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FC" w:rsidRDefault="00EC66D5" w:rsidP="00817CD1">
      <w:pPr>
        <w:ind w:left="-1418"/>
        <w:rPr>
          <w:noProof/>
          <w:lang w:eastAsia="en-AU"/>
        </w:rPr>
      </w:pPr>
      <w:r>
        <w:rPr>
          <w:noProof/>
          <w:lang w:eastAsia="en-AU"/>
        </w:rPr>
        <mc:AlternateContent>
          <mc:Choice Requires="wps">
            <w:drawing>
              <wp:inline distT="0" distB="0" distL="0" distR="0">
                <wp:extent cx="7545070" cy="1711842"/>
                <wp:effectExtent l="0" t="0" r="17780" b="22225"/>
                <wp:docPr id="34" name="Rectangle 34" descr="This title of the newsletter is 'Families and Children Activity Newsletter, Issue 5, June 2022'." title="Title of the newsletter"/>
                <wp:cNvGraphicFramePr/>
                <a:graphic xmlns:a="http://schemas.openxmlformats.org/drawingml/2006/main">
                  <a:graphicData uri="http://schemas.microsoft.com/office/word/2010/wordprocessingShape">
                    <wps:wsp>
                      <wps:cNvSpPr/>
                      <wps:spPr>
                        <a:xfrm>
                          <a:off x="0" y="0"/>
                          <a:ext cx="7545070" cy="1711842"/>
                        </a:xfrm>
                        <a:prstGeom prst="rect">
                          <a:avLst/>
                        </a:prstGeom>
                        <a:solidFill>
                          <a:srgbClr val="005B70"/>
                        </a:solidFill>
                        <a:ln w="12700">
                          <a:solidFill>
                            <a:srgbClr val="005B7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1909" w:rsidRPr="002B1909" w:rsidRDefault="002B1909" w:rsidP="00301A39">
                            <w:pPr>
                              <w:pStyle w:val="Heading1"/>
                              <w:spacing w:before="0" w:after="160" w:line="240" w:lineRule="auto"/>
                              <w:ind w:right="-5"/>
                              <w:contextualSpacing w:val="0"/>
                              <w:jc w:val="center"/>
                              <w:rPr>
                                <w:rFonts w:ascii="Georgia" w:hAnsi="Georgia"/>
                                <w:b w:val="0"/>
                                <w:sz w:val="66"/>
                                <w:szCs w:val="66"/>
                              </w:rPr>
                            </w:pPr>
                            <w:r w:rsidRPr="002B1909">
                              <w:rPr>
                                <w:rFonts w:ascii="Georgia" w:hAnsi="Georgia"/>
                                <w:b w:val="0"/>
                                <w:sz w:val="66"/>
                                <w:szCs w:val="66"/>
                              </w:rPr>
                              <w:t>Families and Children Activity Newsletter</w:t>
                            </w:r>
                          </w:p>
                          <w:p w:rsidR="002B1909" w:rsidRPr="003F7423" w:rsidRDefault="002B1909" w:rsidP="003F7423">
                            <w:pPr>
                              <w:pStyle w:val="Heading2"/>
                              <w:spacing w:before="0"/>
                              <w:jc w:val="center"/>
                              <w:rPr>
                                <w:rFonts w:ascii="Georgia" w:hAnsi="Georgia"/>
                                <w:b w:val="0"/>
                                <w:color w:val="FFFFFF" w:themeColor="background1"/>
                                <w:sz w:val="32"/>
                                <w:szCs w:val="40"/>
                              </w:rPr>
                            </w:pPr>
                            <w:r w:rsidRPr="003F7423">
                              <w:rPr>
                                <w:rFonts w:ascii="Georgia" w:hAnsi="Georgia"/>
                                <w:b w:val="0"/>
                                <w:color w:val="FFFFFF" w:themeColor="background1"/>
                                <w:sz w:val="32"/>
                                <w:szCs w:val="40"/>
                              </w:rPr>
                              <w:t xml:space="preserve">Issue 5 | </w:t>
                            </w:r>
                            <w:r w:rsidR="00A40E62">
                              <w:rPr>
                                <w:rFonts w:ascii="Georgia" w:hAnsi="Georgia"/>
                                <w:b w:val="0"/>
                                <w:color w:val="FFFFFF" w:themeColor="background1"/>
                                <w:sz w:val="32"/>
                                <w:szCs w:val="40"/>
                              </w:rPr>
                              <w:t>June</w:t>
                            </w:r>
                            <w:r w:rsidRPr="003F7423">
                              <w:rPr>
                                <w:rFonts w:ascii="Georgia" w:hAnsi="Georgia"/>
                                <w:b w:val="0"/>
                                <w:color w:val="FFFFFF" w:themeColor="background1"/>
                                <w:sz w:val="32"/>
                                <w:szCs w:val="40"/>
                              </w:rPr>
                              <w:t xml:space="preserve"> 2022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inline>
            </w:drawing>
          </mc:Choice>
          <mc:Fallback>
            <w:pict>
              <v:rect id="Rectangle 34" o:spid="_x0000_s1026" alt="Title: Title of the newsletter - Description: This title of the newsletter is 'Families and Children Activity Newsletter, Issue 5, June 2022'." style="width:594.1pt;height:13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kh8QIAAEcGAAAOAAAAZHJzL2Uyb0RvYy54bWysVEtv2zAMvg/YfxB06aWLHS9ZiqBOkaXI&#10;sKFoi7ZDz4pMxwJkSZOUONmvHyU/+lgxDMNycCiR/Eh+pHh+cagl2YN1QqucjkcpJaC4LoTa5vT7&#10;w/rDGSXOM1UwqRXk9AiOXizevztvzBwyXWlZgCUIoty8MTmtvDfzJHG8gpq5kTagUFlqWzOPR7tN&#10;CssaRK9lkqXpp6TRtjBWc3AOby9bJV1E/LIE7m/K0oEnMqeYm49fG7+b8E0W52y+tcxUgndpsH/I&#10;omZCYdAB6pJ5RnZW/AZVC26106UfcV0nuiwFh1gDVjNOX1VzXzEDsRYkx5mBJvf/YPn1/tYSUeT0&#10;44QSxWrs0R2yxtRWAgl3BTiOhD1UwhEvPN7qkvgKiILGSfAe+4eqkzWrhRTgCDabrCohCwuKLLkX&#10;e+GP5HqwPiVfndsBmZ6SbzsFJEuz7GSEvQngGOjtGKFTjXFzTPje3Nru5FAMtB9KW4d/JJQcYneP&#10;Q3fh4AnHy9l0Mk1nOAQcdePZeHw2yQJq8uRurPNfQNckCDm1SETsKttfOd+a9iYhmtNSFGshZTzY&#10;7WYlLdmzMGrp9DOGal1emElFGgyfzdI0Qr9Qur/BwHylwrQDG239UfJHCSEPqe6gxI5ixVkbIbwl&#10;GFJjnIPy41ZVsQLajKcp/vqEe49ITgQMyCVWOmB3AL1lC9Jjt3V39sEV4lMcnLvS/+Q8eMTIWvnB&#10;uRZK27cqk1hVF7m170lqqQks+cPmgCZB3OjiiKNvdbsTnOFrgV2/Ys7fMotLACcFF5u/wU8pNTZN&#10;dxIllbY/37oP9vg2UUtJg0slp+7HjlmgRH5V+GrDBorCZDrL8GD7283zW7WrVxqHaIyr0/AoBlsv&#10;e7G0un7EvbcM0VDFFMeYOeXe9oeVb5ccbk4Oy2U0w41jmL9S94YH8EBsmOaHwyOzpht5j6/lWveL&#10;h81fTX5rGzyVXu68LkV8Fk98dpTjtoqz023WsA6fn6PV0/5f/AIAAP//AwBQSwMEFAAGAAgAAAAh&#10;AAo+6kvbAAAABgEAAA8AAABkcnMvZG93bnJldi54bWxMj8FOwzAQRO9I/IO1SNyo3RyiEOJUBQG3&#10;HghIiJsTL0movRvFbhv+HpcLXFYazWjmbbVZvBNHnMPIpGG9UiCQOrYj9RreXp9uChAhGrLGMaGG&#10;bwywqS8vKlNaPtELHpvYi1RCoTQahhinUsrQDehNWPGElLxPnr2JSc69tLM5pXLvZKZULr0ZKS0M&#10;ZsKHAbt9c/AaIm+5zZ8dfb0v92rXfKjdvnnU+vpq2d6BiLjEvzCc8RM61Imp5QPZIJyG9Ej8vWdv&#10;XRQZiFZDlt/mIOtK/sevfwAAAP//AwBQSwECLQAUAAYACAAAACEAtoM4kv4AAADhAQAAEwAAAAAA&#10;AAAAAAAAAAAAAAAAW0NvbnRlbnRfVHlwZXNdLnhtbFBLAQItABQABgAIAAAAIQA4/SH/1gAAAJQB&#10;AAALAAAAAAAAAAAAAAAAAC8BAABfcmVscy8ucmVsc1BLAQItABQABgAIAAAAIQDBvDkh8QIAAEcG&#10;AAAOAAAAAAAAAAAAAAAAAC4CAABkcnMvZTJvRG9jLnhtbFBLAQItABQABgAIAAAAIQAKPupL2wAA&#10;AAYBAAAPAAAAAAAAAAAAAAAAAEsFAABkcnMvZG93bnJldi54bWxQSwUGAAAAAAQABADzAAAAUwYA&#10;AAAA&#10;" fillcolor="#005b70" strokecolor="#005b70" strokeweight="1pt">
                <v:textbox inset="0,,0">
                  <w:txbxContent>
                    <w:p w:rsidR="002B1909" w:rsidRPr="002B1909" w:rsidRDefault="002B1909" w:rsidP="00301A39">
                      <w:pPr>
                        <w:pStyle w:val="Heading1"/>
                        <w:spacing w:before="0" w:after="160" w:line="240" w:lineRule="auto"/>
                        <w:ind w:right="-5"/>
                        <w:contextualSpacing w:val="0"/>
                        <w:jc w:val="center"/>
                        <w:rPr>
                          <w:rFonts w:ascii="Georgia" w:hAnsi="Georgia"/>
                          <w:b w:val="0"/>
                          <w:sz w:val="66"/>
                          <w:szCs w:val="66"/>
                        </w:rPr>
                      </w:pPr>
                      <w:r w:rsidRPr="002B1909">
                        <w:rPr>
                          <w:rFonts w:ascii="Georgia" w:hAnsi="Georgia"/>
                          <w:b w:val="0"/>
                          <w:sz w:val="66"/>
                          <w:szCs w:val="66"/>
                        </w:rPr>
                        <w:t>Families and Children Activity Newsletter</w:t>
                      </w:r>
                    </w:p>
                    <w:p w:rsidR="002B1909" w:rsidRPr="003F7423" w:rsidRDefault="002B1909" w:rsidP="003F7423">
                      <w:pPr>
                        <w:pStyle w:val="Heading2"/>
                        <w:spacing w:before="0"/>
                        <w:jc w:val="center"/>
                        <w:rPr>
                          <w:rFonts w:ascii="Georgia" w:hAnsi="Georgia"/>
                          <w:b w:val="0"/>
                          <w:color w:val="FFFFFF" w:themeColor="background1"/>
                          <w:sz w:val="32"/>
                          <w:szCs w:val="40"/>
                        </w:rPr>
                      </w:pPr>
                      <w:r w:rsidRPr="003F7423">
                        <w:rPr>
                          <w:rFonts w:ascii="Georgia" w:hAnsi="Georgia"/>
                          <w:b w:val="0"/>
                          <w:color w:val="FFFFFF" w:themeColor="background1"/>
                          <w:sz w:val="32"/>
                          <w:szCs w:val="40"/>
                        </w:rPr>
                        <w:t xml:space="preserve">Issue 5 | </w:t>
                      </w:r>
                      <w:r w:rsidR="00A40E62">
                        <w:rPr>
                          <w:rFonts w:ascii="Georgia" w:hAnsi="Georgia"/>
                          <w:b w:val="0"/>
                          <w:color w:val="FFFFFF" w:themeColor="background1"/>
                          <w:sz w:val="32"/>
                          <w:szCs w:val="40"/>
                        </w:rPr>
                        <w:t>June</w:t>
                      </w:r>
                      <w:r w:rsidRPr="003F7423">
                        <w:rPr>
                          <w:rFonts w:ascii="Georgia" w:hAnsi="Georgia"/>
                          <w:b w:val="0"/>
                          <w:color w:val="FFFFFF" w:themeColor="background1"/>
                          <w:sz w:val="32"/>
                          <w:szCs w:val="40"/>
                        </w:rPr>
                        <w:t xml:space="preserve"> 2022</w:t>
                      </w:r>
                    </w:p>
                  </w:txbxContent>
                </v:textbox>
                <w10:anchorlock/>
              </v:rect>
            </w:pict>
          </mc:Fallback>
        </mc:AlternateContent>
      </w:r>
    </w:p>
    <w:p w:rsidR="00EC50FC" w:rsidRDefault="00EC50FC" w:rsidP="00EC50FC">
      <w:pPr>
        <w:rPr>
          <w:noProof/>
          <w:lang w:eastAsia="en-AU"/>
        </w:rPr>
      </w:pPr>
    </w:p>
    <w:p w:rsidR="00EC50FC" w:rsidRDefault="008B0A0F" w:rsidP="003F2616">
      <w:pPr>
        <w:ind w:left="-993"/>
        <w:rPr>
          <w:noProof/>
          <w:lang w:eastAsia="en-AU"/>
        </w:rPr>
      </w:pPr>
      <w:r>
        <w:rPr>
          <w:bCs/>
          <w:noProof/>
          <w:lang w:eastAsia="en-AU"/>
        </w:rPr>
        <mc:AlternateContent>
          <mc:Choice Requires="wpg">
            <w:drawing>
              <wp:inline distT="0" distB="0" distL="0" distR="0" wp14:anchorId="769F12A1" wp14:editId="4F9AA166">
                <wp:extent cx="6591300" cy="3933825"/>
                <wp:effectExtent l="19050" t="19050" r="0" b="9525"/>
                <wp:docPr id="42" name="Group 42" descr="This text box provides information on what is in this issue of the newsletter." title="The first of seven text boxes"/>
                <wp:cNvGraphicFramePr/>
                <a:graphic xmlns:a="http://schemas.openxmlformats.org/drawingml/2006/main">
                  <a:graphicData uri="http://schemas.microsoft.com/office/word/2010/wordprocessingGroup">
                    <wpg:wgp>
                      <wpg:cNvGrpSpPr/>
                      <wpg:grpSpPr>
                        <a:xfrm>
                          <a:off x="0" y="0"/>
                          <a:ext cx="6591300" cy="3933825"/>
                          <a:chOff x="0" y="0"/>
                          <a:chExt cx="7575783" cy="4525716"/>
                        </a:xfrm>
                      </wpg:grpSpPr>
                      <wpg:grpSp>
                        <wpg:cNvPr id="43" name="Group 43"/>
                        <wpg:cNvGrpSpPr/>
                        <wpg:grpSpPr>
                          <a:xfrm>
                            <a:off x="79513" y="174906"/>
                            <a:ext cx="7496270" cy="4350810"/>
                            <a:chOff x="81886" y="191046"/>
                            <a:chExt cx="7496695" cy="4527018"/>
                          </a:xfrm>
                        </wpg:grpSpPr>
                        <wps:wsp>
                          <wps:cNvPr id="44" name="Text Box 2" descr="This issue focuses on:&#10;1. General reminders for service providers.&#10;2. Important information on the Families and Children Activity review point.&#10;3. Reminders about program logics&#10;4. Reminders about Data Exchange requirements that take effect on 1 July 2022.&#10;5. A pre-recorded Data Exchange webinar that will be published soon.&#10;6. Information on the Data Exchange client survey.&#10;7. Important information on activity work plans.&#10;8. Important information on promoting vaccination.&#10;&#10;The department encourages service providers to circulate this newsletter to their staff. If staff would like to receive the newsletter directly, they can send requests with their email addresses to families@dss.gov.au.&#10;&#10;The department is open to feedback on the frequency, format and content of the newsletter. If you have suggestions, please contact families@dss.gov.au." title="Information in the first text box"/>
                          <wps:cNvSpPr txBox="1">
                            <a:spLocks noChangeArrowheads="1"/>
                          </wps:cNvSpPr>
                          <wps:spPr bwMode="auto">
                            <a:xfrm>
                              <a:off x="771177" y="706734"/>
                              <a:ext cx="6807404" cy="4011330"/>
                            </a:xfrm>
                            <a:prstGeom prst="rect">
                              <a:avLst/>
                            </a:prstGeom>
                            <a:solidFill>
                              <a:srgbClr val="E7FBFF"/>
                            </a:solidFill>
                            <a:ln w="9525">
                              <a:noFill/>
                              <a:miter lim="800000"/>
                              <a:headEnd/>
                              <a:tailEnd/>
                            </a:ln>
                          </wps:spPr>
                          <wps:txbx>
                            <w:txbxContent>
                              <w:p w:rsidR="008B0A0F" w:rsidRDefault="008B0A0F" w:rsidP="008B0A0F">
                                <w:pPr>
                                  <w:spacing w:line="240" w:lineRule="auto"/>
                                  <w:ind w:left="142"/>
                                </w:pPr>
                                <w:r>
                                  <w:t>This issue focuses on:</w:t>
                                </w:r>
                              </w:p>
                              <w:p w:rsidR="008B0A0F" w:rsidRDefault="00E818B9" w:rsidP="008B0A0F">
                                <w:pPr>
                                  <w:pStyle w:val="ListParagraph"/>
                                  <w:numPr>
                                    <w:ilvl w:val="0"/>
                                    <w:numId w:val="1"/>
                                  </w:numPr>
                                  <w:spacing w:after="60"/>
                                  <w:ind w:left="993"/>
                                  <w:contextualSpacing w:val="0"/>
                                </w:pPr>
                                <w:hyperlink w:anchor="_Friendly_reminders" w:history="1">
                                  <w:r w:rsidR="008B0A0F">
                                    <w:rPr>
                                      <w:rStyle w:val="Hyperlink"/>
                                    </w:rPr>
                                    <w:t>gen</w:t>
                                  </w:r>
                                  <w:r w:rsidR="008B0A0F" w:rsidRPr="00854FBB">
                                    <w:rPr>
                                      <w:rStyle w:val="Hyperlink"/>
                                    </w:rPr>
                                    <w:t>eral remi</w:t>
                                  </w:r>
                                  <w:r w:rsidR="008B0A0F">
                                    <w:rPr>
                                      <w:rStyle w:val="Hyperlink"/>
                                    </w:rPr>
                                    <w:t>nders for service providers</w:t>
                                  </w:r>
                                </w:hyperlink>
                              </w:p>
                              <w:p w:rsidR="008B0A0F" w:rsidRPr="00854FBB" w:rsidRDefault="00E818B9" w:rsidP="008B0A0F">
                                <w:pPr>
                                  <w:pStyle w:val="ListParagraph"/>
                                  <w:numPr>
                                    <w:ilvl w:val="0"/>
                                    <w:numId w:val="1"/>
                                  </w:numPr>
                                  <w:spacing w:after="60"/>
                                  <w:ind w:left="993"/>
                                  <w:contextualSpacing w:val="0"/>
                                </w:pPr>
                                <w:hyperlink w:anchor="_Review_point" w:history="1">
                                  <w:r w:rsidR="008B0A0F" w:rsidRPr="00854FBB">
                                    <w:rPr>
                                      <w:rStyle w:val="Hyperlink"/>
                                    </w:rPr>
                                    <w:t xml:space="preserve">important information on </w:t>
                                  </w:r>
                                  <w:r w:rsidR="008B0A0F">
                                    <w:rPr>
                                      <w:rStyle w:val="Hyperlink"/>
                                    </w:rPr>
                                    <w:t xml:space="preserve">the Families and Children </w:t>
                                  </w:r>
                                  <w:r w:rsidR="008B0A0F" w:rsidRPr="00854FBB">
                                    <w:rPr>
                                      <w:rStyle w:val="Hyperlink"/>
                                    </w:rPr>
                                    <w:t>Activity review point</w:t>
                                  </w:r>
                                </w:hyperlink>
                              </w:p>
                              <w:p w:rsidR="008B0A0F" w:rsidRDefault="00E818B9" w:rsidP="008B0A0F">
                                <w:pPr>
                                  <w:pStyle w:val="ListParagraph"/>
                                  <w:numPr>
                                    <w:ilvl w:val="0"/>
                                    <w:numId w:val="1"/>
                                  </w:numPr>
                                  <w:spacing w:after="60"/>
                                  <w:ind w:left="992" w:hanging="357"/>
                                  <w:contextualSpacing w:val="0"/>
                                </w:pPr>
                                <w:hyperlink w:anchor="_Program_logics" w:history="1">
                                  <w:r w:rsidR="008B0A0F" w:rsidRPr="00854FBB">
                                    <w:rPr>
                                      <w:rStyle w:val="Hyperlink"/>
                                    </w:rPr>
                                    <w:t>reminders about</w:t>
                                  </w:r>
                                  <w:r w:rsidR="008B0A0F" w:rsidRPr="00BB0686">
                                    <w:rPr>
                                      <w:rStyle w:val="Hyperlink"/>
                                    </w:rPr>
                                    <w:t xml:space="preserve"> program logics</w:t>
                                  </w:r>
                                </w:hyperlink>
                              </w:p>
                              <w:p w:rsidR="008B0A0F" w:rsidRDefault="00E818B9" w:rsidP="008B0A0F">
                                <w:pPr>
                                  <w:pStyle w:val="ListParagraph"/>
                                  <w:numPr>
                                    <w:ilvl w:val="0"/>
                                    <w:numId w:val="1"/>
                                  </w:numPr>
                                  <w:spacing w:after="60"/>
                                  <w:ind w:left="993"/>
                                  <w:contextualSpacing w:val="0"/>
                                </w:pPr>
                                <w:hyperlink w:anchor="_Data_Exchange" w:history="1">
                                  <w:r w:rsidR="008B0A0F" w:rsidRPr="00BB0686">
                                    <w:rPr>
                                      <w:rStyle w:val="Hyperlink"/>
                                    </w:rPr>
                                    <w:t>reminders about Data Exchange requirements that take effect on 1 July 2022</w:t>
                                  </w:r>
                                </w:hyperlink>
                              </w:p>
                              <w:p w:rsidR="008B0A0F" w:rsidRPr="0028569F" w:rsidRDefault="00E818B9" w:rsidP="008B0A0F">
                                <w:pPr>
                                  <w:pStyle w:val="ListParagraph"/>
                                  <w:numPr>
                                    <w:ilvl w:val="0"/>
                                    <w:numId w:val="1"/>
                                  </w:numPr>
                                  <w:spacing w:after="60"/>
                                  <w:ind w:left="993"/>
                                  <w:contextualSpacing w:val="0"/>
                                  <w:rPr>
                                    <w:rStyle w:val="Hyperlink"/>
                                    <w:color w:val="auto"/>
                                    <w:u w:val="none"/>
                                  </w:rPr>
                                </w:pPr>
                                <w:hyperlink w:anchor="_Data_Exchange" w:history="1">
                                  <w:r w:rsidR="008B0A0F" w:rsidRPr="00BB0686">
                                    <w:rPr>
                                      <w:rStyle w:val="Hyperlink"/>
                                    </w:rPr>
                                    <w:t xml:space="preserve">a pre-recorded </w:t>
                                  </w:r>
                                  <w:r w:rsidR="008B0A0F">
                                    <w:rPr>
                                      <w:rStyle w:val="Hyperlink"/>
                                    </w:rPr>
                                    <w:t>Data Exchange</w:t>
                                  </w:r>
                                  <w:r w:rsidR="008B0A0F" w:rsidRPr="00BB0686">
                                    <w:rPr>
                                      <w:rStyle w:val="Hyperlink"/>
                                    </w:rPr>
                                    <w:t xml:space="preserve"> webinar that will be published soon</w:t>
                                  </w:r>
                                </w:hyperlink>
                              </w:p>
                              <w:p w:rsidR="008B0A0F" w:rsidRPr="00C213AE" w:rsidRDefault="00E818B9" w:rsidP="008B0A0F">
                                <w:pPr>
                                  <w:pStyle w:val="ListParagraph"/>
                                  <w:numPr>
                                    <w:ilvl w:val="0"/>
                                    <w:numId w:val="1"/>
                                  </w:numPr>
                                  <w:spacing w:after="60"/>
                                  <w:ind w:left="993"/>
                                  <w:contextualSpacing w:val="0"/>
                                </w:pPr>
                                <w:hyperlink w:anchor="_Data_Exchange" w:history="1">
                                  <w:r w:rsidR="008B0A0F" w:rsidRPr="00C213AE">
                                    <w:rPr>
                                      <w:rStyle w:val="Hyperlink"/>
                                    </w:rPr>
                                    <w:t>information on the Data Exchange client survey</w:t>
                                  </w:r>
                                </w:hyperlink>
                              </w:p>
                              <w:p w:rsidR="008B0A0F" w:rsidRPr="00C213AE" w:rsidRDefault="00E818B9" w:rsidP="008B0A0F">
                                <w:pPr>
                                  <w:pStyle w:val="ListParagraph"/>
                                  <w:numPr>
                                    <w:ilvl w:val="0"/>
                                    <w:numId w:val="1"/>
                                  </w:numPr>
                                  <w:spacing w:after="60"/>
                                  <w:ind w:left="992" w:hanging="357"/>
                                  <w:contextualSpacing w:val="0"/>
                                  <w:rPr>
                                    <w:rStyle w:val="Hyperlink"/>
                                    <w:color w:val="auto"/>
                                    <w:u w:val="none"/>
                                  </w:rPr>
                                </w:pPr>
                                <w:hyperlink w:anchor="_Activity_Work_Plans" w:history="1">
                                  <w:r w:rsidR="008B0A0F" w:rsidRPr="00C213AE">
                                    <w:rPr>
                                      <w:rStyle w:val="Hyperlink"/>
                                    </w:rPr>
                                    <w:t>important information on activity work plans</w:t>
                                  </w:r>
                                </w:hyperlink>
                              </w:p>
                              <w:p w:rsidR="008B0A0F" w:rsidRPr="00C213AE" w:rsidRDefault="00E818B9" w:rsidP="008B0A0F">
                                <w:pPr>
                                  <w:pStyle w:val="ListParagraph"/>
                                  <w:numPr>
                                    <w:ilvl w:val="0"/>
                                    <w:numId w:val="1"/>
                                  </w:numPr>
                                  <w:ind w:left="992" w:hanging="357"/>
                                  <w:contextualSpacing w:val="0"/>
                                </w:pPr>
                                <w:hyperlink w:anchor="_Promoting_vaccination" w:history="1">
                                  <w:r w:rsidR="008B0A0F" w:rsidRPr="00C213AE">
                                    <w:rPr>
                                      <w:rStyle w:val="Hyperlink"/>
                                    </w:rPr>
                                    <w:t>important information on promoting vaccination</w:t>
                                  </w:r>
                                </w:hyperlink>
                                <w:r w:rsidR="008B0A0F" w:rsidRPr="00C213AE">
                                  <w:t>.</w:t>
                                </w:r>
                              </w:p>
                              <w:p w:rsidR="008B0A0F" w:rsidRDefault="008B0A0F" w:rsidP="008B0A0F">
                                <w:pPr>
                                  <w:ind w:left="142"/>
                                </w:pPr>
                                <w:r>
                                  <w:t>The department encourages service providers to circulate this newsletter to their staff. If</w:t>
                                </w:r>
                                <w:r w:rsidR="00A7243E">
                                  <w:t> </w:t>
                                </w:r>
                                <w:r>
                                  <w:t xml:space="preserve">staff would like to receive the newsletter directly, they can send requests with their email addresses to </w:t>
                                </w:r>
                                <w:hyperlink r:id="rId8" w:history="1">
                                  <w:r w:rsidRPr="00B25BAD">
                                    <w:rPr>
                                      <w:rStyle w:val="Hyperlink"/>
                                    </w:rPr>
                                    <w:t>families@dss.gov.au</w:t>
                                  </w:r>
                                </w:hyperlink>
                                <w:r>
                                  <w:t>.</w:t>
                                </w:r>
                              </w:p>
                              <w:p w:rsidR="008B0A0F" w:rsidRDefault="008B0A0F" w:rsidP="008B0A0F">
                                <w:pPr>
                                  <w:ind w:left="142"/>
                                </w:pPr>
                                <w:r>
                                  <w:t xml:space="preserve">The department is open to feedback on the frequency, format and content of the newsletter. If you have suggestions, please contact </w:t>
                                </w:r>
                                <w:hyperlink r:id="rId9" w:history="1">
                                  <w:r w:rsidRPr="00133AD7">
                                    <w:rPr>
                                      <w:rStyle w:val="Hyperlink"/>
                                    </w:rPr>
                                    <w:t>families@dss.gov.au</w:t>
                                  </w:r>
                                </w:hyperlink>
                                <w:r>
                                  <w:t>.</w:t>
                                </w:r>
                              </w:p>
                              <w:p w:rsidR="008B0A0F" w:rsidRDefault="008B0A0F" w:rsidP="008B0A0F">
                                <w:pPr>
                                  <w:spacing w:after="60"/>
                                </w:pPr>
                              </w:p>
                              <w:p w:rsidR="008B0A0F" w:rsidRDefault="008B0A0F" w:rsidP="008B0A0F">
                                <w:pPr>
                                  <w:spacing w:after="60"/>
                                </w:pPr>
                              </w:p>
                            </w:txbxContent>
                          </wps:txbx>
                          <wps:bodyPr rot="0" vert="horz" wrap="square" lIns="91440" tIns="90000" rIns="91440" bIns="90000" anchor="t" anchorCtr="0">
                            <a:noAutofit/>
                          </wps:bodyPr>
                        </wps:wsp>
                        <wps:wsp>
                          <wps:cNvPr id="45" name="Rectangle 45" descr="The heading of the first text box is 'What is in this issue?'." title="Heading of the first text box"/>
                          <wps:cNvSpPr/>
                          <wps:spPr>
                            <a:xfrm>
                              <a:off x="81886" y="191046"/>
                              <a:ext cx="7496695" cy="51816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A0F" w:rsidRPr="00535747" w:rsidRDefault="008B0A0F" w:rsidP="00425D67">
                                <w:pPr>
                                  <w:pStyle w:val="Heading2"/>
                                  <w:spacing w:before="0" w:after="40" w:line="240" w:lineRule="auto"/>
                                  <w:ind w:left="1276" w:right="40"/>
                                  <w:rPr>
                                    <w:rFonts w:ascii="Georgia" w:hAnsi="Georgia"/>
                                    <w:b w:val="0"/>
                                    <w:sz w:val="40"/>
                                    <w:szCs w:val="40"/>
                                  </w:rPr>
                                </w:pPr>
                                <w:r w:rsidRPr="00425D67">
                                  <w:rPr>
                                    <w:rFonts w:ascii="Georgia" w:hAnsi="Georgia"/>
                                    <w:b w:val="0"/>
                                    <w:color w:val="FFFFFF" w:themeColor="background1"/>
                                    <w:sz w:val="40"/>
                                    <w:szCs w:val="40"/>
                                  </w:rPr>
                                  <w:t>What is 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6" name="Picture 46" descr="The icon for the first text box is an open envelope with a letter inside." title="Icon for the first text box"/>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995" cy="848995"/>
                          </a:xfrm>
                          <a:prstGeom prst="ellipse">
                            <a:avLst/>
                          </a:prstGeom>
                          <a:ln w="19050">
                            <a:solidFill>
                              <a:schemeClr val="bg1"/>
                            </a:solidFill>
                          </a:ln>
                        </pic:spPr>
                      </pic:pic>
                    </wpg:wgp>
                  </a:graphicData>
                </a:graphic>
              </wp:inline>
            </w:drawing>
          </mc:Choice>
          <mc:Fallback>
            <w:pict>
              <v:group w14:anchorId="769F12A1" id="Group 42" o:spid="_x0000_s1027" alt="Title: The first of seven text boxes - Description: This text box provides information on what is in this issue of the newsletter." style="width:519pt;height:309.75pt;mso-position-horizontal-relative:char;mso-position-vertical-relative:line" coordsize="75757,4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7uC5qgcAAN4SAAAOAAAAZHJzL2Uyb0RvYy54bWy0WGuT27YV/d6Z/geM&#10;OtN8yUqk3lKtdeX1ruuMk+zY2/FnCAQlzJIEA4B6pNP/3nMBktJKyjZ1J3EsEwRwcR/nnnvBN2/3&#10;eca20lili0Un7kYdJguhE1WsF51/Pj3cTDvMOl4kPNOFXHQO0nbe3v75T2925Vz29UZniTQMQgo7&#10;35WLzsa5ct7rWbGRObddXcoCk6k2OXcYmnUvMXwH6XnW60fRuLfTJimNFtJavH0fJju3Xn6aSuF+&#10;TlMrHcsWHejm/K/xvyv67d2+4fO14eVGiVoN/g1a5FwVOLQV9Z47ziqjLkTlShhtdeq6Quc9naZK&#10;SG8DrImjM2s+GF2V3pb1fLcuWzfBtWd++max4qfto2EqWXSG/Q4reI4Y+WMZjRNpBZz1tFGWObl3&#10;bKX3DN7eKswwVYS4IPQM/+823DEsVAVztEFZW0mmU4wkK+TOZtI5abqIgnIZznnC+1QZ62iRlVuJ&#10;jfUhQAkisyvXcyj4wZRfykdTv1iHETl7n5qc/oUb2d7H9NDGlAQJvByPZvEgQugF5gazwWDaH4Wo&#10;iw2gcbFPbO7rnZMR/kwHYedw1B9N4jHt7DUH90i/Vp120OrdOBYiXjh28A22TWajGHJgQzwZziKv&#10;CJ83RuLVuD+pjRwORtE0rqHdGjmNp9NxEDCLo2Et4MRaiBjPRq21kyievmot8tUeIWn/P0h+2fBS&#10;eqRbinjjuWHjuSey9B3AdwbKgLFUi8oCkLqY//Uv++Xf4i77IAtpeMaMzFUBirEMWAXIzBYJ10DY&#10;2K5f3++yj3mpDXgKCH6JagLvA89VpnAAeIzdbVSWGGB1KZzaKnfAGVsld6zUqnBB4KDLPrcH85Wu&#10;HB0JmslZptdKWH/s8HKV5437vdjwYi0h+JdKwQJZOOQfpZfjz5JJz2uUcjH7ocoOrB/1++HgUZct&#10;cZS8MVKAGGXCXkrcyZUquAnCdirL2AreqFaZshsstloXQdAYLrl0xEthAj6Bw2xltvIQtk1e8SRv&#10;/AXKfmZlxova/dNXNsFtuXZgdrblQkB3B7YJZ3kfEocksuTGkZd87akMXyNWF7FmTjOhjKgy7mSg&#10;qCMr0SRCrYARx9MUGoGS6IntdJUlLFNwPNbAr1Jtafspp7EEYRIuO3xPEwcmeIHzARaKoLSI3k65&#10;TX0ACpvKGE8AIkuohdS0BtjfE2u7a73t8uq3bQS1Uln0+6RMVlw8ExZIo9SfVwjoEajZI1bowpFz&#10;LqmYrDzoim04TLLVGn4j/9rvER7JrWS0FXG7qmDL46dA8eTf0HrD5oHvfGYTkTO3RyqDyXzFtOUn&#10;LZ4tK/SdR/3SGL3bSJ6AUmLPQLuy3UrcaueWhKx2P+oEVYRXTntBZ9VgMonjycQz3iQaTwZDknWk&#10;zPE0mgwjEAzVhWEUx4OBp8yW3fm8RGn6IHWOhLJoHCjC/iC+/WRdKATNEpJsdaaSB+SUH5j16i4z&#10;QC0aj/vJw7uHh5pNXyzLUDYXnRmKi5dcaNrv9cwVaiVgly8604j+C+qTY+6LxC9xwFF4htJZgcrU&#10;OCe4ye1Xe1/avRtpbqWTA1xndOiD0LfhYaPNrx22Qw+06NhfKm5kh2UfC7h/Fg+H1DSFgVeCmdOZ&#10;1ekMLwRELTquA9TR453zjRa5o9BLhClV3m1HTWqVUUiCxn98RUGBC7X4M6IJks0kG+Jd2+hIRh4m&#10;vqmzJTQoDZKpv/nu67VG5+13x8bmH6+JoDiSB1Dm2q4mQJocdQbi61X7tOy3NXsUT+PxHwbhKBot&#10;0WAE1J9BOAS4Ru51KFp3yCSty4rPMgUokf79kP7U6cs2VUDyoKqaGTY8kSGDRk0GQLy/G9AO34p5&#10;gSQ5Rea0smsB12UHI+r1tDUU1HZz9JpiYXO7w58Mkmw3o93Q5pqADFbVJ4f1Tb4G1xAk2oTtNyA5&#10;S1hbigdqmD9x6x65wU0F6UlZ/DN+0kyDS3T91GGU19fe/09ZPxxN+jjjStbXM0WV32lwXIx7Xin8&#10;I613WfOYooJ/RS+yJK7BVEMTwplmUBMF1Swhl0u/DNejkrtPxZdSNJWCyPZp/5WbsmZkysqfdNM7&#10;8vkZMYe1FKHfQT/HZv72TanEHH/r+xaeLprb/34vxS5XEZWGu23+u2Tk3DxX5U2wXa3QdLqDv+YC&#10;UKRUsX1U4hHAp8FJn4zGPrAapulUhv7+lNMU6rhvgH2T4K9cp4yGbsV3FLLYygxPoVvhLFzY0BFb&#10;3PeO9Pbxt6URbhvdgqYoo0qcVXhbgnyb6v5yeY+GL8xEb1oSt1Ac6bl2KErL2R34SkzC/fo9rgfU&#10;HYYPBkai/6MmZ6NKC6TOZb6SCcr7xwQYFmj6HLqK0qCZ92kMjKHce5rAHcTf6f/Vny6jaNZ/d3M3&#10;iu5uhtHk/mY5G05uJtE9NRXT+C6++zftjodz3ExgPs/el6pWHW8vlL96ga8/dYRPA/4TQ2DDhoeh&#10;mufARkWQI3mIdLXOSCc29BiITtQdSzvhPX10Lvmd+iracVaEkLSX9+rpcDprrov1c2C3ZnPTGtW5&#10;KjNoZumOd5Gn1GPR69AMxbNoVDPwi4bqJZev1g2bnhSjpvYcbfFGYui51n9E8Q6rP/jQdeZ07Fcd&#10;P0vd/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88KNjcAAAABgEAAA8AAABk&#10;cnMvZG93bnJldi54bWxMj0FrwkAQhe8F/8Myhd7qJoqiaTYi0vYkhaog3sbsmASzsyG7JvHfd+2l&#10;vTx4vOG9b9LVYGrRUesqywricQSCOLe64kLBYf/xugDhPLLG2jIpuJODVTZ6SjHRtudv6na+EKGE&#10;XYIKSu+bREqXl2TQjW1DHLKLbQ36YNtC6hb7UG5qOYmiuTRYcVgosaFNSfl1dzMKPnvs19P4vdte&#10;L5v7aT/7Om5jUurleVi/gfA0+L9jeOAHdMgC09neWDtRKwiP+F99ZNF0EfxZwTxezkBmqfyPn/0A&#10;AAD//wMAUEsDBAoAAAAAAAAAIQCUbFqkDBsAAAwbAAAUAAAAZHJzL21lZGlhL2ltYWdlMS5wbmeJ&#10;UE5HDQoaCgAAAA1JSERSAAAAzAAAAMwIAwAAAX/7jFYAAAABc1JHQgCuzhzpAAAABGdBTUEAALGP&#10;C/xhBQAAAWhQTFRFAFpwAFlwHVtuAVpw+ffy+fDd+89t+fDc+81k7Org6ujd6+ne8O7l7uzj7+3k&#10;BFtwq5mYBFxxcZOYw8S7ycrBb5WZBFtxoKCenaildJaac5ebl6Ohl6akY5Sb7evj7evhqsG+7Ojb&#10;x8e+q8K/7+ve3NrO7urd6+nf3NvP7encyci/7Onc3tzR+fbx4+DV9vTu8e3j9vTt8e7j+Pbx7evi&#10;8e3h7end9fLr+ffx8Ozh8Ozg9PHq9PLq9fLq8Ozf6+jd7+vf+Pbw8/Dn9/Xw8+/m9/Xv8u/l8u7l&#10;6uje5eHT7urc3dnJ5ODS5ODR7enb49/R49/Q7enaBFpv4t7P6ubZ6+faMl5v4d3OClpv6eXYA1pw&#10;4d3NGlpv4NzN6eXW4NzM39vM5+PV39vL5+PU5uLT3trL5eHS7Oja3trK6+ja7uve4t/Q7t7R3tjJ&#10;7t3Rqr+85tPG5tLFq7+9CltwAFpvAlpwGFpuAAAAeqRvtAAAAHh0Uk5T////////////////////&#10;////////////////////////////////////////////////////////////////////////////&#10;//////////////////////////////////////////////////////////////8AfFcYjAAAAAlw&#10;SFlzAAAh1QAAIdUBBJy0nQAAGKlJREFUeF7tXbuOG1mSVQHFwaCtFUrAzhotR5BTgMYWUOZCltzC&#10;2rQJUJoCiPn+PY+IeyOfTLJY3drGHiUz7yvixLlxM8ksPvTubhGt6xTHjnfZ1ruyFF1Tm+ia6ygO&#10;C6Kldd13nNzmCFH5+vfEvZqyC52jLtjBoaxPXxvug8NccHj/W+DALjZGGA8Preu3+we2NIeHQ0QH&#10;HA7sOMnqPbsO31rPwZ6aFSB3LKALjeh6j8PheYemJ5o8Px9k1Bzu0HJ43h8OX56/uOv07g5G7+EQ&#10;Pcfv37/z+JzBs49cz+gAYAgr/IMVjE7ooolwpBURDv+1jw7iWLtoX6AecWmeK1R1hKMujCVsNbFj&#10;K60kY9zH4JfwbuIocVFPtMz2qO28t8g7wSpa38VU3cfCxNKMlncnT0fv+WrptMHhdHcfKxawCaaH&#10;hfd3ZV2qR4sPpfcPX6OdK/Z39UUEZcHeHz6JyDxcKdl+OHziWPQoQ6j35aqeE72h65kL7uDV+vQp&#10;ombC756fntD6gRaHHXsQm5YPljisuKxg+5w88nZ4ihWJpQob4H2sx+cfuSD3R9rAXXhrSxh4bFET&#10;Wp8Jtdy9ozNP9xDvpTRGDXCiDXtKJ1vYo6AHPS6vrNFlOHMFw9osBjYbxhMTnllwSB/WbM5aztgE&#10;Ym2NkEQeutGGqDY1o6f7fvVv+BrPHmmE/LgBRxjDZgY+pYoN0t7DO93PGPFZSqPjQJ5OdHoMASP8&#10;rv6BTfIcDg/f7v87xlU84DzkGBtx3k45DTrldLpW/JOtPj+KTa55PYHAKrwLbDjsaMMxMnJ+goin&#10;r8bkdUPFZz6B4bpCdBsT4Slnx6e3AfCsBke7HW1oxkfGJiKMwCjuDt95FTg+H3ZP5H5OHvmmjUzY&#10;Rj3PuJzs2/PY/oi2L3AiGz0Um01IRLGHY33io9XxAK7kAfiElla0GRkYNOs2ncePFYQFwGsIR7Oo&#10;5hgxQutmATxBo20Zlcg8zdGSXS5jDovYupd5o27CMmwuxi1slgRVID9R2o6JzZyLUdsmnjWbJfNr&#10;eIgybJvNcEyzWTVlZx9wkU2MGcXmy80E7LrYZjAINj7ljBgzhmwaEdbb0GYXTzodeF4Y27SrNQ9L&#10;NkS1iZIOizYxRuBzll+sCHNPWc0GD43kuR1OHFuMq5ja4FpgG+rCHMXADs6bB0xteLi//xbPVB22&#10;iTEEbeKqAxo8Bc8CvRyDBw/Uky5ODw9f75/CewfCfXhYtOFT8Cz2cROWNozNWT3huSoGDYH2elWU&#10;TdRpc5jGxlfRYWMi2Zjm7uSn03CeYBNvRkc2LTY/az/FaEIN8KUBxcbPJrRJRFS+FRBsYERsqp/w&#10;DKyb2aRSEdjtdhjBMSKiTdC8h028EvFrEZfQxNhGNhkb7xq6mePCSwpWyUOkDS1spLuTGLXf886Y&#10;N954YSGeZgYbWbB+Is0TX0E864YaRk98aUIfacMQh7Hp5Q1fV+h1AV+FmHRsg2MYIT8YgGD6nQ1e&#10;8Tzz5j/16NBigxFz+nH4WmSvFzxQGSTacV3biDacgtHLl5cjmbsNUtNf79DmeeYFD17txBzogV2N&#10;7e7wo96jNbwcn5se23Sj07G/cBvgw3E/Z4MHSstY4Fkz4tCGnANdEYEYM4Q61C14DlgqjTOwIZHz&#10;xuIZmzhynPXwgrjRBrL760SRhaoR0NU9ZmwcusrTn24UW5jYZl5VYecsRn4w1Dbl+aujtPIPRbD5&#10;I0Aa/dXhTbdQM2qt202CCJpJe9/Wg+jbeqyRm1Eztkbdm9a3tWCXJ61ZYZ0MOpa2DTSTdmxx2MoC&#10;Axdmp2ZC01UMDhu29D8T9TQ3XUUeWte5rckpbd4qTTb5GP4vYOlyyj5aprlxRTRN08Yt/ETUycoO&#10;07Q6Nv6zmBNf+27HRE7UWIxJQynbqCHFhINtoBP7sLMZGviNFrkXCXppvfvbeZhmKiedNprGY/86&#10;nPhC/uv0dmYK3UZwFkZywmehiQa790H3CxfQNP9JN0fjFvu3nEtpiueUY6cDGtbFkjSetG0QTfOf&#10;dBMaMqMhgDL3uskKP+vgQBg0/03OiEaeQwPLneZ++mfLCUwz9Ox9HEAjIe4PqIEF0WyFJi39NzmN&#10;JryGZ0END7jLVJjb8PXx4b+6/6TrNE1OcBB4Jb4nDe9MY2LWIB6MP3xiiPLc5DSahuDQUN6p7Bfu&#10;f2fxlRafmv8m5DwNUO9JV6B7YgA06b/JmdAUnn4bu2GhxUCAf8mdyFmkQSnsjBVNqQP3Ybjj++Tg&#10;h3ImNMlDGt79+2bSeJpD9DXo7/ljOYs06KDRE5j8twYjBAQqB25vcVssmu6/yZnQBA8KMsbjSX/p&#10;bwiK+29RD2hM0DT/SQfM0vB42CE83Mrjhlo32g3I03Cu0Mk3Eb5QNmm6fwqZpxEPD3TwJf7A0G75&#10;Bf+1wdhxYr/sNLMcE5PW5azR8MYKUmD7DD+0NxkeL75Z3rOsIPwQBxCTVuRoN6UhD3r6gt592X2k&#10;Qzg67j+IhX9q2O+foYJxYB7dHWrCP/emQ9MKjSZCTB8Z7HH8dgyZLOlZwjk2J63IIYtp/s1dA3k4&#10;aV+YfJ4usD+OSYQPaDZTxNMnrcsRpmpMAzUwRpTY748IPDxP8EImLkestF287W3/SUfM0IiHudlB&#10;yPO8joK9/1BDSXXS4F9H65mnoRrO+f74ss5hQCyYmMs+afChgzIwS8MIoAY6ws0mYPiPqgb+cQg5&#10;8zTovBYwNw/LEsP0zNIIMroUMjQPIRo2FhpWPTCgkdsRVsHjptgNaHiN8eBKdjkGYkxfJw3dZI7S&#10;1RiLISoN+lPIlTy0opexmOESaHKkOk7gzaBlOylF0FiGNJJD7xyIf27atjFCGrhKFDFDGvnWeA4R&#10;ocpbNprRp6om0M4Y0rDHwj1ObUN3ixutczRRxczRoMticlDxNd1aUQNdNYF2gRHNW+GvRxOT+3Yb&#10;aXqe5rDauR2atBF53W6i1WrWIl7XuhleAmP6sq1qLdv6lJxTszk56+OsZsSOrSncKAYGk6a2Lau5&#10;OCfrBosrLYMbtq5sV6k5M9czOK9mQo8tZeCCXlpXtvQyo39FzcVIN7PexmpaJbJySXJcGLjLprGa&#10;V0hLNXMeJudNljE6Dq3rzNaSU9q8zeRmLpZtSD9zHoqaZHbFcrCPiDZszUPfZ8tUzSvkxEHHoZ/p&#10;eeODoBBK15kt/dgkDu5YPW8u+pMqgwqzsg9ITaPlpoPEXPaXW5LYRSbHNRVvqSYF2OHArXMDwqQm&#10;a0tNeNgERW0fdjZRU3krLlYTjnyoXkMN2oLbMuJA83gnaA0705AoovfeHlMNO00WyBppZj7cPUHQ&#10;NAFWldqIpibOdqnQ3mq+bqLx+yopgw60j5rUkFVtHVm7lKYJ8KE4TTXmzyWWoi6jYbB2Yx0DNZgu&#10;dgabEbWL1aQAq0ptQFPjOCSGQelwIU0RYG9xkBoU/a9DIwDRbEJTk5ZlT3Q1aGyp4fhUswmmaTJC&#10;Va+Bhs7pVlyCeniEdfg5g1STAjJWVYBQ41ZpMKH2F9J0GbTte6kJJfYe4AiANJt4OC5MwkvUtAcy&#10;N5ylSI1H8iCaLW8TmWYowPs4cKXJ80gMR5jGb9SswzRCHiJWVTxpBPY1NRwRarYCZl2G3HEfbZw0&#10;u7Z3Icb9vvAFl3l8CNvw40M65YJWAXvSCayf/uuRH+LdjseHxyIjVI3VDJNzuvv9gSDN9BO5E2gJ&#10;IKqHR9nahYONGpeACtiLTrg7fTqQhubhahVBw48dhwC6054Hq5H/nDzj9PPAd4tpvuENVg15eDjw&#10;U8dNgA9REU1AQgjTHA6i2Yhv+lIS5oGua1pCTbjmk3SHaba+VUxoPNWkAKsKbVVNkRM0m4nyvUM4&#10;DRkotX1XEwoTjYYf/f7nmX/lTWnGHgJClffn1ABeTGuIgYCit4xQBbdVjboaKs25iYtRglyEH6vy&#10;fqAm5YxoVoliREDhjpJT1aiFCo0RzSJPeRtf760VAWRp+1k16PnJtwj11mcg0jBE9BF+RxKWTUao&#10;GuaGLaYXRmqA8FwRPQkw2UP4sSrth2pSjmg0DZqKQDyHJaI14Emji5QBLy30UBPtPTk/9bH/nb4c&#10;2BEZISqL3yr+CAN6DgE8tv2sGhRy0mBeEtR5JmmhcqnpMlpympoQ06OgGgr66I8bNHjJjSZsh/nk&#10;u7GkkYv04wr2IzUi5ZErjeBnIAaf5/gNRNMVttMvDlhNk0FHVU00cmMb91oC6QSoRHEE+L2IUMY3&#10;yTM3IaNU5tSwk7lBWvjJA/qoesqHLPiOt2SzQj56kIwMOiK3GjdqC/zUdzgQLA6ON4j4lr4+YgFQ&#10;Lij8QQxx0S8RfqwKu7GalOOrgD4+cfgifybSG+57C4L7j2pEHF+cHHqwjAzakXulRSM3NgKgsV+F&#10;CT+qUoneTrcg9FgEP7/AD1p0NT64ht2cGrZzCdC1/PDzNjzr+2cgPnzYH8XgIV92T2KRGsvIoFnO&#10;3IQSbYZpnp92T/xkCuM+DD8+8HLcW4kzF4j4+4FHkE3UeBIzN77WaPJGX1DZv/DzIkgcJ1QrjqC9&#10;wm3JMZ/UuCU2NVNNLmMEzY90jD81sv+ONl+KwGGyoiaPEjOvBvtQQw7uZz+bsv/sJYeJ5cxxIB04&#10;3KZKoJqQkZsANYhT3346PO/3C59O+fBBH0rBGKx87LuarkoraqrGckQTgjA5H+Zpvn//vD8ed3gO&#10;0MnMi02XUYImjat9UztXGkiUldUP2uizLzG3AzVZ4N9Q1tQovB/T3I+BOECk9FBNhhvxmw002d42&#10;gisNoJT8FNcSkCCcq35e6mqGhRk1av+pT9odP59RYjxaEOaN5hGuw/e6BU1q6BvbqWZ/zCvYWeDa&#10;A56BmoZFNej4qc9xhZMN4Eo4DnLjp5eIemalkf30kyyLy3gG4vnXrBo0zalhINdC1goWZfuhx5Ea&#10;Hzn2Sij2EZbUEGF2IWgZAavKB6PualSwHI3WuEtgIaYao6vxIJcFGV6AMIu4Ce9j0ixGoyBJQzSa&#10;0LhtaAYudMSkJTggBrHnanjexawdUa4CGsHHJJ4LkH47ctISYtIgc14LRU1EaoihGu70/HAt0m2B&#10;Ul3UkCuSc60cWsHLJDWkCTHhfzaibYDZ1NSprmqkQeMY0cVcZMFBIRMlNaRJMZGc1nUhk9LqKCtI&#10;NlRDLo1TPEHbgjizpX5VrUM7Y/DsaeRRkURpAzDUeRhAZCM18kvxJZIWw/rGwTJQlfCeTUDNTTS2&#10;PhaHH/xeAewHpgGS4TBUkyLUGbQ9itVNxjGaXsqEAKBpQ7O5ddKwV84ADqaDk2yqBoFFZxq1OGa2&#10;XuTAGEt4L3tgRPN/G/8v5leFxHjlXYV/x/HPR4r5qyAyc3VyXpPV2yLF/FXQM6Or/uWg5ZWms7h+&#10;jfx1M7NpfqcTd9O8ANemOsW8CuT+RdAzsxEcHEWB9lG8EcYMG5FiXoNfKDH1nAmF5zBMBKyjdDsg&#10;mIpRdQkp5iIMU/ErJeZsZhRtlAVZRXlcuxVAWjGJYRYI5OLMWHhiWPuzUTKzmJoKGQGDmis3xJgU&#10;0UVxGYjj0sxYN6X32i+D2cwMpoFdUZT8RKu557YAaUWtjroaEMmFmbHsEN+OvwpKZkLhBDVlFfoA&#10;x1tATKupmVsOiGhDZsrkW7W3iz5FehGGc3YBemaWoGGlmHhLMeRaT00UCxDS+cw4D6UYDb90ZnCU&#10;PutsYD9RisabiiHbamqmQEg9M65LVIWFqrkVVfuFM1NhpUY0zaCJ2f3t77f4p69pCGQl9fpZMwgT&#10;QEiDzLBpJMx5wBZ9pW7mr5t+q20DdvGdA4u5ChaD4DqsyoimGYQYRPA2Yki+npooJmCTmYkWtRW0&#10;RMhRr769mGswPWckKRBNc3hbMUG/mpoREFNkRpXW2NAyQbnsqzUR/3qZERihjw1umMcbi4kAVlOT&#10;owzEZDEu92Og5QGbDAZ1ESOCG0Iub5AZhxjHiHwNby0mQlhPTRQF2EiMixNYX25GVJuYm6qxx9dn&#10;xjH2aFlaRYq5nZrwJzGaOAKxVNTquMtiXJrAqtoWBL0W1OPviVyNpmY+nA2IzGTIEe2SvoIqJr7L&#10;8Uq0X/0kNyMRHFRDrWakBmJqF4AJUl9sYWIXqgf1/f23+6cb/Ps2EHMVcpll0C5zfwan/wjq20Pc&#10;jEFwOA21ypCjqIAXM5Pq2taAvv985Hcvyzl7Uzw+Pv7jquRIDCMsMbOwiPf/4Lc1ibcS89UEEGTU&#10;iQRqdVBezkxqqxvx6ZBaupg4gV8LO2ti8ueDL4DFUFgJWW1zoBjAXC0xG76AuwH+AjUhMeShGIdW&#10;UasMOU4bhDebmRg12tQhMQDFXPILypfgw2OQXJWZadQL6GKAla9bvgblB379K9Wa2YpaZbxRms1M&#10;9FV53kZigJvrGXzV6PWZWcVYDAA9T799/O31j8k3NVOMZ7aiVlsZIyeZiS6NGm9zYoA4g1+JcNaw&#10;+xMyYzy96mLwbZIT46fD8cxW1KqC5nHunPEQINS1TX0hxt9qGuBqPVMl/I4REWI249LMxNefdvzV&#10;5QmuuB4s5MSQmDazFbXKqHmYZsb9Rshr20BMfD9xjIv0zClxVuz7dZk5C4tJGbPp2X49iPGzQOpT&#10;TJvZilp1GSOHmVFfR0gsWiMz86usI6JdQQwcgm79z/U3zswdLgBaYvqvd1n0tzanWFlvi+cJ3GJP&#10;f/YpMZmCVjBqNUMfnTPRm+CogdL+yw7SI8yLAfpLx4IFJZwWnS6eJjv/Kc7tuCozXAZaCsoMuRnG&#10;HEZ6lpWku53+32SK4TlDRoTVZraiViP2QWaiq4CjQidr/EkcBu9lRmJN47IYoOk5oyRSUufmFZnZ&#10;gn41E6H+1+oQxiAU1RS44VlVwllRSuTKByIzs5ia0sOhJTNuH4HDtLEM6BVAEzPFfPNev/EzQQwe&#10;zQGl7D5y/4dkhrPJ/wiE39X+iIcvp5zVmNKK5/3+5fOHPf/fzwGowOuUhto1WeElMtNQywCDjpLj&#10;r+eMO0bgsCK2vDZjCFhCVMWK14qFRkyAvsSsLxi/fH4Z6PEM8IcuONx7+FFRTndvmBkKkxjQOQXD&#10;GFBnjJpxDsLjBzW070rj+BI/lKEhGiN4FgD/aEZDnjOeVgCVit7n+Htm3DoFx3WpPmcopa0oiWNk&#10;CAknsecbSo4vn0NGx8ueeppeLTNBNuHE/oErM3M2L5GZ8nJGcavGpWE5bFXhx3H2f/DQr0zwVw24&#10;uJzcvqedHTHdyFbLzFpqoiBkZqJxDnTXUoPMQIK5sXcUDoHzrAnmjzAsfxH/g753f8R6ywlx6LR0&#10;m5crsD0zDLOfM//D4yo0fnqnmdnh7PLBn984rv+mAHspR+eP11lLqXXxgdbITMVsVfEB7ZxR3zwo&#10;NlLTXpshbGeFM0oRiomr63hGSuBF+fkhBTEluNTH1Njl5swwRiIzsxW+mnUdXl+KBtGdy0kBxuFi&#10;/VnrDaBDOIKb0EPkOeM5NZyLhoxdh8hMdC2AQ8PIywxiyMktSs7Jvl+INyAuBzBT/FIhr56rzecM&#10;IxTaMtsIXQCCS0o4qVoxx0c8y0eYFyCuB/ppETrG3NBtfznDWfScGmioUFQ1M9G+jJ6avACIFedp&#10;KrkkIyOkHOrxPOXlbEtm6hXgisxkbkgbccw8PV6GF/4CUJ4/dAyO9jwzAqc1iinDEx1iomcZOTzF&#10;8NqJqzAuw0rJ9WkxePZEeviTOdh0i7YhM23JEJdmhpdmXHHwWpjEr1hcE8AVEhx6jDxnYkYTZfIV&#10;0yAz0bGKHK/M8NecgIjihuBP+DhD0rOQmZ6KWgQuP2d+4NlEzycXXYYvgM4fbD+WzhliWAxREuOe&#10;dWh8ljdZ3AQMbwQEkgkpReKyzATDHweSItyoCQoE6EWWpGk1MzNOovLHwJQjOBtOSCsY2zOTVkH0&#10;9jAdiSvQ4B6XhSzOZaaZVz8abUTL2yF4ZuFkeGZLWbvNmbF5RTDfHOE+4Gijq3TWcsJiPLDBkUch&#10;mubgrtsiXC/B2hRfL6fZUmbGbovJH4oWrRGts/FZjMdVqF8GHNQa/nxYmyLv5RbffGYoaKigXRP+&#10;UETgwV3Ya5ngqPXMyEQqov6nw+IceSv3+BbOGSooGppVbXxrkAusSctHopYJDgMkRqMHUF/3VzGu&#10;vwUWlgOovdVyGbmQmdAXlWblJu5Rf3MEj2iJaHZHheNLMR5coeapmQyNaddN4KTMpsYxO4BWruOW&#10;MhP6XJCD1tB15CXuhpDfhs4LRFunT1gVQDEeOwI77W2AZtiG3BZ0TtczqTG12Vt5MGoxM90bj5kD&#10;NaQSubst7D7BwKOjdNUyYVXE+jnTxwV6gw9t5O0Q/ENewNRubuUh/1Jmmh0QvrthlDzg7ZJD/9FY&#10;mmuZcKSKRWI8vIKtQI5K9LoPfeQNMYigwdSmbeXRuIXMNDtBNt0wSh7QvF6HGUt6NUlJuhuBWibM&#10;z1ju7v4XA5ldUCCuSHAAAAAASUVORK5CYIJQSwECLQAUAAYACAAAACEAsYJntgoBAAATAgAAEwAA&#10;AAAAAAAAAAAAAAAAAAAAW0NvbnRlbnRfVHlwZXNdLnhtbFBLAQItABQABgAIAAAAIQA4/SH/1gAA&#10;AJQBAAALAAAAAAAAAAAAAAAAADsBAABfcmVscy8ucmVsc1BLAQItABQABgAIAAAAIQDH7uC5qgcA&#10;AN4SAAAOAAAAAAAAAAAAAAAAADoCAABkcnMvZTJvRG9jLnhtbFBLAQItABQABgAIAAAAIQCqJg6+&#10;vAAAACEBAAAZAAAAAAAAAAAAAAAAABAKAABkcnMvX3JlbHMvZTJvRG9jLnhtbC5yZWxzUEsBAi0A&#10;FAAGAAgAAAAhAJ88KNjcAAAABgEAAA8AAAAAAAAAAAAAAAAAAwsAAGRycy9kb3ducmV2LnhtbFBL&#10;AQItAAoAAAAAAAAAIQCUbFqkDBsAAAwbAAAUAAAAAAAAAAAAAAAAAAwMAABkcnMvbWVkaWEvaW1h&#10;Z2UxLnBuZ1BLBQYAAAAABgAGAHwBAABKJwAAAAA=&#10;">
                <v:group id="Group 43" o:spid="_x0000_s1028" style="position:absolute;left:795;top:1749;width:74962;height:43508" coordorigin="818,1910" coordsize="74966,4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alt="This issue focuses on:&#10;1. General reminders for service providers.&#10;2. Important information on the Families and Children Activity review point.&#10;3. Reminders about program logics&#10;4. Reminders about Data Exchange requirements that take effect on 1 July 2022.&#10;5. A pre-recorded Data Exchange webinar that will be published soon.&#10;6. Information on the Data Exchange client survey.&#10;7. Important information on activity work plans.&#10;8. Important information on promoting vaccination.&#10;&#10;The department encourages service providers to circulate this newsletter to their staff. If staff would like to receive the newsletter directly, they can send requests with their email addresses to families@dss.gov.au.&#10;&#10;The department is open to feedback on the frequency, format and content of the newsletter. If you have suggestions, please contact families@dss.gov.au." style="position:absolute;left:7711;top:7067;width:68074;height:40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dNtxAAAANsAAAAPAAAAZHJzL2Rvd25yZXYueG1sRI9PawIx&#10;FMTvBb9DeIK3mlWklNUo/kG7Xha00l4fm9dN6OZl2UTdfvtGKPQ4zMxvmMWqd424UResZwWTcQaC&#10;uPLacq3g8r5/fgURIrLGxjMp+KEAq+XgaYG59nc+0e0ca5EgHHJUYGJscylDZchhGPuWOHlfvnMY&#10;k+xqqTu8J7hr5DTLXqRDy2nBYEtbQ9X3+eoUrOWx+DhsnH3LdrjZTctT81kapUbDfj0HEamP/+G/&#10;dqEVzGbw+JJ+gFz+AgAA//8DAFBLAQItABQABgAIAAAAIQDb4fbL7gAAAIUBAAATAAAAAAAAAAAA&#10;AAAAAAAAAABbQ29udGVudF9UeXBlc10ueG1sUEsBAi0AFAAGAAgAAAAhAFr0LFu/AAAAFQEAAAsA&#10;AAAAAAAAAAAAAAAAHwEAAF9yZWxzLy5yZWxzUEsBAi0AFAAGAAgAAAAhADUB023EAAAA2wAAAA8A&#10;AAAAAAAAAAAAAAAABwIAAGRycy9kb3ducmV2LnhtbFBLBQYAAAAAAwADALcAAAD4AgAAAAA=&#10;" fillcolor="#e7fbff" stroked="f">
                    <v:textbox inset=",2.5mm,,2.5mm">
                      <w:txbxContent>
                        <w:p w:rsidR="008B0A0F" w:rsidRDefault="008B0A0F" w:rsidP="008B0A0F">
                          <w:pPr>
                            <w:spacing w:line="240" w:lineRule="auto"/>
                            <w:ind w:left="142"/>
                          </w:pPr>
                          <w:r>
                            <w:t>This issue focuses on:</w:t>
                          </w:r>
                        </w:p>
                        <w:p w:rsidR="008B0A0F" w:rsidRDefault="008B0A0F" w:rsidP="008B0A0F">
                          <w:pPr>
                            <w:pStyle w:val="ListParagraph"/>
                            <w:numPr>
                              <w:ilvl w:val="0"/>
                              <w:numId w:val="1"/>
                            </w:numPr>
                            <w:spacing w:after="60"/>
                            <w:ind w:left="993"/>
                            <w:contextualSpacing w:val="0"/>
                          </w:pPr>
                          <w:hyperlink w:anchor="_Friendly_reminders" w:history="1">
                            <w:r>
                              <w:rPr>
                                <w:rStyle w:val="Hyperlink"/>
                              </w:rPr>
                              <w:t>gen</w:t>
                            </w:r>
                            <w:r w:rsidRPr="00854FBB">
                              <w:rPr>
                                <w:rStyle w:val="Hyperlink"/>
                              </w:rPr>
                              <w:t>eral remi</w:t>
                            </w:r>
                            <w:r>
                              <w:rPr>
                                <w:rStyle w:val="Hyperlink"/>
                              </w:rPr>
                              <w:t>nders fo</w:t>
                            </w:r>
                            <w:r>
                              <w:rPr>
                                <w:rStyle w:val="Hyperlink"/>
                              </w:rPr>
                              <w:t>r</w:t>
                            </w:r>
                            <w:r>
                              <w:rPr>
                                <w:rStyle w:val="Hyperlink"/>
                              </w:rPr>
                              <w:t xml:space="preserve"> service p</w:t>
                            </w:r>
                            <w:r>
                              <w:rPr>
                                <w:rStyle w:val="Hyperlink"/>
                              </w:rPr>
                              <w:t>r</w:t>
                            </w:r>
                            <w:r>
                              <w:rPr>
                                <w:rStyle w:val="Hyperlink"/>
                              </w:rPr>
                              <w:t>oviders</w:t>
                            </w:r>
                          </w:hyperlink>
                        </w:p>
                        <w:p w:rsidR="008B0A0F" w:rsidRPr="00854FBB" w:rsidRDefault="008B0A0F" w:rsidP="008B0A0F">
                          <w:pPr>
                            <w:pStyle w:val="ListParagraph"/>
                            <w:numPr>
                              <w:ilvl w:val="0"/>
                              <w:numId w:val="1"/>
                            </w:numPr>
                            <w:spacing w:after="60"/>
                            <w:ind w:left="993"/>
                            <w:contextualSpacing w:val="0"/>
                          </w:pPr>
                          <w:hyperlink w:anchor="_Review_point" w:history="1">
                            <w:r w:rsidRPr="00854FBB">
                              <w:rPr>
                                <w:rStyle w:val="Hyperlink"/>
                              </w:rPr>
                              <w:t xml:space="preserve">important information on </w:t>
                            </w:r>
                            <w:r>
                              <w:rPr>
                                <w:rStyle w:val="Hyperlink"/>
                              </w:rPr>
                              <w:t>th</w:t>
                            </w:r>
                            <w:r>
                              <w:rPr>
                                <w:rStyle w:val="Hyperlink"/>
                              </w:rPr>
                              <w:t>e</w:t>
                            </w:r>
                            <w:r>
                              <w:rPr>
                                <w:rStyle w:val="Hyperlink"/>
                              </w:rPr>
                              <w:t xml:space="preserve"> Families and Children </w:t>
                            </w:r>
                            <w:r w:rsidRPr="00854FBB">
                              <w:rPr>
                                <w:rStyle w:val="Hyperlink"/>
                              </w:rPr>
                              <w:t>Activity review point</w:t>
                            </w:r>
                          </w:hyperlink>
                        </w:p>
                        <w:p w:rsidR="008B0A0F" w:rsidRDefault="008B0A0F" w:rsidP="008B0A0F">
                          <w:pPr>
                            <w:pStyle w:val="ListParagraph"/>
                            <w:numPr>
                              <w:ilvl w:val="0"/>
                              <w:numId w:val="1"/>
                            </w:numPr>
                            <w:spacing w:after="60"/>
                            <w:ind w:left="992" w:hanging="357"/>
                            <w:contextualSpacing w:val="0"/>
                          </w:pPr>
                          <w:hyperlink w:anchor="_Program_logics" w:history="1">
                            <w:r w:rsidRPr="00854FBB">
                              <w:rPr>
                                <w:rStyle w:val="Hyperlink"/>
                              </w:rPr>
                              <w:t>reminders about</w:t>
                            </w:r>
                            <w:r w:rsidRPr="00BB0686">
                              <w:rPr>
                                <w:rStyle w:val="Hyperlink"/>
                              </w:rPr>
                              <w:t xml:space="preserve"> program l</w:t>
                            </w:r>
                            <w:r w:rsidRPr="00BB0686">
                              <w:rPr>
                                <w:rStyle w:val="Hyperlink"/>
                              </w:rPr>
                              <w:t>o</w:t>
                            </w:r>
                            <w:r w:rsidRPr="00BB0686">
                              <w:rPr>
                                <w:rStyle w:val="Hyperlink"/>
                              </w:rPr>
                              <w:t>gics</w:t>
                            </w:r>
                          </w:hyperlink>
                        </w:p>
                        <w:p w:rsidR="008B0A0F" w:rsidRDefault="008B0A0F" w:rsidP="008B0A0F">
                          <w:pPr>
                            <w:pStyle w:val="ListParagraph"/>
                            <w:numPr>
                              <w:ilvl w:val="0"/>
                              <w:numId w:val="1"/>
                            </w:numPr>
                            <w:spacing w:after="60"/>
                            <w:ind w:left="993"/>
                            <w:contextualSpacing w:val="0"/>
                          </w:pPr>
                          <w:hyperlink w:anchor="_Data_Exchange" w:history="1">
                            <w:r w:rsidRPr="00BB0686">
                              <w:rPr>
                                <w:rStyle w:val="Hyperlink"/>
                              </w:rPr>
                              <w:t>reminders about Data Exch</w:t>
                            </w:r>
                            <w:r w:rsidRPr="00BB0686">
                              <w:rPr>
                                <w:rStyle w:val="Hyperlink"/>
                              </w:rPr>
                              <w:t>a</w:t>
                            </w:r>
                            <w:r w:rsidRPr="00BB0686">
                              <w:rPr>
                                <w:rStyle w:val="Hyperlink"/>
                              </w:rPr>
                              <w:t>nge requirements that take effect on 1 July 2022</w:t>
                            </w:r>
                          </w:hyperlink>
                        </w:p>
                        <w:p w:rsidR="008B0A0F" w:rsidRPr="0028569F" w:rsidRDefault="008B0A0F" w:rsidP="008B0A0F">
                          <w:pPr>
                            <w:pStyle w:val="ListParagraph"/>
                            <w:numPr>
                              <w:ilvl w:val="0"/>
                              <w:numId w:val="1"/>
                            </w:numPr>
                            <w:spacing w:after="60"/>
                            <w:ind w:left="993"/>
                            <w:contextualSpacing w:val="0"/>
                            <w:rPr>
                              <w:rStyle w:val="Hyperlink"/>
                              <w:color w:val="auto"/>
                              <w:u w:val="none"/>
                            </w:rPr>
                          </w:pPr>
                          <w:hyperlink w:anchor="_Data_Exchange" w:history="1">
                            <w:r w:rsidRPr="00BB0686">
                              <w:rPr>
                                <w:rStyle w:val="Hyperlink"/>
                              </w:rPr>
                              <w:t xml:space="preserve">a pre-recorded </w:t>
                            </w:r>
                            <w:r>
                              <w:rPr>
                                <w:rStyle w:val="Hyperlink"/>
                              </w:rPr>
                              <w:t>Data Exchange</w:t>
                            </w:r>
                            <w:r w:rsidRPr="00BB0686">
                              <w:rPr>
                                <w:rStyle w:val="Hyperlink"/>
                              </w:rPr>
                              <w:t xml:space="preserve"> webinar that will be published soon</w:t>
                            </w:r>
                          </w:hyperlink>
                        </w:p>
                        <w:p w:rsidR="008B0A0F" w:rsidRPr="00C213AE" w:rsidRDefault="008B0A0F" w:rsidP="008B0A0F">
                          <w:pPr>
                            <w:pStyle w:val="ListParagraph"/>
                            <w:numPr>
                              <w:ilvl w:val="0"/>
                              <w:numId w:val="1"/>
                            </w:numPr>
                            <w:spacing w:after="60"/>
                            <w:ind w:left="993"/>
                            <w:contextualSpacing w:val="0"/>
                          </w:pPr>
                          <w:hyperlink w:anchor="_Data_Exchange" w:history="1">
                            <w:r w:rsidRPr="00C213AE">
                              <w:rPr>
                                <w:rStyle w:val="Hyperlink"/>
                              </w:rPr>
                              <w:t>information on the Data Exchange client survey</w:t>
                            </w:r>
                          </w:hyperlink>
                        </w:p>
                        <w:p w:rsidR="008B0A0F" w:rsidRPr="00C213AE" w:rsidRDefault="008B0A0F" w:rsidP="008B0A0F">
                          <w:pPr>
                            <w:pStyle w:val="ListParagraph"/>
                            <w:numPr>
                              <w:ilvl w:val="0"/>
                              <w:numId w:val="1"/>
                            </w:numPr>
                            <w:spacing w:after="60"/>
                            <w:ind w:left="992" w:hanging="357"/>
                            <w:contextualSpacing w:val="0"/>
                            <w:rPr>
                              <w:rStyle w:val="Hyperlink"/>
                              <w:color w:val="auto"/>
                              <w:u w:val="none"/>
                            </w:rPr>
                          </w:pPr>
                          <w:hyperlink w:anchor="_Activity_Work_Plans" w:history="1">
                            <w:r w:rsidRPr="00C213AE">
                              <w:rPr>
                                <w:rStyle w:val="Hyperlink"/>
                              </w:rPr>
                              <w:t>important information on activity work plans</w:t>
                            </w:r>
                          </w:hyperlink>
                        </w:p>
                        <w:p w:rsidR="008B0A0F" w:rsidRPr="00C213AE" w:rsidRDefault="008B0A0F" w:rsidP="008B0A0F">
                          <w:pPr>
                            <w:pStyle w:val="ListParagraph"/>
                            <w:numPr>
                              <w:ilvl w:val="0"/>
                              <w:numId w:val="1"/>
                            </w:numPr>
                            <w:ind w:left="992" w:hanging="357"/>
                            <w:contextualSpacing w:val="0"/>
                          </w:pPr>
                          <w:hyperlink w:anchor="_Promoting_vaccination" w:history="1">
                            <w:r w:rsidRPr="00C213AE">
                              <w:rPr>
                                <w:rStyle w:val="Hyperlink"/>
                              </w:rPr>
                              <w:t>important information on promoting vaccination</w:t>
                            </w:r>
                          </w:hyperlink>
                          <w:r w:rsidRPr="00C213AE">
                            <w:t>.</w:t>
                          </w:r>
                        </w:p>
                        <w:p w:rsidR="008B0A0F" w:rsidRDefault="008B0A0F" w:rsidP="008B0A0F">
                          <w:pPr>
                            <w:ind w:left="142"/>
                          </w:pPr>
                          <w:r>
                            <w:t>The department encourages service providers to circulate this newsletter to their staff. If</w:t>
                          </w:r>
                          <w:r w:rsidR="00A7243E">
                            <w:t> </w:t>
                          </w:r>
                          <w:r>
                            <w:t xml:space="preserve">staff would like to receive the newsletter directly, they can send requests with their email addresses to </w:t>
                          </w:r>
                          <w:hyperlink r:id="rId11" w:history="1">
                            <w:r w:rsidRPr="00B25BAD">
                              <w:rPr>
                                <w:rStyle w:val="Hyperlink"/>
                              </w:rPr>
                              <w:t>families@dss.gov.au</w:t>
                            </w:r>
                          </w:hyperlink>
                          <w:r>
                            <w:t>.</w:t>
                          </w:r>
                        </w:p>
                        <w:p w:rsidR="008B0A0F" w:rsidRDefault="008B0A0F" w:rsidP="008B0A0F">
                          <w:pPr>
                            <w:ind w:left="142"/>
                          </w:pPr>
                          <w:r>
                            <w:t xml:space="preserve">The department is open to feedback on the frequency, format and content of the newsletter. If you have suggestions, please contact </w:t>
                          </w:r>
                          <w:hyperlink r:id="rId12" w:history="1">
                            <w:r w:rsidRPr="00133AD7">
                              <w:rPr>
                                <w:rStyle w:val="Hyperlink"/>
                              </w:rPr>
                              <w:t>families@dss.gov.au</w:t>
                            </w:r>
                          </w:hyperlink>
                          <w:r>
                            <w:t>.</w:t>
                          </w:r>
                        </w:p>
                        <w:p w:rsidR="008B0A0F" w:rsidRDefault="008B0A0F" w:rsidP="008B0A0F">
                          <w:pPr>
                            <w:spacing w:after="60"/>
                          </w:pPr>
                        </w:p>
                        <w:p w:rsidR="008B0A0F" w:rsidRDefault="008B0A0F" w:rsidP="008B0A0F">
                          <w:pPr>
                            <w:spacing w:after="60"/>
                          </w:pPr>
                        </w:p>
                      </w:txbxContent>
                    </v:textbox>
                  </v:shape>
                  <v:rect id="Rectangle 45" o:spid="_x0000_s1030" alt="The heading of the first text box is 'What is in this issue?'." style="position:absolute;left:818;top:1910;width:74967;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TWwwAAANsAAAAPAAAAZHJzL2Rvd25yZXYueG1sRI9BS8NA&#10;FITvgv9heUIvYjeVVCR2W0QoSC9iGzw/ss8kuvs27L6m6b/vCkKPw8x8w6w2k3dqpJj6wAYW8wIU&#10;cRNsz62B+rB9eAaVBNmiC0wGzpRgs769WWFlw4k/adxLqzKEU4UGOpGh0jo1HXlM8zAQZ+87RI+S&#10;ZWy1jXjKcO/0Y1E8aY8954UOB3rrqPndH70BruP5/uuYpHTi4zj+7D5KtzNmdje9voASmuQa/m+/&#10;WwPlEv6+5B+g1xcAAAD//wMAUEsBAi0AFAAGAAgAAAAhANvh9svuAAAAhQEAABMAAAAAAAAAAAAA&#10;AAAAAAAAAFtDb250ZW50X1R5cGVzXS54bWxQSwECLQAUAAYACAAAACEAWvQsW78AAAAVAQAACwAA&#10;AAAAAAAAAAAAAAAfAQAAX3JlbHMvLnJlbHNQSwECLQAUAAYACAAAACEAcWCE1sMAAADbAAAADwAA&#10;AAAAAAAAAAAAAAAHAgAAZHJzL2Rvd25yZXYueG1sUEsFBgAAAAADAAMAtwAAAPcCAAAAAA==&#10;" fillcolor="#005a70" stroked="f" strokeweight="2pt">
                    <v:textbox>
                      <w:txbxContent>
                        <w:p w:rsidR="008B0A0F" w:rsidRPr="00535747" w:rsidRDefault="008B0A0F" w:rsidP="00425D67">
                          <w:pPr>
                            <w:pStyle w:val="Heading2"/>
                            <w:spacing w:before="0" w:after="40" w:line="240" w:lineRule="auto"/>
                            <w:ind w:left="1276" w:right="40"/>
                            <w:rPr>
                              <w:rFonts w:ascii="Georgia" w:hAnsi="Georgia"/>
                              <w:b w:val="0"/>
                              <w:sz w:val="40"/>
                              <w:szCs w:val="40"/>
                            </w:rPr>
                          </w:pPr>
                          <w:r w:rsidRPr="00425D67">
                            <w:rPr>
                              <w:rFonts w:ascii="Georgia" w:hAnsi="Georgia"/>
                              <w:b w:val="0"/>
                              <w:color w:val="FFFFFF" w:themeColor="background1"/>
                              <w:sz w:val="40"/>
                              <w:szCs w:val="40"/>
                            </w:rPr>
                            <w:t>What is in this issue?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1" type="#_x0000_t75" alt="The icon for the first text box is an open envelope with a letter inside." style="position:absolute;width:8489;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5HxQAAANsAAAAPAAAAZHJzL2Rvd25yZXYueG1sRI9Ba8JA&#10;FITvgv9heUJvZtNSo0RXKZZqT9ImPaS3R/aZhGbfhuyqaX99VxA8DjPzDbPaDKYVZ+pdY1nBYxSD&#10;IC6tbrhS8JW/TRcgnEfW2FomBb/kYLMej1aYanvhTzpnvhIBwi5FBbX3XSqlK2sy6CLbEQfvaHuD&#10;Psi+krrHS4CbVj7FcSINNhwWauxoW1P5k52Mgh3vv1990e5p+3H4S06FnuczrdTDZHhZgvA0+Hv4&#10;1n7XCp4TuH4JP0Cu/wEAAP//AwBQSwECLQAUAAYACAAAACEA2+H2y+4AAACFAQAAEwAAAAAAAAAA&#10;AAAAAAAAAAAAW0NvbnRlbnRfVHlwZXNdLnhtbFBLAQItABQABgAIAAAAIQBa9CxbvwAAABUBAAAL&#10;AAAAAAAAAAAAAAAAAB8BAABfcmVscy8ucmVsc1BLAQItABQABgAIAAAAIQA3CD5HxQAAANsAAAAP&#10;AAAAAAAAAAAAAAAAAAcCAABkcnMvZG93bnJldi54bWxQSwUGAAAAAAMAAwC3AAAA+QIAAAAA&#10;" stroked="t" strokecolor="white [3212]" strokeweight="1.5pt">
                  <v:imagedata r:id="rId13" o:title="The icon for the first text box is an open envelope with a letter inside"/>
                  <v:path arrowok="t"/>
                </v:shape>
                <w10:anchorlock/>
              </v:group>
            </w:pict>
          </mc:Fallback>
        </mc:AlternateContent>
      </w:r>
    </w:p>
    <w:p w:rsidR="00EC50FC" w:rsidRDefault="00EC50FC" w:rsidP="00EC50FC">
      <w:pPr>
        <w:rPr>
          <w:noProof/>
          <w:lang w:eastAsia="en-AU"/>
        </w:rPr>
      </w:pPr>
    </w:p>
    <w:p w:rsidR="00EC50FC" w:rsidRDefault="001E4391" w:rsidP="00331BE4">
      <w:pPr>
        <w:ind w:left="-993"/>
        <w:rPr>
          <w:noProof/>
          <w:lang w:eastAsia="en-AU"/>
        </w:rPr>
      </w:pPr>
      <w:r>
        <w:rPr>
          <w:noProof/>
          <w:lang w:eastAsia="en-AU"/>
        </w:rPr>
        <mc:AlternateContent>
          <mc:Choice Requires="wpg">
            <w:drawing>
              <wp:inline distT="0" distB="0" distL="0" distR="0">
                <wp:extent cx="6573520" cy="2265051"/>
                <wp:effectExtent l="19050" t="19050" r="0" b="1905"/>
                <wp:docPr id="56" name="Group 56" descr="This text box outlines friendly reminders for providers who think they will miss milestones in their grant agreements or who seek to change service areas in their grant agreements." title="The second of seven text boxes"/>
                <wp:cNvGraphicFramePr/>
                <a:graphic xmlns:a="http://schemas.openxmlformats.org/drawingml/2006/main">
                  <a:graphicData uri="http://schemas.microsoft.com/office/word/2010/wordprocessingGroup">
                    <wpg:wgp>
                      <wpg:cNvGrpSpPr/>
                      <wpg:grpSpPr>
                        <a:xfrm>
                          <a:off x="0" y="0"/>
                          <a:ext cx="6573520" cy="2265051"/>
                          <a:chOff x="0" y="-53163"/>
                          <a:chExt cx="6573520" cy="2265051"/>
                        </a:xfrm>
                      </wpg:grpSpPr>
                      <wpg:grpSp>
                        <wpg:cNvPr id="48" name="Group 48" descr="This text box provides information on critical incident reporting." title="The fourth of five text boxes"/>
                        <wpg:cNvGrpSpPr/>
                        <wpg:grpSpPr>
                          <a:xfrm>
                            <a:off x="66675" y="123825"/>
                            <a:ext cx="6506845" cy="2088063"/>
                            <a:chOff x="83113" y="303023"/>
                            <a:chExt cx="6508126" cy="1596274"/>
                          </a:xfrm>
                        </wpg:grpSpPr>
                        <wps:wsp>
                          <wps:cNvPr id="49" name="Text Box 2" descr="The first subheading is 'Overdue milestones in grant agreements'.&#10;&#10;If you think your organisation will miss a milestone in its grant agreement, please notify your Funding Arrangement Manager (FAM) as soon as possible.&#10;&#10;The second subheading is 'Changing service areas in grant agreements'.&#10;&#10;If your organisation seeks to change one or more service areas in its grant agreement, you must send a written request to your FAM. Your FAM will initiate a formal process to consider the request." title="Information in the second text box"/>
                          <wps:cNvSpPr txBox="1">
                            <a:spLocks noChangeArrowheads="1"/>
                          </wps:cNvSpPr>
                          <wps:spPr bwMode="auto">
                            <a:xfrm>
                              <a:off x="685420" y="639374"/>
                              <a:ext cx="5905819" cy="1259923"/>
                            </a:xfrm>
                            <a:prstGeom prst="rect">
                              <a:avLst/>
                            </a:prstGeom>
                            <a:solidFill>
                              <a:srgbClr val="EDF9DF"/>
                            </a:solidFill>
                            <a:ln w="9525">
                              <a:noFill/>
                              <a:miter lim="800000"/>
                              <a:headEnd/>
                              <a:tailEnd/>
                            </a:ln>
                          </wps:spPr>
                          <wps:txbx>
                            <w:txbxContent>
                              <w:p w:rsidR="0083548B" w:rsidRDefault="0083548B" w:rsidP="0083548B">
                                <w:pPr>
                                  <w:spacing w:after="60"/>
                                  <w:ind w:left="142"/>
                                  <w:rPr>
                                    <w:b/>
                                  </w:rPr>
                                </w:pPr>
                                <w:r>
                                  <w:rPr>
                                    <w:b/>
                                    <w:sz w:val="24"/>
                                  </w:rPr>
                                  <w:t>Overdue milestones in grant agreements</w:t>
                                </w:r>
                              </w:p>
                              <w:p w:rsidR="0083548B" w:rsidRDefault="0083548B" w:rsidP="0083548B">
                                <w:pPr>
                                  <w:ind w:left="142"/>
                                </w:pPr>
                                <w:r>
                                  <w:t>If you think your organisation will miss a milestone in its grant agreement, please notify your Funding Arrangement Manager (FAM) as soon as possible.</w:t>
                                </w:r>
                              </w:p>
                              <w:p w:rsidR="0083548B" w:rsidRDefault="0083548B" w:rsidP="0083548B">
                                <w:pPr>
                                  <w:spacing w:after="60"/>
                                  <w:ind w:left="142"/>
                                  <w:rPr>
                                    <w:b/>
                                  </w:rPr>
                                </w:pPr>
                                <w:r>
                                  <w:rPr>
                                    <w:b/>
                                    <w:sz w:val="24"/>
                                  </w:rPr>
                                  <w:t>Changing service areas in grant agreements</w:t>
                                </w:r>
                              </w:p>
                              <w:p w:rsidR="0083548B" w:rsidRDefault="0083548B" w:rsidP="0083548B">
                                <w:pPr>
                                  <w:ind w:left="142"/>
                                </w:pPr>
                                <w:r>
                                  <w:t>If your organisation seeks to change one or more service areas in its grant agreement, you must send a written request to your FAM. Your FAM will initiate a formal process to consider the request.</w:t>
                                </w:r>
                              </w:p>
                            </w:txbxContent>
                          </wps:txbx>
                          <wps:bodyPr rot="0" vert="horz" wrap="square" lIns="91440" tIns="90000" rIns="91440" bIns="90000" anchor="t" anchorCtr="0">
                            <a:noAutofit/>
                          </wps:bodyPr>
                        </wps:wsp>
                        <wps:wsp>
                          <wps:cNvPr id="50" name="Rectangle 50" descr="The heading of the second text box is 'Friendly reminders'." title="Heading of the second text box"/>
                          <wps:cNvSpPr/>
                          <wps:spPr>
                            <a:xfrm>
                              <a:off x="83113" y="303023"/>
                              <a:ext cx="6506906" cy="336141"/>
                            </a:xfrm>
                            <a:prstGeom prst="rect">
                              <a:avLst/>
                            </a:prstGeom>
                            <a:solidFill>
                              <a:srgbClr val="78BE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548B" w:rsidRPr="005449A8" w:rsidRDefault="0083548B" w:rsidP="005C0794">
                                <w:pPr>
                                  <w:pStyle w:val="Heading2"/>
                                  <w:spacing w:before="0" w:after="40" w:line="240" w:lineRule="auto"/>
                                  <w:ind w:left="1276" w:right="40"/>
                                  <w:rPr>
                                    <w:rFonts w:ascii="Georgia" w:hAnsi="Georgia"/>
                                    <w:b w:val="0"/>
                                    <w:color w:val="FFFFFF" w:themeColor="background1"/>
                                    <w:sz w:val="40"/>
                                    <w:szCs w:val="40"/>
                                  </w:rPr>
                                </w:pPr>
                                <w:bookmarkStart w:id="0" w:name="_Friendly_reminders"/>
                                <w:bookmarkEnd w:id="0"/>
                                <w:r>
                                  <w:rPr>
                                    <w:rFonts w:ascii="Georgia" w:hAnsi="Georgia"/>
                                    <w:b w:val="0"/>
                                    <w:color w:val="FFFFFF" w:themeColor="background1"/>
                                    <w:sz w:val="40"/>
                                    <w:szCs w:val="40"/>
                                  </w:rPr>
                                  <w:t>Friendly reminders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4" name="Picture 54" descr="The icon for the second text box is a bell." title="Icon for the second text box"/>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53163"/>
                            <a:ext cx="755650" cy="756285"/>
                          </a:xfrm>
                          <a:prstGeom prst="ellipse">
                            <a:avLst/>
                          </a:prstGeom>
                          <a:ln w="19050">
                            <a:solidFill>
                              <a:schemeClr val="bg1"/>
                            </a:solidFill>
                          </a:ln>
                          <a:extLst>
                            <a:ext uri="{53640926-AAD7-44D8-BBD7-CCE9431645EC}">
                              <a14:shadowObscured xmlns:a14="http://schemas.microsoft.com/office/drawing/2010/main"/>
                            </a:ext>
                          </a:extLst>
                        </pic:spPr>
                      </pic:pic>
                    </wpg:wgp>
                  </a:graphicData>
                </a:graphic>
              </wp:inline>
            </w:drawing>
          </mc:Choice>
          <mc:Fallback>
            <w:pict>
              <v:group id="Group 56" o:spid="_x0000_s1032" alt="Title: The second of seven text boxes - Description: This text box outlines friendly reminders for providers who think they will miss milestones in their grant agreements or who seek to change service areas in their grant agreements." style="width:517.6pt;height:178.35pt;mso-position-horizontal-relative:char;mso-position-vertical-relative:line" coordorigin=",-531" coordsize="65735,2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HsbwcAANsSAAAOAAAAZHJzL2Uyb0RvYy54bWy0WG2P27gR/l6g/4FQ&#10;geYK1GvZlvzW7B683t3cAtlLcNki6EdapmziJFJH0i/b4v57nyEl2Wv7kusFDRJFFMnhcGaeZ2b8&#10;9vt9WbCtMFZqdR31ruKICZXppVSr6+ifzw+dccSs42rJC63EdfQibPT9zZ//9HZXTUVfr3WxFIZB&#10;iLLTXXUdrZ2rpt2uzdai5PZKV0JhMtem5A5Ds+ouDd9Bell0+3E87O60WVZGZ8JafL0Lk9GNl5/n&#10;InMf8twKx4rrCLo5/zT+uaBn9+Ytn64Mr9Yyq9Xgf0CLkkuFQ1tRd9xxtjHyTFQpM6Otzt1Vpsuu&#10;znOZCX8H3KYXn9zmndGbyt9lNd2tqtZMMO2Jnf6w2OzH7UfD5PI6SocRU7yEj/yxjMZLYTMY63kt&#10;LXNi79hC75neuEIqYVlupFDL4oUZUUoFP+KTNgze2Eo/2q01c2upfsZTvLCdLApWSmvxKIR1CAjL&#10;pKJJaRicoBzjKyNEKZSzDKJIgBUC+zXL1lytBIZmC5sxbgT/wu4r+Fq6Ard5XtOmTKsl0znetgIn&#10;1ndBMCIAdtVqCju8M9Wn6qOpP6zCiHy6z01J/8NbbO9D56UNHRKU4eMwHQ3SPiIsw1y/P0zjtBeC&#10;K1sjAg/7OumgNxw0U/df2d5tTu+Skq1O7aBVvnZiArgdO5HGF51YO4ksGMAF/DL8zYx0MuMFvmdw&#10;IjxiRKWNA7ZemzTXG+PWZNJcbsW3WXQ4HI7SiMFyvf5g3E+DdQ6mjYfjBPPetPF4HB/sV5t2POj1&#10;Bl7AIB7E/Qvmjce9PgKaRPTSybA/SuiQ3zQvyMge8Ga/DW+f1rwSHsaW4qxx1aRx1TPd9BbI6h85&#10;S8CuxjpmN4u14MSnDCB88wFcu9yIEwSdYufN1V//sp/9wz8ec/aiNzUO8WYArBVX0nJHPj+Akh+E&#10;EiolIHgi9++sKoA6wZR2Mn8huYY9bJTXbmYA4JXHLnviiq/A6989zJ7+xoBTq3EU/q80aHpRiCP9&#10;jvB5ctc5IZ4ufob5E73s+X1PbkkkAgprWQTUQ/xSanOBUS7enGxYbsgh4DzG2Q5AcaASI37ZgMtI&#10;djDH7OmK/csbZvYUrCsVMMUdOIv4sQS46oTlFdLKElsSCzbCDkh7PEJnYMqGyxoKozDeVT6wiL2Y&#10;2yOSEOQ+G9nqvc5wcaW9LQV8pHcUTohoT0+glXZrkGNJyGL3pJfgTr5x2gs6ocDhOE2I7ICm4WAy&#10;CGDi0wax6SROxz3Et4dbP51MAiRbuPFphdh+J3QJU1gkZYNE7Q/i2/fWBWQ2S4h6rS7k8gH5ww/M&#10;ajEvDNtyJPX7u4fJ3UMN5lfLCgT3dTRJwSe0S2naD9F8WkoHgxeyvI7GMf0JhEOGuVdLv8RxWYR3&#10;KF0oUAVZiowTzOT2i71Pm55raG6hly8wndGhxgBO8bLW5t8RYoWjtLG/bJC0IlY8Kph/0ksSKkjC&#10;wCvBzPHM4niGqwyiriMXsfA6d76ICRebwU259GY7aFKrDB4LGv/fCS3FdULu+QneBHQLwehbm38E&#10;a5gMWYPCvU7LTSh7gns4KyreHODwQ82El/efQKEGRvBZk0fbLH45ZTQRjPw9nMR1whgMhr0kwOUg&#10;ponObw7g0fj2HlgKMX8SwK/i9nIgWvdSCFpXqJ9EjpAE+Ps+4H0NLVqg8CxDOq95Yc2XIuAnbeIf&#10;4tsdPjN6gSQ5B25a2bUAqs/PZYdL1Otpq/AleLs5/pJiYXO7w5+slWs3o8bU5pKAAreqTw7rG7QG&#10;0xAkWrj6tH8ASQtXW2UPlG/fc+s+coMeAJFLGKaEmxcaTKLrt4gRqi99/58wn6QjotALmK9n1Kac&#10;azBcDx1UlflXWu+K5jU3uvyM9mdGTIOphiQyZ5pBTROUdzIxm/llaDwq7t6rT1XW5AkK5uf9Z26q&#10;OpwJkj/qpnDh0xNaDmvJQ0p/lXwOpevN20pmU/yrOxm8nVVWX+/4sMttiEhD11j+LhklNz9vqk64&#10;u1zIQroX30AioEgptf0oMyJ3GhyKtDRpOA3TdCqjL0eMJtFY+K7nN/iMs4UoigODPX5hPQVxc3xQ&#10;BnlSZicp3FZg1yZ9v17epeGrmywKWVHaozj/LN3ae7TxOk3WRkQyOekoL/ghdKt3OttQgxbabyMK&#10;X0fatawsonMqyoVYIqE/LhG3GVp/hzqiMlKF/I64QoL31ICi13fI/+mPZ3E86d925mk87yTx6L4z&#10;mySjzii+HyVxMu7Ne/NfCfi9ZLqxAvbgxV0la9Xx9Uz5i+1w/cNBaLR9wx4YsOFeqOZ5r1ERhEgW&#10;Il2tySinwT94d0a4bE2EQ+ZuLBxc97uqJ0AVhdNxI4gjfRc5SlNknlA3jdJhf+xbISjS1F8nWQeh&#10;BbNTb3EGUSqu6HOognqoyGryfVVJvabxxaoh0qM8VKcdX92duS4dDBO4btiZze5GnSS5G3dub/E2&#10;n99PEjS6SXrfus4i6ejdh4XNgKPlt3svUP6Z18gpIed7/2Do04H/BcX7F80D/dpDP9Ecj/2qw29S&#10;N/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ZPa0Q3QAAAAYBAAAPAAAAZHJz&#10;L2Rvd25yZXYueG1sTI9BS8NAEIXvgv9hGcGb3aQhtcRsSinqqQi2gvQ2zU6T0OxsyG6T9N+79aKX&#10;gcd7vPdNvppMKwbqXWNZQTyLQBCXVjdcKfjavz0tQTiPrLG1TAqu5GBV3N/lmGk78icNO1+JUMIu&#10;QwW1910mpStrMuhmtiMO3sn2Bn2QfSV1j2MoN62cR9FCGmw4LNTY0aam8ry7GAXvI47rJH4dtufT&#10;5nrYpx/f25iUenyY1i8gPE3+Lww3/IAORWA62gtrJ1oF4RH/e29elKRzEEcFSbp4Blnk8j9+8QMA&#10;AP//AwBQSwMECgAAAAAAAAAhAN9UdgQZCAAAGQgAABQAAABkcnMvbWVkaWEvaW1hZ2UxLnBuZ4lQ&#10;TkcNChoKAAAADUlIRFIAAADiAAAA4ggDAAABE8nbcwAAAAFzUkdCAK7OHOkAAAAEZ0FNQQAAsY8L&#10;/GEFAAABmFBMVEV4viCOyEXO56/v9+bN566NyEPL5aj+/v7////M5qvM5qzQ6LJ7viR6vySczlyY&#10;zVXZ7cLY7MD6/Pb5/PaTyk7a7cKn1G55viPP6LD0+u3+/v3b7cSRyUm43Yv3+/LT6bh6vyXe7snx&#10;+OmNyER4viHj8dL1+u+VzFLU6rny+Ol7vyWbzlv8/fvQ6LPt9uL8/fqCwjGDwjH9/vyz2oK224fx&#10;9+jU6rrp9Nx6viT1+vB/wSzv9+V7vyTa7MF5viLB4Zj9/vuQyUnh8M55viScz1zD4Z2q1XT2+/GO&#10;yETm89f9/fv7/PeLxj/j8dGh0mOv2Hz2+vGp1XSSykzn89jk8tL5+/Wk02nS6bag0GLo89nO57D4&#10;/PXo9Nru9+Tz+ev5/PSUzE/u9uOUy0/u9uLu9uSTy06Ty03w9+aSykuQyknz+OqPyUePyEby+evy&#10;+OqQyUfy+eqPyUiQyUjD4p3Q6LGRyknV67t8wCf1+u7S6raNx0Kj0mmAwS+XzFT4+/TZ7MHz+ezG&#10;46B8vyeYzVbA4Znl8tR8vygAAABF10N7AAAAiHRSTlP/////////////////////////////////&#10;////////////////////////////////////////////////////////////////////////////&#10;//////////////////////////////////////////////////////////////////////8AGLfW&#10;DwAAAAlwSFlzAAAh1QAAIdUBBJy0nQAABXZJREFUeF7t3b1S20wUh3EqJqnSvG2KDG4pUvCmos1M&#10;PKkz6XIFXAA9Fx6v/Riv1tLqSOdILMr/lwK852N3A8jGyPLN+/eRj/0+fOCTXpXotw9H3CqcYgfc&#10;7iJ2wECOSMJIjkjCSI5IwkiOSMJIjkjCSI5IwkiOSMJIhsAJY692XYx29ZTl9nyU9lS/cpVg/zfL&#10;ySnWHyV0wECOyMEvRjJEEkYyBBJGMgQSRjIEEkYyBBJGLji8HDH06oHxEwbP+EkCg13XRbkffBSx&#10;OnxH1e9mB/V8B1uksqOvDNhQdMbouBcKMkRGPJHdQayO3ALBKlILBKtILRCsIrVAsIrUAsEqUgsE&#10;K7qHzwzxIYN1CTmjdtPSc//PLRQROZh5L/1x7pFn9iFr7cJUdsRtI4pOGLOg4ozRceRfMD6G7ByR&#10;OnI7CNWR20WsitQuYjVkFgjWkFkgWENmgWANmQWCNWQWCNaQWSBYQ2aBYA2ZBYI1ZBYI1pBZIFhD&#10;ZoFgDZklosPIu0Z8CFl9yOhHTj9y+vAcwgCSxozOMmR24amSzyfZvejJRBEREQlyfEQy6yHJPDzL&#10;uOaUTLjdGdNzIK++MLgY5ikQjEf/XqSEovUg0sLQtorUGPQcQXIEOo4i3Y9+BhR4faGdBSVONDOh&#10;xIlmJpQ40cyEEieamVDiRDMTSpxoZkKJE81MKHGimQklTjQzocSJZiaUONHMhBKX/EQjC8pmq/4V&#10;fQCls8yZL6F8srnzJbQIQtMjhpb1+ltHwtjCsimtT0h77c4nA3FbRET+JWvd24iIiIjIP+3u6Y7P&#10;VrL6Mx3HCdec8hMzfuL28phwxU0yn2YMxXyrzdh5MeG0Fz7O8chMF09ElvHMLF0LzskM1xb65f4z&#10;7fssss2Rv+2QFWj0j0nkhan9l4LMKHStib0noWkduSF6X7N8jewIdBxDdgAajiPfj37jyHf7Tr9x&#10;UYce2llQ4UU3Cyq86GYRcxQ4Pzq1+EaNz6QTAqjxmfQnc2p86GVDjQ+9bKjxoZcNNT70sqHGh142&#10;1PjQy4YaH3rZUONDLxtqfOhlQ40PvWyo8aGXDTU+9LKhxodeNtT40MuGGh962VDjQy8banzoZUON&#10;D71sqPGhl81PijxoZeWfkkZ23ilpM4VvSppM43nmjBZTzZ+SBtPNnZLyOWZOyfUEZqBBlPz81Ygf&#10;+HH5jA+MLSuf8Z6xhTFbss5ZU/keGVraZUoGlneecsUz0XY3+/1eZ76JiIiIiIiIiIiIiIiIiIjI&#10;os4XaZ75PlftY38njG1KfvJOssHTTcoLGT8yviHs7ILxDWFjF4xvCBu7YHxD2NgF45tx13nfgqPH&#10;38Tevc8jr1V+Ju+dsl7x/s/KF4UJMuW1rcl7e1BXPpSx+U71O9B/xQ4TOjTOeCmEIe0/dr2+xstk&#10;dGrUHav0WfztfhxYoh/92sP6IvyiZVu+sroYP+jaktgdRl3qIlL0Dhs86LCuSOtddM/kD8sKRe82&#10;xNwflpr6cWRN0ejeBJYUraFfl29ZUrRlL2E4ydR3XjKjfwMWOZ4m9G8AC4pH/wawoHj0bwALikf/&#10;BrCgePRvAAuKR/8GsKB49G8AC4pH/wawoHj0bwALikf/BrCgePRvAAuKR/8GsKB49G8AC4pH/waw&#10;oHj0bwALikf/BrCgePRvAAuKR/8GsKB4rZzmsNgzN0kLm1x0g8lbb3LxDSbrXEOwn+dtyCd5q02u&#10;8hU8e4tv19W+gmdrb3LVr+DZmpt8ub29v13LYab707/755XPO+JqrItjusYNnfW3obP8h7b4sJ0X&#10;awxt8eeGXo/ymz0ViG5D3znG+/dyKDHaXT1U2Nb+ksPhf8/mDv5jVERERERERERERERkaTc3fwFw&#10;0kguWe4YggAAAABJRU5ErkJgglBLAQItABQABgAIAAAAIQCxgme2CgEAABMCAAATAAAAAAAAAAAA&#10;AAAAAAAAAABbQ29udGVudF9UeXBlc10ueG1sUEsBAi0AFAAGAAgAAAAhADj9If/WAAAAlAEAAAsA&#10;AAAAAAAAAAAAAAAAOwEAAF9yZWxzLy5yZWxzUEsBAi0AFAAGAAgAAAAhAP5B4exvBwAA2xIAAA4A&#10;AAAAAAAAAAAAAAAAOgIAAGRycy9lMm9Eb2MueG1sUEsBAi0AFAAGAAgAAAAhAKomDr68AAAAIQEA&#10;ABkAAAAAAAAAAAAAAAAA1QkAAGRycy9fcmVscy9lMm9Eb2MueG1sLnJlbHNQSwECLQAUAAYACAAA&#10;ACEAWT2tEN0AAAAGAQAADwAAAAAAAAAAAAAAAADICgAAZHJzL2Rvd25yZXYueG1sUEsBAi0ACgAA&#10;AAAAAAAhAN9UdgQZCAAAGQgAABQAAAAAAAAAAAAAAAAA0gsAAGRycy9tZWRpYS9pbWFnZTEucG5n&#10;UEsFBgAAAAAGAAYAfAEAAB0UAAAAAA==&#10;">
                <v:group id="Group 48" o:spid="_x0000_s1033" alt="This text box provides information on critical incident reporting." style="position:absolute;left:666;top:1238;width:65069;height:20880" coordorigin="831,3030" coordsize="65081,1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2" o:spid="_x0000_s1034" type="#_x0000_t202" alt="The first subheading is 'Overdue milestones in grant agreements'.&#10;&#10;If you think your organisation will miss a milestone in its grant agreement, please notify your Funding Arrangement Manager (FAM) as soon as possible.&#10;&#10;The second subheading is 'Changing service areas in grant agreements'.&#10;&#10;If your organisation seeks to change one or more service areas in its grant agreement, you must send a written request to your FAM. Your FAM will initiate a formal process to consider the request." style="position:absolute;left:6854;top:6393;width:59058;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02wgAAANsAAAAPAAAAZHJzL2Rvd25yZXYueG1sRI9Pi8Iw&#10;FMTvgt8hPMGLrKkiuluNUgRBPAj+gb0+mmdTbV5KE7V+eyMs7HGYmd8wi1VrK/GgxpeOFYyGCQji&#10;3OmSCwXn0+brG4QPyBorx6TgRR5Wy25ngal2Tz7Q4xgKESHsU1RgQqhTKX1uyKIfupo4ehfXWAxR&#10;NoXUDT4j3FZynCRTabHkuGCwprWh/Ha8WwX7UZ4NzI4zvs52m18yexxrUqrfa7M5iEBt+A//tbda&#10;weQHPl/iD5DLNwAAAP//AwBQSwECLQAUAAYACAAAACEA2+H2y+4AAACFAQAAEwAAAAAAAAAAAAAA&#10;AAAAAAAAW0NvbnRlbnRfVHlwZXNdLnhtbFBLAQItABQABgAIAAAAIQBa9CxbvwAAABUBAAALAAAA&#10;AAAAAAAAAAAAAB8BAABfcmVscy8ucmVsc1BLAQItABQABgAIAAAAIQDWGa02wgAAANsAAAAPAAAA&#10;AAAAAAAAAAAAAAcCAABkcnMvZG93bnJldi54bWxQSwUGAAAAAAMAAwC3AAAA9gIAAAAA&#10;" fillcolor="#edf9df" stroked="f">
                    <v:textbox inset=",2.5mm,,2.5mm">
                      <w:txbxContent>
                        <w:p w:rsidR="0083548B" w:rsidRDefault="0083548B" w:rsidP="0083548B">
                          <w:pPr>
                            <w:spacing w:after="60"/>
                            <w:ind w:left="142"/>
                            <w:rPr>
                              <w:b/>
                            </w:rPr>
                          </w:pPr>
                          <w:r>
                            <w:rPr>
                              <w:b/>
                              <w:sz w:val="24"/>
                            </w:rPr>
                            <w:t>Overdue milestones in grant agreements</w:t>
                          </w:r>
                        </w:p>
                        <w:p w:rsidR="0083548B" w:rsidRDefault="0083548B" w:rsidP="0083548B">
                          <w:pPr>
                            <w:ind w:left="142"/>
                          </w:pPr>
                          <w:r>
                            <w:t>If you think your organisation will miss a milestone in its grant agreement, please notify your Funding Arrangement Manager (FAM) as soon as possible.</w:t>
                          </w:r>
                        </w:p>
                        <w:p w:rsidR="0083548B" w:rsidRDefault="0083548B" w:rsidP="0083548B">
                          <w:pPr>
                            <w:spacing w:after="60"/>
                            <w:ind w:left="142"/>
                            <w:rPr>
                              <w:b/>
                            </w:rPr>
                          </w:pPr>
                          <w:r>
                            <w:rPr>
                              <w:b/>
                              <w:sz w:val="24"/>
                            </w:rPr>
                            <w:t>Changing service areas in grant agreements</w:t>
                          </w:r>
                        </w:p>
                        <w:p w:rsidR="0083548B" w:rsidRDefault="0083548B" w:rsidP="0083548B">
                          <w:pPr>
                            <w:ind w:left="142"/>
                          </w:pPr>
                          <w:r>
                            <w:t>If your organisation seeks to change one or more service areas in its grant agreement, you must send a written request to your FAM. Your FAM will initiate a formal process to consider the request.</w:t>
                          </w:r>
                        </w:p>
                      </w:txbxContent>
                    </v:textbox>
                  </v:shape>
                  <v:rect id="Rectangle 50" o:spid="_x0000_s1035" alt="The heading of the second text box is 'Friendly reminders'." style="position:absolute;left:831;top:3030;width:65069;height:3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e24wQAAANsAAAAPAAAAZHJzL2Rvd25yZXYueG1sRE9Ni8Iw&#10;EL0L/ocwwt40VVaRahQpiLILwlo9eBuasS02k9pE291fbw4LHh/ve7nuTCWe1LjSsoLxKAJBnFld&#10;cq7glG6HcxDOI2usLJOCX3KwXvV7S4y1bfmHnkefixDCLkYFhfd1LKXLCjLoRrYmDtzVNgZ9gE0u&#10;dYNtCDeVnETRTBosOTQUWFNSUHY7PoyCS3v6m5a7ZHbf3JPD+fsLP9MIlfoYdJsFCE+df4v/3Xut&#10;YBrWhy/hB8jVCwAA//8DAFBLAQItABQABgAIAAAAIQDb4fbL7gAAAIUBAAATAAAAAAAAAAAAAAAA&#10;AAAAAABbQ29udGVudF9UeXBlc10ueG1sUEsBAi0AFAAGAAgAAAAhAFr0LFu/AAAAFQEAAAsAAAAA&#10;AAAAAAAAAAAAHwEAAF9yZWxzLy5yZWxzUEsBAi0AFAAGAAgAAAAhAO3N7bjBAAAA2wAAAA8AAAAA&#10;AAAAAAAAAAAABwIAAGRycy9kb3ducmV2LnhtbFBLBQYAAAAAAwADALcAAAD1AgAAAAA=&#10;" fillcolor="#78be20" stroked="f" strokeweight="2pt">
                    <v:textbox>
                      <w:txbxContent>
                        <w:p w:rsidR="0083548B" w:rsidRPr="005449A8" w:rsidRDefault="0083548B" w:rsidP="005C0794">
                          <w:pPr>
                            <w:pStyle w:val="Heading2"/>
                            <w:spacing w:before="0" w:after="40" w:line="240" w:lineRule="auto"/>
                            <w:ind w:left="1276" w:right="40"/>
                            <w:rPr>
                              <w:rFonts w:ascii="Georgia" w:hAnsi="Georgia"/>
                              <w:b w:val="0"/>
                              <w:color w:val="FFFFFF" w:themeColor="background1"/>
                              <w:sz w:val="40"/>
                              <w:szCs w:val="40"/>
                            </w:rPr>
                          </w:pPr>
                          <w:bookmarkStart w:id="1" w:name="_Friendly_reminders"/>
                          <w:bookmarkEnd w:id="1"/>
                          <w:r>
                            <w:rPr>
                              <w:rFonts w:ascii="Georgia" w:hAnsi="Georgia"/>
                              <w:b w:val="0"/>
                              <w:color w:val="FFFFFF" w:themeColor="background1"/>
                              <w:sz w:val="40"/>
                              <w:szCs w:val="40"/>
                            </w:rPr>
                            <w:t>Friendly reminders</w:t>
                          </w:r>
                        </w:p>
                      </w:txbxContent>
                    </v:textbox>
                  </v:rect>
                </v:group>
                <v:shape id="Picture 54" o:spid="_x0000_s1036" type="#_x0000_t75" alt="The icon for the second text box is a bell." style="position:absolute;top:-531;width:7556;height:7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HlxAAAANsAAAAPAAAAZHJzL2Rvd25yZXYueG1sRI9Ba8JA&#10;FITvBf/D8gRvdWO0alJXUVFoDz1UBa+P7DMbmn0bs6um/75bKPQ4zMw3zGLV2VrcqfWVYwWjYQKC&#10;uHC64lLB6bh/noPwAVlj7ZgUfJOH1bL3tMBcuwd/0v0QShEh7HNUYEJocil9YciiH7qGOHoX11oM&#10;Ubal1C0+ItzWMk2SqbRYcVww2NDWUPF1uFkF1xEHk403+zTdfWS7dMbT7P2s1KDfrV9BBOrCf/iv&#10;/aYVvEzg90v8AXL5AwAA//8DAFBLAQItABQABgAIAAAAIQDb4fbL7gAAAIUBAAATAAAAAAAAAAAA&#10;AAAAAAAAAABbQ29udGVudF9UeXBlc10ueG1sUEsBAi0AFAAGAAgAAAAhAFr0LFu/AAAAFQEAAAsA&#10;AAAAAAAAAAAAAAAAHwEAAF9yZWxzLy5yZWxzUEsBAi0AFAAGAAgAAAAhANfDMeXEAAAA2wAAAA8A&#10;AAAAAAAAAAAAAAAABwIAAGRycy9kb3ducmV2LnhtbFBLBQYAAAAAAwADALcAAAD4AgAAAAA=&#10;" stroked="t" strokecolor="white [3212]" strokeweight="1.5pt">
                  <v:imagedata r:id="rId15" o:title="The icon for the second text box is a bell"/>
                  <v:path arrowok="t"/>
                </v:shape>
                <w10:anchorlock/>
              </v:group>
            </w:pict>
          </mc:Fallback>
        </mc:AlternateContent>
      </w:r>
    </w:p>
    <w:p w:rsidR="00331BE4" w:rsidRDefault="00F23B30" w:rsidP="00F23B30">
      <w:pPr>
        <w:ind w:left="-993"/>
        <w:rPr>
          <w:noProof/>
          <w:lang w:eastAsia="en-AU"/>
        </w:rPr>
      </w:pPr>
      <w:r>
        <w:rPr>
          <w:noProof/>
          <w:lang w:eastAsia="en-AU"/>
        </w:rPr>
        <w:lastRenderedPageBreak/>
        <mc:AlternateContent>
          <mc:Choice Requires="wpg">
            <w:drawing>
              <wp:inline distT="0" distB="0" distL="0" distR="0" wp14:anchorId="20341FB7" wp14:editId="0AB16FD9">
                <wp:extent cx="6570345" cy="4219575"/>
                <wp:effectExtent l="19050" t="19050" r="1905" b="9525"/>
                <wp:docPr id="58" name="Group 58" descr="This text box provides important information on the Families and Children Activity review point." title="The third of seven text boxes"/>
                <wp:cNvGraphicFramePr/>
                <a:graphic xmlns:a="http://schemas.openxmlformats.org/drawingml/2006/main">
                  <a:graphicData uri="http://schemas.microsoft.com/office/word/2010/wordprocessingGroup">
                    <wpg:wgp>
                      <wpg:cNvGrpSpPr/>
                      <wpg:grpSpPr>
                        <a:xfrm>
                          <a:off x="0" y="0"/>
                          <a:ext cx="6570345" cy="4219575"/>
                          <a:chOff x="-1" y="-35024"/>
                          <a:chExt cx="7532286" cy="4837794"/>
                        </a:xfrm>
                      </wpg:grpSpPr>
                      <wpg:grpSp>
                        <wpg:cNvPr id="59" name="Group 59" descr="This text box provides important information on the Families and Children Activity review point." title="The third of seven text boxes"/>
                        <wpg:cNvGrpSpPr/>
                        <wpg:grpSpPr>
                          <a:xfrm>
                            <a:off x="63789" y="127579"/>
                            <a:ext cx="7468496" cy="4675191"/>
                            <a:chOff x="79684" y="177412"/>
                            <a:chExt cx="7469255" cy="4420110"/>
                          </a:xfrm>
                        </wpg:grpSpPr>
                        <wps:wsp>
                          <wps:cNvPr id="60" name="Text Box 2" descr="The subheading is 'An important reminder for service providers'.&#10;&#10;If your organisation has a five-year grant agreement under the Families and Children (FaC) Activity, it will be subject to a performance review in September 2023 (also known as a ‘review point’).&#10;&#10;Your organisation must meet a set of requirements by the review point. The requirements are described in ‘review point assessment criteria’ in operational guidelines. Operational guidelines for each grant are available on the FaC Activity webpage.&#10;&#10;Many requirements take effect from 1 July 2022 and others are already in effect.&#10;&#10;As part of the performance review, the department will look at the quantity and quality of data that your organisation reports in the Data Exchange during the period 1 July 2022 to 30 June 2023, including client outcomes data.&#10;&#10;If your organisation does not meet one or more requirements by the review point, and the department has concerns, your organisation will be required to work with the department to resolve any issues.&#10;&#10;For further information, please read the operational guidelines for your organisation’s grant(s) on the FaC Activity webpage." title="Information in the third text box"/>
                          <wps:cNvSpPr txBox="1">
                            <a:spLocks noChangeArrowheads="1"/>
                          </wps:cNvSpPr>
                          <wps:spPr bwMode="auto">
                            <a:xfrm>
                              <a:off x="813094" y="657501"/>
                              <a:ext cx="6735844" cy="3940021"/>
                            </a:xfrm>
                            <a:prstGeom prst="rect">
                              <a:avLst/>
                            </a:prstGeom>
                            <a:solidFill>
                              <a:srgbClr val="ECF1F8"/>
                            </a:solidFill>
                            <a:ln w="9525">
                              <a:noFill/>
                              <a:miter lim="800000"/>
                              <a:headEnd/>
                              <a:tailEnd/>
                            </a:ln>
                          </wps:spPr>
                          <wps:txbx>
                            <w:txbxContent>
                              <w:p w:rsidR="00F23B30" w:rsidRPr="00997778" w:rsidRDefault="00F23B30" w:rsidP="00F23B30">
                                <w:pPr>
                                  <w:spacing w:after="60"/>
                                  <w:ind w:left="142"/>
                                  <w:rPr>
                                    <w:b/>
                                    <w:sz w:val="24"/>
                                  </w:rPr>
                                </w:pPr>
                                <w:r w:rsidRPr="00997778">
                                  <w:rPr>
                                    <w:b/>
                                    <w:sz w:val="24"/>
                                  </w:rPr>
                                  <w:t>An important reminder for service providers</w:t>
                                </w:r>
                              </w:p>
                              <w:p w:rsidR="00F23B30" w:rsidRDefault="00F23B30" w:rsidP="00F23B30">
                                <w:pPr>
                                  <w:pStyle w:val="ListParagraph"/>
                                  <w:numPr>
                                    <w:ilvl w:val="0"/>
                                    <w:numId w:val="3"/>
                                  </w:numPr>
                                  <w:spacing w:after="60"/>
                                  <w:ind w:left="714" w:hanging="357"/>
                                  <w:contextualSpacing w:val="0"/>
                                </w:pPr>
                                <w:r>
                                  <w:t>If your organisation has a five-year grant agreement under the Families and Children (FaC) Activity, it will be subject to a performance review in September 2023 (also known as a ‘review point’).</w:t>
                                </w:r>
                              </w:p>
                              <w:p w:rsidR="00F23B30" w:rsidRDefault="00F23B30" w:rsidP="00F23B30">
                                <w:pPr>
                                  <w:pStyle w:val="ListParagraph"/>
                                  <w:numPr>
                                    <w:ilvl w:val="0"/>
                                    <w:numId w:val="3"/>
                                  </w:numPr>
                                  <w:spacing w:after="60"/>
                                  <w:ind w:left="714" w:hanging="357"/>
                                  <w:contextualSpacing w:val="0"/>
                                </w:pPr>
                                <w:r w:rsidRPr="008E3EA1">
                                  <w:rPr>
                                    <w:b/>
                                  </w:rPr>
                                  <w:t xml:space="preserve">Your organisation </w:t>
                                </w:r>
                                <w:r w:rsidRPr="008E3EA1">
                                  <w:rPr>
                                    <w:b/>
                                    <w:i/>
                                  </w:rPr>
                                  <w:t>must</w:t>
                                </w:r>
                                <w:r w:rsidRPr="008E3EA1">
                                  <w:rPr>
                                    <w:b/>
                                  </w:rPr>
                                  <w:t xml:space="preserve"> meet a set of requirements by the review point</w:t>
                                </w:r>
                                <w:r w:rsidRPr="008E3EA1">
                                  <w:t>.</w:t>
                                </w:r>
                                <w:r>
                                  <w:t xml:space="preserve"> The requirements are described in ‘review point assessment criteria’ in operational guidelines. Operational guidelines for each grant are available on the </w:t>
                                </w:r>
                                <w:hyperlink r:id="rId16" w:history="1">
                                  <w:r w:rsidRPr="005B0778">
                                    <w:rPr>
                                      <w:rStyle w:val="Hyperlink"/>
                                    </w:rPr>
                                    <w:t>FaC</w:t>
                                  </w:r>
                                  <w:r>
                                    <w:rPr>
                                      <w:rStyle w:val="Hyperlink"/>
                                    </w:rPr>
                                    <w:t> </w:t>
                                  </w:r>
                                  <w:r w:rsidRPr="005B0778">
                                    <w:rPr>
                                      <w:rStyle w:val="Hyperlink"/>
                                    </w:rPr>
                                    <w:t>Activity webpage</w:t>
                                  </w:r>
                                </w:hyperlink>
                                <w:r>
                                  <w:t>.</w:t>
                                </w:r>
                              </w:p>
                              <w:p w:rsidR="00F23B30" w:rsidRDefault="00F23B30" w:rsidP="00F23B30">
                                <w:pPr>
                                  <w:pStyle w:val="ListParagraph"/>
                                  <w:numPr>
                                    <w:ilvl w:val="0"/>
                                    <w:numId w:val="3"/>
                                  </w:numPr>
                                  <w:spacing w:after="60"/>
                                  <w:ind w:left="714" w:hanging="357"/>
                                  <w:contextualSpacing w:val="0"/>
                                </w:pPr>
                                <w:r w:rsidRPr="003B138E">
                                  <w:rPr>
                                    <w:b/>
                                  </w:rPr>
                                  <w:t>M</w:t>
                                </w:r>
                                <w:r w:rsidRPr="00B05EB6">
                                  <w:rPr>
                                    <w:b/>
                                  </w:rPr>
                                  <w:t>any requirements take effect from 1 July 2022</w:t>
                                </w:r>
                                <w:r>
                                  <w:t xml:space="preserve"> and others are already in effect.</w:t>
                                </w:r>
                              </w:p>
                              <w:p w:rsidR="00F23B30" w:rsidRDefault="00F23B30" w:rsidP="00F23B30">
                                <w:pPr>
                                  <w:pStyle w:val="ListParagraph"/>
                                  <w:numPr>
                                    <w:ilvl w:val="0"/>
                                    <w:numId w:val="3"/>
                                  </w:numPr>
                                  <w:spacing w:after="60"/>
                                  <w:ind w:left="714" w:hanging="357"/>
                                  <w:contextualSpacing w:val="0"/>
                                </w:pPr>
                                <w:r>
                                  <w:t>As part of the performance review, the department will look at the quantity and quality of data that your organisation reports in the Data Exchange</w:t>
                                </w:r>
                                <w:r w:rsidR="004B5A20">
                                  <w:t>, including client outcomes data,</w:t>
                                </w:r>
                                <w:r>
                                  <w:t xml:space="preserve"> during the period 1 July 2022 to 30 June 2023.</w:t>
                                </w:r>
                              </w:p>
                              <w:p w:rsidR="00F23B30" w:rsidRPr="00A6350B" w:rsidRDefault="00F23B30" w:rsidP="00F23B30">
                                <w:pPr>
                                  <w:pStyle w:val="ListParagraph"/>
                                  <w:numPr>
                                    <w:ilvl w:val="0"/>
                                    <w:numId w:val="3"/>
                                  </w:numPr>
                                  <w:spacing w:after="60"/>
                                  <w:ind w:left="714" w:hanging="357"/>
                                  <w:contextualSpacing w:val="0"/>
                                  <w:rPr>
                                    <w:b/>
                                  </w:rPr>
                                </w:pPr>
                                <w:r w:rsidRPr="008E3EA1">
                                  <w:rPr>
                                    <w:b/>
                                  </w:rPr>
                                  <w:t>If your organisation does not meet one or more requirements by the review point</w:t>
                                </w:r>
                                <w:r w:rsidRPr="003B138E">
                                  <w:t>,</w:t>
                                </w:r>
                                <w:r w:rsidRPr="00A6350B">
                                  <w:rPr>
                                    <w:b/>
                                  </w:rPr>
                                  <w:t xml:space="preserve"> </w:t>
                                </w:r>
                                <w:r w:rsidRPr="003B138E">
                                  <w:t xml:space="preserve">and the department has concerns, your organisation will be required to work with the department to </w:t>
                                </w:r>
                                <w:r>
                                  <w:t>resolve any issues</w:t>
                                </w:r>
                                <w:r w:rsidRPr="003B138E">
                                  <w:t>.</w:t>
                                </w:r>
                              </w:p>
                              <w:p w:rsidR="00F23B30" w:rsidRPr="00A6350B" w:rsidRDefault="00F23B30" w:rsidP="00F23B30">
                                <w:pPr>
                                  <w:pStyle w:val="ListParagraph"/>
                                  <w:numPr>
                                    <w:ilvl w:val="0"/>
                                    <w:numId w:val="3"/>
                                  </w:numPr>
                                  <w:spacing w:after="60"/>
                                  <w:ind w:left="714" w:hanging="357"/>
                                  <w:contextualSpacing w:val="0"/>
                                </w:pPr>
                                <w:r>
                                  <w:t xml:space="preserve">For further information, please read the operational guidelines for your organisation’s grant(s) on the </w:t>
                                </w:r>
                                <w:hyperlink r:id="rId17" w:history="1">
                                  <w:r w:rsidRPr="005B0778">
                                    <w:rPr>
                                      <w:rStyle w:val="Hyperlink"/>
                                    </w:rPr>
                                    <w:t>FaC</w:t>
                                  </w:r>
                                  <w:r>
                                    <w:rPr>
                                      <w:rStyle w:val="Hyperlink"/>
                                    </w:rPr>
                                    <w:t> </w:t>
                                  </w:r>
                                  <w:r w:rsidRPr="005B0778">
                                    <w:rPr>
                                      <w:rStyle w:val="Hyperlink"/>
                                    </w:rPr>
                                    <w:t>Activity webpage</w:t>
                                  </w:r>
                                </w:hyperlink>
                                <w:r>
                                  <w:t>.</w:t>
                                </w:r>
                              </w:p>
                            </w:txbxContent>
                          </wps:txbx>
                          <wps:bodyPr rot="0" vert="horz" wrap="square" lIns="91440" tIns="90000" rIns="91440" bIns="90000" anchor="t" anchorCtr="0">
                            <a:noAutofit/>
                          </wps:bodyPr>
                        </wps:wsp>
                        <wps:wsp>
                          <wps:cNvPr id="61" name="Rectangle 61" descr="The heading of the third text box is 'Review point'." title="Heading of the third text box"/>
                          <wps:cNvSpPr/>
                          <wps:spPr>
                            <a:xfrm>
                              <a:off x="79684" y="177412"/>
                              <a:ext cx="7469255" cy="46793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3B30" w:rsidRPr="00C078A6" w:rsidRDefault="00F23B30" w:rsidP="00425D67">
                                <w:pPr>
                                  <w:pStyle w:val="Heading2"/>
                                  <w:spacing w:before="0" w:after="40" w:line="240" w:lineRule="auto"/>
                                  <w:ind w:left="1276" w:right="40"/>
                                  <w:rPr>
                                    <w:rFonts w:ascii="Georgia" w:hAnsi="Georgia"/>
                                    <w:b w:val="0"/>
                                    <w:sz w:val="40"/>
                                    <w:szCs w:val="40"/>
                                  </w:rPr>
                                </w:pPr>
                                <w:bookmarkStart w:id="1" w:name="_Review_point"/>
                                <w:bookmarkEnd w:id="1"/>
                                <w:r w:rsidRPr="00425D67">
                                  <w:rPr>
                                    <w:rFonts w:ascii="Georgia" w:hAnsi="Georgia"/>
                                    <w:b w:val="0"/>
                                    <w:color w:val="FFFFFF" w:themeColor="background1"/>
                                    <w:sz w:val="40"/>
                                    <w:szCs w:val="40"/>
                                  </w:rPr>
                                  <w:t>Review point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2" name="Picture 62" descr="The icon for the third text box is an award ribbon." title="Icon for the third text box"/>
                          <pic:cNvPicPr preferRelativeResize="0">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1" y="-35024"/>
                            <a:ext cx="866683" cy="866683"/>
                          </a:xfrm>
                          <a:prstGeom prst="ellipse">
                            <a:avLst/>
                          </a:prstGeom>
                          <a:ln w="19050">
                            <a:solidFill>
                              <a:schemeClr val="bg1"/>
                            </a:solidFill>
                          </a:ln>
                          <a:extLst>
                            <a:ext uri="{53640926-AAD7-44D8-BBD7-CCE9431645EC}">
                              <a14:shadowObscured xmlns:a14="http://schemas.microsoft.com/office/drawing/2010/main"/>
                            </a:ext>
                          </a:extLst>
                        </pic:spPr>
                      </pic:pic>
                    </wpg:wgp>
                  </a:graphicData>
                </a:graphic>
              </wp:inline>
            </w:drawing>
          </mc:Choice>
          <mc:Fallback>
            <w:pict>
              <v:group w14:anchorId="20341FB7" id="Group 58" o:spid="_x0000_s1037" alt="Title: The third of seven text boxes - Description: This text box provides important information on the Families and Children Activity review point." style="width:517.35pt;height:332.25pt;mso-position-horizontal-relative:char;mso-position-vertical-relative:line" coordorigin=",-350" coordsize="75322,48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bGjdggAAD4VAAAOAAAAZHJzL2Uyb0RvYy54bWzUWG2P27gR/l6g/4FQ&#10;gSYB1ruyLVu2G+fgeHdzW+QuwWaLQz9SEm2zK4k6kn67osD9jPbv3S/pM6Qke73ONc2hHxokDimS&#10;w+HMPM8M+fqbXZGzjdBGqnIadC/DgIkyVZksl9PgLw+3nVHAjOVlxnNVimmwFyb45s3vf/d6W01E&#10;T61UngnNIKQ0k201DVbWVpOrK5OuRMHNpapEicGF0gW36OrlVab5FtKL/KoXhsOrrdJZpVUqjMHX&#10;az8YvHHyFwuR2g+LhRGW5dMAuln3q91vQr9Xb17zyVLzaiXTWg3+FVoUXJbYtBV1zS1nay2fiSpk&#10;qpVRC3uZquJKLRYyFe4MOE03PDnNO63WlTvLcrJdVq2ZYNoTO3212PT7zUfNZDYNBvBUyQv4yG3L&#10;qJ8Jk8JYDytpmBU7yxK1Y7D2RmKEyaJSGr61TJbeQwgChr92JdgtL2QuMQu+Z/OVzDMtSjZLrdxI&#10;u2dabKTYskrJ0l7CL9Lm2PkBC+1K6oypBTNigxXNtogb+GpbLSdQ+Z2uPlUfdf1h6Xtk/t1CF/Q/&#10;DMt2zsv71sukf4qPw0Ec9qNBwFKMRb3ueBAPfBykKwQLret0A4bBTn8Q9qJm7KZeHw/6vd5oWK8f&#10;9eN47OZcNdtfkZatUm2n1b4x+PjE4Oj/vxt82I9HOAZs1+3Fg3jsbddYPo6Go2jcWG4YD7rjbmPd&#10;2vLxGFO8gDiOur1muDV+NBz3Bo3zIoCm60D8WeODVswBOea3IefTilfCAdJQGNaOHIJYPHIe6KRv&#10;gZHekSsFM+tkJThxIgOQXszKI+hoUciSOBAIQsjrDQihgZg2Ly7/+Ifd7E/u527B9mqtGUiQl9Jw&#10;S2hbcSCMLeRGdPaCawYqAx75UgtRCLTWTvbnAfnyls9ftbC8YNKyrcxzljit/wb+ZFZhh0poB/ES&#10;2tXYlSX7JCorigTa98Jen73kuVHssVTbkjm9fvn5n8dA/+Xnf706OtBfn52mWBvLCgG65rCFJRbQ&#10;4se1hJFwGMOSveOWY5mXjEjjySyuhQeSTEQGbmInakA3g3Th7JNqaYWWHKrRTOQb7QzLc7Zcg+Vy&#10;WQpzyT6c/e58Jni6asyOjfmGy5wnuTgQ4by1L9uKpOJLcWSE73hJbHh0SMsfBRMud7GFVgXrsj+v&#10;8z2ZuOfYVMGdGm6n3XKNwNqT6n7FkeSZYRXXzojk/+cevHDGzATNcsZwns+VemQcbseaH9eIJqJr&#10;InF0cmrDKRmlN7vCrOcRqQVlBWQHnwdcJrzZpSteLuEW5ESgoNZHquzJ4RBp/RCHLYWLJ0RjmeZr&#10;h5sUuQThrNYWeRNZhTQ4OutZbGQKE0tVRxTKD0CHFQpme2LvM0F14Q5MWh5Zh6CWKgBAl+bizMEb&#10;3NTCMwIOqpNHAMquTk2NMS2MyjfwIQJAGrNGnB3AfgtVF2sNFZCdD9n1glW54IZOwLEBFDwfsS4y&#10;n/kGQW58qL40r341PtuMfHfYu/GoT9BNXiaC3laODiklM7sD/4H+XTVkqvcqfSQnzJ3/Z1qrLVEh&#10;eNgxP1Jlu9TLMSQk2X6nMtQDfG2VE3SS10fdfoikS3kG2XwQ1lmkyTPDuD8YRRinDN8fR2HY87s1&#10;GZpPKm3sOwFwUWMaaBCd24hv3huLIyGfNFOonoCnZHYLYnQdvUzmuWYbjqLyZn7bvR2RFbDkybS8&#10;ZNtpMB70Bk5yqWg95vFJQZzDcllMg1FIf3yWI8PclJmbYsEivg2xeQnpZCkyjjeT3SU7X7Y1DkhU&#10;tofptPI1LmpyNFZK/xSwLerbaWAAYC0Clt+VMP+4G0VUEPuOU4Lp45HkeISXKURNAxsgXKk5t66I&#10;ptOUagY3LaQzG2npNalVRvb1Gv/v0zCKNp+G7+FN0A04eIhvbU0lWJOFQWGEnaeR7HLz/VFd+uJQ&#10;mH4L1xBxnV3YeAAVAUEA/jv46hBxdUl6vsBpIhcV0lF5M4zH/ael5SEqvypw6VYl2tC1O1dePY9b&#10;79U6XM/Hn7H7XNC8vLwXC0QiMN9zce6ubodNeJqCuGs6WPFMeNgMmrCn3Ru1HIacQJK8AFxa2bWA&#10;ZqYX0sj24Kvn01KfC9vF4a8p5he3K9zOqrTtYpRnSp8TkONU9c5+fgNSbxqKgRalwyZGTlBqqvRW&#10;goHec2M/co2rJzD5X0E3GsQ9rDkD3XqkXBdzBaICErCba9J8mzdNqjF+wC16RoSBoQbrqdVNp0Y7&#10;ZZVUzGZuGvJwxe378lOVNnRPjPmw+4Hrqo5OShLfq6Zq5pMTdvVzyeJfwCGHW9Wb15VMJ/hXX4jR&#10;elbW/+eHA6yya+JD//hQfJGMguvHddXxZ5cJbrh2794hECCkVLn5KFPiaOoc3RBwH/DUhGHalQ2f&#10;3hAkCguXs8/TEkc9veW4FmuZJKo88NLd59dRxDVakE5wiVgIfS9yFLgbcS+M/Akp1mMDE08ytalA&#10;ok2WPpaDKKfuk5MmuayILsiV1K5tihRx8k5xxi3gRVx5rlW6phrUP+pop6QqzUpWBsE6oUtGhjR9&#10;lyGMUzwoWaheoZb0WRthhrTtkI8LmHt3+XtvNAvDce9tZz4I550ojG86s3EUd+LwJo7CaNSdd+f/&#10;IFx3o8naCByf59eVrFXH12fKn31kqZ+j/PONewby3NTcSqGao7VGRfAdWYh0NVYLm66o6bkrrSuP&#10;dsBZ+mBcsvsX1Udn3i+wv3v9GA2Hw1Hfl0Z125NYU2I1ZU8NYZFDW0OX3mfwpfqJPvtCpzsOBzXR&#10;PimWnlJ2smxI86hWqlMMePuMHwf9YQQ/Djuz2XXciaLrUeftW7Tm85tx1O8Oo8FN60eDBKO2HxKT&#10;AmPZb3dlnRtOXdj4oYYCuo763SOdc3b9oEh3n+O+m3V49nzz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roJfreAAAABgEAAA8AAABkcnMvZG93bnJldi54bWxMj0FrwkAQhe+F&#10;/odlCr3VTaqmkmYjIm1PUlALxduYHZNgdjZk1yT++669tJeBx3u89022HE0jeupcbVlBPIlAEBdW&#10;11wq+Nq/Py1AOI+ssbFMCq7kYJnf32WYajvwlvqdL0UoYZeigsr7NpXSFRUZdBPbEgfvZDuDPsiu&#10;lLrDIZSbRj5HUSIN1hwWKmxpXVFx3l2Mgo8Bh9U0fus359P6etjPP783MSn1+DCuXkF4Gv1fGG74&#10;AR3ywHS0F9ZONArCI/733rxoOnsBcVSQJLM5yDyT//HzHwAAAP//AwBQSwMECgAAAAAAAAAhAA8+&#10;uJYDHQAAAx0AABQAAABkcnMvbWVkaWEvaW1hZ2UxLnBuZ4lQTkcNChoKAAAADUlIRFIAAADdAAAA&#10;3QgGAAABSMNHjAAAAAFzUkdCAK7OHOkAAAAEZ0FNQQAAsY8L/GEFAAAACXBIWXMAACHVAAAh1QEE&#10;nLSdAAAcmElEQVR4Xu2diZ8VxbXH8588FKLEJS5RE+OLmryniayyBAENJGCiqCCRCBhkExhAZAdB&#10;EARhQJaI7LIKuLDIJiDbsO/rDMww+2C/OXeq3/T0/Lq7eu+6fX6fzzeGW6equvr0mb63u6rOz/7r&#10;uf5alHCHgZPsDq00e9k2aI+Q6rDTu7MzDaMyQhcqMyPVoUxjew+fkbJz7FCmER0ZW98dmsvN/zZj&#10;2+H6bYe15j2mwDJCl/kz47/N2HZYXlFV77Offvop819d5nL0mRHbDju9+6k2a9nW//+3WUZbow36&#10;XMe1D3UZPzNiV0b4vmiMyNg6dkjINES6UVgCy4xIdUiQHu80yrKMhMrMSHdIWAnZWqFmh73HLYH2&#10;iEA6JCF7hKcOzf8mGe3skO6wQZOaDsyf05869LkV0h0WFBbDz4llm/bBzxGuTmkQcIeBE2mHI2au&#10;4Q6DJdkdlpZXZP6EISF7hHSHpCv5RbCMIKHPzUh1KNuYjJ1jh1Z3CCucbB07dGpAl/HfxnIzvjrU&#10;VVlZ+3OAZLQx47pD/d9GGcs378yr828znjrUVVpWUadMLzd/ZsTTKSVV3b5d73O9DH2u49gh4dSI&#10;zh1NBjjaSndIQmVGZGykOiR0obK801csy8xId6hjJWSLcNVhm17TRfP1hewRrjq0E7JHqNGh/hTD&#10;+JnRzg7XHZ65mA8/N39mhasOH3phOPyceNCmzIirDoOAOwycyDuMGh6g6vAA/TL9828zdxI7Pfbi&#10;SFg3CAIfYINqjLp8vRDaGaHv00YhG68ENsCnuo4Vh6dpv2g9BNrIsOPAKdFKMAMNZIC6Bk5ZCcu9&#10;oOvk+euwXBbfA9RFlyYql4GEPt9z+GymbP3Ww7BchkAGWGH4ae8GJCsb8+ey+BpgQWGJp87NsvrR&#10;Tuw5VONFVCaDrwHSX0i7zo3SX2iYheoZOXr6spSdFYHFICojkNAzHSt0oTIZAhvgZ1/uguU6pNLy&#10;Slhmha5GzQfBchl8D5DYf+y8OBTvZ9qMrjubDYDlsgQyQB1dxqcMbjEKlbsl0AHqFBWXiUOsUVVV&#10;ldaw2cB6dk+/PE5Y1GrEjDX17PwQygB13Aq14ZfQBrhxxxFx2PJC7fgltAF60bnLBbAtP0Q+QNny&#10;oIhkgOU29z+zkI0fQhlgq7emZQ62W85nsBxxq6TmLy8q80NoHkwKPEDVSccA6X+yla++P5LdHuTB&#10;qQoPTlV4cKrCg1OVUAfnpLOXgv+FbiSUwXkRascvgQ7OLGRj5OX3coVljWYv3w7tvBLY4IxC5Xa8&#10;PLh2kJVV1m+P3BLI4IxC5bLoKiwuheVu8T04OtO6ULlbdLXr/TEsd4PvwelCZV7Rhcrc4Gtwuho1&#10;r//uwA8nzl3LtOv2lZmZQAaHymQ4cOyCdjkfz4PRhcpk8Ty4krLyTOcte06F5U7or5VJZy7hObIk&#10;8+du8Dw4XajMiav5RaJ2rZAdqaxc/jW1mcgHd/NWqahZK2RH6EJlMkQ6uEIXAyN0oTIZQhscXU7G&#10;8vybtzL/Nspoj9CFymQIZXDGGzuprPpPulmonhldqEyGUAa3YM0uUYqF6iB0oTIZQrssrQaIbBED&#10;PlyesV+79RAsl8Hz4N76YHGm87wzl2E5QRPojEI2VuhCZbJ4HhyhC5XpVIn4Q2V26EJlsvganD7p&#10;7dL1m7DcK7oe9Tm/2tfgCF20pA+Vu2XFlgOiRX9eI3wPjpYs6ULlbtDfs5NQuVt8D45YvG63OCRN&#10;a/z8YGjjxK6Dp0UL/qYpGwlkcMTkBZvFodUI2VhhFCr3SmCD0zGr+4iF0G71Nz8Ki1ohOz8EPjjC&#10;rRautZ/I6pVEDO72be/zOu1IxOBIqB2/8ODc4kWoHb/w4NzwSIeR4nDdCbXll8AHN/rTDeJw6+qP&#10;3SZlyi9cvSE+qStzO0EQ+OCQzE+kR81eL0pq1byHt+efdoQ+OGRDPNmldqEiae0277+4rQh1cKjc&#10;jFGo3A+hDQ6VWaELlfkhlMGhz53wWs+OwAeXJHhwqsKDUxUenKpk9+DQnPxsIas9l82w8xSGnacw&#10;7DyFYecpDDtPYdh5CsPOU5iscd6fXpucSfFGm81YiSYbfLv3uDZo6spMHgLUjkoo57w7mw7IZMUK&#10;Q7mrdsA+k4oSztsrdtW0E83X/fVfcGYyM7OXbxO1rEWzTO9u6W36XlQk1nmPd/pAnMb6Wh/C++d7&#10;Ww+B6wd0oTpxkzjn6ZlEzeo7fim0Dwt9JyyjaLI6so2LRDkPCdlFyazqL0Fmbd9/EtpGTSKcN2He&#10;V+K01OoXrd6DtnFhXqJFQnZRErvzKirq3mcqq7zttB0FD76QI46yVnfF+KUmVuddu1F35eSPxy5A&#10;u7DZvs/dn0GzgloW5JbYnGfebPhGkXNG46DJO1OThEzX6YtyWQzot6ZZyC5sYnOeWcgmLE5duC56&#10;xTp57hqsZ2Tqoq+FdY3G534F7cIkFufRDHCj3OQx9gMlHHWSm58DZiGbMInFeeZp+8gmSNB2C2Z5&#10;+aJEmfaMQjZhEovzSsrq5vhFNjLQCbfLWED3URmhujJ8s+e4aKFGyCZMYnGenp9GF7KxAz3GMjqx&#10;4Gax+NRexja9sOvgGdFSjZBNmMTiPD3xj64nOn8A7czMW/W9qOFdQT7iMgvZhEksziOMop1ykI0V&#10;tMLZrUpKy2FbfjAqjocLsTmvvKLufc8u860VMl9E7FJ/+SGo+7YfYnMeYRaykaG0rP49kO6LyDYI&#10;zH++6ScIsgubWJ338xaDxPBrhexkoSgrrwjPaQRNtTAL2UVBrM4j7mk9RJyCWj33+mRoGzdmhX2h&#10;OBG783SQkF0cvDZsvjiiWk1ZuAXaRklinEe8O2mZODW1CusLhwz6RntmIds4SJTzdMxPLnQt2bgX&#10;2geNOQO2rjuaxvPqx4pEOk/n/jZDxWnDevGdT2A9N9A99/wVvEUKKf9mMayXBBLtPCPtes8QpzN8&#10;nQXbVicRZZynE7Z+PB7P23wvKOW8u8DvwjCE+k4iSjlv+Iw14vSGK9R3ElHKecWlNekYwtYzr06E&#10;/ScNpZyn71Idtv6zfg/sP2ko5bwohfpPGso4r2PfT8Rpldc/P/hPpm6lacd/GZn7TyLKOG/P4bpT&#10;Duz0cIcRsI2NO44IC2c1Tth0e4QyznPSbZuJSGb+NmCOqGWtPuO+gHWThPLOK6vwnsuKFk9aKclr&#10;JnSUcN5v/jJKnNJa5a78Htp6BQnZJQklnDdjyXeZk0k/FZq88SG0CYoT565m+iKh8iShhPNIUa/E&#10;GTZ9dWLf6Osoc89j6sPOUxh2nsKw8xSGnacw7DyFYecpDDtPYdh5CsOOUxR2nKKw4xSFHaco7DhF&#10;YccpCjtOUdhxisKOUxR2nKKw4xSFHaco7DhFYccpCjtOUdhxiqK84yiP3YApK7Svdx/L5LezEu1L&#10;PWfFdq15j6mwHdVQ0nEPdxiunTx/TbjEuyjHD2pfBZRynL5QJGhRpi3a9hH1mVSUcNyEeZvEKQ5X&#10;ZTFvm+iGRDuuUfOBUjs2yKb3fLTjyExGSicdPnkJ1k8SiXXc2LkbxWmsL/oS8ub7i2A9N1w0JdIw&#10;i/L7oHpJIJGOoz9ZSLQD7IPtcmAdP6zYckD0UF9PdhkL68RN4hxHzkF68/3F0D5IrFJpvzp0PrSP&#10;k0Q5DjmttMz7gn4v9Ky+QJC6DUuW8xLjuPwb9dO7HDpxEdqGTePn8Q4OYa9Vd0MiHLdu6yFxamq1&#10;bHM06dLsQEJ2cRC742ghvVlJ2kTUrDg3ETcSu+OQkF1c0G9Js+aulPvdGCaxOo5+6JqF7OKm+4iF&#10;4uhqRQ+3kW1UxOa4O5vWv5If7ySXEi0OzN94KX85souK2BxXVFwmTkGNaIt6ZJcUUJbkhs0GQtso&#10;iM1xZiGbsGlQzUPt8faKiO37T4qjrVFRSRm0i4JYHDd/dd30YUdPX4Z2YULRouu+tkOhDcIsZBMF&#10;sTjO/MT/582jfRfWyOA0XfdLOs+cJjuuN+qxOM4sZBMWyGm6ZCLvf1+ZIKxrhezCJnLH9ZtYNzPW&#10;4gh3Lm/8/HuiV2vd1dI5+s1CNmETueNumvKEI5swkM088s6EpbC+keKSurkUkE3YRO44s5BN0Nzn&#10;kHVLV//Jy2F9MzO/2Cpq1KhD35nQLkyy3nE0I0xGfcbLb7r9dNdxolaN9h+L/tlqrI67GnIW4Qfa&#10;5Yie7NXXhdN0jLpZVAptwiRWxx07cwXayNCsxxT4uc4v/zxM9GKvV4bMg/WdMIryByGbMInVcT8c&#10;OQdtnGj11rRM/S+++gGWo13WkTr3/xTWl8GoOJ5bxuq4PYfOQhs72vSaLmrXaOmmui9cH+8k57SX&#10;+s2qU88tRqXOcUdOuZu/2FpEmlm682Qjjdoxt+0Wo0rLo50XQ8TquPOXC6ANokXPj0QtLKtsyWYF&#10;4TTCqJu3UvblhIRsEEHkoKPku6htt9BzTaNoWh+yCxNlHEf4cV7zN4N7GPz+rLWi1RoFMavaLZE7&#10;rqS0Qgy3RsjGDi/Oa1n9Zxa15ZULprzkyCZsInccLS40anzuV9DODjfOaxFgpOmYhWzCJnLHEUbR&#10;6hlk44SMnuoa/Lz/e8FzT2QXNrE7joRsnHjoBftnkE+FtFjDnHVyxCdroV3YxOI4Y1ow0qpvDkA7&#10;Jx7pOFK0UFdhrrAxC9lEQSyOI8xCNjI80Xm0aKFG9CMc2QXBlIVbRC+1QnZRkBjHrdiyH9rJQPMx&#10;SRSBqDwozLq/7TBoFwWxOe7e1vVv8g0TvAL0lGmXB/pmi+yiIjbHESWldacAkJBd3PyuyxhxdLV6&#10;uP1waBsVsTqO5t+btXlXHrSNE7PyfLxHDIpYHUfkzFgjTket/i0xYScqkJBd1MTuOIKmMJjV8Z1P&#10;oG2UUP5wsx576X1oGzWJcByBNGrWOmgbBWg/lPdjPB4ziXEcLcBAOhDxDCqaDo+eha7bdhjax0Vi&#10;HEdQTnAk2pAG2QdN7qq6i1F0/XDU29yYMEmU43Ssnv6fuZQP7f1CW0VZaU4Clg0jEuk44mpB/S8s&#10;ugoKi10tjbKiTS88h0XXE52Tu0I2sY4jaB6/kzbuOKL94e/jYX0ztCbutWGfaRUV9huxlUS8KY4X&#10;Eu04neOmtwlhqsvAOfAYkoYSjiPQzgdBC/WbVJRx3Oxl28TpDU+o36SijOP2550Xpzc83RnjLgpu&#10;UcZxXmZ3uVX7PtGvc/OKMo6LQuNzN8K+kwg7zqCvdyfvlZIV7DiDaBt71HcSYceZhPpOIko4Du0t&#10;EpZQ/0lECcf1GLlInNbwhfpPIko4bt7qneK0hi/UfxJRwnHnLtsndghSj74Y7tzMoFDCcVHqrwO8&#10;L+iPkqx0nD5Z9aH2cpvTGDVhnvtlX3GQdY4z/xa7p/UQUSKnPYfd7wQRB1nlOEoGiOo3bCqXFUsX&#10;aiNpJN5xMlsVkjbscJ6Fdfv2bWFtL1Q3aSTecc92myROp7VGz9kA6yLQegWzUL2kkXjHdR9p/+bb&#10;y7ZO5u15zUJ1kkbiHbfmu4PidNaXn0WMlAbGSsg+aSTecVYpooPY899qOsSTXcZA+ySReMeZpf9G&#10;C4oOfWaKlmv10r/9bdAWBUo5riqkXep+97cxdX4uzFqa/PzgyjjuRmEJLA8Kmhmt61rBLWiTJJRw&#10;nNvtEb1C+XP0yEPlSSLRjqNdDVZ+7W0PFD+E9Sc5SBIfcQyGHaco7DhFYccpCjtOUdhxisKOUxR2&#10;nKKw4xSFHaco7DhFYccpCjtOUdhxisKOUxR2nKL8bMTMNRqjHhxxDBMhHHQMEzEcdAwTMRx0DBMx&#10;HHQMEzEcdAwTMRx0DBMxHHQMEzEcdAwTMRx0DBMxHHQMEzEcdAwTMRx0DBMxHHQMEzEcdAwTMRx0&#10;DBMxHHQJ566Wg7U//GO81vqtaVqndz/VXs9ZoPUZ94U2+KNV2nvTVmt9xy/V3hi+IJNko/Vb0zMp&#10;TCkFDmqLSQYcdDFCu+wPnb5a27D9sJZ/sziz53eYoo3nN+/M03JmrNH+5x8T4DEx4cNBFwENmvTX&#10;+k9eru3POy+dPC1K0Sb/lJ1o2Mdfanc29Z8sh7GHgy4E7moxWMtd/b12q8Q5wV1SRcn5lm/eX/1V&#10;dTAcI+MdDrqA+GO3SVpRSZm4ZIPVtn0ntSmLvtb6Vd8tuwzK1Zq8Pll7pOMI7eEOw7U/vTZJ6zJw&#10;bqZs8vzN2nc/nNCqQribUrLhNr2mw7Ez7uCg8wE94PCjisoq7cCxC9ozr06E7YfBU13Hat//eFor&#10;r6h0leTZrDa9psH2GWc46FxC+bnOXioQl568KMB2HjyjPdx+OGw3Thq3ei9zh6RjdKurBUXaA+1y&#10;YLsMhoNOkueqv9KVlVeIS01Ouw+d0X7b+QPYXpJ5pOPIzFdaN6qqqsq81kDtMXXhoHOg+4gFWmWV&#10;/G+k5Zv3aXdn0cOHn7cYpC1cu1v6qyg9nX130nLYFlMDB50FLd6cqhVLPn2kr5v0IAW1k038/uVx&#10;2rGzV8Wo7VVaVqF16DsTtpN2OOhM3Nt6qHb+yg1x6djr2x+Oaw2bpe+91h1NB2hrvjsozoK9ruQX&#10;aQ+9kLzfsXHCQWeg/4fLxaViL5rVgeqnkcXrdouzYq8xczfA+mmEg64a+g1281apuDysRVO1GjYb&#10;ANtIMw2qOX0hX5wla9F7zPvbDoVtpInUBx09XZR5SEC/Z1B9ppaH2g8XZ8tadK6fjfC9ZBJJddC1&#10;7zNTXArW2nXwNKzLWLNp51Fx9qz1Rs4CWDcNpDboXug9Q7jfWsNnrIF1GWf+NeZzcRat9XrOZ7Bu&#10;tpPKoGveY4pwu7Ve6jcL1mXkadlzqjib1vrrgE9h3WwmdUFHi0Kd9PLgubButkEPQA6euJgZc/6N&#10;Yu1XHUZAOz/8+e2PM+3b6dEX34d1s5XUBZ3TQxP6WoTqZRONmg/Ujp29IkZcV2cu5Wfml6J6Xuk6&#10;aK5o3VqoXraSqqDbe+SccDHW5xv2wnrZQsPqYDt6+rIYrb1OX7we6OP9j5d8K1rGOn/5BqyXjaQm&#10;6OiCs1u1fer8NVgvG6Cx50kGm1knz13LfCVH7bqFVqfb6Ret0rG3S2qC7kT1xWOnvw/OhfVU5u7q&#10;YLl47aYYoT/R106a/Iz6kaXd2/ZPjG8UlcB62UZqgq7KZqXAkVOXYB1VuafVEO1qfpEYnT/Rb2Da&#10;3wX14wVaQGsl6ov2k0H1solUBN3QaauFW7EGTV0F66kGPQC5cr1QjMqfaDlT77HBP1TqMWKh6AFr&#10;8oLNsF42kYqgO26zHIXugKr/daXpV4USc0dlVFlZpfUd/wXsJyjsFgNfyS+EdbKJVAQdLS+x0ukL&#10;12EdFbiv7VCtKKBgoz8+vcctgf0Ejd0DlaLiMlgnm0hF0JEjrUQvh1GdMGnRc2rm98vnG729ovj1&#10;S6O0/MLgNqel92ion7DYsd96K4iy8kpYJ5tIRdCVV1hvuPP9gVOwThjQHiK0C5dRFHxLN+2D9mZ+&#10;85dRWkGAO0F36jcb9hM267cdFkdQX3Q+UJ1sIhVBZ7fpK22Bh+oESete07VSh02N6GJbZhF8FGzX&#10;Awy2F9/5BPYTFd/uPS6OpL7ojxKqk02kIuhomzgr0fs7VCcIWv2z/p3NSRR8X3z1Q6Y+reG7ZfPV&#10;2K2SslvXgWPnxRHVF+1Lg+pkE6kIOnqxa6Xi0uCd3LT7h5ngSYqStjPzjSLruzbd0VGdbCIVQffR&#10;4m+ES7Eo1RSq54f5X+6MNfDKqu+wLXt+BI8tTjq9O1scIdaidbthvWwiFUFH06HsAmBniKvDF67d&#10;FWnwUeIPWseGjiUJUFowK9F5eiSE5UVJIxVBR1xymIP4bLdw9+0IO/hKyioSHWwE7UdjJ3rghepl&#10;G6kJuqe7jrO96Hfsj+bVwWcBf+2k91qqbJq0btshcdRYzXpMgfWyjdQEHeGU7XT0p+thvaD5VYeR&#10;rp9qmkXpsCiTK2o/ifSbtEwcORaNB9XLRlIVdITTXabpGx/CemFA2yNU2Ly4R6LpWk9V37VRe0mF&#10;7sRO5/2OJunZTzR1Qfd09QVgJ/qLSzncUN2woJffTklKaJLw453UywBE+584jY22QkR1s5XUBR0x&#10;Zs4G4W6s27d/iuUCpz7NWVTpN9tjL42C9knnwfbDHbPCzl6+DdbNZlIZdMSUBVuE263V9l8fw7ph&#10;80Tn0Znfn48pvEvWs69OEmfRWgvW7IJ1s53UBh0xY8l3wv3WGhDgqum00H24/UJV0pINe2DdNJDq&#10;oCNeHpwrLgNrFRWXave0HgLrM7XQ1n5OT4hJfUJeJJt0Uh90BD1duy3x7uyD2dG8UlCRgR+uEGfJ&#10;XpRsE9VPExx0AnpkvXlXnrg07BX1os8kQ9lWZV72UyKWNCbQRHDQmWjda1rm6aWT6Knc2yFs3KMK&#10;rwyZp1VUyr1j7Nw/ffkK7OCgs2Di/E3ikrEXBeicldthG9nI5M82O74G0DU3RefFDRx0NjSo/sr5&#10;ze5j4hJyFu3F0vZfyVq7FgRNu09xtdvY/rwLmbzkqC2Gg06aJRv3iktKTvQ7R+U0UG3emqZVVrmb&#10;orZt30nYFlMXDjqXdB+xMLM3pFvR6vVnXp2YuXuiduPmv/86Wjt1/ro4WnlRfojBH2XHZr1RwUHn&#10;kTuaUJpfuaedVlr59QHtudcn+84R4AZ6gvhst0nafzbslXpNYqUdB05pjZpHd9zZBAddANCmr+sd&#10;1oq5ES37oUfss5Zu1XqOWpRJrPhk17EaTR5+oF2O1tiQ3Yb+P31GZb/rMkZr22u61mPkosxsG9pe&#10;kOZuBiXKJR5G4si0wUEXMHQnodwJTivVVRDNLqG863xHCxYOupDIqT6xqovubGhsjD846ELiy+8O&#10;iktXXV0rKIJjY/zBQRcSdhvcqiSVtoRQBQ66EKALNVv09pj0TnULCw66EKB3eUHu+BWn0rrQNEw4&#10;6EJg7ood4pJVX0dPX4ZjZLzDQRcCR09dFpdsdojSKqNxMt7goAuYX/55mLhUs0eUfwCNlfEGB13A&#10;tO87U1yq2aNxuRvhWBlvcNAFDJ3QbNPWfSfgWBlvcNAFDF2g2SZatNqgCR4v4x4OugC5s+kAXzP3&#10;k6wot5vPdjjoAuSZVyaISzRc0TvAifM2ab//u/0W8UGq99glcMyMezjoAoQyuoYpygnwQp8Z9fql&#10;J6a0nUKYL+SXbdpXr1/GGxx0AfL5BndbOsiKJh7LzIFs/Px72r6j50StYFVQWAL7ZNzDQRcgbjbv&#10;kdGew2e0e9sMhX05kbtqR+B3vt92Hg37YtzBQRcQlO4qCFGgzP9yp9YA9OEF+i0muz+lnei4eP/K&#10;YOCgC4h2vT/2dWehZI99xoW3x3/zHlO0m0Ulvo7xo8XfwLYZd3DQBcTE+ZvFpSkvCoDS8grtT69N&#10;gm2GwYPthmtnLxWII3CnY2evwDYZd3DQBcTxs9fEpSmnkrIKz7/XgoDeKW7Znef6zseTn/3DQRcA&#10;91UHj4zoAqcZK0nb+/KdCUvFETqLvqaiNhh5OOgCgDaRtRMF27Dpq2HdJEGzTuhdoN3dr9/EpbAu&#10;Iw8HXQDQE0Kk0uqvkB3f+QTWSTK0h+YViz1evt17HNZh5OGgCwC6EI26ePVGVmzoQ5lVt+8/KUZV&#10;K/oc2TNycND5pFGzgeJSrNlq/K4Wg6Gd6tCO0ZS3gMQ7hPmDg84ntKNz7xDfryWNLgPnag+2y4Fl&#10;jBwcdAwTMRx0DBMxHHQMEzEcdAwTMRx0DBMxHHQMEzEcdAwTMRx0DBMxHHQMEzEcdAwTMRx0DBMx&#10;HHQMEzEcdAwTMRx0DBMxHHQMEzEcdAwTMSNmrtH+D104i5ZzXKX5AAAAAElFTkSuQmCCUEsBAi0A&#10;FAAGAAgAAAAhALGCZ7YKAQAAEwIAABMAAAAAAAAAAAAAAAAAAAAAAFtDb250ZW50X1R5cGVzXS54&#10;bWxQSwECLQAUAAYACAAAACEAOP0h/9YAAACUAQAACwAAAAAAAAAAAAAAAAA7AQAAX3JlbHMvLnJl&#10;bHNQSwECLQAUAAYACAAAACEAn9mxo3YIAAA+FQAADgAAAAAAAAAAAAAAAAA6AgAAZHJzL2Uyb0Rv&#10;Yy54bWxQSwECLQAUAAYACAAAACEAqiYOvrwAAAAhAQAAGQAAAAAAAAAAAAAAAADcCgAAZHJzL19y&#10;ZWxzL2Uyb0RvYy54bWwucmVsc1BLAQItABQABgAIAAAAIQBK6CX63gAAAAYBAAAPAAAAAAAAAAAA&#10;AAAAAM8LAABkcnMvZG93bnJldi54bWxQSwECLQAKAAAAAAAAACEADz64lgMdAAADHQAAFAAAAAAA&#10;AAAAAAAAAADaDAAAZHJzL21lZGlhL2ltYWdlMS5wbmdQSwUGAAAAAAYABgB8AQAADyoAAAAA&#10;">
                <v:group id="Group 59" o:spid="_x0000_s1038" alt="This text box provides important information on the Families and Children Activity review point." style="position:absolute;left:637;top:1275;width:74685;height:46752" coordorigin="796,1774" coordsize="74692,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2" o:spid="_x0000_s1039" type="#_x0000_t202" alt="The subheading is 'An important reminder for service providers'.&#10;&#10;If your organisation has a five-year grant agreement under the Families and Children (FaC) Activity, it will be subject to a performance review in September 2023 (also known as a ‘review point’).&#10;&#10;Your organisation must meet a set of requirements by the review point. The requirements are described in ‘review point assessment criteria’ in operational guidelines. Operational guidelines for each grant are available on the FaC Activity webpage.&#10;&#10;Many requirements take effect from 1 July 2022 and others are already in effect.&#10;&#10;As part of the performance review, the department will look at the quantity and quality of data that your organisation reports in the Data Exchange during the period 1 July 2022 to 30 June 2023, including client outcomes data.&#10;&#10;If your organisation does not meet one or more requirements by the review point, and the department has concerns, your organisation will be required to work with the department to resolve any issues.&#10;&#10;For further information, please read the operational guidelines for your organisation’s grant(s) on the FaC Activity webpage." style="position:absolute;left:8130;top:6575;width:67359;height:39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qFvgAAANsAAAAPAAAAZHJzL2Rvd25yZXYueG1sRE/LqsIw&#10;EN1f8B/CCO6uqS5EqlHEF15w4aMfMDRjW2wmpRO1/v3NQnB5OO/5snO1elIrlWcDo2ECijj3tuLC&#10;QHbd/U5BSUC2WHsmA28SWC56P3NMrX/xmZ6XUKgYwpKigTKEJtVa8pIcytA3xJG7+dZhiLAttG3x&#10;FcNdrcdJMtEOK44NJTa0Lim/Xx7OwG3/V42zt94ebbaRU/OQbYFizKDfrWagAnXhK/64D9bAJK6P&#10;X+IP0It/AAAA//8DAFBLAQItABQABgAIAAAAIQDb4fbL7gAAAIUBAAATAAAAAAAAAAAAAAAAAAAA&#10;AABbQ29udGVudF9UeXBlc10ueG1sUEsBAi0AFAAGAAgAAAAhAFr0LFu/AAAAFQEAAAsAAAAAAAAA&#10;AAAAAAAAHwEAAF9yZWxzLy5yZWxzUEsBAi0AFAAGAAgAAAAhANrpOoW+AAAA2wAAAA8AAAAAAAAA&#10;AAAAAAAABwIAAGRycy9kb3ducmV2LnhtbFBLBQYAAAAAAwADALcAAADyAgAAAAA=&#10;" fillcolor="#ecf1f8" stroked="f">
                    <v:textbox inset=",2.5mm,,2.5mm">
                      <w:txbxContent>
                        <w:p w:rsidR="00F23B30" w:rsidRPr="00997778" w:rsidRDefault="00F23B30" w:rsidP="00F23B30">
                          <w:pPr>
                            <w:spacing w:after="60"/>
                            <w:ind w:left="142"/>
                            <w:rPr>
                              <w:b/>
                              <w:sz w:val="24"/>
                            </w:rPr>
                          </w:pPr>
                          <w:r w:rsidRPr="00997778">
                            <w:rPr>
                              <w:b/>
                              <w:sz w:val="24"/>
                            </w:rPr>
                            <w:t>An important reminder for service providers</w:t>
                          </w:r>
                        </w:p>
                        <w:p w:rsidR="00F23B30" w:rsidRDefault="00F23B30" w:rsidP="00F23B30">
                          <w:pPr>
                            <w:pStyle w:val="ListParagraph"/>
                            <w:numPr>
                              <w:ilvl w:val="0"/>
                              <w:numId w:val="3"/>
                            </w:numPr>
                            <w:spacing w:after="60"/>
                            <w:ind w:left="714" w:hanging="357"/>
                            <w:contextualSpacing w:val="0"/>
                          </w:pPr>
                          <w:r>
                            <w:t>If your organisation has a five-year grant agreement under the Families and Children (FaC) Activity, it will be subject to a performance review in September 2023 (also known as a ‘review point’).</w:t>
                          </w:r>
                        </w:p>
                        <w:p w:rsidR="00F23B30" w:rsidRDefault="00F23B30" w:rsidP="00F23B30">
                          <w:pPr>
                            <w:pStyle w:val="ListParagraph"/>
                            <w:numPr>
                              <w:ilvl w:val="0"/>
                              <w:numId w:val="3"/>
                            </w:numPr>
                            <w:spacing w:after="60"/>
                            <w:ind w:left="714" w:hanging="357"/>
                            <w:contextualSpacing w:val="0"/>
                          </w:pPr>
                          <w:r w:rsidRPr="008E3EA1">
                            <w:rPr>
                              <w:b/>
                            </w:rPr>
                            <w:t xml:space="preserve">Your organisation </w:t>
                          </w:r>
                          <w:r w:rsidRPr="008E3EA1">
                            <w:rPr>
                              <w:b/>
                              <w:i/>
                            </w:rPr>
                            <w:t>must</w:t>
                          </w:r>
                          <w:r w:rsidRPr="008E3EA1">
                            <w:rPr>
                              <w:b/>
                            </w:rPr>
                            <w:t xml:space="preserve"> meet a set of requirements by the review point</w:t>
                          </w:r>
                          <w:r w:rsidRPr="008E3EA1">
                            <w:t>.</w:t>
                          </w:r>
                          <w:r>
                            <w:t xml:space="preserve"> The requirements are described in ‘review point assessment criteria’ in operational guidelines. Operational guidelines for each grant are available on the </w:t>
                          </w:r>
                          <w:hyperlink r:id="rId19" w:history="1">
                            <w:r w:rsidRPr="005B0778">
                              <w:rPr>
                                <w:rStyle w:val="Hyperlink"/>
                              </w:rPr>
                              <w:t>FaC</w:t>
                            </w:r>
                            <w:r>
                              <w:rPr>
                                <w:rStyle w:val="Hyperlink"/>
                              </w:rPr>
                              <w:t> </w:t>
                            </w:r>
                            <w:r w:rsidRPr="005B0778">
                              <w:rPr>
                                <w:rStyle w:val="Hyperlink"/>
                              </w:rPr>
                              <w:t>A</w:t>
                            </w:r>
                            <w:r w:rsidRPr="005B0778">
                              <w:rPr>
                                <w:rStyle w:val="Hyperlink"/>
                              </w:rPr>
                              <w:t>ctivity webpage</w:t>
                            </w:r>
                          </w:hyperlink>
                          <w:r>
                            <w:t>.</w:t>
                          </w:r>
                        </w:p>
                        <w:p w:rsidR="00F23B30" w:rsidRDefault="00F23B30" w:rsidP="00F23B30">
                          <w:pPr>
                            <w:pStyle w:val="ListParagraph"/>
                            <w:numPr>
                              <w:ilvl w:val="0"/>
                              <w:numId w:val="3"/>
                            </w:numPr>
                            <w:spacing w:after="60"/>
                            <w:ind w:left="714" w:hanging="357"/>
                            <w:contextualSpacing w:val="0"/>
                          </w:pPr>
                          <w:r w:rsidRPr="003B138E">
                            <w:rPr>
                              <w:b/>
                            </w:rPr>
                            <w:t>M</w:t>
                          </w:r>
                          <w:r w:rsidRPr="00B05EB6">
                            <w:rPr>
                              <w:b/>
                            </w:rPr>
                            <w:t>any requirements take effect from 1 July 2022</w:t>
                          </w:r>
                          <w:r>
                            <w:t xml:space="preserve"> and others are already in effect.</w:t>
                          </w:r>
                        </w:p>
                        <w:p w:rsidR="00F23B30" w:rsidRDefault="00F23B30" w:rsidP="00F23B30">
                          <w:pPr>
                            <w:pStyle w:val="ListParagraph"/>
                            <w:numPr>
                              <w:ilvl w:val="0"/>
                              <w:numId w:val="3"/>
                            </w:numPr>
                            <w:spacing w:after="60"/>
                            <w:ind w:left="714" w:hanging="357"/>
                            <w:contextualSpacing w:val="0"/>
                          </w:pPr>
                          <w:r>
                            <w:t>As part of the performance review, the department will look at the quantity and quality of data that your organisation reports in the Data Exchange</w:t>
                          </w:r>
                          <w:r w:rsidR="004B5A20">
                            <w:t>, including client outcomes data,</w:t>
                          </w:r>
                          <w:r>
                            <w:t xml:space="preserve"> during the period 1 July 2022 to 30 June 2023.</w:t>
                          </w:r>
                        </w:p>
                        <w:p w:rsidR="00F23B30" w:rsidRPr="00A6350B" w:rsidRDefault="00F23B30" w:rsidP="00F23B30">
                          <w:pPr>
                            <w:pStyle w:val="ListParagraph"/>
                            <w:numPr>
                              <w:ilvl w:val="0"/>
                              <w:numId w:val="3"/>
                            </w:numPr>
                            <w:spacing w:after="60"/>
                            <w:ind w:left="714" w:hanging="357"/>
                            <w:contextualSpacing w:val="0"/>
                            <w:rPr>
                              <w:b/>
                            </w:rPr>
                          </w:pPr>
                          <w:r w:rsidRPr="008E3EA1">
                            <w:rPr>
                              <w:b/>
                            </w:rPr>
                            <w:t>If your organisation does not meet one or more requirements by the review point</w:t>
                          </w:r>
                          <w:r w:rsidRPr="003B138E">
                            <w:t>,</w:t>
                          </w:r>
                          <w:r w:rsidRPr="00A6350B">
                            <w:rPr>
                              <w:b/>
                            </w:rPr>
                            <w:t xml:space="preserve"> </w:t>
                          </w:r>
                          <w:r w:rsidRPr="003B138E">
                            <w:t xml:space="preserve">and the department has concerns, your organisation will be required to work with the department to </w:t>
                          </w:r>
                          <w:r>
                            <w:t>resolve any issues</w:t>
                          </w:r>
                          <w:r w:rsidRPr="003B138E">
                            <w:t>.</w:t>
                          </w:r>
                        </w:p>
                        <w:p w:rsidR="00F23B30" w:rsidRPr="00A6350B" w:rsidRDefault="00F23B30" w:rsidP="00F23B30">
                          <w:pPr>
                            <w:pStyle w:val="ListParagraph"/>
                            <w:numPr>
                              <w:ilvl w:val="0"/>
                              <w:numId w:val="3"/>
                            </w:numPr>
                            <w:spacing w:after="60"/>
                            <w:ind w:left="714" w:hanging="357"/>
                            <w:contextualSpacing w:val="0"/>
                          </w:pPr>
                          <w:r>
                            <w:t xml:space="preserve">For further information, please read the operational guidelines for your organisation’s grant(s) on the </w:t>
                          </w:r>
                          <w:hyperlink r:id="rId20" w:history="1">
                            <w:r w:rsidRPr="005B0778">
                              <w:rPr>
                                <w:rStyle w:val="Hyperlink"/>
                              </w:rPr>
                              <w:t>FaC</w:t>
                            </w:r>
                            <w:r>
                              <w:rPr>
                                <w:rStyle w:val="Hyperlink"/>
                              </w:rPr>
                              <w:t> </w:t>
                            </w:r>
                            <w:r w:rsidRPr="005B0778">
                              <w:rPr>
                                <w:rStyle w:val="Hyperlink"/>
                              </w:rPr>
                              <w:t>Activity webpage</w:t>
                            </w:r>
                          </w:hyperlink>
                          <w:r>
                            <w:t>.</w:t>
                          </w:r>
                        </w:p>
                      </w:txbxContent>
                    </v:textbox>
                  </v:shape>
                  <v:rect id="Rectangle 61" o:spid="_x0000_s1040" alt="The heading of the third text box is 'Review point'." style="position:absolute;left:796;top:1774;width:74693;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R1wwAAANsAAAAPAAAAZHJzL2Rvd25yZXYueG1sRI9Ba8JA&#10;FITvBf/D8gRvzUYPkqauEoRCxZO2CN4e2dckmH0bd1ez/nu3UOhxmJlvmNUmml7cyfnOsoJ5loMg&#10;rq3uuFHw/fXxWoDwAVljb5kUPMjDZj15WWGp7cgHuh9DIxKEfYkK2hCGUkpft2TQZ3YgTt6PdQZD&#10;kq6R2uGY4KaXizxfSoMdp4UWB9q2VF+ON6NguxtPVV/szk1h3qp9lAdXXaNSs2ms3kEEiuE//Nf+&#10;1AqWc/j9kn6AXD8BAAD//wMAUEsBAi0AFAAGAAgAAAAhANvh9svuAAAAhQEAABMAAAAAAAAAAAAA&#10;AAAAAAAAAFtDb250ZW50X1R5cGVzXS54bWxQSwECLQAUAAYACAAAACEAWvQsW78AAAAVAQAACwAA&#10;AAAAAAAAAAAAAAAfAQAAX3JlbHMvLnJlbHNQSwECLQAUAAYACAAAACEAJVfEdcMAAADbAAAADwAA&#10;AAAAAAAAAAAAAAAHAgAAZHJzL2Rvd25yZXYueG1sUEsFBgAAAAADAAMAtwAAAPcCAAAAAA==&#10;" fillcolor="#1f497d [3215]" stroked="f" strokeweight="2pt">
                    <v:textbox>
                      <w:txbxContent>
                        <w:p w:rsidR="00F23B30" w:rsidRPr="00C078A6" w:rsidRDefault="00F23B30" w:rsidP="00425D67">
                          <w:pPr>
                            <w:pStyle w:val="Heading2"/>
                            <w:spacing w:before="0" w:after="40" w:line="240" w:lineRule="auto"/>
                            <w:ind w:left="1276" w:right="40"/>
                            <w:rPr>
                              <w:rFonts w:ascii="Georgia" w:hAnsi="Georgia"/>
                              <w:b w:val="0"/>
                              <w:sz w:val="40"/>
                              <w:szCs w:val="40"/>
                            </w:rPr>
                          </w:pPr>
                          <w:bookmarkStart w:id="3" w:name="_Review_point"/>
                          <w:bookmarkEnd w:id="3"/>
                          <w:r w:rsidRPr="00425D67">
                            <w:rPr>
                              <w:rFonts w:ascii="Georgia" w:hAnsi="Georgia"/>
                              <w:b w:val="0"/>
                              <w:color w:val="FFFFFF" w:themeColor="background1"/>
                              <w:sz w:val="40"/>
                              <w:szCs w:val="40"/>
                            </w:rPr>
                            <w:t>Review point</w:t>
                          </w:r>
                        </w:p>
                      </w:txbxContent>
                    </v:textbox>
                  </v:rect>
                </v:group>
                <v:shape id="Picture 62" o:spid="_x0000_s1041" type="#_x0000_t75" alt="The icon for the third text box is an award ribbon." style="position:absolute;top:-350;width:8666;height:86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pxgAAANsAAAAPAAAAZHJzL2Rvd25yZXYueG1sRI9Ba8JA&#10;FITvBf/D8gpeitnoQUp0lSpae+nBtGKPj+wzG5t9m2ZXTfvrXaHgcZiZb5jpvLO1OFPrK8cKhkkK&#10;grhwuuJSwefHevAMwgdkjbVjUvBLHuaz3sMUM+0uvKVzHkoRIewzVGBCaDIpfWHIok9cQxy9g2st&#10;hijbUuoWLxFuazlK07G0WHFcMNjQ0lDxnZ+sgsU633ztn16rH5O//y0Op6PcrY5K9R+7lwmIQF24&#10;h//bb1rBeAS3L/EHyNkVAAD//wMAUEsBAi0AFAAGAAgAAAAhANvh9svuAAAAhQEAABMAAAAAAAAA&#10;AAAAAAAAAAAAAFtDb250ZW50X1R5cGVzXS54bWxQSwECLQAUAAYACAAAACEAWvQsW78AAAAVAQAA&#10;CwAAAAAAAAAAAAAAAAAfAQAAX3JlbHMvLnJlbHNQSwECLQAUAAYACAAAACEAUFUmqcYAAADbAAAA&#10;DwAAAAAAAAAAAAAAAAAHAgAAZHJzL2Rvd25yZXYueG1sUEsFBgAAAAADAAMAtwAAAPoCAAAAAA==&#10;" stroked="t" strokecolor="white [3212]" strokeweight="1.5pt">
                  <v:imagedata r:id="rId21" o:title="The icon for the third text box is an award ribbon"/>
                  <v:path arrowok="t"/>
                </v:shape>
                <w10:anchorlock/>
              </v:group>
            </w:pict>
          </mc:Fallback>
        </mc:AlternateContent>
      </w:r>
    </w:p>
    <w:p w:rsidR="00331BE4" w:rsidRDefault="00331BE4" w:rsidP="00EC50FC">
      <w:pPr>
        <w:rPr>
          <w:noProof/>
          <w:lang w:eastAsia="en-AU"/>
        </w:rPr>
      </w:pPr>
    </w:p>
    <w:p w:rsidR="00331BE4" w:rsidRDefault="00EC0F07" w:rsidP="00E818B9">
      <w:pPr>
        <w:ind w:left="-993"/>
        <w:rPr>
          <w:noProof/>
          <w:lang w:eastAsia="en-AU"/>
        </w:rPr>
      </w:pPr>
      <w:r>
        <w:rPr>
          <w:rFonts w:ascii="Times New Roman" w:hAnsi="Times New Roman" w:cs="Times New Roman"/>
          <w:noProof/>
          <w:sz w:val="24"/>
          <w:szCs w:val="24"/>
          <w:lang w:eastAsia="en-AU"/>
        </w:rPr>
        <mc:AlternateContent>
          <mc:Choice Requires="wpg">
            <w:drawing>
              <wp:inline distT="0" distB="0" distL="0" distR="0" wp14:anchorId="50BFAF12" wp14:editId="64AC316F">
                <wp:extent cx="6570345" cy="3375511"/>
                <wp:effectExtent l="19050" t="19050" r="1905" b="0"/>
                <wp:docPr id="192" name="Group 192" descr="This text box provides information on progam logics." title="The fourth of seven text boxes"/>
                <wp:cNvGraphicFramePr/>
                <a:graphic xmlns:a="http://schemas.openxmlformats.org/drawingml/2006/main">
                  <a:graphicData uri="http://schemas.microsoft.com/office/word/2010/wordprocessingGroup">
                    <wpg:wgp>
                      <wpg:cNvGrpSpPr/>
                      <wpg:grpSpPr>
                        <a:xfrm>
                          <a:off x="0" y="0"/>
                          <a:ext cx="6570345" cy="3375511"/>
                          <a:chOff x="30858" y="-88287"/>
                          <a:chExt cx="7535131" cy="3872224"/>
                        </a:xfrm>
                      </wpg:grpSpPr>
                      <wpg:grpSp>
                        <wpg:cNvPr id="194" name="Group 194"/>
                        <wpg:cNvGrpSpPr/>
                        <wpg:grpSpPr>
                          <a:xfrm>
                            <a:off x="178329" y="112689"/>
                            <a:ext cx="7387660" cy="3671248"/>
                            <a:chOff x="178331" y="116275"/>
                            <a:chExt cx="7387817" cy="3467891"/>
                          </a:xfrm>
                        </wpg:grpSpPr>
                        <wps:wsp>
                          <wps:cNvPr id="196" name="Text Box 2" descr="The first subheading is 'Draft program logics'.&#10;&#10;Draft program logics were due to the department by 31 March 2022. &#10;&#10;If your organisation is encountering any challenges in preparing and submitting a draft, please contact your FAM.&#10;&#10;The second subheading is 'Resources to help service providers'.&#10;&#10;The department strongly encourages providers to read the following resources on program logics for the FaC Activity, which are available via the Families and Children Activity webpage on the DSS website:&#10;&#10;1. Program logic requirements for FaC service providers.&#10;2. FaC program logic – assessment checklist.&#10;3. FaC program logic template - blank &#10;4. FaC program logic example 1 – single service&#10;5. FaC program logic example 2 – multiple services." title="Information in the third text box"/>
                          <wps:cNvSpPr txBox="1">
                            <a:spLocks noChangeArrowheads="1"/>
                          </wps:cNvSpPr>
                          <wps:spPr bwMode="auto">
                            <a:xfrm>
                              <a:off x="828300" y="576911"/>
                              <a:ext cx="6737186" cy="3007255"/>
                            </a:xfrm>
                            <a:prstGeom prst="rect">
                              <a:avLst/>
                            </a:prstGeom>
                            <a:solidFill>
                              <a:srgbClr val="F4E3FD"/>
                            </a:solidFill>
                            <a:ln w="9525">
                              <a:noFill/>
                              <a:miter lim="800000"/>
                              <a:headEnd/>
                              <a:tailEnd/>
                            </a:ln>
                          </wps:spPr>
                          <wps:txbx>
                            <w:txbxContent>
                              <w:p w:rsidR="00EC0F07" w:rsidRPr="00997778" w:rsidRDefault="00EC0F07" w:rsidP="00EC0F07">
                                <w:pPr>
                                  <w:spacing w:after="60"/>
                                  <w:ind w:left="142"/>
                                  <w:rPr>
                                    <w:sz w:val="24"/>
                                  </w:rPr>
                                </w:pPr>
                                <w:r w:rsidRPr="00997778">
                                  <w:rPr>
                                    <w:b/>
                                    <w:sz w:val="24"/>
                                  </w:rPr>
                                  <w:t>Draft program l</w:t>
                                </w:r>
                                <w:r>
                                  <w:rPr>
                                    <w:b/>
                                    <w:sz w:val="24"/>
                                  </w:rPr>
                                  <w:t>ogics</w:t>
                                </w:r>
                              </w:p>
                              <w:p w:rsidR="00EC0F07" w:rsidRPr="00557DFD" w:rsidRDefault="00EC0F07" w:rsidP="00EC0F07">
                                <w:pPr>
                                  <w:pStyle w:val="ListParagraph"/>
                                  <w:numPr>
                                    <w:ilvl w:val="0"/>
                                    <w:numId w:val="2"/>
                                  </w:numPr>
                                  <w:spacing w:after="60"/>
                                  <w:ind w:left="714" w:hanging="357"/>
                                  <w:contextualSpacing w:val="0"/>
                                  <w:rPr>
                                    <w:rFonts w:ascii="Calibri" w:hAnsi="Calibri"/>
                                  </w:rPr>
                                </w:pPr>
                                <w:r w:rsidRPr="00EE472A">
                                  <w:rPr>
                                    <w:b/>
                                  </w:rPr>
                                  <w:t>Draft program logics were due to the department by 31</w:t>
                                </w:r>
                                <w:r w:rsidRPr="000D7971">
                                  <w:rPr>
                                    <w:b/>
                                  </w:rPr>
                                  <w:t xml:space="preserve"> March 2022</w:t>
                                </w:r>
                                <w:r>
                                  <w:t xml:space="preserve">. </w:t>
                                </w:r>
                              </w:p>
                              <w:p w:rsidR="00EC0F07" w:rsidRDefault="00EC0F07" w:rsidP="00EC0F07">
                                <w:pPr>
                                  <w:pStyle w:val="ListParagraph"/>
                                  <w:numPr>
                                    <w:ilvl w:val="0"/>
                                    <w:numId w:val="2"/>
                                  </w:numPr>
                                  <w:ind w:left="714" w:hanging="357"/>
                                  <w:rPr>
                                    <w:rFonts w:ascii="Calibri" w:hAnsi="Calibri"/>
                                  </w:rPr>
                                </w:pPr>
                                <w:r>
                                  <w:t>If your organisation is encountering any challenges in preparing and submitting a draft, please contact your FAM.</w:t>
                                </w:r>
                              </w:p>
                              <w:p w:rsidR="00EC0F07" w:rsidRPr="00997778" w:rsidRDefault="00EC0F07" w:rsidP="00EC0F07">
                                <w:pPr>
                                  <w:spacing w:after="60"/>
                                  <w:ind w:left="142"/>
                                  <w:rPr>
                                    <w:sz w:val="24"/>
                                  </w:rPr>
                                </w:pPr>
                                <w:r>
                                  <w:rPr>
                                    <w:b/>
                                    <w:sz w:val="24"/>
                                  </w:rPr>
                                  <w:t>R</w:t>
                                </w:r>
                                <w:r w:rsidRPr="00997778">
                                  <w:rPr>
                                    <w:b/>
                                    <w:sz w:val="24"/>
                                  </w:rPr>
                                  <w:t>esources</w:t>
                                </w:r>
                                <w:r>
                                  <w:rPr>
                                    <w:b/>
                                    <w:sz w:val="24"/>
                                  </w:rPr>
                                  <w:t xml:space="preserve"> to help service providers</w:t>
                                </w:r>
                              </w:p>
                              <w:p w:rsidR="00EC0F07" w:rsidRDefault="00EC0F07" w:rsidP="00EC0F07">
                                <w:pPr>
                                  <w:spacing w:after="60"/>
                                  <w:ind w:left="142"/>
                                </w:pPr>
                                <w:r>
                                  <w:t>The department strongly encourages providers to read the following resources on developing program logics for the FaC Activity:</w:t>
                                </w:r>
                              </w:p>
                              <w:p w:rsidR="00EC0F07" w:rsidRDefault="00E818B9" w:rsidP="00EC0F07">
                                <w:pPr>
                                  <w:pStyle w:val="ListParagraph"/>
                                  <w:numPr>
                                    <w:ilvl w:val="0"/>
                                    <w:numId w:val="2"/>
                                  </w:numPr>
                                  <w:spacing w:after="60"/>
                                  <w:ind w:left="714" w:hanging="357"/>
                                </w:pPr>
                                <w:hyperlink r:id="rId22" w:history="1">
                                  <w:r w:rsidR="00EC0F07">
                                    <w:rPr>
                                      <w:rStyle w:val="Hyperlink"/>
                                    </w:rPr>
                                    <w:t>Program logic requirements for FaC service providers</w:t>
                                  </w:r>
                                </w:hyperlink>
                              </w:p>
                              <w:p w:rsidR="00EC0F07" w:rsidRDefault="00E818B9" w:rsidP="00EC0F07">
                                <w:pPr>
                                  <w:pStyle w:val="ListParagraph"/>
                                  <w:numPr>
                                    <w:ilvl w:val="0"/>
                                    <w:numId w:val="2"/>
                                  </w:numPr>
                                  <w:spacing w:after="180"/>
                                  <w:ind w:left="714" w:hanging="357"/>
                                </w:pPr>
                                <w:hyperlink r:id="rId23" w:history="1">
                                  <w:r w:rsidR="00EC0F07">
                                    <w:rPr>
                                      <w:rStyle w:val="Hyperlink"/>
                                    </w:rPr>
                                    <w:t xml:space="preserve">FaC program logic – assessment checklist </w:t>
                                  </w:r>
                                </w:hyperlink>
                              </w:p>
                              <w:p w:rsidR="00EC0F07" w:rsidRDefault="00E818B9" w:rsidP="00EC0F07">
                                <w:pPr>
                                  <w:pStyle w:val="ListParagraph"/>
                                  <w:numPr>
                                    <w:ilvl w:val="0"/>
                                    <w:numId w:val="2"/>
                                  </w:numPr>
                                  <w:spacing w:after="60"/>
                                  <w:ind w:left="714" w:hanging="357"/>
                                </w:pPr>
                                <w:hyperlink r:id="rId24" w:history="1">
                                  <w:r w:rsidR="00EC0F07">
                                    <w:rPr>
                                      <w:rStyle w:val="Hyperlink"/>
                                    </w:rPr>
                                    <w:t xml:space="preserve">FaC program logic template - blank </w:t>
                                  </w:r>
                                </w:hyperlink>
                              </w:p>
                              <w:p w:rsidR="00EC0F07" w:rsidRDefault="00E818B9" w:rsidP="00EC0F07">
                                <w:pPr>
                                  <w:pStyle w:val="ListParagraph"/>
                                  <w:numPr>
                                    <w:ilvl w:val="0"/>
                                    <w:numId w:val="2"/>
                                  </w:numPr>
                                  <w:spacing w:after="60"/>
                                  <w:ind w:left="714" w:hanging="357"/>
                                </w:pPr>
                                <w:hyperlink r:id="rId25" w:history="1">
                                  <w:r w:rsidR="00EC0F07">
                                    <w:rPr>
                                      <w:rStyle w:val="Hyperlink"/>
                                    </w:rPr>
                                    <w:t>FaC program logic example 1 – single service</w:t>
                                  </w:r>
                                </w:hyperlink>
                              </w:p>
                              <w:p w:rsidR="00EC0F07" w:rsidRDefault="00E818B9" w:rsidP="00EC0F07">
                                <w:pPr>
                                  <w:pStyle w:val="ListParagraph"/>
                                  <w:numPr>
                                    <w:ilvl w:val="0"/>
                                    <w:numId w:val="2"/>
                                  </w:numPr>
                                  <w:spacing w:after="60"/>
                                  <w:ind w:left="714" w:hanging="357"/>
                                </w:pPr>
                                <w:hyperlink r:id="rId26" w:history="1">
                                  <w:r w:rsidR="00EC0F07">
                                    <w:rPr>
                                      <w:rStyle w:val="Hyperlink"/>
                                    </w:rPr>
                                    <w:t>FaC program logic example 2 – multiple services</w:t>
                                  </w:r>
                                </w:hyperlink>
                                <w:r w:rsidR="00EC0F07" w:rsidRPr="00223FF1">
                                  <w:rPr>
                                    <w:rStyle w:val="Hyperlink"/>
                                    <w:color w:val="auto"/>
                                    <w:u w:val="none"/>
                                  </w:rPr>
                                  <w:t>.</w:t>
                                </w:r>
                              </w:p>
                              <w:p w:rsidR="00EC0F07" w:rsidRDefault="00EC0F07" w:rsidP="00EC0F07"/>
                            </w:txbxContent>
                          </wps:txbx>
                          <wps:bodyPr rot="0" vert="horz" wrap="square" lIns="91440" tIns="90000" rIns="91440" bIns="90000" anchor="t" anchorCtr="0">
                            <a:noAutofit/>
                          </wps:bodyPr>
                        </wps:wsp>
                        <wps:wsp>
                          <wps:cNvPr id="197" name="Rectangle 197" descr="The heading of the fourth text box is 'Program logics'." title="Heading of the fourth text box"/>
                          <wps:cNvSpPr/>
                          <wps:spPr>
                            <a:xfrm>
                              <a:off x="178331" y="116275"/>
                              <a:ext cx="7387817" cy="460874"/>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0F07" w:rsidRPr="00C078A6" w:rsidRDefault="00EC0F07" w:rsidP="00425D67">
                                <w:pPr>
                                  <w:pStyle w:val="Heading2"/>
                                  <w:spacing w:before="0" w:after="40" w:line="240" w:lineRule="auto"/>
                                  <w:ind w:left="1276" w:right="40"/>
                                  <w:rPr>
                                    <w:rFonts w:ascii="Georgia" w:hAnsi="Georgia"/>
                                    <w:b w:val="0"/>
                                    <w:sz w:val="40"/>
                                    <w:szCs w:val="40"/>
                                  </w:rPr>
                                </w:pPr>
                                <w:bookmarkStart w:id="2" w:name="_Program_logics"/>
                                <w:bookmarkEnd w:id="2"/>
                                <w:r w:rsidRPr="00425D67">
                                  <w:rPr>
                                    <w:rFonts w:ascii="Georgia" w:hAnsi="Georgia"/>
                                    <w:b w:val="0"/>
                                    <w:color w:val="FFFFFF" w:themeColor="background1"/>
                                    <w:sz w:val="40"/>
                                    <w:szCs w:val="40"/>
                                  </w:rPr>
                                  <w:t>Program logics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8" name="Picture 198" descr="The icon for the fourth text box is a flow chart that looks similar to a program logic." title="Icon for the fourth text box"/>
                          <pic:cNvPicPr preferRelativeResize="0">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bwMode="auto">
                          <a:xfrm>
                            <a:off x="30858" y="-88287"/>
                            <a:ext cx="867011" cy="871346"/>
                          </a:xfrm>
                          <a:prstGeom prst="ellipse">
                            <a:avLst/>
                          </a:prstGeom>
                          <a:noFill/>
                          <a:ln w="19050">
                            <a:solidFill>
                              <a:schemeClr val="bg1"/>
                            </a:solidFill>
                          </a:ln>
                          <a:extLst>
                            <a:ext uri="{53640926-AAD7-44D8-BBD7-CCE9431645EC}">
                              <a14:shadowObscured xmlns:a14="http://schemas.microsoft.com/office/drawing/2010/main"/>
                            </a:ext>
                          </a:extLst>
                        </pic:spPr>
                      </pic:pic>
                    </wpg:wgp>
                  </a:graphicData>
                </a:graphic>
              </wp:inline>
            </w:drawing>
          </mc:Choice>
          <mc:Fallback>
            <w:pict>
              <v:group w14:anchorId="50BFAF12" id="Group 192" o:spid="_x0000_s1042" alt="Title: The fourth of seven text boxes - Description: This text box provides information on progam logics." style="width:517.35pt;height:265.8pt;mso-position-horizontal-relative:char;mso-position-vertical-relative:line" coordorigin="308,-882" coordsize="75351,38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bQ01QcAADkTAAAOAAAAZHJzL2Uyb0RvYy54bWy8WOtu20YW/r9A32Gg&#10;Ats/lU1SlEhpYxeKbGcNJK0Re9HfI2ooDkJy2JnRrYsF9h32DfdJ9jszJCXbaja9oEGikHM5c67f&#10;+YZvvttXJdsKbaSqrwbhRTBgos7UStbrq8E/nu6G6YAZy+sVL1UtrgYHYQbfXX/1lze7ZiYiVahy&#10;JTSDkNrMds3VoLC2mV1emqwQFTcXqhE1JnOlK27xqteXK813kF6Vl1EQTC53Sq8arTJhDEZv/OTg&#10;2snPc5HZH/LcCMvKqwF0s+5Xu98l/V5ev+GzteZNIbNWDf4btKi4rHFoL+qGW842Wr4SVclMK6Ny&#10;e5Gp6lLlucyEswHWhMELa95ptWmcLevZbt30boJrX/jpN4vNvt8+aCZXiN00GrCaVwiSO5e5gZUw&#10;Gdz1VEjDrNhbtlR7Bn9vJWaYrH1kEHyGvxhf84qVai0zcwFvS1tC3FMhWK422hZM5cyIrah7WUgH&#10;hGDXrGfQ5J1uHpsH3Q6s/Rt5dZ/riv6Hv9jeBe/QB4+UyjA4GSfBKB4PWIa50SgZj8PQhzcrkAO0&#10;bxSkY+Qj5odpGqVJN33bikjGo3E4ClsRaRJFUUxrLjsNLknRXq/+pTegd2X80pVOzq80M0zSUTR1&#10;+oZhNEmnXt/O4GSUJpMJktoZPEnCKE47i1qDSQLZA4vDcBIl426+txgy0jBpZcSTJJ06p/2ixahS&#10;c0xE8/sS8bHgjXD5bSj8vfcmnfeeyNa3yDikZp+JSCapjWVmsywEJ6RhSM5vUPq5dSmo+xz85uKv&#10;X+/nf3M/5+bZTmjBVhvBrGIWaboSDde2EjUS/cBGIfvAdVawKIiiC3aUdZ+zAxKaAY94LQ23VABQ&#10;gqBvU1uhSSleH1hW8LIU9drVCpQj8X5uRfpX0lr3yoBquf2WNaXgRrBM1ZZn1h9yN/9wYgYVkxFY&#10;4AScOuCjMNAJQEjGFKJssE5vgS/kFKpXbU79QYJOzDVWq3pdHrwNmpPK/T6SqOFr56NclaUiCMZQ&#10;d2Jb/EfPo+C1W33HF2yeWbmV9vAt2wFmC8bhdL7lsuTLUrCt5O3KSpYSx6JbsEUhy5UGUHR7Eapl&#10;A60IZyhSN4+PNGSkFbNjYMIL9gAQ6vWAij9tpBYUUeN0In1e+cX7FyGmWUKxo4D//vs/jBuD9uKy&#10;An0p+1RKY/2W0bktVlRNya1gQ7Ysef3JJ058bqnYc6wVLGR0DnUwvLTqOavGn9sVuV3VprSShLT7&#10;TpD3/gSfpfebLaRGHKmwAOWEB7vGVR8hL7N7VBvAwvUy07xX2SfDarUoOHJ4rrXaUcah7D1KnGz1&#10;cgwJWe4+qBVwn2+scoJewDegdxQAt4BK42Qy7WC6w7VJMkrCFBjgcC0IkmjscKvHJD5rUP/vhKoQ&#10;K4OWrtHm3UF8+95YD9jdEmobRpVydSfL0r3o9XJRarbloAR38e3o7oa8AOnPlpU1210NpuNo7CTX&#10;ivZjHZ+haEFZSlldDdKA/nhQJcfc1iu3xCK3/TPEljWkk6fIOd5Ndr/cu6brWhDNLdXqANdp5RkK&#10;GBUeCqV/HrAd2MnVwPy0QdkMWHlfw/3TMI6JzvgXpwTTpzPL0xleZxB1NbAD1BY9LqyjQGRNreYI&#10;Uy6d246atCoD7L3GfwLqowt5+vER4US+UVlMMXgC/B3cgUYQBrSkoktm1waelT8Ar2chf297xfm9&#10;LwoBUTxGrOv+Pf/4hbbaJTA15r6pxpMgTZ6ziD8wf8coj8R1/df566Pbpu35PDT2UApaV9YfRY6M&#10;RO1HLt8dARd9nfAsA4K2sFDwFVCbygfH+/Sn04my0w5XS04gSc5RNr3sVkC30gvpZPsibNfTVuH4&#10;e785+JxifnO/w52MJtpvrmSt9DkBJaxqT/bru2L1rqEs6KvVOfpYI321mia7I0rynhv7wDUuEKjN&#10;X1XC8TiJsOdMCbcz9aZaKHgcZA6nuUdab8vuMdeq+hF3oTkBB6a6ms+s7l7aqqc2mIn53C3DLaTh&#10;9n392GQd7BNyPu1/5Lpp4ZXq63vVkTU+e4Gyfi15/Auw5Migr980MpvhX3utwdMrNvn/r3/YZTeE&#10;i/4KWX2RjIrrT5tm6G2XS7AOe3C3SSQIKVVvH2RGWE0vp8QUlwcPUZinYwFQGDoBKAli1lOfM/DE&#10;WQ7uRLRQW0AYx71UKbRYI8F9OPqvYvw5ATkC2P1nZFMKd8qS6pAhcqE/CvAQuRWghvJndGRfQlj4&#10;orGbBpDbNfVTOSgGen3mkGUpG0IVijg9t65HR3lxKT0TPX/hvVHZhtiUv8Frp6SqTSEbg5yeiWop&#10;Vujq9yu6iuHrgYXqDXizb/LIRnR5BxAgMe6S/c8onQfBNHo7XIyDxTAOktvhfBonwyS4TeIgTsNF&#10;uPgXlX8YzzZGwHxe3jSyVR2jr5Q/e6MGSyfi6+/q7s7vIcxRAGAgVHPo16mIIfIQ6Qp+LWxW0KOH&#10;uKwlKv2E8/TRueT3L6JT52+1UMFdi9NJEoBhOTKVJuEonrRw15Gyjii1xS5KKGzoVvaq0Ilx0fAJ&#10;F/IsKZwG4xadnzGt5zi/XHdIe0K02r7kXPcqquPRJEZUJ8P5/CYZxvFNOnz7Fk+Lxe00HoWTeHzb&#10;R9WgK6ndD0uToS5Xvz+wbUN5GdAuKm1h4NX1C/d9xoW+/ZZEH4BO392q4xev6/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ZlKLG3gAAAAYBAAAPAAAAZHJzL2Rvd25yZXYueG1s&#10;TI9Ba8JAEIXvhf6HZQq91U1MtSXNRkRsTyJUC6W3MTsmwexsyK5J/Pdde7GXgcd7vPdNthhNI3rq&#10;XG1ZQTyJQBAXVtdcKvjavz+9gnAeWWNjmRRcyMEiv7/LMNV24E/qd74UoYRdigoq79tUSldUZNBN&#10;bEscvKPtDPogu1LqDodQbho5jaK5NFhzWKiwpVVFxWl3Ngo+BhyWSbzuN6fj6vKzn22/NzEp9fgw&#10;Lt9AeBr9LQxX/IAOeWA62DNrJxoF4RH/d69elDy/gDgomCXxHGSeyf/4+S8AAAD//wMAUEsDBAoA&#10;AAAAAAAAIQBQdXWdHwgAAB8IAAAUAAAAZHJzL21lZGlhL2ltYWdlMS5wbmeJUE5HDQoaCgAAAA1J&#10;SERSAAAA1AAAANUIAwAAAW9bHhkAAAABc1JHQgCuzhzpAAAABGdBTUEAALGPC/xhBQAAAf5QTFRF&#10;UAd4sI/C9vL4////yLLV/v3+poK6+ff6gk6epX+59/T5g1CgyLLUo3649vP4gk+fo324+PX5f0ud&#10;ybTWUQh4/Pr8fEaayrTWVA17fEWZybLVpH+5fEWaUgp6poG6yrXW/v7+p4O8/fz9f0qcybPV+fb6&#10;gk+e9/T4hFGgpH659/P5oHm2dj2V8u31xq/Tonu3gU2ex7DUo3y4pYG6/Pv8fkibx7LVUQl5ekOY&#10;VAx7ony4ekKYUwx6oXu3x7HUoXq2+/r8eUOYxq/UfUibo3y3gk6f/f3+pH64+PX6gEydUwt6dDuU&#10;cjeSUgt6WBN+eUGXbTGOUAh4YyKGeEGXZCOHzrrZw6rQZyiKaSqLVQ989PD2i1mlZiaJ+fj6+/n8&#10;aiyL+/n7eUKYe0SZ7+jywajPxazS7+ny6d/tbzSQ0LvaqIO75dvr3tDlcTaRjV6n8u710LzaXBmB&#10;r47B8ez0s5LDcDWQWBJ+dj6Vay6NYiCGYiGGzbnYwqnQZCSIVQ58ilikZSWIaSqK6eDucDSQ0bza&#10;qIS8dT2V5dzr39HmcziSj2Go8+/10b3bXRqCsZDCtJTEcDWRbjKPVxJ9aiyMYR+FdDqUYSCFwqnP&#10;ZCSHVxJ+9O/2iVajaCmK0b3aqYS8dz+W5tzs39LmdDqTkWSq0b/cXhuDspLE8e30tpbFAAAAlJi7&#10;+wAAAKp0Uk5T////////////////////////////////////////////////////////////////&#10;////////////////////////////////////////////////////////////////////////////&#10;////////////////////////////////////////////////////////////////////////////&#10;/////////wC1CcjVAAAACXBIWXMAACHVAAAh1QEEnLSdAAAE9ElEQVR4Xu2dvW7jOhCFA+gttrlt&#10;gHQL7AOk2wewC1duEm9zgSDBBba8xRYBtki3bYAFYmAfc0nNkUxSIkV5ZCeTnC8Ff4bj8RFFylT0&#10;c0GOovF8kqRBESZU3krS9G0C27hfiV3XME5avClnW+/3+3ufWa32PnFFnxBSB3auMLkOTf2+LMll&#10;YEJy1bWYRlqhNRIgedQhAbJPN6vVauOSbocnhCxDO96EdVTqx6TQzQwCKlvi0tXgQw6gzhGXnE9q&#10;JOTNgP1yHvAlhJA3zB1mLIcvIuvwx2VkPd54IPDyFuQ8n+MZU5qD0MtZkGnpFhMADi2h12366ci0&#10;fIFDS7uwFtxPm7BdXPrVtu44eN34IvKOuBT/Hjov3YpMtlFcSotazhvLrfAcbq3Xltyyz4ElX2wk&#10;hLwjMJHMA76EEEIIIZaJFsjgE2yjP5LcaltAOSJaD6eMhZKlsgOlhPZMfc5YWBKPh2oX8/mffq0y&#10;5AdkleVCtct5ZIckpzpicsIyoVpRuU+TLYhCSnwmIiQ4l3GgPUHhQDEGXTVufM2zF6/E2q0W5IRC&#10;Bwwev5RArRBeSlE0vjZbpGNsQokpm7knUra/kRnj5wsyYzw9IfMG2bnOxaAAMHh8AbUABk/RSAgh&#10;hJAPw39Iz8AD0jPAUEoYSglDKWEoJQylhKGUMJQShlLCUEoYSglDKWEoJQyl5LVC4X80ETBpjGAy&#10;VO+BYgxsZSOYDtV5oJRQYwQVoeCBQkqFEdSEEg/kB0wbQVWo1gPZIZNGcOJQX70RvLENqDWCilBq&#10;I5gOBdt8Y9hPnslQMGmMIAp1WhhKSRyquclfr3LRXOaN+2ZV8BSSUI/JtUzBhUirZp3saDB4rprn&#10;vBF8hL4qXYVz8R3pKBVXYiV91d90BYJP+N7s8t1x09zO7KvHkqxd6fqhHdICH2G3cEP4Xu5aE9Ih&#10;fH8gNt67IQwfoWYIf0W3CsEQ3paG8GcO4dPDUEoYSglDKWEoJQylhKGUMJQShlLCUEoYSglDKXlI&#10;VsunBCHfFWfsqvNBUVagKCtQlBUoygoUZQWKsgJFWYGirEBRVqAoK1CUFSjKChRlBYqyAkVZgaKs&#10;QFFWoCgrUJQVKMoKOVG4HmaK/kHpB2CZon+K+gFYppi+gSsnKr5fp8BAFuqnGchC/TRTstSiBrJQ&#10;W0MiC7U1lGUtIKp7/DtAXR2RLNTVUZK1iKj+vQAe1NQSyEJNLXlZC4lqmn/gOPerHR6wP98zJ2sx&#10;URMvaiiC+wZRmsGdOKYsJqp728EZe+ruxD0VTBWoqaWXNNsz/46JRUT1veRBXR2BpJmeeUmLiIok&#10;zfpqkaRZnsUbyvWiEkkzvloiqd4zO5Y6lKIGkqq/2kBSreekpLwo01CUFQqituUppsCvkYcRVLG5&#10;XuTlvXlRflC6ZPRlSWB8yF47i39mhbQZR1qm3DiLP4xLm3GkZZm8qO23f4/c4P/frY/c4M+7RV7Z&#10;w4nCCnlRazm0blarfe5PGg5we/6lS4KGgz9pmLJ3nt4Utkz/pGWZvCg3QzxKkmV8otg6S/Iy+QHS&#10;MuXKWZ5dKm3GkZZlOKasUBB1/MH3x9EH3x94kb6OvCjswO/u4HtkV/3cvRx58H3a/UFOBScKK1CU&#10;FSjKChRlBYqyAkVZgaKsQFFWoCgrUJQVKMoKFGUFirICRVmBoqxAUVagKCtQlBEuHv4CJd5MYiYS&#10;ybQAAAAASUVORK5CYIJQSwECLQAUAAYACAAAACEAsYJntgoBAAATAgAAEwAAAAAAAAAAAAAAAAAA&#10;AAAAW0NvbnRlbnRfVHlwZXNdLnhtbFBLAQItABQABgAIAAAAIQA4/SH/1gAAAJQBAAALAAAAAAAA&#10;AAAAAAAAADsBAABfcmVscy8ucmVsc1BLAQItABQABgAIAAAAIQDgEbQ01QcAADkTAAAOAAAAAAAA&#10;AAAAAAAAADoCAABkcnMvZTJvRG9jLnhtbFBLAQItABQABgAIAAAAIQCqJg6+vAAAACEBAAAZAAAA&#10;AAAAAAAAAAAAADsKAABkcnMvX3JlbHMvZTJvRG9jLnhtbC5yZWxzUEsBAi0AFAAGAAgAAAAhAJmU&#10;osbeAAAABgEAAA8AAAAAAAAAAAAAAAAALgsAAGRycy9kb3ducmV2LnhtbFBLAQItAAoAAAAAAAAA&#10;IQBQdXWdHwgAAB8IAAAUAAAAAAAAAAAAAAAAADkMAABkcnMvbWVkaWEvaW1hZ2UxLnBuZ1BLBQYA&#10;AAAABgAGAHwBAACKFAAAAAA=&#10;">
                <v:group id="Group 194" o:spid="_x0000_s1043" style="position:absolute;left:1783;top:1126;width:73876;height:36713" coordorigin="1783,1162" coordsize="73878,3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2" o:spid="_x0000_s1044" type="#_x0000_t202" alt="The first subheading is 'Draft program logics'.&#10;&#10;Draft program logics were due to the department by 31 March 2022. &#10;&#10;If your organisation is encountering any challenges in preparing and submitting a draft, please contact your FAM.&#10;&#10;The second subheading is 'Resources to help service providers'.&#10;&#10;The department strongly encourages providers to read the following resources on program logics for the FaC Activity, which are available via the Families and Children Activity webpage on the DSS website:&#10;&#10;1. Program logic requirements for FaC service providers.&#10;2. FaC program logic – assessment checklist.&#10;3. FaC program logic template - blank &#10;4. FaC program logic example 1 – single service&#10;5. FaC program logic example 2 – multiple services." style="position:absolute;left:8283;top:5769;width:67371;height:30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vwAAANwAAAAPAAAAZHJzL2Rvd25yZXYueG1sRE/LqsIw&#10;EN0L/kMYwY1oahei1SgieK9LXxt3QzO2wWZSmqj1740guJvDec5i1dpKPKjxxrGC8SgBQZw7bbhQ&#10;cD5th1MQPiBrrByTghd5WC27nQVm2j35QI9jKEQMYZ+hgjKEOpPS5yVZ9CNXE0fu6hqLIcKmkLrB&#10;Zwy3lUyTZCItGo4NJda0KSm/He9WQbodTPfXsSlasw9/O5e+Lv/5Rql+r13PQQRqw0/8de90nD+b&#10;wOeZeIFcvgEAAP//AwBQSwECLQAUAAYACAAAACEA2+H2y+4AAACFAQAAEwAAAAAAAAAAAAAAAAAA&#10;AAAAW0NvbnRlbnRfVHlwZXNdLnhtbFBLAQItABQABgAIAAAAIQBa9CxbvwAAABUBAAALAAAAAAAA&#10;AAAAAAAAAB8BAABfcmVscy8ucmVsc1BLAQItABQABgAIAAAAIQBB/zK/vwAAANwAAAAPAAAAAAAA&#10;AAAAAAAAAAcCAABkcnMvZG93bnJldi54bWxQSwUGAAAAAAMAAwC3AAAA8wIAAAAA&#10;" fillcolor="#f4e3fd" stroked="f">
                    <v:textbox inset=",2.5mm,,2.5mm">
                      <w:txbxContent>
                        <w:p w:rsidR="00EC0F07" w:rsidRPr="00997778" w:rsidRDefault="00EC0F07" w:rsidP="00EC0F07">
                          <w:pPr>
                            <w:spacing w:after="60"/>
                            <w:ind w:left="142"/>
                            <w:rPr>
                              <w:sz w:val="24"/>
                            </w:rPr>
                          </w:pPr>
                          <w:r w:rsidRPr="00997778">
                            <w:rPr>
                              <w:b/>
                              <w:sz w:val="24"/>
                            </w:rPr>
                            <w:t>Draft program l</w:t>
                          </w:r>
                          <w:r>
                            <w:rPr>
                              <w:b/>
                              <w:sz w:val="24"/>
                            </w:rPr>
                            <w:t>ogics</w:t>
                          </w:r>
                        </w:p>
                        <w:p w:rsidR="00EC0F07" w:rsidRPr="00557DFD" w:rsidRDefault="00EC0F07" w:rsidP="00EC0F07">
                          <w:pPr>
                            <w:pStyle w:val="ListParagraph"/>
                            <w:numPr>
                              <w:ilvl w:val="0"/>
                              <w:numId w:val="2"/>
                            </w:numPr>
                            <w:spacing w:after="60"/>
                            <w:ind w:left="714" w:hanging="357"/>
                            <w:contextualSpacing w:val="0"/>
                            <w:rPr>
                              <w:rFonts w:ascii="Calibri" w:hAnsi="Calibri"/>
                            </w:rPr>
                          </w:pPr>
                          <w:r w:rsidRPr="00EE472A">
                            <w:rPr>
                              <w:b/>
                            </w:rPr>
                            <w:t>Draft program logics were due to the department by 31</w:t>
                          </w:r>
                          <w:r w:rsidRPr="000D7971">
                            <w:rPr>
                              <w:b/>
                            </w:rPr>
                            <w:t xml:space="preserve"> March 2022</w:t>
                          </w:r>
                          <w:r>
                            <w:t xml:space="preserve">. </w:t>
                          </w:r>
                        </w:p>
                        <w:p w:rsidR="00EC0F07" w:rsidRDefault="00EC0F07" w:rsidP="00EC0F07">
                          <w:pPr>
                            <w:pStyle w:val="ListParagraph"/>
                            <w:numPr>
                              <w:ilvl w:val="0"/>
                              <w:numId w:val="2"/>
                            </w:numPr>
                            <w:ind w:left="714" w:hanging="357"/>
                            <w:rPr>
                              <w:rFonts w:ascii="Calibri" w:hAnsi="Calibri"/>
                            </w:rPr>
                          </w:pPr>
                          <w:r>
                            <w:t>If your organisation is encountering any challenges in preparing and submitting a draft, please contact your FAM.</w:t>
                          </w:r>
                        </w:p>
                        <w:p w:rsidR="00EC0F07" w:rsidRPr="00997778" w:rsidRDefault="00EC0F07" w:rsidP="00EC0F07">
                          <w:pPr>
                            <w:spacing w:after="60"/>
                            <w:ind w:left="142"/>
                            <w:rPr>
                              <w:sz w:val="24"/>
                            </w:rPr>
                          </w:pPr>
                          <w:r>
                            <w:rPr>
                              <w:b/>
                              <w:sz w:val="24"/>
                            </w:rPr>
                            <w:t>R</w:t>
                          </w:r>
                          <w:r w:rsidRPr="00997778">
                            <w:rPr>
                              <w:b/>
                              <w:sz w:val="24"/>
                            </w:rPr>
                            <w:t>esources</w:t>
                          </w:r>
                          <w:r>
                            <w:rPr>
                              <w:b/>
                              <w:sz w:val="24"/>
                            </w:rPr>
                            <w:t xml:space="preserve"> to help service providers</w:t>
                          </w:r>
                        </w:p>
                        <w:p w:rsidR="00EC0F07" w:rsidRDefault="00EC0F07" w:rsidP="00EC0F07">
                          <w:pPr>
                            <w:spacing w:after="60"/>
                            <w:ind w:left="142"/>
                          </w:pPr>
                          <w:r>
                            <w:t>The department strongly encourages providers to read the following resources on developing program logics for the FaC Activity:</w:t>
                          </w:r>
                        </w:p>
                        <w:p w:rsidR="00EC0F07" w:rsidRDefault="00EC0F07" w:rsidP="00EC0F07">
                          <w:pPr>
                            <w:pStyle w:val="ListParagraph"/>
                            <w:numPr>
                              <w:ilvl w:val="0"/>
                              <w:numId w:val="2"/>
                            </w:numPr>
                            <w:spacing w:after="60"/>
                            <w:ind w:left="714" w:hanging="357"/>
                          </w:pPr>
                          <w:hyperlink r:id="rId28" w:history="1">
                            <w:r>
                              <w:rPr>
                                <w:rStyle w:val="Hyperlink"/>
                              </w:rPr>
                              <w:t>Program logic requirements for FaC service provi</w:t>
                            </w:r>
                            <w:r>
                              <w:rPr>
                                <w:rStyle w:val="Hyperlink"/>
                              </w:rPr>
                              <w:t>d</w:t>
                            </w:r>
                            <w:r>
                              <w:rPr>
                                <w:rStyle w:val="Hyperlink"/>
                              </w:rPr>
                              <w:t>ers</w:t>
                            </w:r>
                          </w:hyperlink>
                        </w:p>
                        <w:p w:rsidR="00EC0F07" w:rsidRDefault="00EC0F07" w:rsidP="00EC0F07">
                          <w:pPr>
                            <w:pStyle w:val="ListParagraph"/>
                            <w:numPr>
                              <w:ilvl w:val="0"/>
                              <w:numId w:val="2"/>
                            </w:numPr>
                            <w:spacing w:after="180"/>
                            <w:ind w:left="714" w:hanging="357"/>
                          </w:pPr>
                          <w:hyperlink r:id="rId29" w:history="1">
                            <w:r>
                              <w:rPr>
                                <w:rStyle w:val="Hyperlink"/>
                              </w:rPr>
                              <w:t>FaC program logic – assessment check</w:t>
                            </w:r>
                            <w:r>
                              <w:rPr>
                                <w:rStyle w:val="Hyperlink"/>
                              </w:rPr>
                              <w:t>l</w:t>
                            </w:r>
                            <w:r>
                              <w:rPr>
                                <w:rStyle w:val="Hyperlink"/>
                              </w:rPr>
                              <w:t xml:space="preserve">ist </w:t>
                            </w:r>
                          </w:hyperlink>
                        </w:p>
                        <w:p w:rsidR="00EC0F07" w:rsidRDefault="00EC0F07" w:rsidP="00EC0F07">
                          <w:pPr>
                            <w:pStyle w:val="ListParagraph"/>
                            <w:numPr>
                              <w:ilvl w:val="0"/>
                              <w:numId w:val="2"/>
                            </w:numPr>
                            <w:spacing w:after="60"/>
                            <w:ind w:left="714" w:hanging="357"/>
                          </w:pPr>
                          <w:hyperlink r:id="rId30" w:history="1">
                            <w:r>
                              <w:rPr>
                                <w:rStyle w:val="Hyperlink"/>
                              </w:rPr>
                              <w:t>FaC program logic templa</w:t>
                            </w:r>
                            <w:r>
                              <w:rPr>
                                <w:rStyle w:val="Hyperlink"/>
                              </w:rPr>
                              <w:t>t</w:t>
                            </w:r>
                            <w:r>
                              <w:rPr>
                                <w:rStyle w:val="Hyperlink"/>
                              </w:rPr>
                              <w:t xml:space="preserve">e - blank </w:t>
                            </w:r>
                          </w:hyperlink>
                        </w:p>
                        <w:p w:rsidR="00EC0F07" w:rsidRDefault="00EC0F07" w:rsidP="00EC0F07">
                          <w:pPr>
                            <w:pStyle w:val="ListParagraph"/>
                            <w:numPr>
                              <w:ilvl w:val="0"/>
                              <w:numId w:val="2"/>
                            </w:numPr>
                            <w:spacing w:after="60"/>
                            <w:ind w:left="714" w:hanging="357"/>
                          </w:pPr>
                          <w:hyperlink r:id="rId31" w:history="1">
                            <w:r>
                              <w:rPr>
                                <w:rStyle w:val="Hyperlink"/>
                              </w:rPr>
                              <w:t xml:space="preserve">FaC program logic example 1 </w:t>
                            </w:r>
                            <w:r>
                              <w:rPr>
                                <w:rStyle w:val="Hyperlink"/>
                              </w:rPr>
                              <w:t>–</w:t>
                            </w:r>
                            <w:r>
                              <w:rPr>
                                <w:rStyle w:val="Hyperlink"/>
                              </w:rPr>
                              <w:t xml:space="preserve"> single service</w:t>
                            </w:r>
                          </w:hyperlink>
                        </w:p>
                        <w:p w:rsidR="00EC0F07" w:rsidRDefault="00EC0F07" w:rsidP="00EC0F07">
                          <w:pPr>
                            <w:pStyle w:val="ListParagraph"/>
                            <w:numPr>
                              <w:ilvl w:val="0"/>
                              <w:numId w:val="2"/>
                            </w:numPr>
                            <w:spacing w:after="60"/>
                            <w:ind w:left="714" w:hanging="357"/>
                          </w:pPr>
                          <w:hyperlink r:id="rId32" w:history="1">
                            <w:r>
                              <w:rPr>
                                <w:rStyle w:val="Hyperlink"/>
                              </w:rPr>
                              <w:t>FaC program logic example 2 – m</w:t>
                            </w:r>
                            <w:r>
                              <w:rPr>
                                <w:rStyle w:val="Hyperlink"/>
                              </w:rPr>
                              <w:t>u</w:t>
                            </w:r>
                            <w:r>
                              <w:rPr>
                                <w:rStyle w:val="Hyperlink"/>
                              </w:rPr>
                              <w:t>ltiple services</w:t>
                            </w:r>
                          </w:hyperlink>
                          <w:r w:rsidRPr="00223FF1">
                            <w:rPr>
                              <w:rStyle w:val="Hyperlink"/>
                              <w:color w:val="auto"/>
                              <w:u w:val="none"/>
                            </w:rPr>
                            <w:t>.</w:t>
                          </w:r>
                        </w:p>
                        <w:p w:rsidR="00EC0F07" w:rsidRDefault="00EC0F07" w:rsidP="00EC0F07"/>
                      </w:txbxContent>
                    </v:textbox>
                  </v:shape>
                  <v:rect id="Rectangle 197" o:spid="_x0000_s1045" alt="The heading of the fourth text box is 'Program logics'." style="position:absolute;left:1783;top:1162;width:73878;height:4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9VExAAAANwAAAAPAAAAZHJzL2Rvd25yZXYueG1sRI9Bi8Iw&#10;EIXvwv6HMAteZE3tQd1qlEUU9LJizQ8YmrEt20xKE7X+eyMseJvhvffNm+W6t424Uedrxwom4wQE&#10;ceFMzaUCfd59zUH4gGywcUwKHuRhvfoYLDEz7s4nuuWhFBHCPkMFVQhtJqUvKrLox64ljtrFdRZD&#10;XLtSmg7vEW4bmSbJVFqsOV6osKVNRcVffrWRsktHv49rOjsafziU50brrdZKDT/7nwWIQH14m//T&#10;exPrf8/g9UycQK6eAAAA//8DAFBLAQItABQABgAIAAAAIQDb4fbL7gAAAIUBAAATAAAAAAAAAAAA&#10;AAAAAAAAAABbQ29udGVudF9UeXBlc10ueG1sUEsBAi0AFAAGAAgAAAAhAFr0LFu/AAAAFQEAAAsA&#10;AAAAAAAAAAAAAAAAHwEAAF9yZWxzLy5yZWxzUEsBAi0AFAAGAAgAAAAhAPov1UTEAAAA3AAAAA8A&#10;AAAAAAAAAAAAAAAABwIAAGRycy9kb3ducmV2LnhtbFBLBQYAAAAAAwADALcAAAD4AgAAAAA=&#10;" fillcolor="#500778" stroked="f" strokeweight="2pt">
                    <v:textbox>
                      <w:txbxContent>
                        <w:p w:rsidR="00EC0F07" w:rsidRPr="00C078A6" w:rsidRDefault="00EC0F07" w:rsidP="00425D67">
                          <w:pPr>
                            <w:pStyle w:val="Heading2"/>
                            <w:spacing w:before="0" w:after="40" w:line="240" w:lineRule="auto"/>
                            <w:ind w:left="1276" w:right="40"/>
                            <w:rPr>
                              <w:rFonts w:ascii="Georgia" w:hAnsi="Georgia"/>
                              <w:b w:val="0"/>
                              <w:sz w:val="40"/>
                              <w:szCs w:val="40"/>
                            </w:rPr>
                          </w:pPr>
                          <w:bookmarkStart w:id="5" w:name="_Program_logics"/>
                          <w:bookmarkEnd w:id="5"/>
                          <w:r w:rsidRPr="00425D67">
                            <w:rPr>
                              <w:rFonts w:ascii="Georgia" w:hAnsi="Georgia"/>
                              <w:b w:val="0"/>
                              <w:color w:val="FFFFFF" w:themeColor="background1"/>
                              <w:sz w:val="40"/>
                              <w:szCs w:val="40"/>
                            </w:rPr>
                            <w:t>Program logics</w:t>
                          </w:r>
                        </w:p>
                      </w:txbxContent>
                    </v:textbox>
                  </v:rect>
                </v:group>
                <v:shape id="Picture 198" o:spid="_x0000_s1046" type="#_x0000_t75" alt="The icon for the fourth text box is a flow chart that looks similar to a program logic." style="position:absolute;left:308;top:-882;width:8670;height:87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IsxQAAANwAAAAPAAAAZHJzL2Rvd25yZXYueG1sRI9Ba8JA&#10;EIXvQv/DMgVvZtMipUZXEcEiUgKNhXocsmMSmp0N2TVJ/33nUOhthvfmvW82u8m1aqA+NJ4NPCUp&#10;KOLS24YrA5+X4+IVVIjIFlvPZOCHAuy2D7MNZtaP/EFDESslIRwyNFDH2GVah7ImhyHxHbFoN987&#10;jLL2lbY9jhLuWv2cpi/aYcPSUGNHh5rK7+LuDDjcn75y272lh3B+z6vBH6+3pTHzx2m/BhVpiv/m&#10;v+uTFfyV0MozMoHe/gIAAP//AwBQSwECLQAUAAYACAAAACEA2+H2y+4AAACFAQAAEwAAAAAAAAAA&#10;AAAAAAAAAAAAW0NvbnRlbnRfVHlwZXNdLnhtbFBLAQItABQABgAIAAAAIQBa9CxbvwAAABUBAAAL&#10;AAAAAAAAAAAAAAAAAB8BAABfcmVscy8ucmVsc1BLAQItABQABgAIAAAAIQBOfSIsxQAAANwAAAAP&#10;AAAAAAAAAAAAAAAAAAcCAABkcnMvZG93bnJldi54bWxQSwUGAAAAAAMAAwC3AAAA+QIAAAAA&#10;" stroked="t" strokecolor="white [3212]" strokeweight="1.5pt">
                  <v:imagedata r:id="rId33" o:title="The icon for the fourth text box is a flow chart that looks similar to a program logic"/>
                  <v:path arrowok="t"/>
                </v:shape>
                <w10:anchorlock/>
              </v:group>
            </w:pict>
          </mc:Fallback>
        </mc:AlternateContent>
      </w:r>
    </w:p>
    <w:p w:rsidR="00331BE4" w:rsidRDefault="00EC41A1" w:rsidP="00EC41A1">
      <w:pPr>
        <w:ind w:left="-993"/>
        <w:rPr>
          <w:noProof/>
          <w:lang w:eastAsia="en-AU"/>
        </w:rPr>
      </w:pPr>
      <w:r>
        <w:rPr>
          <w:rFonts w:cs="Arial"/>
          <w:noProof/>
          <w:lang w:eastAsia="en-AU"/>
        </w:rPr>
        <w:lastRenderedPageBreak/>
        <mc:AlternateContent>
          <mc:Choice Requires="wpg">
            <w:drawing>
              <wp:inline distT="0" distB="0" distL="0" distR="0" wp14:anchorId="6B11F4AE" wp14:editId="2AE4AA61">
                <wp:extent cx="6619874" cy="8248486"/>
                <wp:effectExtent l="19050" t="19050" r="0" b="635"/>
                <wp:docPr id="199" name="Group 199" descr="This text box provides updates on DEX reporting requirements that take effect from 1 July 2022, a forthcoming DEX webinar on Standard Client/Community Outcome Reporting, and DEX reports explained in detail in DEX updates on the DEX website." title="The fifth of seven text boxes"/>
                <wp:cNvGraphicFramePr/>
                <a:graphic xmlns:a="http://schemas.openxmlformats.org/drawingml/2006/main">
                  <a:graphicData uri="http://schemas.microsoft.com/office/word/2010/wordprocessingGroup">
                    <wpg:wgp>
                      <wpg:cNvGrpSpPr/>
                      <wpg:grpSpPr>
                        <a:xfrm>
                          <a:off x="0" y="0"/>
                          <a:ext cx="6619874" cy="8248486"/>
                          <a:chOff x="0" y="-24113"/>
                          <a:chExt cx="7594594" cy="9614923"/>
                        </a:xfrm>
                      </wpg:grpSpPr>
                      <wps:wsp>
                        <wps:cNvPr id="200" name="Text Box 2" descr="The first subheading is 'Mandatory DEX requirements take effect on 1 July 2022'.&#10;&#10;From 1 July 2022, service providers must report data in accordance with the requirements of the DEX Partnership Approach.&#10;&#10;To understand the DEX requirements for your grant(s), refer to Program-specific guidance for Commonwealth Agencies in the Data Exchange.&#10;&#10;If your organisation has a five-year grant agreement, it must meet additional DEX requirements, which are described in ‘review point assessment criteria’ in operational guidelines. Operational guidelines for each grant are available on the FaC Activity webpage.&#10;&#10;If your organisation has any concerns, please raise these with your FAM as soon as possible.&#10;&#10;The second subheading is 'Another DEX webinar'.&#10;&#10;The department is pre-recording a DEX webinar on Standard Client/Community Outcome Reporting (SCORE) for FaC Activity providers.&#10;&#10;The department will circulate a hyperlink to the webinar once it is available.&#10;&#10;Please make sure your organisation’s contact details for its grant(s) are up to date.&#10;&#10;The third subheading is 'Learn more about DEX reports'.&#10;&#10;The department has explained some of its DEX reports in several monthly DEX updates, including the the DEX Updates for October 2021, November 2021 and February 2022.&#10;&#10;To subscribe to the mailing list for DEX updates, navigate to the notifications and updates webpage on the DEX website and click the button Subscribe to our updates.&#10;&#10;The fourth subheading is 'DEX client survey'.&#10;&#10;• The DEX client survey is underway. Please note, the survey does not apply to Family and Relationship Services or Specialised Family Violence Services.&#10;• Thank you for your continued support in administering the survey. The department is very encouraged by the early response rate of 1475 completed surveys, however, there is a long way to go to achieve a representative sample size, so please continue to encourage your clients to participate.&#10;• Each participating provider will receive a report from Australian Survey Research with responses provided by their clients. The report will be a valuable resource for your organisation, especially if the results are statistically representative of your client population." title="Information in the fifth text box"/>
                        <wps:cNvSpPr txBox="1">
                          <a:spLocks noChangeArrowheads="1"/>
                        </wps:cNvSpPr>
                        <wps:spPr bwMode="auto">
                          <a:xfrm>
                            <a:off x="802741" y="666131"/>
                            <a:ext cx="6788799" cy="8924679"/>
                          </a:xfrm>
                          <a:prstGeom prst="rect">
                            <a:avLst/>
                          </a:prstGeom>
                          <a:solidFill>
                            <a:srgbClr val="FFF1D9"/>
                          </a:solidFill>
                          <a:ln w="9525">
                            <a:noFill/>
                            <a:miter lim="800000"/>
                            <a:headEnd/>
                            <a:tailEnd/>
                          </a:ln>
                        </wps:spPr>
                        <wps:txbx>
                          <w:txbxContent>
                            <w:p w:rsidR="00EC41A1" w:rsidRPr="00484B57" w:rsidRDefault="00EC41A1" w:rsidP="00EC41A1">
                              <w:pPr>
                                <w:spacing w:after="60"/>
                                <w:ind w:left="142"/>
                                <w:rPr>
                                  <w:b/>
                                  <w:sz w:val="24"/>
                                </w:rPr>
                              </w:pPr>
                              <w:r w:rsidRPr="00484B57">
                                <w:rPr>
                                  <w:b/>
                                  <w:sz w:val="24"/>
                                </w:rPr>
                                <w:t>Mandatory</w:t>
                              </w:r>
                              <w:r>
                                <w:rPr>
                                  <w:b/>
                                  <w:sz w:val="24"/>
                                </w:rPr>
                                <w:t xml:space="preserve"> DEX</w:t>
                              </w:r>
                              <w:r w:rsidRPr="00484B57">
                                <w:rPr>
                                  <w:b/>
                                  <w:sz w:val="24"/>
                                </w:rPr>
                                <w:t xml:space="preserve"> requirements take effect on 1 July 2022</w:t>
                              </w:r>
                            </w:p>
                            <w:p w:rsidR="00EC41A1" w:rsidRPr="00C40B0E" w:rsidRDefault="00EC41A1" w:rsidP="00EC41A1">
                              <w:pPr>
                                <w:pStyle w:val="ListParagraph"/>
                                <w:numPr>
                                  <w:ilvl w:val="0"/>
                                  <w:numId w:val="3"/>
                                </w:numPr>
                                <w:spacing w:after="60"/>
                                <w:ind w:left="714" w:hanging="357"/>
                                <w:contextualSpacing w:val="0"/>
                                <w:rPr>
                                  <w:b/>
                                </w:rPr>
                              </w:pPr>
                              <w:r w:rsidRPr="00C40B0E">
                                <w:rPr>
                                  <w:b/>
                                </w:rPr>
                                <w:t>From 1 July 2022, service providers must report data in accordance with the requirements of the DEX Partnership Approach.</w:t>
                              </w:r>
                            </w:p>
                            <w:p w:rsidR="00EC41A1" w:rsidRDefault="00EC41A1" w:rsidP="00EC41A1">
                              <w:pPr>
                                <w:pStyle w:val="ListParagraph"/>
                                <w:numPr>
                                  <w:ilvl w:val="0"/>
                                  <w:numId w:val="3"/>
                                </w:numPr>
                                <w:spacing w:after="60"/>
                                <w:ind w:left="714" w:hanging="357"/>
                                <w:contextualSpacing w:val="0"/>
                              </w:pPr>
                              <w:r>
                                <w:t xml:space="preserve">To understand the DEX requirements for your grant(s), refer to </w:t>
                              </w:r>
                              <w:hyperlink r:id="rId34" w:history="1">
                                <w:r>
                                  <w:rPr>
                                    <w:rStyle w:val="Hyperlink"/>
                                  </w:rPr>
                                  <w:t>Program-specific guidance for Commonwealth Agencies in the Data Exchange</w:t>
                                </w:r>
                              </w:hyperlink>
                              <w:r>
                                <w:t>.</w:t>
                              </w:r>
                            </w:p>
                            <w:p w:rsidR="00EC41A1" w:rsidRPr="00645CC0" w:rsidRDefault="00EC41A1" w:rsidP="00EC41A1">
                              <w:pPr>
                                <w:pStyle w:val="ListParagraph"/>
                                <w:numPr>
                                  <w:ilvl w:val="0"/>
                                  <w:numId w:val="3"/>
                                </w:numPr>
                                <w:spacing w:after="60"/>
                                <w:ind w:left="714" w:hanging="357"/>
                                <w:contextualSpacing w:val="0"/>
                              </w:pPr>
                              <w:r w:rsidRPr="00645CC0">
                                <w:rPr>
                                  <w:b/>
                                </w:rPr>
                                <w:t>If your organisation has a five-year grant agreement, it must meet additional DEX requirements</w:t>
                              </w:r>
                              <w:r w:rsidRPr="00645CC0">
                                <w:t xml:space="preserve">, which are described in ‘review point assessment criteria’ in operational guidelines. Operational guidelines for each grant are available on the </w:t>
                              </w:r>
                              <w:hyperlink r:id="rId35" w:history="1">
                                <w:r w:rsidRPr="00645CC0">
                                  <w:rPr>
                                    <w:rStyle w:val="Hyperlink"/>
                                  </w:rPr>
                                  <w:t>FaC Activity webpage</w:t>
                                </w:r>
                              </w:hyperlink>
                              <w:r w:rsidRPr="00645CC0">
                                <w:t>.</w:t>
                              </w:r>
                            </w:p>
                            <w:p w:rsidR="00EC41A1" w:rsidRPr="002D7FF8" w:rsidRDefault="00EC41A1" w:rsidP="00EC41A1">
                              <w:pPr>
                                <w:pStyle w:val="ListParagraph"/>
                                <w:numPr>
                                  <w:ilvl w:val="0"/>
                                  <w:numId w:val="3"/>
                                </w:numPr>
                                <w:ind w:left="714" w:hanging="357"/>
                                <w:contextualSpacing w:val="0"/>
                              </w:pPr>
                              <w:r>
                                <w:t xml:space="preserve">If your organisation has </w:t>
                              </w:r>
                              <w:r w:rsidRPr="002D7FF8">
                                <w:t>any concerns</w:t>
                              </w:r>
                              <w:r>
                                <w:t>,</w:t>
                              </w:r>
                              <w:r w:rsidRPr="002D7FF8">
                                <w:t xml:space="preserve"> please </w:t>
                              </w:r>
                              <w:r>
                                <w:t>raise these with your FAM as soon as possible</w:t>
                              </w:r>
                              <w:r w:rsidRPr="002D7FF8">
                                <w:t>.</w:t>
                              </w:r>
                            </w:p>
                            <w:p w:rsidR="00EC41A1" w:rsidRDefault="00EC41A1" w:rsidP="00EC41A1">
                              <w:pPr>
                                <w:spacing w:after="60"/>
                                <w:ind w:left="142"/>
                                <w:rPr>
                                  <w:b/>
                                  <w:sz w:val="24"/>
                                </w:rPr>
                              </w:pPr>
                              <w:r>
                                <w:rPr>
                                  <w:b/>
                                  <w:sz w:val="24"/>
                                </w:rPr>
                                <w:t>Another DEX webinar</w:t>
                              </w:r>
                            </w:p>
                            <w:p w:rsidR="00EC41A1" w:rsidRDefault="00EC41A1" w:rsidP="00EC41A1">
                              <w:pPr>
                                <w:pStyle w:val="ListParagraph"/>
                                <w:numPr>
                                  <w:ilvl w:val="0"/>
                                  <w:numId w:val="3"/>
                                </w:numPr>
                                <w:spacing w:after="60"/>
                                <w:contextualSpacing w:val="0"/>
                              </w:pPr>
                              <w:r>
                                <w:t xml:space="preserve">The department is pre-recording a DEX webinar on </w:t>
                              </w:r>
                              <w:r w:rsidRPr="00025AFA">
                                <w:t>Standard Client/Community Outcome Reporting (SCORE)</w:t>
                              </w:r>
                              <w:r>
                                <w:t xml:space="preserve"> for FaC Activity providers.</w:t>
                              </w:r>
                            </w:p>
                            <w:p w:rsidR="00EC41A1" w:rsidRDefault="00EC41A1" w:rsidP="00EC41A1">
                              <w:pPr>
                                <w:pStyle w:val="ListParagraph"/>
                                <w:numPr>
                                  <w:ilvl w:val="0"/>
                                  <w:numId w:val="3"/>
                                </w:numPr>
                                <w:spacing w:after="60"/>
                                <w:ind w:left="714" w:hanging="357"/>
                                <w:contextualSpacing w:val="0"/>
                              </w:pPr>
                              <w:r>
                                <w:t>The department will circulate a hyperlink to the webinar once it is available.</w:t>
                              </w:r>
                            </w:p>
                            <w:p w:rsidR="00EC41A1" w:rsidRPr="00F666E2" w:rsidRDefault="00EC41A1" w:rsidP="00EC41A1">
                              <w:pPr>
                                <w:pStyle w:val="ListParagraph"/>
                                <w:numPr>
                                  <w:ilvl w:val="0"/>
                                  <w:numId w:val="3"/>
                                </w:numPr>
                                <w:ind w:left="714" w:hanging="357"/>
                                <w:contextualSpacing w:val="0"/>
                              </w:pPr>
                              <w:r>
                                <w:t>Please make sure your organisation’s contact details for its grant(s) are up to date.</w:t>
                              </w:r>
                            </w:p>
                            <w:p w:rsidR="00EC41A1" w:rsidRPr="00460E97" w:rsidRDefault="00EC41A1" w:rsidP="00EC41A1">
                              <w:pPr>
                                <w:spacing w:after="60"/>
                                <w:ind w:left="142"/>
                                <w:rPr>
                                  <w:b/>
                                  <w:sz w:val="24"/>
                                </w:rPr>
                              </w:pPr>
                              <w:r w:rsidRPr="00460E97">
                                <w:rPr>
                                  <w:b/>
                                  <w:sz w:val="24"/>
                                </w:rPr>
                                <w:t>Learn more about DEX reports</w:t>
                              </w:r>
                            </w:p>
                            <w:p w:rsidR="00EC41A1" w:rsidRDefault="00EC41A1" w:rsidP="00EC41A1">
                              <w:pPr>
                                <w:pStyle w:val="ListParagraph"/>
                                <w:numPr>
                                  <w:ilvl w:val="0"/>
                                  <w:numId w:val="3"/>
                                </w:numPr>
                                <w:spacing w:after="0"/>
                                <w:ind w:left="714" w:hanging="357"/>
                                <w:contextualSpacing w:val="0"/>
                              </w:pPr>
                              <w:r>
                                <w:t>The department has explained some of its DEX reports in several monthly DEX updates:</w:t>
                              </w:r>
                            </w:p>
                            <w:p w:rsidR="00EC41A1" w:rsidRDefault="00E818B9" w:rsidP="00EC41A1">
                              <w:pPr>
                                <w:pStyle w:val="ListParagraph"/>
                                <w:numPr>
                                  <w:ilvl w:val="1"/>
                                  <w:numId w:val="3"/>
                                </w:numPr>
                                <w:spacing w:after="60"/>
                                <w:contextualSpacing w:val="0"/>
                              </w:pPr>
                              <w:hyperlink r:id="rId36" w:history="1">
                                <w:r w:rsidR="00EC41A1">
                                  <w:rPr>
                                    <w:rStyle w:val="Hyperlink"/>
                                  </w:rPr>
                                  <w:t>DEX Update October 2021 (Organisation Overview report)</w:t>
                                </w:r>
                              </w:hyperlink>
                            </w:p>
                            <w:p w:rsidR="00EC41A1" w:rsidRDefault="00E818B9" w:rsidP="00EC41A1">
                              <w:pPr>
                                <w:pStyle w:val="ListParagraph"/>
                                <w:numPr>
                                  <w:ilvl w:val="1"/>
                                  <w:numId w:val="3"/>
                                </w:numPr>
                                <w:spacing w:after="60"/>
                                <w:contextualSpacing w:val="0"/>
                              </w:pPr>
                              <w:hyperlink r:id="rId37" w:history="1">
                                <w:r w:rsidR="00EC41A1">
                                  <w:rPr>
                                    <w:rStyle w:val="Hyperlink"/>
                                  </w:rPr>
                                  <w:t>DEX Update November 2021 (Organisation Data Quality report)</w:t>
                                </w:r>
                              </w:hyperlink>
                            </w:p>
                            <w:p w:rsidR="00EC41A1" w:rsidRDefault="00E818B9" w:rsidP="00EC41A1">
                              <w:pPr>
                                <w:pStyle w:val="ListParagraph"/>
                                <w:numPr>
                                  <w:ilvl w:val="1"/>
                                  <w:numId w:val="3"/>
                                </w:numPr>
                                <w:ind w:left="1434" w:hanging="357"/>
                                <w:contextualSpacing w:val="0"/>
                              </w:pPr>
                              <w:hyperlink r:id="rId38" w:history="1">
                                <w:r w:rsidR="00EC41A1">
                                  <w:rPr>
                                    <w:rStyle w:val="Hyperlink"/>
                                  </w:rPr>
                                  <w:t>DEX Update February 2022 (Client Outcomes report)</w:t>
                                </w:r>
                              </w:hyperlink>
                              <w:r w:rsidR="00EC41A1" w:rsidRPr="00223FF1">
                                <w:rPr>
                                  <w:rStyle w:val="Hyperlink"/>
                                  <w:color w:val="auto"/>
                                  <w:u w:val="none"/>
                                </w:rPr>
                                <w:t>.</w:t>
                              </w:r>
                            </w:p>
                            <w:p w:rsidR="00EC41A1" w:rsidRPr="00A32EFC" w:rsidRDefault="00EC41A1" w:rsidP="00EC41A1">
                              <w:pPr>
                                <w:pStyle w:val="ListParagraph"/>
                                <w:numPr>
                                  <w:ilvl w:val="0"/>
                                  <w:numId w:val="3"/>
                                </w:numPr>
                                <w:ind w:left="714" w:hanging="357"/>
                                <w:contextualSpacing w:val="0"/>
                                <w:rPr>
                                  <w:b/>
                                </w:rPr>
                              </w:pPr>
                              <w:r>
                                <w:t xml:space="preserve">To subscribe to the mailing list for DEX updates, go to the </w:t>
                              </w:r>
                              <w:hyperlink r:id="rId39" w:history="1">
                                <w:r>
                                  <w:rPr>
                                    <w:rStyle w:val="Hyperlink"/>
                                  </w:rPr>
                                  <w:t>notifications and updates webpage</w:t>
                                </w:r>
                              </w:hyperlink>
                              <w:r>
                                <w:t xml:space="preserve"> on the DEX website and click the button </w:t>
                              </w:r>
                              <w:r w:rsidRPr="00D26948">
                                <w:rPr>
                                  <w:i/>
                                </w:rPr>
                                <w:t>Subscribe to our updates</w:t>
                              </w:r>
                              <w:r w:rsidRPr="00023C91">
                                <w:t>.</w:t>
                              </w:r>
                            </w:p>
                            <w:p w:rsidR="00EC41A1" w:rsidRPr="00C213AE" w:rsidRDefault="00EC41A1" w:rsidP="00EC41A1">
                              <w:pPr>
                                <w:spacing w:after="60"/>
                                <w:ind w:left="142"/>
                                <w:rPr>
                                  <w:b/>
                                  <w:sz w:val="24"/>
                                </w:rPr>
                              </w:pPr>
                              <w:r w:rsidRPr="00C213AE">
                                <w:rPr>
                                  <w:b/>
                                  <w:sz w:val="24"/>
                                </w:rPr>
                                <w:t>DEX client survey</w:t>
                              </w:r>
                            </w:p>
                            <w:p w:rsidR="00EC41A1" w:rsidRPr="00C213AE" w:rsidRDefault="00EC41A1" w:rsidP="00EC41A1">
                              <w:pPr>
                                <w:pStyle w:val="ListParagraph"/>
                                <w:numPr>
                                  <w:ilvl w:val="0"/>
                                  <w:numId w:val="3"/>
                                </w:numPr>
                                <w:spacing w:after="60"/>
                                <w:contextualSpacing w:val="0"/>
                                <w:rPr>
                                  <w:rFonts w:ascii="Calibri" w:hAnsi="Calibri"/>
                                </w:rPr>
                              </w:pPr>
                              <w:r w:rsidRPr="00C213AE">
                                <w:t xml:space="preserve">The DEX client survey is underway. Please note </w:t>
                              </w:r>
                              <w:r>
                                <w:t>the survey</w:t>
                              </w:r>
                              <w:r w:rsidRPr="00C213AE">
                                <w:t xml:space="preserve"> </w:t>
                              </w:r>
                              <w:r>
                                <w:t xml:space="preserve">does not apply to </w:t>
                              </w:r>
                              <w:r w:rsidRPr="00C213AE">
                                <w:t>Specialised Family Violence Services.</w:t>
                              </w:r>
                            </w:p>
                            <w:p w:rsidR="00EC41A1" w:rsidRPr="00C213AE" w:rsidRDefault="00EC41A1" w:rsidP="00EC41A1">
                              <w:pPr>
                                <w:pStyle w:val="ListParagraph"/>
                                <w:numPr>
                                  <w:ilvl w:val="0"/>
                                  <w:numId w:val="3"/>
                                </w:numPr>
                                <w:spacing w:after="60"/>
                                <w:contextualSpacing w:val="0"/>
                              </w:pPr>
                              <w:r w:rsidRPr="00C213AE">
                                <w:t>Thank you for your continued support in administering the survey. The department is encouraged by the early response rate of 1475 completed surveys, however, there is a long way to go to achieve a representative sample size, so please continue to encourage your clients to participate.</w:t>
                              </w:r>
                            </w:p>
                            <w:p w:rsidR="00EC41A1" w:rsidRPr="00C213AE" w:rsidRDefault="00EC41A1" w:rsidP="00EC41A1">
                              <w:pPr>
                                <w:pStyle w:val="ListParagraph"/>
                                <w:numPr>
                                  <w:ilvl w:val="0"/>
                                  <w:numId w:val="3"/>
                                </w:numPr>
                                <w:spacing w:after="60"/>
                                <w:contextualSpacing w:val="0"/>
                              </w:pPr>
                              <w:r w:rsidRPr="00C213AE">
                                <w:t xml:space="preserve">Each provider </w:t>
                              </w:r>
                              <w:r>
                                <w:t xml:space="preserve">with participating clients </w:t>
                              </w:r>
                              <w:r w:rsidRPr="00C213AE">
                                <w:t>will receive a report</w:t>
                              </w:r>
                              <w:r>
                                <w:t xml:space="preserve"> </w:t>
                              </w:r>
                              <w:r w:rsidRPr="00C213AE">
                                <w:t>from Australian Survey Research</w:t>
                              </w:r>
                              <w:r>
                                <w:t xml:space="preserve"> on their clients’ responses</w:t>
                              </w:r>
                              <w:r w:rsidRPr="00C213AE">
                                <w:t xml:space="preserve">. The report will be a valuable resource for </w:t>
                              </w:r>
                              <w:r>
                                <w:t xml:space="preserve">your </w:t>
                              </w:r>
                              <w:r w:rsidRPr="00C213AE">
                                <w:t>organisation, especially if the results are statistically representative of your client population.</w:t>
                              </w:r>
                            </w:p>
                          </w:txbxContent>
                        </wps:txbx>
                        <wps:bodyPr rot="0" vert="horz" wrap="square" lIns="91440" tIns="90000" rIns="91440" bIns="90000" anchor="t" anchorCtr="0">
                          <a:noAutofit/>
                        </wps:bodyPr>
                      </wps:wsp>
                      <wpg:grpSp>
                        <wpg:cNvPr id="201" name="Group 201"/>
                        <wpg:cNvGrpSpPr/>
                        <wpg:grpSpPr>
                          <a:xfrm>
                            <a:off x="0" y="-24113"/>
                            <a:ext cx="7594594" cy="872110"/>
                            <a:chOff x="0" y="-24113"/>
                            <a:chExt cx="7594934" cy="872110"/>
                          </a:xfrm>
                        </wpg:grpSpPr>
                        <wps:wsp>
                          <wps:cNvPr id="202" name="Rectangle 202" descr="The heading of the fifth text box is 'Data Exchange'." title="Heading of the fifth text box"/>
                          <wps:cNvSpPr/>
                          <wps:spPr>
                            <a:xfrm>
                              <a:off x="68238" y="177418"/>
                              <a:ext cx="7526696" cy="490856"/>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41A1" w:rsidRPr="00D443DE" w:rsidRDefault="00EC41A1" w:rsidP="00EC41A1">
                                <w:pPr>
                                  <w:pStyle w:val="Heading2"/>
                                  <w:spacing w:before="0"/>
                                  <w:ind w:left="1276" w:right="-165"/>
                                  <w:rPr>
                                    <w:rFonts w:ascii="Georgia" w:hAnsi="Georgia"/>
                                    <w:b w:val="0"/>
                                    <w:sz w:val="40"/>
                                    <w:szCs w:val="40"/>
                                  </w:rPr>
                                </w:pPr>
                                <w:bookmarkStart w:id="3" w:name="_Data_Exchange"/>
                                <w:bookmarkEnd w:id="3"/>
                                <w:r w:rsidRPr="00D443DE">
                                  <w:rPr>
                                    <w:rFonts w:ascii="Georgia" w:hAnsi="Georgia"/>
                                    <w:b w:val="0"/>
                                    <w:sz w:val="40"/>
                                    <w:szCs w:val="40"/>
                                  </w:rPr>
                                  <w:t>Data Exchange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3" name="Picture 203" descr="The icon for the fifth text box is a screenshot of the landing page on the Data Exchange website." title="Icon for the fifth text box"/>
                            <pic:cNvPicPr preferRelativeResize="0">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24113"/>
                              <a:ext cx="871483" cy="872110"/>
                            </a:xfrm>
                            <a:prstGeom prst="flowChartConnector">
                              <a:avLst/>
                            </a:prstGeom>
                            <a:ln w="12700">
                              <a:solidFill>
                                <a:srgbClr val="FFA300"/>
                              </a:solidFill>
                            </a:ln>
                          </pic:spPr>
                        </pic:pic>
                      </wpg:grpSp>
                    </wpg:wgp>
                  </a:graphicData>
                </a:graphic>
              </wp:inline>
            </w:drawing>
          </mc:Choice>
          <mc:Fallback>
            <w:pict>
              <v:group w14:anchorId="6B11F4AE" id="Group 199" o:spid="_x0000_s1047" alt="Title: The fifth of seven text boxes - Description: This text box provides updates on DEX reporting requirements that take effect from 1 July 2022, a forthcoming DEX webinar on Standard Client/Community Outcome Reporting, and DEX reports explained in detail in DEX updates on the DEX website." style="width:521.25pt;height:649.5pt;mso-position-horizontal-relative:char;mso-position-vertical-relative:line" coordorigin=",-241" coordsize="75945,96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7lUYogoAAFQZAAAOAAAAZHJzL2Uyb0RvYy54bWzEWdtuG8kRfQ+Qf2hM&#10;gHgX0IWkKPESywsuJTkOfBEsbTavzZkmp+GZ6dnuHl4cBPBnJK/5NH9JTlXPDEeU4nidAFms6bl1&#10;dXXVqVOn289/2OaZWCvrtCkuo/5JLxKqiE2ii9Vl9NP9zfE4Es7LIpGZKdRltFMu+uHFb3/zfFNO&#10;1cCkJkuUFTBSuOmmvIxS78vp6amLU5VLd2JKVeDl0thcetza1Wli5QbW8+x00OtdnG6MTUprYuUc&#10;nl6Fl9ELtr9cqti/Wy6d8iK7jOCb51/Lvwv6PX3xXE5XVpapjms35Dd4kUtdYNLW1JX0UlRWPzKV&#10;69gaZ5b+JDb5qVkudax4DVhNv3ewmpfWVCWvZTXdrMo2TAjtQZy+2Wz8dn1rhU6Qu8kkEoXMkSSe&#10;V/CDRLkY4bpPtRNebb1YmK1AvNcab0RVJtLjb1OIq+u/CKtKYz3SgKtfKm1VrgqPcan0wssPSijO&#10;iFhak4u++FOV7cSgNxgcCSmQYp8iJjSabG3UQhfSkuk7xo9NxDzTMHg6N3leFdrvxLvKY4gS75uJ&#10;YalIOr44obZlhuSoROhCJMpLndEVTdHx3qeqmdVpr06AFO0zhOIeL5Z66VNhlsKptSraMADJQM+m&#10;XE0RxJe2vCtvbf1gFe4IENulzelvpFpsGXe7FncUzxgPLy76k/FoGIkY78aD4Xg4vgjIjFPAdz/u&#10;eDDs98+aV9f18NH5ZIj/w/DJRX84GfA3p83sp+Rk69OmRKm5PZrcf4emu1SWikHqKBA1mlCbDZru&#10;aZk/AjaDCAmo4URRtc4LVy1SJYkuBBD27A0xhTd2V+ewi6IOgACKDnyenfz+d9vZH/jn5hG0nLJr&#10;FFkDWutEXmHigFWB2SThQcYxiEQW+HCjkW0CxAMQI/0NSG6l9QUoL9WlmJUoBhmnHRfujagKsBrT&#10;XjvogTGAXexMZQWYp/Dfue+PMNkSROiNuLUGT/NjV6pYgx7EqtLBMRpF2DfFRskMTs5W4FqN+sMC&#10;2DlazPU2TmWxUh2PXi3DbKBPWWgnPchapNJR2em1Ot4pFBq7IuTKKi7bI6F9iFSuQJ8ySTQNk9mj&#10;zByJDcgzFdKqkF+9CNX2+dPfrVprtRGl0QVsOAeWJk4QsUWVWS0/f/oHOQ+at+wVzNNyVYaKdSfi&#10;3ZPPiSuEQtAbnzGxXKOw5SJTRBgUixs5F7PY6zXxBMiklF8ZkmInYgMc2MIdiTJT0gEJUuMXZvHL&#10;8ODk3czeYE3CGUyJv0uDFgQPOoG/hyNOwVxyCPRZYWDONqRDVNeFMQ1MVAmgcbhQGqVVxxamLNeK&#10;7A78lRwpvrubv3t//T2H8UGYal637mAJHU82OstErG1cZWB+ACjdIUdI1wfCLpbUIW7UEjAE39vk&#10;dOzehsjmVNWuQgY5pF2EAhuOUuFl7GvmduyzRk9pCodRV5U0ObWizgQUQp9qtI0DjnkNtBciN4Sa&#10;hal8DWhqXe4LOaB62TcTR20HnEC+7FsfVyJ1CQsgo059ig7XaTUoqiLOKk4hxYr+0Ouf6j5KwH4X&#10;e7MAMtAY+0firVmrvLnl5najFraSYEjqnN31Gloo6BXl1+QCsgSpWYlMg/HI+ANfCrnWK8pinTlA&#10;kgiHCxFJA2ibDlnXT1NbZAWPqFPyZ3GmY+Qfi1lU3qMa7rqOEM/Vhrru4uslXoHGDvJD1mGRaALA&#10;WKtdNymfP/1TUGYffUQ4Y9rdyN2JqNGFFakjdixYEokBW+KpkGWJ1GDhNzLXuKLVvlfANDiOif0u&#10;tA1oGyvuiIolggheq7//szYZyFeJ5ruwtOCeRDUAzhxxhjWhWBcVhruqJKBxy0kgdpAY8CBSRNEL&#10;Tp7wAjs1h5UBUTsW1pUFjyViAd8xAEiG71a5El4TTSEhAGV/ODpH5eRgL89zUhTBZqnZEDY5IkA/&#10;VaaALF8JxIxisUIFG7TCVOMzvEOPhG0kAmHBAyfJonD6I4LqTEOOzeJoLGl/djGUc0gjFCA+Bpfp&#10;WJdtkVKoronE928oDg0HgWfBNGA8RVOzLxQ3lo4zNHBUmJaENFobUucQCxhjdm4CQqzJSrUJmLY1&#10;stBbCEW1COCpUDVSrGVWcReBCSwE+aWqeURNRwIhZ0wg/DooA4yoMrABtUG0fo/MopYyzs+DMCJB&#10;ARQB46UpiUuBu73qfFVgWux4qE/XvT2I0EaCB+XJgotkp/BbCCxoeN6DuPK1iT8QzuesBGbWmg2p&#10;LCi9Po2EHmyHkoJ1U0dGFps3JoHmlZU3bOhAu457g9GwHwmI1AtI1jO2Jaetih2NxyPaRLCKnQyG&#10;F6MJz9bIUDktIYpeKoh/uriMkF3PE8n1a+fJsf0npJmdyXRyAxzwjV0t5pmlFF1GNzc3/avG+oPP&#10;skJsLqPJ+eCcLReGxsO0nOYkOUCFOTR2j/4LOpoCc10k/AntDsI1PMmKOlIUnBAmv11sebPEU1Pg&#10;FibZIXTWhJ0lqgsXqbEfI7HBrvIycr+ArFUkslcFwj/pD4e0DQ037ISw3TeL7hvIUZi6jHwEfqLL&#10;ueetK62mMDOkaak5bHtPapeh78PWhFV/u0tpxTmy2N3qYe8ZEPUNe5nunqSBwoMdyXg06PfrYH/1&#10;fmZyVu9n9qP/v9sZbF5CxN4DtNDXIEI04Ac7mmYjU28VHlYsb2+uugL92b7e/1hvgZ4cGTLTFiyA&#10;2lQs4eCgRi/GgzMcuaBE+yMU6zhgfJ+XwcXF5CKU6HDSG5/zPrON7L78/gcVOjsLJQbrBxUa8FsX&#10;5tOV5vwuU/RdVrxXkFkJ2G3AFc1HQ6plAmzc0KBq4ktlogJBnDcFTrPTYRKNYIJhg2R5CWJobdcG&#10;mi+DkcZ2YKb6exoazjHawb0vORYGtyN4ZsiBdjBEgLFPGciwqnrm8H1DRyE0BIKWj0J97WmgJSRX&#10;xje00X4tnb+VFmdboB9iqXf4WWYGXAmFyVcR9IH9+NTzX8Vqw/PRAHM8wWr1m6LK5wYcDg6Cd3xJ&#10;3/usuaQe/zM2OjPiUrxqaDD2trmpiZC6c6xmM/6MBI/0r4u7Mm46IbWZ++3P0pY1nql/vjXNkYWc&#10;HjSe8C2l6CvotdTxFH/qUzlcPTpH+c+nlxjlsfmJaiP5V9nIpf1QlcdhvXoBie93fBgKFJFTxfpW&#10;x9Sy6KZ7JHPWcBje07RgMDzqnMloaDlWPCQuH/OXFNheKAWBDAVdc1UG5cy6Dbq03R90aa7ZKezZ&#10;7tW/n4UA33hNa0Da6FwkKPO1gsyD+KRsU47w4YHQIVEGzIS66dpB6dDtg8gsMl0SB5Epuq5zgA57&#10;cLj6RBrDwe2ViSvan4eTaNvZPjgAekobtwQq51UCqMekCeF6CbUfRA+gCNVDsxM982HxXwfjWa83&#10;Gfx4PD/vzY+HvdH18WwyHB2PetejYW847s/787/R4vvDaeUUli+zq1LXruPpI+efPBmuz9DDmTOf&#10;XQfC4y4NxoRDzJWNi3hEESJfobyVj1O6DIQY18KtfcGR3geX4h4U1KNmhdpGo3pKQIxH/eEY2GQp&#10;2eoHuNG0uwMlSUwGsWv93BQFMFAz6kF5k/Qkx4NG7A9GaFC8pi/ozKe7GDxhebhfHK8at0zS9Wlr&#10;fY2je44mzizonxlIBHTv+av9P4a8+B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9pam43gAAAAcBAAAPAAAAZHJzL2Rvd25yZXYueG1sTI9BS8NAEIXvgv9hGcGb3U20YmM2pRT1&#10;VARbQbxNs9MkNDsbstsk/fduvehleMMb3vsmX062FQP1vnGsIZkpEMSlMw1XGj53r3dPIHxANtg6&#10;Jg1n8rAsrq9yzIwb+YOGbahEDGGfoYY6hC6T0pc1WfQz1xFH7+B6iyGufSVNj2MMt61MlXqUFhuO&#10;DTV2tK6pPG5PVsPbiOPqPnkZNsfD+vy9m79/bRLS+vZmWj2DCDSFv2O44Ed0KCLT3p3YeNFqiI+E&#10;33nx1EM6B7GPKl0sFMgil//5ix8AAAD//wMAUEsDBAoAAAAAAAAAIQDmmiIvODUAADg1AAAUAAAA&#10;ZHJzL21lZGlhL2ltYWdlMS5wbmeJUE5HDQoaCgAAAA1JSERSAAAAtwAAALQIAgAAAS6fGvAAAAAB&#10;c1JHQgCuzhzpAAAABGdBTUEAALGPC/xhBQAAAAlwSFlzAAAh1QAAIdUBBJy0nQAANM1JREFUeF7t&#10;nQd0W9eZoOecSeyNZ3Z2Z09mM3uGALQ7O7PZnc2OZ+ZsJrLTxl7LcorjGkVxbCt23Iu6ZatRxZRI&#10;iRRFUoWk2DsJggRJECTABoAgClGI3nvvvQNU9gLvSaEg0iRlUCaj9/k3dMt/7/vv//5333sA331/&#10;EigED0Qvcrn8V7/6FZxZG8v0YjKZRkdH4czaWKaX2rp6n9drcfnGiES32+P3++GKlVmmF6lYzBNr&#10;pEqDWCISShR6sw07OMQTihh0Bnuea7ebxHI1rHoLuBcad+E7u9+8Z4F7Ic2x/vR7T92zwL2EVJTF&#10;q/8VktRMMfa1IvlRdN/vULoz6KnDKCaQoyhfBYZ7Eq08jrKUon0X0JSDaHsFWnYazfgUDfcSDod/&#10;/yV4UHqRynjRqB/fMw7nl8DGTuJoEjhzi420ZfEmAE7nsWzN5vfuelm+l5KqShZ7fG6iDc4vgcqX&#10;NxaXkS+/CedzrGjL4s1FOLUCqd+nwediJgE+4V6+JA9EL48++qher4cza2OZXigUikqlgjNrY5le&#10;vF6fXSfy+Xxut9vr9cKlX8jdvfjlRodRLeNLtAqdXiyXi8QSvkQiEvA4HK7DbrMZtbDiEuBe8s4M&#10;6xW4l7wzw3oF7uX2aQQIYx+a8xGq+hW0sgTNP4aeO4binkBR96JJn2EUxahIBdpyFs37FCU5je4/&#10;iHZXYlQHbp1JckfGvbMxvSwuLn8op9PZI3hZwBS6Yb0YRGSZeHaB1mcLROHSW71QxsljozQyTwsV&#10;QmykLaAUAOdvAfWSK8+vAoUbY8u9sWF+OXR4P4FIcDlocFEOqBcVZ2aewaZP9kGFEKv7JZ3JwIm1&#10;2LIZQExZjnWYspY7ky/D6qaAU9ulS5f6+/tPnz49Pj4OSoRC4eDgYGlp6b59+wgEQmVl5ccff/zj&#10;H//4u9/9LtTk3thqO2iOzZuemSGPD3scZrHGTBgbV6vVAwODOoW6/NIlmWqZc/Y9sFm9stK950OP&#10;7Xzo8Z1Q+mvbd/zVT3Y9/IOfQtmHH3/6G9/f8d937XnosR0g/ZeP7bhd/tBjT//5E89+bfvTD99q&#10;+/XtT//9i68+8sOfgqqHgML2p/7yB898fTvc5A5Tlt7A3n+505Sg/2Yy/FXJHaasdGvUfuOqWGtO&#10;ptLtHZ3d7S1Ou6v404NwXeFY3RRwogKnt7UD9KGGcH7NrG4KUAKfs1Qm2AhUAkhEV7yyWHr6nRsf&#10;d0hnaHMzUa8JKuFI5CyLH0ovJf/M/AWmaPlSA5+m1slolCmzjc+aZXWUEicn+P3D5HDUHgvYVEp5&#10;Mpq98ltqyjxHwNE4iWLHIJVHXzAnjLNGjU7EmbOq9ENdbcFg0K+ZhTTXYcra+YKLki9ga5qSTCah&#10;7KosNWXtw1iTKfeN1U0Bo2wbJa9duDIF1HBRjlu7ZOS4te6gkSmGXM6boFL9kYhPOtQ5xetq7be7&#10;7O3NQ3Q6i8SkQ8qApTtIzmT0tvY71azWSWY/vk2u0l4bosrVGgEFKzW5ZLIFWG9Th+1XC2LKciCm&#10;LAdiynKs1RSXywWnNozVTfF6vcCOq1evqlQqj8cDl24Aq5uCw+EqKiqqqqqampqGh4dJJFJHR8fe&#10;vXurq6t1Ot1rr71WU1Pzy1/+8sCBA3CDe2V1U8Bd+9jY2O7du0Ui0YbewW+psG0vvQCcMTfP8vn8&#10;xHFyLnQcoMSXw1u46FndlJmhQRaZMDlOZHIFIG4EAuGCTKU3anU6tZiGp85MwXpfmtVNEYuVVq9V&#10;rtbKJGIZV6BcYHJ4ArWEb3F6FqRKvkSu1Og1CplIKJJLxMBEsUjkdDltGtEUhclizInEAgFPIBDJ&#10;4e5WZrPGSt4vEvdZ7jAF+nLhbvkPP3rqoceeBomHfvjsNx7f8fXtOzCvfAyy3/zhM9/4/s7sNxQ5&#10;efixZ6FvKIqe/vnDj+/8Oly+A2r7jR/97D/veB76suNr23ds+8nOh370i9vfaABZkyn3R+4wJe8L&#10;j/ssq5tiIp5TH0cPvYciHUBxjqPGD6J5pzGyYyjie6ip/SjFCZTrDHrhMFp/Gj2xD+U+j545jGYf&#10;Rs0dQOPfR7e/gaIdRPXuRTW/hcK+j+45gOacwkx+gu5+GxW5hFk4hsYfQrM+Q1tL0cnKWz9QQeR9&#10;93Kf5Q5T4BuBr4jVTeFTaKUf7mxvaxByKKeKy4srKls72tsbLsHVhWNLeQXcHa4LqBW424PzayP/&#10;7hDqpSAkEtm/W1g7wJo1mbKYTv4+k+QK9MMKj9uiB+ONRFaxO8+UzGL2e7x4LAhlzeo7fgwFrNWU&#10;e2CjvBKPp8hKp9mmGSWN99ZeW6CNWhxmv88zNcFmcPn1TY24wWmW0gdr54BMkQuoJvXCUNsNnYBG&#10;6OpiDM60YoVyW0DIFevcHokr1NlHgPTXakoklsBNyWY1nivNBOoE2+hUa7RUuG4FIFM6KYoJvnZh&#10;gigarksmUlDVsmzBHXQPPACmgPkHAP7JpaGyVYBMgRpCQOUrseFeWfv3cg9GrNwDW8qUvC+rVxWo&#10;VcLCy/u+ehVJp7darMSCwUosoxs/03OhnEMfs2k1l0s+wfa1N5VfmiPjZ+jzTQQprHoLyJRpfB91&#10;dpbKYfbNcInjo2aX40gvQ8CZF45Wy/QWq9kGKQPWako8HJhtKxklzS6IJk0mHbHxc62cC9etAGRK&#10;5zSv6dJxu8uv1poGmxrPVn8K1d7NFj+Yc9dAMF8wh67FlKXN801BgECcsgyIU5YBccoyIE5ZBsQp&#10;y4A4ZRkK7JRr164dPHjQ6XTC+a1JYZyiVCqJROKf/MmftLS01NXVNTQ0fPOb3ywtLbXZbKDWncPn&#10;8zkcDvBpNpu9tzCZTH6/HySyv27lgBI6nQ7q+SuhME7h8/kDAwNkMhlEynvvvYfFYkEalDAYDFhj&#10;S1HgwweEhlartdvtcH5rgky0y1AYpwxeuzE1PsGcGO8qv0ymzrDnOVhsv10r2LXrV2a9urL2xqRC&#10;U9/SSiKTGfNULnt+lkqijIy/8MQ/k4axQ4TRLnz27/A3D19lpIApFgBnNhMFcYpfKlaIZDKHV6mx&#10;Ovlq2xhTadRILXpp/3U8jSw0yPi8OS6dzNXJxVohZ0EolmtNHBZbJlRIxBrhgshgshjMZp5QbtDI&#10;ZHKVwmCWWb0igZQvlbrcHpneqDEa7R6X1+uxa7ViJsNtEqt0NplUYdBrtQadTq+W8vkKmVakMEhk&#10;63tYclmQOWUZVnTKl3zAf0tLwZzyt7/Yc+TUq0f6BprbCP/u8exfYgB56vDnz5/vP3ju5OcMc1/j&#10;8UsEJl2hu93EZDSRZqf5Fid+ljlIwteQyHSqtGEa3zM9KZNKrgzMdrT1/r8DJ2/rCyeqaELeP1WP&#10;/NM771f0DD1XUcMUsj+4iptjkflKPY068p2XdkGa/+WFfY9/WD4oUW977xRXISuurSCNXrlAFu2s&#10;Ilza+8kHxXsZuBMXCSzmcE85jnrxSt3tTUBSGKf8+aHiPPnG2wfydLaQrOiUdT0Y5K/dnqr/R/Np&#10;tOM8xlSCsZdi/BUY9wWMowwTqcS4y7fNHMRISjHOi5jgJUyoEuMqz5abP0eFyrNZdxk6WI5xV2As&#10;Z9CuMkz0IsYAEhcwvouYwAWM+gTaW4YGHcaqMeNHMdoz6NClbd5yjPMCGmzCW4FxlmEsJRhPOcZ2&#10;DuMAJRcwptJs2l+ZrYpWbdOcw5jPA3u2Zbd7GeMvx3CLMdbSrLLtYjZrL0GD5mBztmK0uxRTGKf8&#10;kcmKTvlqn6/4aimAU27evDk+iJ+ZnqEO9YUjsUnqHCiRcVkymUxh8eKHSVKzWTDeOzhKmuMsEAjD&#10;cLNNDBIpy4A4ZRkK4JTFTCaudm+gOOE/hIKw+vxqj2+jxO3NZDKFcMo6H55aL3l/1LHeX2TXBZgN&#10;v+hn03twSjQcbm1uvNrSVXq++tDRsrqay/tKL3/8m1392H4cbvhyeWlz5fHznx+KJeEVI9bISk5p&#10;vFTdce08tubYqRt9lVUXq69e626vHWs/XHLinStnj1QdfFco4PLEssb2hpPVzVdKT12+3nmo5Oq5&#10;s2VQ82UpvFPAcZRIppwR+A/L4qk7BpNK5wcUaLiWIFvJKbFoYvH3N+PJO2ozyVj2M51c+pt5KpmI&#10;xOJw5hbhcCyTCMGZWxTeKRCZTPYvQVPpNBCQBp5Kpr7o7+9WZWWnxKGRR+PZRCa11gdlv4CNckrB&#10;2dpzygaBOGUZEKcsw9Z2SiqVolAo8Xi8jaubobE4Gp1KzlzQW+PrOwXns5JTRCKRRCJxe/04rnZO&#10;IhCZjQqrRij5wyPq9wASKctQSKfYN5JobkWQ20QiEbhiA3A4HIW5zP/jowBOASEHXaptkIALQHhL&#10;OW4uZm4upjdQvmCFCmROWYZ7cEomnXY47EGvU6dReD0uv9/Nn6EsptMejzuZSru1mjmhSmMyS0Ui&#10;hWjBbLPH4xGvxxkOBSzm7H8sATsauuPhIYiVnGKQK8MBfyjgsdkddn9UrFa6PV6zMxDweUl4nEFv&#10;MOjtfo97nClwur3z80yfz+Oxai1GI7gt0GoN4zMCqJ+lbMjZJxpLeE1ScG5OpZJWTyASCWbAzVky&#10;FY8GYpFoKplMxO+4MQNGAOBMLgcnl7CSU5KARByI1+UATgeoOYJIJBaLRsAdYDIeA1MmpLl2gAEF&#10;dgroEdhxB9n7wXwg5bWzklPg7lYmld4cTrHImbV4Jo06PcEUXRuao16vEghZ85QeuVRyuXdq+FIt&#10;VSjoahvnkHF+v4la30Top9OGeiQqFb3vmnhBzFaKKwk04o0mMMNCfQJWcorbZTVbpSOzYiZpqnuK&#10;ZxLPCo1i7IxAxqXO8+lqzdzw6Di2ttTjEeudvj48tqWH4RMPD5ddm5ObxhrOeoKWoeZmqKvbFN4p&#10;8URCzJ9paB+ZGMDR5oVqxnDI757jCIcGezxO+wAON0Wm9ba14vDEocl5OWc2GAqrlHSDwytXCPCT&#10;DKNeA/WTx0pO6RuexOMJFj0PS+ZMjRPmZggs/uzgpAyLGxIolNNkgtFmkCpkDoNBFbSw2Ey5StlH&#10;EYX8ni4ihTExLReJ/M78Bz1XccoDC+KRfBCP5IN4JB/EI/kgHskH8Ug+iEfyQTySD+KRfBCP5IN4&#10;JB/EI/kgHsmnwB6BHmGDM1uTQnpkfHycRCIxGAwcDgcXbUEK4xEejwei4+WXXz548GBlZWVTU5PT&#10;6eTz+XD1lqIAHvH7/QQC4fz589/+9rePHj168eLF7373u0VFRWQyGVKAnhV1u90ejwd6dBR8AnQ6&#10;nd1uzz4vmntidClf4ZNOBfDIwsJCY2Pj9u3b9+7dW1NTU1JSUlVVVVxc3NXVxWazwfDefvttED77&#10;9u27cOHC7t27wWd1dXVLS0tpaSlIl5WVgTQej5+amgIN+/v7wSdwH9z7facAHgEHCIiR+vp6gUAA&#10;BgkSCoUCfM7Nzd2H5Z0LTmHmERAIcrl8dna2rq7u3Llzvb29XC53K7oDUBiPQAC/aDSa9b75cLNR&#10;SI/8cYB4JJ8CeMQglfTjh8QKLThBsJlzLo8HmkFOll+l0mjgvAoEVJHJIx6PN7cEud+TXcch9+kF&#10;VRu4lv09UBiPqG2BoZFZHpNR0z1mNOikogWL3f3aG2+8+ebJxvITve1NPp+HTCaQseeIY9On9p6Z&#10;57G7u6get2n/0XIecwbuaHNQAI84zCbcwKDT5R4cHBBKVVKJGD807PZ4iWNE/NCQRCpTqFTDxDG1&#10;WqmWMbG9uEnipMlslIgN9fU1eOLcGIkEd7Q5+CrnkdxD+JvuKfxCxIjTbtEblKp5AZ9P5ckkErHH&#10;45bLFYxZOmOOzucL5NxZuURAHukTLHBYtCkujy8XC4V8Hp+Kk0v4MqlWJRGYjXqH08XiikQKg1yh&#10;5AlECxKFRi0Hs45KpRSLFSwWuABmGS0ms0Grl3HVap3XbQc3BEw2jS8QzzHY9FmqRgH0v6yLC+AR&#10;p8thNuj1WrFSqVWbbAyBBMytBjnXbLXIpBKtWm3UKtRKiVkt1qkV4BZGoVSZdSqLSWdQirRqmdGg&#10;nZhi6Y1Gm93JFWr0ZrveZPbY9UolT2/UgvnXYLGoDDaHXed0mCwGnd1qdVgMjCmK0yQz6+Qao0an&#10;0uq1BrvNymBwwR0SbNa98lUeNZsTxCP5rOiRZz4+kvc+iQdEVvTI373wat7j+Q+IFMwj33g8+8LT&#10;hx97eum7Qb751HOPfP/pr2ffJbLj4R/8FHx+7Xbt9qf//MfP/tkPd0Ilf/HEzx/50c8eAs0fe/pr&#10;2fexPv2X3/slaAgr5yT7ZpLcShjZ8h/+/Bs/eCarvz3bee4TXiQDyH986sWHH9uJ/sXr/+6xHY/8&#10;8CdgEw8/Dnf7Zz/++UPbnwL9FO14+a+ffg4U3m4FScE88v1dv51hU3b8ruJGT+vtQgF/srm5trG3&#10;lUge33+maoY2/sgPfgLXPrPncmdvP236/+55X8AZGePN/8NF7MXd75eMTL689+NeMuGJ54rL6q7c&#10;7grIi6fKhkQL337nIIE4+NenGrALShyTjx+ffqe86vypkvYxIqz52M69jaTe9todNcTKG3VMIWd/&#10;WfmbLe3bX9qDLWvpZnH2lXXMi0WsCf64VHmx+Pxfbv/DJoAgR02+FMAjX//Fr/NWMwHyp99/Jk9t&#10;q8iKHkm1/nDpWhYPjhTEI//N0foCSBg+x7jLsuusRC5jQpe2mc5jeMcwzguYUNU2z8VslbccYy7B&#10;8E6jI5XbvBUY1TGU+0J2CRbeXpT1PMZets13CRPIrbOSrMKEL2OUR9G2CxhbCVpzEh2/vE1Wuk1x&#10;HB2swIC0rRTDPYfxlWe7DV0Em8MEL23zV2DsxRhLKcZXhnFdyC4wk10kpgKTXTwG9AzS5aDbbZ4K&#10;TKJ6m/ks2lGGMZRgohUY64XsAjB+oHB+5cVd1uGR5n+VkeoX6/6BdgDN/gzd/iZKVoxSnkBR96Ma&#10;X0fP7EOZy7clq7f1vImi7UVd/zVq+hBKcgLdvg/NP4xiHED1voVmfIwylqBlJWjWSTT3BFp0DB28&#10;iNZdwNAPoIyl6NkjaNGnKBkoP79NdQLNPYy2fY5WHkczz2CYB9FjH6F0n6FpJ9DO8xjBCQzzNbT8&#10;LHrmLTT+I9AKTduP8l1EU/ei5z5FTX2IpuxDWcox9sqsa5iH0AMH0OZitOIMmngAxfsUFSpFO0+i&#10;kKMmX1b0SDoeynuZ1AMiK3oks/6nHf44QDySTwE84nc7GHSWQmOYnJjUGAxuX3C6pYE2SR7sxyp5&#10;c0a3k81gKDRqp8uhM5qD8QKsj7ChFMAjiVhsruPaFfz0jRsNIpGwtXey+pUXi8+W9na31NQ313X0&#10;nTl5amoEO0IijY0Ry4YlcLPNCnLU5IN4JB/EI/kUwCPQw1wbB+gf3tJ92VYBPBKw3LXWVwFF5QaG&#10;wlvKPcipdnvzl/sqnNj9K3/PunaPhEL5SyoVECgo4EzOI0tDpuDE43HEI3dQYI9w5rLvbvP4Ih4P&#10;VJJ9FDzqsacy2TEkowGnZmG9o1nJI/FIFE8RxoMukHbpZjWa7MOxWqcnq3QLAXsyCrZ9MwW9wBRg&#10;VKqhxEoU2CPXykrqm5s/PlU3QKBM09lYAuHIvr3jrVdG+gdL399/cO+e+kvFb314EFJeIyt5JOjz&#10;XTh59L03Xj19qnioq/R6TeWNrsHuYewbe/a01lUc/rxi/5FyJoPY1DfcWFtVce7ijaqKqpqrNaeP&#10;60wOqKtlQY6afArsEZvJnFrMJHLL6WWXDljyornEXcu9xWORxJ3r8C3LSh7JZBajQXdm8Q4jFzNw&#10;h+n0HzYH9OPp7OJ2cP4WgWAkc0v/NgX2CJel1ti93AUx02gMxGwjuNaAU8vn8USMYdq8cm6axqJO&#10;nr98zTjPGZfYBFNjIiFrTmC1uh0SnYZCHhbN01ua2vx+H5tIgToErOSReDxpNQtGmRKF1a93mHuv&#10;YPXswRnOgsPtnsJRrGaT2+uaHu6X2AJ0QpM/vSiVyzOZAGOMMDMzM0mh68VUhdHq8/kGBglQzxAb&#10;ctSk4tmlEEKRaNZ0sH9yS20kl6yPsC5W8ggoBGnwP0jHkymglKv/shTYI704vMnlp7VQpXLdBRyZ&#10;Ni+VMXFKjbSrf5zJJ/VMKYVD1VSpFkz9kP5aWMkjkUjcYVb0dQzYPQHO3DSxul2rV03S59l8gcF6&#10;7++x3JAYKSwreWSDQDySD+KRfBCP5IN4JB/EI/kgHsmnwB4BpgNzbwMVfkn7QT/LeiS3BZjbWSiR&#10;1btXCuwRJpOpVqvD0RiRIx+cWpCadTo+iWKKQLX3Bhjhsh5JpVITExORSKSPLhmWmFhGu8yhkYm5&#10;9gi8GNa9UfgYWXurNbKSRwDAKVCigCDzSD6IR/IpmEegtXE3iDyPOBwOuGIDCIeRv5a4C8Qj+SAe&#10;yacAHgHH+dK1mgsuS6dSkM5fq7nAsvLam2v3CF+maBslb5C0E8l5M2tGPrAox22QxKyiAngEOfvm&#10;g3gkn9sesWi14GLBZdeavOFQOKowugUCmdfjcbjcXDzO7PAazJZ03G/XSbR2t9tpA8pao8UTiMRi&#10;MYlMaPYG00t+4oFYySPJeIIxw/RmH6N22j0B1QJdbHD73I50Os2mUhxup9XmzS4ZbjaEY+GAxylX&#10;Khw2i8Vitjlc6URUIpZCHeZRYI9MdrTOTI0zefRWsrKdzOmjKFtvdJKmZ6gT48O4EYHa2t1yVWEz&#10;XG/sZRi8FqeJNS/v6+i91MeUG+x9FAbx/EdQP0tZySPRYPhi8zSbKcDP8GoIwrFZahtNWFnXGwj6&#10;KzqGert76mtHuiiz49PT0jmCLxCZ5c0LzAEaa540MUabE9wY4kId5lFgj0TDEdCjx+cH+9zoCmZ3&#10;fTKdXc88mbTb3Yl4PJFM5i3UnVnySwWohlNLWMkjoBCkU9nF0pOxaCSdSmXSaRAVtM72RDK7UHss&#10;nlza+RopsEc+ev7feHMzI0OdBrN5iqcQq5S/uU64MTE/jB07XtPJoA2NdF0+9P5JSHmNrOSRVCpN&#10;k1HUYgqdNscZbykpvqoSi8/vP3HmmSeqP78g4fMcYtK6fhiCKLBHQJO1ACmvkZU8Aj6h3lbCYXcu&#10;bbhGCuyRjWAlj2wQBfbIgsE9J9QPUgV20dB1HEXvDIqnG2YFdLuGdmNE3NY4KKCQhrrHR7pGbHoJ&#10;EcuSSXhd1/oEXHYH0zRPJUslszcoqpE5hXB2EuoQsJJHMumEltHJVutwWJ7IKKvvmTTy+obZ4q7y&#10;Fq9bV9eL72cqWvBsLvnGOGcBTxEr+RNdV/pGe6eVc33nW9kmEYHD5Pl9+W+9uA8xcjO58sEcW24q&#10;zePLx8jN3+f+xOkuMsll3hJQYI+MjxL7CWRsH9YSckwO0/raW0QLXLpC09vSa4um+slM2uT0gtE2&#10;jB8V8qYJXEPdMHlyll6Pm6ipaZgk9ECd5LGSR+LRKJPQOUMaFEolsvkFd0AzPdTI0ToGe1vppC4S&#10;jWMwcmfneZTxKXM0Ms3kCvnsdMjIZPCpFPLwBIPDZlCHm6A+l/JFHkFAuA0SJQirg0QJwuogUYKw&#10;OkiUIKwOEiUIq4NECcLqIFGCsDpIlCCsDhIlCKuDRAnC6iBRgrA6SJQgrA4SJQirs3mjxOl0OhwO&#10;kUh0/fp1qVTq9/u9W/wtfluXzRslra2tx44d0+v1CoXCYrHY7fYnnngCrkO4v2yWKAFThdVqpVAo&#10;Y2NjarV6165djzzyyJNPPnn69GkCgVBRUfGzn/3sX//1Xx999NG33noLlFCpVDDZwI1vvRgGAOfv&#10;BK5bUgvnc8BFCCuzWaLE5/NptVoWi0UkEkFAfOtb39q5c2dtbS043ZSVlZ09e5ZEIvX29j733HNP&#10;PfVUT08PjUYDcwzcOBCQy+UDAwMajQbosNlsEEN0Oh0EU0dHB1DGYrGgHJTMzs7i8XigYDabW1pa&#10;JBIJl8sdHx/v7+8HpzbQJw6HA23Bp0wmA21nZma6u7t5PB7oAUTwkSNHtuhrBL8kmyJKoBAB8dHY&#10;2NjQ0HDu3Lnh4eGTJ0+CxMGDB69evXr58uUzZ85U52hqaiKTyWD/zc/Pg1agOdhzIGImJyeVSiVo&#10;DsqBAtj9YH+Dfrq6uqampkAJmKWAzsjICIhFt9vNYDCAAtj3oBZc9wiFQhAQoBCkR0dHxWJxX18f&#10;iCpw4gOF0OwFzAOXSpDNDxSbZS4Be5rD4YCdMT09zWQyQbqysnJwcBDsp+bmZjCRgH1ZUlIC9joo&#10;ATsbhMLExATcGGGD2XRXr+BCIfceNRU4asEB3dnZWVxcDCZ/ME+ASAKAcnCzg1xP3E82XZQsJXdx&#10;+QfgUoT7zqaOEoRNwmaJEjc4v3DmOTyBzbb65aHX7RDw+eCiksli2e56l7DH4+ZwGODKBs4jfGk2&#10;S5QYpJLBazfUtsD0JGl4mk3qvXytrvH6lWsd3W1VVy6LhJy6hvr+/t4hAsHl8dq1gpNVzRKZ0mg0&#10;q1VK4ji5v3+ATps+evR8a2tDywC5D9t59NixyvIKsVx2+thnre3t9e14ysRQ7fWq6ppqlkQ71Vl1&#10;vrLqQlUNvn+kra2tobaGPD0Lm4JwF5slSnQiQc3hT643dTY1t8wLpadffenoZ599fuxEbffYtavV&#10;U2TC4U/2lpWWXm1oM9tdIEr2HT97o7Gpq7t7XqTsaGu6Wt8ygO2ubOroxeHwpKkJMgHc+k70n6PP&#10;EXc+tev4idP73zw0SyNz+fPUEVJ3J634w1+1dTVX1tSUXKgrOfd56cWyMSoLNgXhLh7Q6xI5m9zT&#10;3UEgDBmtD+K3ZOtlk0SJ3+f3eTweX+4WFyShF2J7fQE4tRo+jwu0gtLgTtrrdnq9ni+4Lcrebnuc&#10;QDF7Uw2XLQPowe12w5kvB+jK63G7PeA2P2+Dfi8wZnPfwW2WKDFZjMTRSQmf29HZNj3VY3BJR0dG&#10;Z2X6/snZnmlu78hYxzDbYTNTSAM0ElZAG8LjcIOXm2ouV1ypHhvEDrDH+qnDXXVNo8TBzgslLdiW&#10;K9OTEwR8P7WnnjyExY6S2ru62XL9xHDftdrGyZGBkTHaZN+1ofFZKhl79XrrNHmaJZRXlFWSqHML&#10;XFZTe59SY5wlD9Z2Eitq6omzglHy5DSD2Umdp0yPkcanhyYmrjS1TM2MieUSr9cxTCYy5xmk6akh&#10;MnNwZIQw3GOzWcaIOCIWKxSwWdh6mYBLwrdrhPR+PIlKnxdJ5WY5bai/S8qbE8sWhoc7J0mDowQS&#10;nTTS04PDduFx2J5uAq35RlN9Cw5EFuykr47NEiW3AUdV7ns1F5haoCw40EwGg8FshWt8Xp/Xo1ap&#10;TWY7KPB6wTSUE1AJMrl6uCSbyZXn/rmdzmlCtSD5B7Jd5bhVntWAlMAH+CcrPq9JrzeYzLBKDkgJ&#10;Vr0LeILMjczrcVktFpcbDC2nnv2A+74FSOW0c5XZ1CaYZh7Q6xKEdYFECcLqrDtKSHOsB/Y19Q+s&#10;IFGCyOqy6aIE84vXf/rugV1HXv/Bh/uf+OzsP+/+eM/+T58//OnXH9uRp/mfPir/pL7uyU/KfvnG&#10;G997+fmf7z14gkD7lzcOP/vGb7//8fHtB8/97tiJDxoHHnr8mbyGf/rUr/fteedHH1a8vPfAb48d&#10;2HPuYtGzv97x/jvffu7ZJ97Z+5ODn7xacR3z1tFnPir+6e43Xzx6eMehY88fOv5/XnjlVx+9+3zx&#10;+f/1+rHv/ezYj1969dGXf/Pyu8u7orvl9D+++s5vTp7efa78/+wr+dZzv/nOr1/fvff49/a89xd7&#10;y548XnLg4sU958t/VXzhR+8ee/SZ37z08b4fHCrGPPvKk3s+ebv4xC8OHfvWjufu6HP70//ttSPv&#10;1HR+67XjP3v3nbON1//l2NW/f/30o7947eVPjn1w6fL39x9/7J0Pfvr+7548UvxvB0v/7snni145&#10;8Myefbvfe//JQ8d3/G7XXz/+u93v7n7lRPG/7Dv/i7dPvP3egeudtf92uHTXe28+9cZ7//6xJdu6&#10;S5C5ZBX5q52//M7ud/7s8Z0g/djuXUur/uLHL2376YtLS75Y/mrHS999/Z1Hvv90Xvl9k4e2P/Wd&#10;F3+ZV7gW2TRR8oOffP3pl1aVrz155xGGyH2RdUeJQ0aVX3lCcu7vCyvSC/8gq/7n1aXyHyXn/0de&#10;W0Q2WtYdJSEVJdX6w8Wr/7Xgkrn2t5lrf5eB0le2pa9sy1y5Q+FuSdZsW5pN1WxL12zLKwQCekvc&#10;WQhKUtWg/5zc1qm6QydnAFwCEiAL5HYtEKiH7EZha+FPYDb4BGZEq7clq7MmgezShotXl7EHkqWF&#10;kIDmeSV3C9huarm2twXq/LaRkCzdHKyQc2C2FkrkBJRvmiip+wdl+ztscl8Sv2fx6t927kIR3kZ1&#10;v1K08Cmq6bWiMy8Ujb9RxPmk6PqbRexDKNyvi+YPF3XvQ+3biaJ/WDTydlHT2yhT+bYXvodyXcB0&#10;HsAc+0lRyXNFA+8WcQ6iPvh/RXMn0c1voW48WzRzECU+hrr8Nmp4fxFud9HYu2jSh0XsA0VnXizq&#10;24/qf+FvNEdQjMOo4SMo3CEU8TXU6HE0eV8R6YMi0WGU5jR6/B2Upwzd8tsicQm69wBq8E2UpRjN&#10;O4lueB1V+5uiySOonreKdCUYzmE04QQKe2zb2d9hZj5AsT9CEd4oIh5GW0+h+95DT36I4h9FdX6G&#10;2fd0Uf9vi2RHUOQD6JmPUdJ9KOUJFOUUGn8QpTmFmT+CpnyCPruraGgnSvQJauoz9IndRe0vFkmP&#10;ohv2oK5+gBr/ADgERXy3aPAwxlqG7n27qHZXUee7qJ79qJaP0CXPFp38eVHbniJVGVp5HmM/j5aV&#10;oY+8io5XY4TH0ZNvoihH0MTP0PXvoGY/RmvOo2f2oq68/DcTx1C2MrToOEp8Cu0sRtNfQan3oWxn&#10;0JtnLvnbdN3/TtV+J1P7P0EWxC84FsFhCj7B4ZiowvgrMCALzRZAErljNPt5SxMkQDZ7QORK4MIl&#10;OkCyR0luXgF9Qk2gT0gZSO54wsQuY5LVWYEKwWEKaYIEUAAJOAvpg/StTUBHHkhnjbxVAk0n2UJQ&#10;kktDXWVNqsbEL2MilRhoOKAt2HS4EgN3mzMe6hzqDdpitmGuZ5DNJnJWQSW3de5I5xRgnVuWp69g&#10;wmCYt5qDTyBgc0BAIaQPmQRk/VFi4KVIBxaHXkXkwZF1R0k4HF77QtsIfxwgUYKwOpsiSm7evBmL&#10;hHQarcXuSqTu6DyTjNut1kgssZFvsUBYhc0TJZH5yemxqtM0EvY6mV956JdMyrhQY2RyOATicM8I&#10;PZVKV77yAoc11UWY6O7sHhoeHcLj+saptJnptiHi0Dyn7koNf4FHmxqhc/gjIxP1n5+ljI/iCSNk&#10;tg7eDMK9slnOONDbPADpdBr03/D529FE9r2FoDgDSnJvrgaJ2wp5gEJQCmqhNEgtUVvxxSsIawS5&#10;LkFYHSRKEFYHiRKE1dkUUQKuJoICi/MaY0vKdUaIZQCXRPBg7gSUz+mNdWxeLWvrSR2LxzNbU5nM&#10;5oiSxcUNfT3khgIuq8GV8kpRAnyVSIDb+C15Hw/MjsfjYGhIlHxZkChZhq8gSsA9MHQnnFnMezXz&#10;sgBN0CF0U7x48643eheaDYqSnP1f6pW4mdxXAXDmngBb39RREvAHWuuuywRzHaP0EQrr6JkrhLpz&#10;Zf2C/Z/VaEzWvoEeMpP1cTthcIry/vOvYa+cXZibWZgaZUtFR154lT81dubTt7uaay5/Xlza1F18&#10;8MNYGu52I1hvlIR9gfmx6fajL7EmW0qLS8gNn00OtxDZggXqDZvHqhPMTg3UEIgjfR2XztW1DVQe&#10;bBqfqzj+Qfm1a5fPf/r+ydK5rrMnWydDQa9JPU2cF56pbtp/bbTx3PGKkemB66f7Gi8PD3d9uv9T&#10;KqHhWEXv4JWzU3SBQmGEt71ONnuUAM/29nSTyOSuzva2zs7W9s7GhoaeXmxbW0dPX397W1t3b19z&#10;U2NjQ2NzY31fd2d7VzeFNDo/z+wbIDc0NDY1N7Y3N7Y2N7W3tTY0tybW8Nrie2a9URKLRvEDA+1d&#10;PV3tbWAAXR2twNzmzu6e7tba2usN9XVdXZ3NbR0d7a1dPd193c11dXXtrQ1Amz45NE5l9vX1Nbe2&#10;Dwzg+vv7BgYGu3r7W5qbWlo729raQMP29naQBf/U19d3dXW3NTcN4AacThe87XWy2aNkC7HeKNlC&#10;bPYoiUTiI9ipBRaDSGd3CT24kXE2kymhDRulwqn+/jbCFHN6eGBkJuLVXaqsG8GPDuIGsd1tbrdl&#10;fn4WOzwlYLGtMgZhoK+RMINtLB/omyUSKEaDHkeX0KliLhGn4M60YPGDI4RZzgKPMYEfpyZT0c4b&#10;VweHBtvbO0UKZX/njQk6p7V3GN/R4Q8FeXo/FjsZCUdh+5aw3igBQ2NzpLiJEaFgbmKOM8aSzAlV&#10;BrWYyeZ0dHWNTc0TR/qZI6144vT12itO8UTdtSY2TzA2Sh4d6DeZTTb+SH/7jZFJ/szI4EhvD1so&#10;7cFLmRNYBn1O77RNjA12D4zhp7jusFslUU0PYlu6cPMMSt/MDH4QFwiGpJyZVuzAlVYsg9w92FE3&#10;NT0zRJPAlt3FZo8SYF8ymU4lE7F4IpFejMViqRS4cl1MpzLgnwSoSyaisfjNTCoUjsQTyUg4FPA6&#10;0+kUaAOUM/HQYiYdj8UiiWQ8GvaY/UFfJJVKOkOJQCiSiMfTqUQkChRjyWxX8Wg0Drbo83t9Pj/Y&#10;qWBD0UgYbCUSy2qCE1Y4HPO6Qsv+JLTeKAHpRCIFTE2CIcTB5jMpMC6wmXjM7AqAAmB2KhGLxhLx&#10;aGQxnQwFQ2kw5Fg8HouA6/Gb6SToMxlLAH2w3ayRkXgyHgHdgSt80A9wSyqZ/QkM+CQWi4JhJrMj&#10;ymTdsrgINgo2DnwItg+GA4IA2ABbdhegk00dJcCLUrnCZVHYPV662DTbMmG3GkwW57TEdLZrVKVV&#10;m6zOSZbcY1b73NYubM/YDEeq0JrUQsosEUSESmtbmFeYJByfz6yxONzBGNzvBrDeKAmHo+PESYPX&#10;rTY6FhYWAh5XKBKtaugcIExpVEbF3Lxkhmi32zRWr0iu0Is5JptDbnKb3BG4/X1ks0dJQfC5zRaz&#10;caX9VyjWGyXrIhUNUujUWIH9vVYeiCi5P2xolHy1IFFSMJAoWQYkSvJAomQZkCjJA4mSZUCiJA8k&#10;SpYBiZI8kChZBiRK8kCiZBnuT5Qkk0k6nS4UCq1WayqVCkSiM3JdIBILhSPOYNQbjUeB75PxRCwc&#10;iCUdkUxq+X10P1hvlIChgXGJxWKLxQKGFolGOSqzweUPxZNhMJx4AgwumghHE/FYLBoMh+Jr+GOJ&#10;DWKzRwmwz263KxQKl8sF9gHIm0MpgdFj0pnkcoPd5/VHg16b0m9TBSIRSxjsJbjh/We9UQI0waDk&#10;crnT6QQRk0ymw5G4wRuXOMNWj9sZjbmjUUc0EEqE/C5byO9BogTm7ijZQqw3SrYQSJQUDCRKlmGD&#10;osTv96/k6E0OcGUkEvmCKAkGg1t0aMBsMDQwhE0RJcDRwKCtyxdPFX8Eo9sUUYKwyUGiBGF1kChB&#10;WJ1NESXgHmFBrqrqwW1Fqe4ZmBOKwfkbHsydgPKUiZ0WtGQETVtO0oLmlE2wmE5tiigBHfoDgWQq&#10;vRUlkcz+ZexKUQKGlohFF9PJm5nUlhNgdiwaWUSeE/7ygFsA5PuSfL6SKAHm5sjLZoGLbgFuOrOy&#10;GrD2MmRrgT2AL1T7A0BtXVGS3UAOOH8n2Y3nBgDnb3HbpLsa/qEEJCAdKHs3kAIAzq8G0N/UURIN&#10;BLCXyjsGCGMMenVJ1XTtxapjhy/gZbV91JKmkbEb1Y39c7UHjwyeOAH2kF6ywKePDOOwLkbLUEOr&#10;VSLqGxh545NzU+z5Q5/3RT2aM01Dx059Xn/lYlXd9cMH3uXyGJdPlPd1jVde7LvW1MmgjZ3rZE5N&#10;k+onZbjhsZr+ofbRob11pPGBa+k1PGUMXLmuKAl6POc++HDviYaxzo7Wqta62p6+afbELOtMF0vM&#10;GiPPjpHolGrC3PUh8uWmkUGGPJpICjSG01fbGhtqb9S1senMg+9e5AoltUNjTKFKxKM/f3VcTOmj&#10;THRaHM4pAp7CmJLSO6cW1PSOE4OjY6PU+fYxqssXmqELuULhiToiX6SATVmNzR4loCQejcRjcYfN&#10;4HQ5Uqmk3x9IpzOxWDT70E06FUukA15fPJkEmuDcGYtHofEE/b5MOp1MZ8LReCgUzaRT2adV4ol4&#10;IgHaJtO5Z8wzaXBFFglHggGvRm9yuH1AJxgMprN7FCgD9TCPxQgk1jTM9UYJ0EwlktFgIJmIR7MP&#10;ywDbo8CrkXgKVIWD/jioBRJPauVCCl+WSmci0WggBD6iyWQymN0FcWBqNJGIRiOgNBT0J1PJcCSa&#10;fdwmlQZlYARgpMl49pEiUBIMR4DLwJD9gSAwFbgRNmU1NnuU/P5mhsHmDFN4CrVOQO6YJE8zGHSZ&#10;Qj1B5U9wlCQKTaVVL0jYdVNik1lF4QqkEi64S7LoZuuxJCGDLFxgSYVzjBmikMvQGZ1wnxvDeqMk&#10;FosJuXyPxzzLZCklcyK5dF6iHB7sk/FoPJ6ARppS6KwOs7mzrGaqr5/DFp396VNipXRkliNkkSkU&#10;Fne0kTY64dSLfJEU3OOGsdmjBBwDeqPN63GIlQaDRmY2mO0G3dwc02AwCRVGTyCsEPJnp8dVMrFA&#10;ppIrlEqVRq7WhcJhGp1ps5gkwgW7220xKKUCrsERgDvdGNYbJZl0UqNS+Px+qYBjMhucXr/H7THq&#10;lGqlRG1yWk16q93pcbuk4gWHRS+RqaQMhtdj9XjdFrtdqTOYlVyRSNI1o15piwVks0fJFmK9UbKF&#10;2OxREo+Hrjc0ysQsmzdksHuD4ZjNZkulYoFQ2OTwiUzuYDQR8rjisUg4HApFQiGvNhZ1hSORUZrG&#10;aHP7fUG/yxuLRALhSCgc9fqyr7UP+FyJeCwU85ptvrDPCwbi94WCvmAsFAyHgqFwyOX1GYVzYZc1&#10;FY+B0304FrV5A2Mymy8Y9TlsXrsRXPHA9i1hvVESjfr7sT1CamckErQGY75gWMZQWJSmWAKkQzaH&#10;KxryJWIuW9TlDkXc/lDA5Ql6HYk4uPAIu72+WDziA97wxURal04wFbRKUqm4D/ggGlOobHadKOTU&#10;eX1hr8udiPiyb/F3+aJBj80XYag8AY8zFvYlwUWR3+91e1LpVc5Zmz1KANn1j8C1JrjWS2cFXK8t&#10;Zp8kzy6HBK7FQHkmlQIXp9CaQZkMSIBdBapyCtkL3GwtaJO72M1KrrPs6kLg4hVogI1axE49xwLq&#10;QHuwNaAS9tktJm0UXEhmizKgAkjuKXZIZ5lQWG+UgDRQBnZlP4DRuUfkcwseZzeUHWFuy6AWDBlI&#10;KmsqSETc4UA4ZxgYPRgV0ITGCGqzA4O6ynabLQZyM7cyMshkxwHcmB1MChRmPZDtJLsJ2KYVAJqb&#10;OkpACbhWT2VvOBLhCJgUIia1NplJx+KJ7FP00UgwFAIDTacSgXjc4A9nbwHCkXAoDNwBlKPgwARa&#10;4N4hFAIRki0B9wMxcDyGwcUjuKMBH9MSncvricXjwN0SA5hHPF6vz+oFXYXBjoHtWAPrjZLs0GKx&#10;ZAxMfFmjwEyQSMQVRi80TJCNRkJAsksMgPpYEowBaIY81pDflR169sYmDEYOLM+uWgCyoXB6MeZI&#10;eqJxMOoomAiBPemIy+EDI05kkwBwg5d1Sm4NgkjEa5yPB62wQSuz2aMExLpaJDBaTCq1Vmu06/UG&#10;p80SjEdtTqfD7gm7rSqlElzhOrzgztfli4TtVqNRZwL3sdF0RqvVGCw2p9ViBvc/KlUoFtPp9AaD&#10;wezwBPwuKZeOn54HcWAwGyPgTOICro/L1dpAwCcUySxms9WoBrEF27EG1hslYAfr9GanSaPVm8wm&#10;fSToBuFpsdrDfo8SXIAHHYSBPjKV7XA7vOGEyeY3qOVavdFhN3kCEZPZbLDaYzE/OJHaHE6v22kx&#10;WeIgdEAopGN2ZxaHP+wOhBYzcYXJbne4komEE8yPNqfRaPE5bWaTJeTz2EyaeHyZtVjygKNkcfH/&#10;AxnYCvIaxJPbAAAAAElFTkSuQmCCUEsBAi0AFAAGAAgAAAAhALGCZ7YKAQAAEwIAABMAAAAAAAAA&#10;AAAAAAAAAAAAAFtDb250ZW50X1R5cGVzXS54bWxQSwECLQAUAAYACAAAACEAOP0h/9YAAACUAQAA&#10;CwAAAAAAAAAAAAAAAAA7AQAAX3JlbHMvLnJlbHNQSwECLQAUAAYACAAAACEAHu5VGKIKAABUGQAA&#10;DgAAAAAAAAAAAAAAAAA6AgAAZHJzL2Uyb0RvYy54bWxQSwECLQAUAAYACAAAACEAqiYOvrwAAAAh&#10;AQAAGQAAAAAAAAAAAAAAAAAIDQAAZHJzL19yZWxzL2Uyb0RvYy54bWwucmVsc1BLAQItABQABgAI&#10;AAAAIQC9pam43gAAAAcBAAAPAAAAAAAAAAAAAAAAAPsNAABkcnMvZG93bnJldi54bWxQSwECLQAK&#10;AAAAAAAAACEA5poiLzg1AAA4NQAAFAAAAAAAAAAAAAAAAAAGDwAAZHJzL21lZGlhL2ltYWdlMS5w&#10;bmdQSwUGAAAAAAYABgB8AQAAcEQAAAAA&#10;">
                <v:shape id="Text Box 2" o:spid="_x0000_s1048" type="#_x0000_t202" alt="The first subheading is 'Mandatory DEX requirements take effect on 1 July 2022'.&#10;&#10;From 1 July 2022, service providers must report data in accordance with the requirements of the DEX Partnership Approach.&#10;&#10;To understand the DEX requirements for your grant(s), refer to Program-specific guidance for Commonwealth Agencies in the Data Exchange.&#10;&#10;If your organisation has a five-year grant agreement, it must meet additional DEX requirements, which are described in ‘review point assessment criteria’ in operational guidelines. Operational guidelines for each grant are available on the FaC Activity webpage.&#10;&#10;If your organisation has any concerns, please raise these with your FAM as soon as possible.&#10;&#10;The second subheading is 'Another DEX webinar'.&#10;&#10;The department is pre-recording a DEX webinar on Standard Client/Community Outcome Reporting (SCORE) for FaC Activity providers.&#10;&#10;The department will circulate a hyperlink to the webinar once it is available.&#10;&#10;Please make sure your organisation’s contact details for its grant(s) are up to date.&#10;&#10;The third subheading is 'Learn more about DEX reports'.&#10;&#10;The department has explained some of its DEX reports in several monthly DEX updates, including the the DEX Updates for October 2021, November 2021 and February 2022.&#10;&#10;To subscribe to the mailing list for DEX updates, navigate to the notifications and updates webpage on the DEX website and click the button Subscribe to our updates.&#10;&#10;The fourth subheading is 'DEX client survey'.&#10;&#10;• The DEX client survey is underway. Please note, the survey does not apply to Family and Relationship Services or Specialised Family Violence Services.&#10;• Thank you for your continued support in administering the survey. The department is very encouraged by the early response rate of 1475 completed surveys, however, there is a long way to go to achieve a representative sample size, so please continue to encourage your clients to participate.&#10;• Each participating provider will receive a report from Australian Survey Research with responses provided by their clients. The report will be a valuable resource for your organisation, especially if the results are statistically representative of your client population." style="position:absolute;left:8027;top:6661;width:67888;height:8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aBxAAAANwAAAAPAAAAZHJzL2Rvd25yZXYueG1sRI/NasMw&#10;EITvhbyD2EBvjVwfjHGihBBaaE1oaX6vi7WxTKyVsVTHffuqUMhxmJlvmMVqtK0YqPeNYwXPswQE&#10;ceV0w7WCw/71KQfhA7LG1jEp+CEPq+XkYYGFdjf+omEXahEh7AtUYELoCil9Zciin7mOOHoX11sM&#10;Ufa11D3eIty2Mk2STFpsOC4Y7GhjqLruvq2C83u61Rdz3Gw/TuVL4j7zrKxzpR6n43oOItAY7uH/&#10;9ptWEInwdyYeAbn8BQAA//8DAFBLAQItABQABgAIAAAAIQDb4fbL7gAAAIUBAAATAAAAAAAAAAAA&#10;AAAAAAAAAABbQ29udGVudF9UeXBlc10ueG1sUEsBAi0AFAAGAAgAAAAhAFr0LFu/AAAAFQEAAAsA&#10;AAAAAAAAAAAAAAAAHwEAAF9yZWxzLy5yZWxzUEsBAi0AFAAGAAgAAAAhACxJhoHEAAAA3AAAAA8A&#10;AAAAAAAAAAAAAAAABwIAAGRycy9kb3ducmV2LnhtbFBLBQYAAAAAAwADALcAAAD4AgAAAAA=&#10;" fillcolor="#fff1d9" stroked="f">
                  <v:textbox inset=",2.5mm,,2.5mm">
                    <w:txbxContent>
                      <w:p w:rsidR="00EC41A1" w:rsidRPr="00484B57" w:rsidRDefault="00EC41A1" w:rsidP="00EC41A1">
                        <w:pPr>
                          <w:spacing w:after="60"/>
                          <w:ind w:left="142"/>
                          <w:rPr>
                            <w:b/>
                            <w:sz w:val="24"/>
                          </w:rPr>
                        </w:pPr>
                        <w:r w:rsidRPr="00484B57">
                          <w:rPr>
                            <w:b/>
                            <w:sz w:val="24"/>
                          </w:rPr>
                          <w:t>Mandatory</w:t>
                        </w:r>
                        <w:r>
                          <w:rPr>
                            <w:b/>
                            <w:sz w:val="24"/>
                          </w:rPr>
                          <w:t xml:space="preserve"> DEX</w:t>
                        </w:r>
                        <w:r w:rsidRPr="00484B57">
                          <w:rPr>
                            <w:b/>
                            <w:sz w:val="24"/>
                          </w:rPr>
                          <w:t xml:space="preserve"> requirements take effect on 1 July 2022</w:t>
                        </w:r>
                      </w:p>
                      <w:p w:rsidR="00EC41A1" w:rsidRPr="00C40B0E" w:rsidRDefault="00EC41A1" w:rsidP="00EC41A1">
                        <w:pPr>
                          <w:pStyle w:val="ListParagraph"/>
                          <w:numPr>
                            <w:ilvl w:val="0"/>
                            <w:numId w:val="3"/>
                          </w:numPr>
                          <w:spacing w:after="60"/>
                          <w:ind w:left="714" w:hanging="357"/>
                          <w:contextualSpacing w:val="0"/>
                          <w:rPr>
                            <w:b/>
                          </w:rPr>
                        </w:pPr>
                        <w:r w:rsidRPr="00C40B0E">
                          <w:rPr>
                            <w:b/>
                          </w:rPr>
                          <w:t>From 1 July 2022, service providers must report data in accordance with the requirements of the DEX Partnership Approach.</w:t>
                        </w:r>
                      </w:p>
                      <w:p w:rsidR="00EC41A1" w:rsidRDefault="00EC41A1" w:rsidP="00EC41A1">
                        <w:pPr>
                          <w:pStyle w:val="ListParagraph"/>
                          <w:numPr>
                            <w:ilvl w:val="0"/>
                            <w:numId w:val="3"/>
                          </w:numPr>
                          <w:spacing w:after="60"/>
                          <w:ind w:left="714" w:hanging="357"/>
                          <w:contextualSpacing w:val="0"/>
                        </w:pPr>
                        <w:r>
                          <w:t xml:space="preserve">To understand the DEX requirements for your grant(s), refer to </w:t>
                        </w:r>
                        <w:hyperlink r:id="rId41" w:history="1">
                          <w:r>
                            <w:rPr>
                              <w:rStyle w:val="Hyperlink"/>
                            </w:rPr>
                            <w:t>Program-</w:t>
                          </w:r>
                          <w:r>
                            <w:rPr>
                              <w:rStyle w:val="Hyperlink"/>
                            </w:rPr>
                            <w:t>s</w:t>
                          </w:r>
                          <w:r>
                            <w:rPr>
                              <w:rStyle w:val="Hyperlink"/>
                            </w:rPr>
                            <w:t>pecific guidance for Commonwealth Agencies in the Data Exchange</w:t>
                          </w:r>
                        </w:hyperlink>
                        <w:r>
                          <w:t>.</w:t>
                        </w:r>
                      </w:p>
                      <w:p w:rsidR="00EC41A1" w:rsidRPr="00645CC0" w:rsidRDefault="00EC41A1" w:rsidP="00EC41A1">
                        <w:pPr>
                          <w:pStyle w:val="ListParagraph"/>
                          <w:numPr>
                            <w:ilvl w:val="0"/>
                            <w:numId w:val="3"/>
                          </w:numPr>
                          <w:spacing w:after="60"/>
                          <w:ind w:left="714" w:hanging="357"/>
                          <w:contextualSpacing w:val="0"/>
                        </w:pPr>
                        <w:r w:rsidRPr="00645CC0">
                          <w:rPr>
                            <w:b/>
                          </w:rPr>
                          <w:t>If your organisation has a five-year grant agreement, it must meet additional DEX requirements</w:t>
                        </w:r>
                        <w:r w:rsidRPr="00645CC0">
                          <w:t xml:space="preserve">, which are described in ‘review point assessment criteria’ in operational guidelines. Operational guidelines for each grant are available on the </w:t>
                        </w:r>
                        <w:hyperlink r:id="rId42" w:history="1">
                          <w:r w:rsidRPr="00645CC0">
                            <w:rPr>
                              <w:rStyle w:val="Hyperlink"/>
                            </w:rPr>
                            <w:t>FaC Activity</w:t>
                          </w:r>
                          <w:r w:rsidRPr="00645CC0">
                            <w:rPr>
                              <w:rStyle w:val="Hyperlink"/>
                            </w:rPr>
                            <w:t xml:space="preserve"> </w:t>
                          </w:r>
                          <w:r w:rsidRPr="00645CC0">
                            <w:rPr>
                              <w:rStyle w:val="Hyperlink"/>
                            </w:rPr>
                            <w:t>webpage</w:t>
                          </w:r>
                        </w:hyperlink>
                        <w:r w:rsidRPr="00645CC0">
                          <w:t>.</w:t>
                        </w:r>
                      </w:p>
                      <w:p w:rsidR="00EC41A1" w:rsidRPr="002D7FF8" w:rsidRDefault="00EC41A1" w:rsidP="00EC41A1">
                        <w:pPr>
                          <w:pStyle w:val="ListParagraph"/>
                          <w:numPr>
                            <w:ilvl w:val="0"/>
                            <w:numId w:val="3"/>
                          </w:numPr>
                          <w:ind w:left="714" w:hanging="357"/>
                          <w:contextualSpacing w:val="0"/>
                        </w:pPr>
                        <w:r>
                          <w:t xml:space="preserve">If your organisation has </w:t>
                        </w:r>
                        <w:r w:rsidRPr="002D7FF8">
                          <w:t>any concerns</w:t>
                        </w:r>
                        <w:r>
                          <w:t>,</w:t>
                        </w:r>
                        <w:r w:rsidRPr="002D7FF8">
                          <w:t xml:space="preserve"> please </w:t>
                        </w:r>
                        <w:r>
                          <w:t>raise these with your FAM as soon as possible</w:t>
                        </w:r>
                        <w:r w:rsidRPr="002D7FF8">
                          <w:t>.</w:t>
                        </w:r>
                      </w:p>
                      <w:p w:rsidR="00EC41A1" w:rsidRDefault="00EC41A1" w:rsidP="00EC41A1">
                        <w:pPr>
                          <w:spacing w:after="60"/>
                          <w:ind w:left="142"/>
                          <w:rPr>
                            <w:b/>
                            <w:sz w:val="24"/>
                          </w:rPr>
                        </w:pPr>
                        <w:r>
                          <w:rPr>
                            <w:b/>
                            <w:sz w:val="24"/>
                          </w:rPr>
                          <w:t>Another DEX webinar</w:t>
                        </w:r>
                      </w:p>
                      <w:p w:rsidR="00EC41A1" w:rsidRDefault="00EC41A1" w:rsidP="00EC41A1">
                        <w:pPr>
                          <w:pStyle w:val="ListParagraph"/>
                          <w:numPr>
                            <w:ilvl w:val="0"/>
                            <w:numId w:val="3"/>
                          </w:numPr>
                          <w:spacing w:after="60"/>
                          <w:contextualSpacing w:val="0"/>
                        </w:pPr>
                        <w:r>
                          <w:t xml:space="preserve">The department is pre-recording a DEX webinar on </w:t>
                        </w:r>
                        <w:r w:rsidRPr="00025AFA">
                          <w:t>Standard Client/Community Outcome Reporting (SCORE)</w:t>
                        </w:r>
                        <w:r>
                          <w:t xml:space="preserve"> for FaC Activity providers.</w:t>
                        </w:r>
                      </w:p>
                      <w:p w:rsidR="00EC41A1" w:rsidRDefault="00EC41A1" w:rsidP="00EC41A1">
                        <w:pPr>
                          <w:pStyle w:val="ListParagraph"/>
                          <w:numPr>
                            <w:ilvl w:val="0"/>
                            <w:numId w:val="3"/>
                          </w:numPr>
                          <w:spacing w:after="60"/>
                          <w:ind w:left="714" w:hanging="357"/>
                          <w:contextualSpacing w:val="0"/>
                        </w:pPr>
                        <w:r>
                          <w:t>The department will circulate a hyperlink to the webinar once it is available.</w:t>
                        </w:r>
                      </w:p>
                      <w:p w:rsidR="00EC41A1" w:rsidRPr="00F666E2" w:rsidRDefault="00EC41A1" w:rsidP="00EC41A1">
                        <w:pPr>
                          <w:pStyle w:val="ListParagraph"/>
                          <w:numPr>
                            <w:ilvl w:val="0"/>
                            <w:numId w:val="3"/>
                          </w:numPr>
                          <w:ind w:left="714" w:hanging="357"/>
                          <w:contextualSpacing w:val="0"/>
                        </w:pPr>
                        <w:r>
                          <w:t>Please make sure your organisation’s contact details for its grant(s) are up to date.</w:t>
                        </w:r>
                      </w:p>
                      <w:p w:rsidR="00EC41A1" w:rsidRPr="00460E97" w:rsidRDefault="00EC41A1" w:rsidP="00EC41A1">
                        <w:pPr>
                          <w:spacing w:after="60"/>
                          <w:ind w:left="142"/>
                          <w:rPr>
                            <w:b/>
                            <w:sz w:val="24"/>
                          </w:rPr>
                        </w:pPr>
                        <w:r w:rsidRPr="00460E97">
                          <w:rPr>
                            <w:b/>
                            <w:sz w:val="24"/>
                          </w:rPr>
                          <w:t>Learn more about DEX reports</w:t>
                        </w:r>
                      </w:p>
                      <w:p w:rsidR="00EC41A1" w:rsidRDefault="00EC41A1" w:rsidP="00EC41A1">
                        <w:pPr>
                          <w:pStyle w:val="ListParagraph"/>
                          <w:numPr>
                            <w:ilvl w:val="0"/>
                            <w:numId w:val="3"/>
                          </w:numPr>
                          <w:spacing w:after="0"/>
                          <w:ind w:left="714" w:hanging="357"/>
                          <w:contextualSpacing w:val="0"/>
                        </w:pPr>
                        <w:r>
                          <w:t>The department has explained some of its DEX reports in several monthly DEX updates:</w:t>
                        </w:r>
                      </w:p>
                      <w:p w:rsidR="00EC41A1" w:rsidRDefault="00EC41A1" w:rsidP="00EC41A1">
                        <w:pPr>
                          <w:pStyle w:val="ListParagraph"/>
                          <w:numPr>
                            <w:ilvl w:val="1"/>
                            <w:numId w:val="3"/>
                          </w:numPr>
                          <w:spacing w:after="60"/>
                          <w:contextualSpacing w:val="0"/>
                        </w:pPr>
                        <w:hyperlink r:id="rId43" w:history="1">
                          <w:r>
                            <w:rPr>
                              <w:rStyle w:val="Hyperlink"/>
                            </w:rPr>
                            <w:t>DEX Update October 2</w:t>
                          </w:r>
                          <w:r>
                            <w:rPr>
                              <w:rStyle w:val="Hyperlink"/>
                            </w:rPr>
                            <w:t>0</w:t>
                          </w:r>
                          <w:r>
                            <w:rPr>
                              <w:rStyle w:val="Hyperlink"/>
                            </w:rPr>
                            <w:t>21 (Organisation Overview report)</w:t>
                          </w:r>
                        </w:hyperlink>
                      </w:p>
                      <w:p w:rsidR="00EC41A1" w:rsidRDefault="00EC41A1" w:rsidP="00EC41A1">
                        <w:pPr>
                          <w:pStyle w:val="ListParagraph"/>
                          <w:numPr>
                            <w:ilvl w:val="1"/>
                            <w:numId w:val="3"/>
                          </w:numPr>
                          <w:spacing w:after="60"/>
                          <w:contextualSpacing w:val="0"/>
                        </w:pPr>
                        <w:hyperlink r:id="rId44" w:history="1">
                          <w:r>
                            <w:rPr>
                              <w:rStyle w:val="Hyperlink"/>
                            </w:rPr>
                            <w:t>DEX Update November 2</w:t>
                          </w:r>
                          <w:r>
                            <w:rPr>
                              <w:rStyle w:val="Hyperlink"/>
                            </w:rPr>
                            <w:t>0</w:t>
                          </w:r>
                          <w:r>
                            <w:rPr>
                              <w:rStyle w:val="Hyperlink"/>
                            </w:rPr>
                            <w:t>21 (Organisation Data Quality report)</w:t>
                          </w:r>
                        </w:hyperlink>
                      </w:p>
                      <w:p w:rsidR="00EC41A1" w:rsidRDefault="00EC41A1" w:rsidP="00EC41A1">
                        <w:pPr>
                          <w:pStyle w:val="ListParagraph"/>
                          <w:numPr>
                            <w:ilvl w:val="1"/>
                            <w:numId w:val="3"/>
                          </w:numPr>
                          <w:ind w:left="1434" w:hanging="357"/>
                          <w:contextualSpacing w:val="0"/>
                        </w:pPr>
                        <w:hyperlink r:id="rId45" w:history="1">
                          <w:r>
                            <w:rPr>
                              <w:rStyle w:val="Hyperlink"/>
                            </w:rPr>
                            <w:t>DEX Update February 202</w:t>
                          </w:r>
                          <w:r>
                            <w:rPr>
                              <w:rStyle w:val="Hyperlink"/>
                            </w:rPr>
                            <w:t>2</w:t>
                          </w:r>
                          <w:r>
                            <w:rPr>
                              <w:rStyle w:val="Hyperlink"/>
                            </w:rPr>
                            <w:t xml:space="preserve"> (Client Outcomes report)</w:t>
                          </w:r>
                        </w:hyperlink>
                        <w:r w:rsidRPr="00223FF1">
                          <w:rPr>
                            <w:rStyle w:val="Hyperlink"/>
                            <w:color w:val="auto"/>
                            <w:u w:val="none"/>
                          </w:rPr>
                          <w:t>.</w:t>
                        </w:r>
                      </w:p>
                      <w:p w:rsidR="00EC41A1" w:rsidRPr="00A32EFC" w:rsidRDefault="00EC41A1" w:rsidP="00EC41A1">
                        <w:pPr>
                          <w:pStyle w:val="ListParagraph"/>
                          <w:numPr>
                            <w:ilvl w:val="0"/>
                            <w:numId w:val="3"/>
                          </w:numPr>
                          <w:ind w:left="714" w:hanging="357"/>
                          <w:contextualSpacing w:val="0"/>
                          <w:rPr>
                            <w:b/>
                          </w:rPr>
                        </w:pPr>
                        <w:r>
                          <w:t xml:space="preserve">To subscribe to the mailing list for DEX updates, go to the </w:t>
                        </w:r>
                        <w:hyperlink r:id="rId46" w:history="1">
                          <w:r>
                            <w:rPr>
                              <w:rStyle w:val="Hyperlink"/>
                            </w:rPr>
                            <w:t xml:space="preserve">notifications and </w:t>
                          </w:r>
                          <w:r>
                            <w:rPr>
                              <w:rStyle w:val="Hyperlink"/>
                            </w:rPr>
                            <w:t>u</w:t>
                          </w:r>
                          <w:r>
                            <w:rPr>
                              <w:rStyle w:val="Hyperlink"/>
                            </w:rPr>
                            <w:t>pdates webpage</w:t>
                          </w:r>
                        </w:hyperlink>
                        <w:r>
                          <w:t xml:space="preserve"> on the DEX website and click the button </w:t>
                        </w:r>
                        <w:r w:rsidRPr="00D26948">
                          <w:rPr>
                            <w:i/>
                          </w:rPr>
                          <w:t>Subscribe to our updates</w:t>
                        </w:r>
                        <w:r w:rsidRPr="00023C91">
                          <w:t>.</w:t>
                        </w:r>
                      </w:p>
                      <w:p w:rsidR="00EC41A1" w:rsidRPr="00C213AE" w:rsidRDefault="00EC41A1" w:rsidP="00EC41A1">
                        <w:pPr>
                          <w:spacing w:after="60"/>
                          <w:ind w:left="142"/>
                          <w:rPr>
                            <w:b/>
                            <w:sz w:val="24"/>
                          </w:rPr>
                        </w:pPr>
                        <w:r w:rsidRPr="00C213AE">
                          <w:rPr>
                            <w:b/>
                            <w:sz w:val="24"/>
                          </w:rPr>
                          <w:t>DEX client survey</w:t>
                        </w:r>
                      </w:p>
                      <w:p w:rsidR="00EC41A1" w:rsidRPr="00C213AE" w:rsidRDefault="00EC41A1" w:rsidP="00EC41A1">
                        <w:pPr>
                          <w:pStyle w:val="ListParagraph"/>
                          <w:numPr>
                            <w:ilvl w:val="0"/>
                            <w:numId w:val="3"/>
                          </w:numPr>
                          <w:spacing w:after="60"/>
                          <w:contextualSpacing w:val="0"/>
                          <w:rPr>
                            <w:rFonts w:ascii="Calibri" w:hAnsi="Calibri"/>
                          </w:rPr>
                        </w:pPr>
                        <w:r w:rsidRPr="00C213AE">
                          <w:t xml:space="preserve">The DEX client survey is underway. Please note </w:t>
                        </w:r>
                        <w:r>
                          <w:t>the survey</w:t>
                        </w:r>
                        <w:r w:rsidRPr="00C213AE">
                          <w:t xml:space="preserve"> </w:t>
                        </w:r>
                        <w:r>
                          <w:t xml:space="preserve">does not apply to </w:t>
                        </w:r>
                        <w:r w:rsidRPr="00C213AE">
                          <w:t>Specialised Family Violence Services.</w:t>
                        </w:r>
                      </w:p>
                      <w:p w:rsidR="00EC41A1" w:rsidRPr="00C213AE" w:rsidRDefault="00EC41A1" w:rsidP="00EC41A1">
                        <w:pPr>
                          <w:pStyle w:val="ListParagraph"/>
                          <w:numPr>
                            <w:ilvl w:val="0"/>
                            <w:numId w:val="3"/>
                          </w:numPr>
                          <w:spacing w:after="60"/>
                          <w:contextualSpacing w:val="0"/>
                        </w:pPr>
                        <w:r w:rsidRPr="00C213AE">
                          <w:t>Thank you for your continued support in administering the survey. The department is encouraged by the early response rate of 1475 completed surveys, however, there is a long way to go to achieve a representative sample size, so please continue to encourage your clients to participate.</w:t>
                        </w:r>
                      </w:p>
                      <w:p w:rsidR="00EC41A1" w:rsidRPr="00C213AE" w:rsidRDefault="00EC41A1" w:rsidP="00EC41A1">
                        <w:pPr>
                          <w:pStyle w:val="ListParagraph"/>
                          <w:numPr>
                            <w:ilvl w:val="0"/>
                            <w:numId w:val="3"/>
                          </w:numPr>
                          <w:spacing w:after="60"/>
                          <w:contextualSpacing w:val="0"/>
                        </w:pPr>
                        <w:r w:rsidRPr="00C213AE">
                          <w:t xml:space="preserve">Each provider </w:t>
                        </w:r>
                        <w:r>
                          <w:t xml:space="preserve">with participating clients </w:t>
                        </w:r>
                        <w:r w:rsidRPr="00C213AE">
                          <w:t>will receive a report</w:t>
                        </w:r>
                        <w:r>
                          <w:t xml:space="preserve"> </w:t>
                        </w:r>
                        <w:r w:rsidRPr="00C213AE">
                          <w:t>from Australian Survey Research</w:t>
                        </w:r>
                        <w:r>
                          <w:t xml:space="preserve"> on their clients’ responses</w:t>
                        </w:r>
                        <w:r w:rsidRPr="00C213AE">
                          <w:t xml:space="preserve">. The report will be a valuable resource for </w:t>
                        </w:r>
                        <w:r>
                          <w:t xml:space="preserve">your </w:t>
                        </w:r>
                        <w:r w:rsidRPr="00C213AE">
                          <w:t>organisation, especially if the results are statistically representative of your client population.</w:t>
                        </w:r>
                      </w:p>
                    </w:txbxContent>
                  </v:textbox>
                </v:shape>
                <v:group id="Group 201" o:spid="_x0000_s1049" style="position:absolute;top:-241;width:75945;height:8720" coordorigin=",-241" coordsize="75949,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050" alt="The heading of the fifth text box is 'Data Exchange'." style="position:absolute;left:682;top:1774;width:75267;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10wwAAANwAAAAPAAAAZHJzL2Rvd25yZXYueG1sRI9BawIx&#10;FITvhf6H8ARvNXGV0m6NUpSi9NZYaY+Pzevu0s3LkqS6/vtGEDwOM/MNs1gNrhNHCrH1rGE6USCI&#10;K29brjV87t8enkDEhGyx80wazhRhtby/W2Bp/Yk/6GhSLTKEY4kampT6UspYNeQwTnxPnL0fHxym&#10;LEMtbcBThrtOFko9Soct54UGe1o3VP2aP6fhe/682X2Zw3uhtgcyc2QTzEzr8Wh4fQGRaEi38LW9&#10;sxoKVcDlTD4CcvkPAAD//wMAUEsBAi0AFAAGAAgAAAAhANvh9svuAAAAhQEAABMAAAAAAAAAAAAA&#10;AAAAAAAAAFtDb250ZW50X1R5cGVzXS54bWxQSwECLQAUAAYACAAAACEAWvQsW78AAAAVAQAACwAA&#10;AAAAAAAAAAAAAAAfAQAAX3JlbHMvLnJlbHNQSwECLQAUAAYACAAAACEAAqVNdMMAAADcAAAADwAA&#10;AAAAAAAAAAAAAAAHAgAAZHJzL2Rvd25yZXYueG1sUEsFBgAAAAADAAMAtwAAAPcCAAAAAA==&#10;" fillcolor="#ffa300" stroked="f" strokeweight="2pt">
                    <v:textbox>
                      <w:txbxContent>
                        <w:p w:rsidR="00EC41A1" w:rsidRPr="00D443DE" w:rsidRDefault="00EC41A1" w:rsidP="00EC41A1">
                          <w:pPr>
                            <w:pStyle w:val="Heading2"/>
                            <w:spacing w:before="0"/>
                            <w:ind w:left="1276" w:right="-165"/>
                            <w:rPr>
                              <w:rFonts w:ascii="Georgia" w:hAnsi="Georgia"/>
                              <w:b w:val="0"/>
                              <w:sz w:val="40"/>
                              <w:szCs w:val="40"/>
                            </w:rPr>
                          </w:pPr>
                          <w:bookmarkStart w:id="7" w:name="_Data_Exchange"/>
                          <w:bookmarkEnd w:id="7"/>
                          <w:r w:rsidRPr="00D443DE">
                            <w:rPr>
                              <w:rFonts w:ascii="Georgia" w:hAnsi="Georgia"/>
                              <w:b w:val="0"/>
                              <w:sz w:val="40"/>
                              <w:szCs w:val="40"/>
                            </w:rPr>
                            <w:t>Data Exchange</w:t>
                          </w:r>
                        </w:p>
                      </w:txbxContent>
                    </v:textbox>
                  </v:rect>
                  <v:shape id="Picture 203" o:spid="_x0000_s1051" type="#_x0000_t75" alt="The icon for the fifth text box is a screenshot of the landing page on the Data Exchange website." style="position:absolute;top:-241;width:8714;height:87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ArwgAAANwAAAAPAAAAZHJzL2Rvd25yZXYueG1sRI9Bi8Iw&#10;FITvC/6H8ARva6qCSDXKIogePLjVH/Bo3jZlm5duk2r015sFweMwM98wq020jbhS52vHCibjDARx&#10;6XTNlYLLefe5AOEDssbGMSm4k4fNevCxwly7G3/TtQiVSBD2OSowIbS5lL40ZNGPXUucvB/XWQxJ&#10;dpXUHd4S3DZymmVzabHmtGCwpa2h8rforYJ+7/4mRTw9ZDwaeZhvsdz3qNRoGL+WIALF8A6/2get&#10;YJrN4P9MOgJy/QQAAP//AwBQSwECLQAUAAYACAAAACEA2+H2y+4AAACFAQAAEwAAAAAAAAAAAAAA&#10;AAAAAAAAW0NvbnRlbnRfVHlwZXNdLnhtbFBLAQItABQABgAIAAAAIQBa9CxbvwAAABUBAAALAAAA&#10;AAAAAAAAAAAAAB8BAABfcmVscy8ucmVsc1BLAQItABQABgAIAAAAIQDPpbArwgAAANwAAAAPAAAA&#10;AAAAAAAAAAAAAAcCAABkcnMvZG93bnJldi54bWxQSwUGAAAAAAMAAwC3AAAA9gIAAAAA&#10;" stroked="t" strokecolor="#ffa300" strokeweight="1pt">
                    <v:imagedata r:id="rId47" o:title="The icon for the fifth text box is a screenshot of the landing page on the Data Exchange website"/>
                    <v:path arrowok="t"/>
                  </v:shape>
                </v:group>
                <w10:anchorlock/>
              </v:group>
            </w:pict>
          </mc:Fallback>
        </mc:AlternateContent>
      </w:r>
    </w:p>
    <w:p w:rsidR="00331BE4" w:rsidRDefault="00331BE4" w:rsidP="00EC50FC">
      <w:pPr>
        <w:rPr>
          <w:noProof/>
          <w:lang w:eastAsia="en-AU"/>
        </w:rPr>
      </w:pPr>
    </w:p>
    <w:p w:rsidR="00331BE4" w:rsidRDefault="00331BE4" w:rsidP="00EC50FC">
      <w:pPr>
        <w:rPr>
          <w:noProof/>
          <w:lang w:eastAsia="en-AU"/>
        </w:rPr>
      </w:pPr>
    </w:p>
    <w:p w:rsidR="00331BE4" w:rsidRDefault="00C94677" w:rsidP="00E818B9">
      <w:pPr>
        <w:ind w:left="-993"/>
        <w:rPr>
          <w:noProof/>
          <w:lang w:eastAsia="en-AU"/>
        </w:rPr>
      </w:pPr>
      <w:r>
        <w:rPr>
          <w:noProof/>
          <w:lang w:eastAsia="en-AU"/>
        </w:rPr>
        <mc:AlternateContent>
          <mc:Choice Requires="wpg">
            <w:drawing>
              <wp:inline distT="0" distB="0" distL="0" distR="0" wp14:anchorId="1CAB9F56" wp14:editId="7F0C6CF9">
                <wp:extent cx="6631386" cy="6217801"/>
                <wp:effectExtent l="19050" t="19050" r="0" b="0"/>
                <wp:docPr id="205" name="Group 205" descr="This text box provides important information on activity work plans." title="The sixth of seven text boxes"/>
                <wp:cNvGraphicFramePr/>
                <a:graphic xmlns:a="http://schemas.openxmlformats.org/drawingml/2006/main">
                  <a:graphicData uri="http://schemas.microsoft.com/office/word/2010/wordprocessingGroup">
                    <wpg:wgp>
                      <wpg:cNvGrpSpPr/>
                      <wpg:grpSpPr>
                        <a:xfrm>
                          <a:off x="0" y="0"/>
                          <a:ext cx="6631386" cy="6217801"/>
                          <a:chOff x="0" y="0"/>
                          <a:chExt cx="7627637" cy="7151919"/>
                        </a:xfrm>
                      </wpg:grpSpPr>
                      <wpg:grpSp>
                        <wpg:cNvPr id="206" name="Group 206" descr="This text box provides important information on activity work plans." title="The sixth of seven text boxes"/>
                        <wpg:cNvGrpSpPr/>
                        <wpg:grpSpPr>
                          <a:xfrm>
                            <a:off x="85724" y="200015"/>
                            <a:ext cx="7541913" cy="6951904"/>
                            <a:chOff x="81885" y="191059"/>
                            <a:chExt cx="7543421" cy="7233406"/>
                          </a:xfrm>
                        </wpg:grpSpPr>
                        <wps:wsp>
                          <wps:cNvPr id="207" name="Text Box 2" descr="The first subheading is 'Activity Work Plan Reports'.&#10;&#10;Your organisation’s Activity Work Plan (AWP) Report is due 15 August 2022.&#10;&#10;Preparing an AWP Report is a timely opportunity to review and update your organisation’s AWP for financial year 2022-23 (e.g. setting new client targets).&#10;&#10;The second subheading is 'Client targets in AWPs'.&#10;&#10;Your organisation must set client targets for the total number of clients it expects to support in each financial year.&#10;&#10;This means your organisation should be setting targets for financial year 2022-23 in the near future.&#10;&#10;Each target must be a whole number (e.g. ’84 clients’), not a range, percentage, ratio or anything other than a whole number.&#10;&#10;To help providers set client targets, the department has improved the clarity of its guidance on client targets in its AWP Guidance document.&#10;&#10;The third subheading is 'New AWP template and guidance for CfC FP'.&#10;&#10;The department published a new AWP template for CfC FP in March 2022.&#10;&#10;Facilitating Partners (FPs) must submit AWPs on the new template by 30 June 2022.&#10;&#10;To help FPs understand and complete the new template, the department has published detailed guidance in its AWP Guidance document.&#10;&#10;The fourth subheading is 'Updating CfC FP AWPs over time'.&#10;&#10;If your organisation’s AWP states that information is yet to be confirmed (e.g. details of community partners that will deliver activities), the department expects your organisation to update and resubmit its AWP once it has confirmed the information.&#10;&#10;This applies to your organisation’s current AWP for financial year 2021-22." title="Information in the fifth text box"/>
                          <wps:cNvSpPr txBox="1">
                            <a:spLocks noChangeArrowheads="1"/>
                          </wps:cNvSpPr>
                          <wps:spPr bwMode="auto">
                            <a:xfrm>
                              <a:off x="782836" y="707276"/>
                              <a:ext cx="6842223" cy="6717189"/>
                            </a:xfrm>
                            <a:prstGeom prst="rect">
                              <a:avLst/>
                            </a:prstGeom>
                            <a:solidFill>
                              <a:srgbClr val="FEF1B0"/>
                            </a:solidFill>
                            <a:ln w="9525">
                              <a:noFill/>
                              <a:miter lim="800000"/>
                              <a:headEnd/>
                              <a:tailEnd/>
                            </a:ln>
                          </wps:spPr>
                          <wps:txbx>
                            <w:txbxContent>
                              <w:p w:rsidR="00C94677" w:rsidRDefault="00C94677" w:rsidP="00C94677">
                                <w:pPr>
                                  <w:spacing w:after="60"/>
                                  <w:ind w:left="142"/>
                                </w:pPr>
                                <w:r w:rsidRPr="00B96DFB">
                                  <w:rPr>
                                    <w:b/>
                                    <w:sz w:val="24"/>
                                  </w:rPr>
                                  <w:t>A</w:t>
                                </w:r>
                                <w:r>
                                  <w:rPr>
                                    <w:b/>
                                    <w:sz w:val="24"/>
                                  </w:rPr>
                                  <w:t xml:space="preserve">ctivity </w:t>
                                </w:r>
                                <w:r w:rsidRPr="00B96DFB">
                                  <w:rPr>
                                    <w:b/>
                                    <w:sz w:val="24"/>
                                  </w:rPr>
                                  <w:t>W</w:t>
                                </w:r>
                                <w:r>
                                  <w:rPr>
                                    <w:b/>
                                    <w:sz w:val="24"/>
                                  </w:rPr>
                                  <w:t xml:space="preserve">ork </w:t>
                                </w:r>
                                <w:r w:rsidRPr="00B96DFB">
                                  <w:rPr>
                                    <w:b/>
                                    <w:sz w:val="24"/>
                                  </w:rPr>
                                  <w:t>P</w:t>
                                </w:r>
                                <w:r>
                                  <w:rPr>
                                    <w:b/>
                                    <w:sz w:val="24"/>
                                  </w:rPr>
                                  <w:t>lan</w:t>
                                </w:r>
                                <w:r w:rsidRPr="00B96DFB">
                                  <w:rPr>
                                    <w:b/>
                                    <w:sz w:val="24"/>
                                  </w:rPr>
                                  <w:t xml:space="preserve"> Reports</w:t>
                                </w:r>
                                <w:r w:rsidRPr="00A62F96">
                                  <w:rPr>
                                    <w:b/>
                                  </w:rPr>
                                  <w:t xml:space="preserve"> </w:t>
                                </w:r>
                              </w:p>
                              <w:p w:rsidR="00C94677" w:rsidRDefault="00C94677" w:rsidP="00C94677">
                                <w:pPr>
                                  <w:pStyle w:val="ListParagraph"/>
                                  <w:numPr>
                                    <w:ilvl w:val="0"/>
                                    <w:numId w:val="2"/>
                                  </w:numPr>
                                  <w:spacing w:after="60"/>
                                  <w:ind w:left="714" w:hanging="357"/>
                                  <w:contextualSpacing w:val="0"/>
                                </w:pPr>
                                <w:r>
                                  <w:t xml:space="preserve">Your organisation’s </w:t>
                                </w:r>
                                <w:r w:rsidRPr="00EE472A">
                                  <w:rPr>
                                    <w:b/>
                                  </w:rPr>
                                  <w:t>Activity Work Plan (AWP) Report is</w:t>
                                </w:r>
                                <w:r>
                                  <w:t xml:space="preserve"> </w:t>
                                </w:r>
                                <w:r w:rsidRPr="00A85E7C">
                                  <w:rPr>
                                    <w:b/>
                                  </w:rPr>
                                  <w:t>due 15 August 2022</w:t>
                                </w:r>
                                <w:r w:rsidRPr="003C337F">
                                  <w:rPr>
                                    <w:b/>
                                  </w:rPr>
                                  <w:t>.</w:t>
                                </w:r>
                              </w:p>
                              <w:p w:rsidR="00C94677" w:rsidRDefault="00C94677" w:rsidP="00C94677">
                                <w:pPr>
                                  <w:pStyle w:val="ListParagraph"/>
                                  <w:numPr>
                                    <w:ilvl w:val="0"/>
                                    <w:numId w:val="2"/>
                                  </w:numPr>
                                  <w:ind w:left="714" w:hanging="357"/>
                                  <w:contextualSpacing w:val="0"/>
                                </w:pPr>
                                <w:r>
                                  <w:t>Preparing an AWP Report is a timely opportunity to review and update your organisation’s AWP for financial year 2022-23 (e.g. setting new client targets).</w:t>
                                </w:r>
                              </w:p>
                              <w:p w:rsidR="00C94677" w:rsidRDefault="00C94677" w:rsidP="00C94677">
                                <w:pPr>
                                  <w:spacing w:after="60"/>
                                  <w:ind w:left="142"/>
                                  <w:rPr>
                                    <w:b/>
                                    <w:sz w:val="24"/>
                                  </w:rPr>
                                </w:pPr>
                                <w:r>
                                  <w:rPr>
                                    <w:b/>
                                    <w:sz w:val="24"/>
                                  </w:rPr>
                                  <w:t>Client targets in AWPs</w:t>
                                </w:r>
                              </w:p>
                              <w:p w:rsidR="00C94677" w:rsidRPr="00CD7ABB" w:rsidRDefault="00C94677" w:rsidP="00C94677">
                                <w:pPr>
                                  <w:pStyle w:val="ListParagraph"/>
                                  <w:numPr>
                                    <w:ilvl w:val="0"/>
                                    <w:numId w:val="2"/>
                                  </w:numPr>
                                  <w:spacing w:after="60"/>
                                  <w:ind w:left="714" w:hanging="357"/>
                                  <w:contextualSpacing w:val="0"/>
                                  <w:rPr>
                                    <w:b/>
                                  </w:rPr>
                                </w:pPr>
                                <w:r w:rsidRPr="0076105F">
                                  <w:t>You</w:t>
                                </w:r>
                                <w:r>
                                  <w:t>r organisation must set client targets for the total number of clients it expects to support in each financial year.</w:t>
                                </w:r>
                              </w:p>
                              <w:p w:rsidR="00C94677" w:rsidRPr="00030324" w:rsidRDefault="00C94677" w:rsidP="00C94677">
                                <w:pPr>
                                  <w:pStyle w:val="ListParagraph"/>
                                  <w:numPr>
                                    <w:ilvl w:val="0"/>
                                    <w:numId w:val="2"/>
                                  </w:numPr>
                                  <w:spacing w:after="60"/>
                                  <w:ind w:left="714" w:hanging="357"/>
                                  <w:contextualSpacing w:val="0"/>
                                  <w:rPr>
                                    <w:b/>
                                  </w:rPr>
                                </w:pPr>
                                <w:r>
                                  <w:t>This means your organisation should be setting targets for financial year 2022-23 in the near future.</w:t>
                                </w:r>
                              </w:p>
                              <w:p w:rsidR="00C94677" w:rsidRPr="00130E1A" w:rsidRDefault="00C94677" w:rsidP="00C94677">
                                <w:pPr>
                                  <w:pStyle w:val="ListParagraph"/>
                                  <w:numPr>
                                    <w:ilvl w:val="0"/>
                                    <w:numId w:val="2"/>
                                  </w:numPr>
                                  <w:spacing w:after="60"/>
                                  <w:ind w:left="714" w:hanging="357"/>
                                  <w:contextualSpacing w:val="0"/>
                                  <w:rPr>
                                    <w:b/>
                                  </w:rPr>
                                </w:pPr>
                                <w:r w:rsidRPr="00600628">
                                  <w:rPr>
                                    <w:b/>
                                  </w:rPr>
                                  <w:t>Each target must be a whole number</w:t>
                                </w:r>
                                <w:r>
                                  <w:rPr>
                                    <w:b/>
                                  </w:rPr>
                                  <w:t xml:space="preserve"> (e.g. ‘84 clients’)</w:t>
                                </w:r>
                                <w:r>
                                  <w:t>, not a range, percentage, ratio or anything other than a whole number.</w:t>
                                </w:r>
                              </w:p>
                              <w:p w:rsidR="00C94677" w:rsidRPr="0076105F" w:rsidRDefault="00C94677" w:rsidP="00C94677">
                                <w:pPr>
                                  <w:pStyle w:val="ListParagraph"/>
                                  <w:numPr>
                                    <w:ilvl w:val="0"/>
                                    <w:numId w:val="2"/>
                                  </w:numPr>
                                  <w:ind w:left="714" w:hanging="357"/>
                                  <w:contextualSpacing w:val="0"/>
                                  <w:rPr>
                                    <w:b/>
                                  </w:rPr>
                                </w:pPr>
                                <w:r>
                                  <w:t xml:space="preserve">To help providers set client targets, the department has improved the clarity of its guidance on client targets in its </w:t>
                                </w:r>
                                <w:hyperlink r:id="rId48" w:history="1">
                                  <w:r w:rsidRPr="00600628">
                                    <w:rPr>
                                      <w:rStyle w:val="Hyperlink"/>
                                    </w:rPr>
                                    <w:t>AWP Guidance</w:t>
                                  </w:r>
                                </w:hyperlink>
                                <w:r>
                                  <w:t xml:space="preserve"> document.</w:t>
                                </w:r>
                              </w:p>
                              <w:p w:rsidR="00C94677" w:rsidRDefault="00C94677" w:rsidP="00C94677">
                                <w:pPr>
                                  <w:spacing w:after="60"/>
                                  <w:ind w:left="142"/>
                                  <w:rPr>
                                    <w:b/>
                                  </w:rPr>
                                </w:pPr>
                                <w:r>
                                  <w:rPr>
                                    <w:b/>
                                    <w:sz w:val="24"/>
                                  </w:rPr>
                                  <w:t>New AWP template and guidance for CfC FP</w:t>
                                </w:r>
                              </w:p>
                              <w:p w:rsidR="00C94677" w:rsidRPr="00406C1D" w:rsidRDefault="00C94677" w:rsidP="00C94677">
                                <w:pPr>
                                  <w:pStyle w:val="ListParagraph"/>
                                  <w:numPr>
                                    <w:ilvl w:val="0"/>
                                    <w:numId w:val="2"/>
                                  </w:numPr>
                                  <w:spacing w:after="60"/>
                                  <w:ind w:left="714" w:hanging="357"/>
                                  <w:contextualSpacing w:val="0"/>
                                </w:pPr>
                                <w:r>
                                  <w:t>T</w:t>
                                </w:r>
                                <w:r w:rsidRPr="00406C1D">
                                  <w:t>he dep</w:t>
                                </w:r>
                                <w:r>
                                  <w:t>artment</w:t>
                                </w:r>
                                <w:r w:rsidRPr="00406C1D">
                                  <w:t xml:space="preserve"> published a </w:t>
                                </w:r>
                                <w:hyperlink r:id="rId49" w:history="1">
                                  <w:r w:rsidRPr="001B0BB7">
                                    <w:rPr>
                                      <w:rStyle w:val="Hyperlink"/>
                                    </w:rPr>
                                    <w:t>new AWP template for CfC FP</w:t>
                                  </w:r>
                                </w:hyperlink>
                                <w:r>
                                  <w:t xml:space="preserve"> in March 2022.</w:t>
                                </w:r>
                              </w:p>
                              <w:p w:rsidR="00C94677" w:rsidRDefault="00C94677" w:rsidP="00C94677">
                                <w:pPr>
                                  <w:pStyle w:val="ListParagraph"/>
                                  <w:numPr>
                                    <w:ilvl w:val="0"/>
                                    <w:numId w:val="2"/>
                                  </w:numPr>
                                  <w:spacing w:after="60"/>
                                  <w:ind w:left="714" w:hanging="357"/>
                                  <w:contextualSpacing w:val="0"/>
                                </w:pPr>
                                <w:r w:rsidRPr="00F6638A">
                                  <w:rPr>
                                    <w:b/>
                                  </w:rPr>
                                  <w:t>Facilitating Partners (FPs) mus</w:t>
                                </w:r>
                                <w:r w:rsidRPr="003D661C">
                                  <w:rPr>
                                    <w:b/>
                                  </w:rPr>
                                  <w:t>t submit AWPs on the new template by 30</w:t>
                                </w:r>
                                <w:r>
                                  <w:rPr>
                                    <w:b/>
                                  </w:rPr>
                                  <w:t> </w:t>
                                </w:r>
                                <w:r w:rsidRPr="003D661C">
                                  <w:rPr>
                                    <w:b/>
                                  </w:rPr>
                                  <w:t>June</w:t>
                                </w:r>
                                <w:r w:rsidR="003C337F">
                                  <w:rPr>
                                    <w:b/>
                                  </w:rPr>
                                  <w:t> </w:t>
                                </w:r>
                                <w:r w:rsidRPr="003D661C">
                                  <w:rPr>
                                    <w:b/>
                                  </w:rPr>
                                  <w:t>2022</w:t>
                                </w:r>
                                <w:r>
                                  <w:t>.</w:t>
                                </w:r>
                              </w:p>
                              <w:p w:rsidR="00C94677" w:rsidRPr="00160E8A" w:rsidRDefault="00C94677" w:rsidP="00C94677">
                                <w:pPr>
                                  <w:pStyle w:val="ListParagraph"/>
                                  <w:numPr>
                                    <w:ilvl w:val="0"/>
                                    <w:numId w:val="2"/>
                                  </w:numPr>
                                  <w:ind w:left="714" w:hanging="357"/>
                                  <w:contextualSpacing w:val="0"/>
                                </w:pPr>
                                <w:r>
                                  <w:t>To help FPs understand and complete the new template, t</w:t>
                                </w:r>
                                <w:r w:rsidRPr="00406C1D">
                                  <w:t xml:space="preserve">he department has </w:t>
                                </w:r>
                                <w:r>
                                  <w:t xml:space="preserve">published detailed guidance </w:t>
                                </w:r>
                                <w:r w:rsidRPr="00406C1D">
                                  <w:t xml:space="preserve">in </w:t>
                                </w:r>
                                <w:r>
                                  <w:t>its</w:t>
                                </w:r>
                                <w:r w:rsidRPr="00406C1D">
                                  <w:t xml:space="preserve"> </w:t>
                                </w:r>
                                <w:hyperlink r:id="rId50" w:history="1">
                                  <w:r w:rsidRPr="002C7B38">
                                    <w:rPr>
                                      <w:rStyle w:val="Hyperlink"/>
                                    </w:rPr>
                                    <w:t>AWP Guidance</w:t>
                                  </w:r>
                                </w:hyperlink>
                                <w:r w:rsidRPr="00406C1D">
                                  <w:t xml:space="preserve"> document</w:t>
                                </w:r>
                                <w:r>
                                  <w:t>.</w:t>
                                </w:r>
                              </w:p>
                              <w:p w:rsidR="00C94677" w:rsidRPr="0061493E" w:rsidRDefault="00C94677" w:rsidP="00C94677">
                                <w:pPr>
                                  <w:spacing w:after="60"/>
                                  <w:ind w:left="142"/>
                                  <w:rPr>
                                    <w:b/>
                                    <w:sz w:val="24"/>
                                  </w:rPr>
                                </w:pPr>
                                <w:r>
                                  <w:rPr>
                                    <w:b/>
                                    <w:sz w:val="24"/>
                                  </w:rPr>
                                  <w:t>Updating CfC FP AWPs over time</w:t>
                                </w:r>
                              </w:p>
                              <w:p w:rsidR="00C94677" w:rsidRDefault="00C94677" w:rsidP="00C94677">
                                <w:pPr>
                                  <w:pStyle w:val="ListParagraph"/>
                                  <w:numPr>
                                    <w:ilvl w:val="0"/>
                                    <w:numId w:val="2"/>
                                  </w:numPr>
                                  <w:spacing w:after="60"/>
                                  <w:ind w:left="714" w:hanging="357"/>
                                  <w:contextualSpacing w:val="0"/>
                                </w:pPr>
                                <w:r>
                                  <w:t xml:space="preserve">If your organisation’s AWP states that some information is yet to be confirmed (e.g. details of community partners that will deliver activities), the department expects your organisation to update and resubmit its AWP once </w:t>
                                </w:r>
                                <w:r w:rsidR="003C337F">
                                  <w:t>it has confirmed that</w:t>
                                </w:r>
                                <w:r>
                                  <w:t xml:space="preserve"> information.</w:t>
                                </w:r>
                              </w:p>
                              <w:p w:rsidR="00C94677" w:rsidRDefault="00C94677" w:rsidP="00C94677">
                                <w:pPr>
                                  <w:pStyle w:val="ListParagraph"/>
                                  <w:numPr>
                                    <w:ilvl w:val="0"/>
                                    <w:numId w:val="2"/>
                                  </w:numPr>
                                  <w:ind w:left="714" w:hanging="357"/>
                                  <w:contextualSpacing w:val="0"/>
                                </w:pPr>
                                <w:r>
                                  <w:t>This applies to your organisation’s current AWP for financial year 2021-22.</w:t>
                                </w:r>
                              </w:p>
                              <w:p w:rsidR="00C94677" w:rsidRDefault="00C94677" w:rsidP="00C94677">
                                <w:pPr>
                                  <w:ind w:left="142"/>
                                </w:pPr>
                              </w:p>
                            </w:txbxContent>
                          </wps:txbx>
                          <wps:bodyPr rot="0" vert="horz" wrap="square" lIns="91440" tIns="90000" rIns="91440" bIns="90000" anchor="t" anchorCtr="0">
                            <a:noAutofit/>
                          </wps:bodyPr>
                        </wps:wsp>
                        <wps:wsp>
                          <wps:cNvPr id="208" name="Rectangle 208" descr="The heading of the sixth text box is 'Activity Work Plans'." title="Heading of the sixth text box"/>
                          <wps:cNvSpPr/>
                          <wps:spPr>
                            <a:xfrm>
                              <a:off x="81885" y="191059"/>
                              <a:ext cx="7543421" cy="518160"/>
                            </a:xfrm>
                            <a:prstGeom prst="rect">
                              <a:avLst/>
                            </a:prstGeom>
                            <a:solidFill>
                              <a:srgbClr val="FDDA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4677" w:rsidRPr="00DB3870" w:rsidRDefault="00C94677" w:rsidP="00C94677">
                                <w:pPr>
                                  <w:pStyle w:val="Heading2"/>
                                  <w:spacing w:before="0"/>
                                  <w:ind w:left="1276" w:right="39"/>
                                  <w:rPr>
                                    <w:rFonts w:ascii="Georgia" w:hAnsi="Georgia"/>
                                    <w:b w:val="0"/>
                                    <w:color w:val="000000" w:themeColor="text1"/>
                                    <w:sz w:val="40"/>
                                    <w:szCs w:val="40"/>
                                  </w:rPr>
                                </w:pPr>
                                <w:bookmarkStart w:id="4" w:name="_Activity_Work_Plans"/>
                                <w:bookmarkEnd w:id="4"/>
                                <w:r w:rsidRPr="00DB3870">
                                  <w:rPr>
                                    <w:rFonts w:ascii="Georgia" w:hAnsi="Georgia"/>
                                    <w:b w:val="0"/>
                                    <w:color w:val="000000" w:themeColor="text1"/>
                                    <w:sz w:val="40"/>
                                    <w:szCs w:val="40"/>
                                  </w:rPr>
                                  <w:t xml:space="preserve">Activity </w:t>
                                </w:r>
                                <w:r>
                                  <w:rPr>
                                    <w:rFonts w:ascii="Georgia" w:hAnsi="Georgia"/>
                                    <w:b w:val="0"/>
                                    <w:color w:val="000000" w:themeColor="text1"/>
                                    <w:sz w:val="40"/>
                                    <w:szCs w:val="40"/>
                                  </w:rPr>
                                  <w:t>W</w:t>
                                </w:r>
                                <w:r w:rsidRPr="00DB3870">
                                  <w:rPr>
                                    <w:rFonts w:ascii="Georgia" w:hAnsi="Georgia"/>
                                    <w:b w:val="0"/>
                                    <w:color w:val="000000" w:themeColor="text1"/>
                                    <w:sz w:val="40"/>
                                    <w:szCs w:val="40"/>
                                  </w:rPr>
                                  <w:t xml:space="preserve">ork </w:t>
                                </w:r>
                                <w:r>
                                  <w:rPr>
                                    <w:rFonts w:ascii="Georgia" w:hAnsi="Georgia"/>
                                    <w:b w:val="0"/>
                                    <w:color w:val="000000" w:themeColor="text1"/>
                                    <w:sz w:val="40"/>
                                    <w:szCs w:val="40"/>
                                  </w:rPr>
                                  <w:t>P</w:t>
                                </w:r>
                                <w:r w:rsidRPr="00DB3870">
                                  <w:rPr>
                                    <w:rFonts w:ascii="Georgia" w:hAnsi="Georgia"/>
                                    <w:b w:val="0"/>
                                    <w:color w:val="000000" w:themeColor="text1"/>
                                    <w:sz w:val="40"/>
                                    <w:szCs w:val="40"/>
                                  </w:rPr>
                                  <w:t>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09" name="Picture 209" descr="The icon for the sixth text box is a plan." title="Icon for the sixth text box"/>
                          <pic:cNvPicPr preferRelativeResize="0">
                            <a:picLocks noChangeAspect="1"/>
                          </pic:cNvPicPr>
                        </pic:nvPicPr>
                        <pic:blipFill rotWithShape="1">
                          <a:blip r:embed="rId51" cstate="print">
                            <a:extLst>
                              <a:ext uri="{28A0092B-C50C-407E-A947-70E740481C1C}">
                                <a14:useLocalDpi xmlns:a14="http://schemas.microsoft.com/office/drawing/2010/main" val="0"/>
                              </a:ext>
                            </a:extLst>
                          </a:blip>
                          <a:srcRect t="86" b="86"/>
                          <a:stretch/>
                        </pic:blipFill>
                        <pic:spPr bwMode="auto">
                          <a:xfrm>
                            <a:off x="0" y="0"/>
                            <a:ext cx="869576" cy="869576"/>
                          </a:xfrm>
                          <a:prstGeom prst="ellipse">
                            <a:avLst/>
                          </a:prstGeom>
                          <a:ln w="19050">
                            <a:solidFill>
                              <a:schemeClr val="bg1"/>
                            </a:solidFill>
                          </a:ln>
                          <a:extLst>
                            <a:ext uri="{53640926-AAD7-44D8-BBD7-CCE9431645EC}">
                              <a14:shadowObscured xmlns:a14="http://schemas.microsoft.com/office/drawing/2010/main"/>
                            </a:ext>
                          </a:extLst>
                        </pic:spPr>
                      </pic:pic>
                    </wpg:wgp>
                  </a:graphicData>
                </a:graphic>
              </wp:inline>
            </w:drawing>
          </mc:Choice>
          <mc:Fallback>
            <w:pict>
              <v:group w14:anchorId="1CAB9F56" id="Group 205" o:spid="_x0000_s1052" alt="Title: The sixth of seven text boxes - Description: This text box provides important information on activity work plans." style="width:522.15pt;height:489.6pt;mso-position-horizontal-relative:char;mso-position-vertical-relative:line" coordsize="76276,71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2ovFgkAADUXAAAOAAAAZHJzL2Uyb0RvYy54bWzUWO2O27gV/V+g70Co&#10;QDcB4hlJ/hw3k4XjmUlTZJNBMougP2mJsoRIokpSY3uLAn2Nvl6fpOeSkix/ZJrdAAUKJB598fLy&#10;3nPPPeTLH7dFzh6F0pksr73gwveYKCMZZ+X62vv54W4w85g2vIx5Lktx7e2E9n589fvfvdxUcxHK&#10;VOaxUAxGSj3fVNdeakw1v7zUUSoKri9kJUq8TKQquMGtWl/Gim9gvcgvQ9+fXG6kiislI6E1nt64&#10;l94raz9JRGQ+JIkWhuXXHnwz9lfZ3xX9Xr56yedrxas0ixo3+G/wouBZiUk7UzfccFar7MRUkUVK&#10;apmYi0gWlzJJskjYNWA1gX+0mjdK1pVdy3q+WVddmBDaozj9ZrPR+8d7xbL42gv9scdKXiBJdl5m&#10;H8RCRwjXQ5ppZsTWsJXcMsT7McMblhWVVMiuYVnpcgQYMPzjkckeM7NjSM8XVuW81BeIfmZymH9I&#10;BdPZ1qRMJkyLR1F2poEOZGRTredw7I2qPlX3qnmwdncU5G2iCvqL8LGtzeWuyyX5GOHhZDIMhrOJ&#10;xyK8m4TBdOYHLttRCkicjIvS22bkdBJOJ8OpGzkNxsFVcEUjL9uJL8m/zp3upvO7CyhmPwwoHvw/&#10;BHQ2noYjjyFwKDE/GLu4tZGdjkcIybCJ7BXi44+OIjsLZjOgCQbwpT+24ePzXojHo+EoDJoQh8Ph&#10;yJ88GWKQg97jX38f/j+lvBK2rDTBrEsXUu7S9UBLfQ2gh718CZZkShum61UqOBEcQ038sGiR/pmQ&#10;fg+ks4+CqkL/cPHHP2wXf7I/f5W1YmAvXmaaGxTJv//5L83OjH22+Hz/vLFA9uNasGDMFvW6xtyh&#10;H4Y9q/dKVFyRJ5gVA3vjOIqtEPmOyYqcqUsqRiOZEo+Z2OD7mNVVzI1gu/OuwRoqGmsueRllPGc7&#10;wZV1YBAO2TNxsb5A7RpDs5ewGOWZAA8YrtbC6Oc9L225i0hiyqPYLQ/GgENoEU/HjRUUByL0wwmt&#10;swbEYqSBs2VdrNBXwC/uM1CVYWJboR+AxyQcsWGhKQWP0qNlHjiPJBQC/HUaKKZTWecxW4HOmkg0&#10;y38qdJiS/CwpnEltaiV6092SM86IWylsc7ZBm8QItyYXeuBnNmoXh5vnL1gpDb5VvFyLF6wSKkI+&#10;OF0rQhzQh6zvTEoJk/BAwQ3A5tB6z5UHyVKRVy3ZK30m6i/sUmJCoSko/Sm3TQH9QcT2XZQDoIAe&#10;MpEh9Os6i4EnQT3iKIGIC31BMH7TfhXLqCa7fbcox2mmTsD0HiCkwUYU6DcANmG8m4+wvEyW7O6+&#10;X5YEzZ73Vb3KM53CdW4xfWBub4FQ8xNXyNRRPd7xKMszg3AjxveISQlhxJ7d3evnDW7rVQEgEsop&#10;Ag4Hm73Lqx0b+uwvdSmOTbfZgC1Wl9BMVlTZNUJIVLnAgo/Nnc3Ofo2xMDzLsdguSL8iBQlYAw38&#10;qKB/JkqhxbtQNwuFPLRs1I/82+S0nhwnIoVYm4G6AD4PhQVKcYfKR/2iLEAoIOQC/ruKcMtBXFHz&#10;sigc4xEwbRKsrU2W58h3npFHjUTJhEbtUOh6QGiZ4oQbae6GNwleSiAAlNEWuZKwjXuqg72DZL0n&#10;kA7QjDXxqgIRWl46mdDGJKqVouoiPJ4n5WCAxtAJrLc9MdbQTZIlSFer4KjXbirb/UhhMbNFt0Oz&#10;thJWV+9k9EWDT5YgiLVYKCU31PLQdq2Egv7phjo7moysNj/JGPKO10ZaQ0cybToLZ0MoIKiCqT+F&#10;xjqUFZPZKAzDVlZMg2kwO5RdfF4B9W+ELMBJGkpegc3tRPzxnTZOobWfkDzUMs/iO+Tc3qj1apkr&#10;9sixE7i7vQteW/EPUXfwWV6yzbV3NQ7H1nIpaTxM8znSDNTkWXHtzaCK/GbvQIG5LWP7CdWTu4bZ&#10;vIRkpEhRcFyYzHa1tVo7sHGklysZ7xA7Jd3OBMDERSrVLx7bYFdy7em/1VwJj+VvS8T/KhiNaBvj&#10;bqwXTPXfrPpvwLQwde0ZD0RBl0tjtz60nFIukKcks3Hbe9L4DLXlXP4fyC7sEJ3s+oh8AnBodaGP&#10;h51SFmhETnChtqmW3OahBfNXZBh0RFcQf35q/FExNKXhstZK/m6vcV7Z9qTxXteOg1kwaUHW1kKL&#10;z++H8M3NAiLdof4Iwi6/DXLPQ1GbXS7ou7z8KNCbY5R/aCFvt96iKxUekY5omCHlsXAVNG4rgAqI&#10;Nus0wu6RrEGynKByOtuNgfZLZ6S17RbRfE9Dhd25d4P9pxxzg7sRdmZZmm5wkZVSnTOQY1XNzO77&#10;tl5daKgm9gUbtig5KlhdRXe0LXjHtUHHx9kBypOq+AN+klyCTKCF7JXHqK7PPf9VVT/C5gxznKn6&#10;5g104lKC5LC9gnf2kr43eXuZKFlgtxIviGvwqqWJyKj2piEK6jaRWCzsZ6QzuHlXfqqitlUQmh+2&#10;n7kimUiUTDX5XrYbLD4/Ymb3LaXoG+hnv81+9bLKojn+NycguDrZAf73kyKMIrXtNUaKb7JRcPWl&#10;rgZu7dmK5N3OHjwBUeRU+XifRcTvdNPfTF61rIb3NC04DY96nJZBH3S7llNG4/bUZE9hb7/+OUGz&#10;nZ6cQS5EItRHARkMqfNR6OwX9GVXRfjwqL1r2hW1rb1vB/VAtwdLhECuiFioY33OTGpT3cKBXjbR&#10;RZ85OqI6kyB3/HXTiHx3nqes17LUaVZpwHYusJOL0ezfxnReYKXhtVdh1+t6PwCH5m9JA5t2e+T2&#10;93C28P2r8PVgOfaXg5E/vR0srkbTwdS/nY780SxYBst/ECUEo3mtBeLB85sqa1zH0xPnz56vNSeR&#10;7uTOngA6Wms5H65ZRmxdBFVShMhXrSLqdnQeSWdUK/sHacQbo4SJUiImCn4bb5fhb9JZqGhIrEae&#10;YG57HDabXI2huOxpWHPtuO8rjUnk8FTTKclJEZMCo8dOKuH0Z9zw84HcOmT61brl2l6rajoT6P5M&#10;DsfDyQg5nAwWi5vpYDS6mQ1ev8bVcnl7NRoGk9H4tsuhRl+Smw8rDaGM/YA7Tf6ONLrInKSP8uFk&#10;gU0Nbm3HsGezNtHNOfINDn/79/ar/Wn3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o//23gAAAAYBAAAPAAAAZHJzL2Rvd25yZXYueG1sTI/NasMwEITvhb6D2EJvjez8Nq7l&#10;EELbUyg0KZTeNtbGNrFWxlJs5+2r5NJeFoYZZr5NV4OpRUetqywriEcRCOLc6ooLBV/7t6dnEM4j&#10;a6wtk4ILOVhl93cpJtr2/EndzhcilLBLUEHpfZNI6fKSDLqRbYiDd7StQR9kW0jdYh/KTS3HUTSX&#10;BisOCyU2tCkpP+3ORsF7j/16Er9229Nxc/nZzz6+tzEp9fgwrF9AeBr8Xxiu+AEdssB0sGfWTtQK&#10;wiP+dq9eNJ1OQBwULBfLMcgslf/xs18AAAD//wMAUEsDBAoAAAAAAAAAIQACSsQUqQsAAKkLAAAU&#10;AAAAZHJzL21lZGlhL2ltYWdlMS5wbmeJUE5HDQoaCgAAAA1JSERSAAAA1QAAANYIAwAAAQYNB4kA&#10;AAABc1JHQgCuzhzpAAAABGdBTUEAALGPC/xhBQAAAspQTFRF/dok/d5BRjwJCAcBAAAAGBUDloIU&#10;NC0HnogVIx0EKCIFnYcWHhoD+9gjExAC/NkjAwIA+tgj9dMi270fW04NqZEX5scgMCoGjnsUrJQX&#10;VEgL17keGhcD2bsfQjkJ6MkgDQwApo8Xd2YPalsO58cgbF0P99QjT0MKAQAA9NIiBgUA+NUifGsQ&#10;3L4eloEUo40WUUULsZkYOzMHMCkGSD4Ki3gTEA4CEhACMCkFzbAcAQEABQQAQzkJtZ0ZTUIKl4IV&#10;YlQNnIcWEQ4BCgkBlH8VLCUFSkAKaVsOXlENPTQIya0cqJEYX1INAgEA4MEfoIoVu6EZ1rkd38Af&#10;Eg8CST8KVkoMiHUToYoWCwkBFhMC+NUjpo8WKSMFQTgJ48Qg68ohCwoBOzMINi4HT0QK89Ii99Uj&#10;3r8fExEB+dYjlIAUOjEHKiQGRTsJcWEPGxgEyq4c8M8hAgIA27wfpY4XmIQVRz4J5sYgkHsUspkY&#10;HhkE89Ei3L4fjnkT4cIf48Mg5cYg7cwh7s0hxakbk38UCggBCQgBUEQLYFMNGBQDYVINIR0Ed2cQ&#10;b2APPDMHmIIVMisGa1wOemkRMisHsZgZ+dcjdWUQZlcNxqsbExECxakcIBsEbl4PdmUQQTgI3b4e&#10;zLAcEA0CUUUK99UiFBECTEEKvaMaDgwBFRICZVcOEQ4C68shs5oYBgUBnIYVJyEFc2MPST8Jxqob&#10;JB8ELykGg3ESAwMA+tciPjYIDQsBCAcAWU0M8M4iV0sL6ckhUEULDw0BBAQAKiQFIRwEDgwCPjUI&#10;8dAicWIPnYcVtJwYTkMKCQgAdGQQVUkL9tMiFxMCUUYK1rgdLigGy68ctpwZsJgYNS0H4cMftZwZ&#10;FhMDrZUX6MghmYMUPDMIRz0Jyq0c1bcezK8cEQ8C7Msh8tAiWEsMwKUaNS0GZlgO07Ydv6UaGxYD&#10;BQUA////AAAAmg/wvAAAAO50Uk5T////////////////////////////////////////////////&#10;////////////////////////////////////////////////////////////////////////////&#10;////////////////////////////////////////////////////////////////////////////&#10;////////////////////////////////////////////////////////////////////////////&#10;////////////////////////////////////////AKEZuqUAAAAJcEhZcwAAIdUAACHVAQSctJ0A&#10;AAduSURBVHhe7Z0xbuM6EIb1APa5Q4rXvAvkAHuGND6ATuDeRbrt09mAD+Am5V4jwAJpXBq7wR7i&#10;cYa/JVImKdKUItM7XwKK4gzn50iMIiuS0twN6gIYNG9Ydrg2tUadsW2I1DUFbNxs27Ds8Pczran9&#10;sGSo3bYhpG5S6rtuCPRTZLBtO6DrG2oP9GMs293yD5Y+bs+GnW5h2bi0GNj6Oa1xbFYoImSjwrEN&#10;CPUjQ3K/Hq47tj7mdyodWwfPeNfWT3lu9vczWDY/92CLIN0uKO+GeRsFrk43fUDe0pRUP9AyJNgt&#10;TnI3jKxboHnQjc09MHSEum3Xa+tbJ0rNfYRQNx/sGu9mInfA0JGjZpHR7dS0Sm2bT6rnDXL/hMqk&#10;g0wArna3HKTbBV/bTRDuARyOYsDTBpYY8LTxtbn4e6mful01H2i4INCLviKS/l5jBLRc0N6TqIXe&#10;WKRqsRvXuD5lrwCdwd/LOfnA2YcZAKpm4TDZNhwwZS+M7Azae6bU8kLNMPl7YWRn0Hw6PEV7+Xin&#10;aM2R6+m9bPy9MLIzaG30aVhXv6D7lHnGNL+1TcunfKFeY0zYaxx4CoIwI195Pi9a5YhWOaJVjmiV&#10;49PC6U8piNbj1xq9YDdKlhY5szt1Us2eLelcpfW4OxyaffC6dYg8La6owwtV9416MLZUsrQKyd2G&#10;EeAZxudToNUHo5q7lqc1jh0dc5bJ1+LhBzFuHaTVAyMtHCbaX5cNOVrJ9DHt6FlahyjwJCbQoi0V&#10;Bp4EWgi0EO6aoXwb+plLa6Pa7TB0lhZtkzDwZLDC9390DHyYCfJSu40uN7v5tVTz/dTs1K9G/bQn&#10;YpYWbakw8CQpLtFitc+QV8vl+XA4r1bzrrcd/Z2SJof1I56lpZ0jwDOMz6c4rwDpWpOAaD1La82F&#10;aJUjWuWIVjmiVc5XagmCIAiCIAiCMAlPuLZSiH3tPARci0G4GPAsBuFipHmNcJtSB6Xa5oVX9ffO&#10;ulCbRo7USkeny8JqQ3+5mlWKSpair/fTnFJ067TegEe99sB55ZEjtTI16kDFjFKl3KaULiLAM0KS&#10;05dLjbNnUYMztBNZ9ZK94rAXdwpCbtatE+SPqmZeKTQZcqXGecVSo44fBVK6iEBuXyi1QV1zOK5+&#10;o6rhm8D1khYjpHk5HOkw5pAhpYsI8OwoknIetLj4hifD2ga0EO5aiDSvjv42qCuldBEBnkyx1CoK&#10;PJliqXS+cAOiSWP+GG7Qq6jFSPMa4TaldBEBnhGSnPKz0r8NTwoPVJ2ZR0p9o/KE52tAhpQuIsCT&#10;Od8q44YeOAVI8+rY0v0ymmfnUcJZpD53P+mmyc2Rt+OZDCldRIAnsVefj9T0So/A97hOIdK8wCt/&#10;HuLBNa31y2UGKXJVh7ftI1e4icmQ0kUEeGp4o52b9pghGscpSJoX4OO6Ps5yl8dZpYzE4Z0lrX4Z&#10;UrqIAE/N+VSMSvu+N8cpSJrXGfVEN1Ip/fPrfF7OkPoVBZ7MTtGrrPTnEvMUJMiQ0kUEeEZIckr0&#10;GuEvl5oEhIsBz2IQLob+dTAFeNZWEARBEARBEAThgvu8HVuyqgfJqh4kq3qQrOpBsqoHyaoeJKt6&#10;kKzqQbKqB8mqHiSrepCs6uFvzmqLO0NugDblcb+krBDwRnDvuvVSYVYJdy2lZ1X+grJyeCCSVQyO&#10;dcdZHdRHs3lT35ru8YkPtaeb5jb8QMWPlDv1CuCBzJNV86heG8VP3VI2uq51NmqtF/tas3rarp+p&#10;CfuKTVroQe2bF3X+HylzAbFRrtlXhFJbzfuaJQ60w/Z8FygbZ4MHMn1WC8MDkaxicKw7zoprV8Kh&#10;ykgNtMC++sbhhpjw/g8H3fPCZhUrERbI6tU3LIzVO2TzYDrBA5k+K65dCYfSeE9Aoll1z5C5gcIs&#10;sK8CWQGs21SRlfe0So/1qFa0uGT2rLh2JRxKY7/XwQJZ+ahhX4U4ns/GwvBAps8K/xrvKjhUBNpX&#10;I/BAbnMGDoDVxX743cIYsRJh+RlIJ/tDQiPngUyf1XMBHOqSG8iKa1fCoS65gaxm4Aayenu6/otD&#10;XcLBL4BxQMxms/wMzCE10PIzMAceiOyrGBxr3qxWb+xz6l+F4IN9apmB5sKvW/PCA6lkX23VI2pE&#10;q5z3JDiMBOq4gaxWg7eFRoYdD9RzAzOwVf+iZtip0MnVXFlx7Uo41CUPMNNLZ/CBsg0dM4wZKxGW&#10;zupJqXdjotf30CWyo2qPoT/+RgI5LDsD/zNDbGlHteo3rbXm6t+L8u0vHsj0WXHtSjiUS9fYv6T4&#10;/DOlfP8a07hgJcLCWfXn62y3nJ59OysYaMCyM9AK+jnI6vSFWXHtSjiUy6O7s9rex7b0BAMNWDYr&#10;fcDr361kuez0kRFVh3Agl2VnoGb3wtE1p2aNmgqdNBkjViIsvK8ySQ2UmdW+AA5VBg+khhmYBQ9E&#10;sorBse4zq9sBo4pQYVahC4sWSVk1v1tEXJ6kQ2laVrUhWdWDZFUPklU9SFb1IFnVg2RVD5JVPUhW&#10;9SBZ1YNkVQ+SVT1IVvVwr1n9uT/+/Pkf28Ht82ont8sAAAAASUVORK5CYIJQSwECLQAUAAYACAAA&#10;ACEAsYJntgoBAAATAgAAEwAAAAAAAAAAAAAAAAAAAAAAW0NvbnRlbnRfVHlwZXNdLnhtbFBLAQIt&#10;ABQABgAIAAAAIQA4/SH/1gAAAJQBAAALAAAAAAAAAAAAAAAAADsBAABfcmVscy8ucmVsc1BLAQIt&#10;ABQABgAIAAAAIQDlg2ovFgkAADUXAAAOAAAAAAAAAAAAAAAAADoCAABkcnMvZTJvRG9jLnhtbFBL&#10;AQItABQABgAIAAAAIQCqJg6+vAAAACEBAAAZAAAAAAAAAAAAAAAAAHwLAABkcnMvX3JlbHMvZTJv&#10;RG9jLnhtbC5yZWxzUEsBAi0AFAAGAAgAAAAhAD6j//beAAAABgEAAA8AAAAAAAAAAAAAAAAAbwwA&#10;AGRycy9kb3ducmV2LnhtbFBLAQItAAoAAAAAAAAAIQACSsQUqQsAAKkLAAAUAAAAAAAAAAAAAAAA&#10;AHoNAABkcnMvbWVkaWEvaW1hZ2UxLnBuZ1BLBQYAAAAABgAGAHwBAABVGQAAAAA=&#10;">
                <v:group id="Group 206" o:spid="_x0000_s1053" alt="This text box provides important information on activity work plans." style="position:absolute;left:857;top:2000;width:75419;height:69519" coordorigin="818,1910" coordsize="75434,7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202" coordsize="21600,21600" o:spt="202" path="m,l,21600r21600,l21600,xe">
                    <v:stroke joinstyle="miter"/>
                    <v:path gradientshapeok="t" o:connecttype="rect"/>
                  </v:shapetype>
                  <v:shape id="Text Box 2" o:spid="_x0000_s1054" type="#_x0000_t202" alt="The first subheading is 'Activity Work Plan Reports'.&#10;&#10;Your organisation’s Activity Work Plan (AWP) Report is due 15 August 2022.&#10;&#10;Preparing an AWP Report is a timely opportunity to review and update your organisation’s AWP for financial year 2022-23 (e.g. setting new client targets).&#10;&#10;The second subheading is 'Client targets in AWPs'.&#10;&#10;Your organisation must set client targets for the total number of clients it expects to support in each financial year.&#10;&#10;This means your organisation should be setting targets for financial year 2022-23 in the near future.&#10;&#10;Each target must be a whole number (e.g. ’84 clients’), not a range, percentage, ratio or anything other than a whole number.&#10;&#10;To help providers set client targets, the department has improved the clarity of its guidance on client targets in its AWP Guidance document.&#10;&#10;The third subheading is 'New AWP template and guidance for CfC FP'.&#10;&#10;The department published a new AWP template for CfC FP in March 2022.&#10;&#10;Facilitating Partners (FPs) must submit AWPs on the new template by 30 June 2022.&#10;&#10;To help FPs understand and complete the new template, the department has published detailed guidance in its AWP Guidance document.&#10;&#10;The fourth subheading is 'Updating CfC FP AWPs over time'.&#10;&#10;If your organisation’s AWP states that information is yet to be confirmed (e.g. details of community partners that will deliver activities), the department expects your organisation to update and resubmit its AWP once it has confirmed the information.&#10;&#10;This applies to your organisation’s current AWP for financial year 2021-22." style="position:absolute;left:7828;top:7072;width:68422;height:6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OJxQAAANwAAAAPAAAAZHJzL2Rvd25yZXYueG1sRI9Ba8JA&#10;FITvhf6H5RV6q5sEWiW6SigVlOKhURFvj91nEsy+DdlV03/fFQoeh5n5hpktBtuKK/W+cawgHSUg&#10;iLUzDVcKdtvl2wSED8gGW8ek4Jc8LObPTzPMjbvxD13LUIkIYZ+jgjqELpfS65os+pHriKN3cr3F&#10;EGVfSdPjLcJtK7Mk+ZAWG44LNXb0WZM+lxer4HJYZ+P1u0bdfafuuNnvSl98KfX6MhRTEIGG8Aj/&#10;t1dGQZaM4X4mHgE5/wMAAP//AwBQSwECLQAUAAYACAAAACEA2+H2y+4AAACFAQAAEwAAAAAAAAAA&#10;AAAAAAAAAAAAW0NvbnRlbnRfVHlwZXNdLnhtbFBLAQItABQABgAIAAAAIQBa9CxbvwAAABUBAAAL&#10;AAAAAAAAAAAAAAAAAB8BAABfcmVscy8ucmVsc1BLAQItABQABgAIAAAAIQCLkcOJxQAAANwAAAAP&#10;AAAAAAAAAAAAAAAAAAcCAABkcnMvZG93bnJldi54bWxQSwUGAAAAAAMAAwC3AAAA+QIAAAAA&#10;" fillcolor="#fef1b0" stroked="f">
                    <v:textbox inset=",2.5mm,,2.5mm">
                      <w:txbxContent>
                        <w:p w:rsidR="00C94677" w:rsidRDefault="00C94677" w:rsidP="00C94677">
                          <w:pPr>
                            <w:spacing w:after="60"/>
                            <w:ind w:left="142"/>
                          </w:pPr>
                          <w:r w:rsidRPr="00B96DFB">
                            <w:rPr>
                              <w:b/>
                              <w:sz w:val="24"/>
                            </w:rPr>
                            <w:t>A</w:t>
                          </w:r>
                          <w:r>
                            <w:rPr>
                              <w:b/>
                              <w:sz w:val="24"/>
                            </w:rPr>
                            <w:t xml:space="preserve">ctivity </w:t>
                          </w:r>
                          <w:r w:rsidRPr="00B96DFB">
                            <w:rPr>
                              <w:b/>
                              <w:sz w:val="24"/>
                            </w:rPr>
                            <w:t>W</w:t>
                          </w:r>
                          <w:r>
                            <w:rPr>
                              <w:b/>
                              <w:sz w:val="24"/>
                            </w:rPr>
                            <w:t xml:space="preserve">ork </w:t>
                          </w:r>
                          <w:r w:rsidRPr="00B96DFB">
                            <w:rPr>
                              <w:b/>
                              <w:sz w:val="24"/>
                            </w:rPr>
                            <w:t>P</w:t>
                          </w:r>
                          <w:r>
                            <w:rPr>
                              <w:b/>
                              <w:sz w:val="24"/>
                            </w:rPr>
                            <w:t>lan</w:t>
                          </w:r>
                          <w:r w:rsidRPr="00B96DFB">
                            <w:rPr>
                              <w:b/>
                              <w:sz w:val="24"/>
                            </w:rPr>
                            <w:t xml:space="preserve"> Reports</w:t>
                          </w:r>
                          <w:r w:rsidRPr="00A62F96">
                            <w:rPr>
                              <w:b/>
                            </w:rPr>
                            <w:t xml:space="preserve"> </w:t>
                          </w:r>
                        </w:p>
                        <w:p w:rsidR="00C94677" w:rsidRDefault="00C94677" w:rsidP="00C94677">
                          <w:pPr>
                            <w:pStyle w:val="ListParagraph"/>
                            <w:numPr>
                              <w:ilvl w:val="0"/>
                              <w:numId w:val="2"/>
                            </w:numPr>
                            <w:spacing w:after="60"/>
                            <w:ind w:left="714" w:hanging="357"/>
                            <w:contextualSpacing w:val="0"/>
                          </w:pPr>
                          <w:r>
                            <w:t xml:space="preserve">Your organisation’s </w:t>
                          </w:r>
                          <w:r w:rsidRPr="00EE472A">
                            <w:rPr>
                              <w:b/>
                            </w:rPr>
                            <w:t>Activity Work Plan (AWP) Report is</w:t>
                          </w:r>
                          <w:r>
                            <w:t xml:space="preserve"> </w:t>
                          </w:r>
                          <w:r w:rsidRPr="00A85E7C">
                            <w:rPr>
                              <w:b/>
                            </w:rPr>
                            <w:t>due 15 August 2022</w:t>
                          </w:r>
                          <w:r w:rsidRPr="003C337F">
                            <w:rPr>
                              <w:b/>
                            </w:rPr>
                            <w:t>.</w:t>
                          </w:r>
                        </w:p>
                        <w:p w:rsidR="00C94677" w:rsidRDefault="00C94677" w:rsidP="00C94677">
                          <w:pPr>
                            <w:pStyle w:val="ListParagraph"/>
                            <w:numPr>
                              <w:ilvl w:val="0"/>
                              <w:numId w:val="2"/>
                            </w:numPr>
                            <w:ind w:left="714" w:hanging="357"/>
                            <w:contextualSpacing w:val="0"/>
                          </w:pPr>
                          <w:r>
                            <w:t>Preparing an AWP Report is a timely opportunity to review and update your organisation’s AWP for financial year 2022-23 (e.g. setting new client targets).</w:t>
                          </w:r>
                        </w:p>
                        <w:p w:rsidR="00C94677" w:rsidRDefault="00C94677" w:rsidP="00C94677">
                          <w:pPr>
                            <w:spacing w:after="60"/>
                            <w:ind w:left="142"/>
                            <w:rPr>
                              <w:b/>
                              <w:sz w:val="24"/>
                            </w:rPr>
                          </w:pPr>
                          <w:r>
                            <w:rPr>
                              <w:b/>
                              <w:sz w:val="24"/>
                            </w:rPr>
                            <w:t>Client targets in AWPs</w:t>
                          </w:r>
                        </w:p>
                        <w:p w:rsidR="00C94677" w:rsidRPr="00CD7ABB" w:rsidRDefault="00C94677" w:rsidP="00C94677">
                          <w:pPr>
                            <w:pStyle w:val="ListParagraph"/>
                            <w:numPr>
                              <w:ilvl w:val="0"/>
                              <w:numId w:val="2"/>
                            </w:numPr>
                            <w:spacing w:after="60"/>
                            <w:ind w:left="714" w:hanging="357"/>
                            <w:contextualSpacing w:val="0"/>
                            <w:rPr>
                              <w:b/>
                            </w:rPr>
                          </w:pPr>
                          <w:r w:rsidRPr="0076105F">
                            <w:t>You</w:t>
                          </w:r>
                          <w:r>
                            <w:t>r organisation must set client targets for the total number of clients it expects to support in each financial year.</w:t>
                          </w:r>
                        </w:p>
                        <w:p w:rsidR="00C94677" w:rsidRPr="00030324" w:rsidRDefault="00C94677" w:rsidP="00C94677">
                          <w:pPr>
                            <w:pStyle w:val="ListParagraph"/>
                            <w:numPr>
                              <w:ilvl w:val="0"/>
                              <w:numId w:val="2"/>
                            </w:numPr>
                            <w:spacing w:after="60"/>
                            <w:ind w:left="714" w:hanging="357"/>
                            <w:contextualSpacing w:val="0"/>
                            <w:rPr>
                              <w:b/>
                            </w:rPr>
                          </w:pPr>
                          <w:r>
                            <w:t>This means your organisation should be setting targets for financial year 2022-23 in the near future.</w:t>
                          </w:r>
                        </w:p>
                        <w:p w:rsidR="00C94677" w:rsidRPr="00130E1A" w:rsidRDefault="00C94677" w:rsidP="00C94677">
                          <w:pPr>
                            <w:pStyle w:val="ListParagraph"/>
                            <w:numPr>
                              <w:ilvl w:val="0"/>
                              <w:numId w:val="2"/>
                            </w:numPr>
                            <w:spacing w:after="60"/>
                            <w:ind w:left="714" w:hanging="357"/>
                            <w:contextualSpacing w:val="0"/>
                            <w:rPr>
                              <w:b/>
                            </w:rPr>
                          </w:pPr>
                          <w:r w:rsidRPr="00600628">
                            <w:rPr>
                              <w:b/>
                            </w:rPr>
                            <w:t>Each target must be a whole number</w:t>
                          </w:r>
                          <w:r>
                            <w:rPr>
                              <w:b/>
                            </w:rPr>
                            <w:t xml:space="preserve"> (e.g. ‘84 clients’)</w:t>
                          </w:r>
                          <w:r>
                            <w:t>, not a range, percentage, ratio or anything other than a whole number.</w:t>
                          </w:r>
                        </w:p>
                        <w:p w:rsidR="00C94677" w:rsidRPr="0076105F" w:rsidRDefault="00C94677" w:rsidP="00C94677">
                          <w:pPr>
                            <w:pStyle w:val="ListParagraph"/>
                            <w:numPr>
                              <w:ilvl w:val="0"/>
                              <w:numId w:val="2"/>
                            </w:numPr>
                            <w:ind w:left="714" w:hanging="357"/>
                            <w:contextualSpacing w:val="0"/>
                            <w:rPr>
                              <w:b/>
                            </w:rPr>
                          </w:pPr>
                          <w:r>
                            <w:t xml:space="preserve">To help providers set client targets, the department has improved the clarity of its guidance on client targets in its </w:t>
                          </w:r>
                          <w:hyperlink r:id="rId52" w:history="1">
                            <w:r w:rsidRPr="00600628">
                              <w:rPr>
                                <w:rStyle w:val="Hyperlink"/>
                              </w:rPr>
                              <w:t>AWP Guidance</w:t>
                            </w:r>
                          </w:hyperlink>
                          <w:r>
                            <w:t xml:space="preserve"> document.</w:t>
                          </w:r>
                        </w:p>
                        <w:p w:rsidR="00C94677" w:rsidRDefault="00C94677" w:rsidP="00C94677">
                          <w:pPr>
                            <w:spacing w:after="60"/>
                            <w:ind w:left="142"/>
                            <w:rPr>
                              <w:b/>
                            </w:rPr>
                          </w:pPr>
                          <w:r>
                            <w:rPr>
                              <w:b/>
                              <w:sz w:val="24"/>
                            </w:rPr>
                            <w:t>New AWP template and guidance for CfC FP</w:t>
                          </w:r>
                        </w:p>
                        <w:p w:rsidR="00C94677" w:rsidRPr="00406C1D" w:rsidRDefault="00C94677" w:rsidP="00C94677">
                          <w:pPr>
                            <w:pStyle w:val="ListParagraph"/>
                            <w:numPr>
                              <w:ilvl w:val="0"/>
                              <w:numId w:val="2"/>
                            </w:numPr>
                            <w:spacing w:after="60"/>
                            <w:ind w:left="714" w:hanging="357"/>
                            <w:contextualSpacing w:val="0"/>
                          </w:pPr>
                          <w:r>
                            <w:t>T</w:t>
                          </w:r>
                          <w:r w:rsidRPr="00406C1D">
                            <w:t>he dep</w:t>
                          </w:r>
                          <w:r>
                            <w:t>artment</w:t>
                          </w:r>
                          <w:r w:rsidRPr="00406C1D">
                            <w:t xml:space="preserve"> published a </w:t>
                          </w:r>
                          <w:hyperlink r:id="rId53" w:history="1">
                            <w:r w:rsidRPr="001B0BB7">
                              <w:rPr>
                                <w:rStyle w:val="Hyperlink"/>
                              </w:rPr>
                              <w:t>new AWP template for CfC FP</w:t>
                            </w:r>
                          </w:hyperlink>
                          <w:r>
                            <w:t xml:space="preserve"> in March 2022.</w:t>
                          </w:r>
                        </w:p>
                        <w:p w:rsidR="00C94677" w:rsidRDefault="00C94677" w:rsidP="00C94677">
                          <w:pPr>
                            <w:pStyle w:val="ListParagraph"/>
                            <w:numPr>
                              <w:ilvl w:val="0"/>
                              <w:numId w:val="2"/>
                            </w:numPr>
                            <w:spacing w:after="60"/>
                            <w:ind w:left="714" w:hanging="357"/>
                            <w:contextualSpacing w:val="0"/>
                          </w:pPr>
                          <w:r w:rsidRPr="00F6638A">
                            <w:rPr>
                              <w:b/>
                            </w:rPr>
                            <w:t>Facilitating Partners (FPs) mus</w:t>
                          </w:r>
                          <w:r w:rsidRPr="003D661C">
                            <w:rPr>
                              <w:b/>
                            </w:rPr>
                            <w:t>t submit AWPs on the new template by 30</w:t>
                          </w:r>
                          <w:r>
                            <w:rPr>
                              <w:b/>
                            </w:rPr>
                            <w:t> </w:t>
                          </w:r>
                          <w:r w:rsidRPr="003D661C">
                            <w:rPr>
                              <w:b/>
                            </w:rPr>
                            <w:t>June</w:t>
                          </w:r>
                          <w:r w:rsidR="003C337F">
                            <w:rPr>
                              <w:b/>
                            </w:rPr>
                            <w:t> </w:t>
                          </w:r>
                          <w:r w:rsidRPr="003D661C">
                            <w:rPr>
                              <w:b/>
                            </w:rPr>
                            <w:t>2022</w:t>
                          </w:r>
                          <w:r>
                            <w:t>.</w:t>
                          </w:r>
                        </w:p>
                        <w:p w:rsidR="00C94677" w:rsidRPr="00160E8A" w:rsidRDefault="00C94677" w:rsidP="00C94677">
                          <w:pPr>
                            <w:pStyle w:val="ListParagraph"/>
                            <w:numPr>
                              <w:ilvl w:val="0"/>
                              <w:numId w:val="2"/>
                            </w:numPr>
                            <w:ind w:left="714" w:hanging="357"/>
                            <w:contextualSpacing w:val="0"/>
                          </w:pPr>
                          <w:r>
                            <w:t>To help FPs understand and complete the new template, t</w:t>
                          </w:r>
                          <w:r w:rsidRPr="00406C1D">
                            <w:t xml:space="preserve">he department has </w:t>
                          </w:r>
                          <w:r>
                            <w:t xml:space="preserve">published detailed guidance </w:t>
                          </w:r>
                          <w:r w:rsidRPr="00406C1D">
                            <w:t xml:space="preserve">in </w:t>
                          </w:r>
                          <w:r>
                            <w:t>its</w:t>
                          </w:r>
                          <w:r w:rsidRPr="00406C1D">
                            <w:t xml:space="preserve"> </w:t>
                          </w:r>
                          <w:hyperlink r:id="rId54" w:history="1">
                            <w:r w:rsidRPr="002C7B38">
                              <w:rPr>
                                <w:rStyle w:val="Hyperlink"/>
                              </w:rPr>
                              <w:t>AWP Guidance</w:t>
                            </w:r>
                          </w:hyperlink>
                          <w:r w:rsidRPr="00406C1D">
                            <w:t xml:space="preserve"> document</w:t>
                          </w:r>
                          <w:r>
                            <w:t>.</w:t>
                          </w:r>
                        </w:p>
                        <w:p w:rsidR="00C94677" w:rsidRPr="0061493E" w:rsidRDefault="00C94677" w:rsidP="00C94677">
                          <w:pPr>
                            <w:spacing w:after="60"/>
                            <w:ind w:left="142"/>
                            <w:rPr>
                              <w:b/>
                              <w:sz w:val="24"/>
                            </w:rPr>
                          </w:pPr>
                          <w:r>
                            <w:rPr>
                              <w:b/>
                              <w:sz w:val="24"/>
                            </w:rPr>
                            <w:t>Updating CfC FP AWPs over time</w:t>
                          </w:r>
                        </w:p>
                        <w:p w:rsidR="00C94677" w:rsidRDefault="00C94677" w:rsidP="00C94677">
                          <w:pPr>
                            <w:pStyle w:val="ListParagraph"/>
                            <w:numPr>
                              <w:ilvl w:val="0"/>
                              <w:numId w:val="2"/>
                            </w:numPr>
                            <w:spacing w:after="60"/>
                            <w:ind w:left="714" w:hanging="357"/>
                            <w:contextualSpacing w:val="0"/>
                          </w:pPr>
                          <w:r>
                            <w:t xml:space="preserve">If your organisation’s AWP states that some information is yet to be confirmed (e.g. details of community partners that will deliver activities), the department expects your organisation to update and resubmit its AWP once </w:t>
                          </w:r>
                          <w:r w:rsidR="003C337F">
                            <w:t>it has confirmed that</w:t>
                          </w:r>
                          <w:r>
                            <w:t xml:space="preserve"> information.</w:t>
                          </w:r>
                        </w:p>
                        <w:p w:rsidR="00C94677" w:rsidRDefault="00C94677" w:rsidP="00C94677">
                          <w:pPr>
                            <w:pStyle w:val="ListParagraph"/>
                            <w:numPr>
                              <w:ilvl w:val="0"/>
                              <w:numId w:val="2"/>
                            </w:numPr>
                            <w:ind w:left="714" w:hanging="357"/>
                            <w:contextualSpacing w:val="0"/>
                          </w:pPr>
                          <w:r>
                            <w:t>This applies to your organisation’s current AWP for financial year 2021-22.</w:t>
                          </w:r>
                        </w:p>
                        <w:p w:rsidR="00C94677" w:rsidRDefault="00C94677" w:rsidP="00C94677">
                          <w:pPr>
                            <w:ind w:left="142"/>
                          </w:pPr>
                        </w:p>
                      </w:txbxContent>
                    </v:textbox>
                  </v:shape>
                  <v:rect id="Rectangle 208" o:spid="_x0000_s1055" alt="The heading of the sixth text box is 'Activity Work Plans'." style="position:absolute;left:818;top:1910;width:75435;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tGNwgAAANwAAAAPAAAAZHJzL2Rvd25yZXYueG1sRE/Pa8Iw&#10;FL4P/B/CE3abqQXdqEaRwaSgIHN68PbaPJti81KaqN1/bw6Cx4/v93zZ20bcqPO1YwXjUQKCuHS6&#10;5krB4e/n4wuED8gaG8ek4J88LBeDtzlm2t35l277UIkYwj5DBSaENpPSl4Ys+pFriSN3dp3FEGFX&#10;Sd3hPYbbRqZJMpUWa44NBlv6NlRe9ler4DOfbA6h3jXjojgdTb5dF5tJqtT7sF/NQATqw0v8dOda&#10;QZrEtfFMPAJy8QAAAP//AwBQSwECLQAUAAYACAAAACEA2+H2y+4AAACFAQAAEwAAAAAAAAAAAAAA&#10;AAAAAAAAW0NvbnRlbnRfVHlwZXNdLnhtbFBLAQItABQABgAIAAAAIQBa9CxbvwAAABUBAAALAAAA&#10;AAAAAAAAAAAAAB8BAABfcmVscy8ucmVsc1BLAQItABQABgAIAAAAIQCSKtGNwgAAANwAAAAPAAAA&#10;AAAAAAAAAAAAAAcCAABkcnMvZG93bnJldi54bWxQSwUGAAAAAAMAAwC3AAAA9gIAAAAA&#10;" fillcolor="#fdda24" stroked="f" strokeweight="2pt">
                    <v:textbox>
                      <w:txbxContent>
                        <w:p w:rsidR="00C94677" w:rsidRPr="00DB3870" w:rsidRDefault="00C94677" w:rsidP="00C94677">
                          <w:pPr>
                            <w:pStyle w:val="Heading2"/>
                            <w:spacing w:before="0"/>
                            <w:ind w:left="1276" w:right="39"/>
                            <w:rPr>
                              <w:rFonts w:ascii="Georgia" w:hAnsi="Georgia"/>
                              <w:b w:val="0"/>
                              <w:color w:val="000000" w:themeColor="text1"/>
                              <w:sz w:val="40"/>
                              <w:szCs w:val="40"/>
                            </w:rPr>
                          </w:pPr>
                          <w:bookmarkStart w:id="5" w:name="_Activity_Work_Plans"/>
                          <w:bookmarkEnd w:id="5"/>
                          <w:r w:rsidRPr="00DB3870">
                            <w:rPr>
                              <w:rFonts w:ascii="Georgia" w:hAnsi="Georgia"/>
                              <w:b w:val="0"/>
                              <w:color w:val="000000" w:themeColor="text1"/>
                              <w:sz w:val="40"/>
                              <w:szCs w:val="40"/>
                            </w:rPr>
                            <w:t xml:space="preserve">Activity </w:t>
                          </w:r>
                          <w:r>
                            <w:rPr>
                              <w:rFonts w:ascii="Georgia" w:hAnsi="Georgia"/>
                              <w:b w:val="0"/>
                              <w:color w:val="000000" w:themeColor="text1"/>
                              <w:sz w:val="40"/>
                              <w:szCs w:val="40"/>
                            </w:rPr>
                            <w:t>W</w:t>
                          </w:r>
                          <w:r w:rsidRPr="00DB3870">
                            <w:rPr>
                              <w:rFonts w:ascii="Georgia" w:hAnsi="Georgia"/>
                              <w:b w:val="0"/>
                              <w:color w:val="000000" w:themeColor="text1"/>
                              <w:sz w:val="40"/>
                              <w:szCs w:val="40"/>
                            </w:rPr>
                            <w:t xml:space="preserve">ork </w:t>
                          </w:r>
                          <w:r>
                            <w:rPr>
                              <w:rFonts w:ascii="Georgia" w:hAnsi="Georgia"/>
                              <w:b w:val="0"/>
                              <w:color w:val="000000" w:themeColor="text1"/>
                              <w:sz w:val="40"/>
                              <w:szCs w:val="40"/>
                            </w:rPr>
                            <w:t>P</w:t>
                          </w:r>
                          <w:r w:rsidRPr="00DB3870">
                            <w:rPr>
                              <w:rFonts w:ascii="Georgia" w:hAnsi="Georgia"/>
                              <w:b w:val="0"/>
                              <w:color w:val="000000" w:themeColor="text1"/>
                              <w:sz w:val="40"/>
                              <w:szCs w:val="40"/>
                            </w:rPr>
                            <w:t>lans</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56" type="#_x0000_t75" alt="The icon for the sixth text box is a plan." style="position:absolute;width:8695;height:86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17xAAAANwAAAAPAAAAZHJzL2Rvd25yZXYueG1sRI9Ba8JA&#10;FITvBf/D8gQvRTcKVpu6iiwEhV5qtPdH9jUJyb4N2VXjv3cLhR6HmfmG2ewG24ob9b52rGA+S0AQ&#10;F87UXCq4nLPpGoQPyAZbx6TgQR5229HLBlPj7nyiWx5KESHsU1RQhdClUvqiIot+5jri6P243mKI&#10;si+l6fEe4baViyR5kxZrjgsVdqQrKpr8ahU0+jMrm6XZe73Sp1f9pQ/fWa7UZDzsP0AEGsJ/+K99&#10;NAoWyTv8nolHQG6fAAAA//8DAFBLAQItABQABgAIAAAAIQDb4fbL7gAAAIUBAAATAAAAAAAAAAAA&#10;AAAAAAAAAABbQ29udGVudF9UeXBlc10ueG1sUEsBAi0AFAAGAAgAAAAhAFr0LFu/AAAAFQEAAAsA&#10;AAAAAAAAAAAAAAAAHwEAAF9yZWxzLy5yZWxzUEsBAi0AFAAGAAgAAAAhABT93XvEAAAA3AAAAA8A&#10;AAAAAAAAAAAAAAAABwIAAGRycy9kb3ducmV2LnhtbFBLBQYAAAAAAwADALcAAAD4AgAAAAA=&#10;" stroked="t" strokecolor="white [3212]" strokeweight="1.5pt">
                  <v:imagedata r:id="rId55" o:title="The icon for the sixth text box is a plan" croptop="56f" cropbottom="56f"/>
                  <v:path arrowok="t"/>
                </v:shape>
                <w10:anchorlock/>
              </v:group>
            </w:pict>
          </mc:Fallback>
        </mc:AlternateContent>
      </w:r>
      <w:bookmarkStart w:id="6" w:name="_GoBack"/>
      <w:bookmarkEnd w:id="6"/>
    </w:p>
    <w:p w:rsidR="00331BE4" w:rsidRDefault="009050D9" w:rsidP="00294817">
      <w:pPr>
        <w:tabs>
          <w:tab w:val="left" w:pos="1276"/>
        </w:tabs>
        <w:ind w:left="-993"/>
        <w:rPr>
          <w:noProof/>
          <w:lang w:eastAsia="en-AU"/>
        </w:rPr>
      </w:pPr>
      <w:r>
        <w:rPr>
          <w:rFonts w:ascii="Georgia" w:eastAsiaTheme="majorEastAsia" w:hAnsi="Georgia" w:cstheme="majorBidi"/>
          <w:bCs/>
          <w:noProof/>
          <w:sz w:val="36"/>
          <w:szCs w:val="40"/>
          <w:lang w:eastAsia="en-AU"/>
        </w:rPr>
        <mc:AlternateContent>
          <mc:Choice Requires="wpg">
            <w:drawing>
              <wp:inline distT="0" distB="0" distL="0" distR="0" wp14:anchorId="47508EA5" wp14:editId="787D2069">
                <wp:extent cx="6639230" cy="3601939"/>
                <wp:effectExtent l="19050" t="19050" r="9525" b="0"/>
                <wp:docPr id="210" name="Group 210" descr="This text box provides important information on promoting vaccination." title="The seventh of seven text boxes"/>
                <wp:cNvGraphicFramePr/>
                <a:graphic xmlns:a="http://schemas.openxmlformats.org/drawingml/2006/main">
                  <a:graphicData uri="http://schemas.microsoft.com/office/word/2010/wordprocessingGroup">
                    <wpg:wgp>
                      <wpg:cNvGrpSpPr/>
                      <wpg:grpSpPr>
                        <a:xfrm>
                          <a:off x="0" y="0"/>
                          <a:ext cx="6639230" cy="3601939"/>
                          <a:chOff x="0" y="-27372"/>
                          <a:chExt cx="7618270" cy="4133091"/>
                        </a:xfrm>
                      </wpg:grpSpPr>
                      <wpg:grpSp>
                        <wpg:cNvPr id="218" name="Group 218"/>
                        <wpg:cNvGrpSpPr/>
                        <wpg:grpSpPr>
                          <a:xfrm>
                            <a:off x="134968" y="200568"/>
                            <a:ext cx="7483302" cy="3905151"/>
                            <a:chOff x="83116" y="178104"/>
                            <a:chExt cx="8348177" cy="4087719"/>
                          </a:xfrm>
                        </wpg:grpSpPr>
                        <wps:wsp>
                          <wps:cNvPr id="219" name="Text Box 2" descr="We all have a role to play in promoting vaccination as a safe and effective shield from the serious impacts of COVID-19 and influenza this winter, as Australia manages the impacts of both infectious diseases for the first time.&#10;&#10;COVID-19 vaccination rates of Australia’s children, in particular, are low. Vaccination rates among children with disability are lower than those of the general population of the same age. Some children with disability are particularly at risk of serious disease from both COVID-19 and influenza.&#10;&#10;We have developed a stakeholder kit to assist you in informing families about steps they can take to protect themselves this winter, with a particular focus on people with disability.&#10;&#10;We also recommend the National Disability Services’ podcast featuring a child with disability describing their COVID-19 vaccination journey.&#10;&#10;If you would like any further information, please contact the portfolio COVID-19 response team at DC_COVID19Response@dss.gov.au." title="Information in the seventh text box"/>
                          <wps:cNvSpPr txBox="1">
                            <a:spLocks noChangeArrowheads="1"/>
                          </wps:cNvSpPr>
                          <wps:spPr bwMode="auto">
                            <a:xfrm>
                              <a:off x="761050" y="694693"/>
                              <a:ext cx="7670243" cy="3571130"/>
                            </a:xfrm>
                            <a:prstGeom prst="rect">
                              <a:avLst/>
                            </a:prstGeom>
                            <a:solidFill>
                              <a:srgbClr val="FFB3FF"/>
                            </a:solidFill>
                            <a:ln w="9525">
                              <a:noFill/>
                              <a:miter lim="800000"/>
                              <a:headEnd/>
                              <a:tailEnd/>
                            </a:ln>
                          </wps:spPr>
                          <wps:txbx>
                            <w:txbxContent>
                              <w:p w:rsidR="009050D9" w:rsidRPr="00C213AE" w:rsidRDefault="009050D9" w:rsidP="009050D9">
                                <w:pPr>
                                  <w:pStyle w:val="ListParagraph"/>
                                  <w:numPr>
                                    <w:ilvl w:val="0"/>
                                    <w:numId w:val="2"/>
                                  </w:numPr>
                                  <w:spacing w:after="60"/>
                                  <w:ind w:left="714" w:hanging="357"/>
                                  <w:contextualSpacing w:val="0"/>
                                  <w:rPr>
                                    <w:rFonts w:cs="Arial"/>
                                    <w:color w:val="1F497D"/>
                                  </w:rPr>
                                </w:pPr>
                                <w:r w:rsidRPr="00C213AE">
                                  <w:rPr>
                                    <w:rFonts w:cs="Arial"/>
                                  </w:rPr>
                                  <w:t>We all have a role to play in promoting vaccination as a safe and effective shield from the serious impacts of COVID-19 and influenza this winter, as Australia manages the impacts of both infectious diseases for the first time.</w:t>
                                </w:r>
                              </w:p>
                              <w:p w:rsidR="009050D9" w:rsidRPr="00C213AE" w:rsidRDefault="009050D9" w:rsidP="009050D9">
                                <w:pPr>
                                  <w:pStyle w:val="ListParagraph"/>
                                  <w:numPr>
                                    <w:ilvl w:val="0"/>
                                    <w:numId w:val="2"/>
                                  </w:numPr>
                                  <w:spacing w:after="60"/>
                                  <w:ind w:left="714" w:hanging="357"/>
                                  <w:contextualSpacing w:val="0"/>
                                  <w:rPr>
                                    <w:rFonts w:cs="Arial"/>
                                    <w:color w:val="1F497D"/>
                                  </w:rPr>
                                </w:pPr>
                                <w:r w:rsidRPr="00C213AE">
                                  <w:rPr>
                                    <w:rFonts w:cs="Arial"/>
                                    <w:color w:val="000000" w:themeColor="text1"/>
                                  </w:rPr>
                                  <w:t xml:space="preserve">COVID-19 vaccination rates of Australia’s children, in particular, are low. Vaccination rates among children with disability are lower than those of the general population of the same age. Some children with disability are particularly at risk of serious disease </w:t>
                                </w:r>
                                <w:r w:rsidRPr="00C213AE">
                                  <w:rPr>
                                    <w:rFonts w:cs="Arial"/>
                                  </w:rPr>
                                  <w:t>from both COVID-19 and influenza</w:t>
                                </w:r>
                                <w:r w:rsidRPr="00C213AE">
                                  <w:rPr>
                                    <w:rFonts w:cs="Arial"/>
                                    <w:color w:val="1F497D"/>
                                  </w:rPr>
                                  <w:t>.</w:t>
                                </w:r>
                              </w:p>
                              <w:p w:rsidR="009050D9" w:rsidRPr="00C213AE" w:rsidRDefault="009050D9" w:rsidP="009050D9">
                                <w:pPr>
                                  <w:pStyle w:val="ListParagraph"/>
                                  <w:numPr>
                                    <w:ilvl w:val="0"/>
                                    <w:numId w:val="2"/>
                                  </w:numPr>
                                  <w:spacing w:after="60"/>
                                  <w:ind w:left="714" w:hanging="357"/>
                                  <w:contextualSpacing w:val="0"/>
                                  <w:rPr>
                                    <w:rFonts w:cs="Arial"/>
                                    <w:color w:val="1F497D"/>
                                  </w:rPr>
                                </w:pPr>
                                <w:r w:rsidRPr="00C213AE">
                                  <w:rPr>
                                    <w:rFonts w:cs="Arial"/>
                                  </w:rPr>
                                  <w:t xml:space="preserve">We have developed a </w:t>
                                </w:r>
                                <w:hyperlink r:id="rId56" w:history="1">
                                  <w:r w:rsidRPr="00C213AE">
                                    <w:rPr>
                                      <w:rStyle w:val="Hyperlink"/>
                                      <w:rFonts w:cs="Arial"/>
                                    </w:rPr>
                                    <w:t>stakeholder kit</w:t>
                                  </w:r>
                                </w:hyperlink>
                                <w:r w:rsidRPr="00C213AE">
                                  <w:rPr>
                                    <w:rFonts w:cs="Arial"/>
                                  </w:rPr>
                                  <w:t xml:space="preserve"> to assist you in informing families about steps they can take to protect themselves this winter, with a particular focus on people with disability.</w:t>
                                </w:r>
                              </w:p>
                              <w:p w:rsidR="009050D9" w:rsidRPr="00C213AE" w:rsidRDefault="009050D9" w:rsidP="009050D9">
                                <w:pPr>
                                  <w:pStyle w:val="ListParagraph"/>
                                  <w:numPr>
                                    <w:ilvl w:val="0"/>
                                    <w:numId w:val="2"/>
                                  </w:numPr>
                                  <w:spacing w:after="60"/>
                                  <w:ind w:left="714" w:hanging="357"/>
                                  <w:contextualSpacing w:val="0"/>
                                  <w:rPr>
                                    <w:rFonts w:cs="Arial"/>
                                  </w:rPr>
                                </w:pPr>
                                <w:r w:rsidRPr="00C213AE">
                                  <w:rPr>
                                    <w:rFonts w:cs="Arial"/>
                                  </w:rPr>
                                  <w:t xml:space="preserve">We also recommend the </w:t>
                                </w:r>
                                <w:hyperlink r:id="rId57" w:history="1">
                                  <w:r w:rsidRPr="00C213AE">
                                    <w:rPr>
                                      <w:rStyle w:val="Hyperlink"/>
                                      <w:rFonts w:cs="Arial"/>
                                    </w:rPr>
                                    <w:t>National Disability Services’ podcast</w:t>
                                  </w:r>
                                </w:hyperlink>
                                <w:r w:rsidRPr="00C213AE">
                                  <w:rPr>
                                    <w:rFonts w:cs="Arial"/>
                                  </w:rPr>
                                  <w:t xml:space="preserve"> featuring a child with disability describing their COVID-19 vaccination journey</w:t>
                                </w:r>
                                <w:r w:rsidRPr="00C213AE">
                                  <w:rPr>
                                    <w:rFonts w:cs="Arial"/>
                                    <w:color w:val="1F497D"/>
                                  </w:rPr>
                                  <w:t>.</w:t>
                                </w:r>
                              </w:p>
                              <w:p w:rsidR="009050D9" w:rsidRPr="00C213AE" w:rsidRDefault="009050D9" w:rsidP="009050D9">
                                <w:pPr>
                                  <w:pStyle w:val="ListParagraph"/>
                                  <w:numPr>
                                    <w:ilvl w:val="0"/>
                                    <w:numId w:val="2"/>
                                  </w:numPr>
                                  <w:spacing w:after="60"/>
                                  <w:ind w:left="714" w:hanging="357"/>
                                  <w:contextualSpacing w:val="0"/>
                                  <w:rPr>
                                    <w:rFonts w:cs="Arial"/>
                                  </w:rPr>
                                </w:pPr>
                                <w:r w:rsidRPr="00C213AE">
                                  <w:rPr>
                                    <w:rFonts w:cs="Arial"/>
                                  </w:rPr>
                                  <w:t xml:space="preserve">If you would like any further information, please contact the portfolio COVID-19 response team at </w:t>
                                </w:r>
                                <w:hyperlink r:id="rId58" w:history="1">
                                  <w:r w:rsidRPr="00C213AE">
                                    <w:rPr>
                                      <w:rStyle w:val="Hyperlink"/>
                                      <w:rFonts w:cs="Arial"/>
                                      <w:u w:val="none"/>
                                    </w:rPr>
                                    <w:t>DC_COVID19Response@dss.gov.au</w:t>
                                  </w:r>
                                </w:hyperlink>
                                <w:r w:rsidRPr="00F52571">
                                  <w:rPr>
                                    <w:rStyle w:val="Hyperlink"/>
                                    <w:rFonts w:cs="Arial"/>
                                    <w:color w:val="auto"/>
                                    <w:u w:val="none"/>
                                  </w:rPr>
                                  <w:t>.</w:t>
                                </w:r>
                              </w:p>
                            </w:txbxContent>
                          </wps:txbx>
                          <wps:bodyPr rot="0" vert="horz" wrap="square" lIns="91440" tIns="90000" rIns="91440" bIns="90000" anchor="t" anchorCtr="0">
                            <a:noAutofit/>
                          </wps:bodyPr>
                        </wps:wsp>
                        <wps:wsp>
                          <wps:cNvPr id="220" name="Rectangle 220" descr="The heading of the seventh text box is 'Promoting vaccination'." title="Heading of the seventh text box"/>
                          <wps:cNvSpPr/>
                          <wps:spPr>
                            <a:xfrm>
                              <a:off x="83116" y="178104"/>
                              <a:ext cx="8347786" cy="518160"/>
                            </a:xfrm>
                            <a:prstGeom prst="rect">
                              <a:avLst/>
                            </a:prstGeom>
                            <a:solidFill>
                              <a:srgbClr val="BC00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50D9" w:rsidRPr="00421A7A" w:rsidRDefault="009050D9" w:rsidP="009050D9">
                                <w:pPr>
                                  <w:pStyle w:val="Heading2"/>
                                  <w:spacing w:before="0"/>
                                  <w:ind w:left="1276" w:right="39"/>
                                  <w:rPr>
                                    <w:rFonts w:ascii="Georgia" w:hAnsi="Georgia"/>
                                    <w:b w:val="0"/>
                                    <w:color w:val="FFFFFF" w:themeColor="background1"/>
                                    <w:sz w:val="40"/>
                                    <w:szCs w:val="40"/>
                                  </w:rPr>
                                </w:pPr>
                                <w:bookmarkStart w:id="7" w:name="_Promoting_vaccination"/>
                                <w:bookmarkEnd w:id="7"/>
                                <w:r>
                                  <w:rPr>
                                    <w:rFonts w:ascii="Georgia" w:hAnsi="Georgia"/>
                                    <w:b w:val="0"/>
                                    <w:color w:val="FFFFFF" w:themeColor="background1"/>
                                    <w:sz w:val="40"/>
                                    <w:szCs w:val="40"/>
                                  </w:rPr>
                                  <w:t>Promoting vaccination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22" name="Picture 222" title="Icon for the seventh text box"/>
                          <pic:cNvPicPr preferRelativeResize="0">
                            <a:picLocks noChangeAspect="1"/>
                          </pic:cNvPicPr>
                        </pic:nvPicPr>
                        <pic:blipFill rotWithShape="1">
                          <a:blip r:embed="rId59" cstate="print">
                            <a:extLst>
                              <a:ext uri="{28A0092B-C50C-407E-A947-70E740481C1C}">
                                <a14:useLocalDpi xmlns:a14="http://schemas.microsoft.com/office/drawing/2010/main" val="0"/>
                              </a:ext>
                            </a:extLst>
                          </a:blip>
                          <a:srcRect/>
                          <a:stretch/>
                        </pic:blipFill>
                        <pic:spPr bwMode="auto">
                          <a:xfrm>
                            <a:off x="0" y="-27372"/>
                            <a:ext cx="867482" cy="867482"/>
                          </a:xfrm>
                          <a:prstGeom prst="ellipse">
                            <a:avLst/>
                          </a:prstGeom>
                          <a:ln w="19050">
                            <a:solidFill>
                              <a:schemeClr val="bg1"/>
                            </a:solidFill>
                          </a:ln>
                          <a:extLst>
                            <a:ext uri="{53640926-AAD7-44D8-BBD7-CCE9431645EC}">
                              <a14:shadowObscured xmlns:a14="http://schemas.microsoft.com/office/drawing/2010/main"/>
                            </a:ext>
                          </a:extLst>
                        </pic:spPr>
                      </pic:pic>
                    </wpg:wgp>
                  </a:graphicData>
                </a:graphic>
              </wp:inline>
            </w:drawing>
          </mc:Choice>
          <mc:Fallback>
            <w:pict>
              <v:group w14:anchorId="47508EA5" id="Group 210" o:spid="_x0000_s1057" alt="Title: The seventh of seven text boxes - Description: This text box provides important information on promoting vaccination." style="width:522.75pt;height:283.6pt;mso-position-horizontal-relative:char;mso-position-vertical-relative:line" coordorigin=",-273" coordsize="76182,4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vWgRggAAPATAAAOAAAAZHJzL2Uyb0RvYy54bWy0WG2P27gR/l6g/4Fw&#10;gd6XeFeyZct24716vbvpAmmyyO5dPha0RNnsSqJK0m8pCvRv9O/1l9wzpCR7vW6au8MFiUOJ5HDm&#10;mZlnhnr7/a7I2UZoI1U57YQXQYeJMlGpLJfTzg9Pd91RhxnLy5TnqhTTzl6YzvdXv//d2201ET21&#10;UnkqNIOQ0ky21bSzsraaXF6aZCUKbi5UJUpMZkoX3OJRLy9TzbeQXuSXvSAYXm6VTiutEmEM3t74&#10;yc6Vk59lIrEfs8wIy/JpB7pZ96vd74J+L6/e8slS82olk1oN/gu0KLgscWgr6oZbztZavhJVyEQr&#10;ozJ7kajiUmWZTISzAdaEwYk177RaV86W5WS7rFqYAO0JTr9YbPJh86CZTKedXgh8Sl7ASe5c5l6k&#10;wiSA62klDbNiZ9lC7Rjw3kjMMFlUSsO7lsnS+whhwPAXKwpl4RC24UkiS24xcQH8pc1xwNNKMCM2&#10;orQrpjI/bMUjQuCVbbWcQLl3unqsHnT9YumfCOhdpgv6HxCynfPnvvUn6Zng5XDYH/f6MCvBXH8Y&#10;hOP+2Hs8WSEsDvu6vbgf95qp23p7PAxHvbjeHoX9fjAOac1lc/olKdnq1D60yrfIIgleIjsiOT/T&#10;xLAfjYeQBFsQ+QMMIYNPGmPjaAQNe7Wx42AQDpy2fNIaO+qH4dAJCONRGESnBo/60SiMYy8iCkZx&#10;HDq8/qfByFlzCEvz68LyccUr4aLdkOdb8MYNeE9k6jXiD0bWcflZMJ7nbMU3GDCtcsGsYlXO94jI&#10;81HIuMFSwzPsKFMmHElI7DcrKfKUZQhdZl2AaqnWLsh5Yg0F6vzjj/c33XDsdiLk87Uov3CsRnaA&#10;lKzQb0j8bG2s5rnkrOAlXyJRSB6SpZGzUAh87Ac9uSNSaQQ3WIckcmszqY1FthTi4o9/2M3+5H7a&#10;049yimlusQ+6tYf+99//MSxZyTzVonzjcODaymSdc1JPC5ar7QX78ZCYtRBeKCRssxMGQUloxhcy&#10;l3bf7ARd2xUv8aOMoIPJtqUoBSxmlapwDCV7M2PAKAwYXLBHhdFXpVetnjmOs0xL80xyjPCeqGHy&#10;LnIYtpCQK1uHHGGGAHHBkYJtclSTlHxv+bOoK8+zBMwKTjMSgO/VmvDyZEbslfECxgNgvlBri52i&#10;cs7cs4QggBwXb1pZuJKQKIzIN87hRyHhkOTsYB78nKzhNYSoUBWC9gTrlwbw3CimBQpGIWAm4f3B&#10;YQzAbw7+eRR6g2pi4H/4IU04DMoEtyhDsIR76E9P8okkF7QEgqU+xPhxlP1drXUp9kd63WcOra1a&#10;I2dyCSB4uWfZWkMKCsqhHLxBOlJws0SVFgng9KeykalcqsNxWphKlVhnBS/I+zfzvzn3huNP9dSf&#10;U2MulmpzwdeHWnJ/OIp8R+g0paUpWJ5sHatQMWF2BxZBt+Iqtqneq+TZsFLNEdZLMdNabVeCp6Az&#10;T/fbqt1KpG0mhoQstn9VKWoZX1vlBJ1UJFSPYIDiAboejqPhuH9C18M46EX9mq4HcRiiUB0XFz6p&#10;wAHvBNiIBtMOIsC6g/jmvbF+abOECoEBnumdzHP3oJeLea5RftH43N1d9+/uaukvluUl204740Fv&#10;4CSXiva7slJIsBkcW0w7o4D+ePUJmNsydUssl7kfo0DkJQpjA46Hye4WO9dahM52mlyodA/skC+u&#10;ZKNxxGCl9JcO26IJm3bMP9ZgqA7L70vgPw6jCBBa/+C0YPp4ZnE8w8sEoqYd20Es0nBuXadHeJRq&#10;Bj9l0uF20KTWGVXMq/zbl7Me7PG9wCf4EwGH7O/Ry7bTAmMBZErImlxPw5mBWr57ONdhfXdIi798&#10;XQZ5k2BIPmza/soHNqF1Esrn+4am8UDXEMcj9BXUZQ3CUTj8zQL5eh4E1/Pzgey9XMfv+YA0dp8L&#10;WpeXn0SG0AQJ9DwJ0H1DtAmD0ojetOaHFU+Fz6NBkwcQ724otMP1g04gSc6QP63sWsB52T6B6/W0&#10;1Xci7ebga4r5ze0OdzLotd1cyFLpcwJyWFWf7Nc3WeuhoZA4pK1rEA/J0qatqZI7alDeo8Q8cI0L&#10;E+KXcvkjfjJ0F9OOqkcdRtl97v3Pyv1oEFOOnMn9eqZcF3MFqgtx3awSN6T1Nm+G1NZ9xl1xRoyD&#10;qYYsEqubh5ouqAlLxGzmlqHoVty+Lx+rpCkYxLlPu89cVzUxU5n5oJr2lU9O+NmvJRd9AwkdrhRX&#10;byuZTPCvvvZh9Kq//v/XY+xCAwBC9Vfs4ptkFFw/r6uutx29AbV/7raNiCKlys2DTB4Q+fQABmla&#10;9R4ac89tmKdjwWx4VV/67tEAtA3uKadRUDbSSDagFZnQnwR1kxuBDkB+QbH1SYGFJzXbVCDTpl4f&#10;y0F40+MLjRe5rIgnKJ4/o8l1nmu8S5M1WCgeJ9fsM3j7K/wN+jk0Z9Z/k9BOazQzK1kZROFEFAuR&#10;ooLfp4jPBP2nhS0V+jJf0BE/qOiOA3DDcZ8N/tkbzYJg3LvuzgfBvBsF8W13No7ibhzcxlGAe9o8&#10;nP+LMjyMJmsjgAfPbypZq463r5Q/+42g/privz64rxie6hoKh2qO4BoVwXyEEOlqdEIlDI7D2Gph&#10;kxUxC8HdIOx9+k3tElIS5eP4Io4j3S1+NMTVFmFE5aUeewZrqlTTBNXpKHIoaOgm+SoVqZui177t&#10;CXFJrln2Rev0kq8Xy4Yxjzqnur642/cr1w36wwiuG3Zns5u4G0U3o+71NUbz+e046ofDaHDbus6g&#10;uqjtx4VJkC7pr/eeR+aV18gp5IbaP3jEiL4/4LOS82/9CYy+Wx0/u1WHD3VX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0JhPPeAAAABgEAAA8AAABkcnMvZG93bnJldi54bWxM&#10;j0FrwkAQhe+F/odlCr3VTbSxJc1GRGxPIlQLpbcxOybB7GzIrkn89117sZeBx3u89022GE0jeupc&#10;bVlBPIlAEBdW11wq+Nq/P72CcB5ZY2OZFFzIwSK/v8sw1XbgT+p3vhShhF2KCirv21RKV1Rk0E1s&#10;Sxy8o+0M+iC7UuoOh1BuGjmNork0WHNYqLClVUXFaXc2Cj4GHJazeN1vTsfV5WefbL83MSn1+DAu&#10;30B4Gv0tDFf8gA55YDrYM2snGgXhEf93r170nCQgDgqS+csUZJ7J//j5LwAAAP//AwBQSwMECgAA&#10;AAAAAAAhAD6tmdI/IQAAPyEAABQAAABkcnMvbWVkaWEvaW1hZ2UxLnBuZ4lQTkcNChoKAAAADUlI&#10;RFIAAADVAAAA1QgCAAABOCUSQgAAAAFzUkdCAK7OHOkAAAAEZ0FNQQAAsY8L/GEFAAAACXBIWXMA&#10;ACHVAAAh1QEEnLSdAAAg1ElEQVR4Xu2dCXRkVZnHexMRUHAdHXEDBRfGBUdwEPE4yHhQUWZx8ByV&#10;RUABQRAHHXHOzKjg8TjOkdVRZxhRj8MM6iiioE62zp500klnT3cndJLO1ulO0kk6laRSqfnq3e/d&#10;uvW9+9Z7q+6r5P3P7+RU3fu9r7768tVb77tvW8W2Cr0kHr3IZrOkxQ1/j+CLu3P6dbbIPVpOspm1&#10;DGlnNL2xiTmCv23vaRO7AOqRmQYBLFvOb3HaR/EINqD6s+rh9ejDo2IXEM4j89W2rQ1oOLeB9DJC&#10;eORd8CI1kuLthKAeSXv/Tf3sxXzrPG9kUI8b6xukBRDdwWvylr9mUI9OyDLebwGJR7cQ4LX4ljeS&#10;Fq8YibVzYSnyGJn4W/6XIG2Ux5jzJ1hLl3TDyyOIvRa7OG7tEo9gyn4VOZcui63NrpEWDvVYeXIl&#10;c3f06aPw1s1pajTwbwYAF1P/PcVf83aOtJEj8Uggy3u7A/w9AswL/O29vldslxLII7B8aJm0uBHU&#10;Y3ASj3ow5XG7f2FzfDw2nNXAfcELp19nC/UIFn2f6bOWzVadWkV6GayXvRDbGRKPpMUNN6fUY/ul&#10;7aTFCXjhjvw9epBZyaxMroALtjJmjdE9rp9YZy/aL2sXvfh7HP76MGkBMumCHclwHp0WpIW8HX90&#10;XHwL+HhcT+GXZTg/z4mXR547ANqd7pwtAPXI2cgU7KRJFw7qEew2NvLu4K10STfkMYou3Ny5tbt6&#10;ZAu4LeaBxCN48d5FATy6qEcw9f6RAR7uAHmMpEXEuxeQeBQhy/u6A3w8AvNt88xREHeAv0fGbM0s&#10;aXEjqMfglINH7SQh6mArhQi/eNBi9+JGeoO9JgaR8Q+RfZ63yCIc7HZI7N1zyR5uL8UnxI4rOrhH&#10;jWBw78oFV/fKOrHLiU+I4OjEgROkMRrgamMda6DhtXhqjL3lNlL8QyQtwTn874dzi+/AONgpBXjR&#10;/r78Drl4DOJGUUKEvUO+IBwhwOuVoRUWX2qMntcodYiwJyxdBDInbd/3V/s0hOjrgiG15I38BcGt&#10;XcQnRFZJtLGQzFrGw8aKwauXtDjxC9HTi1hzHN4CL5y9IrC68TZg+IdYuavS6QiOXD2850IL8NlB&#10;bAD/EBncnfXpqsEBwS1DhMhE2hnYF+wjgVDGQUNkMNcgZ6PY4k1Y+3BZ5FsIUcTSmwiL+IfInLLg&#10;WHzHKo7xdpBo7E0oY06IEOHvzJMzzl7SIsXyESU+wD9ED4J8cBAbb5RCZLgF4dYeFg0hclhMTKRL&#10;BZ0hFokkRB3EPcQkPjWS+NRI4lNDc3zVp1eTFkV0xoeb4RhuiHs/1csjYy9qXlAjGkRGNT4WDaj/&#10;ZhxIBSy0L7BGj9EsQO3La8GGNBJ84luZyF3F9VblsyvJUoyeT/SghUPQyw7j2WsPfOKD5edb5ytP&#10;qlybX2PumA7efZBYejP+yDguaQW0+6W7+Wtv/OMjLepUnVYVMDig5PHZ5znZW1//JYpv6GtDOVeF&#10;wQHiaymliG/43mErKpTYRd468Yqv9mX+v38PrGCyw1/NBceP+UHERnzrxCu+PRft8V3eDSsSFAvO&#10;Lb6a53utyYsSnxUGLsheS4NjvdHja3xDo9OjL1YYNElMYiND2ijiFV+QM9UEKwx5HG7tpIXgGV+A&#10;5UWsGFztpV0e9gxt8eVCcxjzFnjhO7xaip74wExqOf2radaVWZWP7ZcuJeIfX/3ZuUH3HlgBuH4M&#10;dJERWZyB2wY8FmT4x+ftwtsAutyCA7yXZfjE1/mRTg8X3h8AXW7/VgYYVD/P53jFJz7ALYJcaI6u&#10;lenc/iy8gL9kKJsT5+JOAsVXuYvuIUOjm/e1o7gnS9oJEz+e8LUB/OODtTRp8f54714O2Bz9fW7c&#10;vDcB4rN8ia/FtwTo2kj7/FsZHk5E/OOrf3W9FVLOHX8hwlvgRWbF6wfBsdxoig/ovREPb0GkC9jY&#10;wBET68uuqxKC1I+UQPEBvdfnj8CdQHsmFShzgIcfJ0HjAyA9UtfQ4nZrmhSnBw+Cxjf28FgujuXc&#10;1WvxA8hbX8LaB4pv9MFRcNq2PbePDv9H/hn8RXDC2vvHN/LtEXBKjiGYxNHJQYBF5prnSKM3PvEN&#10;35M/+uLBQXvPNXhuRTT2Jqw9wyc+8Dj1wBQJjsFXOrzFg+CWBJ/4APA7dd+U9AP6buwjLVJG7s9V&#10;CGkMiH98gDQ4aKk9s5Y0Oum80tpDc2zEAxIoPiltl+T+481vbSbtIuzMRs0Z0c+lRo8P2P2i3Gm8&#10;lckV0s7AQVI7aXsolOJjQBC5OAI0RkBDfACJhrxVQU98AN86g9z+4xHQFh8DgiMtimiOTztJfGok&#10;8akR9/jiT5JBVZIMqpJkUJUkg6okGVQlyaAqsc7g+mLuCGzwjkHSHivimMHlkWXrsJXK995PI8Ql&#10;gyMP5M7KiRJ7Oy7P3fcqqulNTaJBNBSH1DBUM1j5rNyNa6C5urm6M31uvmVUnVI1/XO81k60/679&#10;xNjJwj4ccEg0eGeIHzuEiotZMnZWEMAQIimzlql/tc+QAl/45S5vcXs2lJPLOc1hWPRksOmNGn5T&#10;xabmhTUsWqa2S1Rzx1DKYHoxzaIh7bFjZ8FvpfXCVt4Fb0cfpDNZhkIpgywgEGmPEfZoU6am8wp+&#10;K9iqFr+GDD7zrWdIuykOffMQC8mphrMl05zyjRJpD4VCBu2fBm03wfDX80OIxauxTMSYwyZM8DAI&#10;QvQMsvGrih8fAXbhTyqWOxHW7jESgBmQxlBEzyAboaz48aEQL7Oxlrb35mstNZRy5g6UGnedIxVg&#10;Nt7joL0pjwyyiS+YSBfAZjVhWhnK33bjMb8sh1maySDfNSXtevHOncjey/aiXbDcAQHvRfImegYB&#10;9vF7Li7KAT+b04SJdHnAj6DFnT43Rr6DB+OkPRQaMrjYu0jaFdnI4OBIEOkiOA3YUiDSLgVNjWcQ&#10;RNojg+4skS4nM0/NoKlljK/gcLtwslYPcAGDGey5NvSoPDeC1x1h6mc41g0UcLQxhy2leKJMKYMA&#10;CwLKgbQHJ9r6joGLhRkMzcEllf/9ejIIIu1BCL6ddYKLha87Dlt8tirolKtuqGYQYKGM/4jO3uxB&#10;8NyhkWCG78Os75xoPKukIYOrR1eDR+M8rvBl9Qj6F0VswsKcjD00RtojoCGDAERTeZL8/nqOeDxL&#10;unzBxSyRrgigIx2uAD0Z9AbjtUS6fMHFwt8n4MbyMF4IJO2R0ZZBFhaTd6MUpwFbCuR9i2AoGs/F&#10;80ldH+0iXZHRlkHxHiwiYumE7AziK8hd4HuiArELPS/1LdEuBbRlkNF3Iz5og4sYeIALWPK4bzYy&#10;6Dn8nqM3mjPI4McqXMTACdop7N95w5zDXhRpV6coGRx9KHdXm1PEjIF9sK2Q3YavDr8LdWVa270P&#10;IpozyG5XZGLnivmti1zcGN9b4o164fMcdV2lbdNB0JbB0fvydcfuqRTBDpmIH43gBxTzIwANGRSv&#10;MZLEAdiRzR59+uh8S+55IqKIK12IQztIl3ZUM4hheufuDwV3/fOp1bjEXnXQaTbb/BavOxF1oS2D&#10;U/fjbbNi7jzOevV9Or/fQ7ois7hvET0Wv/Q4qhlkYNSCpn8xTWwIDefIn5UajX1/g9fOQaSr2OjJ&#10;IIN9gUP/coi0E1ovbGWWoN0v3U16w9L54dw9y0wqFy0jozODoWg+vxm/dzY7cv8I6Q3C8bbjuHyA&#10;2XOKh7EMIsK4tOBnX/hMJyDSVXpMZ9AG82Fp5AF5SZ44cAItIN1+0yaVjLhkELGeScrVeWUnNIr7&#10;6qAC+xgQswza1J+FB7Nclc/yOQduiphmsIxIMqhKkkFVkgyqkmRQlSSDSiTpUyJJnxJJ+pRI0qdE&#10;kj4lkvQpkaRPiSR9SiTpUyJJnxJJ+pRI0qdEkj4lkvQpEev0sctGpDFWxDR9xyqPsdwx1b9Wdaqj&#10;IhG79FU+G2flcopYxoF4pQ/zZAta2t5dMJL1xNAJ0d44sUhf1cn4IFCu2dqCOyczqwVjqtPzabE3&#10;MuBq9x8pjQEznL6px/L3SDO5PsCncFAH097L91KzwKALtVF0qunDELLZnmt6SJcbnVd0inchcQW5&#10;XbXmBQUTsHEt9S+FmkAOF7NFeoOjLX0qGvtu6HtMU4dTuHAwjT+av3kZm2zx9ggopa/h3AYMIZJG&#10;vhNlzGQBuyoWe/PDnt00/khRcgcopW++Fe9KYG9bLmiZepyuy0TN1c6pzxXpyvaK7o93p0ZpVR7+&#10;wWFug022eHtklNKHUeiIowRgrLZIbzS2SvowUFu8febX0ecVATSkb/yHIaaUMAKLk4u3zzyZm6KH&#10;v42AhvTVvSLQhMemEIeYg3g7vw2Kt0Qgevqa34b3HZD2WOGWO4AfXEd+0B0QPX1j38fbVUm7WVhI&#10;IHjtkTsGa2+92H8uNzeip499Noi0GwQDcsjtZhLWO/Zw9IlhNk/6MBpr/gl8ZYtYclhveiH6CYhN&#10;kj4MJZtdX1hv29Y2cU/uKd5MxFIELRS+QlmmDz84mz32h2Pi2/X5XO4YE/f6ZxC7t1D6CqdtF5We&#10;S/PcMVZGcO4D6sSG9YJIe3DKKn1C7iBZ+MpSepbmbv4P+VkCqB8b7N4S6RNyx58Ngu8tFeTud/65&#10;A9Bi86dPyN3AbQNiF7ZaYrmbe2oO3/vFhkabPH321FWg/s/2097CDAbPHYB2mzl9Qt313ez6QHS0&#10;EEQMpKDppk2fkLv+myV1J4J2lkiXG2i9OdMXJncMtM5mZ34b6CweWm/C9AmPlpGu79zAZYJFhaab&#10;LX1C7gZuLdjO+gIHsGxB0i6FWU4+NknagxM9fYcfOcw+nrSrIlwOH7jDK3dVp1WR4QZ9nwk3gRGz&#10;bH9vO2kPTvT0tVzYwj6etCsh1N3gXV7Pzat6Do7rWJtbYy3iJFrczBtmXHVqFWkPTvT0AezjAz6d&#10;0B8hdwe+fID2OkDTbHb12GrPNfmJLmGbQyyl9N/Uj/aOruBoSN/od5Wer4aIubvbP3cMZp9eyh//&#10;wj42sXGDXxEm7aHQkD4QaQ+NmLuvBM0dY31JmNE8WN0xcJmyT5+wfxfkNyvSc7Xwmw1cdwxczGD6&#10;lg8pT+Mt5G7/l/yfzypSsL4LmTuALTj0z0OkPRRK6Wt9J841R9qDIuRu8AvhHkbdc10+d5W7Qk85&#10;1Pxm+yprmN+7E6X0ASyIQ//qM6mfBDF3t4fLXe8N+X2UCLkDViZ9TkQHRE/6QKTdByF33scV9a+p&#10;F4fmAf234A4HKHLt4PJlmT4hd5AL2ivA57me+PEEaxm4bYC1gFR+d8zDfNM8aQ+LavraLsaR71Wn&#10;BNt3F3Pnex5FOICb/Okk/MbxjVru9lxiP0VRbcUHqKYPYKGsHcWDJy9C5Y5hZ3Btfo29ACl+bfQS&#10;6hfjgrb0gUg7JfBvlrK9QsxdtG2FCDqKSfqG/mnIPxThuKL/1jC5g23FZ4VtRfj9O0LDWTgeu/WC&#10;6CODOBrS54+wChu8I9w+St9Nwjko5dwB6EtH6QHFT5+Qu/1/F+64ovd64RyUwig8EebNbcxVWLSl&#10;j+3Ktl5U+IsQ1ncHvhTueLb3WiF3yptIBt9n1OVQT/r6PpX/ibX+mZ3BwOegak6vIfO0d3+yG5fU&#10;91UB9KjplwvoSR8GZQuOhYOfg9r94t3MrOmteFdV9yeKkrvq06qZz4mf4E64OnrSB7DInPI99yne&#10;wNtyYUtB3enYVnDQqb7SA7SlD8DoBAU8B8UzGO28cSDsLdjqkVXapYDO9AEsRK72Pw96EavypEr+&#10;EE+Q+r4xAf1qLT1Ac/oADNPW3vcHuuW27/r8xkd77gDmWfuj4/SnD2CxcnV8sIMYEOD4F021/2Yt&#10;0LXu0gOKkj4A47XV8SHXDMIxHBrB19O3nRVhzteOBzipEZJSVB+TNIMDn9Nz/s4D9F6E0gP0pw+D&#10;tZ4ViK9skV/xwO1C7jQdkxHGvoe3Pi10LJAuLWhOH4uViQ2VxTe2Oj6AGRRzV4xtBQM/oDilB+hM&#10;H0ZqieUux3aawb1/sXfgViF3RXs0B7+nDfYrSZcutKWPBcqUz53F3G/y442JirGdZXRd1YWfUbTS&#10;A/SkD8O0TgSR3M0/TZ/CyFWk9R0DP6OYuQM0pA/DzOaeo+2RO9GSKX9uRjf4Adls1XOjDz4Lgmr6&#10;MEzI3Qmf3BF7pty5GcGbFvgl8PUl/U9BJiilj++arB/P34vHmPut6/0V2GpLbw3uu7KkT2RUSh+G&#10;6dxWPOFzbwr22SK9keFDTkGkq0gope/wD3B4M4jnbvYXs9jk+R3QIptd7F0kXZFBjzqejRkQpfQB&#10;qzOrGLKVwWM/y8/6SCydgM1Cp7aDAfahoP1fDHdBSgXV9AGrR/IZ5CI2hMHPh7tc6Qt+qjWVGukq&#10;KhrSB5AMkl7C4J04VIW0R4Z5A6UX9UyLGBw96QOmn5hm34G0O2FmTKQrAujI0MNAtaUvFPiNLZGu&#10;UKALQ7kDzKQPwO9tiXQFBBe2zoyRrpJhLH0AfntLpMsXXMzE+k7EZPoA8epa4+saSa+U4a8N4wKw&#10;nR0o6XbWieH0AUeeOILJyGZT4ynSS1hfyd8E03lF7onIZjGfvhzCKCyPsU9oYYl0mSIe6bPAxFjq&#10;+tsusWv8kXHssCR2mSVG6QPSx/OrQhBrxDeWNB4gayFe6QNqzpBPbA0q3pn9yMQufYz1VH4TAUqN&#10;+mxSTBHT9AFVp+LJO9IeK+KbvrIgSZ8SSfqUSNKnRJI+JZL0KZGkT4kkfUok6VMiSZ8SSfoSTJLU&#10;X4JJkvpLMElSfwkmSeovwSRJ/SWYJKm/BJMk9ZdgkqT+EkyS1F+CSZL6SzBJUn8JJknqL8EkSf0l&#10;mCSpv+iM/zB3G1n3J7pJe0JwkvoLTcPZ+EQGUXG7Fa9cSOovKHWvrMNa89SxymMV2+myCW4k9efD&#10;8NfzkysQbaQ3FjoW8I1D0Lv7JSWabKt8SepPQtfH8nOjOrWR2ej8MJ2pwqMQQQudCzWn15BFjFO5&#10;q7J48xoHJKm/HC1vb1kaXMJicdHa7Frdy/2fli3OfCgVlG/3x7uLNylzEGpfXovRWKp9aS0xKBnm&#10;6y99PJ06nOq9trf6udWkq0i0X9o+uzs/FaaHNtY3Ik9JWHVa1UKX10qRK72QHrhtoDQb67ozXfdi&#10;izeJuAeG66/nk/nnGUu12L04ct9I11Vdre9oDfIfqjmjpvn85q6Pdg3949B8g+vc3B5aHl7WP/X0&#10;9oqJRyf4dPHBtTK1MvGjid5P9cJvpv7seu/HT1SdXNV4bmP7+9qhyEgX4H381HZxG7EvDUbrT5jm&#10;yqCOPHmk8fWBJnrTxo6KA3cfyKxmMAJ9Gv/PgsdGM+pe4Vl5l5ipPIbJ+uv/TP6hPEyw0lra77Mf&#10;Flnp+fTog6Nt72mL5/mRhtc1wLb+eNtxDDekDv/HYeIQqH1ZwX4eUS4VjkVKjMn6wzTYOvD3/s8M&#10;rTy5sv419Y1vaGx+a/Oed+1hwOuGcxrgV777xZv/fEftS2qhqhpe29D8lmb44rnvfnbB40AZ/FGX&#10;UsWh8hjG6q/+LHxOPhcxSIhGzemuc/6BTO3nuWGs/sgcnMtDy8QgISywccBsykSfVm1x5Ne5uXo7&#10;Lvd59GPxMFZ/LClcPVf3EIOEEAiPoHaq5R0t1H5bxcyTM9idza5O63xUbyjM1F/NC+k2ghgkBGVH&#10;/imATsE+IrW3aL2wFS1sEYOSYab+9v11/klYTMQgQWTyscn1pfXUoVTdK4UTe56V1/R6fMK+G2hn&#10;q+5V/pd2ioGZ+lvqLzjJMv3LaWKQABz69iFMUGBBRcKBHfEjRXwCP6jvxj5iUBrM1B9+aVu9N/YS&#10;gy3OM994BlMTWFB5DWdJTsS4ceTJ/FNCQLO1s8SgNMSi/upfFegnuxWQDveCjW/btrbxewrOGIgK&#10;+KAekf137ceFbRGD0mCg/pwPpSAGmxg4IOj7dB/Qcn4LuZg79NUhTIcg58NrJ+6dwL5Cia6C0PL2&#10;FlzSFjEoDQbqr/41W+zM846KzJrrpd5MOjN8j2Sdl55Lk8oTmfgGrcKwDwusPqMal7RFDEqDgfqD&#10;nz5+Y1vEYPOwsyLCIIP0rFflMY5X0MvEUMf00/3AJW1VnVzcp8FLMVB/ey7ag9/YFjHYDOykj21i&#10;GvwCjiZsv6wdmwqVGk6RUiPM/14yqCw1FuWZULiwrZrnGxihndSfbqDylmWVd4dkHGv7pS5VeFBS&#10;hfNPyyrvcPSnkaELW0n9lTlQeScklTdw2wC1LKT9ffIqXBlaYZU399QcNgmKts4TQUe2tkr9tbxt&#10;0+3/uVRe/y391NIdtyp0StcTGNGdra2y/7epjn9dKq/v5oiXE9z2C5mWR7SNEqo+fase/8J6Hr+x&#10;LWJQHrjs5/XdpOFClnRdmFnLaBy53fy2ZvRrixiUBgP1B+A3tlVm1z92VmRSkrMqkdd5bkiPTuDT&#10;iVk09n9hq17/APAb2yKPh48vO+Tn8wZu9TnCUGF1ZhU/xpKuz5p6fAo9WlrsMTN/jZn6O3HgBH5v&#10;S1O/mCIGsWN7xca6ZLDT4O0R7w4Gqk7z39/vv5neopW7cOcwiwAZ/zJ4Z/QvooKZ+uu+uhu/ty1i&#10;ECNchhbzM8kRqDoFn4cPSh9Pk15G3/V9aCFo9HujxCwy6NFWw+tCjJ3RiJn6c96RSgxiwU555e3/&#10;4n5qGYaZ3+cHvnOtza5xg97rerFVEKx94ZfAbRRpelMT+rVFDEqGmfoD8Hvb6vpYnHYBXdZ5B77s&#10;f4doQKafnEangtaOr+ErQbnDXk3HHJzJn06id0vpefk6uAQYq78jvyoY/3h873FiYAa3yvuKtsoT&#10;mf5frML1JcmpnMxKpmIXXUQL+AG2DB7/Gau/pjfHZROA7JAfYRy4uyiVx+n+JN0VBq2n1otUeUDD&#10;OXT+1uJ9li/G6g/Ab28LjvWIQYnYWbG+Kln9BJmPQQXp3EtFrTzG0f87ih9mSdfVvGiYrD8y4je3&#10;o+OwKS5QebJRUvvvUjrC8KXnWjOVx8DPs9X6Tt2TfYXBZP05d7ZKlwuXq2fSUVIa6b1ecmwLlVey&#10;eUiHv0bHWhODEmO0/uAo5ImCo5C1+fxpiGLhMmLAd5SUB7V/7D9/aN9NkvN5xTvCcAM/2FbXVYZP&#10;OxiuP/FMLFPLBXrO70twqbz+z0bf76x/dX4sz/ijkrn3APCPFoJyOxsl3+s/+JWD+PG2iEHpMVx/&#10;wORjBeeiwt5HEwiXylMcMbA6XXBllmniJxPcYOBzA9gqKHcmWff5vIBgBLa6Pmr+nKv5+gMwH7Z0&#10;PlHIZT9P27H2dnkVzjwtucgBMlV5AJvqiivC/UrFIBb1N3ArXU8QgyhA5cmObYtylgeq0B6lkp4r&#10;uK7PVbnT5IT3ja9vxDhsNZxj5oIvIRb1B4jbR9WJ2F1GSans5wVh4HbJ1hZk9lELDAzFFqwLiYEp&#10;4lJ/UHOQF9XTEDsqNtKSaxiwH0YtteIcJcVU8SxqaYSpnxcM9QMRA4PEpf5U2S6fjKzYw9p6b5Cc&#10;zwPBL4FYmsI5zr7pjT5Ts5WSmNYfmyCw5e0BzsW4jBhQHCXlS891kmsYekdJacCRnLF/G6M2Rold&#10;/TmvELg+DaYIo6SqTvEfk9xzjaTyijFKSh0MztbK1AoxME6M6s85I76ogip0qbyDdx/M24Sk5gX5&#10;u/Iaz5NPZ9ZztazyVg2cSQ7C2tGC0YRFObGqTLzWf267U1ytF7UWY5SU1GfLn+a3/qbGqkTGeQIy&#10;hqtnIF71x+j7tORSqZt0jUmuPKkS1hDoVFD/LZJj2zhXHjD8DTrIIOCkvKUnjvXH8K3CYpzEgipE&#10;79lselFyJjnmlQf03UDz1n5pO7GJD/GtP4bvFrn9Mv3JlY5VKeUoqcg4f7S918V6bu241x9DOmBT&#10;1N7L95JFoiFd6a6vxH2dx4DDL4zYVhxGGHhTHvXHmGuUTEMmquND0Z8jJR8lBce2sdxtdzJXS5PT&#10;+ZFOYhNDyqn+Rh8cxdR6qvOKcHmXjpLKDQ8pk8oDnGNwYnvAQSiP+ht7aAzzGlhB1oWDtw+itaCN&#10;DWPj86IBPxUM3ZaRmfyiEff6c6s8NjFoZtlndu+OD8qr0G2sSnlVHkCueud+PA6bOBPf+ht72Kvy&#10;8mz3r8K9788fnQzcFt9RUqHo/ji9cTi3t+owizlxrL/RB+T7eVBqtPgEfKtw8vGCgf5cZXFsS1h+&#10;Zhmjt2XqAVqKxKv+Rr4zguksFCk1J/NPSeaG91XZbW0ZzpFmQYZNxJO41N+hb0me9biR3iB15kQ6&#10;N7x0LKCoPe/aQwIoCyZ+5HjsUbnt8BHM198z90qe9ZhJZUidOZl7WlJ5RyuOcs/SQQOizN76Hw7Z&#10;ZHDD9w5Ts3LDZP21vacNEylofZE+cc+JdJ13rPIY8c+QDhQVFf8qnPofOoAeVHlSmR0wSTFXf9vp&#10;D3p9PkDl/Vq2zvtdfp3nhnTiC1GtF8axCmvPrMX4BMHxGTErX0yu/zCdgqbunyIFx5n95SwaCZp5&#10;aob49Kb3RtcqXOpfIsbGSS/QATixG9+vjMn6A1aPSm7enr5/uqDyfi6rvN+EqzwRMshgscvM1O8e&#10;HPllwb3iTHveXZbHTN4Yrj8GecQA09R9U8ceP4ZvBB35lZ5hf23vbTv4D9HH6xeJ/XfSx3KA4nO7&#10;rnZiUX8MaRWKmv7ZNFkkFIN34tXeulfUka440PmXnSw8UTG8Y0gvMao/hrQKJx+bJGahGPy8ZJzB&#10;7hftJmam6LxSUnmZdKaMhhFEJnb1h+ysaPqTpqbzmuAwmXZFovWCVvzHFsrsNCjyATiZjZozDDwK&#10;1Qhxrb/iID3jCII1ELEsNpP/JbkYDZVXfXo1sdzcbK36Y9S9ij79hmm+aZ5YFoPVI5IdjMxqpuo5&#10;m39r62Qr1h+j+nnV0tt+11fXiaUWal5cI70qvTa3pmsfoxzZuvXHSR1OYS0UavQhPZcZTuwveNgi&#10;18SP8zOlblmS+kM6PtCBdVEo2CerOjXKlrHzw51uw3Cqn7+1dvI8SOqPIp1BEJReSAe59gW7cbiA&#10;Q6kRk096iSdJ/clpfBOdsJZrZWrFOVg/tzcpm74DlFnLbI6xKsUgqT8fyPT8omCN2Hiea5mCYJtO&#10;vCUQkvoLCpk/3kP9txh6kF0ZktRfaMa+L7kxDw41em+I9Uwr8SSpv+h0f6w7PZ829eT6zUFSfwkm&#10;SeovwSRJ/SWYJKm/BJMk9ZdgkqT+EkyS1F+CSZL6SzBJUn8J5thW8f948qoPozo9OQAAAABJRU5E&#10;rkJgglBLAQItABQABgAIAAAAIQCxgme2CgEAABMCAAATAAAAAAAAAAAAAAAAAAAAAABbQ29udGVu&#10;dF9UeXBlc10ueG1sUEsBAi0AFAAGAAgAAAAhADj9If/WAAAAlAEAAAsAAAAAAAAAAAAAAAAAOwEA&#10;AF9yZWxzLy5yZWxzUEsBAi0AFAAGAAgAAAAhABca9aBGCAAA8BMAAA4AAAAAAAAAAAAAAAAAOgIA&#10;AGRycy9lMm9Eb2MueG1sUEsBAi0AFAAGAAgAAAAhAKomDr68AAAAIQEAABkAAAAAAAAAAAAAAAAA&#10;rAoAAGRycy9fcmVscy9lMm9Eb2MueG1sLnJlbHNQSwECLQAUAAYACAAAACEArQmE894AAAAGAQAA&#10;DwAAAAAAAAAAAAAAAACfCwAAZHJzL2Rvd25yZXYueG1sUEsBAi0ACgAAAAAAAAAhAD6tmdI/IQAA&#10;PyEAABQAAAAAAAAAAAAAAAAAqgwAAGRycy9tZWRpYS9pbWFnZTEucG5nUEsFBgAAAAAGAAYAfAEA&#10;ABsuAAAAAA==&#10;">
                <v:group id="Group 218" o:spid="_x0000_s1058" style="position:absolute;left:1349;top:2005;width:74833;height:39052" coordorigin="831,1781" coordsize="83481,4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xt Box 2" o:spid="_x0000_s1059" type="#_x0000_t202" alt="We all have a role to play in promoting vaccination as a safe and effective shield from the serious impacts of COVID-19 and influenza this winter, as Australia manages the impacts of both infectious diseases for the first time.&#10;&#10;COVID-19 vaccination rates of Australia’s children, in particular, are low. Vaccination rates among children with disability are lower than those of the general population of the same age. Some children with disability are particularly at risk of serious disease from both COVID-19 and influenza.&#10;&#10;We have developed a stakeholder kit to assist you in informing families about steps they can take to protect themselves this winter, with a particular focus on people with disability.&#10;&#10;We also recommend the National Disability Services’ podcast featuring a child with disability describing their COVID-19 vaccination journey.&#10;&#10;If you would like any further information, please contact the portfolio COVID-19 response team at DC_COVID19Response@dss.gov.au." style="position:absolute;left:7610;top:6946;width:76702;height:3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oWKxAAAANwAAAAPAAAAZHJzL2Rvd25yZXYueG1sRI/RasJA&#10;FETfBf9huULfdGNoxaauEgqBgg+h6gdcstdkNXs3ZleNf+8WCj4OM3OGWW0G24ob9d44VjCfJSCI&#10;K6cN1woO+2K6BOEDssbWMSl4kIfNejxaYabdnX/ptgu1iBD2GSpoQugyKX3VkEU/cx1x9I6utxii&#10;7Gupe7xHuG1lmiQLadFwXGiwo++GqvPuahVcynSbmy5/lNePU1GY4Rgu76VSb5Mh/wIRaAiv8H/7&#10;RytI55/wdyYeAbl+AgAA//8DAFBLAQItABQABgAIAAAAIQDb4fbL7gAAAIUBAAATAAAAAAAAAAAA&#10;AAAAAAAAAABbQ29udGVudF9UeXBlc10ueG1sUEsBAi0AFAAGAAgAAAAhAFr0LFu/AAAAFQEAAAsA&#10;AAAAAAAAAAAAAAAAHwEAAF9yZWxzLy5yZWxzUEsBAi0AFAAGAAgAAAAhAHXmhYrEAAAA3AAAAA8A&#10;AAAAAAAAAAAAAAAABwIAAGRycy9kb3ducmV2LnhtbFBLBQYAAAAAAwADALcAAAD4AgAAAAA=&#10;" fillcolor="#ffb3ff" stroked="f">
                    <v:textbox inset=",2.5mm,,2.5mm">
                      <w:txbxContent>
                        <w:p w:rsidR="009050D9" w:rsidRPr="00C213AE" w:rsidRDefault="009050D9" w:rsidP="009050D9">
                          <w:pPr>
                            <w:pStyle w:val="ListParagraph"/>
                            <w:numPr>
                              <w:ilvl w:val="0"/>
                              <w:numId w:val="2"/>
                            </w:numPr>
                            <w:spacing w:after="60"/>
                            <w:ind w:left="714" w:hanging="357"/>
                            <w:contextualSpacing w:val="0"/>
                            <w:rPr>
                              <w:rFonts w:cs="Arial"/>
                              <w:color w:val="1F497D"/>
                            </w:rPr>
                          </w:pPr>
                          <w:r w:rsidRPr="00C213AE">
                            <w:rPr>
                              <w:rFonts w:cs="Arial"/>
                            </w:rPr>
                            <w:t>We all have a role to play in promoting vaccination as a safe and effective shield from the serious impacts of COVID-19 and influenza this winter, as Australia manages the impacts of both infectious diseases for the first time.</w:t>
                          </w:r>
                        </w:p>
                        <w:p w:rsidR="009050D9" w:rsidRPr="00C213AE" w:rsidRDefault="009050D9" w:rsidP="009050D9">
                          <w:pPr>
                            <w:pStyle w:val="ListParagraph"/>
                            <w:numPr>
                              <w:ilvl w:val="0"/>
                              <w:numId w:val="2"/>
                            </w:numPr>
                            <w:spacing w:after="60"/>
                            <w:ind w:left="714" w:hanging="357"/>
                            <w:contextualSpacing w:val="0"/>
                            <w:rPr>
                              <w:rFonts w:cs="Arial"/>
                              <w:color w:val="1F497D"/>
                            </w:rPr>
                          </w:pPr>
                          <w:r w:rsidRPr="00C213AE">
                            <w:rPr>
                              <w:rFonts w:cs="Arial"/>
                              <w:color w:val="000000" w:themeColor="text1"/>
                            </w:rPr>
                            <w:t xml:space="preserve">COVID-19 vaccination rates of Australia’s children, in particular, are low. Vaccination rates among children with disability are lower than those of the general population of the same age. Some children with disability are particularly at risk of serious disease </w:t>
                          </w:r>
                          <w:r w:rsidRPr="00C213AE">
                            <w:rPr>
                              <w:rFonts w:cs="Arial"/>
                            </w:rPr>
                            <w:t>from both COVID-19 and influenza</w:t>
                          </w:r>
                          <w:r w:rsidRPr="00C213AE">
                            <w:rPr>
                              <w:rFonts w:cs="Arial"/>
                              <w:color w:val="1F497D"/>
                            </w:rPr>
                            <w:t>.</w:t>
                          </w:r>
                        </w:p>
                        <w:p w:rsidR="009050D9" w:rsidRPr="00C213AE" w:rsidRDefault="009050D9" w:rsidP="009050D9">
                          <w:pPr>
                            <w:pStyle w:val="ListParagraph"/>
                            <w:numPr>
                              <w:ilvl w:val="0"/>
                              <w:numId w:val="2"/>
                            </w:numPr>
                            <w:spacing w:after="60"/>
                            <w:ind w:left="714" w:hanging="357"/>
                            <w:contextualSpacing w:val="0"/>
                            <w:rPr>
                              <w:rFonts w:cs="Arial"/>
                              <w:color w:val="1F497D"/>
                            </w:rPr>
                          </w:pPr>
                          <w:r w:rsidRPr="00C213AE">
                            <w:rPr>
                              <w:rFonts w:cs="Arial"/>
                            </w:rPr>
                            <w:t xml:space="preserve">We have developed a </w:t>
                          </w:r>
                          <w:hyperlink r:id="rId60" w:history="1">
                            <w:r w:rsidRPr="00C213AE">
                              <w:rPr>
                                <w:rStyle w:val="Hyperlink"/>
                                <w:rFonts w:cs="Arial"/>
                              </w:rPr>
                              <w:t>stakehold</w:t>
                            </w:r>
                            <w:r w:rsidRPr="00C213AE">
                              <w:rPr>
                                <w:rStyle w:val="Hyperlink"/>
                                <w:rFonts w:cs="Arial"/>
                              </w:rPr>
                              <w:t>e</w:t>
                            </w:r>
                            <w:r w:rsidRPr="00C213AE">
                              <w:rPr>
                                <w:rStyle w:val="Hyperlink"/>
                                <w:rFonts w:cs="Arial"/>
                              </w:rPr>
                              <w:t>r kit</w:t>
                            </w:r>
                          </w:hyperlink>
                          <w:r w:rsidRPr="00C213AE">
                            <w:rPr>
                              <w:rFonts w:cs="Arial"/>
                            </w:rPr>
                            <w:t xml:space="preserve"> to assist you in informing families about steps they can take to protect themselves this winter, with a particular focus on people with disability.</w:t>
                          </w:r>
                        </w:p>
                        <w:p w:rsidR="009050D9" w:rsidRPr="00C213AE" w:rsidRDefault="009050D9" w:rsidP="009050D9">
                          <w:pPr>
                            <w:pStyle w:val="ListParagraph"/>
                            <w:numPr>
                              <w:ilvl w:val="0"/>
                              <w:numId w:val="2"/>
                            </w:numPr>
                            <w:spacing w:after="60"/>
                            <w:ind w:left="714" w:hanging="357"/>
                            <w:contextualSpacing w:val="0"/>
                            <w:rPr>
                              <w:rFonts w:cs="Arial"/>
                            </w:rPr>
                          </w:pPr>
                          <w:r w:rsidRPr="00C213AE">
                            <w:rPr>
                              <w:rFonts w:cs="Arial"/>
                            </w:rPr>
                            <w:t xml:space="preserve">We also recommend the </w:t>
                          </w:r>
                          <w:hyperlink r:id="rId61" w:history="1">
                            <w:r w:rsidRPr="00C213AE">
                              <w:rPr>
                                <w:rStyle w:val="Hyperlink"/>
                                <w:rFonts w:cs="Arial"/>
                              </w:rPr>
                              <w:t>National Disa</w:t>
                            </w:r>
                            <w:r w:rsidRPr="00C213AE">
                              <w:rPr>
                                <w:rStyle w:val="Hyperlink"/>
                                <w:rFonts w:cs="Arial"/>
                              </w:rPr>
                              <w:t>b</w:t>
                            </w:r>
                            <w:r w:rsidRPr="00C213AE">
                              <w:rPr>
                                <w:rStyle w:val="Hyperlink"/>
                                <w:rFonts w:cs="Arial"/>
                              </w:rPr>
                              <w:t>ility Services’ podcast</w:t>
                            </w:r>
                          </w:hyperlink>
                          <w:r w:rsidRPr="00C213AE">
                            <w:rPr>
                              <w:rFonts w:cs="Arial"/>
                            </w:rPr>
                            <w:t xml:space="preserve"> featuring a child with disability describing their COVID-19 vaccination journey</w:t>
                          </w:r>
                          <w:r w:rsidRPr="00C213AE">
                            <w:rPr>
                              <w:rFonts w:cs="Arial"/>
                              <w:color w:val="1F497D"/>
                            </w:rPr>
                            <w:t>.</w:t>
                          </w:r>
                        </w:p>
                        <w:p w:rsidR="009050D9" w:rsidRPr="00C213AE" w:rsidRDefault="009050D9" w:rsidP="009050D9">
                          <w:pPr>
                            <w:pStyle w:val="ListParagraph"/>
                            <w:numPr>
                              <w:ilvl w:val="0"/>
                              <w:numId w:val="2"/>
                            </w:numPr>
                            <w:spacing w:after="60"/>
                            <w:ind w:left="714" w:hanging="357"/>
                            <w:contextualSpacing w:val="0"/>
                            <w:rPr>
                              <w:rFonts w:cs="Arial"/>
                            </w:rPr>
                          </w:pPr>
                          <w:r w:rsidRPr="00C213AE">
                            <w:rPr>
                              <w:rFonts w:cs="Arial"/>
                            </w:rPr>
                            <w:t xml:space="preserve">If you would like any further information, please contact the portfolio COVID-19 response team at </w:t>
                          </w:r>
                          <w:hyperlink r:id="rId62" w:history="1">
                            <w:r w:rsidRPr="00C213AE">
                              <w:rPr>
                                <w:rStyle w:val="Hyperlink"/>
                                <w:rFonts w:cs="Arial"/>
                                <w:u w:val="none"/>
                              </w:rPr>
                              <w:t>DC_COVID19Response@dss.gov.au</w:t>
                            </w:r>
                          </w:hyperlink>
                          <w:r w:rsidRPr="00F52571">
                            <w:rPr>
                              <w:rStyle w:val="Hyperlink"/>
                              <w:rFonts w:cs="Arial"/>
                              <w:color w:val="auto"/>
                              <w:u w:val="none"/>
                            </w:rPr>
                            <w:t>.</w:t>
                          </w:r>
                        </w:p>
                      </w:txbxContent>
                    </v:textbox>
                  </v:shape>
                  <v:rect id="Rectangle 220" o:spid="_x0000_s1060" alt="The heading of the seventh text box is 'Promoting vaccination'." style="position:absolute;left:831;top:1781;width:83478;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miwQAAANwAAAAPAAAAZHJzL2Rvd25yZXYueG1sRE/LisIw&#10;FN0L8w/hDsxO03YxSjWKDAwWZmF9bNxdm2tbbG5KErXz92YhuDyc92I1mE7cyfnWsoJ0koAgrqxu&#10;uVZwPPyOZyB8QNbYWSYF/+RhtfwYLTDX9sE7uu9DLWII+xwVNCH0uZS+asign9ieOHIX6wyGCF0t&#10;tcNHDDedzJLkWxpsOTY02NNPQ9V1fzMKyuJwOndFud2k7Eu5uzqbTv+U+voc1nMQgYbwFr/chVaQ&#10;ZXF+PBOPgFw+AQAA//8DAFBLAQItABQABgAIAAAAIQDb4fbL7gAAAIUBAAATAAAAAAAAAAAAAAAA&#10;AAAAAABbQ29udGVudF9UeXBlc10ueG1sUEsBAi0AFAAGAAgAAAAhAFr0LFu/AAAAFQEAAAsAAAAA&#10;AAAAAAAAAAAAHwEAAF9yZWxzLy5yZWxzUEsBAi0AFAAGAAgAAAAhAPBjOaLBAAAA3AAAAA8AAAAA&#10;AAAAAAAAAAAABwIAAGRycy9kb3ducmV2LnhtbFBLBQYAAAAAAwADALcAAAD1AgAAAAA=&#10;" fillcolor="#bc00bc" stroked="f" strokeweight="2pt">
                    <v:textbox>
                      <w:txbxContent>
                        <w:p w:rsidR="009050D9" w:rsidRPr="00421A7A" w:rsidRDefault="009050D9" w:rsidP="009050D9">
                          <w:pPr>
                            <w:pStyle w:val="Heading2"/>
                            <w:spacing w:before="0"/>
                            <w:ind w:left="1276" w:right="39"/>
                            <w:rPr>
                              <w:rFonts w:ascii="Georgia" w:hAnsi="Georgia"/>
                              <w:b w:val="0"/>
                              <w:color w:val="FFFFFF" w:themeColor="background1"/>
                              <w:sz w:val="40"/>
                              <w:szCs w:val="40"/>
                            </w:rPr>
                          </w:pPr>
                          <w:bookmarkStart w:id="11" w:name="_Promoting_vaccination"/>
                          <w:bookmarkEnd w:id="11"/>
                          <w:r>
                            <w:rPr>
                              <w:rFonts w:ascii="Georgia" w:hAnsi="Georgia"/>
                              <w:b w:val="0"/>
                              <w:color w:val="FFFFFF" w:themeColor="background1"/>
                              <w:sz w:val="40"/>
                              <w:szCs w:val="40"/>
                            </w:rPr>
                            <w:t>Promoting vaccination</w:t>
                          </w:r>
                        </w:p>
                      </w:txbxContent>
                    </v:textbox>
                  </v:rect>
                </v:group>
                <v:shape id="Picture 222" o:spid="_x0000_s1061" type="#_x0000_t75" style="position:absolute;top:-273;width:8674;height:86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VxAAAANwAAAAPAAAAZHJzL2Rvd25yZXYueG1sRI9BawIx&#10;FITvBf9DeIKXotnuoZTVKCJIRSy0ruL1sXnuLm5eQhLd7b9vCoUeh5n5hlmsBtOJB/nQWlbwMstA&#10;EFdWt1wrOJXb6RuIEJE1dpZJwTcFWC1HTwsstO35ix7HWIsE4VCggiZGV0gZqoYMhpl1xMm7Wm8w&#10;JulrqT32CW46mWfZqzTYclpo0NGmoep2vBsF+/Nld+hdWfr3j7DRte6fHX4qNRkP6zmISEP8D/+1&#10;d1pBnufweyYdAbn8AQAA//8DAFBLAQItABQABgAIAAAAIQDb4fbL7gAAAIUBAAATAAAAAAAAAAAA&#10;AAAAAAAAAABbQ29udGVudF9UeXBlc10ueG1sUEsBAi0AFAAGAAgAAAAhAFr0LFu/AAAAFQEAAAsA&#10;AAAAAAAAAAAAAAAAHwEAAF9yZWxzLy5yZWxzUEsBAi0AFAAGAAgAAAAhAJmMuFXEAAAA3AAAAA8A&#10;AAAAAAAAAAAAAAAABwIAAGRycy9kb3ducmV2LnhtbFBLBQYAAAAAAwADALcAAAD4AgAAAAA=&#10;" stroked="t" strokecolor="white [3212]" strokeweight="1.5pt">
                  <v:imagedata r:id="rId63" o:title=""/>
                  <v:path arrowok="t"/>
                </v:shape>
                <w10:anchorlock/>
              </v:group>
            </w:pict>
          </mc:Fallback>
        </mc:AlternateContent>
      </w:r>
    </w:p>
    <w:sectPr w:rsidR="00331BE4" w:rsidSect="0011222D">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E71" w:rsidRDefault="00411E71" w:rsidP="00B04ED8">
      <w:pPr>
        <w:spacing w:after="0" w:line="240" w:lineRule="auto"/>
      </w:pPr>
      <w:r>
        <w:separator/>
      </w:r>
    </w:p>
  </w:endnote>
  <w:endnote w:type="continuationSeparator" w:id="0">
    <w:p w:rsidR="00411E71" w:rsidRDefault="00411E7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B9" w:rsidRDefault="00E8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92197"/>
      <w:docPartObj>
        <w:docPartGallery w:val="Page Numbers (Bottom of Page)"/>
        <w:docPartUnique/>
      </w:docPartObj>
    </w:sdtPr>
    <w:sdtEndPr>
      <w:rPr>
        <w:noProof/>
      </w:rPr>
    </w:sdtEndPr>
    <w:sdtContent>
      <w:p w:rsidR="005939FF" w:rsidRDefault="005939FF" w:rsidP="00DC468D">
        <w:pPr>
          <w:pStyle w:val="Footer"/>
          <w:tabs>
            <w:tab w:val="clear" w:pos="9026"/>
            <w:tab w:val="right" w:pos="9356"/>
          </w:tabs>
          <w:ind w:right="-330"/>
          <w:jc w:val="right"/>
        </w:pPr>
        <w:r>
          <w:fldChar w:fldCharType="begin"/>
        </w:r>
        <w:r>
          <w:instrText xml:space="preserve"> PAGE   \* MERGEFORMAT </w:instrText>
        </w:r>
        <w:r>
          <w:fldChar w:fldCharType="separate"/>
        </w:r>
        <w:r w:rsidR="00E818B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CC0" w:rsidRDefault="00645CC0">
    <w:pPr>
      <w:pStyle w:val="Footer"/>
      <w:jc w:val="right"/>
    </w:pPr>
  </w:p>
  <w:p w:rsidR="00645CC0" w:rsidRDefault="00E818B9" w:rsidP="00DC468D">
    <w:pPr>
      <w:pStyle w:val="Footer"/>
      <w:tabs>
        <w:tab w:val="clear" w:pos="9026"/>
        <w:tab w:val="right" w:pos="9356"/>
      </w:tabs>
      <w:ind w:right="-330"/>
      <w:jc w:val="right"/>
    </w:pPr>
    <w:sdt>
      <w:sdtPr>
        <w:id w:val="56911663"/>
        <w:docPartObj>
          <w:docPartGallery w:val="Page Numbers (Bottom of Page)"/>
          <w:docPartUnique/>
        </w:docPartObj>
      </w:sdtPr>
      <w:sdtEndPr>
        <w:rPr>
          <w:noProof/>
        </w:rPr>
      </w:sdtEndPr>
      <w:sdtContent>
        <w:r w:rsidR="00645CC0">
          <w:fldChar w:fldCharType="begin"/>
        </w:r>
        <w:r w:rsidR="00645CC0">
          <w:instrText xml:space="preserve"> PAGE   \* MERGEFORMAT </w:instrText>
        </w:r>
        <w:r w:rsidR="00645CC0">
          <w:fldChar w:fldCharType="separate"/>
        </w:r>
        <w:r>
          <w:rPr>
            <w:noProof/>
          </w:rPr>
          <w:t>1</w:t>
        </w:r>
        <w:r w:rsidR="00645CC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E71" w:rsidRDefault="00411E71" w:rsidP="00B04ED8">
      <w:pPr>
        <w:spacing w:after="0" w:line="240" w:lineRule="auto"/>
      </w:pPr>
      <w:r>
        <w:separator/>
      </w:r>
    </w:p>
  </w:footnote>
  <w:footnote w:type="continuationSeparator" w:id="0">
    <w:p w:rsidR="00411E71" w:rsidRDefault="00411E7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B9" w:rsidRDefault="00E8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09" w:rsidRDefault="002B1909">
    <w:pPr>
      <w:pStyle w:val="Header"/>
    </w:pPr>
  </w:p>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2D" w:rsidRDefault="008203BB">
    <w:pPr>
      <w:pStyle w:val="Header"/>
    </w:pPr>
    <w:r>
      <w:rPr>
        <w:noProof/>
        <w:lang w:eastAsia="en-AU"/>
      </w:rPr>
      <w:drawing>
        <wp:anchor distT="0" distB="0" distL="114300" distR="114300" simplePos="0" relativeHeight="251659264" behindDoc="0" locked="0" layoutInCell="1" allowOverlap="1" wp14:anchorId="7FBE061C" wp14:editId="37FD5FB3">
          <wp:simplePos x="0" y="0"/>
          <wp:positionH relativeFrom="column">
            <wp:posOffset>-743362</wp:posOffset>
          </wp:positionH>
          <wp:positionV relativeFrom="paragraph">
            <wp:posOffset>-243205</wp:posOffset>
          </wp:positionV>
          <wp:extent cx="2711450" cy="678180"/>
          <wp:effectExtent l="0" t="0" r="0" b="0"/>
          <wp:wrapTopAndBottom/>
          <wp:docPr id="10" name="Picture 10" descr="Department of Social Services logo"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 crest.png"/>
                  <pic:cNvPicPr/>
                </pic:nvPicPr>
                <pic:blipFill>
                  <a:blip r:embed="rId1">
                    <a:extLst>
                      <a:ext uri="{28A0092B-C50C-407E-A947-70E740481C1C}">
                        <a14:useLocalDpi xmlns:a14="http://schemas.microsoft.com/office/drawing/2010/main" val="0"/>
                      </a:ext>
                    </a:extLst>
                  </a:blip>
                  <a:stretch>
                    <a:fillRect/>
                  </a:stretch>
                </pic:blipFill>
                <pic:spPr>
                  <a:xfrm>
                    <a:off x="0" y="0"/>
                    <a:ext cx="2711450" cy="678180"/>
                  </a:xfrm>
                  <a:prstGeom prst="rect">
                    <a:avLst/>
                  </a:prstGeom>
                </pic:spPr>
              </pic:pic>
            </a:graphicData>
          </a:graphic>
          <wp14:sizeRelH relativeFrom="margin">
            <wp14:pctWidth>0</wp14:pctWidth>
          </wp14:sizeRelH>
          <wp14:sizeRelV relativeFrom="margin">
            <wp14:pctHeight>0</wp14:pctHeight>
          </wp14:sizeRelV>
        </wp:anchor>
      </w:drawing>
    </w:r>
    <w:r w:rsidR="002C67B0">
      <w:rPr>
        <w:noProof/>
        <w:lang w:eastAsia="en-AU"/>
      </w:rPr>
      <w:drawing>
        <wp:anchor distT="0" distB="0" distL="114300" distR="114300" simplePos="0" relativeHeight="251661312" behindDoc="0" locked="0" layoutInCell="1" allowOverlap="1" wp14:anchorId="05B00616" wp14:editId="4CE61EDB">
          <wp:simplePos x="0" y="0"/>
          <wp:positionH relativeFrom="column">
            <wp:posOffset>4692015</wp:posOffset>
          </wp:positionH>
          <wp:positionV relativeFrom="paragraph">
            <wp:posOffset>-86056</wp:posOffset>
          </wp:positionV>
          <wp:extent cx="1938655" cy="1225550"/>
          <wp:effectExtent l="0" t="0" r="4445" b="0"/>
          <wp:wrapNone/>
          <wp:docPr id="27" name="Picture 27" descr="A silhouette above the newsletter header that shows one family walking and three children playing in front of a city skyline." title="A silhouette above the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houette above the newsletter header that shows one family walking and three children playing in front of a city skyline." title="A silhouette above the newsletter header"/>
                  <pic:cNvPicPr>
                    <a:picLocks noChangeAspect="1"/>
                  </pic:cNvPicPr>
                </pic:nvPicPr>
                <pic:blipFill rotWithShape="1">
                  <a:blip r:embed="rId2" cstate="print">
                    <a:extLst>
                      <a:ext uri="{28A0092B-C50C-407E-A947-70E740481C1C}">
                        <a14:useLocalDpi xmlns:a14="http://schemas.microsoft.com/office/drawing/2010/main" val="0"/>
                      </a:ext>
                    </a:extLst>
                  </a:blip>
                  <a:srcRect t="24935" b="24935"/>
                  <a:stretch/>
                </pic:blipFill>
                <pic:spPr bwMode="auto">
                  <a:xfrm>
                    <a:off x="0" y="0"/>
                    <a:ext cx="1938655" cy="12255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35B0"/>
    <w:multiLevelType w:val="hybridMultilevel"/>
    <w:tmpl w:val="B9E0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7F5827"/>
    <w:multiLevelType w:val="hybridMultilevel"/>
    <w:tmpl w:val="B55ADBD6"/>
    <w:lvl w:ilvl="0" w:tplc="2C5ADD90">
      <w:start w:val="1"/>
      <w:numFmt w:val="bullet"/>
      <w:lvlText w:val=""/>
      <w:lvlJc w:val="left"/>
      <w:pPr>
        <w:ind w:left="720" w:hanging="360"/>
      </w:pPr>
      <w:rPr>
        <w:rFonts w:ascii="Symbol" w:hAnsi="Symbol" w:hint="default"/>
        <w:sz w:val="22"/>
      </w:rPr>
    </w:lvl>
    <w:lvl w:ilvl="1" w:tplc="5DC0F5FC">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8E87D64"/>
    <w:multiLevelType w:val="hybridMultilevel"/>
    <w:tmpl w:val="D4868E8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6ABF6706"/>
    <w:multiLevelType w:val="hybridMultilevel"/>
    <w:tmpl w:val="5DDE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8226D3"/>
    <w:multiLevelType w:val="hybridMultilevel"/>
    <w:tmpl w:val="566E1F54"/>
    <w:lvl w:ilvl="0" w:tplc="5DC0F5FC">
      <w:start w:val="1"/>
      <w:numFmt w:val="bullet"/>
      <w:lvlText w:val="–"/>
      <w:lvlJc w:val="left"/>
      <w:pPr>
        <w:ind w:left="862" w:hanging="360"/>
      </w:pPr>
      <w:rPr>
        <w:rFonts w:ascii="Calibri" w:hAnsi="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7CC606C3"/>
    <w:multiLevelType w:val="hybridMultilevel"/>
    <w:tmpl w:val="1D92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0C075F"/>
    <w:multiLevelType w:val="hybridMultilevel"/>
    <w:tmpl w:val="DA0475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6"/>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09"/>
    <w:rsid w:val="00001C94"/>
    <w:rsid w:val="00003E99"/>
    <w:rsid w:val="00004F74"/>
    <w:rsid w:val="00005633"/>
    <w:rsid w:val="000059A0"/>
    <w:rsid w:val="00011199"/>
    <w:rsid w:val="00011AF5"/>
    <w:rsid w:val="00014F20"/>
    <w:rsid w:val="00017460"/>
    <w:rsid w:val="0001769F"/>
    <w:rsid w:val="00025AFA"/>
    <w:rsid w:val="00027B03"/>
    <w:rsid w:val="00030324"/>
    <w:rsid w:val="00031201"/>
    <w:rsid w:val="00032BDC"/>
    <w:rsid w:val="00033864"/>
    <w:rsid w:val="00041EE7"/>
    <w:rsid w:val="00050A20"/>
    <w:rsid w:val="00053E57"/>
    <w:rsid w:val="000554FD"/>
    <w:rsid w:val="00057DBA"/>
    <w:rsid w:val="00057DE3"/>
    <w:rsid w:val="00065713"/>
    <w:rsid w:val="00066A98"/>
    <w:rsid w:val="00066C3F"/>
    <w:rsid w:val="000740D3"/>
    <w:rsid w:val="000769B1"/>
    <w:rsid w:val="0009294A"/>
    <w:rsid w:val="0009465D"/>
    <w:rsid w:val="000A1909"/>
    <w:rsid w:val="000A57ED"/>
    <w:rsid w:val="000A6B20"/>
    <w:rsid w:val="000B0EEB"/>
    <w:rsid w:val="000B3229"/>
    <w:rsid w:val="000B4CC5"/>
    <w:rsid w:val="000B53DE"/>
    <w:rsid w:val="000B747E"/>
    <w:rsid w:val="000C5E45"/>
    <w:rsid w:val="000D0D93"/>
    <w:rsid w:val="000D2E54"/>
    <w:rsid w:val="000D7971"/>
    <w:rsid w:val="000E71D2"/>
    <w:rsid w:val="000E7867"/>
    <w:rsid w:val="000F2FB0"/>
    <w:rsid w:val="000F3831"/>
    <w:rsid w:val="000F547E"/>
    <w:rsid w:val="00103F55"/>
    <w:rsid w:val="00105E84"/>
    <w:rsid w:val="00107658"/>
    <w:rsid w:val="00107B0B"/>
    <w:rsid w:val="00110231"/>
    <w:rsid w:val="00111129"/>
    <w:rsid w:val="0011222D"/>
    <w:rsid w:val="00115914"/>
    <w:rsid w:val="00116471"/>
    <w:rsid w:val="00122130"/>
    <w:rsid w:val="00122468"/>
    <w:rsid w:val="001248D6"/>
    <w:rsid w:val="00126F7F"/>
    <w:rsid w:val="00130B5C"/>
    <w:rsid w:val="00130E1A"/>
    <w:rsid w:val="00131872"/>
    <w:rsid w:val="00132559"/>
    <w:rsid w:val="00132C02"/>
    <w:rsid w:val="001352EC"/>
    <w:rsid w:val="00137320"/>
    <w:rsid w:val="001376DC"/>
    <w:rsid w:val="001473CD"/>
    <w:rsid w:val="001517FE"/>
    <w:rsid w:val="001560AF"/>
    <w:rsid w:val="00160A70"/>
    <w:rsid w:val="00160C07"/>
    <w:rsid w:val="00160E8A"/>
    <w:rsid w:val="00161552"/>
    <w:rsid w:val="00163E0D"/>
    <w:rsid w:val="00182D87"/>
    <w:rsid w:val="00183E5D"/>
    <w:rsid w:val="001902BB"/>
    <w:rsid w:val="001908BE"/>
    <w:rsid w:val="00191CD4"/>
    <w:rsid w:val="001A0A64"/>
    <w:rsid w:val="001A35F9"/>
    <w:rsid w:val="001A56DF"/>
    <w:rsid w:val="001A627A"/>
    <w:rsid w:val="001A744F"/>
    <w:rsid w:val="001B08DE"/>
    <w:rsid w:val="001B0BB7"/>
    <w:rsid w:val="001B2FB1"/>
    <w:rsid w:val="001B34A2"/>
    <w:rsid w:val="001B477A"/>
    <w:rsid w:val="001B6593"/>
    <w:rsid w:val="001C25B7"/>
    <w:rsid w:val="001C400A"/>
    <w:rsid w:val="001C44D9"/>
    <w:rsid w:val="001C519E"/>
    <w:rsid w:val="001D1E03"/>
    <w:rsid w:val="001D3FF1"/>
    <w:rsid w:val="001D5A88"/>
    <w:rsid w:val="001D7457"/>
    <w:rsid w:val="001D7FAD"/>
    <w:rsid w:val="001E0FB9"/>
    <w:rsid w:val="001E1F5E"/>
    <w:rsid w:val="001E4391"/>
    <w:rsid w:val="001E5507"/>
    <w:rsid w:val="001E5F69"/>
    <w:rsid w:val="001E61C5"/>
    <w:rsid w:val="001E630D"/>
    <w:rsid w:val="001F2916"/>
    <w:rsid w:val="001F4D9F"/>
    <w:rsid w:val="001F68FD"/>
    <w:rsid w:val="001F6D29"/>
    <w:rsid w:val="00201CF7"/>
    <w:rsid w:val="00202E3B"/>
    <w:rsid w:val="00204AEF"/>
    <w:rsid w:val="0020521F"/>
    <w:rsid w:val="0020619A"/>
    <w:rsid w:val="00207599"/>
    <w:rsid w:val="002210DC"/>
    <w:rsid w:val="002239EA"/>
    <w:rsid w:val="00223FF1"/>
    <w:rsid w:val="00224CD3"/>
    <w:rsid w:val="002339D4"/>
    <w:rsid w:val="00233CB5"/>
    <w:rsid w:val="002370AD"/>
    <w:rsid w:val="00242353"/>
    <w:rsid w:val="00243945"/>
    <w:rsid w:val="00245F13"/>
    <w:rsid w:val="00246A4B"/>
    <w:rsid w:val="00256749"/>
    <w:rsid w:val="0026151E"/>
    <w:rsid w:val="0026160E"/>
    <w:rsid w:val="00261AE3"/>
    <w:rsid w:val="00264EF3"/>
    <w:rsid w:val="00270B2F"/>
    <w:rsid w:val="0027199E"/>
    <w:rsid w:val="002749B3"/>
    <w:rsid w:val="00281AA9"/>
    <w:rsid w:val="00281AAA"/>
    <w:rsid w:val="002834DB"/>
    <w:rsid w:val="00284DC9"/>
    <w:rsid w:val="0028569F"/>
    <w:rsid w:val="00285EF0"/>
    <w:rsid w:val="00291C0D"/>
    <w:rsid w:val="00294403"/>
    <w:rsid w:val="00294817"/>
    <w:rsid w:val="0029639E"/>
    <w:rsid w:val="00296965"/>
    <w:rsid w:val="002A27DC"/>
    <w:rsid w:val="002A34AD"/>
    <w:rsid w:val="002A5345"/>
    <w:rsid w:val="002B0142"/>
    <w:rsid w:val="002B1318"/>
    <w:rsid w:val="002B1909"/>
    <w:rsid w:val="002B3085"/>
    <w:rsid w:val="002C4DF9"/>
    <w:rsid w:val="002C67B0"/>
    <w:rsid w:val="002C7B38"/>
    <w:rsid w:val="002D03C9"/>
    <w:rsid w:val="002D3EF7"/>
    <w:rsid w:val="002D4765"/>
    <w:rsid w:val="002D477F"/>
    <w:rsid w:val="002D4CB3"/>
    <w:rsid w:val="002E03B8"/>
    <w:rsid w:val="002E31EB"/>
    <w:rsid w:val="002E3E9F"/>
    <w:rsid w:val="002F0B39"/>
    <w:rsid w:val="002F5D26"/>
    <w:rsid w:val="00300A32"/>
    <w:rsid w:val="00301A39"/>
    <w:rsid w:val="0030292B"/>
    <w:rsid w:val="00306FA6"/>
    <w:rsid w:val="00307B04"/>
    <w:rsid w:val="00312F2A"/>
    <w:rsid w:val="00313C1D"/>
    <w:rsid w:val="00315837"/>
    <w:rsid w:val="00316553"/>
    <w:rsid w:val="00317149"/>
    <w:rsid w:val="00326178"/>
    <w:rsid w:val="003302C3"/>
    <w:rsid w:val="0033038E"/>
    <w:rsid w:val="00330829"/>
    <w:rsid w:val="00330B94"/>
    <w:rsid w:val="00331BE4"/>
    <w:rsid w:val="003329F6"/>
    <w:rsid w:val="00332D68"/>
    <w:rsid w:val="00332E10"/>
    <w:rsid w:val="00332E62"/>
    <w:rsid w:val="00332FA7"/>
    <w:rsid w:val="00335470"/>
    <w:rsid w:val="003371CA"/>
    <w:rsid w:val="00337CD6"/>
    <w:rsid w:val="003404FD"/>
    <w:rsid w:val="003418F5"/>
    <w:rsid w:val="003423DE"/>
    <w:rsid w:val="00344785"/>
    <w:rsid w:val="00344BC9"/>
    <w:rsid w:val="0034594B"/>
    <w:rsid w:val="00361AE0"/>
    <w:rsid w:val="00367061"/>
    <w:rsid w:val="00371F6A"/>
    <w:rsid w:val="003724F3"/>
    <w:rsid w:val="00376940"/>
    <w:rsid w:val="0037726B"/>
    <w:rsid w:val="00377922"/>
    <w:rsid w:val="00380555"/>
    <w:rsid w:val="00382196"/>
    <w:rsid w:val="00387B5A"/>
    <w:rsid w:val="00394C72"/>
    <w:rsid w:val="003A18DC"/>
    <w:rsid w:val="003A349F"/>
    <w:rsid w:val="003A3E8E"/>
    <w:rsid w:val="003A4B2C"/>
    <w:rsid w:val="003A4FE6"/>
    <w:rsid w:val="003B138E"/>
    <w:rsid w:val="003B2BB8"/>
    <w:rsid w:val="003B3CD7"/>
    <w:rsid w:val="003B74B6"/>
    <w:rsid w:val="003C337F"/>
    <w:rsid w:val="003C6BF2"/>
    <w:rsid w:val="003D12D3"/>
    <w:rsid w:val="003D34FF"/>
    <w:rsid w:val="003D5932"/>
    <w:rsid w:val="003D661C"/>
    <w:rsid w:val="003D6684"/>
    <w:rsid w:val="003D6B73"/>
    <w:rsid w:val="003D6C21"/>
    <w:rsid w:val="003D6EB7"/>
    <w:rsid w:val="003E0BD6"/>
    <w:rsid w:val="003F2616"/>
    <w:rsid w:val="003F2667"/>
    <w:rsid w:val="003F7423"/>
    <w:rsid w:val="00402C78"/>
    <w:rsid w:val="00406C1D"/>
    <w:rsid w:val="004074FB"/>
    <w:rsid w:val="00411E71"/>
    <w:rsid w:val="0041398C"/>
    <w:rsid w:val="0041595C"/>
    <w:rsid w:val="004167A6"/>
    <w:rsid w:val="00421A7A"/>
    <w:rsid w:val="004220AF"/>
    <w:rsid w:val="00425D67"/>
    <w:rsid w:val="0042661F"/>
    <w:rsid w:val="00427453"/>
    <w:rsid w:val="0043106B"/>
    <w:rsid w:val="0043229A"/>
    <w:rsid w:val="0043373F"/>
    <w:rsid w:val="00434A97"/>
    <w:rsid w:val="00435023"/>
    <w:rsid w:val="004402EE"/>
    <w:rsid w:val="00440FE3"/>
    <w:rsid w:val="00441834"/>
    <w:rsid w:val="00442144"/>
    <w:rsid w:val="004459CA"/>
    <w:rsid w:val="0045072F"/>
    <w:rsid w:val="00450D2F"/>
    <w:rsid w:val="00451CAA"/>
    <w:rsid w:val="0045246A"/>
    <w:rsid w:val="00453C58"/>
    <w:rsid w:val="00460822"/>
    <w:rsid w:val="00460E97"/>
    <w:rsid w:val="00461783"/>
    <w:rsid w:val="00462AEF"/>
    <w:rsid w:val="0046391B"/>
    <w:rsid w:val="00465BD0"/>
    <w:rsid w:val="00467C79"/>
    <w:rsid w:val="0047532A"/>
    <w:rsid w:val="00476234"/>
    <w:rsid w:val="00477791"/>
    <w:rsid w:val="004802AD"/>
    <w:rsid w:val="00484B57"/>
    <w:rsid w:val="00485FCA"/>
    <w:rsid w:val="00491486"/>
    <w:rsid w:val="004933FE"/>
    <w:rsid w:val="004A3500"/>
    <w:rsid w:val="004A5316"/>
    <w:rsid w:val="004B0312"/>
    <w:rsid w:val="004B087A"/>
    <w:rsid w:val="004B2CF4"/>
    <w:rsid w:val="004B33B3"/>
    <w:rsid w:val="004B54CA"/>
    <w:rsid w:val="004B5A20"/>
    <w:rsid w:val="004C0419"/>
    <w:rsid w:val="004C10BB"/>
    <w:rsid w:val="004C1B75"/>
    <w:rsid w:val="004C3BF1"/>
    <w:rsid w:val="004C54B8"/>
    <w:rsid w:val="004C58FE"/>
    <w:rsid w:val="004C5B90"/>
    <w:rsid w:val="004C6D9A"/>
    <w:rsid w:val="004C7C9F"/>
    <w:rsid w:val="004D5C47"/>
    <w:rsid w:val="004D6165"/>
    <w:rsid w:val="004D7FBE"/>
    <w:rsid w:val="004E493A"/>
    <w:rsid w:val="004E5CBF"/>
    <w:rsid w:val="004F19A9"/>
    <w:rsid w:val="004F5840"/>
    <w:rsid w:val="004F5F8A"/>
    <w:rsid w:val="00501FA1"/>
    <w:rsid w:val="005104DA"/>
    <w:rsid w:val="005122D1"/>
    <w:rsid w:val="0051624D"/>
    <w:rsid w:val="0051716A"/>
    <w:rsid w:val="005211B4"/>
    <w:rsid w:val="005214EC"/>
    <w:rsid w:val="00525C5C"/>
    <w:rsid w:val="005262FC"/>
    <w:rsid w:val="005313EB"/>
    <w:rsid w:val="0053466F"/>
    <w:rsid w:val="00535747"/>
    <w:rsid w:val="00535BC4"/>
    <w:rsid w:val="00540817"/>
    <w:rsid w:val="005449A8"/>
    <w:rsid w:val="00547054"/>
    <w:rsid w:val="0055038D"/>
    <w:rsid w:val="00550C35"/>
    <w:rsid w:val="005528A4"/>
    <w:rsid w:val="00557ABF"/>
    <w:rsid w:val="00557DFD"/>
    <w:rsid w:val="005600AA"/>
    <w:rsid w:val="005666B9"/>
    <w:rsid w:val="00566FD5"/>
    <w:rsid w:val="0056774A"/>
    <w:rsid w:val="00572608"/>
    <w:rsid w:val="005767A1"/>
    <w:rsid w:val="00577362"/>
    <w:rsid w:val="00587DAF"/>
    <w:rsid w:val="005939FF"/>
    <w:rsid w:val="00597C50"/>
    <w:rsid w:val="005A06B7"/>
    <w:rsid w:val="005A15E3"/>
    <w:rsid w:val="005A5C7C"/>
    <w:rsid w:val="005A5D68"/>
    <w:rsid w:val="005B0778"/>
    <w:rsid w:val="005B4819"/>
    <w:rsid w:val="005C004E"/>
    <w:rsid w:val="005C0794"/>
    <w:rsid w:val="005C3AA9"/>
    <w:rsid w:val="005C58E5"/>
    <w:rsid w:val="005C67E1"/>
    <w:rsid w:val="005C7935"/>
    <w:rsid w:val="005D456F"/>
    <w:rsid w:val="005E614F"/>
    <w:rsid w:val="005E6D4E"/>
    <w:rsid w:val="005E7347"/>
    <w:rsid w:val="005E734F"/>
    <w:rsid w:val="005E7F38"/>
    <w:rsid w:val="005F20D3"/>
    <w:rsid w:val="005F3360"/>
    <w:rsid w:val="00600628"/>
    <w:rsid w:val="006029BF"/>
    <w:rsid w:val="00602A23"/>
    <w:rsid w:val="006057B1"/>
    <w:rsid w:val="006067FE"/>
    <w:rsid w:val="00611447"/>
    <w:rsid w:val="0061493E"/>
    <w:rsid w:val="00614CC8"/>
    <w:rsid w:val="006157F8"/>
    <w:rsid w:val="00621817"/>
    <w:rsid w:val="00621FC5"/>
    <w:rsid w:val="00622FEA"/>
    <w:rsid w:val="00624352"/>
    <w:rsid w:val="006309F7"/>
    <w:rsid w:val="00633A25"/>
    <w:rsid w:val="00635AE7"/>
    <w:rsid w:val="00637B02"/>
    <w:rsid w:val="00641718"/>
    <w:rsid w:val="00645CC0"/>
    <w:rsid w:val="00650767"/>
    <w:rsid w:val="00650CCF"/>
    <w:rsid w:val="006556F6"/>
    <w:rsid w:val="00656351"/>
    <w:rsid w:val="006610EC"/>
    <w:rsid w:val="00666AF4"/>
    <w:rsid w:val="00670084"/>
    <w:rsid w:val="00671C92"/>
    <w:rsid w:val="00672D18"/>
    <w:rsid w:val="0067695A"/>
    <w:rsid w:val="0067758D"/>
    <w:rsid w:val="00682A9D"/>
    <w:rsid w:val="00683A84"/>
    <w:rsid w:val="00684A22"/>
    <w:rsid w:val="006867BF"/>
    <w:rsid w:val="00690133"/>
    <w:rsid w:val="006A281E"/>
    <w:rsid w:val="006A4CE7"/>
    <w:rsid w:val="006B303D"/>
    <w:rsid w:val="006B60F5"/>
    <w:rsid w:val="006C7EA5"/>
    <w:rsid w:val="006D1D92"/>
    <w:rsid w:val="006D7787"/>
    <w:rsid w:val="006E3484"/>
    <w:rsid w:val="006E3C50"/>
    <w:rsid w:val="006F3CB5"/>
    <w:rsid w:val="006F7A91"/>
    <w:rsid w:val="006F7CCE"/>
    <w:rsid w:val="007045D4"/>
    <w:rsid w:val="00704F55"/>
    <w:rsid w:val="00707BE3"/>
    <w:rsid w:val="00726270"/>
    <w:rsid w:val="00727099"/>
    <w:rsid w:val="007322B3"/>
    <w:rsid w:val="00734DC3"/>
    <w:rsid w:val="00740F5A"/>
    <w:rsid w:val="0074601F"/>
    <w:rsid w:val="0075057E"/>
    <w:rsid w:val="007521F5"/>
    <w:rsid w:val="007533CE"/>
    <w:rsid w:val="0076105F"/>
    <w:rsid w:val="00766A13"/>
    <w:rsid w:val="00767DE4"/>
    <w:rsid w:val="00770E4B"/>
    <w:rsid w:val="00776360"/>
    <w:rsid w:val="00781CE4"/>
    <w:rsid w:val="00784F0A"/>
    <w:rsid w:val="00785261"/>
    <w:rsid w:val="00787833"/>
    <w:rsid w:val="0079049E"/>
    <w:rsid w:val="007919DB"/>
    <w:rsid w:val="00792E92"/>
    <w:rsid w:val="00795B70"/>
    <w:rsid w:val="007A019A"/>
    <w:rsid w:val="007A2AFE"/>
    <w:rsid w:val="007B0256"/>
    <w:rsid w:val="007B0D68"/>
    <w:rsid w:val="007B1AA2"/>
    <w:rsid w:val="007B4072"/>
    <w:rsid w:val="007B5619"/>
    <w:rsid w:val="007C71A6"/>
    <w:rsid w:val="007D214B"/>
    <w:rsid w:val="007E2170"/>
    <w:rsid w:val="007E288A"/>
    <w:rsid w:val="007E3EF5"/>
    <w:rsid w:val="007E7CAA"/>
    <w:rsid w:val="007F6D20"/>
    <w:rsid w:val="008156AB"/>
    <w:rsid w:val="00817CD1"/>
    <w:rsid w:val="00817E40"/>
    <w:rsid w:val="008203BB"/>
    <w:rsid w:val="008231A5"/>
    <w:rsid w:val="00830933"/>
    <w:rsid w:val="0083177B"/>
    <w:rsid w:val="00832B7E"/>
    <w:rsid w:val="0083548B"/>
    <w:rsid w:val="008414CE"/>
    <w:rsid w:val="0084661D"/>
    <w:rsid w:val="00846C64"/>
    <w:rsid w:val="0085324D"/>
    <w:rsid w:val="008545C0"/>
    <w:rsid w:val="00854FBB"/>
    <w:rsid w:val="0086112C"/>
    <w:rsid w:val="008640A2"/>
    <w:rsid w:val="008744CF"/>
    <w:rsid w:val="00876E18"/>
    <w:rsid w:val="008772ED"/>
    <w:rsid w:val="008804BA"/>
    <w:rsid w:val="00881F18"/>
    <w:rsid w:val="00887942"/>
    <w:rsid w:val="0089283C"/>
    <w:rsid w:val="00893C44"/>
    <w:rsid w:val="00895E10"/>
    <w:rsid w:val="008B090D"/>
    <w:rsid w:val="008B0A0F"/>
    <w:rsid w:val="008B0BD0"/>
    <w:rsid w:val="008B3608"/>
    <w:rsid w:val="008B5399"/>
    <w:rsid w:val="008C425D"/>
    <w:rsid w:val="008C562D"/>
    <w:rsid w:val="008C5AE0"/>
    <w:rsid w:val="008C76B9"/>
    <w:rsid w:val="008D70F2"/>
    <w:rsid w:val="008E037E"/>
    <w:rsid w:val="008E1E39"/>
    <w:rsid w:val="008E3EA1"/>
    <w:rsid w:val="008E5F80"/>
    <w:rsid w:val="008E6684"/>
    <w:rsid w:val="008E6D48"/>
    <w:rsid w:val="008F38B8"/>
    <w:rsid w:val="008F6236"/>
    <w:rsid w:val="00900EF2"/>
    <w:rsid w:val="009050D9"/>
    <w:rsid w:val="00905A00"/>
    <w:rsid w:val="00912A09"/>
    <w:rsid w:val="00915734"/>
    <w:rsid w:val="009171DD"/>
    <w:rsid w:val="009225F0"/>
    <w:rsid w:val="00923AE1"/>
    <w:rsid w:val="009324D7"/>
    <w:rsid w:val="00933CF0"/>
    <w:rsid w:val="0093462C"/>
    <w:rsid w:val="00942649"/>
    <w:rsid w:val="00942819"/>
    <w:rsid w:val="00944B37"/>
    <w:rsid w:val="00944C0D"/>
    <w:rsid w:val="00946DBA"/>
    <w:rsid w:val="00947EE8"/>
    <w:rsid w:val="009505DC"/>
    <w:rsid w:val="00953795"/>
    <w:rsid w:val="009545AE"/>
    <w:rsid w:val="009553B4"/>
    <w:rsid w:val="00957125"/>
    <w:rsid w:val="00960CC2"/>
    <w:rsid w:val="00971EE3"/>
    <w:rsid w:val="00974189"/>
    <w:rsid w:val="00974EBA"/>
    <w:rsid w:val="00980FD7"/>
    <w:rsid w:val="00987DB0"/>
    <w:rsid w:val="00991872"/>
    <w:rsid w:val="00992000"/>
    <w:rsid w:val="00997778"/>
    <w:rsid w:val="0099788C"/>
    <w:rsid w:val="009A516E"/>
    <w:rsid w:val="009B4A7D"/>
    <w:rsid w:val="009B550E"/>
    <w:rsid w:val="009B6999"/>
    <w:rsid w:val="009B767B"/>
    <w:rsid w:val="009B7A2B"/>
    <w:rsid w:val="009C3338"/>
    <w:rsid w:val="009C4D89"/>
    <w:rsid w:val="009C606C"/>
    <w:rsid w:val="009D4986"/>
    <w:rsid w:val="009D4BC1"/>
    <w:rsid w:val="009E2B63"/>
    <w:rsid w:val="009E538B"/>
    <w:rsid w:val="009E7F1F"/>
    <w:rsid w:val="009F2D76"/>
    <w:rsid w:val="009F7CB2"/>
    <w:rsid w:val="00A00456"/>
    <w:rsid w:val="00A01838"/>
    <w:rsid w:val="00A02E84"/>
    <w:rsid w:val="00A06CBA"/>
    <w:rsid w:val="00A11A7B"/>
    <w:rsid w:val="00A15A04"/>
    <w:rsid w:val="00A26F5C"/>
    <w:rsid w:val="00A32EFC"/>
    <w:rsid w:val="00A3593E"/>
    <w:rsid w:val="00A40149"/>
    <w:rsid w:val="00A40E62"/>
    <w:rsid w:val="00A4305F"/>
    <w:rsid w:val="00A44A26"/>
    <w:rsid w:val="00A45DC3"/>
    <w:rsid w:val="00A5214B"/>
    <w:rsid w:val="00A56275"/>
    <w:rsid w:val="00A5751E"/>
    <w:rsid w:val="00A623F4"/>
    <w:rsid w:val="00A6266A"/>
    <w:rsid w:val="00A62F96"/>
    <w:rsid w:val="00A6350B"/>
    <w:rsid w:val="00A643A1"/>
    <w:rsid w:val="00A66E3E"/>
    <w:rsid w:val="00A67B19"/>
    <w:rsid w:val="00A7243E"/>
    <w:rsid w:val="00A7345F"/>
    <w:rsid w:val="00A83B5D"/>
    <w:rsid w:val="00A85E7C"/>
    <w:rsid w:val="00A87EAF"/>
    <w:rsid w:val="00A963B7"/>
    <w:rsid w:val="00A967A7"/>
    <w:rsid w:val="00A97871"/>
    <w:rsid w:val="00AA1091"/>
    <w:rsid w:val="00AA152C"/>
    <w:rsid w:val="00AA1B55"/>
    <w:rsid w:val="00AA33F1"/>
    <w:rsid w:val="00AA6910"/>
    <w:rsid w:val="00AB6CD7"/>
    <w:rsid w:val="00AC2B68"/>
    <w:rsid w:val="00AC4052"/>
    <w:rsid w:val="00AC6129"/>
    <w:rsid w:val="00AD2D30"/>
    <w:rsid w:val="00AD3708"/>
    <w:rsid w:val="00AD384F"/>
    <w:rsid w:val="00AE1940"/>
    <w:rsid w:val="00AE2C28"/>
    <w:rsid w:val="00AE4D88"/>
    <w:rsid w:val="00AF28BA"/>
    <w:rsid w:val="00AF451E"/>
    <w:rsid w:val="00AF4E2B"/>
    <w:rsid w:val="00B00672"/>
    <w:rsid w:val="00B02DCA"/>
    <w:rsid w:val="00B04ED8"/>
    <w:rsid w:val="00B05EB6"/>
    <w:rsid w:val="00B1287B"/>
    <w:rsid w:val="00B1308E"/>
    <w:rsid w:val="00B14153"/>
    <w:rsid w:val="00B14F91"/>
    <w:rsid w:val="00B1556B"/>
    <w:rsid w:val="00B16D37"/>
    <w:rsid w:val="00B174F9"/>
    <w:rsid w:val="00B23335"/>
    <w:rsid w:val="00B235D9"/>
    <w:rsid w:val="00B24F00"/>
    <w:rsid w:val="00B262DC"/>
    <w:rsid w:val="00B27ACA"/>
    <w:rsid w:val="00B31C1E"/>
    <w:rsid w:val="00B42023"/>
    <w:rsid w:val="00B458B6"/>
    <w:rsid w:val="00B52599"/>
    <w:rsid w:val="00B52A44"/>
    <w:rsid w:val="00B52B5B"/>
    <w:rsid w:val="00B53C0B"/>
    <w:rsid w:val="00B54730"/>
    <w:rsid w:val="00B54DA3"/>
    <w:rsid w:val="00B56DF3"/>
    <w:rsid w:val="00B57C7D"/>
    <w:rsid w:val="00B6300F"/>
    <w:rsid w:val="00B712A8"/>
    <w:rsid w:val="00B7319A"/>
    <w:rsid w:val="00B800D1"/>
    <w:rsid w:val="00B85530"/>
    <w:rsid w:val="00B856E2"/>
    <w:rsid w:val="00B91E3E"/>
    <w:rsid w:val="00B96DFB"/>
    <w:rsid w:val="00BA2BB7"/>
    <w:rsid w:val="00BA2DB9"/>
    <w:rsid w:val="00BA4A88"/>
    <w:rsid w:val="00BB0686"/>
    <w:rsid w:val="00BB4645"/>
    <w:rsid w:val="00BB6E58"/>
    <w:rsid w:val="00BC4019"/>
    <w:rsid w:val="00BD3598"/>
    <w:rsid w:val="00BD4379"/>
    <w:rsid w:val="00BD4D38"/>
    <w:rsid w:val="00BE3FA6"/>
    <w:rsid w:val="00BE4473"/>
    <w:rsid w:val="00BE5D46"/>
    <w:rsid w:val="00BE68B6"/>
    <w:rsid w:val="00BE68E2"/>
    <w:rsid w:val="00BE7148"/>
    <w:rsid w:val="00BF131C"/>
    <w:rsid w:val="00BF1F63"/>
    <w:rsid w:val="00BF36CC"/>
    <w:rsid w:val="00BF7613"/>
    <w:rsid w:val="00C02435"/>
    <w:rsid w:val="00C04918"/>
    <w:rsid w:val="00C04B13"/>
    <w:rsid w:val="00C04CC5"/>
    <w:rsid w:val="00C078A6"/>
    <w:rsid w:val="00C213AE"/>
    <w:rsid w:val="00C34D0C"/>
    <w:rsid w:val="00C35673"/>
    <w:rsid w:val="00C37E9C"/>
    <w:rsid w:val="00C4043B"/>
    <w:rsid w:val="00C405E2"/>
    <w:rsid w:val="00C40B0E"/>
    <w:rsid w:val="00C4345A"/>
    <w:rsid w:val="00C44EC1"/>
    <w:rsid w:val="00C53026"/>
    <w:rsid w:val="00C54939"/>
    <w:rsid w:val="00C55947"/>
    <w:rsid w:val="00C56164"/>
    <w:rsid w:val="00C61A50"/>
    <w:rsid w:val="00C640BE"/>
    <w:rsid w:val="00C64F86"/>
    <w:rsid w:val="00C673FA"/>
    <w:rsid w:val="00C707A1"/>
    <w:rsid w:val="00C72068"/>
    <w:rsid w:val="00C73663"/>
    <w:rsid w:val="00C7611F"/>
    <w:rsid w:val="00C80A55"/>
    <w:rsid w:val="00C84DD7"/>
    <w:rsid w:val="00C9233E"/>
    <w:rsid w:val="00C932BA"/>
    <w:rsid w:val="00C94677"/>
    <w:rsid w:val="00C9756C"/>
    <w:rsid w:val="00CA1AE8"/>
    <w:rsid w:val="00CA2B3A"/>
    <w:rsid w:val="00CB16A1"/>
    <w:rsid w:val="00CB1B95"/>
    <w:rsid w:val="00CB2BC7"/>
    <w:rsid w:val="00CB4583"/>
    <w:rsid w:val="00CB52D4"/>
    <w:rsid w:val="00CB5863"/>
    <w:rsid w:val="00CB6B63"/>
    <w:rsid w:val="00CC019C"/>
    <w:rsid w:val="00CC1790"/>
    <w:rsid w:val="00CC432A"/>
    <w:rsid w:val="00CC4BD2"/>
    <w:rsid w:val="00CC6ED8"/>
    <w:rsid w:val="00CC7B03"/>
    <w:rsid w:val="00CD3A10"/>
    <w:rsid w:val="00CD7ABB"/>
    <w:rsid w:val="00CE070C"/>
    <w:rsid w:val="00CE2C2C"/>
    <w:rsid w:val="00CE4922"/>
    <w:rsid w:val="00CE6ED3"/>
    <w:rsid w:val="00CE7644"/>
    <w:rsid w:val="00CF6DDD"/>
    <w:rsid w:val="00D0035B"/>
    <w:rsid w:val="00D12CEB"/>
    <w:rsid w:val="00D34889"/>
    <w:rsid w:val="00D35256"/>
    <w:rsid w:val="00D443DE"/>
    <w:rsid w:val="00D462A3"/>
    <w:rsid w:val="00D53559"/>
    <w:rsid w:val="00D54BB5"/>
    <w:rsid w:val="00D56DE3"/>
    <w:rsid w:val="00D62F3D"/>
    <w:rsid w:val="00D64801"/>
    <w:rsid w:val="00D64B5F"/>
    <w:rsid w:val="00D672A2"/>
    <w:rsid w:val="00D75A86"/>
    <w:rsid w:val="00D7605B"/>
    <w:rsid w:val="00D84730"/>
    <w:rsid w:val="00D85413"/>
    <w:rsid w:val="00D85921"/>
    <w:rsid w:val="00D92541"/>
    <w:rsid w:val="00D92694"/>
    <w:rsid w:val="00D926D5"/>
    <w:rsid w:val="00D92C16"/>
    <w:rsid w:val="00D97A84"/>
    <w:rsid w:val="00DA0ABF"/>
    <w:rsid w:val="00DA1085"/>
    <w:rsid w:val="00DA243A"/>
    <w:rsid w:val="00DA281A"/>
    <w:rsid w:val="00DA6B98"/>
    <w:rsid w:val="00DB3393"/>
    <w:rsid w:val="00DB3870"/>
    <w:rsid w:val="00DB51E3"/>
    <w:rsid w:val="00DB55A4"/>
    <w:rsid w:val="00DC387F"/>
    <w:rsid w:val="00DC44F2"/>
    <w:rsid w:val="00DC468D"/>
    <w:rsid w:val="00DC51B9"/>
    <w:rsid w:val="00DC7027"/>
    <w:rsid w:val="00DD074B"/>
    <w:rsid w:val="00DD5198"/>
    <w:rsid w:val="00DE0CC6"/>
    <w:rsid w:val="00DE163D"/>
    <w:rsid w:val="00DE1783"/>
    <w:rsid w:val="00DF12FC"/>
    <w:rsid w:val="00DF5B24"/>
    <w:rsid w:val="00DF6EE8"/>
    <w:rsid w:val="00DF72E6"/>
    <w:rsid w:val="00E02631"/>
    <w:rsid w:val="00E06A63"/>
    <w:rsid w:val="00E10BFE"/>
    <w:rsid w:val="00E114C1"/>
    <w:rsid w:val="00E11C98"/>
    <w:rsid w:val="00E11EC8"/>
    <w:rsid w:val="00E13B1F"/>
    <w:rsid w:val="00E15A80"/>
    <w:rsid w:val="00E15D68"/>
    <w:rsid w:val="00E164D1"/>
    <w:rsid w:val="00E1734E"/>
    <w:rsid w:val="00E1763A"/>
    <w:rsid w:val="00E2150E"/>
    <w:rsid w:val="00E273E4"/>
    <w:rsid w:val="00E378E3"/>
    <w:rsid w:val="00E42968"/>
    <w:rsid w:val="00E44DB0"/>
    <w:rsid w:val="00E452F0"/>
    <w:rsid w:val="00E47247"/>
    <w:rsid w:val="00E51378"/>
    <w:rsid w:val="00E546D9"/>
    <w:rsid w:val="00E57D92"/>
    <w:rsid w:val="00E652A8"/>
    <w:rsid w:val="00E65ADB"/>
    <w:rsid w:val="00E71013"/>
    <w:rsid w:val="00E733DA"/>
    <w:rsid w:val="00E73B68"/>
    <w:rsid w:val="00E73BE4"/>
    <w:rsid w:val="00E74FCF"/>
    <w:rsid w:val="00E80357"/>
    <w:rsid w:val="00E81491"/>
    <w:rsid w:val="00E818B9"/>
    <w:rsid w:val="00E90B6F"/>
    <w:rsid w:val="00E92D6B"/>
    <w:rsid w:val="00E95370"/>
    <w:rsid w:val="00E96173"/>
    <w:rsid w:val="00EA03C8"/>
    <w:rsid w:val="00EA0E86"/>
    <w:rsid w:val="00EA1CD9"/>
    <w:rsid w:val="00EA4659"/>
    <w:rsid w:val="00EB0AD2"/>
    <w:rsid w:val="00EB5219"/>
    <w:rsid w:val="00EC0F07"/>
    <w:rsid w:val="00EC1C5B"/>
    <w:rsid w:val="00EC3B56"/>
    <w:rsid w:val="00EC41A1"/>
    <w:rsid w:val="00EC50FC"/>
    <w:rsid w:val="00EC642C"/>
    <w:rsid w:val="00EC66D5"/>
    <w:rsid w:val="00EC7A93"/>
    <w:rsid w:val="00ED3762"/>
    <w:rsid w:val="00ED50EA"/>
    <w:rsid w:val="00EE0BFB"/>
    <w:rsid w:val="00EE0F94"/>
    <w:rsid w:val="00EE3106"/>
    <w:rsid w:val="00EE472A"/>
    <w:rsid w:val="00EE4E94"/>
    <w:rsid w:val="00EE4EBF"/>
    <w:rsid w:val="00F0433E"/>
    <w:rsid w:val="00F04A1D"/>
    <w:rsid w:val="00F0556F"/>
    <w:rsid w:val="00F075E5"/>
    <w:rsid w:val="00F15EE1"/>
    <w:rsid w:val="00F23B30"/>
    <w:rsid w:val="00F30320"/>
    <w:rsid w:val="00F30AFE"/>
    <w:rsid w:val="00F30DEB"/>
    <w:rsid w:val="00F33C67"/>
    <w:rsid w:val="00F34EC3"/>
    <w:rsid w:val="00F352AF"/>
    <w:rsid w:val="00F36277"/>
    <w:rsid w:val="00F40B73"/>
    <w:rsid w:val="00F4153E"/>
    <w:rsid w:val="00F417E4"/>
    <w:rsid w:val="00F41B74"/>
    <w:rsid w:val="00F52571"/>
    <w:rsid w:val="00F52CB8"/>
    <w:rsid w:val="00F62E22"/>
    <w:rsid w:val="00F634E7"/>
    <w:rsid w:val="00F6638A"/>
    <w:rsid w:val="00F666E2"/>
    <w:rsid w:val="00F6679E"/>
    <w:rsid w:val="00F707C1"/>
    <w:rsid w:val="00F7360A"/>
    <w:rsid w:val="00F73DFF"/>
    <w:rsid w:val="00F7454D"/>
    <w:rsid w:val="00F81DF0"/>
    <w:rsid w:val="00F8486C"/>
    <w:rsid w:val="00F84F74"/>
    <w:rsid w:val="00FA29FB"/>
    <w:rsid w:val="00FA7AD4"/>
    <w:rsid w:val="00FB019E"/>
    <w:rsid w:val="00FB1BD8"/>
    <w:rsid w:val="00FB6D87"/>
    <w:rsid w:val="00FB6E50"/>
    <w:rsid w:val="00FC2241"/>
    <w:rsid w:val="00FD18D8"/>
    <w:rsid w:val="00FD24B1"/>
    <w:rsid w:val="00FE151B"/>
    <w:rsid w:val="00FE2326"/>
    <w:rsid w:val="00FE3264"/>
    <w:rsid w:val="00FF2FA2"/>
    <w:rsid w:val="00FF698F"/>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3C"/>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2B1909"/>
    <w:rPr>
      <w:color w:val="0000FF" w:themeColor="hyperlink"/>
      <w:u w:val="single"/>
    </w:rPr>
  </w:style>
  <w:style w:type="character" w:styleId="FollowedHyperlink">
    <w:name w:val="FollowedHyperlink"/>
    <w:basedOn w:val="DefaultParagraphFont"/>
    <w:uiPriority w:val="99"/>
    <w:semiHidden/>
    <w:unhideWhenUsed/>
    <w:rsid w:val="00031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470">
      <w:bodyDiv w:val="1"/>
      <w:marLeft w:val="0"/>
      <w:marRight w:val="0"/>
      <w:marTop w:val="0"/>
      <w:marBottom w:val="0"/>
      <w:divBdr>
        <w:top w:val="none" w:sz="0" w:space="0" w:color="auto"/>
        <w:left w:val="none" w:sz="0" w:space="0" w:color="auto"/>
        <w:bottom w:val="none" w:sz="0" w:space="0" w:color="auto"/>
        <w:right w:val="none" w:sz="0" w:space="0" w:color="auto"/>
      </w:divBdr>
    </w:div>
    <w:div w:id="933513691">
      <w:bodyDiv w:val="1"/>
      <w:marLeft w:val="0"/>
      <w:marRight w:val="0"/>
      <w:marTop w:val="0"/>
      <w:marBottom w:val="0"/>
      <w:divBdr>
        <w:top w:val="none" w:sz="0" w:space="0" w:color="auto"/>
        <w:left w:val="none" w:sz="0" w:space="0" w:color="auto"/>
        <w:bottom w:val="none" w:sz="0" w:space="0" w:color="auto"/>
        <w:right w:val="none" w:sz="0" w:space="0" w:color="auto"/>
      </w:divBdr>
    </w:div>
    <w:div w:id="1170950647">
      <w:bodyDiv w:val="1"/>
      <w:marLeft w:val="0"/>
      <w:marRight w:val="0"/>
      <w:marTop w:val="0"/>
      <w:marBottom w:val="0"/>
      <w:divBdr>
        <w:top w:val="none" w:sz="0" w:space="0" w:color="auto"/>
        <w:left w:val="none" w:sz="0" w:space="0" w:color="auto"/>
        <w:bottom w:val="none" w:sz="0" w:space="0" w:color="auto"/>
        <w:right w:val="none" w:sz="0" w:space="0" w:color="auto"/>
      </w:divBdr>
    </w:div>
    <w:div w:id="15851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www.dss.gov.au/families-and-children-programs-services/families-and-children-program-logic-example-2-multiple-services" TargetMode="External"/><Relationship Id="rId39" Type="http://schemas.openxmlformats.org/officeDocument/2006/relationships/hyperlink" Target="https://dex.dss.gov.au/updates" TargetMode="External"/><Relationship Id="rId21" Type="http://schemas.openxmlformats.org/officeDocument/2006/relationships/image" Target="media/image6.png"/><Relationship Id="rId34" Type="http://schemas.openxmlformats.org/officeDocument/2006/relationships/hyperlink" Target="https://dex.dss.gov.au/document/466" TargetMode="External"/><Relationship Id="rId42" Type="http://schemas.openxmlformats.org/officeDocument/2006/relationships/hyperlink" Target="https://www.dss.gov.au/our-responsibilities/families-and-children/programmes-services/parenting/families-and-children-activity" TargetMode="External"/><Relationship Id="rId47" Type="http://schemas.openxmlformats.org/officeDocument/2006/relationships/image" Target="media/image10.png"/><Relationship Id="rId50" Type="http://schemas.openxmlformats.org/officeDocument/2006/relationships/hyperlink" Target="https://www.dss.gov.au/families-and-children-programs-services-parenting-families-and-children-activity/activity-work-plan-guidance" TargetMode="External"/><Relationship Id="rId55" Type="http://schemas.openxmlformats.org/officeDocument/2006/relationships/image" Target="media/image12.png"/><Relationship Id="rId63" Type="http://schemas.openxmlformats.org/officeDocument/2006/relationships/image" Target="media/image14.png"/><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ss.gov.au/our-responsibilities/families-and-children/programmes-services/parenting/families-and-children-activity" TargetMode="External"/><Relationship Id="rId29" Type="http://schemas.openxmlformats.org/officeDocument/2006/relationships/hyperlink" Target="https://www.dss.gov.au/families-and-children-program-logic-assessment-check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ies@dss.gov.au" TargetMode="External"/><Relationship Id="rId24" Type="http://schemas.openxmlformats.org/officeDocument/2006/relationships/hyperlink" Target="https://www.dss.gov.au/families-and-children-programs-services/families-and-children-program-logic-template-blank" TargetMode="External"/><Relationship Id="rId32" Type="http://schemas.openxmlformats.org/officeDocument/2006/relationships/hyperlink" Target="https://www.dss.gov.au/families-and-children-programs-services/families-and-children-program-logic-example-2-multiple-services" TargetMode="External"/><Relationship Id="rId37" Type="http://schemas.openxmlformats.org/officeDocument/2006/relationships/hyperlink" Target="https://dex.dss.gov.au/updates/1251" TargetMode="External"/><Relationship Id="rId40" Type="http://schemas.openxmlformats.org/officeDocument/2006/relationships/image" Target="media/image9.png"/><Relationship Id="rId45" Type="http://schemas.openxmlformats.org/officeDocument/2006/relationships/hyperlink" Target="https://dex.dss.gov.au/updates/1266" TargetMode="External"/><Relationship Id="rId53" Type="http://schemas.openxmlformats.org/officeDocument/2006/relationships/hyperlink" Target="https://www.dss.gov.au/communities-for-children-facilitating-partners-cfc-fps-awp-template-effective-from-1-july-2022" TargetMode="External"/><Relationship Id="rId58" Type="http://schemas.openxmlformats.org/officeDocument/2006/relationships/hyperlink" Target="mailto:DC_COVID19Response@dss.gov.au"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dss.gov.au/families-and-children-program-logic-assessment-checklist" TargetMode="External"/><Relationship Id="rId28" Type="http://schemas.openxmlformats.org/officeDocument/2006/relationships/hyperlink" Target="https://www.dss.gov.au/families-and-children-programs-services-parenting-families-and-children-activity/families-and-children-activity-program-logic-requirements-for-fac-service-providers" TargetMode="External"/><Relationship Id="rId36" Type="http://schemas.openxmlformats.org/officeDocument/2006/relationships/hyperlink" Target="https://dex.dss.gov.au/updates/1246" TargetMode="External"/><Relationship Id="rId49" Type="http://schemas.openxmlformats.org/officeDocument/2006/relationships/hyperlink" Target="https://www.dss.gov.au/communities-for-children-facilitating-partners-cfc-fps-awp-template-effective-from-1-july-2022" TargetMode="External"/><Relationship Id="rId57" Type="http://schemas.openxmlformats.org/officeDocument/2006/relationships/hyperlink" Target="https://webplayer.whooshkaa.com/player/playlist/show/3694?theme=light&amp;episode=984405" TargetMode="External"/><Relationship Id="rId61" Type="http://schemas.openxmlformats.org/officeDocument/2006/relationships/hyperlink" Target="https://webplayer.whooshkaa.com/player/playlist/show/3694?theme=light&amp;episode=984405" TargetMode="External"/><Relationship Id="rId10" Type="http://schemas.openxmlformats.org/officeDocument/2006/relationships/image" Target="media/image1.png"/><Relationship Id="rId19" Type="http://schemas.openxmlformats.org/officeDocument/2006/relationships/hyperlink" Target="https://www.dss.gov.au/our-responsibilities/families-and-children/programmes-services/parenting/families-and-children-activity" TargetMode="External"/><Relationship Id="rId31" Type="http://schemas.openxmlformats.org/officeDocument/2006/relationships/hyperlink" Target="https://www.dss.gov.au/families-and-children-programs-services/families-and-children-program-logic-example-1-single-service" TargetMode="External"/><Relationship Id="rId44" Type="http://schemas.openxmlformats.org/officeDocument/2006/relationships/hyperlink" Target="https://dex.dss.gov.au/updates/1251" TargetMode="External"/><Relationship Id="rId52" Type="http://schemas.openxmlformats.org/officeDocument/2006/relationships/hyperlink" Target="https://www.dss.gov.au/families-and-children-programs-services-parenting-families-and-children-activity/activity-work-plan-guidance" TargetMode="External"/><Relationship Id="rId60" Type="http://schemas.openxmlformats.org/officeDocument/2006/relationships/hyperlink" Target="https://www.disabilitygateway.gov.au/document/3636"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amilies@dss.gov.au" TargetMode="External"/><Relationship Id="rId14" Type="http://schemas.openxmlformats.org/officeDocument/2006/relationships/image" Target="media/image3.png"/><Relationship Id="rId22" Type="http://schemas.openxmlformats.org/officeDocument/2006/relationships/hyperlink" Target="https://www.dss.gov.au/families-and-children-programs-services-parenting-families-and-children-activity/families-and-children-activity-program-logic-requirements-for-fac-service-providers" TargetMode="External"/><Relationship Id="rId27" Type="http://schemas.openxmlformats.org/officeDocument/2006/relationships/image" Target="media/image7.png"/><Relationship Id="rId30" Type="http://schemas.openxmlformats.org/officeDocument/2006/relationships/hyperlink" Target="https://www.dss.gov.au/families-and-children-programs-services/families-and-children-program-logic-template-blank" TargetMode="External"/><Relationship Id="rId35" Type="http://schemas.openxmlformats.org/officeDocument/2006/relationships/hyperlink" Target="https://www.dss.gov.au/our-responsibilities/families-and-children/programmes-services/parenting/families-and-children-activity" TargetMode="External"/><Relationship Id="rId43" Type="http://schemas.openxmlformats.org/officeDocument/2006/relationships/hyperlink" Target="https://dex.dss.gov.au/updates/1246" TargetMode="External"/><Relationship Id="rId48" Type="http://schemas.openxmlformats.org/officeDocument/2006/relationships/hyperlink" Target="https://www.dss.gov.au/families-and-children-programs-services-parenting-families-and-children-activity/activity-work-plan-guidance" TargetMode="External"/><Relationship Id="rId56" Type="http://schemas.openxmlformats.org/officeDocument/2006/relationships/hyperlink" Target="https://www.disabilitygateway.gov.au/document/3636"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families@dss.gov.au" TargetMode="External"/><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yperlink" Target="mailto:families@dss.gov.au" TargetMode="External"/><Relationship Id="rId17" Type="http://schemas.openxmlformats.org/officeDocument/2006/relationships/hyperlink" Target="https://www.dss.gov.au/our-responsibilities/families-and-children/programmes-services/parenting/families-and-children-activity" TargetMode="External"/><Relationship Id="rId25" Type="http://schemas.openxmlformats.org/officeDocument/2006/relationships/hyperlink" Target="https://www.dss.gov.au/families-and-children-programs-services/families-and-children-program-logic-example-1-single-service" TargetMode="External"/><Relationship Id="rId33" Type="http://schemas.openxmlformats.org/officeDocument/2006/relationships/image" Target="media/image8.png"/><Relationship Id="rId38" Type="http://schemas.openxmlformats.org/officeDocument/2006/relationships/hyperlink" Target="https://dex.dss.gov.au/updates/1266" TargetMode="External"/><Relationship Id="rId46" Type="http://schemas.openxmlformats.org/officeDocument/2006/relationships/hyperlink" Target="https://dex.dss.gov.au/updates" TargetMode="External"/><Relationship Id="rId59" Type="http://schemas.openxmlformats.org/officeDocument/2006/relationships/image" Target="media/image13.png"/><Relationship Id="rId67" Type="http://schemas.openxmlformats.org/officeDocument/2006/relationships/footer" Target="footer2.xml"/><Relationship Id="rId20" Type="http://schemas.openxmlformats.org/officeDocument/2006/relationships/hyperlink" Target="https://www.dss.gov.au/our-responsibilities/families-and-children/programmes-services/parenting/families-and-children-activity" TargetMode="External"/><Relationship Id="rId41" Type="http://schemas.openxmlformats.org/officeDocument/2006/relationships/hyperlink" Target="https://dex.dss.gov.au/document/466" TargetMode="External"/><Relationship Id="rId54" Type="http://schemas.openxmlformats.org/officeDocument/2006/relationships/hyperlink" Target="https://www.dss.gov.au/families-and-children-programs-services-parenting-families-and-children-activity/activity-work-plan-guidance" TargetMode="External"/><Relationship Id="rId62" Type="http://schemas.openxmlformats.org/officeDocument/2006/relationships/hyperlink" Target="mailto:DC_COVID19Response@dss.gov.au" TargetMode="External"/><Relationship Id="rId7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B2D7-B7CE-441A-901D-751E66C8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13</Lines>
  <Paragraphs>0</Paragraphs>
  <ScaleCrop>false</ScaleCrop>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2022-06-14T22:18:00Z</dcterms:created>
  <dcterms:modified xsi:type="dcterms:W3CDTF">2022-06-14T22:20:00Z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FA86B1E15C9B40B19D14ADB6B79C0632</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2022-06-14T22:20:50Z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CE8F5638CF2E3C387BDA1A26D2291545</vt:lpwstr>
  </property>
  <property fmtid="{D5CDD505-2E9C-101B-9397-08002B2CF9AE}" pid="21" name="PM_Hash_Salt">
    <vt:lpwstr>2422C6F3E0E826993FA2872495E43835</vt:lpwstr>
  </property>
  <property fmtid="{D5CDD505-2E9C-101B-9397-08002B2CF9AE}" pid="22" name="PM_Hash_SHA1">
    <vt:lpwstr>FE9EE9B3906392A1DE412AE7B5ACB56A21FD9BF7</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