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2B94" w14:textId="37719E1D" w:rsidR="00174FF3" w:rsidRPr="00512A7F" w:rsidRDefault="00DC012D" w:rsidP="00512A7F">
      <w:pPr>
        <w:shd w:val="clear" w:color="auto" w:fill="FFFFFF"/>
        <w:spacing w:after="100" w:afterAutospacing="1" w:line="240" w:lineRule="auto"/>
        <w:outlineLvl w:val="0"/>
        <w:rPr>
          <w:rFonts w:ascii="Georgia" w:eastAsia="Times New Roman" w:hAnsi="Georgia" w:cs="Arial"/>
          <w:bCs/>
          <w:color w:val="275D38"/>
          <w:kern w:val="28"/>
          <w:sz w:val="66"/>
          <w:szCs w:val="66"/>
          <w:lang w:eastAsia="en-AU"/>
        </w:rPr>
      </w:pPr>
      <w:r>
        <w:rPr>
          <w:rFonts w:ascii="Georgia" w:eastAsia="Times New Roman" w:hAnsi="Georgia" w:cs="Arial"/>
          <w:bCs/>
          <w:color w:val="275D38"/>
          <w:kern w:val="28"/>
          <w:sz w:val="66"/>
          <w:szCs w:val="66"/>
          <w:lang w:eastAsia="en-AU"/>
        </w:rPr>
        <w:t xml:space="preserve">Long Term </w:t>
      </w:r>
      <w:r w:rsidR="00EF7D02">
        <w:rPr>
          <w:rFonts w:ascii="Georgia" w:eastAsia="Times New Roman" w:hAnsi="Georgia" w:cs="Arial"/>
          <w:bCs/>
          <w:color w:val="275D38"/>
          <w:kern w:val="28"/>
          <w:sz w:val="66"/>
          <w:szCs w:val="66"/>
          <w:lang w:eastAsia="en-AU"/>
        </w:rPr>
        <w:t xml:space="preserve">Welfare Payment Recipient </w:t>
      </w:r>
      <w:r>
        <w:rPr>
          <w:rFonts w:ascii="Georgia" w:eastAsia="Times New Roman" w:hAnsi="Georgia" w:cs="Arial"/>
          <w:bCs/>
          <w:color w:val="275D38"/>
          <w:kern w:val="28"/>
          <w:sz w:val="66"/>
          <w:szCs w:val="66"/>
          <w:lang w:eastAsia="en-AU"/>
        </w:rPr>
        <w:t>and Disengaged Youth</w:t>
      </w:r>
      <w:r w:rsidR="00174FF3" w:rsidRPr="00512A7F">
        <w:rPr>
          <w:rFonts w:ascii="Georgia" w:eastAsia="Times New Roman" w:hAnsi="Georgia" w:cs="Arial"/>
          <w:bCs/>
          <w:color w:val="275D38"/>
          <w:kern w:val="28"/>
          <w:sz w:val="66"/>
          <w:szCs w:val="66"/>
          <w:lang w:eastAsia="en-AU"/>
        </w:rPr>
        <w:t xml:space="preserve"> measure</w:t>
      </w:r>
      <w:r>
        <w:rPr>
          <w:rFonts w:ascii="Georgia" w:eastAsia="Times New Roman" w:hAnsi="Georgia" w:cs="Arial"/>
          <w:bCs/>
          <w:color w:val="275D38"/>
          <w:kern w:val="28"/>
          <w:sz w:val="66"/>
          <w:szCs w:val="66"/>
          <w:lang w:eastAsia="en-AU"/>
        </w:rPr>
        <w:t>s</w:t>
      </w:r>
      <w:r w:rsidR="00174FF3" w:rsidRPr="00512A7F">
        <w:rPr>
          <w:rFonts w:ascii="Georgia" w:eastAsia="Times New Roman" w:hAnsi="Georgia" w:cs="Arial"/>
          <w:bCs/>
          <w:color w:val="275D38"/>
          <w:kern w:val="28"/>
          <w:sz w:val="66"/>
          <w:szCs w:val="66"/>
          <w:lang w:eastAsia="en-AU"/>
        </w:rPr>
        <w:t xml:space="preserve"> of </w:t>
      </w:r>
      <w:r w:rsidR="007606BC" w:rsidRPr="00512A7F">
        <w:rPr>
          <w:rFonts w:ascii="Georgia" w:eastAsia="Times New Roman" w:hAnsi="Georgia" w:cs="Arial"/>
          <w:bCs/>
          <w:color w:val="275D38"/>
          <w:kern w:val="28"/>
          <w:sz w:val="66"/>
          <w:szCs w:val="66"/>
          <w:lang w:eastAsia="en-AU"/>
        </w:rPr>
        <w:t>I</w:t>
      </w:r>
      <w:r w:rsidR="00174FF3" w:rsidRPr="00512A7F">
        <w:rPr>
          <w:rFonts w:ascii="Georgia" w:eastAsia="Times New Roman" w:hAnsi="Georgia" w:cs="Arial"/>
          <w:bCs/>
          <w:color w:val="275D38"/>
          <w:kern w:val="28"/>
          <w:sz w:val="66"/>
          <w:szCs w:val="66"/>
          <w:lang w:eastAsia="en-AU"/>
        </w:rPr>
        <w:t xml:space="preserve">ncome </w:t>
      </w:r>
      <w:r w:rsidR="007606BC" w:rsidRPr="00512A7F">
        <w:rPr>
          <w:rFonts w:ascii="Georgia" w:eastAsia="Times New Roman" w:hAnsi="Georgia" w:cs="Arial"/>
          <w:bCs/>
          <w:color w:val="275D38"/>
          <w:kern w:val="28"/>
          <w:sz w:val="66"/>
          <w:szCs w:val="66"/>
          <w:lang w:eastAsia="en-AU"/>
        </w:rPr>
        <w:t>M</w:t>
      </w:r>
      <w:r w:rsidR="00174FF3" w:rsidRPr="00512A7F">
        <w:rPr>
          <w:rFonts w:ascii="Georgia" w:eastAsia="Times New Roman" w:hAnsi="Georgia" w:cs="Arial"/>
          <w:bCs/>
          <w:color w:val="275D38"/>
          <w:kern w:val="28"/>
          <w:sz w:val="66"/>
          <w:szCs w:val="66"/>
          <w:lang w:eastAsia="en-AU"/>
        </w:rPr>
        <w:t>anagement</w:t>
      </w:r>
    </w:p>
    <w:p w14:paraId="7648BBE2" w14:textId="4218C707" w:rsidR="00512A7F" w:rsidRPr="00512A7F" w:rsidRDefault="00DC012D" w:rsidP="000735D4">
      <w:pPr>
        <w:pStyle w:val="Heading2"/>
        <w:keepNext/>
        <w:keepLines/>
        <w:widowControl w:val="0"/>
        <w:suppressAutoHyphens/>
        <w:autoSpaceDE w:val="0"/>
        <w:autoSpaceDN w:val="0"/>
        <w:adjustRightInd w:val="0"/>
        <w:spacing w:after="240" w:line="240" w:lineRule="auto"/>
        <w:textAlignment w:val="center"/>
        <w:rPr>
          <w:rFonts w:ascii="Georgia" w:hAnsi="Georgia"/>
          <w:b w:val="0"/>
          <w:bCs w:val="0"/>
          <w:color w:val="275D38"/>
          <w:sz w:val="36"/>
          <w:szCs w:val="36"/>
          <w:lang w:val="en-GB"/>
        </w:rPr>
      </w:pPr>
      <w:r>
        <w:rPr>
          <w:rFonts w:ascii="Georgia" w:hAnsi="Georgia"/>
          <w:b w:val="0"/>
          <w:bCs w:val="0"/>
          <w:color w:val="275D38"/>
          <w:sz w:val="36"/>
          <w:szCs w:val="36"/>
          <w:lang w:val="en-GB"/>
        </w:rPr>
        <w:t>What are</w:t>
      </w:r>
      <w:r w:rsidR="00512A7F" w:rsidRPr="00512A7F">
        <w:rPr>
          <w:rFonts w:ascii="Georgia" w:hAnsi="Georgia"/>
          <w:b w:val="0"/>
          <w:bCs w:val="0"/>
          <w:color w:val="275D38"/>
          <w:sz w:val="36"/>
          <w:szCs w:val="36"/>
          <w:lang w:val="en-GB"/>
        </w:rPr>
        <w:t xml:space="preserve"> the </w:t>
      </w:r>
      <w:r>
        <w:rPr>
          <w:rFonts w:ascii="Georgia" w:hAnsi="Georgia"/>
          <w:b w:val="0"/>
          <w:bCs w:val="0"/>
          <w:color w:val="275D38"/>
          <w:sz w:val="36"/>
          <w:szCs w:val="36"/>
          <w:lang w:val="en-GB"/>
        </w:rPr>
        <w:t>Long Term</w:t>
      </w:r>
      <w:r w:rsidR="000735D4">
        <w:rPr>
          <w:rFonts w:ascii="Georgia" w:hAnsi="Georgia"/>
          <w:b w:val="0"/>
          <w:bCs w:val="0"/>
          <w:color w:val="275D38"/>
          <w:sz w:val="36"/>
          <w:szCs w:val="36"/>
          <w:lang w:val="en-GB"/>
        </w:rPr>
        <w:t xml:space="preserve"> Welfare Payment Recipient</w:t>
      </w:r>
      <w:r>
        <w:rPr>
          <w:rFonts w:ascii="Georgia" w:hAnsi="Georgia"/>
          <w:b w:val="0"/>
          <w:bCs w:val="0"/>
          <w:color w:val="275D38"/>
          <w:sz w:val="36"/>
          <w:szCs w:val="36"/>
          <w:lang w:val="en-GB"/>
        </w:rPr>
        <w:t xml:space="preserve"> and Disengaged Youth</w:t>
      </w:r>
      <w:r w:rsidR="00515DCC">
        <w:rPr>
          <w:rFonts w:ascii="Georgia" w:hAnsi="Georgia"/>
          <w:b w:val="0"/>
          <w:bCs w:val="0"/>
          <w:color w:val="275D38"/>
          <w:sz w:val="36"/>
          <w:szCs w:val="36"/>
          <w:lang w:val="en-GB"/>
        </w:rPr>
        <w:t xml:space="preserve"> m</w:t>
      </w:r>
      <w:r w:rsidR="00512A7F" w:rsidRPr="00512A7F">
        <w:rPr>
          <w:rFonts w:ascii="Georgia" w:hAnsi="Georgia"/>
          <w:b w:val="0"/>
          <w:bCs w:val="0"/>
          <w:color w:val="275D38"/>
          <w:sz w:val="36"/>
          <w:szCs w:val="36"/>
          <w:lang w:val="en-GB"/>
        </w:rPr>
        <w:t>easure</w:t>
      </w:r>
      <w:r>
        <w:rPr>
          <w:rFonts w:ascii="Georgia" w:hAnsi="Georgia"/>
          <w:b w:val="0"/>
          <w:bCs w:val="0"/>
          <w:color w:val="275D38"/>
          <w:sz w:val="36"/>
          <w:szCs w:val="36"/>
          <w:lang w:val="en-GB"/>
        </w:rPr>
        <w:t>s</w:t>
      </w:r>
      <w:r w:rsidR="00512A7F" w:rsidRPr="00512A7F">
        <w:rPr>
          <w:rFonts w:ascii="Georgia" w:hAnsi="Georgia"/>
          <w:b w:val="0"/>
          <w:bCs w:val="0"/>
          <w:color w:val="275D38"/>
          <w:sz w:val="36"/>
          <w:szCs w:val="36"/>
          <w:lang w:val="en-GB"/>
        </w:rPr>
        <w:t>?</w:t>
      </w:r>
    </w:p>
    <w:p w14:paraId="25BEBE00" w14:textId="7F2292A8" w:rsidR="00FE28AA" w:rsidRDefault="00515DCC" w:rsidP="00FE28AA">
      <w:pPr>
        <w:pStyle w:val="Default"/>
      </w:pPr>
      <w:r>
        <w:t>The Long Term and Disengaged Youth measures apply to p</w:t>
      </w:r>
      <w:r w:rsidRPr="00515DCC">
        <w:t>eople</w:t>
      </w:r>
      <w:r>
        <w:t xml:space="preserve"> who live in the</w:t>
      </w:r>
      <w:r w:rsidRPr="00515DCC">
        <w:t xml:space="preserve"> Northern Territory</w:t>
      </w:r>
      <w:r>
        <w:t xml:space="preserve">, are on certain welfare payments and </w:t>
      </w:r>
      <w:r w:rsidRPr="00515DCC">
        <w:t xml:space="preserve">have been out of work </w:t>
      </w:r>
      <w:r w:rsidR="00551058">
        <w:t xml:space="preserve">or study </w:t>
      </w:r>
      <w:r w:rsidRPr="00515DCC">
        <w:t>for some time</w:t>
      </w:r>
      <w:r>
        <w:t>.</w:t>
      </w:r>
    </w:p>
    <w:p w14:paraId="02A52479" w14:textId="5ECBBD6A" w:rsidR="00512A7F" w:rsidRDefault="00657EF8" w:rsidP="00512A7F">
      <w:pPr>
        <w:pStyle w:val="Heading2"/>
        <w:rPr>
          <w:rFonts w:ascii="Georgia" w:hAnsi="Georgia"/>
          <w:b w:val="0"/>
          <w:bCs w:val="0"/>
          <w:color w:val="275D38"/>
          <w:sz w:val="36"/>
          <w:szCs w:val="36"/>
          <w:lang w:val="en-GB"/>
        </w:rPr>
      </w:pPr>
      <w:r>
        <w:rPr>
          <w:rFonts w:ascii="Georgia" w:hAnsi="Georgia"/>
          <w:b w:val="0"/>
          <w:bCs w:val="0"/>
          <w:color w:val="275D38"/>
          <w:sz w:val="36"/>
          <w:szCs w:val="36"/>
          <w:lang w:val="en-GB"/>
        </w:rPr>
        <w:t>Who is eligible for these m</w:t>
      </w:r>
      <w:r w:rsidR="00DC012D" w:rsidRPr="00512A7F">
        <w:rPr>
          <w:rFonts w:ascii="Georgia" w:hAnsi="Georgia"/>
          <w:b w:val="0"/>
          <w:bCs w:val="0"/>
          <w:color w:val="275D38"/>
          <w:sz w:val="36"/>
          <w:szCs w:val="36"/>
          <w:lang w:val="en-GB"/>
        </w:rPr>
        <w:t>easure</w:t>
      </w:r>
      <w:r w:rsidR="00DC012D">
        <w:rPr>
          <w:rFonts w:ascii="Georgia" w:hAnsi="Georgia"/>
          <w:b w:val="0"/>
          <w:bCs w:val="0"/>
          <w:color w:val="275D38"/>
          <w:sz w:val="36"/>
          <w:szCs w:val="36"/>
          <w:lang w:val="en-GB"/>
        </w:rPr>
        <w:t>s</w:t>
      </w:r>
      <w:r w:rsidR="00512A7F">
        <w:rPr>
          <w:rFonts w:ascii="Georgia" w:hAnsi="Georgia"/>
          <w:b w:val="0"/>
          <w:bCs w:val="0"/>
          <w:color w:val="275D38"/>
          <w:sz w:val="36"/>
          <w:szCs w:val="36"/>
          <w:lang w:val="en-GB"/>
        </w:rPr>
        <w:t>?</w:t>
      </w:r>
    </w:p>
    <w:p w14:paraId="5D96C268" w14:textId="24C2C389" w:rsidR="008C7717" w:rsidRPr="008C7717" w:rsidRDefault="008C7717" w:rsidP="008C7717">
      <w:pPr>
        <w:pStyle w:val="Default"/>
        <w:spacing w:before="120"/>
        <w:rPr>
          <w:rFonts w:eastAsia="Times New Roman"/>
          <w:lang w:val="en" w:eastAsia="en-AU"/>
        </w:rPr>
      </w:pPr>
      <w:r w:rsidRPr="008C7717">
        <w:t>Your</w:t>
      </w:r>
      <w:r w:rsidRPr="008C7717">
        <w:rPr>
          <w:rFonts w:eastAsia="Times New Roman"/>
          <w:lang w:val="en" w:eastAsia="en-AU"/>
        </w:rPr>
        <w:t xml:space="preserve"> payments </w:t>
      </w:r>
      <w:r>
        <w:rPr>
          <w:rFonts w:eastAsia="Times New Roman"/>
          <w:lang w:val="en" w:eastAsia="en-AU"/>
        </w:rPr>
        <w:t>will</w:t>
      </w:r>
      <w:r w:rsidRPr="008C7717">
        <w:rPr>
          <w:rFonts w:eastAsia="Times New Roman"/>
          <w:lang w:val="en" w:eastAsia="en-AU"/>
        </w:rPr>
        <w:t xml:space="preserve"> be income managed if you live in the Northern Territory, and </w:t>
      </w:r>
      <w:proofErr w:type="gramStart"/>
      <w:r w:rsidRPr="008C7717">
        <w:rPr>
          <w:rFonts w:eastAsia="Times New Roman"/>
          <w:lang w:val="en" w:eastAsia="en-AU"/>
        </w:rPr>
        <w:t>you're</w:t>
      </w:r>
      <w:proofErr w:type="gramEnd"/>
      <w:r w:rsidRPr="008C7717">
        <w:rPr>
          <w:rFonts w:eastAsia="Times New Roman"/>
          <w:lang w:val="en" w:eastAsia="en-AU"/>
        </w:rPr>
        <w:t>:</w:t>
      </w:r>
    </w:p>
    <w:p w14:paraId="7BACFD9F" w14:textId="1E368BD7" w:rsidR="008C7717" w:rsidRPr="008C7717" w:rsidRDefault="008C7717" w:rsidP="008C7717">
      <w:pPr>
        <w:numPr>
          <w:ilvl w:val="0"/>
          <w:numId w:val="4"/>
        </w:numPr>
        <w:spacing w:before="100" w:beforeAutospacing="1" w:after="100" w:afterAutospacing="1" w:line="240" w:lineRule="auto"/>
        <w:rPr>
          <w:rFonts w:eastAsia="Times New Roman" w:cs="Arial"/>
          <w:sz w:val="24"/>
          <w:szCs w:val="24"/>
          <w:lang w:val="en" w:eastAsia="en-AU"/>
        </w:rPr>
      </w:pPr>
      <w:r w:rsidRPr="008C7717">
        <w:rPr>
          <w:rFonts w:eastAsia="Times New Roman" w:cs="Arial"/>
          <w:sz w:val="24"/>
          <w:szCs w:val="24"/>
          <w:lang w:val="en" w:eastAsia="en-AU"/>
        </w:rPr>
        <w:t>15 to 24 years of age and have had any of the followi</w:t>
      </w:r>
      <w:r>
        <w:rPr>
          <w:rFonts w:eastAsia="Times New Roman" w:cs="Arial"/>
          <w:sz w:val="24"/>
          <w:szCs w:val="24"/>
          <w:lang w:val="en" w:eastAsia="en-AU"/>
        </w:rPr>
        <w:t xml:space="preserve">ng payments for </w:t>
      </w:r>
      <w:r w:rsidR="00682354">
        <w:rPr>
          <w:rFonts w:eastAsia="Times New Roman" w:cs="Arial"/>
          <w:sz w:val="24"/>
          <w:szCs w:val="24"/>
          <w:lang w:val="en" w:eastAsia="en-AU"/>
        </w:rPr>
        <w:t>three of the last six</w:t>
      </w:r>
      <w:r>
        <w:rPr>
          <w:rFonts w:eastAsia="Times New Roman" w:cs="Arial"/>
          <w:sz w:val="24"/>
          <w:szCs w:val="24"/>
          <w:lang w:val="en" w:eastAsia="en-AU"/>
        </w:rPr>
        <w:t> </w:t>
      </w:r>
      <w:r w:rsidRPr="008C7717">
        <w:rPr>
          <w:rFonts w:eastAsia="Times New Roman" w:cs="Arial"/>
          <w:sz w:val="24"/>
          <w:szCs w:val="24"/>
          <w:lang w:val="en" w:eastAsia="en-AU"/>
        </w:rPr>
        <w:t xml:space="preserve">months: </w:t>
      </w:r>
    </w:p>
    <w:p w14:paraId="368AC7E8" w14:textId="4386D61B" w:rsidR="008C7717" w:rsidRPr="008C7717" w:rsidRDefault="008C7717" w:rsidP="008C7717">
      <w:pPr>
        <w:numPr>
          <w:ilvl w:val="1"/>
          <w:numId w:val="4"/>
        </w:numPr>
        <w:spacing w:before="100" w:beforeAutospacing="1" w:after="100" w:afterAutospacing="1" w:line="240" w:lineRule="auto"/>
        <w:rPr>
          <w:rFonts w:eastAsia="Times New Roman" w:cs="Arial"/>
          <w:sz w:val="24"/>
          <w:szCs w:val="24"/>
          <w:lang w:val="en" w:eastAsia="en-AU"/>
        </w:rPr>
      </w:pPr>
      <w:r w:rsidRPr="008C7717">
        <w:rPr>
          <w:rFonts w:eastAsia="Times New Roman" w:cs="Arial"/>
          <w:sz w:val="24"/>
          <w:szCs w:val="24"/>
          <w:lang w:val="en" w:eastAsia="en-AU"/>
        </w:rPr>
        <w:t>Youth Allowance</w:t>
      </w:r>
    </w:p>
    <w:p w14:paraId="0523CE99" w14:textId="4F15DE2C" w:rsidR="008C7717" w:rsidRPr="008C7717" w:rsidRDefault="008C7717" w:rsidP="008C7717">
      <w:pPr>
        <w:numPr>
          <w:ilvl w:val="1"/>
          <w:numId w:val="4"/>
        </w:numPr>
        <w:spacing w:before="100" w:beforeAutospacing="1" w:after="100" w:afterAutospacing="1" w:line="240" w:lineRule="auto"/>
        <w:rPr>
          <w:rFonts w:eastAsia="Times New Roman" w:cs="Arial"/>
          <w:sz w:val="24"/>
          <w:szCs w:val="24"/>
          <w:lang w:val="en" w:eastAsia="en-AU"/>
        </w:rPr>
      </w:pPr>
      <w:r w:rsidRPr="008C7717">
        <w:rPr>
          <w:rFonts w:eastAsia="Times New Roman" w:cs="Arial"/>
          <w:sz w:val="24"/>
          <w:szCs w:val="24"/>
          <w:lang w:val="en" w:eastAsia="en-AU"/>
        </w:rPr>
        <w:t>Newstart Allowance</w:t>
      </w:r>
    </w:p>
    <w:p w14:paraId="49B989B7" w14:textId="34FC7557" w:rsidR="008C7717" w:rsidRPr="008C7717" w:rsidRDefault="008C7717" w:rsidP="008C7717">
      <w:pPr>
        <w:numPr>
          <w:ilvl w:val="1"/>
          <w:numId w:val="4"/>
        </w:numPr>
        <w:spacing w:before="100" w:beforeAutospacing="1" w:after="100" w:afterAutospacing="1" w:line="240" w:lineRule="auto"/>
        <w:rPr>
          <w:rFonts w:eastAsia="Times New Roman" w:cs="Arial"/>
          <w:sz w:val="24"/>
          <w:szCs w:val="24"/>
          <w:lang w:val="en" w:eastAsia="en-AU"/>
        </w:rPr>
      </w:pPr>
      <w:r w:rsidRPr="008C7717">
        <w:rPr>
          <w:rFonts w:eastAsia="Times New Roman" w:cs="Arial"/>
          <w:sz w:val="24"/>
          <w:szCs w:val="24"/>
          <w:lang w:val="en" w:eastAsia="en-AU"/>
        </w:rPr>
        <w:t>Special Benefit</w:t>
      </w:r>
    </w:p>
    <w:p w14:paraId="2A279A50" w14:textId="0B0EDADB" w:rsidR="008C7717" w:rsidRPr="008C7717" w:rsidRDefault="008C7717" w:rsidP="008C7717">
      <w:pPr>
        <w:numPr>
          <w:ilvl w:val="1"/>
          <w:numId w:val="4"/>
        </w:numPr>
        <w:spacing w:before="100" w:beforeAutospacing="1" w:after="120" w:line="240" w:lineRule="auto"/>
        <w:ind w:left="1434" w:hanging="357"/>
        <w:rPr>
          <w:rFonts w:eastAsia="Times New Roman" w:cs="Arial"/>
          <w:sz w:val="24"/>
          <w:szCs w:val="24"/>
          <w:lang w:val="en" w:eastAsia="en-AU"/>
        </w:rPr>
      </w:pPr>
      <w:r w:rsidRPr="008C7717">
        <w:rPr>
          <w:rFonts w:eastAsia="Times New Roman" w:cs="Arial"/>
          <w:sz w:val="24"/>
          <w:szCs w:val="24"/>
          <w:lang w:val="en" w:eastAsia="en-AU"/>
        </w:rPr>
        <w:t>Parenting Payment</w:t>
      </w:r>
    </w:p>
    <w:p w14:paraId="0707196E" w14:textId="747AF465" w:rsidR="008C7717" w:rsidRPr="008C7717" w:rsidRDefault="008C7717" w:rsidP="008C7717">
      <w:pPr>
        <w:numPr>
          <w:ilvl w:val="0"/>
          <w:numId w:val="4"/>
        </w:numPr>
        <w:spacing w:before="100" w:beforeAutospacing="1" w:after="100" w:afterAutospacing="1" w:line="240" w:lineRule="auto"/>
        <w:rPr>
          <w:rFonts w:eastAsia="Times New Roman" w:cs="Arial"/>
          <w:sz w:val="24"/>
          <w:szCs w:val="24"/>
          <w:lang w:val="en" w:eastAsia="en-AU"/>
        </w:rPr>
      </w:pPr>
      <w:r w:rsidRPr="008C7717">
        <w:rPr>
          <w:rFonts w:eastAsia="Times New Roman" w:cs="Arial"/>
          <w:sz w:val="24"/>
          <w:szCs w:val="24"/>
          <w:lang w:val="en" w:eastAsia="en-AU"/>
        </w:rPr>
        <w:t xml:space="preserve">between 25 years of age and pension age and have had any of the following payments for more than 12 of the last 24 months: </w:t>
      </w:r>
    </w:p>
    <w:p w14:paraId="36674988" w14:textId="0DC86571" w:rsidR="008C7717" w:rsidRPr="008C7717" w:rsidRDefault="008C7717" w:rsidP="008C7717">
      <w:pPr>
        <w:numPr>
          <w:ilvl w:val="1"/>
          <w:numId w:val="4"/>
        </w:numPr>
        <w:spacing w:before="100" w:beforeAutospacing="1" w:after="100" w:afterAutospacing="1" w:line="240" w:lineRule="auto"/>
        <w:rPr>
          <w:rFonts w:eastAsia="Times New Roman" w:cs="Arial"/>
          <w:sz w:val="24"/>
          <w:szCs w:val="24"/>
          <w:lang w:val="en" w:eastAsia="en-AU"/>
        </w:rPr>
      </w:pPr>
      <w:r w:rsidRPr="008C7717">
        <w:rPr>
          <w:rFonts w:eastAsia="Times New Roman" w:cs="Arial"/>
          <w:sz w:val="24"/>
          <w:szCs w:val="24"/>
          <w:lang w:val="en" w:eastAsia="en-AU"/>
        </w:rPr>
        <w:t>Youth Allowance</w:t>
      </w:r>
    </w:p>
    <w:p w14:paraId="337CC591" w14:textId="7DA213A3" w:rsidR="008C7717" w:rsidRPr="008C7717" w:rsidRDefault="008C7717" w:rsidP="008C7717">
      <w:pPr>
        <w:numPr>
          <w:ilvl w:val="1"/>
          <w:numId w:val="4"/>
        </w:numPr>
        <w:spacing w:before="100" w:beforeAutospacing="1" w:after="100" w:afterAutospacing="1" w:line="240" w:lineRule="auto"/>
        <w:rPr>
          <w:rFonts w:eastAsia="Times New Roman" w:cs="Arial"/>
          <w:sz w:val="24"/>
          <w:szCs w:val="24"/>
          <w:lang w:val="en" w:eastAsia="en-AU"/>
        </w:rPr>
      </w:pPr>
      <w:r w:rsidRPr="008C7717">
        <w:rPr>
          <w:rFonts w:eastAsia="Times New Roman" w:cs="Arial"/>
          <w:sz w:val="24"/>
          <w:szCs w:val="24"/>
          <w:lang w:val="en" w:eastAsia="en-AU"/>
        </w:rPr>
        <w:t>Newstart Allowance</w:t>
      </w:r>
    </w:p>
    <w:p w14:paraId="54B41960" w14:textId="012B079A" w:rsidR="008C7717" w:rsidRPr="008C7717" w:rsidRDefault="008C7717" w:rsidP="008C7717">
      <w:pPr>
        <w:numPr>
          <w:ilvl w:val="1"/>
          <w:numId w:val="4"/>
        </w:numPr>
        <w:spacing w:before="100" w:beforeAutospacing="1" w:after="100" w:afterAutospacing="1" w:line="240" w:lineRule="auto"/>
        <w:rPr>
          <w:rFonts w:eastAsia="Times New Roman" w:cs="Arial"/>
          <w:sz w:val="24"/>
          <w:szCs w:val="24"/>
          <w:lang w:val="en" w:eastAsia="en-AU"/>
        </w:rPr>
      </w:pPr>
      <w:r w:rsidRPr="008C7717">
        <w:rPr>
          <w:rFonts w:eastAsia="Times New Roman" w:cs="Arial"/>
          <w:sz w:val="24"/>
          <w:szCs w:val="24"/>
          <w:lang w:val="en" w:eastAsia="en-AU"/>
        </w:rPr>
        <w:t>Special Benefit</w:t>
      </w:r>
    </w:p>
    <w:p w14:paraId="1C3E5F94" w14:textId="2EE1A7AD" w:rsidR="008C7717" w:rsidRPr="008C7717" w:rsidRDefault="008C7717" w:rsidP="008C7717">
      <w:pPr>
        <w:numPr>
          <w:ilvl w:val="1"/>
          <w:numId w:val="4"/>
        </w:numPr>
        <w:spacing w:before="100" w:beforeAutospacing="1" w:after="100" w:afterAutospacing="1" w:line="240" w:lineRule="auto"/>
        <w:rPr>
          <w:rFonts w:eastAsia="Times New Roman" w:cs="Arial"/>
          <w:sz w:val="24"/>
          <w:szCs w:val="24"/>
          <w:lang w:val="en" w:eastAsia="en-AU"/>
        </w:rPr>
      </w:pPr>
      <w:r w:rsidRPr="008C7717">
        <w:rPr>
          <w:rFonts w:eastAsia="Times New Roman" w:cs="Arial"/>
          <w:sz w:val="24"/>
          <w:szCs w:val="24"/>
          <w:lang w:val="en" w:eastAsia="en-AU"/>
        </w:rPr>
        <w:t>Parenting Payment</w:t>
      </w:r>
    </w:p>
    <w:p w14:paraId="1B6E6DB5" w14:textId="6DE898CA" w:rsidR="00512A7F" w:rsidRPr="00512A7F" w:rsidRDefault="00512A7F" w:rsidP="00512A7F">
      <w:pPr>
        <w:pStyle w:val="Heading2"/>
        <w:rPr>
          <w:rFonts w:ascii="Georgia" w:hAnsi="Georgia"/>
          <w:b w:val="0"/>
          <w:bCs w:val="0"/>
          <w:color w:val="275D38"/>
          <w:sz w:val="36"/>
          <w:szCs w:val="36"/>
          <w:lang w:val="en-GB"/>
        </w:rPr>
      </w:pPr>
      <w:r w:rsidRPr="00512A7F">
        <w:rPr>
          <w:rFonts w:ascii="Georgia" w:hAnsi="Georgia"/>
          <w:b w:val="0"/>
          <w:bCs w:val="0"/>
          <w:color w:val="275D38"/>
          <w:sz w:val="36"/>
          <w:szCs w:val="36"/>
          <w:lang w:val="en-GB"/>
        </w:rPr>
        <w:t xml:space="preserve">How </w:t>
      </w:r>
      <w:r w:rsidR="00657EF8">
        <w:rPr>
          <w:rFonts w:ascii="Georgia" w:hAnsi="Georgia"/>
          <w:b w:val="0"/>
          <w:bCs w:val="0"/>
          <w:color w:val="275D38"/>
          <w:sz w:val="36"/>
          <w:szCs w:val="36"/>
          <w:lang w:val="en-GB"/>
        </w:rPr>
        <w:t xml:space="preserve">do these </w:t>
      </w:r>
      <w:r w:rsidR="008C7717">
        <w:rPr>
          <w:rFonts w:ascii="Georgia" w:hAnsi="Georgia"/>
          <w:b w:val="0"/>
          <w:bCs w:val="0"/>
          <w:color w:val="275D38"/>
          <w:sz w:val="36"/>
          <w:szCs w:val="36"/>
          <w:lang w:val="en-GB"/>
        </w:rPr>
        <w:t>m</w:t>
      </w:r>
      <w:r w:rsidR="008C7717" w:rsidRPr="00512A7F">
        <w:rPr>
          <w:rFonts w:ascii="Georgia" w:hAnsi="Georgia"/>
          <w:b w:val="0"/>
          <w:bCs w:val="0"/>
          <w:color w:val="275D38"/>
          <w:sz w:val="36"/>
          <w:szCs w:val="36"/>
          <w:lang w:val="en-GB"/>
        </w:rPr>
        <w:t>easure</w:t>
      </w:r>
      <w:r w:rsidR="008C7717">
        <w:rPr>
          <w:rFonts w:ascii="Georgia" w:hAnsi="Georgia"/>
          <w:b w:val="0"/>
          <w:bCs w:val="0"/>
          <w:color w:val="275D38"/>
          <w:sz w:val="36"/>
          <w:szCs w:val="36"/>
          <w:lang w:val="en-GB"/>
        </w:rPr>
        <w:t xml:space="preserve">s work? </w:t>
      </w:r>
    </w:p>
    <w:p w14:paraId="6C51D49A" w14:textId="001B79FC" w:rsidR="008C7717" w:rsidRDefault="008C7717" w:rsidP="008C7717">
      <w:pPr>
        <w:pStyle w:val="Default"/>
        <w:spacing w:before="120"/>
        <w:rPr>
          <w:rFonts w:eastAsia="Times New Roman"/>
          <w:color w:val="2C2A29"/>
          <w:szCs w:val="20"/>
          <w:lang w:val="en" w:eastAsia="en-AU"/>
        </w:rPr>
      </w:pPr>
      <w:r w:rsidRPr="00FB4958">
        <w:rPr>
          <w:rFonts w:eastAsia="Times New Roman"/>
          <w:color w:val="2C2A29"/>
          <w:szCs w:val="20"/>
          <w:lang w:val="en" w:eastAsia="en-AU"/>
        </w:rPr>
        <w:t xml:space="preserve">People income managed under </w:t>
      </w:r>
      <w:r>
        <w:rPr>
          <w:rFonts w:eastAsia="Times New Roman"/>
          <w:color w:val="2C2A29"/>
          <w:szCs w:val="20"/>
          <w:lang w:val="en" w:eastAsia="en-AU"/>
        </w:rPr>
        <w:t xml:space="preserve">these measures </w:t>
      </w:r>
      <w:r w:rsidR="003E7281">
        <w:rPr>
          <w:rFonts w:eastAsia="Times New Roman"/>
          <w:color w:val="2C2A29"/>
          <w:szCs w:val="20"/>
          <w:lang w:val="en" w:eastAsia="en-AU"/>
        </w:rPr>
        <w:t xml:space="preserve">have </w:t>
      </w:r>
      <w:r>
        <w:rPr>
          <w:rFonts w:eastAsia="Times New Roman"/>
          <w:color w:val="2C2A29"/>
          <w:szCs w:val="20"/>
          <w:lang w:val="en" w:eastAsia="en-AU"/>
        </w:rPr>
        <w:t>50</w:t>
      </w:r>
      <w:r w:rsidRPr="00FB4958">
        <w:rPr>
          <w:rFonts w:eastAsia="Times New Roman"/>
          <w:color w:val="2C2A29"/>
          <w:szCs w:val="20"/>
          <w:lang w:val="en" w:eastAsia="en-AU"/>
        </w:rPr>
        <w:t xml:space="preserve"> per cent of their income support and family assistance payments directed towards meeting their basic needs such as food, clothing, housing and utilities. Lump sum payments are 100 per cent income managed.</w:t>
      </w:r>
    </w:p>
    <w:p w14:paraId="5AA9BCA6" w14:textId="77777777" w:rsidR="008C7717" w:rsidRPr="00FB4958" w:rsidRDefault="008C7717" w:rsidP="008C7717">
      <w:pPr>
        <w:pStyle w:val="Default"/>
        <w:spacing w:before="120"/>
        <w:rPr>
          <w:rFonts w:eastAsia="Times New Roman"/>
          <w:color w:val="2C2A29"/>
          <w:szCs w:val="20"/>
          <w:lang w:val="en" w:eastAsia="en-AU"/>
        </w:rPr>
      </w:pPr>
    </w:p>
    <w:p w14:paraId="1A560C3D" w14:textId="2D82012F" w:rsidR="008C7717" w:rsidRPr="00FB4958" w:rsidRDefault="008C7717" w:rsidP="008C7717">
      <w:pPr>
        <w:rPr>
          <w:rFonts w:eastAsia="Times New Roman" w:cs="Arial"/>
          <w:color w:val="2C2A29"/>
          <w:sz w:val="24"/>
          <w:szCs w:val="20"/>
          <w:lang w:val="en" w:eastAsia="en-AU"/>
        </w:rPr>
      </w:pPr>
      <w:r w:rsidRPr="00FB4958">
        <w:rPr>
          <w:rFonts w:eastAsia="Times New Roman" w:cs="Arial"/>
          <w:color w:val="2C2A29"/>
          <w:sz w:val="24"/>
          <w:szCs w:val="20"/>
          <w:lang w:val="en" w:eastAsia="en-AU"/>
        </w:rPr>
        <w:t>Income Management does not change how much</w:t>
      </w:r>
      <w:r w:rsidR="00682354">
        <w:rPr>
          <w:rFonts w:eastAsia="Times New Roman" w:cs="Arial"/>
          <w:color w:val="2C2A29"/>
          <w:sz w:val="24"/>
          <w:szCs w:val="20"/>
          <w:lang w:val="en" w:eastAsia="en-AU"/>
        </w:rPr>
        <w:t xml:space="preserve"> welfare</w:t>
      </w:r>
      <w:r w:rsidRPr="00FB4958">
        <w:rPr>
          <w:rFonts w:eastAsia="Times New Roman" w:cs="Arial"/>
          <w:color w:val="2C2A29"/>
          <w:sz w:val="24"/>
          <w:szCs w:val="20"/>
          <w:lang w:val="en" w:eastAsia="en-AU"/>
        </w:rPr>
        <w:t xml:space="preserve"> a person receives. It just changes the way that they receive part of their welfare payments. People participating in </w:t>
      </w:r>
      <w:r w:rsidR="003E7281">
        <w:rPr>
          <w:rFonts w:eastAsia="Times New Roman" w:cs="Arial"/>
          <w:color w:val="2C2A29"/>
          <w:sz w:val="24"/>
          <w:szCs w:val="20"/>
          <w:lang w:val="en" w:eastAsia="en-AU"/>
        </w:rPr>
        <w:t>Income M</w:t>
      </w:r>
      <w:r w:rsidRPr="00FB4958">
        <w:rPr>
          <w:rFonts w:eastAsia="Times New Roman" w:cs="Arial"/>
          <w:color w:val="2C2A29"/>
          <w:sz w:val="24"/>
          <w:szCs w:val="20"/>
          <w:lang w:val="en" w:eastAsia="en-AU"/>
        </w:rPr>
        <w:t>anagement receive the rest of their payments in the usual way.</w:t>
      </w:r>
    </w:p>
    <w:p w14:paraId="72203009" w14:textId="77777777" w:rsidR="008C7717" w:rsidRPr="00FB4958" w:rsidRDefault="008C7717" w:rsidP="008C7717">
      <w:pPr>
        <w:rPr>
          <w:rFonts w:eastAsia="Times New Roman" w:cs="Arial"/>
          <w:color w:val="2C2A29"/>
          <w:sz w:val="24"/>
          <w:szCs w:val="20"/>
          <w:lang w:val="en" w:eastAsia="en-AU"/>
        </w:rPr>
      </w:pPr>
      <w:r w:rsidRPr="00FB4958">
        <w:rPr>
          <w:rFonts w:eastAsia="Times New Roman" w:cs="Arial"/>
          <w:color w:val="2C2A29"/>
          <w:sz w:val="24"/>
          <w:szCs w:val="20"/>
          <w:lang w:val="en" w:eastAsia="en-AU"/>
        </w:rPr>
        <w:t xml:space="preserve">Income managed funds cannot be spent on alcohol, tobacco, pornography or gambling. </w:t>
      </w:r>
    </w:p>
    <w:p w14:paraId="57DFCC18" w14:textId="77777777" w:rsidR="008C7717" w:rsidRPr="00FB4958" w:rsidRDefault="008C7717" w:rsidP="008C7717">
      <w:pPr>
        <w:rPr>
          <w:rFonts w:eastAsia="Times New Roman" w:cs="Arial"/>
          <w:color w:val="2C2A29"/>
          <w:sz w:val="24"/>
          <w:szCs w:val="20"/>
          <w:lang w:val="en" w:eastAsia="en-AU"/>
        </w:rPr>
      </w:pPr>
      <w:r w:rsidRPr="00FB4958">
        <w:rPr>
          <w:rFonts w:eastAsia="Times New Roman" w:cs="Arial"/>
          <w:color w:val="2C2A29"/>
          <w:sz w:val="24"/>
          <w:szCs w:val="20"/>
          <w:lang w:val="en" w:eastAsia="en-AU"/>
        </w:rPr>
        <w:lastRenderedPageBreak/>
        <w:t xml:space="preserve">People can spend their </w:t>
      </w:r>
      <w:proofErr w:type="gramStart"/>
      <w:r w:rsidRPr="00FB4958">
        <w:rPr>
          <w:rFonts w:eastAsia="Times New Roman" w:cs="Arial"/>
          <w:color w:val="2C2A29"/>
          <w:sz w:val="24"/>
          <w:szCs w:val="20"/>
          <w:lang w:val="en" w:eastAsia="en-AU"/>
        </w:rPr>
        <w:t>income managed</w:t>
      </w:r>
      <w:proofErr w:type="gramEnd"/>
      <w:r w:rsidRPr="00FB4958">
        <w:rPr>
          <w:rFonts w:eastAsia="Times New Roman" w:cs="Arial"/>
          <w:color w:val="2C2A29"/>
          <w:sz w:val="24"/>
          <w:szCs w:val="20"/>
          <w:lang w:val="en" w:eastAsia="en-AU"/>
        </w:rPr>
        <w:t xml:space="preserve"> funds by </w:t>
      </w:r>
      <w:proofErr w:type="spellStart"/>
      <w:r w:rsidRPr="00FB4958">
        <w:rPr>
          <w:rFonts w:eastAsia="Times New Roman" w:cs="Arial"/>
          <w:color w:val="2C2A29"/>
          <w:sz w:val="24"/>
          <w:szCs w:val="20"/>
          <w:lang w:val="en" w:eastAsia="en-AU"/>
        </w:rPr>
        <w:t>organising</w:t>
      </w:r>
      <w:proofErr w:type="spellEnd"/>
      <w:r w:rsidRPr="00FB4958">
        <w:rPr>
          <w:rFonts w:eastAsia="Times New Roman" w:cs="Arial"/>
          <w:color w:val="2C2A29"/>
          <w:sz w:val="24"/>
          <w:szCs w:val="20"/>
          <w:lang w:val="en" w:eastAsia="en-AU"/>
        </w:rPr>
        <w:t xml:space="preserve"> direct payments to people and organisations for things like rent, utilities, food or household items, and by using the BasicsCard. </w:t>
      </w:r>
    </w:p>
    <w:p w14:paraId="3FA59441" w14:textId="0466E86F" w:rsidR="008C7717" w:rsidRDefault="008C7717" w:rsidP="008C7717">
      <w:pPr>
        <w:rPr>
          <w:rFonts w:eastAsia="Times New Roman" w:cs="Arial"/>
          <w:color w:val="2C2A29"/>
          <w:sz w:val="24"/>
          <w:szCs w:val="20"/>
          <w:lang w:val="en" w:eastAsia="en-AU"/>
        </w:rPr>
      </w:pPr>
      <w:proofErr w:type="spellStart"/>
      <w:r w:rsidRPr="00FB4958">
        <w:rPr>
          <w:rFonts w:eastAsia="Times New Roman" w:cs="Arial"/>
          <w:color w:val="2C2A29"/>
          <w:sz w:val="24"/>
          <w:szCs w:val="20"/>
          <w:lang w:val="en" w:eastAsia="en-AU"/>
        </w:rPr>
        <w:t>Centrelink</w:t>
      </w:r>
      <w:proofErr w:type="spellEnd"/>
      <w:r w:rsidRPr="00FB4958">
        <w:rPr>
          <w:rFonts w:eastAsia="Times New Roman" w:cs="Arial"/>
          <w:color w:val="2C2A29"/>
          <w:sz w:val="24"/>
          <w:szCs w:val="20"/>
          <w:lang w:val="en" w:eastAsia="en-AU"/>
        </w:rPr>
        <w:t xml:space="preserve"> meets with people to help them determine how to allocate their income managed funds. Financial Wellbeing and Capability service providers can also help a person to develop budgeting skills and make informed financial choices.</w:t>
      </w:r>
    </w:p>
    <w:p w14:paraId="343E786A" w14:textId="492E7D19" w:rsidR="001B1440" w:rsidRPr="001B1440" w:rsidRDefault="002E59EE" w:rsidP="001B1440">
      <w:pPr>
        <w:pStyle w:val="Heading2"/>
        <w:rPr>
          <w:rFonts w:ascii="Georgia" w:hAnsi="Georgia"/>
          <w:b w:val="0"/>
          <w:bCs w:val="0"/>
          <w:color w:val="275D38"/>
          <w:sz w:val="36"/>
          <w:szCs w:val="36"/>
          <w:lang w:val="en-GB"/>
        </w:rPr>
      </w:pPr>
      <w:r>
        <w:rPr>
          <w:rFonts w:ascii="Georgia" w:hAnsi="Georgia"/>
          <w:b w:val="0"/>
          <w:bCs w:val="0"/>
          <w:color w:val="275D38"/>
          <w:sz w:val="36"/>
          <w:szCs w:val="36"/>
          <w:lang w:val="en-GB"/>
        </w:rPr>
        <w:t>Can I get an e</w:t>
      </w:r>
      <w:r w:rsidR="001B1440" w:rsidRPr="001B1440">
        <w:rPr>
          <w:rFonts w:ascii="Georgia" w:hAnsi="Georgia"/>
          <w:b w:val="0"/>
          <w:bCs w:val="0"/>
          <w:color w:val="275D38"/>
          <w:sz w:val="36"/>
          <w:szCs w:val="36"/>
          <w:lang w:val="en-GB"/>
        </w:rPr>
        <w:t>xemption from Income Management</w:t>
      </w:r>
      <w:r w:rsidR="00657EF8">
        <w:rPr>
          <w:rFonts w:ascii="Georgia" w:hAnsi="Georgia"/>
          <w:b w:val="0"/>
          <w:bCs w:val="0"/>
          <w:color w:val="275D38"/>
          <w:sz w:val="36"/>
          <w:szCs w:val="36"/>
          <w:lang w:val="en-GB"/>
        </w:rPr>
        <w:t>?</w:t>
      </w:r>
    </w:p>
    <w:p w14:paraId="60707608" w14:textId="1E3A366E" w:rsidR="001B1440" w:rsidRPr="00EF7D02" w:rsidRDefault="001B1440" w:rsidP="00EF7D02">
      <w:pPr>
        <w:spacing w:before="120"/>
        <w:rPr>
          <w:rFonts w:eastAsia="Times New Roman" w:cs="Arial"/>
          <w:color w:val="2C2A29"/>
          <w:sz w:val="24"/>
          <w:szCs w:val="20"/>
          <w:lang w:val="en" w:eastAsia="en-AU"/>
        </w:rPr>
      </w:pPr>
      <w:r w:rsidRPr="00EF7D02">
        <w:rPr>
          <w:rFonts w:eastAsia="Times New Roman" w:cs="Arial"/>
          <w:color w:val="2C2A29"/>
          <w:sz w:val="24"/>
          <w:szCs w:val="20"/>
          <w:lang w:val="en" w:eastAsia="en-AU"/>
        </w:rPr>
        <w:t>You may be able to get an exemption from Income Management</w:t>
      </w:r>
      <w:r w:rsidR="002E59EE" w:rsidRPr="00EF7D02">
        <w:rPr>
          <w:rFonts w:eastAsia="Times New Roman" w:cs="Arial"/>
          <w:color w:val="2C2A29"/>
          <w:sz w:val="24"/>
          <w:szCs w:val="20"/>
          <w:lang w:val="en" w:eastAsia="en-AU"/>
        </w:rPr>
        <w:t xml:space="preserve"> for </w:t>
      </w:r>
      <w:r w:rsidRPr="00EF7D02">
        <w:rPr>
          <w:rFonts w:eastAsia="Times New Roman" w:cs="Arial"/>
          <w:color w:val="2C2A29"/>
          <w:sz w:val="24"/>
          <w:szCs w:val="20"/>
          <w:lang w:val="en" w:eastAsia="en-AU"/>
        </w:rPr>
        <w:t>12 months</w:t>
      </w:r>
      <w:r w:rsidR="002E59EE" w:rsidRPr="00EF7D02">
        <w:rPr>
          <w:rFonts w:eastAsia="Times New Roman" w:cs="Arial"/>
          <w:color w:val="2C2A29"/>
          <w:sz w:val="24"/>
          <w:szCs w:val="20"/>
          <w:lang w:val="en" w:eastAsia="en-AU"/>
        </w:rPr>
        <w:t>,</w:t>
      </w:r>
      <w:r w:rsidRPr="00EF7D02">
        <w:rPr>
          <w:rFonts w:eastAsia="Times New Roman" w:cs="Arial"/>
          <w:color w:val="2C2A29"/>
          <w:sz w:val="24"/>
          <w:szCs w:val="20"/>
          <w:lang w:val="en" w:eastAsia="en-AU"/>
        </w:rPr>
        <w:t xml:space="preserve"> unless your circumstances change.</w:t>
      </w:r>
    </w:p>
    <w:p w14:paraId="53A39770" w14:textId="736957C5" w:rsidR="001B1440" w:rsidRPr="00EF7D02" w:rsidRDefault="001B1440" w:rsidP="00EF7D02">
      <w:pPr>
        <w:rPr>
          <w:rFonts w:eastAsia="Times New Roman" w:cs="Arial"/>
          <w:color w:val="2C2A29"/>
          <w:sz w:val="24"/>
          <w:szCs w:val="20"/>
          <w:lang w:val="en" w:eastAsia="en-AU"/>
        </w:rPr>
      </w:pPr>
      <w:r w:rsidRPr="00EF7D02">
        <w:rPr>
          <w:rFonts w:eastAsia="Times New Roman" w:cs="Arial"/>
          <w:color w:val="2C2A29"/>
          <w:sz w:val="24"/>
          <w:szCs w:val="20"/>
          <w:lang w:val="en" w:eastAsia="en-AU"/>
        </w:rPr>
        <w:t xml:space="preserve">If you </w:t>
      </w:r>
      <w:proofErr w:type="gramStart"/>
      <w:r w:rsidRPr="00EF7D02">
        <w:rPr>
          <w:rFonts w:eastAsia="Times New Roman" w:cs="Arial"/>
          <w:color w:val="2C2A29"/>
          <w:sz w:val="24"/>
          <w:szCs w:val="20"/>
          <w:lang w:val="en" w:eastAsia="en-AU"/>
        </w:rPr>
        <w:t>don’t</w:t>
      </w:r>
      <w:proofErr w:type="gramEnd"/>
      <w:r w:rsidRPr="00EF7D02">
        <w:rPr>
          <w:rFonts w:eastAsia="Times New Roman" w:cs="Arial"/>
          <w:color w:val="2C2A29"/>
          <w:sz w:val="24"/>
          <w:szCs w:val="20"/>
          <w:lang w:val="en" w:eastAsia="en-AU"/>
        </w:rPr>
        <w:t xml:space="preserve"> have dependent children</w:t>
      </w:r>
      <w:r w:rsidR="00EF7D02">
        <w:rPr>
          <w:rFonts w:eastAsia="Times New Roman" w:cs="Arial"/>
          <w:color w:val="2C2A29"/>
          <w:sz w:val="24"/>
          <w:szCs w:val="20"/>
          <w:lang w:val="en" w:eastAsia="en-AU"/>
        </w:rPr>
        <w:t xml:space="preserve"> y</w:t>
      </w:r>
      <w:r w:rsidRPr="00EF7D02">
        <w:rPr>
          <w:rFonts w:eastAsia="Times New Roman" w:cs="Arial"/>
          <w:color w:val="2C2A29"/>
          <w:sz w:val="24"/>
          <w:szCs w:val="20"/>
          <w:lang w:val="en" w:eastAsia="en-AU"/>
        </w:rPr>
        <w:t>ou</w:t>
      </w:r>
      <w:r w:rsidR="005D7834">
        <w:rPr>
          <w:rFonts w:eastAsia="Times New Roman" w:cs="Arial"/>
          <w:color w:val="2C2A29"/>
          <w:sz w:val="24"/>
          <w:szCs w:val="20"/>
          <w:lang w:val="en" w:eastAsia="en-AU"/>
        </w:rPr>
        <w:t xml:space="preserve"> can</w:t>
      </w:r>
      <w:r w:rsidRPr="00EF7D02">
        <w:rPr>
          <w:rFonts w:eastAsia="Times New Roman" w:cs="Arial"/>
          <w:color w:val="2C2A29"/>
          <w:sz w:val="24"/>
          <w:szCs w:val="20"/>
          <w:lang w:val="en" w:eastAsia="en-AU"/>
        </w:rPr>
        <w:t xml:space="preserve"> </w:t>
      </w:r>
      <w:r w:rsidR="00EF7D02" w:rsidRPr="00EF7D02">
        <w:rPr>
          <w:rFonts w:eastAsia="Times New Roman" w:cs="Arial"/>
          <w:color w:val="2C2A29"/>
          <w:sz w:val="24"/>
          <w:szCs w:val="20"/>
          <w:lang w:val="en" w:eastAsia="en-AU"/>
        </w:rPr>
        <w:t xml:space="preserve">get an exemption </w:t>
      </w:r>
      <w:r w:rsidRPr="00EF7D02">
        <w:rPr>
          <w:rFonts w:eastAsia="Times New Roman" w:cs="Arial"/>
          <w:color w:val="2C2A29"/>
          <w:sz w:val="24"/>
          <w:szCs w:val="20"/>
          <w:lang w:val="en" w:eastAsia="en-AU"/>
        </w:rPr>
        <w:t>if you:</w:t>
      </w:r>
    </w:p>
    <w:p w14:paraId="6C5C4C40" w14:textId="2BFEBB6E" w:rsidR="00530F41" w:rsidRPr="00EF7D02" w:rsidRDefault="001B1440" w:rsidP="00EF7D02">
      <w:pPr>
        <w:pStyle w:val="ListParagraph"/>
        <w:numPr>
          <w:ilvl w:val="0"/>
          <w:numId w:val="7"/>
        </w:numPr>
        <w:rPr>
          <w:rFonts w:eastAsia="Times New Roman" w:cs="Arial"/>
          <w:color w:val="2C2A29"/>
          <w:sz w:val="24"/>
          <w:szCs w:val="20"/>
          <w:lang w:val="en" w:eastAsia="en-AU"/>
        </w:rPr>
      </w:pPr>
      <w:r w:rsidRPr="00EF7D02">
        <w:rPr>
          <w:rFonts w:eastAsia="Times New Roman" w:cs="Arial"/>
          <w:color w:val="2C2A29"/>
          <w:sz w:val="24"/>
          <w:szCs w:val="20"/>
          <w:lang w:val="en" w:eastAsia="en-AU"/>
        </w:rPr>
        <w:t>are a full time student or apprentice</w:t>
      </w:r>
    </w:p>
    <w:p w14:paraId="244F46A5" w14:textId="6F813E24" w:rsidR="006950BF" w:rsidRDefault="00551058" w:rsidP="00460E51">
      <w:pPr>
        <w:pStyle w:val="ListParagraph"/>
        <w:numPr>
          <w:ilvl w:val="0"/>
          <w:numId w:val="7"/>
        </w:numPr>
        <w:rPr>
          <w:rFonts w:eastAsia="Times New Roman" w:cs="Arial"/>
          <w:color w:val="2C2A29"/>
          <w:sz w:val="24"/>
          <w:szCs w:val="20"/>
          <w:lang w:val="en" w:eastAsia="en-AU"/>
        </w:rPr>
      </w:pPr>
      <w:r w:rsidRPr="00460E51">
        <w:rPr>
          <w:rFonts w:eastAsia="Times New Roman" w:cs="Arial"/>
          <w:color w:val="2C2A29"/>
          <w:sz w:val="24"/>
          <w:szCs w:val="20"/>
          <w:lang w:val="en" w:eastAsia="en-AU"/>
        </w:rPr>
        <w:t xml:space="preserve">received </w:t>
      </w:r>
      <w:r w:rsidR="001B1440" w:rsidRPr="00460E51">
        <w:rPr>
          <w:rFonts w:eastAsia="Times New Roman" w:cs="Arial"/>
          <w:color w:val="2C2A29"/>
          <w:sz w:val="24"/>
          <w:szCs w:val="20"/>
          <w:lang w:val="en" w:eastAsia="en-AU"/>
        </w:rPr>
        <w:t>less than 25</w:t>
      </w:r>
      <w:r w:rsidR="006950BF">
        <w:rPr>
          <w:rFonts w:eastAsia="Times New Roman" w:cs="Arial"/>
          <w:color w:val="2C2A29"/>
          <w:sz w:val="24"/>
          <w:szCs w:val="20"/>
          <w:lang w:val="en" w:eastAsia="en-AU"/>
        </w:rPr>
        <w:t xml:space="preserve"> per cent</w:t>
      </w:r>
      <w:r w:rsidR="001B1440" w:rsidRPr="00460E51">
        <w:rPr>
          <w:rFonts w:eastAsia="Times New Roman" w:cs="Arial"/>
          <w:color w:val="2C2A29"/>
          <w:sz w:val="24"/>
          <w:szCs w:val="20"/>
          <w:lang w:val="en" w:eastAsia="en-AU"/>
        </w:rPr>
        <w:t xml:space="preserve"> of your basi</w:t>
      </w:r>
      <w:r w:rsidR="00682354" w:rsidRPr="00460E51">
        <w:rPr>
          <w:rFonts w:eastAsia="Times New Roman" w:cs="Arial"/>
          <w:color w:val="2C2A29"/>
          <w:sz w:val="24"/>
          <w:szCs w:val="20"/>
          <w:lang w:val="en" w:eastAsia="en-AU"/>
        </w:rPr>
        <w:t>c rate of payment</w:t>
      </w:r>
      <w:r w:rsidR="00211CA8">
        <w:rPr>
          <w:rFonts w:eastAsia="Times New Roman" w:cs="Arial"/>
          <w:color w:val="2C2A29"/>
          <w:sz w:val="24"/>
          <w:szCs w:val="20"/>
          <w:lang w:val="en" w:eastAsia="en-AU"/>
        </w:rPr>
        <w:t xml:space="preserve"> or the equivalent</w:t>
      </w:r>
      <w:r w:rsidR="006950BF">
        <w:rPr>
          <w:rFonts w:eastAsia="Times New Roman" w:cs="Arial"/>
          <w:color w:val="2C2A29"/>
          <w:sz w:val="24"/>
          <w:szCs w:val="20"/>
          <w:lang w:val="en" w:eastAsia="en-AU"/>
        </w:rPr>
        <w:t xml:space="preserve"> rate of special benefit</w:t>
      </w:r>
      <w:r w:rsidR="00682354" w:rsidRPr="00460E51">
        <w:rPr>
          <w:rFonts w:eastAsia="Times New Roman" w:cs="Arial"/>
          <w:color w:val="2C2A29"/>
          <w:sz w:val="24"/>
          <w:szCs w:val="20"/>
          <w:lang w:val="en" w:eastAsia="en-AU"/>
        </w:rPr>
        <w:t xml:space="preserve"> for at least four</w:t>
      </w:r>
      <w:r w:rsidR="001B1440" w:rsidRPr="00460E51">
        <w:rPr>
          <w:rFonts w:eastAsia="Times New Roman" w:cs="Arial"/>
          <w:color w:val="2C2A29"/>
          <w:sz w:val="24"/>
          <w:szCs w:val="20"/>
          <w:lang w:val="en" w:eastAsia="en-AU"/>
        </w:rPr>
        <w:t xml:space="preserve"> of the last </w:t>
      </w:r>
      <w:r w:rsidR="00682354" w:rsidRPr="00460E51">
        <w:rPr>
          <w:rFonts w:eastAsia="Times New Roman" w:cs="Arial"/>
          <w:color w:val="2C2A29"/>
          <w:sz w:val="24"/>
          <w:szCs w:val="20"/>
          <w:lang w:val="en" w:eastAsia="en-AU"/>
        </w:rPr>
        <w:t>six</w:t>
      </w:r>
      <w:r w:rsidR="001B1440" w:rsidRPr="00460E51">
        <w:rPr>
          <w:rFonts w:eastAsia="Times New Roman" w:cs="Arial"/>
          <w:color w:val="2C2A29"/>
          <w:sz w:val="24"/>
          <w:szCs w:val="20"/>
          <w:lang w:val="en" w:eastAsia="en-AU"/>
        </w:rPr>
        <w:t xml:space="preserve"> fortnights</w:t>
      </w:r>
    </w:p>
    <w:p w14:paraId="54703844" w14:textId="38C2F95D" w:rsidR="006950BF" w:rsidRDefault="006950BF" w:rsidP="00460E51">
      <w:pPr>
        <w:pStyle w:val="ListParagraph"/>
        <w:numPr>
          <w:ilvl w:val="0"/>
          <w:numId w:val="7"/>
        </w:numPr>
        <w:rPr>
          <w:rFonts w:eastAsia="Times New Roman" w:cs="Arial"/>
          <w:color w:val="2C2A29"/>
          <w:sz w:val="24"/>
          <w:szCs w:val="20"/>
          <w:lang w:val="en" w:eastAsia="en-AU"/>
        </w:rPr>
      </w:pPr>
      <w:r>
        <w:rPr>
          <w:rFonts w:eastAsia="Times New Roman" w:cs="Arial"/>
          <w:color w:val="2C2A29"/>
          <w:sz w:val="24"/>
          <w:szCs w:val="20"/>
          <w:lang w:val="en" w:eastAsia="en-AU"/>
        </w:rPr>
        <w:t>receive</w:t>
      </w:r>
      <w:r w:rsidR="00211CA8">
        <w:rPr>
          <w:rFonts w:eastAsia="Times New Roman" w:cs="Arial"/>
          <w:color w:val="2C2A29"/>
          <w:sz w:val="24"/>
          <w:szCs w:val="20"/>
          <w:lang w:val="en" w:eastAsia="en-AU"/>
        </w:rPr>
        <w:t xml:space="preserve"> special b</w:t>
      </w:r>
      <w:r>
        <w:rPr>
          <w:rFonts w:eastAsia="Times New Roman" w:cs="Arial"/>
          <w:color w:val="2C2A29"/>
          <w:sz w:val="24"/>
          <w:szCs w:val="20"/>
          <w:lang w:val="en" w:eastAsia="en-AU"/>
        </w:rPr>
        <w:t xml:space="preserve">enefit and  </w:t>
      </w:r>
    </w:p>
    <w:p w14:paraId="6D2DEC95" w14:textId="77B39B86" w:rsidR="006950BF" w:rsidRPr="00460E51" w:rsidRDefault="006950BF" w:rsidP="00460E51">
      <w:pPr>
        <w:pStyle w:val="ListParagraph"/>
        <w:numPr>
          <w:ilvl w:val="1"/>
          <w:numId w:val="7"/>
        </w:numPr>
        <w:rPr>
          <w:rFonts w:eastAsia="Times New Roman" w:cs="Arial"/>
          <w:color w:val="2C2A29"/>
          <w:sz w:val="24"/>
          <w:szCs w:val="20"/>
          <w:lang w:val="en" w:eastAsia="en-AU"/>
        </w:rPr>
      </w:pPr>
      <w:r w:rsidRPr="00460E51">
        <w:rPr>
          <w:rFonts w:eastAsia="Times New Roman" w:cs="Arial"/>
          <w:color w:val="2C2A29"/>
          <w:sz w:val="24"/>
          <w:szCs w:val="20"/>
          <w:lang w:val="en" w:eastAsia="en-AU"/>
        </w:rPr>
        <w:t>is at least 16 years old; and</w:t>
      </w:r>
    </w:p>
    <w:p w14:paraId="6944238A" w14:textId="29860EF4" w:rsidR="006950BF" w:rsidRPr="00460E51" w:rsidRDefault="006950BF" w:rsidP="00460E51">
      <w:pPr>
        <w:pStyle w:val="ListParagraph"/>
        <w:numPr>
          <w:ilvl w:val="1"/>
          <w:numId w:val="7"/>
        </w:numPr>
        <w:rPr>
          <w:rFonts w:eastAsia="Times New Roman" w:cs="Arial"/>
          <w:color w:val="2C2A29"/>
          <w:sz w:val="24"/>
          <w:szCs w:val="20"/>
          <w:lang w:val="en" w:eastAsia="en-AU"/>
        </w:rPr>
      </w:pPr>
      <w:r w:rsidRPr="00460E51">
        <w:rPr>
          <w:rFonts w:eastAsia="Times New Roman" w:cs="Arial"/>
          <w:color w:val="2C2A29"/>
          <w:sz w:val="24"/>
          <w:szCs w:val="20"/>
          <w:lang w:val="en" w:eastAsia="en-AU"/>
        </w:rPr>
        <w:t>is not a nominated visa holder; and</w:t>
      </w:r>
    </w:p>
    <w:p w14:paraId="18D0F8B3" w14:textId="4C39EAD5" w:rsidR="00530F41" w:rsidRPr="00460E51" w:rsidRDefault="006950BF" w:rsidP="00460E51">
      <w:pPr>
        <w:pStyle w:val="ListParagraph"/>
        <w:numPr>
          <w:ilvl w:val="1"/>
          <w:numId w:val="7"/>
        </w:numPr>
        <w:rPr>
          <w:rFonts w:eastAsia="Times New Roman" w:cs="Arial"/>
          <w:color w:val="2C2A29"/>
          <w:sz w:val="24"/>
          <w:szCs w:val="20"/>
          <w:lang w:val="en" w:eastAsia="en-AU"/>
        </w:rPr>
      </w:pPr>
      <w:r w:rsidRPr="00460E51">
        <w:rPr>
          <w:rFonts w:eastAsia="Times New Roman" w:cs="Arial"/>
          <w:color w:val="2C2A29"/>
          <w:sz w:val="24"/>
          <w:szCs w:val="20"/>
          <w:lang w:val="en" w:eastAsia="en-AU"/>
        </w:rPr>
        <w:t>is not the principal carer of a child who is aged under 6 years;</w:t>
      </w:r>
    </w:p>
    <w:p w14:paraId="2A4C5F59" w14:textId="186FF389" w:rsidR="001B1440" w:rsidRPr="00EF7D02" w:rsidRDefault="001B1440" w:rsidP="00EF7D02">
      <w:pPr>
        <w:rPr>
          <w:rFonts w:eastAsia="Times New Roman" w:cs="Arial"/>
          <w:color w:val="2C2A29"/>
          <w:sz w:val="24"/>
          <w:szCs w:val="20"/>
          <w:lang w:val="en" w:eastAsia="en-AU"/>
        </w:rPr>
      </w:pPr>
      <w:r w:rsidRPr="00EF7D02">
        <w:rPr>
          <w:rFonts w:eastAsia="Times New Roman" w:cs="Arial"/>
          <w:color w:val="2C2A29"/>
          <w:sz w:val="24"/>
          <w:szCs w:val="20"/>
          <w:lang w:val="en" w:eastAsia="en-AU"/>
        </w:rPr>
        <w:t xml:space="preserve">If you have dependent </w:t>
      </w:r>
      <w:proofErr w:type="gramStart"/>
      <w:r w:rsidRPr="00EF7D02">
        <w:rPr>
          <w:rFonts w:eastAsia="Times New Roman" w:cs="Arial"/>
          <w:color w:val="2C2A29"/>
          <w:sz w:val="24"/>
          <w:szCs w:val="20"/>
          <w:lang w:val="en" w:eastAsia="en-AU"/>
        </w:rPr>
        <w:t>children</w:t>
      </w:r>
      <w:proofErr w:type="gramEnd"/>
      <w:r w:rsidR="00EF7D02">
        <w:rPr>
          <w:rFonts w:eastAsia="Times New Roman" w:cs="Arial"/>
          <w:color w:val="2C2A29"/>
          <w:sz w:val="24"/>
          <w:szCs w:val="20"/>
          <w:lang w:val="en" w:eastAsia="en-AU"/>
        </w:rPr>
        <w:t xml:space="preserve"> y</w:t>
      </w:r>
      <w:r w:rsidRPr="00EF7D02">
        <w:rPr>
          <w:rFonts w:eastAsia="Times New Roman" w:cs="Arial"/>
          <w:color w:val="2C2A29"/>
          <w:sz w:val="24"/>
          <w:szCs w:val="20"/>
          <w:lang w:val="en" w:eastAsia="en-AU"/>
        </w:rPr>
        <w:t xml:space="preserve">ou </w:t>
      </w:r>
      <w:r w:rsidR="005D7834">
        <w:rPr>
          <w:rFonts w:eastAsia="Times New Roman" w:cs="Arial"/>
          <w:color w:val="2C2A29"/>
          <w:sz w:val="24"/>
          <w:szCs w:val="20"/>
          <w:lang w:val="en" w:eastAsia="en-AU"/>
        </w:rPr>
        <w:t xml:space="preserve">can </w:t>
      </w:r>
      <w:r w:rsidR="00EF7D02">
        <w:rPr>
          <w:rFonts w:eastAsia="Times New Roman" w:cs="Arial"/>
          <w:color w:val="2C2A29"/>
          <w:sz w:val="24"/>
          <w:szCs w:val="20"/>
          <w:lang w:val="en" w:eastAsia="en-AU"/>
        </w:rPr>
        <w:t>get an exemption</w:t>
      </w:r>
      <w:r w:rsidRPr="00EF7D02">
        <w:rPr>
          <w:rFonts w:eastAsia="Times New Roman" w:cs="Arial"/>
          <w:color w:val="2C2A29"/>
          <w:sz w:val="24"/>
          <w:szCs w:val="20"/>
          <w:lang w:val="en" w:eastAsia="en-AU"/>
        </w:rPr>
        <w:t xml:space="preserve"> if:</w:t>
      </w:r>
    </w:p>
    <w:p w14:paraId="4EF2931A" w14:textId="73B07DBA" w:rsidR="001B1440" w:rsidRPr="00EF7D02" w:rsidRDefault="001B1440" w:rsidP="00EF7D02">
      <w:pPr>
        <w:pStyle w:val="ListParagraph"/>
        <w:numPr>
          <w:ilvl w:val="0"/>
          <w:numId w:val="8"/>
        </w:numPr>
        <w:rPr>
          <w:rFonts w:eastAsia="Times New Roman" w:cs="Arial"/>
          <w:color w:val="2C2A29"/>
          <w:sz w:val="24"/>
          <w:szCs w:val="20"/>
          <w:lang w:val="en" w:eastAsia="en-AU"/>
        </w:rPr>
      </w:pPr>
      <w:r w:rsidRPr="00EF7D02">
        <w:rPr>
          <w:rFonts w:eastAsia="Times New Roman" w:cs="Arial"/>
          <w:color w:val="2C2A29"/>
          <w:sz w:val="24"/>
          <w:szCs w:val="20"/>
          <w:lang w:val="en" w:eastAsia="en-AU"/>
        </w:rPr>
        <w:t>we decide you are financially secure</w:t>
      </w:r>
      <w:r w:rsidR="00551058">
        <w:rPr>
          <w:rFonts w:eastAsia="Times New Roman" w:cs="Arial"/>
          <w:color w:val="2C2A29"/>
          <w:sz w:val="24"/>
          <w:szCs w:val="20"/>
          <w:lang w:val="en" w:eastAsia="en-AU"/>
        </w:rPr>
        <w:t xml:space="preserve">; </w:t>
      </w:r>
    </w:p>
    <w:p w14:paraId="4B022802" w14:textId="54D4457A" w:rsidR="001B1440" w:rsidRPr="00EF7D02" w:rsidRDefault="001B1440" w:rsidP="00EF7D02">
      <w:pPr>
        <w:pStyle w:val="ListParagraph"/>
        <w:numPr>
          <w:ilvl w:val="0"/>
          <w:numId w:val="8"/>
        </w:numPr>
        <w:rPr>
          <w:rFonts w:eastAsia="Times New Roman" w:cs="Arial"/>
          <w:color w:val="2C2A29"/>
          <w:sz w:val="24"/>
          <w:szCs w:val="20"/>
          <w:lang w:val="en" w:eastAsia="en-AU"/>
        </w:rPr>
      </w:pPr>
      <w:r w:rsidRPr="00EF7D02">
        <w:rPr>
          <w:rFonts w:eastAsia="Times New Roman" w:cs="Arial"/>
          <w:color w:val="2C2A29"/>
          <w:sz w:val="24"/>
          <w:szCs w:val="20"/>
          <w:lang w:val="en" w:eastAsia="en-AU"/>
        </w:rPr>
        <w:t xml:space="preserve">your children’s </w:t>
      </w:r>
      <w:proofErr w:type="spellStart"/>
      <w:r w:rsidRPr="00EF7D02">
        <w:rPr>
          <w:rFonts w:eastAsia="Times New Roman" w:cs="Arial"/>
          <w:color w:val="2C2A29"/>
          <w:sz w:val="24"/>
          <w:szCs w:val="20"/>
          <w:lang w:val="en" w:eastAsia="en-AU"/>
        </w:rPr>
        <w:t>immunisations</w:t>
      </w:r>
      <w:proofErr w:type="spellEnd"/>
      <w:r w:rsidRPr="00EF7D02">
        <w:rPr>
          <w:rFonts w:eastAsia="Times New Roman" w:cs="Arial"/>
          <w:color w:val="2C2A29"/>
          <w:sz w:val="24"/>
          <w:szCs w:val="20"/>
          <w:lang w:val="en" w:eastAsia="en-AU"/>
        </w:rPr>
        <w:t xml:space="preserve"> are up to date</w:t>
      </w:r>
      <w:r w:rsidR="00EF7D02">
        <w:rPr>
          <w:rFonts w:eastAsia="Times New Roman" w:cs="Arial"/>
          <w:color w:val="2C2A29"/>
          <w:sz w:val="24"/>
          <w:szCs w:val="20"/>
          <w:lang w:val="en" w:eastAsia="en-AU"/>
        </w:rPr>
        <w:t xml:space="preserve">; </w:t>
      </w:r>
    </w:p>
    <w:p w14:paraId="2CC5AD38" w14:textId="77777777" w:rsidR="001B1440" w:rsidRPr="00EF7D02" w:rsidRDefault="001B1440" w:rsidP="00EF7D02">
      <w:pPr>
        <w:pStyle w:val="ListParagraph"/>
        <w:numPr>
          <w:ilvl w:val="0"/>
          <w:numId w:val="8"/>
        </w:numPr>
        <w:rPr>
          <w:rFonts w:eastAsia="Times New Roman" w:cs="Arial"/>
          <w:color w:val="2C2A29"/>
          <w:sz w:val="24"/>
          <w:szCs w:val="20"/>
          <w:lang w:val="en" w:eastAsia="en-AU"/>
        </w:rPr>
      </w:pPr>
      <w:proofErr w:type="gramStart"/>
      <w:r w:rsidRPr="00EF7D02">
        <w:rPr>
          <w:rFonts w:eastAsia="Times New Roman" w:cs="Arial"/>
          <w:color w:val="2C2A29"/>
          <w:sz w:val="24"/>
          <w:szCs w:val="20"/>
          <w:lang w:val="en" w:eastAsia="en-AU"/>
        </w:rPr>
        <w:t>they</w:t>
      </w:r>
      <w:proofErr w:type="gramEnd"/>
      <w:r w:rsidRPr="00EF7D02">
        <w:rPr>
          <w:rFonts w:eastAsia="Times New Roman" w:cs="Arial"/>
          <w:color w:val="2C2A29"/>
          <w:sz w:val="24"/>
          <w:szCs w:val="20"/>
          <w:lang w:val="en" w:eastAsia="en-AU"/>
        </w:rPr>
        <w:t xml:space="preserve"> are participating in age appropriate activities.</w:t>
      </w:r>
    </w:p>
    <w:p w14:paraId="7EC20858" w14:textId="77777777" w:rsidR="002C5B22" w:rsidRPr="002C5B22" w:rsidRDefault="002C5B22" w:rsidP="002C5B22">
      <w:pPr>
        <w:rPr>
          <w:rFonts w:eastAsia="Times New Roman" w:cs="Arial"/>
          <w:color w:val="2C2A29"/>
          <w:sz w:val="24"/>
          <w:szCs w:val="20"/>
          <w:lang w:val="en" w:eastAsia="en-AU"/>
        </w:rPr>
      </w:pPr>
      <w:proofErr w:type="gramStart"/>
      <w:r w:rsidRPr="002C5B22">
        <w:rPr>
          <w:rFonts w:eastAsia="Times New Roman" w:cs="Arial"/>
          <w:color w:val="2C2A29"/>
          <w:sz w:val="24"/>
          <w:szCs w:val="20"/>
          <w:lang w:val="en" w:eastAsia="en-AU"/>
        </w:rPr>
        <w:t>People</w:t>
      </w:r>
      <w:proofErr w:type="gramEnd"/>
      <w:r w:rsidRPr="002C5B22">
        <w:rPr>
          <w:rFonts w:eastAsia="Times New Roman" w:cs="Arial"/>
          <w:color w:val="2C2A29"/>
          <w:sz w:val="24"/>
          <w:szCs w:val="20"/>
          <w:lang w:val="en" w:eastAsia="en-AU"/>
        </w:rPr>
        <w:t xml:space="preserve"> who disagree with a decision made by </w:t>
      </w:r>
      <w:proofErr w:type="spellStart"/>
      <w:r w:rsidRPr="002C5B22">
        <w:rPr>
          <w:rFonts w:eastAsia="Times New Roman" w:cs="Arial"/>
          <w:color w:val="2C2A29"/>
          <w:sz w:val="24"/>
          <w:szCs w:val="20"/>
          <w:lang w:val="en" w:eastAsia="en-AU"/>
        </w:rPr>
        <w:t>Centrelink</w:t>
      </w:r>
      <w:proofErr w:type="spellEnd"/>
      <w:r w:rsidRPr="002C5B22">
        <w:rPr>
          <w:rFonts w:eastAsia="Times New Roman" w:cs="Arial"/>
          <w:color w:val="2C2A29"/>
          <w:sz w:val="24"/>
          <w:szCs w:val="20"/>
          <w:lang w:val="en" w:eastAsia="en-AU"/>
        </w:rPr>
        <w:t>, can appeal further (at no cost) to:</w:t>
      </w:r>
    </w:p>
    <w:p w14:paraId="74C70D27" w14:textId="6E7A2B5D" w:rsidR="002C5B22" w:rsidRPr="002C5B22" w:rsidRDefault="002C5B22" w:rsidP="002C5B22">
      <w:pPr>
        <w:pStyle w:val="ListParagraph"/>
        <w:numPr>
          <w:ilvl w:val="0"/>
          <w:numId w:val="8"/>
        </w:numPr>
        <w:rPr>
          <w:rFonts w:eastAsia="Times New Roman" w:cs="Arial"/>
          <w:color w:val="2C2A29"/>
          <w:sz w:val="24"/>
          <w:szCs w:val="20"/>
          <w:lang w:val="en" w:eastAsia="en-AU"/>
        </w:rPr>
      </w:pPr>
      <w:r w:rsidRPr="002C5B22">
        <w:rPr>
          <w:rFonts w:eastAsia="Times New Roman" w:cs="Arial"/>
          <w:color w:val="2C2A29"/>
          <w:sz w:val="24"/>
          <w:szCs w:val="20"/>
          <w:lang w:val="en" w:eastAsia="en-AU"/>
        </w:rPr>
        <w:t xml:space="preserve">a </w:t>
      </w:r>
      <w:proofErr w:type="spellStart"/>
      <w:r w:rsidRPr="002C5B22">
        <w:rPr>
          <w:rFonts w:eastAsia="Times New Roman" w:cs="Arial"/>
          <w:color w:val="2C2A29"/>
          <w:sz w:val="24"/>
          <w:szCs w:val="20"/>
          <w:lang w:val="en" w:eastAsia="en-AU"/>
        </w:rPr>
        <w:t>Centrelink</w:t>
      </w:r>
      <w:proofErr w:type="spellEnd"/>
      <w:r w:rsidRPr="002C5B22">
        <w:rPr>
          <w:rFonts w:eastAsia="Times New Roman" w:cs="Arial"/>
          <w:color w:val="2C2A29"/>
          <w:sz w:val="24"/>
          <w:szCs w:val="20"/>
          <w:lang w:val="en" w:eastAsia="en-AU"/>
        </w:rPr>
        <w:t xml:space="preserve"> </w:t>
      </w:r>
      <w:proofErr w:type="spellStart"/>
      <w:r w:rsidRPr="002C5B22">
        <w:rPr>
          <w:rFonts w:eastAsia="Times New Roman" w:cs="Arial"/>
          <w:color w:val="2C2A29"/>
          <w:sz w:val="24"/>
          <w:szCs w:val="20"/>
          <w:lang w:val="en" w:eastAsia="en-AU"/>
        </w:rPr>
        <w:t>Authorised</w:t>
      </w:r>
      <w:proofErr w:type="spellEnd"/>
      <w:r w:rsidRPr="002C5B22">
        <w:rPr>
          <w:rFonts w:eastAsia="Times New Roman" w:cs="Arial"/>
          <w:color w:val="2C2A29"/>
          <w:sz w:val="24"/>
          <w:szCs w:val="20"/>
          <w:lang w:val="en" w:eastAsia="en-AU"/>
        </w:rPr>
        <w:t xml:space="preserve"> Review Officer </w:t>
      </w:r>
    </w:p>
    <w:p w14:paraId="135094AC" w14:textId="7787F895" w:rsidR="002C5B22" w:rsidRPr="002C5B22" w:rsidRDefault="002C5B22" w:rsidP="002C5B22">
      <w:pPr>
        <w:pStyle w:val="ListParagraph"/>
        <w:numPr>
          <w:ilvl w:val="0"/>
          <w:numId w:val="8"/>
        </w:numPr>
        <w:rPr>
          <w:rFonts w:eastAsia="Times New Roman" w:cs="Arial"/>
          <w:color w:val="2C2A29"/>
          <w:sz w:val="24"/>
          <w:szCs w:val="20"/>
          <w:lang w:val="en" w:eastAsia="en-AU"/>
        </w:rPr>
      </w:pPr>
      <w:proofErr w:type="gramStart"/>
      <w:r w:rsidRPr="002C5B22">
        <w:rPr>
          <w:rFonts w:eastAsia="Times New Roman" w:cs="Arial"/>
          <w:color w:val="2C2A29"/>
          <w:sz w:val="24"/>
          <w:szCs w:val="20"/>
          <w:lang w:val="en" w:eastAsia="en-AU"/>
        </w:rPr>
        <w:t>the</w:t>
      </w:r>
      <w:proofErr w:type="gramEnd"/>
      <w:r w:rsidRPr="002C5B22">
        <w:rPr>
          <w:rFonts w:eastAsia="Times New Roman" w:cs="Arial"/>
          <w:color w:val="2C2A29"/>
          <w:sz w:val="24"/>
          <w:szCs w:val="20"/>
          <w:lang w:val="en" w:eastAsia="en-AU"/>
        </w:rPr>
        <w:t xml:space="preserve"> Administrative Appeals Tribunal.</w:t>
      </w:r>
    </w:p>
    <w:p w14:paraId="018C5924" w14:textId="565B8250" w:rsidR="000C7145" w:rsidRPr="000C7145" w:rsidRDefault="000C7145" w:rsidP="000C7145">
      <w:pPr>
        <w:rPr>
          <w:rFonts w:ascii="Georgia" w:eastAsiaTheme="majorEastAsia" w:hAnsi="Georgia" w:cstheme="majorBidi"/>
          <w:color w:val="275D38"/>
          <w:sz w:val="36"/>
          <w:szCs w:val="36"/>
          <w:lang w:val="en-GB"/>
        </w:rPr>
      </w:pPr>
      <w:r w:rsidRPr="000C7145">
        <w:rPr>
          <w:rFonts w:ascii="Georgia" w:eastAsiaTheme="majorEastAsia" w:hAnsi="Georgia" w:cstheme="majorBidi"/>
          <w:color w:val="275D38"/>
          <w:sz w:val="36"/>
          <w:szCs w:val="36"/>
          <w:lang w:val="en-GB"/>
        </w:rPr>
        <w:t>More information</w:t>
      </w:r>
    </w:p>
    <w:p w14:paraId="00445D13" w14:textId="1B2DD013" w:rsidR="000C7145" w:rsidRPr="00515DCC" w:rsidRDefault="000C7145" w:rsidP="000C7145">
      <w:pPr>
        <w:rPr>
          <w:sz w:val="24"/>
        </w:rPr>
      </w:pPr>
      <w:r w:rsidRPr="00515DCC">
        <w:rPr>
          <w:sz w:val="24"/>
        </w:rPr>
        <w:t xml:space="preserve">To find out more, visit </w:t>
      </w:r>
      <w:hyperlink r:id="rId7" w:history="1">
        <w:r w:rsidRPr="000735D4">
          <w:rPr>
            <w:rStyle w:val="Hyperlink"/>
            <w:sz w:val="24"/>
          </w:rPr>
          <w:t>Department of Social Services</w:t>
        </w:r>
      </w:hyperlink>
      <w:r w:rsidRPr="00515DCC">
        <w:rPr>
          <w:sz w:val="24"/>
        </w:rPr>
        <w:t xml:space="preserve"> website, </w:t>
      </w:r>
      <w:hyperlink r:id="rId8" w:history="1">
        <w:r w:rsidRPr="000735D4">
          <w:rPr>
            <w:rStyle w:val="Hyperlink"/>
            <w:sz w:val="24"/>
          </w:rPr>
          <w:t>Department of Human Services</w:t>
        </w:r>
      </w:hyperlink>
      <w:r w:rsidRPr="00515DCC">
        <w:rPr>
          <w:sz w:val="24"/>
        </w:rPr>
        <w:t xml:space="preserve"> website or call 1800 132 594 (for customers).</w:t>
      </w:r>
    </w:p>
    <w:p w14:paraId="59B34EB6" w14:textId="77777777" w:rsidR="000C7145" w:rsidRDefault="000C7145" w:rsidP="000C7145">
      <w:r w:rsidRPr="000C7145">
        <w:rPr>
          <w:rFonts w:ascii="Georgia" w:eastAsiaTheme="majorEastAsia" w:hAnsi="Georgia" w:cstheme="majorBidi"/>
          <w:color w:val="275D38"/>
          <w:sz w:val="36"/>
          <w:szCs w:val="36"/>
          <w:lang w:val="en-GB"/>
        </w:rPr>
        <w:t>Disclaimer</w:t>
      </w:r>
    </w:p>
    <w:p w14:paraId="5D09CE9F" w14:textId="4B47C50E" w:rsidR="000C7145" w:rsidRPr="00515DCC" w:rsidRDefault="000C7145" w:rsidP="000C7145">
      <w:pPr>
        <w:rPr>
          <w:sz w:val="24"/>
        </w:rPr>
      </w:pPr>
      <w:r w:rsidRPr="00515DCC">
        <w:rPr>
          <w:sz w:val="24"/>
        </w:rPr>
        <w:t xml:space="preserve">The information contained in this fact sheet </w:t>
      </w:r>
      <w:proofErr w:type="gramStart"/>
      <w:r w:rsidRPr="00515DCC">
        <w:rPr>
          <w:sz w:val="24"/>
        </w:rPr>
        <w:t>is intended</w:t>
      </w:r>
      <w:proofErr w:type="gramEnd"/>
      <w:r w:rsidRPr="00515DCC">
        <w:rPr>
          <w:sz w:val="24"/>
        </w:rPr>
        <w:t xml:space="preserve"> only as a guide. The information is accurate as at </w:t>
      </w:r>
      <w:r w:rsidR="00B52A15">
        <w:rPr>
          <w:sz w:val="24"/>
        </w:rPr>
        <w:t>June 2019</w:t>
      </w:r>
      <w:bookmarkStart w:id="0" w:name="_GoBack"/>
      <w:bookmarkEnd w:id="0"/>
      <w:r w:rsidR="00530F41">
        <w:rPr>
          <w:sz w:val="24"/>
        </w:rPr>
        <w:t xml:space="preserve">. </w:t>
      </w:r>
    </w:p>
    <w:sectPr w:rsidR="000C7145" w:rsidRPr="00515DCC" w:rsidSect="008C7717">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E5775" w14:textId="77777777" w:rsidR="00247A26" w:rsidRDefault="00247A26" w:rsidP="00B273E6">
      <w:pPr>
        <w:spacing w:after="0" w:line="240" w:lineRule="auto"/>
      </w:pPr>
      <w:r>
        <w:separator/>
      </w:r>
    </w:p>
  </w:endnote>
  <w:endnote w:type="continuationSeparator" w:id="0">
    <w:p w14:paraId="0206892A" w14:textId="77777777" w:rsidR="00247A26" w:rsidRDefault="00247A26" w:rsidP="00B2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3A8B" w14:textId="77777777" w:rsidR="00247A26" w:rsidRDefault="00247A26" w:rsidP="00B273E6">
      <w:pPr>
        <w:spacing w:after="0" w:line="240" w:lineRule="auto"/>
      </w:pPr>
      <w:r>
        <w:separator/>
      </w:r>
    </w:p>
  </w:footnote>
  <w:footnote w:type="continuationSeparator" w:id="0">
    <w:p w14:paraId="65345A03" w14:textId="77777777" w:rsidR="00247A26" w:rsidRDefault="00247A26" w:rsidP="00B27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D9E38" w14:textId="216B8151" w:rsidR="008C7717" w:rsidRDefault="008C7717">
    <w:pPr>
      <w:pStyle w:val="Header"/>
    </w:pPr>
    <w:r>
      <w:rPr>
        <w:noProof/>
        <w:lang w:eastAsia="en-AU"/>
      </w:rPr>
      <w:drawing>
        <wp:anchor distT="0" distB="0" distL="114300" distR="114300" simplePos="0" relativeHeight="251659264" behindDoc="0" locked="0" layoutInCell="1" allowOverlap="1" wp14:anchorId="344CCDE7" wp14:editId="290EAF78">
          <wp:simplePos x="0" y="0"/>
          <wp:positionH relativeFrom="page">
            <wp:align>right</wp:align>
          </wp:positionH>
          <wp:positionV relativeFrom="paragraph">
            <wp:posOffset>9871</wp:posOffset>
          </wp:positionV>
          <wp:extent cx="7515225" cy="1430655"/>
          <wp:effectExtent l="0" t="0" r="9525" b="0"/>
          <wp:wrapSquare wrapText="bothSides"/>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225" cy="143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DF2"/>
    <w:multiLevelType w:val="multilevel"/>
    <w:tmpl w:val="FA80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A7AB9"/>
    <w:multiLevelType w:val="hybridMultilevel"/>
    <w:tmpl w:val="D39A7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B25FA"/>
    <w:multiLevelType w:val="hybridMultilevel"/>
    <w:tmpl w:val="54A01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147EAE"/>
    <w:multiLevelType w:val="hybridMultilevel"/>
    <w:tmpl w:val="36969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5175"/>
    <w:multiLevelType w:val="hybridMultilevel"/>
    <w:tmpl w:val="78665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CB23D5"/>
    <w:multiLevelType w:val="multilevel"/>
    <w:tmpl w:val="B274B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F2E82"/>
    <w:multiLevelType w:val="multilevel"/>
    <w:tmpl w:val="C368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6478EC"/>
    <w:multiLevelType w:val="multilevel"/>
    <w:tmpl w:val="9EBE5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8E162F"/>
    <w:multiLevelType w:val="hybridMultilevel"/>
    <w:tmpl w:val="7FC632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F3"/>
    <w:rsid w:val="00005633"/>
    <w:rsid w:val="000735D4"/>
    <w:rsid w:val="000C7145"/>
    <w:rsid w:val="000F3D00"/>
    <w:rsid w:val="00144AF8"/>
    <w:rsid w:val="00174FF3"/>
    <w:rsid w:val="001B0C97"/>
    <w:rsid w:val="001B1440"/>
    <w:rsid w:val="001E630D"/>
    <w:rsid w:val="00211CA8"/>
    <w:rsid w:val="00247A26"/>
    <w:rsid w:val="00284DC9"/>
    <w:rsid w:val="00291A49"/>
    <w:rsid w:val="002C5B22"/>
    <w:rsid w:val="002E59EE"/>
    <w:rsid w:val="0031484B"/>
    <w:rsid w:val="003B2BB8"/>
    <w:rsid w:val="003B3B0B"/>
    <w:rsid w:val="003C139E"/>
    <w:rsid w:val="003D34FF"/>
    <w:rsid w:val="003E5CC2"/>
    <w:rsid w:val="003E7281"/>
    <w:rsid w:val="0044026F"/>
    <w:rsid w:val="00460E51"/>
    <w:rsid w:val="004621B7"/>
    <w:rsid w:val="004735AD"/>
    <w:rsid w:val="004753F7"/>
    <w:rsid w:val="004B54CA"/>
    <w:rsid w:val="004E5CBF"/>
    <w:rsid w:val="00512A7F"/>
    <w:rsid w:val="00515DCC"/>
    <w:rsid w:val="00530F41"/>
    <w:rsid w:val="00551058"/>
    <w:rsid w:val="005C3AA9"/>
    <w:rsid w:val="005D7834"/>
    <w:rsid w:val="00621FC5"/>
    <w:rsid w:val="00637B02"/>
    <w:rsid w:val="00643818"/>
    <w:rsid w:val="006574B3"/>
    <w:rsid w:val="00657EF8"/>
    <w:rsid w:val="00674E0F"/>
    <w:rsid w:val="00682354"/>
    <w:rsid w:val="006950BF"/>
    <w:rsid w:val="00697382"/>
    <w:rsid w:val="006A4CE7"/>
    <w:rsid w:val="007606BC"/>
    <w:rsid w:val="00785261"/>
    <w:rsid w:val="007B0256"/>
    <w:rsid w:val="007F2E71"/>
    <w:rsid w:val="0083177B"/>
    <w:rsid w:val="00841A57"/>
    <w:rsid w:val="008C0740"/>
    <w:rsid w:val="008C7717"/>
    <w:rsid w:val="008E0807"/>
    <w:rsid w:val="009225F0"/>
    <w:rsid w:val="0093462C"/>
    <w:rsid w:val="00953795"/>
    <w:rsid w:val="00974189"/>
    <w:rsid w:val="009A3167"/>
    <w:rsid w:val="009C5CB7"/>
    <w:rsid w:val="00A02EFC"/>
    <w:rsid w:val="00A03993"/>
    <w:rsid w:val="00A069E5"/>
    <w:rsid w:val="00A155FD"/>
    <w:rsid w:val="00B20B1A"/>
    <w:rsid w:val="00B273E6"/>
    <w:rsid w:val="00B52A15"/>
    <w:rsid w:val="00B91E3E"/>
    <w:rsid w:val="00BA2DB9"/>
    <w:rsid w:val="00BD7478"/>
    <w:rsid w:val="00BE0505"/>
    <w:rsid w:val="00BE7148"/>
    <w:rsid w:val="00C52417"/>
    <w:rsid w:val="00C84DD7"/>
    <w:rsid w:val="00C9576F"/>
    <w:rsid w:val="00CB5863"/>
    <w:rsid w:val="00DA243A"/>
    <w:rsid w:val="00DC012D"/>
    <w:rsid w:val="00E05AD3"/>
    <w:rsid w:val="00E273E4"/>
    <w:rsid w:val="00EF7D02"/>
    <w:rsid w:val="00F242EE"/>
    <w:rsid w:val="00FE2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FC1C5"/>
  <w15:chartTrackingRefBased/>
  <w15:docId w15:val="{E693A98E-F354-429B-B3EE-E5204A55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NormalWeb">
    <w:name w:val="Normal (Web)"/>
    <w:basedOn w:val="Normal"/>
    <w:uiPriority w:val="99"/>
    <w:semiHidden/>
    <w:unhideWhenUsed/>
    <w:rsid w:val="00174FF3"/>
    <w:pPr>
      <w:spacing w:before="240" w:after="240" w:line="384" w:lineRule="atLeas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74FF3"/>
    <w:rPr>
      <w:color w:val="0000FF" w:themeColor="hyperlink"/>
      <w:u w:val="single"/>
    </w:rPr>
  </w:style>
  <w:style w:type="paragraph" w:styleId="BalloonText">
    <w:name w:val="Balloon Text"/>
    <w:basedOn w:val="Normal"/>
    <w:link w:val="BalloonTextChar"/>
    <w:uiPriority w:val="99"/>
    <w:semiHidden/>
    <w:unhideWhenUsed/>
    <w:rsid w:val="00760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BC"/>
    <w:rPr>
      <w:rFonts w:ascii="Segoe UI" w:hAnsi="Segoe UI" w:cs="Segoe UI"/>
      <w:sz w:val="18"/>
      <w:szCs w:val="18"/>
    </w:rPr>
  </w:style>
  <w:style w:type="paragraph" w:styleId="Header">
    <w:name w:val="header"/>
    <w:basedOn w:val="Normal"/>
    <w:link w:val="HeaderChar"/>
    <w:uiPriority w:val="99"/>
    <w:unhideWhenUsed/>
    <w:rsid w:val="00B27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3E6"/>
    <w:rPr>
      <w:rFonts w:ascii="Arial" w:hAnsi="Arial"/>
    </w:rPr>
  </w:style>
  <w:style w:type="paragraph" w:styleId="Footer">
    <w:name w:val="footer"/>
    <w:basedOn w:val="Normal"/>
    <w:link w:val="FooterChar"/>
    <w:uiPriority w:val="99"/>
    <w:unhideWhenUsed/>
    <w:rsid w:val="00B27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3E6"/>
    <w:rPr>
      <w:rFonts w:ascii="Arial" w:hAnsi="Arial"/>
    </w:rPr>
  </w:style>
  <w:style w:type="character" w:styleId="CommentReference">
    <w:name w:val="annotation reference"/>
    <w:basedOn w:val="DefaultParagraphFont"/>
    <w:uiPriority w:val="99"/>
    <w:semiHidden/>
    <w:unhideWhenUsed/>
    <w:rsid w:val="000F3D00"/>
    <w:rPr>
      <w:sz w:val="16"/>
      <w:szCs w:val="16"/>
    </w:rPr>
  </w:style>
  <w:style w:type="paragraph" w:styleId="CommentText">
    <w:name w:val="annotation text"/>
    <w:basedOn w:val="Normal"/>
    <w:link w:val="CommentTextChar"/>
    <w:uiPriority w:val="99"/>
    <w:semiHidden/>
    <w:unhideWhenUsed/>
    <w:rsid w:val="000F3D00"/>
    <w:pPr>
      <w:spacing w:line="240" w:lineRule="auto"/>
    </w:pPr>
    <w:rPr>
      <w:sz w:val="20"/>
      <w:szCs w:val="20"/>
    </w:rPr>
  </w:style>
  <w:style w:type="character" w:customStyle="1" w:styleId="CommentTextChar">
    <w:name w:val="Comment Text Char"/>
    <w:basedOn w:val="DefaultParagraphFont"/>
    <w:link w:val="CommentText"/>
    <w:uiPriority w:val="99"/>
    <w:semiHidden/>
    <w:rsid w:val="000F3D0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3D00"/>
    <w:rPr>
      <w:b/>
      <w:bCs/>
    </w:rPr>
  </w:style>
  <w:style w:type="character" w:customStyle="1" w:styleId="CommentSubjectChar">
    <w:name w:val="Comment Subject Char"/>
    <w:basedOn w:val="CommentTextChar"/>
    <w:link w:val="CommentSubject"/>
    <w:uiPriority w:val="99"/>
    <w:semiHidden/>
    <w:rsid w:val="000F3D00"/>
    <w:rPr>
      <w:rFonts w:ascii="Arial" w:hAnsi="Arial"/>
      <w:b/>
      <w:bCs/>
      <w:sz w:val="20"/>
      <w:szCs w:val="20"/>
    </w:rPr>
  </w:style>
  <w:style w:type="paragraph" w:customStyle="1" w:styleId="Default">
    <w:name w:val="Default"/>
    <w:rsid w:val="00FE28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3176">
      <w:bodyDiv w:val="1"/>
      <w:marLeft w:val="0"/>
      <w:marRight w:val="0"/>
      <w:marTop w:val="0"/>
      <w:marBottom w:val="0"/>
      <w:divBdr>
        <w:top w:val="none" w:sz="0" w:space="0" w:color="auto"/>
        <w:left w:val="none" w:sz="0" w:space="0" w:color="auto"/>
        <w:bottom w:val="none" w:sz="0" w:space="0" w:color="auto"/>
        <w:right w:val="none" w:sz="0" w:space="0" w:color="auto"/>
      </w:divBdr>
      <w:divsChild>
        <w:div w:id="1291667708">
          <w:marLeft w:val="0"/>
          <w:marRight w:val="0"/>
          <w:marTop w:val="0"/>
          <w:marBottom w:val="0"/>
          <w:divBdr>
            <w:top w:val="none" w:sz="0" w:space="0" w:color="auto"/>
            <w:left w:val="none" w:sz="0" w:space="0" w:color="auto"/>
            <w:bottom w:val="none" w:sz="0" w:space="0" w:color="auto"/>
            <w:right w:val="none" w:sz="0" w:space="0" w:color="auto"/>
          </w:divBdr>
          <w:divsChild>
            <w:div w:id="91320143">
              <w:marLeft w:val="0"/>
              <w:marRight w:val="0"/>
              <w:marTop w:val="0"/>
              <w:marBottom w:val="0"/>
              <w:divBdr>
                <w:top w:val="none" w:sz="0" w:space="0" w:color="auto"/>
                <w:left w:val="none" w:sz="0" w:space="0" w:color="auto"/>
                <w:bottom w:val="none" w:sz="0" w:space="0" w:color="auto"/>
                <w:right w:val="none" w:sz="0" w:space="0" w:color="auto"/>
              </w:divBdr>
              <w:divsChild>
                <w:div w:id="42490263">
                  <w:marLeft w:val="0"/>
                  <w:marRight w:val="0"/>
                  <w:marTop w:val="0"/>
                  <w:marBottom w:val="0"/>
                  <w:divBdr>
                    <w:top w:val="none" w:sz="0" w:space="0" w:color="auto"/>
                    <w:left w:val="none" w:sz="0" w:space="0" w:color="auto"/>
                    <w:bottom w:val="none" w:sz="0" w:space="0" w:color="auto"/>
                    <w:right w:val="none" w:sz="0" w:space="0" w:color="auto"/>
                  </w:divBdr>
                  <w:divsChild>
                    <w:div w:id="707610409">
                      <w:marLeft w:val="0"/>
                      <w:marRight w:val="0"/>
                      <w:marTop w:val="0"/>
                      <w:marBottom w:val="0"/>
                      <w:divBdr>
                        <w:top w:val="none" w:sz="0" w:space="0" w:color="auto"/>
                        <w:left w:val="none" w:sz="0" w:space="0" w:color="auto"/>
                        <w:bottom w:val="none" w:sz="0" w:space="0" w:color="auto"/>
                        <w:right w:val="none" w:sz="0" w:space="0" w:color="auto"/>
                      </w:divBdr>
                      <w:divsChild>
                        <w:div w:id="785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438568">
      <w:bodyDiv w:val="1"/>
      <w:marLeft w:val="0"/>
      <w:marRight w:val="0"/>
      <w:marTop w:val="0"/>
      <w:marBottom w:val="0"/>
      <w:divBdr>
        <w:top w:val="none" w:sz="0" w:space="0" w:color="auto"/>
        <w:left w:val="none" w:sz="0" w:space="0" w:color="auto"/>
        <w:bottom w:val="none" w:sz="0" w:space="0" w:color="auto"/>
        <w:right w:val="none" w:sz="0" w:space="0" w:color="auto"/>
      </w:divBdr>
      <w:divsChild>
        <w:div w:id="1746297032">
          <w:marLeft w:val="0"/>
          <w:marRight w:val="0"/>
          <w:marTop w:val="0"/>
          <w:marBottom w:val="0"/>
          <w:divBdr>
            <w:top w:val="none" w:sz="0" w:space="0" w:color="auto"/>
            <w:left w:val="none" w:sz="0" w:space="0" w:color="auto"/>
            <w:bottom w:val="none" w:sz="0" w:space="0" w:color="auto"/>
            <w:right w:val="none" w:sz="0" w:space="0" w:color="auto"/>
          </w:divBdr>
          <w:divsChild>
            <w:div w:id="1200244433">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290986356">
      <w:bodyDiv w:val="1"/>
      <w:marLeft w:val="0"/>
      <w:marRight w:val="0"/>
      <w:marTop w:val="0"/>
      <w:marBottom w:val="0"/>
      <w:divBdr>
        <w:top w:val="none" w:sz="0" w:space="0" w:color="auto"/>
        <w:left w:val="none" w:sz="0" w:space="0" w:color="auto"/>
        <w:bottom w:val="none" w:sz="0" w:space="0" w:color="auto"/>
        <w:right w:val="none" w:sz="0" w:space="0" w:color="auto"/>
      </w:divBdr>
      <w:divsChild>
        <w:div w:id="716666148">
          <w:marLeft w:val="0"/>
          <w:marRight w:val="0"/>
          <w:marTop w:val="0"/>
          <w:marBottom w:val="0"/>
          <w:divBdr>
            <w:top w:val="none" w:sz="0" w:space="0" w:color="auto"/>
            <w:left w:val="none" w:sz="0" w:space="0" w:color="auto"/>
            <w:bottom w:val="none" w:sz="0" w:space="0" w:color="auto"/>
            <w:right w:val="none" w:sz="0" w:space="0" w:color="auto"/>
          </w:divBdr>
          <w:divsChild>
            <w:div w:id="1142889902">
              <w:marLeft w:val="0"/>
              <w:marRight w:val="0"/>
              <w:marTop w:val="0"/>
              <w:marBottom w:val="0"/>
              <w:divBdr>
                <w:top w:val="none" w:sz="0" w:space="0" w:color="auto"/>
                <w:left w:val="none" w:sz="0" w:space="0" w:color="auto"/>
                <w:bottom w:val="none" w:sz="0" w:space="0" w:color="auto"/>
                <w:right w:val="none" w:sz="0" w:space="0" w:color="auto"/>
              </w:divBdr>
              <w:divsChild>
                <w:div w:id="113818106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78813921">
      <w:bodyDiv w:val="1"/>
      <w:marLeft w:val="0"/>
      <w:marRight w:val="0"/>
      <w:marTop w:val="0"/>
      <w:marBottom w:val="0"/>
      <w:divBdr>
        <w:top w:val="none" w:sz="0" w:space="0" w:color="auto"/>
        <w:left w:val="none" w:sz="0" w:space="0" w:color="auto"/>
        <w:bottom w:val="none" w:sz="0" w:space="0" w:color="auto"/>
        <w:right w:val="none" w:sz="0" w:space="0" w:color="auto"/>
      </w:divBdr>
      <w:divsChild>
        <w:div w:id="928081764">
          <w:marLeft w:val="0"/>
          <w:marRight w:val="0"/>
          <w:marTop w:val="0"/>
          <w:marBottom w:val="0"/>
          <w:divBdr>
            <w:top w:val="none" w:sz="0" w:space="0" w:color="auto"/>
            <w:left w:val="none" w:sz="0" w:space="0" w:color="auto"/>
            <w:bottom w:val="none" w:sz="0" w:space="0" w:color="auto"/>
            <w:right w:val="none" w:sz="0" w:space="0" w:color="auto"/>
          </w:divBdr>
          <w:divsChild>
            <w:div w:id="825126571">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508451889">
      <w:bodyDiv w:val="1"/>
      <w:marLeft w:val="0"/>
      <w:marRight w:val="0"/>
      <w:marTop w:val="0"/>
      <w:marBottom w:val="0"/>
      <w:divBdr>
        <w:top w:val="none" w:sz="0" w:space="0" w:color="auto"/>
        <w:left w:val="none" w:sz="0" w:space="0" w:color="auto"/>
        <w:bottom w:val="none" w:sz="0" w:space="0" w:color="auto"/>
        <w:right w:val="none" w:sz="0" w:space="0" w:color="auto"/>
      </w:divBdr>
      <w:divsChild>
        <w:div w:id="30808176">
          <w:marLeft w:val="0"/>
          <w:marRight w:val="0"/>
          <w:marTop w:val="0"/>
          <w:marBottom w:val="0"/>
          <w:divBdr>
            <w:top w:val="none" w:sz="0" w:space="0" w:color="auto"/>
            <w:left w:val="none" w:sz="0" w:space="0" w:color="auto"/>
            <w:bottom w:val="none" w:sz="0" w:space="0" w:color="auto"/>
            <w:right w:val="none" w:sz="0" w:space="0" w:color="auto"/>
          </w:divBdr>
          <w:divsChild>
            <w:div w:id="1481925385">
              <w:marLeft w:val="0"/>
              <w:marRight w:val="0"/>
              <w:marTop w:val="0"/>
              <w:marBottom w:val="0"/>
              <w:divBdr>
                <w:top w:val="none" w:sz="0" w:space="0" w:color="auto"/>
                <w:left w:val="none" w:sz="0" w:space="0" w:color="auto"/>
                <w:bottom w:val="none" w:sz="0" w:space="0" w:color="auto"/>
                <w:right w:val="none" w:sz="0" w:space="0" w:color="auto"/>
              </w:divBdr>
              <w:divsChild>
                <w:div w:id="1242643896">
                  <w:marLeft w:val="0"/>
                  <w:marRight w:val="0"/>
                  <w:marTop w:val="0"/>
                  <w:marBottom w:val="0"/>
                  <w:divBdr>
                    <w:top w:val="none" w:sz="0" w:space="0" w:color="auto"/>
                    <w:left w:val="none" w:sz="0" w:space="0" w:color="auto"/>
                    <w:bottom w:val="none" w:sz="0" w:space="0" w:color="auto"/>
                    <w:right w:val="none" w:sz="0" w:space="0" w:color="auto"/>
                  </w:divBdr>
                  <w:divsChild>
                    <w:div w:id="826434786">
                      <w:marLeft w:val="0"/>
                      <w:marRight w:val="0"/>
                      <w:marTop w:val="0"/>
                      <w:marBottom w:val="0"/>
                      <w:divBdr>
                        <w:top w:val="none" w:sz="0" w:space="0" w:color="auto"/>
                        <w:left w:val="none" w:sz="0" w:space="0" w:color="auto"/>
                        <w:bottom w:val="none" w:sz="0" w:space="0" w:color="auto"/>
                        <w:right w:val="none" w:sz="0" w:space="0" w:color="auto"/>
                      </w:divBdr>
                      <w:divsChild>
                        <w:div w:id="588853459">
                          <w:marLeft w:val="0"/>
                          <w:marRight w:val="0"/>
                          <w:marTop w:val="0"/>
                          <w:marBottom w:val="0"/>
                          <w:divBdr>
                            <w:top w:val="none" w:sz="0" w:space="0" w:color="auto"/>
                            <w:left w:val="none" w:sz="0" w:space="0" w:color="auto"/>
                            <w:bottom w:val="none" w:sz="0" w:space="0" w:color="auto"/>
                            <w:right w:val="none" w:sz="0" w:space="0" w:color="auto"/>
                          </w:divBdr>
                          <w:divsChild>
                            <w:div w:id="1662852923">
                              <w:marLeft w:val="0"/>
                              <w:marRight w:val="0"/>
                              <w:marTop w:val="0"/>
                              <w:marBottom w:val="0"/>
                              <w:divBdr>
                                <w:top w:val="none" w:sz="0" w:space="0" w:color="auto"/>
                                <w:left w:val="none" w:sz="0" w:space="0" w:color="auto"/>
                                <w:bottom w:val="none" w:sz="0" w:space="0" w:color="auto"/>
                                <w:right w:val="none" w:sz="0" w:space="0" w:color="auto"/>
                              </w:divBdr>
                              <w:divsChild>
                                <w:div w:id="48840988">
                                  <w:marLeft w:val="0"/>
                                  <w:marRight w:val="0"/>
                                  <w:marTop w:val="0"/>
                                  <w:marBottom w:val="0"/>
                                  <w:divBdr>
                                    <w:top w:val="none" w:sz="0" w:space="0" w:color="auto"/>
                                    <w:left w:val="none" w:sz="0" w:space="0" w:color="auto"/>
                                    <w:bottom w:val="none" w:sz="0" w:space="0" w:color="auto"/>
                                    <w:right w:val="none" w:sz="0" w:space="0" w:color="auto"/>
                                  </w:divBdr>
                                  <w:divsChild>
                                    <w:div w:id="1701469187">
                                      <w:marLeft w:val="0"/>
                                      <w:marRight w:val="0"/>
                                      <w:marTop w:val="0"/>
                                      <w:marBottom w:val="0"/>
                                      <w:divBdr>
                                        <w:top w:val="none" w:sz="0" w:space="0" w:color="auto"/>
                                        <w:left w:val="none" w:sz="0" w:space="0" w:color="auto"/>
                                        <w:bottom w:val="none" w:sz="0" w:space="0" w:color="auto"/>
                                        <w:right w:val="none" w:sz="0" w:space="0" w:color="auto"/>
                                      </w:divBdr>
                                      <w:divsChild>
                                        <w:div w:id="1631548730">
                                          <w:marLeft w:val="0"/>
                                          <w:marRight w:val="0"/>
                                          <w:marTop w:val="0"/>
                                          <w:marBottom w:val="0"/>
                                          <w:divBdr>
                                            <w:top w:val="none" w:sz="0" w:space="0" w:color="auto"/>
                                            <w:left w:val="none" w:sz="0" w:space="0" w:color="auto"/>
                                            <w:bottom w:val="none" w:sz="0" w:space="0" w:color="auto"/>
                                            <w:right w:val="none" w:sz="0" w:space="0" w:color="auto"/>
                                          </w:divBdr>
                                          <w:divsChild>
                                            <w:div w:id="545223163">
                                              <w:marLeft w:val="0"/>
                                              <w:marRight w:val="0"/>
                                              <w:marTop w:val="0"/>
                                              <w:marBottom w:val="0"/>
                                              <w:divBdr>
                                                <w:top w:val="none" w:sz="0" w:space="0" w:color="auto"/>
                                                <w:left w:val="none" w:sz="0" w:space="0" w:color="auto"/>
                                                <w:bottom w:val="none" w:sz="0" w:space="0" w:color="auto"/>
                                                <w:right w:val="none" w:sz="0" w:space="0" w:color="auto"/>
                                              </w:divBdr>
                                              <w:divsChild>
                                                <w:div w:id="1618096873">
                                                  <w:marLeft w:val="0"/>
                                                  <w:marRight w:val="0"/>
                                                  <w:marTop w:val="0"/>
                                                  <w:marBottom w:val="0"/>
                                                  <w:divBdr>
                                                    <w:top w:val="none" w:sz="0" w:space="0" w:color="auto"/>
                                                    <w:left w:val="none" w:sz="0" w:space="0" w:color="auto"/>
                                                    <w:bottom w:val="none" w:sz="0" w:space="0" w:color="auto"/>
                                                    <w:right w:val="none" w:sz="0" w:space="0" w:color="auto"/>
                                                  </w:divBdr>
                                                  <w:divsChild>
                                                    <w:div w:id="1144274320">
                                                      <w:marLeft w:val="0"/>
                                                      <w:marRight w:val="0"/>
                                                      <w:marTop w:val="0"/>
                                                      <w:marBottom w:val="0"/>
                                                      <w:divBdr>
                                                        <w:top w:val="none" w:sz="0" w:space="0" w:color="auto"/>
                                                        <w:left w:val="none" w:sz="0" w:space="0" w:color="auto"/>
                                                        <w:bottom w:val="none" w:sz="0" w:space="0" w:color="auto"/>
                                                        <w:right w:val="none" w:sz="0" w:space="0" w:color="auto"/>
                                                      </w:divBdr>
                                                      <w:divsChild>
                                                        <w:div w:id="6925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2643608">
      <w:bodyDiv w:val="1"/>
      <w:marLeft w:val="0"/>
      <w:marRight w:val="0"/>
      <w:marTop w:val="0"/>
      <w:marBottom w:val="0"/>
      <w:divBdr>
        <w:top w:val="none" w:sz="0" w:space="0" w:color="auto"/>
        <w:left w:val="none" w:sz="0" w:space="0" w:color="auto"/>
        <w:bottom w:val="none" w:sz="0" w:space="0" w:color="auto"/>
        <w:right w:val="none" w:sz="0" w:space="0" w:color="auto"/>
      </w:divBdr>
      <w:divsChild>
        <w:div w:id="1831288224">
          <w:marLeft w:val="0"/>
          <w:marRight w:val="0"/>
          <w:marTop w:val="0"/>
          <w:marBottom w:val="0"/>
          <w:divBdr>
            <w:top w:val="none" w:sz="0" w:space="0" w:color="auto"/>
            <w:left w:val="none" w:sz="0" w:space="0" w:color="auto"/>
            <w:bottom w:val="none" w:sz="0" w:space="0" w:color="auto"/>
            <w:right w:val="none" w:sz="0" w:space="0" w:color="auto"/>
          </w:divBdr>
          <w:divsChild>
            <w:div w:id="1372262134">
              <w:marLeft w:val="0"/>
              <w:marRight w:val="0"/>
              <w:marTop w:val="0"/>
              <w:marBottom w:val="0"/>
              <w:divBdr>
                <w:top w:val="none" w:sz="0" w:space="0" w:color="auto"/>
                <w:left w:val="none" w:sz="0" w:space="0" w:color="auto"/>
                <w:bottom w:val="none" w:sz="0" w:space="0" w:color="auto"/>
                <w:right w:val="none" w:sz="0" w:space="0" w:color="auto"/>
              </w:divBdr>
              <w:divsChild>
                <w:div w:id="198712871">
                  <w:marLeft w:val="0"/>
                  <w:marRight w:val="0"/>
                  <w:marTop w:val="0"/>
                  <w:marBottom w:val="0"/>
                  <w:divBdr>
                    <w:top w:val="none" w:sz="0" w:space="0" w:color="auto"/>
                    <w:left w:val="none" w:sz="0" w:space="0" w:color="auto"/>
                    <w:bottom w:val="none" w:sz="0" w:space="0" w:color="auto"/>
                    <w:right w:val="none" w:sz="0" w:space="0" w:color="auto"/>
                  </w:divBdr>
                  <w:divsChild>
                    <w:div w:id="486633687">
                      <w:marLeft w:val="0"/>
                      <w:marRight w:val="0"/>
                      <w:marTop w:val="0"/>
                      <w:marBottom w:val="0"/>
                      <w:divBdr>
                        <w:top w:val="none" w:sz="0" w:space="0" w:color="auto"/>
                        <w:left w:val="none" w:sz="0" w:space="0" w:color="auto"/>
                        <w:bottom w:val="none" w:sz="0" w:space="0" w:color="auto"/>
                        <w:right w:val="none" w:sz="0" w:space="0" w:color="auto"/>
                      </w:divBdr>
                      <w:divsChild>
                        <w:div w:id="19170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services.gov.au/" TargetMode="External"/><Relationship Id="rId3" Type="http://schemas.openxmlformats.org/officeDocument/2006/relationships/settings" Target="settings.xml"/><Relationship Id="rId7" Type="http://schemas.openxmlformats.org/officeDocument/2006/relationships/hyperlink" Target="https://www.ds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 Katie</dc:creator>
  <cp:keywords/>
  <dc:description/>
  <cp:lastModifiedBy>WHITTLE, Elene</cp:lastModifiedBy>
  <cp:revision>2</cp:revision>
  <dcterms:created xsi:type="dcterms:W3CDTF">2019-05-30T00:46:00Z</dcterms:created>
  <dcterms:modified xsi:type="dcterms:W3CDTF">2019-05-30T00:46:00Z</dcterms:modified>
</cp:coreProperties>
</file>