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6A393" w14:textId="117C9355" w:rsidR="008F37AB" w:rsidRDefault="008F37AB" w:rsidP="00FF2638">
      <w:pPr>
        <w:pStyle w:val="Heading1"/>
      </w:pPr>
      <w:r>
        <w:t>Voluntary Income Management</w:t>
      </w:r>
    </w:p>
    <w:p w14:paraId="3546EF3A" w14:textId="77777777" w:rsidR="003161E6" w:rsidRDefault="003161E6" w:rsidP="00240F86">
      <w:pPr>
        <w:pStyle w:val="Heading2"/>
      </w:pPr>
      <w:r>
        <w:t>What is Voluntary Income Management?</w:t>
      </w:r>
    </w:p>
    <w:p w14:paraId="7D54554A" w14:textId="77777777" w:rsidR="003161E6" w:rsidRPr="00240F86" w:rsidRDefault="003161E6" w:rsidP="00240F86">
      <w:pPr>
        <w:pStyle w:val="NormalWeb"/>
        <w:suppressAutoHyphens/>
        <w:rPr>
          <w:rFonts w:ascii="Arial" w:hAnsi="Arial" w:cs="Arial"/>
        </w:rPr>
      </w:pPr>
      <w:r w:rsidRPr="00240F86">
        <w:rPr>
          <w:rFonts w:ascii="Arial" w:hAnsi="Arial" w:cs="Arial"/>
        </w:rPr>
        <w:t>Voluntary Income Management helps people meet ongoing needs for themselves and their family. Income management works by directing a proportion of certain income support and family assistance payments to priority items such as food, housing, clothing and utilities.</w:t>
      </w:r>
    </w:p>
    <w:p w14:paraId="2758F431" w14:textId="77777777" w:rsidR="003161E6" w:rsidRPr="00240F86" w:rsidRDefault="003161E6" w:rsidP="00240F86">
      <w:pPr>
        <w:pStyle w:val="NormalWeb"/>
        <w:suppressAutoHyphens/>
        <w:rPr>
          <w:rFonts w:ascii="Arial" w:hAnsi="Arial" w:cs="Arial"/>
        </w:rPr>
      </w:pPr>
      <w:r w:rsidRPr="00240F86">
        <w:rPr>
          <w:rFonts w:ascii="Arial" w:hAnsi="Arial" w:cs="Arial"/>
        </w:rPr>
        <w:t>If people receive a relevant income support payment, they can choose to participate in Voluntary Income Management.</w:t>
      </w:r>
    </w:p>
    <w:p w14:paraId="541D42B4" w14:textId="77777777" w:rsidR="009B6A00" w:rsidRDefault="009B6A00" w:rsidP="00240F86">
      <w:pPr>
        <w:pStyle w:val="Heading2"/>
      </w:pPr>
      <w:r>
        <w:t>How do people apply for Voluntary Income Management?</w:t>
      </w:r>
    </w:p>
    <w:p w14:paraId="0194D70D" w14:textId="7908FC4A" w:rsidR="009B6A00" w:rsidRPr="003E3DCB" w:rsidRDefault="009B6A00" w:rsidP="00240F86">
      <w:pPr>
        <w:pStyle w:val="NormalWeb"/>
        <w:suppressAutoHyphens/>
        <w:rPr>
          <w:rFonts w:ascii="Arial" w:hAnsi="Arial" w:cs="Arial"/>
        </w:rPr>
      </w:pPr>
      <w:r w:rsidRPr="003E3DCB">
        <w:rPr>
          <w:rFonts w:ascii="Arial" w:hAnsi="Arial" w:cs="Arial"/>
        </w:rPr>
        <w:t>People who want to participate in Voluntary Income Management will</w:t>
      </w:r>
      <w:r w:rsidR="00240F86">
        <w:rPr>
          <w:rFonts w:ascii="Arial" w:hAnsi="Arial" w:cs="Arial"/>
        </w:rPr>
        <w:t xml:space="preserve"> need to talk to Centrelink. If </w:t>
      </w:r>
      <w:r w:rsidRPr="003E3DCB">
        <w:rPr>
          <w:rFonts w:ascii="Arial" w:hAnsi="Arial" w:cs="Arial"/>
        </w:rPr>
        <w:t xml:space="preserve">a person volunteers, they must participate for at least 13 weeks. After that, they can cease </w:t>
      </w:r>
      <w:r w:rsidR="00E52BF9">
        <w:rPr>
          <w:rFonts w:ascii="Arial" w:hAnsi="Arial" w:cs="Arial"/>
        </w:rPr>
        <w:t>I</w:t>
      </w:r>
      <w:r w:rsidRPr="003E3DCB">
        <w:rPr>
          <w:rFonts w:ascii="Arial" w:hAnsi="Arial" w:cs="Arial"/>
        </w:rPr>
        <w:t xml:space="preserve">ncome </w:t>
      </w:r>
      <w:r w:rsidR="00E52BF9">
        <w:rPr>
          <w:rFonts w:ascii="Arial" w:hAnsi="Arial" w:cs="Arial"/>
        </w:rPr>
        <w:t>M</w:t>
      </w:r>
      <w:r w:rsidRPr="003E3DCB">
        <w:rPr>
          <w:rFonts w:ascii="Arial" w:hAnsi="Arial" w:cs="Arial"/>
        </w:rPr>
        <w:t>anagement at any time.</w:t>
      </w:r>
    </w:p>
    <w:p w14:paraId="1A9CBC77" w14:textId="77777777" w:rsidR="003161E6" w:rsidRDefault="003161E6" w:rsidP="003161E6">
      <w:pPr>
        <w:pStyle w:val="Heading2"/>
      </w:pPr>
      <w:r>
        <w:t>How does Voluntary Income Management work?</w:t>
      </w:r>
    </w:p>
    <w:p w14:paraId="09F6F1B5" w14:textId="0954A613" w:rsidR="003161E6" w:rsidRPr="00240F86" w:rsidRDefault="006C5BFA" w:rsidP="00240F86">
      <w:pPr>
        <w:pStyle w:val="NormalWeb"/>
        <w:suppressAutoHyphens/>
        <w:rPr>
          <w:rFonts w:ascii="Arial" w:hAnsi="Arial" w:cs="Arial"/>
        </w:rPr>
      </w:pPr>
      <w:r>
        <w:rPr>
          <w:rFonts w:ascii="Arial" w:hAnsi="Arial" w:cs="Arial"/>
        </w:rPr>
        <w:t>People who volunteer for Income M</w:t>
      </w:r>
      <w:r w:rsidR="003161E6" w:rsidRPr="00240F86">
        <w:rPr>
          <w:rFonts w:ascii="Arial" w:hAnsi="Arial" w:cs="Arial"/>
        </w:rPr>
        <w:t>anagement have 50 per cent of their income support payments directed towards meeting their basic needs such as food, clothing, housing and utilities. Lump sum payments are 100 per cent income managed.</w:t>
      </w:r>
    </w:p>
    <w:p w14:paraId="61A36360" w14:textId="76F95BC6" w:rsidR="003161E6" w:rsidRPr="00240F86" w:rsidRDefault="003161E6" w:rsidP="00240F86">
      <w:pPr>
        <w:pStyle w:val="NormalWeb"/>
        <w:suppressAutoHyphens/>
        <w:rPr>
          <w:rFonts w:ascii="Arial" w:hAnsi="Arial" w:cs="Arial"/>
        </w:rPr>
      </w:pPr>
      <w:r w:rsidRPr="00240F86">
        <w:rPr>
          <w:rFonts w:ascii="Arial" w:hAnsi="Arial" w:cs="Arial"/>
        </w:rPr>
        <w:t xml:space="preserve">Income </w:t>
      </w:r>
      <w:r w:rsidR="002064ED" w:rsidRPr="00240F86">
        <w:rPr>
          <w:rFonts w:ascii="Arial" w:hAnsi="Arial" w:cs="Arial"/>
        </w:rPr>
        <w:t>M</w:t>
      </w:r>
      <w:r w:rsidRPr="00240F86">
        <w:rPr>
          <w:rFonts w:ascii="Arial" w:hAnsi="Arial" w:cs="Arial"/>
        </w:rPr>
        <w:t>anagement does not change how much a person receives. It just changes the way that they receive part of their welfare pay</w:t>
      </w:r>
      <w:r w:rsidR="006C5BFA">
        <w:rPr>
          <w:rFonts w:ascii="Arial" w:hAnsi="Arial" w:cs="Arial"/>
        </w:rPr>
        <w:t>ments. People participating in Income M</w:t>
      </w:r>
      <w:r w:rsidRPr="00240F86">
        <w:rPr>
          <w:rFonts w:ascii="Arial" w:hAnsi="Arial" w:cs="Arial"/>
        </w:rPr>
        <w:t>anagement receive the rest of their payments in the usual way.</w:t>
      </w:r>
    </w:p>
    <w:p w14:paraId="542843AC" w14:textId="77777777" w:rsidR="003161E6" w:rsidRPr="00240F86" w:rsidRDefault="003161E6" w:rsidP="00240F86">
      <w:pPr>
        <w:pStyle w:val="NormalWeb"/>
        <w:suppressAutoHyphens/>
        <w:rPr>
          <w:rFonts w:ascii="Arial" w:hAnsi="Arial" w:cs="Arial"/>
        </w:rPr>
      </w:pPr>
      <w:r w:rsidRPr="00240F86">
        <w:rPr>
          <w:rFonts w:ascii="Arial" w:hAnsi="Arial" w:cs="Arial"/>
        </w:rPr>
        <w:t>Income managed funds cannot be spent on alcohol, tobacco, pornography or gambling.</w:t>
      </w:r>
    </w:p>
    <w:p w14:paraId="27B9099C" w14:textId="298D4A64" w:rsidR="003161E6" w:rsidRPr="00240F86" w:rsidRDefault="003161E6" w:rsidP="00240F86">
      <w:pPr>
        <w:pStyle w:val="NormalWeb"/>
        <w:suppressAutoHyphens/>
        <w:rPr>
          <w:rFonts w:ascii="Arial" w:hAnsi="Arial" w:cs="Arial"/>
        </w:rPr>
      </w:pPr>
      <w:r w:rsidRPr="00240F86">
        <w:rPr>
          <w:rFonts w:ascii="Arial" w:hAnsi="Arial" w:cs="Arial"/>
        </w:rPr>
        <w:t xml:space="preserve">People can spend their </w:t>
      </w:r>
      <w:proofErr w:type="gramStart"/>
      <w:r w:rsidRPr="00240F86">
        <w:rPr>
          <w:rFonts w:ascii="Arial" w:hAnsi="Arial" w:cs="Arial"/>
        </w:rPr>
        <w:t>income managed</w:t>
      </w:r>
      <w:proofErr w:type="gramEnd"/>
      <w:r w:rsidRPr="00240F86">
        <w:rPr>
          <w:rFonts w:ascii="Arial" w:hAnsi="Arial" w:cs="Arial"/>
        </w:rPr>
        <w:t xml:space="preserve"> funds by organising direct payments to people and o</w:t>
      </w:r>
      <w:r w:rsidR="00240F86">
        <w:rPr>
          <w:rFonts w:ascii="Arial" w:hAnsi="Arial" w:cs="Arial"/>
        </w:rPr>
        <w:t>r</w:t>
      </w:r>
      <w:r w:rsidRPr="00240F86">
        <w:rPr>
          <w:rFonts w:ascii="Arial" w:hAnsi="Arial" w:cs="Arial"/>
        </w:rPr>
        <w:t>ganisations for things like rent, utilities, food or household items, and by using the BasicsCard.</w:t>
      </w:r>
    </w:p>
    <w:p w14:paraId="00B25D46" w14:textId="77777777" w:rsidR="003161E6" w:rsidRPr="00240F86" w:rsidRDefault="003161E6" w:rsidP="00240F86">
      <w:pPr>
        <w:pStyle w:val="NormalWeb"/>
        <w:suppressAutoHyphens/>
        <w:rPr>
          <w:rFonts w:ascii="Arial" w:hAnsi="Arial" w:cs="Arial"/>
        </w:rPr>
      </w:pPr>
      <w:r w:rsidRPr="00240F86">
        <w:rPr>
          <w:rFonts w:ascii="Arial" w:hAnsi="Arial" w:cs="Arial"/>
        </w:rPr>
        <w:t>Centrelink meets with people to help them determine how to allocate their income managed funds. Financial Wellbeing and Capability service providers can also help a person to develop budgeting skills and make informed financial choices.</w:t>
      </w:r>
    </w:p>
    <w:p w14:paraId="2AA3BBA5" w14:textId="77777777" w:rsidR="003161E6" w:rsidRDefault="003161E6" w:rsidP="00240F86">
      <w:pPr>
        <w:pStyle w:val="Heading2"/>
      </w:pPr>
      <w:r>
        <w:t>More information</w:t>
      </w:r>
    </w:p>
    <w:p w14:paraId="666280C1" w14:textId="771C9E41" w:rsidR="003161E6" w:rsidRPr="00240F86" w:rsidRDefault="003161E6" w:rsidP="00240F86">
      <w:pPr>
        <w:pStyle w:val="NormalWeb"/>
        <w:suppressAutoHyphens/>
        <w:rPr>
          <w:rFonts w:ascii="Arial" w:hAnsi="Arial" w:cs="Arial"/>
        </w:rPr>
      </w:pPr>
      <w:r w:rsidRPr="00240F86">
        <w:rPr>
          <w:rFonts w:ascii="Arial" w:hAnsi="Arial" w:cs="Arial"/>
        </w:rPr>
        <w:t>To find out more, visit</w:t>
      </w:r>
      <w:r w:rsidR="003933E9">
        <w:rPr>
          <w:rFonts w:ascii="Arial" w:hAnsi="Arial" w:cs="Arial"/>
        </w:rPr>
        <w:t xml:space="preserve"> the</w:t>
      </w:r>
      <w:r w:rsidRPr="00240F86">
        <w:rPr>
          <w:rFonts w:ascii="Arial" w:hAnsi="Arial" w:cs="Arial"/>
        </w:rPr>
        <w:t xml:space="preserve"> </w:t>
      </w:r>
      <w:hyperlink r:id="rId8" w:history="1">
        <w:r w:rsidRPr="00240F86">
          <w:rPr>
            <w:rStyle w:val="Hyperlink"/>
            <w:rFonts w:ascii="Arial" w:hAnsi="Arial" w:cs="Arial"/>
          </w:rPr>
          <w:t>Department of Social Services website</w:t>
        </w:r>
      </w:hyperlink>
      <w:r w:rsidRPr="00240F86">
        <w:rPr>
          <w:rFonts w:ascii="Arial" w:hAnsi="Arial" w:cs="Arial"/>
        </w:rPr>
        <w:t xml:space="preserve">, </w:t>
      </w:r>
      <w:hyperlink r:id="rId9" w:history="1">
        <w:r w:rsidRPr="00240F86">
          <w:rPr>
            <w:rStyle w:val="Hyperlink"/>
            <w:rFonts w:ascii="Arial" w:hAnsi="Arial" w:cs="Arial"/>
          </w:rPr>
          <w:t>Department of Human Services website</w:t>
        </w:r>
      </w:hyperlink>
      <w:r w:rsidRPr="00240F86">
        <w:rPr>
          <w:rFonts w:ascii="Arial" w:hAnsi="Arial" w:cs="Arial"/>
        </w:rPr>
        <w:t xml:space="preserve"> or call </w:t>
      </w:r>
      <w:r w:rsidRPr="00240F86">
        <w:rPr>
          <w:rStyle w:val="Strong"/>
          <w:rFonts w:ascii="Arial" w:hAnsi="Arial" w:cs="Arial"/>
        </w:rPr>
        <w:t>1800 132 594</w:t>
      </w:r>
      <w:r w:rsidRPr="00240F86">
        <w:rPr>
          <w:rFonts w:ascii="Arial" w:hAnsi="Arial" w:cs="Arial"/>
        </w:rPr>
        <w:t xml:space="preserve"> (for customers).</w:t>
      </w:r>
    </w:p>
    <w:p w14:paraId="6BF267D1" w14:textId="77777777" w:rsidR="003161E6" w:rsidRDefault="003161E6" w:rsidP="00240F86">
      <w:pPr>
        <w:pStyle w:val="Heading2"/>
      </w:pPr>
      <w:r>
        <w:lastRenderedPageBreak/>
        <w:t>Disclaimer</w:t>
      </w:r>
    </w:p>
    <w:p w14:paraId="4D85B8DB" w14:textId="53466AF9" w:rsidR="003161E6" w:rsidRPr="00240F86" w:rsidRDefault="003161E6" w:rsidP="00240F86">
      <w:pPr>
        <w:pStyle w:val="NormalWeb"/>
        <w:suppressAutoHyphens/>
        <w:rPr>
          <w:rFonts w:ascii="Arial" w:hAnsi="Arial" w:cs="Arial"/>
        </w:rPr>
      </w:pPr>
      <w:r w:rsidRPr="00240F86">
        <w:rPr>
          <w:rFonts w:ascii="Arial" w:hAnsi="Arial" w:cs="Arial"/>
        </w:rPr>
        <w:t xml:space="preserve">The information contained in this fact sheet </w:t>
      </w:r>
      <w:proofErr w:type="gramStart"/>
      <w:r w:rsidRPr="00240F86">
        <w:rPr>
          <w:rFonts w:ascii="Arial" w:hAnsi="Arial" w:cs="Arial"/>
        </w:rPr>
        <w:t>is intended</w:t>
      </w:r>
      <w:proofErr w:type="gramEnd"/>
      <w:r w:rsidRPr="00240F86">
        <w:rPr>
          <w:rFonts w:ascii="Arial" w:hAnsi="Arial" w:cs="Arial"/>
        </w:rPr>
        <w:t xml:space="preserve"> only as a guide. The information is accurate as at </w:t>
      </w:r>
      <w:r w:rsidR="00DF4E09">
        <w:rPr>
          <w:rFonts w:ascii="Arial" w:hAnsi="Arial" w:cs="Arial"/>
        </w:rPr>
        <w:t>June 2019</w:t>
      </w:r>
      <w:bookmarkStart w:id="0" w:name="_GoBack"/>
      <w:bookmarkEnd w:id="0"/>
      <w:r w:rsidRPr="00240F86">
        <w:rPr>
          <w:rFonts w:ascii="Arial" w:hAnsi="Arial" w:cs="Arial"/>
        </w:rPr>
        <w:t>.</w:t>
      </w:r>
    </w:p>
    <w:p w14:paraId="0969C685" w14:textId="605E89BB" w:rsidR="004413B9" w:rsidRPr="008F37AB" w:rsidRDefault="004413B9" w:rsidP="008F37AB"/>
    <w:sectPr w:rsidR="004413B9" w:rsidRPr="008F37AB" w:rsidSect="00A943EA">
      <w:headerReference w:type="first" r:id="rId10"/>
      <w:pgSz w:w="11901" w:h="16817"/>
      <w:pgMar w:top="720" w:right="720" w:bottom="720" w:left="720" w:header="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E5FB4" w14:textId="77777777" w:rsidR="00B4053B" w:rsidRDefault="00B4053B" w:rsidP="00302FE4">
      <w:r>
        <w:separator/>
      </w:r>
    </w:p>
  </w:endnote>
  <w:endnote w:type="continuationSeparator" w:id="0">
    <w:p w14:paraId="58E77A4D" w14:textId="77777777" w:rsidR="00B4053B" w:rsidRDefault="00B4053B" w:rsidP="00302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Neue-Light">
    <w:altName w:val="45 Helvetica Light"/>
    <w:panose1 w:val="00000000000000000000"/>
    <w:charset w:val="4D"/>
    <w:family w:val="auto"/>
    <w:notTrueType/>
    <w:pitch w:val="default"/>
    <w:sig w:usb0="00000003" w:usb1="00000000" w:usb2="00000000" w:usb3="00000000" w:csb0="00000001" w:csb1="00000000"/>
  </w:font>
  <w:font w:name="HelveticaNeue-Medium">
    <w:altName w:val="65 Helvetica Medium"/>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1693A" w14:textId="77777777" w:rsidR="00B4053B" w:rsidRDefault="00B4053B" w:rsidP="00302FE4">
      <w:r>
        <w:separator/>
      </w:r>
    </w:p>
  </w:footnote>
  <w:footnote w:type="continuationSeparator" w:id="0">
    <w:p w14:paraId="217E7184" w14:textId="77777777" w:rsidR="00B4053B" w:rsidRDefault="00B4053B" w:rsidP="00302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42DF1" w14:textId="3ABA2079" w:rsidR="00A2113E" w:rsidRDefault="00A85271">
    <w:pPr>
      <w:pStyle w:val="Header"/>
    </w:pPr>
    <w:r>
      <w:rPr>
        <w:noProof/>
        <w:lang w:val="en-AU" w:eastAsia="en-AU"/>
      </w:rPr>
      <w:drawing>
        <wp:inline distT="0" distB="0" distL="0" distR="0" wp14:anchorId="69F580D5" wp14:editId="744DE0C1">
          <wp:extent cx="7191375" cy="1369060"/>
          <wp:effectExtent l="0" t="0" r="9525" b="2540"/>
          <wp:docPr id="1" name="Picture 1" descr="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1">
                    <a:extLst>
                      <a:ext uri="{28A0092B-C50C-407E-A947-70E740481C1C}">
                        <a14:useLocalDpi xmlns:a14="http://schemas.microsoft.com/office/drawing/2010/main" val="0"/>
                      </a:ext>
                    </a:extLst>
                  </a:blip>
                  <a:stretch>
                    <a:fillRect/>
                  </a:stretch>
                </pic:blipFill>
                <pic:spPr>
                  <a:xfrm>
                    <a:off x="0" y="0"/>
                    <a:ext cx="7191375" cy="13690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54360"/>
    <w:multiLevelType w:val="hybridMultilevel"/>
    <w:tmpl w:val="D86C42F8"/>
    <w:lvl w:ilvl="0" w:tplc="2E9C5ADE">
      <w:start w:val="1"/>
      <w:numFmt w:val="bullet"/>
      <w:pStyle w:val="Bullets"/>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 w15:restartNumberingAfterBreak="0">
    <w:nsid w:val="48BA3EBC"/>
    <w:multiLevelType w:val="hybridMultilevel"/>
    <w:tmpl w:val="F4C83A2A"/>
    <w:lvl w:ilvl="0" w:tplc="33F82BB2">
      <w:start w:val="1"/>
      <w:numFmt w:val="bullet"/>
      <w:pStyle w:val="Bulletsv2"/>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 w15:restartNumberingAfterBreak="0">
    <w:nsid w:val="52D034D5"/>
    <w:multiLevelType w:val="hybridMultilevel"/>
    <w:tmpl w:val="19F64F32"/>
    <w:lvl w:ilvl="0" w:tplc="BE9C123A">
      <w:start w:val="1"/>
      <w:numFmt w:val="bullet"/>
      <w:pStyle w:val="Bulletslas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 w15:restartNumberingAfterBreak="0">
    <w:nsid w:val="58EB7E9A"/>
    <w:multiLevelType w:val="hybridMultilevel"/>
    <w:tmpl w:val="6478DCEE"/>
    <w:lvl w:ilvl="0" w:tplc="C4CEC816">
      <w:start w:val="1"/>
      <w:numFmt w:val="bullet"/>
      <w:pStyle w:val="Bulletslastv2"/>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hint="default"/>
      </w:rPr>
    </w:lvl>
    <w:lvl w:ilvl="8" w:tplc="04090005" w:tentative="1">
      <w:start w:val="1"/>
      <w:numFmt w:val="bullet"/>
      <w:lvlText w:val=""/>
      <w:lvlJc w:val="left"/>
      <w:pPr>
        <w:ind w:left="6707"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865"/>
    <w:rsid w:val="000536B1"/>
    <w:rsid w:val="000E1339"/>
    <w:rsid w:val="002064ED"/>
    <w:rsid w:val="002122D2"/>
    <w:rsid w:val="00240F86"/>
    <w:rsid w:val="002A4260"/>
    <w:rsid w:val="002F51FC"/>
    <w:rsid w:val="00302FE4"/>
    <w:rsid w:val="003161E6"/>
    <w:rsid w:val="00326B92"/>
    <w:rsid w:val="003933E9"/>
    <w:rsid w:val="003C4531"/>
    <w:rsid w:val="004413B9"/>
    <w:rsid w:val="00535621"/>
    <w:rsid w:val="00563B71"/>
    <w:rsid w:val="005851FB"/>
    <w:rsid w:val="005D597F"/>
    <w:rsid w:val="0066063C"/>
    <w:rsid w:val="006768CF"/>
    <w:rsid w:val="006C5BFA"/>
    <w:rsid w:val="00774865"/>
    <w:rsid w:val="008028A8"/>
    <w:rsid w:val="008F37AB"/>
    <w:rsid w:val="00983069"/>
    <w:rsid w:val="009950B6"/>
    <w:rsid w:val="009A3CE2"/>
    <w:rsid w:val="009B6A00"/>
    <w:rsid w:val="00A2113E"/>
    <w:rsid w:val="00A56140"/>
    <w:rsid w:val="00A751ED"/>
    <w:rsid w:val="00A85271"/>
    <w:rsid w:val="00A943EA"/>
    <w:rsid w:val="00AA1D7D"/>
    <w:rsid w:val="00B4053B"/>
    <w:rsid w:val="00B5498E"/>
    <w:rsid w:val="00BD0D8B"/>
    <w:rsid w:val="00C560CB"/>
    <w:rsid w:val="00D53FA6"/>
    <w:rsid w:val="00DA2B12"/>
    <w:rsid w:val="00DF4E09"/>
    <w:rsid w:val="00E15446"/>
    <w:rsid w:val="00E4317F"/>
    <w:rsid w:val="00E52A97"/>
    <w:rsid w:val="00E52BF9"/>
    <w:rsid w:val="00E910C2"/>
    <w:rsid w:val="00E96943"/>
    <w:rsid w:val="00F87EAE"/>
    <w:rsid w:val="00FF2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0EEBEE1"/>
  <w14:defaultImageDpi w14:val="0"/>
  <w15:docId w15:val="{1FB6F7B7-B64D-418D-AA3A-9F2B328EA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1"/>
    <w:next w:val="Normal"/>
    <w:link w:val="Heading1Char"/>
    <w:uiPriority w:val="9"/>
    <w:qFormat/>
    <w:rsid w:val="00A2113E"/>
    <w:pPr>
      <w:keepNext/>
      <w:keepLines/>
      <w:spacing w:before="480"/>
      <w:outlineLvl w:val="0"/>
    </w:pPr>
    <w:rPr>
      <w:rFonts w:eastAsiaTheme="majorEastAsia" w:cstheme="majorBidi"/>
      <w:color w:val="275D38"/>
    </w:rPr>
  </w:style>
  <w:style w:type="paragraph" w:styleId="Heading2">
    <w:name w:val="heading 2"/>
    <w:basedOn w:val="Heading1"/>
    <w:next w:val="Normal"/>
    <w:link w:val="Heading2Char"/>
    <w:uiPriority w:val="9"/>
    <w:unhideWhenUsed/>
    <w:qFormat/>
    <w:rsid w:val="00E15446"/>
    <w:pPr>
      <w:spacing w:before="200"/>
      <w:outlineLvl w:val="1"/>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H1">
    <w:name w:val="H1"/>
    <w:basedOn w:val="NoParagraphStyle"/>
    <w:uiPriority w:val="99"/>
    <w:rsid w:val="00774865"/>
    <w:pPr>
      <w:suppressAutoHyphens/>
      <w:spacing w:after="240" w:line="641" w:lineRule="atLeast"/>
    </w:pPr>
    <w:rPr>
      <w:rFonts w:ascii="Georgia" w:hAnsi="Georgia" w:cs="Georgia"/>
      <w:color w:val="235C37"/>
      <w:sz w:val="66"/>
      <w:szCs w:val="66"/>
      <w:lang w:val="en-GB"/>
    </w:rPr>
  </w:style>
  <w:style w:type="paragraph" w:customStyle="1" w:styleId="H2">
    <w:name w:val="H2"/>
    <w:basedOn w:val="NoParagraphStyle"/>
    <w:uiPriority w:val="99"/>
    <w:pPr>
      <w:tabs>
        <w:tab w:val="left" w:pos="420"/>
      </w:tabs>
      <w:suppressAutoHyphens/>
      <w:spacing w:after="227"/>
    </w:pPr>
    <w:rPr>
      <w:rFonts w:ascii="Georgia" w:hAnsi="Georgia" w:cs="Georgia"/>
      <w:color w:val="235C37"/>
      <w:sz w:val="36"/>
      <w:szCs w:val="36"/>
    </w:rPr>
  </w:style>
  <w:style w:type="paragraph" w:customStyle="1" w:styleId="body">
    <w:name w:val="body"/>
    <w:basedOn w:val="NoParagraphStyle"/>
    <w:uiPriority w:val="99"/>
    <w:pPr>
      <w:tabs>
        <w:tab w:val="left" w:pos="420"/>
      </w:tabs>
      <w:suppressAutoHyphens/>
      <w:spacing w:after="198"/>
    </w:pPr>
    <w:rPr>
      <w:rFonts w:ascii="HelveticaNeue-Light" w:hAnsi="HelveticaNeue-Light" w:cs="HelveticaNeue-Light"/>
      <w:sz w:val="22"/>
      <w:szCs w:val="22"/>
    </w:rPr>
  </w:style>
  <w:style w:type="paragraph" w:customStyle="1" w:styleId="Bulletsv2">
    <w:name w:val="Bulletsv2"/>
    <w:basedOn w:val="body"/>
    <w:uiPriority w:val="99"/>
    <w:rsid w:val="00774865"/>
    <w:pPr>
      <w:numPr>
        <w:numId w:val="1"/>
      </w:numPr>
      <w:tabs>
        <w:tab w:val="clear" w:pos="420"/>
        <w:tab w:val="left" w:pos="510"/>
      </w:tabs>
      <w:spacing w:after="85"/>
    </w:pPr>
  </w:style>
  <w:style w:type="paragraph" w:customStyle="1" w:styleId="Bulletslastv2">
    <w:name w:val="Bullets lastv2"/>
    <w:basedOn w:val="body"/>
    <w:uiPriority w:val="99"/>
    <w:rsid w:val="00774865"/>
    <w:pPr>
      <w:numPr>
        <w:numId w:val="2"/>
      </w:numPr>
      <w:tabs>
        <w:tab w:val="clear" w:pos="420"/>
        <w:tab w:val="left" w:pos="510"/>
      </w:tabs>
    </w:pPr>
  </w:style>
  <w:style w:type="character" w:customStyle="1" w:styleId="Roman">
    <w:name w:val="Roman"/>
    <w:uiPriority w:val="99"/>
    <w:rPr>
      <w:rFonts w:ascii="HelveticaNeue-Light" w:hAnsi="HelveticaNeue-Light" w:cs="HelveticaNeue-Light"/>
    </w:rPr>
  </w:style>
  <w:style w:type="character" w:customStyle="1" w:styleId="helvmedium">
    <w:name w:val="helv medium"/>
    <w:basedOn w:val="Roman"/>
    <w:uiPriority w:val="99"/>
    <w:rPr>
      <w:rFonts w:ascii="HelveticaNeue-Medium" w:hAnsi="HelveticaNeue-Medium" w:cs="HelveticaNeue-Medium"/>
    </w:rPr>
  </w:style>
  <w:style w:type="paragraph" w:styleId="Header">
    <w:name w:val="header"/>
    <w:basedOn w:val="Normal"/>
    <w:link w:val="HeaderChar"/>
    <w:uiPriority w:val="99"/>
    <w:unhideWhenUsed/>
    <w:rsid w:val="00302FE4"/>
    <w:pPr>
      <w:tabs>
        <w:tab w:val="center" w:pos="4320"/>
        <w:tab w:val="right" w:pos="8640"/>
      </w:tabs>
    </w:pPr>
  </w:style>
  <w:style w:type="character" w:customStyle="1" w:styleId="HeaderChar">
    <w:name w:val="Header Char"/>
    <w:basedOn w:val="DefaultParagraphFont"/>
    <w:link w:val="Header"/>
    <w:uiPriority w:val="99"/>
    <w:rsid w:val="00302FE4"/>
  </w:style>
  <w:style w:type="paragraph" w:styleId="Footer">
    <w:name w:val="footer"/>
    <w:basedOn w:val="Normal"/>
    <w:link w:val="FooterChar"/>
    <w:uiPriority w:val="99"/>
    <w:unhideWhenUsed/>
    <w:rsid w:val="00302FE4"/>
    <w:pPr>
      <w:tabs>
        <w:tab w:val="center" w:pos="4320"/>
        <w:tab w:val="right" w:pos="8640"/>
      </w:tabs>
    </w:pPr>
  </w:style>
  <w:style w:type="character" w:customStyle="1" w:styleId="FooterChar">
    <w:name w:val="Footer Char"/>
    <w:basedOn w:val="DefaultParagraphFont"/>
    <w:link w:val="Footer"/>
    <w:uiPriority w:val="99"/>
    <w:rsid w:val="00302FE4"/>
  </w:style>
  <w:style w:type="paragraph" w:styleId="BalloonText">
    <w:name w:val="Balloon Text"/>
    <w:basedOn w:val="Normal"/>
    <w:link w:val="BalloonTextChar"/>
    <w:uiPriority w:val="99"/>
    <w:semiHidden/>
    <w:unhideWhenUsed/>
    <w:rsid w:val="00302F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2FE4"/>
    <w:rPr>
      <w:rFonts w:ascii="Lucida Grande" w:hAnsi="Lucida Grande" w:cs="Lucida Grande"/>
      <w:sz w:val="18"/>
      <w:szCs w:val="18"/>
    </w:rPr>
  </w:style>
  <w:style w:type="paragraph" w:customStyle="1" w:styleId="subtitle">
    <w:name w:val="sub title"/>
    <w:basedOn w:val="Normal"/>
    <w:uiPriority w:val="99"/>
    <w:rsid w:val="00E96943"/>
    <w:pPr>
      <w:widowControl w:val="0"/>
      <w:autoSpaceDE w:val="0"/>
      <w:autoSpaceDN w:val="0"/>
      <w:adjustRightInd w:val="0"/>
      <w:spacing w:after="240" w:line="288" w:lineRule="auto"/>
      <w:textAlignment w:val="center"/>
    </w:pPr>
    <w:rPr>
      <w:rFonts w:ascii="Georgia" w:hAnsi="Georgia" w:cs="Georgia"/>
      <w:color w:val="235C37"/>
      <w:sz w:val="32"/>
      <w:szCs w:val="32"/>
      <w:lang w:val="en-GB"/>
    </w:rPr>
  </w:style>
  <w:style w:type="paragraph" w:customStyle="1" w:styleId="Bullets">
    <w:name w:val="Bullets"/>
    <w:basedOn w:val="body"/>
    <w:uiPriority w:val="99"/>
    <w:rsid w:val="002A4260"/>
    <w:pPr>
      <w:numPr>
        <w:numId w:val="3"/>
      </w:numPr>
      <w:tabs>
        <w:tab w:val="clear" w:pos="420"/>
        <w:tab w:val="left" w:pos="510"/>
      </w:tabs>
      <w:spacing w:after="85"/>
    </w:pPr>
  </w:style>
  <w:style w:type="paragraph" w:customStyle="1" w:styleId="Bulletslast">
    <w:name w:val="Bullets last"/>
    <w:basedOn w:val="body"/>
    <w:uiPriority w:val="99"/>
    <w:rsid w:val="002A4260"/>
    <w:pPr>
      <w:numPr>
        <w:numId w:val="4"/>
      </w:numPr>
      <w:tabs>
        <w:tab w:val="clear" w:pos="420"/>
        <w:tab w:val="left" w:pos="510"/>
      </w:tabs>
    </w:pPr>
  </w:style>
  <w:style w:type="paragraph" w:customStyle="1" w:styleId="H3">
    <w:name w:val="H3"/>
    <w:basedOn w:val="Normal"/>
    <w:uiPriority w:val="99"/>
    <w:rsid w:val="00BD0D8B"/>
    <w:pPr>
      <w:widowControl w:val="0"/>
      <w:tabs>
        <w:tab w:val="left" w:pos="420"/>
      </w:tabs>
      <w:suppressAutoHyphens/>
      <w:autoSpaceDE w:val="0"/>
      <w:autoSpaceDN w:val="0"/>
      <w:adjustRightInd w:val="0"/>
      <w:spacing w:after="113" w:line="288" w:lineRule="auto"/>
      <w:textAlignment w:val="center"/>
    </w:pPr>
    <w:rPr>
      <w:rFonts w:ascii="Georgia" w:hAnsi="Georgia" w:cs="Georgia"/>
      <w:color w:val="000000"/>
      <w:sz w:val="28"/>
      <w:szCs w:val="28"/>
    </w:rPr>
  </w:style>
  <w:style w:type="paragraph" w:customStyle="1" w:styleId="productcode">
    <w:name w:val="product code"/>
    <w:basedOn w:val="Normal"/>
    <w:uiPriority w:val="99"/>
    <w:rsid w:val="004413B9"/>
    <w:pPr>
      <w:widowControl w:val="0"/>
      <w:suppressAutoHyphens/>
      <w:autoSpaceDE w:val="0"/>
      <w:autoSpaceDN w:val="0"/>
      <w:adjustRightInd w:val="0"/>
      <w:spacing w:after="198" w:line="288" w:lineRule="auto"/>
      <w:textAlignment w:val="center"/>
    </w:pPr>
    <w:rPr>
      <w:rFonts w:ascii="HelveticaNeue-Light" w:hAnsi="HelveticaNeue-Light" w:cs="HelveticaNeue-Light"/>
      <w:color w:val="000000"/>
      <w:spacing w:val="2"/>
      <w:sz w:val="18"/>
      <w:szCs w:val="18"/>
      <w:lang w:val="en-GB"/>
    </w:rPr>
  </w:style>
  <w:style w:type="character" w:customStyle="1" w:styleId="Heading1Char">
    <w:name w:val="Heading 1 Char"/>
    <w:basedOn w:val="DefaultParagraphFont"/>
    <w:link w:val="Heading1"/>
    <w:uiPriority w:val="9"/>
    <w:rsid w:val="00A2113E"/>
    <w:rPr>
      <w:rFonts w:ascii="Georgia" w:eastAsiaTheme="majorEastAsia" w:hAnsi="Georgia" w:cstheme="majorBidi"/>
      <w:color w:val="275D38"/>
      <w:sz w:val="66"/>
      <w:szCs w:val="66"/>
      <w:lang w:val="en-GB"/>
    </w:rPr>
  </w:style>
  <w:style w:type="character" w:customStyle="1" w:styleId="Heading2Char">
    <w:name w:val="Heading 2 Char"/>
    <w:basedOn w:val="DefaultParagraphFont"/>
    <w:link w:val="Heading2"/>
    <w:uiPriority w:val="9"/>
    <w:rsid w:val="00E15446"/>
    <w:rPr>
      <w:rFonts w:ascii="Georgia" w:eastAsiaTheme="majorEastAsia" w:hAnsi="Georgia" w:cstheme="majorBidi"/>
      <w:color w:val="275D38"/>
      <w:sz w:val="36"/>
      <w:szCs w:val="36"/>
      <w:lang w:val="en-GB"/>
    </w:rPr>
  </w:style>
  <w:style w:type="paragraph" w:styleId="NormalWeb">
    <w:name w:val="Normal (Web)"/>
    <w:basedOn w:val="Normal"/>
    <w:uiPriority w:val="99"/>
    <w:semiHidden/>
    <w:unhideWhenUsed/>
    <w:rsid w:val="003161E6"/>
    <w:pPr>
      <w:spacing w:before="100" w:beforeAutospacing="1" w:after="100" w:afterAutospacing="1"/>
    </w:pPr>
    <w:rPr>
      <w:sz w:val="24"/>
      <w:szCs w:val="24"/>
      <w:lang w:val="en-AU" w:eastAsia="en-AU"/>
    </w:rPr>
  </w:style>
  <w:style w:type="character" w:styleId="Hyperlink">
    <w:name w:val="Hyperlink"/>
    <w:basedOn w:val="DefaultParagraphFont"/>
    <w:uiPriority w:val="99"/>
    <w:semiHidden/>
    <w:unhideWhenUsed/>
    <w:rsid w:val="003161E6"/>
    <w:rPr>
      <w:color w:val="0000FF"/>
      <w:u w:val="single"/>
    </w:rPr>
  </w:style>
  <w:style w:type="character" w:styleId="Strong">
    <w:name w:val="Strong"/>
    <w:basedOn w:val="DefaultParagraphFont"/>
    <w:uiPriority w:val="22"/>
    <w:qFormat/>
    <w:rsid w:val="003161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1296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s.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umanservice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401D1-7842-48F4-9BE2-A7E61C335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1803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Voluntary Income Management</vt:lpstr>
    </vt:vector>
  </TitlesOfParts>
  <Company>FaHCSIA</Company>
  <LinksUpToDate>false</LinksUpToDate>
  <CharactersWithSpaces>2111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Income Management</dc:title>
  <dc:creator>David Whalen</dc:creator>
  <cp:lastModifiedBy>WHITTLE, Elene</cp:lastModifiedBy>
  <cp:revision>2</cp:revision>
  <dcterms:created xsi:type="dcterms:W3CDTF">2019-05-30T00:38:00Z</dcterms:created>
  <dcterms:modified xsi:type="dcterms:W3CDTF">2019-05-30T00:38:00Z</dcterms:modified>
</cp:coreProperties>
</file>