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AB21E" w14:textId="77777777" w:rsidR="0052570C" w:rsidRPr="006C3E0E" w:rsidRDefault="0052570C" w:rsidP="00EA446E">
      <w:pPr>
        <w:spacing w:before="1080" w:after="960"/>
        <w:jc w:val="center"/>
        <w:rPr>
          <w:b/>
          <w:sz w:val="52"/>
          <w:szCs w:val="52"/>
        </w:rPr>
      </w:pPr>
      <w:r>
        <w:rPr>
          <w:noProof/>
        </w:rPr>
        <w:drawing>
          <wp:inline distT="0" distB="0" distL="0" distR="0" wp14:anchorId="37264DD4" wp14:editId="35239697">
            <wp:extent cx="3924300" cy="2724150"/>
            <wp:effectExtent l="0" t="0" r="0" b="0"/>
            <wp:docPr id="161" name="Picture 161" descr="Decorative" title="Disability Employment Services Log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14:paraId="4B8007E8" w14:textId="75953E4E" w:rsidR="00020C2A" w:rsidRDefault="00020C2A" w:rsidP="00EA446E">
      <w:pPr>
        <w:pStyle w:val="Heading1"/>
        <w:jc w:val="center"/>
        <w:rPr>
          <w:color w:val="000000" w:themeColor="text1"/>
          <w:sz w:val="52"/>
          <w:szCs w:val="52"/>
        </w:rPr>
      </w:pPr>
      <w:bookmarkStart w:id="0" w:name="_Toc506214635"/>
      <w:r w:rsidRPr="0076187A">
        <w:rPr>
          <w:color w:val="000000" w:themeColor="text1"/>
          <w:sz w:val="52"/>
          <w:szCs w:val="52"/>
        </w:rPr>
        <w:t>Records Management Instructions Guidelines</w:t>
      </w:r>
      <w:bookmarkEnd w:id="0"/>
    </w:p>
    <w:p w14:paraId="79843C4E" w14:textId="1E5CCEF3" w:rsidR="00197CA8" w:rsidRPr="00197CA8" w:rsidRDefault="00197CA8" w:rsidP="00EA446E">
      <w:pPr>
        <w:spacing w:after="3960"/>
        <w:jc w:val="center"/>
        <w:rPr>
          <w:b/>
          <w:color w:val="000000" w:themeColor="text1"/>
          <w:sz w:val="52"/>
          <w:szCs w:val="52"/>
        </w:rPr>
      </w:pPr>
      <w:proofErr w:type="spellStart"/>
      <w:r w:rsidRPr="00197CA8">
        <w:rPr>
          <w:b/>
          <w:color w:val="000000" w:themeColor="text1"/>
          <w:sz w:val="52"/>
          <w:szCs w:val="52"/>
        </w:rPr>
        <w:t>V1.0</w:t>
      </w:r>
      <w:proofErr w:type="spellEnd"/>
    </w:p>
    <w:p w14:paraId="20C3A5A5" w14:textId="0E7F193C" w:rsidR="00197CA8" w:rsidRDefault="00197CA8" w:rsidP="00EA446E">
      <w:pPr>
        <w:pStyle w:val="Disclaimer"/>
        <w:pBdr>
          <w:top w:val="single" w:sz="4" w:space="1" w:color="auto"/>
          <w:left w:val="single" w:sz="4" w:space="4" w:color="auto"/>
          <w:bottom w:val="single" w:sz="4" w:space="1" w:color="auto"/>
          <w:right w:val="single" w:sz="4" w:space="4" w:color="auto"/>
        </w:pBdr>
        <w:spacing w:before="0" w:after="12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14:paraId="5E8FC805" w14:textId="0C33E232" w:rsidR="00EA446E" w:rsidRPr="002A2B29" w:rsidRDefault="00EA446E" w:rsidP="002A2B29">
      <w:pPr>
        <w:rPr>
          <w:rFonts w:asciiTheme="minorHAnsi" w:hAnsiTheme="minorHAnsi" w:cstheme="minorHAnsi"/>
          <w:b/>
          <w:sz w:val="24"/>
        </w:rPr>
      </w:pPr>
      <w:r>
        <w:rPr>
          <w:rFonts w:asciiTheme="minorHAnsi" w:hAnsiTheme="minorHAnsi" w:cstheme="minorHAnsi"/>
          <w:b/>
          <w:sz w:val="24"/>
        </w:rPr>
        <w:br w:type="page"/>
      </w:r>
    </w:p>
    <w:p w14:paraId="46A92042" w14:textId="77777777" w:rsidR="00EA446E" w:rsidRPr="00EA446E" w:rsidRDefault="00EA446E" w:rsidP="00EA446E">
      <w:pPr>
        <w:pStyle w:val="Heading2"/>
        <w:rPr>
          <w:color w:val="auto"/>
          <w:sz w:val="36"/>
          <w:szCs w:val="36"/>
        </w:rPr>
      </w:pPr>
      <w:bookmarkStart w:id="1" w:name="_Toc506214636"/>
      <w:r w:rsidRPr="00EA446E">
        <w:rPr>
          <w:color w:val="auto"/>
          <w:sz w:val="36"/>
          <w:szCs w:val="36"/>
        </w:rPr>
        <w:lastRenderedPageBreak/>
        <w:t>Table of Contents</w:t>
      </w:r>
      <w:bookmarkEnd w:id="1"/>
      <w:r w:rsidRPr="00EA446E">
        <w:rPr>
          <w:color w:val="auto"/>
          <w:sz w:val="36"/>
          <w:szCs w:val="36"/>
        </w:rPr>
        <w:t xml:space="preserve"> </w:t>
      </w:r>
    </w:p>
    <w:p w14:paraId="2998F08F" w14:textId="65AD77C9" w:rsidR="001C359E" w:rsidRDefault="00EA446E">
      <w:pPr>
        <w:pStyle w:val="TOC1"/>
        <w:tabs>
          <w:tab w:val="right" w:pos="9628"/>
        </w:tabs>
        <w:rPr>
          <w:rFonts w:eastAsiaTheme="minorEastAsia" w:cstheme="minorBidi"/>
          <w:b w:val="0"/>
          <w:bCs w:val="0"/>
          <w:noProof/>
          <w:sz w:val="22"/>
          <w:szCs w:val="22"/>
        </w:rPr>
      </w:pPr>
      <w:r>
        <w:rPr>
          <w:rFonts w:cs="Times New Roman"/>
          <w:b w:val="0"/>
          <w:bCs w:val="0"/>
          <w:sz w:val="22"/>
          <w:szCs w:val="24"/>
        </w:rPr>
        <w:fldChar w:fldCharType="begin"/>
      </w:r>
      <w:r>
        <w:rPr>
          <w:rFonts w:cs="Times New Roman"/>
          <w:b w:val="0"/>
          <w:bCs w:val="0"/>
          <w:sz w:val="22"/>
          <w:szCs w:val="24"/>
        </w:rPr>
        <w:instrText xml:space="preserve"> TOC \o "1-3" \h \z \u </w:instrText>
      </w:r>
      <w:r>
        <w:rPr>
          <w:rFonts w:cs="Times New Roman"/>
          <w:b w:val="0"/>
          <w:bCs w:val="0"/>
          <w:sz w:val="22"/>
          <w:szCs w:val="24"/>
        </w:rPr>
        <w:fldChar w:fldCharType="separate"/>
      </w:r>
      <w:hyperlink w:anchor="_Toc506214635" w:history="1">
        <w:r w:rsidR="001C359E" w:rsidRPr="00D54FC9">
          <w:rPr>
            <w:rStyle w:val="Hyperlink"/>
            <w:noProof/>
          </w:rPr>
          <w:t>Records Management Instructions Guidelines</w:t>
        </w:r>
        <w:r w:rsidR="001C359E">
          <w:rPr>
            <w:noProof/>
            <w:webHidden/>
          </w:rPr>
          <w:tab/>
        </w:r>
        <w:r w:rsidR="001C359E" w:rsidRPr="001C359E">
          <w:rPr>
            <w:b w:val="0"/>
            <w:noProof/>
            <w:webHidden/>
          </w:rPr>
          <w:fldChar w:fldCharType="begin"/>
        </w:r>
        <w:r w:rsidR="001C359E" w:rsidRPr="001C359E">
          <w:rPr>
            <w:b w:val="0"/>
            <w:noProof/>
            <w:webHidden/>
          </w:rPr>
          <w:instrText xml:space="preserve"> PAGEREF _Toc506214635 \h </w:instrText>
        </w:r>
        <w:r w:rsidR="001C359E" w:rsidRPr="001C359E">
          <w:rPr>
            <w:b w:val="0"/>
            <w:noProof/>
            <w:webHidden/>
          </w:rPr>
        </w:r>
        <w:r w:rsidR="001C359E" w:rsidRPr="001C359E">
          <w:rPr>
            <w:b w:val="0"/>
            <w:noProof/>
            <w:webHidden/>
          </w:rPr>
          <w:fldChar w:fldCharType="separate"/>
        </w:r>
        <w:r w:rsidR="00C84A0E">
          <w:rPr>
            <w:b w:val="0"/>
            <w:noProof/>
            <w:webHidden/>
          </w:rPr>
          <w:t>1</w:t>
        </w:r>
        <w:r w:rsidR="001C359E" w:rsidRPr="001C359E">
          <w:rPr>
            <w:b w:val="0"/>
            <w:noProof/>
            <w:webHidden/>
          </w:rPr>
          <w:fldChar w:fldCharType="end"/>
        </w:r>
      </w:hyperlink>
    </w:p>
    <w:p w14:paraId="6B5176D0" w14:textId="6A181A63" w:rsidR="001C359E" w:rsidRDefault="00964FA2">
      <w:pPr>
        <w:pStyle w:val="TOC2"/>
        <w:tabs>
          <w:tab w:val="right" w:pos="9628"/>
        </w:tabs>
        <w:rPr>
          <w:rFonts w:eastAsiaTheme="minorEastAsia" w:cstheme="minorBidi"/>
          <w:i w:val="0"/>
          <w:iCs w:val="0"/>
          <w:noProof/>
          <w:sz w:val="22"/>
          <w:szCs w:val="22"/>
        </w:rPr>
      </w:pPr>
      <w:hyperlink w:anchor="_Toc506214636" w:history="1">
        <w:r w:rsidR="001C359E" w:rsidRPr="00D54FC9">
          <w:rPr>
            <w:rStyle w:val="Hyperlink"/>
            <w:noProof/>
          </w:rPr>
          <w:t>Table of Contents</w:t>
        </w:r>
        <w:r w:rsidR="001C359E">
          <w:rPr>
            <w:noProof/>
            <w:webHidden/>
          </w:rPr>
          <w:tab/>
        </w:r>
        <w:r w:rsidR="001C359E">
          <w:rPr>
            <w:noProof/>
            <w:webHidden/>
          </w:rPr>
          <w:fldChar w:fldCharType="begin"/>
        </w:r>
        <w:r w:rsidR="001C359E">
          <w:rPr>
            <w:noProof/>
            <w:webHidden/>
          </w:rPr>
          <w:instrText xml:space="preserve"> PAGEREF _Toc506214636 \h </w:instrText>
        </w:r>
        <w:r w:rsidR="001C359E">
          <w:rPr>
            <w:noProof/>
            <w:webHidden/>
          </w:rPr>
        </w:r>
        <w:r w:rsidR="001C359E">
          <w:rPr>
            <w:noProof/>
            <w:webHidden/>
          </w:rPr>
          <w:fldChar w:fldCharType="separate"/>
        </w:r>
        <w:r w:rsidR="00C84A0E">
          <w:rPr>
            <w:noProof/>
            <w:webHidden/>
          </w:rPr>
          <w:t>2</w:t>
        </w:r>
        <w:r w:rsidR="001C359E">
          <w:rPr>
            <w:noProof/>
            <w:webHidden/>
          </w:rPr>
          <w:fldChar w:fldCharType="end"/>
        </w:r>
      </w:hyperlink>
    </w:p>
    <w:p w14:paraId="2F47F3BD" w14:textId="7E37C96A" w:rsidR="001C359E" w:rsidRDefault="00964FA2">
      <w:pPr>
        <w:pStyle w:val="TOC3"/>
        <w:tabs>
          <w:tab w:val="right" w:pos="9628"/>
        </w:tabs>
        <w:rPr>
          <w:rFonts w:eastAsiaTheme="minorEastAsia" w:cstheme="minorBidi"/>
          <w:noProof/>
          <w:sz w:val="22"/>
          <w:szCs w:val="22"/>
        </w:rPr>
      </w:pPr>
      <w:hyperlink w:anchor="_Toc506214637" w:history="1">
        <w:r w:rsidR="001C359E" w:rsidRPr="00D54FC9">
          <w:rPr>
            <w:rStyle w:val="Hyperlink"/>
            <w:noProof/>
          </w:rPr>
          <w:t>Document Change History</w:t>
        </w:r>
        <w:r w:rsidR="001C359E">
          <w:rPr>
            <w:noProof/>
            <w:webHidden/>
          </w:rPr>
          <w:tab/>
        </w:r>
        <w:r w:rsidR="001C359E">
          <w:rPr>
            <w:noProof/>
            <w:webHidden/>
          </w:rPr>
          <w:fldChar w:fldCharType="begin"/>
        </w:r>
        <w:r w:rsidR="001C359E">
          <w:rPr>
            <w:noProof/>
            <w:webHidden/>
          </w:rPr>
          <w:instrText xml:space="preserve"> PAGEREF _Toc506214637 \h </w:instrText>
        </w:r>
        <w:r w:rsidR="001C359E">
          <w:rPr>
            <w:noProof/>
            <w:webHidden/>
          </w:rPr>
        </w:r>
        <w:r w:rsidR="001C359E">
          <w:rPr>
            <w:noProof/>
            <w:webHidden/>
          </w:rPr>
          <w:fldChar w:fldCharType="separate"/>
        </w:r>
        <w:r w:rsidR="00C84A0E">
          <w:rPr>
            <w:noProof/>
            <w:webHidden/>
          </w:rPr>
          <w:t>3</w:t>
        </w:r>
        <w:r w:rsidR="001C359E">
          <w:rPr>
            <w:noProof/>
            <w:webHidden/>
          </w:rPr>
          <w:fldChar w:fldCharType="end"/>
        </w:r>
      </w:hyperlink>
    </w:p>
    <w:p w14:paraId="765E5BF8" w14:textId="67EF9E5E" w:rsidR="001C359E" w:rsidRDefault="00964FA2">
      <w:pPr>
        <w:pStyle w:val="TOC3"/>
        <w:tabs>
          <w:tab w:val="right" w:pos="9628"/>
        </w:tabs>
        <w:rPr>
          <w:rFonts w:eastAsiaTheme="minorEastAsia" w:cstheme="minorBidi"/>
          <w:noProof/>
          <w:sz w:val="22"/>
          <w:szCs w:val="22"/>
        </w:rPr>
      </w:pPr>
      <w:hyperlink w:anchor="_Toc506214638" w:history="1">
        <w:r w:rsidR="001C359E" w:rsidRPr="00D54FC9">
          <w:rPr>
            <w:rStyle w:val="Hyperlink"/>
            <w:noProof/>
          </w:rPr>
          <w:t>Summary</w:t>
        </w:r>
        <w:r w:rsidR="001C359E">
          <w:rPr>
            <w:noProof/>
            <w:webHidden/>
          </w:rPr>
          <w:tab/>
        </w:r>
        <w:r w:rsidR="001C359E">
          <w:rPr>
            <w:noProof/>
            <w:webHidden/>
          </w:rPr>
          <w:fldChar w:fldCharType="begin"/>
        </w:r>
        <w:r w:rsidR="001C359E">
          <w:rPr>
            <w:noProof/>
            <w:webHidden/>
          </w:rPr>
          <w:instrText xml:space="preserve"> PAGEREF _Toc506214638 \h </w:instrText>
        </w:r>
        <w:r w:rsidR="001C359E">
          <w:rPr>
            <w:noProof/>
            <w:webHidden/>
          </w:rPr>
        </w:r>
        <w:r w:rsidR="001C359E">
          <w:rPr>
            <w:noProof/>
            <w:webHidden/>
          </w:rPr>
          <w:fldChar w:fldCharType="separate"/>
        </w:r>
        <w:r w:rsidR="00C84A0E">
          <w:rPr>
            <w:noProof/>
            <w:webHidden/>
          </w:rPr>
          <w:t>3</w:t>
        </w:r>
        <w:r w:rsidR="001C359E">
          <w:rPr>
            <w:noProof/>
            <w:webHidden/>
          </w:rPr>
          <w:fldChar w:fldCharType="end"/>
        </w:r>
      </w:hyperlink>
    </w:p>
    <w:p w14:paraId="1CFB2FC8" w14:textId="76F0BDBB" w:rsidR="001C359E" w:rsidRDefault="00964FA2">
      <w:pPr>
        <w:pStyle w:val="TOC3"/>
        <w:tabs>
          <w:tab w:val="right" w:pos="9628"/>
        </w:tabs>
        <w:rPr>
          <w:rFonts w:eastAsiaTheme="minorEastAsia" w:cstheme="minorBidi"/>
          <w:noProof/>
          <w:sz w:val="22"/>
          <w:szCs w:val="22"/>
        </w:rPr>
      </w:pPr>
      <w:hyperlink w:anchor="_Toc506214639" w:history="1">
        <w:r w:rsidR="001C359E" w:rsidRPr="00D54FC9">
          <w:rPr>
            <w:rStyle w:val="Hyperlink"/>
            <w:noProof/>
          </w:rPr>
          <w:t>1. Relevant Agreement Definitions</w:t>
        </w:r>
        <w:r w:rsidR="001C359E">
          <w:rPr>
            <w:noProof/>
            <w:webHidden/>
          </w:rPr>
          <w:tab/>
        </w:r>
        <w:r w:rsidR="001C359E">
          <w:rPr>
            <w:noProof/>
            <w:webHidden/>
          </w:rPr>
          <w:fldChar w:fldCharType="begin"/>
        </w:r>
        <w:r w:rsidR="001C359E">
          <w:rPr>
            <w:noProof/>
            <w:webHidden/>
          </w:rPr>
          <w:instrText xml:space="preserve"> PAGEREF _Toc506214639 \h </w:instrText>
        </w:r>
        <w:r w:rsidR="001C359E">
          <w:rPr>
            <w:noProof/>
            <w:webHidden/>
          </w:rPr>
        </w:r>
        <w:r w:rsidR="001C359E">
          <w:rPr>
            <w:noProof/>
            <w:webHidden/>
          </w:rPr>
          <w:fldChar w:fldCharType="separate"/>
        </w:r>
        <w:r w:rsidR="00C84A0E">
          <w:rPr>
            <w:noProof/>
            <w:webHidden/>
          </w:rPr>
          <w:t>3</w:t>
        </w:r>
        <w:r w:rsidR="001C359E">
          <w:rPr>
            <w:noProof/>
            <w:webHidden/>
          </w:rPr>
          <w:fldChar w:fldCharType="end"/>
        </w:r>
      </w:hyperlink>
    </w:p>
    <w:p w14:paraId="6B64DAB4" w14:textId="3A462502" w:rsidR="001C359E" w:rsidRDefault="00964FA2">
      <w:pPr>
        <w:pStyle w:val="TOC3"/>
        <w:tabs>
          <w:tab w:val="right" w:pos="9628"/>
        </w:tabs>
        <w:rPr>
          <w:rFonts w:eastAsiaTheme="minorEastAsia" w:cstheme="minorBidi"/>
          <w:noProof/>
          <w:sz w:val="22"/>
          <w:szCs w:val="22"/>
        </w:rPr>
      </w:pPr>
      <w:hyperlink w:anchor="_Toc506214640" w:history="1">
        <w:r w:rsidR="001C359E" w:rsidRPr="00D54FC9">
          <w:rPr>
            <w:rStyle w:val="Hyperlink"/>
            <w:noProof/>
          </w:rPr>
          <w:t>2. Records Framework</w:t>
        </w:r>
        <w:r w:rsidR="001C359E">
          <w:rPr>
            <w:noProof/>
            <w:webHidden/>
          </w:rPr>
          <w:tab/>
        </w:r>
        <w:r w:rsidR="001C359E">
          <w:rPr>
            <w:noProof/>
            <w:webHidden/>
          </w:rPr>
          <w:fldChar w:fldCharType="begin"/>
        </w:r>
        <w:r w:rsidR="001C359E">
          <w:rPr>
            <w:noProof/>
            <w:webHidden/>
          </w:rPr>
          <w:instrText xml:space="preserve"> PAGEREF _Toc506214640 \h </w:instrText>
        </w:r>
        <w:r w:rsidR="001C359E">
          <w:rPr>
            <w:noProof/>
            <w:webHidden/>
          </w:rPr>
        </w:r>
        <w:r w:rsidR="001C359E">
          <w:rPr>
            <w:noProof/>
            <w:webHidden/>
          </w:rPr>
          <w:fldChar w:fldCharType="separate"/>
        </w:r>
        <w:r w:rsidR="00C84A0E">
          <w:rPr>
            <w:noProof/>
            <w:webHidden/>
          </w:rPr>
          <w:t>5</w:t>
        </w:r>
        <w:r w:rsidR="001C359E">
          <w:rPr>
            <w:noProof/>
            <w:webHidden/>
          </w:rPr>
          <w:fldChar w:fldCharType="end"/>
        </w:r>
      </w:hyperlink>
    </w:p>
    <w:p w14:paraId="17271D6F" w14:textId="06B9D04F" w:rsidR="001C359E" w:rsidRDefault="00964FA2">
      <w:pPr>
        <w:pStyle w:val="TOC3"/>
        <w:tabs>
          <w:tab w:val="right" w:pos="9628"/>
        </w:tabs>
        <w:rPr>
          <w:rFonts w:eastAsiaTheme="minorEastAsia" w:cstheme="minorBidi"/>
          <w:noProof/>
          <w:sz w:val="22"/>
          <w:szCs w:val="22"/>
        </w:rPr>
      </w:pPr>
      <w:hyperlink w:anchor="_Toc506214641" w:history="1">
        <w:r w:rsidR="001C359E" w:rsidRPr="00D54FC9">
          <w:rPr>
            <w:rStyle w:val="Hyperlink"/>
            <w:noProof/>
          </w:rPr>
          <w:t>3. Agreement Records</w:t>
        </w:r>
        <w:r w:rsidR="001C359E">
          <w:rPr>
            <w:noProof/>
            <w:webHidden/>
          </w:rPr>
          <w:tab/>
        </w:r>
        <w:r w:rsidR="001C359E">
          <w:rPr>
            <w:noProof/>
            <w:webHidden/>
          </w:rPr>
          <w:fldChar w:fldCharType="begin"/>
        </w:r>
        <w:r w:rsidR="001C359E">
          <w:rPr>
            <w:noProof/>
            <w:webHidden/>
          </w:rPr>
          <w:instrText xml:space="preserve"> PAGEREF _Toc506214641 \h </w:instrText>
        </w:r>
        <w:r w:rsidR="001C359E">
          <w:rPr>
            <w:noProof/>
            <w:webHidden/>
          </w:rPr>
        </w:r>
        <w:r w:rsidR="001C359E">
          <w:rPr>
            <w:noProof/>
            <w:webHidden/>
          </w:rPr>
          <w:fldChar w:fldCharType="separate"/>
        </w:r>
        <w:r w:rsidR="00C84A0E">
          <w:rPr>
            <w:noProof/>
            <w:webHidden/>
          </w:rPr>
          <w:t>5</w:t>
        </w:r>
        <w:r w:rsidR="001C359E">
          <w:rPr>
            <w:noProof/>
            <w:webHidden/>
          </w:rPr>
          <w:fldChar w:fldCharType="end"/>
        </w:r>
      </w:hyperlink>
    </w:p>
    <w:p w14:paraId="52A0F07B" w14:textId="52D99A23" w:rsidR="001C359E" w:rsidRDefault="00964FA2">
      <w:pPr>
        <w:pStyle w:val="TOC3"/>
        <w:tabs>
          <w:tab w:val="left" w:pos="1100"/>
          <w:tab w:val="right" w:pos="9628"/>
        </w:tabs>
        <w:rPr>
          <w:rFonts w:eastAsiaTheme="minorEastAsia" w:cstheme="minorBidi"/>
          <w:noProof/>
          <w:sz w:val="22"/>
          <w:szCs w:val="22"/>
        </w:rPr>
      </w:pPr>
      <w:hyperlink w:anchor="_Toc506214642" w:history="1">
        <w:r w:rsidR="001C359E" w:rsidRPr="00D54FC9">
          <w:rPr>
            <w:rStyle w:val="Hyperlink"/>
            <w:noProof/>
          </w:rPr>
          <w:t>3.1</w:t>
        </w:r>
        <w:r w:rsidR="001C359E">
          <w:rPr>
            <w:rFonts w:eastAsiaTheme="minorEastAsia" w:cstheme="minorBidi"/>
            <w:noProof/>
            <w:sz w:val="22"/>
            <w:szCs w:val="22"/>
          </w:rPr>
          <w:tab/>
        </w:r>
        <w:r w:rsidR="001C359E" w:rsidRPr="00D54FC9">
          <w:rPr>
            <w:rStyle w:val="Hyperlink"/>
            <w:noProof/>
          </w:rPr>
          <w:t>Requirements</w:t>
        </w:r>
        <w:r w:rsidR="001C359E">
          <w:rPr>
            <w:noProof/>
            <w:webHidden/>
          </w:rPr>
          <w:tab/>
        </w:r>
        <w:r w:rsidR="001C359E">
          <w:rPr>
            <w:noProof/>
            <w:webHidden/>
          </w:rPr>
          <w:fldChar w:fldCharType="begin"/>
        </w:r>
        <w:r w:rsidR="001C359E">
          <w:rPr>
            <w:noProof/>
            <w:webHidden/>
          </w:rPr>
          <w:instrText xml:space="preserve"> PAGEREF _Toc506214642 \h </w:instrText>
        </w:r>
        <w:r w:rsidR="001C359E">
          <w:rPr>
            <w:noProof/>
            <w:webHidden/>
          </w:rPr>
        </w:r>
        <w:r w:rsidR="001C359E">
          <w:rPr>
            <w:noProof/>
            <w:webHidden/>
          </w:rPr>
          <w:fldChar w:fldCharType="separate"/>
        </w:r>
        <w:r w:rsidR="00C84A0E">
          <w:rPr>
            <w:noProof/>
            <w:webHidden/>
          </w:rPr>
          <w:t>5</w:t>
        </w:r>
        <w:r w:rsidR="001C359E">
          <w:rPr>
            <w:noProof/>
            <w:webHidden/>
          </w:rPr>
          <w:fldChar w:fldCharType="end"/>
        </w:r>
      </w:hyperlink>
    </w:p>
    <w:p w14:paraId="033691A1" w14:textId="2D9161ED" w:rsidR="001C359E" w:rsidRDefault="00964FA2">
      <w:pPr>
        <w:pStyle w:val="TOC3"/>
        <w:tabs>
          <w:tab w:val="left" w:pos="1100"/>
          <w:tab w:val="right" w:pos="9628"/>
        </w:tabs>
        <w:rPr>
          <w:rFonts w:eastAsiaTheme="minorEastAsia" w:cstheme="minorBidi"/>
          <w:noProof/>
          <w:sz w:val="22"/>
          <w:szCs w:val="22"/>
        </w:rPr>
      </w:pPr>
      <w:hyperlink w:anchor="_Toc506214643" w:history="1">
        <w:r w:rsidR="001C359E" w:rsidRPr="00D54FC9">
          <w:rPr>
            <w:rStyle w:val="Hyperlink"/>
            <w:noProof/>
          </w:rPr>
          <w:t>3.1.1</w:t>
        </w:r>
        <w:r w:rsidR="001C359E">
          <w:rPr>
            <w:rFonts w:eastAsiaTheme="minorEastAsia" w:cstheme="minorBidi"/>
            <w:noProof/>
            <w:sz w:val="22"/>
            <w:szCs w:val="22"/>
          </w:rPr>
          <w:tab/>
        </w:r>
        <w:r w:rsidR="001C359E" w:rsidRPr="00D54FC9">
          <w:rPr>
            <w:rStyle w:val="Hyperlink"/>
            <w:noProof/>
          </w:rPr>
          <w:t>Exclusions</w:t>
        </w:r>
        <w:r w:rsidR="001C359E">
          <w:rPr>
            <w:noProof/>
            <w:webHidden/>
          </w:rPr>
          <w:tab/>
        </w:r>
        <w:r w:rsidR="001C359E">
          <w:rPr>
            <w:noProof/>
            <w:webHidden/>
          </w:rPr>
          <w:fldChar w:fldCharType="begin"/>
        </w:r>
        <w:r w:rsidR="001C359E">
          <w:rPr>
            <w:noProof/>
            <w:webHidden/>
          </w:rPr>
          <w:instrText xml:space="preserve"> PAGEREF _Toc506214643 \h </w:instrText>
        </w:r>
        <w:r w:rsidR="001C359E">
          <w:rPr>
            <w:noProof/>
            <w:webHidden/>
          </w:rPr>
        </w:r>
        <w:r w:rsidR="001C359E">
          <w:rPr>
            <w:noProof/>
            <w:webHidden/>
          </w:rPr>
          <w:fldChar w:fldCharType="separate"/>
        </w:r>
        <w:r w:rsidR="00C84A0E">
          <w:rPr>
            <w:noProof/>
            <w:webHidden/>
          </w:rPr>
          <w:t>5</w:t>
        </w:r>
        <w:r w:rsidR="001C359E">
          <w:rPr>
            <w:noProof/>
            <w:webHidden/>
          </w:rPr>
          <w:fldChar w:fldCharType="end"/>
        </w:r>
      </w:hyperlink>
    </w:p>
    <w:p w14:paraId="5F7D7307" w14:textId="3295E357" w:rsidR="001C359E" w:rsidRDefault="00964FA2">
      <w:pPr>
        <w:pStyle w:val="TOC3"/>
        <w:tabs>
          <w:tab w:val="left" w:pos="1100"/>
          <w:tab w:val="right" w:pos="9628"/>
        </w:tabs>
        <w:rPr>
          <w:rFonts w:eastAsiaTheme="minorEastAsia" w:cstheme="minorBidi"/>
          <w:noProof/>
          <w:sz w:val="22"/>
          <w:szCs w:val="22"/>
        </w:rPr>
      </w:pPr>
      <w:hyperlink w:anchor="_Toc506214644" w:history="1">
        <w:r w:rsidR="001C359E" w:rsidRPr="00D54FC9">
          <w:rPr>
            <w:rStyle w:val="Hyperlink"/>
            <w:noProof/>
          </w:rPr>
          <w:t>3.1.2</w:t>
        </w:r>
        <w:r w:rsidR="001C359E">
          <w:rPr>
            <w:rFonts w:eastAsiaTheme="minorEastAsia" w:cstheme="minorBidi"/>
            <w:noProof/>
            <w:sz w:val="22"/>
            <w:szCs w:val="22"/>
          </w:rPr>
          <w:tab/>
        </w:r>
        <w:r w:rsidR="001C359E" w:rsidRPr="00D54FC9">
          <w:rPr>
            <w:rStyle w:val="Hyperlink"/>
            <w:noProof/>
          </w:rPr>
          <w:t>Conditions</w:t>
        </w:r>
        <w:r w:rsidR="001C359E">
          <w:rPr>
            <w:noProof/>
            <w:webHidden/>
          </w:rPr>
          <w:tab/>
        </w:r>
        <w:r w:rsidR="001C359E">
          <w:rPr>
            <w:noProof/>
            <w:webHidden/>
          </w:rPr>
          <w:fldChar w:fldCharType="begin"/>
        </w:r>
        <w:r w:rsidR="001C359E">
          <w:rPr>
            <w:noProof/>
            <w:webHidden/>
          </w:rPr>
          <w:instrText xml:space="preserve"> PAGEREF _Toc506214644 \h </w:instrText>
        </w:r>
        <w:r w:rsidR="001C359E">
          <w:rPr>
            <w:noProof/>
            <w:webHidden/>
          </w:rPr>
        </w:r>
        <w:r w:rsidR="001C359E">
          <w:rPr>
            <w:noProof/>
            <w:webHidden/>
          </w:rPr>
          <w:fldChar w:fldCharType="separate"/>
        </w:r>
        <w:r w:rsidR="00C84A0E">
          <w:rPr>
            <w:noProof/>
            <w:webHidden/>
          </w:rPr>
          <w:t>6</w:t>
        </w:r>
        <w:r w:rsidR="001C359E">
          <w:rPr>
            <w:noProof/>
            <w:webHidden/>
          </w:rPr>
          <w:fldChar w:fldCharType="end"/>
        </w:r>
      </w:hyperlink>
    </w:p>
    <w:p w14:paraId="6AB2AD75" w14:textId="3250E57C" w:rsidR="001C359E" w:rsidRDefault="00964FA2">
      <w:pPr>
        <w:pStyle w:val="TOC3"/>
        <w:tabs>
          <w:tab w:val="right" w:pos="9628"/>
        </w:tabs>
        <w:rPr>
          <w:rFonts w:eastAsiaTheme="minorEastAsia" w:cstheme="minorBidi"/>
          <w:noProof/>
          <w:sz w:val="22"/>
          <w:szCs w:val="22"/>
        </w:rPr>
      </w:pPr>
      <w:hyperlink w:anchor="_Toc506214645" w:history="1">
        <w:r w:rsidR="001C359E" w:rsidRPr="00D54FC9">
          <w:rPr>
            <w:rStyle w:val="Hyperlink"/>
            <w:noProof/>
          </w:rPr>
          <w:t>4. Storage of Documentary Evidence in the Department’s IT systems</w:t>
        </w:r>
        <w:r w:rsidR="001C359E">
          <w:rPr>
            <w:noProof/>
            <w:webHidden/>
          </w:rPr>
          <w:tab/>
        </w:r>
        <w:r w:rsidR="001C359E">
          <w:rPr>
            <w:noProof/>
            <w:webHidden/>
          </w:rPr>
          <w:fldChar w:fldCharType="begin"/>
        </w:r>
        <w:r w:rsidR="001C359E">
          <w:rPr>
            <w:noProof/>
            <w:webHidden/>
          </w:rPr>
          <w:instrText xml:space="preserve"> PAGEREF _Toc506214645 \h </w:instrText>
        </w:r>
        <w:r w:rsidR="001C359E">
          <w:rPr>
            <w:noProof/>
            <w:webHidden/>
          </w:rPr>
        </w:r>
        <w:r w:rsidR="001C359E">
          <w:rPr>
            <w:noProof/>
            <w:webHidden/>
          </w:rPr>
          <w:fldChar w:fldCharType="separate"/>
        </w:r>
        <w:r w:rsidR="00C84A0E">
          <w:rPr>
            <w:noProof/>
            <w:webHidden/>
          </w:rPr>
          <w:t>7</w:t>
        </w:r>
        <w:r w:rsidR="001C359E">
          <w:rPr>
            <w:noProof/>
            <w:webHidden/>
          </w:rPr>
          <w:fldChar w:fldCharType="end"/>
        </w:r>
      </w:hyperlink>
    </w:p>
    <w:p w14:paraId="63B55125" w14:textId="13D1F79B" w:rsidR="001C359E" w:rsidRDefault="00964FA2">
      <w:pPr>
        <w:pStyle w:val="TOC3"/>
        <w:tabs>
          <w:tab w:val="right" w:pos="9628"/>
        </w:tabs>
        <w:rPr>
          <w:rFonts w:eastAsiaTheme="minorEastAsia" w:cstheme="minorBidi"/>
          <w:noProof/>
          <w:sz w:val="22"/>
          <w:szCs w:val="22"/>
        </w:rPr>
      </w:pPr>
      <w:hyperlink w:anchor="_Toc506214646" w:history="1">
        <w:r w:rsidR="001C359E" w:rsidRPr="00D54FC9">
          <w:rPr>
            <w:rStyle w:val="Hyperlink"/>
            <w:noProof/>
          </w:rPr>
          <w:t>5. Records Storage</w:t>
        </w:r>
        <w:r w:rsidR="001C359E">
          <w:rPr>
            <w:noProof/>
            <w:webHidden/>
          </w:rPr>
          <w:tab/>
        </w:r>
        <w:r w:rsidR="001C359E">
          <w:rPr>
            <w:noProof/>
            <w:webHidden/>
          </w:rPr>
          <w:fldChar w:fldCharType="begin"/>
        </w:r>
        <w:r w:rsidR="001C359E">
          <w:rPr>
            <w:noProof/>
            <w:webHidden/>
          </w:rPr>
          <w:instrText xml:space="preserve"> PAGEREF _Toc506214646 \h </w:instrText>
        </w:r>
        <w:r w:rsidR="001C359E">
          <w:rPr>
            <w:noProof/>
            <w:webHidden/>
          </w:rPr>
        </w:r>
        <w:r w:rsidR="001C359E">
          <w:rPr>
            <w:noProof/>
            <w:webHidden/>
          </w:rPr>
          <w:fldChar w:fldCharType="separate"/>
        </w:r>
        <w:r w:rsidR="00C84A0E">
          <w:rPr>
            <w:noProof/>
            <w:webHidden/>
          </w:rPr>
          <w:t>7</w:t>
        </w:r>
        <w:r w:rsidR="001C359E">
          <w:rPr>
            <w:noProof/>
            <w:webHidden/>
          </w:rPr>
          <w:fldChar w:fldCharType="end"/>
        </w:r>
      </w:hyperlink>
    </w:p>
    <w:p w14:paraId="3DF6EB02" w14:textId="06CB9738" w:rsidR="001C359E" w:rsidRDefault="00964FA2">
      <w:pPr>
        <w:pStyle w:val="TOC3"/>
        <w:tabs>
          <w:tab w:val="left" w:pos="1100"/>
          <w:tab w:val="right" w:pos="9628"/>
        </w:tabs>
        <w:rPr>
          <w:rFonts w:eastAsiaTheme="minorEastAsia" w:cstheme="minorBidi"/>
          <w:noProof/>
          <w:sz w:val="22"/>
          <w:szCs w:val="22"/>
        </w:rPr>
      </w:pPr>
      <w:hyperlink w:anchor="_Toc506214647" w:history="1">
        <w:r w:rsidR="001C359E" w:rsidRPr="00D54FC9">
          <w:rPr>
            <w:rStyle w:val="Hyperlink"/>
            <w:noProof/>
          </w:rPr>
          <w:t>5.1</w:t>
        </w:r>
        <w:r w:rsidR="001C359E">
          <w:rPr>
            <w:rFonts w:eastAsiaTheme="minorEastAsia" w:cstheme="minorBidi"/>
            <w:noProof/>
            <w:sz w:val="22"/>
            <w:szCs w:val="22"/>
          </w:rPr>
          <w:tab/>
        </w:r>
        <w:r w:rsidR="001C359E" w:rsidRPr="00D54FC9">
          <w:rPr>
            <w:rStyle w:val="Hyperlink"/>
            <w:noProof/>
          </w:rPr>
          <w:t>General Storage Requirements</w:t>
        </w:r>
        <w:r w:rsidR="001C359E">
          <w:rPr>
            <w:noProof/>
            <w:webHidden/>
          </w:rPr>
          <w:tab/>
        </w:r>
        <w:r w:rsidR="001C359E">
          <w:rPr>
            <w:noProof/>
            <w:webHidden/>
          </w:rPr>
          <w:fldChar w:fldCharType="begin"/>
        </w:r>
        <w:r w:rsidR="001C359E">
          <w:rPr>
            <w:noProof/>
            <w:webHidden/>
          </w:rPr>
          <w:instrText xml:space="preserve"> PAGEREF _Toc506214647 \h </w:instrText>
        </w:r>
        <w:r w:rsidR="001C359E">
          <w:rPr>
            <w:noProof/>
            <w:webHidden/>
          </w:rPr>
        </w:r>
        <w:r w:rsidR="001C359E">
          <w:rPr>
            <w:noProof/>
            <w:webHidden/>
          </w:rPr>
          <w:fldChar w:fldCharType="separate"/>
        </w:r>
        <w:r w:rsidR="00C84A0E">
          <w:rPr>
            <w:noProof/>
            <w:webHidden/>
          </w:rPr>
          <w:t>7</w:t>
        </w:r>
        <w:r w:rsidR="001C359E">
          <w:rPr>
            <w:noProof/>
            <w:webHidden/>
          </w:rPr>
          <w:fldChar w:fldCharType="end"/>
        </w:r>
      </w:hyperlink>
    </w:p>
    <w:p w14:paraId="44A27B27" w14:textId="1D37FDCD" w:rsidR="001C359E" w:rsidRDefault="00964FA2">
      <w:pPr>
        <w:pStyle w:val="TOC3"/>
        <w:tabs>
          <w:tab w:val="left" w:pos="1100"/>
          <w:tab w:val="right" w:pos="9628"/>
        </w:tabs>
        <w:rPr>
          <w:rFonts w:eastAsiaTheme="minorEastAsia" w:cstheme="minorBidi"/>
          <w:noProof/>
          <w:sz w:val="22"/>
          <w:szCs w:val="22"/>
        </w:rPr>
      </w:pPr>
      <w:hyperlink w:anchor="_Toc506214648" w:history="1">
        <w:r w:rsidR="001C359E" w:rsidRPr="00D54FC9">
          <w:rPr>
            <w:rStyle w:val="Hyperlink"/>
            <w:noProof/>
          </w:rPr>
          <w:t>5.2</w:t>
        </w:r>
        <w:r w:rsidR="001C359E">
          <w:rPr>
            <w:rFonts w:eastAsiaTheme="minorEastAsia" w:cstheme="minorBidi"/>
            <w:noProof/>
            <w:sz w:val="22"/>
            <w:szCs w:val="22"/>
          </w:rPr>
          <w:tab/>
        </w:r>
        <w:r w:rsidR="001C359E" w:rsidRPr="00D54FC9">
          <w:rPr>
            <w:rStyle w:val="Hyperlink"/>
            <w:noProof/>
          </w:rPr>
          <w:t>Electronic Record Storage Requirements</w:t>
        </w:r>
        <w:r w:rsidR="001C359E">
          <w:rPr>
            <w:noProof/>
            <w:webHidden/>
          </w:rPr>
          <w:tab/>
        </w:r>
        <w:r w:rsidR="001C359E">
          <w:rPr>
            <w:noProof/>
            <w:webHidden/>
          </w:rPr>
          <w:fldChar w:fldCharType="begin"/>
        </w:r>
        <w:r w:rsidR="001C359E">
          <w:rPr>
            <w:noProof/>
            <w:webHidden/>
          </w:rPr>
          <w:instrText xml:space="preserve"> PAGEREF _Toc506214648 \h </w:instrText>
        </w:r>
        <w:r w:rsidR="001C359E">
          <w:rPr>
            <w:noProof/>
            <w:webHidden/>
          </w:rPr>
        </w:r>
        <w:r w:rsidR="001C359E">
          <w:rPr>
            <w:noProof/>
            <w:webHidden/>
          </w:rPr>
          <w:fldChar w:fldCharType="separate"/>
        </w:r>
        <w:r w:rsidR="00C84A0E">
          <w:rPr>
            <w:noProof/>
            <w:webHidden/>
          </w:rPr>
          <w:t>8</w:t>
        </w:r>
        <w:r w:rsidR="001C359E">
          <w:rPr>
            <w:noProof/>
            <w:webHidden/>
          </w:rPr>
          <w:fldChar w:fldCharType="end"/>
        </w:r>
      </w:hyperlink>
    </w:p>
    <w:p w14:paraId="285B4F53" w14:textId="4DC5D9DB" w:rsidR="001C359E" w:rsidRDefault="00964FA2">
      <w:pPr>
        <w:pStyle w:val="TOC3"/>
        <w:tabs>
          <w:tab w:val="left" w:pos="1100"/>
          <w:tab w:val="right" w:pos="9628"/>
        </w:tabs>
        <w:rPr>
          <w:rFonts w:eastAsiaTheme="minorEastAsia" w:cstheme="minorBidi"/>
          <w:noProof/>
          <w:sz w:val="22"/>
          <w:szCs w:val="22"/>
        </w:rPr>
      </w:pPr>
      <w:hyperlink w:anchor="_Toc506214649" w:history="1">
        <w:r w:rsidR="001C359E" w:rsidRPr="00D54FC9">
          <w:rPr>
            <w:rStyle w:val="Hyperlink"/>
            <w:noProof/>
          </w:rPr>
          <w:t>5.3</w:t>
        </w:r>
        <w:r w:rsidR="001C359E">
          <w:rPr>
            <w:rFonts w:eastAsiaTheme="minorEastAsia" w:cstheme="minorBidi"/>
            <w:noProof/>
            <w:sz w:val="22"/>
            <w:szCs w:val="22"/>
          </w:rPr>
          <w:tab/>
        </w:r>
        <w:r w:rsidR="001C359E" w:rsidRPr="00D54FC9">
          <w:rPr>
            <w:rStyle w:val="Hyperlink"/>
            <w:noProof/>
          </w:rPr>
          <w:t>Reporting Unauthorised Access, Damaged, Destroyed, Lost or Stolen Records</w:t>
        </w:r>
        <w:r w:rsidR="001C359E">
          <w:rPr>
            <w:noProof/>
            <w:webHidden/>
          </w:rPr>
          <w:tab/>
        </w:r>
        <w:r w:rsidR="001C359E">
          <w:rPr>
            <w:noProof/>
            <w:webHidden/>
          </w:rPr>
          <w:fldChar w:fldCharType="begin"/>
        </w:r>
        <w:r w:rsidR="001C359E">
          <w:rPr>
            <w:noProof/>
            <w:webHidden/>
          </w:rPr>
          <w:instrText xml:space="preserve"> PAGEREF _Toc506214649 \h </w:instrText>
        </w:r>
        <w:r w:rsidR="001C359E">
          <w:rPr>
            <w:noProof/>
            <w:webHidden/>
          </w:rPr>
        </w:r>
        <w:r w:rsidR="001C359E">
          <w:rPr>
            <w:noProof/>
            <w:webHidden/>
          </w:rPr>
          <w:fldChar w:fldCharType="separate"/>
        </w:r>
        <w:r w:rsidR="00C84A0E">
          <w:rPr>
            <w:noProof/>
            <w:webHidden/>
          </w:rPr>
          <w:t>8</w:t>
        </w:r>
        <w:r w:rsidR="001C359E">
          <w:rPr>
            <w:noProof/>
            <w:webHidden/>
          </w:rPr>
          <w:fldChar w:fldCharType="end"/>
        </w:r>
      </w:hyperlink>
    </w:p>
    <w:p w14:paraId="51FEF9EB" w14:textId="22E0F7BF" w:rsidR="001C359E" w:rsidRDefault="00964FA2">
      <w:pPr>
        <w:pStyle w:val="TOC3"/>
        <w:tabs>
          <w:tab w:val="right" w:pos="9628"/>
        </w:tabs>
        <w:rPr>
          <w:rFonts w:eastAsiaTheme="minorEastAsia" w:cstheme="minorBidi"/>
          <w:noProof/>
          <w:sz w:val="22"/>
          <w:szCs w:val="22"/>
        </w:rPr>
      </w:pPr>
      <w:hyperlink w:anchor="_Toc506214650" w:history="1">
        <w:r w:rsidR="001C359E" w:rsidRPr="00D54FC9">
          <w:rPr>
            <w:rStyle w:val="Hyperlink"/>
            <w:noProof/>
          </w:rPr>
          <w:t>6. Control of Records</w:t>
        </w:r>
        <w:r w:rsidR="001C359E">
          <w:rPr>
            <w:noProof/>
            <w:webHidden/>
          </w:rPr>
          <w:tab/>
        </w:r>
        <w:r w:rsidR="001C359E">
          <w:rPr>
            <w:noProof/>
            <w:webHidden/>
          </w:rPr>
          <w:fldChar w:fldCharType="begin"/>
        </w:r>
        <w:r w:rsidR="001C359E">
          <w:rPr>
            <w:noProof/>
            <w:webHidden/>
          </w:rPr>
          <w:instrText xml:space="preserve"> PAGEREF _Toc506214650 \h </w:instrText>
        </w:r>
        <w:r w:rsidR="001C359E">
          <w:rPr>
            <w:noProof/>
            <w:webHidden/>
          </w:rPr>
        </w:r>
        <w:r w:rsidR="001C359E">
          <w:rPr>
            <w:noProof/>
            <w:webHidden/>
          </w:rPr>
          <w:fldChar w:fldCharType="separate"/>
        </w:r>
        <w:r w:rsidR="00C84A0E">
          <w:rPr>
            <w:noProof/>
            <w:webHidden/>
          </w:rPr>
          <w:t>9</w:t>
        </w:r>
        <w:r w:rsidR="001C359E">
          <w:rPr>
            <w:noProof/>
            <w:webHidden/>
          </w:rPr>
          <w:fldChar w:fldCharType="end"/>
        </w:r>
      </w:hyperlink>
    </w:p>
    <w:p w14:paraId="3DC69340" w14:textId="35D5FB43" w:rsidR="001C359E" w:rsidRDefault="00964FA2">
      <w:pPr>
        <w:pStyle w:val="TOC3"/>
        <w:tabs>
          <w:tab w:val="left" w:pos="1100"/>
          <w:tab w:val="right" w:pos="9628"/>
        </w:tabs>
        <w:rPr>
          <w:rFonts w:eastAsiaTheme="minorEastAsia" w:cstheme="minorBidi"/>
          <w:noProof/>
          <w:sz w:val="22"/>
          <w:szCs w:val="22"/>
        </w:rPr>
      </w:pPr>
      <w:hyperlink w:anchor="_Toc506214651" w:history="1">
        <w:r w:rsidR="001C359E" w:rsidRPr="00D54FC9">
          <w:rPr>
            <w:rStyle w:val="Hyperlink"/>
            <w:noProof/>
          </w:rPr>
          <w:t>6.1</w:t>
        </w:r>
        <w:r w:rsidR="001C359E">
          <w:rPr>
            <w:rFonts w:eastAsiaTheme="minorEastAsia" w:cstheme="minorBidi"/>
            <w:noProof/>
            <w:sz w:val="22"/>
            <w:szCs w:val="22"/>
          </w:rPr>
          <w:tab/>
        </w:r>
        <w:r w:rsidR="001C359E" w:rsidRPr="00D54FC9">
          <w:rPr>
            <w:rStyle w:val="Hyperlink"/>
            <w:noProof/>
          </w:rPr>
          <w:t>Records List</w:t>
        </w:r>
        <w:r w:rsidR="001C359E">
          <w:rPr>
            <w:noProof/>
            <w:webHidden/>
          </w:rPr>
          <w:tab/>
        </w:r>
        <w:r w:rsidR="001C359E">
          <w:rPr>
            <w:noProof/>
            <w:webHidden/>
          </w:rPr>
          <w:fldChar w:fldCharType="begin"/>
        </w:r>
        <w:r w:rsidR="001C359E">
          <w:rPr>
            <w:noProof/>
            <w:webHidden/>
          </w:rPr>
          <w:instrText xml:space="preserve"> PAGEREF _Toc506214651 \h </w:instrText>
        </w:r>
        <w:r w:rsidR="001C359E">
          <w:rPr>
            <w:noProof/>
            <w:webHidden/>
          </w:rPr>
        </w:r>
        <w:r w:rsidR="001C359E">
          <w:rPr>
            <w:noProof/>
            <w:webHidden/>
          </w:rPr>
          <w:fldChar w:fldCharType="separate"/>
        </w:r>
        <w:r w:rsidR="00C84A0E">
          <w:rPr>
            <w:noProof/>
            <w:webHidden/>
          </w:rPr>
          <w:t>9</w:t>
        </w:r>
        <w:r w:rsidR="001C359E">
          <w:rPr>
            <w:noProof/>
            <w:webHidden/>
          </w:rPr>
          <w:fldChar w:fldCharType="end"/>
        </w:r>
      </w:hyperlink>
    </w:p>
    <w:p w14:paraId="060BC0CA" w14:textId="4C3DD361" w:rsidR="001C359E" w:rsidRDefault="00964FA2">
      <w:pPr>
        <w:pStyle w:val="TOC3"/>
        <w:tabs>
          <w:tab w:val="right" w:pos="9628"/>
        </w:tabs>
        <w:rPr>
          <w:rFonts w:eastAsiaTheme="minorEastAsia" w:cstheme="minorBidi"/>
          <w:noProof/>
          <w:sz w:val="22"/>
          <w:szCs w:val="22"/>
        </w:rPr>
      </w:pPr>
      <w:hyperlink w:anchor="_Toc506214652" w:history="1">
        <w:r w:rsidR="001C359E" w:rsidRPr="00D54FC9">
          <w:rPr>
            <w:rStyle w:val="Hyperlink"/>
            <w:noProof/>
          </w:rPr>
          <w:t>7. Transfer of Records</w:t>
        </w:r>
        <w:r w:rsidR="001C359E">
          <w:rPr>
            <w:noProof/>
            <w:webHidden/>
          </w:rPr>
          <w:tab/>
        </w:r>
        <w:r w:rsidR="001C359E">
          <w:rPr>
            <w:noProof/>
            <w:webHidden/>
          </w:rPr>
          <w:fldChar w:fldCharType="begin"/>
        </w:r>
        <w:r w:rsidR="001C359E">
          <w:rPr>
            <w:noProof/>
            <w:webHidden/>
          </w:rPr>
          <w:instrText xml:space="preserve"> PAGEREF _Toc506214652 \h </w:instrText>
        </w:r>
        <w:r w:rsidR="001C359E">
          <w:rPr>
            <w:noProof/>
            <w:webHidden/>
          </w:rPr>
        </w:r>
        <w:r w:rsidR="001C359E">
          <w:rPr>
            <w:noProof/>
            <w:webHidden/>
          </w:rPr>
          <w:fldChar w:fldCharType="separate"/>
        </w:r>
        <w:r w:rsidR="00C84A0E">
          <w:rPr>
            <w:noProof/>
            <w:webHidden/>
          </w:rPr>
          <w:t>9</w:t>
        </w:r>
        <w:r w:rsidR="001C359E">
          <w:rPr>
            <w:noProof/>
            <w:webHidden/>
          </w:rPr>
          <w:fldChar w:fldCharType="end"/>
        </w:r>
      </w:hyperlink>
    </w:p>
    <w:p w14:paraId="0BEFC440" w14:textId="1861AB84" w:rsidR="001C359E" w:rsidRDefault="00964FA2">
      <w:pPr>
        <w:pStyle w:val="TOC3"/>
        <w:tabs>
          <w:tab w:val="left" w:pos="1100"/>
          <w:tab w:val="right" w:pos="9628"/>
        </w:tabs>
        <w:rPr>
          <w:rFonts w:eastAsiaTheme="minorEastAsia" w:cstheme="minorBidi"/>
          <w:noProof/>
          <w:sz w:val="22"/>
          <w:szCs w:val="22"/>
        </w:rPr>
      </w:pPr>
      <w:hyperlink w:anchor="_Toc506214653" w:history="1">
        <w:r w:rsidR="001C359E" w:rsidRPr="00D54FC9">
          <w:rPr>
            <w:rStyle w:val="Hyperlink"/>
            <w:noProof/>
          </w:rPr>
          <w:t>7.1</w:t>
        </w:r>
        <w:r w:rsidR="001C359E">
          <w:rPr>
            <w:rFonts w:eastAsiaTheme="minorEastAsia" w:cstheme="minorBidi"/>
            <w:noProof/>
            <w:sz w:val="22"/>
            <w:szCs w:val="22"/>
          </w:rPr>
          <w:tab/>
        </w:r>
        <w:r w:rsidR="001C359E" w:rsidRPr="00D54FC9">
          <w:rPr>
            <w:rStyle w:val="Hyperlink"/>
            <w:noProof/>
          </w:rPr>
          <w:t>Transfers between Providers</w:t>
        </w:r>
        <w:r w:rsidR="001C359E">
          <w:rPr>
            <w:noProof/>
            <w:webHidden/>
          </w:rPr>
          <w:tab/>
        </w:r>
        <w:r w:rsidR="001C359E">
          <w:rPr>
            <w:noProof/>
            <w:webHidden/>
          </w:rPr>
          <w:fldChar w:fldCharType="begin"/>
        </w:r>
        <w:r w:rsidR="001C359E">
          <w:rPr>
            <w:noProof/>
            <w:webHidden/>
          </w:rPr>
          <w:instrText xml:space="preserve"> PAGEREF _Toc506214653 \h </w:instrText>
        </w:r>
        <w:r w:rsidR="001C359E">
          <w:rPr>
            <w:noProof/>
            <w:webHidden/>
          </w:rPr>
        </w:r>
        <w:r w:rsidR="001C359E">
          <w:rPr>
            <w:noProof/>
            <w:webHidden/>
          </w:rPr>
          <w:fldChar w:fldCharType="separate"/>
        </w:r>
        <w:r w:rsidR="00C84A0E">
          <w:rPr>
            <w:noProof/>
            <w:webHidden/>
          </w:rPr>
          <w:t>9</w:t>
        </w:r>
        <w:r w:rsidR="001C359E">
          <w:rPr>
            <w:noProof/>
            <w:webHidden/>
          </w:rPr>
          <w:fldChar w:fldCharType="end"/>
        </w:r>
      </w:hyperlink>
    </w:p>
    <w:p w14:paraId="08488DF1" w14:textId="06E3FC38" w:rsidR="001C359E" w:rsidRDefault="00964FA2">
      <w:pPr>
        <w:pStyle w:val="TOC3"/>
        <w:tabs>
          <w:tab w:val="left" w:pos="1100"/>
          <w:tab w:val="right" w:pos="9628"/>
        </w:tabs>
        <w:rPr>
          <w:rFonts w:eastAsiaTheme="minorEastAsia" w:cstheme="minorBidi"/>
          <w:noProof/>
          <w:sz w:val="22"/>
          <w:szCs w:val="22"/>
        </w:rPr>
      </w:pPr>
      <w:hyperlink w:anchor="_Toc506214654" w:history="1">
        <w:r w:rsidR="001C359E" w:rsidRPr="00D54FC9">
          <w:rPr>
            <w:rStyle w:val="Hyperlink"/>
            <w:noProof/>
          </w:rPr>
          <w:t>7.2</w:t>
        </w:r>
        <w:r w:rsidR="001C359E">
          <w:rPr>
            <w:rFonts w:eastAsiaTheme="minorEastAsia" w:cstheme="minorBidi"/>
            <w:noProof/>
            <w:sz w:val="22"/>
            <w:szCs w:val="22"/>
          </w:rPr>
          <w:tab/>
        </w:r>
        <w:r w:rsidR="001C359E" w:rsidRPr="00D54FC9">
          <w:rPr>
            <w:rStyle w:val="Hyperlink"/>
            <w:noProof/>
          </w:rPr>
          <w:t>Transfer of Personal Information outside Australia</w:t>
        </w:r>
        <w:r w:rsidR="001C359E">
          <w:rPr>
            <w:noProof/>
            <w:webHidden/>
          </w:rPr>
          <w:tab/>
        </w:r>
        <w:r w:rsidR="001C359E">
          <w:rPr>
            <w:noProof/>
            <w:webHidden/>
          </w:rPr>
          <w:fldChar w:fldCharType="begin"/>
        </w:r>
        <w:r w:rsidR="001C359E">
          <w:rPr>
            <w:noProof/>
            <w:webHidden/>
          </w:rPr>
          <w:instrText xml:space="preserve"> PAGEREF _Toc506214654 \h </w:instrText>
        </w:r>
        <w:r w:rsidR="001C359E">
          <w:rPr>
            <w:noProof/>
            <w:webHidden/>
          </w:rPr>
        </w:r>
        <w:r w:rsidR="001C359E">
          <w:rPr>
            <w:noProof/>
            <w:webHidden/>
          </w:rPr>
          <w:fldChar w:fldCharType="separate"/>
        </w:r>
        <w:r w:rsidR="00C84A0E">
          <w:rPr>
            <w:noProof/>
            <w:webHidden/>
          </w:rPr>
          <w:t>10</w:t>
        </w:r>
        <w:r w:rsidR="001C359E">
          <w:rPr>
            <w:noProof/>
            <w:webHidden/>
          </w:rPr>
          <w:fldChar w:fldCharType="end"/>
        </w:r>
      </w:hyperlink>
    </w:p>
    <w:p w14:paraId="6279FCFD" w14:textId="70D22EA2" w:rsidR="001C359E" w:rsidRDefault="00964FA2">
      <w:pPr>
        <w:pStyle w:val="TOC3"/>
        <w:tabs>
          <w:tab w:val="right" w:pos="9628"/>
        </w:tabs>
        <w:rPr>
          <w:rFonts w:eastAsiaTheme="minorEastAsia" w:cstheme="minorBidi"/>
          <w:noProof/>
          <w:sz w:val="22"/>
          <w:szCs w:val="22"/>
        </w:rPr>
      </w:pPr>
      <w:hyperlink w:anchor="_Toc506214655" w:history="1">
        <w:r w:rsidR="001C359E" w:rsidRPr="00D54FC9">
          <w:rPr>
            <w:rStyle w:val="Hyperlink"/>
            <w:noProof/>
          </w:rPr>
          <w:t>8. Records Retention</w:t>
        </w:r>
        <w:r w:rsidR="001C359E">
          <w:rPr>
            <w:noProof/>
            <w:webHidden/>
          </w:rPr>
          <w:tab/>
        </w:r>
        <w:r w:rsidR="001C359E">
          <w:rPr>
            <w:noProof/>
            <w:webHidden/>
          </w:rPr>
          <w:fldChar w:fldCharType="begin"/>
        </w:r>
        <w:r w:rsidR="001C359E">
          <w:rPr>
            <w:noProof/>
            <w:webHidden/>
          </w:rPr>
          <w:instrText xml:space="preserve"> PAGEREF _Toc506214655 \h </w:instrText>
        </w:r>
        <w:r w:rsidR="001C359E">
          <w:rPr>
            <w:noProof/>
            <w:webHidden/>
          </w:rPr>
        </w:r>
        <w:r w:rsidR="001C359E">
          <w:rPr>
            <w:noProof/>
            <w:webHidden/>
          </w:rPr>
          <w:fldChar w:fldCharType="separate"/>
        </w:r>
        <w:r w:rsidR="00C84A0E">
          <w:rPr>
            <w:noProof/>
            <w:webHidden/>
          </w:rPr>
          <w:t>10</w:t>
        </w:r>
        <w:r w:rsidR="001C359E">
          <w:rPr>
            <w:noProof/>
            <w:webHidden/>
          </w:rPr>
          <w:fldChar w:fldCharType="end"/>
        </w:r>
      </w:hyperlink>
    </w:p>
    <w:p w14:paraId="7CEB56B7" w14:textId="318434A1" w:rsidR="001C359E" w:rsidRDefault="00964FA2">
      <w:pPr>
        <w:pStyle w:val="TOC3"/>
        <w:tabs>
          <w:tab w:val="right" w:pos="9628"/>
        </w:tabs>
        <w:rPr>
          <w:rFonts w:eastAsiaTheme="minorEastAsia" w:cstheme="minorBidi"/>
          <w:noProof/>
          <w:sz w:val="22"/>
          <w:szCs w:val="22"/>
        </w:rPr>
      </w:pPr>
      <w:hyperlink w:anchor="_Toc506214656" w:history="1">
        <w:r w:rsidR="001C359E" w:rsidRPr="00D54FC9">
          <w:rPr>
            <w:rStyle w:val="Hyperlink"/>
            <w:noProof/>
          </w:rPr>
          <w:t>9. Return of Records</w:t>
        </w:r>
        <w:r w:rsidR="001C359E">
          <w:rPr>
            <w:noProof/>
            <w:webHidden/>
          </w:rPr>
          <w:tab/>
        </w:r>
        <w:r w:rsidR="001C359E">
          <w:rPr>
            <w:noProof/>
            <w:webHidden/>
          </w:rPr>
          <w:fldChar w:fldCharType="begin"/>
        </w:r>
        <w:r w:rsidR="001C359E">
          <w:rPr>
            <w:noProof/>
            <w:webHidden/>
          </w:rPr>
          <w:instrText xml:space="preserve"> PAGEREF _Toc506214656 \h </w:instrText>
        </w:r>
        <w:r w:rsidR="001C359E">
          <w:rPr>
            <w:noProof/>
            <w:webHidden/>
          </w:rPr>
        </w:r>
        <w:r w:rsidR="001C359E">
          <w:rPr>
            <w:noProof/>
            <w:webHidden/>
          </w:rPr>
          <w:fldChar w:fldCharType="separate"/>
        </w:r>
        <w:r w:rsidR="00C84A0E">
          <w:rPr>
            <w:noProof/>
            <w:webHidden/>
          </w:rPr>
          <w:t>10</w:t>
        </w:r>
        <w:r w:rsidR="001C359E">
          <w:rPr>
            <w:noProof/>
            <w:webHidden/>
          </w:rPr>
          <w:fldChar w:fldCharType="end"/>
        </w:r>
      </w:hyperlink>
    </w:p>
    <w:p w14:paraId="6B6A9E64" w14:textId="541AF49B" w:rsidR="001C359E" w:rsidRDefault="00964FA2">
      <w:pPr>
        <w:pStyle w:val="TOC3"/>
        <w:tabs>
          <w:tab w:val="left" w:pos="1100"/>
          <w:tab w:val="right" w:pos="9628"/>
        </w:tabs>
        <w:rPr>
          <w:rFonts w:eastAsiaTheme="minorEastAsia" w:cstheme="minorBidi"/>
          <w:noProof/>
          <w:sz w:val="22"/>
          <w:szCs w:val="22"/>
        </w:rPr>
      </w:pPr>
      <w:hyperlink w:anchor="_Toc506214657" w:history="1">
        <w:r w:rsidR="001C359E" w:rsidRPr="00D54FC9">
          <w:rPr>
            <w:rStyle w:val="Hyperlink"/>
            <w:noProof/>
          </w:rPr>
          <w:t>9.1</w:t>
        </w:r>
        <w:r w:rsidR="001C359E">
          <w:rPr>
            <w:rFonts w:eastAsiaTheme="minorEastAsia" w:cstheme="minorBidi"/>
            <w:noProof/>
            <w:sz w:val="22"/>
            <w:szCs w:val="22"/>
          </w:rPr>
          <w:tab/>
        </w:r>
        <w:r w:rsidR="001C359E" w:rsidRPr="00D54FC9">
          <w:rPr>
            <w:rStyle w:val="Hyperlink"/>
            <w:noProof/>
          </w:rPr>
          <w:t>Electronic Records</w:t>
        </w:r>
        <w:r w:rsidR="001C359E">
          <w:rPr>
            <w:noProof/>
            <w:webHidden/>
          </w:rPr>
          <w:tab/>
        </w:r>
        <w:r w:rsidR="001C359E">
          <w:rPr>
            <w:noProof/>
            <w:webHidden/>
          </w:rPr>
          <w:fldChar w:fldCharType="begin"/>
        </w:r>
        <w:r w:rsidR="001C359E">
          <w:rPr>
            <w:noProof/>
            <w:webHidden/>
          </w:rPr>
          <w:instrText xml:space="preserve"> PAGEREF _Toc506214657 \h </w:instrText>
        </w:r>
        <w:r w:rsidR="001C359E">
          <w:rPr>
            <w:noProof/>
            <w:webHidden/>
          </w:rPr>
        </w:r>
        <w:r w:rsidR="001C359E">
          <w:rPr>
            <w:noProof/>
            <w:webHidden/>
          </w:rPr>
          <w:fldChar w:fldCharType="separate"/>
        </w:r>
        <w:r w:rsidR="00C84A0E">
          <w:rPr>
            <w:noProof/>
            <w:webHidden/>
          </w:rPr>
          <w:t>11</w:t>
        </w:r>
        <w:r w:rsidR="001C359E">
          <w:rPr>
            <w:noProof/>
            <w:webHidden/>
          </w:rPr>
          <w:fldChar w:fldCharType="end"/>
        </w:r>
      </w:hyperlink>
    </w:p>
    <w:p w14:paraId="744B6287" w14:textId="747AFE95" w:rsidR="001C359E" w:rsidRDefault="00964FA2">
      <w:pPr>
        <w:pStyle w:val="TOC3"/>
        <w:tabs>
          <w:tab w:val="left" w:pos="1100"/>
          <w:tab w:val="right" w:pos="9628"/>
        </w:tabs>
        <w:rPr>
          <w:rFonts w:eastAsiaTheme="minorEastAsia" w:cstheme="minorBidi"/>
          <w:noProof/>
          <w:sz w:val="22"/>
          <w:szCs w:val="22"/>
        </w:rPr>
      </w:pPr>
      <w:hyperlink w:anchor="_Toc506214658" w:history="1">
        <w:r w:rsidR="001C359E" w:rsidRPr="00D54FC9">
          <w:rPr>
            <w:rStyle w:val="Hyperlink"/>
            <w:noProof/>
          </w:rPr>
          <w:t>9.2</w:t>
        </w:r>
        <w:r w:rsidR="001C359E">
          <w:rPr>
            <w:rFonts w:eastAsiaTheme="minorEastAsia" w:cstheme="minorBidi"/>
            <w:noProof/>
            <w:sz w:val="22"/>
            <w:szCs w:val="22"/>
          </w:rPr>
          <w:tab/>
        </w:r>
        <w:r w:rsidR="001C359E" w:rsidRPr="00D54FC9">
          <w:rPr>
            <w:rStyle w:val="Hyperlink"/>
            <w:noProof/>
          </w:rPr>
          <w:t>Access to Returned Records</w:t>
        </w:r>
        <w:r w:rsidR="001C359E">
          <w:rPr>
            <w:noProof/>
            <w:webHidden/>
          </w:rPr>
          <w:tab/>
        </w:r>
        <w:r w:rsidR="001C359E">
          <w:rPr>
            <w:noProof/>
            <w:webHidden/>
          </w:rPr>
          <w:fldChar w:fldCharType="begin"/>
        </w:r>
        <w:r w:rsidR="001C359E">
          <w:rPr>
            <w:noProof/>
            <w:webHidden/>
          </w:rPr>
          <w:instrText xml:space="preserve"> PAGEREF _Toc506214658 \h </w:instrText>
        </w:r>
        <w:r w:rsidR="001C359E">
          <w:rPr>
            <w:noProof/>
            <w:webHidden/>
          </w:rPr>
        </w:r>
        <w:r w:rsidR="001C359E">
          <w:rPr>
            <w:noProof/>
            <w:webHidden/>
          </w:rPr>
          <w:fldChar w:fldCharType="separate"/>
        </w:r>
        <w:r w:rsidR="00C84A0E">
          <w:rPr>
            <w:noProof/>
            <w:webHidden/>
          </w:rPr>
          <w:t>11</w:t>
        </w:r>
        <w:r w:rsidR="001C359E">
          <w:rPr>
            <w:noProof/>
            <w:webHidden/>
          </w:rPr>
          <w:fldChar w:fldCharType="end"/>
        </w:r>
      </w:hyperlink>
    </w:p>
    <w:p w14:paraId="0B0FCD28" w14:textId="7FE122B7" w:rsidR="001C359E" w:rsidRDefault="00964FA2">
      <w:pPr>
        <w:pStyle w:val="TOC3"/>
        <w:tabs>
          <w:tab w:val="right" w:pos="9628"/>
        </w:tabs>
        <w:rPr>
          <w:rFonts w:eastAsiaTheme="minorEastAsia" w:cstheme="minorBidi"/>
          <w:noProof/>
          <w:sz w:val="22"/>
          <w:szCs w:val="22"/>
        </w:rPr>
      </w:pPr>
      <w:hyperlink w:anchor="_Toc506214659" w:history="1">
        <w:r w:rsidR="001C359E" w:rsidRPr="00D54FC9">
          <w:rPr>
            <w:rStyle w:val="Hyperlink"/>
            <w:noProof/>
          </w:rPr>
          <w:t>10. Destruction of Records</w:t>
        </w:r>
        <w:r w:rsidR="001C359E">
          <w:rPr>
            <w:noProof/>
            <w:webHidden/>
          </w:rPr>
          <w:tab/>
        </w:r>
        <w:r w:rsidR="001C359E">
          <w:rPr>
            <w:noProof/>
            <w:webHidden/>
          </w:rPr>
          <w:fldChar w:fldCharType="begin"/>
        </w:r>
        <w:r w:rsidR="001C359E">
          <w:rPr>
            <w:noProof/>
            <w:webHidden/>
          </w:rPr>
          <w:instrText xml:space="preserve"> PAGEREF _Toc506214659 \h </w:instrText>
        </w:r>
        <w:r w:rsidR="001C359E">
          <w:rPr>
            <w:noProof/>
            <w:webHidden/>
          </w:rPr>
        </w:r>
        <w:r w:rsidR="001C359E">
          <w:rPr>
            <w:noProof/>
            <w:webHidden/>
          </w:rPr>
          <w:fldChar w:fldCharType="separate"/>
        </w:r>
        <w:r w:rsidR="00C84A0E">
          <w:rPr>
            <w:noProof/>
            <w:webHidden/>
          </w:rPr>
          <w:t>11</w:t>
        </w:r>
        <w:r w:rsidR="001C359E">
          <w:rPr>
            <w:noProof/>
            <w:webHidden/>
          </w:rPr>
          <w:fldChar w:fldCharType="end"/>
        </w:r>
      </w:hyperlink>
    </w:p>
    <w:p w14:paraId="783E3199" w14:textId="6A589F38" w:rsidR="001C359E" w:rsidRDefault="00964FA2">
      <w:pPr>
        <w:pStyle w:val="TOC3"/>
        <w:tabs>
          <w:tab w:val="left" w:pos="1100"/>
          <w:tab w:val="right" w:pos="9628"/>
        </w:tabs>
        <w:rPr>
          <w:rFonts w:eastAsiaTheme="minorEastAsia" w:cstheme="minorBidi"/>
          <w:noProof/>
          <w:sz w:val="22"/>
          <w:szCs w:val="22"/>
        </w:rPr>
      </w:pPr>
      <w:hyperlink w:anchor="_Toc506214660" w:history="1">
        <w:r w:rsidR="001C359E" w:rsidRPr="00D54FC9">
          <w:rPr>
            <w:rStyle w:val="Hyperlink"/>
            <w:noProof/>
          </w:rPr>
          <w:t>10.1</w:t>
        </w:r>
        <w:r w:rsidR="001C359E">
          <w:rPr>
            <w:rFonts w:eastAsiaTheme="minorEastAsia" w:cstheme="minorBidi"/>
            <w:noProof/>
            <w:sz w:val="22"/>
            <w:szCs w:val="22"/>
          </w:rPr>
          <w:tab/>
        </w:r>
        <w:r w:rsidR="001C359E" w:rsidRPr="00D54FC9">
          <w:rPr>
            <w:rStyle w:val="Hyperlink"/>
            <w:noProof/>
          </w:rPr>
          <w:t>Methods of Destroying Paper</w:t>
        </w:r>
        <w:r w:rsidR="001C359E" w:rsidRPr="00D54FC9">
          <w:rPr>
            <w:rStyle w:val="Hyperlink"/>
            <w:noProof/>
          </w:rPr>
          <w:noBreakHyphen/>
          <w:t>Based Records</w:t>
        </w:r>
        <w:r w:rsidR="001C359E">
          <w:rPr>
            <w:noProof/>
            <w:webHidden/>
          </w:rPr>
          <w:tab/>
        </w:r>
        <w:r w:rsidR="001C359E">
          <w:rPr>
            <w:noProof/>
            <w:webHidden/>
          </w:rPr>
          <w:fldChar w:fldCharType="begin"/>
        </w:r>
        <w:r w:rsidR="001C359E">
          <w:rPr>
            <w:noProof/>
            <w:webHidden/>
          </w:rPr>
          <w:instrText xml:space="preserve"> PAGEREF _Toc506214660 \h </w:instrText>
        </w:r>
        <w:r w:rsidR="001C359E">
          <w:rPr>
            <w:noProof/>
            <w:webHidden/>
          </w:rPr>
        </w:r>
        <w:r w:rsidR="001C359E">
          <w:rPr>
            <w:noProof/>
            <w:webHidden/>
          </w:rPr>
          <w:fldChar w:fldCharType="separate"/>
        </w:r>
        <w:r w:rsidR="00C84A0E">
          <w:rPr>
            <w:noProof/>
            <w:webHidden/>
          </w:rPr>
          <w:t>12</w:t>
        </w:r>
        <w:r w:rsidR="001C359E">
          <w:rPr>
            <w:noProof/>
            <w:webHidden/>
          </w:rPr>
          <w:fldChar w:fldCharType="end"/>
        </w:r>
      </w:hyperlink>
    </w:p>
    <w:p w14:paraId="0501B206" w14:textId="0A5AFA7B" w:rsidR="001C359E" w:rsidRDefault="00964FA2">
      <w:pPr>
        <w:pStyle w:val="TOC3"/>
        <w:tabs>
          <w:tab w:val="left" w:pos="1100"/>
          <w:tab w:val="right" w:pos="9628"/>
        </w:tabs>
        <w:rPr>
          <w:rFonts w:eastAsiaTheme="minorEastAsia" w:cstheme="minorBidi"/>
          <w:noProof/>
          <w:sz w:val="22"/>
          <w:szCs w:val="22"/>
        </w:rPr>
      </w:pPr>
      <w:hyperlink w:anchor="_Toc506214661" w:history="1">
        <w:r w:rsidR="001C359E" w:rsidRPr="00D54FC9">
          <w:rPr>
            <w:rStyle w:val="Hyperlink"/>
            <w:noProof/>
          </w:rPr>
          <w:t>10.2</w:t>
        </w:r>
        <w:r w:rsidR="001C359E">
          <w:rPr>
            <w:rFonts w:eastAsiaTheme="minorEastAsia" w:cstheme="minorBidi"/>
            <w:noProof/>
            <w:sz w:val="22"/>
            <w:szCs w:val="22"/>
          </w:rPr>
          <w:tab/>
        </w:r>
        <w:r w:rsidR="001C359E" w:rsidRPr="00D54FC9">
          <w:rPr>
            <w:rStyle w:val="Hyperlink"/>
            <w:noProof/>
          </w:rPr>
          <w:t>Methods of Destroying Electronic Records</w:t>
        </w:r>
        <w:r w:rsidR="001C359E">
          <w:rPr>
            <w:noProof/>
            <w:webHidden/>
          </w:rPr>
          <w:tab/>
        </w:r>
        <w:r w:rsidR="001C359E">
          <w:rPr>
            <w:noProof/>
            <w:webHidden/>
          </w:rPr>
          <w:fldChar w:fldCharType="begin"/>
        </w:r>
        <w:r w:rsidR="001C359E">
          <w:rPr>
            <w:noProof/>
            <w:webHidden/>
          </w:rPr>
          <w:instrText xml:space="preserve"> PAGEREF _Toc506214661 \h </w:instrText>
        </w:r>
        <w:r w:rsidR="001C359E">
          <w:rPr>
            <w:noProof/>
            <w:webHidden/>
          </w:rPr>
        </w:r>
        <w:r w:rsidR="001C359E">
          <w:rPr>
            <w:noProof/>
            <w:webHidden/>
          </w:rPr>
          <w:fldChar w:fldCharType="separate"/>
        </w:r>
        <w:r w:rsidR="00C84A0E">
          <w:rPr>
            <w:noProof/>
            <w:webHidden/>
          </w:rPr>
          <w:t>12</w:t>
        </w:r>
        <w:r w:rsidR="001C359E">
          <w:rPr>
            <w:noProof/>
            <w:webHidden/>
          </w:rPr>
          <w:fldChar w:fldCharType="end"/>
        </w:r>
      </w:hyperlink>
    </w:p>
    <w:p w14:paraId="2D1731F9" w14:textId="39AA1078" w:rsidR="001C359E" w:rsidRDefault="00964FA2">
      <w:pPr>
        <w:pStyle w:val="TOC3"/>
        <w:tabs>
          <w:tab w:val="right" w:pos="9628"/>
        </w:tabs>
        <w:rPr>
          <w:rFonts w:eastAsiaTheme="minorEastAsia" w:cstheme="minorBidi"/>
          <w:noProof/>
          <w:sz w:val="22"/>
          <w:szCs w:val="22"/>
        </w:rPr>
      </w:pPr>
      <w:hyperlink w:anchor="_Toc506214662" w:history="1">
        <w:r w:rsidR="001C359E" w:rsidRPr="00D54FC9">
          <w:rPr>
            <w:rStyle w:val="Hyperlink"/>
            <w:noProof/>
          </w:rPr>
          <w:t>Attachment A</w:t>
        </w:r>
        <w:r w:rsidR="001C359E">
          <w:rPr>
            <w:noProof/>
            <w:webHidden/>
          </w:rPr>
          <w:tab/>
        </w:r>
        <w:r w:rsidR="001C359E">
          <w:rPr>
            <w:noProof/>
            <w:webHidden/>
          </w:rPr>
          <w:fldChar w:fldCharType="begin"/>
        </w:r>
        <w:r w:rsidR="001C359E">
          <w:rPr>
            <w:noProof/>
            <w:webHidden/>
          </w:rPr>
          <w:instrText xml:space="preserve"> PAGEREF _Toc506214662 \h </w:instrText>
        </w:r>
        <w:r w:rsidR="001C359E">
          <w:rPr>
            <w:noProof/>
            <w:webHidden/>
          </w:rPr>
        </w:r>
        <w:r w:rsidR="001C359E">
          <w:rPr>
            <w:noProof/>
            <w:webHidden/>
          </w:rPr>
          <w:fldChar w:fldCharType="separate"/>
        </w:r>
        <w:r w:rsidR="00C84A0E">
          <w:rPr>
            <w:noProof/>
            <w:webHidden/>
          </w:rPr>
          <w:t>13</w:t>
        </w:r>
        <w:r w:rsidR="001C359E">
          <w:rPr>
            <w:noProof/>
            <w:webHidden/>
          </w:rPr>
          <w:fldChar w:fldCharType="end"/>
        </w:r>
      </w:hyperlink>
    </w:p>
    <w:p w14:paraId="6DE4F439" w14:textId="0296A2ED" w:rsidR="001C359E" w:rsidRDefault="00964FA2">
      <w:pPr>
        <w:pStyle w:val="TOC3"/>
        <w:tabs>
          <w:tab w:val="right" w:pos="9628"/>
        </w:tabs>
        <w:rPr>
          <w:rFonts w:eastAsiaTheme="minorEastAsia" w:cstheme="minorBidi"/>
          <w:noProof/>
          <w:sz w:val="22"/>
          <w:szCs w:val="22"/>
        </w:rPr>
      </w:pPr>
      <w:hyperlink w:anchor="_Toc506214663" w:history="1">
        <w:r w:rsidR="001C359E" w:rsidRPr="00D54FC9">
          <w:rPr>
            <w:rStyle w:val="Hyperlink"/>
            <w:noProof/>
          </w:rPr>
          <w:t>Provider Incident Report</w:t>
        </w:r>
        <w:r w:rsidR="001C359E">
          <w:rPr>
            <w:noProof/>
            <w:webHidden/>
          </w:rPr>
          <w:tab/>
        </w:r>
        <w:r w:rsidR="001C359E">
          <w:rPr>
            <w:noProof/>
            <w:webHidden/>
          </w:rPr>
          <w:fldChar w:fldCharType="begin"/>
        </w:r>
        <w:r w:rsidR="001C359E">
          <w:rPr>
            <w:noProof/>
            <w:webHidden/>
          </w:rPr>
          <w:instrText xml:space="preserve"> PAGEREF _Toc506214663 \h </w:instrText>
        </w:r>
        <w:r w:rsidR="001C359E">
          <w:rPr>
            <w:noProof/>
            <w:webHidden/>
          </w:rPr>
        </w:r>
        <w:r w:rsidR="001C359E">
          <w:rPr>
            <w:noProof/>
            <w:webHidden/>
          </w:rPr>
          <w:fldChar w:fldCharType="separate"/>
        </w:r>
        <w:r w:rsidR="00C84A0E">
          <w:rPr>
            <w:noProof/>
            <w:webHidden/>
          </w:rPr>
          <w:t>13</w:t>
        </w:r>
        <w:r w:rsidR="001C359E">
          <w:rPr>
            <w:noProof/>
            <w:webHidden/>
          </w:rPr>
          <w:fldChar w:fldCharType="end"/>
        </w:r>
      </w:hyperlink>
    </w:p>
    <w:p w14:paraId="037A1596" w14:textId="6A6E6CC8" w:rsidR="001C359E" w:rsidRDefault="00964FA2">
      <w:pPr>
        <w:pStyle w:val="TOC3"/>
        <w:tabs>
          <w:tab w:val="right" w:pos="9628"/>
        </w:tabs>
        <w:rPr>
          <w:rFonts w:eastAsiaTheme="minorEastAsia" w:cstheme="minorBidi"/>
          <w:noProof/>
          <w:sz w:val="22"/>
          <w:szCs w:val="22"/>
        </w:rPr>
      </w:pPr>
      <w:hyperlink w:anchor="_Toc506214664" w:history="1">
        <w:r w:rsidR="001C359E" w:rsidRPr="00D54FC9">
          <w:rPr>
            <w:rStyle w:val="Hyperlink"/>
            <w:noProof/>
          </w:rPr>
          <w:t>Attachment B</w:t>
        </w:r>
        <w:r w:rsidR="001C359E">
          <w:rPr>
            <w:noProof/>
            <w:webHidden/>
          </w:rPr>
          <w:tab/>
        </w:r>
        <w:r w:rsidR="001C359E">
          <w:rPr>
            <w:noProof/>
            <w:webHidden/>
          </w:rPr>
          <w:fldChar w:fldCharType="begin"/>
        </w:r>
        <w:r w:rsidR="001C359E">
          <w:rPr>
            <w:noProof/>
            <w:webHidden/>
          </w:rPr>
          <w:instrText xml:space="preserve"> PAGEREF _Toc506214664 \h </w:instrText>
        </w:r>
        <w:r w:rsidR="001C359E">
          <w:rPr>
            <w:noProof/>
            <w:webHidden/>
          </w:rPr>
        </w:r>
        <w:r w:rsidR="001C359E">
          <w:rPr>
            <w:noProof/>
            <w:webHidden/>
          </w:rPr>
          <w:fldChar w:fldCharType="separate"/>
        </w:r>
        <w:r w:rsidR="00C84A0E">
          <w:rPr>
            <w:noProof/>
            <w:webHidden/>
          </w:rPr>
          <w:t>14</w:t>
        </w:r>
        <w:r w:rsidR="001C359E">
          <w:rPr>
            <w:noProof/>
            <w:webHidden/>
          </w:rPr>
          <w:fldChar w:fldCharType="end"/>
        </w:r>
      </w:hyperlink>
    </w:p>
    <w:p w14:paraId="7D9ADE1A" w14:textId="01E4D338" w:rsidR="001C359E" w:rsidRDefault="00964FA2">
      <w:pPr>
        <w:pStyle w:val="TOC3"/>
        <w:tabs>
          <w:tab w:val="right" w:pos="9628"/>
        </w:tabs>
        <w:rPr>
          <w:rFonts w:eastAsiaTheme="minorEastAsia" w:cstheme="minorBidi"/>
          <w:noProof/>
          <w:sz w:val="22"/>
          <w:szCs w:val="22"/>
        </w:rPr>
      </w:pPr>
      <w:hyperlink w:anchor="_Toc506214665" w:history="1">
        <w:r w:rsidR="001C359E" w:rsidRPr="00D54FC9">
          <w:rPr>
            <w:rStyle w:val="Hyperlink"/>
            <w:noProof/>
          </w:rPr>
          <w:t>Provider request to return Records</w:t>
        </w:r>
        <w:r w:rsidR="001C359E">
          <w:rPr>
            <w:noProof/>
            <w:webHidden/>
          </w:rPr>
          <w:tab/>
        </w:r>
        <w:r w:rsidR="001C359E">
          <w:rPr>
            <w:noProof/>
            <w:webHidden/>
          </w:rPr>
          <w:fldChar w:fldCharType="begin"/>
        </w:r>
        <w:r w:rsidR="001C359E">
          <w:rPr>
            <w:noProof/>
            <w:webHidden/>
          </w:rPr>
          <w:instrText xml:space="preserve"> PAGEREF _Toc506214665 \h </w:instrText>
        </w:r>
        <w:r w:rsidR="001C359E">
          <w:rPr>
            <w:noProof/>
            <w:webHidden/>
          </w:rPr>
        </w:r>
        <w:r w:rsidR="001C359E">
          <w:rPr>
            <w:noProof/>
            <w:webHidden/>
          </w:rPr>
          <w:fldChar w:fldCharType="separate"/>
        </w:r>
        <w:r w:rsidR="00C84A0E">
          <w:rPr>
            <w:noProof/>
            <w:webHidden/>
          </w:rPr>
          <w:t>14</w:t>
        </w:r>
        <w:r w:rsidR="001C359E">
          <w:rPr>
            <w:noProof/>
            <w:webHidden/>
          </w:rPr>
          <w:fldChar w:fldCharType="end"/>
        </w:r>
      </w:hyperlink>
    </w:p>
    <w:p w14:paraId="394777A4" w14:textId="77C7EBC4" w:rsidR="001C359E" w:rsidRDefault="00964FA2">
      <w:pPr>
        <w:pStyle w:val="TOC3"/>
        <w:tabs>
          <w:tab w:val="right" w:pos="9628"/>
        </w:tabs>
        <w:rPr>
          <w:rFonts w:eastAsiaTheme="minorEastAsia" w:cstheme="minorBidi"/>
          <w:noProof/>
          <w:sz w:val="22"/>
          <w:szCs w:val="22"/>
        </w:rPr>
      </w:pPr>
      <w:hyperlink w:anchor="_Toc506214666" w:history="1">
        <w:r w:rsidR="001C359E" w:rsidRPr="00D54FC9">
          <w:rPr>
            <w:rStyle w:val="Hyperlink"/>
            <w:noProof/>
          </w:rPr>
          <w:t>Attachment C</w:t>
        </w:r>
        <w:r w:rsidR="001C359E">
          <w:rPr>
            <w:noProof/>
            <w:webHidden/>
          </w:rPr>
          <w:tab/>
        </w:r>
        <w:r w:rsidR="001C359E">
          <w:rPr>
            <w:noProof/>
            <w:webHidden/>
          </w:rPr>
          <w:fldChar w:fldCharType="begin"/>
        </w:r>
        <w:r w:rsidR="001C359E">
          <w:rPr>
            <w:noProof/>
            <w:webHidden/>
          </w:rPr>
          <w:instrText xml:space="preserve"> PAGEREF _Toc506214666 \h </w:instrText>
        </w:r>
        <w:r w:rsidR="001C359E">
          <w:rPr>
            <w:noProof/>
            <w:webHidden/>
          </w:rPr>
        </w:r>
        <w:r w:rsidR="001C359E">
          <w:rPr>
            <w:noProof/>
            <w:webHidden/>
          </w:rPr>
          <w:fldChar w:fldCharType="separate"/>
        </w:r>
        <w:r w:rsidR="00C84A0E">
          <w:rPr>
            <w:noProof/>
            <w:webHidden/>
          </w:rPr>
          <w:t>16</w:t>
        </w:r>
        <w:r w:rsidR="001C359E">
          <w:rPr>
            <w:noProof/>
            <w:webHidden/>
          </w:rPr>
          <w:fldChar w:fldCharType="end"/>
        </w:r>
      </w:hyperlink>
    </w:p>
    <w:p w14:paraId="05C5B383" w14:textId="6B1F1193" w:rsidR="001C359E" w:rsidRDefault="00964FA2">
      <w:pPr>
        <w:pStyle w:val="TOC3"/>
        <w:tabs>
          <w:tab w:val="right" w:pos="9628"/>
        </w:tabs>
        <w:rPr>
          <w:rFonts w:eastAsiaTheme="minorEastAsia" w:cstheme="minorBidi"/>
          <w:noProof/>
          <w:sz w:val="22"/>
          <w:szCs w:val="22"/>
        </w:rPr>
      </w:pPr>
      <w:hyperlink w:anchor="_Toc506214667" w:history="1">
        <w:r w:rsidR="001C359E" w:rsidRPr="00D54FC9">
          <w:rPr>
            <w:rStyle w:val="Hyperlink"/>
            <w:noProof/>
          </w:rPr>
          <w:t>Records Retention Periods</w:t>
        </w:r>
        <w:r w:rsidR="001C359E">
          <w:rPr>
            <w:noProof/>
            <w:webHidden/>
          </w:rPr>
          <w:tab/>
        </w:r>
        <w:r w:rsidR="001C359E">
          <w:rPr>
            <w:noProof/>
            <w:webHidden/>
          </w:rPr>
          <w:fldChar w:fldCharType="begin"/>
        </w:r>
        <w:r w:rsidR="001C359E">
          <w:rPr>
            <w:noProof/>
            <w:webHidden/>
          </w:rPr>
          <w:instrText xml:space="preserve"> PAGEREF _Toc506214667 \h </w:instrText>
        </w:r>
        <w:r w:rsidR="001C359E">
          <w:rPr>
            <w:noProof/>
            <w:webHidden/>
          </w:rPr>
        </w:r>
        <w:r w:rsidR="001C359E">
          <w:rPr>
            <w:noProof/>
            <w:webHidden/>
          </w:rPr>
          <w:fldChar w:fldCharType="separate"/>
        </w:r>
        <w:r w:rsidR="00C84A0E">
          <w:rPr>
            <w:noProof/>
            <w:webHidden/>
          </w:rPr>
          <w:t>16</w:t>
        </w:r>
        <w:r w:rsidR="001C359E">
          <w:rPr>
            <w:noProof/>
            <w:webHidden/>
          </w:rPr>
          <w:fldChar w:fldCharType="end"/>
        </w:r>
      </w:hyperlink>
    </w:p>
    <w:p w14:paraId="29B7EA28" w14:textId="2B20EFB6" w:rsidR="00EA446E" w:rsidRDefault="00EA446E" w:rsidP="00B46C01">
      <w:pPr>
        <w:spacing w:before="160" w:after="160"/>
        <w:rPr>
          <w:b/>
          <w:sz w:val="32"/>
          <w:szCs w:val="32"/>
        </w:rPr>
      </w:pPr>
      <w:r>
        <w:rPr>
          <w:b/>
          <w:bCs/>
        </w:rPr>
        <w:fldChar w:fldCharType="end"/>
      </w:r>
      <w:r>
        <w:rPr>
          <w:b/>
          <w:sz w:val="32"/>
          <w:szCs w:val="32"/>
        </w:rPr>
        <w:br w:type="page"/>
      </w:r>
    </w:p>
    <w:p w14:paraId="3E9E6413" w14:textId="77B10EC0" w:rsidR="00020C2A" w:rsidRPr="00B46C01" w:rsidRDefault="00020C2A" w:rsidP="00B46C01">
      <w:pPr>
        <w:spacing w:before="160" w:after="160"/>
        <w:rPr>
          <w:b/>
          <w:sz w:val="32"/>
          <w:szCs w:val="32"/>
        </w:rPr>
      </w:pPr>
      <w:r w:rsidRPr="00B46C01">
        <w:rPr>
          <w:b/>
          <w:sz w:val="32"/>
          <w:szCs w:val="32"/>
        </w:rPr>
        <w:lastRenderedPageBreak/>
        <w:t>Records Management Instructions Guidelines</w:t>
      </w:r>
    </w:p>
    <w:p w14:paraId="5D721161" w14:textId="77777777" w:rsidR="00020C2A" w:rsidRPr="00B46C01" w:rsidRDefault="00020C2A" w:rsidP="0076187A">
      <w:pPr>
        <w:pStyle w:val="Heading3"/>
        <w:numPr>
          <w:ilvl w:val="0"/>
          <w:numId w:val="0"/>
        </w:numPr>
        <w:spacing w:before="140" w:after="140"/>
        <w:rPr>
          <w:rFonts w:asciiTheme="minorHAnsi" w:hAnsiTheme="minorHAnsi" w:cstheme="minorHAnsi"/>
          <w:b w:val="0"/>
          <w:sz w:val="28"/>
          <w:szCs w:val="28"/>
        </w:rPr>
      </w:pPr>
      <w:bookmarkStart w:id="2" w:name="_Toc372813893"/>
      <w:bookmarkStart w:id="3" w:name="_Toc372814011"/>
      <w:bookmarkStart w:id="4" w:name="_Toc372814128"/>
      <w:bookmarkStart w:id="5" w:name="_Toc372814247"/>
      <w:bookmarkStart w:id="6" w:name="_Toc372814364"/>
      <w:bookmarkStart w:id="7" w:name="_Toc372814629"/>
      <w:bookmarkStart w:id="8" w:name="_Toc372815681"/>
      <w:bookmarkStart w:id="9" w:name="_Toc372821005"/>
      <w:bookmarkStart w:id="10" w:name="_Toc372821193"/>
      <w:bookmarkStart w:id="11" w:name="_Toc372821898"/>
      <w:bookmarkStart w:id="12" w:name="_Toc373150666"/>
      <w:bookmarkStart w:id="13" w:name="_Toc373331327"/>
      <w:bookmarkStart w:id="14" w:name="_Toc402353975"/>
      <w:bookmarkStart w:id="15" w:name="_Toc506214637"/>
      <w:bookmarkEnd w:id="2"/>
      <w:bookmarkEnd w:id="3"/>
      <w:bookmarkEnd w:id="4"/>
      <w:bookmarkEnd w:id="5"/>
      <w:bookmarkEnd w:id="6"/>
      <w:bookmarkEnd w:id="7"/>
      <w:bookmarkEnd w:id="8"/>
      <w:bookmarkEnd w:id="9"/>
      <w:bookmarkEnd w:id="10"/>
      <w:bookmarkEnd w:id="11"/>
      <w:bookmarkEnd w:id="12"/>
      <w:bookmarkEnd w:id="13"/>
      <w:r w:rsidRPr="00B46C01">
        <w:rPr>
          <w:rFonts w:asciiTheme="minorHAnsi" w:hAnsiTheme="minorHAnsi" w:cstheme="minorHAnsi"/>
          <w:sz w:val="28"/>
          <w:szCs w:val="28"/>
        </w:rPr>
        <w:t>Document Change History</w:t>
      </w:r>
      <w:bookmarkEnd w:id="14"/>
      <w:bookmarkEnd w:id="15"/>
    </w:p>
    <w:tbl>
      <w:tblPr>
        <w:tblStyle w:val="TableGrid"/>
        <w:tblW w:w="9854" w:type="dxa"/>
        <w:tblLook w:val="04A0" w:firstRow="1" w:lastRow="0" w:firstColumn="1" w:lastColumn="0" w:noHBand="0" w:noVBand="1"/>
        <w:tblCaption w:val="Table 1"/>
        <w:tblDescription w:val="This table describes the Version Control Summary for the Document. "/>
      </w:tblPr>
      <w:tblGrid>
        <w:gridCol w:w="975"/>
        <w:gridCol w:w="1827"/>
        <w:gridCol w:w="1557"/>
        <w:gridCol w:w="1692"/>
        <w:gridCol w:w="3803"/>
      </w:tblGrid>
      <w:tr w:rsidR="00F111F2" w:rsidRPr="00F111F2" w14:paraId="22F4F703" w14:textId="77777777" w:rsidTr="00DE4577">
        <w:trPr>
          <w:tblHeader/>
        </w:trPr>
        <w:tc>
          <w:tcPr>
            <w:tcW w:w="975" w:type="dxa"/>
          </w:tcPr>
          <w:p w14:paraId="7C11A654" w14:textId="77777777" w:rsidR="00F111F2" w:rsidRPr="00B46C01" w:rsidRDefault="00F111F2" w:rsidP="00020C2A">
            <w:pPr>
              <w:rPr>
                <w:szCs w:val="22"/>
              </w:rPr>
            </w:pPr>
            <w:r w:rsidRPr="00B46C01">
              <w:rPr>
                <w:szCs w:val="22"/>
              </w:rPr>
              <w:t>Version</w:t>
            </w:r>
          </w:p>
        </w:tc>
        <w:tc>
          <w:tcPr>
            <w:tcW w:w="1827" w:type="dxa"/>
          </w:tcPr>
          <w:p w14:paraId="4C26DA87" w14:textId="6420234F" w:rsidR="00F111F2" w:rsidRPr="00B46C01" w:rsidRDefault="00F111F2" w:rsidP="00020C2A">
            <w:pPr>
              <w:rPr>
                <w:szCs w:val="22"/>
              </w:rPr>
            </w:pPr>
            <w:r w:rsidRPr="00B46C01">
              <w:rPr>
                <w:szCs w:val="22"/>
              </w:rPr>
              <w:t>Start Date</w:t>
            </w:r>
          </w:p>
        </w:tc>
        <w:tc>
          <w:tcPr>
            <w:tcW w:w="1557" w:type="dxa"/>
          </w:tcPr>
          <w:p w14:paraId="099A4A2F" w14:textId="77777777" w:rsidR="00F111F2" w:rsidRPr="00B46C01" w:rsidRDefault="00F111F2" w:rsidP="00020C2A">
            <w:pPr>
              <w:rPr>
                <w:szCs w:val="22"/>
              </w:rPr>
            </w:pPr>
            <w:r w:rsidRPr="00B46C01">
              <w:rPr>
                <w:szCs w:val="22"/>
              </w:rPr>
              <w:t>Effective Date</w:t>
            </w:r>
          </w:p>
        </w:tc>
        <w:tc>
          <w:tcPr>
            <w:tcW w:w="1692" w:type="dxa"/>
          </w:tcPr>
          <w:p w14:paraId="7F1C9814" w14:textId="77777777" w:rsidR="00F111F2" w:rsidRPr="00B46C01" w:rsidRDefault="00F111F2" w:rsidP="00020C2A">
            <w:pPr>
              <w:rPr>
                <w:szCs w:val="22"/>
              </w:rPr>
            </w:pPr>
            <w:r w:rsidRPr="00B46C01">
              <w:rPr>
                <w:szCs w:val="22"/>
              </w:rPr>
              <w:t>End Date</w:t>
            </w:r>
          </w:p>
        </w:tc>
        <w:tc>
          <w:tcPr>
            <w:tcW w:w="3803" w:type="dxa"/>
          </w:tcPr>
          <w:p w14:paraId="07034183" w14:textId="77777777" w:rsidR="00F111F2" w:rsidRPr="00B46C01" w:rsidRDefault="00F111F2" w:rsidP="00020C2A">
            <w:pPr>
              <w:rPr>
                <w:szCs w:val="22"/>
              </w:rPr>
            </w:pPr>
            <w:r w:rsidRPr="00B46C01">
              <w:rPr>
                <w:szCs w:val="22"/>
              </w:rPr>
              <w:t>Change and Location</w:t>
            </w:r>
          </w:p>
        </w:tc>
      </w:tr>
      <w:tr w:rsidR="003650B4" w:rsidRPr="00F111F2" w14:paraId="0127D9E3" w14:textId="77777777" w:rsidTr="00652676">
        <w:tc>
          <w:tcPr>
            <w:tcW w:w="975" w:type="dxa"/>
          </w:tcPr>
          <w:p w14:paraId="2AB4FF50" w14:textId="77777777" w:rsidR="003650B4" w:rsidRPr="00B46C01" w:rsidRDefault="003650B4" w:rsidP="00020C2A">
            <w:pPr>
              <w:rPr>
                <w:szCs w:val="22"/>
              </w:rPr>
            </w:pPr>
            <w:r>
              <w:rPr>
                <w:szCs w:val="22"/>
              </w:rPr>
              <w:t>1.0</w:t>
            </w:r>
          </w:p>
        </w:tc>
        <w:tc>
          <w:tcPr>
            <w:tcW w:w="1827" w:type="dxa"/>
            <w:shd w:val="clear" w:color="auto" w:fill="FFFFFF" w:themeFill="background1"/>
          </w:tcPr>
          <w:p w14:paraId="7CB37600" w14:textId="703347EA" w:rsidR="003650B4" w:rsidRPr="00652676" w:rsidRDefault="003650B4" w:rsidP="00020C2A">
            <w:pPr>
              <w:rPr>
                <w:szCs w:val="22"/>
              </w:rPr>
            </w:pPr>
          </w:p>
        </w:tc>
        <w:tc>
          <w:tcPr>
            <w:tcW w:w="1557" w:type="dxa"/>
          </w:tcPr>
          <w:p w14:paraId="0BC2EB51" w14:textId="77777777" w:rsidR="003650B4" w:rsidRPr="00B46C01" w:rsidRDefault="003650B4" w:rsidP="00E01538">
            <w:pPr>
              <w:rPr>
                <w:szCs w:val="22"/>
              </w:rPr>
            </w:pPr>
            <w:r>
              <w:rPr>
                <w:szCs w:val="22"/>
              </w:rPr>
              <w:t>1 Jul </w:t>
            </w:r>
            <w:r w:rsidR="00E01538">
              <w:rPr>
                <w:szCs w:val="22"/>
              </w:rPr>
              <w:t>2018</w:t>
            </w:r>
          </w:p>
        </w:tc>
        <w:tc>
          <w:tcPr>
            <w:tcW w:w="1692" w:type="dxa"/>
          </w:tcPr>
          <w:p w14:paraId="4FCA4C14" w14:textId="77777777" w:rsidR="003650B4" w:rsidRPr="00B46C01" w:rsidRDefault="003650B4" w:rsidP="00020C2A">
            <w:pPr>
              <w:rPr>
                <w:szCs w:val="22"/>
              </w:rPr>
            </w:pPr>
          </w:p>
        </w:tc>
        <w:tc>
          <w:tcPr>
            <w:tcW w:w="3803" w:type="dxa"/>
          </w:tcPr>
          <w:p w14:paraId="1ED58A50" w14:textId="3F669582" w:rsidR="003650B4" w:rsidRPr="00B46C01" w:rsidRDefault="003650B4" w:rsidP="00BD0C90">
            <w:pPr>
              <w:rPr>
                <w:szCs w:val="22"/>
              </w:rPr>
            </w:pPr>
            <w:r>
              <w:rPr>
                <w:szCs w:val="22"/>
              </w:rPr>
              <w:t>Original version of document</w:t>
            </w:r>
            <w:r w:rsidR="00E01538">
              <w:rPr>
                <w:szCs w:val="22"/>
              </w:rPr>
              <w:t xml:space="preserve"> </w:t>
            </w:r>
          </w:p>
        </w:tc>
      </w:tr>
    </w:tbl>
    <w:p w14:paraId="22734684" w14:textId="77777777" w:rsidR="005C2C48" w:rsidRDefault="005C2C48" w:rsidP="00F1745D"/>
    <w:p w14:paraId="3B64E7C8" w14:textId="77777777" w:rsidR="00020C2A" w:rsidRPr="00B46C01" w:rsidRDefault="00B37EF5" w:rsidP="0076187A">
      <w:pPr>
        <w:pStyle w:val="Heading3"/>
        <w:numPr>
          <w:ilvl w:val="0"/>
          <w:numId w:val="0"/>
        </w:numPr>
        <w:spacing w:before="140" w:after="140"/>
        <w:rPr>
          <w:rFonts w:asciiTheme="minorHAnsi" w:hAnsiTheme="minorHAnsi" w:cstheme="minorHAnsi"/>
          <w:sz w:val="28"/>
        </w:rPr>
      </w:pPr>
      <w:bookmarkStart w:id="16" w:name="_Toc372813895"/>
      <w:bookmarkStart w:id="17" w:name="_Toc372814013"/>
      <w:bookmarkStart w:id="18" w:name="_Toc372814130"/>
      <w:bookmarkStart w:id="19" w:name="_Toc372814249"/>
      <w:bookmarkStart w:id="20" w:name="_Toc372814366"/>
      <w:bookmarkStart w:id="21" w:name="_Toc372814631"/>
      <w:bookmarkStart w:id="22" w:name="_Toc372815683"/>
      <w:bookmarkStart w:id="23" w:name="_Toc372821007"/>
      <w:bookmarkStart w:id="24" w:name="_Toc372821195"/>
      <w:bookmarkStart w:id="25" w:name="_Toc372821900"/>
      <w:bookmarkStart w:id="26" w:name="_Toc373150668"/>
      <w:bookmarkStart w:id="27" w:name="_Toc373328687"/>
      <w:bookmarkStart w:id="28" w:name="_Toc373331329"/>
      <w:bookmarkStart w:id="29" w:name="_Toc402353976"/>
      <w:bookmarkStart w:id="30" w:name="_Toc506214638"/>
      <w:bookmarkEnd w:id="16"/>
      <w:bookmarkEnd w:id="17"/>
      <w:bookmarkEnd w:id="18"/>
      <w:bookmarkEnd w:id="19"/>
      <w:bookmarkEnd w:id="20"/>
      <w:bookmarkEnd w:id="21"/>
      <w:bookmarkEnd w:id="22"/>
      <w:bookmarkEnd w:id="23"/>
      <w:bookmarkEnd w:id="24"/>
      <w:bookmarkEnd w:id="25"/>
      <w:bookmarkEnd w:id="26"/>
      <w:bookmarkEnd w:id="27"/>
      <w:bookmarkEnd w:id="28"/>
      <w:r>
        <w:rPr>
          <w:rFonts w:asciiTheme="minorHAnsi" w:hAnsiTheme="minorHAnsi" w:cstheme="minorHAnsi"/>
          <w:sz w:val="28"/>
          <w:szCs w:val="28"/>
        </w:rPr>
        <w:t>Summary</w:t>
      </w:r>
      <w:bookmarkEnd w:id="29"/>
      <w:bookmarkEnd w:id="30"/>
    </w:p>
    <w:p w14:paraId="291CB57B" w14:textId="77777777" w:rsidR="00020C2A" w:rsidRPr="00B46C01"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The Records Management Instructions (</w:t>
      </w:r>
      <w:proofErr w:type="spellStart"/>
      <w:r w:rsidRPr="00B46C01">
        <w:rPr>
          <w:rFonts w:asciiTheme="minorHAnsi" w:hAnsiTheme="minorHAnsi" w:cstheme="minorHAnsi"/>
          <w:szCs w:val="22"/>
        </w:rPr>
        <w:t>RMI</w:t>
      </w:r>
      <w:proofErr w:type="spellEnd"/>
      <w:r w:rsidRPr="00B46C01">
        <w:rPr>
          <w:rFonts w:asciiTheme="minorHAnsi" w:hAnsiTheme="minorHAnsi" w:cstheme="minorHAnsi"/>
          <w:szCs w:val="22"/>
        </w:rPr>
        <w:t>) Guideline</w:t>
      </w:r>
      <w:r w:rsidR="008430B7">
        <w:rPr>
          <w:rFonts w:asciiTheme="minorHAnsi" w:hAnsiTheme="minorHAnsi" w:cstheme="minorHAnsi"/>
          <w:szCs w:val="22"/>
        </w:rPr>
        <w:t>s</w:t>
      </w:r>
      <w:r w:rsidRPr="00B46C01">
        <w:rPr>
          <w:rFonts w:asciiTheme="minorHAnsi" w:hAnsiTheme="minorHAnsi" w:cstheme="minorHAnsi"/>
          <w:szCs w:val="22"/>
        </w:rPr>
        <w:t xml:space="preserve"> covers </w:t>
      </w:r>
      <w:r w:rsidR="00FB7667">
        <w:rPr>
          <w:rFonts w:asciiTheme="minorHAnsi" w:hAnsiTheme="minorHAnsi" w:cstheme="minorHAnsi"/>
          <w:szCs w:val="22"/>
        </w:rPr>
        <w:t>Disability Employment Services (DES)</w:t>
      </w:r>
      <w:r w:rsidRPr="00B46C01">
        <w:rPr>
          <w:rFonts w:asciiTheme="minorHAnsi" w:hAnsiTheme="minorHAnsi" w:cstheme="minorHAnsi"/>
          <w:szCs w:val="22"/>
        </w:rPr>
        <w:t xml:space="preserve"> </w:t>
      </w:r>
      <w:r w:rsidR="00127DF8">
        <w:rPr>
          <w:rFonts w:asciiTheme="minorHAnsi" w:hAnsiTheme="minorHAnsi" w:cstheme="minorHAnsi"/>
          <w:szCs w:val="22"/>
        </w:rPr>
        <w:t xml:space="preserve">Program </w:t>
      </w:r>
      <w:r w:rsidR="00147DEA">
        <w:rPr>
          <w:rFonts w:asciiTheme="minorHAnsi" w:hAnsiTheme="minorHAnsi" w:cstheme="minorHAnsi"/>
          <w:szCs w:val="22"/>
        </w:rPr>
        <w:t>P</w:t>
      </w:r>
      <w:r w:rsidR="003650B4" w:rsidRPr="00B46C01">
        <w:rPr>
          <w:rFonts w:asciiTheme="minorHAnsi" w:hAnsiTheme="minorHAnsi" w:cstheme="minorHAnsi"/>
          <w:szCs w:val="22"/>
        </w:rPr>
        <w:t xml:space="preserve">roviders </w:t>
      </w:r>
      <w:r w:rsidRPr="00B46C01">
        <w:rPr>
          <w:rFonts w:asciiTheme="minorHAnsi" w:hAnsiTheme="minorHAnsi" w:cstheme="minorHAnsi"/>
          <w:szCs w:val="22"/>
        </w:rPr>
        <w:t>(hereon referred to as ‘</w:t>
      </w:r>
      <w:r w:rsidR="003650B4" w:rsidRPr="00B46C01">
        <w:rPr>
          <w:rFonts w:asciiTheme="minorHAnsi" w:hAnsiTheme="minorHAnsi" w:cstheme="minorHAnsi"/>
          <w:szCs w:val="22"/>
        </w:rPr>
        <w:t>Providers’</w:t>
      </w:r>
      <w:r w:rsidRPr="00B46C01">
        <w:rPr>
          <w:rFonts w:asciiTheme="minorHAnsi" w:hAnsiTheme="minorHAnsi" w:cstheme="minorHAnsi"/>
          <w:szCs w:val="22"/>
        </w:rPr>
        <w:t xml:space="preserve">) management of identified </w:t>
      </w:r>
      <w:r w:rsidR="00F1793E">
        <w:rPr>
          <w:rFonts w:asciiTheme="minorHAnsi" w:hAnsiTheme="minorHAnsi" w:cstheme="minorHAnsi"/>
          <w:szCs w:val="22"/>
        </w:rPr>
        <w:t>Agreement</w:t>
      </w:r>
      <w:r w:rsidR="00345F7B" w:rsidRPr="00B46C01">
        <w:rPr>
          <w:rFonts w:asciiTheme="minorHAnsi" w:hAnsiTheme="minorHAnsi" w:cstheme="minorHAnsi"/>
          <w:szCs w:val="22"/>
        </w:rPr>
        <w:t xml:space="preserve"> </w:t>
      </w:r>
      <w:r w:rsidRPr="00B46C01">
        <w:rPr>
          <w:rFonts w:asciiTheme="minorHAnsi" w:hAnsiTheme="minorHAnsi" w:cstheme="minorHAnsi"/>
          <w:szCs w:val="22"/>
        </w:rPr>
        <w:t xml:space="preserve">Records and includes minimum retention periods under </w:t>
      </w:r>
      <w:r w:rsidR="00C976B7">
        <w:rPr>
          <w:rFonts w:asciiTheme="minorHAnsi" w:hAnsiTheme="minorHAnsi" w:cstheme="minorHAnsi"/>
          <w:szCs w:val="22"/>
        </w:rPr>
        <w:t>two</w:t>
      </w:r>
      <w:r w:rsidR="00C976B7" w:rsidRPr="00B46C01">
        <w:rPr>
          <w:rFonts w:asciiTheme="minorHAnsi" w:hAnsiTheme="minorHAnsi" w:cstheme="minorHAnsi"/>
          <w:szCs w:val="22"/>
        </w:rPr>
        <w:t xml:space="preserve"> </w:t>
      </w:r>
      <w:r w:rsidRPr="00B46C01">
        <w:rPr>
          <w:rFonts w:asciiTheme="minorHAnsi" w:hAnsiTheme="minorHAnsi" w:cstheme="minorHAnsi"/>
          <w:szCs w:val="22"/>
        </w:rPr>
        <w:t>broad categories:</w:t>
      </w:r>
    </w:p>
    <w:p w14:paraId="4D6AF0A5" w14:textId="77777777" w:rsidR="00020C2A" w:rsidRPr="00E01538" w:rsidRDefault="00020C2A" w:rsidP="00DE5FB0">
      <w:pPr>
        <w:numPr>
          <w:ilvl w:val="0"/>
          <w:numId w:val="11"/>
        </w:numPr>
        <w:tabs>
          <w:tab w:val="clear" w:pos="360"/>
        </w:tabs>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with retention periods of 6 years</w:t>
      </w:r>
      <w:r w:rsidR="006C54B6" w:rsidRPr="00E01538">
        <w:rPr>
          <w:rFonts w:asciiTheme="minorHAnsi" w:hAnsiTheme="minorHAnsi" w:cstheme="minorHAnsi"/>
          <w:szCs w:val="22"/>
        </w:rPr>
        <w:t xml:space="preserve"> (‘Priority Records’)</w:t>
      </w:r>
    </w:p>
    <w:p w14:paraId="1A9ED64A" w14:textId="77777777" w:rsidR="00020C2A" w:rsidRPr="00E01538" w:rsidRDefault="00020C2A" w:rsidP="00DE5FB0">
      <w:pPr>
        <w:numPr>
          <w:ilvl w:val="0"/>
          <w:numId w:val="11"/>
        </w:numPr>
        <w:tabs>
          <w:tab w:val="clear" w:pos="360"/>
        </w:tabs>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with retention periods of 3 years</w:t>
      </w:r>
      <w:r w:rsidR="006C54B6" w:rsidRPr="00E01538">
        <w:rPr>
          <w:rFonts w:asciiTheme="minorHAnsi" w:hAnsiTheme="minorHAnsi" w:cstheme="minorHAnsi"/>
          <w:szCs w:val="22"/>
        </w:rPr>
        <w:t xml:space="preserve"> (‘General Service</w:t>
      </w:r>
      <w:r w:rsidR="00B60F7E" w:rsidRPr="00E01538">
        <w:rPr>
          <w:rFonts w:asciiTheme="minorHAnsi" w:hAnsiTheme="minorHAnsi" w:cstheme="minorHAnsi"/>
          <w:szCs w:val="22"/>
        </w:rPr>
        <w:t>s</w:t>
      </w:r>
      <w:r w:rsidR="006C54B6" w:rsidRPr="00E01538">
        <w:rPr>
          <w:rFonts w:asciiTheme="minorHAnsi" w:hAnsiTheme="minorHAnsi" w:cstheme="minorHAnsi"/>
          <w:szCs w:val="22"/>
        </w:rPr>
        <w:t xml:space="preserve"> Records’)</w:t>
      </w:r>
    </w:p>
    <w:p w14:paraId="5A8FA162" w14:textId="77777777" w:rsidR="00020C2A" w:rsidRPr="00B46C01" w:rsidRDefault="00020C2A" w:rsidP="00F1745D">
      <w:pPr>
        <w:autoSpaceDE w:val="0"/>
        <w:autoSpaceDN w:val="0"/>
        <w:adjustRightInd w:val="0"/>
        <w:rPr>
          <w:rFonts w:asciiTheme="minorHAnsi" w:hAnsiTheme="minorHAnsi" w:cstheme="minorHAnsi"/>
          <w:szCs w:val="22"/>
        </w:rPr>
      </w:pPr>
    </w:p>
    <w:p w14:paraId="532F17E6" w14:textId="485950EF" w:rsidR="00020C2A"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 xml:space="preserve">The full description of </w:t>
      </w:r>
      <w:proofErr w:type="spellStart"/>
      <w:r w:rsidRPr="00B46C01">
        <w:rPr>
          <w:rFonts w:asciiTheme="minorHAnsi" w:hAnsiTheme="minorHAnsi" w:cstheme="minorHAnsi"/>
          <w:szCs w:val="22"/>
        </w:rPr>
        <w:t>RMI</w:t>
      </w:r>
      <w:proofErr w:type="spellEnd"/>
      <w:r w:rsidRPr="00B46C01">
        <w:rPr>
          <w:rFonts w:asciiTheme="minorHAnsi" w:hAnsiTheme="minorHAnsi" w:cstheme="minorHAnsi"/>
          <w:szCs w:val="22"/>
        </w:rPr>
        <w:t xml:space="preserve"> Records is available at</w:t>
      </w:r>
      <w:r w:rsidR="00B530FD">
        <w:rPr>
          <w:rFonts w:asciiTheme="minorHAnsi" w:hAnsiTheme="minorHAnsi" w:cstheme="minorHAnsi"/>
          <w:szCs w:val="22"/>
        </w:rPr>
        <w:t xml:space="preserve"> </w:t>
      </w:r>
      <w:r w:rsidR="00B530FD" w:rsidRPr="00372CE4">
        <w:rPr>
          <w:rFonts w:asciiTheme="minorHAnsi" w:hAnsiTheme="minorHAnsi" w:cstheme="minorHAnsi"/>
          <w:szCs w:val="22"/>
        </w:rPr>
        <w:t xml:space="preserve">in </w:t>
      </w:r>
      <w:bookmarkStart w:id="31" w:name="_Attachment_C"/>
      <w:r w:rsidR="00A642BF">
        <w:rPr>
          <w:rFonts w:asciiTheme="minorHAnsi" w:hAnsiTheme="minorHAnsi" w:cstheme="minorHAnsi"/>
          <w:i/>
          <w:szCs w:val="22"/>
        </w:rPr>
        <w:fldChar w:fldCharType="begin"/>
      </w:r>
      <w:r w:rsidR="00A642BF">
        <w:rPr>
          <w:rFonts w:asciiTheme="minorHAnsi" w:hAnsiTheme="minorHAnsi" w:cstheme="minorHAnsi"/>
          <w:i/>
          <w:szCs w:val="22"/>
        </w:rPr>
        <w:instrText xml:space="preserve"> HYPERLINK  \l "_Attachment_C_1" </w:instrText>
      </w:r>
      <w:r w:rsidR="00A642BF">
        <w:rPr>
          <w:rFonts w:asciiTheme="minorHAnsi" w:hAnsiTheme="minorHAnsi" w:cstheme="minorHAnsi"/>
          <w:i/>
          <w:szCs w:val="22"/>
        </w:rPr>
        <w:fldChar w:fldCharType="separate"/>
      </w:r>
      <w:r w:rsidR="00B530FD" w:rsidRPr="00A642BF">
        <w:rPr>
          <w:rStyle w:val="Hyperlink"/>
          <w:rFonts w:asciiTheme="minorHAnsi" w:hAnsiTheme="minorHAnsi" w:cstheme="minorHAnsi"/>
          <w:i/>
          <w:szCs w:val="22"/>
        </w:rPr>
        <w:t>Attachment C: Records Retention Periods</w:t>
      </w:r>
      <w:r w:rsidR="00A642BF">
        <w:rPr>
          <w:rFonts w:asciiTheme="minorHAnsi" w:hAnsiTheme="minorHAnsi" w:cstheme="minorHAnsi"/>
          <w:i/>
          <w:szCs w:val="22"/>
        </w:rPr>
        <w:fldChar w:fldCharType="end"/>
      </w:r>
      <w:r w:rsidR="00B530FD" w:rsidRPr="009D386C">
        <w:rPr>
          <w:rFonts w:asciiTheme="minorHAnsi" w:hAnsiTheme="minorHAnsi" w:cstheme="minorHAnsi"/>
          <w:szCs w:val="22"/>
        </w:rPr>
        <w:t>.</w:t>
      </w:r>
      <w:bookmarkEnd w:id="31"/>
    </w:p>
    <w:p w14:paraId="50B4B097" w14:textId="77777777" w:rsidR="00B37EF5" w:rsidRPr="00F1745D" w:rsidRDefault="00B37EF5" w:rsidP="00F1745D">
      <w:pPr>
        <w:autoSpaceDE w:val="0"/>
        <w:autoSpaceDN w:val="0"/>
        <w:adjustRightInd w:val="0"/>
        <w:rPr>
          <w:rFonts w:cs="Arial"/>
          <w:szCs w:val="22"/>
        </w:rPr>
      </w:pPr>
    </w:p>
    <w:p w14:paraId="3EE7691F" w14:textId="77777777" w:rsidR="00020C2A" w:rsidRPr="005F5E72" w:rsidRDefault="00020C2A" w:rsidP="00F1745D">
      <w:pPr>
        <w:autoSpaceDE w:val="0"/>
        <w:autoSpaceDN w:val="0"/>
        <w:adjustRightInd w:val="0"/>
        <w:rPr>
          <w:rFonts w:cs="Arial"/>
          <w:szCs w:val="22"/>
        </w:rPr>
      </w:pPr>
      <w:r w:rsidRPr="005F5E72">
        <w:rPr>
          <w:rFonts w:cs="Arial"/>
          <w:szCs w:val="22"/>
        </w:rPr>
        <w:t xml:space="preserve">The </w:t>
      </w:r>
      <w:proofErr w:type="spellStart"/>
      <w:r w:rsidRPr="005F5E72">
        <w:rPr>
          <w:rFonts w:cs="Arial"/>
          <w:szCs w:val="22"/>
        </w:rPr>
        <w:t>RMI</w:t>
      </w:r>
      <w:proofErr w:type="spellEnd"/>
      <w:r w:rsidRPr="005F5E72">
        <w:rPr>
          <w:rFonts w:cs="Arial"/>
          <w:szCs w:val="22"/>
        </w:rPr>
        <w:t xml:space="preserve"> provide legally binding instructions </w:t>
      </w:r>
      <w:r w:rsidR="008430B7">
        <w:rPr>
          <w:rFonts w:cs="Arial"/>
          <w:szCs w:val="22"/>
        </w:rPr>
        <w:t>for</w:t>
      </w:r>
      <w:r w:rsidR="008430B7" w:rsidRPr="005F5E72">
        <w:rPr>
          <w:rFonts w:cs="Arial"/>
          <w:szCs w:val="22"/>
        </w:rPr>
        <w:t xml:space="preserve"> </w:t>
      </w:r>
      <w:r w:rsidRPr="005F5E72">
        <w:rPr>
          <w:rFonts w:cs="Arial"/>
          <w:szCs w:val="22"/>
        </w:rPr>
        <w:t xml:space="preserve">the management, retention and disposal of </w:t>
      </w:r>
      <w:r>
        <w:rPr>
          <w:rFonts w:cs="Arial"/>
          <w:szCs w:val="22"/>
        </w:rPr>
        <w:t xml:space="preserve">identified </w:t>
      </w:r>
      <w:r w:rsidRPr="005F5E72">
        <w:rPr>
          <w:rFonts w:cs="Arial"/>
          <w:szCs w:val="22"/>
        </w:rPr>
        <w:t xml:space="preserve">Records created </w:t>
      </w:r>
      <w:r>
        <w:rPr>
          <w:rFonts w:cs="Arial"/>
          <w:szCs w:val="22"/>
        </w:rPr>
        <w:t xml:space="preserve">or used </w:t>
      </w:r>
      <w:r w:rsidRPr="005F5E72">
        <w:rPr>
          <w:rFonts w:cs="Arial"/>
          <w:szCs w:val="22"/>
        </w:rPr>
        <w:t xml:space="preserve">by </w:t>
      </w:r>
      <w:r w:rsidR="003650B4">
        <w:rPr>
          <w:rFonts w:cs="Arial"/>
          <w:szCs w:val="22"/>
        </w:rPr>
        <w:t>Provider</w:t>
      </w:r>
      <w:r w:rsidR="003650B4" w:rsidRPr="005F5E72">
        <w:rPr>
          <w:rFonts w:cs="Arial"/>
          <w:szCs w:val="22"/>
        </w:rPr>
        <w:t xml:space="preserve">s </w:t>
      </w:r>
      <w:r w:rsidRPr="005F5E72">
        <w:rPr>
          <w:rFonts w:cs="Arial"/>
          <w:szCs w:val="22"/>
        </w:rPr>
        <w:t xml:space="preserve">during the delivery of Services under the </w:t>
      </w:r>
      <w:r w:rsidR="00FB7667" w:rsidRPr="00FB7667">
        <w:rPr>
          <w:rFonts w:cs="Arial"/>
          <w:szCs w:val="22"/>
        </w:rPr>
        <w:t xml:space="preserve">Disability Employment Services </w:t>
      </w:r>
      <w:r w:rsidR="00B0692D">
        <w:rPr>
          <w:rFonts w:cs="Arial"/>
          <w:szCs w:val="22"/>
        </w:rPr>
        <w:t xml:space="preserve">Grant </w:t>
      </w:r>
      <w:r w:rsidR="00F1793E">
        <w:rPr>
          <w:rFonts w:cs="Arial"/>
          <w:szCs w:val="22"/>
        </w:rPr>
        <w:t>Agreement</w:t>
      </w:r>
      <w:r w:rsidR="00345F7B" w:rsidRPr="00FB7667">
        <w:rPr>
          <w:rFonts w:cs="Arial"/>
          <w:szCs w:val="22"/>
        </w:rPr>
        <w:t xml:space="preserve"> </w:t>
      </w:r>
      <w:r w:rsidRPr="005F5E72">
        <w:rPr>
          <w:rFonts w:cs="Arial"/>
          <w:szCs w:val="22"/>
        </w:rPr>
        <w:t>(</w:t>
      </w:r>
      <w:r w:rsidR="007E7D76">
        <w:rPr>
          <w:rFonts w:cs="Arial"/>
          <w:szCs w:val="22"/>
        </w:rPr>
        <w:t xml:space="preserve">'the </w:t>
      </w:r>
      <w:r w:rsidR="00F1793E">
        <w:rPr>
          <w:rFonts w:cs="Arial"/>
          <w:szCs w:val="22"/>
        </w:rPr>
        <w:t>Agreement’</w:t>
      </w:r>
      <w:r w:rsidRPr="005F5E72">
        <w:rPr>
          <w:rFonts w:cs="Arial"/>
          <w:szCs w:val="22"/>
        </w:rPr>
        <w:t>)</w:t>
      </w:r>
      <w:r>
        <w:rPr>
          <w:rFonts w:cs="Arial"/>
          <w:szCs w:val="22"/>
        </w:rPr>
        <w:t xml:space="preserve"> </w:t>
      </w:r>
      <w:r w:rsidRPr="005F5E72">
        <w:rPr>
          <w:rFonts w:cs="Arial"/>
          <w:szCs w:val="22"/>
        </w:rPr>
        <w:t xml:space="preserve">for the </w:t>
      </w:r>
      <w:r w:rsidRPr="00D349B6">
        <w:rPr>
          <w:rFonts w:cs="Arial"/>
          <w:szCs w:val="22"/>
        </w:rPr>
        <w:t xml:space="preserve">Department of </w:t>
      </w:r>
      <w:r w:rsidR="00FB7667" w:rsidRPr="00D349B6">
        <w:rPr>
          <w:rFonts w:cs="Arial"/>
          <w:szCs w:val="22"/>
        </w:rPr>
        <w:t>Social Services</w:t>
      </w:r>
      <w:r w:rsidRPr="00D349B6">
        <w:rPr>
          <w:rFonts w:cs="Arial"/>
          <w:szCs w:val="22"/>
        </w:rPr>
        <w:t xml:space="preserve"> (</w:t>
      </w:r>
      <w:r w:rsidR="00F42B38" w:rsidRPr="00D349B6">
        <w:rPr>
          <w:rFonts w:cs="Arial"/>
          <w:szCs w:val="22"/>
        </w:rPr>
        <w:t>‘</w:t>
      </w:r>
      <w:r w:rsidR="00F42B38">
        <w:rPr>
          <w:rFonts w:cs="Arial"/>
          <w:szCs w:val="22"/>
        </w:rPr>
        <w:t>the department’</w:t>
      </w:r>
      <w:r w:rsidRPr="005F5E72">
        <w:rPr>
          <w:rFonts w:cs="Arial"/>
          <w:szCs w:val="22"/>
        </w:rPr>
        <w:t xml:space="preserve">). </w:t>
      </w:r>
      <w:r>
        <w:rPr>
          <w:rFonts w:cs="Arial"/>
          <w:szCs w:val="22"/>
        </w:rPr>
        <w:t>Provider</w:t>
      </w:r>
      <w:r w:rsidRPr="005F5E72">
        <w:rPr>
          <w:rFonts w:cs="Arial"/>
          <w:szCs w:val="22"/>
        </w:rPr>
        <w:t xml:space="preserve">s should read the </w:t>
      </w:r>
      <w:proofErr w:type="spellStart"/>
      <w:r w:rsidRPr="005F5E72">
        <w:rPr>
          <w:rFonts w:cs="Arial"/>
          <w:szCs w:val="22"/>
        </w:rPr>
        <w:t>RMI</w:t>
      </w:r>
      <w:proofErr w:type="spellEnd"/>
      <w:r w:rsidRPr="005F5E72">
        <w:rPr>
          <w:rFonts w:cs="Arial"/>
          <w:szCs w:val="22"/>
        </w:rPr>
        <w:t xml:space="preserve"> in conjunction with applicable provisions of the</w:t>
      </w:r>
      <w:r>
        <w:rPr>
          <w:rFonts w:cs="Arial"/>
          <w:szCs w:val="22"/>
        </w:rPr>
        <w:t xml:space="preserve"> </w:t>
      </w:r>
      <w:r w:rsidR="00F1793E">
        <w:rPr>
          <w:rFonts w:cs="Arial"/>
          <w:szCs w:val="22"/>
        </w:rPr>
        <w:t>Agreement</w:t>
      </w:r>
      <w:r w:rsidRPr="005F5E72">
        <w:rPr>
          <w:rFonts w:cs="Arial"/>
          <w:szCs w:val="22"/>
        </w:rPr>
        <w:t>.</w:t>
      </w:r>
    </w:p>
    <w:p w14:paraId="4EB8A30D" w14:textId="77777777" w:rsidR="00020C2A" w:rsidRDefault="00020C2A" w:rsidP="00020C2A">
      <w:pPr>
        <w:autoSpaceDE w:val="0"/>
        <w:autoSpaceDN w:val="0"/>
        <w:adjustRightInd w:val="0"/>
        <w:rPr>
          <w:rFonts w:cs="Arial"/>
          <w:szCs w:val="22"/>
        </w:rPr>
      </w:pPr>
    </w:p>
    <w:p w14:paraId="1C540CEE" w14:textId="37D50FDC" w:rsidR="004A0F95" w:rsidRDefault="00C846C3" w:rsidP="00020C2A">
      <w:pPr>
        <w:autoSpaceDE w:val="0"/>
        <w:autoSpaceDN w:val="0"/>
        <w:adjustRightInd w:val="0"/>
        <w:rPr>
          <w:rFonts w:cs="Arial"/>
          <w:szCs w:val="22"/>
        </w:rPr>
      </w:pPr>
      <w:r>
        <w:rPr>
          <w:rFonts w:cs="Arial"/>
          <w:szCs w:val="22"/>
        </w:rPr>
        <w:t xml:space="preserve">Except </w:t>
      </w:r>
      <w:r w:rsidR="00454A62">
        <w:rPr>
          <w:rFonts w:cs="Arial"/>
          <w:szCs w:val="22"/>
        </w:rPr>
        <w:t>as provided for in the next sentence</w:t>
      </w:r>
      <w:r w:rsidR="00317A22">
        <w:rPr>
          <w:rFonts w:cs="Arial"/>
          <w:szCs w:val="22"/>
        </w:rPr>
        <w:t>, i</w:t>
      </w:r>
      <w:r w:rsidR="00020C2A" w:rsidRPr="005F5E72">
        <w:rPr>
          <w:rFonts w:cs="Arial"/>
          <w:szCs w:val="22"/>
        </w:rPr>
        <w:t xml:space="preserve">nactive Records involving Participants under previous contractual arrangements </w:t>
      </w:r>
      <w:r w:rsidR="002B6ADE">
        <w:rPr>
          <w:rFonts w:cs="Arial"/>
          <w:szCs w:val="22"/>
        </w:rPr>
        <w:t xml:space="preserve">(i.e. </w:t>
      </w:r>
      <w:r w:rsidR="00020C2A">
        <w:rPr>
          <w:rFonts w:cs="Arial"/>
          <w:szCs w:val="22"/>
        </w:rPr>
        <w:t xml:space="preserve">prior to </w:t>
      </w:r>
      <w:r w:rsidR="00F42B38">
        <w:rPr>
          <w:rFonts w:cs="Arial"/>
          <w:szCs w:val="22"/>
        </w:rPr>
        <w:t xml:space="preserve">the current </w:t>
      </w:r>
      <w:r w:rsidR="00F1793E">
        <w:rPr>
          <w:rFonts w:cs="Arial"/>
          <w:szCs w:val="22"/>
        </w:rPr>
        <w:t>Agreement</w:t>
      </w:r>
      <w:r w:rsidR="002B6ADE">
        <w:rPr>
          <w:rFonts w:cs="Arial"/>
          <w:szCs w:val="22"/>
        </w:rPr>
        <w:t>)</w:t>
      </w:r>
      <w:r w:rsidR="00020C2A">
        <w:rPr>
          <w:rFonts w:cs="Arial"/>
          <w:szCs w:val="22"/>
        </w:rPr>
        <w:t xml:space="preserve"> </w:t>
      </w:r>
      <w:r w:rsidR="00020C2A" w:rsidRPr="005F5E72">
        <w:rPr>
          <w:rFonts w:cs="Arial"/>
          <w:szCs w:val="22"/>
        </w:rPr>
        <w:t xml:space="preserve">are not included in </w:t>
      </w:r>
      <w:r w:rsidR="00156290">
        <w:rPr>
          <w:rFonts w:cs="Arial"/>
          <w:szCs w:val="22"/>
        </w:rPr>
        <w:t>these</w:t>
      </w:r>
      <w:r w:rsidR="00156290" w:rsidRPr="005F5E72">
        <w:rPr>
          <w:rFonts w:cs="Arial"/>
          <w:szCs w:val="22"/>
        </w:rPr>
        <w:t xml:space="preserve"> </w:t>
      </w:r>
      <w:proofErr w:type="spellStart"/>
      <w:r w:rsidR="00020C2A" w:rsidRPr="005F5E72">
        <w:rPr>
          <w:rFonts w:cs="Arial"/>
          <w:szCs w:val="22"/>
        </w:rPr>
        <w:t>RMI</w:t>
      </w:r>
      <w:proofErr w:type="spellEnd"/>
      <w:r>
        <w:rPr>
          <w:rFonts w:cs="Arial"/>
          <w:szCs w:val="22"/>
        </w:rPr>
        <w:t xml:space="preserve"> and</w:t>
      </w:r>
      <w:r w:rsidR="00020C2A" w:rsidRPr="005F5E72">
        <w:rPr>
          <w:rFonts w:cs="Arial"/>
          <w:szCs w:val="22"/>
        </w:rPr>
        <w:t xml:space="preserve"> </w:t>
      </w:r>
      <w:r w:rsidR="00020C2A">
        <w:rPr>
          <w:rFonts w:cs="Arial"/>
          <w:szCs w:val="22"/>
        </w:rPr>
        <w:t>Provider</w:t>
      </w:r>
      <w:r w:rsidR="00020C2A" w:rsidRPr="005F5E72">
        <w:rPr>
          <w:rFonts w:cs="Arial"/>
          <w:szCs w:val="22"/>
        </w:rPr>
        <w:t>s are required to manage these Records in accordance with arrangements in place at that time.</w:t>
      </w:r>
      <w:r w:rsidR="00454A62">
        <w:rPr>
          <w:rFonts w:cs="Arial"/>
          <w:szCs w:val="22"/>
        </w:rPr>
        <w:t xml:space="preserve"> The option for </w:t>
      </w:r>
      <w:r w:rsidR="00333610">
        <w:rPr>
          <w:rFonts w:cs="Arial"/>
          <w:szCs w:val="22"/>
        </w:rPr>
        <w:t xml:space="preserve">Providers </w:t>
      </w:r>
      <w:r w:rsidR="00454A62">
        <w:rPr>
          <w:rFonts w:cs="Arial"/>
          <w:szCs w:val="22"/>
        </w:rPr>
        <w:t xml:space="preserve">to convert paper </w:t>
      </w:r>
      <w:r w:rsidR="00333610">
        <w:rPr>
          <w:rFonts w:cs="Arial"/>
          <w:szCs w:val="22"/>
        </w:rPr>
        <w:t xml:space="preserve">Records </w:t>
      </w:r>
      <w:r w:rsidR="00982023">
        <w:rPr>
          <w:rFonts w:cs="Arial"/>
          <w:szCs w:val="22"/>
        </w:rPr>
        <w:t>to electronic format as provide</w:t>
      </w:r>
      <w:r w:rsidR="00F36F3D">
        <w:rPr>
          <w:rFonts w:cs="Arial"/>
          <w:szCs w:val="22"/>
        </w:rPr>
        <w:t>d</w:t>
      </w:r>
      <w:r w:rsidR="00982023">
        <w:rPr>
          <w:rFonts w:cs="Arial"/>
          <w:szCs w:val="22"/>
        </w:rPr>
        <w:t xml:space="preserve"> </w:t>
      </w:r>
      <w:r w:rsidR="00982023" w:rsidRPr="008422BD">
        <w:rPr>
          <w:rFonts w:cs="Arial"/>
          <w:szCs w:val="22"/>
        </w:rPr>
        <w:t xml:space="preserve">at </w:t>
      </w:r>
      <w:hyperlink w:anchor="_Deed_Records" w:history="1">
        <w:r w:rsidR="00B0330E">
          <w:rPr>
            <w:rStyle w:val="Hyperlink"/>
            <w:rFonts w:cs="Arial"/>
            <w:i/>
            <w:szCs w:val="22"/>
          </w:rPr>
          <w:t>Section 3: Agreement Records</w:t>
        </w:r>
      </w:hyperlink>
      <w:r w:rsidR="00982023">
        <w:rPr>
          <w:rFonts w:cs="Arial"/>
          <w:szCs w:val="22"/>
        </w:rPr>
        <w:t xml:space="preserve"> of </w:t>
      </w:r>
      <w:r w:rsidR="00D349B6">
        <w:rPr>
          <w:rFonts w:cs="Arial"/>
          <w:szCs w:val="22"/>
        </w:rPr>
        <w:t xml:space="preserve">these </w:t>
      </w:r>
      <w:proofErr w:type="spellStart"/>
      <w:r w:rsidR="00982023">
        <w:rPr>
          <w:rFonts w:cs="Arial"/>
          <w:szCs w:val="22"/>
        </w:rPr>
        <w:t>RMI</w:t>
      </w:r>
      <w:proofErr w:type="spellEnd"/>
      <w:r w:rsidR="00982023">
        <w:rPr>
          <w:rFonts w:cs="Arial"/>
          <w:szCs w:val="22"/>
        </w:rPr>
        <w:t xml:space="preserve"> applies to any paper </w:t>
      </w:r>
      <w:r w:rsidR="00333610">
        <w:rPr>
          <w:rFonts w:cs="Arial"/>
          <w:szCs w:val="22"/>
        </w:rPr>
        <w:t xml:space="preserve">Records </w:t>
      </w:r>
      <w:r w:rsidR="00982023">
        <w:rPr>
          <w:rFonts w:cs="Arial"/>
          <w:szCs w:val="22"/>
        </w:rPr>
        <w:t xml:space="preserve">created after 1 January 1995, including those created under previous contractual </w:t>
      </w:r>
      <w:r w:rsidR="006509BB">
        <w:rPr>
          <w:rFonts w:cs="Arial"/>
          <w:szCs w:val="22"/>
        </w:rPr>
        <w:t>arrangements</w:t>
      </w:r>
      <w:r w:rsidR="00982023">
        <w:rPr>
          <w:rFonts w:cs="Arial"/>
          <w:szCs w:val="22"/>
        </w:rPr>
        <w:t>.</w:t>
      </w:r>
    </w:p>
    <w:p w14:paraId="5F80CCD1" w14:textId="77777777" w:rsidR="00B37EF5" w:rsidRPr="00B46C01" w:rsidRDefault="00B37EF5" w:rsidP="00B46C01">
      <w:pPr>
        <w:autoSpaceDE w:val="0"/>
        <w:autoSpaceDN w:val="0"/>
        <w:adjustRightInd w:val="0"/>
        <w:rPr>
          <w:rFonts w:cs="Arial"/>
          <w:szCs w:val="22"/>
        </w:rPr>
      </w:pPr>
      <w:bookmarkStart w:id="32" w:name="_Toc251327515"/>
    </w:p>
    <w:p w14:paraId="6B3E5D44" w14:textId="77777777" w:rsidR="00CF1C64" w:rsidRPr="008D4976" w:rsidRDefault="00CF1C64" w:rsidP="00DE5FB0">
      <w:pPr>
        <w:pStyle w:val="Heading3"/>
        <w:numPr>
          <w:ilvl w:val="0"/>
          <w:numId w:val="7"/>
        </w:numPr>
        <w:spacing w:before="140" w:after="140"/>
        <w:ind w:left="425" w:hanging="425"/>
        <w:rPr>
          <w:rFonts w:asciiTheme="minorHAnsi" w:hAnsiTheme="minorHAnsi" w:cstheme="minorHAnsi"/>
          <w:sz w:val="28"/>
          <w:szCs w:val="28"/>
        </w:rPr>
      </w:pPr>
      <w:r w:rsidRPr="00F1745D">
        <w:rPr>
          <w:rFonts w:asciiTheme="minorHAnsi" w:hAnsiTheme="minorHAnsi" w:cstheme="minorHAnsi"/>
          <w:sz w:val="28"/>
          <w:szCs w:val="28"/>
        </w:rPr>
        <w:tab/>
      </w:r>
      <w:bookmarkStart w:id="33" w:name="_Toc402353977"/>
      <w:bookmarkStart w:id="34" w:name="_Toc506214639"/>
      <w:r w:rsidRPr="008D4976">
        <w:rPr>
          <w:rFonts w:asciiTheme="minorHAnsi" w:hAnsiTheme="minorHAnsi" w:cstheme="minorHAnsi"/>
          <w:sz w:val="28"/>
          <w:szCs w:val="28"/>
        </w:rPr>
        <w:t xml:space="preserve">Relevant </w:t>
      </w:r>
      <w:r w:rsidR="00F1793E">
        <w:rPr>
          <w:rFonts w:asciiTheme="minorHAnsi" w:hAnsiTheme="minorHAnsi" w:cstheme="minorHAnsi"/>
          <w:sz w:val="28"/>
          <w:szCs w:val="28"/>
        </w:rPr>
        <w:t xml:space="preserve">Agreement </w:t>
      </w:r>
      <w:r w:rsidRPr="008D4976">
        <w:rPr>
          <w:rFonts w:asciiTheme="minorHAnsi" w:hAnsiTheme="minorHAnsi" w:cstheme="minorHAnsi"/>
          <w:sz w:val="28"/>
          <w:szCs w:val="28"/>
        </w:rPr>
        <w:t>Definitions</w:t>
      </w:r>
      <w:bookmarkEnd w:id="33"/>
      <w:bookmarkEnd w:id="34"/>
    </w:p>
    <w:bookmarkEnd w:id="32"/>
    <w:p w14:paraId="04E35077" w14:textId="4B84355B" w:rsidR="00D766F6" w:rsidRPr="006C3E0E" w:rsidRDefault="008430B7" w:rsidP="006C3E0E">
      <w:pPr>
        <w:autoSpaceDE w:val="0"/>
        <w:autoSpaceDN w:val="0"/>
        <w:adjustRightInd w:val="0"/>
        <w:rPr>
          <w:rFonts w:cs="Arial"/>
          <w:szCs w:val="22"/>
        </w:rPr>
      </w:pPr>
      <w:r w:rsidRPr="009F152E">
        <w:rPr>
          <w:rFonts w:cs="Arial"/>
          <w:szCs w:val="22"/>
        </w:rPr>
        <w:t xml:space="preserve">The </w:t>
      </w:r>
      <w:r w:rsidR="00345F7B" w:rsidRPr="009F152E">
        <w:rPr>
          <w:rFonts w:cs="Arial"/>
          <w:szCs w:val="22"/>
        </w:rPr>
        <w:t>Department of Social Services (</w:t>
      </w:r>
      <w:proofErr w:type="spellStart"/>
      <w:r w:rsidR="00345F7B" w:rsidRPr="009F152E">
        <w:rPr>
          <w:rFonts w:cs="Arial"/>
          <w:szCs w:val="22"/>
        </w:rPr>
        <w:t>DSS</w:t>
      </w:r>
      <w:proofErr w:type="spellEnd"/>
      <w:r w:rsidR="00345F7B" w:rsidRPr="009F152E">
        <w:rPr>
          <w:rFonts w:cs="Arial"/>
          <w:szCs w:val="22"/>
        </w:rPr>
        <w:t xml:space="preserve">) </w:t>
      </w:r>
      <w:r w:rsidRPr="00E01538">
        <w:rPr>
          <w:rFonts w:cs="Arial"/>
          <w:szCs w:val="22"/>
        </w:rPr>
        <w:t xml:space="preserve">administers the DES Program. </w:t>
      </w:r>
      <w:r w:rsidR="00D766F6" w:rsidRPr="00E01538">
        <w:rPr>
          <w:rFonts w:asciiTheme="minorHAnsi" w:hAnsiTheme="minorHAnsi" w:cstheme="minorHAnsi"/>
          <w:szCs w:val="22"/>
        </w:rPr>
        <w:t>All references to ‘</w:t>
      </w:r>
      <w:proofErr w:type="spellStart"/>
      <w:r w:rsidR="00345F7B" w:rsidRPr="00E01538">
        <w:rPr>
          <w:rFonts w:asciiTheme="minorHAnsi" w:hAnsiTheme="minorHAnsi" w:cstheme="minorHAnsi"/>
          <w:szCs w:val="22"/>
        </w:rPr>
        <w:t>DSS</w:t>
      </w:r>
      <w:proofErr w:type="spellEnd"/>
      <w:r w:rsidR="00345F7B" w:rsidRPr="00E01538">
        <w:rPr>
          <w:rFonts w:asciiTheme="minorHAnsi" w:hAnsiTheme="minorHAnsi" w:cstheme="minorHAnsi"/>
          <w:szCs w:val="22"/>
        </w:rPr>
        <w:t xml:space="preserve">’ </w:t>
      </w:r>
      <w:r w:rsidR="00D766F6" w:rsidRPr="00E01538">
        <w:rPr>
          <w:rFonts w:asciiTheme="minorHAnsi" w:hAnsiTheme="minorHAnsi" w:cstheme="minorHAnsi"/>
          <w:szCs w:val="22"/>
        </w:rPr>
        <w:t xml:space="preserve">in </w:t>
      </w:r>
      <w:r w:rsidRPr="00F1793E">
        <w:rPr>
          <w:rFonts w:asciiTheme="minorHAnsi" w:hAnsiTheme="minorHAnsi" w:cstheme="minorHAnsi"/>
          <w:szCs w:val="22"/>
        </w:rPr>
        <w:t xml:space="preserve">the </w:t>
      </w:r>
      <w:r w:rsidR="00F1793E">
        <w:rPr>
          <w:rFonts w:asciiTheme="minorHAnsi" w:hAnsiTheme="minorHAnsi" w:cstheme="minorHAnsi"/>
          <w:szCs w:val="22"/>
        </w:rPr>
        <w:t>Agreement</w:t>
      </w:r>
      <w:r w:rsidR="00345F7B" w:rsidRPr="00F1793E">
        <w:rPr>
          <w:rFonts w:asciiTheme="minorHAnsi" w:hAnsiTheme="minorHAnsi" w:cstheme="minorHAnsi"/>
          <w:szCs w:val="22"/>
        </w:rPr>
        <w:t xml:space="preserve"> </w:t>
      </w:r>
      <w:r w:rsidRPr="00F1793E">
        <w:rPr>
          <w:rFonts w:asciiTheme="minorHAnsi" w:hAnsiTheme="minorHAnsi" w:cstheme="minorHAnsi"/>
          <w:szCs w:val="22"/>
        </w:rPr>
        <w:t xml:space="preserve">and any Guidelines, including the </w:t>
      </w:r>
      <w:r w:rsidR="00D766F6" w:rsidRPr="00F1793E">
        <w:rPr>
          <w:rFonts w:asciiTheme="minorHAnsi" w:hAnsiTheme="minorHAnsi" w:cstheme="minorHAnsi"/>
          <w:szCs w:val="22"/>
        </w:rPr>
        <w:t xml:space="preserve">definitions </w:t>
      </w:r>
      <w:r w:rsidRPr="00F1793E">
        <w:rPr>
          <w:rFonts w:asciiTheme="minorHAnsi" w:hAnsiTheme="minorHAnsi" w:cstheme="minorHAnsi"/>
          <w:szCs w:val="22"/>
        </w:rPr>
        <w:t xml:space="preserve">extrapolated from the </w:t>
      </w:r>
      <w:r w:rsidR="00F1793E">
        <w:rPr>
          <w:rFonts w:asciiTheme="minorHAnsi" w:hAnsiTheme="minorHAnsi" w:cstheme="minorHAnsi"/>
          <w:szCs w:val="22"/>
        </w:rPr>
        <w:t>Agreement</w:t>
      </w:r>
      <w:r w:rsidR="00345F7B" w:rsidRPr="00F1793E">
        <w:rPr>
          <w:rFonts w:asciiTheme="minorHAnsi" w:hAnsiTheme="minorHAnsi" w:cstheme="minorHAnsi"/>
          <w:szCs w:val="22"/>
        </w:rPr>
        <w:t xml:space="preserve"> </w:t>
      </w:r>
      <w:r w:rsidR="00D766F6" w:rsidRPr="00F1793E">
        <w:rPr>
          <w:rFonts w:asciiTheme="minorHAnsi" w:hAnsiTheme="minorHAnsi" w:cstheme="minorHAnsi"/>
          <w:szCs w:val="22"/>
        </w:rPr>
        <w:t>below</w:t>
      </w:r>
      <w:r w:rsidRPr="00F1793E">
        <w:rPr>
          <w:rFonts w:asciiTheme="minorHAnsi" w:hAnsiTheme="minorHAnsi" w:cstheme="minorHAnsi"/>
          <w:szCs w:val="22"/>
        </w:rPr>
        <w:t>,</w:t>
      </w:r>
      <w:r w:rsidR="00D766F6" w:rsidRPr="00F1793E">
        <w:rPr>
          <w:rFonts w:asciiTheme="minorHAnsi" w:hAnsiTheme="minorHAnsi" w:cstheme="minorHAnsi"/>
          <w:szCs w:val="22"/>
        </w:rPr>
        <w:t xml:space="preserve"> are to be read as reference</w:t>
      </w:r>
      <w:r w:rsidR="00CF23BF" w:rsidRPr="00F1793E">
        <w:rPr>
          <w:rFonts w:asciiTheme="minorHAnsi" w:hAnsiTheme="minorHAnsi" w:cstheme="minorHAnsi"/>
          <w:szCs w:val="22"/>
        </w:rPr>
        <w:t>s</w:t>
      </w:r>
      <w:r w:rsidR="00D766F6" w:rsidRPr="00F1793E">
        <w:rPr>
          <w:rFonts w:asciiTheme="minorHAnsi" w:hAnsiTheme="minorHAnsi" w:cstheme="minorHAnsi"/>
          <w:szCs w:val="22"/>
        </w:rPr>
        <w:t xml:space="preserve"> to the </w:t>
      </w:r>
      <w:r w:rsidR="00B60F9D" w:rsidRPr="00F1793E">
        <w:rPr>
          <w:rFonts w:asciiTheme="minorHAnsi" w:hAnsiTheme="minorHAnsi" w:cstheme="minorHAnsi"/>
          <w:szCs w:val="22"/>
        </w:rPr>
        <w:t>‘</w:t>
      </w:r>
      <w:r w:rsidR="00AB2D6E" w:rsidRPr="00F1793E">
        <w:rPr>
          <w:rFonts w:asciiTheme="minorHAnsi" w:hAnsiTheme="minorHAnsi" w:cstheme="minorHAnsi"/>
          <w:szCs w:val="22"/>
        </w:rPr>
        <w:t>department</w:t>
      </w:r>
      <w:r w:rsidR="00B60F9D" w:rsidRPr="00F1793E">
        <w:rPr>
          <w:rFonts w:asciiTheme="minorHAnsi" w:hAnsiTheme="minorHAnsi" w:cstheme="minorHAnsi"/>
          <w:szCs w:val="22"/>
        </w:rPr>
        <w:t>’</w:t>
      </w:r>
      <w:r w:rsidR="00D766F6" w:rsidRPr="00F1793E">
        <w:rPr>
          <w:rFonts w:asciiTheme="minorHAnsi" w:hAnsiTheme="minorHAnsi" w:cstheme="minorHAnsi"/>
          <w:szCs w:val="22"/>
        </w:rPr>
        <w:t>.</w:t>
      </w:r>
    </w:p>
    <w:p w14:paraId="1F928C7F" w14:textId="77777777" w:rsidR="00665CC9" w:rsidRDefault="00665CC9" w:rsidP="00B46C01">
      <w:pPr>
        <w:pStyle w:val="Definitiontext"/>
        <w:spacing w:before="0" w:after="0"/>
        <w:rPr>
          <w:rFonts w:asciiTheme="minorHAnsi" w:hAnsiTheme="minorHAnsi" w:cstheme="minorHAnsi"/>
          <w:szCs w:val="22"/>
          <w:highlight w:val="yellow"/>
        </w:rPr>
      </w:pPr>
    </w:p>
    <w:p w14:paraId="54249E81" w14:textId="77777777" w:rsidR="008D4976" w:rsidRPr="002867B3" w:rsidRDefault="008D4976" w:rsidP="008D4976">
      <w:pPr>
        <w:pStyle w:val="Definitiontext"/>
        <w:keepNext/>
        <w:spacing w:before="0" w:after="0"/>
        <w:rPr>
          <w:rFonts w:asciiTheme="minorHAnsi" w:hAnsiTheme="minorHAnsi" w:cstheme="minorHAnsi"/>
          <w:szCs w:val="22"/>
        </w:rPr>
      </w:pPr>
      <w:r w:rsidRPr="002867B3">
        <w:rPr>
          <w:rFonts w:asciiTheme="minorHAnsi" w:hAnsiTheme="minorHAnsi" w:cstheme="minorHAnsi"/>
          <w:szCs w:val="22"/>
        </w:rPr>
        <w:t>‘</w:t>
      </w:r>
      <w:r w:rsidRPr="002867B3">
        <w:rPr>
          <w:rFonts w:asciiTheme="minorHAnsi" w:hAnsiTheme="minorHAnsi" w:cstheme="minorHAnsi"/>
          <w:b/>
          <w:szCs w:val="22"/>
        </w:rPr>
        <w:t>Agreement Material</w:t>
      </w:r>
      <w:r w:rsidRPr="002867B3">
        <w:rPr>
          <w:rFonts w:asciiTheme="minorHAnsi" w:hAnsiTheme="minorHAnsi" w:cstheme="minorHAnsi"/>
          <w:szCs w:val="22"/>
        </w:rPr>
        <w:t>’ means all Material:</w:t>
      </w:r>
    </w:p>
    <w:p w14:paraId="1BE1A7D0"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created for the purpose of performing the Agreement;</w:t>
      </w:r>
    </w:p>
    <w:p w14:paraId="3AEF8E16"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incorporated in, supplied or required to be supplied along with the Material referred to in paragraph (a) above; or </w:t>
      </w:r>
    </w:p>
    <w:p w14:paraId="132AAC53"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copied or derived from Material referred to in paragraphs (a) or (b); and </w:t>
      </w:r>
    </w:p>
    <w:p w14:paraId="6721A6D2" w14:textId="77777777" w:rsidR="008D4976" w:rsidRPr="002867B3" w:rsidRDefault="008D4976" w:rsidP="00DE5FB0">
      <w:pPr>
        <w:pStyle w:val="Definitiontext"/>
        <w:numPr>
          <w:ilvl w:val="0"/>
          <w:numId w:val="3"/>
        </w:numPr>
        <w:spacing w:before="0" w:after="0"/>
        <w:rPr>
          <w:rFonts w:asciiTheme="minorHAnsi" w:hAnsiTheme="minorHAnsi" w:cstheme="minorHAnsi"/>
          <w:szCs w:val="22"/>
        </w:rPr>
      </w:pPr>
      <w:r w:rsidRPr="002867B3">
        <w:rPr>
          <w:rFonts w:asciiTheme="minorHAnsi" w:hAnsiTheme="minorHAnsi" w:cstheme="minorHAnsi"/>
          <w:szCs w:val="22"/>
        </w:rPr>
        <w:t xml:space="preserve">includes all </w:t>
      </w:r>
      <w:r w:rsidR="00F1793E">
        <w:rPr>
          <w:rFonts w:asciiTheme="minorHAnsi" w:hAnsiTheme="minorHAnsi" w:cstheme="minorHAnsi"/>
          <w:szCs w:val="22"/>
        </w:rPr>
        <w:t>Agreement</w:t>
      </w:r>
      <w:r w:rsidRPr="002867B3">
        <w:rPr>
          <w:rFonts w:asciiTheme="minorHAnsi" w:hAnsiTheme="minorHAnsi" w:cstheme="minorHAnsi"/>
          <w:szCs w:val="22"/>
        </w:rPr>
        <w:t xml:space="preserve"> Records.</w:t>
      </w:r>
    </w:p>
    <w:p w14:paraId="1109A8BF" w14:textId="77777777" w:rsidR="008D4976" w:rsidRDefault="008D4976" w:rsidP="00B46C01">
      <w:pPr>
        <w:pStyle w:val="Definitiontext"/>
        <w:spacing w:before="0" w:after="0"/>
        <w:rPr>
          <w:rFonts w:asciiTheme="minorHAnsi" w:hAnsiTheme="minorHAnsi" w:cstheme="minorHAnsi"/>
          <w:szCs w:val="22"/>
        </w:rPr>
      </w:pPr>
    </w:p>
    <w:p w14:paraId="3A9B74CA" w14:textId="77777777" w:rsidR="008D4976" w:rsidRPr="002867B3" w:rsidRDefault="008D4976" w:rsidP="008D4976">
      <w:pPr>
        <w:pStyle w:val="Definitiontext"/>
        <w:spacing w:before="0" w:after="0"/>
        <w:rPr>
          <w:rFonts w:asciiTheme="minorHAnsi" w:hAnsiTheme="minorHAnsi" w:cstheme="minorHAnsi"/>
          <w:b/>
          <w:szCs w:val="22"/>
        </w:rPr>
      </w:pPr>
      <w:r w:rsidRPr="002867B3">
        <w:rPr>
          <w:rFonts w:asciiTheme="minorHAnsi" w:hAnsiTheme="minorHAnsi" w:cstheme="minorHAnsi"/>
          <w:szCs w:val="22"/>
        </w:rPr>
        <w:t>‘</w:t>
      </w:r>
      <w:r w:rsidRPr="002867B3">
        <w:rPr>
          <w:rFonts w:asciiTheme="minorHAnsi" w:hAnsiTheme="minorHAnsi" w:cstheme="minorHAnsi"/>
          <w:b/>
          <w:szCs w:val="22"/>
        </w:rPr>
        <w:t>Agreement Records</w:t>
      </w:r>
      <w:r w:rsidRPr="002867B3">
        <w:rPr>
          <w:rFonts w:asciiTheme="minorHAnsi" w:hAnsiTheme="minorHAnsi" w:cstheme="minorHAnsi"/>
          <w:szCs w:val="22"/>
        </w:rPr>
        <w:t>’ means all Records:</w:t>
      </w:r>
      <w:r w:rsidRPr="002867B3">
        <w:rPr>
          <w:rFonts w:asciiTheme="minorHAnsi" w:hAnsiTheme="minorHAnsi" w:cstheme="minorHAnsi"/>
          <w:b/>
          <w:szCs w:val="22"/>
        </w:rPr>
        <w:t xml:space="preserve"> </w:t>
      </w:r>
    </w:p>
    <w:p w14:paraId="78DC3535"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created for the purpose of performing the Agreement;</w:t>
      </w:r>
    </w:p>
    <w:p w14:paraId="32F22B90"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 xml:space="preserve">incorporated in, supplied or required to be supplied along with the Records referred to in paragraph (a) above; or </w:t>
      </w:r>
    </w:p>
    <w:p w14:paraId="0F7E1027"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 xml:space="preserve">copied or derived from Records referred to in paragraphs (a) or (b); and </w:t>
      </w:r>
    </w:p>
    <w:p w14:paraId="723E5DAA" w14:textId="77777777" w:rsidR="008D4976" w:rsidRPr="002867B3" w:rsidRDefault="008D4976" w:rsidP="00DE5FB0">
      <w:pPr>
        <w:pStyle w:val="Definitiontext"/>
        <w:numPr>
          <w:ilvl w:val="0"/>
          <w:numId w:val="4"/>
        </w:numPr>
        <w:spacing w:before="0" w:after="0"/>
        <w:rPr>
          <w:rFonts w:asciiTheme="minorHAnsi" w:hAnsiTheme="minorHAnsi" w:cstheme="minorHAnsi"/>
          <w:szCs w:val="22"/>
        </w:rPr>
      </w:pPr>
      <w:r w:rsidRPr="002867B3">
        <w:rPr>
          <w:rFonts w:asciiTheme="minorHAnsi" w:hAnsiTheme="minorHAnsi" w:cstheme="minorHAnsi"/>
          <w:szCs w:val="22"/>
        </w:rPr>
        <w:t>includes all Reports.</w:t>
      </w:r>
    </w:p>
    <w:p w14:paraId="5D9C371F" w14:textId="77777777" w:rsidR="008D4976" w:rsidRPr="002867B3" w:rsidRDefault="008D4976" w:rsidP="00B46C01">
      <w:pPr>
        <w:pStyle w:val="Definitiontext"/>
        <w:spacing w:before="0" w:after="0"/>
        <w:rPr>
          <w:rFonts w:asciiTheme="minorHAnsi" w:hAnsiTheme="minorHAnsi" w:cstheme="minorHAnsi"/>
          <w:szCs w:val="22"/>
        </w:rPr>
      </w:pPr>
    </w:p>
    <w:p w14:paraId="670C432B" w14:textId="37950318" w:rsidR="00B53D43" w:rsidRPr="002A2B29"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‘Commonwealth Material’</w:t>
      </w:r>
      <w:r w:rsidRPr="00665CC9">
        <w:rPr>
          <w:rFonts w:asciiTheme="minorHAnsi" w:hAnsiTheme="minorHAnsi" w:cstheme="minorHAnsi"/>
          <w:szCs w:val="22"/>
        </w:rPr>
        <w:t xml:space="preserve"> means any Material provided by </w:t>
      </w:r>
      <w:r w:rsidR="00A96DAD" w:rsidRPr="00665CC9">
        <w:rPr>
          <w:rFonts w:asciiTheme="minorHAnsi" w:hAnsiTheme="minorHAnsi" w:cstheme="minorHAnsi"/>
          <w:szCs w:val="22"/>
        </w:rPr>
        <w:t xml:space="preserve">the department </w:t>
      </w:r>
      <w:r w:rsidRPr="00665CC9">
        <w:rPr>
          <w:rFonts w:asciiTheme="minorHAnsi" w:hAnsiTheme="minorHAnsi" w:cstheme="minorHAnsi"/>
          <w:szCs w:val="22"/>
        </w:rPr>
        <w:t>to the Provider for t</w:t>
      </w:r>
      <w:r w:rsidR="009100C8" w:rsidRPr="00665CC9">
        <w:rPr>
          <w:rFonts w:asciiTheme="minorHAnsi" w:hAnsiTheme="minorHAnsi" w:cstheme="minorHAnsi"/>
          <w:szCs w:val="22"/>
        </w:rPr>
        <w:t>he purposes of the</w:t>
      </w:r>
      <w:r w:rsidRPr="00665CC9">
        <w:rPr>
          <w:rFonts w:asciiTheme="minorHAnsi" w:hAnsiTheme="minorHAnsi" w:cstheme="minorHAnsi"/>
          <w:szCs w:val="22"/>
        </w:rPr>
        <w:t xml:space="preserve"> </w:t>
      </w:r>
      <w:r w:rsidR="00665CC9" w:rsidRPr="002867B3">
        <w:rPr>
          <w:rFonts w:asciiTheme="minorHAnsi" w:hAnsiTheme="minorHAnsi" w:cstheme="minorHAnsi"/>
          <w:szCs w:val="22"/>
        </w:rPr>
        <w:t xml:space="preserve">Agreement </w:t>
      </w:r>
      <w:r w:rsidRPr="00665CC9">
        <w:rPr>
          <w:rFonts w:asciiTheme="minorHAnsi" w:hAnsiTheme="minorHAnsi" w:cstheme="minorHAnsi"/>
          <w:szCs w:val="22"/>
        </w:rPr>
        <w:t>and Material which is copied or derived from Material so provided, and includes Commonwealth Records.</w:t>
      </w:r>
    </w:p>
    <w:p w14:paraId="5C79A442" w14:textId="456C0965" w:rsidR="00B53D43"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‘Commonwealth Records’</w:t>
      </w:r>
      <w:r w:rsidRPr="00665CC9">
        <w:rPr>
          <w:rFonts w:asciiTheme="minorHAnsi" w:hAnsiTheme="minorHAnsi" w:cstheme="minorHAnsi"/>
          <w:szCs w:val="22"/>
        </w:rPr>
        <w:t xml:space="preserve"> means any Records provided by </w:t>
      </w:r>
      <w:r w:rsidR="00A96DAD" w:rsidRPr="00665CC9">
        <w:rPr>
          <w:rFonts w:asciiTheme="minorHAnsi" w:hAnsiTheme="minorHAnsi" w:cstheme="minorHAnsi"/>
          <w:szCs w:val="22"/>
        </w:rPr>
        <w:t xml:space="preserve">the department </w:t>
      </w:r>
      <w:r w:rsidRPr="00665CC9">
        <w:rPr>
          <w:rFonts w:asciiTheme="minorHAnsi" w:hAnsiTheme="minorHAnsi" w:cstheme="minorHAnsi"/>
          <w:szCs w:val="22"/>
        </w:rPr>
        <w:t>to the P</w:t>
      </w:r>
      <w:r w:rsidR="009100C8" w:rsidRPr="00665CC9">
        <w:rPr>
          <w:rFonts w:asciiTheme="minorHAnsi" w:hAnsiTheme="minorHAnsi" w:cstheme="minorHAnsi"/>
          <w:szCs w:val="22"/>
        </w:rPr>
        <w:t>rovider for the purposes of the</w:t>
      </w:r>
      <w:r w:rsidRPr="00665CC9">
        <w:rPr>
          <w:rFonts w:asciiTheme="minorHAnsi" w:hAnsiTheme="minorHAnsi" w:cstheme="minorHAnsi"/>
          <w:szCs w:val="22"/>
        </w:rPr>
        <w:t xml:space="preserve"> </w:t>
      </w:r>
      <w:r w:rsidR="00665CC9" w:rsidRPr="002867B3">
        <w:rPr>
          <w:rFonts w:asciiTheme="minorHAnsi" w:hAnsiTheme="minorHAnsi" w:cstheme="minorHAnsi"/>
          <w:szCs w:val="22"/>
        </w:rPr>
        <w:t>Agreement</w:t>
      </w:r>
      <w:r w:rsidRPr="00665CC9">
        <w:rPr>
          <w:rFonts w:asciiTheme="minorHAnsi" w:hAnsiTheme="minorHAnsi" w:cstheme="minorHAnsi"/>
          <w:szCs w:val="22"/>
        </w:rPr>
        <w:t>, and includes Records which are copied or derived from Records so provided.</w:t>
      </w:r>
    </w:p>
    <w:p w14:paraId="5CB14CFE" w14:textId="77777777" w:rsidR="00E849BE" w:rsidRPr="00665CC9" w:rsidRDefault="00E849BE" w:rsidP="00B46C01">
      <w:pPr>
        <w:pStyle w:val="Definitiontext"/>
        <w:spacing w:before="0" w:after="0"/>
        <w:rPr>
          <w:rFonts w:asciiTheme="minorHAnsi" w:hAnsiTheme="minorHAnsi" w:cstheme="minorHAnsi"/>
          <w:szCs w:val="22"/>
        </w:rPr>
      </w:pPr>
    </w:p>
    <w:p w14:paraId="22E81BAD" w14:textId="77777777" w:rsidR="00E849BE" w:rsidRPr="002A2B29" w:rsidRDefault="00E849BE" w:rsidP="002A2B29">
      <w:pPr>
        <w:pStyle w:val="Definitiontext"/>
        <w:spacing w:before="0" w:after="0"/>
        <w:rPr>
          <w:rFonts w:asciiTheme="minorHAnsi" w:hAnsiTheme="minorHAnsi" w:cstheme="minorHAnsi"/>
          <w:szCs w:val="22"/>
        </w:rPr>
      </w:pPr>
      <w:r w:rsidRPr="002A2B29">
        <w:rPr>
          <w:rFonts w:asciiTheme="minorHAnsi" w:hAnsiTheme="minorHAnsi" w:cstheme="minorHAnsi"/>
          <w:b/>
          <w:szCs w:val="22"/>
        </w:rPr>
        <w:t>‘Department’s IT Systems’</w:t>
      </w:r>
      <w:r w:rsidRPr="00DD01A0">
        <w:rPr>
          <w:rFonts w:asciiTheme="minorHAnsi" w:hAnsiTheme="minorHAnsi" w:cstheme="minorHAnsi"/>
          <w:szCs w:val="22"/>
        </w:rPr>
        <w:t xml:space="preserve"> means the IT computer system accessible by a Provider, through which information is exchanged between the Provider, Subcontractors, </w:t>
      </w:r>
      <w:proofErr w:type="spellStart"/>
      <w:r w:rsidRPr="00DD01A0">
        <w:rPr>
          <w:rFonts w:asciiTheme="minorHAnsi" w:hAnsiTheme="minorHAnsi" w:cstheme="minorHAnsi"/>
          <w:szCs w:val="22"/>
        </w:rPr>
        <w:t>DHS</w:t>
      </w:r>
      <w:proofErr w:type="spellEnd"/>
      <w:r w:rsidRPr="00DD01A0">
        <w:rPr>
          <w:rFonts w:asciiTheme="minorHAnsi" w:hAnsiTheme="minorHAnsi" w:cstheme="minorHAnsi"/>
          <w:szCs w:val="22"/>
        </w:rPr>
        <w:t xml:space="preserve">, </w:t>
      </w:r>
      <w:proofErr w:type="spellStart"/>
      <w:r w:rsidRPr="00DD01A0">
        <w:rPr>
          <w:rFonts w:asciiTheme="minorHAnsi" w:hAnsiTheme="minorHAnsi" w:cstheme="minorHAnsi"/>
          <w:szCs w:val="22"/>
        </w:rPr>
        <w:t>DHS</w:t>
      </w:r>
      <w:proofErr w:type="spellEnd"/>
      <w:r w:rsidRPr="00DD01A0">
        <w:rPr>
          <w:rFonts w:asciiTheme="minorHAnsi" w:hAnsiTheme="minorHAnsi" w:cstheme="minorHAnsi"/>
          <w:szCs w:val="22"/>
        </w:rPr>
        <w:t xml:space="preserve"> Assessment Services, Ongoing Support Assessors and the Department in relation to the Services.</w:t>
      </w:r>
      <w:r w:rsidRPr="002A2B29">
        <w:rPr>
          <w:rFonts w:asciiTheme="minorHAnsi" w:hAnsiTheme="minorHAnsi" w:cstheme="minorHAnsi"/>
          <w:szCs w:val="22"/>
        </w:rPr>
        <w:t xml:space="preserve"> </w:t>
      </w:r>
    </w:p>
    <w:p w14:paraId="419F576F" w14:textId="77777777" w:rsidR="00894D80" w:rsidRPr="002A2B29" w:rsidRDefault="00894D80" w:rsidP="002A2B29">
      <w:pPr>
        <w:pStyle w:val="Definitiontext"/>
        <w:spacing w:before="0" w:after="0"/>
        <w:rPr>
          <w:rFonts w:asciiTheme="minorHAnsi" w:hAnsiTheme="minorHAnsi" w:cstheme="minorHAnsi"/>
          <w:szCs w:val="22"/>
        </w:rPr>
      </w:pPr>
    </w:p>
    <w:p w14:paraId="79104A00" w14:textId="77777777" w:rsidR="00B53D43" w:rsidRPr="00E01538" w:rsidRDefault="00B53D43" w:rsidP="00B46C01">
      <w:pPr>
        <w:pStyle w:val="Definitiontext"/>
        <w:spacing w:before="0" w:after="0"/>
        <w:rPr>
          <w:rFonts w:asciiTheme="minorHAnsi" w:hAnsiTheme="minorHAnsi" w:cstheme="minorHAnsi"/>
          <w:szCs w:val="22"/>
        </w:rPr>
      </w:pPr>
      <w:r w:rsidRPr="002A2B29">
        <w:rPr>
          <w:rFonts w:asciiTheme="minorHAnsi" w:hAnsiTheme="minorHAnsi" w:cstheme="minorHAnsi"/>
          <w:b/>
          <w:szCs w:val="22"/>
        </w:rPr>
        <w:t>‘Documentary Evidence’</w:t>
      </w:r>
      <w:r w:rsidRPr="00E01538">
        <w:rPr>
          <w:rFonts w:asciiTheme="minorHAnsi" w:hAnsiTheme="minorHAnsi" w:cstheme="minorHAnsi"/>
          <w:szCs w:val="22"/>
        </w:rPr>
        <w:t xml:space="preserve"> means those Records of th</w:t>
      </w:r>
      <w:r w:rsidR="009100C8" w:rsidRPr="00E01538">
        <w:rPr>
          <w:rFonts w:asciiTheme="minorHAnsi" w:hAnsiTheme="minorHAnsi" w:cstheme="minorHAnsi"/>
          <w:szCs w:val="22"/>
        </w:rPr>
        <w:t>e Provider, as specified in the</w:t>
      </w:r>
      <w:r w:rsidRPr="00E01538">
        <w:rPr>
          <w:rFonts w:asciiTheme="minorHAnsi" w:hAnsiTheme="minorHAnsi" w:cstheme="minorHAnsi"/>
          <w:szCs w:val="22"/>
        </w:rPr>
        <w:t xml:space="preserve"> </w:t>
      </w:r>
      <w:r w:rsidR="00E01538" w:rsidRPr="002867B3">
        <w:rPr>
          <w:rFonts w:asciiTheme="minorHAnsi" w:hAnsiTheme="minorHAnsi" w:cstheme="minorHAnsi"/>
          <w:szCs w:val="22"/>
        </w:rPr>
        <w:t xml:space="preserve">Agreement </w:t>
      </w:r>
      <w:r w:rsidR="00F66E97" w:rsidRPr="00E01538">
        <w:rPr>
          <w:rFonts w:asciiTheme="minorHAnsi" w:hAnsiTheme="minorHAnsi" w:cstheme="minorHAnsi"/>
          <w:szCs w:val="22"/>
        </w:rPr>
        <w:t xml:space="preserve"> </w:t>
      </w:r>
      <w:r w:rsidRPr="00E01538">
        <w:rPr>
          <w:rFonts w:asciiTheme="minorHAnsi" w:hAnsiTheme="minorHAnsi" w:cstheme="minorHAnsi"/>
          <w:szCs w:val="22"/>
        </w:rPr>
        <w:t>including in any Guidelines, which evidence that Services were provided by the Provider for each c</w:t>
      </w:r>
      <w:r w:rsidR="009100C8" w:rsidRPr="00F1793E">
        <w:rPr>
          <w:rFonts w:asciiTheme="minorHAnsi" w:hAnsiTheme="minorHAnsi" w:cstheme="minorHAnsi"/>
          <w:szCs w:val="22"/>
        </w:rPr>
        <w:t>laim for payment made under the</w:t>
      </w:r>
      <w:r w:rsidRPr="00F1793E">
        <w:rPr>
          <w:rFonts w:asciiTheme="minorHAnsi" w:hAnsiTheme="minorHAnsi" w:cstheme="minorHAnsi"/>
          <w:szCs w:val="22"/>
        </w:rPr>
        <w:t xml:space="preserve"> </w:t>
      </w:r>
      <w:r w:rsidR="009F152E" w:rsidRPr="002867B3">
        <w:rPr>
          <w:rFonts w:asciiTheme="minorHAnsi" w:hAnsiTheme="minorHAnsi" w:cstheme="minorHAnsi"/>
          <w:szCs w:val="22"/>
        </w:rPr>
        <w:t xml:space="preserve"> Agreement</w:t>
      </w:r>
      <w:r w:rsidRPr="00E01538">
        <w:rPr>
          <w:rFonts w:asciiTheme="minorHAnsi" w:hAnsiTheme="minorHAnsi" w:cstheme="minorHAnsi"/>
          <w:szCs w:val="22"/>
        </w:rPr>
        <w:t>, or which otherwise support a claim for payment by the Provider.</w:t>
      </w:r>
    </w:p>
    <w:p w14:paraId="00F3C97B"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2385215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Material</w:t>
      </w:r>
      <w:r w:rsidRPr="00E01538">
        <w:rPr>
          <w:rFonts w:asciiTheme="minorHAnsi" w:hAnsiTheme="minorHAnsi" w:cstheme="minorHAnsi"/>
          <w:szCs w:val="22"/>
        </w:rPr>
        <w:t>’ includes equipment, software (including source code and object code), goods, and Records stored by any means including all copies and extracts of the same.</w:t>
      </w:r>
    </w:p>
    <w:p w14:paraId="455BEBA8"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726C5918"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Participant Services Records</w:t>
      </w:r>
      <w:r w:rsidRPr="00E01538">
        <w:rPr>
          <w:rFonts w:asciiTheme="minorHAnsi" w:hAnsiTheme="minorHAnsi" w:cstheme="minorHAnsi"/>
          <w:szCs w:val="22"/>
        </w:rPr>
        <w:t xml:space="preserve">’ means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Records (including documents associated with the Customer Feedback Register) about a Participant, that are directly created for the purposes of providing Services.</w:t>
      </w:r>
    </w:p>
    <w:p w14:paraId="41A2D3C5" w14:textId="77777777" w:rsidR="00B53D43" w:rsidRPr="002867B3" w:rsidRDefault="00B53D43" w:rsidP="00B46C01">
      <w:pPr>
        <w:pStyle w:val="Definitiontext"/>
        <w:spacing w:before="0" w:after="0"/>
        <w:rPr>
          <w:rFonts w:asciiTheme="minorHAnsi" w:hAnsiTheme="minorHAnsi" w:cstheme="minorHAnsi"/>
          <w:szCs w:val="22"/>
          <w:highlight w:val="yellow"/>
        </w:rPr>
      </w:pPr>
    </w:p>
    <w:p w14:paraId="1EA315B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Provider Records</w:t>
      </w:r>
      <w:r w:rsidRPr="00E01538">
        <w:rPr>
          <w:rFonts w:asciiTheme="minorHAnsi" w:hAnsiTheme="minorHAnsi" w:cstheme="minorHAnsi"/>
          <w:szCs w:val="22"/>
        </w:rPr>
        <w:t xml:space="preserve">’ means all Records, except Commonwealth Records, in existence prior to the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Commencement Date:</w:t>
      </w:r>
    </w:p>
    <w:p w14:paraId="7183FB11" w14:textId="77777777" w:rsidR="00B53D43" w:rsidRPr="00E01538" w:rsidRDefault="00B53D43" w:rsidP="00DE5FB0">
      <w:pPr>
        <w:pStyle w:val="Definitiontext"/>
        <w:numPr>
          <w:ilvl w:val="0"/>
          <w:numId w:val="5"/>
        </w:numPr>
        <w:spacing w:before="0" w:after="0"/>
        <w:rPr>
          <w:rFonts w:asciiTheme="minorHAnsi" w:hAnsiTheme="minorHAnsi" w:cstheme="minorHAnsi"/>
          <w:szCs w:val="22"/>
        </w:rPr>
      </w:pPr>
      <w:r w:rsidRPr="00E01538">
        <w:rPr>
          <w:rFonts w:asciiTheme="minorHAnsi" w:hAnsiTheme="minorHAnsi" w:cstheme="minorHAnsi"/>
          <w:szCs w:val="22"/>
        </w:rPr>
        <w:t>incorporated in;</w:t>
      </w:r>
    </w:p>
    <w:p w14:paraId="6F43BE39" w14:textId="77777777" w:rsidR="00B53D43" w:rsidRPr="00F1793E" w:rsidRDefault="00B53D43" w:rsidP="00DE5FB0">
      <w:pPr>
        <w:pStyle w:val="Definitiontext"/>
        <w:numPr>
          <w:ilvl w:val="0"/>
          <w:numId w:val="5"/>
        </w:numPr>
        <w:spacing w:before="0" w:after="0"/>
        <w:rPr>
          <w:rFonts w:asciiTheme="minorHAnsi" w:hAnsiTheme="minorHAnsi" w:cstheme="minorHAnsi"/>
          <w:szCs w:val="22"/>
        </w:rPr>
      </w:pPr>
      <w:r w:rsidRPr="00F1793E">
        <w:rPr>
          <w:rFonts w:asciiTheme="minorHAnsi" w:hAnsiTheme="minorHAnsi" w:cstheme="minorHAnsi"/>
          <w:szCs w:val="22"/>
        </w:rPr>
        <w:t>supplied with, or as part of; or</w:t>
      </w:r>
    </w:p>
    <w:p w14:paraId="14E58513" w14:textId="77777777" w:rsidR="00B53D43" w:rsidRPr="00F1793E" w:rsidRDefault="00B53D43" w:rsidP="00DE5FB0">
      <w:pPr>
        <w:pStyle w:val="Definitiontext"/>
        <w:numPr>
          <w:ilvl w:val="0"/>
          <w:numId w:val="5"/>
        </w:numPr>
        <w:spacing w:before="0" w:after="0"/>
        <w:rPr>
          <w:rFonts w:asciiTheme="minorHAnsi" w:hAnsiTheme="minorHAnsi" w:cstheme="minorHAnsi"/>
          <w:szCs w:val="22"/>
        </w:rPr>
      </w:pPr>
      <w:r w:rsidRPr="00F1793E">
        <w:rPr>
          <w:rFonts w:asciiTheme="minorHAnsi" w:hAnsiTheme="minorHAnsi" w:cstheme="minorHAnsi"/>
          <w:szCs w:val="22"/>
        </w:rPr>
        <w:t>required to be supplied with, or as part of,</w:t>
      </w:r>
    </w:p>
    <w:p w14:paraId="442EE0D3" w14:textId="77777777" w:rsidR="00B53D43" w:rsidRPr="00E01538" w:rsidRDefault="00B53D43" w:rsidP="00B46C01">
      <w:pPr>
        <w:pStyle w:val="Definitiontext"/>
        <w:spacing w:before="0" w:after="0"/>
        <w:rPr>
          <w:rFonts w:asciiTheme="minorHAnsi" w:hAnsiTheme="minorHAnsi" w:cstheme="minorHAnsi"/>
          <w:szCs w:val="22"/>
          <w:lang w:eastAsia="en-AU"/>
        </w:rPr>
      </w:pPr>
      <w:r w:rsidRPr="00F1793E">
        <w:rPr>
          <w:rFonts w:asciiTheme="minorHAnsi" w:hAnsiTheme="minorHAnsi" w:cstheme="minorHAnsi"/>
          <w:szCs w:val="22"/>
          <w:lang w:eastAsia="en-AU"/>
        </w:rPr>
        <w:t xml:space="preserve">the </w:t>
      </w:r>
      <w:r w:rsidR="00E01538" w:rsidRPr="002867B3">
        <w:rPr>
          <w:rFonts w:asciiTheme="minorHAnsi" w:hAnsiTheme="minorHAnsi" w:cstheme="minorHAnsi"/>
          <w:szCs w:val="22"/>
          <w:lang w:eastAsia="en-AU"/>
        </w:rPr>
        <w:t xml:space="preserve">Agreement </w:t>
      </w:r>
      <w:r w:rsidRPr="00E01538">
        <w:rPr>
          <w:rFonts w:asciiTheme="minorHAnsi" w:hAnsiTheme="minorHAnsi" w:cstheme="minorHAnsi"/>
          <w:szCs w:val="22"/>
          <w:lang w:eastAsia="en-AU"/>
        </w:rPr>
        <w:t>Records.</w:t>
      </w:r>
    </w:p>
    <w:p w14:paraId="5573DDF6" w14:textId="77777777" w:rsidR="00B53D43" w:rsidRPr="002867B3" w:rsidRDefault="00B53D43" w:rsidP="00B46C01">
      <w:pPr>
        <w:pStyle w:val="Definitiontext"/>
        <w:spacing w:before="0" w:after="0"/>
        <w:rPr>
          <w:rFonts w:asciiTheme="minorHAnsi" w:hAnsiTheme="minorHAnsi" w:cstheme="minorHAnsi"/>
          <w:szCs w:val="22"/>
          <w:highlight w:val="yellow"/>
          <w:lang w:eastAsia="en-AU"/>
        </w:rPr>
      </w:pPr>
    </w:p>
    <w:p w14:paraId="59170201" w14:textId="77777777" w:rsidR="00B53D43" w:rsidRPr="00E01538" w:rsidRDefault="00B53D43" w:rsidP="00B46C01">
      <w:pPr>
        <w:pStyle w:val="Definitiontext"/>
        <w:spacing w:before="0" w:after="0"/>
        <w:rPr>
          <w:rFonts w:asciiTheme="minorHAnsi" w:hAnsiTheme="minorHAnsi" w:cstheme="minorHAnsi"/>
          <w:szCs w:val="22"/>
        </w:rPr>
      </w:pPr>
      <w:r w:rsidRPr="00E01538">
        <w:rPr>
          <w:rFonts w:asciiTheme="minorHAnsi" w:hAnsiTheme="minorHAnsi" w:cstheme="minorHAnsi"/>
          <w:szCs w:val="22"/>
        </w:rPr>
        <w:t>‘</w:t>
      </w:r>
      <w:r w:rsidRPr="00E01538">
        <w:rPr>
          <w:rFonts w:asciiTheme="minorHAnsi" w:hAnsiTheme="minorHAnsi" w:cstheme="minorHAnsi"/>
          <w:b/>
          <w:szCs w:val="22"/>
        </w:rPr>
        <w:t>Records</w:t>
      </w:r>
      <w:r w:rsidRPr="00E01538">
        <w:rPr>
          <w:rFonts w:asciiTheme="minorHAnsi" w:hAnsiTheme="minorHAnsi" w:cstheme="minorHAnsi"/>
          <w:szCs w:val="22"/>
        </w:rPr>
        <w:t xml:space="preserve">’ means documents, information and data stored by any means and all copies and extracts of the same, and includes </w:t>
      </w:r>
      <w:r w:rsidR="00E01538" w:rsidRPr="002867B3">
        <w:rPr>
          <w:rFonts w:asciiTheme="minorHAnsi" w:hAnsiTheme="minorHAnsi" w:cstheme="minorHAnsi"/>
          <w:szCs w:val="22"/>
        </w:rPr>
        <w:t xml:space="preserve">Agreement </w:t>
      </w:r>
      <w:r w:rsidRPr="00E01538">
        <w:rPr>
          <w:rFonts w:asciiTheme="minorHAnsi" w:hAnsiTheme="minorHAnsi" w:cstheme="minorHAnsi"/>
          <w:szCs w:val="22"/>
        </w:rPr>
        <w:t>Records, Commonwealth Records and Provider Records.</w:t>
      </w:r>
    </w:p>
    <w:p w14:paraId="62B4BFD2" w14:textId="77777777" w:rsidR="00B53D43" w:rsidRPr="002867B3" w:rsidRDefault="00B53D43" w:rsidP="00F1745D">
      <w:pPr>
        <w:tabs>
          <w:tab w:val="left" w:pos="0"/>
        </w:tabs>
        <w:rPr>
          <w:rFonts w:asciiTheme="minorHAnsi" w:hAnsiTheme="minorHAnsi" w:cstheme="minorHAnsi"/>
          <w:szCs w:val="22"/>
          <w:highlight w:val="yellow"/>
        </w:rPr>
      </w:pPr>
    </w:p>
    <w:p w14:paraId="4B2FC4DD" w14:textId="77777777" w:rsidR="00964546" w:rsidRPr="00E01538" w:rsidRDefault="00020C2A" w:rsidP="00F1745D">
      <w:pPr>
        <w:tabs>
          <w:tab w:val="left" w:pos="0"/>
        </w:tabs>
        <w:rPr>
          <w:rFonts w:asciiTheme="minorHAnsi" w:hAnsiTheme="minorHAnsi" w:cstheme="minorHAnsi"/>
          <w:szCs w:val="22"/>
        </w:rPr>
      </w:pPr>
      <w:r w:rsidRPr="00E01538">
        <w:rPr>
          <w:rFonts w:asciiTheme="minorHAnsi" w:hAnsiTheme="minorHAnsi" w:cstheme="minorHAnsi"/>
          <w:b/>
          <w:szCs w:val="22"/>
        </w:rPr>
        <w:t>Note</w:t>
      </w:r>
      <w:r w:rsidR="00964546" w:rsidRPr="00E01538">
        <w:rPr>
          <w:rFonts w:asciiTheme="minorHAnsi" w:hAnsiTheme="minorHAnsi" w:cstheme="minorHAnsi"/>
          <w:b/>
          <w:szCs w:val="22"/>
        </w:rPr>
        <w:t>s</w:t>
      </w:r>
      <w:r w:rsidRPr="00E01538">
        <w:rPr>
          <w:rFonts w:asciiTheme="minorHAnsi" w:hAnsiTheme="minorHAnsi" w:cstheme="minorHAnsi"/>
          <w:b/>
          <w:szCs w:val="22"/>
        </w:rPr>
        <w:t>:</w:t>
      </w:r>
    </w:p>
    <w:p w14:paraId="02A02981" w14:textId="77777777" w:rsidR="000D0E88" w:rsidRPr="00E01538" w:rsidRDefault="00020C2A" w:rsidP="00F1745D">
      <w:pPr>
        <w:tabs>
          <w:tab w:val="left" w:pos="0"/>
        </w:tabs>
        <w:rPr>
          <w:rFonts w:asciiTheme="minorHAnsi" w:hAnsiTheme="minorHAnsi" w:cstheme="minorHAnsi"/>
          <w:szCs w:val="22"/>
        </w:rPr>
      </w:pPr>
      <w:r w:rsidRPr="00E01538">
        <w:rPr>
          <w:rFonts w:asciiTheme="minorHAnsi" w:hAnsiTheme="minorHAnsi" w:cstheme="minorHAnsi"/>
          <w:szCs w:val="22"/>
        </w:rPr>
        <w:t xml:space="preserve">It is important to note that </w:t>
      </w:r>
      <w:r w:rsidR="00E852F3" w:rsidRPr="00E01538">
        <w:rPr>
          <w:rFonts w:asciiTheme="minorHAnsi" w:hAnsiTheme="minorHAnsi" w:cstheme="minorHAnsi"/>
          <w:szCs w:val="22"/>
        </w:rPr>
        <w:t>the department</w:t>
      </w:r>
      <w:r w:rsidR="00C61165" w:rsidRPr="00E01538">
        <w:rPr>
          <w:rFonts w:asciiTheme="minorHAnsi" w:hAnsiTheme="minorHAnsi" w:cstheme="minorHAnsi"/>
          <w:szCs w:val="22"/>
        </w:rPr>
        <w:t xml:space="preserve"> </w:t>
      </w:r>
      <w:r w:rsidRPr="00E01538">
        <w:rPr>
          <w:rFonts w:asciiTheme="minorHAnsi" w:hAnsiTheme="minorHAnsi" w:cstheme="minorHAnsi"/>
          <w:szCs w:val="22"/>
        </w:rPr>
        <w:t xml:space="preserve">owns the Commonwealth Material and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Material but grants the </w:t>
      </w:r>
      <w:r w:rsidR="00C61165" w:rsidRPr="00E01538">
        <w:rPr>
          <w:rFonts w:asciiTheme="minorHAnsi" w:hAnsiTheme="minorHAnsi" w:cstheme="minorHAnsi"/>
          <w:szCs w:val="22"/>
        </w:rPr>
        <w:t xml:space="preserve">Provider </w:t>
      </w:r>
      <w:r w:rsidRPr="00E01538">
        <w:rPr>
          <w:rFonts w:asciiTheme="minorHAnsi" w:hAnsiTheme="minorHAnsi" w:cstheme="minorHAnsi"/>
          <w:szCs w:val="22"/>
        </w:rPr>
        <w:t xml:space="preserve">a licence to use, copy and reproduce it for the purposes of the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Pr="00E01538">
        <w:rPr>
          <w:rFonts w:asciiTheme="minorHAnsi" w:hAnsiTheme="minorHAnsi" w:cstheme="minorHAnsi"/>
          <w:szCs w:val="22"/>
        </w:rPr>
        <w:t xml:space="preserve">and in accordance with any conditions or restrictions Notified by </w:t>
      </w:r>
      <w:r w:rsidR="00C61165" w:rsidRPr="00E01538">
        <w:rPr>
          <w:rFonts w:asciiTheme="minorHAnsi" w:hAnsiTheme="minorHAnsi" w:cstheme="minorHAnsi"/>
          <w:szCs w:val="22"/>
        </w:rPr>
        <w:t xml:space="preserve">the department </w:t>
      </w:r>
      <w:r w:rsidRPr="00E01538">
        <w:rPr>
          <w:rFonts w:asciiTheme="minorHAnsi" w:hAnsiTheme="minorHAnsi" w:cstheme="minorHAnsi"/>
          <w:szCs w:val="22"/>
        </w:rPr>
        <w:t xml:space="preserve">to the </w:t>
      </w:r>
      <w:r w:rsidR="00C61165" w:rsidRPr="00E01538">
        <w:rPr>
          <w:rFonts w:asciiTheme="minorHAnsi" w:hAnsiTheme="minorHAnsi" w:cstheme="minorHAnsi"/>
          <w:szCs w:val="22"/>
        </w:rPr>
        <w:t>Provider</w:t>
      </w:r>
      <w:r w:rsidRPr="00E01538">
        <w:rPr>
          <w:rFonts w:asciiTheme="minorHAnsi" w:hAnsiTheme="minorHAnsi" w:cstheme="minorHAnsi"/>
          <w:szCs w:val="22"/>
        </w:rPr>
        <w:t>.</w:t>
      </w:r>
    </w:p>
    <w:p w14:paraId="5564FDD2" w14:textId="77777777" w:rsidR="00982023" w:rsidRPr="002867B3" w:rsidRDefault="00982023" w:rsidP="00F1745D">
      <w:pPr>
        <w:tabs>
          <w:tab w:val="left" w:pos="0"/>
        </w:tabs>
        <w:rPr>
          <w:rFonts w:asciiTheme="minorHAnsi" w:hAnsiTheme="minorHAnsi" w:cstheme="minorHAnsi"/>
          <w:szCs w:val="22"/>
          <w:highlight w:val="yellow"/>
        </w:rPr>
      </w:pPr>
    </w:p>
    <w:p w14:paraId="1E6A57D5" w14:textId="401C90AC" w:rsidR="007E2982" w:rsidRPr="00E01538" w:rsidRDefault="00982023" w:rsidP="00F1745D">
      <w:pPr>
        <w:tabs>
          <w:tab w:val="left" w:pos="0"/>
        </w:tabs>
        <w:rPr>
          <w:rFonts w:asciiTheme="minorHAnsi" w:hAnsiTheme="minorHAnsi" w:cstheme="minorHAnsi"/>
          <w:szCs w:val="22"/>
        </w:rPr>
      </w:pPr>
      <w:r w:rsidRPr="00E01538">
        <w:rPr>
          <w:rFonts w:asciiTheme="minorHAnsi" w:hAnsiTheme="minorHAnsi" w:cstheme="minorHAnsi"/>
          <w:szCs w:val="22"/>
        </w:rPr>
        <w:t xml:space="preserve">The term </w:t>
      </w:r>
      <w:r w:rsidR="00964546" w:rsidRPr="00E01538">
        <w:rPr>
          <w:rFonts w:asciiTheme="minorHAnsi" w:hAnsiTheme="minorHAnsi" w:cstheme="minorHAnsi"/>
          <w:szCs w:val="22"/>
        </w:rPr>
        <w:t>‘</w:t>
      </w:r>
      <w:r w:rsidRPr="00E01538">
        <w:rPr>
          <w:rFonts w:asciiTheme="minorHAnsi" w:hAnsiTheme="minorHAnsi" w:cstheme="minorHAnsi"/>
          <w:szCs w:val="22"/>
        </w:rPr>
        <w:t>Commonwealth Records</w:t>
      </w:r>
      <w:r w:rsidR="00964546" w:rsidRPr="00E01538">
        <w:rPr>
          <w:rFonts w:asciiTheme="minorHAnsi" w:hAnsiTheme="minorHAnsi" w:cstheme="minorHAnsi"/>
          <w:szCs w:val="22"/>
        </w:rPr>
        <w:t>’</w:t>
      </w:r>
      <w:r w:rsidRPr="00E01538">
        <w:rPr>
          <w:rFonts w:asciiTheme="minorHAnsi" w:hAnsiTheme="minorHAnsi" w:cstheme="minorHAnsi"/>
          <w:szCs w:val="22"/>
        </w:rPr>
        <w:t xml:space="preserve"> is used above and throughout this document in a manner that is different to how the term is defined in the </w:t>
      </w:r>
      <w:r w:rsidRPr="00E01538">
        <w:rPr>
          <w:rFonts w:asciiTheme="minorHAnsi" w:hAnsiTheme="minorHAnsi" w:cstheme="minorHAnsi"/>
          <w:i/>
          <w:szCs w:val="22"/>
        </w:rPr>
        <w:t>Archives Act 1983</w:t>
      </w:r>
      <w:r w:rsidR="00DD1567" w:rsidRPr="00E01538">
        <w:rPr>
          <w:rFonts w:asciiTheme="minorHAnsi" w:hAnsiTheme="minorHAnsi" w:cstheme="minorHAnsi"/>
          <w:szCs w:val="22"/>
        </w:rPr>
        <w:t xml:space="preserve">. </w:t>
      </w:r>
      <w:r w:rsidR="00FF7281" w:rsidRPr="00E01538">
        <w:rPr>
          <w:rFonts w:asciiTheme="minorHAnsi" w:hAnsiTheme="minorHAnsi" w:cstheme="minorHAnsi"/>
          <w:szCs w:val="22"/>
        </w:rPr>
        <w:t xml:space="preserve">Under the Archives Act, ‘Commonwealth records’ are not just those records that are provided by the Commonwealth to the Provider, but rather all </w:t>
      </w:r>
      <w:r w:rsidR="00FF7281" w:rsidRPr="00E01538">
        <w:rPr>
          <w:iCs/>
        </w:rPr>
        <w:t>records that are the property of the Commonwealth i.e. ‘</w:t>
      </w:r>
      <w:r w:rsidR="00FF7281" w:rsidRPr="00E01538">
        <w:rPr>
          <w:rFonts w:asciiTheme="minorHAnsi" w:hAnsiTheme="minorHAnsi" w:cstheme="minorHAnsi"/>
          <w:szCs w:val="22"/>
        </w:rPr>
        <w:t>Commonwealth Material’ and ‘</w:t>
      </w:r>
      <w:r w:rsidR="00E01538" w:rsidRPr="002867B3">
        <w:rPr>
          <w:rFonts w:asciiTheme="minorHAnsi" w:hAnsiTheme="minorHAnsi" w:cstheme="minorHAnsi"/>
          <w:szCs w:val="22"/>
        </w:rPr>
        <w:t>Agreement</w:t>
      </w:r>
      <w:r w:rsidR="00F66E97" w:rsidRPr="00E01538">
        <w:rPr>
          <w:rFonts w:asciiTheme="minorHAnsi" w:hAnsiTheme="minorHAnsi" w:cstheme="minorHAnsi"/>
          <w:szCs w:val="22"/>
        </w:rPr>
        <w:t xml:space="preserve"> </w:t>
      </w:r>
      <w:r w:rsidR="00FF7281" w:rsidRPr="00E01538">
        <w:rPr>
          <w:rFonts w:asciiTheme="minorHAnsi" w:hAnsiTheme="minorHAnsi" w:cstheme="minorHAnsi"/>
          <w:szCs w:val="22"/>
        </w:rPr>
        <w:t>Material’</w:t>
      </w:r>
      <w:r w:rsidR="00FF7281" w:rsidRPr="00E01538">
        <w:rPr>
          <w:iCs/>
        </w:rPr>
        <w:t xml:space="preserve">.  This distinction is relevant to the permission granted by </w:t>
      </w:r>
      <w:r w:rsidR="00FF7281" w:rsidRPr="00E01538">
        <w:t>National Archives of Australia for the destruction of Commonwealth records where those records have been converted from hard copy to electronic form</w:t>
      </w:r>
      <w:r w:rsidR="00FF7281" w:rsidRPr="00E01538">
        <w:rPr>
          <w:iCs/>
        </w:rPr>
        <w:t xml:space="preserve"> (</w:t>
      </w:r>
      <w:r w:rsidR="00FF7281" w:rsidRPr="00E01538">
        <w:rPr>
          <w:rFonts w:asciiTheme="minorHAnsi" w:hAnsiTheme="minorHAnsi" w:cstheme="minorHAnsi"/>
          <w:szCs w:val="22"/>
        </w:rPr>
        <w:t xml:space="preserve">see </w:t>
      </w:r>
      <w:hyperlink w:anchor="_Requirements" w:history="1">
        <w:r w:rsidR="00B0330E">
          <w:rPr>
            <w:rStyle w:val="Hyperlink"/>
            <w:rFonts w:asciiTheme="minorHAnsi" w:hAnsiTheme="minorHAnsi" w:cstheme="minorHAnsi"/>
            <w:i/>
            <w:szCs w:val="22"/>
          </w:rPr>
          <w:t>Section 3: Agreement Records</w:t>
        </w:r>
      </w:hyperlink>
      <w:r w:rsidR="00FF7281" w:rsidRPr="00DD01A0">
        <w:rPr>
          <w:rStyle w:val="Hyperlink"/>
          <w:rFonts w:asciiTheme="minorHAnsi" w:hAnsiTheme="minorHAnsi" w:cstheme="minorHAnsi"/>
          <w:color w:val="auto"/>
          <w:szCs w:val="22"/>
          <w:u w:val="none"/>
        </w:rPr>
        <w:t>)</w:t>
      </w:r>
      <w:r w:rsidR="00041573" w:rsidRPr="00E01538">
        <w:rPr>
          <w:rFonts w:asciiTheme="minorHAnsi" w:hAnsiTheme="minorHAnsi" w:cstheme="minorHAnsi"/>
          <w:szCs w:val="22"/>
        </w:rPr>
        <w:t>.</w:t>
      </w:r>
    </w:p>
    <w:p w14:paraId="70B83821" w14:textId="77777777" w:rsidR="00020C2A" w:rsidRPr="002867B3" w:rsidRDefault="00020C2A" w:rsidP="00F1745D">
      <w:pPr>
        <w:rPr>
          <w:rFonts w:asciiTheme="minorHAnsi" w:hAnsiTheme="minorHAnsi" w:cstheme="minorHAnsi"/>
          <w:b/>
          <w:szCs w:val="22"/>
          <w:highlight w:val="yellow"/>
        </w:rPr>
      </w:pPr>
    </w:p>
    <w:p w14:paraId="664E3B34" w14:textId="77777777" w:rsidR="00A610DE" w:rsidRPr="00E01538" w:rsidRDefault="00A610DE" w:rsidP="00A610DE">
      <w:bookmarkStart w:id="35" w:name="_Toc251327520"/>
      <w:r w:rsidRPr="00E01538">
        <w:rPr>
          <w:rFonts w:cs="Calibri"/>
        </w:rPr>
        <w:t>Explanatory Notes:</w:t>
      </w:r>
      <w:bookmarkEnd w:id="35"/>
    </w:p>
    <w:p w14:paraId="62422569" w14:textId="77777777" w:rsidR="00A610DE" w:rsidRPr="00E01538" w:rsidRDefault="00A610DE" w:rsidP="00DE5FB0">
      <w:pPr>
        <w:pStyle w:val="ListParagraph"/>
        <w:numPr>
          <w:ilvl w:val="0"/>
          <w:numId w:val="15"/>
        </w:numPr>
        <w:ind w:left="426" w:hanging="426"/>
        <w:rPr>
          <w:rFonts w:cs="Calibri"/>
        </w:rPr>
      </w:pPr>
      <w:r w:rsidRPr="00E01538">
        <w:rPr>
          <w:rFonts w:cs="Calibri"/>
        </w:rPr>
        <w:t xml:space="preserve">Unless the contrary intention appears, all capitalised terms have the same meaning as in the </w:t>
      </w:r>
      <w:r w:rsidR="00E01538" w:rsidRPr="002867B3">
        <w:rPr>
          <w:rFonts w:cs="Calibri"/>
        </w:rPr>
        <w:t>Agreement</w:t>
      </w:r>
      <w:r w:rsidRPr="00E01538">
        <w:rPr>
          <w:rFonts w:cs="Calibri"/>
        </w:rPr>
        <w:t>.</w:t>
      </w:r>
    </w:p>
    <w:p w14:paraId="1EA22016" w14:textId="77777777" w:rsidR="00A610DE" w:rsidRPr="00E01538" w:rsidRDefault="00A610DE" w:rsidP="00DE5FB0">
      <w:pPr>
        <w:pStyle w:val="ListParagraph"/>
        <w:numPr>
          <w:ilvl w:val="0"/>
          <w:numId w:val="15"/>
        </w:numPr>
        <w:ind w:left="426" w:hanging="426"/>
        <w:rPr>
          <w:rStyle w:val="ExplanitoryNotes"/>
          <w:rFonts w:cs="Calibri"/>
          <w:b/>
          <w:bCs/>
          <w:iCs/>
          <w:sz w:val="22"/>
          <w:szCs w:val="22"/>
        </w:rPr>
      </w:pPr>
      <w:r w:rsidRPr="002867B3">
        <w:rPr>
          <w:rFonts w:cs="Calibri"/>
        </w:rPr>
        <w:t>‘Must’ indicates that compliance is mandatory</w:t>
      </w:r>
      <w:r w:rsidRPr="00E01538">
        <w:rPr>
          <w:rStyle w:val="ExplanitoryNotes"/>
          <w:rFonts w:cs="Calibri"/>
          <w:sz w:val="22"/>
          <w:szCs w:val="22"/>
        </w:rPr>
        <w:t>; ‘should’ means that compliance represents best practice.</w:t>
      </w:r>
    </w:p>
    <w:p w14:paraId="4CB5B7E5" w14:textId="77777777" w:rsidR="00A610DE" w:rsidRPr="002867B3" w:rsidRDefault="00A610DE" w:rsidP="00F1745D">
      <w:pPr>
        <w:rPr>
          <w:rFonts w:asciiTheme="minorHAnsi" w:hAnsiTheme="minorHAnsi" w:cstheme="minorHAnsi"/>
          <w:b/>
          <w:szCs w:val="22"/>
          <w:highlight w:val="yellow"/>
        </w:rPr>
      </w:pPr>
    </w:p>
    <w:p w14:paraId="725CA61A" w14:textId="4A73CA6B" w:rsidR="00FF7281" w:rsidRDefault="00020C2A">
      <w:pPr>
        <w:rPr>
          <w:rFonts w:asciiTheme="minorHAnsi" w:hAnsiTheme="minorHAnsi" w:cstheme="minorHAnsi"/>
          <w:b/>
          <w:szCs w:val="22"/>
        </w:rPr>
      </w:pPr>
      <w:r w:rsidRPr="00E01538">
        <w:rPr>
          <w:rFonts w:asciiTheme="minorHAnsi" w:hAnsiTheme="minorHAnsi" w:cstheme="minorHAnsi"/>
          <w:b/>
          <w:szCs w:val="22"/>
        </w:rPr>
        <w:t>Th</w:t>
      </w:r>
      <w:r w:rsidR="00D83EF0" w:rsidRPr="00E01538">
        <w:rPr>
          <w:rFonts w:asciiTheme="minorHAnsi" w:hAnsiTheme="minorHAnsi" w:cstheme="minorHAnsi"/>
          <w:b/>
          <w:szCs w:val="22"/>
        </w:rPr>
        <w:t>ese Guidelines</w:t>
      </w:r>
      <w:r w:rsidRPr="00E01538">
        <w:rPr>
          <w:rFonts w:asciiTheme="minorHAnsi" w:hAnsiTheme="minorHAnsi" w:cstheme="minorHAnsi"/>
          <w:b/>
          <w:szCs w:val="22"/>
        </w:rPr>
        <w:t xml:space="preserve"> should not be read as a stand-alone document</w:t>
      </w:r>
      <w:r w:rsidR="00D83EF0" w:rsidRPr="00E01538">
        <w:rPr>
          <w:rFonts w:asciiTheme="minorHAnsi" w:hAnsiTheme="minorHAnsi" w:cstheme="minorHAnsi"/>
          <w:b/>
          <w:szCs w:val="22"/>
        </w:rPr>
        <w:t xml:space="preserve">. </w:t>
      </w:r>
      <w:r w:rsidR="000F0069">
        <w:rPr>
          <w:rFonts w:asciiTheme="minorHAnsi" w:hAnsiTheme="minorHAnsi" w:cstheme="minorHAnsi"/>
          <w:b/>
          <w:szCs w:val="22"/>
        </w:rPr>
        <w:t xml:space="preserve"> </w:t>
      </w:r>
      <w:r w:rsidR="00D83EF0" w:rsidRPr="00E01538">
        <w:rPr>
          <w:rFonts w:asciiTheme="minorHAnsi" w:hAnsiTheme="minorHAnsi" w:cstheme="minorHAnsi"/>
          <w:b/>
          <w:szCs w:val="22"/>
        </w:rPr>
        <w:t>P</w:t>
      </w:r>
      <w:r w:rsidRPr="00E01538">
        <w:rPr>
          <w:rFonts w:asciiTheme="minorHAnsi" w:hAnsiTheme="minorHAnsi" w:cstheme="minorHAnsi"/>
          <w:b/>
          <w:szCs w:val="22"/>
        </w:rPr>
        <w:t xml:space="preserve">lease refer to the </w:t>
      </w:r>
      <w:r w:rsidR="00FB7667" w:rsidRPr="00E01538">
        <w:rPr>
          <w:rFonts w:asciiTheme="minorHAnsi" w:hAnsiTheme="minorHAnsi" w:cstheme="minorHAnsi"/>
          <w:b/>
          <w:szCs w:val="22"/>
        </w:rPr>
        <w:t xml:space="preserve">Disability Employment Services </w:t>
      </w:r>
      <w:r w:rsidR="000F0069">
        <w:rPr>
          <w:rFonts w:asciiTheme="minorHAnsi" w:hAnsiTheme="minorHAnsi" w:cstheme="minorHAnsi"/>
          <w:b/>
          <w:szCs w:val="22"/>
        </w:rPr>
        <w:t xml:space="preserve">Grant </w:t>
      </w:r>
      <w:r w:rsidR="00E01538" w:rsidRPr="002867B3">
        <w:rPr>
          <w:rFonts w:asciiTheme="minorHAnsi" w:hAnsiTheme="minorHAnsi" w:cstheme="minorHAnsi"/>
          <w:b/>
          <w:szCs w:val="22"/>
        </w:rPr>
        <w:t>Agreement</w:t>
      </w:r>
      <w:r w:rsidR="00F66E97" w:rsidRPr="00E01538">
        <w:rPr>
          <w:rFonts w:asciiTheme="minorHAnsi" w:hAnsiTheme="minorHAnsi" w:cstheme="minorHAnsi"/>
          <w:b/>
          <w:szCs w:val="22"/>
        </w:rPr>
        <w:t xml:space="preserve"> </w:t>
      </w:r>
      <w:r w:rsidR="0091734D" w:rsidRPr="00E01538">
        <w:rPr>
          <w:rFonts w:asciiTheme="minorHAnsi" w:hAnsiTheme="minorHAnsi" w:cstheme="minorHAnsi"/>
          <w:b/>
          <w:szCs w:val="22"/>
        </w:rPr>
        <w:t>and the N</w:t>
      </w:r>
      <w:r w:rsidR="00267D57">
        <w:rPr>
          <w:rFonts w:asciiTheme="minorHAnsi" w:hAnsiTheme="minorHAnsi" w:cstheme="minorHAnsi"/>
          <w:b/>
          <w:szCs w:val="22"/>
        </w:rPr>
        <w:t xml:space="preserve">ational </w:t>
      </w:r>
      <w:r w:rsidR="0091734D" w:rsidRPr="00E01538">
        <w:rPr>
          <w:rFonts w:asciiTheme="minorHAnsi" w:hAnsiTheme="minorHAnsi" w:cstheme="minorHAnsi"/>
          <w:b/>
          <w:szCs w:val="22"/>
        </w:rPr>
        <w:t>P</w:t>
      </w:r>
      <w:r w:rsidR="00267D57">
        <w:rPr>
          <w:rFonts w:asciiTheme="minorHAnsi" w:hAnsiTheme="minorHAnsi" w:cstheme="minorHAnsi"/>
          <w:b/>
          <w:szCs w:val="22"/>
        </w:rPr>
        <w:t xml:space="preserve">anel of </w:t>
      </w:r>
      <w:r w:rsidR="0091734D" w:rsidRPr="00E01538">
        <w:rPr>
          <w:rFonts w:asciiTheme="minorHAnsi" w:hAnsiTheme="minorHAnsi" w:cstheme="minorHAnsi"/>
          <w:b/>
          <w:szCs w:val="22"/>
        </w:rPr>
        <w:t>A</w:t>
      </w:r>
      <w:r w:rsidR="00267D57">
        <w:rPr>
          <w:rFonts w:asciiTheme="minorHAnsi" w:hAnsiTheme="minorHAnsi" w:cstheme="minorHAnsi"/>
          <w:b/>
          <w:szCs w:val="22"/>
        </w:rPr>
        <w:t>ssessors</w:t>
      </w:r>
      <w:r w:rsidR="0091734D" w:rsidRPr="00E01538">
        <w:rPr>
          <w:rFonts w:asciiTheme="minorHAnsi" w:hAnsiTheme="minorHAnsi" w:cstheme="minorHAnsi"/>
          <w:b/>
          <w:szCs w:val="22"/>
        </w:rPr>
        <w:t xml:space="preserve"> </w:t>
      </w:r>
      <w:r w:rsidR="00F66E97" w:rsidRPr="00E01538">
        <w:rPr>
          <w:rFonts w:asciiTheme="minorHAnsi" w:hAnsiTheme="minorHAnsi" w:cstheme="minorHAnsi"/>
          <w:b/>
          <w:szCs w:val="22"/>
        </w:rPr>
        <w:t xml:space="preserve">Program </w:t>
      </w:r>
      <w:r w:rsidR="0052570C">
        <w:rPr>
          <w:rFonts w:asciiTheme="minorHAnsi" w:hAnsiTheme="minorHAnsi" w:cstheme="minorHAnsi"/>
          <w:b/>
          <w:szCs w:val="22"/>
        </w:rPr>
        <w:t>Grant</w:t>
      </w:r>
      <w:r w:rsidR="0054442C">
        <w:rPr>
          <w:rFonts w:asciiTheme="minorHAnsi" w:hAnsiTheme="minorHAnsi" w:cstheme="minorHAnsi"/>
          <w:b/>
          <w:szCs w:val="22"/>
        </w:rPr>
        <w:t xml:space="preserve"> </w:t>
      </w:r>
      <w:r w:rsidR="0052570C">
        <w:rPr>
          <w:rFonts w:asciiTheme="minorHAnsi" w:hAnsiTheme="minorHAnsi" w:cstheme="minorHAnsi"/>
          <w:b/>
          <w:szCs w:val="22"/>
        </w:rPr>
        <w:t>Agreement.</w:t>
      </w:r>
    </w:p>
    <w:p w14:paraId="675D3272" w14:textId="5B053C91" w:rsidR="00EB73CF" w:rsidRDefault="00EB73CF">
      <w:pPr>
        <w:rPr>
          <w:rFonts w:asciiTheme="minorHAnsi" w:hAnsiTheme="minorHAnsi" w:cstheme="minorHAnsi"/>
          <w:b/>
          <w:szCs w:val="22"/>
        </w:rPr>
      </w:pPr>
      <w:r>
        <w:rPr>
          <w:rFonts w:asciiTheme="minorHAnsi" w:hAnsiTheme="minorHAnsi" w:cstheme="minorHAnsi"/>
          <w:b/>
          <w:szCs w:val="22"/>
        </w:rPr>
        <w:br w:type="page"/>
      </w:r>
    </w:p>
    <w:p w14:paraId="7D653B1E" w14:textId="77777777" w:rsidR="00020C2A" w:rsidRPr="00B46C01" w:rsidRDefault="00CF1C64" w:rsidP="00DE5FB0">
      <w:pPr>
        <w:pStyle w:val="Heading3"/>
        <w:numPr>
          <w:ilvl w:val="0"/>
          <w:numId w:val="7"/>
        </w:numPr>
        <w:spacing w:before="140" w:after="140"/>
        <w:ind w:left="425" w:hanging="425"/>
        <w:rPr>
          <w:rFonts w:asciiTheme="minorHAnsi" w:hAnsiTheme="minorHAnsi" w:cstheme="minorHAnsi"/>
          <w:sz w:val="28"/>
        </w:rPr>
      </w:pPr>
      <w:bookmarkStart w:id="36" w:name="_Toc251327521"/>
      <w:r w:rsidRPr="00F1745D">
        <w:rPr>
          <w:rFonts w:asciiTheme="minorHAnsi" w:hAnsiTheme="minorHAnsi" w:cstheme="minorHAnsi"/>
          <w:sz w:val="28"/>
          <w:szCs w:val="28"/>
        </w:rPr>
        <w:lastRenderedPageBreak/>
        <w:tab/>
      </w:r>
      <w:bookmarkStart w:id="37" w:name="_Toc402353978"/>
      <w:bookmarkStart w:id="38" w:name="_Toc506214640"/>
      <w:r w:rsidRPr="00F1745D">
        <w:rPr>
          <w:rFonts w:asciiTheme="minorHAnsi" w:hAnsiTheme="minorHAnsi" w:cstheme="minorHAnsi"/>
          <w:sz w:val="28"/>
          <w:szCs w:val="28"/>
        </w:rPr>
        <w:t>Records Framework</w:t>
      </w:r>
      <w:bookmarkEnd w:id="36"/>
      <w:bookmarkEnd w:id="37"/>
      <w:bookmarkEnd w:id="38"/>
    </w:p>
    <w:p w14:paraId="2F99E9D5" w14:textId="77777777" w:rsidR="00020C2A" w:rsidRPr="00B46C01" w:rsidRDefault="00020C2A" w:rsidP="00F1745D">
      <w:pPr>
        <w:autoSpaceDE w:val="0"/>
        <w:autoSpaceDN w:val="0"/>
        <w:adjustRightInd w:val="0"/>
        <w:rPr>
          <w:rFonts w:asciiTheme="minorHAnsi" w:hAnsiTheme="minorHAnsi" w:cstheme="minorHAnsi"/>
          <w:szCs w:val="22"/>
        </w:rPr>
      </w:pPr>
      <w:r w:rsidRPr="00B46C01">
        <w:rPr>
          <w:rFonts w:asciiTheme="minorHAnsi" w:hAnsiTheme="minorHAnsi" w:cstheme="minorHAnsi"/>
          <w:szCs w:val="22"/>
        </w:rPr>
        <w:t>Records can generally be separated into three groups:</w:t>
      </w:r>
    </w:p>
    <w:p w14:paraId="3EAC54A4" w14:textId="77777777" w:rsidR="00050065" w:rsidRPr="002C72BA" w:rsidRDefault="00050065"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sidRPr="002C72BA">
        <w:rPr>
          <w:rFonts w:asciiTheme="minorHAnsi" w:hAnsiTheme="minorHAnsi" w:cstheme="minorHAnsi"/>
          <w:b/>
          <w:i/>
          <w:szCs w:val="22"/>
        </w:rPr>
        <w:t>Commonwealth Records</w:t>
      </w:r>
      <w:r w:rsidRPr="002C72BA">
        <w:rPr>
          <w:rFonts w:asciiTheme="minorHAnsi" w:hAnsiTheme="minorHAnsi" w:cstheme="minorHAnsi"/>
          <w:szCs w:val="22"/>
        </w:rPr>
        <w:t xml:space="preserve"> – includes Records provided by the department to Providers such as the Employment Pathway Plan template or information about a Participant</w:t>
      </w:r>
      <w:r>
        <w:rPr>
          <w:rFonts w:asciiTheme="minorHAnsi" w:hAnsiTheme="minorHAnsi" w:cstheme="minorHAnsi"/>
          <w:szCs w:val="22"/>
        </w:rPr>
        <w:t>;</w:t>
      </w:r>
    </w:p>
    <w:p w14:paraId="7437DD42" w14:textId="77777777" w:rsidR="00020C2A" w:rsidRPr="00B46C01" w:rsidRDefault="001C35E7"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b/>
          <w:i/>
          <w:szCs w:val="22"/>
        </w:rPr>
        <w:t xml:space="preserve">Agreement </w:t>
      </w:r>
      <w:r w:rsidRPr="00B46C01">
        <w:rPr>
          <w:rFonts w:asciiTheme="minorHAnsi" w:hAnsiTheme="minorHAnsi" w:cstheme="minorHAnsi"/>
          <w:b/>
          <w:i/>
          <w:szCs w:val="22"/>
        </w:rPr>
        <w:t xml:space="preserve"> </w:t>
      </w:r>
      <w:r w:rsidR="00020C2A" w:rsidRPr="00B46C01">
        <w:rPr>
          <w:rFonts w:asciiTheme="minorHAnsi" w:hAnsiTheme="minorHAnsi" w:cstheme="minorHAnsi"/>
          <w:b/>
          <w:i/>
          <w:szCs w:val="22"/>
        </w:rPr>
        <w:t>Records</w:t>
      </w:r>
      <w:r w:rsidR="00020C2A" w:rsidRPr="00B46C01">
        <w:rPr>
          <w:rFonts w:asciiTheme="minorHAnsi" w:hAnsiTheme="minorHAnsi" w:cstheme="minorHAnsi"/>
          <w:szCs w:val="22"/>
        </w:rPr>
        <w:t xml:space="preserve"> – includes Records created during the course of providing </w:t>
      </w:r>
      <w:r w:rsidR="00DD1567">
        <w:rPr>
          <w:rFonts w:asciiTheme="minorHAnsi" w:hAnsiTheme="minorHAnsi" w:cstheme="minorHAnsi"/>
          <w:szCs w:val="22"/>
        </w:rPr>
        <w:t>S</w:t>
      </w:r>
      <w:r w:rsidR="00020C2A" w:rsidRPr="00B46C01">
        <w:rPr>
          <w:rFonts w:asciiTheme="minorHAnsi" w:hAnsiTheme="minorHAnsi" w:cstheme="minorHAnsi"/>
          <w:szCs w:val="22"/>
        </w:rPr>
        <w:t>ervices such as Participant Services Records and the Customer Feedback Register</w:t>
      </w:r>
      <w:r w:rsidR="00012613" w:rsidRPr="00F1745D">
        <w:rPr>
          <w:rFonts w:asciiTheme="minorHAnsi" w:hAnsiTheme="minorHAnsi" w:cstheme="minorHAnsi"/>
          <w:szCs w:val="22"/>
        </w:rPr>
        <w:t>;</w:t>
      </w:r>
      <w:r w:rsidR="00050065">
        <w:rPr>
          <w:rFonts w:asciiTheme="minorHAnsi" w:hAnsiTheme="minorHAnsi" w:cstheme="minorHAnsi"/>
          <w:szCs w:val="22"/>
        </w:rPr>
        <w:t xml:space="preserve"> and</w:t>
      </w:r>
    </w:p>
    <w:p w14:paraId="1E302A56" w14:textId="77777777" w:rsidR="00020C2A" w:rsidRPr="00B46C01" w:rsidRDefault="00020C2A" w:rsidP="00DE5FB0">
      <w:pPr>
        <w:numPr>
          <w:ilvl w:val="0"/>
          <w:numId w:val="10"/>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b/>
          <w:i/>
          <w:szCs w:val="22"/>
        </w:rPr>
        <w:t>Provider Records</w:t>
      </w:r>
      <w:r w:rsidRPr="00B46C01">
        <w:rPr>
          <w:rFonts w:asciiTheme="minorHAnsi" w:hAnsiTheme="minorHAnsi" w:cstheme="minorHAnsi"/>
          <w:szCs w:val="22"/>
        </w:rPr>
        <w:t xml:space="preserve"> – includes </w:t>
      </w:r>
      <w:r w:rsidR="00333610">
        <w:rPr>
          <w:rFonts w:asciiTheme="minorHAnsi" w:hAnsiTheme="minorHAnsi" w:cstheme="minorHAnsi"/>
          <w:szCs w:val="22"/>
        </w:rPr>
        <w:t>R</w:t>
      </w:r>
      <w:r w:rsidR="00333610" w:rsidRPr="00B46C01">
        <w:rPr>
          <w:rFonts w:asciiTheme="minorHAnsi" w:hAnsiTheme="minorHAnsi" w:cstheme="minorHAnsi"/>
          <w:szCs w:val="22"/>
        </w:rPr>
        <w:t xml:space="preserve">ecords </w:t>
      </w:r>
      <w:r w:rsidRPr="00B46C01">
        <w:rPr>
          <w:rFonts w:asciiTheme="minorHAnsi" w:hAnsiTheme="minorHAnsi" w:cstheme="minorHAnsi"/>
          <w:szCs w:val="22"/>
        </w:rPr>
        <w:t xml:space="preserve">in existence prior to the </w:t>
      </w:r>
      <w:r w:rsidR="001C35E7">
        <w:rPr>
          <w:rFonts w:asciiTheme="minorHAnsi" w:hAnsiTheme="minorHAnsi" w:cstheme="minorHAnsi"/>
          <w:szCs w:val="22"/>
        </w:rPr>
        <w:t>Agreement</w:t>
      </w:r>
      <w:r w:rsidR="00F66E97" w:rsidRPr="00B46C01">
        <w:rPr>
          <w:rFonts w:asciiTheme="minorHAnsi" w:hAnsiTheme="minorHAnsi" w:cstheme="minorHAnsi"/>
          <w:szCs w:val="22"/>
        </w:rPr>
        <w:t xml:space="preserve"> </w:t>
      </w:r>
      <w:r w:rsidRPr="00B46C01">
        <w:rPr>
          <w:rFonts w:asciiTheme="minorHAnsi" w:hAnsiTheme="minorHAnsi" w:cstheme="minorHAnsi"/>
          <w:szCs w:val="22"/>
        </w:rPr>
        <w:t>commencing except for any Commonwealth Records.</w:t>
      </w:r>
    </w:p>
    <w:p w14:paraId="38D4D45F" w14:textId="77777777" w:rsidR="007A7672" w:rsidRDefault="007A7672" w:rsidP="00F1745D">
      <w:pPr>
        <w:autoSpaceDE w:val="0"/>
        <w:autoSpaceDN w:val="0"/>
        <w:adjustRightInd w:val="0"/>
        <w:rPr>
          <w:rFonts w:asciiTheme="minorHAnsi" w:hAnsiTheme="minorHAnsi" w:cstheme="minorHAnsi"/>
          <w:szCs w:val="22"/>
        </w:rPr>
      </w:pPr>
    </w:p>
    <w:p w14:paraId="57E42404" w14:textId="2B5B554E" w:rsidR="00020C2A" w:rsidRPr="00B46C01" w:rsidRDefault="00020C2A" w:rsidP="00F1745D">
      <w:pPr>
        <w:autoSpaceDE w:val="0"/>
        <w:autoSpaceDN w:val="0"/>
        <w:adjustRightInd w:val="0"/>
        <w:rPr>
          <w:rFonts w:asciiTheme="minorHAnsi" w:hAnsiTheme="minorHAnsi" w:cstheme="minorHAnsi"/>
          <w:szCs w:val="22"/>
        </w:rPr>
      </w:pPr>
      <w:r w:rsidRPr="00372CE4">
        <w:rPr>
          <w:rFonts w:asciiTheme="minorHAnsi" w:hAnsiTheme="minorHAnsi" w:cstheme="minorHAnsi"/>
          <w:szCs w:val="22"/>
        </w:rPr>
        <w:t xml:space="preserve">The </w:t>
      </w:r>
      <w:proofErr w:type="spellStart"/>
      <w:r w:rsidRPr="00372CE4">
        <w:rPr>
          <w:rFonts w:asciiTheme="minorHAnsi" w:hAnsiTheme="minorHAnsi" w:cstheme="minorHAnsi"/>
          <w:szCs w:val="22"/>
        </w:rPr>
        <w:t>RMI</w:t>
      </w:r>
      <w:proofErr w:type="spellEnd"/>
      <w:r w:rsidRPr="00372CE4">
        <w:rPr>
          <w:rFonts w:asciiTheme="minorHAnsi" w:hAnsiTheme="minorHAnsi" w:cstheme="minorHAnsi"/>
          <w:szCs w:val="22"/>
        </w:rPr>
        <w:t xml:space="preserve"> cover only those Records identified in </w:t>
      </w:r>
      <w:hyperlink w:anchor="_Attachment_C_1" w:history="1">
        <w:r w:rsidR="000F671A" w:rsidRPr="00A642BF">
          <w:rPr>
            <w:rStyle w:val="Hyperlink"/>
            <w:rFonts w:asciiTheme="minorHAnsi" w:hAnsiTheme="minorHAnsi" w:cstheme="minorHAnsi"/>
            <w:i/>
            <w:szCs w:val="22"/>
          </w:rPr>
          <w:t>Att</w:t>
        </w:r>
        <w:r w:rsidR="00EE42AD" w:rsidRPr="00A642BF">
          <w:rPr>
            <w:rStyle w:val="Hyperlink"/>
            <w:rFonts w:asciiTheme="minorHAnsi" w:hAnsiTheme="minorHAnsi" w:cstheme="minorHAnsi"/>
            <w:i/>
            <w:szCs w:val="22"/>
          </w:rPr>
          <w:t>achment </w:t>
        </w:r>
        <w:r w:rsidR="000F671A" w:rsidRPr="00A642BF">
          <w:rPr>
            <w:rStyle w:val="Hyperlink"/>
            <w:rFonts w:asciiTheme="minorHAnsi" w:hAnsiTheme="minorHAnsi" w:cstheme="minorHAnsi"/>
            <w:i/>
            <w:szCs w:val="22"/>
          </w:rPr>
          <w:t>C: Records Retention Periods</w:t>
        </w:r>
      </w:hyperlink>
      <w:r w:rsidRPr="00372CE4">
        <w:rPr>
          <w:rFonts w:asciiTheme="minorHAnsi" w:hAnsiTheme="minorHAnsi" w:cstheme="minorHAnsi"/>
          <w:szCs w:val="22"/>
        </w:rPr>
        <w:t xml:space="preserve">, wherever they are held in the </w:t>
      </w:r>
      <w:r w:rsidR="00BB2802" w:rsidRPr="00372CE4">
        <w:rPr>
          <w:rFonts w:asciiTheme="minorHAnsi" w:hAnsiTheme="minorHAnsi" w:cstheme="minorHAnsi"/>
          <w:szCs w:val="22"/>
        </w:rPr>
        <w:t xml:space="preserve">Provider </w:t>
      </w:r>
      <w:r w:rsidRPr="00372CE4">
        <w:rPr>
          <w:rFonts w:asciiTheme="minorHAnsi" w:hAnsiTheme="minorHAnsi" w:cstheme="minorHAnsi"/>
          <w:szCs w:val="22"/>
        </w:rPr>
        <w:t>organisation.</w:t>
      </w:r>
    </w:p>
    <w:p w14:paraId="66468FAF" w14:textId="77777777" w:rsidR="00BB2802" w:rsidRPr="00F1745D" w:rsidRDefault="00BB2802" w:rsidP="00B46C01"/>
    <w:p w14:paraId="3C030B6F" w14:textId="27227081" w:rsidR="00050065" w:rsidRPr="00B46C01" w:rsidRDefault="00012613" w:rsidP="00F1745D">
      <w:r w:rsidRPr="00F1745D">
        <w:t>Commonwealth Material (</w:t>
      </w:r>
      <w:r w:rsidR="00050065" w:rsidRPr="00B46C01">
        <w:t xml:space="preserve">which </w:t>
      </w:r>
      <w:r w:rsidRPr="00F1745D">
        <w:t>includ</w:t>
      </w:r>
      <w:r w:rsidR="00050065" w:rsidRPr="00B46C01">
        <w:t>es</w:t>
      </w:r>
      <w:r w:rsidRPr="00F1745D">
        <w:t xml:space="preserve"> Commonwealth Records) and </w:t>
      </w:r>
      <w:r w:rsidR="001C35E7">
        <w:t>Agreement</w:t>
      </w:r>
      <w:r w:rsidR="00F66E97" w:rsidRPr="00F1745D">
        <w:t xml:space="preserve"> </w:t>
      </w:r>
      <w:r w:rsidRPr="00F1745D">
        <w:t>Material (</w:t>
      </w:r>
      <w:r w:rsidR="00050065" w:rsidRPr="00B46C01">
        <w:t xml:space="preserve">which </w:t>
      </w:r>
      <w:r w:rsidRPr="00F1745D">
        <w:t>includ</w:t>
      </w:r>
      <w:r w:rsidR="00050065" w:rsidRPr="00B46C01">
        <w:t>es</w:t>
      </w:r>
      <w:r w:rsidR="00FF7281">
        <w:t xml:space="preserve"> </w:t>
      </w:r>
      <w:r w:rsidR="001C35E7">
        <w:t xml:space="preserve">Agreement </w:t>
      </w:r>
      <w:r w:rsidR="00FF7281">
        <w:t>Records) are</w:t>
      </w:r>
      <w:r w:rsidRPr="00F1745D">
        <w:t xml:space="preserve"> owned by the department. Providers have no requirements other than what is specified in the </w:t>
      </w:r>
      <w:r w:rsidR="001C35E7">
        <w:t>Agreement</w:t>
      </w:r>
      <w:r w:rsidR="00F66E97" w:rsidRPr="00F1745D">
        <w:t xml:space="preserve"> </w:t>
      </w:r>
      <w:r w:rsidRPr="00F1745D">
        <w:t xml:space="preserve">in relation to Commonwealth Material and </w:t>
      </w:r>
      <w:r w:rsidR="001C35E7">
        <w:t>Agreement</w:t>
      </w:r>
      <w:r w:rsidR="00F66E97" w:rsidRPr="00F1745D">
        <w:t xml:space="preserve"> </w:t>
      </w:r>
      <w:r w:rsidRPr="00F1745D">
        <w:t>Material</w:t>
      </w:r>
      <w:r w:rsidR="00050065" w:rsidRPr="00B46C01">
        <w:t>.</w:t>
      </w:r>
    </w:p>
    <w:p w14:paraId="5BDA7983" w14:textId="77777777" w:rsidR="00050065" w:rsidRPr="00B46C01" w:rsidRDefault="00050065" w:rsidP="003B1BF4"/>
    <w:p w14:paraId="67748EC6" w14:textId="77777777" w:rsidR="00A37087" w:rsidRPr="000B3B4C" w:rsidRDefault="00AA39C8" w:rsidP="00DE5FB0">
      <w:pPr>
        <w:pStyle w:val="Heading3"/>
        <w:numPr>
          <w:ilvl w:val="0"/>
          <w:numId w:val="7"/>
        </w:numPr>
        <w:spacing w:before="140" w:after="140"/>
        <w:ind w:left="425" w:hanging="425"/>
        <w:rPr>
          <w:rFonts w:asciiTheme="minorHAnsi" w:hAnsiTheme="minorHAnsi" w:cstheme="minorHAnsi"/>
          <w:sz w:val="28"/>
          <w:szCs w:val="28"/>
        </w:rPr>
      </w:pPr>
      <w:bookmarkStart w:id="39" w:name="_Toc372813901"/>
      <w:bookmarkStart w:id="40" w:name="_Toc372814019"/>
      <w:bookmarkStart w:id="41" w:name="_Toc372814136"/>
      <w:bookmarkStart w:id="42" w:name="_Toc372814254"/>
      <w:bookmarkStart w:id="43" w:name="_Toc372814370"/>
      <w:bookmarkStart w:id="44" w:name="_Toc372814635"/>
      <w:bookmarkStart w:id="45" w:name="_Toc372815687"/>
      <w:bookmarkStart w:id="46" w:name="_Toc372821011"/>
      <w:bookmarkStart w:id="47" w:name="_Toc372821199"/>
      <w:bookmarkStart w:id="48" w:name="_Toc372821904"/>
      <w:bookmarkStart w:id="49" w:name="_Toc373150672"/>
      <w:bookmarkStart w:id="50" w:name="_Toc373331333"/>
      <w:bookmarkStart w:id="51" w:name="_Toc372813902"/>
      <w:bookmarkStart w:id="52" w:name="_Toc372814020"/>
      <w:bookmarkStart w:id="53" w:name="_Toc372814137"/>
      <w:bookmarkStart w:id="54" w:name="_Toc372814255"/>
      <w:bookmarkStart w:id="55" w:name="_Toc372814371"/>
      <w:bookmarkStart w:id="56" w:name="_Toc372814636"/>
      <w:bookmarkStart w:id="57" w:name="_Toc372815688"/>
      <w:bookmarkStart w:id="58" w:name="_Toc372821012"/>
      <w:bookmarkStart w:id="59" w:name="_Toc372821200"/>
      <w:bookmarkStart w:id="60" w:name="_Toc372821905"/>
      <w:bookmarkStart w:id="61" w:name="_Toc373150673"/>
      <w:bookmarkStart w:id="62" w:name="_Toc373331334"/>
      <w:bookmarkStart w:id="63" w:name="_Toc372813928"/>
      <w:bookmarkStart w:id="64" w:name="_Toc372814046"/>
      <w:bookmarkStart w:id="65" w:name="_Toc372814163"/>
      <w:bookmarkStart w:id="66" w:name="_Toc372814281"/>
      <w:bookmarkStart w:id="67" w:name="_Toc372814397"/>
      <w:bookmarkStart w:id="68" w:name="_Toc372814662"/>
      <w:bookmarkStart w:id="69" w:name="_Toc372815714"/>
      <w:bookmarkStart w:id="70" w:name="_Toc372821038"/>
      <w:bookmarkStart w:id="71" w:name="_Toc372821226"/>
      <w:bookmarkStart w:id="72" w:name="_Toc372821931"/>
      <w:bookmarkStart w:id="73" w:name="_Toc373150699"/>
      <w:bookmarkStart w:id="74" w:name="_Toc373331360"/>
      <w:bookmarkStart w:id="75" w:name="_Toc372813929"/>
      <w:bookmarkStart w:id="76" w:name="_Toc372814047"/>
      <w:bookmarkStart w:id="77" w:name="_Toc372814164"/>
      <w:bookmarkStart w:id="78" w:name="_Toc372814282"/>
      <w:bookmarkStart w:id="79" w:name="_Toc372814398"/>
      <w:bookmarkStart w:id="80" w:name="_Toc372814663"/>
      <w:bookmarkStart w:id="81" w:name="_Toc372815715"/>
      <w:bookmarkStart w:id="82" w:name="_Toc372821039"/>
      <w:bookmarkStart w:id="83" w:name="_Toc372821227"/>
      <w:bookmarkStart w:id="84" w:name="_Toc372821932"/>
      <w:bookmarkStart w:id="85" w:name="_Toc373150700"/>
      <w:bookmarkStart w:id="86" w:name="_Toc373331361"/>
      <w:bookmarkStart w:id="87" w:name="_Toc372813930"/>
      <w:bookmarkStart w:id="88" w:name="_Toc372814048"/>
      <w:bookmarkStart w:id="89" w:name="_Toc372814165"/>
      <w:bookmarkStart w:id="90" w:name="_Toc372814283"/>
      <w:bookmarkStart w:id="91" w:name="_Toc372814399"/>
      <w:bookmarkStart w:id="92" w:name="_Toc372814664"/>
      <w:bookmarkStart w:id="93" w:name="_Toc372815716"/>
      <w:bookmarkStart w:id="94" w:name="_Toc372821040"/>
      <w:bookmarkStart w:id="95" w:name="_Toc372821228"/>
      <w:bookmarkStart w:id="96" w:name="_Toc372821933"/>
      <w:bookmarkStart w:id="97" w:name="_Toc373150701"/>
      <w:bookmarkStart w:id="98" w:name="_Toc373331362"/>
      <w:bookmarkStart w:id="99" w:name="_Toc372813931"/>
      <w:bookmarkStart w:id="100" w:name="_Toc372814049"/>
      <w:bookmarkStart w:id="101" w:name="_Toc372814166"/>
      <w:bookmarkStart w:id="102" w:name="_Toc372814284"/>
      <w:bookmarkStart w:id="103" w:name="_Toc372814400"/>
      <w:bookmarkStart w:id="104" w:name="_Toc372814665"/>
      <w:bookmarkStart w:id="105" w:name="_Toc372815717"/>
      <w:bookmarkStart w:id="106" w:name="_Toc372821041"/>
      <w:bookmarkStart w:id="107" w:name="_Toc372821229"/>
      <w:bookmarkStart w:id="108" w:name="_Toc372821934"/>
      <w:bookmarkStart w:id="109" w:name="_Toc373150702"/>
      <w:bookmarkStart w:id="110" w:name="_Toc373331363"/>
      <w:bookmarkStart w:id="111" w:name="_Toc372813932"/>
      <w:bookmarkStart w:id="112" w:name="_Toc372814050"/>
      <w:bookmarkStart w:id="113" w:name="_Toc372814167"/>
      <w:bookmarkStart w:id="114" w:name="_Toc372814285"/>
      <w:bookmarkStart w:id="115" w:name="_Toc372814401"/>
      <w:bookmarkStart w:id="116" w:name="_Toc372814666"/>
      <w:bookmarkStart w:id="117" w:name="_Toc372815718"/>
      <w:bookmarkStart w:id="118" w:name="_Toc372821042"/>
      <w:bookmarkStart w:id="119" w:name="_Toc372821230"/>
      <w:bookmarkStart w:id="120" w:name="_Toc372821935"/>
      <w:bookmarkStart w:id="121" w:name="_Toc373150703"/>
      <w:bookmarkStart w:id="122" w:name="_Toc373331364"/>
      <w:bookmarkStart w:id="123" w:name="_Deed_Records"/>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Fonts w:asciiTheme="minorHAnsi" w:hAnsiTheme="minorHAnsi" w:cstheme="minorHAnsi"/>
          <w:sz w:val="28"/>
          <w:szCs w:val="28"/>
        </w:rPr>
        <w:tab/>
      </w:r>
      <w:bookmarkStart w:id="124" w:name="_Ref372807560"/>
      <w:bookmarkStart w:id="125" w:name="_Toc402353979"/>
      <w:bookmarkStart w:id="126" w:name="_Toc506214641"/>
      <w:r w:rsidR="000F0069">
        <w:rPr>
          <w:rFonts w:asciiTheme="minorHAnsi" w:hAnsiTheme="minorHAnsi" w:cstheme="minorHAnsi"/>
          <w:sz w:val="28"/>
          <w:szCs w:val="28"/>
        </w:rPr>
        <w:t xml:space="preserve">Agreement </w:t>
      </w:r>
      <w:r w:rsidR="00A37087" w:rsidRPr="000B3B4C">
        <w:rPr>
          <w:rFonts w:asciiTheme="minorHAnsi" w:hAnsiTheme="minorHAnsi" w:cstheme="minorHAnsi"/>
          <w:sz w:val="28"/>
          <w:szCs w:val="28"/>
        </w:rPr>
        <w:t>Records</w:t>
      </w:r>
      <w:bookmarkEnd w:id="124"/>
      <w:bookmarkEnd w:id="125"/>
      <w:bookmarkEnd w:id="126"/>
    </w:p>
    <w:p w14:paraId="7D962941" w14:textId="77777777" w:rsidR="00AA39C8" w:rsidRPr="00F1745D" w:rsidRDefault="00AA39C8" w:rsidP="00F1745D">
      <w:r w:rsidRPr="00AA39C8">
        <w:t xml:space="preserve">Providers must create accurate Records (including, for example, </w:t>
      </w:r>
      <w:r w:rsidRPr="00D349B6">
        <w:t>Participant Services Records</w:t>
      </w:r>
      <w:r w:rsidRPr="00AA39C8">
        <w:t xml:space="preserve">) in the course of delivering employment </w:t>
      </w:r>
      <w:r w:rsidR="00DD1567">
        <w:t xml:space="preserve">Services. </w:t>
      </w:r>
      <w:r w:rsidRPr="00B4552D">
        <w:t>Subject to certain exclusions and conditions</w:t>
      </w:r>
      <w:r w:rsidRPr="00AA39C8">
        <w:t>, Providers may convert paper Records created on or after 1 January 1995 to electronic form and destroy the originals.</w:t>
      </w:r>
    </w:p>
    <w:p w14:paraId="04B98EF7" w14:textId="77777777" w:rsidR="00A37087" w:rsidRPr="00B46C01" w:rsidRDefault="00AA39C8" w:rsidP="00DE5FB0">
      <w:pPr>
        <w:pStyle w:val="Heading3"/>
        <w:numPr>
          <w:ilvl w:val="1"/>
          <w:numId w:val="7"/>
        </w:numPr>
        <w:spacing w:before="120" w:after="120"/>
        <w:ind w:left="709" w:hanging="709"/>
        <w:rPr>
          <w:rFonts w:asciiTheme="minorHAnsi" w:hAnsiTheme="minorHAnsi" w:cstheme="minorHAnsi"/>
          <w:sz w:val="24"/>
        </w:rPr>
      </w:pPr>
      <w:bookmarkStart w:id="127" w:name="_Requirements"/>
      <w:bookmarkStart w:id="128" w:name="_Ref372818775"/>
      <w:bookmarkStart w:id="129" w:name="_Toc402353980"/>
      <w:bookmarkStart w:id="130" w:name="_Toc506214642"/>
      <w:bookmarkEnd w:id="127"/>
      <w:r w:rsidRPr="00B46C01">
        <w:rPr>
          <w:rFonts w:asciiTheme="minorHAnsi" w:hAnsiTheme="minorHAnsi" w:cstheme="minorHAnsi"/>
          <w:sz w:val="24"/>
          <w:szCs w:val="24"/>
        </w:rPr>
        <w:t>Requirements</w:t>
      </w:r>
      <w:bookmarkEnd w:id="128"/>
      <w:bookmarkEnd w:id="129"/>
      <w:bookmarkEnd w:id="130"/>
    </w:p>
    <w:p w14:paraId="5DAE4004" w14:textId="7BF1E523" w:rsidR="00F5021D" w:rsidRPr="00DD01A0" w:rsidRDefault="00F5021D" w:rsidP="00F1745D">
      <w:pPr>
        <w:autoSpaceDE w:val="0"/>
        <w:autoSpaceDN w:val="0"/>
        <w:adjustRightInd w:val="0"/>
        <w:rPr>
          <w:rFonts w:cs="Arial"/>
          <w:szCs w:val="22"/>
        </w:rPr>
      </w:pPr>
      <w:r w:rsidRPr="00382CF7">
        <w:rPr>
          <w:rFonts w:cs="Arial"/>
          <w:szCs w:val="22"/>
        </w:rPr>
        <w:t>Providers may create Records in e</w:t>
      </w:r>
      <w:r w:rsidR="002549DD" w:rsidRPr="00382CF7">
        <w:rPr>
          <w:rFonts w:cs="Arial"/>
          <w:szCs w:val="22"/>
        </w:rPr>
        <w:t>ither paper or electronic form.</w:t>
      </w:r>
      <w:r w:rsidRPr="00382CF7">
        <w:rPr>
          <w:rFonts w:cs="Arial"/>
          <w:szCs w:val="22"/>
        </w:rPr>
        <w:t xml:space="preserve"> Arrangements outlined in the </w:t>
      </w:r>
      <w:proofErr w:type="spellStart"/>
      <w:r w:rsidRPr="00382CF7">
        <w:rPr>
          <w:rFonts w:cs="Arial"/>
          <w:szCs w:val="22"/>
        </w:rPr>
        <w:t>RMI</w:t>
      </w:r>
      <w:proofErr w:type="spellEnd"/>
      <w:r w:rsidRPr="00382CF7">
        <w:rPr>
          <w:rFonts w:cs="Arial"/>
          <w:szCs w:val="22"/>
        </w:rPr>
        <w:t xml:space="preserve"> cover both forms of a Record.</w:t>
      </w:r>
      <w:r w:rsidR="002D2455" w:rsidRPr="00382CF7">
        <w:rPr>
          <w:rFonts w:cs="Arial"/>
          <w:szCs w:val="22"/>
        </w:rPr>
        <w:t xml:space="preserve"> Consistent with the department’s record keeping policy, it is preferred that all Records are created and managed electronically.</w:t>
      </w:r>
      <w:r w:rsidR="008455AF">
        <w:rPr>
          <w:rFonts w:cs="Arial"/>
          <w:szCs w:val="22"/>
        </w:rPr>
        <w:t xml:space="preserve"> </w:t>
      </w:r>
      <w:r w:rsidR="008455AF" w:rsidRPr="00DD01A0">
        <w:rPr>
          <w:rFonts w:cs="Arial"/>
          <w:szCs w:val="22"/>
        </w:rPr>
        <w:t>This is in line with the whole-of-government approach to digital information known as the Digital Continuity 2020 Policy. This policy covers all government information, data and records, as well as systems, services and processes, including those created or delivered by third parties on behalf of Australian Government agencies.</w:t>
      </w:r>
    </w:p>
    <w:p w14:paraId="00DAD2B1" w14:textId="77777777" w:rsidR="00F5021D" w:rsidRDefault="00F5021D" w:rsidP="00F1745D">
      <w:pPr>
        <w:autoSpaceDE w:val="0"/>
        <w:autoSpaceDN w:val="0"/>
        <w:adjustRightInd w:val="0"/>
        <w:rPr>
          <w:rFonts w:cs="Arial"/>
          <w:szCs w:val="22"/>
        </w:rPr>
      </w:pPr>
    </w:p>
    <w:p w14:paraId="65D17FBA" w14:textId="754C3D47" w:rsidR="00F5021D" w:rsidRDefault="00F5021D" w:rsidP="00F1745D">
      <w:pPr>
        <w:autoSpaceDE w:val="0"/>
        <w:autoSpaceDN w:val="0"/>
        <w:adjustRightInd w:val="0"/>
        <w:rPr>
          <w:rFonts w:cs="Arial"/>
          <w:szCs w:val="22"/>
        </w:rPr>
      </w:pPr>
      <w:r w:rsidRPr="00F1745D">
        <w:rPr>
          <w:rFonts w:cs="Arial"/>
          <w:szCs w:val="22"/>
        </w:rPr>
        <w:t xml:space="preserve">Records </w:t>
      </w:r>
      <w:r w:rsidR="008455AF" w:rsidRPr="00DD01A0">
        <w:rPr>
          <w:rFonts w:cs="Arial"/>
          <w:szCs w:val="22"/>
        </w:rPr>
        <w:t>that are</w:t>
      </w:r>
      <w:r w:rsidRPr="00F1745D">
        <w:rPr>
          <w:rFonts w:cs="Arial"/>
          <w:szCs w:val="22"/>
        </w:rPr>
        <w:t xml:space="preserve"> created electronically </w:t>
      </w:r>
      <w:r w:rsidR="008455AF" w:rsidRPr="00DD01A0">
        <w:rPr>
          <w:rFonts w:cs="Arial"/>
          <w:szCs w:val="22"/>
        </w:rPr>
        <w:t>should be maintained in digital format. This will ensure</w:t>
      </w:r>
      <w:r w:rsidRPr="00DD01A0">
        <w:rPr>
          <w:rFonts w:cs="Arial"/>
          <w:szCs w:val="22"/>
        </w:rPr>
        <w:t xml:space="preserve"> that</w:t>
      </w:r>
      <w:r w:rsidRPr="00F1745D">
        <w:rPr>
          <w:rFonts w:cs="Arial"/>
          <w:szCs w:val="22"/>
        </w:rPr>
        <w:t xml:space="preserve"> the requirements of the </w:t>
      </w:r>
      <w:r w:rsidRPr="00B4552D">
        <w:rPr>
          <w:rFonts w:cs="Arial"/>
          <w:i/>
          <w:szCs w:val="22"/>
        </w:rPr>
        <w:t>Electronic Transactions Act 1999</w:t>
      </w:r>
      <w:r w:rsidRPr="00B4552D">
        <w:rPr>
          <w:rFonts w:cs="Arial"/>
          <w:szCs w:val="22"/>
        </w:rPr>
        <w:t xml:space="preserve"> (</w:t>
      </w:r>
      <w:proofErr w:type="spellStart"/>
      <w:r w:rsidRPr="00B4552D">
        <w:rPr>
          <w:rFonts w:cs="Arial"/>
          <w:szCs w:val="22"/>
        </w:rPr>
        <w:t>Cth</w:t>
      </w:r>
      <w:proofErr w:type="spellEnd"/>
      <w:r w:rsidRPr="00B4552D">
        <w:rPr>
          <w:rFonts w:cs="Arial"/>
          <w:szCs w:val="22"/>
        </w:rPr>
        <w:t>), and</w:t>
      </w:r>
      <w:r w:rsidR="002549DD" w:rsidRPr="00B4552D">
        <w:rPr>
          <w:rFonts w:cs="Arial"/>
          <w:szCs w:val="22"/>
        </w:rPr>
        <w:t xml:space="preserve"> the </w:t>
      </w:r>
      <w:r w:rsidR="00F1793E">
        <w:rPr>
          <w:rFonts w:cs="Arial"/>
          <w:szCs w:val="22"/>
        </w:rPr>
        <w:t>Agreement</w:t>
      </w:r>
      <w:r w:rsidR="00F66E97" w:rsidRPr="00B4552D">
        <w:rPr>
          <w:rFonts w:cs="Arial"/>
          <w:szCs w:val="22"/>
        </w:rPr>
        <w:t xml:space="preserve"> </w:t>
      </w:r>
      <w:r w:rsidR="002549DD" w:rsidRPr="00B4552D">
        <w:rPr>
          <w:rFonts w:cs="Arial"/>
          <w:szCs w:val="22"/>
        </w:rPr>
        <w:t>are met.</w:t>
      </w:r>
      <w:r w:rsidR="002549DD" w:rsidRPr="00F1745D">
        <w:rPr>
          <w:rFonts w:cs="Arial"/>
          <w:szCs w:val="22"/>
        </w:rPr>
        <w:t xml:space="preserve"> </w:t>
      </w:r>
      <w:r w:rsidR="00402B82">
        <w:rPr>
          <w:rFonts w:cs="Arial"/>
          <w:szCs w:val="22"/>
        </w:rPr>
        <w:t>Subject to this S</w:t>
      </w:r>
      <w:r w:rsidRPr="00F1745D">
        <w:rPr>
          <w:rFonts w:cs="Arial"/>
          <w:szCs w:val="22"/>
        </w:rPr>
        <w:t>ection</w:t>
      </w:r>
      <w:r w:rsidR="00050065" w:rsidRPr="00B46C01">
        <w:rPr>
          <w:rFonts w:cs="Arial"/>
          <w:szCs w:val="22"/>
        </w:rPr>
        <w:t> </w:t>
      </w:r>
      <w:r w:rsidR="00050065" w:rsidRPr="00B46C01">
        <w:rPr>
          <w:rFonts w:cs="Arial"/>
          <w:szCs w:val="22"/>
        </w:rPr>
        <w:fldChar w:fldCharType="begin"/>
      </w:r>
      <w:r w:rsidR="00050065" w:rsidRPr="00B46C01">
        <w:rPr>
          <w:rFonts w:cs="Arial"/>
          <w:szCs w:val="22"/>
        </w:rPr>
        <w:instrText xml:space="preserve"> REF _Ref372807560 \r \h </w:instrText>
      </w:r>
      <w:r w:rsidR="00050065">
        <w:rPr>
          <w:rFonts w:cs="Arial"/>
          <w:szCs w:val="22"/>
        </w:rPr>
        <w:instrText xml:space="preserve"> \* MERGEFORMAT </w:instrText>
      </w:r>
      <w:r w:rsidR="00050065" w:rsidRPr="00B46C01">
        <w:rPr>
          <w:rFonts w:cs="Arial"/>
          <w:szCs w:val="22"/>
        </w:rPr>
      </w:r>
      <w:r w:rsidR="00050065" w:rsidRPr="00B46C01">
        <w:rPr>
          <w:rFonts w:cs="Arial"/>
          <w:szCs w:val="22"/>
        </w:rPr>
        <w:fldChar w:fldCharType="separate"/>
      </w:r>
      <w:r w:rsidR="003B1BF4">
        <w:rPr>
          <w:rFonts w:cs="Arial"/>
          <w:szCs w:val="22"/>
        </w:rPr>
        <w:t>3</w:t>
      </w:r>
      <w:r w:rsidR="00050065" w:rsidRPr="00B46C01">
        <w:rPr>
          <w:rFonts w:cs="Arial"/>
          <w:szCs w:val="22"/>
        </w:rPr>
        <w:fldChar w:fldCharType="end"/>
      </w:r>
      <w:r w:rsidRPr="00F1745D">
        <w:rPr>
          <w:rFonts w:cs="Arial"/>
          <w:szCs w:val="22"/>
        </w:rPr>
        <w:t>, Providers can retain Records in a manner which suits their own business arrangements.</w:t>
      </w:r>
    </w:p>
    <w:p w14:paraId="311E01F3" w14:textId="77777777" w:rsidR="00F5021D" w:rsidRDefault="00F5021D" w:rsidP="00F1745D">
      <w:pPr>
        <w:autoSpaceDE w:val="0"/>
        <w:autoSpaceDN w:val="0"/>
        <w:adjustRightInd w:val="0"/>
        <w:rPr>
          <w:rFonts w:cs="Arial"/>
          <w:szCs w:val="22"/>
        </w:rPr>
      </w:pPr>
    </w:p>
    <w:p w14:paraId="673DA47C" w14:textId="6078D0A7" w:rsidR="00F5021D" w:rsidRDefault="00FF7281" w:rsidP="00F1745D">
      <w:r>
        <w:rPr>
          <w:rFonts w:cs="Arial"/>
          <w:szCs w:val="22"/>
        </w:rPr>
        <w:t xml:space="preserve">All Commonwealth Material and </w:t>
      </w:r>
      <w:r w:rsidR="00F1793E">
        <w:rPr>
          <w:rFonts w:cs="Arial"/>
          <w:szCs w:val="22"/>
        </w:rPr>
        <w:t>Agreement</w:t>
      </w:r>
      <w:r w:rsidR="00F66E97">
        <w:rPr>
          <w:rFonts w:cs="Arial"/>
          <w:szCs w:val="22"/>
        </w:rPr>
        <w:t xml:space="preserve"> </w:t>
      </w:r>
      <w:r>
        <w:rPr>
          <w:rFonts w:cs="Arial"/>
          <w:szCs w:val="22"/>
        </w:rPr>
        <w:t>Material</w:t>
      </w:r>
      <w:r w:rsidR="00F5021D">
        <w:rPr>
          <w:rFonts w:cs="Arial"/>
          <w:szCs w:val="22"/>
        </w:rPr>
        <w:t xml:space="preserve"> are </w:t>
      </w:r>
      <w:r w:rsidR="00F5021D">
        <w:t xml:space="preserve">‘Commonwealth records’ as defined under the </w:t>
      </w:r>
      <w:r w:rsidR="00F5021D">
        <w:rPr>
          <w:i/>
          <w:iCs/>
        </w:rPr>
        <w:t xml:space="preserve">Archives Act </w:t>
      </w:r>
      <w:r w:rsidR="00F5021D" w:rsidRPr="00FF7281">
        <w:rPr>
          <w:i/>
          <w:iCs/>
        </w:rPr>
        <w:t>1983</w:t>
      </w:r>
      <w:r w:rsidRPr="00FF7281">
        <w:rPr>
          <w:i/>
          <w:iCs/>
        </w:rPr>
        <w:t xml:space="preserve"> </w:t>
      </w:r>
      <w:r w:rsidRPr="00FF7281">
        <w:rPr>
          <w:iCs/>
        </w:rPr>
        <w:t>(i.e. records that are the property of the Commonwealth)</w:t>
      </w:r>
      <w:r w:rsidR="002549DD" w:rsidRPr="00FF7281">
        <w:t xml:space="preserve">. </w:t>
      </w:r>
      <w:r w:rsidR="00F5021D" w:rsidRPr="00FF7281">
        <w:t>Subject</w:t>
      </w:r>
      <w:r w:rsidR="00F5021D">
        <w:t xml:space="preserve"> to certain exclusions and conditions, National Archives provides permission for the destruction of Commonwealth records </w:t>
      </w:r>
      <w:r w:rsidR="00F5021D" w:rsidRPr="00356935">
        <w:t>created on or after 1 January 1995</w:t>
      </w:r>
      <w:r w:rsidR="00F5021D">
        <w:t xml:space="preserve"> under General Records Authorisation 31 (</w:t>
      </w:r>
      <w:proofErr w:type="spellStart"/>
      <w:r w:rsidR="00F5021D">
        <w:t>GRA</w:t>
      </w:r>
      <w:proofErr w:type="spellEnd"/>
      <w:r w:rsidR="00A50495" w:rsidRPr="00DD01A0">
        <w:rPr>
          <w:rFonts w:asciiTheme="minorHAnsi" w:eastAsiaTheme="minorHAnsi" w:hAnsiTheme="minorHAnsi" w:cstheme="minorHAnsi"/>
          <w:szCs w:val="22"/>
        </w:rPr>
        <w:t>-</w:t>
      </w:r>
      <w:r w:rsidR="00F5021D">
        <w:t>31) where those records have been converted fro</w:t>
      </w:r>
      <w:r w:rsidR="002549DD">
        <w:t>m hard copy to electronic form.</w:t>
      </w:r>
      <w:r w:rsidR="00F5021D">
        <w:t xml:space="preserve"> </w:t>
      </w:r>
      <w:proofErr w:type="spellStart"/>
      <w:r w:rsidR="00F5021D" w:rsidRPr="00A1282A">
        <w:t>GRA</w:t>
      </w:r>
      <w:proofErr w:type="spellEnd"/>
      <w:r w:rsidR="00A50495" w:rsidRPr="00DD01A0">
        <w:rPr>
          <w:rFonts w:asciiTheme="minorHAnsi" w:eastAsiaTheme="minorHAnsi" w:hAnsiTheme="minorHAnsi" w:cstheme="minorHAnsi"/>
          <w:szCs w:val="22"/>
        </w:rPr>
        <w:t>-</w:t>
      </w:r>
      <w:r w:rsidR="00F5021D" w:rsidRPr="00DD01A0">
        <w:rPr>
          <w:rFonts w:asciiTheme="minorHAnsi" w:eastAsiaTheme="minorHAnsi" w:hAnsiTheme="minorHAnsi" w:cstheme="minorHAnsi"/>
          <w:szCs w:val="22"/>
        </w:rPr>
        <w:t>31</w:t>
      </w:r>
      <w:r w:rsidR="00F5021D" w:rsidRPr="00A1282A">
        <w:t xml:space="preserve"> applies to </w:t>
      </w:r>
      <w:r w:rsidR="002549DD">
        <w:t>P</w:t>
      </w:r>
      <w:r w:rsidR="00F5021D" w:rsidRPr="00A1282A">
        <w:t>roviders as ‘authorised agents’ of the department</w:t>
      </w:r>
      <w:r w:rsidR="002549DD">
        <w:t xml:space="preserve">. </w:t>
      </w:r>
      <w:r w:rsidR="00F5021D">
        <w:t>Providers must comply w</w:t>
      </w:r>
      <w:r w:rsidR="002549DD">
        <w:t xml:space="preserve">ith the </w:t>
      </w:r>
      <w:r w:rsidR="006509BB">
        <w:t>requirements</w:t>
      </w:r>
      <w:r w:rsidR="00A50495">
        <w:t xml:space="preserve"> of </w:t>
      </w:r>
      <w:proofErr w:type="spellStart"/>
      <w:r w:rsidR="00A50495" w:rsidRPr="00DD01A0">
        <w:rPr>
          <w:rFonts w:asciiTheme="minorHAnsi" w:eastAsiaTheme="minorHAnsi" w:hAnsiTheme="minorHAnsi" w:cstheme="minorHAnsi"/>
          <w:szCs w:val="22"/>
        </w:rPr>
        <w:t>GRA</w:t>
      </w:r>
      <w:proofErr w:type="spellEnd"/>
      <w:r w:rsidR="00A50495" w:rsidRPr="00DD01A0">
        <w:rPr>
          <w:rFonts w:asciiTheme="minorHAnsi" w:eastAsiaTheme="minorHAnsi" w:hAnsiTheme="minorHAnsi" w:cstheme="minorHAnsi"/>
          <w:szCs w:val="22"/>
        </w:rPr>
        <w:t>-</w:t>
      </w:r>
      <w:r w:rsidR="002549DD" w:rsidRPr="00DD01A0">
        <w:rPr>
          <w:rFonts w:asciiTheme="minorHAnsi" w:eastAsiaTheme="minorHAnsi" w:hAnsiTheme="minorHAnsi" w:cstheme="minorHAnsi"/>
          <w:szCs w:val="22"/>
        </w:rPr>
        <w:t>31.</w:t>
      </w:r>
      <w:r w:rsidR="002549DD">
        <w:t xml:space="preserve"> </w:t>
      </w:r>
      <w:r w:rsidR="00F5021D">
        <w:t>For convenience,</w:t>
      </w:r>
      <w:r w:rsidR="00F5021D" w:rsidRPr="00A1282A">
        <w:t xml:space="preserve"> </w:t>
      </w:r>
      <w:r w:rsidR="00F5021D">
        <w:t>the relevant exclusions and condition</w:t>
      </w:r>
      <w:r w:rsidR="00050065">
        <w:t>s are set out below.</w:t>
      </w:r>
    </w:p>
    <w:p w14:paraId="42DC27C0" w14:textId="77777777" w:rsidR="00F5021D" w:rsidRPr="00F1793E" w:rsidRDefault="00F5021D" w:rsidP="00DE5FB0">
      <w:pPr>
        <w:pStyle w:val="Heading3"/>
        <w:numPr>
          <w:ilvl w:val="2"/>
          <w:numId w:val="7"/>
        </w:numPr>
        <w:spacing w:before="120" w:after="120"/>
        <w:ind w:left="709" w:hanging="709"/>
        <w:rPr>
          <w:rFonts w:asciiTheme="minorHAnsi" w:hAnsiTheme="minorHAnsi" w:cstheme="minorHAnsi"/>
          <w:sz w:val="24"/>
          <w:szCs w:val="24"/>
        </w:rPr>
      </w:pPr>
      <w:bookmarkStart w:id="131" w:name="_Toc402353981"/>
      <w:bookmarkStart w:id="132" w:name="_Toc506214643"/>
      <w:r w:rsidRPr="00E01538">
        <w:rPr>
          <w:rFonts w:asciiTheme="minorHAnsi" w:hAnsiTheme="minorHAnsi" w:cstheme="minorHAnsi"/>
          <w:sz w:val="24"/>
          <w:szCs w:val="24"/>
        </w:rPr>
        <w:t>E</w:t>
      </w:r>
      <w:r w:rsidR="00050065" w:rsidRPr="00F1793E">
        <w:rPr>
          <w:rFonts w:asciiTheme="minorHAnsi" w:hAnsiTheme="minorHAnsi" w:cstheme="minorHAnsi"/>
          <w:sz w:val="24"/>
          <w:szCs w:val="24"/>
        </w:rPr>
        <w:t>xclusions</w:t>
      </w:r>
      <w:bookmarkEnd w:id="131"/>
      <w:bookmarkEnd w:id="132"/>
    </w:p>
    <w:p w14:paraId="12EDD083" w14:textId="480365E2" w:rsidR="00F5021D" w:rsidRPr="00E01538" w:rsidRDefault="00F5021D" w:rsidP="00F1745D">
      <w:pPr>
        <w:autoSpaceDE w:val="0"/>
        <w:autoSpaceDN w:val="0"/>
        <w:adjustRightInd w:val="0"/>
        <w:rPr>
          <w:rFonts w:asciiTheme="minorHAnsi" w:hAnsiTheme="minorHAnsi" w:cstheme="minorHAnsi"/>
          <w:color w:val="000000"/>
          <w:szCs w:val="22"/>
        </w:rPr>
      </w:pPr>
      <w:proofErr w:type="spellStart"/>
      <w:r w:rsidRPr="00E01538">
        <w:rPr>
          <w:rFonts w:asciiTheme="minorHAnsi" w:hAnsiTheme="minorHAnsi" w:cstheme="minorHAnsi"/>
          <w:color w:val="000000"/>
          <w:szCs w:val="22"/>
        </w:rPr>
        <w:t>GRA</w:t>
      </w:r>
      <w:proofErr w:type="spellEnd"/>
      <w:r w:rsidR="00A50495" w:rsidRPr="00DD01A0">
        <w:t>-</w:t>
      </w:r>
      <w:r w:rsidRPr="00E01538">
        <w:rPr>
          <w:rFonts w:asciiTheme="minorHAnsi" w:hAnsiTheme="minorHAnsi" w:cstheme="minorHAnsi"/>
          <w:color w:val="000000"/>
          <w:szCs w:val="22"/>
        </w:rPr>
        <w:t>31 does not cover the destruction of records t</w:t>
      </w:r>
      <w:r w:rsidR="002549DD" w:rsidRPr="00E01538">
        <w:rPr>
          <w:rFonts w:asciiTheme="minorHAnsi" w:hAnsiTheme="minorHAnsi" w:cstheme="minorHAnsi"/>
          <w:color w:val="000000"/>
          <w:szCs w:val="22"/>
        </w:rPr>
        <w:t>hat have been reproduced where:</w:t>
      </w:r>
    </w:p>
    <w:p w14:paraId="4864EA4F" w14:textId="77777777" w:rsidR="002549DD" w:rsidRPr="00E01538" w:rsidRDefault="00F5021D" w:rsidP="00DE5FB0">
      <w:pPr>
        <w:pStyle w:val="Default"/>
        <w:numPr>
          <w:ilvl w:val="0"/>
          <w:numId w:val="2"/>
        </w:numPr>
        <w:ind w:left="426" w:hanging="426"/>
        <w:rPr>
          <w:rFonts w:asciiTheme="minorHAnsi" w:hAnsiTheme="minorHAnsi" w:cstheme="minorHAnsi"/>
          <w:szCs w:val="22"/>
        </w:rPr>
      </w:pPr>
      <w:r w:rsidRPr="00E01538">
        <w:rPr>
          <w:rFonts w:asciiTheme="minorHAnsi" w:hAnsiTheme="minorHAnsi" w:cstheme="minorHAnsi"/>
          <w:color w:val="auto"/>
          <w:sz w:val="22"/>
          <w:szCs w:val="22"/>
        </w:rPr>
        <w:t xml:space="preserve">the </w:t>
      </w:r>
      <w:r w:rsidR="002549DD"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 considers the record to have intrinsic value in its original format or a specific format and it is identified by National Arch</w:t>
      </w:r>
      <w:r w:rsidR="002549DD" w:rsidRPr="00E01538">
        <w:rPr>
          <w:rFonts w:asciiTheme="minorHAnsi" w:hAnsiTheme="minorHAnsi" w:cstheme="minorHAnsi"/>
          <w:color w:val="auto"/>
          <w:sz w:val="22"/>
          <w:szCs w:val="22"/>
        </w:rPr>
        <w:t>ives of Australia as:</w:t>
      </w:r>
    </w:p>
    <w:p w14:paraId="627DC5CB" w14:textId="77777777" w:rsidR="002549D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Retain as National Archives (RNA); or</w:t>
      </w:r>
    </w:p>
    <w:p w14:paraId="0E19E892" w14:textId="77777777" w:rsidR="002549D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Retain Permanently (RP); or</w:t>
      </w:r>
    </w:p>
    <w:p w14:paraId="12FBEB21"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 xml:space="preserve">meeting the criteria for RNA listed in ‘Why Records are </w:t>
      </w:r>
      <w:r w:rsidR="002549DD" w:rsidRPr="00E01538">
        <w:rPr>
          <w:rFonts w:asciiTheme="minorHAnsi" w:hAnsiTheme="minorHAnsi" w:cstheme="minorHAnsi"/>
          <w:sz w:val="22"/>
          <w:szCs w:val="22"/>
        </w:rPr>
        <w:t>Kept: Directions in Appraisal’;</w:t>
      </w:r>
    </w:p>
    <w:p w14:paraId="65780C68"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record is an audio visual record that has not been identified as a temporary record under a current Records Authority issued by the </w:t>
      </w:r>
      <w:r w:rsidR="002549DD" w:rsidRPr="00E01538">
        <w:rPr>
          <w:rFonts w:asciiTheme="minorHAnsi" w:hAnsiTheme="minorHAnsi" w:cstheme="minorHAnsi"/>
          <w:color w:val="auto"/>
          <w:sz w:val="22"/>
          <w:szCs w:val="22"/>
        </w:rPr>
        <w:t>National Archives of Australia;</w:t>
      </w:r>
    </w:p>
    <w:p w14:paraId="4980CD32"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there is a legal requirement to retain the record in its origin</w:t>
      </w:r>
      <w:r w:rsidR="002549DD" w:rsidRPr="00E01538">
        <w:rPr>
          <w:rFonts w:asciiTheme="minorHAnsi" w:hAnsiTheme="minorHAnsi" w:cstheme="minorHAnsi"/>
          <w:color w:val="auto"/>
          <w:sz w:val="22"/>
          <w:szCs w:val="22"/>
        </w:rPr>
        <w:t>al format or a specific format;</w:t>
      </w:r>
    </w:p>
    <w:p w14:paraId="6D4CC1B7" w14:textId="28648554"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lastRenderedPageBreak/>
        <w:t>there is a government policy or directive not to destro</w:t>
      </w:r>
      <w:r w:rsidR="002549DD" w:rsidRPr="00E01538">
        <w:rPr>
          <w:rFonts w:asciiTheme="minorHAnsi" w:hAnsiTheme="minorHAnsi" w:cstheme="minorHAnsi"/>
          <w:color w:val="auto"/>
          <w:sz w:val="22"/>
          <w:szCs w:val="22"/>
        </w:rPr>
        <w:t>y the record</w:t>
      </w:r>
      <w:r w:rsidR="00A610DE" w:rsidRPr="00E01538">
        <w:rPr>
          <w:rFonts w:asciiTheme="minorHAnsi" w:hAnsiTheme="minorHAnsi" w:cstheme="minorHAnsi"/>
          <w:color w:val="auto"/>
          <w:sz w:val="22"/>
          <w:szCs w:val="22"/>
        </w:rPr>
        <w:t xml:space="preserve"> (e.g. the record is the subject of a </w:t>
      </w:r>
      <w:hyperlink r:id="rId13" w:anchor="section1" w:history="1">
        <w:r w:rsidR="00A610DE" w:rsidRPr="00C45E8D">
          <w:rPr>
            <w:rStyle w:val="Hyperlink"/>
            <w:rFonts w:asciiTheme="minorHAnsi" w:eastAsia="Times New Roman" w:hAnsiTheme="minorHAnsi" w:cstheme="minorHAnsi"/>
            <w:i/>
            <w:sz w:val="22"/>
            <w:szCs w:val="22"/>
          </w:rPr>
          <w:t>current disposal freeze</w:t>
        </w:r>
      </w:hyperlink>
      <w:r w:rsidR="00A610DE" w:rsidRPr="00E01538">
        <w:rPr>
          <w:rFonts w:asciiTheme="minorHAnsi" w:hAnsiTheme="minorHAnsi" w:cstheme="minorHAnsi"/>
          <w:color w:val="auto"/>
          <w:sz w:val="22"/>
          <w:szCs w:val="22"/>
        </w:rPr>
        <w:t>, as advised by National Archives of Australia)</w:t>
      </w:r>
      <w:r w:rsidR="00777B74" w:rsidRPr="00E01538">
        <w:rPr>
          <w:rFonts w:asciiTheme="minorHAnsi" w:hAnsiTheme="minorHAnsi" w:cstheme="minorHAnsi"/>
          <w:color w:val="auto"/>
          <w:sz w:val="22"/>
          <w:szCs w:val="22"/>
        </w:rPr>
        <w:t xml:space="preserve"> such as the institutional responses to child sexual abuse</w:t>
      </w:r>
      <w:r w:rsidR="002549DD" w:rsidRPr="00E01538">
        <w:rPr>
          <w:rFonts w:asciiTheme="minorHAnsi" w:hAnsiTheme="minorHAnsi" w:cstheme="minorHAnsi"/>
          <w:color w:val="auto"/>
          <w:sz w:val="22"/>
          <w:szCs w:val="22"/>
        </w:rPr>
        <w:t>;</w:t>
      </w:r>
      <w:r w:rsidR="00777B74" w:rsidRPr="00E01538">
        <w:rPr>
          <w:rFonts w:asciiTheme="minorHAnsi" w:hAnsiTheme="minorHAnsi" w:cstheme="minorHAnsi"/>
          <w:color w:val="auto"/>
          <w:sz w:val="22"/>
          <w:szCs w:val="22"/>
        </w:rPr>
        <w:t xml:space="preserve"> </w:t>
      </w:r>
    </w:p>
    <w:p w14:paraId="34B07F6B"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w:t>
      </w:r>
      <w:r w:rsidR="002549DD"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 xml:space="preserve">rovider knows it is reasonably likely that the record </w:t>
      </w:r>
      <w:r w:rsidR="002549DD" w:rsidRPr="00E01538">
        <w:rPr>
          <w:rFonts w:asciiTheme="minorHAnsi" w:hAnsiTheme="minorHAnsi" w:cstheme="minorHAnsi"/>
          <w:color w:val="auto"/>
          <w:sz w:val="22"/>
          <w:szCs w:val="22"/>
        </w:rPr>
        <w:t>may be required as evidence in:</w:t>
      </w:r>
    </w:p>
    <w:p w14:paraId="7215021C"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 xml:space="preserve">a </w:t>
      </w:r>
      <w:r w:rsidR="002549DD" w:rsidRPr="00E01538">
        <w:rPr>
          <w:rFonts w:asciiTheme="minorHAnsi" w:hAnsiTheme="minorHAnsi" w:cstheme="minorHAnsi"/>
          <w:sz w:val="22"/>
          <w:szCs w:val="22"/>
        </w:rPr>
        <w:t>current judicial proceeding; or</w:t>
      </w:r>
    </w:p>
    <w:p w14:paraId="2AFEEF00"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 future judicial proceeding that will be commenc</w:t>
      </w:r>
      <w:r w:rsidR="002549DD" w:rsidRPr="00E01538">
        <w:rPr>
          <w:rFonts w:asciiTheme="minorHAnsi" w:hAnsiTheme="minorHAnsi" w:cstheme="minorHAnsi"/>
          <w:sz w:val="22"/>
          <w:szCs w:val="22"/>
        </w:rPr>
        <w:t>ed or will likely be commenced;</w:t>
      </w:r>
    </w:p>
    <w:p w14:paraId="11238C2C"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the record is subject to a current application for access under the </w:t>
      </w:r>
      <w:r w:rsidR="002549DD" w:rsidRPr="00E01538">
        <w:rPr>
          <w:rFonts w:asciiTheme="minorHAnsi" w:hAnsiTheme="minorHAnsi" w:cstheme="minorHAnsi"/>
          <w:i/>
          <w:color w:val="auto"/>
          <w:sz w:val="22"/>
          <w:szCs w:val="22"/>
        </w:rPr>
        <w:t>Freedom of Information Act </w:t>
      </w:r>
      <w:r w:rsidRPr="00E01538">
        <w:rPr>
          <w:rFonts w:asciiTheme="minorHAnsi" w:hAnsiTheme="minorHAnsi" w:cstheme="minorHAnsi"/>
          <w:i/>
          <w:color w:val="auto"/>
          <w:sz w:val="22"/>
          <w:szCs w:val="22"/>
        </w:rPr>
        <w:t>1982</w:t>
      </w:r>
      <w:r w:rsidRPr="00E01538">
        <w:rPr>
          <w:rFonts w:asciiTheme="minorHAnsi" w:hAnsiTheme="minorHAnsi" w:cstheme="minorHAnsi"/>
          <w:color w:val="auto"/>
          <w:sz w:val="22"/>
          <w:szCs w:val="22"/>
        </w:rPr>
        <w:t xml:space="preserve">, the </w:t>
      </w:r>
      <w:r w:rsidR="002549DD" w:rsidRPr="00E01538">
        <w:rPr>
          <w:rFonts w:asciiTheme="minorHAnsi" w:hAnsiTheme="minorHAnsi" w:cstheme="minorHAnsi"/>
          <w:i/>
          <w:color w:val="auto"/>
          <w:sz w:val="22"/>
          <w:szCs w:val="22"/>
        </w:rPr>
        <w:t>Archives Act </w:t>
      </w:r>
      <w:r w:rsidRPr="00E01538">
        <w:rPr>
          <w:rFonts w:asciiTheme="minorHAnsi" w:hAnsiTheme="minorHAnsi" w:cstheme="minorHAnsi"/>
          <w:i/>
          <w:color w:val="auto"/>
          <w:sz w:val="22"/>
          <w:szCs w:val="22"/>
        </w:rPr>
        <w:t>1983</w:t>
      </w:r>
      <w:r w:rsidR="002549DD" w:rsidRPr="00E01538">
        <w:rPr>
          <w:rFonts w:asciiTheme="minorHAnsi" w:hAnsiTheme="minorHAnsi" w:cstheme="minorHAnsi"/>
          <w:color w:val="auto"/>
          <w:sz w:val="22"/>
          <w:szCs w:val="22"/>
        </w:rPr>
        <w:t xml:space="preserve"> or other legislation;</w:t>
      </w:r>
    </w:p>
    <w:p w14:paraId="1BC53E2A"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 National Archives of Australia has issued a notice that specifically prohibits destruction of the record; and</w:t>
      </w:r>
    </w:p>
    <w:p w14:paraId="78EEA45A" w14:textId="77777777" w:rsidR="00F5021D" w:rsidRPr="00E01538" w:rsidRDefault="00F5021D" w:rsidP="00DE5FB0">
      <w:pPr>
        <w:pStyle w:val="Default"/>
        <w:numPr>
          <w:ilvl w:val="0"/>
          <w:numId w:val="2"/>
        </w:numPr>
        <w:ind w:left="426" w:hanging="426"/>
        <w:rPr>
          <w:rFonts w:asciiTheme="minorHAnsi" w:hAnsiTheme="minorHAnsi" w:cstheme="minorHAnsi"/>
          <w:color w:val="auto"/>
          <w:sz w:val="22"/>
          <w:szCs w:val="22"/>
        </w:rPr>
      </w:pPr>
      <w:r w:rsidRPr="00E01538">
        <w:rPr>
          <w:rFonts w:asciiTheme="minorHAnsi" w:hAnsiTheme="minorHAnsi" w:cstheme="minorHAnsi"/>
          <w:color w:val="auto"/>
          <w:sz w:val="22"/>
          <w:szCs w:val="22"/>
        </w:rPr>
        <w:t>the National Archives of Australia has issued a notice that specifically requires retention of the record in its original format or a specific format.</w:t>
      </w:r>
    </w:p>
    <w:p w14:paraId="7623FB64" w14:textId="77777777" w:rsidR="00F5021D" w:rsidRPr="00E01538" w:rsidRDefault="00F5021D" w:rsidP="00DE5FB0">
      <w:pPr>
        <w:pStyle w:val="Heading3"/>
        <w:numPr>
          <w:ilvl w:val="2"/>
          <w:numId w:val="7"/>
        </w:numPr>
        <w:spacing w:before="120" w:after="120"/>
        <w:ind w:left="709" w:hanging="709"/>
        <w:rPr>
          <w:rFonts w:asciiTheme="minorHAnsi" w:hAnsiTheme="minorHAnsi" w:cstheme="minorHAnsi"/>
          <w:b w:val="0"/>
          <w:bCs w:val="0"/>
          <w:sz w:val="24"/>
          <w:szCs w:val="24"/>
        </w:rPr>
      </w:pPr>
      <w:bookmarkStart w:id="133" w:name="_Conditions"/>
      <w:bookmarkStart w:id="134" w:name="_Toc402353982"/>
      <w:bookmarkStart w:id="135" w:name="_Toc506214644"/>
      <w:bookmarkEnd w:id="133"/>
      <w:r w:rsidRPr="00E01538">
        <w:rPr>
          <w:rFonts w:asciiTheme="minorHAnsi" w:hAnsiTheme="minorHAnsi" w:cstheme="minorHAnsi"/>
          <w:sz w:val="24"/>
          <w:szCs w:val="24"/>
        </w:rPr>
        <w:t>C</w:t>
      </w:r>
      <w:r w:rsidR="00050065" w:rsidRPr="00E01538">
        <w:rPr>
          <w:rFonts w:asciiTheme="minorHAnsi" w:hAnsiTheme="minorHAnsi" w:cstheme="minorHAnsi"/>
          <w:sz w:val="24"/>
          <w:szCs w:val="24"/>
        </w:rPr>
        <w:t>onditions</w:t>
      </w:r>
      <w:bookmarkEnd w:id="134"/>
      <w:bookmarkEnd w:id="135"/>
    </w:p>
    <w:p w14:paraId="5D701E57" w14:textId="77777777"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Providers must ensure that all reproductions are at least functionally equivalent to the source records for business and legal purposes and are managed as official agency records (principally, this means that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roviders’ electronic records management systems must be such that they, and the department, can be satisfied that the reproduction is:</w:t>
      </w:r>
    </w:p>
    <w:p w14:paraId="3148E8EA"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authentic – the reproduction process is controlled and documented;</w:t>
      </w:r>
    </w:p>
    <w:p w14:paraId="551C35C5"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complete – the reproduction has been produced using quality assurance measures that ensure there is no alteration, and has all the information as contained in the source record;</w:t>
      </w:r>
    </w:p>
    <w:p w14:paraId="36479B76"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accessible – the reproduction is available and readable over the life of the record; and</w:t>
      </w:r>
    </w:p>
    <w:p w14:paraId="7423CFFC" w14:textId="77777777" w:rsidR="00F5021D" w:rsidRPr="00E01538" w:rsidRDefault="00F5021D" w:rsidP="00DE5FB0">
      <w:pPr>
        <w:pStyle w:val="Default"/>
        <w:numPr>
          <w:ilvl w:val="1"/>
          <w:numId w:val="2"/>
        </w:numPr>
        <w:adjustRightInd w:val="0"/>
        <w:ind w:left="850" w:hanging="425"/>
        <w:rPr>
          <w:rFonts w:asciiTheme="minorHAnsi" w:hAnsiTheme="minorHAnsi" w:cstheme="minorHAnsi"/>
          <w:sz w:val="22"/>
          <w:szCs w:val="22"/>
        </w:rPr>
      </w:pPr>
      <w:r w:rsidRPr="00E01538">
        <w:rPr>
          <w:rFonts w:asciiTheme="minorHAnsi" w:hAnsiTheme="minorHAnsi" w:cstheme="minorHAnsi"/>
          <w:sz w:val="22"/>
          <w:szCs w:val="22"/>
        </w:rPr>
        <w:t>useable – the reproduction is able to serve the same business purpose as the source record.</w:t>
      </w:r>
    </w:p>
    <w:p w14:paraId="1CEEF9C0" w14:textId="77777777"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Prior to the destruction of source records, Providers must conduct a risk assessment of the likelihood that the records </w:t>
      </w:r>
      <w:r w:rsidR="00AA2AE7" w:rsidRPr="00E01538">
        <w:rPr>
          <w:rFonts w:asciiTheme="minorHAnsi" w:hAnsiTheme="minorHAnsi" w:cstheme="minorHAnsi"/>
          <w:color w:val="auto"/>
          <w:sz w:val="22"/>
          <w:szCs w:val="22"/>
        </w:rPr>
        <w:t>may be required as evidence in:</w:t>
      </w:r>
    </w:p>
    <w:p w14:paraId="16EFF054" w14:textId="77777777" w:rsidR="00F5021D" w:rsidRPr="00E01538" w:rsidRDefault="00F5021D" w:rsidP="00DE5FB0">
      <w:pPr>
        <w:pStyle w:val="Default"/>
        <w:numPr>
          <w:ilvl w:val="0"/>
          <w:numId w:val="9"/>
        </w:numPr>
        <w:adjustRightInd w:val="0"/>
        <w:ind w:left="851" w:hanging="425"/>
        <w:rPr>
          <w:rFonts w:asciiTheme="minorHAnsi" w:hAnsiTheme="minorHAnsi" w:cstheme="minorHAnsi"/>
          <w:sz w:val="22"/>
          <w:szCs w:val="22"/>
        </w:rPr>
      </w:pPr>
      <w:r w:rsidRPr="00E01538">
        <w:rPr>
          <w:rFonts w:asciiTheme="minorHAnsi" w:hAnsiTheme="minorHAnsi" w:cstheme="minorHAnsi"/>
          <w:sz w:val="22"/>
          <w:szCs w:val="22"/>
        </w:rPr>
        <w:t xml:space="preserve">a current judicial proceeding or future judicial proceeding that will be commenced </w:t>
      </w:r>
      <w:r w:rsidR="00AA2AE7" w:rsidRPr="00E01538">
        <w:rPr>
          <w:rFonts w:asciiTheme="minorHAnsi" w:hAnsiTheme="minorHAnsi" w:cstheme="minorHAnsi"/>
          <w:sz w:val="22"/>
          <w:szCs w:val="22"/>
        </w:rPr>
        <w:t>or will likely be commenced; or</w:t>
      </w:r>
    </w:p>
    <w:p w14:paraId="0DE37520" w14:textId="77777777" w:rsidR="00F5021D" w:rsidRPr="00E01538" w:rsidRDefault="00F5021D" w:rsidP="00DE5FB0">
      <w:pPr>
        <w:pStyle w:val="Default"/>
        <w:numPr>
          <w:ilvl w:val="0"/>
          <w:numId w:val="9"/>
        </w:numPr>
        <w:adjustRightInd w:val="0"/>
        <w:ind w:left="851" w:hanging="425"/>
        <w:rPr>
          <w:rFonts w:asciiTheme="minorHAnsi" w:hAnsiTheme="minorHAnsi" w:cstheme="minorHAnsi"/>
          <w:sz w:val="22"/>
          <w:szCs w:val="22"/>
        </w:rPr>
      </w:pPr>
      <w:r w:rsidRPr="00E01538">
        <w:rPr>
          <w:rFonts w:asciiTheme="minorHAnsi" w:hAnsiTheme="minorHAnsi" w:cstheme="minorHAnsi"/>
          <w:sz w:val="22"/>
          <w:szCs w:val="22"/>
        </w:rPr>
        <w:t xml:space="preserve">are the subject of a current application for access under the </w:t>
      </w:r>
      <w:r w:rsidR="00AA2AE7" w:rsidRPr="00E01538">
        <w:rPr>
          <w:rFonts w:asciiTheme="minorHAnsi" w:hAnsiTheme="minorHAnsi" w:cstheme="minorHAnsi"/>
          <w:i/>
          <w:sz w:val="22"/>
          <w:szCs w:val="22"/>
        </w:rPr>
        <w:t>Freedom of Information Act </w:t>
      </w:r>
      <w:r w:rsidRPr="00E01538">
        <w:rPr>
          <w:rFonts w:asciiTheme="minorHAnsi" w:hAnsiTheme="minorHAnsi" w:cstheme="minorHAnsi"/>
          <w:i/>
          <w:sz w:val="22"/>
          <w:szCs w:val="22"/>
        </w:rPr>
        <w:t>1982</w:t>
      </w:r>
      <w:r w:rsidRPr="00E01538">
        <w:rPr>
          <w:rFonts w:asciiTheme="minorHAnsi" w:hAnsiTheme="minorHAnsi" w:cstheme="minorHAnsi"/>
          <w:sz w:val="22"/>
          <w:szCs w:val="22"/>
        </w:rPr>
        <w:t xml:space="preserve">, the </w:t>
      </w:r>
      <w:r w:rsidR="00AA2AE7" w:rsidRPr="00E01538">
        <w:rPr>
          <w:rFonts w:asciiTheme="minorHAnsi" w:hAnsiTheme="minorHAnsi" w:cstheme="minorHAnsi"/>
          <w:i/>
          <w:sz w:val="22"/>
          <w:szCs w:val="22"/>
        </w:rPr>
        <w:t>Archives Act </w:t>
      </w:r>
      <w:r w:rsidRPr="00E01538">
        <w:rPr>
          <w:rFonts w:asciiTheme="minorHAnsi" w:hAnsiTheme="minorHAnsi" w:cstheme="minorHAnsi"/>
          <w:i/>
          <w:sz w:val="22"/>
          <w:szCs w:val="22"/>
        </w:rPr>
        <w:t>1983</w:t>
      </w:r>
      <w:r w:rsidR="00AA2AE7" w:rsidRPr="00E01538">
        <w:rPr>
          <w:rFonts w:asciiTheme="minorHAnsi" w:hAnsiTheme="minorHAnsi" w:cstheme="minorHAnsi"/>
          <w:sz w:val="22"/>
          <w:szCs w:val="22"/>
        </w:rPr>
        <w:t xml:space="preserve"> or other legislation.</w:t>
      </w:r>
    </w:p>
    <w:p w14:paraId="6A10FF59" w14:textId="77777777" w:rsidR="00F5021D" w:rsidRPr="00E01538" w:rsidRDefault="00F5021D" w:rsidP="00B46C01">
      <w:pPr>
        <w:pStyle w:val="Default"/>
        <w:ind w:left="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Where the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 determines that the source records are reasonably likely to be required, the source records must not be destroyed until after the judicial proceeding or application for access has been finali</w:t>
      </w:r>
      <w:r w:rsidR="00AA2AE7" w:rsidRPr="00E01538">
        <w:rPr>
          <w:rFonts w:asciiTheme="minorHAnsi" w:hAnsiTheme="minorHAnsi" w:cstheme="minorHAnsi"/>
          <w:color w:val="auto"/>
          <w:sz w:val="22"/>
          <w:szCs w:val="22"/>
        </w:rPr>
        <w:t>sed.</w:t>
      </w:r>
    </w:p>
    <w:p w14:paraId="2920F86A" w14:textId="0EAD8143"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Where </w:t>
      </w:r>
      <w:proofErr w:type="spellStart"/>
      <w:r w:rsidRPr="00E01538">
        <w:rPr>
          <w:rFonts w:asciiTheme="minorHAnsi" w:hAnsiTheme="minorHAnsi" w:cstheme="minorHAnsi"/>
          <w:color w:val="auto"/>
          <w:sz w:val="22"/>
          <w:szCs w:val="22"/>
        </w:rPr>
        <w:t>GRA</w:t>
      </w:r>
      <w:proofErr w:type="spellEnd"/>
      <w:r w:rsidR="00A50495" w:rsidRPr="001763C9">
        <w:rPr>
          <w:rFonts w:asciiTheme="minorHAnsi" w:hAnsiTheme="minorHAnsi" w:cstheme="minorHAnsi"/>
          <w:color w:val="auto"/>
          <w:sz w:val="22"/>
          <w:szCs w:val="22"/>
        </w:rPr>
        <w:t>-</w:t>
      </w:r>
      <w:r w:rsidRPr="00E01538">
        <w:rPr>
          <w:rFonts w:asciiTheme="minorHAnsi" w:hAnsiTheme="minorHAnsi" w:cstheme="minorHAnsi"/>
          <w:color w:val="auto"/>
          <w:sz w:val="22"/>
          <w:szCs w:val="22"/>
        </w:rPr>
        <w:t xml:space="preserve">31 permits the destruction of original records after digitisation or other copying, the date a copy record or a subsequent copy record came into existence is taken to be the date that the original record came into existence. Therefore </w:t>
      </w:r>
      <w:r w:rsidR="00AA2AE7" w:rsidRPr="00E01538">
        <w:rPr>
          <w:rFonts w:asciiTheme="minorHAnsi" w:hAnsiTheme="minorHAnsi" w:cstheme="minorHAnsi"/>
          <w:color w:val="auto"/>
          <w:sz w:val="22"/>
          <w:szCs w:val="22"/>
        </w:rPr>
        <w:t>P</w:t>
      </w:r>
      <w:r w:rsidRPr="00E01538">
        <w:rPr>
          <w:rFonts w:asciiTheme="minorHAnsi" w:hAnsiTheme="minorHAnsi" w:cstheme="minorHAnsi"/>
          <w:color w:val="auto"/>
          <w:sz w:val="22"/>
          <w:szCs w:val="22"/>
        </w:rPr>
        <w:t>roviders must, in creating an electronic copy of a document, note and record the date on which the original copy was created.</w:t>
      </w:r>
    </w:p>
    <w:p w14:paraId="70E6B061" w14:textId="00BA371B" w:rsidR="00F5021D" w:rsidRPr="00E01538" w:rsidRDefault="00F5021D" w:rsidP="00DE5FB0">
      <w:pPr>
        <w:pStyle w:val="Default"/>
        <w:numPr>
          <w:ilvl w:val="0"/>
          <w:numId w:val="8"/>
        </w:numPr>
        <w:ind w:left="425" w:hanging="425"/>
        <w:rPr>
          <w:rFonts w:asciiTheme="minorHAnsi" w:hAnsiTheme="minorHAnsi" w:cstheme="minorHAnsi"/>
          <w:color w:val="auto"/>
          <w:sz w:val="22"/>
          <w:szCs w:val="22"/>
        </w:rPr>
      </w:pPr>
      <w:r w:rsidRPr="00E01538">
        <w:rPr>
          <w:rFonts w:asciiTheme="minorHAnsi" w:hAnsiTheme="minorHAnsi" w:cstheme="minorHAnsi"/>
          <w:color w:val="auto"/>
          <w:sz w:val="22"/>
          <w:szCs w:val="22"/>
        </w:rPr>
        <w:t xml:space="preserve">Providers must ensure that the reproductions are maintained for as long as required by Employment Services Records Authority 2009/00179260 (see </w:t>
      </w:r>
      <w:hyperlink w:anchor="_Attachment_C_1" w:history="1">
        <w:r w:rsidR="00EE42AD" w:rsidRPr="00A642BF">
          <w:rPr>
            <w:rStyle w:val="Hyperlink"/>
            <w:rFonts w:asciiTheme="minorHAnsi" w:hAnsiTheme="minorHAnsi" w:cstheme="minorHAnsi"/>
            <w:i/>
            <w:sz w:val="22"/>
            <w:szCs w:val="22"/>
          </w:rPr>
          <w:t>Attachment </w:t>
        </w:r>
        <w:r w:rsidR="000F671A" w:rsidRPr="00A642BF">
          <w:rPr>
            <w:rStyle w:val="Hyperlink"/>
            <w:rFonts w:asciiTheme="minorHAnsi" w:hAnsiTheme="minorHAnsi" w:cstheme="minorHAnsi"/>
            <w:i/>
            <w:sz w:val="22"/>
            <w:szCs w:val="22"/>
          </w:rPr>
          <w:t>C: Records Retention Periods</w:t>
        </w:r>
      </w:hyperlink>
      <w:r w:rsidRPr="00E01538">
        <w:rPr>
          <w:rFonts w:asciiTheme="minorHAnsi" w:hAnsiTheme="minorHAnsi" w:cstheme="minorHAnsi"/>
          <w:color w:val="auto"/>
          <w:sz w:val="22"/>
          <w:szCs w:val="22"/>
        </w:rPr>
        <w:t>).</w:t>
      </w:r>
    </w:p>
    <w:p w14:paraId="5D096A14" w14:textId="77777777" w:rsidR="00563EE7" w:rsidRPr="00E01538" w:rsidRDefault="00563EE7" w:rsidP="006E2C58">
      <w:pPr>
        <w:pStyle w:val="Default"/>
        <w:ind w:left="425"/>
        <w:rPr>
          <w:rFonts w:asciiTheme="minorHAnsi" w:hAnsiTheme="minorHAnsi" w:cstheme="minorHAnsi"/>
          <w:color w:val="auto"/>
          <w:sz w:val="22"/>
          <w:szCs w:val="22"/>
        </w:rPr>
      </w:pPr>
    </w:p>
    <w:p w14:paraId="4D377062" w14:textId="2933B300"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Further explanation of the relevant exclusions and conditions is provided</w:t>
      </w:r>
      <w:r w:rsidR="00E12B9A" w:rsidRPr="00E01538">
        <w:rPr>
          <w:rFonts w:asciiTheme="minorHAnsi" w:hAnsiTheme="minorHAnsi" w:cstheme="minorHAnsi"/>
          <w:szCs w:val="22"/>
        </w:rPr>
        <w:t xml:space="preserve"> in the </w:t>
      </w:r>
      <w:hyperlink r:id="rId14" w:history="1">
        <w:r w:rsidR="00E12B9A" w:rsidRPr="00C45E8D">
          <w:rPr>
            <w:rStyle w:val="Hyperlink"/>
            <w:rFonts w:asciiTheme="minorHAnsi" w:eastAsiaTheme="minorHAnsi" w:hAnsiTheme="minorHAnsi" w:cstheme="minorHAnsi"/>
            <w:i/>
            <w:szCs w:val="22"/>
          </w:rPr>
          <w:t>Guidelines for using General Records Authority 31</w:t>
        </w:r>
      </w:hyperlink>
      <w:r w:rsidR="00E12B9A" w:rsidRPr="00E01538">
        <w:rPr>
          <w:rFonts w:asciiTheme="minorHAnsi" w:hAnsiTheme="minorHAnsi" w:cstheme="minorHAnsi"/>
          <w:szCs w:val="22"/>
        </w:rPr>
        <w:t xml:space="preserve"> issued by the National Archives of Australia</w:t>
      </w:r>
      <w:r w:rsidR="00133E8F" w:rsidRPr="00F1793E">
        <w:rPr>
          <w:rFonts w:asciiTheme="minorHAnsi" w:hAnsiTheme="minorHAnsi" w:cstheme="minorHAnsi"/>
          <w:szCs w:val="22"/>
        </w:rPr>
        <w:t>.</w:t>
      </w:r>
      <w:r w:rsidR="00E12B9A" w:rsidRPr="00F1793E">
        <w:rPr>
          <w:rFonts w:asciiTheme="minorHAnsi" w:hAnsiTheme="minorHAnsi" w:cstheme="minorHAnsi"/>
          <w:szCs w:val="22"/>
        </w:rPr>
        <w:t xml:space="preserve"> </w:t>
      </w:r>
      <w:hyperlink w:history="1"/>
      <w:r w:rsidRPr="00E01538">
        <w:rPr>
          <w:rFonts w:asciiTheme="minorHAnsi" w:hAnsiTheme="minorHAnsi" w:cstheme="minorHAnsi"/>
          <w:szCs w:val="22"/>
        </w:rPr>
        <w:t>Providers must have regard to these Guidelines in developing any practices an</w:t>
      </w:r>
      <w:r w:rsidR="00AA2AE7" w:rsidRPr="00F1793E">
        <w:rPr>
          <w:rFonts w:asciiTheme="minorHAnsi" w:hAnsiTheme="minorHAnsi" w:cstheme="minorHAnsi"/>
          <w:szCs w:val="22"/>
        </w:rPr>
        <w:t>d policies for converting paper</w:t>
      </w:r>
      <w:r w:rsidR="00AA2AE7" w:rsidRPr="00F1793E">
        <w:rPr>
          <w:rFonts w:asciiTheme="minorHAnsi" w:hAnsiTheme="minorHAnsi" w:cstheme="minorHAnsi"/>
          <w:szCs w:val="22"/>
        </w:rPr>
        <w:noBreakHyphen/>
      </w:r>
      <w:r w:rsidRPr="00F1793E">
        <w:rPr>
          <w:rFonts w:asciiTheme="minorHAnsi" w:hAnsiTheme="minorHAnsi" w:cstheme="minorHAnsi"/>
          <w:szCs w:val="22"/>
        </w:rPr>
        <w:t xml:space="preserve">based </w:t>
      </w:r>
      <w:r w:rsidR="00A610DE" w:rsidRPr="00F1793E">
        <w:rPr>
          <w:rFonts w:asciiTheme="minorHAnsi" w:hAnsiTheme="minorHAnsi" w:cstheme="minorHAnsi"/>
          <w:szCs w:val="22"/>
        </w:rPr>
        <w:t>R</w:t>
      </w:r>
      <w:r w:rsidRPr="00F1793E">
        <w:rPr>
          <w:rFonts w:asciiTheme="minorHAnsi" w:hAnsiTheme="minorHAnsi" w:cstheme="minorHAnsi"/>
          <w:szCs w:val="22"/>
        </w:rPr>
        <w:t>ecords into electronic format and</w:t>
      </w:r>
      <w:r w:rsidR="00AA2AE7" w:rsidRPr="00E01538">
        <w:rPr>
          <w:rFonts w:asciiTheme="minorHAnsi" w:hAnsiTheme="minorHAnsi" w:cstheme="minorHAnsi"/>
          <w:szCs w:val="22"/>
        </w:rPr>
        <w:t>,</w:t>
      </w:r>
      <w:r w:rsidRPr="00E01538">
        <w:rPr>
          <w:rFonts w:asciiTheme="minorHAnsi" w:hAnsiTheme="minorHAnsi" w:cstheme="minorHAnsi"/>
          <w:szCs w:val="22"/>
        </w:rPr>
        <w:t xml:space="preserve"> after doing so</w:t>
      </w:r>
      <w:r w:rsidR="00AA2AE7" w:rsidRPr="00E01538">
        <w:rPr>
          <w:rFonts w:asciiTheme="minorHAnsi" w:hAnsiTheme="minorHAnsi" w:cstheme="minorHAnsi"/>
          <w:szCs w:val="22"/>
        </w:rPr>
        <w:t>,</w:t>
      </w:r>
      <w:r w:rsidRPr="00E01538">
        <w:rPr>
          <w:rFonts w:asciiTheme="minorHAnsi" w:hAnsiTheme="minorHAnsi" w:cstheme="minorHAnsi"/>
          <w:szCs w:val="22"/>
        </w:rPr>
        <w:t xml:space="preserve"> in relation to the destruction of the original paper</w:t>
      </w:r>
      <w:r w:rsidR="00AA2AE7" w:rsidRPr="00E01538">
        <w:rPr>
          <w:rFonts w:asciiTheme="minorHAnsi" w:hAnsiTheme="minorHAnsi" w:cstheme="minorHAnsi"/>
          <w:szCs w:val="22"/>
        </w:rPr>
        <w:noBreakHyphen/>
      </w:r>
      <w:r w:rsidRPr="00E01538">
        <w:rPr>
          <w:rFonts w:asciiTheme="minorHAnsi" w:hAnsiTheme="minorHAnsi" w:cstheme="minorHAnsi"/>
          <w:szCs w:val="22"/>
        </w:rPr>
        <w:t xml:space="preserve">based </w:t>
      </w:r>
      <w:r w:rsidR="00A610DE" w:rsidRPr="00E01538">
        <w:rPr>
          <w:rFonts w:asciiTheme="minorHAnsi" w:hAnsiTheme="minorHAnsi" w:cstheme="minorHAnsi"/>
          <w:szCs w:val="22"/>
        </w:rPr>
        <w:t>R</w:t>
      </w:r>
      <w:r w:rsidRPr="00E01538">
        <w:rPr>
          <w:rFonts w:asciiTheme="minorHAnsi" w:hAnsiTheme="minorHAnsi" w:cstheme="minorHAnsi"/>
          <w:szCs w:val="22"/>
        </w:rPr>
        <w:t>ecords.</w:t>
      </w:r>
    </w:p>
    <w:p w14:paraId="62DF47C0" w14:textId="77777777" w:rsidR="00F5021D" w:rsidRPr="00E01538" w:rsidRDefault="00F5021D" w:rsidP="00F1745D">
      <w:pPr>
        <w:autoSpaceDE w:val="0"/>
        <w:autoSpaceDN w:val="0"/>
        <w:adjustRightInd w:val="0"/>
        <w:rPr>
          <w:rFonts w:asciiTheme="minorHAnsi" w:hAnsiTheme="minorHAnsi" w:cstheme="minorHAnsi"/>
          <w:szCs w:val="22"/>
        </w:rPr>
      </w:pPr>
    </w:p>
    <w:p w14:paraId="2AD07D06" w14:textId="1CB174E8"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 xml:space="preserve">Providers will need to provide access to electronic Records if requested by </w:t>
      </w:r>
      <w:r w:rsidR="00F035E8" w:rsidRPr="00E01538">
        <w:rPr>
          <w:rFonts w:asciiTheme="minorHAnsi" w:hAnsiTheme="minorHAnsi" w:cstheme="minorHAnsi"/>
          <w:szCs w:val="22"/>
        </w:rPr>
        <w:t>the department</w:t>
      </w:r>
      <w:r w:rsidRPr="00E01538">
        <w:rPr>
          <w:rFonts w:asciiTheme="minorHAnsi" w:hAnsiTheme="minorHAnsi" w:cstheme="minorHAnsi"/>
          <w:szCs w:val="22"/>
        </w:rPr>
        <w:t xml:space="preserve"> under the </w:t>
      </w:r>
      <w:r w:rsidR="007D6305">
        <w:rPr>
          <w:rFonts w:asciiTheme="minorHAnsi" w:hAnsiTheme="minorHAnsi" w:cstheme="minorHAnsi"/>
          <w:szCs w:val="22"/>
        </w:rPr>
        <w:t>Agreement</w:t>
      </w:r>
      <w:r w:rsidR="00F035E8" w:rsidRPr="00E01538">
        <w:rPr>
          <w:rFonts w:asciiTheme="minorHAnsi" w:hAnsiTheme="minorHAnsi" w:cstheme="minorHAnsi"/>
          <w:szCs w:val="22"/>
        </w:rPr>
        <w:t>.</w:t>
      </w:r>
      <w:r w:rsidRPr="00E01538">
        <w:rPr>
          <w:rFonts w:asciiTheme="minorHAnsi" w:hAnsiTheme="minorHAnsi" w:cstheme="minorHAnsi"/>
          <w:szCs w:val="22"/>
        </w:rPr>
        <w:t xml:space="preserve"> For example, </w:t>
      </w:r>
      <w:r w:rsidR="00F035E8" w:rsidRPr="00E01538">
        <w:rPr>
          <w:rFonts w:asciiTheme="minorHAnsi" w:hAnsiTheme="minorHAnsi" w:cstheme="minorHAnsi"/>
          <w:szCs w:val="22"/>
        </w:rPr>
        <w:t>P</w:t>
      </w:r>
      <w:r w:rsidRPr="00E01538">
        <w:rPr>
          <w:rFonts w:asciiTheme="minorHAnsi" w:hAnsiTheme="minorHAnsi" w:cstheme="minorHAnsi"/>
          <w:szCs w:val="22"/>
        </w:rPr>
        <w:t xml:space="preserve">roviders must provide direct access to electronic Records in a </w:t>
      </w:r>
      <w:r w:rsidR="00F035E8" w:rsidRPr="00E01538">
        <w:rPr>
          <w:rFonts w:asciiTheme="minorHAnsi" w:hAnsiTheme="minorHAnsi" w:cstheme="minorHAnsi"/>
          <w:szCs w:val="22"/>
        </w:rPr>
        <w:t>P</w:t>
      </w:r>
      <w:r w:rsidRPr="00E01538">
        <w:rPr>
          <w:rFonts w:asciiTheme="minorHAnsi" w:hAnsiTheme="minorHAnsi" w:cstheme="minorHAnsi"/>
          <w:szCs w:val="22"/>
        </w:rPr>
        <w:t>rovider database or print cop</w:t>
      </w:r>
      <w:r w:rsidR="00F035E8" w:rsidRPr="00E01538">
        <w:rPr>
          <w:rFonts w:asciiTheme="minorHAnsi" w:hAnsiTheme="minorHAnsi" w:cstheme="minorHAnsi"/>
          <w:szCs w:val="22"/>
        </w:rPr>
        <w:t>ies</w:t>
      </w:r>
      <w:r w:rsidRPr="00E01538">
        <w:rPr>
          <w:rFonts w:asciiTheme="minorHAnsi" w:hAnsiTheme="minorHAnsi" w:cstheme="minorHAnsi"/>
          <w:szCs w:val="22"/>
        </w:rPr>
        <w:t xml:space="preserve"> of appropriate screens, if requested by </w:t>
      </w:r>
      <w:r w:rsidR="00F035E8" w:rsidRPr="00E01538">
        <w:rPr>
          <w:rFonts w:asciiTheme="minorHAnsi" w:hAnsiTheme="minorHAnsi" w:cstheme="minorHAnsi"/>
          <w:szCs w:val="22"/>
        </w:rPr>
        <w:t>the department</w:t>
      </w:r>
      <w:r w:rsidRPr="00E01538">
        <w:rPr>
          <w:rFonts w:asciiTheme="minorHAnsi" w:hAnsiTheme="minorHAnsi" w:cstheme="minorHAnsi"/>
          <w:szCs w:val="22"/>
        </w:rPr>
        <w:t>.</w:t>
      </w:r>
    </w:p>
    <w:p w14:paraId="1B5914B7" w14:textId="77777777" w:rsidR="00F5021D" w:rsidRPr="00E01538" w:rsidRDefault="00F5021D" w:rsidP="00F1745D">
      <w:pPr>
        <w:autoSpaceDE w:val="0"/>
        <w:autoSpaceDN w:val="0"/>
        <w:adjustRightInd w:val="0"/>
        <w:rPr>
          <w:rFonts w:asciiTheme="minorHAnsi" w:hAnsiTheme="minorHAnsi" w:cstheme="minorHAnsi"/>
          <w:szCs w:val="22"/>
        </w:rPr>
      </w:pPr>
    </w:p>
    <w:p w14:paraId="437C7989" w14:textId="77777777" w:rsidR="00F5021D" w:rsidRPr="00E01538"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t>Records scanned into an electronic system must also be retai</w:t>
      </w:r>
      <w:r w:rsidR="00F035E8" w:rsidRPr="00E01538">
        <w:rPr>
          <w:rFonts w:asciiTheme="minorHAnsi" w:hAnsiTheme="minorHAnsi" w:cstheme="minorHAnsi"/>
          <w:szCs w:val="22"/>
        </w:rPr>
        <w:t>ned in accordance with th</w:t>
      </w:r>
      <w:r w:rsidR="008422BD" w:rsidRPr="00E01538">
        <w:rPr>
          <w:rFonts w:asciiTheme="minorHAnsi" w:hAnsiTheme="minorHAnsi" w:cstheme="minorHAnsi"/>
          <w:szCs w:val="22"/>
        </w:rPr>
        <w:t>e</w:t>
      </w:r>
      <w:r w:rsidR="00F035E8" w:rsidRPr="00E01538">
        <w:rPr>
          <w:rFonts w:asciiTheme="minorHAnsi" w:hAnsiTheme="minorHAnsi" w:cstheme="minorHAnsi"/>
          <w:szCs w:val="22"/>
        </w:rPr>
        <w:t xml:space="preserve"> </w:t>
      </w:r>
      <w:proofErr w:type="spellStart"/>
      <w:r w:rsidR="00F035E8" w:rsidRPr="00E01538">
        <w:rPr>
          <w:rFonts w:asciiTheme="minorHAnsi" w:hAnsiTheme="minorHAnsi" w:cstheme="minorHAnsi"/>
          <w:szCs w:val="22"/>
        </w:rPr>
        <w:t>RMI</w:t>
      </w:r>
      <w:proofErr w:type="spellEnd"/>
      <w:r w:rsidR="00F035E8" w:rsidRPr="00E01538">
        <w:rPr>
          <w:rFonts w:asciiTheme="minorHAnsi" w:hAnsiTheme="minorHAnsi" w:cstheme="minorHAnsi"/>
          <w:szCs w:val="22"/>
        </w:rPr>
        <w:t>.</w:t>
      </w:r>
      <w:r w:rsidRPr="00E01538">
        <w:rPr>
          <w:rFonts w:asciiTheme="minorHAnsi" w:hAnsiTheme="minorHAnsi" w:cstheme="minorHAnsi"/>
          <w:szCs w:val="22"/>
        </w:rPr>
        <w:t xml:space="preserve"> That is, the scanned information must be retained in accordance with appropriate retention periods.</w:t>
      </w:r>
    </w:p>
    <w:p w14:paraId="194F5A6F" w14:textId="30DA04A0" w:rsidR="00EB73CF" w:rsidRDefault="00EB73CF">
      <w:pPr>
        <w:rPr>
          <w:rFonts w:asciiTheme="minorHAnsi" w:hAnsiTheme="minorHAnsi" w:cstheme="minorHAnsi"/>
          <w:szCs w:val="22"/>
        </w:rPr>
      </w:pPr>
      <w:r>
        <w:rPr>
          <w:rFonts w:asciiTheme="minorHAnsi" w:hAnsiTheme="minorHAnsi" w:cstheme="minorHAnsi"/>
          <w:szCs w:val="22"/>
        </w:rPr>
        <w:br w:type="page"/>
      </w:r>
    </w:p>
    <w:p w14:paraId="144D09C0" w14:textId="77777777" w:rsidR="00F5021D" w:rsidRPr="006C3E0E" w:rsidRDefault="00F5021D" w:rsidP="00F1745D">
      <w:pPr>
        <w:autoSpaceDE w:val="0"/>
        <w:autoSpaceDN w:val="0"/>
        <w:adjustRightInd w:val="0"/>
        <w:rPr>
          <w:rFonts w:asciiTheme="minorHAnsi" w:hAnsiTheme="minorHAnsi" w:cstheme="minorHAnsi"/>
          <w:szCs w:val="22"/>
        </w:rPr>
      </w:pPr>
      <w:r w:rsidRPr="00E01538">
        <w:rPr>
          <w:rFonts w:asciiTheme="minorHAnsi" w:hAnsiTheme="minorHAnsi" w:cstheme="minorHAnsi"/>
          <w:szCs w:val="22"/>
        </w:rPr>
        <w:lastRenderedPageBreak/>
        <w:t>Information in</w:t>
      </w:r>
      <w:r w:rsidR="00FB7667" w:rsidRPr="00E01538">
        <w:rPr>
          <w:rFonts w:asciiTheme="minorHAnsi" w:hAnsiTheme="minorHAnsi" w:cstheme="minorHAnsi"/>
          <w:szCs w:val="22"/>
        </w:rPr>
        <w:t xml:space="preserve"> </w:t>
      </w:r>
      <w:r w:rsidR="00A96DAD" w:rsidRPr="00E01538">
        <w:rPr>
          <w:rFonts w:asciiTheme="minorHAnsi" w:hAnsiTheme="minorHAnsi" w:cstheme="minorHAnsi"/>
          <w:szCs w:val="22"/>
        </w:rPr>
        <w:t xml:space="preserve">the </w:t>
      </w:r>
      <w:r w:rsidR="00A53F87" w:rsidRPr="00E01538">
        <w:rPr>
          <w:rFonts w:asciiTheme="minorHAnsi" w:hAnsiTheme="minorHAnsi" w:cstheme="minorHAnsi"/>
          <w:szCs w:val="22"/>
        </w:rPr>
        <w:t xml:space="preserve">department’s </w:t>
      </w:r>
      <w:r w:rsidRPr="00E01538">
        <w:rPr>
          <w:rFonts w:asciiTheme="minorHAnsi" w:hAnsiTheme="minorHAnsi" w:cstheme="minorHAnsi"/>
          <w:szCs w:val="22"/>
        </w:rPr>
        <w:t xml:space="preserve">IT </w:t>
      </w:r>
      <w:r w:rsidR="006272BF" w:rsidRPr="00E01538">
        <w:rPr>
          <w:rFonts w:asciiTheme="minorHAnsi" w:hAnsiTheme="minorHAnsi" w:cstheme="minorHAnsi"/>
          <w:szCs w:val="22"/>
        </w:rPr>
        <w:t>S</w:t>
      </w:r>
      <w:r w:rsidRPr="00E01538">
        <w:rPr>
          <w:rFonts w:asciiTheme="minorHAnsi" w:hAnsiTheme="minorHAnsi" w:cstheme="minorHAnsi"/>
          <w:szCs w:val="22"/>
        </w:rPr>
        <w:t xml:space="preserve">ystems is an important source of Participant information and will be </w:t>
      </w:r>
      <w:r w:rsidRPr="006C3E0E">
        <w:rPr>
          <w:rFonts w:asciiTheme="minorHAnsi" w:hAnsiTheme="minorHAnsi" w:cstheme="minorHAnsi"/>
          <w:szCs w:val="22"/>
        </w:rPr>
        <w:t xml:space="preserve">retained by </w:t>
      </w:r>
      <w:r w:rsidR="00F035E8" w:rsidRPr="006C3E0E">
        <w:rPr>
          <w:rFonts w:asciiTheme="minorHAnsi" w:hAnsiTheme="minorHAnsi" w:cstheme="minorHAnsi"/>
          <w:szCs w:val="22"/>
        </w:rPr>
        <w:t>the department</w:t>
      </w:r>
      <w:r w:rsidRPr="006C3E0E">
        <w:rPr>
          <w:rFonts w:asciiTheme="minorHAnsi" w:hAnsiTheme="minorHAnsi" w:cstheme="minorHAnsi"/>
          <w:szCs w:val="22"/>
        </w:rPr>
        <w:t xml:space="preserve"> for the appropriate retention periods.</w:t>
      </w:r>
    </w:p>
    <w:p w14:paraId="6A7BD1C8" w14:textId="77777777" w:rsidR="00F5021D" w:rsidRPr="006C3E0E" w:rsidRDefault="00F5021D" w:rsidP="00F1745D">
      <w:pPr>
        <w:autoSpaceDE w:val="0"/>
        <w:autoSpaceDN w:val="0"/>
        <w:adjustRightInd w:val="0"/>
        <w:rPr>
          <w:rFonts w:asciiTheme="minorHAnsi" w:hAnsiTheme="minorHAnsi" w:cstheme="minorHAnsi"/>
          <w:szCs w:val="22"/>
        </w:rPr>
      </w:pPr>
    </w:p>
    <w:p w14:paraId="2B2BC6FD" w14:textId="51C660BC" w:rsidR="00020C2A" w:rsidRDefault="00F5021D" w:rsidP="00F1745D">
      <w:pPr>
        <w:rPr>
          <w:rFonts w:asciiTheme="minorHAnsi" w:hAnsiTheme="minorHAnsi" w:cstheme="minorHAnsi"/>
          <w:szCs w:val="22"/>
        </w:rPr>
      </w:pPr>
      <w:r w:rsidRPr="00E01538">
        <w:rPr>
          <w:rFonts w:asciiTheme="minorHAnsi" w:hAnsiTheme="minorHAnsi" w:cstheme="minorHAnsi"/>
          <w:szCs w:val="22"/>
        </w:rPr>
        <w:t>Refer to</w:t>
      </w:r>
      <w:r w:rsidR="000F671A" w:rsidRPr="00E01538">
        <w:rPr>
          <w:rFonts w:asciiTheme="minorHAnsi" w:hAnsiTheme="minorHAnsi" w:cstheme="minorHAnsi"/>
          <w:szCs w:val="22"/>
        </w:rPr>
        <w:t xml:space="preserve"> </w:t>
      </w:r>
      <w:hyperlink w:anchor="_Return_of_Records" w:history="1">
        <w:r w:rsidR="00B0330E">
          <w:rPr>
            <w:rStyle w:val="Hyperlink"/>
            <w:rFonts w:asciiTheme="minorHAnsi" w:hAnsiTheme="minorHAnsi" w:cstheme="minorHAnsi"/>
            <w:i/>
            <w:szCs w:val="22"/>
          </w:rPr>
          <w:t>Section 9: Return of Records</w:t>
        </w:r>
      </w:hyperlink>
      <w:r w:rsidRPr="00E01538">
        <w:rPr>
          <w:rFonts w:asciiTheme="minorHAnsi" w:hAnsiTheme="minorHAnsi" w:cstheme="minorHAnsi"/>
          <w:szCs w:val="22"/>
        </w:rPr>
        <w:t xml:space="preserve"> for more information on electronic Records.</w:t>
      </w:r>
    </w:p>
    <w:p w14:paraId="4279F4BF" w14:textId="77777777" w:rsidR="003B1BF4" w:rsidRDefault="003B1BF4" w:rsidP="00F1745D">
      <w:pPr>
        <w:rPr>
          <w:rFonts w:asciiTheme="minorHAnsi" w:hAnsiTheme="minorHAnsi" w:cstheme="minorHAnsi"/>
          <w:szCs w:val="22"/>
        </w:rPr>
      </w:pPr>
    </w:p>
    <w:p w14:paraId="32A2EE5E" w14:textId="2625C56D" w:rsidR="00A9633B" w:rsidRPr="00A9633B" w:rsidRDefault="00A9633B" w:rsidP="00DE5FB0">
      <w:pPr>
        <w:pStyle w:val="Heading3"/>
        <w:numPr>
          <w:ilvl w:val="0"/>
          <w:numId w:val="7"/>
        </w:numPr>
        <w:spacing w:before="140" w:after="140"/>
        <w:ind w:left="425" w:hanging="425"/>
        <w:rPr>
          <w:rFonts w:asciiTheme="minorHAnsi" w:hAnsiTheme="minorHAnsi" w:cstheme="minorHAnsi"/>
          <w:sz w:val="28"/>
          <w:szCs w:val="28"/>
        </w:rPr>
      </w:pPr>
      <w:r>
        <w:rPr>
          <w:rFonts w:asciiTheme="minorHAnsi" w:hAnsiTheme="minorHAnsi" w:cstheme="minorHAnsi"/>
          <w:sz w:val="28"/>
          <w:szCs w:val="28"/>
        </w:rPr>
        <w:tab/>
      </w:r>
      <w:bookmarkStart w:id="136" w:name="_Toc506214645"/>
      <w:r w:rsidRPr="00A9633B">
        <w:rPr>
          <w:rFonts w:asciiTheme="minorHAnsi" w:hAnsiTheme="minorHAnsi" w:cstheme="minorHAnsi"/>
          <w:sz w:val="28"/>
          <w:szCs w:val="28"/>
        </w:rPr>
        <w:t>Storage of Documentary Evidence in the Department’s IT systems</w:t>
      </w:r>
      <w:bookmarkEnd w:id="136"/>
    </w:p>
    <w:p w14:paraId="3AC522D6" w14:textId="1BDD04CD" w:rsidR="00C15A96" w:rsidRPr="00DD01A0" w:rsidRDefault="00066F40" w:rsidP="004947AC">
      <w:r w:rsidRPr="00DD01A0">
        <w:t xml:space="preserve">From 1 July 2018 Providers must, at the time </w:t>
      </w:r>
      <w:r w:rsidR="006E1DCB" w:rsidRPr="00DD01A0">
        <w:t>a</w:t>
      </w:r>
      <w:r w:rsidRPr="00DD01A0">
        <w:t xml:space="preserve"> claim for a payment</w:t>
      </w:r>
      <w:r w:rsidR="006E1DCB" w:rsidRPr="00DD01A0">
        <w:t xml:space="preserve"> is made</w:t>
      </w:r>
      <w:r w:rsidRPr="00DD01A0">
        <w:t>, upload to the Department’s IT Systems the Doc</w:t>
      </w:r>
      <w:r w:rsidR="006E1DCB" w:rsidRPr="00DD01A0">
        <w:t>u</w:t>
      </w:r>
      <w:r w:rsidRPr="00DD01A0">
        <w:t xml:space="preserve">mentary Evidence referred to in clause 22.1 of the DES 2018 </w:t>
      </w:r>
      <w:r w:rsidR="00211D7D" w:rsidRPr="00DD01A0">
        <w:t xml:space="preserve">Grant </w:t>
      </w:r>
      <w:r w:rsidRPr="00DD01A0">
        <w:t>Agreement as required by any Guidelines, to the Department’s satisfaction.</w:t>
      </w:r>
    </w:p>
    <w:p w14:paraId="0EC2FC99" w14:textId="77777777" w:rsidR="00C15A96" w:rsidRPr="00DD01A0" w:rsidRDefault="00C15A96" w:rsidP="004947AC"/>
    <w:p w14:paraId="5BD9C62D" w14:textId="12E5656E" w:rsidR="004947AC" w:rsidRPr="00DD01A0" w:rsidRDefault="00C15A96" w:rsidP="004947AC">
      <w:r w:rsidRPr="00DD01A0">
        <w:t>Pro</w:t>
      </w:r>
      <w:r w:rsidR="004947AC" w:rsidRPr="00DD01A0">
        <w:t>v</w:t>
      </w:r>
      <w:r w:rsidRPr="00DD01A0">
        <w:t>i</w:t>
      </w:r>
      <w:r w:rsidR="004947AC" w:rsidRPr="00DD01A0">
        <w:t>ders must if requested by the Department, within 10 Business Days of the Department’s request, provide to the Department</w:t>
      </w:r>
      <w:r w:rsidR="004C7D5F" w:rsidRPr="00DD01A0">
        <w:t xml:space="preserve"> any Documentary Evidence referred to in clause 22.1 that was not uploaded to the </w:t>
      </w:r>
      <w:r w:rsidR="003E3E31" w:rsidRPr="00DD01A0">
        <w:t>Department’s</w:t>
      </w:r>
      <w:r w:rsidR="004C7D5F" w:rsidRPr="00DD01A0">
        <w:t xml:space="preserve"> I</w:t>
      </w:r>
      <w:r w:rsidR="00211D7D" w:rsidRPr="00DD01A0">
        <w:t>T</w:t>
      </w:r>
      <w:r w:rsidR="004C7D5F" w:rsidRPr="00DD01A0">
        <w:t xml:space="preserve"> Systems in accordance with clause 22.2, to the Department’s satisfaction. </w:t>
      </w:r>
    </w:p>
    <w:p w14:paraId="24A5DB47" w14:textId="77777777" w:rsidR="00066F40" w:rsidRPr="006C3E0E" w:rsidRDefault="00066F40" w:rsidP="00ED64C5">
      <w:pPr>
        <w:spacing w:before="120"/>
        <w:rPr>
          <w:rFonts w:asciiTheme="minorHAnsi" w:hAnsiTheme="minorHAnsi" w:cstheme="minorHAnsi"/>
          <w:szCs w:val="22"/>
        </w:rPr>
      </w:pPr>
    </w:p>
    <w:p w14:paraId="29EA4BAE" w14:textId="2593DEB3" w:rsidR="00066F40" w:rsidRPr="00C84A0E" w:rsidRDefault="004C7D5F" w:rsidP="007F328C">
      <w:pPr>
        <w:spacing w:before="120"/>
        <w:rPr>
          <w:rFonts w:asciiTheme="minorHAnsi" w:hAnsiTheme="minorHAnsi" w:cstheme="minorHAnsi"/>
          <w:b/>
          <w:i/>
          <w:szCs w:val="22"/>
        </w:rPr>
      </w:pPr>
      <w:r w:rsidRPr="00C84A0E">
        <w:rPr>
          <w:rFonts w:asciiTheme="minorHAnsi" w:hAnsiTheme="minorHAnsi" w:cstheme="minorHAnsi"/>
          <w:b/>
          <w:i/>
          <w:szCs w:val="22"/>
        </w:rPr>
        <w:t xml:space="preserve">THE FOLLOWING </w:t>
      </w:r>
      <w:r w:rsidR="003E3E31" w:rsidRPr="00C84A0E">
        <w:rPr>
          <w:rFonts w:asciiTheme="minorHAnsi" w:hAnsiTheme="minorHAnsi" w:cstheme="minorHAnsi"/>
          <w:b/>
          <w:i/>
          <w:szCs w:val="22"/>
        </w:rPr>
        <w:t xml:space="preserve">INFORMATION </w:t>
      </w:r>
      <w:r w:rsidRPr="00C84A0E">
        <w:rPr>
          <w:rFonts w:asciiTheme="minorHAnsi" w:hAnsiTheme="minorHAnsi" w:cstheme="minorHAnsi"/>
          <w:b/>
          <w:i/>
          <w:szCs w:val="22"/>
        </w:rPr>
        <w:t xml:space="preserve">APPLIES TO ALL RECORDS </w:t>
      </w:r>
      <w:r w:rsidR="003E3E31" w:rsidRPr="00C84A0E">
        <w:rPr>
          <w:rFonts w:asciiTheme="minorHAnsi" w:hAnsiTheme="minorHAnsi" w:cstheme="minorHAnsi"/>
          <w:b/>
          <w:i/>
          <w:szCs w:val="22"/>
        </w:rPr>
        <w:t xml:space="preserve">THAT ARE NOT REQUIRED TO BE </w:t>
      </w:r>
      <w:r w:rsidRPr="00C84A0E">
        <w:rPr>
          <w:rFonts w:asciiTheme="minorHAnsi" w:hAnsiTheme="minorHAnsi" w:cstheme="minorHAnsi"/>
          <w:b/>
          <w:i/>
          <w:szCs w:val="22"/>
        </w:rPr>
        <w:t>STORED IN THE DEPARTMENT’S IT SYSTEMS</w:t>
      </w:r>
      <w:r w:rsidR="00A20707" w:rsidRPr="00C84A0E">
        <w:rPr>
          <w:rFonts w:asciiTheme="minorHAnsi" w:hAnsiTheme="minorHAnsi" w:cstheme="minorHAnsi"/>
          <w:b/>
          <w:i/>
          <w:szCs w:val="22"/>
        </w:rPr>
        <w:t>,</w:t>
      </w:r>
      <w:r w:rsidRPr="00C84A0E">
        <w:rPr>
          <w:rFonts w:asciiTheme="minorHAnsi" w:hAnsiTheme="minorHAnsi" w:cstheme="minorHAnsi"/>
          <w:b/>
          <w:i/>
          <w:szCs w:val="22"/>
        </w:rPr>
        <w:t xml:space="preserve"> </w:t>
      </w:r>
      <w:r w:rsidR="003E3E31" w:rsidRPr="00C84A0E">
        <w:rPr>
          <w:rFonts w:asciiTheme="minorHAnsi" w:hAnsiTheme="minorHAnsi" w:cstheme="minorHAnsi"/>
          <w:b/>
          <w:i/>
          <w:szCs w:val="22"/>
        </w:rPr>
        <w:t xml:space="preserve">AS PART OF THE REQUIREMENTS </w:t>
      </w:r>
      <w:r w:rsidRPr="00C84A0E">
        <w:rPr>
          <w:rFonts w:asciiTheme="minorHAnsi" w:hAnsiTheme="minorHAnsi" w:cstheme="minorHAnsi"/>
          <w:b/>
          <w:i/>
          <w:caps/>
          <w:szCs w:val="22"/>
        </w:rPr>
        <w:t>outlined at Section 4 above</w:t>
      </w:r>
      <w:r w:rsidRPr="00C84A0E">
        <w:rPr>
          <w:rFonts w:asciiTheme="minorHAnsi" w:hAnsiTheme="minorHAnsi" w:cstheme="minorHAnsi"/>
          <w:b/>
          <w:i/>
          <w:szCs w:val="22"/>
        </w:rPr>
        <w:t xml:space="preserve">. </w:t>
      </w:r>
    </w:p>
    <w:p w14:paraId="75D107A7" w14:textId="77777777" w:rsidR="005C2C48" w:rsidRPr="002C72BA" w:rsidRDefault="005C2C48" w:rsidP="00DE5FB0">
      <w:pPr>
        <w:pStyle w:val="Heading3"/>
        <w:numPr>
          <w:ilvl w:val="0"/>
          <w:numId w:val="7"/>
        </w:numPr>
        <w:spacing w:before="140" w:after="140"/>
        <w:ind w:left="425" w:hanging="425"/>
        <w:rPr>
          <w:rFonts w:asciiTheme="minorHAnsi" w:hAnsiTheme="minorHAnsi" w:cstheme="minorHAnsi"/>
          <w:sz w:val="28"/>
          <w:szCs w:val="28"/>
        </w:rPr>
      </w:pPr>
      <w:r>
        <w:rPr>
          <w:rFonts w:asciiTheme="minorHAnsi" w:hAnsiTheme="minorHAnsi" w:cstheme="minorHAnsi"/>
          <w:sz w:val="28"/>
          <w:szCs w:val="28"/>
        </w:rPr>
        <w:tab/>
      </w:r>
      <w:bookmarkStart w:id="137" w:name="_Toc402353983"/>
      <w:bookmarkStart w:id="138" w:name="_Toc506214646"/>
      <w:r w:rsidRPr="002C72BA">
        <w:rPr>
          <w:rFonts w:asciiTheme="minorHAnsi" w:hAnsiTheme="minorHAnsi" w:cstheme="minorHAnsi"/>
          <w:sz w:val="28"/>
          <w:szCs w:val="28"/>
        </w:rPr>
        <w:t>Records</w:t>
      </w:r>
      <w:r>
        <w:rPr>
          <w:rFonts w:asciiTheme="minorHAnsi" w:hAnsiTheme="minorHAnsi" w:cstheme="minorHAnsi"/>
          <w:sz w:val="28"/>
          <w:szCs w:val="28"/>
        </w:rPr>
        <w:t xml:space="preserve"> Storage</w:t>
      </w:r>
      <w:bookmarkEnd w:id="137"/>
      <w:bookmarkEnd w:id="138"/>
    </w:p>
    <w:p w14:paraId="6F1F855B" w14:textId="77777777" w:rsidR="00020C2A" w:rsidRDefault="00020C2A" w:rsidP="00B46C01">
      <w:bookmarkStart w:id="139" w:name="_Toc373328696"/>
      <w:bookmarkEnd w:id="139"/>
      <w:r w:rsidRPr="00F1745D">
        <w:t>Providers must securely store all Records appropriately both on and off</w:t>
      </w:r>
      <w:r w:rsidR="005C2C48">
        <w:noBreakHyphen/>
      </w:r>
      <w:r w:rsidRPr="00F1745D">
        <w:t xml:space="preserve">site. All incidents involving inappropriate access, damage, destruction or loss of Records must be reported to </w:t>
      </w:r>
      <w:r w:rsidR="005C2C48">
        <w:t>the department</w:t>
      </w:r>
      <w:r w:rsidRPr="00F1745D">
        <w:t>, to ensure compliance with legislation.</w:t>
      </w:r>
    </w:p>
    <w:p w14:paraId="274BDF48" w14:textId="77777777" w:rsidR="001F2E01" w:rsidRDefault="001F2E01" w:rsidP="00B46C01"/>
    <w:p w14:paraId="24C1A44D" w14:textId="77777777" w:rsidR="001F2E01" w:rsidRDefault="001F2E01" w:rsidP="001F2E01">
      <w:r>
        <w:t xml:space="preserve">Providers must </w:t>
      </w:r>
      <w:r w:rsidRPr="000F08C4">
        <w:t xml:space="preserve">not transfer Personal Information outside Australia, or allow parties outside Australia to have access to it, without the prior written approval of </w:t>
      </w:r>
      <w:r>
        <w:t>the department.</w:t>
      </w:r>
      <w:r w:rsidR="00DC215B">
        <w:t xml:space="preserve"> </w:t>
      </w:r>
    </w:p>
    <w:p w14:paraId="33C8DAF7" w14:textId="77777777" w:rsidR="00341A1E" w:rsidRPr="00B46C01" w:rsidRDefault="001B042C" w:rsidP="00DE5FB0">
      <w:pPr>
        <w:pStyle w:val="Heading3"/>
        <w:numPr>
          <w:ilvl w:val="1"/>
          <w:numId w:val="20"/>
        </w:numPr>
        <w:tabs>
          <w:tab w:val="clear" w:pos="3719"/>
        </w:tabs>
        <w:spacing w:before="120" w:after="120"/>
        <w:ind w:left="709" w:hanging="709"/>
        <w:rPr>
          <w:rFonts w:asciiTheme="minorHAnsi" w:hAnsiTheme="minorHAnsi" w:cstheme="minorHAnsi"/>
          <w:szCs w:val="22"/>
        </w:rPr>
      </w:pPr>
      <w:bookmarkStart w:id="140" w:name="_Toc402353984"/>
      <w:bookmarkStart w:id="141" w:name="_Toc506214647"/>
      <w:r>
        <w:rPr>
          <w:rFonts w:asciiTheme="minorHAnsi" w:hAnsiTheme="minorHAnsi" w:cstheme="minorHAnsi"/>
          <w:sz w:val="24"/>
          <w:szCs w:val="24"/>
        </w:rPr>
        <w:t xml:space="preserve">General </w:t>
      </w:r>
      <w:r w:rsidR="00341A1E" w:rsidRPr="00B46C01">
        <w:rPr>
          <w:rFonts w:asciiTheme="minorHAnsi" w:hAnsiTheme="minorHAnsi" w:cstheme="minorHAnsi"/>
          <w:sz w:val="24"/>
          <w:szCs w:val="24"/>
        </w:rPr>
        <w:t>Storage</w:t>
      </w:r>
      <w:r w:rsidR="00341A1E">
        <w:rPr>
          <w:rFonts w:asciiTheme="minorHAnsi" w:hAnsiTheme="minorHAnsi" w:cstheme="minorHAnsi"/>
          <w:sz w:val="24"/>
          <w:szCs w:val="24"/>
        </w:rPr>
        <w:t xml:space="preserve"> Requirements</w:t>
      </w:r>
      <w:bookmarkEnd w:id="140"/>
      <w:bookmarkEnd w:id="141"/>
    </w:p>
    <w:p w14:paraId="3B850A07" w14:textId="0E9B7EEC"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Providers must store Records securely either on their own premises or off-site using a records storage facility in compliance with legislation covering the management of Commonwealth/</w:t>
      </w:r>
      <w:r w:rsidR="007D6305">
        <w:rPr>
          <w:rFonts w:asciiTheme="minorHAnsi" w:hAnsiTheme="minorHAnsi" w:cstheme="minorHAnsi"/>
          <w:szCs w:val="22"/>
        </w:rPr>
        <w:t xml:space="preserve">Agreement </w:t>
      </w:r>
      <w:r w:rsidRPr="00F1793E">
        <w:rPr>
          <w:rFonts w:asciiTheme="minorHAnsi" w:hAnsiTheme="minorHAnsi" w:cstheme="minorHAnsi"/>
          <w:szCs w:val="22"/>
        </w:rPr>
        <w:t xml:space="preserve">Records, for example, the </w:t>
      </w:r>
      <w:r w:rsidRPr="00F1793E">
        <w:rPr>
          <w:rFonts w:asciiTheme="minorHAnsi" w:hAnsiTheme="minorHAnsi" w:cstheme="minorHAnsi"/>
          <w:i/>
          <w:szCs w:val="22"/>
        </w:rPr>
        <w:t>Privacy Act 1988</w:t>
      </w:r>
      <w:r w:rsidRPr="00F1793E">
        <w:rPr>
          <w:rFonts w:asciiTheme="minorHAnsi" w:hAnsiTheme="minorHAnsi" w:cstheme="minorHAnsi"/>
          <w:szCs w:val="22"/>
        </w:rPr>
        <w:t xml:space="preserve"> outlines arrangements for the management of Personal Information.</w:t>
      </w:r>
      <w:r w:rsidR="001C72C3" w:rsidRPr="00F1793E">
        <w:rPr>
          <w:rFonts w:asciiTheme="minorHAnsi" w:hAnsiTheme="minorHAnsi" w:cstheme="minorHAnsi"/>
          <w:szCs w:val="22"/>
        </w:rPr>
        <w:t xml:space="preserve"> In addition, Providers are required to store Records in accordance with </w:t>
      </w:r>
      <w:r w:rsidR="00A53F87" w:rsidRPr="00F1793E">
        <w:rPr>
          <w:rFonts w:asciiTheme="minorHAnsi" w:hAnsiTheme="minorHAnsi" w:cstheme="minorHAnsi"/>
          <w:szCs w:val="22"/>
        </w:rPr>
        <w:t xml:space="preserve">the department’s </w:t>
      </w:r>
      <w:r w:rsidR="001C72C3" w:rsidRPr="00F1793E">
        <w:rPr>
          <w:rFonts w:asciiTheme="minorHAnsi" w:hAnsiTheme="minorHAnsi" w:cstheme="minorHAnsi"/>
          <w:szCs w:val="22"/>
        </w:rPr>
        <w:t xml:space="preserve"> Security Policies</w:t>
      </w:r>
      <w:r w:rsidR="00D47B01" w:rsidRPr="00F1793E">
        <w:rPr>
          <w:rFonts w:asciiTheme="minorHAnsi" w:hAnsiTheme="minorHAnsi" w:cstheme="minorHAnsi"/>
          <w:szCs w:val="22"/>
        </w:rPr>
        <w:t>,</w:t>
      </w:r>
      <w:r w:rsidR="004162A8" w:rsidRPr="00F1793E">
        <w:rPr>
          <w:rFonts w:asciiTheme="minorHAnsi" w:hAnsiTheme="minorHAnsi" w:cstheme="minorHAnsi"/>
          <w:szCs w:val="22"/>
        </w:rPr>
        <w:t xml:space="preserve"> </w:t>
      </w:r>
      <w:r w:rsidR="00543FB9" w:rsidRPr="00F1793E">
        <w:rPr>
          <w:rFonts w:asciiTheme="minorHAnsi" w:hAnsiTheme="minorHAnsi" w:cstheme="minorHAnsi"/>
          <w:szCs w:val="22"/>
        </w:rPr>
        <w:t>i</w:t>
      </w:r>
      <w:r w:rsidR="004162A8" w:rsidRPr="00F1793E">
        <w:rPr>
          <w:rFonts w:asciiTheme="minorHAnsi" w:hAnsiTheme="minorHAnsi" w:cstheme="minorHAnsi"/>
          <w:szCs w:val="22"/>
        </w:rPr>
        <w:t xml:space="preserve">ncluding </w:t>
      </w:r>
      <w:r w:rsidR="00BC29CB" w:rsidRPr="00F1793E">
        <w:rPr>
          <w:rFonts w:asciiTheme="minorHAnsi" w:hAnsiTheme="minorHAnsi" w:cstheme="minorHAnsi"/>
          <w:i/>
          <w:szCs w:val="22"/>
        </w:rPr>
        <w:t xml:space="preserve">the </w:t>
      </w:r>
      <w:r w:rsidR="00377605" w:rsidRPr="00F1793E">
        <w:rPr>
          <w:rFonts w:asciiTheme="minorHAnsi" w:hAnsiTheme="minorHAnsi" w:cstheme="minorHAnsi"/>
          <w:i/>
          <w:szCs w:val="22"/>
        </w:rPr>
        <w:t>External Security Policy</w:t>
      </w:r>
      <w:r w:rsidR="00377605" w:rsidRPr="00F1793E">
        <w:t xml:space="preserve"> – </w:t>
      </w:r>
      <w:r w:rsidR="00377605" w:rsidRPr="00F1793E">
        <w:rPr>
          <w:i/>
        </w:rPr>
        <w:t>For</w:t>
      </w:r>
      <w:r w:rsidR="00377605" w:rsidRPr="00F1793E">
        <w:t xml:space="preserve"> </w:t>
      </w:r>
      <w:r w:rsidR="00377605" w:rsidRPr="00F1793E">
        <w:rPr>
          <w:i/>
        </w:rPr>
        <w:t>Contracted</w:t>
      </w:r>
      <w:r w:rsidR="00377605" w:rsidRPr="00F1793E">
        <w:t xml:space="preserve"> </w:t>
      </w:r>
      <w:r w:rsidR="00377605" w:rsidRPr="00F1793E">
        <w:rPr>
          <w:i/>
        </w:rPr>
        <w:t>Service</w:t>
      </w:r>
      <w:r w:rsidR="00377605" w:rsidRPr="00F1793E">
        <w:t xml:space="preserve"> </w:t>
      </w:r>
      <w:r w:rsidR="00377605" w:rsidRPr="00F1793E">
        <w:rPr>
          <w:i/>
        </w:rPr>
        <w:t>Providers</w:t>
      </w:r>
      <w:r w:rsidR="00377605" w:rsidRPr="00F1793E">
        <w:t xml:space="preserve"> </w:t>
      </w:r>
      <w:r w:rsidR="00377605" w:rsidRPr="00F1793E">
        <w:rPr>
          <w:i/>
        </w:rPr>
        <w:t>and</w:t>
      </w:r>
      <w:r w:rsidR="00377605" w:rsidRPr="00F1793E">
        <w:t xml:space="preserve"> </w:t>
      </w:r>
      <w:r w:rsidR="00377605" w:rsidRPr="00F1793E">
        <w:rPr>
          <w:i/>
        </w:rPr>
        <w:t>Users</w:t>
      </w:r>
      <w:r w:rsidR="00DC64EC" w:rsidRPr="00F1793E">
        <w:rPr>
          <w:rFonts w:asciiTheme="minorHAnsi" w:hAnsiTheme="minorHAnsi" w:cstheme="minorHAnsi"/>
          <w:szCs w:val="22"/>
        </w:rPr>
        <w:t xml:space="preserve">, </w:t>
      </w:r>
      <w:r w:rsidR="00110737" w:rsidRPr="00F1793E">
        <w:rPr>
          <w:rFonts w:asciiTheme="minorHAnsi" w:hAnsiTheme="minorHAnsi" w:cstheme="minorHAnsi"/>
          <w:szCs w:val="22"/>
        </w:rPr>
        <w:t>available on the</w:t>
      </w:r>
      <w:r w:rsidR="00663E39" w:rsidRPr="00F1793E">
        <w:rPr>
          <w:rFonts w:asciiTheme="minorHAnsi" w:hAnsiTheme="minorHAnsi" w:cstheme="minorHAnsi"/>
          <w:szCs w:val="22"/>
        </w:rPr>
        <w:t xml:space="preserve"> </w:t>
      </w:r>
      <w:r w:rsidR="00377605" w:rsidRPr="00F1793E">
        <w:rPr>
          <w:rFonts w:asciiTheme="minorHAnsi" w:hAnsiTheme="minorHAnsi" w:cstheme="minorHAnsi"/>
          <w:szCs w:val="22"/>
        </w:rPr>
        <w:t>IT Security &amp; Access page</w:t>
      </w:r>
      <w:r w:rsidR="00C45F82" w:rsidRPr="00F1793E">
        <w:rPr>
          <w:rFonts w:asciiTheme="minorHAnsi" w:hAnsiTheme="minorHAnsi" w:cstheme="minorHAnsi"/>
          <w:szCs w:val="22"/>
        </w:rPr>
        <w:t xml:space="preserve"> on the Provider Portal </w:t>
      </w:r>
      <w:r w:rsidR="00110737" w:rsidRPr="00F1793E">
        <w:rPr>
          <w:rFonts w:asciiTheme="minorHAnsi" w:hAnsiTheme="minorHAnsi" w:cstheme="minorHAnsi"/>
          <w:szCs w:val="22"/>
        </w:rPr>
        <w:t>(</w:t>
      </w:r>
      <w:r w:rsidR="008D5404" w:rsidRPr="00F1793E">
        <w:rPr>
          <w:rFonts w:asciiTheme="minorHAnsi" w:hAnsiTheme="minorHAnsi" w:cstheme="minorHAnsi"/>
          <w:szCs w:val="22"/>
        </w:rPr>
        <w:t>DES</w:t>
      </w:r>
      <w:r w:rsidR="00110737" w:rsidRPr="00F1793E">
        <w:rPr>
          <w:rFonts w:asciiTheme="minorHAnsi" w:hAnsiTheme="minorHAnsi" w:cstheme="minorHAnsi"/>
          <w:szCs w:val="22"/>
        </w:rPr>
        <w:t xml:space="preserve"> &gt; P</w:t>
      </w:r>
      <w:r w:rsidR="00377605" w:rsidRPr="00F1793E">
        <w:rPr>
          <w:rFonts w:asciiTheme="minorHAnsi" w:hAnsiTheme="minorHAnsi" w:cstheme="minorHAnsi"/>
          <w:szCs w:val="22"/>
        </w:rPr>
        <w:t>rovider Operations</w:t>
      </w:r>
      <w:r w:rsidR="00110737" w:rsidRPr="00F1793E">
        <w:rPr>
          <w:rFonts w:asciiTheme="minorHAnsi" w:hAnsiTheme="minorHAnsi" w:cstheme="minorHAnsi"/>
          <w:szCs w:val="22"/>
        </w:rPr>
        <w:t xml:space="preserve"> &gt; IT Security &amp; Access</w:t>
      </w:r>
      <w:r w:rsidR="00377605" w:rsidRPr="00F1793E">
        <w:rPr>
          <w:rFonts w:asciiTheme="minorHAnsi" w:hAnsiTheme="minorHAnsi" w:cstheme="minorHAnsi"/>
          <w:szCs w:val="22"/>
        </w:rPr>
        <w:t>).</w:t>
      </w:r>
      <w:r w:rsidR="00BC29CB" w:rsidRPr="00F1793E">
        <w:rPr>
          <w:rFonts w:asciiTheme="minorHAnsi" w:hAnsiTheme="minorHAnsi" w:cstheme="minorHAnsi"/>
          <w:szCs w:val="22"/>
        </w:rPr>
        <w:t xml:space="preserve"> </w:t>
      </w:r>
      <w:r w:rsidRPr="00F1793E">
        <w:rPr>
          <w:rFonts w:asciiTheme="minorHAnsi" w:hAnsiTheme="minorHAnsi" w:cstheme="minorHAnsi"/>
          <w:szCs w:val="22"/>
        </w:rPr>
        <w:t xml:space="preserve">Providers must ensure </w:t>
      </w:r>
      <w:r w:rsidR="00B37EF5" w:rsidRPr="00F1793E">
        <w:rPr>
          <w:rFonts w:asciiTheme="minorHAnsi" w:hAnsiTheme="minorHAnsi" w:cstheme="minorHAnsi"/>
          <w:szCs w:val="22"/>
        </w:rPr>
        <w:t>the department</w:t>
      </w:r>
      <w:r w:rsidRPr="00F1793E">
        <w:rPr>
          <w:rFonts w:asciiTheme="minorHAnsi" w:hAnsiTheme="minorHAnsi" w:cstheme="minorHAnsi"/>
          <w:szCs w:val="22"/>
        </w:rPr>
        <w:t xml:space="preserve"> has access to Records if required, either by providing access to a storage facility or by retrieving the Record (including if stored electronically by retrieving the electronic copy and if relevant printing it) and providing it to </w:t>
      </w:r>
      <w:r w:rsidR="00B37EF5" w:rsidRPr="00F1793E">
        <w:rPr>
          <w:rFonts w:asciiTheme="minorHAnsi" w:hAnsiTheme="minorHAnsi" w:cstheme="minorHAnsi"/>
          <w:szCs w:val="22"/>
        </w:rPr>
        <w:t>the department</w:t>
      </w:r>
      <w:r w:rsidRPr="00F1793E">
        <w:rPr>
          <w:rFonts w:asciiTheme="minorHAnsi" w:hAnsiTheme="minorHAnsi" w:cstheme="minorHAnsi"/>
          <w:szCs w:val="22"/>
        </w:rPr>
        <w:t>.</w:t>
      </w:r>
    </w:p>
    <w:p w14:paraId="79DE6F47" w14:textId="77777777" w:rsidR="00DC75CB" w:rsidRPr="00F1793E" w:rsidRDefault="00DC75CB" w:rsidP="00F1745D">
      <w:pPr>
        <w:autoSpaceDE w:val="0"/>
        <w:autoSpaceDN w:val="0"/>
        <w:adjustRightInd w:val="0"/>
        <w:rPr>
          <w:rFonts w:asciiTheme="minorHAnsi" w:hAnsiTheme="minorHAnsi" w:cstheme="minorHAnsi"/>
          <w:szCs w:val="22"/>
        </w:rPr>
      </w:pPr>
    </w:p>
    <w:p w14:paraId="655FF498" w14:textId="77777777"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Providers must ensure Records are protected from:</w:t>
      </w:r>
    </w:p>
    <w:p w14:paraId="2D376A86"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storage environment damage </w:t>
      </w:r>
      <w:r w:rsidR="00B37EF5" w:rsidRPr="00F1793E">
        <w:rPr>
          <w:rFonts w:asciiTheme="minorHAnsi" w:hAnsiTheme="minorHAnsi" w:cstheme="minorHAnsi"/>
          <w:szCs w:val="22"/>
        </w:rPr>
        <w:t>(</w:t>
      </w:r>
      <w:r w:rsidRPr="00F1793E">
        <w:rPr>
          <w:rFonts w:asciiTheme="minorHAnsi" w:hAnsiTheme="minorHAnsi" w:cstheme="minorHAnsi"/>
          <w:szCs w:val="22"/>
        </w:rPr>
        <w:t>e</w:t>
      </w:r>
      <w:r w:rsidR="00B37EF5" w:rsidRPr="00F1793E">
        <w:rPr>
          <w:rFonts w:asciiTheme="minorHAnsi" w:hAnsiTheme="minorHAnsi" w:cstheme="minorHAnsi"/>
          <w:szCs w:val="22"/>
        </w:rPr>
        <w:t>.</w:t>
      </w:r>
      <w:r w:rsidRPr="00F1793E">
        <w:rPr>
          <w:rFonts w:asciiTheme="minorHAnsi" w:hAnsiTheme="minorHAnsi" w:cstheme="minorHAnsi"/>
          <w:szCs w:val="22"/>
        </w:rPr>
        <w:t>g</w:t>
      </w:r>
      <w:r w:rsidR="00B37EF5" w:rsidRPr="00F1793E">
        <w:rPr>
          <w:rFonts w:asciiTheme="minorHAnsi" w:hAnsiTheme="minorHAnsi" w:cstheme="minorHAnsi"/>
          <w:szCs w:val="22"/>
        </w:rPr>
        <w:t>.</w:t>
      </w:r>
      <w:r w:rsidRPr="00F1793E">
        <w:rPr>
          <w:rFonts w:asciiTheme="minorHAnsi" w:hAnsiTheme="minorHAnsi" w:cstheme="minorHAnsi"/>
          <w:szCs w:val="22"/>
        </w:rPr>
        <w:t xml:space="preserve"> </w:t>
      </w:r>
      <w:r w:rsidR="00152AAB" w:rsidRPr="00F1793E">
        <w:rPr>
          <w:rFonts w:asciiTheme="minorHAnsi" w:hAnsiTheme="minorHAnsi" w:cstheme="minorHAnsi"/>
          <w:szCs w:val="22"/>
        </w:rPr>
        <w:t xml:space="preserve">paper </w:t>
      </w:r>
      <w:r w:rsidR="00333610" w:rsidRPr="00F1793E">
        <w:rPr>
          <w:rFonts w:asciiTheme="minorHAnsi" w:hAnsiTheme="minorHAnsi" w:cstheme="minorHAnsi"/>
          <w:szCs w:val="22"/>
        </w:rPr>
        <w:t>R</w:t>
      </w:r>
      <w:r w:rsidRPr="00F1793E">
        <w:rPr>
          <w:rFonts w:asciiTheme="minorHAnsi" w:hAnsiTheme="minorHAnsi" w:cstheme="minorHAnsi"/>
          <w:szCs w:val="22"/>
        </w:rPr>
        <w:t>ecords damp from cement floor</w:t>
      </w:r>
      <w:r w:rsidR="00B37EF5" w:rsidRPr="00F1793E">
        <w:rPr>
          <w:rFonts w:asciiTheme="minorHAnsi" w:hAnsiTheme="minorHAnsi" w:cstheme="minorHAnsi"/>
          <w:szCs w:val="22"/>
        </w:rPr>
        <w:t>)</w:t>
      </w:r>
    </w:p>
    <w:p w14:paraId="41FE6175"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unauthorised alteration or removal</w:t>
      </w:r>
    </w:p>
    <w:p w14:paraId="56EDA9FB" w14:textId="7E60D34F"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use outside the terms of the </w:t>
      </w:r>
      <w:r w:rsidR="007D6305">
        <w:rPr>
          <w:rFonts w:asciiTheme="minorHAnsi" w:hAnsiTheme="minorHAnsi" w:cstheme="minorHAnsi"/>
          <w:szCs w:val="22"/>
        </w:rPr>
        <w:t>Agreement</w:t>
      </w:r>
    </w:p>
    <w:p w14:paraId="769EF246" w14:textId="77777777" w:rsidR="00341A1E"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breaches of privacy, particularly in relation to Participant Records</w:t>
      </w:r>
    </w:p>
    <w:p w14:paraId="4AC15D71" w14:textId="77777777" w:rsidR="005219F5" w:rsidRPr="00F1793E" w:rsidRDefault="00341A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szCs w:val="22"/>
        </w:rPr>
        <w:t xml:space="preserve">inappropriate ‘browsing’ of Records by </w:t>
      </w:r>
      <w:r w:rsidR="00B37EF5" w:rsidRPr="00F1793E">
        <w:rPr>
          <w:rFonts w:asciiTheme="minorHAnsi" w:hAnsiTheme="minorHAnsi" w:cstheme="minorHAnsi"/>
          <w:szCs w:val="22"/>
        </w:rPr>
        <w:t>P</w:t>
      </w:r>
      <w:r w:rsidRPr="00F1793E">
        <w:rPr>
          <w:rFonts w:asciiTheme="minorHAnsi" w:hAnsiTheme="minorHAnsi" w:cstheme="minorHAnsi"/>
          <w:szCs w:val="22"/>
        </w:rPr>
        <w:t>rovider staff or any other person.</w:t>
      </w:r>
    </w:p>
    <w:p w14:paraId="772A952F" w14:textId="77777777" w:rsidR="00341A1E" w:rsidRPr="00F1793E" w:rsidRDefault="00341A1E" w:rsidP="00F1745D">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 xml:space="preserve">Records containing sensitive information as defined in the </w:t>
      </w:r>
      <w:r w:rsidRPr="00F1793E">
        <w:rPr>
          <w:rFonts w:asciiTheme="minorHAnsi" w:hAnsiTheme="minorHAnsi" w:cstheme="minorHAnsi"/>
          <w:i/>
          <w:szCs w:val="22"/>
        </w:rPr>
        <w:t>Privacy Act 1988</w:t>
      </w:r>
      <w:r w:rsidRPr="00F1793E">
        <w:rPr>
          <w:rFonts w:asciiTheme="minorHAnsi" w:hAnsiTheme="minorHAnsi" w:cstheme="minorHAnsi"/>
          <w:szCs w:val="22"/>
        </w:rPr>
        <w:t xml:space="preserve">, such as police checks or medical information, must be kept in lockable cabinets or </w:t>
      </w:r>
      <w:r w:rsidR="00B37EF5" w:rsidRPr="00F1793E">
        <w:rPr>
          <w:rFonts w:asciiTheme="minorHAnsi" w:hAnsiTheme="minorHAnsi" w:cstheme="minorHAnsi"/>
          <w:szCs w:val="22"/>
        </w:rPr>
        <w:t>(</w:t>
      </w:r>
      <w:r w:rsidRPr="00F1793E">
        <w:rPr>
          <w:rFonts w:asciiTheme="minorHAnsi" w:hAnsiTheme="minorHAnsi" w:cstheme="minorHAnsi"/>
          <w:szCs w:val="22"/>
        </w:rPr>
        <w:t>if electronic</w:t>
      </w:r>
      <w:r w:rsidR="00B37EF5" w:rsidRPr="00F1793E">
        <w:rPr>
          <w:rFonts w:asciiTheme="minorHAnsi" w:hAnsiTheme="minorHAnsi" w:cstheme="minorHAnsi"/>
          <w:szCs w:val="22"/>
        </w:rPr>
        <w:t>)</w:t>
      </w:r>
      <w:r w:rsidRPr="00F1793E">
        <w:rPr>
          <w:rFonts w:asciiTheme="minorHAnsi" w:hAnsiTheme="minorHAnsi" w:cstheme="minorHAnsi"/>
          <w:szCs w:val="22"/>
        </w:rPr>
        <w:t xml:space="preserve"> on a secure information system.</w:t>
      </w:r>
      <w:r w:rsidR="005B232D" w:rsidRPr="00F1793E">
        <w:rPr>
          <w:rFonts w:asciiTheme="minorHAnsi" w:hAnsiTheme="minorHAnsi" w:cstheme="minorHAnsi"/>
          <w:szCs w:val="22"/>
        </w:rPr>
        <w:t xml:space="preserve"> </w:t>
      </w:r>
    </w:p>
    <w:p w14:paraId="37AA23CF" w14:textId="77777777" w:rsidR="00341A1E" w:rsidRPr="00F1793E" w:rsidRDefault="00341A1E" w:rsidP="00F1745D">
      <w:pPr>
        <w:autoSpaceDE w:val="0"/>
        <w:autoSpaceDN w:val="0"/>
        <w:adjustRightInd w:val="0"/>
        <w:rPr>
          <w:rFonts w:asciiTheme="minorHAnsi" w:hAnsiTheme="minorHAnsi" w:cstheme="minorHAnsi"/>
          <w:szCs w:val="22"/>
        </w:rPr>
      </w:pPr>
    </w:p>
    <w:p w14:paraId="152CA03B" w14:textId="77777777" w:rsidR="00341A1E" w:rsidRPr="00F1793E" w:rsidRDefault="00341A1E" w:rsidP="00B46C01">
      <w:pPr>
        <w:rPr>
          <w:rFonts w:asciiTheme="minorHAnsi" w:hAnsiTheme="minorHAnsi" w:cstheme="minorHAnsi"/>
          <w:szCs w:val="22"/>
        </w:rPr>
      </w:pPr>
      <w:r w:rsidRPr="00F1793E">
        <w:rPr>
          <w:rFonts w:asciiTheme="minorHAnsi" w:hAnsiTheme="minorHAnsi" w:cstheme="minorHAnsi"/>
          <w:szCs w:val="22"/>
        </w:rPr>
        <w:t>Providers may (but are not required to) make paper copies of electronic Records, provided that both paper and electronic Records are stored securely</w:t>
      </w:r>
      <w:r w:rsidR="00B37EF5" w:rsidRPr="00F1793E">
        <w:rPr>
          <w:rFonts w:asciiTheme="minorHAnsi" w:hAnsiTheme="minorHAnsi" w:cstheme="minorHAnsi"/>
          <w:szCs w:val="22"/>
        </w:rPr>
        <w:t>.</w:t>
      </w:r>
    </w:p>
    <w:p w14:paraId="6C0BBDB7" w14:textId="308FA10F" w:rsidR="00EB73CF" w:rsidRDefault="00EB73CF">
      <w:pPr>
        <w:rPr>
          <w:rFonts w:asciiTheme="minorHAnsi" w:hAnsiTheme="minorHAnsi" w:cstheme="minorHAnsi"/>
          <w:szCs w:val="22"/>
        </w:rPr>
      </w:pPr>
      <w:r>
        <w:rPr>
          <w:rFonts w:asciiTheme="minorHAnsi" w:hAnsiTheme="minorHAnsi" w:cstheme="minorHAnsi"/>
          <w:szCs w:val="22"/>
        </w:rPr>
        <w:br w:type="page"/>
      </w:r>
    </w:p>
    <w:p w14:paraId="1979FDDC" w14:textId="77777777" w:rsidR="00894FEB" w:rsidRPr="00F37069" w:rsidRDefault="00DC75CB" w:rsidP="00DE5FB0">
      <w:pPr>
        <w:pStyle w:val="Heading3"/>
        <w:numPr>
          <w:ilvl w:val="1"/>
          <w:numId w:val="20"/>
        </w:numPr>
        <w:tabs>
          <w:tab w:val="clear" w:pos="3719"/>
        </w:tabs>
        <w:spacing w:before="120" w:after="120"/>
        <w:ind w:left="709" w:hanging="709"/>
        <w:rPr>
          <w:rFonts w:asciiTheme="minorHAnsi" w:hAnsiTheme="minorHAnsi" w:cstheme="minorHAnsi"/>
          <w:sz w:val="24"/>
          <w:szCs w:val="24"/>
        </w:rPr>
      </w:pPr>
      <w:bookmarkStart w:id="142" w:name="_Toc402353985"/>
      <w:bookmarkStart w:id="143" w:name="_Toc506214648"/>
      <w:r w:rsidRPr="00F37069">
        <w:rPr>
          <w:rFonts w:asciiTheme="minorHAnsi" w:hAnsiTheme="minorHAnsi" w:cstheme="minorHAnsi"/>
          <w:sz w:val="24"/>
          <w:szCs w:val="24"/>
        </w:rPr>
        <w:lastRenderedPageBreak/>
        <w:t>Electronic Record Storage Requirements</w:t>
      </w:r>
      <w:bookmarkEnd w:id="142"/>
      <w:bookmarkEnd w:id="143"/>
    </w:p>
    <w:p w14:paraId="780C9572" w14:textId="77777777" w:rsidR="00B16CC9" w:rsidRPr="00F1793E" w:rsidRDefault="00B16CC9" w:rsidP="00B16CC9">
      <w:pPr>
        <w:rPr>
          <w:rFonts w:asciiTheme="minorHAnsi" w:hAnsiTheme="minorHAnsi" w:cstheme="minorHAnsi"/>
          <w:szCs w:val="22"/>
        </w:rPr>
      </w:pPr>
      <w:r w:rsidRPr="00F1793E">
        <w:rPr>
          <w:rFonts w:asciiTheme="minorHAnsi" w:hAnsiTheme="minorHAnsi" w:cstheme="minorHAnsi"/>
          <w:szCs w:val="22"/>
        </w:rPr>
        <w:t xml:space="preserve">Providers that choose to store records electronically must ensure that all electronic Record storage systems operate in accordance with the storage and physical access requirements outlined in </w:t>
      </w:r>
      <w:r w:rsidR="00AD4028" w:rsidRPr="00F1793E">
        <w:rPr>
          <w:rFonts w:asciiTheme="minorHAnsi" w:hAnsiTheme="minorHAnsi" w:cstheme="minorHAnsi"/>
          <w:szCs w:val="22"/>
        </w:rPr>
        <w:t xml:space="preserve">this </w:t>
      </w:r>
      <w:proofErr w:type="spellStart"/>
      <w:r w:rsidR="00AD4028" w:rsidRPr="00F1793E">
        <w:rPr>
          <w:rFonts w:asciiTheme="minorHAnsi" w:hAnsiTheme="minorHAnsi" w:cstheme="minorHAnsi"/>
          <w:szCs w:val="22"/>
        </w:rPr>
        <w:t>RMI</w:t>
      </w:r>
      <w:proofErr w:type="spellEnd"/>
      <w:r w:rsidR="00AD4028" w:rsidRPr="00F1793E">
        <w:rPr>
          <w:rFonts w:asciiTheme="minorHAnsi" w:hAnsiTheme="minorHAnsi" w:cstheme="minorHAnsi"/>
          <w:szCs w:val="22"/>
        </w:rPr>
        <w:t xml:space="preserve"> and </w:t>
      </w:r>
      <w:r w:rsidR="00804385" w:rsidRPr="00F1793E">
        <w:rPr>
          <w:rFonts w:asciiTheme="minorHAnsi" w:hAnsiTheme="minorHAnsi" w:cstheme="minorHAnsi"/>
          <w:szCs w:val="22"/>
        </w:rPr>
        <w:t>the department’s</w:t>
      </w:r>
      <w:r w:rsidR="00D62042" w:rsidRPr="00F1793E">
        <w:rPr>
          <w:rFonts w:asciiTheme="minorHAnsi" w:hAnsiTheme="minorHAnsi" w:cstheme="minorHAnsi"/>
          <w:szCs w:val="22"/>
        </w:rPr>
        <w:t xml:space="preserve"> </w:t>
      </w:r>
      <w:r w:rsidRPr="00F1793E">
        <w:rPr>
          <w:rFonts w:asciiTheme="minorHAnsi" w:hAnsiTheme="minorHAnsi" w:cstheme="minorHAnsi"/>
          <w:szCs w:val="22"/>
        </w:rPr>
        <w:t xml:space="preserve">Security Policies. </w:t>
      </w:r>
    </w:p>
    <w:p w14:paraId="15CE1CEB" w14:textId="77777777" w:rsidR="00B16CC9" w:rsidRPr="00F1793E" w:rsidRDefault="00B16CC9" w:rsidP="00B16CC9">
      <w:pPr>
        <w:rPr>
          <w:rFonts w:asciiTheme="minorHAnsi" w:hAnsiTheme="minorHAnsi" w:cstheme="minorHAnsi"/>
          <w:szCs w:val="22"/>
        </w:rPr>
      </w:pPr>
    </w:p>
    <w:p w14:paraId="1F38296E" w14:textId="03C7E6EF" w:rsidR="00AD4028" w:rsidRPr="00F1793E" w:rsidRDefault="00AD4028" w:rsidP="00AD4028">
      <w:pPr>
        <w:rPr>
          <w:rFonts w:asciiTheme="minorHAnsi" w:hAnsiTheme="minorHAnsi" w:cstheme="minorHAnsi"/>
          <w:szCs w:val="22"/>
        </w:rPr>
      </w:pPr>
      <w:r w:rsidRPr="00F1793E">
        <w:rPr>
          <w:rFonts w:asciiTheme="minorHAnsi" w:hAnsiTheme="minorHAnsi" w:cstheme="minorHAnsi"/>
          <w:szCs w:val="22"/>
        </w:rPr>
        <w:t>Where Providers migrate electronic Records to a new storage device or system, or change the file format of an electronic Record,</w:t>
      </w:r>
      <w:r w:rsidR="00A50495">
        <w:rPr>
          <w:rFonts w:asciiTheme="minorHAnsi" w:hAnsiTheme="minorHAnsi" w:cstheme="minorHAnsi"/>
          <w:szCs w:val="22"/>
        </w:rPr>
        <w:t xml:space="preserve"> Providers must comply with </w:t>
      </w:r>
      <w:proofErr w:type="spellStart"/>
      <w:r w:rsidR="00A50495">
        <w:rPr>
          <w:rFonts w:asciiTheme="minorHAnsi" w:hAnsiTheme="minorHAnsi" w:cstheme="minorHAnsi"/>
          <w:szCs w:val="22"/>
        </w:rPr>
        <w:t>GRA</w:t>
      </w:r>
      <w:proofErr w:type="spellEnd"/>
      <w:r w:rsidR="00A50495" w:rsidRPr="00D04684">
        <w:rPr>
          <w:rFonts w:asciiTheme="minorHAnsi" w:hAnsiTheme="minorHAnsi" w:cstheme="minorHAnsi"/>
          <w:szCs w:val="22"/>
        </w:rPr>
        <w:t>-</w:t>
      </w:r>
      <w:r w:rsidRPr="00F1793E">
        <w:rPr>
          <w:rFonts w:asciiTheme="minorHAnsi" w:hAnsiTheme="minorHAnsi" w:cstheme="minorHAnsi"/>
          <w:szCs w:val="22"/>
        </w:rPr>
        <w:t xml:space="preserve">31 in destroying the source record (i.e. the original electronic Record). Refer to </w:t>
      </w:r>
      <w:hyperlink w:anchor="_Toc372813901" w:history="1">
        <w:r w:rsidR="00B0330E">
          <w:rPr>
            <w:rStyle w:val="Hyperlink"/>
            <w:rFonts w:asciiTheme="minorHAnsi" w:hAnsiTheme="minorHAnsi" w:cstheme="minorHAnsi"/>
            <w:i/>
            <w:szCs w:val="22"/>
          </w:rPr>
          <w:t>Section 3: Agreement Records</w:t>
        </w:r>
      </w:hyperlink>
      <w:r w:rsidR="00D04684">
        <w:rPr>
          <w:rFonts w:asciiTheme="minorHAnsi" w:hAnsiTheme="minorHAnsi" w:cstheme="minorHAnsi"/>
          <w:szCs w:val="22"/>
        </w:rPr>
        <w:t xml:space="preserve"> for more information on </w:t>
      </w:r>
      <w:proofErr w:type="spellStart"/>
      <w:r w:rsidR="00D04684">
        <w:rPr>
          <w:rFonts w:asciiTheme="minorHAnsi" w:hAnsiTheme="minorHAnsi" w:cstheme="minorHAnsi"/>
          <w:szCs w:val="22"/>
        </w:rPr>
        <w:t>GRA</w:t>
      </w:r>
      <w:proofErr w:type="spellEnd"/>
      <w:r w:rsidR="00D04684">
        <w:rPr>
          <w:rFonts w:asciiTheme="minorHAnsi" w:hAnsiTheme="minorHAnsi" w:cstheme="minorHAnsi"/>
          <w:szCs w:val="22"/>
        </w:rPr>
        <w:t>-</w:t>
      </w:r>
      <w:r w:rsidRPr="00F1793E">
        <w:rPr>
          <w:rFonts w:asciiTheme="minorHAnsi" w:hAnsiTheme="minorHAnsi" w:cstheme="minorHAnsi"/>
          <w:szCs w:val="22"/>
        </w:rPr>
        <w:t>31.</w:t>
      </w:r>
    </w:p>
    <w:p w14:paraId="489A346E" w14:textId="77777777" w:rsidR="00AD4028" w:rsidRPr="00F1793E" w:rsidRDefault="00AD4028" w:rsidP="00AD4028">
      <w:pPr>
        <w:rPr>
          <w:rFonts w:asciiTheme="minorHAnsi" w:hAnsiTheme="minorHAnsi" w:cstheme="minorHAnsi"/>
          <w:szCs w:val="22"/>
        </w:rPr>
      </w:pPr>
    </w:p>
    <w:p w14:paraId="5EDA4723" w14:textId="3435551D" w:rsidR="00AD4028" w:rsidRPr="00F1793E" w:rsidRDefault="00AD4028" w:rsidP="00AD4028">
      <w:pPr>
        <w:rPr>
          <w:rFonts w:asciiTheme="minorHAnsi" w:hAnsiTheme="minorHAnsi" w:cstheme="minorHAnsi"/>
          <w:szCs w:val="22"/>
        </w:rPr>
      </w:pPr>
      <w:r w:rsidRPr="00F1793E">
        <w:rPr>
          <w:rFonts w:asciiTheme="minorHAnsi" w:hAnsiTheme="minorHAnsi" w:cstheme="minorHAnsi"/>
          <w:szCs w:val="22"/>
        </w:rPr>
        <w:t xml:space="preserve">Providers that choose to outsource the storage of electronic records to a third party should be aware that the requirements outlined in </w:t>
      </w:r>
      <w:r w:rsidR="00777B74" w:rsidRPr="00F1793E">
        <w:rPr>
          <w:rFonts w:asciiTheme="minorHAnsi" w:hAnsiTheme="minorHAnsi" w:cstheme="minorHAnsi"/>
          <w:szCs w:val="22"/>
        </w:rPr>
        <w:t xml:space="preserve">this </w:t>
      </w:r>
      <w:proofErr w:type="spellStart"/>
      <w:r w:rsidRPr="00F1793E">
        <w:rPr>
          <w:rFonts w:asciiTheme="minorHAnsi" w:hAnsiTheme="minorHAnsi" w:cstheme="minorHAnsi"/>
          <w:szCs w:val="22"/>
        </w:rPr>
        <w:t>RMI</w:t>
      </w:r>
      <w:proofErr w:type="spellEnd"/>
      <w:r w:rsidRPr="00F1793E">
        <w:rPr>
          <w:rFonts w:asciiTheme="minorHAnsi" w:hAnsiTheme="minorHAnsi" w:cstheme="minorHAnsi"/>
          <w:szCs w:val="22"/>
        </w:rPr>
        <w:t xml:space="preserve">, </w:t>
      </w:r>
      <w:r w:rsidR="004257CB" w:rsidRPr="00F1793E">
        <w:rPr>
          <w:rFonts w:asciiTheme="minorHAnsi" w:hAnsiTheme="minorHAnsi" w:cstheme="minorHAnsi"/>
          <w:szCs w:val="22"/>
        </w:rPr>
        <w:t xml:space="preserve">the department’s </w:t>
      </w:r>
      <w:r w:rsidR="00D62042" w:rsidRPr="00F1793E">
        <w:rPr>
          <w:rFonts w:asciiTheme="minorHAnsi" w:hAnsiTheme="minorHAnsi" w:cstheme="minorHAnsi"/>
          <w:szCs w:val="22"/>
        </w:rPr>
        <w:t xml:space="preserve"> </w:t>
      </w:r>
      <w:r w:rsidRPr="00F1793E">
        <w:rPr>
          <w:rFonts w:asciiTheme="minorHAnsi" w:hAnsiTheme="minorHAnsi" w:cstheme="minorHAnsi"/>
          <w:szCs w:val="22"/>
        </w:rPr>
        <w:t xml:space="preserve">Security Policies, the </w:t>
      </w:r>
      <w:r w:rsidR="007D6305">
        <w:rPr>
          <w:rFonts w:asciiTheme="minorHAnsi" w:hAnsiTheme="minorHAnsi" w:cstheme="minorHAnsi"/>
          <w:szCs w:val="22"/>
        </w:rPr>
        <w:t>Agreement</w:t>
      </w:r>
      <w:r w:rsidR="007D6305" w:rsidRPr="00F1793E">
        <w:rPr>
          <w:rFonts w:asciiTheme="minorHAnsi" w:hAnsiTheme="minorHAnsi" w:cstheme="minorHAnsi"/>
          <w:szCs w:val="22"/>
        </w:rPr>
        <w:t xml:space="preserve"> </w:t>
      </w:r>
      <w:r w:rsidRPr="00F1793E">
        <w:rPr>
          <w:rFonts w:asciiTheme="minorHAnsi" w:hAnsiTheme="minorHAnsi" w:cstheme="minorHAnsi"/>
          <w:szCs w:val="22"/>
        </w:rPr>
        <w:t xml:space="preserve">or any relevant policy or legislation for the storage of </w:t>
      </w:r>
      <w:r w:rsidR="00192C45" w:rsidRPr="00F1793E">
        <w:rPr>
          <w:rFonts w:asciiTheme="minorHAnsi" w:hAnsiTheme="minorHAnsi" w:cstheme="minorHAnsi"/>
          <w:szCs w:val="22"/>
        </w:rPr>
        <w:t xml:space="preserve">electronic records, applies to </w:t>
      </w:r>
      <w:r w:rsidRPr="00F1793E">
        <w:rPr>
          <w:rFonts w:asciiTheme="minorHAnsi" w:hAnsiTheme="minorHAnsi" w:cstheme="minorHAnsi"/>
          <w:szCs w:val="22"/>
        </w:rPr>
        <w:t>third party hosting arrangements. This includes all relevant privacy, security and system requirements.</w:t>
      </w:r>
    </w:p>
    <w:p w14:paraId="76E7E81F" w14:textId="77777777" w:rsidR="00AD4028" w:rsidRPr="00F1793E" w:rsidRDefault="00AD4028" w:rsidP="00AD4028">
      <w:pPr>
        <w:autoSpaceDE w:val="0"/>
        <w:autoSpaceDN w:val="0"/>
        <w:adjustRightInd w:val="0"/>
        <w:rPr>
          <w:rFonts w:asciiTheme="minorHAnsi" w:hAnsiTheme="minorHAnsi" w:cstheme="minorHAnsi"/>
          <w:szCs w:val="22"/>
        </w:rPr>
      </w:pPr>
    </w:p>
    <w:p w14:paraId="39C0E85F" w14:textId="77777777" w:rsidR="00AD4028" w:rsidRPr="00F1793E" w:rsidRDefault="00AD4028" w:rsidP="00AD4028">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 xml:space="preserve">Providers must not transfer electronic Records to, or store electronic Records with, third party data hosting entities, including cloud storage providers, without the prior written approval of the department. Where the department does give such prior written approval, the Provider must comply, and must ensure that the third party data hosting entity complies, with any conditions specified by the department in providing that approval. </w:t>
      </w:r>
    </w:p>
    <w:p w14:paraId="389F48C6" w14:textId="77777777" w:rsidR="00B16CC9" w:rsidRPr="00F1793E" w:rsidRDefault="00B16CC9" w:rsidP="001B042C">
      <w:pPr>
        <w:autoSpaceDE w:val="0"/>
        <w:autoSpaceDN w:val="0"/>
        <w:adjustRightInd w:val="0"/>
        <w:rPr>
          <w:rFonts w:asciiTheme="minorHAnsi" w:hAnsiTheme="minorHAnsi" w:cstheme="minorHAnsi"/>
          <w:szCs w:val="22"/>
        </w:rPr>
      </w:pPr>
    </w:p>
    <w:p w14:paraId="51B7999D" w14:textId="77777777" w:rsidR="00AA563B" w:rsidRDefault="00AA563B" w:rsidP="00AA563B">
      <w:r w:rsidRPr="00F1793E">
        <w:rPr>
          <w:rFonts w:asciiTheme="minorHAnsi" w:hAnsiTheme="minorHAnsi" w:cstheme="minorHAnsi"/>
          <w:szCs w:val="22"/>
        </w:rPr>
        <w:t>G</w:t>
      </w:r>
      <w:r w:rsidR="00B16CC9" w:rsidRPr="00F1793E">
        <w:rPr>
          <w:rFonts w:asciiTheme="minorHAnsi" w:hAnsiTheme="minorHAnsi" w:cstheme="minorHAnsi"/>
          <w:szCs w:val="22"/>
        </w:rPr>
        <w:t>eneral advice on the management and storage of electronic records</w:t>
      </w:r>
      <w:r w:rsidR="00AD4028" w:rsidRPr="00F1793E">
        <w:rPr>
          <w:rFonts w:asciiTheme="minorHAnsi" w:hAnsiTheme="minorHAnsi" w:cstheme="minorHAnsi"/>
          <w:szCs w:val="22"/>
        </w:rPr>
        <w:t xml:space="preserve"> is available on the </w:t>
      </w:r>
      <w:hyperlink r:id="rId15" w:history="1">
        <w:r w:rsidR="00AD4028" w:rsidRPr="00F1793E">
          <w:rPr>
            <w:rStyle w:val="Hyperlink"/>
            <w:rFonts w:asciiTheme="minorHAnsi" w:hAnsiTheme="minorHAnsi" w:cstheme="minorHAnsi"/>
            <w:szCs w:val="22"/>
          </w:rPr>
          <w:t>National Archive of Australia website</w:t>
        </w:r>
      </w:hyperlink>
      <w:r w:rsidR="006B3385" w:rsidRPr="00F1793E">
        <w:rPr>
          <w:rFonts w:asciiTheme="minorHAnsi" w:hAnsiTheme="minorHAnsi" w:cstheme="minorHAnsi"/>
          <w:szCs w:val="22"/>
        </w:rPr>
        <w:t>.</w:t>
      </w:r>
    </w:p>
    <w:p w14:paraId="0B8CF308" w14:textId="77777777" w:rsidR="00B16CC9" w:rsidRPr="006C3E0E" w:rsidRDefault="00B16CC9" w:rsidP="001B042C">
      <w:pPr>
        <w:autoSpaceDE w:val="0"/>
        <w:autoSpaceDN w:val="0"/>
        <w:adjustRightInd w:val="0"/>
        <w:rPr>
          <w:rFonts w:asciiTheme="minorHAnsi" w:hAnsiTheme="minorHAnsi" w:cstheme="minorHAnsi"/>
          <w:szCs w:val="22"/>
        </w:rPr>
      </w:pPr>
    </w:p>
    <w:p w14:paraId="395428F6" w14:textId="77777777" w:rsidR="00B37EF5" w:rsidRPr="00B46C01" w:rsidRDefault="00A610DE" w:rsidP="00DE5FB0">
      <w:pPr>
        <w:pStyle w:val="Heading3"/>
        <w:numPr>
          <w:ilvl w:val="1"/>
          <w:numId w:val="7"/>
        </w:numPr>
        <w:spacing w:before="120" w:after="120"/>
        <w:ind w:left="709" w:hanging="709"/>
        <w:rPr>
          <w:rFonts w:asciiTheme="minorHAnsi" w:hAnsiTheme="minorHAnsi" w:cstheme="minorHAnsi"/>
          <w:sz w:val="24"/>
          <w:szCs w:val="24"/>
        </w:rPr>
      </w:pPr>
      <w:bookmarkStart w:id="144" w:name="_Toc400975092"/>
      <w:bookmarkStart w:id="145" w:name="_Toc400975146"/>
      <w:bookmarkStart w:id="146" w:name="_Toc400975814"/>
      <w:bookmarkStart w:id="147" w:name="_Toc402353986"/>
      <w:bookmarkStart w:id="148" w:name="_Toc506214649"/>
      <w:bookmarkEnd w:id="144"/>
      <w:bookmarkEnd w:id="145"/>
      <w:bookmarkEnd w:id="146"/>
      <w:r>
        <w:rPr>
          <w:rFonts w:asciiTheme="minorHAnsi" w:hAnsiTheme="minorHAnsi" w:cstheme="minorHAnsi"/>
          <w:sz w:val="24"/>
          <w:szCs w:val="24"/>
        </w:rPr>
        <w:t>Reporting Unauthorised Access,</w:t>
      </w:r>
      <w:r w:rsidR="00B37EF5" w:rsidRPr="00B46C01">
        <w:rPr>
          <w:rFonts w:asciiTheme="minorHAnsi" w:hAnsiTheme="minorHAnsi" w:cstheme="minorHAnsi"/>
          <w:sz w:val="24"/>
          <w:szCs w:val="24"/>
        </w:rPr>
        <w:t xml:space="preserve"> Damaged, Destroyed, Lost or Stolen Records</w:t>
      </w:r>
      <w:bookmarkEnd w:id="147"/>
      <w:bookmarkEnd w:id="148"/>
    </w:p>
    <w:p w14:paraId="6CB441E7" w14:textId="77777777" w:rsidR="00B37EF5" w:rsidRPr="00045756" w:rsidRDefault="00B37EF5" w:rsidP="00B37EF5">
      <w:pPr>
        <w:autoSpaceDE w:val="0"/>
        <w:autoSpaceDN w:val="0"/>
        <w:adjustRightInd w:val="0"/>
        <w:rPr>
          <w:rFonts w:cs="Arial"/>
          <w:szCs w:val="22"/>
        </w:rPr>
      </w:pPr>
      <w:r>
        <w:rPr>
          <w:rFonts w:cs="Arial"/>
          <w:szCs w:val="22"/>
        </w:rPr>
        <w:t>Provider</w:t>
      </w:r>
      <w:r w:rsidRPr="00045756">
        <w:rPr>
          <w:rFonts w:cs="Arial"/>
          <w:szCs w:val="22"/>
        </w:rPr>
        <w:t xml:space="preserve">s must report all incidents involving unauthorised access, damaged, destroyed, lost or stolen Records to </w:t>
      </w:r>
      <w:r w:rsidR="00BE3259">
        <w:rPr>
          <w:rFonts w:cs="Arial"/>
          <w:szCs w:val="22"/>
        </w:rPr>
        <w:t>the department</w:t>
      </w:r>
      <w:r w:rsidRPr="00045756">
        <w:rPr>
          <w:rFonts w:cs="Arial"/>
          <w:szCs w:val="22"/>
        </w:rPr>
        <w:t xml:space="preserve"> as follows:</w:t>
      </w:r>
    </w:p>
    <w:p w14:paraId="5A512145" w14:textId="77777777" w:rsidR="00B37EF5"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 xml:space="preserve">notify </w:t>
      </w:r>
      <w:r w:rsidRPr="001F3999">
        <w:rPr>
          <w:rFonts w:asciiTheme="minorHAnsi" w:hAnsiTheme="minorHAnsi" w:cstheme="minorHAnsi"/>
          <w:szCs w:val="22"/>
        </w:rPr>
        <w:t>your Account M</w:t>
      </w:r>
      <w:r w:rsidR="00BE3259" w:rsidRPr="001F3999">
        <w:rPr>
          <w:rFonts w:asciiTheme="minorHAnsi" w:hAnsiTheme="minorHAnsi" w:cstheme="minorHAnsi"/>
          <w:szCs w:val="22"/>
        </w:rPr>
        <w:t>anager</w:t>
      </w:r>
      <w:r w:rsidRPr="001F3999">
        <w:rPr>
          <w:rFonts w:asciiTheme="minorHAnsi" w:hAnsiTheme="minorHAnsi" w:cstheme="minorHAnsi"/>
          <w:szCs w:val="22"/>
        </w:rPr>
        <w:t xml:space="preserve"> </w:t>
      </w:r>
      <w:r w:rsidRPr="00B46C01">
        <w:rPr>
          <w:rFonts w:asciiTheme="minorHAnsi" w:hAnsiTheme="minorHAnsi" w:cstheme="minorHAnsi"/>
          <w:szCs w:val="22"/>
        </w:rPr>
        <w:t xml:space="preserve">using </w:t>
      </w:r>
      <w:hyperlink w:anchor="_Attachment_A:_Provider" w:history="1">
        <w:r w:rsidR="00EE42AD">
          <w:rPr>
            <w:rStyle w:val="Hyperlink"/>
            <w:rFonts w:asciiTheme="minorHAnsi" w:hAnsiTheme="minorHAnsi" w:cstheme="minorHAnsi"/>
            <w:i/>
            <w:szCs w:val="22"/>
          </w:rPr>
          <w:t>Attachment </w:t>
        </w:r>
        <w:r w:rsidR="000F671A" w:rsidRPr="005D089E">
          <w:rPr>
            <w:rStyle w:val="Hyperlink"/>
            <w:rFonts w:asciiTheme="minorHAnsi" w:hAnsiTheme="minorHAnsi" w:cstheme="minorHAnsi"/>
            <w:i/>
            <w:szCs w:val="22"/>
          </w:rPr>
          <w:t>A: Provider Incident Report</w:t>
        </w:r>
      </w:hyperlink>
      <w:r w:rsidRPr="00B46C01">
        <w:rPr>
          <w:rFonts w:asciiTheme="minorHAnsi" w:hAnsiTheme="minorHAnsi" w:cstheme="minorHAnsi"/>
          <w:szCs w:val="22"/>
        </w:rPr>
        <w:t xml:space="preserve"> </w:t>
      </w:r>
      <w:r w:rsidR="00BE3259">
        <w:rPr>
          <w:rFonts w:asciiTheme="minorHAnsi" w:hAnsiTheme="minorHAnsi" w:cstheme="minorHAnsi"/>
          <w:szCs w:val="22"/>
        </w:rPr>
        <w:t>no later than</w:t>
      </w:r>
      <w:r w:rsidRPr="00B46C01">
        <w:rPr>
          <w:rFonts w:asciiTheme="minorHAnsi" w:hAnsiTheme="minorHAnsi" w:cstheme="minorHAnsi"/>
          <w:szCs w:val="22"/>
        </w:rPr>
        <w:t xml:space="preserve"> the </w:t>
      </w:r>
      <w:r w:rsidR="00BE3259">
        <w:rPr>
          <w:rFonts w:asciiTheme="minorHAnsi" w:hAnsiTheme="minorHAnsi" w:cstheme="minorHAnsi"/>
          <w:szCs w:val="22"/>
        </w:rPr>
        <w:t>B</w:t>
      </w:r>
      <w:r w:rsidRPr="00B46C01">
        <w:rPr>
          <w:rFonts w:asciiTheme="minorHAnsi" w:hAnsiTheme="minorHAnsi" w:cstheme="minorHAnsi"/>
          <w:szCs w:val="22"/>
        </w:rPr>
        <w:t xml:space="preserve">usiness </w:t>
      </w:r>
      <w:r w:rsidR="00BE3259">
        <w:rPr>
          <w:rFonts w:asciiTheme="minorHAnsi" w:hAnsiTheme="minorHAnsi" w:cstheme="minorHAnsi"/>
          <w:szCs w:val="22"/>
        </w:rPr>
        <w:t>D</w:t>
      </w:r>
      <w:r w:rsidRPr="00B46C01">
        <w:rPr>
          <w:rFonts w:asciiTheme="minorHAnsi" w:hAnsiTheme="minorHAnsi" w:cstheme="minorHAnsi"/>
          <w:szCs w:val="22"/>
        </w:rPr>
        <w:t xml:space="preserve">ay after </w:t>
      </w:r>
      <w:r w:rsidR="00BF510A">
        <w:rPr>
          <w:rFonts w:asciiTheme="minorHAnsi" w:hAnsiTheme="minorHAnsi" w:cstheme="minorHAnsi"/>
          <w:szCs w:val="22"/>
        </w:rPr>
        <w:t>the</w:t>
      </w:r>
      <w:r w:rsidRPr="00B46C01">
        <w:rPr>
          <w:rFonts w:asciiTheme="minorHAnsi" w:hAnsiTheme="minorHAnsi" w:cstheme="minorHAnsi"/>
          <w:szCs w:val="22"/>
        </w:rPr>
        <w:t xml:space="preserve"> incident</w:t>
      </w:r>
      <w:r w:rsidR="00BF510A">
        <w:rPr>
          <w:rFonts w:asciiTheme="minorHAnsi" w:hAnsiTheme="minorHAnsi" w:cstheme="minorHAnsi"/>
          <w:szCs w:val="22"/>
        </w:rPr>
        <w:t>.</w:t>
      </w:r>
    </w:p>
    <w:p w14:paraId="757632B3" w14:textId="77777777" w:rsidR="00BF510A" w:rsidRPr="00B46C01"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report any incidents involving stolen Records to the police immediately.</w:t>
      </w:r>
    </w:p>
    <w:p w14:paraId="5283E6AD" w14:textId="77777777" w:rsidR="00BF510A" w:rsidRPr="002C72BA"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2C72BA">
        <w:rPr>
          <w:rFonts w:asciiTheme="minorHAnsi" w:hAnsiTheme="minorHAnsi" w:cstheme="minorHAnsi"/>
          <w:szCs w:val="22"/>
        </w:rPr>
        <w:t>make every effort to recover lost or damaged Records (</w:t>
      </w:r>
      <w:r>
        <w:rPr>
          <w:rFonts w:asciiTheme="minorHAnsi" w:hAnsiTheme="minorHAnsi" w:cstheme="minorHAnsi"/>
          <w:szCs w:val="22"/>
        </w:rPr>
        <w:t xml:space="preserve">e.g. retrieving or </w:t>
      </w:r>
      <w:r w:rsidRPr="002C72BA">
        <w:rPr>
          <w:rFonts w:asciiTheme="minorHAnsi" w:hAnsiTheme="minorHAnsi" w:cstheme="minorHAnsi"/>
          <w:szCs w:val="22"/>
        </w:rPr>
        <w:t xml:space="preserve">photocopying </w:t>
      </w:r>
      <w:r>
        <w:rPr>
          <w:rFonts w:asciiTheme="minorHAnsi" w:hAnsiTheme="minorHAnsi" w:cstheme="minorHAnsi"/>
          <w:szCs w:val="22"/>
        </w:rPr>
        <w:t>R</w:t>
      </w:r>
      <w:r w:rsidRPr="002C72BA">
        <w:rPr>
          <w:rFonts w:asciiTheme="minorHAnsi" w:hAnsiTheme="minorHAnsi" w:cstheme="minorHAnsi"/>
          <w:szCs w:val="22"/>
        </w:rPr>
        <w:t>ecords) wherever possible</w:t>
      </w:r>
      <w:r>
        <w:rPr>
          <w:rFonts w:asciiTheme="minorHAnsi" w:hAnsiTheme="minorHAnsi" w:cstheme="minorHAnsi"/>
          <w:szCs w:val="22"/>
        </w:rPr>
        <w:t>.</w:t>
      </w:r>
      <w:r>
        <w:rPr>
          <w:rFonts w:asciiTheme="minorHAnsi" w:hAnsiTheme="minorHAnsi" w:cstheme="minorHAnsi"/>
          <w:szCs w:val="22"/>
        </w:rPr>
        <w:br/>
      </w:r>
      <w:r w:rsidRPr="00B46C01">
        <w:rPr>
          <w:rFonts w:asciiTheme="minorHAnsi" w:hAnsiTheme="minorHAnsi" w:cstheme="minorHAnsi"/>
          <w:b/>
          <w:szCs w:val="22"/>
        </w:rPr>
        <w:t>Note:</w:t>
      </w:r>
      <w:r w:rsidRPr="002C72BA">
        <w:rPr>
          <w:rFonts w:asciiTheme="minorHAnsi" w:hAnsiTheme="minorHAnsi" w:cstheme="minorHAnsi"/>
          <w:szCs w:val="22"/>
        </w:rPr>
        <w:t xml:space="preserve"> damaged Records must not be destroyed without authorisation from </w:t>
      </w:r>
      <w:r>
        <w:rPr>
          <w:rFonts w:asciiTheme="minorHAnsi" w:hAnsiTheme="minorHAnsi" w:cstheme="minorHAnsi"/>
          <w:szCs w:val="22"/>
        </w:rPr>
        <w:t>the department.</w:t>
      </w:r>
    </w:p>
    <w:p w14:paraId="2935592F" w14:textId="77777777" w:rsidR="00BF510A" w:rsidRPr="002C72BA" w:rsidRDefault="00BF510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2C72BA">
        <w:rPr>
          <w:rFonts w:asciiTheme="minorHAnsi" w:hAnsiTheme="minorHAnsi" w:cstheme="minorHAnsi"/>
          <w:szCs w:val="22"/>
        </w:rPr>
        <w:t xml:space="preserve">if </w:t>
      </w:r>
      <w:r>
        <w:rPr>
          <w:rFonts w:asciiTheme="minorHAnsi" w:hAnsiTheme="minorHAnsi" w:cstheme="minorHAnsi"/>
          <w:szCs w:val="22"/>
        </w:rPr>
        <w:t>required</w:t>
      </w:r>
      <w:r w:rsidRPr="002C72BA">
        <w:rPr>
          <w:rFonts w:asciiTheme="minorHAnsi" w:hAnsiTheme="minorHAnsi" w:cstheme="minorHAnsi"/>
          <w:szCs w:val="22"/>
        </w:rPr>
        <w:t xml:space="preserve">, </w:t>
      </w:r>
      <w:r>
        <w:rPr>
          <w:rFonts w:asciiTheme="minorHAnsi" w:hAnsiTheme="minorHAnsi" w:cstheme="minorHAnsi"/>
          <w:szCs w:val="22"/>
        </w:rPr>
        <w:t xml:space="preserve">arrange and </w:t>
      </w:r>
      <w:r w:rsidRPr="002C72BA">
        <w:rPr>
          <w:rFonts w:asciiTheme="minorHAnsi" w:hAnsiTheme="minorHAnsi" w:cstheme="minorHAnsi"/>
          <w:szCs w:val="22"/>
        </w:rPr>
        <w:t xml:space="preserve">pay for the services of </w:t>
      </w:r>
      <w:r>
        <w:rPr>
          <w:rFonts w:asciiTheme="minorHAnsi" w:hAnsiTheme="minorHAnsi" w:cstheme="minorHAnsi"/>
          <w:szCs w:val="22"/>
        </w:rPr>
        <w:t>expert contractors</w:t>
      </w:r>
      <w:r w:rsidRPr="002C72BA">
        <w:rPr>
          <w:rFonts w:asciiTheme="minorHAnsi" w:hAnsiTheme="minorHAnsi" w:cstheme="minorHAnsi"/>
          <w:szCs w:val="22"/>
        </w:rPr>
        <w:t xml:space="preserve"> </w:t>
      </w:r>
      <w:r>
        <w:rPr>
          <w:rFonts w:asciiTheme="minorHAnsi" w:hAnsiTheme="minorHAnsi" w:cstheme="minorHAnsi"/>
          <w:szCs w:val="22"/>
        </w:rPr>
        <w:t xml:space="preserve">(e.g. </w:t>
      </w:r>
      <w:r w:rsidRPr="002C72BA">
        <w:rPr>
          <w:rFonts w:asciiTheme="minorHAnsi" w:hAnsiTheme="minorHAnsi" w:cstheme="minorHAnsi"/>
          <w:szCs w:val="22"/>
        </w:rPr>
        <w:t>disaster recovery or professional drying services</w:t>
      </w:r>
      <w:r>
        <w:rPr>
          <w:rFonts w:asciiTheme="minorHAnsi" w:hAnsiTheme="minorHAnsi" w:cstheme="minorHAnsi"/>
          <w:szCs w:val="22"/>
        </w:rPr>
        <w:t>).</w:t>
      </w:r>
    </w:p>
    <w:p w14:paraId="7EAB2DD9" w14:textId="77777777" w:rsidR="00B37EF5" w:rsidRPr="00B46C01" w:rsidRDefault="00BE3259"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prepare</w:t>
      </w:r>
      <w:r w:rsidR="00B37EF5" w:rsidRPr="00B46C01">
        <w:rPr>
          <w:rFonts w:asciiTheme="minorHAnsi" w:hAnsiTheme="minorHAnsi" w:cstheme="minorHAnsi"/>
          <w:szCs w:val="22"/>
        </w:rPr>
        <w:t xml:space="preserve"> a detailed report </w:t>
      </w:r>
      <w:r>
        <w:rPr>
          <w:rFonts w:asciiTheme="minorHAnsi" w:hAnsiTheme="minorHAnsi" w:cstheme="minorHAnsi"/>
          <w:szCs w:val="22"/>
        </w:rPr>
        <w:t>of</w:t>
      </w:r>
      <w:r w:rsidR="00B37EF5" w:rsidRPr="00B46C01">
        <w:rPr>
          <w:rFonts w:asciiTheme="minorHAnsi" w:hAnsiTheme="minorHAnsi" w:cstheme="minorHAnsi"/>
          <w:szCs w:val="22"/>
        </w:rPr>
        <w:t xml:space="preserve"> the incident</w:t>
      </w:r>
      <w:r>
        <w:rPr>
          <w:rFonts w:asciiTheme="minorHAnsi" w:hAnsiTheme="minorHAnsi" w:cstheme="minorHAnsi"/>
          <w:szCs w:val="22"/>
        </w:rPr>
        <w:t>,</w:t>
      </w:r>
      <w:r w:rsidR="00B37EF5" w:rsidRPr="00B46C01">
        <w:rPr>
          <w:rFonts w:asciiTheme="minorHAnsi" w:hAnsiTheme="minorHAnsi" w:cstheme="minorHAnsi"/>
          <w:szCs w:val="22"/>
        </w:rPr>
        <w:t xml:space="preserve"> including details as appropriate </w:t>
      </w:r>
      <w:r>
        <w:rPr>
          <w:rFonts w:asciiTheme="minorHAnsi" w:hAnsiTheme="minorHAnsi" w:cstheme="minorHAnsi"/>
          <w:szCs w:val="22"/>
        </w:rPr>
        <w:t xml:space="preserve">to the incident (e.g. </w:t>
      </w:r>
      <w:r w:rsidRPr="00F1745D">
        <w:rPr>
          <w:rFonts w:asciiTheme="minorHAnsi" w:hAnsiTheme="minorHAnsi" w:cstheme="minorHAnsi"/>
          <w:szCs w:val="22"/>
        </w:rPr>
        <w:t>condition of Records</w:t>
      </w:r>
      <w:r w:rsidR="00A610DE">
        <w:rPr>
          <w:rFonts w:asciiTheme="minorHAnsi" w:hAnsiTheme="minorHAnsi" w:cstheme="minorHAnsi"/>
          <w:szCs w:val="22"/>
        </w:rPr>
        <w:t xml:space="preserve"> – </w:t>
      </w:r>
      <w:r w:rsidRPr="00F1745D">
        <w:rPr>
          <w:rFonts w:asciiTheme="minorHAnsi" w:hAnsiTheme="minorHAnsi" w:cstheme="minorHAnsi"/>
          <w:szCs w:val="22"/>
        </w:rPr>
        <w:t>which could include photographs</w:t>
      </w:r>
      <w:r w:rsidR="00A610DE">
        <w:rPr>
          <w:rFonts w:asciiTheme="minorHAnsi" w:hAnsiTheme="minorHAnsi" w:cstheme="minorHAnsi"/>
          <w:szCs w:val="22"/>
        </w:rPr>
        <w:t>,</w:t>
      </w:r>
      <w:r w:rsidRPr="00F1745D">
        <w:rPr>
          <w:rFonts w:asciiTheme="minorHAnsi" w:hAnsiTheme="minorHAnsi" w:cstheme="minorHAnsi"/>
          <w:szCs w:val="22"/>
        </w:rPr>
        <w:t xml:space="preserve"> recovery plans</w:t>
      </w:r>
      <w:r w:rsidR="00A610DE">
        <w:rPr>
          <w:rFonts w:asciiTheme="minorHAnsi" w:hAnsiTheme="minorHAnsi" w:cstheme="minorHAnsi"/>
          <w:szCs w:val="22"/>
        </w:rPr>
        <w:t>, proposed retrieval action,</w:t>
      </w:r>
      <w:r w:rsidR="00B37EF5" w:rsidRPr="00B46C01">
        <w:rPr>
          <w:rFonts w:asciiTheme="minorHAnsi" w:hAnsiTheme="minorHAnsi" w:cstheme="minorHAnsi"/>
          <w:szCs w:val="22"/>
        </w:rPr>
        <w:t xml:space="preserve"> details of any potential breaches of privacy obligations etc</w:t>
      </w:r>
      <w:r>
        <w:rPr>
          <w:rFonts w:asciiTheme="minorHAnsi" w:hAnsiTheme="minorHAnsi" w:cstheme="minorHAnsi"/>
          <w:szCs w:val="22"/>
        </w:rPr>
        <w:t>.)</w:t>
      </w:r>
      <w:r w:rsidR="00BF510A">
        <w:rPr>
          <w:rFonts w:asciiTheme="minorHAnsi" w:hAnsiTheme="minorHAnsi" w:cstheme="minorHAnsi"/>
          <w:szCs w:val="22"/>
        </w:rPr>
        <w:t>.</w:t>
      </w:r>
    </w:p>
    <w:p w14:paraId="080ACC81" w14:textId="77777777" w:rsidR="00B37EF5" w:rsidRPr="00B46C01" w:rsidRDefault="00B37EF5" w:rsidP="00DE5FB0">
      <w:pPr>
        <w:numPr>
          <w:ilvl w:val="1"/>
          <w:numId w:val="12"/>
        </w:numPr>
        <w:tabs>
          <w:tab w:val="clear" w:pos="144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forward th</w:t>
      </w:r>
      <w:r w:rsidR="00BE3259">
        <w:rPr>
          <w:rFonts w:asciiTheme="minorHAnsi" w:hAnsiTheme="minorHAnsi" w:cstheme="minorHAnsi"/>
          <w:szCs w:val="22"/>
        </w:rPr>
        <w:t>is detailed</w:t>
      </w:r>
      <w:r w:rsidRPr="00B46C01">
        <w:rPr>
          <w:rFonts w:asciiTheme="minorHAnsi" w:hAnsiTheme="minorHAnsi" w:cstheme="minorHAnsi"/>
          <w:szCs w:val="22"/>
        </w:rPr>
        <w:t xml:space="preserve"> report to your </w:t>
      </w:r>
      <w:r w:rsidRPr="001F3999">
        <w:rPr>
          <w:rFonts w:asciiTheme="minorHAnsi" w:hAnsiTheme="minorHAnsi" w:cstheme="minorHAnsi"/>
          <w:szCs w:val="22"/>
        </w:rPr>
        <w:t>Account Manager as</w:t>
      </w:r>
      <w:r w:rsidRPr="00B46C01">
        <w:rPr>
          <w:rFonts w:asciiTheme="minorHAnsi" w:hAnsiTheme="minorHAnsi" w:cstheme="minorHAnsi"/>
          <w:szCs w:val="22"/>
        </w:rPr>
        <w:t xml:space="preserve"> soon as possible </w:t>
      </w:r>
      <w:r w:rsidR="00F845A2">
        <w:rPr>
          <w:rFonts w:asciiTheme="minorHAnsi" w:hAnsiTheme="minorHAnsi" w:cstheme="minorHAnsi"/>
          <w:szCs w:val="22"/>
        </w:rPr>
        <w:t>and in any case</w:t>
      </w:r>
      <w:r w:rsidRPr="00B46C01">
        <w:rPr>
          <w:rFonts w:asciiTheme="minorHAnsi" w:hAnsiTheme="minorHAnsi" w:cstheme="minorHAnsi"/>
          <w:szCs w:val="22"/>
        </w:rPr>
        <w:t xml:space="preserve"> within 28 </w:t>
      </w:r>
      <w:r w:rsidR="00BE3259">
        <w:rPr>
          <w:rFonts w:asciiTheme="minorHAnsi" w:hAnsiTheme="minorHAnsi" w:cstheme="minorHAnsi"/>
          <w:szCs w:val="22"/>
        </w:rPr>
        <w:t>B</w:t>
      </w:r>
      <w:r w:rsidRPr="00B46C01">
        <w:rPr>
          <w:rFonts w:asciiTheme="minorHAnsi" w:hAnsiTheme="minorHAnsi" w:cstheme="minorHAnsi"/>
          <w:szCs w:val="22"/>
        </w:rPr>
        <w:t xml:space="preserve">usiness </w:t>
      </w:r>
      <w:r w:rsidR="00BE3259">
        <w:rPr>
          <w:rFonts w:asciiTheme="minorHAnsi" w:hAnsiTheme="minorHAnsi" w:cstheme="minorHAnsi"/>
          <w:szCs w:val="22"/>
        </w:rPr>
        <w:t>D</w:t>
      </w:r>
      <w:r w:rsidRPr="00B46C01">
        <w:rPr>
          <w:rFonts w:asciiTheme="minorHAnsi" w:hAnsiTheme="minorHAnsi" w:cstheme="minorHAnsi"/>
          <w:szCs w:val="22"/>
        </w:rPr>
        <w:t>ays</w:t>
      </w:r>
      <w:r w:rsidR="00152AAB">
        <w:rPr>
          <w:rFonts w:asciiTheme="minorHAnsi" w:hAnsiTheme="minorHAnsi" w:cstheme="minorHAnsi"/>
          <w:szCs w:val="22"/>
        </w:rPr>
        <w:t xml:space="preserve"> of the </w:t>
      </w:r>
      <w:r w:rsidR="00152AAB" w:rsidRPr="00B46C01">
        <w:rPr>
          <w:rFonts w:asciiTheme="minorHAnsi" w:hAnsiTheme="minorHAnsi" w:cstheme="minorHAnsi"/>
          <w:szCs w:val="22"/>
        </w:rPr>
        <w:t>incident</w:t>
      </w:r>
      <w:r w:rsidR="00BF510A">
        <w:rPr>
          <w:rFonts w:asciiTheme="minorHAnsi" w:hAnsiTheme="minorHAnsi" w:cstheme="minorHAnsi"/>
          <w:szCs w:val="22"/>
        </w:rPr>
        <w:t>.</w:t>
      </w:r>
    </w:p>
    <w:p w14:paraId="21542F48" w14:textId="77777777" w:rsidR="00B37EF5" w:rsidRPr="00B46C01"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 xml:space="preserve">inform Participants if any Personal Information </w:t>
      </w:r>
      <w:r w:rsidR="00BE3259">
        <w:rPr>
          <w:rFonts w:asciiTheme="minorHAnsi" w:hAnsiTheme="minorHAnsi" w:cstheme="minorHAnsi"/>
          <w:szCs w:val="22"/>
        </w:rPr>
        <w:t>has been</w:t>
      </w:r>
      <w:r w:rsidRPr="00B46C01">
        <w:rPr>
          <w:rFonts w:asciiTheme="minorHAnsi" w:hAnsiTheme="minorHAnsi" w:cstheme="minorHAnsi"/>
          <w:szCs w:val="22"/>
        </w:rPr>
        <w:t xml:space="preserve"> lost or </w:t>
      </w:r>
      <w:r w:rsidR="00BE3259">
        <w:rPr>
          <w:rFonts w:asciiTheme="minorHAnsi" w:hAnsiTheme="minorHAnsi" w:cstheme="minorHAnsi"/>
          <w:szCs w:val="22"/>
        </w:rPr>
        <w:t xml:space="preserve">is </w:t>
      </w:r>
      <w:r w:rsidRPr="00B46C01">
        <w:rPr>
          <w:rFonts w:asciiTheme="minorHAnsi" w:hAnsiTheme="minorHAnsi" w:cstheme="minorHAnsi"/>
          <w:szCs w:val="22"/>
        </w:rPr>
        <w:t>at risk of being public</w:t>
      </w:r>
      <w:r w:rsidR="00BE3259">
        <w:rPr>
          <w:rFonts w:asciiTheme="minorHAnsi" w:hAnsiTheme="minorHAnsi" w:cstheme="minorHAnsi"/>
          <w:szCs w:val="22"/>
        </w:rPr>
        <w:t>ly available</w:t>
      </w:r>
      <w:r w:rsidR="00BF510A">
        <w:rPr>
          <w:rFonts w:asciiTheme="minorHAnsi" w:hAnsiTheme="minorHAnsi" w:cstheme="minorHAnsi"/>
          <w:szCs w:val="22"/>
        </w:rPr>
        <w:t>.</w:t>
      </w:r>
    </w:p>
    <w:p w14:paraId="35A69C66" w14:textId="77777777" w:rsidR="00B37EF5" w:rsidRPr="00B46C01" w:rsidRDefault="00BE3259"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if</w:t>
      </w:r>
      <w:r w:rsidR="00B37EF5" w:rsidRPr="00B46C01">
        <w:rPr>
          <w:rFonts w:asciiTheme="minorHAnsi" w:hAnsiTheme="minorHAnsi" w:cstheme="minorHAnsi"/>
          <w:szCs w:val="22"/>
        </w:rPr>
        <w:t xml:space="preserve"> necessary, reinterview Participant</w:t>
      </w:r>
      <w:r>
        <w:rPr>
          <w:rFonts w:asciiTheme="minorHAnsi" w:hAnsiTheme="minorHAnsi" w:cstheme="minorHAnsi"/>
          <w:szCs w:val="22"/>
        </w:rPr>
        <w:t>s</w:t>
      </w:r>
      <w:r w:rsidR="00B37EF5" w:rsidRPr="00B46C01">
        <w:rPr>
          <w:rFonts w:asciiTheme="minorHAnsi" w:hAnsiTheme="minorHAnsi" w:cstheme="minorHAnsi"/>
          <w:szCs w:val="22"/>
        </w:rPr>
        <w:t xml:space="preserve"> to recollect information</w:t>
      </w:r>
      <w:r w:rsidR="00BF510A">
        <w:rPr>
          <w:rFonts w:asciiTheme="minorHAnsi" w:hAnsiTheme="minorHAnsi" w:cstheme="minorHAnsi"/>
          <w:szCs w:val="22"/>
        </w:rPr>
        <w:t>.</w:t>
      </w:r>
    </w:p>
    <w:p w14:paraId="53CAB438" w14:textId="77777777" w:rsidR="00B37EF5" w:rsidRPr="00B46C01" w:rsidRDefault="00B37EF5"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B46C01">
        <w:rPr>
          <w:rFonts w:asciiTheme="minorHAnsi" w:hAnsiTheme="minorHAnsi" w:cstheme="minorHAnsi"/>
          <w:szCs w:val="22"/>
        </w:rPr>
        <w:t xml:space="preserve">review </w:t>
      </w:r>
      <w:r w:rsidR="00BF510A">
        <w:rPr>
          <w:rFonts w:asciiTheme="minorHAnsi" w:hAnsiTheme="minorHAnsi" w:cstheme="minorHAnsi"/>
          <w:szCs w:val="22"/>
        </w:rPr>
        <w:t xml:space="preserve">Record </w:t>
      </w:r>
      <w:r w:rsidRPr="00B46C01">
        <w:rPr>
          <w:rFonts w:asciiTheme="minorHAnsi" w:hAnsiTheme="minorHAnsi" w:cstheme="minorHAnsi"/>
          <w:szCs w:val="22"/>
        </w:rPr>
        <w:t xml:space="preserve">storage standards </w:t>
      </w:r>
      <w:r w:rsidR="00BF510A">
        <w:rPr>
          <w:rFonts w:asciiTheme="minorHAnsi" w:hAnsiTheme="minorHAnsi" w:cstheme="minorHAnsi"/>
          <w:szCs w:val="22"/>
        </w:rPr>
        <w:t xml:space="preserve">and access protocols </w:t>
      </w:r>
      <w:r w:rsidRPr="00B46C01">
        <w:rPr>
          <w:rFonts w:asciiTheme="minorHAnsi" w:hAnsiTheme="minorHAnsi" w:cstheme="minorHAnsi"/>
          <w:szCs w:val="22"/>
        </w:rPr>
        <w:t>to ensure</w:t>
      </w:r>
      <w:r w:rsidR="00BF510A">
        <w:rPr>
          <w:rFonts w:asciiTheme="minorHAnsi" w:hAnsiTheme="minorHAnsi" w:cstheme="minorHAnsi"/>
          <w:szCs w:val="22"/>
        </w:rPr>
        <w:t xml:space="preserve"> their adequacy in future</w:t>
      </w:r>
      <w:r w:rsidRPr="00B46C01">
        <w:rPr>
          <w:rFonts w:asciiTheme="minorHAnsi" w:hAnsiTheme="minorHAnsi" w:cstheme="minorHAnsi"/>
          <w:szCs w:val="22"/>
        </w:rPr>
        <w:t>.</w:t>
      </w:r>
      <w:r w:rsidR="00BF510A">
        <w:rPr>
          <w:rFonts w:asciiTheme="minorHAnsi" w:hAnsiTheme="minorHAnsi" w:cstheme="minorHAnsi"/>
          <w:szCs w:val="22"/>
        </w:rPr>
        <w:t xml:space="preserve"> The department may make recommendations to the Provider to mitigate the risk of re</w:t>
      </w:r>
      <w:r w:rsidR="00BF510A">
        <w:rPr>
          <w:rFonts w:asciiTheme="minorHAnsi" w:hAnsiTheme="minorHAnsi" w:cstheme="minorHAnsi"/>
          <w:szCs w:val="22"/>
        </w:rPr>
        <w:noBreakHyphen/>
        <w:t>occurrence of the incident.</w:t>
      </w:r>
    </w:p>
    <w:p w14:paraId="2270A6E8" w14:textId="4E8921B8" w:rsidR="006C3E0E" w:rsidRDefault="006C3E0E">
      <w:pPr>
        <w:rPr>
          <w:rFonts w:cs="Arial"/>
          <w:szCs w:val="22"/>
        </w:rPr>
      </w:pPr>
      <w:r>
        <w:rPr>
          <w:rFonts w:cs="Arial"/>
          <w:szCs w:val="22"/>
        </w:rPr>
        <w:br w:type="page"/>
      </w:r>
    </w:p>
    <w:p w14:paraId="56BFCE99" w14:textId="77777777" w:rsidR="002C716F" w:rsidRPr="002C72BA" w:rsidRDefault="002C716F" w:rsidP="00DE5FB0">
      <w:pPr>
        <w:pStyle w:val="Heading3"/>
        <w:numPr>
          <w:ilvl w:val="0"/>
          <w:numId w:val="7"/>
        </w:numPr>
        <w:spacing w:before="140" w:after="140"/>
        <w:ind w:left="425" w:hanging="425"/>
        <w:rPr>
          <w:rFonts w:asciiTheme="minorHAnsi" w:hAnsiTheme="minorHAnsi" w:cstheme="minorHAnsi"/>
          <w:sz w:val="28"/>
          <w:szCs w:val="28"/>
        </w:rPr>
      </w:pPr>
      <w:bookmarkStart w:id="149" w:name="_Control_of_Records"/>
      <w:bookmarkEnd w:id="149"/>
      <w:r>
        <w:rPr>
          <w:rFonts w:asciiTheme="minorHAnsi" w:hAnsiTheme="minorHAnsi" w:cstheme="minorHAnsi"/>
          <w:sz w:val="28"/>
          <w:szCs w:val="28"/>
        </w:rPr>
        <w:lastRenderedPageBreak/>
        <w:tab/>
      </w:r>
      <w:bookmarkStart w:id="150" w:name="_Ref372819521"/>
      <w:bookmarkStart w:id="151" w:name="_Toc402353987"/>
      <w:bookmarkStart w:id="152" w:name="_Toc506214650"/>
      <w:r>
        <w:rPr>
          <w:rFonts w:asciiTheme="minorHAnsi" w:hAnsiTheme="minorHAnsi" w:cstheme="minorHAnsi"/>
          <w:sz w:val="28"/>
          <w:szCs w:val="28"/>
        </w:rPr>
        <w:t>Control</w:t>
      </w:r>
      <w:r w:rsidR="003E4548">
        <w:rPr>
          <w:rFonts w:asciiTheme="minorHAnsi" w:hAnsiTheme="minorHAnsi" w:cstheme="minorHAnsi"/>
          <w:sz w:val="28"/>
          <w:szCs w:val="28"/>
        </w:rPr>
        <w:t xml:space="preserve"> of Records</w:t>
      </w:r>
      <w:bookmarkEnd w:id="150"/>
      <w:bookmarkEnd w:id="151"/>
      <w:bookmarkEnd w:id="152"/>
    </w:p>
    <w:p w14:paraId="1765A5E4" w14:textId="77777777" w:rsidR="00020C2A" w:rsidRPr="00062788" w:rsidRDefault="00020C2A" w:rsidP="00020C2A">
      <w:pPr>
        <w:autoSpaceDE w:val="0"/>
        <w:autoSpaceDN w:val="0"/>
        <w:adjustRightInd w:val="0"/>
        <w:rPr>
          <w:rFonts w:cs="Arial"/>
          <w:szCs w:val="22"/>
        </w:rPr>
      </w:pPr>
      <w:bookmarkStart w:id="153" w:name="_Toc373328700"/>
      <w:bookmarkEnd w:id="153"/>
      <w:r>
        <w:rPr>
          <w:rFonts w:cs="Arial"/>
          <w:szCs w:val="22"/>
        </w:rPr>
        <w:t>Provider</w:t>
      </w:r>
      <w:r w:rsidRPr="00062788">
        <w:rPr>
          <w:rFonts w:cs="Arial"/>
          <w:szCs w:val="22"/>
        </w:rPr>
        <w:t xml:space="preserve">s </w:t>
      </w:r>
      <w:r w:rsidR="003E4548">
        <w:rPr>
          <w:rFonts w:cs="Arial"/>
          <w:szCs w:val="22"/>
        </w:rPr>
        <w:t xml:space="preserve">must </w:t>
      </w:r>
      <w:r w:rsidRPr="00062788">
        <w:rPr>
          <w:rFonts w:cs="Arial"/>
          <w:szCs w:val="22"/>
        </w:rPr>
        <w:t>be able to locate and retrieve Records about a Participant if requested.</w:t>
      </w:r>
    </w:p>
    <w:p w14:paraId="3199DB4B" w14:textId="77777777" w:rsidR="00020C2A" w:rsidRDefault="00020C2A" w:rsidP="00020C2A">
      <w:pPr>
        <w:autoSpaceDE w:val="0"/>
        <w:autoSpaceDN w:val="0"/>
        <w:adjustRightInd w:val="0"/>
        <w:rPr>
          <w:rFonts w:cs="Arial"/>
          <w:szCs w:val="22"/>
        </w:rPr>
      </w:pPr>
    </w:p>
    <w:p w14:paraId="767EA050" w14:textId="77777777" w:rsidR="00020C2A" w:rsidRDefault="00020C2A" w:rsidP="00020C2A">
      <w:pPr>
        <w:autoSpaceDE w:val="0"/>
        <w:autoSpaceDN w:val="0"/>
        <w:adjustRightInd w:val="0"/>
        <w:rPr>
          <w:rFonts w:cs="Arial"/>
          <w:szCs w:val="22"/>
        </w:rPr>
      </w:pPr>
      <w:r>
        <w:rPr>
          <w:rFonts w:cs="Arial"/>
          <w:szCs w:val="22"/>
        </w:rPr>
        <w:t>Provider</w:t>
      </w:r>
      <w:r w:rsidRPr="00062788">
        <w:rPr>
          <w:rFonts w:cs="Arial"/>
          <w:szCs w:val="22"/>
        </w:rPr>
        <w:t xml:space="preserve">s must inform their </w:t>
      </w:r>
      <w:r w:rsidRPr="001F3999">
        <w:rPr>
          <w:rFonts w:cs="Arial"/>
          <w:szCs w:val="22"/>
        </w:rPr>
        <w:t>Account Manager</w:t>
      </w:r>
      <w:r w:rsidRPr="00062788">
        <w:rPr>
          <w:rFonts w:cs="Arial"/>
          <w:szCs w:val="22"/>
        </w:rPr>
        <w:t xml:space="preserve"> if they become party to legal action so that arrangements for the appropriate retention of Records can be organised.</w:t>
      </w:r>
    </w:p>
    <w:p w14:paraId="72D9159F" w14:textId="77777777" w:rsidR="003E4548" w:rsidRDefault="003E4548" w:rsidP="00DE5FB0">
      <w:pPr>
        <w:pStyle w:val="Heading3"/>
        <w:numPr>
          <w:ilvl w:val="1"/>
          <w:numId w:val="13"/>
        </w:numPr>
        <w:tabs>
          <w:tab w:val="clear" w:pos="3719"/>
        </w:tabs>
        <w:spacing w:before="120" w:after="120"/>
        <w:ind w:left="709" w:hanging="709"/>
        <w:rPr>
          <w:rFonts w:asciiTheme="minorHAnsi" w:hAnsiTheme="minorHAnsi" w:cstheme="minorHAnsi"/>
          <w:sz w:val="24"/>
        </w:rPr>
      </w:pPr>
      <w:bookmarkStart w:id="154" w:name="_Records_List"/>
      <w:bookmarkStart w:id="155" w:name="_Toc402353988"/>
      <w:bookmarkStart w:id="156" w:name="_Toc506214651"/>
      <w:bookmarkEnd w:id="154"/>
      <w:r w:rsidRPr="00B46C01">
        <w:rPr>
          <w:rFonts w:asciiTheme="minorHAnsi" w:hAnsiTheme="minorHAnsi" w:cstheme="minorHAnsi"/>
          <w:sz w:val="24"/>
          <w:szCs w:val="24"/>
        </w:rPr>
        <w:t>Records List</w:t>
      </w:r>
      <w:bookmarkEnd w:id="155"/>
      <w:bookmarkEnd w:id="156"/>
    </w:p>
    <w:p w14:paraId="0D1F58A5" w14:textId="77777777" w:rsidR="00AF6AB0" w:rsidRDefault="00AF6AB0" w:rsidP="00020C2A">
      <w:pPr>
        <w:autoSpaceDE w:val="0"/>
        <w:autoSpaceDN w:val="0"/>
        <w:adjustRightInd w:val="0"/>
        <w:rPr>
          <w:rFonts w:cs="Arial"/>
          <w:szCs w:val="22"/>
        </w:rPr>
      </w:pPr>
      <w:r w:rsidRPr="00746591">
        <w:rPr>
          <w:rFonts w:cs="Arial"/>
          <w:szCs w:val="22"/>
        </w:rPr>
        <w:t>Providers must maintain an up to date list of the Records held by the Provider and make this list available to the department upon request. This list should contain sufficient information to clearly identify the</w:t>
      </w:r>
      <w:r w:rsidR="00152AAB" w:rsidRPr="00746591">
        <w:rPr>
          <w:rFonts w:cs="Arial"/>
          <w:szCs w:val="22"/>
        </w:rPr>
        <w:t xml:space="preserve"> content and</w:t>
      </w:r>
      <w:r w:rsidRPr="00746591">
        <w:rPr>
          <w:rFonts w:cs="Arial"/>
          <w:szCs w:val="22"/>
        </w:rPr>
        <w:t xml:space="preserve"> location of a Record in a search process. The list </w:t>
      </w:r>
      <w:r w:rsidR="001C72C3" w:rsidRPr="00746591">
        <w:rPr>
          <w:rFonts w:cs="Arial"/>
          <w:szCs w:val="22"/>
        </w:rPr>
        <w:t xml:space="preserve">must be </w:t>
      </w:r>
      <w:r w:rsidR="00191AE7" w:rsidRPr="00746591">
        <w:rPr>
          <w:rFonts w:cs="Arial"/>
          <w:szCs w:val="22"/>
        </w:rPr>
        <w:t xml:space="preserve">created and </w:t>
      </w:r>
      <w:r w:rsidR="001C72C3" w:rsidRPr="00746591">
        <w:rPr>
          <w:rFonts w:cs="Arial"/>
          <w:szCs w:val="22"/>
        </w:rPr>
        <w:t xml:space="preserve">managed in an electronic format </w:t>
      </w:r>
      <w:r w:rsidR="001C72C3" w:rsidRPr="0054442C">
        <w:rPr>
          <w:rFonts w:cs="Arial"/>
          <w:szCs w:val="22"/>
        </w:rPr>
        <w:t xml:space="preserve">(ideally Microsoft Excel </w:t>
      </w:r>
      <w:r w:rsidR="00B70B38" w:rsidRPr="0054442C">
        <w:rPr>
          <w:rFonts w:cs="Arial"/>
          <w:szCs w:val="22"/>
        </w:rPr>
        <w:t xml:space="preserve">or </w:t>
      </w:r>
      <w:r w:rsidR="00A610DE" w:rsidRPr="0054442C">
        <w:rPr>
          <w:rFonts w:cs="Arial"/>
          <w:szCs w:val="22"/>
        </w:rPr>
        <w:t>equivalent</w:t>
      </w:r>
      <w:r w:rsidR="00B70B38" w:rsidRPr="0054442C">
        <w:rPr>
          <w:rFonts w:cs="Arial"/>
          <w:szCs w:val="22"/>
        </w:rPr>
        <w:t xml:space="preserve"> </w:t>
      </w:r>
      <w:r w:rsidR="00BF66F7" w:rsidRPr="0054442C">
        <w:rPr>
          <w:rFonts w:cs="Arial"/>
          <w:szCs w:val="22"/>
        </w:rPr>
        <w:t>or a comma</w:t>
      </w:r>
      <w:r w:rsidR="001C72C3" w:rsidRPr="0054442C">
        <w:rPr>
          <w:rFonts w:cs="Arial"/>
          <w:szCs w:val="22"/>
        </w:rPr>
        <w:t xml:space="preserve"> </w:t>
      </w:r>
      <w:r w:rsidR="00746591" w:rsidRPr="0054442C">
        <w:rPr>
          <w:rFonts w:cs="Arial"/>
          <w:szCs w:val="22"/>
        </w:rPr>
        <w:t xml:space="preserve">or tab </w:t>
      </w:r>
      <w:r w:rsidR="001C72C3" w:rsidRPr="0054442C">
        <w:rPr>
          <w:rFonts w:cs="Arial"/>
          <w:szCs w:val="22"/>
        </w:rPr>
        <w:t>delimited format)</w:t>
      </w:r>
      <w:r w:rsidRPr="00746591">
        <w:rPr>
          <w:rFonts w:cs="Arial"/>
          <w:szCs w:val="22"/>
        </w:rPr>
        <w:t xml:space="preserve"> that the department can read.</w:t>
      </w:r>
    </w:p>
    <w:p w14:paraId="06986A5E" w14:textId="77777777" w:rsidR="00AF6AB0" w:rsidRDefault="00AF6AB0" w:rsidP="00AF6AB0">
      <w:pPr>
        <w:autoSpaceDE w:val="0"/>
        <w:autoSpaceDN w:val="0"/>
        <w:adjustRightInd w:val="0"/>
        <w:rPr>
          <w:rFonts w:cs="Arial"/>
          <w:szCs w:val="22"/>
        </w:rPr>
      </w:pPr>
    </w:p>
    <w:p w14:paraId="20354302" w14:textId="77777777" w:rsidR="00AF6AB0" w:rsidRDefault="00D14362" w:rsidP="00AF6AB0">
      <w:pPr>
        <w:autoSpaceDE w:val="0"/>
        <w:autoSpaceDN w:val="0"/>
        <w:adjustRightInd w:val="0"/>
        <w:rPr>
          <w:rFonts w:cs="Arial"/>
          <w:szCs w:val="22"/>
        </w:rPr>
      </w:pPr>
      <w:r>
        <w:rPr>
          <w:rFonts w:cs="Arial"/>
          <w:szCs w:val="22"/>
        </w:rPr>
        <w:t xml:space="preserve">Providers may wish to identify on the </w:t>
      </w:r>
      <w:r w:rsidR="00AF6AB0" w:rsidRPr="00573704">
        <w:rPr>
          <w:rFonts w:cs="Arial"/>
          <w:szCs w:val="22"/>
        </w:rPr>
        <w:t>Records</w:t>
      </w:r>
      <w:r>
        <w:rPr>
          <w:rFonts w:cs="Arial"/>
          <w:szCs w:val="22"/>
        </w:rPr>
        <w:t xml:space="preserve"> list whether Records are:</w:t>
      </w:r>
    </w:p>
    <w:p w14:paraId="365879AC"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P</w:t>
      </w:r>
      <w:r w:rsidR="00AF6AB0" w:rsidRPr="00573704">
        <w:rPr>
          <w:rFonts w:cs="Arial"/>
          <w:szCs w:val="22"/>
        </w:rPr>
        <w:t xml:space="preserve">riority – </w:t>
      </w:r>
      <w:r>
        <w:rPr>
          <w:rFonts w:cs="Arial"/>
          <w:szCs w:val="22"/>
        </w:rPr>
        <w:t>pertaining to current or future legal action (refer below)</w:t>
      </w:r>
    </w:p>
    <w:p w14:paraId="7B407C12"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A</w:t>
      </w:r>
      <w:r w:rsidR="00AF6AB0" w:rsidRPr="00573704">
        <w:rPr>
          <w:rFonts w:cs="Arial"/>
          <w:szCs w:val="22"/>
        </w:rPr>
        <w:t>ctive –</w:t>
      </w:r>
      <w:r w:rsidR="00AF6AB0">
        <w:rPr>
          <w:rFonts w:cs="Arial"/>
          <w:szCs w:val="22"/>
        </w:rPr>
        <w:t xml:space="preserve"> </w:t>
      </w:r>
      <w:r>
        <w:rPr>
          <w:rFonts w:cs="Arial"/>
          <w:szCs w:val="22"/>
        </w:rPr>
        <w:t xml:space="preserve">current </w:t>
      </w:r>
      <w:r w:rsidR="00AF6AB0">
        <w:rPr>
          <w:rFonts w:cs="Arial"/>
          <w:szCs w:val="22"/>
        </w:rPr>
        <w:t>Participant</w:t>
      </w:r>
      <w:r>
        <w:rPr>
          <w:rFonts w:cs="Arial"/>
          <w:szCs w:val="22"/>
        </w:rPr>
        <w:t>s</w:t>
      </w:r>
    </w:p>
    <w:p w14:paraId="73E4AE67"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I</w:t>
      </w:r>
      <w:r w:rsidR="00AF6AB0" w:rsidRPr="00573704">
        <w:rPr>
          <w:rFonts w:cs="Arial"/>
          <w:szCs w:val="22"/>
        </w:rPr>
        <w:t xml:space="preserve">nactive – </w:t>
      </w:r>
      <w:r>
        <w:rPr>
          <w:rFonts w:cs="Arial"/>
          <w:szCs w:val="22"/>
        </w:rPr>
        <w:t xml:space="preserve">former </w:t>
      </w:r>
      <w:r w:rsidR="00AF6AB0" w:rsidRPr="00573704">
        <w:rPr>
          <w:rFonts w:cs="Arial"/>
          <w:szCs w:val="22"/>
        </w:rPr>
        <w:t>Par</w:t>
      </w:r>
      <w:r w:rsidR="00AF6AB0">
        <w:rPr>
          <w:rFonts w:cs="Arial"/>
          <w:szCs w:val="22"/>
        </w:rPr>
        <w:t>ticipant</w:t>
      </w:r>
      <w:r>
        <w:rPr>
          <w:rFonts w:cs="Arial"/>
          <w:szCs w:val="22"/>
        </w:rPr>
        <w:t>s</w:t>
      </w:r>
    </w:p>
    <w:p w14:paraId="2703ACF7"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D</w:t>
      </w:r>
      <w:r w:rsidR="00AF6AB0" w:rsidRPr="00573704">
        <w:rPr>
          <w:rFonts w:cs="Arial"/>
          <w:szCs w:val="22"/>
        </w:rPr>
        <w:t>amaged – e</w:t>
      </w:r>
      <w:r>
        <w:rPr>
          <w:rFonts w:cs="Arial"/>
          <w:szCs w:val="22"/>
        </w:rPr>
        <w:t>.</w:t>
      </w:r>
      <w:r w:rsidR="00AF6AB0" w:rsidRPr="00573704">
        <w:rPr>
          <w:rFonts w:cs="Arial"/>
          <w:szCs w:val="22"/>
        </w:rPr>
        <w:t>g</w:t>
      </w:r>
      <w:r>
        <w:rPr>
          <w:rFonts w:cs="Arial"/>
          <w:szCs w:val="22"/>
        </w:rPr>
        <w:t>.</w:t>
      </w:r>
      <w:r w:rsidR="00AF6AB0" w:rsidRPr="00573704">
        <w:rPr>
          <w:rFonts w:cs="Arial"/>
          <w:szCs w:val="22"/>
        </w:rPr>
        <w:t xml:space="preserve"> </w:t>
      </w:r>
      <w:r w:rsidR="00F845A2">
        <w:rPr>
          <w:rFonts w:cs="Arial"/>
          <w:szCs w:val="22"/>
        </w:rPr>
        <w:t xml:space="preserve">paper </w:t>
      </w:r>
      <w:r w:rsidR="00AF6AB0" w:rsidRPr="00573704">
        <w:rPr>
          <w:rFonts w:cs="Arial"/>
          <w:szCs w:val="22"/>
        </w:rPr>
        <w:t>Reco</w:t>
      </w:r>
      <w:r w:rsidR="00AF6AB0">
        <w:rPr>
          <w:rFonts w:cs="Arial"/>
          <w:szCs w:val="22"/>
        </w:rPr>
        <w:t>rd affected by water</w:t>
      </w:r>
    </w:p>
    <w:p w14:paraId="530F49D5"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D</w:t>
      </w:r>
      <w:r w:rsidR="00AF6AB0" w:rsidRPr="00573704">
        <w:rPr>
          <w:rFonts w:cs="Arial"/>
          <w:szCs w:val="22"/>
        </w:rPr>
        <w:t xml:space="preserve">estroyed – </w:t>
      </w:r>
      <w:r>
        <w:rPr>
          <w:rFonts w:cs="Arial"/>
          <w:szCs w:val="22"/>
        </w:rPr>
        <w:t xml:space="preserve">whether </w:t>
      </w:r>
      <w:r w:rsidR="00AF6AB0" w:rsidRPr="00573704">
        <w:rPr>
          <w:rFonts w:cs="Arial"/>
          <w:szCs w:val="22"/>
        </w:rPr>
        <w:t>au</w:t>
      </w:r>
      <w:r w:rsidR="00AF6AB0">
        <w:rPr>
          <w:rFonts w:cs="Arial"/>
          <w:szCs w:val="22"/>
        </w:rPr>
        <w:t>thorised or accidental e</w:t>
      </w:r>
      <w:r>
        <w:rPr>
          <w:rFonts w:cs="Arial"/>
          <w:szCs w:val="22"/>
        </w:rPr>
        <w:t>.</w:t>
      </w:r>
      <w:r w:rsidR="00AF6AB0">
        <w:rPr>
          <w:rFonts w:cs="Arial"/>
          <w:szCs w:val="22"/>
        </w:rPr>
        <w:t>g</w:t>
      </w:r>
      <w:r>
        <w:rPr>
          <w:rFonts w:cs="Arial"/>
          <w:szCs w:val="22"/>
        </w:rPr>
        <w:t>.</w:t>
      </w:r>
      <w:r w:rsidR="00AF6AB0">
        <w:rPr>
          <w:rFonts w:cs="Arial"/>
          <w:szCs w:val="22"/>
        </w:rPr>
        <w:t xml:space="preserve"> </w:t>
      </w:r>
      <w:r w:rsidR="00F845A2">
        <w:rPr>
          <w:rFonts w:cs="Arial"/>
          <w:szCs w:val="22"/>
        </w:rPr>
        <w:t xml:space="preserve">paper Record </w:t>
      </w:r>
      <w:r w:rsidR="00AF6AB0">
        <w:rPr>
          <w:rFonts w:cs="Arial"/>
          <w:szCs w:val="22"/>
        </w:rPr>
        <w:t>burnt</w:t>
      </w:r>
    </w:p>
    <w:p w14:paraId="0C9062DF" w14:textId="77777777" w:rsidR="00AF6AB0" w:rsidRPr="00573704" w:rsidRDefault="00D14362" w:rsidP="00DE5FB0">
      <w:pPr>
        <w:pStyle w:val="ListParagraph"/>
        <w:numPr>
          <w:ilvl w:val="0"/>
          <w:numId w:val="14"/>
        </w:numPr>
        <w:autoSpaceDE w:val="0"/>
        <w:autoSpaceDN w:val="0"/>
        <w:adjustRightInd w:val="0"/>
        <w:ind w:left="426" w:hanging="426"/>
        <w:rPr>
          <w:rFonts w:cs="Arial"/>
          <w:szCs w:val="22"/>
        </w:rPr>
      </w:pPr>
      <w:r>
        <w:rPr>
          <w:rFonts w:cs="Arial"/>
          <w:szCs w:val="22"/>
        </w:rPr>
        <w:t>T</w:t>
      </w:r>
      <w:r w:rsidR="00AF6AB0" w:rsidRPr="00573704">
        <w:rPr>
          <w:rFonts w:cs="Arial"/>
          <w:szCs w:val="22"/>
        </w:rPr>
        <w:t xml:space="preserve">ransferred – Participant </w:t>
      </w:r>
      <w:r>
        <w:rPr>
          <w:rFonts w:cs="Arial"/>
          <w:szCs w:val="22"/>
        </w:rPr>
        <w:t>and Record transferred</w:t>
      </w:r>
      <w:r w:rsidR="00AF6AB0" w:rsidRPr="00573704">
        <w:rPr>
          <w:rFonts w:cs="Arial"/>
          <w:szCs w:val="22"/>
        </w:rPr>
        <w:t xml:space="preserve"> to another </w:t>
      </w:r>
      <w:r>
        <w:rPr>
          <w:rFonts w:cs="Arial"/>
          <w:szCs w:val="22"/>
        </w:rPr>
        <w:t>P</w:t>
      </w:r>
      <w:r w:rsidR="00AF6AB0">
        <w:rPr>
          <w:rFonts w:cs="Arial"/>
          <w:szCs w:val="22"/>
        </w:rPr>
        <w:t>rovider</w:t>
      </w:r>
    </w:p>
    <w:p w14:paraId="1A2DCD78" w14:textId="77777777" w:rsidR="00AF6AB0" w:rsidRPr="007C7878" w:rsidRDefault="00D14362"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R</w:t>
      </w:r>
      <w:r w:rsidR="00AF6AB0" w:rsidRPr="007C7878">
        <w:rPr>
          <w:rFonts w:cs="Arial"/>
          <w:szCs w:val="22"/>
        </w:rPr>
        <w:t xml:space="preserve">eturned – Records </w:t>
      </w:r>
      <w:r w:rsidRPr="007C7878">
        <w:rPr>
          <w:rFonts w:cs="Arial"/>
          <w:szCs w:val="22"/>
        </w:rPr>
        <w:t xml:space="preserve">have been </w:t>
      </w:r>
      <w:r w:rsidR="00AF6AB0" w:rsidRPr="007C7878">
        <w:rPr>
          <w:rFonts w:cs="Arial"/>
          <w:szCs w:val="22"/>
        </w:rPr>
        <w:t xml:space="preserve">returned to </w:t>
      </w:r>
      <w:r w:rsidRPr="007C7878">
        <w:rPr>
          <w:rFonts w:cs="Arial"/>
          <w:szCs w:val="22"/>
        </w:rPr>
        <w:t>the department</w:t>
      </w:r>
    </w:p>
    <w:p w14:paraId="6A3040DE" w14:textId="77777777" w:rsidR="00AF6AB0" w:rsidRPr="007C7878" w:rsidRDefault="00AF6AB0" w:rsidP="00AF6AB0">
      <w:pPr>
        <w:tabs>
          <w:tab w:val="num" w:pos="864"/>
        </w:tabs>
        <w:autoSpaceDE w:val="0"/>
        <w:autoSpaceDN w:val="0"/>
        <w:adjustRightInd w:val="0"/>
        <w:ind w:left="357"/>
        <w:rPr>
          <w:rFonts w:cs="Arial"/>
          <w:szCs w:val="22"/>
        </w:rPr>
      </w:pPr>
    </w:p>
    <w:p w14:paraId="58358167" w14:textId="0988A45D" w:rsidR="00AF6AB0" w:rsidRPr="007C7878" w:rsidRDefault="00AF6AB0" w:rsidP="00AF6AB0">
      <w:pPr>
        <w:autoSpaceDE w:val="0"/>
        <w:autoSpaceDN w:val="0"/>
        <w:adjustRightInd w:val="0"/>
        <w:rPr>
          <w:rFonts w:cs="Arial"/>
          <w:szCs w:val="22"/>
        </w:rPr>
      </w:pPr>
      <w:r w:rsidRPr="007C7878">
        <w:rPr>
          <w:rFonts w:cs="Arial"/>
          <w:szCs w:val="22"/>
        </w:rPr>
        <w:t xml:space="preserve">Examples of Priority Records (also referred to in </w:t>
      </w:r>
      <w:hyperlink w:anchor="_Attachment_C_1" w:history="1">
        <w:r w:rsidR="00EE42AD" w:rsidRPr="00A642BF">
          <w:rPr>
            <w:rStyle w:val="Hyperlink"/>
            <w:rFonts w:cs="Arial"/>
            <w:i/>
            <w:szCs w:val="22"/>
          </w:rPr>
          <w:t>Attachment </w:t>
        </w:r>
        <w:r w:rsidR="000F671A" w:rsidRPr="00A642BF">
          <w:rPr>
            <w:rStyle w:val="Hyperlink"/>
            <w:rFonts w:cs="Arial"/>
            <w:i/>
            <w:szCs w:val="22"/>
          </w:rPr>
          <w:t>C: Records Retention Periods</w:t>
        </w:r>
      </w:hyperlink>
      <w:r w:rsidRPr="007C7878">
        <w:rPr>
          <w:rFonts w:cs="Arial"/>
          <w:szCs w:val="22"/>
        </w:rPr>
        <w:t xml:space="preserve">) are where the </w:t>
      </w:r>
      <w:r w:rsidR="00D14362" w:rsidRPr="007C7878">
        <w:rPr>
          <w:rFonts w:cs="Arial"/>
          <w:szCs w:val="22"/>
        </w:rPr>
        <w:t>P</w:t>
      </w:r>
      <w:r w:rsidRPr="007C7878">
        <w:rPr>
          <w:rFonts w:cs="Arial"/>
          <w:szCs w:val="22"/>
        </w:rPr>
        <w:t>rovider may be aware of the following:</w:t>
      </w:r>
    </w:p>
    <w:p w14:paraId="17B236D2"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 complaint</w:t>
      </w:r>
    </w:p>
    <w:p w14:paraId="2AEDC712"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an injury caused by or to a Participant</w:t>
      </w:r>
    </w:p>
    <w:p w14:paraId="7EFABA87" w14:textId="77777777" w:rsidR="00AF6AB0" w:rsidRPr="007C7878" w:rsidRDefault="00AF6AB0" w:rsidP="00DE5FB0">
      <w:pPr>
        <w:pStyle w:val="ListParagraph"/>
        <w:numPr>
          <w:ilvl w:val="0"/>
          <w:numId w:val="14"/>
        </w:numPr>
        <w:autoSpaceDE w:val="0"/>
        <w:autoSpaceDN w:val="0"/>
        <w:adjustRightInd w:val="0"/>
        <w:ind w:left="426" w:hanging="426"/>
        <w:rPr>
          <w:rFonts w:cs="Arial"/>
          <w:szCs w:val="22"/>
        </w:rPr>
      </w:pPr>
      <w:r w:rsidRPr="007C7878">
        <w:rPr>
          <w:rFonts w:cs="Arial"/>
          <w:szCs w:val="22"/>
        </w:rPr>
        <w:t>a possible claim for compensation</w:t>
      </w:r>
    </w:p>
    <w:p w14:paraId="73D2C7B3" w14:textId="77777777" w:rsidR="00AF6AB0" w:rsidRPr="007C7878" w:rsidRDefault="007C7878" w:rsidP="00DE5FB0">
      <w:pPr>
        <w:pStyle w:val="ListParagraph"/>
        <w:numPr>
          <w:ilvl w:val="0"/>
          <w:numId w:val="14"/>
        </w:numPr>
        <w:autoSpaceDE w:val="0"/>
        <w:autoSpaceDN w:val="0"/>
        <w:adjustRightInd w:val="0"/>
        <w:ind w:left="426" w:hanging="426"/>
        <w:rPr>
          <w:rFonts w:cs="Arial"/>
          <w:szCs w:val="22"/>
        </w:rPr>
      </w:pPr>
      <w:r>
        <w:rPr>
          <w:rFonts w:cs="Arial"/>
          <w:szCs w:val="22"/>
        </w:rPr>
        <w:t>current or pending</w:t>
      </w:r>
      <w:r w:rsidR="00BF66F7">
        <w:rPr>
          <w:rFonts w:cs="Arial"/>
          <w:szCs w:val="22"/>
        </w:rPr>
        <w:t xml:space="preserve"> legal action</w:t>
      </w:r>
    </w:p>
    <w:p w14:paraId="78440533" w14:textId="77777777" w:rsidR="00AF6AB0" w:rsidRPr="007C7878" w:rsidRDefault="00AF6AB0" w:rsidP="00AF6AB0">
      <w:pPr>
        <w:tabs>
          <w:tab w:val="num" w:pos="864"/>
        </w:tabs>
        <w:autoSpaceDE w:val="0"/>
        <w:autoSpaceDN w:val="0"/>
        <w:adjustRightInd w:val="0"/>
        <w:ind w:left="357"/>
        <w:rPr>
          <w:rFonts w:cs="Arial"/>
          <w:szCs w:val="22"/>
        </w:rPr>
      </w:pPr>
    </w:p>
    <w:p w14:paraId="64887A60" w14:textId="3FB3A2A1" w:rsidR="00AF6AB0" w:rsidRPr="007C7878" w:rsidRDefault="00AF6AB0" w:rsidP="00AF6AB0">
      <w:pPr>
        <w:autoSpaceDE w:val="0"/>
        <w:autoSpaceDN w:val="0"/>
        <w:adjustRightInd w:val="0"/>
        <w:rPr>
          <w:rFonts w:cs="Arial"/>
          <w:szCs w:val="22"/>
        </w:rPr>
      </w:pPr>
      <w:r w:rsidRPr="00B46C01">
        <w:rPr>
          <w:rFonts w:cs="Arial"/>
          <w:szCs w:val="22"/>
        </w:rPr>
        <w:t xml:space="preserve">Refer to </w:t>
      </w:r>
      <w:hyperlink w:anchor="_Records_Retention" w:history="1">
        <w:r w:rsidR="00B8566A">
          <w:rPr>
            <w:rStyle w:val="Hyperlink"/>
            <w:rFonts w:cs="Arial"/>
            <w:i/>
            <w:szCs w:val="22"/>
          </w:rPr>
          <w:t>Section 8: Records Retention</w:t>
        </w:r>
      </w:hyperlink>
      <w:r w:rsidRPr="007C7878">
        <w:rPr>
          <w:rFonts w:cs="Arial"/>
          <w:szCs w:val="22"/>
        </w:rPr>
        <w:t xml:space="preserve"> for information on the retention of the Records list</w:t>
      </w:r>
      <w:r w:rsidR="007C7878">
        <w:rPr>
          <w:rFonts w:cs="Arial"/>
          <w:szCs w:val="22"/>
        </w:rPr>
        <w:t>.</w:t>
      </w:r>
    </w:p>
    <w:p w14:paraId="62CB90A9" w14:textId="77777777" w:rsidR="00020C2A" w:rsidRPr="007C7878" w:rsidRDefault="00020C2A" w:rsidP="00020C2A">
      <w:pPr>
        <w:autoSpaceDE w:val="0"/>
        <w:autoSpaceDN w:val="0"/>
        <w:adjustRightInd w:val="0"/>
        <w:rPr>
          <w:rFonts w:cs="Arial"/>
          <w:szCs w:val="22"/>
        </w:rPr>
      </w:pPr>
    </w:p>
    <w:p w14:paraId="367990CA" w14:textId="77777777" w:rsidR="00F71A46" w:rsidRPr="007C7878" w:rsidRDefault="00F71A46" w:rsidP="00DE5FB0">
      <w:pPr>
        <w:pStyle w:val="Heading3"/>
        <w:numPr>
          <w:ilvl w:val="0"/>
          <w:numId w:val="7"/>
        </w:numPr>
        <w:spacing w:before="140" w:after="140"/>
        <w:ind w:left="425" w:hanging="425"/>
        <w:rPr>
          <w:rFonts w:asciiTheme="minorHAnsi" w:hAnsiTheme="minorHAnsi" w:cstheme="minorHAnsi"/>
          <w:sz w:val="28"/>
          <w:szCs w:val="28"/>
        </w:rPr>
      </w:pPr>
      <w:r w:rsidRPr="007C7878">
        <w:rPr>
          <w:rFonts w:asciiTheme="minorHAnsi" w:hAnsiTheme="minorHAnsi" w:cstheme="minorHAnsi"/>
          <w:sz w:val="28"/>
          <w:szCs w:val="28"/>
        </w:rPr>
        <w:tab/>
      </w:r>
      <w:bookmarkStart w:id="157" w:name="_Toc402353989"/>
      <w:bookmarkStart w:id="158" w:name="_Toc506214652"/>
      <w:r w:rsidRPr="007C7878">
        <w:rPr>
          <w:rFonts w:asciiTheme="minorHAnsi" w:hAnsiTheme="minorHAnsi" w:cstheme="minorHAnsi"/>
          <w:sz w:val="28"/>
          <w:szCs w:val="28"/>
        </w:rPr>
        <w:t>Transfer of Records</w:t>
      </w:r>
      <w:bookmarkEnd w:id="157"/>
      <w:bookmarkEnd w:id="158"/>
    </w:p>
    <w:p w14:paraId="70B476B6" w14:textId="77777777" w:rsidR="000F08C4" w:rsidRDefault="000F08C4" w:rsidP="00DE5FB0">
      <w:pPr>
        <w:pStyle w:val="Heading3"/>
        <w:numPr>
          <w:ilvl w:val="1"/>
          <w:numId w:val="16"/>
        </w:numPr>
        <w:tabs>
          <w:tab w:val="clear" w:pos="3719"/>
        </w:tabs>
        <w:spacing w:before="120" w:after="120"/>
        <w:ind w:left="709" w:hanging="709"/>
        <w:rPr>
          <w:rFonts w:asciiTheme="minorHAnsi" w:hAnsiTheme="minorHAnsi" w:cstheme="minorHAnsi"/>
          <w:sz w:val="24"/>
          <w:szCs w:val="24"/>
        </w:rPr>
      </w:pPr>
      <w:bookmarkStart w:id="159" w:name="_Toc372813961"/>
      <w:bookmarkStart w:id="160" w:name="_Toc372814079"/>
      <w:bookmarkStart w:id="161" w:name="_Toc372814196"/>
      <w:bookmarkStart w:id="162" w:name="_Toc372814314"/>
      <w:bookmarkStart w:id="163" w:name="_Toc372814430"/>
      <w:bookmarkStart w:id="164" w:name="_Toc372814695"/>
      <w:bookmarkStart w:id="165" w:name="_Toc372815747"/>
      <w:bookmarkStart w:id="166" w:name="_Toc372821071"/>
      <w:bookmarkStart w:id="167" w:name="_Toc372821259"/>
      <w:bookmarkStart w:id="168" w:name="_Toc372821964"/>
      <w:bookmarkStart w:id="169" w:name="_Toc373150732"/>
      <w:bookmarkStart w:id="170" w:name="_Toc373331393"/>
      <w:bookmarkStart w:id="171" w:name="_Toc402353990"/>
      <w:bookmarkStart w:id="172" w:name="_Toc506214653"/>
      <w:bookmarkEnd w:id="159"/>
      <w:bookmarkEnd w:id="160"/>
      <w:bookmarkEnd w:id="161"/>
      <w:bookmarkEnd w:id="162"/>
      <w:bookmarkEnd w:id="163"/>
      <w:bookmarkEnd w:id="164"/>
      <w:bookmarkEnd w:id="165"/>
      <w:bookmarkEnd w:id="166"/>
      <w:bookmarkEnd w:id="167"/>
      <w:bookmarkEnd w:id="168"/>
      <w:bookmarkEnd w:id="169"/>
      <w:bookmarkEnd w:id="170"/>
      <w:r>
        <w:rPr>
          <w:rFonts w:asciiTheme="minorHAnsi" w:hAnsiTheme="minorHAnsi" w:cstheme="minorHAnsi"/>
          <w:sz w:val="24"/>
          <w:szCs w:val="24"/>
        </w:rPr>
        <w:t xml:space="preserve">Transfers </w:t>
      </w:r>
      <w:r w:rsidR="00694E73">
        <w:rPr>
          <w:rFonts w:asciiTheme="minorHAnsi" w:hAnsiTheme="minorHAnsi" w:cstheme="minorHAnsi"/>
          <w:sz w:val="24"/>
          <w:szCs w:val="24"/>
        </w:rPr>
        <w:t>b</w:t>
      </w:r>
      <w:r>
        <w:rPr>
          <w:rFonts w:asciiTheme="minorHAnsi" w:hAnsiTheme="minorHAnsi" w:cstheme="minorHAnsi"/>
          <w:sz w:val="24"/>
          <w:szCs w:val="24"/>
        </w:rPr>
        <w:t>etween Providers</w:t>
      </w:r>
      <w:bookmarkEnd w:id="171"/>
      <w:bookmarkEnd w:id="172"/>
    </w:p>
    <w:p w14:paraId="563B2272" w14:textId="77777777" w:rsidR="00694E73" w:rsidRPr="001F2E01" w:rsidRDefault="001F2E01" w:rsidP="001F2E01">
      <w:pPr>
        <w:autoSpaceDE w:val="0"/>
        <w:autoSpaceDN w:val="0"/>
        <w:adjustRightInd w:val="0"/>
        <w:rPr>
          <w:rFonts w:cs="Arial"/>
          <w:szCs w:val="22"/>
        </w:rPr>
      </w:pPr>
      <w:r>
        <w:rPr>
          <w:rFonts w:cs="Arial"/>
          <w:szCs w:val="22"/>
        </w:rPr>
        <w:t>Clause </w:t>
      </w:r>
      <w:r w:rsidR="008D4976">
        <w:rPr>
          <w:rFonts w:cs="Arial"/>
          <w:szCs w:val="22"/>
        </w:rPr>
        <w:t>44.7</w:t>
      </w:r>
      <w:r w:rsidR="00914614" w:rsidRPr="001F2E01">
        <w:rPr>
          <w:rFonts w:cs="Arial"/>
          <w:szCs w:val="22"/>
        </w:rPr>
        <w:t xml:space="preserve"> of the </w:t>
      </w:r>
      <w:r w:rsidR="00427885">
        <w:rPr>
          <w:rFonts w:cs="Arial"/>
          <w:szCs w:val="22"/>
        </w:rPr>
        <w:t>Agreement</w:t>
      </w:r>
      <w:r w:rsidR="00914614" w:rsidRPr="001F2E01">
        <w:rPr>
          <w:rFonts w:cs="Arial"/>
          <w:szCs w:val="22"/>
        </w:rPr>
        <w:t xml:space="preserve"> provides that, subject to clause </w:t>
      </w:r>
      <w:r w:rsidR="008D4976">
        <w:rPr>
          <w:rFonts w:cs="Arial"/>
          <w:szCs w:val="22"/>
        </w:rPr>
        <w:t>41</w:t>
      </w:r>
      <w:r w:rsidR="008D4976" w:rsidRPr="001F2E01">
        <w:rPr>
          <w:rFonts w:cs="Arial"/>
          <w:szCs w:val="22"/>
        </w:rPr>
        <w:t xml:space="preserve"> </w:t>
      </w:r>
      <w:r w:rsidR="00914614" w:rsidRPr="001F2E01">
        <w:rPr>
          <w:rFonts w:cs="Arial"/>
          <w:szCs w:val="22"/>
        </w:rPr>
        <w:t>[Personal and Pr</w:t>
      </w:r>
      <w:r>
        <w:rPr>
          <w:rFonts w:cs="Arial"/>
          <w:szCs w:val="22"/>
        </w:rPr>
        <w:t>otected Information] and clause </w:t>
      </w:r>
      <w:r w:rsidR="008D4976">
        <w:rPr>
          <w:rFonts w:cs="Arial"/>
          <w:szCs w:val="22"/>
        </w:rPr>
        <w:t>62</w:t>
      </w:r>
      <w:r w:rsidR="008D4976" w:rsidRPr="001F2E01">
        <w:rPr>
          <w:rFonts w:cs="Arial"/>
          <w:szCs w:val="22"/>
        </w:rPr>
        <w:t xml:space="preserve"> </w:t>
      </w:r>
      <w:r w:rsidR="00914614" w:rsidRPr="001F2E01">
        <w:rPr>
          <w:rFonts w:cs="Arial"/>
          <w:szCs w:val="22"/>
        </w:rPr>
        <w:t xml:space="preserve">[Transition Out], </w:t>
      </w:r>
      <w:r w:rsidR="00694E73" w:rsidRPr="001F2E01">
        <w:rPr>
          <w:rFonts w:cs="Arial"/>
          <w:szCs w:val="22"/>
        </w:rPr>
        <w:t>Providers</w:t>
      </w:r>
      <w:r w:rsidR="00914614" w:rsidRPr="001F2E01">
        <w:rPr>
          <w:rFonts w:cs="Arial"/>
          <w:szCs w:val="22"/>
        </w:rPr>
        <w:t xml:space="preserve"> </w:t>
      </w:r>
      <w:r w:rsidR="00694E73" w:rsidRPr="001F2E01">
        <w:rPr>
          <w:rFonts w:cs="Arial"/>
          <w:szCs w:val="22"/>
        </w:rPr>
        <w:t>must:</w:t>
      </w:r>
    </w:p>
    <w:p w14:paraId="35A552D8" w14:textId="77777777" w:rsidR="00694E73" w:rsidRPr="001F2E01" w:rsidRDefault="00694E73" w:rsidP="00DE5FB0">
      <w:pPr>
        <w:pStyle w:val="ListParagraph"/>
        <w:numPr>
          <w:ilvl w:val="0"/>
          <w:numId w:val="23"/>
        </w:numPr>
        <w:autoSpaceDE w:val="0"/>
        <w:autoSpaceDN w:val="0"/>
        <w:adjustRightInd w:val="0"/>
        <w:ind w:left="426" w:hanging="426"/>
        <w:rPr>
          <w:rFonts w:cs="Arial"/>
          <w:szCs w:val="22"/>
        </w:rPr>
      </w:pPr>
      <w:r w:rsidRPr="001F2E01">
        <w:rPr>
          <w:rFonts w:cs="Arial"/>
          <w:szCs w:val="22"/>
        </w:rPr>
        <w:t xml:space="preserve">not transfer, or be a party to an arrangement for the transfer of custody of the Records to any person, entity or organisation other than to </w:t>
      </w:r>
      <w:r w:rsidR="00AA563B">
        <w:rPr>
          <w:rFonts w:cs="Arial"/>
          <w:szCs w:val="22"/>
        </w:rPr>
        <w:t>the department</w:t>
      </w:r>
      <w:r w:rsidRPr="001F2E01">
        <w:rPr>
          <w:rFonts w:cs="Arial"/>
          <w:szCs w:val="22"/>
        </w:rPr>
        <w:t xml:space="preserve">, without the </w:t>
      </w:r>
      <w:r w:rsidR="00777B74">
        <w:rPr>
          <w:rFonts w:cs="Arial"/>
          <w:szCs w:val="22"/>
        </w:rPr>
        <w:t xml:space="preserve">department’s </w:t>
      </w:r>
      <w:r w:rsidRPr="001F2E01">
        <w:rPr>
          <w:rFonts w:cs="Arial"/>
          <w:szCs w:val="22"/>
        </w:rPr>
        <w:t>written approval</w:t>
      </w:r>
      <w:r w:rsidR="00777B74">
        <w:rPr>
          <w:rFonts w:cs="Arial"/>
          <w:szCs w:val="22"/>
        </w:rPr>
        <w:t xml:space="preserve"> </w:t>
      </w:r>
      <w:r w:rsidR="00C860AE">
        <w:rPr>
          <w:rFonts w:cs="Arial"/>
          <w:szCs w:val="22"/>
        </w:rPr>
        <w:t>and</w:t>
      </w:r>
      <w:r w:rsidRPr="001F2E01">
        <w:rPr>
          <w:rFonts w:cs="Arial"/>
          <w:szCs w:val="22"/>
        </w:rPr>
        <w:t xml:space="preserve">; </w:t>
      </w:r>
    </w:p>
    <w:p w14:paraId="226803BC" w14:textId="77777777" w:rsidR="00694E73" w:rsidRPr="001F2E01" w:rsidRDefault="00694E73" w:rsidP="00DE5FB0">
      <w:pPr>
        <w:pStyle w:val="ListParagraph"/>
        <w:numPr>
          <w:ilvl w:val="0"/>
          <w:numId w:val="23"/>
        </w:numPr>
        <w:autoSpaceDE w:val="0"/>
        <w:autoSpaceDN w:val="0"/>
        <w:adjustRightInd w:val="0"/>
        <w:ind w:left="426" w:hanging="426"/>
        <w:rPr>
          <w:rFonts w:cs="Arial"/>
          <w:szCs w:val="22"/>
        </w:rPr>
      </w:pPr>
      <w:r w:rsidRPr="001F2E01">
        <w:rPr>
          <w:rFonts w:cs="Arial"/>
          <w:szCs w:val="22"/>
        </w:rPr>
        <w:t>where transferring Records, only transfer the Records in accordance with the</w:t>
      </w:r>
      <w:r w:rsidR="00914614" w:rsidRPr="001F2E01">
        <w:rPr>
          <w:rFonts w:cs="Arial"/>
          <w:szCs w:val="22"/>
        </w:rPr>
        <w:t>se Guidelines</w:t>
      </w:r>
      <w:r w:rsidRPr="001F2E01">
        <w:rPr>
          <w:rFonts w:cs="Arial"/>
          <w:szCs w:val="22"/>
        </w:rPr>
        <w:t xml:space="preserve"> or</w:t>
      </w:r>
      <w:r w:rsidR="001F2E01">
        <w:rPr>
          <w:rFonts w:cs="Arial"/>
          <w:szCs w:val="22"/>
        </w:rPr>
        <w:t xml:space="preserve"> as otherwise directed by </w:t>
      </w:r>
      <w:r w:rsidR="00AA563B">
        <w:rPr>
          <w:rFonts w:cs="Arial"/>
          <w:szCs w:val="22"/>
        </w:rPr>
        <w:t>the department</w:t>
      </w:r>
      <w:r w:rsidR="001F2E01">
        <w:rPr>
          <w:rFonts w:cs="Arial"/>
          <w:szCs w:val="22"/>
        </w:rPr>
        <w:t>.</w:t>
      </w:r>
    </w:p>
    <w:p w14:paraId="0B63FFEB" w14:textId="77777777" w:rsidR="00694E73" w:rsidRPr="001F2E01" w:rsidRDefault="00694E73" w:rsidP="00694E73">
      <w:pPr>
        <w:autoSpaceDE w:val="0"/>
        <w:autoSpaceDN w:val="0"/>
        <w:adjustRightInd w:val="0"/>
        <w:rPr>
          <w:rFonts w:cs="Arial"/>
          <w:szCs w:val="22"/>
        </w:rPr>
      </w:pPr>
    </w:p>
    <w:p w14:paraId="165D8BD4" w14:textId="188B6A50" w:rsidR="00F71A46" w:rsidRDefault="00020C2A" w:rsidP="00020C2A">
      <w:pPr>
        <w:autoSpaceDE w:val="0"/>
        <w:autoSpaceDN w:val="0"/>
        <w:adjustRightInd w:val="0"/>
        <w:rPr>
          <w:rFonts w:cs="Arial"/>
          <w:szCs w:val="22"/>
        </w:rPr>
      </w:pPr>
      <w:r w:rsidRPr="005A29CD">
        <w:rPr>
          <w:rFonts w:cs="Arial"/>
          <w:szCs w:val="22"/>
        </w:rPr>
        <w:t xml:space="preserve">Records must only be transferred </w:t>
      </w:r>
      <w:r w:rsidR="00F71A46">
        <w:rPr>
          <w:rFonts w:cs="Arial"/>
          <w:szCs w:val="22"/>
        </w:rPr>
        <w:t>between</w:t>
      </w:r>
      <w:r w:rsidRPr="005A29CD">
        <w:rPr>
          <w:rFonts w:cs="Arial"/>
          <w:szCs w:val="22"/>
        </w:rPr>
        <w:t xml:space="preserve"> </w:t>
      </w:r>
      <w:r w:rsidR="00F71A46">
        <w:rPr>
          <w:rFonts w:cs="Arial"/>
          <w:szCs w:val="22"/>
        </w:rPr>
        <w:t>Providers</w:t>
      </w:r>
      <w:r w:rsidR="00F71A46" w:rsidRPr="005A29CD">
        <w:rPr>
          <w:rFonts w:cs="Arial"/>
          <w:szCs w:val="22"/>
        </w:rPr>
        <w:t xml:space="preserve"> </w:t>
      </w:r>
      <w:r w:rsidRPr="005A29CD">
        <w:rPr>
          <w:rFonts w:cs="Arial"/>
          <w:szCs w:val="22"/>
        </w:rPr>
        <w:t xml:space="preserve">if </w:t>
      </w:r>
      <w:r w:rsidR="00F71A46">
        <w:rPr>
          <w:rFonts w:cs="Arial"/>
          <w:szCs w:val="22"/>
        </w:rPr>
        <w:t>this</w:t>
      </w:r>
      <w:r w:rsidR="00F71A46" w:rsidRPr="005A29CD">
        <w:rPr>
          <w:rFonts w:cs="Arial"/>
          <w:szCs w:val="22"/>
        </w:rPr>
        <w:t xml:space="preserve"> </w:t>
      </w:r>
      <w:r w:rsidRPr="005A29CD">
        <w:rPr>
          <w:rFonts w:cs="Arial"/>
          <w:szCs w:val="22"/>
        </w:rPr>
        <w:t xml:space="preserve">is required to continue providing Services to Participants. </w:t>
      </w:r>
      <w:r w:rsidR="00F71A46">
        <w:rPr>
          <w:rFonts w:cs="Arial"/>
          <w:szCs w:val="22"/>
        </w:rPr>
        <w:t xml:space="preserve">In such cases, </w:t>
      </w:r>
      <w:r w:rsidRPr="005A29CD">
        <w:rPr>
          <w:rFonts w:cs="Arial"/>
          <w:szCs w:val="22"/>
        </w:rPr>
        <w:t xml:space="preserve">Records must be transferred securely </w:t>
      </w:r>
      <w:r w:rsidR="00F71A46">
        <w:rPr>
          <w:rFonts w:cs="Arial"/>
          <w:szCs w:val="22"/>
        </w:rPr>
        <w:t xml:space="preserve">by Providers and </w:t>
      </w:r>
      <w:r w:rsidR="00F71A46" w:rsidRPr="00F71A46">
        <w:rPr>
          <w:rFonts w:cs="Arial"/>
          <w:szCs w:val="22"/>
        </w:rPr>
        <w:t>a</w:t>
      </w:r>
      <w:r w:rsidR="00F71A46">
        <w:rPr>
          <w:rFonts w:cs="Arial"/>
          <w:szCs w:val="22"/>
        </w:rPr>
        <w:t xml:space="preserve">s soon as possible </w:t>
      </w:r>
      <w:r w:rsidR="00F845A2">
        <w:rPr>
          <w:rFonts w:cs="Arial"/>
          <w:szCs w:val="22"/>
        </w:rPr>
        <w:t xml:space="preserve">and </w:t>
      </w:r>
      <w:r w:rsidR="00F845A2" w:rsidRPr="0054442C">
        <w:rPr>
          <w:rFonts w:cs="Arial"/>
          <w:szCs w:val="22"/>
        </w:rPr>
        <w:t>in any case</w:t>
      </w:r>
      <w:r w:rsidR="00F71A46" w:rsidRPr="0054442C">
        <w:rPr>
          <w:rFonts w:cs="Arial"/>
          <w:szCs w:val="22"/>
        </w:rPr>
        <w:t xml:space="preserve"> within 28 Business Days of a request to transfer Records.</w:t>
      </w:r>
      <w:r w:rsidR="001C72C3" w:rsidRPr="0054442C">
        <w:rPr>
          <w:rFonts w:cs="Arial"/>
          <w:szCs w:val="22"/>
        </w:rPr>
        <w:t xml:space="preserve"> A list of all Records (as per</w:t>
      </w:r>
      <w:r w:rsidR="00191AE7" w:rsidRPr="0054442C">
        <w:rPr>
          <w:rFonts w:cs="Arial"/>
          <w:szCs w:val="22"/>
        </w:rPr>
        <w:t xml:space="preserve"> </w:t>
      </w:r>
      <w:hyperlink w:anchor="_Records_List" w:history="1">
        <w:r w:rsidR="00B8566A">
          <w:rPr>
            <w:rStyle w:val="Hyperlink"/>
            <w:rFonts w:cs="Arial"/>
            <w:i/>
            <w:szCs w:val="22"/>
          </w:rPr>
          <w:t>Section 6.1: Control of Records – Records List</w:t>
        </w:r>
      </w:hyperlink>
      <w:r w:rsidR="001C72C3">
        <w:rPr>
          <w:rFonts w:cs="Arial"/>
          <w:szCs w:val="22"/>
        </w:rPr>
        <w:t xml:space="preserve">, above) </w:t>
      </w:r>
      <w:r w:rsidR="0024229C">
        <w:rPr>
          <w:rFonts w:cs="Arial"/>
          <w:szCs w:val="22"/>
        </w:rPr>
        <w:t>being transferred</w:t>
      </w:r>
      <w:r w:rsidR="001C72C3">
        <w:rPr>
          <w:rFonts w:cs="Arial"/>
          <w:szCs w:val="22"/>
        </w:rPr>
        <w:t xml:space="preserve"> should be provided to the receiving Provider.</w:t>
      </w:r>
    </w:p>
    <w:p w14:paraId="1DC9F300" w14:textId="77777777" w:rsidR="00F71A46" w:rsidRDefault="00F71A46" w:rsidP="00020C2A">
      <w:pPr>
        <w:autoSpaceDE w:val="0"/>
        <w:autoSpaceDN w:val="0"/>
        <w:adjustRightInd w:val="0"/>
        <w:rPr>
          <w:rFonts w:cs="Arial"/>
          <w:szCs w:val="22"/>
        </w:rPr>
      </w:pPr>
    </w:p>
    <w:p w14:paraId="677BF634" w14:textId="77777777" w:rsidR="00F71A46" w:rsidRDefault="00F71A46" w:rsidP="00020C2A">
      <w:pPr>
        <w:autoSpaceDE w:val="0"/>
        <w:autoSpaceDN w:val="0"/>
        <w:adjustRightInd w:val="0"/>
        <w:rPr>
          <w:rFonts w:cs="Arial"/>
          <w:szCs w:val="22"/>
        </w:rPr>
      </w:pPr>
      <w:r w:rsidRPr="00F71A46">
        <w:rPr>
          <w:rFonts w:cs="Arial"/>
          <w:szCs w:val="22"/>
        </w:rPr>
        <w:t xml:space="preserve">Where the transfer of Records containing Personal Information and Protected Information is permitted under the </w:t>
      </w:r>
      <w:r w:rsidRPr="00F1745D">
        <w:rPr>
          <w:rFonts w:cs="Arial"/>
          <w:i/>
          <w:szCs w:val="22"/>
        </w:rPr>
        <w:t>Privacy Act</w:t>
      </w:r>
      <w:r>
        <w:rPr>
          <w:rFonts w:cs="Arial"/>
          <w:i/>
          <w:szCs w:val="22"/>
        </w:rPr>
        <w:t> </w:t>
      </w:r>
      <w:r w:rsidRPr="00B46C01">
        <w:rPr>
          <w:rFonts w:cs="Arial"/>
          <w:i/>
          <w:szCs w:val="22"/>
        </w:rPr>
        <w:t>1988</w:t>
      </w:r>
      <w:r w:rsidRPr="00F71A46">
        <w:rPr>
          <w:rFonts w:cs="Arial"/>
          <w:szCs w:val="22"/>
        </w:rPr>
        <w:t xml:space="preserve"> (</w:t>
      </w:r>
      <w:proofErr w:type="spellStart"/>
      <w:r w:rsidRPr="00F71A46">
        <w:rPr>
          <w:rFonts w:cs="Arial"/>
          <w:szCs w:val="22"/>
        </w:rPr>
        <w:t>Cth</w:t>
      </w:r>
      <w:proofErr w:type="spellEnd"/>
      <w:r w:rsidRPr="00F71A46">
        <w:rPr>
          <w:rFonts w:cs="Arial"/>
          <w:szCs w:val="22"/>
        </w:rPr>
        <w:t xml:space="preserve">) and the </w:t>
      </w:r>
      <w:r w:rsidRPr="00B46C01">
        <w:rPr>
          <w:rFonts w:cs="Arial"/>
          <w:i/>
          <w:szCs w:val="22"/>
        </w:rPr>
        <w:t>Social Security (</w:t>
      </w:r>
      <w:r w:rsidRPr="00F1745D">
        <w:rPr>
          <w:rFonts w:cs="Arial"/>
          <w:i/>
          <w:szCs w:val="22"/>
        </w:rPr>
        <w:t>Administration) Act</w:t>
      </w:r>
      <w:r>
        <w:rPr>
          <w:rFonts w:cs="Arial"/>
          <w:i/>
          <w:szCs w:val="22"/>
        </w:rPr>
        <w:t> </w:t>
      </w:r>
      <w:r w:rsidRPr="00B46C01">
        <w:rPr>
          <w:rFonts w:cs="Arial"/>
          <w:i/>
          <w:szCs w:val="22"/>
        </w:rPr>
        <w:t>1999</w:t>
      </w:r>
      <w:r w:rsidRPr="00F71A46">
        <w:rPr>
          <w:rFonts w:cs="Arial"/>
          <w:szCs w:val="22"/>
        </w:rPr>
        <w:t xml:space="preserve"> respectively, written approval from </w:t>
      </w:r>
      <w:r>
        <w:rPr>
          <w:rFonts w:cs="Arial"/>
          <w:szCs w:val="22"/>
        </w:rPr>
        <w:t>the department</w:t>
      </w:r>
      <w:r w:rsidRPr="00F71A46">
        <w:rPr>
          <w:rFonts w:cs="Arial"/>
          <w:szCs w:val="22"/>
        </w:rPr>
        <w:t xml:space="preserve"> is not required.</w:t>
      </w:r>
    </w:p>
    <w:p w14:paraId="19A1135E" w14:textId="4166DCBC" w:rsidR="00EB73CF" w:rsidRDefault="00EB73CF">
      <w:pPr>
        <w:rPr>
          <w:rFonts w:cs="Arial"/>
          <w:szCs w:val="22"/>
        </w:rPr>
      </w:pPr>
      <w:r>
        <w:rPr>
          <w:rFonts w:cs="Arial"/>
          <w:szCs w:val="22"/>
        </w:rPr>
        <w:br w:type="page"/>
      </w:r>
    </w:p>
    <w:p w14:paraId="5370B4E5" w14:textId="77777777" w:rsidR="00F71A46" w:rsidRDefault="00F71A46" w:rsidP="00020C2A">
      <w:pPr>
        <w:autoSpaceDE w:val="0"/>
        <w:autoSpaceDN w:val="0"/>
        <w:adjustRightInd w:val="0"/>
        <w:rPr>
          <w:rFonts w:cs="Arial"/>
          <w:szCs w:val="22"/>
        </w:rPr>
      </w:pPr>
      <w:r w:rsidRPr="00F71A46">
        <w:rPr>
          <w:rFonts w:cs="Arial"/>
          <w:szCs w:val="22"/>
        </w:rPr>
        <w:lastRenderedPageBreak/>
        <w:t xml:space="preserve">When a </w:t>
      </w:r>
      <w:r>
        <w:rPr>
          <w:rFonts w:cs="Arial"/>
          <w:szCs w:val="22"/>
        </w:rPr>
        <w:t>P</w:t>
      </w:r>
      <w:r w:rsidRPr="00F71A46">
        <w:rPr>
          <w:rFonts w:cs="Arial"/>
          <w:szCs w:val="22"/>
        </w:rPr>
        <w:t>rovider is transferring Records off</w:t>
      </w:r>
      <w:r>
        <w:rPr>
          <w:rFonts w:cs="Arial"/>
          <w:szCs w:val="22"/>
        </w:rPr>
        <w:noBreakHyphen/>
      </w:r>
      <w:r w:rsidRPr="00F71A46">
        <w:rPr>
          <w:rFonts w:cs="Arial"/>
          <w:szCs w:val="22"/>
        </w:rPr>
        <w:t xml:space="preserve">site to another </w:t>
      </w:r>
      <w:r>
        <w:rPr>
          <w:rFonts w:cs="Arial"/>
          <w:szCs w:val="22"/>
        </w:rPr>
        <w:t>P</w:t>
      </w:r>
      <w:r w:rsidRPr="00F71A46">
        <w:rPr>
          <w:rFonts w:cs="Arial"/>
          <w:szCs w:val="22"/>
        </w:rPr>
        <w:t xml:space="preserve">rovider, for storage, secure destruction or to </w:t>
      </w:r>
      <w:r w:rsidR="008918A9">
        <w:rPr>
          <w:rFonts w:cs="Arial"/>
          <w:szCs w:val="22"/>
        </w:rPr>
        <w:t>the department</w:t>
      </w:r>
      <w:r w:rsidRPr="00F71A46">
        <w:rPr>
          <w:rFonts w:cs="Arial"/>
          <w:szCs w:val="22"/>
        </w:rPr>
        <w:t xml:space="preserve">, it remains the </w:t>
      </w:r>
      <w:r w:rsidR="008918A9">
        <w:rPr>
          <w:rFonts w:cs="Arial"/>
          <w:szCs w:val="22"/>
        </w:rPr>
        <w:t>P</w:t>
      </w:r>
      <w:r w:rsidRPr="00F71A46">
        <w:rPr>
          <w:rFonts w:cs="Arial"/>
          <w:szCs w:val="22"/>
        </w:rPr>
        <w:t>rovider’s responsibility to ensure information is secure during the transfer process</w:t>
      </w:r>
      <w:r w:rsidR="008918A9">
        <w:rPr>
          <w:rFonts w:cs="Arial"/>
          <w:szCs w:val="22"/>
        </w:rPr>
        <w:t>.</w:t>
      </w:r>
    </w:p>
    <w:p w14:paraId="25D8946D" w14:textId="77777777" w:rsidR="000F08C4" w:rsidRDefault="000F08C4" w:rsidP="00DE5FB0">
      <w:pPr>
        <w:pStyle w:val="Heading3"/>
        <w:numPr>
          <w:ilvl w:val="1"/>
          <w:numId w:val="13"/>
        </w:numPr>
        <w:tabs>
          <w:tab w:val="clear" w:pos="3719"/>
        </w:tabs>
        <w:spacing w:before="120" w:after="120"/>
        <w:ind w:left="709" w:hanging="709"/>
        <w:rPr>
          <w:rFonts w:asciiTheme="minorHAnsi" w:hAnsiTheme="minorHAnsi" w:cstheme="minorHAnsi"/>
          <w:sz w:val="24"/>
          <w:szCs w:val="24"/>
        </w:rPr>
      </w:pPr>
      <w:bookmarkStart w:id="173" w:name="_Toc402353991"/>
      <w:bookmarkStart w:id="174" w:name="_Toc506214654"/>
      <w:r>
        <w:rPr>
          <w:rFonts w:asciiTheme="minorHAnsi" w:hAnsiTheme="minorHAnsi" w:cstheme="minorHAnsi"/>
          <w:sz w:val="24"/>
          <w:szCs w:val="24"/>
        </w:rPr>
        <w:t xml:space="preserve">Transfer of Personal Information </w:t>
      </w:r>
      <w:r w:rsidR="00914614">
        <w:rPr>
          <w:rFonts w:asciiTheme="minorHAnsi" w:hAnsiTheme="minorHAnsi" w:cstheme="minorHAnsi"/>
          <w:sz w:val="24"/>
          <w:szCs w:val="24"/>
        </w:rPr>
        <w:t>o</w:t>
      </w:r>
      <w:r>
        <w:rPr>
          <w:rFonts w:asciiTheme="minorHAnsi" w:hAnsiTheme="minorHAnsi" w:cstheme="minorHAnsi"/>
          <w:sz w:val="24"/>
          <w:szCs w:val="24"/>
        </w:rPr>
        <w:t>utside Australia</w:t>
      </w:r>
      <w:bookmarkEnd w:id="173"/>
      <w:bookmarkEnd w:id="174"/>
    </w:p>
    <w:p w14:paraId="00C2EE45" w14:textId="77777777" w:rsidR="000F08C4" w:rsidRDefault="000F08C4" w:rsidP="00B46C01">
      <w:r>
        <w:t xml:space="preserve">Providers must </w:t>
      </w:r>
      <w:r w:rsidRPr="000F08C4">
        <w:t xml:space="preserve">not transfer Personal Information outside Australia, or allow parties outside Australia to have access to it, without the prior written approval of </w:t>
      </w:r>
      <w:r>
        <w:t>the department.</w:t>
      </w:r>
    </w:p>
    <w:p w14:paraId="513B8A48" w14:textId="77777777" w:rsidR="000F08C4" w:rsidRPr="002C72BA" w:rsidRDefault="000F08C4" w:rsidP="00DE5FB0">
      <w:pPr>
        <w:pStyle w:val="Heading3"/>
        <w:numPr>
          <w:ilvl w:val="0"/>
          <w:numId w:val="7"/>
        </w:numPr>
        <w:spacing w:before="140" w:after="140"/>
        <w:ind w:left="425" w:hanging="425"/>
        <w:rPr>
          <w:rFonts w:asciiTheme="minorHAnsi" w:hAnsiTheme="minorHAnsi" w:cstheme="minorHAnsi"/>
          <w:sz w:val="28"/>
          <w:szCs w:val="28"/>
        </w:rPr>
      </w:pPr>
      <w:bookmarkStart w:id="175" w:name="_Records_Retention"/>
      <w:bookmarkEnd w:id="175"/>
      <w:r>
        <w:rPr>
          <w:rFonts w:asciiTheme="minorHAnsi" w:hAnsiTheme="minorHAnsi" w:cstheme="minorHAnsi"/>
          <w:sz w:val="28"/>
          <w:szCs w:val="28"/>
        </w:rPr>
        <w:tab/>
      </w:r>
      <w:bookmarkStart w:id="176" w:name="_Ref372818838"/>
      <w:bookmarkStart w:id="177" w:name="_Ref372819532"/>
      <w:bookmarkStart w:id="178" w:name="_Toc402353992"/>
      <w:bookmarkStart w:id="179" w:name="_Toc506214655"/>
      <w:r>
        <w:rPr>
          <w:rFonts w:asciiTheme="minorHAnsi" w:hAnsiTheme="minorHAnsi" w:cstheme="minorHAnsi"/>
          <w:sz w:val="28"/>
          <w:szCs w:val="28"/>
        </w:rPr>
        <w:t>Records Retention</w:t>
      </w:r>
      <w:bookmarkEnd w:id="176"/>
      <w:bookmarkEnd w:id="177"/>
      <w:bookmarkEnd w:id="178"/>
      <w:bookmarkEnd w:id="179"/>
    </w:p>
    <w:p w14:paraId="7434D55B" w14:textId="6060A363" w:rsidR="00020C2A" w:rsidRPr="000B3B4C" w:rsidRDefault="00020C2A" w:rsidP="00B46C01">
      <w:pPr>
        <w:rPr>
          <w:rFonts w:asciiTheme="minorHAnsi" w:hAnsiTheme="minorHAnsi" w:cstheme="minorHAnsi"/>
          <w:szCs w:val="22"/>
        </w:rPr>
      </w:pPr>
      <w:r w:rsidRPr="006272BF">
        <w:rPr>
          <w:rFonts w:asciiTheme="minorHAnsi" w:hAnsiTheme="minorHAnsi" w:cstheme="minorHAnsi"/>
          <w:szCs w:val="22"/>
        </w:rPr>
        <w:t>Providers must retain Records according to the minimum retention periods outlined in</w:t>
      </w:r>
      <w:r w:rsidR="007C7878" w:rsidRPr="006272BF">
        <w:rPr>
          <w:rFonts w:asciiTheme="minorHAnsi" w:hAnsiTheme="minorHAnsi" w:cstheme="minorHAnsi"/>
          <w:szCs w:val="22"/>
        </w:rPr>
        <w:t xml:space="preserve"> </w:t>
      </w:r>
      <w:hyperlink w:anchor="_Attachment_C_1" w:history="1">
        <w:r w:rsidR="00EE42AD" w:rsidRPr="00A642BF">
          <w:rPr>
            <w:rStyle w:val="Hyperlink"/>
            <w:rFonts w:asciiTheme="minorHAnsi" w:hAnsiTheme="minorHAnsi" w:cstheme="minorHAnsi"/>
            <w:i/>
            <w:szCs w:val="22"/>
          </w:rPr>
          <w:t>Attachment </w:t>
        </w:r>
        <w:r w:rsidR="007C7878" w:rsidRPr="00A642BF">
          <w:rPr>
            <w:rStyle w:val="Hyperlink"/>
            <w:rFonts w:asciiTheme="minorHAnsi" w:hAnsiTheme="minorHAnsi" w:cstheme="minorHAnsi"/>
            <w:i/>
            <w:szCs w:val="22"/>
          </w:rPr>
          <w:t>C: Records Retention Periods</w:t>
        </w:r>
      </w:hyperlink>
      <w:r w:rsidRPr="006272BF">
        <w:rPr>
          <w:rFonts w:asciiTheme="minorHAnsi" w:hAnsiTheme="minorHAnsi" w:cstheme="minorHAnsi"/>
          <w:szCs w:val="22"/>
        </w:rPr>
        <w:t>.</w:t>
      </w:r>
    </w:p>
    <w:p w14:paraId="29E9EA43" w14:textId="77777777" w:rsidR="00F1745D" w:rsidRPr="000B3B4C" w:rsidRDefault="00F1745D" w:rsidP="00B46C01">
      <w:pPr>
        <w:rPr>
          <w:rFonts w:asciiTheme="minorHAnsi" w:hAnsiTheme="minorHAnsi" w:cstheme="minorHAnsi"/>
          <w:szCs w:val="22"/>
        </w:rPr>
      </w:pPr>
    </w:p>
    <w:p w14:paraId="0DCCDCE4" w14:textId="77777777" w:rsidR="00F1745D" w:rsidRPr="000B3B4C" w:rsidRDefault="00F1745D" w:rsidP="00F1745D">
      <w:pPr>
        <w:rPr>
          <w:rFonts w:asciiTheme="minorHAnsi" w:hAnsiTheme="minorHAnsi" w:cstheme="minorHAnsi"/>
          <w:szCs w:val="22"/>
        </w:rPr>
      </w:pPr>
      <w:r w:rsidRPr="000B3B4C">
        <w:rPr>
          <w:rFonts w:asciiTheme="minorHAnsi" w:hAnsiTheme="minorHAnsi" w:cstheme="minorHAnsi"/>
          <w:szCs w:val="22"/>
        </w:rPr>
        <w:t xml:space="preserve">Providers must review Records that have reached the minimum retention period before destroying in accordance with the </w:t>
      </w:r>
      <w:proofErr w:type="spellStart"/>
      <w:r w:rsidRPr="000B3B4C">
        <w:rPr>
          <w:rFonts w:asciiTheme="minorHAnsi" w:hAnsiTheme="minorHAnsi" w:cstheme="minorHAnsi"/>
          <w:szCs w:val="22"/>
        </w:rPr>
        <w:t>RMI</w:t>
      </w:r>
      <w:proofErr w:type="spellEnd"/>
      <w:r w:rsidRPr="000B3B4C">
        <w:rPr>
          <w:rFonts w:asciiTheme="minorHAnsi" w:hAnsiTheme="minorHAnsi" w:cstheme="minorHAnsi"/>
          <w:szCs w:val="22"/>
        </w:rPr>
        <w:t>. If a Record has reached the required minimum retention period but, for example, the Provider has knowledge of legal action or potential legal action, the Record must be re</w:t>
      </w:r>
      <w:r w:rsidRPr="000B3B4C">
        <w:rPr>
          <w:rFonts w:asciiTheme="minorHAnsi" w:hAnsiTheme="minorHAnsi" w:cstheme="minorHAnsi"/>
          <w:szCs w:val="22"/>
        </w:rPr>
        <w:noBreakHyphen/>
        <w:t>sentenced</w:t>
      </w:r>
      <w:r>
        <w:rPr>
          <w:rStyle w:val="FootnoteReference"/>
          <w:rFonts w:asciiTheme="minorHAnsi" w:hAnsiTheme="minorHAnsi" w:cstheme="minorHAnsi"/>
          <w:szCs w:val="22"/>
        </w:rPr>
        <w:footnoteReference w:id="1"/>
      </w:r>
      <w:r w:rsidRPr="000B3B4C">
        <w:rPr>
          <w:rFonts w:asciiTheme="minorHAnsi" w:hAnsiTheme="minorHAnsi" w:cstheme="minorHAnsi"/>
          <w:szCs w:val="22"/>
        </w:rPr>
        <w:t xml:space="preserve"> and the Account Manager informed.</w:t>
      </w:r>
    </w:p>
    <w:p w14:paraId="0742D46C" w14:textId="77777777" w:rsidR="00F1745D" w:rsidRPr="000B3B4C" w:rsidRDefault="00F1745D" w:rsidP="00F1745D">
      <w:pPr>
        <w:rPr>
          <w:rFonts w:asciiTheme="minorHAnsi" w:hAnsiTheme="minorHAnsi" w:cstheme="minorHAnsi"/>
          <w:szCs w:val="22"/>
        </w:rPr>
      </w:pPr>
    </w:p>
    <w:p w14:paraId="29DBF28D" w14:textId="77777777" w:rsidR="00F1745D" w:rsidRDefault="00F1745D" w:rsidP="00F1745D">
      <w:pPr>
        <w:rPr>
          <w:rFonts w:asciiTheme="minorHAnsi" w:hAnsiTheme="minorHAnsi" w:cstheme="minorHAnsi"/>
          <w:szCs w:val="22"/>
        </w:rPr>
      </w:pPr>
      <w:r w:rsidRPr="000B3B4C">
        <w:rPr>
          <w:rFonts w:asciiTheme="minorHAnsi" w:hAnsiTheme="minorHAnsi" w:cstheme="minorHAnsi"/>
          <w:szCs w:val="22"/>
        </w:rPr>
        <w:t xml:space="preserve">Retention periods apply to </w:t>
      </w:r>
      <w:r w:rsidR="00EF3AE0">
        <w:rPr>
          <w:rFonts w:asciiTheme="minorHAnsi" w:hAnsiTheme="minorHAnsi" w:cstheme="minorHAnsi"/>
          <w:szCs w:val="22"/>
        </w:rPr>
        <w:t>all formats of Records, whether created in paper or electronically or scanned</w:t>
      </w:r>
      <w:r w:rsidRPr="000B3B4C">
        <w:rPr>
          <w:rFonts w:asciiTheme="minorHAnsi" w:hAnsiTheme="minorHAnsi" w:cstheme="minorHAnsi"/>
          <w:szCs w:val="22"/>
        </w:rPr>
        <w:t>.</w:t>
      </w:r>
    </w:p>
    <w:p w14:paraId="75F4D15A" w14:textId="77777777" w:rsidR="004A4814" w:rsidRDefault="004A4814" w:rsidP="00F1745D">
      <w:pPr>
        <w:rPr>
          <w:rFonts w:asciiTheme="minorHAnsi" w:hAnsiTheme="minorHAnsi" w:cstheme="minorHAnsi"/>
          <w:szCs w:val="22"/>
        </w:rPr>
      </w:pPr>
    </w:p>
    <w:p w14:paraId="4C106A7F" w14:textId="02D96CDB" w:rsidR="004A4814" w:rsidRPr="000B3B4C" w:rsidRDefault="004A4814" w:rsidP="00F1745D">
      <w:pPr>
        <w:rPr>
          <w:rFonts w:asciiTheme="minorHAnsi" w:hAnsiTheme="minorHAnsi" w:cstheme="minorHAnsi"/>
          <w:szCs w:val="22"/>
        </w:rPr>
      </w:pPr>
      <w:r w:rsidRPr="006A4E7D">
        <w:rPr>
          <w:rFonts w:asciiTheme="minorHAnsi" w:hAnsiTheme="minorHAnsi" w:cstheme="minorHAnsi"/>
          <w:b/>
          <w:szCs w:val="22"/>
        </w:rPr>
        <w:t>Note:</w:t>
      </w:r>
      <w:r>
        <w:rPr>
          <w:rFonts w:asciiTheme="minorHAnsi" w:hAnsiTheme="minorHAnsi" w:cstheme="minorHAnsi"/>
          <w:szCs w:val="22"/>
        </w:rPr>
        <w:t xml:space="preserve"> For purposes of determining the applicable retention period, a scanned version of a paper Record would have the same creation date as the original source document. For more information regarding this, please refer to </w:t>
      </w:r>
      <w:hyperlink w:anchor="_Conditions" w:history="1">
        <w:r w:rsidR="00B0330E">
          <w:rPr>
            <w:rStyle w:val="Hyperlink"/>
            <w:rFonts w:asciiTheme="minorHAnsi" w:hAnsiTheme="minorHAnsi" w:cstheme="minorHAnsi"/>
            <w:i/>
            <w:szCs w:val="22"/>
          </w:rPr>
          <w:t>Section 3.1.2: Agreement Records – Requirements – Conditions</w:t>
        </w:r>
      </w:hyperlink>
      <w:r>
        <w:rPr>
          <w:rFonts w:asciiTheme="minorHAnsi" w:hAnsiTheme="minorHAnsi" w:cstheme="minorHAnsi"/>
          <w:szCs w:val="22"/>
        </w:rPr>
        <w:t>.</w:t>
      </w:r>
    </w:p>
    <w:p w14:paraId="2CD26D45" w14:textId="77777777" w:rsidR="00F1745D" w:rsidRPr="000B3B4C" w:rsidRDefault="00F1745D" w:rsidP="00F1745D">
      <w:pPr>
        <w:rPr>
          <w:rFonts w:asciiTheme="minorHAnsi" w:hAnsiTheme="minorHAnsi" w:cstheme="minorHAnsi"/>
          <w:szCs w:val="22"/>
        </w:rPr>
      </w:pPr>
    </w:p>
    <w:p w14:paraId="1FB6AF75" w14:textId="05D5ED61" w:rsidR="00F1745D" w:rsidRDefault="00F1745D" w:rsidP="000B3B4C">
      <w:pPr>
        <w:rPr>
          <w:rFonts w:asciiTheme="minorHAnsi" w:hAnsiTheme="minorHAnsi" w:cstheme="minorHAnsi"/>
          <w:szCs w:val="22"/>
        </w:rPr>
      </w:pPr>
      <w:r w:rsidRPr="000B3B4C">
        <w:rPr>
          <w:rFonts w:asciiTheme="minorHAnsi" w:hAnsiTheme="minorHAnsi" w:cstheme="minorHAnsi"/>
          <w:szCs w:val="22"/>
        </w:rPr>
        <w:t xml:space="preserve">Refer to </w:t>
      </w:r>
      <w:hyperlink w:anchor="_Destruction_of_Records" w:history="1">
        <w:r w:rsidR="00971712">
          <w:rPr>
            <w:rStyle w:val="Hyperlink"/>
            <w:rFonts w:asciiTheme="minorHAnsi" w:hAnsiTheme="minorHAnsi" w:cstheme="minorHAnsi"/>
            <w:i/>
            <w:szCs w:val="22"/>
          </w:rPr>
          <w:t>Section 10: Destruction of Records</w:t>
        </w:r>
      </w:hyperlink>
      <w:r w:rsidRPr="000B3B4C">
        <w:rPr>
          <w:rFonts w:asciiTheme="minorHAnsi" w:hAnsiTheme="minorHAnsi" w:cstheme="minorHAnsi"/>
          <w:szCs w:val="22"/>
        </w:rPr>
        <w:t xml:space="preserve"> for more information on destroying Records.</w:t>
      </w:r>
    </w:p>
    <w:p w14:paraId="3E75E89B" w14:textId="77777777" w:rsidR="00F1745D" w:rsidRDefault="00F1745D" w:rsidP="000B3B4C">
      <w:pPr>
        <w:rPr>
          <w:rFonts w:asciiTheme="minorHAnsi" w:hAnsiTheme="minorHAnsi" w:cstheme="minorHAnsi"/>
          <w:szCs w:val="22"/>
        </w:rPr>
      </w:pPr>
    </w:p>
    <w:p w14:paraId="4C6958A0" w14:textId="77777777" w:rsidR="00F1745D" w:rsidRPr="00427885" w:rsidRDefault="00F1745D" w:rsidP="00DE5FB0">
      <w:pPr>
        <w:pStyle w:val="Heading3"/>
        <w:numPr>
          <w:ilvl w:val="0"/>
          <w:numId w:val="7"/>
        </w:numPr>
        <w:spacing w:before="140" w:after="140"/>
        <w:ind w:left="425" w:hanging="425"/>
        <w:rPr>
          <w:rFonts w:asciiTheme="minorHAnsi" w:hAnsiTheme="minorHAnsi" w:cstheme="minorHAnsi"/>
          <w:sz w:val="28"/>
          <w:szCs w:val="28"/>
        </w:rPr>
      </w:pPr>
      <w:bookmarkStart w:id="180" w:name="_Return_of_Records"/>
      <w:bookmarkEnd w:id="180"/>
      <w:r>
        <w:rPr>
          <w:rFonts w:asciiTheme="minorHAnsi" w:hAnsiTheme="minorHAnsi" w:cstheme="minorHAnsi"/>
          <w:sz w:val="28"/>
          <w:szCs w:val="28"/>
        </w:rPr>
        <w:tab/>
      </w:r>
      <w:bookmarkStart w:id="181" w:name="_Toc402353993"/>
      <w:bookmarkStart w:id="182" w:name="_Toc506214656"/>
      <w:r w:rsidRPr="00427885">
        <w:rPr>
          <w:rFonts w:asciiTheme="minorHAnsi" w:hAnsiTheme="minorHAnsi" w:cstheme="minorHAnsi"/>
          <w:sz w:val="28"/>
          <w:szCs w:val="28"/>
        </w:rPr>
        <w:t>Return of Records</w:t>
      </w:r>
      <w:bookmarkEnd w:id="181"/>
      <w:bookmarkEnd w:id="182"/>
    </w:p>
    <w:p w14:paraId="0079D58F" w14:textId="77777777" w:rsidR="00C50FAB" w:rsidRPr="00427885" w:rsidRDefault="00020C2A" w:rsidP="00020C2A">
      <w:pPr>
        <w:autoSpaceDE w:val="0"/>
        <w:autoSpaceDN w:val="0"/>
        <w:adjustRightInd w:val="0"/>
        <w:rPr>
          <w:rFonts w:cs="Arial"/>
          <w:szCs w:val="22"/>
        </w:rPr>
      </w:pPr>
      <w:bookmarkStart w:id="183" w:name="_Toc373328707"/>
      <w:bookmarkEnd w:id="183"/>
      <w:r w:rsidRPr="00427885">
        <w:rPr>
          <w:rFonts w:cs="Arial"/>
          <w:szCs w:val="22"/>
        </w:rPr>
        <w:t xml:space="preserve">Records must be returned to </w:t>
      </w:r>
      <w:r w:rsidR="008A56E8" w:rsidRPr="00427885">
        <w:rPr>
          <w:rFonts w:cs="Arial"/>
          <w:szCs w:val="22"/>
        </w:rPr>
        <w:t>the department</w:t>
      </w:r>
      <w:r w:rsidR="00C50FAB" w:rsidRPr="00427885">
        <w:rPr>
          <w:rFonts w:cs="Arial"/>
          <w:szCs w:val="22"/>
        </w:rPr>
        <w:t xml:space="preserve"> within 28 Business Days</w:t>
      </w:r>
      <w:r w:rsidR="008A56E8" w:rsidRPr="00427885">
        <w:rPr>
          <w:rFonts w:cs="Arial"/>
          <w:szCs w:val="22"/>
        </w:rPr>
        <w:t xml:space="preserve"> </w:t>
      </w:r>
      <w:r w:rsidRPr="00427885">
        <w:rPr>
          <w:rFonts w:cs="Arial"/>
          <w:szCs w:val="22"/>
        </w:rPr>
        <w:t xml:space="preserve">if requested by </w:t>
      </w:r>
      <w:r w:rsidR="008A56E8" w:rsidRPr="00427885">
        <w:rPr>
          <w:rFonts w:cs="Arial"/>
          <w:szCs w:val="22"/>
        </w:rPr>
        <w:t>the department</w:t>
      </w:r>
      <w:r w:rsidR="00C50FAB" w:rsidRPr="00427885">
        <w:rPr>
          <w:rFonts w:cs="Arial"/>
          <w:szCs w:val="22"/>
        </w:rPr>
        <w:t>.</w:t>
      </w:r>
    </w:p>
    <w:p w14:paraId="5D0283D9" w14:textId="77777777" w:rsidR="00C50FAB" w:rsidRPr="00427885" w:rsidRDefault="00C50FAB" w:rsidP="00020C2A">
      <w:pPr>
        <w:autoSpaceDE w:val="0"/>
        <w:autoSpaceDN w:val="0"/>
        <w:adjustRightInd w:val="0"/>
        <w:rPr>
          <w:rFonts w:cs="Arial"/>
          <w:szCs w:val="22"/>
        </w:rPr>
      </w:pPr>
    </w:p>
    <w:p w14:paraId="4488FED0" w14:textId="08C91F2A" w:rsidR="00020C2A" w:rsidRPr="00427885" w:rsidRDefault="00C50FAB" w:rsidP="00020C2A">
      <w:pPr>
        <w:autoSpaceDE w:val="0"/>
        <w:autoSpaceDN w:val="0"/>
        <w:adjustRightInd w:val="0"/>
        <w:rPr>
          <w:rFonts w:cs="Arial"/>
          <w:szCs w:val="22"/>
        </w:rPr>
      </w:pPr>
      <w:r w:rsidRPr="00427885">
        <w:rPr>
          <w:rFonts w:cs="Arial"/>
          <w:szCs w:val="22"/>
        </w:rPr>
        <w:t>Providers must obtain the department’s approval prior to returning any Records to the department</w:t>
      </w:r>
      <w:r w:rsidR="00A7300A" w:rsidRPr="00427885">
        <w:rPr>
          <w:rFonts w:cs="Arial"/>
          <w:szCs w:val="22"/>
        </w:rPr>
        <w:t xml:space="preserve"> as the return of records will be reviewed on a case-by-case basis as Providers are required to have records management provisions as per the </w:t>
      </w:r>
      <w:r w:rsidR="007D6305">
        <w:rPr>
          <w:rFonts w:cs="Arial"/>
          <w:szCs w:val="22"/>
        </w:rPr>
        <w:t xml:space="preserve">Agreement </w:t>
      </w:r>
      <w:r w:rsidR="00A7300A" w:rsidRPr="00427885">
        <w:rPr>
          <w:rFonts w:cs="Arial"/>
          <w:szCs w:val="22"/>
        </w:rPr>
        <w:t>and</w:t>
      </w:r>
      <w:r w:rsidR="00797DEA" w:rsidRPr="00427885">
        <w:rPr>
          <w:rFonts w:cs="Arial"/>
          <w:szCs w:val="22"/>
        </w:rPr>
        <w:t xml:space="preserve"> as outlined in these </w:t>
      </w:r>
      <w:r w:rsidR="00777B74" w:rsidRPr="00427885">
        <w:rPr>
          <w:rFonts w:cs="Arial"/>
          <w:szCs w:val="22"/>
        </w:rPr>
        <w:t>G</w:t>
      </w:r>
      <w:r w:rsidR="00797DEA" w:rsidRPr="00427885">
        <w:rPr>
          <w:rFonts w:cs="Arial"/>
          <w:szCs w:val="22"/>
        </w:rPr>
        <w:t>uidelines</w:t>
      </w:r>
      <w:r w:rsidR="00CA7B77" w:rsidRPr="00427885">
        <w:rPr>
          <w:rFonts w:cs="Arial"/>
          <w:szCs w:val="22"/>
        </w:rPr>
        <w:t xml:space="preserve">. </w:t>
      </w:r>
      <w:r w:rsidRPr="00427885">
        <w:rPr>
          <w:rFonts w:cs="Arial"/>
          <w:szCs w:val="22"/>
        </w:rPr>
        <w:t xml:space="preserve">Providers may seek permission to return Records to the department following the Completion Date and should do so by </w:t>
      </w:r>
      <w:r w:rsidR="00613744" w:rsidRPr="00427885">
        <w:rPr>
          <w:rFonts w:cs="Arial"/>
          <w:szCs w:val="22"/>
        </w:rPr>
        <w:t xml:space="preserve">completing </w:t>
      </w:r>
      <w:hyperlink w:anchor="_Attachment_B" w:history="1">
        <w:r w:rsidR="00EE42AD" w:rsidRPr="00D17254">
          <w:rPr>
            <w:rStyle w:val="Hyperlink"/>
            <w:rFonts w:cs="Arial"/>
            <w:i/>
            <w:szCs w:val="22"/>
          </w:rPr>
          <w:t>Attachment </w:t>
        </w:r>
        <w:r w:rsidR="007C7878" w:rsidRPr="00D17254">
          <w:rPr>
            <w:rStyle w:val="Hyperlink"/>
            <w:rFonts w:cs="Arial"/>
            <w:i/>
            <w:szCs w:val="22"/>
          </w:rPr>
          <w:t>B: Provider Request to Return Records</w:t>
        </w:r>
      </w:hyperlink>
      <w:r w:rsidR="00613744" w:rsidRPr="00427885">
        <w:rPr>
          <w:rFonts w:cs="Arial"/>
          <w:szCs w:val="22"/>
        </w:rPr>
        <w:t xml:space="preserve"> and submitting to</w:t>
      </w:r>
      <w:r w:rsidRPr="00427885">
        <w:rPr>
          <w:rFonts w:cs="Arial"/>
          <w:szCs w:val="22"/>
        </w:rPr>
        <w:t xml:space="preserve"> their Account Manager</w:t>
      </w:r>
      <w:r w:rsidR="00A7300A" w:rsidRPr="00427885">
        <w:rPr>
          <w:rFonts w:cs="Arial"/>
          <w:szCs w:val="22"/>
        </w:rPr>
        <w:t xml:space="preserve"> </w:t>
      </w:r>
      <w:r w:rsidR="00CA7B77" w:rsidRPr="00427885">
        <w:rPr>
          <w:rFonts w:cs="Arial"/>
          <w:szCs w:val="22"/>
        </w:rPr>
        <w:t xml:space="preserve">who will </w:t>
      </w:r>
      <w:r w:rsidR="00A7300A" w:rsidRPr="00427885">
        <w:rPr>
          <w:rFonts w:cs="Arial"/>
          <w:szCs w:val="22"/>
        </w:rPr>
        <w:t>verify if records can be returned to the department</w:t>
      </w:r>
      <w:r w:rsidRPr="00427885">
        <w:rPr>
          <w:rFonts w:cs="Arial"/>
          <w:szCs w:val="22"/>
        </w:rPr>
        <w:t>.</w:t>
      </w:r>
      <w:r w:rsidR="00613744" w:rsidRPr="00427885">
        <w:rPr>
          <w:rFonts w:cs="Arial"/>
          <w:szCs w:val="22"/>
        </w:rPr>
        <w:t xml:space="preserve"> Please note that </w:t>
      </w:r>
      <w:r w:rsidR="007C7878" w:rsidRPr="00427885">
        <w:rPr>
          <w:rFonts w:cs="Arial"/>
          <w:szCs w:val="22"/>
        </w:rPr>
        <w:t>the request</w:t>
      </w:r>
      <w:r w:rsidR="00613744" w:rsidRPr="00427885">
        <w:rPr>
          <w:rFonts w:cs="Arial"/>
          <w:szCs w:val="22"/>
        </w:rPr>
        <w:t xml:space="preserve"> must be accompanied by a list of the Records the Provider is requesting to return.</w:t>
      </w:r>
    </w:p>
    <w:p w14:paraId="56A454D7" w14:textId="77777777" w:rsidR="00A7300A" w:rsidRPr="00427885" w:rsidRDefault="00A7300A" w:rsidP="00A7300A">
      <w:pPr>
        <w:autoSpaceDE w:val="0"/>
        <w:autoSpaceDN w:val="0"/>
        <w:adjustRightInd w:val="0"/>
        <w:rPr>
          <w:rFonts w:cs="Arial"/>
          <w:szCs w:val="22"/>
        </w:rPr>
      </w:pPr>
      <w:r w:rsidRPr="00427885">
        <w:rPr>
          <w:rFonts w:cs="Arial"/>
          <w:szCs w:val="22"/>
        </w:rPr>
        <w:t>The following is provided as a guide when returning records to the department (either requested by the department or via approval to return):</w:t>
      </w:r>
    </w:p>
    <w:p w14:paraId="7957AFCB" w14:textId="77777777" w:rsidR="007176E6" w:rsidRPr="00427885" w:rsidRDefault="007176E6" w:rsidP="00206C5B">
      <w:pPr>
        <w:pStyle w:val="ListParagraph"/>
        <w:autoSpaceDE w:val="0"/>
        <w:autoSpaceDN w:val="0"/>
        <w:adjustRightInd w:val="0"/>
        <w:rPr>
          <w:rFonts w:cs="Arial"/>
          <w:szCs w:val="22"/>
        </w:rPr>
      </w:pPr>
    </w:p>
    <w:p w14:paraId="33FFE9F8" w14:textId="77777777" w:rsidR="009F47D1" w:rsidRPr="00427885" w:rsidRDefault="00A7300A" w:rsidP="00DE5FB0">
      <w:pPr>
        <w:pStyle w:val="ListParagraph"/>
        <w:numPr>
          <w:ilvl w:val="0"/>
          <w:numId w:val="24"/>
        </w:numPr>
        <w:autoSpaceDE w:val="0"/>
        <w:autoSpaceDN w:val="0"/>
        <w:adjustRightInd w:val="0"/>
        <w:rPr>
          <w:rFonts w:cs="Arial"/>
          <w:szCs w:val="22"/>
        </w:rPr>
      </w:pPr>
      <w:r w:rsidRPr="00427885">
        <w:rPr>
          <w:rFonts w:cs="Arial"/>
          <w:szCs w:val="22"/>
        </w:rPr>
        <w:t xml:space="preserve">Completion of Attachment B by </w:t>
      </w:r>
      <w:r w:rsidR="006626AC" w:rsidRPr="00427885">
        <w:rPr>
          <w:rFonts w:cs="Arial"/>
          <w:szCs w:val="22"/>
        </w:rPr>
        <w:t xml:space="preserve">the </w:t>
      </w:r>
      <w:r w:rsidRPr="00427885">
        <w:rPr>
          <w:rFonts w:cs="Arial"/>
          <w:szCs w:val="22"/>
        </w:rPr>
        <w:t>P</w:t>
      </w:r>
      <w:r w:rsidR="009F47D1" w:rsidRPr="00427885">
        <w:rPr>
          <w:rFonts w:cs="Arial"/>
          <w:szCs w:val="22"/>
        </w:rPr>
        <w:t>rovider outlining reason for return and particular</w:t>
      </w:r>
      <w:r w:rsidR="001A25E8" w:rsidRPr="00427885">
        <w:rPr>
          <w:rFonts w:cs="Arial"/>
          <w:szCs w:val="22"/>
        </w:rPr>
        <w:t>s</w:t>
      </w:r>
      <w:r w:rsidR="009F47D1" w:rsidRPr="00427885">
        <w:rPr>
          <w:rFonts w:cs="Arial"/>
          <w:szCs w:val="22"/>
        </w:rPr>
        <w:t xml:space="preserve"> of the request</w:t>
      </w:r>
      <w:r w:rsidR="006626AC" w:rsidRPr="00427885">
        <w:rPr>
          <w:rFonts w:cs="Arial"/>
          <w:szCs w:val="22"/>
        </w:rPr>
        <w:t xml:space="preserve">; </w:t>
      </w:r>
    </w:p>
    <w:p w14:paraId="7BBFA63B" w14:textId="77777777" w:rsidR="009F47D1" w:rsidRPr="00427885" w:rsidRDefault="009F47D1" w:rsidP="00DE5FB0">
      <w:pPr>
        <w:pStyle w:val="ListParagraph"/>
        <w:numPr>
          <w:ilvl w:val="0"/>
          <w:numId w:val="24"/>
        </w:numPr>
        <w:autoSpaceDE w:val="0"/>
        <w:autoSpaceDN w:val="0"/>
        <w:adjustRightInd w:val="0"/>
        <w:rPr>
          <w:rFonts w:cs="Arial"/>
          <w:szCs w:val="22"/>
        </w:rPr>
      </w:pPr>
      <w:r w:rsidRPr="00427885">
        <w:rPr>
          <w:rFonts w:cs="Arial"/>
          <w:szCs w:val="22"/>
        </w:rPr>
        <w:t xml:space="preserve">Provider ascertains how many cartons are required to complete the safe </w:t>
      </w:r>
      <w:r w:rsidR="00797DEA" w:rsidRPr="00427885">
        <w:rPr>
          <w:rFonts w:cs="Arial"/>
          <w:szCs w:val="22"/>
        </w:rPr>
        <w:t>retrieval</w:t>
      </w:r>
      <w:r w:rsidRPr="00427885">
        <w:rPr>
          <w:rFonts w:cs="Arial"/>
          <w:szCs w:val="22"/>
        </w:rPr>
        <w:t xml:space="preserve"> of records</w:t>
      </w:r>
      <w:r w:rsidR="006626AC" w:rsidRPr="00427885">
        <w:rPr>
          <w:rFonts w:cs="Arial"/>
          <w:szCs w:val="22"/>
        </w:rPr>
        <w:t xml:space="preserve">; </w:t>
      </w:r>
    </w:p>
    <w:p w14:paraId="02592F28" w14:textId="77777777" w:rsidR="009F47D1" w:rsidRPr="00427885" w:rsidRDefault="009F47D1" w:rsidP="00DE5FB0">
      <w:pPr>
        <w:pStyle w:val="ListParagraph"/>
        <w:numPr>
          <w:ilvl w:val="0"/>
          <w:numId w:val="24"/>
        </w:numPr>
        <w:autoSpaceDE w:val="0"/>
        <w:autoSpaceDN w:val="0"/>
        <w:adjustRightInd w:val="0"/>
        <w:rPr>
          <w:rFonts w:cs="Arial"/>
          <w:szCs w:val="22"/>
        </w:rPr>
      </w:pPr>
      <w:r w:rsidRPr="00427885">
        <w:rPr>
          <w:rFonts w:cs="Arial"/>
          <w:szCs w:val="22"/>
        </w:rPr>
        <w:t>A</w:t>
      </w:r>
      <w:r w:rsidR="007176E6" w:rsidRPr="00427885">
        <w:rPr>
          <w:rFonts w:cs="Arial"/>
          <w:szCs w:val="22"/>
        </w:rPr>
        <w:t xml:space="preserve">ccount </w:t>
      </w:r>
      <w:r w:rsidRPr="00427885">
        <w:rPr>
          <w:rFonts w:cs="Arial"/>
          <w:szCs w:val="22"/>
        </w:rPr>
        <w:t>M</w:t>
      </w:r>
      <w:r w:rsidR="007176E6" w:rsidRPr="00427885">
        <w:rPr>
          <w:rFonts w:cs="Arial"/>
          <w:szCs w:val="22"/>
        </w:rPr>
        <w:t>anager</w:t>
      </w:r>
      <w:r w:rsidRPr="00427885">
        <w:rPr>
          <w:rFonts w:cs="Arial"/>
          <w:szCs w:val="22"/>
        </w:rPr>
        <w:t xml:space="preserve"> to notify Information and Records Management Team of the request and forward request details</w:t>
      </w:r>
      <w:r w:rsidR="006626AC" w:rsidRPr="00427885">
        <w:rPr>
          <w:rFonts w:cs="Arial"/>
          <w:szCs w:val="22"/>
        </w:rPr>
        <w:t>;</w:t>
      </w:r>
    </w:p>
    <w:p w14:paraId="3272BF9D" w14:textId="77777777" w:rsidR="009F47D1"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Approved requests: Provider</w:t>
      </w:r>
      <w:r w:rsidR="001A25E8" w:rsidRPr="00427885">
        <w:rPr>
          <w:rFonts w:cs="Arial"/>
          <w:szCs w:val="22"/>
        </w:rPr>
        <w:t xml:space="preserve"> will be sent c</w:t>
      </w:r>
      <w:r w:rsidR="009F47D1" w:rsidRPr="00427885">
        <w:rPr>
          <w:rFonts w:cs="Arial"/>
          <w:szCs w:val="22"/>
        </w:rPr>
        <w:t>artons and barcode labels</w:t>
      </w:r>
      <w:r w:rsidR="00A7300A" w:rsidRPr="00427885">
        <w:rPr>
          <w:rFonts w:cs="Arial"/>
          <w:szCs w:val="22"/>
        </w:rPr>
        <w:t xml:space="preserve"> from the Information and Records Management Team</w:t>
      </w:r>
      <w:r w:rsidR="006626AC" w:rsidRPr="00427885">
        <w:rPr>
          <w:rFonts w:cs="Arial"/>
          <w:szCs w:val="22"/>
        </w:rPr>
        <w:t>;</w:t>
      </w:r>
      <w:r w:rsidR="00A7300A" w:rsidRPr="00427885">
        <w:rPr>
          <w:rFonts w:cs="Arial"/>
          <w:szCs w:val="22"/>
        </w:rPr>
        <w:t xml:space="preserve"> </w:t>
      </w:r>
      <w:r w:rsidR="009F47D1" w:rsidRPr="00427885">
        <w:rPr>
          <w:rFonts w:cs="Arial"/>
          <w:szCs w:val="22"/>
        </w:rPr>
        <w:t xml:space="preserve"> </w:t>
      </w:r>
    </w:p>
    <w:p w14:paraId="772DB8B6" w14:textId="77777777" w:rsidR="001A25E8"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Provider</w:t>
      </w:r>
      <w:r w:rsidR="001A25E8" w:rsidRPr="00427885">
        <w:rPr>
          <w:rFonts w:cs="Arial"/>
          <w:szCs w:val="22"/>
        </w:rPr>
        <w:t xml:space="preserve"> to fill cartons and complete </w:t>
      </w:r>
      <w:proofErr w:type="spellStart"/>
      <w:r w:rsidR="001A25E8" w:rsidRPr="00427885">
        <w:rPr>
          <w:rFonts w:cs="Arial"/>
          <w:szCs w:val="22"/>
        </w:rPr>
        <w:t>spreadsheet</w:t>
      </w:r>
      <w:proofErr w:type="spellEnd"/>
      <w:r w:rsidR="001A25E8" w:rsidRPr="00427885">
        <w:rPr>
          <w:rFonts w:cs="Arial"/>
          <w:szCs w:val="22"/>
        </w:rPr>
        <w:t xml:space="preserve"> detailing contents of files and file particulars (as per 7.1 Records List)</w:t>
      </w:r>
      <w:r w:rsidR="006626AC" w:rsidRPr="00427885">
        <w:rPr>
          <w:rFonts w:cs="Arial"/>
          <w:szCs w:val="22"/>
        </w:rPr>
        <w:t>;</w:t>
      </w:r>
    </w:p>
    <w:p w14:paraId="30140452" w14:textId="77777777" w:rsidR="007176E6" w:rsidRPr="00427885" w:rsidRDefault="007176E6" w:rsidP="00DE5FB0">
      <w:pPr>
        <w:pStyle w:val="ListParagraph"/>
        <w:numPr>
          <w:ilvl w:val="0"/>
          <w:numId w:val="24"/>
        </w:numPr>
        <w:autoSpaceDE w:val="0"/>
        <w:autoSpaceDN w:val="0"/>
        <w:adjustRightInd w:val="0"/>
        <w:rPr>
          <w:rFonts w:cs="Arial"/>
          <w:szCs w:val="22"/>
        </w:rPr>
      </w:pPr>
      <w:r w:rsidRPr="00427885">
        <w:rPr>
          <w:rFonts w:cs="Arial"/>
          <w:szCs w:val="22"/>
        </w:rPr>
        <w:t xml:space="preserve">Account Manager verifies </w:t>
      </w:r>
      <w:proofErr w:type="spellStart"/>
      <w:r w:rsidRPr="00427885">
        <w:rPr>
          <w:rFonts w:cs="Arial"/>
          <w:szCs w:val="22"/>
        </w:rPr>
        <w:t>spreadsheet</w:t>
      </w:r>
      <w:proofErr w:type="spellEnd"/>
      <w:r w:rsidRPr="00427885">
        <w:rPr>
          <w:rFonts w:cs="Arial"/>
          <w:szCs w:val="22"/>
        </w:rPr>
        <w:t xml:space="preserve"> list and approves pickup of files</w:t>
      </w:r>
      <w:r w:rsidR="006626AC" w:rsidRPr="00427885">
        <w:rPr>
          <w:rFonts w:cs="Arial"/>
          <w:szCs w:val="22"/>
        </w:rPr>
        <w:t>;</w:t>
      </w:r>
    </w:p>
    <w:p w14:paraId="0AF68E57" w14:textId="77777777" w:rsidR="006626AC" w:rsidRPr="00427885" w:rsidRDefault="001A25E8" w:rsidP="00DE5FB0">
      <w:pPr>
        <w:pStyle w:val="ListParagraph"/>
        <w:numPr>
          <w:ilvl w:val="0"/>
          <w:numId w:val="24"/>
        </w:numPr>
        <w:autoSpaceDE w:val="0"/>
        <w:autoSpaceDN w:val="0"/>
        <w:adjustRightInd w:val="0"/>
        <w:rPr>
          <w:rFonts w:cs="Arial"/>
          <w:szCs w:val="22"/>
        </w:rPr>
      </w:pPr>
      <w:proofErr w:type="spellStart"/>
      <w:r w:rsidRPr="00427885">
        <w:rPr>
          <w:rFonts w:cs="Arial"/>
          <w:szCs w:val="22"/>
        </w:rPr>
        <w:t>Spreadsheet</w:t>
      </w:r>
      <w:proofErr w:type="spellEnd"/>
      <w:r w:rsidRPr="00427885">
        <w:rPr>
          <w:rFonts w:cs="Arial"/>
          <w:szCs w:val="22"/>
        </w:rPr>
        <w:t xml:space="preserve"> is sent to Information and Records Management Team to update departmental system</w:t>
      </w:r>
      <w:r w:rsidR="006626AC" w:rsidRPr="00427885">
        <w:rPr>
          <w:rFonts w:cs="Arial"/>
          <w:szCs w:val="22"/>
        </w:rPr>
        <w:t xml:space="preserve">; </w:t>
      </w:r>
    </w:p>
    <w:p w14:paraId="2FBF5D33" w14:textId="29992E29" w:rsidR="001A25E8" w:rsidRPr="00427885" w:rsidRDefault="00640930" w:rsidP="00DE5FB0">
      <w:pPr>
        <w:pStyle w:val="ListParagraph"/>
        <w:numPr>
          <w:ilvl w:val="0"/>
          <w:numId w:val="24"/>
        </w:numPr>
        <w:autoSpaceDE w:val="0"/>
        <w:autoSpaceDN w:val="0"/>
        <w:adjustRightInd w:val="0"/>
        <w:rPr>
          <w:rFonts w:cs="Arial"/>
          <w:szCs w:val="22"/>
        </w:rPr>
      </w:pPr>
      <w:r w:rsidRPr="00244A91">
        <w:rPr>
          <w:rFonts w:cs="Arial"/>
          <w:szCs w:val="22"/>
        </w:rPr>
        <w:lastRenderedPageBreak/>
        <w:t>Iron Mountain</w:t>
      </w:r>
      <w:r w:rsidR="001A25E8" w:rsidRPr="00427885">
        <w:rPr>
          <w:rFonts w:cs="Arial"/>
          <w:szCs w:val="22"/>
        </w:rPr>
        <w:t>/Courier organise to collect cartons via Account Manag</w:t>
      </w:r>
      <w:r w:rsidR="00A7300A" w:rsidRPr="00427885">
        <w:rPr>
          <w:rFonts w:cs="Arial"/>
          <w:szCs w:val="22"/>
        </w:rPr>
        <w:t>er – Account Manager to notify P</w:t>
      </w:r>
      <w:r w:rsidR="001A25E8" w:rsidRPr="00427885">
        <w:rPr>
          <w:rFonts w:cs="Arial"/>
          <w:szCs w:val="22"/>
        </w:rPr>
        <w:t>rovider of pick up details</w:t>
      </w:r>
      <w:r w:rsidR="006626AC" w:rsidRPr="00427885">
        <w:rPr>
          <w:rFonts w:cs="Arial"/>
          <w:szCs w:val="22"/>
        </w:rPr>
        <w:t>; and</w:t>
      </w:r>
    </w:p>
    <w:p w14:paraId="5B672CD7" w14:textId="77777777" w:rsidR="001A25E8" w:rsidRPr="00427885" w:rsidRDefault="001A25E8" w:rsidP="00DE5FB0">
      <w:pPr>
        <w:pStyle w:val="ListParagraph"/>
        <w:numPr>
          <w:ilvl w:val="0"/>
          <w:numId w:val="24"/>
        </w:numPr>
        <w:autoSpaceDE w:val="0"/>
        <w:autoSpaceDN w:val="0"/>
        <w:adjustRightInd w:val="0"/>
        <w:rPr>
          <w:rFonts w:cs="Arial"/>
          <w:szCs w:val="22"/>
        </w:rPr>
      </w:pPr>
      <w:r w:rsidRPr="00427885">
        <w:rPr>
          <w:rFonts w:cs="Arial"/>
          <w:szCs w:val="22"/>
        </w:rPr>
        <w:t xml:space="preserve">Information and Records Management Team notified of collection and update system or relevant storage location. </w:t>
      </w:r>
    </w:p>
    <w:p w14:paraId="2030209B" w14:textId="77777777" w:rsidR="00BF66F7" w:rsidRPr="00427885" w:rsidRDefault="00BF66F7" w:rsidP="00020C2A">
      <w:pPr>
        <w:autoSpaceDE w:val="0"/>
        <w:autoSpaceDN w:val="0"/>
        <w:adjustRightInd w:val="0"/>
        <w:rPr>
          <w:rFonts w:cs="Arial"/>
          <w:szCs w:val="22"/>
          <w:highlight w:val="yellow"/>
        </w:rPr>
      </w:pPr>
    </w:p>
    <w:p w14:paraId="715F8E62" w14:textId="1DA70A06" w:rsidR="00BF66F7" w:rsidRPr="0054442C" w:rsidRDefault="00BF66F7" w:rsidP="00BF66F7">
      <w:pPr>
        <w:autoSpaceDE w:val="0"/>
        <w:autoSpaceDN w:val="0"/>
        <w:adjustRightInd w:val="0"/>
        <w:rPr>
          <w:rFonts w:cs="Arial"/>
          <w:szCs w:val="22"/>
        </w:rPr>
      </w:pPr>
      <w:r w:rsidRPr="0054442C">
        <w:rPr>
          <w:rFonts w:cs="Arial"/>
          <w:szCs w:val="22"/>
        </w:rPr>
        <w:t xml:space="preserve">Refer to </w:t>
      </w:r>
      <w:hyperlink w:anchor="_Records_List" w:history="1">
        <w:r w:rsidR="00971712">
          <w:rPr>
            <w:rStyle w:val="Hyperlink"/>
            <w:rFonts w:cs="Arial"/>
            <w:i/>
            <w:szCs w:val="22"/>
          </w:rPr>
          <w:t>Section 6.1: Control of Records – Records List</w:t>
        </w:r>
      </w:hyperlink>
      <w:r w:rsidRPr="0054442C">
        <w:rPr>
          <w:rFonts w:cs="Arial"/>
          <w:szCs w:val="22"/>
        </w:rPr>
        <w:t xml:space="preserve"> for information on list requirements.</w:t>
      </w:r>
    </w:p>
    <w:p w14:paraId="79E628A7" w14:textId="77777777" w:rsidR="00C50FAB" w:rsidRPr="0054442C" w:rsidRDefault="00C50FAB" w:rsidP="00020C2A">
      <w:pPr>
        <w:autoSpaceDE w:val="0"/>
        <w:autoSpaceDN w:val="0"/>
        <w:adjustRightInd w:val="0"/>
        <w:rPr>
          <w:rFonts w:cs="Arial"/>
          <w:szCs w:val="22"/>
        </w:rPr>
      </w:pPr>
    </w:p>
    <w:p w14:paraId="0DB293F8" w14:textId="308A0BA9" w:rsidR="00BF66F7" w:rsidRPr="00F1793E" w:rsidRDefault="00C50FAB" w:rsidP="00FF7281">
      <w:pPr>
        <w:autoSpaceDE w:val="0"/>
        <w:autoSpaceDN w:val="0"/>
        <w:adjustRightInd w:val="0"/>
        <w:rPr>
          <w:rFonts w:cs="Arial"/>
          <w:szCs w:val="22"/>
        </w:rPr>
      </w:pPr>
      <w:r w:rsidRPr="0054442C">
        <w:rPr>
          <w:rFonts w:cs="Arial"/>
          <w:szCs w:val="22"/>
        </w:rPr>
        <w:t xml:space="preserve">Providers with a continuing contractual relationship with </w:t>
      </w:r>
      <w:r w:rsidR="00613744" w:rsidRPr="0054442C">
        <w:rPr>
          <w:rFonts w:cs="Arial"/>
          <w:szCs w:val="22"/>
        </w:rPr>
        <w:t>the department</w:t>
      </w:r>
      <w:r w:rsidRPr="0054442C">
        <w:rPr>
          <w:rFonts w:cs="Arial"/>
          <w:szCs w:val="22"/>
        </w:rPr>
        <w:t xml:space="preserve"> will be required to manage Records of Participants who have ceased receiving </w:t>
      </w:r>
      <w:r w:rsidR="00613744" w:rsidRPr="0054442C">
        <w:rPr>
          <w:rFonts w:cs="Arial"/>
          <w:szCs w:val="22"/>
        </w:rPr>
        <w:t xml:space="preserve">Services </w:t>
      </w:r>
      <w:r w:rsidRPr="0054442C">
        <w:rPr>
          <w:rFonts w:cs="Arial"/>
          <w:szCs w:val="22"/>
        </w:rPr>
        <w:t xml:space="preserve">in accordance with the previous </w:t>
      </w:r>
      <w:r w:rsidR="00613744" w:rsidRPr="0054442C">
        <w:rPr>
          <w:rFonts w:cs="Arial"/>
          <w:szCs w:val="22"/>
        </w:rPr>
        <w:t>contractual arrangements</w:t>
      </w:r>
      <w:r w:rsidRPr="0054442C">
        <w:rPr>
          <w:rFonts w:cs="Arial"/>
          <w:szCs w:val="22"/>
        </w:rPr>
        <w:t xml:space="preserve"> in </w:t>
      </w:r>
      <w:r w:rsidR="00613744" w:rsidRPr="0054442C">
        <w:rPr>
          <w:rFonts w:cs="Arial"/>
          <w:szCs w:val="22"/>
        </w:rPr>
        <w:t>effect</w:t>
      </w:r>
      <w:r w:rsidRPr="0054442C">
        <w:rPr>
          <w:rFonts w:cs="Arial"/>
          <w:szCs w:val="22"/>
        </w:rPr>
        <w:t xml:space="preserve"> at th</w:t>
      </w:r>
      <w:r w:rsidR="00613744" w:rsidRPr="0054442C">
        <w:rPr>
          <w:rFonts w:cs="Arial"/>
          <w:szCs w:val="22"/>
        </w:rPr>
        <w:t>at</w:t>
      </w:r>
      <w:r w:rsidRPr="0054442C">
        <w:rPr>
          <w:rFonts w:cs="Arial"/>
          <w:szCs w:val="22"/>
        </w:rPr>
        <w:t xml:space="preserve"> time (e</w:t>
      </w:r>
      <w:r w:rsidR="00613744" w:rsidRPr="0054442C">
        <w:rPr>
          <w:rFonts w:cs="Arial"/>
          <w:szCs w:val="22"/>
        </w:rPr>
        <w:t>.</w:t>
      </w:r>
      <w:r w:rsidRPr="0054442C">
        <w:rPr>
          <w:rFonts w:cs="Arial"/>
          <w:szCs w:val="22"/>
        </w:rPr>
        <w:t>g</w:t>
      </w:r>
      <w:r w:rsidR="00613744" w:rsidRPr="0054442C">
        <w:rPr>
          <w:rFonts w:cs="Arial"/>
          <w:szCs w:val="22"/>
        </w:rPr>
        <w:t xml:space="preserve">. </w:t>
      </w:r>
      <w:proofErr w:type="spellStart"/>
      <w:r w:rsidR="00613744" w:rsidRPr="0054442C">
        <w:rPr>
          <w:rFonts w:cs="Arial"/>
          <w:szCs w:val="22"/>
        </w:rPr>
        <w:t>ESC3</w:t>
      </w:r>
      <w:proofErr w:type="spellEnd"/>
      <w:r w:rsidR="00613744" w:rsidRPr="0054442C">
        <w:rPr>
          <w:rFonts w:cs="Arial"/>
          <w:szCs w:val="22"/>
        </w:rPr>
        <w:t xml:space="preserve"> </w:t>
      </w:r>
      <w:proofErr w:type="spellStart"/>
      <w:r w:rsidR="00613744" w:rsidRPr="0054442C">
        <w:rPr>
          <w:rFonts w:cs="Arial"/>
          <w:szCs w:val="22"/>
        </w:rPr>
        <w:t>RMI</w:t>
      </w:r>
      <w:proofErr w:type="spellEnd"/>
      <w:r w:rsidR="00613744" w:rsidRPr="0054442C">
        <w:rPr>
          <w:rFonts w:cs="Arial"/>
          <w:szCs w:val="22"/>
        </w:rPr>
        <w:t xml:space="preserve">). </w:t>
      </w:r>
      <w:r w:rsidRPr="0054442C">
        <w:rPr>
          <w:rFonts w:cs="Arial"/>
          <w:szCs w:val="22"/>
        </w:rPr>
        <w:t xml:space="preserve">Records of Participants continuing to receive </w:t>
      </w:r>
      <w:r w:rsidR="00613744" w:rsidRPr="0054442C">
        <w:rPr>
          <w:rFonts w:cs="Arial"/>
          <w:szCs w:val="22"/>
        </w:rPr>
        <w:t>Services</w:t>
      </w:r>
      <w:r w:rsidRPr="0054442C">
        <w:rPr>
          <w:rFonts w:cs="Arial"/>
          <w:szCs w:val="22"/>
        </w:rPr>
        <w:t xml:space="preserve"> are required to be managed in accordance with the </w:t>
      </w:r>
      <w:r w:rsidR="007D6305" w:rsidRPr="0054442C">
        <w:rPr>
          <w:rFonts w:cs="Arial"/>
          <w:szCs w:val="22"/>
        </w:rPr>
        <w:t>Agreem</w:t>
      </w:r>
      <w:r w:rsidR="007D6305">
        <w:rPr>
          <w:rFonts w:cs="Arial"/>
          <w:szCs w:val="22"/>
        </w:rPr>
        <w:t>e</w:t>
      </w:r>
      <w:r w:rsidR="007D6305" w:rsidRPr="0054442C">
        <w:rPr>
          <w:rFonts w:cs="Arial"/>
          <w:szCs w:val="22"/>
        </w:rPr>
        <w:t>nt</w:t>
      </w:r>
      <w:r w:rsidR="00BF66F7" w:rsidRPr="0054442C">
        <w:rPr>
          <w:rFonts w:cs="Arial"/>
          <w:szCs w:val="22"/>
        </w:rPr>
        <w:t xml:space="preserve"> and the</w:t>
      </w:r>
      <w:r w:rsidRPr="0054442C">
        <w:rPr>
          <w:rFonts w:cs="Arial"/>
          <w:szCs w:val="22"/>
        </w:rPr>
        <w:t xml:space="preserve"> </w:t>
      </w:r>
      <w:proofErr w:type="spellStart"/>
      <w:r w:rsidRPr="0054442C">
        <w:rPr>
          <w:rFonts w:cs="Arial"/>
          <w:szCs w:val="22"/>
        </w:rPr>
        <w:t>RMI</w:t>
      </w:r>
      <w:proofErr w:type="spellEnd"/>
      <w:r w:rsidRPr="0054442C">
        <w:rPr>
          <w:rFonts w:cs="Arial"/>
          <w:szCs w:val="22"/>
        </w:rPr>
        <w:t>.</w:t>
      </w:r>
    </w:p>
    <w:p w14:paraId="16E349F8" w14:textId="77777777" w:rsidR="00134CB6" w:rsidRPr="00F1793E" w:rsidRDefault="00134CB6" w:rsidP="00DE5FB0">
      <w:pPr>
        <w:pStyle w:val="Heading3"/>
        <w:numPr>
          <w:ilvl w:val="1"/>
          <w:numId w:val="21"/>
        </w:numPr>
        <w:tabs>
          <w:tab w:val="clear" w:pos="3719"/>
        </w:tabs>
        <w:spacing w:before="120" w:after="120"/>
        <w:ind w:left="709" w:hanging="709"/>
        <w:rPr>
          <w:rFonts w:asciiTheme="minorHAnsi" w:hAnsiTheme="minorHAnsi" w:cstheme="minorHAnsi"/>
          <w:sz w:val="24"/>
          <w:szCs w:val="24"/>
        </w:rPr>
      </w:pPr>
      <w:bookmarkStart w:id="184" w:name="_Toc402353994"/>
      <w:bookmarkStart w:id="185" w:name="_Toc506214657"/>
      <w:r w:rsidRPr="00F1793E">
        <w:rPr>
          <w:rFonts w:asciiTheme="minorHAnsi" w:hAnsiTheme="minorHAnsi" w:cstheme="minorHAnsi"/>
          <w:sz w:val="24"/>
          <w:szCs w:val="24"/>
        </w:rPr>
        <w:t>Electronic Records</w:t>
      </w:r>
      <w:bookmarkEnd w:id="184"/>
      <w:bookmarkEnd w:id="185"/>
    </w:p>
    <w:p w14:paraId="28995D67" w14:textId="3AEE1143" w:rsidR="00134CB6" w:rsidRPr="00134CB6" w:rsidRDefault="00134CB6" w:rsidP="00134CB6">
      <w:pPr>
        <w:autoSpaceDE w:val="0"/>
        <w:autoSpaceDN w:val="0"/>
        <w:adjustRightInd w:val="0"/>
        <w:rPr>
          <w:rFonts w:cs="Arial"/>
          <w:szCs w:val="22"/>
        </w:rPr>
      </w:pPr>
      <w:r w:rsidRPr="006272BF">
        <w:rPr>
          <w:rFonts w:cs="Arial"/>
          <w:szCs w:val="22"/>
        </w:rPr>
        <w:t xml:space="preserve">Providers creating electronic Records should </w:t>
      </w:r>
      <w:r w:rsidRPr="00372CE4">
        <w:rPr>
          <w:rFonts w:cs="Arial"/>
          <w:szCs w:val="22"/>
        </w:rPr>
        <w:t xml:space="preserve">consider using a format that will allow </w:t>
      </w:r>
      <w:r w:rsidRPr="008F7709">
        <w:rPr>
          <w:rFonts w:cs="Arial"/>
          <w:szCs w:val="22"/>
        </w:rPr>
        <w:t xml:space="preserve">the department to read Records if returned to the department in future. </w:t>
      </w:r>
      <w:r w:rsidR="00B70B38">
        <w:rPr>
          <w:rFonts w:cs="Arial"/>
          <w:szCs w:val="22"/>
        </w:rPr>
        <w:t xml:space="preserve">The department requests that electronic Records be created and managed in Microsoft Office (or the open source equivalent) formats, or in PDF format. </w:t>
      </w:r>
      <w:r w:rsidRPr="006272BF">
        <w:rPr>
          <w:rFonts w:cs="Arial"/>
          <w:szCs w:val="22"/>
        </w:rPr>
        <w:t>The department will advise Providers if departmental system requirements change significan</w:t>
      </w:r>
      <w:r w:rsidR="00BF66F7">
        <w:rPr>
          <w:rFonts w:cs="Arial"/>
          <w:szCs w:val="22"/>
        </w:rPr>
        <w:t xml:space="preserve">tly during the Term of the </w:t>
      </w:r>
      <w:r w:rsidR="007D6305">
        <w:rPr>
          <w:rFonts w:cs="Arial"/>
          <w:szCs w:val="22"/>
        </w:rPr>
        <w:t>Agreement</w:t>
      </w:r>
      <w:r w:rsidRPr="006272BF">
        <w:rPr>
          <w:rFonts w:cs="Arial"/>
          <w:szCs w:val="22"/>
        </w:rPr>
        <w:t>.</w:t>
      </w:r>
    </w:p>
    <w:p w14:paraId="1EA0F5A3" w14:textId="77777777" w:rsidR="00134CB6" w:rsidRPr="00134CB6" w:rsidRDefault="00134CB6" w:rsidP="00134CB6">
      <w:pPr>
        <w:autoSpaceDE w:val="0"/>
        <w:autoSpaceDN w:val="0"/>
        <w:adjustRightInd w:val="0"/>
        <w:rPr>
          <w:rFonts w:cs="Arial"/>
          <w:szCs w:val="22"/>
        </w:rPr>
      </w:pPr>
    </w:p>
    <w:p w14:paraId="1FFC310E" w14:textId="77777777" w:rsidR="00613744" w:rsidRDefault="00134CB6" w:rsidP="00134CB6">
      <w:pPr>
        <w:autoSpaceDE w:val="0"/>
        <w:autoSpaceDN w:val="0"/>
        <w:adjustRightInd w:val="0"/>
        <w:rPr>
          <w:rFonts w:cs="Arial"/>
          <w:szCs w:val="22"/>
        </w:rPr>
      </w:pPr>
      <w:r>
        <w:rPr>
          <w:rFonts w:cs="Arial"/>
          <w:szCs w:val="22"/>
        </w:rPr>
        <w:t>Electronic R</w:t>
      </w:r>
      <w:r w:rsidRPr="00134CB6">
        <w:rPr>
          <w:rFonts w:cs="Arial"/>
          <w:szCs w:val="22"/>
        </w:rPr>
        <w:t xml:space="preserve">ecords </w:t>
      </w:r>
      <w:r>
        <w:rPr>
          <w:rFonts w:cs="Arial"/>
          <w:szCs w:val="22"/>
        </w:rPr>
        <w:t>contained</w:t>
      </w:r>
      <w:r w:rsidRPr="00134CB6">
        <w:rPr>
          <w:rFonts w:cs="Arial"/>
          <w:szCs w:val="22"/>
        </w:rPr>
        <w:t xml:space="preserve"> </w:t>
      </w:r>
      <w:r w:rsidR="00C860AE">
        <w:rPr>
          <w:rFonts w:cs="Arial"/>
          <w:szCs w:val="22"/>
        </w:rPr>
        <w:t xml:space="preserve">in </w:t>
      </w:r>
      <w:r w:rsidR="00937DA6">
        <w:rPr>
          <w:rFonts w:cs="Arial"/>
          <w:szCs w:val="22"/>
        </w:rPr>
        <w:t>the department’s IT system (</w:t>
      </w:r>
      <w:r w:rsidR="00C860AE">
        <w:rPr>
          <w:rFonts w:cs="Arial"/>
          <w:szCs w:val="22"/>
        </w:rPr>
        <w:t xml:space="preserve">the Employment Services System </w:t>
      </w:r>
      <w:r w:rsidR="00804385">
        <w:rPr>
          <w:rFonts w:cs="Arial"/>
          <w:szCs w:val="22"/>
        </w:rPr>
        <w:t>[</w:t>
      </w:r>
      <w:proofErr w:type="spellStart"/>
      <w:r w:rsidR="00C860AE">
        <w:rPr>
          <w:rFonts w:cs="Arial"/>
          <w:szCs w:val="22"/>
        </w:rPr>
        <w:t>ESS</w:t>
      </w:r>
      <w:proofErr w:type="spellEnd"/>
      <w:r w:rsidR="00804385">
        <w:rPr>
          <w:rFonts w:cs="Arial"/>
          <w:szCs w:val="22"/>
        </w:rPr>
        <w:t>]</w:t>
      </w:r>
      <w:r w:rsidR="00937DA6">
        <w:rPr>
          <w:rFonts w:cs="Arial"/>
          <w:szCs w:val="22"/>
        </w:rPr>
        <w:t>)</w:t>
      </w:r>
      <w:r w:rsidRPr="00134CB6">
        <w:rPr>
          <w:rFonts w:cs="Arial"/>
          <w:szCs w:val="22"/>
        </w:rPr>
        <w:t xml:space="preserve"> do not need to be returned</w:t>
      </w:r>
      <w:r>
        <w:rPr>
          <w:rFonts w:cs="Arial"/>
          <w:szCs w:val="22"/>
        </w:rPr>
        <w:t>.</w:t>
      </w:r>
    </w:p>
    <w:p w14:paraId="28F29A76" w14:textId="77777777" w:rsidR="00613744" w:rsidRDefault="00613744" w:rsidP="00DE5FB0">
      <w:pPr>
        <w:pStyle w:val="Heading3"/>
        <w:numPr>
          <w:ilvl w:val="1"/>
          <w:numId w:val="13"/>
        </w:numPr>
        <w:tabs>
          <w:tab w:val="clear" w:pos="3719"/>
        </w:tabs>
        <w:spacing w:before="120" w:after="120"/>
        <w:ind w:left="709" w:hanging="709"/>
        <w:rPr>
          <w:rFonts w:asciiTheme="minorHAnsi" w:hAnsiTheme="minorHAnsi" w:cstheme="minorHAnsi"/>
          <w:sz w:val="24"/>
          <w:szCs w:val="24"/>
        </w:rPr>
      </w:pPr>
      <w:bookmarkStart w:id="186" w:name="_Toc402353995"/>
      <w:bookmarkStart w:id="187" w:name="_Toc506214658"/>
      <w:r>
        <w:rPr>
          <w:rFonts w:asciiTheme="minorHAnsi" w:hAnsiTheme="minorHAnsi" w:cstheme="minorHAnsi"/>
          <w:sz w:val="24"/>
          <w:szCs w:val="24"/>
        </w:rPr>
        <w:t>Access to Returned Records</w:t>
      </w:r>
      <w:bookmarkEnd w:id="186"/>
      <w:bookmarkEnd w:id="187"/>
    </w:p>
    <w:p w14:paraId="7E1C796E" w14:textId="77777777" w:rsidR="00613744" w:rsidRPr="00613744" w:rsidRDefault="00613744" w:rsidP="00613744">
      <w:pPr>
        <w:autoSpaceDE w:val="0"/>
        <w:autoSpaceDN w:val="0"/>
        <w:adjustRightInd w:val="0"/>
        <w:rPr>
          <w:rFonts w:cs="Arial"/>
          <w:szCs w:val="22"/>
        </w:rPr>
      </w:pPr>
      <w:r w:rsidRPr="00613744">
        <w:rPr>
          <w:rFonts w:cs="Arial"/>
          <w:szCs w:val="22"/>
        </w:rPr>
        <w:t>Where Rec</w:t>
      </w:r>
      <w:r>
        <w:rPr>
          <w:rFonts w:cs="Arial"/>
          <w:szCs w:val="22"/>
        </w:rPr>
        <w:t>ords have been returned to the d</w:t>
      </w:r>
      <w:r w:rsidRPr="00613744">
        <w:rPr>
          <w:rFonts w:cs="Arial"/>
          <w:szCs w:val="22"/>
        </w:rPr>
        <w:t xml:space="preserve">epartment and a </w:t>
      </w:r>
      <w:r>
        <w:rPr>
          <w:rFonts w:cs="Arial"/>
          <w:szCs w:val="22"/>
        </w:rPr>
        <w:t>P</w:t>
      </w:r>
      <w:r w:rsidRPr="00613744">
        <w:rPr>
          <w:rFonts w:cs="Arial"/>
          <w:szCs w:val="22"/>
        </w:rPr>
        <w:t xml:space="preserve">rovider requires access, </w:t>
      </w:r>
      <w:r>
        <w:rPr>
          <w:rFonts w:cs="Arial"/>
          <w:szCs w:val="22"/>
        </w:rPr>
        <w:t>the</w:t>
      </w:r>
      <w:r w:rsidR="00134CB6">
        <w:rPr>
          <w:rFonts w:cs="Arial"/>
          <w:szCs w:val="22"/>
        </w:rPr>
        <w:t xml:space="preserve"> Provider</w:t>
      </w:r>
      <w:r w:rsidRPr="00613744">
        <w:rPr>
          <w:rFonts w:cs="Arial"/>
          <w:szCs w:val="22"/>
        </w:rPr>
        <w:t xml:space="preserve"> must write to their </w:t>
      </w:r>
      <w:r w:rsidRPr="001F3999">
        <w:rPr>
          <w:rFonts w:cs="Arial"/>
          <w:szCs w:val="22"/>
        </w:rPr>
        <w:t>Account Manager</w:t>
      </w:r>
      <w:r w:rsidRPr="00613744">
        <w:rPr>
          <w:rFonts w:cs="Arial"/>
          <w:szCs w:val="22"/>
        </w:rPr>
        <w:t xml:space="preserve"> with the detai</w:t>
      </w:r>
      <w:r>
        <w:rPr>
          <w:rFonts w:cs="Arial"/>
          <w:szCs w:val="22"/>
        </w:rPr>
        <w:t xml:space="preserve">ls and purpose of the request. </w:t>
      </w:r>
      <w:r w:rsidRPr="00613744">
        <w:rPr>
          <w:rFonts w:cs="Arial"/>
          <w:szCs w:val="22"/>
        </w:rPr>
        <w:t xml:space="preserve">The </w:t>
      </w:r>
      <w:r>
        <w:rPr>
          <w:rFonts w:cs="Arial"/>
          <w:szCs w:val="22"/>
        </w:rPr>
        <w:t>d</w:t>
      </w:r>
      <w:r w:rsidRPr="00613744">
        <w:rPr>
          <w:rFonts w:cs="Arial"/>
          <w:szCs w:val="22"/>
        </w:rPr>
        <w:t xml:space="preserve">epartment will consider these requests, but may require </w:t>
      </w:r>
      <w:r>
        <w:rPr>
          <w:rFonts w:cs="Arial"/>
          <w:szCs w:val="22"/>
        </w:rPr>
        <w:t>P</w:t>
      </w:r>
      <w:r w:rsidRPr="00613744">
        <w:rPr>
          <w:rFonts w:cs="Arial"/>
          <w:szCs w:val="22"/>
        </w:rPr>
        <w:t xml:space="preserve">roviders to seek access via the freedom of information process as required under the </w:t>
      </w:r>
      <w:r w:rsidRPr="00613744">
        <w:rPr>
          <w:rFonts w:cs="Arial"/>
          <w:i/>
          <w:szCs w:val="22"/>
        </w:rPr>
        <w:t>Freedom of Information Act</w:t>
      </w:r>
      <w:r>
        <w:rPr>
          <w:rFonts w:cs="Arial"/>
          <w:i/>
          <w:szCs w:val="22"/>
        </w:rPr>
        <w:t> </w:t>
      </w:r>
      <w:r w:rsidRPr="000B3B4C">
        <w:rPr>
          <w:rFonts w:cs="Arial"/>
          <w:i/>
          <w:szCs w:val="22"/>
        </w:rPr>
        <w:t>1982</w:t>
      </w:r>
      <w:r w:rsidRPr="00613744">
        <w:rPr>
          <w:rFonts w:cs="Arial"/>
          <w:szCs w:val="22"/>
        </w:rPr>
        <w:t>.</w:t>
      </w:r>
    </w:p>
    <w:p w14:paraId="256B65A0" w14:textId="77777777" w:rsidR="00613744" w:rsidRPr="00613744" w:rsidRDefault="00613744" w:rsidP="00613744">
      <w:pPr>
        <w:autoSpaceDE w:val="0"/>
        <w:autoSpaceDN w:val="0"/>
        <w:adjustRightInd w:val="0"/>
        <w:rPr>
          <w:rFonts w:cs="Arial"/>
          <w:szCs w:val="22"/>
        </w:rPr>
      </w:pPr>
    </w:p>
    <w:p w14:paraId="24267DEC" w14:textId="2DD0C741" w:rsidR="00964546" w:rsidRDefault="00613744" w:rsidP="006A4E7D">
      <w:pPr>
        <w:autoSpaceDE w:val="0"/>
        <w:autoSpaceDN w:val="0"/>
        <w:adjustRightInd w:val="0"/>
        <w:rPr>
          <w:rFonts w:cs="Arial"/>
          <w:szCs w:val="22"/>
        </w:rPr>
      </w:pPr>
      <w:r w:rsidRPr="00613744">
        <w:rPr>
          <w:rFonts w:cs="Arial"/>
          <w:szCs w:val="22"/>
        </w:rPr>
        <w:t xml:space="preserve">Where Records have been returned to </w:t>
      </w:r>
      <w:r w:rsidR="00134CB6">
        <w:rPr>
          <w:rFonts w:cs="Arial"/>
          <w:szCs w:val="22"/>
        </w:rPr>
        <w:t>the department</w:t>
      </w:r>
      <w:r w:rsidRPr="00613744">
        <w:rPr>
          <w:rFonts w:cs="Arial"/>
          <w:szCs w:val="22"/>
        </w:rPr>
        <w:t xml:space="preserve"> and a </w:t>
      </w:r>
      <w:r w:rsidR="00134CB6">
        <w:rPr>
          <w:rFonts w:cs="Arial"/>
          <w:szCs w:val="22"/>
        </w:rPr>
        <w:t>P</w:t>
      </w:r>
      <w:r w:rsidRPr="00613744">
        <w:rPr>
          <w:rFonts w:cs="Arial"/>
          <w:szCs w:val="22"/>
        </w:rPr>
        <w:t>rovider receives an order to produce documents conta</w:t>
      </w:r>
      <w:r w:rsidR="00134CB6">
        <w:rPr>
          <w:rFonts w:cs="Arial"/>
          <w:szCs w:val="22"/>
        </w:rPr>
        <w:t>ined in the Records, such as a s</w:t>
      </w:r>
      <w:r w:rsidRPr="00613744">
        <w:rPr>
          <w:rFonts w:cs="Arial"/>
          <w:szCs w:val="22"/>
        </w:rPr>
        <w:t xml:space="preserve">ubpoena, the </w:t>
      </w:r>
      <w:r w:rsidR="00134CB6">
        <w:rPr>
          <w:rFonts w:cs="Arial"/>
          <w:szCs w:val="22"/>
        </w:rPr>
        <w:t>P</w:t>
      </w:r>
      <w:r w:rsidRPr="00613744">
        <w:rPr>
          <w:rFonts w:cs="Arial"/>
          <w:szCs w:val="22"/>
        </w:rPr>
        <w:t>rovider should seek independent legal advice</w:t>
      </w:r>
      <w:r w:rsidR="00134CB6">
        <w:rPr>
          <w:rFonts w:cs="Arial"/>
          <w:szCs w:val="22"/>
        </w:rPr>
        <w:t>.</w:t>
      </w:r>
    </w:p>
    <w:p w14:paraId="3D78C947" w14:textId="77777777" w:rsidR="003B1BF4" w:rsidRDefault="003B1BF4" w:rsidP="006A4E7D">
      <w:pPr>
        <w:autoSpaceDE w:val="0"/>
        <w:autoSpaceDN w:val="0"/>
        <w:adjustRightInd w:val="0"/>
        <w:rPr>
          <w:rFonts w:cs="Arial"/>
          <w:szCs w:val="22"/>
        </w:rPr>
      </w:pPr>
    </w:p>
    <w:p w14:paraId="73B9958E" w14:textId="577E8DC8" w:rsidR="00134CB6" w:rsidRPr="000B3B4C" w:rsidRDefault="003F19A7" w:rsidP="00DE5FB0">
      <w:pPr>
        <w:pStyle w:val="Heading3"/>
        <w:numPr>
          <w:ilvl w:val="0"/>
          <w:numId w:val="7"/>
        </w:numPr>
        <w:spacing w:before="140" w:after="140"/>
        <w:ind w:left="425" w:hanging="425"/>
        <w:rPr>
          <w:rFonts w:asciiTheme="minorHAnsi" w:hAnsiTheme="minorHAnsi" w:cstheme="minorHAnsi"/>
          <w:sz w:val="28"/>
          <w:szCs w:val="28"/>
        </w:rPr>
      </w:pPr>
      <w:bookmarkStart w:id="188" w:name="_Destruction_of_Records"/>
      <w:bookmarkEnd w:id="188"/>
      <w:r w:rsidRPr="003F19A7">
        <w:rPr>
          <w:rFonts w:asciiTheme="minorHAnsi" w:hAnsiTheme="minorHAnsi" w:cstheme="minorHAnsi"/>
          <w:sz w:val="28"/>
          <w:szCs w:val="28"/>
        </w:rPr>
        <w:tab/>
      </w:r>
      <w:bookmarkStart w:id="189" w:name="_Toc402353996"/>
      <w:bookmarkStart w:id="190" w:name="_Toc506214659"/>
      <w:r w:rsidRPr="003F19A7">
        <w:rPr>
          <w:rFonts w:asciiTheme="minorHAnsi" w:hAnsiTheme="minorHAnsi" w:cstheme="minorHAnsi"/>
          <w:sz w:val="28"/>
          <w:szCs w:val="28"/>
        </w:rPr>
        <w:t>Destruction of Records</w:t>
      </w:r>
      <w:bookmarkEnd w:id="189"/>
      <w:bookmarkEnd w:id="190"/>
    </w:p>
    <w:p w14:paraId="31AB6C16" w14:textId="77777777" w:rsidR="00D8498D" w:rsidRPr="00D8498D" w:rsidRDefault="003F19A7" w:rsidP="00D8498D">
      <w:pPr>
        <w:autoSpaceDE w:val="0"/>
        <w:autoSpaceDN w:val="0"/>
        <w:adjustRightInd w:val="0"/>
        <w:rPr>
          <w:rFonts w:cs="Arial"/>
          <w:szCs w:val="22"/>
        </w:rPr>
      </w:pPr>
      <w:bookmarkStart w:id="191" w:name="_Toc373328711"/>
      <w:bookmarkEnd w:id="191"/>
      <w:r>
        <w:rPr>
          <w:rFonts w:cs="Arial"/>
          <w:szCs w:val="22"/>
        </w:rPr>
        <w:t>P</w:t>
      </w:r>
      <w:r w:rsidR="00020C2A">
        <w:rPr>
          <w:rFonts w:cs="Arial"/>
          <w:szCs w:val="22"/>
        </w:rPr>
        <w:t>rovider</w:t>
      </w:r>
      <w:r>
        <w:rPr>
          <w:rFonts w:cs="Arial"/>
          <w:szCs w:val="22"/>
        </w:rPr>
        <w:t>s</w:t>
      </w:r>
      <w:r w:rsidR="00020C2A" w:rsidRPr="00234867">
        <w:rPr>
          <w:rFonts w:cs="Arial"/>
          <w:szCs w:val="22"/>
        </w:rPr>
        <w:t xml:space="preserve"> must not destroy or dispose of Records other than in accordance with </w:t>
      </w:r>
      <w:r w:rsidR="00020C2A">
        <w:rPr>
          <w:rFonts w:cs="Arial"/>
          <w:szCs w:val="22"/>
        </w:rPr>
        <w:t xml:space="preserve">the </w:t>
      </w:r>
      <w:proofErr w:type="spellStart"/>
      <w:r w:rsidR="00020C2A">
        <w:rPr>
          <w:rFonts w:cs="Arial"/>
          <w:szCs w:val="22"/>
        </w:rPr>
        <w:t>RMI</w:t>
      </w:r>
      <w:proofErr w:type="spellEnd"/>
      <w:r w:rsidR="00020C2A" w:rsidRPr="00234867">
        <w:rPr>
          <w:rFonts w:cs="Arial"/>
          <w:szCs w:val="22"/>
        </w:rPr>
        <w:t xml:space="preserve"> or as directed by </w:t>
      </w:r>
      <w:r>
        <w:rPr>
          <w:rFonts w:cs="Arial"/>
          <w:szCs w:val="22"/>
        </w:rPr>
        <w:t>the department</w:t>
      </w:r>
      <w:r w:rsidR="00020C2A" w:rsidRPr="00234867">
        <w:rPr>
          <w:rFonts w:cs="Arial"/>
          <w:szCs w:val="22"/>
        </w:rPr>
        <w:t>.</w:t>
      </w:r>
      <w:r w:rsidR="00D8498D">
        <w:rPr>
          <w:rFonts w:cs="Arial"/>
          <w:szCs w:val="22"/>
        </w:rPr>
        <w:t xml:space="preserve"> </w:t>
      </w:r>
      <w:r w:rsidR="00D8498D" w:rsidRPr="00D8498D">
        <w:rPr>
          <w:rFonts w:cs="Arial"/>
          <w:szCs w:val="22"/>
        </w:rPr>
        <w:t xml:space="preserve">When </w:t>
      </w:r>
      <w:r w:rsidR="00D8498D">
        <w:rPr>
          <w:rFonts w:cs="Arial"/>
          <w:szCs w:val="22"/>
        </w:rPr>
        <w:t>P</w:t>
      </w:r>
      <w:r w:rsidR="00D8498D" w:rsidRPr="00D8498D">
        <w:rPr>
          <w:rFonts w:cs="Arial"/>
          <w:szCs w:val="22"/>
        </w:rPr>
        <w:t>roviders destroy Records, they must use a method that ensures information is no longer readable</w:t>
      </w:r>
      <w:r w:rsidR="00BF66F7">
        <w:rPr>
          <w:rFonts w:cs="Arial"/>
          <w:szCs w:val="22"/>
        </w:rPr>
        <w:t xml:space="preserve"> and </w:t>
      </w:r>
      <w:r w:rsidR="00756A65">
        <w:rPr>
          <w:rFonts w:cs="Arial"/>
          <w:szCs w:val="22"/>
        </w:rPr>
        <w:t>that it cannot be retrieved</w:t>
      </w:r>
      <w:r w:rsidR="00D8498D" w:rsidRPr="00D8498D">
        <w:rPr>
          <w:rFonts w:cs="Arial"/>
          <w:szCs w:val="22"/>
        </w:rPr>
        <w:t>.</w:t>
      </w:r>
    </w:p>
    <w:p w14:paraId="185E5971" w14:textId="77777777" w:rsidR="00D8498D" w:rsidRPr="00D8498D" w:rsidRDefault="00D8498D" w:rsidP="00D8498D">
      <w:pPr>
        <w:autoSpaceDE w:val="0"/>
        <w:autoSpaceDN w:val="0"/>
        <w:adjustRightInd w:val="0"/>
        <w:rPr>
          <w:rFonts w:cs="Arial"/>
          <w:szCs w:val="22"/>
        </w:rPr>
      </w:pPr>
    </w:p>
    <w:p w14:paraId="769A0888" w14:textId="321129E8" w:rsidR="00D8498D" w:rsidRPr="00D8498D" w:rsidRDefault="00D8498D" w:rsidP="00D8498D">
      <w:pPr>
        <w:autoSpaceDE w:val="0"/>
        <w:autoSpaceDN w:val="0"/>
        <w:adjustRightInd w:val="0"/>
        <w:rPr>
          <w:rFonts w:cs="Arial"/>
          <w:szCs w:val="22"/>
        </w:rPr>
      </w:pPr>
      <w:r w:rsidRPr="00D8498D">
        <w:rPr>
          <w:rFonts w:cs="Arial"/>
          <w:szCs w:val="22"/>
        </w:rPr>
        <w:t xml:space="preserve">Subject to </w:t>
      </w:r>
      <w:hyperlink w:anchor="_Toc372813901" w:history="1">
        <w:r w:rsidR="00B0330E">
          <w:rPr>
            <w:rStyle w:val="Hyperlink"/>
            <w:rFonts w:cs="Arial"/>
            <w:i/>
            <w:szCs w:val="22"/>
          </w:rPr>
          <w:t>Section 3: Agreement Records</w:t>
        </w:r>
      </w:hyperlink>
      <w:r w:rsidRPr="00D8498D">
        <w:rPr>
          <w:rFonts w:cs="Arial"/>
          <w:szCs w:val="22"/>
        </w:rPr>
        <w:t xml:space="preserve">, Providers must only destroy Records that have reached the minimum retention period and following a review process as outlined in </w:t>
      </w:r>
      <w:hyperlink w:anchor="_Records_Retention" w:history="1">
        <w:r w:rsidR="00971712">
          <w:rPr>
            <w:rStyle w:val="Hyperlink"/>
            <w:rFonts w:cs="Arial"/>
            <w:i/>
            <w:szCs w:val="22"/>
          </w:rPr>
          <w:t>Section 8: Records Retention</w:t>
        </w:r>
      </w:hyperlink>
      <w:r w:rsidRPr="00D8498D">
        <w:rPr>
          <w:rFonts w:cs="Arial"/>
          <w:szCs w:val="22"/>
        </w:rPr>
        <w:t>.</w:t>
      </w:r>
    </w:p>
    <w:p w14:paraId="0E464A5C" w14:textId="77777777" w:rsidR="00D8498D" w:rsidRPr="00D8498D" w:rsidRDefault="00D8498D" w:rsidP="00D8498D">
      <w:pPr>
        <w:autoSpaceDE w:val="0"/>
        <w:autoSpaceDN w:val="0"/>
        <w:adjustRightInd w:val="0"/>
        <w:rPr>
          <w:rFonts w:cs="Arial"/>
          <w:szCs w:val="22"/>
        </w:rPr>
      </w:pPr>
    </w:p>
    <w:p w14:paraId="399F7620" w14:textId="36B93F55" w:rsidR="00D8498D" w:rsidRPr="00D8498D" w:rsidRDefault="00D8498D" w:rsidP="00D8498D">
      <w:pPr>
        <w:autoSpaceDE w:val="0"/>
        <w:autoSpaceDN w:val="0"/>
        <w:adjustRightInd w:val="0"/>
        <w:rPr>
          <w:rFonts w:cs="Arial"/>
          <w:szCs w:val="22"/>
        </w:rPr>
      </w:pPr>
      <w:r w:rsidRPr="00D8498D">
        <w:rPr>
          <w:rFonts w:cs="Arial"/>
          <w:szCs w:val="22"/>
        </w:rPr>
        <w:t xml:space="preserve">Records </w:t>
      </w:r>
      <w:r>
        <w:rPr>
          <w:rFonts w:cs="Arial"/>
          <w:szCs w:val="22"/>
        </w:rPr>
        <w:t xml:space="preserve">must not be destroyed </w:t>
      </w:r>
      <w:r w:rsidRPr="00D8498D">
        <w:rPr>
          <w:rFonts w:cs="Arial"/>
          <w:szCs w:val="22"/>
        </w:rPr>
        <w:t xml:space="preserve">where </w:t>
      </w:r>
      <w:r>
        <w:rPr>
          <w:rFonts w:cs="Arial"/>
          <w:szCs w:val="22"/>
        </w:rPr>
        <w:t>Providers</w:t>
      </w:r>
      <w:r w:rsidRPr="00D8498D">
        <w:rPr>
          <w:rFonts w:cs="Arial"/>
          <w:szCs w:val="22"/>
        </w:rPr>
        <w:t xml:space="preserve"> are aware of </w:t>
      </w:r>
      <w:r>
        <w:rPr>
          <w:rFonts w:cs="Arial"/>
          <w:szCs w:val="22"/>
        </w:rPr>
        <w:t xml:space="preserve">current or </w:t>
      </w:r>
      <w:r w:rsidRPr="00D8498D">
        <w:rPr>
          <w:rFonts w:cs="Arial"/>
          <w:szCs w:val="22"/>
        </w:rPr>
        <w:t>potential legal action</w:t>
      </w:r>
      <w:r w:rsidR="002E722D">
        <w:rPr>
          <w:rFonts w:cs="Arial"/>
          <w:szCs w:val="22"/>
        </w:rPr>
        <w:t>,</w:t>
      </w:r>
      <w:r w:rsidRPr="00D8498D">
        <w:rPr>
          <w:rFonts w:cs="Arial"/>
          <w:szCs w:val="22"/>
        </w:rPr>
        <w:t xml:space="preserve"> even if the minim</w:t>
      </w:r>
      <w:r>
        <w:rPr>
          <w:rFonts w:cs="Arial"/>
          <w:szCs w:val="22"/>
        </w:rPr>
        <w:t>um retention period is reached.</w:t>
      </w:r>
      <w:r w:rsidRPr="00D8498D">
        <w:rPr>
          <w:rFonts w:cs="Arial"/>
          <w:szCs w:val="22"/>
        </w:rPr>
        <w:t xml:space="preserve"> These Records </w:t>
      </w:r>
      <w:r>
        <w:rPr>
          <w:rFonts w:cs="Arial"/>
          <w:szCs w:val="22"/>
        </w:rPr>
        <w:t xml:space="preserve">are Priority Records, and </w:t>
      </w:r>
      <w:r w:rsidRPr="00D8498D">
        <w:rPr>
          <w:rFonts w:cs="Arial"/>
          <w:szCs w:val="22"/>
        </w:rPr>
        <w:t xml:space="preserve">must be retained </w:t>
      </w:r>
      <w:r w:rsidR="00D72F8A">
        <w:rPr>
          <w:rFonts w:cs="Arial"/>
          <w:szCs w:val="22"/>
        </w:rPr>
        <w:t>in accordance with</w:t>
      </w:r>
      <w:r w:rsidR="00BF66F7">
        <w:rPr>
          <w:rFonts w:cs="Arial"/>
          <w:szCs w:val="22"/>
        </w:rPr>
        <w:t xml:space="preserve"> requirements set out for Priority Records in</w:t>
      </w:r>
      <w:r w:rsidR="007C7878">
        <w:rPr>
          <w:rFonts w:cs="Arial"/>
          <w:szCs w:val="22"/>
        </w:rPr>
        <w:t xml:space="preserve"> </w:t>
      </w:r>
      <w:hyperlink w:anchor="_Attachment_C_1" w:history="1">
        <w:r w:rsidR="007C7878" w:rsidRPr="00A642BF">
          <w:rPr>
            <w:rStyle w:val="Hyperlink"/>
            <w:rFonts w:cs="Arial"/>
            <w:i/>
            <w:szCs w:val="22"/>
          </w:rPr>
          <w:t>Attachment C: Records Retention Periods</w:t>
        </w:r>
      </w:hyperlink>
      <w:r w:rsidRPr="00D8498D">
        <w:rPr>
          <w:rFonts w:cs="Arial"/>
          <w:szCs w:val="22"/>
        </w:rPr>
        <w:t>.</w:t>
      </w:r>
      <w:r w:rsidR="00677A35">
        <w:rPr>
          <w:rFonts w:cs="Arial"/>
          <w:szCs w:val="22"/>
        </w:rPr>
        <w:t xml:space="preserve"> </w:t>
      </w:r>
      <w:r w:rsidRPr="00D8498D">
        <w:rPr>
          <w:rFonts w:cs="Arial"/>
          <w:szCs w:val="22"/>
        </w:rPr>
        <w:t xml:space="preserve">A </w:t>
      </w:r>
      <w:r w:rsidR="00677A35">
        <w:rPr>
          <w:rFonts w:cs="Arial"/>
          <w:szCs w:val="22"/>
        </w:rPr>
        <w:t>P</w:t>
      </w:r>
      <w:r w:rsidRPr="00D8498D">
        <w:rPr>
          <w:rFonts w:cs="Arial"/>
          <w:szCs w:val="22"/>
        </w:rPr>
        <w:t xml:space="preserve">rovider must </w:t>
      </w:r>
      <w:r w:rsidR="00677A35">
        <w:rPr>
          <w:rFonts w:cs="Arial"/>
          <w:szCs w:val="22"/>
        </w:rPr>
        <w:t xml:space="preserve">also </w:t>
      </w:r>
      <w:r w:rsidRPr="00D8498D">
        <w:rPr>
          <w:rFonts w:cs="Arial"/>
          <w:szCs w:val="22"/>
        </w:rPr>
        <w:t xml:space="preserve">comply with any direction from </w:t>
      </w:r>
      <w:r w:rsidR="00677A35">
        <w:rPr>
          <w:rFonts w:cs="Arial"/>
          <w:szCs w:val="22"/>
        </w:rPr>
        <w:t>the department</w:t>
      </w:r>
      <w:r w:rsidRPr="00D8498D">
        <w:rPr>
          <w:rFonts w:cs="Arial"/>
          <w:szCs w:val="22"/>
        </w:rPr>
        <w:t xml:space="preserve"> not to destroy Records.</w:t>
      </w:r>
    </w:p>
    <w:p w14:paraId="35838723" w14:textId="77777777" w:rsidR="00D8498D" w:rsidRPr="00D8498D" w:rsidRDefault="00D8498D" w:rsidP="00D8498D">
      <w:pPr>
        <w:autoSpaceDE w:val="0"/>
        <w:autoSpaceDN w:val="0"/>
        <w:adjustRightInd w:val="0"/>
        <w:rPr>
          <w:rFonts w:cs="Arial"/>
          <w:szCs w:val="22"/>
        </w:rPr>
      </w:pPr>
    </w:p>
    <w:p w14:paraId="11E41792" w14:textId="77777777" w:rsidR="00D8498D" w:rsidRPr="00D8498D" w:rsidRDefault="00677A35" w:rsidP="00D8498D">
      <w:pPr>
        <w:autoSpaceDE w:val="0"/>
        <w:autoSpaceDN w:val="0"/>
        <w:adjustRightInd w:val="0"/>
        <w:rPr>
          <w:rFonts w:cs="Arial"/>
          <w:szCs w:val="22"/>
        </w:rPr>
      </w:pPr>
      <w:r>
        <w:rPr>
          <w:rFonts w:cs="Arial"/>
          <w:szCs w:val="22"/>
        </w:rPr>
        <w:t>P</w:t>
      </w:r>
      <w:r w:rsidR="00D8498D" w:rsidRPr="00D8498D">
        <w:rPr>
          <w:rFonts w:cs="Arial"/>
          <w:szCs w:val="22"/>
        </w:rPr>
        <w:t>rovider</w:t>
      </w:r>
      <w:r>
        <w:rPr>
          <w:rFonts w:cs="Arial"/>
          <w:szCs w:val="22"/>
        </w:rPr>
        <w:t>s</w:t>
      </w:r>
      <w:r w:rsidR="00D8498D" w:rsidRPr="00D8498D">
        <w:rPr>
          <w:rFonts w:cs="Arial"/>
          <w:szCs w:val="22"/>
        </w:rPr>
        <w:t xml:space="preserve"> must </w:t>
      </w:r>
      <w:r>
        <w:rPr>
          <w:rFonts w:cs="Arial"/>
          <w:szCs w:val="22"/>
        </w:rPr>
        <w:t>maintain</w:t>
      </w:r>
      <w:r w:rsidR="00D8498D" w:rsidRPr="00D8498D">
        <w:rPr>
          <w:rFonts w:cs="Arial"/>
          <w:szCs w:val="22"/>
        </w:rPr>
        <w:t xml:space="preserve"> a list of destroyed Records</w:t>
      </w:r>
      <w:r>
        <w:rPr>
          <w:rFonts w:cs="Arial"/>
          <w:szCs w:val="22"/>
        </w:rPr>
        <w:t xml:space="preserve"> which must be supplied to the department upon request. This </w:t>
      </w:r>
      <w:r w:rsidR="00D8498D" w:rsidRPr="00D8498D">
        <w:rPr>
          <w:rFonts w:cs="Arial"/>
          <w:szCs w:val="22"/>
        </w:rPr>
        <w:t xml:space="preserve">list must </w:t>
      </w:r>
      <w:r>
        <w:rPr>
          <w:rFonts w:cs="Arial"/>
          <w:szCs w:val="22"/>
        </w:rPr>
        <w:t xml:space="preserve">also </w:t>
      </w:r>
      <w:r w:rsidR="00D8498D" w:rsidRPr="00D8498D">
        <w:rPr>
          <w:rFonts w:cs="Arial"/>
          <w:szCs w:val="22"/>
        </w:rPr>
        <w:t xml:space="preserve">be retained by the </w:t>
      </w:r>
      <w:r>
        <w:rPr>
          <w:rFonts w:cs="Arial"/>
          <w:szCs w:val="22"/>
        </w:rPr>
        <w:t>P</w:t>
      </w:r>
      <w:r w:rsidR="00D8498D" w:rsidRPr="00D8498D">
        <w:rPr>
          <w:rFonts w:cs="Arial"/>
          <w:szCs w:val="22"/>
        </w:rPr>
        <w:t>rovi</w:t>
      </w:r>
      <w:r>
        <w:rPr>
          <w:rFonts w:cs="Arial"/>
          <w:szCs w:val="22"/>
        </w:rPr>
        <w:t>der in accordance with</w:t>
      </w:r>
      <w:r w:rsidR="00D8498D" w:rsidRPr="00D8498D">
        <w:rPr>
          <w:rFonts w:cs="Arial"/>
          <w:szCs w:val="22"/>
        </w:rPr>
        <w:t xml:space="preserve"> </w:t>
      </w:r>
      <w:r>
        <w:rPr>
          <w:rFonts w:cs="Arial"/>
          <w:szCs w:val="22"/>
        </w:rPr>
        <w:t xml:space="preserve">the applicable </w:t>
      </w:r>
      <w:r w:rsidR="00D8498D" w:rsidRPr="00D8498D">
        <w:rPr>
          <w:rFonts w:cs="Arial"/>
          <w:szCs w:val="22"/>
        </w:rPr>
        <w:t xml:space="preserve">retention period or as directed by </w:t>
      </w:r>
      <w:r>
        <w:rPr>
          <w:rFonts w:cs="Arial"/>
          <w:szCs w:val="22"/>
        </w:rPr>
        <w:t>the department</w:t>
      </w:r>
      <w:r w:rsidR="00D8498D" w:rsidRPr="00D8498D">
        <w:rPr>
          <w:rFonts w:cs="Arial"/>
          <w:szCs w:val="22"/>
        </w:rPr>
        <w:t>.</w:t>
      </w:r>
    </w:p>
    <w:p w14:paraId="7668E4F2" w14:textId="2572925F" w:rsidR="00EB73CF" w:rsidRDefault="00EB73CF">
      <w:pPr>
        <w:rPr>
          <w:rFonts w:cs="Arial"/>
          <w:szCs w:val="22"/>
        </w:rPr>
      </w:pPr>
      <w:r>
        <w:rPr>
          <w:rFonts w:cs="Arial"/>
          <w:szCs w:val="22"/>
        </w:rPr>
        <w:br w:type="page"/>
      </w:r>
    </w:p>
    <w:p w14:paraId="31241EDC" w14:textId="0A0F5823" w:rsidR="00D8498D" w:rsidRDefault="00D8498D" w:rsidP="00D8498D">
      <w:pPr>
        <w:autoSpaceDE w:val="0"/>
        <w:autoSpaceDN w:val="0"/>
        <w:adjustRightInd w:val="0"/>
        <w:rPr>
          <w:rFonts w:cs="Arial"/>
          <w:szCs w:val="22"/>
        </w:rPr>
      </w:pPr>
      <w:r w:rsidRPr="00D8498D">
        <w:rPr>
          <w:rFonts w:cs="Arial"/>
          <w:szCs w:val="22"/>
        </w:rPr>
        <w:lastRenderedPageBreak/>
        <w:t xml:space="preserve">Refer to </w:t>
      </w:r>
      <w:hyperlink w:anchor="_Control_of_Records" w:history="1">
        <w:r w:rsidR="00971712">
          <w:rPr>
            <w:rStyle w:val="Hyperlink"/>
            <w:rFonts w:cs="Arial"/>
            <w:i/>
            <w:szCs w:val="22"/>
          </w:rPr>
          <w:t>Section 6: Control of Records</w:t>
        </w:r>
      </w:hyperlink>
      <w:r w:rsidRPr="00D8498D">
        <w:rPr>
          <w:rFonts w:cs="Arial"/>
          <w:szCs w:val="22"/>
        </w:rPr>
        <w:t xml:space="preserve"> for more information </w:t>
      </w:r>
      <w:r w:rsidR="00677A35">
        <w:rPr>
          <w:rFonts w:cs="Arial"/>
          <w:szCs w:val="22"/>
        </w:rPr>
        <w:t xml:space="preserve">on the tracking of Records and </w:t>
      </w:r>
      <w:hyperlink w:anchor="_Records_Retention" w:history="1">
        <w:r w:rsidR="00971712">
          <w:rPr>
            <w:rStyle w:val="Hyperlink"/>
            <w:rFonts w:cs="Arial"/>
            <w:i/>
            <w:szCs w:val="22"/>
          </w:rPr>
          <w:t>Section 8: Records Retention</w:t>
        </w:r>
      </w:hyperlink>
      <w:r w:rsidRPr="00D8498D">
        <w:rPr>
          <w:rFonts w:cs="Arial"/>
          <w:szCs w:val="22"/>
        </w:rPr>
        <w:t xml:space="preserve"> for more information on retention periods</w:t>
      </w:r>
      <w:r w:rsidR="00677A35">
        <w:rPr>
          <w:rFonts w:cs="Arial"/>
          <w:szCs w:val="22"/>
        </w:rPr>
        <w:t>.</w:t>
      </w:r>
    </w:p>
    <w:p w14:paraId="51C0BD01" w14:textId="77777777" w:rsidR="00677A35" w:rsidRPr="00F1793E" w:rsidRDefault="00677A35" w:rsidP="00DE5FB0">
      <w:pPr>
        <w:pStyle w:val="Heading3"/>
        <w:numPr>
          <w:ilvl w:val="1"/>
          <w:numId w:val="18"/>
        </w:numPr>
        <w:tabs>
          <w:tab w:val="clear" w:pos="3719"/>
        </w:tabs>
        <w:spacing w:before="120" w:after="120"/>
        <w:ind w:left="709" w:hanging="709"/>
        <w:rPr>
          <w:rFonts w:asciiTheme="minorHAnsi" w:hAnsiTheme="minorHAnsi" w:cstheme="minorHAnsi"/>
          <w:sz w:val="24"/>
          <w:szCs w:val="24"/>
        </w:rPr>
      </w:pPr>
      <w:bookmarkStart w:id="192" w:name="_Toc402353997"/>
      <w:bookmarkStart w:id="193" w:name="_Toc506214660"/>
      <w:r w:rsidRPr="00F1793E">
        <w:rPr>
          <w:rFonts w:asciiTheme="minorHAnsi" w:hAnsiTheme="minorHAnsi" w:cstheme="minorHAnsi"/>
          <w:sz w:val="24"/>
          <w:szCs w:val="24"/>
        </w:rPr>
        <w:t xml:space="preserve">Methods of Destroying </w:t>
      </w:r>
      <w:r w:rsidR="00964546" w:rsidRPr="00F1793E">
        <w:rPr>
          <w:rFonts w:asciiTheme="minorHAnsi" w:hAnsiTheme="minorHAnsi" w:cstheme="minorHAnsi"/>
          <w:sz w:val="24"/>
          <w:szCs w:val="24"/>
        </w:rPr>
        <w:t>Paper</w:t>
      </w:r>
      <w:r w:rsidR="00964546" w:rsidRPr="00F1793E">
        <w:rPr>
          <w:rFonts w:asciiTheme="minorHAnsi" w:hAnsiTheme="minorHAnsi" w:cstheme="minorHAnsi"/>
          <w:sz w:val="24"/>
          <w:szCs w:val="24"/>
        </w:rPr>
        <w:noBreakHyphen/>
        <w:t xml:space="preserve">Based </w:t>
      </w:r>
      <w:r w:rsidRPr="00F1793E">
        <w:rPr>
          <w:rFonts w:asciiTheme="minorHAnsi" w:hAnsiTheme="minorHAnsi" w:cstheme="minorHAnsi"/>
          <w:sz w:val="24"/>
          <w:szCs w:val="24"/>
        </w:rPr>
        <w:t>Records</w:t>
      </w:r>
      <w:bookmarkEnd w:id="192"/>
      <w:bookmarkEnd w:id="193"/>
    </w:p>
    <w:p w14:paraId="6A1FBC75" w14:textId="77777777" w:rsidR="001C79BF" w:rsidRPr="00F1793E" w:rsidRDefault="001C79BF" w:rsidP="001C79BF">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Commonwealth policy requires that paper</w:t>
      </w:r>
      <w:r w:rsidRPr="00F1793E">
        <w:rPr>
          <w:rFonts w:asciiTheme="minorHAnsi" w:hAnsiTheme="minorHAnsi" w:cstheme="minorHAnsi"/>
          <w:szCs w:val="22"/>
        </w:rPr>
        <w:noBreakHyphen/>
        <w:t>based Records must only be destroyed using one of the following methods:</w:t>
      </w:r>
    </w:p>
    <w:p w14:paraId="5E8DC053"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P</w:t>
      </w:r>
      <w:r w:rsidR="001C79BF" w:rsidRPr="00F1793E">
        <w:rPr>
          <w:rFonts w:asciiTheme="minorHAnsi" w:hAnsiTheme="minorHAnsi" w:cstheme="minorHAnsi"/>
          <w:b/>
          <w:i/>
          <w:szCs w:val="22"/>
        </w:rPr>
        <w:t>ulping</w:t>
      </w:r>
      <w:r w:rsidRPr="00F1793E">
        <w:rPr>
          <w:rFonts w:asciiTheme="minorHAnsi" w:hAnsiTheme="minorHAnsi" w:cstheme="minorHAnsi"/>
          <w:szCs w:val="22"/>
        </w:rPr>
        <w:t xml:space="preserve"> – </w:t>
      </w:r>
      <w:r w:rsidR="001C79BF" w:rsidRPr="00F1793E">
        <w:rPr>
          <w:rFonts w:asciiTheme="minorHAnsi" w:hAnsiTheme="minorHAnsi" w:cstheme="minorHAnsi"/>
          <w:szCs w:val="22"/>
        </w:rPr>
        <w:t>transforming used paper into a moist, slightly cohering mass, from which new paper products will be made</w:t>
      </w:r>
      <w:r w:rsidRPr="00F1793E">
        <w:rPr>
          <w:rFonts w:asciiTheme="minorHAnsi" w:hAnsiTheme="minorHAnsi" w:cstheme="minorHAnsi"/>
          <w:szCs w:val="22"/>
        </w:rPr>
        <w:t>;</w:t>
      </w:r>
    </w:p>
    <w:p w14:paraId="7F181899"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B</w:t>
      </w:r>
      <w:r w:rsidR="001C79BF" w:rsidRPr="00F1793E">
        <w:rPr>
          <w:rFonts w:asciiTheme="minorHAnsi" w:hAnsiTheme="minorHAnsi" w:cstheme="minorHAnsi"/>
          <w:b/>
          <w:i/>
          <w:szCs w:val="22"/>
        </w:rPr>
        <w:t>urning</w:t>
      </w:r>
      <w:r w:rsidR="001C79BF" w:rsidRPr="00F1793E">
        <w:rPr>
          <w:rFonts w:asciiTheme="minorHAnsi" w:hAnsiTheme="minorHAnsi" w:cstheme="minorHAnsi"/>
          <w:szCs w:val="22"/>
        </w:rPr>
        <w:t xml:space="preserve"> </w:t>
      </w:r>
      <w:r w:rsidRPr="00F1793E">
        <w:rPr>
          <w:rFonts w:asciiTheme="minorHAnsi" w:hAnsiTheme="minorHAnsi" w:cstheme="minorHAnsi"/>
          <w:szCs w:val="22"/>
        </w:rPr>
        <w:t xml:space="preserve">– </w:t>
      </w:r>
      <w:r w:rsidR="001C79BF" w:rsidRPr="00F1793E">
        <w:rPr>
          <w:rFonts w:asciiTheme="minorHAnsi" w:hAnsiTheme="minorHAnsi" w:cstheme="minorHAnsi"/>
          <w:szCs w:val="22"/>
        </w:rPr>
        <w:t>in accordance with relevant enviro</w:t>
      </w:r>
      <w:r w:rsidRPr="00F1793E">
        <w:rPr>
          <w:rFonts w:asciiTheme="minorHAnsi" w:hAnsiTheme="minorHAnsi" w:cstheme="minorHAnsi"/>
          <w:szCs w:val="22"/>
        </w:rPr>
        <w:t>nmental protection restrictions;</w:t>
      </w:r>
    </w:p>
    <w:p w14:paraId="5A74ADBA"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P</w:t>
      </w:r>
      <w:r w:rsidR="001C79BF" w:rsidRPr="00F1793E">
        <w:rPr>
          <w:rFonts w:asciiTheme="minorHAnsi" w:hAnsiTheme="minorHAnsi" w:cstheme="minorHAnsi"/>
          <w:b/>
          <w:i/>
          <w:szCs w:val="22"/>
        </w:rPr>
        <w:t>ulverisation</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 hammermills with rotation steel hammers to pulverise the material</w:t>
      </w:r>
      <w:r w:rsidRPr="00F1793E">
        <w:rPr>
          <w:rFonts w:asciiTheme="minorHAnsi" w:hAnsiTheme="minorHAnsi" w:cstheme="minorHAnsi"/>
          <w:szCs w:val="22"/>
        </w:rPr>
        <w:t>;</w:t>
      </w:r>
    </w:p>
    <w:p w14:paraId="4939940F"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D</w:t>
      </w:r>
      <w:r w:rsidR="001C79BF" w:rsidRPr="00F1793E">
        <w:rPr>
          <w:rFonts w:asciiTheme="minorHAnsi" w:hAnsiTheme="minorHAnsi" w:cstheme="minorHAnsi"/>
          <w:b/>
          <w:i/>
          <w:szCs w:val="22"/>
        </w:rPr>
        <w:t>isintegration</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w:t>
      </w:r>
      <w:r w:rsidRPr="00F1793E">
        <w:rPr>
          <w:rFonts w:asciiTheme="minorHAnsi" w:hAnsiTheme="minorHAnsi" w:cstheme="minorHAnsi"/>
          <w:szCs w:val="22"/>
        </w:rPr>
        <w:t xml:space="preserve"> </w:t>
      </w:r>
      <w:r w:rsidR="001C79BF" w:rsidRPr="00F1793E">
        <w:rPr>
          <w:rFonts w:asciiTheme="minorHAnsi" w:hAnsiTheme="minorHAnsi" w:cstheme="minorHAnsi"/>
          <w:szCs w:val="22"/>
        </w:rPr>
        <w:t>blades to cut and gradually reduce the waste particle to a given size d</w:t>
      </w:r>
      <w:r w:rsidRPr="00F1793E">
        <w:rPr>
          <w:rFonts w:asciiTheme="minorHAnsi" w:hAnsiTheme="minorHAnsi" w:cstheme="minorHAnsi"/>
          <w:szCs w:val="22"/>
        </w:rPr>
        <w:t>etermined by a removable screen;</w:t>
      </w:r>
      <w:r w:rsidR="001C79BF" w:rsidRPr="00F1793E">
        <w:rPr>
          <w:rFonts w:asciiTheme="minorHAnsi" w:hAnsiTheme="minorHAnsi" w:cstheme="minorHAnsi"/>
          <w:szCs w:val="22"/>
        </w:rPr>
        <w:t xml:space="preserve"> and</w:t>
      </w:r>
    </w:p>
    <w:p w14:paraId="40F1D4F9" w14:textId="77777777" w:rsidR="001C79BF" w:rsidRPr="00F1793E" w:rsidRDefault="00EB3198" w:rsidP="00DE5FB0">
      <w:pPr>
        <w:numPr>
          <w:ilvl w:val="0"/>
          <w:numId w:val="17"/>
        </w:numPr>
        <w:tabs>
          <w:tab w:val="clear" w:pos="720"/>
        </w:tabs>
        <w:autoSpaceDE w:val="0"/>
        <w:autoSpaceDN w:val="0"/>
        <w:adjustRightInd w:val="0"/>
        <w:ind w:left="426" w:hanging="426"/>
        <w:rPr>
          <w:rFonts w:asciiTheme="minorHAnsi" w:hAnsiTheme="minorHAnsi" w:cstheme="minorHAnsi"/>
          <w:szCs w:val="22"/>
        </w:rPr>
      </w:pPr>
      <w:r w:rsidRPr="00F1793E">
        <w:rPr>
          <w:rFonts w:asciiTheme="minorHAnsi" w:hAnsiTheme="minorHAnsi" w:cstheme="minorHAnsi"/>
          <w:b/>
          <w:i/>
          <w:szCs w:val="22"/>
        </w:rPr>
        <w:t>S</w:t>
      </w:r>
      <w:r w:rsidR="001C79BF" w:rsidRPr="00F1793E">
        <w:rPr>
          <w:rFonts w:asciiTheme="minorHAnsi" w:hAnsiTheme="minorHAnsi" w:cstheme="minorHAnsi"/>
          <w:b/>
          <w:i/>
          <w:szCs w:val="22"/>
        </w:rPr>
        <w:t>hredding</w:t>
      </w:r>
      <w:r w:rsidRPr="00F1793E">
        <w:rPr>
          <w:rFonts w:asciiTheme="minorHAnsi" w:hAnsiTheme="minorHAnsi" w:cstheme="minorHAnsi"/>
          <w:szCs w:val="22"/>
        </w:rPr>
        <w:t xml:space="preserve"> – </w:t>
      </w:r>
      <w:r w:rsidR="001C79BF" w:rsidRPr="00F1793E">
        <w:rPr>
          <w:rFonts w:asciiTheme="minorHAnsi" w:hAnsiTheme="minorHAnsi" w:cstheme="minorHAnsi"/>
          <w:szCs w:val="22"/>
        </w:rPr>
        <w:t>using crosscut shredders (using either A or B class shredders).</w:t>
      </w:r>
    </w:p>
    <w:p w14:paraId="18841FEA" w14:textId="77777777" w:rsidR="001C79BF" w:rsidRPr="00F1793E" w:rsidRDefault="001C79BF" w:rsidP="000B3B4C">
      <w:pPr>
        <w:autoSpaceDE w:val="0"/>
        <w:autoSpaceDN w:val="0"/>
        <w:adjustRightInd w:val="0"/>
        <w:rPr>
          <w:rFonts w:asciiTheme="minorHAnsi" w:hAnsiTheme="minorHAnsi" w:cstheme="minorHAnsi"/>
          <w:szCs w:val="22"/>
        </w:rPr>
      </w:pPr>
    </w:p>
    <w:p w14:paraId="1FC9041D" w14:textId="77777777" w:rsidR="00AF7F0F" w:rsidRDefault="00AF7F0F" w:rsidP="001C79BF">
      <w:pPr>
        <w:autoSpaceDE w:val="0"/>
        <w:autoSpaceDN w:val="0"/>
        <w:adjustRightInd w:val="0"/>
        <w:rPr>
          <w:rFonts w:asciiTheme="minorHAnsi" w:hAnsiTheme="minorHAnsi" w:cstheme="minorHAnsi"/>
          <w:szCs w:val="22"/>
        </w:rPr>
      </w:pPr>
      <w:r w:rsidRPr="00F1793E">
        <w:rPr>
          <w:rFonts w:asciiTheme="minorHAnsi" w:hAnsiTheme="minorHAnsi" w:cstheme="minorHAnsi"/>
          <w:szCs w:val="22"/>
        </w:rPr>
        <w:t>If</w:t>
      </w:r>
      <w:r w:rsidR="001C79BF" w:rsidRPr="00F1793E">
        <w:rPr>
          <w:rFonts w:asciiTheme="minorHAnsi" w:hAnsiTheme="minorHAnsi" w:cstheme="minorHAnsi"/>
          <w:szCs w:val="22"/>
        </w:rPr>
        <w:t xml:space="preserve"> dest</w:t>
      </w:r>
      <w:r w:rsidRPr="00F1793E">
        <w:rPr>
          <w:rFonts w:asciiTheme="minorHAnsi" w:hAnsiTheme="minorHAnsi" w:cstheme="minorHAnsi"/>
          <w:szCs w:val="22"/>
        </w:rPr>
        <w:t xml:space="preserve">ruction of </w:t>
      </w:r>
      <w:r w:rsidR="002E722D" w:rsidRPr="00F1793E">
        <w:rPr>
          <w:rFonts w:asciiTheme="minorHAnsi" w:hAnsiTheme="minorHAnsi" w:cstheme="minorHAnsi"/>
          <w:szCs w:val="22"/>
        </w:rPr>
        <w:t xml:space="preserve">paper </w:t>
      </w:r>
      <w:r w:rsidRPr="00F1793E">
        <w:rPr>
          <w:rFonts w:asciiTheme="minorHAnsi" w:hAnsiTheme="minorHAnsi" w:cstheme="minorHAnsi"/>
          <w:szCs w:val="22"/>
        </w:rPr>
        <w:t>Records is undertaken at an off</w:t>
      </w:r>
      <w:r w:rsidRPr="00F1793E">
        <w:rPr>
          <w:rFonts w:asciiTheme="minorHAnsi" w:hAnsiTheme="minorHAnsi" w:cstheme="minorHAnsi"/>
          <w:szCs w:val="22"/>
        </w:rPr>
        <w:noBreakHyphen/>
      </w:r>
      <w:r w:rsidR="001C79BF" w:rsidRPr="00F1793E">
        <w:rPr>
          <w:rFonts w:asciiTheme="minorHAnsi" w:hAnsiTheme="minorHAnsi" w:cstheme="minorHAnsi"/>
          <w:szCs w:val="22"/>
        </w:rPr>
        <w:t xml:space="preserve">site facility, then a certificate of destruction including details of the Records destroyed and appropriate authorisation, must be obtained and retained by the </w:t>
      </w:r>
      <w:r w:rsidRPr="00F1793E">
        <w:rPr>
          <w:rFonts w:asciiTheme="minorHAnsi" w:hAnsiTheme="minorHAnsi" w:cstheme="minorHAnsi"/>
          <w:szCs w:val="22"/>
        </w:rPr>
        <w:t>P</w:t>
      </w:r>
      <w:r w:rsidR="001C79BF" w:rsidRPr="00F1793E">
        <w:rPr>
          <w:rFonts w:asciiTheme="minorHAnsi" w:hAnsiTheme="minorHAnsi" w:cstheme="minorHAnsi"/>
          <w:szCs w:val="22"/>
        </w:rPr>
        <w:t>rovider.</w:t>
      </w:r>
    </w:p>
    <w:p w14:paraId="7DAF9789" w14:textId="77777777" w:rsidR="00964546" w:rsidRDefault="00964546" w:rsidP="00DE5FB0">
      <w:pPr>
        <w:pStyle w:val="Heading3"/>
        <w:numPr>
          <w:ilvl w:val="1"/>
          <w:numId w:val="18"/>
        </w:numPr>
        <w:tabs>
          <w:tab w:val="clear" w:pos="3719"/>
        </w:tabs>
        <w:spacing w:before="120" w:after="120"/>
        <w:ind w:left="709" w:hanging="709"/>
        <w:rPr>
          <w:rFonts w:asciiTheme="minorHAnsi" w:hAnsiTheme="minorHAnsi" w:cstheme="minorHAnsi"/>
          <w:sz w:val="24"/>
          <w:szCs w:val="24"/>
        </w:rPr>
      </w:pPr>
      <w:bookmarkStart w:id="194" w:name="_Toc402353998"/>
      <w:bookmarkStart w:id="195" w:name="_Toc506214661"/>
      <w:r>
        <w:rPr>
          <w:rFonts w:asciiTheme="minorHAnsi" w:hAnsiTheme="minorHAnsi" w:cstheme="minorHAnsi"/>
          <w:sz w:val="24"/>
          <w:szCs w:val="24"/>
        </w:rPr>
        <w:t>Methods of Destroying Electronic Records</w:t>
      </w:r>
      <w:bookmarkEnd w:id="194"/>
      <w:bookmarkEnd w:id="195"/>
    </w:p>
    <w:p w14:paraId="54555C27" w14:textId="77777777" w:rsidR="001C79BF" w:rsidRPr="000B3B4C" w:rsidRDefault="001C79BF" w:rsidP="00AF7F0F">
      <w:pPr>
        <w:autoSpaceDE w:val="0"/>
        <w:autoSpaceDN w:val="0"/>
        <w:adjustRightInd w:val="0"/>
        <w:rPr>
          <w:rFonts w:asciiTheme="minorHAnsi" w:hAnsiTheme="minorHAnsi" w:cstheme="minorHAnsi"/>
          <w:szCs w:val="22"/>
        </w:rPr>
      </w:pPr>
      <w:r w:rsidRPr="000B3B4C">
        <w:rPr>
          <w:rFonts w:asciiTheme="minorHAnsi" w:hAnsiTheme="minorHAnsi" w:cstheme="minorHAnsi"/>
          <w:szCs w:val="22"/>
        </w:rPr>
        <w:t xml:space="preserve">It is a </w:t>
      </w:r>
      <w:r w:rsidR="00AF7F0F">
        <w:rPr>
          <w:rFonts w:asciiTheme="minorHAnsi" w:hAnsiTheme="minorHAnsi" w:cstheme="minorHAnsi"/>
          <w:szCs w:val="22"/>
        </w:rPr>
        <w:t>P</w:t>
      </w:r>
      <w:r w:rsidRPr="000B3B4C">
        <w:rPr>
          <w:rFonts w:asciiTheme="minorHAnsi" w:hAnsiTheme="minorHAnsi" w:cstheme="minorHAnsi"/>
          <w:szCs w:val="22"/>
        </w:rPr>
        <w:t xml:space="preserve">rovider’s responsibility to ensure </w:t>
      </w:r>
      <w:r w:rsidR="002E722D">
        <w:rPr>
          <w:rFonts w:asciiTheme="minorHAnsi" w:hAnsiTheme="minorHAnsi" w:cstheme="minorHAnsi"/>
          <w:szCs w:val="22"/>
        </w:rPr>
        <w:t xml:space="preserve">that </w:t>
      </w:r>
      <w:r w:rsidRPr="000B3B4C">
        <w:rPr>
          <w:rFonts w:asciiTheme="minorHAnsi" w:hAnsiTheme="minorHAnsi" w:cstheme="minorHAnsi"/>
          <w:szCs w:val="22"/>
        </w:rPr>
        <w:t>all electronic Records are identified and removed from systems and destroyed.</w:t>
      </w:r>
    </w:p>
    <w:p w14:paraId="69BD27E5" w14:textId="77777777" w:rsidR="001C79BF" w:rsidRPr="000B3B4C" w:rsidRDefault="001C79BF" w:rsidP="00AF7F0F">
      <w:pPr>
        <w:autoSpaceDE w:val="0"/>
        <w:autoSpaceDN w:val="0"/>
        <w:adjustRightInd w:val="0"/>
        <w:rPr>
          <w:rFonts w:asciiTheme="minorHAnsi" w:hAnsiTheme="minorHAnsi" w:cstheme="minorHAnsi"/>
          <w:szCs w:val="22"/>
        </w:rPr>
      </w:pPr>
    </w:p>
    <w:p w14:paraId="18B07355" w14:textId="77777777" w:rsidR="001C79BF" w:rsidRPr="000B3B4C" w:rsidRDefault="001C79BF" w:rsidP="00AF7F0F">
      <w:pPr>
        <w:autoSpaceDE w:val="0"/>
        <w:autoSpaceDN w:val="0"/>
        <w:adjustRightInd w:val="0"/>
        <w:rPr>
          <w:rFonts w:asciiTheme="minorHAnsi" w:hAnsiTheme="minorHAnsi" w:cstheme="minorHAnsi"/>
          <w:szCs w:val="22"/>
        </w:rPr>
      </w:pPr>
      <w:r w:rsidRPr="000B3B4C">
        <w:rPr>
          <w:rFonts w:asciiTheme="minorHAnsi" w:hAnsiTheme="minorHAnsi" w:cstheme="minorHAnsi"/>
          <w:szCs w:val="22"/>
        </w:rPr>
        <w:t>Electronic Records can only be destroyed using one of the following methods:</w:t>
      </w:r>
    </w:p>
    <w:p w14:paraId="44453003" w14:textId="77777777" w:rsidR="001C79BF" w:rsidRPr="000B3B4C"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digital file shredding</w:t>
      </w:r>
      <w:r w:rsidR="00AF7F0F">
        <w:rPr>
          <w:rFonts w:asciiTheme="minorHAnsi" w:hAnsiTheme="minorHAnsi" w:cstheme="minorHAnsi"/>
          <w:szCs w:val="22"/>
        </w:rPr>
        <w:t>;</w:t>
      </w:r>
    </w:p>
    <w:p w14:paraId="2D4FBC68" w14:textId="77777777" w:rsidR="001C79BF" w:rsidRPr="000B3B4C"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degaussing</w:t>
      </w:r>
      <w:r w:rsidR="00AF7F0F">
        <w:rPr>
          <w:rFonts w:asciiTheme="minorHAnsi" w:hAnsiTheme="minorHAnsi" w:cstheme="minorHAnsi"/>
          <w:szCs w:val="22"/>
        </w:rPr>
        <w:t xml:space="preserve"> </w:t>
      </w:r>
      <w:r w:rsidRPr="000B3B4C">
        <w:rPr>
          <w:rFonts w:asciiTheme="minorHAnsi" w:hAnsiTheme="minorHAnsi" w:cstheme="minorHAnsi"/>
          <w:szCs w:val="22"/>
        </w:rPr>
        <w:t>(i</w:t>
      </w:r>
      <w:r w:rsidR="00AF7F0F">
        <w:rPr>
          <w:rFonts w:asciiTheme="minorHAnsi" w:hAnsiTheme="minorHAnsi" w:cstheme="minorHAnsi"/>
          <w:szCs w:val="22"/>
        </w:rPr>
        <w:t>.</w:t>
      </w:r>
      <w:r w:rsidRPr="000B3B4C">
        <w:rPr>
          <w:rFonts w:asciiTheme="minorHAnsi" w:hAnsiTheme="minorHAnsi" w:cstheme="minorHAnsi"/>
          <w:szCs w:val="22"/>
        </w:rPr>
        <w:t>e</w:t>
      </w:r>
      <w:r w:rsidR="00AF7F0F">
        <w:rPr>
          <w:rFonts w:asciiTheme="minorHAnsi" w:hAnsiTheme="minorHAnsi" w:cstheme="minorHAnsi"/>
          <w:szCs w:val="22"/>
        </w:rPr>
        <w:t>.</w:t>
      </w:r>
      <w:r w:rsidRPr="000B3B4C">
        <w:rPr>
          <w:rFonts w:asciiTheme="minorHAnsi" w:hAnsiTheme="minorHAnsi" w:cstheme="minorHAnsi"/>
          <w:szCs w:val="22"/>
        </w:rPr>
        <w:t xml:space="preserve"> the process of demagnetising magnetic media to erase recorded data)</w:t>
      </w:r>
      <w:r w:rsidR="00AF7F0F">
        <w:rPr>
          <w:rFonts w:asciiTheme="minorHAnsi" w:hAnsiTheme="minorHAnsi" w:cstheme="minorHAnsi"/>
          <w:szCs w:val="22"/>
        </w:rPr>
        <w:t>; and</w:t>
      </w:r>
    </w:p>
    <w:p w14:paraId="66FBA909" w14:textId="77777777" w:rsidR="001C79BF" w:rsidRDefault="001C79BF" w:rsidP="00DE5FB0">
      <w:pPr>
        <w:numPr>
          <w:ilvl w:val="0"/>
          <w:numId w:val="19"/>
        </w:numPr>
        <w:tabs>
          <w:tab w:val="clear" w:pos="720"/>
        </w:tabs>
        <w:autoSpaceDE w:val="0"/>
        <w:autoSpaceDN w:val="0"/>
        <w:adjustRightInd w:val="0"/>
        <w:ind w:left="426" w:hanging="426"/>
        <w:rPr>
          <w:rFonts w:asciiTheme="minorHAnsi" w:hAnsiTheme="minorHAnsi" w:cstheme="minorHAnsi"/>
          <w:szCs w:val="22"/>
        </w:rPr>
      </w:pPr>
      <w:r w:rsidRPr="000B3B4C">
        <w:rPr>
          <w:rFonts w:asciiTheme="minorHAnsi" w:hAnsiTheme="minorHAnsi" w:cstheme="minorHAnsi"/>
          <w:szCs w:val="22"/>
        </w:rPr>
        <w:t>physical destruction of storage media (e</w:t>
      </w:r>
      <w:r w:rsidR="00AF7F0F">
        <w:rPr>
          <w:rFonts w:asciiTheme="minorHAnsi" w:hAnsiTheme="minorHAnsi" w:cstheme="minorHAnsi"/>
          <w:szCs w:val="22"/>
        </w:rPr>
        <w:t>.</w:t>
      </w:r>
      <w:r w:rsidRPr="000B3B4C">
        <w:rPr>
          <w:rFonts w:asciiTheme="minorHAnsi" w:hAnsiTheme="minorHAnsi" w:cstheme="minorHAnsi"/>
          <w:szCs w:val="22"/>
        </w:rPr>
        <w:t>g</w:t>
      </w:r>
      <w:r w:rsidR="00AF7F0F">
        <w:rPr>
          <w:rFonts w:asciiTheme="minorHAnsi" w:hAnsiTheme="minorHAnsi" w:cstheme="minorHAnsi"/>
          <w:szCs w:val="22"/>
        </w:rPr>
        <w:t>.</w:t>
      </w:r>
      <w:r w:rsidRPr="000B3B4C">
        <w:rPr>
          <w:rFonts w:asciiTheme="minorHAnsi" w:hAnsiTheme="minorHAnsi" w:cstheme="minorHAnsi"/>
          <w:szCs w:val="22"/>
        </w:rPr>
        <w:t xml:space="preserve"> pulverisation, incineration or shredding)</w:t>
      </w:r>
      <w:r w:rsidR="00AF7F0F">
        <w:rPr>
          <w:rFonts w:asciiTheme="minorHAnsi" w:hAnsiTheme="minorHAnsi" w:cstheme="minorHAnsi"/>
          <w:szCs w:val="22"/>
        </w:rPr>
        <w:t>.</w:t>
      </w:r>
    </w:p>
    <w:p w14:paraId="5F90B481" w14:textId="77777777" w:rsidR="00F3319F" w:rsidRDefault="00F3319F" w:rsidP="00AF7F0F">
      <w:pPr>
        <w:rPr>
          <w:rFonts w:asciiTheme="minorHAnsi" w:hAnsiTheme="minorHAnsi" w:cstheme="minorHAnsi"/>
          <w:szCs w:val="22"/>
        </w:rPr>
      </w:pPr>
    </w:p>
    <w:p w14:paraId="4D69AAD4" w14:textId="77777777" w:rsidR="00AF7F0F" w:rsidRPr="00AF7F0F" w:rsidRDefault="00F3319F" w:rsidP="00AF7F0F">
      <w:pPr>
        <w:rPr>
          <w:rFonts w:asciiTheme="minorHAnsi" w:hAnsiTheme="minorHAnsi" w:cstheme="minorHAnsi"/>
          <w:szCs w:val="22"/>
        </w:rPr>
      </w:pPr>
      <w:r>
        <w:rPr>
          <w:rFonts w:asciiTheme="minorHAnsi" w:hAnsiTheme="minorHAnsi" w:cstheme="minorHAnsi"/>
          <w:szCs w:val="22"/>
        </w:rPr>
        <w:t>Re</w:t>
      </w:r>
      <w:r>
        <w:rPr>
          <w:rFonts w:asciiTheme="minorHAnsi" w:hAnsiTheme="minorHAnsi" w:cstheme="minorHAnsi"/>
          <w:szCs w:val="22"/>
        </w:rPr>
        <w:noBreakHyphen/>
      </w:r>
      <w:r w:rsidR="00AF7F0F" w:rsidRPr="00AF7F0F">
        <w:rPr>
          <w:rFonts w:asciiTheme="minorHAnsi" w:hAnsiTheme="minorHAnsi" w:cstheme="minorHAnsi"/>
          <w:szCs w:val="22"/>
        </w:rPr>
        <w:t>formatting may also be used as a method of destroying electronic Records if it can be guaranteed that the process cannot be reversed.</w:t>
      </w:r>
    </w:p>
    <w:p w14:paraId="69CB6B6B" w14:textId="77777777" w:rsidR="00AF7F0F" w:rsidRDefault="00AF7F0F">
      <w:r w:rsidRPr="00AF7F0F">
        <w:rPr>
          <w:rFonts w:asciiTheme="minorHAnsi" w:hAnsiTheme="minorHAnsi" w:cstheme="minorHAnsi"/>
          <w:szCs w:val="22"/>
        </w:rPr>
        <w:cr/>
      </w:r>
      <w:bookmarkStart w:id="196" w:name="_Toc251327540"/>
      <w:r>
        <w:br w:type="page"/>
      </w:r>
    </w:p>
    <w:p w14:paraId="3BE4D0FF" w14:textId="0B3CAB59" w:rsidR="0052570C" w:rsidRDefault="00020C2A" w:rsidP="0054442C">
      <w:pPr>
        <w:pStyle w:val="Heading3"/>
        <w:numPr>
          <w:ilvl w:val="0"/>
          <w:numId w:val="0"/>
        </w:numPr>
        <w:spacing w:before="140" w:after="140"/>
        <w:jc w:val="right"/>
        <w:rPr>
          <w:rFonts w:asciiTheme="minorHAnsi" w:hAnsiTheme="minorHAnsi" w:cstheme="minorHAnsi"/>
          <w:sz w:val="28"/>
          <w:szCs w:val="28"/>
        </w:rPr>
      </w:pPr>
      <w:bookmarkStart w:id="197" w:name="_Attachment_A:_Provider"/>
      <w:bookmarkStart w:id="198" w:name="_Toc506214662"/>
      <w:bookmarkStart w:id="199" w:name="_Toc402353999"/>
      <w:bookmarkEnd w:id="197"/>
      <w:r w:rsidRPr="00CA6FE8">
        <w:rPr>
          <w:rFonts w:asciiTheme="minorHAnsi" w:hAnsiTheme="minorHAnsi" w:cstheme="minorHAnsi"/>
          <w:sz w:val="28"/>
          <w:szCs w:val="28"/>
        </w:rPr>
        <w:lastRenderedPageBreak/>
        <w:t>Attachment</w:t>
      </w:r>
      <w:r w:rsidR="00BD1C86" w:rsidRPr="00CA6FE8">
        <w:rPr>
          <w:rFonts w:asciiTheme="minorHAnsi" w:hAnsiTheme="minorHAnsi" w:cstheme="minorHAnsi"/>
          <w:sz w:val="28"/>
          <w:szCs w:val="28"/>
        </w:rPr>
        <w:t> </w:t>
      </w:r>
      <w:r w:rsidRPr="00CA6FE8">
        <w:rPr>
          <w:rFonts w:asciiTheme="minorHAnsi" w:hAnsiTheme="minorHAnsi" w:cstheme="minorHAnsi"/>
          <w:sz w:val="28"/>
          <w:szCs w:val="28"/>
        </w:rPr>
        <w:t>A</w:t>
      </w:r>
      <w:bookmarkEnd w:id="198"/>
      <w:r w:rsidRPr="00CA6FE8">
        <w:rPr>
          <w:rFonts w:asciiTheme="minorHAnsi" w:hAnsiTheme="minorHAnsi" w:cstheme="minorHAnsi"/>
          <w:sz w:val="28"/>
          <w:szCs w:val="28"/>
        </w:rPr>
        <w:t xml:space="preserve"> </w:t>
      </w:r>
    </w:p>
    <w:p w14:paraId="54329A68" w14:textId="77777777" w:rsidR="00020C2A" w:rsidRPr="00CA6FE8" w:rsidRDefault="00020C2A" w:rsidP="0054442C">
      <w:pPr>
        <w:pStyle w:val="Heading3"/>
        <w:numPr>
          <w:ilvl w:val="0"/>
          <w:numId w:val="0"/>
        </w:numPr>
        <w:spacing w:before="140" w:after="140"/>
        <w:jc w:val="center"/>
        <w:rPr>
          <w:rFonts w:asciiTheme="minorHAnsi" w:hAnsiTheme="minorHAnsi" w:cstheme="minorHAnsi"/>
          <w:sz w:val="28"/>
        </w:rPr>
      </w:pPr>
      <w:bookmarkStart w:id="200" w:name="_Toc506214663"/>
      <w:r w:rsidRPr="00CA6FE8">
        <w:rPr>
          <w:rFonts w:asciiTheme="minorHAnsi" w:hAnsiTheme="minorHAnsi" w:cstheme="minorHAnsi"/>
          <w:sz w:val="28"/>
          <w:szCs w:val="28"/>
        </w:rPr>
        <w:t>Provider Incident Report</w:t>
      </w:r>
      <w:bookmarkEnd w:id="196"/>
      <w:bookmarkEnd w:id="199"/>
      <w:bookmarkEnd w:id="200"/>
    </w:p>
    <w:p w14:paraId="345A6478" w14:textId="77777777" w:rsidR="00020C2A" w:rsidRPr="00E21955" w:rsidRDefault="001F3999" w:rsidP="00E21955">
      <w:pPr>
        <w:pStyle w:val="Heading4"/>
        <w:spacing w:before="0" w:after="0"/>
        <w:rPr>
          <w:rFonts w:asciiTheme="minorHAnsi" w:hAnsiTheme="minorHAnsi" w:cstheme="minorHAnsi"/>
          <w:sz w:val="22"/>
          <w:szCs w:val="22"/>
        </w:rPr>
      </w:pPr>
      <w:r>
        <w:rPr>
          <w:b w:val="0"/>
          <w:noProof/>
        </w:rPr>
        <w:drawing>
          <wp:inline distT="0" distB="0" distL="0" distR="0" wp14:anchorId="45CE82E1" wp14:editId="1E7FDE3D">
            <wp:extent cx="2619375" cy="532754"/>
            <wp:effectExtent l="0" t="0" r="0" b="1270"/>
            <wp:docPr id="2" name="Picture 2" descr="Decorative"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logo_strip 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1189" cy="535157"/>
                    </a:xfrm>
                    <a:prstGeom prst="rect">
                      <a:avLst/>
                    </a:prstGeom>
                    <a:noFill/>
                    <a:ln>
                      <a:noFill/>
                    </a:ln>
                  </pic:spPr>
                </pic:pic>
              </a:graphicData>
            </a:graphic>
          </wp:inline>
        </w:drawing>
      </w:r>
    </w:p>
    <w:p w14:paraId="0ACD1D86" w14:textId="77777777" w:rsidR="00020C2A" w:rsidRPr="00E21955" w:rsidRDefault="00020C2A" w:rsidP="00E21955">
      <w:pPr>
        <w:rPr>
          <w:rFonts w:asciiTheme="minorHAnsi" w:hAnsiTheme="minorHAnsi" w:cstheme="minorHAnsi"/>
          <w:szCs w:val="22"/>
        </w:rPr>
      </w:pPr>
    </w:p>
    <w:tbl>
      <w:tblPr>
        <w:tblStyle w:val="TableGrid"/>
        <w:tblW w:w="0" w:type="auto"/>
        <w:tblLook w:val="04A0" w:firstRow="1" w:lastRow="0" w:firstColumn="1" w:lastColumn="0" w:noHBand="0" w:noVBand="1"/>
        <w:tblDescription w:val="This table is for providers to complete for describing the incident of damaged records. "/>
      </w:tblPr>
      <w:tblGrid>
        <w:gridCol w:w="4816"/>
        <w:gridCol w:w="4812"/>
      </w:tblGrid>
      <w:tr w:rsidR="00D140DB" w:rsidRPr="008E52F3" w14:paraId="22A4F2AE" w14:textId="77777777" w:rsidTr="00095691">
        <w:trPr>
          <w:cantSplit/>
          <w:trHeight w:hRule="exact" w:val="567"/>
          <w:tblHeader/>
        </w:trPr>
        <w:tc>
          <w:tcPr>
            <w:tcW w:w="4816" w:type="dxa"/>
            <w:shd w:val="pct10" w:color="auto" w:fill="auto"/>
          </w:tcPr>
          <w:p w14:paraId="79F24D8E" w14:textId="77777777" w:rsidR="00D140DB" w:rsidRPr="00E21955" w:rsidRDefault="00D140DB" w:rsidP="00D05CC3">
            <w:pPr>
              <w:rPr>
                <w:rFonts w:asciiTheme="minorHAnsi" w:hAnsiTheme="minorHAnsi" w:cstheme="minorHAnsi"/>
                <w:b/>
                <w:szCs w:val="22"/>
              </w:rPr>
            </w:pPr>
            <w:r w:rsidRPr="00E21955">
              <w:rPr>
                <w:rFonts w:asciiTheme="minorHAnsi" w:hAnsiTheme="minorHAnsi" w:cstheme="minorHAnsi"/>
                <w:b/>
                <w:szCs w:val="22"/>
              </w:rPr>
              <w:t>Item</w:t>
            </w:r>
          </w:p>
        </w:tc>
        <w:tc>
          <w:tcPr>
            <w:tcW w:w="4812" w:type="dxa"/>
            <w:shd w:val="pct10" w:color="auto" w:fill="auto"/>
          </w:tcPr>
          <w:p w14:paraId="5F964369" w14:textId="77777777" w:rsidR="00D140DB" w:rsidRPr="00E21955" w:rsidRDefault="00D140DB" w:rsidP="00D05CC3">
            <w:pPr>
              <w:rPr>
                <w:rFonts w:asciiTheme="minorHAnsi" w:hAnsiTheme="minorHAnsi" w:cstheme="minorHAnsi"/>
                <w:b/>
                <w:szCs w:val="22"/>
              </w:rPr>
            </w:pPr>
            <w:r w:rsidRPr="00E21955">
              <w:rPr>
                <w:rFonts w:asciiTheme="minorHAnsi" w:hAnsiTheme="minorHAnsi" w:cstheme="minorHAnsi"/>
                <w:b/>
                <w:szCs w:val="22"/>
              </w:rPr>
              <w:t>Comments</w:t>
            </w:r>
          </w:p>
        </w:tc>
      </w:tr>
      <w:tr w:rsidR="00D140DB" w:rsidRPr="00E21955" w14:paraId="7AE68BEE" w14:textId="77777777" w:rsidTr="00095691">
        <w:trPr>
          <w:cantSplit/>
          <w:trHeight w:hRule="exact" w:val="851"/>
        </w:trPr>
        <w:tc>
          <w:tcPr>
            <w:tcW w:w="4816" w:type="dxa"/>
          </w:tcPr>
          <w:p w14:paraId="2CFEC764" w14:textId="77777777" w:rsidR="00D140DB" w:rsidRPr="00E21955" w:rsidRDefault="006B031E" w:rsidP="00E21955">
            <w:pPr>
              <w:rPr>
                <w:rFonts w:asciiTheme="minorHAnsi" w:hAnsiTheme="minorHAnsi" w:cstheme="minorHAnsi"/>
                <w:szCs w:val="22"/>
              </w:rPr>
            </w:pPr>
            <w:r w:rsidRPr="00E21955">
              <w:rPr>
                <w:rFonts w:asciiTheme="minorHAnsi" w:hAnsiTheme="minorHAnsi" w:cstheme="minorHAnsi"/>
                <w:szCs w:val="22"/>
              </w:rPr>
              <w:t xml:space="preserve">Date of </w:t>
            </w:r>
            <w:r>
              <w:rPr>
                <w:rFonts w:asciiTheme="minorHAnsi" w:hAnsiTheme="minorHAnsi" w:cstheme="minorHAnsi"/>
                <w:szCs w:val="22"/>
              </w:rPr>
              <w:t>i</w:t>
            </w:r>
            <w:r w:rsidR="00D140DB" w:rsidRPr="00E21955">
              <w:rPr>
                <w:rFonts w:asciiTheme="minorHAnsi" w:hAnsiTheme="minorHAnsi" w:cstheme="minorHAnsi"/>
                <w:szCs w:val="22"/>
              </w:rPr>
              <w:t>ncident:</w:t>
            </w:r>
          </w:p>
        </w:tc>
        <w:tc>
          <w:tcPr>
            <w:tcW w:w="4812" w:type="dxa"/>
          </w:tcPr>
          <w:p w14:paraId="45341A6C" w14:textId="77777777" w:rsidR="00D140DB" w:rsidRPr="00E21955" w:rsidRDefault="00D140DB" w:rsidP="00E21955">
            <w:pPr>
              <w:rPr>
                <w:rFonts w:asciiTheme="minorHAnsi" w:hAnsiTheme="minorHAnsi" w:cstheme="minorHAnsi"/>
                <w:szCs w:val="22"/>
              </w:rPr>
            </w:pPr>
          </w:p>
        </w:tc>
      </w:tr>
      <w:tr w:rsidR="00D140DB" w:rsidRPr="00E21955" w14:paraId="0792D88B" w14:textId="77777777" w:rsidTr="00095691">
        <w:trPr>
          <w:cantSplit/>
          <w:trHeight w:hRule="exact" w:val="851"/>
        </w:trPr>
        <w:tc>
          <w:tcPr>
            <w:tcW w:w="4816" w:type="dxa"/>
          </w:tcPr>
          <w:p w14:paraId="79931C79" w14:textId="77777777" w:rsidR="00D140DB" w:rsidRPr="00E21955" w:rsidRDefault="00D140DB" w:rsidP="00A2264C">
            <w:pPr>
              <w:rPr>
                <w:rFonts w:asciiTheme="minorHAnsi" w:hAnsiTheme="minorHAnsi" w:cstheme="minorHAnsi"/>
                <w:szCs w:val="22"/>
              </w:rPr>
            </w:pPr>
            <w:r w:rsidRPr="00E21955">
              <w:rPr>
                <w:rFonts w:asciiTheme="minorHAnsi" w:hAnsiTheme="minorHAnsi" w:cstheme="minorHAnsi"/>
                <w:szCs w:val="22"/>
              </w:rPr>
              <w:t xml:space="preserve">Date Department of </w:t>
            </w:r>
            <w:r w:rsidR="00A2264C">
              <w:rPr>
                <w:rFonts w:asciiTheme="minorHAnsi" w:hAnsiTheme="minorHAnsi" w:cstheme="minorHAnsi"/>
                <w:szCs w:val="22"/>
              </w:rPr>
              <w:t>Social Services</w:t>
            </w:r>
            <w:r w:rsidR="00A2264C" w:rsidRPr="00E21955">
              <w:rPr>
                <w:rFonts w:asciiTheme="minorHAnsi" w:hAnsiTheme="minorHAnsi" w:cstheme="minorHAnsi"/>
                <w:szCs w:val="22"/>
              </w:rPr>
              <w:t xml:space="preserve"> </w:t>
            </w:r>
            <w:r w:rsidRPr="00E21955">
              <w:rPr>
                <w:rFonts w:asciiTheme="minorHAnsi" w:hAnsiTheme="minorHAnsi" w:cstheme="minorHAnsi"/>
                <w:szCs w:val="22"/>
              </w:rPr>
              <w:t xml:space="preserve">notified of the </w:t>
            </w:r>
            <w:r w:rsidR="00BF66F7">
              <w:rPr>
                <w:rFonts w:asciiTheme="minorHAnsi" w:hAnsiTheme="minorHAnsi" w:cstheme="minorHAnsi"/>
                <w:szCs w:val="22"/>
              </w:rPr>
              <w:t>incident</w:t>
            </w:r>
            <w:r w:rsidRPr="00E21955">
              <w:rPr>
                <w:rFonts w:asciiTheme="minorHAnsi" w:hAnsiTheme="minorHAnsi" w:cstheme="minorHAnsi"/>
                <w:szCs w:val="22"/>
              </w:rPr>
              <w:t>:</w:t>
            </w:r>
          </w:p>
        </w:tc>
        <w:tc>
          <w:tcPr>
            <w:tcW w:w="4812" w:type="dxa"/>
          </w:tcPr>
          <w:p w14:paraId="1BB84745" w14:textId="77777777" w:rsidR="00D140DB" w:rsidRPr="00E21955" w:rsidRDefault="00D140DB" w:rsidP="00E21955">
            <w:pPr>
              <w:rPr>
                <w:rFonts w:asciiTheme="minorHAnsi" w:hAnsiTheme="minorHAnsi" w:cstheme="minorHAnsi"/>
                <w:szCs w:val="22"/>
              </w:rPr>
            </w:pPr>
          </w:p>
        </w:tc>
      </w:tr>
      <w:tr w:rsidR="00D140DB" w:rsidRPr="00E21955" w14:paraId="3C5D876D" w14:textId="77777777" w:rsidTr="00095691">
        <w:trPr>
          <w:cantSplit/>
          <w:trHeight w:hRule="exact" w:val="851"/>
        </w:trPr>
        <w:tc>
          <w:tcPr>
            <w:tcW w:w="4816" w:type="dxa"/>
          </w:tcPr>
          <w:p w14:paraId="278A01FF"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Acco</w:t>
            </w:r>
            <w:r w:rsidR="00BF66F7">
              <w:rPr>
                <w:rFonts w:asciiTheme="minorHAnsi" w:hAnsiTheme="minorHAnsi" w:cstheme="minorHAnsi"/>
                <w:szCs w:val="22"/>
              </w:rPr>
              <w:t>unt Manager</w:t>
            </w:r>
            <w:r w:rsidR="006B031E" w:rsidRPr="00E21955">
              <w:rPr>
                <w:rFonts w:asciiTheme="minorHAnsi" w:hAnsiTheme="minorHAnsi" w:cstheme="minorHAnsi"/>
                <w:szCs w:val="22"/>
              </w:rPr>
              <w:t xml:space="preserve"> </w:t>
            </w:r>
            <w:r w:rsidR="006B031E">
              <w:rPr>
                <w:rFonts w:asciiTheme="minorHAnsi" w:hAnsiTheme="minorHAnsi" w:cstheme="minorHAnsi"/>
                <w:szCs w:val="22"/>
              </w:rPr>
              <w:t>n</w:t>
            </w:r>
            <w:r w:rsidRPr="00E21955">
              <w:rPr>
                <w:rFonts w:asciiTheme="minorHAnsi" w:hAnsiTheme="minorHAnsi" w:cstheme="minorHAnsi"/>
                <w:szCs w:val="22"/>
              </w:rPr>
              <w:t>ame:</w:t>
            </w:r>
          </w:p>
        </w:tc>
        <w:tc>
          <w:tcPr>
            <w:tcW w:w="4812" w:type="dxa"/>
          </w:tcPr>
          <w:p w14:paraId="747B61A2" w14:textId="77777777" w:rsidR="00D140DB" w:rsidRPr="00E21955" w:rsidRDefault="00D140DB" w:rsidP="00E21955">
            <w:pPr>
              <w:rPr>
                <w:rFonts w:asciiTheme="minorHAnsi" w:hAnsiTheme="minorHAnsi" w:cstheme="minorHAnsi"/>
                <w:szCs w:val="22"/>
              </w:rPr>
            </w:pPr>
          </w:p>
        </w:tc>
      </w:tr>
      <w:tr w:rsidR="00D140DB" w:rsidRPr="00E21955" w14:paraId="271FD926" w14:textId="77777777" w:rsidTr="00095691">
        <w:trPr>
          <w:cantSplit/>
          <w:trHeight w:hRule="exact" w:val="851"/>
        </w:trPr>
        <w:tc>
          <w:tcPr>
            <w:tcW w:w="4816" w:type="dxa"/>
          </w:tcPr>
          <w:p w14:paraId="6B2138F0" w14:textId="77777777" w:rsidR="00D140DB" w:rsidRPr="00E21955" w:rsidRDefault="006B031E" w:rsidP="00E21955">
            <w:pPr>
              <w:rPr>
                <w:rFonts w:asciiTheme="minorHAnsi" w:hAnsiTheme="minorHAnsi" w:cstheme="minorHAnsi"/>
                <w:szCs w:val="22"/>
              </w:rPr>
            </w:pPr>
            <w:r w:rsidRPr="00E21955">
              <w:rPr>
                <w:rFonts w:asciiTheme="minorHAnsi" w:hAnsiTheme="minorHAnsi" w:cstheme="minorHAnsi"/>
                <w:szCs w:val="22"/>
              </w:rPr>
              <w:t xml:space="preserve">Provider </w:t>
            </w:r>
            <w:r>
              <w:rPr>
                <w:rFonts w:asciiTheme="minorHAnsi" w:hAnsiTheme="minorHAnsi" w:cstheme="minorHAnsi"/>
                <w:szCs w:val="22"/>
              </w:rPr>
              <w:t>l</w:t>
            </w:r>
            <w:r w:rsidRPr="00E21955">
              <w:rPr>
                <w:rFonts w:asciiTheme="minorHAnsi" w:hAnsiTheme="minorHAnsi" w:cstheme="minorHAnsi"/>
                <w:szCs w:val="22"/>
              </w:rPr>
              <w:t xml:space="preserve">egal </w:t>
            </w:r>
            <w:r>
              <w:rPr>
                <w:rFonts w:asciiTheme="minorHAnsi" w:hAnsiTheme="minorHAnsi" w:cstheme="minorHAnsi"/>
                <w:szCs w:val="22"/>
              </w:rPr>
              <w:t>n</w:t>
            </w:r>
            <w:r w:rsidR="00D140DB" w:rsidRPr="00E21955">
              <w:rPr>
                <w:rFonts w:asciiTheme="minorHAnsi" w:hAnsiTheme="minorHAnsi" w:cstheme="minorHAnsi"/>
                <w:szCs w:val="22"/>
              </w:rPr>
              <w:t>ame and ABN:</w:t>
            </w:r>
          </w:p>
        </w:tc>
        <w:tc>
          <w:tcPr>
            <w:tcW w:w="4812" w:type="dxa"/>
          </w:tcPr>
          <w:p w14:paraId="74922EF1" w14:textId="77777777" w:rsidR="00D140DB" w:rsidRPr="00E21955" w:rsidRDefault="00D140DB" w:rsidP="00E21955">
            <w:pPr>
              <w:rPr>
                <w:rFonts w:asciiTheme="minorHAnsi" w:hAnsiTheme="minorHAnsi" w:cstheme="minorHAnsi"/>
                <w:szCs w:val="22"/>
              </w:rPr>
            </w:pPr>
          </w:p>
        </w:tc>
      </w:tr>
      <w:tr w:rsidR="00D140DB" w:rsidRPr="00E21955" w14:paraId="670B1EDC" w14:textId="77777777" w:rsidTr="00095691">
        <w:trPr>
          <w:cantSplit/>
          <w:trHeight w:hRule="exact" w:val="851"/>
        </w:trPr>
        <w:tc>
          <w:tcPr>
            <w:tcW w:w="4816" w:type="dxa"/>
          </w:tcPr>
          <w:p w14:paraId="0BDA5B8D"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Site(s) where incident(s) occurred:</w:t>
            </w:r>
          </w:p>
        </w:tc>
        <w:tc>
          <w:tcPr>
            <w:tcW w:w="4812" w:type="dxa"/>
          </w:tcPr>
          <w:p w14:paraId="52F6F468" w14:textId="77777777" w:rsidR="00D140DB" w:rsidRPr="00E21955" w:rsidRDefault="00D140DB" w:rsidP="00E21955">
            <w:pPr>
              <w:rPr>
                <w:rFonts w:asciiTheme="minorHAnsi" w:hAnsiTheme="minorHAnsi" w:cstheme="minorHAnsi"/>
                <w:szCs w:val="22"/>
              </w:rPr>
            </w:pPr>
          </w:p>
        </w:tc>
      </w:tr>
      <w:tr w:rsidR="00D140DB" w:rsidRPr="00E21955" w14:paraId="0F7CD420" w14:textId="77777777" w:rsidTr="00095691">
        <w:trPr>
          <w:cantSplit/>
          <w:trHeight w:hRule="exact" w:val="851"/>
        </w:trPr>
        <w:tc>
          <w:tcPr>
            <w:tcW w:w="4816" w:type="dxa"/>
          </w:tcPr>
          <w:p w14:paraId="30ABB909"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Date of inspection:</w:t>
            </w:r>
          </w:p>
        </w:tc>
        <w:tc>
          <w:tcPr>
            <w:tcW w:w="4812" w:type="dxa"/>
          </w:tcPr>
          <w:p w14:paraId="46E66350" w14:textId="77777777" w:rsidR="00D140DB" w:rsidRPr="00E21955" w:rsidRDefault="00D140DB" w:rsidP="00E21955">
            <w:pPr>
              <w:rPr>
                <w:rFonts w:asciiTheme="minorHAnsi" w:hAnsiTheme="minorHAnsi" w:cstheme="minorHAnsi"/>
                <w:szCs w:val="22"/>
              </w:rPr>
            </w:pPr>
          </w:p>
        </w:tc>
      </w:tr>
      <w:tr w:rsidR="00D140DB" w:rsidRPr="00E21955" w14:paraId="3F9CB9F1" w14:textId="77777777" w:rsidTr="00095691">
        <w:trPr>
          <w:cantSplit/>
          <w:trHeight w:hRule="exact" w:val="851"/>
        </w:trPr>
        <w:tc>
          <w:tcPr>
            <w:tcW w:w="4816" w:type="dxa"/>
          </w:tcPr>
          <w:p w14:paraId="42E27DDB" w14:textId="77777777" w:rsidR="00D140DB" w:rsidRPr="00E21955" w:rsidRDefault="00D140DB" w:rsidP="00E21955">
            <w:pPr>
              <w:rPr>
                <w:rFonts w:asciiTheme="minorHAnsi" w:hAnsiTheme="minorHAnsi" w:cstheme="minorHAnsi"/>
                <w:szCs w:val="22"/>
              </w:rPr>
            </w:pPr>
            <w:r w:rsidRPr="00E21955">
              <w:rPr>
                <w:rFonts w:asciiTheme="minorHAnsi" w:hAnsiTheme="minorHAnsi" w:cstheme="minorHAnsi"/>
                <w:szCs w:val="22"/>
              </w:rPr>
              <w:t>Name of person conducting inspection:</w:t>
            </w:r>
          </w:p>
        </w:tc>
        <w:tc>
          <w:tcPr>
            <w:tcW w:w="4812" w:type="dxa"/>
          </w:tcPr>
          <w:p w14:paraId="0603172C" w14:textId="77777777" w:rsidR="00D140DB" w:rsidRPr="00E21955" w:rsidRDefault="00D140DB" w:rsidP="00E21955">
            <w:pPr>
              <w:rPr>
                <w:rFonts w:asciiTheme="minorHAnsi" w:hAnsiTheme="minorHAnsi" w:cstheme="minorHAnsi"/>
                <w:szCs w:val="22"/>
              </w:rPr>
            </w:pPr>
          </w:p>
        </w:tc>
      </w:tr>
    </w:tbl>
    <w:p w14:paraId="7A962CE9" w14:textId="77777777" w:rsidR="00020C2A" w:rsidRPr="005D089E" w:rsidRDefault="00020C2A" w:rsidP="00E21955">
      <w:pPr>
        <w:rPr>
          <w:rFonts w:asciiTheme="minorHAnsi" w:hAnsiTheme="minorHAnsi" w:cstheme="minorHAnsi"/>
          <w:szCs w:val="22"/>
        </w:rPr>
      </w:pPr>
    </w:p>
    <w:tbl>
      <w:tblPr>
        <w:tblStyle w:val="TableGrid"/>
        <w:tblW w:w="0" w:type="auto"/>
        <w:tblLook w:val="04A0" w:firstRow="1" w:lastRow="0" w:firstColumn="1" w:lastColumn="0" w:noHBand="0" w:noVBand="1"/>
        <w:tblDescription w:val="This table is for providers to complete to describe the incident. "/>
      </w:tblPr>
      <w:tblGrid>
        <w:gridCol w:w="9854"/>
      </w:tblGrid>
      <w:tr w:rsidR="00594358" w14:paraId="0B0C20B4" w14:textId="77777777" w:rsidTr="00D05CC3">
        <w:trPr>
          <w:tblHeader/>
        </w:trPr>
        <w:tc>
          <w:tcPr>
            <w:tcW w:w="9854" w:type="dxa"/>
          </w:tcPr>
          <w:p w14:paraId="6E45E918" w14:textId="77777777" w:rsidR="00594358" w:rsidRDefault="00594358" w:rsidP="00E21955">
            <w:pPr>
              <w:rPr>
                <w:rFonts w:asciiTheme="minorHAnsi" w:hAnsiTheme="minorHAnsi" w:cstheme="minorHAnsi"/>
                <w:szCs w:val="22"/>
              </w:rPr>
            </w:pPr>
            <w:r w:rsidRPr="005D089E">
              <w:rPr>
                <w:rFonts w:asciiTheme="minorHAnsi" w:hAnsiTheme="minorHAnsi" w:cstheme="minorHAnsi"/>
                <w:szCs w:val="22"/>
              </w:rPr>
              <w:t>Details of the incident:</w:t>
            </w:r>
          </w:p>
        </w:tc>
      </w:tr>
      <w:tr w:rsidR="00594358" w14:paraId="5BF9F5AE" w14:textId="77777777" w:rsidTr="00D05CC3">
        <w:trPr>
          <w:tblHeader/>
        </w:trPr>
        <w:tc>
          <w:tcPr>
            <w:tcW w:w="9854" w:type="dxa"/>
          </w:tcPr>
          <w:p w14:paraId="6B4F4AEA" w14:textId="77777777" w:rsidR="00594358" w:rsidRDefault="00594358" w:rsidP="00E21955">
            <w:pPr>
              <w:rPr>
                <w:rFonts w:asciiTheme="minorHAnsi" w:hAnsiTheme="minorHAnsi" w:cstheme="minorHAnsi"/>
                <w:szCs w:val="22"/>
              </w:rPr>
            </w:pPr>
          </w:p>
        </w:tc>
      </w:tr>
      <w:tr w:rsidR="00594358" w14:paraId="500106AA" w14:textId="77777777" w:rsidTr="00D05CC3">
        <w:trPr>
          <w:tblHeader/>
        </w:trPr>
        <w:tc>
          <w:tcPr>
            <w:tcW w:w="9854" w:type="dxa"/>
          </w:tcPr>
          <w:p w14:paraId="1F530C06" w14:textId="77777777" w:rsidR="00594358" w:rsidRDefault="00594358" w:rsidP="00E21955">
            <w:pPr>
              <w:rPr>
                <w:rFonts w:asciiTheme="minorHAnsi" w:hAnsiTheme="minorHAnsi" w:cstheme="minorHAnsi"/>
                <w:szCs w:val="22"/>
              </w:rPr>
            </w:pPr>
          </w:p>
        </w:tc>
      </w:tr>
      <w:tr w:rsidR="00594358" w14:paraId="34BA5AF6" w14:textId="77777777" w:rsidTr="00D05CC3">
        <w:trPr>
          <w:tblHeader/>
        </w:trPr>
        <w:tc>
          <w:tcPr>
            <w:tcW w:w="9854" w:type="dxa"/>
          </w:tcPr>
          <w:p w14:paraId="52698258" w14:textId="77777777" w:rsidR="00594358" w:rsidRDefault="00594358" w:rsidP="00E21955">
            <w:pPr>
              <w:rPr>
                <w:rFonts w:asciiTheme="minorHAnsi" w:hAnsiTheme="minorHAnsi" w:cstheme="minorHAnsi"/>
                <w:szCs w:val="22"/>
              </w:rPr>
            </w:pPr>
          </w:p>
        </w:tc>
      </w:tr>
      <w:tr w:rsidR="00594358" w14:paraId="7D926D9D" w14:textId="77777777" w:rsidTr="00D05CC3">
        <w:trPr>
          <w:tblHeader/>
        </w:trPr>
        <w:tc>
          <w:tcPr>
            <w:tcW w:w="9854" w:type="dxa"/>
          </w:tcPr>
          <w:p w14:paraId="6C4065E8" w14:textId="77777777" w:rsidR="00594358" w:rsidRDefault="00594358" w:rsidP="00E21955">
            <w:pPr>
              <w:rPr>
                <w:rFonts w:asciiTheme="minorHAnsi" w:hAnsiTheme="minorHAnsi" w:cstheme="minorHAnsi"/>
                <w:szCs w:val="22"/>
              </w:rPr>
            </w:pPr>
          </w:p>
        </w:tc>
      </w:tr>
      <w:tr w:rsidR="00594358" w14:paraId="6737A887" w14:textId="77777777" w:rsidTr="00D05CC3">
        <w:trPr>
          <w:tblHeader/>
        </w:trPr>
        <w:tc>
          <w:tcPr>
            <w:tcW w:w="9854" w:type="dxa"/>
          </w:tcPr>
          <w:p w14:paraId="75841572" w14:textId="77777777" w:rsidR="00594358" w:rsidRDefault="00594358" w:rsidP="00E21955">
            <w:pPr>
              <w:rPr>
                <w:rFonts w:asciiTheme="minorHAnsi" w:hAnsiTheme="minorHAnsi" w:cstheme="minorHAnsi"/>
                <w:szCs w:val="22"/>
              </w:rPr>
            </w:pPr>
          </w:p>
        </w:tc>
      </w:tr>
      <w:tr w:rsidR="00594358" w14:paraId="5C94B15A" w14:textId="77777777" w:rsidTr="00D05CC3">
        <w:trPr>
          <w:tblHeader/>
        </w:trPr>
        <w:tc>
          <w:tcPr>
            <w:tcW w:w="9854" w:type="dxa"/>
          </w:tcPr>
          <w:p w14:paraId="5D493575" w14:textId="77777777" w:rsidR="00594358" w:rsidRDefault="00594358" w:rsidP="00E21955">
            <w:pPr>
              <w:rPr>
                <w:rFonts w:asciiTheme="minorHAnsi" w:hAnsiTheme="minorHAnsi" w:cstheme="minorHAnsi"/>
                <w:szCs w:val="22"/>
              </w:rPr>
            </w:pPr>
          </w:p>
        </w:tc>
      </w:tr>
      <w:tr w:rsidR="00594358" w14:paraId="67381E85" w14:textId="77777777" w:rsidTr="00D05CC3">
        <w:trPr>
          <w:tblHeader/>
        </w:trPr>
        <w:tc>
          <w:tcPr>
            <w:tcW w:w="9854" w:type="dxa"/>
          </w:tcPr>
          <w:p w14:paraId="4F64C075" w14:textId="77777777" w:rsidR="00594358" w:rsidRDefault="00594358" w:rsidP="00E21955">
            <w:pPr>
              <w:rPr>
                <w:rFonts w:asciiTheme="minorHAnsi" w:hAnsiTheme="minorHAnsi" w:cstheme="minorHAnsi"/>
                <w:szCs w:val="22"/>
              </w:rPr>
            </w:pPr>
          </w:p>
        </w:tc>
      </w:tr>
    </w:tbl>
    <w:p w14:paraId="6EF7C23C" w14:textId="77777777" w:rsidR="008E52F3" w:rsidRPr="00E21955" w:rsidRDefault="008E52F3" w:rsidP="00E21955">
      <w:pPr>
        <w:rPr>
          <w:rFonts w:asciiTheme="minorHAnsi" w:hAnsiTheme="minorHAnsi" w:cstheme="minorHAnsi"/>
          <w:szCs w:val="22"/>
        </w:rPr>
      </w:pPr>
    </w:p>
    <w:p w14:paraId="31E3638C"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Please provide the following</w:t>
      </w:r>
      <w:r w:rsidR="008E52F3">
        <w:rPr>
          <w:rFonts w:asciiTheme="minorHAnsi" w:hAnsiTheme="minorHAnsi" w:cstheme="minorHAnsi"/>
          <w:szCs w:val="22"/>
        </w:rPr>
        <w:t>,</w:t>
      </w:r>
      <w:r w:rsidRPr="00E21955">
        <w:rPr>
          <w:rFonts w:asciiTheme="minorHAnsi" w:hAnsiTheme="minorHAnsi" w:cstheme="minorHAnsi"/>
          <w:szCs w:val="22"/>
        </w:rPr>
        <w:t xml:space="preserve"> if applicable:</w:t>
      </w:r>
    </w:p>
    <w:p w14:paraId="7B6EAD20"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Photos of damaged </w:t>
      </w:r>
      <w:r w:rsidR="008E52F3">
        <w:rPr>
          <w:rFonts w:asciiTheme="minorHAnsi" w:hAnsiTheme="minorHAnsi" w:cstheme="minorHAnsi"/>
          <w:szCs w:val="22"/>
        </w:rPr>
        <w:t>R</w:t>
      </w:r>
      <w:r w:rsidR="008E52F3" w:rsidRPr="00E21955">
        <w:rPr>
          <w:rFonts w:asciiTheme="minorHAnsi" w:hAnsiTheme="minorHAnsi" w:cstheme="minorHAnsi"/>
          <w:szCs w:val="22"/>
        </w:rPr>
        <w:t>ecords</w:t>
      </w:r>
    </w:p>
    <w:p w14:paraId="5FF49876" w14:textId="77777777" w:rsidR="00020C2A" w:rsidRPr="00E21955" w:rsidRDefault="008E52F3"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Pr>
          <w:rFonts w:asciiTheme="minorHAnsi" w:hAnsiTheme="minorHAnsi" w:cstheme="minorHAnsi"/>
          <w:szCs w:val="22"/>
        </w:rPr>
        <w:t>A l</w:t>
      </w:r>
      <w:r w:rsidR="00020C2A" w:rsidRPr="00E21955">
        <w:rPr>
          <w:rFonts w:asciiTheme="minorHAnsi" w:hAnsiTheme="minorHAnsi" w:cstheme="minorHAnsi"/>
          <w:szCs w:val="22"/>
        </w:rPr>
        <w:t>ist of damaged</w:t>
      </w:r>
      <w:r>
        <w:rPr>
          <w:rFonts w:asciiTheme="minorHAnsi" w:hAnsiTheme="minorHAnsi" w:cstheme="minorHAnsi"/>
          <w:szCs w:val="22"/>
        </w:rPr>
        <w:t xml:space="preserve"> / </w:t>
      </w:r>
      <w:r w:rsidR="00020C2A" w:rsidRPr="00E21955">
        <w:rPr>
          <w:rFonts w:asciiTheme="minorHAnsi" w:hAnsiTheme="minorHAnsi" w:cstheme="minorHAnsi"/>
          <w:szCs w:val="22"/>
        </w:rPr>
        <w:t>lost</w:t>
      </w:r>
      <w:r>
        <w:rPr>
          <w:rFonts w:asciiTheme="minorHAnsi" w:hAnsiTheme="minorHAnsi" w:cstheme="minorHAnsi"/>
          <w:szCs w:val="22"/>
        </w:rPr>
        <w:t xml:space="preserve"> </w:t>
      </w:r>
      <w:r w:rsidR="00020C2A" w:rsidRPr="00E21955">
        <w:rPr>
          <w:rFonts w:asciiTheme="minorHAnsi" w:hAnsiTheme="minorHAnsi" w:cstheme="minorHAnsi"/>
          <w:szCs w:val="22"/>
        </w:rPr>
        <w:t>/</w:t>
      </w:r>
      <w:r>
        <w:rPr>
          <w:rFonts w:asciiTheme="minorHAnsi" w:hAnsiTheme="minorHAnsi" w:cstheme="minorHAnsi"/>
          <w:szCs w:val="22"/>
        </w:rPr>
        <w:t xml:space="preserve"> </w:t>
      </w:r>
      <w:r w:rsidR="00020C2A" w:rsidRPr="00E21955">
        <w:rPr>
          <w:rFonts w:asciiTheme="minorHAnsi" w:hAnsiTheme="minorHAnsi" w:cstheme="minorHAnsi"/>
          <w:szCs w:val="22"/>
        </w:rPr>
        <w:t xml:space="preserve">stolen </w:t>
      </w:r>
      <w:r>
        <w:rPr>
          <w:rFonts w:asciiTheme="minorHAnsi" w:hAnsiTheme="minorHAnsi" w:cstheme="minorHAnsi"/>
          <w:szCs w:val="22"/>
        </w:rPr>
        <w:t>R</w:t>
      </w:r>
      <w:r w:rsidRPr="00E21955">
        <w:rPr>
          <w:rFonts w:asciiTheme="minorHAnsi" w:hAnsiTheme="minorHAnsi" w:cstheme="minorHAnsi"/>
          <w:szCs w:val="22"/>
        </w:rPr>
        <w:t>ecords</w:t>
      </w:r>
    </w:p>
    <w:p w14:paraId="4589E02D"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Statutory declaration stating that the </w:t>
      </w:r>
      <w:r w:rsidR="008E52F3">
        <w:rPr>
          <w:rFonts w:asciiTheme="minorHAnsi" w:hAnsiTheme="minorHAnsi" w:cstheme="minorHAnsi"/>
          <w:szCs w:val="22"/>
        </w:rPr>
        <w:t>R</w:t>
      </w:r>
      <w:r w:rsidR="008E52F3" w:rsidRPr="00E21955">
        <w:rPr>
          <w:rFonts w:asciiTheme="minorHAnsi" w:hAnsiTheme="minorHAnsi" w:cstheme="minorHAnsi"/>
          <w:szCs w:val="22"/>
        </w:rPr>
        <w:t xml:space="preserve">ecords </w:t>
      </w:r>
      <w:r w:rsidRPr="00E21955">
        <w:rPr>
          <w:rFonts w:asciiTheme="minorHAnsi" w:hAnsiTheme="minorHAnsi" w:cstheme="minorHAnsi"/>
          <w:szCs w:val="22"/>
        </w:rPr>
        <w:t xml:space="preserve">are damaged </w:t>
      </w:r>
      <w:r w:rsidR="008E52F3">
        <w:rPr>
          <w:rFonts w:asciiTheme="minorHAnsi" w:hAnsiTheme="minorHAnsi" w:cstheme="minorHAnsi"/>
          <w:szCs w:val="22"/>
        </w:rPr>
        <w:t>beyond salvage</w:t>
      </w:r>
      <w:r w:rsidRPr="00E21955">
        <w:rPr>
          <w:rFonts w:asciiTheme="minorHAnsi" w:hAnsiTheme="minorHAnsi" w:cstheme="minorHAnsi"/>
          <w:szCs w:val="22"/>
        </w:rPr>
        <w:t>, or were lost</w:t>
      </w:r>
      <w:r w:rsidR="008E52F3">
        <w:rPr>
          <w:rFonts w:asciiTheme="minorHAnsi" w:hAnsiTheme="minorHAnsi" w:cstheme="minorHAnsi"/>
          <w:szCs w:val="22"/>
        </w:rPr>
        <w:t xml:space="preserve"> </w:t>
      </w:r>
      <w:r w:rsidR="00346FAB">
        <w:rPr>
          <w:rFonts w:asciiTheme="minorHAnsi" w:hAnsiTheme="minorHAnsi" w:cstheme="minorHAnsi"/>
          <w:szCs w:val="22"/>
        </w:rPr>
        <w:t>or</w:t>
      </w:r>
      <w:r w:rsidR="008E52F3">
        <w:rPr>
          <w:rFonts w:asciiTheme="minorHAnsi" w:hAnsiTheme="minorHAnsi" w:cstheme="minorHAnsi"/>
          <w:szCs w:val="22"/>
        </w:rPr>
        <w:t xml:space="preserve"> </w:t>
      </w:r>
      <w:r w:rsidRPr="00E21955">
        <w:rPr>
          <w:rFonts w:asciiTheme="minorHAnsi" w:hAnsiTheme="minorHAnsi" w:cstheme="minorHAnsi"/>
          <w:szCs w:val="22"/>
        </w:rPr>
        <w:t>stolen</w:t>
      </w:r>
    </w:p>
    <w:p w14:paraId="5569FB1C"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Detail </w:t>
      </w:r>
      <w:r w:rsidR="008E52F3">
        <w:rPr>
          <w:rFonts w:asciiTheme="minorHAnsi" w:hAnsiTheme="minorHAnsi" w:cstheme="minorHAnsi"/>
          <w:szCs w:val="22"/>
        </w:rPr>
        <w:t xml:space="preserve">regarding </w:t>
      </w:r>
      <w:r w:rsidRPr="00E21955">
        <w:rPr>
          <w:rFonts w:asciiTheme="minorHAnsi" w:hAnsiTheme="minorHAnsi" w:cstheme="minorHAnsi"/>
          <w:szCs w:val="22"/>
        </w:rPr>
        <w:t xml:space="preserve">how </w:t>
      </w:r>
      <w:r w:rsidR="008E52F3">
        <w:rPr>
          <w:rFonts w:asciiTheme="minorHAnsi" w:hAnsiTheme="minorHAnsi" w:cstheme="minorHAnsi"/>
          <w:szCs w:val="22"/>
        </w:rPr>
        <w:t xml:space="preserve">the </w:t>
      </w:r>
      <w:r w:rsidRPr="00E21955">
        <w:rPr>
          <w:rFonts w:asciiTheme="minorHAnsi" w:hAnsiTheme="minorHAnsi" w:cstheme="minorHAnsi"/>
          <w:szCs w:val="22"/>
        </w:rPr>
        <w:t>unauthorised access, loss</w:t>
      </w:r>
      <w:r w:rsidR="008E52F3">
        <w:rPr>
          <w:rFonts w:asciiTheme="minorHAnsi" w:hAnsiTheme="minorHAnsi" w:cstheme="minorHAnsi"/>
          <w:szCs w:val="22"/>
        </w:rPr>
        <w:t xml:space="preserve"> </w:t>
      </w:r>
      <w:r w:rsidR="00346FAB">
        <w:rPr>
          <w:rFonts w:asciiTheme="minorHAnsi" w:hAnsiTheme="minorHAnsi" w:cstheme="minorHAnsi"/>
          <w:szCs w:val="22"/>
        </w:rPr>
        <w:t>or</w:t>
      </w:r>
      <w:r w:rsidR="008E52F3">
        <w:rPr>
          <w:rFonts w:asciiTheme="minorHAnsi" w:hAnsiTheme="minorHAnsi" w:cstheme="minorHAnsi"/>
          <w:szCs w:val="22"/>
        </w:rPr>
        <w:t xml:space="preserve"> </w:t>
      </w:r>
      <w:r w:rsidRPr="00E21955">
        <w:rPr>
          <w:rFonts w:asciiTheme="minorHAnsi" w:hAnsiTheme="minorHAnsi" w:cstheme="minorHAnsi"/>
          <w:szCs w:val="22"/>
        </w:rPr>
        <w:t xml:space="preserve">theft occurred and why </w:t>
      </w:r>
      <w:r w:rsidR="008E52F3">
        <w:rPr>
          <w:rFonts w:asciiTheme="minorHAnsi" w:hAnsiTheme="minorHAnsi" w:cstheme="minorHAnsi"/>
          <w:szCs w:val="22"/>
        </w:rPr>
        <w:t>R</w:t>
      </w:r>
      <w:r w:rsidR="008E52F3" w:rsidRPr="00E21955">
        <w:rPr>
          <w:rFonts w:asciiTheme="minorHAnsi" w:hAnsiTheme="minorHAnsi" w:cstheme="minorHAnsi"/>
          <w:szCs w:val="22"/>
        </w:rPr>
        <w:t xml:space="preserve">ecords </w:t>
      </w:r>
      <w:r w:rsidRPr="00E21955">
        <w:rPr>
          <w:rFonts w:asciiTheme="minorHAnsi" w:hAnsiTheme="minorHAnsi" w:cstheme="minorHAnsi"/>
          <w:szCs w:val="22"/>
        </w:rPr>
        <w:t>were vulnerable</w:t>
      </w:r>
    </w:p>
    <w:p w14:paraId="5DD33610"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Propose</w:t>
      </w:r>
      <w:r w:rsidR="008E52F3">
        <w:rPr>
          <w:rFonts w:asciiTheme="minorHAnsi" w:hAnsiTheme="minorHAnsi" w:cstheme="minorHAnsi"/>
          <w:szCs w:val="22"/>
        </w:rPr>
        <w:t>d</w:t>
      </w:r>
      <w:r w:rsidRPr="00E21955">
        <w:rPr>
          <w:rFonts w:asciiTheme="minorHAnsi" w:hAnsiTheme="minorHAnsi" w:cstheme="minorHAnsi"/>
          <w:szCs w:val="22"/>
        </w:rPr>
        <w:t xml:space="preserve"> </w:t>
      </w:r>
      <w:r w:rsidR="006B031E">
        <w:rPr>
          <w:rFonts w:asciiTheme="minorHAnsi" w:hAnsiTheme="minorHAnsi" w:cstheme="minorHAnsi"/>
          <w:szCs w:val="22"/>
        </w:rPr>
        <w:t>action</w:t>
      </w:r>
      <w:r w:rsidRPr="00E21955">
        <w:rPr>
          <w:rFonts w:asciiTheme="minorHAnsi" w:hAnsiTheme="minorHAnsi" w:cstheme="minorHAnsi"/>
          <w:szCs w:val="22"/>
        </w:rPr>
        <w:t xml:space="preserve"> to prevent reoccurrence</w:t>
      </w:r>
      <w:r w:rsidR="006B031E">
        <w:rPr>
          <w:rFonts w:asciiTheme="minorHAnsi" w:hAnsiTheme="minorHAnsi" w:cstheme="minorHAnsi"/>
          <w:szCs w:val="22"/>
        </w:rPr>
        <w:t xml:space="preserve"> of the incident</w:t>
      </w:r>
    </w:p>
    <w:p w14:paraId="0ACDFC4D" w14:textId="77777777" w:rsidR="00020C2A" w:rsidRPr="00E21955" w:rsidRDefault="00020C2A"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E21955">
        <w:rPr>
          <w:rFonts w:asciiTheme="minorHAnsi" w:hAnsiTheme="minorHAnsi" w:cstheme="minorHAnsi"/>
          <w:szCs w:val="22"/>
        </w:rPr>
        <w:t xml:space="preserve">Detail </w:t>
      </w:r>
      <w:r w:rsidR="006B031E">
        <w:rPr>
          <w:rFonts w:asciiTheme="minorHAnsi" w:hAnsiTheme="minorHAnsi" w:cstheme="minorHAnsi"/>
          <w:szCs w:val="22"/>
        </w:rPr>
        <w:t xml:space="preserve">regarding </w:t>
      </w:r>
      <w:r w:rsidRPr="00E21955">
        <w:rPr>
          <w:rFonts w:asciiTheme="minorHAnsi" w:hAnsiTheme="minorHAnsi" w:cstheme="minorHAnsi"/>
          <w:szCs w:val="22"/>
        </w:rPr>
        <w:t xml:space="preserve">how </w:t>
      </w:r>
      <w:r w:rsidR="006B031E">
        <w:rPr>
          <w:rFonts w:asciiTheme="minorHAnsi" w:hAnsiTheme="minorHAnsi" w:cstheme="minorHAnsi"/>
          <w:szCs w:val="22"/>
        </w:rPr>
        <w:t>P</w:t>
      </w:r>
      <w:r w:rsidR="006B031E" w:rsidRPr="00E21955">
        <w:rPr>
          <w:rFonts w:asciiTheme="minorHAnsi" w:hAnsiTheme="minorHAnsi" w:cstheme="minorHAnsi"/>
          <w:szCs w:val="22"/>
        </w:rPr>
        <w:t xml:space="preserve">articipants </w:t>
      </w:r>
      <w:r w:rsidRPr="00E21955">
        <w:rPr>
          <w:rFonts w:asciiTheme="minorHAnsi" w:hAnsiTheme="minorHAnsi" w:cstheme="minorHAnsi"/>
          <w:szCs w:val="22"/>
        </w:rPr>
        <w:t>were informed about damage</w:t>
      </w:r>
      <w:r w:rsidR="006B031E">
        <w:rPr>
          <w:rFonts w:asciiTheme="minorHAnsi" w:hAnsiTheme="minorHAnsi" w:cstheme="minorHAnsi"/>
          <w:szCs w:val="22"/>
        </w:rPr>
        <w:t xml:space="preserve"> /</w:t>
      </w:r>
      <w:r w:rsidRPr="00E21955">
        <w:rPr>
          <w:rFonts w:asciiTheme="minorHAnsi" w:hAnsiTheme="minorHAnsi" w:cstheme="minorHAnsi"/>
          <w:szCs w:val="22"/>
        </w:rPr>
        <w:t xml:space="preserve"> loss</w:t>
      </w:r>
      <w:r w:rsidR="006B031E">
        <w:rPr>
          <w:rFonts w:asciiTheme="minorHAnsi" w:hAnsiTheme="minorHAnsi" w:cstheme="minorHAnsi"/>
          <w:szCs w:val="22"/>
        </w:rPr>
        <w:t xml:space="preserve"> </w:t>
      </w:r>
      <w:r w:rsidRPr="00E21955">
        <w:rPr>
          <w:rFonts w:asciiTheme="minorHAnsi" w:hAnsiTheme="minorHAnsi" w:cstheme="minorHAnsi"/>
          <w:szCs w:val="22"/>
        </w:rPr>
        <w:t>/</w:t>
      </w:r>
      <w:r w:rsidR="006B031E">
        <w:rPr>
          <w:rFonts w:asciiTheme="minorHAnsi" w:hAnsiTheme="minorHAnsi" w:cstheme="minorHAnsi"/>
          <w:szCs w:val="22"/>
        </w:rPr>
        <w:t xml:space="preserve"> </w:t>
      </w:r>
      <w:r w:rsidRPr="00E21955">
        <w:rPr>
          <w:rFonts w:asciiTheme="minorHAnsi" w:hAnsiTheme="minorHAnsi" w:cstheme="minorHAnsi"/>
          <w:szCs w:val="22"/>
        </w:rPr>
        <w:t xml:space="preserve">theft of </w:t>
      </w:r>
      <w:r w:rsidR="006B031E">
        <w:rPr>
          <w:rFonts w:asciiTheme="minorHAnsi" w:hAnsiTheme="minorHAnsi" w:cstheme="minorHAnsi"/>
          <w:szCs w:val="22"/>
        </w:rPr>
        <w:t xml:space="preserve">their </w:t>
      </w:r>
      <w:r w:rsidRPr="00E21955">
        <w:rPr>
          <w:rFonts w:asciiTheme="minorHAnsi" w:hAnsiTheme="minorHAnsi" w:cstheme="minorHAnsi"/>
          <w:szCs w:val="22"/>
        </w:rPr>
        <w:t xml:space="preserve">personal </w:t>
      </w:r>
      <w:r w:rsidR="006B031E">
        <w:rPr>
          <w:rFonts w:asciiTheme="minorHAnsi" w:hAnsiTheme="minorHAnsi" w:cstheme="minorHAnsi"/>
          <w:szCs w:val="22"/>
        </w:rPr>
        <w:t>information</w:t>
      </w:r>
    </w:p>
    <w:p w14:paraId="1F340D47" w14:textId="22B04D68" w:rsidR="00CA6FE8" w:rsidRPr="00E21955" w:rsidRDefault="00594358" w:rsidP="00E21955">
      <w:pPr>
        <w:rPr>
          <w:rFonts w:asciiTheme="minorHAnsi" w:hAnsiTheme="minorHAnsi" w:cstheme="minorHAnsi"/>
          <w:b/>
          <w:bCs/>
          <w:szCs w:val="22"/>
        </w:rPr>
      </w:pPr>
      <w:bookmarkStart w:id="201" w:name="_Attachment_B:_Provider"/>
      <w:bookmarkStart w:id="202" w:name="_Toc251327541"/>
      <w:bookmarkEnd w:id="201"/>
      <w:r>
        <w:rPr>
          <w:rFonts w:asciiTheme="minorHAnsi" w:hAnsiTheme="minorHAnsi" w:cstheme="minorHAnsi"/>
          <w:b/>
          <w:bCs/>
          <w:szCs w:val="22"/>
        </w:rPr>
        <w:br w:type="page"/>
      </w:r>
    </w:p>
    <w:p w14:paraId="2AEE2ACC" w14:textId="77777777" w:rsidR="0052570C" w:rsidRPr="0054442C" w:rsidRDefault="00020C2A" w:rsidP="0054442C">
      <w:pPr>
        <w:pStyle w:val="Heading3"/>
        <w:numPr>
          <w:ilvl w:val="0"/>
          <w:numId w:val="0"/>
        </w:numPr>
        <w:spacing w:before="140" w:after="140"/>
        <w:jc w:val="right"/>
        <w:rPr>
          <w:rFonts w:asciiTheme="minorHAnsi" w:hAnsiTheme="minorHAnsi" w:cstheme="minorHAnsi"/>
          <w:sz w:val="28"/>
          <w:szCs w:val="28"/>
        </w:rPr>
      </w:pPr>
      <w:bookmarkStart w:id="203" w:name="_Attachment_B"/>
      <w:bookmarkStart w:id="204" w:name="_Toc506214664"/>
      <w:bookmarkStart w:id="205" w:name="_Toc402354000"/>
      <w:bookmarkEnd w:id="203"/>
      <w:r w:rsidRPr="0054442C">
        <w:rPr>
          <w:rFonts w:asciiTheme="minorHAnsi" w:hAnsiTheme="minorHAnsi" w:cstheme="minorHAnsi"/>
          <w:sz w:val="28"/>
          <w:szCs w:val="28"/>
        </w:rPr>
        <w:lastRenderedPageBreak/>
        <w:t>Attachment</w:t>
      </w:r>
      <w:r w:rsidR="00BD1C86" w:rsidRPr="0054442C">
        <w:rPr>
          <w:rFonts w:asciiTheme="minorHAnsi" w:hAnsiTheme="minorHAnsi" w:cstheme="minorHAnsi"/>
          <w:sz w:val="28"/>
          <w:szCs w:val="28"/>
        </w:rPr>
        <w:t> </w:t>
      </w:r>
      <w:r w:rsidRPr="0054442C">
        <w:rPr>
          <w:rFonts w:asciiTheme="minorHAnsi" w:hAnsiTheme="minorHAnsi" w:cstheme="minorHAnsi"/>
          <w:sz w:val="28"/>
          <w:szCs w:val="28"/>
        </w:rPr>
        <w:t>B</w:t>
      </w:r>
      <w:bookmarkEnd w:id="204"/>
    </w:p>
    <w:p w14:paraId="0DEC8AF6" w14:textId="77AAAF19" w:rsidR="00020C2A" w:rsidRPr="00206C5B" w:rsidRDefault="00020C2A" w:rsidP="0054442C">
      <w:pPr>
        <w:pStyle w:val="Heading3"/>
        <w:numPr>
          <w:ilvl w:val="0"/>
          <w:numId w:val="0"/>
        </w:numPr>
        <w:spacing w:before="140" w:after="140"/>
        <w:jc w:val="center"/>
        <w:rPr>
          <w:rFonts w:asciiTheme="minorHAnsi" w:hAnsiTheme="minorHAnsi" w:cstheme="minorHAnsi"/>
          <w:sz w:val="24"/>
          <w:szCs w:val="24"/>
        </w:rPr>
      </w:pPr>
      <w:r w:rsidRPr="00206C5B">
        <w:rPr>
          <w:rFonts w:asciiTheme="minorHAnsi" w:hAnsiTheme="minorHAnsi" w:cstheme="minorHAnsi"/>
          <w:sz w:val="24"/>
          <w:szCs w:val="24"/>
        </w:rPr>
        <w:t xml:space="preserve"> </w:t>
      </w:r>
      <w:bookmarkStart w:id="206" w:name="_Toc506214665"/>
      <w:r w:rsidRPr="0054442C">
        <w:rPr>
          <w:rFonts w:asciiTheme="minorHAnsi" w:hAnsiTheme="minorHAnsi" w:cstheme="minorHAnsi"/>
          <w:sz w:val="28"/>
          <w:szCs w:val="28"/>
        </w:rPr>
        <w:t xml:space="preserve">Provider </w:t>
      </w:r>
      <w:r w:rsidR="002E722D" w:rsidRPr="0054442C">
        <w:rPr>
          <w:rFonts w:asciiTheme="minorHAnsi" w:hAnsiTheme="minorHAnsi" w:cstheme="minorHAnsi"/>
          <w:sz w:val="28"/>
          <w:szCs w:val="28"/>
        </w:rPr>
        <w:t>r</w:t>
      </w:r>
      <w:r w:rsidRPr="0054442C">
        <w:rPr>
          <w:rFonts w:asciiTheme="minorHAnsi" w:hAnsiTheme="minorHAnsi" w:cstheme="minorHAnsi"/>
          <w:sz w:val="28"/>
          <w:szCs w:val="28"/>
        </w:rPr>
        <w:t xml:space="preserve">equest to </w:t>
      </w:r>
      <w:r w:rsidR="002E722D" w:rsidRPr="0054442C">
        <w:rPr>
          <w:rFonts w:asciiTheme="minorHAnsi" w:hAnsiTheme="minorHAnsi" w:cstheme="minorHAnsi"/>
          <w:sz w:val="28"/>
          <w:szCs w:val="28"/>
        </w:rPr>
        <w:t>r</w:t>
      </w:r>
      <w:r w:rsidRPr="0054442C">
        <w:rPr>
          <w:rFonts w:asciiTheme="minorHAnsi" w:hAnsiTheme="minorHAnsi" w:cstheme="minorHAnsi"/>
          <w:sz w:val="28"/>
          <w:szCs w:val="28"/>
        </w:rPr>
        <w:t>eturn Records</w:t>
      </w:r>
      <w:bookmarkEnd w:id="202"/>
      <w:bookmarkEnd w:id="205"/>
      <w:bookmarkEnd w:id="206"/>
    </w:p>
    <w:p w14:paraId="469BB158" w14:textId="77777777" w:rsidR="00020C2A" w:rsidRDefault="00156290" w:rsidP="009E4197">
      <w:pPr>
        <w:rPr>
          <w:rFonts w:asciiTheme="minorHAnsi" w:hAnsiTheme="minorHAnsi" w:cstheme="minorHAnsi"/>
          <w:szCs w:val="22"/>
        </w:rPr>
      </w:pPr>
      <w:r>
        <w:rPr>
          <w:b/>
          <w:noProof/>
        </w:rPr>
        <w:drawing>
          <wp:inline distT="0" distB="0" distL="0" distR="0" wp14:anchorId="2A7D7E3D" wp14:editId="2B60A6DB">
            <wp:extent cx="2619375" cy="532754"/>
            <wp:effectExtent l="0" t="0" r="0" b="1270"/>
            <wp:docPr id="3" name="Picture 3" descr="Decorative" title="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S logo_strip bla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1189" cy="535157"/>
                    </a:xfrm>
                    <a:prstGeom prst="rect">
                      <a:avLst/>
                    </a:prstGeom>
                    <a:noFill/>
                    <a:ln>
                      <a:noFill/>
                    </a:ln>
                  </pic:spPr>
                </pic:pic>
              </a:graphicData>
            </a:graphic>
          </wp:inline>
        </w:drawing>
      </w:r>
    </w:p>
    <w:p w14:paraId="5DEF5CBA" w14:textId="77777777" w:rsidR="00156290" w:rsidRDefault="00156290" w:rsidP="009E4197">
      <w:pPr>
        <w:rPr>
          <w:rFonts w:asciiTheme="minorHAnsi" w:hAnsiTheme="minorHAnsi" w:cstheme="minorHAnsi"/>
          <w:szCs w:val="22"/>
        </w:rPr>
      </w:pPr>
    </w:p>
    <w:tbl>
      <w:tblPr>
        <w:tblStyle w:val="TableGrid"/>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0" w:color="auto" w:fill="auto"/>
        <w:tblLook w:val="04A0" w:firstRow="1" w:lastRow="0" w:firstColumn="1" w:lastColumn="0" w:noHBand="0" w:noVBand="1"/>
        <w:tblDescription w:val="This table outlines the instructions for completing Attachment B. "/>
      </w:tblPr>
      <w:tblGrid>
        <w:gridCol w:w="9630"/>
      </w:tblGrid>
      <w:tr w:rsidR="00D46B1F" w14:paraId="7EEFFC66" w14:textId="77777777" w:rsidTr="00095691">
        <w:trPr>
          <w:tblHeader/>
        </w:trPr>
        <w:tc>
          <w:tcPr>
            <w:tcW w:w="9630" w:type="dxa"/>
            <w:shd w:val="pct10" w:color="auto" w:fill="auto"/>
          </w:tcPr>
          <w:p w14:paraId="42C52AA8" w14:textId="77777777" w:rsidR="006B031E" w:rsidRPr="00206C5B" w:rsidRDefault="006B031E" w:rsidP="006B031E">
            <w:pPr>
              <w:rPr>
                <w:rFonts w:asciiTheme="minorHAnsi" w:hAnsiTheme="minorHAnsi" w:cstheme="minorHAnsi"/>
                <w:sz w:val="21"/>
                <w:szCs w:val="21"/>
              </w:rPr>
            </w:pPr>
            <w:r w:rsidRPr="00206C5B">
              <w:rPr>
                <w:rFonts w:asciiTheme="minorHAnsi" w:hAnsiTheme="minorHAnsi" w:cstheme="minorHAnsi"/>
                <w:sz w:val="21"/>
                <w:szCs w:val="21"/>
              </w:rPr>
              <w:t xml:space="preserve">Providers must complete this form before Records are returned to </w:t>
            </w:r>
            <w:r w:rsidR="00D46B1F" w:rsidRPr="00206C5B">
              <w:rPr>
                <w:rFonts w:asciiTheme="minorHAnsi" w:hAnsiTheme="minorHAnsi" w:cstheme="minorHAnsi"/>
                <w:sz w:val="21"/>
                <w:szCs w:val="21"/>
              </w:rPr>
              <w:t xml:space="preserve">the Department of </w:t>
            </w:r>
            <w:r w:rsidR="00D22D1F" w:rsidRPr="00206C5B">
              <w:rPr>
                <w:rFonts w:asciiTheme="minorHAnsi" w:hAnsiTheme="minorHAnsi" w:cstheme="minorHAnsi"/>
                <w:sz w:val="21"/>
                <w:szCs w:val="21"/>
              </w:rPr>
              <w:t>Social Services</w:t>
            </w:r>
            <w:r w:rsidRPr="00206C5B">
              <w:rPr>
                <w:rFonts w:asciiTheme="minorHAnsi" w:hAnsiTheme="minorHAnsi" w:cstheme="minorHAnsi"/>
                <w:sz w:val="21"/>
                <w:szCs w:val="21"/>
              </w:rPr>
              <w:t>.</w:t>
            </w:r>
            <w:r w:rsidR="00075455" w:rsidRPr="00206C5B">
              <w:rPr>
                <w:rFonts w:asciiTheme="minorHAnsi" w:hAnsiTheme="minorHAnsi" w:cstheme="minorHAnsi"/>
                <w:sz w:val="21"/>
                <w:szCs w:val="21"/>
              </w:rPr>
              <w:t xml:space="preserve"> Return of files to the department are approved on a case-by-case basis and </w:t>
            </w:r>
            <w:r w:rsidR="00777B74">
              <w:rPr>
                <w:rFonts w:asciiTheme="minorHAnsi" w:hAnsiTheme="minorHAnsi" w:cstheme="minorHAnsi"/>
                <w:sz w:val="21"/>
                <w:szCs w:val="21"/>
              </w:rPr>
              <w:t>P</w:t>
            </w:r>
            <w:r w:rsidR="00075455" w:rsidRPr="00206C5B">
              <w:rPr>
                <w:rFonts w:asciiTheme="minorHAnsi" w:hAnsiTheme="minorHAnsi" w:cstheme="minorHAnsi"/>
                <w:sz w:val="21"/>
                <w:szCs w:val="21"/>
              </w:rPr>
              <w:t xml:space="preserve">roviders should have their own provisions for Records Management. </w:t>
            </w:r>
          </w:p>
          <w:p w14:paraId="210235C4" w14:textId="77777777" w:rsidR="006B031E" w:rsidRPr="00206C5B" w:rsidRDefault="00D46B1F" w:rsidP="00DE5FB0">
            <w:pPr>
              <w:numPr>
                <w:ilvl w:val="0"/>
                <w:numId w:val="12"/>
              </w:numPr>
              <w:tabs>
                <w:tab w:val="clear" w:pos="720"/>
              </w:tabs>
              <w:autoSpaceDE w:val="0"/>
              <w:autoSpaceDN w:val="0"/>
              <w:adjustRightInd w:val="0"/>
              <w:ind w:left="426" w:hanging="426"/>
              <w:rPr>
                <w:rFonts w:asciiTheme="minorHAnsi" w:hAnsiTheme="minorHAnsi" w:cstheme="minorHAnsi"/>
                <w:sz w:val="21"/>
                <w:szCs w:val="21"/>
              </w:rPr>
            </w:pPr>
            <w:r w:rsidRPr="00206C5B">
              <w:rPr>
                <w:rFonts w:asciiTheme="minorHAnsi" w:hAnsiTheme="minorHAnsi" w:cstheme="minorHAnsi"/>
                <w:sz w:val="21"/>
                <w:szCs w:val="21"/>
              </w:rPr>
              <w:t>Provider to complete Section </w:t>
            </w:r>
            <w:r w:rsidR="006B031E" w:rsidRPr="00206C5B">
              <w:rPr>
                <w:rFonts w:asciiTheme="minorHAnsi" w:hAnsiTheme="minorHAnsi" w:cstheme="minorHAnsi"/>
                <w:sz w:val="21"/>
                <w:szCs w:val="21"/>
              </w:rPr>
              <w:t xml:space="preserve">1 and </w:t>
            </w:r>
            <w:r w:rsidRPr="00206C5B">
              <w:rPr>
                <w:rFonts w:asciiTheme="minorHAnsi" w:hAnsiTheme="minorHAnsi" w:cstheme="minorHAnsi"/>
                <w:sz w:val="21"/>
                <w:szCs w:val="21"/>
              </w:rPr>
              <w:t>submit to their</w:t>
            </w:r>
            <w:r w:rsidR="006B031E" w:rsidRPr="00206C5B">
              <w:rPr>
                <w:rFonts w:asciiTheme="minorHAnsi" w:hAnsiTheme="minorHAnsi" w:cstheme="minorHAnsi"/>
                <w:sz w:val="21"/>
                <w:szCs w:val="21"/>
              </w:rPr>
              <w:t xml:space="preserve"> Account Manager</w:t>
            </w:r>
            <w:r w:rsidRPr="00206C5B">
              <w:rPr>
                <w:rFonts w:asciiTheme="minorHAnsi" w:hAnsiTheme="minorHAnsi" w:cstheme="minorHAnsi"/>
                <w:sz w:val="21"/>
                <w:szCs w:val="21"/>
              </w:rPr>
              <w:t>.</w:t>
            </w:r>
          </w:p>
          <w:p w14:paraId="6CD565A9" w14:textId="77777777" w:rsidR="006B031E" w:rsidRPr="00206C5B" w:rsidRDefault="006B031E" w:rsidP="00DE5FB0">
            <w:pPr>
              <w:numPr>
                <w:ilvl w:val="0"/>
                <w:numId w:val="12"/>
              </w:numPr>
              <w:tabs>
                <w:tab w:val="clear" w:pos="720"/>
              </w:tabs>
              <w:autoSpaceDE w:val="0"/>
              <w:autoSpaceDN w:val="0"/>
              <w:adjustRightInd w:val="0"/>
              <w:ind w:left="426" w:hanging="426"/>
              <w:rPr>
                <w:rFonts w:asciiTheme="minorHAnsi" w:hAnsiTheme="minorHAnsi" w:cstheme="minorHAnsi"/>
                <w:sz w:val="21"/>
                <w:szCs w:val="21"/>
              </w:rPr>
            </w:pPr>
            <w:r w:rsidRPr="00206C5B">
              <w:rPr>
                <w:rFonts w:asciiTheme="minorHAnsi" w:hAnsiTheme="minorHAnsi" w:cstheme="minorHAnsi"/>
                <w:sz w:val="21"/>
                <w:szCs w:val="21"/>
              </w:rPr>
              <w:t>Account Manager</w:t>
            </w:r>
            <w:r w:rsidR="00D46B1F" w:rsidRPr="00206C5B">
              <w:rPr>
                <w:rFonts w:asciiTheme="minorHAnsi" w:hAnsiTheme="minorHAnsi" w:cstheme="minorHAnsi"/>
                <w:sz w:val="21"/>
                <w:szCs w:val="21"/>
              </w:rPr>
              <w:t xml:space="preserve"> to complete Section </w:t>
            </w:r>
            <w:r w:rsidRPr="00206C5B">
              <w:rPr>
                <w:rFonts w:asciiTheme="minorHAnsi" w:hAnsiTheme="minorHAnsi" w:cstheme="minorHAnsi"/>
                <w:sz w:val="21"/>
                <w:szCs w:val="21"/>
              </w:rPr>
              <w:t xml:space="preserve">2 and forward to </w:t>
            </w:r>
            <w:r w:rsidR="00FB7588" w:rsidRPr="00206C5B">
              <w:rPr>
                <w:rFonts w:asciiTheme="minorHAnsi" w:hAnsiTheme="minorHAnsi" w:cstheme="minorHAnsi"/>
                <w:sz w:val="21"/>
                <w:szCs w:val="21"/>
              </w:rPr>
              <w:t xml:space="preserve">Department of </w:t>
            </w:r>
            <w:r w:rsidR="00D22D1F" w:rsidRPr="00206C5B">
              <w:rPr>
                <w:rFonts w:asciiTheme="minorHAnsi" w:hAnsiTheme="minorHAnsi" w:cstheme="minorHAnsi"/>
                <w:sz w:val="21"/>
                <w:szCs w:val="21"/>
              </w:rPr>
              <w:t>Social Services</w:t>
            </w:r>
            <w:r w:rsidR="006154C8" w:rsidRPr="00206C5B">
              <w:rPr>
                <w:rFonts w:asciiTheme="minorHAnsi" w:hAnsiTheme="minorHAnsi" w:cstheme="minorHAnsi"/>
                <w:sz w:val="21"/>
                <w:szCs w:val="21"/>
              </w:rPr>
              <w:t xml:space="preserve"> Information and </w:t>
            </w:r>
            <w:r w:rsidRPr="00206C5B">
              <w:rPr>
                <w:rFonts w:asciiTheme="minorHAnsi" w:hAnsiTheme="minorHAnsi" w:cstheme="minorHAnsi"/>
                <w:sz w:val="21"/>
                <w:szCs w:val="21"/>
              </w:rPr>
              <w:t xml:space="preserve">Records Management </w:t>
            </w:r>
            <w:r w:rsidR="00075455">
              <w:rPr>
                <w:rFonts w:asciiTheme="minorHAnsi" w:hAnsiTheme="minorHAnsi" w:cstheme="minorHAnsi"/>
                <w:sz w:val="21"/>
                <w:szCs w:val="21"/>
              </w:rPr>
              <w:t>Team</w:t>
            </w:r>
          </w:p>
          <w:p w14:paraId="51A9ECD8" w14:textId="77777777" w:rsidR="006B031E" w:rsidRDefault="006B031E" w:rsidP="00DE5FB0">
            <w:pPr>
              <w:numPr>
                <w:ilvl w:val="0"/>
                <w:numId w:val="12"/>
              </w:numPr>
              <w:tabs>
                <w:tab w:val="clear" w:pos="720"/>
              </w:tabs>
              <w:autoSpaceDE w:val="0"/>
              <w:autoSpaceDN w:val="0"/>
              <w:adjustRightInd w:val="0"/>
              <w:ind w:left="426" w:hanging="426"/>
              <w:rPr>
                <w:rFonts w:asciiTheme="minorHAnsi" w:hAnsiTheme="minorHAnsi" w:cstheme="minorHAnsi"/>
                <w:szCs w:val="22"/>
              </w:rPr>
            </w:pPr>
            <w:r w:rsidRPr="00206C5B">
              <w:rPr>
                <w:rFonts w:asciiTheme="minorHAnsi" w:hAnsiTheme="minorHAnsi" w:cstheme="minorHAnsi"/>
                <w:sz w:val="21"/>
                <w:szCs w:val="21"/>
              </w:rPr>
              <w:t xml:space="preserve">Provider to </w:t>
            </w:r>
            <w:r w:rsidR="00746591" w:rsidRPr="00206C5B">
              <w:rPr>
                <w:rFonts w:asciiTheme="minorHAnsi" w:hAnsiTheme="minorHAnsi" w:cstheme="minorHAnsi"/>
                <w:sz w:val="21"/>
                <w:szCs w:val="21"/>
              </w:rPr>
              <w:t>liaise with Account Manager in relation to the progress of their request</w:t>
            </w:r>
            <w:r w:rsidR="00D46B1F">
              <w:rPr>
                <w:rFonts w:asciiTheme="minorHAnsi" w:hAnsiTheme="minorHAnsi" w:cstheme="minorHAnsi"/>
                <w:szCs w:val="22"/>
              </w:rPr>
              <w:t>.</w:t>
            </w:r>
          </w:p>
        </w:tc>
      </w:tr>
    </w:tbl>
    <w:p w14:paraId="57B2BE67" w14:textId="77777777" w:rsidR="00020C2A" w:rsidRDefault="00020C2A" w:rsidP="00E21955">
      <w:pPr>
        <w:ind w:left="-1620" w:firstLine="1621"/>
        <w:rPr>
          <w:rFonts w:asciiTheme="minorHAnsi" w:hAnsiTheme="minorHAnsi" w:cstheme="minorHAnsi"/>
          <w:szCs w:val="22"/>
        </w:rPr>
      </w:pPr>
    </w:p>
    <w:tbl>
      <w:tblPr>
        <w:tblW w:w="9626" w:type="dxa"/>
        <w:jc w:val="center"/>
        <w:tblLayout w:type="fixed"/>
        <w:tblLook w:val="0000" w:firstRow="0" w:lastRow="0" w:firstColumn="0" w:lastColumn="0" w:noHBand="0" w:noVBand="0"/>
        <w:tblDescription w:val="This table is for providers to complete to identify records to be returned to the department. "/>
      </w:tblPr>
      <w:tblGrid>
        <w:gridCol w:w="4699"/>
        <w:gridCol w:w="4927"/>
      </w:tblGrid>
      <w:tr w:rsidR="00020C2A" w:rsidRPr="00E21955" w14:paraId="3D0F4EC9" w14:textId="77777777" w:rsidTr="00095691">
        <w:trPr>
          <w:trHeight w:hRule="exact" w:val="567"/>
          <w:tblHeader/>
          <w:jc w:val="center"/>
        </w:trPr>
        <w:tc>
          <w:tcPr>
            <w:tcW w:w="9626"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7F3F5E3D"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Section</w:t>
            </w:r>
            <w:r w:rsidR="00D46B1F">
              <w:rPr>
                <w:rFonts w:asciiTheme="minorHAnsi" w:hAnsiTheme="minorHAnsi" w:cstheme="minorHAnsi"/>
                <w:szCs w:val="22"/>
              </w:rPr>
              <w:t> </w:t>
            </w:r>
            <w:r w:rsidRPr="00E21955">
              <w:rPr>
                <w:rFonts w:asciiTheme="minorHAnsi" w:hAnsiTheme="minorHAnsi" w:cstheme="minorHAnsi"/>
                <w:szCs w:val="22"/>
              </w:rPr>
              <w:t>1 – Provider to complete</w:t>
            </w:r>
          </w:p>
        </w:tc>
      </w:tr>
      <w:tr w:rsidR="00020C2A" w:rsidRPr="008E52F3" w14:paraId="3F5CA729"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0F4E3BFB"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Provider </w:t>
            </w:r>
            <w:r w:rsidR="006B031E">
              <w:rPr>
                <w:rFonts w:asciiTheme="minorHAnsi" w:hAnsiTheme="minorHAnsi" w:cstheme="minorHAnsi"/>
                <w:szCs w:val="22"/>
              </w:rPr>
              <w:t>legal name and ABN:</w:t>
            </w:r>
          </w:p>
        </w:tc>
        <w:tc>
          <w:tcPr>
            <w:tcW w:w="4927" w:type="dxa"/>
            <w:tcBorders>
              <w:top w:val="single" w:sz="4" w:space="0" w:color="auto"/>
              <w:left w:val="single" w:sz="4" w:space="0" w:color="auto"/>
              <w:bottom w:val="single" w:sz="4" w:space="0" w:color="auto"/>
              <w:right w:val="single" w:sz="4" w:space="0" w:color="auto"/>
            </w:tcBorders>
          </w:tcPr>
          <w:p w14:paraId="475FC02F"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Contact</w:t>
            </w:r>
            <w:r w:rsidR="00DC1FB8">
              <w:rPr>
                <w:rFonts w:asciiTheme="minorHAnsi" w:hAnsiTheme="minorHAnsi" w:cstheme="minorHAnsi"/>
                <w:szCs w:val="22"/>
              </w:rPr>
              <w:t xml:space="preserve"> p</w:t>
            </w:r>
            <w:r w:rsidR="006B031E">
              <w:rPr>
                <w:rFonts w:asciiTheme="minorHAnsi" w:hAnsiTheme="minorHAnsi" w:cstheme="minorHAnsi"/>
                <w:szCs w:val="22"/>
              </w:rPr>
              <w:t>erson:</w:t>
            </w:r>
          </w:p>
        </w:tc>
      </w:tr>
      <w:tr w:rsidR="00020C2A" w:rsidRPr="008E52F3" w14:paraId="3BA2AA41"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6085B2CC"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Provider </w:t>
            </w:r>
            <w:r w:rsidR="00DC1FB8">
              <w:rPr>
                <w:rFonts w:asciiTheme="minorHAnsi" w:hAnsiTheme="minorHAnsi" w:cstheme="minorHAnsi"/>
                <w:szCs w:val="22"/>
              </w:rPr>
              <w:t>a</w:t>
            </w:r>
            <w:r w:rsidRPr="00E21955">
              <w:rPr>
                <w:rFonts w:asciiTheme="minorHAnsi" w:hAnsiTheme="minorHAnsi" w:cstheme="minorHAnsi"/>
                <w:szCs w:val="22"/>
              </w:rPr>
              <w:t>ddress</w:t>
            </w:r>
            <w:r w:rsidR="006B031E">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04293353"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Phone number</w:t>
            </w:r>
            <w:r w:rsidR="00DC1FB8">
              <w:rPr>
                <w:rFonts w:asciiTheme="minorHAnsi" w:hAnsiTheme="minorHAnsi" w:cstheme="minorHAnsi"/>
                <w:szCs w:val="22"/>
              </w:rPr>
              <w:t>:</w:t>
            </w:r>
          </w:p>
        </w:tc>
      </w:tr>
      <w:tr w:rsidR="00020C2A" w:rsidRPr="008E52F3" w14:paraId="33DDC7BB"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6A6A54CE" w14:textId="77777777" w:rsidR="00020C2A" w:rsidRPr="00E21955" w:rsidRDefault="00020C2A">
            <w:pPr>
              <w:ind w:left="-1620" w:firstLine="1621"/>
              <w:rPr>
                <w:rFonts w:asciiTheme="minorHAnsi" w:hAnsiTheme="minorHAnsi" w:cstheme="minorHAnsi"/>
                <w:szCs w:val="22"/>
              </w:rPr>
            </w:pPr>
            <w:r w:rsidRPr="00E21955">
              <w:rPr>
                <w:rFonts w:asciiTheme="minorHAnsi" w:hAnsiTheme="minorHAnsi" w:cstheme="minorHAnsi"/>
                <w:szCs w:val="22"/>
              </w:rPr>
              <w:t xml:space="preserve">Total </w:t>
            </w:r>
            <w:r w:rsidR="00E21955">
              <w:rPr>
                <w:rFonts w:asciiTheme="minorHAnsi" w:hAnsiTheme="minorHAnsi" w:cstheme="minorHAnsi"/>
                <w:szCs w:val="22"/>
              </w:rPr>
              <w:t>number</w:t>
            </w:r>
            <w:r w:rsidR="00E21955" w:rsidRPr="00E21955">
              <w:rPr>
                <w:rFonts w:asciiTheme="minorHAnsi" w:hAnsiTheme="minorHAnsi" w:cstheme="minorHAnsi"/>
                <w:szCs w:val="22"/>
              </w:rPr>
              <w:t xml:space="preserve"> </w:t>
            </w:r>
            <w:r w:rsidRPr="00E21955">
              <w:rPr>
                <w:rFonts w:asciiTheme="minorHAnsi" w:hAnsiTheme="minorHAnsi" w:cstheme="minorHAnsi"/>
                <w:szCs w:val="22"/>
              </w:rPr>
              <w:t xml:space="preserve">of </w:t>
            </w:r>
            <w:r w:rsidR="00075455">
              <w:rPr>
                <w:rFonts w:asciiTheme="minorHAnsi" w:hAnsiTheme="minorHAnsi" w:cstheme="minorHAnsi"/>
                <w:szCs w:val="22"/>
              </w:rPr>
              <w:t>cartons expected</w:t>
            </w:r>
            <w:r w:rsidR="00804385">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0C4450D6"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Service</w:t>
            </w:r>
            <w:r w:rsidR="00DC1FB8">
              <w:rPr>
                <w:rFonts w:asciiTheme="minorHAnsi" w:hAnsiTheme="minorHAnsi" w:cstheme="minorHAnsi"/>
                <w:szCs w:val="22"/>
              </w:rPr>
              <w:t>(</w:t>
            </w:r>
            <w:r w:rsidRPr="00E21955">
              <w:rPr>
                <w:rFonts w:asciiTheme="minorHAnsi" w:hAnsiTheme="minorHAnsi" w:cstheme="minorHAnsi"/>
                <w:szCs w:val="22"/>
              </w:rPr>
              <w:t>s</w:t>
            </w:r>
            <w:r w:rsidR="00DC1FB8">
              <w:rPr>
                <w:rFonts w:asciiTheme="minorHAnsi" w:hAnsiTheme="minorHAnsi" w:cstheme="minorHAnsi"/>
                <w:szCs w:val="22"/>
              </w:rPr>
              <w:t>):</w:t>
            </w:r>
          </w:p>
        </w:tc>
      </w:tr>
      <w:tr w:rsidR="00020C2A" w:rsidRPr="008E52F3" w14:paraId="3395C132" w14:textId="77777777" w:rsidTr="00095691">
        <w:trPr>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5E442E4B"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Expected retention</w:t>
            </w:r>
            <w:r w:rsidR="00DC1FB8">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78B0D985"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Time left on retention</w:t>
            </w:r>
            <w:r w:rsidR="00DC1FB8">
              <w:rPr>
                <w:rFonts w:asciiTheme="minorHAnsi" w:hAnsiTheme="minorHAnsi" w:cstheme="minorHAnsi"/>
                <w:szCs w:val="22"/>
              </w:rPr>
              <w:t>:</w:t>
            </w:r>
          </w:p>
        </w:tc>
      </w:tr>
      <w:tr w:rsidR="00075455" w:rsidRPr="008E52F3" w14:paraId="553B3EE9" w14:textId="77777777" w:rsidTr="00095691">
        <w:trPr>
          <w:trHeight w:hRule="exact" w:val="614"/>
          <w:tblHeader/>
          <w:jc w:val="center"/>
        </w:trPr>
        <w:tc>
          <w:tcPr>
            <w:tcW w:w="9626" w:type="dxa"/>
            <w:gridSpan w:val="2"/>
            <w:tcBorders>
              <w:top w:val="single" w:sz="4" w:space="0" w:color="auto"/>
              <w:left w:val="single" w:sz="4" w:space="0" w:color="auto"/>
              <w:bottom w:val="single" w:sz="4" w:space="0" w:color="auto"/>
              <w:right w:val="single" w:sz="4" w:space="0" w:color="auto"/>
            </w:tcBorders>
          </w:tcPr>
          <w:p w14:paraId="13217B00" w14:textId="77777777" w:rsidR="00075455" w:rsidRDefault="00075455" w:rsidP="00E21955">
            <w:pPr>
              <w:tabs>
                <w:tab w:val="left" w:pos="4290"/>
              </w:tabs>
              <w:rPr>
                <w:rFonts w:asciiTheme="minorHAnsi" w:hAnsiTheme="minorHAnsi" w:cstheme="minorHAnsi"/>
                <w:szCs w:val="22"/>
              </w:rPr>
            </w:pPr>
            <w:r>
              <w:rPr>
                <w:rFonts w:asciiTheme="minorHAnsi" w:hAnsiTheme="minorHAnsi" w:cstheme="minorHAnsi"/>
                <w:szCs w:val="22"/>
              </w:rPr>
              <w:t xml:space="preserve">Contents </w:t>
            </w:r>
            <w:proofErr w:type="spellStart"/>
            <w:r w:rsidR="006B3385">
              <w:rPr>
                <w:rFonts w:asciiTheme="minorHAnsi" w:hAnsiTheme="minorHAnsi" w:cstheme="minorHAnsi"/>
                <w:szCs w:val="22"/>
              </w:rPr>
              <w:t>s</w:t>
            </w:r>
            <w:r>
              <w:rPr>
                <w:rFonts w:asciiTheme="minorHAnsi" w:hAnsiTheme="minorHAnsi" w:cstheme="minorHAnsi"/>
                <w:szCs w:val="22"/>
              </w:rPr>
              <w:t>preadsheet</w:t>
            </w:r>
            <w:proofErr w:type="spellEnd"/>
            <w:r>
              <w:rPr>
                <w:rFonts w:asciiTheme="minorHAnsi" w:hAnsiTheme="minorHAnsi" w:cstheme="minorHAnsi"/>
                <w:szCs w:val="22"/>
              </w:rPr>
              <w:t xml:space="preserve"> completed</w:t>
            </w:r>
            <w:r w:rsidR="00797DEA">
              <w:rPr>
                <w:rFonts w:asciiTheme="minorHAnsi" w:hAnsiTheme="minorHAnsi" w:cstheme="minorHAnsi"/>
                <w:szCs w:val="22"/>
              </w:rPr>
              <w:t>:</w:t>
            </w:r>
          </w:p>
          <w:p w14:paraId="06786EB1" w14:textId="77777777" w:rsidR="00797DEA" w:rsidRPr="00E21955" w:rsidRDefault="00797DEA" w:rsidP="00E21955">
            <w:pPr>
              <w:tabs>
                <w:tab w:val="left" w:pos="4290"/>
              </w:tabs>
              <w:rPr>
                <w:rFonts w:asciiTheme="minorHAnsi" w:hAnsiTheme="minorHAnsi" w:cstheme="minorHAnsi"/>
                <w:szCs w:val="22"/>
              </w:rPr>
            </w:pPr>
            <w:r>
              <w:rPr>
                <w:rFonts w:asciiTheme="minorHAnsi" w:hAnsiTheme="minorHAnsi" w:cstheme="minorHAnsi"/>
                <w:szCs w:val="22"/>
              </w:rPr>
              <w:t>Yes/No (please select)</w:t>
            </w:r>
          </w:p>
        </w:tc>
      </w:tr>
      <w:tr w:rsidR="00020C2A" w:rsidRPr="008E52F3" w14:paraId="0CE4EB73" w14:textId="77777777" w:rsidTr="00095691">
        <w:trPr>
          <w:trHeight w:hRule="exact" w:val="708"/>
          <w:tblHeader/>
          <w:jc w:val="center"/>
        </w:trPr>
        <w:tc>
          <w:tcPr>
            <w:tcW w:w="9626" w:type="dxa"/>
            <w:gridSpan w:val="2"/>
            <w:tcBorders>
              <w:top w:val="single" w:sz="4" w:space="0" w:color="auto"/>
              <w:left w:val="single" w:sz="4" w:space="0" w:color="auto"/>
              <w:bottom w:val="single" w:sz="4" w:space="0" w:color="auto"/>
              <w:right w:val="single" w:sz="4" w:space="0" w:color="auto"/>
            </w:tcBorders>
          </w:tcPr>
          <w:p w14:paraId="5CE95CD7" w14:textId="77777777" w:rsidR="00020C2A" w:rsidRPr="00E21955" w:rsidRDefault="00020C2A" w:rsidP="00E21955">
            <w:pPr>
              <w:tabs>
                <w:tab w:val="left" w:pos="4290"/>
              </w:tabs>
              <w:rPr>
                <w:rFonts w:asciiTheme="minorHAnsi" w:hAnsiTheme="minorHAnsi" w:cstheme="minorHAnsi"/>
                <w:szCs w:val="22"/>
              </w:rPr>
            </w:pPr>
            <w:r w:rsidRPr="00E21955">
              <w:rPr>
                <w:rFonts w:asciiTheme="minorHAnsi" w:hAnsiTheme="minorHAnsi" w:cstheme="minorHAnsi"/>
                <w:szCs w:val="22"/>
              </w:rPr>
              <w:t xml:space="preserve">Reason for </w:t>
            </w:r>
            <w:r w:rsidR="00DC1FB8">
              <w:rPr>
                <w:rFonts w:asciiTheme="minorHAnsi" w:hAnsiTheme="minorHAnsi" w:cstheme="minorHAnsi"/>
                <w:szCs w:val="22"/>
              </w:rPr>
              <w:t xml:space="preserve">request to </w:t>
            </w:r>
            <w:r w:rsidRPr="00E21955">
              <w:rPr>
                <w:rFonts w:asciiTheme="minorHAnsi" w:hAnsiTheme="minorHAnsi" w:cstheme="minorHAnsi"/>
                <w:szCs w:val="22"/>
              </w:rPr>
              <w:t>return</w:t>
            </w:r>
            <w:r w:rsidR="00DC1FB8">
              <w:rPr>
                <w:rFonts w:asciiTheme="minorHAnsi" w:hAnsiTheme="minorHAnsi" w:cstheme="minorHAnsi"/>
                <w:szCs w:val="22"/>
              </w:rPr>
              <w:t>:</w:t>
            </w:r>
          </w:p>
          <w:p w14:paraId="7F9B8908" w14:textId="77777777" w:rsidR="00020C2A" w:rsidRPr="00E21955" w:rsidRDefault="00020C2A" w:rsidP="00E21955">
            <w:pPr>
              <w:ind w:left="-468"/>
              <w:rPr>
                <w:rFonts w:asciiTheme="minorHAnsi" w:hAnsiTheme="minorHAnsi" w:cstheme="minorHAnsi"/>
                <w:szCs w:val="22"/>
              </w:rPr>
            </w:pPr>
          </w:p>
        </w:tc>
      </w:tr>
    </w:tbl>
    <w:p w14:paraId="452951DA" w14:textId="77777777" w:rsidR="00020C2A" w:rsidRPr="00E21955" w:rsidRDefault="00020C2A" w:rsidP="00E21955">
      <w:pPr>
        <w:ind w:left="-1620" w:firstLine="1621"/>
        <w:rPr>
          <w:rFonts w:asciiTheme="minorHAnsi" w:hAnsiTheme="minorHAnsi" w:cstheme="minorHAnsi"/>
          <w:szCs w:val="22"/>
        </w:rPr>
      </w:pPr>
    </w:p>
    <w:tbl>
      <w:tblPr>
        <w:tblW w:w="9626" w:type="dxa"/>
        <w:jc w:val="center"/>
        <w:tblLayout w:type="fixed"/>
        <w:tblLook w:val="0000" w:firstRow="0" w:lastRow="0" w:firstColumn="0" w:lastColumn="0" w:noHBand="0" w:noVBand="0"/>
        <w:tblDescription w:val="This table is for Account Managers to complete to approve the return of records. "/>
      </w:tblPr>
      <w:tblGrid>
        <w:gridCol w:w="4699"/>
        <w:gridCol w:w="4927"/>
      </w:tblGrid>
      <w:tr w:rsidR="00020C2A" w:rsidRPr="00E21955" w14:paraId="76BBD5A8" w14:textId="77777777" w:rsidTr="00095691">
        <w:trPr>
          <w:cantSplit/>
          <w:trHeight w:hRule="exact" w:val="567"/>
          <w:tblHeader/>
          <w:jc w:val="center"/>
        </w:trPr>
        <w:tc>
          <w:tcPr>
            <w:tcW w:w="9626" w:type="dxa"/>
            <w:gridSpan w:val="2"/>
            <w:tcBorders>
              <w:top w:val="single" w:sz="6" w:space="0" w:color="auto"/>
              <w:left w:val="single" w:sz="6" w:space="0" w:color="auto"/>
              <w:bottom w:val="single" w:sz="6" w:space="0" w:color="auto"/>
              <w:right w:val="single" w:sz="6" w:space="0" w:color="auto"/>
            </w:tcBorders>
            <w:shd w:val="pct10" w:color="auto" w:fill="auto"/>
            <w:vAlign w:val="center"/>
          </w:tcPr>
          <w:p w14:paraId="5D35DF13"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Section</w:t>
            </w:r>
            <w:r w:rsidR="00D46B1F">
              <w:rPr>
                <w:rFonts w:asciiTheme="minorHAnsi" w:hAnsiTheme="minorHAnsi" w:cstheme="minorHAnsi"/>
                <w:szCs w:val="22"/>
              </w:rPr>
              <w:t> </w:t>
            </w:r>
            <w:r w:rsidRPr="00E21955">
              <w:rPr>
                <w:rFonts w:asciiTheme="minorHAnsi" w:hAnsiTheme="minorHAnsi" w:cstheme="minorHAnsi"/>
                <w:szCs w:val="22"/>
              </w:rPr>
              <w:t xml:space="preserve">2 – </w:t>
            </w:r>
            <w:r w:rsidRPr="001F3999">
              <w:rPr>
                <w:rFonts w:asciiTheme="minorHAnsi" w:hAnsiTheme="minorHAnsi" w:cstheme="minorHAnsi"/>
                <w:szCs w:val="22"/>
              </w:rPr>
              <w:t xml:space="preserve">Account </w:t>
            </w:r>
            <w:r w:rsidR="00D46B1F" w:rsidRPr="001F3999">
              <w:rPr>
                <w:rFonts w:asciiTheme="minorHAnsi" w:hAnsiTheme="minorHAnsi" w:cstheme="minorHAnsi"/>
                <w:szCs w:val="22"/>
              </w:rPr>
              <w:t xml:space="preserve">Manager </w:t>
            </w:r>
            <w:r w:rsidRPr="001F3999">
              <w:rPr>
                <w:rFonts w:asciiTheme="minorHAnsi" w:hAnsiTheme="minorHAnsi" w:cstheme="minorHAnsi"/>
                <w:szCs w:val="22"/>
              </w:rPr>
              <w:t>to complete</w:t>
            </w:r>
          </w:p>
        </w:tc>
      </w:tr>
      <w:tr w:rsidR="00020C2A" w:rsidRPr="00E21955" w14:paraId="7E6BAEB0" w14:textId="77777777" w:rsidTr="00095691">
        <w:trPr>
          <w:cantSplit/>
          <w:trHeight w:hRule="exact" w:val="851"/>
          <w:tblHeader/>
          <w:jc w:val="center"/>
        </w:trPr>
        <w:tc>
          <w:tcPr>
            <w:tcW w:w="4699" w:type="dxa"/>
            <w:tcBorders>
              <w:top w:val="single" w:sz="4" w:space="0" w:color="auto"/>
              <w:left w:val="single" w:sz="4" w:space="0" w:color="auto"/>
              <w:bottom w:val="single" w:sz="4" w:space="0" w:color="auto"/>
              <w:right w:val="single" w:sz="4" w:space="0" w:color="auto"/>
            </w:tcBorders>
          </w:tcPr>
          <w:p w14:paraId="1F00949B" w14:textId="77777777" w:rsidR="00020C2A" w:rsidRPr="00E21955" w:rsidRDefault="00020C2A" w:rsidP="00E21955">
            <w:pPr>
              <w:rPr>
                <w:rFonts w:asciiTheme="minorHAnsi" w:hAnsiTheme="minorHAnsi" w:cstheme="minorHAnsi"/>
                <w:szCs w:val="22"/>
              </w:rPr>
            </w:pPr>
            <w:r w:rsidRPr="00E21955">
              <w:rPr>
                <w:rFonts w:asciiTheme="minorHAnsi" w:hAnsiTheme="minorHAnsi" w:cstheme="minorHAnsi"/>
                <w:szCs w:val="22"/>
              </w:rPr>
              <w:t>Name and phone number</w:t>
            </w:r>
            <w:r w:rsidR="00D46B1F">
              <w:rPr>
                <w:rFonts w:asciiTheme="minorHAnsi" w:hAnsiTheme="minorHAnsi" w:cstheme="minorHAnsi"/>
                <w:szCs w:val="22"/>
              </w:rPr>
              <w:t>:</w:t>
            </w:r>
          </w:p>
        </w:tc>
        <w:tc>
          <w:tcPr>
            <w:tcW w:w="4927" w:type="dxa"/>
            <w:tcBorders>
              <w:top w:val="single" w:sz="4" w:space="0" w:color="auto"/>
              <w:left w:val="single" w:sz="4" w:space="0" w:color="auto"/>
              <w:bottom w:val="single" w:sz="4" w:space="0" w:color="auto"/>
              <w:right w:val="single" w:sz="4" w:space="0" w:color="auto"/>
            </w:tcBorders>
          </w:tcPr>
          <w:p w14:paraId="7451BA79" w14:textId="77777777" w:rsidR="00020C2A" w:rsidRPr="00E21955" w:rsidRDefault="00020C2A" w:rsidP="00D05CC3">
            <w:pPr>
              <w:rPr>
                <w:rFonts w:asciiTheme="minorHAnsi" w:hAnsiTheme="minorHAnsi" w:cstheme="minorHAnsi"/>
                <w:szCs w:val="22"/>
              </w:rPr>
            </w:pPr>
            <w:r w:rsidRPr="00E21955">
              <w:rPr>
                <w:rFonts w:asciiTheme="minorHAnsi" w:hAnsiTheme="minorHAnsi" w:cstheme="minorHAnsi"/>
                <w:szCs w:val="22"/>
              </w:rPr>
              <w:t>Signature</w:t>
            </w:r>
            <w:r w:rsidR="00FB7588">
              <w:rPr>
                <w:rFonts w:asciiTheme="minorHAnsi" w:hAnsiTheme="minorHAnsi" w:cstheme="minorHAnsi"/>
                <w:szCs w:val="22"/>
              </w:rPr>
              <w:tab/>
            </w:r>
            <w:r w:rsidR="00FB7588">
              <w:rPr>
                <w:rFonts w:asciiTheme="minorHAnsi" w:hAnsiTheme="minorHAnsi" w:cstheme="minorHAnsi"/>
                <w:szCs w:val="22"/>
              </w:rPr>
              <w:tab/>
            </w:r>
            <w:r w:rsidR="00FB7588">
              <w:rPr>
                <w:rFonts w:asciiTheme="minorHAnsi" w:hAnsiTheme="minorHAnsi" w:cstheme="minorHAnsi"/>
                <w:szCs w:val="22"/>
              </w:rPr>
              <w:tab/>
            </w:r>
            <w:r w:rsidRPr="00E21955">
              <w:rPr>
                <w:rFonts w:asciiTheme="minorHAnsi" w:hAnsiTheme="minorHAnsi" w:cstheme="minorHAnsi"/>
                <w:szCs w:val="22"/>
              </w:rPr>
              <w:t>/</w:t>
            </w:r>
            <w:r w:rsidR="00FB7588">
              <w:rPr>
                <w:rFonts w:asciiTheme="minorHAnsi" w:hAnsiTheme="minorHAnsi" w:cstheme="minorHAnsi"/>
                <w:szCs w:val="22"/>
              </w:rPr>
              <w:tab/>
            </w:r>
            <w:r w:rsidRPr="00E21955">
              <w:rPr>
                <w:rFonts w:asciiTheme="minorHAnsi" w:hAnsiTheme="minorHAnsi" w:cstheme="minorHAnsi"/>
                <w:szCs w:val="22"/>
              </w:rPr>
              <w:t>/</w:t>
            </w:r>
          </w:p>
        </w:tc>
      </w:tr>
      <w:tr w:rsidR="00020C2A" w:rsidRPr="008E52F3" w14:paraId="61EFD3DD" w14:textId="77777777" w:rsidTr="00095691">
        <w:trPr>
          <w:cantSplit/>
          <w:trHeight w:hRule="exact" w:val="851"/>
          <w:tblHeader/>
          <w:jc w:val="center"/>
        </w:trPr>
        <w:tc>
          <w:tcPr>
            <w:tcW w:w="9626" w:type="dxa"/>
            <w:gridSpan w:val="2"/>
            <w:tcBorders>
              <w:top w:val="single" w:sz="4" w:space="0" w:color="auto"/>
              <w:left w:val="single" w:sz="4" w:space="0" w:color="auto"/>
              <w:bottom w:val="single" w:sz="4" w:space="0" w:color="auto"/>
              <w:right w:val="single" w:sz="4" w:space="0" w:color="auto"/>
            </w:tcBorders>
          </w:tcPr>
          <w:p w14:paraId="04198429" w14:textId="77777777" w:rsidR="00020C2A" w:rsidRPr="00E21955" w:rsidRDefault="00020C2A" w:rsidP="00E21955">
            <w:pPr>
              <w:ind w:left="-1620" w:firstLine="1621"/>
              <w:rPr>
                <w:rFonts w:asciiTheme="minorHAnsi" w:hAnsiTheme="minorHAnsi" w:cstheme="minorHAnsi"/>
                <w:szCs w:val="22"/>
              </w:rPr>
            </w:pPr>
            <w:r w:rsidRPr="00E21955">
              <w:rPr>
                <w:rFonts w:asciiTheme="minorHAnsi" w:hAnsiTheme="minorHAnsi" w:cstheme="minorHAnsi"/>
                <w:szCs w:val="22"/>
              </w:rPr>
              <w:t xml:space="preserve">Reason for return of </w:t>
            </w:r>
            <w:r w:rsidR="00333610">
              <w:rPr>
                <w:rFonts w:asciiTheme="minorHAnsi" w:hAnsiTheme="minorHAnsi" w:cstheme="minorHAnsi"/>
                <w:szCs w:val="22"/>
              </w:rPr>
              <w:t>R</w:t>
            </w:r>
            <w:r w:rsidR="00333610" w:rsidRPr="00E21955">
              <w:rPr>
                <w:rFonts w:asciiTheme="minorHAnsi" w:hAnsiTheme="minorHAnsi" w:cstheme="minorHAnsi"/>
                <w:szCs w:val="22"/>
              </w:rPr>
              <w:t>ecords</w:t>
            </w:r>
            <w:r w:rsidR="00D46B1F">
              <w:rPr>
                <w:rFonts w:asciiTheme="minorHAnsi" w:hAnsiTheme="minorHAnsi" w:cstheme="minorHAnsi"/>
                <w:szCs w:val="22"/>
              </w:rPr>
              <w:t>:</w:t>
            </w:r>
          </w:p>
        </w:tc>
      </w:tr>
    </w:tbl>
    <w:p w14:paraId="489F9D40" w14:textId="60B642C3" w:rsidR="00EB73CF" w:rsidRDefault="00EB73CF" w:rsidP="00E21955">
      <w:pPr>
        <w:ind w:left="-1620" w:firstLine="1621"/>
        <w:rPr>
          <w:rFonts w:asciiTheme="minorHAnsi" w:hAnsiTheme="minorHAnsi" w:cstheme="minorHAnsi"/>
          <w:szCs w:val="22"/>
        </w:rPr>
      </w:pPr>
    </w:p>
    <w:p w14:paraId="4B2C13A6" w14:textId="77777777" w:rsidR="00EB73CF" w:rsidRDefault="00EB73CF">
      <w:pPr>
        <w:rPr>
          <w:rFonts w:asciiTheme="minorHAnsi" w:hAnsiTheme="minorHAnsi" w:cstheme="minorHAnsi"/>
          <w:szCs w:val="22"/>
        </w:rPr>
      </w:pPr>
      <w:r>
        <w:rPr>
          <w:rFonts w:asciiTheme="minorHAnsi" w:hAnsiTheme="minorHAnsi" w:cstheme="minorHAnsi"/>
          <w:szCs w:val="22"/>
        </w:rPr>
        <w:br w:type="page"/>
      </w:r>
    </w:p>
    <w:tbl>
      <w:tblPr>
        <w:tblW w:w="9602" w:type="dxa"/>
        <w:jc w:val="center"/>
        <w:tblLayout w:type="fixed"/>
        <w:tblLook w:val="0000" w:firstRow="0" w:lastRow="0" w:firstColumn="0" w:lastColumn="0" w:noHBand="0" w:noVBand="0"/>
        <w:tblDescription w:val="This table is for the Information and Records Managment Team to complete when records have been returned to the department. "/>
      </w:tblPr>
      <w:tblGrid>
        <w:gridCol w:w="4675"/>
        <w:gridCol w:w="4927"/>
      </w:tblGrid>
      <w:tr w:rsidR="00020C2A" w:rsidRPr="00E21955" w14:paraId="47A2C5BB" w14:textId="77777777" w:rsidTr="00095691">
        <w:trPr>
          <w:cantSplit/>
          <w:trHeight w:hRule="exact" w:val="567"/>
          <w:tblHeader/>
          <w:jc w:val="center"/>
        </w:trPr>
        <w:tc>
          <w:tcPr>
            <w:tcW w:w="9602" w:type="dxa"/>
            <w:gridSpan w:val="2"/>
            <w:tcBorders>
              <w:top w:val="single" w:sz="6" w:space="0" w:color="auto"/>
              <w:left w:val="single" w:sz="6" w:space="0" w:color="auto"/>
              <w:bottom w:val="single" w:sz="6" w:space="0" w:color="auto"/>
              <w:right w:val="single" w:sz="6" w:space="0" w:color="auto"/>
            </w:tcBorders>
            <w:shd w:val="pct10" w:color="auto" w:fill="auto"/>
          </w:tcPr>
          <w:p w14:paraId="2E608388" w14:textId="77777777" w:rsidR="00020C2A" w:rsidRPr="00E21955" w:rsidRDefault="00020C2A">
            <w:pPr>
              <w:rPr>
                <w:rFonts w:asciiTheme="minorHAnsi" w:hAnsiTheme="minorHAnsi" w:cstheme="minorHAnsi"/>
                <w:szCs w:val="22"/>
              </w:rPr>
            </w:pPr>
            <w:r w:rsidRPr="00E21955">
              <w:rPr>
                <w:rFonts w:asciiTheme="minorHAnsi" w:hAnsiTheme="minorHAnsi" w:cstheme="minorHAnsi"/>
                <w:szCs w:val="22"/>
              </w:rPr>
              <w:lastRenderedPageBreak/>
              <w:t>Section</w:t>
            </w:r>
            <w:r w:rsidR="00D46B1F">
              <w:rPr>
                <w:rFonts w:asciiTheme="minorHAnsi" w:hAnsiTheme="minorHAnsi" w:cstheme="minorHAnsi"/>
                <w:szCs w:val="22"/>
              </w:rPr>
              <w:t> </w:t>
            </w:r>
            <w:r w:rsidRPr="00E21955">
              <w:rPr>
                <w:rFonts w:asciiTheme="minorHAnsi" w:hAnsiTheme="minorHAnsi" w:cstheme="minorHAnsi"/>
                <w:szCs w:val="22"/>
              </w:rPr>
              <w:t xml:space="preserve">3 – </w:t>
            </w:r>
            <w:r w:rsidR="00B765AD">
              <w:rPr>
                <w:rFonts w:asciiTheme="minorHAnsi" w:hAnsiTheme="minorHAnsi" w:cstheme="minorHAnsi"/>
                <w:szCs w:val="22"/>
              </w:rPr>
              <w:t xml:space="preserve">Information and </w:t>
            </w:r>
            <w:r w:rsidRPr="001F3999">
              <w:rPr>
                <w:rFonts w:asciiTheme="minorHAnsi" w:hAnsiTheme="minorHAnsi" w:cstheme="minorHAnsi"/>
                <w:szCs w:val="22"/>
              </w:rPr>
              <w:t xml:space="preserve">Records Management </w:t>
            </w:r>
            <w:r w:rsidR="00B765AD">
              <w:rPr>
                <w:rFonts w:asciiTheme="minorHAnsi" w:hAnsiTheme="minorHAnsi" w:cstheme="minorHAnsi"/>
                <w:szCs w:val="22"/>
              </w:rPr>
              <w:t>T</w:t>
            </w:r>
            <w:r w:rsidR="00075455">
              <w:rPr>
                <w:rFonts w:asciiTheme="minorHAnsi" w:hAnsiTheme="minorHAnsi" w:cstheme="minorHAnsi"/>
                <w:szCs w:val="22"/>
              </w:rPr>
              <w:t>eam</w:t>
            </w:r>
            <w:r w:rsidR="00B765AD" w:rsidRPr="001F3999">
              <w:rPr>
                <w:rFonts w:asciiTheme="minorHAnsi" w:hAnsiTheme="minorHAnsi" w:cstheme="minorHAnsi"/>
                <w:szCs w:val="22"/>
              </w:rPr>
              <w:t xml:space="preserve"> </w:t>
            </w:r>
            <w:r w:rsidRPr="001F3999">
              <w:rPr>
                <w:rFonts w:asciiTheme="minorHAnsi" w:hAnsiTheme="minorHAnsi" w:cstheme="minorHAnsi"/>
                <w:szCs w:val="22"/>
              </w:rPr>
              <w:t>to authorise</w:t>
            </w:r>
          </w:p>
        </w:tc>
      </w:tr>
      <w:tr w:rsidR="00FB7588" w:rsidRPr="008E52F3" w14:paraId="07C13CF9" w14:textId="77777777" w:rsidTr="00095691">
        <w:trPr>
          <w:cantSplit/>
          <w:trHeight w:hRule="exact" w:val="851"/>
          <w:tblHeader/>
          <w:jc w:val="center"/>
        </w:trPr>
        <w:tc>
          <w:tcPr>
            <w:tcW w:w="4675" w:type="dxa"/>
            <w:tcBorders>
              <w:top w:val="single" w:sz="4" w:space="0" w:color="auto"/>
              <w:left w:val="single" w:sz="4" w:space="0" w:color="auto"/>
              <w:bottom w:val="single" w:sz="4" w:space="0" w:color="auto"/>
              <w:right w:val="single" w:sz="4" w:space="0" w:color="auto"/>
            </w:tcBorders>
          </w:tcPr>
          <w:p w14:paraId="4A888228" w14:textId="77777777" w:rsidR="00FB7588" w:rsidRPr="00E21955" w:rsidRDefault="00FB7588" w:rsidP="00777B74">
            <w:pPr>
              <w:ind w:left="-1620" w:firstLine="1621"/>
              <w:rPr>
                <w:rFonts w:asciiTheme="minorHAnsi" w:hAnsiTheme="minorHAnsi" w:cstheme="minorHAnsi"/>
                <w:szCs w:val="22"/>
              </w:rPr>
            </w:pPr>
            <w:r>
              <w:rPr>
                <w:rFonts w:asciiTheme="minorHAnsi" w:hAnsiTheme="minorHAnsi" w:cstheme="minorHAnsi"/>
                <w:szCs w:val="22"/>
              </w:rPr>
              <w:t xml:space="preserve">Name of </w:t>
            </w:r>
            <w:proofErr w:type="spellStart"/>
            <w:r w:rsidR="00777B74">
              <w:rPr>
                <w:rFonts w:asciiTheme="minorHAnsi" w:hAnsiTheme="minorHAnsi" w:cstheme="minorHAnsi"/>
                <w:szCs w:val="22"/>
              </w:rPr>
              <w:t>IRMT</w:t>
            </w:r>
            <w:proofErr w:type="spellEnd"/>
            <w:r w:rsidR="00777B74">
              <w:rPr>
                <w:rFonts w:asciiTheme="minorHAnsi" w:hAnsiTheme="minorHAnsi" w:cstheme="minorHAnsi"/>
                <w:szCs w:val="22"/>
              </w:rPr>
              <w:t xml:space="preserve"> </w:t>
            </w:r>
            <w:r>
              <w:rPr>
                <w:rFonts w:asciiTheme="minorHAnsi" w:hAnsiTheme="minorHAnsi" w:cstheme="minorHAnsi"/>
                <w:szCs w:val="22"/>
              </w:rPr>
              <w:t>Officer:</w:t>
            </w:r>
          </w:p>
        </w:tc>
        <w:tc>
          <w:tcPr>
            <w:tcW w:w="4927" w:type="dxa"/>
            <w:tcBorders>
              <w:top w:val="single" w:sz="4" w:space="0" w:color="auto"/>
              <w:left w:val="single" w:sz="4" w:space="0" w:color="auto"/>
              <w:bottom w:val="single" w:sz="4" w:space="0" w:color="auto"/>
              <w:right w:val="single" w:sz="4" w:space="0" w:color="auto"/>
            </w:tcBorders>
          </w:tcPr>
          <w:p w14:paraId="71F60F98" w14:textId="77777777" w:rsidR="00FB7588" w:rsidRPr="00E21955" w:rsidRDefault="00FB7588">
            <w:pPr>
              <w:ind w:left="-1620" w:firstLine="1621"/>
              <w:rPr>
                <w:rFonts w:asciiTheme="minorHAnsi" w:hAnsiTheme="minorHAnsi" w:cstheme="minorHAnsi"/>
                <w:szCs w:val="22"/>
              </w:rPr>
            </w:pPr>
            <w:r w:rsidRPr="00976E5C">
              <w:rPr>
                <w:rFonts w:asciiTheme="minorHAnsi" w:hAnsiTheme="minorHAnsi" w:cstheme="minorHAnsi"/>
                <w:szCs w:val="22"/>
              </w:rPr>
              <w:t>Signature</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976E5C">
              <w:rPr>
                <w:rFonts w:asciiTheme="minorHAnsi" w:hAnsiTheme="minorHAnsi" w:cstheme="minorHAnsi"/>
                <w:szCs w:val="22"/>
              </w:rPr>
              <w:t>/</w:t>
            </w:r>
            <w:r>
              <w:rPr>
                <w:rFonts w:asciiTheme="minorHAnsi" w:hAnsiTheme="minorHAnsi" w:cstheme="minorHAnsi"/>
                <w:szCs w:val="22"/>
              </w:rPr>
              <w:tab/>
            </w:r>
            <w:r w:rsidRPr="00976E5C">
              <w:rPr>
                <w:rFonts w:asciiTheme="minorHAnsi" w:hAnsiTheme="minorHAnsi" w:cstheme="minorHAnsi"/>
                <w:szCs w:val="22"/>
              </w:rPr>
              <w:t>/</w:t>
            </w:r>
          </w:p>
        </w:tc>
      </w:tr>
      <w:tr w:rsidR="00020C2A" w:rsidRPr="008E52F3" w14:paraId="6C9E17D2" w14:textId="77777777" w:rsidTr="00095691">
        <w:trPr>
          <w:cantSplit/>
          <w:trHeight w:hRule="exact" w:val="851"/>
          <w:tblHeader/>
          <w:jc w:val="center"/>
        </w:trPr>
        <w:tc>
          <w:tcPr>
            <w:tcW w:w="9602" w:type="dxa"/>
            <w:gridSpan w:val="2"/>
            <w:tcBorders>
              <w:top w:val="single" w:sz="4" w:space="0" w:color="auto"/>
              <w:left w:val="single" w:sz="4" w:space="0" w:color="auto"/>
              <w:bottom w:val="single" w:sz="4" w:space="0" w:color="auto"/>
              <w:right w:val="single" w:sz="4" w:space="0" w:color="auto"/>
            </w:tcBorders>
          </w:tcPr>
          <w:p w14:paraId="1B4CCE96" w14:textId="77777777" w:rsidR="00020C2A" w:rsidRPr="00E21955" w:rsidRDefault="00020C2A">
            <w:pPr>
              <w:ind w:left="-1620" w:firstLine="1621"/>
              <w:rPr>
                <w:rFonts w:asciiTheme="minorHAnsi" w:hAnsiTheme="minorHAnsi" w:cstheme="minorHAnsi"/>
                <w:szCs w:val="22"/>
              </w:rPr>
            </w:pPr>
            <w:r w:rsidRPr="00E21955">
              <w:rPr>
                <w:rFonts w:asciiTheme="minorHAnsi" w:hAnsiTheme="minorHAnsi" w:cstheme="minorHAnsi"/>
                <w:szCs w:val="22"/>
              </w:rPr>
              <w:t>Final action</w:t>
            </w:r>
            <w:r w:rsidR="00FB7588">
              <w:rPr>
                <w:rFonts w:asciiTheme="minorHAnsi" w:hAnsiTheme="minorHAnsi" w:cstheme="minorHAnsi"/>
                <w:szCs w:val="22"/>
              </w:rPr>
              <w:t>:</w:t>
            </w:r>
          </w:p>
        </w:tc>
      </w:tr>
    </w:tbl>
    <w:p w14:paraId="0804D07F" w14:textId="77777777" w:rsidR="00FB7588" w:rsidRDefault="00FB7588" w:rsidP="00E21955">
      <w:pPr>
        <w:rPr>
          <w:rFonts w:asciiTheme="minorHAnsi" w:hAnsiTheme="minorHAnsi" w:cstheme="minorHAnsi"/>
          <w:szCs w:val="22"/>
        </w:rPr>
      </w:pPr>
    </w:p>
    <w:p w14:paraId="13CA8CC5" w14:textId="77777777" w:rsidR="009D386C" w:rsidRDefault="00D46B1F" w:rsidP="009D386C">
      <w:pPr>
        <w:rPr>
          <w:rFonts w:asciiTheme="minorHAnsi" w:hAnsiTheme="minorHAnsi" w:cstheme="minorHAnsi"/>
          <w:szCs w:val="22"/>
        </w:rPr>
      </w:pPr>
      <w:r>
        <w:rPr>
          <w:rFonts w:asciiTheme="minorHAnsi" w:hAnsiTheme="minorHAnsi" w:cstheme="minorHAnsi"/>
          <w:szCs w:val="22"/>
        </w:rPr>
        <w:t>A</w:t>
      </w:r>
      <w:r w:rsidR="00020C2A" w:rsidRPr="00E21955">
        <w:rPr>
          <w:rFonts w:asciiTheme="minorHAnsi" w:hAnsiTheme="minorHAnsi" w:cstheme="minorHAnsi"/>
          <w:szCs w:val="22"/>
        </w:rPr>
        <w:t xml:space="preserve"> list of </w:t>
      </w:r>
      <w:r>
        <w:rPr>
          <w:rFonts w:asciiTheme="minorHAnsi" w:hAnsiTheme="minorHAnsi" w:cstheme="minorHAnsi"/>
          <w:szCs w:val="22"/>
        </w:rPr>
        <w:t xml:space="preserve">all </w:t>
      </w:r>
      <w:r w:rsidR="00020C2A" w:rsidRPr="00E21955">
        <w:rPr>
          <w:rFonts w:asciiTheme="minorHAnsi" w:hAnsiTheme="minorHAnsi" w:cstheme="minorHAnsi"/>
          <w:szCs w:val="22"/>
        </w:rPr>
        <w:t>Records</w:t>
      </w:r>
      <w:r>
        <w:rPr>
          <w:rFonts w:asciiTheme="minorHAnsi" w:hAnsiTheme="minorHAnsi" w:cstheme="minorHAnsi"/>
          <w:szCs w:val="22"/>
        </w:rPr>
        <w:t xml:space="preserve"> the Provider is requesting to return must be attached to this pro forma, and must contain information as specified in </w:t>
      </w:r>
      <w:hyperlink w:anchor="_Records_List" w:history="1">
        <w:r w:rsidR="00971712">
          <w:rPr>
            <w:rStyle w:val="Hyperlink"/>
            <w:rFonts w:asciiTheme="minorHAnsi" w:hAnsiTheme="minorHAnsi" w:cstheme="minorHAnsi"/>
            <w:i/>
            <w:szCs w:val="22"/>
          </w:rPr>
          <w:t>Section 6.1: Control of Records – Records List</w:t>
        </w:r>
      </w:hyperlink>
      <w:r w:rsidR="00020C2A" w:rsidRPr="00E21955">
        <w:rPr>
          <w:rFonts w:asciiTheme="minorHAnsi" w:hAnsiTheme="minorHAnsi" w:cstheme="minorHAnsi"/>
          <w:szCs w:val="22"/>
        </w:rPr>
        <w:t>.</w:t>
      </w:r>
      <w:bookmarkStart w:id="207" w:name="_Attachment_C:_Records"/>
      <w:bookmarkStart w:id="208" w:name="_Toc251327542"/>
      <w:bookmarkStart w:id="209" w:name="_Toc402354001"/>
      <w:bookmarkEnd w:id="207"/>
    </w:p>
    <w:p w14:paraId="7F424B34" w14:textId="77777777" w:rsidR="009D386C" w:rsidRDefault="009D386C">
      <w:pPr>
        <w:rPr>
          <w:rFonts w:asciiTheme="minorHAnsi" w:hAnsiTheme="minorHAnsi" w:cstheme="minorHAnsi"/>
          <w:szCs w:val="22"/>
        </w:rPr>
      </w:pPr>
      <w:r>
        <w:rPr>
          <w:rFonts w:asciiTheme="minorHAnsi" w:hAnsiTheme="minorHAnsi" w:cstheme="minorHAnsi"/>
          <w:szCs w:val="22"/>
        </w:rPr>
        <w:br w:type="page"/>
      </w:r>
    </w:p>
    <w:p w14:paraId="37C6F50C" w14:textId="3135FD47" w:rsidR="0052570C" w:rsidRDefault="00020C2A" w:rsidP="00A642BF">
      <w:pPr>
        <w:pStyle w:val="Heading3"/>
        <w:numPr>
          <w:ilvl w:val="0"/>
          <w:numId w:val="0"/>
        </w:numPr>
        <w:spacing w:before="140" w:after="140"/>
        <w:jc w:val="right"/>
        <w:rPr>
          <w:rFonts w:asciiTheme="minorHAnsi" w:hAnsiTheme="minorHAnsi" w:cstheme="minorHAnsi"/>
          <w:sz w:val="28"/>
          <w:szCs w:val="28"/>
        </w:rPr>
      </w:pPr>
      <w:bookmarkStart w:id="210" w:name="_Attachment_C_1"/>
      <w:bookmarkStart w:id="211" w:name="_Toc506214666"/>
      <w:bookmarkEnd w:id="210"/>
      <w:r w:rsidRPr="00F1793E">
        <w:rPr>
          <w:rFonts w:asciiTheme="minorHAnsi" w:hAnsiTheme="minorHAnsi" w:cstheme="minorHAnsi"/>
          <w:sz w:val="28"/>
          <w:szCs w:val="28"/>
        </w:rPr>
        <w:lastRenderedPageBreak/>
        <w:t>Attachment</w:t>
      </w:r>
      <w:r w:rsidR="00BD1C86" w:rsidRPr="00F1793E">
        <w:rPr>
          <w:rFonts w:asciiTheme="minorHAnsi" w:hAnsiTheme="minorHAnsi" w:cstheme="minorHAnsi"/>
          <w:sz w:val="28"/>
          <w:szCs w:val="28"/>
        </w:rPr>
        <w:t> </w:t>
      </w:r>
      <w:r w:rsidRPr="00F1793E">
        <w:rPr>
          <w:rFonts w:asciiTheme="minorHAnsi" w:hAnsiTheme="minorHAnsi" w:cstheme="minorHAnsi"/>
          <w:sz w:val="28"/>
          <w:szCs w:val="28"/>
        </w:rPr>
        <w:t>C</w:t>
      </w:r>
      <w:bookmarkEnd w:id="211"/>
    </w:p>
    <w:p w14:paraId="66B3AED7" w14:textId="31862FC7" w:rsidR="00020C2A" w:rsidRPr="00934C80" w:rsidRDefault="00BD1C86" w:rsidP="00934C80">
      <w:pPr>
        <w:pStyle w:val="Heading3"/>
        <w:numPr>
          <w:ilvl w:val="0"/>
          <w:numId w:val="0"/>
        </w:numPr>
        <w:spacing w:before="140" w:after="140"/>
        <w:jc w:val="center"/>
        <w:rPr>
          <w:rFonts w:asciiTheme="minorHAnsi" w:hAnsiTheme="minorHAnsi" w:cstheme="minorHAnsi"/>
          <w:sz w:val="28"/>
          <w:szCs w:val="28"/>
        </w:rPr>
      </w:pPr>
      <w:r w:rsidRPr="00F1793E">
        <w:rPr>
          <w:rFonts w:asciiTheme="minorHAnsi" w:hAnsiTheme="minorHAnsi" w:cstheme="minorHAnsi"/>
          <w:sz w:val="28"/>
          <w:szCs w:val="28"/>
        </w:rPr>
        <w:t xml:space="preserve"> </w:t>
      </w:r>
      <w:bookmarkStart w:id="212" w:name="_Toc506214667"/>
      <w:r w:rsidR="00020C2A" w:rsidRPr="00F1793E">
        <w:rPr>
          <w:rFonts w:asciiTheme="minorHAnsi" w:hAnsiTheme="minorHAnsi" w:cstheme="minorHAnsi"/>
          <w:sz w:val="28"/>
          <w:szCs w:val="28"/>
        </w:rPr>
        <w:t>Records Retention Periods</w:t>
      </w:r>
      <w:bookmarkEnd w:id="208"/>
      <w:bookmarkEnd w:id="209"/>
      <w:bookmarkEnd w:id="212"/>
    </w:p>
    <w:p w14:paraId="16475403" w14:textId="77777777" w:rsidR="00020C2A" w:rsidRPr="00F1793E" w:rsidRDefault="00020C2A" w:rsidP="000B3B4C">
      <w:pPr>
        <w:spacing w:before="120" w:after="120"/>
        <w:rPr>
          <w:rFonts w:asciiTheme="minorHAnsi" w:hAnsiTheme="minorHAnsi" w:cstheme="minorHAnsi"/>
          <w:b/>
          <w:sz w:val="24"/>
        </w:rPr>
      </w:pPr>
      <w:r w:rsidRPr="00F1793E">
        <w:rPr>
          <w:rFonts w:asciiTheme="minorHAnsi" w:hAnsiTheme="minorHAnsi" w:cstheme="minorHAnsi"/>
          <w:b/>
          <w:sz w:val="24"/>
        </w:rPr>
        <w:t>R</w:t>
      </w:r>
      <w:r w:rsidR="00F2157E" w:rsidRPr="00F1793E">
        <w:rPr>
          <w:rFonts w:asciiTheme="minorHAnsi" w:hAnsiTheme="minorHAnsi" w:cstheme="minorHAnsi"/>
          <w:b/>
          <w:sz w:val="24"/>
        </w:rPr>
        <w:t xml:space="preserve">ecords </w:t>
      </w:r>
      <w:r w:rsidRPr="00F1793E">
        <w:rPr>
          <w:rFonts w:asciiTheme="minorHAnsi" w:hAnsiTheme="minorHAnsi" w:cstheme="minorHAnsi"/>
          <w:b/>
          <w:sz w:val="24"/>
        </w:rPr>
        <w:t>A</w:t>
      </w:r>
      <w:r w:rsidR="00F2157E" w:rsidRPr="00F1793E">
        <w:rPr>
          <w:rFonts w:asciiTheme="minorHAnsi" w:hAnsiTheme="minorHAnsi" w:cstheme="minorHAnsi"/>
          <w:b/>
          <w:sz w:val="24"/>
        </w:rPr>
        <w:t>uthority (RA)</w:t>
      </w:r>
    </w:p>
    <w:p w14:paraId="496EABC4"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 xml:space="preserve">The Employment Services Records Authority </w:t>
      </w:r>
      <w:r w:rsidR="008E5F34" w:rsidRPr="00F1793E">
        <w:rPr>
          <w:rFonts w:asciiTheme="minorHAnsi" w:hAnsiTheme="minorHAnsi" w:cstheme="minorHAnsi"/>
          <w:szCs w:val="22"/>
        </w:rPr>
        <w:t xml:space="preserve">2009/00179260 </w:t>
      </w:r>
      <w:r w:rsidRPr="00F1793E">
        <w:rPr>
          <w:rFonts w:asciiTheme="minorHAnsi" w:hAnsiTheme="minorHAnsi" w:cstheme="minorHAnsi"/>
          <w:szCs w:val="22"/>
        </w:rPr>
        <w:t>(RA) issued by the National Archives of Australia (</w:t>
      </w:r>
      <w:proofErr w:type="spellStart"/>
      <w:r w:rsidRPr="00F1793E">
        <w:rPr>
          <w:rFonts w:asciiTheme="minorHAnsi" w:hAnsiTheme="minorHAnsi" w:cstheme="minorHAnsi"/>
          <w:szCs w:val="22"/>
        </w:rPr>
        <w:t>NAA</w:t>
      </w:r>
      <w:proofErr w:type="spellEnd"/>
      <w:r w:rsidRPr="00F1793E">
        <w:rPr>
          <w:rFonts w:asciiTheme="minorHAnsi" w:hAnsiTheme="minorHAnsi" w:cstheme="minorHAnsi"/>
          <w:szCs w:val="22"/>
        </w:rPr>
        <w:t xml:space="preserve">), groups together categories of Records with the same minimum retention periods and uses broad terms to assist with the sentencing of Records. The RA gives the legislative framework for the destruction of Records following retention periods as set out in the </w:t>
      </w:r>
      <w:proofErr w:type="spellStart"/>
      <w:r w:rsidRPr="00F1793E">
        <w:rPr>
          <w:rFonts w:asciiTheme="minorHAnsi" w:hAnsiTheme="minorHAnsi" w:cstheme="minorHAnsi"/>
          <w:szCs w:val="22"/>
        </w:rPr>
        <w:t>RMI</w:t>
      </w:r>
      <w:proofErr w:type="spellEnd"/>
      <w:r w:rsidRPr="00F1793E">
        <w:rPr>
          <w:rFonts w:asciiTheme="minorHAnsi" w:hAnsiTheme="minorHAnsi" w:cstheme="minorHAnsi"/>
          <w:szCs w:val="22"/>
        </w:rPr>
        <w:t>.</w:t>
      </w:r>
    </w:p>
    <w:p w14:paraId="35C04C48" w14:textId="77777777" w:rsidR="00020C2A" w:rsidRPr="00F1793E" w:rsidRDefault="00020C2A" w:rsidP="00BD1C86">
      <w:pPr>
        <w:rPr>
          <w:rFonts w:asciiTheme="minorHAnsi" w:hAnsiTheme="minorHAnsi" w:cstheme="minorHAnsi"/>
          <w:szCs w:val="22"/>
        </w:rPr>
      </w:pPr>
    </w:p>
    <w:p w14:paraId="2D3B23F9"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 xml:space="preserve">The Records description and examples below help </w:t>
      </w:r>
      <w:r w:rsidR="00333610" w:rsidRPr="00F1793E">
        <w:rPr>
          <w:rFonts w:asciiTheme="minorHAnsi" w:hAnsiTheme="minorHAnsi" w:cstheme="minorHAnsi"/>
          <w:szCs w:val="22"/>
        </w:rPr>
        <w:t xml:space="preserve">Providers </w:t>
      </w:r>
      <w:r w:rsidRPr="00F1793E">
        <w:rPr>
          <w:rFonts w:asciiTheme="minorHAnsi" w:hAnsiTheme="minorHAnsi" w:cstheme="minorHAnsi"/>
          <w:szCs w:val="22"/>
        </w:rPr>
        <w:t xml:space="preserve">to identify appropriate retention periods based on the type of Record. The numbers included </w:t>
      </w:r>
      <w:r w:rsidR="00BF66F7" w:rsidRPr="00F1793E">
        <w:rPr>
          <w:rFonts w:asciiTheme="minorHAnsi" w:hAnsiTheme="minorHAnsi" w:cstheme="minorHAnsi"/>
          <w:szCs w:val="22"/>
        </w:rPr>
        <w:t>under the ‘Entry’ heading in each table</w:t>
      </w:r>
      <w:r w:rsidRPr="00F1793E">
        <w:rPr>
          <w:rFonts w:asciiTheme="minorHAnsi" w:hAnsiTheme="minorHAnsi" w:cstheme="minorHAnsi"/>
          <w:szCs w:val="22"/>
        </w:rPr>
        <w:t xml:space="preserve"> are the classification numbers from the RA and the term ‘last action’ is defined as the ‘last action taken or the last recorded information’ relating to that Record.</w:t>
      </w:r>
    </w:p>
    <w:p w14:paraId="50DFDBAD" w14:textId="77777777" w:rsidR="00020C2A" w:rsidRPr="00F1793E" w:rsidRDefault="00020C2A" w:rsidP="00BD1C86">
      <w:pPr>
        <w:rPr>
          <w:rFonts w:asciiTheme="minorHAnsi" w:hAnsiTheme="minorHAnsi" w:cstheme="minorHAnsi"/>
          <w:szCs w:val="22"/>
        </w:rPr>
      </w:pPr>
    </w:p>
    <w:p w14:paraId="36FB5BFB"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The overarching introduction to classifications in the Employment Services RA states:</w:t>
      </w:r>
    </w:p>
    <w:p w14:paraId="640487BE" w14:textId="77777777" w:rsidR="002D5BF4" w:rsidRPr="00F1793E" w:rsidRDefault="002D5BF4" w:rsidP="00BD1C86">
      <w:pPr>
        <w:rPr>
          <w:rFonts w:asciiTheme="minorHAnsi" w:hAnsiTheme="minorHAnsi" w:cstheme="minorHAnsi"/>
          <w:szCs w:val="22"/>
        </w:rPr>
      </w:pPr>
    </w:p>
    <w:p w14:paraId="1CD882E1" w14:textId="77777777" w:rsidR="00020C2A" w:rsidRPr="00F1793E" w:rsidRDefault="00020C2A" w:rsidP="00BD1C86">
      <w:pPr>
        <w:rPr>
          <w:rFonts w:asciiTheme="minorHAnsi" w:hAnsiTheme="minorHAnsi" w:cstheme="minorHAnsi"/>
          <w:szCs w:val="22"/>
        </w:rPr>
      </w:pPr>
      <w:r w:rsidRPr="00F1793E">
        <w:rPr>
          <w:rFonts w:asciiTheme="minorHAnsi" w:hAnsiTheme="minorHAnsi" w:cstheme="minorHAnsi"/>
          <w:szCs w:val="22"/>
        </w:rPr>
        <w:t>“The function of implem</w:t>
      </w:r>
      <w:r w:rsidR="00DD1567" w:rsidRPr="00F1793E">
        <w:rPr>
          <w:rFonts w:asciiTheme="minorHAnsi" w:hAnsiTheme="minorHAnsi" w:cstheme="minorHAnsi"/>
          <w:szCs w:val="22"/>
        </w:rPr>
        <w:t xml:space="preserve">enting labour market programs. </w:t>
      </w:r>
      <w:r w:rsidRPr="00F1793E">
        <w:rPr>
          <w:rFonts w:asciiTheme="minorHAnsi" w:hAnsiTheme="minorHAnsi" w:cstheme="minorHAnsi"/>
          <w:szCs w:val="22"/>
        </w:rPr>
        <w:t>Includes managing and coordinating the delivery of employment services and assistance to job seekers; administering the provision of grants and programs to assist targeted groups in the community, such as Indigenous Australians and disadvantaged job seekers; and liaising with local communities.”</w:t>
      </w:r>
    </w:p>
    <w:p w14:paraId="3921B912" w14:textId="77777777" w:rsidR="00C65BE8" w:rsidRPr="00F1793E" w:rsidRDefault="00C65BE8" w:rsidP="00BD1C86">
      <w:pPr>
        <w:rPr>
          <w:rFonts w:asciiTheme="minorHAnsi" w:hAnsiTheme="minorHAnsi" w:cstheme="minorHAnsi"/>
          <w:szCs w:val="22"/>
        </w:rPr>
      </w:pPr>
    </w:p>
    <w:p w14:paraId="5DC5BE61" w14:textId="77777777" w:rsidR="00C65BE8" w:rsidRPr="00F1793E" w:rsidRDefault="00C65BE8" w:rsidP="00BD1C86">
      <w:pPr>
        <w:rPr>
          <w:rFonts w:asciiTheme="minorHAnsi" w:hAnsiTheme="minorHAnsi" w:cstheme="minorHAnsi"/>
          <w:szCs w:val="22"/>
        </w:rPr>
      </w:pPr>
      <w:r w:rsidRPr="00F1793E">
        <w:rPr>
          <w:rFonts w:asciiTheme="minorHAnsi" w:hAnsiTheme="minorHAnsi" w:cstheme="minorHAnsi"/>
          <w:b/>
          <w:szCs w:val="22"/>
        </w:rPr>
        <w:t>Note:</w:t>
      </w:r>
      <w:r w:rsidR="00BD1C86" w:rsidRPr="00F1793E">
        <w:rPr>
          <w:rFonts w:asciiTheme="minorHAnsi" w:hAnsiTheme="minorHAnsi" w:cstheme="minorHAnsi"/>
          <w:szCs w:val="22"/>
        </w:rPr>
        <w:t xml:space="preserve"> </w:t>
      </w:r>
      <w:r w:rsidRPr="00F1793E">
        <w:rPr>
          <w:rFonts w:asciiTheme="minorHAnsi" w:hAnsiTheme="minorHAnsi" w:cstheme="minorHAnsi"/>
          <w:szCs w:val="22"/>
        </w:rPr>
        <w:t xml:space="preserve">Providers have the discretion to retain Records longer than the minimum periods outlined </w:t>
      </w:r>
      <w:r w:rsidR="00BF66F7" w:rsidRPr="00F1793E">
        <w:rPr>
          <w:rFonts w:asciiTheme="minorHAnsi" w:hAnsiTheme="minorHAnsi" w:cstheme="minorHAnsi"/>
          <w:szCs w:val="22"/>
        </w:rPr>
        <w:t>below</w:t>
      </w:r>
      <w:r w:rsidRPr="00F1793E">
        <w:rPr>
          <w:rFonts w:asciiTheme="minorHAnsi" w:hAnsiTheme="minorHAnsi" w:cstheme="minorHAnsi"/>
          <w:szCs w:val="22"/>
        </w:rPr>
        <w:t>, but must not reduce any retention periods. In addition, the department may direct that some Records be retained for longer periods, for example, in the case of Records required in any legal action.</w:t>
      </w:r>
    </w:p>
    <w:p w14:paraId="06257D16" w14:textId="77777777" w:rsidR="00020C2A" w:rsidRPr="00F1793E" w:rsidRDefault="00020C2A" w:rsidP="00BD1C86">
      <w:pPr>
        <w:rPr>
          <w:rFonts w:asciiTheme="minorHAnsi" w:hAnsiTheme="minorHAnsi" w:cstheme="minorHAnsi"/>
          <w:b/>
          <w:bCs/>
          <w:szCs w:val="22"/>
        </w:rPr>
      </w:pPr>
    </w:p>
    <w:p w14:paraId="673C7368" w14:textId="77777777" w:rsidR="00020C2A" w:rsidRPr="00F1793E" w:rsidRDefault="00020C2A" w:rsidP="000B3B4C">
      <w:pPr>
        <w:spacing w:before="120" w:after="120"/>
        <w:rPr>
          <w:rFonts w:asciiTheme="minorHAnsi" w:hAnsiTheme="minorHAnsi" w:cstheme="minorHAnsi"/>
          <w:b/>
          <w:sz w:val="24"/>
        </w:rPr>
      </w:pPr>
      <w:r w:rsidRPr="00F1793E">
        <w:rPr>
          <w:rFonts w:asciiTheme="minorHAnsi" w:hAnsiTheme="minorHAnsi" w:cstheme="minorHAnsi"/>
          <w:b/>
          <w:sz w:val="24"/>
        </w:rPr>
        <w:t>RA interpretation</w:t>
      </w:r>
    </w:p>
    <w:p w14:paraId="15244263" w14:textId="77777777" w:rsidR="00020C2A" w:rsidRPr="00F1793E" w:rsidRDefault="00020C2A" w:rsidP="000B3B4C">
      <w:pPr>
        <w:keepNext/>
        <w:rPr>
          <w:rFonts w:asciiTheme="minorHAnsi" w:hAnsiTheme="minorHAnsi" w:cstheme="minorHAnsi"/>
          <w:b/>
          <w:bCs/>
          <w:szCs w:val="22"/>
        </w:rPr>
      </w:pPr>
      <w:r w:rsidRPr="00F1793E">
        <w:rPr>
          <w:rFonts w:asciiTheme="minorHAnsi" w:hAnsiTheme="minorHAnsi" w:cstheme="minorHAnsi"/>
          <w:b/>
          <w:bCs/>
          <w:szCs w:val="22"/>
        </w:rPr>
        <w:t>Priority Records</w:t>
      </w:r>
    </w:p>
    <w:p w14:paraId="2B138F22" w14:textId="77777777" w:rsidR="00020C2A" w:rsidRPr="00F1793E" w:rsidRDefault="002E722D" w:rsidP="00C45AB1">
      <w:pPr>
        <w:rPr>
          <w:rFonts w:asciiTheme="minorHAnsi" w:hAnsiTheme="minorHAnsi" w:cstheme="minorHAnsi"/>
          <w:szCs w:val="22"/>
        </w:rPr>
      </w:pPr>
      <w:r w:rsidRPr="00F1793E">
        <w:rPr>
          <w:rFonts w:asciiTheme="minorHAnsi" w:hAnsiTheme="minorHAnsi" w:cstheme="minorHAnsi"/>
          <w:szCs w:val="22"/>
        </w:rPr>
        <w:t xml:space="preserve">Priority Records are specified in Table 1 below. </w:t>
      </w:r>
      <w:r w:rsidR="00020C2A" w:rsidRPr="00F1793E">
        <w:rPr>
          <w:rFonts w:asciiTheme="minorHAnsi" w:hAnsiTheme="minorHAnsi" w:cstheme="minorHAnsi"/>
          <w:szCs w:val="22"/>
        </w:rPr>
        <w:t xml:space="preserve">All Priority Records require the utmost attention of </w:t>
      </w:r>
      <w:r w:rsidR="007A1DF0" w:rsidRPr="00F1793E">
        <w:rPr>
          <w:rFonts w:asciiTheme="minorHAnsi" w:hAnsiTheme="minorHAnsi" w:cstheme="minorHAnsi"/>
          <w:szCs w:val="22"/>
        </w:rPr>
        <w:t xml:space="preserve">Providers </w:t>
      </w:r>
      <w:r w:rsidR="00020C2A" w:rsidRPr="00F1793E">
        <w:rPr>
          <w:rFonts w:asciiTheme="minorHAnsi" w:hAnsiTheme="minorHAnsi" w:cstheme="minorHAnsi"/>
          <w:szCs w:val="22"/>
        </w:rPr>
        <w:t xml:space="preserve">to ensure access as required by the </w:t>
      </w:r>
      <w:r w:rsidR="007A1DF0" w:rsidRPr="00F1793E">
        <w:rPr>
          <w:rFonts w:asciiTheme="minorHAnsi" w:hAnsiTheme="minorHAnsi" w:cstheme="minorHAnsi"/>
          <w:szCs w:val="22"/>
        </w:rPr>
        <w:t>department</w:t>
      </w:r>
      <w:r w:rsidR="00020C2A" w:rsidRPr="00F1793E">
        <w:rPr>
          <w:rFonts w:asciiTheme="minorHAnsi" w:hAnsiTheme="minorHAnsi" w:cstheme="minorHAnsi"/>
          <w:szCs w:val="22"/>
        </w:rPr>
        <w:t>. In addition to the retention policy below, where there is potential for any legal action</w:t>
      </w:r>
      <w:r w:rsidRPr="00F1793E">
        <w:rPr>
          <w:rFonts w:asciiTheme="minorHAnsi" w:hAnsiTheme="minorHAnsi" w:cstheme="minorHAnsi"/>
          <w:szCs w:val="22"/>
        </w:rPr>
        <w:t>, Records</w:t>
      </w:r>
      <w:r w:rsidR="00020C2A" w:rsidRPr="00F1793E">
        <w:rPr>
          <w:rFonts w:asciiTheme="minorHAnsi" w:hAnsiTheme="minorHAnsi" w:cstheme="minorHAnsi"/>
          <w:szCs w:val="22"/>
        </w:rPr>
        <w:t xml:space="preserve"> must be retained until the matter is resolved.</w:t>
      </w:r>
    </w:p>
    <w:p w14:paraId="2866C38D" w14:textId="77777777" w:rsidR="002E722D" w:rsidRPr="00F1793E" w:rsidRDefault="002E722D" w:rsidP="00C45AB1">
      <w:pPr>
        <w:rPr>
          <w:rFonts w:asciiTheme="minorHAnsi" w:hAnsiTheme="minorHAnsi" w:cstheme="minorHAnsi"/>
          <w:szCs w:val="22"/>
        </w:rPr>
      </w:pPr>
    </w:p>
    <w:p w14:paraId="0968B48B" w14:textId="77777777" w:rsidR="002E722D" w:rsidRPr="00F1793E" w:rsidRDefault="00346FAB" w:rsidP="00346FAB">
      <w:pPr>
        <w:spacing w:after="110"/>
        <w:rPr>
          <w:rFonts w:asciiTheme="minorHAnsi" w:hAnsiTheme="minorHAnsi" w:cstheme="minorHAnsi"/>
          <w:b/>
          <w:szCs w:val="22"/>
          <w:u w:val="single"/>
        </w:rPr>
      </w:pPr>
      <w:r w:rsidRPr="00F1793E">
        <w:rPr>
          <w:rFonts w:asciiTheme="minorHAnsi" w:hAnsiTheme="minorHAnsi" w:cstheme="minorHAnsi"/>
          <w:b/>
          <w:szCs w:val="22"/>
          <w:u w:val="single"/>
        </w:rPr>
        <w:t>Table </w:t>
      </w:r>
      <w:r w:rsidR="002E722D" w:rsidRPr="00F1793E">
        <w:rPr>
          <w:rFonts w:asciiTheme="minorHAnsi" w:hAnsiTheme="minorHAnsi" w:cstheme="minorHAnsi"/>
          <w:b/>
          <w:szCs w:val="22"/>
          <w:u w:val="single"/>
        </w:rPr>
        <w:t>1</w:t>
      </w:r>
      <w:r w:rsidRPr="00F1793E">
        <w:rPr>
          <w:rFonts w:asciiTheme="minorHAnsi" w:hAnsiTheme="minorHAnsi" w:cstheme="minorHAnsi"/>
          <w:b/>
          <w:szCs w:val="22"/>
          <w:u w:val="single"/>
        </w:rPr>
        <w:t>:</w:t>
      </w:r>
      <w:r w:rsidR="002E722D" w:rsidRPr="00F1793E">
        <w:rPr>
          <w:rFonts w:asciiTheme="minorHAnsi" w:hAnsiTheme="minorHAnsi" w:cstheme="minorHAnsi"/>
          <w:b/>
          <w:szCs w:val="22"/>
          <w:u w:val="single"/>
        </w:rPr>
        <w:t xml:space="preserve"> Priority Records</w:t>
      </w:r>
    </w:p>
    <w:tbl>
      <w:tblPr>
        <w:tblStyle w:val="TableGrid"/>
        <w:tblW w:w="9878" w:type="dxa"/>
        <w:tblInd w:w="-5" w:type="dxa"/>
        <w:tblLook w:val="04A0" w:firstRow="1" w:lastRow="0" w:firstColumn="1" w:lastColumn="0" w:noHBand="0" w:noVBand="1"/>
        <w:tblDescription w:val="This table identifies the Priority records for Disability Employment Services as described by the Records Authority. "/>
      </w:tblPr>
      <w:tblGrid>
        <w:gridCol w:w="916"/>
        <w:gridCol w:w="3357"/>
        <w:gridCol w:w="3360"/>
        <w:gridCol w:w="2245"/>
      </w:tblGrid>
      <w:tr w:rsidR="00C45AB1" w:rsidRPr="00F1793E" w14:paraId="772CF46B" w14:textId="77777777" w:rsidTr="00A836A2">
        <w:trPr>
          <w:cantSplit/>
          <w:tblHeader/>
        </w:trPr>
        <w:tc>
          <w:tcPr>
            <w:tcW w:w="916" w:type="dxa"/>
          </w:tcPr>
          <w:p w14:paraId="10E2F471"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Entry</w:t>
            </w:r>
          </w:p>
        </w:tc>
        <w:tc>
          <w:tcPr>
            <w:tcW w:w="3357" w:type="dxa"/>
          </w:tcPr>
          <w:p w14:paraId="6DC85283"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Description of Records</w:t>
            </w:r>
          </w:p>
        </w:tc>
        <w:tc>
          <w:tcPr>
            <w:tcW w:w="3360" w:type="dxa"/>
          </w:tcPr>
          <w:p w14:paraId="39126606"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Includes but is not limited to</w:t>
            </w:r>
          </w:p>
        </w:tc>
        <w:tc>
          <w:tcPr>
            <w:tcW w:w="2245" w:type="dxa"/>
          </w:tcPr>
          <w:p w14:paraId="11E0C687" w14:textId="77777777" w:rsidR="007A1DF0" w:rsidRPr="00F1793E" w:rsidRDefault="007A1DF0" w:rsidP="000B3B4C">
            <w:pPr>
              <w:jc w:val="center"/>
              <w:rPr>
                <w:rFonts w:asciiTheme="minorHAnsi" w:hAnsiTheme="minorHAnsi" w:cstheme="minorHAnsi"/>
                <w:b/>
                <w:szCs w:val="22"/>
              </w:rPr>
            </w:pPr>
            <w:r w:rsidRPr="00F1793E">
              <w:rPr>
                <w:rFonts w:asciiTheme="minorHAnsi" w:hAnsiTheme="minorHAnsi" w:cstheme="minorHAnsi"/>
                <w:b/>
                <w:szCs w:val="22"/>
              </w:rPr>
              <w:t>Disposal action</w:t>
            </w:r>
          </w:p>
        </w:tc>
      </w:tr>
      <w:tr w:rsidR="00C45AB1" w:rsidRPr="00F1793E" w14:paraId="7CF81299" w14:textId="77777777" w:rsidTr="00A836A2">
        <w:trPr>
          <w:cantSplit/>
          <w:tblHeader/>
        </w:trPr>
        <w:tc>
          <w:tcPr>
            <w:tcW w:w="916" w:type="dxa"/>
          </w:tcPr>
          <w:p w14:paraId="12A9A2BD"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20184</w:t>
            </w:r>
          </w:p>
        </w:tc>
        <w:tc>
          <w:tcPr>
            <w:tcW w:w="3357" w:type="dxa"/>
          </w:tcPr>
          <w:p w14:paraId="10D4D580"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Records documenting accidents or incidents to participants engaged in employment services programs, including all relevant records associated with that participant.</w:t>
            </w:r>
          </w:p>
        </w:tc>
        <w:tc>
          <w:tcPr>
            <w:tcW w:w="3360" w:type="dxa"/>
            <w:vMerge w:val="restart"/>
          </w:tcPr>
          <w:p w14:paraId="500F42C0" w14:textId="77777777" w:rsidR="00375063" w:rsidRPr="00F1793E"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Incident / accident information</w:t>
            </w:r>
          </w:p>
          <w:p w14:paraId="05F5777F" w14:textId="566C551B" w:rsidR="00375063" w:rsidRPr="005302C3"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 xml:space="preserve">Potential legal action / fraud Records </w:t>
            </w:r>
          </w:p>
          <w:p w14:paraId="34F5EA07" w14:textId="5193757E" w:rsidR="00375063"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Customer Feedback Register</w:t>
            </w:r>
          </w:p>
          <w:p w14:paraId="210F4FA5" w14:textId="71412A7E" w:rsidR="005302C3" w:rsidRPr="00244A91" w:rsidRDefault="005302C3" w:rsidP="00DE5FB0">
            <w:pPr>
              <w:pStyle w:val="ListParagraph"/>
              <w:numPr>
                <w:ilvl w:val="0"/>
                <w:numId w:val="22"/>
              </w:numPr>
              <w:ind w:left="319" w:hanging="319"/>
              <w:contextualSpacing w:val="0"/>
              <w:rPr>
                <w:rFonts w:asciiTheme="minorHAnsi" w:hAnsiTheme="minorHAnsi" w:cstheme="minorHAnsi"/>
                <w:szCs w:val="22"/>
              </w:rPr>
            </w:pPr>
            <w:r w:rsidRPr="00244A91">
              <w:rPr>
                <w:rFonts w:asciiTheme="minorHAnsi" w:hAnsiTheme="minorHAnsi" w:cstheme="minorHAnsi"/>
                <w:szCs w:val="22"/>
              </w:rPr>
              <w:t>Risk assessments</w:t>
            </w:r>
          </w:p>
          <w:p w14:paraId="591FCC6F" w14:textId="77777777" w:rsidR="00375063" w:rsidRPr="00F1793E" w:rsidRDefault="00375063"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Other related documentation</w:t>
            </w:r>
          </w:p>
        </w:tc>
        <w:tc>
          <w:tcPr>
            <w:tcW w:w="2245" w:type="dxa"/>
            <w:vMerge w:val="restart"/>
          </w:tcPr>
          <w:p w14:paraId="33F29983" w14:textId="77777777" w:rsidR="00375063" w:rsidRPr="00F1793E" w:rsidRDefault="00375063" w:rsidP="00C45AB1">
            <w:pPr>
              <w:rPr>
                <w:rFonts w:asciiTheme="minorHAnsi" w:hAnsiTheme="minorHAnsi" w:cstheme="minorHAnsi"/>
                <w:szCs w:val="22"/>
              </w:rPr>
            </w:pPr>
            <w:r w:rsidRPr="00F1793E">
              <w:rPr>
                <w:rFonts w:asciiTheme="minorHAnsi" w:hAnsiTheme="minorHAnsi" w:cstheme="minorHAnsi"/>
                <w:szCs w:val="22"/>
              </w:rPr>
              <w:t>Destroy 6 years after last action</w:t>
            </w:r>
            <w:r w:rsidR="00F42321" w:rsidRPr="00F1793E">
              <w:rPr>
                <w:rFonts w:asciiTheme="minorHAnsi" w:hAnsiTheme="minorHAnsi" w:cstheme="minorHAnsi"/>
                <w:szCs w:val="22"/>
              </w:rPr>
              <w:t xml:space="preserve"> unless legal action or litigation is underway, in which case the Records must be retained </w:t>
            </w:r>
            <w:r w:rsidR="00346FAB" w:rsidRPr="00F1793E">
              <w:rPr>
                <w:rFonts w:asciiTheme="minorHAnsi" w:hAnsiTheme="minorHAnsi" w:cstheme="minorHAnsi"/>
                <w:szCs w:val="22"/>
              </w:rPr>
              <w:t>after 6 </w:t>
            </w:r>
            <w:r w:rsidR="00F42321" w:rsidRPr="00F1793E">
              <w:rPr>
                <w:rFonts w:asciiTheme="minorHAnsi" w:hAnsiTheme="minorHAnsi" w:cstheme="minorHAnsi"/>
                <w:szCs w:val="22"/>
              </w:rPr>
              <w:t>years until the matter is resolved</w:t>
            </w:r>
          </w:p>
        </w:tc>
      </w:tr>
      <w:tr w:rsidR="00C45AB1" w:rsidRPr="00F1793E" w14:paraId="0ABF9713" w14:textId="77777777" w:rsidTr="00A836A2">
        <w:trPr>
          <w:cantSplit/>
          <w:tblHeader/>
        </w:trPr>
        <w:tc>
          <w:tcPr>
            <w:tcW w:w="916" w:type="dxa"/>
          </w:tcPr>
          <w:p w14:paraId="53EE79E2" w14:textId="3085573E"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20185</w:t>
            </w:r>
          </w:p>
        </w:tc>
        <w:tc>
          <w:tcPr>
            <w:tcW w:w="3357" w:type="dxa"/>
          </w:tcPr>
          <w:p w14:paraId="7EC6A824" w14:textId="38EBEA13"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Register of complaints about pre</w:t>
            </w:r>
            <w:r w:rsidRPr="00F1793E">
              <w:rPr>
                <w:rFonts w:asciiTheme="minorHAnsi" w:hAnsiTheme="minorHAnsi" w:cstheme="minorHAnsi"/>
                <w:szCs w:val="22"/>
              </w:rPr>
              <w:noBreakHyphen/>
              <w:t>employment and employment services, including any and associated documentation.</w:t>
            </w:r>
          </w:p>
        </w:tc>
        <w:tc>
          <w:tcPr>
            <w:tcW w:w="3360" w:type="dxa"/>
            <w:vMerge/>
          </w:tcPr>
          <w:p w14:paraId="262D7380" w14:textId="77777777" w:rsidR="00375063" w:rsidRPr="00F1793E" w:rsidRDefault="00375063" w:rsidP="00C45AB1">
            <w:pPr>
              <w:rPr>
                <w:rFonts w:asciiTheme="minorHAnsi" w:hAnsiTheme="minorHAnsi" w:cstheme="minorHAnsi"/>
                <w:szCs w:val="22"/>
              </w:rPr>
            </w:pPr>
          </w:p>
        </w:tc>
        <w:tc>
          <w:tcPr>
            <w:tcW w:w="2245" w:type="dxa"/>
            <w:vMerge/>
          </w:tcPr>
          <w:p w14:paraId="38B4CA3F" w14:textId="77777777" w:rsidR="00375063" w:rsidRPr="00F1793E" w:rsidRDefault="00375063" w:rsidP="00C45AB1">
            <w:pPr>
              <w:rPr>
                <w:rFonts w:asciiTheme="minorHAnsi" w:hAnsiTheme="minorHAnsi" w:cstheme="minorHAnsi"/>
                <w:szCs w:val="22"/>
              </w:rPr>
            </w:pPr>
          </w:p>
        </w:tc>
      </w:tr>
      <w:tr w:rsidR="00C45AB1" w:rsidRPr="00F1793E" w14:paraId="78A1ED3C" w14:textId="77777777" w:rsidTr="00A836A2">
        <w:trPr>
          <w:cantSplit/>
          <w:tblHeader/>
        </w:trPr>
        <w:tc>
          <w:tcPr>
            <w:tcW w:w="916" w:type="dxa"/>
          </w:tcPr>
          <w:p w14:paraId="430C17B1" w14:textId="77777777" w:rsidR="00E40F51" w:rsidRDefault="00E40F51" w:rsidP="00E40F51">
            <w:pPr>
              <w:rPr>
                <w:rFonts w:asciiTheme="minorHAnsi" w:hAnsiTheme="minorHAnsi" w:cstheme="minorHAnsi"/>
              </w:rPr>
            </w:pPr>
            <w:r w:rsidRPr="00F1793E">
              <w:rPr>
                <w:rFonts w:asciiTheme="minorHAnsi" w:hAnsiTheme="minorHAnsi" w:cstheme="minorHAnsi"/>
                <w:szCs w:val="22"/>
              </w:rPr>
              <w:t>20192</w:t>
            </w:r>
          </w:p>
          <w:p w14:paraId="7313729D" w14:textId="1044595A" w:rsidR="00375063" w:rsidRPr="00F1793E" w:rsidRDefault="00375063" w:rsidP="00C45AB1">
            <w:pPr>
              <w:rPr>
                <w:rFonts w:asciiTheme="minorHAnsi" w:hAnsiTheme="minorHAnsi" w:cstheme="minorHAnsi"/>
                <w:szCs w:val="22"/>
              </w:rPr>
            </w:pPr>
          </w:p>
        </w:tc>
        <w:tc>
          <w:tcPr>
            <w:tcW w:w="3357" w:type="dxa"/>
          </w:tcPr>
          <w:p w14:paraId="4C20F283" w14:textId="6ED6ED92" w:rsidR="00375063"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services provided to participants engaged in community, voluntary and work experience projects.</w:t>
            </w:r>
          </w:p>
        </w:tc>
        <w:tc>
          <w:tcPr>
            <w:tcW w:w="3360" w:type="dxa"/>
            <w:vMerge/>
          </w:tcPr>
          <w:p w14:paraId="270460A3" w14:textId="77777777" w:rsidR="00375063" w:rsidRPr="00F1793E" w:rsidRDefault="00375063" w:rsidP="00C45AB1">
            <w:pPr>
              <w:rPr>
                <w:rFonts w:asciiTheme="minorHAnsi" w:hAnsiTheme="minorHAnsi" w:cstheme="minorHAnsi"/>
                <w:szCs w:val="22"/>
              </w:rPr>
            </w:pPr>
          </w:p>
        </w:tc>
        <w:tc>
          <w:tcPr>
            <w:tcW w:w="2245" w:type="dxa"/>
            <w:vMerge/>
          </w:tcPr>
          <w:p w14:paraId="6DFC06E8" w14:textId="77777777" w:rsidR="00375063" w:rsidRPr="00F1793E" w:rsidRDefault="00375063" w:rsidP="00C45AB1">
            <w:pPr>
              <w:rPr>
                <w:rFonts w:asciiTheme="minorHAnsi" w:hAnsiTheme="minorHAnsi" w:cstheme="minorHAnsi"/>
                <w:szCs w:val="22"/>
              </w:rPr>
            </w:pPr>
          </w:p>
        </w:tc>
      </w:tr>
    </w:tbl>
    <w:p w14:paraId="771719D8" w14:textId="77777777" w:rsidR="00594358" w:rsidRPr="00F1793E" w:rsidRDefault="00594358" w:rsidP="000B3B4C">
      <w:pPr>
        <w:keepNext/>
        <w:rPr>
          <w:rFonts w:asciiTheme="minorHAnsi" w:hAnsiTheme="minorHAnsi" w:cstheme="minorHAnsi"/>
          <w:b/>
          <w:bCs/>
          <w:szCs w:val="22"/>
        </w:rPr>
      </w:pPr>
    </w:p>
    <w:p w14:paraId="6A6733AA" w14:textId="45A063A5" w:rsidR="00A42466" w:rsidRPr="00F1793E" w:rsidRDefault="00594358" w:rsidP="00244A91">
      <w:pPr>
        <w:rPr>
          <w:rFonts w:asciiTheme="minorHAnsi" w:hAnsiTheme="minorHAnsi" w:cstheme="minorHAnsi"/>
          <w:b/>
          <w:bCs/>
          <w:szCs w:val="22"/>
        </w:rPr>
      </w:pPr>
      <w:r w:rsidRPr="00F1793E">
        <w:rPr>
          <w:rFonts w:asciiTheme="minorHAnsi" w:hAnsiTheme="minorHAnsi" w:cstheme="minorHAnsi"/>
          <w:b/>
          <w:bCs/>
          <w:szCs w:val="22"/>
        </w:rPr>
        <w:br w:type="page"/>
      </w:r>
    </w:p>
    <w:p w14:paraId="1435E012" w14:textId="77777777" w:rsidR="00020C2A" w:rsidRPr="00F1793E" w:rsidRDefault="00020C2A" w:rsidP="00B26324">
      <w:pPr>
        <w:keepNext/>
        <w:rPr>
          <w:rFonts w:asciiTheme="minorHAnsi" w:hAnsiTheme="minorHAnsi" w:cstheme="minorHAnsi"/>
          <w:b/>
          <w:bCs/>
          <w:szCs w:val="22"/>
        </w:rPr>
      </w:pPr>
      <w:r w:rsidRPr="00F1793E">
        <w:rPr>
          <w:rFonts w:asciiTheme="minorHAnsi" w:hAnsiTheme="minorHAnsi" w:cstheme="minorHAnsi"/>
          <w:b/>
          <w:bCs/>
          <w:szCs w:val="22"/>
        </w:rPr>
        <w:lastRenderedPageBreak/>
        <w:t>General Services Records</w:t>
      </w:r>
    </w:p>
    <w:p w14:paraId="71E1C7CF" w14:textId="28B137A9" w:rsidR="00020C2A" w:rsidRPr="00F1793E" w:rsidRDefault="00020C2A" w:rsidP="00B26324">
      <w:pPr>
        <w:keepNext/>
        <w:rPr>
          <w:rFonts w:asciiTheme="minorHAnsi" w:hAnsiTheme="minorHAnsi" w:cstheme="minorHAnsi"/>
          <w:szCs w:val="22"/>
        </w:rPr>
      </w:pPr>
      <w:r w:rsidRPr="00F1793E">
        <w:rPr>
          <w:rFonts w:asciiTheme="minorHAnsi" w:hAnsiTheme="minorHAnsi" w:cstheme="minorHAnsi"/>
          <w:szCs w:val="22"/>
        </w:rPr>
        <w:t xml:space="preserve">This category encompasses Records involving the provision of employment </w:t>
      </w:r>
      <w:r w:rsidR="00DD1567" w:rsidRPr="00F1793E">
        <w:rPr>
          <w:rFonts w:asciiTheme="minorHAnsi" w:hAnsiTheme="minorHAnsi" w:cstheme="minorHAnsi"/>
          <w:szCs w:val="22"/>
        </w:rPr>
        <w:t>Service</w:t>
      </w:r>
      <w:r w:rsidRPr="00F1793E">
        <w:rPr>
          <w:rFonts w:asciiTheme="minorHAnsi" w:hAnsiTheme="minorHAnsi" w:cstheme="minorHAnsi"/>
          <w:szCs w:val="22"/>
        </w:rPr>
        <w:t xml:space="preserve">s to Participants. However, if there is any indication that </w:t>
      </w:r>
      <w:r w:rsidR="00375063" w:rsidRPr="00F1793E">
        <w:rPr>
          <w:rFonts w:asciiTheme="minorHAnsi" w:hAnsiTheme="minorHAnsi" w:cstheme="minorHAnsi"/>
          <w:szCs w:val="22"/>
        </w:rPr>
        <w:t xml:space="preserve">a </w:t>
      </w:r>
      <w:r w:rsidRPr="00F1793E">
        <w:rPr>
          <w:rFonts w:asciiTheme="minorHAnsi" w:hAnsiTheme="minorHAnsi" w:cstheme="minorHAnsi"/>
          <w:szCs w:val="22"/>
        </w:rPr>
        <w:t xml:space="preserve">Record may be required </w:t>
      </w:r>
      <w:r w:rsidR="00375063" w:rsidRPr="00F1793E">
        <w:rPr>
          <w:rFonts w:asciiTheme="minorHAnsi" w:hAnsiTheme="minorHAnsi" w:cstheme="minorHAnsi"/>
          <w:szCs w:val="22"/>
        </w:rPr>
        <w:t xml:space="preserve">in relation to </w:t>
      </w:r>
      <w:r w:rsidRPr="00F1793E">
        <w:rPr>
          <w:rFonts w:asciiTheme="minorHAnsi" w:hAnsiTheme="minorHAnsi" w:cstheme="minorHAnsi"/>
          <w:szCs w:val="22"/>
        </w:rPr>
        <w:t>legal action, the Record must be re</w:t>
      </w:r>
      <w:r w:rsidR="00345295" w:rsidRPr="00F1793E">
        <w:rPr>
          <w:rFonts w:asciiTheme="minorHAnsi" w:hAnsiTheme="minorHAnsi" w:cstheme="minorHAnsi"/>
          <w:szCs w:val="22"/>
        </w:rPr>
        <w:noBreakHyphen/>
        <w:t>categorised</w:t>
      </w:r>
      <w:r w:rsidRPr="00F1793E">
        <w:rPr>
          <w:rFonts w:asciiTheme="minorHAnsi" w:hAnsiTheme="minorHAnsi" w:cstheme="minorHAnsi"/>
          <w:szCs w:val="22"/>
        </w:rPr>
        <w:t xml:space="preserve"> as </w:t>
      </w:r>
      <w:r w:rsidR="00375063" w:rsidRPr="00F1793E">
        <w:rPr>
          <w:rFonts w:asciiTheme="minorHAnsi" w:hAnsiTheme="minorHAnsi" w:cstheme="minorHAnsi"/>
          <w:szCs w:val="22"/>
        </w:rPr>
        <w:t>a</w:t>
      </w:r>
      <w:r w:rsidRPr="00F1793E">
        <w:rPr>
          <w:rFonts w:asciiTheme="minorHAnsi" w:hAnsiTheme="minorHAnsi" w:cstheme="minorHAnsi"/>
          <w:szCs w:val="22"/>
        </w:rPr>
        <w:t xml:space="preserve"> Priority Record and managed accordingly.</w:t>
      </w:r>
    </w:p>
    <w:p w14:paraId="7DBB5605" w14:textId="77777777" w:rsidR="00594358" w:rsidRPr="00F1793E" w:rsidRDefault="00594358">
      <w:pPr>
        <w:rPr>
          <w:rFonts w:asciiTheme="minorHAnsi" w:hAnsiTheme="minorHAnsi" w:cstheme="minorHAnsi"/>
          <w:b/>
          <w:szCs w:val="22"/>
          <w:u w:val="single"/>
        </w:rPr>
      </w:pPr>
    </w:p>
    <w:p w14:paraId="16DFE78B" w14:textId="77777777" w:rsidR="00346FAB" w:rsidRPr="00F1793E" w:rsidRDefault="00346FAB" w:rsidP="00346FAB">
      <w:pPr>
        <w:spacing w:after="110"/>
        <w:rPr>
          <w:rFonts w:asciiTheme="minorHAnsi" w:hAnsiTheme="minorHAnsi" w:cstheme="minorHAnsi"/>
          <w:b/>
          <w:szCs w:val="22"/>
          <w:u w:val="single"/>
        </w:rPr>
      </w:pPr>
      <w:r w:rsidRPr="00F1793E">
        <w:rPr>
          <w:rFonts w:asciiTheme="minorHAnsi" w:hAnsiTheme="minorHAnsi" w:cstheme="minorHAnsi"/>
          <w:b/>
          <w:szCs w:val="22"/>
          <w:u w:val="single"/>
        </w:rPr>
        <w:t>Table 2: General Services Records</w:t>
      </w:r>
    </w:p>
    <w:p w14:paraId="26C27E5D" w14:textId="77777777" w:rsidR="00594358" w:rsidRPr="00F1793E" w:rsidRDefault="00594358" w:rsidP="00346FAB">
      <w:pPr>
        <w:spacing w:after="110"/>
        <w:rPr>
          <w:rFonts w:asciiTheme="minorHAnsi" w:hAnsiTheme="minorHAnsi" w:cstheme="minorHAnsi"/>
          <w:b/>
          <w:szCs w:val="22"/>
          <w:u w:val="single"/>
        </w:rPr>
      </w:pPr>
    </w:p>
    <w:tbl>
      <w:tblPr>
        <w:tblStyle w:val="TableGrid"/>
        <w:tblW w:w="9873" w:type="dxa"/>
        <w:tblLook w:val="04A0" w:firstRow="1" w:lastRow="0" w:firstColumn="1" w:lastColumn="0" w:noHBand="0" w:noVBand="1"/>
        <w:tblDescription w:val="This table is the General Service Records for Disability Employment Services as described in the Records Authority. "/>
      </w:tblPr>
      <w:tblGrid>
        <w:gridCol w:w="884"/>
        <w:gridCol w:w="3368"/>
        <w:gridCol w:w="3369"/>
        <w:gridCol w:w="2252"/>
      </w:tblGrid>
      <w:tr w:rsidR="00C45AB1" w:rsidRPr="00F1793E" w14:paraId="66C4FB4D" w14:textId="77777777" w:rsidTr="00D05CC3">
        <w:trPr>
          <w:cantSplit/>
          <w:tblHeader/>
        </w:trPr>
        <w:tc>
          <w:tcPr>
            <w:tcW w:w="884" w:type="dxa"/>
          </w:tcPr>
          <w:p w14:paraId="0E76787A"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Entry</w:t>
            </w:r>
          </w:p>
        </w:tc>
        <w:tc>
          <w:tcPr>
            <w:tcW w:w="3368" w:type="dxa"/>
          </w:tcPr>
          <w:p w14:paraId="71F886C1"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Description of Records</w:t>
            </w:r>
          </w:p>
        </w:tc>
        <w:tc>
          <w:tcPr>
            <w:tcW w:w="3369" w:type="dxa"/>
          </w:tcPr>
          <w:p w14:paraId="6656A148"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Includes but is not limited to</w:t>
            </w:r>
          </w:p>
        </w:tc>
        <w:tc>
          <w:tcPr>
            <w:tcW w:w="2252" w:type="dxa"/>
          </w:tcPr>
          <w:p w14:paraId="24763B13" w14:textId="77777777" w:rsidR="00136BFB" w:rsidRPr="00F1793E" w:rsidRDefault="00136BFB" w:rsidP="000B3B4C">
            <w:pPr>
              <w:jc w:val="center"/>
              <w:rPr>
                <w:rFonts w:asciiTheme="minorHAnsi" w:hAnsiTheme="minorHAnsi" w:cstheme="minorHAnsi"/>
                <w:b/>
                <w:szCs w:val="22"/>
              </w:rPr>
            </w:pPr>
            <w:r w:rsidRPr="00F1793E">
              <w:rPr>
                <w:rFonts w:asciiTheme="minorHAnsi" w:hAnsiTheme="minorHAnsi" w:cstheme="minorHAnsi"/>
                <w:b/>
                <w:szCs w:val="22"/>
              </w:rPr>
              <w:t>Disposal action</w:t>
            </w:r>
          </w:p>
        </w:tc>
      </w:tr>
      <w:tr w:rsidR="00C45AB1" w:rsidRPr="00F1793E" w14:paraId="29B116D9" w14:textId="77777777" w:rsidTr="00D05CC3">
        <w:trPr>
          <w:cantSplit/>
          <w:tblHeader/>
        </w:trPr>
        <w:tc>
          <w:tcPr>
            <w:tcW w:w="884" w:type="dxa"/>
          </w:tcPr>
          <w:p w14:paraId="14AFDCFE" w14:textId="77777777" w:rsidR="00E40F51" w:rsidRDefault="00E40F51" w:rsidP="00E40F51">
            <w:pPr>
              <w:rPr>
                <w:rFonts w:asciiTheme="minorHAnsi" w:hAnsiTheme="minorHAnsi" w:cstheme="minorHAnsi"/>
              </w:rPr>
            </w:pPr>
            <w:r w:rsidRPr="00F1793E">
              <w:rPr>
                <w:rFonts w:asciiTheme="minorHAnsi" w:hAnsiTheme="minorHAnsi" w:cstheme="minorHAnsi"/>
                <w:szCs w:val="22"/>
              </w:rPr>
              <w:t>20186</w:t>
            </w:r>
          </w:p>
          <w:p w14:paraId="2DE9AA0A" w14:textId="39E0B99B" w:rsidR="006742E9" w:rsidRPr="00F1793E" w:rsidRDefault="006742E9" w:rsidP="00C45AB1">
            <w:pPr>
              <w:rPr>
                <w:rFonts w:asciiTheme="minorHAnsi" w:hAnsiTheme="minorHAnsi" w:cstheme="minorHAnsi"/>
                <w:szCs w:val="22"/>
              </w:rPr>
            </w:pPr>
          </w:p>
        </w:tc>
        <w:tc>
          <w:tcPr>
            <w:tcW w:w="3368" w:type="dxa"/>
          </w:tcPr>
          <w:p w14:paraId="782D1F24" w14:textId="1D3331B5"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processing of project business proposals from participants for assistance under self</w:t>
            </w:r>
            <w:r w:rsidRPr="00F1793E">
              <w:rPr>
                <w:rFonts w:asciiTheme="minorHAnsi" w:hAnsiTheme="minorHAnsi" w:cstheme="minorHAnsi"/>
                <w:szCs w:val="22"/>
              </w:rPr>
              <w:noBreakHyphen/>
              <w:t>employment program schemes, including the assessment of applications, the monitoring and mentoring of participants and records documenting the payment of fees to the providers of these services.</w:t>
            </w:r>
          </w:p>
        </w:tc>
        <w:tc>
          <w:tcPr>
            <w:tcW w:w="3369" w:type="dxa"/>
            <w:vMerge w:val="restart"/>
          </w:tcPr>
          <w:p w14:paraId="7648B898" w14:textId="77777777" w:rsidR="006742E9" w:rsidRPr="00F1793E" w:rsidRDefault="006742E9"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Employment Pathway Plans</w:t>
            </w:r>
          </w:p>
          <w:p w14:paraId="5EDE86D8" w14:textId="77777777" w:rsidR="006742E9"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Activity agreements</w:t>
            </w:r>
          </w:p>
          <w:p w14:paraId="19E7EE67"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 xml:space="preserve">Proposed </w:t>
            </w:r>
            <w:proofErr w:type="spellStart"/>
            <w:r w:rsidRPr="00F1793E">
              <w:rPr>
                <w:rFonts w:asciiTheme="minorHAnsi" w:hAnsiTheme="minorHAnsi" w:cstheme="minorHAnsi"/>
                <w:szCs w:val="22"/>
              </w:rPr>
              <w:t>NEIS</w:t>
            </w:r>
            <w:proofErr w:type="spellEnd"/>
            <w:r w:rsidRPr="00F1793E">
              <w:rPr>
                <w:rFonts w:asciiTheme="minorHAnsi" w:hAnsiTheme="minorHAnsi" w:cstheme="minorHAnsi"/>
                <w:szCs w:val="22"/>
              </w:rPr>
              <w:t xml:space="preserve"> business plans</w:t>
            </w:r>
          </w:p>
          <w:p w14:paraId="71B1A867"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Monitoring / mentoring information</w:t>
            </w:r>
          </w:p>
          <w:p w14:paraId="47966018"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Non</w:t>
            </w:r>
            <w:r w:rsidRPr="00F1793E">
              <w:rPr>
                <w:rFonts w:asciiTheme="minorHAnsi" w:hAnsiTheme="minorHAnsi" w:cstheme="minorHAnsi"/>
                <w:szCs w:val="22"/>
              </w:rPr>
              <w:noBreakHyphen/>
              <w:t>work experience placement / service</w:t>
            </w:r>
          </w:p>
          <w:p w14:paraId="6EF1491D" w14:textId="29046A0C" w:rsidR="006D03CC"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Services and support provided to the Participant</w:t>
            </w:r>
          </w:p>
          <w:p w14:paraId="296516E4" w14:textId="459383A2" w:rsidR="00E40F51" w:rsidRPr="00244A91" w:rsidRDefault="00014C42" w:rsidP="00DE5FB0">
            <w:pPr>
              <w:pStyle w:val="ListParagraph"/>
              <w:numPr>
                <w:ilvl w:val="0"/>
                <w:numId w:val="22"/>
              </w:numPr>
              <w:ind w:left="319" w:hanging="319"/>
              <w:contextualSpacing w:val="0"/>
              <w:rPr>
                <w:rFonts w:asciiTheme="minorHAnsi" w:hAnsiTheme="minorHAnsi" w:cstheme="minorHAnsi"/>
                <w:szCs w:val="22"/>
              </w:rPr>
            </w:pPr>
            <w:r w:rsidRPr="00244A91">
              <w:rPr>
                <w:rFonts w:asciiTheme="minorHAnsi" w:hAnsiTheme="minorHAnsi" w:cstheme="minorHAnsi"/>
                <w:szCs w:val="22"/>
              </w:rPr>
              <w:t>C</w:t>
            </w:r>
            <w:r w:rsidR="00E40F51" w:rsidRPr="00244A91">
              <w:rPr>
                <w:rFonts w:asciiTheme="minorHAnsi" w:hAnsiTheme="minorHAnsi" w:cstheme="minorHAnsi"/>
                <w:szCs w:val="22"/>
              </w:rPr>
              <w:t xml:space="preserve">riminal </w:t>
            </w:r>
            <w:r w:rsidRPr="00244A91">
              <w:rPr>
                <w:rFonts w:asciiTheme="minorHAnsi" w:hAnsiTheme="minorHAnsi" w:cstheme="minorHAnsi"/>
                <w:szCs w:val="22"/>
              </w:rPr>
              <w:t>r</w:t>
            </w:r>
            <w:r w:rsidR="00E40F51" w:rsidRPr="00244A91">
              <w:rPr>
                <w:rFonts w:asciiTheme="minorHAnsi" w:hAnsiTheme="minorHAnsi" w:cstheme="minorHAnsi"/>
                <w:szCs w:val="22"/>
              </w:rPr>
              <w:t xml:space="preserve">ecords </w:t>
            </w:r>
            <w:r w:rsidRPr="00244A91">
              <w:rPr>
                <w:rFonts w:asciiTheme="minorHAnsi" w:hAnsiTheme="minorHAnsi" w:cstheme="minorHAnsi"/>
                <w:szCs w:val="22"/>
              </w:rPr>
              <w:t>checks and other background checks</w:t>
            </w:r>
          </w:p>
          <w:p w14:paraId="398ED9EB" w14:textId="77777777" w:rsidR="006D03CC" w:rsidRPr="00F1793E" w:rsidRDefault="006D03CC" w:rsidP="00DE5FB0">
            <w:pPr>
              <w:pStyle w:val="ListParagraph"/>
              <w:numPr>
                <w:ilvl w:val="0"/>
                <w:numId w:val="22"/>
              </w:numPr>
              <w:ind w:left="319" w:hanging="319"/>
              <w:contextualSpacing w:val="0"/>
              <w:rPr>
                <w:rFonts w:asciiTheme="minorHAnsi" w:hAnsiTheme="minorHAnsi" w:cstheme="minorHAnsi"/>
                <w:szCs w:val="22"/>
              </w:rPr>
            </w:pPr>
            <w:r w:rsidRPr="00F1793E">
              <w:rPr>
                <w:rFonts w:asciiTheme="minorHAnsi" w:hAnsiTheme="minorHAnsi" w:cstheme="minorHAnsi"/>
                <w:szCs w:val="22"/>
              </w:rPr>
              <w:t>Other related documentation</w:t>
            </w:r>
          </w:p>
        </w:tc>
        <w:tc>
          <w:tcPr>
            <w:tcW w:w="2252" w:type="dxa"/>
            <w:vMerge w:val="restart"/>
          </w:tcPr>
          <w:p w14:paraId="384AD3EE" w14:textId="77777777" w:rsidR="006742E9" w:rsidRPr="00F1793E" w:rsidRDefault="006742E9" w:rsidP="00C45AB1">
            <w:pPr>
              <w:rPr>
                <w:rFonts w:asciiTheme="minorHAnsi" w:hAnsiTheme="minorHAnsi" w:cstheme="minorHAnsi"/>
                <w:szCs w:val="22"/>
              </w:rPr>
            </w:pPr>
            <w:r w:rsidRPr="00F1793E">
              <w:rPr>
                <w:rFonts w:asciiTheme="minorHAnsi" w:hAnsiTheme="minorHAnsi" w:cstheme="minorHAnsi"/>
                <w:szCs w:val="22"/>
              </w:rPr>
              <w:t>Destroy 3 years after last action</w:t>
            </w:r>
          </w:p>
        </w:tc>
      </w:tr>
      <w:tr w:rsidR="00C45AB1" w:rsidRPr="00F1793E" w14:paraId="58763DD5" w14:textId="77777777" w:rsidTr="00D05CC3">
        <w:trPr>
          <w:cantSplit/>
          <w:tblHeader/>
        </w:trPr>
        <w:tc>
          <w:tcPr>
            <w:tcW w:w="884" w:type="dxa"/>
          </w:tcPr>
          <w:p w14:paraId="09C63DF4" w14:textId="755294EB"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20195</w:t>
            </w:r>
          </w:p>
        </w:tc>
        <w:tc>
          <w:tcPr>
            <w:tcW w:w="3368" w:type="dxa"/>
          </w:tcPr>
          <w:p w14:paraId="1543792F" w14:textId="21685002" w:rsidR="006D03CC" w:rsidRPr="00F1793E"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successful proposals for all Work Experience activities. Includes receipt, assessment and notification to applicants, project work plans, proposals, outcomes, milestones, performance indicators and successful requests for review of a decision.</w:t>
            </w:r>
          </w:p>
        </w:tc>
        <w:tc>
          <w:tcPr>
            <w:tcW w:w="3369" w:type="dxa"/>
            <w:vMerge/>
          </w:tcPr>
          <w:p w14:paraId="588CB4BF" w14:textId="77777777" w:rsidR="006742E9" w:rsidRPr="00F1793E" w:rsidRDefault="006742E9" w:rsidP="00C45AB1">
            <w:pPr>
              <w:rPr>
                <w:rFonts w:asciiTheme="minorHAnsi" w:hAnsiTheme="minorHAnsi" w:cstheme="minorHAnsi"/>
                <w:szCs w:val="22"/>
              </w:rPr>
            </w:pPr>
          </w:p>
        </w:tc>
        <w:tc>
          <w:tcPr>
            <w:tcW w:w="2252" w:type="dxa"/>
            <w:vMerge/>
          </w:tcPr>
          <w:p w14:paraId="28FEF7D4" w14:textId="77777777" w:rsidR="006742E9" w:rsidRPr="00F1793E" w:rsidRDefault="006742E9" w:rsidP="00C45AB1">
            <w:pPr>
              <w:rPr>
                <w:rFonts w:asciiTheme="minorHAnsi" w:hAnsiTheme="minorHAnsi" w:cstheme="minorHAnsi"/>
                <w:szCs w:val="22"/>
              </w:rPr>
            </w:pPr>
          </w:p>
        </w:tc>
      </w:tr>
      <w:tr w:rsidR="00C45AB1" w:rsidRPr="00C45AB1" w14:paraId="155E39BF" w14:textId="77777777" w:rsidTr="00D05CC3">
        <w:trPr>
          <w:cantSplit/>
          <w:tblHeader/>
        </w:trPr>
        <w:tc>
          <w:tcPr>
            <w:tcW w:w="884" w:type="dxa"/>
          </w:tcPr>
          <w:p w14:paraId="4B2EE899" w14:textId="72F91B75" w:rsidR="006742E9" w:rsidRPr="00F1793E" w:rsidRDefault="00E40F51" w:rsidP="00C45AB1">
            <w:pPr>
              <w:rPr>
                <w:rFonts w:asciiTheme="minorHAnsi" w:hAnsiTheme="minorHAnsi" w:cstheme="minorHAnsi"/>
                <w:szCs w:val="22"/>
              </w:rPr>
            </w:pPr>
            <w:r w:rsidRPr="00F1793E">
              <w:rPr>
                <w:rFonts w:asciiTheme="minorHAnsi" w:hAnsiTheme="minorHAnsi" w:cstheme="minorHAnsi"/>
                <w:szCs w:val="22"/>
              </w:rPr>
              <w:t>20199</w:t>
            </w:r>
          </w:p>
        </w:tc>
        <w:tc>
          <w:tcPr>
            <w:tcW w:w="3368" w:type="dxa"/>
          </w:tcPr>
          <w:p w14:paraId="619E15B7" w14:textId="1FCB5652" w:rsidR="006742E9" w:rsidRPr="000B3B4C" w:rsidRDefault="00E40F51" w:rsidP="00C45AB1">
            <w:pPr>
              <w:rPr>
                <w:rFonts w:asciiTheme="minorHAnsi" w:hAnsiTheme="minorHAnsi" w:cstheme="minorHAnsi"/>
                <w:szCs w:val="22"/>
              </w:rPr>
            </w:pPr>
            <w:r w:rsidRPr="00F1793E">
              <w:rPr>
                <w:rFonts w:asciiTheme="minorHAnsi" w:hAnsiTheme="minorHAnsi" w:cstheme="minorHAnsi"/>
                <w:szCs w:val="22"/>
              </w:rPr>
              <w:t>Records documenting the provision of employment services, other than work experience or limited services.</w:t>
            </w:r>
          </w:p>
        </w:tc>
        <w:tc>
          <w:tcPr>
            <w:tcW w:w="3369" w:type="dxa"/>
            <w:vMerge/>
          </w:tcPr>
          <w:p w14:paraId="08B3E90C" w14:textId="77777777" w:rsidR="006742E9" w:rsidRPr="000B3B4C" w:rsidRDefault="006742E9" w:rsidP="00C45AB1">
            <w:pPr>
              <w:rPr>
                <w:rFonts w:asciiTheme="minorHAnsi" w:hAnsiTheme="minorHAnsi" w:cstheme="minorHAnsi"/>
                <w:szCs w:val="22"/>
              </w:rPr>
            </w:pPr>
          </w:p>
        </w:tc>
        <w:tc>
          <w:tcPr>
            <w:tcW w:w="2252" w:type="dxa"/>
            <w:vMerge/>
          </w:tcPr>
          <w:p w14:paraId="7900237C" w14:textId="77777777" w:rsidR="006742E9" w:rsidRPr="000B3B4C" w:rsidRDefault="006742E9" w:rsidP="00C45AB1">
            <w:pPr>
              <w:rPr>
                <w:rFonts w:asciiTheme="minorHAnsi" w:hAnsiTheme="minorHAnsi" w:cstheme="minorHAnsi"/>
                <w:szCs w:val="22"/>
              </w:rPr>
            </w:pPr>
          </w:p>
        </w:tc>
      </w:tr>
    </w:tbl>
    <w:p w14:paraId="5ADA04DD" w14:textId="77777777" w:rsidR="007B2C59" w:rsidRPr="000B3B4C" w:rsidRDefault="007B2C59">
      <w:pPr>
        <w:keepNext/>
        <w:rPr>
          <w:rFonts w:asciiTheme="minorHAnsi" w:hAnsiTheme="minorHAnsi" w:cstheme="minorHAnsi"/>
          <w:szCs w:val="22"/>
        </w:rPr>
      </w:pPr>
    </w:p>
    <w:sectPr w:rsidR="007B2C59" w:rsidRPr="000B3B4C" w:rsidSect="00C84A0E">
      <w:headerReference w:type="even" r:id="rId17"/>
      <w:headerReference w:type="default" r:id="rId18"/>
      <w:footerReference w:type="even" r:id="rId19"/>
      <w:footerReference w:type="default" r:id="rId20"/>
      <w:headerReference w:type="first" r:id="rId21"/>
      <w:footerReference w:type="first" r:id="rId22"/>
      <w:pgSz w:w="11906" w:h="16838" w:code="9"/>
      <w:pgMar w:top="568" w:right="1134" w:bottom="851" w:left="1134" w:header="709" w:footer="1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47BBCB" w14:textId="77777777" w:rsidR="000243CC" w:rsidRDefault="000243CC">
      <w:r>
        <w:separator/>
      </w:r>
    </w:p>
  </w:endnote>
  <w:endnote w:type="continuationSeparator" w:id="0">
    <w:p w14:paraId="7C3895AA" w14:textId="77777777" w:rsidR="000243CC" w:rsidRDefault="0002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6C34A" w14:textId="77777777" w:rsidR="00F37069" w:rsidRDefault="00F37069" w:rsidP="003F1D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ED475" w14:textId="77777777" w:rsidR="00F37069" w:rsidRDefault="00F37069" w:rsidP="003F1D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8BF2D" w14:textId="77777777" w:rsidR="00C84A0E" w:rsidRPr="00C84A0E" w:rsidRDefault="00C84A0E" w:rsidP="00C84A0E">
    <w:pPr>
      <w:rPr>
        <w:color w:val="808080" w:themeColor="background1" w:themeShade="80"/>
        <w:sz w:val="16"/>
        <w:szCs w:val="16"/>
      </w:rPr>
    </w:pPr>
    <w:r w:rsidRPr="00C84A0E">
      <w:rPr>
        <w:color w:val="808080" w:themeColor="background1" w:themeShade="80"/>
        <w:sz w:val="16"/>
        <w:szCs w:val="16"/>
      </w:rPr>
      <w:t xml:space="preserve">Records Management Instructions Guidelines </w:t>
    </w:r>
  </w:p>
  <w:p w14:paraId="580B09DF" w14:textId="003436E2" w:rsidR="00C84A0E" w:rsidRDefault="00C84A0E" w:rsidP="00C84A0E">
    <w:pPr>
      <w:rPr>
        <w:color w:val="808080" w:themeColor="background1" w:themeShade="80"/>
        <w:sz w:val="16"/>
        <w:szCs w:val="16"/>
      </w:rPr>
    </w:pPr>
    <w:r w:rsidRPr="00C84A0E">
      <w:rPr>
        <w:color w:val="808080" w:themeColor="background1" w:themeShade="80"/>
        <w:sz w:val="16"/>
        <w:szCs w:val="16"/>
      </w:rPr>
      <w:t>TRIM</w:t>
    </w:r>
    <w:r>
      <w:rPr>
        <w:color w:val="808080" w:themeColor="background1" w:themeShade="80"/>
        <w:sz w:val="16"/>
        <w:szCs w:val="16"/>
      </w:rPr>
      <w:t xml:space="preserve"> ID</w:t>
    </w:r>
    <w:r w:rsidRPr="00C84A0E">
      <w:rPr>
        <w:color w:val="808080" w:themeColor="background1" w:themeShade="80"/>
        <w:sz w:val="16"/>
        <w:szCs w:val="16"/>
      </w:rPr>
      <w:t>:</w:t>
    </w:r>
    <w:r>
      <w:rPr>
        <w:color w:val="808080" w:themeColor="background1" w:themeShade="80"/>
        <w:sz w:val="16"/>
        <w:szCs w:val="16"/>
      </w:rPr>
      <w:t xml:space="preserve"> </w:t>
    </w:r>
    <w:proofErr w:type="spellStart"/>
    <w:r>
      <w:rPr>
        <w:color w:val="808080" w:themeColor="background1" w:themeShade="80"/>
        <w:sz w:val="16"/>
        <w:szCs w:val="16"/>
      </w:rPr>
      <w:t>D18</w:t>
    </w:r>
    <w:proofErr w:type="spellEnd"/>
    <w:r>
      <w:rPr>
        <w:color w:val="808080" w:themeColor="background1" w:themeShade="80"/>
        <w:sz w:val="16"/>
        <w:szCs w:val="16"/>
      </w:rPr>
      <w:t>/</w:t>
    </w:r>
    <w:r w:rsidR="00964FA2">
      <w:rPr>
        <w:color w:val="808080" w:themeColor="background1" w:themeShade="80"/>
        <w:sz w:val="16"/>
        <w:szCs w:val="16"/>
      </w:rPr>
      <w:t>219021</w:t>
    </w:r>
    <w:bookmarkStart w:id="213" w:name="_GoBack"/>
    <w:bookmarkEnd w:id="213"/>
  </w:p>
  <w:p w14:paraId="3A8698D6" w14:textId="6759FDF3" w:rsidR="00C84A0E" w:rsidRPr="00C84A0E" w:rsidRDefault="00C84A0E" w:rsidP="00C84A0E">
    <w:pPr>
      <w:rPr>
        <w:color w:val="808080" w:themeColor="background1" w:themeShade="80"/>
        <w:sz w:val="16"/>
        <w:szCs w:val="16"/>
      </w:rPr>
    </w:pPr>
    <w:r>
      <w:rPr>
        <w:color w:val="808080" w:themeColor="background1" w:themeShade="80"/>
        <w:sz w:val="16"/>
        <w:szCs w:val="16"/>
      </w:rPr>
      <w:t xml:space="preserve">Arc Record Number: </w:t>
    </w:r>
    <w:proofErr w:type="spellStart"/>
    <w:r>
      <w:rPr>
        <w:color w:val="808080" w:themeColor="background1" w:themeShade="80"/>
        <w:sz w:val="16"/>
        <w:szCs w:val="16"/>
      </w:rPr>
      <w:t>D18</w:t>
    </w:r>
    <w:proofErr w:type="spellEnd"/>
    <w:r>
      <w:rPr>
        <w:color w:val="808080" w:themeColor="background1" w:themeShade="80"/>
        <w:sz w:val="16"/>
        <w:szCs w:val="16"/>
      </w:rPr>
      <w:t>/</w:t>
    </w:r>
    <w:r w:rsidR="00024AC4">
      <w:rPr>
        <w:color w:val="808080" w:themeColor="background1" w:themeShade="80"/>
        <w:sz w:val="16"/>
        <w:szCs w:val="16"/>
      </w:rPr>
      <w:t>406271</w:t>
    </w:r>
  </w:p>
  <w:p w14:paraId="58A22800" w14:textId="77777777" w:rsidR="00C84A0E" w:rsidRDefault="00C84A0E" w:rsidP="00C84A0E">
    <w:pPr>
      <w:jc w:val="right"/>
      <w:rPr>
        <w:color w:val="808080" w:themeColor="background1" w:themeShade="80"/>
        <w:sz w:val="16"/>
        <w:szCs w:val="16"/>
      </w:rPr>
    </w:pPr>
    <w:r w:rsidRPr="00C84A0E">
      <w:rPr>
        <w:color w:val="808080" w:themeColor="background1" w:themeShade="80"/>
        <w:sz w:val="16"/>
        <w:szCs w:val="16"/>
      </w:rPr>
      <w:t>Effective Date: 1 July 2018</w:t>
    </w:r>
  </w:p>
  <w:sdt>
    <w:sdtPr>
      <w:id w:val="-918866892"/>
      <w:docPartObj>
        <w:docPartGallery w:val="Page Numbers (Bottom of Page)"/>
        <w:docPartUnique/>
      </w:docPartObj>
    </w:sdtPr>
    <w:sdtEndPr>
      <w:rPr>
        <w:noProof/>
        <w:color w:val="808080" w:themeColor="background1" w:themeShade="80"/>
        <w:sz w:val="16"/>
        <w:szCs w:val="16"/>
      </w:rPr>
    </w:sdtEndPr>
    <w:sdtContent>
      <w:p w14:paraId="136CA76A" w14:textId="55654670" w:rsidR="00C84A0E" w:rsidRPr="00C84A0E" w:rsidRDefault="00C84A0E" w:rsidP="00C84A0E">
        <w:pPr>
          <w:pStyle w:val="Footer"/>
          <w:jc w:val="center"/>
          <w:rPr>
            <w:color w:val="808080" w:themeColor="background1" w:themeShade="80"/>
            <w:sz w:val="16"/>
            <w:szCs w:val="16"/>
          </w:rPr>
        </w:pPr>
        <w:r w:rsidRPr="00C84A0E">
          <w:rPr>
            <w:color w:val="808080" w:themeColor="background1" w:themeShade="80"/>
            <w:sz w:val="16"/>
            <w:szCs w:val="16"/>
          </w:rPr>
          <w:fldChar w:fldCharType="begin"/>
        </w:r>
        <w:r w:rsidRPr="00C84A0E">
          <w:rPr>
            <w:color w:val="808080" w:themeColor="background1" w:themeShade="80"/>
            <w:sz w:val="16"/>
            <w:szCs w:val="16"/>
          </w:rPr>
          <w:instrText xml:space="preserve"> PAGE   \* MERGEFORMAT </w:instrText>
        </w:r>
        <w:r w:rsidRPr="00C84A0E">
          <w:rPr>
            <w:color w:val="808080" w:themeColor="background1" w:themeShade="80"/>
            <w:sz w:val="16"/>
            <w:szCs w:val="16"/>
          </w:rPr>
          <w:fldChar w:fldCharType="separate"/>
        </w:r>
        <w:r w:rsidR="00964FA2">
          <w:rPr>
            <w:noProof/>
            <w:color w:val="808080" w:themeColor="background1" w:themeShade="80"/>
            <w:sz w:val="16"/>
            <w:szCs w:val="16"/>
          </w:rPr>
          <w:t>1</w:t>
        </w:r>
        <w:r w:rsidRPr="00C84A0E">
          <w:rPr>
            <w:noProof/>
            <w:color w:val="808080" w:themeColor="background1" w:themeShade="80"/>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76750" w14:textId="77777777" w:rsidR="00964FA2" w:rsidRDefault="00964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4BBDFB" w14:textId="77777777" w:rsidR="000243CC" w:rsidRDefault="000243CC">
      <w:r>
        <w:separator/>
      </w:r>
    </w:p>
  </w:footnote>
  <w:footnote w:type="continuationSeparator" w:id="0">
    <w:p w14:paraId="0B1037BA" w14:textId="77777777" w:rsidR="000243CC" w:rsidRDefault="000243CC">
      <w:r>
        <w:continuationSeparator/>
      </w:r>
    </w:p>
  </w:footnote>
  <w:footnote w:id="1">
    <w:p w14:paraId="7D9C1166" w14:textId="77777777" w:rsidR="00F37069" w:rsidRDefault="00F37069">
      <w:pPr>
        <w:pStyle w:val="FootnoteText"/>
      </w:pPr>
      <w:r>
        <w:rPr>
          <w:rStyle w:val="FootnoteReference"/>
        </w:rPr>
        <w:footnoteRef/>
      </w:r>
      <w:r>
        <w:t xml:space="preserve"> </w:t>
      </w:r>
      <w:proofErr w:type="spellStart"/>
      <w:r>
        <w:t>NAA</w:t>
      </w:r>
      <w:proofErr w:type="spellEnd"/>
      <w:r>
        <w:t xml:space="preserve"> definition: </w:t>
      </w:r>
      <w:r w:rsidRPr="00F1745D">
        <w:t>The process for identifying the disposal class a record belongs to and applying the disposal action specified in th</w:t>
      </w:r>
      <w:r>
        <w:t xml:space="preserve">e relevant disposal authority. </w:t>
      </w:r>
      <w:r w:rsidRPr="00F1745D">
        <w:t>Sentencing is the implementation of decisions made during appraisal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3A5FD" w14:textId="77777777" w:rsidR="00964FA2" w:rsidRDefault="00964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F1DAD" w14:textId="77777777" w:rsidR="00964FA2" w:rsidRDefault="00964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5D1FC" w14:textId="77777777" w:rsidR="00964FA2" w:rsidRDefault="00964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8323B"/>
    <w:multiLevelType w:val="hybridMultilevel"/>
    <w:tmpl w:val="6C30C986"/>
    <w:lvl w:ilvl="0" w:tplc="0C090005">
      <w:start w:val="1"/>
      <w:numFmt w:val="bullet"/>
      <w:lvlText w:val=""/>
      <w:lvlJc w:val="left"/>
      <w:pPr>
        <w:tabs>
          <w:tab w:val="num" w:pos="720"/>
        </w:tabs>
        <w:ind w:left="720" w:hanging="360"/>
      </w:pPr>
      <w:rPr>
        <w:rFonts w:ascii="Wingdings" w:hAnsi="Wingdings" w:hint="default"/>
      </w:rPr>
    </w:lvl>
    <w:lvl w:ilvl="1" w:tplc="58449F2A">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A56E82"/>
    <w:multiLevelType w:val="hybridMultilevel"/>
    <w:tmpl w:val="98DCC6B2"/>
    <w:lvl w:ilvl="0" w:tplc="0C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7F86EBD"/>
    <w:multiLevelType w:val="multilevel"/>
    <w:tmpl w:val="000E9772"/>
    <w:lvl w:ilvl="0">
      <w:start w:val="1"/>
      <w:numFmt w:val="decimal"/>
      <w:pStyle w:val="ClauseHdg"/>
      <w:lvlText w:val="%1."/>
      <w:lvlJc w:val="left"/>
      <w:pPr>
        <w:tabs>
          <w:tab w:val="num" w:pos="0"/>
        </w:tabs>
        <w:ind w:left="578" w:hanging="578"/>
      </w:pPr>
      <w:rPr>
        <w:rFonts w:ascii="Calibri" w:hAnsi="Calibri" w:hint="default"/>
        <w:sz w:val="22"/>
      </w:rPr>
    </w:lvl>
    <w:lvl w:ilvl="1">
      <w:start w:val="1"/>
      <w:numFmt w:val="decimal"/>
      <w:pStyle w:val="Subclause"/>
      <w:lvlText w:val="%1.%2"/>
      <w:lvlJc w:val="left"/>
      <w:pPr>
        <w:tabs>
          <w:tab w:val="num" w:pos="576"/>
        </w:tabs>
        <w:ind w:left="576" w:hanging="576"/>
      </w:pPr>
      <w:rPr>
        <w:rFonts w:ascii="Calibri" w:hAnsi="Calibri" w:hint="default"/>
        <w:sz w:val="22"/>
        <w:szCs w:val="22"/>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03F7962"/>
    <w:multiLevelType w:val="hybridMultilevel"/>
    <w:tmpl w:val="C8EA513E"/>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C805C9"/>
    <w:multiLevelType w:val="hybridMultilevel"/>
    <w:tmpl w:val="4C5E3A80"/>
    <w:lvl w:ilvl="0" w:tplc="F77853AE">
      <w:start w:val="1"/>
      <w:numFmt w:val="lowerLetter"/>
      <w:lvlText w:val="(%1)"/>
      <w:lvlJc w:val="left"/>
      <w:pPr>
        <w:ind w:left="570" w:hanging="570"/>
      </w:pPr>
    </w:lvl>
    <w:lvl w:ilvl="1" w:tplc="37E23838">
      <w:start w:val="1"/>
      <w:numFmt w:val="lowerRoman"/>
      <w:lvlText w:val="(%2)"/>
      <w:lvlJc w:val="left"/>
      <w:pPr>
        <w:ind w:left="1080" w:hanging="360"/>
      </w:pPr>
      <w:rPr>
        <w:rFonts w:ascii="Calibri" w:eastAsia="Times New Roman" w:hAnsi="Calibri" w:cs="Calibri"/>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nsid w:val="1DC843A6"/>
    <w:multiLevelType w:val="hybridMultilevel"/>
    <w:tmpl w:val="E9980B1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B805A9"/>
    <w:multiLevelType w:val="hybridMultilevel"/>
    <w:tmpl w:val="907ED1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3C2746"/>
    <w:multiLevelType w:val="hybridMultilevel"/>
    <w:tmpl w:val="A2DC82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BFB5DE7"/>
    <w:multiLevelType w:val="hybridMultilevel"/>
    <w:tmpl w:val="4F68ADB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41673FAB"/>
    <w:multiLevelType w:val="multilevel"/>
    <w:tmpl w:val="D4A6A154"/>
    <w:lvl w:ilvl="0">
      <w:start w:val="1"/>
      <w:numFmt w:val="decimal"/>
      <w:pStyle w:val="Heading3"/>
      <w:suff w:val="nothing"/>
      <w:lvlText w:val="%1."/>
      <w:lvlJc w:val="left"/>
      <w:pPr>
        <w:ind w:left="3579" w:hanging="144"/>
      </w:pPr>
      <w:rPr>
        <w:rFonts w:asciiTheme="minorHAnsi" w:hAnsiTheme="minorHAnsi" w:cstheme="minorHAnsi" w:hint="default"/>
        <w:b/>
        <w:sz w:val="28"/>
        <w:szCs w:val="28"/>
      </w:rPr>
    </w:lvl>
    <w:lvl w:ilvl="1">
      <w:start w:val="1"/>
      <w:numFmt w:val="decimal"/>
      <w:lvlRestart w:val="0"/>
      <w:lvlText w:val="%1.%2"/>
      <w:lvlJc w:val="left"/>
      <w:pPr>
        <w:tabs>
          <w:tab w:val="num" w:pos="3719"/>
        </w:tabs>
        <w:ind w:left="3719" w:firstLine="0"/>
      </w:pPr>
      <w:rPr>
        <w:rFonts w:hint="default"/>
      </w:rPr>
    </w:lvl>
    <w:lvl w:ilvl="2">
      <w:start w:val="1"/>
      <w:numFmt w:val="decimal"/>
      <w:lvlText w:val="%1.%2.%3"/>
      <w:lvlJc w:val="left"/>
      <w:pPr>
        <w:tabs>
          <w:tab w:val="num" w:pos="3867"/>
        </w:tabs>
        <w:ind w:left="3867" w:hanging="720"/>
      </w:pPr>
      <w:rPr>
        <w:rFonts w:hint="default"/>
        <w:b/>
      </w:rPr>
    </w:lvl>
    <w:lvl w:ilvl="3">
      <w:start w:val="1"/>
      <w:numFmt w:val="decimal"/>
      <w:lvlText w:val="%1.%2.%3.%4"/>
      <w:lvlJc w:val="left"/>
      <w:pPr>
        <w:tabs>
          <w:tab w:val="num" w:pos="4011"/>
        </w:tabs>
        <w:ind w:left="4011" w:hanging="864"/>
      </w:pPr>
      <w:rPr>
        <w:rFonts w:hint="default"/>
      </w:rPr>
    </w:lvl>
    <w:lvl w:ilvl="4">
      <w:start w:val="1"/>
      <w:numFmt w:val="decimal"/>
      <w:lvlText w:val="%1.%2.%3.%4.%5"/>
      <w:lvlJc w:val="left"/>
      <w:pPr>
        <w:tabs>
          <w:tab w:val="num" w:pos="4155"/>
        </w:tabs>
        <w:ind w:left="4155" w:hanging="1008"/>
      </w:pPr>
      <w:rPr>
        <w:rFonts w:hint="default"/>
      </w:rPr>
    </w:lvl>
    <w:lvl w:ilvl="5">
      <w:start w:val="1"/>
      <w:numFmt w:val="decimal"/>
      <w:lvlText w:val="%1.%2.%3.%4.%5.%6"/>
      <w:lvlJc w:val="left"/>
      <w:pPr>
        <w:tabs>
          <w:tab w:val="num" w:pos="4299"/>
        </w:tabs>
        <w:ind w:left="4299" w:hanging="1152"/>
      </w:pPr>
      <w:rPr>
        <w:rFonts w:hint="default"/>
      </w:rPr>
    </w:lvl>
    <w:lvl w:ilvl="6">
      <w:start w:val="1"/>
      <w:numFmt w:val="decimal"/>
      <w:lvlText w:val="%1.%2.%3.%4.%5.%6.%7"/>
      <w:lvlJc w:val="left"/>
      <w:pPr>
        <w:tabs>
          <w:tab w:val="num" w:pos="4443"/>
        </w:tabs>
        <w:ind w:left="4443" w:hanging="1296"/>
      </w:pPr>
      <w:rPr>
        <w:rFonts w:hint="default"/>
      </w:rPr>
    </w:lvl>
    <w:lvl w:ilvl="7">
      <w:start w:val="1"/>
      <w:numFmt w:val="decimal"/>
      <w:lvlText w:val="%1.%2.%3.%4.%5.%6.%7.%8"/>
      <w:lvlJc w:val="left"/>
      <w:pPr>
        <w:tabs>
          <w:tab w:val="num" w:pos="4587"/>
        </w:tabs>
        <w:ind w:left="4587" w:hanging="1440"/>
      </w:pPr>
      <w:rPr>
        <w:rFonts w:hint="default"/>
      </w:rPr>
    </w:lvl>
    <w:lvl w:ilvl="8">
      <w:start w:val="1"/>
      <w:numFmt w:val="decimal"/>
      <w:lvlText w:val="%1.%2.%3.%4.%5.%6.%7.%8.%9"/>
      <w:lvlJc w:val="left"/>
      <w:pPr>
        <w:tabs>
          <w:tab w:val="num" w:pos="4731"/>
        </w:tabs>
        <w:ind w:left="4731" w:hanging="1584"/>
      </w:pPr>
      <w:rPr>
        <w:rFonts w:hint="default"/>
      </w:rPr>
    </w:lvl>
  </w:abstractNum>
  <w:abstractNum w:abstractNumId="10">
    <w:nsid w:val="447D2478"/>
    <w:multiLevelType w:val="hybridMultilevel"/>
    <w:tmpl w:val="7A4E704E"/>
    <w:lvl w:ilvl="0" w:tplc="37E23838">
      <w:start w:val="1"/>
      <w:numFmt w:val="lowerRoman"/>
      <w:lvlText w:val="(%1)"/>
      <w:lvlJc w:val="left"/>
      <w:pPr>
        <w:ind w:left="1080" w:hanging="360"/>
      </w:pPr>
      <w:rPr>
        <w:rFonts w:ascii="Calibri" w:eastAsia="Times New Roman" w:hAnsi="Calibri" w:cs="Calibr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3070D2F"/>
    <w:multiLevelType w:val="hybridMultilevel"/>
    <w:tmpl w:val="F9607A20"/>
    <w:lvl w:ilvl="0" w:tplc="F77853A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0A5674"/>
    <w:multiLevelType w:val="hybridMultilevel"/>
    <w:tmpl w:val="E42053E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BBE5201"/>
    <w:multiLevelType w:val="hybridMultilevel"/>
    <w:tmpl w:val="6A62C7A0"/>
    <w:lvl w:ilvl="0" w:tplc="0C090005">
      <w:start w:val="1"/>
      <w:numFmt w:val="bullet"/>
      <w:lvlText w:val=""/>
      <w:lvlJc w:val="left"/>
      <w:pPr>
        <w:ind w:left="720" w:hanging="360"/>
      </w:pPr>
      <w:rPr>
        <w:rFonts w:ascii="Wingdings" w:hAnsi="Wingdings"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F9C1C09"/>
    <w:multiLevelType w:val="hybridMultilevel"/>
    <w:tmpl w:val="4C5E3A80"/>
    <w:lvl w:ilvl="0" w:tplc="F77853AE">
      <w:start w:val="1"/>
      <w:numFmt w:val="lowerLetter"/>
      <w:lvlText w:val="(%1)"/>
      <w:lvlJc w:val="left"/>
      <w:pPr>
        <w:ind w:left="570" w:hanging="570"/>
      </w:pPr>
    </w:lvl>
    <w:lvl w:ilvl="1" w:tplc="37E23838">
      <w:start w:val="1"/>
      <w:numFmt w:val="lowerRoman"/>
      <w:lvlText w:val="(%2)"/>
      <w:lvlJc w:val="left"/>
      <w:pPr>
        <w:ind w:left="1080" w:hanging="360"/>
      </w:pPr>
      <w:rPr>
        <w:rFonts w:ascii="Calibri" w:eastAsia="Times New Roman" w:hAnsi="Calibri" w:cs="Calibri"/>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nsid w:val="66F63EF0"/>
    <w:multiLevelType w:val="hybridMultilevel"/>
    <w:tmpl w:val="7C44A8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79B02BF"/>
    <w:multiLevelType w:val="hybridMultilevel"/>
    <w:tmpl w:val="307A41CA"/>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6B20018A"/>
    <w:multiLevelType w:val="hybridMultilevel"/>
    <w:tmpl w:val="7F426A58"/>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4"/>
  </w:num>
  <w:num w:numId="3">
    <w:abstractNumId w:val="16"/>
  </w:num>
  <w:num w:numId="4">
    <w:abstractNumId w:val="3"/>
  </w:num>
  <w:num w:numId="5">
    <w:abstractNumId w:val="17"/>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5"/>
  </w:num>
  <w:num w:numId="11">
    <w:abstractNumId w:val="8"/>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6"/>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33F"/>
    <w:rsid w:val="0000114D"/>
    <w:rsid w:val="00001DC2"/>
    <w:rsid w:val="00001F1B"/>
    <w:rsid w:val="00002923"/>
    <w:rsid w:val="00002A0D"/>
    <w:rsid w:val="000066D8"/>
    <w:rsid w:val="00010729"/>
    <w:rsid w:val="00011FC8"/>
    <w:rsid w:val="00012613"/>
    <w:rsid w:val="00012725"/>
    <w:rsid w:val="00014C42"/>
    <w:rsid w:val="00016017"/>
    <w:rsid w:val="0001631D"/>
    <w:rsid w:val="00020C2A"/>
    <w:rsid w:val="00022415"/>
    <w:rsid w:val="0002241C"/>
    <w:rsid w:val="00022CD5"/>
    <w:rsid w:val="000243CC"/>
    <w:rsid w:val="00024AC4"/>
    <w:rsid w:val="00027EB7"/>
    <w:rsid w:val="00031B5E"/>
    <w:rsid w:val="0003368D"/>
    <w:rsid w:val="00036739"/>
    <w:rsid w:val="00041573"/>
    <w:rsid w:val="00042B33"/>
    <w:rsid w:val="00043D05"/>
    <w:rsid w:val="00047BA5"/>
    <w:rsid w:val="00047C46"/>
    <w:rsid w:val="00050065"/>
    <w:rsid w:val="000502BA"/>
    <w:rsid w:val="000553A1"/>
    <w:rsid w:val="0006064B"/>
    <w:rsid w:val="00066F40"/>
    <w:rsid w:val="0007045A"/>
    <w:rsid w:val="00071F74"/>
    <w:rsid w:val="0007277B"/>
    <w:rsid w:val="00072DA5"/>
    <w:rsid w:val="00075455"/>
    <w:rsid w:val="0007720E"/>
    <w:rsid w:val="0008663B"/>
    <w:rsid w:val="00095691"/>
    <w:rsid w:val="00097EBD"/>
    <w:rsid w:val="000A722B"/>
    <w:rsid w:val="000B13FA"/>
    <w:rsid w:val="000B2D6B"/>
    <w:rsid w:val="000B3483"/>
    <w:rsid w:val="000B3B4C"/>
    <w:rsid w:val="000B4E5F"/>
    <w:rsid w:val="000C0A1A"/>
    <w:rsid w:val="000C26A7"/>
    <w:rsid w:val="000C5314"/>
    <w:rsid w:val="000C6F54"/>
    <w:rsid w:val="000D0E88"/>
    <w:rsid w:val="000D3370"/>
    <w:rsid w:val="000D5F76"/>
    <w:rsid w:val="000E0555"/>
    <w:rsid w:val="000E18B2"/>
    <w:rsid w:val="000F0069"/>
    <w:rsid w:val="000F08C4"/>
    <w:rsid w:val="000F671A"/>
    <w:rsid w:val="0010029A"/>
    <w:rsid w:val="00100A5E"/>
    <w:rsid w:val="00102E47"/>
    <w:rsid w:val="001043ED"/>
    <w:rsid w:val="001058B6"/>
    <w:rsid w:val="00110737"/>
    <w:rsid w:val="00114D10"/>
    <w:rsid w:val="0011660E"/>
    <w:rsid w:val="00117109"/>
    <w:rsid w:val="001172EB"/>
    <w:rsid w:val="0012214A"/>
    <w:rsid w:val="001234AB"/>
    <w:rsid w:val="00126195"/>
    <w:rsid w:val="00126458"/>
    <w:rsid w:val="001270C4"/>
    <w:rsid w:val="00127DF8"/>
    <w:rsid w:val="00133E8F"/>
    <w:rsid w:val="00134CB6"/>
    <w:rsid w:val="00135A5A"/>
    <w:rsid w:val="00136BFB"/>
    <w:rsid w:val="00140166"/>
    <w:rsid w:val="00141819"/>
    <w:rsid w:val="00144FC6"/>
    <w:rsid w:val="00147DEA"/>
    <w:rsid w:val="00152AAB"/>
    <w:rsid w:val="001535EB"/>
    <w:rsid w:val="00156290"/>
    <w:rsid w:val="0016132B"/>
    <w:rsid w:val="00166E43"/>
    <w:rsid w:val="00171D03"/>
    <w:rsid w:val="00175A61"/>
    <w:rsid w:val="001763C9"/>
    <w:rsid w:val="00181600"/>
    <w:rsid w:val="00184D9F"/>
    <w:rsid w:val="00185189"/>
    <w:rsid w:val="00185BE8"/>
    <w:rsid w:val="001878BC"/>
    <w:rsid w:val="001900CC"/>
    <w:rsid w:val="00191AE7"/>
    <w:rsid w:val="00191C5B"/>
    <w:rsid w:val="00192C45"/>
    <w:rsid w:val="00192EE7"/>
    <w:rsid w:val="001932A1"/>
    <w:rsid w:val="001933E5"/>
    <w:rsid w:val="00197CA8"/>
    <w:rsid w:val="00197E18"/>
    <w:rsid w:val="001A0D46"/>
    <w:rsid w:val="001A181D"/>
    <w:rsid w:val="001A25C6"/>
    <w:rsid w:val="001A25E8"/>
    <w:rsid w:val="001A43A1"/>
    <w:rsid w:val="001A5133"/>
    <w:rsid w:val="001A71C5"/>
    <w:rsid w:val="001B042C"/>
    <w:rsid w:val="001B0F2A"/>
    <w:rsid w:val="001B3FE6"/>
    <w:rsid w:val="001B54CE"/>
    <w:rsid w:val="001C060E"/>
    <w:rsid w:val="001C173C"/>
    <w:rsid w:val="001C359E"/>
    <w:rsid w:val="001C35E7"/>
    <w:rsid w:val="001C452D"/>
    <w:rsid w:val="001C47DF"/>
    <w:rsid w:val="001C72C3"/>
    <w:rsid w:val="001C79BF"/>
    <w:rsid w:val="001D1809"/>
    <w:rsid w:val="001D3D65"/>
    <w:rsid w:val="001E0729"/>
    <w:rsid w:val="001E15D2"/>
    <w:rsid w:val="001E199F"/>
    <w:rsid w:val="001F12F4"/>
    <w:rsid w:val="001F17A5"/>
    <w:rsid w:val="001F2E01"/>
    <w:rsid w:val="001F35DF"/>
    <w:rsid w:val="001F3999"/>
    <w:rsid w:val="001F4988"/>
    <w:rsid w:val="001F6047"/>
    <w:rsid w:val="002010D4"/>
    <w:rsid w:val="002046DF"/>
    <w:rsid w:val="00206C5B"/>
    <w:rsid w:val="00207682"/>
    <w:rsid w:val="00207A36"/>
    <w:rsid w:val="0021100C"/>
    <w:rsid w:val="00211D7D"/>
    <w:rsid w:val="002124A3"/>
    <w:rsid w:val="002156A5"/>
    <w:rsid w:val="00216736"/>
    <w:rsid w:val="002173D0"/>
    <w:rsid w:val="00217544"/>
    <w:rsid w:val="00220726"/>
    <w:rsid w:val="00221170"/>
    <w:rsid w:val="0022400B"/>
    <w:rsid w:val="002326B2"/>
    <w:rsid w:val="0023647F"/>
    <w:rsid w:val="00236550"/>
    <w:rsid w:val="00240E3D"/>
    <w:rsid w:val="0024125E"/>
    <w:rsid w:val="0024229C"/>
    <w:rsid w:val="00242441"/>
    <w:rsid w:val="00244A91"/>
    <w:rsid w:val="002505D1"/>
    <w:rsid w:val="002520BC"/>
    <w:rsid w:val="002528BC"/>
    <w:rsid w:val="002549DD"/>
    <w:rsid w:val="00257698"/>
    <w:rsid w:val="00265C3D"/>
    <w:rsid w:val="002667C6"/>
    <w:rsid w:val="002669F1"/>
    <w:rsid w:val="00267D57"/>
    <w:rsid w:val="002725CF"/>
    <w:rsid w:val="00273211"/>
    <w:rsid w:val="00273988"/>
    <w:rsid w:val="0027477C"/>
    <w:rsid w:val="002749DC"/>
    <w:rsid w:val="0027533F"/>
    <w:rsid w:val="0027786E"/>
    <w:rsid w:val="00280FDB"/>
    <w:rsid w:val="00281D4E"/>
    <w:rsid w:val="002867B3"/>
    <w:rsid w:val="00290426"/>
    <w:rsid w:val="00291D1A"/>
    <w:rsid w:val="002950AC"/>
    <w:rsid w:val="002A1EF3"/>
    <w:rsid w:val="002A2B29"/>
    <w:rsid w:val="002A3068"/>
    <w:rsid w:val="002A4DD7"/>
    <w:rsid w:val="002B0F84"/>
    <w:rsid w:val="002B1CB1"/>
    <w:rsid w:val="002B6ADE"/>
    <w:rsid w:val="002C18D6"/>
    <w:rsid w:val="002C2E16"/>
    <w:rsid w:val="002C50D3"/>
    <w:rsid w:val="002C5188"/>
    <w:rsid w:val="002C5F13"/>
    <w:rsid w:val="002C6C46"/>
    <w:rsid w:val="002C6DD6"/>
    <w:rsid w:val="002C716F"/>
    <w:rsid w:val="002C7A51"/>
    <w:rsid w:val="002D1154"/>
    <w:rsid w:val="002D2455"/>
    <w:rsid w:val="002D449D"/>
    <w:rsid w:val="002D4858"/>
    <w:rsid w:val="002D5BF4"/>
    <w:rsid w:val="002D6AD3"/>
    <w:rsid w:val="002D7ACB"/>
    <w:rsid w:val="002E0A0A"/>
    <w:rsid w:val="002E20D0"/>
    <w:rsid w:val="002E42C0"/>
    <w:rsid w:val="002E6729"/>
    <w:rsid w:val="002E722D"/>
    <w:rsid w:val="002F1071"/>
    <w:rsid w:val="002F27BD"/>
    <w:rsid w:val="00302FF9"/>
    <w:rsid w:val="00303746"/>
    <w:rsid w:val="00303DA6"/>
    <w:rsid w:val="00306845"/>
    <w:rsid w:val="0031212F"/>
    <w:rsid w:val="00312645"/>
    <w:rsid w:val="00312C53"/>
    <w:rsid w:val="00314F99"/>
    <w:rsid w:val="00317A22"/>
    <w:rsid w:val="00321AE6"/>
    <w:rsid w:val="003223D5"/>
    <w:rsid w:val="0032352B"/>
    <w:rsid w:val="00324BBD"/>
    <w:rsid w:val="0033071B"/>
    <w:rsid w:val="00332F0B"/>
    <w:rsid w:val="00333610"/>
    <w:rsid w:val="00341A1E"/>
    <w:rsid w:val="00341A70"/>
    <w:rsid w:val="00341AD5"/>
    <w:rsid w:val="00344211"/>
    <w:rsid w:val="00345295"/>
    <w:rsid w:val="00345F7B"/>
    <w:rsid w:val="0034699B"/>
    <w:rsid w:val="00346FAB"/>
    <w:rsid w:val="00347191"/>
    <w:rsid w:val="00354F74"/>
    <w:rsid w:val="0035525C"/>
    <w:rsid w:val="003567ED"/>
    <w:rsid w:val="00356935"/>
    <w:rsid w:val="003650B4"/>
    <w:rsid w:val="00365A5A"/>
    <w:rsid w:val="00372069"/>
    <w:rsid w:val="00372CE4"/>
    <w:rsid w:val="00375063"/>
    <w:rsid w:val="00377605"/>
    <w:rsid w:val="00381AED"/>
    <w:rsid w:val="003828DB"/>
    <w:rsid w:val="00382CF7"/>
    <w:rsid w:val="003832D2"/>
    <w:rsid w:val="003845FC"/>
    <w:rsid w:val="00384EEA"/>
    <w:rsid w:val="003870E2"/>
    <w:rsid w:val="00392003"/>
    <w:rsid w:val="003950A2"/>
    <w:rsid w:val="003952AC"/>
    <w:rsid w:val="003A0055"/>
    <w:rsid w:val="003A4F47"/>
    <w:rsid w:val="003B1BF4"/>
    <w:rsid w:val="003B4BF1"/>
    <w:rsid w:val="003B719A"/>
    <w:rsid w:val="003C00D4"/>
    <w:rsid w:val="003C2A12"/>
    <w:rsid w:val="003C5365"/>
    <w:rsid w:val="003C5B59"/>
    <w:rsid w:val="003C664B"/>
    <w:rsid w:val="003C71C8"/>
    <w:rsid w:val="003D59A3"/>
    <w:rsid w:val="003D6D82"/>
    <w:rsid w:val="003E03EA"/>
    <w:rsid w:val="003E26DC"/>
    <w:rsid w:val="003E3E31"/>
    <w:rsid w:val="003E4548"/>
    <w:rsid w:val="003E6C15"/>
    <w:rsid w:val="003F0DAB"/>
    <w:rsid w:val="003F19A7"/>
    <w:rsid w:val="003F1DBE"/>
    <w:rsid w:val="003F2C9F"/>
    <w:rsid w:val="003F6D41"/>
    <w:rsid w:val="003F7768"/>
    <w:rsid w:val="004009FF"/>
    <w:rsid w:val="0040276D"/>
    <w:rsid w:val="00402B82"/>
    <w:rsid w:val="0041099A"/>
    <w:rsid w:val="0041425F"/>
    <w:rsid w:val="0041473F"/>
    <w:rsid w:val="004162A8"/>
    <w:rsid w:val="00416B74"/>
    <w:rsid w:val="004170E8"/>
    <w:rsid w:val="00421C8C"/>
    <w:rsid w:val="00424871"/>
    <w:rsid w:val="00424FC3"/>
    <w:rsid w:val="004257CB"/>
    <w:rsid w:val="00425EF7"/>
    <w:rsid w:val="00427885"/>
    <w:rsid w:val="004310AF"/>
    <w:rsid w:val="004332F6"/>
    <w:rsid w:val="00433E2D"/>
    <w:rsid w:val="00444834"/>
    <w:rsid w:val="004448C9"/>
    <w:rsid w:val="00445A48"/>
    <w:rsid w:val="00445E8D"/>
    <w:rsid w:val="00452AB8"/>
    <w:rsid w:val="00454A62"/>
    <w:rsid w:val="004560AF"/>
    <w:rsid w:val="00456A3C"/>
    <w:rsid w:val="00460493"/>
    <w:rsid w:val="0046083D"/>
    <w:rsid w:val="0046267D"/>
    <w:rsid w:val="00471FF1"/>
    <w:rsid w:val="00474097"/>
    <w:rsid w:val="00475514"/>
    <w:rsid w:val="00475FF4"/>
    <w:rsid w:val="00476CD2"/>
    <w:rsid w:val="00477496"/>
    <w:rsid w:val="004777D1"/>
    <w:rsid w:val="00477C77"/>
    <w:rsid w:val="00482B8F"/>
    <w:rsid w:val="004877FF"/>
    <w:rsid w:val="004947AC"/>
    <w:rsid w:val="004A08BE"/>
    <w:rsid w:val="004A0F95"/>
    <w:rsid w:val="004A4814"/>
    <w:rsid w:val="004A57FF"/>
    <w:rsid w:val="004A5CCA"/>
    <w:rsid w:val="004B2BAE"/>
    <w:rsid w:val="004B4861"/>
    <w:rsid w:val="004B66A2"/>
    <w:rsid w:val="004C7D5F"/>
    <w:rsid w:val="004D5E06"/>
    <w:rsid w:val="004D5E43"/>
    <w:rsid w:val="004E50A9"/>
    <w:rsid w:val="004E6D3C"/>
    <w:rsid w:val="004E7468"/>
    <w:rsid w:val="004F113C"/>
    <w:rsid w:val="004F11EF"/>
    <w:rsid w:val="004F2C27"/>
    <w:rsid w:val="004F5FAD"/>
    <w:rsid w:val="004F7469"/>
    <w:rsid w:val="0050032E"/>
    <w:rsid w:val="005018DC"/>
    <w:rsid w:val="00501C7C"/>
    <w:rsid w:val="00507037"/>
    <w:rsid w:val="00507DAE"/>
    <w:rsid w:val="00512620"/>
    <w:rsid w:val="00515D35"/>
    <w:rsid w:val="00516E20"/>
    <w:rsid w:val="0052047E"/>
    <w:rsid w:val="005219F5"/>
    <w:rsid w:val="0052570C"/>
    <w:rsid w:val="0052655D"/>
    <w:rsid w:val="005301B5"/>
    <w:rsid w:val="005302C3"/>
    <w:rsid w:val="00532768"/>
    <w:rsid w:val="00537E7C"/>
    <w:rsid w:val="0054080B"/>
    <w:rsid w:val="00543FB9"/>
    <w:rsid w:val="0054442C"/>
    <w:rsid w:val="00545B10"/>
    <w:rsid w:val="00545C1F"/>
    <w:rsid w:val="0054675B"/>
    <w:rsid w:val="00547D45"/>
    <w:rsid w:val="00547EB7"/>
    <w:rsid w:val="00554E99"/>
    <w:rsid w:val="005626E2"/>
    <w:rsid w:val="00563EE7"/>
    <w:rsid w:val="00565D3A"/>
    <w:rsid w:val="00566809"/>
    <w:rsid w:val="00567674"/>
    <w:rsid w:val="005725E0"/>
    <w:rsid w:val="005773E3"/>
    <w:rsid w:val="005775F6"/>
    <w:rsid w:val="005821C3"/>
    <w:rsid w:val="00587D0C"/>
    <w:rsid w:val="00594358"/>
    <w:rsid w:val="00594E2E"/>
    <w:rsid w:val="0059604E"/>
    <w:rsid w:val="005A516D"/>
    <w:rsid w:val="005A7FD4"/>
    <w:rsid w:val="005B232D"/>
    <w:rsid w:val="005C12BF"/>
    <w:rsid w:val="005C2C48"/>
    <w:rsid w:val="005C7B70"/>
    <w:rsid w:val="005D089E"/>
    <w:rsid w:val="005D59C9"/>
    <w:rsid w:val="005D6DBF"/>
    <w:rsid w:val="005E032C"/>
    <w:rsid w:val="005E16C3"/>
    <w:rsid w:val="005E28DE"/>
    <w:rsid w:val="005E45D2"/>
    <w:rsid w:val="005F120C"/>
    <w:rsid w:val="005F4074"/>
    <w:rsid w:val="005F739A"/>
    <w:rsid w:val="00600E10"/>
    <w:rsid w:val="00601280"/>
    <w:rsid w:val="00613744"/>
    <w:rsid w:val="006147AA"/>
    <w:rsid w:val="006154C8"/>
    <w:rsid w:val="006162A8"/>
    <w:rsid w:val="00621112"/>
    <w:rsid w:val="0062219E"/>
    <w:rsid w:val="0062452D"/>
    <w:rsid w:val="006272BF"/>
    <w:rsid w:val="00630237"/>
    <w:rsid w:val="00632951"/>
    <w:rsid w:val="00636BFC"/>
    <w:rsid w:val="00640930"/>
    <w:rsid w:val="00646A60"/>
    <w:rsid w:val="00646C63"/>
    <w:rsid w:val="006509BB"/>
    <w:rsid w:val="00652676"/>
    <w:rsid w:val="00652D64"/>
    <w:rsid w:val="006538A3"/>
    <w:rsid w:val="006553C8"/>
    <w:rsid w:val="00660A89"/>
    <w:rsid w:val="006626AC"/>
    <w:rsid w:val="00663E39"/>
    <w:rsid w:val="006659EC"/>
    <w:rsid w:val="00665CC9"/>
    <w:rsid w:val="006675DA"/>
    <w:rsid w:val="006742E9"/>
    <w:rsid w:val="00676D42"/>
    <w:rsid w:val="0067710B"/>
    <w:rsid w:val="00677A35"/>
    <w:rsid w:val="00681FA2"/>
    <w:rsid w:val="0068578E"/>
    <w:rsid w:val="00686BD4"/>
    <w:rsid w:val="0069026D"/>
    <w:rsid w:val="00694DF8"/>
    <w:rsid w:val="00694E73"/>
    <w:rsid w:val="006A0EEF"/>
    <w:rsid w:val="006A277F"/>
    <w:rsid w:val="006A32CC"/>
    <w:rsid w:val="006A3519"/>
    <w:rsid w:val="006A4E7D"/>
    <w:rsid w:val="006A58D3"/>
    <w:rsid w:val="006B031E"/>
    <w:rsid w:val="006B3385"/>
    <w:rsid w:val="006B4D54"/>
    <w:rsid w:val="006C014B"/>
    <w:rsid w:val="006C248B"/>
    <w:rsid w:val="006C3E0E"/>
    <w:rsid w:val="006C54B6"/>
    <w:rsid w:val="006C64AB"/>
    <w:rsid w:val="006D03CC"/>
    <w:rsid w:val="006D10C5"/>
    <w:rsid w:val="006D132D"/>
    <w:rsid w:val="006D374C"/>
    <w:rsid w:val="006E1DCB"/>
    <w:rsid w:val="006E2C58"/>
    <w:rsid w:val="006E7167"/>
    <w:rsid w:val="00700B68"/>
    <w:rsid w:val="00701FED"/>
    <w:rsid w:val="00703F78"/>
    <w:rsid w:val="0070444B"/>
    <w:rsid w:val="00704805"/>
    <w:rsid w:val="00704CD3"/>
    <w:rsid w:val="00706666"/>
    <w:rsid w:val="007106C0"/>
    <w:rsid w:val="007117D4"/>
    <w:rsid w:val="00716722"/>
    <w:rsid w:val="007176E6"/>
    <w:rsid w:val="007202AF"/>
    <w:rsid w:val="00722F6F"/>
    <w:rsid w:val="00723F53"/>
    <w:rsid w:val="00731932"/>
    <w:rsid w:val="00733A4E"/>
    <w:rsid w:val="00735120"/>
    <w:rsid w:val="00737BEA"/>
    <w:rsid w:val="00742075"/>
    <w:rsid w:val="0074252F"/>
    <w:rsid w:val="007443A9"/>
    <w:rsid w:val="007456B7"/>
    <w:rsid w:val="00745C42"/>
    <w:rsid w:val="0074606E"/>
    <w:rsid w:val="00746591"/>
    <w:rsid w:val="0074792F"/>
    <w:rsid w:val="00750610"/>
    <w:rsid w:val="00756A65"/>
    <w:rsid w:val="0076187A"/>
    <w:rsid w:val="007678B6"/>
    <w:rsid w:val="00767A46"/>
    <w:rsid w:val="00773022"/>
    <w:rsid w:val="00777B74"/>
    <w:rsid w:val="00777FEE"/>
    <w:rsid w:val="007869F6"/>
    <w:rsid w:val="0079130D"/>
    <w:rsid w:val="00791EB4"/>
    <w:rsid w:val="00797DEA"/>
    <w:rsid w:val="007A0691"/>
    <w:rsid w:val="007A18FF"/>
    <w:rsid w:val="007A1DF0"/>
    <w:rsid w:val="007A2415"/>
    <w:rsid w:val="007A2655"/>
    <w:rsid w:val="007A27B0"/>
    <w:rsid w:val="007A66C5"/>
    <w:rsid w:val="007A7672"/>
    <w:rsid w:val="007A7E58"/>
    <w:rsid w:val="007B06F9"/>
    <w:rsid w:val="007B2C59"/>
    <w:rsid w:val="007B623B"/>
    <w:rsid w:val="007C53AD"/>
    <w:rsid w:val="007C6772"/>
    <w:rsid w:val="007C6F75"/>
    <w:rsid w:val="007C7878"/>
    <w:rsid w:val="007D11EB"/>
    <w:rsid w:val="007D5CCC"/>
    <w:rsid w:val="007D5E8E"/>
    <w:rsid w:val="007D6305"/>
    <w:rsid w:val="007D7DCF"/>
    <w:rsid w:val="007E1DBA"/>
    <w:rsid w:val="007E2982"/>
    <w:rsid w:val="007E3DB1"/>
    <w:rsid w:val="007E6D5C"/>
    <w:rsid w:val="007E7593"/>
    <w:rsid w:val="007E7CC1"/>
    <w:rsid w:val="007E7D76"/>
    <w:rsid w:val="007F1721"/>
    <w:rsid w:val="007F328C"/>
    <w:rsid w:val="007F4537"/>
    <w:rsid w:val="007F7DD6"/>
    <w:rsid w:val="00800609"/>
    <w:rsid w:val="008024A2"/>
    <w:rsid w:val="00804385"/>
    <w:rsid w:val="00806D66"/>
    <w:rsid w:val="00815EEF"/>
    <w:rsid w:val="0082128C"/>
    <w:rsid w:val="0082348D"/>
    <w:rsid w:val="0082394F"/>
    <w:rsid w:val="00832082"/>
    <w:rsid w:val="00832437"/>
    <w:rsid w:val="00834763"/>
    <w:rsid w:val="00834B43"/>
    <w:rsid w:val="008422BD"/>
    <w:rsid w:val="008430B7"/>
    <w:rsid w:val="00844B6C"/>
    <w:rsid w:val="008455AF"/>
    <w:rsid w:val="0085023A"/>
    <w:rsid w:val="0085100F"/>
    <w:rsid w:val="00853DBA"/>
    <w:rsid w:val="008541FE"/>
    <w:rsid w:val="008542B0"/>
    <w:rsid w:val="00856124"/>
    <w:rsid w:val="0086013B"/>
    <w:rsid w:val="00864E44"/>
    <w:rsid w:val="00864E50"/>
    <w:rsid w:val="00866EA8"/>
    <w:rsid w:val="00870C0E"/>
    <w:rsid w:val="00871864"/>
    <w:rsid w:val="00872A39"/>
    <w:rsid w:val="008865D9"/>
    <w:rsid w:val="00887F2E"/>
    <w:rsid w:val="00890DA9"/>
    <w:rsid w:val="008918A9"/>
    <w:rsid w:val="00891951"/>
    <w:rsid w:val="00891C2B"/>
    <w:rsid w:val="0089201A"/>
    <w:rsid w:val="00893230"/>
    <w:rsid w:val="00894D80"/>
    <w:rsid w:val="00894FEB"/>
    <w:rsid w:val="00896C2A"/>
    <w:rsid w:val="00897052"/>
    <w:rsid w:val="00897287"/>
    <w:rsid w:val="008A56E8"/>
    <w:rsid w:val="008A5A9C"/>
    <w:rsid w:val="008A6969"/>
    <w:rsid w:val="008B2C3D"/>
    <w:rsid w:val="008B5DDD"/>
    <w:rsid w:val="008C07EB"/>
    <w:rsid w:val="008C2B97"/>
    <w:rsid w:val="008C5DB0"/>
    <w:rsid w:val="008D1AD4"/>
    <w:rsid w:val="008D22EA"/>
    <w:rsid w:val="008D4976"/>
    <w:rsid w:val="008D5404"/>
    <w:rsid w:val="008E02C0"/>
    <w:rsid w:val="008E0607"/>
    <w:rsid w:val="008E09DC"/>
    <w:rsid w:val="008E492E"/>
    <w:rsid w:val="008E52F3"/>
    <w:rsid w:val="008E5F34"/>
    <w:rsid w:val="008F023C"/>
    <w:rsid w:val="008F038F"/>
    <w:rsid w:val="008F28C5"/>
    <w:rsid w:val="008F42B3"/>
    <w:rsid w:val="008F6567"/>
    <w:rsid w:val="008F7709"/>
    <w:rsid w:val="00900DB9"/>
    <w:rsid w:val="00900F7F"/>
    <w:rsid w:val="0090418B"/>
    <w:rsid w:val="00905727"/>
    <w:rsid w:val="009100C8"/>
    <w:rsid w:val="0091099F"/>
    <w:rsid w:val="00914614"/>
    <w:rsid w:val="0091734D"/>
    <w:rsid w:val="00921D98"/>
    <w:rsid w:val="009237FF"/>
    <w:rsid w:val="00931AC6"/>
    <w:rsid w:val="00933D4B"/>
    <w:rsid w:val="00934C80"/>
    <w:rsid w:val="00936B01"/>
    <w:rsid w:val="00937DA6"/>
    <w:rsid w:val="00941AA9"/>
    <w:rsid w:val="00945019"/>
    <w:rsid w:val="00945AC7"/>
    <w:rsid w:val="00951A59"/>
    <w:rsid w:val="00952D5D"/>
    <w:rsid w:val="00955C69"/>
    <w:rsid w:val="0095780F"/>
    <w:rsid w:val="009605F3"/>
    <w:rsid w:val="00960942"/>
    <w:rsid w:val="0096374B"/>
    <w:rsid w:val="00964546"/>
    <w:rsid w:val="00964DC1"/>
    <w:rsid w:val="00964FA2"/>
    <w:rsid w:val="00966FA0"/>
    <w:rsid w:val="009670C3"/>
    <w:rsid w:val="00967F76"/>
    <w:rsid w:val="00971712"/>
    <w:rsid w:val="00981673"/>
    <w:rsid w:val="00982023"/>
    <w:rsid w:val="00982B78"/>
    <w:rsid w:val="00983585"/>
    <w:rsid w:val="00983900"/>
    <w:rsid w:val="0098783A"/>
    <w:rsid w:val="0099038F"/>
    <w:rsid w:val="0099609A"/>
    <w:rsid w:val="0099786A"/>
    <w:rsid w:val="009B18E7"/>
    <w:rsid w:val="009B23F6"/>
    <w:rsid w:val="009B2ECC"/>
    <w:rsid w:val="009B43D6"/>
    <w:rsid w:val="009B4ACA"/>
    <w:rsid w:val="009B4AF6"/>
    <w:rsid w:val="009B68F0"/>
    <w:rsid w:val="009C61F4"/>
    <w:rsid w:val="009D0FC2"/>
    <w:rsid w:val="009D386C"/>
    <w:rsid w:val="009D7683"/>
    <w:rsid w:val="009E079F"/>
    <w:rsid w:val="009E1447"/>
    <w:rsid w:val="009E4197"/>
    <w:rsid w:val="009E41E2"/>
    <w:rsid w:val="009E47D3"/>
    <w:rsid w:val="009E596C"/>
    <w:rsid w:val="009E623E"/>
    <w:rsid w:val="009F0B8C"/>
    <w:rsid w:val="009F152E"/>
    <w:rsid w:val="009F3F5D"/>
    <w:rsid w:val="009F4118"/>
    <w:rsid w:val="009F47D1"/>
    <w:rsid w:val="009F4B4D"/>
    <w:rsid w:val="009F6D80"/>
    <w:rsid w:val="00A00ECD"/>
    <w:rsid w:val="00A02E6F"/>
    <w:rsid w:val="00A03C25"/>
    <w:rsid w:val="00A06612"/>
    <w:rsid w:val="00A06A43"/>
    <w:rsid w:val="00A06F5C"/>
    <w:rsid w:val="00A11A42"/>
    <w:rsid w:val="00A1282A"/>
    <w:rsid w:val="00A12A70"/>
    <w:rsid w:val="00A1497A"/>
    <w:rsid w:val="00A16BBB"/>
    <w:rsid w:val="00A17BA3"/>
    <w:rsid w:val="00A20707"/>
    <w:rsid w:val="00A2264C"/>
    <w:rsid w:val="00A315B6"/>
    <w:rsid w:val="00A331A9"/>
    <w:rsid w:val="00A36DF8"/>
    <w:rsid w:val="00A37087"/>
    <w:rsid w:val="00A372AF"/>
    <w:rsid w:val="00A40F4A"/>
    <w:rsid w:val="00A42466"/>
    <w:rsid w:val="00A42851"/>
    <w:rsid w:val="00A471C9"/>
    <w:rsid w:val="00A50451"/>
    <w:rsid w:val="00A50495"/>
    <w:rsid w:val="00A53F87"/>
    <w:rsid w:val="00A54C4F"/>
    <w:rsid w:val="00A60A2B"/>
    <w:rsid w:val="00A610DE"/>
    <w:rsid w:val="00A62281"/>
    <w:rsid w:val="00A6267F"/>
    <w:rsid w:val="00A642BF"/>
    <w:rsid w:val="00A66670"/>
    <w:rsid w:val="00A722B2"/>
    <w:rsid w:val="00A724ED"/>
    <w:rsid w:val="00A7300A"/>
    <w:rsid w:val="00A819D1"/>
    <w:rsid w:val="00A836A2"/>
    <w:rsid w:val="00A845C3"/>
    <w:rsid w:val="00A85CEB"/>
    <w:rsid w:val="00A9633B"/>
    <w:rsid w:val="00A96DAD"/>
    <w:rsid w:val="00AA06BF"/>
    <w:rsid w:val="00AA2AE7"/>
    <w:rsid w:val="00AA39C8"/>
    <w:rsid w:val="00AA441A"/>
    <w:rsid w:val="00AA528A"/>
    <w:rsid w:val="00AA563B"/>
    <w:rsid w:val="00AB0F74"/>
    <w:rsid w:val="00AB1BCA"/>
    <w:rsid w:val="00AB2D6E"/>
    <w:rsid w:val="00AB5C33"/>
    <w:rsid w:val="00AB667B"/>
    <w:rsid w:val="00AB7167"/>
    <w:rsid w:val="00AC4749"/>
    <w:rsid w:val="00AC6E7D"/>
    <w:rsid w:val="00AD1133"/>
    <w:rsid w:val="00AD13F3"/>
    <w:rsid w:val="00AD27D5"/>
    <w:rsid w:val="00AD34D6"/>
    <w:rsid w:val="00AD3603"/>
    <w:rsid w:val="00AD3EBD"/>
    <w:rsid w:val="00AD4028"/>
    <w:rsid w:val="00AD58FB"/>
    <w:rsid w:val="00AE4C11"/>
    <w:rsid w:val="00AE663E"/>
    <w:rsid w:val="00AF003B"/>
    <w:rsid w:val="00AF1E95"/>
    <w:rsid w:val="00AF42AB"/>
    <w:rsid w:val="00AF5DD5"/>
    <w:rsid w:val="00AF6AB0"/>
    <w:rsid w:val="00AF7F0F"/>
    <w:rsid w:val="00B0330E"/>
    <w:rsid w:val="00B06755"/>
    <w:rsid w:val="00B0692D"/>
    <w:rsid w:val="00B105A2"/>
    <w:rsid w:val="00B13498"/>
    <w:rsid w:val="00B13623"/>
    <w:rsid w:val="00B16CC9"/>
    <w:rsid w:val="00B17A21"/>
    <w:rsid w:val="00B21663"/>
    <w:rsid w:val="00B21843"/>
    <w:rsid w:val="00B23BD2"/>
    <w:rsid w:val="00B24256"/>
    <w:rsid w:val="00B26324"/>
    <w:rsid w:val="00B335A6"/>
    <w:rsid w:val="00B3658E"/>
    <w:rsid w:val="00B37EF5"/>
    <w:rsid w:val="00B400CE"/>
    <w:rsid w:val="00B42667"/>
    <w:rsid w:val="00B4381D"/>
    <w:rsid w:val="00B43DD1"/>
    <w:rsid w:val="00B4552D"/>
    <w:rsid w:val="00B46C01"/>
    <w:rsid w:val="00B52370"/>
    <w:rsid w:val="00B530FD"/>
    <w:rsid w:val="00B53D43"/>
    <w:rsid w:val="00B54A69"/>
    <w:rsid w:val="00B56A76"/>
    <w:rsid w:val="00B60429"/>
    <w:rsid w:val="00B60603"/>
    <w:rsid w:val="00B60F7E"/>
    <w:rsid w:val="00B60F9D"/>
    <w:rsid w:val="00B637DC"/>
    <w:rsid w:val="00B67E11"/>
    <w:rsid w:val="00B7087C"/>
    <w:rsid w:val="00B70B38"/>
    <w:rsid w:val="00B70E77"/>
    <w:rsid w:val="00B73D82"/>
    <w:rsid w:val="00B7614A"/>
    <w:rsid w:val="00B765AD"/>
    <w:rsid w:val="00B80EA9"/>
    <w:rsid w:val="00B815C4"/>
    <w:rsid w:val="00B8566A"/>
    <w:rsid w:val="00B86FA4"/>
    <w:rsid w:val="00B924C4"/>
    <w:rsid w:val="00B93FF0"/>
    <w:rsid w:val="00B969B7"/>
    <w:rsid w:val="00BA43B1"/>
    <w:rsid w:val="00BB1B06"/>
    <w:rsid w:val="00BB2802"/>
    <w:rsid w:val="00BB4786"/>
    <w:rsid w:val="00BC194A"/>
    <w:rsid w:val="00BC29CB"/>
    <w:rsid w:val="00BC346A"/>
    <w:rsid w:val="00BC37F1"/>
    <w:rsid w:val="00BC41D2"/>
    <w:rsid w:val="00BC5290"/>
    <w:rsid w:val="00BC6183"/>
    <w:rsid w:val="00BC63C6"/>
    <w:rsid w:val="00BD0C90"/>
    <w:rsid w:val="00BD1754"/>
    <w:rsid w:val="00BD1C86"/>
    <w:rsid w:val="00BD1FCD"/>
    <w:rsid w:val="00BD2819"/>
    <w:rsid w:val="00BD5B93"/>
    <w:rsid w:val="00BD6695"/>
    <w:rsid w:val="00BD7EA2"/>
    <w:rsid w:val="00BE3259"/>
    <w:rsid w:val="00BE3540"/>
    <w:rsid w:val="00BE583A"/>
    <w:rsid w:val="00BF086D"/>
    <w:rsid w:val="00BF0BBA"/>
    <w:rsid w:val="00BF3BFB"/>
    <w:rsid w:val="00BF3DFF"/>
    <w:rsid w:val="00BF510A"/>
    <w:rsid w:val="00BF66F7"/>
    <w:rsid w:val="00BF7A3B"/>
    <w:rsid w:val="00C0007C"/>
    <w:rsid w:val="00C02AAD"/>
    <w:rsid w:val="00C04221"/>
    <w:rsid w:val="00C07CBA"/>
    <w:rsid w:val="00C10551"/>
    <w:rsid w:val="00C10D6A"/>
    <w:rsid w:val="00C11218"/>
    <w:rsid w:val="00C11395"/>
    <w:rsid w:val="00C115AD"/>
    <w:rsid w:val="00C1174F"/>
    <w:rsid w:val="00C15A96"/>
    <w:rsid w:val="00C17CEC"/>
    <w:rsid w:val="00C2306E"/>
    <w:rsid w:val="00C23250"/>
    <w:rsid w:val="00C24420"/>
    <w:rsid w:val="00C251E7"/>
    <w:rsid w:val="00C31E3B"/>
    <w:rsid w:val="00C36308"/>
    <w:rsid w:val="00C42638"/>
    <w:rsid w:val="00C43EAF"/>
    <w:rsid w:val="00C441F6"/>
    <w:rsid w:val="00C45AB1"/>
    <w:rsid w:val="00C45E8D"/>
    <w:rsid w:val="00C45F82"/>
    <w:rsid w:val="00C50E51"/>
    <w:rsid w:val="00C50FAB"/>
    <w:rsid w:val="00C51FEA"/>
    <w:rsid w:val="00C532BE"/>
    <w:rsid w:val="00C54B28"/>
    <w:rsid w:val="00C54C53"/>
    <w:rsid w:val="00C56EE0"/>
    <w:rsid w:val="00C60B94"/>
    <w:rsid w:val="00C60C62"/>
    <w:rsid w:val="00C61165"/>
    <w:rsid w:val="00C65A0B"/>
    <w:rsid w:val="00C65BE8"/>
    <w:rsid w:val="00C73773"/>
    <w:rsid w:val="00C73E21"/>
    <w:rsid w:val="00C74E83"/>
    <w:rsid w:val="00C76E68"/>
    <w:rsid w:val="00C846C3"/>
    <w:rsid w:val="00C84A0E"/>
    <w:rsid w:val="00C860AE"/>
    <w:rsid w:val="00C8723F"/>
    <w:rsid w:val="00C87490"/>
    <w:rsid w:val="00C9091E"/>
    <w:rsid w:val="00C9262A"/>
    <w:rsid w:val="00C939E7"/>
    <w:rsid w:val="00C94B47"/>
    <w:rsid w:val="00C976B7"/>
    <w:rsid w:val="00CA1B09"/>
    <w:rsid w:val="00CA442A"/>
    <w:rsid w:val="00CA589C"/>
    <w:rsid w:val="00CA6FE8"/>
    <w:rsid w:val="00CA7B77"/>
    <w:rsid w:val="00CB2410"/>
    <w:rsid w:val="00CB2F20"/>
    <w:rsid w:val="00CB3C7E"/>
    <w:rsid w:val="00CB7F68"/>
    <w:rsid w:val="00CC23F0"/>
    <w:rsid w:val="00CC3294"/>
    <w:rsid w:val="00CC5FBD"/>
    <w:rsid w:val="00CD3F0C"/>
    <w:rsid w:val="00CD48F6"/>
    <w:rsid w:val="00CE1C6B"/>
    <w:rsid w:val="00CE3C9E"/>
    <w:rsid w:val="00CE4C3B"/>
    <w:rsid w:val="00CF1C64"/>
    <w:rsid w:val="00CF23BF"/>
    <w:rsid w:val="00CF3210"/>
    <w:rsid w:val="00CF3F9F"/>
    <w:rsid w:val="00CF577E"/>
    <w:rsid w:val="00CF71C0"/>
    <w:rsid w:val="00CF7C05"/>
    <w:rsid w:val="00D02446"/>
    <w:rsid w:val="00D03A6C"/>
    <w:rsid w:val="00D04684"/>
    <w:rsid w:val="00D05877"/>
    <w:rsid w:val="00D05CC3"/>
    <w:rsid w:val="00D070A8"/>
    <w:rsid w:val="00D07ADB"/>
    <w:rsid w:val="00D1186A"/>
    <w:rsid w:val="00D131FF"/>
    <w:rsid w:val="00D13AD7"/>
    <w:rsid w:val="00D140DB"/>
    <w:rsid w:val="00D14362"/>
    <w:rsid w:val="00D15851"/>
    <w:rsid w:val="00D17254"/>
    <w:rsid w:val="00D178EA"/>
    <w:rsid w:val="00D22D1F"/>
    <w:rsid w:val="00D27A58"/>
    <w:rsid w:val="00D27D6B"/>
    <w:rsid w:val="00D310C7"/>
    <w:rsid w:val="00D320F6"/>
    <w:rsid w:val="00D349B6"/>
    <w:rsid w:val="00D419DD"/>
    <w:rsid w:val="00D424AB"/>
    <w:rsid w:val="00D4452A"/>
    <w:rsid w:val="00D44952"/>
    <w:rsid w:val="00D465EE"/>
    <w:rsid w:val="00D46B1F"/>
    <w:rsid w:val="00D47B01"/>
    <w:rsid w:val="00D5143A"/>
    <w:rsid w:val="00D535C7"/>
    <w:rsid w:val="00D550AC"/>
    <w:rsid w:val="00D5567D"/>
    <w:rsid w:val="00D576C6"/>
    <w:rsid w:val="00D5793C"/>
    <w:rsid w:val="00D61E95"/>
    <w:rsid w:val="00D62042"/>
    <w:rsid w:val="00D64B08"/>
    <w:rsid w:val="00D70155"/>
    <w:rsid w:val="00D70F43"/>
    <w:rsid w:val="00D71975"/>
    <w:rsid w:val="00D72F8A"/>
    <w:rsid w:val="00D73F6C"/>
    <w:rsid w:val="00D74BDA"/>
    <w:rsid w:val="00D766F6"/>
    <w:rsid w:val="00D77159"/>
    <w:rsid w:val="00D80B75"/>
    <w:rsid w:val="00D83755"/>
    <w:rsid w:val="00D83EF0"/>
    <w:rsid w:val="00D8498D"/>
    <w:rsid w:val="00D92B49"/>
    <w:rsid w:val="00D9357B"/>
    <w:rsid w:val="00D97A0C"/>
    <w:rsid w:val="00DA3CC3"/>
    <w:rsid w:val="00DB04B0"/>
    <w:rsid w:val="00DB1A8C"/>
    <w:rsid w:val="00DC05EE"/>
    <w:rsid w:val="00DC1B7C"/>
    <w:rsid w:val="00DC1FB8"/>
    <w:rsid w:val="00DC215B"/>
    <w:rsid w:val="00DC64EC"/>
    <w:rsid w:val="00DC6AB5"/>
    <w:rsid w:val="00DC6BC9"/>
    <w:rsid w:val="00DC6D2D"/>
    <w:rsid w:val="00DC741F"/>
    <w:rsid w:val="00DC75CB"/>
    <w:rsid w:val="00DD01A0"/>
    <w:rsid w:val="00DD0215"/>
    <w:rsid w:val="00DD0D48"/>
    <w:rsid w:val="00DD127C"/>
    <w:rsid w:val="00DD1567"/>
    <w:rsid w:val="00DD3BC1"/>
    <w:rsid w:val="00DD4EC7"/>
    <w:rsid w:val="00DD672E"/>
    <w:rsid w:val="00DE18C0"/>
    <w:rsid w:val="00DE2AFE"/>
    <w:rsid w:val="00DE4577"/>
    <w:rsid w:val="00DE4652"/>
    <w:rsid w:val="00DE4D87"/>
    <w:rsid w:val="00DE5FB0"/>
    <w:rsid w:val="00DF052C"/>
    <w:rsid w:val="00DF11BD"/>
    <w:rsid w:val="00DF1A1A"/>
    <w:rsid w:val="00DF2F2F"/>
    <w:rsid w:val="00DF36F4"/>
    <w:rsid w:val="00DF4F90"/>
    <w:rsid w:val="00DF6762"/>
    <w:rsid w:val="00DF6A6C"/>
    <w:rsid w:val="00E01215"/>
    <w:rsid w:val="00E01538"/>
    <w:rsid w:val="00E06E6F"/>
    <w:rsid w:val="00E071EC"/>
    <w:rsid w:val="00E113F2"/>
    <w:rsid w:val="00E1140F"/>
    <w:rsid w:val="00E12B9A"/>
    <w:rsid w:val="00E13EE5"/>
    <w:rsid w:val="00E16A2B"/>
    <w:rsid w:val="00E16DA5"/>
    <w:rsid w:val="00E215E1"/>
    <w:rsid w:val="00E21955"/>
    <w:rsid w:val="00E22AB0"/>
    <w:rsid w:val="00E22BDB"/>
    <w:rsid w:val="00E25D04"/>
    <w:rsid w:val="00E26E9A"/>
    <w:rsid w:val="00E3185B"/>
    <w:rsid w:val="00E352A7"/>
    <w:rsid w:val="00E40F51"/>
    <w:rsid w:val="00E4298D"/>
    <w:rsid w:val="00E455B7"/>
    <w:rsid w:val="00E45CA4"/>
    <w:rsid w:val="00E6019A"/>
    <w:rsid w:val="00E678E8"/>
    <w:rsid w:val="00E67CFF"/>
    <w:rsid w:val="00E71F9C"/>
    <w:rsid w:val="00E72A94"/>
    <w:rsid w:val="00E736F5"/>
    <w:rsid w:val="00E74B03"/>
    <w:rsid w:val="00E76B10"/>
    <w:rsid w:val="00E76E8E"/>
    <w:rsid w:val="00E77BA7"/>
    <w:rsid w:val="00E80244"/>
    <w:rsid w:val="00E80C52"/>
    <w:rsid w:val="00E80E2F"/>
    <w:rsid w:val="00E81685"/>
    <w:rsid w:val="00E81A9C"/>
    <w:rsid w:val="00E82CD1"/>
    <w:rsid w:val="00E849BE"/>
    <w:rsid w:val="00E852F3"/>
    <w:rsid w:val="00E938A9"/>
    <w:rsid w:val="00E96846"/>
    <w:rsid w:val="00E96971"/>
    <w:rsid w:val="00EA083B"/>
    <w:rsid w:val="00EA2814"/>
    <w:rsid w:val="00EA2EB8"/>
    <w:rsid w:val="00EA3003"/>
    <w:rsid w:val="00EA446E"/>
    <w:rsid w:val="00EA5CE6"/>
    <w:rsid w:val="00EA69D4"/>
    <w:rsid w:val="00EB3164"/>
    <w:rsid w:val="00EB3198"/>
    <w:rsid w:val="00EB3627"/>
    <w:rsid w:val="00EB73CF"/>
    <w:rsid w:val="00EC57C3"/>
    <w:rsid w:val="00ED1EDE"/>
    <w:rsid w:val="00ED5150"/>
    <w:rsid w:val="00ED62B3"/>
    <w:rsid w:val="00ED64C5"/>
    <w:rsid w:val="00ED7698"/>
    <w:rsid w:val="00EE2DD3"/>
    <w:rsid w:val="00EE42AD"/>
    <w:rsid w:val="00EE7A6E"/>
    <w:rsid w:val="00EF0E32"/>
    <w:rsid w:val="00EF19FE"/>
    <w:rsid w:val="00EF3AE0"/>
    <w:rsid w:val="00EF5F21"/>
    <w:rsid w:val="00F026EB"/>
    <w:rsid w:val="00F035E8"/>
    <w:rsid w:val="00F06F4A"/>
    <w:rsid w:val="00F111F2"/>
    <w:rsid w:val="00F11C2D"/>
    <w:rsid w:val="00F11FD3"/>
    <w:rsid w:val="00F12EA3"/>
    <w:rsid w:val="00F15746"/>
    <w:rsid w:val="00F16C00"/>
    <w:rsid w:val="00F1745D"/>
    <w:rsid w:val="00F1793E"/>
    <w:rsid w:val="00F20C01"/>
    <w:rsid w:val="00F2157E"/>
    <w:rsid w:val="00F22278"/>
    <w:rsid w:val="00F228D6"/>
    <w:rsid w:val="00F24524"/>
    <w:rsid w:val="00F2506B"/>
    <w:rsid w:val="00F27405"/>
    <w:rsid w:val="00F30162"/>
    <w:rsid w:val="00F3319F"/>
    <w:rsid w:val="00F3498F"/>
    <w:rsid w:val="00F34E55"/>
    <w:rsid w:val="00F34F28"/>
    <w:rsid w:val="00F369DA"/>
    <w:rsid w:val="00F36DE0"/>
    <w:rsid w:val="00F36F3D"/>
    <w:rsid w:val="00F37069"/>
    <w:rsid w:val="00F37B5A"/>
    <w:rsid w:val="00F37EEE"/>
    <w:rsid w:val="00F42251"/>
    <w:rsid w:val="00F42321"/>
    <w:rsid w:val="00F42656"/>
    <w:rsid w:val="00F42B38"/>
    <w:rsid w:val="00F44114"/>
    <w:rsid w:val="00F5021D"/>
    <w:rsid w:val="00F50C82"/>
    <w:rsid w:val="00F54CBA"/>
    <w:rsid w:val="00F562B1"/>
    <w:rsid w:val="00F56AEE"/>
    <w:rsid w:val="00F57CDD"/>
    <w:rsid w:val="00F667CC"/>
    <w:rsid w:val="00F66E97"/>
    <w:rsid w:val="00F71A46"/>
    <w:rsid w:val="00F748BE"/>
    <w:rsid w:val="00F76136"/>
    <w:rsid w:val="00F773F6"/>
    <w:rsid w:val="00F77489"/>
    <w:rsid w:val="00F83867"/>
    <w:rsid w:val="00F845A2"/>
    <w:rsid w:val="00F84E6B"/>
    <w:rsid w:val="00F86BC6"/>
    <w:rsid w:val="00F92940"/>
    <w:rsid w:val="00FA0C73"/>
    <w:rsid w:val="00FA0F4F"/>
    <w:rsid w:val="00FA26F2"/>
    <w:rsid w:val="00FA2A6E"/>
    <w:rsid w:val="00FA2EC3"/>
    <w:rsid w:val="00FB093B"/>
    <w:rsid w:val="00FB1D6B"/>
    <w:rsid w:val="00FB3378"/>
    <w:rsid w:val="00FB4AD4"/>
    <w:rsid w:val="00FB7588"/>
    <w:rsid w:val="00FB7667"/>
    <w:rsid w:val="00FC264D"/>
    <w:rsid w:val="00FC4F31"/>
    <w:rsid w:val="00FC4FCB"/>
    <w:rsid w:val="00FC78D0"/>
    <w:rsid w:val="00FD68F0"/>
    <w:rsid w:val="00FE1882"/>
    <w:rsid w:val="00FE3F39"/>
    <w:rsid w:val="00FE7F3E"/>
    <w:rsid w:val="00FF0E07"/>
    <w:rsid w:val="00FF133F"/>
    <w:rsid w:val="00FF45D2"/>
    <w:rsid w:val="00FF5B54"/>
    <w:rsid w:val="00FF6932"/>
    <w:rsid w:val="00FF72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A3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Calibri 12"/>
    <w:qFormat/>
    <w:rsid w:val="00452AB8"/>
    <w:rPr>
      <w:rFonts w:ascii="Calibri" w:hAnsi="Calibri"/>
      <w:sz w:val="22"/>
      <w:szCs w:val="24"/>
    </w:rPr>
  </w:style>
  <w:style w:type="paragraph" w:styleId="Heading1">
    <w:name w:val="heading 1"/>
    <w:basedOn w:val="Normal"/>
    <w:next w:val="Normal"/>
    <w:qFormat/>
    <w:rsid w:val="00452AB8"/>
    <w:pPr>
      <w:keepNext/>
      <w:outlineLvl w:val="0"/>
    </w:pPr>
    <w:rPr>
      <w:rFonts w:cs="Arial"/>
      <w:b/>
      <w:bCs/>
      <w:color w:val="009891"/>
      <w:kern w:val="32"/>
      <w:sz w:val="36"/>
      <w:szCs w:val="36"/>
    </w:rPr>
  </w:style>
  <w:style w:type="paragraph" w:styleId="Heading2">
    <w:name w:val="heading 2"/>
    <w:basedOn w:val="Normal"/>
    <w:next w:val="Normal"/>
    <w:qFormat/>
    <w:rsid w:val="00532768"/>
    <w:pPr>
      <w:keepNext/>
      <w:outlineLvl w:val="1"/>
    </w:pPr>
    <w:rPr>
      <w:rFonts w:cs="Arial"/>
      <w:b/>
      <w:bCs/>
      <w:iCs/>
      <w:color w:val="1869B2"/>
      <w:sz w:val="24"/>
      <w:szCs w:val="28"/>
    </w:rPr>
  </w:style>
  <w:style w:type="paragraph" w:styleId="Heading3">
    <w:name w:val="heading 3"/>
    <w:basedOn w:val="Normal"/>
    <w:next w:val="Normal"/>
    <w:qFormat/>
    <w:rsid w:val="003F1DBE"/>
    <w:pPr>
      <w:keepNext/>
      <w:numPr>
        <w:numId w:val="6"/>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1234AB"/>
    <w:pPr>
      <w:keepNext/>
      <w:spacing w:before="240" w:after="60"/>
      <w:outlineLvl w:val="3"/>
    </w:pPr>
    <w:rPr>
      <w:b/>
      <w:bCs/>
      <w:sz w:val="20"/>
      <w:szCs w:val="20"/>
    </w:rPr>
  </w:style>
  <w:style w:type="paragraph" w:styleId="Heading5">
    <w:name w:val="heading 5"/>
    <w:basedOn w:val="Normal"/>
    <w:next w:val="Normal"/>
    <w:link w:val="Heading5Char"/>
    <w:semiHidden/>
    <w:unhideWhenUsed/>
    <w:qFormat/>
    <w:rsid w:val="003950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950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50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50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50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F"/>
    <w:pPr>
      <w:keepLines/>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9pt">
    <w:name w:val="Table Text (9 pt)"/>
    <w:basedOn w:val="Normal"/>
    <w:rsid w:val="0027533F"/>
    <w:pPr>
      <w:spacing w:before="60" w:after="60" w:line="221" w:lineRule="atLeast"/>
    </w:pPr>
    <w:rPr>
      <w:sz w:val="18"/>
      <w:szCs w:val="20"/>
      <w:lang w:val="en-US" w:eastAsia="en-US"/>
    </w:rPr>
  </w:style>
  <w:style w:type="character" w:styleId="CommentReference">
    <w:name w:val="annotation reference"/>
    <w:basedOn w:val="DefaultParagraphFont"/>
    <w:semiHidden/>
    <w:rsid w:val="008A6969"/>
    <w:rPr>
      <w:sz w:val="16"/>
      <w:szCs w:val="16"/>
    </w:rPr>
  </w:style>
  <w:style w:type="paragraph" w:styleId="CommentText">
    <w:name w:val="annotation text"/>
    <w:basedOn w:val="Normal"/>
    <w:link w:val="CommentTextChar"/>
    <w:semiHidden/>
    <w:rsid w:val="008A6969"/>
    <w:rPr>
      <w:sz w:val="20"/>
      <w:szCs w:val="20"/>
    </w:rPr>
  </w:style>
  <w:style w:type="paragraph" w:styleId="BalloonText">
    <w:name w:val="Balloon Text"/>
    <w:basedOn w:val="Normal"/>
    <w:semiHidden/>
    <w:rsid w:val="008A6969"/>
    <w:rPr>
      <w:rFonts w:ascii="Tahoma" w:hAnsi="Tahoma" w:cs="Tahoma"/>
      <w:sz w:val="16"/>
      <w:szCs w:val="16"/>
    </w:rPr>
  </w:style>
  <w:style w:type="paragraph" w:customStyle="1" w:styleId="Heading3Verdana">
    <w:name w:val="Heading 3 + Verdana"/>
    <w:basedOn w:val="Heading3"/>
    <w:autoRedefine/>
    <w:rsid w:val="003F1DBE"/>
    <w:pPr>
      <w:tabs>
        <w:tab w:val="left" w:pos="540"/>
        <w:tab w:val="left" w:pos="2376"/>
      </w:tabs>
      <w:spacing w:before="100" w:beforeAutospacing="1" w:after="100" w:afterAutospacing="1"/>
    </w:pPr>
    <w:rPr>
      <w:rFonts w:ascii="Times New Roman" w:hAnsi="Times New Roman" w:cs="Times New Roman"/>
      <w:b w:val="0"/>
      <w:bCs w:val="0"/>
      <w:snapToGrid w:val="0"/>
      <w:sz w:val="24"/>
      <w:szCs w:val="24"/>
      <w:lang w:eastAsia="en-US"/>
    </w:rPr>
  </w:style>
  <w:style w:type="paragraph" w:styleId="NormalWeb">
    <w:name w:val="Normal (Web)"/>
    <w:aliases w:val="Normal (Web) Char"/>
    <w:basedOn w:val="Normal"/>
    <w:link w:val="NormalWebChar1"/>
    <w:rsid w:val="003F1DBE"/>
    <w:pPr>
      <w:spacing w:before="100" w:beforeAutospacing="1" w:after="100" w:afterAutospacing="1"/>
    </w:pPr>
  </w:style>
  <w:style w:type="character" w:customStyle="1" w:styleId="NormalWebChar1">
    <w:name w:val="Normal (Web) Char1"/>
    <w:aliases w:val="Normal (Web) Char Char"/>
    <w:basedOn w:val="DefaultParagraphFont"/>
    <w:link w:val="NormalWeb"/>
    <w:rsid w:val="003F1DBE"/>
    <w:rPr>
      <w:sz w:val="24"/>
      <w:szCs w:val="24"/>
      <w:lang w:val="en-AU" w:eastAsia="en-AU" w:bidi="ar-SA"/>
    </w:rPr>
  </w:style>
  <w:style w:type="paragraph" w:styleId="Footer">
    <w:name w:val="footer"/>
    <w:basedOn w:val="Normal"/>
    <w:link w:val="FooterChar"/>
    <w:uiPriority w:val="99"/>
    <w:rsid w:val="003F1DBE"/>
    <w:pPr>
      <w:tabs>
        <w:tab w:val="center" w:pos="4153"/>
        <w:tab w:val="right" w:pos="8306"/>
      </w:tabs>
    </w:pPr>
  </w:style>
  <w:style w:type="character" w:styleId="PageNumber">
    <w:name w:val="page number"/>
    <w:basedOn w:val="DefaultParagraphFont"/>
    <w:rsid w:val="003F1DBE"/>
  </w:style>
  <w:style w:type="paragraph" w:styleId="Header">
    <w:name w:val="header"/>
    <w:basedOn w:val="Normal"/>
    <w:link w:val="HeaderChar"/>
    <w:uiPriority w:val="99"/>
    <w:rsid w:val="003F1DBE"/>
    <w:pPr>
      <w:tabs>
        <w:tab w:val="center" w:pos="4153"/>
        <w:tab w:val="right" w:pos="8306"/>
      </w:tabs>
    </w:pPr>
  </w:style>
  <w:style w:type="character" w:styleId="Hyperlink">
    <w:name w:val="Hyperlink"/>
    <w:basedOn w:val="DefaultParagraphFont"/>
    <w:uiPriority w:val="99"/>
    <w:rsid w:val="007A18FF"/>
    <w:rPr>
      <w:color w:val="0000FF"/>
      <w:u w:val="single"/>
    </w:rPr>
  </w:style>
  <w:style w:type="paragraph" w:customStyle="1" w:styleId="Subclause">
    <w:name w:val="Subclause"/>
    <w:next w:val="Normal"/>
    <w:link w:val="SubclauseChar"/>
    <w:rsid w:val="007A18FF"/>
    <w:pPr>
      <w:numPr>
        <w:ilvl w:val="1"/>
        <w:numId w:val="1"/>
      </w:numPr>
      <w:tabs>
        <w:tab w:val="decimal" w:pos="0"/>
      </w:tabs>
      <w:spacing w:before="120" w:after="120"/>
      <w:outlineLvl w:val="1"/>
    </w:pPr>
    <w:rPr>
      <w:rFonts w:ascii="Calibri" w:hAnsi="Calibri"/>
      <w:color w:val="000000"/>
      <w:sz w:val="22"/>
    </w:rPr>
  </w:style>
  <w:style w:type="paragraph" w:customStyle="1" w:styleId="ClauseHdg">
    <w:name w:val="ClauseHdg"/>
    <w:basedOn w:val="Normal"/>
    <w:next w:val="Subclause"/>
    <w:rsid w:val="007A18FF"/>
    <w:pPr>
      <w:numPr>
        <w:numId w:val="1"/>
      </w:numPr>
      <w:spacing w:after="120"/>
    </w:pPr>
    <w:rPr>
      <w:b/>
      <w:szCs w:val="20"/>
      <w:lang w:eastAsia="en-US"/>
    </w:rPr>
  </w:style>
  <w:style w:type="character" w:customStyle="1" w:styleId="SubclauseChar">
    <w:name w:val="Subclause Char"/>
    <w:basedOn w:val="DefaultParagraphFont"/>
    <w:link w:val="Subclause"/>
    <w:rsid w:val="007A18FF"/>
    <w:rPr>
      <w:rFonts w:ascii="Calibri" w:hAnsi="Calibri"/>
      <w:color w:val="000000"/>
      <w:sz w:val="22"/>
    </w:rPr>
  </w:style>
  <w:style w:type="paragraph" w:styleId="CommentSubject">
    <w:name w:val="annotation subject"/>
    <w:basedOn w:val="CommentText"/>
    <w:next w:val="CommentText"/>
    <w:semiHidden/>
    <w:rsid w:val="00742075"/>
    <w:rPr>
      <w:b/>
      <w:bCs/>
    </w:rPr>
  </w:style>
  <w:style w:type="paragraph" w:styleId="DocumentMap">
    <w:name w:val="Document Map"/>
    <w:basedOn w:val="Normal"/>
    <w:semiHidden/>
    <w:rsid w:val="00E06E6F"/>
    <w:pPr>
      <w:shd w:val="clear" w:color="auto" w:fill="000080"/>
    </w:pPr>
    <w:rPr>
      <w:rFonts w:ascii="Tahoma" w:hAnsi="Tahoma" w:cs="Tahoma"/>
      <w:sz w:val="20"/>
      <w:szCs w:val="20"/>
    </w:rPr>
  </w:style>
  <w:style w:type="character" w:styleId="Emphasis">
    <w:name w:val="Emphasis"/>
    <w:basedOn w:val="DefaultParagraphFont"/>
    <w:qFormat/>
    <w:rsid w:val="00E736F5"/>
    <w:rPr>
      <w:i/>
      <w:iCs/>
    </w:rPr>
  </w:style>
  <w:style w:type="paragraph" w:styleId="TOC1">
    <w:name w:val="toc 1"/>
    <w:basedOn w:val="Normal"/>
    <w:next w:val="Normal"/>
    <w:autoRedefine/>
    <w:uiPriority w:val="39"/>
    <w:rsid w:val="003C5B59"/>
    <w:pPr>
      <w:spacing w:before="240" w:after="120"/>
    </w:pPr>
    <w:rPr>
      <w:rFonts w:asciiTheme="minorHAnsi" w:hAnsiTheme="minorHAnsi" w:cstheme="minorHAnsi"/>
      <w:b/>
      <w:bCs/>
      <w:sz w:val="20"/>
      <w:szCs w:val="20"/>
    </w:rPr>
  </w:style>
  <w:style w:type="paragraph" w:styleId="FootnoteText">
    <w:name w:val="footnote text"/>
    <w:basedOn w:val="Normal"/>
    <w:semiHidden/>
    <w:rsid w:val="00966FA0"/>
    <w:rPr>
      <w:sz w:val="20"/>
      <w:szCs w:val="20"/>
    </w:rPr>
  </w:style>
  <w:style w:type="character" w:styleId="FootnoteReference">
    <w:name w:val="footnote reference"/>
    <w:basedOn w:val="DefaultParagraphFont"/>
    <w:semiHidden/>
    <w:rsid w:val="00966FA0"/>
    <w:rPr>
      <w:vertAlign w:val="superscript"/>
    </w:rPr>
  </w:style>
  <w:style w:type="paragraph" w:styleId="TOC2">
    <w:name w:val="toc 2"/>
    <w:basedOn w:val="Normal"/>
    <w:next w:val="Normal"/>
    <w:autoRedefine/>
    <w:uiPriority w:val="39"/>
    <w:rsid w:val="00532768"/>
    <w:pPr>
      <w:spacing w:before="120"/>
      <w:ind w:left="220"/>
    </w:pPr>
    <w:rPr>
      <w:rFonts w:asciiTheme="minorHAnsi" w:hAnsiTheme="minorHAnsi" w:cstheme="minorHAnsi"/>
      <w:i/>
      <w:iCs/>
      <w:sz w:val="20"/>
      <w:szCs w:val="20"/>
    </w:rPr>
  </w:style>
  <w:style w:type="character" w:customStyle="1" w:styleId="ExplanitoryNotes">
    <w:name w:val="Explanitory Notes"/>
    <w:basedOn w:val="DefaultParagraphFont"/>
    <w:rsid w:val="00020C2A"/>
    <w:rPr>
      <w:sz w:val="20"/>
    </w:rPr>
  </w:style>
  <w:style w:type="paragraph" w:customStyle="1" w:styleId="Default">
    <w:name w:val="Default"/>
    <w:basedOn w:val="Normal"/>
    <w:rsid w:val="00E938A9"/>
    <w:pPr>
      <w:autoSpaceDE w:val="0"/>
      <w:autoSpaceDN w:val="0"/>
    </w:pPr>
    <w:rPr>
      <w:rFonts w:ascii="Arial" w:eastAsiaTheme="minorHAnsi" w:hAnsi="Arial" w:cs="Arial"/>
      <w:color w:val="000000"/>
      <w:sz w:val="24"/>
    </w:rPr>
  </w:style>
  <w:style w:type="paragraph" w:styleId="ListParagraph">
    <w:name w:val="List Paragraph"/>
    <w:basedOn w:val="Normal"/>
    <w:uiPriority w:val="34"/>
    <w:qFormat/>
    <w:rsid w:val="007F4537"/>
    <w:pPr>
      <w:ind w:left="720"/>
      <w:contextualSpacing/>
    </w:pPr>
  </w:style>
  <w:style w:type="paragraph" w:customStyle="1" w:styleId="Definitiontext">
    <w:name w:val="Definition 'text'"/>
    <w:basedOn w:val="Normal"/>
    <w:link w:val="DefinitiontextChar"/>
    <w:qFormat/>
    <w:rsid w:val="00BB2802"/>
    <w:pPr>
      <w:spacing w:before="60" w:after="120"/>
    </w:pPr>
    <w:rPr>
      <w:szCs w:val="20"/>
      <w:lang w:eastAsia="en-US"/>
    </w:rPr>
  </w:style>
  <w:style w:type="character" w:customStyle="1" w:styleId="DefinitiontextChar">
    <w:name w:val="Definition 'text' Char"/>
    <w:basedOn w:val="DefaultParagraphFont"/>
    <w:link w:val="Definitiontext"/>
    <w:rsid w:val="00BB2802"/>
    <w:rPr>
      <w:rFonts w:ascii="Calibri" w:hAnsi="Calibri"/>
      <w:sz w:val="22"/>
      <w:lang w:eastAsia="en-US"/>
    </w:rPr>
  </w:style>
  <w:style w:type="paragraph" w:customStyle="1" w:styleId="ClauseHeadings1xxxx">
    <w:name w:val="Clause Headings (1. xxxx)"/>
    <w:basedOn w:val="ClauseHdg"/>
    <w:link w:val="ClauseHeadings1xxxxChar"/>
    <w:qFormat/>
    <w:rsid w:val="00F5021D"/>
    <w:pPr>
      <w:keepNext/>
      <w:keepLines/>
      <w:numPr>
        <w:numId w:val="0"/>
      </w:numPr>
      <w:suppressAutoHyphens/>
      <w:spacing w:before="240" w:line="264" w:lineRule="auto"/>
      <w:outlineLvl w:val="0"/>
    </w:pPr>
  </w:style>
  <w:style w:type="character" w:customStyle="1" w:styleId="ClauseHeadings1xxxxChar">
    <w:name w:val="Clause Headings (1. xxxx) Char"/>
    <w:basedOn w:val="DefaultParagraphFont"/>
    <w:link w:val="ClauseHeadings1xxxx"/>
    <w:rsid w:val="00F5021D"/>
    <w:rPr>
      <w:rFonts w:ascii="Calibri" w:hAnsi="Calibri"/>
      <w:b/>
      <w:sz w:val="22"/>
      <w:lang w:eastAsia="en-US"/>
    </w:rPr>
  </w:style>
  <w:style w:type="paragraph" w:customStyle="1" w:styleId="clausetext11xxxxx">
    <w:name w:val="clause text (1.1 xxxxx)"/>
    <w:basedOn w:val="Normal"/>
    <w:rsid w:val="00F5021D"/>
  </w:style>
  <w:style w:type="paragraph" w:customStyle="1" w:styleId="clausetexta">
    <w:name w:val="clause text (a)"/>
    <w:basedOn w:val="Normal"/>
    <w:rsid w:val="00F5021D"/>
  </w:style>
  <w:style w:type="paragraph" w:customStyle="1" w:styleId="clausetexti">
    <w:name w:val="clause text (i)"/>
    <w:basedOn w:val="Normal"/>
    <w:rsid w:val="00F5021D"/>
  </w:style>
  <w:style w:type="character" w:customStyle="1" w:styleId="Heading5Char">
    <w:name w:val="Heading 5 Char"/>
    <w:basedOn w:val="DefaultParagraphFont"/>
    <w:link w:val="Heading5"/>
    <w:semiHidden/>
    <w:rsid w:val="003950A2"/>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3950A2"/>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3950A2"/>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3950A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950A2"/>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706666"/>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06666"/>
    <w:pPr>
      <w:ind w:left="440"/>
    </w:pPr>
    <w:rPr>
      <w:rFonts w:asciiTheme="minorHAnsi" w:hAnsiTheme="minorHAnsi" w:cstheme="minorHAnsi"/>
      <w:sz w:val="20"/>
      <w:szCs w:val="20"/>
    </w:rPr>
  </w:style>
  <w:style w:type="paragraph" w:styleId="Revision">
    <w:name w:val="Revision"/>
    <w:hidden/>
    <w:uiPriority w:val="99"/>
    <w:semiHidden/>
    <w:rsid w:val="00F1745D"/>
    <w:rPr>
      <w:rFonts w:ascii="Calibri" w:hAnsi="Calibri"/>
      <w:sz w:val="22"/>
      <w:szCs w:val="24"/>
    </w:rPr>
  </w:style>
  <w:style w:type="character" w:styleId="FollowedHyperlink">
    <w:name w:val="FollowedHyperlink"/>
    <w:basedOn w:val="DefaultParagraphFont"/>
    <w:rsid w:val="00F1745D"/>
    <w:rPr>
      <w:color w:val="800080" w:themeColor="followedHyperlink"/>
      <w:u w:val="single"/>
    </w:rPr>
  </w:style>
  <w:style w:type="character" w:customStyle="1" w:styleId="HeaderChar">
    <w:name w:val="Header Char"/>
    <w:basedOn w:val="DefaultParagraphFont"/>
    <w:link w:val="Header"/>
    <w:uiPriority w:val="99"/>
    <w:rsid w:val="00B67E11"/>
    <w:rPr>
      <w:rFonts w:ascii="Calibri" w:hAnsi="Calibri"/>
      <w:sz w:val="22"/>
      <w:szCs w:val="24"/>
    </w:rPr>
  </w:style>
  <w:style w:type="character" w:customStyle="1" w:styleId="FooterChar">
    <w:name w:val="Footer Char"/>
    <w:basedOn w:val="DefaultParagraphFont"/>
    <w:link w:val="Footer"/>
    <w:uiPriority w:val="99"/>
    <w:rsid w:val="00B67E11"/>
    <w:rPr>
      <w:rFonts w:ascii="Calibri" w:hAnsi="Calibri"/>
      <w:sz w:val="22"/>
      <w:szCs w:val="24"/>
    </w:rPr>
  </w:style>
  <w:style w:type="character" w:customStyle="1" w:styleId="CommentTextChar">
    <w:name w:val="Comment Text Char"/>
    <w:basedOn w:val="DefaultParagraphFont"/>
    <w:link w:val="CommentText"/>
    <w:semiHidden/>
    <w:rsid w:val="001B042C"/>
    <w:rPr>
      <w:rFonts w:ascii="Calibri" w:hAnsi="Calibri"/>
    </w:rPr>
  </w:style>
  <w:style w:type="paragraph" w:styleId="TOC4">
    <w:name w:val="toc 4"/>
    <w:basedOn w:val="Normal"/>
    <w:next w:val="Normal"/>
    <w:autoRedefine/>
    <w:rsid w:val="00E16DA5"/>
    <w:pPr>
      <w:ind w:left="660"/>
    </w:pPr>
    <w:rPr>
      <w:rFonts w:asciiTheme="minorHAnsi" w:hAnsiTheme="minorHAnsi" w:cstheme="minorHAnsi"/>
      <w:sz w:val="20"/>
      <w:szCs w:val="20"/>
    </w:rPr>
  </w:style>
  <w:style w:type="paragraph" w:styleId="TOC5">
    <w:name w:val="toc 5"/>
    <w:basedOn w:val="Normal"/>
    <w:next w:val="Normal"/>
    <w:autoRedefine/>
    <w:rsid w:val="00E16DA5"/>
    <w:pPr>
      <w:ind w:left="880"/>
    </w:pPr>
    <w:rPr>
      <w:rFonts w:asciiTheme="minorHAnsi" w:hAnsiTheme="minorHAnsi" w:cstheme="minorHAnsi"/>
      <w:sz w:val="20"/>
      <w:szCs w:val="20"/>
    </w:rPr>
  </w:style>
  <w:style w:type="paragraph" w:styleId="TOC6">
    <w:name w:val="toc 6"/>
    <w:basedOn w:val="Normal"/>
    <w:next w:val="Normal"/>
    <w:autoRedefine/>
    <w:rsid w:val="00E16DA5"/>
    <w:pPr>
      <w:ind w:left="1100"/>
    </w:pPr>
    <w:rPr>
      <w:rFonts w:asciiTheme="minorHAnsi" w:hAnsiTheme="minorHAnsi" w:cstheme="minorHAnsi"/>
      <w:sz w:val="20"/>
      <w:szCs w:val="20"/>
    </w:rPr>
  </w:style>
  <w:style w:type="paragraph" w:styleId="TOC7">
    <w:name w:val="toc 7"/>
    <w:basedOn w:val="Normal"/>
    <w:next w:val="Normal"/>
    <w:autoRedefine/>
    <w:rsid w:val="00E16DA5"/>
    <w:pPr>
      <w:ind w:left="1320"/>
    </w:pPr>
    <w:rPr>
      <w:rFonts w:asciiTheme="minorHAnsi" w:hAnsiTheme="minorHAnsi" w:cstheme="minorHAnsi"/>
      <w:sz w:val="20"/>
      <w:szCs w:val="20"/>
    </w:rPr>
  </w:style>
  <w:style w:type="paragraph" w:styleId="TOC8">
    <w:name w:val="toc 8"/>
    <w:basedOn w:val="Normal"/>
    <w:next w:val="Normal"/>
    <w:autoRedefine/>
    <w:rsid w:val="00E16DA5"/>
    <w:pPr>
      <w:ind w:left="1540"/>
    </w:pPr>
    <w:rPr>
      <w:rFonts w:asciiTheme="minorHAnsi" w:hAnsiTheme="minorHAnsi" w:cstheme="minorHAnsi"/>
      <w:sz w:val="20"/>
      <w:szCs w:val="20"/>
    </w:rPr>
  </w:style>
  <w:style w:type="paragraph" w:styleId="TOC9">
    <w:name w:val="toc 9"/>
    <w:basedOn w:val="Normal"/>
    <w:next w:val="Normal"/>
    <w:autoRedefine/>
    <w:rsid w:val="00E16DA5"/>
    <w:pPr>
      <w:ind w:left="1760"/>
    </w:pPr>
    <w:rPr>
      <w:rFonts w:asciiTheme="minorHAnsi" w:hAnsiTheme="minorHAnsi" w:cstheme="minorHAnsi"/>
      <w:sz w:val="20"/>
      <w:szCs w:val="20"/>
    </w:rPr>
  </w:style>
  <w:style w:type="paragraph" w:customStyle="1" w:styleId="Disclaimer">
    <w:name w:val="Disclaimer"/>
    <w:basedOn w:val="Normal"/>
    <w:link w:val="DisclaimerChar"/>
    <w:rsid w:val="00197CA8"/>
    <w:pPr>
      <w:spacing w:before="5280"/>
    </w:pPr>
    <w:rPr>
      <w:sz w:val="20"/>
      <w:szCs w:val="20"/>
    </w:rPr>
  </w:style>
  <w:style w:type="character" w:customStyle="1" w:styleId="DisclaimerChar">
    <w:name w:val="Disclaimer Char"/>
    <w:basedOn w:val="DefaultParagraphFont"/>
    <w:link w:val="Disclaimer"/>
    <w:rsid w:val="00197CA8"/>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Calibri 12"/>
    <w:qFormat/>
    <w:rsid w:val="00452AB8"/>
    <w:rPr>
      <w:rFonts w:ascii="Calibri" w:hAnsi="Calibri"/>
      <w:sz w:val="22"/>
      <w:szCs w:val="24"/>
    </w:rPr>
  </w:style>
  <w:style w:type="paragraph" w:styleId="Heading1">
    <w:name w:val="heading 1"/>
    <w:basedOn w:val="Normal"/>
    <w:next w:val="Normal"/>
    <w:qFormat/>
    <w:rsid w:val="00452AB8"/>
    <w:pPr>
      <w:keepNext/>
      <w:outlineLvl w:val="0"/>
    </w:pPr>
    <w:rPr>
      <w:rFonts w:cs="Arial"/>
      <w:b/>
      <w:bCs/>
      <w:color w:val="009891"/>
      <w:kern w:val="32"/>
      <w:sz w:val="36"/>
      <w:szCs w:val="36"/>
    </w:rPr>
  </w:style>
  <w:style w:type="paragraph" w:styleId="Heading2">
    <w:name w:val="heading 2"/>
    <w:basedOn w:val="Normal"/>
    <w:next w:val="Normal"/>
    <w:qFormat/>
    <w:rsid w:val="00532768"/>
    <w:pPr>
      <w:keepNext/>
      <w:outlineLvl w:val="1"/>
    </w:pPr>
    <w:rPr>
      <w:rFonts w:cs="Arial"/>
      <w:b/>
      <w:bCs/>
      <w:iCs/>
      <w:color w:val="1869B2"/>
      <w:sz w:val="24"/>
      <w:szCs w:val="28"/>
    </w:rPr>
  </w:style>
  <w:style w:type="paragraph" w:styleId="Heading3">
    <w:name w:val="heading 3"/>
    <w:basedOn w:val="Normal"/>
    <w:next w:val="Normal"/>
    <w:qFormat/>
    <w:rsid w:val="003F1DBE"/>
    <w:pPr>
      <w:keepNext/>
      <w:numPr>
        <w:numId w:val="6"/>
      </w:numPr>
      <w:spacing w:before="240" w:after="60"/>
      <w:outlineLvl w:val="2"/>
    </w:pPr>
    <w:rPr>
      <w:rFonts w:ascii="Arial" w:hAnsi="Arial" w:cs="Arial"/>
      <w:b/>
      <w:bCs/>
      <w:sz w:val="26"/>
      <w:szCs w:val="26"/>
    </w:rPr>
  </w:style>
  <w:style w:type="paragraph" w:styleId="Heading4">
    <w:name w:val="heading 4"/>
    <w:basedOn w:val="Normal"/>
    <w:next w:val="Normal"/>
    <w:autoRedefine/>
    <w:qFormat/>
    <w:rsid w:val="001234AB"/>
    <w:pPr>
      <w:keepNext/>
      <w:spacing w:before="240" w:after="60"/>
      <w:outlineLvl w:val="3"/>
    </w:pPr>
    <w:rPr>
      <w:b/>
      <w:bCs/>
      <w:sz w:val="20"/>
      <w:szCs w:val="20"/>
    </w:rPr>
  </w:style>
  <w:style w:type="paragraph" w:styleId="Heading5">
    <w:name w:val="heading 5"/>
    <w:basedOn w:val="Normal"/>
    <w:next w:val="Normal"/>
    <w:link w:val="Heading5Char"/>
    <w:semiHidden/>
    <w:unhideWhenUsed/>
    <w:qFormat/>
    <w:rsid w:val="003950A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950A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950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950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950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533F"/>
    <w:pPr>
      <w:keepLines/>
    </w:pPr>
    <w:rPr>
      <w:rFonts w:ascii="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9pt">
    <w:name w:val="Table Text (9 pt)"/>
    <w:basedOn w:val="Normal"/>
    <w:rsid w:val="0027533F"/>
    <w:pPr>
      <w:spacing w:before="60" w:after="60" w:line="221" w:lineRule="atLeast"/>
    </w:pPr>
    <w:rPr>
      <w:sz w:val="18"/>
      <w:szCs w:val="20"/>
      <w:lang w:val="en-US" w:eastAsia="en-US"/>
    </w:rPr>
  </w:style>
  <w:style w:type="character" w:styleId="CommentReference">
    <w:name w:val="annotation reference"/>
    <w:basedOn w:val="DefaultParagraphFont"/>
    <w:semiHidden/>
    <w:rsid w:val="008A6969"/>
    <w:rPr>
      <w:sz w:val="16"/>
      <w:szCs w:val="16"/>
    </w:rPr>
  </w:style>
  <w:style w:type="paragraph" w:styleId="CommentText">
    <w:name w:val="annotation text"/>
    <w:basedOn w:val="Normal"/>
    <w:link w:val="CommentTextChar"/>
    <w:semiHidden/>
    <w:rsid w:val="008A6969"/>
    <w:rPr>
      <w:sz w:val="20"/>
      <w:szCs w:val="20"/>
    </w:rPr>
  </w:style>
  <w:style w:type="paragraph" w:styleId="BalloonText">
    <w:name w:val="Balloon Text"/>
    <w:basedOn w:val="Normal"/>
    <w:semiHidden/>
    <w:rsid w:val="008A6969"/>
    <w:rPr>
      <w:rFonts w:ascii="Tahoma" w:hAnsi="Tahoma" w:cs="Tahoma"/>
      <w:sz w:val="16"/>
      <w:szCs w:val="16"/>
    </w:rPr>
  </w:style>
  <w:style w:type="paragraph" w:customStyle="1" w:styleId="Heading3Verdana">
    <w:name w:val="Heading 3 + Verdana"/>
    <w:basedOn w:val="Heading3"/>
    <w:autoRedefine/>
    <w:rsid w:val="003F1DBE"/>
    <w:pPr>
      <w:tabs>
        <w:tab w:val="left" w:pos="540"/>
        <w:tab w:val="left" w:pos="2376"/>
      </w:tabs>
      <w:spacing w:before="100" w:beforeAutospacing="1" w:after="100" w:afterAutospacing="1"/>
    </w:pPr>
    <w:rPr>
      <w:rFonts w:ascii="Times New Roman" w:hAnsi="Times New Roman" w:cs="Times New Roman"/>
      <w:b w:val="0"/>
      <w:bCs w:val="0"/>
      <w:snapToGrid w:val="0"/>
      <w:sz w:val="24"/>
      <w:szCs w:val="24"/>
      <w:lang w:eastAsia="en-US"/>
    </w:rPr>
  </w:style>
  <w:style w:type="paragraph" w:styleId="NormalWeb">
    <w:name w:val="Normal (Web)"/>
    <w:aliases w:val="Normal (Web) Char"/>
    <w:basedOn w:val="Normal"/>
    <w:link w:val="NormalWebChar1"/>
    <w:rsid w:val="003F1DBE"/>
    <w:pPr>
      <w:spacing w:before="100" w:beforeAutospacing="1" w:after="100" w:afterAutospacing="1"/>
    </w:pPr>
  </w:style>
  <w:style w:type="character" w:customStyle="1" w:styleId="NormalWebChar1">
    <w:name w:val="Normal (Web) Char1"/>
    <w:aliases w:val="Normal (Web) Char Char"/>
    <w:basedOn w:val="DefaultParagraphFont"/>
    <w:link w:val="NormalWeb"/>
    <w:rsid w:val="003F1DBE"/>
    <w:rPr>
      <w:sz w:val="24"/>
      <w:szCs w:val="24"/>
      <w:lang w:val="en-AU" w:eastAsia="en-AU" w:bidi="ar-SA"/>
    </w:rPr>
  </w:style>
  <w:style w:type="paragraph" w:styleId="Footer">
    <w:name w:val="footer"/>
    <w:basedOn w:val="Normal"/>
    <w:link w:val="FooterChar"/>
    <w:uiPriority w:val="99"/>
    <w:rsid w:val="003F1DBE"/>
    <w:pPr>
      <w:tabs>
        <w:tab w:val="center" w:pos="4153"/>
        <w:tab w:val="right" w:pos="8306"/>
      </w:tabs>
    </w:pPr>
  </w:style>
  <w:style w:type="character" w:styleId="PageNumber">
    <w:name w:val="page number"/>
    <w:basedOn w:val="DefaultParagraphFont"/>
    <w:rsid w:val="003F1DBE"/>
  </w:style>
  <w:style w:type="paragraph" w:styleId="Header">
    <w:name w:val="header"/>
    <w:basedOn w:val="Normal"/>
    <w:link w:val="HeaderChar"/>
    <w:uiPriority w:val="99"/>
    <w:rsid w:val="003F1DBE"/>
    <w:pPr>
      <w:tabs>
        <w:tab w:val="center" w:pos="4153"/>
        <w:tab w:val="right" w:pos="8306"/>
      </w:tabs>
    </w:pPr>
  </w:style>
  <w:style w:type="character" w:styleId="Hyperlink">
    <w:name w:val="Hyperlink"/>
    <w:basedOn w:val="DefaultParagraphFont"/>
    <w:uiPriority w:val="99"/>
    <w:rsid w:val="007A18FF"/>
    <w:rPr>
      <w:color w:val="0000FF"/>
      <w:u w:val="single"/>
    </w:rPr>
  </w:style>
  <w:style w:type="paragraph" w:customStyle="1" w:styleId="Subclause">
    <w:name w:val="Subclause"/>
    <w:next w:val="Normal"/>
    <w:link w:val="SubclauseChar"/>
    <w:rsid w:val="007A18FF"/>
    <w:pPr>
      <w:numPr>
        <w:ilvl w:val="1"/>
        <w:numId w:val="1"/>
      </w:numPr>
      <w:tabs>
        <w:tab w:val="decimal" w:pos="0"/>
      </w:tabs>
      <w:spacing w:before="120" w:after="120"/>
      <w:outlineLvl w:val="1"/>
    </w:pPr>
    <w:rPr>
      <w:rFonts w:ascii="Calibri" w:hAnsi="Calibri"/>
      <w:color w:val="000000"/>
      <w:sz w:val="22"/>
    </w:rPr>
  </w:style>
  <w:style w:type="paragraph" w:customStyle="1" w:styleId="ClauseHdg">
    <w:name w:val="ClauseHdg"/>
    <w:basedOn w:val="Normal"/>
    <w:next w:val="Subclause"/>
    <w:rsid w:val="007A18FF"/>
    <w:pPr>
      <w:numPr>
        <w:numId w:val="1"/>
      </w:numPr>
      <w:spacing w:after="120"/>
    </w:pPr>
    <w:rPr>
      <w:b/>
      <w:szCs w:val="20"/>
      <w:lang w:eastAsia="en-US"/>
    </w:rPr>
  </w:style>
  <w:style w:type="character" w:customStyle="1" w:styleId="SubclauseChar">
    <w:name w:val="Subclause Char"/>
    <w:basedOn w:val="DefaultParagraphFont"/>
    <w:link w:val="Subclause"/>
    <w:rsid w:val="007A18FF"/>
    <w:rPr>
      <w:rFonts w:ascii="Calibri" w:hAnsi="Calibri"/>
      <w:color w:val="000000"/>
      <w:sz w:val="22"/>
    </w:rPr>
  </w:style>
  <w:style w:type="paragraph" w:styleId="CommentSubject">
    <w:name w:val="annotation subject"/>
    <w:basedOn w:val="CommentText"/>
    <w:next w:val="CommentText"/>
    <w:semiHidden/>
    <w:rsid w:val="00742075"/>
    <w:rPr>
      <w:b/>
      <w:bCs/>
    </w:rPr>
  </w:style>
  <w:style w:type="paragraph" w:styleId="DocumentMap">
    <w:name w:val="Document Map"/>
    <w:basedOn w:val="Normal"/>
    <w:semiHidden/>
    <w:rsid w:val="00E06E6F"/>
    <w:pPr>
      <w:shd w:val="clear" w:color="auto" w:fill="000080"/>
    </w:pPr>
    <w:rPr>
      <w:rFonts w:ascii="Tahoma" w:hAnsi="Tahoma" w:cs="Tahoma"/>
      <w:sz w:val="20"/>
      <w:szCs w:val="20"/>
    </w:rPr>
  </w:style>
  <w:style w:type="character" w:styleId="Emphasis">
    <w:name w:val="Emphasis"/>
    <w:basedOn w:val="DefaultParagraphFont"/>
    <w:qFormat/>
    <w:rsid w:val="00E736F5"/>
    <w:rPr>
      <w:i/>
      <w:iCs/>
    </w:rPr>
  </w:style>
  <w:style w:type="paragraph" w:styleId="TOC1">
    <w:name w:val="toc 1"/>
    <w:basedOn w:val="Normal"/>
    <w:next w:val="Normal"/>
    <w:autoRedefine/>
    <w:uiPriority w:val="39"/>
    <w:rsid w:val="003C5B59"/>
    <w:pPr>
      <w:spacing w:before="240" w:after="120"/>
    </w:pPr>
    <w:rPr>
      <w:rFonts w:asciiTheme="minorHAnsi" w:hAnsiTheme="minorHAnsi" w:cstheme="minorHAnsi"/>
      <w:b/>
      <w:bCs/>
      <w:sz w:val="20"/>
      <w:szCs w:val="20"/>
    </w:rPr>
  </w:style>
  <w:style w:type="paragraph" w:styleId="FootnoteText">
    <w:name w:val="footnote text"/>
    <w:basedOn w:val="Normal"/>
    <w:semiHidden/>
    <w:rsid w:val="00966FA0"/>
    <w:rPr>
      <w:sz w:val="20"/>
      <w:szCs w:val="20"/>
    </w:rPr>
  </w:style>
  <w:style w:type="character" w:styleId="FootnoteReference">
    <w:name w:val="footnote reference"/>
    <w:basedOn w:val="DefaultParagraphFont"/>
    <w:semiHidden/>
    <w:rsid w:val="00966FA0"/>
    <w:rPr>
      <w:vertAlign w:val="superscript"/>
    </w:rPr>
  </w:style>
  <w:style w:type="paragraph" w:styleId="TOC2">
    <w:name w:val="toc 2"/>
    <w:basedOn w:val="Normal"/>
    <w:next w:val="Normal"/>
    <w:autoRedefine/>
    <w:uiPriority w:val="39"/>
    <w:rsid w:val="00532768"/>
    <w:pPr>
      <w:spacing w:before="120"/>
      <w:ind w:left="220"/>
    </w:pPr>
    <w:rPr>
      <w:rFonts w:asciiTheme="minorHAnsi" w:hAnsiTheme="minorHAnsi" w:cstheme="minorHAnsi"/>
      <w:i/>
      <w:iCs/>
      <w:sz w:val="20"/>
      <w:szCs w:val="20"/>
    </w:rPr>
  </w:style>
  <w:style w:type="character" w:customStyle="1" w:styleId="ExplanitoryNotes">
    <w:name w:val="Explanitory Notes"/>
    <w:basedOn w:val="DefaultParagraphFont"/>
    <w:rsid w:val="00020C2A"/>
    <w:rPr>
      <w:sz w:val="20"/>
    </w:rPr>
  </w:style>
  <w:style w:type="paragraph" w:customStyle="1" w:styleId="Default">
    <w:name w:val="Default"/>
    <w:basedOn w:val="Normal"/>
    <w:rsid w:val="00E938A9"/>
    <w:pPr>
      <w:autoSpaceDE w:val="0"/>
      <w:autoSpaceDN w:val="0"/>
    </w:pPr>
    <w:rPr>
      <w:rFonts w:ascii="Arial" w:eastAsiaTheme="minorHAnsi" w:hAnsi="Arial" w:cs="Arial"/>
      <w:color w:val="000000"/>
      <w:sz w:val="24"/>
    </w:rPr>
  </w:style>
  <w:style w:type="paragraph" w:styleId="ListParagraph">
    <w:name w:val="List Paragraph"/>
    <w:basedOn w:val="Normal"/>
    <w:uiPriority w:val="34"/>
    <w:qFormat/>
    <w:rsid w:val="007F4537"/>
    <w:pPr>
      <w:ind w:left="720"/>
      <w:contextualSpacing/>
    </w:pPr>
  </w:style>
  <w:style w:type="paragraph" w:customStyle="1" w:styleId="Definitiontext">
    <w:name w:val="Definition 'text'"/>
    <w:basedOn w:val="Normal"/>
    <w:link w:val="DefinitiontextChar"/>
    <w:qFormat/>
    <w:rsid w:val="00BB2802"/>
    <w:pPr>
      <w:spacing w:before="60" w:after="120"/>
    </w:pPr>
    <w:rPr>
      <w:szCs w:val="20"/>
      <w:lang w:eastAsia="en-US"/>
    </w:rPr>
  </w:style>
  <w:style w:type="character" w:customStyle="1" w:styleId="DefinitiontextChar">
    <w:name w:val="Definition 'text' Char"/>
    <w:basedOn w:val="DefaultParagraphFont"/>
    <w:link w:val="Definitiontext"/>
    <w:rsid w:val="00BB2802"/>
    <w:rPr>
      <w:rFonts w:ascii="Calibri" w:hAnsi="Calibri"/>
      <w:sz w:val="22"/>
      <w:lang w:eastAsia="en-US"/>
    </w:rPr>
  </w:style>
  <w:style w:type="paragraph" w:customStyle="1" w:styleId="ClauseHeadings1xxxx">
    <w:name w:val="Clause Headings (1. xxxx)"/>
    <w:basedOn w:val="ClauseHdg"/>
    <w:link w:val="ClauseHeadings1xxxxChar"/>
    <w:qFormat/>
    <w:rsid w:val="00F5021D"/>
    <w:pPr>
      <w:keepNext/>
      <w:keepLines/>
      <w:numPr>
        <w:numId w:val="0"/>
      </w:numPr>
      <w:suppressAutoHyphens/>
      <w:spacing w:before="240" w:line="264" w:lineRule="auto"/>
      <w:outlineLvl w:val="0"/>
    </w:pPr>
  </w:style>
  <w:style w:type="character" w:customStyle="1" w:styleId="ClauseHeadings1xxxxChar">
    <w:name w:val="Clause Headings (1. xxxx) Char"/>
    <w:basedOn w:val="DefaultParagraphFont"/>
    <w:link w:val="ClauseHeadings1xxxx"/>
    <w:rsid w:val="00F5021D"/>
    <w:rPr>
      <w:rFonts w:ascii="Calibri" w:hAnsi="Calibri"/>
      <w:b/>
      <w:sz w:val="22"/>
      <w:lang w:eastAsia="en-US"/>
    </w:rPr>
  </w:style>
  <w:style w:type="paragraph" w:customStyle="1" w:styleId="clausetext11xxxxx">
    <w:name w:val="clause text (1.1 xxxxx)"/>
    <w:basedOn w:val="Normal"/>
    <w:rsid w:val="00F5021D"/>
  </w:style>
  <w:style w:type="paragraph" w:customStyle="1" w:styleId="clausetexta">
    <w:name w:val="clause text (a)"/>
    <w:basedOn w:val="Normal"/>
    <w:rsid w:val="00F5021D"/>
  </w:style>
  <w:style w:type="paragraph" w:customStyle="1" w:styleId="clausetexti">
    <w:name w:val="clause text (i)"/>
    <w:basedOn w:val="Normal"/>
    <w:rsid w:val="00F5021D"/>
  </w:style>
  <w:style w:type="character" w:customStyle="1" w:styleId="Heading5Char">
    <w:name w:val="Heading 5 Char"/>
    <w:basedOn w:val="DefaultParagraphFont"/>
    <w:link w:val="Heading5"/>
    <w:semiHidden/>
    <w:rsid w:val="003950A2"/>
    <w:rPr>
      <w:rFonts w:asciiTheme="majorHAnsi" w:eastAsiaTheme="majorEastAsia" w:hAnsiTheme="majorHAnsi" w:cstheme="majorBidi"/>
      <w:color w:val="243F60" w:themeColor="accent1" w:themeShade="7F"/>
      <w:sz w:val="22"/>
      <w:szCs w:val="24"/>
    </w:rPr>
  </w:style>
  <w:style w:type="character" w:customStyle="1" w:styleId="Heading6Char">
    <w:name w:val="Heading 6 Char"/>
    <w:basedOn w:val="DefaultParagraphFont"/>
    <w:link w:val="Heading6"/>
    <w:semiHidden/>
    <w:rsid w:val="003950A2"/>
    <w:rPr>
      <w:rFonts w:asciiTheme="majorHAnsi" w:eastAsiaTheme="majorEastAsia" w:hAnsiTheme="majorHAnsi" w:cstheme="majorBidi"/>
      <w:i/>
      <w:iCs/>
      <w:color w:val="243F60" w:themeColor="accent1" w:themeShade="7F"/>
      <w:sz w:val="22"/>
      <w:szCs w:val="24"/>
    </w:rPr>
  </w:style>
  <w:style w:type="character" w:customStyle="1" w:styleId="Heading7Char">
    <w:name w:val="Heading 7 Char"/>
    <w:basedOn w:val="DefaultParagraphFont"/>
    <w:link w:val="Heading7"/>
    <w:semiHidden/>
    <w:rsid w:val="003950A2"/>
    <w:rPr>
      <w:rFonts w:asciiTheme="majorHAnsi" w:eastAsiaTheme="majorEastAsia" w:hAnsiTheme="majorHAnsi" w:cstheme="majorBidi"/>
      <w:i/>
      <w:iCs/>
      <w:color w:val="404040" w:themeColor="text1" w:themeTint="BF"/>
      <w:sz w:val="22"/>
      <w:szCs w:val="24"/>
    </w:rPr>
  </w:style>
  <w:style w:type="character" w:customStyle="1" w:styleId="Heading8Char">
    <w:name w:val="Heading 8 Char"/>
    <w:basedOn w:val="DefaultParagraphFont"/>
    <w:link w:val="Heading8"/>
    <w:semiHidden/>
    <w:rsid w:val="003950A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3950A2"/>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706666"/>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rsid w:val="00706666"/>
    <w:pPr>
      <w:ind w:left="440"/>
    </w:pPr>
    <w:rPr>
      <w:rFonts w:asciiTheme="minorHAnsi" w:hAnsiTheme="minorHAnsi" w:cstheme="minorHAnsi"/>
      <w:sz w:val="20"/>
      <w:szCs w:val="20"/>
    </w:rPr>
  </w:style>
  <w:style w:type="paragraph" w:styleId="Revision">
    <w:name w:val="Revision"/>
    <w:hidden/>
    <w:uiPriority w:val="99"/>
    <w:semiHidden/>
    <w:rsid w:val="00F1745D"/>
    <w:rPr>
      <w:rFonts w:ascii="Calibri" w:hAnsi="Calibri"/>
      <w:sz w:val="22"/>
      <w:szCs w:val="24"/>
    </w:rPr>
  </w:style>
  <w:style w:type="character" w:styleId="FollowedHyperlink">
    <w:name w:val="FollowedHyperlink"/>
    <w:basedOn w:val="DefaultParagraphFont"/>
    <w:rsid w:val="00F1745D"/>
    <w:rPr>
      <w:color w:val="800080" w:themeColor="followedHyperlink"/>
      <w:u w:val="single"/>
    </w:rPr>
  </w:style>
  <w:style w:type="character" w:customStyle="1" w:styleId="HeaderChar">
    <w:name w:val="Header Char"/>
    <w:basedOn w:val="DefaultParagraphFont"/>
    <w:link w:val="Header"/>
    <w:uiPriority w:val="99"/>
    <w:rsid w:val="00B67E11"/>
    <w:rPr>
      <w:rFonts w:ascii="Calibri" w:hAnsi="Calibri"/>
      <w:sz w:val="22"/>
      <w:szCs w:val="24"/>
    </w:rPr>
  </w:style>
  <w:style w:type="character" w:customStyle="1" w:styleId="FooterChar">
    <w:name w:val="Footer Char"/>
    <w:basedOn w:val="DefaultParagraphFont"/>
    <w:link w:val="Footer"/>
    <w:uiPriority w:val="99"/>
    <w:rsid w:val="00B67E11"/>
    <w:rPr>
      <w:rFonts w:ascii="Calibri" w:hAnsi="Calibri"/>
      <w:sz w:val="22"/>
      <w:szCs w:val="24"/>
    </w:rPr>
  </w:style>
  <w:style w:type="character" w:customStyle="1" w:styleId="CommentTextChar">
    <w:name w:val="Comment Text Char"/>
    <w:basedOn w:val="DefaultParagraphFont"/>
    <w:link w:val="CommentText"/>
    <w:semiHidden/>
    <w:rsid w:val="001B042C"/>
    <w:rPr>
      <w:rFonts w:ascii="Calibri" w:hAnsi="Calibri"/>
    </w:rPr>
  </w:style>
  <w:style w:type="paragraph" w:styleId="TOC4">
    <w:name w:val="toc 4"/>
    <w:basedOn w:val="Normal"/>
    <w:next w:val="Normal"/>
    <w:autoRedefine/>
    <w:rsid w:val="00E16DA5"/>
    <w:pPr>
      <w:ind w:left="660"/>
    </w:pPr>
    <w:rPr>
      <w:rFonts w:asciiTheme="minorHAnsi" w:hAnsiTheme="minorHAnsi" w:cstheme="minorHAnsi"/>
      <w:sz w:val="20"/>
      <w:szCs w:val="20"/>
    </w:rPr>
  </w:style>
  <w:style w:type="paragraph" w:styleId="TOC5">
    <w:name w:val="toc 5"/>
    <w:basedOn w:val="Normal"/>
    <w:next w:val="Normal"/>
    <w:autoRedefine/>
    <w:rsid w:val="00E16DA5"/>
    <w:pPr>
      <w:ind w:left="880"/>
    </w:pPr>
    <w:rPr>
      <w:rFonts w:asciiTheme="minorHAnsi" w:hAnsiTheme="minorHAnsi" w:cstheme="minorHAnsi"/>
      <w:sz w:val="20"/>
      <w:szCs w:val="20"/>
    </w:rPr>
  </w:style>
  <w:style w:type="paragraph" w:styleId="TOC6">
    <w:name w:val="toc 6"/>
    <w:basedOn w:val="Normal"/>
    <w:next w:val="Normal"/>
    <w:autoRedefine/>
    <w:rsid w:val="00E16DA5"/>
    <w:pPr>
      <w:ind w:left="1100"/>
    </w:pPr>
    <w:rPr>
      <w:rFonts w:asciiTheme="minorHAnsi" w:hAnsiTheme="minorHAnsi" w:cstheme="minorHAnsi"/>
      <w:sz w:val="20"/>
      <w:szCs w:val="20"/>
    </w:rPr>
  </w:style>
  <w:style w:type="paragraph" w:styleId="TOC7">
    <w:name w:val="toc 7"/>
    <w:basedOn w:val="Normal"/>
    <w:next w:val="Normal"/>
    <w:autoRedefine/>
    <w:rsid w:val="00E16DA5"/>
    <w:pPr>
      <w:ind w:left="1320"/>
    </w:pPr>
    <w:rPr>
      <w:rFonts w:asciiTheme="minorHAnsi" w:hAnsiTheme="minorHAnsi" w:cstheme="minorHAnsi"/>
      <w:sz w:val="20"/>
      <w:szCs w:val="20"/>
    </w:rPr>
  </w:style>
  <w:style w:type="paragraph" w:styleId="TOC8">
    <w:name w:val="toc 8"/>
    <w:basedOn w:val="Normal"/>
    <w:next w:val="Normal"/>
    <w:autoRedefine/>
    <w:rsid w:val="00E16DA5"/>
    <w:pPr>
      <w:ind w:left="1540"/>
    </w:pPr>
    <w:rPr>
      <w:rFonts w:asciiTheme="minorHAnsi" w:hAnsiTheme="minorHAnsi" w:cstheme="minorHAnsi"/>
      <w:sz w:val="20"/>
      <w:szCs w:val="20"/>
    </w:rPr>
  </w:style>
  <w:style w:type="paragraph" w:styleId="TOC9">
    <w:name w:val="toc 9"/>
    <w:basedOn w:val="Normal"/>
    <w:next w:val="Normal"/>
    <w:autoRedefine/>
    <w:rsid w:val="00E16DA5"/>
    <w:pPr>
      <w:ind w:left="1760"/>
    </w:pPr>
    <w:rPr>
      <w:rFonts w:asciiTheme="minorHAnsi" w:hAnsiTheme="minorHAnsi" w:cstheme="minorHAnsi"/>
      <w:sz w:val="20"/>
      <w:szCs w:val="20"/>
    </w:rPr>
  </w:style>
  <w:style w:type="paragraph" w:customStyle="1" w:styleId="Disclaimer">
    <w:name w:val="Disclaimer"/>
    <w:basedOn w:val="Normal"/>
    <w:link w:val="DisclaimerChar"/>
    <w:rsid w:val="00197CA8"/>
    <w:pPr>
      <w:spacing w:before="5280"/>
    </w:pPr>
    <w:rPr>
      <w:sz w:val="20"/>
      <w:szCs w:val="20"/>
    </w:rPr>
  </w:style>
  <w:style w:type="character" w:customStyle="1" w:styleId="DisclaimerChar">
    <w:name w:val="Disclaimer Char"/>
    <w:basedOn w:val="DefaultParagraphFont"/>
    <w:link w:val="Disclaimer"/>
    <w:rsid w:val="00197CA8"/>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11779">
      <w:bodyDiv w:val="1"/>
      <w:marLeft w:val="0"/>
      <w:marRight w:val="0"/>
      <w:marTop w:val="0"/>
      <w:marBottom w:val="0"/>
      <w:divBdr>
        <w:top w:val="none" w:sz="0" w:space="0" w:color="auto"/>
        <w:left w:val="none" w:sz="0" w:space="0" w:color="auto"/>
        <w:bottom w:val="none" w:sz="0" w:space="0" w:color="auto"/>
        <w:right w:val="none" w:sz="0" w:space="0" w:color="auto"/>
      </w:divBdr>
    </w:div>
    <w:div w:id="970281899">
      <w:bodyDiv w:val="1"/>
      <w:marLeft w:val="0"/>
      <w:marRight w:val="0"/>
      <w:marTop w:val="0"/>
      <w:marBottom w:val="0"/>
      <w:divBdr>
        <w:top w:val="none" w:sz="0" w:space="0" w:color="auto"/>
        <w:left w:val="none" w:sz="0" w:space="0" w:color="auto"/>
        <w:bottom w:val="none" w:sz="0" w:space="0" w:color="auto"/>
        <w:right w:val="none" w:sz="0" w:space="0" w:color="auto"/>
      </w:divBdr>
      <w:divsChild>
        <w:div w:id="1261792242">
          <w:marLeft w:val="0"/>
          <w:marRight w:val="0"/>
          <w:marTop w:val="0"/>
          <w:marBottom w:val="0"/>
          <w:divBdr>
            <w:top w:val="none" w:sz="0" w:space="0" w:color="auto"/>
            <w:left w:val="none" w:sz="0" w:space="0" w:color="auto"/>
            <w:bottom w:val="none" w:sz="0" w:space="0" w:color="auto"/>
            <w:right w:val="none" w:sz="0" w:space="0" w:color="auto"/>
          </w:divBdr>
          <w:divsChild>
            <w:div w:id="2118676149">
              <w:marLeft w:val="0"/>
              <w:marRight w:val="0"/>
              <w:marTop w:val="0"/>
              <w:marBottom w:val="0"/>
              <w:divBdr>
                <w:top w:val="none" w:sz="0" w:space="0" w:color="auto"/>
                <w:left w:val="none" w:sz="0" w:space="0" w:color="auto"/>
                <w:bottom w:val="none" w:sz="0" w:space="0" w:color="auto"/>
                <w:right w:val="none" w:sz="0" w:space="0" w:color="auto"/>
              </w:divBdr>
              <w:divsChild>
                <w:div w:id="405228629">
                  <w:marLeft w:val="0"/>
                  <w:marRight w:val="0"/>
                  <w:marTop w:val="0"/>
                  <w:marBottom w:val="0"/>
                  <w:divBdr>
                    <w:top w:val="none" w:sz="0" w:space="0" w:color="auto"/>
                    <w:left w:val="none" w:sz="0" w:space="0" w:color="auto"/>
                    <w:bottom w:val="none" w:sz="0" w:space="0" w:color="auto"/>
                    <w:right w:val="none" w:sz="0" w:space="0" w:color="auto"/>
                  </w:divBdr>
                  <w:divsChild>
                    <w:div w:id="135538097">
                      <w:marLeft w:val="0"/>
                      <w:marRight w:val="0"/>
                      <w:marTop w:val="0"/>
                      <w:marBottom w:val="0"/>
                      <w:divBdr>
                        <w:top w:val="none" w:sz="0" w:space="0" w:color="auto"/>
                        <w:left w:val="none" w:sz="0" w:space="0" w:color="auto"/>
                        <w:bottom w:val="none" w:sz="0" w:space="0" w:color="auto"/>
                        <w:right w:val="none" w:sz="0" w:space="0" w:color="auto"/>
                      </w:divBdr>
                      <w:divsChild>
                        <w:div w:id="518931357">
                          <w:marLeft w:val="0"/>
                          <w:marRight w:val="0"/>
                          <w:marTop w:val="0"/>
                          <w:marBottom w:val="0"/>
                          <w:divBdr>
                            <w:top w:val="none" w:sz="0" w:space="0" w:color="auto"/>
                            <w:left w:val="none" w:sz="0" w:space="0" w:color="auto"/>
                            <w:bottom w:val="none" w:sz="0" w:space="0" w:color="auto"/>
                            <w:right w:val="none" w:sz="0" w:space="0" w:color="auto"/>
                          </w:divBdr>
                          <w:divsChild>
                            <w:div w:id="2098553940">
                              <w:marLeft w:val="1"/>
                              <w:marRight w:val="0"/>
                              <w:marTop w:val="0"/>
                              <w:marBottom w:val="0"/>
                              <w:divBdr>
                                <w:top w:val="none" w:sz="0" w:space="0" w:color="auto"/>
                                <w:left w:val="none" w:sz="0" w:space="0" w:color="auto"/>
                                <w:bottom w:val="none" w:sz="0" w:space="0" w:color="auto"/>
                                <w:right w:val="none" w:sz="0" w:space="0" w:color="auto"/>
                              </w:divBdr>
                              <w:divsChild>
                                <w:div w:id="548761254">
                                  <w:marLeft w:val="0"/>
                                  <w:marRight w:val="0"/>
                                  <w:marTop w:val="0"/>
                                  <w:marBottom w:val="0"/>
                                  <w:divBdr>
                                    <w:top w:val="none" w:sz="0" w:space="0" w:color="auto"/>
                                    <w:left w:val="none" w:sz="0" w:space="0" w:color="auto"/>
                                    <w:bottom w:val="none" w:sz="0" w:space="0" w:color="auto"/>
                                    <w:right w:val="none" w:sz="0" w:space="0" w:color="auto"/>
                                  </w:divBdr>
                                  <w:divsChild>
                                    <w:div w:id="862472852">
                                      <w:marLeft w:val="0"/>
                                      <w:marRight w:val="0"/>
                                      <w:marTop w:val="0"/>
                                      <w:marBottom w:val="0"/>
                                      <w:divBdr>
                                        <w:top w:val="none" w:sz="0" w:space="0" w:color="auto"/>
                                        <w:left w:val="none" w:sz="0" w:space="0" w:color="auto"/>
                                        <w:bottom w:val="none" w:sz="0" w:space="0" w:color="auto"/>
                                        <w:right w:val="none" w:sz="0" w:space="0" w:color="auto"/>
                                      </w:divBdr>
                                      <w:divsChild>
                                        <w:div w:id="1687713792">
                                          <w:marLeft w:val="0"/>
                                          <w:marRight w:val="0"/>
                                          <w:marTop w:val="0"/>
                                          <w:marBottom w:val="0"/>
                                          <w:divBdr>
                                            <w:top w:val="none" w:sz="0" w:space="0" w:color="auto"/>
                                            <w:left w:val="none" w:sz="0" w:space="0" w:color="auto"/>
                                            <w:bottom w:val="none" w:sz="0" w:space="0" w:color="auto"/>
                                            <w:right w:val="none" w:sz="0" w:space="0" w:color="auto"/>
                                          </w:divBdr>
                                          <w:divsChild>
                                            <w:div w:id="2007711237">
                                              <w:marLeft w:val="0"/>
                                              <w:marRight w:val="0"/>
                                              <w:marTop w:val="0"/>
                                              <w:marBottom w:val="0"/>
                                              <w:divBdr>
                                                <w:top w:val="none" w:sz="0" w:space="0" w:color="auto"/>
                                                <w:left w:val="none" w:sz="0" w:space="0" w:color="auto"/>
                                                <w:bottom w:val="none" w:sz="0" w:space="0" w:color="auto"/>
                                                <w:right w:val="none" w:sz="0" w:space="0" w:color="auto"/>
                                              </w:divBdr>
                                              <w:divsChild>
                                                <w:div w:id="958419356">
                                                  <w:marLeft w:val="0"/>
                                                  <w:marRight w:val="0"/>
                                                  <w:marTop w:val="0"/>
                                                  <w:marBottom w:val="0"/>
                                                  <w:divBdr>
                                                    <w:top w:val="none" w:sz="0" w:space="0" w:color="auto"/>
                                                    <w:left w:val="none" w:sz="0" w:space="0" w:color="auto"/>
                                                    <w:bottom w:val="none" w:sz="0" w:space="0" w:color="auto"/>
                                                    <w:right w:val="none" w:sz="0" w:space="0" w:color="auto"/>
                                                  </w:divBdr>
                                                  <w:divsChild>
                                                    <w:div w:id="847016496">
                                                      <w:marLeft w:val="0"/>
                                                      <w:marRight w:val="0"/>
                                                      <w:marTop w:val="0"/>
                                                      <w:marBottom w:val="0"/>
                                                      <w:divBdr>
                                                        <w:top w:val="none" w:sz="0" w:space="0" w:color="auto"/>
                                                        <w:left w:val="none" w:sz="0" w:space="0" w:color="auto"/>
                                                        <w:bottom w:val="none" w:sz="0" w:space="0" w:color="auto"/>
                                                        <w:right w:val="none" w:sz="0" w:space="0" w:color="auto"/>
                                                      </w:divBdr>
                                                      <w:divsChild>
                                                        <w:div w:id="20234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9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aa.gov.au/information-management/managing-information-and-records/disposal/freez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aa.gov.au/records-management/agency/digital/index.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a.gov.au/information-management/records-authorities/types-of-records-authorities/GRA/GRA31/index.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2016-11-29T13:00:00+00:00</ESCSSReviewDate>
    <ESCSSReviewedBy xmlns="http://schemas.microsoft.com/sharepoint/v3" xsi:nil="true"/>
    <ESCSSSite xmlns="http://schemas.microsoft.com/sharepoint/v3" xsi:nil="true"/>
    <ESCSSContentAuthor xmlns="http://schemas.microsoft.com/sharepoint/v3">1454;#WARD, Samantha</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20141022-1617511375184 </ESCSSSubject>
    <ESCSSEffectiveStartDate xmlns="http://schemas.microsoft.com/sharepoint/v3">2014-12-07T13:00:00+00:00</ESCSSEffectiveStartDate>
    <ESCSSContentApprover xmlns="http://schemas.microsoft.com/sharepoint/v3">238;#DOHERTY,Michael</ESCSSContentApprover>
    <ESCSSTopic xmlns="http://schemas.microsoft.com/sharepoint/v3" xsi:nil="true"/>
    <ESCSSContentStatus xmlns="http://schemas.microsoft.com/sharepoint/v3">Current</ESCSSContentStatus>
    <ESCSSContractClause xmlns="http://schemas.microsoft.com/sharepoint/v3" xsi:nil="true"/>
    <ESCSSApprover xmlns="http://schemas.microsoft.com/sharepoint/v3">System Account</ESCSSApprover>
    <ESCSSReviewedOn xmlns="http://schemas.microsoft.com/sharepoint/v3" xsi:nil="true"/>
    <ESCSSBranch xmlns="http://schemas.microsoft.com/sharepoint/v3">DSS - Disability Employment Services Compliance Branch </ESCSSBranch>
    <ESCSSIncludeInLatestUpdates xmlns="http://schemas.microsoft.com/sharepoint/v3">No</ESCSSIncludeInLatestUpdates>
    <ESCSSLabelA xmlns="http://schemas.microsoft.com/sharepoint/v3" xsi:nil="true"/>
    <ESCSSBusinessOwnerContact xmlns="http://schemas.microsoft.com/sharepoint/v3">DSS - Contract Management and Advice </ESCSSBusinessOwnerContact>
    <ESCSSESC3Term xmlns="http://schemas.microsoft.com/sharepoint/v3" xsi:nil="true"/>
    <ESCSSSummaryOfUpdate xmlns="http://schemas.microsoft.com/sharepoint/v3" xsi:nil="true"/>
    <ESCSSLabelC xmlns="http://schemas.microsoft.com/sharepoint/v3" xsi:nil="true"/>
    <ESCSSLabelB xmlns="http://schemas.microsoft.com/sharepoint/v3">D14/621143 </ESCSSLabelB>
    <Comments xmlns="http://schemas.microsoft.com/sharepoint/v3">Records Management Instructions Guidelines </Comments>
    <ESCSSWebSiteGroup xmlns="http://schemas.microsoft.com/sharepoint/v3">;#DES;#</ESCSSWebSiteGroup>
  </documentManagement>
</p:properties>
</file>

<file path=customXml/item2.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68C4-7297-4FF7-9DFC-9C6193A6E332}">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BF85D31-315E-4E4F-9007-5C4E2E03F9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D418A2-FC44-4B4B-AB2A-06C7CB0024A8}">
  <ds:schemaRefs>
    <ds:schemaRef ds:uri="http://schemas.microsoft.com/sharepoint/v3/contenttype/forms"/>
  </ds:schemaRefs>
</ds:datastoreItem>
</file>

<file path=customXml/itemProps4.xml><?xml version="1.0" encoding="utf-8"?>
<ds:datastoreItem xmlns:ds="http://schemas.openxmlformats.org/officeDocument/2006/customXml" ds:itemID="{5E3A69FE-E572-4635-A382-B6D7DF61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854C0F44</Template>
  <TotalTime>3</TotalTime>
  <Pages>17</Pages>
  <Words>5660</Words>
  <Characters>34931</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Records Management Instructions Guidelines</vt:lpstr>
    </vt:vector>
  </TitlesOfParts>
  <Company>Australian Government</Company>
  <LinksUpToDate>false</LinksUpToDate>
  <CharactersWithSpaces>40510</CharactersWithSpaces>
  <SharedDoc>false</SharedDoc>
  <HLinks>
    <vt:vector size="156" baseType="variant">
      <vt:variant>
        <vt:i4>3997731</vt:i4>
      </vt:variant>
      <vt:variant>
        <vt:i4>135</vt:i4>
      </vt:variant>
      <vt:variant>
        <vt:i4>0</vt:i4>
      </vt:variant>
      <vt:variant>
        <vt:i4>5</vt:i4>
      </vt:variant>
      <vt:variant>
        <vt:lpwstr>http://securesitesstage.hosts.network/sites/SecureSitePortal/Documents/Current/Disability Employment Services Deed 2010 - 2012 Programs A and B.htm</vt:lpwstr>
      </vt:variant>
      <vt:variant>
        <vt:lpwstr/>
      </vt:variant>
      <vt:variant>
        <vt:i4>3997731</vt:i4>
      </vt:variant>
      <vt:variant>
        <vt:i4>132</vt:i4>
      </vt:variant>
      <vt:variant>
        <vt:i4>0</vt:i4>
      </vt:variant>
      <vt:variant>
        <vt:i4>5</vt:i4>
      </vt:variant>
      <vt:variant>
        <vt:lpwstr>http://securesitesstage.hosts.network/sites/SecureSitePortal/Documents/Current/Disability Employment Services Deed 2010 - 2012 Programs A and B.htm</vt:lpwstr>
      </vt:variant>
      <vt:variant>
        <vt:lpwstr/>
      </vt:variant>
      <vt:variant>
        <vt:i4>5505119</vt:i4>
      </vt:variant>
      <vt:variant>
        <vt:i4>129</vt:i4>
      </vt:variant>
      <vt:variant>
        <vt:i4>0</vt:i4>
      </vt:variant>
      <vt:variant>
        <vt:i4>5</vt:i4>
      </vt:variant>
      <vt:variant>
        <vt:lpwstr>https://ecsn.gov.au/sites/SecureSitePortal/Documents/Current/Employment Services Deed 2009-2012 SS HLS NHLIS.htm</vt:lpwstr>
      </vt:variant>
      <vt:variant>
        <vt:lpwstr/>
      </vt:variant>
      <vt:variant>
        <vt:i4>5963846</vt:i4>
      </vt:variant>
      <vt:variant>
        <vt:i4>126</vt:i4>
      </vt:variant>
      <vt:variant>
        <vt:i4>0</vt:i4>
      </vt:variant>
      <vt:variant>
        <vt:i4>5</vt:i4>
      </vt:variant>
      <vt:variant>
        <vt:lpwstr>https://ecsn.gov.au/sites/SecureSitePortal/Documents/Current/Employment Services Deed 2009-2012 NEIS.htm</vt:lpwstr>
      </vt:variant>
      <vt:variant>
        <vt:lpwstr/>
      </vt:variant>
      <vt:variant>
        <vt:i4>6684726</vt:i4>
      </vt:variant>
      <vt:variant>
        <vt:i4>123</vt:i4>
      </vt:variant>
      <vt:variant>
        <vt:i4>0</vt:i4>
      </vt:variant>
      <vt:variant>
        <vt:i4>5</vt:i4>
      </vt:variant>
      <vt:variant>
        <vt:lpwstr>https://ecsn.gov.au/sites/SecureSitePortal/Documents/Current/Employment Services Deed 2009-2012 SS NEIS.htm</vt:lpwstr>
      </vt:variant>
      <vt:variant>
        <vt:lpwstr/>
      </vt:variant>
      <vt:variant>
        <vt:i4>2424958</vt:i4>
      </vt:variant>
      <vt:variant>
        <vt:i4>120</vt:i4>
      </vt:variant>
      <vt:variant>
        <vt:i4>0</vt:i4>
      </vt:variant>
      <vt:variant>
        <vt:i4>5</vt:i4>
      </vt:variant>
      <vt:variant>
        <vt:lpwstr>https://ecsn.gov.au/sites/SecureSitePortal/Documents/Current/Employment Services Deed 2009-2012 SS HLS.htm</vt:lpwstr>
      </vt:variant>
      <vt:variant>
        <vt:lpwstr/>
      </vt:variant>
      <vt:variant>
        <vt:i4>8192122</vt:i4>
      </vt:variant>
      <vt:variant>
        <vt:i4>117</vt:i4>
      </vt:variant>
      <vt:variant>
        <vt:i4>0</vt:i4>
      </vt:variant>
      <vt:variant>
        <vt:i4>5</vt:i4>
      </vt:variant>
      <vt:variant>
        <vt:lpwstr>https://ecsn.gov.au/sites/SecureSitePortal/Documents/Current/Employment Services Deed 2009-2012 SS HLS NEIS.htm</vt:lpwstr>
      </vt:variant>
      <vt:variant>
        <vt:lpwstr/>
      </vt:variant>
      <vt:variant>
        <vt:i4>4063282</vt:i4>
      </vt:variant>
      <vt:variant>
        <vt:i4>114</vt:i4>
      </vt:variant>
      <vt:variant>
        <vt:i4>0</vt:i4>
      </vt:variant>
      <vt:variant>
        <vt:i4>5</vt:i4>
      </vt:variant>
      <vt:variant>
        <vt:lpwstr>https://ecsn.gov.au/sites/SecureSitePortal/Documents/Current/Employment Services Deed 2009-2012 SS.htm</vt:lpwstr>
      </vt:variant>
      <vt:variant>
        <vt:lpwstr/>
      </vt:variant>
      <vt:variant>
        <vt:i4>1179700</vt:i4>
      </vt:variant>
      <vt:variant>
        <vt:i4>107</vt:i4>
      </vt:variant>
      <vt:variant>
        <vt:i4>0</vt:i4>
      </vt:variant>
      <vt:variant>
        <vt:i4>5</vt:i4>
      </vt:variant>
      <vt:variant>
        <vt:lpwstr/>
      </vt:variant>
      <vt:variant>
        <vt:lpwstr>_Toc251327542</vt:lpwstr>
      </vt:variant>
      <vt:variant>
        <vt:i4>1179700</vt:i4>
      </vt:variant>
      <vt:variant>
        <vt:i4>101</vt:i4>
      </vt:variant>
      <vt:variant>
        <vt:i4>0</vt:i4>
      </vt:variant>
      <vt:variant>
        <vt:i4>5</vt:i4>
      </vt:variant>
      <vt:variant>
        <vt:lpwstr/>
      </vt:variant>
      <vt:variant>
        <vt:lpwstr>_Toc251327541</vt:lpwstr>
      </vt:variant>
      <vt:variant>
        <vt:i4>1179700</vt:i4>
      </vt:variant>
      <vt:variant>
        <vt:i4>95</vt:i4>
      </vt:variant>
      <vt:variant>
        <vt:i4>0</vt:i4>
      </vt:variant>
      <vt:variant>
        <vt:i4>5</vt:i4>
      </vt:variant>
      <vt:variant>
        <vt:lpwstr/>
      </vt:variant>
      <vt:variant>
        <vt:lpwstr>_Toc251327540</vt:lpwstr>
      </vt:variant>
      <vt:variant>
        <vt:i4>1376308</vt:i4>
      </vt:variant>
      <vt:variant>
        <vt:i4>89</vt:i4>
      </vt:variant>
      <vt:variant>
        <vt:i4>0</vt:i4>
      </vt:variant>
      <vt:variant>
        <vt:i4>5</vt:i4>
      </vt:variant>
      <vt:variant>
        <vt:lpwstr/>
      </vt:variant>
      <vt:variant>
        <vt:lpwstr>_Toc251327538</vt:lpwstr>
      </vt:variant>
      <vt:variant>
        <vt:i4>1376308</vt:i4>
      </vt:variant>
      <vt:variant>
        <vt:i4>83</vt:i4>
      </vt:variant>
      <vt:variant>
        <vt:i4>0</vt:i4>
      </vt:variant>
      <vt:variant>
        <vt:i4>5</vt:i4>
      </vt:variant>
      <vt:variant>
        <vt:lpwstr/>
      </vt:variant>
      <vt:variant>
        <vt:lpwstr>_Toc251327536</vt:lpwstr>
      </vt:variant>
      <vt:variant>
        <vt:i4>1376308</vt:i4>
      </vt:variant>
      <vt:variant>
        <vt:i4>77</vt:i4>
      </vt:variant>
      <vt:variant>
        <vt:i4>0</vt:i4>
      </vt:variant>
      <vt:variant>
        <vt:i4>5</vt:i4>
      </vt:variant>
      <vt:variant>
        <vt:lpwstr/>
      </vt:variant>
      <vt:variant>
        <vt:lpwstr>_Toc251327533</vt:lpwstr>
      </vt:variant>
      <vt:variant>
        <vt:i4>1376308</vt:i4>
      </vt:variant>
      <vt:variant>
        <vt:i4>71</vt:i4>
      </vt:variant>
      <vt:variant>
        <vt:i4>0</vt:i4>
      </vt:variant>
      <vt:variant>
        <vt:i4>5</vt:i4>
      </vt:variant>
      <vt:variant>
        <vt:lpwstr/>
      </vt:variant>
      <vt:variant>
        <vt:lpwstr>_Toc251327531</vt:lpwstr>
      </vt:variant>
      <vt:variant>
        <vt:i4>1310772</vt:i4>
      </vt:variant>
      <vt:variant>
        <vt:i4>65</vt:i4>
      </vt:variant>
      <vt:variant>
        <vt:i4>0</vt:i4>
      </vt:variant>
      <vt:variant>
        <vt:i4>5</vt:i4>
      </vt:variant>
      <vt:variant>
        <vt:lpwstr/>
      </vt:variant>
      <vt:variant>
        <vt:lpwstr>_Toc251327529</vt:lpwstr>
      </vt:variant>
      <vt:variant>
        <vt:i4>1310772</vt:i4>
      </vt:variant>
      <vt:variant>
        <vt:i4>59</vt:i4>
      </vt:variant>
      <vt:variant>
        <vt:i4>0</vt:i4>
      </vt:variant>
      <vt:variant>
        <vt:i4>5</vt:i4>
      </vt:variant>
      <vt:variant>
        <vt:lpwstr/>
      </vt:variant>
      <vt:variant>
        <vt:lpwstr>_Toc251327527</vt:lpwstr>
      </vt:variant>
      <vt:variant>
        <vt:i4>1310772</vt:i4>
      </vt:variant>
      <vt:variant>
        <vt:i4>53</vt:i4>
      </vt:variant>
      <vt:variant>
        <vt:i4>0</vt:i4>
      </vt:variant>
      <vt:variant>
        <vt:i4>5</vt:i4>
      </vt:variant>
      <vt:variant>
        <vt:lpwstr/>
      </vt:variant>
      <vt:variant>
        <vt:lpwstr>_Toc251327525</vt:lpwstr>
      </vt:variant>
      <vt:variant>
        <vt:i4>1310772</vt:i4>
      </vt:variant>
      <vt:variant>
        <vt:i4>47</vt:i4>
      </vt:variant>
      <vt:variant>
        <vt:i4>0</vt:i4>
      </vt:variant>
      <vt:variant>
        <vt:i4>5</vt:i4>
      </vt:variant>
      <vt:variant>
        <vt:lpwstr/>
      </vt:variant>
      <vt:variant>
        <vt:lpwstr>_Toc251327523</vt:lpwstr>
      </vt:variant>
      <vt:variant>
        <vt:i4>1310772</vt:i4>
      </vt:variant>
      <vt:variant>
        <vt:i4>41</vt:i4>
      </vt:variant>
      <vt:variant>
        <vt:i4>0</vt:i4>
      </vt:variant>
      <vt:variant>
        <vt:i4>5</vt:i4>
      </vt:variant>
      <vt:variant>
        <vt:lpwstr/>
      </vt:variant>
      <vt:variant>
        <vt:lpwstr>_Toc251327521</vt:lpwstr>
      </vt:variant>
      <vt:variant>
        <vt:i4>1507380</vt:i4>
      </vt:variant>
      <vt:variant>
        <vt:i4>35</vt:i4>
      </vt:variant>
      <vt:variant>
        <vt:i4>0</vt:i4>
      </vt:variant>
      <vt:variant>
        <vt:i4>5</vt:i4>
      </vt:variant>
      <vt:variant>
        <vt:lpwstr/>
      </vt:variant>
      <vt:variant>
        <vt:lpwstr>_Toc251327519</vt:lpwstr>
      </vt:variant>
      <vt:variant>
        <vt:i4>1507380</vt:i4>
      </vt:variant>
      <vt:variant>
        <vt:i4>29</vt:i4>
      </vt:variant>
      <vt:variant>
        <vt:i4>0</vt:i4>
      </vt:variant>
      <vt:variant>
        <vt:i4>5</vt:i4>
      </vt:variant>
      <vt:variant>
        <vt:lpwstr/>
      </vt:variant>
      <vt:variant>
        <vt:lpwstr>_Toc251327518</vt:lpwstr>
      </vt:variant>
      <vt:variant>
        <vt:i4>1507380</vt:i4>
      </vt:variant>
      <vt:variant>
        <vt:i4>23</vt:i4>
      </vt:variant>
      <vt:variant>
        <vt:i4>0</vt:i4>
      </vt:variant>
      <vt:variant>
        <vt:i4>5</vt:i4>
      </vt:variant>
      <vt:variant>
        <vt:lpwstr/>
      </vt:variant>
      <vt:variant>
        <vt:lpwstr>_Toc251327517</vt:lpwstr>
      </vt:variant>
      <vt:variant>
        <vt:i4>1507380</vt:i4>
      </vt:variant>
      <vt:variant>
        <vt:i4>17</vt:i4>
      </vt:variant>
      <vt:variant>
        <vt:i4>0</vt:i4>
      </vt:variant>
      <vt:variant>
        <vt:i4>5</vt:i4>
      </vt:variant>
      <vt:variant>
        <vt:lpwstr/>
      </vt:variant>
      <vt:variant>
        <vt:lpwstr>_Toc251327516</vt:lpwstr>
      </vt:variant>
      <vt:variant>
        <vt:i4>1507380</vt:i4>
      </vt:variant>
      <vt:variant>
        <vt:i4>11</vt:i4>
      </vt:variant>
      <vt:variant>
        <vt:i4>0</vt:i4>
      </vt:variant>
      <vt:variant>
        <vt:i4>5</vt:i4>
      </vt:variant>
      <vt:variant>
        <vt:lpwstr/>
      </vt:variant>
      <vt:variant>
        <vt:lpwstr>_Toc251327514</vt:lpwstr>
      </vt:variant>
      <vt:variant>
        <vt:i4>1507380</vt:i4>
      </vt:variant>
      <vt:variant>
        <vt:i4>5</vt:i4>
      </vt:variant>
      <vt:variant>
        <vt:i4>0</vt:i4>
      </vt:variant>
      <vt:variant>
        <vt:i4>5</vt:i4>
      </vt:variant>
      <vt:variant>
        <vt:lpwstr/>
      </vt:variant>
      <vt:variant>
        <vt:lpwstr>_Toc251327513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 Instructions Guidelines</dc:title>
  <dc:creator>Nicole Vassallo</dc:creator>
  <cp:lastModifiedBy>OSBORNE,Erin</cp:lastModifiedBy>
  <cp:revision>3</cp:revision>
  <cp:lastPrinted>2018-01-31T05:03:00Z</cp:lastPrinted>
  <dcterms:created xsi:type="dcterms:W3CDTF">2018-04-04T03:51:00Z</dcterms:created>
  <dcterms:modified xsi:type="dcterms:W3CDTF">2018-04-04T03:53:00Z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0x0101001FFFC1AF147C4F5C9369E689092D514B00E3BFC326733E4A42BF1D0CC1E50AEDBB</vt:lpwstr>
  </property>
  <property fmtid="{D5CDD505-2E9C-101B-9397-08002B2CF9AE}" pid="4" name="_dlc_policyId">
    <vt:lpwstr/>
  </property>
  <property fmtid="{D5CDD505-2E9C-101B-9397-08002B2CF9AE}" pid="5" name="ItemRetentionFormula">
    <vt:lpwstr/>
  </property>
</Properties>
</file>