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D46" w:rsidRPr="00264A8F" w:rsidRDefault="00264A8F" w:rsidP="00E63D46">
      <w:pPr>
        <w:pStyle w:val="Heading2"/>
        <w:jc w:val="right"/>
        <w:rPr>
          <w:szCs w:val="28"/>
        </w:rPr>
      </w:pPr>
      <w:proofErr w:type="gramStart"/>
      <w:r w:rsidRPr="00264A8F">
        <w:rPr>
          <w:szCs w:val="28"/>
        </w:rPr>
        <w:t>e</w:t>
      </w:r>
      <w:r w:rsidR="00E63D46" w:rsidRPr="00264A8F">
        <w:rPr>
          <w:szCs w:val="28"/>
        </w:rPr>
        <w:t>-Newsletter</w:t>
      </w:r>
      <w:proofErr w:type="gramEnd"/>
      <w:r w:rsidR="00E63D46" w:rsidRPr="00264A8F">
        <w:rPr>
          <w:szCs w:val="28"/>
        </w:rPr>
        <w:t xml:space="preserve">, Special Edition, June 2015 </w:t>
      </w:r>
    </w:p>
    <w:p w:rsidR="00264A8F" w:rsidRDefault="00264A8F" w:rsidP="00A32591">
      <w:pPr>
        <w:spacing w:line="276" w:lineRule="auto"/>
        <w:rPr>
          <w:sz w:val="22"/>
        </w:rPr>
      </w:pPr>
    </w:p>
    <w:p w:rsidR="00A32591" w:rsidRDefault="00E63D46" w:rsidP="00A32591">
      <w:pPr>
        <w:spacing w:line="276" w:lineRule="auto"/>
        <w:rPr>
          <w:sz w:val="22"/>
        </w:rPr>
      </w:pPr>
      <w:r w:rsidRPr="00E63D46">
        <w:rPr>
          <w:sz w:val="22"/>
        </w:rPr>
        <w:t xml:space="preserve">Welcome to the special edition of the National Plan e-Newsletter. This special edition marks the launch of two key pieces of work under the </w:t>
      </w:r>
      <w:r w:rsidRPr="00874CA5">
        <w:rPr>
          <w:i/>
          <w:sz w:val="22"/>
        </w:rPr>
        <w:t>National Plan to Reduce Violence against Women and their Children 2010-2022</w:t>
      </w:r>
      <w:r w:rsidRPr="00E63D46">
        <w:rPr>
          <w:sz w:val="22"/>
        </w:rPr>
        <w:t xml:space="preserve"> (the National Plan)</w:t>
      </w:r>
      <w:r w:rsidR="00874CA5">
        <w:rPr>
          <w:sz w:val="22"/>
        </w:rPr>
        <w:t>.</w:t>
      </w:r>
      <w:r w:rsidR="00A32591">
        <w:rPr>
          <w:sz w:val="22"/>
        </w:rPr>
        <w:t xml:space="preserve"> These are: </w:t>
      </w:r>
    </w:p>
    <w:p w:rsidR="00A32591" w:rsidRDefault="00A32591" w:rsidP="00A32591">
      <w:pPr>
        <w:pStyle w:val="ListParagraph"/>
        <w:numPr>
          <w:ilvl w:val="0"/>
          <w:numId w:val="6"/>
        </w:numPr>
        <w:spacing w:line="276" w:lineRule="auto"/>
        <w:rPr>
          <w:sz w:val="22"/>
        </w:rPr>
      </w:pPr>
      <w:r>
        <w:rPr>
          <w:sz w:val="22"/>
        </w:rPr>
        <w:t>T</w:t>
      </w:r>
      <w:r w:rsidRPr="00A32591">
        <w:rPr>
          <w:sz w:val="22"/>
        </w:rPr>
        <w:t xml:space="preserve">he </w:t>
      </w:r>
      <w:r w:rsidR="00E63D46" w:rsidRPr="00A32591">
        <w:rPr>
          <w:b/>
          <w:sz w:val="22"/>
        </w:rPr>
        <w:t xml:space="preserve">2014-15 Annual Progress Report of the </w:t>
      </w:r>
      <w:r w:rsidR="00E63D46" w:rsidRPr="00A32591">
        <w:rPr>
          <w:b/>
          <w:i/>
          <w:sz w:val="22"/>
        </w:rPr>
        <w:t>Second Action Plan 2013-2016: Moving Ahead</w:t>
      </w:r>
      <w:r w:rsidR="00E63D46" w:rsidRPr="00A32591">
        <w:rPr>
          <w:sz w:val="22"/>
        </w:rPr>
        <w:t xml:space="preserve"> (the Second Action Plan); and</w:t>
      </w:r>
      <w:r w:rsidRPr="00A32591">
        <w:rPr>
          <w:sz w:val="22"/>
        </w:rPr>
        <w:t xml:space="preserve"> </w:t>
      </w:r>
    </w:p>
    <w:p w:rsidR="00E63D46" w:rsidRPr="00A32591" w:rsidRDefault="00A32591" w:rsidP="00A32591">
      <w:pPr>
        <w:pStyle w:val="ListParagraph"/>
        <w:numPr>
          <w:ilvl w:val="0"/>
          <w:numId w:val="6"/>
        </w:numPr>
        <w:spacing w:line="276" w:lineRule="auto"/>
        <w:rPr>
          <w:sz w:val="22"/>
        </w:rPr>
      </w:pPr>
      <w:r w:rsidRPr="00A32591">
        <w:rPr>
          <w:sz w:val="22"/>
        </w:rPr>
        <w:t>T</w:t>
      </w:r>
      <w:r w:rsidR="00E63D46" w:rsidRPr="00A32591">
        <w:rPr>
          <w:sz w:val="22"/>
        </w:rPr>
        <w:t>he</w:t>
      </w:r>
      <w:r w:rsidR="00E63D46" w:rsidRPr="00A32591">
        <w:rPr>
          <w:b/>
          <w:sz w:val="22"/>
        </w:rPr>
        <w:t xml:space="preserve"> National Plan website</w:t>
      </w:r>
      <w:r w:rsidR="00593D8B" w:rsidRPr="00A32591">
        <w:rPr>
          <w:b/>
          <w:sz w:val="22"/>
        </w:rPr>
        <w:t>,</w:t>
      </w:r>
      <w:r w:rsidR="00593D8B" w:rsidRPr="00A32591">
        <w:rPr>
          <w:sz w:val="22"/>
        </w:rPr>
        <w:t xml:space="preserve"> as part of the wider National Plan communication strategy</w:t>
      </w:r>
      <w:r w:rsidR="00E63D46" w:rsidRPr="00A32591">
        <w:rPr>
          <w:sz w:val="22"/>
        </w:rPr>
        <w:t>.</w:t>
      </w:r>
    </w:p>
    <w:p w:rsidR="00593D8B" w:rsidRPr="00593D8B" w:rsidRDefault="00874CA5" w:rsidP="00593D8B">
      <w:pPr>
        <w:pStyle w:val="Heading2"/>
        <w:ind w:left="0"/>
        <w:rPr>
          <w:sz w:val="28"/>
        </w:rPr>
      </w:pPr>
      <w:r>
        <w:rPr>
          <w:sz w:val="28"/>
        </w:rPr>
        <w:t xml:space="preserve">National Plan </w:t>
      </w:r>
      <w:r w:rsidR="00593D8B">
        <w:rPr>
          <w:sz w:val="28"/>
        </w:rPr>
        <w:t>Commonwealth, state and territory Minister</w:t>
      </w:r>
      <w:r>
        <w:rPr>
          <w:sz w:val="28"/>
        </w:rPr>
        <w:t>s</w:t>
      </w:r>
      <w:r w:rsidR="00593D8B">
        <w:rPr>
          <w:sz w:val="28"/>
        </w:rPr>
        <w:t xml:space="preserve"> meeting </w:t>
      </w:r>
    </w:p>
    <w:p w:rsidR="00BC08F7" w:rsidRPr="00E63D46" w:rsidRDefault="00E63D46" w:rsidP="00E63D46">
      <w:pPr>
        <w:rPr>
          <w:sz w:val="22"/>
        </w:rPr>
      </w:pPr>
      <w:r w:rsidRPr="00E63D46">
        <w:rPr>
          <w:sz w:val="22"/>
        </w:rPr>
        <w:t>All Australian g</w:t>
      </w:r>
      <w:r w:rsidR="00A32591" w:rsidRPr="00E63D46">
        <w:rPr>
          <w:sz w:val="22"/>
        </w:rPr>
        <w:t>overnments have committed to overseeing implementation of the Second Action Plan</w:t>
      </w:r>
      <w:r w:rsidRPr="00E63D46">
        <w:rPr>
          <w:sz w:val="22"/>
        </w:rPr>
        <w:t>,</w:t>
      </w:r>
      <w:r w:rsidR="00A32591" w:rsidRPr="00E63D46">
        <w:rPr>
          <w:sz w:val="22"/>
        </w:rPr>
        <w:t xml:space="preserve"> including the monitoring of progress and development of </w:t>
      </w:r>
      <w:r w:rsidR="00874CA5">
        <w:rPr>
          <w:sz w:val="22"/>
        </w:rPr>
        <w:t>the</w:t>
      </w:r>
      <w:r w:rsidR="00A32591" w:rsidRPr="00E63D46">
        <w:rPr>
          <w:sz w:val="22"/>
        </w:rPr>
        <w:t xml:space="preserve"> </w:t>
      </w:r>
      <w:r w:rsidR="00874CA5">
        <w:rPr>
          <w:sz w:val="22"/>
        </w:rPr>
        <w:t>T</w:t>
      </w:r>
      <w:r w:rsidR="00A32591" w:rsidRPr="00E63D46">
        <w:rPr>
          <w:sz w:val="22"/>
        </w:rPr>
        <w:t xml:space="preserve">hird </w:t>
      </w:r>
      <w:r w:rsidR="00874CA5">
        <w:rPr>
          <w:sz w:val="22"/>
        </w:rPr>
        <w:t>A</w:t>
      </w:r>
      <w:r w:rsidR="00A32591" w:rsidRPr="00E63D46">
        <w:rPr>
          <w:sz w:val="22"/>
        </w:rPr>
        <w:t xml:space="preserve">ction </w:t>
      </w:r>
      <w:r w:rsidR="00874CA5">
        <w:rPr>
          <w:sz w:val="22"/>
        </w:rPr>
        <w:t>P</w:t>
      </w:r>
      <w:r w:rsidR="00A32591" w:rsidRPr="00E63D46">
        <w:rPr>
          <w:sz w:val="22"/>
        </w:rPr>
        <w:t xml:space="preserve">lan. </w:t>
      </w:r>
    </w:p>
    <w:p w:rsidR="00E63D46" w:rsidRPr="00E63D46" w:rsidRDefault="00E63D46" w:rsidP="00E63D46">
      <w:pPr>
        <w:rPr>
          <w:sz w:val="22"/>
        </w:rPr>
      </w:pPr>
      <w:r w:rsidRPr="00E63D46">
        <w:rPr>
          <w:sz w:val="22"/>
        </w:rPr>
        <w:t>On 26 June 2015, Commonwealth, state and territory Ministers responsible for the implementation of the National Plan met to discuss progress and achievements under the Second Action Plan and to consider issues across a number of key priorities.</w:t>
      </w:r>
      <w:bookmarkStart w:id="0" w:name="_GoBack"/>
      <w:bookmarkEnd w:id="0"/>
    </w:p>
    <w:p w:rsidR="00593D8B" w:rsidRDefault="00E63D46" w:rsidP="00E63D46">
      <w:pPr>
        <w:rPr>
          <w:sz w:val="22"/>
        </w:rPr>
      </w:pPr>
      <w:r w:rsidRPr="00E63D46">
        <w:rPr>
          <w:sz w:val="22"/>
        </w:rPr>
        <w:t>At this Ministerial meeting, Commonwealth, state and territory Ministers provided their endorsement of the Annual Progress Report for 2014-15 and the National Plan communication strategy</w:t>
      </w:r>
      <w:r w:rsidR="00593D8B">
        <w:rPr>
          <w:sz w:val="22"/>
        </w:rPr>
        <w:t xml:space="preserve"> and </w:t>
      </w:r>
      <w:r w:rsidR="0082555F">
        <w:rPr>
          <w:sz w:val="22"/>
        </w:rPr>
        <w:t>related</w:t>
      </w:r>
      <w:r>
        <w:rPr>
          <w:sz w:val="22"/>
        </w:rPr>
        <w:t xml:space="preserve"> elements</w:t>
      </w:r>
      <w:r w:rsidR="00593D8B">
        <w:rPr>
          <w:sz w:val="22"/>
        </w:rPr>
        <w:t xml:space="preserve">, including the National Plan website, communication toolkit and National Plan </w:t>
      </w:r>
      <w:proofErr w:type="spellStart"/>
      <w:r w:rsidR="00593D8B">
        <w:rPr>
          <w:sz w:val="22"/>
        </w:rPr>
        <w:t>infographic</w:t>
      </w:r>
      <w:proofErr w:type="spellEnd"/>
      <w:r w:rsidR="00593D8B">
        <w:rPr>
          <w:sz w:val="22"/>
        </w:rPr>
        <w:t>.</w:t>
      </w:r>
      <w:r>
        <w:rPr>
          <w:sz w:val="22"/>
        </w:rPr>
        <w:t xml:space="preserve"> </w:t>
      </w:r>
    </w:p>
    <w:p w:rsidR="00E63D46" w:rsidRPr="00E63D46" w:rsidRDefault="0082555F" w:rsidP="00E63D46">
      <w:pPr>
        <w:rPr>
          <w:sz w:val="22"/>
        </w:rPr>
      </w:pPr>
      <w:r>
        <w:rPr>
          <w:sz w:val="22"/>
        </w:rPr>
        <w:t xml:space="preserve">With this endorsement, the </w:t>
      </w:r>
      <w:r w:rsidR="00E63D46">
        <w:rPr>
          <w:sz w:val="22"/>
        </w:rPr>
        <w:t xml:space="preserve">meeting </w:t>
      </w:r>
      <w:r w:rsidR="00E66EB1">
        <w:rPr>
          <w:sz w:val="22"/>
        </w:rPr>
        <w:t xml:space="preserve">also </w:t>
      </w:r>
      <w:r w:rsidR="00E63D46">
        <w:rPr>
          <w:sz w:val="22"/>
        </w:rPr>
        <w:t>marked the official launch of the National Plan website</w:t>
      </w:r>
      <w:r w:rsidR="00593D8B">
        <w:rPr>
          <w:sz w:val="22"/>
        </w:rPr>
        <w:t>:</w:t>
      </w:r>
      <w:r w:rsidR="00E66EB1">
        <w:rPr>
          <w:sz w:val="22"/>
        </w:rPr>
        <w:t xml:space="preserve"> </w:t>
      </w:r>
      <w:hyperlink r:id="rId9" w:history="1">
        <w:r w:rsidR="00E66EB1" w:rsidRPr="0045628F">
          <w:rPr>
            <w:rStyle w:val="Hyperlink"/>
            <w:sz w:val="22"/>
          </w:rPr>
          <w:t>plan4womenssafety.dss.gov.au</w:t>
        </w:r>
      </w:hyperlink>
      <w:r w:rsidR="00E63D46" w:rsidRPr="00E63D46">
        <w:rPr>
          <w:sz w:val="22"/>
        </w:rPr>
        <w:t xml:space="preserve">. </w:t>
      </w:r>
    </w:p>
    <w:p w:rsidR="00E63D46" w:rsidRDefault="00E63D46" w:rsidP="00E63D46">
      <w:pPr>
        <w:pStyle w:val="Heading2"/>
        <w:ind w:left="0"/>
        <w:rPr>
          <w:sz w:val="28"/>
        </w:rPr>
      </w:pPr>
      <w:r>
        <w:rPr>
          <w:sz w:val="28"/>
        </w:rPr>
        <w:t>Annual Progress Report 2014-15</w:t>
      </w:r>
    </w:p>
    <w:p w:rsidR="00EA1802" w:rsidRDefault="00EA1802" w:rsidP="00AB5EDD">
      <w:pPr>
        <w:rPr>
          <w:sz w:val="22"/>
        </w:rPr>
      </w:pPr>
      <w:r>
        <w:rPr>
          <w:sz w:val="22"/>
        </w:rPr>
        <w:t xml:space="preserve">Monitoring and reporting progress is critical to </w:t>
      </w:r>
      <w:r w:rsidR="00AE4E5C">
        <w:rPr>
          <w:sz w:val="22"/>
        </w:rPr>
        <w:t>making sure that our collective work under the National Plan is improving the safety of women and their children.</w:t>
      </w:r>
    </w:p>
    <w:p w:rsidR="00AE4E5C" w:rsidRDefault="00EA1802" w:rsidP="00AB5EDD">
      <w:pPr>
        <w:rPr>
          <w:sz w:val="22"/>
        </w:rPr>
      </w:pPr>
      <w:r>
        <w:rPr>
          <w:sz w:val="22"/>
        </w:rPr>
        <w:t xml:space="preserve">All Australian governments committed to </w:t>
      </w:r>
      <w:r w:rsidR="00AE4E5C">
        <w:rPr>
          <w:sz w:val="22"/>
        </w:rPr>
        <w:t xml:space="preserve">publically release </w:t>
      </w:r>
      <w:r w:rsidR="004F2125">
        <w:rPr>
          <w:sz w:val="22"/>
        </w:rPr>
        <w:t xml:space="preserve">targeted </w:t>
      </w:r>
      <w:r w:rsidR="002C3A68">
        <w:rPr>
          <w:sz w:val="22"/>
        </w:rPr>
        <w:t>and streamlined annual reports to the Australian public on progress under the Second Action Plan, commencing in 2015.</w:t>
      </w:r>
    </w:p>
    <w:p w:rsidR="00AB5EDD" w:rsidRPr="00AB5EDD" w:rsidRDefault="00AB5EDD" w:rsidP="00AB5EDD">
      <w:pPr>
        <w:rPr>
          <w:sz w:val="22"/>
        </w:rPr>
      </w:pPr>
      <w:r w:rsidRPr="00AB5EDD">
        <w:rPr>
          <w:sz w:val="22"/>
        </w:rPr>
        <w:t xml:space="preserve">The </w:t>
      </w:r>
      <w:r w:rsidR="002C3A68">
        <w:rPr>
          <w:sz w:val="22"/>
        </w:rPr>
        <w:t xml:space="preserve">Annual Progress </w:t>
      </w:r>
      <w:r w:rsidRPr="00AB5EDD">
        <w:rPr>
          <w:sz w:val="22"/>
        </w:rPr>
        <w:t xml:space="preserve">Report </w:t>
      </w:r>
      <w:r w:rsidR="002C3A68">
        <w:rPr>
          <w:sz w:val="22"/>
        </w:rPr>
        <w:t xml:space="preserve">2014-15 </w:t>
      </w:r>
      <w:r w:rsidRPr="00AB5EDD">
        <w:rPr>
          <w:sz w:val="22"/>
        </w:rPr>
        <w:t>outlines the progre</w:t>
      </w:r>
      <w:r w:rsidR="00DC183A">
        <w:rPr>
          <w:sz w:val="22"/>
        </w:rPr>
        <w:t>ss of the Australian Government and</w:t>
      </w:r>
      <w:r w:rsidRPr="00AB5EDD">
        <w:rPr>
          <w:sz w:val="22"/>
        </w:rPr>
        <w:t xml:space="preserve"> state and territory governments on the 26 practical actions prioritised under the Second Action Plan</w:t>
      </w:r>
      <w:r w:rsidR="00593D8B">
        <w:rPr>
          <w:sz w:val="22"/>
        </w:rPr>
        <w:t xml:space="preserve">. </w:t>
      </w:r>
      <w:r w:rsidRPr="00AB5EDD">
        <w:rPr>
          <w:sz w:val="22"/>
        </w:rPr>
        <w:t>Linking short and long term initiatives, the Report charts the collective work to drive and implement initiatives that make a real difference to women and their children; from primary prevention and early intervention initiatives, to specialist services for women and their children, to effective perpetrator interventions and controls.</w:t>
      </w:r>
    </w:p>
    <w:p w:rsidR="00AB5EDD" w:rsidRPr="00AB5EDD" w:rsidRDefault="00AB5EDD" w:rsidP="00AB5EDD">
      <w:pPr>
        <w:rPr>
          <w:sz w:val="22"/>
        </w:rPr>
      </w:pPr>
      <w:r w:rsidRPr="00AB5EDD">
        <w:rPr>
          <w:sz w:val="22"/>
        </w:rPr>
        <w:t>The Report is available online on the</w:t>
      </w:r>
      <w:r w:rsidR="00E66EB1">
        <w:rPr>
          <w:sz w:val="22"/>
        </w:rPr>
        <w:t xml:space="preserve"> recently launched</w:t>
      </w:r>
      <w:r w:rsidRPr="00AB5EDD">
        <w:rPr>
          <w:sz w:val="22"/>
        </w:rPr>
        <w:t xml:space="preserve"> </w:t>
      </w:r>
      <w:hyperlink r:id="rId10" w:history="1">
        <w:r w:rsidRPr="004A0485">
          <w:rPr>
            <w:rStyle w:val="Hyperlink"/>
            <w:sz w:val="22"/>
          </w:rPr>
          <w:t>National Plan website</w:t>
        </w:r>
      </w:hyperlink>
      <w:r w:rsidR="004A0485">
        <w:rPr>
          <w:sz w:val="22"/>
        </w:rPr>
        <w:t>.</w:t>
      </w:r>
    </w:p>
    <w:p w:rsidR="00E63D46" w:rsidRPr="00E63D46" w:rsidRDefault="00E63D46" w:rsidP="00E63D46">
      <w:pPr>
        <w:pStyle w:val="Heading2"/>
        <w:ind w:left="0"/>
        <w:rPr>
          <w:sz w:val="28"/>
        </w:rPr>
      </w:pPr>
      <w:r>
        <w:rPr>
          <w:sz w:val="28"/>
        </w:rPr>
        <w:lastRenderedPageBreak/>
        <w:t>National Plan communications</w:t>
      </w:r>
    </w:p>
    <w:p w:rsidR="00E63D46" w:rsidRPr="00E63D46" w:rsidRDefault="00340B39" w:rsidP="00340B39">
      <w:pPr>
        <w:pStyle w:val="Heading2"/>
        <w:tabs>
          <w:tab w:val="left" w:pos="1440"/>
          <w:tab w:val="center" w:pos="5091"/>
        </w:tabs>
        <w:ind w:left="0"/>
        <w:jc w:val="center"/>
        <w:rPr>
          <w:i/>
          <w:sz w:val="22"/>
        </w:rPr>
      </w:pPr>
      <w:r w:rsidRPr="004E67DD">
        <w:rPr>
          <w:rFonts w:asciiTheme="majorHAnsi" w:hAnsiTheme="majorHAnsi"/>
          <w:b w:val="0"/>
          <w:i/>
          <w:noProof/>
          <w:color w:val="7030A0"/>
          <w:lang w:eastAsia="en-AU"/>
        </w:rPr>
        <w:drawing>
          <wp:inline distT="0" distB="0" distL="0" distR="0" wp14:anchorId="76266A26" wp14:editId="3AC31FA1">
            <wp:extent cx="1741714" cy="1683023"/>
            <wp:effectExtent l="0" t="0" r="0" b="0"/>
            <wp:docPr id="7" name="Picture 7" descr="Connected Australia image" title="Connected Australia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741714" cy="1683023"/>
                    </a:xfrm>
                    <a:prstGeom prst="rect">
                      <a:avLst/>
                    </a:prstGeom>
                  </pic:spPr>
                </pic:pic>
              </a:graphicData>
            </a:graphic>
          </wp:inline>
        </w:drawing>
      </w:r>
      <w:r>
        <w:rPr>
          <w:i/>
          <w:sz w:val="22"/>
        </w:rPr>
        <w:br/>
      </w:r>
      <w:r>
        <w:rPr>
          <w:i/>
          <w:sz w:val="22"/>
        </w:rPr>
        <w:br/>
        <w:t xml:space="preserve"> </w:t>
      </w:r>
      <w:r w:rsidR="00E63D46">
        <w:rPr>
          <w:i/>
          <w:sz w:val="22"/>
        </w:rPr>
        <w:t>‘It’s everyone’s responsibility’</w:t>
      </w:r>
    </w:p>
    <w:p w:rsidR="009440D4" w:rsidRDefault="009440D4" w:rsidP="00E63D46">
      <w:pPr>
        <w:rPr>
          <w:sz w:val="22"/>
        </w:rPr>
      </w:pPr>
      <w:r w:rsidRPr="00E63D46">
        <w:rPr>
          <w:sz w:val="22"/>
        </w:rPr>
        <w:t>Under the Second Action Plan of the National Plan a commitment was made to develop a National Plan communication strategy to bring together the multiple elements of National Plan communications between 2015 and 2022.</w:t>
      </w:r>
    </w:p>
    <w:p w:rsidR="00E63D46" w:rsidRPr="00E63D46" w:rsidRDefault="00E63D46" w:rsidP="00E63D46">
      <w:pPr>
        <w:rPr>
          <w:sz w:val="22"/>
        </w:rPr>
      </w:pPr>
      <w:r w:rsidRPr="00E63D46">
        <w:rPr>
          <w:sz w:val="22"/>
        </w:rPr>
        <w:t xml:space="preserve">Over the past months, Commonwealth, state and territory governments have been working closely with National Plan partners to inform the development of the National Plan website and other communication tools. As part of this work we also consulted with a number of community organisations and individuals, including peak bodies in the Indigenous, culturally and linguistically diverse, and women with disability sectors. </w:t>
      </w:r>
    </w:p>
    <w:p w:rsidR="00E63D46" w:rsidRPr="00E63D46" w:rsidRDefault="00E63D46" w:rsidP="00E63D46">
      <w:pPr>
        <w:rPr>
          <w:sz w:val="22"/>
        </w:rPr>
      </w:pPr>
      <w:r w:rsidRPr="00E63D46">
        <w:rPr>
          <w:sz w:val="22"/>
        </w:rPr>
        <w:t>Thank you to all of you who were involved in this important work.</w:t>
      </w:r>
    </w:p>
    <w:p w:rsidR="00E63D46" w:rsidRPr="00E63D46" w:rsidRDefault="00E63D46" w:rsidP="00E63D46">
      <w:pPr>
        <w:rPr>
          <w:sz w:val="22"/>
        </w:rPr>
      </w:pPr>
      <w:r w:rsidRPr="00E63D46">
        <w:rPr>
          <w:sz w:val="22"/>
        </w:rPr>
        <w:t xml:space="preserve">We hope that this website will be a useful tool for governments, partners, stakeholders and the community to guide communications about the National Plan and provide a platform to share information and connect with the work being done across the country to reduce violence against women and their children. </w:t>
      </w:r>
    </w:p>
    <w:p w:rsidR="009440D4" w:rsidRPr="009440D4" w:rsidRDefault="009440D4" w:rsidP="00AB5EDD">
      <w:pPr>
        <w:spacing w:before="0" w:after="0"/>
        <w:rPr>
          <w:sz w:val="22"/>
        </w:rPr>
      </w:pPr>
      <w:r w:rsidRPr="009440D4">
        <w:rPr>
          <w:sz w:val="22"/>
        </w:rPr>
        <w:t xml:space="preserve">Specifically, the website: </w:t>
      </w:r>
    </w:p>
    <w:p w:rsidR="009440D4" w:rsidRPr="009440D4" w:rsidRDefault="009440D4" w:rsidP="00AB5EDD">
      <w:pPr>
        <w:numPr>
          <w:ilvl w:val="0"/>
          <w:numId w:val="5"/>
        </w:numPr>
        <w:spacing w:before="0" w:after="0"/>
        <w:rPr>
          <w:sz w:val="22"/>
        </w:rPr>
      </w:pPr>
      <w:r w:rsidRPr="009440D4">
        <w:rPr>
          <w:sz w:val="22"/>
        </w:rPr>
        <w:t>Provides information and updates about new and ongoing work being done in all jurisdictions under National Plan</w:t>
      </w:r>
    </w:p>
    <w:p w:rsidR="009440D4" w:rsidRPr="009440D4" w:rsidRDefault="009440D4" w:rsidP="00AB5EDD">
      <w:pPr>
        <w:numPr>
          <w:ilvl w:val="0"/>
          <w:numId w:val="5"/>
        </w:numPr>
        <w:spacing w:before="0" w:after="0"/>
        <w:rPr>
          <w:sz w:val="22"/>
        </w:rPr>
      </w:pPr>
      <w:r w:rsidRPr="009440D4">
        <w:rPr>
          <w:sz w:val="22"/>
        </w:rPr>
        <w:t>Links to relevant state and territory government and National Plan partner websites</w:t>
      </w:r>
    </w:p>
    <w:p w:rsidR="009440D4" w:rsidRPr="009440D4" w:rsidRDefault="009440D4" w:rsidP="00AB5EDD">
      <w:pPr>
        <w:numPr>
          <w:ilvl w:val="0"/>
          <w:numId w:val="5"/>
        </w:numPr>
        <w:spacing w:before="0" w:after="0"/>
        <w:rPr>
          <w:sz w:val="22"/>
        </w:rPr>
      </w:pPr>
      <w:r w:rsidRPr="009440D4">
        <w:rPr>
          <w:sz w:val="22"/>
        </w:rPr>
        <w:t>Tells you about upcoming events and latest news relating to the National Plan and the issue of violence against women more broadly</w:t>
      </w:r>
    </w:p>
    <w:p w:rsidR="009440D4" w:rsidRPr="009440D4" w:rsidRDefault="009440D4" w:rsidP="00AB5EDD">
      <w:pPr>
        <w:numPr>
          <w:ilvl w:val="0"/>
          <w:numId w:val="5"/>
        </w:numPr>
        <w:spacing w:before="0" w:after="0"/>
        <w:rPr>
          <w:sz w:val="22"/>
        </w:rPr>
      </w:pPr>
      <w:r w:rsidRPr="009440D4">
        <w:rPr>
          <w:sz w:val="22"/>
        </w:rPr>
        <w:t>Houses key resources including definitions of violence, statistics, and research and publications on violence against women</w:t>
      </w:r>
    </w:p>
    <w:p w:rsidR="009440D4" w:rsidRPr="009440D4" w:rsidRDefault="009440D4" w:rsidP="002C3A68">
      <w:pPr>
        <w:numPr>
          <w:ilvl w:val="0"/>
          <w:numId w:val="5"/>
        </w:numPr>
        <w:spacing w:before="0" w:after="0"/>
        <w:rPr>
          <w:sz w:val="22"/>
        </w:rPr>
      </w:pPr>
      <w:r w:rsidRPr="009440D4">
        <w:rPr>
          <w:sz w:val="22"/>
        </w:rPr>
        <w:t xml:space="preserve">Provides key resources to support your communications about the National Plan, including communication objectives and key audiences, tone of voice guidelines, key messages and a National Plan </w:t>
      </w:r>
      <w:proofErr w:type="spellStart"/>
      <w:r w:rsidRPr="009440D4">
        <w:rPr>
          <w:sz w:val="22"/>
        </w:rPr>
        <w:t>infographic</w:t>
      </w:r>
      <w:proofErr w:type="spellEnd"/>
    </w:p>
    <w:p w:rsidR="009440D4" w:rsidRPr="009440D4" w:rsidRDefault="009440D4" w:rsidP="002C3A68">
      <w:pPr>
        <w:numPr>
          <w:ilvl w:val="0"/>
          <w:numId w:val="5"/>
        </w:numPr>
        <w:spacing w:before="0"/>
        <w:rPr>
          <w:sz w:val="22"/>
        </w:rPr>
      </w:pPr>
      <w:r w:rsidRPr="009440D4">
        <w:rPr>
          <w:sz w:val="22"/>
        </w:rPr>
        <w:t xml:space="preserve">Lists practical ways that organisations and individuals can get involved to promote gender equality and reduce violence against women and their children. </w:t>
      </w:r>
    </w:p>
    <w:p w:rsidR="009440D4" w:rsidRPr="009440D4" w:rsidRDefault="009440D4" w:rsidP="009440D4">
      <w:pPr>
        <w:rPr>
          <w:sz w:val="22"/>
        </w:rPr>
      </w:pPr>
      <w:r w:rsidRPr="009440D4">
        <w:rPr>
          <w:sz w:val="22"/>
        </w:rPr>
        <w:t xml:space="preserve">We have developed a communication toolkit with more detailed National Plan communication and branding guidelines. The toolkit is provided to governments, partners and stakeholders doing work under the National Plan. </w:t>
      </w:r>
    </w:p>
    <w:p w:rsidR="009440D4" w:rsidRPr="009440D4" w:rsidRDefault="009440D4" w:rsidP="009440D4">
      <w:pPr>
        <w:rPr>
          <w:sz w:val="22"/>
        </w:rPr>
      </w:pPr>
      <w:r w:rsidRPr="009440D4">
        <w:rPr>
          <w:sz w:val="22"/>
        </w:rPr>
        <w:lastRenderedPageBreak/>
        <w:t>The website will be regularly updated and evolve over the life of the National Plan to ensure that it remains relevant and useful. We look forward to continuing to work with state and territory governments, partners, stakeholders and the wider community to do this.</w:t>
      </w:r>
    </w:p>
    <w:p w:rsidR="0054200F" w:rsidRPr="009440D4" w:rsidRDefault="0054200F" w:rsidP="0054200F">
      <w:pPr>
        <w:rPr>
          <w:sz w:val="22"/>
        </w:rPr>
      </w:pPr>
      <w:r>
        <w:rPr>
          <w:sz w:val="22"/>
        </w:rPr>
        <w:t xml:space="preserve">The launch of these key pieces of work under the Nation Plan was marked </w:t>
      </w:r>
      <w:r w:rsidR="0045628F">
        <w:rPr>
          <w:sz w:val="22"/>
        </w:rPr>
        <w:t>by</w:t>
      </w:r>
      <w:r>
        <w:rPr>
          <w:sz w:val="22"/>
        </w:rPr>
        <w:t xml:space="preserve"> a </w:t>
      </w:r>
      <w:r w:rsidRPr="009440D4">
        <w:rPr>
          <w:sz w:val="22"/>
        </w:rPr>
        <w:t>joint media release</w:t>
      </w:r>
      <w:r>
        <w:rPr>
          <w:sz w:val="22"/>
        </w:rPr>
        <w:t>.</w:t>
      </w:r>
    </w:p>
    <w:p w:rsidR="009440D4" w:rsidRPr="00E63D46" w:rsidRDefault="009440D4" w:rsidP="009440D4">
      <w:pPr>
        <w:pStyle w:val="Heading2"/>
        <w:ind w:left="0"/>
        <w:jc w:val="center"/>
        <w:rPr>
          <w:i/>
          <w:sz w:val="22"/>
        </w:rPr>
      </w:pPr>
      <w:r>
        <w:rPr>
          <w:i/>
          <w:sz w:val="22"/>
        </w:rPr>
        <w:t>A word from our partners</w:t>
      </w:r>
    </w:p>
    <w:p w:rsidR="009440D4" w:rsidRDefault="009440D4" w:rsidP="009440D4">
      <w:pPr>
        <w:pStyle w:val="Heading3"/>
        <w:rPr>
          <w:sz w:val="22"/>
          <w:szCs w:val="22"/>
        </w:rPr>
      </w:pPr>
      <w:r>
        <w:rPr>
          <w:sz w:val="22"/>
          <w:szCs w:val="22"/>
        </w:rPr>
        <w:t>Australia’s National Research Organisation for Women’s Safety (ANROWS)</w:t>
      </w:r>
    </w:p>
    <w:p w:rsidR="009440D4" w:rsidRPr="009440D4" w:rsidRDefault="009440D4" w:rsidP="009440D4">
      <w:pPr>
        <w:rPr>
          <w:sz w:val="22"/>
        </w:rPr>
      </w:pPr>
      <w:r>
        <w:rPr>
          <w:sz w:val="22"/>
        </w:rPr>
        <w:t>‘</w:t>
      </w:r>
      <w:r w:rsidRPr="009440D4">
        <w:rPr>
          <w:sz w:val="22"/>
        </w:rPr>
        <w:t xml:space="preserve">As an initiative of the </w:t>
      </w:r>
      <w:r w:rsidRPr="009440D4">
        <w:rPr>
          <w:i/>
          <w:iCs/>
          <w:sz w:val="22"/>
        </w:rPr>
        <w:t>National Plan to Reduce Violence against Women and their Children</w:t>
      </w:r>
      <w:r w:rsidRPr="009440D4">
        <w:rPr>
          <w:sz w:val="22"/>
        </w:rPr>
        <w:t xml:space="preserve">, ANROWS welcomes the new website as a useful tool to communicate the National Plan’s aims and activities. </w:t>
      </w:r>
    </w:p>
    <w:p w:rsidR="009440D4" w:rsidRPr="009440D4" w:rsidRDefault="009440D4" w:rsidP="009440D4">
      <w:pPr>
        <w:rPr>
          <w:sz w:val="22"/>
        </w:rPr>
      </w:pPr>
      <w:r w:rsidRPr="009440D4">
        <w:rPr>
          <w:sz w:val="22"/>
        </w:rPr>
        <w:t>ANROWS recognises that effective communications activities are crucial in monitoring, translating and disseminating research on violence against women and their children. We encourage open, two-way communication to grow and expand the uptake of research-derived knowledge.</w:t>
      </w:r>
      <w:r>
        <w:rPr>
          <w:sz w:val="22"/>
        </w:rPr>
        <w:t>’</w:t>
      </w:r>
    </w:p>
    <w:p w:rsidR="00E63D46" w:rsidRPr="00E63D46" w:rsidRDefault="00E63D46" w:rsidP="00E63D46">
      <w:pPr>
        <w:rPr>
          <w:sz w:val="22"/>
        </w:rPr>
      </w:pPr>
    </w:p>
    <w:sectPr w:rsidR="00E63D46" w:rsidRPr="00E63D46" w:rsidSect="00FD7463">
      <w:headerReference w:type="default" r:id="rId12"/>
      <w:footerReference w:type="default" r:id="rId13"/>
      <w:headerReference w:type="first" r:id="rId14"/>
      <w:footerReference w:type="first" r:id="rId15"/>
      <w:type w:val="continuous"/>
      <w:pgSz w:w="11920" w:h="16840"/>
      <w:pgMar w:top="1667" w:right="1080" w:bottom="567" w:left="1080" w:header="0" w:footer="276" w:gutter="0"/>
      <w:cols w:space="720" w:equalWidth="0">
        <w:col w:w="10160"/>
      </w:cols>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179" w:rsidRDefault="00A51179" w:rsidP="00DC4F74">
      <w:pPr>
        <w:spacing w:before="0" w:after="0" w:line="240" w:lineRule="auto"/>
      </w:pPr>
      <w:r>
        <w:separator/>
      </w:r>
    </w:p>
  </w:endnote>
  <w:endnote w:type="continuationSeparator" w:id="0">
    <w:p w:rsidR="00A51179" w:rsidRDefault="00A51179" w:rsidP="00DC4F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842474"/>
      <w:docPartObj>
        <w:docPartGallery w:val="Page Numbers (Bottom of Page)"/>
        <w:docPartUnique/>
      </w:docPartObj>
    </w:sdtPr>
    <w:sdtEndPr>
      <w:rPr>
        <w:noProof/>
      </w:rPr>
    </w:sdtEndPr>
    <w:sdtContent>
      <w:p w:rsidR="00DC4F74" w:rsidRDefault="00DC4F74">
        <w:pPr>
          <w:pStyle w:val="Footer"/>
          <w:jc w:val="center"/>
        </w:pPr>
        <w:r>
          <w:fldChar w:fldCharType="begin"/>
        </w:r>
        <w:r>
          <w:instrText xml:space="preserve"> PAGE   \* MERGEFORMAT </w:instrText>
        </w:r>
        <w:r>
          <w:fldChar w:fldCharType="separate"/>
        </w:r>
        <w:r w:rsidR="00BD62DA">
          <w:rPr>
            <w:noProof/>
          </w:rPr>
          <w:t>2</w:t>
        </w:r>
        <w:r>
          <w:rPr>
            <w:noProof/>
          </w:rPr>
          <w:fldChar w:fldCharType="end"/>
        </w:r>
      </w:p>
    </w:sdtContent>
  </w:sdt>
  <w:p w:rsidR="00DC4F74" w:rsidRDefault="00DC4F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761688"/>
      <w:docPartObj>
        <w:docPartGallery w:val="Page Numbers (Bottom of Page)"/>
        <w:docPartUnique/>
      </w:docPartObj>
    </w:sdtPr>
    <w:sdtEndPr>
      <w:rPr>
        <w:noProof/>
      </w:rPr>
    </w:sdtEndPr>
    <w:sdtContent>
      <w:p w:rsidR="00FD7463" w:rsidRDefault="00FD7463">
        <w:pPr>
          <w:pStyle w:val="Footer"/>
          <w:jc w:val="center"/>
        </w:pPr>
        <w:r>
          <w:fldChar w:fldCharType="begin"/>
        </w:r>
        <w:r>
          <w:instrText xml:space="preserve"> PAGE   \* MERGEFORMAT </w:instrText>
        </w:r>
        <w:r>
          <w:fldChar w:fldCharType="separate"/>
        </w:r>
        <w:r w:rsidR="00BD62DA">
          <w:rPr>
            <w:noProof/>
          </w:rPr>
          <w:t>1</w:t>
        </w:r>
        <w:r>
          <w:rPr>
            <w:noProof/>
          </w:rPr>
          <w:fldChar w:fldCharType="end"/>
        </w:r>
      </w:p>
    </w:sdtContent>
  </w:sdt>
  <w:p w:rsidR="00FD7463" w:rsidRDefault="00FD7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179" w:rsidRDefault="00A51179" w:rsidP="00DC4F74">
      <w:pPr>
        <w:spacing w:before="0" w:after="0" w:line="240" w:lineRule="auto"/>
      </w:pPr>
      <w:r>
        <w:separator/>
      </w:r>
    </w:p>
  </w:footnote>
  <w:footnote w:type="continuationSeparator" w:id="0">
    <w:p w:rsidR="00A51179" w:rsidRDefault="00A51179" w:rsidP="00DC4F7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463" w:rsidRDefault="00FD7463" w:rsidP="00FD7463">
    <w:pPr>
      <w:pStyle w:val="Header"/>
      <w:spacing w:after="600"/>
      <w:ind w:left="-1134"/>
    </w:pPr>
    <w:r>
      <w:rPr>
        <w:noProof/>
        <w:lang w:eastAsia="en-AU"/>
      </w:rPr>
      <w:drawing>
        <wp:inline distT="0" distB="0" distL="0" distR="0" wp14:anchorId="1F5501C1" wp14:editId="1B30FBB1">
          <wp:extent cx="7632000" cy="763200"/>
          <wp:effectExtent l="0" t="0" r="0" b="0"/>
          <wp:docPr id="3" name="Picture 3" descr="Decorative colour element" title="Artef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AWC header p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2000" cy="7632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463" w:rsidRDefault="00FD7463" w:rsidP="00FD7463">
    <w:pPr>
      <w:pStyle w:val="Header"/>
      <w:spacing w:after="240"/>
      <w:ind w:left="-1077"/>
      <w:jc w:val="both"/>
    </w:pPr>
    <w:r>
      <w:rPr>
        <w:noProof/>
        <w:lang w:eastAsia="en-AU"/>
      </w:rPr>
      <w:drawing>
        <wp:inline distT="0" distB="0" distL="0" distR="0" wp14:anchorId="41348014" wp14:editId="162263BF">
          <wp:extent cx="7632000" cy="1926000"/>
          <wp:effectExtent l="0" t="0" r="7620" b="0"/>
          <wp:docPr id="4" name="Picture 4" descr="Logo: National Plan to Reduce Violence Against Women and their Children.&#10;Illustration of adults and children hold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AWC header 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2000" cy="1926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6C6"/>
    <w:multiLevelType w:val="hybridMultilevel"/>
    <w:tmpl w:val="DA56BF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DDF0002"/>
    <w:multiLevelType w:val="hybridMultilevel"/>
    <w:tmpl w:val="E7CE6B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4AAD1F65"/>
    <w:multiLevelType w:val="hybridMultilevel"/>
    <w:tmpl w:val="3B9E8FD0"/>
    <w:lvl w:ilvl="0" w:tplc="0C090001">
      <w:start w:val="1"/>
      <w:numFmt w:val="bullet"/>
      <w:lvlText w:val=""/>
      <w:lvlJc w:val="left"/>
      <w:pPr>
        <w:ind w:left="862" w:hanging="72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nsid w:val="6CF11D98"/>
    <w:multiLevelType w:val="hybridMultilevel"/>
    <w:tmpl w:val="3F7CF5E4"/>
    <w:lvl w:ilvl="0" w:tplc="D4A07E76">
      <w:numFmt w:val="bullet"/>
      <w:pStyle w:val="Level2list"/>
      <w:lvlText w:val="̵"/>
      <w:lvlJc w:val="left"/>
      <w:pPr>
        <w:ind w:left="947" w:hanging="360"/>
      </w:pPr>
      <w:rPr>
        <w:rFonts w:ascii="Arial" w:eastAsia="Times New Roman" w:hAnsi="Aria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4">
    <w:nsid w:val="6DBA408F"/>
    <w:multiLevelType w:val="hybridMultilevel"/>
    <w:tmpl w:val="69BA86D8"/>
    <w:lvl w:ilvl="0" w:tplc="B078A05C">
      <w:numFmt w:val="bullet"/>
      <w:pStyle w:val="ListParagraph"/>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6E300239"/>
    <w:multiLevelType w:val="hybridMultilevel"/>
    <w:tmpl w:val="DD964D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79"/>
    <w:rsid w:val="0000597D"/>
    <w:rsid w:val="000974BB"/>
    <w:rsid w:val="00134E55"/>
    <w:rsid w:val="00137A50"/>
    <w:rsid w:val="00177FC9"/>
    <w:rsid w:val="001C6868"/>
    <w:rsid w:val="001E630D"/>
    <w:rsid w:val="001F7142"/>
    <w:rsid w:val="00264A8F"/>
    <w:rsid w:val="002C3A68"/>
    <w:rsid w:val="002D3E67"/>
    <w:rsid w:val="00334793"/>
    <w:rsid w:val="00340B39"/>
    <w:rsid w:val="003517C8"/>
    <w:rsid w:val="003B2BB8"/>
    <w:rsid w:val="003D34FF"/>
    <w:rsid w:val="0045628F"/>
    <w:rsid w:val="00485E51"/>
    <w:rsid w:val="004A0485"/>
    <w:rsid w:val="004B54CA"/>
    <w:rsid w:val="004E5CBF"/>
    <w:rsid w:val="004E62E9"/>
    <w:rsid w:val="004F2125"/>
    <w:rsid w:val="0054200F"/>
    <w:rsid w:val="0054328E"/>
    <w:rsid w:val="0058694E"/>
    <w:rsid w:val="00593D8B"/>
    <w:rsid w:val="005C3AA9"/>
    <w:rsid w:val="00614810"/>
    <w:rsid w:val="006704D3"/>
    <w:rsid w:val="006A4CE7"/>
    <w:rsid w:val="00722360"/>
    <w:rsid w:val="00734581"/>
    <w:rsid w:val="00785261"/>
    <w:rsid w:val="007B0256"/>
    <w:rsid w:val="0082555F"/>
    <w:rsid w:val="00874CA5"/>
    <w:rsid w:val="008C727C"/>
    <w:rsid w:val="008D62C6"/>
    <w:rsid w:val="00905344"/>
    <w:rsid w:val="009225F0"/>
    <w:rsid w:val="009440D4"/>
    <w:rsid w:val="009A3760"/>
    <w:rsid w:val="00A32591"/>
    <w:rsid w:val="00A51179"/>
    <w:rsid w:val="00AB5EDD"/>
    <w:rsid w:val="00AE4E5C"/>
    <w:rsid w:val="00B128F7"/>
    <w:rsid w:val="00B325F4"/>
    <w:rsid w:val="00B5570F"/>
    <w:rsid w:val="00B6024A"/>
    <w:rsid w:val="00BA2DB9"/>
    <w:rsid w:val="00BD62DA"/>
    <w:rsid w:val="00BE7148"/>
    <w:rsid w:val="00C66F2E"/>
    <w:rsid w:val="00C76CB7"/>
    <w:rsid w:val="00D2503E"/>
    <w:rsid w:val="00DA0BD6"/>
    <w:rsid w:val="00DC183A"/>
    <w:rsid w:val="00DC4F74"/>
    <w:rsid w:val="00E63D46"/>
    <w:rsid w:val="00E66EB1"/>
    <w:rsid w:val="00EA1802"/>
    <w:rsid w:val="00F34078"/>
    <w:rsid w:val="00F8356D"/>
    <w:rsid w:val="00FC488B"/>
    <w:rsid w:val="00FD7463"/>
    <w:rsid w:val="00FF7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27C"/>
    <w:pPr>
      <w:spacing w:before="120" w:after="240" w:line="290" w:lineRule="exact"/>
    </w:pPr>
    <w:rPr>
      <w:rFonts w:ascii="Arial" w:hAnsi="Arial"/>
      <w:sz w:val="24"/>
    </w:rPr>
  </w:style>
  <w:style w:type="paragraph" w:styleId="Heading1">
    <w:name w:val="heading 1"/>
    <w:basedOn w:val="Normal"/>
    <w:next w:val="Normal"/>
    <w:link w:val="Heading1Char"/>
    <w:uiPriority w:val="9"/>
    <w:qFormat/>
    <w:rsid w:val="00FD7463"/>
    <w:pPr>
      <w:autoSpaceDE w:val="0"/>
      <w:autoSpaceDN w:val="0"/>
      <w:adjustRightInd w:val="0"/>
      <w:spacing w:before="360" w:after="60" w:line="240" w:lineRule="auto"/>
      <w:ind w:left="40" w:right="-23"/>
      <w:outlineLvl w:val="0"/>
    </w:pPr>
    <w:rPr>
      <w:rFonts w:cs="Arial"/>
      <w:b/>
      <w:bCs/>
      <w:color w:val="340388"/>
      <w:sz w:val="40"/>
      <w:szCs w:val="40"/>
    </w:rPr>
  </w:style>
  <w:style w:type="paragraph" w:styleId="Heading2">
    <w:name w:val="heading 2"/>
    <w:basedOn w:val="Normal"/>
    <w:next w:val="Normal"/>
    <w:link w:val="Heading2Char"/>
    <w:uiPriority w:val="9"/>
    <w:unhideWhenUsed/>
    <w:qFormat/>
    <w:rsid w:val="00B325F4"/>
    <w:pPr>
      <w:autoSpaceDE w:val="0"/>
      <w:autoSpaceDN w:val="0"/>
      <w:adjustRightInd w:val="0"/>
      <w:spacing w:before="240" w:after="60" w:line="240" w:lineRule="auto"/>
      <w:ind w:left="40" w:right="-23"/>
      <w:outlineLvl w:val="1"/>
    </w:pPr>
    <w:rPr>
      <w:rFonts w:cs="Arial"/>
      <w:b/>
      <w:bCs/>
      <w:color w:val="340388"/>
      <w:sz w:val="32"/>
      <w:szCs w:val="32"/>
    </w:rPr>
  </w:style>
  <w:style w:type="paragraph" w:styleId="Heading3">
    <w:name w:val="heading 3"/>
    <w:basedOn w:val="Normal"/>
    <w:next w:val="Normal"/>
    <w:link w:val="Heading3Char"/>
    <w:uiPriority w:val="9"/>
    <w:unhideWhenUsed/>
    <w:qFormat/>
    <w:rsid w:val="00B325F4"/>
    <w:pPr>
      <w:autoSpaceDE w:val="0"/>
      <w:autoSpaceDN w:val="0"/>
      <w:adjustRightInd w:val="0"/>
      <w:spacing w:before="240" w:after="60" w:line="240" w:lineRule="auto"/>
      <w:ind w:left="40" w:right="-23"/>
      <w:outlineLvl w:val="2"/>
    </w:pPr>
    <w:rPr>
      <w:rFonts w:cs="Arial"/>
      <w:b/>
      <w:bCs/>
      <w:color w:val="231F20"/>
      <w:szCs w:val="24"/>
    </w:rPr>
  </w:style>
  <w:style w:type="paragraph" w:styleId="Heading4">
    <w:name w:val="heading 4"/>
    <w:basedOn w:val="Normal"/>
    <w:next w:val="Normal"/>
    <w:link w:val="Heading4Char"/>
    <w:uiPriority w:val="9"/>
    <w:unhideWhenUsed/>
    <w:qFormat/>
    <w:rsid w:val="008C727C"/>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8C727C"/>
    <w:pPr>
      <w:spacing w:before="200" w:after="0"/>
      <w:outlineLvl w:val="4"/>
    </w:pPr>
    <w:rPr>
      <w:rFonts w:eastAsiaTheme="majorEastAsia" w:cstheme="majorBidi"/>
      <w:b/>
      <w:bCs/>
      <w:color w:val="2E008B"/>
    </w:rPr>
  </w:style>
  <w:style w:type="paragraph" w:styleId="Heading6">
    <w:name w:val="heading 6"/>
    <w:basedOn w:val="Normal"/>
    <w:next w:val="Normal"/>
    <w:link w:val="Heading6Char"/>
    <w:uiPriority w:val="9"/>
    <w:unhideWhenUsed/>
    <w:qFormat/>
    <w:rsid w:val="008C727C"/>
    <w:pPr>
      <w:spacing w:after="0" w:line="271" w:lineRule="auto"/>
      <w:outlineLvl w:val="5"/>
    </w:pPr>
    <w:rPr>
      <w:rFonts w:eastAsiaTheme="majorEastAsia" w:cstheme="majorBidi"/>
      <w:b/>
      <w:bCs/>
      <w:iCs/>
      <w:color w:val="2E008B"/>
    </w:rPr>
  </w:style>
  <w:style w:type="paragraph" w:styleId="Heading7">
    <w:name w:val="heading 7"/>
    <w:basedOn w:val="Normal"/>
    <w:next w:val="Normal"/>
    <w:link w:val="Heading7Char"/>
    <w:uiPriority w:val="9"/>
    <w:unhideWhenUsed/>
    <w:qFormat/>
    <w:rsid w:val="008C727C"/>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8C727C"/>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463"/>
    <w:rPr>
      <w:rFonts w:ascii="Arial" w:hAnsi="Arial" w:cs="Arial"/>
      <w:b/>
      <w:bCs/>
      <w:color w:val="340388"/>
      <w:sz w:val="40"/>
      <w:szCs w:val="40"/>
    </w:rPr>
  </w:style>
  <w:style w:type="character" w:customStyle="1" w:styleId="Heading2Char">
    <w:name w:val="Heading 2 Char"/>
    <w:basedOn w:val="DefaultParagraphFont"/>
    <w:link w:val="Heading2"/>
    <w:uiPriority w:val="9"/>
    <w:rsid w:val="00B325F4"/>
    <w:rPr>
      <w:rFonts w:ascii="Arial" w:hAnsi="Arial" w:cs="Arial"/>
      <w:b/>
      <w:bCs/>
      <w:color w:val="340388"/>
      <w:sz w:val="32"/>
      <w:szCs w:val="32"/>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B325F4"/>
    <w:rPr>
      <w:rFonts w:ascii="Arial" w:hAnsi="Arial" w:cs="Arial"/>
      <w:b/>
      <w:bCs/>
      <w:color w:val="231F20"/>
      <w:sz w:val="24"/>
      <w:szCs w:val="24"/>
    </w:rPr>
  </w:style>
  <w:style w:type="character" w:customStyle="1" w:styleId="Heading4Char">
    <w:name w:val="Heading 4 Char"/>
    <w:basedOn w:val="DefaultParagraphFont"/>
    <w:link w:val="Heading4"/>
    <w:uiPriority w:val="9"/>
    <w:rsid w:val="008C727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8C727C"/>
    <w:rPr>
      <w:rFonts w:ascii="Arial" w:eastAsiaTheme="majorEastAsia" w:hAnsi="Arial" w:cstheme="majorBidi"/>
      <w:b/>
      <w:bCs/>
      <w:color w:val="2E008B"/>
      <w:sz w:val="24"/>
    </w:rPr>
  </w:style>
  <w:style w:type="character" w:customStyle="1" w:styleId="Heading6Char">
    <w:name w:val="Heading 6 Char"/>
    <w:basedOn w:val="DefaultParagraphFont"/>
    <w:link w:val="Heading6"/>
    <w:uiPriority w:val="9"/>
    <w:rsid w:val="008C727C"/>
    <w:rPr>
      <w:rFonts w:ascii="Arial" w:eastAsiaTheme="majorEastAsia" w:hAnsi="Arial" w:cstheme="majorBidi"/>
      <w:b/>
      <w:bCs/>
      <w:iCs/>
      <w:color w:val="2E008B"/>
      <w:sz w:val="24"/>
    </w:rPr>
  </w:style>
  <w:style w:type="character" w:customStyle="1" w:styleId="Heading7Char">
    <w:name w:val="Heading 7 Char"/>
    <w:basedOn w:val="DefaultParagraphFont"/>
    <w:link w:val="Heading7"/>
    <w:uiPriority w:val="9"/>
    <w:rsid w:val="008C727C"/>
    <w:rPr>
      <w:rFonts w:ascii="Arial" w:eastAsiaTheme="majorEastAsia" w:hAnsi="Arial" w:cstheme="majorBidi"/>
      <w:iCs/>
      <w:sz w:val="24"/>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8C727C"/>
    <w:rPr>
      <w:rFonts w:ascii="Arial" w:eastAsiaTheme="majorEastAsia" w:hAnsi="Arial" w:cstheme="majorBidi"/>
      <w:iCs/>
      <w:spacing w:val="5"/>
      <w:sz w:val="24"/>
      <w:szCs w:val="20"/>
    </w:rPr>
  </w:style>
  <w:style w:type="paragraph" w:styleId="Title">
    <w:name w:val="Title"/>
    <w:basedOn w:val="Normal"/>
    <w:next w:val="Normal"/>
    <w:link w:val="TitleChar"/>
    <w:uiPriority w:val="10"/>
    <w:qFormat/>
    <w:rsid w:val="00B325F4"/>
    <w:pPr>
      <w:pBdr>
        <w:bottom w:val="single" w:sz="4" w:space="1" w:color="auto"/>
      </w:pBdr>
      <w:spacing w:after="360" w:line="240" w:lineRule="auto"/>
    </w:pPr>
    <w:rPr>
      <w:rFonts w:eastAsiaTheme="majorEastAsia" w:cstheme="majorBidi"/>
      <w:b/>
      <w:color w:val="2E008B"/>
      <w:spacing w:val="5"/>
      <w:sz w:val="56"/>
      <w:szCs w:val="52"/>
    </w:rPr>
  </w:style>
  <w:style w:type="character" w:customStyle="1" w:styleId="TitleChar">
    <w:name w:val="Title Char"/>
    <w:basedOn w:val="DefaultParagraphFont"/>
    <w:link w:val="Title"/>
    <w:uiPriority w:val="10"/>
    <w:rsid w:val="00B325F4"/>
    <w:rPr>
      <w:rFonts w:ascii="Arial" w:eastAsiaTheme="majorEastAsia" w:hAnsi="Arial" w:cstheme="majorBidi"/>
      <w:b/>
      <w:color w:val="2E008B"/>
      <w:spacing w:val="5"/>
      <w:sz w:val="56"/>
      <w:szCs w:val="52"/>
    </w:rPr>
  </w:style>
  <w:style w:type="paragraph" w:styleId="Subtitle">
    <w:name w:val="Subtitle"/>
    <w:basedOn w:val="Normal"/>
    <w:next w:val="Normal"/>
    <w:link w:val="SubtitleChar"/>
    <w:uiPriority w:val="11"/>
    <w:qFormat/>
    <w:rsid w:val="008C727C"/>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8C727C"/>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8C727C"/>
    <w:rPr>
      <w:rFonts w:ascii="Arial" w:hAnsi="Arial"/>
      <w:b/>
      <w:bCs/>
      <w:sz w:val="24"/>
    </w:rPr>
  </w:style>
  <w:style w:type="paragraph" w:styleId="ListParagraph">
    <w:name w:val="List Paragraph"/>
    <w:aliases w:val="Level 1 list"/>
    <w:basedOn w:val="Normal"/>
    <w:uiPriority w:val="34"/>
    <w:qFormat/>
    <w:rsid w:val="00B6024A"/>
    <w:pPr>
      <w:numPr>
        <w:numId w:val="1"/>
      </w:numPr>
      <w:tabs>
        <w:tab w:val="left" w:pos="567"/>
      </w:tabs>
      <w:spacing w:after="60" w:line="260" w:lineRule="exact"/>
      <w:ind w:left="641" w:hanging="357"/>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aliases w:val="Pullout text A"/>
    <w:basedOn w:val="Normal"/>
    <w:next w:val="Normal"/>
    <w:link w:val="QuoteChar"/>
    <w:uiPriority w:val="29"/>
    <w:qFormat/>
    <w:rsid w:val="004E62E9"/>
    <w:pPr>
      <w:pBdr>
        <w:top w:val="single" w:sz="48" w:space="6" w:color="2E008B"/>
        <w:left w:val="single" w:sz="48" w:space="4" w:color="2E008B"/>
        <w:bottom w:val="single" w:sz="48" w:space="8" w:color="2E008B"/>
        <w:right w:val="single" w:sz="48" w:space="4" w:color="2E008B"/>
      </w:pBdr>
      <w:shd w:val="clear" w:color="auto" w:fill="2E008B"/>
      <w:autoSpaceDE w:val="0"/>
      <w:autoSpaceDN w:val="0"/>
      <w:adjustRightInd w:val="0"/>
      <w:spacing w:before="240" w:line="340" w:lineRule="exact"/>
      <w:ind w:left="1418" w:right="851"/>
    </w:pPr>
    <w:rPr>
      <w:rFonts w:cs="Arial"/>
      <w:b/>
      <w:bCs/>
      <w:color w:val="79B4DF"/>
      <w:szCs w:val="24"/>
    </w:rPr>
  </w:style>
  <w:style w:type="character" w:customStyle="1" w:styleId="QuoteChar">
    <w:name w:val="Quote Char"/>
    <w:aliases w:val="Pullout text A Char"/>
    <w:basedOn w:val="DefaultParagraphFont"/>
    <w:link w:val="Quote"/>
    <w:uiPriority w:val="29"/>
    <w:rsid w:val="004E62E9"/>
    <w:rPr>
      <w:rFonts w:ascii="Arial" w:hAnsi="Arial" w:cs="Arial"/>
      <w:b/>
      <w:bCs/>
      <w:color w:val="79B4DF"/>
      <w:sz w:val="24"/>
      <w:szCs w:val="24"/>
      <w:shd w:val="clear" w:color="auto" w:fill="2E008B"/>
    </w:rPr>
  </w:style>
  <w:style w:type="paragraph" w:styleId="IntenseQuote">
    <w:name w:val="Intense Quote"/>
    <w:aliases w:val="Pullout text B"/>
    <w:basedOn w:val="Normal"/>
    <w:next w:val="Normal"/>
    <w:link w:val="IntenseQuoteChar"/>
    <w:uiPriority w:val="30"/>
    <w:qFormat/>
    <w:rsid w:val="004E62E9"/>
    <w:pPr>
      <w:pBdr>
        <w:top w:val="single" w:sz="48" w:space="6" w:color="BBBCBC"/>
        <w:left w:val="single" w:sz="48" w:space="4" w:color="BBBCBC"/>
        <w:bottom w:val="single" w:sz="48" w:space="8" w:color="BBBCBC"/>
        <w:right w:val="single" w:sz="48" w:space="4" w:color="BBBCBC"/>
      </w:pBdr>
      <w:shd w:val="clear" w:color="auto" w:fill="BBBCBC"/>
      <w:autoSpaceDE w:val="0"/>
      <w:autoSpaceDN w:val="0"/>
      <w:adjustRightInd w:val="0"/>
      <w:spacing w:before="240" w:line="360" w:lineRule="exact"/>
      <w:ind w:left="1418" w:right="851"/>
    </w:pPr>
    <w:rPr>
      <w:rFonts w:cs="Arial"/>
      <w:color w:val="340388"/>
      <w:sz w:val="28"/>
      <w:szCs w:val="28"/>
    </w:rPr>
  </w:style>
  <w:style w:type="character" w:customStyle="1" w:styleId="IntenseQuoteChar">
    <w:name w:val="Intense Quote Char"/>
    <w:aliases w:val="Pullout text B Char"/>
    <w:basedOn w:val="DefaultParagraphFont"/>
    <w:link w:val="IntenseQuote"/>
    <w:uiPriority w:val="30"/>
    <w:rsid w:val="004E62E9"/>
    <w:rPr>
      <w:rFonts w:ascii="Arial" w:hAnsi="Arial" w:cs="Arial"/>
      <w:color w:val="340388"/>
      <w:sz w:val="28"/>
      <w:szCs w:val="28"/>
      <w:shd w:val="clear" w:color="auto" w:fill="BBBCBC"/>
    </w:rPr>
  </w:style>
  <w:style w:type="paragraph" w:customStyle="1" w:styleId="Level2list">
    <w:name w:val="Level 2 list"/>
    <w:basedOn w:val="ListParagraph"/>
    <w:qFormat/>
    <w:rsid w:val="00B6024A"/>
    <w:pPr>
      <w:numPr>
        <w:numId w:val="2"/>
      </w:numPr>
      <w:tabs>
        <w:tab w:val="left" w:pos="851"/>
      </w:tabs>
      <w:ind w:left="1037" w:hanging="357"/>
    </w:pPr>
  </w:style>
  <w:style w:type="paragraph" w:customStyle="1" w:styleId="Level2last">
    <w:name w:val="Level 2 last"/>
    <w:basedOn w:val="Level2list"/>
    <w:qFormat/>
    <w:rsid w:val="008C727C"/>
    <w:pPr>
      <w:spacing w:before="0" w:after="240"/>
    </w:pPr>
  </w:style>
  <w:style w:type="paragraph" w:styleId="Header">
    <w:name w:val="header"/>
    <w:basedOn w:val="Normal"/>
    <w:link w:val="HeaderChar"/>
    <w:uiPriority w:val="99"/>
    <w:unhideWhenUsed/>
    <w:rsid w:val="00DC4F74"/>
    <w:pPr>
      <w:tabs>
        <w:tab w:val="center" w:pos="4513"/>
        <w:tab w:val="right" w:pos="9026"/>
      </w:tabs>
      <w:spacing w:before="0"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DC4F74"/>
    <w:rPr>
      <w:rFonts w:ascii="Arial" w:hAnsi="Arial"/>
      <w:sz w:val="24"/>
    </w:rPr>
  </w:style>
  <w:style w:type="paragraph" w:styleId="Footer">
    <w:name w:val="footer"/>
    <w:basedOn w:val="Normal"/>
    <w:link w:val="FooterChar"/>
    <w:uiPriority w:val="99"/>
    <w:unhideWhenUsed/>
    <w:rsid w:val="00DC4F7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C4F74"/>
    <w:rPr>
      <w:rFonts w:ascii="Arial" w:hAnsi="Arial"/>
      <w:sz w:val="24"/>
    </w:rPr>
  </w:style>
  <w:style w:type="paragraph" w:styleId="BalloonText">
    <w:name w:val="Balloon Text"/>
    <w:basedOn w:val="Normal"/>
    <w:link w:val="BalloonTextChar"/>
    <w:uiPriority w:val="99"/>
    <w:semiHidden/>
    <w:unhideWhenUsed/>
    <w:rsid w:val="00FD746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463"/>
    <w:rPr>
      <w:rFonts w:ascii="Tahoma" w:hAnsi="Tahoma" w:cs="Tahoma"/>
      <w:sz w:val="16"/>
      <w:szCs w:val="16"/>
    </w:rPr>
  </w:style>
  <w:style w:type="character" w:styleId="Hyperlink">
    <w:name w:val="Hyperlink"/>
    <w:basedOn w:val="DefaultParagraphFont"/>
    <w:uiPriority w:val="99"/>
    <w:unhideWhenUsed/>
    <w:rsid w:val="004A04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27C"/>
    <w:pPr>
      <w:spacing w:before="120" w:after="240" w:line="290" w:lineRule="exact"/>
    </w:pPr>
    <w:rPr>
      <w:rFonts w:ascii="Arial" w:hAnsi="Arial"/>
      <w:sz w:val="24"/>
    </w:rPr>
  </w:style>
  <w:style w:type="paragraph" w:styleId="Heading1">
    <w:name w:val="heading 1"/>
    <w:basedOn w:val="Normal"/>
    <w:next w:val="Normal"/>
    <w:link w:val="Heading1Char"/>
    <w:uiPriority w:val="9"/>
    <w:qFormat/>
    <w:rsid w:val="00FD7463"/>
    <w:pPr>
      <w:autoSpaceDE w:val="0"/>
      <w:autoSpaceDN w:val="0"/>
      <w:adjustRightInd w:val="0"/>
      <w:spacing w:before="360" w:after="60" w:line="240" w:lineRule="auto"/>
      <w:ind w:left="40" w:right="-23"/>
      <w:outlineLvl w:val="0"/>
    </w:pPr>
    <w:rPr>
      <w:rFonts w:cs="Arial"/>
      <w:b/>
      <w:bCs/>
      <w:color w:val="340388"/>
      <w:sz w:val="40"/>
      <w:szCs w:val="40"/>
    </w:rPr>
  </w:style>
  <w:style w:type="paragraph" w:styleId="Heading2">
    <w:name w:val="heading 2"/>
    <w:basedOn w:val="Normal"/>
    <w:next w:val="Normal"/>
    <w:link w:val="Heading2Char"/>
    <w:uiPriority w:val="9"/>
    <w:unhideWhenUsed/>
    <w:qFormat/>
    <w:rsid w:val="00B325F4"/>
    <w:pPr>
      <w:autoSpaceDE w:val="0"/>
      <w:autoSpaceDN w:val="0"/>
      <w:adjustRightInd w:val="0"/>
      <w:spacing w:before="240" w:after="60" w:line="240" w:lineRule="auto"/>
      <w:ind w:left="40" w:right="-23"/>
      <w:outlineLvl w:val="1"/>
    </w:pPr>
    <w:rPr>
      <w:rFonts w:cs="Arial"/>
      <w:b/>
      <w:bCs/>
      <w:color w:val="340388"/>
      <w:sz w:val="32"/>
      <w:szCs w:val="32"/>
    </w:rPr>
  </w:style>
  <w:style w:type="paragraph" w:styleId="Heading3">
    <w:name w:val="heading 3"/>
    <w:basedOn w:val="Normal"/>
    <w:next w:val="Normal"/>
    <w:link w:val="Heading3Char"/>
    <w:uiPriority w:val="9"/>
    <w:unhideWhenUsed/>
    <w:qFormat/>
    <w:rsid w:val="00B325F4"/>
    <w:pPr>
      <w:autoSpaceDE w:val="0"/>
      <w:autoSpaceDN w:val="0"/>
      <w:adjustRightInd w:val="0"/>
      <w:spacing w:before="240" w:after="60" w:line="240" w:lineRule="auto"/>
      <w:ind w:left="40" w:right="-23"/>
      <w:outlineLvl w:val="2"/>
    </w:pPr>
    <w:rPr>
      <w:rFonts w:cs="Arial"/>
      <w:b/>
      <w:bCs/>
      <w:color w:val="231F20"/>
      <w:szCs w:val="24"/>
    </w:rPr>
  </w:style>
  <w:style w:type="paragraph" w:styleId="Heading4">
    <w:name w:val="heading 4"/>
    <w:basedOn w:val="Normal"/>
    <w:next w:val="Normal"/>
    <w:link w:val="Heading4Char"/>
    <w:uiPriority w:val="9"/>
    <w:unhideWhenUsed/>
    <w:qFormat/>
    <w:rsid w:val="008C727C"/>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8C727C"/>
    <w:pPr>
      <w:spacing w:before="200" w:after="0"/>
      <w:outlineLvl w:val="4"/>
    </w:pPr>
    <w:rPr>
      <w:rFonts w:eastAsiaTheme="majorEastAsia" w:cstheme="majorBidi"/>
      <w:b/>
      <w:bCs/>
      <w:color w:val="2E008B"/>
    </w:rPr>
  </w:style>
  <w:style w:type="paragraph" w:styleId="Heading6">
    <w:name w:val="heading 6"/>
    <w:basedOn w:val="Normal"/>
    <w:next w:val="Normal"/>
    <w:link w:val="Heading6Char"/>
    <w:uiPriority w:val="9"/>
    <w:unhideWhenUsed/>
    <w:qFormat/>
    <w:rsid w:val="008C727C"/>
    <w:pPr>
      <w:spacing w:after="0" w:line="271" w:lineRule="auto"/>
      <w:outlineLvl w:val="5"/>
    </w:pPr>
    <w:rPr>
      <w:rFonts w:eastAsiaTheme="majorEastAsia" w:cstheme="majorBidi"/>
      <w:b/>
      <w:bCs/>
      <w:iCs/>
      <w:color w:val="2E008B"/>
    </w:rPr>
  </w:style>
  <w:style w:type="paragraph" w:styleId="Heading7">
    <w:name w:val="heading 7"/>
    <w:basedOn w:val="Normal"/>
    <w:next w:val="Normal"/>
    <w:link w:val="Heading7Char"/>
    <w:uiPriority w:val="9"/>
    <w:unhideWhenUsed/>
    <w:qFormat/>
    <w:rsid w:val="008C727C"/>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8C727C"/>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463"/>
    <w:rPr>
      <w:rFonts w:ascii="Arial" w:hAnsi="Arial" w:cs="Arial"/>
      <w:b/>
      <w:bCs/>
      <w:color w:val="340388"/>
      <w:sz w:val="40"/>
      <w:szCs w:val="40"/>
    </w:rPr>
  </w:style>
  <w:style w:type="character" w:customStyle="1" w:styleId="Heading2Char">
    <w:name w:val="Heading 2 Char"/>
    <w:basedOn w:val="DefaultParagraphFont"/>
    <w:link w:val="Heading2"/>
    <w:uiPriority w:val="9"/>
    <w:rsid w:val="00B325F4"/>
    <w:rPr>
      <w:rFonts w:ascii="Arial" w:hAnsi="Arial" w:cs="Arial"/>
      <w:b/>
      <w:bCs/>
      <w:color w:val="340388"/>
      <w:sz w:val="32"/>
      <w:szCs w:val="32"/>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B325F4"/>
    <w:rPr>
      <w:rFonts w:ascii="Arial" w:hAnsi="Arial" w:cs="Arial"/>
      <w:b/>
      <w:bCs/>
      <w:color w:val="231F20"/>
      <w:sz w:val="24"/>
      <w:szCs w:val="24"/>
    </w:rPr>
  </w:style>
  <w:style w:type="character" w:customStyle="1" w:styleId="Heading4Char">
    <w:name w:val="Heading 4 Char"/>
    <w:basedOn w:val="DefaultParagraphFont"/>
    <w:link w:val="Heading4"/>
    <w:uiPriority w:val="9"/>
    <w:rsid w:val="008C727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8C727C"/>
    <w:rPr>
      <w:rFonts w:ascii="Arial" w:eastAsiaTheme="majorEastAsia" w:hAnsi="Arial" w:cstheme="majorBidi"/>
      <w:b/>
      <w:bCs/>
      <w:color w:val="2E008B"/>
      <w:sz w:val="24"/>
    </w:rPr>
  </w:style>
  <w:style w:type="character" w:customStyle="1" w:styleId="Heading6Char">
    <w:name w:val="Heading 6 Char"/>
    <w:basedOn w:val="DefaultParagraphFont"/>
    <w:link w:val="Heading6"/>
    <w:uiPriority w:val="9"/>
    <w:rsid w:val="008C727C"/>
    <w:rPr>
      <w:rFonts w:ascii="Arial" w:eastAsiaTheme="majorEastAsia" w:hAnsi="Arial" w:cstheme="majorBidi"/>
      <w:b/>
      <w:bCs/>
      <w:iCs/>
      <w:color w:val="2E008B"/>
      <w:sz w:val="24"/>
    </w:rPr>
  </w:style>
  <w:style w:type="character" w:customStyle="1" w:styleId="Heading7Char">
    <w:name w:val="Heading 7 Char"/>
    <w:basedOn w:val="DefaultParagraphFont"/>
    <w:link w:val="Heading7"/>
    <w:uiPriority w:val="9"/>
    <w:rsid w:val="008C727C"/>
    <w:rPr>
      <w:rFonts w:ascii="Arial" w:eastAsiaTheme="majorEastAsia" w:hAnsi="Arial" w:cstheme="majorBidi"/>
      <w:iCs/>
      <w:sz w:val="24"/>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8C727C"/>
    <w:rPr>
      <w:rFonts w:ascii="Arial" w:eastAsiaTheme="majorEastAsia" w:hAnsi="Arial" w:cstheme="majorBidi"/>
      <w:iCs/>
      <w:spacing w:val="5"/>
      <w:sz w:val="24"/>
      <w:szCs w:val="20"/>
    </w:rPr>
  </w:style>
  <w:style w:type="paragraph" w:styleId="Title">
    <w:name w:val="Title"/>
    <w:basedOn w:val="Normal"/>
    <w:next w:val="Normal"/>
    <w:link w:val="TitleChar"/>
    <w:uiPriority w:val="10"/>
    <w:qFormat/>
    <w:rsid w:val="00B325F4"/>
    <w:pPr>
      <w:pBdr>
        <w:bottom w:val="single" w:sz="4" w:space="1" w:color="auto"/>
      </w:pBdr>
      <w:spacing w:after="360" w:line="240" w:lineRule="auto"/>
    </w:pPr>
    <w:rPr>
      <w:rFonts w:eastAsiaTheme="majorEastAsia" w:cstheme="majorBidi"/>
      <w:b/>
      <w:color w:val="2E008B"/>
      <w:spacing w:val="5"/>
      <w:sz w:val="56"/>
      <w:szCs w:val="52"/>
    </w:rPr>
  </w:style>
  <w:style w:type="character" w:customStyle="1" w:styleId="TitleChar">
    <w:name w:val="Title Char"/>
    <w:basedOn w:val="DefaultParagraphFont"/>
    <w:link w:val="Title"/>
    <w:uiPriority w:val="10"/>
    <w:rsid w:val="00B325F4"/>
    <w:rPr>
      <w:rFonts w:ascii="Arial" w:eastAsiaTheme="majorEastAsia" w:hAnsi="Arial" w:cstheme="majorBidi"/>
      <w:b/>
      <w:color w:val="2E008B"/>
      <w:spacing w:val="5"/>
      <w:sz w:val="56"/>
      <w:szCs w:val="52"/>
    </w:rPr>
  </w:style>
  <w:style w:type="paragraph" w:styleId="Subtitle">
    <w:name w:val="Subtitle"/>
    <w:basedOn w:val="Normal"/>
    <w:next w:val="Normal"/>
    <w:link w:val="SubtitleChar"/>
    <w:uiPriority w:val="11"/>
    <w:qFormat/>
    <w:rsid w:val="008C727C"/>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8C727C"/>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8C727C"/>
    <w:rPr>
      <w:rFonts w:ascii="Arial" w:hAnsi="Arial"/>
      <w:b/>
      <w:bCs/>
      <w:sz w:val="24"/>
    </w:rPr>
  </w:style>
  <w:style w:type="paragraph" w:styleId="ListParagraph">
    <w:name w:val="List Paragraph"/>
    <w:aliases w:val="Level 1 list"/>
    <w:basedOn w:val="Normal"/>
    <w:uiPriority w:val="34"/>
    <w:qFormat/>
    <w:rsid w:val="00B6024A"/>
    <w:pPr>
      <w:numPr>
        <w:numId w:val="1"/>
      </w:numPr>
      <w:tabs>
        <w:tab w:val="left" w:pos="567"/>
      </w:tabs>
      <w:spacing w:after="60" w:line="260" w:lineRule="exact"/>
      <w:ind w:left="641" w:hanging="357"/>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aliases w:val="Pullout text A"/>
    <w:basedOn w:val="Normal"/>
    <w:next w:val="Normal"/>
    <w:link w:val="QuoteChar"/>
    <w:uiPriority w:val="29"/>
    <w:qFormat/>
    <w:rsid w:val="004E62E9"/>
    <w:pPr>
      <w:pBdr>
        <w:top w:val="single" w:sz="48" w:space="6" w:color="2E008B"/>
        <w:left w:val="single" w:sz="48" w:space="4" w:color="2E008B"/>
        <w:bottom w:val="single" w:sz="48" w:space="8" w:color="2E008B"/>
        <w:right w:val="single" w:sz="48" w:space="4" w:color="2E008B"/>
      </w:pBdr>
      <w:shd w:val="clear" w:color="auto" w:fill="2E008B"/>
      <w:autoSpaceDE w:val="0"/>
      <w:autoSpaceDN w:val="0"/>
      <w:adjustRightInd w:val="0"/>
      <w:spacing w:before="240" w:line="340" w:lineRule="exact"/>
      <w:ind w:left="1418" w:right="851"/>
    </w:pPr>
    <w:rPr>
      <w:rFonts w:cs="Arial"/>
      <w:b/>
      <w:bCs/>
      <w:color w:val="79B4DF"/>
      <w:szCs w:val="24"/>
    </w:rPr>
  </w:style>
  <w:style w:type="character" w:customStyle="1" w:styleId="QuoteChar">
    <w:name w:val="Quote Char"/>
    <w:aliases w:val="Pullout text A Char"/>
    <w:basedOn w:val="DefaultParagraphFont"/>
    <w:link w:val="Quote"/>
    <w:uiPriority w:val="29"/>
    <w:rsid w:val="004E62E9"/>
    <w:rPr>
      <w:rFonts w:ascii="Arial" w:hAnsi="Arial" w:cs="Arial"/>
      <w:b/>
      <w:bCs/>
      <w:color w:val="79B4DF"/>
      <w:sz w:val="24"/>
      <w:szCs w:val="24"/>
      <w:shd w:val="clear" w:color="auto" w:fill="2E008B"/>
    </w:rPr>
  </w:style>
  <w:style w:type="paragraph" w:styleId="IntenseQuote">
    <w:name w:val="Intense Quote"/>
    <w:aliases w:val="Pullout text B"/>
    <w:basedOn w:val="Normal"/>
    <w:next w:val="Normal"/>
    <w:link w:val="IntenseQuoteChar"/>
    <w:uiPriority w:val="30"/>
    <w:qFormat/>
    <w:rsid w:val="004E62E9"/>
    <w:pPr>
      <w:pBdr>
        <w:top w:val="single" w:sz="48" w:space="6" w:color="BBBCBC"/>
        <w:left w:val="single" w:sz="48" w:space="4" w:color="BBBCBC"/>
        <w:bottom w:val="single" w:sz="48" w:space="8" w:color="BBBCBC"/>
        <w:right w:val="single" w:sz="48" w:space="4" w:color="BBBCBC"/>
      </w:pBdr>
      <w:shd w:val="clear" w:color="auto" w:fill="BBBCBC"/>
      <w:autoSpaceDE w:val="0"/>
      <w:autoSpaceDN w:val="0"/>
      <w:adjustRightInd w:val="0"/>
      <w:spacing w:before="240" w:line="360" w:lineRule="exact"/>
      <w:ind w:left="1418" w:right="851"/>
    </w:pPr>
    <w:rPr>
      <w:rFonts w:cs="Arial"/>
      <w:color w:val="340388"/>
      <w:sz w:val="28"/>
      <w:szCs w:val="28"/>
    </w:rPr>
  </w:style>
  <w:style w:type="character" w:customStyle="1" w:styleId="IntenseQuoteChar">
    <w:name w:val="Intense Quote Char"/>
    <w:aliases w:val="Pullout text B Char"/>
    <w:basedOn w:val="DefaultParagraphFont"/>
    <w:link w:val="IntenseQuote"/>
    <w:uiPriority w:val="30"/>
    <w:rsid w:val="004E62E9"/>
    <w:rPr>
      <w:rFonts w:ascii="Arial" w:hAnsi="Arial" w:cs="Arial"/>
      <w:color w:val="340388"/>
      <w:sz w:val="28"/>
      <w:szCs w:val="28"/>
      <w:shd w:val="clear" w:color="auto" w:fill="BBBCBC"/>
    </w:rPr>
  </w:style>
  <w:style w:type="paragraph" w:customStyle="1" w:styleId="Level2list">
    <w:name w:val="Level 2 list"/>
    <w:basedOn w:val="ListParagraph"/>
    <w:qFormat/>
    <w:rsid w:val="00B6024A"/>
    <w:pPr>
      <w:numPr>
        <w:numId w:val="2"/>
      </w:numPr>
      <w:tabs>
        <w:tab w:val="left" w:pos="851"/>
      </w:tabs>
      <w:ind w:left="1037" w:hanging="357"/>
    </w:pPr>
  </w:style>
  <w:style w:type="paragraph" w:customStyle="1" w:styleId="Level2last">
    <w:name w:val="Level 2 last"/>
    <w:basedOn w:val="Level2list"/>
    <w:qFormat/>
    <w:rsid w:val="008C727C"/>
    <w:pPr>
      <w:spacing w:before="0" w:after="240"/>
    </w:pPr>
  </w:style>
  <w:style w:type="paragraph" w:styleId="Header">
    <w:name w:val="header"/>
    <w:basedOn w:val="Normal"/>
    <w:link w:val="HeaderChar"/>
    <w:uiPriority w:val="99"/>
    <w:unhideWhenUsed/>
    <w:rsid w:val="00DC4F74"/>
    <w:pPr>
      <w:tabs>
        <w:tab w:val="center" w:pos="4513"/>
        <w:tab w:val="right" w:pos="9026"/>
      </w:tabs>
      <w:spacing w:before="0"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DC4F74"/>
    <w:rPr>
      <w:rFonts w:ascii="Arial" w:hAnsi="Arial"/>
      <w:sz w:val="24"/>
    </w:rPr>
  </w:style>
  <w:style w:type="paragraph" w:styleId="Footer">
    <w:name w:val="footer"/>
    <w:basedOn w:val="Normal"/>
    <w:link w:val="FooterChar"/>
    <w:uiPriority w:val="99"/>
    <w:unhideWhenUsed/>
    <w:rsid w:val="00DC4F7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C4F74"/>
    <w:rPr>
      <w:rFonts w:ascii="Arial" w:hAnsi="Arial"/>
      <w:sz w:val="24"/>
    </w:rPr>
  </w:style>
  <w:style w:type="paragraph" w:styleId="BalloonText">
    <w:name w:val="Balloon Text"/>
    <w:basedOn w:val="Normal"/>
    <w:link w:val="BalloonTextChar"/>
    <w:uiPriority w:val="99"/>
    <w:semiHidden/>
    <w:unhideWhenUsed/>
    <w:rsid w:val="00FD746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463"/>
    <w:rPr>
      <w:rFonts w:ascii="Tahoma" w:hAnsi="Tahoma" w:cs="Tahoma"/>
      <w:sz w:val="16"/>
      <w:szCs w:val="16"/>
    </w:rPr>
  </w:style>
  <w:style w:type="character" w:styleId="Hyperlink">
    <w:name w:val="Hyperlink"/>
    <w:basedOn w:val="DefaultParagraphFont"/>
    <w:uiPriority w:val="99"/>
    <w:unhideWhenUsed/>
    <w:rsid w:val="004A04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plan4womenssafety.dss.gov.au" TargetMode="External"/><Relationship Id="rId4" Type="http://schemas.microsoft.com/office/2007/relationships/stylesWithEffects" Target="stylesWithEffects.xml"/><Relationship Id="rId9" Type="http://schemas.openxmlformats.org/officeDocument/2006/relationships/hyperlink" Target="http://plan4womenssafety.dss.gov.a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0012\AppData\Local\Microsoft\Windows\Temporary%20Internet%20Files\Content.Outlook\YM8EHQMW\RVAWC%20A4%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2E688-F8FA-4ED5-ACE1-162A31553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RVAWC A4 template (2)</Template>
  <TotalTime>1</TotalTime>
  <Pages>3</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Insert title here</vt:lpstr>
    </vt:vector>
  </TitlesOfParts>
  <Company>Department of Social Services</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dc:title>
  <dc:creator>ASTILL-TORCHIA, Paris</dc:creator>
  <cp:lastModifiedBy>ASTILL-TORCHIA, Paris</cp:lastModifiedBy>
  <cp:revision>2</cp:revision>
  <cp:lastPrinted>2015-06-16T04:34:00Z</cp:lastPrinted>
  <dcterms:created xsi:type="dcterms:W3CDTF">2015-06-24T03:54:00Z</dcterms:created>
  <dcterms:modified xsi:type="dcterms:W3CDTF">2015-06-24T03:54:00Z</dcterms:modified>
</cp:coreProperties>
</file>