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4" w:rsidRDefault="00DC60B4" w:rsidP="00FF060A">
      <w:pPr>
        <w:ind w:left="-567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6A7C42" wp14:editId="236A7C43">
            <wp:simplePos x="0" y="0"/>
            <wp:positionH relativeFrom="column">
              <wp:posOffset>-915670</wp:posOffset>
            </wp:positionH>
            <wp:positionV relativeFrom="paragraph">
              <wp:posOffset>-1919568</wp:posOffset>
            </wp:positionV>
            <wp:extent cx="7765200" cy="2156400"/>
            <wp:effectExtent l="0" t="0" r="7620" b="0"/>
            <wp:wrapNone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Design Team\Work in Progress\Rob P\A13-0311 IPSP Factsheet Word Template\links\IPSP Hea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46">
        <w:rPr>
          <w:noProof/>
          <w:lang w:eastAsia="en-AU"/>
        </w:rPr>
        <w:drawing>
          <wp:inline distT="0" distB="0" distL="0" distR="0" wp14:anchorId="236A7C44" wp14:editId="236A7C45">
            <wp:extent cx="2528047" cy="629446"/>
            <wp:effectExtent l="0" t="0" r="5715" b="0"/>
            <wp:docPr id="1" name="Picture 1" descr="Australian Government,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Design Team\Resources\Logos and Style Guides\DEEWR\Logos\INLINE\DEEWR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28" cy="6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6" w:rsidRPr="00014F86" w:rsidRDefault="00014F86" w:rsidP="00014F86"/>
    <w:p w:rsidR="00035DB4" w:rsidRPr="00FF060A" w:rsidRDefault="00614946" w:rsidP="00FF060A">
      <w:pPr>
        <w:pStyle w:val="MainSubtitle"/>
        <w:rPr>
          <w:sz w:val="44"/>
          <w:szCs w:val="44"/>
        </w:rPr>
        <w:sectPr w:rsidR="00035DB4" w:rsidRPr="00FF060A" w:rsidSect="00D57BCC">
          <w:footerReference w:type="default" r:id="rId15"/>
          <w:footerReference w:type="first" r:id="rId16"/>
          <w:pgSz w:w="11906" w:h="16838"/>
          <w:pgMar w:top="2410" w:right="1440" w:bottom="1440" w:left="1440" w:header="708" w:footer="708" w:gutter="0"/>
          <w:cols w:num="2" w:space="708"/>
          <w:titlePg/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 wp14:anchorId="236A7C46" wp14:editId="236A7C47">
            <wp:extent cx="1541780" cy="1061720"/>
            <wp:effectExtent l="0" t="0" r="1270" b="5080"/>
            <wp:docPr id="15" name="Picture 15" descr="Inclusion and Professional Support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u</w:t>
      </w:r>
      <w:proofErr w:type="gramEnd"/>
    </w:p>
    <w:p w:rsidR="0000519A" w:rsidRDefault="0000519A" w:rsidP="0000519A">
      <w:pPr>
        <w:rPr>
          <w:rFonts w:ascii="Calibri" w:hAnsi="Calibri" w:cs="Calibri"/>
          <w:color w:val="336600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 xml:space="preserve">Inclusion and Professional Support Program (IPSP) 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>Grant Application Process 2013</w:t>
      </w:r>
      <w:r w:rsidRPr="0000519A">
        <w:rPr>
          <w:rFonts w:ascii="Calibri" w:hAnsi="Calibri" w:cs="Calibri"/>
          <w:sz w:val="40"/>
          <w:szCs w:val="40"/>
        </w:rPr>
        <w:noBreakHyphen/>
        <w:t>2016</w:t>
      </w:r>
    </w:p>
    <w:p w:rsidR="0000519A" w:rsidRPr="0000519A" w:rsidRDefault="0000519A" w:rsidP="0000519A">
      <w:pPr>
        <w:rPr>
          <w:rFonts w:ascii="Calibri" w:hAnsi="Calibri" w:cs="Calibri"/>
          <w:sz w:val="60"/>
          <w:szCs w:val="60"/>
        </w:rPr>
      </w:pPr>
    </w:p>
    <w:p w:rsidR="0000519A" w:rsidRPr="0000519A" w:rsidRDefault="0000519A" w:rsidP="0000519A">
      <w:pPr>
        <w:pStyle w:val="Heading1"/>
        <w:rPr>
          <w:b w:val="0"/>
          <w:sz w:val="56"/>
          <w:szCs w:val="56"/>
        </w:rPr>
      </w:pPr>
      <w:r w:rsidRPr="0000519A">
        <w:rPr>
          <w:b w:val="0"/>
          <w:sz w:val="56"/>
          <w:szCs w:val="56"/>
        </w:rPr>
        <w:t>Region Localities</w:t>
      </w:r>
    </w:p>
    <w:p w:rsidR="0000519A" w:rsidRPr="0000519A" w:rsidRDefault="0000519A" w:rsidP="0000519A">
      <w:pPr>
        <w:pStyle w:val="Heading1"/>
        <w:rPr>
          <w:sz w:val="56"/>
          <w:szCs w:val="56"/>
        </w:rPr>
      </w:pPr>
      <w:r w:rsidRPr="0000519A">
        <w:rPr>
          <w:sz w:val="56"/>
          <w:szCs w:val="56"/>
        </w:rPr>
        <w:t>Inclusion Support Agency</w:t>
      </w:r>
    </w:p>
    <w:p w:rsidR="007454CA" w:rsidRPr="00C748BC" w:rsidRDefault="007454CA" w:rsidP="007454CA">
      <w:pPr>
        <w:rPr>
          <w:rFonts w:ascii="Calibri" w:eastAsiaTheme="majorEastAsia" w:hAnsi="Calibri" w:cstheme="majorBidi"/>
          <w:b/>
          <w:bCs/>
          <w:color w:val="165788"/>
          <w:sz w:val="56"/>
          <w:szCs w:val="56"/>
        </w:rPr>
      </w:pPr>
      <w:r w:rsidRPr="00C748BC">
        <w:rPr>
          <w:rFonts w:ascii="Calibri" w:eastAsiaTheme="majorEastAsia" w:hAnsi="Calibri" w:cstheme="majorBidi"/>
          <w:b/>
          <w:bCs/>
          <w:color w:val="165788"/>
          <w:sz w:val="56"/>
          <w:szCs w:val="56"/>
        </w:rPr>
        <w:t>Northern Territory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C748BC" w:rsidRPr="00C748BC" w:rsidRDefault="00C748BC" w:rsidP="00C748BC">
      <w:pPr>
        <w:rPr>
          <w:rFonts w:cstheme="minorHAnsi"/>
          <w:b/>
          <w:sz w:val="52"/>
          <w:szCs w:val="52"/>
        </w:rPr>
      </w:pPr>
      <w:r w:rsidRPr="00C748BC">
        <w:rPr>
          <w:rFonts w:ascii="Calibri" w:hAnsi="Calibri" w:cs="Calibri"/>
          <w:sz w:val="40"/>
          <w:szCs w:val="40"/>
        </w:rPr>
        <w:t>This document lists the localities which comprise each Statistical Area Level 2 within each ISA Region in the Northern Territory.</w:t>
      </w:r>
    </w:p>
    <w:p w:rsidR="00C748BC" w:rsidRDefault="00C748BC" w:rsidP="00C748BC">
      <w:pPr>
        <w:pStyle w:val="Heading1"/>
        <w:rPr>
          <w:rFonts w:asciiTheme="minorHAnsi" w:eastAsiaTheme="minorEastAsia" w:hAnsiTheme="minorHAnsi" w:cstheme="minorHAnsi"/>
          <w:bCs w:val="0"/>
          <w:color w:val="auto"/>
          <w:sz w:val="52"/>
          <w:szCs w:val="52"/>
        </w:rPr>
      </w:pPr>
    </w:p>
    <w:p w:rsidR="00C748BC" w:rsidRPr="00C748BC" w:rsidRDefault="00C748BC" w:rsidP="00C748BC"/>
    <w:p w:rsidR="0000519A" w:rsidRPr="0000519A" w:rsidRDefault="0000519A" w:rsidP="0000519A">
      <w:pPr>
        <w:pStyle w:val="Heading1"/>
        <w:pBdr>
          <w:bottom w:val="single" w:sz="4" w:space="1" w:color="auto"/>
        </w:pBdr>
      </w:pPr>
      <w:r w:rsidRPr="0000519A">
        <w:lastRenderedPageBreak/>
        <w:t>Description</w:t>
      </w:r>
    </w:p>
    <w:p w:rsidR="000A27CA" w:rsidRDefault="000A27CA" w:rsidP="00C748BC">
      <w:pPr>
        <w:rPr>
          <w:rFonts w:cstheme="minorHAnsi"/>
        </w:rPr>
      </w:pPr>
    </w:p>
    <w:p w:rsidR="00C748BC" w:rsidRDefault="00C748BC" w:rsidP="00C748BC">
      <w:pPr>
        <w:rPr>
          <w:rFonts w:cstheme="minorHAnsi"/>
        </w:rPr>
      </w:pPr>
      <w:r>
        <w:rPr>
          <w:rFonts w:cstheme="minorHAnsi"/>
        </w:rPr>
        <w:t xml:space="preserve">This document provides greater detail on the Australian Bureau of Statistics, Statistical Areal Level 2 boundaries within each ISA Region.  </w:t>
      </w:r>
    </w:p>
    <w:p w:rsidR="00C748BC" w:rsidRDefault="00C748BC" w:rsidP="00C748BC">
      <w:pPr>
        <w:rPr>
          <w:rFonts w:cstheme="minorHAnsi"/>
        </w:rPr>
      </w:pPr>
      <w:r>
        <w:rPr>
          <w:rFonts w:cstheme="minorHAnsi"/>
        </w:rPr>
        <w:t xml:space="preserve">The localities listed in this document are the ‘gazetted locality boundaries’ supplied by the state or territory government and may differ from commonly used locality and/or suburb names. This document does not provide a definitive list of every suburb included within each ISA Region as this information is not available. </w:t>
      </w:r>
    </w:p>
    <w:p w:rsidR="00C748BC" w:rsidRDefault="00C748BC" w:rsidP="00C748BC">
      <w:pPr>
        <w:rPr>
          <w:rFonts w:cstheme="minorHAnsi"/>
        </w:rPr>
      </w:pPr>
      <w:r>
        <w:rPr>
          <w:rFonts w:cstheme="minorHAnsi"/>
        </w:rPr>
        <w:t>Postcodes are provided for those localities which either: cross ISA boundaries or where the same locality name appears in more than one ISA region within the same state or territory.</w:t>
      </w:r>
    </w:p>
    <w:p w:rsidR="00C748BC" w:rsidRDefault="00C748BC" w:rsidP="00C748BC">
      <w:pPr>
        <w:pBdr>
          <w:bottom w:val="single" w:sz="4" w:space="1" w:color="auto"/>
        </w:pBdr>
        <w:rPr>
          <w:rFonts w:cstheme="minorHAnsi"/>
          <w:color w:val="000000"/>
        </w:rPr>
      </w:pPr>
      <w:r>
        <w:rPr>
          <w:rFonts w:cstheme="minorHAnsi"/>
          <w:b/>
          <w:smallCaps/>
          <w:color w:val="336600"/>
          <w:sz w:val="40"/>
          <w:szCs w:val="40"/>
          <w:lang w:val="it-IT"/>
        </w:rPr>
        <w:br w:type="page"/>
      </w:r>
    </w:p>
    <w:p w:rsidR="00C748BC" w:rsidRPr="00C748BC" w:rsidRDefault="00C748BC" w:rsidP="00C748BC">
      <w:pPr>
        <w:pStyle w:val="Heading1"/>
        <w:pBdr>
          <w:bottom w:val="single" w:sz="4" w:space="1" w:color="auto"/>
        </w:pBdr>
      </w:pPr>
      <w:r w:rsidRPr="00C748BC">
        <w:lastRenderedPageBreak/>
        <w:t>ISA Region 66 – Northern NT Darwin – Localities</w:t>
      </w:r>
    </w:p>
    <w:p w:rsidR="00C748BC" w:rsidRDefault="00C748BC" w:rsidP="00C748BC">
      <w:pPr>
        <w:rPr>
          <w:rFonts w:cstheme="minorHAnsi"/>
          <w:color w:val="000000"/>
          <w:sz w:val="24"/>
          <w:szCs w:val="24"/>
        </w:rPr>
      </w:pPr>
    </w:p>
    <w:p w:rsidR="00C748BC" w:rsidRDefault="00C748BC" w:rsidP="00C748BC">
      <w:pPr>
        <w:rPr>
          <w:rFonts w:cstheme="minorHAnsi"/>
          <w:color w:val="000000"/>
        </w:rPr>
        <w:sectPr w:rsidR="00C748BC" w:rsidSect="00C748BC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Margaret River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Marlow Lagoon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Marrakai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Marrara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Mataranka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Mcarthur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Mcminns</w:t>
      </w:r>
      <w:proofErr w:type="spellEnd"/>
      <w:r>
        <w:rPr>
          <w:rFonts w:cstheme="minorHAnsi"/>
          <w:color w:val="000000"/>
        </w:rPr>
        <w:t xml:space="preserve"> Lagoon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Mickett</w:t>
      </w:r>
      <w:proofErr w:type="spellEnd"/>
      <w:r>
        <w:rPr>
          <w:rFonts w:cstheme="minorHAnsi"/>
          <w:color w:val="000000"/>
        </w:rPr>
        <w:t xml:space="preserve"> Creek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Middle Point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Milikapiti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Milingimbi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Millner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Milyakburra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Miniyeri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Minjilang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Mitchell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Moil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Moulden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Mount </w:t>
      </w:r>
      <w:proofErr w:type="spellStart"/>
      <w:r>
        <w:rPr>
          <w:rFonts w:cstheme="minorHAnsi"/>
          <w:color w:val="000000"/>
        </w:rPr>
        <w:t>Bundey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Muirhead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Murrumujuk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Nakara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Nauiyu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Nemarluk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Nganmarriyanga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Ngukurr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Nhulunbuy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Nitmiluk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Noonamah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Numbulwar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Numburindi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Palmerston City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Parap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Pellew</w:t>
      </w:r>
      <w:proofErr w:type="spellEnd"/>
      <w:r>
        <w:rPr>
          <w:rFonts w:cstheme="minorHAnsi"/>
          <w:color w:val="000000"/>
        </w:rPr>
        <w:t xml:space="preserve"> Islands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Peppimenarti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Pigeon Hole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Pine Creek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Pinelands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Pirlangimpi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Point Stuart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Rakula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Ramingining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Robin Falls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Robinson River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Rosebery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Rum Jungle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Shoal Bay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Southport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Stapleton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Stuart Park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Sturt Plateau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Thamarrurr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Gardens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Narrows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Timber Creek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Tindal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Tipperary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Tivendale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Tiwi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Tiwi Islands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Top Springs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Tortilla Flats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Tumbling Waters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Umbakumba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Uralla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Venn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Vernon Islands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Victoria River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Virginia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Wadeye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Wagait</w:t>
      </w:r>
      <w:proofErr w:type="spellEnd"/>
      <w:r>
        <w:rPr>
          <w:rFonts w:cstheme="minorHAnsi"/>
          <w:color w:val="000000"/>
        </w:rPr>
        <w:t xml:space="preserve"> Beach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Wagaman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Wak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Wanguri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Warruwi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Weddell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 Arnhem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Wickham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Wilton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Winnellie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Wishart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Woodroffe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Woolner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Wulagi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Wurrumiyanga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Yarralin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Yarrawonga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Yirrkala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Zuccoli</w:t>
      </w:r>
      <w:proofErr w:type="spellEnd"/>
    </w:p>
    <w:p w:rsidR="00C748BC" w:rsidRDefault="00C748BC" w:rsidP="00C748BC">
      <w:pPr>
        <w:rPr>
          <w:rFonts w:cstheme="minorHAnsi"/>
          <w:color w:val="000000"/>
        </w:rPr>
        <w:sectPr w:rsidR="00C748BC">
          <w:type w:val="continuous"/>
          <w:pgSz w:w="11906" w:h="16838"/>
          <w:pgMar w:top="1135" w:right="1080" w:bottom="1440" w:left="1080" w:header="708" w:footer="708" w:gutter="0"/>
          <w:cols w:num="3" w:space="708"/>
        </w:sectPr>
      </w:pPr>
    </w:p>
    <w:p w:rsidR="00C748BC" w:rsidRDefault="00C748BC" w:rsidP="00C748BC">
      <w:pPr>
        <w:pStyle w:val="ListParagraph"/>
        <w:ind w:left="360"/>
        <w:rPr>
          <w:rFonts w:cstheme="minorHAnsi"/>
          <w:color w:val="000000"/>
        </w:rPr>
      </w:pPr>
    </w:p>
    <w:p w:rsidR="00C748BC" w:rsidRDefault="00C748BC" w:rsidP="00C748B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C748BC" w:rsidRPr="00C748BC" w:rsidRDefault="00C748BC" w:rsidP="00C748BC">
      <w:pPr>
        <w:pStyle w:val="Heading1"/>
        <w:pBdr>
          <w:bottom w:val="single" w:sz="4" w:space="1" w:color="auto"/>
        </w:pBdr>
      </w:pPr>
      <w:r w:rsidRPr="00C748BC">
        <w:lastRenderedPageBreak/>
        <w:t>ISA Region 67 – Southern NT – Localities</w:t>
      </w:r>
    </w:p>
    <w:p w:rsidR="00C748BC" w:rsidRDefault="00C748BC" w:rsidP="00C748BC">
      <w:pPr>
        <w:pStyle w:val="ListParagraph"/>
        <w:ind w:left="360"/>
        <w:rPr>
          <w:rFonts w:cstheme="minorHAnsi"/>
          <w:color w:val="000000"/>
          <w:sz w:val="24"/>
          <w:szCs w:val="24"/>
        </w:rPr>
      </w:pPr>
    </w:p>
    <w:p w:rsidR="00C748BC" w:rsidRDefault="00C748BC" w:rsidP="00C748BC">
      <w:pPr>
        <w:rPr>
          <w:rFonts w:cstheme="minorHAnsi"/>
          <w:color w:val="000000"/>
        </w:rPr>
        <w:sectPr w:rsidR="00C748BC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Ali </w:t>
      </w:r>
      <w:proofErr w:type="spellStart"/>
      <w:r>
        <w:rPr>
          <w:rFonts w:cstheme="minorHAnsi"/>
          <w:color w:val="000000"/>
        </w:rPr>
        <w:t>Curung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Alice Springs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Alpurrurulam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Amoonguna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Ampilatwatja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Anatye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Anmatjere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Araluen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Areyonga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Arumbera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Atitjere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Braitling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Burt Plain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Canteen Creek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Chilla</w:t>
      </w:r>
      <w:proofErr w:type="spellEnd"/>
      <w:r>
        <w:rPr>
          <w:rFonts w:cstheme="minorHAnsi"/>
          <w:color w:val="000000"/>
        </w:rPr>
        <w:t xml:space="preserve"> Well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Ciccone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Connellan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Costello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Creswell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Davenport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Desert Springs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East Side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Elliott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Engawala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Finke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Flynn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Ghan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Gillen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Haasts</w:t>
      </w:r>
      <w:proofErr w:type="spellEnd"/>
      <w:r>
        <w:rPr>
          <w:rFonts w:cstheme="minorHAnsi"/>
          <w:color w:val="000000"/>
        </w:rPr>
        <w:t xml:space="preserve"> Bluff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Hale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Hart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Hermannsburg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Hugh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Ilparpa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Imanpa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Irlpme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Kaltukatjara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Kintore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Kunparrka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Lajamanu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Lake Mackay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Laramba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Larapinta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Mereenie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Johns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Liebig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Zeil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Mutitjulu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Namatjira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Newcastle Waters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Nicholson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Nyirripi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Pamayu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Papunya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Petermann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Ranken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Ross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Sadadeen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Sandover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Santa Teresa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Simpson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Stuart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Tablelands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Tanami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Tanami East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Tara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Tennant Creek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Gap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Ti Tree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Titjikala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Undoolya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Wallace Rockhole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Warumungu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White Gums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Willowra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Wilora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Wutunugurra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Yuelamu</w:t>
      </w:r>
      <w:proofErr w:type="spellEnd"/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Yuendumu</w:t>
      </w:r>
    </w:p>
    <w:p w:rsidR="00C748BC" w:rsidRDefault="00C748BC" w:rsidP="00C748B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Yulara</w:t>
      </w:r>
    </w:p>
    <w:p w:rsidR="00C748BC" w:rsidRDefault="00C748BC" w:rsidP="00C748BC">
      <w:pPr>
        <w:rPr>
          <w:rFonts w:cstheme="minorHAnsi"/>
          <w:i/>
          <w:sz w:val="18"/>
        </w:rPr>
        <w:sectPr w:rsidR="00C748BC">
          <w:type w:val="continuous"/>
          <w:pgSz w:w="11906" w:h="16838"/>
          <w:pgMar w:top="1135" w:right="1080" w:bottom="1440" w:left="1080" w:header="708" w:footer="708" w:gutter="0"/>
          <w:cols w:num="3" w:space="708"/>
        </w:sectPr>
      </w:pPr>
    </w:p>
    <w:p w:rsidR="00C748BC" w:rsidRDefault="00C748BC" w:rsidP="00C748BC">
      <w:pPr>
        <w:rPr>
          <w:rFonts w:cstheme="minorHAnsi"/>
          <w:i/>
          <w:sz w:val="18"/>
        </w:rPr>
      </w:pPr>
    </w:p>
    <w:p w:rsidR="00C748BC" w:rsidRDefault="00C748BC" w:rsidP="00C748BC">
      <w:pPr>
        <w:rPr>
          <w:rFonts w:cstheme="minorHAnsi"/>
          <w:color w:val="000000"/>
        </w:rPr>
        <w:sectPr w:rsidR="00C748BC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C748BC" w:rsidRPr="00C748BC" w:rsidRDefault="00C748BC" w:rsidP="00C748BC">
      <w:pPr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sectPr w:rsidR="00C748BC" w:rsidRPr="00C748BC" w:rsidSect="00C748BC">
      <w:type w:val="continuous"/>
      <w:pgSz w:w="11906" w:h="16838"/>
      <w:pgMar w:top="1135" w:right="1080" w:bottom="1440" w:left="1080" w:header="708" w:footer="708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C6" w:rsidRDefault="00B546C6" w:rsidP="00035DB4">
      <w:pPr>
        <w:spacing w:after="0" w:line="240" w:lineRule="auto"/>
      </w:pPr>
      <w:r>
        <w:separator/>
      </w:r>
    </w:p>
  </w:endnote>
  <w:end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26593775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cstheme="minorHAnsi"/>
            <w:sz w:val="20"/>
            <w:szCs w:val="20"/>
          </w:rPr>
          <w:id w:val="265937753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0519A" w:rsidRPr="00174A4D" w:rsidRDefault="0000519A" w:rsidP="0000519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639"/>
              </w:tabs>
              <w:rPr>
                <w:rFonts w:cstheme="minorHAnsi"/>
                <w:sz w:val="20"/>
                <w:szCs w:val="20"/>
              </w:rPr>
            </w:pPr>
            <w:r w:rsidRPr="007B048E">
              <w:rPr>
                <w:rFonts w:cstheme="minorHAnsi"/>
                <w:sz w:val="20"/>
                <w:szCs w:val="20"/>
              </w:rPr>
              <w:t>IPSP 2013-2016: ISA Region</w:t>
            </w:r>
            <w:r>
              <w:rPr>
                <w:rFonts w:cstheme="minorHAnsi"/>
                <w:sz w:val="20"/>
                <w:szCs w:val="20"/>
              </w:rPr>
              <w:t xml:space="preserve"> Localities – </w:t>
            </w:r>
            <w:r w:rsidR="00C748BC">
              <w:rPr>
                <w:rFonts w:cstheme="minorHAnsi"/>
                <w:sz w:val="20"/>
                <w:szCs w:val="20"/>
              </w:rPr>
              <w:t>Northern</w:t>
            </w:r>
            <w:r>
              <w:rPr>
                <w:rFonts w:cstheme="minorHAnsi"/>
                <w:sz w:val="20"/>
                <w:szCs w:val="20"/>
              </w:rPr>
              <w:t xml:space="preserve"> Territory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sdtContent>
      </w:sdt>
    </w:sdtContent>
  </w:sdt>
  <w:p w:rsidR="002F2391" w:rsidRDefault="0000519A" w:rsidP="0000519A">
    <w:pPr>
      <w:pStyle w:val="Footer"/>
      <w:ind w:left="7797"/>
    </w:pPr>
    <w:r w:rsidRPr="00DC60B4">
      <w:rPr>
        <w:noProof/>
        <w:lang w:eastAsia="en-AU"/>
      </w:rPr>
      <w:t xml:space="preserve"> </w: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B6ECDC" wp14:editId="15A9873F">
              <wp:simplePos x="0" y="0"/>
              <wp:positionH relativeFrom="column">
                <wp:posOffset>4370070</wp:posOffset>
              </wp:positionH>
              <wp:positionV relativeFrom="paragraph">
                <wp:posOffset>-203835</wp:posOffset>
              </wp:positionV>
              <wp:extent cx="1714500" cy="1714500"/>
              <wp:effectExtent l="0" t="0" r="0" b="0"/>
              <wp:wrapNone/>
              <wp:docPr id="6" name="Oval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6" o:spid="_x0000_s1026" alt="Decorative" style="position:absolute;margin-left:344.1pt;margin-top:-16.05pt;width:13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" fillcolor="#832470" stroked="f" strokeweight="2pt"/>
          </w:pict>
        </mc:Fallback>
      </mc:AlternateConten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B645C5" wp14:editId="229F4DCA">
              <wp:simplePos x="0" y="0"/>
              <wp:positionH relativeFrom="column">
                <wp:posOffset>-1821180</wp:posOffset>
              </wp:positionH>
              <wp:positionV relativeFrom="paragraph">
                <wp:posOffset>-1654810</wp:posOffset>
              </wp:positionV>
              <wp:extent cx="1714500" cy="1714500"/>
              <wp:effectExtent l="0" t="0" r="0" b="0"/>
              <wp:wrapNone/>
              <wp:docPr id="7" name="Oval 7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7" o:spid="_x0000_s1026" alt="Decorative" style="position:absolute;margin-left:-143.4pt;margin-top:-130.3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6m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UvKD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" fillcolor="#028da8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F" w:rsidRDefault="00DC60B4">
    <w:pPr>
      <w:pStyle w:val="Footer"/>
    </w:pP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A7C55" wp14:editId="236A7C56">
              <wp:simplePos x="0" y="0"/>
              <wp:positionH relativeFrom="column">
                <wp:posOffset>6129020</wp:posOffset>
              </wp:positionH>
              <wp:positionV relativeFrom="paragraph">
                <wp:posOffset>-1156970</wp:posOffset>
              </wp:positionV>
              <wp:extent cx="1714500" cy="1714500"/>
              <wp:effectExtent l="0" t="0" r="0" b="0"/>
              <wp:wrapNone/>
              <wp:docPr id="3" name="Oval 3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alt="Decorative" style="position:absolute;margin-left:482.6pt;margin-top:-91.1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" fillcolor="#832470" stroked="f" strokeweight="2pt"/>
          </w:pict>
        </mc:Fallback>
      </mc:AlternateContent>
    </w: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A7C57" wp14:editId="236A7C58">
              <wp:simplePos x="0" y="0"/>
              <wp:positionH relativeFrom="column">
                <wp:posOffset>4072255</wp:posOffset>
              </wp:positionH>
              <wp:positionV relativeFrom="paragraph">
                <wp:posOffset>651510</wp:posOffset>
              </wp:positionV>
              <wp:extent cx="1714500" cy="1714500"/>
              <wp:effectExtent l="0" t="0" r="0" b="0"/>
              <wp:wrapNone/>
              <wp:docPr id="5" name="Oval 5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5" o:spid="_x0000_s1026" alt="Decorative" style="position:absolute;margin-left:320.65pt;margin-top:51.3pt;width:13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in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XPKT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" fillcolor="#028da8" stroked="f" strokeweight="2pt"/>
          </w:pict>
        </mc:Fallback>
      </mc:AlternateContent>
    </w:r>
  </w:p>
  <w:p w:rsidR="00CA7E4F" w:rsidRDefault="00CA7E4F">
    <w:pPr>
      <w:pStyle w:val="Footer"/>
    </w:pPr>
  </w:p>
  <w:p w:rsidR="00CA7E4F" w:rsidRDefault="00CA7E4F">
    <w:pPr>
      <w:pStyle w:val="Footer"/>
    </w:pPr>
  </w:p>
  <w:p w:rsidR="00CA7E4F" w:rsidRDefault="00CA7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C6" w:rsidRDefault="00B546C6" w:rsidP="00035DB4">
      <w:pPr>
        <w:spacing w:after="0" w:line="240" w:lineRule="auto"/>
      </w:pPr>
      <w:r>
        <w:separator/>
      </w:r>
    </w:p>
  </w:footnote>
  <w:foot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0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086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2AB80667"/>
    <w:multiLevelType w:val="hybridMultilevel"/>
    <w:tmpl w:val="85D83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740AB"/>
    <w:multiLevelType w:val="hybridMultilevel"/>
    <w:tmpl w:val="68BEB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C6"/>
    <w:rsid w:val="00002721"/>
    <w:rsid w:val="0000519A"/>
    <w:rsid w:val="00014F86"/>
    <w:rsid w:val="00024E24"/>
    <w:rsid w:val="00035DB4"/>
    <w:rsid w:val="000861A6"/>
    <w:rsid w:val="000A27CA"/>
    <w:rsid w:val="000F3BA2"/>
    <w:rsid w:val="001175BF"/>
    <w:rsid w:val="00143FCD"/>
    <w:rsid w:val="001B6467"/>
    <w:rsid w:val="00223EB1"/>
    <w:rsid w:val="00236917"/>
    <w:rsid w:val="002B06E6"/>
    <w:rsid w:val="002D271F"/>
    <w:rsid w:val="002D6386"/>
    <w:rsid w:val="002F2391"/>
    <w:rsid w:val="00305B35"/>
    <w:rsid w:val="00386A3E"/>
    <w:rsid w:val="00405048"/>
    <w:rsid w:val="00406E5A"/>
    <w:rsid w:val="00455B34"/>
    <w:rsid w:val="00463FCE"/>
    <w:rsid w:val="004B256F"/>
    <w:rsid w:val="0050130A"/>
    <w:rsid w:val="00531817"/>
    <w:rsid w:val="005624F3"/>
    <w:rsid w:val="005811EF"/>
    <w:rsid w:val="005B0878"/>
    <w:rsid w:val="00610654"/>
    <w:rsid w:val="00611C14"/>
    <w:rsid w:val="00614946"/>
    <w:rsid w:val="006509DC"/>
    <w:rsid w:val="00675160"/>
    <w:rsid w:val="006B6CF1"/>
    <w:rsid w:val="007454CA"/>
    <w:rsid w:val="00792CA3"/>
    <w:rsid w:val="007B2FDD"/>
    <w:rsid w:val="007D7ED2"/>
    <w:rsid w:val="007E61A4"/>
    <w:rsid w:val="0083468A"/>
    <w:rsid w:val="00842D43"/>
    <w:rsid w:val="00901FCF"/>
    <w:rsid w:val="009116EA"/>
    <w:rsid w:val="00933671"/>
    <w:rsid w:val="00984879"/>
    <w:rsid w:val="00985632"/>
    <w:rsid w:val="00991B63"/>
    <w:rsid w:val="009B2428"/>
    <w:rsid w:val="009B5CB7"/>
    <w:rsid w:val="00A31242"/>
    <w:rsid w:val="00A52530"/>
    <w:rsid w:val="00AC65DA"/>
    <w:rsid w:val="00AD6386"/>
    <w:rsid w:val="00B546C6"/>
    <w:rsid w:val="00C05E74"/>
    <w:rsid w:val="00C10C19"/>
    <w:rsid w:val="00C417E6"/>
    <w:rsid w:val="00C5649C"/>
    <w:rsid w:val="00C748BC"/>
    <w:rsid w:val="00C8202C"/>
    <w:rsid w:val="00C92A5B"/>
    <w:rsid w:val="00CA46EC"/>
    <w:rsid w:val="00CA7E4F"/>
    <w:rsid w:val="00CF232C"/>
    <w:rsid w:val="00D1394D"/>
    <w:rsid w:val="00D57BCC"/>
    <w:rsid w:val="00D903FD"/>
    <w:rsid w:val="00D96C08"/>
    <w:rsid w:val="00DC60B4"/>
    <w:rsid w:val="00E30C42"/>
    <w:rsid w:val="00ED43D2"/>
    <w:rsid w:val="00EE3B8C"/>
    <w:rsid w:val="00F07582"/>
    <w:rsid w:val="00FB10CB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sktop\Communications\IPSP%202013-16%20Grant%20Recipients.dotx" TargetMode="External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2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0DBFC17196C7B04087D74C30B7EDC283" ma:contentTypeVersion="8" ma:contentTypeDescription="Ddocs' Word Content Type" ma:contentTypeScope="" ma:versionID="4ebc0c9c3e8810b8c2e49b971759b13a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A79A-0BC4-41FC-949C-F6FE3DB9797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/field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b9ebfc0-ae39-4069-ae84-f049ed302bb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8C052C-223D-43C2-9EF4-4EF5E25D57B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8F5DF88-C2BF-4BE5-8064-0D2983C525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F3732F-ACD1-4676-8EF2-F5435E4C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66BEBA-E2B8-47DF-B68C-444861DB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IPSP 2013-16 Grant Recipients.dotx</Template>
  <TotalTime>2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O'Connor</dc:creator>
  <cp:lastModifiedBy>Hannah O'Connor</cp:lastModifiedBy>
  <cp:revision>4</cp:revision>
  <cp:lastPrinted>2013-01-17T00:36:00Z</cp:lastPrinted>
  <dcterms:created xsi:type="dcterms:W3CDTF">2014-08-20T23:19:00Z</dcterms:created>
  <dcterms:modified xsi:type="dcterms:W3CDTF">2014-08-21T00:05:00Z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0x0101009EDC4876AF524A70BD125A9D2C0D191E0C000DBFC17196C7B04087D74C30B7EDC283</vt:lpwstr>
  </property>
</Properties>
</file>