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4" w:rsidRDefault="00DC60B4" w:rsidP="00FF060A">
      <w:pPr>
        <w:ind w:left="-567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6A7C42" wp14:editId="236A7C43">
            <wp:simplePos x="0" y="0"/>
            <wp:positionH relativeFrom="column">
              <wp:posOffset>-915670</wp:posOffset>
            </wp:positionH>
            <wp:positionV relativeFrom="paragraph">
              <wp:posOffset>-1919568</wp:posOffset>
            </wp:positionV>
            <wp:extent cx="7765200" cy="2156400"/>
            <wp:effectExtent l="0" t="0" r="7620" b="0"/>
            <wp:wrapNone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Design Team\Work in Progress\Rob P\A13-0311 IPSP Factsheet Word Template\links\IPSP Hea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6">
        <w:rPr>
          <w:noProof/>
          <w:lang w:eastAsia="en-AU"/>
        </w:rPr>
        <w:drawing>
          <wp:inline distT="0" distB="0" distL="0" distR="0" wp14:anchorId="236A7C44" wp14:editId="236A7C45">
            <wp:extent cx="2528047" cy="629446"/>
            <wp:effectExtent l="0" t="0" r="5715" b="0"/>
            <wp:docPr id="1" name="Picture 1" descr="Australian Government,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Design Team\Resources\Logos and Style Guides\DEEWR\Logos\INLINE\DEEWR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28" cy="6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6" w:rsidRPr="00014F86" w:rsidRDefault="00014F86" w:rsidP="00014F86"/>
    <w:p w:rsidR="00035DB4" w:rsidRPr="00FF060A" w:rsidRDefault="00614946" w:rsidP="00FF060A">
      <w:pPr>
        <w:pStyle w:val="MainSubtitle"/>
        <w:rPr>
          <w:sz w:val="44"/>
          <w:szCs w:val="44"/>
        </w:rPr>
        <w:sectPr w:rsidR="00035DB4" w:rsidRPr="00FF060A" w:rsidSect="00D57BC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410" w:right="1440" w:bottom="1440" w:left="1440" w:header="708" w:footer="708" w:gutter="0"/>
          <w:cols w:num="2" w:space="708"/>
          <w:titlePg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 wp14:anchorId="236A7C46" wp14:editId="236A7C47">
            <wp:extent cx="1541780" cy="1061720"/>
            <wp:effectExtent l="0" t="0" r="1270" b="5080"/>
            <wp:docPr id="15" name="Picture 15" descr="Inclusion and Professional Support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P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u</w:t>
      </w:r>
      <w:proofErr w:type="gramEnd"/>
    </w:p>
    <w:p w:rsidR="0000519A" w:rsidRDefault="0000519A" w:rsidP="0000519A">
      <w:pPr>
        <w:rPr>
          <w:rFonts w:ascii="Calibri" w:hAnsi="Calibri" w:cs="Calibri"/>
          <w:color w:val="336600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 xml:space="preserve">Inclusion and Professional Support Program (IPSP) 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>Grant Application Process 2013</w:t>
      </w:r>
      <w:r w:rsidRPr="0000519A">
        <w:rPr>
          <w:rFonts w:ascii="Calibri" w:hAnsi="Calibri" w:cs="Calibri"/>
          <w:sz w:val="40"/>
          <w:szCs w:val="40"/>
        </w:rPr>
        <w:noBreakHyphen/>
        <w:t>2016</w:t>
      </w:r>
    </w:p>
    <w:p w:rsidR="0000519A" w:rsidRPr="0000519A" w:rsidRDefault="0000519A" w:rsidP="0000519A">
      <w:pPr>
        <w:rPr>
          <w:rFonts w:ascii="Calibri" w:hAnsi="Calibri" w:cs="Calibri"/>
          <w:sz w:val="60"/>
          <w:szCs w:val="60"/>
        </w:rPr>
      </w:pPr>
    </w:p>
    <w:p w:rsidR="0000519A" w:rsidRPr="0000519A" w:rsidRDefault="0000519A" w:rsidP="0000519A">
      <w:pPr>
        <w:pStyle w:val="Heading1"/>
        <w:rPr>
          <w:b w:val="0"/>
          <w:sz w:val="56"/>
          <w:szCs w:val="56"/>
        </w:rPr>
      </w:pPr>
      <w:r w:rsidRPr="0000519A">
        <w:rPr>
          <w:b w:val="0"/>
          <w:sz w:val="56"/>
          <w:szCs w:val="56"/>
        </w:rPr>
        <w:t>Region Localities</w:t>
      </w:r>
    </w:p>
    <w:p w:rsidR="0000519A" w:rsidRPr="0000519A" w:rsidRDefault="0000519A" w:rsidP="0000519A">
      <w:pPr>
        <w:pStyle w:val="Heading1"/>
        <w:rPr>
          <w:sz w:val="56"/>
          <w:szCs w:val="56"/>
        </w:rPr>
      </w:pPr>
      <w:r w:rsidRPr="0000519A">
        <w:rPr>
          <w:sz w:val="56"/>
          <w:szCs w:val="56"/>
        </w:rPr>
        <w:t>Inclusion Support Agency</w:t>
      </w:r>
    </w:p>
    <w:p w:rsidR="00B72A72" w:rsidRPr="00B72A72" w:rsidRDefault="00B72A72" w:rsidP="00B72A72">
      <w:pPr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</w:pPr>
      <w:r w:rsidRPr="00B72A72"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  <w:t>Australian Capital Territory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B72A72" w:rsidRPr="00B72A72" w:rsidRDefault="00B72A72" w:rsidP="00B72A72">
      <w:pPr>
        <w:rPr>
          <w:rFonts w:cstheme="minorHAnsi"/>
          <w:b/>
          <w:sz w:val="52"/>
          <w:szCs w:val="52"/>
        </w:rPr>
      </w:pPr>
      <w:r w:rsidRPr="00B72A72">
        <w:rPr>
          <w:rFonts w:ascii="Calibri" w:hAnsi="Calibri" w:cs="Calibri"/>
          <w:sz w:val="40"/>
          <w:szCs w:val="40"/>
        </w:rPr>
        <w:t>This document lists the localities which comprise each Statistical Area Level 2 within each ISA Region in the Australian Capital Territory.</w:t>
      </w:r>
    </w:p>
    <w:p w:rsidR="0000519A" w:rsidRDefault="0000519A" w:rsidP="0000519A">
      <w:pPr>
        <w:jc w:val="center"/>
        <w:rPr>
          <w:rFonts w:cstheme="minorHAnsi"/>
          <w:b/>
          <w:sz w:val="52"/>
          <w:szCs w:val="52"/>
        </w:rPr>
      </w:pPr>
    </w:p>
    <w:p w:rsidR="00B72A72" w:rsidRDefault="00B72A72" w:rsidP="0000519A">
      <w:pPr>
        <w:pStyle w:val="Heading1"/>
        <w:pBdr>
          <w:bottom w:val="single" w:sz="4" w:space="1" w:color="auto"/>
        </w:pBdr>
      </w:pPr>
      <w:r>
        <w:br w:type="page"/>
      </w:r>
    </w:p>
    <w:p w:rsidR="0000519A" w:rsidRPr="0000519A" w:rsidRDefault="0000519A" w:rsidP="0000519A">
      <w:pPr>
        <w:pStyle w:val="Heading1"/>
        <w:pBdr>
          <w:bottom w:val="single" w:sz="4" w:space="1" w:color="auto"/>
        </w:pBdr>
      </w:pPr>
      <w:r w:rsidRPr="0000519A">
        <w:lastRenderedPageBreak/>
        <w:t>Description</w:t>
      </w:r>
    </w:p>
    <w:p w:rsidR="0000519A" w:rsidRDefault="0000519A" w:rsidP="0000519A">
      <w:pPr>
        <w:rPr>
          <w:rFonts w:cstheme="minorHAnsi"/>
          <w:b/>
          <w:sz w:val="24"/>
          <w:szCs w:val="24"/>
        </w:rPr>
      </w:pP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 xml:space="preserve">This document provides greater detail on the Australian Bureau of Statistics, Statistical Areal Level 2 boundaries within each ISA Region.  </w:t>
      </w: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 xml:space="preserve">The localities listed in this document are the ‘gazetted locality boundaries’ supplied by the state or territory government and may differ from commonly used locality and/or suburb names. This document does not provide a definitive list of every suburb included within each ISA Region as this information is not available. </w:t>
      </w: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>Postcodes are provided for those localities which either: cross ISA boundaries or where the same locality name appears in more than one ISA region within the same state or territory.</w:t>
      </w:r>
    </w:p>
    <w:p w:rsidR="000926F5" w:rsidRDefault="0000519A" w:rsidP="000926F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rPr>
          <w:rFonts w:cstheme="minorHAnsi"/>
          <w:smallCaps/>
          <w:color w:val="336600"/>
          <w:sz w:val="40"/>
          <w:szCs w:val="40"/>
        </w:rPr>
        <w:br w:type="page"/>
      </w:r>
    </w:p>
    <w:p w:rsidR="00B72A72" w:rsidRPr="00B72A72" w:rsidRDefault="00B72A72" w:rsidP="00B72A72">
      <w:pPr>
        <w:pStyle w:val="Heading1"/>
        <w:pBdr>
          <w:bottom w:val="single" w:sz="4" w:space="1" w:color="auto"/>
        </w:pBdr>
      </w:pPr>
      <w:bookmarkStart w:id="0" w:name="_GoBack"/>
      <w:bookmarkEnd w:id="0"/>
      <w:r w:rsidRPr="00B72A72">
        <w:lastRenderedPageBreak/>
        <w:t>ISA Region 65 – Australian Capital Territory – Localities</w:t>
      </w:r>
    </w:p>
    <w:p w:rsidR="00B72A72" w:rsidRPr="004A17A2" w:rsidRDefault="00B72A72" w:rsidP="00B72A72">
      <w:pPr>
        <w:rPr>
          <w:rFonts w:cstheme="minorHAnsi"/>
          <w:b/>
        </w:rPr>
      </w:pPr>
    </w:p>
    <w:p w:rsidR="00B72A72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  <w:sectPr w:rsidR="00B72A72" w:rsidSect="006007EE">
          <w:footerReference w:type="default" r:id="rId22"/>
          <w:headerReference w:type="first" r:id="rId23"/>
          <w:type w:val="continuous"/>
          <w:pgSz w:w="11906" w:h="16838"/>
          <w:pgMar w:top="1135" w:right="1080" w:bottom="1440" w:left="1080" w:header="708" w:footer="708" w:gutter="0"/>
          <w:cols w:space="708"/>
          <w:titlePg/>
          <w:docGrid w:linePitch="360"/>
        </w:sectPr>
      </w:pP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lastRenderedPageBreak/>
        <w:t>Acton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Ainslie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Amaroo</w:t>
      </w:r>
      <w:proofErr w:type="spellEnd"/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Aranda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Banks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Belconnen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Bonner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Bonython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Booth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Braddon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Bruce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Calwell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Campbell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Canberra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Canberra City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Capital</w:t>
      </w:r>
      <w:proofErr w:type="spellEnd"/>
      <w:r w:rsidRPr="00C167C0">
        <w:rPr>
          <w:rFonts w:cstheme="minorHAnsi"/>
          <w:color w:val="000000"/>
        </w:rPr>
        <w:t xml:space="preserve"> Hill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Casey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Central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Chapman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Charnwood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Chifley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Chisholm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Conder</w:t>
      </w:r>
      <w:proofErr w:type="spellEnd"/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Cook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Coree</w:t>
      </w:r>
      <w:proofErr w:type="spellEnd"/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Cotter River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Crace</w:t>
      </w:r>
      <w:proofErr w:type="spellEnd"/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Curtin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Deakin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Dickson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Downer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Duffy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Dunlop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Evatt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Fadden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Farrer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Fisher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Florey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Flynn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Forde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lastRenderedPageBreak/>
        <w:t>Forrest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Franklin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Fraser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Fyshwick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Garran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Gilmore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Giralang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Gordon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Gowrie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Greenway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Griffith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Gung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Gungahlin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Hackett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Hall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Harman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Harrison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Hawker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Higgins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Holder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Holt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Hughes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Hume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Isaacs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Isabella Plains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Kaleen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Kambah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Kingston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Kowen</w:t>
      </w:r>
      <w:proofErr w:type="spellEnd"/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Latham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Lawson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Lyneham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Lyons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Macarthur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Macgregor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Macquarie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Mawson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Mckellar</w:t>
      </w:r>
      <w:proofErr w:type="spellEnd"/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Melba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Mitchell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lastRenderedPageBreak/>
        <w:t>Monash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Mount Clear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Mount Majura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Mount Stromlo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Narrabundah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Ngunnawal</w:t>
      </w:r>
      <w:proofErr w:type="spellEnd"/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Nicholls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Oaks Estate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O'C</w:t>
      </w:r>
      <w:r w:rsidRPr="00C167C0">
        <w:rPr>
          <w:rFonts w:cstheme="minorHAnsi"/>
          <w:color w:val="000000"/>
        </w:rPr>
        <w:t>onnor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O'M</w:t>
      </w:r>
      <w:r w:rsidRPr="00C167C0">
        <w:rPr>
          <w:rFonts w:cstheme="minorHAnsi"/>
          <w:color w:val="000000"/>
        </w:rPr>
        <w:t>alley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Oxley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Paddys</w:t>
      </w:r>
      <w:proofErr w:type="spellEnd"/>
      <w:r w:rsidRPr="00C167C0">
        <w:rPr>
          <w:rFonts w:cstheme="minorHAnsi"/>
          <w:color w:val="000000"/>
        </w:rPr>
        <w:t xml:space="preserve"> River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Page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Palmerston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Pearce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Phillip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Pialligo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Red Hill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Reid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Rendezvous Creek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Richardson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Rivett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Russell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Scullin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Spence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Stirling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Symonston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proofErr w:type="spellStart"/>
      <w:r w:rsidRPr="00C167C0">
        <w:rPr>
          <w:rFonts w:cstheme="minorHAnsi"/>
          <w:color w:val="000000"/>
        </w:rPr>
        <w:t>Tennent</w:t>
      </w:r>
      <w:proofErr w:type="spellEnd"/>
      <w:r w:rsidRPr="00C167C0">
        <w:rPr>
          <w:rFonts w:cstheme="minorHAnsi"/>
          <w:color w:val="000000"/>
        </w:rPr>
        <w:t xml:space="preserve"> Creek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Tharwa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Theodore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Torrens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Tuggeranong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Turner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Wanniassa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Waramanga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Watson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Weetangera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Weston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C167C0">
        <w:rPr>
          <w:rFonts w:cstheme="minorHAnsi"/>
          <w:color w:val="000000"/>
        </w:rPr>
        <w:t>Weston Creek</w:t>
      </w:r>
    </w:p>
    <w:p w:rsidR="00B72A72" w:rsidRPr="00C167C0" w:rsidRDefault="00B72A72" w:rsidP="00B72A7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  <w:sectPr w:rsidR="00B72A72" w:rsidRPr="00C167C0" w:rsidSect="00B31582">
          <w:type w:val="continuous"/>
          <w:pgSz w:w="11906" w:h="16838"/>
          <w:pgMar w:top="1135" w:right="1080" w:bottom="1440" w:left="1080" w:header="708" w:footer="708" w:gutter="0"/>
          <w:cols w:num="3" w:space="708"/>
          <w:titlePg/>
          <w:docGrid w:linePitch="360"/>
        </w:sectPr>
      </w:pPr>
      <w:r w:rsidRPr="00C167C0">
        <w:rPr>
          <w:rFonts w:cstheme="minorHAnsi"/>
          <w:color w:val="000000"/>
        </w:rPr>
        <w:t>Yarralumla</w:t>
      </w:r>
    </w:p>
    <w:p w:rsidR="00B72A72" w:rsidRDefault="00B72A72" w:rsidP="00B72A72">
      <w:pPr>
        <w:rPr>
          <w:rFonts w:cstheme="minorHAnsi"/>
          <w:i/>
          <w:sz w:val="18"/>
        </w:rPr>
        <w:sectPr w:rsidR="00B72A72" w:rsidSect="00B31582">
          <w:headerReference w:type="first" r:id="rId24"/>
          <w:type w:val="continuous"/>
          <w:pgSz w:w="11906" w:h="16838"/>
          <w:pgMar w:top="2127" w:right="1080" w:bottom="1440" w:left="1080" w:header="708" w:footer="708" w:gutter="0"/>
          <w:cols w:num="3" w:space="708"/>
          <w:titlePg/>
          <w:docGrid w:linePitch="360"/>
        </w:sectPr>
      </w:pPr>
    </w:p>
    <w:p w:rsidR="00B72A72" w:rsidRPr="00B31582" w:rsidRDefault="00B72A72" w:rsidP="00B72A72">
      <w:pPr>
        <w:rPr>
          <w:rFonts w:cstheme="minorHAnsi"/>
          <w:i/>
          <w:sz w:val="18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 w:rsidSect="000926F5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00519A" w:rsidRPr="00B72A72" w:rsidRDefault="0000519A" w:rsidP="00B72A72">
      <w:pPr>
        <w:spacing w:after="0" w:line="240" w:lineRule="auto"/>
        <w:rPr>
          <w:rFonts w:cstheme="minorHAnsi"/>
          <w:color w:val="000000"/>
        </w:rPr>
      </w:pPr>
    </w:p>
    <w:sectPr w:rsidR="0000519A" w:rsidRPr="00B72A72" w:rsidSect="00B72A72">
      <w:type w:val="continuous"/>
      <w:pgSz w:w="11906" w:h="16838"/>
      <w:pgMar w:top="1135" w:right="1080" w:bottom="1440" w:left="108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6" w:rsidRDefault="00B546C6" w:rsidP="00035DB4">
      <w:pPr>
        <w:spacing w:after="0" w:line="240" w:lineRule="auto"/>
      </w:pPr>
      <w:r>
        <w:separator/>
      </w:r>
    </w:p>
  </w:endnote>
  <w:end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F5" w:rsidRDefault="00092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2659377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sz w:val="20"/>
            <w:szCs w:val="20"/>
          </w:rPr>
          <w:id w:val="26593775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0519A" w:rsidRPr="00174A4D" w:rsidRDefault="0000519A" w:rsidP="0000519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39"/>
              </w:tabs>
              <w:rPr>
                <w:rFonts w:cstheme="minorHAnsi"/>
                <w:sz w:val="20"/>
                <w:szCs w:val="20"/>
              </w:rPr>
            </w:pPr>
            <w:r w:rsidRPr="007B048E">
              <w:rPr>
                <w:rFonts w:cstheme="minorHAnsi"/>
                <w:sz w:val="20"/>
                <w:szCs w:val="20"/>
              </w:rPr>
              <w:t>IPSP 2013-2016: ISA Region</w:t>
            </w:r>
            <w:r>
              <w:rPr>
                <w:rFonts w:cstheme="minorHAnsi"/>
                <w:sz w:val="20"/>
                <w:szCs w:val="20"/>
              </w:rPr>
              <w:t xml:space="preserve"> Localities – </w:t>
            </w:r>
            <w:r w:rsidR="000926F5">
              <w:rPr>
                <w:rFonts w:cstheme="minorHAnsi"/>
                <w:sz w:val="20"/>
                <w:szCs w:val="20"/>
              </w:rPr>
              <w:t>South Australia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sdtContent>
      </w:sdt>
    </w:sdtContent>
  </w:sdt>
  <w:p w:rsidR="002F2391" w:rsidRDefault="0000519A" w:rsidP="0000519A">
    <w:pPr>
      <w:pStyle w:val="Footer"/>
      <w:ind w:left="7797"/>
    </w:pPr>
    <w:r w:rsidRPr="00DC60B4">
      <w:rPr>
        <w:noProof/>
        <w:lang w:eastAsia="en-AU"/>
      </w:rPr>
      <w:t xml:space="preserve"> </w: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B6ECDC" wp14:editId="15A9873F">
              <wp:simplePos x="0" y="0"/>
              <wp:positionH relativeFrom="column">
                <wp:posOffset>4370070</wp:posOffset>
              </wp:positionH>
              <wp:positionV relativeFrom="paragraph">
                <wp:posOffset>-203835</wp:posOffset>
              </wp:positionV>
              <wp:extent cx="1714500" cy="1714500"/>
              <wp:effectExtent l="0" t="0" r="0" b="0"/>
              <wp:wrapNone/>
              <wp:docPr id="6" name="Oval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6" o:spid="_x0000_s1026" alt="Decorative" style="position:absolute;margin-left:344.1pt;margin-top:-16.05pt;width:13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" fillcolor="#832470" stroked="f" strokeweight="2pt"/>
          </w:pict>
        </mc:Fallback>
      </mc:AlternateConten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645C5" wp14:editId="229F4DCA">
              <wp:simplePos x="0" y="0"/>
              <wp:positionH relativeFrom="column">
                <wp:posOffset>-1821180</wp:posOffset>
              </wp:positionH>
              <wp:positionV relativeFrom="paragraph">
                <wp:posOffset>-1654810</wp:posOffset>
              </wp:positionV>
              <wp:extent cx="1714500" cy="1714500"/>
              <wp:effectExtent l="0" t="0" r="0" b="0"/>
              <wp:wrapNone/>
              <wp:docPr id="7" name="Oval 7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7" o:spid="_x0000_s1026" alt="Decorative" style="position:absolute;margin-left:-143.4pt;margin-top:-130.3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6m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UvKD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" fillcolor="#028da8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F" w:rsidRDefault="00DC60B4">
    <w:pPr>
      <w:pStyle w:val="Footer"/>
    </w:pP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A7C55" wp14:editId="236A7C56">
              <wp:simplePos x="0" y="0"/>
              <wp:positionH relativeFrom="column">
                <wp:posOffset>6129020</wp:posOffset>
              </wp:positionH>
              <wp:positionV relativeFrom="paragraph">
                <wp:posOffset>-1156970</wp:posOffset>
              </wp:positionV>
              <wp:extent cx="1714500" cy="1714500"/>
              <wp:effectExtent l="0" t="0" r="0" b="0"/>
              <wp:wrapNone/>
              <wp:docPr id="3" name="Oval 3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alt="Decorative" style="position:absolute;margin-left:482.6pt;margin-top:-91.1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" fillcolor="#832470" stroked="f" strokeweight="2pt"/>
          </w:pict>
        </mc:Fallback>
      </mc:AlternateContent>
    </w: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A7C57" wp14:editId="236A7C58">
              <wp:simplePos x="0" y="0"/>
              <wp:positionH relativeFrom="column">
                <wp:posOffset>4072255</wp:posOffset>
              </wp:positionH>
              <wp:positionV relativeFrom="paragraph">
                <wp:posOffset>651510</wp:posOffset>
              </wp:positionV>
              <wp:extent cx="1714500" cy="1714500"/>
              <wp:effectExtent l="0" t="0" r="0" b="0"/>
              <wp:wrapNone/>
              <wp:docPr id="5" name="Oval 5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5" o:spid="_x0000_s1026" alt="Decorative" style="position:absolute;margin-left:320.65pt;margin-top:51.3pt;width:13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in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XPKT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" fillcolor="#028da8" stroked="f" strokeweight="2pt"/>
          </w:pict>
        </mc:Fallback>
      </mc:AlternateContent>
    </w:r>
  </w:p>
  <w:p w:rsidR="00CA7E4F" w:rsidRDefault="00CA7E4F">
    <w:pPr>
      <w:pStyle w:val="Footer"/>
    </w:pPr>
  </w:p>
  <w:p w:rsidR="00CA7E4F" w:rsidRDefault="00CA7E4F">
    <w:pPr>
      <w:pStyle w:val="Footer"/>
    </w:pPr>
  </w:p>
  <w:p w:rsidR="00CA7E4F" w:rsidRDefault="00CA7E4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-1833449025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sz w:val="20"/>
            <w:szCs w:val="20"/>
          </w:rPr>
          <w:id w:val="49214340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B72A72" w:rsidRPr="00174A4D" w:rsidRDefault="00B72A72" w:rsidP="00174A4D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39"/>
              </w:tabs>
              <w:rPr>
                <w:rFonts w:cstheme="minorHAnsi"/>
                <w:sz w:val="20"/>
                <w:szCs w:val="20"/>
              </w:rPr>
            </w:pPr>
            <w:r w:rsidRPr="007B048E">
              <w:rPr>
                <w:rFonts w:cstheme="minorHAnsi"/>
                <w:sz w:val="20"/>
                <w:szCs w:val="20"/>
              </w:rPr>
              <w:t>IPSP 2013-2016: ISA Region</w:t>
            </w:r>
            <w:r>
              <w:rPr>
                <w:rFonts w:cstheme="minorHAnsi"/>
                <w:sz w:val="20"/>
                <w:szCs w:val="20"/>
              </w:rPr>
              <w:t xml:space="preserve"> Localities – Australian Capital Territory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7B048E">
              <w:rPr>
                <w:rFonts w:cstheme="minorHAnsi"/>
                <w:sz w:val="20"/>
                <w:szCs w:val="20"/>
              </w:rPr>
              <w:t xml:space="preserve">Page </w:t>
            </w:r>
            <w:r w:rsidRPr="007B048E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7B048E">
              <w:rPr>
                <w:rFonts w:cstheme="minorHAnsi"/>
                <w:b/>
                <w:sz w:val="20"/>
                <w:szCs w:val="20"/>
              </w:rPr>
              <w:instrText xml:space="preserve"> PAGE </w:instrText>
            </w:r>
            <w:r w:rsidRPr="007B048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3</w:t>
            </w:r>
            <w:r w:rsidRPr="007B048E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B048E">
              <w:rPr>
                <w:rFonts w:cstheme="minorHAnsi"/>
                <w:sz w:val="20"/>
                <w:szCs w:val="20"/>
              </w:rPr>
              <w:t xml:space="preserve"> of </w:t>
            </w:r>
            <w:r w:rsidRPr="007B048E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7B048E">
              <w:rPr>
                <w:rFonts w:cstheme="minorHAnsi"/>
                <w:b/>
                <w:sz w:val="20"/>
                <w:szCs w:val="20"/>
              </w:rPr>
              <w:instrText xml:space="preserve"> NUMPAGES  </w:instrText>
            </w:r>
            <w:r w:rsidRPr="007B048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3</w:t>
            </w:r>
            <w:r w:rsidRPr="007B048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6" w:rsidRDefault="00B546C6" w:rsidP="00035DB4">
      <w:pPr>
        <w:spacing w:after="0" w:line="240" w:lineRule="auto"/>
      </w:pPr>
      <w:r>
        <w:separator/>
      </w:r>
    </w:p>
  </w:footnote>
  <w:foot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F5" w:rsidRDefault="00092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F5" w:rsidRDefault="00092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F5" w:rsidRDefault="000926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72" w:rsidRDefault="00B72A72">
    <w:pPr>
      <w:pStyle w:val="Header"/>
    </w:pPr>
    <w:r w:rsidRPr="008A5BE8">
      <w:rPr>
        <w:noProof/>
      </w:rPr>
      <w:drawing>
        <wp:anchor distT="0" distB="0" distL="114300" distR="114300" simplePos="0" relativeHeight="251665408" behindDoc="0" locked="0" layoutInCell="1" allowOverlap="1" wp14:anchorId="19BA0B94" wp14:editId="115AF23A">
          <wp:simplePos x="0" y="0"/>
          <wp:positionH relativeFrom="page">
            <wp:posOffset>-2896</wp:posOffset>
          </wp:positionH>
          <wp:positionV relativeFrom="page">
            <wp:posOffset>0</wp:posOffset>
          </wp:positionV>
          <wp:extent cx="7551243" cy="1792224"/>
          <wp:effectExtent l="19050" t="0" r="0" b="0"/>
          <wp:wrapNone/>
          <wp:docPr id="2" name="Picture 1" descr="A11_0663 IPSP heade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1_0663 IPSP header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418" cy="1792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72" w:rsidRDefault="00B72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0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086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2AB80667"/>
    <w:multiLevelType w:val="hybridMultilevel"/>
    <w:tmpl w:val="85D8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3B7"/>
    <w:multiLevelType w:val="hybridMultilevel"/>
    <w:tmpl w:val="4E44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740AB"/>
    <w:multiLevelType w:val="hybridMultilevel"/>
    <w:tmpl w:val="3CD2B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5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C6"/>
    <w:rsid w:val="00002721"/>
    <w:rsid w:val="0000519A"/>
    <w:rsid w:val="00014F86"/>
    <w:rsid w:val="00024E24"/>
    <w:rsid w:val="00035DB4"/>
    <w:rsid w:val="000861A6"/>
    <w:rsid w:val="000926F5"/>
    <w:rsid w:val="000F3BA2"/>
    <w:rsid w:val="001175BF"/>
    <w:rsid w:val="00143FCD"/>
    <w:rsid w:val="001B6467"/>
    <w:rsid w:val="00223EB1"/>
    <w:rsid w:val="00236917"/>
    <w:rsid w:val="002B06E6"/>
    <w:rsid w:val="002D271F"/>
    <w:rsid w:val="002D6386"/>
    <w:rsid w:val="002F2391"/>
    <w:rsid w:val="00305B35"/>
    <w:rsid w:val="00386A3E"/>
    <w:rsid w:val="00405048"/>
    <w:rsid w:val="00406E5A"/>
    <w:rsid w:val="00455B34"/>
    <w:rsid w:val="00463FCE"/>
    <w:rsid w:val="004B256F"/>
    <w:rsid w:val="0050130A"/>
    <w:rsid w:val="00531817"/>
    <w:rsid w:val="005624F3"/>
    <w:rsid w:val="005811EF"/>
    <w:rsid w:val="005B0878"/>
    <w:rsid w:val="00610654"/>
    <w:rsid w:val="00611C14"/>
    <w:rsid w:val="00614946"/>
    <w:rsid w:val="006509DC"/>
    <w:rsid w:val="00675160"/>
    <w:rsid w:val="006B6CF1"/>
    <w:rsid w:val="00792CA3"/>
    <w:rsid w:val="007B2FDD"/>
    <w:rsid w:val="007D7ED2"/>
    <w:rsid w:val="007E61A4"/>
    <w:rsid w:val="0083468A"/>
    <w:rsid w:val="00842D43"/>
    <w:rsid w:val="00901FCF"/>
    <w:rsid w:val="009116EA"/>
    <w:rsid w:val="00933671"/>
    <w:rsid w:val="00984879"/>
    <w:rsid w:val="00985632"/>
    <w:rsid w:val="00991B63"/>
    <w:rsid w:val="009B2428"/>
    <w:rsid w:val="009B5CB7"/>
    <w:rsid w:val="00A31242"/>
    <w:rsid w:val="00A52530"/>
    <w:rsid w:val="00AC65DA"/>
    <w:rsid w:val="00AD6386"/>
    <w:rsid w:val="00B546C6"/>
    <w:rsid w:val="00B72A72"/>
    <w:rsid w:val="00C05E74"/>
    <w:rsid w:val="00C10C19"/>
    <w:rsid w:val="00C417E6"/>
    <w:rsid w:val="00C5649C"/>
    <w:rsid w:val="00C8202C"/>
    <w:rsid w:val="00C92A5B"/>
    <w:rsid w:val="00CA46EC"/>
    <w:rsid w:val="00CA7E4F"/>
    <w:rsid w:val="00CF232C"/>
    <w:rsid w:val="00D1394D"/>
    <w:rsid w:val="00D57BCC"/>
    <w:rsid w:val="00D903FD"/>
    <w:rsid w:val="00D96C08"/>
    <w:rsid w:val="00DC60B4"/>
    <w:rsid w:val="00E30C42"/>
    <w:rsid w:val="00ED43D2"/>
    <w:rsid w:val="00EE3B8C"/>
    <w:rsid w:val="00F07582"/>
    <w:rsid w:val="00FB10C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26F5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6F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26F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26F5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26F5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26F5"/>
    <w:rPr>
      <w:vertAlign w:val="superscript"/>
    </w:rPr>
  </w:style>
  <w:style w:type="table" w:styleId="TableWeb2">
    <w:name w:val="Table Web 2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26F5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6F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26F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26F5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26F5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26F5"/>
    <w:rPr>
      <w:vertAlign w:val="superscript"/>
    </w:rPr>
  </w:style>
  <w:style w:type="table" w:styleId="TableWeb2">
    <w:name w:val="Table Web 2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sktop\Communications\IPSP%202013-16%20Grant%20Recipients.dotx" TargetMode="Externa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2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DBFC17196C7B04087D74C30B7EDC283" ma:contentTypeVersion="8" ma:contentTypeDescription="Ddocs' Word Content Type" ma:contentTypeScope="" ma:versionID="4ebc0c9c3e8810b8c2e49b971759b13a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A79A-0BC4-41FC-949C-F6FE3DB9797D}">
  <ds:schemaRefs>
    <ds:schemaRef ds:uri="http://www.w3.org/XML/1998/namespace"/>
    <ds:schemaRef ds:uri="http://purl.org/dc/elements/1.1/"/>
    <ds:schemaRef ds:uri="http://schemas.microsoft.com/sharepoint/v3/field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8C052C-223D-43C2-9EF4-4EF5E25D57B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8F5DF88-C2BF-4BE5-8064-0D2983C525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F3732F-ACD1-4676-8EF2-F5435E4C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65021F-5FB1-404F-9A89-CE88FC78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IPSP 2013-16 Grant Recipients.dotx</Template>
  <TotalTime>14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O'Connor</dc:creator>
  <cp:lastModifiedBy>Hannah O'Connor</cp:lastModifiedBy>
  <cp:revision>3</cp:revision>
  <cp:lastPrinted>2013-01-17T00:36:00Z</cp:lastPrinted>
  <dcterms:created xsi:type="dcterms:W3CDTF">2014-08-20T22:46:00Z</dcterms:created>
  <dcterms:modified xsi:type="dcterms:W3CDTF">2014-08-20T23:42:00Z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0x0101009EDC4876AF524A70BD125A9D2C0D191E0C000DBFC17196C7B04087D74C30B7EDC283</vt:lpwstr>
  </property>
</Properties>
</file>