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Pr="005C1958" w:rsidRDefault="008C5950" w:rsidP="005C1958">
      <w:pPr>
        <w:spacing w:before="0" w:after="240"/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 wp14:anchorId="21C4285B" wp14:editId="7D4CE786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58" w:rsidRPr="005C1958">
        <w:rPr>
          <w:color w:val="FF0000"/>
        </w:rPr>
        <w:t xml:space="preserve"> </w:t>
      </w:r>
      <w:r w:rsidR="005C1958" w:rsidRPr="005C1958">
        <w:rPr>
          <w:sz w:val="16"/>
          <w:szCs w:val="16"/>
        </w:rPr>
        <w:t>DSS1598.05.15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PSP Fact Sheet 4"/>
      </w:tblPr>
      <w:tblGrid>
        <w:gridCol w:w="6379"/>
        <w:gridCol w:w="2630"/>
      </w:tblGrid>
      <w:tr w:rsidR="00CC16F0" w:rsidRPr="003A4E4F" w:rsidTr="006A4EC6">
        <w:trPr>
          <w:tblHeader/>
        </w:trPr>
        <w:tc>
          <w:tcPr>
            <w:tcW w:w="6379" w:type="dxa"/>
          </w:tcPr>
          <w:p w:rsidR="00CC16F0" w:rsidRDefault="00CC16F0" w:rsidP="00CC16F0">
            <w:pPr>
              <w:pStyle w:val="Title"/>
            </w:pPr>
            <w:bookmarkStart w:id="0" w:name="_GoBack"/>
            <w:r>
              <w:t>Indigenous Professional Support Units</w:t>
            </w:r>
          </w:p>
          <w:bookmarkEnd w:id="0"/>
          <w:p w:rsidR="00CC16F0" w:rsidRPr="00CC16F0" w:rsidRDefault="00CC16F0" w:rsidP="00CC16F0">
            <w:pPr>
              <w:pStyle w:val="Title"/>
              <w:rPr>
                <w:sz w:val="32"/>
              </w:rPr>
            </w:pPr>
          </w:p>
        </w:tc>
        <w:tc>
          <w:tcPr>
            <w:tcW w:w="2630" w:type="dxa"/>
          </w:tcPr>
          <w:p w:rsidR="00CC16F0" w:rsidRPr="003A4E4F" w:rsidRDefault="00CC16F0" w:rsidP="006A4EC6">
            <w:pPr>
              <w:pStyle w:val="Title"/>
              <w:jc w:val="right"/>
              <w:rPr>
                <w:szCs w:val="66"/>
              </w:rPr>
            </w:pPr>
            <w:r w:rsidRPr="003A4E4F">
              <w:rPr>
                <w:noProof/>
                <w:szCs w:val="66"/>
              </w:rPr>
              <w:drawing>
                <wp:inline distT="0" distB="0" distL="0" distR="0" wp14:anchorId="37DC4A46" wp14:editId="191A22F1">
                  <wp:extent cx="1466850" cy="1010121"/>
                  <wp:effectExtent l="0" t="0" r="0" b="0"/>
                  <wp:docPr id="1" name="Picture 1" descr="Inclusion and Professional Support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0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4B7" w:rsidRPr="00754D44" w:rsidRDefault="0053013C" w:rsidP="004E329C">
      <w:pPr>
        <w:pStyle w:val="Subtitle"/>
        <w:spacing w:after="360"/>
      </w:pPr>
      <w:r>
        <w:t>Contact Details</w:t>
      </w:r>
    </w:p>
    <w:p w:rsidR="0053013C" w:rsidRDefault="0053013C" w:rsidP="002145D4">
      <w:pPr>
        <w:pStyle w:val="Heading1"/>
        <w:rPr>
          <w:rFonts w:ascii="Calibri" w:eastAsiaTheme="majorEastAsia" w:hAnsi="Calibri" w:cstheme="majorBidi"/>
          <w:b/>
          <w:color w:val="165788"/>
          <w:sz w:val="36"/>
          <w:szCs w:val="28"/>
          <w:lang w:eastAsia="en-US"/>
        </w:rPr>
      </w:pPr>
      <w:r w:rsidRPr="0053013C">
        <w:t>NSW IPSU (including ACT)</w:t>
      </w:r>
    </w:p>
    <w:p w:rsidR="0053013C" w:rsidRPr="0053013C" w:rsidRDefault="0053013C" w:rsidP="00C722DB">
      <w:pPr>
        <w:pStyle w:val="Heading2"/>
        <w:spacing w:after="240"/>
      </w:pPr>
      <w:r w:rsidRPr="0053013C">
        <w:t>Gowrie NSW</w:t>
      </w:r>
    </w:p>
    <w:p w:rsidR="0053013C" w:rsidRDefault="0053013C" w:rsidP="0053013C">
      <w:pPr>
        <w:rPr>
          <w:lang w:val="en-US"/>
        </w:rPr>
      </w:pPr>
      <w:r w:rsidRPr="00D86AB4">
        <w:rPr>
          <w:lang w:val="en-US"/>
        </w:rPr>
        <w:t>Phone: 1800 450 472 (toll free)</w:t>
      </w:r>
    </w:p>
    <w:p w:rsidR="00C722DB" w:rsidRPr="00B34AEC" w:rsidRDefault="0053013C" w:rsidP="002145D4">
      <w:pPr>
        <w:rPr>
          <w:lang w:val="en-US"/>
        </w:rPr>
      </w:pPr>
      <w:r w:rsidRPr="00D86AB4">
        <w:rPr>
          <w:lang w:val="en-US"/>
        </w:rPr>
        <w:t>Website</w:t>
      </w:r>
      <w:r w:rsidR="00B34AEC">
        <w:rPr>
          <w:lang w:val="en-US"/>
        </w:rPr>
        <w:t xml:space="preserve"> link</w:t>
      </w:r>
      <w:r w:rsidRPr="00D86AB4">
        <w:rPr>
          <w:lang w:val="en-US"/>
        </w:rPr>
        <w:t xml:space="preserve">: </w:t>
      </w:r>
      <w:hyperlink r:id="rId11" w:history="1">
        <w:r w:rsidR="00B34AEC" w:rsidRPr="00C12517">
          <w:rPr>
            <w:rStyle w:val="Hyperlink"/>
            <w:color w:val="3333FF"/>
            <w:u w:val="single"/>
            <w:lang w:val="en-US"/>
          </w:rPr>
          <w:t>Gowrie NSW</w:t>
        </w:r>
      </w:hyperlink>
      <w:r w:rsidR="00B34AEC">
        <w:rPr>
          <w:lang w:val="en-US"/>
        </w:rPr>
        <w:t xml:space="preserve"> (</w:t>
      </w:r>
      <w:r w:rsidRPr="00B34AEC">
        <w:rPr>
          <w:lang w:val="en-US"/>
        </w:rPr>
        <w:t>http://www.ipsunswact.com.au</w:t>
      </w:r>
      <w:r w:rsidR="00B34AEC" w:rsidRPr="00B34AEC">
        <w:rPr>
          <w:lang w:val="en-US"/>
        </w:rPr>
        <w:t>)</w:t>
      </w:r>
    </w:p>
    <w:p w:rsidR="00EE79CA" w:rsidRDefault="00EE79CA" w:rsidP="002145D4">
      <w:pPr>
        <w:pStyle w:val="Heading1"/>
      </w:pPr>
      <w:r>
        <w:t>NT IPSU – North</w:t>
      </w:r>
    </w:p>
    <w:p w:rsidR="00EE79CA" w:rsidRDefault="00EE79CA" w:rsidP="002145D4">
      <w:pPr>
        <w:pStyle w:val="Heading2"/>
      </w:pPr>
      <w:r>
        <w:t>Regional and Remote Aboriginal Children and Services Support Unit (RRACSSU)</w:t>
      </w:r>
    </w:p>
    <w:p w:rsidR="00EE79CA" w:rsidRPr="00C722DB" w:rsidRDefault="00EE79CA" w:rsidP="00C722DB">
      <w:pPr>
        <w:rPr>
          <w:lang w:val="en-US"/>
        </w:rPr>
      </w:pPr>
      <w:r w:rsidRPr="00C722DB">
        <w:rPr>
          <w:lang w:val="en-US"/>
        </w:rPr>
        <w:t>Phone: 1800 677 095 (toll free)</w:t>
      </w:r>
    </w:p>
    <w:p w:rsidR="00C722DB" w:rsidRPr="002145D4" w:rsidRDefault="00C722DB" w:rsidP="002145D4">
      <w:pPr>
        <w:rPr>
          <w:lang w:val="en-US"/>
        </w:rPr>
      </w:pPr>
      <w:r w:rsidRPr="00C722DB">
        <w:rPr>
          <w:lang w:val="en-US"/>
        </w:rPr>
        <w:t>Website</w:t>
      </w:r>
      <w:r w:rsidR="00E2140B">
        <w:rPr>
          <w:lang w:val="en-US"/>
        </w:rPr>
        <w:t xml:space="preserve"> link</w:t>
      </w:r>
      <w:r w:rsidRPr="00C722DB">
        <w:rPr>
          <w:lang w:val="en-US"/>
        </w:rPr>
        <w:t xml:space="preserve">: </w:t>
      </w:r>
      <w:hyperlink r:id="rId12" w:history="1">
        <w:r w:rsidR="00E2140B" w:rsidRPr="00C12517">
          <w:rPr>
            <w:rStyle w:val="Hyperlink"/>
            <w:color w:val="3333FF"/>
            <w:u w:val="single"/>
            <w:lang w:val="en-US"/>
          </w:rPr>
          <w:t>RRACSSU</w:t>
        </w:r>
      </w:hyperlink>
      <w:r w:rsidR="00E2140B">
        <w:rPr>
          <w:lang w:val="en-US"/>
        </w:rPr>
        <w:t xml:space="preserve"> (</w:t>
      </w:r>
      <w:r w:rsidRPr="00E2140B">
        <w:rPr>
          <w:lang w:val="en-US"/>
        </w:rPr>
        <w:t>http://rracssu.batchelor.edu.au/</w:t>
      </w:r>
      <w:r w:rsidR="00E2140B" w:rsidRPr="00E2140B">
        <w:rPr>
          <w:lang w:val="en-US"/>
        </w:rPr>
        <w:t>)</w:t>
      </w:r>
    </w:p>
    <w:p w:rsidR="0053013C" w:rsidRPr="0053013C" w:rsidRDefault="00EE79CA" w:rsidP="002145D4">
      <w:pPr>
        <w:pStyle w:val="Heading1"/>
      </w:pPr>
      <w:r>
        <w:t>NT IPSU- Central</w:t>
      </w:r>
    </w:p>
    <w:p w:rsidR="0053013C" w:rsidRPr="00D86AB4" w:rsidRDefault="0053013C" w:rsidP="00C722DB">
      <w:pPr>
        <w:pStyle w:val="Heading2"/>
        <w:spacing w:after="240"/>
        <w:rPr>
          <w:lang w:val="en-US"/>
        </w:rPr>
      </w:pPr>
      <w:r w:rsidRPr="0053013C">
        <w:t>Regional and Remote Aboriginal Children and Services Support Unit (RRACSSU)</w:t>
      </w:r>
    </w:p>
    <w:p w:rsidR="0053013C" w:rsidRPr="00D86AB4" w:rsidRDefault="0053013C" w:rsidP="0053013C">
      <w:pPr>
        <w:rPr>
          <w:lang w:val="en-US"/>
        </w:rPr>
      </w:pPr>
      <w:r>
        <w:rPr>
          <w:lang w:val="en-US"/>
        </w:rPr>
        <w:t>Phone: 1800 677 095</w:t>
      </w:r>
      <w:r w:rsidRPr="00D86AB4">
        <w:rPr>
          <w:lang w:val="en-US"/>
        </w:rPr>
        <w:t xml:space="preserve"> (toll free)</w:t>
      </w:r>
    </w:p>
    <w:p w:rsidR="002145D4" w:rsidRPr="002145D4" w:rsidRDefault="0053013C" w:rsidP="002145D4">
      <w:pPr>
        <w:rPr>
          <w:lang w:val="en-US"/>
        </w:rPr>
      </w:pPr>
      <w:r w:rsidRPr="00D86AB4">
        <w:rPr>
          <w:lang w:val="en-US"/>
        </w:rPr>
        <w:t>Website</w:t>
      </w:r>
      <w:r w:rsidR="00E2140B">
        <w:rPr>
          <w:lang w:val="en-US"/>
        </w:rPr>
        <w:t xml:space="preserve"> link</w:t>
      </w:r>
      <w:r w:rsidRPr="00D86AB4">
        <w:rPr>
          <w:lang w:val="en-US"/>
        </w:rPr>
        <w:t>:</w:t>
      </w:r>
      <w:r w:rsidR="00E2140B">
        <w:rPr>
          <w:lang w:val="en-US"/>
        </w:rPr>
        <w:t xml:space="preserve"> </w:t>
      </w:r>
      <w:hyperlink r:id="rId13" w:history="1">
        <w:r w:rsidR="00E2140B" w:rsidRPr="00C12517">
          <w:rPr>
            <w:rStyle w:val="Hyperlink"/>
            <w:color w:val="3333FF"/>
            <w:u w:val="single"/>
            <w:lang w:val="en-US"/>
          </w:rPr>
          <w:t>RRACSSU</w:t>
        </w:r>
      </w:hyperlink>
      <w:r w:rsidRPr="00D86AB4">
        <w:rPr>
          <w:lang w:val="en-US"/>
        </w:rPr>
        <w:t xml:space="preserve"> </w:t>
      </w:r>
      <w:r w:rsidR="00E2140B">
        <w:rPr>
          <w:lang w:val="en-US"/>
        </w:rPr>
        <w:t>(</w:t>
      </w:r>
      <w:r w:rsidRPr="00E2140B">
        <w:rPr>
          <w:lang w:val="en-US"/>
        </w:rPr>
        <w:t>http://rracssu.batchelor.edu.au/</w:t>
      </w:r>
      <w:r w:rsidR="00E2140B" w:rsidRPr="00E2140B">
        <w:rPr>
          <w:lang w:val="en-US"/>
        </w:rPr>
        <w:t>)</w:t>
      </w:r>
      <w:r w:rsidRPr="00E2140B">
        <w:rPr>
          <w:lang w:val="en-US"/>
        </w:rPr>
        <w:t xml:space="preserve"> </w:t>
      </w:r>
    </w:p>
    <w:p w:rsidR="0053013C" w:rsidRPr="0053013C" w:rsidRDefault="0053013C" w:rsidP="002145D4">
      <w:pPr>
        <w:pStyle w:val="Heading1"/>
      </w:pPr>
      <w:r w:rsidRPr="0053013C">
        <w:t>QLD IPSU</w:t>
      </w:r>
    </w:p>
    <w:p w:rsidR="0053013C" w:rsidRDefault="0053013C" w:rsidP="002145D4">
      <w:pPr>
        <w:pStyle w:val="Heading2"/>
      </w:pPr>
      <w:r w:rsidRPr="0053013C">
        <w:t>Queensland Council of Social Services Inc (QCOSS Inc)</w:t>
      </w:r>
    </w:p>
    <w:p w:rsidR="0053013C" w:rsidRPr="00EE79CA" w:rsidRDefault="0053013C" w:rsidP="002145D4">
      <w:pPr>
        <w:rPr>
          <w:rFonts w:eastAsiaTheme="minorEastAsia"/>
          <w:b/>
          <w:lang w:val="en-US"/>
        </w:rPr>
      </w:pPr>
      <w:r w:rsidRPr="00EE79CA">
        <w:rPr>
          <w:rFonts w:eastAsiaTheme="minorEastAsia"/>
          <w:lang w:val="en-US"/>
        </w:rPr>
        <w:t>Phone: 1800 110 869 (toll free)</w:t>
      </w:r>
    </w:p>
    <w:p w:rsidR="00C722DB" w:rsidRPr="002145D4" w:rsidRDefault="0053013C" w:rsidP="002145D4">
      <w:pPr>
        <w:rPr>
          <w:rFonts w:eastAsiaTheme="minorEastAsia"/>
          <w:b/>
          <w:lang w:val="en-US"/>
        </w:rPr>
      </w:pPr>
      <w:r w:rsidRPr="00EE79CA">
        <w:rPr>
          <w:rFonts w:eastAsiaTheme="minorEastAsia"/>
          <w:lang w:val="en-US"/>
        </w:rPr>
        <w:t>Website</w:t>
      </w:r>
      <w:r w:rsidR="00E2140B">
        <w:rPr>
          <w:rFonts w:eastAsiaTheme="minorEastAsia"/>
          <w:lang w:val="en-US"/>
        </w:rPr>
        <w:t xml:space="preserve"> link</w:t>
      </w:r>
      <w:r w:rsidRPr="00EE79CA">
        <w:rPr>
          <w:rFonts w:eastAsiaTheme="minorEastAsia"/>
          <w:lang w:val="en-US"/>
        </w:rPr>
        <w:t xml:space="preserve">: </w:t>
      </w:r>
      <w:hyperlink r:id="rId14" w:history="1">
        <w:r w:rsidR="00E2140B" w:rsidRPr="00C12517">
          <w:rPr>
            <w:rStyle w:val="Hyperlink"/>
            <w:rFonts w:eastAsiaTheme="minorEastAsia"/>
            <w:color w:val="3333FF"/>
            <w:u w:val="single"/>
            <w:lang w:val="en-US"/>
          </w:rPr>
          <w:t>QCOSS</w:t>
        </w:r>
      </w:hyperlink>
      <w:r w:rsidR="00E2140B">
        <w:rPr>
          <w:rFonts w:eastAsiaTheme="minorEastAsia"/>
          <w:lang w:val="en-US"/>
        </w:rPr>
        <w:t xml:space="preserve"> (</w:t>
      </w:r>
      <w:r w:rsidRPr="00E2140B">
        <w:rPr>
          <w:lang w:val="en-US"/>
        </w:rPr>
        <w:t>http://www.ipsu.com.au/</w:t>
      </w:r>
      <w:r w:rsidR="00E2140B" w:rsidRPr="00E2140B">
        <w:rPr>
          <w:lang w:val="en-US"/>
        </w:rPr>
        <w:t>)</w:t>
      </w:r>
    </w:p>
    <w:p w:rsidR="0053013C" w:rsidRPr="0053013C" w:rsidRDefault="0053013C" w:rsidP="002145D4">
      <w:pPr>
        <w:pStyle w:val="Heading1"/>
      </w:pPr>
      <w:r w:rsidRPr="0053013C">
        <w:t xml:space="preserve">SA IPSU </w:t>
      </w:r>
    </w:p>
    <w:p w:rsidR="0053013C" w:rsidRPr="0053013C" w:rsidRDefault="0053013C" w:rsidP="0053013C">
      <w:pPr>
        <w:pStyle w:val="Heading2"/>
      </w:pPr>
      <w:proofErr w:type="gramStart"/>
      <w:r w:rsidRPr="0053013C">
        <w:t>Network SA Resource, Advisory and Management Services Inc.</w:t>
      </w:r>
      <w:proofErr w:type="gramEnd"/>
    </w:p>
    <w:p w:rsidR="0053013C" w:rsidRPr="00EE79CA" w:rsidRDefault="0053013C" w:rsidP="00C722DB">
      <w:pPr>
        <w:pStyle w:val="NormalWeb"/>
        <w:spacing w:before="60"/>
        <w:rPr>
          <w:rFonts w:ascii="Georgia" w:eastAsia="Times New Roman" w:hAnsi="Georgia" w:cs="Arial"/>
          <w:bCs/>
          <w:iCs/>
          <w:szCs w:val="28"/>
        </w:rPr>
      </w:pPr>
      <w:r w:rsidRPr="00EE79CA">
        <w:rPr>
          <w:rFonts w:ascii="Georgia" w:eastAsia="Times New Roman" w:hAnsi="Georgia" w:cs="Arial"/>
          <w:bCs/>
          <w:iCs/>
          <w:szCs w:val="28"/>
        </w:rPr>
        <w:t>Aboriginal Resource &amp; Management Support Unit</w:t>
      </w:r>
    </w:p>
    <w:p w:rsidR="0053013C" w:rsidRPr="00EE79CA" w:rsidRDefault="0053013C" w:rsidP="00C722DB">
      <w:pPr>
        <w:pStyle w:val="NormalWeb"/>
        <w:spacing w:after="120"/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</w:pP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>Phone:</w:t>
      </w:r>
      <w:r w:rsidRPr="00EE79CA">
        <w:rPr>
          <w:rFonts w:asciiTheme="minorHAnsi" w:hAnsiTheme="minorHAnsi" w:cstheme="minorHAnsi"/>
          <w:sz w:val="20"/>
          <w:szCs w:val="20"/>
        </w:rPr>
        <w:t xml:space="preserve"> </w:t>
      </w: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>1800 679 199 (toll free)</w:t>
      </w:r>
    </w:p>
    <w:p w:rsidR="002145D4" w:rsidRPr="002145D4" w:rsidRDefault="0053013C" w:rsidP="002145D4">
      <w:pPr>
        <w:pStyle w:val="NormalWeb"/>
        <w:spacing w:before="120"/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</w:pP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>Website</w:t>
      </w:r>
      <w:r w:rsidR="00E2140B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 xml:space="preserve"> link</w:t>
      </w: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 xml:space="preserve">: </w:t>
      </w:r>
      <w:hyperlink r:id="rId15" w:history="1">
        <w:r w:rsidR="00E2140B" w:rsidRPr="00C12517">
          <w:rPr>
            <w:rStyle w:val="Hyperlink"/>
            <w:rFonts w:asciiTheme="minorHAnsi" w:eastAsiaTheme="minorEastAsia" w:hAnsiTheme="minorHAnsi" w:cstheme="minorHAnsi"/>
            <w:color w:val="3333FF"/>
            <w:sz w:val="20"/>
            <w:szCs w:val="20"/>
            <w:u w:val="single"/>
            <w:lang w:val="en-US" w:eastAsia="en-US"/>
          </w:rPr>
          <w:t>Network SA</w:t>
        </w:r>
      </w:hyperlink>
      <w:r w:rsidR="00E2140B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 xml:space="preserve"> (http://www.armsu.org.au)</w:t>
      </w:r>
    </w:p>
    <w:p w:rsidR="0053013C" w:rsidRPr="0053013C" w:rsidRDefault="0053013C" w:rsidP="002145D4">
      <w:pPr>
        <w:pStyle w:val="Heading1"/>
      </w:pPr>
      <w:r w:rsidRPr="0053013C">
        <w:lastRenderedPageBreak/>
        <w:t xml:space="preserve">TAS IPSU </w:t>
      </w:r>
    </w:p>
    <w:p w:rsidR="0053013C" w:rsidRPr="0053013C" w:rsidRDefault="0053013C" w:rsidP="0053013C">
      <w:pPr>
        <w:pStyle w:val="Heading2"/>
      </w:pPr>
      <w:r w:rsidRPr="0053013C">
        <w:t>Lady Gowrie Tasmania</w:t>
      </w:r>
    </w:p>
    <w:p w:rsidR="0053013C" w:rsidRPr="00EE79CA" w:rsidRDefault="0053013C" w:rsidP="00C722DB">
      <w:pPr>
        <w:pStyle w:val="NormalWeb"/>
        <w:spacing w:after="120"/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</w:pP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>Phone: 1800 647 718 (toll free)</w:t>
      </w:r>
    </w:p>
    <w:p w:rsidR="00C722DB" w:rsidRPr="002145D4" w:rsidRDefault="0053013C" w:rsidP="002145D4">
      <w:pPr>
        <w:pStyle w:val="NormalWeb"/>
        <w:spacing w:before="120"/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</w:pPr>
      <w:r w:rsidRPr="00EE79CA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 xml:space="preserve">Website: </w:t>
      </w:r>
      <w:hyperlink r:id="rId16" w:history="1">
        <w:r w:rsidR="00E2140B" w:rsidRPr="00C12517">
          <w:rPr>
            <w:rStyle w:val="Hyperlink"/>
            <w:rFonts w:asciiTheme="minorHAnsi" w:eastAsiaTheme="minorEastAsia" w:hAnsiTheme="minorHAnsi" w:cstheme="minorHAnsi"/>
            <w:color w:val="3333FF"/>
            <w:sz w:val="20"/>
            <w:szCs w:val="20"/>
            <w:u w:val="single"/>
            <w:lang w:val="en-US" w:eastAsia="en-US"/>
          </w:rPr>
          <w:t>Lady Gowrie Tasmania</w:t>
        </w:r>
      </w:hyperlink>
      <w:r w:rsidR="00E2140B">
        <w:rPr>
          <w:rFonts w:asciiTheme="minorHAnsi" w:eastAsiaTheme="minorEastAsia" w:hAnsiTheme="minorHAnsi" w:cstheme="minorHAnsi"/>
          <w:sz w:val="20"/>
          <w:szCs w:val="20"/>
          <w:lang w:val="en-US" w:eastAsia="en-US"/>
        </w:rPr>
        <w:t xml:space="preserve"> (</w:t>
      </w:r>
      <w:r w:rsidRPr="00E2140B">
        <w:rPr>
          <w:rFonts w:ascii="Arial" w:eastAsia="Times New Roman" w:hAnsi="Arial"/>
          <w:sz w:val="20"/>
          <w:lang w:val="en-US"/>
        </w:rPr>
        <w:t>http://www.ipsu.gowrie-tas.com.au/</w:t>
      </w:r>
      <w:r w:rsidR="00E2140B" w:rsidRPr="00E2140B">
        <w:rPr>
          <w:rFonts w:ascii="Arial" w:eastAsia="Times New Roman" w:hAnsi="Arial"/>
          <w:sz w:val="20"/>
          <w:lang w:val="en-US"/>
        </w:rPr>
        <w:t>)</w:t>
      </w:r>
      <w:r w:rsidRPr="003A7E59">
        <w:rPr>
          <w:rFonts w:ascii="Arial" w:eastAsia="Times New Roman" w:hAnsi="Arial"/>
          <w:lang w:val="en-US"/>
        </w:rPr>
        <w:t xml:space="preserve"> </w:t>
      </w:r>
    </w:p>
    <w:p w:rsidR="0053013C" w:rsidRPr="0053013C" w:rsidRDefault="0053013C" w:rsidP="002145D4">
      <w:pPr>
        <w:pStyle w:val="Heading1"/>
      </w:pPr>
      <w:r w:rsidRPr="0053013C">
        <w:t xml:space="preserve">VIC IPSU </w:t>
      </w:r>
    </w:p>
    <w:p w:rsidR="0053013C" w:rsidRDefault="0053013C" w:rsidP="0053013C">
      <w:pPr>
        <w:pStyle w:val="Heading2"/>
      </w:pPr>
      <w:r>
        <w:t>Victorian Aboriginal Education Association Inc (VAEAI)</w:t>
      </w:r>
    </w:p>
    <w:p w:rsidR="0053013C" w:rsidRDefault="0053013C" w:rsidP="00C722DB">
      <w:pPr>
        <w:spacing w:before="240"/>
      </w:pPr>
      <w:r w:rsidRPr="00812A26">
        <w:rPr>
          <w:lang w:val="en-US"/>
        </w:rPr>
        <w:t xml:space="preserve">Phone: </w:t>
      </w:r>
      <w:r>
        <w:t>1800 103 394 (toll free)</w:t>
      </w:r>
    </w:p>
    <w:p w:rsidR="00C722DB" w:rsidRPr="002145D4" w:rsidRDefault="0053013C" w:rsidP="002145D4">
      <w:r>
        <w:t xml:space="preserve">Website: </w:t>
      </w:r>
      <w:r>
        <w:rPr>
          <w:rStyle w:val="Hyperlink"/>
        </w:rPr>
        <w:t xml:space="preserve"> </w:t>
      </w:r>
      <w:r w:rsidR="00C44DA4" w:rsidRPr="00C12517">
        <w:rPr>
          <w:rStyle w:val="Hyperlink"/>
          <w:color w:val="3333FF"/>
          <w:u w:val="single"/>
        </w:rPr>
        <w:t>VAEAI</w:t>
      </w:r>
      <w:r w:rsidR="00C44DA4">
        <w:rPr>
          <w:rStyle w:val="Hyperlink"/>
        </w:rPr>
        <w:t xml:space="preserve"> </w:t>
      </w:r>
      <w:r w:rsidR="00C44DA4" w:rsidRPr="00C44DA4">
        <w:rPr>
          <w:rStyle w:val="Hyperlink"/>
          <w:b w:val="0"/>
        </w:rPr>
        <w:t>(</w:t>
      </w:r>
      <w:r w:rsidRPr="00C44DA4">
        <w:t>http://www.vaeai.org.au/support/dsp-default.cfm?loadref=120</w:t>
      </w:r>
      <w:r w:rsidR="00C44DA4" w:rsidRPr="00C44DA4">
        <w:t>)</w:t>
      </w:r>
    </w:p>
    <w:p w:rsidR="0053013C" w:rsidRPr="0053013C" w:rsidRDefault="0053013C" w:rsidP="002145D4">
      <w:pPr>
        <w:pStyle w:val="Heading1"/>
      </w:pPr>
      <w:r w:rsidRPr="0053013C">
        <w:t xml:space="preserve">WA IPSU </w:t>
      </w:r>
    </w:p>
    <w:p w:rsidR="0053013C" w:rsidRDefault="0053013C" w:rsidP="0053013C">
      <w:pPr>
        <w:pStyle w:val="Heading2"/>
      </w:pPr>
      <w:proofErr w:type="spellStart"/>
      <w:r>
        <w:t>Yorganop</w:t>
      </w:r>
      <w:proofErr w:type="spellEnd"/>
      <w:r>
        <w:t xml:space="preserve"> Association Incorporated</w:t>
      </w:r>
    </w:p>
    <w:p w:rsidR="0053013C" w:rsidRDefault="0053013C" w:rsidP="00C722DB">
      <w:pPr>
        <w:spacing w:before="240"/>
      </w:pPr>
      <w:r>
        <w:t>Phone: 1800 788 520 (toll free)</w:t>
      </w:r>
    </w:p>
    <w:p w:rsidR="0053013C" w:rsidRPr="00C44DA4" w:rsidRDefault="0053013C" w:rsidP="0053013C">
      <w:pPr>
        <w:rPr>
          <w:lang w:val="en-US"/>
        </w:rPr>
      </w:pPr>
      <w:r>
        <w:t xml:space="preserve">Website: </w:t>
      </w:r>
      <w:hyperlink r:id="rId17" w:history="1">
        <w:r w:rsidR="00C44DA4" w:rsidRPr="00C12517">
          <w:rPr>
            <w:rStyle w:val="Hyperlink"/>
            <w:color w:val="3333FF"/>
            <w:u w:val="single"/>
          </w:rPr>
          <w:t>Yorganop Association Incorporated</w:t>
        </w:r>
      </w:hyperlink>
      <w:r w:rsidR="00C44DA4">
        <w:t xml:space="preserve"> (</w:t>
      </w:r>
      <w:r w:rsidRPr="00C44DA4">
        <w:rPr>
          <w:lang w:val="en-US"/>
        </w:rPr>
        <w:t>http://www.ipsuwa.org.au/</w:t>
      </w:r>
      <w:r w:rsidR="00C44DA4">
        <w:rPr>
          <w:lang w:val="en-US"/>
        </w:rPr>
        <w:t>)</w:t>
      </w:r>
    </w:p>
    <w:sectPr w:rsidR="0053013C" w:rsidRPr="00C44DA4" w:rsidSect="008C5950">
      <w:headerReference w:type="default" r:id="rId18"/>
      <w:footerReference w:type="default" r:id="rId19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5" w:rsidRDefault="00C77BD5">
      <w:r>
        <w:separator/>
      </w:r>
    </w:p>
  </w:endnote>
  <w:endnote w:type="continuationSeparator" w:id="0">
    <w:p w:rsidR="00C77BD5" w:rsidRDefault="00C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33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5" w:rsidRDefault="00C77BD5">
      <w:r>
        <w:separator/>
      </w:r>
    </w:p>
  </w:footnote>
  <w:footnote w:type="continuationSeparator" w:id="0">
    <w:p w:rsidR="00C77BD5" w:rsidRDefault="00C7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DE" w:rsidRDefault="00AE416F" w:rsidP="005C1958">
    <w:pPr>
      <w:pStyle w:val="Header"/>
      <w:pBdr>
        <w:bottom w:val="single" w:sz="4" w:space="1" w:color="auto"/>
      </w:pBdr>
      <w:spacing w:line="480" w:lineRule="auto"/>
      <w:rPr>
        <w:noProof/>
      </w:rPr>
    </w:pPr>
    <w:r>
      <w:rPr>
        <w:noProof/>
      </w:rPr>
      <w:t>Indigenous Professional Support Units Contact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6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8"/>
  </w:num>
  <w:num w:numId="25">
    <w:abstractNumId w:val="32"/>
  </w:num>
  <w:num w:numId="26">
    <w:abstractNumId w:val="37"/>
  </w:num>
  <w:num w:numId="27">
    <w:abstractNumId w:val="19"/>
  </w:num>
  <w:num w:numId="28">
    <w:abstractNumId w:val="57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5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C014D"/>
    <w:rsid w:val="000D4703"/>
    <w:rsid w:val="000D693C"/>
    <w:rsid w:val="000E12D4"/>
    <w:rsid w:val="00104669"/>
    <w:rsid w:val="00110028"/>
    <w:rsid w:val="001147FD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207630"/>
    <w:rsid w:val="00213082"/>
    <w:rsid w:val="002145D4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80E6C"/>
    <w:rsid w:val="00392557"/>
    <w:rsid w:val="003945C0"/>
    <w:rsid w:val="003A06C2"/>
    <w:rsid w:val="003A087C"/>
    <w:rsid w:val="003A7E59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D80"/>
    <w:rsid w:val="00480F21"/>
    <w:rsid w:val="00484FED"/>
    <w:rsid w:val="00495AF1"/>
    <w:rsid w:val="004C2C35"/>
    <w:rsid w:val="004E329C"/>
    <w:rsid w:val="004F775C"/>
    <w:rsid w:val="005015E4"/>
    <w:rsid w:val="0050291D"/>
    <w:rsid w:val="0050697E"/>
    <w:rsid w:val="00524B3C"/>
    <w:rsid w:val="005301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1958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597"/>
    <w:rsid w:val="0062332C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95C"/>
    <w:rsid w:val="006C45D4"/>
    <w:rsid w:val="006E1F3C"/>
    <w:rsid w:val="006E6073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950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C7D3A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16F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0265"/>
    <w:rsid w:val="00B34AEC"/>
    <w:rsid w:val="00B40D26"/>
    <w:rsid w:val="00B4451B"/>
    <w:rsid w:val="00B52BDE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12517"/>
    <w:rsid w:val="00C24EA2"/>
    <w:rsid w:val="00C24F70"/>
    <w:rsid w:val="00C33479"/>
    <w:rsid w:val="00C34B4A"/>
    <w:rsid w:val="00C44DA4"/>
    <w:rsid w:val="00C46EEB"/>
    <w:rsid w:val="00C47BA2"/>
    <w:rsid w:val="00C612DC"/>
    <w:rsid w:val="00C622CB"/>
    <w:rsid w:val="00C64D15"/>
    <w:rsid w:val="00C722DB"/>
    <w:rsid w:val="00C74F74"/>
    <w:rsid w:val="00C7554B"/>
    <w:rsid w:val="00C77BD5"/>
    <w:rsid w:val="00C83E31"/>
    <w:rsid w:val="00C916A4"/>
    <w:rsid w:val="00CA2A52"/>
    <w:rsid w:val="00CA2B15"/>
    <w:rsid w:val="00CA6490"/>
    <w:rsid w:val="00CB5744"/>
    <w:rsid w:val="00CB7022"/>
    <w:rsid w:val="00CC1585"/>
    <w:rsid w:val="00CC16F0"/>
    <w:rsid w:val="00CD1937"/>
    <w:rsid w:val="00CE214C"/>
    <w:rsid w:val="00CE6858"/>
    <w:rsid w:val="00CF50BE"/>
    <w:rsid w:val="00CF6A52"/>
    <w:rsid w:val="00D03583"/>
    <w:rsid w:val="00D117B4"/>
    <w:rsid w:val="00D169F7"/>
    <w:rsid w:val="00D26D01"/>
    <w:rsid w:val="00D33DA3"/>
    <w:rsid w:val="00D4723B"/>
    <w:rsid w:val="00D55EE8"/>
    <w:rsid w:val="00D5785A"/>
    <w:rsid w:val="00D64C48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C5665"/>
    <w:rsid w:val="00DD4F44"/>
    <w:rsid w:val="00DD5D8B"/>
    <w:rsid w:val="00DE0F9E"/>
    <w:rsid w:val="00DE5D76"/>
    <w:rsid w:val="00E04C8D"/>
    <w:rsid w:val="00E128D8"/>
    <w:rsid w:val="00E2140B"/>
    <w:rsid w:val="00E30D45"/>
    <w:rsid w:val="00E42FE4"/>
    <w:rsid w:val="00E46FAA"/>
    <w:rsid w:val="00E5750B"/>
    <w:rsid w:val="00E60460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5727"/>
    <w:rsid w:val="00EE79CA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013C"/>
    <w:pPr>
      <w:spacing w:before="240" w:after="240" w:line="240" w:lineRule="auto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013C"/>
    <w:pPr>
      <w:spacing w:before="240" w:after="240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racssu.batchelor.edu.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racssu.batchelor.edu.au/" TargetMode="External"/><Relationship Id="rId17" Type="http://schemas.openxmlformats.org/officeDocument/2006/relationships/hyperlink" Target="http://www.ipsuwa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su.gowrie-tas.com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sunswact.com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msu.org.a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su.com.au/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E205-790A-4CE9-8661-C4ED910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Professional Support Units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Professional Support Units</dc:title>
  <dc:creator/>
  <cp:lastModifiedBy/>
  <cp:revision>1</cp:revision>
  <dcterms:created xsi:type="dcterms:W3CDTF">2015-05-25T05:48:00Z</dcterms:created>
  <dcterms:modified xsi:type="dcterms:W3CDTF">2015-06-09T01:27:00Z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