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BB" w:rsidRDefault="00B04A89" w:rsidP="008A4A07">
      <w:pPr>
        <w:pStyle w:val="Title"/>
        <w:spacing w:after="240"/>
        <w:ind w:left="-737"/>
      </w:pPr>
      <w:r>
        <w:rPr>
          <w:noProof/>
          <w:lang w:eastAsia="en-AU"/>
        </w:rPr>
        <w:drawing>
          <wp:inline distT="0" distB="0" distL="0" distR="0" wp14:anchorId="08293BDC" wp14:editId="30EA1EAB">
            <wp:extent cx="6645910" cy="2732872"/>
            <wp:effectExtent l="0" t="0" r="2540" b="0"/>
            <wp:docPr id="1" name="Picture 1" descr="Australian Government" title="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01.jpg"/>
                    <pic:cNvPicPr/>
                  </pic:nvPicPr>
                  <pic:blipFill>
                    <a:blip r:embed="rId9">
                      <a:extLst>
                        <a:ext uri="{28A0092B-C50C-407E-A947-70E740481C1C}">
                          <a14:useLocalDpi xmlns:a14="http://schemas.microsoft.com/office/drawing/2010/main" val="0"/>
                        </a:ext>
                      </a:extLst>
                    </a:blip>
                    <a:stretch>
                      <a:fillRect/>
                    </a:stretch>
                  </pic:blipFill>
                  <pic:spPr>
                    <a:xfrm>
                      <a:off x="0" y="0"/>
                      <a:ext cx="6645910" cy="2732872"/>
                    </a:xfrm>
                    <a:prstGeom prst="rect">
                      <a:avLst/>
                    </a:prstGeom>
                  </pic:spPr>
                </pic:pic>
              </a:graphicData>
            </a:graphic>
          </wp:inline>
        </w:drawing>
      </w:r>
    </w:p>
    <w:p w:rsidR="00F254E3" w:rsidRPr="00F254E3" w:rsidRDefault="00F254E3" w:rsidP="008A4A07">
      <w:pPr>
        <w:pStyle w:val="Title"/>
        <w:spacing w:after="240"/>
        <w:rPr>
          <w:sz w:val="20"/>
          <w:szCs w:val="20"/>
        </w:rPr>
      </w:pPr>
    </w:p>
    <w:p w:rsidR="004D54E7" w:rsidRPr="004D54E7" w:rsidRDefault="00C95A21" w:rsidP="007100DC">
      <w:pPr>
        <w:pStyle w:val="Title"/>
        <w:spacing w:after="240"/>
        <w:ind w:left="57"/>
        <w:sectPr w:rsidR="004D54E7" w:rsidRPr="004D54E7" w:rsidSect="004425A5">
          <w:footerReference w:type="default" r:id="rId10"/>
          <w:type w:val="continuous"/>
          <w:pgSz w:w="11906" w:h="16838"/>
          <w:pgMar w:top="0" w:right="720" w:bottom="720" w:left="720" w:header="708" w:footer="566" w:gutter="0"/>
          <w:cols w:space="708"/>
          <w:docGrid w:linePitch="360"/>
        </w:sectPr>
      </w:pPr>
      <w:r w:rsidRPr="00C95A21">
        <w:t>Helping families with the cost of child care</w:t>
      </w:r>
      <w:bookmarkStart w:id="0" w:name="_Toc364946114"/>
    </w:p>
    <w:bookmarkEnd w:id="0"/>
    <w:p w:rsidR="00C95A21" w:rsidRPr="00C95A21" w:rsidRDefault="00C95A21" w:rsidP="00C95A21">
      <w:pPr>
        <w:pStyle w:val="Heading1"/>
      </w:pPr>
      <w:r w:rsidRPr="00C95A21">
        <w:lastRenderedPageBreak/>
        <w:t>Child Care Assistance</w:t>
      </w:r>
    </w:p>
    <w:p w:rsidR="00C95A21" w:rsidRPr="00C95A21" w:rsidRDefault="00C95A21" w:rsidP="00C95A21">
      <w:r w:rsidRPr="00547F9D">
        <w:t xml:space="preserve">The </w:t>
      </w:r>
      <w:r w:rsidRPr="00021DE7">
        <w:t>Australian</w:t>
      </w:r>
      <w:r w:rsidRPr="00C95A21">
        <w:t xml:space="preserve"> Government provides families with financial assistance to help cover the cost of approved child care through the Child Care Benefit and Child Care Rebate.</w:t>
      </w:r>
    </w:p>
    <w:p w:rsidR="00C95A21" w:rsidRPr="00C95A21" w:rsidRDefault="00C95A21" w:rsidP="00C95A21">
      <w:r w:rsidRPr="00C95A21">
        <w:t>To receive the Child Care Benefit or Child Care Rebate, families must meet eligibility and residency requirements.</w:t>
      </w:r>
    </w:p>
    <w:p w:rsidR="00C95A21" w:rsidRPr="00C95A21" w:rsidRDefault="00C95A21" w:rsidP="00C95A21">
      <w:r w:rsidRPr="00C95A21">
        <w:t xml:space="preserve">The Child Care Benefit is based on family income, the </w:t>
      </w:r>
      <w:r w:rsidRPr="004E1CFB">
        <w:rPr>
          <w:rStyle w:val="Emphasis"/>
        </w:rPr>
        <w:t>Child Care Rebate</w:t>
      </w:r>
      <w:r w:rsidRPr="00C95A21">
        <w:t xml:space="preserve"> is </w:t>
      </w:r>
      <w:r w:rsidRPr="004E1CFB">
        <w:rPr>
          <w:rStyle w:val="Emphasis"/>
        </w:rPr>
        <w:t>not income tested</w:t>
      </w:r>
      <w:r w:rsidRPr="00C95A21">
        <w:t>.</w:t>
      </w:r>
    </w:p>
    <w:p w:rsidR="00C95A21" w:rsidRDefault="00C95A21" w:rsidP="00C95A21">
      <w:pPr>
        <w:pStyle w:val="Heading2"/>
      </w:pPr>
      <w:r>
        <w:t>Approved child care</w:t>
      </w:r>
    </w:p>
    <w:p w:rsidR="00C95A21" w:rsidRPr="00C95A21" w:rsidRDefault="00C95A21" w:rsidP="00C95A21">
      <w:r w:rsidRPr="00C95A21">
        <w:t xml:space="preserve">Approved child </w:t>
      </w:r>
      <w:r w:rsidR="009B265A">
        <w:t xml:space="preserve">care </w:t>
      </w:r>
      <w:r w:rsidRPr="00C95A21">
        <w:t xml:space="preserve">services are those services that have been approved </w:t>
      </w:r>
      <w:r w:rsidRPr="00547F9D">
        <w:t xml:space="preserve">by the </w:t>
      </w:r>
      <w:r w:rsidRPr="00021DE7">
        <w:t>Australian</w:t>
      </w:r>
      <w:r w:rsidRPr="00547F9D">
        <w:t xml:space="preserve"> Government</w:t>
      </w:r>
      <w:r w:rsidRPr="00C95A21">
        <w:t xml:space="preserve"> to receive child care payments on behalf of families. Approved child care services can be:</w:t>
      </w:r>
    </w:p>
    <w:p w:rsidR="00C95A21" w:rsidRPr="00C95A21" w:rsidRDefault="00C95A21" w:rsidP="00C95A21">
      <w:pPr>
        <w:pStyle w:val="ListParagraph"/>
        <w:numPr>
          <w:ilvl w:val="0"/>
          <w:numId w:val="21"/>
        </w:numPr>
        <w:ind w:left="426"/>
      </w:pPr>
      <w:r w:rsidRPr="00C95A21">
        <w:t xml:space="preserve">Long Day Care </w:t>
      </w:r>
    </w:p>
    <w:p w:rsidR="00C95A21" w:rsidRPr="00C95A21" w:rsidRDefault="00C95A21" w:rsidP="00C95A21">
      <w:pPr>
        <w:pStyle w:val="ListParagraph"/>
        <w:numPr>
          <w:ilvl w:val="0"/>
          <w:numId w:val="21"/>
        </w:numPr>
        <w:ind w:left="426"/>
      </w:pPr>
      <w:r w:rsidRPr="00C95A21">
        <w:t>Family Day Care</w:t>
      </w:r>
    </w:p>
    <w:p w:rsidR="00C95A21" w:rsidRPr="00C95A21" w:rsidRDefault="00C95A21" w:rsidP="00C95A21">
      <w:pPr>
        <w:pStyle w:val="ListParagraph"/>
        <w:numPr>
          <w:ilvl w:val="0"/>
          <w:numId w:val="21"/>
        </w:numPr>
        <w:ind w:left="426"/>
      </w:pPr>
      <w:r w:rsidRPr="00C95A21">
        <w:t>Outside School Hours Care (before and after school and vacation)</w:t>
      </w:r>
    </w:p>
    <w:p w:rsidR="00C95A21" w:rsidRPr="00C95A21" w:rsidRDefault="00C95A21" w:rsidP="00C95A21">
      <w:pPr>
        <w:pStyle w:val="ListParagraph"/>
        <w:numPr>
          <w:ilvl w:val="0"/>
          <w:numId w:val="21"/>
        </w:numPr>
        <w:ind w:left="426"/>
      </w:pPr>
      <w:r w:rsidRPr="00C95A21">
        <w:t>Occasional Care, and</w:t>
      </w:r>
    </w:p>
    <w:p w:rsidR="00C95A21" w:rsidRPr="00C95A21" w:rsidRDefault="00C95A21" w:rsidP="00C95A21">
      <w:pPr>
        <w:pStyle w:val="ListParagraph"/>
        <w:numPr>
          <w:ilvl w:val="0"/>
          <w:numId w:val="21"/>
        </w:numPr>
        <w:ind w:left="426"/>
      </w:pPr>
      <w:r w:rsidRPr="00C95A21">
        <w:t>In Home Care (families with special circumstances).</w:t>
      </w:r>
    </w:p>
    <w:p w:rsidR="00C95A21" w:rsidRPr="00C95A21" w:rsidRDefault="00C95A21" w:rsidP="00C95A21">
      <w:r w:rsidRPr="00C95A21">
        <w:t xml:space="preserve">You can ask your child care service if they are approved to receive </w:t>
      </w:r>
      <w:r w:rsidR="009B265A">
        <w:t xml:space="preserve">government </w:t>
      </w:r>
      <w:r w:rsidRPr="00C95A21">
        <w:t xml:space="preserve">child </w:t>
      </w:r>
      <w:proofErr w:type="gramStart"/>
      <w:r w:rsidRPr="00C95A21">
        <w:t>care  payments</w:t>
      </w:r>
      <w:proofErr w:type="gramEnd"/>
      <w:r w:rsidRPr="00C95A21">
        <w:t xml:space="preserve"> on behalf of families.</w:t>
      </w:r>
    </w:p>
    <w:p w:rsidR="00C95A21" w:rsidRPr="00C95A21" w:rsidRDefault="00AA3515" w:rsidP="00C95A21">
      <w:pPr>
        <w:pStyle w:val="Heading2"/>
      </w:pPr>
      <w:r>
        <w:br w:type="column"/>
      </w:r>
      <w:r w:rsidR="00C95A21" w:rsidRPr="00C95A21">
        <w:lastRenderedPageBreak/>
        <w:t>Registered child care</w:t>
      </w:r>
    </w:p>
    <w:p w:rsidR="00C95A21" w:rsidRPr="00C95A21" w:rsidRDefault="00C95A21" w:rsidP="00C95A21">
      <w:r w:rsidRPr="00C95A21">
        <w:t xml:space="preserve">Registered child care is provided by grandparents, relatives, friends or nannies </w:t>
      </w:r>
      <w:proofErr w:type="gramStart"/>
      <w:r w:rsidRPr="00C95A21">
        <w:t>who</w:t>
      </w:r>
      <w:proofErr w:type="gramEnd"/>
      <w:r w:rsidRPr="00C95A21">
        <w:t xml:space="preserve"> are registered </w:t>
      </w:r>
      <w:r w:rsidR="009B265A">
        <w:t xml:space="preserve">as carers </w:t>
      </w:r>
      <w:r w:rsidRPr="00FA38D6">
        <w:t xml:space="preserve">with </w:t>
      </w:r>
      <w:r w:rsidR="004E1CFB" w:rsidRPr="00FA38D6">
        <w:t>Centrelink</w:t>
      </w:r>
      <w:r w:rsidRPr="00FA38D6">
        <w:t>.</w:t>
      </w:r>
    </w:p>
    <w:p w:rsidR="00C95A21" w:rsidRPr="00C95A21" w:rsidRDefault="00C95A21" w:rsidP="00C95A21">
      <w:pPr>
        <w:pStyle w:val="Heading1"/>
      </w:pPr>
      <w:r w:rsidRPr="00C95A21">
        <w:t>Child Care Benefit</w:t>
      </w:r>
    </w:p>
    <w:p w:rsidR="00C95A21" w:rsidRPr="00C95A21" w:rsidRDefault="00C95A21" w:rsidP="00C95A21">
      <w:r w:rsidRPr="00C95A21">
        <w:t xml:space="preserve">The Child Care Benefit is income tested and is usually paid directly to </w:t>
      </w:r>
      <w:proofErr w:type="gramStart"/>
      <w:r w:rsidRPr="00C95A21">
        <w:t>approved</w:t>
      </w:r>
      <w:proofErr w:type="gramEnd"/>
      <w:r w:rsidRPr="00C95A21">
        <w:t xml:space="preserve"> child care services to reduce the fees that eligible families pay.</w:t>
      </w:r>
    </w:p>
    <w:p w:rsidR="00C95A21" w:rsidRPr="00C95A21" w:rsidRDefault="00C95A21" w:rsidP="00C95A21">
      <w:pPr>
        <w:pStyle w:val="Heading2"/>
      </w:pPr>
      <w:r w:rsidRPr="00C95A21">
        <w:t>Who is eligible for the Child Care Benefit?</w:t>
      </w:r>
    </w:p>
    <w:p w:rsidR="00C95A21" w:rsidRPr="00C95A21" w:rsidRDefault="00C95A21" w:rsidP="00C95A21">
      <w:pPr>
        <w:pStyle w:val="Heading3"/>
      </w:pPr>
      <w:r w:rsidRPr="00C95A21">
        <w:t>Residency requirements</w:t>
      </w:r>
    </w:p>
    <w:p w:rsidR="00C95A21" w:rsidRPr="00C95A21" w:rsidRDefault="00C95A21" w:rsidP="00C95A21">
      <w:pPr>
        <w:pStyle w:val="ListParagraph"/>
        <w:numPr>
          <w:ilvl w:val="0"/>
          <w:numId w:val="25"/>
        </w:numPr>
        <w:ind w:left="426"/>
      </w:pPr>
      <w:r w:rsidRPr="00C95A21">
        <w:t>You or your partner must be permanently living in Australia and be:</w:t>
      </w:r>
    </w:p>
    <w:p w:rsidR="00C95A21" w:rsidRPr="00C95A21" w:rsidRDefault="00C95A21" w:rsidP="00C95A21">
      <w:pPr>
        <w:pStyle w:val="ListParagraph"/>
        <w:numPr>
          <w:ilvl w:val="0"/>
          <w:numId w:val="25"/>
        </w:numPr>
        <w:ind w:left="426"/>
      </w:pPr>
      <w:r w:rsidRPr="00C95A21">
        <w:t>An Australian citizen;</w:t>
      </w:r>
      <w:r w:rsidR="009B265A">
        <w:t xml:space="preserve"> or</w:t>
      </w:r>
    </w:p>
    <w:p w:rsidR="00C95A21" w:rsidRPr="00C95A21" w:rsidRDefault="00C95A21" w:rsidP="00C95A21">
      <w:pPr>
        <w:pStyle w:val="ListParagraph"/>
        <w:numPr>
          <w:ilvl w:val="0"/>
          <w:numId w:val="25"/>
        </w:numPr>
        <w:ind w:left="426"/>
      </w:pPr>
      <w:r w:rsidRPr="00C95A21">
        <w:t>The holder of a permanent visa;</w:t>
      </w:r>
      <w:r w:rsidR="009B265A">
        <w:t xml:space="preserve"> or</w:t>
      </w:r>
    </w:p>
    <w:p w:rsidR="00C95A21" w:rsidRPr="00021DE7" w:rsidRDefault="00C95A21" w:rsidP="00C95A21">
      <w:pPr>
        <w:pStyle w:val="ListParagraph"/>
        <w:numPr>
          <w:ilvl w:val="0"/>
          <w:numId w:val="25"/>
        </w:numPr>
        <w:ind w:left="426"/>
      </w:pPr>
      <w:r w:rsidRPr="00547F9D">
        <w:t xml:space="preserve">A </w:t>
      </w:r>
      <w:r w:rsidRPr="00021DE7">
        <w:t>New Zealand</w:t>
      </w:r>
      <w:r w:rsidRPr="00547F9D">
        <w:t xml:space="preserve"> citizen who arrived on a </w:t>
      </w:r>
      <w:r w:rsidRPr="00021DE7">
        <w:t>New Zealand</w:t>
      </w:r>
      <w:r w:rsidRPr="00547F9D">
        <w:t xml:space="preserve"> passport;</w:t>
      </w:r>
      <w:r w:rsidR="009B265A" w:rsidRPr="00547F9D">
        <w:t xml:space="preserve"> or</w:t>
      </w:r>
    </w:p>
    <w:p w:rsidR="00C95A21" w:rsidRPr="00C95A21" w:rsidRDefault="00C95A21" w:rsidP="00C95A21">
      <w:pPr>
        <w:pStyle w:val="ListParagraph"/>
        <w:numPr>
          <w:ilvl w:val="0"/>
          <w:numId w:val="25"/>
        </w:numPr>
        <w:ind w:left="426"/>
      </w:pPr>
      <w:r w:rsidRPr="00021DE7">
        <w:t xml:space="preserve">A holder of certain temporary visa subclasses </w:t>
      </w:r>
      <w:r w:rsidR="004E1CFB" w:rsidRPr="00021DE7">
        <w:t xml:space="preserve"> – Centrelink will confirm</w:t>
      </w:r>
      <w:r w:rsidR="004E1CFB" w:rsidRPr="004E1CFB">
        <w:t xml:space="preserve"> eligibility</w:t>
      </w:r>
      <w:r w:rsidRPr="00C95A21">
        <w:t>;</w:t>
      </w:r>
      <w:r w:rsidR="000D4E79">
        <w:t xml:space="preserve"> </w:t>
      </w:r>
    </w:p>
    <w:p w:rsidR="00C95A21" w:rsidRPr="00C95A21" w:rsidRDefault="00C95A21" w:rsidP="00C95A21">
      <w:pPr>
        <w:pStyle w:val="ListParagraph"/>
        <w:numPr>
          <w:ilvl w:val="0"/>
          <w:numId w:val="25"/>
        </w:numPr>
        <w:ind w:left="426"/>
      </w:pPr>
      <w:r w:rsidRPr="00C95A21">
        <w:t>The holder of a Criminal Justice Stay Visa issued specifically for the purpose of assisting in the administration of criminal justice in relation to the offence of people trafficking, sexual servitude or deceptive recruitment;</w:t>
      </w:r>
    </w:p>
    <w:p w:rsidR="00C95A21" w:rsidRPr="00C95A21" w:rsidRDefault="00F254E3" w:rsidP="00C95A21">
      <w:pPr>
        <w:pStyle w:val="ListParagraph"/>
        <w:numPr>
          <w:ilvl w:val="0"/>
          <w:numId w:val="25"/>
        </w:numPr>
        <w:ind w:left="426"/>
      </w:pPr>
      <w:r>
        <w:br w:type="column"/>
      </w:r>
      <w:r w:rsidR="00C95A21" w:rsidRPr="00C95A21">
        <w:lastRenderedPageBreak/>
        <w:t xml:space="preserve">A </w:t>
      </w:r>
      <w:r w:rsidR="00C95A21" w:rsidRPr="00547F9D">
        <w:t xml:space="preserve">student from outside </w:t>
      </w:r>
      <w:r w:rsidR="00C95A21" w:rsidRPr="00021DE7">
        <w:t>Australia</w:t>
      </w:r>
      <w:r w:rsidR="00C95A21" w:rsidRPr="00547F9D">
        <w:t xml:space="preserve"> sponsored by the </w:t>
      </w:r>
      <w:r w:rsidR="00C95A21" w:rsidRPr="00021DE7">
        <w:t>Australian</w:t>
      </w:r>
      <w:r w:rsidR="00C95A21" w:rsidRPr="00C95A21">
        <w:t xml:space="preserve"> Government; </w:t>
      </w:r>
      <w:r w:rsidR="00C95A21" w:rsidRPr="009F092D">
        <w:rPr>
          <w:rStyle w:val="Emphasis"/>
        </w:rPr>
        <w:t>or</w:t>
      </w:r>
    </w:p>
    <w:p w:rsidR="00C95A21" w:rsidRPr="00C95A21" w:rsidRDefault="00C95A21" w:rsidP="00C95A21">
      <w:pPr>
        <w:pStyle w:val="ListParagraph"/>
        <w:numPr>
          <w:ilvl w:val="0"/>
          <w:numId w:val="25"/>
        </w:numPr>
        <w:ind w:left="426"/>
      </w:pPr>
      <w:r w:rsidRPr="00C95A21">
        <w:t>A non-resident experiencing hardship or special circumstances.</w:t>
      </w:r>
    </w:p>
    <w:p w:rsidR="00C95A21" w:rsidRPr="00C95A21" w:rsidRDefault="00C95A21" w:rsidP="00C95A21">
      <w:pPr>
        <w:pStyle w:val="Heading2"/>
      </w:pPr>
      <w:r w:rsidRPr="00C95A21">
        <w:t>Other eligibility requirements</w:t>
      </w:r>
    </w:p>
    <w:p w:rsidR="00C95A21" w:rsidRPr="00C95A21" w:rsidRDefault="00C95A21" w:rsidP="00C95A21">
      <w:pPr>
        <w:pStyle w:val="ListParagraph"/>
        <w:numPr>
          <w:ilvl w:val="0"/>
          <w:numId w:val="26"/>
        </w:numPr>
        <w:ind w:left="426"/>
      </w:pPr>
      <w:r w:rsidRPr="00C95A21">
        <w:t>Your child must be attending approved child care or registered child care.</w:t>
      </w:r>
    </w:p>
    <w:p w:rsidR="00C95A21" w:rsidRPr="00C95A21" w:rsidRDefault="00C95A21" w:rsidP="00C95A21">
      <w:pPr>
        <w:pStyle w:val="ListParagraph"/>
        <w:numPr>
          <w:ilvl w:val="0"/>
          <w:numId w:val="26"/>
        </w:numPr>
        <w:ind w:left="426"/>
      </w:pPr>
      <w:r w:rsidRPr="00547F9D">
        <w:t xml:space="preserve">Children under seven years of age must meet the </w:t>
      </w:r>
      <w:r w:rsidRPr="00021DE7">
        <w:t>Australian</w:t>
      </w:r>
      <w:r w:rsidRPr="00547F9D">
        <w:t xml:space="preserve"> Government’s immunisation requirements or have</w:t>
      </w:r>
      <w:r w:rsidRPr="00C95A21">
        <w:t xml:space="preserve"> an exemptio</w:t>
      </w:r>
      <w:r w:rsidR="00E26FC6">
        <w:t>n.</w:t>
      </w:r>
    </w:p>
    <w:p w:rsidR="00C95A21" w:rsidRPr="00C95A21" w:rsidRDefault="00C95A21" w:rsidP="00C95A21">
      <w:pPr>
        <w:pStyle w:val="ListParagraph"/>
        <w:numPr>
          <w:ilvl w:val="0"/>
          <w:numId w:val="26"/>
        </w:numPr>
        <w:ind w:left="426"/>
      </w:pPr>
      <w:r w:rsidRPr="00C95A21">
        <w:t>You must be the person responsible for paying the child care fees.</w:t>
      </w:r>
    </w:p>
    <w:p w:rsidR="00C95A21" w:rsidRPr="00C95A21" w:rsidRDefault="00C95A21" w:rsidP="00C95A21">
      <w:pPr>
        <w:pStyle w:val="ListParagraph"/>
        <w:numPr>
          <w:ilvl w:val="0"/>
          <w:numId w:val="26"/>
        </w:numPr>
        <w:ind w:left="426"/>
      </w:pPr>
      <w:r w:rsidRPr="00C95A21">
        <w:t xml:space="preserve">You can apply for the Child Care Benefit </w:t>
      </w:r>
      <w:r w:rsidR="008E0D02">
        <w:t xml:space="preserve">in person or online </w:t>
      </w:r>
      <w:r w:rsidR="008E0D02" w:rsidRPr="00FA38D6">
        <w:t xml:space="preserve">through </w:t>
      </w:r>
      <w:r w:rsidR="004E1CFB" w:rsidRPr="00FA38D6">
        <w:t>Centrelink</w:t>
      </w:r>
      <w:r w:rsidR="008E0D02" w:rsidRPr="00FA38D6">
        <w:t>’s</w:t>
      </w:r>
      <w:r w:rsidR="008E0D02">
        <w:rPr>
          <w:rStyle w:val="Hyperlink"/>
        </w:rPr>
        <w:t xml:space="preserve"> </w:t>
      </w:r>
      <w:hyperlink r:id="rId11" w:history="1">
        <w:r w:rsidR="008E0D02" w:rsidRPr="008E0D02">
          <w:rPr>
            <w:rStyle w:val="Hyperlink"/>
          </w:rPr>
          <w:t>Child Care Benefit</w:t>
        </w:r>
        <w:r w:rsidR="008E0D02" w:rsidRPr="008E0D02">
          <w:rPr>
            <w:rStyle w:val="Hyperlink"/>
          </w:rPr>
          <w:t>s</w:t>
        </w:r>
        <w:r w:rsidR="008E0D02" w:rsidRPr="008E0D02">
          <w:rPr>
            <w:rStyle w:val="Hyperlink"/>
          </w:rPr>
          <w:t xml:space="preserve"> page</w:t>
        </w:r>
      </w:hyperlink>
      <w:r w:rsidRPr="00C95A21">
        <w:t xml:space="preserve">. </w:t>
      </w:r>
      <w:r w:rsidR="009F092D" w:rsidRPr="00021DE7">
        <w:t>(www.</w:t>
      </w:r>
      <w:r w:rsidRPr="00021DE7">
        <w:t>humanservices.gov.au/childcarebenefit</w:t>
      </w:r>
      <w:r w:rsidR="009F092D" w:rsidRPr="00021DE7">
        <w:t>)</w:t>
      </w:r>
      <w:r w:rsidRPr="00021DE7">
        <w:t xml:space="preserve"> </w:t>
      </w:r>
    </w:p>
    <w:p w:rsidR="009F092D" w:rsidRPr="009F092D" w:rsidRDefault="009F092D" w:rsidP="009F092D">
      <w:pPr>
        <w:pStyle w:val="Heading1"/>
      </w:pPr>
      <w:r w:rsidRPr="009F092D">
        <w:t>Child Care Rebate</w:t>
      </w:r>
    </w:p>
    <w:p w:rsidR="009F092D" w:rsidRPr="009F092D" w:rsidRDefault="009F092D" w:rsidP="009F092D">
      <w:r w:rsidRPr="009F092D">
        <w:t xml:space="preserve">The Child Care Rebate is an additional payment to the Child Care Benefit which helps families </w:t>
      </w:r>
      <w:proofErr w:type="gramStart"/>
      <w:r w:rsidRPr="009F092D">
        <w:t>cover</w:t>
      </w:r>
      <w:proofErr w:type="gramEnd"/>
      <w:r w:rsidRPr="009F092D">
        <w:t xml:space="preserve"> the out-of-pocket costs of child care. It is not income tested and covers up to 50 per cent of out-of-pocket child care costs, up to $7,500 per child, per year</w:t>
      </w:r>
      <w:r w:rsidR="000D4E79">
        <w:t>.</w:t>
      </w:r>
      <w:r w:rsidR="009B265A">
        <w:t xml:space="preserve"> </w:t>
      </w:r>
      <w:r w:rsidRPr="009F092D">
        <w:t>Out-of-pocket child care costs are calculated after deducting any Child Care Benefit payments that are received.</w:t>
      </w:r>
    </w:p>
    <w:p w:rsidR="009F092D" w:rsidRPr="009F092D" w:rsidRDefault="009F092D" w:rsidP="009F092D">
      <w:pPr>
        <w:pStyle w:val="Heading2"/>
      </w:pPr>
      <w:r w:rsidRPr="009F092D">
        <w:t>Who is eligible for the Child Care Rebate?</w:t>
      </w:r>
    </w:p>
    <w:p w:rsidR="009F092D" w:rsidRPr="009F092D" w:rsidRDefault="009F092D" w:rsidP="009F092D">
      <w:pPr>
        <w:pStyle w:val="Heading3"/>
      </w:pPr>
      <w:r w:rsidRPr="009F092D">
        <w:t>Residency requirements</w:t>
      </w:r>
    </w:p>
    <w:p w:rsidR="009F092D" w:rsidRPr="009F092D" w:rsidRDefault="009F092D" w:rsidP="009F092D">
      <w:r w:rsidRPr="009F092D">
        <w:t>You must meet the same residency requirements for Child Care Benefit.</w:t>
      </w:r>
    </w:p>
    <w:p w:rsidR="009F092D" w:rsidRPr="009F092D" w:rsidRDefault="009F092D" w:rsidP="009F092D">
      <w:pPr>
        <w:pStyle w:val="Heading3"/>
      </w:pPr>
      <w:r w:rsidRPr="009F092D">
        <w:t>Other eligibility requirements</w:t>
      </w:r>
    </w:p>
    <w:p w:rsidR="009F092D" w:rsidRPr="009F092D" w:rsidRDefault="009F092D" w:rsidP="009F092D">
      <w:pPr>
        <w:pStyle w:val="ListParagraph"/>
        <w:numPr>
          <w:ilvl w:val="0"/>
          <w:numId w:val="28"/>
        </w:numPr>
        <w:ind w:left="426"/>
      </w:pPr>
      <w:r w:rsidRPr="009F092D">
        <w:t>You and your partner (if applicable) must have had work, training, study related commitments (or have an exempti</w:t>
      </w:r>
      <w:r w:rsidR="007100DC">
        <w:t>on) at some time during a week.</w:t>
      </w:r>
    </w:p>
    <w:p w:rsidR="009F092D" w:rsidRPr="009F092D" w:rsidRDefault="009F092D" w:rsidP="009F092D">
      <w:pPr>
        <w:pStyle w:val="ListParagraph"/>
        <w:numPr>
          <w:ilvl w:val="0"/>
          <w:numId w:val="28"/>
        </w:numPr>
        <w:ind w:left="426"/>
      </w:pPr>
      <w:r w:rsidRPr="009F092D">
        <w:t>You must be using approved child care.</w:t>
      </w:r>
    </w:p>
    <w:p w:rsidR="009F092D" w:rsidRPr="009F092D" w:rsidRDefault="00F254E3" w:rsidP="009F092D">
      <w:pPr>
        <w:pStyle w:val="ListParagraph"/>
        <w:numPr>
          <w:ilvl w:val="0"/>
          <w:numId w:val="28"/>
        </w:numPr>
        <w:ind w:left="426"/>
      </w:pPr>
      <w:r>
        <w:br w:type="column"/>
      </w:r>
      <w:r w:rsidR="009F092D" w:rsidRPr="009F092D">
        <w:lastRenderedPageBreak/>
        <w:t>Children under seven years of age must meet the Australian Government’s immunisation requirements or have an exemption.</w:t>
      </w:r>
    </w:p>
    <w:p w:rsidR="009F092D" w:rsidRPr="009F092D" w:rsidRDefault="009F092D" w:rsidP="009F092D">
      <w:pPr>
        <w:pStyle w:val="ListParagraph"/>
        <w:numPr>
          <w:ilvl w:val="0"/>
          <w:numId w:val="28"/>
        </w:numPr>
        <w:ind w:left="426"/>
      </w:pPr>
      <w:r w:rsidRPr="009F092D">
        <w:t>You must be the one responsible for your child care costs. If your employer contributes to your child care through salary sacrificing or packaging, you should discuss with them who is responsible for the cost.</w:t>
      </w:r>
    </w:p>
    <w:p w:rsidR="009F092D" w:rsidRDefault="009F092D" w:rsidP="009F092D">
      <w:pPr>
        <w:rPr>
          <w:rStyle w:val="SubtleEmphasis"/>
        </w:rPr>
      </w:pPr>
      <w:r w:rsidRPr="009F092D">
        <w:rPr>
          <w:rStyle w:val="SubtleEmphasis"/>
        </w:rPr>
        <w:t>Even if your family’s income is too high for you to receive the Child Care Benefit you may be eligible for the Child Care Rebate.</w:t>
      </w:r>
    </w:p>
    <w:p w:rsidR="009F092D" w:rsidRPr="009F092D" w:rsidRDefault="009F092D" w:rsidP="00021097">
      <w:pPr>
        <w:pStyle w:val="Heading2"/>
      </w:pPr>
      <w:r w:rsidRPr="009F092D">
        <w:t>How to claim the Child Care Rebate</w:t>
      </w:r>
    </w:p>
    <w:p w:rsidR="009F092D" w:rsidRPr="009F092D" w:rsidRDefault="009F092D" w:rsidP="009F092D">
      <w:r w:rsidRPr="009F092D">
        <w:t>You will need to apply for the Child Care Benefit first. There is no claim form for the Child Care Rebate. You do not need to claim the Child Care Rebate separately. You will automatically be assessed and paid if you are eligible when you apply for the Child Care Benefit</w:t>
      </w:r>
      <w:r w:rsidR="00B924DF">
        <w:t xml:space="preserve"> e</w:t>
      </w:r>
      <w:r w:rsidRPr="009F092D">
        <w:t xml:space="preserve">ven if you are assessed at a zero </w:t>
      </w:r>
      <w:r w:rsidR="00185922">
        <w:t xml:space="preserve">rate for the Child Care Benefit </w:t>
      </w:r>
      <w:r w:rsidR="007100DC">
        <w:t>due to your family’s income.</w:t>
      </w:r>
    </w:p>
    <w:p w:rsidR="009F092D" w:rsidRPr="009F092D" w:rsidRDefault="009F092D" w:rsidP="009F092D">
      <w:pPr>
        <w:rPr>
          <w:rStyle w:val="SubtleEmphasis"/>
        </w:rPr>
      </w:pPr>
      <w:r w:rsidRPr="009F092D">
        <w:rPr>
          <w:rStyle w:val="SubtleEmphasis"/>
        </w:rPr>
        <w:t>The Child Care Rebate is an additional payment to the Child Care Benefit which helps families to cover the out-of-pocket costs of child care.</w:t>
      </w:r>
    </w:p>
    <w:p w:rsidR="009F092D" w:rsidRPr="009F092D" w:rsidRDefault="009F092D" w:rsidP="009F092D">
      <w:r w:rsidRPr="009F092D">
        <w:t xml:space="preserve">You can apply for the Child Care Benefit </w:t>
      </w:r>
      <w:r w:rsidR="004E1CFB">
        <w:t xml:space="preserve">in person or online through </w:t>
      </w:r>
      <w:r w:rsidR="008E0D02" w:rsidRPr="008E0D02">
        <w:t>Centrelink’s</w:t>
      </w:r>
      <w:r w:rsidR="008E0D02">
        <w:rPr>
          <w:rStyle w:val="Hyperlink"/>
        </w:rPr>
        <w:t xml:space="preserve"> </w:t>
      </w:r>
      <w:hyperlink r:id="rId12" w:history="1">
        <w:r w:rsidR="008E0D02" w:rsidRPr="008E0D02">
          <w:rPr>
            <w:rStyle w:val="Hyperlink"/>
          </w:rPr>
          <w:t>Child Care Benefits page</w:t>
        </w:r>
      </w:hyperlink>
      <w:r w:rsidRPr="009F092D">
        <w:t>.</w:t>
      </w:r>
      <w:r w:rsidR="004E1CFB">
        <w:t xml:space="preserve"> </w:t>
      </w:r>
      <w:r w:rsidRPr="00021DE7">
        <w:t>(www.humanservices.gov.au/childcarebenefit)</w:t>
      </w:r>
    </w:p>
    <w:p w:rsidR="009F092D" w:rsidRPr="009F092D" w:rsidRDefault="009F092D" w:rsidP="009F092D">
      <w:r w:rsidRPr="009F092D">
        <w:t xml:space="preserve">Your eligibility for the Child Care Rebate will be automatically assessed by </w:t>
      </w:r>
      <w:r w:rsidR="004E1CFB">
        <w:t>Centrelink</w:t>
      </w:r>
      <w:r w:rsidRPr="009F092D">
        <w:t xml:space="preserve"> and payments will be made once child care attendance details from your child care service/s</w:t>
      </w:r>
      <w:r w:rsidR="004E1CFB">
        <w:t xml:space="preserve"> </w:t>
      </w:r>
      <w:r w:rsidR="003F1F7A">
        <w:t>are</w:t>
      </w:r>
      <w:r w:rsidR="003F1F7A">
        <w:t xml:space="preserve"> </w:t>
      </w:r>
      <w:r w:rsidR="004E1CFB">
        <w:t>received</w:t>
      </w:r>
      <w:r w:rsidRPr="009F092D">
        <w:t>.</w:t>
      </w:r>
    </w:p>
    <w:p w:rsidR="009F092D" w:rsidRPr="009F092D" w:rsidRDefault="00F254E3" w:rsidP="00021097">
      <w:pPr>
        <w:pStyle w:val="Heading1"/>
      </w:pPr>
      <w:r>
        <w:br w:type="column"/>
      </w:r>
      <w:r w:rsidR="009F092D" w:rsidRPr="009F092D">
        <w:lastRenderedPageBreak/>
        <w:t>Multilingual Phone Service</w:t>
      </w:r>
    </w:p>
    <w:p w:rsidR="009F092D" w:rsidRPr="009F092D" w:rsidRDefault="009F092D" w:rsidP="009F092D">
      <w:r w:rsidRPr="009F092D">
        <w:t xml:space="preserve">If you speak a language other than English, Centrelink’s multilingual phone service lets you speak to someone in your own language. If </w:t>
      </w:r>
      <w:r w:rsidRPr="00021DE7">
        <w:t>Centrelink</w:t>
      </w:r>
      <w:r w:rsidRPr="00547F9D">
        <w:t xml:space="preserve"> </w:t>
      </w:r>
      <w:proofErr w:type="gramStart"/>
      <w:r w:rsidRPr="00547F9D">
        <w:t>staff</w:t>
      </w:r>
      <w:r w:rsidRPr="009F092D">
        <w:t xml:space="preserve"> are</w:t>
      </w:r>
      <w:proofErr w:type="gramEnd"/>
      <w:r w:rsidRPr="009F092D">
        <w:t xml:space="preserve"> unable to speak your language, a telephone interpreter service will assist y</w:t>
      </w:r>
      <w:r w:rsidR="007100DC">
        <w:t>ou.</w:t>
      </w:r>
    </w:p>
    <w:p w:rsidR="009F092D" w:rsidRPr="00547F9D" w:rsidRDefault="009F092D" w:rsidP="009F092D">
      <w:r w:rsidRPr="009F092D">
        <w:t>Centrelink’s interpreter an</w:t>
      </w:r>
      <w:r w:rsidR="00BE5C26">
        <w:t>d translation services can also</w:t>
      </w:r>
      <w:r w:rsidRPr="009F092D">
        <w:t xml:space="preserve"> assist you in making claims, accessing services and payments. You can ask Centrelink to arrange an </w:t>
      </w:r>
      <w:r w:rsidRPr="00547F9D">
        <w:t>interpreter eithe</w:t>
      </w:r>
      <w:r w:rsidR="007100DC" w:rsidRPr="00547F9D">
        <w:t>r face-to-face or on the phone.</w:t>
      </w:r>
    </w:p>
    <w:p w:rsidR="009F092D" w:rsidRPr="00547F9D" w:rsidRDefault="009F092D" w:rsidP="009F092D">
      <w:r w:rsidRPr="00547F9D">
        <w:t xml:space="preserve">To access the </w:t>
      </w:r>
      <w:r w:rsidRPr="00021DE7">
        <w:t>Centrelink</w:t>
      </w:r>
      <w:r w:rsidRPr="00547F9D">
        <w:t xml:space="preserve"> Multilingual Phone Service, call </w:t>
      </w:r>
      <w:r w:rsidRPr="00021DE7">
        <w:rPr>
          <w:rStyle w:val="Emphasis"/>
        </w:rPr>
        <w:t>13 12 02</w:t>
      </w:r>
      <w:r w:rsidRPr="00547F9D">
        <w:t xml:space="preserve"> between 8.00 a.m. and 5.00 p.m. (local time) Monday to Friday.</w:t>
      </w:r>
    </w:p>
    <w:p w:rsidR="008A4A07" w:rsidRPr="00021DE7" w:rsidRDefault="008A4A07" w:rsidP="008A4A07">
      <w:pPr>
        <w:pStyle w:val="Heading1"/>
        <w:rPr>
          <w:rFonts w:ascii="Univers LT" w:eastAsiaTheme="minorHAnsi" w:hAnsi="Univers LT" w:cs="Univers LT"/>
          <w:color w:val="000000"/>
        </w:rPr>
      </w:pPr>
      <w:r w:rsidRPr="00021DE7">
        <w:t>Examples of how Child Care Rebate works</w:t>
      </w:r>
    </w:p>
    <w:p w:rsidR="008A4A07" w:rsidRPr="00547F9D" w:rsidRDefault="004E1CFB" w:rsidP="008A4A07">
      <w:pPr>
        <w:pStyle w:val="Heading2"/>
        <w:rPr>
          <w:rFonts w:eastAsiaTheme="minorHAnsi"/>
        </w:rPr>
      </w:pPr>
      <w:r w:rsidRPr="00021DE7">
        <w:rPr>
          <w:rFonts w:eastAsiaTheme="minorHAnsi"/>
        </w:rPr>
        <w:t>Mitchell</w:t>
      </w:r>
      <w:r w:rsidR="008A4A07" w:rsidRPr="00547F9D">
        <w:rPr>
          <w:rFonts w:eastAsiaTheme="minorHAnsi"/>
        </w:rPr>
        <w:t xml:space="preserve"> and </w:t>
      </w:r>
      <w:r w:rsidRPr="00021DE7">
        <w:rPr>
          <w:rFonts w:eastAsiaTheme="minorHAnsi"/>
        </w:rPr>
        <w:t>Emma</w:t>
      </w:r>
    </w:p>
    <w:p w:rsidR="008A4A07" w:rsidRPr="00547F9D" w:rsidRDefault="004E1CFB" w:rsidP="008A4A07">
      <w:pPr>
        <w:pStyle w:val="ListParagraph"/>
        <w:numPr>
          <w:ilvl w:val="0"/>
          <w:numId w:val="30"/>
        </w:numPr>
        <w:ind w:left="426"/>
      </w:pPr>
      <w:r w:rsidRPr="00021DE7">
        <w:t>Mitchell</w:t>
      </w:r>
      <w:r w:rsidR="008A4A07" w:rsidRPr="00547F9D">
        <w:t xml:space="preserve"> and </w:t>
      </w:r>
      <w:r w:rsidRPr="00021DE7">
        <w:t>Emma</w:t>
      </w:r>
      <w:r w:rsidR="008A4A07" w:rsidRPr="00547F9D">
        <w:t xml:space="preserve"> both work full time and meet all of the eligibility requirements for Child Care Benefit however their family income is too high to receive any Child Care Benefit.</w:t>
      </w:r>
    </w:p>
    <w:p w:rsidR="008A4A07" w:rsidRPr="00021DE7" w:rsidRDefault="008A4A07" w:rsidP="008A4A07">
      <w:pPr>
        <w:pStyle w:val="ListParagraph"/>
        <w:numPr>
          <w:ilvl w:val="0"/>
          <w:numId w:val="30"/>
        </w:numPr>
        <w:ind w:left="426"/>
      </w:pPr>
      <w:r w:rsidRPr="00021DE7">
        <w:t xml:space="preserve">Their first child, </w:t>
      </w:r>
      <w:r w:rsidR="004E1CFB" w:rsidRPr="00021DE7">
        <w:t>Amelia</w:t>
      </w:r>
      <w:r w:rsidRPr="00547F9D">
        <w:t>, is in Outside School Hours Care, which costs $102.50 per week, $4,920 over the year.</w:t>
      </w:r>
    </w:p>
    <w:p w:rsidR="008A4A07" w:rsidRPr="008A4A07" w:rsidRDefault="008A4A07" w:rsidP="008A4A07">
      <w:pPr>
        <w:pStyle w:val="ListParagraph"/>
        <w:numPr>
          <w:ilvl w:val="0"/>
          <w:numId w:val="30"/>
        </w:numPr>
        <w:ind w:left="426"/>
      </w:pPr>
      <w:r w:rsidRPr="00021DE7">
        <w:t xml:space="preserve">Their second child, </w:t>
      </w:r>
      <w:r w:rsidR="004E1CFB" w:rsidRPr="00021DE7">
        <w:t>Ruby</w:t>
      </w:r>
      <w:r w:rsidRPr="00547F9D">
        <w:t>, is in Long</w:t>
      </w:r>
      <w:r w:rsidRPr="008A4A07">
        <w:t xml:space="preserve"> Day Care, which costs, $310 per week, $14,880 over the year.</w:t>
      </w:r>
    </w:p>
    <w:tbl>
      <w:tblPr>
        <w:tblStyle w:val="DEEWRTable"/>
        <w:tblW w:w="0" w:type="auto"/>
        <w:tblLayout w:type="fixed"/>
        <w:tblLook w:val="00A0" w:firstRow="1" w:lastRow="0" w:firstColumn="1" w:lastColumn="0" w:noHBand="0" w:noVBand="0"/>
        <w:tblCaption w:val="Table: Examples of how Child Care Rebate works"/>
        <w:tblDescription w:val="Example of child care fee assistance scenario of a family receiving Child Care Rebate."/>
      </w:tblPr>
      <w:tblGrid>
        <w:gridCol w:w="2093"/>
        <w:gridCol w:w="1417"/>
        <w:gridCol w:w="1185"/>
      </w:tblGrid>
      <w:tr w:rsidR="008A4A07" w:rsidRPr="008A4A07" w:rsidTr="00015342">
        <w:trPr>
          <w:cnfStyle w:val="100000000000" w:firstRow="1" w:lastRow="0" w:firstColumn="0" w:lastColumn="0" w:oddVBand="0" w:evenVBand="0" w:oddHBand="0" w:evenHBand="0" w:firstRowFirstColumn="0" w:firstRowLastColumn="0" w:lastRowFirstColumn="0" w:lastRowLastColumn="0"/>
          <w:trHeight w:val="102"/>
          <w:tblHeader/>
        </w:trPr>
        <w:tc>
          <w:tcPr>
            <w:cnfStyle w:val="001000000000" w:firstRow="0" w:lastRow="0" w:firstColumn="1" w:lastColumn="0" w:oddVBand="0" w:evenVBand="0" w:oddHBand="0" w:evenHBand="0" w:firstRowFirstColumn="0" w:firstRowLastColumn="0" w:lastRowFirstColumn="0" w:lastRowLastColumn="0"/>
            <w:tcW w:w="2093" w:type="dxa"/>
            <w:tcBorders>
              <w:bottom w:val="nil"/>
            </w:tcBorders>
          </w:tcPr>
          <w:p w:rsidR="008A4A07" w:rsidRPr="00547F9D" w:rsidRDefault="008A4A07" w:rsidP="00137C05">
            <w:pPr>
              <w:pStyle w:val="Header"/>
            </w:pPr>
          </w:p>
        </w:tc>
        <w:tc>
          <w:tcPr>
            <w:tcW w:w="1417" w:type="dxa"/>
            <w:tcBorders>
              <w:bottom w:val="nil"/>
            </w:tcBorders>
          </w:tcPr>
          <w:p w:rsidR="008A4A07" w:rsidRPr="00547F9D" w:rsidRDefault="004E1CFB" w:rsidP="00137C05">
            <w:pPr>
              <w:pStyle w:val="Header"/>
              <w:cnfStyle w:val="100000000000" w:firstRow="1" w:lastRow="0" w:firstColumn="0" w:lastColumn="0" w:oddVBand="0" w:evenVBand="0" w:oddHBand="0" w:evenHBand="0" w:firstRowFirstColumn="0" w:firstRowLastColumn="0" w:lastRowFirstColumn="0" w:lastRowLastColumn="0"/>
            </w:pPr>
            <w:r w:rsidRPr="00021DE7">
              <w:t>Amelia</w:t>
            </w:r>
          </w:p>
        </w:tc>
        <w:tc>
          <w:tcPr>
            <w:tcW w:w="1185" w:type="dxa"/>
            <w:tcBorders>
              <w:bottom w:val="nil"/>
            </w:tcBorders>
          </w:tcPr>
          <w:p w:rsidR="008A4A07" w:rsidRPr="00547F9D" w:rsidRDefault="004E1CFB" w:rsidP="00137C05">
            <w:pPr>
              <w:pStyle w:val="Header"/>
              <w:cnfStyle w:val="100000000000" w:firstRow="1" w:lastRow="0" w:firstColumn="0" w:lastColumn="0" w:oddVBand="0" w:evenVBand="0" w:oddHBand="0" w:evenHBand="0" w:firstRowFirstColumn="0" w:firstRowLastColumn="0" w:lastRowFirstColumn="0" w:lastRowLastColumn="0"/>
            </w:pPr>
            <w:r w:rsidRPr="00021DE7">
              <w:t>Ruby</w:t>
            </w:r>
          </w:p>
        </w:tc>
      </w:tr>
      <w:tr w:rsidR="008A4A07" w:rsidRPr="008A4A07" w:rsidTr="00137C05">
        <w:trPr>
          <w:trHeight w:val="102"/>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8A4A07" w:rsidRPr="008A4A07" w:rsidRDefault="008A4A07" w:rsidP="000B1354">
            <w:pPr>
              <w:spacing w:before="60" w:after="60"/>
            </w:pPr>
            <w:r w:rsidRPr="008A4A07">
              <w:t>Total child care fees</w:t>
            </w:r>
          </w:p>
        </w:tc>
        <w:tc>
          <w:tcPr>
            <w:tcW w:w="1417" w:type="dxa"/>
            <w:tcBorders>
              <w:bottom w:val="single" w:sz="4" w:space="0" w:color="auto"/>
            </w:tcBorders>
          </w:tcPr>
          <w:p w:rsidR="008A4A07" w:rsidRPr="008A4A07" w:rsidRDefault="008A4A07"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$4,920</w:t>
            </w:r>
          </w:p>
        </w:tc>
        <w:tc>
          <w:tcPr>
            <w:tcW w:w="1185" w:type="dxa"/>
            <w:tcBorders>
              <w:bottom w:val="single" w:sz="4" w:space="0" w:color="auto"/>
            </w:tcBorders>
          </w:tcPr>
          <w:p w:rsidR="008A4A07" w:rsidRPr="008A4A07" w:rsidRDefault="008A4A07"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$14,880</w:t>
            </w:r>
          </w:p>
        </w:tc>
      </w:tr>
      <w:tr w:rsidR="008A4A07" w:rsidRPr="008A4A07" w:rsidTr="00137C05">
        <w:trPr>
          <w:trHeight w:val="10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tcPr>
          <w:p w:rsidR="008A4A07" w:rsidRPr="008A4A07" w:rsidRDefault="008A4A07" w:rsidP="000B1354">
            <w:pPr>
              <w:spacing w:before="60" w:after="60"/>
            </w:pPr>
            <w:r w:rsidRPr="008A4A07">
              <w:t>Child Care Benefit entitlement</w:t>
            </w:r>
          </w:p>
        </w:tc>
        <w:tc>
          <w:tcPr>
            <w:tcW w:w="1417" w:type="dxa"/>
            <w:tcBorders>
              <w:top w:val="single" w:sz="4" w:space="0" w:color="auto"/>
              <w:bottom w:val="single" w:sz="4" w:space="0" w:color="auto"/>
            </w:tcBorders>
          </w:tcPr>
          <w:p w:rsidR="008A4A07" w:rsidRPr="008A4A07" w:rsidRDefault="008A4A07"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$0</w:t>
            </w:r>
          </w:p>
        </w:tc>
        <w:tc>
          <w:tcPr>
            <w:tcW w:w="1185" w:type="dxa"/>
            <w:tcBorders>
              <w:top w:val="single" w:sz="4" w:space="0" w:color="auto"/>
              <w:bottom w:val="single" w:sz="4" w:space="0" w:color="auto"/>
            </w:tcBorders>
          </w:tcPr>
          <w:p w:rsidR="008A4A07" w:rsidRPr="008A4A07" w:rsidRDefault="008A4A07"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$0</w:t>
            </w:r>
          </w:p>
        </w:tc>
      </w:tr>
      <w:tr w:rsidR="008A4A07" w:rsidRPr="008A4A07" w:rsidTr="00137C05">
        <w:trPr>
          <w:trHeight w:val="10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tcPr>
          <w:p w:rsidR="008A4A07" w:rsidRPr="008A4A07" w:rsidRDefault="008A4A07" w:rsidP="000B1354">
            <w:pPr>
              <w:spacing w:before="60" w:after="60"/>
            </w:pPr>
            <w:r w:rsidRPr="008A4A07">
              <w:t>Out-of-pocket expenses</w:t>
            </w:r>
          </w:p>
        </w:tc>
        <w:tc>
          <w:tcPr>
            <w:tcW w:w="1417" w:type="dxa"/>
            <w:tcBorders>
              <w:top w:val="single" w:sz="4" w:space="0" w:color="auto"/>
              <w:bottom w:val="single" w:sz="4" w:space="0" w:color="auto"/>
            </w:tcBorders>
          </w:tcPr>
          <w:p w:rsidR="008A4A07" w:rsidRPr="008A4A07" w:rsidRDefault="008A4A07"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$4,920</w:t>
            </w:r>
          </w:p>
        </w:tc>
        <w:tc>
          <w:tcPr>
            <w:tcW w:w="1185" w:type="dxa"/>
            <w:tcBorders>
              <w:top w:val="single" w:sz="4" w:space="0" w:color="auto"/>
              <w:bottom w:val="single" w:sz="4" w:space="0" w:color="auto"/>
            </w:tcBorders>
          </w:tcPr>
          <w:p w:rsidR="008A4A07" w:rsidRPr="008A4A07" w:rsidRDefault="008A4A07"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$14,880</w:t>
            </w:r>
          </w:p>
        </w:tc>
      </w:tr>
      <w:tr w:rsidR="008A4A07" w:rsidRPr="008A4A07" w:rsidTr="00137C05">
        <w:trPr>
          <w:trHeight w:val="217"/>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tcPr>
          <w:p w:rsidR="008A4A07" w:rsidRPr="008A4A07" w:rsidRDefault="008A4A07" w:rsidP="000B1354">
            <w:pPr>
              <w:spacing w:before="60" w:after="60"/>
            </w:pPr>
            <w:r w:rsidRPr="008A4A07">
              <w:t>Child Care Rebate</w:t>
            </w:r>
            <w:r w:rsidR="00015342">
              <w:br/>
            </w:r>
            <w:r w:rsidRPr="008A4A07">
              <w:t>(= 50% of out of pocket expenses)</w:t>
            </w:r>
          </w:p>
        </w:tc>
        <w:tc>
          <w:tcPr>
            <w:tcW w:w="1417" w:type="dxa"/>
            <w:tcBorders>
              <w:top w:val="single" w:sz="4" w:space="0" w:color="auto"/>
              <w:bottom w:val="single" w:sz="4" w:space="0" w:color="auto"/>
            </w:tcBorders>
          </w:tcPr>
          <w:p w:rsidR="008A4A07" w:rsidRPr="008A4A07" w:rsidRDefault="008A4A07"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$2,460</w:t>
            </w:r>
          </w:p>
        </w:tc>
        <w:tc>
          <w:tcPr>
            <w:tcW w:w="1185" w:type="dxa"/>
            <w:tcBorders>
              <w:top w:val="single" w:sz="4" w:space="0" w:color="auto"/>
              <w:bottom w:val="single" w:sz="4" w:space="0" w:color="auto"/>
            </w:tcBorders>
          </w:tcPr>
          <w:p w:rsidR="008A4A07" w:rsidRPr="008A4A07" w:rsidRDefault="008A4A07"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$7,440</w:t>
            </w:r>
          </w:p>
        </w:tc>
      </w:tr>
    </w:tbl>
    <w:p w:rsidR="000B1354" w:rsidRPr="000B1354" w:rsidRDefault="000B1354" w:rsidP="000B1354">
      <w:pPr>
        <w:pStyle w:val="Pa1"/>
        <w:spacing w:before="120" w:after="80"/>
        <w:rPr>
          <w:i/>
          <w:sz w:val="22"/>
        </w:rPr>
      </w:pPr>
      <w:r w:rsidRPr="000B1354">
        <w:rPr>
          <w:i/>
          <w:sz w:val="22"/>
        </w:rPr>
        <w:t xml:space="preserve">This </w:t>
      </w:r>
      <w:r w:rsidRPr="005E1454">
        <w:rPr>
          <w:i/>
          <w:sz w:val="22"/>
        </w:rPr>
        <w:t>means that child care fees are reduced by $9,900 and Mitchell and Emma</w:t>
      </w:r>
      <w:r w:rsidRPr="000B1354">
        <w:rPr>
          <w:i/>
          <w:sz w:val="22"/>
        </w:rPr>
        <w:t xml:space="preserve"> pay only $9,900 over the year.</w:t>
      </w:r>
    </w:p>
    <w:p w:rsidR="008A4A07" w:rsidRPr="007100DC" w:rsidRDefault="008A4A07" w:rsidP="007100DC">
      <w:pPr>
        <w:pStyle w:val="Pa1"/>
        <w:spacing w:after="80"/>
        <w:rPr>
          <w:rFonts w:asciiTheme="minorHAnsi" w:hAnsiTheme="minorHAnsi" w:cstheme="minorHAnsi"/>
          <w:color w:val="000000"/>
          <w:sz w:val="20"/>
          <w:szCs w:val="20"/>
        </w:rPr>
      </w:pPr>
      <w:r w:rsidRPr="001D6391">
        <w:rPr>
          <w:rFonts w:asciiTheme="minorHAnsi" w:hAnsiTheme="minorHAnsi" w:cstheme="minorHAnsi"/>
          <w:color w:val="000000"/>
          <w:sz w:val="20"/>
          <w:szCs w:val="20"/>
        </w:rPr>
        <w:t xml:space="preserve"> * This example is based on 48 weeks of care.</w:t>
      </w:r>
    </w:p>
    <w:p w:rsidR="008A4A07" w:rsidRPr="00547F9D" w:rsidRDefault="008A4A07" w:rsidP="008A4A07">
      <w:pPr>
        <w:pStyle w:val="Heading2"/>
        <w:rPr>
          <w:rFonts w:eastAsiaTheme="minorHAnsi"/>
        </w:rPr>
      </w:pPr>
      <w:r>
        <w:rPr>
          <w:rFonts w:eastAsiaTheme="minorHAnsi"/>
        </w:rPr>
        <w:br w:type="column"/>
      </w:r>
      <w:r w:rsidRPr="001D6391">
        <w:rPr>
          <w:rFonts w:eastAsiaTheme="minorHAnsi"/>
        </w:rPr>
        <w:lastRenderedPageBreak/>
        <w:t xml:space="preserve"> </w:t>
      </w:r>
      <w:r w:rsidRPr="00021DE7">
        <w:rPr>
          <w:rFonts w:eastAsiaTheme="minorHAnsi"/>
        </w:rPr>
        <w:t>J</w:t>
      </w:r>
      <w:r w:rsidR="004E1CFB" w:rsidRPr="00021DE7">
        <w:rPr>
          <w:rFonts w:eastAsiaTheme="minorHAnsi"/>
        </w:rPr>
        <w:t>ack</w:t>
      </w:r>
      <w:r w:rsidRPr="00547F9D">
        <w:rPr>
          <w:rFonts w:eastAsiaTheme="minorHAnsi"/>
        </w:rPr>
        <w:t xml:space="preserve"> and </w:t>
      </w:r>
      <w:r w:rsidR="00BE5C26" w:rsidRPr="00021DE7">
        <w:rPr>
          <w:rFonts w:eastAsiaTheme="minorHAnsi"/>
        </w:rPr>
        <w:t>Alisha</w:t>
      </w:r>
    </w:p>
    <w:p w:rsidR="008A4A07" w:rsidRPr="00547F9D" w:rsidRDefault="008A4A07" w:rsidP="00B16686">
      <w:pPr>
        <w:pStyle w:val="ListParagraph"/>
        <w:numPr>
          <w:ilvl w:val="0"/>
          <w:numId w:val="32"/>
        </w:numPr>
        <w:ind w:left="426"/>
      </w:pPr>
      <w:r w:rsidRPr="00021DE7">
        <w:t>J</w:t>
      </w:r>
      <w:r w:rsidR="00BE5C26" w:rsidRPr="00021DE7">
        <w:t>ack</w:t>
      </w:r>
      <w:r w:rsidRPr="00547F9D">
        <w:t xml:space="preserve"> works full time and his partner </w:t>
      </w:r>
      <w:r w:rsidR="00BE5C26" w:rsidRPr="00021DE7">
        <w:t>Alisha</w:t>
      </w:r>
      <w:r w:rsidRPr="00547F9D">
        <w:t xml:space="preserve"> is studying. Their family income means they receive some Child Care Benefit.</w:t>
      </w:r>
    </w:p>
    <w:p w:rsidR="008A4A07" w:rsidRPr="00547F9D" w:rsidRDefault="008A4A07" w:rsidP="00B16686">
      <w:pPr>
        <w:pStyle w:val="ListParagraph"/>
        <w:numPr>
          <w:ilvl w:val="0"/>
          <w:numId w:val="32"/>
        </w:numPr>
        <w:ind w:left="426"/>
      </w:pPr>
      <w:r w:rsidRPr="00021DE7">
        <w:t xml:space="preserve">Their first child, </w:t>
      </w:r>
      <w:r w:rsidR="00BE5C26" w:rsidRPr="00021DE7">
        <w:t>Chloe</w:t>
      </w:r>
      <w:r w:rsidRPr="00547F9D">
        <w:t>, goes to Outside School Hours Care, which costs $85 per week, $2,550 for the year.</w:t>
      </w:r>
    </w:p>
    <w:p w:rsidR="008A4A07" w:rsidRPr="001D6391" w:rsidRDefault="008A4A07" w:rsidP="00B16686">
      <w:pPr>
        <w:pStyle w:val="ListParagraph"/>
        <w:numPr>
          <w:ilvl w:val="0"/>
          <w:numId w:val="32"/>
        </w:numPr>
        <w:ind w:left="426"/>
      </w:pPr>
      <w:r w:rsidRPr="00021DE7">
        <w:t xml:space="preserve">Their second child, </w:t>
      </w:r>
      <w:r w:rsidR="00BE5C26" w:rsidRPr="00021DE7">
        <w:t>William</w:t>
      </w:r>
      <w:r w:rsidRPr="00547F9D">
        <w:t>, is in</w:t>
      </w:r>
      <w:r w:rsidRPr="001D6391">
        <w:t xml:space="preserve"> Family Day Care, which costs $200 per week, $6,000 for the year.</w:t>
      </w:r>
    </w:p>
    <w:tbl>
      <w:tblPr>
        <w:tblStyle w:val="DEEWRTable"/>
        <w:tblW w:w="0" w:type="auto"/>
        <w:tblLayout w:type="fixed"/>
        <w:tblLook w:val="00A0" w:firstRow="1" w:lastRow="0" w:firstColumn="1" w:lastColumn="0" w:noHBand="0" w:noVBand="0"/>
        <w:tblCaption w:val="Table: Examples of how Child Care Rebate works"/>
        <w:tblDescription w:val="Example of child care fee assistance scenario of a family receiving Child Care Benefit and Child Care Rebate."/>
      </w:tblPr>
      <w:tblGrid>
        <w:gridCol w:w="2093"/>
        <w:gridCol w:w="1417"/>
        <w:gridCol w:w="1185"/>
      </w:tblGrid>
      <w:tr w:rsidR="00137C05" w:rsidRPr="008A4A07" w:rsidTr="00015342">
        <w:trPr>
          <w:cnfStyle w:val="100000000000" w:firstRow="1" w:lastRow="0" w:firstColumn="0" w:lastColumn="0" w:oddVBand="0" w:evenVBand="0" w:oddHBand="0" w:evenHBand="0" w:firstRowFirstColumn="0" w:firstRowLastColumn="0" w:lastRowFirstColumn="0" w:lastRowLastColumn="0"/>
          <w:trHeight w:val="102"/>
          <w:tblHeader/>
        </w:trPr>
        <w:tc>
          <w:tcPr>
            <w:cnfStyle w:val="001000000000" w:firstRow="0" w:lastRow="0" w:firstColumn="1" w:lastColumn="0" w:oddVBand="0" w:evenVBand="0" w:oddHBand="0" w:evenHBand="0" w:firstRowFirstColumn="0" w:firstRowLastColumn="0" w:lastRowFirstColumn="0" w:lastRowLastColumn="0"/>
            <w:tcW w:w="2093" w:type="dxa"/>
            <w:tcBorders>
              <w:bottom w:val="nil"/>
            </w:tcBorders>
          </w:tcPr>
          <w:p w:rsidR="00137C05" w:rsidRPr="00137C05" w:rsidRDefault="00137C05" w:rsidP="00137C05">
            <w:pPr>
              <w:pStyle w:val="Header"/>
            </w:pPr>
          </w:p>
        </w:tc>
        <w:tc>
          <w:tcPr>
            <w:tcW w:w="1417" w:type="dxa"/>
            <w:tcBorders>
              <w:bottom w:val="nil"/>
            </w:tcBorders>
          </w:tcPr>
          <w:p w:rsidR="00137C05" w:rsidRPr="00547F9D" w:rsidRDefault="00BE5C26" w:rsidP="00137C05">
            <w:pPr>
              <w:pStyle w:val="Header"/>
              <w:cnfStyle w:val="100000000000" w:firstRow="1" w:lastRow="0" w:firstColumn="0" w:lastColumn="0" w:oddVBand="0" w:evenVBand="0" w:oddHBand="0" w:evenHBand="0" w:firstRowFirstColumn="0" w:firstRowLastColumn="0" w:lastRowFirstColumn="0" w:lastRowLastColumn="0"/>
            </w:pPr>
            <w:r w:rsidRPr="00021DE7">
              <w:t>Chloe</w:t>
            </w:r>
          </w:p>
        </w:tc>
        <w:tc>
          <w:tcPr>
            <w:tcW w:w="1185" w:type="dxa"/>
            <w:tcBorders>
              <w:bottom w:val="nil"/>
            </w:tcBorders>
          </w:tcPr>
          <w:p w:rsidR="00137C05" w:rsidRPr="00547F9D" w:rsidRDefault="00BE5C26" w:rsidP="00137C05">
            <w:pPr>
              <w:pStyle w:val="Header"/>
              <w:cnfStyle w:val="100000000000" w:firstRow="1" w:lastRow="0" w:firstColumn="0" w:lastColumn="0" w:oddVBand="0" w:evenVBand="0" w:oddHBand="0" w:evenHBand="0" w:firstRowFirstColumn="0" w:firstRowLastColumn="0" w:lastRowFirstColumn="0" w:lastRowLastColumn="0"/>
            </w:pPr>
            <w:r w:rsidRPr="00021DE7">
              <w:t>William</w:t>
            </w:r>
          </w:p>
        </w:tc>
      </w:tr>
      <w:tr w:rsidR="00137C05" w:rsidRPr="008A4A07" w:rsidTr="00137C05">
        <w:trPr>
          <w:trHeight w:val="102"/>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rsidR="00137C05" w:rsidRPr="008A4A07" w:rsidRDefault="00137C05" w:rsidP="000B1354">
            <w:pPr>
              <w:spacing w:before="60" w:after="60"/>
            </w:pPr>
            <w:r w:rsidRPr="008A4A07">
              <w:t>Total child care fees</w:t>
            </w:r>
          </w:p>
        </w:tc>
        <w:tc>
          <w:tcPr>
            <w:tcW w:w="1417" w:type="dxa"/>
            <w:tcBorders>
              <w:bottom w:val="single" w:sz="4" w:space="0" w:color="auto"/>
            </w:tcBorders>
          </w:tcPr>
          <w:p w:rsidR="00137C05" w:rsidRPr="008A4A07" w:rsidRDefault="00137C05"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w:t>
            </w:r>
            <w:r>
              <w:t>2</w:t>
            </w:r>
            <w:r w:rsidRPr="008A4A07">
              <w:t>,</w:t>
            </w:r>
            <w:r>
              <w:t>550</w:t>
            </w:r>
          </w:p>
        </w:tc>
        <w:tc>
          <w:tcPr>
            <w:tcW w:w="1185" w:type="dxa"/>
            <w:tcBorders>
              <w:bottom w:val="single" w:sz="4" w:space="0" w:color="auto"/>
            </w:tcBorders>
          </w:tcPr>
          <w:p w:rsidR="00137C05" w:rsidRPr="008A4A07" w:rsidRDefault="00137C05"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w:t>
            </w:r>
            <w:r>
              <w:t>6</w:t>
            </w:r>
            <w:r w:rsidRPr="008A4A07">
              <w:t>,</w:t>
            </w:r>
            <w:r>
              <w:t>000</w:t>
            </w:r>
          </w:p>
        </w:tc>
      </w:tr>
      <w:tr w:rsidR="00137C05" w:rsidRPr="008A4A07" w:rsidTr="00137C05">
        <w:trPr>
          <w:trHeight w:val="10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tcPr>
          <w:p w:rsidR="00137C05" w:rsidRPr="008A4A07" w:rsidRDefault="00137C05" w:rsidP="000B1354">
            <w:pPr>
              <w:spacing w:before="60" w:after="60"/>
            </w:pPr>
            <w:r>
              <w:t xml:space="preserve">Less </w:t>
            </w:r>
            <w:r w:rsidRPr="008A4A07">
              <w:t>Child Care Benefit entitlement</w:t>
            </w:r>
          </w:p>
        </w:tc>
        <w:tc>
          <w:tcPr>
            <w:tcW w:w="1417" w:type="dxa"/>
            <w:tcBorders>
              <w:top w:val="single" w:sz="4" w:space="0" w:color="auto"/>
              <w:bottom w:val="single" w:sz="4" w:space="0" w:color="auto"/>
            </w:tcBorders>
          </w:tcPr>
          <w:p w:rsidR="00137C05" w:rsidRPr="008A4A07" w:rsidRDefault="00137C05"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w:t>
            </w:r>
            <w:r>
              <w:t>450</w:t>
            </w:r>
          </w:p>
        </w:tc>
        <w:tc>
          <w:tcPr>
            <w:tcW w:w="1185" w:type="dxa"/>
            <w:tcBorders>
              <w:top w:val="single" w:sz="4" w:space="0" w:color="auto"/>
              <w:bottom w:val="single" w:sz="4" w:space="0" w:color="auto"/>
            </w:tcBorders>
          </w:tcPr>
          <w:p w:rsidR="00137C05" w:rsidRPr="008A4A07" w:rsidRDefault="00137C05"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w:t>
            </w:r>
            <w:r>
              <w:t>1,500</w:t>
            </w:r>
          </w:p>
        </w:tc>
      </w:tr>
      <w:tr w:rsidR="00137C05" w:rsidRPr="008A4A07" w:rsidTr="00137C05">
        <w:trPr>
          <w:trHeight w:val="102"/>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tcPr>
          <w:p w:rsidR="00137C05" w:rsidRPr="008A4A07" w:rsidRDefault="00137C05" w:rsidP="000B1354">
            <w:pPr>
              <w:spacing w:before="60" w:after="60"/>
            </w:pPr>
            <w:r w:rsidRPr="008A4A07">
              <w:t>Out-of-pocket expenses</w:t>
            </w:r>
          </w:p>
        </w:tc>
        <w:tc>
          <w:tcPr>
            <w:tcW w:w="1417" w:type="dxa"/>
            <w:tcBorders>
              <w:top w:val="single" w:sz="4" w:space="0" w:color="auto"/>
              <w:bottom w:val="single" w:sz="4" w:space="0" w:color="auto"/>
            </w:tcBorders>
          </w:tcPr>
          <w:p w:rsidR="00137C05" w:rsidRPr="008A4A07" w:rsidRDefault="00137C05"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w:t>
            </w:r>
            <w:r>
              <w:t>2</w:t>
            </w:r>
            <w:r w:rsidRPr="008A4A07">
              <w:t>,</w:t>
            </w:r>
            <w:r>
              <w:t>10</w:t>
            </w:r>
            <w:r w:rsidRPr="008A4A07">
              <w:t>0</w:t>
            </w:r>
          </w:p>
        </w:tc>
        <w:tc>
          <w:tcPr>
            <w:tcW w:w="1185" w:type="dxa"/>
            <w:tcBorders>
              <w:top w:val="single" w:sz="4" w:space="0" w:color="auto"/>
              <w:bottom w:val="single" w:sz="4" w:space="0" w:color="auto"/>
            </w:tcBorders>
          </w:tcPr>
          <w:p w:rsidR="00137C05" w:rsidRPr="008A4A07" w:rsidRDefault="00137C05" w:rsidP="000B1354">
            <w:pPr>
              <w:spacing w:before="60" w:after="60"/>
              <w:cnfStyle w:val="000000000000" w:firstRow="0" w:lastRow="0" w:firstColumn="0" w:lastColumn="0" w:oddVBand="0" w:evenVBand="0" w:oddHBand="0" w:evenHBand="0" w:firstRowFirstColumn="0" w:firstRowLastColumn="0" w:lastRowFirstColumn="0" w:lastRowLastColumn="0"/>
            </w:pPr>
            <w:r>
              <w:t>$</w:t>
            </w:r>
            <w:r w:rsidRPr="008A4A07">
              <w:t>4,</w:t>
            </w:r>
            <w:r>
              <w:t>50</w:t>
            </w:r>
            <w:r w:rsidRPr="008A4A07">
              <w:t>0</w:t>
            </w:r>
          </w:p>
        </w:tc>
      </w:tr>
      <w:tr w:rsidR="00137C05" w:rsidRPr="008A4A07" w:rsidTr="00137C05">
        <w:trPr>
          <w:trHeight w:val="217"/>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tcPr>
          <w:p w:rsidR="00137C05" w:rsidRPr="008A4A07" w:rsidRDefault="00137C05" w:rsidP="000B1354">
            <w:pPr>
              <w:spacing w:before="60" w:after="60"/>
            </w:pPr>
            <w:r w:rsidRPr="008A4A07">
              <w:t>Child Care Rebate</w:t>
            </w:r>
            <w:r w:rsidR="00015342">
              <w:br/>
            </w:r>
            <w:r w:rsidRPr="008A4A07">
              <w:t>(= 50% of out of pocket expenses)</w:t>
            </w:r>
          </w:p>
        </w:tc>
        <w:tc>
          <w:tcPr>
            <w:tcW w:w="1417" w:type="dxa"/>
            <w:tcBorders>
              <w:top w:val="single" w:sz="4" w:space="0" w:color="auto"/>
              <w:bottom w:val="single" w:sz="4" w:space="0" w:color="auto"/>
            </w:tcBorders>
          </w:tcPr>
          <w:p w:rsidR="00137C05" w:rsidRPr="008A4A07" w:rsidRDefault="00137C05"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w:t>
            </w:r>
            <w:r>
              <w:t>1</w:t>
            </w:r>
            <w:r w:rsidRPr="008A4A07">
              <w:t>,</w:t>
            </w:r>
            <w:r>
              <w:t>05</w:t>
            </w:r>
            <w:r w:rsidRPr="008A4A07">
              <w:t>0</w:t>
            </w:r>
          </w:p>
        </w:tc>
        <w:tc>
          <w:tcPr>
            <w:tcW w:w="1185" w:type="dxa"/>
            <w:tcBorders>
              <w:top w:val="single" w:sz="4" w:space="0" w:color="auto"/>
              <w:bottom w:val="single" w:sz="4" w:space="0" w:color="auto"/>
            </w:tcBorders>
          </w:tcPr>
          <w:p w:rsidR="00137C05" w:rsidRPr="008A4A07" w:rsidRDefault="00137C05" w:rsidP="000B1354">
            <w:pPr>
              <w:spacing w:before="60" w:after="60"/>
              <w:cnfStyle w:val="000000000000" w:firstRow="0" w:lastRow="0" w:firstColumn="0" w:lastColumn="0" w:oddVBand="0" w:evenVBand="0" w:oddHBand="0" w:evenHBand="0" w:firstRowFirstColumn="0" w:firstRowLastColumn="0" w:lastRowFirstColumn="0" w:lastRowLastColumn="0"/>
            </w:pPr>
            <w:r w:rsidRPr="008A4A07">
              <w:t>$</w:t>
            </w:r>
            <w:r>
              <w:t>2</w:t>
            </w:r>
            <w:r w:rsidRPr="008A4A07">
              <w:t>,</w:t>
            </w:r>
            <w:r>
              <w:t>250</w:t>
            </w:r>
          </w:p>
        </w:tc>
      </w:tr>
    </w:tbl>
    <w:p w:rsidR="000B1354" w:rsidRPr="000B1354" w:rsidRDefault="000B1354" w:rsidP="000B1354">
      <w:pPr>
        <w:pStyle w:val="Pa1"/>
        <w:spacing w:before="120" w:after="80"/>
        <w:rPr>
          <w:rFonts w:asciiTheme="minorHAnsi" w:hAnsiTheme="minorHAnsi" w:cstheme="minorHAnsi"/>
          <w:color w:val="000000"/>
          <w:sz w:val="18"/>
          <w:szCs w:val="20"/>
        </w:rPr>
      </w:pPr>
      <w:r w:rsidRPr="000B1354">
        <w:rPr>
          <w:i/>
          <w:sz w:val="22"/>
        </w:rPr>
        <w:t xml:space="preserve">This </w:t>
      </w:r>
      <w:r w:rsidRPr="00547F9D">
        <w:rPr>
          <w:i/>
          <w:sz w:val="22"/>
        </w:rPr>
        <w:t xml:space="preserve">means that child care fees are reduced by $5,250 and </w:t>
      </w:r>
      <w:r w:rsidRPr="00021DE7">
        <w:rPr>
          <w:i/>
          <w:sz w:val="22"/>
        </w:rPr>
        <w:t>Jack</w:t>
      </w:r>
      <w:r w:rsidRPr="00547F9D">
        <w:rPr>
          <w:i/>
          <w:sz w:val="22"/>
        </w:rPr>
        <w:t xml:space="preserve"> and </w:t>
      </w:r>
      <w:r w:rsidRPr="00021DE7">
        <w:rPr>
          <w:i/>
          <w:sz w:val="22"/>
        </w:rPr>
        <w:t>Alisha</w:t>
      </w:r>
      <w:r w:rsidRPr="00547F9D">
        <w:rPr>
          <w:i/>
          <w:sz w:val="22"/>
        </w:rPr>
        <w:t xml:space="preserve"> pay</w:t>
      </w:r>
      <w:r w:rsidRPr="000B1354">
        <w:rPr>
          <w:i/>
          <w:sz w:val="22"/>
        </w:rPr>
        <w:t xml:space="preserve"> only $3,300 over the year.</w:t>
      </w:r>
    </w:p>
    <w:p w:rsidR="008A4A07" w:rsidRDefault="008A4A07" w:rsidP="008A4A07">
      <w:pPr>
        <w:pStyle w:val="Pa1"/>
        <w:spacing w:after="80"/>
        <w:rPr>
          <w:rFonts w:asciiTheme="minorHAnsi" w:hAnsiTheme="minorHAnsi" w:cstheme="minorHAnsi"/>
          <w:color w:val="000000"/>
          <w:sz w:val="20"/>
          <w:szCs w:val="20"/>
        </w:rPr>
      </w:pPr>
      <w:r w:rsidRPr="001D6391">
        <w:rPr>
          <w:rFonts w:asciiTheme="minorHAnsi" w:hAnsiTheme="minorHAnsi" w:cstheme="minorHAnsi"/>
          <w:color w:val="000000"/>
          <w:sz w:val="20"/>
          <w:szCs w:val="20"/>
        </w:rPr>
        <w:t xml:space="preserve"> * This example is based on 30 weeks of care.</w:t>
      </w:r>
    </w:p>
    <w:p w:rsidR="008A4A07" w:rsidRPr="008765B9" w:rsidRDefault="008A4A07" w:rsidP="00137C05">
      <w:pPr>
        <w:pStyle w:val="Heading1"/>
        <w:rPr>
          <w:rFonts w:eastAsiaTheme="minorHAnsi"/>
        </w:rPr>
      </w:pPr>
      <w:r w:rsidRPr="008765B9">
        <w:rPr>
          <w:rFonts w:eastAsiaTheme="minorHAnsi"/>
        </w:rPr>
        <w:t>How much could you get?</w:t>
      </w:r>
    </w:p>
    <w:p w:rsidR="00C10C19" w:rsidRDefault="008A4A07" w:rsidP="007100DC">
      <w:r w:rsidRPr="008765B9">
        <w:t xml:space="preserve">To find out how much Child Care Benefit and Child Care Rebate you could receive, use </w:t>
      </w:r>
      <w:r w:rsidRPr="008E0D02">
        <w:t xml:space="preserve">the </w:t>
      </w:r>
      <w:hyperlink r:id="rId13" w:history="1">
        <w:r w:rsidRPr="00547F9D">
          <w:rPr>
            <w:rStyle w:val="Hyperlink"/>
            <w:rFonts w:cstheme="minorHAnsi"/>
          </w:rPr>
          <w:t>child care estimator</w:t>
        </w:r>
      </w:hyperlink>
      <w:r w:rsidR="00137C05" w:rsidRPr="00021DE7">
        <w:t>(</w:t>
      </w:r>
      <w:r w:rsidRPr="00021DE7">
        <w:t>www.humanservices.gov.au/customer/enabler</w:t>
      </w:r>
      <w:bookmarkStart w:id="1" w:name="_GoBack"/>
      <w:bookmarkEnd w:id="1"/>
      <w:r w:rsidRPr="00021DE7">
        <w:t>s/online-estimators</w:t>
      </w:r>
      <w:r w:rsidR="00137C05" w:rsidRPr="00021DE7">
        <w:t>)</w:t>
      </w:r>
      <w:r w:rsidRPr="00547F9D">
        <w:t xml:space="preserve"> or </w:t>
      </w:r>
      <w:r w:rsidR="00547F9D" w:rsidRPr="00547F9D">
        <w:t xml:space="preserve">call </w:t>
      </w:r>
      <w:r w:rsidR="00547F9D" w:rsidRPr="00021DE7">
        <w:rPr>
          <w:rStyle w:val="Emphasis"/>
        </w:rPr>
        <w:t>13</w:t>
      </w:r>
      <w:r w:rsidR="009B265A" w:rsidRPr="00021DE7">
        <w:rPr>
          <w:rStyle w:val="Emphasis"/>
        </w:rPr>
        <w:t xml:space="preserve"> 61 50</w:t>
      </w:r>
      <w:r w:rsidRPr="00021DE7">
        <w:t>.</w:t>
      </w:r>
    </w:p>
    <w:sectPr w:rsidR="00C10C19" w:rsidSect="00A42B7E">
      <w:headerReference w:type="default" r:id="rId14"/>
      <w:footerReference w:type="default" r:id="rId15"/>
      <w:type w:val="continuous"/>
      <w:pgSz w:w="11906" w:h="16838"/>
      <w:pgMar w:top="-1418" w:right="851" w:bottom="1418" w:left="851" w:header="709" w:footer="5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2A" w:rsidRDefault="007B6A2A" w:rsidP="00130923">
      <w:pPr>
        <w:spacing w:after="0" w:line="240" w:lineRule="auto"/>
      </w:pPr>
      <w:r>
        <w:separator/>
      </w:r>
    </w:p>
  </w:endnote>
  <w:endnote w:type="continuationSeparator" w:id="0">
    <w:p w:rsidR="007B6A2A" w:rsidRDefault="007B6A2A"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w:altName w:val="Univers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5" w:rsidRDefault="00137C05" w:rsidP="00A73406">
    <w:pPr>
      <w:pStyle w:val="Footer"/>
      <w:tabs>
        <w:tab w:val="clear" w:pos="9026"/>
        <w:tab w:val="right" w:pos="8647"/>
      </w:tabs>
      <w:ind w:firstLine="720"/>
      <w:jc w:val="right"/>
    </w:pPr>
  </w:p>
  <w:p w:rsidR="00137C05" w:rsidRDefault="003A4E83" w:rsidP="00A73406">
    <w:pPr>
      <w:pStyle w:val="Footer"/>
      <w:tabs>
        <w:tab w:val="clear" w:pos="9026"/>
        <w:tab w:val="right" w:pos="8647"/>
      </w:tabs>
      <w:ind w:firstLine="720"/>
      <w:jc w:val="right"/>
    </w:pPr>
    <w:sdt>
      <w:sdtPr>
        <w:id w:val="868573883"/>
        <w:docPartObj>
          <w:docPartGallery w:val="Page Numbers (Bottom of Page)"/>
          <w:docPartUnique/>
        </w:docPartObj>
      </w:sdtPr>
      <w:sdtEndPr>
        <w:rPr>
          <w:noProof/>
        </w:rPr>
      </w:sdtEndPr>
      <w:sdtContent>
        <w:r w:rsidR="00137C05">
          <w:fldChar w:fldCharType="begin"/>
        </w:r>
        <w:r w:rsidR="00137C05">
          <w:instrText xml:space="preserve"> PAGE   \* MERGEFORMAT </w:instrText>
        </w:r>
        <w:r w:rsidR="00137C05">
          <w:fldChar w:fldCharType="separate"/>
        </w:r>
        <w:r>
          <w:rPr>
            <w:noProof/>
          </w:rPr>
          <w:t>1</w:t>
        </w:r>
        <w:r w:rsidR="00137C05">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5" w:rsidRDefault="003A4E83" w:rsidP="00A73406">
    <w:pPr>
      <w:pStyle w:val="Footer"/>
      <w:tabs>
        <w:tab w:val="clear" w:pos="9026"/>
        <w:tab w:val="right" w:pos="8647"/>
      </w:tabs>
      <w:ind w:firstLine="720"/>
      <w:jc w:val="right"/>
    </w:pPr>
    <w:sdt>
      <w:sdtPr>
        <w:id w:val="-1150741065"/>
        <w:docPartObj>
          <w:docPartGallery w:val="Page Numbers (Bottom of Page)"/>
          <w:docPartUnique/>
        </w:docPartObj>
      </w:sdtPr>
      <w:sdtEndPr>
        <w:rPr>
          <w:noProof/>
        </w:rPr>
      </w:sdtEndPr>
      <w:sdtContent>
        <w:r w:rsidR="00137C05">
          <w:fldChar w:fldCharType="begin"/>
        </w:r>
        <w:r w:rsidR="00137C05">
          <w:instrText xml:space="preserve"> PAGE   \* MERGEFORMAT </w:instrText>
        </w:r>
        <w:r w:rsidR="00137C05">
          <w:fldChar w:fldCharType="separate"/>
        </w:r>
        <w:r>
          <w:rPr>
            <w:noProof/>
          </w:rPr>
          <w:t>3</w:t>
        </w:r>
        <w:r w:rsidR="00137C0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2A" w:rsidRDefault="007B6A2A" w:rsidP="00130923">
      <w:pPr>
        <w:spacing w:after="0" w:line="240" w:lineRule="auto"/>
      </w:pPr>
      <w:r>
        <w:separator/>
      </w:r>
    </w:p>
  </w:footnote>
  <w:footnote w:type="continuationSeparator" w:id="0">
    <w:p w:rsidR="007B6A2A" w:rsidRDefault="007B6A2A" w:rsidP="00130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C05" w:rsidRDefault="00137C05" w:rsidP="00560CA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2AEB0"/>
    <w:lvl w:ilvl="0">
      <w:start w:val="1"/>
      <w:numFmt w:val="decimal"/>
      <w:lvlText w:val="%1."/>
      <w:lvlJc w:val="left"/>
      <w:pPr>
        <w:tabs>
          <w:tab w:val="num" w:pos="1492"/>
        </w:tabs>
        <w:ind w:left="1492" w:hanging="360"/>
      </w:pPr>
    </w:lvl>
  </w:abstractNum>
  <w:abstractNum w:abstractNumId="1">
    <w:nsid w:val="FFFFFF7D"/>
    <w:multiLevelType w:val="singleLevel"/>
    <w:tmpl w:val="EF2C0204"/>
    <w:lvl w:ilvl="0">
      <w:start w:val="1"/>
      <w:numFmt w:val="decimal"/>
      <w:lvlText w:val="%1."/>
      <w:lvlJc w:val="left"/>
      <w:pPr>
        <w:tabs>
          <w:tab w:val="num" w:pos="1209"/>
        </w:tabs>
        <w:ind w:left="1209" w:hanging="360"/>
      </w:pPr>
    </w:lvl>
  </w:abstractNum>
  <w:abstractNum w:abstractNumId="2">
    <w:nsid w:val="FFFFFF7E"/>
    <w:multiLevelType w:val="singleLevel"/>
    <w:tmpl w:val="37D08C3A"/>
    <w:lvl w:ilvl="0">
      <w:start w:val="1"/>
      <w:numFmt w:val="decimal"/>
      <w:lvlText w:val="%1."/>
      <w:lvlJc w:val="left"/>
      <w:pPr>
        <w:tabs>
          <w:tab w:val="num" w:pos="926"/>
        </w:tabs>
        <w:ind w:left="926" w:hanging="360"/>
      </w:pPr>
    </w:lvl>
  </w:abstractNum>
  <w:abstractNum w:abstractNumId="3">
    <w:nsid w:val="FFFFFF7F"/>
    <w:multiLevelType w:val="singleLevel"/>
    <w:tmpl w:val="4942CF74"/>
    <w:lvl w:ilvl="0">
      <w:start w:val="1"/>
      <w:numFmt w:val="decimal"/>
      <w:lvlText w:val="%1."/>
      <w:lvlJc w:val="left"/>
      <w:pPr>
        <w:tabs>
          <w:tab w:val="num" w:pos="643"/>
        </w:tabs>
        <w:ind w:left="643" w:hanging="360"/>
      </w:pPr>
    </w:lvl>
  </w:abstractNum>
  <w:abstractNum w:abstractNumId="4">
    <w:nsid w:val="FFFFFF80"/>
    <w:multiLevelType w:val="singleLevel"/>
    <w:tmpl w:val="4B52DA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8686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840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EFE1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001698"/>
    <w:lvl w:ilvl="0">
      <w:start w:val="1"/>
      <w:numFmt w:val="decimal"/>
      <w:lvlText w:val="%1."/>
      <w:lvlJc w:val="left"/>
      <w:pPr>
        <w:tabs>
          <w:tab w:val="num" w:pos="360"/>
        </w:tabs>
        <w:ind w:left="360" w:hanging="360"/>
      </w:pPr>
    </w:lvl>
  </w:abstractNum>
  <w:abstractNum w:abstractNumId="9">
    <w:nsid w:val="037B2F99"/>
    <w:multiLevelType w:val="hybridMultilevel"/>
    <w:tmpl w:val="9BA0D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80F485D"/>
    <w:multiLevelType w:val="hybridMultilevel"/>
    <w:tmpl w:val="5BE4D756"/>
    <w:lvl w:ilvl="0" w:tplc="1A4409F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F560EC9"/>
    <w:multiLevelType w:val="hybridMultilevel"/>
    <w:tmpl w:val="F3C213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14E12691"/>
    <w:multiLevelType w:val="hybridMultilevel"/>
    <w:tmpl w:val="87F08D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nsid w:val="18A05CA0"/>
    <w:multiLevelType w:val="hybridMultilevel"/>
    <w:tmpl w:val="85E87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A82888"/>
    <w:multiLevelType w:val="hybridMultilevel"/>
    <w:tmpl w:val="4C8C2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8FA553E"/>
    <w:multiLevelType w:val="hybridMultilevel"/>
    <w:tmpl w:val="FF5026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846CBF"/>
    <w:multiLevelType w:val="hybridMultilevel"/>
    <w:tmpl w:val="6FA0B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BA5C77"/>
    <w:multiLevelType w:val="multilevel"/>
    <w:tmpl w:val="FF4E1B02"/>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416B6E56"/>
    <w:multiLevelType w:val="hybridMultilevel"/>
    <w:tmpl w:val="74043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6E118D"/>
    <w:multiLevelType w:val="hybridMultilevel"/>
    <w:tmpl w:val="2860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B73210"/>
    <w:multiLevelType w:val="multilevel"/>
    <w:tmpl w:val="9C90C164"/>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nsid w:val="59CF1710"/>
    <w:multiLevelType w:val="multilevel"/>
    <w:tmpl w:val="835A88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nsid w:val="5EBB7401"/>
    <w:multiLevelType w:val="hybridMultilevel"/>
    <w:tmpl w:val="49FCE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DF4023"/>
    <w:multiLevelType w:val="hybridMultilevel"/>
    <w:tmpl w:val="74181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8072AFF"/>
    <w:multiLevelType w:val="hybridMultilevel"/>
    <w:tmpl w:val="8AB27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0061AC"/>
    <w:multiLevelType w:val="hybridMultilevel"/>
    <w:tmpl w:val="9B70C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6BE2999"/>
    <w:multiLevelType w:val="hybridMultilevel"/>
    <w:tmpl w:val="BE9A9BF0"/>
    <w:lvl w:ilvl="0" w:tplc="CC821152">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7CAC2D12"/>
    <w:multiLevelType w:val="hybridMultilevel"/>
    <w:tmpl w:val="ADF64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7"/>
  </w:num>
  <w:num w:numId="15">
    <w:abstractNumId w:val="12"/>
  </w:num>
  <w:num w:numId="16">
    <w:abstractNumId w:val="2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20"/>
  </w:num>
  <w:num w:numId="22">
    <w:abstractNumId w:val="15"/>
  </w:num>
  <w:num w:numId="23">
    <w:abstractNumId w:val="16"/>
  </w:num>
  <w:num w:numId="24">
    <w:abstractNumId w:val="23"/>
  </w:num>
  <w:num w:numId="25">
    <w:abstractNumId w:val="17"/>
  </w:num>
  <w:num w:numId="26">
    <w:abstractNumId w:val="14"/>
  </w:num>
  <w:num w:numId="27">
    <w:abstractNumId w:val="26"/>
  </w:num>
  <w:num w:numId="28">
    <w:abstractNumId w:val="25"/>
  </w:num>
  <w:num w:numId="29">
    <w:abstractNumId w:val="28"/>
  </w:num>
  <w:num w:numId="30">
    <w:abstractNumId w:val="9"/>
  </w:num>
  <w:num w:numId="31">
    <w:abstractNumId w:val="1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C10C19"/>
    <w:rsid w:val="00002721"/>
    <w:rsid w:val="00015342"/>
    <w:rsid w:val="00021097"/>
    <w:rsid w:val="00021DE7"/>
    <w:rsid w:val="00024E24"/>
    <w:rsid w:val="00034EAA"/>
    <w:rsid w:val="000400FD"/>
    <w:rsid w:val="000861A6"/>
    <w:rsid w:val="000B1354"/>
    <w:rsid w:val="000D4E79"/>
    <w:rsid w:val="000E6FBB"/>
    <w:rsid w:val="000F137B"/>
    <w:rsid w:val="000F2F18"/>
    <w:rsid w:val="000F3BA2"/>
    <w:rsid w:val="000F7480"/>
    <w:rsid w:val="001175BF"/>
    <w:rsid w:val="00130923"/>
    <w:rsid w:val="00137C05"/>
    <w:rsid w:val="001414F3"/>
    <w:rsid w:val="00143FCD"/>
    <w:rsid w:val="0015667C"/>
    <w:rsid w:val="00185922"/>
    <w:rsid w:val="001B6467"/>
    <w:rsid w:val="00223EB1"/>
    <w:rsid w:val="00236917"/>
    <w:rsid w:val="002742DA"/>
    <w:rsid w:val="002B06E6"/>
    <w:rsid w:val="002D2213"/>
    <w:rsid w:val="002D271F"/>
    <w:rsid w:val="002D6386"/>
    <w:rsid w:val="00305B35"/>
    <w:rsid w:val="003242B9"/>
    <w:rsid w:val="003A4E83"/>
    <w:rsid w:val="003D67FC"/>
    <w:rsid w:val="003E5D0F"/>
    <w:rsid w:val="003F1F7A"/>
    <w:rsid w:val="00406E5A"/>
    <w:rsid w:val="004425A5"/>
    <w:rsid w:val="00442D8B"/>
    <w:rsid w:val="00455B34"/>
    <w:rsid w:val="0048762C"/>
    <w:rsid w:val="00495A01"/>
    <w:rsid w:val="004B256F"/>
    <w:rsid w:val="004C5911"/>
    <w:rsid w:val="004D54E7"/>
    <w:rsid w:val="004E1CFB"/>
    <w:rsid w:val="005113B6"/>
    <w:rsid w:val="00531817"/>
    <w:rsid w:val="00547F9D"/>
    <w:rsid w:val="00554D90"/>
    <w:rsid w:val="00560CA0"/>
    <w:rsid w:val="005624F3"/>
    <w:rsid w:val="005811EF"/>
    <w:rsid w:val="005B0878"/>
    <w:rsid w:val="005C15C0"/>
    <w:rsid w:val="005E1454"/>
    <w:rsid w:val="00610654"/>
    <w:rsid w:val="0067026C"/>
    <w:rsid w:val="006B6C5A"/>
    <w:rsid w:val="006E2D49"/>
    <w:rsid w:val="007100DC"/>
    <w:rsid w:val="0072245C"/>
    <w:rsid w:val="007468FC"/>
    <w:rsid w:val="00765ABB"/>
    <w:rsid w:val="00792CA3"/>
    <w:rsid w:val="007B2FDD"/>
    <w:rsid w:val="007B6A2A"/>
    <w:rsid w:val="007C58BD"/>
    <w:rsid w:val="0083468A"/>
    <w:rsid w:val="00842D43"/>
    <w:rsid w:val="00846A86"/>
    <w:rsid w:val="008555EE"/>
    <w:rsid w:val="00856D1C"/>
    <w:rsid w:val="00876AC0"/>
    <w:rsid w:val="008A4A07"/>
    <w:rsid w:val="008C1474"/>
    <w:rsid w:val="008D1161"/>
    <w:rsid w:val="008E0D02"/>
    <w:rsid w:val="009116EA"/>
    <w:rsid w:val="00933671"/>
    <w:rsid w:val="00972DD5"/>
    <w:rsid w:val="00984879"/>
    <w:rsid w:val="00985632"/>
    <w:rsid w:val="00991B63"/>
    <w:rsid w:val="009B2428"/>
    <w:rsid w:val="009B265A"/>
    <w:rsid w:val="009B5CB7"/>
    <w:rsid w:val="009C7922"/>
    <w:rsid w:val="009F092D"/>
    <w:rsid w:val="00A31242"/>
    <w:rsid w:val="00A42B7E"/>
    <w:rsid w:val="00A47855"/>
    <w:rsid w:val="00A52530"/>
    <w:rsid w:val="00A551BF"/>
    <w:rsid w:val="00A70524"/>
    <w:rsid w:val="00A70F2D"/>
    <w:rsid w:val="00A73406"/>
    <w:rsid w:val="00A74029"/>
    <w:rsid w:val="00AA3515"/>
    <w:rsid w:val="00AC65DA"/>
    <w:rsid w:val="00B04A89"/>
    <w:rsid w:val="00B16686"/>
    <w:rsid w:val="00B2722A"/>
    <w:rsid w:val="00B618BA"/>
    <w:rsid w:val="00B924DF"/>
    <w:rsid w:val="00BA1FDD"/>
    <w:rsid w:val="00BE5C26"/>
    <w:rsid w:val="00C05E74"/>
    <w:rsid w:val="00C10C19"/>
    <w:rsid w:val="00C1172A"/>
    <w:rsid w:val="00C509EB"/>
    <w:rsid w:val="00C5649C"/>
    <w:rsid w:val="00C75486"/>
    <w:rsid w:val="00C8202C"/>
    <w:rsid w:val="00C92A5B"/>
    <w:rsid w:val="00C95A21"/>
    <w:rsid w:val="00CA46EC"/>
    <w:rsid w:val="00D1394D"/>
    <w:rsid w:val="00D67AF2"/>
    <w:rsid w:val="00D903FD"/>
    <w:rsid w:val="00D94BC5"/>
    <w:rsid w:val="00D96C08"/>
    <w:rsid w:val="00DA59C0"/>
    <w:rsid w:val="00E26FC6"/>
    <w:rsid w:val="00EC1A4D"/>
    <w:rsid w:val="00ED43D2"/>
    <w:rsid w:val="00EE3B8C"/>
    <w:rsid w:val="00EF4A38"/>
    <w:rsid w:val="00EF5F97"/>
    <w:rsid w:val="00F254E3"/>
    <w:rsid w:val="00FA38D6"/>
    <w:rsid w:val="00FB0AEA"/>
    <w:rsid w:val="00FB10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7C"/>
  </w:style>
  <w:style w:type="paragraph" w:styleId="Heading1">
    <w:name w:val="heading 1"/>
    <w:basedOn w:val="Normal"/>
    <w:next w:val="Normal"/>
    <w:link w:val="Heading1Char"/>
    <w:uiPriority w:val="9"/>
    <w:qFormat/>
    <w:rsid w:val="009F092D"/>
    <w:pPr>
      <w:spacing w:before="120" w:after="120" w:line="240" w:lineRule="auto"/>
      <w:contextualSpacing/>
      <w:outlineLvl w:val="0"/>
    </w:pPr>
    <w:rPr>
      <w:rFonts w:ascii="Calibri" w:eastAsiaTheme="majorEastAsia" w:hAnsi="Calibri" w:cstheme="majorBidi"/>
      <w:b/>
      <w:bCs/>
      <w:color w:val="165788" w:themeColor="accent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9F092D"/>
    <w:rPr>
      <w:rFonts w:ascii="Calibri" w:eastAsiaTheme="majorEastAsia" w:hAnsi="Calibri" w:cstheme="majorBidi"/>
      <w:b/>
      <w:bCs/>
      <w:color w:val="165788" w:themeColor="accent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861A6"/>
    <w:pPr>
      <w:spacing w:after="120" w:line="240" w:lineRule="auto"/>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uiPriority w:val="10"/>
    <w:rsid w:val="000861A6"/>
    <w:rPr>
      <w:rFonts w:ascii="Calibri" w:eastAsiaTheme="majorEastAsia" w:hAnsi="Calibri" w:cstheme="majorBidi"/>
      <w:b/>
      <w:spacing w:val="5"/>
      <w:sz w:val="56"/>
      <w:szCs w:val="52"/>
    </w:rPr>
  </w:style>
  <w:style w:type="paragraph" w:styleId="Subtitle">
    <w:name w:val="Subtitle"/>
    <w:basedOn w:val="Normal"/>
    <w:next w:val="Normal"/>
    <w:link w:val="SubtitleChar"/>
    <w:uiPriority w:val="11"/>
    <w:qFormat/>
    <w:rsid w:val="00A73406"/>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A73406"/>
    <w:rPr>
      <w:rFonts w:ascii="Calibri" w:eastAsiaTheme="majorEastAsia" w:hAnsi="Calibri" w:cstheme="majorBidi"/>
      <w:b/>
      <w:iCs/>
      <w:color w:val="000000" w:themeColor="text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137C05"/>
    <w:pPr>
      <w:spacing w:after="0" w:line="240" w:lineRule="auto"/>
    </w:pPr>
    <w:rPr>
      <w:color w:val="000000" w:themeColor="text1"/>
    </w:rPr>
    <w:tblPr>
      <w:tblStyleRowBandSize w:val="1"/>
      <w:tblInd w:w="0" w:type="dxa"/>
      <w:tblBorders>
        <w:bottom w:val="single" w:sz="4" w:space="0" w:color="auto"/>
      </w:tblBorders>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2"/>
        <w:sz w:val="24"/>
      </w:rPr>
      <w:tblPr/>
      <w:tcPr>
        <w:shd w:val="clear" w:color="auto" w:fill="104165" w:themeFill="accent1" w:themeFillShade="BF"/>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paragraph" w:customStyle="1" w:styleId="DeleteText">
    <w:name w:val="Delete Text"/>
    <w:basedOn w:val="Normal"/>
    <w:qFormat/>
    <w:rsid w:val="004D54E7"/>
    <w:rPr>
      <w:color w:val="7030A0"/>
    </w:rPr>
  </w:style>
  <w:style w:type="character" w:styleId="PlaceholderText">
    <w:name w:val="Placeholder Text"/>
    <w:basedOn w:val="DefaultParagraphFont"/>
    <w:uiPriority w:val="99"/>
    <w:semiHidden/>
    <w:rsid w:val="004D54E7"/>
    <w:rPr>
      <w:color w:val="808080"/>
    </w:rPr>
  </w:style>
  <w:style w:type="paragraph" w:customStyle="1" w:styleId="Pa1">
    <w:name w:val="Pa1"/>
    <w:basedOn w:val="Default"/>
    <w:next w:val="Default"/>
    <w:uiPriority w:val="99"/>
    <w:rsid w:val="00C95A21"/>
    <w:pPr>
      <w:spacing w:line="201" w:lineRule="atLeast"/>
    </w:pPr>
    <w:rPr>
      <w:rFonts w:ascii="Univers LT" w:eastAsiaTheme="minorHAnsi" w:hAnsi="Univers LT" w:cstheme="minorBidi"/>
      <w:color w:val="auto"/>
      <w:lang w:eastAsia="en-US"/>
    </w:rPr>
  </w:style>
  <w:style w:type="paragraph" w:customStyle="1" w:styleId="Pa0">
    <w:name w:val="Pa0"/>
    <w:basedOn w:val="Default"/>
    <w:next w:val="Default"/>
    <w:uiPriority w:val="99"/>
    <w:rsid w:val="00C95A21"/>
    <w:pPr>
      <w:spacing w:line="231" w:lineRule="atLeast"/>
    </w:pPr>
    <w:rPr>
      <w:rFonts w:ascii="Univers LT" w:eastAsiaTheme="minorHAnsi" w:hAnsi="Univers LT" w:cstheme="minorBidi"/>
      <w:color w:val="auto"/>
      <w:lang w:eastAsia="en-US"/>
    </w:rPr>
  </w:style>
  <w:style w:type="character" w:styleId="CommentReference">
    <w:name w:val="annotation reference"/>
    <w:basedOn w:val="DefaultParagraphFont"/>
    <w:uiPriority w:val="99"/>
    <w:semiHidden/>
    <w:unhideWhenUsed/>
    <w:rsid w:val="00C95A21"/>
    <w:rPr>
      <w:sz w:val="16"/>
      <w:szCs w:val="16"/>
    </w:rPr>
  </w:style>
  <w:style w:type="paragraph" w:styleId="CommentText">
    <w:name w:val="annotation text"/>
    <w:basedOn w:val="Normal"/>
    <w:link w:val="CommentTextChar"/>
    <w:uiPriority w:val="99"/>
    <w:semiHidden/>
    <w:unhideWhenUsed/>
    <w:rsid w:val="00C95A21"/>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C95A2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4029"/>
    <w:pPr>
      <w:spacing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A74029"/>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0D4E79"/>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7C"/>
  </w:style>
  <w:style w:type="paragraph" w:styleId="Heading1">
    <w:name w:val="heading 1"/>
    <w:basedOn w:val="Normal"/>
    <w:next w:val="Normal"/>
    <w:link w:val="Heading1Char"/>
    <w:uiPriority w:val="9"/>
    <w:qFormat/>
    <w:rsid w:val="009F092D"/>
    <w:pPr>
      <w:spacing w:before="120" w:after="120" w:line="240" w:lineRule="auto"/>
      <w:contextualSpacing/>
      <w:outlineLvl w:val="0"/>
    </w:pPr>
    <w:rPr>
      <w:rFonts w:ascii="Calibri" w:eastAsiaTheme="majorEastAsia" w:hAnsi="Calibri" w:cstheme="majorBidi"/>
      <w:b/>
      <w:bCs/>
      <w:color w:val="165788" w:themeColor="accent1"/>
      <w:sz w:val="36"/>
      <w:szCs w:val="28"/>
    </w:rPr>
  </w:style>
  <w:style w:type="paragraph" w:styleId="Heading2">
    <w:name w:val="heading 2"/>
    <w:basedOn w:val="Normal"/>
    <w:next w:val="Normal"/>
    <w:link w:val="Heading2Char"/>
    <w:uiPriority w:val="9"/>
    <w:unhideWhenUsed/>
    <w:qFormat/>
    <w:rsid w:val="00A31242"/>
    <w:pPr>
      <w:spacing w:before="200" w:after="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unhideWhenUsed/>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unhideWhenUsed/>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AC65DA"/>
    <w:rPr>
      <w:b/>
      <w:bCs/>
      <w:i/>
      <w:iCs/>
      <w:spacing w:val="10"/>
      <w:bdr w:val="none" w:sz="0" w:space="0" w:color="auto"/>
      <w:shd w:val="clear" w:color="auto" w:fill="auto"/>
    </w:rPr>
  </w:style>
  <w:style w:type="character" w:styleId="BookTitle">
    <w:name w:val="Book Title"/>
    <w:uiPriority w:val="33"/>
    <w:qFormat/>
    <w:rsid w:val="009116EA"/>
    <w:rPr>
      <w:i/>
      <w:iCs/>
      <w:caps w:val="0"/>
      <w:smallCaps w:val="0"/>
      <w:spacing w:val="5"/>
    </w:rPr>
  </w:style>
  <w:style w:type="character" w:styleId="Hyperlink">
    <w:name w:val="Hyperlink"/>
    <w:basedOn w:val="DefaultParagraphFont"/>
    <w:uiPriority w:val="99"/>
    <w:unhideWhenUsed/>
    <w:rsid w:val="00C10C19"/>
    <w:rPr>
      <w:color w:val="165788" w:themeColor="hyperlink"/>
      <w:u w:val="single"/>
    </w:rPr>
  </w:style>
  <w:style w:type="paragraph" w:styleId="Quote">
    <w:name w:val="Quote"/>
    <w:basedOn w:val="Normal"/>
    <w:next w:val="Normal"/>
    <w:link w:val="QuoteChar"/>
    <w:uiPriority w:val="29"/>
    <w:qFormat/>
    <w:rsid w:val="00C05E74"/>
    <w:pPr>
      <w:spacing w:after="120"/>
      <w:ind w:left="369" w:right="369"/>
    </w:pPr>
    <w:rPr>
      <w:i/>
      <w:iCs/>
    </w:rPr>
  </w:style>
  <w:style w:type="character" w:customStyle="1" w:styleId="QuoteChar">
    <w:name w:val="Quote Char"/>
    <w:basedOn w:val="DefaultParagraphFont"/>
    <w:link w:val="Quote"/>
    <w:uiPriority w:val="29"/>
    <w:rsid w:val="00C05E74"/>
    <w:rPr>
      <w:i/>
      <w:iCs/>
    </w:rPr>
  </w:style>
  <w:style w:type="character" w:customStyle="1" w:styleId="Heading1Char">
    <w:name w:val="Heading 1 Char"/>
    <w:basedOn w:val="DefaultParagraphFont"/>
    <w:link w:val="Heading1"/>
    <w:uiPriority w:val="9"/>
    <w:rsid w:val="009F092D"/>
    <w:rPr>
      <w:rFonts w:ascii="Calibri" w:eastAsiaTheme="majorEastAsia" w:hAnsi="Calibri" w:cstheme="majorBidi"/>
      <w:b/>
      <w:bCs/>
      <w:color w:val="165788" w:themeColor="accent1"/>
      <w:sz w:val="36"/>
      <w:szCs w:val="28"/>
    </w:rPr>
  </w:style>
  <w:style w:type="character" w:customStyle="1" w:styleId="Heading2Char">
    <w:name w:val="Heading 2 Char"/>
    <w:basedOn w:val="DefaultParagraphFont"/>
    <w:link w:val="Heading2"/>
    <w:uiPriority w:val="9"/>
    <w:rsid w:val="00A31242"/>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rsid w:val="00933671"/>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AC65D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D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D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861A6"/>
    <w:pPr>
      <w:spacing w:after="120" w:line="240" w:lineRule="auto"/>
      <w:contextualSpacing/>
    </w:pPr>
    <w:rPr>
      <w:rFonts w:ascii="Calibri" w:eastAsiaTheme="majorEastAsia" w:hAnsi="Calibri" w:cstheme="majorBidi"/>
      <w:b/>
      <w:spacing w:val="5"/>
      <w:sz w:val="56"/>
      <w:szCs w:val="52"/>
    </w:rPr>
  </w:style>
  <w:style w:type="character" w:customStyle="1" w:styleId="TitleChar">
    <w:name w:val="Title Char"/>
    <w:basedOn w:val="DefaultParagraphFont"/>
    <w:link w:val="Title"/>
    <w:uiPriority w:val="10"/>
    <w:rsid w:val="000861A6"/>
    <w:rPr>
      <w:rFonts w:ascii="Calibri" w:eastAsiaTheme="majorEastAsia" w:hAnsi="Calibri" w:cstheme="majorBidi"/>
      <w:b/>
      <w:spacing w:val="5"/>
      <w:sz w:val="56"/>
      <w:szCs w:val="52"/>
    </w:rPr>
  </w:style>
  <w:style w:type="paragraph" w:styleId="Subtitle">
    <w:name w:val="Subtitle"/>
    <w:basedOn w:val="Normal"/>
    <w:next w:val="Normal"/>
    <w:link w:val="SubtitleChar"/>
    <w:uiPriority w:val="11"/>
    <w:qFormat/>
    <w:rsid w:val="00A73406"/>
    <w:pPr>
      <w:spacing w:after="240"/>
    </w:pPr>
    <w:rPr>
      <w:rFonts w:ascii="Calibri" w:eastAsiaTheme="majorEastAsia" w:hAnsi="Calibri" w:cstheme="majorBidi"/>
      <w:b/>
      <w:iCs/>
      <w:color w:val="000000" w:themeColor="text1"/>
      <w:spacing w:val="13"/>
      <w:sz w:val="40"/>
      <w:szCs w:val="24"/>
    </w:rPr>
  </w:style>
  <w:style w:type="character" w:customStyle="1" w:styleId="SubtitleChar">
    <w:name w:val="Subtitle Char"/>
    <w:basedOn w:val="DefaultParagraphFont"/>
    <w:link w:val="Subtitle"/>
    <w:uiPriority w:val="11"/>
    <w:rsid w:val="00A73406"/>
    <w:rPr>
      <w:rFonts w:ascii="Calibri" w:eastAsiaTheme="majorEastAsia" w:hAnsi="Calibri" w:cstheme="majorBidi"/>
      <w:b/>
      <w:iCs/>
      <w:color w:val="000000" w:themeColor="text1"/>
      <w:spacing w:val="13"/>
      <w:sz w:val="40"/>
      <w:szCs w:val="24"/>
    </w:rPr>
  </w:style>
  <w:style w:type="paragraph" w:styleId="NoSpacing">
    <w:name w:val="No Spacing"/>
    <w:basedOn w:val="Normal"/>
    <w:link w:val="NoSpacingChar"/>
    <w:uiPriority w:val="1"/>
    <w:qFormat/>
    <w:rsid w:val="00AC65DA"/>
    <w:pPr>
      <w:spacing w:after="0" w:line="240" w:lineRule="auto"/>
    </w:pPr>
  </w:style>
  <w:style w:type="paragraph" w:styleId="ListParagraph">
    <w:name w:val="List Paragraph"/>
    <w:basedOn w:val="Normal"/>
    <w:uiPriority w:val="34"/>
    <w:rsid w:val="00AC65DA"/>
    <w:pPr>
      <w:ind w:left="720"/>
      <w:contextualSpacing/>
    </w:pPr>
  </w:style>
  <w:style w:type="paragraph" w:styleId="IntenseQuote">
    <w:name w:val="Intense Quote"/>
    <w:basedOn w:val="Normal"/>
    <w:next w:val="Normal"/>
    <w:link w:val="IntenseQuoteChar"/>
    <w:uiPriority w:val="30"/>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65DA"/>
    <w:rPr>
      <w:b/>
      <w:bCs/>
      <w:i/>
      <w:iCs/>
    </w:rPr>
  </w:style>
  <w:style w:type="character" w:styleId="SubtleEmphasis">
    <w:name w:val="Subtle Emphasis"/>
    <w:uiPriority w:val="19"/>
    <w:qFormat/>
    <w:rsid w:val="00AC65DA"/>
    <w:rPr>
      <w:i/>
      <w:iCs/>
    </w:rPr>
  </w:style>
  <w:style w:type="character" w:styleId="IntenseEmphasis">
    <w:name w:val="Intense Emphasis"/>
    <w:uiPriority w:val="21"/>
    <w:qFormat/>
    <w:rsid w:val="00AC65DA"/>
    <w:rPr>
      <w:b/>
      <w:bCs/>
    </w:rPr>
  </w:style>
  <w:style w:type="character" w:styleId="SubtleReference">
    <w:name w:val="Subtle Reference"/>
    <w:uiPriority w:val="31"/>
    <w:qFormat/>
    <w:rsid w:val="00AC65DA"/>
    <w:rPr>
      <w:smallCaps/>
    </w:rPr>
  </w:style>
  <w:style w:type="character" w:styleId="IntenseReference">
    <w:name w:val="Intense Reference"/>
    <w:uiPriority w:val="32"/>
    <w:qFormat/>
    <w:rsid w:val="00AC65DA"/>
    <w:rPr>
      <w:smallCaps/>
      <w:spacing w:val="5"/>
      <w:u w:val="single"/>
    </w:rPr>
  </w:style>
  <w:style w:type="paragraph" w:styleId="TOCHeading">
    <w:name w:val="TOC Heading"/>
    <w:basedOn w:val="Heading1"/>
    <w:next w:val="Normal"/>
    <w:uiPriority w:val="39"/>
    <w:semiHidden/>
    <w:unhideWhenUsed/>
    <w:qFormat/>
    <w:rsid w:val="00AC65DA"/>
    <w:pPr>
      <w:outlineLvl w:val="9"/>
    </w:pPr>
    <w:rPr>
      <w:lang w:bidi="en-US"/>
    </w:rPr>
  </w:style>
  <w:style w:type="paragraph" w:styleId="ListNumber">
    <w:name w:val="List Number"/>
    <w:basedOn w:val="Normal"/>
    <w:uiPriority w:val="99"/>
    <w:unhideWhenUsed/>
    <w:rsid w:val="00FB10CB"/>
    <w:pPr>
      <w:numPr>
        <w:numId w:val="11"/>
      </w:numPr>
      <w:spacing w:after="120"/>
      <w:ind w:left="369" w:hanging="369"/>
      <w:contextualSpacing/>
    </w:pPr>
  </w:style>
  <w:style w:type="paragraph" w:styleId="ListNumber2">
    <w:name w:val="List Number 2"/>
    <w:basedOn w:val="Normal"/>
    <w:uiPriority w:val="99"/>
    <w:unhideWhenUsed/>
    <w:rsid w:val="00985632"/>
    <w:pPr>
      <w:numPr>
        <w:ilvl w:val="1"/>
        <w:numId w:val="11"/>
      </w:numPr>
      <w:tabs>
        <w:tab w:val="left" w:pos="1134"/>
      </w:tabs>
      <w:spacing w:after="120"/>
      <w:ind w:left="936" w:hanging="567"/>
      <w:contextualSpacing/>
    </w:pPr>
  </w:style>
  <w:style w:type="paragraph" w:styleId="ListNumber3">
    <w:name w:val="List Number 3"/>
    <w:basedOn w:val="Normal"/>
    <w:uiPriority w:val="99"/>
    <w:unhideWhenUsed/>
    <w:rsid w:val="00985632"/>
    <w:pPr>
      <w:numPr>
        <w:ilvl w:val="2"/>
        <w:numId w:val="11"/>
      </w:numPr>
      <w:spacing w:after="120"/>
      <w:ind w:left="1701" w:hanging="765"/>
      <w:contextualSpacing/>
    </w:pPr>
  </w:style>
  <w:style w:type="paragraph" w:styleId="ListNumber4">
    <w:name w:val="List Number 4"/>
    <w:basedOn w:val="Normal"/>
    <w:uiPriority w:val="99"/>
    <w:unhideWhenUsed/>
    <w:rsid w:val="00406E5A"/>
    <w:pPr>
      <w:numPr>
        <w:ilvl w:val="3"/>
        <w:numId w:val="11"/>
      </w:numPr>
      <w:spacing w:after="120"/>
      <w:ind w:left="2637" w:hanging="936"/>
      <w:contextualSpacing/>
    </w:pPr>
  </w:style>
  <w:style w:type="paragraph" w:styleId="ListBullet">
    <w:name w:val="List Bullet"/>
    <w:basedOn w:val="Normal"/>
    <w:uiPriority w:val="99"/>
    <w:unhideWhenUsed/>
    <w:rsid w:val="00CA46EC"/>
    <w:pPr>
      <w:numPr>
        <w:numId w:val="16"/>
      </w:numPr>
      <w:spacing w:after="120"/>
      <w:ind w:left="369" w:hanging="369"/>
      <w:contextualSpacing/>
    </w:pPr>
  </w:style>
  <w:style w:type="paragraph" w:styleId="ListBullet2">
    <w:name w:val="List Bullet 2"/>
    <w:basedOn w:val="Normal"/>
    <w:uiPriority w:val="99"/>
    <w:unhideWhenUsed/>
    <w:rsid w:val="00CA46EC"/>
    <w:pPr>
      <w:numPr>
        <w:ilvl w:val="1"/>
        <w:numId w:val="16"/>
      </w:numPr>
      <w:spacing w:after="120"/>
      <w:ind w:left="766" w:hanging="369"/>
      <w:contextualSpacing/>
    </w:pPr>
  </w:style>
  <w:style w:type="paragraph" w:styleId="ListBullet3">
    <w:name w:val="List Bullet 3"/>
    <w:basedOn w:val="Normal"/>
    <w:uiPriority w:val="99"/>
    <w:unhideWhenUsed/>
    <w:rsid w:val="00CA46EC"/>
    <w:pPr>
      <w:numPr>
        <w:ilvl w:val="2"/>
        <w:numId w:val="16"/>
      </w:numPr>
      <w:spacing w:after="120"/>
      <w:ind w:left="1163" w:hanging="369"/>
      <w:contextualSpacing/>
    </w:pPr>
  </w:style>
  <w:style w:type="paragraph" w:styleId="ListBullet4">
    <w:name w:val="List Bullet 4"/>
    <w:basedOn w:val="Normal"/>
    <w:uiPriority w:val="99"/>
    <w:unhideWhenUsed/>
    <w:rsid w:val="00CA46EC"/>
    <w:pPr>
      <w:numPr>
        <w:ilvl w:val="3"/>
        <w:numId w:val="16"/>
      </w:numPr>
      <w:spacing w:after="120"/>
      <w:ind w:left="1503" w:hanging="369"/>
      <w:contextualSpacing/>
    </w:pPr>
  </w:style>
  <w:style w:type="table" w:styleId="TableGrid">
    <w:name w:val="Table Grid"/>
    <w:basedOn w:val="TableNormal"/>
    <w:uiPriority w:val="59"/>
    <w:rsid w:val="0079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EWRTable">
    <w:name w:val="DEEWR Table"/>
    <w:basedOn w:val="TableNormal"/>
    <w:uiPriority w:val="99"/>
    <w:rsid w:val="00137C05"/>
    <w:pPr>
      <w:spacing w:after="0" w:line="240" w:lineRule="auto"/>
    </w:pPr>
    <w:rPr>
      <w:color w:val="000000" w:themeColor="text1"/>
    </w:rPr>
    <w:tblPr>
      <w:tblStyleRowBandSize w:val="1"/>
      <w:tblInd w:w="0" w:type="dxa"/>
      <w:tblBorders>
        <w:bottom w:val="single" w:sz="4" w:space="0" w:color="auto"/>
      </w:tblBorders>
      <w:tblCellMar>
        <w:top w:w="0" w:type="dxa"/>
        <w:left w:w="108" w:type="dxa"/>
        <w:bottom w:w="0" w:type="dxa"/>
        <w:right w:w="108" w:type="dxa"/>
      </w:tblCellMar>
    </w:tblPr>
    <w:tblStylePr w:type="firstRow">
      <w:pPr>
        <w:wordWrap/>
        <w:ind w:leftChars="0" w:left="0" w:rightChars="0" w:right="0"/>
        <w:jc w:val="left"/>
      </w:pPr>
      <w:rPr>
        <w:rFonts w:asciiTheme="minorHAnsi" w:hAnsiTheme="minorHAnsi"/>
        <w:b/>
        <w:color w:val="FFFFFF" w:themeColor="background2"/>
        <w:sz w:val="24"/>
      </w:rPr>
      <w:tblPr/>
      <w:tcPr>
        <w:shd w:val="clear" w:color="auto" w:fill="104165" w:themeFill="accent1" w:themeFillShade="BF"/>
      </w:tcPr>
    </w:tblStylePr>
    <w:tblStylePr w:type="firstCol">
      <w:pPr>
        <w:jc w:val="left"/>
      </w:pPr>
      <w:rPr>
        <w:b/>
      </w:rPr>
    </w:tblStylePr>
  </w:style>
  <w:style w:type="paragraph" w:customStyle="1" w:styleId="Default">
    <w:name w:val="Default"/>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rsid w:val="00130923"/>
    <w:rPr>
      <w:rFonts w:eastAsia="Times New Roman" w:cs="Times New Roman"/>
      <w:szCs w:val="24"/>
      <w:lang w:eastAsia="en-AU"/>
    </w:rPr>
  </w:style>
  <w:style w:type="paragraph" w:customStyle="1" w:styleId="numberedpara">
    <w:name w:val="numbered para"/>
    <w:basedOn w:val="Normal"/>
    <w:rsid w:val="00130923"/>
    <w:pPr>
      <w:numPr>
        <w:numId w:val="18"/>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unhideWhenUsed/>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923"/>
    <w:rPr>
      <w:rFonts w:ascii="Tahoma" w:hAnsi="Tahoma" w:cs="Tahoma"/>
      <w:sz w:val="16"/>
      <w:szCs w:val="16"/>
    </w:rPr>
  </w:style>
  <w:style w:type="character" w:customStyle="1" w:styleId="NoSpacingChar">
    <w:name w:val="No Spacing Char"/>
    <w:basedOn w:val="DefaultParagraphFont"/>
    <w:link w:val="NoSpacing"/>
    <w:uiPriority w:val="1"/>
    <w:rsid w:val="00130923"/>
  </w:style>
  <w:style w:type="paragraph" w:styleId="Header">
    <w:name w:val="header"/>
    <w:basedOn w:val="Normal"/>
    <w:link w:val="HeaderChar"/>
    <w:uiPriority w:val="99"/>
    <w:unhideWhenUsed/>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23"/>
  </w:style>
  <w:style w:type="paragraph" w:styleId="Footer">
    <w:name w:val="footer"/>
    <w:basedOn w:val="Normal"/>
    <w:link w:val="FooterChar"/>
    <w:uiPriority w:val="99"/>
    <w:unhideWhenUsed/>
    <w:rsid w:val="00130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23"/>
  </w:style>
  <w:style w:type="paragraph" w:styleId="TOC1">
    <w:name w:val="toc 1"/>
    <w:basedOn w:val="Normal"/>
    <w:next w:val="Normal"/>
    <w:autoRedefine/>
    <w:uiPriority w:val="39"/>
    <w:unhideWhenUsed/>
    <w:rsid w:val="00EF4A38"/>
    <w:pPr>
      <w:spacing w:after="100"/>
    </w:pPr>
  </w:style>
  <w:style w:type="paragraph" w:styleId="TOC2">
    <w:name w:val="toc 2"/>
    <w:basedOn w:val="Normal"/>
    <w:next w:val="Normal"/>
    <w:autoRedefine/>
    <w:uiPriority w:val="39"/>
    <w:unhideWhenUsed/>
    <w:rsid w:val="00EF4A38"/>
    <w:pPr>
      <w:spacing w:after="100"/>
      <w:ind w:left="220"/>
    </w:pPr>
  </w:style>
  <w:style w:type="paragraph" w:styleId="TOC3">
    <w:name w:val="toc 3"/>
    <w:basedOn w:val="Normal"/>
    <w:next w:val="Normal"/>
    <w:autoRedefine/>
    <w:uiPriority w:val="39"/>
    <w:unhideWhenUsed/>
    <w:rsid w:val="00EF4A38"/>
    <w:pPr>
      <w:spacing w:after="100"/>
      <w:ind w:left="440"/>
    </w:pPr>
  </w:style>
  <w:style w:type="paragraph" w:styleId="Caption">
    <w:name w:val="caption"/>
    <w:basedOn w:val="Heading4"/>
    <w:next w:val="Normal"/>
    <w:uiPriority w:val="35"/>
    <w:unhideWhenUsed/>
    <w:rsid w:val="00B2722A"/>
    <w:rPr>
      <w:i w:val="0"/>
    </w:rPr>
  </w:style>
  <w:style w:type="paragraph" w:customStyle="1" w:styleId="Source">
    <w:name w:val="Source"/>
    <w:basedOn w:val="Normal"/>
    <w:qFormat/>
    <w:rsid w:val="00B2722A"/>
    <w:rPr>
      <w:rFonts w:cstheme="minorHAnsi"/>
      <w:b/>
      <w:sz w:val="20"/>
      <w:szCs w:val="20"/>
    </w:rPr>
  </w:style>
  <w:style w:type="paragraph" w:customStyle="1" w:styleId="DeleteText">
    <w:name w:val="Delete Text"/>
    <w:basedOn w:val="Normal"/>
    <w:qFormat/>
    <w:rsid w:val="004D54E7"/>
    <w:rPr>
      <w:color w:val="7030A0"/>
    </w:rPr>
  </w:style>
  <w:style w:type="character" w:styleId="PlaceholderText">
    <w:name w:val="Placeholder Text"/>
    <w:basedOn w:val="DefaultParagraphFont"/>
    <w:uiPriority w:val="99"/>
    <w:semiHidden/>
    <w:rsid w:val="004D54E7"/>
    <w:rPr>
      <w:color w:val="808080"/>
    </w:rPr>
  </w:style>
  <w:style w:type="paragraph" w:customStyle="1" w:styleId="Pa1">
    <w:name w:val="Pa1"/>
    <w:basedOn w:val="Default"/>
    <w:next w:val="Default"/>
    <w:uiPriority w:val="99"/>
    <w:rsid w:val="00C95A21"/>
    <w:pPr>
      <w:spacing w:line="201" w:lineRule="atLeast"/>
    </w:pPr>
    <w:rPr>
      <w:rFonts w:ascii="Univers LT" w:eastAsiaTheme="minorHAnsi" w:hAnsi="Univers LT" w:cstheme="minorBidi"/>
      <w:color w:val="auto"/>
      <w:lang w:eastAsia="en-US"/>
    </w:rPr>
  </w:style>
  <w:style w:type="paragraph" w:customStyle="1" w:styleId="Pa0">
    <w:name w:val="Pa0"/>
    <w:basedOn w:val="Default"/>
    <w:next w:val="Default"/>
    <w:uiPriority w:val="99"/>
    <w:rsid w:val="00C95A21"/>
    <w:pPr>
      <w:spacing w:line="231" w:lineRule="atLeast"/>
    </w:pPr>
    <w:rPr>
      <w:rFonts w:ascii="Univers LT" w:eastAsiaTheme="minorHAnsi" w:hAnsi="Univers LT" w:cstheme="minorBidi"/>
      <w:color w:val="auto"/>
      <w:lang w:eastAsia="en-US"/>
    </w:rPr>
  </w:style>
  <w:style w:type="character" w:styleId="CommentReference">
    <w:name w:val="annotation reference"/>
    <w:basedOn w:val="DefaultParagraphFont"/>
    <w:uiPriority w:val="99"/>
    <w:semiHidden/>
    <w:unhideWhenUsed/>
    <w:rsid w:val="00C95A21"/>
    <w:rPr>
      <w:sz w:val="16"/>
      <w:szCs w:val="16"/>
    </w:rPr>
  </w:style>
  <w:style w:type="paragraph" w:styleId="CommentText">
    <w:name w:val="annotation text"/>
    <w:basedOn w:val="Normal"/>
    <w:link w:val="CommentTextChar"/>
    <w:uiPriority w:val="99"/>
    <w:semiHidden/>
    <w:unhideWhenUsed/>
    <w:rsid w:val="00C95A21"/>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C95A2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74029"/>
    <w:pPr>
      <w:spacing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A74029"/>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0D4E79"/>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services.gov.au/customer/enablers/online-estimator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services.gov.au/childcarebenef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manservices.gov.au/childcarebenef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28C21E-C738-4AE4-9E5B-6B565A2E1E0C}"/>
</file>

<file path=customXml/itemProps2.xml><?xml version="1.0" encoding="utf-8"?>
<ds:datastoreItem xmlns:ds="http://schemas.openxmlformats.org/officeDocument/2006/customXml" ds:itemID="{3925DBED-4420-4A54-B23F-3FB575E74881}"/>
</file>

<file path=customXml/itemProps3.xml><?xml version="1.0" encoding="utf-8"?>
<ds:datastoreItem xmlns:ds="http://schemas.openxmlformats.org/officeDocument/2006/customXml" ds:itemID="{B1349E88-CB0D-489A-BF95-155BD3AFD145}"/>
</file>

<file path=customXml/itemProps4.xml><?xml version="1.0" encoding="utf-8"?>
<ds:datastoreItem xmlns:ds="http://schemas.openxmlformats.org/officeDocument/2006/customXml" ds:itemID="{257E60CC-94BD-402A-95D4-0196D14BE20E}"/>
</file>

<file path=docProps/app.xml><?xml version="1.0" encoding="utf-8"?>
<Properties xmlns="http://schemas.openxmlformats.org/officeDocument/2006/extended-properties" xmlns:vt="http://schemas.openxmlformats.org/officeDocument/2006/docPropsVTypes">
  <Template>36C92643.dotm</Template>
  <TotalTime>0</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Helping families with the cost of child care</vt:lpstr>
    </vt:vector>
  </TitlesOfParts>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families with the cost of child care</dc:title>
  <dc:subject>Child Care Fee Assistance</dc:subject>
  <dc:creator/>
  <cp:keywords>Helping families with the cost of child care</cp:keywords>
  <cp:lastModifiedBy/>
  <cp:revision>1</cp:revision>
  <dcterms:created xsi:type="dcterms:W3CDTF">2014-07-23T01:20:00Z</dcterms:created>
  <dcterms:modified xsi:type="dcterms:W3CDTF">2014-07-23T01:29:00Z</dcterms:modified>
  <cp:category>Child Care</cp:category>
  <cp:contentStatus>Final</cp:contentStatus>
</cp:coreProperties>
</file>