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word/diagrams/quickStyle2.xml" ContentType="application/vnd.openxmlformats-officedocument.drawingml.diagramStyle+xml"/>
  <Override PartName="/word/diagrams/data3.xml" ContentType="application/vnd.openxmlformats-officedocument.drawingml.diagramData+xml"/>
  <Override PartName="/word/diagrams/data4.xml" ContentType="application/vnd.openxmlformats-officedocument.drawingml.diagramData+xml"/>
  <Override PartName="/word/diagrams/colors4.xml" ContentType="application/vnd.openxmlformats-officedocument.drawingml.diagramColor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Override PartName="/word/diagrams/colors1.xml" ContentType="application/vnd.openxmlformats-officedocument.drawingml.diagramColor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iagrams/drawing3.xml" ContentType="application/vnd.ms-office.drawingml.diagramDrawing+xml"/>
  <Override PartName="/word/diagrams/drawing4.xml" ContentType="application/vnd.ms-office.drawingml.diagramDrawing+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diagrams/layout3.xml" ContentType="application/vnd.openxmlformats-officedocument.drawingml.diagramLayout+xml"/>
  <Override PartName="/word/diagrams/layout4.xml" ContentType="application/vnd.openxmlformats-officedocument.drawingml.diagramLayout+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word/diagrams/quickStyle4.xml" ContentType="application/vnd.openxmlformats-officedocument.drawingml.diagramStyle+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CB1" w:rsidRPr="003E0CB1" w:rsidRDefault="003E0CB1" w:rsidP="003E0CB1">
      <w:pPr>
        <w:autoSpaceDE w:val="0"/>
        <w:autoSpaceDN w:val="0"/>
        <w:adjustRightInd w:val="0"/>
        <w:rPr>
          <w:rFonts w:ascii="GillSans" w:hAnsi="GillSans" w:cs="GillSans"/>
          <w:sz w:val="96"/>
          <w:szCs w:val="96"/>
        </w:rPr>
      </w:pPr>
      <w:r w:rsidRPr="003E0CB1">
        <w:rPr>
          <w:rFonts w:ascii="GillSans" w:hAnsi="GillSans" w:cs="GillSans"/>
          <w:sz w:val="96"/>
          <w:szCs w:val="96"/>
        </w:rPr>
        <w:t>Educators</w:t>
      </w:r>
    </w:p>
    <w:p w:rsidR="003E0CB1" w:rsidRDefault="003E0CB1" w:rsidP="003E0CB1">
      <w:pPr>
        <w:rPr>
          <w:rFonts w:ascii="GillSans" w:hAnsi="GillSans" w:cs="GillSans"/>
          <w:sz w:val="96"/>
          <w:szCs w:val="96"/>
        </w:rPr>
      </w:pPr>
      <w:r w:rsidRPr="003E0CB1">
        <w:rPr>
          <w:rFonts w:ascii="GillSans" w:hAnsi="GillSans" w:cs="GillSans"/>
          <w:sz w:val="96"/>
          <w:szCs w:val="96"/>
        </w:rPr>
        <w:t>My Time, Our Place</w:t>
      </w:r>
    </w:p>
    <w:p w:rsidR="00C567E0" w:rsidRDefault="00C567E0" w:rsidP="003E0CB1">
      <w:pPr>
        <w:autoSpaceDE w:val="0"/>
        <w:autoSpaceDN w:val="0"/>
        <w:adjustRightInd w:val="0"/>
        <w:rPr>
          <w:rFonts w:ascii="GillSans" w:hAnsi="GillSans" w:cs="GillSans"/>
          <w:sz w:val="44"/>
          <w:szCs w:val="44"/>
        </w:rPr>
      </w:pPr>
    </w:p>
    <w:p w:rsidR="003E0CB1" w:rsidRPr="003E0CB1" w:rsidRDefault="003E0CB1" w:rsidP="003E0CB1">
      <w:pPr>
        <w:autoSpaceDE w:val="0"/>
        <w:autoSpaceDN w:val="0"/>
        <w:adjustRightInd w:val="0"/>
        <w:rPr>
          <w:rFonts w:ascii="GillSans" w:hAnsi="GillSans" w:cs="GillSans"/>
          <w:sz w:val="44"/>
          <w:szCs w:val="44"/>
        </w:rPr>
      </w:pPr>
      <w:r>
        <w:rPr>
          <w:rFonts w:ascii="GillSans" w:hAnsi="GillSans" w:cs="GillSans"/>
          <w:sz w:val="44"/>
          <w:szCs w:val="44"/>
        </w:rPr>
        <w:t xml:space="preserve">Educators’ Guide to the </w:t>
      </w:r>
      <w:r w:rsidRPr="003E0CB1">
        <w:rPr>
          <w:rFonts w:ascii="GillSans" w:hAnsi="GillSans" w:cs="GillSans"/>
          <w:sz w:val="44"/>
          <w:szCs w:val="44"/>
        </w:rPr>
        <w:t>Framework for School</w:t>
      </w:r>
    </w:p>
    <w:p w:rsidR="003E0CB1" w:rsidRPr="003E0CB1" w:rsidRDefault="003E0CB1" w:rsidP="003E0CB1">
      <w:pPr>
        <w:rPr>
          <w:rFonts w:ascii="GillSansMT" w:hAnsi="GillSansMT" w:cs="GillSansMT"/>
          <w:sz w:val="52"/>
          <w:szCs w:val="52"/>
        </w:rPr>
      </w:pPr>
      <w:r w:rsidRPr="003E0CB1">
        <w:rPr>
          <w:rFonts w:ascii="GillSans" w:hAnsi="GillSans" w:cs="GillSans"/>
          <w:sz w:val="44"/>
          <w:szCs w:val="44"/>
        </w:rPr>
        <w:t>Age Care in Australia</w:t>
      </w:r>
      <w:r w:rsidRPr="003E0CB1">
        <w:rPr>
          <w:rFonts w:ascii="GillSansMT" w:hAnsi="GillSansMT" w:cs="GillSansMT"/>
          <w:sz w:val="52"/>
          <w:szCs w:val="52"/>
        </w:rPr>
        <w:br w:type="page"/>
      </w:r>
    </w:p>
    <w:p w:rsidR="003E0CB1" w:rsidRDefault="003E0CB1">
      <w:pPr>
        <w:rPr>
          <w:rFonts w:ascii="GillSansMT" w:hAnsi="GillSansMT" w:cs="GillSansMT"/>
          <w:sz w:val="52"/>
          <w:szCs w:val="52"/>
        </w:rPr>
      </w:pPr>
    </w:p>
    <w:p w:rsidR="003E0CB1" w:rsidRDefault="003E0CB1">
      <w:pPr>
        <w:rPr>
          <w:rFonts w:ascii="GillSansMT" w:hAnsi="GillSansMT" w:cs="GillSansMT"/>
          <w:sz w:val="52"/>
          <w:szCs w:val="52"/>
        </w:rPr>
      </w:pPr>
    </w:p>
    <w:p w:rsidR="003E0CB1" w:rsidRDefault="003E0CB1">
      <w:pPr>
        <w:rPr>
          <w:rFonts w:ascii="GillSansMT" w:hAnsi="GillSansMT" w:cs="GillSansMT"/>
          <w:sz w:val="52"/>
          <w:szCs w:val="52"/>
        </w:rPr>
      </w:pPr>
    </w:p>
    <w:p w:rsidR="003E0CB1" w:rsidRDefault="003E0CB1">
      <w:pPr>
        <w:rPr>
          <w:rFonts w:ascii="GillSansMT" w:hAnsi="GillSansMT" w:cs="GillSansMT"/>
          <w:sz w:val="52"/>
          <w:szCs w:val="52"/>
        </w:rPr>
      </w:pPr>
    </w:p>
    <w:p w:rsidR="003E0CB1" w:rsidRDefault="003E0CB1">
      <w:pPr>
        <w:rPr>
          <w:rFonts w:ascii="GillSansMT" w:hAnsi="GillSansMT" w:cs="GillSansMT"/>
          <w:sz w:val="52"/>
          <w:szCs w:val="52"/>
        </w:rPr>
      </w:pPr>
    </w:p>
    <w:p w:rsidR="003E0CB1" w:rsidRDefault="003E0CB1">
      <w:pPr>
        <w:rPr>
          <w:rFonts w:ascii="GillSansMT" w:hAnsi="GillSansMT" w:cs="GillSansMT"/>
          <w:sz w:val="52"/>
          <w:szCs w:val="52"/>
        </w:rPr>
      </w:pPr>
    </w:p>
    <w:p w:rsidR="003E0CB1" w:rsidRDefault="003E0CB1">
      <w:pPr>
        <w:rPr>
          <w:rFonts w:ascii="GillSansMT" w:hAnsi="GillSansMT" w:cs="GillSansMT"/>
          <w:sz w:val="52"/>
          <w:szCs w:val="52"/>
        </w:rPr>
      </w:pPr>
    </w:p>
    <w:p w:rsidR="003E0CB1" w:rsidRDefault="003E0CB1">
      <w:pPr>
        <w:rPr>
          <w:rFonts w:ascii="GillSansMT" w:hAnsi="GillSansMT" w:cs="GillSansMT"/>
          <w:sz w:val="52"/>
          <w:szCs w:val="52"/>
        </w:rPr>
      </w:pPr>
    </w:p>
    <w:p w:rsidR="003E0CB1" w:rsidRDefault="003E0CB1">
      <w:pPr>
        <w:rPr>
          <w:rFonts w:ascii="GillSansMT" w:hAnsi="GillSansMT" w:cs="GillSansMT"/>
          <w:sz w:val="52"/>
          <w:szCs w:val="52"/>
        </w:rPr>
      </w:pPr>
    </w:p>
    <w:p w:rsidR="003E0CB1" w:rsidRDefault="003E0CB1">
      <w:pPr>
        <w:rPr>
          <w:rFonts w:ascii="GillSansMT" w:hAnsi="GillSansMT" w:cs="GillSansMT"/>
          <w:sz w:val="52"/>
          <w:szCs w:val="52"/>
        </w:rPr>
      </w:pPr>
    </w:p>
    <w:p w:rsidR="003E0CB1" w:rsidRDefault="003E0CB1">
      <w:pPr>
        <w:rPr>
          <w:rFonts w:ascii="GillSansMT" w:hAnsi="GillSansMT" w:cs="GillSansMT"/>
          <w:sz w:val="52"/>
          <w:szCs w:val="52"/>
        </w:rPr>
      </w:pPr>
    </w:p>
    <w:p w:rsidR="003E0CB1" w:rsidRDefault="003E0CB1" w:rsidP="003E0CB1">
      <w:pPr>
        <w:autoSpaceDE w:val="0"/>
        <w:autoSpaceDN w:val="0"/>
        <w:adjustRightInd w:val="0"/>
        <w:rPr>
          <w:rFonts w:ascii="GillSans" w:hAnsi="GillSans" w:cs="GillSans"/>
          <w:color w:val="231F20"/>
          <w:sz w:val="18"/>
          <w:szCs w:val="18"/>
        </w:rPr>
      </w:pPr>
    </w:p>
    <w:p w:rsidR="003E0CB1" w:rsidRDefault="003E0CB1" w:rsidP="003E0CB1">
      <w:pPr>
        <w:autoSpaceDE w:val="0"/>
        <w:autoSpaceDN w:val="0"/>
        <w:adjustRightInd w:val="0"/>
        <w:rPr>
          <w:rFonts w:ascii="GillSans" w:hAnsi="GillSans" w:cs="GillSans"/>
          <w:color w:val="231F20"/>
          <w:sz w:val="18"/>
          <w:szCs w:val="18"/>
        </w:rPr>
      </w:pPr>
    </w:p>
    <w:p w:rsidR="003E0CB1" w:rsidRDefault="003E0CB1" w:rsidP="003E0CB1">
      <w:pPr>
        <w:autoSpaceDE w:val="0"/>
        <w:autoSpaceDN w:val="0"/>
        <w:adjustRightInd w:val="0"/>
        <w:rPr>
          <w:rFonts w:ascii="GillSans" w:hAnsi="GillSans" w:cs="GillSans"/>
          <w:color w:val="231F20"/>
          <w:sz w:val="18"/>
          <w:szCs w:val="18"/>
        </w:rPr>
      </w:pPr>
    </w:p>
    <w:p w:rsidR="003E0CB1" w:rsidRDefault="003E0CB1" w:rsidP="003E0CB1">
      <w:pPr>
        <w:autoSpaceDE w:val="0"/>
        <w:autoSpaceDN w:val="0"/>
        <w:adjustRightInd w:val="0"/>
        <w:rPr>
          <w:rFonts w:ascii="GillSans" w:hAnsi="GillSans" w:cs="GillSans"/>
          <w:color w:val="231F20"/>
          <w:sz w:val="18"/>
          <w:szCs w:val="18"/>
        </w:rPr>
      </w:pPr>
    </w:p>
    <w:p w:rsidR="003E0CB1" w:rsidRDefault="003E0CB1" w:rsidP="003E0CB1">
      <w:pPr>
        <w:autoSpaceDE w:val="0"/>
        <w:autoSpaceDN w:val="0"/>
        <w:adjustRightInd w:val="0"/>
        <w:rPr>
          <w:rFonts w:ascii="GillSans" w:hAnsi="GillSans" w:cs="GillSans"/>
          <w:color w:val="231F20"/>
          <w:sz w:val="18"/>
          <w:szCs w:val="18"/>
        </w:rPr>
      </w:pPr>
    </w:p>
    <w:p w:rsidR="003E0CB1" w:rsidRDefault="003E0CB1" w:rsidP="003E0CB1">
      <w:pPr>
        <w:autoSpaceDE w:val="0"/>
        <w:autoSpaceDN w:val="0"/>
        <w:adjustRightInd w:val="0"/>
        <w:rPr>
          <w:rFonts w:ascii="GillSans" w:hAnsi="GillSans" w:cs="GillSans"/>
          <w:color w:val="231F20"/>
          <w:sz w:val="18"/>
          <w:szCs w:val="18"/>
        </w:rPr>
      </w:pPr>
    </w:p>
    <w:p w:rsidR="003E0CB1" w:rsidRDefault="003E0CB1" w:rsidP="003E0CB1">
      <w:pPr>
        <w:autoSpaceDE w:val="0"/>
        <w:autoSpaceDN w:val="0"/>
        <w:adjustRightInd w:val="0"/>
        <w:rPr>
          <w:rFonts w:ascii="GillSans" w:hAnsi="GillSans" w:cs="GillSans"/>
          <w:color w:val="231F20"/>
          <w:sz w:val="18"/>
          <w:szCs w:val="18"/>
        </w:rPr>
      </w:pPr>
    </w:p>
    <w:p w:rsidR="003E0CB1" w:rsidRDefault="003E0CB1" w:rsidP="003E0CB1">
      <w:pPr>
        <w:autoSpaceDE w:val="0"/>
        <w:autoSpaceDN w:val="0"/>
        <w:adjustRightInd w:val="0"/>
        <w:rPr>
          <w:rFonts w:ascii="GillSans" w:hAnsi="GillSans" w:cs="GillSans"/>
          <w:color w:val="231F20"/>
          <w:sz w:val="18"/>
          <w:szCs w:val="18"/>
        </w:rPr>
      </w:pPr>
    </w:p>
    <w:p w:rsidR="003E0CB1" w:rsidRDefault="003E0CB1" w:rsidP="003E0CB1">
      <w:pPr>
        <w:autoSpaceDE w:val="0"/>
        <w:autoSpaceDN w:val="0"/>
        <w:adjustRightInd w:val="0"/>
        <w:rPr>
          <w:rFonts w:ascii="GillSans" w:hAnsi="GillSans" w:cs="GillSans"/>
          <w:color w:val="231F20"/>
          <w:sz w:val="18"/>
          <w:szCs w:val="18"/>
        </w:rPr>
      </w:pPr>
    </w:p>
    <w:p w:rsidR="003E0CB1" w:rsidRDefault="003E0CB1" w:rsidP="003E0CB1">
      <w:pPr>
        <w:autoSpaceDE w:val="0"/>
        <w:autoSpaceDN w:val="0"/>
        <w:adjustRightInd w:val="0"/>
        <w:rPr>
          <w:rFonts w:ascii="GillSans" w:hAnsi="GillSans" w:cs="GillSans"/>
          <w:color w:val="231F20"/>
          <w:sz w:val="18"/>
          <w:szCs w:val="18"/>
        </w:rPr>
      </w:pPr>
    </w:p>
    <w:p w:rsidR="003E0CB1" w:rsidRDefault="003E0CB1" w:rsidP="003E0CB1">
      <w:pPr>
        <w:autoSpaceDE w:val="0"/>
        <w:autoSpaceDN w:val="0"/>
        <w:adjustRightInd w:val="0"/>
        <w:rPr>
          <w:rFonts w:ascii="GillSans" w:hAnsi="GillSans" w:cs="GillSans"/>
          <w:color w:val="231F20"/>
          <w:sz w:val="18"/>
          <w:szCs w:val="18"/>
        </w:rPr>
      </w:pPr>
    </w:p>
    <w:p w:rsidR="003E0CB1" w:rsidRDefault="003E0CB1" w:rsidP="003E0CB1">
      <w:pPr>
        <w:autoSpaceDE w:val="0"/>
        <w:autoSpaceDN w:val="0"/>
        <w:adjustRightInd w:val="0"/>
        <w:rPr>
          <w:rFonts w:ascii="GillSans" w:hAnsi="GillSans" w:cs="GillSans"/>
          <w:color w:val="231F20"/>
          <w:sz w:val="18"/>
          <w:szCs w:val="18"/>
        </w:rPr>
      </w:pPr>
    </w:p>
    <w:p w:rsidR="003E0CB1" w:rsidRDefault="003E0CB1" w:rsidP="003E0CB1">
      <w:pPr>
        <w:autoSpaceDE w:val="0"/>
        <w:autoSpaceDN w:val="0"/>
        <w:adjustRightInd w:val="0"/>
        <w:rPr>
          <w:rFonts w:ascii="GillSans" w:hAnsi="GillSans" w:cs="GillSans"/>
          <w:color w:val="231F20"/>
          <w:sz w:val="18"/>
          <w:szCs w:val="18"/>
        </w:rPr>
      </w:pPr>
    </w:p>
    <w:p w:rsidR="003E0CB1" w:rsidRDefault="003E0CB1" w:rsidP="003E0CB1">
      <w:pPr>
        <w:autoSpaceDE w:val="0"/>
        <w:autoSpaceDN w:val="0"/>
        <w:adjustRightInd w:val="0"/>
        <w:rPr>
          <w:rFonts w:ascii="GillSans" w:hAnsi="GillSans" w:cs="GillSans"/>
          <w:color w:val="231F20"/>
          <w:sz w:val="18"/>
          <w:szCs w:val="18"/>
        </w:rPr>
      </w:pPr>
    </w:p>
    <w:p w:rsidR="003E0CB1" w:rsidRDefault="003E0CB1" w:rsidP="003E0CB1">
      <w:pPr>
        <w:autoSpaceDE w:val="0"/>
        <w:autoSpaceDN w:val="0"/>
        <w:adjustRightInd w:val="0"/>
        <w:rPr>
          <w:rFonts w:ascii="GillSans" w:hAnsi="GillSans" w:cs="GillSans"/>
          <w:color w:val="231F20"/>
          <w:sz w:val="18"/>
          <w:szCs w:val="18"/>
        </w:rPr>
      </w:pPr>
      <w:r>
        <w:rPr>
          <w:rFonts w:ascii="GillSans" w:hAnsi="GillSans" w:cs="GillSans"/>
          <w:color w:val="231F20"/>
          <w:sz w:val="18"/>
          <w:szCs w:val="18"/>
        </w:rPr>
        <w:t>Produced by the Australian Government Department of Education, Employment and Workplace Relations.</w:t>
      </w:r>
    </w:p>
    <w:p w:rsidR="003E0CB1" w:rsidRDefault="003E0CB1" w:rsidP="003E0CB1">
      <w:pPr>
        <w:autoSpaceDE w:val="0"/>
        <w:autoSpaceDN w:val="0"/>
        <w:adjustRightInd w:val="0"/>
        <w:rPr>
          <w:rFonts w:ascii="GillSans" w:hAnsi="GillSans" w:cs="GillSans"/>
          <w:color w:val="231F20"/>
          <w:sz w:val="18"/>
          <w:szCs w:val="18"/>
        </w:rPr>
      </w:pPr>
      <w:r>
        <w:rPr>
          <w:rFonts w:ascii="GillSans" w:hAnsi="GillSans" w:cs="GillSans"/>
          <w:color w:val="231F20"/>
          <w:sz w:val="18"/>
          <w:szCs w:val="18"/>
        </w:rPr>
        <w:t>ISBN 978-0-642-78282-3 [PRINT]</w:t>
      </w:r>
    </w:p>
    <w:p w:rsidR="003E0CB1" w:rsidRDefault="003E0CB1" w:rsidP="003E0CB1">
      <w:pPr>
        <w:autoSpaceDE w:val="0"/>
        <w:autoSpaceDN w:val="0"/>
        <w:adjustRightInd w:val="0"/>
        <w:rPr>
          <w:rFonts w:ascii="GillSans" w:hAnsi="GillSans" w:cs="GillSans"/>
          <w:color w:val="231F20"/>
          <w:sz w:val="18"/>
          <w:szCs w:val="18"/>
        </w:rPr>
      </w:pPr>
      <w:r>
        <w:rPr>
          <w:rFonts w:ascii="GillSans" w:hAnsi="GillSans" w:cs="GillSans"/>
          <w:color w:val="231F20"/>
          <w:sz w:val="18"/>
          <w:szCs w:val="18"/>
        </w:rPr>
        <w:t>ISBN 978-0-642-78283-0 [PDF]</w:t>
      </w:r>
    </w:p>
    <w:p w:rsidR="003E0CB1" w:rsidRDefault="003E0CB1" w:rsidP="003E0CB1">
      <w:pPr>
        <w:autoSpaceDE w:val="0"/>
        <w:autoSpaceDN w:val="0"/>
        <w:adjustRightInd w:val="0"/>
        <w:rPr>
          <w:rFonts w:ascii="GillSans" w:hAnsi="GillSans" w:cs="GillSans"/>
          <w:color w:val="231F20"/>
          <w:sz w:val="18"/>
          <w:szCs w:val="18"/>
        </w:rPr>
      </w:pPr>
      <w:r>
        <w:rPr>
          <w:rFonts w:ascii="GillSans" w:hAnsi="GillSans" w:cs="GillSans"/>
          <w:color w:val="231F20"/>
          <w:sz w:val="18"/>
          <w:szCs w:val="18"/>
        </w:rPr>
        <w:t>ISBN 978-0-642-78284-7 [RTF]</w:t>
      </w:r>
    </w:p>
    <w:p w:rsidR="003E0CB1" w:rsidRDefault="003E0CB1" w:rsidP="003E0CB1">
      <w:pPr>
        <w:spacing w:line="225" w:lineRule="atLeast"/>
        <w:rPr>
          <w:rFonts w:ascii="Helvetica" w:hAnsi="Helvetica"/>
          <w:color w:val="000000"/>
          <w:sz w:val="16"/>
          <w:szCs w:val="16"/>
        </w:rPr>
      </w:pPr>
    </w:p>
    <w:p w:rsidR="003E0CB1" w:rsidRDefault="003E0CB1" w:rsidP="003E0CB1">
      <w:pPr>
        <w:spacing w:line="225" w:lineRule="atLeast"/>
        <w:rPr>
          <w:rFonts w:ascii="Helvetica" w:hAnsi="Helvetica"/>
          <w:color w:val="000000"/>
          <w:sz w:val="16"/>
          <w:szCs w:val="16"/>
        </w:rPr>
      </w:pPr>
      <w:r>
        <w:rPr>
          <w:rFonts w:ascii="Helvetica" w:hAnsi="Helvetica"/>
          <w:noProof/>
          <w:color w:val="000000"/>
          <w:sz w:val="16"/>
          <w:szCs w:val="16"/>
        </w:rPr>
        <w:drawing>
          <wp:inline distT="0" distB="0" distL="0" distR="0">
            <wp:extent cx="842645" cy="294005"/>
            <wp:effectExtent l="19050" t="0" r="0" b="0"/>
            <wp:docPr id="2" name="Picture 1" descr="http://i.creativecommons.org/l/by-nd/3.0/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creativecommons.org/l/by-nd/3.0/88x31.png"/>
                    <pic:cNvPicPr>
                      <a:picLocks noChangeAspect="1" noChangeArrowheads="1"/>
                    </pic:cNvPicPr>
                  </pic:nvPicPr>
                  <pic:blipFill>
                    <a:blip r:embed="rId8" cstate="print"/>
                    <a:srcRect/>
                    <a:stretch>
                      <a:fillRect/>
                    </a:stretch>
                  </pic:blipFill>
                  <pic:spPr bwMode="auto">
                    <a:xfrm>
                      <a:off x="0" y="0"/>
                      <a:ext cx="842645" cy="294005"/>
                    </a:xfrm>
                    <a:prstGeom prst="rect">
                      <a:avLst/>
                    </a:prstGeom>
                    <a:noFill/>
                    <a:ln w="9525">
                      <a:noFill/>
                      <a:miter lim="800000"/>
                      <a:headEnd/>
                      <a:tailEnd/>
                    </a:ln>
                  </pic:spPr>
                </pic:pic>
              </a:graphicData>
            </a:graphic>
          </wp:inline>
        </w:drawing>
      </w:r>
    </w:p>
    <w:p w:rsidR="003E0CB1" w:rsidRDefault="003E0CB1" w:rsidP="003E0CB1">
      <w:pPr>
        <w:autoSpaceDE w:val="0"/>
        <w:autoSpaceDN w:val="0"/>
        <w:adjustRightInd w:val="0"/>
        <w:rPr>
          <w:rFonts w:ascii="GillSans" w:hAnsi="GillSans" w:cs="GillSans"/>
          <w:color w:val="231F20"/>
          <w:sz w:val="18"/>
          <w:szCs w:val="18"/>
        </w:rPr>
      </w:pPr>
    </w:p>
    <w:p w:rsidR="003E0CB1" w:rsidRDefault="003E0CB1" w:rsidP="003E0CB1">
      <w:pPr>
        <w:autoSpaceDE w:val="0"/>
        <w:autoSpaceDN w:val="0"/>
        <w:adjustRightInd w:val="0"/>
        <w:rPr>
          <w:rFonts w:ascii="GillSans" w:hAnsi="GillSans" w:cs="GillSans"/>
          <w:color w:val="231F20"/>
          <w:sz w:val="18"/>
          <w:szCs w:val="18"/>
        </w:rPr>
      </w:pPr>
      <w:r>
        <w:rPr>
          <w:rFonts w:ascii="GillSans" w:hAnsi="GillSans" w:cs="GillSans"/>
          <w:color w:val="231F20"/>
          <w:sz w:val="18"/>
          <w:szCs w:val="18"/>
        </w:rPr>
        <w:t>With the exception of the Commonwealth Coat of Arms, the Department’s logo, any material protected by a trade mark and where otherwise noted all material presented in this document is provided under a Creative Commons Attribution 3.0 Australia (http://creativecommons.org/licenses/by-nd/3.0/au/) licence.</w:t>
      </w:r>
    </w:p>
    <w:p w:rsidR="003E0CB1" w:rsidRDefault="003E0CB1" w:rsidP="003E0CB1">
      <w:pPr>
        <w:autoSpaceDE w:val="0"/>
        <w:autoSpaceDN w:val="0"/>
        <w:adjustRightInd w:val="0"/>
        <w:rPr>
          <w:rFonts w:ascii="GillSans" w:hAnsi="GillSans" w:cs="GillSans"/>
          <w:color w:val="231F20"/>
          <w:sz w:val="18"/>
          <w:szCs w:val="18"/>
        </w:rPr>
      </w:pPr>
      <w:r>
        <w:rPr>
          <w:rFonts w:ascii="GillSans" w:hAnsi="GillSans" w:cs="GillSans"/>
          <w:color w:val="231F20"/>
          <w:sz w:val="18"/>
          <w:szCs w:val="18"/>
        </w:rPr>
        <w:t>The details of the relevant licence conditions are available on the Creative Commons website (accessible using the links provided) as is the full legal code for the CC BY-ND 3.0 AU licence (http://creativecommons.org/licenses/by-nd/3.0/au/legalcode).</w:t>
      </w:r>
    </w:p>
    <w:p w:rsidR="003E0CB1" w:rsidRDefault="003E0CB1" w:rsidP="003E0CB1">
      <w:pPr>
        <w:rPr>
          <w:rFonts w:ascii="GillSansMT" w:hAnsi="GillSansMT" w:cs="GillSansMT"/>
          <w:sz w:val="52"/>
          <w:szCs w:val="52"/>
        </w:rPr>
      </w:pPr>
      <w:r>
        <w:rPr>
          <w:rFonts w:ascii="GillSans" w:hAnsi="GillSans" w:cs="GillSans"/>
          <w:color w:val="231F20"/>
          <w:sz w:val="18"/>
          <w:szCs w:val="18"/>
        </w:rPr>
        <w:t xml:space="preserve">The document must be attributed as the </w:t>
      </w:r>
      <w:r>
        <w:rPr>
          <w:rFonts w:ascii="GillSans-Italic" w:hAnsi="GillSans-Italic" w:cs="GillSans-Italic"/>
          <w:i/>
          <w:iCs/>
          <w:color w:val="231F20"/>
          <w:sz w:val="18"/>
          <w:szCs w:val="18"/>
        </w:rPr>
        <w:t>Educators’ Guide to the Framework For School Age Care In Australia</w:t>
      </w:r>
      <w:r>
        <w:rPr>
          <w:rFonts w:ascii="GillSans" w:hAnsi="GillSans" w:cs="GillSans"/>
          <w:color w:val="231F20"/>
          <w:sz w:val="18"/>
          <w:szCs w:val="18"/>
        </w:rPr>
        <w:t>.</w:t>
      </w:r>
      <w:r>
        <w:rPr>
          <w:rFonts w:ascii="GillSansMT" w:hAnsi="GillSansMT" w:cs="GillSansMT"/>
          <w:sz w:val="52"/>
          <w:szCs w:val="52"/>
        </w:rPr>
        <w:br w:type="page"/>
      </w:r>
    </w:p>
    <w:p w:rsidR="00A22B98" w:rsidRPr="00824E2A" w:rsidRDefault="00A22B98" w:rsidP="00A22B98">
      <w:pPr>
        <w:autoSpaceDE w:val="0"/>
        <w:autoSpaceDN w:val="0"/>
        <w:adjustRightInd w:val="0"/>
        <w:spacing w:after="120"/>
        <w:rPr>
          <w:rFonts w:ascii="GillSansMT" w:hAnsi="GillSansMT" w:cs="GillSansMT"/>
          <w:sz w:val="52"/>
          <w:szCs w:val="52"/>
        </w:rPr>
      </w:pPr>
      <w:r w:rsidRPr="00824E2A">
        <w:rPr>
          <w:rFonts w:ascii="GillSansMT" w:hAnsi="GillSansMT" w:cs="GillSansMT"/>
          <w:sz w:val="52"/>
          <w:szCs w:val="52"/>
        </w:rPr>
        <w:lastRenderedPageBreak/>
        <w:t>Contents</w:t>
      </w:r>
    </w:p>
    <w:p w:rsidR="00A22B98" w:rsidRDefault="00A22B98" w:rsidP="00A22B98">
      <w:pPr>
        <w:autoSpaceDE w:val="0"/>
        <w:autoSpaceDN w:val="0"/>
        <w:adjustRightInd w:val="0"/>
        <w:spacing w:after="240"/>
        <w:rPr>
          <w:rFonts w:ascii="GillSansMT" w:hAnsi="GillSansMT" w:cs="GillSansMT"/>
          <w:color w:val="231F20"/>
          <w:sz w:val="22"/>
          <w:szCs w:val="22"/>
        </w:rPr>
      </w:pPr>
      <w:r>
        <w:rPr>
          <w:rFonts w:ascii="GillSansMT-Bold" w:hAnsi="GillSansMT-Bold" w:cs="GillSansMT-Bold"/>
          <w:b/>
          <w:bCs/>
          <w:color w:val="1A80BD"/>
          <w:sz w:val="22"/>
          <w:szCs w:val="22"/>
        </w:rPr>
        <w:t xml:space="preserve">1 </w:t>
      </w:r>
      <w:r>
        <w:rPr>
          <w:rFonts w:ascii="GillSansMT" w:hAnsi="GillSansMT" w:cs="GillSansMT"/>
          <w:color w:val="1A80BD"/>
          <w:sz w:val="22"/>
          <w:szCs w:val="22"/>
        </w:rPr>
        <w:t xml:space="preserve">INTRODUCTION: USING THE GUIDE WITH THE FRAMEWORK </w:t>
      </w:r>
      <w:r>
        <w:rPr>
          <w:rFonts w:ascii="GillSansMT" w:hAnsi="GillSansMT" w:cs="GillSansMT"/>
          <w:color w:val="1A80BD"/>
          <w:sz w:val="22"/>
          <w:szCs w:val="22"/>
        </w:rPr>
        <w:tab/>
      </w:r>
      <w:r>
        <w:rPr>
          <w:rFonts w:ascii="GillSansMT" w:hAnsi="GillSansMT" w:cs="GillSansMT"/>
          <w:color w:val="1A80BD"/>
          <w:sz w:val="22"/>
          <w:szCs w:val="22"/>
        </w:rPr>
        <w:tab/>
      </w:r>
      <w:r>
        <w:rPr>
          <w:rFonts w:ascii="GillSansMT" w:hAnsi="GillSansMT" w:cs="GillSansMT"/>
          <w:color w:val="1A80BD"/>
          <w:sz w:val="22"/>
          <w:szCs w:val="22"/>
        </w:rPr>
        <w:tab/>
      </w:r>
      <w:r>
        <w:rPr>
          <w:rFonts w:ascii="GillSansMT" w:hAnsi="GillSansMT" w:cs="GillSansMT"/>
          <w:color w:val="231F20"/>
          <w:sz w:val="22"/>
          <w:szCs w:val="22"/>
        </w:rPr>
        <w:t>3</w:t>
      </w:r>
    </w:p>
    <w:p w:rsidR="00A22B98" w:rsidRDefault="00A22B98" w:rsidP="00A22B98">
      <w:pPr>
        <w:autoSpaceDE w:val="0"/>
        <w:autoSpaceDN w:val="0"/>
        <w:adjustRightInd w:val="0"/>
        <w:spacing w:after="240"/>
        <w:rPr>
          <w:rFonts w:ascii="GillSansMT" w:hAnsi="GillSansMT" w:cs="GillSansMT"/>
          <w:color w:val="231F20"/>
          <w:sz w:val="22"/>
          <w:szCs w:val="22"/>
        </w:rPr>
      </w:pPr>
      <w:r>
        <w:rPr>
          <w:rFonts w:ascii="GillSansMT-Bold" w:hAnsi="GillSansMT-Bold" w:cs="GillSansMT-Bold"/>
          <w:b/>
          <w:bCs/>
          <w:color w:val="1A80BD"/>
          <w:sz w:val="22"/>
          <w:szCs w:val="22"/>
        </w:rPr>
        <w:t xml:space="preserve">2 </w:t>
      </w:r>
      <w:r>
        <w:rPr>
          <w:rFonts w:ascii="GillSansMT" w:hAnsi="GillSansMT" w:cs="GillSansMT"/>
          <w:color w:val="1A80BD"/>
          <w:sz w:val="22"/>
          <w:szCs w:val="22"/>
        </w:rPr>
        <w:t>ONGOING LEARNING AND REFLECTIVE PRACTICE FOR IMPROVEMENT</w:t>
      </w:r>
      <w:r>
        <w:rPr>
          <w:rFonts w:ascii="GillSansMT" w:hAnsi="GillSansMT" w:cs="GillSansMT"/>
          <w:color w:val="1A80BD"/>
          <w:sz w:val="22"/>
          <w:szCs w:val="22"/>
        </w:rPr>
        <w:tab/>
      </w:r>
      <w:r>
        <w:rPr>
          <w:rFonts w:ascii="GillSansMT" w:hAnsi="GillSansMT" w:cs="GillSansMT"/>
          <w:color w:val="1A80BD"/>
          <w:sz w:val="22"/>
          <w:szCs w:val="22"/>
        </w:rPr>
        <w:tab/>
      </w:r>
      <w:r>
        <w:rPr>
          <w:rFonts w:ascii="GillSansMT" w:hAnsi="GillSansMT" w:cs="GillSansMT"/>
          <w:color w:val="231F20"/>
          <w:sz w:val="22"/>
          <w:szCs w:val="22"/>
        </w:rPr>
        <w:t>6</w:t>
      </w:r>
    </w:p>
    <w:p w:rsidR="00A22B98" w:rsidRDefault="00A22B98" w:rsidP="00A22B98">
      <w:pPr>
        <w:autoSpaceDE w:val="0"/>
        <w:autoSpaceDN w:val="0"/>
        <w:adjustRightInd w:val="0"/>
        <w:spacing w:after="240"/>
        <w:rPr>
          <w:rFonts w:ascii="GillSansMT" w:hAnsi="GillSansMT" w:cs="GillSansMT"/>
          <w:color w:val="231F20"/>
          <w:sz w:val="22"/>
          <w:szCs w:val="22"/>
        </w:rPr>
      </w:pPr>
      <w:r>
        <w:rPr>
          <w:rFonts w:ascii="GillSansMT-Bold" w:hAnsi="GillSansMT-Bold" w:cs="GillSansMT-Bold"/>
          <w:b/>
          <w:bCs/>
          <w:color w:val="1A80BD"/>
          <w:sz w:val="22"/>
          <w:szCs w:val="22"/>
        </w:rPr>
        <w:t xml:space="preserve">3 </w:t>
      </w:r>
      <w:r>
        <w:rPr>
          <w:rFonts w:ascii="GillSansMT" w:hAnsi="GillSansMT" w:cs="GillSansMT"/>
          <w:color w:val="1A80BD"/>
          <w:sz w:val="22"/>
          <w:szCs w:val="22"/>
        </w:rPr>
        <w:t xml:space="preserve">DECISION MAKING: IMPLEMENTING THE FRAMEWORK </w:t>
      </w:r>
      <w:r>
        <w:rPr>
          <w:rFonts w:ascii="GillSansMT" w:hAnsi="GillSansMT" w:cs="GillSansMT"/>
          <w:color w:val="1A80BD"/>
          <w:sz w:val="22"/>
          <w:szCs w:val="22"/>
        </w:rPr>
        <w:tab/>
      </w:r>
      <w:r>
        <w:rPr>
          <w:rFonts w:ascii="GillSansMT" w:hAnsi="GillSansMT" w:cs="GillSansMT"/>
          <w:color w:val="1A80BD"/>
          <w:sz w:val="22"/>
          <w:szCs w:val="22"/>
        </w:rPr>
        <w:tab/>
      </w:r>
      <w:r>
        <w:rPr>
          <w:rFonts w:ascii="GillSansMT" w:hAnsi="GillSansMT" w:cs="GillSansMT"/>
          <w:color w:val="1A80BD"/>
          <w:sz w:val="22"/>
          <w:szCs w:val="22"/>
        </w:rPr>
        <w:tab/>
      </w:r>
      <w:r>
        <w:rPr>
          <w:rFonts w:ascii="GillSansMT" w:hAnsi="GillSansMT" w:cs="GillSansMT"/>
          <w:color w:val="1A80BD"/>
          <w:sz w:val="22"/>
          <w:szCs w:val="22"/>
        </w:rPr>
        <w:tab/>
      </w:r>
      <w:r>
        <w:rPr>
          <w:rFonts w:ascii="GillSansMT" w:hAnsi="GillSansMT" w:cs="GillSansMT"/>
          <w:color w:val="231F20"/>
          <w:sz w:val="22"/>
          <w:szCs w:val="22"/>
        </w:rPr>
        <w:t>11</w:t>
      </w:r>
    </w:p>
    <w:p w:rsidR="00A22B98" w:rsidRDefault="00A22B98" w:rsidP="00A22B98">
      <w:pPr>
        <w:autoSpaceDE w:val="0"/>
        <w:autoSpaceDN w:val="0"/>
        <w:adjustRightInd w:val="0"/>
        <w:spacing w:after="240"/>
        <w:rPr>
          <w:rFonts w:ascii="GillSansMT" w:hAnsi="GillSansMT" w:cs="GillSansMT"/>
          <w:color w:val="231F20"/>
          <w:sz w:val="22"/>
          <w:szCs w:val="22"/>
        </w:rPr>
      </w:pPr>
      <w:r>
        <w:rPr>
          <w:rFonts w:ascii="GillSansMT-Bold" w:hAnsi="GillSansMT-Bold" w:cs="GillSansMT-Bold"/>
          <w:b/>
          <w:bCs/>
          <w:color w:val="1A80BD"/>
          <w:sz w:val="22"/>
          <w:szCs w:val="22"/>
        </w:rPr>
        <w:t xml:space="preserve">4 </w:t>
      </w:r>
      <w:r>
        <w:rPr>
          <w:rFonts w:ascii="GillSansMT" w:hAnsi="GillSansMT" w:cs="GillSansMT"/>
          <w:color w:val="1A80BD"/>
          <w:sz w:val="22"/>
          <w:szCs w:val="22"/>
        </w:rPr>
        <w:t>LINKING BELIEFS AND THEORY WITH PRACTICE</w:t>
      </w:r>
      <w:r>
        <w:rPr>
          <w:rFonts w:ascii="GillSansMT" w:hAnsi="GillSansMT" w:cs="GillSansMT"/>
          <w:color w:val="1A80BD"/>
          <w:sz w:val="22"/>
          <w:szCs w:val="22"/>
        </w:rPr>
        <w:tab/>
      </w:r>
      <w:r>
        <w:rPr>
          <w:rFonts w:ascii="GillSansMT" w:hAnsi="GillSansMT" w:cs="GillSansMT"/>
          <w:color w:val="1A80BD"/>
          <w:sz w:val="22"/>
          <w:szCs w:val="22"/>
        </w:rPr>
        <w:tab/>
      </w:r>
      <w:r>
        <w:rPr>
          <w:rFonts w:ascii="GillSansMT" w:hAnsi="GillSansMT" w:cs="GillSansMT"/>
          <w:color w:val="1A80BD"/>
          <w:sz w:val="22"/>
          <w:szCs w:val="22"/>
        </w:rPr>
        <w:tab/>
      </w:r>
      <w:r>
        <w:rPr>
          <w:rFonts w:ascii="GillSansMT" w:hAnsi="GillSansMT" w:cs="GillSansMT"/>
          <w:color w:val="1A80BD"/>
          <w:sz w:val="22"/>
          <w:szCs w:val="22"/>
        </w:rPr>
        <w:tab/>
      </w:r>
      <w:r>
        <w:rPr>
          <w:rFonts w:ascii="GillSansMT" w:hAnsi="GillSansMT" w:cs="GillSansMT"/>
          <w:color w:val="1A80BD"/>
          <w:sz w:val="22"/>
          <w:szCs w:val="22"/>
        </w:rPr>
        <w:tab/>
      </w:r>
      <w:r>
        <w:rPr>
          <w:rFonts w:ascii="GillSansMT" w:hAnsi="GillSansMT" w:cs="GillSansMT"/>
          <w:color w:val="231F20"/>
          <w:sz w:val="22"/>
          <w:szCs w:val="22"/>
        </w:rPr>
        <w:t>21</w:t>
      </w:r>
    </w:p>
    <w:p w:rsidR="00A22B98" w:rsidRDefault="00A22B98" w:rsidP="00A22B98">
      <w:pPr>
        <w:autoSpaceDE w:val="0"/>
        <w:autoSpaceDN w:val="0"/>
        <w:adjustRightInd w:val="0"/>
        <w:spacing w:after="240"/>
        <w:rPr>
          <w:rFonts w:ascii="GillSansMT" w:hAnsi="GillSansMT" w:cs="GillSansMT"/>
          <w:color w:val="231F20"/>
          <w:sz w:val="22"/>
          <w:szCs w:val="22"/>
        </w:rPr>
      </w:pPr>
      <w:r>
        <w:rPr>
          <w:rFonts w:ascii="GillSansMT-Bold" w:hAnsi="GillSansMT-Bold" w:cs="GillSansMT-Bold"/>
          <w:b/>
          <w:bCs/>
          <w:color w:val="1A80BD"/>
          <w:sz w:val="22"/>
          <w:szCs w:val="22"/>
        </w:rPr>
        <w:t xml:space="preserve">5 </w:t>
      </w:r>
      <w:r>
        <w:rPr>
          <w:rFonts w:ascii="GillSansMT" w:hAnsi="GillSansMT" w:cs="GillSansMT"/>
          <w:color w:val="1A80BD"/>
          <w:sz w:val="22"/>
          <w:szCs w:val="22"/>
        </w:rPr>
        <w:t>HOLISTIC APPROACHES</w:t>
      </w:r>
      <w:r>
        <w:rPr>
          <w:rFonts w:ascii="GillSansMT" w:hAnsi="GillSansMT" w:cs="GillSansMT"/>
          <w:color w:val="1A80BD"/>
          <w:sz w:val="22"/>
          <w:szCs w:val="22"/>
        </w:rPr>
        <w:tab/>
      </w:r>
      <w:r>
        <w:rPr>
          <w:rFonts w:ascii="GillSansMT" w:hAnsi="GillSansMT" w:cs="GillSansMT"/>
          <w:color w:val="1A80BD"/>
          <w:sz w:val="22"/>
          <w:szCs w:val="22"/>
        </w:rPr>
        <w:tab/>
      </w:r>
      <w:r>
        <w:rPr>
          <w:rFonts w:ascii="GillSansMT" w:hAnsi="GillSansMT" w:cs="GillSansMT"/>
          <w:color w:val="1A80BD"/>
          <w:sz w:val="22"/>
          <w:szCs w:val="22"/>
        </w:rPr>
        <w:tab/>
      </w:r>
      <w:r>
        <w:rPr>
          <w:rFonts w:ascii="GillSansMT" w:hAnsi="GillSansMT" w:cs="GillSansMT"/>
          <w:color w:val="1A80BD"/>
          <w:sz w:val="22"/>
          <w:szCs w:val="22"/>
        </w:rPr>
        <w:tab/>
      </w:r>
      <w:r>
        <w:rPr>
          <w:rFonts w:ascii="GillSansMT" w:hAnsi="GillSansMT" w:cs="GillSansMT"/>
          <w:color w:val="1A80BD"/>
          <w:sz w:val="22"/>
          <w:szCs w:val="22"/>
        </w:rPr>
        <w:tab/>
      </w:r>
      <w:r>
        <w:rPr>
          <w:rFonts w:ascii="GillSansMT" w:hAnsi="GillSansMT" w:cs="GillSansMT"/>
          <w:color w:val="1A80BD"/>
          <w:sz w:val="22"/>
          <w:szCs w:val="22"/>
        </w:rPr>
        <w:tab/>
      </w:r>
      <w:r>
        <w:rPr>
          <w:rFonts w:ascii="GillSansMT" w:hAnsi="GillSansMT" w:cs="GillSansMT"/>
          <w:color w:val="1A80BD"/>
          <w:sz w:val="22"/>
          <w:szCs w:val="22"/>
        </w:rPr>
        <w:tab/>
      </w:r>
      <w:r>
        <w:rPr>
          <w:rFonts w:ascii="GillSansMT" w:hAnsi="GillSansMT" w:cs="GillSansMT"/>
          <w:color w:val="1A80BD"/>
          <w:sz w:val="22"/>
          <w:szCs w:val="22"/>
        </w:rPr>
        <w:tab/>
      </w:r>
      <w:r>
        <w:rPr>
          <w:rFonts w:ascii="GillSansMT" w:hAnsi="GillSansMT" w:cs="GillSansMT"/>
          <w:color w:val="1A80BD"/>
          <w:sz w:val="22"/>
          <w:szCs w:val="22"/>
        </w:rPr>
        <w:tab/>
      </w:r>
      <w:r>
        <w:rPr>
          <w:rFonts w:ascii="GillSansMT" w:hAnsi="GillSansMT" w:cs="GillSansMT"/>
          <w:color w:val="231F20"/>
          <w:sz w:val="22"/>
          <w:szCs w:val="22"/>
        </w:rPr>
        <w:t>26</w:t>
      </w:r>
    </w:p>
    <w:p w:rsidR="00A22B98" w:rsidRDefault="00A22B98" w:rsidP="00A22B98">
      <w:pPr>
        <w:autoSpaceDE w:val="0"/>
        <w:autoSpaceDN w:val="0"/>
        <w:adjustRightInd w:val="0"/>
        <w:spacing w:after="240"/>
        <w:rPr>
          <w:rFonts w:ascii="GillSansMT" w:hAnsi="GillSansMT" w:cs="GillSansMT"/>
          <w:color w:val="231F20"/>
          <w:sz w:val="22"/>
          <w:szCs w:val="22"/>
        </w:rPr>
      </w:pPr>
      <w:r>
        <w:rPr>
          <w:rFonts w:ascii="GillSansMT-Bold" w:hAnsi="GillSansMT-Bold" w:cs="GillSansMT-Bold"/>
          <w:b/>
          <w:bCs/>
          <w:color w:val="1A80BD"/>
          <w:sz w:val="22"/>
          <w:szCs w:val="22"/>
        </w:rPr>
        <w:t xml:space="preserve">6 </w:t>
      </w:r>
      <w:r>
        <w:rPr>
          <w:rFonts w:ascii="GillSansMT" w:hAnsi="GillSansMT" w:cs="GillSansMT"/>
          <w:color w:val="1A80BD"/>
          <w:sz w:val="22"/>
          <w:szCs w:val="22"/>
        </w:rPr>
        <w:t>COLLABORATING WITH CHILDREN</w:t>
      </w:r>
      <w:r>
        <w:rPr>
          <w:rFonts w:ascii="GillSansMT" w:hAnsi="GillSansMT" w:cs="GillSansMT"/>
          <w:color w:val="1A80BD"/>
          <w:sz w:val="22"/>
          <w:szCs w:val="22"/>
        </w:rPr>
        <w:tab/>
      </w:r>
      <w:r>
        <w:rPr>
          <w:rFonts w:ascii="GillSansMT" w:hAnsi="GillSansMT" w:cs="GillSansMT"/>
          <w:color w:val="1A80BD"/>
          <w:sz w:val="22"/>
          <w:szCs w:val="22"/>
        </w:rPr>
        <w:tab/>
      </w:r>
      <w:r>
        <w:rPr>
          <w:rFonts w:ascii="GillSansMT" w:hAnsi="GillSansMT" w:cs="GillSansMT"/>
          <w:color w:val="1A80BD"/>
          <w:sz w:val="22"/>
          <w:szCs w:val="22"/>
        </w:rPr>
        <w:tab/>
      </w:r>
      <w:r>
        <w:rPr>
          <w:rFonts w:ascii="GillSansMT" w:hAnsi="GillSansMT" w:cs="GillSansMT"/>
          <w:color w:val="1A80BD"/>
          <w:sz w:val="22"/>
          <w:szCs w:val="22"/>
        </w:rPr>
        <w:tab/>
      </w:r>
      <w:r>
        <w:rPr>
          <w:rFonts w:ascii="GillSansMT" w:hAnsi="GillSansMT" w:cs="GillSansMT"/>
          <w:color w:val="1A80BD"/>
          <w:sz w:val="22"/>
          <w:szCs w:val="22"/>
        </w:rPr>
        <w:tab/>
      </w:r>
      <w:r>
        <w:rPr>
          <w:rFonts w:ascii="GillSansMT" w:hAnsi="GillSansMT" w:cs="GillSansMT"/>
          <w:color w:val="1A80BD"/>
          <w:sz w:val="22"/>
          <w:szCs w:val="22"/>
        </w:rPr>
        <w:tab/>
      </w:r>
      <w:r>
        <w:rPr>
          <w:rFonts w:ascii="GillSansMT" w:hAnsi="GillSansMT" w:cs="GillSansMT"/>
          <w:color w:val="1A80BD"/>
          <w:sz w:val="22"/>
          <w:szCs w:val="22"/>
        </w:rPr>
        <w:tab/>
      </w:r>
      <w:r>
        <w:rPr>
          <w:rFonts w:ascii="GillSansMT" w:hAnsi="GillSansMT" w:cs="GillSansMT"/>
          <w:color w:val="231F20"/>
          <w:sz w:val="22"/>
          <w:szCs w:val="22"/>
        </w:rPr>
        <w:t>31</w:t>
      </w:r>
    </w:p>
    <w:p w:rsidR="00A22B98" w:rsidRDefault="00A22B98" w:rsidP="00A22B98">
      <w:pPr>
        <w:autoSpaceDE w:val="0"/>
        <w:autoSpaceDN w:val="0"/>
        <w:adjustRightInd w:val="0"/>
        <w:spacing w:after="240"/>
        <w:rPr>
          <w:rFonts w:ascii="GillSansMT" w:hAnsi="GillSansMT" w:cs="GillSansMT"/>
          <w:color w:val="231F20"/>
          <w:sz w:val="22"/>
          <w:szCs w:val="22"/>
        </w:rPr>
      </w:pPr>
      <w:r>
        <w:rPr>
          <w:rFonts w:ascii="GillSansMT-Bold" w:hAnsi="GillSansMT-Bold" w:cs="GillSansMT-Bold"/>
          <w:b/>
          <w:bCs/>
          <w:color w:val="1A80BD"/>
          <w:sz w:val="22"/>
          <w:szCs w:val="22"/>
        </w:rPr>
        <w:t xml:space="preserve">7 </w:t>
      </w:r>
      <w:r>
        <w:rPr>
          <w:rFonts w:ascii="GillSansMT" w:hAnsi="GillSansMT" w:cs="GillSansMT"/>
          <w:color w:val="1A80BD"/>
          <w:sz w:val="22"/>
          <w:szCs w:val="22"/>
        </w:rPr>
        <w:t>LEARNING THROUGH PLAY</w:t>
      </w:r>
      <w:r>
        <w:rPr>
          <w:rFonts w:ascii="GillSansMT" w:hAnsi="GillSansMT" w:cs="GillSansMT"/>
          <w:color w:val="1A80BD"/>
          <w:sz w:val="22"/>
          <w:szCs w:val="22"/>
        </w:rPr>
        <w:tab/>
      </w:r>
      <w:r>
        <w:rPr>
          <w:rFonts w:ascii="GillSansMT" w:hAnsi="GillSansMT" w:cs="GillSansMT"/>
          <w:color w:val="1A80BD"/>
          <w:sz w:val="22"/>
          <w:szCs w:val="22"/>
        </w:rPr>
        <w:tab/>
      </w:r>
      <w:r>
        <w:rPr>
          <w:rFonts w:ascii="GillSansMT" w:hAnsi="GillSansMT" w:cs="GillSansMT"/>
          <w:color w:val="1A80BD"/>
          <w:sz w:val="22"/>
          <w:szCs w:val="22"/>
        </w:rPr>
        <w:tab/>
      </w:r>
      <w:r>
        <w:rPr>
          <w:rFonts w:ascii="GillSansMT" w:hAnsi="GillSansMT" w:cs="GillSansMT"/>
          <w:color w:val="1A80BD"/>
          <w:sz w:val="22"/>
          <w:szCs w:val="22"/>
        </w:rPr>
        <w:tab/>
      </w:r>
      <w:r>
        <w:rPr>
          <w:rFonts w:ascii="GillSansMT" w:hAnsi="GillSansMT" w:cs="GillSansMT"/>
          <w:color w:val="1A80BD"/>
          <w:sz w:val="22"/>
          <w:szCs w:val="22"/>
        </w:rPr>
        <w:tab/>
      </w:r>
      <w:r>
        <w:rPr>
          <w:rFonts w:ascii="GillSansMT" w:hAnsi="GillSansMT" w:cs="GillSansMT"/>
          <w:color w:val="1A80BD"/>
          <w:sz w:val="22"/>
          <w:szCs w:val="22"/>
        </w:rPr>
        <w:tab/>
        <w:t xml:space="preserve"> </w:t>
      </w:r>
      <w:r>
        <w:rPr>
          <w:rFonts w:ascii="GillSansMT" w:hAnsi="GillSansMT" w:cs="GillSansMT"/>
          <w:color w:val="1A80BD"/>
          <w:sz w:val="22"/>
          <w:szCs w:val="22"/>
        </w:rPr>
        <w:tab/>
      </w:r>
      <w:r>
        <w:rPr>
          <w:rFonts w:ascii="GillSansMT" w:hAnsi="GillSansMT" w:cs="GillSansMT"/>
          <w:color w:val="1A80BD"/>
          <w:sz w:val="22"/>
          <w:szCs w:val="22"/>
        </w:rPr>
        <w:tab/>
      </w:r>
      <w:r>
        <w:rPr>
          <w:rFonts w:ascii="GillSansMT" w:hAnsi="GillSansMT" w:cs="GillSansMT"/>
          <w:color w:val="231F20"/>
          <w:sz w:val="22"/>
          <w:szCs w:val="22"/>
        </w:rPr>
        <w:t>35</w:t>
      </w:r>
    </w:p>
    <w:p w:rsidR="00A22B98" w:rsidRDefault="00A22B98" w:rsidP="00A22B98">
      <w:pPr>
        <w:autoSpaceDE w:val="0"/>
        <w:autoSpaceDN w:val="0"/>
        <w:adjustRightInd w:val="0"/>
        <w:spacing w:after="240"/>
        <w:rPr>
          <w:rFonts w:ascii="GillSansMT" w:hAnsi="GillSansMT" w:cs="GillSansMT"/>
          <w:color w:val="231F20"/>
          <w:sz w:val="22"/>
          <w:szCs w:val="22"/>
        </w:rPr>
      </w:pPr>
      <w:r>
        <w:rPr>
          <w:rFonts w:ascii="GillSansMT-Bold" w:hAnsi="GillSansMT-Bold" w:cs="GillSansMT-Bold"/>
          <w:b/>
          <w:bCs/>
          <w:color w:val="1A80BD"/>
          <w:sz w:val="22"/>
          <w:szCs w:val="22"/>
        </w:rPr>
        <w:t xml:space="preserve">8 </w:t>
      </w:r>
      <w:r>
        <w:rPr>
          <w:rFonts w:ascii="GillSansMT" w:hAnsi="GillSansMT" w:cs="GillSansMT"/>
          <w:color w:val="1A80BD"/>
          <w:sz w:val="22"/>
          <w:szCs w:val="22"/>
        </w:rPr>
        <w:t xml:space="preserve">INTENTIONALITY </w:t>
      </w:r>
      <w:r>
        <w:rPr>
          <w:rFonts w:ascii="GillSansMT" w:hAnsi="GillSansMT" w:cs="GillSansMT"/>
          <w:color w:val="1A80BD"/>
          <w:sz w:val="22"/>
          <w:szCs w:val="22"/>
        </w:rPr>
        <w:tab/>
      </w:r>
      <w:r>
        <w:rPr>
          <w:rFonts w:ascii="GillSansMT" w:hAnsi="GillSansMT" w:cs="GillSansMT"/>
          <w:color w:val="1A80BD"/>
          <w:sz w:val="22"/>
          <w:szCs w:val="22"/>
        </w:rPr>
        <w:tab/>
      </w:r>
      <w:r>
        <w:rPr>
          <w:rFonts w:ascii="GillSansMT" w:hAnsi="GillSansMT" w:cs="GillSansMT"/>
          <w:color w:val="1A80BD"/>
          <w:sz w:val="22"/>
          <w:szCs w:val="22"/>
        </w:rPr>
        <w:tab/>
      </w:r>
      <w:r>
        <w:rPr>
          <w:rFonts w:ascii="GillSansMT" w:hAnsi="GillSansMT" w:cs="GillSansMT"/>
          <w:color w:val="1A80BD"/>
          <w:sz w:val="22"/>
          <w:szCs w:val="22"/>
        </w:rPr>
        <w:tab/>
      </w:r>
      <w:r>
        <w:rPr>
          <w:rFonts w:ascii="GillSansMT" w:hAnsi="GillSansMT" w:cs="GillSansMT"/>
          <w:color w:val="1A80BD"/>
          <w:sz w:val="22"/>
          <w:szCs w:val="22"/>
        </w:rPr>
        <w:tab/>
      </w:r>
      <w:r>
        <w:rPr>
          <w:rFonts w:ascii="GillSansMT" w:hAnsi="GillSansMT" w:cs="GillSansMT"/>
          <w:color w:val="1A80BD"/>
          <w:sz w:val="22"/>
          <w:szCs w:val="22"/>
        </w:rPr>
        <w:tab/>
      </w:r>
      <w:r>
        <w:rPr>
          <w:rFonts w:ascii="GillSansMT" w:hAnsi="GillSansMT" w:cs="GillSansMT"/>
          <w:color w:val="1A80BD"/>
          <w:sz w:val="22"/>
          <w:szCs w:val="22"/>
        </w:rPr>
        <w:tab/>
      </w:r>
      <w:r>
        <w:rPr>
          <w:rFonts w:ascii="GillSansMT" w:hAnsi="GillSansMT" w:cs="GillSansMT"/>
          <w:color w:val="1A80BD"/>
          <w:sz w:val="22"/>
          <w:szCs w:val="22"/>
        </w:rPr>
        <w:tab/>
      </w:r>
      <w:r>
        <w:rPr>
          <w:rFonts w:ascii="GillSansMT" w:hAnsi="GillSansMT" w:cs="GillSansMT"/>
          <w:color w:val="1A80BD"/>
          <w:sz w:val="22"/>
          <w:szCs w:val="22"/>
        </w:rPr>
        <w:tab/>
      </w:r>
      <w:r>
        <w:rPr>
          <w:rFonts w:ascii="GillSansMT" w:hAnsi="GillSansMT" w:cs="GillSansMT"/>
          <w:color w:val="1A80BD"/>
          <w:sz w:val="22"/>
          <w:szCs w:val="22"/>
        </w:rPr>
        <w:tab/>
      </w:r>
      <w:r>
        <w:rPr>
          <w:rFonts w:ascii="GillSansMT" w:hAnsi="GillSansMT" w:cs="GillSansMT"/>
          <w:color w:val="231F20"/>
          <w:sz w:val="22"/>
          <w:szCs w:val="22"/>
        </w:rPr>
        <w:t>42</w:t>
      </w:r>
    </w:p>
    <w:p w:rsidR="00A22B98" w:rsidRDefault="00A22B98" w:rsidP="00A22B98">
      <w:pPr>
        <w:autoSpaceDE w:val="0"/>
        <w:autoSpaceDN w:val="0"/>
        <w:adjustRightInd w:val="0"/>
        <w:spacing w:after="240"/>
        <w:rPr>
          <w:rFonts w:ascii="GillSansMT" w:hAnsi="GillSansMT" w:cs="GillSansMT"/>
          <w:color w:val="231F20"/>
          <w:sz w:val="22"/>
          <w:szCs w:val="22"/>
        </w:rPr>
      </w:pPr>
      <w:r>
        <w:rPr>
          <w:rFonts w:ascii="GillSansMT-Bold" w:hAnsi="GillSansMT-Bold" w:cs="GillSansMT-Bold"/>
          <w:b/>
          <w:bCs/>
          <w:color w:val="1A80BD"/>
          <w:sz w:val="22"/>
          <w:szCs w:val="22"/>
        </w:rPr>
        <w:t xml:space="preserve">9 </w:t>
      </w:r>
      <w:r>
        <w:rPr>
          <w:rFonts w:ascii="GillSansMT" w:hAnsi="GillSansMT" w:cs="GillSansMT"/>
          <w:color w:val="1A80BD"/>
          <w:sz w:val="22"/>
          <w:szCs w:val="22"/>
        </w:rPr>
        <w:t>ENVIRONMENTS</w:t>
      </w:r>
      <w:r>
        <w:rPr>
          <w:rFonts w:ascii="GillSansMT" w:hAnsi="GillSansMT" w:cs="GillSansMT"/>
          <w:color w:val="1A80BD"/>
          <w:sz w:val="22"/>
          <w:szCs w:val="22"/>
        </w:rPr>
        <w:tab/>
      </w:r>
      <w:r>
        <w:rPr>
          <w:rFonts w:ascii="GillSansMT" w:hAnsi="GillSansMT" w:cs="GillSansMT"/>
          <w:color w:val="1A80BD"/>
          <w:sz w:val="22"/>
          <w:szCs w:val="22"/>
        </w:rPr>
        <w:tab/>
      </w:r>
      <w:r>
        <w:rPr>
          <w:rFonts w:ascii="GillSansMT" w:hAnsi="GillSansMT" w:cs="GillSansMT"/>
          <w:color w:val="1A80BD"/>
          <w:sz w:val="22"/>
          <w:szCs w:val="22"/>
        </w:rPr>
        <w:tab/>
      </w:r>
      <w:r>
        <w:rPr>
          <w:rFonts w:ascii="GillSansMT" w:hAnsi="GillSansMT" w:cs="GillSansMT"/>
          <w:color w:val="1A80BD"/>
          <w:sz w:val="22"/>
          <w:szCs w:val="22"/>
        </w:rPr>
        <w:tab/>
      </w:r>
      <w:r>
        <w:rPr>
          <w:rFonts w:ascii="GillSansMT" w:hAnsi="GillSansMT" w:cs="GillSansMT"/>
          <w:color w:val="1A80BD"/>
          <w:sz w:val="22"/>
          <w:szCs w:val="22"/>
        </w:rPr>
        <w:tab/>
      </w:r>
      <w:r>
        <w:rPr>
          <w:rFonts w:ascii="GillSansMT" w:hAnsi="GillSansMT" w:cs="GillSansMT"/>
          <w:color w:val="1A80BD"/>
          <w:sz w:val="22"/>
          <w:szCs w:val="22"/>
        </w:rPr>
        <w:tab/>
      </w:r>
      <w:r>
        <w:rPr>
          <w:rFonts w:ascii="GillSansMT" w:hAnsi="GillSansMT" w:cs="GillSansMT"/>
          <w:color w:val="1A80BD"/>
          <w:sz w:val="22"/>
          <w:szCs w:val="22"/>
        </w:rPr>
        <w:tab/>
      </w:r>
      <w:r>
        <w:rPr>
          <w:rFonts w:ascii="GillSansMT" w:hAnsi="GillSansMT" w:cs="GillSansMT"/>
          <w:color w:val="1A80BD"/>
          <w:sz w:val="22"/>
          <w:szCs w:val="22"/>
        </w:rPr>
        <w:tab/>
      </w:r>
      <w:r>
        <w:rPr>
          <w:rFonts w:ascii="GillSansMT" w:hAnsi="GillSansMT" w:cs="GillSansMT"/>
          <w:color w:val="1A80BD"/>
          <w:sz w:val="22"/>
          <w:szCs w:val="22"/>
        </w:rPr>
        <w:tab/>
      </w:r>
      <w:r>
        <w:rPr>
          <w:rFonts w:ascii="GillSansMT" w:hAnsi="GillSansMT" w:cs="GillSansMT"/>
          <w:color w:val="1A80BD"/>
          <w:sz w:val="22"/>
          <w:szCs w:val="22"/>
        </w:rPr>
        <w:tab/>
      </w:r>
      <w:r>
        <w:rPr>
          <w:rFonts w:ascii="GillSansMT" w:hAnsi="GillSansMT" w:cs="GillSansMT"/>
          <w:color w:val="231F20"/>
          <w:sz w:val="22"/>
          <w:szCs w:val="22"/>
        </w:rPr>
        <w:t>48</w:t>
      </w:r>
    </w:p>
    <w:p w:rsidR="00A22B98" w:rsidRDefault="00A22B98" w:rsidP="00A22B98">
      <w:pPr>
        <w:autoSpaceDE w:val="0"/>
        <w:autoSpaceDN w:val="0"/>
        <w:adjustRightInd w:val="0"/>
        <w:spacing w:after="240"/>
        <w:rPr>
          <w:rFonts w:ascii="GillSansMT" w:hAnsi="GillSansMT" w:cs="GillSansMT"/>
          <w:color w:val="231F20"/>
          <w:sz w:val="22"/>
          <w:szCs w:val="22"/>
        </w:rPr>
      </w:pPr>
      <w:r>
        <w:rPr>
          <w:rFonts w:ascii="GillSansMT-Bold" w:hAnsi="GillSansMT-Bold" w:cs="GillSansMT-Bold"/>
          <w:b/>
          <w:bCs/>
          <w:color w:val="1A80BD"/>
          <w:sz w:val="22"/>
          <w:szCs w:val="22"/>
        </w:rPr>
        <w:t xml:space="preserve">10 </w:t>
      </w:r>
      <w:r>
        <w:rPr>
          <w:rFonts w:ascii="GillSansMT" w:hAnsi="GillSansMT" w:cs="GillSansMT"/>
          <w:color w:val="1A80BD"/>
          <w:sz w:val="22"/>
          <w:szCs w:val="22"/>
        </w:rPr>
        <w:t>CULTURAL COMPETENCE</w:t>
      </w:r>
      <w:r>
        <w:rPr>
          <w:rFonts w:ascii="GillSansMT" w:hAnsi="GillSansMT" w:cs="GillSansMT"/>
          <w:color w:val="1A80BD"/>
          <w:sz w:val="22"/>
          <w:szCs w:val="22"/>
        </w:rPr>
        <w:tab/>
      </w:r>
      <w:r>
        <w:rPr>
          <w:rFonts w:ascii="GillSansMT" w:hAnsi="GillSansMT" w:cs="GillSansMT"/>
          <w:color w:val="1A80BD"/>
          <w:sz w:val="22"/>
          <w:szCs w:val="22"/>
        </w:rPr>
        <w:tab/>
      </w:r>
      <w:r>
        <w:rPr>
          <w:rFonts w:ascii="GillSansMT" w:hAnsi="GillSansMT" w:cs="GillSansMT"/>
          <w:color w:val="1A80BD"/>
          <w:sz w:val="22"/>
          <w:szCs w:val="22"/>
        </w:rPr>
        <w:tab/>
      </w:r>
      <w:r>
        <w:rPr>
          <w:rFonts w:ascii="GillSansMT" w:hAnsi="GillSansMT" w:cs="GillSansMT"/>
          <w:color w:val="1A80BD"/>
          <w:sz w:val="22"/>
          <w:szCs w:val="22"/>
        </w:rPr>
        <w:tab/>
      </w:r>
      <w:r>
        <w:rPr>
          <w:rFonts w:ascii="GillSansMT" w:hAnsi="GillSansMT" w:cs="GillSansMT"/>
          <w:color w:val="1A80BD"/>
          <w:sz w:val="22"/>
          <w:szCs w:val="22"/>
        </w:rPr>
        <w:tab/>
      </w:r>
      <w:r>
        <w:rPr>
          <w:rFonts w:ascii="GillSansMT" w:hAnsi="GillSansMT" w:cs="GillSansMT"/>
          <w:color w:val="1A80BD"/>
          <w:sz w:val="22"/>
          <w:szCs w:val="22"/>
        </w:rPr>
        <w:tab/>
      </w:r>
      <w:r>
        <w:rPr>
          <w:rFonts w:ascii="GillSansMT" w:hAnsi="GillSansMT" w:cs="GillSansMT"/>
          <w:color w:val="1A80BD"/>
          <w:sz w:val="22"/>
          <w:szCs w:val="22"/>
        </w:rPr>
        <w:tab/>
      </w:r>
      <w:r>
        <w:rPr>
          <w:rFonts w:ascii="GillSansMT" w:hAnsi="GillSansMT" w:cs="GillSansMT"/>
          <w:color w:val="1A80BD"/>
          <w:sz w:val="22"/>
          <w:szCs w:val="22"/>
        </w:rPr>
        <w:tab/>
      </w:r>
      <w:r>
        <w:rPr>
          <w:rFonts w:ascii="GillSansMT" w:hAnsi="GillSansMT" w:cs="GillSansMT"/>
          <w:color w:val="231F20"/>
          <w:sz w:val="22"/>
          <w:szCs w:val="22"/>
        </w:rPr>
        <w:t>57</w:t>
      </w:r>
    </w:p>
    <w:p w:rsidR="00A22B98" w:rsidRDefault="00A22B98" w:rsidP="00A22B98">
      <w:pPr>
        <w:autoSpaceDE w:val="0"/>
        <w:autoSpaceDN w:val="0"/>
        <w:adjustRightInd w:val="0"/>
        <w:spacing w:after="240"/>
        <w:rPr>
          <w:rFonts w:ascii="GillSansMT" w:hAnsi="GillSansMT" w:cs="GillSansMT"/>
          <w:color w:val="1A80BD"/>
          <w:sz w:val="22"/>
          <w:szCs w:val="22"/>
        </w:rPr>
      </w:pPr>
      <w:r>
        <w:rPr>
          <w:rFonts w:ascii="GillSansMT-Bold" w:hAnsi="GillSansMT-Bold" w:cs="GillSansMT-Bold"/>
          <w:b/>
          <w:bCs/>
          <w:color w:val="1A80BD"/>
          <w:sz w:val="22"/>
          <w:szCs w:val="22"/>
        </w:rPr>
        <w:t xml:space="preserve">11 </w:t>
      </w:r>
      <w:r>
        <w:rPr>
          <w:rFonts w:ascii="GillSansMT" w:hAnsi="GillSansMT" w:cs="GillSansMT"/>
          <w:color w:val="1A80BD"/>
          <w:sz w:val="22"/>
          <w:szCs w:val="22"/>
        </w:rPr>
        <w:t>THE JOURNEY FOR EDUCATORS:</w:t>
      </w:r>
    </w:p>
    <w:p w:rsidR="00A22B98" w:rsidRDefault="00A22B98" w:rsidP="00A22B98">
      <w:pPr>
        <w:autoSpaceDE w:val="0"/>
        <w:autoSpaceDN w:val="0"/>
        <w:adjustRightInd w:val="0"/>
        <w:spacing w:after="240"/>
        <w:ind w:firstLine="720"/>
        <w:rPr>
          <w:rFonts w:ascii="GillSansMT" w:hAnsi="GillSansMT" w:cs="GillSansMT"/>
          <w:color w:val="1A80BD"/>
          <w:sz w:val="18"/>
          <w:szCs w:val="18"/>
        </w:rPr>
      </w:pPr>
      <w:r>
        <w:rPr>
          <w:rFonts w:ascii="GillSansMT" w:hAnsi="GillSansMT" w:cs="GillSansMT"/>
          <w:color w:val="1A80BD"/>
          <w:sz w:val="18"/>
          <w:szCs w:val="18"/>
        </w:rPr>
        <w:t>GROWING COMPETENCE IN WORKING WITH AUSTRALIAN ABORIGINAL</w:t>
      </w:r>
    </w:p>
    <w:p w:rsidR="00A22B98" w:rsidRDefault="00A22B98" w:rsidP="00A22B98">
      <w:pPr>
        <w:autoSpaceDE w:val="0"/>
        <w:autoSpaceDN w:val="0"/>
        <w:adjustRightInd w:val="0"/>
        <w:spacing w:after="240"/>
        <w:ind w:firstLine="720"/>
        <w:rPr>
          <w:rFonts w:ascii="GillSansMT" w:hAnsi="GillSansMT" w:cs="GillSansMT"/>
          <w:color w:val="231F20"/>
          <w:sz w:val="22"/>
          <w:szCs w:val="22"/>
        </w:rPr>
      </w:pPr>
      <w:r>
        <w:rPr>
          <w:rFonts w:ascii="GillSansMT" w:hAnsi="GillSansMT" w:cs="GillSansMT"/>
          <w:color w:val="1A80BD"/>
          <w:sz w:val="18"/>
          <w:szCs w:val="18"/>
        </w:rPr>
        <w:t xml:space="preserve">AND TORRES STRAIT ISLANDER CULTURES </w:t>
      </w:r>
      <w:r>
        <w:rPr>
          <w:rFonts w:ascii="GillSansMT" w:hAnsi="GillSansMT" w:cs="GillSansMT"/>
          <w:color w:val="1A80BD"/>
          <w:sz w:val="18"/>
          <w:szCs w:val="18"/>
        </w:rPr>
        <w:tab/>
      </w:r>
      <w:r>
        <w:rPr>
          <w:rFonts w:ascii="GillSansMT" w:hAnsi="GillSansMT" w:cs="GillSansMT"/>
          <w:color w:val="1A80BD"/>
          <w:sz w:val="18"/>
          <w:szCs w:val="18"/>
        </w:rPr>
        <w:tab/>
      </w:r>
      <w:r>
        <w:rPr>
          <w:rFonts w:ascii="GillSansMT" w:hAnsi="GillSansMT" w:cs="GillSansMT"/>
          <w:color w:val="1A80BD"/>
          <w:sz w:val="18"/>
          <w:szCs w:val="18"/>
        </w:rPr>
        <w:tab/>
      </w:r>
      <w:r>
        <w:rPr>
          <w:rFonts w:ascii="GillSansMT" w:hAnsi="GillSansMT" w:cs="GillSansMT"/>
          <w:color w:val="1A80BD"/>
          <w:sz w:val="18"/>
          <w:szCs w:val="18"/>
        </w:rPr>
        <w:tab/>
      </w:r>
      <w:r>
        <w:rPr>
          <w:rFonts w:ascii="GillSansMT" w:hAnsi="GillSansMT" w:cs="GillSansMT"/>
          <w:color w:val="1A80BD"/>
          <w:sz w:val="18"/>
          <w:szCs w:val="18"/>
        </w:rPr>
        <w:tab/>
      </w:r>
      <w:r>
        <w:rPr>
          <w:rFonts w:ascii="GillSansMT" w:hAnsi="GillSansMT" w:cs="GillSansMT"/>
          <w:color w:val="1A80BD"/>
          <w:sz w:val="18"/>
          <w:szCs w:val="18"/>
        </w:rPr>
        <w:tab/>
      </w:r>
      <w:r>
        <w:rPr>
          <w:rFonts w:ascii="GillSansMT" w:hAnsi="GillSansMT" w:cs="GillSansMT"/>
          <w:color w:val="231F20"/>
          <w:sz w:val="22"/>
          <w:szCs w:val="22"/>
        </w:rPr>
        <w:t>61</w:t>
      </w:r>
    </w:p>
    <w:p w:rsidR="00A22B98" w:rsidRDefault="00A22B98" w:rsidP="00A22B98">
      <w:pPr>
        <w:autoSpaceDE w:val="0"/>
        <w:autoSpaceDN w:val="0"/>
        <w:adjustRightInd w:val="0"/>
        <w:spacing w:after="240"/>
        <w:rPr>
          <w:rFonts w:ascii="GillSansMT" w:hAnsi="GillSansMT" w:cs="GillSansMT"/>
          <w:color w:val="231F20"/>
          <w:sz w:val="22"/>
          <w:szCs w:val="22"/>
        </w:rPr>
      </w:pPr>
      <w:r>
        <w:rPr>
          <w:rFonts w:ascii="GillSansMT-Bold" w:hAnsi="GillSansMT-Bold" w:cs="GillSansMT-Bold"/>
          <w:b/>
          <w:bCs/>
          <w:color w:val="1A80BD"/>
          <w:sz w:val="22"/>
          <w:szCs w:val="22"/>
        </w:rPr>
        <w:t xml:space="preserve">12 </w:t>
      </w:r>
      <w:r>
        <w:rPr>
          <w:rFonts w:ascii="GillSansMT" w:hAnsi="GillSansMT" w:cs="GillSansMT"/>
          <w:color w:val="1A80BD"/>
          <w:sz w:val="22"/>
          <w:szCs w:val="22"/>
        </w:rPr>
        <w:t>CONTINUITY AND TRANSITIONS</w:t>
      </w:r>
      <w:r>
        <w:rPr>
          <w:rFonts w:ascii="GillSansMT" w:hAnsi="GillSansMT" w:cs="GillSansMT"/>
          <w:color w:val="1A80BD"/>
          <w:sz w:val="22"/>
          <w:szCs w:val="22"/>
        </w:rPr>
        <w:tab/>
      </w:r>
      <w:r>
        <w:rPr>
          <w:rFonts w:ascii="GillSansMT" w:hAnsi="GillSansMT" w:cs="GillSansMT"/>
          <w:color w:val="1A80BD"/>
          <w:sz w:val="22"/>
          <w:szCs w:val="22"/>
        </w:rPr>
        <w:tab/>
      </w:r>
      <w:r>
        <w:rPr>
          <w:rFonts w:ascii="GillSansMT" w:hAnsi="GillSansMT" w:cs="GillSansMT"/>
          <w:color w:val="1A80BD"/>
          <w:sz w:val="22"/>
          <w:szCs w:val="22"/>
        </w:rPr>
        <w:tab/>
      </w:r>
      <w:r>
        <w:rPr>
          <w:rFonts w:ascii="GillSansMT" w:hAnsi="GillSansMT" w:cs="GillSansMT"/>
          <w:color w:val="1A80BD"/>
          <w:sz w:val="22"/>
          <w:szCs w:val="22"/>
        </w:rPr>
        <w:tab/>
      </w:r>
      <w:r>
        <w:rPr>
          <w:rFonts w:ascii="GillSansMT" w:hAnsi="GillSansMT" w:cs="GillSansMT"/>
          <w:color w:val="1A80BD"/>
          <w:sz w:val="22"/>
          <w:szCs w:val="22"/>
        </w:rPr>
        <w:tab/>
      </w:r>
      <w:r>
        <w:rPr>
          <w:rFonts w:ascii="GillSansMT" w:hAnsi="GillSansMT" w:cs="GillSansMT"/>
          <w:color w:val="1A80BD"/>
          <w:sz w:val="22"/>
          <w:szCs w:val="22"/>
        </w:rPr>
        <w:tab/>
      </w:r>
      <w:r>
        <w:rPr>
          <w:rFonts w:ascii="GillSansMT" w:hAnsi="GillSansMT" w:cs="GillSansMT"/>
          <w:color w:val="1A80BD"/>
          <w:sz w:val="22"/>
          <w:szCs w:val="22"/>
        </w:rPr>
        <w:tab/>
      </w:r>
      <w:r>
        <w:rPr>
          <w:rFonts w:ascii="GillSansMT" w:hAnsi="GillSansMT" w:cs="GillSansMT"/>
          <w:color w:val="231F20"/>
          <w:sz w:val="22"/>
          <w:szCs w:val="22"/>
        </w:rPr>
        <w:t>67</w:t>
      </w:r>
    </w:p>
    <w:p w:rsidR="00A22B98" w:rsidRPr="00824E2A" w:rsidRDefault="00A22B98" w:rsidP="00A22B98">
      <w:pPr>
        <w:autoSpaceDE w:val="0"/>
        <w:autoSpaceDN w:val="0"/>
        <w:adjustRightInd w:val="0"/>
        <w:spacing w:after="240"/>
        <w:rPr>
          <w:rFonts w:ascii="GillSansMT" w:hAnsi="GillSansMT" w:cs="GillSansMT"/>
          <w:color w:val="1A80BD"/>
          <w:sz w:val="22"/>
          <w:szCs w:val="22"/>
        </w:rPr>
      </w:pPr>
      <w:r>
        <w:rPr>
          <w:rFonts w:ascii="GillSansMT-Bold" w:hAnsi="GillSansMT-Bold" w:cs="GillSansMT-Bold"/>
          <w:b/>
          <w:bCs/>
          <w:color w:val="1A80BD"/>
          <w:sz w:val="22"/>
          <w:szCs w:val="22"/>
        </w:rPr>
        <w:t xml:space="preserve">13 </w:t>
      </w:r>
      <w:r>
        <w:rPr>
          <w:rFonts w:ascii="GillSansMT" w:hAnsi="GillSansMT" w:cs="GillSansMT"/>
          <w:color w:val="1A80BD"/>
          <w:sz w:val="22"/>
          <w:szCs w:val="22"/>
        </w:rPr>
        <w:t xml:space="preserve">EVALUATION FOR WELLBEING AND LEARNING </w:t>
      </w:r>
      <w:r>
        <w:rPr>
          <w:rFonts w:ascii="GillSansMT" w:hAnsi="GillSansMT" w:cs="GillSansMT"/>
          <w:color w:val="1A80BD"/>
          <w:sz w:val="22"/>
          <w:szCs w:val="22"/>
        </w:rPr>
        <w:tab/>
      </w:r>
      <w:r>
        <w:rPr>
          <w:rFonts w:ascii="GillSansMT" w:hAnsi="GillSansMT" w:cs="GillSansMT"/>
          <w:color w:val="1A80BD"/>
          <w:sz w:val="22"/>
          <w:szCs w:val="22"/>
        </w:rPr>
        <w:tab/>
      </w:r>
      <w:r>
        <w:rPr>
          <w:rFonts w:ascii="GillSansMT" w:hAnsi="GillSansMT" w:cs="GillSansMT"/>
          <w:color w:val="1A80BD"/>
          <w:sz w:val="22"/>
          <w:szCs w:val="22"/>
        </w:rPr>
        <w:tab/>
      </w:r>
      <w:r>
        <w:rPr>
          <w:rFonts w:ascii="GillSansMT" w:hAnsi="GillSansMT" w:cs="GillSansMT"/>
          <w:color w:val="1A80BD"/>
          <w:sz w:val="22"/>
          <w:szCs w:val="22"/>
        </w:rPr>
        <w:tab/>
      </w:r>
      <w:r>
        <w:rPr>
          <w:rFonts w:ascii="GillSansMT" w:hAnsi="GillSansMT" w:cs="GillSansMT"/>
          <w:color w:val="1A80BD"/>
          <w:sz w:val="22"/>
          <w:szCs w:val="22"/>
        </w:rPr>
        <w:tab/>
      </w:r>
      <w:r>
        <w:rPr>
          <w:rFonts w:ascii="GillSansMT" w:hAnsi="GillSansMT" w:cs="GillSansMT"/>
          <w:color w:val="231F20"/>
          <w:sz w:val="22"/>
          <w:szCs w:val="22"/>
        </w:rPr>
        <w:t>72</w:t>
      </w:r>
    </w:p>
    <w:p w:rsidR="00A22B98" w:rsidRDefault="00A22B98" w:rsidP="00A22B98">
      <w:pPr>
        <w:autoSpaceDE w:val="0"/>
        <w:autoSpaceDN w:val="0"/>
        <w:adjustRightInd w:val="0"/>
        <w:spacing w:after="240"/>
        <w:rPr>
          <w:rFonts w:ascii="GillSansMT" w:hAnsi="GillSansMT" w:cs="GillSansMT"/>
          <w:color w:val="231F20"/>
          <w:sz w:val="22"/>
          <w:szCs w:val="22"/>
        </w:rPr>
      </w:pPr>
      <w:r>
        <w:rPr>
          <w:rFonts w:ascii="GillSansMT-Bold" w:hAnsi="GillSansMT-Bold" w:cs="GillSansMT-Bold"/>
          <w:b/>
          <w:bCs/>
          <w:color w:val="1A80BD"/>
          <w:sz w:val="22"/>
          <w:szCs w:val="22"/>
        </w:rPr>
        <w:t xml:space="preserve">14 </w:t>
      </w:r>
      <w:r>
        <w:rPr>
          <w:rFonts w:ascii="GillSansMT" w:hAnsi="GillSansMT" w:cs="GillSansMT"/>
          <w:color w:val="1A80BD"/>
          <w:sz w:val="22"/>
          <w:szCs w:val="22"/>
        </w:rPr>
        <w:t>OUTCOMES</w:t>
      </w:r>
      <w:r>
        <w:rPr>
          <w:rFonts w:ascii="GillSansMT" w:hAnsi="GillSansMT" w:cs="GillSansMT"/>
          <w:color w:val="1A80BD"/>
          <w:sz w:val="22"/>
          <w:szCs w:val="22"/>
        </w:rPr>
        <w:tab/>
      </w:r>
      <w:r>
        <w:rPr>
          <w:rFonts w:ascii="GillSansMT" w:hAnsi="GillSansMT" w:cs="GillSansMT"/>
          <w:color w:val="1A80BD"/>
          <w:sz w:val="22"/>
          <w:szCs w:val="22"/>
        </w:rPr>
        <w:tab/>
      </w:r>
      <w:r>
        <w:rPr>
          <w:rFonts w:ascii="GillSansMT" w:hAnsi="GillSansMT" w:cs="GillSansMT"/>
          <w:color w:val="1A80BD"/>
          <w:sz w:val="22"/>
          <w:szCs w:val="22"/>
        </w:rPr>
        <w:tab/>
      </w:r>
      <w:r>
        <w:rPr>
          <w:rFonts w:ascii="GillSansMT" w:hAnsi="GillSansMT" w:cs="GillSansMT"/>
          <w:color w:val="1A80BD"/>
          <w:sz w:val="22"/>
          <w:szCs w:val="22"/>
        </w:rPr>
        <w:tab/>
      </w:r>
      <w:r>
        <w:rPr>
          <w:rFonts w:ascii="GillSansMT" w:hAnsi="GillSansMT" w:cs="GillSansMT"/>
          <w:color w:val="1A80BD"/>
          <w:sz w:val="22"/>
          <w:szCs w:val="22"/>
        </w:rPr>
        <w:tab/>
      </w:r>
      <w:r>
        <w:rPr>
          <w:rFonts w:ascii="GillSansMT" w:hAnsi="GillSansMT" w:cs="GillSansMT"/>
          <w:color w:val="1A80BD"/>
          <w:sz w:val="22"/>
          <w:szCs w:val="22"/>
        </w:rPr>
        <w:tab/>
      </w:r>
      <w:r>
        <w:rPr>
          <w:rFonts w:ascii="GillSansMT" w:hAnsi="GillSansMT" w:cs="GillSansMT"/>
          <w:color w:val="1A80BD"/>
          <w:sz w:val="22"/>
          <w:szCs w:val="22"/>
        </w:rPr>
        <w:tab/>
      </w:r>
      <w:r>
        <w:rPr>
          <w:rFonts w:ascii="GillSansMT" w:hAnsi="GillSansMT" w:cs="GillSansMT"/>
          <w:color w:val="1A80BD"/>
          <w:sz w:val="22"/>
          <w:szCs w:val="22"/>
        </w:rPr>
        <w:tab/>
      </w:r>
      <w:r>
        <w:rPr>
          <w:rFonts w:ascii="GillSansMT" w:hAnsi="GillSansMT" w:cs="GillSansMT"/>
          <w:color w:val="1A80BD"/>
          <w:sz w:val="22"/>
          <w:szCs w:val="22"/>
        </w:rPr>
        <w:tab/>
      </w:r>
      <w:r>
        <w:rPr>
          <w:rFonts w:ascii="GillSansMT" w:hAnsi="GillSansMT" w:cs="GillSansMT"/>
          <w:color w:val="1A80BD"/>
          <w:sz w:val="22"/>
          <w:szCs w:val="22"/>
        </w:rPr>
        <w:tab/>
      </w:r>
      <w:r>
        <w:rPr>
          <w:rFonts w:ascii="GillSansMT" w:hAnsi="GillSansMT" w:cs="GillSansMT"/>
          <w:color w:val="231F20"/>
          <w:sz w:val="22"/>
          <w:szCs w:val="22"/>
        </w:rPr>
        <w:t>81</w:t>
      </w:r>
    </w:p>
    <w:p w:rsidR="00A22B98" w:rsidRDefault="00A22B98" w:rsidP="00A22B98">
      <w:pPr>
        <w:autoSpaceDE w:val="0"/>
        <w:autoSpaceDN w:val="0"/>
        <w:adjustRightInd w:val="0"/>
        <w:spacing w:after="240"/>
        <w:rPr>
          <w:rFonts w:ascii="GillSansMT" w:hAnsi="GillSansMT" w:cs="GillSansMT"/>
          <w:color w:val="231F20"/>
          <w:sz w:val="22"/>
          <w:szCs w:val="22"/>
        </w:rPr>
      </w:pPr>
      <w:r>
        <w:rPr>
          <w:rFonts w:ascii="GillSansMT-Bold" w:hAnsi="GillSansMT-Bold" w:cs="GillSansMT-Bold"/>
          <w:b/>
          <w:bCs/>
          <w:color w:val="1A80BD"/>
          <w:sz w:val="22"/>
          <w:szCs w:val="22"/>
        </w:rPr>
        <w:t xml:space="preserve">15 </w:t>
      </w:r>
      <w:r>
        <w:rPr>
          <w:rFonts w:ascii="GillSansMT" w:hAnsi="GillSansMT" w:cs="GillSansMT"/>
          <w:color w:val="1A80BD"/>
          <w:sz w:val="22"/>
          <w:szCs w:val="22"/>
        </w:rPr>
        <w:t>GLOSSARY OF TERMS</w:t>
      </w:r>
      <w:r>
        <w:rPr>
          <w:rFonts w:ascii="GillSansMT" w:hAnsi="GillSansMT" w:cs="GillSansMT"/>
          <w:color w:val="1A80BD"/>
          <w:sz w:val="22"/>
          <w:szCs w:val="22"/>
        </w:rPr>
        <w:tab/>
      </w:r>
      <w:r>
        <w:rPr>
          <w:rFonts w:ascii="GillSansMT" w:hAnsi="GillSansMT" w:cs="GillSansMT"/>
          <w:color w:val="1A80BD"/>
          <w:sz w:val="22"/>
          <w:szCs w:val="22"/>
        </w:rPr>
        <w:tab/>
      </w:r>
      <w:r>
        <w:rPr>
          <w:rFonts w:ascii="GillSansMT" w:hAnsi="GillSansMT" w:cs="GillSansMT"/>
          <w:color w:val="1A80BD"/>
          <w:sz w:val="22"/>
          <w:szCs w:val="22"/>
        </w:rPr>
        <w:tab/>
      </w:r>
      <w:r>
        <w:rPr>
          <w:rFonts w:ascii="GillSansMT" w:hAnsi="GillSansMT" w:cs="GillSansMT"/>
          <w:color w:val="1A80BD"/>
          <w:sz w:val="22"/>
          <w:szCs w:val="22"/>
        </w:rPr>
        <w:tab/>
      </w:r>
      <w:r>
        <w:rPr>
          <w:rFonts w:ascii="GillSansMT" w:hAnsi="GillSansMT" w:cs="GillSansMT"/>
          <w:color w:val="1A80BD"/>
          <w:sz w:val="22"/>
          <w:szCs w:val="22"/>
        </w:rPr>
        <w:tab/>
      </w:r>
      <w:r>
        <w:rPr>
          <w:rFonts w:ascii="GillSansMT" w:hAnsi="GillSansMT" w:cs="GillSansMT"/>
          <w:color w:val="1A80BD"/>
          <w:sz w:val="22"/>
          <w:szCs w:val="22"/>
        </w:rPr>
        <w:tab/>
      </w:r>
      <w:r>
        <w:rPr>
          <w:rFonts w:ascii="GillSansMT" w:hAnsi="GillSansMT" w:cs="GillSansMT"/>
          <w:color w:val="1A80BD"/>
          <w:sz w:val="22"/>
          <w:szCs w:val="22"/>
        </w:rPr>
        <w:tab/>
      </w:r>
      <w:r>
        <w:rPr>
          <w:rFonts w:ascii="GillSansMT" w:hAnsi="GillSansMT" w:cs="GillSansMT"/>
          <w:color w:val="1A80BD"/>
          <w:sz w:val="22"/>
          <w:szCs w:val="22"/>
        </w:rPr>
        <w:tab/>
      </w:r>
      <w:r>
        <w:rPr>
          <w:rFonts w:ascii="GillSansMT" w:hAnsi="GillSansMT" w:cs="GillSansMT"/>
          <w:color w:val="1A80BD"/>
          <w:sz w:val="22"/>
          <w:szCs w:val="22"/>
        </w:rPr>
        <w:tab/>
      </w:r>
      <w:r>
        <w:rPr>
          <w:rFonts w:ascii="GillSansMT" w:hAnsi="GillSansMT" w:cs="GillSansMT"/>
          <w:color w:val="231F20"/>
          <w:sz w:val="22"/>
          <w:szCs w:val="22"/>
        </w:rPr>
        <w:t>85</w:t>
      </w:r>
    </w:p>
    <w:p w:rsidR="00A22B98" w:rsidRDefault="00A22B98" w:rsidP="00A22B98">
      <w:pPr>
        <w:autoSpaceDE w:val="0"/>
        <w:autoSpaceDN w:val="0"/>
        <w:adjustRightInd w:val="0"/>
        <w:spacing w:after="240"/>
        <w:rPr>
          <w:rFonts w:ascii="GillSansMT" w:hAnsi="GillSansMT" w:cs="GillSansMT"/>
          <w:color w:val="231F20"/>
          <w:sz w:val="22"/>
          <w:szCs w:val="22"/>
        </w:rPr>
      </w:pPr>
      <w:r>
        <w:rPr>
          <w:rFonts w:ascii="GillSansMT-Bold" w:hAnsi="GillSansMT-Bold" w:cs="GillSansMT-Bold"/>
          <w:b/>
          <w:bCs/>
          <w:color w:val="1A80BD"/>
          <w:sz w:val="22"/>
          <w:szCs w:val="22"/>
        </w:rPr>
        <w:t xml:space="preserve">16 </w:t>
      </w:r>
      <w:r>
        <w:rPr>
          <w:rFonts w:ascii="GillSansMT" w:hAnsi="GillSansMT" w:cs="GillSansMT"/>
          <w:color w:val="1A80BD"/>
          <w:sz w:val="22"/>
          <w:szCs w:val="22"/>
        </w:rPr>
        <w:t>REFERENCES AND RESOURCES</w:t>
      </w:r>
      <w:r>
        <w:rPr>
          <w:rFonts w:ascii="GillSansMT" w:hAnsi="GillSansMT" w:cs="GillSansMT"/>
          <w:color w:val="1A80BD"/>
          <w:sz w:val="22"/>
          <w:szCs w:val="22"/>
        </w:rPr>
        <w:tab/>
      </w:r>
      <w:r>
        <w:rPr>
          <w:rFonts w:ascii="GillSansMT" w:hAnsi="GillSansMT" w:cs="GillSansMT"/>
          <w:color w:val="1A80BD"/>
          <w:sz w:val="22"/>
          <w:szCs w:val="22"/>
        </w:rPr>
        <w:tab/>
      </w:r>
      <w:r>
        <w:rPr>
          <w:rFonts w:ascii="GillSansMT" w:hAnsi="GillSansMT" w:cs="GillSansMT"/>
          <w:color w:val="1A80BD"/>
          <w:sz w:val="22"/>
          <w:szCs w:val="22"/>
        </w:rPr>
        <w:tab/>
      </w:r>
      <w:r>
        <w:rPr>
          <w:rFonts w:ascii="GillSansMT" w:hAnsi="GillSansMT" w:cs="GillSansMT"/>
          <w:color w:val="1A80BD"/>
          <w:sz w:val="22"/>
          <w:szCs w:val="22"/>
        </w:rPr>
        <w:tab/>
      </w:r>
      <w:r>
        <w:rPr>
          <w:rFonts w:ascii="GillSansMT" w:hAnsi="GillSansMT" w:cs="GillSansMT"/>
          <w:color w:val="1A80BD"/>
          <w:sz w:val="22"/>
          <w:szCs w:val="22"/>
        </w:rPr>
        <w:tab/>
      </w:r>
      <w:r>
        <w:rPr>
          <w:rFonts w:ascii="GillSansMT" w:hAnsi="GillSansMT" w:cs="GillSansMT"/>
          <w:color w:val="1A80BD"/>
          <w:sz w:val="22"/>
          <w:szCs w:val="22"/>
        </w:rPr>
        <w:tab/>
      </w:r>
      <w:r>
        <w:rPr>
          <w:rFonts w:ascii="GillSansMT" w:hAnsi="GillSansMT" w:cs="GillSansMT"/>
          <w:color w:val="1A80BD"/>
          <w:sz w:val="22"/>
          <w:szCs w:val="22"/>
        </w:rPr>
        <w:tab/>
      </w:r>
      <w:r>
        <w:rPr>
          <w:rFonts w:ascii="GillSansMT" w:hAnsi="GillSansMT" w:cs="GillSansMT"/>
          <w:color w:val="231F20"/>
          <w:sz w:val="22"/>
          <w:szCs w:val="22"/>
        </w:rPr>
        <w:t>87</w:t>
      </w:r>
    </w:p>
    <w:p w:rsidR="00A22B98" w:rsidRDefault="00A22B98" w:rsidP="00A22B98">
      <w:pPr>
        <w:autoSpaceDE w:val="0"/>
        <w:autoSpaceDN w:val="0"/>
        <w:adjustRightInd w:val="0"/>
        <w:rPr>
          <w:rFonts w:ascii="GillSansMT" w:hAnsi="GillSansMT" w:cs="GillSansMT"/>
          <w:color w:val="231F20"/>
          <w:sz w:val="28"/>
          <w:szCs w:val="28"/>
        </w:rPr>
      </w:pPr>
    </w:p>
    <w:p w:rsidR="00A22B98" w:rsidRDefault="00A22B98" w:rsidP="00A22B98">
      <w:pPr>
        <w:autoSpaceDE w:val="0"/>
        <w:autoSpaceDN w:val="0"/>
        <w:adjustRightInd w:val="0"/>
        <w:rPr>
          <w:rFonts w:ascii="GillSansMT" w:hAnsi="GillSansMT" w:cs="GillSansMT"/>
          <w:color w:val="231F20"/>
          <w:sz w:val="28"/>
          <w:szCs w:val="28"/>
        </w:rPr>
      </w:pPr>
    </w:p>
    <w:p w:rsidR="00A22B98" w:rsidRDefault="00A22B98" w:rsidP="00A22B98">
      <w:pPr>
        <w:autoSpaceDE w:val="0"/>
        <w:autoSpaceDN w:val="0"/>
        <w:adjustRightInd w:val="0"/>
        <w:rPr>
          <w:rFonts w:ascii="GillSansMT" w:hAnsi="GillSansMT" w:cs="GillSansMT"/>
          <w:color w:val="231F20"/>
          <w:sz w:val="28"/>
          <w:szCs w:val="28"/>
        </w:rPr>
      </w:pPr>
    </w:p>
    <w:p w:rsidR="00A22B98" w:rsidRDefault="00A22B98" w:rsidP="00A22B98">
      <w:pPr>
        <w:autoSpaceDE w:val="0"/>
        <w:autoSpaceDN w:val="0"/>
        <w:adjustRightInd w:val="0"/>
        <w:rPr>
          <w:rFonts w:ascii="GillSansMT" w:hAnsi="GillSansMT" w:cs="GillSansMT"/>
          <w:color w:val="231F20"/>
          <w:sz w:val="28"/>
          <w:szCs w:val="28"/>
        </w:rPr>
      </w:pPr>
    </w:p>
    <w:p w:rsidR="00A22B98" w:rsidRDefault="00A22B98" w:rsidP="00A22B98">
      <w:pPr>
        <w:autoSpaceDE w:val="0"/>
        <w:autoSpaceDN w:val="0"/>
        <w:adjustRightInd w:val="0"/>
        <w:rPr>
          <w:rFonts w:ascii="GillSansMT" w:hAnsi="GillSansMT" w:cs="GillSansMT"/>
          <w:color w:val="231F20"/>
          <w:sz w:val="28"/>
          <w:szCs w:val="28"/>
        </w:rPr>
      </w:pPr>
    </w:p>
    <w:p w:rsidR="00A22B98" w:rsidRDefault="00A22B98" w:rsidP="00A22B98">
      <w:pPr>
        <w:autoSpaceDE w:val="0"/>
        <w:autoSpaceDN w:val="0"/>
        <w:adjustRightInd w:val="0"/>
        <w:rPr>
          <w:rFonts w:ascii="GillSansMT" w:hAnsi="GillSansMT" w:cs="GillSansMT"/>
          <w:color w:val="231F20"/>
          <w:sz w:val="28"/>
          <w:szCs w:val="28"/>
        </w:rPr>
      </w:pPr>
      <w:r>
        <w:rPr>
          <w:rFonts w:ascii="GillSansMT" w:hAnsi="GillSansMT" w:cs="GillSansMT"/>
          <w:color w:val="231F20"/>
          <w:sz w:val="28"/>
          <w:szCs w:val="28"/>
        </w:rPr>
        <w:t>Abbreviations used in this document</w:t>
      </w:r>
    </w:p>
    <w:p w:rsidR="00A22B98" w:rsidRDefault="00A22B98" w:rsidP="00A22B98">
      <w:pPr>
        <w:autoSpaceDE w:val="0"/>
        <w:autoSpaceDN w:val="0"/>
        <w:adjustRightInd w:val="0"/>
        <w:rPr>
          <w:rFonts w:ascii="GillSansMT-Italic" w:hAnsi="GillSansMT-Italic" w:cs="GillSansMT-Italic"/>
          <w:i/>
          <w:iCs/>
          <w:color w:val="231F20"/>
          <w:sz w:val="20"/>
          <w:szCs w:val="20"/>
        </w:rPr>
      </w:pPr>
      <w:r>
        <w:rPr>
          <w:rFonts w:ascii="GillSansMT-Bold" w:hAnsi="GillSansMT-Bold" w:cs="GillSansMT-Bold"/>
          <w:b/>
          <w:bCs/>
          <w:color w:val="231F20"/>
          <w:sz w:val="20"/>
          <w:szCs w:val="20"/>
        </w:rPr>
        <w:t xml:space="preserve">The Framework: </w:t>
      </w:r>
      <w:r>
        <w:rPr>
          <w:rFonts w:ascii="GillSansMT-Italic" w:hAnsi="GillSansMT-Italic" w:cs="GillSansMT-Italic"/>
          <w:i/>
          <w:iCs/>
          <w:color w:val="231F20"/>
          <w:sz w:val="20"/>
          <w:szCs w:val="20"/>
        </w:rPr>
        <w:t>My Time, Our Place—Framework for School Age Care in Australia</w:t>
      </w:r>
    </w:p>
    <w:p w:rsidR="00A22B98" w:rsidRDefault="00A22B98" w:rsidP="00A22B98">
      <w:pPr>
        <w:autoSpaceDE w:val="0"/>
        <w:autoSpaceDN w:val="0"/>
        <w:adjustRightInd w:val="0"/>
        <w:rPr>
          <w:rFonts w:ascii="GillSansMT-Italic" w:hAnsi="GillSansMT-Italic" w:cs="GillSansMT-Italic"/>
          <w:i/>
          <w:iCs/>
          <w:color w:val="231F20"/>
          <w:sz w:val="20"/>
          <w:szCs w:val="20"/>
        </w:rPr>
      </w:pPr>
      <w:r>
        <w:rPr>
          <w:rFonts w:ascii="GillSansMT-Bold" w:hAnsi="GillSansMT-Bold" w:cs="GillSansMT-Bold"/>
          <w:b/>
          <w:bCs/>
          <w:color w:val="231F20"/>
          <w:sz w:val="20"/>
          <w:szCs w:val="20"/>
        </w:rPr>
        <w:t xml:space="preserve">The Guide: </w:t>
      </w:r>
      <w:r>
        <w:rPr>
          <w:rFonts w:ascii="GillSansMT-Italic" w:hAnsi="GillSansMT-Italic" w:cs="GillSansMT-Italic"/>
          <w:i/>
          <w:iCs/>
          <w:color w:val="231F20"/>
          <w:sz w:val="20"/>
          <w:szCs w:val="20"/>
        </w:rPr>
        <w:t>Educators My Time, Our Place—Educators’ Guide to the Framework for School Age Care in Australia</w:t>
      </w:r>
    </w:p>
    <w:p w:rsidR="00A22B98" w:rsidRDefault="00A22B98" w:rsidP="00A22B98">
      <w:pPr>
        <w:autoSpaceDE w:val="0"/>
        <w:autoSpaceDN w:val="0"/>
        <w:adjustRightInd w:val="0"/>
        <w:rPr>
          <w:rFonts w:ascii="GillSansMT" w:hAnsi="GillSansMT" w:cs="GillSansMT"/>
          <w:color w:val="231F20"/>
          <w:sz w:val="20"/>
          <w:szCs w:val="20"/>
        </w:rPr>
      </w:pPr>
      <w:r>
        <w:rPr>
          <w:rFonts w:ascii="GillSansMT" w:hAnsi="GillSansMT" w:cs="GillSansMT"/>
          <w:color w:val="231F20"/>
          <w:sz w:val="20"/>
          <w:szCs w:val="20"/>
        </w:rPr>
        <w:t>The terms used in the Guide are consistent with the Framework. For explanation, see the definition boxes and glossary in the Framework.</w:t>
      </w:r>
    </w:p>
    <w:p w:rsidR="00741BEF" w:rsidRDefault="00A22B98" w:rsidP="00A22B98">
      <w:pPr>
        <w:rPr>
          <w:rFonts w:ascii="GillSansMT" w:hAnsi="GillSansMT" w:cs="GillSansMT"/>
          <w:sz w:val="36"/>
          <w:szCs w:val="36"/>
        </w:rPr>
      </w:pPr>
      <w:r>
        <w:br w:type="page"/>
      </w:r>
    </w:p>
    <w:p w:rsidR="00A22B98" w:rsidRDefault="00AD7140" w:rsidP="00A22B98">
      <w:pPr>
        <w:autoSpaceDE w:val="0"/>
        <w:autoSpaceDN w:val="0"/>
        <w:adjustRightInd w:val="0"/>
        <w:rPr>
          <w:rFonts w:ascii="GillSansMT" w:hAnsi="GillSansMT" w:cs="GillSansMT"/>
          <w:color w:val="1A80BD"/>
          <w:sz w:val="28"/>
          <w:szCs w:val="28"/>
        </w:rPr>
      </w:pPr>
      <w:r w:rsidRPr="00AD7140">
        <w:rPr>
          <w:rFonts w:ascii="GillSansMT" w:hAnsi="GillSansMT" w:cs="GillSansMT"/>
          <w:noProof/>
          <w:sz w:val="36"/>
          <w:szCs w:val="36"/>
          <w:lang w:val="en-US" w:eastAsia="zh-TW"/>
        </w:rPr>
        <w:lastRenderedPageBreak/>
        <w:pict>
          <v:shapetype id="_x0000_t202" coordsize="21600,21600" o:spt="202" path="m,l,21600r21600,l21600,xe">
            <v:stroke joinstyle="miter"/>
            <v:path gradientshapeok="t" o:connecttype="rect"/>
          </v:shapetype>
          <v:shape id="_x0000_s1026" type="#_x0000_t202" style="position:absolute;margin-left:7.75pt;margin-top:-76.55pt;width:479.8pt;height:65.55pt;z-index:251660288;mso-width-relative:margin;mso-height-relative:margin">
            <v:textbox>
              <w:txbxContent>
                <w:p w:rsidR="003E0CB1" w:rsidRPr="00A22B98" w:rsidRDefault="003E0CB1" w:rsidP="00A22B98">
                  <w:pPr>
                    <w:pStyle w:val="ListParagraph"/>
                    <w:numPr>
                      <w:ilvl w:val="0"/>
                      <w:numId w:val="1"/>
                    </w:numPr>
                    <w:rPr>
                      <w:rFonts w:ascii="GillSansMT" w:hAnsi="GillSansMT" w:cs="GillSansMT"/>
                      <w:sz w:val="36"/>
                      <w:szCs w:val="36"/>
                    </w:rPr>
                  </w:pPr>
                  <w:r w:rsidRPr="00A22B98">
                    <w:rPr>
                      <w:rFonts w:ascii="GillSansMT" w:hAnsi="GillSansMT" w:cs="GillSansMT"/>
                      <w:sz w:val="36"/>
                      <w:szCs w:val="36"/>
                    </w:rPr>
                    <w:t xml:space="preserve">INTRODUCTION: </w:t>
                  </w:r>
                </w:p>
                <w:p w:rsidR="003E0CB1" w:rsidRDefault="003E0CB1" w:rsidP="00A22B98">
                  <w:pPr>
                    <w:ind w:left="360"/>
                  </w:pPr>
                  <w:r w:rsidRPr="00A22B98">
                    <w:rPr>
                      <w:rFonts w:ascii="GillSansMT" w:hAnsi="GillSansMT" w:cs="GillSansMT"/>
                      <w:sz w:val="36"/>
                      <w:szCs w:val="36"/>
                    </w:rPr>
                    <w:t>USING THE GUIDE WITH THE FRAMEWORK</w:t>
                  </w:r>
                </w:p>
              </w:txbxContent>
            </v:textbox>
          </v:shape>
        </w:pict>
      </w:r>
      <w:r w:rsidR="00A22B98">
        <w:rPr>
          <w:rFonts w:ascii="GillSansMT" w:hAnsi="GillSansMT" w:cs="GillSansMT"/>
          <w:color w:val="1A80BD"/>
          <w:sz w:val="28"/>
          <w:szCs w:val="28"/>
        </w:rPr>
        <w:t>WHAT THE FRAMEWORK SAYS</w:t>
      </w:r>
    </w:p>
    <w:p w:rsidR="00A22B98" w:rsidRDefault="00A22B98" w:rsidP="00A33089">
      <w:pPr>
        <w:shd w:val="clear" w:color="auto" w:fill="C6D9F1" w:themeFill="text2" w:themeFillTint="33"/>
        <w:autoSpaceDE w:val="0"/>
        <w:autoSpaceDN w:val="0"/>
        <w:adjustRightInd w:val="0"/>
        <w:spacing w:before="120"/>
        <w:rPr>
          <w:rFonts w:ascii="GillSansMT-Italic" w:hAnsi="GillSansMT-Italic" w:cs="GillSansMT-Italic"/>
          <w:i/>
          <w:iCs/>
          <w:color w:val="231F20"/>
          <w:sz w:val="20"/>
          <w:szCs w:val="20"/>
        </w:rPr>
      </w:pPr>
      <w:r>
        <w:rPr>
          <w:rFonts w:ascii="GillSansMT-Italic" w:hAnsi="GillSansMT-Italic" w:cs="GillSansMT-Italic"/>
          <w:i/>
          <w:iCs/>
          <w:color w:val="231F20"/>
          <w:sz w:val="20"/>
          <w:szCs w:val="20"/>
        </w:rPr>
        <w:t>The Framework is designed to inspire</w:t>
      </w:r>
      <w:r w:rsidR="00A33089">
        <w:rPr>
          <w:rFonts w:ascii="GillSansMT-Italic" w:hAnsi="GillSansMT-Italic" w:cs="GillSansMT-Italic"/>
          <w:i/>
          <w:iCs/>
          <w:color w:val="231F20"/>
          <w:sz w:val="20"/>
          <w:szCs w:val="20"/>
        </w:rPr>
        <w:t xml:space="preserve"> </w:t>
      </w:r>
      <w:r>
        <w:rPr>
          <w:rFonts w:ascii="GillSansMT-Italic" w:hAnsi="GillSansMT-Italic" w:cs="GillSansMT-Italic"/>
          <w:i/>
          <w:iCs/>
          <w:color w:val="231F20"/>
          <w:sz w:val="20"/>
          <w:szCs w:val="20"/>
        </w:rPr>
        <w:t>conversations, improve communication and</w:t>
      </w:r>
      <w:r w:rsidR="00A33089">
        <w:rPr>
          <w:rFonts w:ascii="GillSansMT-Italic" w:hAnsi="GillSansMT-Italic" w:cs="GillSansMT-Italic"/>
          <w:i/>
          <w:iCs/>
          <w:color w:val="231F20"/>
          <w:sz w:val="20"/>
          <w:szCs w:val="20"/>
        </w:rPr>
        <w:t xml:space="preserve"> </w:t>
      </w:r>
      <w:r>
        <w:rPr>
          <w:rFonts w:ascii="GillSansMT-Italic" w:hAnsi="GillSansMT-Italic" w:cs="GillSansMT-Italic"/>
          <w:i/>
          <w:iCs/>
          <w:color w:val="231F20"/>
          <w:sz w:val="20"/>
          <w:szCs w:val="20"/>
        </w:rPr>
        <w:t>provide a common language about children’s play,</w:t>
      </w:r>
      <w:r w:rsidR="00A33089">
        <w:rPr>
          <w:rFonts w:ascii="GillSansMT-Italic" w:hAnsi="GillSansMT-Italic" w:cs="GillSansMT-Italic"/>
          <w:i/>
          <w:iCs/>
          <w:color w:val="231F20"/>
          <w:sz w:val="20"/>
          <w:szCs w:val="20"/>
        </w:rPr>
        <w:t xml:space="preserve"> </w:t>
      </w:r>
      <w:r>
        <w:rPr>
          <w:rFonts w:ascii="GillSansMT-Italic" w:hAnsi="GillSansMT-Italic" w:cs="GillSansMT-Italic"/>
          <w:i/>
          <w:iCs/>
          <w:color w:val="231F20"/>
          <w:sz w:val="20"/>
          <w:szCs w:val="20"/>
        </w:rPr>
        <w:t>leisure and learning among children themselves,</w:t>
      </w:r>
      <w:r w:rsidR="00A33089">
        <w:rPr>
          <w:rFonts w:ascii="GillSansMT-Italic" w:hAnsi="GillSansMT-Italic" w:cs="GillSansMT-Italic"/>
          <w:i/>
          <w:iCs/>
          <w:color w:val="231F20"/>
          <w:sz w:val="20"/>
          <w:szCs w:val="20"/>
        </w:rPr>
        <w:t xml:space="preserve"> </w:t>
      </w:r>
      <w:r>
        <w:rPr>
          <w:rFonts w:ascii="GillSansMT-Italic" w:hAnsi="GillSansMT-Italic" w:cs="GillSansMT-Italic"/>
          <w:i/>
          <w:iCs/>
          <w:color w:val="231F20"/>
          <w:sz w:val="20"/>
          <w:szCs w:val="20"/>
        </w:rPr>
        <w:t>their families, the broader community, school age</w:t>
      </w:r>
      <w:r w:rsidR="00A33089">
        <w:rPr>
          <w:rFonts w:ascii="GillSansMT-Italic" w:hAnsi="GillSansMT-Italic" w:cs="GillSansMT-Italic"/>
          <w:i/>
          <w:iCs/>
          <w:color w:val="231F20"/>
          <w:sz w:val="20"/>
          <w:szCs w:val="20"/>
        </w:rPr>
        <w:t xml:space="preserve"> </w:t>
      </w:r>
      <w:r>
        <w:rPr>
          <w:rFonts w:ascii="GillSansMT-Italic" w:hAnsi="GillSansMT-Italic" w:cs="GillSansMT-Italic"/>
          <w:i/>
          <w:iCs/>
          <w:color w:val="231F20"/>
          <w:sz w:val="20"/>
          <w:szCs w:val="20"/>
        </w:rPr>
        <w:t>care educators and other professionals.</w:t>
      </w:r>
    </w:p>
    <w:p w:rsidR="00A22B98" w:rsidRDefault="00A22B98" w:rsidP="00A22B98">
      <w:pPr>
        <w:shd w:val="clear" w:color="auto" w:fill="C6D9F1" w:themeFill="text2" w:themeFillTint="33"/>
        <w:autoSpaceDE w:val="0"/>
        <w:autoSpaceDN w:val="0"/>
        <w:adjustRightInd w:val="0"/>
        <w:jc w:val="right"/>
        <w:rPr>
          <w:rFonts w:ascii="GillSansMT" w:hAnsi="GillSansMT" w:cs="GillSansMT"/>
          <w:color w:val="231F20"/>
          <w:sz w:val="20"/>
          <w:szCs w:val="20"/>
        </w:rPr>
      </w:pPr>
      <w:r>
        <w:rPr>
          <w:rFonts w:ascii="GillSansMT-Italic" w:hAnsi="GillSansMT-Italic" w:cs="GillSansMT-Italic"/>
          <w:i/>
          <w:iCs/>
          <w:color w:val="231F20"/>
          <w:sz w:val="18"/>
          <w:szCs w:val="18"/>
        </w:rPr>
        <w:t>(The Framework, p.6)</w:t>
      </w:r>
    </w:p>
    <w:p w:rsidR="00A22B98" w:rsidRDefault="00A22B98" w:rsidP="00A22B98">
      <w:pPr>
        <w:autoSpaceDE w:val="0"/>
        <w:autoSpaceDN w:val="0"/>
        <w:adjustRightInd w:val="0"/>
        <w:rPr>
          <w:rFonts w:ascii="GillSansMT" w:hAnsi="GillSansMT" w:cs="GillSansMT"/>
          <w:color w:val="231F20"/>
          <w:sz w:val="20"/>
          <w:szCs w:val="20"/>
        </w:rPr>
      </w:pPr>
    </w:p>
    <w:p w:rsidR="00A22B98" w:rsidRDefault="00A22B98" w:rsidP="00A22B98">
      <w:pPr>
        <w:autoSpaceDE w:val="0"/>
        <w:autoSpaceDN w:val="0"/>
        <w:adjustRightInd w:val="0"/>
        <w:spacing w:after="240"/>
        <w:rPr>
          <w:rFonts w:ascii="GillSansMT" w:hAnsi="GillSansMT" w:cs="GillSansMT"/>
          <w:color w:val="231F20"/>
          <w:sz w:val="20"/>
          <w:szCs w:val="20"/>
        </w:rPr>
      </w:pPr>
      <w:r>
        <w:rPr>
          <w:rFonts w:ascii="GillSansMT" w:hAnsi="GillSansMT" w:cs="GillSansMT"/>
          <w:color w:val="231F20"/>
          <w:sz w:val="20"/>
          <w:szCs w:val="20"/>
        </w:rPr>
        <w:t>The Educators’ Guide has been developed to support the professional practice of those who are responsible for the interactions, experiences, routines and events, planned and unplanned, that occur in a school age care environment designed to foster children’s wellbeing, development and learning. It focuses on aspects of pedagogy including building and nurturing relationships, program decision-making, teaching and learning.</w:t>
      </w:r>
    </w:p>
    <w:p w:rsidR="00A33089" w:rsidRDefault="00A22B98" w:rsidP="00A22B98">
      <w:pPr>
        <w:autoSpaceDE w:val="0"/>
        <w:autoSpaceDN w:val="0"/>
        <w:adjustRightInd w:val="0"/>
        <w:spacing w:before="120" w:after="120"/>
        <w:rPr>
          <w:rFonts w:ascii="GillSansMT" w:hAnsi="GillSansMT" w:cs="GillSansMT"/>
          <w:color w:val="1A80BD"/>
          <w:sz w:val="28"/>
          <w:szCs w:val="28"/>
        </w:rPr>
      </w:pPr>
      <w:r>
        <w:rPr>
          <w:rFonts w:ascii="GillSansMT" w:hAnsi="GillSansMT" w:cs="GillSansMT"/>
          <w:color w:val="1A80BD"/>
          <w:sz w:val="28"/>
          <w:szCs w:val="28"/>
        </w:rPr>
        <w:t>A NEW VISION FOR SCHOOL AGE CARE IN AUSTRALIA—</w:t>
      </w:r>
    </w:p>
    <w:p w:rsidR="00A22B98" w:rsidRDefault="00A22B98" w:rsidP="00A22B98">
      <w:pPr>
        <w:autoSpaceDE w:val="0"/>
        <w:autoSpaceDN w:val="0"/>
        <w:adjustRightInd w:val="0"/>
        <w:spacing w:before="120" w:after="120"/>
        <w:rPr>
          <w:rFonts w:ascii="GillSansMT" w:hAnsi="GillSansMT" w:cs="GillSansMT"/>
          <w:color w:val="1A80BD"/>
          <w:sz w:val="28"/>
          <w:szCs w:val="28"/>
        </w:rPr>
      </w:pPr>
      <w:r>
        <w:rPr>
          <w:rFonts w:ascii="GillSansMT" w:hAnsi="GillSansMT" w:cs="GillSansMT"/>
          <w:color w:val="1A80BD"/>
          <w:sz w:val="28"/>
          <w:szCs w:val="28"/>
        </w:rPr>
        <w:t>LEARNING THROUGH PLAY AND LEISURE</w:t>
      </w:r>
    </w:p>
    <w:p w:rsidR="00A22B98" w:rsidRDefault="00A22B98" w:rsidP="00A22B98">
      <w:pPr>
        <w:autoSpaceDE w:val="0"/>
        <w:autoSpaceDN w:val="0"/>
        <w:adjustRightInd w:val="0"/>
        <w:spacing w:after="240"/>
        <w:rPr>
          <w:rFonts w:ascii="GillSansMT" w:hAnsi="GillSansMT" w:cs="GillSansMT"/>
          <w:color w:val="231F20"/>
          <w:sz w:val="20"/>
          <w:szCs w:val="20"/>
        </w:rPr>
      </w:pPr>
      <w:r>
        <w:rPr>
          <w:rFonts w:ascii="GillSansMT" w:hAnsi="GillSansMT" w:cs="GillSansMT"/>
          <w:color w:val="231F20"/>
          <w:sz w:val="20"/>
          <w:szCs w:val="20"/>
        </w:rPr>
        <w:t>In school age care settings, educators encourage children’s engagement in a range of play and leisure experiences that allow them to feel happy, safe and relaxed, and to interact with friends, practice social skills, solve problems, try new experiences, and learn life skills. Educators providing education and care to school age children need to have the skills and understandings about the many facets of children’s lives and what it means to support their learning and care for them in a school age care setting.</w:t>
      </w:r>
    </w:p>
    <w:p w:rsidR="00A22B98" w:rsidRDefault="00A22B98" w:rsidP="00A22B98">
      <w:pPr>
        <w:autoSpaceDE w:val="0"/>
        <w:autoSpaceDN w:val="0"/>
        <w:adjustRightInd w:val="0"/>
        <w:spacing w:after="240"/>
        <w:rPr>
          <w:rFonts w:ascii="GillSansMT" w:hAnsi="GillSansMT" w:cs="GillSansMT"/>
          <w:color w:val="231F20"/>
          <w:sz w:val="20"/>
          <w:szCs w:val="20"/>
        </w:rPr>
      </w:pPr>
      <w:r>
        <w:rPr>
          <w:rFonts w:ascii="GillSansMT" w:hAnsi="GillSansMT" w:cs="GillSansMT"/>
          <w:color w:val="231F20"/>
          <w:sz w:val="20"/>
          <w:szCs w:val="20"/>
        </w:rPr>
        <w:t>While there has been considerable investigation and research undertaken about the various aspects of schools, there has been limited research which focuses on school age care. Educators should acquire rigorous knowledge about educating and caring for school age children, equipping them to understand the holistic life of a child, rather than just the ‘school’ or ‘care’ experiences. School age care is an alternative to home environments as ‘places of childhood’, where children spend time developing the knowledge and skills for citizenship. It occurs in a range of settings such as before or after school care, school holiday care or vacation care.</w:t>
      </w:r>
    </w:p>
    <w:p w:rsidR="00A22B98" w:rsidRDefault="00A22B98" w:rsidP="00A22B98">
      <w:pPr>
        <w:autoSpaceDE w:val="0"/>
        <w:autoSpaceDN w:val="0"/>
        <w:adjustRightInd w:val="0"/>
        <w:spacing w:after="240"/>
        <w:rPr>
          <w:rFonts w:ascii="GillSansMT" w:hAnsi="GillSansMT" w:cs="GillSansMT"/>
          <w:color w:val="231F20"/>
          <w:sz w:val="20"/>
          <w:szCs w:val="20"/>
        </w:rPr>
      </w:pPr>
      <w:r>
        <w:rPr>
          <w:rFonts w:ascii="GillSansMT" w:hAnsi="GillSansMT" w:cs="GillSansMT"/>
          <w:color w:val="231F20"/>
          <w:sz w:val="20"/>
          <w:szCs w:val="20"/>
        </w:rPr>
        <w:t xml:space="preserve">The vision for educators is encouraged and supported by the Framework which is written to extend and enrich children’s experiences in school age care settings. It is based on the principles laid out in the </w:t>
      </w:r>
      <w:r>
        <w:rPr>
          <w:rFonts w:ascii="GillSansMT-Italic" w:hAnsi="GillSansMT-Italic" w:cs="GillSansMT-Italic"/>
          <w:i/>
          <w:iCs/>
          <w:color w:val="231F20"/>
          <w:sz w:val="20"/>
          <w:szCs w:val="20"/>
        </w:rPr>
        <w:t>United Nations Convention on the Rights</w:t>
      </w:r>
      <w:r>
        <w:rPr>
          <w:rFonts w:ascii="GillSansMT" w:hAnsi="GillSansMT" w:cs="GillSansMT"/>
          <w:color w:val="231F20"/>
          <w:sz w:val="20"/>
          <w:szCs w:val="20"/>
        </w:rPr>
        <w:t xml:space="preserve"> </w:t>
      </w:r>
      <w:r>
        <w:rPr>
          <w:rFonts w:ascii="GillSansMT-Italic" w:hAnsi="GillSansMT-Italic" w:cs="GillSansMT-Italic"/>
          <w:i/>
          <w:iCs/>
          <w:color w:val="231F20"/>
          <w:sz w:val="20"/>
          <w:szCs w:val="20"/>
        </w:rPr>
        <w:t xml:space="preserve">of the Child </w:t>
      </w:r>
      <w:r>
        <w:rPr>
          <w:rFonts w:ascii="GillSansMT" w:hAnsi="GillSansMT" w:cs="GillSansMT"/>
          <w:color w:val="231F20"/>
          <w:sz w:val="20"/>
          <w:szCs w:val="20"/>
        </w:rPr>
        <w:t>which states that all children have the right to relax and play, and to join in a wide range of cultural, artistic and other recreational experiences.</w:t>
      </w:r>
    </w:p>
    <w:p w:rsidR="00A22B98" w:rsidRDefault="00A22B98" w:rsidP="00A22B98">
      <w:pPr>
        <w:autoSpaceDE w:val="0"/>
        <w:autoSpaceDN w:val="0"/>
        <w:adjustRightInd w:val="0"/>
        <w:spacing w:after="240"/>
        <w:rPr>
          <w:rFonts w:ascii="GillSansMT" w:hAnsi="GillSansMT" w:cs="GillSansMT"/>
          <w:color w:val="231F20"/>
          <w:sz w:val="20"/>
          <w:szCs w:val="20"/>
        </w:rPr>
      </w:pPr>
      <w:r>
        <w:rPr>
          <w:rFonts w:ascii="GillSansMT" w:hAnsi="GillSansMT" w:cs="GillSansMT"/>
          <w:color w:val="231F20"/>
          <w:sz w:val="20"/>
          <w:szCs w:val="20"/>
        </w:rPr>
        <w:t xml:space="preserve">The </w:t>
      </w:r>
      <w:r>
        <w:rPr>
          <w:rFonts w:ascii="GillSansMT-Italic" w:hAnsi="GillSansMT-Italic" w:cs="GillSansMT-Italic"/>
          <w:i/>
          <w:iCs/>
          <w:color w:val="231F20"/>
          <w:sz w:val="20"/>
          <w:szCs w:val="20"/>
        </w:rPr>
        <w:t xml:space="preserve">Convention </w:t>
      </w:r>
      <w:r>
        <w:rPr>
          <w:rFonts w:ascii="GillSansMT" w:hAnsi="GillSansMT" w:cs="GillSansMT"/>
          <w:color w:val="231F20"/>
          <w:sz w:val="20"/>
          <w:szCs w:val="20"/>
        </w:rPr>
        <w:t>also recognises children’s rights to be active participants in all matters affecting their lives and respects their familial, cultural and other identities and languages. It is critical that educators have an understanding of all these matters, together with an understanding of themselves gained through reflective processes. They need to be encouraged to engage in critical reflection about their moral responsibility to children in the care setting to better prepare them for the responsibility that they have to all children and the wider community.</w:t>
      </w:r>
    </w:p>
    <w:p w:rsidR="00A22B98" w:rsidRDefault="00A22B98" w:rsidP="00A22B98">
      <w:pPr>
        <w:autoSpaceDE w:val="0"/>
        <w:autoSpaceDN w:val="0"/>
        <w:adjustRightInd w:val="0"/>
        <w:spacing w:after="240"/>
        <w:rPr>
          <w:rFonts w:ascii="GillSansMT" w:hAnsi="GillSansMT" w:cs="GillSansMT"/>
          <w:color w:val="231F20"/>
          <w:sz w:val="20"/>
          <w:szCs w:val="20"/>
        </w:rPr>
      </w:pPr>
      <w:r>
        <w:rPr>
          <w:rFonts w:ascii="GillSansMT" w:hAnsi="GillSansMT" w:cs="GillSansMT"/>
          <w:color w:val="231F20"/>
          <w:sz w:val="20"/>
          <w:szCs w:val="20"/>
        </w:rPr>
        <w:t>Most significant to Australia’s Indigenous peoples is their ancestral relatedness to country. The</w:t>
      </w:r>
      <w:r w:rsidR="00A33089">
        <w:rPr>
          <w:rFonts w:ascii="GillSansMT" w:hAnsi="GillSansMT" w:cs="GillSansMT"/>
          <w:color w:val="231F20"/>
          <w:sz w:val="20"/>
          <w:szCs w:val="20"/>
        </w:rPr>
        <w:t xml:space="preserve"> </w:t>
      </w:r>
      <w:r>
        <w:rPr>
          <w:rFonts w:ascii="GillSansMT" w:hAnsi="GillSansMT" w:cs="GillSansMT"/>
          <w:color w:val="231F20"/>
          <w:sz w:val="20"/>
          <w:szCs w:val="20"/>
        </w:rPr>
        <w:t>Framework supports the commitment of The Council of Australian Governments to closing the gap in educational achievements between Indigenous and non-Indigenous Australians within a decade.</w:t>
      </w:r>
    </w:p>
    <w:p w:rsidR="00A22B98" w:rsidRDefault="00A22B98" w:rsidP="00A22B98">
      <w:pPr>
        <w:autoSpaceDE w:val="0"/>
        <w:autoSpaceDN w:val="0"/>
        <w:adjustRightInd w:val="0"/>
        <w:spacing w:after="240"/>
        <w:rPr>
          <w:sz w:val="36"/>
          <w:szCs w:val="36"/>
        </w:rPr>
      </w:pPr>
      <w:r>
        <w:rPr>
          <w:rFonts w:ascii="GillSansMT" w:hAnsi="GillSansMT" w:cs="GillSansMT"/>
          <w:color w:val="231F20"/>
          <w:sz w:val="20"/>
          <w:szCs w:val="20"/>
        </w:rPr>
        <w:t>The Guide is intended to support educators to explore the roles and responsibilities associated with their work in the school age care sector. It builds on the content and themes identified in the Framework. The emphasis in the Framework is on the importance of play in the life of a school age child’s life. It encourages educators to consider the planned or intentional opportunities for play as well as spontaneous play.</w:t>
      </w:r>
    </w:p>
    <w:p w:rsidR="00A22B98" w:rsidRDefault="00A22B98" w:rsidP="00A22B98">
      <w:pPr>
        <w:autoSpaceDE w:val="0"/>
        <w:autoSpaceDN w:val="0"/>
        <w:adjustRightInd w:val="0"/>
        <w:spacing w:before="120" w:after="240"/>
        <w:rPr>
          <w:rFonts w:ascii="GillSansMT" w:hAnsi="GillSansMT" w:cs="GillSansMT"/>
          <w:color w:val="1A80BD"/>
          <w:sz w:val="28"/>
          <w:szCs w:val="28"/>
        </w:rPr>
      </w:pPr>
      <w:r>
        <w:rPr>
          <w:rFonts w:ascii="GillSansMT" w:hAnsi="GillSansMT" w:cs="GillSansMT"/>
          <w:color w:val="1A80BD"/>
          <w:sz w:val="28"/>
          <w:szCs w:val="28"/>
        </w:rPr>
        <w:t>A NEW VISION FOR EDUCATORS</w:t>
      </w:r>
    </w:p>
    <w:p w:rsidR="00A22B98" w:rsidRDefault="00A22B98" w:rsidP="00F26CBD">
      <w:pPr>
        <w:shd w:val="clear" w:color="auto" w:fill="C6D9F1" w:themeFill="text2" w:themeFillTint="33"/>
        <w:autoSpaceDE w:val="0"/>
        <w:autoSpaceDN w:val="0"/>
        <w:adjustRightInd w:val="0"/>
        <w:spacing w:after="120"/>
        <w:rPr>
          <w:rFonts w:ascii="GillSansMT-Italic" w:hAnsi="GillSansMT-Italic" w:cs="GillSansMT-Italic"/>
          <w:i/>
          <w:iCs/>
          <w:color w:val="231F20"/>
          <w:sz w:val="20"/>
          <w:szCs w:val="20"/>
        </w:rPr>
      </w:pPr>
      <w:r>
        <w:rPr>
          <w:rFonts w:ascii="GillSansMT-Italic" w:hAnsi="GillSansMT-Italic" w:cs="GillSansMT-Italic"/>
          <w:i/>
          <w:iCs/>
          <w:color w:val="231F20"/>
          <w:sz w:val="20"/>
          <w:szCs w:val="20"/>
        </w:rPr>
        <w:t>‘The term educator is used to refer to practitioners whose primary function in Australian school age care settings is to plan and implement programs that support children’s wellbeing, development and learning.’</w:t>
      </w:r>
    </w:p>
    <w:p w:rsidR="00A22B98" w:rsidRDefault="00A22B98" w:rsidP="00F26CBD">
      <w:pPr>
        <w:shd w:val="clear" w:color="auto" w:fill="C6D9F1" w:themeFill="text2" w:themeFillTint="33"/>
        <w:autoSpaceDE w:val="0"/>
        <w:autoSpaceDN w:val="0"/>
        <w:adjustRightInd w:val="0"/>
        <w:spacing w:after="120"/>
        <w:jc w:val="right"/>
        <w:rPr>
          <w:rFonts w:ascii="GillSansMT-Italic" w:hAnsi="GillSansMT-Italic" w:cs="GillSansMT-Italic"/>
          <w:i/>
          <w:iCs/>
          <w:color w:val="231F20"/>
          <w:sz w:val="18"/>
          <w:szCs w:val="18"/>
        </w:rPr>
      </w:pPr>
      <w:r>
        <w:rPr>
          <w:rFonts w:ascii="GillSansMT-Italic" w:hAnsi="GillSansMT-Italic" w:cs="GillSansMT-Italic"/>
          <w:i/>
          <w:iCs/>
          <w:color w:val="231F20"/>
          <w:sz w:val="18"/>
          <w:szCs w:val="18"/>
        </w:rPr>
        <w:t>(The Framework, p. 4)</w:t>
      </w:r>
    </w:p>
    <w:p w:rsidR="00A22B98" w:rsidRDefault="00A22B98" w:rsidP="00F26CBD">
      <w:pPr>
        <w:autoSpaceDE w:val="0"/>
        <w:autoSpaceDN w:val="0"/>
        <w:adjustRightInd w:val="0"/>
        <w:spacing w:after="240"/>
        <w:rPr>
          <w:rFonts w:ascii="GillSansMT" w:hAnsi="GillSansMT" w:cs="GillSansMT"/>
          <w:color w:val="231F20"/>
          <w:sz w:val="20"/>
          <w:szCs w:val="20"/>
        </w:rPr>
      </w:pPr>
      <w:r>
        <w:rPr>
          <w:rFonts w:ascii="GillSansMT" w:hAnsi="GillSansMT" w:cs="GillSansMT"/>
          <w:color w:val="231F20"/>
          <w:sz w:val="20"/>
          <w:szCs w:val="20"/>
        </w:rPr>
        <w:t>When educators reflect on their role in children’s lives they reflect on their own views and understandings of theory, research and practice.</w:t>
      </w:r>
    </w:p>
    <w:p w:rsidR="00A22B98" w:rsidRDefault="00A22B98" w:rsidP="00F26CBD">
      <w:pPr>
        <w:autoSpaceDE w:val="0"/>
        <w:autoSpaceDN w:val="0"/>
        <w:adjustRightInd w:val="0"/>
        <w:spacing w:after="240"/>
        <w:rPr>
          <w:rFonts w:ascii="GillSansMT" w:hAnsi="GillSansMT" w:cs="GillSansMT"/>
          <w:color w:val="231F20"/>
          <w:sz w:val="20"/>
          <w:szCs w:val="20"/>
        </w:rPr>
      </w:pPr>
      <w:r>
        <w:rPr>
          <w:rFonts w:ascii="GillSansMT" w:hAnsi="GillSansMT" w:cs="GillSansMT"/>
          <w:color w:val="231F20"/>
          <w:sz w:val="20"/>
          <w:szCs w:val="20"/>
        </w:rPr>
        <w:lastRenderedPageBreak/>
        <w:t>This Guide provides educators with underpinning knowledge about the theories, research and practices that are most relevant to children in the middle childhood phase. All children demonstrate their learning in different ways. Educators, therefore, need to be able to reflect on children’s wellbeing and how they have developed, as well as how they have engaged with increasingly complex ideas and participated in increasingly sophisticated experiences from a variety of perspectives. They need to acknowledge approaches that are culturally and linguistically relevant; be responsive to children’s social, physical and intellectual capabilities; acknowledge children’s abilities and strengths; and allow them to demonstrate competence. Educators collaborate with children and use strategies that support and empower them to see themselves as capable and foster in them independence and initiative.</w:t>
      </w:r>
    </w:p>
    <w:p w:rsidR="00A22B98" w:rsidRDefault="00A22B98" w:rsidP="00F26CBD">
      <w:pPr>
        <w:shd w:val="clear" w:color="auto" w:fill="C6D9F1" w:themeFill="text2" w:themeFillTint="33"/>
        <w:autoSpaceDE w:val="0"/>
        <w:autoSpaceDN w:val="0"/>
        <w:adjustRightInd w:val="0"/>
        <w:spacing w:before="240" w:after="120"/>
        <w:rPr>
          <w:rFonts w:ascii="GillSansMT-Italic" w:hAnsi="GillSansMT-Italic" w:cs="GillSansMT-Italic"/>
          <w:i/>
          <w:iCs/>
          <w:color w:val="231F20"/>
          <w:sz w:val="20"/>
          <w:szCs w:val="20"/>
        </w:rPr>
      </w:pPr>
      <w:r>
        <w:rPr>
          <w:rFonts w:ascii="GillSansMT-Italic" w:hAnsi="GillSansMT-Italic" w:cs="GillSansMT-Italic"/>
          <w:i/>
          <w:iCs/>
          <w:color w:val="231F20"/>
          <w:sz w:val="20"/>
          <w:szCs w:val="20"/>
        </w:rPr>
        <w:t>‘When an adult cares for and interacts with children in ways that demonstrate positive regard and genuine interest in the health and wellbeing of another human being, then they are an educator.</w:t>
      </w:r>
    </w:p>
    <w:p w:rsidR="00A22B98" w:rsidRDefault="00A22B98" w:rsidP="00F26CBD">
      <w:pPr>
        <w:shd w:val="clear" w:color="auto" w:fill="C6D9F1" w:themeFill="text2" w:themeFillTint="33"/>
        <w:autoSpaceDE w:val="0"/>
        <w:autoSpaceDN w:val="0"/>
        <w:adjustRightInd w:val="0"/>
        <w:spacing w:after="120"/>
        <w:rPr>
          <w:rFonts w:ascii="GillSansMT-Italic" w:hAnsi="GillSansMT-Italic" w:cs="GillSansMT-Italic"/>
          <w:i/>
          <w:iCs/>
          <w:color w:val="231F20"/>
          <w:sz w:val="20"/>
          <w:szCs w:val="20"/>
        </w:rPr>
      </w:pPr>
      <w:r>
        <w:rPr>
          <w:rFonts w:ascii="GillSansMT-Italic" w:hAnsi="GillSansMT-Italic" w:cs="GillSansMT-Italic"/>
          <w:i/>
          <w:iCs/>
          <w:color w:val="231F20"/>
          <w:sz w:val="20"/>
          <w:szCs w:val="20"/>
        </w:rPr>
        <w:t>Child Care Workers are educators when they provide wholesome food—they are teaching children the value of healthy lifestyle… Child Care Workers are educators when they are responsive and warm to children’s needs and interests—they are teaching children to feel safe, supported and included… Child Care Workers are educators when they plan play and leisure experiences—they are teaching children skills of cooperation, engagement and inventiveness… How can we say that Child</w:t>
      </w:r>
      <w:r w:rsidR="00A33089">
        <w:rPr>
          <w:rFonts w:ascii="GillSansMT-Italic" w:hAnsi="GillSansMT-Italic" w:cs="GillSansMT-Italic"/>
          <w:i/>
          <w:iCs/>
          <w:color w:val="231F20"/>
          <w:sz w:val="20"/>
          <w:szCs w:val="20"/>
        </w:rPr>
        <w:t xml:space="preserve"> </w:t>
      </w:r>
      <w:r>
        <w:rPr>
          <w:rFonts w:ascii="GillSansMT-Italic" w:hAnsi="GillSansMT-Italic" w:cs="GillSansMT-Italic"/>
          <w:i/>
          <w:iCs/>
          <w:color w:val="231F20"/>
          <w:sz w:val="20"/>
          <w:szCs w:val="20"/>
        </w:rPr>
        <w:t>Care Workers are not educators?’</w:t>
      </w:r>
    </w:p>
    <w:p w:rsidR="00A22B98" w:rsidRDefault="00A22B98" w:rsidP="00F26CBD">
      <w:pPr>
        <w:shd w:val="clear" w:color="auto" w:fill="C6D9F1" w:themeFill="text2" w:themeFillTint="33"/>
        <w:autoSpaceDE w:val="0"/>
        <w:autoSpaceDN w:val="0"/>
        <w:adjustRightInd w:val="0"/>
        <w:spacing w:after="240"/>
        <w:jc w:val="right"/>
        <w:rPr>
          <w:rFonts w:ascii="GillSansMT-Italic" w:hAnsi="GillSansMT-Italic" w:cs="GillSansMT-Italic"/>
          <w:i/>
          <w:iCs/>
          <w:color w:val="231F20"/>
          <w:sz w:val="18"/>
          <w:szCs w:val="18"/>
        </w:rPr>
      </w:pPr>
      <w:r>
        <w:rPr>
          <w:rFonts w:ascii="GillSansMT-Italic" w:hAnsi="GillSansMT-Italic" w:cs="GillSansMT-Italic"/>
          <w:i/>
          <w:iCs/>
          <w:color w:val="231F20"/>
          <w:sz w:val="18"/>
          <w:szCs w:val="18"/>
        </w:rPr>
        <w:t>(School Principal)</w:t>
      </w:r>
    </w:p>
    <w:p w:rsidR="00A22B98" w:rsidRDefault="00A22B98" w:rsidP="00F26CBD">
      <w:pPr>
        <w:autoSpaceDE w:val="0"/>
        <w:autoSpaceDN w:val="0"/>
        <w:adjustRightInd w:val="0"/>
        <w:spacing w:after="240"/>
        <w:rPr>
          <w:rFonts w:ascii="GillSansMT" w:hAnsi="GillSansMT" w:cs="GillSansMT"/>
          <w:color w:val="231F20"/>
          <w:sz w:val="20"/>
          <w:szCs w:val="20"/>
        </w:rPr>
      </w:pPr>
      <w:r>
        <w:rPr>
          <w:rFonts w:ascii="GillSansMT" w:hAnsi="GillSansMT" w:cs="GillSansMT"/>
          <w:color w:val="231F20"/>
          <w:sz w:val="20"/>
          <w:szCs w:val="20"/>
        </w:rPr>
        <w:t>When educators collaborate with families, other educators and professionals to meet children’s needs, they can enhance children’s wellbeing and</w:t>
      </w:r>
      <w:r w:rsidR="00F26CBD">
        <w:rPr>
          <w:rFonts w:ascii="GillSansMT" w:hAnsi="GillSansMT" w:cs="GillSansMT"/>
          <w:color w:val="231F20"/>
          <w:sz w:val="20"/>
          <w:szCs w:val="20"/>
        </w:rPr>
        <w:t xml:space="preserve"> </w:t>
      </w:r>
      <w:r>
        <w:rPr>
          <w:rFonts w:ascii="GillSansMT" w:hAnsi="GillSansMT" w:cs="GillSansMT"/>
          <w:color w:val="231F20"/>
          <w:sz w:val="20"/>
          <w:szCs w:val="20"/>
        </w:rPr>
        <w:t>development.</w:t>
      </w:r>
    </w:p>
    <w:p w:rsidR="00A22B98" w:rsidRDefault="00A22B98" w:rsidP="00F26CBD">
      <w:pPr>
        <w:autoSpaceDE w:val="0"/>
        <w:autoSpaceDN w:val="0"/>
        <w:adjustRightInd w:val="0"/>
        <w:spacing w:before="240" w:after="240"/>
        <w:rPr>
          <w:rFonts w:ascii="GillSansMT" w:hAnsi="GillSansMT" w:cs="GillSansMT"/>
          <w:color w:val="1A80BD"/>
          <w:sz w:val="28"/>
          <w:szCs w:val="28"/>
        </w:rPr>
      </w:pPr>
      <w:r>
        <w:rPr>
          <w:rFonts w:ascii="GillSansMT" w:hAnsi="GillSansMT" w:cs="GillSansMT"/>
          <w:color w:val="1A80BD"/>
          <w:sz w:val="28"/>
          <w:szCs w:val="28"/>
        </w:rPr>
        <w:t>USING THE GUIDE</w:t>
      </w:r>
    </w:p>
    <w:p w:rsidR="00F26CBD" w:rsidRDefault="00A22B98" w:rsidP="00F26CBD">
      <w:pPr>
        <w:autoSpaceDE w:val="0"/>
        <w:autoSpaceDN w:val="0"/>
        <w:adjustRightInd w:val="0"/>
        <w:spacing w:after="240"/>
        <w:rPr>
          <w:rFonts w:ascii="GillSansMT" w:hAnsi="GillSansMT" w:cs="GillSansMT"/>
          <w:color w:val="231F20"/>
          <w:sz w:val="20"/>
          <w:szCs w:val="20"/>
        </w:rPr>
      </w:pPr>
      <w:r>
        <w:rPr>
          <w:rFonts w:ascii="GillSansMT" w:hAnsi="GillSansMT" w:cs="GillSansMT"/>
          <w:color w:val="231F20"/>
          <w:sz w:val="20"/>
          <w:szCs w:val="20"/>
        </w:rPr>
        <w:t>The Guide is designed to be used by individuals and</w:t>
      </w:r>
      <w:r w:rsidR="00F26CBD">
        <w:rPr>
          <w:rFonts w:ascii="GillSansMT" w:hAnsi="GillSansMT" w:cs="GillSansMT"/>
          <w:color w:val="231F20"/>
          <w:sz w:val="20"/>
          <w:szCs w:val="20"/>
        </w:rPr>
        <w:t xml:space="preserve"> </w:t>
      </w:r>
      <w:r>
        <w:rPr>
          <w:rFonts w:ascii="GillSansMT" w:hAnsi="GillSansMT" w:cs="GillSansMT"/>
          <w:color w:val="231F20"/>
          <w:sz w:val="20"/>
          <w:szCs w:val="20"/>
        </w:rPr>
        <w:t>teams in interactive ways to promote conversations</w:t>
      </w:r>
      <w:r w:rsidR="00F26CBD">
        <w:rPr>
          <w:rFonts w:ascii="GillSansMT" w:hAnsi="GillSansMT" w:cs="GillSansMT"/>
          <w:color w:val="231F20"/>
          <w:sz w:val="20"/>
          <w:szCs w:val="20"/>
        </w:rPr>
        <w:t xml:space="preserve"> </w:t>
      </w:r>
      <w:r>
        <w:rPr>
          <w:rFonts w:ascii="GillSansMT" w:hAnsi="GillSansMT" w:cs="GillSansMT"/>
          <w:color w:val="231F20"/>
          <w:sz w:val="20"/>
          <w:szCs w:val="20"/>
        </w:rPr>
        <w:t>and thinking ab</w:t>
      </w:r>
      <w:r w:rsidR="00F26CBD">
        <w:rPr>
          <w:rFonts w:ascii="GillSansMT" w:hAnsi="GillSansMT" w:cs="GillSansMT"/>
          <w:color w:val="231F20"/>
          <w:sz w:val="20"/>
          <w:szCs w:val="20"/>
        </w:rPr>
        <w:t xml:space="preserve">out the concepts which underpin </w:t>
      </w:r>
      <w:r>
        <w:rPr>
          <w:rFonts w:ascii="GillSansMT" w:hAnsi="GillSansMT" w:cs="GillSansMT"/>
          <w:color w:val="231F20"/>
          <w:sz w:val="20"/>
          <w:szCs w:val="20"/>
        </w:rPr>
        <w:t>the Framework. It is</w:t>
      </w:r>
      <w:r w:rsidR="00F26CBD">
        <w:rPr>
          <w:rFonts w:ascii="GillSansMT" w:hAnsi="GillSansMT" w:cs="GillSansMT"/>
          <w:color w:val="231F20"/>
          <w:sz w:val="20"/>
          <w:szCs w:val="20"/>
        </w:rPr>
        <w:t xml:space="preserve"> not intended to be read in one </w:t>
      </w:r>
      <w:r>
        <w:rPr>
          <w:rFonts w:ascii="GillSansMT" w:hAnsi="GillSansMT" w:cs="GillSansMT"/>
          <w:color w:val="231F20"/>
          <w:sz w:val="20"/>
          <w:szCs w:val="20"/>
        </w:rPr>
        <w:t>sitting. Rather, ind</w:t>
      </w:r>
      <w:r w:rsidR="00F26CBD">
        <w:rPr>
          <w:rFonts w:ascii="GillSansMT" w:hAnsi="GillSansMT" w:cs="GillSansMT"/>
          <w:color w:val="231F20"/>
          <w:sz w:val="20"/>
          <w:szCs w:val="20"/>
        </w:rPr>
        <w:t xml:space="preserve">ividuals and teams of educators </w:t>
      </w:r>
      <w:r>
        <w:rPr>
          <w:rFonts w:ascii="GillSansMT" w:hAnsi="GillSansMT" w:cs="GillSansMT"/>
          <w:color w:val="231F20"/>
          <w:sz w:val="20"/>
          <w:szCs w:val="20"/>
        </w:rPr>
        <w:t>may find it helpful to ‘dip’</w:t>
      </w:r>
      <w:r w:rsidR="00F26CBD">
        <w:rPr>
          <w:rFonts w:ascii="GillSansMT" w:hAnsi="GillSansMT" w:cs="GillSansMT"/>
          <w:color w:val="231F20"/>
          <w:sz w:val="20"/>
          <w:szCs w:val="20"/>
        </w:rPr>
        <w:t xml:space="preserve"> into the Guide at different </w:t>
      </w:r>
      <w:r>
        <w:rPr>
          <w:rFonts w:ascii="GillSansMT" w:hAnsi="GillSansMT" w:cs="GillSansMT"/>
          <w:color w:val="231F20"/>
          <w:sz w:val="20"/>
          <w:szCs w:val="20"/>
        </w:rPr>
        <w:t>points, to focus on one section at a time, and to</w:t>
      </w:r>
      <w:r w:rsidR="00F26CBD">
        <w:rPr>
          <w:rFonts w:ascii="GillSansMT" w:hAnsi="GillSansMT" w:cs="GillSansMT"/>
          <w:color w:val="231F20"/>
          <w:sz w:val="20"/>
          <w:szCs w:val="20"/>
        </w:rPr>
        <w:t xml:space="preserve"> </w:t>
      </w:r>
      <w:r>
        <w:rPr>
          <w:rFonts w:ascii="GillSansMT" w:hAnsi="GillSansMT" w:cs="GillSansMT"/>
          <w:color w:val="231F20"/>
          <w:sz w:val="20"/>
          <w:szCs w:val="20"/>
        </w:rPr>
        <w:t>begin with the section of most interest to them. Most</w:t>
      </w:r>
      <w:r w:rsidR="00F26CBD">
        <w:rPr>
          <w:rFonts w:ascii="GillSansMT" w:hAnsi="GillSansMT" w:cs="GillSansMT"/>
          <w:color w:val="231F20"/>
          <w:sz w:val="20"/>
          <w:szCs w:val="20"/>
        </w:rPr>
        <w:t xml:space="preserve"> </w:t>
      </w:r>
      <w:r>
        <w:rPr>
          <w:rFonts w:ascii="GillSansMT" w:hAnsi="GillSansMT" w:cs="GillSansMT"/>
          <w:color w:val="231F20"/>
          <w:sz w:val="20"/>
          <w:szCs w:val="20"/>
        </w:rPr>
        <w:t>readers will find i</w:t>
      </w:r>
      <w:r w:rsidR="00F26CBD">
        <w:rPr>
          <w:rFonts w:ascii="GillSansMT" w:hAnsi="GillSansMT" w:cs="GillSansMT"/>
          <w:color w:val="231F20"/>
          <w:sz w:val="20"/>
          <w:szCs w:val="20"/>
        </w:rPr>
        <w:t xml:space="preserve">t helpful to read the Framework </w:t>
      </w:r>
      <w:r>
        <w:rPr>
          <w:rFonts w:ascii="GillSansMT" w:hAnsi="GillSansMT" w:cs="GillSansMT"/>
          <w:color w:val="231F20"/>
          <w:sz w:val="20"/>
          <w:szCs w:val="20"/>
        </w:rPr>
        <w:t>before turning to the Guide. The following conc</w:t>
      </w:r>
      <w:r w:rsidR="00F26CBD">
        <w:rPr>
          <w:rFonts w:ascii="GillSansMT" w:hAnsi="GillSansMT" w:cs="GillSansMT"/>
          <w:color w:val="231F20"/>
          <w:sz w:val="20"/>
          <w:szCs w:val="20"/>
        </w:rPr>
        <w:t xml:space="preserve">epts </w:t>
      </w:r>
      <w:r>
        <w:rPr>
          <w:rFonts w:ascii="GillSansMT" w:hAnsi="GillSansMT" w:cs="GillSansMT"/>
          <w:color w:val="231F20"/>
          <w:sz w:val="20"/>
          <w:szCs w:val="20"/>
        </w:rPr>
        <w:t>of the Framework are explored in the Guide:</w:t>
      </w:r>
    </w:p>
    <w:p w:rsidR="00F26CBD" w:rsidRDefault="00A22B98" w:rsidP="00F26CBD">
      <w:pPr>
        <w:pStyle w:val="ListParagraph"/>
        <w:numPr>
          <w:ilvl w:val="0"/>
          <w:numId w:val="2"/>
        </w:numPr>
        <w:autoSpaceDE w:val="0"/>
        <w:autoSpaceDN w:val="0"/>
        <w:adjustRightInd w:val="0"/>
        <w:spacing w:after="240"/>
        <w:rPr>
          <w:rFonts w:ascii="GillSansMT" w:hAnsi="GillSansMT" w:cs="GillSansMT"/>
          <w:color w:val="231F20"/>
          <w:sz w:val="20"/>
          <w:szCs w:val="20"/>
        </w:rPr>
      </w:pPr>
      <w:r w:rsidRPr="00F26CBD">
        <w:rPr>
          <w:rFonts w:ascii="GillSansMT" w:hAnsi="GillSansMT" w:cs="GillSansMT"/>
          <w:color w:val="231F20"/>
          <w:sz w:val="20"/>
          <w:szCs w:val="20"/>
        </w:rPr>
        <w:t>principles, practices and pedagogy, including</w:t>
      </w:r>
      <w:r w:rsidR="00F26CBD">
        <w:rPr>
          <w:rFonts w:ascii="GillSansMT" w:hAnsi="GillSansMT" w:cs="GillSansMT"/>
          <w:color w:val="231F20"/>
          <w:sz w:val="20"/>
          <w:szCs w:val="20"/>
        </w:rPr>
        <w:t xml:space="preserve"> </w:t>
      </w:r>
      <w:r w:rsidRPr="00F26CBD">
        <w:rPr>
          <w:rFonts w:ascii="GillSansMT" w:hAnsi="GillSansMT" w:cs="GillSansMT"/>
          <w:color w:val="231F20"/>
          <w:sz w:val="20"/>
          <w:szCs w:val="20"/>
        </w:rPr>
        <w:t>learning through play, intentionality and</w:t>
      </w:r>
      <w:r w:rsidR="00F26CBD">
        <w:rPr>
          <w:rFonts w:ascii="GillSansMT" w:hAnsi="GillSansMT" w:cs="GillSansMT"/>
          <w:color w:val="231F20"/>
          <w:sz w:val="20"/>
          <w:szCs w:val="20"/>
        </w:rPr>
        <w:t xml:space="preserve"> </w:t>
      </w:r>
      <w:r w:rsidRPr="00F26CBD">
        <w:rPr>
          <w:rFonts w:ascii="GillSansMT" w:hAnsi="GillSansMT" w:cs="GillSansMT"/>
          <w:color w:val="231F20"/>
          <w:sz w:val="20"/>
          <w:szCs w:val="20"/>
        </w:rPr>
        <w:t>collaboration with children to support learning</w:t>
      </w:r>
      <w:r w:rsidR="00F26CBD">
        <w:rPr>
          <w:rFonts w:ascii="GillSansMT" w:hAnsi="GillSansMT" w:cs="GillSansMT"/>
          <w:color w:val="231F20"/>
          <w:sz w:val="20"/>
          <w:szCs w:val="20"/>
        </w:rPr>
        <w:t xml:space="preserve"> </w:t>
      </w:r>
      <w:r w:rsidRPr="00F26CBD">
        <w:rPr>
          <w:rFonts w:ascii="GillSansMT" w:hAnsi="GillSansMT" w:cs="GillSansMT"/>
          <w:color w:val="231F20"/>
          <w:sz w:val="20"/>
          <w:szCs w:val="20"/>
        </w:rPr>
        <w:t>and wellbeing</w:t>
      </w:r>
    </w:p>
    <w:p w:rsidR="00F26CBD" w:rsidRDefault="00A22B98" w:rsidP="00F26CBD">
      <w:pPr>
        <w:pStyle w:val="ListParagraph"/>
        <w:numPr>
          <w:ilvl w:val="0"/>
          <w:numId w:val="2"/>
        </w:numPr>
        <w:autoSpaceDE w:val="0"/>
        <w:autoSpaceDN w:val="0"/>
        <w:adjustRightInd w:val="0"/>
        <w:spacing w:after="240"/>
        <w:rPr>
          <w:rFonts w:ascii="GillSansMT" w:hAnsi="GillSansMT" w:cs="GillSansMT"/>
          <w:color w:val="231F20"/>
          <w:sz w:val="20"/>
          <w:szCs w:val="20"/>
        </w:rPr>
      </w:pPr>
      <w:r w:rsidRPr="00F26CBD">
        <w:rPr>
          <w:rFonts w:ascii="GillSansMT" w:hAnsi="GillSansMT" w:cs="GillSansMT"/>
          <w:color w:val="231F20"/>
          <w:sz w:val="20"/>
          <w:szCs w:val="20"/>
        </w:rPr>
        <w:t>reflective practice</w:t>
      </w:r>
    </w:p>
    <w:p w:rsidR="00F26CBD" w:rsidRDefault="00A22B98" w:rsidP="00F26CBD">
      <w:pPr>
        <w:pStyle w:val="ListParagraph"/>
        <w:numPr>
          <w:ilvl w:val="0"/>
          <w:numId w:val="2"/>
        </w:numPr>
        <w:autoSpaceDE w:val="0"/>
        <w:autoSpaceDN w:val="0"/>
        <w:adjustRightInd w:val="0"/>
        <w:spacing w:after="240"/>
        <w:rPr>
          <w:rFonts w:ascii="GillSansMT" w:hAnsi="GillSansMT" w:cs="GillSansMT"/>
          <w:color w:val="231F20"/>
          <w:sz w:val="20"/>
          <w:szCs w:val="20"/>
        </w:rPr>
      </w:pPr>
      <w:r w:rsidRPr="00F26CBD">
        <w:rPr>
          <w:rFonts w:ascii="GillSansMT" w:hAnsi="GillSansMT" w:cs="GillSansMT"/>
          <w:color w:val="231F20"/>
          <w:sz w:val="20"/>
          <w:szCs w:val="20"/>
        </w:rPr>
        <w:t>implementing the Framework to foster children’s</w:t>
      </w:r>
      <w:r w:rsidR="00F26CBD">
        <w:rPr>
          <w:rFonts w:ascii="GillSansMT" w:hAnsi="GillSansMT" w:cs="GillSansMT"/>
          <w:color w:val="231F20"/>
          <w:sz w:val="20"/>
          <w:szCs w:val="20"/>
        </w:rPr>
        <w:t xml:space="preserve"> </w:t>
      </w:r>
      <w:r w:rsidRPr="00F26CBD">
        <w:rPr>
          <w:rFonts w:ascii="GillSansMT" w:hAnsi="GillSansMT" w:cs="GillSansMT"/>
          <w:color w:val="231F20"/>
          <w:sz w:val="20"/>
          <w:szCs w:val="20"/>
        </w:rPr>
        <w:t>wellbeing and learning through play in areas</w:t>
      </w:r>
      <w:r w:rsidR="00F26CBD">
        <w:rPr>
          <w:rFonts w:ascii="GillSansMT" w:hAnsi="GillSansMT" w:cs="GillSansMT"/>
          <w:color w:val="231F20"/>
          <w:sz w:val="20"/>
          <w:szCs w:val="20"/>
        </w:rPr>
        <w:t xml:space="preserve"> </w:t>
      </w:r>
      <w:r w:rsidRPr="00F26CBD">
        <w:rPr>
          <w:rFonts w:ascii="GillSansMT" w:hAnsi="GillSansMT" w:cs="GillSansMT"/>
          <w:color w:val="231F20"/>
          <w:sz w:val="20"/>
          <w:szCs w:val="20"/>
        </w:rPr>
        <w:t>identified by five broad outcomes for children</w:t>
      </w:r>
    </w:p>
    <w:p w:rsidR="00F26CBD" w:rsidRDefault="00A22B98" w:rsidP="00F26CBD">
      <w:pPr>
        <w:pStyle w:val="ListParagraph"/>
        <w:numPr>
          <w:ilvl w:val="0"/>
          <w:numId w:val="2"/>
        </w:numPr>
        <w:autoSpaceDE w:val="0"/>
        <w:autoSpaceDN w:val="0"/>
        <w:adjustRightInd w:val="0"/>
        <w:spacing w:after="240"/>
        <w:rPr>
          <w:rFonts w:ascii="GillSansMT" w:hAnsi="GillSansMT" w:cs="GillSansMT"/>
          <w:color w:val="231F20"/>
          <w:sz w:val="20"/>
          <w:szCs w:val="20"/>
        </w:rPr>
      </w:pPr>
      <w:r w:rsidRPr="00F26CBD">
        <w:rPr>
          <w:rFonts w:ascii="GillSansMT" w:hAnsi="GillSansMT" w:cs="GillSansMT"/>
          <w:color w:val="231F20"/>
          <w:sz w:val="20"/>
          <w:szCs w:val="20"/>
        </w:rPr>
        <w:t>facilitating children’s transitions between home,</w:t>
      </w:r>
      <w:r w:rsidR="00F26CBD">
        <w:rPr>
          <w:rFonts w:ascii="GillSansMT" w:hAnsi="GillSansMT" w:cs="GillSansMT"/>
          <w:color w:val="231F20"/>
          <w:sz w:val="20"/>
          <w:szCs w:val="20"/>
        </w:rPr>
        <w:t xml:space="preserve"> </w:t>
      </w:r>
      <w:r w:rsidRPr="00F26CBD">
        <w:rPr>
          <w:rFonts w:ascii="GillSansMT" w:hAnsi="GillSansMT" w:cs="GillSansMT"/>
          <w:color w:val="231F20"/>
          <w:sz w:val="20"/>
          <w:szCs w:val="20"/>
        </w:rPr>
        <w:t>school age care setting and school</w:t>
      </w:r>
    </w:p>
    <w:p w:rsidR="00F26CBD" w:rsidRDefault="00A22B98" w:rsidP="00F26CBD">
      <w:pPr>
        <w:pStyle w:val="ListParagraph"/>
        <w:numPr>
          <w:ilvl w:val="0"/>
          <w:numId w:val="2"/>
        </w:numPr>
        <w:autoSpaceDE w:val="0"/>
        <w:autoSpaceDN w:val="0"/>
        <w:adjustRightInd w:val="0"/>
        <w:spacing w:after="240"/>
        <w:rPr>
          <w:rFonts w:ascii="GillSansMT" w:hAnsi="GillSansMT" w:cs="GillSansMT"/>
          <w:color w:val="231F20"/>
          <w:sz w:val="20"/>
          <w:szCs w:val="20"/>
        </w:rPr>
      </w:pPr>
      <w:r w:rsidRPr="00F26CBD">
        <w:rPr>
          <w:rFonts w:ascii="GillSansMT" w:hAnsi="GillSansMT" w:cs="GillSansMT"/>
          <w:color w:val="231F20"/>
          <w:sz w:val="20"/>
          <w:szCs w:val="20"/>
        </w:rPr>
        <w:t>developing cultural competence</w:t>
      </w:r>
    </w:p>
    <w:p w:rsidR="00F26CBD" w:rsidRDefault="00A22B98" w:rsidP="00F26CBD">
      <w:pPr>
        <w:pStyle w:val="ListParagraph"/>
        <w:numPr>
          <w:ilvl w:val="0"/>
          <w:numId w:val="2"/>
        </w:numPr>
        <w:autoSpaceDE w:val="0"/>
        <w:autoSpaceDN w:val="0"/>
        <w:adjustRightInd w:val="0"/>
        <w:spacing w:after="240"/>
        <w:rPr>
          <w:rFonts w:ascii="GillSansMT" w:hAnsi="GillSansMT" w:cs="GillSansMT"/>
          <w:color w:val="231F20"/>
          <w:sz w:val="20"/>
          <w:szCs w:val="20"/>
        </w:rPr>
      </w:pPr>
      <w:r w:rsidRPr="00F26CBD">
        <w:rPr>
          <w:rFonts w:ascii="GillSansMT" w:hAnsi="GillSansMT" w:cs="GillSansMT"/>
          <w:color w:val="231F20"/>
          <w:sz w:val="20"/>
          <w:szCs w:val="20"/>
        </w:rPr>
        <w:t>Australian Aboriginal and Torres Strait Islander</w:t>
      </w:r>
      <w:r w:rsidR="00F26CBD">
        <w:rPr>
          <w:rFonts w:ascii="GillSansMT" w:hAnsi="GillSansMT" w:cs="GillSansMT"/>
          <w:color w:val="231F20"/>
          <w:sz w:val="20"/>
          <w:szCs w:val="20"/>
        </w:rPr>
        <w:t xml:space="preserve"> </w:t>
      </w:r>
      <w:r w:rsidRPr="00F26CBD">
        <w:rPr>
          <w:rFonts w:ascii="GillSansMT" w:hAnsi="GillSansMT" w:cs="GillSansMT"/>
          <w:color w:val="231F20"/>
          <w:sz w:val="20"/>
          <w:szCs w:val="20"/>
        </w:rPr>
        <w:t>cultural competence</w:t>
      </w:r>
    </w:p>
    <w:p w:rsidR="00A22B98" w:rsidRPr="00F26CBD" w:rsidRDefault="00A22B98" w:rsidP="00F26CBD">
      <w:pPr>
        <w:pStyle w:val="ListParagraph"/>
        <w:numPr>
          <w:ilvl w:val="0"/>
          <w:numId w:val="2"/>
        </w:numPr>
        <w:autoSpaceDE w:val="0"/>
        <w:autoSpaceDN w:val="0"/>
        <w:adjustRightInd w:val="0"/>
        <w:spacing w:after="240"/>
        <w:rPr>
          <w:rFonts w:ascii="GillSansMT" w:hAnsi="GillSansMT" w:cs="GillSansMT"/>
          <w:color w:val="231F20"/>
          <w:sz w:val="20"/>
          <w:szCs w:val="20"/>
        </w:rPr>
      </w:pPr>
      <w:r w:rsidRPr="00F26CBD">
        <w:rPr>
          <w:rFonts w:ascii="GillSansMT" w:hAnsi="GillSansMT" w:cs="GillSansMT"/>
          <w:color w:val="231F20"/>
          <w:sz w:val="20"/>
          <w:szCs w:val="20"/>
        </w:rPr>
        <w:t>exploring your own personal beliefs and using</w:t>
      </w:r>
      <w:r w:rsidR="00F26CBD">
        <w:rPr>
          <w:rFonts w:ascii="GillSansMT" w:hAnsi="GillSansMT" w:cs="GillSansMT"/>
          <w:color w:val="231F20"/>
          <w:sz w:val="20"/>
          <w:szCs w:val="20"/>
        </w:rPr>
        <w:t xml:space="preserve"> </w:t>
      </w:r>
      <w:r w:rsidRPr="00F26CBD">
        <w:rPr>
          <w:rFonts w:ascii="GillSansMT" w:hAnsi="GillSansMT" w:cs="GillSansMT"/>
          <w:color w:val="231F20"/>
          <w:sz w:val="20"/>
          <w:szCs w:val="20"/>
        </w:rPr>
        <w:t>theoretical perspectives.</w:t>
      </w:r>
    </w:p>
    <w:p w:rsidR="00A22B98" w:rsidRDefault="00A22B98" w:rsidP="00F26CBD">
      <w:pPr>
        <w:autoSpaceDE w:val="0"/>
        <w:autoSpaceDN w:val="0"/>
        <w:adjustRightInd w:val="0"/>
        <w:spacing w:after="240"/>
        <w:rPr>
          <w:rFonts w:ascii="GillSansMT" w:hAnsi="GillSansMT" w:cs="GillSansMT"/>
          <w:color w:val="231F20"/>
          <w:sz w:val="20"/>
          <w:szCs w:val="20"/>
        </w:rPr>
      </w:pPr>
      <w:r>
        <w:rPr>
          <w:rFonts w:ascii="GillSansMT" w:hAnsi="GillSansMT" w:cs="GillSansMT"/>
          <w:color w:val="231F20"/>
          <w:sz w:val="20"/>
          <w:szCs w:val="20"/>
        </w:rPr>
        <w:t>Both the Framewor</w:t>
      </w:r>
      <w:r w:rsidR="00F26CBD">
        <w:rPr>
          <w:rFonts w:ascii="GillSansMT" w:hAnsi="GillSansMT" w:cs="GillSansMT"/>
          <w:color w:val="231F20"/>
          <w:sz w:val="20"/>
          <w:szCs w:val="20"/>
        </w:rPr>
        <w:t xml:space="preserve">k and the Guide are designed to </w:t>
      </w:r>
      <w:r>
        <w:rPr>
          <w:rFonts w:ascii="GillSansMT" w:hAnsi="GillSansMT" w:cs="GillSansMT"/>
          <w:color w:val="231F20"/>
          <w:sz w:val="20"/>
          <w:szCs w:val="20"/>
        </w:rPr>
        <w:t>engage educators in critical thinking and reflection.</w:t>
      </w:r>
      <w:r w:rsidR="00A33089">
        <w:rPr>
          <w:rFonts w:ascii="GillSansMT" w:hAnsi="GillSansMT" w:cs="GillSansMT"/>
          <w:color w:val="231F20"/>
          <w:sz w:val="20"/>
          <w:szCs w:val="20"/>
        </w:rPr>
        <w:t xml:space="preserve"> </w:t>
      </w:r>
      <w:r>
        <w:rPr>
          <w:rFonts w:ascii="GillSansMT" w:hAnsi="GillSansMT" w:cs="GillSansMT"/>
          <w:color w:val="231F20"/>
          <w:sz w:val="20"/>
          <w:szCs w:val="20"/>
        </w:rPr>
        <w:t>As such, they are not prescriptive or ‘recipe’</w:t>
      </w:r>
      <w:r w:rsidR="00F26CBD">
        <w:rPr>
          <w:rFonts w:ascii="GillSansMT" w:hAnsi="GillSansMT" w:cs="GillSansMT"/>
          <w:color w:val="231F20"/>
          <w:sz w:val="20"/>
          <w:szCs w:val="20"/>
        </w:rPr>
        <w:t xml:space="preserve"> books, </w:t>
      </w:r>
      <w:r>
        <w:rPr>
          <w:rFonts w:ascii="GillSansMT" w:hAnsi="GillSansMT" w:cs="GillSansMT"/>
          <w:color w:val="231F20"/>
          <w:sz w:val="20"/>
          <w:szCs w:val="20"/>
        </w:rPr>
        <w:t>but rather are i</w:t>
      </w:r>
      <w:r w:rsidR="00F26CBD">
        <w:rPr>
          <w:rFonts w:ascii="GillSansMT" w:hAnsi="GillSansMT" w:cs="GillSansMT"/>
          <w:color w:val="231F20"/>
          <w:sz w:val="20"/>
          <w:szCs w:val="20"/>
        </w:rPr>
        <w:t xml:space="preserve">ntended to provoke, inspire and </w:t>
      </w:r>
      <w:r>
        <w:rPr>
          <w:rFonts w:ascii="GillSansMT" w:hAnsi="GillSansMT" w:cs="GillSansMT"/>
          <w:color w:val="231F20"/>
          <w:sz w:val="20"/>
          <w:szCs w:val="20"/>
        </w:rPr>
        <w:t>challenge. They recognise that there is not one ‘</w:t>
      </w:r>
      <w:r w:rsidR="00F26CBD">
        <w:rPr>
          <w:rFonts w:ascii="GillSansMT" w:hAnsi="GillSansMT" w:cs="GillSansMT"/>
          <w:color w:val="231F20"/>
          <w:sz w:val="20"/>
          <w:szCs w:val="20"/>
        </w:rPr>
        <w:t xml:space="preserve">right </w:t>
      </w:r>
      <w:r>
        <w:rPr>
          <w:rFonts w:ascii="GillSansMT" w:hAnsi="GillSansMT" w:cs="GillSansMT"/>
          <w:color w:val="231F20"/>
          <w:sz w:val="20"/>
          <w:szCs w:val="20"/>
        </w:rPr>
        <w:t>way’ to provide for children’s wellbeing and learning.</w:t>
      </w:r>
      <w:r w:rsidR="00A33089">
        <w:rPr>
          <w:rFonts w:ascii="GillSansMT" w:hAnsi="GillSansMT" w:cs="GillSansMT"/>
          <w:color w:val="231F20"/>
          <w:sz w:val="20"/>
          <w:szCs w:val="20"/>
        </w:rPr>
        <w:t xml:space="preserve"> </w:t>
      </w:r>
      <w:r>
        <w:rPr>
          <w:rFonts w:ascii="GillSansMT" w:hAnsi="GillSansMT" w:cs="GillSansMT"/>
          <w:color w:val="231F20"/>
          <w:sz w:val="20"/>
          <w:szCs w:val="20"/>
        </w:rPr>
        <w:t>If we think there is ju</w:t>
      </w:r>
      <w:r w:rsidR="00F26CBD">
        <w:rPr>
          <w:rFonts w:ascii="GillSansMT" w:hAnsi="GillSansMT" w:cs="GillSansMT"/>
          <w:color w:val="231F20"/>
          <w:sz w:val="20"/>
          <w:szCs w:val="20"/>
        </w:rPr>
        <w:t xml:space="preserve">st one right way and if we have </w:t>
      </w:r>
      <w:r>
        <w:rPr>
          <w:rFonts w:ascii="GillSansMT" w:hAnsi="GillSansMT" w:cs="GillSansMT"/>
          <w:color w:val="231F20"/>
          <w:sz w:val="20"/>
          <w:szCs w:val="20"/>
        </w:rPr>
        <w:t>no doubt about the quali</w:t>
      </w:r>
      <w:r w:rsidR="00F26CBD">
        <w:rPr>
          <w:rFonts w:ascii="GillSansMT" w:hAnsi="GillSansMT" w:cs="GillSansMT"/>
          <w:color w:val="231F20"/>
          <w:sz w:val="20"/>
          <w:szCs w:val="20"/>
        </w:rPr>
        <w:t xml:space="preserve">ty of our provision, we leave </w:t>
      </w:r>
      <w:r>
        <w:rPr>
          <w:rFonts w:ascii="GillSansMT" w:hAnsi="GillSansMT" w:cs="GillSansMT"/>
          <w:color w:val="231F20"/>
          <w:sz w:val="20"/>
          <w:szCs w:val="20"/>
        </w:rPr>
        <w:t>little room for</w:t>
      </w:r>
      <w:r w:rsidR="00F26CBD">
        <w:rPr>
          <w:rFonts w:ascii="GillSansMT" w:hAnsi="GillSansMT" w:cs="GillSansMT"/>
          <w:color w:val="231F20"/>
          <w:sz w:val="20"/>
          <w:szCs w:val="20"/>
        </w:rPr>
        <w:t xml:space="preserve"> reflection, for questioning or </w:t>
      </w:r>
      <w:r>
        <w:rPr>
          <w:rFonts w:ascii="GillSansMT" w:hAnsi="GillSansMT" w:cs="GillSansMT"/>
          <w:color w:val="231F20"/>
          <w:sz w:val="20"/>
          <w:szCs w:val="20"/>
        </w:rPr>
        <w:t>for change.</w:t>
      </w:r>
    </w:p>
    <w:p w:rsidR="00A22B98" w:rsidRDefault="00A22B98" w:rsidP="00F26CBD">
      <w:pPr>
        <w:autoSpaceDE w:val="0"/>
        <w:autoSpaceDN w:val="0"/>
        <w:adjustRightInd w:val="0"/>
        <w:spacing w:after="240"/>
        <w:rPr>
          <w:rFonts w:ascii="GillSansMT" w:hAnsi="GillSansMT" w:cs="GillSansMT"/>
          <w:color w:val="231F20"/>
          <w:sz w:val="20"/>
          <w:szCs w:val="20"/>
        </w:rPr>
      </w:pPr>
      <w:r>
        <w:rPr>
          <w:rFonts w:ascii="GillSansMT" w:hAnsi="GillSansMT" w:cs="GillSansMT"/>
          <w:color w:val="231F20"/>
          <w:sz w:val="20"/>
          <w:szCs w:val="20"/>
        </w:rPr>
        <w:t>The sections that follow this Introduction all have</w:t>
      </w:r>
      <w:r w:rsidR="00F26CBD">
        <w:rPr>
          <w:rFonts w:ascii="GillSansMT" w:hAnsi="GillSansMT" w:cs="GillSansMT"/>
          <w:color w:val="231F20"/>
          <w:sz w:val="20"/>
          <w:szCs w:val="20"/>
        </w:rPr>
        <w:t xml:space="preserve"> </w:t>
      </w:r>
      <w:r>
        <w:rPr>
          <w:rFonts w:ascii="GillSansMT" w:hAnsi="GillSansMT" w:cs="GillSansMT"/>
          <w:color w:val="231F20"/>
          <w:sz w:val="20"/>
          <w:szCs w:val="20"/>
        </w:rPr>
        <w:t>a similar format. E</w:t>
      </w:r>
      <w:r w:rsidR="00F26CBD">
        <w:rPr>
          <w:rFonts w:ascii="GillSansMT" w:hAnsi="GillSansMT" w:cs="GillSansMT"/>
          <w:color w:val="231F20"/>
          <w:sz w:val="20"/>
          <w:szCs w:val="20"/>
        </w:rPr>
        <w:t xml:space="preserve">ach major section starts with a </w:t>
      </w:r>
      <w:r>
        <w:rPr>
          <w:rFonts w:ascii="GillSansMT" w:hAnsi="GillSansMT" w:cs="GillSansMT"/>
          <w:color w:val="231F20"/>
          <w:sz w:val="20"/>
          <w:szCs w:val="20"/>
        </w:rPr>
        <w:t>quote from the Fra</w:t>
      </w:r>
      <w:r w:rsidR="00F26CBD">
        <w:rPr>
          <w:rFonts w:ascii="GillSansMT" w:hAnsi="GillSansMT" w:cs="GillSansMT"/>
          <w:color w:val="231F20"/>
          <w:sz w:val="20"/>
          <w:szCs w:val="20"/>
        </w:rPr>
        <w:t xml:space="preserve">mework and then is divided into </w:t>
      </w:r>
      <w:r>
        <w:rPr>
          <w:rFonts w:ascii="GillSansMT" w:hAnsi="GillSansMT" w:cs="GillSansMT"/>
          <w:color w:val="231F20"/>
          <w:sz w:val="20"/>
          <w:szCs w:val="20"/>
        </w:rPr>
        <w:t>the following seg</w:t>
      </w:r>
      <w:r w:rsidR="00F26CBD">
        <w:rPr>
          <w:rFonts w:ascii="GillSansMT" w:hAnsi="GillSansMT" w:cs="GillSansMT"/>
          <w:color w:val="231F20"/>
          <w:sz w:val="20"/>
          <w:szCs w:val="20"/>
        </w:rPr>
        <w:t xml:space="preserve">ments which help you to explore </w:t>
      </w:r>
      <w:r>
        <w:rPr>
          <w:rFonts w:ascii="GillSansMT" w:hAnsi="GillSansMT" w:cs="GillSansMT"/>
          <w:color w:val="231F20"/>
          <w:sz w:val="20"/>
          <w:szCs w:val="20"/>
        </w:rPr>
        <w:t>particular concepts in the Guide:</w:t>
      </w:r>
    </w:p>
    <w:p w:rsidR="00A22B98" w:rsidRDefault="00A22B98" w:rsidP="00F26CBD">
      <w:pPr>
        <w:autoSpaceDE w:val="0"/>
        <w:autoSpaceDN w:val="0"/>
        <w:adjustRightInd w:val="0"/>
        <w:spacing w:after="240"/>
        <w:rPr>
          <w:rFonts w:ascii="GillSansMT" w:hAnsi="GillSansMT" w:cs="GillSansMT"/>
          <w:color w:val="231F20"/>
          <w:sz w:val="20"/>
          <w:szCs w:val="20"/>
        </w:rPr>
      </w:pPr>
      <w:r>
        <w:rPr>
          <w:rFonts w:ascii="GillSansMT-Bold" w:hAnsi="GillSansMT-Bold" w:cs="GillSansMT-Bold"/>
          <w:b/>
          <w:bCs/>
          <w:color w:val="231F20"/>
          <w:sz w:val="20"/>
          <w:szCs w:val="20"/>
        </w:rPr>
        <w:t>Think and reflect about</w:t>
      </w:r>
      <w:r>
        <w:rPr>
          <w:rFonts w:ascii="GillSansMT" w:hAnsi="GillSansMT" w:cs="GillSansMT"/>
          <w:color w:val="231F20"/>
          <w:sz w:val="20"/>
          <w:szCs w:val="20"/>
        </w:rPr>
        <w:t>—</w:t>
      </w:r>
      <w:r w:rsidR="00F26CBD">
        <w:rPr>
          <w:rFonts w:ascii="GillSansMT" w:hAnsi="GillSansMT" w:cs="GillSansMT"/>
          <w:color w:val="231F20"/>
          <w:sz w:val="20"/>
          <w:szCs w:val="20"/>
        </w:rPr>
        <w:t xml:space="preserve">explanatory information </w:t>
      </w:r>
      <w:r>
        <w:rPr>
          <w:rFonts w:ascii="GillSansMT" w:hAnsi="GillSansMT" w:cs="GillSansMT"/>
          <w:color w:val="231F20"/>
          <w:sz w:val="20"/>
          <w:szCs w:val="20"/>
        </w:rPr>
        <w:t>about the section, including reflective questions and</w:t>
      </w:r>
      <w:r w:rsidR="00F26CBD">
        <w:rPr>
          <w:rFonts w:ascii="GillSansMT" w:hAnsi="GillSansMT" w:cs="GillSansMT"/>
          <w:color w:val="231F20"/>
          <w:sz w:val="20"/>
          <w:szCs w:val="20"/>
        </w:rPr>
        <w:t xml:space="preserve"> </w:t>
      </w:r>
      <w:r>
        <w:rPr>
          <w:rFonts w:ascii="GillSansMT" w:hAnsi="GillSansMT" w:cs="GillSansMT"/>
          <w:color w:val="231F20"/>
          <w:sz w:val="20"/>
          <w:szCs w:val="20"/>
        </w:rPr>
        <w:t>suggestions for going deeper</w:t>
      </w:r>
    </w:p>
    <w:p w:rsidR="00F26CBD" w:rsidRDefault="00F26CBD" w:rsidP="00F26CBD">
      <w:pPr>
        <w:autoSpaceDE w:val="0"/>
        <w:autoSpaceDN w:val="0"/>
        <w:adjustRightInd w:val="0"/>
        <w:spacing w:after="240"/>
        <w:rPr>
          <w:rFonts w:ascii="GillSansMT" w:hAnsi="GillSansMT" w:cs="GillSansMT"/>
          <w:color w:val="231F20"/>
          <w:sz w:val="20"/>
          <w:szCs w:val="20"/>
        </w:rPr>
      </w:pPr>
      <w:r>
        <w:rPr>
          <w:rFonts w:ascii="GillSansMT-Bold" w:hAnsi="GillSansMT-Bold" w:cs="GillSansMT-Bold"/>
          <w:b/>
          <w:bCs/>
          <w:color w:val="231F20"/>
          <w:sz w:val="20"/>
          <w:szCs w:val="20"/>
        </w:rPr>
        <w:t>Hear about</w:t>
      </w:r>
      <w:r>
        <w:rPr>
          <w:rFonts w:ascii="GillSansMT" w:hAnsi="GillSansMT" w:cs="GillSansMT"/>
          <w:color w:val="231F20"/>
          <w:sz w:val="20"/>
          <w:szCs w:val="20"/>
        </w:rPr>
        <w:t>—stories and models of practice</w:t>
      </w:r>
    </w:p>
    <w:p w:rsidR="00F26CBD" w:rsidRDefault="00F26CBD" w:rsidP="00F26CBD">
      <w:pPr>
        <w:autoSpaceDE w:val="0"/>
        <w:autoSpaceDN w:val="0"/>
        <w:adjustRightInd w:val="0"/>
        <w:spacing w:after="240"/>
        <w:rPr>
          <w:rFonts w:ascii="GillSansMT" w:hAnsi="GillSansMT" w:cs="GillSansMT"/>
          <w:color w:val="231F20"/>
          <w:sz w:val="20"/>
          <w:szCs w:val="20"/>
        </w:rPr>
      </w:pPr>
      <w:r>
        <w:rPr>
          <w:rFonts w:ascii="GillSansMT-Bold" w:hAnsi="GillSansMT-Bold" w:cs="GillSansMT-Bold"/>
          <w:b/>
          <w:bCs/>
          <w:color w:val="231F20"/>
          <w:sz w:val="20"/>
          <w:szCs w:val="20"/>
        </w:rPr>
        <w:t>Try out</w:t>
      </w:r>
      <w:r>
        <w:rPr>
          <w:rFonts w:ascii="GillSansMT" w:hAnsi="GillSansMT" w:cs="GillSansMT"/>
          <w:color w:val="231F20"/>
          <w:sz w:val="20"/>
          <w:szCs w:val="20"/>
        </w:rPr>
        <w:t>—possible entry points</w:t>
      </w:r>
    </w:p>
    <w:p w:rsidR="00F26CBD" w:rsidRDefault="00F26CBD" w:rsidP="00F26CBD">
      <w:pPr>
        <w:autoSpaceDE w:val="0"/>
        <w:autoSpaceDN w:val="0"/>
        <w:adjustRightInd w:val="0"/>
        <w:spacing w:after="240"/>
        <w:rPr>
          <w:rFonts w:ascii="GillSansMT" w:hAnsi="GillSansMT" w:cs="GillSansMT"/>
          <w:color w:val="231F20"/>
          <w:sz w:val="20"/>
          <w:szCs w:val="20"/>
        </w:rPr>
      </w:pPr>
      <w:r>
        <w:rPr>
          <w:rFonts w:ascii="GillSansMT-Bold" w:hAnsi="GillSansMT-Bold" w:cs="GillSansMT-Bold"/>
          <w:b/>
          <w:bCs/>
          <w:color w:val="231F20"/>
          <w:sz w:val="20"/>
          <w:szCs w:val="20"/>
        </w:rPr>
        <w:lastRenderedPageBreak/>
        <w:t>Find out more about</w:t>
      </w:r>
      <w:r>
        <w:rPr>
          <w:rFonts w:ascii="GillSansMT" w:hAnsi="GillSansMT" w:cs="GillSansMT"/>
          <w:color w:val="231F20"/>
          <w:sz w:val="20"/>
          <w:szCs w:val="20"/>
        </w:rPr>
        <w:t>—links to other resources and tools.</w:t>
      </w:r>
    </w:p>
    <w:p w:rsidR="00F26CBD" w:rsidRDefault="00F26CBD" w:rsidP="00F26CBD">
      <w:pPr>
        <w:autoSpaceDE w:val="0"/>
        <w:autoSpaceDN w:val="0"/>
        <w:adjustRightInd w:val="0"/>
        <w:spacing w:after="240"/>
        <w:rPr>
          <w:rFonts w:ascii="GillSansMT" w:hAnsi="GillSansMT" w:cs="GillSansMT"/>
          <w:color w:val="231F20"/>
          <w:sz w:val="20"/>
          <w:szCs w:val="20"/>
        </w:rPr>
      </w:pPr>
      <w:r>
        <w:rPr>
          <w:rFonts w:ascii="GillSansMT" w:hAnsi="GillSansMT" w:cs="GillSansMT"/>
          <w:color w:val="231F20"/>
          <w:sz w:val="20"/>
          <w:szCs w:val="20"/>
        </w:rPr>
        <w:t>The case studies used in the guide are examples of practice and are designed to promote critical reflection rather than identifying any particular approach.</w:t>
      </w:r>
    </w:p>
    <w:p w:rsidR="00F26CBD" w:rsidRDefault="00F26CBD" w:rsidP="00F26CBD">
      <w:pPr>
        <w:autoSpaceDE w:val="0"/>
        <w:autoSpaceDN w:val="0"/>
        <w:adjustRightInd w:val="0"/>
        <w:spacing w:after="240"/>
        <w:rPr>
          <w:rFonts w:ascii="GillSansMT" w:hAnsi="GillSansMT" w:cs="GillSansMT"/>
          <w:color w:val="231F20"/>
          <w:sz w:val="20"/>
          <w:szCs w:val="20"/>
        </w:rPr>
      </w:pPr>
      <w:r>
        <w:rPr>
          <w:rFonts w:ascii="GillSansMT" w:hAnsi="GillSansMT" w:cs="GillSansMT"/>
          <w:color w:val="231F20"/>
          <w:sz w:val="20"/>
          <w:szCs w:val="20"/>
        </w:rPr>
        <w:t>Learning stories, educator reflections, children’s voice and photos are included as examples of practice that illustrate the links between the principles, practice and outcomes for children. Each section will also identify additional resources that can assist educators to critically reflect on pedagogy, relationships and the connection with children’s wellbeing and involvement in learning.</w:t>
      </w:r>
    </w:p>
    <w:p w:rsidR="00F26CBD" w:rsidRDefault="00F26CBD" w:rsidP="00F26CBD">
      <w:pPr>
        <w:autoSpaceDE w:val="0"/>
        <w:autoSpaceDN w:val="0"/>
        <w:adjustRightInd w:val="0"/>
        <w:spacing w:after="240"/>
        <w:rPr>
          <w:rFonts w:ascii="GillSansMT" w:hAnsi="GillSansMT" w:cs="GillSansMT"/>
          <w:color w:val="231F20"/>
          <w:sz w:val="20"/>
          <w:szCs w:val="20"/>
        </w:rPr>
      </w:pPr>
      <w:r>
        <w:rPr>
          <w:rFonts w:ascii="GillSansMT" w:hAnsi="GillSansMT" w:cs="GillSansMT"/>
          <w:color w:val="231F20"/>
          <w:sz w:val="20"/>
          <w:szCs w:val="20"/>
        </w:rPr>
        <w:t>Additional materials and some tools are available on the accompanying resource CD.</w:t>
      </w:r>
    </w:p>
    <w:p w:rsidR="00F26CBD" w:rsidRDefault="00F26CBD">
      <w:pPr>
        <w:rPr>
          <w:rFonts w:ascii="GillSansMT" w:hAnsi="GillSansMT" w:cs="GillSansMT"/>
          <w:color w:val="231F20"/>
          <w:sz w:val="20"/>
          <w:szCs w:val="20"/>
        </w:rPr>
      </w:pPr>
      <w:r>
        <w:rPr>
          <w:rFonts w:ascii="GillSansMT" w:hAnsi="GillSansMT" w:cs="GillSansMT"/>
          <w:color w:val="231F20"/>
          <w:sz w:val="20"/>
          <w:szCs w:val="20"/>
        </w:rPr>
        <w:br w:type="page"/>
      </w:r>
    </w:p>
    <w:p w:rsidR="00F26CBD" w:rsidRDefault="00AD7140" w:rsidP="00F26CBD">
      <w:pPr>
        <w:autoSpaceDE w:val="0"/>
        <w:autoSpaceDN w:val="0"/>
        <w:adjustRightInd w:val="0"/>
        <w:rPr>
          <w:rFonts w:ascii="GillSansMT" w:hAnsi="GillSansMT" w:cs="GillSansMT"/>
          <w:sz w:val="20"/>
          <w:szCs w:val="20"/>
        </w:rPr>
      </w:pPr>
      <w:r>
        <w:rPr>
          <w:rFonts w:ascii="GillSansMT" w:hAnsi="GillSansMT" w:cs="GillSansMT"/>
          <w:noProof/>
          <w:sz w:val="20"/>
          <w:szCs w:val="20"/>
        </w:rPr>
        <w:lastRenderedPageBreak/>
        <w:pict>
          <v:shape id="_x0000_s1027" type="#_x0000_t202" style="position:absolute;margin-left:19.75pt;margin-top:-64.55pt;width:479.8pt;height:65.55pt;z-index:251661312;mso-width-relative:margin;mso-height-relative:margin">
            <v:textbox>
              <w:txbxContent>
                <w:p w:rsidR="003E0CB1" w:rsidRDefault="003E0CB1" w:rsidP="00F26CBD">
                  <w:pPr>
                    <w:pStyle w:val="ListParagraph"/>
                    <w:numPr>
                      <w:ilvl w:val="0"/>
                      <w:numId w:val="1"/>
                    </w:numPr>
                  </w:pPr>
                  <w:r>
                    <w:rPr>
                      <w:rFonts w:ascii="GillSansMT" w:hAnsi="GillSansMT" w:cs="GillSansMT"/>
                      <w:sz w:val="36"/>
                      <w:szCs w:val="36"/>
                    </w:rPr>
                    <w:t>ONGOING LEARNING AND REFLECTIVE PRACTICE FOR IMPROVEMENT</w:t>
                  </w:r>
                </w:p>
              </w:txbxContent>
            </v:textbox>
          </v:shape>
        </w:pict>
      </w:r>
      <w:r w:rsidR="00F26CBD">
        <w:rPr>
          <w:rFonts w:ascii="GillSansMT" w:hAnsi="GillSansMT" w:cs="GillSansMT"/>
          <w:sz w:val="20"/>
          <w:szCs w:val="20"/>
        </w:rPr>
        <w:tab/>
      </w:r>
      <w:r w:rsidR="00F26CBD">
        <w:rPr>
          <w:rFonts w:ascii="GillSansMT" w:hAnsi="GillSansMT" w:cs="GillSansMT"/>
          <w:sz w:val="20"/>
          <w:szCs w:val="20"/>
        </w:rPr>
        <w:tab/>
      </w:r>
      <w:r w:rsidR="00F26CBD">
        <w:rPr>
          <w:rFonts w:ascii="GillSansMT" w:hAnsi="GillSansMT" w:cs="GillSansMT"/>
          <w:sz w:val="20"/>
          <w:szCs w:val="20"/>
        </w:rPr>
        <w:tab/>
      </w:r>
      <w:r w:rsidR="00F26CBD">
        <w:rPr>
          <w:rFonts w:ascii="GillSansMT" w:hAnsi="GillSansMT" w:cs="GillSansMT"/>
          <w:sz w:val="20"/>
          <w:szCs w:val="20"/>
        </w:rPr>
        <w:tab/>
      </w:r>
      <w:r w:rsidR="00F26CBD">
        <w:rPr>
          <w:rFonts w:ascii="GillSansMT" w:hAnsi="GillSansMT" w:cs="GillSansMT"/>
          <w:sz w:val="20"/>
          <w:szCs w:val="20"/>
        </w:rPr>
        <w:tab/>
      </w:r>
    </w:p>
    <w:p w:rsidR="00F26CBD" w:rsidRDefault="00F26CBD" w:rsidP="00F26CBD">
      <w:pPr>
        <w:autoSpaceDE w:val="0"/>
        <w:autoSpaceDN w:val="0"/>
        <w:adjustRightInd w:val="0"/>
        <w:spacing w:before="240" w:after="240"/>
        <w:rPr>
          <w:rFonts w:ascii="GillSansMT" w:hAnsi="GillSansMT" w:cs="GillSansMT"/>
          <w:color w:val="1A80BD"/>
          <w:sz w:val="28"/>
          <w:szCs w:val="28"/>
        </w:rPr>
      </w:pPr>
      <w:r>
        <w:rPr>
          <w:rFonts w:ascii="GillSansMT" w:hAnsi="GillSansMT" w:cs="GillSansMT"/>
          <w:color w:val="1A80BD"/>
          <w:sz w:val="28"/>
          <w:szCs w:val="28"/>
        </w:rPr>
        <w:t>WHAT THE FRAMEWORK SAYS</w:t>
      </w:r>
      <w:r w:rsidRPr="00F26CBD">
        <w:rPr>
          <w:rFonts w:ascii="GillSansMT" w:hAnsi="GillSansMT" w:cs="GillSansMT"/>
          <w:color w:val="1A80BD"/>
          <w:sz w:val="28"/>
          <w:szCs w:val="28"/>
        </w:rPr>
        <w:tab/>
      </w:r>
    </w:p>
    <w:p w:rsidR="00F26CBD" w:rsidRDefault="00F26CBD" w:rsidP="00F26CBD">
      <w:pPr>
        <w:shd w:val="clear" w:color="auto" w:fill="C6D9F1" w:themeFill="text2" w:themeFillTint="33"/>
        <w:autoSpaceDE w:val="0"/>
        <w:autoSpaceDN w:val="0"/>
        <w:adjustRightInd w:val="0"/>
        <w:rPr>
          <w:rFonts w:ascii="GillSansMT-Italic" w:hAnsi="GillSansMT-Italic" w:cs="GillSansMT-Italic"/>
          <w:i/>
          <w:iCs/>
          <w:color w:val="231F20"/>
          <w:sz w:val="20"/>
          <w:szCs w:val="20"/>
        </w:rPr>
      </w:pPr>
      <w:r>
        <w:rPr>
          <w:rFonts w:ascii="GillSansMT-Italic" w:hAnsi="GillSansMT-Italic" w:cs="GillSansMT-Italic"/>
          <w:i/>
          <w:iCs/>
          <w:color w:val="231F20"/>
          <w:sz w:val="20"/>
          <w:szCs w:val="20"/>
        </w:rPr>
        <w:t>Critical reflection involves closely examining all aspects of events and experiences from different perspectives. Educators often frame their reflective practice within a set of overarching questions, developing more specific questions for particular areas of enquiry.</w:t>
      </w:r>
    </w:p>
    <w:p w:rsidR="00F26CBD" w:rsidRDefault="00F26CBD" w:rsidP="00F26CBD">
      <w:pPr>
        <w:shd w:val="clear" w:color="auto" w:fill="C6D9F1" w:themeFill="text2" w:themeFillTint="33"/>
        <w:autoSpaceDE w:val="0"/>
        <w:autoSpaceDN w:val="0"/>
        <w:adjustRightInd w:val="0"/>
        <w:jc w:val="right"/>
        <w:rPr>
          <w:rFonts w:ascii="GillSansMT-Italic" w:hAnsi="GillSansMT-Italic" w:cs="GillSansMT-Italic"/>
          <w:i/>
          <w:iCs/>
          <w:color w:val="231F20"/>
          <w:sz w:val="18"/>
          <w:szCs w:val="18"/>
        </w:rPr>
      </w:pPr>
      <w:r>
        <w:rPr>
          <w:rFonts w:ascii="GillSansMT-Italic" w:hAnsi="GillSansMT-Italic" w:cs="GillSansMT-Italic"/>
          <w:i/>
          <w:iCs/>
          <w:color w:val="231F20"/>
          <w:sz w:val="18"/>
          <w:szCs w:val="18"/>
        </w:rPr>
        <w:t>(The Framework, p.11)</w:t>
      </w:r>
    </w:p>
    <w:p w:rsidR="00F26CBD" w:rsidRDefault="00F26CBD" w:rsidP="00F26CBD">
      <w:pPr>
        <w:autoSpaceDE w:val="0"/>
        <w:autoSpaceDN w:val="0"/>
        <w:adjustRightInd w:val="0"/>
        <w:jc w:val="right"/>
        <w:rPr>
          <w:rFonts w:ascii="GillSansMT-Italic" w:hAnsi="GillSansMT-Italic" w:cs="GillSansMT-Italic"/>
          <w:i/>
          <w:iCs/>
          <w:color w:val="231F20"/>
          <w:sz w:val="18"/>
          <w:szCs w:val="18"/>
        </w:rPr>
      </w:pPr>
    </w:p>
    <w:p w:rsidR="00F26CBD" w:rsidRDefault="00F26CBD" w:rsidP="00B120CF">
      <w:pPr>
        <w:autoSpaceDE w:val="0"/>
        <w:autoSpaceDN w:val="0"/>
        <w:adjustRightInd w:val="0"/>
        <w:spacing w:after="120"/>
        <w:rPr>
          <w:rFonts w:ascii="GillSansMT" w:hAnsi="GillSansMT" w:cs="GillSansMT"/>
          <w:color w:val="231F20"/>
          <w:sz w:val="20"/>
          <w:szCs w:val="20"/>
        </w:rPr>
      </w:pPr>
      <w:r>
        <w:rPr>
          <w:rFonts w:ascii="GillSansMT" w:hAnsi="GillSansMT" w:cs="GillSansMT"/>
          <w:color w:val="231F20"/>
          <w:sz w:val="20"/>
          <w:szCs w:val="20"/>
        </w:rPr>
        <w:t>Ongoing learning and reflective practice is one of the key principles of the Framework. Reflective practice is a form of ongoing learning that involves engaging with questions of philosophy, ethics and practice. Educators continually seek ways to build their professional knowledge and develop learning communities. They collaborate with children, families and community, and value the continuity and richness of local knowledge shared by community members, including Aboriginal and Torres Strait Islander Elders, through culturally competent practices. The intention is to gather information and gain insights that support, inform and enrich decision-making about children’s wellbeing and development. As professionals, educators examine what happens in their settings and reflect on what they might change.</w:t>
      </w:r>
    </w:p>
    <w:p w:rsidR="00F26CBD" w:rsidRDefault="00F26CBD" w:rsidP="00B120CF">
      <w:pPr>
        <w:autoSpaceDE w:val="0"/>
        <w:autoSpaceDN w:val="0"/>
        <w:adjustRightInd w:val="0"/>
        <w:spacing w:after="120"/>
        <w:rPr>
          <w:rFonts w:ascii="GillSansMT" w:hAnsi="GillSansMT" w:cs="GillSansMT"/>
          <w:color w:val="231F20"/>
          <w:sz w:val="20"/>
          <w:szCs w:val="20"/>
        </w:rPr>
      </w:pPr>
      <w:r>
        <w:rPr>
          <w:rFonts w:ascii="GillSansMT" w:hAnsi="GillSansMT" w:cs="GillSansMT"/>
          <w:color w:val="231F20"/>
          <w:sz w:val="20"/>
          <w:szCs w:val="20"/>
        </w:rPr>
        <w:t>The Guide and the Framework aim to make reflective practice and inquiry a part of everyday practice. This Guide supports educators to be reflective by providing:</w:t>
      </w:r>
    </w:p>
    <w:p w:rsidR="00F26CBD" w:rsidRDefault="00F26CBD" w:rsidP="00B120CF">
      <w:pPr>
        <w:pStyle w:val="ListParagraph"/>
        <w:numPr>
          <w:ilvl w:val="0"/>
          <w:numId w:val="3"/>
        </w:numPr>
        <w:autoSpaceDE w:val="0"/>
        <w:autoSpaceDN w:val="0"/>
        <w:adjustRightInd w:val="0"/>
        <w:spacing w:after="120"/>
        <w:rPr>
          <w:rFonts w:ascii="GillSansMT" w:hAnsi="GillSansMT" w:cs="GillSansMT"/>
          <w:color w:val="231F20"/>
          <w:sz w:val="20"/>
          <w:szCs w:val="20"/>
        </w:rPr>
      </w:pPr>
      <w:r w:rsidRPr="00F26CBD">
        <w:rPr>
          <w:rFonts w:ascii="GillSansMT" w:hAnsi="GillSansMT" w:cs="GillSansMT"/>
          <w:color w:val="231F20"/>
          <w:sz w:val="20"/>
          <w:szCs w:val="20"/>
        </w:rPr>
        <w:t>critical questions to think about and reflect upon</w:t>
      </w:r>
    </w:p>
    <w:p w:rsidR="00F26CBD" w:rsidRDefault="00F26CBD" w:rsidP="00B120CF">
      <w:pPr>
        <w:pStyle w:val="ListParagraph"/>
        <w:numPr>
          <w:ilvl w:val="0"/>
          <w:numId w:val="3"/>
        </w:numPr>
        <w:autoSpaceDE w:val="0"/>
        <w:autoSpaceDN w:val="0"/>
        <w:adjustRightInd w:val="0"/>
        <w:spacing w:after="120"/>
        <w:rPr>
          <w:rFonts w:ascii="GillSansMT" w:hAnsi="GillSansMT" w:cs="GillSansMT"/>
          <w:color w:val="231F20"/>
          <w:sz w:val="20"/>
          <w:szCs w:val="20"/>
        </w:rPr>
      </w:pPr>
      <w:r w:rsidRPr="00F26CBD">
        <w:rPr>
          <w:rFonts w:ascii="GillSansMT" w:hAnsi="GillSansMT" w:cs="GillSansMT"/>
          <w:color w:val="231F20"/>
          <w:sz w:val="20"/>
          <w:szCs w:val="20"/>
        </w:rPr>
        <w:t>ideas to promote a culture of inquiry</w:t>
      </w:r>
    </w:p>
    <w:p w:rsidR="00F26CBD" w:rsidRPr="00F26CBD" w:rsidRDefault="00F26CBD" w:rsidP="00B120CF">
      <w:pPr>
        <w:pStyle w:val="ListParagraph"/>
        <w:numPr>
          <w:ilvl w:val="0"/>
          <w:numId w:val="3"/>
        </w:numPr>
        <w:autoSpaceDE w:val="0"/>
        <w:autoSpaceDN w:val="0"/>
        <w:adjustRightInd w:val="0"/>
        <w:spacing w:after="120"/>
        <w:rPr>
          <w:rFonts w:ascii="GillSansMT" w:hAnsi="GillSansMT" w:cs="GillSansMT"/>
          <w:color w:val="231F20"/>
          <w:sz w:val="20"/>
          <w:szCs w:val="20"/>
        </w:rPr>
      </w:pPr>
      <w:r w:rsidRPr="00F26CBD">
        <w:rPr>
          <w:rFonts w:ascii="GillSansMT" w:hAnsi="GillSansMT" w:cs="GillSansMT"/>
          <w:color w:val="231F20"/>
          <w:sz w:val="20"/>
          <w:szCs w:val="20"/>
        </w:rPr>
        <w:t>a process for inquiry.</w:t>
      </w:r>
    </w:p>
    <w:p w:rsidR="00F26CBD" w:rsidRDefault="00F26CBD" w:rsidP="00B120CF">
      <w:pPr>
        <w:autoSpaceDE w:val="0"/>
        <w:autoSpaceDN w:val="0"/>
        <w:adjustRightInd w:val="0"/>
        <w:spacing w:before="240"/>
        <w:rPr>
          <w:rFonts w:ascii="GillSansMT" w:hAnsi="GillSansMT" w:cs="GillSansMT"/>
          <w:color w:val="1A80BD"/>
          <w:sz w:val="28"/>
          <w:szCs w:val="28"/>
        </w:rPr>
      </w:pPr>
      <w:r>
        <w:rPr>
          <w:rFonts w:ascii="GillSansMT" w:hAnsi="GillSansMT" w:cs="GillSansMT"/>
          <w:color w:val="1A80BD"/>
          <w:sz w:val="28"/>
          <w:szCs w:val="28"/>
        </w:rPr>
        <w:t>Think and reflect about</w:t>
      </w:r>
    </w:p>
    <w:p w:rsidR="00F26CBD" w:rsidRDefault="00F26CBD" w:rsidP="00B120CF">
      <w:pPr>
        <w:autoSpaceDE w:val="0"/>
        <w:autoSpaceDN w:val="0"/>
        <w:adjustRightInd w:val="0"/>
        <w:spacing w:after="120"/>
        <w:rPr>
          <w:rFonts w:ascii="GillSansMT" w:hAnsi="GillSansMT" w:cs="GillSansMT"/>
          <w:color w:val="231F20"/>
          <w:sz w:val="20"/>
          <w:szCs w:val="20"/>
        </w:rPr>
      </w:pPr>
      <w:r>
        <w:rPr>
          <w:rFonts w:ascii="GillSansMT" w:hAnsi="GillSansMT" w:cs="GillSansMT"/>
          <w:color w:val="231F20"/>
          <w:sz w:val="20"/>
          <w:szCs w:val="20"/>
        </w:rPr>
        <w:t>In school age care settings, educators engage in reflective practice that describe, analyse and synthesise their thoughts and ideas about the program, the principles and practices, and the outcomes for children. Opportunities for reflective practice could include discussions or conversations or perhaps writing in journals. The reflective processes provide educators with the skills to enhance their professional learning, improving practice and knowledge, and help them to think about ways they can support children’s development and wellbeing.</w:t>
      </w:r>
    </w:p>
    <w:p w:rsidR="00F26CBD" w:rsidRDefault="00F26CBD" w:rsidP="00B120CF">
      <w:pPr>
        <w:autoSpaceDE w:val="0"/>
        <w:autoSpaceDN w:val="0"/>
        <w:adjustRightInd w:val="0"/>
        <w:spacing w:after="120"/>
        <w:rPr>
          <w:rFonts w:ascii="GillSansMT" w:hAnsi="GillSansMT" w:cs="GillSansMT"/>
          <w:color w:val="231F20"/>
          <w:sz w:val="20"/>
          <w:szCs w:val="20"/>
        </w:rPr>
      </w:pPr>
      <w:r>
        <w:rPr>
          <w:rFonts w:ascii="GillSansMT" w:hAnsi="GillSansMT" w:cs="GillSansMT"/>
          <w:color w:val="231F20"/>
          <w:sz w:val="20"/>
          <w:szCs w:val="20"/>
        </w:rPr>
        <w:t>When educators participate in reflective processes, they need to have knowledge about children and how they develop and learn. For educators to undertake their role, they need to draw upon a multiplicity of areas, including knowledge of school age children’s development and wellbeing, organisation, and community development.</w:t>
      </w:r>
    </w:p>
    <w:p w:rsidR="00F26CBD" w:rsidRDefault="00F26CBD" w:rsidP="00B120CF">
      <w:pPr>
        <w:autoSpaceDE w:val="0"/>
        <w:autoSpaceDN w:val="0"/>
        <w:adjustRightInd w:val="0"/>
        <w:spacing w:after="120"/>
        <w:rPr>
          <w:rFonts w:ascii="GillSansMT" w:hAnsi="GillSansMT" w:cs="GillSansMT"/>
          <w:color w:val="231F20"/>
          <w:sz w:val="20"/>
          <w:szCs w:val="20"/>
        </w:rPr>
      </w:pPr>
      <w:r>
        <w:rPr>
          <w:rFonts w:ascii="GillSansMT" w:hAnsi="GillSansMT" w:cs="GillSansMT"/>
          <w:color w:val="231F20"/>
          <w:sz w:val="20"/>
          <w:szCs w:val="20"/>
        </w:rPr>
        <w:t>School age care educators have a professional responsibility and it is within the context of this responsibility that educators need to make complex decisions, reflect on action, and collaborate with colleagues. They need to be empowered to make decisions about issues within their programs.</w:t>
      </w:r>
      <w:r w:rsidR="00A33089">
        <w:rPr>
          <w:rFonts w:ascii="GillSansMT" w:hAnsi="GillSansMT" w:cs="GillSansMT"/>
          <w:color w:val="231F20"/>
          <w:sz w:val="20"/>
          <w:szCs w:val="20"/>
        </w:rPr>
        <w:t xml:space="preserve"> </w:t>
      </w:r>
      <w:r>
        <w:rPr>
          <w:rFonts w:ascii="GillSansMT" w:hAnsi="GillSansMT" w:cs="GillSansMT"/>
          <w:color w:val="231F20"/>
          <w:sz w:val="20"/>
          <w:szCs w:val="20"/>
        </w:rPr>
        <w:t>They need the confidence to act and the ability to participate actively and creatively, rather than be passive recipients of others’ actions. Educators must develop their own beliefs and values in relation to their pedagogy in the light of their understanding of theory and research to provide quality programs.</w:t>
      </w:r>
      <w:r w:rsidR="00A33089">
        <w:rPr>
          <w:rFonts w:ascii="GillSansMT" w:hAnsi="GillSansMT" w:cs="GillSansMT"/>
          <w:color w:val="231F20"/>
          <w:sz w:val="20"/>
          <w:szCs w:val="20"/>
        </w:rPr>
        <w:t xml:space="preserve"> </w:t>
      </w:r>
      <w:r>
        <w:rPr>
          <w:rFonts w:ascii="GillSansMT" w:hAnsi="GillSansMT" w:cs="GillSansMT"/>
          <w:color w:val="231F20"/>
          <w:sz w:val="20"/>
          <w:szCs w:val="20"/>
        </w:rPr>
        <w:t>Reflective practice is considered to be an essential technique for promoting such critical inquiry.</w:t>
      </w:r>
    </w:p>
    <w:p w:rsidR="00F26CBD" w:rsidRDefault="00F26CBD" w:rsidP="00B120CF">
      <w:pPr>
        <w:autoSpaceDE w:val="0"/>
        <w:autoSpaceDN w:val="0"/>
        <w:adjustRightInd w:val="0"/>
        <w:spacing w:after="120"/>
        <w:rPr>
          <w:rFonts w:ascii="GillSansMT" w:hAnsi="GillSansMT" w:cs="GillSansMT"/>
          <w:color w:val="231F20"/>
          <w:sz w:val="20"/>
          <w:szCs w:val="20"/>
        </w:rPr>
      </w:pPr>
      <w:r>
        <w:rPr>
          <w:rFonts w:ascii="GillSansMT" w:hAnsi="GillSansMT" w:cs="GillSansMT"/>
          <w:color w:val="231F20"/>
          <w:sz w:val="20"/>
          <w:szCs w:val="20"/>
        </w:rPr>
        <w:t>The literature about reflective practice is diverse.</w:t>
      </w:r>
      <w:r w:rsidR="00A33089">
        <w:rPr>
          <w:rFonts w:ascii="GillSansMT" w:hAnsi="GillSansMT" w:cs="GillSansMT"/>
          <w:color w:val="231F20"/>
          <w:sz w:val="20"/>
          <w:szCs w:val="20"/>
        </w:rPr>
        <w:t xml:space="preserve"> </w:t>
      </w:r>
      <w:r>
        <w:rPr>
          <w:rFonts w:ascii="GillSansMT" w:hAnsi="GillSansMT" w:cs="GillSansMT"/>
          <w:color w:val="231F20"/>
          <w:sz w:val="20"/>
          <w:szCs w:val="20"/>
        </w:rPr>
        <w:t>Reflective practice and thinking are not new practices. They can be linked to the work of Dewey, who suggested that reflective thinking means turning a subject over in the mind to give it serious consideration, enabling one to act in a deliberate and intentional manner. Using reflective practice gives educators confidence in their ability to carry out their complex role. Reflective practice takes for granted the ability of educators to stand back from their practice and look at their actions objectively.</w:t>
      </w:r>
      <w:r w:rsidR="00A33089">
        <w:rPr>
          <w:rFonts w:ascii="GillSansMT" w:hAnsi="GillSansMT" w:cs="GillSansMT"/>
          <w:color w:val="231F20"/>
          <w:sz w:val="20"/>
          <w:szCs w:val="20"/>
        </w:rPr>
        <w:t xml:space="preserve"> </w:t>
      </w:r>
      <w:r>
        <w:rPr>
          <w:rFonts w:ascii="GillSansMT" w:hAnsi="GillSansMT" w:cs="GillSansMT"/>
          <w:color w:val="231F20"/>
          <w:sz w:val="20"/>
          <w:szCs w:val="20"/>
        </w:rPr>
        <w:t>This may be difficult for some individuals because of time constraints, or the situation in which they work, or their temperament.</w:t>
      </w:r>
    </w:p>
    <w:p w:rsidR="00B120CF" w:rsidRDefault="00B120CF" w:rsidP="00B120CF">
      <w:pPr>
        <w:autoSpaceDE w:val="0"/>
        <w:autoSpaceDN w:val="0"/>
        <w:adjustRightInd w:val="0"/>
        <w:spacing w:after="120"/>
        <w:rPr>
          <w:rFonts w:ascii="GillSansMT" w:hAnsi="GillSansMT" w:cs="GillSansMT"/>
          <w:color w:val="231F20"/>
          <w:sz w:val="20"/>
          <w:szCs w:val="20"/>
        </w:rPr>
      </w:pPr>
      <w:r>
        <w:rPr>
          <w:rFonts w:ascii="GillSansMT" w:hAnsi="GillSansMT" w:cs="GillSansMT"/>
          <w:color w:val="231F20"/>
          <w:sz w:val="20"/>
          <w:szCs w:val="20"/>
        </w:rPr>
        <w:t>There are different types and levels of reflection. For example, descriptive reflection is considered to be more easily mastered. It describes the events that have occurred with no attempts to provide reasons or justifications for the events, whereas critical reflection requires knowledge and experiences that take time to develop. In school age care settings, more experienced educators will need to help emerging educators to develop the skills, understandings and knowledge base that will enable them to engage in reflective practice and ongoing learning effectively.</w:t>
      </w:r>
    </w:p>
    <w:p w:rsidR="00B120CF" w:rsidRDefault="00B120CF" w:rsidP="00B120CF">
      <w:pPr>
        <w:autoSpaceDE w:val="0"/>
        <w:autoSpaceDN w:val="0"/>
        <w:adjustRightInd w:val="0"/>
        <w:spacing w:after="120"/>
        <w:rPr>
          <w:rFonts w:ascii="GillSansMT" w:hAnsi="GillSansMT" w:cs="GillSansMT"/>
          <w:color w:val="231F20"/>
          <w:sz w:val="20"/>
          <w:szCs w:val="20"/>
        </w:rPr>
      </w:pPr>
      <w:r>
        <w:rPr>
          <w:rFonts w:ascii="GillSansMT" w:hAnsi="GillSansMT" w:cs="GillSansMT"/>
          <w:color w:val="231F20"/>
          <w:sz w:val="20"/>
          <w:szCs w:val="20"/>
        </w:rPr>
        <w:t xml:space="preserve">For reflective processes to occur, educators need time, compatible colleagues, a conducive climate, and explicit administrative support (Wildman et al, 1990). Sharing one’s perceptions and beliefs with others through reflection may lead to self blame for any perceived weakness (Wildman &amp; Niles, cited in Hatton &amp; Smith 1995). On the other </w:t>
      </w:r>
      <w:r>
        <w:rPr>
          <w:rFonts w:ascii="GillSansMT" w:hAnsi="GillSansMT" w:cs="GillSansMT"/>
          <w:color w:val="231F20"/>
          <w:sz w:val="20"/>
          <w:szCs w:val="20"/>
        </w:rPr>
        <w:lastRenderedPageBreak/>
        <w:t>hand, the role of dialogue with a ‘compatible other’ is seen to facilitate reflection by helping the individual to shape and clarify their ideas. A high degree of verbal interaction with a trusted other, such as colleague, other staff or the children, can enhance confidence in the self as a learner. The kinds of questions asked can elicit reflective responses and can contribute to the valuing of personal experience and the confidence in one’s capacity to generate knowledge. Educators need to consciously use well-developed active listening skills; identify personal goals; recognise presuppositions in language use; and mediate and clarify questions when they are engaged in the reflective process.</w:t>
      </w:r>
      <w:r w:rsidR="00A33089">
        <w:rPr>
          <w:rFonts w:ascii="GillSansMT" w:hAnsi="GillSansMT" w:cs="GillSansMT"/>
          <w:color w:val="231F20"/>
          <w:sz w:val="20"/>
          <w:szCs w:val="20"/>
        </w:rPr>
        <w:t xml:space="preserve"> </w:t>
      </w:r>
      <w:r>
        <w:rPr>
          <w:rFonts w:ascii="GillSansMT" w:hAnsi="GillSansMT" w:cs="GillSansMT"/>
          <w:color w:val="231F20"/>
          <w:sz w:val="20"/>
          <w:szCs w:val="20"/>
        </w:rPr>
        <w:t>Conversational communities are a useful strategy for supporting reflective practice in school age care settings (Griffiths &amp; Tann, 1992, p.79). These communities are a place for engaging in discourse, debate, risk taking, analysis and re-theorising about school age care practices.</w:t>
      </w:r>
    </w:p>
    <w:p w:rsidR="00B120CF" w:rsidRDefault="00B120CF" w:rsidP="00B120CF">
      <w:pPr>
        <w:autoSpaceDE w:val="0"/>
        <w:autoSpaceDN w:val="0"/>
        <w:adjustRightInd w:val="0"/>
        <w:spacing w:after="120"/>
        <w:rPr>
          <w:rFonts w:ascii="GillSansMT" w:hAnsi="GillSansMT" w:cs="GillSansMT"/>
          <w:color w:val="231F20"/>
          <w:sz w:val="20"/>
          <w:szCs w:val="20"/>
        </w:rPr>
      </w:pPr>
      <w:r>
        <w:rPr>
          <w:rFonts w:ascii="GillSansMT" w:hAnsi="GillSansMT" w:cs="GillSansMT"/>
          <w:color w:val="231F20"/>
          <w:sz w:val="20"/>
          <w:szCs w:val="20"/>
        </w:rPr>
        <w:t>It must be noted that journal entries made by educators may underestimate the degree of reflection undertaken: more significant reflection may have taken place during the events or in the discussions at the time of the events that is not evident in the writing. The educator’s ability to reflect on their work provides them with the feedback to nurture their self esteem and professional growth. Reflection, particularly critical reflection, can contribute to this, but it can be challenging (Hatton &amp; Smith, 1995).</w:t>
      </w:r>
    </w:p>
    <w:p w:rsidR="00B120CF" w:rsidRDefault="00B120CF" w:rsidP="00B120CF">
      <w:pPr>
        <w:autoSpaceDE w:val="0"/>
        <w:autoSpaceDN w:val="0"/>
        <w:adjustRightInd w:val="0"/>
        <w:spacing w:after="120"/>
        <w:rPr>
          <w:rFonts w:ascii="GillSansMT" w:hAnsi="GillSansMT" w:cs="GillSansMT"/>
          <w:color w:val="231F20"/>
          <w:sz w:val="20"/>
          <w:szCs w:val="20"/>
        </w:rPr>
      </w:pPr>
      <w:r>
        <w:rPr>
          <w:rFonts w:ascii="GillSansMT" w:hAnsi="GillSansMT" w:cs="GillSansMT"/>
          <w:color w:val="231F20"/>
          <w:sz w:val="20"/>
          <w:szCs w:val="20"/>
        </w:rPr>
        <w:t>Conversations need to be scaffolded in a way which supports self-reflection. Developing a set of critical questions is a strategy that promotes and models the skills essential for critical reflection.</w:t>
      </w:r>
    </w:p>
    <w:p w:rsidR="00B120CF" w:rsidRDefault="00B120CF" w:rsidP="00B120CF">
      <w:pPr>
        <w:autoSpaceDE w:val="0"/>
        <w:autoSpaceDN w:val="0"/>
        <w:adjustRightInd w:val="0"/>
        <w:spacing w:after="120"/>
        <w:rPr>
          <w:rFonts w:ascii="GillSansMT" w:hAnsi="GillSansMT" w:cs="GillSansMT"/>
          <w:color w:val="231F20"/>
          <w:sz w:val="20"/>
          <w:szCs w:val="20"/>
        </w:rPr>
      </w:pPr>
      <w:r>
        <w:rPr>
          <w:rFonts w:ascii="GillSansMT" w:hAnsi="GillSansMT" w:cs="GillSansMT"/>
          <w:color w:val="231F20"/>
          <w:sz w:val="20"/>
          <w:szCs w:val="20"/>
        </w:rPr>
        <w:t>Groups of educators conversing together can engage in some deeply reflective practice. One such model is termed Circles of Change (COC) (Macfarlane &amp;</w:t>
      </w:r>
      <w:r w:rsidR="00A33089">
        <w:rPr>
          <w:rFonts w:ascii="GillSansMT" w:hAnsi="GillSansMT" w:cs="GillSansMT"/>
          <w:color w:val="231F20"/>
          <w:sz w:val="20"/>
          <w:szCs w:val="20"/>
        </w:rPr>
        <w:t xml:space="preserve"> </w:t>
      </w:r>
      <w:r>
        <w:rPr>
          <w:rFonts w:ascii="GillSansMT" w:hAnsi="GillSansMT" w:cs="GillSansMT"/>
          <w:color w:val="231F20"/>
          <w:sz w:val="20"/>
          <w:szCs w:val="20"/>
        </w:rPr>
        <w:t>Cartmel, 2007) in which educators use a reflective model with questions to scaffold the reflective process as described below.</w:t>
      </w:r>
    </w:p>
    <w:p w:rsidR="00A33089" w:rsidRDefault="00A33089" w:rsidP="00B120CF">
      <w:pPr>
        <w:autoSpaceDE w:val="0"/>
        <w:autoSpaceDN w:val="0"/>
        <w:adjustRightInd w:val="0"/>
        <w:spacing w:after="120"/>
        <w:rPr>
          <w:rFonts w:ascii="GillSansMT" w:hAnsi="GillSansMT" w:cs="GillSansMT"/>
          <w:color w:val="231F20"/>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63"/>
        <w:gridCol w:w="3986"/>
        <w:gridCol w:w="3369"/>
      </w:tblGrid>
      <w:tr w:rsidR="00A33089" w:rsidRPr="00A33089" w:rsidTr="00A33089">
        <w:trPr>
          <w:trHeight w:val="154"/>
        </w:trPr>
        <w:tc>
          <w:tcPr>
            <w:tcW w:w="2063" w:type="dxa"/>
          </w:tcPr>
          <w:p w:rsidR="00A33089" w:rsidRPr="00A33089" w:rsidRDefault="00A33089" w:rsidP="00197C9E">
            <w:pPr>
              <w:rPr>
                <w:rFonts w:ascii="Gill Sans MT" w:hAnsi="Gill Sans MT" w:cs="Arial"/>
                <w:b/>
              </w:rPr>
            </w:pPr>
            <w:r w:rsidRPr="00A33089">
              <w:rPr>
                <w:rFonts w:ascii="Gill Sans MT" w:hAnsi="Gill Sans MT" w:cs="Arial"/>
                <w:b/>
                <w:szCs w:val="22"/>
              </w:rPr>
              <w:t>Steps</w:t>
            </w:r>
          </w:p>
        </w:tc>
        <w:tc>
          <w:tcPr>
            <w:tcW w:w="3986" w:type="dxa"/>
          </w:tcPr>
          <w:p w:rsidR="00A33089" w:rsidRPr="00A33089" w:rsidRDefault="00A33089" w:rsidP="00197C9E">
            <w:pPr>
              <w:rPr>
                <w:rFonts w:ascii="Gill Sans MT" w:hAnsi="Gill Sans MT" w:cs="Arial"/>
                <w:b/>
              </w:rPr>
            </w:pPr>
            <w:r w:rsidRPr="00A33089">
              <w:rPr>
                <w:rFonts w:ascii="Gill Sans MT" w:hAnsi="Gill Sans MT" w:cs="Arial"/>
                <w:b/>
                <w:szCs w:val="22"/>
              </w:rPr>
              <w:t>Action in conversation</w:t>
            </w:r>
          </w:p>
        </w:tc>
        <w:tc>
          <w:tcPr>
            <w:tcW w:w="3369" w:type="dxa"/>
          </w:tcPr>
          <w:p w:rsidR="00A33089" w:rsidRPr="00A33089" w:rsidRDefault="00A33089" w:rsidP="00197C9E">
            <w:pPr>
              <w:rPr>
                <w:rFonts w:ascii="Gill Sans MT" w:hAnsi="Gill Sans MT" w:cs="Arial"/>
                <w:b/>
              </w:rPr>
            </w:pPr>
            <w:r w:rsidRPr="00A33089">
              <w:rPr>
                <w:rFonts w:ascii="Gill Sans MT" w:hAnsi="Gill Sans MT" w:cs="Arial"/>
                <w:b/>
                <w:szCs w:val="22"/>
              </w:rPr>
              <w:t>Questions to be asked</w:t>
            </w:r>
          </w:p>
        </w:tc>
      </w:tr>
      <w:tr w:rsidR="00A33089" w:rsidRPr="00A33089" w:rsidTr="00A33089">
        <w:trPr>
          <w:trHeight w:val="154"/>
        </w:trPr>
        <w:tc>
          <w:tcPr>
            <w:tcW w:w="2063" w:type="dxa"/>
          </w:tcPr>
          <w:p w:rsidR="00A33089" w:rsidRPr="00A33089" w:rsidRDefault="00A33089" w:rsidP="00197C9E">
            <w:pPr>
              <w:rPr>
                <w:rFonts w:ascii="Gill Sans MT" w:hAnsi="Gill Sans MT" w:cs="Arial"/>
              </w:rPr>
            </w:pPr>
            <w:r w:rsidRPr="00A33089">
              <w:rPr>
                <w:rFonts w:ascii="Gill Sans MT" w:hAnsi="Gill Sans MT" w:cs="Arial"/>
                <w:b/>
                <w:szCs w:val="22"/>
              </w:rPr>
              <w:t>1. Deconstruct</w:t>
            </w:r>
            <w:r w:rsidRPr="00A33089">
              <w:rPr>
                <w:rFonts w:ascii="Gill Sans MT" w:hAnsi="Gill Sans MT" w:cs="Arial"/>
                <w:szCs w:val="22"/>
              </w:rPr>
              <w:t xml:space="preserve"> Describe and unpack</w:t>
            </w:r>
          </w:p>
          <w:p w:rsidR="00A33089" w:rsidRPr="00A33089" w:rsidRDefault="00A33089" w:rsidP="00197C9E">
            <w:pPr>
              <w:rPr>
                <w:rFonts w:ascii="Gill Sans MT" w:hAnsi="Gill Sans MT" w:cs="Arial"/>
              </w:rPr>
            </w:pPr>
          </w:p>
        </w:tc>
        <w:tc>
          <w:tcPr>
            <w:tcW w:w="3986" w:type="dxa"/>
          </w:tcPr>
          <w:p w:rsidR="00A33089" w:rsidRPr="00A33089" w:rsidRDefault="00A33089" w:rsidP="00197C9E">
            <w:pPr>
              <w:rPr>
                <w:rFonts w:ascii="Gill Sans MT" w:hAnsi="Gill Sans MT" w:cs="Arial"/>
              </w:rPr>
            </w:pPr>
            <w:r w:rsidRPr="00A33089">
              <w:rPr>
                <w:rFonts w:ascii="Gill Sans MT" w:hAnsi="Gill Sans MT" w:cs="Arial"/>
                <w:szCs w:val="22"/>
              </w:rPr>
              <w:t xml:space="preserve">Pull apart practices and closely examine their makeup, especially practices that have been enshrined as ‘normal’ and ‘proper’ practice. </w:t>
            </w:r>
          </w:p>
        </w:tc>
        <w:tc>
          <w:tcPr>
            <w:tcW w:w="3369" w:type="dxa"/>
          </w:tcPr>
          <w:p w:rsidR="00A33089" w:rsidRPr="00A33089" w:rsidRDefault="00A33089" w:rsidP="00197C9E">
            <w:pPr>
              <w:rPr>
                <w:rFonts w:ascii="Gill Sans MT" w:hAnsi="Gill Sans MT" w:cs="Arial"/>
                <w:color w:val="FF0000"/>
              </w:rPr>
            </w:pPr>
            <w:r w:rsidRPr="00A33089">
              <w:rPr>
                <w:rFonts w:ascii="Gill Sans MT" w:hAnsi="Gill Sans MT"/>
                <w:bCs/>
                <w:szCs w:val="22"/>
              </w:rPr>
              <w:t>What happened?</w:t>
            </w:r>
          </w:p>
        </w:tc>
      </w:tr>
      <w:tr w:rsidR="00A33089" w:rsidRPr="00A33089" w:rsidTr="00A33089">
        <w:trPr>
          <w:trHeight w:val="154"/>
        </w:trPr>
        <w:tc>
          <w:tcPr>
            <w:tcW w:w="2063" w:type="dxa"/>
          </w:tcPr>
          <w:p w:rsidR="00A33089" w:rsidRPr="00A33089" w:rsidRDefault="00A33089" w:rsidP="00197C9E">
            <w:pPr>
              <w:rPr>
                <w:rFonts w:ascii="Gill Sans MT" w:hAnsi="Gill Sans MT" w:cs="Arial"/>
                <w:szCs w:val="22"/>
              </w:rPr>
            </w:pPr>
            <w:r w:rsidRPr="00A33089">
              <w:rPr>
                <w:rFonts w:ascii="Gill Sans MT" w:hAnsi="Gill Sans MT" w:cs="Arial"/>
                <w:b/>
                <w:szCs w:val="22"/>
              </w:rPr>
              <w:t>2. Confront</w:t>
            </w:r>
            <w:r w:rsidRPr="00A33089">
              <w:rPr>
                <w:rFonts w:ascii="Gill Sans MT" w:hAnsi="Gill Sans MT" w:cs="Arial"/>
                <w:szCs w:val="22"/>
              </w:rPr>
              <w:t xml:space="preserve"> Approach personal, social and systemic issues head on by examining difficult, previously thought of as ‘sensitive’ topics</w:t>
            </w:r>
          </w:p>
          <w:p w:rsidR="00A33089" w:rsidRPr="00A33089" w:rsidRDefault="00A33089" w:rsidP="00197C9E">
            <w:pPr>
              <w:rPr>
                <w:rFonts w:ascii="Gill Sans MT" w:hAnsi="Gill Sans MT" w:cs="Arial"/>
              </w:rPr>
            </w:pPr>
          </w:p>
        </w:tc>
        <w:tc>
          <w:tcPr>
            <w:tcW w:w="3986" w:type="dxa"/>
          </w:tcPr>
          <w:p w:rsidR="00A33089" w:rsidRPr="00A33089" w:rsidRDefault="00A33089" w:rsidP="00197C9E">
            <w:pPr>
              <w:ind w:right="-82"/>
              <w:rPr>
                <w:rFonts w:ascii="Gill Sans MT" w:hAnsi="Gill Sans MT" w:cs="Arial"/>
              </w:rPr>
            </w:pPr>
            <w:r w:rsidRPr="00A33089">
              <w:rPr>
                <w:rFonts w:ascii="Gill Sans MT" w:hAnsi="Gill Sans MT" w:cs="Arial"/>
                <w:szCs w:val="22"/>
              </w:rPr>
              <w:t>This stage is useful for prospective practitioners as they focus on their own practice and confront issues that arise during the course of their day. The democracy and safety that COC provides enables opportunities for more experienced practitioners to point out how important it is to confront issues pertinent to their own practice.</w:t>
            </w:r>
          </w:p>
        </w:tc>
        <w:tc>
          <w:tcPr>
            <w:tcW w:w="3369" w:type="dxa"/>
          </w:tcPr>
          <w:p w:rsidR="00A33089" w:rsidRPr="00A33089" w:rsidRDefault="00A33089" w:rsidP="00197C9E">
            <w:pPr>
              <w:ind w:right="-82"/>
              <w:rPr>
                <w:rFonts w:ascii="Gill Sans MT" w:hAnsi="Gill Sans MT"/>
                <w:bCs/>
              </w:rPr>
            </w:pPr>
            <w:r w:rsidRPr="00A33089">
              <w:rPr>
                <w:rFonts w:ascii="Gill Sans MT" w:hAnsi="Gill Sans MT"/>
                <w:bCs/>
                <w:szCs w:val="22"/>
              </w:rPr>
              <w:t xml:space="preserve">What is working well? </w:t>
            </w:r>
          </w:p>
          <w:p w:rsidR="00A33089" w:rsidRPr="00A33089" w:rsidRDefault="00A33089" w:rsidP="00197C9E">
            <w:pPr>
              <w:ind w:right="-82"/>
              <w:rPr>
                <w:rFonts w:ascii="Gill Sans MT" w:hAnsi="Gill Sans MT" w:cs="Arial"/>
              </w:rPr>
            </w:pPr>
            <w:r w:rsidRPr="00A33089">
              <w:rPr>
                <w:rFonts w:ascii="Gill Sans MT" w:hAnsi="Gill Sans MT"/>
                <w:bCs/>
                <w:szCs w:val="22"/>
              </w:rPr>
              <w:t>What are your challenges?</w:t>
            </w:r>
          </w:p>
        </w:tc>
      </w:tr>
      <w:tr w:rsidR="00A33089" w:rsidRPr="00A33089" w:rsidTr="00A33089">
        <w:trPr>
          <w:trHeight w:val="154"/>
        </w:trPr>
        <w:tc>
          <w:tcPr>
            <w:tcW w:w="2063" w:type="dxa"/>
          </w:tcPr>
          <w:p w:rsidR="00A33089" w:rsidRPr="00A33089" w:rsidRDefault="00A33089" w:rsidP="00197C9E">
            <w:pPr>
              <w:rPr>
                <w:rFonts w:ascii="Gill Sans MT" w:hAnsi="Gill Sans MT" w:cs="Arial"/>
              </w:rPr>
            </w:pPr>
            <w:r w:rsidRPr="00A33089">
              <w:rPr>
                <w:rFonts w:ascii="Gill Sans MT" w:hAnsi="Gill Sans MT" w:cs="Arial"/>
                <w:b/>
                <w:szCs w:val="22"/>
              </w:rPr>
              <w:t>3. Theorise</w:t>
            </w:r>
            <w:r w:rsidRPr="00A33089">
              <w:rPr>
                <w:rFonts w:ascii="Gill Sans MT" w:hAnsi="Gill Sans MT" w:cs="Arial"/>
                <w:szCs w:val="22"/>
              </w:rPr>
              <w:t xml:space="preserve"> Carefully consider practice at all levels and question what is</w:t>
            </w:r>
          </w:p>
        </w:tc>
        <w:tc>
          <w:tcPr>
            <w:tcW w:w="3986" w:type="dxa"/>
          </w:tcPr>
          <w:p w:rsidR="00A33089" w:rsidRPr="00A33089" w:rsidRDefault="00A33089" w:rsidP="00197C9E">
            <w:pPr>
              <w:ind w:right="-82"/>
              <w:rPr>
                <w:rFonts w:ascii="Gill Sans MT" w:hAnsi="Gill Sans MT" w:cs="Arial"/>
              </w:rPr>
            </w:pPr>
            <w:r w:rsidRPr="00A33089">
              <w:rPr>
                <w:rFonts w:ascii="Gill Sans MT" w:hAnsi="Gill Sans MT" w:cs="Arial"/>
                <w:szCs w:val="22"/>
              </w:rPr>
              <w:t>This stage is useful for educators to understand the importance of linking theory to practice and the need to apply what is learned theoretically to what is implemented in the programs. Educators can explore how theories and research influence practice and identify what knowledge is privileged over other knowledge.</w:t>
            </w:r>
          </w:p>
          <w:p w:rsidR="00A33089" w:rsidRPr="00A33089" w:rsidRDefault="00A33089" w:rsidP="00197C9E">
            <w:pPr>
              <w:ind w:right="-82"/>
              <w:rPr>
                <w:rFonts w:ascii="Gill Sans MT" w:hAnsi="Gill Sans MT" w:cs="Arial"/>
              </w:rPr>
            </w:pPr>
          </w:p>
          <w:p w:rsidR="00A33089" w:rsidRPr="00A33089" w:rsidRDefault="00A33089" w:rsidP="00197C9E">
            <w:pPr>
              <w:ind w:right="-82"/>
              <w:rPr>
                <w:rFonts w:ascii="Gill Sans MT" w:hAnsi="Gill Sans MT" w:cs="Arial"/>
              </w:rPr>
            </w:pPr>
            <w:r w:rsidRPr="00A33089">
              <w:rPr>
                <w:rFonts w:ascii="Gill Sans MT" w:hAnsi="Gill Sans MT" w:cs="Arial"/>
                <w:szCs w:val="22"/>
              </w:rPr>
              <w:t>Refer to the resource CD for a summary of relevant theories.</w:t>
            </w:r>
          </w:p>
          <w:p w:rsidR="00A33089" w:rsidRPr="00A33089" w:rsidRDefault="00A33089" w:rsidP="00197C9E">
            <w:pPr>
              <w:rPr>
                <w:rFonts w:ascii="Gill Sans MT" w:hAnsi="Gill Sans MT" w:cs="Arial"/>
              </w:rPr>
            </w:pPr>
          </w:p>
        </w:tc>
        <w:tc>
          <w:tcPr>
            <w:tcW w:w="3369" w:type="dxa"/>
          </w:tcPr>
          <w:p w:rsidR="00A33089" w:rsidRPr="00A33089" w:rsidRDefault="00A33089" w:rsidP="00197C9E">
            <w:pPr>
              <w:ind w:right="-82"/>
              <w:rPr>
                <w:rFonts w:ascii="Gill Sans MT" w:hAnsi="Gill Sans MT" w:cs="Arial"/>
              </w:rPr>
            </w:pPr>
            <w:r w:rsidRPr="00A33089">
              <w:rPr>
                <w:rFonts w:ascii="Gill Sans MT" w:hAnsi="Gill Sans MT"/>
                <w:bCs/>
                <w:szCs w:val="22"/>
              </w:rPr>
              <w:t>What literature/ research/ experience helps you to understand what is happening?</w:t>
            </w:r>
          </w:p>
        </w:tc>
      </w:tr>
      <w:tr w:rsidR="00A33089" w:rsidRPr="00A33089" w:rsidTr="00A33089">
        <w:trPr>
          <w:trHeight w:val="2955"/>
        </w:trPr>
        <w:tc>
          <w:tcPr>
            <w:tcW w:w="2063" w:type="dxa"/>
          </w:tcPr>
          <w:p w:rsidR="00A33089" w:rsidRPr="00A33089" w:rsidRDefault="00A33089" w:rsidP="00197C9E">
            <w:pPr>
              <w:rPr>
                <w:rFonts w:ascii="Gill Sans MT" w:hAnsi="Gill Sans MT" w:cs="Arial"/>
              </w:rPr>
            </w:pPr>
            <w:r w:rsidRPr="00A33089">
              <w:rPr>
                <w:rFonts w:ascii="Gill Sans MT" w:hAnsi="Gill Sans MT" w:cs="Arial"/>
                <w:b/>
                <w:szCs w:val="22"/>
              </w:rPr>
              <w:t>4. Think otherwise</w:t>
            </w:r>
            <w:r w:rsidRPr="00A33089">
              <w:rPr>
                <w:rFonts w:ascii="Gill Sans MT" w:hAnsi="Gill Sans MT" w:cs="Arial"/>
                <w:szCs w:val="22"/>
              </w:rPr>
              <w:t xml:space="preserve"> Challenge yourself to think outside the dominant ideas and come up with other ways, or better ways of practising</w:t>
            </w:r>
          </w:p>
        </w:tc>
        <w:tc>
          <w:tcPr>
            <w:tcW w:w="3986" w:type="dxa"/>
          </w:tcPr>
          <w:p w:rsidR="00A33089" w:rsidRPr="00A33089" w:rsidRDefault="00A33089" w:rsidP="00197C9E">
            <w:pPr>
              <w:ind w:right="-82"/>
              <w:rPr>
                <w:rFonts w:ascii="Gill Sans MT" w:hAnsi="Gill Sans MT" w:cs="Arial"/>
              </w:rPr>
            </w:pPr>
            <w:r w:rsidRPr="00A33089">
              <w:rPr>
                <w:rFonts w:ascii="Gill Sans MT" w:hAnsi="Gill Sans MT" w:cs="Arial"/>
                <w:szCs w:val="22"/>
              </w:rPr>
              <w:t xml:space="preserve">This stage is useful for educators as they recognise there are multiple perspectives and a variety of opinions about professional practices. </w:t>
            </w:r>
          </w:p>
        </w:tc>
        <w:tc>
          <w:tcPr>
            <w:tcW w:w="3369" w:type="dxa"/>
          </w:tcPr>
          <w:p w:rsidR="00A33089" w:rsidRPr="00A33089" w:rsidRDefault="00A33089" w:rsidP="00197C9E">
            <w:pPr>
              <w:ind w:right="-82"/>
              <w:rPr>
                <w:rFonts w:ascii="Gill Sans MT" w:hAnsi="Gill Sans MT"/>
                <w:bCs/>
              </w:rPr>
            </w:pPr>
            <w:r w:rsidRPr="00A33089">
              <w:rPr>
                <w:rFonts w:ascii="Gill Sans MT" w:hAnsi="Gill Sans MT"/>
                <w:bCs/>
                <w:szCs w:val="22"/>
              </w:rPr>
              <w:t xml:space="preserve">What do you need to change about your practice? </w:t>
            </w:r>
          </w:p>
          <w:p w:rsidR="00A33089" w:rsidRPr="00A33089" w:rsidRDefault="00A33089" w:rsidP="00197C9E">
            <w:pPr>
              <w:ind w:right="-82"/>
              <w:rPr>
                <w:rFonts w:ascii="Gill Sans MT" w:hAnsi="Gill Sans MT" w:cs="Arial"/>
              </w:rPr>
            </w:pPr>
            <w:r w:rsidRPr="00A33089">
              <w:rPr>
                <w:rFonts w:ascii="Gill Sans MT" w:hAnsi="Gill Sans MT"/>
                <w:bCs/>
                <w:szCs w:val="22"/>
              </w:rPr>
              <w:t>What are the first steps?</w:t>
            </w:r>
          </w:p>
        </w:tc>
      </w:tr>
    </w:tbl>
    <w:p w:rsidR="00A33089" w:rsidRDefault="00A33089" w:rsidP="009D5A78">
      <w:pPr>
        <w:autoSpaceDE w:val="0"/>
        <w:autoSpaceDN w:val="0"/>
        <w:adjustRightInd w:val="0"/>
        <w:spacing w:before="120"/>
        <w:rPr>
          <w:rFonts w:ascii="GillSansMT" w:hAnsi="GillSansMT" w:cs="GillSansMT"/>
          <w:color w:val="231F20"/>
          <w:sz w:val="20"/>
          <w:szCs w:val="20"/>
        </w:rPr>
      </w:pPr>
      <w:r>
        <w:rPr>
          <w:rFonts w:ascii="GillSansMT" w:hAnsi="GillSansMT" w:cs="GillSansMT"/>
          <w:color w:val="231F20"/>
          <w:sz w:val="20"/>
          <w:szCs w:val="20"/>
        </w:rPr>
        <w:t>In this case, the COC approach provides educators with useful reflective tools and, as such, improves their capacity to engage in teamwork, collaborative decision-making, and reflective practices, and to finely tune generic skills required for effective lifelong learning and practice in the school age care sector. It is important that participants are accepted for their contribution and that recognition is given to the tacit knowledge (Osmond &amp; O’Connor, 2004) that each person already possesses.</w:t>
      </w:r>
      <w:r w:rsidR="009D5A78">
        <w:rPr>
          <w:rFonts w:ascii="GillSansMT" w:hAnsi="GillSansMT" w:cs="GillSansMT"/>
          <w:color w:val="231F20"/>
          <w:sz w:val="20"/>
          <w:szCs w:val="20"/>
        </w:rPr>
        <w:tab/>
      </w:r>
      <w:r w:rsidR="009D5A78">
        <w:rPr>
          <w:rFonts w:ascii="GillSansMT" w:hAnsi="GillSansMT" w:cs="GillSansMT"/>
          <w:color w:val="231F20"/>
          <w:sz w:val="20"/>
          <w:szCs w:val="20"/>
        </w:rPr>
        <w:tab/>
      </w:r>
    </w:p>
    <w:p w:rsidR="00A33089" w:rsidRDefault="00A33089" w:rsidP="00A33089">
      <w:pPr>
        <w:autoSpaceDE w:val="0"/>
        <w:autoSpaceDN w:val="0"/>
        <w:adjustRightInd w:val="0"/>
        <w:rPr>
          <w:rFonts w:ascii="GillSansMT" w:hAnsi="GillSansMT" w:cs="GillSansMT"/>
          <w:color w:val="231F20"/>
          <w:sz w:val="20"/>
          <w:szCs w:val="20"/>
        </w:rPr>
      </w:pPr>
    </w:p>
    <w:p w:rsidR="00A33089" w:rsidRDefault="00A33089" w:rsidP="00D82170">
      <w:pPr>
        <w:autoSpaceDE w:val="0"/>
        <w:autoSpaceDN w:val="0"/>
        <w:adjustRightInd w:val="0"/>
        <w:spacing w:after="120"/>
        <w:rPr>
          <w:rFonts w:ascii="GillSansMT" w:hAnsi="GillSansMT" w:cs="GillSansMT"/>
          <w:color w:val="1A80BD"/>
          <w:sz w:val="28"/>
          <w:szCs w:val="28"/>
        </w:rPr>
      </w:pPr>
      <w:r>
        <w:rPr>
          <w:rFonts w:ascii="GillSansMT" w:hAnsi="GillSansMT" w:cs="GillSansMT"/>
          <w:color w:val="1A80BD"/>
          <w:sz w:val="28"/>
          <w:szCs w:val="28"/>
        </w:rPr>
        <w:t>Hear about</w:t>
      </w:r>
    </w:p>
    <w:p w:rsidR="00A33089" w:rsidRDefault="00A33089" w:rsidP="00D82170">
      <w:pPr>
        <w:autoSpaceDE w:val="0"/>
        <w:autoSpaceDN w:val="0"/>
        <w:adjustRightInd w:val="0"/>
        <w:spacing w:after="120"/>
        <w:rPr>
          <w:rFonts w:ascii="GillSansMT-Bold" w:hAnsi="GillSansMT-Bold" w:cs="GillSansMT-Bold"/>
          <w:b/>
          <w:bCs/>
          <w:color w:val="231F20"/>
        </w:rPr>
      </w:pPr>
      <w:r>
        <w:rPr>
          <w:rFonts w:ascii="GillSansMT-Bold" w:hAnsi="GillSansMT-Bold" w:cs="GillSansMT-Bold"/>
          <w:b/>
          <w:bCs/>
          <w:color w:val="231F20"/>
        </w:rPr>
        <w:t>One team’s take on reflective practice</w:t>
      </w:r>
    </w:p>
    <w:p w:rsidR="00A33089" w:rsidRDefault="00A33089" w:rsidP="00D82170">
      <w:pPr>
        <w:autoSpaceDE w:val="0"/>
        <w:autoSpaceDN w:val="0"/>
        <w:adjustRightInd w:val="0"/>
        <w:spacing w:after="120"/>
        <w:rPr>
          <w:rFonts w:ascii="GillSansMT" w:hAnsi="GillSansMT" w:cs="GillSansMT"/>
          <w:color w:val="231F20"/>
          <w:sz w:val="20"/>
          <w:szCs w:val="20"/>
        </w:rPr>
      </w:pPr>
      <w:r>
        <w:rPr>
          <w:rFonts w:ascii="GillSansMT" w:hAnsi="GillSansMT" w:cs="GillSansMT"/>
          <w:color w:val="231F20"/>
          <w:sz w:val="20"/>
          <w:szCs w:val="20"/>
        </w:rPr>
        <w:t>The introduction of the National Quality Framework and My Time Our Place; new words like ‘pedagogy’; and the idea that we were now ‘educators’ sent everyone reeling. So much new information with no list of instructions of ‘do it this way’. And then this idea of reflective practice! The idea of talking openly about our professional practices was confronting and challenging. What is reflective practice and how can we find out? How could it be useful?</w:t>
      </w:r>
    </w:p>
    <w:p w:rsidR="00A33089" w:rsidRDefault="00A33089" w:rsidP="00D82170">
      <w:pPr>
        <w:autoSpaceDE w:val="0"/>
        <w:autoSpaceDN w:val="0"/>
        <w:adjustRightInd w:val="0"/>
        <w:spacing w:after="120"/>
        <w:rPr>
          <w:rFonts w:ascii="GillSansMT" w:hAnsi="GillSansMT" w:cs="GillSansMT"/>
          <w:color w:val="231F20"/>
          <w:sz w:val="20"/>
          <w:szCs w:val="20"/>
        </w:rPr>
      </w:pPr>
      <w:r>
        <w:rPr>
          <w:rFonts w:ascii="GillSansMT" w:hAnsi="GillSansMT" w:cs="GillSansMT"/>
          <w:color w:val="231F20"/>
          <w:sz w:val="20"/>
          <w:szCs w:val="20"/>
        </w:rPr>
        <w:t>Together as a team of educators we decided to devote a staff meeting to researching information about reflective practice, what it was, and how we could begin to use it. Our task was to then discuss and share our research with the rest of the team. We began to realise that our review of daily practices and procedures, which had always been a normal part of our staff meetings, was actually reflective practice.</w:t>
      </w:r>
    </w:p>
    <w:p w:rsidR="00A33089" w:rsidRDefault="00A33089" w:rsidP="00D82170">
      <w:pPr>
        <w:autoSpaceDE w:val="0"/>
        <w:autoSpaceDN w:val="0"/>
        <w:adjustRightInd w:val="0"/>
        <w:spacing w:after="120"/>
        <w:rPr>
          <w:rFonts w:ascii="GillSansMT" w:hAnsi="GillSansMT" w:cs="GillSansMT"/>
          <w:color w:val="231F20"/>
          <w:sz w:val="20"/>
          <w:szCs w:val="20"/>
        </w:rPr>
      </w:pPr>
      <w:r>
        <w:rPr>
          <w:rFonts w:ascii="GillSansMT" w:hAnsi="GillSansMT" w:cs="GillSansMT"/>
          <w:color w:val="231F20"/>
          <w:sz w:val="20"/>
          <w:szCs w:val="20"/>
        </w:rPr>
        <w:t>We regularly assess how effective our practices and procedures are by reflecting on current experiences, feedback from children and families, and new knowledge or information about children. Do they achieve what they are designed for? Who do they serve? For example, are they designed for the convenience of staff or to meet outcomes for children? Do they reflect our service philosophy or policies? Could we do it better or differently? Is there new information that we should think about or consider?</w:t>
      </w:r>
    </w:p>
    <w:p w:rsidR="00A33089" w:rsidRDefault="00A33089" w:rsidP="00D82170">
      <w:pPr>
        <w:autoSpaceDE w:val="0"/>
        <w:autoSpaceDN w:val="0"/>
        <w:adjustRightInd w:val="0"/>
        <w:spacing w:after="120"/>
        <w:rPr>
          <w:rFonts w:ascii="GillSansMT" w:hAnsi="GillSansMT" w:cs="GillSansMT"/>
          <w:color w:val="231F20"/>
          <w:sz w:val="20"/>
          <w:szCs w:val="20"/>
        </w:rPr>
      </w:pPr>
      <w:r>
        <w:rPr>
          <w:rFonts w:ascii="GillSansMT" w:hAnsi="GillSansMT" w:cs="GillSansMT"/>
          <w:color w:val="231F20"/>
          <w:sz w:val="20"/>
          <w:szCs w:val="20"/>
        </w:rPr>
        <w:t>We realised we had done this before. How else could we start to use reflective practice? As a result of a brainstorming session, we had created quite a list of ideas from which we could start to develop our skills in talking about what we do and why. We hoped that the practice would develop our confidence as professionals —for some of us it has been a difficult process to think of ourselves as either professionals or educators, but our confidence is growing: it is a part of our journey of belonging, being and becoming.</w:t>
      </w:r>
      <w:r w:rsidR="009D5A78">
        <w:rPr>
          <w:rFonts w:ascii="GillSansMT" w:hAnsi="GillSansMT" w:cs="GillSansMT"/>
          <w:color w:val="231F20"/>
          <w:sz w:val="20"/>
          <w:szCs w:val="20"/>
        </w:rPr>
        <w:tab/>
      </w:r>
      <w:r w:rsidR="009D5A78">
        <w:rPr>
          <w:rFonts w:ascii="GillSansMT" w:hAnsi="GillSansMT" w:cs="GillSansMT"/>
          <w:color w:val="231F20"/>
          <w:sz w:val="20"/>
          <w:szCs w:val="20"/>
        </w:rPr>
        <w:tab/>
      </w:r>
    </w:p>
    <w:p w:rsidR="009D5A78" w:rsidRDefault="009D5A78" w:rsidP="00D82170">
      <w:pPr>
        <w:autoSpaceDE w:val="0"/>
        <w:autoSpaceDN w:val="0"/>
        <w:adjustRightInd w:val="0"/>
        <w:spacing w:after="120"/>
        <w:rPr>
          <w:rFonts w:ascii="GillSansMT" w:hAnsi="GillSansMT" w:cs="GillSansMT"/>
          <w:color w:val="231F20"/>
          <w:sz w:val="20"/>
          <w:szCs w:val="20"/>
        </w:rPr>
      </w:pPr>
      <w:r>
        <w:rPr>
          <w:rFonts w:ascii="GillSansMT" w:hAnsi="GillSansMT" w:cs="GillSansMT"/>
          <w:color w:val="231F20"/>
          <w:sz w:val="20"/>
          <w:szCs w:val="20"/>
        </w:rPr>
        <w:t>As a team we identified three steps in reflective practice:</w:t>
      </w:r>
    </w:p>
    <w:p w:rsidR="009D5A78" w:rsidRDefault="009D5A78" w:rsidP="00D82170">
      <w:pPr>
        <w:autoSpaceDE w:val="0"/>
        <w:autoSpaceDN w:val="0"/>
        <w:adjustRightInd w:val="0"/>
        <w:spacing w:after="120"/>
        <w:rPr>
          <w:rFonts w:ascii="GillSansMT" w:hAnsi="GillSansMT" w:cs="GillSansMT"/>
          <w:color w:val="231F20"/>
          <w:sz w:val="20"/>
          <w:szCs w:val="20"/>
        </w:rPr>
      </w:pPr>
      <w:r>
        <w:rPr>
          <w:rFonts w:ascii="GillSansMT-Bold" w:hAnsi="GillSansMT-Bold" w:cs="GillSansMT-Bold"/>
          <w:b/>
          <w:bCs/>
          <w:color w:val="231F20"/>
          <w:sz w:val="20"/>
          <w:szCs w:val="20"/>
        </w:rPr>
        <w:t>STOP</w:t>
      </w:r>
      <w:r>
        <w:rPr>
          <w:rFonts w:ascii="GillSansMT" w:hAnsi="GillSansMT" w:cs="GillSansMT"/>
          <w:color w:val="231F20"/>
          <w:sz w:val="20"/>
          <w:szCs w:val="20"/>
        </w:rPr>
        <w:t>—educators needed time to think and record reflections. This is now scheduled into our daily practice</w:t>
      </w:r>
    </w:p>
    <w:p w:rsidR="009D5A78" w:rsidRDefault="009D5A78" w:rsidP="00D82170">
      <w:pPr>
        <w:autoSpaceDE w:val="0"/>
        <w:autoSpaceDN w:val="0"/>
        <w:adjustRightInd w:val="0"/>
        <w:spacing w:after="120"/>
        <w:rPr>
          <w:rFonts w:ascii="GillSansMT" w:hAnsi="GillSansMT" w:cs="GillSansMT"/>
          <w:color w:val="231F20"/>
          <w:sz w:val="20"/>
          <w:szCs w:val="20"/>
        </w:rPr>
      </w:pPr>
      <w:r>
        <w:rPr>
          <w:rFonts w:ascii="GillSansMT-Bold" w:hAnsi="GillSansMT-Bold" w:cs="GillSansMT-Bold"/>
          <w:b/>
          <w:bCs/>
          <w:color w:val="231F20"/>
          <w:sz w:val="20"/>
          <w:szCs w:val="20"/>
        </w:rPr>
        <w:t>THINK</w:t>
      </w:r>
      <w:r>
        <w:rPr>
          <w:rFonts w:ascii="GillSansMT" w:hAnsi="GillSansMT" w:cs="GillSansMT"/>
          <w:color w:val="231F20"/>
          <w:sz w:val="20"/>
          <w:szCs w:val="20"/>
        </w:rPr>
        <w:t>—what happened? What were the outcomes? Who was involved? Celebrate what is working well.</w:t>
      </w:r>
    </w:p>
    <w:p w:rsidR="009D5A78" w:rsidRDefault="009D5A78" w:rsidP="00D82170">
      <w:pPr>
        <w:autoSpaceDE w:val="0"/>
        <w:autoSpaceDN w:val="0"/>
        <w:adjustRightInd w:val="0"/>
        <w:spacing w:after="120"/>
        <w:rPr>
          <w:rFonts w:ascii="GillSansMT" w:hAnsi="GillSansMT" w:cs="GillSansMT"/>
          <w:color w:val="231F20"/>
          <w:sz w:val="20"/>
          <w:szCs w:val="20"/>
        </w:rPr>
      </w:pPr>
      <w:r>
        <w:rPr>
          <w:rFonts w:ascii="GillSansMT-Bold" w:hAnsi="GillSansMT-Bold" w:cs="GillSansMT-Bold"/>
          <w:b/>
          <w:bCs/>
          <w:color w:val="231F20"/>
          <w:sz w:val="20"/>
          <w:szCs w:val="20"/>
        </w:rPr>
        <w:t>CHANGE</w:t>
      </w:r>
      <w:r>
        <w:rPr>
          <w:rFonts w:ascii="GillSansMT" w:hAnsi="GillSansMT" w:cs="GillSansMT"/>
          <w:color w:val="231F20"/>
          <w:sz w:val="20"/>
          <w:szCs w:val="20"/>
        </w:rPr>
        <w:t>—does our current practice need to change to improve outcomes for children? Who do we need to collaborate with? Do we need to access training or professional learning?</w:t>
      </w:r>
    </w:p>
    <w:p w:rsidR="009D5A78" w:rsidRDefault="009D5A78" w:rsidP="00D82170">
      <w:pPr>
        <w:autoSpaceDE w:val="0"/>
        <w:autoSpaceDN w:val="0"/>
        <w:adjustRightInd w:val="0"/>
        <w:spacing w:after="120"/>
        <w:rPr>
          <w:rFonts w:ascii="GillSansMT" w:hAnsi="GillSansMT" w:cs="GillSansMT"/>
          <w:color w:val="231F20"/>
          <w:sz w:val="20"/>
          <w:szCs w:val="20"/>
        </w:rPr>
      </w:pPr>
      <w:r>
        <w:rPr>
          <w:rFonts w:ascii="GillSansMT" w:hAnsi="GillSansMT" w:cs="GillSansMT"/>
          <w:color w:val="231F20"/>
          <w:sz w:val="20"/>
          <w:szCs w:val="20"/>
        </w:rPr>
        <w:t>Reflective practice is becoming a natural part of our daily practice, we are becoming more comfortable in looking at how we are working and how we can improve, but we are also more aware of the great work that we are already doing and make more of an effort to acknowledge this.</w:t>
      </w:r>
    </w:p>
    <w:p w:rsidR="00197C9E" w:rsidRDefault="00197C9E" w:rsidP="00D82170">
      <w:pPr>
        <w:rPr>
          <w:rFonts w:ascii="GillSansMT-Italic" w:hAnsi="GillSansMT-Italic" w:cs="GillSansMT-Italic"/>
          <w:i/>
          <w:iCs/>
          <w:color w:val="231F20"/>
          <w:sz w:val="20"/>
          <w:szCs w:val="20"/>
        </w:rPr>
      </w:pPr>
      <w:r>
        <w:rPr>
          <w:rFonts w:ascii="GillSansMT-Italic" w:hAnsi="GillSansMT-Italic" w:cs="GillSansMT-Italic"/>
          <w:i/>
          <w:iCs/>
          <w:color w:val="231F20"/>
          <w:sz w:val="20"/>
          <w:szCs w:val="20"/>
        </w:rPr>
        <w:br w:type="page"/>
      </w:r>
    </w:p>
    <w:p w:rsidR="009D5A78" w:rsidRDefault="009D5A78" w:rsidP="00D82170">
      <w:pPr>
        <w:shd w:val="clear" w:color="auto" w:fill="C6D9F1" w:themeFill="text2" w:themeFillTint="33"/>
        <w:autoSpaceDE w:val="0"/>
        <w:autoSpaceDN w:val="0"/>
        <w:adjustRightInd w:val="0"/>
        <w:spacing w:after="120"/>
        <w:rPr>
          <w:rFonts w:ascii="GillSansMT-Italic" w:hAnsi="GillSansMT-Italic" w:cs="GillSansMT-Italic"/>
          <w:i/>
          <w:iCs/>
          <w:color w:val="231F20"/>
          <w:sz w:val="20"/>
          <w:szCs w:val="20"/>
        </w:rPr>
      </w:pPr>
      <w:r>
        <w:rPr>
          <w:rFonts w:ascii="GillSansMT-Italic" w:hAnsi="GillSansMT-Italic" w:cs="GillSansMT-Italic"/>
          <w:i/>
          <w:iCs/>
          <w:color w:val="231F20"/>
          <w:sz w:val="20"/>
          <w:szCs w:val="20"/>
        </w:rPr>
        <w:t>[Reflection] is a practice that enables childcare professionals to consider why certain practices or experiences do or do not work, and how to use this information to support change and continuing improvement.</w:t>
      </w:r>
    </w:p>
    <w:p w:rsidR="009D5A78" w:rsidRDefault="009D5A78" w:rsidP="00D82170">
      <w:pPr>
        <w:shd w:val="clear" w:color="auto" w:fill="C6D9F1" w:themeFill="text2" w:themeFillTint="33"/>
        <w:autoSpaceDE w:val="0"/>
        <w:autoSpaceDN w:val="0"/>
        <w:adjustRightInd w:val="0"/>
        <w:spacing w:after="120"/>
        <w:jc w:val="right"/>
        <w:rPr>
          <w:rFonts w:ascii="GillSansMT-Italic" w:hAnsi="GillSansMT-Italic" w:cs="GillSansMT-Italic"/>
          <w:i/>
          <w:iCs/>
          <w:color w:val="231F20"/>
          <w:sz w:val="18"/>
          <w:szCs w:val="18"/>
        </w:rPr>
      </w:pPr>
      <w:r>
        <w:rPr>
          <w:rFonts w:ascii="GillSansMT-Italic" w:hAnsi="GillSansMT-Italic" w:cs="GillSansMT-Italic"/>
          <w:i/>
          <w:iCs/>
          <w:color w:val="231F20"/>
          <w:sz w:val="18"/>
          <w:szCs w:val="18"/>
        </w:rPr>
        <w:t>(NCAC, 2011, p.1)</w:t>
      </w:r>
    </w:p>
    <w:p w:rsidR="009D5A78" w:rsidRDefault="009D5A78" w:rsidP="009D5A78">
      <w:pPr>
        <w:autoSpaceDE w:val="0"/>
        <w:autoSpaceDN w:val="0"/>
        <w:adjustRightInd w:val="0"/>
        <w:rPr>
          <w:rFonts w:ascii="GillSansMT" w:hAnsi="GillSansMT" w:cs="GillSansMT"/>
          <w:color w:val="1A80BD"/>
          <w:sz w:val="28"/>
          <w:szCs w:val="28"/>
        </w:rPr>
      </w:pPr>
    </w:p>
    <w:p w:rsidR="009D5A78" w:rsidRDefault="009D5A78" w:rsidP="00D82170">
      <w:pPr>
        <w:autoSpaceDE w:val="0"/>
        <w:autoSpaceDN w:val="0"/>
        <w:adjustRightInd w:val="0"/>
        <w:spacing w:after="120"/>
        <w:rPr>
          <w:rFonts w:ascii="GillSansMT" w:hAnsi="GillSansMT" w:cs="GillSansMT"/>
          <w:color w:val="1A80BD"/>
          <w:sz w:val="28"/>
          <w:szCs w:val="28"/>
        </w:rPr>
      </w:pPr>
      <w:r>
        <w:rPr>
          <w:rFonts w:ascii="GillSansMT" w:hAnsi="GillSansMT" w:cs="GillSansMT"/>
          <w:color w:val="1A80BD"/>
          <w:sz w:val="28"/>
          <w:szCs w:val="28"/>
        </w:rPr>
        <w:t>Try out</w:t>
      </w:r>
    </w:p>
    <w:p w:rsidR="009D5A78" w:rsidRDefault="009D5A78" w:rsidP="00D82170">
      <w:pPr>
        <w:autoSpaceDE w:val="0"/>
        <w:autoSpaceDN w:val="0"/>
        <w:adjustRightInd w:val="0"/>
        <w:spacing w:after="120"/>
        <w:rPr>
          <w:rFonts w:ascii="GillSansMT" w:hAnsi="GillSansMT" w:cs="GillSansMT"/>
          <w:color w:val="231F20"/>
          <w:sz w:val="20"/>
          <w:szCs w:val="20"/>
        </w:rPr>
      </w:pPr>
      <w:r>
        <w:rPr>
          <w:rFonts w:ascii="GillSansMT" w:hAnsi="GillSansMT" w:cs="GillSansMT"/>
          <w:color w:val="231F20"/>
          <w:sz w:val="20"/>
          <w:szCs w:val="20"/>
        </w:rPr>
        <w:t>Reflective practice will help educators learn how to use the Framework as well as learn about their own practices and the principles that underpin them. Use the following questions to help educators begin reflective practice:</w:t>
      </w:r>
    </w:p>
    <w:p w:rsidR="009D5A78" w:rsidRDefault="009D5A78" w:rsidP="00D82170">
      <w:pPr>
        <w:autoSpaceDE w:val="0"/>
        <w:autoSpaceDN w:val="0"/>
        <w:adjustRightInd w:val="0"/>
        <w:spacing w:after="120"/>
        <w:rPr>
          <w:rFonts w:ascii="GillSansMT-Bold" w:hAnsi="GillSansMT-Bold" w:cs="GillSansMT-Bold"/>
          <w:b/>
          <w:bCs/>
          <w:color w:val="231F20"/>
          <w:sz w:val="20"/>
          <w:szCs w:val="20"/>
        </w:rPr>
      </w:pPr>
      <w:r>
        <w:rPr>
          <w:rFonts w:ascii="GillSansMT-Bold" w:hAnsi="GillSansMT-Bold" w:cs="GillSansMT-Bold"/>
          <w:b/>
          <w:bCs/>
          <w:color w:val="231F20"/>
          <w:sz w:val="20"/>
          <w:szCs w:val="20"/>
        </w:rPr>
        <w:t>Before</w:t>
      </w:r>
    </w:p>
    <w:p w:rsidR="009D5A78" w:rsidRDefault="009D5A78" w:rsidP="00D82170">
      <w:pPr>
        <w:autoSpaceDE w:val="0"/>
        <w:autoSpaceDN w:val="0"/>
        <w:adjustRightInd w:val="0"/>
        <w:spacing w:after="120"/>
        <w:rPr>
          <w:rFonts w:ascii="GillSansMT" w:hAnsi="GillSansMT" w:cs="GillSansMT"/>
          <w:color w:val="231F20"/>
          <w:sz w:val="20"/>
          <w:szCs w:val="20"/>
        </w:rPr>
      </w:pPr>
      <w:r>
        <w:rPr>
          <w:rFonts w:ascii="GillSansMT" w:hAnsi="GillSansMT" w:cs="GillSansMT"/>
          <w:color w:val="231F20"/>
          <w:sz w:val="20"/>
          <w:szCs w:val="20"/>
        </w:rPr>
        <w:t>What are your thoughts before commencing a reflective practice session?</w:t>
      </w:r>
    </w:p>
    <w:p w:rsidR="009D5A78" w:rsidRDefault="009D5A78" w:rsidP="00D82170">
      <w:pPr>
        <w:autoSpaceDE w:val="0"/>
        <w:autoSpaceDN w:val="0"/>
        <w:adjustRightInd w:val="0"/>
        <w:spacing w:after="120"/>
        <w:rPr>
          <w:rFonts w:ascii="GillSansMT" w:hAnsi="GillSansMT" w:cs="GillSansMT"/>
          <w:color w:val="231F20"/>
          <w:sz w:val="20"/>
          <w:szCs w:val="20"/>
        </w:rPr>
      </w:pPr>
      <w:r>
        <w:rPr>
          <w:rFonts w:ascii="GillSansMT" w:hAnsi="GillSansMT" w:cs="GillSansMT"/>
          <w:color w:val="231F20"/>
          <w:sz w:val="20"/>
          <w:szCs w:val="20"/>
        </w:rPr>
        <w:t>What are your feelings before commencing a reflective practice session?</w:t>
      </w:r>
    </w:p>
    <w:p w:rsidR="009D5A78" w:rsidRDefault="009D5A78" w:rsidP="00D82170">
      <w:pPr>
        <w:autoSpaceDE w:val="0"/>
        <w:autoSpaceDN w:val="0"/>
        <w:adjustRightInd w:val="0"/>
        <w:spacing w:after="120"/>
        <w:rPr>
          <w:rFonts w:ascii="GillSansMT" w:hAnsi="GillSansMT" w:cs="GillSansMT"/>
          <w:color w:val="231F20"/>
          <w:sz w:val="20"/>
          <w:szCs w:val="20"/>
        </w:rPr>
      </w:pPr>
      <w:r>
        <w:rPr>
          <w:rFonts w:ascii="GillSansMT" w:hAnsi="GillSansMT" w:cs="GillSansMT"/>
          <w:color w:val="231F20"/>
          <w:sz w:val="20"/>
          <w:szCs w:val="20"/>
        </w:rPr>
        <w:t>Describe some of the plans or intentions you have for undertaking a reflective session?</w:t>
      </w:r>
    </w:p>
    <w:p w:rsidR="009D5A78" w:rsidRDefault="009D5A78" w:rsidP="00D82170">
      <w:pPr>
        <w:autoSpaceDE w:val="0"/>
        <w:autoSpaceDN w:val="0"/>
        <w:adjustRightInd w:val="0"/>
        <w:spacing w:after="120"/>
        <w:rPr>
          <w:rFonts w:ascii="GillSansMT-Bold" w:hAnsi="GillSansMT-Bold" w:cs="GillSansMT-Bold"/>
          <w:b/>
          <w:bCs/>
          <w:color w:val="231F20"/>
          <w:sz w:val="20"/>
          <w:szCs w:val="20"/>
        </w:rPr>
      </w:pPr>
      <w:r>
        <w:rPr>
          <w:rFonts w:ascii="GillSansMT-Bold" w:hAnsi="GillSansMT-Bold" w:cs="GillSansMT-Bold"/>
          <w:b/>
          <w:bCs/>
          <w:color w:val="231F20"/>
          <w:sz w:val="20"/>
          <w:szCs w:val="20"/>
        </w:rPr>
        <w:t>After</w:t>
      </w:r>
    </w:p>
    <w:p w:rsidR="009D5A78" w:rsidRDefault="009D5A78" w:rsidP="00D82170">
      <w:pPr>
        <w:autoSpaceDE w:val="0"/>
        <w:autoSpaceDN w:val="0"/>
        <w:adjustRightInd w:val="0"/>
        <w:spacing w:after="120"/>
        <w:rPr>
          <w:rFonts w:ascii="GillSansMT" w:hAnsi="GillSansMT" w:cs="GillSansMT"/>
          <w:color w:val="231F20"/>
          <w:sz w:val="20"/>
          <w:szCs w:val="20"/>
        </w:rPr>
      </w:pPr>
      <w:r>
        <w:rPr>
          <w:rFonts w:ascii="GillSansMT" w:hAnsi="GillSansMT" w:cs="GillSansMT"/>
          <w:color w:val="231F20"/>
          <w:sz w:val="20"/>
          <w:szCs w:val="20"/>
        </w:rPr>
        <w:t>What are your thoughts now?</w:t>
      </w:r>
    </w:p>
    <w:p w:rsidR="009D5A78" w:rsidRDefault="009D5A78" w:rsidP="00D82170">
      <w:pPr>
        <w:autoSpaceDE w:val="0"/>
        <w:autoSpaceDN w:val="0"/>
        <w:adjustRightInd w:val="0"/>
        <w:spacing w:after="120"/>
        <w:rPr>
          <w:rFonts w:ascii="GillSansMT" w:hAnsi="GillSansMT" w:cs="GillSansMT"/>
          <w:color w:val="231F20"/>
          <w:sz w:val="20"/>
          <w:szCs w:val="20"/>
        </w:rPr>
      </w:pPr>
      <w:r>
        <w:rPr>
          <w:rFonts w:ascii="GillSansMT" w:hAnsi="GillSansMT" w:cs="GillSansMT"/>
          <w:color w:val="231F20"/>
          <w:sz w:val="20"/>
          <w:szCs w:val="20"/>
        </w:rPr>
        <w:t>What did you make of that?</w:t>
      </w:r>
    </w:p>
    <w:p w:rsidR="009D5A78" w:rsidRDefault="009D5A78" w:rsidP="00D82170">
      <w:pPr>
        <w:autoSpaceDE w:val="0"/>
        <w:autoSpaceDN w:val="0"/>
        <w:adjustRightInd w:val="0"/>
        <w:spacing w:after="120"/>
        <w:rPr>
          <w:rFonts w:ascii="GillSansMT" w:hAnsi="GillSansMT" w:cs="GillSansMT"/>
          <w:color w:val="231F20"/>
          <w:sz w:val="20"/>
          <w:szCs w:val="20"/>
        </w:rPr>
      </w:pPr>
      <w:r>
        <w:rPr>
          <w:rFonts w:ascii="GillSansMT" w:hAnsi="GillSansMT" w:cs="GillSansMT"/>
          <w:color w:val="231F20"/>
          <w:sz w:val="20"/>
          <w:szCs w:val="20"/>
        </w:rPr>
        <w:t>What do you understand about the type of questions asked during the session?</w:t>
      </w:r>
    </w:p>
    <w:p w:rsidR="009D5A78" w:rsidRDefault="009D5A78" w:rsidP="00D82170">
      <w:pPr>
        <w:autoSpaceDE w:val="0"/>
        <w:autoSpaceDN w:val="0"/>
        <w:adjustRightInd w:val="0"/>
        <w:spacing w:after="120"/>
        <w:rPr>
          <w:rFonts w:ascii="GillSansMT" w:hAnsi="GillSansMT" w:cs="GillSansMT"/>
          <w:color w:val="231F20"/>
          <w:sz w:val="20"/>
          <w:szCs w:val="20"/>
        </w:rPr>
      </w:pPr>
      <w:r>
        <w:rPr>
          <w:rFonts w:ascii="GillSansMT" w:hAnsi="GillSansMT" w:cs="GillSansMT"/>
          <w:color w:val="231F20"/>
          <w:sz w:val="20"/>
          <w:szCs w:val="20"/>
        </w:rPr>
        <w:t>What was influencing your understanding?</w:t>
      </w:r>
    </w:p>
    <w:p w:rsidR="009D5A78" w:rsidRDefault="009D5A78" w:rsidP="00D82170">
      <w:pPr>
        <w:autoSpaceDE w:val="0"/>
        <w:autoSpaceDN w:val="0"/>
        <w:adjustRightInd w:val="0"/>
        <w:spacing w:after="120"/>
        <w:rPr>
          <w:rFonts w:ascii="GillSansMT" w:hAnsi="GillSansMT" w:cs="GillSansMT"/>
          <w:color w:val="231F20"/>
          <w:sz w:val="20"/>
          <w:szCs w:val="20"/>
        </w:rPr>
      </w:pPr>
      <w:r>
        <w:rPr>
          <w:rFonts w:ascii="GillSansMT" w:hAnsi="GillSansMT" w:cs="GillSansMT"/>
          <w:color w:val="231F20"/>
          <w:sz w:val="20"/>
          <w:szCs w:val="20"/>
        </w:rPr>
        <w:t>Were you having any internal thoughts, feeling or reactions about reflective practice that you did not share with your colleagues? What were they?</w:t>
      </w:r>
    </w:p>
    <w:p w:rsidR="009D5A78" w:rsidRDefault="009D5A78" w:rsidP="00D82170">
      <w:pPr>
        <w:autoSpaceDE w:val="0"/>
        <w:autoSpaceDN w:val="0"/>
        <w:adjustRightInd w:val="0"/>
        <w:spacing w:after="120"/>
        <w:rPr>
          <w:rFonts w:ascii="GillSansMT" w:hAnsi="GillSansMT" w:cs="GillSansMT"/>
          <w:color w:val="231F20"/>
          <w:sz w:val="20"/>
          <w:szCs w:val="20"/>
        </w:rPr>
      </w:pPr>
      <w:r>
        <w:rPr>
          <w:rFonts w:ascii="GillSansMT" w:hAnsi="GillSansMT" w:cs="GillSansMT"/>
          <w:color w:val="231F20"/>
          <w:sz w:val="20"/>
          <w:szCs w:val="20"/>
        </w:rPr>
        <w:t>What would you have liked to have seen happen?</w:t>
      </w:r>
    </w:p>
    <w:p w:rsidR="009D5A78" w:rsidRPr="009D5A78" w:rsidRDefault="009D5A78" w:rsidP="00D82170">
      <w:pPr>
        <w:autoSpaceDE w:val="0"/>
        <w:autoSpaceDN w:val="0"/>
        <w:adjustRightInd w:val="0"/>
        <w:spacing w:after="120"/>
        <w:rPr>
          <w:rFonts w:ascii="GillSansMT" w:hAnsi="GillSansMT" w:cs="GillSansMT"/>
          <w:color w:val="231F20"/>
          <w:sz w:val="20"/>
          <w:szCs w:val="20"/>
        </w:rPr>
      </w:pPr>
      <w:r>
        <w:rPr>
          <w:rFonts w:ascii="GillSansMT" w:hAnsi="GillSansMT" w:cs="GillSansMT"/>
          <w:color w:val="231F20"/>
          <w:sz w:val="20"/>
          <w:szCs w:val="20"/>
        </w:rPr>
        <w:t>Once educators become familiar with using these questions in reflective practice sessions with other educators (and children), and convinced of the benefits in their practice, they find it easier to include ongoing reflection and self-evaluation as part of their daily practice. It will reap rewards, particularly in achieving high quality programs in school age care, as it supports the kinds of questions that need to be asked in developing a Quality Improvement Plan as part of the National Quality Framework.</w:t>
      </w:r>
    </w:p>
    <w:p w:rsidR="009D5A78" w:rsidRDefault="009D5A78" w:rsidP="009D5A78">
      <w:pPr>
        <w:autoSpaceDE w:val="0"/>
        <w:autoSpaceDN w:val="0"/>
        <w:adjustRightInd w:val="0"/>
        <w:spacing w:after="120"/>
        <w:rPr>
          <w:rFonts w:ascii="GillSansMT-Italic" w:hAnsi="GillSansMT-Italic" w:cs="GillSansMT-Italic"/>
          <w:i/>
          <w:iCs/>
          <w:color w:val="231F20"/>
          <w:sz w:val="18"/>
          <w:szCs w:val="18"/>
        </w:rPr>
      </w:pPr>
    </w:p>
    <w:p w:rsidR="009D5A78" w:rsidRDefault="009D5A78" w:rsidP="00D82170">
      <w:pPr>
        <w:autoSpaceDE w:val="0"/>
        <w:autoSpaceDN w:val="0"/>
        <w:adjustRightInd w:val="0"/>
        <w:rPr>
          <w:rFonts w:ascii="GillSansMT" w:hAnsi="GillSansMT" w:cs="GillSansMT"/>
          <w:color w:val="1A80BD"/>
          <w:sz w:val="28"/>
          <w:szCs w:val="28"/>
        </w:rPr>
      </w:pPr>
      <w:r>
        <w:rPr>
          <w:rFonts w:ascii="GillSansMT" w:hAnsi="GillSansMT" w:cs="GillSansMT"/>
          <w:color w:val="1A80BD"/>
          <w:sz w:val="28"/>
          <w:szCs w:val="28"/>
        </w:rPr>
        <w:t>Find out more about</w:t>
      </w:r>
    </w:p>
    <w:p w:rsidR="009D5A78" w:rsidRDefault="009D5A78" w:rsidP="00073A1E">
      <w:pPr>
        <w:autoSpaceDE w:val="0"/>
        <w:autoSpaceDN w:val="0"/>
        <w:adjustRightInd w:val="0"/>
        <w:spacing w:after="120"/>
        <w:ind w:left="720" w:hanging="720"/>
        <w:rPr>
          <w:rFonts w:ascii="GillSansMT" w:hAnsi="GillSansMT" w:cs="GillSansMT"/>
          <w:color w:val="231F20"/>
          <w:sz w:val="20"/>
          <w:szCs w:val="20"/>
        </w:rPr>
      </w:pPr>
      <w:r>
        <w:rPr>
          <w:rFonts w:ascii="GillSansMT" w:hAnsi="GillSansMT" w:cs="GillSansMT"/>
          <w:color w:val="231F20"/>
          <w:sz w:val="20"/>
          <w:szCs w:val="20"/>
        </w:rPr>
        <w:t xml:space="preserve">Cartmel J (2011) ‘A considered curriculum for preparing human services practitioners: Structuring circles of learning and change’, in Billet, S. (ed) </w:t>
      </w:r>
      <w:r>
        <w:rPr>
          <w:rFonts w:ascii="GillSansMT-Italic" w:hAnsi="GillSansMT-Italic" w:cs="GillSansMT-Italic"/>
          <w:i/>
          <w:iCs/>
          <w:color w:val="231F20"/>
          <w:sz w:val="20"/>
          <w:szCs w:val="20"/>
        </w:rPr>
        <w:t>Promoting Professional Learning</w:t>
      </w:r>
      <w:r>
        <w:rPr>
          <w:rFonts w:ascii="GillSansMT" w:hAnsi="GillSansMT" w:cs="GillSansMT"/>
          <w:color w:val="231F20"/>
          <w:sz w:val="20"/>
          <w:szCs w:val="20"/>
        </w:rPr>
        <w:t>, Springer, New York</w:t>
      </w:r>
    </w:p>
    <w:p w:rsidR="009D5A78" w:rsidRDefault="009D5A78" w:rsidP="00073A1E">
      <w:pPr>
        <w:autoSpaceDE w:val="0"/>
        <w:autoSpaceDN w:val="0"/>
        <w:adjustRightInd w:val="0"/>
        <w:spacing w:after="120"/>
        <w:ind w:left="720" w:hanging="720"/>
        <w:rPr>
          <w:rFonts w:ascii="GillSansMT" w:hAnsi="GillSansMT" w:cs="GillSansMT"/>
          <w:color w:val="231F20"/>
          <w:sz w:val="20"/>
          <w:szCs w:val="20"/>
        </w:rPr>
      </w:pPr>
      <w:r>
        <w:rPr>
          <w:rFonts w:ascii="GillSansMT" w:hAnsi="GillSansMT" w:cs="GillSansMT"/>
          <w:color w:val="231F20"/>
          <w:sz w:val="20"/>
          <w:szCs w:val="20"/>
        </w:rPr>
        <w:t xml:space="preserve">Casley M &amp; Cartmel J (2009) </w:t>
      </w:r>
      <w:r>
        <w:rPr>
          <w:rFonts w:ascii="GillSansMT-Italic" w:hAnsi="GillSansMT-Italic" w:cs="GillSansMT-Italic"/>
          <w:i/>
          <w:iCs/>
          <w:color w:val="231F20"/>
          <w:sz w:val="20"/>
          <w:szCs w:val="20"/>
        </w:rPr>
        <w:t xml:space="preserve">Dialogues of Discovery, </w:t>
      </w:r>
      <w:r>
        <w:rPr>
          <w:rFonts w:ascii="GillSansMT" w:hAnsi="GillSansMT" w:cs="GillSansMT"/>
          <w:color w:val="231F20"/>
          <w:sz w:val="20"/>
          <w:szCs w:val="20"/>
        </w:rPr>
        <w:t>Early Childhood Australia, Queensland Branch</w:t>
      </w:r>
    </w:p>
    <w:p w:rsidR="009D5A78" w:rsidRPr="009D5A78" w:rsidRDefault="009D5A78" w:rsidP="00073A1E">
      <w:pPr>
        <w:autoSpaceDE w:val="0"/>
        <w:autoSpaceDN w:val="0"/>
        <w:adjustRightInd w:val="0"/>
        <w:spacing w:after="120"/>
        <w:ind w:left="720" w:hanging="720"/>
        <w:rPr>
          <w:rFonts w:ascii="GillSansMT-Italic" w:hAnsi="GillSansMT-Italic" w:cs="GillSansMT-Italic"/>
          <w:i/>
          <w:iCs/>
          <w:color w:val="231F20"/>
          <w:sz w:val="20"/>
          <w:szCs w:val="20"/>
        </w:rPr>
      </w:pPr>
      <w:r>
        <w:rPr>
          <w:rFonts w:ascii="GillSansMT" w:hAnsi="GillSansMT" w:cs="GillSansMT"/>
          <w:color w:val="231F20"/>
          <w:sz w:val="20"/>
          <w:szCs w:val="20"/>
        </w:rPr>
        <w:t xml:space="preserve">Department of Education and Children’s Services (2007) </w:t>
      </w:r>
      <w:r>
        <w:rPr>
          <w:rFonts w:ascii="GillSansMT-Italic" w:hAnsi="GillSansMT-Italic" w:cs="GillSansMT-Italic"/>
          <w:i/>
          <w:iCs/>
          <w:color w:val="231F20"/>
          <w:sz w:val="20"/>
          <w:szCs w:val="20"/>
        </w:rPr>
        <w:t>REFLECT RESPECT RELATE: Assessing for Learning and Development in the Early Years</w:t>
      </w:r>
      <w:r>
        <w:rPr>
          <w:rFonts w:ascii="GillSansMT" w:hAnsi="GillSansMT" w:cs="GillSansMT"/>
          <w:color w:val="231F20"/>
          <w:sz w:val="20"/>
          <w:szCs w:val="20"/>
        </w:rPr>
        <w:t>, DECS Publishing, Adelaide</w:t>
      </w:r>
    </w:p>
    <w:p w:rsidR="009D5A78" w:rsidRDefault="009D5A78" w:rsidP="00073A1E">
      <w:pPr>
        <w:autoSpaceDE w:val="0"/>
        <w:autoSpaceDN w:val="0"/>
        <w:adjustRightInd w:val="0"/>
        <w:spacing w:after="120"/>
        <w:ind w:left="720" w:hanging="720"/>
        <w:rPr>
          <w:rFonts w:ascii="GillSansMT" w:hAnsi="GillSansMT" w:cs="GillSansMT"/>
          <w:color w:val="231F20"/>
          <w:sz w:val="20"/>
          <w:szCs w:val="20"/>
        </w:rPr>
      </w:pPr>
      <w:r>
        <w:rPr>
          <w:rFonts w:ascii="GillSansMT" w:hAnsi="GillSansMT" w:cs="GillSansMT"/>
          <w:color w:val="231F20"/>
          <w:sz w:val="20"/>
          <w:szCs w:val="20"/>
        </w:rPr>
        <w:t>Department of Education and Early Childhood Development (2010) Evidence Paper ‘Practice Principle 8: Reflective Practice’, Victoria: Melbourne Graduate School of Education</w:t>
      </w:r>
    </w:p>
    <w:p w:rsidR="009D5A78" w:rsidRDefault="009D5A78" w:rsidP="00073A1E">
      <w:pPr>
        <w:autoSpaceDE w:val="0"/>
        <w:autoSpaceDN w:val="0"/>
        <w:adjustRightInd w:val="0"/>
        <w:spacing w:after="120"/>
        <w:ind w:left="720" w:hanging="720"/>
        <w:rPr>
          <w:rFonts w:ascii="GillSansMT" w:hAnsi="GillSansMT" w:cs="GillSansMT"/>
          <w:color w:val="231F20"/>
          <w:sz w:val="20"/>
          <w:szCs w:val="20"/>
        </w:rPr>
      </w:pPr>
      <w:r>
        <w:rPr>
          <w:rFonts w:ascii="GillSansMT" w:hAnsi="GillSansMT" w:cs="GillSansMT"/>
          <w:color w:val="231F20"/>
          <w:sz w:val="20"/>
          <w:szCs w:val="20"/>
        </w:rPr>
        <w:t>Early Childhood Australia, Early Years Learning Framework Professional Learning Program e-Newsletters: http://www.earlychildhoodaustralia.org.au/eylfplp/#link4</w:t>
      </w:r>
    </w:p>
    <w:p w:rsidR="009D5A78" w:rsidRDefault="009D5A78" w:rsidP="00073A1E">
      <w:pPr>
        <w:autoSpaceDE w:val="0"/>
        <w:autoSpaceDN w:val="0"/>
        <w:adjustRightInd w:val="0"/>
        <w:spacing w:after="120"/>
        <w:ind w:left="720" w:hanging="720"/>
        <w:rPr>
          <w:rFonts w:ascii="GillSansMT" w:hAnsi="GillSansMT" w:cs="GillSansMT"/>
          <w:color w:val="231F20"/>
          <w:sz w:val="20"/>
          <w:szCs w:val="20"/>
        </w:rPr>
      </w:pPr>
      <w:r>
        <w:rPr>
          <w:rFonts w:ascii="GillSansMT" w:hAnsi="GillSansMT" w:cs="GillSansMT"/>
          <w:color w:val="231F20"/>
          <w:sz w:val="20"/>
          <w:szCs w:val="20"/>
        </w:rPr>
        <w:t>Macfarlane K &amp; Cartmel J (2007) ‘Circles of Change revisited’, report written for the Professional Skills Coordinator, Queensland Health and Community Services Workforce Council, Brisbane</w:t>
      </w:r>
    </w:p>
    <w:p w:rsidR="009D5A78" w:rsidRPr="009D5A78" w:rsidRDefault="009D5A78" w:rsidP="00073A1E">
      <w:pPr>
        <w:autoSpaceDE w:val="0"/>
        <w:autoSpaceDN w:val="0"/>
        <w:adjustRightInd w:val="0"/>
        <w:spacing w:after="120"/>
        <w:ind w:left="720" w:hanging="720"/>
        <w:rPr>
          <w:rFonts w:ascii="GillSansMT-Italic" w:hAnsi="GillSansMT-Italic" w:cs="GillSansMT-Italic"/>
          <w:i/>
          <w:iCs/>
          <w:color w:val="231F20"/>
          <w:sz w:val="20"/>
          <w:szCs w:val="20"/>
        </w:rPr>
      </w:pPr>
      <w:r>
        <w:rPr>
          <w:rFonts w:ascii="GillSansMT" w:hAnsi="GillSansMT" w:cs="GillSansMT"/>
          <w:color w:val="231F20"/>
          <w:sz w:val="20"/>
          <w:szCs w:val="20"/>
        </w:rPr>
        <w:t xml:space="preserve">Osmond J &amp; Darlington Y (2005) ‘Reflective analysis: Techniques for facilitating reflection’, </w:t>
      </w:r>
      <w:r>
        <w:rPr>
          <w:rFonts w:ascii="GillSansMT-Italic" w:hAnsi="GillSansMT-Italic" w:cs="GillSansMT-Italic"/>
          <w:i/>
          <w:iCs/>
          <w:color w:val="231F20"/>
          <w:sz w:val="20"/>
          <w:szCs w:val="20"/>
        </w:rPr>
        <w:t>Australian Social Work</w:t>
      </w:r>
      <w:r>
        <w:rPr>
          <w:rFonts w:ascii="GillSansMT" w:hAnsi="GillSansMT" w:cs="GillSansMT"/>
          <w:color w:val="231F20"/>
          <w:sz w:val="20"/>
          <w:szCs w:val="20"/>
        </w:rPr>
        <w:t>, 58 (1), 3-14.</w:t>
      </w:r>
    </w:p>
    <w:p w:rsidR="009D5A78" w:rsidRPr="009D5A78" w:rsidRDefault="009D5A78" w:rsidP="00073A1E">
      <w:pPr>
        <w:autoSpaceDE w:val="0"/>
        <w:autoSpaceDN w:val="0"/>
        <w:adjustRightInd w:val="0"/>
        <w:spacing w:after="120"/>
        <w:ind w:left="720" w:hanging="720"/>
        <w:rPr>
          <w:rFonts w:ascii="GillSansMT-Italic" w:hAnsi="GillSansMT-Italic" w:cs="GillSansMT-Italic"/>
          <w:i/>
          <w:iCs/>
          <w:color w:val="231F20"/>
          <w:sz w:val="20"/>
          <w:szCs w:val="20"/>
        </w:rPr>
      </w:pPr>
      <w:r>
        <w:rPr>
          <w:rFonts w:ascii="GillSansMT" w:hAnsi="GillSansMT" w:cs="GillSansMT"/>
          <w:color w:val="231F20"/>
          <w:sz w:val="20"/>
          <w:szCs w:val="20"/>
        </w:rPr>
        <w:t xml:space="preserve">Professional Support Coordinator Alliance (2009) </w:t>
      </w:r>
      <w:r>
        <w:rPr>
          <w:rFonts w:ascii="GillSansMT-Italic" w:hAnsi="GillSansMT-Italic" w:cs="GillSansMT-Italic"/>
          <w:i/>
          <w:iCs/>
          <w:color w:val="231F20"/>
          <w:sz w:val="20"/>
          <w:szCs w:val="20"/>
        </w:rPr>
        <w:t>Child care Staff: Learning and Growing through Professional Development</w:t>
      </w:r>
      <w:r>
        <w:rPr>
          <w:rFonts w:ascii="GillSansMT" w:hAnsi="GillSansMT" w:cs="GillSansMT"/>
          <w:color w:val="231F20"/>
          <w:sz w:val="20"/>
          <w:szCs w:val="20"/>
        </w:rPr>
        <w:t>, PSCA, available at</w:t>
      </w:r>
      <w:r>
        <w:rPr>
          <w:rFonts w:ascii="GillSansMT-Italic" w:hAnsi="GillSansMT-Italic" w:cs="GillSansMT-Italic"/>
          <w:i/>
          <w:iCs/>
          <w:color w:val="231F20"/>
          <w:sz w:val="20"/>
          <w:szCs w:val="20"/>
        </w:rPr>
        <w:t xml:space="preserve"> </w:t>
      </w:r>
      <w:r>
        <w:rPr>
          <w:rFonts w:ascii="GillSansMT" w:hAnsi="GillSansMT" w:cs="GillSansMT"/>
          <w:color w:val="231F20"/>
          <w:sz w:val="20"/>
          <w:szCs w:val="20"/>
        </w:rPr>
        <w:t>http://www.pscsa.org.au/cms/?q=system/files/FINAL+resource+manual.pdf</w:t>
      </w:r>
    </w:p>
    <w:p w:rsidR="009D5A78" w:rsidRDefault="009D5A78" w:rsidP="00073A1E">
      <w:pPr>
        <w:autoSpaceDE w:val="0"/>
        <w:autoSpaceDN w:val="0"/>
        <w:adjustRightInd w:val="0"/>
        <w:spacing w:after="120"/>
        <w:ind w:left="720" w:hanging="720"/>
        <w:rPr>
          <w:rFonts w:ascii="GillSansMT" w:hAnsi="GillSansMT" w:cs="GillSansMT"/>
          <w:color w:val="231F20"/>
          <w:sz w:val="20"/>
          <w:szCs w:val="20"/>
        </w:rPr>
      </w:pPr>
      <w:r>
        <w:rPr>
          <w:rFonts w:ascii="GillSansMT" w:hAnsi="GillSansMT" w:cs="GillSansMT"/>
          <w:color w:val="231F20"/>
          <w:sz w:val="20"/>
          <w:szCs w:val="20"/>
        </w:rPr>
        <w:t xml:space="preserve">Stanfield B (2000) </w:t>
      </w:r>
      <w:r>
        <w:rPr>
          <w:rFonts w:ascii="GillSansMT-Italic" w:hAnsi="GillSansMT-Italic" w:cs="GillSansMT-Italic"/>
          <w:i/>
          <w:iCs/>
          <w:color w:val="231F20"/>
          <w:sz w:val="20"/>
          <w:szCs w:val="20"/>
        </w:rPr>
        <w:t>The Art of Focused Conversation: 100 ways to access group wisdom in the workplace</w:t>
      </w:r>
      <w:r>
        <w:rPr>
          <w:rFonts w:ascii="GillSansMT" w:hAnsi="GillSansMT" w:cs="GillSansMT"/>
          <w:color w:val="231F20"/>
          <w:sz w:val="20"/>
          <w:szCs w:val="20"/>
        </w:rPr>
        <w:t>, Institute of Cultural Affairs &amp; New Society Publishers, Canada</w:t>
      </w:r>
    </w:p>
    <w:p w:rsidR="009D5A78" w:rsidRDefault="009D5A78" w:rsidP="00D82170">
      <w:pPr>
        <w:autoSpaceDE w:val="0"/>
        <w:autoSpaceDN w:val="0"/>
        <w:adjustRightInd w:val="0"/>
        <w:spacing w:before="240" w:after="120"/>
        <w:rPr>
          <w:rFonts w:ascii="GillSansMT-Bold" w:hAnsi="GillSansMT-Bold" w:cs="GillSansMT-Bold"/>
          <w:b/>
          <w:bCs/>
          <w:color w:val="1A80BD"/>
          <w:sz w:val="20"/>
          <w:szCs w:val="20"/>
        </w:rPr>
      </w:pPr>
      <w:r>
        <w:rPr>
          <w:rFonts w:ascii="GillSansMT-Bold" w:hAnsi="GillSansMT-Bold" w:cs="GillSansMT-Bold"/>
          <w:b/>
          <w:bCs/>
          <w:color w:val="1A80BD"/>
          <w:sz w:val="20"/>
          <w:szCs w:val="20"/>
        </w:rPr>
        <w:t>On the resource CD</w:t>
      </w:r>
    </w:p>
    <w:p w:rsidR="009D5A78" w:rsidRDefault="009D5A78" w:rsidP="00D82170">
      <w:pPr>
        <w:autoSpaceDE w:val="0"/>
        <w:autoSpaceDN w:val="0"/>
        <w:adjustRightInd w:val="0"/>
        <w:spacing w:after="120"/>
        <w:rPr>
          <w:rFonts w:ascii="GillSansMT" w:hAnsi="GillSansMT" w:cs="GillSansMT"/>
          <w:color w:val="231F20"/>
          <w:sz w:val="20"/>
          <w:szCs w:val="20"/>
        </w:rPr>
      </w:pPr>
      <w:r>
        <w:rPr>
          <w:rFonts w:ascii="GillSansMT" w:hAnsi="GillSansMT" w:cs="GillSansMT"/>
          <w:color w:val="231F20"/>
          <w:sz w:val="20"/>
          <w:szCs w:val="20"/>
        </w:rPr>
        <w:t>• Reflective practice for improvement</w:t>
      </w:r>
    </w:p>
    <w:p w:rsidR="009D5A78" w:rsidRDefault="009D5A78" w:rsidP="00D82170">
      <w:pPr>
        <w:autoSpaceDE w:val="0"/>
        <w:autoSpaceDN w:val="0"/>
        <w:adjustRightInd w:val="0"/>
        <w:spacing w:after="120"/>
        <w:rPr>
          <w:rFonts w:ascii="GillSansMT" w:hAnsi="GillSansMT" w:cs="GillSansMT"/>
          <w:color w:val="231F20"/>
          <w:sz w:val="20"/>
          <w:szCs w:val="20"/>
        </w:rPr>
      </w:pPr>
      <w:r>
        <w:rPr>
          <w:rFonts w:ascii="GillSansMT" w:hAnsi="GillSansMT" w:cs="GillSansMT"/>
          <w:color w:val="231F20"/>
          <w:sz w:val="20"/>
          <w:szCs w:val="20"/>
        </w:rPr>
        <w:t>• Conversations matter: Leading teams in reflective conversation</w:t>
      </w:r>
    </w:p>
    <w:p w:rsidR="009D5A78" w:rsidRDefault="009D5A78" w:rsidP="00D82170">
      <w:pPr>
        <w:autoSpaceDE w:val="0"/>
        <w:autoSpaceDN w:val="0"/>
        <w:adjustRightInd w:val="0"/>
        <w:spacing w:after="120"/>
        <w:rPr>
          <w:rFonts w:ascii="GillSansMT" w:hAnsi="GillSansMT" w:cs="GillSansMT"/>
          <w:color w:val="231F20"/>
          <w:sz w:val="20"/>
          <w:szCs w:val="20"/>
        </w:rPr>
      </w:pPr>
      <w:r>
        <w:rPr>
          <w:rFonts w:ascii="GillSansMT" w:hAnsi="GillSansMT" w:cs="GillSansMT"/>
          <w:color w:val="231F20"/>
          <w:sz w:val="20"/>
          <w:szCs w:val="20"/>
        </w:rPr>
        <w:t>• Pedagogical leadership</w:t>
      </w:r>
    </w:p>
    <w:p w:rsidR="009D5A78" w:rsidRDefault="009D5A78" w:rsidP="00D82170">
      <w:pPr>
        <w:autoSpaceDE w:val="0"/>
        <w:autoSpaceDN w:val="0"/>
        <w:adjustRightInd w:val="0"/>
        <w:spacing w:after="120"/>
        <w:rPr>
          <w:rFonts w:ascii="GillSansMT" w:hAnsi="GillSansMT" w:cs="GillSansMT"/>
          <w:color w:val="231F20"/>
          <w:sz w:val="20"/>
          <w:szCs w:val="20"/>
        </w:rPr>
      </w:pPr>
      <w:r>
        <w:rPr>
          <w:rFonts w:ascii="GillSansMT" w:hAnsi="GillSansMT" w:cs="GillSansMT"/>
          <w:color w:val="231F20"/>
          <w:sz w:val="20"/>
          <w:szCs w:val="20"/>
        </w:rPr>
        <w:t>• Summary of reflective questions from the Guide</w:t>
      </w:r>
    </w:p>
    <w:p w:rsidR="009D5A78" w:rsidRDefault="009D5A78" w:rsidP="00D82170">
      <w:pPr>
        <w:autoSpaceDE w:val="0"/>
        <w:autoSpaceDN w:val="0"/>
        <w:adjustRightInd w:val="0"/>
        <w:spacing w:before="240" w:after="120"/>
        <w:rPr>
          <w:rFonts w:ascii="GillSansMT-Bold" w:hAnsi="GillSansMT-Bold" w:cs="GillSansMT-Bold"/>
          <w:b/>
          <w:bCs/>
          <w:color w:val="1A80BD"/>
          <w:sz w:val="20"/>
          <w:szCs w:val="20"/>
        </w:rPr>
      </w:pPr>
      <w:r>
        <w:rPr>
          <w:rFonts w:ascii="GillSansMT-Bold" w:hAnsi="GillSansMT-Bold" w:cs="GillSansMT-Bold"/>
          <w:b/>
          <w:bCs/>
          <w:color w:val="1A80BD"/>
          <w:sz w:val="20"/>
          <w:szCs w:val="20"/>
        </w:rPr>
        <w:t>Educator reflections</w:t>
      </w:r>
    </w:p>
    <w:p w:rsidR="009D5A78" w:rsidRDefault="009D5A78" w:rsidP="00D82170">
      <w:pPr>
        <w:autoSpaceDE w:val="0"/>
        <w:autoSpaceDN w:val="0"/>
        <w:adjustRightInd w:val="0"/>
        <w:spacing w:after="120"/>
        <w:rPr>
          <w:rFonts w:ascii="GillSansMT" w:hAnsi="GillSansMT" w:cs="GillSansMT"/>
          <w:color w:val="231F20"/>
          <w:sz w:val="20"/>
          <w:szCs w:val="20"/>
        </w:rPr>
      </w:pPr>
      <w:r>
        <w:rPr>
          <w:rFonts w:ascii="GillSansMT" w:hAnsi="GillSansMT" w:cs="GillSansMT"/>
          <w:color w:val="231F20"/>
          <w:sz w:val="20"/>
          <w:szCs w:val="20"/>
        </w:rPr>
        <w:t>• Reflecting on links with ‘our’ community</w:t>
      </w:r>
    </w:p>
    <w:p w:rsidR="009D5A78" w:rsidRDefault="009D5A78" w:rsidP="00D82170">
      <w:pPr>
        <w:autoSpaceDE w:val="0"/>
        <w:autoSpaceDN w:val="0"/>
        <w:adjustRightInd w:val="0"/>
        <w:spacing w:after="120"/>
        <w:rPr>
          <w:rFonts w:ascii="GillSansMT" w:hAnsi="GillSansMT" w:cs="GillSansMT"/>
          <w:color w:val="231F20"/>
          <w:sz w:val="20"/>
          <w:szCs w:val="20"/>
        </w:rPr>
      </w:pPr>
      <w:r>
        <w:rPr>
          <w:rFonts w:ascii="GillSansMT" w:hAnsi="GillSansMT" w:cs="GillSansMT"/>
          <w:color w:val="231F20"/>
          <w:sz w:val="20"/>
          <w:szCs w:val="20"/>
        </w:rPr>
        <w:t>• Focus on healthy eating</w:t>
      </w:r>
    </w:p>
    <w:p w:rsidR="009D5A78" w:rsidRDefault="009D5A78" w:rsidP="00D82170">
      <w:pPr>
        <w:autoSpaceDE w:val="0"/>
        <w:autoSpaceDN w:val="0"/>
        <w:adjustRightInd w:val="0"/>
        <w:spacing w:after="120"/>
        <w:rPr>
          <w:rFonts w:ascii="GillSansMT" w:hAnsi="GillSansMT" w:cs="GillSansMT"/>
          <w:color w:val="231F20"/>
          <w:sz w:val="20"/>
          <w:szCs w:val="20"/>
        </w:rPr>
      </w:pPr>
      <w:r>
        <w:rPr>
          <w:rFonts w:ascii="GillSansMT" w:hAnsi="GillSansMT" w:cs="GillSansMT"/>
          <w:color w:val="231F20"/>
          <w:sz w:val="20"/>
          <w:szCs w:val="20"/>
        </w:rPr>
        <w:t>• Reflecting on cultural competence</w:t>
      </w:r>
    </w:p>
    <w:p w:rsidR="009D5A78" w:rsidRDefault="009D5A78" w:rsidP="009D5A78">
      <w:pPr>
        <w:autoSpaceDE w:val="0"/>
        <w:autoSpaceDN w:val="0"/>
        <w:adjustRightInd w:val="0"/>
        <w:spacing w:after="120"/>
        <w:rPr>
          <w:rFonts w:ascii="GillSansMT-Italic" w:hAnsi="GillSansMT-Italic" w:cs="GillSansMT-Italic"/>
          <w:i/>
          <w:iCs/>
          <w:color w:val="231F20"/>
          <w:sz w:val="18"/>
          <w:szCs w:val="18"/>
        </w:rPr>
      </w:pPr>
    </w:p>
    <w:p w:rsidR="00197C9E" w:rsidRDefault="00197C9E">
      <w:pPr>
        <w:rPr>
          <w:rFonts w:ascii="GillSansMT" w:hAnsi="GillSansMT" w:cs="GillSansMT"/>
          <w:color w:val="231F20"/>
          <w:sz w:val="20"/>
          <w:szCs w:val="20"/>
        </w:rPr>
      </w:pPr>
      <w:r>
        <w:rPr>
          <w:rFonts w:ascii="GillSansMT" w:hAnsi="GillSansMT" w:cs="GillSansMT"/>
          <w:color w:val="231F20"/>
          <w:sz w:val="20"/>
          <w:szCs w:val="20"/>
        </w:rPr>
        <w:br w:type="page"/>
      </w:r>
    </w:p>
    <w:p w:rsidR="009D5A78" w:rsidRDefault="00AD7140" w:rsidP="009D5A78">
      <w:pPr>
        <w:autoSpaceDE w:val="0"/>
        <w:autoSpaceDN w:val="0"/>
        <w:adjustRightInd w:val="0"/>
        <w:spacing w:after="120"/>
        <w:rPr>
          <w:rFonts w:ascii="GillSansMT" w:hAnsi="GillSansMT" w:cs="GillSansMT"/>
          <w:color w:val="231F20"/>
          <w:sz w:val="20"/>
          <w:szCs w:val="20"/>
        </w:rPr>
      </w:pPr>
      <w:r>
        <w:rPr>
          <w:rFonts w:ascii="GillSansMT" w:hAnsi="GillSansMT" w:cs="GillSansMT"/>
          <w:noProof/>
          <w:color w:val="231F20"/>
          <w:sz w:val="20"/>
          <w:szCs w:val="20"/>
        </w:rPr>
        <w:pict>
          <v:shape id="_x0000_s1029" type="#_x0000_t202" style="position:absolute;margin-left:-7.1pt;margin-top:-56.35pt;width:479.8pt;height:65.55pt;z-index:251662336;mso-width-relative:margin;mso-height-relative:margin">
            <v:textbox>
              <w:txbxContent>
                <w:p w:rsidR="003E0CB1" w:rsidRPr="00197C9E" w:rsidRDefault="003E0CB1" w:rsidP="00197C9E">
                  <w:pPr>
                    <w:pStyle w:val="ListParagraph"/>
                    <w:numPr>
                      <w:ilvl w:val="0"/>
                      <w:numId w:val="1"/>
                    </w:numPr>
                  </w:pPr>
                  <w:r>
                    <w:rPr>
                      <w:rFonts w:ascii="GillSansMT" w:hAnsi="GillSansMT" w:cs="GillSansMT"/>
                      <w:sz w:val="36"/>
                      <w:szCs w:val="36"/>
                    </w:rPr>
                    <w:t xml:space="preserve">DECISION MAKING: </w:t>
                  </w:r>
                </w:p>
                <w:p w:rsidR="003E0CB1" w:rsidRDefault="003E0CB1" w:rsidP="00197C9E">
                  <w:pPr>
                    <w:pStyle w:val="ListParagraph"/>
                    <w:ind w:left="1080"/>
                  </w:pPr>
                  <w:r>
                    <w:rPr>
                      <w:rFonts w:ascii="GillSansMT" w:hAnsi="GillSansMT" w:cs="GillSansMT"/>
                      <w:sz w:val="36"/>
                      <w:szCs w:val="36"/>
                    </w:rPr>
                    <w:t>IMPLEMENTING THE FRAMEWORK</w:t>
                  </w:r>
                </w:p>
              </w:txbxContent>
            </v:textbox>
          </v:shape>
        </w:pict>
      </w:r>
      <w:r w:rsidR="00197C9E">
        <w:rPr>
          <w:rFonts w:ascii="GillSansMT" w:hAnsi="GillSansMT" w:cs="GillSansMT"/>
          <w:color w:val="231F20"/>
          <w:sz w:val="20"/>
          <w:szCs w:val="20"/>
        </w:rPr>
        <w:tab/>
      </w:r>
    </w:p>
    <w:p w:rsidR="00197C9E" w:rsidRDefault="00197C9E" w:rsidP="00197C9E">
      <w:pPr>
        <w:autoSpaceDE w:val="0"/>
        <w:autoSpaceDN w:val="0"/>
        <w:adjustRightInd w:val="0"/>
        <w:spacing w:before="240" w:after="240"/>
        <w:rPr>
          <w:rFonts w:ascii="GillSansMT" w:hAnsi="GillSansMT" w:cs="GillSansMT"/>
          <w:color w:val="1A80BD"/>
          <w:sz w:val="28"/>
          <w:szCs w:val="28"/>
        </w:rPr>
      </w:pPr>
      <w:r>
        <w:rPr>
          <w:rFonts w:ascii="GillSansMT" w:hAnsi="GillSansMT" w:cs="GillSansMT"/>
          <w:color w:val="1A80BD"/>
          <w:sz w:val="28"/>
          <w:szCs w:val="28"/>
        </w:rPr>
        <w:t>What the Framework says</w:t>
      </w:r>
    </w:p>
    <w:p w:rsidR="00197C9E" w:rsidRDefault="00197C9E" w:rsidP="00197C9E">
      <w:pPr>
        <w:shd w:val="clear" w:color="auto" w:fill="C6D9F1" w:themeFill="text2" w:themeFillTint="33"/>
        <w:autoSpaceDE w:val="0"/>
        <w:autoSpaceDN w:val="0"/>
        <w:adjustRightInd w:val="0"/>
        <w:rPr>
          <w:rFonts w:ascii="GillSansMT-Italic" w:hAnsi="GillSansMT-Italic" w:cs="GillSansMT-Italic"/>
          <w:i/>
          <w:iCs/>
          <w:color w:val="231F20"/>
          <w:sz w:val="20"/>
          <w:szCs w:val="20"/>
        </w:rPr>
      </w:pPr>
      <w:r>
        <w:rPr>
          <w:rFonts w:ascii="GillSansMT-Italic" w:hAnsi="GillSansMT-Italic" w:cs="GillSansMT-Italic"/>
          <w:i/>
          <w:iCs/>
          <w:color w:val="231F20"/>
          <w:sz w:val="20"/>
          <w:szCs w:val="20"/>
        </w:rPr>
        <w:t>Working in collaboration with children and in partnership with families, educators use the Outcomes to guide their planning for children’s wellbeing and learning.</w:t>
      </w:r>
    </w:p>
    <w:p w:rsidR="00197C9E" w:rsidRDefault="00197C9E" w:rsidP="00197C9E">
      <w:pPr>
        <w:shd w:val="clear" w:color="auto" w:fill="C6D9F1" w:themeFill="text2" w:themeFillTint="33"/>
        <w:autoSpaceDE w:val="0"/>
        <w:autoSpaceDN w:val="0"/>
        <w:adjustRightInd w:val="0"/>
        <w:jc w:val="right"/>
        <w:rPr>
          <w:rFonts w:ascii="GillSansMT-Italic" w:hAnsi="GillSansMT-Italic" w:cs="GillSansMT-Italic"/>
          <w:i/>
          <w:iCs/>
          <w:color w:val="231F20"/>
          <w:sz w:val="18"/>
          <w:szCs w:val="18"/>
        </w:rPr>
      </w:pPr>
      <w:r>
        <w:rPr>
          <w:rFonts w:ascii="GillSansMT-Italic" w:hAnsi="GillSansMT-Italic" w:cs="GillSansMT-Italic"/>
          <w:i/>
          <w:iCs/>
          <w:color w:val="231F20"/>
          <w:sz w:val="18"/>
          <w:szCs w:val="18"/>
        </w:rPr>
        <w:t>(The Framework, p.6)</w:t>
      </w:r>
    </w:p>
    <w:p w:rsidR="00197C9E" w:rsidRDefault="00197C9E" w:rsidP="00197C9E">
      <w:pPr>
        <w:autoSpaceDE w:val="0"/>
        <w:autoSpaceDN w:val="0"/>
        <w:adjustRightInd w:val="0"/>
        <w:spacing w:before="240" w:after="120"/>
        <w:rPr>
          <w:rFonts w:ascii="GillSansMT" w:hAnsi="GillSansMT" w:cs="GillSansMT"/>
          <w:color w:val="1A80BD"/>
          <w:sz w:val="28"/>
          <w:szCs w:val="28"/>
        </w:rPr>
      </w:pPr>
      <w:r>
        <w:rPr>
          <w:rFonts w:ascii="GillSansMT" w:hAnsi="GillSansMT" w:cs="GillSansMT"/>
          <w:color w:val="1A80BD"/>
          <w:sz w:val="28"/>
          <w:szCs w:val="28"/>
        </w:rPr>
        <w:t>Think and reflect about</w:t>
      </w:r>
    </w:p>
    <w:p w:rsidR="00197C9E" w:rsidRDefault="00197C9E" w:rsidP="00197C9E">
      <w:pPr>
        <w:autoSpaceDE w:val="0"/>
        <w:autoSpaceDN w:val="0"/>
        <w:adjustRightInd w:val="0"/>
        <w:spacing w:after="120"/>
        <w:rPr>
          <w:rFonts w:ascii="GillSansMT" w:hAnsi="GillSansMT" w:cs="GillSansMT"/>
          <w:color w:val="231F20"/>
          <w:sz w:val="20"/>
          <w:szCs w:val="20"/>
        </w:rPr>
      </w:pPr>
      <w:r>
        <w:rPr>
          <w:rFonts w:ascii="GillSansMT" w:hAnsi="GillSansMT" w:cs="GillSansMT"/>
          <w:color w:val="231F20"/>
          <w:sz w:val="20"/>
          <w:szCs w:val="20"/>
        </w:rPr>
        <w:t>The Framework is not a curriculum. The Framework provides a guide about the roles and responsibilities of school age care educators. It encourages educators to draw on philosophies, values, pedagogical theories and beliefs to create a vibrant school age care culture focused on relationships and inquiry. The broad direction it provides is based on bodies of research around education, brain development, health and wellbeing, and the importance of play. The Framework focuses on best outcomes for children around their development and wellbeing. Implementing the Framework is about implementing an ongoing cycle of reflective practice drawing on information from the context of each particular setting. Therefore, the Framework cannot be implemented simply by reading and following a book.</w:t>
      </w:r>
    </w:p>
    <w:p w:rsidR="00197C9E" w:rsidRDefault="00197C9E" w:rsidP="00197C9E">
      <w:pPr>
        <w:autoSpaceDE w:val="0"/>
        <w:autoSpaceDN w:val="0"/>
        <w:adjustRightInd w:val="0"/>
        <w:spacing w:after="120"/>
        <w:rPr>
          <w:rFonts w:ascii="GillSansMT" w:hAnsi="GillSansMT" w:cs="GillSansMT"/>
          <w:color w:val="231F20"/>
          <w:sz w:val="20"/>
          <w:szCs w:val="20"/>
        </w:rPr>
      </w:pPr>
      <w:r>
        <w:rPr>
          <w:rFonts w:ascii="GillSansMT" w:hAnsi="GillSansMT" w:cs="GillSansMT"/>
          <w:color w:val="231F20"/>
          <w:sz w:val="20"/>
          <w:szCs w:val="20"/>
        </w:rPr>
        <w:t xml:space="preserve">Children are learning all the time and, as educators, we should work hard to ensure they are learning things that will enable them to be happy, healthy and fulfilled. As Norton Juster stated in The Phantom Tollbooth: </w:t>
      </w:r>
      <w:r>
        <w:rPr>
          <w:rFonts w:ascii="GillSansMT-Italic" w:hAnsi="GillSansMT-Italic" w:cs="GillSansMT-Italic"/>
          <w:i/>
          <w:iCs/>
          <w:color w:val="231F20"/>
          <w:sz w:val="20"/>
          <w:szCs w:val="20"/>
        </w:rPr>
        <w:t>‘But it’s not just learning things that is important. It’s learning what to do with what you learn and learning why you learn things at all that matters’</w:t>
      </w:r>
      <w:r>
        <w:rPr>
          <w:rFonts w:ascii="GillSansMT" w:hAnsi="GillSansMT" w:cs="GillSansMT"/>
          <w:color w:val="231F20"/>
          <w:sz w:val="20"/>
          <w:szCs w:val="20"/>
        </w:rPr>
        <w:t>. Learning in school age care settings assists children to use what they have learnt at school in a real life context.</w:t>
      </w:r>
    </w:p>
    <w:p w:rsidR="00197C9E" w:rsidRDefault="00197C9E" w:rsidP="00197C9E">
      <w:pPr>
        <w:autoSpaceDE w:val="0"/>
        <w:autoSpaceDN w:val="0"/>
        <w:adjustRightInd w:val="0"/>
        <w:spacing w:after="120"/>
        <w:rPr>
          <w:rFonts w:ascii="GillSansMT" w:hAnsi="GillSansMT" w:cs="GillSansMT"/>
          <w:color w:val="231F20"/>
          <w:sz w:val="20"/>
          <w:szCs w:val="20"/>
        </w:rPr>
      </w:pPr>
      <w:r>
        <w:rPr>
          <w:rFonts w:ascii="GillSansMT" w:hAnsi="GillSansMT" w:cs="GillSansMT"/>
          <w:color w:val="231F20"/>
          <w:sz w:val="20"/>
          <w:szCs w:val="20"/>
        </w:rPr>
        <w:t>Developing relationships and partnerships with all families, including Aboriginal and Torres Strait Islander families is integral to ongoing, open and honest communication. Culturally competent educators acknowledge the diversity of communities and are inclusive of all family groups.</w:t>
      </w:r>
    </w:p>
    <w:p w:rsidR="00197C9E" w:rsidRDefault="00197C9E" w:rsidP="00197C9E">
      <w:pPr>
        <w:autoSpaceDE w:val="0"/>
        <w:autoSpaceDN w:val="0"/>
        <w:adjustRightInd w:val="0"/>
        <w:spacing w:after="120"/>
        <w:rPr>
          <w:rFonts w:ascii="GillSansMT" w:hAnsi="GillSansMT" w:cs="GillSansMT"/>
          <w:color w:val="231F20"/>
          <w:sz w:val="20"/>
          <w:szCs w:val="20"/>
        </w:rPr>
      </w:pPr>
      <w:r>
        <w:rPr>
          <w:rFonts w:ascii="GillSansMT" w:hAnsi="GillSansMT" w:cs="GillSansMT"/>
          <w:color w:val="231F20"/>
          <w:sz w:val="20"/>
          <w:szCs w:val="20"/>
        </w:rPr>
        <w:t>Programs that are culturally appropriate and developed in consultation with families and community will ensure that children and families, including Aboriginal and Torres Strait Islander children and families, are actively participating and contributing their knowledge and ideas as learning evolves. The Framework enables us to incorporate contemporary theory and research; educator skills and knowledge; collaboration with children; and partnerships with families and culture to develop best practice for program planning, as demonstrated in Figure 1. As educators, we must take all these aspects into consideration when undertaking program planning.</w:t>
      </w:r>
    </w:p>
    <w:p w:rsidR="00197C9E" w:rsidRDefault="00197C9E" w:rsidP="00197C9E">
      <w:pPr>
        <w:autoSpaceDE w:val="0"/>
        <w:autoSpaceDN w:val="0"/>
        <w:adjustRightInd w:val="0"/>
        <w:rPr>
          <w:rFonts w:ascii="GillSansMT" w:hAnsi="GillSansMT" w:cs="GillSansMT"/>
          <w:color w:val="231F20"/>
          <w:sz w:val="22"/>
          <w:szCs w:val="22"/>
        </w:rPr>
      </w:pPr>
    </w:p>
    <w:p w:rsidR="00197C9E" w:rsidRDefault="00197C9E" w:rsidP="00197C9E">
      <w:pPr>
        <w:autoSpaceDE w:val="0"/>
        <w:autoSpaceDN w:val="0"/>
        <w:adjustRightInd w:val="0"/>
        <w:rPr>
          <w:rFonts w:ascii="GillSansMT" w:hAnsi="GillSansMT" w:cs="GillSansMT"/>
          <w:color w:val="231F20"/>
          <w:sz w:val="22"/>
          <w:szCs w:val="22"/>
        </w:rPr>
      </w:pPr>
      <w:r>
        <w:rPr>
          <w:rFonts w:ascii="GillSansMT" w:hAnsi="GillSansMT" w:cs="GillSansMT"/>
          <w:color w:val="231F20"/>
          <w:sz w:val="22"/>
          <w:szCs w:val="22"/>
        </w:rPr>
        <w:t>Figure 1: The components of program planning</w:t>
      </w:r>
      <w:r>
        <w:rPr>
          <w:rFonts w:ascii="GillSansMT" w:hAnsi="GillSansMT" w:cs="GillSansMT"/>
          <w:color w:val="231F20"/>
          <w:sz w:val="22"/>
          <w:szCs w:val="22"/>
        </w:rPr>
        <w:tab/>
      </w:r>
      <w:r>
        <w:rPr>
          <w:rFonts w:ascii="GillSansMT" w:hAnsi="GillSansMT" w:cs="GillSansMT"/>
          <w:color w:val="231F20"/>
          <w:sz w:val="22"/>
          <w:szCs w:val="22"/>
        </w:rPr>
        <w:tab/>
      </w:r>
    </w:p>
    <w:p w:rsidR="00197C9E" w:rsidRDefault="00197C9E" w:rsidP="00197C9E">
      <w:pPr>
        <w:autoSpaceDE w:val="0"/>
        <w:autoSpaceDN w:val="0"/>
        <w:adjustRightInd w:val="0"/>
        <w:rPr>
          <w:rFonts w:ascii="GillSansMT" w:hAnsi="GillSansMT" w:cs="GillSansMT"/>
          <w:color w:val="231F20"/>
          <w:sz w:val="22"/>
          <w:szCs w:val="22"/>
        </w:rPr>
      </w:pPr>
    </w:p>
    <w:p w:rsidR="00197C9E" w:rsidRDefault="00197C9E" w:rsidP="00197C9E">
      <w:pPr>
        <w:autoSpaceDE w:val="0"/>
        <w:autoSpaceDN w:val="0"/>
        <w:adjustRightInd w:val="0"/>
        <w:rPr>
          <w:rFonts w:ascii="GillSansMT" w:hAnsi="GillSansMT" w:cs="GillSansMT"/>
          <w:color w:val="231F20"/>
          <w:sz w:val="22"/>
          <w:szCs w:val="22"/>
        </w:rPr>
      </w:pPr>
    </w:p>
    <w:p w:rsidR="00197C9E" w:rsidRDefault="00942794" w:rsidP="00197C9E">
      <w:pPr>
        <w:autoSpaceDE w:val="0"/>
        <w:autoSpaceDN w:val="0"/>
        <w:adjustRightInd w:val="0"/>
        <w:rPr>
          <w:rFonts w:ascii="GillSansMT" w:hAnsi="GillSansMT" w:cs="GillSansMT"/>
          <w:color w:val="231F20"/>
          <w:sz w:val="22"/>
          <w:szCs w:val="22"/>
        </w:rPr>
      </w:pPr>
      <w:r>
        <w:rPr>
          <w:rFonts w:ascii="GillSansMT" w:hAnsi="GillSansMT" w:cs="GillSansMT"/>
          <w:noProof/>
          <w:color w:val="231F20"/>
          <w:sz w:val="22"/>
          <w:szCs w:val="22"/>
        </w:rPr>
        <w:drawing>
          <wp:anchor distT="0" distB="27281" distL="114300" distR="114300" simplePos="0" relativeHeight="251663360" behindDoc="0" locked="0" layoutInCell="1" allowOverlap="1">
            <wp:simplePos x="0" y="0"/>
            <wp:positionH relativeFrom="margin">
              <wp:posOffset>629920</wp:posOffset>
            </wp:positionH>
            <wp:positionV relativeFrom="margin">
              <wp:posOffset>5704840</wp:posOffset>
            </wp:positionV>
            <wp:extent cx="4916805" cy="1995170"/>
            <wp:effectExtent l="76200" t="19050" r="55245" b="0"/>
            <wp:wrapSquare wrapText="bothSides"/>
            <wp:docPr id="7"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anchor>
        </w:drawing>
      </w:r>
    </w:p>
    <w:p w:rsidR="00197C9E" w:rsidRDefault="00197C9E" w:rsidP="00197C9E">
      <w:pPr>
        <w:autoSpaceDE w:val="0"/>
        <w:autoSpaceDN w:val="0"/>
        <w:adjustRightInd w:val="0"/>
        <w:rPr>
          <w:rFonts w:ascii="GillSansMT" w:hAnsi="GillSansMT" w:cs="GillSansMT"/>
          <w:color w:val="231F20"/>
          <w:sz w:val="22"/>
          <w:szCs w:val="22"/>
        </w:rPr>
      </w:pPr>
    </w:p>
    <w:p w:rsidR="00197C9E" w:rsidRDefault="00197C9E" w:rsidP="00197C9E">
      <w:pPr>
        <w:autoSpaceDE w:val="0"/>
        <w:autoSpaceDN w:val="0"/>
        <w:adjustRightInd w:val="0"/>
        <w:rPr>
          <w:rFonts w:ascii="GillSansMT" w:hAnsi="GillSansMT" w:cs="GillSansMT"/>
          <w:color w:val="231F20"/>
          <w:sz w:val="22"/>
          <w:szCs w:val="22"/>
        </w:rPr>
      </w:pPr>
    </w:p>
    <w:p w:rsidR="00197C9E" w:rsidRDefault="00197C9E" w:rsidP="00197C9E">
      <w:pPr>
        <w:autoSpaceDE w:val="0"/>
        <w:autoSpaceDN w:val="0"/>
        <w:adjustRightInd w:val="0"/>
        <w:rPr>
          <w:rFonts w:ascii="GillSansMT" w:hAnsi="GillSansMT" w:cs="GillSansMT"/>
          <w:color w:val="231F20"/>
          <w:sz w:val="22"/>
          <w:szCs w:val="22"/>
        </w:rPr>
      </w:pPr>
    </w:p>
    <w:p w:rsidR="00197C9E" w:rsidRDefault="00197C9E" w:rsidP="00197C9E">
      <w:pPr>
        <w:autoSpaceDE w:val="0"/>
        <w:autoSpaceDN w:val="0"/>
        <w:adjustRightInd w:val="0"/>
        <w:rPr>
          <w:rFonts w:ascii="GillSansMT" w:hAnsi="GillSansMT" w:cs="GillSansMT"/>
          <w:color w:val="231F20"/>
          <w:sz w:val="22"/>
          <w:szCs w:val="22"/>
        </w:rPr>
      </w:pPr>
    </w:p>
    <w:p w:rsidR="00197C9E" w:rsidRDefault="00197C9E" w:rsidP="00197C9E">
      <w:pPr>
        <w:autoSpaceDE w:val="0"/>
        <w:autoSpaceDN w:val="0"/>
        <w:adjustRightInd w:val="0"/>
        <w:rPr>
          <w:rFonts w:ascii="GillSansMT" w:hAnsi="GillSansMT" w:cs="GillSansMT"/>
          <w:color w:val="231F20"/>
          <w:sz w:val="22"/>
          <w:szCs w:val="22"/>
        </w:rPr>
      </w:pPr>
    </w:p>
    <w:p w:rsidR="00197C9E" w:rsidRDefault="00197C9E" w:rsidP="00197C9E">
      <w:pPr>
        <w:autoSpaceDE w:val="0"/>
        <w:autoSpaceDN w:val="0"/>
        <w:adjustRightInd w:val="0"/>
        <w:rPr>
          <w:rFonts w:ascii="GillSansMT" w:hAnsi="GillSansMT" w:cs="GillSansMT"/>
          <w:color w:val="231F20"/>
          <w:sz w:val="22"/>
          <w:szCs w:val="22"/>
        </w:rPr>
      </w:pPr>
    </w:p>
    <w:p w:rsidR="00197C9E" w:rsidRDefault="00197C9E" w:rsidP="00197C9E">
      <w:pPr>
        <w:autoSpaceDE w:val="0"/>
        <w:autoSpaceDN w:val="0"/>
        <w:adjustRightInd w:val="0"/>
        <w:rPr>
          <w:rFonts w:ascii="GillSansMT" w:hAnsi="GillSansMT" w:cs="GillSansMT"/>
          <w:color w:val="231F20"/>
          <w:sz w:val="22"/>
          <w:szCs w:val="22"/>
        </w:rPr>
      </w:pPr>
    </w:p>
    <w:p w:rsidR="00197C9E" w:rsidRDefault="00197C9E" w:rsidP="00197C9E">
      <w:pPr>
        <w:autoSpaceDE w:val="0"/>
        <w:autoSpaceDN w:val="0"/>
        <w:adjustRightInd w:val="0"/>
        <w:rPr>
          <w:rFonts w:ascii="GillSansMT" w:hAnsi="GillSansMT" w:cs="GillSansMT"/>
          <w:color w:val="231F20"/>
          <w:sz w:val="22"/>
          <w:szCs w:val="22"/>
        </w:rPr>
      </w:pPr>
    </w:p>
    <w:p w:rsidR="00197C9E" w:rsidRDefault="00197C9E" w:rsidP="00197C9E">
      <w:pPr>
        <w:autoSpaceDE w:val="0"/>
        <w:autoSpaceDN w:val="0"/>
        <w:adjustRightInd w:val="0"/>
        <w:rPr>
          <w:rFonts w:ascii="GillSansMT" w:hAnsi="GillSansMT" w:cs="GillSansMT"/>
          <w:color w:val="231F20"/>
          <w:sz w:val="22"/>
          <w:szCs w:val="22"/>
        </w:rPr>
      </w:pPr>
    </w:p>
    <w:p w:rsidR="00197C9E" w:rsidRDefault="00197C9E" w:rsidP="00197C9E">
      <w:pPr>
        <w:autoSpaceDE w:val="0"/>
        <w:autoSpaceDN w:val="0"/>
        <w:adjustRightInd w:val="0"/>
        <w:rPr>
          <w:rFonts w:ascii="GillSansMT" w:hAnsi="GillSansMT" w:cs="GillSansMT"/>
          <w:color w:val="231F20"/>
          <w:sz w:val="22"/>
          <w:szCs w:val="22"/>
        </w:rPr>
      </w:pPr>
    </w:p>
    <w:p w:rsidR="00197C9E" w:rsidRDefault="00197C9E" w:rsidP="00197C9E">
      <w:pPr>
        <w:autoSpaceDE w:val="0"/>
        <w:autoSpaceDN w:val="0"/>
        <w:adjustRightInd w:val="0"/>
        <w:rPr>
          <w:rFonts w:ascii="GillSansMT" w:hAnsi="GillSansMT" w:cs="GillSansMT"/>
          <w:color w:val="231F20"/>
          <w:sz w:val="22"/>
          <w:szCs w:val="22"/>
        </w:rPr>
      </w:pPr>
    </w:p>
    <w:p w:rsidR="00197C9E" w:rsidRDefault="00197C9E" w:rsidP="00197C9E">
      <w:pPr>
        <w:autoSpaceDE w:val="0"/>
        <w:autoSpaceDN w:val="0"/>
        <w:adjustRightInd w:val="0"/>
        <w:rPr>
          <w:rFonts w:ascii="GillSansMT" w:hAnsi="GillSansMT" w:cs="GillSansMT"/>
          <w:color w:val="231F20"/>
          <w:sz w:val="22"/>
          <w:szCs w:val="22"/>
        </w:rPr>
      </w:pPr>
    </w:p>
    <w:p w:rsidR="00197C9E" w:rsidRDefault="00197C9E" w:rsidP="00197C9E">
      <w:pPr>
        <w:autoSpaceDE w:val="0"/>
        <w:autoSpaceDN w:val="0"/>
        <w:adjustRightInd w:val="0"/>
        <w:rPr>
          <w:rFonts w:ascii="GillSansMT" w:hAnsi="GillSansMT" w:cs="GillSansMT"/>
          <w:color w:val="231F20"/>
          <w:sz w:val="22"/>
          <w:szCs w:val="22"/>
        </w:rPr>
      </w:pPr>
    </w:p>
    <w:p w:rsidR="00197C9E" w:rsidRDefault="00197C9E" w:rsidP="00197C9E">
      <w:pPr>
        <w:autoSpaceDE w:val="0"/>
        <w:autoSpaceDN w:val="0"/>
        <w:adjustRightInd w:val="0"/>
        <w:rPr>
          <w:rFonts w:ascii="GillSansMT" w:hAnsi="GillSansMT" w:cs="GillSansMT"/>
          <w:color w:val="231F20"/>
          <w:sz w:val="22"/>
          <w:szCs w:val="22"/>
        </w:rPr>
      </w:pPr>
    </w:p>
    <w:p w:rsidR="00197C9E" w:rsidRDefault="00197C9E" w:rsidP="00197C9E">
      <w:pPr>
        <w:autoSpaceDE w:val="0"/>
        <w:autoSpaceDN w:val="0"/>
        <w:adjustRightInd w:val="0"/>
        <w:rPr>
          <w:rFonts w:ascii="GillSansMT" w:hAnsi="GillSansMT" w:cs="GillSansMT"/>
          <w:color w:val="231F20"/>
          <w:sz w:val="22"/>
          <w:szCs w:val="22"/>
        </w:rPr>
      </w:pPr>
    </w:p>
    <w:p w:rsidR="00942794" w:rsidRDefault="00942794" w:rsidP="00197C9E">
      <w:pPr>
        <w:autoSpaceDE w:val="0"/>
        <w:autoSpaceDN w:val="0"/>
        <w:adjustRightInd w:val="0"/>
        <w:rPr>
          <w:rFonts w:ascii="GillSansMT" w:hAnsi="GillSansMT" w:cs="GillSansMT"/>
          <w:color w:val="231F20"/>
          <w:sz w:val="20"/>
          <w:szCs w:val="20"/>
        </w:rPr>
      </w:pPr>
    </w:p>
    <w:p w:rsidR="00942794" w:rsidRDefault="00942794" w:rsidP="00942794">
      <w:pPr>
        <w:shd w:val="clear" w:color="auto" w:fill="C6D9F1" w:themeFill="text2" w:themeFillTint="33"/>
        <w:autoSpaceDE w:val="0"/>
        <w:autoSpaceDN w:val="0"/>
        <w:adjustRightInd w:val="0"/>
        <w:spacing w:before="120" w:after="120"/>
        <w:rPr>
          <w:rFonts w:ascii="GillSansMT-Italic" w:hAnsi="GillSansMT-Italic" w:cs="GillSansMT-Italic"/>
          <w:i/>
          <w:iCs/>
          <w:color w:val="231F20"/>
          <w:sz w:val="20"/>
          <w:szCs w:val="20"/>
        </w:rPr>
      </w:pPr>
      <w:r>
        <w:rPr>
          <w:rFonts w:ascii="GillSansMT-Italic" w:hAnsi="GillSansMT-Italic" w:cs="GillSansMT-Italic"/>
          <w:i/>
          <w:iCs/>
          <w:color w:val="231F20"/>
          <w:sz w:val="20"/>
          <w:szCs w:val="20"/>
        </w:rPr>
        <w:t>A school age care program encompass all the interactions, experiences, routines and events, planned and unplanned, which occur in an environment designed to support wellbeing and foster children’s learning and development.</w:t>
      </w:r>
    </w:p>
    <w:p w:rsidR="00942794" w:rsidRDefault="00942794" w:rsidP="00942794">
      <w:pPr>
        <w:shd w:val="clear" w:color="auto" w:fill="C6D9F1" w:themeFill="text2" w:themeFillTint="33"/>
        <w:autoSpaceDE w:val="0"/>
        <w:autoSpaceDN w:val="0"/>
        <w:adjustRightInd w:val="0"/>
        <w:spacing w:before="120" w:after="120"/>
        <w:jc w:val="right"/>
        <w:rPr>
          <w:rFonts w:ascii="GillSansMT-Italic" w:hAnsi="GillSansMT-Italic" w:cs="GillSansMT-Italic"/>
          <w:i/>
          <w:iCs/>
          <w:color w:val="231F20"/>
          <w:sz w:val="18"/>
          <w:szCs w:val="18"/>
        </w:rPr>
      </w:pPr>
      <w:r>
        <w:rPr>
          <w:rFonts w:ascii="GillSansMT-Italic" w:hAnsi="GillSansMT-Italic" w:cs="GillSansMT-Italic"/>
          <w:i/>
          <w:iCs/>
          <w:color w:val="231F20"/>
          <w:sz w:val="18"/>
          <w:szCs w:val="18"/>
        </w:rPr>
        <w:t>(The Framework, p.6)</w:t>
      </w:r>
    </w:p>
    <w:p w:rsidR="00942794" w:rsidRDefault="00942794" w:rsidP="00942794">
      <w:pPr>
        <w:autoSpaceDE w:val="0"/>
        <w:autoSpaceDN w:val="0"/>
        <w:adjustRightInd w:val="0"/>
        <w:jc w:val="right"/>
        <w:rPr>
          <w:rFonts w:ascii="GillSansMT" w:hAnsi="GillSansMT" w:cs="GillSansMT"/>
          <w:color w:val="231F20"/>
          <w:sz w:val="20"/>
          <w:szCs w:val="20"/>
        </w:rPr>
      </w:pPr>
    </w:p>
    <w:p w:rsidR="00197C9E" w:rsidRDefault="00197C9E" w:rsidP="00942794">
      <w:pPr>
        <w:autoSpaceDE w:val="0"/>
        <w:autoSpaceDN w:val="0"/>
        <w:adjustRightInd w:val="0"/>
        <w:spacing w:after="120"/>
        <w:rPr>
          <w:rFonts w:ascii="GillSansMT" w:hAnsi="GillSansMT" w:cs="GillSansMT"/>
          <w:color w:val="231F20"/>
          <w:sz w:val="20"/>
          <w:szCs w:val="20"/>
        </w:rPr>
      </w:pPr>
      <w:r>
        <w:rPr>
          <w:rFonts w:ascii="GillSansMT" w:hAnsi="GillSansMT" w:cs="GillSansMT"/>
          <w:color w:val="231F20"/>
          <w:sz w:val="20"/>
          <w:szCs w:val="20"/>
        </w:rPr>
        <w:t>As the Framework suggests, the program</w:t>
      </w:r>
      <w:r w:rsidR="00942794">
        <w:rPr>
          <w:rFonts w:ascii="GillSansMT" w:hAnsi="GillSansMT" w:cs="GillSansMT"/>
          <w:color w:val="231F20"/>
          <w:sz w:val="20"/>
          <w:szCs w:val="20"/>
        </w:rPr>
        <w:t xml:space="preserve"> </w:t>
      </w:r>
      <w:r>
        <w:rPr>
          <w:rFonts w:ascii="GillSansMT" w:hAnsi="GillSansMT" w:cs="GillSansMT"/>
          <w:color w:val="231F20"/>
          <w:sz w:val="20"/>
          <w:szCs w:val="20"/>
        </w:rPr>
        <w:t>encompasses far more than j</w:t>
      </w:r>
      <w:r w:rsidR="00942794">
        <w:rPr>
          <w:rFonts w:ascii="GillSansMT" w:hAnsi="GillSansMT" w:cs="GillSansMT"/>
          <w:color w:val="231F20"/>
          <w:sz w:val="20"/>
          <w:szCs w:val="20"/>
        </w:rPr>
        <w:t xml:space="preserve">ust a list of planned </w:t>
      </w:r>
      <w:r>
        <w:rPr>
          <w:rFonts w:ascii="GillSansMT" w:hAnsi="GillSansMT" w:cs="GillSansMT"/>
          <w:color w:val="231F20"/>
          <w:sz w:val="20"/>
          <w:szCs w:val="20"/>
        </w:rPr>
        <w:t>experiences. So w</w:t>
      </w:r>
      <w:r w:rsidR="00942794">
        <w:rPr>
          <w:rFonts w:ascii="GillSansMT" w:hAnsi="GillSansMT" w:cs="GillSansMT"/>
          <w:color w:val="231F20"/>
          <w:sz w:val="20"/>
          <w:szCs w:val="20"/>
        </w:rPr>
        <w:t xml:space="preserve">hen program planning, educators </w:t>
      </w:r>
      <w:r>
        <w:rPr>
          <w:rFonts w:ascii="GillSansMT" w:hAnsi="GillSansMT" w:cs="GillSansMT"/>
          <w:color w:val="231F20"/>
          <w:sz w:val="20"/>
          <w:szCs w:val="20"/>
        </w:rPr>
        <w:t>need to consider such</w:t>
      </w:r>
      <w:r w:rsidR="00942794">
        <w:rPr>
          <w:rFonts w:ascii="GillSansMT" w:hAnsi="GillSansMT" w:cs="GillSansMT"/>
          <w:color w:val="231F20"/>
          <w:sz w:val="20"/>
          <w:szCs w:val="20"/>
        </w:rPr>
        <w:t xml:space="preserve"> things as the environment, the </w:t>
      </w:r>
      <w:r>
        <w:rPr>
          <w:rFonts w:ascii="GillSansMT" w:hAnsi="GillSansMT" w:cs="GillSansMT"/>
          <w:color w:val="231F20"/>
          <w:sz w:val="20"/>
          <w:szCs w:val="20"/>
        </w:rPr>
        <w:t>routines, the everyday</w:t>
      </w:r>
      <w:r w:rsidR="00942794">
        <w:rPr>
          <w:rFonts w:ascii="GillSansMT" w:hAnsi="GillSansMT" w:cs="GillSansMT"/>
          <w:color w:val="231F20"/>
          <w:sz w:val="20"/>
          <w:szCs w:val="20"/>
        </w:rPr>
        <w:t xml:space="preserve"> resources, and even the skills </w:t>
      </w:r>
      <w:r>
        <w:rPr>
          <w:rFonts w:ascii="GillSansMT" w:hAnsi="GillSansMT" w:cs="GillSansMT"/>
          <w:color w:val="231F20"/>
          <w:sz w:val="20"/>
          <w:szCs w:val="20"/>
        </w:rPr>
        <w:t xml:space="preserve">and knowledge of </w:t>
      </w:r>
      <w:r w:rsidR="00942794">
        <w:rPr>
          <w:rFonts w:ascii="GillSansMT" w:hAnsi="GillSansMT" w:cs="GillSansMT"/>
          <w:color w:val="231F20"/>
          <w:sz w:val="20"/>
          <w:szCs w:val="20"/>
        </w:rPr>
        <w:t xml:space="preserve">the educators who work with the </w:t>
      </w:r>
      <w:r>
        <w:rPr>
          <w:rFonts w:ascii="GillSansMT" w:hAnsi="GillSansMT" w:cs="GillSansMT"/>
          <w:color w:val="231F20"/>
          <w:sz w:val="20"/>
          <w:szCs w:val="20"/>
        </w:rPr>
        <w:t>children.</w:t>
      </w:r>
    </w:p>
    <w:p w:rsidR="00197C9E" w:rsidRDefault="00197C9E" w:rsidP="00942794">
      <w:pPr>
        <w:autoSpaceDE w:val="0"/>
        <w:autoSpaceDN w:val="0"/>
        <w:adjustRightInd w:val="0"/>
        <w:spacing w:after="120"/>
        <w:rPr>
          <w:rFonts w:ascii="GillSansMT" w:hAnsi="GillSansMT" w:cs="GillSansMT"/>
          <w:color w:val="231F20"/>
          <w:sz w:val="20"/>
          <w:szCs w:val="20"/>
        </w:rPr>
      </w:pPr>
      <w:r>
        <w:rPr>
          <w:rFonts w:ascii="GillSansMT" w:hAnsi="GillSansMT" w:cs="GillSansMT"/>
          <w:color w:val="231F20"/>
          <w:sz w:val="20"/>
          <w:szCs w:val="20"/>
        </w:rPr>
        <w:t>As children explore relationships, resources and</w:t>
      </w:r>
      <w:r w:rsidR="00942794">
        <w:rPr>
          <w:rFonts w:ascii="GillSansMT" w:hAnsi="GillSansMT" w:cs="GillSansMT"/>
          <w:color w:val="231F20"/>
          <w:sz w:val="20"/>
          <w:szCs w:val="20"/>
        </w:rPr>
        <w:t xml:space="preserve"> </w:t>
      </w:r>
      <w:r>
        <w:rPr>
          <w:rFonts w:ascii="GillSansMT" w:hAnsi="GillSansMT" w:cs="GillSansMT"/>
          <w:color w:val="231F20"/>
          <w:sz w:val="20"/>
          <w:szCs w:val="20"/>
        </w:rPr>
        <w:t>experiences in a th</w:t>
      </w:r>
      <w:r w:rsidR="00942794">
        <w:rPr>
          <w:rFonts w:ascii="GillSansMT" w:hAnsi="GillSansMT" w:cs="GillSansMT"/>
          <w:color w:val="231F20"/>
          <w:sz w:val="20"/>
          <w:szCs w:val="20"/>
        </w:rPr>
        <w:t xml:space="preserve">oughtfully planned environment, </w:t>
      </w:r>
      <w:r>
        <w:rPr>
          <w:rFonts w:ascii="GillSansMT" w:hAnsi="GillSansMT" w:cs="GillSansMT"/>
          <w:color w:val="231F20"/>
          <w:sz w:val="20"/>
          <w:szCs w:val="20"/>
        </w:rPr>
        <w:t>educators mo</w:t>
      </w:r>
      <w:r w:rsidR="00942794">
        <w:rPr>
          <w:rFonts w:ascii="GillSansMT" w:hAnsi="GillSansMT" w:cs="GillSansMT"/>
          <w:color w:val="231F20"/>
          <w:sz w:val="20"/>
          <w:szCs w:val="20"/>
        </w:rPr>
        <w:t xml:space="preserve">ve through a continual cycle of </w:t>
      </w:r>
      <w:r>
        <w:rPr>
          <w:rFonts w:ascii="GillSansMT" w:hAnsi="GillSansMT" w:cs="GillSansMT"/>
          <w:color w:val="231F20"/>
          <w:sz w:val="20"/>
          <w:szCs w:val="20"/>
        </w:rPr>
        <w:t>observation and reflec</w:t>
      </w:r>
      <w:r w:rsidR="00942794">
        <w:rPr>
          <w:rFonts w:ascii="GillSansMT" w:hAnsi="GillSansMT" w:cs="GillSansMT"/>
          <w:color w:val="231F20"/>
          <w:sz w:val="20"/>
          <w:szCs w:val="20"/>
        </w:rPr>
        <w:t xml:space="preserve">tion, questioning, planning and </w:t>
      </w:r>
      <w:r>
        <w:rPr>
          <w:rFonts w:ascii="GillSansMT" w:hAnsi="GillSansMT" w:cs="GillSansMT"/>
          <w:color w:val="231F20"/>
          <w:sz w:val="20"/>
          <w:szCs w:val="20"/>
        </w:rPr>
        <w:t>acting, as demonstrated in Figure 2.</w:t>
      </w:r>
    </w:p>
    <w:p w:rsidR="00942794" w:rsidRDefault="00942794" w:rsidP="00197C9E">
      <w:pPr>
        <w:autoSpaceDE w:val="0"/>
        <w:autoSpaceDN w:val="0"/>
        <w:adjustRightInd w:val="0"/>
        <w:rPr>
          <w:rFonts w:ascii="GillSansMT" w:hAnsi="GillSansMT" w:cs="GillSansMT"/>
          <w:color w:val="231F20"/>
          <w:sz w:val="22"/>
          <w:szCs w:val="22"/>
        </w:rPr>
      </w:pPr>
    </w:p>
    <w:p w:rsidR="00942794" w:rsidRDefault="00942794" w:rsidP="00197C9E">
      <w:pPr>
        <w:autoSpaceDE w:val="0"/>
        <w:autoSpaceDN w:val="0"/>
        <w:adjustRightInd w:val="0"/>
        <w:rPr>
          <w:rFonts w:ascii="GillSansMT" w:hAnsi="GillSansMT" w:cs="GillSansMT"/>
          <w:color w:val="231F20"/>
          <w:sz w:val="20"/>
          <w:szCs w:val="20"/>
        </w:rPr>
      </w:pPr>
      <w:r>
        <w:rPr>
          <w:rFonts w:ascii="GillSansMT" w:hAnsi="GillSansMT" w:cs="GillSansMT"/>
          <w:color w:val="231F20"/>
          <w:sz w:val="22"/>
          <w:szCs w:val="22"/>
        </w:rPr>
        <w:t>Figure 2: Program planning</w:t>
      </w:r>
    </w:p>
    <w:p w:rsidR="00942794" w:rsidRDefault="00942794" w:rsidP="00197C9E">
      <w:pPr>
        <w:autoSpaceDE w:val="0"/>
        <w:autoSpaceDN w:val="0"/>
        <w:adjustRightInd w:val="0"/>
        <w:rPr>
          <w:rFonts w:ascii="GillSansMT" w:hAnsi="GillSansMT" w:cs="GillSansMT"/>
          <w:color w:val="231F20"/>
          <w:sz w:val="20"/>
          <w:szCs w:val="20"/>
        </w:rPr>
      </w:pPr>
      <w:r>
        <w:rPr>
          <w:noProof/>
        </w:rPr>
        <w:drawing>
          <wp:inline distT="0" distB="0" distL="0" distR="0">
            <wp:extent cx="4985468" cy="2220015"/>
            <wp:effectExtent l="0" t="0" r="0" b="0"/>
            <wp:docPr id="1"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942794" w:rsidRDefault="00942794" w:rsidP="00942794">
      <w:pPr>
        <w:autoSpaceDE w:val="0"/>
        <w:autoSpaceDN w:val="0"/>
        <w:adjustRightInd w:val="0"/>
        <w:spacing w:after="120"/>
        <w:rPr>
          <w:rFonts w:ascii="GillSansMT" w:hAnsi="GillSansMT" w:cs="GillSansMT"/>
          <w:color w:val="231F20"/>
          <w:sz w:val="20"/>
          <w:szCs w:val="20"/>
        </w:rPr>
      </w:pPr>
      <w:r>
        <w:rPr>
          <w:rFonts w:ascii="GillSansMT" w:hAnsi="GillSansMT" w:cs="GillSansMT"/>
          <w:color w:val="231F20"/>
          <w:sz w:val="20"/>
          <w:szCs w:val="20"/>
        </w:rPr>
        <w:t>Planning is therefore an ongoing cycle underpinned by reflective practice. Effective forward planning will enable the success of any service. It operates as a continuous ‘cycle of inquiry’ which includes stopping to think about how and why we’re doing things the way we are, examining our answers to these questions from different perspectives, and using the deeper understandings we develop as a reference point for deciding what actions or changes we want to make. This current method of ongoing and cyclic planning is demonstrated in Figure 3 and elaborated on further in this chapter. It may effectively be linked to developing a Quality Improvement Plan as part of the National Quality Framework.</w:t>
      </w:r>
    </w:p>
    <w:p w:rsidR="00B75E65" w:rsidRDefault="00B75E65" w:rsidP="00942794">
      <w:pPr>
        <w:autoSpaceDE w:val="0"/>
        <w:autoSpaceDN w:val="0"/>
        <w:adjustRightInd w:val="0"/>
        <w:spacing w:after="120"/>
        <w:rPr>
          <w:rFonts w:ascii="GillSansMT" w:hAnsi="GillSansMT" w:cs="GillSansMT"/>
          <w:color w:val="231F20"/>
          <w:sz w:val="20"/>
          <w:szCs w:val="20"/>
        </w:rPr>
      </w:pPr>
    </w:p>
    <w:p w:rsidR="00B75E65" w:rsidRDefault="00B75E65" w:rsidP="00942794">
      <w:pPr>
        <w:autoSpaceDE w:val="0"/>
        <w:autoSpaceDN w:val="0"/>
        <w:adjustRightInd w:val="0"/>
        <w:spacing w:after="120"/>
        <w:rPr>
          <w:rFonts w:ascii="GillSansMT" w:hAnsi="GillSansMT" w:cs="GillSansMT"/>
          <w:color w:val="231F20"/>
          <w:sz w:val="20"/>
          <w:szCs w:val="20"/>
        </w:rPr>
      </w:pPr>
    </w:p>
    <w:p w:rsidR="00B75E65" w:rsidRDefault="00B75E65" w:rsidP="00942794">
      <w:pPr>
        <w:autoSpaceDE w:val="0"/>
        <w:autoSpaceDN w:val="0"/>
        <w:adjustRightInd w:val="0"/>
        <w:spacing w:after="120"/>
        <w:rPr>
          <w:rFonts w:ascii="GillSansMT" w:hAnsi="GillSansMT" w:cs="GillSansMT"/>
          <w:color w:val="231F20"/>
          <w:sz w:val="20"/>
          <w:szCs w:val="20"/>
        </w:rPr>
      </w:pPr>
    </w:p>
    <w:p w:rsidR="00B75E65" w:rsidRDefault="00B75E65" w:rsidP="00942794">
      <w:pPr>
        <w:autoSpaceDE w:val="0"/>
        <w:autoSpaceDN w:val="0"/>
        <w:adjustRightInd w:val="0"/>
        <w:spacing w:after="120"/>
        <w:rPr>
          <w:rFonts w:ascii="GillSansMT" w:hAnsi="GillSansMT" w:cs="GillSansMT"/>
          <w:color w:val="231F20"/>
          <w:sz w:val="20"/>
          <w:szCs w:val="20"/>
        </w:rPr>
      </w:pPr>
    </w:p>
    <w:p w:rsidR="00B75E65" w:rsidRDefault="00B75E65" w:rsidP="00942794">
      <w:pPr>
        <w:autoSpaceDE w:val="0"/>
        <w:autoSpaceDN w:val="0"/>
        <w:adjustRightInd w:val="0"/>
        <w:spacing w:after="120"/>
        <w:rPr>
          <w:rFonts w:ascii="GillSansMT" w:hAnsi="GillSansMT" w:cs="GillSansMT"/>
          <w:color w:val="231F20"/>
          <w:sz w:val="20"/>
          <w:szCs w:val="20"/>
        </w:rPr>
      </w:pPr>
    </w:p>
    <w:p w:rsidR="00B75E65" w:rsidRDefault="00B75E65" w:rsidP="00942794">
      <w:pPr>
        <w:autoSpaceDE w:val="0"/>
        <w:autoSpaceDN w:val="0"/>
        <w:adjustRightInd w:val="0"/>
        <w:spacing w:after="120"/>
        <w:rPr>
          <w:rFonts w:ascii="GillSansMT" w:hAnsi="GillSansMT" w:cs="GillSansMT"/>
          <w:color w:val="231F20"/>
          <w:sz w:val="20"/>
          <w:szCs w:val="20"/>
        </w:rPr>
      </w:pPr>
    </w:p>
    <w:p w:rsidR="00B75E65" w:rsidRDefault="00B75E65" w:rsidP="00942794">
      <w:pPr>
        <w:autoSpaceDE w:val="0"/>
        <w:autoSpaceDN w:val="0"/>
        <w:adjustRightInd w:val="0"/>
        <w:spacing w:after="120"/>
        <w:rPr>
          <w:rFonts w:ascii="GillSansMT" w:hAnsi="GillSansMT" w:cs="GillSansMT"/>
          <w:color w:val="231F20"/>
          <w:sz w:val="20"/>
          <w:szCs w:val="20"/>
        </w:rPr>
      </w:pPr>
    </w:p>
    <w:p w:rsidR="00B75E65" w:rsidRDefault="00B75E65" w:rsidP="00942794">
      <w:pPr>
        <w:autoSpaceDE w:val="0"/>
        <w:autoSpaceDN w:val="0"/>
        <w:adjustRightInd w:val="0"/>
        <w:spacing w:after="120"/>
        <w:rPr>
          <w:rFonts w:ascii="GillSansMT" w:hAnsi="GillSansMT" w:cs="GillSansMT"/>
          <w:color w:val="231F20"/>
          <w:sz w:val="20"/>
          <w:szCs w:val="20"/>
        </w:rPr>
      </w:pPr>
    </w:p>
    <w:p w:rsidR="00B75E65" w:rsidRDefault="00B75E65" w:rsidP="00942794">
      <w:pPr>
        <w:autoSpaceDE w:val="0"/>
        <w:autoSpaceDN w:val="0"/>
        <w:adjustRightInd w:val="0"/>
        <w:spacing w:after="120"/>
        <w:rPr>
          <w:rFonts w:ascii="GillSansMT" w:hAnsi="GillSansMT" w:cs="GillSansMT"/>
          <w:color w:val="231F20"/>
          <w:sz w:val="20"/>
          <w:szCs w:val="20"/>
        </w:rPr>
      </w:pPr>
    </w:p>
    <w:p w:rsidR="00B75E65" w:rsidRDefault="00B75E65" w:rsidP="00942794">
      <w:pPr>
        <w:autoSpaceDE w:val="0"/>
        <w:autoSpaceDN w:val="0"/>
        <w:adjustRightInd w:val="0"/>
        <w:spacing w:after="120"/>
        <w:rPr>
          <w:rFonts w:ascii="GillSansMT" w:hAnsi="GillSansMT" w:cs="GillSansMT"/>
          <w:color w:val="231F20"/>
          <w:sz w:val="20"/>
          <w:szCs w:val="20"/>
        </w:rPr>
      </w:pPr>
    </w:p>
    <w:p w:rsidR="00B75E65" w:rsidRDefault="00B75E65" w:rsidP="00942794">
      <w:pPr>
        <w:autoSpaceDE w:val="0"/>
        <w:autoSpaceDN w:val="0"/>
        <w:adjustRightInd w:val="0"/>
        <w:spacing w:after="120"/>
        <w:rPr>
          <w:rFonts w:ascii="GillSansMT" w:hAnsi="GillSansMT" w:cs="GillSansMT"/>
          <w:color w:val="231F20"/>
          <w:sz w:val="20"/>
          <w:szCs w:val="20"/>
        </w:rPr>
      </w:pPr>
    </w:p>
    <w:p w:rsidR="00B75E65" w:rsidRDefault="00B75E65" w:rsidP="00942794">
      <w:pPr>
        <w:autoSpaceDE w:val="0"/>
        <w:autoSpaceDN w:val="0"/>
        <w:adjustRightInd w:val="0"/>
        <w:spacing w:after="120"/>
        <w:rPr>
          <w:rFonts w:ascii="GillSansMT" w:hAnsi="GillSansMT" w:cs="GillSansMT"/>
          <w:color w:val="231F20"/>
          <w:sz w:val="20"/>
          <w:szCs w:val="20"/>
        </w:rPr>
      </w:pPr>
    </w:p>
    <w:p w:rsidR="00B75E65" w:rsidRDefault="00B75E65" w:rsidP="00942794">
      <w:pPr>
        <w:autoSpaceDE w:val="0"/>
        <w:autoSpaceDN w:val="0"/>
        <w:adjustRightInd w:val="0"/>
        <w:spacing w:after="120"/>
        <w:rPr>
          <w:rFonts w:ascii="GillSansMT" w:hAnsi="GillSansMT" w:cs="GillSansMT"/>
          <w:color w:val="231F20"/>
          <w:sz w:val="20"/>
          <w:szCs w:val="20"/>
        </w:rPr>
      </w:pPr>
    </w:p>
    <w:p w:rsidR="00B75E65" w:rsidRDefault="00B75E65" w:rsidP="00B75E65">
      <w:pPr>
        <w:autoSpaceDE w:val="0"/>
        <w:autoSpaceDN w:val="0"/>
        <w:adjustRightInd w:val="0"/>
        <w:spacing w:after="120"/>
        <w:rPr>
          <w:rFonts w:ascii="GillSansMT" w:hAnsi="GillSansMT" w:cs="GillSansMT"/>
          <w:color w:val="231F20"/>
          <w:sz w:val="22"/>
          <w:szCs w:val="22"/>
        </w:rPr>
      </w:pPr>
      <w:r>
        <w:rPr>
          <w:rFonts w:ascii="GillSansMT" w:hAnsi="GillSansMT" w:cs="GillSansMT"/>
          <w:color w:val="231F20"/>
          <w:sz w:val="22"/>
          <w:szCs w:val="22"/>
        </w:rPr>
        <w:t>Figure 3: Ongoing and cyclic program planning</w:t>
      </w:r>
    </w:p>
    <w:p w:rsidR="00B75E65" w:rsidRDefault="00B75E65" w:rsidP="00942794">
      <w:pPr>
        <w:autoSpaceDE w:val="0"/>
        <w:autoSpaceDN w:val="0"/>
        <w:adjustRightInd w:val="0"/>
        <w:spacing w:after="120"/>
        <w:rPr>
          <w:rFonts w:ascii="GillSansMT" w:hAnsi="GillSansMT" w:cs="GillSansMT"/>
          <w:color w:val="231F20"/>
          <w:sz w:val="20"/>
          <w:szCs w:val="20"/>
        </w:rPr>
      </w:pPr>
    </w:p>
    <w:p w:rsidR="00942794" w:rsidRDefault="00AD7140" w:rsidP="00942794">
      <w:pPr>
        <w:autoSpaceDE w:val="0"/>
        <w:autoSpaceDN w:val="0"/>
        <w:adjustRightInd w:val="0"/>
        <w:spacing w:after="120"/>
        <w:rPr>
          <w:rFonts w:ascii="GillSansMT" w:hAnsi="GillSansMT" w:cs="GillSansMT"/>
          <w:color w:val="231F20"/>
          <w:sz w:val="22"/>
          <w:szCs w:val="22"/>
        </w:rPr>
      </w:pPr>
      <w:r w:rsidRPr="00AD7140">
        <w:rPr>
          <w:rFonts w:ascii="GillSansMT" w:hAnsi="GillSansMT" w:cs="GillSansMT"/>
          <w:noProof/>
          <w:color w:val="231F20"/>
          <w:sz w:val="20"/>
          <w:szCs w:val="20"/>
        </w:rPr>
        <w:pict>
          <v:oval id="_x0000_s1056" style="position:absolute;margin-left:185.75pt;margin-top:140.05pt;width:134pt;height:112.7pt;z-index:251668480" fillcolor="#c6d9f1 [671]" stroked="f">
            <v:textbox>
              <w:txbxContent>
                <w:p w:rsidR="003E0CB1" w:rsidRPr="00D82170" w:rsidRDefault="003E0CB1" w:rsidP="00B75E65">
                  <w:pPr>
                    <w:jc w:val="center"/>
                    <w:rPr>
                      <w:rFonts w:asciiTheme="minorHAnsi" w:hAnsiTheme="minorHAnsi" w:cstheme="minorHAnsi"/>
                    </w:rPr>
                  </w:pPr>
                  <w:r w:rsidRPr="00D82170">
                    <w:rPr>
                      <w:rFonts w:asciiTheme="minorHAnsi" w:hAnsiTheme="minorHAnsi" w:cstheme="minorHAnsi"/>
                    </w:rPr>
                    <w:t>THE PROCESS OF PROGRAM PLANNING IS ONGOING AND CYCLIC</w:t>
                  </w:r>
                </w:p>
              </w:txbxContent>
            </v:textbox>
          </v:oval>
        </w:pict>
      </w:r>
      <w:r w:rsidRPr="00AD7140">
        <w:rPr>
          <w:rFonts w:ascii="GillSansMT" w:hAnsi="GillSansMT" w:cs="GillSansMT"/>
          <w:noProof/>
          <w:color w:val="231F20"/>
          <w:sz w:val="20"/>
          <w:szCs w:val="20"/>
        </w:rPr>
        <w:pict>
          <v:roundrect id="_x0000_s1055" style="position:absolute;margin-left:435.25pt;margin-top:371.6pt;width:68.85pt;height:42.55pt;z-index:251667456" arcsize="10923f" fillcolor="#8db3e2 [1311]" strokecolor="white [3212]">
            <v:textbox>
              <w:txbxContent>
                <w:p w:rsidR="003E0CB1" w:rsidRDefault="003E0CB1" w:rsidP="000F1931">
                  <w:pPr>
                    <w:rPr>
                      <w:sz w:val="20"/>
                      <w:szCs w:val="20"/>
                    </w:rPr>
                  </w:pPr>
                </w:p>
                <w:p w:rsidR="003E0CB1" w:rsidRPr="000F1931" w:rsidRDefault="003E0CB1" w:rsidP="000F1931">
                  <w:pPr>
                    <w:jc w:val="center"/>
                    <w:rPr>
                      <w:sz w:val="20"/>
                      <w:szCs w:val="20"/>
                    </w:rPr>
                  </w:pPr>
                  <w:r>
                    <w:rPr>
                      <w:sz w:val="20"/>
                      <w:szCs w:val="20"/>
                    </w:rPr>
                    <w:t>PLAN</w:t>
                  </w:r>
                </w:p>
              </w:txbxContent>
            </v:textbox>
          </v:roundrect>
        </w:pict>
      </w:r>
      <w:r>
        <w:rPr>
          <w:rFonts w:ascii="GillSansMT" w:hAnsi="GillSansMT" w:cs="GillSansMT"/>
          <w:noProof/>
          <w:color w:val="231F20"/>
          <w:sz w:val="22"/>
          <w:szCs w:val="22"/>
        </w:rPr>
        <w:pict>
          <v:roundrect id="_x0000_s1054" style="position:absolute;margin-left:3.25pt;margin-top:368.45pt;width:68.85pt;height:42.55pt;z-index:251666432" arcsize="10923f" fillcolor="#8db3e2 [1311]" strokecolor="white [3212]">
            <v:textbox>
              <w:txbxContent>
                <w:p w:rsidR="003E0CB1" w:rsidRDefault="003E0CB1" w:rsidP="000F1931">
                  <w:pPr>
                    <w:jc w:val="center"/>
                    <w:rPr>
                      <w:sz w:val="20"/>
                      <w:szCs w:val="20"/>
                    </w:rPr>
                  </w:pPr>
                </w:p>
                <w:p w:rsidR="003E0CB1" w:rsidRPr="000F1931" w:rsidRDefault="003E0CB1" w:rsidP="000F1931">
                  <w:pPr>
                    <w:jc w:val="center"/>
                    <w:rPr>
                      <w:sz w:val="20"/>
                      <w:szCs w:val="20"/>
                    </w:rPr>
                  </w:pPr>
                  <w:r>
                    <w:rPr>
                      <w:sz w:val="20"/>
                      <w:szCs w:val="20"/>
                    </w:rPr>
                    <w:t>ACT / DO</w:t>
                  </w:r>
                </w:p>
              </w:txbxContent>
            </v:textbox>
          </v:roundrect>
        </w:pict>
      </w:r>
      <w:r>
        <w:rPr>
          <w:rFonts w:ascii="GillSansMT" w:hAnsi="GillSansMT" w:cs="GillSansMT"/>
          <w:noProof/>
          <w:color w:val="231F20"/>
          <w:sz w:val="22"/>
          <w:szCs w:val="22"/>
        </w:rPr>
        <w:pict>
          <v:roundrect id="_x0000_s1053" style="position:absolute;margin-left:429.4pt;margin-top:15.95pt;width:68.85pt;height:42.55pt;z-index:251665408" arcsize="10923f" fillcolor="#8db3e2 [1311]" strokecolor="white [3212]">
            <v:textbox style="mso-next-textbox:#_x0000_s1053">
              <w:txbxContent>
                <w:p w:rsidR="003E0CB1" w:rsidRDefault="003E0CB1" w:rsidP="000F1931">
                  <w:pPr>
                    <w:jc w:val="center"/>
                    <w:rPr>
                      <w:sz w:val="20"/>
                      <w:szCs w:val="20"/>
                    </w:rPr>
                  </w:pPr>
                </w:p>
                <w:p w:rsidR="003E0CB1" w:rsidRPr="000F1931" w:rsidRDefault="003E0CB1" w:rsidP="000F1931">
                  <w:pPr>
                    <w:jc w:val="center"/>
                    <w:rPr>
                      <w:sz w:val="20"/>
                      <w:szCs w:val="20"/>
                    </w:rPr>
                  </w:pPr>
                  <w:r>
                    <w:rPr>
                      <w:sz w:val="20"/>
                      <w:szCs w:val="20"/>
                    </w:rPr>
                    <w:t>QUESTION</w:t>
                  </w:r>
                </w:p>
              </w:txbxContent>
            </v:textbox>
          </v:roundrect>
        </w:pict>
      </w:r>
      <w:r>
        <w:rPr>
          <w:rFonts w:ascii="GillSansMT" w:hAnsi="GillSansMT" w:cs="GillSansMT"/>
          <w:noProof/>
          <w:color w:val="231F20"/>
          <w:sz w:val="22"/>
          <w:szCs w:val="22"/>
        </w:rPr>
        <w:pict>
          <v:roundrect id="_x0000_s1052" style="position:absolute;margin-left:8.6pt;margin-top:9.7pt;width:68.85pt;height:42.55pt;z-index:251664384" arcsize="10923f" fillcolor="#8db3e2 [1311]" strokecolor="white [3212]">
            <v:textbox>
              <w:txbxContent>
                <w:p w:rsidR="003E0CB1" w:rsidRPr="000F1931" w:rsidRDefault="003E0CB1">
                  <w:pPr>
                    <w:rPr>
                      <w:sz w:val="20"/>
                      <w:szCs w:val="20"/>
                    </w:rPr>
                  </w:pPr>
                  <w:r w:rsidRPr="000F1931">
                    <w:rPr>
                      <w:sz w:val="20"/>
                      <w:szCs w:val="20"/>
                    </w:rPr>
                    <w:t>OBSERVE</w:t>
                  </w:r>
                  <w:r>
                    <w:rPr>
                      <w:sz w:val="20"/>
                      <w:szCs w:val="20"/>
                    </w:rPr>
                    <w:t xml:space="preserve"> </w:t>
                  </w:r>
                  <w:r w:rsidRPr="000F1931">
                    <w:rPr>
                      <w:sz w:val="20"/>
                      <w:szCs w:val="20"/>
                    </w:rPr>
                    <w:t>/</w:t>
                  </w:r>
                  <w:r>
                    <w:rPr>
                      <w:sz w:val="20"/>
                      <w:szCs w:val="20"/>
                    </w:rPr>
                    <w:t xml:space="preserve"> </w:t>
                  </w:r>
                  <w:r w:rsidRPr="000F1931">
                    <w:rPr>
                      <w:sz w:val="20"/>
                      <w:szCs w:val="20"/>
                    </w:rPr>
                    <w:t>REVIEW</w:t>
                  </w:r>
                </w:p>
              </w:txbxContent>
            </v:textbox>
          </v:roundrect>
        </w:pict>
      </w:r>
      <w:r w:rsidR="00BC2782">
        <w:rPr>
          <w:rFonts w:ascii="GillSansMT" w:hAnsi="GillSansMT" w:cs="GillSansMT"/>
          <w:noProof/>
          <w:color w:val="231F20"/>
          <w:sz w:val="22"/>
          <w:szCs w:val="22"/>
        </w:rPr>
        <w:drawing>
          <wp:inline distT="0" distB="0" distL="0" distR="0">
            <wp:extent cx="6663193" cy="5025224"/>
            <wp:effectExtent l="0" t="0" r="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942794" w:rsidRDefault="00BC2782" w:rsidP="00942794">
      <w:pPr>
        <w:autoSpaceDE w:val="0"/>
        <w:autoSpaceDN w:val="0"/>
        <w:adjustRightInd w:val="0"/>
        <w:spacing w:after="120"/>
        <w:rPr>
          <w:rFonts w:ascii="GillSansMT" w:hAnsi="GillSansMT" w:cs="GillSansMT"/>
          <w:color w:val="231F20"/>
          <w:sz w:val="20"/>
          <w:szCs w:val="20"/>
        </w:rPr>
      </w:pPr>
      <w:r>
        <w:rPr>
          <w:rFonts w:ascii="GillSansMT" w:hAnsi="GillSansMT" w:cs="GillSansMT"/>
          <w:color w:val="231F20"/>
          <w:sz w:val="20"/>
          <w:szCs w:val="20"/>
        </w:rPr>
        <w:tab/>
      </w:r>
    </w:p>
    <w:p w:rsidR="00B75E65" w:rsidRDefault="00B75E65" w:rsidP="00942794">
      <w:pPr>
        <w:autoSpaceDE w:val="0"/>
        <w:autoSpaceDN w:val="0"/>
        <w:adjustRightInd w:val="0"/>
        <w:spacing w:after="120"/>
        <w:rPr>
          <w:rFonts w:ascii="GillSansMT" w:hAnsi="GillSansMT" w:cs="GillSansMT"/>
          <w:color w:val="231F20"/>
          <w:sz w:val="20"/>
          <w:szCs w:val="20"/>
        </w:rPr>
      </w:pPr>
    </w:p>
    <w:p w:rsidR="00B75E65" w:rsidRDefault="00B75E65" w:rsidP="00B75E65">
      <w:pPr>
        <w:autoSpaceDE w:val="0"/>
        <w:autoSpaceDN w:val="0"/>
        <w:adjustRightInd w:val="0"/>
        <w:spacing w:before="240" w:after="120"/>
        <w:rPr>
          <w:rFonts w:ascii="GillSansMT" w:hAnsi="GillSansMT" w:cs="GillSansMT"/>
          <w:color w:val="1A80BD"/>
          <w:sz w:val="28"/>
          <w:szCs w:val="28"/>
        </w:rPr>
      </w:pPr>
      <w:r>
        <w:rPr>
          <w:rFonts w:ascii="GillSansMT" w:hAnsi="GillSansMT" w:cs="GillSansMT"/>
          <w:color w:val="1A80BD"/>
          <w:sz w:val="28"/>
          <w:szCs w:val="28"/>
        </w:rPr>
        <w:t>De-constructing the cycle</w:t>
      </w:r>
    </w:p>
    <w:p w:rsidR="00B75E65" w:rsidRDefault="00B75E65" w:rsidP="00B75E65">
      <w:pPr>
        <w:autoSpaceDE w:val="0"/>
        <w:autoSpaceDN w:val="0"/>
        <w:adjustRightInd w:val="0"/>
        <w:spacing w:after="120"/>
        <w:rPr>
          <w:rFonts w:ascii="GillSansMT-Bold" w:hAnsi="GillSansMT-Bold" w:cs="GillSansMT-Bold"/>
          <w:b/>
          <w:bCs/>
          <w:color w:val="231F20"/>
        </w:rPr>
      </w:pPr>
      <w:r>
        <w:rPr>
          <w:rFonts w:ascii="GillSansMT-Bold" w:hAnsi="GillSansMT-Bold" w:cs="GillSansMT-Bold"/>
          <w:b/>
          <w:bCs/>
          <w:color w:val="231F20"/>
        </w:rPr>
        <w:t>Question</w:t>
      </w:r>
    </w:p>
    <w:p w:rsidR="00B75E65" w:rsidRDefault="00B75E65" w:rsidP="00B75E65">
      <w:pPr>
        <w:autoSpaceDE w:val="0"/>
        <w:autoSpaceDN w:val="0"/>
        <w:adjustRightInd w:val="0"/>
        <w:spacing w:after="120"/>
        <w:rPr>
          <w:rFonts w:ascii="GillSansMT" w:hAnsi="GillSansMT" w:cs="GillSansMT"/>
          <w:color w:val="231F20"/>
          <w:sz w:val="20"/>
          <w:szCs w:val="20"/>
        </w:rPr>
      </w:pPr>
      <w:r>
        <w:rPr>
          <w:rFonts w:ascii="GillSansMT" w:hAnsi="GillSansMT" w:cs="GillSansMT"/>
          <w:color w:val="1A80BD"/>
          <w:sz w:val="58"/>
          <w:szCs w:val="58"/>
        </w:rPr>
        <w:t>1</w:t>
      </w:r>
      <w:r>
        <w:rPr>
          <w:rFonts w:ascii="GillSansMT" w:hAnsi="GillSansMT" w:cs="GillSansMT"/>
          <w:color w:val="1A80BD"/>
          <w:sz w:val="58"/>
          <w:szCs w:val="58"/>
        </w:rPr>
        <w:tab/>
      </w:r>
      <w:r>
        <w:rPr>
          <w:rFonts w:ascii="GillSansMT-Bold" w:hAnsi="GillSansMT-Bold" w:cs="GillSansMT-Bold"/>
          <w:b/>
          <w:bCs/>
          <w:color w:val="231F20"/>
          <w:sz w:val="20"/>
          <w:szCs w:val="20"/>
        </w:rPr>
        <w:t>Knowledge and beliefs</w:t>
      </w:r>
      <w:r>
        <w:rPr>
          <w:rFonts w:ascii="GillSansMT" w:hAnsi="GillSansMT" w:cs="GillSansMT"/>
          <w:color w:val="231F20"/>
          <w:sz w:val="20"/>
          <w:szCs w:val="20"/>
        </w:rPr>
        <w:t xml:space="preserve">: </w:t>
      </w:r>
    </w:p>
    <w:p w:rsidR="00B75E65" w:rsidRDefault="00B75E65" w:rsidP="00B75E65">
      <w:pPr>
        <w:autoSpaceDE w:val="0"/>
        <w:autoSpaceDN w:val="0"/>
        <w:adjustRightInd w:val="0"/>
        <w:spacing w:after="120"/>
        <w:rPr>
          <w:rFonts w:ascii="GillSansMT" w:hAnsi="GillSansMT" w:cs="GillSansMT"/>
          <w:color w:val="231F20"/>
          <w:sz w:val="20"/>
          <w:szCs w:val="20"/>
        </w:rPr>
      </w:pPr>
      <w:r>
        <w:rPr>
          <w:rFonts w:ascii="GillSansMT" w:hAnsi="GillSansMT" w:cs="GillSansMT"/>
          <w:color w:val="231F20"/>
          <w:sz w:val="20"/>
          <w:szCs w:val="20"/>
        </w:rPr>
        <w:t xml:space="preserve">At the core of program planning is investigating our knowledge and beliefs and the practices that are linked to these. Educators constantly update their knowledge and associated practices by immersing themselves in contemporary research and theory. As everyone has different values and beliefs, educators in school age care settings must regularly come together to share their knowledge and beliefs to develop their philosophy or enable a team approach. This philosophy or team approach should be based on theory and research, not just personal beliefs. Chapter 4 expands on linking beliefs and theory with practice. </w:t>
      </w:r>
    </w:p>
    <w:p w:rsidR="00B75E65" w:rsidRDefault="00B75E65" w:rsidP="005A0EB9">
      <w:pPr>
        <w:pStyle w:val="ListParagraph"/>
        <w:numPr>
          <w:ilvl w:val="0"/>
          <w:numId w:val="4"/>
        </w:numPr>
        <w:autoSpaceDE w:val="0"/>
        <w:autoSpaceDN w:val="0"/>
        <w:adjustRightInd w:val="0"/>
        <w:spacing w:after="120"/>
        <w:rPr>
          <w:rFonts w:ascii="GillSansMT" w:hAnsi="GillSansMT" w:cs="GillSansMT"/>
          <w:color w:val="231F20"/>
          <w:sz w:val="20"/>
          <w:szCs w:val="20"/>
        </w:rPr>
      </w:pPr>
      <w:r w:rsidRPr="00B75E65">
        <w:rPr>
          <w:rFonts w:ascii="GillSansMT" w:hAnsi="GillSansMT" w:cs="GillSansMT"/>
          <w:color w:val="231F20"/>
          <w:sz w:val="20"/>
          <w:szCs w:val="20"/>
        </w:rPr>
        <w:t>How much knowledge do the educators in the setting have regarding the families and wider community?</w:t>
      </w:r>
    </w:p>
    <w:p w:rsidR="00B75E65" w:rsidRDefault="00B75E65" w:rsidP="005A0EB9">
      <w:pPr>
        <w:pStyle w:val="ListParagraph"/>
        <w:numPr>
          <w:ilvl w:val="0"/>
          <w:numId w:val="4"/>
        </w:numPr>
        <w:autoSpaceDE w:val="0"/>
        <w:autoSpaceDN w:val="0"/>
        <w:adjustRightInd w:val="0"/>
        <w:spacing w:after="120"/>
        <w:rPr>
          <w:rFonts w:ascii="GillSansMT" w:hAnsi="GillSansMT" w:cs="GillSansMT"/>
          <w:color w:val="231F20"/>
          <w:sz w:val="20"/>
          <w:szCs w:val="20"/>
        </w:rPr>
      </w:pPr>
      <w:r w:rsidRPr="00B75E65">
        <w:rPr>
          <w:rFonts w:ascii="GillSansMT" w:hAnsi="GillSansMT" w:cs="GillSansMT"/>
          <w:color w:val="231F20"/>
          <w:sz w:val="20"/>
          <w:szCs w:val="20"/>
        </w:rPr>
        <w:t>What knowledge do the educators in your setting have regarding each child’s strengths and interests?</w:t>
      </w:r>
    </w:p>
    <w:p w:rsidR="00B75E65" w:rsidRDefault="00B75E65" w:rsidP="005A0EB9">
      <w:pPr>
        <w:pStyle w:val="ListParagraph"/>
        <w:numPr>
          <w:ilvl w:val="0"/>
          <w:numId w:val="4"/>
        </w:numPr>
        <w:autoSpaceDE w:val="0"/>
        <w:autoSpaceDN w:val="0"/>
        <w:adjustRightInd w:val="0"/>
        <w:spacing w:after="120"/>
        <w:rPr>
          <w:rFonts w:ascii="GillSansMT" w:hAnsi="GillSansMT" w:cs="GillSansMT"/>
          <w:color w:val="231F20"/>
          <w:sz w:val="20"/>
          <w:szCs w:val="20"/>
        </w:rPr>
      </w:pPr>
      <w:r w:rsidRPr="00B75E65">
        <w:rPr>
          <w:rFonts w:ascii="GillSansMT" w:hAnsi="GillSansMT" w:cs="GillSansMT"/>
          <w:color w:val="231F20"/>
          <w:sz w:val="20"/>
          <w:szCs w:val="20"/>
        </w:rPr>
        <w:t>How might they find this out?</w:t>
      </w:r>
    </w:p>
    <w:p w:rsidR="00B75E65" w:rsidRPr="00B75E65" w:rsidRDefault="00B75E65" w:rsidP="005A0EB9">
      <w:pPr>
        <w:pStyle w:val="ListParagraph"/>
        <w:numPr>
          <w:ilvl w:val="0"/>
          <w:numId w:val="4"/>
        </w:numPr>
        <w:autoSpaceDE w:val="0"/>
        <w:autoSpaceDN w:val="0"/>
        <w:adjustRightInd w:val="0"/>
        <w:spacing w:after="120"/>
        <w:rPr>
          <w:rFonts w:ascii="GillSansMT" w:hAnsi="GillSansMT" w:cs="GillSansMT"/>
          <w:color w:val="231F20"/>
          <w:sz w:val="20"/>
          <w:szCs w:val="20"/>
        </w:rPr>
      </w:pPr>
      <w:r w:rsidRPr="00B75E65">
        <w:rPr>
          <w:rFonts w:ascii="GillSansMT" w:hAnsi="GillSansMT" w:cs="GillSansMT"/>
          <w:color w:val="231F20"/>
          <w:sz w:val="20"/>
          <w:szCs w:val="20"/>
        </w:rPr>
        <w:t>How has this knowledge contributed to the development of your service’s philosophy?</w:t>
      </w:r>
    </w:p>
    <w:p w:rsidR="00B75E65" w:rsidRDefault="00B75E65" w:rsidP="00B75E65">
      <w:pPr>
        <w:autoSpaceDE w:val="0"/>
        <w:autoSpaceDN w:val="0"/>
        <w:adjustRightInd w:val="0"/>
        <w:spacing w:after="120"/>
        <w:rPr>
          <w:rFonts w:ascii="GillSansMT" w:hAnsi="GillSansMT" w:cs="GillSansMT"/>
          <w:color w:val="231F20"/>
          <w:sz w:val="20"/>
          <w:szCs w:val="20"/>
        </w:rPr>
      </w:pPr>
      <w:r>
        <w:rPr>
          <w:rFonts w:ascii="GillSansMT" w:hAnsi="GillSansMT" w:cs="GillSansMT"/>
          <w:color w:val="1A80BD"/>
          <w:sz w:val="58"/>
          <w:szCs w:val="58"/>
        </w:rPr>
        <w:t xml:space="preserve">2 </w:t>
      </w:r>
      <w:r>
        <w:rPr>
          <w:rFonts w:ascii="GillSansMT-Bold" w:hAnsi="GillSansMT-Bold" w:cs="GillSansMT-Bold"/>
          <w:b/>
          <w:bCs/>
          <w:color w:val="231F20"/>
          <w:sz w:val="20"/>
          <w:szCs w:val="20"/>
        </w:rPr>
        <w:t>Strengths and interests</w:t>
      </w:r>
      <w:r>
        <w:rPr>
          <w:rFonts w:ascii="GillSansMT" w:hAnsi="GillSansMT" w:cs="GillSansMT"/>
          <w:color w:val="231F20"/>
          <w:sz w:val="20"/>
          <w:szCs w:val="20"/>
        </w:rPr>
        <w:t xml:space="preserve">: </w:t>
      </w:r>
    </w:p>
    <w:p w:rsidR="00B75E65" w:rsidRDefault="00B75E65" w:rsidP="00B75E65">
      <w:pPr>
        <w:autoSpaceDE w:val="0"/>
        <w:autoSpaceDN w:val="0"/>
        <w:adjustRightInd w:val="0"/>
        <w:spacing w:after="120"/>
        <w:rPr>
          <w:rFonts w:ascii="GillSansMT" w:hAnsi="GillSansMT" w:cs="GillSansMT"/>
          <w:color w:val="231F20"/>
          <w:sz w:val="20"/>
          <w:szCs w:val="20"/>
        </w:rPr>
      </w:pPr>
      <w:r>
        <w:rPr>
          <w:rFonts w:ascii="GillSansMT" w:hAnsi="GillSansMT" w:cs="GillSansMT"/>
          <w:color w:val="231F20"/>
          <w:sz w:val="20"/>
          <w:szCs w:val="20"/>
        </w:rPr>
        <w:t xml:space="preserve">Educators, like the children they care for, are diverse in their education, backgrounds and talents. This diversity means that educators can be responsive to a wide range of children’s needs and interests. Different educators will bring different things to the program and there is no one prescribed role. This also models an important concept in school age care services— that of inclusion: it is a place where everyone belongs. When educators plan by combining their strengths and interests with their knowledge and beliefs they can formulate both short term and long term goals for the service. This planning process can be rich with opportunities for professional growth and development because it requires educators to reflect critically on the nature and purpose of their work. This process helps to build a picture of the strengths within the staff profile, as well as areas in which skills and knowledge need to be built, so that the vision can be achieved. This may include establishing individual professional development plans with particular staff or learning goals for the whole staff team. </w:t>
      </w:r>
    </w:p>
    <w:p w:rsidR="00B75E65" w:rsidRDefault="00B75E65" w:rsidP="005A0EB9">
      <w:pPr>
        <w:pStyle w:val="ListParagraph"/>
        <w:numPr>
          <w:ilvl w:val="0"/>
          <w:numId w:val="5"/>
        </w:numPr>
        <w:autoSpaceDE w:val="0"/>
        <w:autoSpaceDN w:val="0"/>
        <w:adjustRightInd w:val="0"/>
        <w:spacing w:after="120"/>
        <w:rPr>
          <w:rFonts w:ascii="GillSansMT" w:hAnsi="GillSansMT" w:cs="GillSansMT"/>
          <w:color w:val="231F20"/>
          <w:sz w:val="20"/>
          <w:szCs w:val="20"/>
        </w:rPr>
      </w:pPr>
      <w:r w:rsidRPr="00B75E65">
        <w:rPr>
          <w:rFonts w:ascii="GillSansMT" w:hAnsi="GillSansMT" w:cs="GillSansMT"/>
          <w:color w:val="231F20"/>
          <w:sz w:val="20"/>
          <w:szCs w:val="20"/>
        </w:rPr>
        <w:t>How do you uncover your team’s strengths and interests?</w:t>
      </w:r>
    </w:p>
    <w:p w:rsidR="00B75E65" w:rsidRDefault="00B75E65" w:rsidP="005A0EB9">
      <w:pPr>
        <w:pStyle w:val="ListParagraph"/>
        <w:numPr>
          <w:ilvl w:val="0"/>
          <w:numId w:val="5"/>
        </w:numPr>
        <w:autoSpaceDE w:val="0"/>
        <w:autoSpaceDN w:val="0"/>
        <w:adjustRightInd w:val="0"/>
        <w:spacing w:after="120"/>
        <w:rPr>
          <w:rFonts w:ascii="GillSansMT" w:hAnsi="GillSansMT" w:cs="GillSansMT"/>
          <w:color w:val="231F20"/>
          <w:sz w:val="20"/>
          <w:szCs w:val="20"/>
        </w:rPr>
      </w:pPr>
      <w:r w:rsidRPr="00B75E65">
        <w:rPr>
          <w:rFonts w:ascii="GillSansMT" w:hAnsi="GillSansMT" w:cs="GillSansMT"/>
          <w:color w:val="231F20"/>
          <w:sz w:val="20"/>
          <w:szCs w:val="20"/>
        </w:rPr>
        <w:t>How do you learn about the strengths and interests of the children in your setting?</w:t>
      </w:r>
    </w:p>
    <w:p w:rsidR="00B75E65" w:rsidRPr="00B75E65" w:rsidRDefault="00B75E65" w:rsidP="005A0EB9">
      <w:pPr>
        <w:pStyle w:val="ListParagraph"/>
        <w:numPr>
          <w:ilvl w:val="0"/>
          <w:numId w:val="5"/>
        </w:numPr>
        <w:autoSpaceDE w:val="0"/>
        <w:autoSpaceDN w:val="0"/>
        <w:adjustRightInd w:val="0"/>
        <w:spacing w:after="120"/>
        <w:rPr>
          <w:rFonts w:ascii="GillSansMT" w:hAnsi="GillSansMT" w:cs="GillSansMT"/>
          <w:color w:val="231F20"/>
          <w:sz w:val="20"/>
          <w:szCs w:val="20"/>
        </w:rPr>
      </w:pPr>
      <w:r w:rsidRPr="00B75E65">
        <w:rPr>
          <w:rFonts w:ascii="GillSansMT" w:hAnsi="GillSansMT" w:cs="GillSansMT"/>
          <w:color w:val="231F20"/>
          <w:sz w:val="20"/>
          <w:szCs w:val="20"/>
        </w:rPr>
        <w:t>How much do you know about the learning that is valued and expected for children, including Aboriginal and Torres Strait Islander children within their family and local community cultural context?</w:t>
      </w:r>
    </w:p>
    <w:p w:rsidR="00B75E65" w:rsidRDefault="00B75E65" w:rsidP="00B75E65">
      <w:pPr>
        <w:autoSpaceDE w:val="0"/>
        <w:autoSpaceDN w:val="0"/>
        <w:adjustRightInd w:val="0"/>
        <w:spacing w:after="120"/>
        <w:rPr>
          <w:rFonts w:ascii="GillSansMT-Bold" w:hAnsi="GillSansMT-Bold" w:cs="GillSansMT-Bold"/>
          <w:b/>
          <w:bCs/>
          <w:color w:val="231F20"/>
        </w:rPr>
      </w:pPr>
      <w:r>
        <w:rPr>
          <w:rFonts w:ascii="GillSansMT-Bold" w:hAnsi="GillSansMT-Bold" w:cs="GillSansMT-Bold"/>
          <w:b/>
          <w:bCs/>
          <w:color w:val="231F20"/>
        </w:rPr>
        <w:t>Plan</w:t>
      </w:r>
    </w:p>
    <w:p w:rsidR="00B75E65" w:rsidRDefault="00B75E65" w:rsidP="00B75E65">
      <w:pPr>
        <w:autoSpaceDE w:val="0"/>
        <w:autoSpaceDN w:val="0"/>
        <w:adjustRightInd w:val="0"/>
        <w:spacing w:after="120"/>
        <w:rPr>
          <w:rFonts w:ascii="GillSansMT" w:hAnsi="GillSansMT" w:cs="GillSansMT"/>
          <w:color w:val="231F20"/>
          <w:sz w:val="20"/>
          <w:szCs w:val="20"/>
        </w:rPr>
      </w:pPr>
      <w:r>
        <w:rPr>
          <w:rFonts w:ascii="GillSansMT" w:hAnsi="GillSansMT" w:cs="GillSansMT"/>
          <w:color w:val="1A80BD"/>
          <w:sz w:val="58"/>
          <w:szCs w:val="58"/>
        </w:rPr>
        <w:t xml:space="preserve">3 </w:t>
      </w:r>
      <w:r>
        <w:rPr>
          <w:rFonts w:ascii="GillSansMT-Bold" w:hAnsi="GillSansMT-Bold" w:cs="GillSansMT-Bold"/>
          <w:b/>
          <w:bCs/>
          <w:color w:val="231F20"/>
          <w:sz w:val="20"/>
          <w:szCs w:val="20"/>
        </w:rPr>
        <w:t>Devise learning environment</w:t>
      </w:r>
      <w:r>
        <w:rPr>
          <w:rFonts w:ascii="GillSansMT" w:hAnsi="GillSansMT" w:cs="GillSansMT"/>
          <w:color w:val="231F20"/>
          <w:sz w:val="20"/>
          <w:szCs w:val="20"/>
        </w:rPr>
        <w:t xml:space="preserve">: </w:t>
      </w:r>
    </w:p>
    <w:p w:rsidR="00B75E65" w:rsidRDefault="00B75E65" w:rsidP="00B75E65">
      <w:pPr>
        <w:autoSpaceDE w:val="0"/>
        <w:autoSpaceDN w:val="0"/>
        <w:adjustRightInd w:val="0"/>
        <w:spacing w:after="120"/>
        <w:rPr>
          <w:rFonts w:ascii="GillSansMT" w:hAnsi="GillSansMT" w:cs="GillSansMT"/>
          <w:color w:val="231F20"/>
          <w:sz w:val="20"/>
          <w:szCs w:val="20"/>
        </w:rPr>
      </w:pPr>
      <w:r>
        <w:rPr>
          <w:rFonts w:ascii="GillSansMT" w:hAnsi="GillSansMT" w:cs="GillSansMT"/>
          <w:color w:val="231F20"/>
          <w:sz w:val="20"/>
          <w:szCs w:val="20"/>
        </w:rPr>
        <w:t>Educators should spend time planning their indoor and outdoor environments to achieve the outcomes of their vision, which is aligned with their philosophy and beliefs. School age care settings should provide choice and flexibility and a range of engaging experiences which will meet the needs of a range of different children in different age ranges. There should be opportunities for creativity, experimentation and play. The environment should allow children to feel a sense of belonging, coupled with a sense of autonomy. Environments are explored further in Chapter 9.</w:t>
      </w:r>
    </w:p>
    <w:p w:rsidR="00B75E65" w:rsidRPr="00B75E65" w:rsidRDefault="00B75E65" w:rsidP="005A0EB9">
      <w:pPr>
        <w:pStyle w:val="ListParagraph"/>
        <w:numPr>
          <w:ilvl w:val="0"/>
          <w:numId w:val="6"/>
        </w:numPr>
        <w:autoSpaceDE w:val="0"/>
        <w:autoSpaceDN w:val="0"/>
        <w:adjustRightInd w:val="0"/>
        <w:spacing w:after="120"/>
        <w:rPr>
          <w:rFonts w:ascii="GillSansMT" w:hAnsi="GillSansMT" w:cs="GillSansMT"/>
          <w:color w:val="231F20"/>
          <w:sz w:val="20"/>
          <w:szCs w:val="20"/>
        </w:rPr>
      </w:pPr>
      <w:r w:rsidRPr="00B75E65">
        <w:rPr>
          <w:rFonts w:ascii="GillSansMT" w:hAnsi="GillSansMT" w:cs="GillSansMT"/>
          <w:color w:val="231F20"/>
          <w:sz w:val="20"/>
          <w:szCs w:val="20"/>
        </w:rPr>
        <w:t>How does your understanding of cultural competence impact on your personal and service philosophy and the environment?</w:t>
      </w:r>
    </w:p>
    <w:p w:rsidR="00B75E65" w:rsidRDefault="00B75E65" w:rsidP="00150C4E">
      <w:pPr>
        <w:autoSpaceDE w:val="0"/>
        <w:autoSpaceDN w:val="0"/>
        <w:adjustRightInd w:val="0"/>
        <w:spacing w:after="120"/>
        <w:rPr>
          <w:rFonts w:ascii="GillSansMT" w:hAnsi="GillSansMT" w:cs="GillSansMT"/>
          <w:color w:val="231F20"/>
          <w:sz w:val="20"/>
          <w:szCs w:val="20"/>
        </w:rPr>
      </w:pPr>
      <w:r>
        <w:rPr>
          <w:rFonts w:ascii="GillSansMT" w:hAnsi="GillSansMT" w:cs="GillSansMT"/>
          <w:color w:val="1A80BD"/>
          <w:sz w:val="58"/>
          <w:szCs w:val="58"/>
        </w:rPr>
        <w:t xml:space="preserve">4 </w:t>
      </w:r>
      <w:r>
        <w:rPr>
          <w:rFonts w:ascii="GillSansMT-Bold" w:hAnsi="GillSansMT-Bold" w:cs="GillSansMT-Bold"/>
          <w:b/>
          <w:bCs/>
          <w:color w:val="231F20"/>
          <w:sz w:val="20"/>
          <w:szCs w:val="20"/>
        </w:rPr>
        <w:t>Define the role of the educator</w:t>
      </w:r>
      <w:r>
        <w:rPr>
          <w:rFonts w:ascii="GillSansMT" w:hAnsi="GillSansMT" w:cs="GillSansMT"/>
          <w:color w:val="231F20"/>
          <w:sz w:val="20"/>
          <w:szCs w:val="20"/>
        </w:rPr>
        <w:t xml:space="preserve">: </w:t>
      </w:r>
    </w:p>
    <w:p w:rsidR="00B75E65" w:rsidRDefault="00B75E65" w:rsidP="00150C4E">
      <w:pPr>
        <w:autoSpaceDE w:val="0"/>
        <w:autoSpaceDN w:val="0"/>
        <w:adjustRightInd w:val="0"/>
        <w:spacing w:after="120"/>
        <w:rPr>
          <w:rFonts w:ascii="GillSansMT" w:hAnsi="GillSansMT" w:cs="GillSansMT"/>
          <w:color w:val="231F20"/>
          <w:sz w:val="20"/>
          <w:szCs w:val="20"/>
        </w:rPr>
      </w:pPr>
      <w:r>
        <w:rPr>
          <w:rFonts w:ascii="GillSansMT" w:hAnsi="GillSansMT" w:cs="GillSansMT"/>
          <w:color w:val="231F20"/>
          <w:sz w:val="20"/>
          <w:szCs w:val="20"/>
        </w:rPr>
        <w:t>Effective educators have a clear vision of their role when working with children. In the Framework, educators are defined as practitioners whose primary function in school age care settings is to plan and implement programs that support children’s wellbeing, development and learning.</w:t>
      </w:r>
    </w:p>
    <w:p w:rsidR="00B75E65" w:rsidRDefault="00B75E65" w:rsidP="00150C4E">
      <w:pPr>
        <w:shd w:val="clear" w:color="auto" w:fill="C6D9F1" w:themeFill="text2" w:themeFillTint="33"/>
        <w:autoSpaceDE w:val="0"/>
        <w:autoSpaceDN w:val="0"/>
        <w:adjustRightInd w:val="0"/>
        <w:spacing w:after="120"/>
        <w:rPr>
          <w:rFonts w:ascii="GillSansMT-Italic" w:hAnsi="GillSansMT-Italic" w:cs="GillSansMT-Italic"/>
          <w:i/>
          <w:iCs/>
          <w:color w:val="231F20"/>
          <w:sz w:val="20"/>
          <w:szCs w:val="20"/>
        </w:rPr>
      </w:pPr>
      <w:r>
        <w:rPr>
          <w:rFonts w:ascii="GillSansMT-Italic" w:hAnsi="GillSansMT-Italic" w:cs="GillSansMT-Italic"/>
          <w:i/>
          <w:iCs/>
          <w:color w:val="231F20"/>
          <w:sz w:val="20"/>
          <w:szCs w:val="20"/>
        </w:rPr>
        <w:t>‘We often lose potentially great members of staff, not only because of inadequate wages, but because we throw them into a deep, Olympic-sized swimming pool without giving them carefully fitted goggles and a clear life support system. How can they become long distance swimmers if our orientation and staff development is focused only on treading water?’</w:t>
      </w:r>
    </w:p>
    <w:p w:rsidR="00B75E65" w:rsidRDefault="00B75E65" w:rsidP="00150C4E">
      <w:pPr>
        <w:shd w:val="clear" w:color="auto" w:fill="C6D9F1" w:themeFill="text2" w:themeFillTint="33"/>
        <w:autoSpaceDE w:val="0"/>
        <w:autoSpaceDN w:val="0"/>
        <w:adjustRightInd w:val="0"/>
        <w:spacing w:after="120"/>
        <w:jc w:val="right"/>
        <w:rPr>
          <w:rFonts w:ascii="GillSansMT-Italic" w:hAnsi="GillSansMT-Italic" w:cs="GillSansMT-Italic"/>
          <w:i/>
          <w:iCs/>
          <w:color w:val="231F20"/>
          <w:sz w:val="18"/>
          <w:szCs w:val="18"/>
        </w:rPr>
      </w:pPr>
      <w:r>
        <w:rPr>
          <w:rFonts w:ascii="GillSansMT-Italic" w:hAnsi="GillSansMT-Italic" w:cs="GillSansMT-Italic"/>
          <w:i/>
          <w:iCs/>
          <w:color w:val="231F20"/>
          <w:sz w:val="18"/>
          <w:szCs w:val="18"/>
        </w:rPr>
        <w:t>(Margie Carter cited in Albrecht 2002, p84)</w:t>
      </w:r>
    </w:p>
    <w:p w:rsidR="00B75E65" w:rsidRDefault="00B75E65" w:rsidP="00150C4E">
      <w:pPr>
        <w:autoSpaceDE w:val="0"/>
        <w:autoSpaceDN w:val="0"/>
        <w:adjustRightInd w:val="0"/>
        <w:spacing w:after="120"/>
        <w:rPr>
          <w:rFonts w:ascii="GillSansMT" w:hAnsi="GillSansMT" w:cs="GillSansMT"/>
          <w:color w:val="231F20"/>
          <w:sz w:val="20"/>
          <w:szCs w:val="20"/>
        </w:rPr>
      </w:pPr>
      <w:r>
        <w:rPr>
          <w:rFonts w:ascii="GillSansMT" w:hAnsi="GillSansMT" w:cs="GillSansMT"/>
          <w:color w:val="231F20"/>
          <w:sz w:val="20"/>
          <w:szCs w:val="20"/>
        </w:rPr>
        <w:t>In their day-to-day duties, the educator has to undertake many varied roles and the qualities and skills necessary for these roles don’t always come naturally with all individuals’ personalities. Some educators may need some training or development to acquire some of these strengths. Training and practice can help e</w:t>
      </w:r>
      <w:r w:rsidR="00150C4E">
        <w:rPr>
          <w:rFonts w:ascii="GillSansMT" w:hAnsi="GillSansMT" w:cs="GillSansMT"/>
          <w:color w:val="231F20"/>
          <w:sz w:val="20"/>
          <w:szCs w:val="20"/>
        </w:rPr>
        <w:t>ducators develop these qualities;</w:t>
      </w:r>
      <w:r w:rsidRPr="00B75E65">
        <w:rPr>
          <w:rFonts w:ascii="GillSansMT" w:hAnsi="GillSansMT" w:cs="GillSansMT"/>
          <w:color w:val="231F20"/>
          <w:sz w:val="20"/>
          <w:szCs w:val="20"/>
        </w:rPr>
        <w:t xml:space="preserve"> </w:t>
      </w:r>
      <w:r>
        <w:rPr>
          <w:rFonts w:ascii="GillSansMT" w:hAnsi="GillSansMT" w:cs="GillSansMT"/>
          <w:color w:val="231F20"/>
          <w:sz w:val="20"/>
          <w:szCs w:val="20"/>
        </w:rPr>
        <w:t>just as skilled educators can help children develop these qualities. To be able to develop these qualities, however, educators need guided self-reflection and</w:t>
      </w:r>
      <w:r w:rsidR="00150C4E">
        <w:rPr>
          <w:rFonts w:ascii="GillSansMT" w:hAnsi="GillSansMT" w:cs="GillSansMT"/>
          <w:color w:val="231F20"/>
          <w:sz w:val="20"/>
          <w:szCs w:val="20"/>
        </w:rPr>
        <w:t xml:space="preserve"> </w:t>
      </w:r>
      <w:r>
        <w:rPr>
          <w:rFonts w:ascii="GillSansMT" w:hAnsi="GillSansMT" w:cs="GillSansMT"/>
          <w:color w:val="231F20"/>
          <w:sz w:val="20"/>
          <w:szCs w:val="20"/>
        </w:rPr>
        <w:t>the support of an educational leader or mentor.</w:t>
      </w:r>
    </w:p>
    <w:p w:rsidR="00150C4E" w:rsidRDefault="00150C4E" w:rsidP="00D82170">
      <w:pPr>
        <w:shd w:val="clear" w:color="auto" w:fill="C6D9F1" w:themeFill="text2" w:themeFillTint="33"/>
        <w:autoSpaceDE w:val="0"/>
        <w:autoSpaceDN w:val="0"/>
        <w:adjustRightInd w:val="0"/>
        <w:spacing w:after="120"/>
        <w:rPr>
          <w:rFonts w:ascii="GillSansMT" w:hAnsi="GillSansMT" w:cs="GillSansMT"/>
          <w:color w:val="231F20"/>
          <w:sz w:val="20"/>
          <w:szCs w:val="20"/>
        </w:rPr>
      </w:pPr>
      <w:r>
        <w:rPr>
          <w:rFonts w:ascii="GillSansMT" w:hAnsi="GillSansMT" w:cs="GillSansMT"/>
          <w:color w:val="231F20"/>
          <w:sz w:val="20"/>
          <w:szCs w:val="20"/>
        </w:rPr>
        <w:t>Some of the roles educators must undertake in their day-to-day roles:</w:t>
      </w:r>
    </w:p>
    <w:p w:rsidR="00150C4E" w:rsidRDefault="00150C4E" w:rsidP="005A0EB9">
      <w:pPr>
        <w:pStyle w:val="ListParagraph"/>
        <w:numPr>
          <w:ilvl w:val="0"/>
          <w:numId w:val="6"/>
        </w:numPr>
        <w:shd w:val="clear" w:color="auto" w:fill="C6D9F1" w:themeFill="text2" w:themeFillTint="33"/>
        <w:autoSpaceDE w:val="0"/>
        <w:autoSpaceDN w:val="0"/>
        <w:adjustRightInd w:val="0"/>
        <w:spacing w:after="120"/>
        <w:ind w:left="426" w:hanging="426"/>
        <w:rPr>
          <w:rFonts w:ascii="GillSansMT" w:hAnsi="GillSansMT" w:cs="GillSansMT"/>
          <w:color w:val="231F20"/>
          <w:sz w:val="20"/>
          <w:szCs w:val="20"/>
        </w:rPr>
      </w:pPr>
      <w:r>
        <w:rPr>
          <w:rFonts w:ascii="GillSansMT" w:hAnsi="GillSansMT" w:cs="GillSansMT"/>
          <w:color w:val="231F20"/>
          <w:sz w:val="20"/>
          <w:szCs w:val="20"/>
        </w:rPr>
        <w:t xml:space="preserve">Facilitator – </w:t>
      </w:r>
      <w:r w:rsidRPr="00150C4E">
        <w:rPr>
          <w:rFonts w:ascii="GillSansMT" w:hAnsi="GillSansMT" w:cs="GillSansMT"/>
          <w:color w:val="231F20"/>
          <w:sz w:val="20"/>
          <w:szCs w:val="20"/>
        </w:rPr>
        <w:t>providing the right amount of stimulus to scaffold children’s learning is a skill. Educators must, at times, also facilitate professional learning at meetings and engage with families to organise their involvement.</w:t>
      </w:r>
    </w:p>
    <w:p w:rsidR="00150C4E" w:rsidRDefault="00150C4E" w:rsidP="005A0EB9">
      <w:pPr>
        <w:pStyle w:val="ListParagraph"/>
        <w:numPr>
          <w:ilvl w:val="0"/>
          <w:numId w:val="6"/>
        </w:numPr>
        <w:shd w:val="clear" w:color="auto" w:fill="C6D9F1" w:themeFill="text2" w:themeFillTint="33"/>
        <w:autoSpaceDE w:val="0"/>
        <w:autoSpaceDN w:val="0"/>
        <w:adjustRightInd w:val="0"/>
        <w:spacing w:after="120"/>
        <w:ind w:left="426" w:hanging="426"/>
        <w:rPr>
          <w:rFonts w:ascii="GillSansMT" w:hAnsi="GillSansMT" w:cs="GillSansMT"/>
          <w:color w:val="231F20"/>
          <w:sz w:val="20"/>
          <w:szCs w:val="20"/>
        </w:rPr>
      </w:pPr>
      <w:r>
        <w:rPr>
          <w:rFonts w:ascii="GillSansMT" w:hAnsi="GillSansMT" w:cs="GillSansMT"/>
          <w:color w:val="231F20"/>
          <w:sz w:val="20"/>
          <w:szCs w:val="20"/>
        </w:rPr>
        <w:t xml:space="preserve">Communicator – </w:t>
      </w:r>
      <w:r w:rsidRPr="00150C4E">
        <w:rPr>
          <w:rFonts w:ascii="GillSansMT" w:hAnsi="GillSansMT" w:cs="GillSansMT"/>
          <w:color w:val="231F20"/>
          <w:sz w:val="20"/>
          <w:szCs w:val="20"/>
        </w:rPr>
        <w:t>school age care is a social setting. Effective communication is critical with a range of stakeholders, including</w:t>
      </w:r>
      <w:r>
        <w:rPr>
          <w:rFonts w:ascii="GillSansMT" w:hAnsi="GillSansMT" w:cs="GillSansMT"/>
          <w:color w:val="231F20"/>
          <w:sz w:val="20"/>
          <w:szCs w:val="20"/>
        </w:rPr>
        <w:t xml:space="preserve"> </w:t>
      </w:r>
      <w:r w:rsidRPr="00150C4E">
        <w:rPr>
          <w:rFonts w:ascii="GillSansMT" w:hAnsi="GillSansMT" w:cs="GillSansMT"/>
          <w:color w:val="231F20"/>
          <w:sz w:val="20"/>
          <w:szCs w:val="20"/>
        </w:rPr>
        <w:t>children, families, other educators, schools</w:t>
      </w:r>
      <w:r>
        <w:rPr>
          <w:rFonts w:ascii="GillSansMT" w:hAnsi="GillSansMT" w:cs="GillSansMT"/>
          <w:color w:val="231F20"/>
          <w:sz w:val="20"/>
          <w:szCs w:val="20"/>
        </w:rPr>
        <w:t xml:space="preserve"> </w:t>
      </w:r>
      <w:r w:rsidRPr="00150C4E">
        <w:rPr>
          <w:rFonts w:ascii="GillSansMT" w:hAnsi="GillSansMT" w:cs="GillSansMT"/>
          <w:color w:val="231F20"/>
          <w:sz w:val="20"/>
          <w:szCs w:val="20"/>
        </w:rPr>
        <w:t>and communities.</w:t>
      </w:r>
    </w:p>
    <w:p w:rsidR="00150C4E" w:rsidRDefault="00150C4E" w:rsidP="005A0EB9">
      <w:pPr>
        <w:pStyle w:val="ListParagraph"/>
        <w:numPr>
          <w:ilvl w:val="0"/>
          <w:numId w:val="6"/>
        </w:numPr>
        <w:shd w:val="clear" w:color="auto" w:fill="C6D9F1" w:themeFill="text2" w:themeFillTint="33"/>
        <w:autoSpaceDE w:val="0"/>
        <w:autoSpaceDN w:val="0"/>
        <w:adjustRightInd w:val="0"/>
        <w:spacing w:after="120"/>
        <w:ind w:left="426" w:hanging="426"/>
        <w:rPr>
          <w:rFonts w:ascii="GillSansMT" w:hAnsi="GillSansMT" w:cs="GillSansMT"/>
          <w:color w:val="231F20"/>
          <w:sz w:val="20"/>
          <w:szCs w:val="20"/>
        </w:rPr>
      </w:pPr>
      <w:r>
        <w:rPr>
          <w:rFonts w:ascii="GillSansMT" w:hAnsi="GillSansMT" w:cs="GillSansMT"/>
          <w:color w:val="231F20"/>
          <w:sz w:val="20"/>
          <w:szCs w:val="20"/>
        </w:rPr>
        <w:t xml:space="preserve">Coach – </w:t>
      </w:r>
      <w:r w:rsidRPr="00150C4E">
        <w:rPr>
          <w:rFonts w:ascii="GillSansMT" w:hAnsi="GillSansMT" w:cs="GillSansMT"/>
          <w:color w:val="231F20"/>
          <w:sz w:val="20"/>
          <w:szCs w:val="20"/>
        </w:rPr>
        <w:t>educators assist children to</w:t>
      </w:r>
      <w:r>
        <w:rPr>
          <w:rFonts w:ascii="GillSansMT" w:hAnsi="GillSansMT" w:cs="GillSansMT"/>
          <w:color w:val="231F20"/>
          <w:sz w:val="20"/>
          <w:szCs w:val="20"/>
        </w:rPr>
        <w:t xml:space="preserve"> </w:t>
      </w:r>
      <w:r w:rsidRPr="00150C4E">
        <w:rPr>
          <w:rFonts w:ascii="GillSansMT" w:hAnsi="GillSansMT" w:cs="GillSansMT"/>
          <w:color w:val="231F20"/>
          <w:sz w:val="20"/>
          <w:szCs w:val="20"/>
        </w:rPr>
        <w:t>develop a range of skills and provide</w:t>
      </w:r>
      <w:r>
        <w:rPr>
          <w:rFonts w:ascii="GillSansMT" w:hAnsi="GillSansMT" w:cs="GillSansMT"/>
          <w:color w:val="231F20"/>
          <w:sz w:val="20"/>
          <w:szCs w:val="20"/>
        </w:rPr>
        <w:t xml:space="preserve"> </w:t>
      </w:r>
      <w:r w:rsidRPr="00150C4E">
        <w:rPr>
          <w:rFonts w:ascii="GillSansMT" w:hAnsi="GillSansMT" w:cs="GillSansMT"/>
          <w:color w:val="231F20"/>
          <w:sz w:val="20"/>
          <w:szCs w:val="20"/>
        </w:rPr>
        <w:t>opportunities for children to practice</w:t>
      </w:r>
      <w:r>
        <w:rPr>
          <w:rFonts w:ascii="GillSansMT" w:hAnsi="GillSansMT" w:cs="GillSansMT"/>
          <w:color w:val="231F20"/>
          <w:sz w:val="20"/>
          <w:szCs w:val="20"/>
        </w:rPr>
        <w:t xml:space="preserve"> </w:t>
      </w:r>
      <w:r w:rsidRPr="00150C4E">
        <w:rPr>
          <w:rFonts w:ascii="GillSansMT" w:hAnsi="GillSansMT" w:cs="GillSansMT"/>
          <w:color w:val="231F20"/>
          <w:sz w:val="20"/>
          <w:szCs w:val="20"/>
        </w:rPr>
        <w:t>and perfect these. Educators are both</w:t>
      </w:r>
      <w:r>
        <w:rPr>
          <w:rFonts w:ascii="GillSansMT" w:hAnsi="GillSansMT" w:cs="GillSansMT"/>
          <w:color w:val="231F20"/>
          <w:sz w:val="20"/>
          <w:szCs w:val="20"/>
        </w:rPr>
        <w:t xml:space="preserve"> </w:t>
      </w:r>
      <w:r w:rsidRPr="00150C4E">
        <w:rPr>
          <w:rFonts w:ascii="GillSansMT" w:hAnsi="GillSansMT" w:cs="GillSansMT"/>
          <w:color w:val="231F20"/>
          <w:sz w:val="20"/>
          <w:szCs w:val="20"/>
        </w:rPr>
        <w:t>intentional about this role, but also</w:t>
      </w:r>
      <w:r>
        <w:rPr>
          <w:rFonts w:ascii="GillSansMT" w:hAnsi="GillSansMT" w:cs="GillSansMT"/>
          <w:color w:val="231F20"/>
          <w:sz w:val="20"/>
          <w:szCs w:val="20"/>
        </w:rPr>
        <w:t xml:space="preserve"> </w:t>
      </w:r>
      <w:r w:rsidRPr="00150C4E">
        <w:rPr>
          <w:rFonts w:ascii="GillSansMT" w:hAnsi="GillSansMT" w:cs="GillSansMT"/>
          <w:color w:val="231F20"/>
          <w:sz w:val="20"/>
          <w:szCs w:val="20"/>
        </w:rPr>
        <w:t>recognise and use teachable moments.</w:t>
      </w:r>
    </w:p>
    <w:p w:rsidR="00150C4E" w:rsidRDefault="00150C4E" w:rsidP="005A0EB9">
      <w:pPr>
        <w:pStyle w:val="ListParagraph"/>
        <w:numPr>
          <w:ilvl w:val="0"/>
          <w:numId w:val="6"/>
        </w:numPr>
        <w:shd w:val="clear" w:color="auto" w:fill="C6D9F1" w:themeFill="text2" w:themeFillTint="33"/>
        <w:autoSpaceDE w:val="0"/>
        <w:autoSpaceDN w:val="0"/>
        <w:adjustRightInd w:val="0"/>
        <w:spacing w:after="120"/>
        <w:ind w:left="426" w:hanging="426"/>
        <w:rPr>
          <w:rFonts w:ascii="GillSansMT" w:hAnsi="GillSansMT" w:cs="GillSansMT"/>
          <w:color w:val="231F20"/>
          <w:sz w:val="20"/>
          <w:szCs w:val="20"/>
        </w:rPr>
      </w:pPr>
      <w:r>
        <w:rPr>
          <w:rFonts w:ascii="GillSansMT" w:hAnsi="GillSansMT" w:cs="GillSansMT"/>
          <w:color w:val="231F20"/>
          <w:sz w:val="20"/>
          <w:szCs w:val="20"/>
        </w:rPr>
        <w:t xml:space="preserve">Mediator – </w:t>
      </w:r>
      <w:r w:rsidRPr="00150C4E">
        <w:rPr>
          <w:rFonts w:ascii="GillSansMT" w:hAnsi="GillSansMT" w:cs="GillSansMT"/>
          <w:color w:val="231F20"/>
          <w:sz w:val="20"/>
          <w:szCs w:val="20"/>
        </w:rPr>
        <w:t>school age care settings</w:t>
      </w:r>
      <w:r>
        <w:rPr>
          <w:rFonts w:ascii="GillSansMT" w:hAnsi="GillSansMT" w:cs="GillSansMT"/>
          <w:color w:val="231F20"/>
          <w:sz w:val="20"/>
          <w:szCs w:val="20"/>
        </w:rPr>
        <w:t xml:space="preserve"> </w:t>
      </w:r>
      <w:r w:rsidRPr="00150C4E">
        <w:rPr>
          <w:rFonts w:ascii="GillSansMT" w:hAnsi="GillSansMT" w:cs="GillSansMT"/>
          <w:color w:val="231F20"/>
          <w:sz w:val="20"/>
          <w:szCs w:val="20"/>
        </w:rPr>
        <w:t>are play-based with many choices,</w:t>
      </w:r>
      <w:r>
        <w:rPr>
          <w:rFonts w:ascii="GillSansMT" w:hAnsi="GillSansMT" w:cs="GillSansMT"/>
          <w:color w:val="231F20"/>
          <w:sz w:val="20"/>
          <w:szCs w:val="20"/>
        </w:rPr>
        <w:t xml:space="preserve"> </w:t>
      </w:r>
      <w:r w:rsidRPr="00150C4E">
        <w:rPr>
          <w:rFonts w:ascii="GillSansMT" w:hAnsi="GillSansMT" w:cs="GillSansMT"/>
          <w:color w:val="231F20"/>
          <w:sz w:val="20"/>
          <w:szCs w:val="20"/>
        </w:rPr>
        <w:t>which invariably leads to disputes and</w:t>
      </w:r>
      <w:r>
        <w:rPr>
          <w:rFonts w:ascii="GillSansMT" w:hAnsi="GillSansMT" w:cs="GillSansMT"/>
          <w:color w:val="231F20"/>
          <w:sz w:val="20"/>
          <w:szCs w:val="20"/>
        </w:rPr>
        <w:t xml:space="preserve"> </w:t>
      </w:r>
      <w:r w:rsidRPr="00150C4E">
        <w:rPr>
          <w:rFonts w:ascii="GillSansMT" w:hAnsi="GillSansMT" w:cs="GillSansMT"/>
          <w:color w:val="231F20"/>
          <w:sz w:val="20"/>
          <w:szCs w:val="20"/>
        </w:rPr>
        <w:t>differences.</w:t>
      </w:r>
    </w:p>
    <w:p w:rsidR="00150C4E" w:rsidRDefault="00150C4E" w:rsidP="005A0EB9">
      <w:pPr>
        <w:pStyle w:val="ListParagraph"/>
        <w:numPr>
          <w:ilvl w:val="0"/>
          <w:numId w:val="6"/>
        </w:numPr>
        <w:shd w:val="clear" w:color="auto" w:fill="C6D9F1" w:themeFill="text2" w:themeFillTint="33"/>
        <w:autoSpaceDE w:val="0"/>
        <w:autoSpaceDN w:val="0"/>
        <w:adjustRightInd w:val="0"/>
        <w:spacing w:after="120"/>
        <w:ind w:left="426" w:hanging="426"/>
        <w:rPr>
          <w:rFonts w:ascii="GillSansMT" w:hAnsi="GillSansMT" w:cs="GillSansMT"/>
          <w:color w:val="231F20"/>
          <w:sz w:val="20"/>
          <w:szCs w:val="20"/>
        </w:rPr>
      </w:pPr>
      <w:r>
        <w:rPr>
          <w:rFonts w:ascii="GillSansMT" w:hAnsi="GillSansMT" w:cs="GillSansMT"/>
          <w:color w:val="231F20"/>
          <w:sz w:val="20"/>
          <w:szCs w:val="20"/>
        </w:rPr>
        <w:t xml:space="preserve">Director – </w:t>
      </w:r>
      <w:r w:rsidRPr="00150C4E">
        <w:rPr>
          <w:rFonts w:ascii="GillSansMT" w:hAnsi="GillSansMT" w:cs="GillSansMT"/>
          <w:color w:val="231F20"/>
          <w:sz w:val="20"/>
          <w:szCs w:val="20"/>
        </w:rPr>
        <w:t>although educators are</w:t>
      </w:r>
      <w:r>
        <w:rPr>
          <w:rFonts w:ascii="GillSansMT" w:hAnsi="GillSansMT" w:cs="GillSansMT"/>
          <w:color w:val="231F20"/>
          <w:sz w:val="20"/>
          <w:szCs w:val="20"/>
        </w:rPr>
        <w:t xml:space="preserve"> </w:t>
      </w:r>
      <w:r w:rsidRPr="00150C4E">
        <w:rPr>
          <w:rFonts w:ascii="GillSansMT" w:hAnsi="GillSansMT" w:cs="GillSansMT"/>
          <w:color w:val="231F20"/>
          <w:sz w:val="20"/>
          <w:szCs w:val="20"/>
        </w:rPr>
        <w:t>primarily facilitators, there are times when</w:t>
      </w:r>
      <w:r>
        <w:rPr>
          <w:rFonts w:ascii="GillSansMT" w:hAnsi="GillSansMT" w:cs="GillSansMT"/>
          <w:color w:val="231F20"/>
          <w:sz w:val="20"/>
          <w:szCs w:val="20"/>
        </w:rPr>
        <w:t xml:space="preserve"> </w:t>
      </w:r>
      <w:r w:rsidRPr="00150C4E">
        <w:rPr>
          <w:rFonts w:ascii="GillSansMT" w:hAnsi="GillSansMT" w:cs="GillSansMT"/>
          <w:color w:val="231F20"/>
          <w:sz w:val="20"/>
          <w:szCs w:val="20"/>
        </w:rPr>
        <w:t>clear direction is more appropriate. This</w:t>
      </w:r>
      <w:r>
        <w:rPr>
          <w:rFonts w:ascii="GillSansMT" w:hAnsi="GillSansMT" w:cs="GillSansMT"/>
          <w:color w:val="231F20"/>
          <w:sz w:val="20"/>
          <w:szCs w:val="20"/>
        </w:rPr>
        <w:t xml:space="preserve"> </w:t>
      </w:r>
      <w:r w:rsidRPr="00150C4E">
        <w:rPr>
          <w:rFonts w:ascii="GillSansMT" w:hAnsi="GillSansMT" w:cs="GillSansMT"/>
          <w:color w:val="231F20"/>
          <w:sz w:val="20"/>
          <w:szCs w:val="20"/>
        </w:rPr>
        <w:t>includes situations which involve safety</w:t>
      </w:r>
      <w:r>
        <w:rPr>
          <w:rFonts w:ascii="GillSansMT" w:hAnsi="GillSansMT" w:cs="GillSansMT"/>
          <w:color w:val="231F20"/>
          <w:sz w:val="20"/>
          <w:szCs w:val="20"/>
        </w:rPr>
        <w:t xml:space="preserve"> </w:t>
      </w:r>
      <w:r w:rsidRPr="00150C4E">
        <w:rPr>
          <w:rFonts w:ascii="GillSansMT" w:hAnsi="GillSansMT" w:cs="GillSansMT"/>
          <w:color w:val="231F20"/>
          <w:sz w:val="20"/>
          <w:szCs w:val="20"/>
        </w:rPr>
        <w:t>issues and other situations where there</w:t>
      </w:r>
      <w:r>
        <w:rPr>
          <w:rFonts w:ascii="GillSansMT" w:hAnsi="GillSansMT" w:cs="GillSansMT"/>
          <w:color w:val="231F20"/>
          <w:sz w:val="20"/>
          <w:szCs w:val="20"/>
        </w:rPr>
        <w:t xml:space="preserve"> </w:t>
      </w:r>
      <w:r w:rsidRPr="00150C4E">
        <w:rPr>
          <w:rFonts w:ascii="GillSansMT" w:hAnsi="GillSansMT" w:cs="GillSansMT"/>
          <w:color w:val="231F20"/>
          <w:sz w:val="20"/>
          <w:szCs w:val="20"/>
        </w:rPr>
        <w:t>may be non-negotiable issues (such as</w:t>
      </w:r>
      <w:r>
        <w:rPr>
          <w:rFonts w:ascii="GillSansMT" w:hAnsi="GillSansMT" w:cs="GillSansMT"/>
          <w:color w:val="231F20"/>
          <w:sz w:val="20"/>
          <w:szCs w:val="20"/>
        </w:rPr>
        <w:t xml:space="preserve"> </w:t>
      </w:r>
      <w:r w:rsidRPr="00150C4E">
        <w:rPr>
          <w:rFonts w:ascii="GillSansMT" w:hAnsi="GillSansMT" w:cs="GillSansMT"/>
          <w:color w:val="231F20"/>
          <w:sz w:val="20"/>
          <w:szCs w:val="20"/>
        </w:rPr>
        <w:t>bullying).</w:t>
      </w:r>
    </w:p>
    <w:p w:rsidR="00150C4E" w:rsidRDefault="00150C4E" w:rsidP="005A0EB9">
      <w:pPr>
        <w:pStyle w:val="ListParagraph"/>
        <w:numPr>
          <w:ilvl w:val="0"/>
          <w:numId w:val="6"/>
        </w:numPr>
        <w:shd w:val="clear" w:color="auto" w:fill="C6D9F1" w:themeFill="text2" w:themeFillTint="33"/>
        <w:autoSpaceDE w:val="0"/>
        <w:autoSpaceDN w:val="0"/>
        <w:adjustRightInd w:val="0"/>
        <w:spacing w:after="120"/>
        <w:ind w:left="426" w:hanging="426"/>
        <w:rPr>
          <w:rFonts w:ascii="GillSansMT" w:hAnsi="GillSansMT" w:cs="GillSansMT"/>
          <w:color w:val="231F20"/>
          <w:sz w:val="20"/>
          <w:szCs w:val="20"/>
        </w:rPr>
      </w:pPr>
      <w:r>
        <w:rPr>
          <w:rFonts w:ascii="GillSansMT" w:hAnsi="GillSansMT" w:cs="GillSansMT"/>
          <w:color w:val="231F20"/>
          <w:sz w:val="20"/>
          <w:szCs w:val="20"/>
        </w:rPr>
        <w:t xml:space="preserve">Model – </w:t>
      </w:r>
      <w:r w:rsidRPr="00150C4E">
        <w:rPr>
          <w:rFonts w:ascii="GillSansMT" w:hAnsi="GillSansMT" w:cs="GillSansMT"/>
          <w:color w:val="231F20"/>
          <w:sz w:val="20"/>
          <w:szCs w:val="20"/>
        </w:rPr>
        <w:t>an educator is always modelling.</w:t>
      </w:r>
      <w:r>
        <w:rPr>
          <w:rFonts w:ascii="GillSansMT" w:hAnsi="GillSansMT" w:cs="GillSansMT"/>
          <w:color w:val="231F20"/>
          <w:sz w:val="20"/>
          <w:szCs w:val="20"/>
        </w:rPr>
        <w:t xml:space="preserve"> </w:t>
      </w:r>
      <w:r w:rsidRPr="00150C4E">
        <w:rPr>
          <w:rFonts w:ascii="GillSansMT" w:hAnsi="GillSansMT" w:cs="GillSansMT"/>
          <w:color w:val="231F20"/>
          <w:sz w:val="20"/>
          <w:szCs w:val="20"/>
        </w:rPr>
        <w:t>Children notice everything: learning is</w:t>
      </w:r>
      <w:r>
        <w:rPr>
          <w:rFonts w:ascii="GillSansMT" w:hAnsi="GillSansMT" w:cs="GillSansMT"/>
          <w:color w:val="231F20"/>
          <w:sz w:val="20"/>
          <w:szCs w:val="20"/>
        </w:rPr>
        <w:t xml:space="preserve"> </w:t>
      </w:r>
      <w:r w:rsidRPr="00150C4E">
        <w:rPr>
          <w:rFonts w:ascii="GillSansMT" w:hAnsi="GillSansMT" w:cs="GillSansMT"/>
          <w:color w:val="231F20"/>
          <w:sz w:val="20"/>
          <w:szCs w:val="20"/>
        </w:rPr>
        <w:t>their job and they learn from everything</w:t>
      </w:r>
      <w:r>
        <w:rPr>
          <w:rFonts w:ascii="GillSansMT" w:hAnsi="GillSansMT" w:cs="GillSansMT"/>
          <w:color w:val="231F20"/>
          <w:sz w:val="20"/>
          <w:szCs w:val="20"/>
        </w:rPr>
        <w:t xml:space="preserve"> </w:t>
      </w:r>
      <w:r w:rsidRPr="00150C4E">
        <w:rPr>
          <w:rFonts w:ascii="GillSansMT" w:hAnsi="GillSansMT" w:cs="GillSansMT"/>
          <w:color w:val="231F20"/>
          <w:sz w:val="20"/>
          <w:szCs w:val="20"/>
        </w:rPr>
        <w:t>you do and everything you don’t do,</w:t>
      </w:r>
      <w:r>
        <w:rPr>
          <w:rFonts w:ascii="GillSansMT" w:hAnsi="GillSansMT" w:cs="GillSansMT"/>
          <w:color w:val="231F20"/>
          <w:sz w:val="20"/>
          <w:szCs w:val="20"/>
        </w:rPr>
        <w:t xml:space="preserve"> </w:t>
      </w:r>
      <w:r w:rsidRPr="00150C4E">
        <w:rPr>
          <w:rFonts w:ascii="GillSansMT" w:hAnsi="GillSansMT" w:cs="GillSansMT"/>
          <w:color w:val="231F20"/>
          <w:sz w:val="20"/>
          <w:szCs w:val="20"/>
        </w:rPr>
        <w:t>everything you say and everything you</w:t>
      </w:r>
      <w:r>
        <w:rPr>
          <w:rFonts w:ascii="GillSansMT" w:hAnsi="GillSansMT" w:cs="GillSansMT"/>
          <w:color w:val="231F20"/>
          <w:sz w:val="20"/>
          <w:szCs w:val="20"/>
        </w:rPr>
        <w:t xml:space="preserve"> </w:t>
      </w:r>
      <w:r w:rsidRPr="00150C4E">
        <w:rPr>
          <w:rFonts w:ascii="GillSansMT" w:hAnsi="GillSansMT" w:cs="GillSansMT"/>
          <w:color w:val="231F20"/>
          <w:sz w:val="20"/>
          <w:szCs w:val="20"/>
        </w:rPr>
        <w:t>don’t say. Educators model skills from</w:t>
      </w:r>
      <w:r>
        <w:rPr>
          <w:rFonts w:ascii="GillSansMT" w:hAnsi="GillSansMT" w:cs="GillSansMT"/>
          <w:color w:val="231F20"/>
          <w:sz w:val="20"/>
          <w:szCs w:val="20"/>
        </w:rPr>
        <w:t xml:space="preserve"> </w:t>
      </w:r>
      <w:r w:rsidRPr="00150C4E">
        <w:rPr>
          <w:rFonts w:ascii="GillSansMT" w:hAnsi="GillSansMT" w:cs="GillSansMT"/>
          <w:color w:val="231F20"/>
          <w:sz w:val="20"/>
          <w:szCs w:val="20"/>
        </w:rPr>
        <w:t>conflict resolution to hand washing and</w:t>
      </w:r>
      <w:r>
        <w:rPr>
          <w:rFonts w:ascii="GillSansMT" w:hAnsi="GillSansMT" w:cs="GillSansMT"/>
          <w:color w:val="231F20"/>
          <w:sz w:val="20"/>
          <w:szCs w:val="20"/>
        </w:rPr>
        <w:t xml:space="preserve"> </w:t>
      </w:r>
      <w:r w:rsidRPr="00150C4E">
        <w:rPr>
          <w:rFonts w:ascii="GillSansMT" w:hAnsi="GillSansMT" w:cs="GillSansMT"/>
          <w:color w:val="231F20"/>
          <w:sz w:val="20"/>
          <w:szCs w:val="20"/>
        </w:rPr>
        <w:t>sun safety measures.</w:t>
      </w:r>
    </w:p>
    <w:p w:rsidR="00150C4E" w:rsidRDefault="00150C4E" w:rsidP="005A0EB9">
      <w:pPr>
        <w:pStyle w:val="ListParagraph"/>
        <w:numPr>
          <w:ilvl w:val="0"/>
          <w:numId w:val="6"/>
        </w:numPr>
        <w:shd w:val="clear" w:color="auto" w:fill="C6D9F1" w:themeFill="text2" w:themeFillTint="33"/>
        <w:autoSpaceDE w:val="0"/>
        <w:autoSpaceDN w:val="0"/>
        <w:adjustRightInd w:val="0"/>
        <w:spacing w:after="120"/>
        <w:ind w:left="426" w:hanging="426"/>
        <w:rPr>
          <w:rFonts w:ascii="GillSansMT" w:hAnsi="GillSansMT" w:cs="GillSansMT"/>
          <w:color w:val="231F20"/>
          <w:sz w:val="20"/>
          <w:szCs w:val="20"/>
        </w:rPr>
      </w:pPr>
      <w:r>
        <w:rPr>
          <w:rFonts w:ascii="GillSansMT" w:hAnsi="GillSansMT" w:cs="GillSansMT"/>
          <w:color w:val="231F20"/>
          <w:sz w:val="20"/>
          <w:szCs w:val="20"/>
        </w:rPr>
        <w:t xml:space="preserve">Planner – </w:t>
      </w:r>
      <w:r w:rsidRPr="00150C4E">
        <w:rPr>
          <w:rFonts w:ascii="GillSansMT" w:hAnsi="GillSansMT" w:cs="GillSansMT"/>
          <w:color w:val="231F20"/>
          <w:sz w:val="20"/>
          <w:szCs w:val="20"/>
        </w:rPr>
        <w:t>educators must plan programs,</w:t>
      </w:r>
      <w:r>
        <w:rPr>
          <w:rFonts w:ascii="GillSansMT" w:hAnsi="GillSansMT" w:cs="GillSansMT"/>
          <w:color w:val="231F20"/>
          <w:sz w:val="20"/>
          <w:szCs w:val="20"/>
        </w:rPr>
        <w:t xml:space="preserve"> </w:t>
      </w:r>
      <w:r w:rsidRPr="00150C4E">
        <w:rPr>
          <w:rFonts w:ascii="GillSansMT" w:hAnsi="GillSansMT" w:cs="GillSansMT"/>
          <w:color w:val="231F20"/>
          <w:sz w:val="20"/>
          <w:szCs w:val="20"/>
        </w:rPr>
        <w:t>budgets, professional development and</w:t>
      </w:r>
      <w:r>
        <w:rPr>
          <w:rFonts w:ascii="GillSansMT" w:hAnsi="GillSansMT" w:cs="GillSansMT"/>
          <w:color w:val="231F20"/>
          <w:sz w:val="20"/>
          <w:szCs w:val="20"/>
        </w:rPr>
        <w:t xml:space="preserve"> </w:t>
      </w:r>
      <w:r w:rsidRPr="00150C4E">
        <w:rPr>
          <w:rFonts w:ascii="GillSansMT" w:hAnsi="GillSansMT" w:cs="GillSansMT"/>
          <w:color w:val="231F20"/>
          <w:sz w:val="20"/>
          <w:szCs w:val="20"/>
        </w:rPr>
        <w:t>communication systems.</w:t>
      </w:r>
    </w:p>
    <w:p w:rsidR="00150C4E" w:rsidRDefault="00150C4E" w:rsidP="005A0EB9">
      <w:pPr>
        <w:pStyle w:val="ListParagraph"/>
        <w:numPr>
          <w:ilvl w:val="0"/>
          <w:numId w:val="6"/>
        </w:numPr>
        <w:shd w:val="clear" w:color="auto" w:fill="C6D9F1" w:themeFill="text2" w:themeFillTint="33"/>
        <w:autoSpaceDE w:val="0"/>
        <w:autoSpaceDN w:val="0"/>
        <w:adjustRightInd w:val="0"/>
        <w:spacing w:after="120"/>
        <w:ind w:left="426" w:hanging="426"/>
        <w:rPr>
          <w:rFonts w:ascii="GillSansMT" w:hAnsi="GillSansMT" w:cs="GillSansMT"/>
          <w:color w:val="231F20"/>
          <w:sz w:val="20"/>
          <w:szCs w:val="20"/>
        </w:rPr>
      </w:pPr>
      <w:r>
        <w:rPr>
          <w:rFonts w:ascii="GillSansMT" w:hAnsi="GillSansMT" w:cs="GillSansMT"/>
          <w:color w:val="231F20"/>
          <w:sz w:val="20"/>
          <w:szCs w:val="20"/>
        </w:rPr>
        <w:t xml:space="preserve">Nurturer/supporter – </w:t>
      </w:r>
      <w:r w:rsidRPr="00150C4E">
        <w:rPr>
          <w:rFonts w:ascii="GillSansMT" w:hAnsi="GillSansMT" w:cs="GillSansMT"/>
          <w:color w:val="231F20"/>
          <w:sz w:val="20"/>
          <w:szCs w:val="20"/>
        </w:rPr>
        <w:t>educators celebrate</w:t>
      </w:r>
      <w:r>
        <w:rPr>
          <w:rFonts w:ascii="GillSansMT" w:hAnsi="GillSansMT" w:cs="GillSansMT"/>
          <w:color w:val="231F20"/>
          <w:sz w:val="20"/>
          <w:szCs w:val="20"/>
        </w:rPr>
        <w:t xml:space="preserve"> </w:t>
      </w:r>
      <w:r w:rsidRPr="00150C4E">
        <w:rPr>
          <w:rFonts w:ascii="GillSansMT" w:hAnsi="GillSansMT" w:cs="GillSansMT"/>
          <w:color w:val="231F20"/>
          <w:sz w:val="20"/>
          <w:szCs w:val="20"/>
        </w:rPr>
        <w:t>or acknowledge each child’s participation,</w:t>
      </w:r>
      <w:r>
        <w:rPr>
          <w:rFonts w:ascii="GillSansMT" w:hAnsi="GillSansMT" w:cs="GillSansMT"/>
          <w:color w:val="231F20"/>
          <w:sz w:val="20"/>
          <w:szCs w:val="20"/>
        </w:rPr>
        <w:t xml:space="preserve"> </w:t>
      </w:r>
      <w:r w:rsidRPr="00150C4E">
        <w:rPr>
          <w:rFonts w:ascii="GillSansMT" w:hAnsi="GillSansMT" w:cs="GillSansMT"/>
          <w:color w:val="231F20"/>
          <w:sz w:val="20"/>
          <w:szCs w:val="20"/>
        </w:rPr>
        <w:t>efforts, gifts and talents, affirm children’s</w:t>
      </w:r>
      <w:r>
        <w:rPr>
          <w:rFonts w:ascii="GillSansMT" w:hAnsi="GillSansMT" w:cs="GillSansMT"/>
          <w:color w:val="231F20"/>
          <w:sz w:val="20"/>
          <w:szCs w:val="20"/>
        </w:rPr>
        <w:t xml:space="preserve"> </w:t>
      </w:r>
      <w:r w:rsidRPr="00150C4E">
        <w:rPr>
          <w:rFonts w:ascii="GillSansMT" w:hAnsi="GillSansMT" w:cs="GillSansMT"/>
          <w:color w:val="231F20"/>
          <w:sz w:val="20"/>
          <w:szCs w:val="20"/>
        </w:rPr>
        <w:t>sense of belonging, and provide physical</w:t>
      </w:r>
      <w:r>
        <w:rPr>
          <w:rFonts w:ascii="GillSansMT" w:hAnsi="GillSansMT" w:cs="GillSansMT"/>
          <w:color w:val="231F20"/>
          <w:sz w:val="20"/>
          <w:szCs w:val="20"/>
        </w:rPr>
        <w:t xml:space="preserve"> </w:t>
      </w:r>
      <w:r w:rsidRPr="00150C4E">
        <w:rPr>
          <w:rFonts w:ascii="GillSansMT" w:hAnsi="GillSansMT" w:cs="GillSansMT"/>
          <w:color w:val="231F20"/>
          <w:sz w:val="20"/>
          <w:szCs w:val="20"/>
        </w:rPr>
        <w:t>and emotional support.</w:t>
      </w:r>
    </w:p>
    <w:p w:rsidR="00150C4E" w:rsidRDefault="00150C4E" w:rsidP="005A0EB9">
      <w:pPr>
        <w:pStyle w:val="ListParagraph"/>
        <w:numPr>
          <w:ilvl w:val="0"/>
          <w:numId w:val="6"/>
        </w:numPr>
        <w:shd w:val="clear" w:color="auto" w:fill="C6D9F1" w:themeFill="text2" w:themeFillTint="33"/>
        <w:autoSpaceDE w:val="0"/>
        <w:autoSpaceDN w:val="0"/>
        <w:adjustRightInd w:val="0"/>
        <w:spacing w:after="120"/>
        <w:ind w:left="426" w:hanging="426"/>
        <w:rPr>
          <w:rFonts w:ascii="GillSansMT" w:hAnsi="GillSansMT" w:cs="GillSansMT"/>
          <w:color w:val="231F20"/>
          <w:sz w:val="20"/>
          <w:szCs w:val="20"/>
        </w:rPr>
      </w:pPr>
      <w:r>
        <w:rPr>
          <w:rFonts w:ascii="GillSansMT" w:hAnsi="GillSansMT" w:cs="GillSansMT"/>
          <w:color w:val="231F20"/>
          <w:sz w:val="20"/>
          <w:szCs w:val="20"/>
        </w:rPr>
        <w:t xml:space="preserve">Advocate – </w:t>
      </w:r>
      <w:r w:rsidRPr="00150C4E">
        <w:rPr>
          <w:rFonts w:ascii="GillSansMT" w:hAnsi="GillSansMT" w:cs="GillSansMT"/>
          <w:color w:val="231F20"/>
          <w:sz w:val="20"/>
          <w:szCs w:val="20"/>
        </w:rPr>
        <w:t>educators support children’s</w:t>
      </w:r>
      <w:r>
        <w:rPr>
          <w:rFonts w:ascii="GillSansMT" w:hAnsi="GillSansMT" w:cs="GillSansMT"/>
          <w:color w:val="231F20"/>
          <w:sz w:val="20"/>
          <w:szCs w:val="20"/>
        </w:rPr>
        <w:t xml:space="preserve"> </w:t>
      </w:r>
      <w:r w:rsidRPr="00150C4E">
        <w:rPr>
          <w:rFonts w:ascii="GillSansMT" w:hAnsi="GillSansMT" w:cs="GillSansMT"/>
          <w:color w:val="231F20"/>
          <w:sz w:val="20"/>
          <w:szCs w:val="20"/>
        </w:rPr>
        <w:t>right to play and advocate for appropriate</w:t>
      </w:r>
      <w:r>
        <w:rPr>
          <w:rFonts w:ascii="GillSansMT" w:hAnsi="GillSansMT" w:cs="GillSansMT"/>
          <w:color w:val="231F20"/>
          <w:sz w:val="20"/>
          <w:szCs w:val="20"/>
        </w:rPr>
        <w:t xml:space="preserve"> </w:t>
      </w:r>
      <w:r w:rsidRPr="00150C4E">
        <w:rPr>
          <w:rFonts w:ascii="GillSansMT" w:hAnsi="GillSansMT" w:cs="GillSansMT"/>
          <w:color w:val="231F20"/>
          <w:sz w:val="20"/>
          <w:szCs w:val="20"/>
        </w:rPr>
        <w:t>space, facilities and resources.</w:t>
      </w:r>
    </w:p>
    <w:p w:rsidR="00150C4E" w:rsidRPr="00150C4E" w:rsidRDefault="00150C4E" w:rsidP="005A0EB9">
      <w:pPr>
        <w:pStyle w:val="ListParagraph"/>
        <w:numPr>
          <w:ilvl w:val="0"/>
          <w:numId w:val="6"/>
        </w:numPr>
        <w:shd w:val="clear" w:color="auto" w:fill="C6D9F1" w:themeFill="text2" w:themeFillTint="33"/>
        <w:autoSpaceDE w:val="0"/>
        <w:autoSpaceDN w:val="0"/>
        <w:adjustRightInd w:val="0"/>
        <w:spacing w:after="120"/>
        <w:ind w:left="426" w:hanging="426"/>
        <w:rPr>
          <w:rFonts w:ascii="GillSansMT" w:hAnsi="GillSansMT" w:cs="GillSansMT"/>
          <w:color w:val="231F20"/>
          <w:sz w:val="20"/>
          <w:szCs w:val="20"/>
        </w:rPr>
      </w:pPr>
      <w:r>
        <w:rPr>
          <w:rFonts w:ascii="GillSansMT" w:hAnsi="GillSansMT" w:cs="GillSansMT"/>
          <w:color w:val="231F20"/>
          <w:sz w:val="20"/>
          <w:szCs w:val="20"/>
        </w:rPr>
        <w:t xml:space="preserve">Observer – </w:t>
      </w:r>
      <w:r w:rsidRPr="00150C4E">
        <w:rPr>
          <w:rFonts w:ascii="GillSansMT" w:hAnsi="GillSansMT" w:cs="GillSansMT"/>
          <w:color w:val="231F20"/>
          <w:sz w:val="20"/>
          <w:szCs w:val="20"/>
        </w:rPr>
        <w:t>educators combine what is</w:t>
      </w:r>
      <w:r>
        <w:rPr>
          <w:rFonts w:ascii="GillSansMT" w:hAnsi="GillSansMT" w:cs="GillSansMT"/>
          <w:color w:val="231F20"/>
          <w:sz w:val="20"/>
          <w:szCs w:val="20"/>
        </w:rPr>
        <w:t xml:space="preserve"> </w:t>
      </w:r>
      <w:r w:rsidRPr="00150C4E">
        <w:rPr>
          <w:rFonts w:ascii="GillSansMT" w:hAnsi="GillSansMT" w:cs="GillSansMT"/>
          <w:color w:val="231F20"/>
          <w:sz w:val="20"/>
          <w:szCs w:val="20"/>
        </w:rPr>
        <w:t>seen and heard with what they know</w:t>
      </w:r>
      <w:r>
        <w:rPr>
          <w:rFonts w:ascii="GillSansMT" w:hAnsi="GillSansMT" w:cs="GillSansMT"/>
          <w:color w:val="231F20"/>
          <w:sz w:val="20"/>
          <w:szCs w:val="20"/>
        </w:rPr>
        <w:t xml:space="preserve"> </w:t>
      </w:r>
      <w:r w:rsidRPr="00150C4E">
        <w:rPr>
          <w:rFonts w:ascii="GillSansMT" w:hAnsi="GillSansMT" w:cs="GillSansMT"/>
          <w:color w:val="231F20"/>
          <w:sz w:val="20"/>
          <w:szCs w:val="20"/>
        </w:rPr>
        <w:t>about the children. They observe the</w:t>
      </w:r>
      <w:r>
        <w:rPr>
          <w:rFonts w:ascii="GillSansMT" w:hAnsi="GillSansMT" w:cs="GillSansMT"/>
          <w:color w:val="231F20"/>
          <w:sz w:val="20"/>
          <w:szCs w:val="20"/>
        </w:rPr>
        <w:t xml:space="preserve"> </w:t>
      </w:r>
      <w:r w:rsidRPr="00150C4E">
        <w:rPr>
          <w:rFonts w:ascii="GillSansMT" w:hAnsi="GillSansMT" w:cs="GillSansMT"/>
          <w:color w:val="231F20"/>
          <w:sz w:val="20"/>
          <w:szCs w:val="20"/>
        </w:rPr>
        <w:t>program, as a whole, identifying what is</w:t>
      </w:r>
      <w:r>
        <w:rPr>
          <w:rFonts w:ascii="GillSansMT" w:hAnsi="GillSansMT" w:cs="GillSansMT"/>
          <w:color w:val="231F20"/>
          <w:sz w:val="20"/>
          <w:szCs w:val="20"/>
        </w:rPr>
        <w:t xml:space="preserve"> </w:t>
      </w:r>
      <w:r w:rsidRPr="00150C4E">
        <w:rPr>
          <w:rFonts w:ascii="GillSansMT" w:hAnsi="GillSansMT" w:cs="GillSansMT"/>
          <w:color w:val="231F20"/>
          <w:sz w:val="20"/>
          <w:szCs w:val="20"/>
        </w:rPr>
        <w:t>working and what needs improvement or</w:t>
      </w:r>
      <w:r>
        <w:rPr>
          <w:rFonts w:ascii="GillSansMT" w:hAnsi="GillSansMT" w:cs="GillSansMT"/>
          <w:color w:val="231F20"/>
          <w:sz w:val="20"/>
          <w:szCs w:val="20"/>
        </w:rPr>
        <w:t xml:space="preserve"> </w:t>
      </w:r>
      <w:r w:rsidRPr="00150C4E">
        <w:rPr>
          <w:rFonts w:ascii="GillSansMT" w:hAnsi="GillSansMT" w:cs="GillSansMT"/>
          <w:color w:val="231F20"/>
          <w:sz w:val="20"/>
          <w:szCs w:val="20"/>
        </w:rPr>
        <w:t>adaptation.</w:t>
      </w:r>
    </w:p>
    <w:p w:rsidR="00150C4E" w:rsidRDefault="00150C4E" w:rsidP="00D82170">
      <w:pPr>
        <w:shd w:val="clear" w:color="auto" w:fill="C6D9F1" w:themeFill="text2" w:themeFillTint="33"/>
        <w:autoSpaceDE w:val="0"/>
        <w:autoSpaceDN w:val="0"/>
        <w:adjustRightInd w:val="0"/>
        <w:spacing w:after="120"/>
        <w:jc w:val="right"/>
        <w:rPr>
          <w:rFonts w:ascii="GillSansMT" w:hAnsi="GillSansMT" w:cs="GillSansMT"/>
          <w:color w:val="231F20"/>
          <w:sz w:val="18"/>
          <w:szCs w:val="18"/>
        </w:rPr>
      </w:pPr>
      <w:r>
        <w:rPr>
          <w:rFonts w:ascii="GillSansMT" w:hAnsi="GillSansMT" w:cs="GillSansMT"/>
          <w:color w:val="231F20"/>
          <w:sz w:val="18"/>
          <w:szCs w:val="18"/>
        </w:rPr>
        <w:t>(Adapted from Bisback and Kopf-Johnson, 2010)</w:t>
      </w:r>
    </w:p>
    <w:p w:rsidR="00150C4E" w:rsidRDefault="00150C4E" w:rsidP="00150C4E">
      <w:pPr>
        <w:shd w:val="clear" w:color="auto" w:fill="FFFFFF" w:themeFill="background1"/>
        <w:autoSpaceDE w:val="0"/>
        <w:autoSpaceDN w:val="0"/>
        <w:adjustRightInd w:val="0"/>
        <w:spacing w:after="120"/>
        <w:rPr>
          <w:rFonts w:ascii="GillSansMT" w:hAnsi="GillSansMT" w:cs="GillSansMT"/>
          <w:color w:val="231F20"/>
          <w:sz w:val="18"/>
          <w:szCs w:val="18"/>
        </w:rPr>
      </w:pPr>
    </w:p>
    <w:p w:rsidR="00150C4E" w:rsidRDefault="00150C4E" w:rsidP="00150C4E">
      <w:pPr>
        <w:autoSpaceDE w:val="0"/>
        <w:autoSpaceDN w:val="0"/>
        <w:adjustRightInd w:val="0"/>
        <w:spacing w:after="120"/>
        <w:rPr>
          <w:rFonts w:ascii="GillSansMT" w:hAnsi="GillSansMT" w:cs="GillSansMT"/>
          <w:color w:val="231F20"/>
          <w:sz w:val="20"/>
          <w:szCs w:val="20"/>
        </w:rPr>
      </w:pPr>
      <w:r>
        <w:rPr>
          <w:rFonts w:ascii="GillSansMT" w:hAnsi="GillSansMT" w:cs="GillSansMT"/>
          <w:color w:val="231F20"/>
          <w:sz w:val="20"/>
          <w:szCs w:val="20"/>
        </w:rPr>
        <w:t>These roles and the associated skills are varied and do not come naturally to everyone. Educators may need assistance to develop the necessary skills to work effectively with children, families and other educators.</w:t>
      </w:r>
    </w:p>
    <w:p w:rsidR="00150C4E" w:rsidRPr="00150C4E" w:rsidRDefault="00150C4E" w:rsidP="005A0EB9">
      <w:pPr>
        <w:pStyle w:val="ListParagraph"/>
        <w:numPr>
          <w:ilvl w:val="0"/>
          <w:numId w:val="7"/>
        </w:numPr>
        <w:autoSpaceDE w:val="0"/>
        <w:autoSpaceDN w:val="0"/>
        <w:adjustRightInd w:val="0"/>
        <w:spacing w:after="120"/>
        <w:rPr>
          <w:rFonts w:ascii="GillSansMT" w:hAnsi="GillSansMT" w:cs="GillSansMT"/>
          <w:color w:val="231F20"/>
          <w:sz w:val="20"/>
          <w:szCs w:val="20"/>
        </w:rPr>
      </w:pPr>
      <w:r w:rsidRPr="00150C4E">
        <w:rPr>
          <w:rFonts w:ascii="GillSansMT" w:hAnsi="GillSansMT" w:cs="GillSansMT"/>
          <w:color w:val="231F20"/>
          <w:sz w:val="20"/>
          <w:szCs w:val="20"/>
        </w:rPr>
        <w:t>Ask the children, educators and families: ‘What skills and qualities do educators need to work in school age care programs?’</w:t>
      </w:r>
    </w:p>
    <w:p w:rsidR="00150C4E" w:rsidRPr="00150C4E" w:rsidRDefault="00150C4E" w:rsidP="005A0EB9">
      <w:pPr>
        <w:pStyle w:val="ListParagraph"/>
        <w:numPr>
          <w:ilvl w:val="0"/>
          <w:numId w:val="7"/>
        </w:numPr>
        <w:autoSpaceDE w:val="0"/>
        <w:autoSpaceDN w:val="0"/>
        <w:adjustRightInd w:val="0"/>
        <w:spacing w:after="120"/>
        <w:rPr>
          <w:rFonts w:ascii="GillSansMT" w:hAnsi="GillSansMT" w:cs="GillSansMT"/>
          <w:color w:val="231F20"/>
          <w:sz w:val="20"/>
          <w:szCs w:val="20"/>
        </w:rPr>
      </w:pPr>
      <w:r w:rsidRPr="00150C4E">
        <w:rPr>
          <w:rFonts w:ascii="GillSansMT" w:hAnsi="GillSansMT" w:cs="GillSansMT"/>
          <w:color w:val="231F20"/>
          <w:sz w:val="20"/>
          <w:szCs w:val="20"/>
        </w:rPr>
        <w:t>How do you assess if any of the educators in your setting may want/need development in their role of educator?</w:t>
      </w:r>
    </w:p>
    <w:p w:rsidR="00150C4E" w:rsidRPr="00150C4E" w:rsidRDefault="00150C4E" w:rsidP="005A0EB9">
      <w:pPr>
        <w:pStyle w:val="ListParagraph"/>
        <w:numPr>
          <w:ilvl w:val="0"/>
          <w:numId w:val="7"/>
        </w:numPr>
        <w:autoSpaceDE w:val="0"/>
        <w:autoSpaceDN w:val="0"/>
        <w:adjustRightInd w:val="0"/>
        <w:spacing w:after="120"/>
        <w:rPr>
          <w:rFonts w:ascii="GillSansMT" w:hAnsi="GillSansMT" w:cs="GillSansMT"/>
          <w:color w:val="231F20"/>
          <w:sz w:val="20"/>
          <w:szCs w:val="20"/>
        </w:rPr>
      </w:pPr>
      <w:r w:rsidRPr="00150C4E">
        <w:rPr>
          <w:rFonts w:ascii="GillSansMT" w:hAnsi="GillSansMT" w:cs="GillSansMT"/>
          <w:color w:val="231F20"/>
          <w:sz w:val="20"/>
          <w:szCs w:val="20"/>
        </w:rPr>
        <w:t>What methods of training or development may be effective in your setting?</w:t>
      </w:r>
    </w:p>
    <w:p w:rsidR="00150C4E" w:rsidRPr="00150C4E" w:rsidRDefault="00150C4E" w:rsidP="005A0EB9">
      <w:pPr>
        <w:pStyle w:val="ListParagraph"/>
        <w:numPr>
          <w:ilvl w:val="0"/>
          <w:numId w:val="7"/>
        </w:numPr>
        <w:autoSpaceDE w:val="0"/>
        <w:autoSpaceDN w:val="0"/>
        <w:adjustRightInd w:val="0"/>
        <w:spacing w:after="120"/>
        <w:rPr>
          <w:rFonts w:ascii="GillSansMT" w:hAnsi="GillSansMT" w:cs="GillSansMT"/>
          <w:color w:val="231F20"/>
          <w:sz w:val="20"/>
          <w:szCs w:val="20"/>
        </w:rPr>
      </w:pPr>
      <w:r w:rsidRPr="00150C4E">
        <w:rPr>
          <w:rFonts w:ascii="GillSansMT" w:hAnsi="GillSansMT" w:cs="GillSansMT"/>
          <w:color w:val="231F20"/>
          <w:sz w:val="20"/>
          <w:szCs w:val="20"/>
        </w:rPr>
        <w:t>How do less skilled educators learn to liaise in a professional manner with families?</w:t>
      </w:r>
    </w:p>
    <w:p w:rsidR="00150C4E" w:rsidRPr="00150C4E" w:rsidRDefault="00150C4E" w:rsidP="005A0EB9">
      <w:pPr>
        <w:pStyle w:val="ListParagraph"/>
        <w:numPr>
          <w:ilvl w:val="0"/>
          <w:numId w:val="7"/>
        </w:numPr>
        <w:autoSpaceDE w:val="0"/>
        <w:autoSpaceDN w:val="0"/>
        <w:adjustRightInd w:val="0"/>
        <w:spacing w:after="120"/>
        <w:rPr>
          <w:rFonts w:ascii="GillSansMT" w:hAnsi="GillSansMT" w:cs="GillSansMT"/>
          <w:color w:val="231F20"/>
          <w:sz w:val="20"/>
          <w:szCs w:val="20"/>
        </w:rPr>
      </w:pPr>
      <w:r w:rsidRPr="00150C4E">
        <w:rPr>
          <w:rFonts w:ascii="GillSansMT" w:hAnsi="GillSansMT" w:cs="GillSansMT"/>
          <w:color w:val="231F20"/>
          <w:sz w:val="20"/>
          <w:szCs w:val="20"/>
        </w:rPr>
        <w:t>If you work alone, what opportunities could you develop to assess and reflect upon your own practice? How might you use existing networks or create new networks to further discuss or analyse the role of the educator?</w:t>
      </w:r>
    </w:p>
    <w:p w:rsidR="00150C4E" w:rsidRDefault="00150C4E" w:rsidP="00150C4E">
      <w:pPr>
        <w:autoSpaceDE w:val="0"/>
        <w:autoSpaceDN w:val="0"/>
        <w:adjustRightInd w:val="0"/>
        <w:spacing w:after="120"/>
        <w:rPr>
          <w:rFonts w:ascii="GillSansMT" w:hAnsi="GillSansMT" w:cs="GillSansMT"/>
          <w:color w:val="231F20"/>
          <w:sz w:val="20"/>
          <w:szCs w:val="20"/>
        </w:rPr>
      </w:pPr>
      <w:r>
        <w:rPr>
          <w:rFonts w:ascii="GillSansMT" w:hAnsi="GillSansMT" w:cs="GillSansMT"/>
          <w:color w:val="1A80BD"/>
          <w:sz w:val="58"/>
          <w:szCs w:val="58"/>
        </w:rPr>
        <w:t xml:space="preserve">5 </w:t>
      </w:r>
      <w:r>
        <w:rPr>
          <w:rFonts w:ascii="GillSansMT-Bold" w:hAnsi="GillSansMT-Bold" w:cs="GillSansMT-Bold"/>
          <w:b/>
          <w:bCs/>
          <w:color w:val="231F20"/>
          <w:sz w:val="20"/>
          <w:szCs w:val="20"/>
        </w:rPr>
        <w:t>Devise evaluation methods</w:t>
      </w:r>
      <w:r>
        <w:rPr>
          <w:rFonts w:ascii="GillSansMT" w:hAnsi="GillSansMT" w:cs="GillSansMT"/>
          <w:color w:val="231F20"/>
          <w:sz w:val="20"/>
          <w:szCs w:val="20"/>
        </w:rPr>
        <w:t xml:space="preserve">: </w:t>
      </w:r>
    </w:p>
    <w:p w:rsidR="00150C4E" w:rsidRDefault="00150C4E" w:rsidP="00150C4E">
      <w:pPr>
        <w:autoSpaceDE w:val="0"/>
        <w:autoSpaceDN w:val="0"/>
        <w:adjustRightInd w:val="0"/>
        <w:spacing w:after="120"/>
        <w:rPr>
          <w:rFonts w:ascii="GillSansMT" w:hAnsi="GillSansMT" w:cs="GillSansMT"/>
          <w:color w:val="231F20"/>
          <w:sz w:val="20"/>
          <w:szCs w:val="20"/>
        </w:rPr>
      </w:pPr>
      <w:r>
        <w:rPr>
          <w:rFonts w:ascii="GillSansMT" w:hAnsi="GillSansMT" w:cs="GillSansMT"/>
          <w:color w:val="231F20"/>
          <w:sz w:val="20"/>
          <w:szCs w:val="20"/>
        </w:rPr>
        <w:t xml:space="preserve">Devising evaluation methods up front enables educators to have clear direction on what they are doing and why. While having fun is an important philosophical base for school age care settings in Australia, the Framework enables educators to collaborate with children and evaluate programs with the outcomes in mind. This allows us to go deeper to discover how the programs are contributing to children’s wellbeing, learning and development. Evaluation for wellbeing and learning is explored further in Chapter 12 and the questions below are explored in greater depth. </w:t>
      </w:r>
    </w:p>
    <w:p w:rsidR="00150C4E" w:rsidRDefault="00150C4E" w:rsidP="005A0EB9">
      <w:pPr>
        <w:pStyle w:val="ListParagraph"/>
        <w:numPr>
          <w:ilvl w:val="0"/>
          <w:numId w:val="8"/>
        </w:numPr>
        <w:autoSpaceDE w:val="0"/>
        <w:autoSpaceDN w:val="0"/>
        <w:adjustRightInd w:val="0"/>
        <w:spacing w:after="120"/>
        <w:rPr>
          <w:rFonts w:ascii="GillSansMT" w:hAnsi="GillSansMT" w:cs="GillSansMT"/>
          <w:color w:val="231F20"/>
          <w:sz w:val="20"/>
          <w:szCs w:val="20"/>
        </w:rPr>
      </w:pPr>
      <w:r w:rsidRPr="00150C4E">
        <w:rPr>
          <w:rFonts w:ascii="GillSansMT" w:hAnsi="GillSansMT" w:cs="GillSansMT"/>
          <w:color w:val="231F20"/>
          <w:sz w:val="20"/>
          <w:szCs w:val="20"/>
        </w:rPr>
        <w:t xml:space="preserve">What do you want to evaluate? How will you evaluate? </w:t>
      </w:r>
    </w:p>
    <w:p w:rsidR="00150C4E" w:rsidRPr="00150C4E" w:rsidRDefault="00150C4E" w:rsidP="005A0EB9">
      <w:pPr>
        <w:pStyle w:val="ListParagraph"/>
        <w:numPr>
          <w:ilvl w:val="0"/>
          <w:numId w:val="8"/>
        </w:numPr>
        <w:autoSpaceDE w:val="0"/>
        <w:autoSpaceDN w:val="0"/>
        <w:adjustRightInd w:val="0"/>
        <w:spacing w:after="120"/>
        <w:rPr>
          <w:rFonts w:ascii="GillSansMT" w:hAnsi="GillSansMT" w:cs="GillSansMT"/>
          <w:color w:val="231F20"/>
          <w:sz w:val="20"/>
          <w:szCs w:val="20"/>
        </w:rPr>
      </w:pPr>
      <w:r w:rsidRPr="00150C4E">
        <w:rPr>
          <w:rFonts w:ascii="GillSansMT" w:hAnsi="GillSansMT" w:cs="GillSansMT"/>
          <w:color w:val="231F20"/>
          <w:sz w:val="20"/>
          <w:szCs w:val="20"/>
        </w:rPr>
        <w:t>How often will you evaluate?</w:t>
      </w:r>
    </w:p>
    <w:p w:rsidR="00150C4E" w:rsidRPr="00150C4E" w:rsidRDefault="00150C4E" w:rsidP="005A0EB9">
      <w:pPr>
        <w:pStyle w:val="ListParagraph"/>
        <w:numPr>
          <w:ilvl w:val="0"/>
          <w:numId w:val="8"/>
        </w:numPr>
        <w:autoSpaceDE w:val="0"/>
        <w:autoSpaceDN w:val="0"/>
        <w:adjustRightInd w:val="0"/>
        <w:spacing w:after="120"/>
        <w:rPr>
          <w:rFonts w:ascii="GillSansMT" w:hAnsi="GillSansMT" w:cs="GillSansMT"/>
          <w:color w:val="231F20"/>
          <w:sz w:val="20"/>
          <w:szCs w:val="20"/>
        </w:rPr>
      </w:pPr>
      <w:r w:rsidRPr="00150C4E">
        <w:rPr>
          <w:rFonts w:ascii="GillSansMT" w:hAnsi="GillSansMT" w:cs="GillSansMT"/>
          <w:color w:val="231F20"/>
          <w:sz w:val="20"/>
          <w:szCs w:val="20"/>
        </w:rPr>
        <w:t>How will you use these evaluations for future</w:t>
      </w:r>
      <w:r>
        <w:rPr>
          <w:rFonts w:ascii="GillSansMT" w:hAnsi="GillSansMT" w:cs="GillSansMT"/>
          <w:color w:val="231F20"/>
          <w:sz w:val="20"/>
          <w:szCs w:val="20"/>
        </w:rPr>
        <w:t xml:space="preserve"> </w:t>
      </w:r>
      <w:r w:rsidRPr="00150C4E">
        <w:rPr>
          <w:rFonts w:ascii="GillSansMT" w:hAnsi="GillSansMT" w:cs="GillSansMT"/>
          <w:color w:val="231F20"/>
          <w:sz w:val="20"/>
          <w:szCs w:val="20"/>
        </w:rPr>
        <w:t>planning?</w:t>
      </w:r>
    </w:p>
    <w:p w:rsidR="00150C4E" w:rsidRPr="00150C4E" w:rsidRDefault="00150C4E" w:rsidP="005A0EB9">
      <w:pPr>
        <w:pStyle w:val="ListParagraph"/>
        <w:numPr>
          <w:ilvl w:val="0"/>
          <w:numId w:val="8"/>
        </w:numPr>
        <w:autoSpaceDE w:val="0"/>
        <w:autoSpaceDN w:val="0"/>
        <w:adjustRightInd w:val="0"/>
        <w:spacing w:after="120"/>
        <w:rPr>
          <w:rFonts w:ascii="GillSansMT" w:hAnsi="GillSansMT" w:cs="GillSansMT"/>
          <w:color w:val="231F20"/>
          <w:sz w:val="20"/>
          <w:szCs w:val="20"/>
        </w:rPr>
      </w:pPr>
      <w:r w:rsidRPr="00150C4E">
        <w:rPr>
          <w:rFonts w:ascii="GillSansMT" w:hAnsi="GillSansMT" w:cs="GillSansMT"/>
          <w:color w:val="231F20"/>
          <w:sz w:val="20"/>
          <w:szCs w:val="20"/>
        </w:rPr>
        <w:t>What knowledge and beliefs have you accessed to</w:t>
      </w:r>
      <w:r>
        <w:rPr>
          <w:rFonts w:ascii="GillSansMT" w:hAnsi="GillSansMT" w:cs="GillSansMT"/>
          <w:color w:val="231F20"/>
          <w:sz w:val="20"/>
          <w:szCs w:val="20"/>
        </w:rPr>
        <w:t xml:space="preserve"> </w:t>
      </w:r>
      <w:r w:rsidRPr="00150C4E">
        <w:rPr>
          <w:rFonts w:ascii="GillSansMT" w:hAnsi="GillSansMT" w:cs="GillSansMT"/>
          <w:color w:val="231F20"/>
          <w:sz w:val="20"/>
          <w:szCs w:val="20"/>
        </w:rPr>
        <w:t>plan evaluation methods?</w:t>
      </w:r>
    </w:p>
    <w:p w:rsidR="00150C4E" w:rsidRPr="00150C4E" w:rsidRDefault="00150C4E" w:rsidP="005A0EB9">
      <w:pPr>
        <w:pStyle w:val="ListParagraph"/>
        <w:numPr>
          <w:ilvl w:val="0"/>
          <w:numId w:val="8"/>
        </w:numPr>
        <w:autoSpaceDE w:val="0"/>
        <w:autoSpaceDN w:val="0"/>
        <w:adjustRightInd w:val="0"/>
        <w:spacing w:after="120"/>
        <w:rPr>
          <w:rFonts w:ascii="GillSansMT" w:hAnsi="GillSansMT" w:cs="GillSansMT"/>
          <w:color w:val="231F20"/>
          <w:sz w:val="20"/>
          <w:szCs w:val="20"/>
        </w:rPr>
      </w:pPr>
      <w:r w:rsidRPr="00150C4E">
        <w:rPr>
          <w:rFonts w:ascii="GillSansMT" w:hAnsi="GillSansMT" w:cs="GillSansMT"/>
          <w:color w:val="231F20"/>
          <w:sz w:val="20"/>
          <w:szCs w:val="20"/>
        </w:rPr>
        <w:t>How will you strive for equity in ensuring each</w:t>
      </w:r>
      <w:r>
        <w:rPr>
          <w:rFonts w:ascii="GillSansMT" w:hAnsi="GillSansMT" w:cs="GillSansMT"/>
          <w:color w:val="231F20"/>
          <w:sz w:val="20"/>
          <w:szCs w:val="20"/>
        </w:rPr>
        <w:t xml:space="preserve"> </w:t>
      </w:r>
      <w:r w:rsidRPr="00150C4E">
        <w:rPr>
          <w:rFonts w:ascii="GillSansMT" w:hAnsi="GillSansMT" w:cs="GillSansMT"/>
          <w:color w:val="231F20"/>
          <w:sz w:val="20"/>
          <w:szCs w:val="20"/>
        </w:rPr>
        <w:t>child has opportunities to achieve the outcomes?</w:t>
      </w:r>
    </w:p>
    <w:p w:rsidR="00150C4E" w:rsidRPr="00150C4E" w:rsidRDefault="00150C4E" w:rsidP="005A0EB9">
      <w:pPr>
        <w:pStyle w:val="ListParagraph"/>
        <w:numPr>
          <w:ilvl w:val="0"/>
          <w:numId w:val="8"/>
        </w:numPr>
        <w:autoSpaceDE w:val="0"/>
        <w:autoSpaceDN w:val="0"/>
        <w:adjustRightInd w:val="0"/>
        <w:spacing w:after="120"/>
        <w:rPr>
          <w:rFonts w:ascii="GillSansMT" w:hAnsi="GillSansMT" w:cs="GillSansMT"/>
          <w:color w:val="231F20"/>
          <w:sz w:val="20"/>
          <w:szCs w:val="20"/>
        </w:rPr>
      </w:pPr>
      <w:r w:rsidRPr="00150C4E">
        <w:rPr>
          <w:rFonts w:ascii="GillSansMT" w:hAnsi="GillSansMT" w:cs="GillSansMT"/>
          <w:color w:val="231F20"/>
          <w:sz w:val="20"/>
          <w:szCs w:val="20"/>
        </w:rPr>
        <w:t>How do we involve children in evaluation</w:t>
      </w:r>
      <w:r>
        <w:rPr>
          <w:rFonts w:ascii="GillSansMT" w:hAnsi="GillSansMT" w:cs="GillSansMT"/>
          <w:color w:val="231F20"/>
          <w:sz w:val="20"/>
          <w:szCs w:val="20"/>
        </w:rPr>
        <w:t xml:space="preserve"> </w:t>
      </w:r>
      <w:r w:rsidRPr="00150C4E">
        <w:rPr>
          <w:rFonts w:ascii="GillSansMT" w:hAnsi="GillSansMT" w:cs="GillSansMT"/>
          <w:color w:val="231F20"/>
          <w:sz w:val="20"/>
          <w:szCs w:val="20"/>
        </w:rPr>
        <w:t>methods?</w:t>
      </w:r>
    </w:p>
    <w:p w:rsidR="00150C4E" w:rsidRDefault="00150C4E" w:rsidP="00150C4E">
      <w:pPr>
        <w:autoSpaceDE w:val="0"/>
        <w:autoSpaceDN w:val="0"/>
        <w:adjustRightInd w:val="0"/>
        <w:spacing w:after="120"/>
        <w:rPr>
          <w:rFonts w:ascii="GillSansMT" w:hAnsi="GillSansMT" w:cs="GillSansMT"/>
          <w:color w:val="231F20"/>
          <w:sz w:val="20"/>
          <w:szCs w:val="20"/>
        </w:rPr>
      </w:pPr>
      <w:r w:rsidRPr="00150C4E">
        <w:rPr>
          <w:rFonts w:ascii="GillSansMT" w:hAnsi="GillSansMT" w:cs="GillSansMT"/>
          <w:color w:val="1A80BD"/>
          <w:sz w:val="58"/>
          <w:szCs w:val="58"/>
        </w:rPr>
        <w:t xml:space="preserve">6 </w:t>
      </w:r>
      <w:r w:rsidRPr="00150C4E">
        <w:rPr>
          <w:rFonts w:ascii="GillSansMT-Bold" w:hAnsi="GillSansMT-Bold" w:cs="GillSansMT-Bold"/>
          <w:b/>
          <w:bCs/>
          <w:color w:val="231F20"/>
          <w:sz w:val="20"/>
          <w:szCs w:val="20"/>
        </w:rPr>
        <w:t>Plan experiences</w:t>
      </w:r>
      <w:r w:rsidRPr="00150C4E">
        <w:rPr>
          <w:rFonts w:ascii="GillSansMT" w:hAnsi="GillSansMT" w:cs="GillSansMT"/>
          <w:color w:val="231F20"/>
          <w:sz w:val="20"/>
          <w:szCs w:val="20"/>
        </w:rPr>
        <w:t xml:space="preserve">: </w:t>
      </w:r>
    </w:p>
    <w:p w:rsidR="00150C4E" w:rsidRPr="00150C4E" w:rsidRDefault="00150C4E" w:rsidP="00150C4E">
      <w:pPr>
        <w:autoSpaceDE w:val="0"/>
        <w:autoSpaceDN w:val="0"/>
        <w:adjustRightInd w:val="0"/>
        <w:spacing w:after="120"/>
        <w:rPr>
          <w:rFonts w:ascii="GillSansMT" w:hAnsi="GillSansMT" w:cs="GillSansMT"/>
          <w:color w:val="231F20"/>
          <w:sz w:val="20"/>
          <w:szCs w:val="20"/>
        </w:rPr>
      </w:pPr>
      <w:r w:rsidRPr="00150C4E">
        <w:rPr>
          <w:rFonts w:ascii="GillSansMT" w:hAnsi="GillSansMT" w:cs="GillSansMT"/>
          <w:color w:val="231F20"/>
          <w:sz w:val="20"/>
          <w:szCs w:val="20"/>
        </w:rPr>
        <w:t>When planning experiences</w:t>
      </w:r>
      <w:r>
        <w:rPr>
          <w:rFonts w:ascii="GillSansMT" w:hAnsi="GillSansMT" w:cs="GillSansMT"/>
          <w:color w:val="231F20"/>
          <w:sz w:val="20"/>
          <w:szCs w:val="20"/>
        </w:rPr>
        <w:t xml:space="preserve"> </w:t>
      </w:r>
      <w:r w:rsidRPr="00150C4E">
        <w:rPr>
          <w:rFonts w:ascii="GillSansMT" w:hAnsi="GillSansMT" w:cs="GillSansMT"/>
          <w:color w:val="231F20"/>
          <w:sz w:val="20"/>
          <w:szCs w:val="20"/>
        </w:rPr>
        <w:t>for children in school age care settings, it</w:t>
      </w:r>
      <w:r>
        <w:rPr>
          <w:rFonts w:ascii="GillSansMT" w:hAnsi="GillSansMT" w:cs="GillSansMT"/>
          <w:color w:val="231F20"/>
          <w:sz w:val="20"/>
          <w:szCs w:val="20"/>
        </w:rPr>
        <w:t xml:space="preserve"> </w:t>
      </w:r>
      <w:r w:rsidRPr="00150C4E">
        <w:rPr>
          <w:rFonts w:ascii="GillSansMT" w:hAnsi="GillSansMT" w:cs="GillSansMT"/>
          <w:color w:val="231F20"/>
          <w:sz w:val="20"/>
          <w:szCs w:val="20"/>
        </w:rPr>
        <w:t>is important to consider the outcomes in the</w:t>
      </w:r>
      <w:r>
        <w:rPr>
          <w:rFonts w:ascii="GillSansMT" w:hAnsi="GillSansMT" w:cs="GillSansMT"/>
          <w:color w:val="231F20"/>
          <w:sz w:val="20"/>
          <w:szCs w:val="20"/>
        </w:rPr>
        <w:t xml:space="preserve"> </w:t>
      </w:r>
      <w:r w:rsidRPr="00150C4E">
        <w:rPr>
          <w:rFonts w:ascii="GillSansMT" w:hAnsi="GillSansMT" w:cs="GillSansMT"/>
          <w:color w:val="231F20"/>
          <w:sz w:val="20"/>
          <w:szCs w:val="20"/>
        </w:rPr>
        <w:t>Framework. These outcomes are focused on</w:t>
      </w:r>
      <w:r>
        <w:rPr>
          <w:rFonts w:ascii="GillSansMT" w:hAnsi="GillSansMT" w:cs="GillSansMT"/>
          <w:color w:val="231F20"/>
          <w:sz w:val="20"/>
          <w:szCs w:val="20"/>
        </w:rPr>
        <w:t xml:space="preserve"> </w:t>
      </w:r>
      <w:r w:rsidRPr="00150C4E">
        <w:rPr>
          <w:rFonts w:ascii="GillSansMT" w:hAnsi="GillSansMT" w:cs="GillSansMT"/>
          <w:color w:val="231F20"/>
          <w:sz w:val="20"/>
          <w:szCs w:val="20"/>
        </w:rPr>
        <w:t>children’s wellbeing, identity, capacity for learning,</w:t>
      </w:r>
      <w:r>
        <w:rPr>
          <w:rFonts w:ascii="GillSansMT" w:hAnsi="GillSansMT" w:cs="GillSansMT"/>
          <w:color w:val="231F20"/>
          <w:sz w:val="20"/>
          <w:szCs w:val="20"/>
        </w:rPr>
        <w:t xml:space="preserve"> </w:t>
      </w:r>
      <w:r w:rsidRPr="00150C4E">
        <w:rPr>
          <w:rFonts w:ascii="GillSansMT" w:hAnsi="GillSansMT" w:cs="GillSansMT"/>
          <w:color w:val="231F20"/>
          <w:sz w:val="20"/>
          <w:szCs w:val="20"/>
        </w:rPr>
        <w:t>communication skills, and their ability to contribute</w:t>
      </w:r>
      <w:r>
        <w:rPr>
          <w:rFonts w:ascii="GillSansMT" w:hAnsi="GillSansMT" w:cs="GillSansMT"/>
          <w:color w:val="231F20"/>
          <w:sz w:val="20"/>
          <w:szCs w:val="20"/>
        </w:rPr>
        <w:t xml:space="preserve"> </w:t>
      </w:r>
      <w:r w:rsidRPr="00150C4E">
        <w:rPr>
          <w:rFonts w:ascii="GillSansMT" w:hAnsi="GillSansMT" w:cs="GillSansMT"/>
          <w:color w:val="231F20"/>
          <w:sz w:val="20"/>
          <w:szCs w:val="20"/>
        </w:rPr>
        <w:t>to their world. There is no set curriculum or</w:t>
      </w:r>
      <w:r>
        <w:rPr>
          <w:rFonts w:ascii="GillSansMT" w:hAnsi="GillSansMT" w:cs="GillSansMT"/>
          <w:color w:val="231F20"/>
          <w:sz w:val="20"/>
          <w:szCs w:val="20"/>
        </w:rPr>
        <w:t xml:space="preserve"> </w:t>
      </w:r>
      <w:r w:rsidRPr="00150C4E">
        <w:rPr>
          <w:rFonts w:ascii="GillSansMT" w:hAnsi="GillSansMT" w:cs="GillSansMT"/>
          <w:color w:val="231F20"/>
          <w:sz w:val="20"/>
          <w:szCs w:val="20"/>
        </w:rPr>
        <w:t>content, as such. This allows school age care settings</w:t>
      </w:r>
      <w:r>
        <w:rPr>
          <w:rFonts w:ascii="GillSansMT" w:hAnsi="GillSansMT" w:cs="GillSansMT"/>
          <w:color w:val="231F20"/>
          <w:sz w:val="20"/>
          <w:szCs w:val="20"/>
        </w:rPr>
        <w:t xml:space="preserve"> </w:t>
      </w:r>
      <w:r w:rsidRPr="00150C4E">
        <w:rPr>
          <w:rFonts w:ascii="GillSansMT" w:hAnsi="GillSansMT" w:cs="GillSansMT"/>
          <w:color w:val="231F20"/>
          <w:sz w:val="20"/>
          <w:szCs w:val="20"/>
        </w:rPr>
        <w:t>to be creative and responsive in their planning of</w:t>
      </w:r>
      <w:r>
        <w:rPr>
          <w:rFonts w:ascii="GillSansMT" w:hAnsi="GillSansMT" w:cs="GillSansMT"/>
          <w:color w:val="231F20"/>
          <w:sz w:val="20"/>
          <w:szCs w:val="20"/>
        </w:rPr>
        <w:t xml:space="preserve"> </w:t>
      </w:r>
      <w:r w:rsidRPr="00150C4E">
        <w:rPr>
          <w:rFonts w:ascii="GillSansMT" w:hAnsi="GillSansMT" w:cs="GillSansMT"/>
          <w:color w:val="231F20"/>
          <w:sz w:val="20"/>
          <w:szCs w:val="20"/>
        </w:rPr>
        <w:t>experiences.</w:t>
      </w:r>
    </w:p>
    <w:p w:rsidR="00150C4E" w:rsidRPr="00150C4E" w:rsidRDefault="00150C4E" w:rsidP="00150C4E">
      <w:pPr>
        <w:autoSpaceDE w:val="0"/>
        <w:autoSpaceDN w:val="0"/>
        <w:adjustRightInd w:val="0"/>
        <w:spacing w:after="120"/>
        <w:rPr>
          <w:rFonts w:ascii="GillSansMT" w:hAnsi="GillSansMT" w:cs="GillSansMT"/>
          <w:color w:val="231F20"/>
          <w:sz w:val="20"/>
          <w:szCs w:val="20"/>
        </w:rPr>
      </w:pPr>
      <w:r w:rsidRPr="00150C4E">
        <w:rPr>
          <w:rFonts w:ascii="GillSansMT" w:hAnsi="GillSansMT" w:cs="GillSansMT"/>
          <w:color w:val="231F20"/>
          <w:sz w:val="20"/>
          <w:szCs w:val="20"/>
        </w:rPr>
        <w:t>Settings may use a variety of approaches or theories</w:t>
      </w:r>
      <w:r>
        <w:rPr>
          <w:rFonts w:ascii="GillSansMT" w:hAnsi="GillSansMT" w:cs="GillSansMT"/>
          <w:color w:val="231F20"/>
          <w:sz w:val="20"/>
          <w:szCs w:val="20"/>
        </w:rPr>
        <w:t xml:space="preserve"> </w:t>
      </w:r>
      <w:r w:rsidRPr="00150C4E">
        <w:rPr>
          <w:rFonts w:ascii="GillSansMT" w:hAnsi="GillSansMT" w:cs="GillSansMT"/>
          <w:color w:val="231F20"/>
          <w:sz w:val="20"/>
          <w:szCs w:val="20"/>
        </w:rPr>
        <w:t>(such as Multiple Intelligences, Emergent Curriculum,</w:t>
      </w:r>
      <w:r>
        <w:rPr>
          <w:rFonts w:ascii="GillSansMT" w:hAnsi="GillSansMT" w:cs="GillSansMT"/>
          <w:color w:val="231F20"/>
          <w:sz w:val="20"/>
          <w:szCs w:val="20"/>
        </w:rPr>
        <w:t xml:space="preserve"> </w:t>
      </w:r>
      <w:r w:rsidRPr="00150C4E">
        <w:rPr>
          <w:rFonts w:ascii="GillSansMT" w:hAnsi="GillSansMT" w:cs="GillSansMT"/>
          <w:color w:val="231F20"/>
          <w:sz w:val="20"/>
          <w:szCs w:val="20"/>
        </w:rPr>
        <w:t>Reggio Emilia, theme-based planning) to plan their</w:t>
      </w:r>
      <w:r>
        <w:rPr>
          <w:rFonts w:ascii="GillSansMT" w:hAnsi="GillSansMT" w:cs="GillSansMT"/>
          <w:color w:val="231F20"/>
          <w:sz w:val="20"/>
          <w:szCs w:val="20"/>
        </w:rPr>
        <w:t xml:space="preserve"> </w:t>
      </w:r>
      <w:r w:rsidRPr="00150C4E">
        <w:rPr>
          <w:rFonts w:ascii="GillSansMT" w:hAnsi="GillSansMT" w:cs="GillSansMT"/>
          <w:color w:val="231F20"/>
          <w:sz w:val="20"/>
          <w:szCs w:val="20"/>
        </w:rPr>
        <w:t>experiences. What is important, however, is that</w:t>
      </w:r>
      <w:r>
        <w:rPr>
          <w:rFonts w:ascii="GillSansMT" w:hAnsi="GillSansMT" w:cs="GillSansMT"/>
          <w:color w:val="231F20"/>
          <w:sz w:val="20"/>
          <w:szCs w:val="20"/>
        </w:rPr>
        <w:t xml:space="preserve"> </w:t>
      </w:r>
      <w:r w:rsidRPr="00150C4E">
        <w:rPr>
          <w:rFonts w:ascii="GillSansMT" w:hAnsi="GillSansMT" w:cs="GillSansMT"/>
          <w:color w:val="231F20"/>
          <w:sz w:val="20"/>
          <w:szCs w:val="20"/>
        </w:rPr>
        <w:t>educators recognise that best practice program</w:t>
      </w:r>
      <w:r>
        <w:rPr>
          <w:rFonts w:ascii="GillSansMT" w:hAnsi="GillSansMT" w:cs="GillSansMT"/>
          <w:color w:val="231F20"/>
          <w:sz w:val="20"/>
          <w:szCs w:val="20"/>
        </w:rPr>
        <w:t xml:space="preserve"> </w:t>
      </w:r>
      <w:r w:rsidRPr="00150C4E">
        <w:rPr>
          <w:rFonts w:ascii="GillSansMT" w:hAnsi="GillSansMT" w:cs="GillSansMT"/>
          <w:color w:val="231F20"/>
          <w:sz w:val="20"/>
          <w:szCs w:val="20"/>
        </w:rPr>
        <w:t>planning is underpinned by the components of</w:t>
      </w:r>
      <w:r>
        <w:rPr>
          <w:rFonts w:ascii="GillSansMT" w:hAnsi="GillSansMT" w:cs="GillSansMT"/>
          <w:color w:val="231F20"/>
          <w:sz w:val="20"/>
          <w:szCs w:val="20"/>
        </w:rPr>
        <w:t xml:space="preserve"> </w:t>
      </w:r>
      <w:r w:rsidRPr="00150C4E">
        <w:rPr>
          <w:rFonts w:ascii="GillSansMT" w:hAnsi="GillSansMT" w:cs="GillSansMT"/>
          <w:color w:val="231F20"/>
          <w:sz w:val="20"/>
          <w:szCs w:val="20"/>
        </w:rPr>
        <w:t>contemporary theory and research, educator skills</w:t>
      </w:r>
      <w:r>
        <w:rPr>
          <w:rFonts w:ascii="GillSansMT" w:hAnsi="GillSansMT" w:cs="GillSansMT"/>
          <w:color w:val="231F20"/>
          <w:sz w:val="20"/>
          <w:szCs w:val="20"/>
        </w:rPr>
        <w:t xml:space="preserve"> </w:t>
      </w:r>
      <w:r w:rsidRPr="00150C4E">
        <w:rPr>
          <w:rFonts w:ascii="GillSansMT" w:hAnsi="GillSansMT" w:cs="GillSansMT"/>
          <w:color w:val="231F20"/>
          <w:sz w:val="20"/>
          <w:szCs w:val="20"/>
        </w:rPr>
        <w:t>and knowledge, collaboration with children and</w:t>
      </w:r>
      <w:r>
        <w:rPr>
          <w:rFonts w:ascii="GillSansMT" w:hAnsi="GillSansMT" w:cs="GillSansMT"/>
          <w:color w:val="231F20"/>
          <w:sz w:val="20"/>
          <w:szCs w:val="20"/>
        </w:rPr>
        <w:t xml:space="preserve"> </w:t>
      </w:r>
      <w:r w:rsidRPr="00150C4E">
        <w:rPr>
          <w:rFonts w:ascii="GillSansMT" w:hAnsi="GillSansMT" w:cs="GillSansMT"/>
          <w:color w:val="231F20"/>
          <w:sz w:val="20"/>
          <w:szCs w:val="20"/>
        </w:rPr>
        <w:t>partnerships with family and culture, as outlined</w:t>
      </w:r>
      <w:r>
        <w:rPr>
          <w:rFonts w:ascii="GillSansMT" w:hAnsi="GillSansMT" w:cs="GillSansMT"/>
          <w:color w:val="231F20"/>
          <w:sz w:val="20"/>
          <w:szCs w:val="20"/>
        </w:rPr>
        <w:t xml:space="preserve"> </w:t>
      </w:r>
      <w:r w:rsidRPr="00150C4E">
        <w:rPr>
          <w:rFonts w:ascii="GillSansMT" w:hAnsi="GillSansMT" w:cs="GillSansMT"/>
          <w:color w:val="231F20"/>
          <w:sz w:val="20"/>
          <w:szCs w:val="20"/>
        </w:rPr>
        <w:t>in Figure 1.</w:t>
      </w:r>
    </w:p>
    <w:p w:rsidR="00150C4E" w:rsidRPr="00150C4E" w:rsidRDefault="00150C4E" w:rsidP="00150C4E">
      <w:pPr>
        <w:autoSpaceDE w:val="0"/>
        <w:autoSpaceDN w:val="0"/>
        <w:adjustRightInd w:val="0"/>
        <w:spacing w:after="120"/>
        <w:rPr>
          <w:rFonts w:ascii="GillSansMT" w:hAnsi="GillSansMT" w:cs="GillSansMT"/>
          <w:color w:val="231F20"/>
          <w:sz w:val="20"/>
          <w:szCs w:val="20"/>
        </w:rPr>
      </w:pPr>
      <w:r w:rsidRPr="00150C4E">
        <w:rPr>
          <w:rFonts w:ascii="GillSansMT" w:hAnsi="GillSansMT" w:cs="GillSansMT"/>
          <w:color w:val="231F20"/>
          <w:sz w:val="20"/>
          <w:szCs w:val="20"/>
        </w:rPr>
        <w:t>At all times, the child must be central to program</w:t>
      </w:r>
      <w:r>
        <w:rPr>
          <w:rFonts w:ascii="GillSansMT" w:hAnsi="GillSansMT" w:cs="GillSansMT"/>
          <w:color w:val="231F20"/>
          <w:sz w:val="20"/>
          <w:szCs w:val="20"/>
        </w:rPr>
        <w:t xml:space="preserve"> </w:t>
      </w:r>
      <w:r w:rsidRPr="00150C4E">
        <w:rPr>
          <w:rFonts w:ascii="GillSansMT" w:hAnsi="GillSansMT" w:cs="GillSansMT"/>
          <w:color w:val="231F20"/>
          <w:sz w:val="20"/>
          <w:szCs w:val="20"/>
        </w:rPr>
        <w:t>planning, so devising experiences around children’s</w:t>
      </w:r>
      <w:r>
        <w:rPr>
          <w:rFonts w:ascii="GillSansMT" w:hAnsi="GillSansMT" w:cs="GillSansMT"/>
          <w:color w:val="231F20"/>
          <w:sz w:val="20"/>
          <w:szCs w:val="20"/>
        </w:rPr>
        <w:t xml:space="preserve"> </w:t>
      </w:r>
      <w:r w:rsidRPr="00150C4E">
        <w:rPr>
          <w:rFonts w:ascii="GillSansMT" w:hAnsi="GillSansMT" w:cs="GillSansMT"/>
          <w:color w:val="231F20"/>
          <w:sz w:val="20"/>
          <w:szCs w:val="20"/>
        </w:rPr>
        <w:t>needs and their interests is a good starting place.</w:t>
      </w:r>
      <w:r>
        <w:rPr>
          <w:rFonts w:ascii="GillSansMT" w:hAnsi="GillSansMT" w:cs="GillSansMT"/>
          <w:color w:val="231F20"/>
          <w:sz w:val="20"/>
          <w:szCs w:val="20"/>
        </w:rPr>
        <w:t xml:space="preserve"> </w:t>
      </w:r>
      <w:r w:rsidRPr="00150C4E">
        <w:rPr>
          <w:rFonts w:ascii="GillSansMT" w:hAnsi="GillSansMT" w:cs="GillSansMT"/>
          <w:color w:val="231F20"/>
          <w:sz w:val="20"/>
          <w:szCs w:val="20"/>
        </w:rPr>
        <w:t>However, children need stimulation and scaffolding in</w:t>
      </w:r>
      <w:r>
        <w:rPr>
          <w:rFonts w:ascii="GillSansMT" w:hAnsi="GillSansMT" w:cs="GillSansMT"/>
          <w:color w:val="231F20"/>
          <w:sz w:val="20"/>
          <w:szCs w:val="20"/>
        </w:rPr>
        <w:t xml:space="preserve"> </w:t>
      </w:r>
      <w:r w:rsidRPr="00150C4E">
        <w:rPr>
          <w:rFonts w:ascii="GillSansMT" w:hAnsi="GillSansMT" w:cs="GillSansMT"/>
          <w:color w:val="231F20"/>
          <w:sz w:val="20"/>
          <w:szCs w:val="20"/>
        </w:rPr>
        <w:t>their learning and interests and this is where effective</w:t>
      </w:r>
      <w:r>
        <w:rPr>
          <w:rFonts w:ascii="GillSansMT" w:hAnsi="GillSansMT" w:cs="GillSansMT"/>
          <w:color w:val="231F20"/>
          <w:sz w:val="20"/>
          <w:szCs w:val="20"/>
        </w:rPr>
        <w:t xml:space="preserve"> </w:t>
      </w:r>
      <w:r w:rsidRPr="00150C4E">
        <w:rPr>
          <w:rFonts w:ascii="GillSansMT" w:hAnsi="GillSansMT" w:cs="GillSansMT"/>
          <w:color w:val="231F20"/>
          <w:sz w:val="20"/>
          <w:szCs w:val="20"/>
        </w:rPr>
        <w:t>educators can work closely with children to notice</w:t>
      </w:r>
      <w:r>
        <w:rPr>
          <w:rFonts w:ascii="GillSansMT" w:hAnsi="GillSansMT" w:cs="GillSansMT"/>
          <w:color w:val="231F20"/>
          <w:sz w:val="20"/>
          <w:szCs w:val="20"/>
        </w:rPr>
        <w:t xml:space="preserve"> </w:t>
      </w:r>
      <w:r w:rsidRPr="00150C4E">
        <w:rPr>
          <w:rFonts w:ascii="GillSansMT" w:hAnsi="GillSansMT" w:cs="GillSansMT"/>
          <w:color w:val="231F20"/>
          <w:sz w:val="20"/>
          <w:szCs w:val="20"/>
        </w:rPr>
        <w:t>their emerging interests and further this interest</w:t>
      </w:r>
      <w:r>
        <w:rPr>
          <w:rFonts w:ascii="GillSansMT" w:hAnsi="GillSansMT" w:cs="GillSansMT"/>
          <w:color w:val="231F20"/>
          <w:sz w:val="20"/>
          <w:szCs w:val="20"/>
        </w:rPr>
        <w:t xml:space="preserve"> </w:t>
      </w:r>
      <w:r w:rsidRPr="00150C4E">
        <w:rPr>
          <w:rFonts w:ascii="GillSansMT" w:hAnsi="GillSansMT" w:cs="GillSansMT"/>
          <w:color w:val="231F20"/>
          <w:sz w:val="20"/>
          <w:szCs w:val="20"/>
        </w:rPr>
        <w:t>through responsive planning. Noticing the cultures</w:t>
      </w:r>
      <w:r>
        <w:rPr>
          <w:rFonts w:ascii="GillSansMT" w:hAnsi="GillSansMT" w:cs="GillSansMT"/>
          <w:color w:val="231F20"/>
          <w:sz w:val="20"/>
          <w:szCs w:val="20"/>
        </w:rPr>
        <w:t xml:space="preserve"> </w:t>
      </w:r>
      <w:r w:rsidRPr="00150C4E">
        <w:rPr>
          <w:rFonts w:ascii="GillSansMT" w:hAnsi="GillSansMT" w:cs="GillSansMT"/>
          <w:color w:val="231F20"/>
          <w:sz w:val="20"/>
          <w:szCs w:val="20"/>
        </w:rPr>
        <w:t>and issues in the community are also stimuli for</w:t>
      </w:r>
      <w:r>
        <w:rPr>
          <w:rFonts w:ascii="GillSansMT" w:hAnsi="GillSansMT" w:cs="GillSansMT"/>
          <w:color w:val="231F20"/>
          <w:sz w:val="20"/>
          <w:szCs w:val="20"/>
        </w:rPr>
        <w:t xml:space="preserve"> </w:t>
      </w:r>
      <w:r w:rsidRPr="00150C4E">
        <w:rPr>
          <w:rFonts w:ascii="GillSansMT" w:hAnsi="GillSansMT" w:cs="GillSansMT"/>
          <w:color w:val="231F20"/>
          <w:sz w:val="20"/>
          <w:szCs w:val="20"/>
        </w:rPr>
        <w:t>planning experiences.</w:t>
      </w:r>
    </w:p>
    <w:p w:rsidR="00150C4E" w:rsidRPr="00150C4E" w:rsidRDefault="00150C4E" w:rsidP="005A0EB9">
      <w:pPr>
        <w:pStyle w:val="ListParagraph"/>
        <w:numPr>
          <w:ilvl w:val="0"/>
          <w:numId w:val="9"/>
        </w:numPr>
        <w:autoSpaceDE w:val="0"/>
        <w:autoSpaceDN w:val="0"/>
        <w:adjustRightInd w:val="0"/>
        <w:spacing w:after="120"/>
        <w:rPr>
          <w:rFonts w:ascii="GillSansMT" w:hAnsi="GillSansMT" w:cs="GillSansMT"/>
          <w:color w:val="231F20"/>
          <w:sz w:val="20"/>
          <w:szCs w:val="20"/>
        </w:rPr>
      </w:pPr>
      <w:r w:rsidRPr="00150C4E">
        <w:rPr>
          <w:rFonts w:ascii="GillSansMT" w:hAnsi="GillSansMT" w:cs="GillSansMT"/>
          <w:color w:val="231F20"/>
          <w:sz w:val="20"/>
          <w:szCs w:val="20"/>
        </w:rPr>
        <w:t>How can you determine what children’s needs are?</w:t>
      </w:r>
    </w:p>
    <w:p w:rsidR="00150C4E" w:rsidRPr="00150C4E" w:rsidRDefault="00150C4E" w:rsidP="005A0EB9">
      <w:pPr>
        <w:pStyle w:val="ListParagraph"/>
        <w:numPr>
          <w:ilvl w:val="0"/>
          <w:numId w:val="9"/>
        </w:numPr>
        <w:autoSpaceDE w:val="0"/>
        <w:autoSpaceDN w:val="0"/>
        <w:adjustRightInd w:val="0"/>
        <w:spacing w:after="120"/>
        <w:rPr>
          <w:rFonts w:ascii="GillSansMT" w:hAnsi="GillSansMT" w:cs="GillSansMT"/>
          <w:color w:val="231F20"/>
          <w:sz w:val="20"/>
          <w:szCs w:val="20"/>
        </w:rPr>
      </w:pPr>
      <w:r w:rsidRPr="00150C4E">
        <w:rPr>
          <w:rFonts w:ascii="GillSansMT" w:hAnsi="GillSansMT" w:cs="GillSansMT"/>
          <w:color w:val="231F20"/>
          <w:sz w:val="20"/>
          <w:szCs w:val="20"/>
        </w:rPr>
        <w:t>How can you determine children’s interests?</w:t>
      </w:r>
    </w:p>
    <w:p w:rsidR="00150C4E" w:rsidRPr="00150C4E" w:rsidRDefault="00150C4E" w:rsidP="005A0EB9">
      <w:pPr>
        <w:pStyle w:val="ListParagraph"/>
        <w:numPr>
          <w:ilvl w:val="0"/>
          <w:numId w:val="9"/>
        </w:numPr>
        <w:autoSpaceDE w:val="0"/>
        <w:autoSpaceDN w:val="0"/>
        <w:adjustRightInd w:val="0"/>
        <w:spacing w:after="120"/>
        <w:rPr>
          <w:rFonts w:ascii="GillSansMT" w:hAnsi="GillSansMT" w:cs="GillSansMT"/>
          <w:color w:val="231F20"/>
          <w:sz w:val="20"/>
          <w:szCs w:val="20"/>
        </w:rPr>
      </w:pPr>
      <w:r w:rsidRPr="00150C4E">
        <w:rPr>
          <w:rFonts w:ascii="GillSansMT" w:hAnsi="GillSansMT" w:cs="GillSansMT"/>
          <w:color w:val="231F20"/>
          <w:sz w:val="20"/>
          <w:szCs w:val="20"/>
        </w:rPr>
        <w:t>When considering children’s current interests, how do you decide which interests to follow and which to ignore? Do some ‘fit’ better with your knowledge and resources?</w:t>
      </w:r>
    </w:p>
    <w:p w:rsidR="00150C4E" w:rsidRPr="00150C4E" w:rsidRDefault="00150C4E" w:rsidP="005A0EB9">
      <w:pPr>
        <w:pStyle w:val="ListParagraph"/>
        <w:numPr>
          <w:ilvl w:val="0"/>
          <w:numId w:val="9"/>
        </w:numPr>
        <w:autoSpaceDE w:val="0"/>
        <w:autoSpaceDN w:val="0"/>
        <w:adjustRightInd w:val="0"/>
        <w:spacing w:after="120"/>
        <w:rPr>
          <w:rFonts w:ascii="GillSansMT" w:hAnsi="GillSansMT" w:cs="GillSansMT"/>
          <w:color w:val="231F20"/>
          <w:sz w:val="20"/>
          <w:szCs w:val="20"/>
        </w:rPr>
      </w:pPr>
      <w:r w:rsidRPr="00150C4E">
        <w:rPr>
          <w:rFonts w:ascii="GillSansMT" w:hAnsi="GillSansMT" w:cs="GillSansMT"/>
          <w:color w:val="231F20"/>
          <w:sz w:val="20"/>
          <w:szCs w:val="20"/>
        </w:rPr>
        <w:t>How do you know you are being equitable in following children’s interests and needs? Have you covered every child? How do you make these decisions?</w:t>
      </w:r>
    </w:p>
    <w:p w:rsidR="00150C4E" w:rsidRPr="00150C4E" w:rsidRDefault="00150C4E" w:rsidP="00150C4E">
      <w:pPr>
        <w:autoSpaceDE w:val="0"/>
        <w:autoSpaceDN w:val="0"/>
        <w:adjustRightInd w:val="0"/>
        <w:rPr>
          <w:rFonts w:ascii="GillSansMT" w:hAnsi="GillSansMT" w:cs="GillSansMT"/>
          <w:color w:val="231F20"/>
          <w:sz w:val="20"/>
          <w:szCs w:val="20"/>
        </w:rPr>
      </w:pPr>
    </w:p>
    <w:p w:rsidR="00150C4E" w:rsidRPr="00150C4E" w:rsidRDefault="00150C4E" w:rsidP="00150C4E">
      <w:pPr>
        <w:shd w:val="clear" w:color="auto" w:fill="C6D9F1" w:themeFill="text2" w:themeFillTint="33"/>
        <w:autoSpaceDE w:val="0"/>
        <w:autoSpaceDN w:val="0"/>
        <w:adjustRightInd w:val="0"/>
        <w:spacing w:after="120"/>
        <w:rPr>
          <w:rFonts w:ascii="GillSansMT-Bold" w:hAnsi="GillSansMT-Bold" w:cs="GillSansMT-Bold"/>
          <w:b/>
          <w:bCs/>
          <w:color w:val="1A80BD"/>
          <w:sz w:val="20"/>
          <w:szCs w:val="20"/>
        </w:rPr>
      </w:pPr>
      <w:r w:rsidRPr="00150C4E">
        <w:rPr>
          <w:rFonts w:ascii="GillSansMT-Bold" w:hAnsi="GillSansMT-Bold" w:cs="GillSansMT-Bold"/>
          <w:b/>
          <w:bCs/>
          <w:color w:val="1A80BD"/>
          <w:sz w:val="20"/>
          <w:szCs w:val="20"/>
        </w:rPr>
        <w:t>George and Dimitri’s nine years plus</w:t>
      </w:r>
      <w:r>
        <w:rPr>
          <w:rFonts w:ascii="GillSansMT-Bold" w:hAnsi="GillSansMT-Bold" w:cs="GillSansMT-Bold"/>
          <w:b/>
          <w:bCs/>
          <w:color w:val="1A80BD"/>
          <w:sz w:val="20"/>
          <w:szCs w:val="20"/>
        </w:rPr>
        <w:t xml:space="preserve"> </w:t>
      </w:r>
      <w:r w:rsidRPr="00150C4E">
        <w:rPr>
          <w:rFonts w:ascii="GillSansMT-Bold" w:hAnsi="GillSansMT-Bold" w:cs="GillSansMT-Bold"/>
          <w:b/>
          <w:bCs/>
          <w:color w:val="1A80BD"/>
          <w:sz w:val="20"/>
          <w:szCs w:val="20"/>
        </w:rPr>
        <w:t>bike ride</w:t>
      </w:r>
    </w:p>
    <w:p w:rsidR="004F04FB" w:rsidRDefault="00150C4E" w:rsidP="00150C4E">
      <w:pPr>
        <w:shd w:val="clear" w:color="auto" w:fill="C6D9F1" w:themeFill="text2" w:themeFillTint="33"/>
        <w:autoSpaceDE w:val="0"/>
        <w:autoSpaceDN w:val="0"/>
        <w:adjustRightInd w:val="0"/>
        <w:spacing w:after="120"/>
        <w:rPr>
          <w:rFonts w:ascii="GillSansMT-Italic" w:hAnsi="GillSansMT-Italic" w:cs="GillSansMT-Italic"/>
          <w:i/>
          <w:iCs/>
          <w:color w:val="231F20"/>
          <w:sz w:val="20"/>
          <w:szCs w:val="20"/>
        </w:rPr>
      </w:pPr>
      <w:r w:rsidRPr="00150C4E">
        <w:rPr>
          <w:rFonts w:ascii="GillSansMT-Italic" w:hAnsi="GillSansMT-Italic" w:cs="GillSansMT-Italic"/>
          <w:i/>
          <w:iCs/>
          <w:color w:val="231F20"/>
          <w:sz w:val="20"/>
          <w:szCs w:val="20"/>
        </w:rPr>
        <w:t>I asked Dimitri and George: ‘What is something</w:t>
      </w:r>
      <w:r>
        <w:rPr>
          <w:rFonts w:ascii="GillSansMT-Italic" w:hAnsi="GillSansMT-Italic" w:cs="GillSansMT-Italic"/>
          <w:i/>
          <w:iCs/>
          <w:color w:val="231F20"/>
          <w:sz w:val="20"/>
          <w:szCs w:val="20"/>
        </w:rPr>
        <w:t xml:space="preserve"> </w:t>
      </w:r>
      <w:r w:rsidRPr="00150C4E">
        <w:rPr>
          <w:rFonts w:ascii="GillSansMT-Italic" w:hAnsi="GillSansMT-Italic" w:cs="GillSansMT-Italic"/>
          <w:i/>
          <w:iCs/>
          <w:color w:val="231F20"/>
          <w:sz w:val="20"/>
          <w:szCs w:val="20"/>
        </w:rPr>
        <w:t>exciting we can do next holidays?’ I know that</w:t>
      </w:r>
      <w:r>
        <w:rPr>
          <w:rFonts w:ascii="GillSansMT-Italic" w:hAnsi="GillSansMT-Italic" w:cs="GillSansMT-Italic"/>
          <w:i/>
          <w:iCs/>
          <w:color w:val="231F20"/>
          <w:sz w:val="20"/>
          <w:szCs w:val="20"/>
        </w:rPr>
        <w:t xml:space="preserve"> </w:t>
      </w:r>
      <w:r w:rsidRPr="00150C4E">
        <w:rPr>
          <w:rFonts w:ascii="GillSansMT-Italic" w:hAnsi="GillSansMT-Italic" w:cs="GillSansMT-Italic"/>
          <w:i/>
          <w:iCs/>
          <w:color w:val="231F20"/>
          <w:sz w:val="20"/>
          <w:szCs w:val="20"/>
        </w:rPr>
        <w:t>George can get bored with some activities</w:t>
      </w:r>
      <w:r>
        <w:rPr>
          <w:rFonts w:ascii="GillSansMT-Italic" w:hAnsi="GillSansMT-Italic" w:cs="GillSansMT-Italic"/>
          <w:i/>
          <w:iCs/>
          <w:color w:val="231F20"/>
          <w:sz w:val="20"/>
          <w:szCs w:val="20"/>
        </w:rPr>
        <w:t xml:space="preserve"> </w:t>
      </w:r>
      <w:r w:rsidRPr="00150C4E">
        <w:rPr>
          <w:rFonts w:ascii="GillSansMT-Italic" w:hAnsi="GillSansMT-Italic" w:cs="GillSansMT-Italic"/>
          <w:i/>
          <w:iCs/>
          <w:color w:val="231F20"/>
          <w:sz w:val="20"/>
          <w:szCs w:val="20"/>
        </w:rPr>
        <w:t>and loves to choose physical activities. George,</w:t>
      </w:r>
      <w:r>
        <w:rPr>
          <w:rFonts w:ascii="GillSansMT-Italic" w:hAnsi="GillSansMT-Italic" w:cs="GillSansMT-Italic"/>
          <w:i/>
          <w:iCs/>
          <w:color w:val="231F20"/>
          <w:sz w:val="20"/>
          <w:szCs w:val="20"/>
        </w:rPr>
        <w:t xml:space="preserve"> </w:t>
      </w:r>
      <w:r w:rsidRPr="00150C4E">
        <w:rPr>
          <w:rFonts w:ascii="GillSansMT-Italic" w:hAnsi="GillSansMT-Italic" w:cs="GillSansMT-Italic"/>
          <w:i/>
          <w:iCs/>
          <w:color w:val="231F20"/>
          <w:sz w:val="20"/>
          <w:szCs w:val="20"/>
        </w:rPr>
        <w:t>sounding very excited, said ‘let’s go on another</w:t>
      </w:r>
      <w:r>
        <w:rPr>
          <w:rFonts w:ascii="GillSansMT-Italic" w:hAnsi="GillSansMT-Italic" w:cs="GillSansMT-Italic"/>
          <w:i/>
          <w:iCs/>
          <w:color w:val="231F20"/>
          <w:sz w:val="20"/>
          <w:szCs w:val="20"/>
        </w:rPr>
        <w:t xml:space="preserve"> </w:t>
      </w:r>
      <w:r w:rsidRPr="00150C4E">
        <w:rPr>
          <w:rFonts w:ascii="GillSansMT-Italic" w:hAnsi="GillSansMT-Italic" w:cs="GillSansMT-Italic"/>
          <w:i/>
          <w:iCs/>
          <w:color w:val="231F20"/>
          <w:sz w:val="20"/>
          <w:szCs w:val="20"/>
        </w:rPr>
        <w:t>bike ride again like we did last time’.</w:t>
      </w:r>
      <w:r>
        <w:rPr>
          <w:rFonts w:ascii="GillSansMT-Italic" w:hAnsi="GillSansMT-Italic" w:cs="GillSansMT-Italic"/>
          <w:i/>
          <w:iCs/>
          <w:color w:val="231F20"/>
          <w:sz w:val="20"/>
          <w:szCs w:val="20"/>
        </w:rPr>
        <w:t xml:space="preserve"> </w:t>
      </w:r>
    </w:p>
    <w:p w:rsidR="00150C4E" w:rsidRPr="00150C4E" w:rsidRDefault="00150C4E" w:rsidP="00150C4E">
      <w:pPr>
        <w:shd w:val="clear" w:color="auto" w:fill="C6D9F1" w:themeFill="text2" w:themeFillTint="33"/>
        <w:autoSpaceDE w:val="0"/>
        <w:autoSpaceDN w:val="0"/>
        <w:adjustRightInd w:val="0"/>
        <w:spacing w:after="120"/>
        <w:rPr>
          <w:rFonts w:ascii="GillSansMT-Italic" w:hAnsi="GillSansMT-Italic" w:cs="GillSansMT-Italic"/>
          <w:i/>
          <w:iCs/>
          <w:color w:val="231F20"/>
          <w:sz w:val="20"/>
          <w:szCs w:val="20"/>
        </w:rPr>
      </w:pPr>
      <w:r w:rsidRPr="00150C4E">
        <w:rPr>
          <w:rFonts w:ascii="GillSansMT-Italic" w:hAnsi="GillSansMT-Italic" w:cs="GillSansMT-Italic"/>
          <w:i/>
          <w:iCs/>
          <w:color w:val="231F20"/>
          <w:sz w:val="20"/>
          <w:szCs w:val="20"/>
        </w:rPr>
        <w:t>I agreed that they are always fun and asked him,</w:t>
      </w:r>
      <w:r>
        <w:rPr>
          <w:rFonts w:ascii="GillSansMT-Italic" w:hAnsi="GillSansMT-Italic" w:cs="GillSansMT-Italic"/>
          <w:i/>
          <w:iCs/>
          <w:color w:val="231F20"/>
          <w:sz w:val="20"/>
          <w:szCs w:val="20"/>
        </w:rPr>
        <w:t xml:space="preserve"> </w:t>
      </w:r>
      <w:r w:rsidRPr="00150C4E">
        <w:rPr>
          <w:rFonts w:ascii="GillSansMT-Italic" w:hAnsi="GillSansMT-Italic" w:cs="GillSansMT-Italic"/>
          <w:i/>
          <w:iCs/>
          <w:color w:val="231F20"/>
          <w:sz w:val="20"/>
          <w:szCs w:val="20"/>
        </w:rPr>
        <w:t>‘Where do you think we should ride to this time?’</w:t>
      </w:r>
      <w:r>
        <w:rPr>
          <w:rFonts w:ascii="GillSansMT-Italic" w:hAnsi="GillSansMT-Italic" w:cs="GillSansMT-Italic"/>
          <w:i/>
          <w:iCs/>
          <w:color w:val="231F20"/>
          <w:sz w:val="20"/>
          <w:szCs w:val="20"/>
        </w:rPr>
        <w:t xml:space="preserve"> </w:t>
      </w:r>
      <w:r w:rsidRPr="00150C4E">
        <w:rPr>
          <w:rFonts w:ascii="GillSansMT-Italic" w:hAnsi="GillSansMT-Italic" w:cs="GillSansMT-Italic"/>
          <w:i/>
          <w:iCs/>
          <w:color w:val="231F20"/>
          <w:sz w:val="20"/>
          <w:szCs w:val="20"/>
        </w:rPr>
        <w:t>George answered:</w:t>
      </w:r>
      <w:r>
        <w:rPr>
          <w:rFonts w:ascii="GillSansMT-Italic" w:hAnsi="GillSansMT-Italic" w:cs="GillSansMT-Italic"/>
          <w:i/>
          <w:iCs/>
          <w:color w:val="231F20"/>
          <w:sz w:val="20"/>
          <w:szCs w:val="20"/>
        </w:rPr>
        <w:t xml:space="preserve"> </w:t>
      </w:r>
      <w:r w:rsidRPr="00150C4E">
        <w:rPr>
          <w:rFonts w:ascii="GillSansMT-Italic" w:hAnsi="GillSansMT-Italic" w:cs="GillSansMT-Italic"/>
          <w:i/>
          <w:iCs/>
          <w:color w:val="231F20"/>
          <w:sz w:val="20"/>
          <w:szCs w:val="20"/>
        </w:rPr>
        <w:t>‘It would be good if we could go to the tower</w:t>
      </w:r>
      <w:r>
        <w:rPr>
          <w:rFonts w:ascii="GillSansMT-Italic" w:hAnsi="GillSansMT-Italic" w:cs="GillSansMT-Italic"/>
          <w:i/>
          <w:iCs/>
          <w:color w:val="231F20"/>
          <w:sz w:val="20"/>
          <w:szCs w:val="20"/>
        </w:rPr>
        <w:t xml:space="preserve"> </w:t>
      </w:r>
      <w:r w:rsidRPr="00150C4E">
        <w:rPr>
          <w:rFonts w:ascii="GillSansMT-Italic" w:hAnsi="GillSansMT-Italic" w:cs="GillSansMT-Italic"/>
          <w:i/>
          <w:iCs/>
          <w:color w:val="231F20"/>
          <w:sz w:val="20"/>
          <w:szCs w:val="20"/>
        </w:rPr>
        <w:t>for lunch again or have a picnic on the lawn</w:t>
      </w:r>
      <w:r>
        <w:rPr>
          <w:rFonts w:ascii="GillSansMT-Italic" w:hAnsi="GillSansMT-Italic" w:cs="GillSansMT-Italic"/>
          <w:i/>
          <w:iCs/>
          <w:color w:val="231F20"/>
          <w:sz w:val="20"/>
          <w:szCs w:val="20"/>
        </w:rPr>
        <w:t xml:space="preserve"> </w:t>
      </w:r>
      <w:r w:rsidRPr="00150C4E">
        <w:rPr>
          <w:rFonts w:ascii="GillSansMT-Italic" w:hAnsi="GillSansMT-Italic" w:cs="GillSansMT-Italic"/>
          <w:i/>
          <w:iCs/>
          <w:color w:val="231F20"/>
          <w:sz w:val="20"/>
          <w:szCs w:val="20"/>
        </w:rPr>
        <w:t>area’. I asked George and Dimitri if they would</w:t>
      </w:r>
      <w:r>
        <w:rPr>
          <w:rFonts w:ascii="GillSansMT-Italic" w:hAnsi="GillSansMT-Italic" w:cs="GillSansMT-Italic"/>
          <w:i/>
          <w:iCs/>
          <w:color w:val="231F20"/>
          <w:sz w:val="20"/>
          <w:szCs w:val="20"/>
        </w:rPr>
        <w:t xml:space="preserve"> </w:t>
      </w:r>
      <w:r w:rsidRPr="00150C4E">
        <w:rPr>
          <w:rFonts w:ascii="GillSansMT-Italic" w:hAnsi="GillSansMT-Italic" w:cs="GillSansMT-Italic"/>
          <w:i/>
          <w:iCs/>
          <w:color w:val="231F20"/>
          <w:sz w:val="20"/>
          <w:szCs w:val="20"/>
        </w:rPr>
        <w:t>like to draw up a map and the route that we</w:t>
      </w:r>
      <w:r>
        <w:rPr>
          <w:rFonts w:ascii="GillSansMT-Italic" w:hAnsi="GillSansMT-Italic" w:cs="GillSansMT-Italic"/>
          <w:i/>
          <w:iCs/>
          <w:color w:val="231F20"/>
          <w:sz w:val="20"/>
          <w:szCs w:val="20"/>
        </w:rPr>
        <w:t xml:space="preserve"> </w:t>
      </w:r>
      <w:r w:rsidRPr="00150C4E">
        <w:rPr>
          <w:rFonts w:ascii="GillSansMT-Italic" w:hAnsi="GillSansMT-Italic" w:cs="GillSansMT-Italic"/>
          <w:i/>
          <w:iCs/>
          <w:color w:val="231F20"/>
          <w:sz w:val="20"/>
          <w:szCs w:val="20"/>
        </w:rPr>
        <w:t>could take on our bike ride. George and Dimitri</w:t>
      </w:r>
      <w:r>
        <w:rPr>
          <w:rFonts w:ascii="GillSansMT-Italic" w:hAnsi="GillSansMT-Italic" w:cs="GillSansMT-Italic"/>
          <w:i/>
          <w:iCs/>
          <w:color w:val="231F20"/>
          <w:sz w:val="20"/>
          <w:szCs w:val="20"/>
        </w:rPr>
        <w:t xml:space="preserve"> </w:t>
      </w:r>
      <w:r w:rsidRPr="00150C4E">
        <w:rPr>
          <w:rFonts w:ascii="GillSansMT-Italic" w:hAnsi="GillSansMT-Italic" w:cs="GillSansMT-Italic"/>
          <w:i/>
          <w:iCs/>
          <w:color w:val="231F20"/>
          <w:sz w:val="20"/>
          <w:szCs w:val="20"/>
        </w:rPr>
        <w:t>agreed happily.</w:t>
      </w:r>
    </w:p>
    <w:p w:rsidR="00150C4E" w:rsidRPr="00150C4E" w:rsidRDefault="00150C4E" w:rsidP="00150C4E">
      <w:pPr>
        <w:shd w:val="clear" w:color="auto" w:fill="C6D9F1" w:themeFill="text2" w:themeFillTint="33"/>
        <w:autoSpaceDE w:val="0"/>
        <w:autoSpaceDN w:val="0"/>
        <w:adjustRightInd w:val="0"/>
        <w:spacing w:after="120"/>
        <w:rPr>
          <w:rFonts w:ascii="GillSansMT-Italic" w:hAnsi="GillSansMT-Italic" w:cs="GillSansMT-Italic"/>
          <w:i/>
          <w:iCs/>
          <w:color w:val="231F20"/>
          <w:sz w:val="20"/>
          <w:szCs w:val="20"/>
        </w:rPr>
      </w:pPr>
      <w:r w:rsidRPr="00150C4E">
        <w:rPr>
          <w:rFonts w:ascii="GillSansMT-Italic" w:hAnsi="GillSansMT-Italic" w:cs="GillSansMT-Italic"/>
          <w:i/>
          <w:iCs/>
          <w:color w:val="231F20"/>
          <w:sz w:val="20"/>
          <w:szCs w:val="20"/>
        </w:rPr>
        <w:t>They sat down with a large piece of paper, textas</w:t>
      </w:r>
      <w:r>
        <w:rPr>
          <w:rFonts w:ascii="GillSansMT-Italic" w:hAnsi="GillSansMT-Italic" w:cs="GillSansMT-Italic"/>
          <w:i/>
          <w:iCs/>
          <w:color w:val="231F20"/>
          <w:sz w:val="20"/>
          <w:szCs w:val="20"/>
        </w:rPr>
        <w:t xml:space="preserve"> </w:t>
      </w:r>
      <w:r w:rsidRPr="00150C4E">
        <w:rPr>
          <w:rFonts w:ascii="GillSansMT-Italic" w:hAnsi="GillSansMT-Italic" w:cs="GillSansMT-Italic"/>
          <w:i/>
          <w:iCs/>
          <w:color w:val="231F20"/>
          <w:sz w:val="20"/>
          <w:szCs w:val="20"/>
        </w:rPr>
        <w:t>and a pen and discussed the route together. They</w:t>
      </w:r>
      <w:r>
        <w:rPr>
          <w:rFonts w:ascii="GillSansMT-Italic" w:hAnsi="GillSansMT-Italic" w:cs="GillSansMT-Italic"/>
          <w:i/>
          <w:iCs/>
          <w:color w:val="231F20"/>
          <w:sz w:val="20"/>
          <w:szCs w:val="20"/>
        </w:rPr>
        <w:t xml:space="preserve"> </w:t>
      </w:r>
      <w:r w:rsidRPr="00150C4E">
        <w:rPr>
          <w:rFonts w:ascii="GillSansMT-Italic" w:hAnsi="GillSansMT-Italic" w:cs="GillSansMT-Italic"/>
          <w:i/>
          <w:iCs/>
          <w:color w:val="231F20"/>
          <w:sz w:val="20"/>
          <w:szCs w:val="20"/>
        </w:rPr>
        <w:t>started drawing the roads of their local town. I</w:t>
      </w:r>
      <w:r>
        <w:rPr>
          <w:rFonts w:ascii="GillSansMT-Italic" w:hAnsi="GillSansMT-Italic" w:cs="GillSansMT-Italic"/>
          <w:i/>
          <w:iCs/>
          <w:color w:val="231F20"/>
          <w:sz w:val="20"/>
          <w:szCs w:val="20"/>
        </w:rPr>
        <w:t xml:space="preserve"> </w:t>
      </w:r>
      <w:r w:rsidRPr="00150C4E">
        <w:rPr>
          <w:rFonts w:ascii="GillSansMT-Italic" w:hAnsi="GillSansMT-Italic" w:cs="GillSansMT-Italic"/>
          <w:i/>
          <w:iCs/>
          <w:color w:val="231F20"/>
          <w:sz w:val="20"/>
          <w:szCs w:val="20"/>
        </w:rPr>
        <w:t>prompted them to think about using the safest</w:t>
      </w:r>
      <w:r>
        <w:rPr>
          <w:rFonts w:ascii="GillSansMT-Italic" w:hAnsi="GillSansMT-Italic" w:cs="GillSansMT-Italic"/>
          <w:i/>
          <w:iCs/>
          <w:color w:val="231F20"/>
          <w:sz w:val="20"/>
          <w:szCs w:val="20"/>
        </w:rPr>
        <w:t xml:space="preserve"> </w:t>
      </w:r>
      <w:r w:rsidRPr="00150C4E">
        <w:rPr>
          <w:rFonts w:ascii="GillSansMT-Italic" w:hAnsi="GillSansMT-Italic" w:cs="GillSansMT-Italic"/>
          <w:i/>
          <w:iCs/>
          <w:color w:val="231F20"/>
          <w:sz w:val="20"/>
          <w:szCs w:val="20"/>
        </w:rPr>
        <w:t>roads, where there was not a lot of traffic, and</w:t>
      </w:r>
      <w:r>
        <w:rPr>
          <w:rFonts w:ascii="GillSansMT-Italic" w:hAnsi="GillSansMT-Italic" w:cs="GillSansMT-Italic"/>
          <w:i/>
          <w:iCs/>
          <w:color w:val="231F20"/>
          <w:sz w:val="20"/>
          <w:szCs w:val="20"/>
        </w:rPr>
        <w:t xml:space="preserve"> </w:t>
      </w:r>
      <w:r w:rsidRPr="00150C4E">
        <w:rPr>
          <w:rFonts w:ascii="GillSansMT-Italic" w:hAnsi="GillSansMT-Italic" w:cs="GillSansMT-Italic"/>
          <w:i/>
          <w:iCs/>
          <w:color w:val="231F20"/>
          <w:sz w:val="20"/>
          <w:szCs w:val="20"/>
        </w:rPr>
        <w:t>asked them to think about how long the roads</w:t>
      </w:r>
      <w:r>
        <w:rPr>
          <w:rFonts w:ascii="GillSansMT-Italic" w:hAnsi="GillSansMT-Italic" w:cs="GillSansMT-Italic"/>
          <w:i/>
          <w:iCs/>
          <w:color w:val="231F20"/>
          <w:sz w:val="20"/>
          <w:szCs w:val="20"/>
        </w:rPr>
        <w:t xml:space="preserve"> </w:t>
      </w:r>
      <w:r w:rsidRPr="00150C4E">
        <w:rPr>
          <w:rFonts w:ascii="GillSansMT-Italic" w:hAnsi="GillSansMT-Italic" w:cs="GillSansMT-Italic"/>
          <w:i/>
          <w:iCs/>
          <w:color w:val="231F20"/>
          <w:sz w:val="20"/>
          <w:szCs w:val="20"/>
        </w:rPr>
        <w:t>are, and how far could we ride before needing</w:t>
      </w:r>
      <w:r>
        <w:rPr>
          <w:rFonts w:ascii="GillSansMT-Italic" w:hAnsi="GillSansMT-Italic" w:cs="GillSansMT-Italic"/>
          <w:i/>
          <w:iCs/>
          <w:color w:val="231F20"/>
          <w:sz w:val="20"/>
          <w:szCs w:val="20"/>
        </w:rPr>
        <w:t xml:space="preserve"> </w:t>
      </w:r>
      <w:r w:rsidRPr="00150C4E">
        <w:rPr>
          <w:rFonts w:ascii="GillSansMT-Italic" w:hAnsi="GillSansMT-Italic" w:cs="GillSansMT-Italic"/>
          <w:i/>
          <w:iCs/>
          <w:color w:val="231F20"/>
          <w:sz w:val="20"/>
          <w:szCs w:val="20"/>
        </w:rPr>
        <w:t>a break. They were thinking a lot about the</w:t>
      </w:r>
      <w:r>
        <w:rPr>
          <w:rFonts w:ascii="GillSansMT-Italic" w:hAnsi="GillSansMT-Italic" w:cs="GillSansMT-Italic"/>
          <w:i/>
          <w:iCs/>
          <w:color w:val="231F20"/>
          <w:sz w:val="20"/>
          <w:szCs w:val="20"/>
        </w:rPr>
        <w:t xml:space="preserve"> </w:t>
      </w:r>
      <w:r w:rsidRPr="00150C4E">
        <w:rPr>
          <w:rFonts w:ascii="GillSansMT-Italic" w:hAnsi="GillSansMT-Italic" w:cs="GillSansMT-Italic"/>
          <w:i/>
          <w:iCs/>
          <w:color w:val="231F20"/>
          <w:sz w:val="20"/>
          <w:szCs w:val="20"/>
        </w:rPr>
        <w:t>questions I asked them. After twenty minutes</w:t>
      </w:r>
      <w:r>
        <w:rPr>
          <w:rFonts w:ascii="GillSansMT-Italic" w:hAnsi="GillSansMT-Italic" w:cs="GillSansMT-Italic"/>
          <w:i/>
          <w:iCs/>
          <w:color w:val="231F20"/>
          <w:sz w:val="20"/>
          <w:szCs w:val="20"/>
        </w:rPr>
        <w:t xml:space="preserve"> George and Dimitri </w:t>
      </w:r>
      <w:r w:rsidRPr="00150C4E">
        <w:rPr>
          <w:rFonts w:ascii="GillSansMT-Italic" w:hAnsi="GillSansMT-Italic" w:cs="GillSansMT-Italic"/>
          <w:i/>
          <w:iCs/>
          <w:color w:val="231F20"/>
          <w:sz w:val="20"/>
          <w:szCs w:val="20"/>
        </w:rPr>
        <w:t>finished their map and route.</w:t>
      </w:r>
      <w:r>
        <w:rPr>
          <w:rFonts w:ascii="GillSansMT-Italic" w:hAnsi="GillSansMT-Italic" w:cs="GillSansMT-Italic"/>
          <w:i/>
          <w:iCs/>
          <w:color w:val="231F20"/>
          <w:sz w:val="20"/>
          <w:szCs w:val="20"/>
        </w:rPr>
        <w:t xml:space="preserve"> </w:t>
      </w:r>
      <w:r w:rsidRPr="00150C4E">
        <w:rPr>
          <w:rFonts w:ascii="GillSansMT-Italic" w:hAnsi="GillSansMT-Italic" w:cs="GillSansMT-Italic"/>
          <w:i/>
          <w:iCs/>
          <w:color w:val="231F20"/>
          <w:sz w:val="20"/>
          <w:szCs w:val="20"/>
        </w:rPr>
        <w:t>They then wrote out a list of items needed for the</w:t>
      </w:r>
      <w:r>
        <w:rPr>
          <w:rFonts w:ascii="GillSansMT-Italic" w:hAnsi="GillSansMT-Italic" w:cs="GillSansMT-Italic"/>
          <w:i/>
          <w:iCs/>
          <w:color w:val="231F20"/>
          <w:sz w:val="20"/>
          <w:szCs w:val="20"/>
        </w:rPr>
        <w:t xml:space="preserve"> </w:t>
      </w:r>
      <w:r w:rsidRPr="00150C4E">
        <w:rPr>
          <w:rFonts w:ascii="GillSansMT-Italic" w:hAnsi="GillSansMT-Italic" w:cs="GillSansMT-Italic"/>
          <w:i/>
          <w:iCs/>
          <w:color w:val="231F20"/>
          <w:sz w:val="20"/>
          <w:szCs w:val="20"/>
        </w:rPr>
        <w:t>excursion, what time we were going to leave and</w:t>
      </w:r>
      <w:r>
        <w:rPr>
          <w:rFonts w:ascii="GillSansMT-Italic" w:hAnsi="GillSansMT-Italic" w:cs="GillSansMT-Italic"/>
          <w:i/>
          <w:iCs/>
          <w:color w:val="231F20"/>
          <w:sz w:val="20"/>
          <w:szCs w:val="20"/>
        </w:rPr>
        <w:t xml:space="preserve"> </w:t>
      </w:r>
      <w:r w:rsidRPr="00150C4E">
        <w:rPr>
          <w:rFonts w:ascii="GillSansMT-Italic" w:hAnsi="GillSansMT-Italic" w:cs="GillSansMT-Italic"/>
          <w:i/>
          <w:iCs/>
          <w:color w:val="231F20"/>
          <w:sz w:val="20"/>
          <w:szCs w:val="20"/>
        </w:rPr>
        <w:t>return, and we used this as part of our planning.</w:t>
      </w:r>
    </w:p>
    <w:p w:rsidR="00150C4E" w:rsidRPr="00150C4E" w:rsidRDefault="00150C4E" w:rsidP="004F04FB">
      <w:pPr>
        <w:autoSpaceDE w:val="0"/>
        <w:autoSpaceDN w:val="0"/>
        <w:adjustRightInd w:val="0"/>
        <w:spacing w:before="240" w:after="120"/>
        <w:rPr>
          <w:rFonts w:ascii="GillSansMT-Bold" w:hAnsi="GillSansMT-Bold" w:cs="GillSansMT-Bold"/>
          <w:b/>
          <w:bCs/>
          <w:color w:val="231F20"/>
        </w:rPr>
      </w:pPr>
      <w:r w:rsidRPr="00150C4E">
        <w:rPr>
          <w:rFonts w:ascii="GillSansMT-Bold" w:hAnsi="GillSansMT-Bold" w:cs="GillSansMT-Bold"/>
          <w:b/>
          <w:bCs/>
          <w:color w:val="231F20"/>
        </w:rPr>
        <w:t>Act and do</w:t>
      </w:r>
    </w:p>
    <w:p w:rsidR="004F04FB" w:rsidRDefault="00150C4E" w:rsidP="004F04FB">
      <w:pPr>
        <w:autoSpaceDE w:val="0"/>
        <w:autoSpaceDN w:val="0"/>
        <w:adjustRightInd w:val="0"/>
        <w:spacing w:after="120"/>
        <w:rPr>
          <w:rFonts w:ascii="GillSansMT" w:hAnsi="GillSansMT" w:cs="GillSansMT"/>
          <w:color w:val="231F20"/>
          <w:sz w:val="20"/>
          <w:szCs w:val="20"/>
        </w:rPr>
      </w:pPr>
      <w:r w:rsidRPr="00150C4E">
        <w:rPr>
          <w:rFonts w:ascii="GillSansMT" w:hAnsi="GillSansMT" w:cs="GillSansMT"/>
          <w:color w:val="1A80BD"/>
          <w:sz w:val="58"/>
          <w:szCs w:val="58"/>
        </w:rPr>
        <w:t xml:space="preserve">7 </w:t>
      </w:r>
      <w:r w:rsidRPr="00150C4E">
        <w:rPr>
          <w:rFonts w:ascii="GillSansMT-Bold" w:hAnsi="GillSansMT-Bold" w:cs="GillSansMT-Bold"/>
          <w:b/>
          <w:bCs/>
          <w:color w:val="231F20"/>
          <w:sz w:val="20"/>
          <w:szCs w:val="20"/>
        </w:rPr>
        <w:t>Implement plans</w:t>
      </w:r>
      <w:r w:rsidRPr="00150C4E">
        <w:rPr>
          <w:rFonts w:ascii="GillSansMT" w:hAnsi="GillSansMT" w:cs="GillSansMT"/>
          <w:color w:val="231F20"/>
          <w:sz w:val="20"/>
          <w:szCs w:val="20"/>
        </w:rPr>
        <w:t xml:space="preserve">: </w:t>
      </w:r>
    </w:p>
    <w:p w:rsidR="00150C4E" w:rsidRDefault="00150C4E" w:rsidP="004F04FB">
      <w:pPr>
        <w:autoSpaceDE w:val="0"/>
        <w:autoSpaceDN w:val="0"/>
        <w:adjustRightInd w:val="0"/>
        <w:spacing w:after="120"/>
        <w:rPr>
          <w:rFonts w:ascii="GillSansMT" w:hAnsi="GillSansMT" w:cs="GillSansMT"/>
          <w:color w:val="231F20"/>
          <w:sz w:val="20"/>
          <w:szCs w:val="20"/>
        </w:rPr>
      </w:pPr>
      <w:r w:rsidRPr="00150C4E">
        <w:rPr>
          <w:rFonts w:ascii="GillSansMT" w:hAnsi="GillSansMT" w:cs="GillSansMT"/>
          <w:color w:val="231F20"/>
          <w:sz w:val="20"/>
          <w:szCs w:val="20"/>
        </w:rPr>
        <w:t>Time to put the plan</w:t>
      </w:r>
      <w:r w:rsidR="004F04FB">
        <w:rPr>
          <w:rFonts w:ascii="GillSansMT" w:hAnsi="GillSansMT" w:cs="GillSansMT"/>
          <w:color w:val="231F20"/>
          <w:sz w:val="20"/>
          <w:szCs w:val="20"/>
        </w:rPr>
        <w:t xml:space="preserve"> </w:t>
      </w:r>
      <w:r w:rsidRPr="00150C4E">
        <w:rPr>
          <w:rFonts w:ascii="GillSansMT" w:hAnsi="GillSansMT" w:cs="GillSansMT"/>
          <w:color w:val="231F20"/>
          <w:sz w:val="20"/>
          <w:szCs w:val="20"/>
        </w:rPr>
        <w:t>into action. Educators actively engage with</w:t>
      </w:r>
      <w:r w:rsidR="004F04FB">
        <w:rPr>
          <w:rFonts w:ascii="GillSansMT" w:hAnsi="GillSansMT" w:cs="GillSansMT"/>
          <w:color w:val="231F20"/>
          <w:sz w:val="20"/>
          <w:szCs w:val="20"/>
        </w:rPr>
        <w:t xml:space="preserve"> </w:t>
      </w:r>
      <w:r w:rsidRPr="00150C4E">
        <w:rPr>
          <w:rFonts w:ascii="GillSansMT" w:hAnsi="GillSansMT" w:cs="GillSansMT"/>
          <w:color w:val="231F20"/>
          <w:sz w:val="20"/>
          <w:szCs w:val="20"/>
        </w:rPr>
        <w:t>and support all children to fully participate in a</w:t>
      </w:r>
      <w:r w:rsidR="004F04FB">
        <w:rPr>
          <w:rFonts w:ascii="GillSansMT" w:hAnsi="GillSansMT" w:cs="GillSansMT"/>
          <w:color w:val="231F20"/>
          <w:sz w:val="20"/>
          <w:szCs w:val="20"/>
        </w:rPr>
        <w:t xml:space="preserve"> </w:t>
      </w:r>
      <w:r w:rsidRPr="00150C4E">
        <w:rPr>
          <w:rFonts w:ascii="GillSansMT" w:hAnsi="GillSansMT" w:cs="GillSansMT"/>
          <w:color w:val="231F20"/>
          <w:sz w:val="20"/>
          <w:szCs w:val="20"/>
        </w:rPr>
        <w:t>range of experiences. Educators should listen</w:t>
      </w:r>
      <w:r w:rsidR="004F04FB">
        <w:rPr>
          <w:rFonts w:ascii="GillSansMT" w:hAnsi="GillSansMT" w:cs="GillSansMT"/>
          <w:color w:val="231F20"/>
          <w:sz w:val="20"/>
          <w:szCs w:val="20"/>
        </w:rPr>
        <w:t xml:space="preserve"> </w:t>
      </w:r>
      <w:r w:rsidRPr="00150C4E">
        <w:rPr>
          <w:rFonts w:ascii="GillSansMT" w:hAnsi="GillSansMT" w:cs="GillSansMT"/>
          <w:color w:val="231F20"/>
          <w:sz w:val="20"/>
          <w:szCs w:val="20"/>
        </w:rPr>
        <w:t>carefully and respond to children’s voices and</w:t>
      </w:r>
      <w:r w:rsidR="004F04FB">
        <w:rPr>
          <w:rFonts w:ascii="GillSansMT" w:hAnsi="GillSansMT" w:cs="GillSansMT"/>
          <w:color w:val="231F20"/>
          <w:sz w:val="20"/>
          <w:szCs w:val="20"/>
        </w:rPr>
        <w:t xml:space="preserve"> </w:t>
      </w:r>
      <w:r w:rsidRPr="00150C4E">
        <w:rPr>
          <w:rFonts w:ascii="GillSansMT" w:hAnsi="GillSansMT" w:cs="GillSansMT"/>
          <w:color w:val="231F20"/>
          <w:sz w:val="20"/>
          <w:szCs w:val="20"/>
        </w:rPr>
        <w:t>accommodate for spontaneity, natural curiosity,</w:t>
      </w:r>
      <w:r w:rsidR="004F04FB">
        <w:rPr>
          <w:rFonts w:ascii="GillSansMT" w:hAnsi="GillSansMT" w:cs="GillSansMT"/>
          <w:color w:val="231F20"/>
          <w:sz w:val="20"/>
          <w:szCs w:val="20"/>
        </w:rPr>
        <w:t xml:space="preserve"> </w:t>
      </w:r>
      <w:r w:rsidRPr="00150C4E">
        <w:rPr>
          <w:rFonts w:ascii="GillSansMT" w:hAnsi="GillSansMT" w:cs="GillSansMT"/>
          <w:color w:val="231F20"/>
          <w:sz w:val="20"/>
          <w:szCs w:val="20"/>
        </w:rPr>
        <w:t>individual needs and interests.</w:t>
      </w:r>
    </w:p>
    <w:p w:rsidR="004F04FB" w:rsidRDefault="004F04FB" w:rsidP="00AA0FDC">
      <w:pPr>
        <w:autoSpaceDE w:val="0"/>
        <w:autoSpaceDN w:val="0"/>
        <w:adjustRightInd w:val="0"/>
        <w:spacing w:before="240" w:after="120"/>
        <w:rPr>
          <w:rFonts w:ascii="GillSansMT-Bold" w:hAnsi="GillSansMT-Bold" w:cs="GillSansMT-Bold"/>
          <w:b/>
          <w:bCs/>
          <w:color w:val="231F20"/>
        </w:rPr>
      </w:pPr>
      <w:r>
        <w:rPr>
          <w:rFonts w:ascii="GillSansMT-Bold" w:hAnsi="GillSansMT-Bold" w:cs="GillSansMT-Bold"/>
          <w:b/>
          <w:bCs/>
          <w:color w:val="231F20"/>
        </w:rPr>
        <w:t>Observe and review</w:t>
      </w:r>
    </w:p>
    <w:p w:rsidR="004F04FB" w:rsidRPr="004F04FB" w:rsidRDefault="004F04FB" w:rsidP="004F04FB">
      <w:pPr>
        <w:autoSpaceDE w:val="0"/>
        <w:autoSpaceDN w:val="0"/>
        <w:adjustRightInd w:val="0"/>
        <w:spacing w:after="120"/>
        <w:rPr>
          <w:rFonts w:ascii="GillSansMT-Bold" w:hAnsi="GillSansMT-Bold" w:cs="GillSansMT-Bold"/>
          <w:b/>
          <w:bCs/>
          <w:color w:val="231F20"/>
          <w:sz w:val="20"/>
          <w:szCs w:val="20"/>
        </w:rPr>
      </w:pPr>
      <w:r>
        <w:rPr>
          <w:rFonts w:ascii="GillSansMT" w:hAnsi="GillSansMT" w:cs="GillSansMT"/>
          <w:color w:val="1A80BD"/>
          <w:sz w:val="58"/>
          <w:szCs w:val="58"/>
        </w:rPr>
        <w:t xml:space="preserve">8 </w:t>
      </w:r>
      <w:r>
        <w:rPr>
          <w:rFonts w:ascii="GillSansMT-Bold" w:hAnsi="GillSansMT-Bold" w:cs="GillSansMT-Bold"/>
          <w:b/>
          <w:bCs/>
          <w:color w:val="231F20"/>
          <w:sz w:val="20"/>
          <w:szCs w:val="20"/>
        </w:rPr>
        <w:t>Assess and evaluate planned and unplanned learning experiences</w:t>
      </w:r>
      <w:r>
        <w:rPr>
          <w:rFonts w:ascii="GillSansMT" w:hAnsi="GillSansMT" w:cs="GillSansMT"/>
          <w:color w:val="231F20"/>
          <w:sz w:val="20"/>
          <w:szCs w:val="20"/>
        </w:rPr>
        <w:t>:</w:t>
      </w:r>
    </w:p>
    <w:p w:rsidR="004F04FB" w:rsidRDefault="004F04FB" w:rsidP="004F04FB">
      <w:pPr>
        <w:autoSpaceDE w:val="0"/>
        <w:autoSpaceDN w:val="0"/>
        <w:adjustRightInd w:val="0"/>
        <w:spacing w:after="120"/>
        <w:rPr>
          <w:rFonts w:ascii="GillSansMT" w:hAnsi="GillSansMT" w:cs="GillSansMT"/>
          <w:color w:val="231F20"/>
          <w:sz w:val="20"/>
          <w:szCs w:val="20"/>
        </w:rPr>
      </w:pPr>
      <w:r>
        <w:rPr>
          <w:rFonts w:ascii="GillSansMT" w:hAnsi="GillSansMT" w:cs="GillSansMT"/>
          <w:color w:val="231F20"/>
          <w:sz w:val="20"/>
          <w:szCs w:val="20"/>
        </w:rPr>
        <w:t>When reviewing and evaluating the program, it is important to assess both the planned experiences and unplanned experiences. After all, by definition, the program constitutes all of the interactions, experiences, routines and events. Evaluation methods should have been established in step 5, so it is a matter of gathering the information and undertaking critical analysis and reflection to understand what this means and implement change as needed. Evaluation should not simply consist of individual written work. Group reflection and discussion is a critical component of evaluation which then leads onto the next step in the cyclic process. Children should also play a critical role in evaluating aspects of the program including routines, experiences and resources.</w:t>
      </w:r>
    </w:p>
    <w:p w:rsidR="004F04FB" w:rsidRPr="004F04FB" w:rsidRDefault="004F04FB" w:rsidP="005A0EB9">
      <w:pPr>
        <w:pStyle w:val="ListParagraph"/>
        <w:numPr>
          <w:ilvl w:val="0"/>
          <w:numId w:val="10"/>
        </w:numPr>
        <w:autoSpaceDE w:val="0"/>
        <w:autoSpaceDN w:val="0"/>
        <w:adjustRightInd w:val="0"/>
        <w:spacing w:after="120"/>
        <w:rPr>
          <w:rFonts w:ascii="GillSansMT" w:hAnsi="GillSansMT" w:cs="GillSansMT"/>
          <w:color w:val="231F20"/>
          <w:sz w:val="20"/>
          <w:szCs w:val="20"/>
        </w:rPr>
      </w:pPr>
      <w:r w:rsidRPr="004F04FB">
        <w:rPr>
          <w:rFonts w:ascii="GillSansMT" w:hAnsi="GillSansMT" w:cs="GillSansMT"/>
          <w:color w:val="231F20"/>
          <w:sz w:val="20"/>
          <w:szCs w:val="20"/>
        </w:rPr>
        <w:t>How did the planned learning occur? What learning occurred?</w:t>
      </w:r>
    </w:p>
    <w:p w:rsidR="004F04FB" w:rsidRPr="004F04FB" w:rsidRDefault="004F04FB" w:rsidP="005A0EB9">
      <w:pPr>
        <w:pStyle w:val="ListParagraph"/>
        <w:numPr>
          <w:ilvl w:val="0"/>
          <w:numId w:val="10"/>
        </w:numPr>
        <w:autoSpaceDE w:val="0"/>
        <w:autoSpaceDN w:val="0"/>
        <w:adjustRightInd w:val="0"/>
        <w:spacing w:after="120"/>
        <w:rPr>
          <w:rFonts w:ascii="GillSansMT" w:hAnsi="GillSansMT" w:cs="GillSansMT"/>
          <w:color w:val="231F20"/>
          <w:sz w:val="20"/>
          <w:szCs w:val="20"/>
        </w:rPr>
      </w:pPr>
      <w:r w:rsidRPr="004F04FB">
        <w:rPr>
          <w:rFonts w:ascii="GillSansMT" w:hAnsi="GillSansMT" w:cs="GillSansMT"/>
          <w:color w:val="231F20"/>
          <w:sz w:val="20"/>
          <w:szCs w:val="20"/>
        </w:rPr>
        <w:t>What unplanned learning occurred? Is this unplanned learning desirable? What does this mean?</w:t>
      </w:r>
    </w:p>
    <w:p w:rsidR="004F04FB" w:rsidRPr="004F04FB" w:rsidRDefault="004F04FB" w:rsidP="005A0EB9">
      <w:pPr>
        <w:pStyle w:val="ListParagraph"/>
        <w:numPr>
          <w:ilvl w:val="0"/>
          <w:numId w:val="10"/>
        </w:numPr>
        <w:autoSpaceDE w:val="0"/>
        <w:autoSpaceDN w:val="0"/>
        <w:adjustRightInd w:val="0"/>
        <w:spacing w:after="120"/>
        <w:rPr>
          <w:rFonts w:ascii="GillSansMT" w:hAnsi="GillSansMT" w:cs="GillSansMT"/>
          <w:color w:val="231F20"/>
          <w:sz w:val="20"/>
          <w:szCs w:val="20"/>
        </w:rPr>
      </w:pPr>
      <w:r w:rsidRPr="004F04FB">
        <w:rPr>
          <w:rFonts w:ascii="GillSansMT" w:hAnsi="GillSansMT" w:cs="GillSansMT"/>
          <w:color w:val="231F20"/>
          <w:sz w:val="20"/>
          <w:szCs w:val="20"/>
        </w:rPr>
        <w:t>In what ways are you listening to your culturally diverse families, including Aboriginal and Torres Strait Islander families? How are you demonstrating cultural competence?</w:t>
      </w:r>
    </w:p>
    <w:p w:rsidR="004F04FB" w:rsidRPr="004F04FB" w:rsidRDefault="004F04FB" w:rsidP="005A0EB9">
      <w:pPr>
        <w:pStyle w:val="ListParagraph"/>
        <w:numPr>
          <w:ilvl w:val="0"/>
          <w:numId w:val="10"/>
        </w:numPr>
        <w:autoSpaceDE w:val="0"/>
        <w:autoSpaceDN w:val="0"/>
        <w:adjustRightInd w:val="0"/>
        <w:spacing w:after="120"/>
        <w:rPr>
          <w:rFonts w:ascii="GillSansMT" w:hAnsi="GillSansMT" w:cs="GillSansMT"/>
          <w:color w:val="231F20"/>
          <w:sz w:val="20"/>
          <w:szCs w:val="20"/>
        </w:rPr>
      </w:pPr>
      <w:r w:rsidRPr="004F04FB">
        <w:rPr>
          <w:rFonts w:ascii="GillSansMT" w:hAnsi="GillSansMT" w:cs="GillSansMT"/>
          <w:color w:val="231F20"/>
          <w:sz w:val="20"/>
          <w:szCs w:val="20"/>
        </w:rPr>
        <w:t>Consider time, space, resources:</w:t>
      </w:r>
    </w:p>
    <w:p w:rsidR="004F04FB" w:rsidRPr="004F04FB" w:rsidRDefault="004F04FB" w:rsidP="005A0EB9">
      <w:pPr>
        <w:pStyle w:val="ListParagraph"/>
        <w:numPr>
          <w:ilvl w:val="1"/>
          <w:numId w:val="10"/>
        </w:numPr>
        <w:autoSpaceDE w:val="0"/>
        <w:autoSpaceDN w:val="0"/>
        <w:adjustRightInd w:val="0"/>
        <w:spacing w:after="120"/>
        <w:rPr>
          <w:rFonts w:ascii="GillSansMT" w:hAnsi="GillSansMT" w:cs="GillSansMT"/>
          <w:color w:val="231F20"/>
          <w:sz w:val="20"/>
          <w:szCs w:val="20"/>
        </w:rPr>
      </w:pPr>
      <w:r w:rsidRPr="004F04FB">
        <w:rPr>
          <w:rFonts w:ascii="GillSansMT" w:hAnsi="GillSansMT" w:cs="GillSansMT"/>
          <w:color w:val="231F20"/>
          <w:sz w:val="20"/>
          <w:szCs w:val="20"/>
        </w:rPr>
        <w:t>Do we need more resources, either human resources or material ones?</w:t>
      </w:r>
    </w:p>
    <w:p w:rsidR="004F04FB" w:rsidRPr="004F04FB" w:rsidRDefault="004F04FB" w:rsidP="005A0EB9">
      <w:pPr>
        <w:pStyle w:val="ListParagraph"/>
        <w:numPr>
          <w:ilvl w:val="1"/>
          <w:numId w:val="10"/>
        </w:numPr>
        <w:autoSpaceDE w:val="0"/>
        <w:autoSpaceDN w:val="0"/>
        <w:adjustRightInd w:val="0"/>
        <w:spacing w:after="120"/>
        <w:rPr>
          <w:rFonts w:ascii="GillSansMT" w:hAnsi="GillSansMT" w:cs="GillSansMT"/>
          <w:color w:val="231F20"/>
          <w:sz w:val="20"/>
          <w:szCs w:val="20"/>
        </w:rPr>
      </w:pPr>
      <w:r w:rsidRPr="004F04FB">
        <w:rPr>
          <w:rFonts w:ascii="GillSansMT" w:hAnsi="GillSansMT" w:cs="GillSansMT"/>
          <w:color w:val="231F20"/>
          <w:sz w:val="20"/>
          <w:szCs w:val="20"/>
        </w:rPr>
        <w:t>Did we allow enough time? Was it the right time of the day?</w:t>
      </w:r>
    </w:p>
    <w:p w:rsidR="004F04FB" w:rsidRPr="004F04FB" w:rsidRDefault="004F04FB" w:rsidP="005A0EB9">
      <w:pPr>
        <w:pStyle w:val="ListParagraph"/>
        <w:numPr>
          <w:ilvl w:val="1"/>
          <w:numId w:val="10"/>
        </w:numPr>
        <w:autoSpaceDE w:val="0"/>
        <w:autoSpaceDN w:val="0"/>
        <w:adjustRightInd w:val="0"/>
        <w:spacing w:after="120"/>
        <w:rPr>
          <w:rFonts w:ascii="GillSansMT" w:hAnsi="GillSansMT" w:cs="GillSansMT"/>
          <w:color w:val="231F20"/>
          <w:sz w:val="20"/>
          <w:szCs w:val="20"/>
        </w:rPr>
      </w:pPr>
      <w:r w:rsidRPr="004F04FB">
        <w:rPr>
          <w:rFonts w:ascii="GillSansMT" w:hAnsi="GillSansMT" w:cs="GillSansMT"/>
          <w:color w:val="231F20"/>
          <w:sz w:val="20"/>
          <w:szCs w:val="20"/>
        </w:rPr>
        <w:t>Was there enough space? Was it the right space?</w:t>
      </w:r>
    </w:p>
    <w:p w:rsidR="004F04FB" w:rsidRPr="004F04FB" w:rsidRDefault="004F04FB" w:rsidP="005A0EB9">
      <w:pPr>
        <w:pStyle w:val="ListParagraph"/>
        <w:numPr>
          <w:ilvl w:val="0"/>
          <w:numId w:val="10"/>
        </w:numPr>
        <w:autoSpaceDE w:val="0"/>
        <w:autoSpaceDN w:val="0"/>
        <w:adjustRightInd w:val="0"/>
        <w:spacing w:after="120"/>
        <w:rPr>
          <w:rFonts w:ascii="GillSansMT" w:hAnsi="GillSansMT" w:cs="GillSansMT"/>
          <w:color w:val="231F20"/>
          <w:sz w:val="20"/>
          <w:szCs w:val="20"/>
        </w:rPr>
      </w:pPr>
      <w:r w:rsidRPr="004F04FB">
        <w:rPr>
          <w:rFonts w:ascii="GillSansMT" w:hAnsi="GillSansMT" w:cs="GillSansMT"/>
          <w:color w:val="231F20"/>
          <w:sz w:val="20"/>
          <w:szCs w:val="20"/>
        </w:rPr>
        <w:t>What would have made it a better learning experience?</w:t>
      </w:r>
    </w:p>
    <w:p w:rsidR="004F04FB" w:rsidRPr="004F04FB" w:rsidRDefault="004F04FB" w:rsidP="005A0EB9">
      <w:pPr>
        <w:pStyle w:val="ListParagraph"/>
        <w:numPr>
          <w:ilvl w:val="0"/>
          <w:numId w:val="10"/>
        </w:numPr>
        <w:autoSpaceDE w:val="0"/>
        <w:autoSpaceDN w:val="0"/>
        <w:adjustRightInd w:val="0"/>
        <w:spacing w:after="120"/>
        <w:rPr>
          <w:rFonts w:ascii="GillSansMT" w:hAnsi="GillSansMT" w:cs="GillSansMT"/>
          <w:color w:val="231F20"/>
          <w:sz w:val="20"/>
          <w:szCs w:val="20"/>
        </w:rPr>
      </w:pPr>
      <w:r w:rsidRPr="004F04FB">
        <w:rPr>
          <w:rFonts w:ascii="GillSansMT" w:hAnsi="GillSansMT" w:cs="GillSansMT"/>
          <w:color w:val="231F20"/>
          <w:sz w:val="20"/>
          <w:szCs w:val="20"/>
        </w:rPr>
        <w:t>How can we build on this?</w:t>
      </w:r>
    </w:p>
    <w:p w:rsidR="004F04FB" w:rsidRPr="004F04FB" w:rsidRDefault="004F04FB" w:rsidP="005A0EB9">
      <w:pPr>
        <w:pStyle w:val="ListParagraph"/>
        <w:numPr>
          <w:ilvl w:val="0"/>
          <w:numId w:val="10"/>
        </w:numPr>
        <w:autoSpaceDE w:val="0"/>
        <w:autoSpaceDN w:val="0"/>
        <w:adjustRightInd w:val="0"/>
        <w:spacing w:after="120"/>
        <w:rPr>
          <w:rFonts w:ascii="GillSansMT" w:hAnsi="GillSansMT" w:cs="GillSansMT"/>
          <w:color w:val="231F20"/>
          <w:sz w:val="20"/>
          <w:szCs w:val="20"/>
        </w:rPr>
      </w:pPr>
      <w:r w:rsidRPr="004F04FB">
        <w:rPr>
          <w:rFonts w:ascii="GillSansMT" w:hAnsi="GillSansMT" w:cs="GillSansMT"/>
          <w:color w:val="231F20"/>
          <w:sz w:val="20"/>
          <w:szCs w:val="20"/>
        </w:rPr>
        <w:t>Does this experience tie in with any other experiences which were planned or unplanned?</w:t>
      </w:r>
    </w:p>
    <w:p w:rsidR="004F04FB" w:rsidRDefault="004F04FB" w:rsidP="005A0EB9">
      <w:pPr>
        <w:pStyle w:val="ListParagraph"/>
        <w:numPr>
          <w:ilvl w:val="0"/>
          <w:numId w:val="10"/>
        </w:numPr>
        <w:autoSpaceDE w:val="0"/>
        <w:autoSpaceDN w:val="0"/>
        <w:adjustRightInd w:val="0"/>
        <w:spacing w:after="120"/>
        <w:rPr>
          <w:rFonts w:ascii="GillSansMT" w:hAnsi="GillSansMT" w:cs="GillSansMT"/>
          <w:color w:val="231F20"/>
          <w:sz w:val="20"/>
          <w:szCs w:val="20"/>
        </w:rPr>
      </w:pPr>
      <w:r w:rsidRPr="004F04FB">
        <w:rPr>
          <w:rFonts w:ascii="GillSansMT" w:hAnsi="GillSansMT" w:cs="GillSansMT"/>
          <w:color w:val="231F20"/>
          <w:sz w:val="20"/>
          <w:szCs w:val="20"/>
        </w:rPr>
        <w:t>How do we/can we gather feedback from children, families and other educators to help evaluate the learning experiences?</w:t>
      </w:r>
    </w:p>
    <w:p w:rsidR="004F04FB" w:rsidRPr="004F04FB" w:rsidRDefault="004F04FB" w:rsidP="004F04FB">
      <w:pPr>
        <w:autoSpaceDE w:val="0"/>
        <w:autoSpaceDN w:val="0"/>
        <w:adjustRightInd w:val="0"/>
        <w:spacing w:after="120"/>
        <w:rPr>
          <w:rFonts w:ascii="GillSansMT" w:hAnsi="GillSansMT" w:cs="GillSansMT"/>
          <w:color w:val="231F20"/>
          <w:sz w:val="22"/>
          <w:szCs w:val="22"/>
        </w:rPr>
      </w:pPr>
      <w:r w:rsidRPr="004F04FB">
        <w:rPr>
          <w:rFonts w:ascii="GillSansMT" w:hAnsi="GillSansMT" w:cs="GillSansMT"/>
          <w:color w:val="231F20"/>
          <w:sz w:val="22"/>
          <w:szCs w:val="22"/>
        </w:rPr>
        <w:t>Figure 4: School age care planning cycle</w:t>
      </w:r>
    </w:p>
    <w:p w:rsidR="004F04FB" w:rsidRDefault="004F04FB" w:rsidP="004F04FB">
      <w:pPr>
        <w:autoSpaceDE w:val="0"/>
        <w:autoSpaceDN w:val="0"/>
        <w:adjustRightInd w:val="0"/>
        <w:spacing w:after="120"/>
        <w:rPr>
          <w:rFonts w:ascii="GillSansMT" w:hAnsi="GillSansMT" w:cs="GillSansMT"/>
          <w:color w:val="231F20"/>
          <w:sz w:val="20"/>
          <w:szCs w:val="20"/>
        </w:rPr>
      </w:pPr>
      <w:r w:rsidRPr="004F04FB">
        <w:rPr>
          <w:rFonts w:ascii="GillSansMT" w:hAnsi="GillSansMT" w:cs="GillSansMT"/>
          <w:color w:val="231F20"/>
          <w:sz w:val="20"/>
          <w:szCs w:val="20"/>
        </w:rPr>
        <w:t>Both the Framework and the Guide use the school age care planning cycle, Figure 4, to support children’s</w:t>
      </w:r>
      <w:r>
        <w:rPr>
          <w:rFonts w:ascii="GillSansMT" w:hAnsi="GillSansMT" w:cs="GillSansMT"/>
          <w:color w:val="231F20"/>
          <w:sz w:val="20"/>
          <w:szCs w:val="20"/>
        </w:rPr>
        <w:t xml:space="preserve"> </w:t>
      </w:r>
      <w:r w:rsidRPr="004F04FB">
        <w:rPr>
          <w:rFonts w:ascii="GillSansMT" w:hAnsi="GillSansMT" w:cs="GillSansMT"/>
          <w:color w:val="231F20"/>
          <w:sz w:val="20"/>
          <w:szCs w:val="20"/>
        </w:rPr>
        <w:t>wellbeing, development and learning in school age care settings.</w:t>
      </w:r>
    </w:p>
    <w:p w:rsidR="004F04FB" w:rsidRDefault="004F04FB" w:rsidP="004F04FB">
      <w:pPr>
        <w:autoSpaceDE w:val="0"/>
        <w:autoSpaceDN w:val="0"/>
        <w:adjustRightInd w:val="0"/>
        <w:spacing w:after="120"/>
        <w:rPr>
          <w:rFonts w:ascii="GillSansMT" w:hAnsi="GillSansMT" w:cs="GillSansMT"/>
          <w:color w:val="231F20"/>
          <w:sz w:val="20"/>
          <w:szCs w:val="20"/>
        </w:rPr>
      </w:pPr>
    </w:p>
    <w:p w:rsidR="00FE3782" w:rsidRDefault="00AD7140" w:rsidP="004F04FB">
      <w:pPr>
        <w:autoSpaceDE w:val="0"/>
        <w:autoSpaceDN w:val="0"/>
        <w:adjustRightInd w:val="0"/>
        <w:spacing w:after="120"/>
        <w:rPr>
          <w:rFonts w:ascii="GillSansMT" w:hAnsi="GillSansMT" w:cs="GillSansMT"/>
          <w:color w:val="231F20"/>
          <w:sz w:val="20"/>
          <w:szCs w:val="20"/>
        </w:rPr>
      </w:pPr>
      <w:r>
        <w:rPr>
          <w:rFonts w:ascii="GillSansMT" w:hAnsi="GillSansMT" w:cs="GillSansMT"/>
          <w:noProof/>
          <w:color w:val="231F20"/>
          <w:sz w:val="20"/>
          <w:szCs w:val="20"/>
        </w:rPr>
        <w:pict>
          <v:oval id="_x0000_s1068" style="position:absolute;margin-left:183.9pt;margin-top:204.6pt;width:100.15pt;height:55.7pt;z-index:251680768" fillcolor="#548dd4 [1951]" strokecolor="black [3213]">
            <v:textbox>
              <w:txbxContent>
                <w:p w:rsidR="003E0CB1" w:rsidRDefault="003E0CB1" w:rsidP="000E3557">
                  <w:pPr>
                    <w:jc w:val="center"/>
                    <w:rPr>
                      <w:rFonts w:asciiTheme="minorHAnsi" w:hAnsiTheme="minorHAnsi" w:cstheme="minorHAnsi"/>
                      <w:b/>
                      <w:sz w:val="20"/>
                      <w:szCs w:val="20"/>
                    </w:rPr>
                  </w:pPr>
                </w:p>
                <w:p w:rsidR="003E0CB1" w:rsidRPr="000E3557" w:rsidRDefault="003E0CB1" w:rsidP="000E3557">
                  <w:pPr>
                    <w:jc w:val="center"/>
                    <w:rPr>
                      <w:rFonts w:asciiTheme="minorHAnsi" w:hAnsiTheme="minorHAnsi" w:cstheme="minorHAnsi"/>
                      <w:b/>
                      <w:sz w:val="20"/>
                      <w:szCs w:val="20"/>
                    </w:rPr>
                  </w:pPr>
                  <w:r w:rsidRPr="000E3557">
                    <w:rPr>
                      <w:rFonts w:asciiTheme="minorHAnsi" w:hAnsiTheme="minorHAnsi" w:cstheme="minorHAnsi"/>
                      <w:b/>
                      <w:sz w:val="20"/>
                      <w:szCs w:val="20"/>
                    </w:rPr>
                    <w:t>Child Centred</w:t>
                  </w:r>
                </w:p>
              </w:txbxContent>
            </v:textbox>
          </v:oval>
        </w:pict>
      </w:r>
      <w:r>
        <w:rPr>
          <w:rFonts w:ascii="GillSansMT" w:hAnsi="GillSansMT" w:cs="GillSansMT"/>
          <w:noProof/>
          <w:color w:val="231F20"/>
          <w:sz w:val="20"/>
          <w:szCs w:val="20"/>
        </w:rPr>
        <w:pict>
          <v:shape id="_x0000_s1067" type="#_x0000_t202" style="position:absolute;margin-left:183.9pt;margin-top:265.3pt;width:95.15pt;height:36.3pt;z-index:251679744" fillcolor="#8db3e2 [1311]" strokecolor="#8db3e2 [1311]">
            <v:textbox>
              <w:txbxContent>
                <w:p w:rsidR="003E0CB1" w:rsidRPr="000E3557" w:rsidRDefault="003E0CB1" w:rsidP="000E3557">
                  <w:pPr>
                    <w:jc w:val="center"/>
                    <w:rPr>
                      <w:rFonts w:asciiTheme="minorHAnsi" w:hAnsiTheme="minorHAnsi" w:cstheme="minorHAnsi"/>
                      <w:sz w:val="16"/>
                      <w:szCs w:val="16"/>
                    </w:rPr>
                  </w:pPr>
                  <w:r w:rsidRPr="000E3557">
                    <w:rPr>
                      <w:rFonts w:asciiTheme="minorHAnsi" w:hAnsiTheme="minorHAnsi" w:cstheme="minorHAnsi"/>
                      <w:b/>
                      <w:sz w:val="16"/>
                      <w:szCs w:val="16"/>
                    </w:rPr>
                    <w:t xml:space="preserve">Content: </w:t>
                  </w:r>
                  <w:r>
                    <w:rPr>
                      <w:rFonts w:asciiTheme="minorHAnsi" w:hAnsiTheme="minorHAnsi" w:cstheme="minorHAnsi"/>
                      <w:sz w:val="16"/>
                      <w:szCs w:val="16"/>
                    </w:rPr>
                    <w:t>My Time, Our Place Outcomes</w:t>
                  </w:r>
                </w:p>
              </w:txbxContent>
            </v:textbox>
          </v:shape>
        </w:pict>
      </w:r>
      <w:r>
        <w:rPr>
          <w:rFonts w:ascii="GillSansMT" w:hAnsi="GillSansMT" w:cs="GillSansMT"/>
          <w:noProof/>
          <w:color w:val="231F20"/>
          <w:sz w:val="20"/>
          <w:szCs w:val="20"/>
        </w:rPr>
        <w:pict>
          <v:shape id="_x0000_s1066" type="#_x0000_t202" style="position:absolute;margin-left:177.65pt;margin-top:172pt;width:106.4pt;height:32.6pt;z-index:251676672" fillcolor="#8db3e2 [1311]" strokecolor="#8db3e2 [1311]">
            <v:textbox style="mso-next-textbox:#_x0000_s1066">
              <w:txbxContent>
                <w:p w:rsidR="003E0CB1" w:rsidRPr="000E3557" w:rsidRDefault="003E0CB1" w:rsidP="00B86D70">
                  <w:pPr>
                    <w:jc w:val="center"/>
                    <w:rPr>
                      <w:rFonts w:asciiTheme="minorHAnsi" w:hAnsiTheme="minorHAnsi" w:cstheme="minorHAnsi"/>
                      <w:sz w:val="16"/>
                      <w:szCs w:val="16"/>
                    </w:rPr>
                  </w:pPr>
                  <w:r w:rsidRPr="000E3557">
                    <w:rPr>
                      <w:rFonts w:asciiTheme="minorHAnsi" w:hAnsiTheme="minorHAnsi" w:cstheme="minorHAnsi"/>
                      <w:b/>
                      <w:sz w:val="16"/>
                      <w:szCs w:val="16"/>
                    </w:rPr>
                    <w:t>Context:</w:t>
                  </w:r>
                  <w:r w:rsidRPr="000E3557">
                    <w:rPr>
                      <w:rFonts w:asciiTheme="minorHAnsi" w:hAnsiTheme="minorHAnsi" w:cstheme="minorHAnsi"/>
                      <w:sz w:val="16"/>
                      <w:szCs w:val="16"/>
                    </w:rPr>
                    <w:t xml:space="preserve"> Families, culture, community, educators</w:t>
                  </w:r>
                </w:p>
              </w:txbxContent>
            </v:textbox>
          </v:shape>
        </w:pict>
      </w:r>
      <w:r>
        <w:rPr>
          <w:rFonts w:ascii="GillSansMT" w:hAnsi="GillSansMT" w:cs="GillSansMT"/>
          <w:noProof/>
          <w:color w:val="231F20"/>
          <w:sz w:val="20"/>
          <w:szCs w:val="20"/>
        </w:rPr>
        <w:pict>
          <v:shape id="_x0000_s1064" type="#_x0000_t202" style="position:absolute;margin-left:177.65pt;margin-top:119.4pt;width:110.8pt;height:40.7pt;z-index:251677696" fillcolor="#c6d9f1 [671]" strokecolor="#c6d9f1 [671]">
            <v:textbox style="mso-next-textbox:#_x0000_s1064">
              <w:txbxContent>
                <w:p w:rsidR="003E0CB1" w:rsidRPr="000E3557" w:rsidRDefault="003E0CB1" w:rsidP="00B86D70">
                  <w:pPr>
                    <w:shd w:val="clear" w:color="auto" w:fill="C6D9F1" w:themeFill="text2" w:themeFillTint="33"/>
                    <w:jc w:val="center"/>
                    <w:rPr>
                      <w:rFonts w:asciiTheme="minorHAnsi" w:hAnsiTheme="minorHAnsi" w:cstheme="minorHAnsi"/>
                      <w:sz w:val="16"/>
                      <w:szCs w:val="16"/>
                    </w:rPr>
                  </w:pPr>
                  <w:r w:rsidRPr="000E3557">
                    <w:rPr>
                      <w:rFonts w:asciiTheme="minorHAnsi" w:hAnsiTheme="minorHAnsi" w:cstheme="minorHAnsi"/>
                      <w:b/>
                      <w:sz w:val="16"/>
                      <w:szCs w:val="16"/>
                    </w:rPr>
                    <w:t>Data collected:</w:t>
                  </w:r>
                  <w:r w:rsidRPr="000E3557">
                    <w:rPr>
                      <w:rFonts w:asciiTheme="minorHAnsi" w:hAnsiTheme="minorHAnsi" w:cstheme="minorHAnsi"/>
                      <w:sz w:val="16"/>
                      <w:szCs w:val="16"/>
                    </w:rPr>
                    <w:t xml:space="preserve"> evaluations, observations, parent interviews etc</w:t>
                  </w:r>
                </w:p>
              </w:txbxContent>
            </v:textbox>
          </v:shape>
        </w:pict>
      </w:r>
      <w:r>
        <w:rPr>
          <w:rFonts w:ascii="GillSansMT" w:hAnsi="GillSansMT" w:cs="GillSansMT"/>
          <w:noProof/>
          <w:color w:val="231F20"/>
          <w:sz w:val="20"/>
          <w:szCs w:val="20"/>
        </w:rPr>
        <w:pict>
          <v:oval id="_x0000_s1061" style="position:absolute;margin-left:116.9pt;margin-top:103.75pt;width:234.15pt;height:231.65pt;z-index:251659263" fillcolor="#c6d9f1 [671]" strokecolor="black [3213]">
            <v:textbox style="mso-next-textbox:#_x0000_s1061">
              <w:txbxContent>
                <w:p w:rsidR="003E0CB1" w:rsidRPr="004F04FB" w:rsidRDefault="003E0CB1" w:rsidP="004F04FB"/>
              </w:txbxContent>
            </v:textbox>
          </v:oval>
        </w:pict>
      </w:r>
      <w:r>
        <w:rPr>
          <w:rFonts w:ascii="GillSansMT" w:hAnsi="GillSansMT" w:cs="GillSansMT"/>
          <w:noProof/>
          <w:color w:val="231F20"/>
          <w:sz w:val="20"/>
          <w:szCs w:val="20"/>
        </w:rPr>
        <w:pict>
          <v:roundrect id="_x0000_s1060" style="position:absolute;margin-left:422.85pt;margin-top:354.85pt;width:68.85pt;height:42.55pt;z-index:251672576" arcsize="10923f" fillcolor="#8db3e2 [1311]" strokecolor="white [3212]">
            <v:textbox style="mso-next-textbox:#_x0000_s1060">
              <w:txbxContent>
                <w:p w:rsidR="003E0CB1" w:rsidRDefault="003E0CB1" w:rsidP="004F04FB">
                  <w:pPr>
                    <w:rPr>
                      <w:sz w:val="20"/>
                      <w:szCs w:val="20"/>
                    </w:rPr>
                  </w:pPr>
                </w:p>
                <w:p w:rsidR="003E0CB1" w:rsidRPr="000F1931" w:rsidRDefault="003E0CB1" w:rsidP="004F04FB">
                  <w:pPr>
                    <w:jc w:val="center"/>
                    <w:rPr>
                      <w:sz w:val="20"/>
                      <w:szCs w:val="20"/>
                    </w:rPr>
                  </w:pPr>
                  <w:r>
                    <w:rPr>
                      <w:sz w:val="20"/>
                      <w:szCs w:val="20"/>
                    </w:rPr>
                    <w:t>PLAN</w:t>
                  </w:r>
                </w:p>
              </w:txbxContent>
            </v:textbox>
          </v:roundrect>
        </w:pict>
      </w:r>
      <w:r>
        <w:rPr>
          <w:rFonts w:ascii="GillSansMT" w:hAnsi="GillSansMT" w:cs="GillSansMT"/>
          <w:noProof/>
          <w:color w:val="231F20"/>
          <w:sz w:val="20"/>
          <w:szCs w:val="20"/>
        </w:rPr>
        <w:pict>
          <v:roundrect id="_x0000_s1059" style="position:absolute;margin-left:411.35pt;margin-top:12.4pt;width:68.85pt;height:42.55pt;z-index:251671552" arcsize="10923f" fillcolor="#8db3e2 [1311]" strokecolor="white [3212]">
            <v:textbox style="mso-next-textbox:#_x0000_s1059">
              <w:txbxContent>
                <w:p w:rsidR="003E0CB1" w:rsidRDefault="003E0CB1" w:rsidP="004F04FB">
                  <w:pPr>
                    <w:jc w:val="center"/>
                    <w:rPr>
                      <w:sz w:val="20"/>
                      <w:szCs w:val="20"/>
                    </w:rPr>
                  </w:pPr>
                </w:p>
                <w:p w:rsidR="003E0CB1" w:rsidRPr="000F1931" w:rsidRDefault="003E0CB1" w:rsidP="004F04FB">
                  <w:pPr>
                    <w:jc w:val="center"/>
                    <w:rPr>
                      <w:sz w:val="20"/>
                      <w:szCs w:val="20"/>
                    </w:rPr>
                  </w:pPr>
                  <w:r>
                    <w:rPr>
                      <w:sz w:val="20"/>
                      <w:szCs w:val="20"/>
                    </w:rPr>
                    <w:t>QUESTION</w:t>
                  </w:r>
                </w:p>
              </w:txbxContent>
            </v:textbox>
          </v:roundrect>
        </w:pict>
      </w:r>
      <w:r>
        <w:rPr>
          <w:rFonts w:ascii="GillSansMT" w:hAnsi="GillSansMT" w:cs="GillSansMT"/>
          <w:noProof/>
          <w:color w:val="231F20"/>
          <w:sz w:val="20"/>
          <w:szCs w:val="20"/>
        </w:rPr>
        <w:pict>
          <v:roundrect id="_x0000_s1058" style="position:absolute;margin-left:9pt;margin-top:8.55pt;width:68.85pt;height:42.55pt;z-index:251670528" arcsize="10923f" fillcolor="#8db3e2 [1311]" strokecolor="white [3212]">
            <v:textbox style="mso-next-textbox:#_x0000_s1058">
              <w:txbxContent>
                <w:p w:rsidR="003E0CB1" w:rsidRPr="000F1931" w:rsidRDefault="003E0CB1" w:rsidP="004F04FB">
                  <w:pPr>
                    <w:rPr>
                      <w:sz w:val="20"/>
                      <w:szCs w:val="20"/>
                    </w:rPr>
                  </w:pPr>
                  <w:r w:rsidRPr="000F1931">
                    <w:rPr>
                      <w:sz w:val="20"/>
                      <w:szCs w:val="20"/>
                    </w:rPr>
                    <w:t>OBSERVE</w:t>
                  </w:r>
                  <w:r>
                    <w:rPr>
                      <w:sz w:val="20"/>
                      <w:szCs w:val="20"/>
                    </w:rPr>
                    <w:t xml:space="preserve"> </w:t>
                  </w:r>
                  <w:r w:rsidRPr="000F1931">
                    <w:rPr>
                      <w:sz w:val="20"/>
                      <w:szCs w:val="20"/>
                    </w:rPr>
                    <w:t>/</w:t>
                  </w:r>
                  <w:r>
                    <w:rPr>
                      <w:sz w:val="20"/>
                      <w:szCs w:val="20"/>
                    </w:rPr>
                    <w:t xml:space="preserve"> </w:t>
                  </w:r>
                  <w:r w:rsidRPr="000F1931">
                    <w:rPr>
                      <w:sz w:val="20"/>
                      <w:szCs w:val="20"/>
                    </w:rPr>
                    <w:t>REVIEW</w:t>
                  </w:r>
                </w:p>
              </w:txbxContent>
            </v:textbox>
          </v:roundrect>
        </w:pict>
      </w:r>
      <w:r>
        <w:rPr>
          <w:rFonts w:ascii="GillSansMT" w:hAnsi="GillSansMT" w:cs="GillSansMT"/>
          <w:noProof/>
          <w:color w:val="231F20"/>
          <w:sz w:val="20"/>
          <w:szCs w:val="20"/>
        </w:rPr>
        <w:pict>
          <v:roundrect id="_x0000_s1057" style="position:absolute;margin-left:9pt;margin-top:348.55pt;width:68.85pt;height:42.55pt;z-index:251669504" arcsize="10923f" fillcolor="#8db3e2 [1311]" strokecolor="white [3212]">
            <v:textbox style="mso-next-textbox:#_x0000_s1057">
              <w:txbxContent>
                <w:p w:rsidR="003E0CB1" w:rsidRDefault="003E0CB1" w:rsidP="004F04FB">
                  <w:pPr>
                    <w:jc w:val="center"/>
                    <w:rPr>
                      <w:sz w:val="20"/>
                      <w:szCs w:val="20"/>
                    </w:rPr>
                  </w:pPr>
                </w:p>
                <w:p w:rsidR="003E0CB1" w:rsidRPr="000F1931" w:rsidRDefault="003E0CB1" w:rsidP="004F04FB">
                  <w:pPr>
                    <w:jc w:val="center"/>
                    <w:rPr>
                      <w:sz w:val="20"/>
                      <w:szCs w:val="20"/>
                    </w:rPr>
                  </w:pPr>
                  <w:r>
                    <w:rPr>
                      <w:sz w:val="20"/>
                      <w:szCs w:val="20"/>
                    </w:rPr>
                    <w:t>ACT / DO</w:t>
                  </w:r>
                </w:p>
              </w:txbxContent>
            </v:textbox>
          </v:roundrect>
        </w:pict>
      </w:r>
      <w:r w:rsidR="004F04FB" w:rsidRPr="004F04FB">
        <w:rPr>
          <w:rFonts w:ascii="GillSansMT" w:hAnsi="GillSansMT" w:cs="GillSansMT"/>
          <w:noProof/>
          <w:color w:val="231F20"/>
          <w:sz w:val="20"/>
          <w:szCs w:val="20"/>
        </w:rPr>
        <w:drawing>
          <wp:anchor distT="0" distB="0" distL="114300" distR="114300" simplePos="0" relativeHeight="251678720" behindDoc="1" locked="0" layoutInCell="1" allowOverlap="1">
            <wp:simplePos x="0" y="0"/>
            <wp:positionH relativeFrom="column">
              <wp:posOffset>-2402</wp:posOffset>
            </wp:positionH>
            <wp:positionV relativeFrom="paragraph">
              <wp:posOffset>-2153</wp:posOffset>
            </wp:positionV>
            <wp:extent cx="6687047" cy="5295568"/>
            <wp:effectExtent l="0" t="0" r="0" b="0"/>
            <wp:wrapNone/>
            <wp:docPr id="5"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anchor>
        </w:drawing>
      </w:r>
    </w:p>
    <w:p w:rsidR="00FE3782" w:rsidRPr="00FE3782" w:rsidRDefault="00FE3782" w:rsidP="00FE3782">
      <w:pPr>
        <w:rPr>
          <w:rFonts w:ascii="GillSansMT" w:hAnsi="GillSansMT" w:cs="GillSansMT"/>
          <w:sz w:val="20"/>
          <w:szCs w:val="20"/>
        </w:rPr>
      </w:pPr>
    </w:p>
    <w:p w:rsidR="00FE3782" w:rsidRPr="00FE3782" w:rsidRDefault="00FE3782" w:rsidP="00FE3782">
      <w:pPr>
        <w:rPr>
          <w:rFonts w:ascii="GillSansMT" w:hAnsi="GillSansMT" w:cs="GillSansMT"/>
          <w:sz w:val="20"/>
          <w:szCs w:val="20"/>
        </w:rPr>
      </w:pPr>
    </w:p>
    <w:p w:rsidR="00FE3782" w:rsidRPr="00FE3782" w:rsidRDefault="00FE3782" w:rsidP="00FE3782">
      <w:pPr>
        <w:rPr>
          <w:rFonts w:ascii="GillSansMT" w:hAnsi="GillSansMT" w:cs="GillSansMT"/>
          <w:sz w:val="20"/>
          <w:szCs w:val="20"/>
        </w:rPr>
      </w:pPr>
    </w:p>
    <w:p w:rsidR="00FE3782" w:rsidRPr="00FE3782" w:rsidRDefault="00FE3782" w:rsidP="00FE3782">
      <w:pPr>
        <w:rPr>
          <w:rFonts w:ascii="GillSansMT" w:hAnsi="GillSansMT" w:cs="GillSansMT"/>
          <w:sz w:val="20"/>
          <w:szCs w:val="20"/>
        </w:rPr>
      </w:pPr>
    </w:p>
    <w:p w:rsidR="00FE3782" w:rsidRPr="00FE3782" w:rsidRDefault="00FE3782" w:rsidP="00FE3782">
      <w:pPr>
        <w:rPr>
          <w:rFonts w:ascii="GillSansMT" w:hAnsi="GillSansMT" w:cs="GillSansMT"/>
          <w:sz w:val="20"/>
          <w:szCs w:val="20"/>
        </w:rPr>
      </w:pPr>
    </w:p>
    <w:p w:rsidR="00FE3782" w:rsidRPr="00FE3782" w:rsidRDefault="00FE3782" w:rsidP="00FE3782">
      <w:pPr>
        <w:rPr>
          <w:rFonts w:ascii="GillSansMT" w:hAnsi="GillSansMT" w:cs="GillSansMT"/>
          <w:sz w:val="20"/>
          <w:szCs w:val="20"/>
        </w:rPr>
      </w:pPr>
    </w:p>
    <w:p w:rsidR="00FE3782" w:rsidRPr="00FE3782" w:rsidRDefault="00FE3782" w:rsidP="00FE3782">
      <w:pPr>
        <w:rPr>
          <w:rFonts w:ascii="GillSansMT" w:hAnsi="GillSansMT" w:cs="GillSansMT"/>
          <w:sz w:val="20"/>
          <w:szCs w:val="20"/>
        </w:rPr>
      </w:pPr>
    </w:p>
    <w:p w:rsidR="00FE3782" w:rsidRPr="00FE3782" w:rsidRDefault="00FE3782" w:rsidP="00FE3782">
      <w:pPr>
        <w:rPr>
          <w:rFonts w:ascii="GillSansMT" w:hAnsi="GillSansMT" w:cs="GillSansMT"/>
          <w:sz w:val="20"/>
          <w:szCs w:val="20"/>
        </w:rPr>
      </w:pPr>
    </w:p>
    <w:p w:rsidR="00FE3782" w:rsidRPr="00FE3782" w:rsidRDefault="00FE3782" w:rsidP="00FE3782">
      <w:pPr>
        <w:rPr>
          <w:rFonts w:ascii="GillSansMT" w:hAnsi="GillSansMT" w:cs="GillSansMT"/>
          <w:sz w:val="20"/>
          <w:szCs w:val="20"/>
        </w:rPr>
      </w:pPr>
    </w:p>
    <w:p w:rsidR="00FE3782" w:rsidRPr="00FE3782" w:rsidRDefault="00FE3782" w:rsidP="00FE3782">
      <w:pPr>
        <w:rPr>
          <w:rFonts w:ascii="GillSansMT" w:hAnsi="GillSansMT" w:cs="GillSansMT"/>
          <w:sz w:val="20"/>
          <w:szCs w:val="20"/>
        </w:rPr>
      </w:pPr>
    </w:p>
    <w:p w:rsidR="00FE3782" w:rsidRPr="00FE3782" w:rsidRDefault="00FE3782" w:rsidP="00FE3782">
      <w:pPr>
        <w:rPr>
          <w:rFonts w:ascii="GillSansMT" w:hAnsi="GillSansMT" w:cs="GillSansMT"/>
          <w:sz w:val="20"/>
          <w:szCs w:val="20"/>
        </w:rPr>
      </w:pPr>
    </w:p>
    <w:p w:rsidR="00FE3782" w:rsidRPr="00FE3782" w:rsidRDefault="00FE3782" w:rsidP="00FE3782">
      <w:pPr>
        <w:rPr>
          <w:rFonts w:ascii="GillSansMT" w:hAnsi="GillSansMT" w:cs="GillSansMT"/>
          <w:sz w:val="20"/>
          <w:szCs w:val="20"/>
        </w:rPr>
      </w:pPr>
    </w:p>
    <w:p w:rsidR="00FE3782" w:rsidRPr="00FE3782" w:rsidRDefault="00AD7140" w:rsidP="00FE3782">
      <w:pPr>
        <w:rPr>
          <w:rFonts w:ascii="GillSansMT" w:hAnsi="GillSansMT" w:cs="GillSansMT"/>
          <w:sz w:val="20"/>
          <w:szCs w:val="20"/>
        </w:rPr>
      </w:pPr>
      <w:r w:rsidRPr="00AD7140">
        <w:rPr>
          <w:rFonts w:ascii="GillSansMT" w:hAnsi="GillSansMT" w:cs="GillSansMT"/>
          <w:noProof/>
          <w:color w:val="231F20"/>
          <w:sz w:val="20"/>
          <w:szCs w:val="20"/>
        </w:rPr>
        <w:pict>
          <v:oval id="_x0000_s1065" style="position:absolute;margin-left:130.05pt;margin-top:4.65pt;width:208.45pt;height:149.65pt;z-index:251675648" fillcolor="#8db3e2 [1311]">
            <v:textbox style="mso-next-textbox:#_x0000_s1065">
              <w:txbxContent>
                <w:p w:rsidR="003E0CB1" w:rsidRPr="00B86D70" w:rsidRDefault="003E0CB1" w:rsidP="00B86D70"/>
              </w:txbxContent>
            </v:textbox>
          </v:oval>
        </w:pict>
      </w:r>
    </w:p>
    <w:p w:rsidR="00FE3782" w:rsidRPr="00FE3782" w:rsidRDefault="00FE3782" w:rsidP="00FE3782">
      <w:pPr>
        <w:rPr>
          <w:rFonts w:ascii="GillSansMT" w:hAnsi="GillSansMT" w:cs="GillSansMT"/>
          <w:sz w:val="20"/>
          <w:szCs w:val="20"/>
        </w:rPr>
      </w:pPr>
    </w:p>
    <w:p w:rsidR="00FE3782" w:rsidRPr="00FE3782" w:rsidRDefault="00FE3782" w:rsidP="00FE3782">
      <w:pPr>
        <w:rPr>
          <w:rFonts w:ascii="GillSansMT" w:hAnsi="GillSansMT" w:cs="GillSansMT"/>
          <w:sz w:val="20"/>
          <w:szCs w:val="20"/>
        </w:rPr>
      </w:pPr>
    </w:p>
    <w:p w:rsidR="00FE3782" w:rsidRPr="00FE3782" w:rsidRDefault="00FE3782" w:rsidP="00FE3782">
      <w:pPr>
        <w:rPr>
          <w:rFonts w:ascii="GillSansMT" w:hAnsi="GillSansMT" w:cs="GillSansMT"/>
          <w:sz w:val="20"/>
          <w:szCs w:val="20"/>
        </w:rPr>
      </w:pPr>
    </w:p>
    <w:p w:rsidR="00FE3782" w:rsidRPr="00FE3782" w:rsidRDefault="00FE3782" w:rsidP="00FE3782">
      <w:pPr>
        <w:rPr>
          <w:rFonts w:ascii="GillSansMT" w:hAnsi="GillSansMT" w:cs="GillSansMT"/>
          <w:sz w:val="20"/>
          <w:szCs w:val="20"/>
        </w:rPr>
      </w:pPr>
    </w:p>
    <w:p w:rsidR="00FE3782" w:rsidRPr="00FE3782" w:rsidRDefault="00FE3782" w:rsidP="00FE3782">
      <w:pPr>
        <w:rPr>
          <w:rFonts w:ascii="GillSansMT" w:hAnsi="GillSansMT" w:cs="GillSansMT"/>
          <w:sz w:val="20"/>
          <w:szCs w:val="20"/>
        </w:rPr>
      </w:pPr>
    </w:p>
    <w:p w:rsidR="00FE3782" w:rsidRPr="00FE3782" w:rsidRDefault="00FE3782" w:rsidP="00FE3782">
      <w:pPr>
        <w:rPr>
          <w:rFonts w:ascii="GillSansMT" w:hAnsi="GillSansMT" w:cs="GillSansMT"/>
          <w:sz w:val="20"/>
          <w:szCs w:val="20"/>
        </w:rPr>
      </w:pPr>
    </w:p>
    <w:p w:rsidR="00FE3782" w:rsidRPr="00FE3782" w:rsidRDefault="00FE3782" w:rsidP="00FE3782">
      <w:pPr>
        <w:rPr>
          <w:rFonts w:ascii="GillSansMT" w:hAnsi="GillSansMT" w:cs="GillSansMT"/>
          <w:sz w:val="20"/>
          <w:szCs w:val="20"/>
        </w:rPr>
      </w:pPr>
    </w:p>
    <w:p w:rsidR="00FE3782" w:rsidRPr="00FE3782" w:rsidRDefault="00FE3782" w:rsidP="00FE3782">
      <w:pPr>
        <w:rPr>
          <w:rFonts w:ascii="GillSansMT" w:hAnsi="GillSansMT" w:cs="GillSansMT"/>
          <w:sz w:val="20"/>
          <w:szCs w:val="20"/>
        </w:rPr>
      </w:pPr>
    </w:p>
    <w:p w:rsidR="00FE3782" w:rsidRPr="00FE3782" w:rsidRDefault="00FE3782" w:rsidP="00FE3782">
      <w:pPr>
        <w:rPr>
          <w:rFonts w:ascii="GillSansMT" w:hAnsi="GillSansMT" w:cs="GillSansMT"/>
          <w:sz w:val="20"/>
          <w:szCs w:val="20"/>
        </w:rPr>
      </w:pPr>
    </w:p>
    <w:p w:rsidR="00FE3782" w:rsidRPr="00FE3782" w:rsidRDefault="00FE3782" w:rsidP="00FE3782">
      <w:pPr>
        <w:rPr>
          <w:rFonts w:ascii="GillSansMT" w:hAnsi="GillSansMT" w:cs="GillSansMT"/>
          <w:sz w:val="20"/>
          <w:szCs w:val="20"/>
        </w:rPr>
      </w:pPr>
    </w:p>
    <w:p w:rsidR="00FE3782" w:rsidRPr="00FE3782" w:rsidRDefault="00FE3782" w:rsidP="00FE3782">
      <w:pPr>
        <w:rPr>
          <w:rFonts w:ascii="GillSansMT" w:hAnsi="GillSansMT" w:cs="GillSansMT"/>
          <w:sz w:val="20"/>
          <w:szCs w:val="20"/>
        </w:rPr>
      </w:pPr>
    </w:p>
    <w:p w:rsidR="00FE3782" w:rsidRPr="00FE3782" w:rsidRDefault="00FE3782" w:rsidP="00FE3782">
      <w:pPr>
        <w:rPr>
          <w:rFonts w:ascii="GillSansMT" w:hAnsi="GillSansMT" w:cs="GillSansMT"/>
          <w:sz w:val="20"/>
          <w:szCs w:val="20"/>
        </w:rPr>
      </w:pPr>
    </w:p>
    <w:p w:rsidR="00FE3782" w:rsidRPr="00FE3782" w:rsidRDefault="00FE3782" w:rsidP="00FE3782">
      <w:pPr>
        <w:rPr>
          <w:rFonts w:ascii="GillSansMT" w:hAnsi="GillSansMT" w:cs="GillSansMT"/>
          <w:sz w:val="20"/>
          <w:szCs w:val="20"/>
        </w:rPr>
      </w:pPr>
    </w:p>
    <w:p w:rsidR="00FE3782" w:rsidRPr="00FE3782" w:rsidRDefault="00FE3782" w:rsidP="00FE3782">
      <w:pPr>
        <w:rPr>
          <w:rFonts w:ascii="GillSansMT" w:hAnsi="GillSansMT" w:cs="GillSansMT"/>
          <w:sz w:val="20"/>
          <w:szCs w:val="20"/>
        </w:rPr>
      </w:pPr>
    </w:p>
    <w:p w:rsidR="00FE3782" w:rsidRPr="00FE3782" w:rsidRDefault="00FE3782" w:rsidP="00FE3782">
      <w:pPr>
        <w:rPr>
          <w:rFonts w:ascii="GillSansMT" w:hAnsi="GillSansMT" w:cs="GillSansMT"/>
          <w:sz w:val="20"/>
          <w:szCs w:val="20"/>
        </w:rPr>
      </w:pPr>
    </w:p>
    <w:p w:rsidR="00FE3782" w:rsidRPr="00FE3782" w:rsidRDefault="00FE3782" w:rsidP="00FE3782">
      <w:pPr>
        <w:rPr>
          <w:rFonts w:ascii="GillSansMT" w:hAnsi="GillSansMT" w:cs="GillSansMT"/>
          <w:sz w:val="20"/>
          <w:szCs w:val="20"/>
        </w:rPr>
      </w:pPr>
    </w:p>
    <w:p w:rsidR="00FE3782" w:rsidRPr="00FE3782" w:rsidRDefault="00FE3782" w:rsidP="00FE3782">
      <w:pPr>
        <w:rPr>
          <w:rFonts w:ascii="GillSansMT" w:hAnsi="GillSansMT" w:cs="GillSansMT"/>
          <w:sz w:val="20"/>
          <w:szCs w:val="20"/>
        </w:rPr>
      </w:pPr>
    </w:p>
    <w:p w:rsidR="00FE3782" w:rsidRPr="00FE3782" w:rsidRDefault="00FE3782" w:rsidP="00FE3782">
      <w:pPr>
        <w:rPr>
          <w:rFonts w:ascii="GillSansMT" w:hAnsi="GillSansMT" w:cs="GillSansMT"/>
          <w:sz w:val="20"/>
          <w:szCs w:val="20"/>
        </w:rPr>
      </w:pPr>
    </w:p>
    <w:p w:rsidR="00FE3782" w:rsidRPr="00FE3782" w:rsidRDefault="00FE3782" w:rsidP="00FE3782">
      <w:pPr>
        <w:rPr>
          <w:rFonts w:ascii="GillSansMT" w:hAnsi="GillSansMT" w:cs="GillSansMT"/>
          <w:sz w:val="20"/>
          <w:szCs w:val="20"/>
        </w:rPr>
      </w:pPr>
    </w:p>
    <w:p w:rsidR="00FE3782" w:rsidRDefault="00FE3782" w:rsidP="00FE3782">
      <w:pPr>
        <w:rPr>
          <w:rFonts w:ascii="GillSansMT" w:hAnsi="GillSansMT" w:cs="GillSansMT"/>
          <w:sz w:val="20"/>
          <w:szCs w:val="20"/>
        </w:rPr>
      </w:pPr>
    </w:p>
    <w:p w:rsidR="00FE3782" w:rsidRDefault="00FE3782" w:rsidP="00FE3782">
      <w:pPr>
        <w:rPr>
          <w:rFonts w:ascii="GillSansMT" w:hAnsi="GillSansMT" w:cs="GillSansMT"/>
          <w:sz w:val="20"/>
          <w:szCs w:val="20"/>
        </w:rPr>
      </w:pPr>
    </w:p>
    <w:p w:rsidR="004F04FB" w:rsidRDefault="00FE3782" w:rsidP="00FE3782">
      <w:pPr>
        <w:ind w:firstLine="720"/>
        <w:rPr>
          <w:rFonts w:ascii="GillSansMT" w:hAnsi="GillSansMT" w:cs="GillSansMT"/>
          <w:sz w:val="20"/>
          <w:szCs w:val="20"/>
        </w:rPr>
      </w:pPr>
      <w:r>
        <w:rPr>
          <w:rFonts w:ascii="GillSansMT" w:hAnsi="GillSansMT" w:cs="GillSansMT"/>
          <w:sz w:val="20"/>
          <w:szCs w:val="20"/>
        </w:rPr>
        <w:tab/>
      </w:r>
    </w:p>
    <w:p w:rsidR="00FE3782" w:rsidRDefault="00FE3782" w:rsidP="000C56FF">
      <w:pPr>
        <w:autoSpaceDE w:val="0"/>
        <w:autoSpaceDN w:val="0"/>
        <w:adjustRightInd w:val="0"/>
        <w:spacing w:after="120"/>
        <w:rPr>
          <w:rFonts w:ascii="GillSansMT" w:hAnsi="GillSansMT" w:cs="GillSansMT"/>
          <w:color w:val="1A80BD"/>
          <w:sz w:val="28"/>
          <w:szCs w:val="28"/>
        </w:rPr>
      </w:pPr>
      <w:r>
        <w:rPr>
          <w:rFonts w:ascii="GillSansMT" w:hAnsi="GillSansMT" w:cs="GillSansMT"/>
          <w:color w:val="1A80BD"/>
          <w:sz w:val="28"/>
          <w:szCs w:val="28"/>
        </w:rPr>
        <w:t>Hear about</w:t>
      </w:r>
    </w:p>
    <w:p w:rsidR="00FE3782" w:rsidRDefault="00FE3782" w:rsidP="000C56FF">
      <w:pPr>
        <w:autoSpaceDE w:val="0"/>
        <w:autoSpaceDN w:val="0"/>
        <w:adjustRightInd w:val="0"/>
        <w:spacing w:after="120"/>
        <w:rPr>
          <w:rFonts w:ascii="GillSansMT-Bold" w:hAnsi="GillSansMT-Bold" w:cs="GillSansMT-Bold"/>
          <w:b/>
          <w:bCs/>
          <w:color w:val="231F20"/>
        </w:rPr>
      </w:pPr>
      <w:r>
        <w:rPr>
          <w:rFonts w:ascii="GillSansMT-Bold" w:hAnsi="GillSansMT-Bold" w:cs="GillSansMT-Bold"/>
          <w:b/>
          <w:bCs/>
          <w:color w:val="231F20"/>
        </w:rPr>
        <w:t>Signing in</w:t>
      </w:r>
    </w:p>
    <w:p w:rsidR="00FE3782" w:rsidRDefault="00FE3782" w:rsidP="000C56FF">
      <w:pPr>
        <w:autoSpaceDE w:val="0"/>
        <w:autoSpaceDN w:val="0"/>
        <w:adjustRightInd w:val="0"/>
        <w:spacing w:after="120"/>
        <w:rPr>
          <w:rFonts w:ascii="GillSansMT" w:hAnsi="GillSansMT" w:cs="GillSansMT"/>
          <w:color w:val="231F20"/>
          <w:sz w:val="20"/>
          <w:szCs w:val="20"/>
        </w:rPr>
      </w:pPr>
      <w:r>
        <w:rPr>
          <w:rFonts w:ascii="GillSansMT" w:hAnsi="GillSansMT" w:cs="GillSansMT"/>
          <w:color w:val="231F20"/>
          <w:sz w:val="20"/>
          <w:szCs w:val="20"/>
        </w:rPr>
        <w:t>Recently our team participated in a familiarisation session on the My Time, Our Place Framework where we discussed reflective practice. What is it? What does it mean to us? How can we be more reflective in our work practices at our service? The educators were asked to consider what it meant to them.</w:t>
      </w:r>
    </w:p>
    <w:p w:rsidR="00FE3782" w:rsidRDefault="00FE3782" w:rsidP="000C56FF">
      <w:pPr>
        <w:autoSpaceDE w:val="0"/>
        <w:autoSpaceDN w:val="0"/>
        <w:adjustRightInd w:val="0"/>
        <w:spacing w:after="120"/>
        <w:rPr>
          <w:rFonts w:ascii="GillSansMT" w:hAnsi="GillSansMT" w:cs="GillSansMT"/>
          <w:color w:val="231F20"/>
          <w:sz w:val="20"/>
          <w:szCs w:val="20"/>
        </w:rPr>
      </w:pPr>
      <w:r>
        <w:rPr>
          <w:rFonts w:ascii="GillSansMT" w:hAnsi="GillSansMT" w:cs="GillSansMT"/>
          <w:color w:val="231F20"/>
          <w:sz w:val="20"/>
          <w:szCs w:val="20"/>
        </w:rPr>
        <w:t>We brainstormed and reflected on our current ‘signing in’ practice, which was as follows:</w:t>
      </w:r>
    </w:p>
    <w:p w:rsidR="00FE3782" w:rsidRDefault="00FE3782" w:rsidP="005A0EB9">
      <w:pPr>
        <w:pStyle w:val="ListParagraph"/>
        <w:numPr>
          <w:ilvl w:val="0"/>
          <w:numId w:val="11"/>
        </w:numPr>
        <w:autoSpaceDE w:val="0"/>
        <w:autoSpaceDN w:val="0"/>
        <w:adjustRightInd w:val="0"/>
        <w:spacing w:after="120"/>
        <w:rPr>
          <w:rFonts w:ascii="GillSansMT" w:hAnsi="GillSansMT" w:cs="GillSansMT"/>
          <w:color w:val="231F20"/>
          <w:sz w:val="20"/>
          <w:szCs w:val="20"/>
        </w:rPr>
      </w:pPr>
      <w:r w:rsidRPr="00FE3782">
        <w:rPr>
          <w:rFonts w:ascii="GillSansMT" w:hAnsi="GillSansMT" w:cs="GillSansMT"/>
          <w:color w:val="231F20"/>
          <w:sz w:val="20"/>
          <w:szCs w:val="20"/>
        </w:rPr>
        <w:t>educator sits at the staff desk and signs children in as they walk through the door</w:t>
      </w:r>
    </w:p>
    <w:p w:rsidR="00FE3782" w:rsidRDefault="00FE3782" w:rsidP="005A0EB9">
      <w:pPr>
        <w:pStyle w:val="ListParagraph"/>
        <w:numPr>
          <w:ilvl w:val="0"/>
          <w:numId w:val="11"/>
        </w:numPr>
        <w:autoSpaceDE w:val="0"/>
        <w:autoSpaceDN w:val="0"/>
        <w:adjustRightInd w:val="0"/>
        <w:spacing w:after="120"/>
        <w:rPr>
          <w:rFonts w:ascii="GillSansMT" w:hAnsi="GillSansMT" w:cs="GillSansMT"/>
          <w:color w:val="231F20"/>
          <w:sz w:val="20"/>
          <w:szCs w:val="20"/>
        </w:rPr>
      </w:pPr>
      <w:r w:rsidRPr="00FE3782">
        <w:rPr>
          <w:rFonts w:ascii="GillSansMT" w:hAnsi="GillSansMT" w:cs="GillSansMT"/>
          <w:color w:val="231F20"/>
          <w:sz w:val="20"/>
          <w:szCs w:val="20"/>
        </w:rPr>
        <w:t>other educators are greeting children at the door and asking children to put bags away in the bag area,</w:t>
      </w:r>
      <w:r>
        <w:rPr>
          <w:rFonts w:ascii="GillSansMT" w:hAnsi="GillSansMT" w:cs="GillSansMT"/>
          <w:color w:val="231F20"/>
          <w:sz w:val="20"/>
          <w:szCs w:val="20"/>
        </w:rPr>
        <w:t xml:space="preserve"> </w:t>
      </w:r>
      <w:r w:rsidRPr="00FE3782">
        <w:rPr>
          <w:rFonts w:ascii="GillSansMT" w:hAnsi="GillSansMT" w:cs="GillSansMT"/>
          <w:color w:val="231F20"/>
          <w:sz w:val="20"/>
          <w:szCs w:val="20"/>
        </w:rPr>
        <w:t>with one educator waiting in the kitchen ready to serve food and remind children to wash their hands</w:t>
      </w:r>
    </w:p>
    <w:p w:rsidR="00FE3782" w:rsidRDefault="00FE3782" w:rsidP="005A0EB9">
      <w:pPr>
        <w:pStyle w:val="ListParagraph"/>
        <w:numPr>
          <w:ilvl w:val="0"/>
          <w:numId w:val="11"/>
        </w:numPr>
        <w:autoSpaceDE w:val="0"/>
        <w:autoSpaceDN w:val="0"/>
        <w:adjustRightInd w:val="0"/>
        <w:spacing w:after="120"/>
        <w:rPr>
          <w:rFonts w:ascii="GillSansMT" w:hAnsi="GillSansMT" w:cs="GillSansMT"/>
          <w:color w:val="231F20"/>
          <w:sz w:val="20"/>
          <w:szCs w:val="20"/>
        </w:rPr>
      </w:pPr>
      <w:r w:rsidRPr="00FE3782">
        <w:rPr>
          <w:rFonts w:ascii="GillSansMT" w:hAnsi="GillSansMT" w:cs="GillSansMT"/>
          <w:color w:val="231F20"/>
          <w:sz w:val="20"/>
          <w:szCs w:val="20"/>
        </w:rPr>
        <w:t>children walk in and greet the educator; normally the educator is busy signing</w:t>
      </w:r>
    </w:p>
    <w:p w:rsidR="00FE3782" w:rsidRDefault="00FE3782" w:rsidP="005A0EB9">
      <w:pPr>
        <w:pStyle w:val="ListParagraph"/>
        <w:numPr>
          <w:ilvl w:val="0"/>
          <w:numId w:val="11"/>
        </w:numPr>
        <w:autoSpaceDE w:val="0"/>
        <w:autoSpaceDN w:val="0"/>
        <w:adjustRightInd w:val="0"/>
        <w:spacing w:after="120"/>
        <w:rPr>
          <w:rFonts w:ascii="GillSansMT" w:hAnsi="GillSansMT" w:cs="GillSansMT"/>
          <w:color w:val="231F20"/>
          <w:sz w:val="20"/>
          <w:szCs w:val="20"/>
        </w:rPr>
      </w:pPr>
      <w:r w:rsidRPr="00FE3782">
        <w:rPr>
          <w:rFonts w:ascii="GillSansMT" w:hAnsi="GillSansMT" w:cs="GillSansMT"/>
          <w:color w:val="231F20"/>
          <w:sz w:val="20"/>
          <w:szCs w:val="20"/>
        </w:rPr>
        <w:t>some children come in all at once</w:t>
      </w:r>
    </w:p>
    <w:p w:rsidR="00FE3782" w:rsidRDefault="00FE3782" w:rsidP="005A0EB9">
      <w:pPr>
        <w:pStyle w:val="ListParagraph"/>
        <w:numPr>
          <w:ilvl w:val="0"/>
          <w:numId w:val="11"/>
        </w:numPr>
        <w:autoSpaceDE w:val="0"/>
        <w:autoSpaceDN w:val="0"/>
        <w:adjustRightInd w:val="0"/>
        <w:spacing w:after="120"/>
        <w:rPr>
          <w:rFonts w:ascii="GillSansMT" w:hAnsi="GillSansMT" w:cs="GillSansMT"/>
          <w:color w:val="231F20"/>
          <w:sz w:val="20"/>
          <w:szCs w:val="20"/>
        </w:rPr>
      </w:pPr>
      <w:r w:rsidRPr="00FE3782">
        <w:rPr>
          <w:rFonts w:ascii="GillSansMT" w:hAnsi="GillSansMT" w:cs="GillSansMT"/>
          <w:color w:val="231F20"/>
          <w:sz w:val="20"/>
          <w:szCs w:val="20"/>
        </w:rPr>
        <w:t>educators try to sign in as fast as they can: it can feel rushed, as there is often a line up</w:t>
      </w:r>
    </w:p>
    <w:p w:rsidR="00FE3782" w:rsidRDefault="00FE3782" w:rsidP="005A0EB9">
      <w:pPr>
        <w:pStyle w:val="ListParagraph"/>
        <w:numPr>
          <w:ilvl w:val="0"/>
          <w:numId w:val="11"/>
        </w:numPr>
        <w:autoSpaceDE w:val="0"/>
        <w:autoSpaceDN w:val="0"/>
        <w:adjustRightInd w:val="0"/>
        <w:spacing w:after="120"/>
        <w:rPr>
          <w:rFonts w:ascii="GillSansMT" w:hAnsi="GillSansMT" w:cs="GillSansMT"/>
          <w:color w:val="231F20"/>
          <w:sz w:val="20"/>
          <w:szCs w:val="20"/>
        </w:rPr>
      </w:pPr>
      <w:r w:rsidRPr="00FE3782">
        <w:rPr>
          <w:rFonts w:ascii="GillSansMT" w:hAnsi="GillSansMT" w:cs="GillSansMT"/>
          <w:color w:val="231F20"/>
          <w:sz w:val="20"/>
          <w:szCs w:val="20"/>
        </w:rPr>
        <w:t>some children say hello, some don’t</w:t>
      </w:r>
    </w:p>
    <w:p w:rsidR="00FE3782" w:rsidRDefault="00FE3782" w:rsidP="005A0EB9">
      <w:pPr>
        <w:pStyle w:val="ListParagraph"/>
        <w:numPr>
          <w:ilvl w:val="0"/>
          <w:numId w:val="11"/>
        </w:numPr>
        <w:autoSpaceDE w:val="0"/>
        <w:autoSpaceDN w:val="0"/>
        <w:adjustRightInd w:val="0"/>
        <w:spacing w:after="120"/>
        <w:rPr>
          <w:rFonts w:ascii="GillSansMT" w:hAnsi="GillSansMT" w:cs="GillSansMT"/>
          <w:color w:val="231F20"/>
          <w:sz w:val="20"/>
          <w:szCs w:val="20"/>
        </w:rPr>
      </w:pPr>
      <w:r w:rsidRPr="00FE3782">
        <w:rPr>
          <w:rFonts w:ascii="GillSansMT" w:hAnsi="GillSansMT" w:cs="GillSansMT"/>
          <w:color w:val="231F20"/>
          <w:sz w:val="20"/>
          <w:szCs w:val="20"/>
        </w:rPr>
        <w:t>educators feel rude sometimes when they don’t get to say ‘hi’ to all children initially</w:t>
      </w:r>
    </w:p>
    <w:p w:rsidR="00FE3782" w:rsidRDefault="00FE3782" w:rsidP="005A0EB9">
      <w:pPr>
        <w:pStyle w:val="ListParagraph"/>
        <w:numPr>
          <w:ilvl w:val="0"/>
          <w:numId w:val="11"/>
        </w:numPr>
        <w:autoSpaceDE w:val="0"/>
        <w:autoSpaceDN w:val="0"/>
        <w:adjustRightInd w:val="0"/>
        <w:spacing w:after="120"/>
        <w:rPr>
          <w:rFonts w:ascii="GillSansMT" w:hAnsi="GillSansMT" w:cs="GillSansMT"/>
          <w:color w:val="231F20"/>
          <w:sz w:val="20"/>
          <w:szCs w:val="20"/>
        </w:rPr>
      </w:pPr>
      <w:r w:rsidRPr="00FE3782">
        <w:rPr>
          <w:rFonts w:ascii="GillSansMT" w:hAnsi="GillSansMT" w:cs="GillSansMT"/>
          <w:color w:val="231F20"/>
          <w:sz w:val="20"/>
          <w:szCs w:val="20"/>
        </w:rPr>
        <w:t>late bus children arrive at 3:50pm: educators feel like these children aren’t getting a nice greeting</w:t>
      </w:r>
    </w:p>
    <w:p w:rsidR="00FE3782" w:rsidRDefault="00FE3782" w:rsidP="005A0EB9">
      <w:pPr>
        <w:pStyle w:val="ListParagraph"/>
        <w:numPr>
          <w:ilvl w:val="0"/>
          <w:numId w:val="11"/>
        </w:numPr>
        <w:autoSpaceDE w:val="0"/>
        <w:autoSpaceDN w:val="0"/>
        <w:adjustRightInd w:val="0"/>
        <w:spacing w:after="120"/>
        <w:rPr>
          <w:rFonts w:ascii="GillSansMT" w:hAnsi="GillSansMT" w:cs="GillSansMT"/>
          <w:color w:val="231F20"/>
          <w:sz w:val="20"/>
          <w:szCs w:val="20"/>
        </w:rPr>
      </w:pPr>
      <w:r w:rsidRPr="00FE3782">
        <w:rPr>
          <w:rFonts w:ascii="GillSansMT" w:hAnsi="GillSansMT" w:cs="GillSansMT"/>
          <w:color w:val="231F20"/>
          <w:sz w:val="20"/>
          <w:szCs w:val="20"/>
        </w:rPr>
        <w:t>bags get left on the floor</w:t>
      </w:r>
    </w:p>
    <w:p w:rsidR="00FE3782" w:rsidRDefault="00FE3782" w:rsidP="005A0EB9">
      <w:pPr>
        <w:pStyle w:val="ListParagraph"/>
        <w:numPr>
          <w:ilvl w:val="0"/>
          <w:numId w:val="11"/>
        </w:numPr>
        <w:autoSpaceDE w:val="0"/>
        <w:autoSpaceDN w:val="0"/>
        <w:adjustRightInd w:val="0"/>
        <w:spacing w:after="120"/>
        <w:rPr>
          <w:rFonts w:ascii="GillSansMT" w:hAnsi="GillSansMT" w:cs="GillSansMT"/>
          <w:color w:val="231F20"/>
          <w:sz w:val="20"/>
          <w:szCs w:val="20"/>
        </w:rPr>
      </w:pPr>
      <w:r w:rsidRPr="00FE3782">
        <w:rPr>
          <w:rFonts w:ascii="GillSansMT" w:hAnsi="GillSansMT" w:cs="GillSansMT"/>
          <w:color w:val="231F20"/>
          <w:sz w:val="20"/>
          <w:szCs w:val="20"/>
        </w:rPr>
        <w:t>children sometimes hang around the sign-in desk wanting to talk to the educator</w:t>
      </w:r>
    </w:p>
    <w:p w:rsidR="00FE3782" w:rsidRPr="00FE3782" w:rsidRDefault="00FE3782" w:rsidP="005A0EB9">
      <w:pPr>
        <w:pStyle w:val="ListParagraph"/>
        <w:numPr>
          <w:ilvl w:val="0"/>
          <w:numId w:val="11"/>
        </w:numPr>
        <w:autoSpaceDE w:val="0"/>
        <w:autoSpaceDN w:val="0"/>
        <w:adjustRightInd w:val="0"/>
        <w:spacing w:after="120"/>
        <w:rPr>
          <w:rFonts w:ascii="GillSansMT" w:hAnsi="GillSansMT" w:cs="GillSansMT"/>
          <w:color w:val="231F20"/>
          <w:sz w:val="20"/>
          <w:szCs w:val="20"/>
        </w:rPr>
      </w:pPr>
      <w:r w:rsidRPr="00FE3782">
        <w:rPr>
          <w:rFonts w:ascii="GillSansMT" w:hAnsi="GillSansMT" w:cs="GillSansMT"/>
          <w:color w:val="231F20"/>
          <w:sz w:val="20"/>
          <w:szCs w:val="20"/>
        </w:rPr>
        <w:t>signing in gets put on hold when the phone rings, or a parent wants to pay fees, then children get</w:t>
      </w:r>
      <w:r>
        <w:rPr>
          <w:rFonts w:ascii="GillSansMT" w:hAnsi="GillSansMT" w:cs="GillSansMT"/>
          <w:color w:val="231F20"/>
          <w:sz w:val="20"/>
          <w:szCs w:val="20"/>
        </w:rPr>
        <w:t xml:space="preserve"> </w:t>
      </w:r>
      <w:r w:rsidRPr="00FE3782">
        <w:rPr>
          <w:rFonts w:ascii="GillSansMT" w:hAnsi="GillSansMT" w:cs="GillSansMT"/>
          <w:color w:val="231F20"/>
          <w:sz w:val="20"/>
          <w:szCs w:val="20"/>
        </w:rPr>
        <w:t>missed.</w:t>
      </w:r>
    </w:p>
    <w:p w:rsidR="00FE3782" w:rsidRDefault="00FE3782" w:rsidP="000C56FF">
      <w:pPr>
        <w:autoSpaceDE w:val="0"/>
        <w:autoSpaceDN w:val="0"/>
        <w:adjustRightInd w:val="0"/>
        <w:spacing w:after="120"/>
        <w:rPr>
          <w:rFonts w:ascii="GillSansMT" w:hAnsi="GillSansMT" w:cs="GillSansMT"/>
          <w:color w:val="231F20"/>
          <w:sz w:val="20"/>
          <w:szCs w:val="20"/>
        </w:rPr>
      </w:pPr>
      <w:r>
        <w:rPr>
          <w:rFonts w:ascii="GillSansMT" w:hAnsi="GillSansMT" w:cs="GillSansMT"/>
          <w:color w:val="231F20"/>
          <w:sz w:val="20"/>
          <w:szCs w:val="20"/>
        </w:rPr>
        <w:t>After analysing our thoughts and reflections, we were concerned that this routine was not promoting a positive atmosphere where children felt welcomed, unhurried and valued.</w:t>
      </w:r>
      <w:r w:rsidR="000C56FF">
        <w:rPr>
          <w:rFonts w:ascii="GillSansMT" w:hAnsi="GillSansMT" w:cs="GillSansMT"/>
          <w:color w:val="231F20"/>
          <w:sz w:val="20"/>
          <w:szCs w:val="20"/>
        </w:rPr>
        <w:t xml:space="preserve"> </w:t>
      </w:r>
      <w:r>
        <w:rPr>
          <w:rFonts w:ascii="GillSansMT" w:hAnsi="GillSansMT" w:cs="GillSansMT"/>
          <w:color w:val="231F20"/>
          <w:sz w:val="20"/>
          <w:szCs w:val="20"/>
        </w:rPr>
        <w:t>We discussed the fact that some children are asked to move away from the sign-in desk because it is crowded. We are aware some children may not be getting sufficient attention. We want to make each child feel that they are welcomed when they arrive, so they feel a sense of belonging when they walk in the door.</w:t>
      </w:r>
      <w:r w:rsidR="000C56FF">
        <w:rPr>
          <w:rFonts w:ascii="GillSansMT" w:hAnsi="GillSansMT" w:cs="GillSansMT"/>
          <w:color w:val="231F20"/>
          <w:sz w:val="20"/>
          <w:szCs w:val="20"/>
        </w:rPr>
        <w:t xml:space="preserve"> </w:t>
      </w:r>
      <w:r>
        <w:rPr>
          <w:rFonts w:ascii="GillSansMT" w:hAnsi="GillSansMT" w:cs="GillSansMT"/>
          <w:color w:val="231F20"/>
          <w:sz w:val="20"/>
          <w:szCs w:val="20"/>
        </w:rPr>
        <w:t xml:space="preserve">We also talked about how to get away from the ‘line up’ as it reminded us </w:t>
      </w:r>
      <w:r w:rsidR="000C56FF">
        <w:rPr>
          <w:rFonts w:ascii="GillSansMT" w:hAnsi="GillSansMT" w:cs="GillSansMT"/>
          <w:color w:val="231F20"/>
          <w:sz w:val="20"/>
          <w:szCs w:val="20"/>
        </w:rPr>
        <w:t xml:space="preserve">of being at school. We want the </w:t>
      </w:r>
      <w:r>
        <w:rPr>
          <w:rFonts w:ascii="GillSansMT" w:hAnsi="GillSansMT" w:cs="GillSansMT"/>
          <w:color w:val="231F20"/>
          <w:sz w:val="20"/>
          <w:szCs w:val="20"/>
        </w:rPr>
        <w:t>children to feel that the after school care setting is different from school.</w:t>
      </w:r>
    </w:p>
    <w:p w:rsidR="00FE3782" w:rsidRDefault="00FE3782" w:rsidP="000C56FF">
      <w:pPr>
        <w:autoSpaceDE w:val="0"/>
        <w:autoSpaceDN w:val="0"/>
        <w:adjustRightInd w:val="0"/>
        <w:spacing w:after="120"/>
        <w:rPr>
          <w:rFonts w:ascii="GillSansMT" w:hAnsi="GillSansMT" w:cs="GillSansMT"/>
          <w:color w:val="231F20"/>
          <w:sz w:val="20"/>
          <w:szCs w:val="20"/>
        </w:rPr>
      </w:pPr>
      <w:r>
        <w:rPr>
          <w:rFonts w:ascii="GillSansMT" w:hAnsi="GillSansMT" w:cs="GillSansMT"/>
          <w:color w:val="231F20"/>
          <w:sz w:val="20"/>
          <w:szCs w:val="20"/>
        </w:rPr>
        <w:t xml:space="preserve">We wanted to get some ideas from the children about signing in and how </w:t>
      </w:r>
      <w:r w:rsidR="000C56FF">
        <w:rPr>
          <w:rFonts w:ascii="GillSansMT" w:hAnsi="GillSansMT" w:cs="GillSansMT"/>
          <w:color w:val="231F20"/>
          <w:sz w:val="20"/>
          <w:szCs w:val="20"/>
        </w:rPr>
        <w:t xml:space="preserve">we could improve the transition </w:t>
      </w:r>
      <w:r>
        <w:rPr>
          <w:rFonts w:ascii="GillSansMT" w:hAnsi="GillSansMT" w:cs="GillSansMT"/>
          <w:color w:val="231F20"/>
          <w:sz w:val="20"/>
          <w:szCs w:val="20"/>
        </w:rPr>
        <w:t>from school to care.</w:t>
      </w:r>
    </w:p>
    <w:p w:rsidR="000C56FF" w:rsidRDefault="00FE3782" w:rsidP="000C56FF">
      <w:pPr>
        <w:autoSpaceDE w:val="0"/>
        <w:autoSpaceDN w:val="0"/>
        <w:adjustRightInd w:val="0"/>
        <w:spacing w:after="120"/>
        <w:rPr>
          <w:rFonts w:ascii="GillSansMT" w:hAnsi="GillSansMT" w:cs="GillSansMT"/>
          <w:color w:val="231F20"/>
          <w:sz w:val="20"/>
          <w:szCs w:val="20"/>
        </w:rPr>
      </w:pPr>
      <w:r>
        <w:rPr>
          <w:rFonts w:ascii="GillSansMT" w:hAnsi="GillSansMT" w:cs="GillSansMT"/>
          <w:color w:val="231F20"/>
          <w:sz w:val="20"/>
          <w:szCs w:val="20"/>
        </w:rPr>
        <w:t>An educator then held a meeting with the children to ask whether they had any ideas on how to make</w:t>
      </w:r>
      <w:r w:rsidR="000C56FF">
        <w:rPr>
          <w:rFonts w:ascii="GillSansMT" w:hAnsi="GillSansMT" w:cs="GillSansMT"/>
          <w:color w:val="231F20"/>
          <w:sz w:val="20"/>
          <w:szCs w:val="20"/>
        </w:rPr>
        <w:t xml:space="preserve"> </w:t>
      </w:r>
      <w:r>
        <w:rPr>
          <w:rFonts w:ascii="GillSansMT" w:hAnsi="GillSansMT" w:cs="GillSansMT"/>
          <w:color w:val="231F20"/>
          <w:sz w:val="20"/>
          <w:szCs w:val="20"/>
        </w:rPr>
        <w:t>signing in fun and easier for them. The children came up with:</w:t>
      </w:r>
    </w:p>
    <w:p w:rsidR="000C56FF" w:rsidRDefault="00FE3782" w:rsidP="005A0EB9">
      <w:pPr>
        <w:pStyle w:val="ListParagraph"/>
        <w:numPr>
          <w:ilvl w:val="0"/>
          <w:numId w:val="12"/>
        </w:numPr>
        <w:autoSpaceDE w:val="0"/>
        <w:autoSpaceDN w:val="0"/>
        <w:adjustRightInd w:val="0"/>
        <w:spacing w:after="120"/>
        <w:rPr>
          <w:rFonts w:ascii="GillSansMT" w:hAnsi="GillSansMT" w:cs="GillSansMT"/>
          <w:color w:val="231F20"/>
          <w:sz w:val="20"/>
          <w:szCs w:val="20"/>
        </w:rPr>
      </w:pPr>
      <w:r w:rsidRPr="000C56FF">
        <w:rPr>
          <w:rFonts w:ascii="GillSansMT" w:hAnsi="GillSansMT" w:cs="GillSansMT"/>
          <w:color w:val="231F20"/>
          <w:sz w:val="20"/>
          <w:szCs w:val="20"/>
        </w:rPr>
        <w:t>signing ourselves in</w:t>
      </w:r>
    </w:p>
    <w:p w:rsidR="000C56FF" w:rsidRDefault="00FE3782" w:rsidP="005A0EB9">
      <w:pPr>
        <w:pStyle w:val="ListParagraph"/>
        <w:numPr>
          <w:ilvl w:val="0"/>
          <w:numId w:val="12"/>
        </w:numPr>
        <w:autoSpaceDE w:val="0"/>
        <w:autoSpaceDN w:val="0"/>
        <w:adjustRightInd w:val="0"/>
        <w:spacing w:after="120"/>
        <w:rPr>
          <w:rFonts w:ascii="GillSansMT" w:hAnsi="GillSansMT" w:cs="GillSansMT"/>
          <w:color w:val="231F20"/>
          <w:sz w:val="20"/>
          <w:szCs w:val="20"/>
        </w:rPr>
      </w:pPr>
      <w:r w:rsidRPr="000C56FF">
        <w:rPr>
          <w:rFonts w:ascii="GillSansMT" w:hAnsi="GillSansMT" w:cs="GillSansMT"/>
          <w:color w:val="231F20"/>
          <w:sz w:val="20"/>
          <w:szCs w:val="20"/>
        </w:rPr>
        <w:t>one sign-on for under-nines and one sign in for over-nines</w:t>
      </w:r>
    </w:p>
    <w:p w:rsidR="000C56FF" w:rsidRDefault="00FE3782" w:rsidP="005A0EB9">
      <w:pPr>
        <w:pStyle w:val="ListParagraph"/>
        <w:numPr>
          <w:ilvl w:val="0"/>
          <w:numId w:val="12"/>
        </w:numPr>
        <w:autoSpaceDE w:val="0"/>
        <w:autoSpaceDN w:val="0"/>
        <w:adjustRightInd w:val="0"/>
        <w:spacing w:after="120"/>
        <w:rPr>
          <w:rFonts w:ascii="GillSansMT" w:hAnsi="GillSansMT" w:cs="GillSansMT"/>
          <w:color w:val="231F20"/>
          <w:sz w:val="20"/>
          <w:szCs w:val="20"/>
        </w:rPr>
      </w:pPr>
      <w:r w:rsidRPr="000C56FF">
        <w:rPr>
          <w:rFonts w:ascii="GillSansMT" w:hAnsi="GillSansMT" w:cs="GillSansMT"/>
          <w:color w:val="231F20"/>
          <w:sz w:val="20"/>
          <w:szCs w:val="20"/>
        </w:rPr>
        <w:t>if you don’t say ‘hi’ to the educator and get signed in, you go back out and try again</w:t>
      </w:r>
    </w:p>
    <w:p w:rsidR="000C56FF" w:rsidRDefault="00FE3782" w:rsidP="005A0EB9">
      <w:pPr>
        <w:pStyle w:val="ListParagraph"/>
        <w:numPr>
          <w:ilvl w:val="0"/>
          <w:numId w:val="12"/>
        </w:numPr>
        <w:autoSpaceDE w:val="0"/>
        <w:autoSpaceDN w:val="0"/>
        <w:adjustRightInd w:val="0"/>
        <w:spacing w:after="120"/>
        <w:rPr>
          <w:rFonts w:ascii="GillSansMT" w:hAnsi="GillSansMT" w:cs="GillSansMT"/>
          <w:color w:val="231F20"/>
          <w:sz w:val="20"/>
          <w:szCs w:val="20"/>
        </w:rPr>
      </w:pPr>
      <w:r w:rsidRPr="000C56FF">
        <w:rPr>
          <w:rFonts w:ascii="GillSansMT" w:hAnsi="GillSansMT" w:cs="GillSansMT"/>
          <w:color w:val="231F20"/>
          <w:sz w:val="20"/>
          <w:szCs w:val="20"/>
        </w:rPr>
        <w:t>sign your name on the white board</w:t>
      </w:r>
    </w:p>
    <w:p w:rsidR="000C56FF" w:rsidRDefault="00FE3782" w:rsidP="005A0EB9">
      <w:pPr>
        <w:pStyle w:val="ListParagraph"/>
        <w:numPr>
          <w:ilvl w:val="0"/>
          <w:numId w:val="12"/>
        </w:numPr>
        <w:autoSpaceDE w:val="0"/>
        <w:autoSpaceDN w:val="0"/>
        <w:adjustRightInd w:val="0"/>
        <w:spacing w:after="120"/>
        <w:rPr>
          <w:rFonts w:ascii="GillSansMT" w:hAnsi="GillSansMT" w:cs="GillSansMT"/>
          <w:color w:val="231F20"/>
          <w:sz w:val="20"/>
          <w:szCs w:val="20"/>
        </w:rPr>
      </w:pPr>
      <w:r w:rsidRPr="000C56FF">
        <w:rPr>
          <w:rFonts w:ascii="GillSansMT" w:hAnsi="GillSansMT" w:cs="GillSansMT"/>
          <w:color w:val="231F20"/>
          <w:sz w:val="20"/>
          <w:szCs w:val="20"/>
        </w:rPr>
        <w:t>stick your own piece of paper on your name to say you are there</w:t>
      </w:r>
    </w:p>
    <w:p w:rsidR="00FE3782" w:rsidRPr="000C56FF" w:rsidRDefault="00FE3782" w:rsidP="005A0EB9">
      <w:pPr>
        <w:pStyle w:val="ListParagraph"/>
        <w:numPr>
          <w:ilvl w:val="0"/>
          <w:numId w:val="12"/>
        </w:numPr>
        <w:autoSpaceDE w:val="0"/>
        <w:autoSpaceDN w:val="0"/>
        <w:adjustRightInd w:val="0"/>
        <w:spacing w:after="120"/>
        <w:rPr>
          <w:rFonts w:ascii="GillSansMT" w:hAnsi="GillSansMT" w:cs="GillSansMT"/>
          <w:color w:val="231F20"/>
          <w:sz w:val="20"/>
          <w:szCs w:val="20"/>
        </w:rPr>
      </w:pPr>
      <w:r w:rsidRPr="000C56FF">
        <w:rPr>
          <w:rFonts w:ascii="GillSansMT" w:hAnsi="GillSansMT" w:cs="GillSansMT"/>
          <w:color w:val="231F20"/>
          <w:sz w:val="20"/>
          <w:szCs w:val="20"/>
        </w:rPr>
        <w:t>tick your own name off.</w:t>
      </w:r>
    </w:p>
    <w:p w:rsidR="000C56FF" w:rsidRDefault="00FE3782" w:rsidP="000C56FF">
      <w:pPr>
        <w:autoSpaceDE w:val="0"/>
        <w:autoSpaceDN w:val="0"/>
        <w:adjustRightInd w:val="0"/>
        <w:spacing w:after="120"/>
        <w:rPr>
          <w:rFonts w:ascii="GillSansMT" w:hAnsi="GillSansMT" w:cs="GillSansMT"/>
          <w:color w:val="231F20"/>
          <w:sz w:val="20"/>
          <w:szCs w:val="20"/>
        </w:rPr>
      </w:pPr>
      <w:r>
        <w:rPr>
          <w:rFonts w:ascii="GillSansMT" w:hAnsi="GillSansMT" w:cs="GillSansMT"/>
          <w:color w:val="231F20"/>
          <w:sz w:val="20"/>
          <w:szCs w:val="20"/>
        </w:rPr>
        <w:t xml:space="preserve">Once we had gathered this information, we decided to involve the children </w:t>
      </w:r>
      <w:r w:rsidR="000C56FF">
        <w:rPr>
          <w:rFonts w:ascii="GillSansMT" w:hAnsi="GillSansMT" w:cs="GillSansMT"/>
          <w:color w:val="231F20"/>
          <w:sz w:val="20"/>
          <w:szCs w:val="20"/>
        </w:rPr>
        <w:t xml:space="preserve">by signing their name in on the </w:t>
      </w:r>
      <w:r>
        <w:rPr>
          <w:rFonts w:ascii="GillSansMT" w:hAnsi="GillSansMT" w:cs="GillSansMT"/>
          <w:color w:val="231F20"/>
          <w:sz w:val="20"/>
          <w:szCs w:val="20"/>
        </w:rPr>
        <w:t>white board, as the white board is quite far away from the staff desk. It allows the children to walk in, say</w:t>
      </w:r>
      <w:r w:rsidR="000C56FF">
        <w:rPr>
          <w:rFonts w:ascii="GillSansMT" w:hAnsi="GillSansMT" w:cs="GillSansMT"/>
          <w:color w:val="231F20"/>
          <w:sz w:val="20"/>
          <w:szCs w:val="20"/>
        </w:rPr>
        <w:t xml:space="preserve"> </w:t>
      </w:r>
      <w:r>
        <w:rPr>
          <w:rFonts w:ascii="GillSansMT" w:hAnsi="GillSansMT" w:cs="GillSansMT"/>
          <w:color w:val="231F20"/>
          <w:sz w:val="20"/>
          <w:szCs w:val="20"/>
        </w:rPr>
        <w:t>‘hi’ to all the educators, put bags away, then make their way to the white</w:t>
      </w:r>
      <w:r w:rsidR="000C56FF">
        <w:rPr>
          <w:rFonts w:ascii="GillSansMT" w:hAnsi="GillSansMT" w:cs="GillSansMT"/>
          <w:color w:val="231F20"/>
          <w:sz w:val="20"/>
          <w:szCs w:val="20"/>
        </w:rPr>
        <w:t xml:space="preserve"> board and write their own name </w:t>
      </w:r>
      <w:r>
        <w:rPr>
          <w:rFonts w:ascii="GillSansMT" w:hAnsi="GillSansMT" w:cs="GillSansMT"/>
          <w:color w:val="231F20"/>
          <w:sz w:val="20"/>
          <w:szCs w:val="20"/>
        </w:rPr>
        <w:t>on it.</w:t>
      </w:r>
      <w:r w:rsidR="000C56FF">
        <w:rPr>
          <w:rFonts w:ascii="GillSansMT" w:hAnsi="GillSansMT" w:cs="GillSansMT"/>
          <w:color w:val="231F20"/>
          <w:sz w:val="20"/>
          <w:szCs w:val="20"/>
        </w:rPr>
        <w:t xml:space="preserve"> </w:t>
      </w:r>
    </w:p>
    <w:p w:rsidR="00FE3782" w:rsidRDefault="000C56FF" w:rsidP="000C56FF">
      <w:pPr>
        <w:autoSpaceDE w:val="0"/>
        <w:autoSpaceDN w:val="0"/>
        <w:adjustRightInd w:val="0"/>
        <w:spacing w:after="120"/>
        <w:rPr>
          <w:rFonts w:ascii="GillSansMT" w:hAnsi="GillSansMT" w:cs="GillSansMT"/>
          <w:color w:val="231F20"/>
          <w:sz w:val="20"/>
          <w:szCs w:val="20"/>
        </w:rPr>
      </w:pPr>
      <w:r>
        <w:rPr>
          <w:rFonts w:ascii="GillSansMT" w:hAnsi="GillSansMT" w:cs="GillSansMT"/>
          <w:color w:val="231F20"/>
          <w:sz w:val="20"/>
          <w:szCs w:val="20"/>
        </w:rPr>
        <w:t xml:space="preserve">We trialled the </w:t>
      </w:r>
      <w:r w:rsidR="00FE3782">
        <w:rPr>
          <w:rFonts w:ascii="GillSansMT" w:hAnsi="GillSansMT" w:cs="GillSansMT"/>
          <w:color w:val="231F20"/>
          <w:sz w:val="20"/>
          <w:szCs w:val="20"/>
        </w:rPr>
        <w:t>new system for a week. An educator wrote on the white board before any of the children</w:t>
      </w:r>
      <w:r>
        <w:rPr>
          <w:rFonts w:ascii="GillSansMT" w:hAnsi="GillSansMT" w:cs="GillSansMT"/>
          <w:color w:val="231F20"/>
          <w:sz w:val="20"/>
          <w:szCs w:val="20"/>
        </w:rPr>
        <w:t xml:space="preserve"> </w:t>
      </w:r>
      <w:r w:rsidR="00FE3782">
        <w:rPr>
          <w:rFonts w:ascii="GillSansMT" w:hAnsi="GillSansMT" w:cs="GillSansMT"/>
          <w:color w:val="231F20"/>
          <w:sz w:val="20"/>
          <w:szCs w:val="20"/>
        </w:rPr>
        <w:t>arrived: ‘New sign in. Write your own name’. The educators voiced som</w:t>
      </w:r>
      <w:r>
        <w:rPr>
          <w:rFonts w:ascii="GillSansMT" w:hAnsi="GillSansMT" w:cs="GillSansMT"/>
          <w:color w:val="231F20"/>
          <w:sz w:val="20"/>
          <w:szCs w:val="20"/>
        </w:rPr>
        <w:t xml:space="preserve">e concerns: ‘What if it doesn’t </w:t>
      </w:r>
      <w:r w:rsidR="00FE3782">
        <w:rPr>
          <w:rFonts w:ascii="GillSansMT" w:hAnsi="GillSansMT" w:cs="GillSansMT"/>
          <w:color w:val="231F20"/>
          <w:sz w:val="20"/>
          <w:szCs w:val="20"/>
        </w:rPr>
        <w:t>work? How will the shorter children reach? What if there is a line up?’</w:t>
      </w:r>
    </w:p>
    <w:p w:rsidR="00FE3782" w:rsidRDefault="00FE3782" w:rsidP="000C56FF">
      <w:pPr>
        <w:autoSpaceDE w:val="0"/>
        <w:autoSpaceDN w:val="0"/>
        <w:adjustRightInd w:val="0"/>
        <w:spacing w:after="120"/>
        <w:rPr>
          <w:rFonts w:ascii="GillSansMT" w:hAnsi="GillSansMT" w:cs="GillSansMT"/>
          <w:color w:val="231F20"/>
          <w:sz w:val="20"/>
          <w:szCs w:val="20"/>
        </w:rPr>
      </w:pPr>
      <w:r>
        <w:rPr>
          <w:rFonts w:ascii="GillSansMT" w:hAnsi="GillSansMT" w:cs="GillSansMT"/>
          <w:color w:val="231F20"/>
          <w:sz w:val="20"/>
          <w:szCs w:val="20"/>
        </w:rPr>
        <w:t>On the first day the first child arrived and the educator explained the new</w:t>
      </w:r>
      <w:r w:rsidR="000C56FF">
        <w:rPr>
          <w:rFonts w:ascii="GillSansMT" w:hAnsi="GillSansMT" w:cs="GillSansMT"/>
          <w:color w:val="231F20"/>
          <w:sz w:val="20"/>
          <w:szCs w:val="20"/>
        </w:rPr>
        <w:t xml:space="preserve"> system. He raised his eyebrows </w:t>
      </w:r>
      <w:r>
        <w:rPr>
          <w:rFonts w:ascii="GillSansMT" w:hAnsi="GillSansMT" w:cs="GillSansMT"/>
          <w:color w:val="231F20"/>
          <w:sz w:val="20"/>
          <w:szCs w:val="20"/>
        </w:rPr>
        <w:t>and said ‘OK’, then wrote his name and also the time he arrived. The othe</w:t>
      </w:r>
      <w:r w:rsidR="000C56FF">
        <w:rPr>
          <w:rFonts w:ascii="GillSansMT" w:hAnsi="GillSansMT" w:cs="GillSansMT"/>
          <w:color w:val="231F20"/>
          <w:sz w:val="20"/>
          <w:szCs w:val="20"/>
        </w:rPr>
        <w:t xml:space="preserve">r children seemed happy to copy </w:t>
      </w:r>
      <w:r>
        <w:rPr>
          <w:rFonts w:ascii="GillSansMT" w:hAnsi="GillSansMT" w:cs="GillSansMT"/>
          <w:color w:val="231F20"/>
          <w:sz w:val="20"/>
          <w:szCs w:val="20"/>
        </w:rPr>
        <w:t>what the children in front of them were doing. They seemed to enjoy havin</w:t>
      </w:r>
      <w:r w:rsidR="000C56FF">
        <w:rPr>
          <w:rFonts w:ascii="GillSansMT" w:hAnsi="GillSansMT" w:cs="GillSansMT"/>
          <w:color w:val="231F20"/>
          <w:sz w:val="20"/>
          <w:szCs w:val="20"/>
        </w:rPr>
        <w:t xml:space="preserve">g the responsibility of signing </w:t>
      </w:r>
      <w:r>
        <w:rPr>
          <w:rFonts w:ascii="GillSansMT" w:hAnsi="GillSansMT" w:cs="GillSansMT"/>
          <w:color w:val="231F20"/>
          <w:sz w:val="20"/>
          <w:szCs w:val="20"/>
        </w:rPr>
        <w:t>themselves in. The educator in the quiet area would then check the board a</w:t>
      </w:r>
      <w:r w:rsidR="000C56FF">
        <w:rPr>
          <w:rFonts w:ascii="GillSansMT" w:hAnsi="GillSansMT" w:cs="GillSansMT"/>
          <w:color w:val="231F20"/>
          <w:sz w:val="20"/>
          <w:szCs w:val="20"/>
        </w:rPr>
        <w:t xml:space="preserve">nd sign off the children on the </w:t>
      </w:r>
      <w:r>
        <w:rPr>
          <w:rFonts w:ascii="GillSansMT" w:hAnsi="GillSansMT" w:cs="GillSansMT"/>
          <w:color w:val="231F20"/>
          <w:sz w:val="20"/>
          <w:szCs w:val="20"/>
        </w:rPr>
        <w:t>daily booking sheet.</w:t>
      </w:r>
    </w:p>
    <w:p w:rsidR="00FE3782" w:rsidRDefault="00FE3782" w:rsidP="000C56FF">
      <w:pPr>
        <w:autoSpaceDE w:val="0"/>
        <w:autoSpaceDN w:val="0"/>
        <w:adjustRightInd w:val="0"/>
        <w:spacing w:after="120"/>
        <w:rPr>
          <w:rFonts w:ascii="GillSansMT" w:hAnsi="GillSansMT" w:cs="GillSansMT"/>
          <w:color w:val="231F20"/>
          <w:sz w:val="20"/>
          <w:szCs w:val="20"/>
        </w:rPr>
      </w:pPr>
      <w:r>
        <w:rPr>
          <w:rFonts w:ascii="GillSansMT" w:hAnsi="GillSansMT" w:cs="GillSansMT"/>
          <w:color w:val="231F20"/>
          <w:sz w:val="20"/>
          <w:szCs w:val="20"/>
        </w:rPr>
        <w:t>When the children got picked up, they would go to the white board and wipe their names off to say they</w:t>
      </w:r>
      <w:r w:rsidR="000C56FF">
        <w:rPr>
          <w:rFonts w:ascii="GillSansMT" w:hAnsi="GillSansMT" w:cs="GillSansMT"/>
          <w:color w:val="231F20"/>
          <w:sz w:val="20"/>
          <w:szCs w:val="20"/>
        </w:rPr>
        <w:t xml:space="preserve"> </w:t>
      </w:r>
      <w:r>
        <w:rPr>
          <w:rFonts w:ascii="GillSansMT" w:hAnsi="GillSansMT" w:cs="GillSansMT"/>
          <w:color w:val="231F20"/>
          <w:sz w:val="20"/>
          <w:szCs w:val="20"/>
        </w:rPr>
        <w:t>have left or they would write ‘left’ next to their names. Overall the child</w:t>
      </w:r>
      <w:r w:rsidR="000C56FF">
        <w:rPr>
          <w:rFonts w:ascii="GillSansMT" w:hAnsi="GillSansMT" w:cs="GillSansMT"/>
          <w:color w:val="231F20"/>
          <w:sz w:val="20"/>
          <w:szCs w:val="20"/>
        </w:rPr>
        <w:t xml:space="preserve">ren enjoyed this system and the </w:t>
      </w:r>
      <w:r>
        <w:rPr>
          <w:rFonts w:ascii="GillSansMT" w:hAnsi="GillSansMT" w:cs="GillSansMT"/>
          <w:color w:val="231F20"/>
          <w:sz w:val="20"/>
          <w:szCs w:val="20"/>
        </w:rPr>
        <w:t>signing-in process was less crowded. It allowed educators to talk to e</w:t>
      </w:r>
      <w:r w:rsidR="000C56FF">
        <w:rPr>
          <w:rFonts w:ascii="GillSansMT" w:hAnsi="GillSansMT" w:cs="GillSansMT"/>
          <w:color w:val="231F20"/>
          <w:sz w:val="20"/>
          <w:szCs w:val="20"/>
        </w:rPr>
        <w:t xml:space="preserve">ach child as they came into the </w:t>
      </w:r>
      <w:r>
        <w:rPr>
          <w:rFonts w:ascii="GillSansMT" w:hAnsi="GillSansMT" w:cs="GillSansMT"/>
          <w:color w:val="231F20"/>
          <w:sz w:val="20"/>
          <w:szCs w:val="20"/>
        </w:rPr>
        <w:t>service and it promoted continuous flow.</w:t>
      </w:r>
    </w:p>
    <w:p w:rsidR="00FE3782" w:rsidRDefault="00FE3782" w:rsidP="000C56FF">
      <w:pPr>
        <w:autoSpaceDE w:val="0"/>
        <w:autoSpaceDN w:val="0"/>
        <w:adjustRightInd w:val="0"/>
        <w:spacing w:after="120"/>
        <w:rPr>
          <w:rFonts w:ascii="GillSansMT" w:hAnsi="GillSansMT" w:cs="GillSansMT"/>
          <w:color w:val="231F20"/>
          <w:sz w:val="20"/>
          <w:szCs w:val="20"/>
        </w:rPr>
      </w:pPr>
      <w:r>
        <w:rPr>
          <w:rFonts w:ascii="GillSansMT" w:hAnsi="GillSansMT" w:cs="GillSansMT"/>
          <w:color w:val="231F20"/>
          <w:sz w:val="20"/>
          <w:szCs w:val="20"/>
        </w:rPr>
        <w:t>As the week went on the children were walking into after school care with</w:t>
      </w:r>
      <w:r w:rsidR="000C56FF">
        <w:rPr>
          <w:rFonts w:ascii="GillSansMT" w:hAnsi="GillSansMT" w:cs="GillSansMT"/>
          <w:color w:val="231F20"/>
          <w:sz w:val="20"/>
          <w:szCs w:val="20"/>
        </w:rPr>
        <w:t xml:space="preserve"> a smile, saying ‘hello, I know </w:t>
      </w:r>
      <w:r>
        <w:rPr>
          <w:rFonts w:ascii="GillSansMT" w:hAnsi="GillSansMT" w:cs="GillSansMT"/>
          <w:color w:val="231F20"/>
          <w:sz w:val="20"/>
          <w:szCs w:val="20"/>
        </w:rPr>
        <w:t xml:space="preserve">what to do’ and they would go to the white board and sign their name. </w:t>
      </w:r>
      <w:r w:rsidR="000C56FF">
        <w:rPr>
          <w:rFonts w:ascii="GillSansMT" w:hAnsi="GillSansMT" w:cs="GillSansMT"/>
          <w:color w:val="231F20"/>
          <w:sz w:val="20"/>
          <w:szCs w:val="20"/>
        </w:rPr>
        <w:t xml:space="preserve">The sign-in educator supervised </w:t>
      </w:r>
      <w:r>
        <w:rPr>
          <w:rFonts w:ascii="GillSansMT" w:hAnsi="GillSansMT" w:cs="GillSansMT"/>
          <w:color w:val="231F20"/>
          <w:sz w:val="20"/>
          <w:szCs w:val="20"/>
        </w:rPr>
        <w:t>while taking the time to have a conversation with all children, asking them a</w:t>
      </w:r>
      <w:r w:rsidR="000C56FF">
        <w:rPr>
          <w:rFonts w:ascii="GillSansMT" w:hAnsi="GillSansMT" w:cs="GillSansMT"/>
          <w:color w:val="231F20"/>
          <w:sz w:val="20"/>
          <w:szCs w:val="20"/>
        </w:rPr>
        <w:t xml:space="preserve">bout their day and following up </w:t>
      </w:r>
      <w:r>
        <w:rPr>
          <w:rFonts w:ascii="GillSansMT" w:hAnsi="GillSansMT" w:cs="GillSansMT"/>
          <w:color w:val="231F20"/>
          <w:sz w:val="20"/>
          <w:szCs w:val="20"/>
        </w:rPr>
        <w:t>on conversations from previous interactions. The children reported that they liked the new system better.</w:t>
      </w:r>
    </w:p>
    <w:p w:rsidR="00FE3782" w:rsidRDefault="00FE3782" w:rsidP="000C56FF">
      <w:pPr>
        <w:autoSpaceDE w:val="0"/>
        <w:autoSpaceDN w:val="0"/>
        <w:adjustRightInd w:val="0"/>
        <w:spacing w:after="120"/>
        <w:rPr>
          <w:rFonts w:ascii="GillSansMT" w:hAnsi="GillSansMT" w:cs="GillSansMT"/>
          <w:color w:val="231F20"/>
          <w:sz w:val="20"/>
          <w:szCs w:val="20"/>
        </w:rPr>
      </w:pPr>
      <w:r>
        <w:rPr>
          <w:rFonts w:ascii="GillSansMT" w:hAnsi="GillSansMT" w:cs="GillSansMT"/>
          <w:color w:val="231F20"/>
          <w:sz w:val="20"/>
          <w:szCs w:val="20"/>
        </w:rPr>
        <w:t>As a result of this change of practice, we have decided to continue the pr</w:t>
      </w:r>
      <w:r w:rsidR="000C56FF">
        <w:rPr>
          <w:rFonts w:ascii="GillSansMT" w:hAnsi="GillSansMT" w:cs="GillSansMT"/>
          <w:color w:val="231F20"/>
          <w:sz w:val="20"/>
          <w:szCs w:val="20"/>
        </w:rPr>
        <w:t xml:space="preserve">ocess this way. It has improved </w:t>
      </w:r>
      <w:r>
        <w:rPr>
          <w:rFonts w:ascii="GillSansMT" w:hAnsi="GillSansMT" w:cs="GillSansMT"/>
          <w:color w:val="231F20"/>
          <w:sz w:val="20"/>
          <w:szCs w:val="20"/>
        </w:rPr>
        <w:t>and relaxed the process, the room is quieter, and runs smoother. The c</w:t>
      </w:r>
      <w:r w:rsidR="000C56FF">
        <w:rPr>
          <w:rFonts w:ascii="GillSansMT" w:hAnsi="GillSansMT" w:cs="GillSansMT"/>
          <w:color w:val="231F20"/>
          <w:sz w:val="20"/>
          <w:szCs w:val="20"/>
        </w:rPr>
        <w:t xml:space="preserve">hildren seem to co-operate more </w:t>
      </w:r>
      <w:r>
        <w:rPr>
          <w:rFonts w:ascii="GillSansMT" w:hAnsi="GillSansMT" w:cs="GillSansMT"/>
          <w:color w:val="231F20"/>
          <w:sz w:val="20"/>
          <w:szCs w:val="20"/>
        </w:rPr>
        <w:t>with the process because it is up to them to complete the task.</w:t>
      </w:r>
    </w:p>
    <w:p w:rsidR="00FE3782" w:rsidRDefault="00FE3782" w:rsidP="00FE3782">
      <w:pPr>
        <w:autoSpaceDE w:val="0"/>
        <w:autoSpaceDN w:val="0"/>
        <w:adjustRightInd w:val="0"/>
        <w:rPr>
          <w:rFonts w:ascii="GillSansMT" w:hAnsi="GillSansMT" w:cs="GillSansMT"/>
          <w:color w:val="231F20"/>
          <w:sz w:val="20"/>
          <w:szCs w:val="20"/>
        </w:rPr>
      </w:pPr>
      <w:r>
        <w:rPr>
          <w:rFonts w:ascii="GillSansMT" w:hAnsi="GillSansMT" w:cs="GillSansMT"/>
          <w:color w:val="231F20"/>
          <w:sz w:val="20"/>
          <w:szCs w:val="20"/>
        </w:rPr>
        <w:t>We have identified that this new way of transitioning reflects the following principles of the Framework:</w:t>
      </w:r>
    </w:p>
    <w:p w:rsidR="00FE3782" w:rsidRDefault="00FE3782" w:rsidP="00FE3782">
      <w:pPr>
        <w:autoSpaceDE w:val="0"/>
        <w:autoSpaceDN w:val="0"/>
        <w:adjustRightInd w:val="0"/>
        <w:rPr>
          <w:rFonts w:ascii="GillSansMT" w:hAnsi="GillSansMT" w:cs="GillSansMT"/>
          <w:color w:val="231F20"/>
          <w:sz w:val="20"/>
          <w:szCs w:val="20"/>
        </w:rPr>
      </w:pPr>
      <w:r>
        <w:rPr>
          <w:rFonts w:ascii="GillSansMT" w:hAnsi="GillSansMT" w:cs="GillSansMT"/>
          <w:color w:val="231F20"/>
          <w:sz w:val="20"/>
          <w:szCs w:val="20"/>
        </w:rPr>
        <w:t>Secure, respectful and reciprocal relationships, and high expectations and equi</w:t>
      </w:r>
      <w:r w:rsidR="000C56FF">
        <w:rPr>
          <w:rFonts w:ascii="GillSansMT" w:hAnsi="GillSansMT" w:cs="GillSansMT"/>
          <w:color w:val="231F20"/>
          <w:sz w:val="20"/>
          <w:szCs w:val="20"/>
        </w:rPr>
        <w:t xml:space="preserve">ty practices; and the following </w:t>
      </w:r>
      <w:r>
        <w:rPr>
          <w:rFonts w:ascii="GillSansMT" w:hAnsi="GillSansMT" w:cs="GillSansMT"/>
          <w:color w:val="231F20"/>
          <w:sz w:val="20"/>
          <w:szCs w:val="20"/>
        </w:rPr>
        <w:t>practices of the Framework: collaboration with children, environment, and continuity and transition.</w:t>
      </w:r>
    </w:p>
    <w:p w:rsidR="00FE3782" w:rsidRDefault="00FE3782" w:rsidP="000C56FF">
      <w:pPr>
        <w:autoSpaceDE w:val="0"/>
        <w:autoSpaceDN w:val="0"/>
        <w:adjustRightInd w:val="0"/>
        <w:spacing w:before="120" w:after="120"/>
        <w:rPr>
          <w:rFonts w:ascii="GillSansMT-Bold" w:hAnsi="GillSansMT-Bold" w:cs="GillSansMT-Bold"/>
          <w:b/>
          <w:bCs/>
          <w:color w:val="231F20"/>
        </w:rPr>
      </w:pPr>
      <w:r>
        <w:rPr>
          <w:rFonts w:ascii="GillSansMT-Bold" w:hAnsi="GillSansMT-Bold" w:cs="GillSansMT-Bold"/>
          <w:b/>
          <w:bCs/>
          <w:color w:val="231F20"/>
        </w:rPr>
        <w:t>Outcomes for children:</w:t>
      </w:r>
    </w:p>
    <w:p w:rsidR="000C56FF" w:rsidRDefault="00FE3782" w:rsidP="000C56FF">
      <w:pPr>
        <w:autoSpaceDE w:val="0"/>
        <w:autoSpaceDN w:val="0"/>
        <w:adjustRightInd w:val="0"/>
        <w:spacing w:after="120"/>
        <w:rPr>
          <w:rFonts w:ascii="GillSansMT-Bold" w:hAnsi="GillSansMT-Bold" w:cs="GillSansMT-Bold"/>
          <w:b/>
          <w:bCs/>
          <w:color w:val="231F20"/>
          <w:sz w:val="20"/>
          <w:szCs w:val="20"/>
        </w:rPr>
      </w:pPr>
      <w:r>
        <w:rPr>
          <w:rFonts w:ascii="GillSansMT-Bold" w:hAnsi="GillSansMT-Bold" w:cs="GillSansMT-Bold"/>
          <w:b/>
          <w:bCs/>
          <w:color w:val="231F20"/>
          <w:sz w:val="20"/>
          <w:szCs w:val="20"/>
        </w:rPr>
        <w:t>Outcome 1: Children have a strong sense of identity</w:t>
      </w:r>
    </w:p>
    <w:p w:rsidR="000C56FF" w:rsidRPr="000C56FF" w:rsidRDefault="00FE3782" w:rsidP="005A0EB9">
      <w:pPr>
        <w:pStyle w:val="ListParagraph"/>
        <w:numPr>
          <w:ilvl w:val="0"/>
          <w:numId w:val="13"/>
        </w:numPr>
        <w:autoSpaceDE w:val="0"/>
        <w:autoSpaceDN w:val="0"/>
        <w:adjustRightInd w:val="0"/>
        <w:spacing w:after="120"/>
        <w:rPr>
          <w:rFonts w:ascii="GillSansMT-Bold" w:hAnsi="GillSansMT-Bold" w:cs="GillSansMT-Bold"/>
          <w:b/>
          <w:bCs/>
          <w:color w:val="231F20"/>
          <w:sz w:val="20"/>
          <w:szCs w:val="20"/>
        </w:rPr>
      </w:pPr>
      <w:r w:rsidRPr="000C56FF">
        <w:rPr>
          <w:rFonts w:ascii="GillSansMT" w:hAnsi="GillSansMT" w:cs="GillSansMT"/>
          <w:color w:val="231F20"/>
          <w:sz w:val="20"/>
          <w:szCs w:val="20"/>
        </w:rPr>
        <w:t>Children feel safe, secure and supported by using effective routine</w:t>
      </w:r>
      <w:r w:rsidR="000C56FF" w:rsidRPr="000C56FF">
        <w:rPr>
          <w:rFonts w:ascii="GillSansMT" w:hAnsi="GillSansMT" w:cs="GillSansMT"/>
          <w:color w:val="231F20"/>
          <w:sz w:val="20"/>
          <w:szCs w:val="20"/>
        </w:rPr>
        <w:t xml:space="preserve">s to make predicted transitions </w:t>
      </w:r>
      <w:r w:rsidRPr="000C56FF">
        <w:rPr>
          <w:rFonts w:ascii="GillSansMT" w:hAnsi="GillSansMT" w:cs="GillSansMT"/>
          <w:color w:val="231F20"/>
          <w:sz w:val="20"/>
          <w:szCs w:val="20"/>
        </w:rPr>
        <w:t>during times of change from school to care.</w:t>
      </w:r>
    </w:p>
    <w:p w:rsidR="00FE3782" w:rsidRPr="000C56FF" w:rsidRDefault="00FE3782" w:rsidP="005A0EB9">
      <w:pPr>
        <w:pStyle w:val="ListParagraph"/>
        <w:numPr>
          <w:ilvl w:val="0"/>
          <w:numId w:val="13"/>
        </w:numPr>
        <w:autoSpaceDE w:val="0"/>
        <w:autoSpaceDN w:val="0"/>
        <w:adjustRightInd w:val="0"/>
        <w:spacing w:after="120"/>
        <w:rPr>
          <w:rFonts w:ascii="GillSansMT-Bold" w:hAnsi="GillSansMT-Bold" w:cs="GillSansMT-Bold"/>
          <w:b/>
          <w:bCs/>
          <w:color w:val="231F20"/>
          <w:sz w:val="20"/>
          <w:szCs w:val="20"/>
        </w:rPr>
      </w:pPr>
      <w:r w:rsidRPr="000C56FF">
        <w:rPr>
          <w:rFonts w:ascii="GillSansMT" w:hAnsi="GillSansMT" w:cs="GillSansMT"/>
          <w:color w:val="231F20"/>
          <w:sz w:val="20"/>
          <w:szCs w:val="20"/>
        </w:rPr>
        <w:t>Children develop knowledge and confident self identities by feeling recognised and respected for who</w:t>
      </w:r>
      <w:r w:rsidR="000C56FF">
        <w:rPr>
          <w:rFonts w:ascii="GillSansMT" w:hAnsi="GillSansMT" w:cs="GillSansMT"/>
          <w:color w:val="231F20"/>
          <w:sz w:val="20"/>
          <w:szCs w:val="20"/>
        </w:rPr>
        <w:t xml:space="preserve"> </w:t>
      </w:r>
      <w:r w:rsidRPr="000C56FF">
        <w:rPr>
          <w:rFonts w:ascii="GillSansMT" w:hAnsi="GillSansMT" w:cs="GillSansMT"/>
          <w:color w:val="231F20"/>
          <w:sz w:val="20"/>
          <w:szCs w:val="20"/>
        </w:rPr>
        <w:t>they are because educators have more time to listen to them and engage in authentic conversations.</w:t>
      </w:r>
    </w:p>
    <w:p w:rsidR="000C56FF" w:rsidRDefault="00FE3782" w:rsidP="000C56FF">
      <w:pPr>
        <w:autoSpaceDE w:val="0"/>
        <w:autoSpaceDN w:val="0"/>
        <w:adjustRightInd w:val="0"/>
        <w:spacing w:after="120"/>
        <w:rPr>
          <w:rFonts w:ascii="GillSansMT-Bold" w:hAnsi="GillSansMT-Bold" w:cs="GillSansMT-Bold"/>
          <w:b/>
          <w:bCs/>
          <w:color w:val="231F20"/>
          <w:sz w:val="20"/>
          <w:szCs w:val="20"/>
        </w:rPr>
      </w:pPr>
      <w:r>
        <w:rPr>
          <w:rFonts w:ascii="GillSansMT-Bold" w:hAnsi="GillSansMT-Bold" w:cs="GillSansMT-Bold"/>
          <w:b/>
          <w:bCs/>
          <w:color w:val="231F20"/>
          <w:sz w:val="20"/>
          <w:szCs w:val="20"/>
        </w:rPr>
        <w:t>Outcome 3: Children have a strong sense of wellbeing</w:t>
      </w:r>
    </w:p>
    <w:p w:rsidR="00FE3782" w:rsidRPr="000C56FF" w:rsidRDefault="00FE3782" w:rsidP="005A0EB9">
      <w:pPr>
        <w:pStyle w:val="ListParagraph"/>
        <w:numPr>
          <w:ilvl w:val="0"/>
          <w:numId w:val="14"/>
        </w:numPr>
        <w:autoSpaceDE w:val="0"/>
        <w:autoSpaceDN w:val="0"/>
        <w:adjustRightInd w:val="0"/>
        <w:spacing w:after="120"/>
        <w:rPr>
          <w:rFonts w:ascii="GillSansMT-Bold" w:hAnsi="GillSansMT-Bold" w:cs="GillSansMT-Bold"/>
          <w:b/>
          <w:bCs/>
          <w:color w:val="231F20"/>
          <w:sz w:val="20"/>
          <w:szCs w:val="20"/>
        </w:rPr>
      </w:pPr>
      <w:r w:rsidRPr="000C56FF">
        <w:rPr>
          <w:rFonts w:ascii="GillSansMT" w:hAnsi="GillSansMT" w:cs="GillSansMT"/>
          <w:color w:val="231F20"/>
          <w:sz w:val="20"/>
          <w:szCs w:val="20"/>
        </w:rPr>
        <w:t>Children become strong in their social and emotional wellbeing by increasingly co-operating with</w:t>
      </w:r>
      <w:r w:rsidR="000C56FF">
        <w:rPr>
          <w:rFonts w:ascii="GillSansMT" w:hAnsi="GillSansMT" w:cs="GillSansMT"/>
          <w:color w:val="231F20"/>
          <w:sz w:val="20"/>
          <w:szCs w:val="20"/>
        </w:rPr>
        <w:t xml:space="preserve"> </w:t>
      </w:r>
      <w:r w:rsidRPr="000C56FF">
        <w:rPr>
          <w:rFonts w:ascii="GillSansMT" w:hAnsi="GillSansMT" w:cs="GillSansMT"/>
          <w:color w:val="231F20"/>
          <w:sz w:val="20"/>
          <w:szCs w:val="20"/>
        </w:rPr>
        <w:t>others and educators, as there is more time for them to initiate conversations with educators, develop</w:t>
      </w:r>
      <w:r w:rsidR="000C56FF">
        <w:rPr>
          <w:rFonts w:ascii="GillSansMT" w:hAnsi="GillSansMT" w:cs="GillSansMT"/>
          <w:color w:val="231F20"/>
          <w:sz w:val="20"/>
          <w:szCs w:val="20"/>
        </w:rPr>
        <w:t xml:space="preserve"> </w:t>
      </w:r>
      <w:r w:rsidRPr="000C56FF">
        <w:rPr>
          <w:rFonts w:ascii="GillSansMT" w:hAnsi="GillSansMT" w:cs="GillSansMT"/>
          <w:color w:val="231F20"/>
          <w:sz w:val="20"/>
          <w:szCs w:val="20"/>
        </w:rPr>
        <w:t>stronger relationships with them and work with educators collaboratively to plan routines and</w:t>
      </w:r>
      <w:r w:rsidR="000C56FF">
        <w:rPr>
          <w:rFonts w:ascii="GillSansMT" w:hAnsi="GillSansMT" w:cs="GillSansMT"/>
          <w:color w:val="231F20"/>
          <w:sz w:val="20"/>
          <w:szCs w:val="20"/>
        </w:rPr>
        <w:t xml:space="preserve"> </w:t>
      </w:r>
      <w:r w:rsidRPr="000C56FF">
        <w:rPr>
          <w:rFonts w:ascii="GillSansMT" w:hAnsi="GillSansMT" w:cs="GillSansMT"/>
          <w:color w:val="231F20"/>
          <w:sz w:val="20"/>
          <w:szCs w:val="20"/>
        </w:rPr>
        <w:t>transitions.</w:t>
      </w:r>
    </w:p>
    <w:p w:rsidR="00FE3782" w:rsidRDefault="00FE3782" w:rsidP="000C56FF">
      <w:pPr>
        <w:autoSpaceDE w:val="0"/>
        <w:autoSpaceDN w:val="0"/>
        <w:adjustRightInd w:val="0"/>
        <w:spacing w:after="120"/>
        <w:rPr>
          <w:rFonts w:ascii="GillSansMT-Bold" w:hAnsi="GillSansMT-Bold" w:cs="GillSansMT-Bold"/>
          <w:b/>
          <w:bCs/>
          <w:color w:val="231F20"/>
          <w:sz w:val="20"/>
          <w:szCs w:val="20"/>
        </w:rPr>
      </w:pPr>
      <w:r>
        <w:rPr>
          <w:rFonts w:ascii="GillSansMT-Bold" w:hAnsi="GillSansMT-Bold" w:cs="GillSansMT-Bold"/>
          <w:b/>
          <w:bCs/>
          <w:color w:val="231F20"/>
          <w:sz w:val="20"/>
          <w:szCs w:val="20"/>
        </w:rPr>
        <w:t>Outcome 5: Children are effective communicators</w:t>
      </w:r>
    </w:p>
    <w:p w:rsidR="00FE3782" w:rsidRPr="000C56FF" w:rsidRDefault="00FE3782" w:rsidP="005A0EB9">
      <w:pPr>
        <w:pStyle w:val="ListParagraph"/>
        <w:numPr>
          <w:ilvl w:val="0"/>
          <w:numId w:val="14"/>
        </w:numPr>
        <w:autoSpaceDE w:val="0"/>
        <w:autoSpaceDN w:val="0"/>
        <w:adjustRightInd w:val="0"/>
        <w:spacing w:after="120"/>
        <w:rPr>
          <w:rFonts w:ascii="GillSansMT" w:hAnsi="GillSansMT" w:cs="GillSansMT"/>
          <w:color w:val="231F20"/>
          <w:sz w:val="20"/>
          <w:szCs w:val="20"/>
        </w:rPr>
      </w:pPr>
      <w:r w:rsidRPr="000C56FF">
        <w:rPr>
          <w:rFonts w:ascii="GillSansMT" w:hAnsi="GillSansMT" w:cs="GillSansMT"/>
          <w:color w:val="231F20"/>
          <w:sz w:val="20"/>
          <w:szCs w:val="20"/>
        </w:rPr>
        <w:t>Children are interacting verbally with the educators when arriving at school age care because the</w:t>
      </w:r>
      <w:r w:rsidR="000C56FF">
        <w:rPr>
          <w:rFonts w:ascii="GillSansMT" w:hAnsi="GillSansMT" w:cs="GillSansMT"/>
          <w:color w:val="231F20"/>
          <w:sz w:val="20"/>
          <w:szCs w:val="20"/>
        </w:rPr>
        <w:t xml:space="preserve"> </w:t>
      </w:r>
      <w:r w:rsidRPr="000C56FF">
        <w:rPr>
          <w:rFonts w:ascii="GillSansMT" w:hAnsi="GillSansMT" w:cs="GillSansMT"/>
          <w:color w:val="231F20"/>
          <w:sz w:val="20"/>
          <w:szCs w:val="20"/>
        </w:rPr>
        <w:t>change in signing-in practices allow more time for conversations.</w:t>
      </w:r>
    </w:p>
    <w:p w:rsidR="00FE3782" w:rsidRDefault="00FE3782" w:rsidP="00AA0FDC">
      <w:pPr>
        <w:shd w:val="clear" w:color="auto" w:fill="C6D9F1" w:themeFill="text2" w:themeFillTint="33"/>
        <w:autoSpaceDE w:val="0"/>
        <w:autoSpaceDN w:val="0"/>
        <w:adjustRightInd w:val="0"/>
        <w:spacing w:before="240" w:after="120"/>
        <w:rPr>
          <w:rFonts w:ascii="GillSansMT-Bold" w:hAnsi="GillSansMT-Bold" w:cs="GillSansMT-Bold"/>
          <w:b/>
          <w:bCs/>
          <w:color w:val="1A80BD"/>
          <w:sz w:val="20"/>
          <w:szCs w:val="20"/>
        </w:rPr>
      </w:pPr>
      <w:r>
        <w:rPr>
          <w:rFonts w:ascii="GillSansMT-Bold" w:hAnsi="GillSansMT-Bold" w:cs="GillSansMT-Bold"/>
          <w:b/>
          <w:bCs/>
          <w:color w:val="1A80BD"/>
          <w:sz w:val="20"/>
          <w:szCs w:val="20"/>
        </w:rPr>
        <w:t>Reflections on practice</w:t>
      </w:r>
    </w:p>
    <w:p w:rsidR="00FE3782" w:rsidRDefault="00FE3782" w:rsidP="000C56FF">
      <w:pPr>
        <w:shd w:val="clear" w:color="auto" w:fill="C6D9F1" w:themeFill="text2" w:themeFillTint="33"/>
        <w:autoSpaceDE w:val="0"/>
        <w:autoSpaceDN w:val="0"/>
        <w:adjustRightInd w:val="0"/>
        <w:spacing w:after="120"/>
        <w:rPr>
          <w:rFonts w:ascii="GillSansMT" w:hAnsi="GillSansMT" w:cs="GillSansMT"/>
          <w:color w:val="231F20"/>
          <w:sz w:val="20"/>
          <w:szCs w:val="20"/>
        </w:rPr>
      </w:pPr>
      <w:r>
        <w:rPr>
          <w:rFonts w:ascii="GillSansMT" w:hAnsi="GillSansMT" w:cs="GillSansMT"/>
          <w:color w:val="231F20"/>
          <w:sz w:val="20"/>
          <w:szCs w:val="20"/>
        </w:rPr>
        <w:t>Educators in this story recognise that transitions and routines are important aspects of the</w:t>
      </w:r>
      <w:r w:rsidR="000C56FF">
        <w:rPr>
          <w:rFonts w:ascii="GillSansMT" w:hAnsi="GillSansMT" w:cs="GillSansMT"/>
          <w:color w:val="231F20"/>
          <w:sz w:val="20"/>
          <w:szCs w:val="20"/>
        </w:rPr>
        <w:t xml:space="preserve"> </w:t>
      </w:r>
      <w:r>
        <w:rPr>
          <w:rFonts w:ascii="GillSansMT" w:hAnsi="GillSansMT" w:cs="GillSansMT"/>
          <w:color w:val="231F20"/>
          <w:sz w:val="20"/>
          <w:szCs w:val="20"/>
        </w:rPr>
        <w:t>program. Educators have used reflective practice to observe, reflect, plan and act. They have</w:t>
      </w:r>
      <w:r w:rsidR="000C56FF">
        <w:rPr>
          <w:rFonts w:ascii="GillSansMT" w:hAnsi="GillSansMT" w:cs="GillSansMT"/>
          <w:color w:val="231F20"/>
          <w:sz w:val="20"/>
          <w:szCs w:val="20"/>
        </w:rPr>
        <w:t xml:space="preserve"> </w:t>
      </w:r>
      <w:r>
        <w:rPr>
          <w:rFonts w:ascii="GillSansMT" w:hAnsi="GillSansMT" w:cs="GillSansMT"/>
          <w:color w:val="231F20"/>
          <w:sz w:val="20"/>
          <w:szCs w:val="20"/>
        </w:rPr>
        <w:t>worked collaboratively with children and listen to children’s voice to make changes to an</w:t>
      </w:r>
      <w:r w:rsidR="000C56FF">
        <w:rPr>
          <w:rFonts w:ascii="GillSansMT" w:hAnsi="GillSansMT" w:cs="GillSansMT"/>
          <w:color w:val="231F20"/>
          <w:sz w:val="20"/>
          <w:szCs w:val="20"/>
        </w:rPr>
        <w:t xml:space="preserve"> </w:t>
      </w:r>
      <w:r>
        <w:rPr>
          <w:rFonts w:ascii="GillSansMT" w:hAnsi="GillSansMT" w:cs="GillSansMT"/>
          <w:color w:val="231F20"/>
          <w:sz w:val="20"/>
          <w:szCs w:val="20"/>
        </w:rPr>
        <w:t>everyday transition and routine. The change in practice has meant that educators are better</w:t>
      </w:r>
      <w:r w:rsidR="000C56FF">
        <w:rPr>
          <w:rFonts w:ascii="GillSansMT" w:hAnsi="GillSansMT" w:cs="GillSansMT"/>
          <w:color w:val="231F20"/>
          <w:sz w:val="20"/>
          <w:szCs w:val="20"/>
        </w:rPr>
        <w:t xml:space="preserve"> </w:t>
      </w:r>
      <w:r>
        <w:rPr>
          <w:rFonts w:ascii="GillSansMT" w:hAnsi="GillSansMT" w:cs="GillSansMT"/>
          <w:color w:val="231F20"/>
          <w:sz w:val="20"/>
          <w:szCs w:val="20"/>
        </w:rPr>
        <w:t>able to support children in their transition from school to care, demonstrating that they value</w:t>
      </w:r>
      <w:r w:rsidR="000C56FF">
        <w:rPr>
          <w:rFonts w:ascii="GillSansMT" w:hAnsi="GillSansMT" w:cs="GillSansMT"/>
          <w:color w:val="231F20"/>
          <w:sz w:val="20"/>
          <w:szCs w:val="20"/>
        </w:rPr>
        <w:t xml:space="preserve"> </w:t>
      </w:r>
      <w:r>
        <w:rPr>
          <w:rFonts w:ascii="GillSansMT" w:hAnsi="GillSansMT" w:cs="GillSansMT"/>
          <w:color w:val="231F20"/>
          <w:sz w:val="20"/>
          <w:szCs w:val="20"/>
        </w:rPr>
        <w:t>relationships as fundamental to their work with children. Educators build strong relationships</w:t>
      </w:r>
      <w:r w:rsidR="000C56FF">
        <w:rPr>
          <w:rFonts w:ascii="GillSansMT" w:hAnsi="GillSansMT" w:cs="GillSansMT"/>
          <w:color w:val="231F20"/>
          <w:sz w:val="20"/>
          <w:szCs w:val="20"/>
        </w:rPr>
        <w:t xml:space="preserve"> </w:t>
      </w:r>
      <w:r>
        <w:rPr>
          <w:rFonts w:ascii="GillSansMT" w:hAnsi="GillSansMT" w:cs="GillSansMT"/>
          <w:color w:val="231F20"/>
          <w:sz w:val="20"/>
          <w:szCs w:val="20"/>
        </w:rPr>
        <w:t>with children through one-to-one exchanges and conversations, welcoming children individually</w:t>
      </w:r>
      <w:r w:rsidR="000C56FF">
        <w:rPr>
          <w:rFonts w:ascii="GillSansMT" w:hAnsi="GillSansMT" w:cs="GillSansMT"/>
          <w:color w:val="231F20"/>
          <w:sz w:val="20"/>
          <w:szCs w:val="20"/>
        </w:rPr>
        <w:t xml:space="preserve"> </w:t>
      </w:r>
      <w:r>
        <w:rPr>
          <w:rFonts w:ascii="GillSansMT" w:hAnsi="GillSansMT" w:cs="GillSansMT"/>
          <w:color w:val="231F20"/>
          <w:sz w:val="20"/>
          <w:szCs w:val="20"/>
        </w:rPr>
        <w:t>each day and encouraging them to share stories and events.</w:t>
      </w:r>
    </w:p>
    <w:p w:rsidR="000C56FF" w:rsidRDefault="000C56FF" w:rsidP="00D82170">
      <w:pPr>
        <w:autoSpaceDE w:val="0"/>
        <w:autoSpaceDN w:val="0"/>
        <w:adjustRightInd w:val="0"/>
        <w:spacing w:after="120"/>
        <w:rPr>
          <w:rFonts w:ascii="GillSansMT" w:hAnsi="GillSansMT" w:cs="GillSansMT"/>
          <w:color w:val="1A80BD"/>
          <w:sz w:val="28"/>
          <w:szCs w:val="28"/>
        </w:rPr>
      </w:pPr>
      <w:r>
        <w:rPr>
          <w:rFonts w:ascii="GillSansMT" w:hAnsi="GillSansMT" w:cs="GillSansMT"/>
          <w:color w:val="1A80BD"/>
          <w:sz w:val="28"/>
          <w:szCs w:val="28"/>
        </w:rPr>
        <w:t>Try out</w:t>
      </w:r>
    </w:p>
    <w:p w:rsidR="000C56FF" w:rsidRPr="000C56FF" w:rsidRDefault="000C56FF" w:rsidP="005A0EB9">
      <w:pPr>
        <w:pStyle w:val="ListParagraph"/>
        <w:numPr>
          <w:ilvl w:val="0"/>
          <w:numId w:val="14"/>
        </w:numPr>
        <w:autoSpaceDE w:val="0"/>
        <w:autoSpaceDN w:val="0"/>
        <w:adjustRightInd w:val="0"/>
        <w:spacing w:after="120"/>
        <w:rPr>
          <w:rFonts w:ascii="GillSansMT" w:hAnsi="GillSansMT" w:cs="GillSansMT"/>
          <w:color w:val="231F20"/>
          <w:sz w:val="20"/>
          <w:szCs w:val="20"/>
        </w:rPr>
      </w:pPr>
      <w:r w:rsidRPr="000C56FF">
        <w:rPr>
          <w:rFonts w:ascii="GillSansMT" w:hAnsi="GillSansMT" w:cs="GillSansMT"/>
          <w:color w:val="231F20"/>
          <w:sz w:val="20"/>
          <w:szCs w:val="20"/>
        </w:rPr>
        <w:t>Choose some photos of children engaged in a variety of experiences. As a team ask the following</w:t>
      </w:r>
      <w:r>
        <w:rPr>
          <w:rFonts w:ascii="GillSansMT" w:hAnsi="GillSansMT" w:cs="GillSansMT"/>
          <w:color w:val="231F20"/>
          <w:sz w:val="20"/>
          <w:szCs w:val="20"/>
        </w:rPr>
        <w:t xml:space="preserve"> </w:t>
      </w:r>
      <w:r w:rsidRPr="000C56FF">
        <w:rPr>
          <w:rFonts w:ascii="GillSansMT" w:hAnsi="GillSansMT" w:cs="GillSansMT"/>
          <w:color w:val="231F20"/>
          <w:sz w:val="20"/>
          <w:szCs w:val="20"/>
        </w:rPr>
        <w:t>questions:</w:t>
      </w:r>
    </w:p>
    <w:p w:rsidR="000C56FF" w:rsidRPr="00D82170" w:rsidRDefault="000C56FF" w:rsidP="005A0EB9">
      <w:pPr>
        <w:pStyle w:val="ListParagraph"/>
        <w:numPr>
          <w:ilvl w:val="0"/>
          <w:numId w:val="15"/>
        </w:numPr>
        <w:autoSpaceDE w:val="0"/>
        <w:autoSpaceDN w:val="0"/>
        <w:adjustRightInd w:val="0"/>
        <w:spacing w:after="120"/>
        <w:rPr>
          <w:rFonts w:ascii="GillSansMT" w:hAnsi="GillSansMT" w:cs="GillSansMT"/>
          <w:color w:val="231F20"/>
          <w:sz w:val="20"/>
          <w:szCs w:val="20"/>
        </w:rPr>
      </w:pPr>
      <w:r w:rsidRPr="00D82170">
        <w:rPr>
          <w:rFonts w:ascii="GillSansMT" w:hAnsi="GillSansMT" w:cs="GillSansMT"/>
          <w:color w:val="231F20"/>
          <w:sz w:val="20"/>
          <w:szCs w:val="20"/>
        </w:rPr>
        <w:t>What is significant about the experience in this photo?</w:t>
      </w:r>
    </w:p>
    <w:p w:rsidR="000C56FF" w:rsidRPr="00D82170" w:rsidRDefault="000C56FF" w:rsidP="005A0EB9">
      <w:pPr>
        <w:pStyle w:val="ListParagraph"/>
        <w:numPr>
          <w:ilvl w:val="0"/>
          <w:numId w:val="15"/>
        </w:numPr>
        <w:autoSpaceDE w:val="0"/>
        <w:autoSpaceDN w:val="0"/>
        <w:adjustRightInd w:val="0"/>
        <w:spacing w:after="120"/>
        <w:rPr>
          <w:rFonts w:ascii="GillSansMT" w:hAnsi="GillSansMT" w:cs="GillSansMT"/>
          <w:color w:val="231F20"/>
          <w:sz w:val="20"/>
          <w:szCs w:val="20"/>
        </w:rPr>
      </w:pPr>
      <w:r w:rsidRPr="00D82170">
        <w:rPr>
          <w:rFonts w:ascii="GillSansMT" w:hAnsi="GillSansMT" w:cs="GillSansMT"/>
          <w:color w:val="231F20"/>
          <w:sz w:val="20"/>
          <w:szCs w:val="20"/>
        </w:rPr>
        <w:t>What learning may be occurring?</w:t>
      </w:r>
    </w:p>
    <w:p w:rsidR="000C56FF" w:rsidRPr="00D82170" w:rsidRDefault="000C56FF" w:rsidP="005A0EB9">
      <w:pPr>
        <w:pStyle w:val="ListParagraph"/>
        <w:numPr>
          <w:ilvl w:val="0"/>
          <w:numId w:val="15"/>
        </w:numPr>
        <w:autoSpaceDE w:val="0"/>
        <w:autoSpaceDN w:val="0"/>
        <w:adjustRightInd w:val="0"/>
        <w:spacing w:after="120"/>
        <w:rPr>
          <w:rFonts w:ascii="GillSansMT" w:hAnsi="GillSansMT" w:cs="GillSansMT"/>
          <w:color w:val="231F20"/>
          <w:sz w:val="20"/>
          <w:szCs w:val="20"/>
        </w:rPr>
      </w:pPr>
      <w:r w:rsidRPr="00D82170">
        <w:rPr>
          <w:rFonts w:ascii="GillSansMT" w:hAnsi="GillSansMT" w:cs="GillSansMT"/>
          <w:color w:val="231F20"/>
          <w:sz w:val="20"/>
          <w:szCs w:val="20"/>
        </w:rPr>
        <w:t>How does the learning or experience evidenced in the ph</w:t>
      </w:r>
      <w:r w:rsidR="00D82170" w:rsidRPr="00D82170">
        <w:rPr>
          <w:rFonts w:ascii="GillSansMT" w:hAnsi="GillSansMT" w:cs="GillSansMT"/>
          <w:color w:val="231F20"/>
          <w:sz w:val="20"/>
          <w:szCs w:val="20"/>
        </w:rPr>
        <w:t xml:space="preserve">oto link to the outcomes in the </w:t>
      </w:r>
      <w:r w:rsidRPr="00D82170">
        <w:rPr>
          <w:rFonts w:ascii="GillSansMT" w:hAnsi="GillSansMT" w:cs="GillSansMT"/>
          <w:color w:val="231F20"/>
          <w:sz w:val="20"/>
          <w:szCs w:val="20"/>
        </w:rPr>
        <w:t>Framework?</w:t>
      </w:r>
    </w:p>
    <w:p w:rsidR="000C56FF" w:rsidRPr="00D82170" w:rsidRDefault="000C56FF" w:rsidP="005A0EB9">
      <w:pPr>
        <w:pStyle w:val="ListParagraph"/>
        <w:numPr>
          <w:ilvl w:val="0"/>
          <w:numId w:val="14"/>
        </w:numPr>
        <w:autoSpaceDE w:val="0"/>
        <w:autoSpaceDN w:val="0"/>
        <w:adjustRightInd w:val="0"/>
        <w:spacing w:after="120"/>
        <w:rPr>
          <w:rFonts w:ascii="GillSansMT" w:hAnsi="GillSansMT" w:cs="GillSansMT"/>
          <w:color w:val="231F20"/>
          <w:sz w:val="20"/>
          <w:szCs w:val="20"/>
        </w:rPr>
      </w:pPr>
      <w:r w:rsidRPr="00D82170">
        <w:rPr>
          <w:rFonts w:ascii="GillSansMT" w:hAnsi="GillSansMT" w:cs="GillSansMT"/>
          <w:color w:val="231F20"/>
          <w:sz w:val="20"/>
          <w:szCs w:val="20"/>
        </w:rPr>
        <w:t>Go to the CD Rom and print off Daniel’s show bags; Our radiator springs play set; or Cupcakes and</w:t>
      </w:r>
      <w:r w:rsidR="00D82170">
        <w:rPr>
          <w:rFonts w:ascii="GillSansMT" w:hAnsi="GillSansMT" w:cs="GillSansMT"/>
          <w:color w:val="231F20"/>
          <w:sz w:val="20"/>
          <w:szCs w:val="20"/>
        </w:rPr>
        <w:t xml:space="preserve"> </w:t>
      </w:r>
      <w:r w:rsidRPr="00D82170">
        <w:rPr>
          <w:rFonts w:ascii="GillSansMT" w:hAnsi="GillSansMT" w:cs="GillSansMT"/>
          <w:color w:val="231F20"/>
          <w:sz w:val="20"/>
          <w:szCs w:val="20"/>
        </w:rPr>
        <w:t>caring citizens. Discuss:</w:t>
      </w:r>
    </w:p>
    <w:p w:rsidR="000C56FF" w:rsidRPr="00D82170" w:rsidRDefault="000C56FF" w:rsidP="005A0EB9">
      <w:pPr>
        <w:pStyle w:val="ListParagraph"/>
        <w:numPr>
          <w:ilvl w:val="0"/>
          <w:numId w:val="16"/>
        </w:numPr>
        <w:autoSpaceDE w:val="0"/>
        <w:autoSpaceDN w:val="0"/>
        <w:adjustRightInd w:val="0"/>
        <w:spacing w:after="120"/>
        <w:rPr>
          <w:rFonts w:ascii="GillSansMT" w:hAnsi="GillSansMT" w:cs="GillSansMT"/>
          <w:color w:val="231F20"/>
          <w:sz w:val="20"/>
          <w:szCs w:val="20"/>
        </w:rPr>
      </w:pPr>
      <w:r w:rsidRPr="00D82170">
        <w:rPr>
          <w:rFonts w:ascii="GillSansMT" w:hAnsi="GillSansMT" w:cs="GillSansMT"/>
          <w:color w:val="231F20"/>
          <w:sz w:val="20"/>
          <w:szCs w:val="20"/>
        </w:rPr>
        <w:t>What is significant about the experience in this learning story?</w:t>
      </w:r>
    </w:p>
    <w:p w:rsidR="000C56FF" w:rsidRPr="00D82170" w:rsidRDefault="000C56FF" w:rsidP="005A0EB9">
      <w:pPr>
        <w:pStyle w:val="ListParagraph"/>
        <w:numPr>
          <w:ilvl w:val="0"/>
          <w:numId w:val="16"/>
        </w:numPr>
        <w:autoSpaceDE w:val="0"/>
        <w:autoSpaceDN w:val="0"/>
        <w:adjustRightInd w:val="0"/>
        <w:spacing w:after="120"/>
        <w:rPr>
          <w:rFonts w:ascii="GillSansMT" w:hAnsi="GillSansMT" w:cs="GillSansMT"/>
          <w:color w:val="231F20"/>
          <w:sz w:val="20"/>
          <w:szCs w:val="20"/>
        </w:rPr>
      </w:pPr>
      <w:r w:rsidRPr="00D82170">
        <w:rPr>
          <w:rFonts w:ascii="GillSansMT" w:hAnsi="GillSansMT" w:cs="GillSansMT"/>
          <w:color w:val="231F20"/>
          <w:sz w:val="20"/>
          <w:szCs w:val="20"/>
        </w:rPr>
        <w:t>What learning may be occurring?</w:t>
      </w:r>
    </w:p>
    <w:p w:rsidR="000C56FF" w:rsidRPr="00D82170" w:rsidRDefault="000C56FF" w:rsidP="005A0EB9">
      <w:pPr>
        <w:pStyle w:val="ListParagraph"/>
        <w:numPr>
          <w:ilvl w:val="0"/>
          <w:numId w:val="16"/>
        </w:numPr>
        <w:autoSpaceDE w:val="0"/>
        <w:autoSpaceDN w:val="0"/>
        <w:adjustRightInd w:val="0"/>
        <w:spacing w:after="120"/>
        <w:rPr>
          <w:rFonts w:ascii="GillSansMT" w:hAnsi="GillSansMT" w:cs="GillSansMT"/>
          <w:color w:val="231F20"/>
          <w:sz w:val="20"/>
          <w:szCs w:val="20"/>
        </w:rPr>
      </w:pPr>
      <w:r w:rsidRPr="00D82170">
        <w:rPr>
          <w:rFonts w:ascii="GillSansMT" w:hAnsi="GillSansMT" w:cs="GillSansMT"/>
          <w:color w:val="231F20"/>
          <w:sz w:val="20"/>
          <w:szCs w:val="20"/>
        </w:rPr>
        <w:t>How does the learning or experience evidenced in the learnin</w:t>
      </w:r>
      <w:r w:rsidR="00D82170" w:rsidRPr="00D82170">
        <w:rPr>
          <w:rFonts w:ascii="GillSansMT" w:hAnsi="GillSansMT" w:cs="GillSansMT"/>
          <w:color w:val="231F20"/>
          <w:sz w:val="20"/>
          <w:szCs w:val="20"/>
        </w:rPr>
        <w:t xml:space="preserve">g story link to the principles, </w:t>
      </w:r>
      <w:r w:rsidRPr="00D82170">
        <w:rPr>
          <w:rFonts w:ascii="GillSansMT" w:hAnsi="GillSansMT" w:cs="GillSansMT"/>
          <w:color w:val="231F20"/>
          <w:sz w:val="20"/>
          <w:szCs w:val="20"/>
        </w:rPr>
        <w:t>practices and outcomes in the Framework?</w:t>
      </w:r>
    </w:p>
    <w:p w:rsidR="000C56FF" w:rsidRPr="00D82170" w:rsidRDefault="000C56FF" w:rsidP="005A0EB9">
      <w:pPr>
        <w:pStyle w:val="ListParagraph"/>
        <w:numPr>
          <w:ilvl w:val="0"/>
          <w:numId w:val="14"/>
        </w:numPr>
        <w:autoSpaceDE w:val="0"/>
        <w:autoSpaceDN w:val="0"/>
        <w:adjustRightInd w:val="0"/>
        <w:spacing w:after="120"/>
        <w:rPr>
          <w:rFonts w:ascii="GillSansMT" w:hAnsi="GillSansMT" w:cs="GillSansMT"/>
          <w:color w:val="231F20"/>
          <w:sz w:val="20"/>
          <w:szCs w:val="20"/>
        </w:rPr>
      </w:pPr>
      <w:r w:rsidRPr="00D82170">
        <w:rPr>
          <w:rFonts w:ascii="GillSansMT" w:hAnsi="GillSansMT" w:cs="GillSansMT"/>
          <w:color w:val="231F20"/>
          <w:sz w:val="20"/>
          <w:szCs w:val="20"/>
        </w:rPr>
        <w:t>Choose an area of your program, a practice or an experience. Individually consider the following and</w:t>
      </w:r>
      <w:r w:rsidR="00D82170">
        <w:rPr>
          <w:rFonts w:ascii="GillSansMT" w:hAnsi="GillSansMT" w:cs="GillSansMT"/>
          <w:color w:val="231F20"/>
          <w:sz w:val="20"/>
          <w:szCs w:val="20"/>
        </w:rPr>
        <w:t xml:space="preserve"> </w:t>
      </w:r>
      <w:r w:rsidRPr="00D82170">
        <w:rPr>
          <w:rFonts w:ascii="GillSansMT" w:hAnsi="GillSansMT" w:cs="GillSansMT"/>
          <w:color w:val="231F20"/>
          <w:sz w:val="20"/>
          <w:szCs w:val="20"/>
        </w:rPr>
        <w:t>then share your reflections:</w:t>
      </w:r>
    </w:p>
    <w:p w:rsidR="000C56FF" w:rsidRPr="00D82170" w:rsidRDefault="000C56FF" w:rsidP="005A0EB9">
      <w:pPr>
        <w:pStyle w:val="ListParagraph"/>
        <w:numPr>
          <w:ilvl w:val="0"/>
          <w:numId w:val="17"/>
        </w:numPr>
        <w:autoSpaceDE w:val="0"/>
        <w:autoSpaceDN w:val="0"/>
        <w:adjustRightInd w:val="0"/>
        <w:spacing w:after="120"/>
        <w:rPr>
          <w:rFonts w:ascii="GillSansMT" w:hAnsi="GillSansMT" w:cs="GillSansMT"/>
          <w:color w:val="231F20"/>
          <w:sz w:val="20"/>
          <w:szCs w:val="20"/>
        </w:rPr>
      </w:pPr>
      <w:r w:rsidRPr="00D82170">
        <w:rPr>
          <w:rFonts w:ascii="GillSansMT" w:hAnsi="GillSansMT" w:cs="GillSansMT"/>
          <w:color w:val="231F20"/>
          <w:sz w:val="20"/>
          <w:szCs w:val="20"/>
        </w:rPr>
        <w:t>What did you observe?</w:t>
      </w:r>
    </w:p>
    <w:p w:rsidR="000C56FF" w:rsidRPr="00D82170" w:rsidRDefault="000C56FF" w:rsidP="005A0EB9">
      <w:pPr>
        <w:pStyle w:val="ListParagraph"/>
        <w:numPr>
          <w:ilvl w:val="0"/>
          <w:numId w:val="17"/>
        </w:numPr>
        <w:autoSpaceDE w:val="0"/>
        <w:autoSpaceDN w:val="0"/>
        <w:adjustRightInd w:val="0"/>
        <w:spacing w:after="120"/>
        <w:rPr>
          <w:rFonts w:ascii="GillSansMT" w:hAnsi="GillSansMT" w:cs="GillSansMT"/>
          <w:color w:val="231F20"/>
          <w:sz w:val="20"/>
          <w:szCs w:val="20"/>
        </w:rPr>
      </w:pPr>
      <w:r w:rsidRPr="00D82170">
        <w:rPr>
          <w:rFonts w:ascii="GillSansMT" w:hAnsi="GillSansMT" w:cs="GillSansMT"/>
          <w:color w:val="231F20"/>
          <w:sz w:val="20"/>
          <w:szCs w:val="20"/>
        </w:rPr>
        <w:t>What were your reflections? How did you feel? What did you think?</w:t>
      </w:r>
    </w:p>
    <w:p w:rsidR="000C56FF" w:rsidRPr="00D82170" w:rsidRDefault="000C56FF" w:rsidP="005A0EB9">
      <w:pPr>
        <w:pStyle w:val="ListParagraph"/>
        <w:numPr>
          <w:ilvl w:val="0"/>
          <w:numId w:val="17"/>
        </w:numPr>
        <w:autoSpaceDE w:val="0"/>
        <w:autoSpaceDN w:val="0"/>
        <w:adjustRightInd w:val="0"/>
        <w:spacing w:after="120"/>
        <w:rPr>
          <w:rFonts w:ascii="GillSansMT" w:hAnsi="GillSansMT" w:cs="GillSansMT"/>
          <w:color w:val="231F20"/>
          <w:sz w:val="20"/>
          <w:szCs w:val="20"/>
        </w:rPr>
      </w:pPr>
      <w:r w:rsidRPr="00D82170">
        <w:rPr>
          <w:rFonts w:ascii="GillSansMT" w:hAnsi="GillSansMT" w:cs="GillSansMT"/>
          <w:color w:val="231F20"/>
          <w:sz w:val="20"/>
          <w:szCs w:val="20"/>
        </w:rPr>
        <w:t>What was working well? What were the challenges?</w:t>
      </w:r>
    </w:p>
    <w:p w:rsidR="000C56FF" w:rsidRPr="00D82170" w:rsidRDefault="000C56FF" w:rsidP="005A0EB9">
      <w:pPr>
        <w:pStyle w:val="ListParagraph"/>
        <w:numPr>
          <w:ilvl w:val="0"/>
          <w:numId w:val="17"/>
        </w:numPr>
        <w:autoSpaceDE w:val="0"/>
        <w:autoSpaceDN w:val="0"/>
        <w:adjustRightInd w:val="0"/>
        <w:spacing w:after="120"/>
        <w:rPr>
          <w:rFonts w:ascii="GillSansMT" w:hAnsi="GillSansMT" w:cs="GillSansMT"/>
          <w:color w:val="231F20"/>
          <w:sz w:val="20"/>
          <w:szCs w:val="20"/>
        </w:rPr>
      </w:pPr>
      <w:r w:rsidRPr="00D82170">
        <w:rPr>
          <w:rFonts w:ascii="GillSansMT" w:hAnsi="GillSansMT" w:cs="GillSansMT"/>
          <w:color w:val="231F20"/>
          <w:sz w:val="20"/>
          <w:szCs w:val="20"/>
        </w:rPr>
        <w:t>How was it contributing to children’s wellbeing and learning?</w:t>
      </w:r>
    </w:p>
    <w:p w:rsidR="000C56FF" w:rsidRPr="00D82170" w:rsidRDefault="000C56FF" w:rsidP="005A0EB9">
      <w:pPr>
        <w:pStyle w:val="ListParagraph"/>
        <w:numPr>
          <w:ilvl w:val="0"/>
          <w:numId w:val="17"/>
        </w:numPr>
        <w:autoSpaceDE w:val="0"/>
        <w:autoSpaceDN w:val="0"/>
        <w:adjustRightInd w:val="0"/>
        <w:spacing w:after="120"/>
        <w:rPr>
          <w:rFonts w:ascii="GillSansMT" w:hAnsi="GillSansMT" w:cs="GillSansMT"/>
          <w:color w:val="231F20"/>
          <w:sz w:val="20"/>
          <w:szCs w:val="20"/>
        </w:rPr>
      </w:pPr>
      <w:r w:rsidRPr="00D82170">
        <w:rPr>
          <w:rFonts w:ascii="GillSansMT" w:hAnsi="GillSansMT" w:cs="GillSansMT"/>
          <w:color w:val="231F20"/>
          <w:sz w:val="20"/>
          <w:szCs w:val="20"/>
        </w:rPr>
        <w:t>Could there be changes to practice? How would this improve outcomes for children’s wellbe</w:t>
      </w:r>
      <w:r w:rsidR="00D82170" w:rsidRPr="00D82170">
        <w:rPr>
          <w:rFonts w:ascii="GillSansMT" w:hAnsi="GillSansMT" w:cs="GillSansMT"/>
          <w:color w:val="231F20"/>
          <w:sz w:val="20"/>
          <w:szCs w:val="20"/>
        </w:rPr>
        <w:t xml:space="preserve">ing </w:t>
      </w:r>
      <w:r w:rsidRPr="00D82170">
        <w:rPr>
          <w:rFonts w:ascii="GillSansMT" w:hAnsi="GillSansMT" w:cs="GillSansMT"/>
          <w:color w:val="231F20"/>
          <w:sz w:val="20"/>
          <w:szCs w:val="20"/>
        </w:rPr>
        <w:t>and learning?</w:t>
      </w:r>
    </w:p>
    <w:p w:rsidR="000C56FF" w:rsidRPr="00D82170" w:rsidRDefault="000C56FF" w:rsidP="005A0EB9">
      <w:pPr>
        <w:pStyle w:val="ListParagraph"/>
        <w:numPr>
          <w:ilvl w:val="0"/>
          <w:numId w:val="17"/>
        </w:numPr>
        <w:autoSpaceDE w:val="0"/>
        <w:autoSpaceDN w:val="0"/>
        <w:adjustRightInd w:val="0"/>
        <w:spacing w:after="120"/>
        <w:rPr>
          <w:rFonts w:ascii="GillSansMT" w:hAnsi="GillSansMT" w:cs="GillSansMT"/>
          <w:color w:val="231F20"/>
          <w:sz w:val="20"/>
          <w:szCs w:val="20"/>
        </w:rPr>
      </w:pPr>
      <w:r w:rsidRPr="00D82170">
        <w:rPr>
          <w:rFonts w:ascii="GillSansMT" w:hAnsi="GillSansMT" w:cs="GillSansMT"/>
          <w:color w:val="231F20"/>
          <w:sz w:val="20"/>
          <w:szCs w:val="20"/>
        </w:rPr>
        <w:t>Who could be involved in the planning?</w:t>
      </w:r>
    </w:p>
    <w:p w:rsidR="000C56FF" w:rsidRPr="00D82170" w:rsidRDefault="000C56FF" w:rsidP="005A0EB9">
      <w:pPr>
        <w:pStyle w:val="ListParagraph"/>
        <w:numPr>
          <w:ilvl w:val="0"/>
          <w:numId w:val="17"/>
        </w:numPr>
        <w:autoSpaceDE w:val="0"/>
        <w:autoSpaceDN w:val="0"/>
        <w:adjustRightInd w:val="0"/>
        <w:spacing w:after="120"/>
        <w:rPr>
          <w:rFonts w:ascii="GillSansMT" w:hAnsi="GillSansMT" w:cs="GillSansMT"/>
          <w:color w:val="231F20"/>
          <w:sz w:val="20"/>
          <w:szCs w:val="20"/>
        </w:rPr>
      </w:pPr>
      <w:r w:rsidRPr="00D82170">
        <w:rPr>
          <w:rFonts w:ascii="GillSansMT" w:hAnsi="GillSansMT" w:cs="GillSansMT"/>
          <w:color w:val="231F20"/>
          <w:sz w:val="20"/>
          <w:szCs w:val="20"/>
        </w:rPr>
        <w:t>What are the first steps?</w:t>
      </w:r>
    </w:p>
    <w:p w:rsidR="000C56FF" w:rsidRDefault="000C56FF" w:rsidP="005A0EB9">
      <w:pPr>
        <w:pStyle w:val="ListParagraph"/>
        <w:numPr>
          <w:ilvl w:val="0"/>
          <w:numId w:val="17"/>
        </w:numPr>
        <w:shd w:val="clear" w:color="auto" w:fill="FFFFFF" w:themeFill="background1"/>
        <w:autoSpaceDE w:val="0"/>
        <w:autoSpaceDN w:val="0"/>
        <w:adjustRightInd w:val="0"/>
        <w:spacing w:after="120"/>
        <w:rPr>
          <w:rFonts w:ascii="GillSansMT" w:hAnsi="GillSansMT" w:cs="GillSansMT"/>
          <w:color w:val="231F20"/>
          <w:sz w:val="20"/>
          <w:szCs w:val="20"/>
        </w:rPr>
      </w:pPr>
      <w:r w:rsidRPr="00D82170">
        <w:rPr>
          <w:rFonts w:ascii="GillSansMT" w:hAnsi="GillSansMT" w:cs="GillSansMT"/>
          <w:color w:val="231F20"/>
          <w:sz w:val="20"/>
          <w:szCs w:val="20"/>
        </w:rPr>
        <w:t>How will you evaluate the success of the changes?</w:t>
      </w:r>
    </w:p>
    <w:p w:rsidR="00D82170" w:rsidRPr="00D82170" w:rsidRDefault="00D82170" w:rsidP="00D82170">
      <w:pPr>
        <w:autoSpaceDE w:val="0"/>
        <w:autoSpaceDN w:val="0"/>
        <w:adjustRightInd w:val="0"/>
        <w:spacing w:before="240" w:after="120"/>
        <w:rPr>
          <w:rFonts w:ascii="GillSansMT" w:hAnsi="GillSansMT" w:cs="GillSansMT"/>
          <w:color w:val="1A80BD"/>
          <w:sz w:val="28"/>
          <w:szCs w:val="28"/>
        </w:rPr>
      </w:pPr>
      <w:r w:rsidRPr="00D82170">
        <w:rPr>
          <w:rFonts w:ascii="GillSansMT" w:hAnsi="GillSansMT" w:cs="GillSansMT"/>
          <w:color w:val="1A80BD"/>
          <w:sz w:val="28"/>
          <w:szCs w:val="28"/>
        </w:rPr>
        <w:t>Find out more about</w:t>
      </w:r>
    </w:p>
    <w:p w:rsidR="00D82170" w:rsidRPr="00D82170" w:rsidRDefault="00D82170" w:rsidP="00073A1E">
      <w:pPr>
        <w:autoSpaceDE w:val="0"/>
        <w:autoSpaceDN w:val="0"/>
        <w:adjustRightInd w:val="0"/>
        <w:spacing w:after="120"/>
        <w:ind w:left="720" w:hanging="720"/>
        <w:rPr>
          <w:rFonts w:ascii="GillSansMT-Italic" w:hAnsi="GillSansMT-Italic" w:cs="GillSansMT-Italic"/>
          <w:i/>
          <w:iCs/>
          <w:color w:val="231F20"/>
          <w:sz w:val="20"/>
          <w:szCs w:val="20"/>
        </w:rPr>
      </w:pPr>
      <w:r w:rsidRPr="00D82170">
        <w:rPr>
          <w:rFonts w:ascii="GillSansMT" w:hAnsi="GillSansMT" w:cs="GillSansMT"/>
          <w:color w:val="231F20"/>
          <w:sz w:val="20"/>
          <w:szCs w:val="20"/>
        </w:rPr>
        <w:t xml:space="preserve">Arthur L, Beecher B, Death E, Dockett S &amp; Farmer, S (1993) </w:t>
      </w:r>
      <w:r w:rsidRPr="00D82170">
        <w:rPr>
          <w:rFonts w:ascii="GillSansMT-Italic" w:hAnsi="GillSansMT-Italic" w:cs="GillSansMT-Italic"/>
          <w:i/>
          <w:iCs/>
          <w:color w:val="231F20"/>
          <w:sz w:val="20"/>
          <w:szCs w:val="20"/>
        </w:rPr>
        <w:t>Programming and Planning in Early Childhood</w:t>
      </w:r>
      <w:r>
        <w:rPr>
          <w:rFonts w:ascii="GillSansMT-Italic" w:hAnsi="GillSansMT-Italic" w:cs="GillSansMT-Italic"/>
          <w:i/>
          <w:iCs/>
          <w:color w:val="231F20"/>
          <w:sz w:val="20"/>
          <w:szCs w:val="20"/>
        </w:rPr>
        <w:t xml:space="preserve"> </w:t>
      </w:r>
      <w:r w:rsidRPr="00D82170">
        <w:rPr>
          <w:rFonts w:ascii="GillSansMT-Italic" w:hAnsi="GillSansMT-Italic" w:cs="GillSansMT-Italic"/>
          <w:i/>
          <w:iCs/>
          <w:color w:val="231F20"/>
          <w:sz w:val="20"/>
          <w:szCs w:val="20"/>
        </w:rPr>
        <w:t xml:space="preserve">Settings </w:t>
      </w:r>
      <w:r w:rsidRPr="00D82170">
        <w:rPr>
          <w:rFonts w:ascii="GillSansMT" w:hAnsi="GillSansMT" w:cs="GillSansMT"/>
          <w:color w:val="231F20"/>
          <w:sz w:val="20"/>
          <w:szCs w:val="20"/>
        </w:rPr>
        <w:t>(fourth edition), Cengage Learning Australia P/L</w:t>
      </w:r>
    </w:p>
    <w:p w:rsidR="00D82170" w:rsidRPr="00D82170" w:rsidRDefault="00D82170" w:rsidP="00073A1E">
      <w:pPr>
        <w:autoSpaceDE w:val="0"/>
        <w:autoSpaceDN w:val="0"/>
        <w:adjustRightInd w:val="0"/>
        <w:spacing w:after="120"/>
        <w:ind w:left="720" w:hanging="720"/>
        <w:rPr>
          <w:rFonts w:ascii="GillSansMT-Italic" w:hAnsi="GillSansMT-Italic" w:cs="GillSansMT-Italic"/>
          <w:i/>
          <w:iCs/>
          <w:color w:val="231F20"/>
          <w:sz w:val="20"/>
          <w:szCs w:val="20"/>
        </w:rPr>
      </w:pPr>
      <w:r w:rsidRPr="00D82170">
        <w:rPr>
          <w:rFonts w:ascii="GillSansMT" w:hAnsi="GillSansMT" w:cs="GillSansMT"/>
          <w:color w:val="231F20"/>
          <w:sz w:val="20"/>
          <w:szCs w:val="20"/>
        </w:rPr>
        <w:t xml:space="preserve">Curtis D &amp; Carter M (2008) </w:t>
      </w:r>
      <w:r w:rsidRPr="00D82170">
        <w:rPr>
          <w:rFonts w:ascii="GillSansMT-Italic" w:hAnsi="GillSansMT-Italic" w:cs="GillSansMT-Italic"/>
          <w:i/>
          <w:iCs/>
          <w:color w:val="231F20"/>
          <w:sz w:val="20"/>
          <w:szCs w:val="20"/>
        </w:rPr>
        <w:t>Learning together with young children: A curriculum framework for reflective</w:t>
      </w:r>
      <w:r>
        <w:rPr>
          <w:rFonts w:ascii="GillSansMT-Italic" w:hAnsi="GillSansMT-Italic" w:cs="GillSansMT-Italic"/>
          <w:i/>
          <w:iCs/>
          <w:color w:val="231F20"/>
          <w:sz w:val="20"/>
          <w:szCs w:val="20"/>
        </w:rPr>
        <w:t xml:space="preserve"> </w:t>
      </w:r>
      <w:r w:rsidRPr="00D82170">
        <w:rPr>
          <w:rFonts w:ascii="GillSansMT-Italic" w:hAnsi="GillSansMT-Italic" w:cs="GillSansMT-Italic"/>
          <w:i/>
          <w:iCs/>
          <w:color w:val="231F20"/>
          <w:sz w:val="20"/>
          <w:szCs w:val="20"/>
        </w:rPr>
        <w:t>teachers</w:t>
      </w:r>
      <w:r w:rsidRPr="00D82170">
        <w:rPr>
          <w:rFonts w:ascii="GillSansMT" w:hAnsi="GillSansMT" w:cs="GillSansMT"/>
          <w:color w:val="231F20"/>
          <w:sz w:val="20"/>
          <w:szCs w:val="20"/>
        </w:rPr>
        <w:t>, Redleaf Press, St Paul, MN</w:t>
      </w:r>
    </w:p>
    <w:p w:rsidR="00D82170" w:rsidRPr="00D82170" w:rsidRDefault="00D82170" w:rsidP="00073A1E">
      <w:pPr>
        <w:autoSpaceDE w:val="0"/>
        <w:autoSpaceDN w:val="0"/>
        <w:adjustRightInd w:val="0"/>
        <w:spacing w:after="120"/>
        <w:ind w:left="720" w:hanging="720"/>
        <w:rPr>
          <w:rFonts w:ascii="GillSansMT-Italic" w:hAnsi="GillSansMT-Italic" w:cs="GillSansMT-Italic"/>
          <w:i/>
          <w:iCs/>
          <w:color w:val="231F20"/>
          <w:sz w:val="20"/>
          <w:szCs w:val="20"/>
        </w:rPr>
      </w:pPr>
      <w:r w:rsidRPr="00D82170">
        <w:rPr>
          <w:rFonts w:ascii="GillSansMT" w:hAnsi="GillSansMT" w:cs="GillSansMT"/>
          <w:color w:val="231F20"/>
          <w:sz w:val="20"/>
          <w:szCs w:val="20"/>
        </w:rPr>
        <w:t xml:space="preserve">Department of Education and Children’s Services, (2007) </w:t>
      </w:r>
      <w:r w:rsidRPr="00D82170">
        <w:rPr>
          <w:rFonts w:ascii="GillSansMT-Italic" w:hAnsi="GillSansMT-Italic" w:cs="GillSansMT-Italic"/>
          <w:i/>
          <w:iCs/>
          <w:color w:val="231F20"/>
          <w:sz w:val="20"/>
          <w:szCs w:val="20"/>
        </w:rPr>
        <w:t>REFLECT RESPECT RELATE: Assessing for Learning</w:t>
      </w:r>
      <w:r>
        <w:rPr>
          <w:rFonts w:ascii="GillSansMT-Italic" w:hAnsi="GillSansMT-Italic" w:cs="GillSansMT-Italic"/>
          <w:i/>
          <w:iCs/>
          <w:color w:val="231F20"/>
          <w:sz w:val="20"/>
          <w:szCs w:val="20"/>
        </w:rPr>
        <w:t xml:space="preserve"> </w:t>
      </w:r>
      <w:r w:rsidRPr="00D82170">
        <w:rPr>
          <w:rFonts w:ascii="GillSansMT-Italic" w:hAnsi="GillSansMT-Italic" w:cs="GillSansMT-Italic"/>
          <w:i/>
          <w:iCs/>
          <w:color w:val="231F20"/>
          <w:sz w:val="20"/>
          <w:szCs w:val="20"/>
        </w:rPr>
        <w:t xml:space="preserve">and Development in the Early Years, </w:t>
      </w:r>
      <w:r w:rsidRPr="00D82170">
        <w:rPr>
          <w:rFonts w:ascii="GillSansMT" w:hAnsi="GillSansMT" w:cs="GillSansMT"/>
          <w:color w:val="231F20"/>
          <w:sz w:val="20"/>
          <w:szCs w:val="20"/>
        </w:rPr>
        <w:t>DECS Publishing, Adelaide SA</w:t>
      </w:r>
    </w:p>
    <w:p w:rsidR="00D82170" w:rsidRPr="00D82170" w:rsidRDefault="00D82170" w:rsidP="00073A1E">
      <w:pPr>
        <w:autoSpaceDE w:val="0"/>
        <w:autoSpaceDN w:val="0"/>
        <w:adjustRightInd w:val="0"/>
        <w:spacing w:after="120"/>
        <w:ind w:left="720" w:hanging="720"/>
        <w:rPr>
          <w:rFonts w:ascii="GillSansMT" w:hAnsi="GillSansMT" w:cs="GillSansMT"/>
          <w:color w:val="231F20"/>
          <w:sz w:val="20"/>
          <w:szCs w:val="20"/>
        </w:rPr>
      </w:pPr>
      <w:r w:rsidRPr="00D82170">
        <w:rPr>
          <w:rFonts w:ascii="GillSansMT" w:hAnsi="GillSansMT" w:cs="GillSansMT"/>
          <w:color w:val="231F20"/>
          <w:sz w:val="20"/>
          <w:szCs w:val="20"/>
        </w:rPr>
        <w:t>Department of Education and Early Childhood Development (2010) Evidence Paper ‘Practice Principle 8:</w:t>
      </w:r>
      <w:r>
        <w:rPr>
          <w:rFonts w:ascii="GillSansMT" w:hAnsi="GillSansMT" w:cs="GillSansMT"/>
          <w:color w:val="231F20"/>
          <w:sz w:val="20"/>
          <w:szCs w:val="20"/>
        </w:rPr>
        <w:t xml:space="preserve"> </w:t>
      </w:r>
      <w:r w:rsidRPr="00D82170">
        <w:rPr>
          <w:rFonts w:ascii="GillSansMT" w:hAnsi="GillSansMT" w:cs="GillSansMT"/>
          <w:color w:val="231F20"/>
          <w:sz w:val="20"/>
          <w:szCs w:val="20"/>
        </w:rPr>
        <w:t>Reflective Practice’, Victoria: Melbourne Graduate School of Education</w:t>
      </w:r>
    </w:p>
    <w:p w:rsidR="00D82170" w:rsidRPr="00D82170" w:rsidRDefault="00D82170" w:rsidP="00073A1E">
      <w:pPr>
        <w:autoSpaceDE w:val="0"/>
        <w:autoSpaceDN w:val="0"/>
        <w:adjustRightInd w:val="0"/>
        <w:spacing w:after="120"/>
        <w:ind w:left="720" w:hanging="720"/>
        <w:rPr>
          <w:rFonts w:ascii="GillSansMT" w:hAnsi="GillSansMT" w:cs="GillSansMT"/>
          <w:color w:val="231F20"/>
          <w:sz w:val="20"/>
          <w:szCs w:val="20"/>
        </w:rPr>
      </w:pPr>
      <w:r w:rsidRPr="00D82170">
        <w:rPr>
          <w:rFonts w:ascii="GillSansMT" w:hAnsi="GillSansMT" w:cs="GillSansMT"/>
          <w:color w:val="231F20"/>
          <w:sz w:val="20"/>
          <w:szCs w:val="20"/>
        </w:rPr>
        <w:t>Early Childhood Australia, Early Years Learning Framework Professional Learning Program e-newsletters</w:t>
      </w:r>
    </w:p>
    <w:p w:rsidR="00D82170" w:rsidRPr="00D82170" w:rsidRDefault="00D82170" w:rsidP="00073A1E">
      <w:pPr>
        <w:autoSpaceDE w:val="0"/>
        <w:autoSpaceDN w:val="0"/>
        <w:adjustRightInd w:val="0"/>
        <w:spacing w:after="120"/>
        <w:ind w:left="720" w:hanging="720"/>
        <w:rPr>
          <w:rFonts w:ascii="GillSansMT-Italic" w:hAnsi="GillSansMT-Italic" w:cs="GillSansMT-Italic"/>
          <w:i/>
          <w:iCs/>
          <w:color w:val="231F20"/>
          <w:sz w:val="20"/>
          <w:szCs w:val="20"/>
        </w:rPr>
      </w:pPr>
      <w:r w:rsidRPr="00D82170">
        <w:rPr>
          <w:rFonts w:ascii="GillSansMT" w:hAnsi="GillSansMT" w:cs="GillSansMT"/>
          <w:color w:val="231F20"/>
          <w:sz w:val="20"/>
          <w:szCs w:val="20"/>
        </w:rPr>
        <w:t xml:space="preserve">Lubawy J (2009) </w:t>
      </w:r>
      <w:r w:rsidRPr="00D82170">
        <w:rPr>
          <w:rFonts w:ascii="GillSansMT-Italic" w:hAnsi="GillSansMT-Italic" w:cs="GillSansMT-Italic"/>
          <w:i/>
          <w:iCs/>
          <w:color w:val="231F20"/>
          <w:sz w:val="20"/>
          <w:szCs w:val="20"/>
        </w:rPr>
        <w:t>Visions of Creativity in Early Childhood: Connecting Theory, Practice and Reflection, Pademelon</w:t>
      </w:r>
      <w:r>
        <w:rPr>
          <w:rFonts w:ascii="GillSansMT-Italic" w:hAnsi="GillSansMT-Italic" w:cs="GillSansMT-Italic"/>
          <w:i/>
          <w:iCs/>
          <w:color w:val="231F20"/>
          <w:sz w:val="20"/>
          <w:szCs w:val="20"/>
        </w:rPr>
        <w:t xml:space="preserve"> </w:t>
      </w:r>
      <w:r w:rsidRPr="00D82170">
        <w:rPr>
          <w:rFonts w:ascii="GillSansMT-Italic" w:hAnsi="GillSansMT-Italic" w:cs="GillSansMT-Italic"/>
          <w:i/>
          <w:iCs/>
          <w:color w:val="231F20"/>
          <w:sz w:val="20"/>
          <w:szCs w:val="20"/>
        </w:rPr>
        <w:t>Press</w:t>
      </w:r>
      <w:r w:rsidRPr="00D82170">
        <w:rPr>
          <w:rFonts w:ascii="GillSansMT" w:hAnsi="GillSansMT" w:cs="GillSansMT"/>
          <w:color w:val="231F20"/>
          <w:sz w:val="20"/>
          <w:szCs w:val="20"/>
        </w:rPr>
        <w:t>, Castle Hill, NSW</w:t>
      </w:r>
    </w:p>
    <w:p w:rsidR="00D82170" w:rsidRPr="00D82170" w:rsidRDefault="00D82170" w:rsidP="00073A1E">
      <w:pPr>
        <w:autoSpaceDE w:val="0"/>
        <w:autoSpaceDN w:val="0"/>
        <w:adjustRightInd w:val="0"/>
        <w:spacing w:after="120"/>
        <w:ind w:left="720" w:hanging="720"/>
        <w:rPr>
          <w:rFonts w:ascii="GillSansMT-Italic" w:hAnsi="GillSansMT-Italic" w:cs="GillSansMT-Italic"/>
          <w:i/>
          <w:iCs/>
          <w:color w:val="231F20"/>
          <w:sz w:val="20"/>
          <w:szCs w:val="20"/>
        </w:rPr>
      </w:pPr>
      <w:r w:rsidRPr="00D82170">
        <w:rPr>
          <w:rFonts w:ascii="GillSansMT" w:hAnsi="GillSansMT" w:cs="GillSansMT"/>
          <w:color w:val="231F20"/>
          <w:sz w:val="20"/>
          <w:szCs w:val="20"/>
        </w:rPr>
        <w:t xml:space="preserve">Scheinfeld D, Haigh K &amp; Scheinfeld S (2008) </w:t>
      </w:r>
      <w:r w:rsidRPr="00D82170">
        <w:rPr>
          <w:rFonts w:ascii="GillSansMT-Italic" w:hAnsi="GillSansMT-Italic" w:cs="GillSansMT-Italic"/>
          <w:i/>
          <w:iCs/>
          <w:color w:val="231F20"/>
          <w:sz w:val="20"/>
          <w:szCs w:val="20"/>
        </w:rPr>
        <w:t>We are all Explorers: Learning and Teaching with Reggio Principles in</w:t>
      </w:r>
      <w:r>
        <w:rPr>
          <w:rFonts w:ascii="GillSansMT-Italic" w:hAnsi="GillSansMT-Italic" w:cs="GillSansMT-Italic"/>
          <w:i/>
          <w:iCs/>
          <w:color w:val="231F20"/>
          <w:sz w:val="20"/>
          <w:szCs w:val="20"/>
        </w:rPr>
        <w:t xml:space="preserve"> </w:t>
      </w:r>
      <w:r w:rsidRPr="00D82170">
        <w:rPr>
          <w:rFonts w:ascii="GillSansMT-Italic" w:hAnsi="GillSansMT-Italic" w:cs="GillSansMT-Italic"/>
          <w:i/>
          <w:iCs/>
          <w:color w:val="231F20"/>
          <w:sz w:val="20"/>
          <w:szCs w:val="20"/>
        </w:rPr>
        <w:t>Urban Settings</w:t>
      </w:r>
      <w:r w:rsidRPr="00D82170">
        <w:rPr>
          <w:rFonts w:ascii="GillSansMT" w:hAnsi="GillSansMT" w:cs="GillSansMT"/>
          <w:color w:val="231F20"/>
          <w:sz w:val="20"/>
          <w:szCs w:val="20"/>
        </w:rPr>
        <w:t>, Teachers College Press, New York</w:t>
      </w:r>
    </w:p>
    <w:p w:rsidR="00D82170" w:rsidRDefault="00D82170" w:rsidP="00D82170">
      <w:pPr>
        <w:autoSpaceDE w:val="0"/>
        <w:autoSpaceDN w:val="0"/>
        <w:adjustRightInd w:val="0"/>
        <w:spacing w:before="240" w:after="120"/>
        <w:rPr>
          <w:rFonts w:ascii="GillSansMT-Bold" w:hAnsi="GillSansMT-Bold" w:cs="GillSansMT-Bold"/>
          <w:b/>
          <w:bCs/>
          <w:color w:val="1A80BD"/>
          <w:sz w:val="20"/>
          <w:szCs w:val="20"/>
        </w:rPr>
      </w:pPr>
      <w:r>
        <w:rPr>
          <w:rFonts w:ascii="GillSansMT-Bold" w:hAnsi="GillSansMT-Bold" w:cs="GillSansMT-Bold"/>
          <w:b/>
          <w:bCs/>
          <w:color w:val="1A80BD"/>
          <w:sz w:val="20"/>
          <w:szCs w:val="20"/>
        </w:rPr>
        <w:t>On the resource CD</w:t>
      </w:r>
    </w:p>
    <w:p w:rsidR="00D82170" w:rsidRDefault="00D82170" w:rsidP="005A0EB9">
      <w:pPr>
        <w:pStyle w:val="ListParagraph"/>
        <w:numPr>
          <w:ilvl w:val="0"/>
          <w:numId w:val="18"/>
        </w:numPr>
        <w:autoSpaceDE w:val="0"/>
        <w:autoSpaceDN w:val="0"/>
        <w:adjustRightInd w:val="0"/>
        <w:spacing w:after="120"/>
        <w:rPr>
          <w:rFonts w:ascii="GillSansMT" w:hAnsi="GillSansMT" w:cs="GillSansMT"/>
          <w:color w:val="231F20"/>
          <w:sz w:val="20"/>
          <w:szCs w:val="20"/>
        </w:rPr>
      </w:pPr>
      <w:r w:rsidRPr="00D82170">
        <w:rPr>
          <w:rFonts w:ascii="GillSansMT" w:hAnsi="GillSansMT" w:cs="GillSansMT"/>
          <w:color w:val="231F20"/>
          <w:sz w:val="20"/>
          <w:szCs w:val="20"/>
        </w:rPr>
        <w:t>Reflective practice for improvement</w:t>
      </w:r>
    </w:p>
    <w:p w:rsidR="00D82170" w:rsidRDefault="00D82170" w:rsidP="005A0EB9">
      <w:pPr>
        <w:pStyle w:val="ListParagraph"/>
        <w:numPr>
          <w:ilvl w:val="0"/>
          <w:numId w:val="18"/>
        </w:numPr>
        <w:autoSpaceDE w:val="0"/>
        <w:autoSpaceDN w:val="0"/>
        <w:adjustRightInd w:val="0"/>
        <w:spacing w:after="120"/>
        <w:rPr>
          <w:rFonts w:ascii="GillSansMT" w:hAnsi="GillSansMT" w:cs="GillSansMT"/>
          <w:color w:val="231F20"/>
          <w:sz w:val="20"/>
          <w:szCs w:val="20"/>
        </w:rPr>
      </w:pPr>
      <w:r w:rsidRPr="00D82170">
        <w:rPr>
          <w:rFonts w:ascii="GillSansMT" w:hAnsi="GillSansMT" w:cs="GillSansMT"/>
          <w:color w:val="231F20"/>
          <w:sz w:val="20"/>
          <w:szCs w:val="20"/>
        </w:rPr>
        <w:t>Conversations matter: Leading teams in reflective conversation</w:t>
      </w:r>
    </w:p>
    <w:p w:rsidR="00D82170" w:rsidRDefault="00D82170" w:rsidP="005A0EB9">
      <w:pPr>
        <w:pStyle w:val="ListParagraph"/>
        <w:numPr>
          <w:ilvl w:val="0"/>
          <w:numId w:val="18"/>
        </w:numPr>
        <w:autoSpaceDE w:val="0"/>
        <w:autoSpaceDN w:val="0"/>
        <w:adjustRightInd w:val="0"/>
        <w:spacing w:after="120"/>
        <w:rPr>
          <w:rFonts w:ascii="GillSansMT" w:hAnsi="GillSansMT" w:cs="GillSansMT"/>
          <w:color w:val="231F20"/>
          <w:sz w:val="20"/>
          <w:szCs w:val="20"/>
        </w:rPr>
      </w:pPr>
      <w:r w:rsidRPr="00D82170">
        <w:rPr>
          <w:rFonts w:ascii="GillSansMT" w:hAnsi="GillSansMT" w:cs="GillSansMT"/>
          <w:color w:val="231F20"/>
          <w:sz w:val="20"/>
          <w:szCs w:val="20"/>
        </w:rPr>
        <w:t>Pedagogical leadership</w:t>
      </w:r>
    </w:p>
    <w:p w:rsidR="00D82170" w:rsidRDefault="00D82170" w:rsidP="005A0EB9">
      <w:pPr>
        <w:pStyle w:val="ListParagraph"/>
        <w:numPr>
          <w:ilvl w:val="0"/>
          <w:numId w:val="18"/>
        </w:numPr>
        <w:autoSpaceDE w:val="0"/>
        <w:autoSpaceDN w:val="0"/>
        <w:adjustRightInd w:val="0"/>
        <w:spacing w:after="120"/>
        <w:rPr>
          <w:rFonts w:ascii="GillSansMT" w:hAnsi="GillSansMT" w:cs="GillSansMT"/>
          <w:color w:val="231F20"/>
          <w:sz w:val="20"/>
          <w:szCs w:val="20"/>
        </w:rPr>
      </w:pPr>
      <w:r w:rsidRPr="00D82170">
        <w:rPr>
          <w:rFonts w:ascii="GillSansMT" w:hAnsi="GillSansMT" w:cs="GillSansMT"/>
          <w:color w:val="231F20"/>
          <w:sz w:val="20"/>
          <w:szCs w:val="20"/>
        </w:rPr>
        <w:t>Documenting children’s learning</w:t>
      </w:r>
    </w:p>
    <w:p w:rsidR="00D82170" w:rsidRDefault="00D82170" w:rsidP="005A0EB9">
      <w:pPr>
        <w:pStyle w:val="ListParagraph"/>
        <w:numPr>
          <w:ilvl w:val="0"/>
          <w:numId w:val="18"/>
        </w:numPr>
        <w:autoSpaceDE w:val="0"/>
        <w:autoSpaceDN w:val="0"/>
        <w:adjustRightInd w:val="0"/>
        <w:spacing w:after="120"/>
        <w:rPr>
          <w:rFonts w:ascii="GillSansMT" w:hAnsi="GillSansMT" w:cs="GillSansMT"/>
          <w:color w:val="231F20"/>
          <w:sz w:val="20"/>
          <w:szCs w:val="20"/>
        </w:rPr>
      </w:pPr>
      <w:r w:rsidRPr="00D82170">
        <w:rPr>
          <w:rFonts w:ascii="GillSansMT" w:hAnsi="GillSansMT" w:cs="GillSansMT"/>
          <w:color w:val="231F20"/>
          <w:sz w:val="20"/>
          <w:szCs w:val="20"/>
        </w:rPr>
        <w:t>Summary of reflective questions from the Guide</w:t>
      </w:r>
    </w:p>
    <w:p w:rsidR="00D82170" w:rsidRPr="00D82170" w:rsidRDefault="00D82170" w:rsidP="005A0EB9">
      <w:pPr>
        <w:pStyle w:val="ListParagraph"/>
        <w:numPr>
          <w:ilvl w:val="0"/>
          <w:numId w:val="18"/>
        </w:numPr>
        <w:autoSpaceDE w:val="0"/>
        <w:autoSpaceDN w:val="0"/>
        <w:adjustRightInd w:val="0"/>
        <w:spacing w:after="120"/>
        <w:rPr>
          <w:rFonts w:ascii="GillSansMT" w:hAnsi="GillSansMT" w:cs="GillSansMT"/>
          <w:color w:val="231F20"/>
          <w:sz w:val="20"/>
          <w:szCs w:val="20"/>
        </w:rPr>
      </w:pPr>
      <w:r w:rsidRPr="00D82170">
        <w:rPr>
          <w:rFonts w:ascii="GillSansMT" w:hAnsi="GillSansMT" w:cs="GillSansMT"/>
          <w:color w:val="231F20"/>
          <w:sz w:val="20"/>
          <w:szCs w:val="20"/>
        </w:rPr>
        <w:t>Learning stories in school age care</w:t>
      </w:r>
    </w:p>
    <w:p w:rsidR="00D82170" w:rsidRDefault="00D82170" w:rsidP="00D82170">
      <w:pPr>
        <w:autoSpaceDE w:val="0"/>
        <w:autoSpaceDN w:val="0"/>
        <w:adjustRightInd w:val="0"/>
        <w:spacing w:before="240" w:after="120"/>
        <w:rPr>
          <w:rFonts w:ascii="GillSansMT-Bold" w:hAnsi="GillSansMT-Bold" w:cs="GillSansMT-Bold"/>
          <w:b/>
          <w:bCs/>
          <w:color w:val="1A80BD"/>
          <w:sz w:val="20"/>
          <w:szCs w:val="20"/>
        </w:rPr>
      </w:pPr>
      <w:r>
        <w:rPr>
          <w:rFonts w:ascii="GillSansMT-Bold" w:hAnsi="GillSansMT-Bold" w:cs="GillSansMT-Bold"/>
          <w:b/>
          <w:bCs/>
          <w:color w:val="1A80BD"/>
          <w:sz w:val="20"/>
          <w:szCs w:val="20"/>
        </w:rPr>
        <w:t>Educator reflections</w:t>
      </w:r>
    </w:p>
    <w:p w:rsidR="00D82170" w:rsidRDefault="00D82170" w:rsidP="005A0EB9">
      <w:pPr>
        <w:pStyle w:val="ListParagraph"/>
        <w:numPr>
          <w:ilvl w:val="0"/>
          <w:numId w:val="19"/>
        </w:numPr>
        <w:autoSpaceDE w:val="0"/>
        <w:autoSpaceDN w:val="0"/>
        <w:adjustRightInd w:val="0"/>
        <w:spacing w:after="120"/>
        <w:rPr>
          <w:rFonts w:ascii="GillSansMT" w:hAnsi="GillSansMT" w:cs="GillSansMT"/>
          <w:color w:val="231F20"/>
          <w:sz w:val="20"/>
          <w:szCs w:val="20"/>
        </w:rPr>
      </w:pPr>
      <w:r w:rsidRPr="00D82170">
        <w:rPr>
          <w:rFonts w:ascii="GillSansMT" w:hAnsi="GillSansMT" w:cs="GillSansMT"/>
          <w:color w:val="231F20"/>
          <w:sz w:val="20"/>
          <w:szCs w:val="20"/>
        </w:rPr>
        <w:t>Reflecting on links with ‘our’ community and building citizenship.</w:t>
      </w:r>
    </w:p>
    <w:p w:rsidR="00D82170" w:rsidRDefault="00D82170" w:rsidP="005A0EB9">
      <w:pPr>
        <w:pStyle w:val="ListParagraph"/>
        <w:numPr>
          <w:ilvl w:val="0"/>
          <w:numId w:val="19"/>
        </w:numPr>
        <w:autoSpaceDE w:val="0"/>
        <w:autoSpaceDN w:val="0"/>
        <w:adjustRightInd w:val="0"/>
        <w:spacing w:after="120"/>
        <w:rPr>
          <w:rFonts w:ascii="GillSansMT" w:hAnsi="GillSansMT" w:cs="GillSansMT"/>
          <w:color w:val="231F20"/>
          <w:sz w:val="20"/>
          <w:szCs w:val="20"/>
        </w:rPr>
      </w:pPr>
      <w:r w:rsidRPr="00D82170">
        <w:rPr>
          <w:rFonts w:ascii="GillSansMT" w:hAnsi="GillSansMT" w:cs="GillSansMT"/>
          <w:color w:val="231F20"/>
          <w:sz w:val="20"/>
          <w:szCs w:val="20"/>
        </w:rPr>
        <w:t>Focus on healthy eating</w:t>
      </w:r>
    </w:p>
    <w:p w:rsidR="00D82170" w:rsidRPr="00D82170" w:rsidRDefault="00D82170" w:rsidP="005A0EB9">
      <w:pPr>
        <w:pStyle w:val="ListParagraph"/>
        <w:numPr>
          <w:ilvl w:val="0"/>
          <w:numId w:val="19"/>
        </w:numPr>
        <w:autoSpaceDE w:val="0"/>
        <w:autoSpaceDN w:val="0"/>
        <w:adjustRightInd w:val="0"/>
        <w:spacing w:after="120"/>
        <w:rPr>
          <w:rFonts w:ascii="GillSansMT" w:hAnsi="GillSansMT" w:cs="GillSansMT"/>
          <w:color w:val="231F20"/>
          <w:sz w:val="20"/>
          <w:szCs w:val="20"/>
        </w:rPr>
      </w:pPr>
      <w:r w:rsidRPr="00D82170">
        <w:rPr>
          <w:rFonts w:ascii="GillSansMT" w:hAnsi="GillSansMT" w:cs="GillSansMT"/>
          <w:color w:val="231F20"/>
          <w:sz w:val="20"/>
          <w:szCs w:val="20"/>
        </w:rPr>
        <w:t>Reflecting on cultural competence</w:t>
      </w:r>
    </w:p>
    <w:p w:rsidR="00D82170" w:rsidRDefault="00D82170" w:rsidP="00D82170">
      <w:pPr>
        <w:autoSpaceDE w:val="0"/>
        <w:autoSpaceDN w:val="0"/>
        <w:adjustRightInd w:val="0"/>
        <w:spacing w:before="240" w:after="120"/>
        <w:rPr>
          <w:rFonts w:ascii="GillSansMT-Bold" w:hAnsi="GillSansMT-Bold" w:cs="GillSansMT-Bold"/>
          <w:b/>
          <w:bCs/>
          <w:color w:val="1A80BD"/>
          <w:sz w:val="20"/>
          <w:szCs w:val="20"/>
        </w:rPr>
      </w:pPr>
      <w:r>
        <w:rPr>
          <w:rFonts w:ascii="GillSansMT-Bold" w:hAnsi="GillSansMT-Bold" w:cs="GillSansMT-Bold"/>
          <w:b/>
          <w:bCs/>
          <w:color w:val="1A80BD"/>
          <w:sz w:val="20"/>
          <w:szCs w:val="20"/>
        </w:rPr>
        <w:t>Learning stories</w:t>
      </w:r>
    </w:p>
    <w:p w:rsidR="00D82170" w:rsidRDefault="00D82170" w:rsidP="005A0EB9">
      <w:pPr>
        <w:pStyle w:val="ListParagraph"/>
        <w:numPr>
          <w:ilvl w:val="0"/>
          <w:numId w:val="20"/>
        </w:numPr>
        <w:autoSpaceDE w:val="0"/>
        <w:autoSpaceDN w:val="0"/>
        <w:adjustRightInd w:val="0"/>
        <w:spacing w:after="120"/>
        <w:rPr>
          <w:rFonts w:ascii="GillSansMT" w:hAnsi="GillSansMT" w:cs="GillSansMT"/>
          <w:color w:val="231F20"/>
          <w:sz w:val="20"/>
          <w:szCs w:val="20"/>
        </w:rPr>
      </w:pPr>
      <w:r w:rsidRPr="00D82170">
        <w:rPr>
          <w:rFonts w:ascii="GillSansMT" w:hAnsi="GillSansMT" w:cs="GillSansMT"/>
          <w:color w:val="231F20"/>
          <w:sz w:val="20"/>
          <w:szCs w:val="20"/>
        </w:rPr>
        <w:t>Office play</w:t>
      </w:r>
    </w:p>
    <w:p w:rsidR="00D82170" w:rsidRDefault="00D82170" w:rsidP="005A0EB9">
      <w:pPr>
        <w:pStyle w:val="ListParagraph"/>
        <w:numPr>
          <w:ilvl w:val="0"/>
          <w:numId w:val="20"/>
        </w:numPr>
        <w:autoSpaceDE w:val="0"/>
        <w:autoSpaceDN w:val="0"/>
        <w:adjustRightInd w:val="0"/>
        <w:spacing w:after="120"/>
        <w:rPr>
          <w:rFonts w:ascii="GillSansMT" w:hAnsi="GillSansMT" w:cs="GillSansMT"/>
          <w:color w:val="231F20"/>
          <w:sz w:val="20"/>
          <w:szCs w:val="20"/>
        </w:rPr>
      </w:pPr>
      <w:r w:rsidRPr="00D82170">
        <w:rPr>
          <w:rFonts w:ascii="GillSansMT" w:hAnsi="GillSansMT" w:cs="GillSansMT"/>
          <w:color w:val="231F20"/>
          <w:sz w:val="20"/>
          <w:szCs w:val="20"/>
        </w:rPr>
        <w:t>Wyatt’s flying object</w:t>
      </w:r>
    </w:p>
    <w:p w:rsidR="00D82170" w:rsidRDefault="00D82170" w:rsidP="005A0EB9">
      <w:pPr>
        <w:pStyle w:val="ListParagraph"/>
        <w:numPr>
          <w:ilvl w:val="0"/>
          <w:numId w:val="20"/>
        </w:numPr>
        <w:autoSpaceDE w:val="0"/>
        <w:autoSpaceDN w:val="0"/>
        <w:adjustRightInd w:val="0"/>
        <w:spacing w:after="120"/>
        <w:rPr>
          <w:rFonts w:ascii="GillSansMT" w:hAnsi="GillSansMT" w:cs="GillSansMT"/>
          <w:color w:val="231F20"/>
          <w:sz w:val="20"/>
          <w:szCs w:val="20"/>
        </w:rPr>
      </w:pPr>
      <w:r w:rsidRPr="00D82170">
        <w:rPr>
          <w:rFonts w:ascii="GillSansMT" w:hAnsi="GillSansMT" w:cs="GillSansMT"/>
          <w:color w:val="231F20"/>
          <w:sz w:val="20"/>
          <w:szCs w:val="20"/>
        </w:rPr>
        <w:t>Full of surprises</w:t>
      </w:r>
    </w:p>
    <w:p w:rsidR="000C56FF" w:rsidRDefault="00D82170" w:rsidP="005A0EB9">
      <w:pPr>
        <w:pStyle w:val="ListParagraph"/>
        <w:numPr>
          <w:ilvl w:val="0"/>
          <w:numId w:val="20"/>
        </w:numPr>
        <w:autoSpaceDE w:val="0"/>
        <w:autoSpaceDN w:val="0"/>
        <w:adjustRightInd w:val="0"/>
        <w:spacing w:after="120"/>
        <w:rPr>
          <w:rFonts w:ascii="GillSansMT" w:hAnsi="GillSansMT" w:cs="GillSansMT"/>
          <w:color w:val="231F20"/>
          <w:sz w:val="20"/>
          <w:szCs w:val="20"/>
        </w:rPr>
      </w:pPr>
      <w:r w:rsidRPr="00D82170">
        <w:rPr>
          <w:rFonts w:ascii="GillSansMT" w:hAnsi="GillSansMT" w:cs="GillSansMT"/>
          <w:color w:val="231F20"/>
          <w:sz w:val="20"/>
          <w:szCs w:val="20"/>
        </w:rPr>
        <w:t>Learning story template</w:t>
      </w:r>
    </w:p>
    <w:p w:rsidR="00D82170" w:rsidRDefault="00D82170">
      <w:pPr>
        <w:rPr>
          <w:rFonts w:ascii="GillSansMT" w:hAnsi="GillSansMT" w:cs="GillSansMT"/>
          <w:color w:val="231F20"/>
          <w:sz w:val="20"/>
          <w:szCs w:val="20"/>
        </w:rPr>
      </w:pPr>
      <w:r>
        <w:rPr>
          <w:rFonts w:ascii="GillSansMT" w:hAnsi="GillSansMT" w:cs="GillSansMT"/>
          <w:color w:val="231F20"/>
          <w:sz w:val="20"/>
          <w:szCs w:val="20"/>
        </w:rPr>
        <w:br w:type="page"/>
      </w:r>
    </w:p>
    <w:p w:rsidR="00D82170" w:rsidRDefault="00AD7140" w:rsidP="00D82170">
      <w:pPr>
        <w:autoSpaceDE w:val="0"/>
        <w:autoSpaceDN w:val="0"/>
        <w:adjustRightInd w:val="0"/>
        <w:spacing w:after="120"/>
        <w:ind w:left="9360"/>
        <w:rPr>
          <w:rFonts w:ascii="GillSansMT" w:hAnsi="GillSansMT" w:cs="GillSansMT"/>
          <w:color w:val="231F20"/>
          <w:sz w:val="20"/>
          <w:szCs w:val="20"/>
        </w:rPr>
      </w:pPr>
      <w:r>
        <w:rPr>
          <w:rFonts w:ascii="GillSansMT" w:hAnsi="GillSansMT" w:cs="GillSansMT"/>
          <w:noProof/>
          <w:color w:val="231F20"/>
          <w:sz w:val="20"/>
          <w:szCs w:val="20"/>
        </w:rPr>
        <w:pict>
          <v:shape id="_x0000_s1069" type="#_x0000_t202" style="position:absolute;left:0;text-align:left;margin-left:4.9pt;margin-top:-44.35pt;width:479.8pt;height:65.55pt;z-index:251681792;mso-width-relative:margin;mso-height-relative:margin">
            <v:textbox>
              <w:txbxContent>
                <w:p w:rsidR="003E0CB1" w:rsidRDefault="003E0CB1" w:rsidP="00D82170">
                  <w:pPr>
                    <w:pStyle w:val="ListParagraph"/>
                    <w:numPr>
                      <w:ilvl w:val="0"/>
                      <w:numId w:val="1"/>
                    </w:numPr>
                  </w:pPr>
                  <w:r>
                    <w:rPr>
                      <w:rFonts w:ascii="GillSansMT" w:hAnsi="GillSansMT" w:cs="GillSansMT"/>
                      <w:sz w:val="36"/>
                      <w:szCs w:val="36"/>
                    </w:rPr>
                    <w:t>LINKING BELIEFS AND THEORY WITH PRACTICE</w:t>
                  </w:r>
                </w:p>
                <w:p w:rsidR="003E0CB1" w:rsidRDefault="003E0CB1" w:rsidP="00D82170">
                  <w:pPr>
                    <w:pStyle w:val="ListParagraph"/>
                    <w:ind w:left="1080"/>
                  </w:pPr>
                </w:p>
              </w:txbxContent>
            </v:textbox>
          </v:shape>
        </w:pict>
      </w:r>
    </w:p>
    <w:p w:rsidR="00D82170" w:rsidRPr="00D82170" w:rsidRDefault="00D82170" w:rsidP="00D82170">
      <w:pPr>
        <w:rPr>
          <w:rFonts w:ascii="GillSansMT" w:hAnsi="GillSansMT" w:cs="GillSansMT"/>
          <w:sz w:val="20"/>
          <w:szCs w:val="20"/>
        </w:rPr>
      </w:pPr>
    </w:p>
    <w:p w:rsidR="00D82170" w:rsidRDefault="00D82170" w:rsidP="0056396A">
      <w:pPr>
        <w:autoSpaceDE w:val="0"/>
        <w:autoSpaceDN w:val="0"/>
        <w:adjustRightInd w:val="0"/>
        <w:spacing w:before="120" w:after="120"/>
        <w:rPr>
          <w:rFonts w:ascii="GillSansMT" w:hAnsi="GillSansMT" w:cs="GillSansMT"/>
          <w:color w:val="1A80BD"/>
          <w:sz w:val="28"/>
          <w:szCs w:val="28"/>
        </w:rPr>
      </w:pPr>
      <w:r>
        <w:rPr>
          <w:rFonts w:ascii="GillSansMT" w:hAnsi="GillSansMT" w:cs="GillSansMT"/>
          <w:color w:val="1A80BD"/>
          <w:sz w:val="28"/>
          <w:szCs w:val="28"/>
        </w:rPr>
        <w:t>What the Framework says</w:t>
      </w:r>
    </w:p>
    <w:p w:rsidR="00D82170" w:rsidRDefault="00D82170" w:rsidP="00D82170">
      <w:pPr>
        <w:shd w:val="clear" w:color="auto" w:fill="C6D9F1" w:themeFill="text2" w:themeFillTint="33"/>
        <w:autoSpaceDE w:val="0"/>
        <w:autoSpaceDN w:val="0"/>
        <w:adjustRightInd w:val="0"/>
        <w:rPr>
          <w:rFonts w:ascii="GillSansMT-Italic" w:hAnsi="GillSansMT-Italic" w:cs="GillSansMT-Italic"/>
          <w:i/>
          <w:iCs/>
          <w:color w:val="231F20"/>
          <w:sz w:val="20"/>
          <w:szCs w:val="20"/>
        </w:rPr>
      </w:pPr>
      <w:r>
        <w:rPr>
          <w:rFonts w:ascii="GillSansMT-Italic" w:hAnsi="GillSansMT-Italic" w:cs="GillSansMT-Italic"/>
          <w:i/>
          <w:iCs/>
          <w:color w:val="231F20"/>
          <w:sz w:val="20"/>
          <w:szCs w:val="20"/>
        </w:rPr>
        <w:t>Drawing on a range of perspectives and theories can challenge traditional ways of seeing children, facilitating learning, and encourage educators, as individuals and with colleagues, to:</w:t>
      </w:r>
    </w:p>
    <w:p w:rsidR="00D82170" w:rsidRDefault="00D82170" w:rsidP="005A0EB9">
      <w:pPr>
        <w:pStyle w:val="ListParagraph"/>
        <w:numPr>
          <w:ilvl w:val="0"/>
          <w:numId w:val="21"/>
        </w:numPr>
        <w:shd w:val="clear" w:color="auto" w:fill="C6D9F1" w:themeFill="text2" w:themeFillTint="33"/>
        <w:autoSpaceDE w:val="0"/>
        <w:autoSpaceDN w:val="0"/>
        <w:adjustRightInd w:val="0"/>
        <w:ind w:left="397" w:hanging="397"/>
        <w:rPr>
          <w:rFonts w:ascii="GillSansMT-Italic" w:hAnsi="GillSansMT-Italic" w:cs="GillSansMT-Italic"/>
          <w:i/>
          <w:iCs/>
          <w:color w:val="231F20"/>
          <w:sz w:val="20"/>
          <w:szCs w:val="20"/>
        </w:rPr>
      </w:pPr>
      <w:r w:rsidRPr="00D82170">
        <w:rPr>
          <w:rFonts w:ascii="GillSansMT-Italic" w:hAnsi="GillSansMT-Italic" w:cs="GillSansMT-Italic"/>
          <w:i/>
          <w:iCs/>
          <w:color w:val="231F20"/>
          <w:sz w:val="20"/>
          <w:szCs w:val="20"/>
        </w:rPr>
        <w:t>investigate why they act in the ways that</w:t>
      </w:r>
      <w:r>
        <w:rPr>
          <w:rFonts w:ascii="GillSansMT-Italic" w:hAnsi="GillSansMT-Italic" w:cs="GillSansMT-Italic"/>
          <w:i/>
          <w:iCs/>
          <w:color w:val="231F20"/>
          <w:sz w:val="20"/>
          <w:szCs w:val="20"/>
        </w:rPr>
        <w:t xml:space="preserve"> </w:t>
      </w:r>
      <w:r w:rsidRPr="00D82170">
        <w:rPr>
          <w:rFonts w:ascii="GillSansMT-Italic" w:hAnsi="GillSansMT-Italic" w:cs="GillSansMT-Italic"/>
          <w:i/>
          <w:iCs/>
          <w:color w:val="231F20"/>
          <w:sz w:val="20"/>
          <w:szCs w:val="20"/>
        </w:rPr>
        <w:t>they do</w:t>
      </w:r>
    </w:p>
    <w:p w:rsidR="00D82170" w:rsidRDefault="00D82170" w:rsidP="005A0EB9">
      <w:pPr>
        <w:pStyle w:val="ListParagraph"/>
        <w:numPr>
          <w:ilvl w:val="0"/>
          <w:numId w:val="21"/>
        </w:numPr>
        <w:shd w:val="clear" w:color="auto" w:fill="C6D9F1" w:themeFill="text2" w:themeFillTint="33"/>
        <w:autoSpaceDE w:val="0"/>
        <w:autoSpaceDN w:val="0"/>
        <w:adjustRightInd w:val="0"/>
        <w:ind w:left="397" w:hanging="397"/>
        <w:rPr>
          <w:rFonts w:ascii="GillSansMT-Italic" w:hAnsi="GillSansMT-Italic" w:cs="GillSansMT-Italic"/>
          <w:i/>
          <w:iCs/>
          <w:color w:val="231F20"/>
          <w:sz w:val="20"/>
          <w:szCs w:val="20"/>
        </w:rPr>
      </w:pPr>
      <w:r w:rsidRPr="00D82170">
        <w:rPr>
          <w:rFonts w:ascii="GillSansMT-Italic" w:hAnsi="GillSansMT-Italic" w:cs="GillSansMT-Italic"/>
          <w:i/>
          <w:iCs/>
          <w:color w:val="231F20"/>
          <w:sz w:val="20"/>
          <w:szCs w:val="20"/>
        </w:rPr>
        <w:t>discuss and debate theories to identify</w:t>
      </w:r>
      <w:r>
        <w:rPr>
          <w:rFonts w:ascii="GillSansMT-Italic" w:hAnsi="GillSansMT-Italic" w:cs="GillSansMT-Italic"/>
          <w:i/>
          <w:iCs/>
          <w:color w:val="231F20"/>
          <w:sz w:val="20"/>
          <w:szCs w:val="20"/>
        </w:rPr>
        <w:t xml:space="preserve"> </w:t>
      </w:r>
      <w:r w:rsidRPr="00D82170">
        <w:rPr>
          <w:rFonts w:ascii="GillSansMT-Italic" w:hAnsi="GillSansMT-Italic" w:cs="GillSansMT-Italic"/>
          <w:i/>
          <w:iCs/>
          <w:color w:val="231F20"/>
          <w:sz w:val="20"/>
          <w:szCs w:val="20"/>
        </w:rPr>
        <w:t>strengths and limitations</w:t>
      </w:r>
    </w:p>
    <w:p w:rsidR="00D82170" w:rsidRDefault="00D82170" w:rsidP="005A0EB9">
      <w:pPr>
        <w:pStyle w:val="ListParagraph"/>
        <w:numPr>
          <w:ilvl w:val="0"/>
          <w:numId w:val="21"/>
        </w:numPr>
        <w:shd w:val="clear" w:color="auto" w:fill="C6D9F1" w:themeFill="text2" w:themeFillTint="33"/>
        <w:autoSpaceDE w:val="0"/>
        <w:autoSpaceDN w:val="0"/>
        <w:adjustRightInd w:val="0"/>
        <w:ind w:left="397" w:hanging="397"/>
        <w:rPr>
          <w:rFonts w:ascii="GillSansMT-Italic" w:hAnsi="GillSansMT-Italic" w:cs="GillSansMT-Italic"/>
          <w:i/>
          <w:iCs/>
          <w:color w:val="231F20"/>
          <w:sz w:val="20"/>
          <w:szCs w:val="20"/>
        </w:rPr>
      </w:pPr>
      <w:r w:rsidRPr="00D82170">
        <w:rPr>
          <w:rFonts w:ascii="GillSansMT-Italic" w:hAnsi="GillSansMT-Italic" w:cs="GillSansMT-Italic"/>
          <w:i/>
          <w:iCs/>
          <w:color w:val="231F20"/>
          <w:sz w:val="20"/>
          <w:szCs w:val="20"/>
        </w:rPr>
        <w:t>recognise how the theories and beliefs that</w:t>
      </w:r>
      <w:r>
        <w:rPr>
          <w:rFonts w:ascii="GillSansMT-Italic" w:hAnsi="GillSansMT-Italic" w:cs="GillSansMT-Italic"/>
          <w:i/>
          <w:iCs/>
          <w:color w:val="231F20"/>
          <w:sz w:val="20"/>
          <w:szCs w:val="20"/>
        </w:rPr>
        <w:t xml:space="preserve"> </w:t>
      </w:r>
      <w:r w:rsidRPr="00D82170">
        <w:rPr>
          <w:rFonts w:ascii="GillSansMT-Italic" w:hAnsi="GillSansMT-Italic" w:cs="GillSansMT-Italic"/>
          <w:i/>
          <w:iCs/>
          <w:color w:val="231F20"/>
          <w:sz w:val="20"/>
          <w:szCs w:val="20"/>
        </w:rPr>
        <w:t>they use to make sense of their work enable</w:t>
      </w:r>
      <w:r>
        <w:rPr>
          <w:rFonts w:ascii="GillSansMT-Italic" w:hAnsi="GillSansMT-Italic" w:cs="GillSansMT-Italic"/>
          <w:i/>
          <w:iCs/>
          <w:color w:val="231F20"/>
          <w:sz w:val="20"/>
          <w:szCs w:val="20"/>
        </w:rPr>
        <w:t xml:space="preserve"> </w:t>
      </w:r>
      <w:r w:rsidRPr="00D82170">
        <w:rPr>
          <w:rFonts w:ascii="GillSansMT-Italic" w:hAnsi="GillSansMT-Italic" w:cs="GillSansMT-Italic"/>
          <w:i/>
          <w:iCs/>
          <w:color w:val="231F20"/>
          <w:sz w:val="20"/>
          <w:szCs w:val="20"/>
        </w:rPr>
        <w:t>but also limit their actions and thoughts</w:t>
      </w:r>
    </w:p>
    <w:p w:rsidR="00D82170" w:rsidRDefault="00D82170" w:rsidP="005A0EB9">
      <w:pPr>
        <w:pStyle w:val="ListParagraph"/>
        <w:numPr>
          <w:ilvl w:val="0"/>
          <w:numId w:val="21"/>
        </w:numPr>
        <w:shd w:val="clear" w:color="auto" w:fill="C6D9F1" w:themeFill="text2" w:themeFillTint="33"/>
        <w:autoSpaceDE w:val="0"/>
        <w:autoSpaceDN w:val="0"/>
        <w:adjustRightInd w:val="0"/>
        <w:ind w:left="397" w:hanging="397"/>
        <w:rPr>
          <w:rFonts w:ascii="GillSansMT-Italic" w:hAnsi="GillSansMT-Italic" w:cs="GillSansMT-Italic"/>
          <w:i/>
          <w:iCs/>
          <w:color w:val="231F20"/>
          <w:sz w:val="20"/>
          <w:szCs w:val="20"/>
        </w:rPr>
      </w:pPr>
      <w:r w:rsidRPr="00D82170">
        <w:rPr>
          <w:rFonts w:ascii="GillSansMT-Italic" w:hAnsi="GillSansMT-Italic" w:cs="GillSansMT-Italic"/>
          <w:i/>
          <w:iCs/>
          <w:color w:val="231F20"/>
          <w:sz w:val="20"/>
          <w:szCs w:val="20"/>
        </w:rPr>
        <w:t>consider the consequences of their actions for</w:t>
      </w:r>
      <w:r>
        <w:rPr>
          <w:rFonts w:ascii="GillSansMT-Italic" w:hAnsi="GillSansMT-Italic" w:cs="GillSansMT-Italic"/>
          <w:i/>
          <w:iCs/>
          <w:color w:val="231F20"/>
          <w:sz w:val="20"/>
          <w:szCs w:val="20"/>
        </w:rPr>
        <w:t xml:space="preserve"> </w:t>
      </w:r>
      <w:r w:rsidRPr="00D82170">
        <w:rPr>
          <w:rFonts w:ascii="GillSansMT-Italic" w:hAnsi="GillSansMT-Italic" w:cs="GillSansMT-Italic"/>
          <w:i/>
          <w:iCs/>
          <w:color w:val="231F20"/>
          <w:sz w:val="20"/>
          <w:szCs w:val="20"/>
        </w:rPr>
        <w:t>children’s experiences</w:t>
      </w:r>
    </w:p>
    <w:p w:rsidR="00D82170" w:rsidRPr="00D82170" w:rsidRDefault="00D82170" w:rsidP="005A0EB9">
      <w:pPr>
        <w:pStyle w:val="ListParagraph"/>
        <w:numPr>
          <w:ilvl w:val="0"/>
          <w:numId w:val="21"/>
        </w:numPr>
        <w:shd w:val="clear" w:color="auto" w:fill="C6D9F1" w:themeFill="text2" w:themeFillTint="33"/>
        <w:autoSpaceDE w:val="0"/>
        <w:autoSpaceDN w:val="0"/>
        <w:adjustRightInd w:val="0"/>
        <w:ind w:left="397" w:hanging="397"/>
        <w:rPr>
          <w:rFonts w:ascii="GillSansMT-Italic" w:hAnsi="GillSansMT-Italic" w:cs="GillSansMT-Italic"/>
          <w:i/>
          <w:iCs/>
          <w:color w:val="231F20"/>
          <w:sz w:val="20"/>
          <w:szCs w:val="20"/>
        </w:rPr>
      </w:pPr>
      <w:r w:rsidRPr="00D82170">
        <w:rPr>
          <w:rFonts w:ascii="GillSansMT-Italic" w:hAnsi="GillSansMT-Italic" w:cs="GillSansMT-Italic"/>
          <w:i/>
          <w:iCs/>
          <w:color w:val="231F20"/>
          <w:sz w:val="20"/>
          <w:szCs w:val="20"/>
        </w:rPr>
        <w:t>find new ways of working fairly and justly.</w:t>
      </w:r>
    </w:p>
    <w:p w:rsidR="00D82170" w:rsidRDefault="00D82170" w:rsidP="00D82170">
      <w:pPr>
        <w:shd w:val="clear" w:color="auto" w:fill="C6D9F1" w:themeFill="text2" w:themeFillTint="33"/>
        <w:autoSpaceDE w:val="0"/>
        <w:autoSpaceDN w:val="0"/>
        <w:adjustRightInd w:val="0"/>
        <w:jc w:val="right"/>
        <w:rPr>
          <w:rFonts w:ascii="GillSansMT" w:hAnsi="GillSansMT" w:cs="GillSansMT"/>
          <w:color w:val="231F20"/>
          <w:sz w:val="18"/>
          <w:szCs w:val="18"/>
        </w:rPr>
      </w:pPr>
      <w:r>
        <w:rPr>
          <w:rFonts w:ascii="GillSansMT" w:hAnsi="GillSansMT" w:cs="GillSansMT"/>
          <w:color w:val="231F20"/>
          <w:sz w:val="18"/>
          <w:szCs w:val="18"/>
        </w:rPr>
        <w:t>(The Framework, p.8)</w:t>
      </w:r>
    </w:p>
    <w:p w:rsidR="00D82170" w:rsidRDefault="00D82170" w:rsidP="00D82170">
      <w:pPr>
        <w:autoSpaceDE w:val="0"/>
        <w:autoSpaceDN w:val="0"/>
        <w:adjustRightInd w:val="0"/>
        <w:jc w:val="right"/>
        <w:rPr>
          <w:rFonts w:ascii="GillSansMT" w:hAnsi="GillSansMT" w:cs="GillSansMT"/>
          <w:color w:val="231F20"/>
          <w:sz w:val="18"/>
          <w:szCs w:val="18"/>
        </w:rPr>
      </w:pPr>
    </w:p>
    <w:p w:rsidR="00D82170" w:rsidRDefault="00D82170" w:rsidP="0056396A">
      <w:pPr>
        <w:autoSpaceDE w:val="0"/>
        <w:autoSpaceDN w:val="0"/>
        <w:adjustRightInd w:val="0"/>
        <w:spacing w:after="120"/>
        <w:rPr>
          <w:rFonts w:ascii="GillSansMT" w:hAnsi="GillSansMT" w:cs="GillSansMT"/>
          <w:color w:val="1A80BD"/>
          <w:sz w:val="28"/>
          <w:szCs w:val="28"/>
        </w:rPr>
      </w:pPr>
      <w:r>
        <w:rPr>
          <w:rFonts w:ascii="GillSansMT" w:hAnsi="GillSansMT" w:cs="GillSansMT"/>
          <w:color w:val="1A80BD"/>
          <w:sz w:val="28"/>
          <w:szCs w:val="28"/>
        </w:rPr>
        <w:t>Think and reflect about</w:t>
      </w:r>
    </w:p>
    <w:p w:rsidR="00D82170" w:rsidRDefault="00D82170" w:rsidP="0056396A">
      <w:pPr>
        <w:autoSpaceDE w:val="0"/>
        <w:autoSpaceDN w:val="0"/>
        <w:adjustRightInd w:val="0"/>
        <w:spacing w:after="120"/>
        <w:rPr>
          <w:rFonts w:ascii="GillSansMT" w:hAnsi="GillSansMT" w:cs="GillSansMT"/>
          <w:color w:val="231F20"/>
          <w:sz w:val="20"/>
          <w:szCs w:val="20"/>
        </w:rPr>
      </w:pPr>
      <w:r>
        <w:rPr>
          <w:rFonts w:ascii="GillSansMT" w:hAnsi="GillSansMT" w:cs="GillSansMT"/>
          <w:color w:val="231F20"/>
          <w:sz w:val="20"/>
          <w:szCs w:val="20"/>
        </w:rPr>
        <w:t>Reflective practice is cent</w:t>
      </w:r>
      <w:r w:rsidR="0056396A">
        <w:rPr>
          <w:rFonts w:ascii="GillSansMT" w:hAnsi="GillSansMT" w:cs="GillSansMT"/>
          <w:color w:val="231F20"/>
          <w:sz w:val="20"/>
          <w:szCs w:val="20"/>
        </w:rPr>
        <w:t xml:space="preserve">ral to sustaining high </w:t>
      </w:r>
      <w:r>
        <w:rPr>
          <w:rFonts w:ascii="GillSansMT" w:hAnsi="GillSansMT" w:cs="GillSansMT"/>
          <w:color w:val="231F20"/>
          <w:sz w:val="20"/>
          <w:szCs w:val="20"/>
        </w:rPr>
        <w:t xml:space="preserve">quality programs. It </w:t>
      </w:r>
      <w:r w:rsidR="0056396A">
        <w:rPr>
          <w:rFonts w:ascii="GillSansMT" w:hAnsi="GillSansMT" w:cs="GillSansMT"/>
          <w:color w:val="231F20"/>
          <w:sz w:val="20"/>
          <w:szCs w:val="20"/>
        </w:rPr>
        <w:t xml:space="preserve">offers a way of bringing theory </w:t>
      </w:r>
      <w:r>
        <w:rPr>
          <w:rFonts w:ascii="GillSansMT" w:hAnsi="GillSansMT" w:cs="GillSansMT"/>
          <w:color w:val="231F20"/>
          <w:sz w:val="20"/>
          <w:szCs w:val="20"/>
        </w:rPr>
        <w:t>and practice t</w:t>
      </w:r>
      <w:r w:rsidR="0056396A">
        <w:rPr>
          <w:rFonts w:ascii="GillSansMT" w:hAnsi="GillSansMT" w:cs="GillSansMT"/>
          <w:color w:val="231F20"/>
          <w:sz w:val="20"/>
          <w:szCs w:val="20"/>
        </w:rPr>
        <w:t xml:space="preserve">ogether to enable learning from </w:t>
      </w:r>
      <w:r>
        <w:rPr>
          <w:rFonts w:ascii="GillSansMT" w:hAnsi="GillSansMT" w:cs="GillSansMT"/>
          <w:color w:val="231F20"/>
          <w:sz w:val="20"/>
          <w:szCs w:val="20"/>
        </w:rPr>
        <w:t>experiences and to adapt and develop practices in</w:t>
      </w:r>
      <w:r w:rsidR="0056396A">
        <w:rPr>
          <w:rFonts w:ascii="GillSansMT" w:hAnsi="GillSansMT" w:cs="GillSansMT"/>
          <w:color w:val="231F20"/>
          <w:sz w:val="20"/>
          <w:szCs w:val="20"/>
        </w:rPr>
        <w:t xml:space="preserve"> </w:t>
      </w:r>
      <w:r>
        <w:rPr>
          <w:rFonts w:ascii="GillSansMT" w:hAnsi="GillSansMT" w:cs="GillSansMT"/>
          <w:color w:val="231F20"/>
          <w:sz w:val="20"/>
          <w:szCs w:val="20"/>
        </w:rPr>
        <w:t>light of new understandings.</w:t>
      </w:r>
    </w:p>
    <w:p w:rsidR="00D82170" w:rsidRDefault="00D82170" w:rsidP="0056396A">
      <w:pPr>
        <w:autoSpaceDE w:val="0"/>
        <w:autoSpaceDN w:val="0"/>
        <w:adjustRightInd w:val="0"/>
        <w:spacing w:after="120"/>
        <w:rPr>
          <w:rFonts w:ascii="GillSansMT" w:hAnsi="GillSansMT" w:cs="GillSansMT"/>
          <w:color w:val="231F20"/>
          <w:sz w:val="20"/>
          <w:szCs w:val="20"/>
        </w:rPr>
      </w:pPr>
      <w:r>
        <w:rPr>
          <w:rFonts w:ascii="GillSansMT" w:hAnsi="GillSansMT" w:cs="GillSansMT"/>
          <w:color w:val="231F20"/>
          <w:sz w:val="20"/>
          <w:szCs w:val="20"/>
        </w:rPr>
        <w:t>As educators, it is a responsibility to monitor beliefs</w:t>
      </w:r>
      <w:r w:rsidR="0056396A">
        <w:rPr>
          <w:rFonts w:ascii="GillSansMT" w:hAnsi="GillSansMT" w:cs="GillSansMT"/>
          <w:color w:val="231F20"/>
          <w:sz w:val="20"/>
          <w:szCs w:val="20"/>
        </w:rPr>
        <w:t xml:space="preserve"> </w:t>
      </w:r>
      <w:r>
        <w:rPr>
          <w:rFonts w:ascii="GillSansMT" w:hAnsi="GillSansMT" w:cs="GillSansMT"/>
          <w:color w:val="231F20"/>
          <w:sz w:val="20"/>
          <w:szCs w:val="20"/>
        </w:rPr>
        <w:t>against contem</w:t>
      </w:r>
      <w:r w:rsidR="0056396A">
        <w:rPr>
          <w:rFonts w:ascii="GillSansMT" w:hAnsi="GillSansMT" w:cs="GillSansMT"/>
          <w:color w:val="231F20"/>
          <w:sz w:val="20"/>
          <w:szCs w:val="20"/>
        </w:rPr>
        <w:t xml:space="preserve">porary theory and research. Are </w:t>
      </w:r>
      <w:r>
        <w:rPr>
          <w:rFonts w:ascii="GillSansMT" w:hAnsi="GillSansMT" w:cs="GillSansMT"/>
          <w:color w:val="231F20"/>
          <w:sz w:val="20"/>
          <w:szCs w:val="20"/>
        </w:rPr>
        <w:t>practices based on the latest thinking and research?</w:t>
      </w:r>
      <w:r w:rsidR="0056396A">
        <w:rPr>
          <w:rFonts w:ascii="GillSansMT" w:hAnsi="GillSansMT" w:cs="GillSansMT"/>
          <w:color w:val="231F20"/>
          <w:sz w:val="20"/>
          <w:szCs w:val="20"/>
        </w:rPr>
        <w:t xml:space="preserve"> </w:t>
      </w:r>
      <w:r>
        <w:rPr>
          <w:rFonts w:ascii="GillSansMT" w:hAnsi="GillSansMT" w:cs="GillSansMT"/>
          <w:color w:val="231F20"/>
          <w:sz w:val="20"/>
          <w:szCs w:val="20"/>
        </w:rPr>
        <w:t>Are they based on pers</w:t>
      </w:r>
      <w:r w:rsidR="0056396A">
        <w:rPr>
          <w:rFonts w:ascii="GillSansMT" w:hAnsi="GillSansMT" w:cs="GillSansMT"/>
          <w:color w:val="231F20"/>
          <w:sz w:val="20"/>
          <w:szCs w:val="20"/>
        </w:rPr>
        <w:t xml:space="preserve">onal beliefs, or do you just do </w:t>
      </w:r>
      <w:r>
        <w:rPr>
          <w:rFonts w:ascii="GillSansMT" w:hAnsi="GillSansMT" w:cs="GillSansMT"/>
          <w:color w:val="231F20"/>
          <w:sz w:val="20"/>
          <w:szCs w:val="20"/>
        </w:rPr>
        <w:t>what has always been done?</w:t>
      </w:r>
    </w:p>
    <w:p w:rsidR="00D82170" w:rsidRDefault="00D82170" w:rsidP="0056396A">
      <w:pPr>
        <w:autoSpaceDE w:val="0"/>
        <w:autoSpaceDN w:val="0"/>
        <w:adjustRightInd w:val="0"/>
        <w:spacing w:after="120"/>
        <w:rPr>
          <w:rFonts w:ascii="GillSansMT" w:hAnsi="GillSansMT" w:cs="GillSansMT"/>
          <w:color w:val="231F20"/>
          <w:sz w:val="20"/>
          <w:szCs w:val="20"/>
        </w:rPr>
      </w:pPr>
      <w:r>
        <w:rPr>
          <w:rFonts w:ascii="GillSansMT" w:hAnsi="GillSansMT" w:cs="GillSansMT"/>
          <w:color w:val="231F20"/>
          <w:sz w:val="20"/>
          <w:szCs w:val="20"/>
        </w:rPr>
        <w:t>Educators make hundreds of decisions every day</w:t>
      </w:r>
      <w:r w:rsidR="0056396A">
        <w:rPr>
          <w:rFonts w:ascii="GillSansMT" w:hAnsi="GillSansMT" w:cs="GillSansMT"/>
          <w:color w:val="231F20"/>
          <w:sz w:val="20"/>
          <w:szCs w:val="20"/>
        </w:rPr>
        <w:t xml:space="preserve"> </w:t>
      </w:r>
      <w:r>
        <w:rPr>
          <w:rFonts w:ascii="GillSansMT" w:hAnsi="GillSansMT" w:cs="GillSansMT"/>
          <w:color w:val="231F20"/>
          <w:sz w:val="20"/>
          <w:szCs w:val="20"/>
        </w:rPr>
        <w:t>based on their beliefs. In f</w:t>
      </w:r>
      <w:r w:rsidR="0056396A">
        <w:rPr>
          <w:rFonts w:ascii="GillSansMT" w:hAnsi="GillSansMT" w:cs="GillSansMT"/>
          <w:color w:val="231F20"/>
          <w:sz w:val="20"/>
          <w:szCs w:val="20"/>
        </w:rPr>
        <w:t xml:space="preserve">act, educators have been </w:t>
      </w:r>
      <w:r>
        <w:rPr>
          <w:rFonts w:ascii="GillSansMT" w:hAnsi="GillSansMT" w:cs="GillSansMT"/>
          <w:color w:val="231F20"/>
          <w:sz w:val="20"/>
          <w:szCs w:val="20"/>
        </w:rPr>
        <w:t>found to make 936</w:t>
      </w:r>
      <w:r w:rsidR="0056396A">
        <w:rPr>
          <w:rFonts w:ascii="GillSansMT" w:hAnsi="GillSansMT" w:cs="GillSansMT"/>
          <w:color w:val="231F20"/>
          <w:sz w:val="20"/>
          <w:szCs w:val="20"/>
        </w:rPr>
        <w:t xml:space="preserve"> decisions around curriculum in </w:t>
      </w:r>
      <w:r>
        <w:rPr>
          <w:rFonts w:ascii="GillSansMT" w:hAnsi="GillSansMT" w:cs="GillSansMT"/>
          <w:color w:val="231F20"/>
          <w:sz w:val="20"/>
          <w:szCs w:val="20"/>
        </w:rPr>
        <w:t>a six hour day (</w:t>
      </w:r>
      <w:r w:rsidR="0056396A">
        <w:rPr>
          <w:rFonts w:ascii="GillSansMT" w:hAnsi="GillSansMT" w:cs="GillSansMT"/>
          <w:color w:val="231F20"/>
          <w:sz w:val="20"/>
          <w:szCs w:val="20"/>
        </w:rPr>
        <w:t xml:space="preserve">Podmore &amp; Carr, 1999). So where </w:t>
      </w:r>
      <w:r>
        <w:rPr>
          <w:rFonts w:ascii="GillSansMT" w:hAnsi="GillSansMT" w:cs="GillSansMT"/>
          <w:color w:val="231F20"/>
          <w:sz w:val="20"/>
          <w:szCs w:val="20"/>
        </w:rPr>
        <w:t>do these beli</w:t>
      </w:r>
      <w:r w:rsidR="0056396A">
        <w:rPr>
          <w:rFonts w:ascii="GillSansMT" w:hAnsi="GillSansMT" w:cs="GillSansMT"/>
          <w:color w:val="231F20"/>
          <w:sz w:val="20"/>
          <w:szCs w:val="20"/>
        </w:rPr>
        <w:t xml:space="preserve">efs come from? What do we know? </w:t>
      </w:r>
      <w:r>
        <w:rPr>
          <w:rFonts w:ascii="GillSansMT" w:hAnsi="GillSansMT" w:cs="GillSansMT"/>
          <w:color w:val="231F20"/>
          <w:sz w:val="20"/>
          <w:szCs w:val="20"/>
        </w:rPr>
        <w:t>Would other b</w:t>
      </w:r>
      <w:r w:rsidR="0056396A">
        <w:rPr>
          <w:rFonts w:ascii="GillSansMT" w:hAnsi="GillSansMT" w:cs="GillSansMT"/>
          <w:color w:val="231F20"/>
          <w:sz w:val="20"/>
          <w:szCs w:val="20"/>
        </w:rPr>
        <w:t xml:space="preserve">eliefs and knowledge lead us to </w:t>
      </w:r>
      <w:r>
        <w:rPr>
          <w:rFonts w:ascii="GillSansMT" w:hAnsi="GillSansMT" w:cs="GillSansMT"/>
          <w:color w:val="231F20"/>
          <w:sz w:val="20"/>
          <w:szCs w:val="20"/>
        </w:rPr>
        <w:t>different decisions? How do we know we are m</w:t>
      </w:r>
      <w:r w:rsidR="0056396A">
        <w:rPr>
          <w:rFonts w:ascii="GillSansMT" w:hAnsi="GillSansMT" w:cs="GillSansMT"/>
          <w:color w:val="231F20"/>
          <w:sz w:val="20"/>
          <w:szCs w:val="20"/>
        </w:rPr>
        <w:t xml:space="preserve">aking </w:t>
      </w:r>
      <w:r>
        <w:rPr>
          <w:rFonts w:ascii="GillSansMT" w:hAnsi="GillSansMT" w:cs="GillSansMT"/>
          <w:color w:val="231F20"/>
          <w:sz w:val="20"/>
          <w:szCs w:val="20"/>
        </w:rPr>
        <w:t>reasonable decisio</w:t>
      </w:r>
      <w:r w:rsidR="0056396A">
        <w:rPr>
          <w:rFonts w:ascii="GillSansMT" w:hAnsi="GillSansMT" w:cs="GillSansMT"/>
          <w:color w:val="231F20"/>
          <w:sz w:val="20"/>
          <w:szCs w:val="20"/>
        </w:rPr>
        <w:t xml:space="preserve">ns? How do our decisions impact </w:t>
      </w:r>
      <w:r>
        <w:rPr>
          <w:rFonts w:ascii="GillSansMT" w:hAnsi="GillSansMT" w:cs="GillSansMT"/>
          <w:color w:val="231F20"/>
          <w:sz w:val="20"/>
          <w:szCs w:val="20"/>
        </w:rPr>
        <w:t>on children?</w:t>
      </w:r>
    </w:p>
    <w:p w:rsidR="00D82170" w:rsidRDefault="00D82170" w:rsidP="0056396A">
      <w:pPr>
        <w:autoSpaceDE w:val="0"/>
        <w:autoSpaceDN w:val="0"/>
        <w:adjustRightInd w:val="0"/>
        <w:spacing w:after="120"/>
        <w:rPr>
          <w:rFonts w:ascii="GillSansMT" w:hAnsi="GillSansMT" w:cs="GillSansMT"/>
          <w:color w:val="231F20"/>
          <w:sz w:val="20"/>
          <w:szCs w:val="20"/>
        </w:rPr>
      </w:pPr>
      <w:r>
        <w:rPr>
          <w:rFonts w:ascii="GillSansMT" w:hAnsi="GillSansMT" w:cs="GillSansMT"/>
          <w:color w:val="231F20"/>
          <w:sz w:val="20"/>
          <w:szCs w:val="20"/>
        </w:rPr>
        <w:t>Skilful educators are aware of their beliefs</w:t>
      </w:r>
      <w:r w:rsidR="0056396A">
        <w:rPr>
          <w:rFonts w:ascii="GillSansMT" w:hAnsi="GillSansMT" w:cs="GillSansMT"/>
          <w:color w:val="231F20"/>
          <w:sz w:val="20"/>
          <w:szCs w:val="20"/>
        </w:rPr>
        <w:t xml:space="preserve"> </w:t>
      </w:r>
      <w:r>
        <w:rPr>
          <w:rFonts w:ascii="GillSansMT" w:hAnsi="GillSansMT" w:cs="GillSansMT"/>
          <w:color w:val="231F20"/>
          <w:sz w:val="20"/>
          <w:szCs w:val="20"/>
        </w:rPr>
        <w:t>and knowledge and the theories behind these</w:t>
      </w:r>
      <w:r w:rsidR="0056396A">
        <w:rPr>
          <w:rFonts w:ascii="GillSansMT" w:hAnsi="GillSansMT" w:cs="GillSansMT"/>
          <w:color w:val="231F20"/>
          <w:sz w:val="20"/>
          <w:szCs w:val="20"/>
        </w:rPr>
        <w:t xml:space="preserve">. </w:t>
      </w:r>
      <w:r>
        <w:rPr>
          <w:rFonts w:ascii="GillSansMT" w:hAnsi="GillSansMT" w:cs="GillSansMT"/>
          <w:color w:val="231F20"/>
          <w:sz w:val="20"/>
          <w:szCs w:val="20"/>
        </w:rPr>
        <w:t>Implementing practi</w:t>
      </w:r>
      <w:r w:rsidR="0056396A">
        <w:rPr>
          <w:rFonts w:ascii="GillSansMT" w:hAnsi="GillSansMT" w:cs="GillSansMT"/>
          <w:color w:val="231F20"/>
          <w:sz w:val="20"/>
          <w:szCs w:val="20"/>
        </w:rPr>
        <w:t xml:space="preserve">ces without theory or knowledge </w:t>
      </w:r>
      <w:r>
        <w:rPr>
          <w:rFonts w:ascii="GillSansMT" w:hAnsi="GillSansMT" w:cs="GillSansMT"/>
          <w:color w:val="231F20"/>
          <w:sz w:val="20"/>
          <w:szCs w:val="20"/>
        </w:rPr>
        <w:t>is not professional. Neither a doctor nor a pi</w:t>
      </w:r>
      <w:r w:rsidR="0056396A">
        <w:rPr>
          <w:rFonts w:ascii="GillSansMT" w:hAnsi="GillSansMT" w:cs="GillSansMT"/>
          <w:color w:val="231F20"/>
          <w:sz w:val="20"/>
          <w:szCs w:val="20"/>
        </w:rPr>
        <w:t xml:space="preserve">lot </w:t>
      </w:r>
      <w:r>
        <w:rPr>
          <w:rFonts w:ascii="GillSansMT" w:hAnsi="GillSansMT" w:cs="GillSansMT"/>
          <w:color w:val="231F20"/>
          <w:sz w:val="20"/>
          <w:szCs w:val="20"/>
        </w:rPr>
        <w:t>would implem</w:t>
      </w:r>
      <w:r w:rsidR="0056396A">
        <w:rPr>
          <w:rFonts w:ascii="GillSansMT" w:hAnsi="GillSansMT" w:cs="GillSansMT"/>
          <w:color w:val="231F20"/>
          <w:sz w:val="20"/>
          <w:szCs w:val="20"/>
        </w:rPr>
        <w:t xml:space="preserve">ent practice without theory and </w:t>
      </w:r>
      <w:r>
        <w:rPr>
          <w:rFonts w:ascii="GillSansMT" w:hAnsi="GillSansMT" w:cs="GillSansMT"/>
          <w:color w:val="231F20"/>
          <w:sz w:val="20"/>
          <w:szCs w:val="20"/>
        </w:rPr>
        <w:t>knowledge. As educator</w:t>
      </w:r>
      <w:r w:rsidR="0056396A">
        <w:rPr>
          <w:rFonts w:ascii="GillSansMT" w:hAnsi="GillSansMT" w:cs="GillSansMT"/>
          <w:color w:val="231F20"/>
          <w:sz w:val="20"/>
          <w:szCs w:val="20"/>
        </w:rPr>
        <w:t xml:space="preserve">s, we don’t either. If you have </w:t>
      </w:r>
      <w:r>
        <w:rPr>
          <w:rFonts w:ascii="GillSansMT" w:hAnsi="GillSansMT" w:cs="GillSansMT"/>
          <w:color w:val="231F20"/>
          <w:sz w:val="20"/>
          <w:szCs w:val="20"/>
        </w:rPr>
        <w:t>never explored this, now is the time to do it.</w:t>
      </w:r>
    </w:p>
    <w:p w:rsidR="0056396A" w:rsidRDefault="00D82170" w:rsidP="005A0EB9">
      <w:pPr>
        <w:pStyle w:val="ListParagraph"/>
        <w:numPr>
          <w:ilvl w:val="0"/>
          <w:numId w:val="23"/>
        </w:numPr>
        <w:autoSpaceDE w:val="0"/>
        <w:autoSpaceDN w:val="0"/>
        <w:adjustRightInd w:val="0"/>
        <w:spacing w:after="120"/>
        <w:rPr>
          <w:rFonts w:ascii="GillSansMT" w:hAnsi="GillSansMT" w:cs="GillSansMT"/>
          <w:color w:val="231F20"/>
          <w:sz w:val="20"/>
          <w:szCs w:val="20"/>
        </w:rPr>
      </w:pPr>
      <w:r w:rsidRPr="0056396A">
        <w:rPr>
          <w:rFonts w:ascii="GillSansMT" w:hAnsi="GillSansMT" w:cs="GillSansMT"/>
          <w:color w:val="231F20"/>
          <w:sz w:val="20"/>
          <w:szCs w:val="20"/>
        </w:rPr>
        <w:t>What beliefs,</w:t>
      </w:r>
      <w:r w:rsidR="0056396A" w:rsidRPr="0056396A">
        <w:rPr>
          <w:rFonts w:ascii="GillSansMT" w:hAnsi="GillSansMT" w:cs="GillSansMT"/>
          <w:color w:val="231F20"/>
          <w:sz w:val="20"/>
          <w:szCs w:val="20"/>
        </w:rPr>
        <w:t xml:space="preserve"> values, theories or approaches </w:t>
      </w:r>
      <w:r w:rsidRPr="0056396A">
        <w:rPr>
          <w:rFonts w:ascii="GillSansMT" w:hAnsi="GillSansMT" w:cs="GillSansMT"/>
          <w:color w:val="231F20"/>
          <w:sz w:val="20"/>
          <w:szCs w:val="20"/>
        </w:rPr>
        <w:t xml:space="preserve">underpin your </w:t>
      </w:r>
      <w:r w:rsidR="0056396A" w:rsidRPr="0056396A">
        <w:rPr>
          <w:rFonts w:ascii="GillSansMT" w:hAnsi="GillSansMT" w:cs="GillSansMT"/>
          <w:color w:val="231F20"/>
          <w:sz w:val="20"/>
          <w:szCs w:val="20"/>
        </w:rPr>
        <w:t xml:space="preserve">school age care setting? How do </w:t>
      </w:r>
      <w:r w:rsidRPr="0056396A">
        <w:rPr>
          <w:rFonts w:ascii="GillSansMT" w:hAnsi="GillSansMT" w:cs="GillSansMT"/>
          <w:color w:val="231F20"/>
          <w:sz w:val="20"/>
          <w:szCs w:val="20"/>
        </w:rPr>
        <w:t xml:space="preserve">you learn about </w:t>
      </w:r>
      <w:r w:rsidR="0056396A" w:rsidRPr="0056396A">
        <w:rPr>
          <w:rFonts w:ascii="GillSansMT" w:hAnsi="GillSansMT" w:cs="GillSansMT"/>
          <w:color w:val="231F20"/>
          <w:sz w:val="20"/>
          <w:szCs w:val="20"/>
        </w:rPr>
        <w:t xml:space="preserve">latest theories or approaches? </w:t>
      </w:r>
    </w:p>
    <w:p w:rsidR="0056396A" w:rsidRPr="0056396A" w:rsidRDefault="00D82170" w:rsidP="005A0EB9">
      <w:pPr>
        <w:pStyle w:val="ListParagraph"/>
        <w:numPr>
          <w:ilvl w:val="0"/>
          <w:numId w:val="23"/>
        </w:numPr>
        <w:autoSpaceDE w:val="0"/>
        <w:autoSpaceDN w:val="0"/>
        <w:adjustRightInd w:val="0"/>
        <w:spacing w:after="120"/>
        <w:rPr>
          <w:rFonts w:ascii="GillSansMT" w:hAnsi="GillSansMT" w:cs="GillSansMT"/>
          <w:color w:val="231F20"/>
          <w:sz w:val="20"/>
          <w:szCs w:val="20"/>
        </w:rPr>
      </w:pPr>
      <w:r w:rsidRPr="0056396A">
        <w:rPr>
          <w:rFonts w:ascii="GillSansMT" w:hAnsi="GillSansMT" w:cs="GillSansMT"/>
          <w:color w:val="231F20"/>
          <w:sz w:val="20"/>
          <w:szCs w:val="20"/>
        </w:rPr>
        <w:t>How do you esta</w:t>
      </w:r>
      <w:r w:rsidR="0056396A" w:rsidRPr="0056396A">
        <w:rPr>
          <w:rFonts w:ascii="GillSansMT" w:hAnsi="GillSansMT" w:cs="GillSansMT"/>
          <w:color w:val="231F20"/>
          <w:sz w:val="20"/>
          <w:szCs w:val="20"/>
        </w:rPr>
        <w:t xml:space="preserve">blish mutual beliefs and values </w:t>
      </w:r>
      <w:r w:rsidRPr="0056396A">
        <w:rPr>
          <w:rFonts w:ascii="GillSansMT" w:hAnsi="GillSansMT" w:cs="GillSansMT"/>
          <w:color w:val="231F20"/>
          <w:sz w:val="20"/>
          <w:szCs w:val="20"/>
        </w:rPr>
        <w:t xml:space="preserve">in your setting? </w:t>
      </w:r>
      <w:r w:rsidR="0056396A">
        <w:rPr>
          <w:rFonts w:ascii="GillSansMT" w:hAnsi="GillSansMT" w:cs="GillSansMT"/>
          <w:color w:val="231F20"/>
          <w:sz w:val="20"/>
          <w:szCs w:val="20"/>
        </w:rPr>
        <w:t xml:space="preserve"> </w:t>
      </w:r>
      <w:r w:rsidR="0056396A" w:rsidRPr="0056396A">
        <w:rPr>
          <w:rFonts w:ascii="GillSansMT" w:hAnsi="GillSansMT" w:cs="GillSansMT"/>
          <w:color w:val="231F20"/>
          <w:sz w:val="20"/>
          <w:szCs w:val="20"/>
        </w:rPr>
        <w:t xml:space="preserve">Should families and children be </w:t>
      </w:r>
      <w:r w:rsidRPr="0056396A">
        <w:rPr>
          <w:rFonts w:ascii="GillSansMT" w:hAnsi="GillSansMT" w:cs="GillSansMT"/>
          <w:color w:val="231F20"/>
          <w:sz w:val="20"/>
          <w:szCs w:val="20"/>
        </w:rPr>
        <w:t>involved in this, or just the educators?</w:t>
      </w:r>
    </w:p>
    <w:p w:rsidR="0056396A" w:rsidRDefault="00D82170" w:rsidP="005A0EB9">
      <w:pPr>
        <w:pStyle w:val="ListParagraph"/>
        <w:numPr>
          <w:ilvl w:val="0"/>
          <w:numId w:val="23"/>
        </w:numPr>
        <w:autoSpaceDE w:val="0"/>
        <w:autoSpaceDN w:val="0"/>
        <w:adjustRightInd w:val="0"/>
        <w:spacing w:after="120"/>
        <w:rPr>
          <w:rFonts w:ascii="GillSansMT" w:hAnsi="GillSansMT" w:cs="GillSansMT"/>
          <w:color w:val="231F20"/>
          <w:sz w:val="20"/>
          <w:szCs w:val="20"/>
        </w:rPr>
      </w:pPr>
      <w:r w:rsidRPr="0056396A">
        <w:rPr>
          <w:rFonts w:ascii="GillSansMT" w:hAnsi="GillSansMT" w:cs="GillSansMT"/>
          <w:color w:val="231F20"/>
          <w:sz w:val="20"/>
          <w:szCs w:val="20"/>
        </w:rPr>
        <w:t>Why might it</w:t>
      </w:r>
      <w:r w:rsidR="0056396A" w:rsidRPr="0056396A">
        <w:rPr>
          <w:rFonts w:ascii="GillSansMT" w:hAnsi="GillSansMT" w:cs="GillSansMT"/>
          <w:color w:val="231F20"/>
          <w:sz w:val="20"/>
          <w:szCs w:val="20"/>
        </w:rPr>
        <w:t xml:space="preserve"> be important to establish what </w:t>
      </w:r>
      <w:r w:rsidRPr="0056396A">
        <w:rPr>
          <w:rFonts w:ascii="GillSansMT" w:hAnsi="GillSansMT" w:cs="GillSansMT"/>
          <w:color w:val="231F20"/>
          <w:sz w:val="20"/>
          <w:szCs w:val="20"/>
        </w:rPr>
        <w:t>beliefs, values and theories you are aligned with?</w:t>
      </w:r>
      <w:r w:rsidR="0056396A">
        <w:rPr>
          <w:rFonts w:ascii="GillSansMT" w:hAnsi="GillSansMT" w:cs="GillSansMT"/>
          <w:color w:val="231F20"/>
          <w:sz w:val="20"/>
          <w:szCs w:val="20"/>
        </w:rPr>
        <w:t xml:space="preserve"> </w:t>
      </w:r>
      <w:r w:rsidRPr="0056396A">
        <w:rPr>
          <w:rFonts w:ascii="GillSansMT" w:hAnsi="GillSansMT" w:cs="GillSansMT"/>
          <w:color w:val="231F20"/>
          <w:sz w:val="20"/>
          <w:szCs w:val="20"/>
        </w:rPr>
        <w:t>How often s</w:t>
      </w:r>
      <w:r w:rsidR="0056396A" w:rsidRPr="0056396A">
        <w:rPr>
          <w:rFonts w:ascii="GillSansMT" w:hAnsi="GillSansMT" w:cs="GillSansMT"/>
          <w:color w:val="231F20"/>
          <w:sz w:val="20"/>
          <w:szCs w:val="20"/>
        </w:rPr>
        <w:t xml:space="preserve">hould you be discussing this or </w:t>
      </w:r>
      <w:r w:rsidRPr="0056396A">
        <w:rPr>
          <w:rFonts w:ascii="GillSansMT" w:hAnsi="GillSansMT" w:cs="GillSansMT"/>
          <w:color w:val="231F20"/>
          <w:sz w:val="20"/>
          <w:szCs w:val="20"/>
        </w:rPr>
        <w:t xml:space="preserve">reviewing it? How </w:t>
      </w:r>
      <w:r w:rsidR="0056396A" w:rsidRPr="0056396A">
        <w:rPr>
          <w:rFonts w:ascii="GillSansMT" w:hAnsi="GillSansMT" w:cs="GillSansMT"/>
          <w:color w:val="231F20"/>
          <w:sz w:val="20"/>
          <w:szCs w:val="20"/>
        </w:rPr>
        <w:t xml:space="preserve">do you reconcile differences in </w:t>
      </w:r>
      <w:r w:rsidRPr="0056396A">
        <w:rPr>
          <w:rFonts w:ascii="GillSansMT" w:hAnsi="GillSansMT" w:cs="GillSansMT"/>
          <w:color w:val="231F20"/>
          <w:sz w:val="20"/>
          <w:szCs w:val="20"/>
        </w:rPr>
        <w:t>beliefs, values and attitudes?</w:t>
      </w:r>
    </w:p>
    <w:p w:rsidR="00D82170" w:rsidRPr="0056396A" w:rsidRDefault="00D82170" w:rsidP="005A0EB9">
      <w:pPr>
        <w:pStyle w:val="ListParagraph"/>
        <w:numPr>
          <w:ilvl w:val="0"/>
          <w:numId w:val="23"/>
        </w:numPr>
        <w:autoSpaceDE w:val="0"/>
        <w:autoSpaceDN w:val="0"/>
        <w:adjustRightInd w:val="0"/>
        <w:spacing w:after="120"/>
        <w:rPr>
          <w:rFonts w:ascii="GillSansMT" w:hAnsi="GillSansMT" w:cs="GillSansMT"/>
          <w:color w:val="231F20"/>
          <w:sz w:val="20"/>
          <w:szCs w:val="20"/>
        </w:rPr>
      </w:pPr>
      <w:r w:rsidRPr="0056396A">
        <w:rPr>
          <w:rFonts w:ascii="GillSansMT" w:hAnsi="GillSansMT" w:cs="GillSansMT"/>
          <w:color w:val="231F20"/>
          <w:sz w:val="20"/>
          <w:szCs w:val="20"/>
        </w:rPr>
        <w:t>What understandings are you building from</w:t>
      </w:r>
      <w:r w:rsidR="0056396A" w:rsidRPr="0056396A">
        <w:rPr>
          <w:rFonts w:ascii="GillSansMT" w:hAnsi="GillSansMT" w:cs="GillSansMT"/>
          <w:color w:val="231F20"/>
          <w:sz w:val="20"/>
          <w:szCs w:val="20"/>
        </w:rPr>
        <w:t xml:space="preserve"> </w:t>
      </w:r>
      <w:r w:rsidRPr="0056396A">
        <w:rPr>
          <w:rFonts w:ascii="GillSansMT" w:hAnsi="GillSansMT" w:cs="GillSansMT"/>
          <w:color w:val="231F20"/>
          <w:sz w:val="20"/>
          <w:szCs w:val="20"/>
        </w:rPr>
        <w:t>your partnersh</w:t>
      </w:r>
      <w:r w:rsidR="0056396A" w:rsidRPr="0056396A">
        <w:rPr>
          <w:rFonts w:ascii="GillSansMT" w:hAnsi="GillSansMT" w:cs="GillSansMT"/>
          <w:color w:val="231F20"/>
          <w:sz w:val="20"/>
          <w:szCs w:val="20"/>
        </w:rPr>
        <w:t xml:space="preserve">ips with children and families, </w:t>
      </w:r>
      <w:r w:rsidRPr="0056396A">
        <w:rPr>
          <w:rFonts w:ascii="GillSansMT" w:hAnsi="GillSansMT" w:cs="GillSansMT"/>
          <w:color w:val="231F20"/>
          <w:sz w:val="20"/>
          <w:szCs w:val="20"/>
        </w:rPr>
        <w:t>including Aboriginal and Torres Strai</w:t>
      </w:r>
      <w:r w:rsidR="0056396A" w:rsidRPr="0056396A">
        <w:rPr>
          <w:rFonts w:ascii="GillSansMT" w:hAnsi="GillSansMT" w:cs="GillSansMT"/>
          <w:color w:val="231F20"/>
          <w:sz w:val="20"/>
          <w:szCs w:val="20"/>
        </w:rPr>
        <w:t xml:space="preserve">t Islander </w:t>
      </w:r>
      <w:r w:rsidRPr="0056396A">
        <w:rPr>
          <w:rFonts w:ascii="GillSansMT" w:hAnsi="GillSansMT" w:cs="GillSansMT"/>
          <w:color w:val="231F20"/>
          <w:sz w:val="20"/>
          <w:szCs w:val="20"/>
        </w:rPr>
        <w:t>children and families?</w:t>
      </w:r>
    </w:p>
    <w:p w:rsidR="00D82170" w:rsidRDefault="00D82170" w:rsidP="0056396A">
      <w:pPr>
        <w:autoSpaceDE w:val="0"/>
        <w:autoSpaceDN w:val="0"/>
        <w:adjustRightInd w:val="0"/>
        <w:spacing w:after="120"/>
        <w:rPr>
          <w:rFonts w:ascii="GillSansMT" w:hAnsi="GillSansMT" w:cs="GillSansMT"/>
          <w:color w:val="231F20"/>
          <w:sz w:val="20"/>
          <w:szCs w:val="20"/>
        </w:rPr>
      </w:pPr>
      <w:r>
        <w:rPr>
          <w:rFonts w:ascii="GillSansMT" w:hAnsi="GillSansMT" w:cs="GillSansMT"/>
          <w:color w:val="231F20"/>
          <w:sz w:val="20"/>
          <w:szCs w:val="20"/>
        </w:rPr>
        <w:t>A core element o</w:t>
      </w:r>
      <w:r w:rsidR="0056396A">
        <w:rPr>
          <w:rFonts w:ascii="GillSansMT" w:hAnsi="GillSansMT" w:cs="GillSansMT"/>
          <w:color w:val="231F20"/>
          <w:sz w:val="20"/>
          <w:szCs w:val="20"/>
        </w:rPr>
        <w:t xml:space="preserve">f the Framework is to challenge </w:t>
      </w:r>
      <w:r>
        <w:rPr>
          <w:rFonts w:ascii="GillSansMT" w:hAnsi="GillSansMT" w:cs="GillSansMT"/>
          <w:color w:val="231F20"/>
          <w:sz w:val="20"/>
          <w:szCs w:val="20"/>
        </w:rPr>
        <w:t>educators’ thinking a</w:t>
      </w:r>
      <w:r w:rsidR="0056396A">
        <w:rPr>
          <w:rFonts w:ascii="GillSansMT" w:hAnsi="GillSansMT" w:cs="GillSansMT"/>
          <w:color w:val="231F20"/>
          <w:sz w:val="20"/>
          <w:szCs w:val="20"/>
        </w:rPr>
        <w:t xml:space="preserve">nd beliefs, and enable critical </w:t>
      </w:r>
      <w:r>
        <w:rPr>
          <w:rFonts w:ascii="GillSansMT" w:hAnsi="GillSansMT" w:cs="GillSansMT"/>
          <w:color w:val="231F20"/>
          <w:sz w:val="20"/>
          <w:szCs w:val="20"/>
        </w:rPr>
        <w:t>and reflective disc</w:t>
      </w:r>
      <w:r w:rsidR="0056396A">
        <w:rPr>
          <w:rFonts w:ascii="GillSansMT" w:hAnsi="GillSansMT" w:cs="GillSansMT"/>
          <w:color w:val="231F20"/>
          <w:sz w:val="20"/>
          <w:szCs w:val="20"/>
        </w:rPr>
        <w:t xml:space="preserve">ussion. Discussing and debating </w:t>
      </w:r>
      <w:r>
        <w:rPr>
          <w:rFonts w:ascii="GillSansMT" w:hAnsi="GillSansMT" w:cs="GillSansMT"/>
          <w:color w:val="231F20"/>
          <w:sz w:val="20"/>
          <w:szCs w:val="20"/>
        </w:rPr>
        <w:t>various theories a</w:t>
      </w:r>
      <w:r w:rsidR="0056396A">
        <w:rPr>
          <w:rFonts w:ascii="GillSansMT" w:hAnsi="GillSansMT" w:cs="GillSansMT"/>
          <w:color w:val="231F20"/>
          <w:sz w:val="20"/>
          <w:szCs w:val="20"/>
        </w:rPr>
        <w:t xml:space="preserve">nd approaches enables educators </w:t>
      </w:r>
      <w:r>
        <w:rPr>
          <w:rFonts w:ascii="GillSansMT" w:hAnsi="GillSansMT" w:cs="GillSansMT"/>
          <w:color w:val="231F20"/>
          <w:sz w:val="20"/>
          <w:szCs w:val="20"/>
        </w:rPr>
        <w:t>to question their cu</w:t>
      </w:r>
      <w:r w:rsidR="0056396A">
        <w:rPr>
          <w:rFonts w:ascii="GillSansMT" w:hAnsi="GillSansMT" w:cs="GillSansMT"/>
          <w:color w:val="231F20"/>
          <w:sz w:val="20"/>
          <w:szCs w:val="20"/>
        </w:rPr>
        <w:t xml:space="preserve">rrent practices and identify </w:t>
      </w:r>
      <w:r>
        <w:rPr>
          <w:rFonts w:ascii="GillSansMT" w:hAnsi="GillSansMT" w:cs="GillSansMT"/>
          <w:color w:val="231F20"/>
          <w:sz w:val="20"/>
          <w:szCs w:val="20"/>
        </w:rPr>
        <w:t>strengths and limitations. Such critical and reflective</w:t>
      </w:r>
      <w:r w:rsidR="0056396A">
        <w:rPr>
          <w:rFonts w:ascii="GillSansMT" w:hAnsi="GillSansMT" w:cs="GillSansMT"/>
          <w:color w:val="231F20"/>
          <w:sz w:val="20"/>
          <w:szCs w:val="20"/>
        </w:rPr>
        <w:t xml:space="preserve"> </w:t>
      </w:r>
      <w:r>
        <w:rPr>
          <w:rFonts w:ascii="GillSansMT" w:hAnsi="GillSansMT" w:cs="GillSansMT"/>
          <w:color w:val="231F20"/>
          <w:sz w:val="20"/>
          <w:szCs w:val="20"/>
        </w:rPr>
        <w:t>discussion also allo</w:t>
      </w:r>
      <w:r w:rsidR="0056396A">
        <w:rPr>
          <w:rFonts w:ascii="GillSansMT" w:hAnsi="GillSansMT" w:cs="GillSansMT"/>
          <w:color w:val="231F20"/>
          <w:sz w:val="20"/>
          <w:szCs w:val="20"/>
        </w:rPr>
        <w:t xml:space="preserve">ws various educators within the </w:t>
      </w:r>
      <w:r>
        <w:rPr>
          <w:rFonts w:ascii="GillSansMT" w:hAnsi="GillSansMT" w:cs="GillSansMT"/>
          <w:color w:val="231F20"/>
          <w:sz w:val="20"/>
          <w:szCs w:val="20"/>
        </w:rPr>
        <w:t>one setting to establi</w:t>
      </w:r>
      <w:r w:rsidR="0056396A">
        <w:rPr>
          <w:rFonts w:ascii="GillSansMT" w:hAnsi="GillSansMT" w:cs="GillSansMT"/>
          <w:color w:val="231F20"/>
          <w:sz w:val="20"/>
          <w:szCs w:val="20"/>
        </w:rPr>
        <w:t xml:space="preserve">sh common beliefs (aligned with </w:t>
      </w:r>
      <w:r>
        <w:rPr>
          <w:rFonts w:ascii="GillSansMT" w:hAnsi="GillSansMT" w:cs="GillSansMT"/>
          <w:color w:val="231F20"/>
          <w:sz w:val="20"/>
          <w:szCs w:val="20"/>
        </w:rPr>
        <w:t>their community sett</w:t>
      </w:r>
      <w:r w:rsidR="0056396A">
        <w:rPr>
          <w:rFonts w:ascii="GillSansMT" w:hAnsi="GillSansMT" w:cs="GillSansMT"/>
          <w:color w:val="231F20"/>
          <w:sz w:val="20"/>
          <w:szCs w:val="20"/>
        </w:rPr>
        <w:t xml:space="preserve">ing) and use this as a powerful </w:t>
      </w:r>
      <w:r>
        <w:rPr>
          <w:rFonts w:ascii="GillSansMT" w:hAnsi="GillSansMT" w:cs="GillSansMT"/>
          <w:color w:val="231F20"/>
          <w:sz w:val="20"/>
          <w:szCs w:val="20"/>
        </w:rPr>
        <w:t>path forward in planning and decision-making.</w:t>
      </w:r>
    </w:p>
    <w:p w:rsidR="00D82170" w:rsidRDefault="00D82170" w:rsidP="0056396A">
      <w:pPr>
        <w:autoSpaceDE w:val="0"/>
        <w:autoSpaceDN w:val="0"/>
        <w:adjustRightInd w:val="0"/>
        <w:spacing w:after="120"/>
        <w:rPr>
          <w:rFonts w:ascii="GillSansMT" w:hAnsi="GillSansMT" w:cs="GillSansMT"/>
          <w:color w:val="231F20"/>
          <w:sz w:val="20"/>
          <w:szCs w:val="20"/>
        </w:rPr>
      </w:pPr>
      <w:r>
        <w:rPr>
          <w:rFonts w:ascii="GillSansMT" w:hAnsi="GillSansMT" w:cs="GillSansMT"/>
          <w:color w:val="231F20"/>
          <w:sz w:val="20"/>
          <w:szCs w:val="20"/>
        </w:rPr>
        <w:t>Once educat</w:t>
      </w:r>
      <w:r w:rsidR="0056396A">
        <w:rPr>
          <w:rFonts w:ascii="GillSansMT" w:hAnsi="GillSansMT" w:cs="GillSansMT"/>
          <w:color w:val="231F20"/>
          <w:sz w:val="20"/>
          <w:szCs w:val="20"/>
        </w:rPr>
        <w:t xml:space="preserve">ors have a common understanding </w:t>
      </w:r>
      <w:r>
        <w:rPr>
          <w:rFonts w:ascii="GillSansMT" w:hAnsi="GillSansMT" w:cs="GillSansMT"/>
          <w:color w:val="231F20"/>
          <w:sz w:val="20"/>
          <w:szCs w:val="20"/>
        </w:rPr>
        <w:t>regarding philosophical</w:t>
      </w:r>
      <w:r w:rsidR="0056396A">
        <w:rPr>
          <w:rFonts w:ascii="GillSansMT" w:hAnsi="GillSansMT" w:cs="GillSansMT"/>
          <w:color w:val="231F20"/>
          <w:sz w:val="20"/>
          <w:szCs w:val="20"/>
        </w:rPr>
        <w:t xml:space="preserve"> beliefs and the theories which </w:t>
      </w:r>
      <w:r>
        <w:rPr>
          <w:rFonts w:ascii="GillSansMT" w:hAnsi="GillSansMT" w:cs="GillSansMT"/>
          <w:color w:val="231F20"/>
          <w:sz w:val="20"/>
          <w:szCs w:val="20"/>
        </w:rPr>
        <w:t>underpin these belie</w:t>
      </w:r>
      <w:r w:rsidR="0056396A">
        <w:rPr>
          <w:rFonts w:ascii="GillSansMT" w:hAnsi="GillSansMT" w:cs="GillSansMT"/>
          <w:color w:val="231F20"/>
          <w:sz w:val="20"/>
          <w:szCs w:val="20"/>
        </w:rPr>
        <w:t xml:space="preserve">fs, it enhances decision-making </w:t>
      </w:r>
      <w:r>
        <w:rPr>
          <w:rFonts w:ascii="GillSansMT" w:hAnsi="GillSansMT" w:cs="GillSansMT"/>
          <w:color w:val="231F20"/>
          <w:sz w:val="20"/>
          <w:szCs w:val="20"/>
        </w:rPr>
        <w:t>around such things as:</w:t>
      </w:r>
    </w:p>
    <w:p w:rsidR="0056396A" w:rsidRDefault="00D82170" w:rsidP="005A0EB9">
      <w:pPr>
        <w:pStyle w:val="ListParagraph"/>
        <w:numPr>
          <w:ilvl w:val="0"/>
          <w:numId w:val="22"/>
        </w:numPr>
        <w:autoSpaceDE w:val="0"/>
        <w:autoSpaceDN w:val="0"/>
        <w:adjustRightInd w:val="0"/>
        <w:spacing w:after="120"/>
        <w:rPr>
          <w:rFonts w:ascii="GillSansMT" w:hAnsi="GillSansMT" w:cs="GillSansMT"/>
          <w:color w:val="231F20"/>
          <w:sz w:val="20"/>
          <w:szCs w:val="20"/>
        </w:rPr>
      </w:pPr>
      <w:r w:rsidRPr="0056396A">
        <w:rPr>
          <w:rFonts w:ascii="GillSansMT" w:hAnsi="GillSansMT" w:cs="GillSansMT"/>
          <w:color w:val="231F20"/>
          <w:sz w:val="20"/>
          <w:szCs w:val="20"/>
        </w:rPr>
        <w:t>program content</w:t>
      </w:r>
    </w:p>
    <w:p w:rsidR="0056396A" w:rsidRDefault="00D82170" w:rsidP="005A0EB9">
      <w:pPr>
        <w:pStyle w:val="ListParagraph"/>
        <w:numPr>
          <w:ilvl w:val="0"/>
          <w:numId w:val="22"/>
        </w:numPr>
        <w:autoSpaceDE w:val="0"/>
        <w:autoSpaceDN w:val="0"/>
        <w:adjustRightInd w:val="0"/>
        <w:spacing w:after="120"/>
        <w:rPr>
          <w:rFonts w:ascii="GillSansMT" w:hAnsi="GillSansMT" w:cs="GillSansMT"/>
          <w:color w:val="231F20"/>
          <w:sz w:val="20"/>
          <w:szCs w:val="20"/>
        </w:rPr>
      </w:pPr>
      <w:r w:rsidRPr="0056396A">
        <w:rPr>
          <w:rFonts w:ascii="GillSansMT" w:hAnsi="GillSansMT" w:cs="GillSansMT"/>
          <w:color w:val="231F20"/>
          <w:sz w:val="20"/>
          <w:szCs w:val="20"/>
        </w:rPr>
        <w:t>setting up the environment</w:t>
      </w:r>
    </w:p>
    <w:p w:rsidR="0056396A" w:rsidRDefault="0056396A" w:rsidP="005A0EB9">
      <w:pPr>
        <w:pStyle w:val="ListParagraph"/>
        <w:numPr>
          <w:ilvl w:val="0"/>
          <w:numId w:val="22"/>
        </w:numPr>
        <w:autoSpaceDE w:val="0"/>
        <w:autoSpaceDN w:val="0"/>
        <w:adjustRightInd w:val="0"/>
        <w:spacing w:after="120"/>
        <w:rPr>
          <w:rFonts w:ascii="GillSansMT" w:hAnsi="GillSansMT" w:cs="GillSansMT"/>
          <w:color w:val="231F20"/>
          <w:sz w:val="20"/>
          <w:szCs w:val="20"/>
        </w:rPr>
      </w:pPr>
      <w:r>
        <w:rPr>
          <w:rFonts w:ascii="GillSansMT" w:hAnsi="GillSansMT" w:cs="GillSansMT"/>
          <w:color w:val="231F20"/>
          <w:sz w:val="20"/>
          <w:szCs w:val="20"/>
        </w:rPr>
        <w:t>r</w:t>
      </w:r>
      <w:r w:rsidR="00D82170" w:rsidRPr="0056396A">
        <w:rPr>
          <w:rFonts w:ascii="GillSansMT" w:hAnsi="GillSansMT" w:cs="GillSansMT"/>
          <w:color w:val="231F20"/>
          <w:sz w:val="20"/>
          <w:szCs w:val="20"/>
        </w:rPr>
        <w:t>esource selection and use</w:t>
      </w:r>
    </w:p>
    <w:p w:rsidR="0056396A" w:rsidRDefault="00D82170" w:rsidP="005A0EB9">
      <w:pPr>
        <w:pStyle w:val="ListParagraph"/>
        <w:numPr>
          <w:ilvl w:val="0"/>
          <w:numId w:val="22"/>
        </w:numPr>
        <w:autoSpaceDE w:val="0"/>
        <w:autoSpaceDN w:val="0"/>
        <w:adjustRightInd w:val="0"/>
        <w:spacing w:after="120"/>
        <w:rPr>
          <w:rFonts w:ascii="GillSansMT" w:hAnsi="GillSansMT" w:cs="GillSansMT"/>
          <w:color w:val="231F20"/>
          <w:sz w:val="20"/>
          <w:szCs w:val="20"/>
        </w:rPr>
      </w:pPr>
      <w:r w:rsidRPr="0056396A">
        <w:rPr>
          <w:rFonts w:ascii="GillSansMT" w:hAnsi="GillSansMT" w:cs="GillSansMT"/>
          <w:color w:val="231F20"/>
          <w:sz w:val="20"/>
          <w:szCs w:val="20"/>
        </w:rPr>
        <w:t>behaviour guidance approaches</w:t>
      </w:r>
    </w:p>
    <w:p w:rsidR="00D82170" w:rsidRDefault="00D82170" w:rsidP="005A0EB9">
      <w:pPr>
        <w:pStyle w:val="ListParagraph"/>
        <w:numPr>
          <w:ilvl w:val="0"/>
          <w:numId w:val="22"/>
        </w:numPr>
        <w:autoSpaceDE w:val="0"/>
        <w:autoSpaceDN w:val="0"/>
        <w:adjustRightInd w:val="0"/>
        <w:spacing w:after="120"/>
        <w:rPr>
          <w:rFonts w:ascii="GillSansMT" w:hAnsi="GillSansMT" w:cs="GillSansMT"/>
          <w:color w:val="231F20"/>
          <w:sz w:val="20"/>
          <w:szCs w:val="20"/>
        </w:rPr>
      </w:pPr>
      <w:r w:rsidRPr="0056396A">
        <w:rPr>
          <w:rFonts w:ascii="GillSansMT" w:hAnsi="GillSansMT" w:cs="GillSansMT"/>
          <w:color w:val="231F20"/>
          <w:sz w:val="20"/>
          <w:szCs w:val="20"/>
        </w:rPr>
        <w:t>role of the educator</w:t>
      </w:r>
    </w:p>
    <w:p w:rsidR="0056396A" w:rsidRPr="0056396A" w:rsidRDefault="0056396A" w:rsidP="005A0EB9">
      <w:pPr>
        <w:pStyle w:val="ListParagraph"/>
        <w:numPr>
          <w:ilvl w:val="0"/>
          <w:numId w:val="22"/>
        </w:numPr>
        <w:autoSpaceDE w:val="0"/>
        <w:autoSpaceDN w:val="0"/>
        <w:adjustRightInd w:val="0"/>
        <w:spacing w:after="120"/>
        <w:rPr>
          <w:rFonts w:ascii="GillSansMT" w:hAnsi="GillSansMT" w:cs="GillSansMT"/>
          <w:color w:val="231F20"/>
          <w:sz w:val="20"/>
          <w:szCs w:val="20"/>
        </w:rPr>
      </w:pPr>
      <w:r w:rsidRPr="0056396A">
        <w:rPr>
          <w:rFonts w:ascii="GillSansMT" w:hAnsi="GillSansMT" w:cs="GillSansMT"/>
          <w:color w:val="231F20"/>
          <w:sz w:val="20"/>
          <w:szCs w:val="20"/>
        </w:rPr>
        <w:t>relationships with others</w:t>
      </w:r>
    </w:p>
    <w:p w:rsidR="0056396A" w:rsidRPr="0056396A" w:rsidRDefault="0056396A" w:rsidP="005A0EB9">
      <w:pPr>
        <w:pStyle w:val="ListParagraph"/>
        <w:numPr>
          <w:ilvl w:val="0"/>
          <w:numId w:val="22"/>
        </w:numPr>
        <w:autoSpaceDE w:val="0"/>
        <w:autoSpaceDN w:val="0"/>
        <w:adjustRightInd w:val="0"/>
        <w:spacing w:after="120"/>
        <w:rPr>
          <w:rFonts w:ascii="GillSansMT" w:hAnsi="GillSansMT" w:cs="GillSansMT"/>
          <w:color w:val="231F20"/>
          <w:sz w:val="20"/>
          <w:szCs w:val="20"/>
        </w:rPr>
      </w:pPr>
      <w:r w:rsidRPr="0056396A">
        <w:rPr>
          <w:rFonts w:ascii="GillSansMT" w:hAnsi="GillSansMT" w:cs="GillSansMT"/>
          <w:color w:val="231F20"/>
          <w:sz w:val="20"/>
          <w:szCs w:val="20"/>
        </w:rPr>
        <w:t>methods for evaluation and planning</w:t>
      </w:r>
    </w:p>
    <w:p w:rsidR="0056396A" w:rsidRPr="0056396A" w:rsidRDefault="0056396A" w:rsidP="005A0EB9">
      <w:pPr>
        <w:pStyle w:val="ListParagraph"/>
        <w:numPr>
          <w:ilvl w:val="0"/>
          <w:numId w:val="22"/>
        </w:numPr>
        <w:autoSpaceDE w:val="0"/>
        <w:autoSpaceDN w:val="0"/>
        <w:adjustRightInd w:val="0"/>
        <w:spacing w:after="120"/>
        <w:rPr>
          <w:rFonts w:ascii="GillSansMT" w:hAnsi="GillSansMT" w:cs="GillSansMT"/>
          <w:color w:val="231F20"/>
          <w:sz w:val="20"/>
          <w:szCs w:val="20"/>
        </w:rPr>
      </w:pPr>
      <w:r w:rsidRPr="0056396A">
        <w:rPr>
          <w:rFonts w:ascii="GillSansMT" w:hAnsi="GillSansMT" w:cs="GillSansMT"/>
          <w:color w:val="231F20"/>
          <w:sz w:val="20"/>
          <w:szCs w:val="20"/>
        </w:rPr>
        <w:t>responding to children and their play choices.</w:t>
      </w:r>
    </w:p>
    <w:p w:rsidR="0056396A" w:rsidRDefault="0056396A" w:rsidP="0056396A">
      <w:pPr>
        <w:autoSpaceDE w:val="0"/>
        <w:autoSpaceDN w:val="0"/>
        <w:adjustRightInd w:val="0"/>
        <w:rPr>
          <w:rFonts w:ascii="GillSansMT" w:hAnsi="GillSansMT" w:cs="GillSansMT"/>
          <w:color w:val="231F20"/>
          <w:sz w:val="20"/>
          <w:szCs w:val="20"/>
        </w:rPr>
      </w:pPr>
    </w:p>
    <w:p w:rsidR="0056396A" w:rsidRPr="0056396A" w:rsidRDefault="0056396A" w:rsidP="0056396A">
      <w:pPr>
        <w:autoSpaceDE w:val="0"/>
        <w:autoSpaceDN w:val="0"/>
        <w:adjustRightInd w:val="0"/>
        <w:spacing w:after="120"/>
        <w:rPr>
          <w:rFonts w:ascii="GillSansMT" w:hAnsi="GillSansMT" w:cs="GillSansMT"/>
          <w:color w:val="231F20"/>
          <w:sz w:val="20"/>
          <w:szCs w:val="20"/>
        </w:rPr>
      </w:pPr>
      <w:r w:rsidRPr="0056396A">
        <w:rPr>
          <w:rFonts w:ascii="GillSansMT" w:hAnsi="GillSansMT" w:cs="GillSansMT"/>
          <w:color w:val="231F20"/>
          <w:sz w:val="20"/>
          <w:szCs w:val="20"/>
        </w:rPr>
        <w:t>Reflecting on your values and beliefs about childhood</w:t>
      </w:r>
      <w:r>
        <w:rPr>
          <w:rFonts w:ascii="GillSansMT" w:hAnsi="GillSansMT" w:cs="GillSansMT"/>
          <w:color w:val="231F20"/>
          <w:sz w:val="20"/>
          <w:szCs w:val="20"/>
        </w:rPr>
        <w:t xml:space="preserve"> </w:t>
      </w:r>
      <w:r w:rsidRPr="0056396A">
        <w:rPr>
          <w:rFonts w:ascii="GillSansMT" w:hAnsi="GillSansMT" w:cs="GillSansMT"/>
          <w:color w:val="231F20"/>
          <w:sz w:val="20"/>
          <w:szCs w:val="20"/>
        </w:rPr>
        <w:t>and school age care:</w:t>
      </w:r>
    </w:p>
    <w:p w:rsidR="0056396A" w:rsidRDefault="0056396A" w:rsidP="005A0EB9">
      <w:pPr>
        <w:pStyle w:val="ListParagraph"/>
        <w:numPr>
          <w:ilvl w:val="0"/>
          <w:numId w:val="24"/>
        </w:numPr>
        <w:autoSpaceDE w:val="0"/>
        <w:autoSpaceDN w:val="0"/>
        <w:adjustRightInd w:val="0"/>
        <w:spacing w:after="120"/>
        <w:rPr>
          <w:rFonts w:ascii="GillSansMT" w:hAnsi="GillSansMT" w:cs="GillSansMT"/>
          <w:color w:val="231F20"/>
          <w:sz w:val="20"/>
          <w:szCs w:val="20"/>
        </w:rPr>
      </w:pPr>
      <w:r w:rsidRPr="0056396A">
        <w:rPr>
          <w:rFonts w:ascii="GillSansMT" w:hAnsi="GillSansMT" w:cs="GillSansMT"/>
          <w:color w:val="231F20"/>
          <w:sz w:val="20"/>
          <w:szCs w:val="20"/>
        </w:rPr>
        <w:t>Where do you think your beliefs about childhood</w:t>
      </w:r>
      <w:r>
        <w:rPr>
          <w:rFonts w:ascii="GillSansMT" w:hAnsi="GillSansMT" w:cs="GillSansMT"/>
          <w:color w:val="231F20"/>
          <w:sz w:val="20"/>
          <w:szCs w:val="20"/>
        </w:rPr>
        <w:t xml:space="preserve"> </w:t>
      </w:r>
      <w:r w:rsidRPr="0056396A">
        <w:rPr>
          <w:rFonts w:ascii="GillSansMT" w:hAnsi="GillSansMT" w:cs="GillSansMT"/>
          <w:color w:val="231F20"/>
          <w:sz w:val="20"/>
          <w:szCs w:val="20"/>
        </w:rPr>
        <w:t>come from?</w:t>
      </w:r>
    </w:p>
    <w:p w:rsidR="0056396A" w:rsidRDefault="0056396A" w:rsidP="005A0EB9">
      <w:pPr>
        <w:pStyle w:val="ListParagraph"/>
        <w:numPr>
          <w:ilvl w:val="0"/>
          <w:numId w:val="24"/>
        </w:numPr>
        <w:autoSpaceDE w:val="0"/>
        <w:autoSpaceDN w:val="0"/>
        <w:adjustRightInd w:val="0"/>
        <w:spacing w:after="120"/>
        <w:rPr>
          <w:rFonts w:ascii="GillSansMT" w:hAnsi="GillSansMT" w:cs="GillSansMT"/>
          <w:color w:val="231F20"/>
          <w:sz w:val="20"/>
          <w:szCs w:val="20"/>
        </w:rPr>
      </w:pPr>
      <w:r w:rsidRPr="0056396A">
        <w:rPr>
          <w:rFonts w:ascii="GillSansMT" w:hAnsi="GillSansMT" w:cs="GillSansMT"/>
          <w:color w:val="231F20"/>
          <w:sz w:val="20"/>
          <w:szCs w:val="20"/>
        </w:rPr>
        <w:t>Do you find yourself drawing on beliefs from your</w:t>
      </w:r>
      <w:r>
        <w:rPr>
          <w:rFonts w:ascii="GillSansMT" w:hAnsi="GillSansMT" w:cs="GillSansMT"/>
          <w:color w:val="231F20"/>
          <w:sz w:val="20"/>
          <w:szCs w:val="20"/>
        </w:rPr>
        <w:t xml:space="preserve"> </w:t>
      </w:r>
      <w:r w:rsidRPr="0056396A">
        <w:rPr>
          <w:rFonts w:ascii="GillSansMT" w:hAnsi="GillSansMT" w:cs="GillSansMT"/>
          <w:color w:val="231F20"/>
          <w:sz w:val="20"/>
          <w:szCs w:val="20"/>
        </w:rPr>
        <w:t>own childhood?</w:t>
      </w:r>
    </w:p>
    <w:p w:rsidR="0056396A" w:rsidRDefault="0056396A" w:rsidP="005A0EB9">
      <w:pPr>
        <w:pStyle w:val="ListParagraph"/>
        <w:numPr>
          <w:ilvl w:val="0"/>
          <w:numId w:val="24"/>
        </w:numPr>
        <w:autoSpaceDE w:val="0"/>
        <w:autoSpaceDN w:val="0"/>
        <w:adjustRightInd w:val="0"/>
        <w:spacing w:after="120"/>
        <w:rPr>
          <w:rFonts w:ascii="GillSansMT" w:hAnsi="GillSansMT" w:cs="GillSansMT"/>
          <w:color w:val="231F20"/>
          <w:sz w:val="20"/>
          <w:szCs w:val="20"/>
        </w:rPr>
      </w:pPr>
      <w:r w:rsidRPr="0056396A">
        <w:rPr>
          <w:rFonts w:ascii="GillSansMT" w:hAnsi="GillSansMT" w:cs="GillSansMT"/>
          <w:color w:val="231F20"/>
          <w:sz w:val="20"/>
          <w:szCs w:val="20"/>
        </w:rPr>
        <w:t>How do you demonstrate that you value</w:t>
      </w:r>
      <w:r>
        <w:rPr>
          <w:rFonts w:ascii="GillSansMT" w:hAnsi="GillSansMT" w:cs="GillSansMT"/>
          <w:color w:val="231F20"/>
          <w:sz w:val="20"/>
          <w:szCs w:val="20"/>
        </w:rPr>
        <w:t xml:space="preserve"> </w:t>
      </w:r>
      <w:r w:rsidRPr="0056396A">
        <w:rPr>
          <w:rFonts w:ascii="GillSansMT" w:hAnsi="GillSansMT" w:cs="GillSansMT"/>
          <w:color w:val="231F20"/>
          <w:sz w:val="20"/>
          <w:szCs w:val="20"/>
        </w:rPr>
        <w:t>childhood?</w:t>
      </w:r>
    </w:p>
    <w:p w:rsidR="0056396A" w:rsidRDefault="0056396A" w:rsidP="005A0EB9">
      <w:pPr>
        <w:pStyle w:val="ListParagraph"/>
        <w:numPr>
          <w:ilvl w:val="0"/>
          <w:numId w:val="24"/>
        </w:numPr>
        <w:autoSpaceDE w:val="0"/>
        <w:autoSpaceDN w:val="0"/>
        <w:adjustRightInd w:val="0"/>
        <w:spacing w:after="120"/>
        <w:rPr>
          <w:rFonts w:ascii="GillSansMT" w:hAnsi="GillSansMT" w:cs="GillSansMT"/>
          <w:color w:val="231F20"/>
          <w:sz w:val="20"/>
          <w:szCs w:val="20"/>
        </w:rPr>
      </w:pPr>
      <w:r w:rsidRPr="0056396A">
        <w:rPr>
          <w:rFonts w:ascii="GillSansMT" w:hAnsi="GillSansMT" w:cs="GillSansMT"/>
          <w:color w:val="231F20"/>
          <w:sz w:val="20"/>
          <w:szCs w:val="20"/>
        </w:rPr>
        <w:t>What do you believe and value about school age</w:t>
      </w:r>
      <w:r>
        <w:rPr>
          <w:rFonts w:ascii="GillSansMT" w:hAnsi="GillSansMT" w:cs="GillSansMT"/>
          <w:color w:val="231F20"/>
          <w:sz w:val="20"/>
          <w:szCs w:val="20"/>
        </w:rPr>
        <w:t xml:space="preserve"> </w:t>
      </w:r>
      <w:r w:rsidRPr="0056396A">
        <w:rPr>
          <w:rFonts w:ascii="GillSansMT" w:hAnsi="GillSansMT" w:cs="GillSansMT"/>
          <w:color w:val="231F20"/>
          <w:sz w:val="20"/>
          <w:szCs w:val="20"/>
        </w:rPr>
        <w:t>care?</w:t>
      </w:r>
    </w:p>
    <w:p w:rsidR="0056396A" w:rsidRDefault="0056396A" w:rsidP="005A0EB9">
      <w:pPr>
        <w:pStyle w:val="ListParagraph"/>
        <w:numPr>
          <w:ilvl w:val="0"/>
          <w:numId w:val="24"/>
        </w:numPr>
        <w:autoSpaceDE w:val="0"/>
        <w:autoSpaceDN w:val="0"/>
        <w:adjustRightInd w:val="0"/>
        <w:spacing w:after="120"/>
        <w:rPr>
          <w:rFonts w:ascii="GillSansMT" w:hAnsi="GillSansMT" w:cs="GillSansMT"/>
          <w:color w:val="231F20"/>
          <w:sz w:val="20"/>
          <w:szCs w:val="20"/>
        </w:rPr>
      </w:pPr>
      <w:r w:rsidRPr="0056396A">
        <w:rPr>
          <w:rFonts w:ascii="GillSansMT" w:hAnsi="GillSansMT" w:cs="GillSansMT"/>
          <w:color w:val="231F20"/>
          <w:sz w:val="20"/>
          <w:szCs w:val="20"/>
        </w:rPr>
        <w:t>Where do your beliefs and values for school age</w:t>
      </w:r>
      <w:r>
        <w:rPr>
          <w:rFonts w:ascii="GillSansMT" w:hAnsi="GillSansMT" w:cs="GillSansMT"/>
          <w:color w:val="231F20"/>
          <w:sz w:val="20"/>
          <w:szCs w:val="20"/>
        </w:rPr>
        <w:t xml:space="preserve"> </w:t>
      </w:r>
      <w:r w:rsidRPr="0056396A">
        <w:rPr>
          <w:rFonts w:ascii="GillSansMT" w:hAnsi="GillSansMT" w:cs="GillSansMT"/>
          <w:color w:val="231F20"/>
          <w:sz w:val="20"/>
          <w:szCs w:val="20"/>
        </w:rPr>
        <w:t>care come from?</w:t>
      </w:r>
    </w:p>
    <w:p w:rsidR="0056396A" w:rsidRDefault="0056396A" w:rsidP="005A0EB9">
      <w:pPr>
        <w:pStyle w:val="ListParagraph"/>
        <w:numPr>
          <w:ilvl w:val="0"/>
          <w:numId w:val="24"/>
        </w:numPr>
        <w:autoSpaceDE w:val="0"/>
        <w:autoSpaceDN w:val="0"/>
        <w:adjustRightInd w:val="0"/>
        <w:spacing w:after="120"/>
        <w:rPr>
          <w:rFonts w:ascii="GillSansMT" w:hAnsi="GillSansMT" w:cs="GillSansMT"/>
          <w:color w:val="231F20"/>
          <w:sz w:val="20"/>
          <w:szCs w:val="20"/>
        </w:rPr>
      </w:pPr>
      <w:r w:rsidRPr="0056396A">
        <w:rPr>
          <w:rFonts w:ascii="GillSansMT" w:hAnsi="GillSansMT" w:cs="GillSansMT"/>
          <w:color w:val="231F20"/>
          <w:sz w:val="20"/>
          <w:szCs w:val="20"/>
        </w:rPr>
        <w:t>How do your responses to these questions relate</w:t>
      </w:r>
      <w:r>
        <w:rPr>
          <w:rFonts w:ascii="GillSansMT" w:hAnsi="GillSansMT" w:cs="GillSansMT"/>
          <w:color w:val="231F20"/>
          <w:sz w:val="20"/>
          <w:szCs w:val="20"/>
        </w:rPr>
        <w:t xml:space="preserve"> </w:t>
      </w:r>
      <w:r w:rsidRPr="0056396A">
        <w:rPr>
          <w:rFonts w:ascii="GillSansMT" w:hAnsi="GillSansMT" w:cs="GillSansMT"/>
          <w:color w:val="231F20"/>
          <w:sz w:val="20"/>
          <w:szCs w:val="20"/>
        </w:rPr>
        <w:t>to the decisions you make about children?</w:t>
      </w:r>
      <w:r>
        <w:rPr>
          <w:rFonts w:ascii="GillSansMT" w:hAnsi="GillSansMT" w:cs="GillSansMT"/>
          <w:color w:val="231F20"/>
          <w:sz w:val="20"/>
          <w:szCs w:val="20"/>
        </w:rPr>
        <w:t xml:space="preserve"> </w:t>
      </w:r>
      <w:r w:rsidRPr="0056396A">
        <w:rPr>
          <w:rFonts w:ascii="GillSansMT" w:hAnsi="GillSansMT" w:cs="GillSansMT"/>
          <w:color w:val="231F20"/>
          <w:sz w:val="20"/>
          <w:szCs w:val="20"/>
        </w:rPr>
        <w:t>What values or beliefs may be influencing your</w:t>
      </w:r>
      <w:r>
        <w:rPr>
          <w:rFonts w:ascii="GillSansMT" w:hAnsi="GillSansMT" w:cs="GillSansMT"/>
          <w:color w:val="231F20"/>
          <w:sz w:val="20"/>
          <w:szCs w:val="20"/>
        </w:rPr>
        <w:t xml:space="preserve"> </w:t>
      </w:r>
      <w:r w:rsidRPr="0056396A">
        <w:rPr>
          <w:rFonts w:ascii="GillSansMT" w:hAnsi="GillSansMT" w:cs="GillSansMT"/>
          <w:color w:val="231F20"/>
          <w:sz w:val="20"/>
          <w:szCs w:val="20"/>
        </w:rPr>
        <w:t>response to certain situations?</w:t>
      </w:r>
    </w:p>
    <w:p w:rsidR="0056396A" w:rsidRDefault="0056396A" w:rsidP="005A0EB9">
      <w:pPr>
        <w:pStyle w:val="ListParagraph"/>
        <w:numPr>
          <w:ilvl w:val="0"/>
          <w:numId w:val="24"/>
        </w:numPr>
        <w:autoSpaceDE w:val="0"/>
        <w:autoSpaceDN w:val="0"/>
        <w:adjustRightInd w:val="0"/>
        <w:spacing w:after="120"/>
        <w:rPr>
          <w:rFonts w:ascii="GillSansMT" w:hAnsi="GillSansMT" w:cs="GillSansMT"/>
          <w:color w:val="231F20"/>
          <w:sz w:val="20"/>
          <w:szCs w:val="20"/>
        </w:rPr>
      </w:pPr>
      <w:r w:rsidRPr="0056396A">
        <w:rPr>
          <w:rFonts w:ascii="GillSansMT" w:hAnsi="GillSansMT" w:cs="GillSansMT"/>
          <w:color w:val="231F20"/>
          <w:sz w:val="20"/>
          <w:szCs w:val="20"/>
        </w:rPr>
        <w:t>What theoretical perspectives and child</w:t>
      </w:r>
      <w:r>
        <w:rPr>
          <w:rFonts w:ascii="GillSansMT" w:hAnsi="GillSansMT" w:cs="GillSansMT"/>
          <w:color w:val="231F20"/>
          <w:sz w:val="20"/>
          <w:szCs w:val="20"/>
        </w:rPr>
        <w:t xml:space="preserve"> </w:t>
      </w:r>
      <w:r w:rsidRPr="0056396A">
        <w:rPr>
          <w:rFonts w:ascii="GillSansMT" w:hAnsi="GillSansMT" w:cs="GillSansMT"/>
          <w:color w:val="231F20"/>
          <w:sz w:val="20"/>
          <w:szCs w:val="20"/>
        </w:rPr>
        <w:t>development principles could inform your</w:t>
      </w:r>
      <w:r>
        <w:rPr>
          <w:rFonts w:ascii="GillSansMT" w:hAnsi="GillSansMT" w:cs="GillSansMT"/>
          <w:color w:val="231F20"/>
          <w:sz w:val="20"/>
          <w:szCs w:val="20"/>
        </w:rPr>
        <w:t xml:space="preserve"> </w:t>
      </w:r>
      <w:r w:rsidRPr="0056396A">
        <w:rPr>
          <w:rFonts w:ascii="GillSansMT" w:hAnsi="GillSansMT" w:cs="GillSansMT"/>
          <w:color w:val="231F20"/>
          <w:sz w:val="20"/>
          <w:szCs w:val="20"/>
        </w:rPr>
        <w:t>understanding and actions?</w:t>
      </w:r>
      <w:r>
        <w:rPr>
          <w:rFonts w:ascii="GillSansMT" w:hAnsi="GillSansMT" w:cs="GillSansMT"/>
          <w:color w:val="231F20"/>
          <w:sz w:val="20"/>
          <w:szCs w:val="20"/>
        </w:rPr>
        <w:t xml:space="preserve"> </w:t>
      </w:r>
    </w:p>
    <w:p w:rsidR="0056396A" w:rsidRDefault="0056396A" w:rsidP="005A0EB9">
      <w:pPr>
        <w:pStyle w:val="ListParagraph"/>
        <w:numPr>
          <w:ilvl w:val="0"/>
          <w:numId w:val="24"/>
        </w:numPr>
        <w:autoSpaceDE w:val="0"/>
        <w:autoSpaceDN w:val="0"/>
        <w:adjustRightInd w:val="0"/>
        <w:spacing w:after="120"/>
        <w:rPr>
          <w:rFonts w:ascii="GillSansMT" w:hAnsi="GillSansMT" w:cs="GillSansMT"/>
          <w:color w:val="231F20"/>
          <w:sz w:val="20"/>
          <w:szCs w:val="20"/>
        </w:rPr>
      </w:pPr>
      <w:r w:rsidRPr="0056396A">
        <w:rPr>
          <w:rFonts w:ascii="GillSansMT" w:hAnsi="GillSansMT" w:cs="GillSansMT"/>
          <w:color w:val="231F20"/>
          <w:sz w:val="20"/>
          <w:szCs w:val="20"/>
        </w:rPr>
        <w:t>Are your theories and perspectives inclusive of</w:t>
      </w:r>
      <w:r>
        <w:rPr>
          <w:rFonts w:ascii="GillSansMT" w:hAnsi="GillSansMT" w:cs="GillSansMT"/>
          <w:color w:val="231F20"/>
          <w:sz w:val="20"/>
          <w:szCs w:val="20"/>
        </w:rPr>
        <w:t xml:space="preserve"> </w:t>
      </w:r>
      <w:r w:rsidRPr="0056396A">
        <w:rPr>
          <w:rFonts w:ascii="GillSansMT" w:hAnsi="GillSansMT" w:cs="GillSansMT"/>
          <w:color w:val="231F20"/>
          <w:sz w:val="20"/>
          <w:szCs w:val="20"/>
        </w:rPr>
        <w:t>other cultures, including Aboriginal and Torres</w:t>
      </w:r>
      <w:r>
        <w:rPr>
          <w:rFonts w:ascii="GillSansMT" w:hAnsi="GillSansMT" w:cs="GillSansMT"/>
          <w:color w:val="231F20"/>
          <w:sz w:val="20"/>
          <w:szCs w:val="20"/>
        </w:rPr>
        <w:t xml:space="preserve"> </w:t>
      </w:r>
      <w:r w:rsidRPr="0056396A">
        <w:rPr>
          <w:rFonts w:ascii="GillSansMT" w:hAnsi="GillSansMT" w:cs="GillSansMT"/>
          <w:color w:val="231F20"/>
          <w:sz w:val="20"/>
          <w:szCs w:val="20"/>
        </w:rPr>
        <w:t>Strait Islander culture?</w:t>
      </w:r>
      <w:r>
        <w:rPr>
          <w:rFonts w:ascii="GillSansMT" w:hAnsi="GillSansMT" w:cs="GillSansMT"/>
          <w:color w:val="231F20"/>
          <w:sz w:val="20"/>
          <w:szCs w:val="20"/>
        </w:rPr>
        <w:t xml:space="preserve"> </w:t>
      </w:r>
    </w:p>
    <w:p w:rsidR="0056396A" w:rsidRPr="0056396A" w:rsidRDefault="0056396A" w:rsidP="0056396A">
      <w:pPr>
        <w:autoSpaceDE w:val="0"/>
        <w:autoSpaceDN w:val="0"/>
        <w:adjustRightInd w:val="0"/>
        <w:spacing w:after="120"/>
        <w:rPr>
          <w:rFonts w:ascii="GillSansMT" w:hAnsi="GillSansMT" w:cs="GillSansMT"/>
          <w:color w:val="231F20"/>
          <w:sz w:val="20"/>
          <w:szCs w:val="20"/>
        </w:rPr>
      </w:pPr>
      <w:r w:rsidRPr="0056396A">
        <w:rPr>
          <w:rFonts w:ascii="GillSansMT" w:hAnsi="GillSansMT" w:cs="GillSansMT"/>
          <w:color w:val="231F20"/>
          <w:sz w:val="20"/>
          <w:szCs w:val="20"/>
        </w:rPr>
        <w:t>Reflecting on the beliefs and values of childhood and school age care in your community:</w:t>
      </w:r>
    </w:p>
    <w:p w:rsidR="0056396A" w:rsidRDefault="0056396A" w:rsidP="005A0EB9">
      <w:pPr>
        <w:pStyle w:val="ListParagraph"/>
        <w:numPr>
          <w:ilvl w:val="0"/>
          <w:numId w:val="24"/>
        </w:numPr>
        <w:autoSpaceDE w:val="0"/>
        <w:autoSpaceDN w:val="0"/>
        <w:adjustRightInd w:val="0"/>
        <w:spacing w:after="120"/>
        <w:rPr>
          <w:rFonts w:ascii="GillSansMT" w:hAnsi="GillSansMT" w:cs="GillSansMT"/>
          <w:color w:val="231F20"/>
          <w:sz w:val="20"/>
          <w:szCs w:val="20"/>
        </w:rPr>
      </w:pPr>
      <w:r w:rsidRPr="0056396A">
        <w:rPr>
          <w:rFonts w:ascii="GillSansMT" w:hAnsi="GillSansMT" w:cs="GillSansMT"/>
          <w:color w:val="231F20"/>
          <w:sz w:val="20"/>
          <w:szCs w:val="20"/>
        </w:rPr>
        <w:t>Where do you think families get their beliefs and</w:t>
      </w:r>
      <w:r>
        <w:rPr>
          <w:rFonts w:ascii="GillSansMT" w:hAnsi="GillSansMT" w:cs="GillSansMT"/>
          <w:color w:val="231F20"/>
          <w:sz w:val="20"/>
          <w:szCs w:val="20"/>
        </w:rPr>
        <w:t xml:space="preserve"> </w:t>
      </w:r>
      <w:r w:rsidRPr="0056396A">
        <w:rPr>
          <w:rFonts w:ascii="GillSansMT" w:hAnsi="GillSansMT" w:cs="GillSansMT"/>
          <w:color w:val="231F20"/>
          <w:sz w:val="20"/>
          <w:szCs w:val="20"/>
        </w:rPr>
        <w:t>values for school age care from?</w:t>
      </w:r>
    </w:p>
    <w:p w:rsidR="0056396A" w:rsidRDefault="0056396A" w:rsidP="005A0EB9">
      <w:pPr>
        <w:pStyle w:val="ListParagraph"/>
        <w:numPr>
          <w:ilvl w:val="0"/>
          <w:numId w:val="24"/>
        </w:numPr>
        <w:autoSpaceDE w:val="0"/>
        <w:autoSpaceDN w:val="0"/>
        <w:adjustRightInd w:val="0"/>
        <w:spacing w:after="120"/>
        <w:rPr>
          <w:rFonts w:ascii="GillSansMT" w:hAnsi="GillSansMT" w:cs="GillSansMT"/>
          <w:color w:val="231F20"/>
          <w:sz w:val="20"/>
          <w:szCs w:val="20"/>
        </w:rPr>
      </w:pPr>
      <w:r w:rsidRPr="0056396A">
        <w:rPr>
          <w:rFonts w:ascii="GillSansMT" w:hAnsi="GillSansMT" w:cs="GillSansMT"/>
          <w:color w:val="231F20"/>
          <w:sz w:val="20"/>
          <w:szCs w:val="20"/>
        </w:rPr>
        <w:t>What happens when you find families have</w:t>
      </w:r>
      <w:r>
        <w:rPr>
          <w:rFonts w:ascii="GillSansMT" w:hAnsi="GillSansMT" w:cs="GillSansMT"/>
          <w:color w:val="231F20"/>
          <w:sz w:val="20"/>
          <w:szCs w:val="20"/>
        </w:rPr>
        <w:t xml:space="preserve"> </w:t>
      </w:r>
      <w:r w:rsidRPr="0056396A">
        <w:rPr>
          <w:rFonts w:ascii="GillSansMT" w:hAnsi="GillSansMT" w:cs="GillSansMT"/>
          <w:color w:val="231F20"/>
          <w:sz w:val="20"/>
          <w:szCs w:val="20"/>
        </w:rPr>
        <w:t>different beliefs and values to the educators?</w:t>
      </w:r>
    </w:p>
    <w:p w:rsidR="0056396A" w:rsidRDefault="0056396A" w:rsidP="005A0EB9">
      <w:pPr>
        <w:pStyle w:val="ListParagraph"/>
        <w:numPr>
          <w:ilvl w:val="0"/>
          <w:numId w:val="24"/>
        </w:numPr>
        <w:autoSpaceDE w:val="0"/>
        <w:autoSpaceDN w:val="0"/>
        <w:adjustRightInd w:val="0"/>
        <w:spacing w:after="120"/>
        <w:rPr>
          <w:rFonts w:ascii="GillSansMT" w:hAnsi="GillSansMT" w:cs="GillSansMT"/>
          <w:color w:val="231F20"/>
          <w:sz w:val="20"/>
          <w:szCs w:val="20"/>
        </w:rPr>
      </w:pPr>
      <w:r w:rsidRPr="0056396A">
        <w:rPr>
          <w:rFonts w:ascii="GillSansMT" w:hAnsi="GillSansMT" w:cs="GillSansMT"/>
          <w:color w:val="231F20"/>
          <w:sz w:val="20"/>
          <w:szCs w:val="20"/>
        </w:rPr>
        <w:t>What do you think children might experience</w:t>
      </w:r>
      <w:r>
        <w:rPr>
          <w:rFonts w:ascii="GillSansMT" w:hAnsi="GillSansMT" w:cs="GillSansMT"/>
          <w:color w:val="231F20"/>
          <w:sz w:val="20"/>
          <w:szCs w:val="20"/>
        </w:rPr>
        <w:t xml:space="preserve"> </w:t>
      </w:r>
      <w:r w:rsidRPr="0056396A">
        <w:rPr>
          <w:rFonts w:ascii="GillSansMT" w:hAnsi="GillSansMT" w:cs="GillSansMT"/>
          <w:color w:val="231F20"/>
          <w:sz w:val="20"/>
          <w:szCs w:val="20"/>
        </w:rPr>
        <w:t>and feel if they notice their families and educators</w:t>
      </w:r>
      <w:r>
        <w:rPr>
          <w:rFonts w:ascii="GillSansMT" w:hAnsi="GillSansMT" w:cs="GillSansMT"/>
          <w:color w:val="231F20"/>
          <w:sz w:val="20"/>
          <w:szCs w:val="20"/>
        </w:rPr>
        <w:t xml:space="preserve"> </w:t>
      </w:r>
      <w:r w:rsidRPr="0056396A">
        <w:rPr>
          <w:rFonts w:ascii="GillSansMT" w:hAnsi="GillSansMT" w:cs="GillSansMT"/>
          <w:color w:val="231F20"/>
          <w:sz w:val="20"/>
          <w:szCs w:val="20"/>
        </w:rPr>
        <w:t>hold different beliefs and values? How might you</w:t>
      </w:r>
      <w:r>
        <w:rPr>
          <w:rFonts w:ascii="GillSansMT" w:hAnsi="GillSansMT" w:cs="GillSansMT"/>
          <w:color w:val="231F20"/>
          <w:sz w:val="20"/>
          <w:szCs w:val="20"/>
        </w:rPr>
        <w:t xml:space="preserve"> </w:t>
      </w:r>
      <w:r w:rsidRPr="0056396A">
        <w:rPr>
          <w:rFonts w:ascii="GillSansMT" w:hAnsi="GillSansMT" w:cs="GillSansMT"/>
          <w:color w:val="231F20"/>
          <w:sz w:val="20"/>
          <w:szCs w:val="20"/>
        </w:rPr>
        <w:t>manage this?</w:t>
      </w:r>
    </w:p>
    <w:p w:rsidR="0056396A" w:rsidRPr="0056396A" w:rsidRDefault="0056396A" w:rsidP="005A0EB9">
      <w:pPr>
        <w:pStyle w:val="ListParagraph"/>
        <w:numPr>
          <w:ilvl w:val="0"/>
          <w:numId w:val="24"/>
        </w:numPr>
        <w:autoSpaceDE w:val="0"/>
        <w:autoSpaceDN w:val="0"/>
        <w:adjustRightInd w:val="0"/>
        <w:spacing w:after="120"/>
        <w:rPr>
          <w:rFonts w:ascii="GillSansMT" w:hAnsi="GillSansMT" w:cs="GillSansMT"/>
          <w:color w:val="231F20"/>
          <w:sz w:val="20"/>
          <w:szCs w:val="20"/>
        </w:rPr>
      </w:pPr>
      <w:r w:rsidRPr="0056396A">
        <w:rPr>
          <w:rFonts w:ascii="GillSansMT" w:hAnsi="GillSansMT" w:cs="GillSansMT"/>
          <w:color w:val="231F20"/>
          <w:sz w:val="20"/>
          <w:szCs w:val="20"/>
        </w:rPr>
        <w:t>Have you ever asked families on enrolment what</w:t>
      </w:r>
      <w:r>
        <w:rPr>
          <w:rFonts w:ascii="GillSansMT" w:hAnsi="GillSansMT" w:cs="GillSansMT"/>
          <w:color w:val="231F20"/>
          <w:sz w:val="20"/>
          <w:szCs w:val="20"/>
        </w:rPr>
        <w:t xml:space="preserve"> </w:t>
      </w:r>
      <w:r w:rsidRPr="0056396A">
        <w:rPr>
          <w:rFonts w:ascii="GillSansMT" w:hAnsi="GillSansMT" w:cs="GillSansMT"/>
          <w:color w:val="231F20"/>
          <w:sz w:val="20"/>
          <w:szCs w:val="20"/>
        </w:rPr>
        <w:t>they want for their children? If so, what did they</w:t>
      </w:r>
      <w:r>
        <w:rPr>
          <w:rFonts w:ascii="GillSansMT" w:hAnsi="GillSansMT" w:cs="GillSansMT"/>
          <w:color w:val="231F20"/>
          <w:sz w:val="20"/>
          <w:szCs w:val="20"/>
        </w:rPr>
        <w:t xml:space="preserve"> </w:t>
      </w:r>
      <w:r w:rsidRPr="0056396A">
        <w:rPr>
          <w:rFonts w:ascii="GillSansMT" w:hAnsi="GillSansMT" w:cs="GillSansMT"/>
          <w:color w:val="231F20"/>
          <w:sz w:val="20"/>
          <w:szCs w:val="20"/>
        </w:rPr>
        <w:t>want?</w:t>
      </w:r>
    </w:p>
    <w:p w:rsidR="0056396A" w:rsidRPr="0056396A" w:rsidRDefault="0056396A" w:rsidP="0056396A">
      <w:pPr>
        <w:autoSpaceDE w:val="0"/>
        <w:autoSpaceDN w:val="0"/>
        <w:adjustRightInd w:val="0"/>
        <w:spacing w:before="240" w:after="120"/>
        <w:rPr>
          <w:rFonts w:ascii="GillSansMT" w:hAnsi="GillSansMT" w:cs="GillSansMT"/>
          <w:color w:val="1A80BD"/>
          <w:sz w:val="28"/>
          <w:szCs w:val="28"/>
        </w:rPr>
      </w:pPr>
      <w:r>
        <w:rPr>
          <w:rFonts w:ascii="GillSansMT" w:hAnsi="GillSansMT" w:cs="GillSansMT"/>
          <w:color w:val="1A80BD"/>
          <w:sz w:val="28"/>
          <w:szCs w:val="28"/>
        </w:rPr>
        <w:t>Theories and approach</w:t>
      </w:r>
      <w:r w:rsidRPr="0056396A">
        <w:rPr>
          <w:rFonts w:ascii="GillSansMT" w:hAnsi="GillSansMT" w:cs="GillSansMT"/>
          <w:color w:val="1A80BD"/>
          <w:sz w:val="28"/>
          <w:szCs w:val="28"/>
        </w:rPr>
        <w:t>es</w:t>
      </w:r>
    </w:p>
    <w:p w:rsidR="0056396A" w:rsidRDefault="0056396A" w:rsidP="0056396A">
      <w:pPr>
        <w:autoSpaceDE w:val="0"/>
        <w:autoSpaceDN w:val="0"/>
        <w:adjustRightInd w:val="0"/>
        <w:spacing w:after="120"/>
        <w:rPr>
          <w:rFonts w:ascii="GillSansMT" w:hAnsi="GillSansMT" w:cs="GillSansMT"/>
          <w:color w:val="231F20"/>
          <w:sz w:val="20"/>
          <w:szCs w:val="20"/>
        </w:rPr>
      </w:pPr>
      <w:r w:rsidRPr="0056396A">
        <w:rPr>
          <w:rFonts w:ascii="GillSansMT" w:hAnsi="GillSansMT" w:cs="GillSansMT"/>
          <w:color w:val="231F20"/>
          <w:sz w:val="20"/>
          <w:szCs w:val="20"/>
        </w:rPr>
        <w:t>Educators should consider a range of theories and</w:t>
      </w:r>
      <w:r>
        <w:rPr>
          <w:rFonts w:ascii="GillSansMT" w:hAnsi="GillSansMT" w:cs="GillSansMT"/>
          <w:color w:val="231F20"/>
          <w:sz w:val="20"/>
          <w:szCs w:val="20"/>
        </w:rPr>
        <w:t xml:space="preserve"> </w:t>
      </w:r>
      <w:r w:rsidRPr="0056396A">
        <w:rPr>
          <w:rFonts w:ascii="GillSansMT" w:hAnsi="GillSansMT" w:cs="GillSansMT"/>
          <w:color w:val="231F20"/>
          <w:sz w:val="20"/>
          <w:szCs w:val="20"/>
        </w:rPr>
        <w:t>approaches to inform and guide their practice. This</w:t>
      </w:r>
      <w:r>
        <w:rPr>
          <w:rFonts w:ascii="GillSansMT" w:hAnsi="GillSansMT" w:cs="GillSansMT"/>
          <w:color w:val="231F20"/>
          <w:sz w:val="20"/>
          <w:szCs w:val="20"/>
        </w:rPr>
        <w:t xml:space="preserve"> </w:t>
      </w:r>
      <w:r w:rsidRPr="0056396A">
        <w:rPr>
          <w:rFonts w:ascii="GillSansMT" w:hAnsi="GillSansMT" w:cs="GillSansMT"/>
          <w:color w:val="231F20"/>
          <w:sz w:val="20"/>
          <w:szCs w:val="20"/>
        </w:rPr>
        <w:t>knowledge assists educators to develop a professional</w:t>
      </w:r>
      <w:r>
        <w:rPr>
          <w:rFonts w:ascii="GillSansMT" w:hAnsi="GillSansMT" w:cs="GillSansMT"/>
          <w:color w:val="231F20"/>
          <w:sz w:val="20"/>
          <w:szCs w:val="20"/>
        </w:rPr>
        <w:t xml:space="preserve"> </w:t>
      </w:r>
      <w:r w:rsidRPr="0056396A">
        <w:rPr>
          <w:rFonts w:ascii="GillSansMT" w:hAnsi="GillSansMT" w:cs="GillSansMT"/>
          <w:color w:val="231F20"/>
          <w:sz w:val="20"/>
          <w:szCs w:val="20"/>
        </w:rPr>
        <w:t>approach to working with children and helps to</w:t>
      </w:r>
      <w:r>
        <w:rPr>
          <w:rFonts w:ascii="GillSansMT" w:hAnsi="GillSansMT" w:cs="GillSansMT"/>
          <w:color w:val="231F20"/>
          <w:sz w:val="20"/>
          <w:szCs w:val="20"/>
        </w:rPr>
        <w:t xml:space="preserve"> </w:t>
      </w:r>
      <w:r w:rsidRPr="0056396A">
        <w:rPr>
          <w:rFonts w:ascii="GillSansMT" w:hAnsi="GillSansMT" w:cs="GillSansMT"/>
          <w:color w:val="231F20"/>
          <w:sz w:val="20"/>
          <w:szCs w:val="20"/>
        </w:rPr>
        <w:t>develop a deeper understanding of the children</w:t>
      </w:r>
      <w:r>
        <w:rPr>
          <w:rFonts w:ascii="GillSansMT" w:hAnsi="GillSansMT" w:cs="GillSansMT"/>
          <w:color w:val="231F20"/>
          <w:sz w:val="20"/>
          <w:szCs w:val="20"/>
        </w:rPr>
        <w:t xml:space="preserve"> </w:t>
      </w:r>
      <w:r w:rsidRPr="0056396A">
        <w:rPr>
          <w:rFonts w:ascii="GillSansMT" w:hAnsi="GillSansMT" w:cs="GillSansMT"/>
          <w:color w:val="231F20"/>
          <w:sz w:val="20"/>
          <w:szCs w:val="20"/>
        </w:rPr>
        <w:t>they work with and their needs and interests. With</w:t>
      </w:r>
      <w:r>
        <w:rPr>
          <w:rFonts w:ascii="GillSansMT" w:hAnsi="GillSansMT" w:cs="GillSansMT"/>
          <w:color w:val="231F20"/>
          <w:sz w:val="20"/>
          <w:szCs w:val="20"/>
        </w:rPr>
        <w:t xml:space="preserve"> </w:t>
      </w:r>
      <w:r w:rsidRPr="0056396A">
        <w:rPr>
          <w:rFonts w:ascii="GillSansMT" w:hAnsi="GillSansMT" w:cs="GillSansMT"/>
          <w:color w:val="231F20"/>
          <w:sz w:val="20"/>
          <w:szCs w:val="20"/>
        </w:rPr>
        <w:t>this knowledge they are able to effectively plan for</w:t>
      </w:r>
      <w:r>
        <w:rPr>
          <w:rFonts w:ascii="GillSansMT" w:hAnsi="GillSansMT" w:cs="GillSansMT"/>
          <w:color w:val="231F20"/>
          <w:sz w:val="20"/>
          <w:szCs w:val="20"/>
        </w:rPr>
        <w:t xml:space="preserve"> </w:t>
      </w:r>
      <w:r w:rsidRPr="0056396A">
        <w:rPr>
          <w:rFonts w:ascii="GillSansMT" w:hAnsi="GillSansMT" w:cs="GillSansMT"/>
          <w:color w:val="231F20"/>
          <w:sz w:val="20"/>
          <w:szCs w:val="20"/>
        </w:rPr>
        <w:t>children’s recreation and leisure time.</w:t>
      </w:r>
      <w:r>
        <w:rPr>
          <w:rFonts w:ascii="GillSansMT" w:hAnsi="GillSansMT" w:cs="GillSansMT"/>
          <w:color w:val="231F20"/>
          <w:sz w:val="20"/>
          <w:szCs w:val="20"/>
        </w:rPr>
        <w:t xml:space="preserve"> </w:t>
      </w:r>
    </w:p>
    <w:p w:rsidR="0056396A" w:rsidRPr="0056396A" w:rsidRDefault="0056396A" w:rsidP="0056396A">
      <w:pPr>
        <w:autoSpaceDE w:val="0"/>
        <w:autoSpaceDN w:val="0"/>
        <w:adjustRightInd w:val="0"/>
        <w:spacing w:after="120"/>
        <w:rPr>
          <w:rFonts w:ascii="GillSansMT" w:hAnsi="GillSansMT" w:cs="GillSansMT"/>
          <w:color w:val="231F20"/>
          <w:sz w:val="20"/>
          <w:szCs w:val="20"/>
        </w:rPr>
      </w:pPr>
      <w:r w:rsidRPr="0056396A">
        <w:rPr>
          <w:rFonts w:ascii="GillSansMT" w:hAnsi="GillSansMT" w:cs="GillSansMT"/>
          <w:color w:val="231F20"/>
          <w:sz w:val="20"/>
          <w:szCs w:val="20"/>
        </w:rPr>
        <w:t>A range of theories and approaches relevant to</w:t>
      </w:r>
      <w:r>
        <w:rPr>
          <w:rFonts w:ascii="GillSansMT" w:hAnsi="GillSansMT" w:cs="GillSansMT"/>
          <w:color w:val="231F20"/>
          <w:sz w:val="20"/>
          <w:szCs w:val="20"/>
        </w:rPr>
        <w:t xml:space="preserve"> </w:t>
      </w:r>
      <w:r w:rsidRPr="0056396A">
        <w:rPr>
          <w:rFonts w:ascii="GillSansMT" w:hAnsi="GillSansMT" w:cs="GillSansMT"/>
          <w:color w:val="231F20"/>
          <w:sz w:val="20"/>
          <w:szCs w:val="20"/>
        </w:rPr>
        <w:t>school age care is summarised on the accompanying</w:t>
      </w:r>
      <w:r>
        <w:rPr>
          <w:rFonts w:ascii="GillSansMT" w:hAnsi="GillSansMT" w:cs="GillSansMT"/>
          <w:color w:val="231F20"/>
          <w:sz w:val="20"/>
          <w:szCs w:val="20"/>
        </w:rPr>
        <w:t xml:space="preserve"> </w:t>
      </w:r>
      <w:r w:rsidRPr="0056396A">
        <w:rPr>
          <w:rFonts w:ascii="GillSansMT" w:hAnsi="GillSansMT" w:cs="GillSansMT"/>
          <w:color w:val="231F20"/>
          <w:sz w:val="20"/>
          <w:szCs w:val="20"/>
        </w:rPr>
        <w:t>resource CD. This summary is not an exhaustive list</w:t>
      </w:r>
      <w:r>
        <w:rPr>
          <w:rFonts w:ascii="GillSansMT" w:hAnsi="GillSansMT" w:cs="GillSansMT"/>
          <w:color w:val="231F20"/>
          <w:sz w:val="20"/>
          <w:szCs w:val="20"/>
        </w:rPr>
        <w:t xml:space="preserve"> </w:t>
      </w:r>
      <w:r w:rsidRPr="0056396A">
        <w:rPr>
          <w:rFonts w:ascii="GillSansMT" w:hAnsi="GillSansMT" w:cs="GillSansMT"/>
          <w:color w:val="231F20"/>
          <w:sz w:val="20"/>
          <w:szCs w:val="20"/>
        </w:rPr>
        <w:t>and educators are encouraged to expand on the</w:t>
      </w:r>
      <w:r>
        <w:rPr>
          <w:rFonts w:ascii="GillSansMT" w:hAnsi="GillSansMT" w:cs="GillSansMT"/>
          <w:color w:val="231F20"/>
          <w:sz w:val="20"/>
          <w:szCs w:val="20"/>
        </w:rPr>
        <w:t xml:space="preserve"> </w:t>
      </w:r>
      <w:r w:rsidRPr="0056396A">
        <w:rPr>
          <w:rFonts w:ascii="GillSansMT" w:hAnsi="GillSansMT" w:cs="GillSansMT"/>
          <w:color w:val="231F20"/>
          <w:sz w:val="20"/>
          <w:szCs w:val="20"/>
        </w:rPr>
        <w:t>list of theories and approaches. Because all theories</w:t>
      </w:r>
      <w:r>
        <w:rPr>
          <w:rFonts w:ascii="GillSansMT" w:hAnsi="GillSansMT" w:cs="GillSansMT"/>
          <w:color w:val="231F20"/>
          <w:sz w:val="20"/>
          <w:szCs w:val="20"/>
        </w:rPr>
        <w:t xml:space="preserve"> </w:t>
      </w:r>
      <w:r w:rsidRPr="0056396A">
        <w:rPr>
          <w:rFonts w:ascii="GillSansMT" w:hAnsi="GillSansMT" w:cs="GillSansMT"/>
          <w:color w:val="231F20"/>
          <w:sz w:val="20"/>
          <w:szCs w:val="20"/>
        </w:rPr>
        <w:t>have strengths and limitations, it is preferable for</w:t>
      </w:r>
      <w:r>
        <w:rPr>
          <w:rFonts w:ascii="GillSansMT" w:hAnsi="GillSansMT" w:cs="GillSansMT"/>
          <w:color w:val="231F20"/>
          <w:sz w:val="20"/>
          <w:szCs w:val="20"/>
        </w:rPr>
        <w:t xml:space="preserve"> </w:t>
      </w:r>
      <w:r w:rsidRPr="0056396A">
        <w:rPr>
          <w:rFonts w:ascii="GillSansMT" w:hAnsi="GillSansMT" w:cs="GillSansMT"/>
          <w:color w:val="231F20"/>
          <w:sz w:val="20"/>
          <w:szCs w:val="20"/>
        </w:rPr>
        <w:t>educators to use a range of theories rather than</w:t>
      </w:r>
      <w:r>
        <w:rPr>
          <w:rFonts w:ascii="GillSansMT" w:hAnsi="GillSansMT" w:cs="GillSansMT"/>
          <w:color w:val="231F20"/>
          <w:sz w:val="20"/>
          <w:szCs w:val="20"/>
        </w:rPr>
        <w:t xml:space="preserve"> relying only on one. The </w:t>
      </w:r>
      <w:r w:rsidRPr="0056396A">
        <w:rPr>
          <w:rFonts w:ascii="GillSansMT" w:hAnsi="GillSansMT" w:cs="GillSansMT"/>
          <w:color w:val="231F20"/>
          <w:sz w:val="20"/>
          <w:szCs w:val="20"/>
        </w:rPr>
        <w:t>summary is not meant to</w:t>
      </w:r>
      <w:r>
        <w:rPr>
          <w:rFonts w:ascii="GillSansMT" w:hAnsi="GillSansMT" w:cs="GillSansMT"/>
          <w:color w:val="231F20"/>
          <w:sz w:val="20"/>
          <w:szCs w:val="20"/>
        </w:rPr>
        <w:t xml:space="preserve"> </w:t>
      </w:r>
      <w:r w:rsidRPr="0056396A">
        <w:rPr>
          <w:rFonts w:ascii="GillSansMT" w:hAnsi="GillSansMT" w:cs="GillSansMT"/>
          <w:color w:val="231F20"/>
          <w:sz w:val="20"/>
          <w:szCs w:val="20"/>
        </w:rPr>
        <w:t>convey rigid divisions: some theories have common</w:t>
      </w:r>
      <w:r>
        <w:rPr>
          <w:rFonts w:ascii="GillSansMT" w:hAnsi="GillSansMT" w:cs="GillSansMT"/>
          <w:color w:val="231F20"/>
          <w:sz w:val="20"/>
          <w:szCs w:val="20"/>
        </w:rPr>
        <w:t xml:space="preserve"> </w:t>
      </w:r>
      <w:r w:rsidRPr="0056396A">
        <w:rPr>
          <w:rFonts w:ascii="GillSansMT" w:hAnsi="GillSansMT" w:cs="GillSansMT"/>
          <w:color w:val="231F20"/>
          <w:sz w:val="20"/>
          <w:szCs w:val="20"/>
        </w:rPr>
        <w:t>features and interpretations, and some theories and</w:t>
      </w:r>
      <w:r>
        <w:rPr>
          <w:rFonts w:ascii="GillSansMT" w:hAnsi="GillSansMT" w:cs="GillSansMT"/>
          <w:color w:val="231F20"/>
          <w:sz w:val="20"/>
          <w:szCs w:val="20"/>
        </w:rPr>
        <w:t xml:space="preserve"> </w:t>
      </w:r>
      <w:r w:rsidRPr="0056396A">
        <w:rPr>
          <w:rFonts w:ascii="GillSansMT" w:hAnsi="GillSansMT" w:cs="GillSansMT"/>
          <w:color w:val="231F20"/>
          <w:sz w:val="20"/>
          <w:szCs w:val="20"/>
        </w:rPr>
        <w:t>theorists change over time. For example, Vygotsky</w:t>
      </w:r>
      <w:r>
        <w:rPr>
          <w:rFonts w:ascii="GillSansMT" w:hAnsi="GillSansMT" w:cs="GillSansMT"/>
          <w:color w:val="231F20"/>
          <w:sz w:val="20"/>
          <w:szCs w:val="20"/>
        </w:rPr>
        <w:t xml:space="preserve"> </w:t>
      </w:r>
      <w:r w:rsidRPr="0056396A">
        <w:rPr>
          <w:rFonts w:ascii="GillSansMT" w:hAnsi="GillSansMT" w:cs="GillSansMT"/>
          <w:color w:val="231F20"/>
          <w:sz w:val="20"/>
          <w:szCs w:val="20"/>
        </w:rPr>
        <w:t>contributed to developmental theory, but is now</w:t>
      </w:r>
      <w:r>
        <w:rPr>
          <w:rFonts w:ascii="GillSansMT" w:hAnsi="GillSansMT" w:cs="GillSansMT"/>
          <w:color w:val="231F20"/>
          <w:sz w:val="20"/>
          <w:szCs w:val="20"/>
        </w:rPr>
        <w:t xml:space="preserve"> </w:t>
      </w:r>
      <w:r w:rsidRPr="0056396A">
        <w:rPr>
          <w:rFonts w:ascii="GillSansMT" w:hAnsi="GillSansMT" w:cs="GillSansMT"/>
          <w:color w:val="231F20"/>
          <w:sz w:val="20"/>
          <w:szCs w:val="20"/>
        </w:rPr>
        <w:t>commonly seen as a socio-culturalist theorist.</w:t>
      </w:r>
      <w:r>
        <w:rPr>
          <w:rFonts w:ascii="GillSansMT" w:hAnsi="GillSansMT" w:cs="GillSansMT"/>
          <w:color w:val="231F20"/>
          <w:sz w:val="20"/>
          <w:szCs w:val="20"/>
        </w:rPr>
        <w:t xml:space="preserve"> </w:t>
      </w:r>
      <w:r w:rsidRPr="0056396A">
        <w:rPr>
          <w:rFonts w:ascii="GillSansMT" w:hAnsi="GillSansMT" w:cs="GillSansMT"/>
          <w:color w:val="231F20"/>
          <w:sz w:val="20"/>
          <w:szCs w:val="20"/>
        </w:rPr>
        <w:t>Developmentally appropriate practice should be used</w:t>
      </w:r>
      <w:r>
        <w:rPr>
          <w:rFonts w:ascii="GillSansMT" w:hAnsi="GillSansMT" w:cs="GillSansMT"/>
          <w:color w:val="231F20"/>
          <w:sz w:val="20"/>
          <w:szCs w:val="20"/>
        </w:rPr>
        <w:t xml:space="preserve"> </w:t>
      </w:r>
      <w:r w:rsidRPr="0056396A">
        <w:rPr>
          <w:rFonts w:ascii="GillSansMT" w:hAnsi="GillSansMT" w:cs="GillSansMT"/>
          <w:color w:val="231F20"/>
          <w:sz w:val="20"/>
          <w:szCs w:val="20"/>
        </w:rPr>
        <w:t>with caution as development is not always predictable</w:t>
      </w:r>
      <w:r>
        <w:rPr>
          <w:rFonts w:ascii="GillSansMT" w:hAnsi="GillSansMT" w:cs="GillSansMT"/>
          <w:color w:val="231F20"/>
          <w:sz w:val="20"/>
          <w:szCs w:val="20"/>
        </w:rPr>
        <w:t xml:space="preserve"> </w:t>
      </w:r>
      <w:r w:rsidRPr="0056396A">
        <w:rPr>
          <w:rFonts w:ascii="GillSansMT" w:hAnsi="GillSansMT" w:cs="GillSansMT"/>
          <w:color w:val="231F20"/>
          <w:sz w:val="20"/>
          <w:szCs w:val="20"/>
        </w:rPr>
        <w:t>and linear. Take the time to read and use the reflective</w:t>
      </w:r>
      <w:r>
        <w:rPr>
          <w:rFonts w:ascii="GillSansMT" w:hAnsi="GillSansMT" w:cs="GillSansMT"/>
          <w:color w:val="231F20"/>
          <w:sz w:val="20"/>
          <w:szCs w:val="20"/>
        </w:rPr>
        <w:t xml:space="preserve"> </w:t>
      </w:r>
      <w:r w:rsidRPr="0056396A">
        <w:rPr>
          <w:rFonts w:ascii="GillSansMT" w:hAnsi="GillSansMT" w:cs="GillSansMT"/>
          <w:color w:val="231F20"/>
          <w:sz w:val="20"/>
          <w:szCs w:val="20"/>
        </w:rPr>
        <w:t>questions below to promote discussion.</w:t>
      </w:r>
    </w:p>
    <w:p w:rsidR="0056396A" w:rsidRPr="0056396A" w:rsidRDefault="0056396A" w:rsidP="0056396A">
      <w:pPr>
        <w:autoSpaceDE w:val="0"/>
        <w:autoSpaceDN w:val="0"/>
        <w:adjustRightInd w:val="0"/>
        <w:spacing w:after="120"/>
        <w:rPr>
          <w:rFonts w:ascii="GillSansMT" w:hAnsi="GillSansMT" w:cs="GillSansMT"/>
          <w:color w:val="231F20"/>
          <w:sz w:val="20"/>
          <w:szCs w:val="20"/>
        </w:rPr>
      </w:pPr>
      <w:r w:rsidRPr="0056396A">
        <w:rPr>
          <w:rFonts w:ascii="GillSansMT" w:hAnsi="GillSansMT" w:cs="GillSansMT"/>
          <w:color w:val="231F20"/>
          <w:sz w:val="20"/>
          <w:szCs w:val="20"/>
        </w:rPr>
        <w:t>Reflective questions for each theory/approach:</w:t>
      </w:r>
    </w:p>
    <w:p w:rsidR="0056396A" w:rsidRPr="0056396A" w:rsidRDefault="0056396A" w:rsidP="005A0EB9">
      <w:pPr>
        <w:pStyle w:val="ListParagraph"/>
        <w:numPr>
          <w:ilvl w:val="0"/>
          <w:numId w:val="25"/>
        </w:numPr>
        <w:autoSpaceDE w:val="0"/>
        <w:autoSpaceDN w:val="0"/>
        <w:adjustRightInd w:val="0"/>
        <w:spacing w:after="120"/>
        <w:rPr>
          <w:rFonts w:ascii="GillSansMT" w:hAnsi="GillSansMT" w:cs="GillSansMT"/>
          <w:color w:val="231F20"/>
          <w:sz w:val="20"/>
          <w:szCs w:val="20"/>
        </w:rPr>
      </w:pPr>
      <w:r w:rsidRPr="0056396A">
        <w:rPr>
          <w:rFonts w:ascii="GillSansMT" w:hAnsi="GillSansMT" w:cs="GillSansMT"/>
          <w:color w:val="231F20"/>
          <w:sz w:val="20"/>
          <w:szCs w:val="20"/>
        </w:rPr>
        <w:t>What is the most important thing you take out of this?</w:t>
      </w:r>
    </w:p>
    <w:p w:rsidR="0056396A" w:rsidRPr="0056396A" w:rsidRDefault="0056396A" w:rsidP="005A0EB9">
      <w:pPr>
        <w:pStyle w:val="ListParagraph"/>
        <w:numPr>
          <w:ilvl w:val="0"/>
          <w:numId w:val="25"/>
        </w:numPr>
        <w:autoSpaceDE w:val="0"/>
        <w:autoSpaceDN w:val="0"/>
        <w:adjustRightInd w:val="0"/>
        <w:spacing w:after="120"/>
        <w:rPr>
          <w:rFonts w:ascii="GillSansMT" w:hAnsi="GillSansMT" w:cs="GillSansMT"/>
          <w:color w:val="231F20"/>
          <w:sz w:val="20"/>
          <w:szCs w:val="20"/>
        </w:rPr>
      </w:pPr>
      <w:r w:rsidRPr="0056396A">
        <w:rPr>
          <w:rFonts w:ascii="GillSansMT" w:hAnsi="GillSansMT" w:cs="GillSansMT"/>
          <w:color w:val="231F20"/>
          <w:sz w:val="20"/>
          <w:szCs w:val="20"/>
        </w:rPr>
        <w:t>Did you make any connections today?</w:t>
      </w:r>
    </w:p>
    <w:p w:rsidR="0056396A" w:rsidRPr="0056396A" w:rsidRDefault="0056396A" w:rsidP="005A0EB9">
      <w:pPr>
        <w:pStyle w:val="ListParagraph"/>
        <w:numPr>
          <w:ilvl w:val="0"/>
          <w:numId w:val="25"/>
        </w:numPr>
        <w:autoSpaceDE w:val="0"/>
        <w:autoSpaceDN w:val="0"/>
        <w:adjustRightInd w:val="0"/>
        <w:spacing w:after="120"/>
        <w:rPr>
          <w:rFonts w:ascii="GillSansMT" w:hAnsi="GillSansMT" w:cs="GillSansMT"/>
          <w:color w:val="231F20"/>
          <w:sz w:val="20"/>
          <w:szCs w:val="20"/>
        </w:rPr>
      </w:pPr>
      <w:r w:rsidRPr="0056396A">
        <w:rPr>
          <w:rFonts w:ascii="GillSansMT" w:hAnsi="GillSansMT" w:cs="GillSansMT"/>
          <w:color w:val="231F20"/>
          <w:sz w:val="20"/>
          <w:szCs w:val="20"/>
        </w:rPr>
        <w:t>What makes more sense for you?</w:t>
      </w:r>
    </w:p>
    <w:p w:rsidR="0056396A" w:rsidRPr="0056396A" w:rsidRDefault="0056396A" w:rsidP="005A0EB9">
      <w:pPr>
        <w:pStyle w:val="ListParagraph"/>
        <w:numPr>
          <w:ilvl w:val="0"/>
          <w:numId w:val="25"/>
        </w:numPr>
        <w:autoSpaceDE w:val="0"/>
        <w:autoSpaceDN w:val="0"/>
        <w:adjustRightInd w:val="0"/>
        <w:spacing w:after="120"/>
        <w:rPr>
          <w:rFonts w:ascii="GillSansMT" w:hAnsi="GillSansMT" w:cs="GillSansMT"/>
          <w:color w:val="231F20"/>
          <w:sz w:val="20"/>
          <w:szCs w:val="20"/>
        </w:rPr>
      </w:pPr>
      <w:r w:rsidRPr="0056396A">
        <w:rPr>
          <w:rFonts w:ascii="GillSansMT" w:hAnsi="GillSansMT" w:cs="GillSansMT"/>
          <w:color w:val="231F20"/>
          <w:sz w:val="20"/>
          <w:szCs w:val="20"/>
        </w:rPr>
        <w:t>Is there something which doesn’t sit well with your current beliefs or with which you disagree?</w:t>
      </w:r>
    </w:p>
    <w:p w:rsidR="0056396A" w:rsidRPr="0056396A" w:rsidRDefault="0056396A" w:rsidP="005A0EB9">
      <w:pPr>
        <w:pStyle w:val="ListParagraph"/>
        <w:numPr>
          <w:ilvl w:val="0"/>
          <w:numId w:val="25"/>
        </w:numPr>
        <w:autoSpaceDE w:val="0"/>
        <w:autoSpaceDN w:val="0"/>
        <w:adjustRightInd w:val="0"/>
        <w:spacing w:after="120"/>
        <w:rPr>
          <w:rFonts w:ascii="GillSansMT" w:hAnsi="GillSansMT" w:cs="GillSansMT"/>
          <w:color w:val="231F20"/>
          <w:sz w:val="20"/>
          <w:szCs w:val="20"/>
        </w:rPr>
      </w:pPr>
      <w:r w:rsidRPr="0056396A">
        <w:rPr>
          <w:rFonts w:ascii="GillSansMT" w:hAnsi="GillSansMT" w:cs="GillSansMT"/>
          <w:color w:val="231F20"/>
          <w:sz w:val="20"/>
          <w:szCs w:val="20"/>
        </w:rPr>
        <w:t>Thinking of your setting and your children, can you think of examples to back up this theory/ approach?</w:t>
      </w:r>
    </w:p>
    <w:p w:rsidR="0056396A" w:rsidRPr="0056396A" w:rsidRDefault="0056396A" w:rsidP="005A0EB9">
      <w:pPr>
        <w:pStyle w:val="ListParagraph"/>
        <w:numPr>
          <w:ilvl w:val="0"/>
          <w:numId w:val="25"/>
        </w:numPr>
        <w:autoSpaceDE w:val="0"/>
        <w:autoSpaceDN w:val="0"/>
        <w:adjustRightInd w:val="0"/>
        <w:spacing w:after="120"/>
        <w:rPr>
          <w:rFonts w:ascii="GillSansMT" w:hAnsi="GillSansMT" w:cs="GillSansMT"/>
          <w:color w:val="231F20"/>
          <w:sz w:val="20"/>
          <w:szCs w:val="20"/>
        </w:rPr>
      </w:pPr>
      <w:r w:rsidRPr="0056396A">
        <w:rPr>
          <w:rFonts w:ascii="GillSansMT" w:hAnsi="GillSansMT" w:cs="GillSansMT"/>
          <w:color w:val="231F20"/>
          <w:sz w:val="20"/>
          <w:szCs w:val="20"/>
        </w:rPr>
        <w:t>When you look around your room, can you see evidence of this theory or approach anywhere?</w:t>
      </w:r>
    </w:p>
    <w:p w:rsidR="0056396A" w:rsidRPr="0056396A" w:rsidRDefault="0056396A" w:rsidP="005A0EB9">
      <w:pPr>
        <w:pStyle w:val="ListParagraph"/>
        <w:numPr>
          <w:ilvl w:val="0"/>
          <w:numId w:val="25"/>
        </w:numPr>
        <w:autoSpaceDE w:val="0"/>
        <w:autoSpaceDN w:val="0"/>
        <w:adjustRightInd w:val="0"/>
        <w:spacing w:after="120"/>
        <w:rPr>
          <w:rFonts w:ascii="GillSansMT" w:hAnsi="GillSansMT" w:cs="GillSansMT"/>
          <w:color w:val="231F20"/>
          <w:sz w:val="20"/>
          <w:szCs w:val="20"/>
        </w:rPr>
      </w:pPr>
      <w:r w:rsidRPr="0056396A">
        <w:rPr>
          <w:rFonts w:ascii="GillSansMT" w:hAnsi="GillSansMT" w:cs="GillSansMT"/>
          <w:color w:val="231F20"/>
          <w:sz w:val="20"/>
          <w:szCs w:val="20"/>
        </w:rPr>
        <w:t>What current decisions or choices might you consider reviewing in light of this theory/ approach?</w:t>
      </w:r>
    </w:p>
    <w:p w:rsidR="0056396A" w:rsidRPr="0056396A" w:rsidRDefault="0056396A" w:rsidP="005A0EB9">
      <w:pPr>
        <w:pStyle w:val="ListParagraph"/>
        <w:numPr>
          <w:ilvl w:val="0"/>
          <w:numId w:val="25"/>
        </w:numPr>
        <w:autoSpaceDE w:val="0"/>
        <w:autoSpaceDN w:val="0"/>
        <w:adjustRightInd w:val="0"/>
        <w:spacing w:after="120"/>
        <w:rPr>
          <w:rFonts w:ascii="GillSansMT" w:hAnsi="GillSansMT" w:cs="GillSansMT"/>
          <w:color w:val="231F20"/>
          <w:sz w:val="20"/>
          <w:szCs w:val="20"/>
        </w:rPr>
      </w:pPr>
      <w:r w:rsidRPr="0056396A">
        <w:rPr>
          <w:rFonts w:ascii="GillSansMT" w:hAnsi="GillSansMT" w:cs="GillSansMT"/>
          <w:color w:val="231F20"/>
          <w:sz w:val="20"/>
          <w:szCs w:val="20"/>
        </w:rPr>
        <w:t>What else would you like to know more about?</w:t>
      </w:r>
    </w:p>
    <w:p w:rsidR="0056396A" w:rsidRPr="0056396A" w:rsidRDefault="0056396A" w:rsidP="0056396A">
      <w:pPr>
        <w:autoSpaceDE w:val="0"/>
        <w:autoSpaceDN w:val="0"/>
        <w:adjustRightInd w:val="0"/>
        <w:spacing w:before="240" w:after="120"/>
        <w:rPr>
          <w:rFonts w:ascii="GillSansMT" w:hAnsi="GillSansMT" w:cs="GillSansMT"/>
          <w:color w:val="1A80BD"/>
          <w:sz w:val="28"/>
          <w:szCs w:val="28"/>
        </w:rPr>
      </w:pPr>
      <w:r w:rsidRPr="0056396A">
        <w:rPr>
          <w:rFonts w:ascii="GillSansMT" w:hAnsi="GillSansMT" w:cs="GillSansMT"/>
          <w:color w:val="1A80BD"/>
          <w:sz w:val="28"/>
          <w:szCs w:val="28"/>
        </w:rPr>
        <w:t>Hear about</w:t>
      </w:r>
    </w:p>
    <w:p w:rsidR="0056396A" w:rsidRPr="0056396A" w:rsidRDefault="0056396A" w:rsidP="0056396A">
      <w:pPr>
        <w:autoSpaceDE w:val="0"/>
        <w:autoSpaceDN w:val="0"/>
        <w:adjustRightInd w:val="0"/>
        <w:spacing w:after="120"/>
        <w:rPr>
          <w:rFonts w:ascii="GillSansMT" w:hAnsi="GillSansMT" w:cs="GillSansMT"/>
          <w:color w:val="231F20"/>
          <w:sz w:val="20"/>
          <w:szCs w:val="20"/>
        </w:rPr>
      </w:pPr>
      <w:r w:rsidRPr="0056396A">
        <w:rPr>
          <w:rFonts w:ascii="GillSansMT" w:hAnsi="GillSansMT" w:cs="GillSansMT"/>
          <w:color w:val="231F20"/>
          <w:sz w:val="20"/>
          <w:szCs w:val="20"/>
        </w:rPr>
        <w:t>At one of our team meetings educators shared their frustrations with older children regularly wandering</w:t>
      </w:r>
      <w:r>
        <w:rPr>
          <w:rFonts w:ascii="GillSansMT" w:hAnsi="GillSansMT" w:cs="GillSansMT"/>
          <w:color w:val="231F20"/>
          <w:sz w:val="20"/>
          <w:szCs w:val="20"/>
        </w:rPr>
        <w:t xml:space="preserve"> </w:t>
      </w:r>
      <w:r w:rsidRPr="0056396A">
        <w:rPr>
          <w:rFonts w:ascii="GillSansMT" w:hAnsi="GillSansMT" w:cs="GillSansMT"/>
          <w:color w:val="231F20"/>
          <w:sz w:val="20"/>
          <w:szCs w:val="20"/>
        </w:rPr>
        <w:t>off from the outside play area and hiding in the trees and bushes along the boundary of the play space or</w:t>
      </w:r>
      <w:r>
        <w:rPr>
          <w:rFonts w:ascii="GillSansMT" w:hAnsi="GillSansMT" w:cs="GillSansMT"/>
          <w:color w:val="231F20"/>
          <w:sz w:val="20"/>
          <w:szCs w:val="20"/>
        </w:rPr>
        <w:t xml:space="preserve"> </w:t>
      </w:r>
      <w:r w:rsidRPr="0056396A">
        <w:rPr>
          <w:rFonts w:ascii="GillSansMT" w:hAnsi="GillSansMT" w:cs="GillSansMT"/>
          <w:color w:val="231F20"/>
          <w:sz w:val="20"/>
          <w:szCs w:val="20"/>
        </w:rPr>
        <w:t>around the corner of buildings. It did not seem to matter how often educators spoke with the children to</w:t>
      </w:r>
      <w:r>
        <w:rPr>
          <w:rFonts w:ascii="GillSansMT" w:hAnsi="GillSansMT" w:cs="GillSansMT"/>
          <w:color w:val="231F20"/>
          <w:sz w:val="20"/>
          <w:szCs w:val="20"/>
        </w:rPr>
        <w:t xml:space="preserve"> </w:t>
      </w:r>
      <w:r w:rsidRPr="0056396A">
        <w:rPr>
          <w:rFonts w:ascii="GillSansMT" w:hAnsi="GillSansMT" w:cs="GillSansMT"/>
          <w:color w:val="231F20"/>
          <w:sz w:val="20"/>
          <w:szCs w:val="20"/>
        </w:rPr>
        <w:t>reinforce the rules and boundaries they always seemed to wander off.</w:t>
      </w:r>
    </w:p>
    <w:p w:rsidR="0056396A" w:rsidRPr="0056396A" w:rsidRDefault="0056396A" w:rsidP="0056396A">
      <w:pPr>
        <w:autoSpaceDE w:val="0"/>
        <w:autoSpaceDN w:val="0"/>
        <w:adjustRightInd w:val="0"/>
        <w:spacing w:after="120"/>
        <w:rPr>
          <w:rFonts w:ascii="GillSansMT" w:hAnsi="GillSansMT" w:cs="GillSansMT"/>
          <w:color w:val="231F20"/>
          <w:sz w:val="20"/>
          <w:szCs w:val="20"/>
        </w:rPr>
      </w:pPr>
      <w:r w:rsidRPr="0056396A">
        <w:rPr>
          <w:rFonts w:ascii="GillSansMT" w:hAnsi="GillSansMT" w:cs="GillSansMT"/>
          <w:color w:val="231F20"/>
          <w:sz w:val="20"/>
          <w:szCs w:val="20"/>
        </w:rPr>
        <w:t>When approached, the older children would moan and say that they were not babies, were responsible</w:t>
      </w:r>
      <w:r>
        <w:rPr>
          <w:rFonts w:ascii="GillSansMT" w:hAnsi="GillSansMT" w:cs="GillSansMT"/>
          <w:color w:val="231F20"/>
          <w:sz w:val="20"/>
          <w:szCs w:val="20"/>
        </w:rPr>
        <w:t xml:space="preserve"> </w:t>
      </w:r>
      <w:r w:rsidRPr="0056396A">
        <w:rPr>
          <w:rFonts w:ascii="GillSansMT" w:hAnsi="GillSansMT" w:cs="GillSansMT"/>
          <w:color w:val="231F20"/>
          <w:sz w:val="20"/>
          <w:szCs w:val="20"/>
        </w:rPr>
        <w:t>enough and did not need to be baby sat. When educators required them to return to the designated play</w:t>
      </w:r>
      <w:r>
        <w:rPr>
          <w:rFonts w:ascii="GillSansMT" w:hAnsi="GillSansMT" w:cs="GillSansMT"/>
          <w:color w:val="231F20"/>
          <w:sz w:val="20"/>
          <w:szCs w:val="20"/>
        </w:rPr>
        <w:t xml:space="preserve"> </w:t>
      </w:r>
      <w:r w:rsidRPr="0056396A">
        <w:rPr>
          <w:rFonts w:ascii="GillSansMT" w:hAnsi="GillSansMT" w:cs="GillSansMT"/>
          <w:color w:val="231F20"/>
          <w:sz w:val="20"/>
          <w:szCs w:val="20"/>
        </w:rPr>
        <w:t>space this often led to challenging behaviours and conflict between educators and children.</w:t>
      </w:r>
    </w:p>
    <w:p w:rsidR="0056396A" w:rsidRPr="0056396A" w:rsidRDefault="0056396A" w:rsidP="0056396A">
      <w:pPr>
        <w:autoSpaceDE w:val="0"/>
        <w:autoSpaceDN w:val="0"/>
        <w:adjustRightInd w:val="0"/>
        <w:spacing w:after="120"/>
        <w:rPr>
          <w:rFonts w:ascii="GillSansMT" w:hAnsi="GillSansMT" w:cs="GillSansMT"/>
          <w:color w:val="231F20"/>
          <w:sz w:val="20"/>
          <w:szCs w:val="20"/>
        </w:rPr>
      </w:pPr>
      <w:r w:rsidRPr="0056396A">
        <w:rPr>
          <w:rFonts w:ascii="GillSansMT" w:hAnsi="GillSansMT" w:cs="GillSansMT"/>
          <w:color w:val="231F20"/>
          <w:sz w:val="20"/>
          <w:szCs w:val="20"/>
        </w:rPr>
        <w:t>As a team we reflected on the following questions:</w:t>
      </w:r>
    </w:p>
    <w:p w:rsidR="0056396A" w:rsidRPr="0056396A" w:rsidRDefault="0056396A" w:rsidP="0056396A">
      <w:pPr>
        <w:autoSpaceDE w:val="0"/>
        <w:autoSpaceDN w:val="0"/>
        <w:adjustRightInd w:val="0"/>
        <w:spacing w:before="120" w:after="120"/>
        <w:rPr>
          <w:rFonts w:ascii="GillSansMT-Bold" w:hAnsi="GillSansMT-Bold" w:cs="GillSansMT-Bold"/>
          <w:b/>
          <w:bCs/>
          <w:color w:val="231F20"/>
        </w:rPr>
      </w:pPr>
      <w:r w:rsidRPr="0056396A">
        <w:rPr>
          <w:rFonts w:ascii="GillSansMT-Bold" w:hAnsi="GillSansMT-Bold" w:cs="GillSansMT-Bold"/>
          <w:b/>
          <w:bCs/>
          <w:color w:val="231F20"/>
        </w:rPr>
        <w:t>What is the issue?</w:t>
      </w:r>
    </w:p>
    <w:p w:rsidR="0056396A" w:rsidRPr="0056396A" w:rsidRDefault="0056396A" w:rsidP="0056396A">
      <w:pPr>
        <w:autoSpaceDE w:val="0"/>
        <w:autoSpaceDN w:val="0"/>
        <w:adjustRightInd w:val="0"/>
        <w:spacing w:after="120"/>
        <w:rPr>
          <w:rFonts w:ascii="GillSansMT" w:hAnsi="GillSansMT" w:cs="GillSansMT"/>
          <w:color w:val="231F20"/>
          <w:sz w:val="20"/>
          <w:szCs w:val="20"/>
        </w:rPr>
      </w:pPr>
      <w:r w:rsidRPr="0056396A">
        <w:rPr>
          <w:rFonts w:ascii="GillSansMT" w:hAnsi="GillSansMT" w:cs="GillSansMT"/>
          <w:color w:val="231F20"/>
          <w:sz w:val="20"/>
          <w:szCs w:val="20"/>
        </w:rPr>
        <w:t>Older children are wandering off outside the designated outdoor play space. Some educators felt that</w:t>
      </w:r>
      <w:r>
        <w:rPr>
          <w:rFonts w:ascii="GillSansMT" w:hAnsi="GillSansMT" w:cs="GillSansMT"/>
          <w:color w:val="231F20"/>
          <w:sz w:val="20"/>
          <w:szCs w:val="20"/>
        </w:rPr>
        <w:t xml:space="preserve"> </w:t>
      </w:r>
      <w:r w:rsidRPr="0056396A">
        <w:rPr>
          <w:rFonts w:ascii="GillSansMT" w:hAnsi="GillSansMT" w:cs="GillSansMT"/>
          <w:color w:val="231F20"/>
          <w:sz w:val="20"/>
          <w:szCs w:val="20"/>
        </w:rPr>
        <w:t>this was inappropriate as they were not following the service rules and felt uncomfortable not knowing</w:t>
      </w:r>
      <w:r>
        <w:rPr>
          <w:rFonts w:ascii="GillSansMT" w:hAnsi="GillSansMT" w:cs="GillSansMT"/>
          <w:color w:val="231F20"/>
          <w:sz w:val="20"/>
          <w:szCs w:val="20"/>
        </w:rPr>
        <w:t xml:space="preserve"> </w:t>
      </w:r>
      <w:r w:rsidRPr="0056396A">
        <w:rPr>
          <w:rFonts w:ascii="GillSansMT" w:hAnsi="GillSansMT" w:cs="GillSansMT"/>
          <w:color w:val="231F20"/>
          <w:sz w:val="20"/>
          <w:szCs w:val="20"/>
        </w:rPr>
        <w:t>what the children were doing, were worried about children’s safety and about fulfilling their duty of care</w:t>
      </w:r>
      <w:r>
        <w:rPr>
          <w:rFonts w:ascii="GillSansMT" w:hAnsi="GillSansMT" w:cs="GillSansMT"/>
          <w:color w:val="231F20"/>
          <w:sz w:val="20"/>
          <w:szCs w:val="20"/>
        </w:rPr>
        <w:t xml:space="preserve"> </w:t>
      </w:r>
      <w:r w:rsidRPr="0056396A">
        <w:rPr>
          <w:rFonts w:ascii="GillSansMT" w:hAnsi="GillSansMT" w:cs="GillSansMT"/>
          <w:color w:val="231F20"/>
          <w:sz w:val="20"/>
          <w:szCs w:val="20"/>
        </w:rPr>
        <w:t>responsibilities. It was acknowledged that when approached the older children seemed to be behaving</w:t>
      </w:r>
      <w:r>
        <w:rPr>
          <w:rFonts w:ascii="GillSansMT" w:hAnsi="GillSansMT" w:cs="GillSansMT"/>
          <w:color w:val="231F20"/>
          <w:sz w:val="20"/>
          <w:szCs w:val="20"/>
        </w:rPr>
        <w:t xml:space="preserve"> </w:t>
      </w:r>
      <w:r w:rsidRPr="0056396A">
        <w:rPr>
          <w:rFonts w:ascii="GillSansMT" w:hAnsi="GillSansMT" w:cs="GillSansMT"/>
          <w:color w:val="231F20"/>
          <w:sz w:val="20"/>
          <w:szCs w:val="20"/>
        </w:rPr>
        <w:t>appropriately when they were using these ‘private’ areas but that educators were concerned that the space</w:t>
      </w:r>
      <w:r>
        <w:rPr>
          <w:rFonts w:ascii="GillSansMT" w:hAnsi="GillSansMT" w:cs="GillSansMT"/>
          <w:color w:val="231F20"/>
          <w:sz w:val="20"/>
          <w:szCs w:val="20"/>
        </w:rPr>
        <w:t xml:space="preserve"> </w:t>
      </w:r>
      <w:r w:rsidRPr="0056396A">
        <w:rPr>
          <w:rFonts w:ascii="GillSansMT" w:hAnsi="GillSansMT" w:cs="GillSansMT"/>
          <w:color w:val="231F20"/>
          <w:sz w:val="20"/>
          <w:szCs w:val="20"/>
        </w:rPr>
        <w:t>was out of a direct line of sight and often did not know where they were.</w:t>
      </w:r>
    </w:p>
    <w:p w:rsidR="0056396A" w:rsidRPr="0056396A" w:rsidRDefault="0056396A" w:rsidP="0056396A">
      <w:pPr>
        <w:autoSpaceDE w:val="0"/>
        <w:autoSpaceDN w:val="0"/>
        <w:adjustRightInd w:val="0"/>
        <w:spacing w:after="120"/>
        <w:rPr>
          <w:rFonts w:ascii="GillSansMT" w:hAnsi="GillSansMT" w:cs="GillSansMT"/>
          <w:color w:val="231F20"/>
          <w:sz w:val="20"/>
          <w:szCs w:val="20"/>
        </w:rPr>
      </w:pPr>
      <w:r w:rsidRPr="0056396A">
        <w:rPr>
          <w:rFonts w:ascii="GillSansMT" w:hAnsi="GillSansMT" w:cs="GillSansMT"/>
          <w:color w:val="231F20"/>
          <w:sz w:val="20"/>
          <w:szCs w:val="20"/>
        </w:rPr>
        <w:t>Think back to your childhood? When you were twelve what kinds if things did you like to do after school?</w:t>
      </w:r>
    </w:p>
    <w:p w:rsidR="0056396A" w:rsidRPr="0056396A" w:rsidRDefault="0056396A" w:rsidP="0056396A">
      <w:pPr>
        <w:autoSpaceDE w:val="0"/>
        <w:autoSpaceDN w:val="0"/>
        <w:adjustRightInd w:val="0"/>
        <w:spacing w:after="120"/>
        <w:rPr>
          <w:rFonts w:ascii="GillSansMT" w:hAnsi="GillSansMT" w:cs="GillSansMT"/>
          <w:color w:val="231F20"/>
          <w:sz w:val="20"/>
          <w:szCs w:val="20"/>
        </w:rPr>
      </w:pPr>
      <w:r w:rsidRPr="0056396A">
        <w:rPr>
          <w:rFonts w:ascii="GillSansMT" w:hAnsi="GillSansMT" w:cs="GillSansMT"/>
          <w:color w:val="231F20"/>
          <w:sz w:val="20"/>
          <w:szCs w:val="20"/>
        </w:rPr>
        <w:t>Whilst this question generated lots of laughter and a long list of activities we also identified that many of</w:t>
      </w:r>
      <w:r>
        <w:rPr>
          <w:rFonts w:ascii="GillSansMT" w:hAnsi="GillSansMT" w:cs="GillSansMT"/>
          <w:color w:val="231F20"/>
          <w:sz w:val="20"/>
          <w:szCs w:val="20"/>
        </w:rPr>
        <w:t xml:space="preserve"> </w:t>
      </w:r>
      <w:r w:rsidRPr="0056396A">
        <w:rPr>
          <w:rFonts w:ascii="GillSansMT" w:hAnsi="GillSansMT" w:cs="GillSansMT"/>
          <w:color w:val="231F20"/>
          <w:sz w:val="20"/>
          <w:szCs w:val="20"/>
        </w:rPr>
        <w:t>the pastimes had a common thread—adults did not play a big role in our play and were not supervising</w:t>
      </w:r>
      <w:r>
        <w:rPr>
          <w:rFonts w:ascii="GillSansMT" w:hAnsi="GillSansMT" w:cs="GillSansMT"/>
          <w:color w:val="231F20"/>
          <w:sz w:val="20"/>
          <w:szCs w:val="20"/>
        </w:rPr>
        <w:t xml:space="preserve"> </w:t>
      </w:r>
      <w:r w:rsidRPr="0056396A">
        <w:rPr>
          <w:rFonts w:ascii="GillSansMT" w:hAnsi="GillSansMT" w:cs="GillSansMT"/>
          <w:color w:val="231F20"/>
          <w:sz w:val="20"/>
          <w:szCs w:val="20"/>
        </w:rPr>
        <w:t>many of our activities closely.</w:t>
      </w:r>
    </w:p>
    <w:p w:rsidR="0056396A" w:rsidRPr="0056396A" w:rsidRDefault="0056396A" w:rsidP="0056396A">
      <w:pPr>
        <w:autoSpaceDE w:val="0"/>
        <w:autoSpaceDN w:val="0"/>
        <w:adjustRightInd w:val="0"/>
        <w:spacing w:after="120"/>
        <w:rPr>
          <w:rFonts w:ascii="GillSansMT-Bold" w:hAnsi="GillSansMT-Bold" w:cs="GillSansMT-Bold"/>
          <w:b/>
          <w:bCs/>
          <w:color w:val="231F20"/>
        </w:rPr>
      </w:pPr>
      <w:r w:rsidRPr="0056396A">
        <w:rPr>
          <w:rFonts w:ascii="GillSansMT-Bold" w:hAnsi="GillSansMT-Bold" w:cs="GillSansMT-Bold"/>
          <w:b/>
          <w:bCs/>
          <w:color w:val="231F20"/>
        </w:rPr>
        <w:t>What are the older children telling us?</w:t>
      </w:r>
    </w:p>
    <w:p w:rsidR="0056396A" w:rsidRPr="0056396A" w:rsidRDefault="0056396A" w:rsidP="0056396A">
      <w:pPr>
        <w:autoSpaceDE w:val="0"/>
        <w:autoSpaceDN w:val="0"/>
        <w:adjustRightInd w:val="0"/>
        <w:spacing w:after="120"/>
        <w:rPr>
          <w:rFonts w:ascii="GillSansMT" w:hAnsi="GillSansMT" w:cs="GillSansMT"/>
          <w:color w:val="231F20"/>
          <w:sz w:val="20"/>
          <w:szCs w:val="20"/>
        </w:rPr>
      </w:pPr>
      <w:r w:rsidRPr="0056396A">
        <w:rPr>
          <w:rFonts w:ascii="GillSansMT" w:hAnsi="GillSansMT" w:cs="GillSansMT"/>
          <w:color w:val="231F20"/>
          <w:sz w:val="20"/>
          <w:szCs w:val="20"/>
        </w:rPr>
        <w:t>The older children want a space to hang out. This space needs to be a different or separate to the other</w:t>
      </w:r>
      <w:r>
        <w:rPr>
          <w:rFonts w:ascii="GillSansMT" w:hAnsi="GillSansMT" w:cs="GillSansMT"/>
          <w:color w:val="231F20"/>
          <w:sz w:val="20"/>
          <w:szCs w:val="20"/>
        </w:rPr>
        <w:t xml:space="preserve"> </w:t>
      </w:r>
      <w:r w:rsidRPr="0056396A">
        <w:rPr>
          <w:rFonts w:ascii="GillSansMT" w:hAnsi="GillSansMT" w:cs="GillSansMT"/>
          <w:color w:val="231F20"/>
          <w:sz w:val="20"/>
          <w:szCs w:val="20"/>
        </w:rPr>
        <w:t>children in care. They want more control about how they spend their recreation and leisure time. They</w:t>
      </w:r>
      <w:r>
        <w:rPr>
          <w:rFonts w:ascii="GillSansMT" w:hAnsi="GillSansMT" w:cs="GillSansMT"/>
          <w:color w:val="231F20"/>
          <w:sz w:val="20"/>
          <w:szCs w:val="20"/>
        </w:rPr>
        <w:t xml:space="preserve"> </w:t>
      </w:r>
      <w:r w:rsidRPr="0056396A">
        <w:rPr>
          <w:rFonts w:ascii="GillSansMT" w:hAnsi="GillSansMT" w:cs="GillSansMT"/>
          <w:color w:val="231F20"/>
          <w:sz w:val="20"/>
          <w:szCs w:val="20"/>
        </w:rPr>
        <w:t>want privacy and spaces to chill out and relax. Many of the children have been coming to after school care</w:t>
      </w:r>
      <w:r>
        <w:rPr>
          <w:rFonts w:ascii="GillSansMT" w:hAnsi="GillSansMT" w:cs="GillSansMT"/>
          <w:color w:val="231F20"/>
          <w:sz w:val="20"/>
          <w:szCs w:val="20"/>
        </w:rPr>
        <w:t xml:space="preserve"> </w:t>
      </w:r>
      <w:r w:rsidRPr="0056396A">
        <w:rPr>
          <w:rFonts w:ascii="GillSansMT" w:hAnsi="GillSansMT" w:cs="GillSansMT"/>
          <w:color w:val="231F20"/>
          <w:sz w:val="20"/>
          <w:szCs w:val="20"/>
        </w:rPr>
        <w:t>for a long time and fully understand the rules and are comfortable within the environment.</w:t>
      </w:r>
    </w:p>
    <w:p w:rsidR="0056396A" w:rsidRPr="0056396A" w:rsidRDefault="0056396A" w:rsidP="0056396A">
      <w:pPr>
        <w:autoSpaceDE w:val="0"/>
        <w:autoSpaceDN w:val="0"/>
        <w:adjustRightInd w:val="0"/>
        <w:spacing w:after="120"/>
        <w:rPr>
          <w:rFonts w:ascii="GillSansMT-Bold" w:hAnsi="GillSansMT-Bold" w:cs="GillSansMT-Bold"/>
          <w:b/>
          <w:bCs/>
          <w:color w:val="231F20"/>
        </w:rPr>
      </w:pPr>
      <w:r w:rsidRPr="0056396A">
        <w:rPr>
          <w:rFonts w:ascii="GillSansMT-Bold" w:hAnsi="GillSansMT-Bold" w:cs="GillSansMT-Bold"/>
          <w:b/>
          <w:bCs/>
          <w:color w:val="231F20"/>
        </w:rPr>
        <w:t>What do child development theories tell us about older children?</w:t>
      </w:r>
    </w:p>
    <w:p w:rsidR="0056396A" w:rsidRPr="0056396A" w:rsidRDefault="0056396A" w:rsidP="0056396A">
      <w:pPr>
        <w:autoSpaceDE w:val="0"/>
        <w:autoSpaceDN w:val="0"/>
        <w:adjustRightInd w:val="0"/>
        <w:spacing w:after="120"/>
        <w:rPr>
          <w:rFonts w:ascii="GillSansMT" w:hAnsi="GillSansMT" w:cs="GillSansMT"/>
          <w:color w:val="231F20"/>
          <w:sz w:val="20"/>
          <w:szCs w:val="20"/>
        </w:rPr>
      </w:pPr>
      <w:r w:rsidRPr="0056396A">
        <w:rPr>
          <w:rFonts w:ascii="GillSansMT" w:hAnsi="GillSansMT" w:cs="GillSansMT"/>
          <w:color w:val="231F20"/>
          <w:sz w:val="20"/>
          <w:szCs w:val="20"/>
        </w:rPr>
        <w:t>Peers are very important to older children as they work towards building more mature relationships.</w:t>
      </w:r>
      <w:r>
        <w:rPr>
          <w:rFonts w:ascii="GillSansMT" w:hAnsi="GillSansMT" w:cs="GillSansMT"/>
          <w:color w:val="231F20"/>
          <w:sz w:val="20"/>
          <w:szCs w:val="20"/>
        </w:rPr>
        <w:t xml:space="preserve"> </w:t>
      </w:r>
      <w:r w:rsidRPr="0056396A">
        <w:rPr>
          <w:rFonts w:ascii="GillSansMT" w:hAnsi="GillSansMT" w:cs="GillSansMT"/>
          <w:color w:val="231F20"/>
          <w:sz w:val="20"/>
          <w:szCs w:val="20"/>
        </w:rPr>
        <w:t>They are seeking personal and emotional independence from adults. They continue to hone their social</w:t>
      </w:r>
      <w:r>
        <w:rPr>
          <w:rFonts w:ascii="GillSansMT" w:hAnsi="GillSansMT" w:cs="GillSansMT"/>
          <w:color w:val="231F20"/>
          <w:sz w:val="20"/>
          <w:szCs w:val="20"/>
        </w:rPr>
        <w:t xml:space="preserve"> </w:t>
      </w:r>
      <w:r w:rsidRPr="0056396A">
        <w:rPr>
          <w:rFonts w:ascii="GillSansMT" w:hAnsi="GillSansMT" w:cs="GillSansMT"/>
          <w:color w:val="231F20"/>
          <w:sz w:val="20"/>
          <w:szCs w:val="20"/>
        </w:rPr>
        <w:t>competence through practice. Peer groups provide opportunities for children to consider another peoples’</w:t>
      </w:r>
      <w:r>
        <w:rPr>
          <w:rFonts w:ascii="GillSansMT" w:hAnsi="GillSansMT" w:cs="GillSansMT"/>
          <w:color w:val="231F20"/>
          <w:sz w:val="20"/>
          <w:szCs w:val="20"/>
        </w:rPr>
        <w:t xml:space="preserve"> </w:t>
      </w:r>
      <w:r w:rsidRPr="0056396A">
        <w:rPr>
          <w:rFonts w:ascii="GillSansMT" w:hAnsi="GillSansMT" w:cs="GillSansMT"/>
          <w:color w:val="231F20"/>
          <w:sz w:val="20"/>
          <w:szCs w:val="20"/>
        </w:rPr>
        <w:t>points of view, develop skills to maintain friendships, understand the concepts of fairness and equity,</w:t>
      </w:r>
      <w:r>
        <w:rPr>
          <w:rFonts w:ascii="GillSansMT" w:hAnsi="GillSansMT" w:cs="GillSansMT"/>
          <w:color w:val="231F20"/>
          <w:sz w:val="20"/>
          <w:szCs w:val="20"/>
        </w:rPr>
        <w:t xml:space="preserve"> </w:t>
      </w:r>
      <w:r w:rsidRPr="0056396A">
        <w:rPr>
          <w:rFonts w:ascii="GillSansMT" w:hAnsi="GillSansMT" w:cs="GillSansMT"/>
          <w:color w:val="231F20"/>
          <w:sz w:val="20"/>
          <w:szCs w:val="20"/>
        </w:rPr>
        <w:t>develop effective communication strategies and understand social norms.</w:t>
      </w:r>
    </w:p>
    <w:p w:rsidR="0056396A" w:rsidRPr="0056396A" w:rsidRDefault="0056396A" w:rsidP="0056396A">
      <w:pPr>
        <w:autoSpaceDE w:val="0"/>
        <w:autoSpaceDN w:val="0"/>
        <w:adjustRightInd w:val="0"/>
        <w:spacing w:after="120"/>
        <w:rPr>
          <w:rFonts w:ascii="GillSansMT" w:hAnsi="GillSansMT" w:cs="GillSansMT"/>
          <w:color w:val="231F20"/>
          <w:sz w:val="20"/>
          <w:szCs w:val="20"/>
        </w:rPr>
      </w:pPr>
      <w:r w:rsidRPr="0056396A">
        <w:rPr>
          <w:rFonts w:ascii="GillSansMT" w:hAnsi="GillSansMT" w:cs="GillSansMT"/>
          <w:color w:val="231F20"/>
          <w:sz w:val="20"/>
          <w:szCs w:val="20"/>
        </w:rPr>
        <w:t>As older children look to others to better understand themselves, friendship groups assist them to further</w:t>
      </w:r>
      <w:r>
        <w:rPr>
          <w:rFonts w:ascii="GillSansMT" w:hAnsi="GillSansMT" w:cs="GillSansMT"/>
          <w:color w:val="231F20"/>
          <w:sz w:val="20"/>
          <w:szCs w:val="20"/>
        </w:rPr>
        <w:t xml:space="preserve"> </w:t>
      </w:r>
      <w:r w:rsidRPr="0056396A">
        <w:rPr>
          <w:rFonts w:ascii="GillSansMT" w:hAnsi="GillSansMT" w:cs="GillSansMT"/>
          <w:color w:val="231F20"/>
          <w:sz w:val="20"/>
          <w:szCs w:val="20"/>
        </w:rPr>
        <w:t>develop their sense of belonging and connectedness with a larger social group.</w:t>
      </w:r>
    </w:p>
    <w:p w:rsidR="0056396A" w:rsidRPr="0056396A" w:rsidRDefault="0056396A" w:rsidP="0056396A">
      <w:pPr>
        <w:autoSpaceDE w:val="0"/>
        <w:autoSpaceDN w:val="0"/>
        <w:adjustRightInd w:val="0"/>
        <w:spacing w:after="120"/>
        <w:rPr>
          <w:rFonts w:ascii="GillSansMT-Bold" w:hAnsi="GillSansMT-Bold" w:cs="GillSansMT-Bold"/>
          <w:b/>
          <w:bCs/>
          <w:color w:val="231F20"/>
          <w:sz w:val="20"/>
          <w:szCs w:val="20"/>
        </w:rPr>
      </w:pPr>
      <w:r w:rsidRPr="0056396A">
        <w:rPr>
          <w:rFonts w:ascii="GillSansMT-Bold" w:hAnsi="GillSansMT-Bold" w:cs="GillSansMT-Bold"/>
          <w:b/>
          <w:bCs/>
          <w:color w:val="231F20"/>
          <w:sz w:val="20"/>
          <w:szCs w:val="20"/>
        </w:rPr>
        <w:t>What will we do to meet the older children’s need for space and privacy whilst addressing</w:t>
      </w:r>
      <w:r>
        <w:rPr>
          <w:rFonts w:ascii="GillSansMT-Bold" w:hAnsi="GillSansMT-Bold" w:cs="GillSansMT-Bold"/>
          <w:b/>
          <w:bCs/>
          <w:color w:val="231F20"/>
          <w:sz w:val="20"/>
          <w:szCs w:val="20"/>
        </w:rPr>
        <w:t xml:space="preserve"> </w:t>
      </w:r>
      <w:r w:rsidRPr="0056396A">
        <w:rPr>
          <w:rFonts w:ascii="GillSansMT-Bold" w:hAnsi="GillSansMT-Bold" w:cs="GillSansMT-Bold"/>
          <w:b/>
          <w:bCs/>
          <w:color w:val="231F20"/>
          <w:sz w:val="20"/>
          <w:szCs w:val="20"/>
        </w:rPr>
        <w:t>the needs of educators to feel that children are safe and appropriately supervised?</w:t>
      </w:r>
    </w:p>
    <w:p w:rsidR="0056396A" w:rsidRPr="0056396A" w:rsidRDefault="0056396A" w:rsidP="0056396A">
      <w:pPr>
        <w:autoSpaceDE w:val="0"/>
        <w:autoSpaceDN w:val="0"/>
        <w:adjustRightInd w:val="0"/>
        <w:spacing w:after="120"/>
        <w:rPr>
          <w:rFonts w:ascii="GillSansMT" w:hAnsi="GillSansMT" w:cs="GillSansMT"/>
          <w:color w:val="231F20"/>
          <w:sz w:val="20"/>
          <w:szCs w:val="20"/>
        </w:rPr>
      </w:pPr>
      <w:r w:rsidRPr="0056396A">
        <w:rPr>
          <w:rFonts w:ascii="GillSansMT" w:hAnsi="GillSansMT" w:cs="GillSansMT"/>
          <w:color w:val="231F20"/>
          <w:sz w:val="20"/>
          <w:szCs w:val="20"/>
        </w:rPr>
        <w:t>Educators agreed that older children need to be supervised but that they did not need to be supervised in</w:t>
      </w:r>
      <w:r>
        <w:rPr>
          <w:rFonts w:ascii="GillSansMT" w:hAnsi="GillSansMT" w:cs="GillSansMT"/>
          <w:color w:val="231F20"/>
          <w:sz w:val="20"/>
          <w:szCs w:val="20"/>
        </w:rPr>
        <w:t xml:space="preserve"> </w:t>
      </w:r>
      <w:r w:rsidRPr="0056396A">
        <w:rPr>
          <w:rFonts w:ascii="GillSansMT" w:hAnsi="GillSansMT" w:cs="GillSansMT"/>
          <w:color w:val="231F20"/>
          <w:sz w:val="20"/>
          <w:szCs w:val="20"/>
        </w:rPr>
        <w:t>the same way as younger children? It is all about the balance of supervision and educators need to be clear</w:t>
      </w:r>
      <w:r>
        <w:rPr>
          <w:rFonts w:ascii="GillSansMT" w:hAnsi="GillSansMT" w:cs="GillSansMT"/>
          <w:color w:val="231F20"/>
          <w:sz w:val="20"/>
          <w:szCs w:val="20"/>
        </w:rPr>
        <w:t xml:space="preserve"> </w:t>
      </w:r>
      <w:r w:rsidRPr="0056396A">
        <w:rPr>
          <w:rFonts w:ascii="GillSansMT" w:hAnsi="GillSansMT" w:cs="GillSansMT"/>
          <w:color w:val="231F20"/>
          <w:sz w:val="20"/>
          <w:szCs w:val="20"/>
        </w:rPr>
        <w:t>on what appropriate supervision looks like for this age group.</w:t>
      </w:r>
    </w:p>
    <w:p w:rsidR="00D82170" w:rsidRPr="005C6AFD" w:rsidRDefault="0056396A" w:rsidP="005C6AFD">
      <w:pPr>
        <w:autoSpaceDE w:val="0"/>
        <w:autoSpaceDN w:val="0"/>
        <w:adjustRightInd w:val="0"/>
        <w:spacing w:after="120"/>
        <w:rPr>
          <w:rFonts w:ascii="GillSansMT" w:hAnsi="GillSansMT" w:cs="GillSansMT"/>
          <w:color w:val="231F20"/>
          <w:sz w:val="20"/>
          <w:szCs w:val="20"/>
        </w:rPr>
      </w:pPr>
      <w:r w:rsidRPr="0056396A">
        <w:rPr>
          <w:rFonts w:ascii="GillSansMT" w:hAnsi="GillSansMT" w:cs="GillSansMT"/>
          <w:color w:val="231F20"/>
          <w:sz w:val="20"/>
          <w:szCs w:val="20"/>
        </w:rPr>
        <w:t>We agreed that it was important to provide space, time and privacy for older children to undertake</w:t>
      </w:r>
      <w:r>
        <w:rPr>
          <w:rFonts w:ascii="GillSansMT" w:hAnsi="GillSansMT" w:cs="GillSansMT"/>
          <w:color w:val="231F20"/>
          <w:sz w:val="20"/>
          <w:szCs w:val="20"/>
        </w:rPr>
        <w:t xml:space="preserve"> </w:t>
      </w:r>
      <w:r w:rsidRPr="0056396A">
        <w:rPr>
          <w:rFonts w:ascii="GillSansMT" w:hAnsi="GillSansMT" w:cs="GillSansMT"/>
          <w:color w:val="231F20"/>
          <w:sz w:val="20"/>
          <w:szCs w:val="20"/>
        </w:rPr>
        <w:t>project work, relax and converse with each other. In this way we will allow time and space for friendships</w:t>
      </w:r>
      <w:r>
        <w:rPr>
          <w:rFonts w:ascii="GillSansMT" w:hAnsi="GillSansMT" w:cs="GillSansMT"/>
          <w:color w:val="231F20"/>
          <w:sz w:val="20"/>
          <w:szCs w:val="20"/>
        </w:rPr>
        <w:t xml:space="preserve"> </w:t>
      </w:r>
      <w:r w:rsidRPr="0056396A">
        <w:rPr>
          <w:rFonts w:ascii="GillSansMT" w:hAnsi="GillSansMT" w:cs="GillSansMT"/>
          <w:color w:val="231F20"/>
          <w:sz w:val="20"/>
          <w:szCs w:val="20"/>
        </w:rPr>
        <w:t>to develop.</w:t>
      </w:r>
    </w:p>
    <w:p w:rsidR="0056396A" w:rsidRDefault="0056396A" w:rsidP="005C6AFD">
      <w:pPr>
        <w:autoSpaceDE w:val="0"/>
        <w:autoSpaceDN w:val="0"/>
        <w:adjustRightInd w:val="0"/>
        <w:spacing w:after="120"/>
        <w:rPr>
          <w:rFonts w:ascii="GillSansMT" w:hAnsi="GillSansMT" w:cs="GillSansMT"/>
          <w:color w:val="231F20"/>
          <w:sz w:val="20"/>
          <w:szCs w:val="20"/>
        </w:rPr>
      </w:pPr>
      <w:r>
        <w:rPr>
          <w:rFonts w:ascii="GillSansMT" w:hAnsi="GillSansMT" w:cs="GillSansMT"/>
          <w:color w:val="231F20"/>
          <w:sz w:val="20"/>
          <w:szCs w:val="20"/>
        </w:rPr>
        <w:t>Educators and older children will work together to plan indoor and outdoor play spaces that meet their need for privacy but also enable educators to fulfil their duty of care requirements and ensure children are safe:</w:t>
      </w:r>
    </w:p>
    <w:p w:rsidR="0056396A" w:rsidRDefault="0056396A" w:rsidP="005A0EB9">
      <w:pPr>
        <w:pStyle w:val="ListParagraph"/>
        <w:numPr>
          <w:ilvl w:val="0"/>
          <w:numId w:val="26"/>
        </w:numPr>
        <w:autoSpaceDE w:val="0"/>
        <w:autoSpaceDN w:val="0"/>
        <w:adjustRightInd w:val="0"/>
        <w:spacing w:after="120"/>
        <w:rPr>
          <w:rFonts w:ascii="GillSansMT" w:hAnsi="GillSansMT" w:cs="GillSansMT"/>
          <w:color w:val="231F20"/>
          <w:sz w:val="20"/>
          <w:szCs w:val="20"/>
        </w:rPr>
      </w:pPr>
      <w:r w:rsidRPr="0056396A">
        <w:rPr>
          <w:rFonts w:ascii="GillSansMT" w:hAnsi="GillSansMT" w:cs="GillSansMT"/>
          <w:color w:val="231F20"/>
          <w:sz w:val="20"/>
          <w:szCs w:val="20"/>
        </w:rPr>
        <w:t>identify appropriate play spaces within the indoor and outdoor environments that are safe to be</w:t>
      </w:r>
      <w:r>
        <w:rPr>
          <w:rFonts w:ascii="GillSansMT" w:hAnsi="GillSansMT" w:cs="GillSansMT"/>
          <w:color w:val="231F20"/>
          <w:sz w:val="20"/>
          <w:szCs w:val="20"/>
        </w:rPr>
        <w:t xml:space="preserve"> </w:t>
      </w:r>
      <w:r w:rsidRPr="0056396A">
        <w:rPr>
          <w:rFonts w:ascii="GillSansMT" w:hAnsi="GillSansMT" w:cs="GillSansMT"/>
          <w:color w:val="231F20"/>
          <w:sz w:val="20"/>
          <w:szCs w:val="20"/>
        </w:rPr>
        <w:t>used independently and can meet both the older children’s need for privacy and address the needs of</w:t>
      </w:r>
      <w:r>
        <w:rPr>
          <w:rFonts w:ascii="GillSansMT" w:hAnsi="GillSansMT" w:cs="GillSansMT"/>
          <w:color w:val="231F20"/>
          <w:sz w:val="20"/>
          <w:szCs w:val="20"/>
        </w:rPr>
        <w:t xml:space="preserve"> </w:t>
      </w:r>
      <w:r w:rsidRPr="0056396A">
        <w:rPr>
          <w:rFonts w:ascii="GillSansMT" w:hAnsi="GillSansMT" w:cs="GillSansMT"/>
          <w:color w:val="231F20"/>
          <w:sz w:val="20"/>
          <w:szCs w:val="20"/>
        </w:rPr>
        <w:t>educators</w:t>
      </w:r>
    </w:p>
    <w:p w:rsidR="0056396A" w:rsidRDefault="0056396A" w:rsidP="005A0EB9">
      <w:pPr>
        <w:pStyle w:val="ListParagraph"/>
        <w:numPr>
          <w:ilvl w:val="0"/>
          <w:numId w:val="26"/>
        </w:numPr>
        <w:autoSpaceDE w:val="0"/>
        <w:autoSpaceDN w:val="0"/>
        <w:adjustRightInd w:val="0"/>
        <w:spacing w:after="120"/>
        <w:rPr>
          <w:rFonts w:ascii="GillSansMT" w:hAnsi="GillSansMT" w:cs="GillSansMT"/>
          <w:color w:val="231F20"/>
          <w:sz w:val="20"/>
          <w:szCs w:val="20"/>
        </w:rPr>
      </w:pPr>
      <w:r w:rsidRPr="0056396A">
        <w:rPr>
          <w:rFonts w:ascii="GillSansMT" w:hAnsi="GillSansMT" w:cs="GillSansMT"/>
          <w:color w:val="231F20"/>
          <w:sz w:val="20"/>
          <w:szCs w:val="20"/>
        </w:rPr>
        <w:t>brainstorm rules around the use of these areas</w:t>
      </w:r>
    </w:p>
    <w:p w:rsidR="0056396A" w:rsidRDefault="0056396A" w:rsidP="005A0EB9">
      <w:pPr>
        <w:pStyle w:val="ListParagraph"/>
        <w:numPr>
          <w:ilvl w:val="0"/>
          <w:numId w:val="26"/>
        </w:numPr>
        <w:autoSpaceDE w:val="0"/>
        <w:autoSpaceDN w:val="0"/>
        <w:adjustRightInd w:val="0"/>
        <w:spacing w:after="120"/>
        <w:rPr>
          <w:rFonts w:ascii="GillSansMT" w:hAnsi="GillSansMT" w:cs="GillSansMT"/>
          <w:color w:val="231F20"/>
          <w:sz w:val="20"/>
          <w:szCs w:val="20"/>
        </w:rPr>
      </w:pPr>
      <w:r w:rsidRPr="0056396A">
        <w:rPr>
          <w:rFonts w:ascii="GillSansMT" w:hAnsi="GillSansMT" w:cs="GillSansMT"/>
          <w:color w:val="231F20"/>
          <w:sz w:val="20"/>
          <w:szCs w:val="20"/>
        </w:rPr>
        <w:t>discuss what happens if these areas are not used appropriately</w:t>
      </w:r>
    </w:p>
    <w:p w:rsidR="0056396A" w:rsidRDefault="0056396A" w:rsidP="005A0EB9">
      <w:pPr>
        <w:pStyle w:val="ListParagraph"/>
        <w:numPr>
          <w:ilvl w:val="0"/>
          <w:numId w:val="26"/>
        </w:numPr>
        <w:autoSpaceDE w:val="0"/>
        <w:autoSpaceDN w:val="0"/>
        <w:adjustRightInd w:val="0"/>
        <w:spacing w:after="120"/>
        <w:rPr>
          <w:rFonts w:ascii="GillSansMT" w:hAnsi="GillSansMT" w:cs="GillSansMT"/>
          <w:color w:val="231F20"/>
          <w:sz w:val="20"/>
          <w:szCs w:val="20"/>
        </w:rPr>
      </w:pPr>
      <w:r w:rsidRPr="0056396A">
        <w:rPr>
          <w:rFonts w:ascii="GillSansMT" w:hAnsi="GillSansMT" w:cs="GillSansMT"/>
          <w:color w:val="231F20"/>
          <w:sz w:val="20"/>
          <w:szCs w:val="20"/>
        </w:rPr>
        <w:t>identify resources and equipment that will support or encourage appropriate use of these spaces e.g.</w:t>
      </w:r>
      <w:r>
        <w:rPr>
          <w:rFonts w:ascii="GillSansMT" w:hAnsi="GillSansMT" w:cs="GillSansMT"/>
          <w:color w:val="231F20"/>
          <w:sz w:val="20"/>
          <w:szCs w:val="20"/>
        </w:rPr>
        <w:t xml:space="preserve"> </w:t>
      </w:r>
      <w:r w:rsidRPr="0056396A">
        <w:rPr>
          <w:rFonts w:ascii="GillSansMT" w:hAnsi="GillSansMT" w:cs="GillSansMT"/>
          <w:color w:val="231F20"/>
          <w:sz w:val="20"/>
          <w:szCs w:val="20"/>
        </w:rPr>
        <w:t>indoor/outdoor beanbags or cushions, portable CD players, room dividers, couches, tents, cards, bead</w:t>
      </w:r>
      <w:r>
        <w:rPr>
          <w:rFonts w:ascii="GillSansMT" w:hAnsi="GillSansMT" w:cs="GillSansMT"/>
          <w:color w:val="231F20"/>
          <w:sz w:val="20"/>
          <w:szCs w:val="20"/>
        </w:rPr>
        <w:t xml:space="preserve"> </w:t>
      </w:r>
      <w:r w:rsidRPr="0056396A">
        <w:rPr>
          <w:rFonts w:ascii="GillSansMT" w:hAnsi="GillSansMT" w:cs="GillSansMT"/>
          <w:color w:val="231F20"/>
          <w:sz w:val="20"/>
          <w:szCs w:val="20"/>
        </w:rPr>
        <w:t>machines etc</w:t>
      </w:r>
    </w:p>
    <w:p w:rsidR="0056396A" w:rsidRDefault="0056396A" w:rsidP="005A0EB9">
      <w:pPr>
        <w:pStyle w:val="ListParagraph"/>
        <w:numPr>
          <w:ilvl w:val="0"/>
          <w:numId w:val="26"/>
        </w:numPr>
        <w:autoSpaceDE w:val="0"/>
        <w:autoSpaceDN w:val="0"/>
        <w:adjustRightInd w:val="0"/>
        <w:spacing w:after="120"/>
        <w:rPr>
          <w:rFonts w:ascii="GillSansMT" w:hAnsi="GillSansMT" w:cs="GillSansMT"/>
          <w:color w:val="231F20"/>
          <w:sz w:val="20"/>
          <w:szCs w:val="20"/>
        </w:rPr>
      </w:pPr>
      <w:r w:rsidRPr="0056396A">
        <w:rPr>
          <w:rFonts w:ascii="GillSansMT" w:hAnsi="GillSansMT" w:cs="GillSansMT"/>
          <w:color w:val="231F20"/>
          <w:sz w:val="20"/>
          <w:szCs w:val="20"/>
        </w:rPr>
        <w:t>identify appropriate supervision strategies e.g. planned and regular checking or touching base with</w:t>
      </w:r>
      <w:r>
        <w:rPr>
          <w:rFonts w:ascii="GillSansMT" w:hAnsi="GillSansMT" w:cs="GillSansMT"/>
          <w:color w:val="231F20"/>
          <w:sz w:val="20"/>
          <w:szCs w:val="20"/>
        </w:rPr>
        <w:t xml:space="preserve"> </w:t>
      </w:r>
      <w:r w:rsidRPr="0056396A">
        <w:rPr>
          <w:rFonts w:ascii="GillSansMT" w:hAnsi="GillSansMT" w:cs="GillSansMT"/>
          <w:color w:val="231F20"/>
          <w:sz w:val="20"/>
          <w:szCs w:val="20"/>
        </w:rPr>
        <w:t>groups of children rather than being present at all times</w:t>
      </w:r>
    </w:p>
    <w:p w:rsidR="0056396A" w:rsidRPr="0056396A" w:rsidRDefault="0056396A" w:rsidP="005A0EB9">
      <w:pPr>
        <w:pStyle w:val="ListParagraph"/>
        <w:numPr>
          <w:ilvl w:val="0"/>
          <w:numId w:val="26"/>
        </w:numPr>
        <w:autoSpaceDE w:val="0"/>
        <w:autoSpaceDN w:val="0"/>
        <w:adjustRightInd w:val="0"/>
        <w:spacing w:after="120"/>
        <w:rPr>
          <w:rFonts w:ascii="GillSansMT" w:hAnsi="GillSansMT" w:cs="GillSansMT"/>
          <w:color w:val="231F20"/>
          <w:sz w:val="20"/>
          <w:szCs w:val="20"/>
        </w:rPr>
      </w:pPr>
      <w:r w:rsidRPr="0056396A">
        <w:rPr>
          <w:rFonts w:ascii="GillSansMT" w:hAnsi="GillSansMT" w:cs="GillSansMT"/>
          <w:color w:val="231F20"/>
          <w:sz w:val="20"/>
          <w:szCs w:val="20"/>
        </w:rPr>
        <w:t>outline strategies that children can use to get adult support when required</w:t>
      </w:r>
    </w:p>
    <w:p w:rsidR="005C6AFD" w:rsidRDefault="0056396A" w:rsidP="005C6AFD">
      <w:pPr>
        <w:autoSpaceDE w:val="0"/>
        <w:autoSpaceDN w:val="0"/>
        <w:adjustRightInd w:val="0"/>
        <w:spacing w:after="120"/>
        <w:rPr>
          <w:rFonts w:ascii="GillSansMT" w:hAnsi="GillSansMT" w:cs="GillSansMT"/>
          <w:color w:val="231F20"/>
          <w:sz w:val="20"/>
          <w:szCs w:val="20"/>
        </w:rPr>
      </w:pPr>
      <w:r>
        <w:rPr>
          <w:rFonts w:ascii="GillSansMT" w:hAnsi="GillSansMT" w:cs="GillSansMT"/>
          <w:color w:val="231F20"/>
          <w:sz w:val="20"/>
          <w:szCs w:val="20"/>
        </w:rPr>
        <w:t>Educators will plan a range of formal and informal opportunities for older children to interact with others in ways that enable them to practice and further develop social skills.</w:t>
      </w:r>
    </w:p>
    <w:p w:rsidR="00D82170" w:rsidRDefault="0056396A" w:rsidP="005C6AFD">
      <w:pPr>
        <w:autoSpaceDE w:val="0"/>
        <w:autoSpaceDN w:val="0"/>
        <w:adjustRightInd w:val="0"/>
        <w:spacing w:after="120"/>
        <w:rPr>
          <w:rFonts w:ascii="GillSansMT" w:hAnsi="GillSansMT" w:cs="GillSansMT"/>
          <w:color w:val="231F20"/>
          <w:sz w:val="20"/>
          <w:szCs w:val="20"/>
        </w:rPr>
      </w:pPr>
      <w:r>
        <w:rPr>
          <w:rFonts w:ascii="GillSansMT" w:hAnsi="GillSansMT" w:cs="GillSansMT"/>
          <w:color w:val="231F20"/>
          <w:sz w:val="20"/>
          <w:szCs w:val="20"/>
        </w:rPr>
        <w:t>Educators to consider the viability and practicality of establishing an over tens club and work with children to consider what this may look like.</w:t>
      </w:r>
    </w:p>
    <w:p w:rsidR="00A550DA" w:rsidRDefault="00A550DA" w:rsidP="005C6AFD">
      <w:pPr>
        <w:autoSpaceDE w:val="0"/>
        <w:autoSpaceDN w:val="0"/>
        <w:adjustRightInd w:val="0"/>
        <w:spacing w:after="120"/>
        <w:rPr>
          <w:rFonts w:ascii="GillSansMT" w:hAnsi="GillSansMT" w:cs="GillSansMT"/>
          <w:color w:val="231F20"/>
          <w:sz w:val="20"/>
          <w:szCs w:val="20"/>
        </w:rPr>
      </w:pPr>
    </w:p>
    <w:p w:rsidR="00A550DA" w:rsidRDefault="00A550DA" w:rsidP="00A550DA">
      <w:pPr>
        <w:autoSpaceDE w:val="0"/>
        <w:autoSpaceDN w:val="0"/>
        <w:adjustRightInd w:val="0"/>
        <w:spacing w:before="240" w:after="120"/>
        <w:rPr>
          <w:rFonts w:ascii="GillSansMT" w:hAnsi="GillSansMT" w:cs="GillSansMT"/>
          <w:color w:val="1A80BD"/>
          <w:sz w:val="28"/>
          <w:szCs w:val="28"/>
        </w:rPr>
      </w:pPr>
      <w:r>
        <w:rPr>
          <w:rFonts w:ascii="GillSansMT" w:hAnsi="GillSansMT" w:cs="GillSansMT"/>
          <w:color w:val="1A80BD"/>
          <w:sz w:val="28"/>
          <w:szCs w:val="28"/>
        </w:rPr>
        <w:t>Try out</w:t>
      </w:r>
    </w:p>
    <w:p w:rsidR="00A550DA" w:rsidRDefault="00A550DA" w:rsidP="00A550DA">
      <w:pPr>
        <w:autoSpaceDE w:val="0"/>
        <w:autoSpaceDN w:val="0"/>
        <w:adjustRightInd w:val="0"/>
        <w:spacing w:after="120"/>
        <w:rPr>
          <w:rFonts w:ascii="GillSansMT" w:hAnsi="GillSansMT" w:cs="GillSansMT"/>
          <w:color w:val="231F20"/>
          <w:sz w:val="20"/>
          <w:szCs w:val="20"/>
        </w:rPr>
      </w:pPr>
      <w:r>
        <w:rPr>
          <w:rFonts w:ascii="GillSansMT" w:hAnsi="GillSansMT" w:cs="GillSansMT"/>
          <w:color w:val="231F20"/>
          <w:sz w:val="20"/>
          <w:szCs w:val="20"/>
        </w:rPr>
        <w:t>How can educators in school age care settings increase their understanding of child development theories and approaches? Some examples include:</w:t>
      </w:r>
    </w:p>
    <w:p w:rsidR="00A550DA" w:rsidRPr="00A550DA" w:rsidRDefault="00A550DA" w:rsidP="005A0EB9">
      <w:pPr>
        <w:pStyle w:val="ListParagraph"/>
        <w:numPr>
          <w:ilvl w:val="0"/>
          <w:numId w:val="27"/>
        </w:numPr>
        <w:autoSpaceDE w:val="0"/>
        <w:autoSpaceDN w:val="0"/>
        <w:adjustRightInd w:val="0"/>
        <w:spacing w:after="120"/>
        <w:rPr>
          <w:rFonts w:ascii="GillSansMT" w:hAnsi="GillSansMT" w:cs="GillSansMT"/>
          <w:color w:val="231F20"/>
          <w:sz w:val="20"/>
          <w:szCs w:val="20"/>
        </w:rPr>
      </w:pPr>
      <w:r w:rsidRPr="00A550DA">
        <w:rPr>
          <w:rFonts w:ascii="GillSansMT" w:hAnsi="GillSansMT" w:cs="GillSansMT"/>
          <w:color w:val="231F20"/>
          <w:sz w:val="20"/>
          <w:szCs w:val="20"/>
        </w:rPr>
        <w:t>Print a summary of each theory/approach and glue them onto the back of old cards or postcards.</w:t>
      </w:r>
      <w:r>
        <w:rPr>
          <w:rFonts w:ascii="GillSansMT" w:hAnsi="GillSansMT" w:cs="GillSansMT"/>
          <w:color w:val="231F20"/>
          <w:sz w:val="20"/>
          <w:szCs w:val="20"/>
        </w:rPr>
        <w:t xml:space="preserve"> </w:t>
      </w:r>
      <w:r w:rsidRPr="00A550DA">
        <w:rPr>
          <w:rFonts w:ascii="GillSansMT" w:hAnsi="GillSansMT" w:cs="GillSansMT"/>
          <w:color w:val="231F20"/>
          <w:sz w:val="20"/>
          <w:szCs w:val="20"/>
        </w:rPr>
        <w:t>Shuffle them and turn one over at a time to read and discuss at regular staff meetings. Use the reflective questions in this chapter for each of the different theoretical ideas or approaches. Bring the cards out at other times when reflecting on your philosophical basis or day-to-day practices.</w:t>
      </w:r>
    </w:p>
    <w:p w:rsidR="00A550DA" w:rsidRPr="00A550DA" w:rsidRDefault="00A550DA" w:rsidP="005A0EB9">
      <w:pPr>
        <w:pStyle w:val="ListParagraph"/>
        <w:numPr>
          <w:ilvl w:val="0"/>
          <w:numId w:val="27"/>
        </w:numPr>
        <w:autoSpaceDE w:val="0"/>
        <w:autoSpaceDN w:val="0"/>
        <w:adjustRightInd w:val="0"/>
        <w:spacing w:after="120"/>
        <w:rPr>
          <w:rFonts w:ascii="GillSansMT" w:hAnsi="GillSansMT" w:cs="GillSansMT"/>
          <w:color w:val="231F20"/>
          <w:sz w:val="20"/>
          <w:szCs w:val="20"/>
        </w:rPr>
      </w:pPr>
      <w:r w:rsidRPr="00A550DA">
        <w:rPr>
          <w:rFonts w:ascii="GillSansMT" w:hAnsi="GillSansMT" w:cs="GillSansMT"/>
          <w:color w:val="231F20"/>
          <w:sz w:val="20"/>
          <w:szCs w:val="20"/>
        </w:rPr>
        <w:t>Set aside a planning day and, as part of this, distribute the various theories (or ask staff to pick one each)</w:t>
      </w:r>
      <w:r>
        <w:rPr>
          <w:rFonts w:ascii="GillSansMT" w:hAnsi="GillSansMT" w:cs="GillSansMT"/>
          <w:color w:val="231F20"/>
          <w:sz w:val="20"/>
          <w:szCs w:val="20"/>
        </w:rPr>
        <w:t xml:space="preserve"> </w:t>
      </w:r>
      <w:r w:rsidRPr="00A550DA">
        <w:rPr>
          <w:rFonts w:ascii="GillSansMT" w:hAnsi="GillSansMT" w:cs="GillSansMT"/>
          <w:color w:val="231F20"/>
          <w:sz w:val="20"/>
          <w:szCs w:val="20"/>
        </w:rPr>
        <w:t>to present back to the group. Motivating staff can often be challenging, but try to find ways to spur</w:t>
      </w:r>
      <w:r>
        <w:rPr>
          <w:rFonts w:ascii="GillSansMT" w:hAnsi="GillSansMT" w:cs="GillSansMT"/>
          <w:color w:val="231F20"/>
          <w:sz w:val="20"/>
          <w:szCs w:val="20"/>
        </w:rPr>
        <w:t xml:space="preserve"> </w:t>
      </w:r>
      <w:r w:rsidRPr="00A550DA">
        <w:rPr>
          <w:rFonts w:ascii="GillSansMT" w:hAnsi="GillSansMT" w:cs="GillSansMT"/>
          <w:color w:val="231F20"/>
          <w:sz w:val="20"/>
          <w:szCs w:val="20"/>
        </w:rPr>
        <w:t>them on to make it meaningful for the group. Consider offering a reward, such as a movie voucher, to</w:t>
      </w:r>
      <w:r>
        <w:rPr>
          <w:rFonts w:ascii="GillSansMT" w:hAnsi="GillSansMT" w:cs="GillSansMT"/>
          <w:color w:val="231F20"/>
          <w:sz w:val="20"/>
          <w:szCs w:val="20"/>
        </w:rPr>
        <w:t xml:space="preserve"> </w:t>
      </w:r>
      <w:r w:rsidRPr="00A550DA">
        <w:rPr>
          <w:rFonts w:ascii="GillSansMT" w:hAnsi="GillSansMT" w:cs="GillSansMT"/>
          <w:color w:val="231F20"/>
          <w:sz w:val="20"/>
          <w:szCs w:val="20"/>
        </w:rPr>
        <w:t>the person who presents the most innovative or meaningful presentation. Try to relate each approach</w:t>
      </w:r>
      <w:r>
        <w:rPr>
          <w:rFonts w:ascii="GillSansMT" w:hAnsi="GillSansMT" w:cs="GillSansMT"/>
          <w:color w:val="231F20"/>
          <w:sz w:val="20"/>
          <w:szCs w:val="20"/>
        </w:rPr>
        <w:t xml:space="preserve"> </w:t>
      </w:r>
      <w:r w:rsidRPr="00A550DA">
        <w:rPr>
          <w:rFonts w:ascii="GillSansMT" w:hAnsi="GillSansMT" w:cs="GillSansMT"/>
          <w:color w:val="231F20"/>
          <w:sz w:val="20"/>
          <w:szCs w:val="20"/>
        </w:rPr>
        <w:t>or theory back to your own setting. Use the reflective questions in this chapter to stimulate discussion</w:t>
      </w:r>
      <w:r>
        <w:rPr>
          <w:rFonts w:ascii="GillSansMT" w:hAnsi="GillSansMT" w:cs="GillSansMT"/>
          <w:color w:val="231F20"/>
          <w:sz w:val="20"/>
          <w:szCs w:val="20"/>
        </w:rPr>
        <w:t xml:space="preserve"> </w:t>
      </w:r>
      <w:r w:rsidRPr="00A550DA">
        <w:rPr>
          <w:rFonts w:ascii="GillSansMT" w:hAnsi="GillSansMT" w:cs="GillSansMT"/>
          <w:color w:val="231F20"/>
          <w:sz w:val="20"/>
          <w:szCs w:val="20"/>
        </w:rPr>
        <w:t>following each presentation.</w:t>
      </w:r>
    </w:p>
    <w:p w:rsidR="00A550DA" w:rsidRDefault="00A550DA" w:rsidP="005A0EB9">
      <w:pPr>
        <w:pStyle w:val="ListParagraph"/>
        <w:numPr>
          <w:ilvl w:val="0"/>
          <w:numId w:val="27"/>
        </w:numPr>
        <w:autoSpaceDE w:val="0"/>
        <w:autoSpaceDN w:val="0"/>
        <w:adjustRightInd w:val="0"/>
        <w:spacing w:after="120"/>
        <w:rPr>
          <w:rFonts w:ascii="GillSansMT" w:hAnsi="GillSansMT" w:cs="GillSansMT"/>
          <w:color w:val="231F20"/>
          <w:sz w:val="20"/>
          <w:szCs w:val="20"/>
        </w:rPr>
      </w:pPr>
      <w:r w:rsidRPr="00A550DA">
        <w:rPr>
          <w:rFonts w:ascii="GillSansMT" w:hAnsi="GillSansMT" w:cs="GillSansMT"/>
          <w:color w:val="231F20"/>
          <w:sz w:val="20"/>
          <w:szCs w:val="20"/>
        </w:rPr>
        <w:t>Engage any of the educators on site who may be studying at the same time to present some sessions on</w:t>
      </w:r>
      <w:r>
        <w:rPr>
          <w:rFonts w:ascii="GillSansMT" w:hAnsi="GillSansMT" w:cs="GillSansMT"/>
          <w:color w:val="231F20"/>
          <w:sz w:val="20"/>
          <w:szCs w:val="20"/>
        </w:rPr>
        <w:t xml:space="preserve"> </w:t>
      </w:r>
      <w:r w:rsidRPr="00A550DA">
        <w:rPr>
          <w:rFonts w:ascii="GillSansMT" w:hAnsi="GillSansMT" w:cs="GillSansMT"/>
          <w:color w:val="231F20"/>
          <w:sz w:val="20"/>
          <w:szCs w:val="20"/>
        </w:rPr>
        <w:t>the theories or approaches they may have been learning about.</w:t>
      </w:r>
    </w:p>
    <w:p w:rsidR="00A550DA" w:rsidRDefault="00A550DA" w:rsidP="005A0EB9">
      <w:pPr>
        <w:pStyle w:val="ListParagraph"/>
        <w:numPr>
          <w:ilvl w:val="0"/>
          <w:numId w:val="27"/>
        </w:numPr>
        <w:autoSpaceDE w:val="0"/>
        <w:autoSpaceDN w:val="0"/>
        <w:adjustRightInd w:val="0"/>
        <w:spacing w:after="120"/>
        <w:rPr>
          <w:rFonts w:ascii="GillSansMT" w:hAnsi="GillSansMT" w:cs="GillSansMT"/>
          <w:color w:val="231F20"/>
          <w:sz w:val="20"/>
          <w:szCs w:val="20"/>
        </w:rPr>
      </w:pPr>
      <w:r w:rsidRPr="00A550DA">
        <w:rPr>
          <w:rFonts w:ascii="GillSansMT" w:hAnsi="GillSansMT" w:cs="GillSansMT"/>
          <w:color w:val="231F20"/>
          <w:sz w:val="20"/>
          <w:szCs w:val="20"/>
        </w:rPr>
        <w:t>Use the educators’ stories from the resource CD. Can you see any elements of the child development</w:t>
      </w:r>
      <w:r>
        <w:rPr>
          <w:rFonts w:ascii="GillSansMT" w:hAnsi="GillSansMT" w:cs="GillSansMT"/>
          <w:color w:val="231F20"/>
          <w:sz w:val="20"/>
          <w:szCs w:val="20"/>
        </w:rPr>
        <w:t xml:space="preserve"> </w:t>
      </w:r>
      <w:r w:rsidRPr="00A550DA">
        <w:rPr>
          <w:rFonts w:ascii="GillSansMT" w:hAnsi="GillSansMT" w:cs="GillSansMT"/>
          <w:color w:val="231F20"/>
          <w:sz w:val="20"/>
          <w:szCs w:val="20"/>
        </w:rPr>
        <w:t>theories or approaches evident in the stories? Use the reflective questions in this chapter with the</w:t>
      </w:r>
      <w:r>
        <w:rPr>
          <w:rFonts w:ascii="GillSansMT" w:hAnsi="GillSansMT" w:cs="GillSansMT"/>
          <w:color w:val="231F20"/>
          <w:sz w:val="20"/>
          <w:szCs w:val="20"/>
        </w:rPr>
        <w:t xml:space="preserve"> </w:t>
      </w:r>
      <w:r w:rsidRPr="00A550DA">
        <w:rPr>
          <w:rFonts w:ascii="GillSansMT" w:hAnsi="GillSansMT" w:cs="GillSansMT"/>
          <w:color w:val="231F20"/>
          <w:sz w:val="20"/>
          <w:szCs w:val="20"/>
        </w:rPr>
        <w:t>educators’ stories.</w:t>
      </w:r>
    </w:p>
    <w:p w:rsidR="00A550DA" w:rsidRPr="00A550DA" w:rsidRDefault="00A550DA" w:rsidP="00A550DA">
      <w:pPr>
        <w:autoSpaceDE w:val="0"/>
        <w:autoSpaceDN w:val="0"/>
        <w:adjustRightInd w:val="0"/>
        <w:spacing w:before="240" w:after="120"/>
        <w:rPr>
          <w:rFonts w:ascii="GillSansMT" w:hAnsi="GillSansMT" w:cs="GillSansMT"/>
          <w:color w:val="1A80BD"/>
          <w:sz w:val="28"/>
          <w:szCs w:val="28"/>
        </w:rPr>
      </w:pPr>
      <w:r w:rsidRPr="00A550DA">
        <w:rPr>
          <w:rFonts w:ascii="GillSansMT" w:hAnsi="GillSansMT" w:cs="GillSansMT"/>
          <w:color w:val="1A80BD"/>
          <w:sz w:val="28"/>
          <w:szCs w:val="28"/>
        </w:rPr>
        <w:t>Find out more about</w:t>
      </w:r>
    </w:p>
    <w:p w:rsidR="00A550DA" w:rsidRPr="00A550DA" w:rsidRDefault="00A550DA" w:rsidP="00073A1E">
      <w:pPr>
        <w:autoSpaceDE w:val="0"/>
        <w:autoSpaceDN w:val="0"/>
        <w:adjustRightInd w:val="0"/>
        <w:spacing w:after="120"/>
        <w:ind w:left="720" w:hanging="720"/>
        <w:rPr>
          <w:rFonts w:ascii="GillSansMT" w:hAnsi="GillSansMT" w:cs="GillSansMT"/>
          <w:color w:val="231F20"/>
          <w:sz w:val="20"/>
          <w:szCs w:val="20"/>
        </w:rPr>
      </w:pPr>
      <w:r w:rsidRPr="00A550DA">
        <w:rPr>
          <w:rFonts w:ascii="GillSansMT" w:hAnsi="GillSansMT" w:cs="GillSansMT"/>
          <w:color w:val="231F20"/>
          <w:sz w:val="20"/>
          <w:szCs w:val="20"/>
        </w:rPr>
        <w:t xml:space="preserve">Bisback K &amp; Kopf-Johnson L (2010) </w:t>
      </w:r>
      <w:r w:rsidRPr="00A550DA">
        <w:rPr>
          <w:rFonts w:ascii="GillSansMT-Italic" w:hAnsi="GillSansMT-Italic" w:cs="GillSansMT-Italic"/>
          <w:i/>
          <w:iCs/>
          <w:color w:val="231F20"/>
          <w:sz w:val="20"/>
          <w:szCs w:val="20"/>
        </w:rPr>
        <w:t>An introduction to School Age Care in Canada, Pearson Education Canada</w:t>
      </w:r>
      <w:r w:rsidRPr="00A550DA">
        <w:rPr>
          <w:rFonts w:ascii="GillSansMT" w:hAnsi="GillSansMT" w:cs="GillSansMT"/>
          <w:color w:val="231F20"/>
          <w:sz w:val="20"/>
          <w:szCs w:val="20"/>
        </w:rPr>
        <w:t>,</w:t>
      </w:r>
      <w:r>
        <w:rPr>
          <w:rFonts w:ascii="GillSansMT" w:hAnsi="GillSansMT" w:cs="GillSansMT"/>
          <w:color w:val="231F20"/>
          <w:sz w:val="20"/>
          <w:szCs w:val="20"/>
        </w:rPr>
        <w:t xml:space="preserve"> </w:t>
      </w:r>
      <w:r w:rsidRPr="00A550DA">
        <w:rPr>
          <w:rFonts w:ascii="GillSansMT" w:hAnsi="GillSansMT" w:cs="GillSansMT"/>
          <w:color w:val="231F20"/>
          <w:sz w:val="20"/>
          <w:szCs w:val="20"/>
        </w:rPr>
        <w:t>Toronto</w:t>
      </w:r>
    </w:p>
    <w:p w:rsidR="00A550DA" w:rsidRPr="00A550DA" w:rsidRDefault="00A550DA" w:rsidP="00073A1E">
      <w:pPr>
        <w:autoSpaceDE w:val="0"/>
        <w:autoSpaceDN w:val="0"/>
        <w:adjustRightInd w:val="0"/>
        <w:spacing w:after="120"/>
        <w:ind w:left="720" w:hanging="720"/>
        <w:rPr>
          <w:rFonts w:ascii="GillSansMT" w:hAnsi="GillSansMT" w:cs="GillSansMT"/>
          <w:color w:val="231F20"/>
          <w:sz w:val="20"/>
          <w:szCs w:val="20"/>
        </w:rPr>
      </w:pPr>
      <w:r w:rsidRPr="00A550DA">
        <w:rPr>
          <w:rFonts w:ascii="GillSansMT" w:hAnsi="GillSansMT" w:cs="GillSansMT"/>
          <w:color w:val="231F20"/>
          <w:sz w:val="20"/>
          <w:szCs w:val="20"/>
        </w:rPr>
        <w:t xml:space="preserve">Edwards S (2009) </w:t>
      </w:r>
      <w:r w:rsidRPr="00A550DA">
        <w:rPr>
          <w:rFonts w:ascii="GillSansMT-Italic" w:hAnsi="GillSansMT-Italic" w:cs="GillSansMT-Italic"/>
          <w:i/>
          <w:iCs/>
          <w:color w:val="231F20"/>
          <w:sz w:val="20"/>
          <w:szCs w:val="20"/>
        </w:rPr>
        <w:t>Early Childhood Education and Care: A Sociocultural Approach</w:t>
      </w:r>
      <w:r w:rsidRPr="00A550DA">
        <w:rPr>
          <w:rFonts w:ascii="GillSansMT" w:hAnsi="GillSansMT" w:cs="GillSansMT"/>
          <w:color w:val="231F20"/>
          <w:sz w:val="20"/>
          <w:szCs w:val="20"/>
        </w:rPr>
        <w:t>, Pademelon Press, Castle Hill,</w:t>
      </w:r>
      <w:r>
        <w:rPr>
          <w:rFonts w:ascii="GillSansMT" w:hAnsi="GillSansMT" w:cs="GillSansMT"/>
          <w:color w:val="231F20"/>
          <w:sz w:val="20"/>
          <w:szCs w:val="20"/>
        </w:rPr>
        <w:t xml:space="preserve"> </w:t>
      </w:r>
      <w:r w:rsidRPr="00A550DA">
        <w:rPr>
          <w:rFonts w:ascii="GillSansMT" w:hAnsi="GillSansMT" w:cs="GillSansMT"/>
          <w:color w:val="231F20"/>
          <w:sz w:val="20"/>
          <w:szCs w:val="20"/>
        </w:rPr>
        <w:t>NSW</w:t>
      </w:r>
    </w:p>
    <w:p w:rsidR="00A550DA" w:rsidRPr="00A550DA" w:rsidRDefault="00A550DA" w:rsidP="00073A1E">
      <w:pPr>
        <w:autoSpaceDE w:val="0"/>
        <w:autoSpaceDN w:val="0"/>
        <w:adjustRightInd w:val="0"/>
        <w:spacing w:after="120"/>
        <w:ind w:left="720" w:hanging="720"/>
        <w:rPr>
          <w:rFonts w:ascii="GillSansMT" w:hAnsi="GillSansMT" w:cs="GillSansMT"/>
          <w:color w:val="231F20"/>
          <w:sz w:val="20"/>
          <w:szCs w:val="20"/>
        </w:rPr>
      </w:pPr>
      <w:r w:rsidRPr="00A550DA">
        <w:rPr>
          <w:rFonts w:ascii="GillSansMT" w:hAnsi="GillSansMT" w:cs="GillSansMT"/>
          <w:color w:val="231F20"/>
          <w:sz w:val="20"/>
          <w:szCs w:val="20"/>
        </w:rPr>
        <w:t xml:space="preserve">Mooney C (2000) </w:t>
      </w:r>
      <w:r w:rsidRPr="00A550DA">
        <w:rPr>
          <w:rFonts w:ascii="GillSansMT-Italic" w:hAnsi="GillSansMT-Italic" w:cs="GillSansMT-Italic"/>
          <w:i/>
          <w:iCs/>
          <w:color w:val="231F20"/>
          <w:sz w:val="20"/>
          <w:szCs w:val="20"/>
        </w:rPr>
        <w:t>Theories of Childhood: An Introduction to Dewey, Montessori, Erikson, Piaget &amp; Vygotsky</w:t>
      </w:r>
      <w:r w:rsidRPr="00A550DA">
        <w:rPr>
          <w:rFonts w:ascii="GillSansMT" w:hAnsi="GillSansMT" w:cs="GillSansMT"/>
          <w:color w:val="231F20"/>
          <w:sz w:val="20"/>
          <w:szCs w:val="20"/>
        </w:rPr>
        <w:t>,</w:t>
      </w:r>
      <w:r>
        <w:rPr>
          <w:rFonts w:ascii="GillSansMT" w:hAnsi="GillSansMT" w:cs="GillSansMT"/>
          <w:color w:val="231F20"/>
          <w:sz w:val="20"/>
          <w:szCs w:val="20"/>
        </w:rPr>
        <w:t xml:space="preserve"> </w:t>
      </w:r>
      <w:r w:rsidRPr="00A550DA">
        <w:rPr>
          <w:rFonts w:ascii="GillSansMT" w:hAnsi="GillSansMT" w:cs="GillSansMT"/>
          <w:color w:val="231F20"/>
          <w:sz w:val="20"/>
          <w:szCs w:val="20"/>
        </w:rPr>
        <w:t>Redleaf Press, St Paul, MN</w:t>
      </w:r>
    </w:p>
    <w:p w:rsidR="00A550DA" w:rsidRPr="00A550DA" w:rsidRDefault="00A550DA" w:rsidP="00073A1E">
      <w:pPr>
        <w:autoSpaceDE w:val="0"/>
        <w:autoSpaceDN w:val="0"/>
        <w:adjustRightInd w:val="0"/>
        <w:spacing w:after="120"/>
        <w:ind w:left="720" w:hanging="720"/>
        <w:rPr>
          <w:rFonts w:ascii="GillSansMT" w:hAnsi="GillSansMT" w:cs="GillSansMT"/>
          <w:color w:val="231F20"/>
          <w:sz w:val="20"/>
          <w:szCs w:val="20"/>
        </w:rPr>
      </w:pPr>
      <w:r w:rsidRPr="00A550DA">
        <w:rPr>
          <w:rFonts w:ascii="GillSansMT" w:hAnsi="GillSansMT" w:cs="GillSansMT"/>
          <w:color w:val="231F20"/>
          <w:sz w:val="20"/>
          <w:szCs w:val="20"/>
        </w:rPr>
        <w:t>Nixon D &amp; Gould K (2005) Extending: Child Development from Five to Twelve Years, 2nd Edition,</w:t>
      </w:r>
      <w:r>
        <w:rPr>
          <w:rFonts w:ascii="GillSansMT" w:hAnsi="GillSansMT" w:cs="GillSansMT"/>
          <w:color w:val="231F20"/>
          <w:sz w:val="20"/>
          <w:szCs w:val="20"/>
        </w:rPr>
        <w:t xml:space="preserve"> </w:t>
      </w:r>
      <w:r w:rsidRPr="00A550DA">
        <w:rPr>
          <w:rFonts w:ascii="GillSansMT" w:hAnsi="GillSansMT" w:cs="GillSansMT"/>
          <w:color w:val="231F20"/>
          <w:sz w:val="20"/>
          <w:szCs w:val="20"/>
        </w:rPr>
        <w:t>Thompson Learning, Southbank, Vic</w:t>
      </w:r>
    </w:p>
    <w:p w:rsidR="00A550DA" w:rsidRPr="00A550DA" w:rsidRDefault="00A550DA" w:rsidP="00073A1E">
      <w:pPr>
        <w:autoSpaceDE w:val="0"/>
        <w:autoSpaceDN w:val="0"/>
        <w:adjustRightInd w:val="0"/>
        <w:spacing w:after="120"/>
        <w:ind w:left="720" w:hanging="720"/>
        <w:rPr>
          <w:rFonts w:ascii="GillSansMT" w:hAnsi="GillSansMT" w:cs="GillSansMT"/>
          <w:color w:val="231F20"/>
          <w:sz w:val="20"/>
          <w:szCs w:val="20"/>
        </w:rPr>
      </w:pPr>
      <w:r w:rsidRPr="00A550DA">
        <w:rPr>
          <w:rFonts w:ascii="GillSansMT" w:hAnsi="GillSansMT" w:cs="GillSansMT"/>
          <w:color w:val="231F20"/>
          <w:sz w:val="20"/>
          <w:szCs w:val="20"/>
        </w:rPr>
        <w:t>Riley D, San Juan R, Klinkner J, Ramminger A, Burns K, Carns M, Erickson C, &amp; Roach M (2008)</w:t>
      </w:r>
      <w:r>
        <w:rPr>
          <w:rFonts w:ascii="GillSansMT" w:hAnsi="GillSansMT" w:cs="GillSansMT"/>
          <w:color w:val="231F20"/>
          <w:sz w:val="20"/>
          <w:szCs w:val="20"/>
        </w:rPr>
        <w:t xml:space="preserve"> </w:t>
      </w:r>
      <w:r w:rsidRPr="00A550DA">
        <w:rPr>
          <w:rFonts w:ascii="GillSansMT-Italic" w:hAnsi="GillSansMT-Italic" w:cs="GillSansMT-Italic"/>
          <w:i/>
          <w:iCs/>
          <w:color w:val="231F20"/>
          <w:sz w:val="20"/>
          <w:szCs w:val="20"/>
        </w:rPr>
        <w:t xml:space="preserve">Social &amp; Emotional Development: Connecting science and practice in early childhood settings, </w:t>
      </w:r>
      <w:r w:rsidRPr="00A550DA">
        <w:rPr>
          <w:rFonts w:ascii="GillSansMT" w:hAnsi="GillSansMT" w:cs="GillSansMT"/>
          <w:color w:val="231F20"/>
          <w:sz w:val="20"/>
          <w:szCs w:val="20"/>
        </w:rPr>
        <w:t>Redleaf Press,</w:t>
      </w:r>
      <w:r>
        <w:rPr>
          <w:rFonts w:ascii="GillSansMT" w:hAnsi="GillSansMT" w:cs="GillSansMT"/>
          <w:color w:val="231F20"/>
          <w:sz w:val="20"/>
          <w:szCs w:val="20"/>
        </w:rPr>
        <w:t xml:space="preserve"> </w:t>
      </w:r>
      <w:r w:rsidRPr="00A550DA">
        <w:rPr>
          <w:rFonts w:ascii="GillSansMT" w:hAnsi="GillSansMT" w:cs="GillSansMT"/>
          <w:color w:val="231F20"/>
          <w:sz w:val="20"/>
          <w:szCs w:val="20"/>
        </w:rPr>
        <w:t>St. Paul, MN</w:t>
      </w:r>
    </w:p>
    <w:p w:rsidR="00A550DA" w:rsidRPr="00A550DA" w:rsidRDefault="00A550DA" w:rsidP="00073A1E">
      <w:pPr>
        <w:autoSpaceDE w:val="0"/>
        <w:autoSpaceDN w:val="0"/>
        <w:adjustRightInd w:val="0"/>
        <w:spacing w:after="120"/>
        <w:ind w:left="720" w:hanging="720"/>
        <w:rPr>
          <w:rFonts w:ascii="GillSansMT" w:hAnsi="GillSansMT" w:cs="GillSansMT"/>
          <w:color w:val="231F20"/>
          <w:sz w:val="20"/>
          <w:szCs w:val="20"/>
        </w:rPr>
      </w:pPr>
      <w:r w:rsidRPr="00A550DA">
        <w:rPr>
          <w:rFonts w:ascii="GillSansMT" w:hAnsi="GillSansMT" w:cs="GillSansMT"/>
          <w:color w:val="231F20"/>
          <w:sz w:val="20"/>
          <w:szCs w:val="20"/>
        </w:rPr>
        <w:t>The United Nations Convention on the Rights of</w:t>
      </w:r>
      <w:r w:rsidR="00AA0FDC">
        <w:rPr>
          <w:rFonts w:ascii="GillSansMT" w:hAnsi="GillSansMT" w:cs="GillSansMT"/>
          <w:color w:val="231F20"/>
          <w:sz w:val="20"/>
          <w:szCs w:val="20"/>
        </w:rPr>
        <w:t xml:space="preserve"> the Child (1989), available at: </w:t>
      </w:r>
      <w:r w:rsidRPr="00A550DA">
        <w:rPr>
          <w:rFonts w:ascii="GillSansMT" w:hAnsi="GillSansMT" w:cs="GillSansMT"/>
          <w:color w:val="231F20"/>
          <w:sz w:val="20"/>
          <w:szCs w:val="20"/>
        </w:rPr>
        <w:t>http://www2.ohchr.org/English/law/crc.htm</w:t>
      </w:r>
    </w:p>
    <w:p w:rsidR="00A550DA" w:rsidRPr="00A550DA" w:rsidRDefault="00A550DA" w:rsidP="00073A1E">
      <w:pPr>
        <w:autoSpaceDE w:val="0"/>
        <w:autoSpaceDN w:val="0"/>
        <w:adjustRightInd w:val="0"/>
        <w:spacing w:after="120"/>
        <w:ind w:left="720" w:hanging="720"/>
        <w:rPr>
          <w:rFonts w:ascii="GillSansMT" w:hAnsi="GillSansMT" w:cs="GillSansMT"/>
          <w:color w:val="231F20"/>
          <w:sz w:val="20"/>
          <w:szCs w:val="20"/>
        </w:rPr>
      </w:pPr>
      <w:r w:rsidRPr="00A550DA">
        <w:rPr>
          <w:rFonts w:ascii="GillSansMT" w:hAnsi="GillSansMT" w:cs="GillSansMT"/>
          <w:color w:val="231F20"/>
          <w:sz w:val="20"/>
          <w:szCs w:val="20"/>
        </w:rPr>
        <w:t>The United Nations Convention on the Rights of the Child (1989), child friendly poster, available at:</w:t>
      </w:r>
      <w:r>
        <w:rPr>
          <w:rFonts w:ascii="GillSansMT" w:hAnsi="GillSansMT" w:cs="GillSansMT"/>
          <w:color w:val="231F20"/>
          <w:sz w:val="20"/>
          <w:szCs w:val="20"/>
        </w:rPr>
        <w:t xml:space="preserve"> </w:t>
      </w:r>
      <w:r w:rsidRPr="00A550DA">
        <w:rPr>
          <w:rFonts w:ascii="GillSansMT" w:hAnsi="GillSansMT" w:cs="GillSansMT"/>
          <w:color w:val="231F20"/>
          <w:sz w:val="20"/>
          <w:szCs w:val="20"/>
        </w:rPr>
        <w:t>http://www.unicef.org/rightsite/files/uncrcchilldfriendlylanguage.pdf</w:t>
      </w:r>
    </w:p>
    <w:p w:rsidR="00A550DA" w:rsidRPr="00A550DA" w:rsidRDefault="00A550DA" w:rsidP="00A550DA">
      <w:pPr>
        <w:autoSpaceDE w:val="0"/>
        <w:autoSpaceDN w:val="0"/>
        <w:adjustRightInd w:val="0"/>
        <w:spacing w:before="240" w:after="120"/>
        <w:rPr>
          <w:rFonts w:ascii="Arial-BoldMT" w:hAnsi="Arial-BoldMT" w:cs="Arial-BoldMT"/>
          <w:b/>
          <w:bCs/>
          <w:color w:val="1A80BD"/>
          <w:sz w:val="20"/>
          <w:szCs w:val="20"/>
        </w:rPr>
      </w:pPr>
      <w:r w:rsidRPr="00A550DA">
        <w:rPr>
          <w:rFonts w:ascii="Arial-BoldMT" w:hAnsi="Arial-BoldMT" w:cs="Arial-BoldMT"/>
          <w:b/>
          <w:bCs/>
          <w:color w:val="1A80BD"/>
          <w:sz w:val="20"/>
          <w:szCs w:val="20"/>
        </w:rPr>
        <w:t>On the resource CD</w:t>
      </w:r>
    </w:p>
    <w:p w:rsidR="00A550DA" w:rsidRDefault="00A550DA" w:rsidP="005A0EB9">
      <w:pPr>
        <w:pStyle w:val="ListParagraph"/>
        <w:numPr>
          <w:ilvl w:val="0"/>
          <w:numId w:val="28"/>
        </w:numPr>
        <w:autoSpaceDE w:val="0"/>
        <w:autoSpaceDN w:val="0"/>
        <w:adjustRightInd w:val="0"/>
        <w:spacing w:after="120"/>
        <w:rPr>
          <w:rFonts w:ascii="GillSansMT" w:hAnsi="GillSansMT" w:cs="GillSansMT"/>
          <w:color w:val="231F20"/>
          <w:sz w:val="20"/>
          <w:szCs w:val="20"/>
        </w:rPr>
      </w:pPr>
      <w:r w:rsidRPr="00A550DA">
        <w:rPr>
          <w:rFonts w:ascii="GillSansMT" w:hAnsi="GillSansMT" w:cs="GillSansMT"/>
          <w:color w:val="231F20"/>
          <w:sz w:val="20"/>
          <w:szCs w:val="20"/>
        </w:rPr>
        <w:t>Summary of theories and approaches relevant to school age care</w:t>
      </w:r>
    </w:p>
    <w:p w:rsidR="00A550DA" w:rsidRDefault="00A550DA">
      <w:pPr>
        <w:rPr>
          <w:rFonts w:ascii="GillSansMT" w:hAnsi="GillSansMT" w:cs="GillSansMT"/>
          <w:color w:val="231F20"/>
          <w:sz w:val="20"/>
          <w:szCs w:val="20"/>
        </w:rPr>
      </w:pPr>
      <w:r>
        <w:rPr>
          <w:rFonts w:ascii="GillSansMT" w:hAnsi="GillSansMT" w:cs="GillSansMT"/>
          <w:color w:val="231F20"/>
          <w:sz w:val="20"/>
          <w:szCs w:val="20"/>
        </w:rPr>
        <w:br w:type="page"/>
      </w:r>
    </w:p>
    <w:p w:rsidR="00A550DA" w:rsidRDefault="00AD7140" w:rsidP="00A550DA">
      <w:pPr>
        <w:autoSpaceDE w:val="0"/>
        <w:autoSpaceDN w:val="0"/>
        <w:adjustRightInd w:val="0"/>
        <w:spacing w:after="120"/>
        <w:rPr>
          <w:rFonts w:ascii="GillSansMT" w:hAnsi="GillSansMT" w:cs="GillSansMT"/>
          <w:color w:val="231F20"/>
          <w:sz w:val="20"/>
          <w:szCs w:val="20"/>
        </w:rPr>
      </w:pPr>
      <w:r>
        <w:rPr>
          <w:rFonts w:ascii="GillSansMT" w:hAnsi="GillSansMT" w:cs="GillSansMT"/>
          <w:noProof/>
          <w:color w:val="231F20"/>
          <w:sz w:val="20"/>
          <w:szCs w:val="20"/>
        </w:rPr>
        <w:pict>
          <v:shape id="_x0000_s1071" type="#_x0000_t202" style="position:absolute;margin-left:16.9pt;margin-top:-32.35pt;width:479.8pt;height:49.15pt;z-index:251682816;mso-width-relative:margin;mso-height-relative:margin">
            <v:textbox>
              <w:txbxContent>
                <w:p w:rsidR="003E0CB1" w:rsidRDefault="003E0CB1" w:rsidP="00A550DA">
                  <w:pPr>
                    <w:pStyle w:val="ListParagraph"/>
                    <w:numPr>
                      <w:ilvl w:val="0"/>
                      <w:numId w:val="1"/>
                    </w:numPr>
                  </w:pPr>
                  <w:r>
                    <w:rPr>
                      <w:rFonts w:ascii="GillSansMT" w:hAnsi="GillSansMT" w:cs="GillSansMT"/>
                      <w:sz w:val="36"/>
                      <w:szCs w:val="36"/>
                    </w:rPr>
                    <w:t>HOLISTIC APPROACHES</w:t>
                  </w:r>
                </w:p>
                <w:p w:rsidR="003E0CB1" w:rsidRDefault="003E0CB1" w:rsidP="00A550DA">
                  <w:pPr>
                    <w:pStyle w:val="ListParagraph"/>
                    <w:ind w:left="1080"/>
                  </w:pPr>
                </w:p>
              </w:txbxContent>
            </v:textbox>
          </v:shape>
        </w:pict>
      </w:r>
    </w:p>
    <w:p w:rsidR="00A550DA" w:rsidRDefault="00A550DA" w:rsidP="00A550DA">
      <w:pPr>
        <w:autoSpaceDE w:val="0"/>
        <w:autoSpaceDN w:val="0"/>
        <w:adjustRightInd w:val="0"/>
        <w:spacing w:after="120"/>
        <w:rPr>
          <w:rFonts w:ascii="GillSansMT" w:hAnsi="GillSansMT" w:cs="GillSansMT"/>
          <w:color w:val="231F20"/>
          <w:sz w:val="20"/>
          <w:szCs w:val="20"/>
        </w:rPr>
      </w:pPr>
    </w:p>
    <w:p w:rsidR="00AA0FDC" w:rsidRDefault="00AA0FDC" w:rsidP="00AA0FDC">
      <w:pPr>
        <w:shd w:val="clear" w:color="auto" w:fill="FFFFFF" w:themeFill="background1"/>
        <w:autoSpaceDE w:val="0"/>
        <w:autoSpaceDN w:val="0"/>
        <w:adjustRightInd w:val="0"/>
        <w:spacing w:before="120" w:after="120"/>
        <w:rPr>
          <w:rFonts w:ascii="GillSansMT" w:hAnsi="GillSansMT" w:cs="GillSansMT"/>
          <w:color w:val="1A80BD"/>
          <w:sz w:val="28"/>
          <w:szCs w:val="28"/>
        </w:rPr>
      </w:pPr>
      <w:r>
        <w:rPr>
          <w:rFonts w:ascii="GillSansMT" w:hAnsi="GillSansMT" w:cs="GillSansMT"/>
          <w:color w:val="1A80BD"/>
          <w:sz w:val="28"/>
          <w:szCs w:val="28"/>
        </w:rPr>
        <w:t>What the Framework Says</w:t>
      </w:r>
    </w:p>
    <w:p w:rsidR="00A550DA" w:rsidRDefault="00A550DA" w:rsidP="00A550DA">
      <w:pPr>
        <w:shd w:val="clear" w:color="auto" w:fill="C6D9F1" w:themeFill="text2" w:themeFillTint="33"/>
        <w:autoSpaceDE w:val="0"/>
        <w:autoSpaceDN w:val="0"/>
        <w:adjustRightInd w:val="0"/>
        <w:spacing w:before="120" w:after="120"/>
        <w:rPr>
          <w:rFonts w:ascii="GillSansMT-Italic" w:hAnsi="GillSansMT-Italic" w:cs="GillSansMT-Italic"/>
          <w:i/>
          <w:iCs/>
          <w:color w:val="231F20"/>
          <w:sz w:val="20"/>
          <w:szCs w:val="20"/>
        </w:rPr>
      </w:pPr>
      <w:r>
        <w:rPr>
          <w:rFonts w:ascii="GillSansMT-Italic" w:hAnsi="GillSansMT-Italic" w:cs="GillSansMT-Italic"/>
          <w:i/>
          <w:iCs/>
          <w:color w:val="231F20"/>
          <w:sz w:val="20"/>
          <w:szCs w:val="20"/>
        </w:rPr>
        <w:t>School age care educators take a holistic approach to their roles and responsibilities recognising the connectedness of mind, body and spirit. They focus attention on children’s physical, personal, social, emotional and spiritual wellbeing as well as cognitive aspects of learning as it pertains to lifelong learning.</w:t>
      </w:r>
    </w:p>
    <w:p w:rsidR="00A550DA" w:rsidRDefault="00A550DA" w:rsidP="00A550DA">
      <w:pPr>
        <w:shd w:val="clear" w:color="auto" w:fill="C6D9F1" w:themeFill="text2" w:themeFillTint="33"/>
        <w:autoSpaceDE w:val="0"/>
        <w:autoSpaceDN w:val="0"/>
        <w:adjustRightInd w:val="0"/>
        <w:spacing w:before="120" w:after="120"/>
        <w:jc w:val="right"/>
        <w:rPr>
          <w:rFonts w:ascii="GillSansMT-Italic" w:hAnsi="GillSansMT-Italic" w:cs="GillSansMT-Italic"/>
          <w:i/>
          <w:iCs/>
          <w:color w:val="231F20"/>
          <w:sz w:val="18"/>
          <w:szCs w:val="18"/>
        </w:rPr>
      </w:pPr>
      <w:r>
        <w:rPr>
          <w:rFonts w:ascii="GillSansMT-Italic" w:hAnsi="GillSansMT-Italic" w:cs="GillSansMT-Italic"/>
          <w:i/>
          <w:iCs/>
          <w:color w:val="231F20"/>
          <w:sz w:val="18"/>
          <w:szCs w:val="18"/>
        </w:rPr>
        <w:t>(The Framework, p.13)</w:t>
      </w:r>
    </w:p>
    <w:p w:rsidR="00A550DA" w:rsidRDefault="00A550DA" w:rsidP="00A550DA">
      <w:pPr>
        <w:autoSpaceDE w:val="0"/>
        <w:autoSpaceDN w:val="0"/>
        <w:adjustRightInd w:val="0"/>
        <w:spacing w:before="120" w:after="120"/>
        <w:rPr>
          <w:rFonts w:ascii="GillSansMT" w:hAnsi="GillSansMT" w:cs="GillSansMT"/>
          <w:color w:val="1A80BD"/>
          <w:sz w:val="28"/>
          <w:szCs w:val="28"/>
        </w:rPr>
      </w:pPr>
      <w:r>
        <w:rPr>
          <w:rFonts w:ascii="GillSansMT" w:hAnsi="GillSansMT" w:cs="GillSansMT"/>
          <w:color w:val="1A80BD"/>
          <w:sz w:val="28"/>
          <w:szCs w:val="28"/>
        </w:rPr>
        <w:t>Think and Reflect About</w:t>
      </w:r>
    </w:p>
    <w:p w:rsidR="00A550DA" w:rsidRDefault="00A550DA" w:rsidP="00A550DA">
      <w:pPr>
        <w:autoSpaceDE w:val="0"/>
        <w:autoSpaceDN w:val="0"/>
        <w:adjustRightInd w:val="0"/>
        <w:spacing w:after="120"/>
        <w:rPr>
          <w:rFonts w:ascii="GillSansMT" w:hAnsi="GillSansMT" w:cs="GillSansMT"/>
          <w:color w:val="231F20"/>
          <w:sz w:val="20"/>
          <w:szCs w:val="20"/>
        </w:rPr>
      </w:pPr>
      <w:r>
        <w:rPr>
          <w:rFonts w:ascii="GillSansMT" w:hAnsi="GillSansMT" w:cs="GillSansMT"/>
          <w:color w:val="231F20"/>
          <w:sz w:val="20"/>
          <w:szCs w:val="20"/>
        </w:rPr>
        <w:t>A holistic approach means we don’t look at things in isolation. Many principles, practices and outcomes are interwoven throughout the Framework and all of them need to be taken into account when planning for children in school age care settings. ‘Holistic’ is like a gold thread which is woven throughout the various pages of the Framework. It is evident in the planning cycle process, our views of the child, and our views of our settings: it incorporates culture, community attitudes and the child’s voice.</w:t>
      </w:r>
    </w:p>
    <w:p w:rsidR="00A550DA" w:rsidRDefault="00A550DA" w:rsidP="00A550DA">
      <w:pPr>
        <w:autoSpaceDE w:val="0"/>
        <w:autoSpaceDN w:val="0"/>
        <w:adjustRightInd w:val="0"/>
        <w:spacing w:after="120"/>
        <w:rPr>
          <w:rFonts w:ascii="GillSansMT" w:hAnsi="GillSansMT" w:cs="GillSansMT"/>
          <w:color w:val="231F20"/>
          <w:sz w:val="20"/>
          <w:szCs w:val="20"/>
        </w:rPr>
      </w:pPr>
      <w:r>
        <w:rPr>
          <w:rFonts w:ascii="GillSansMT" w:hAnsi="GillSansMT" w:cs="GillSansMT"/>
          <w:color w:val="231F20"/>
          <w:sz w:val="20"/>
          <w:szCs w:val="20"/>
        </w:rPr>
        <w:t>To increase our knowledge and understanding of the Framework, we may unpack it or pull it apart to analyse it, but we must be conscious of always putting it back together again. Our image of the whole child influences every interaction and experience. This image encompasses physical, personal, social, emotional, cultural, spiritual and cognitive aspects of the child.</w:t>
      </w:r>
    </w:p>
    <w:p w:rsidR="00A550DA" w:rsidRDefault="00A550DA" w:rsidP="00A550DA">
      <w:pPr>
        <w:autoSpaceDE w:val="0"/>
        <w:autoSpaceDN w:val="0"/>
        <w:adjustRightInd w:val="0"/>
        <w:spacing w:after="120"/>
        <w:rPr>
          <w:rFonts w:ascii="GillSansMT" w:hAnsi="GillSansMT" w:cs="GillSansMT"/>
          <w:color w:val="231F20"/>
          <w:sz w:val="20"/>
          <w:szCs w:val="20"/>
        </w:rPr>
      </w:pPr>
      <w:r>
        <w:rPr>
          <w:rFonts w:ascii="GillSansMT" w:hAnsi="GillSansMT" w:cs="GillSansMT"/>
          <w:color w:val="231F20"/>
          <w:sz w:val="20"/>
          <w:szCs w:val="20"/>
        </w:rPr>
        <w:t>A holistic approach does not prioritise one aspect of development or learning over another: it is the connectedness of body, mind and spirit, all of which are equally important. Nurturing the whole child is an important role for school age care educators. Taking a holistic approach also means considering and incorporating into the program Aboriginal and Torres Strait Islander terms of reference about time, space, talking together, safety, relationships, family, and learning.</w:t>
      </w:r>
    </w:p>
    <w:p w:rsidR="00A550DA" w:rsidRDefault="00A550DA" w:rsidP="00A550DA">
      <w:pPr>
        <w:autoSpaceDE w:val="0"/>
        <w:autoSpaceDN w:val="0"/>
        <w:adjustRightInd w:val="0"/>
        <w:spacing w:after="120"/>
        <w:rPr>
          <w:rFonts w:ascii="GillSansMT" w:hAnsi="GillSansMT" w:cs="GillSansMT"/>
          <w:color w:val="231F20"/>
          <w:sz w:val="20"/>
          <w:szCs w:val="20"/>
        </w:rPr>
      </w:pPr>
      <w:r>
        <w:rPr>
          <w:rFonts w:ascii="GillSansMT" w:hAnsi="GillSansMT" w:cs="GillSansMT"/>
          <w:color w:val="231F20"/>
          <w:sz w:val="20"/>
          <w:szCs w:val="20"/>
        </w:rPr>
        <w:t>When planning activities we are looking at the whole package. For example planning an organised sports day involves nurturing children’s physical skills, social skills through team work and competition, their spirit through the thrill of playing for a team, and their mental strength and emotional stamina to both win and lose.</w:t>
      </w:r>
    </w:p>
    <w:p w:rsidR="00A550DA" w:rsidRDefault="00A550DA" w:rsidP="00A550DA">
      <w:pPr>
        <w:autoSpaceDE w:val="0"/>
        <w:autoSpaceDN w:val="0"/>
        <w:adjustRightInd w:val="0"/>
        <w:spacing w:after="120"/>
        <w:rPr>
          <w:rFonts w:ascii="GillSansMT" w:hAnsi="GillSansMT" w:cs="GillSansMT"/>
          <w:color w:val="231F20"/>
          <w:sz w:val="20"/>
          <w:szCs w:val="20"/>
        </w:rPr>
      </w:pPr>
      <w:r>
        <w:rPr>
          <w:rFonts w:ascii="GillSansMT" w:hAnsi="GillSansMT" w:cs="GillSansMT"/>
          <w:color w:val="231F20"/>
          <w:sz w:val="20"/>
          <w:szCs w:val="20"/>
        </w:rPr>
        <w:t>Being holistic in our approach also means drawing on a range of relevant factors which result in responsive and stimulating program planning. This includes collaboration with children, families and communities, while drawing on our own values, beliefs, strengths and interests, as well as a range of theoretical approaches.</w:t>
      </w:r>
    </w:p>
    <w:p w:rsidR="00A550DA" w:rsidRDefault="00A550DA" w:rsidP="00A550DA">
      <w:pPr>
        <w:autoSpaceDE w:val="0"/>
        <w:autoSpaceDN w:val="0"/>
        <w:adjustRightInd w:val="0"/>
        <w:spacing w:after="120"/>
        <w:rPr>
          <w:rFonts w:ascii="GillSansMT" w:hAnsi="GillSansMT" w:cs="GillSansMT"/>
          <w:color w:val="231F20"/>
          <w:sz w:val="20"/>
          <w:szCs w:val="20"/>
        </w:rPr>
      </w:pPr>
      <w:r>
        <w:rPr>
          <w:rFonts w:ascii="GillSansMT" w:hAnsi="GillSansMT" w:cs="GillSansMT"/>
          <w:color w:val="231F20"/>
          <w:sz w:val="20"/>
          <w:szCs w:val="20"/>
        </w:rPr>
        <w:t>The stories interwoven throughout the Guide demonstrate the holistic nature of children’s development and wellbeing, and the way educators have integrated principles, practices and the outcomes of the Framework. The stories do not just sit with one example of practice or outcome: they serve to illustrate many varied practices, principles and outcomes all at the same time. One story of practice may, in fact, cover all five outcomes. We should not, therefore, look at the outcomes in isolation or try to ‘pigeon hole’ examples into specific areas. It is recommended that programs are planned holistically around the child rather than outcome by outcome.</w:t>
      </w:r>
    </w:p>
    <w:p w:rsidR="00A550DA" w:rsidRDefault="00A550DA" w:rsidP="00A550DA">
      <w:pPr>
        <w:autoSpaceDE w:val="0"/>
        <w:autoSpaceDN w:val="0"/>
        <w:adjustRightInd w:val="0"/>
        <w:spacing w:after="120"/>
        <w:rPr>
          <w:rFonts w:ascii="GillSansMT" w:hAnsi="GillSansMT" w:cs="GillSansMT"/>
          <w:color w:val="231F20"/>
          <w:sz w:val="20"/>
          <w:szCs w:val="20"/>
        </w:rPr>
      </w:pPr>
      <w:r>
        <w:rPr>
          <w:rFonts w:ascii="GillSansMT" w:hAnsi="GillSansMT" w:cs="GillSansMT"/>
          <w:color w:val="231F20"/>
          <w:sz w:val="20"/>
          <w:szCs w:val="20"/>
        </w:rPr>
        <w:t>The Framework draws on conclusive international evidence to present the big picture and identify long term outcomes. These outcomes provide broad direction for school age care educators so that all children can experience meaningful play, which builds success for life.</w:t>
      </w:r>
    </w:p>
    <w:p w:rsidR="00A550DA" w:rsidRDefault="00A550DA" w:rsidP="00A550DA">
      <w:pPr>
        <w:autoSpaceDE w:val="0"/>
        <w:autoSpaceDN w:val="0"/>
        <w:adjustRightInd w:val="0"/>
        <w:spacing w:after="120"/>
        <w:rPr>
          <w:rFonts w:ascii="GillSansMT" w:hAnsi="GillSansMT" w:cs="GillSansMT"/>
          <w:color w:val="231F20"/>
          <w:sz w:val="20"/>
          <w:szCs w:val="20"/>
        </w:rPr>
      </w:pPr>
      <w:r>
        <w:rPr>
          <w:rFonts w:ascii="GillSansMT" w:hAnsi="GillSansMT" w:cs="GillSansMT"/>
          <w:color w:val="231F20"/>
          <w:sz w:val="20"/>
          <w:szCs w:val="20"/>
        </w:rPr>
        <w:t xml:space="preserve">Fundamental to the Framework (and also </w:t>
      </w:r>
      <w:r>
        <w:rPr>
          <w:rFonts w:ascii="GillSansMT-Italic" w:hAnsi="GillSansMT-Italic" w:cs="GillSansMT-Italic"/>
          <w:i/>
          <w:iCs/>
          <w:color w:val="231F20"/>
          <w:sz w:val="20"/>
          <w:szCs w:val="20"/>
        </w:rPr>
        <w:t>Belonging, Being, Becoming: the Early Years Learning Framework for Australia</w:t>
      </w:r>
      <w:r>
        <w:rPr>
          <w:rFonts w:ascii="GillSansMT" w:hAnsi="GillSansMT" w:cs="GillSansMT"/>
          <w:color w:val="231F20"/>
          <w:sz w:val="20"/>
          <w:szCs w:val="20"/>
        </w:rPr>
        <w:t>) is a view of children’s lives as characterised</w:t>
      </w:r>
      <w:r>
        <w:rPr>
          <w:rFonts w:ascii="GillSansMT-Italic" w:hAnsi="GillSansMT-Italic" w:cs="GillSansMT-Italic"/>
          <w:i/>
          <w:iCs/>
          <w:color w:val="231F20"/>
          <w:sz w:val="20"/>
          <w:szCs w:val="20"/>
        </w:rPr>
        <w:t xml:space="preserve"> </w:t>
      </w:r>
      <w:r>
        <w:rPr>
          <w:rFonts w:ascii="GillSansMT" w:hAnsi="GillSansMT" w:cs="GillSansMT"/>
          <w:color w:val="231F20"/>
          <w:sz w:val="20"/>
          <w:szCs w:val="20"/>
        </w:rPr>
        <w:t>by belonging, being and becoming:</w:t>
      </w:r>
    </w:p>
    <w:p w:rsidR="00A550DA" w:rsidRDefault="00A550DA" w:rsidP="00A550DA">
      <w:pPr>
        <w:autoSpaceDE w:val="0"/>
        <w:autoSpaceDN w:val="0"/>
        <w:adjustRightInd w:val="0"/>
        <w:spacing w:after="120"/>
        <w:rPr>
          <w:rFonts w:ascii="GillSansMT-Italic" w:hAnsi="GillSansMT-Italic" w:cs="GillSansMT-Italic"/>
          <w:i/>
          <w:iCs/>
          <w:color w:val="231F20"/>
          <w:sz w:val="20"/>
          <w:szCs w:val="20"/>
        </w:rPr>
      </w:pPr>
      <w:r>
        <w:rPr>
          <w:rFonts w:ascii="GillSansMT-Bold" w:hAnsi="GillSansMT-Bold" w:cs="GillSansMT-Bold"/>
          <w:b/>
          <w:bCs/>
          <w:color w:val="231F20"/>
          <w:sz w:val="20"/>
          <w:szCs w:val="20"/>
        </w:rPr>
        <w:t>Belonging</w:t>
      </w:r>
      <w:r>
        <w:rPr>
          <w:rFonts w:ascii="GillSansMT-Italic" w:hAnsi="GillSansMT-Italic" w:cs="GillSansMT-Italic"/>
          <w:i/>
          <w:iCs/>
          <w:color w:val="231F20"/>
          <w:sz w:val="20"/>
          <w:szCs w:val="20"/>
        </w:rPr>
        <w:t>: Knowing where and with whom you belong is integral to human existence. Children belong first to a family, a cultural group, a neighbourhood and a wider community. Belonging acknowledges children’s interdependence with others and the basis of relationships in defining identities. In early childhood, and throughout life, relationships are crucial to a sense of belonging. Belonging is central to being and becoming in that it shapes who children are and who they can become.</w:t>
      </w:r>
    </w:p>
    <w:p w:rsidR="00A550DA" w:rsidRDefault="00A550DA" w:rsidP="00A550DA">
      <w:pPr>
        <w:autoSpaceDE w:val="0"/>
        <w:autoSpaceDN w:val="0"/>
        <w:adjustRightInd w:val="0"/>
        <w:spacing w:after="120"/>
        <w:rPr>
          <w:rFonts w:ascii="GillSansMT-Italic" w:hAnsi="GillSansMT-Italic" w:cs="GillSansMT-Italic"/>
          <w:i/>
          <w:iCs/>
          <w:color w:val="231F20"/>
          <w:sz w:val="20"/>
          <w:szCs w:val="20"/>
        </w:rPr>
      </w:pPr>
      <w:r>
        <w:rPr>
          <w:rFonts w:ascii="GillSansMT-Bold" w:hAnsi="GillSansMT-Bold" w:cs="GillSansMT-Bold"/>
          <w:b/>
          <w:bCs/>
          <w:color w:val="231F20"/>
          <w:sz w:val="20"/>
          <w:szCs w:val="20"/>
        </w:rPr>
        <w:t>Being</w:t>
      </w:r>
      <w:r>
        <w:rPr>
          <w:rFonts w:ascii="GillSansMT-Italic" w:hAnsi="GillSansMT-Italic" w:cs="GillSansMT-Italic"/>
          <w:i/>
          <w:iCs/>
          <w:color w:val="231F20"/>
          <w:sz w:val="20"/>
          <w:szCs w:val="20"/>
        </w:rPr>
        <w:t>: Childhood is a time to be, to seek and make meaning of the world. Being recognises the significance of the here and now in children’s lives. It is about the present and them knowing themselves, building and maintaining relationships with others, engaging with life’s joys and complexities, and meeting challenges in everyday life.</w:t>
      </w:r>
    </w:p>
    <w:p w:rsidR="00A550DA" w:rsidRDefault="00A550DA" w:rsidP="00A550DA">
      <w:pPr>
        <w:autoSpaceDE w:val="0"/>
        <w:autoSpaceDN w:val="0"/>
        <w:adjustRightInd w:val="0"/>
        <w:spacing w:after="120"/>
        <w:rPr>
          <w:rFonts w:ascii="GillSansMT-Italic" w:hAnsi="GillSansMT-Italic" w:cs="GillSansMT-Italic"/>
          <w:i/>
          <w:iCs/>
          <w:color w:val="231F20"/>
          <w:sz w:val="20"/>
          <w:szCs w:val="20"/>
        </w:rPr>
      </w:pPr>
      <w:r>
        <w:rPr>
          <w:rFonts w:ascii="GillSansMT-Bold" w:hAnsi="GillSansMT-Bold" w:cs="GillSansMT-Bold"/>
          <w:b/>
          <w:bCs/>
          <w:color w:val="231F20"/>
          <w:sz w:val="20"/>
          <w:szCs w:val="20"/>
        </w:rPr>
        <w:t>Becoming</w:t>
      </w:r>
      <w:r>
        <w:rPr>
          <w:rFonts w:ascii="GillSansMT-Italic" w:hAnsi="GillSansMT-Italic" w:cs="GillSansMT-Italic"/>
          <w:i/>
          <w:iCs/>
          <w:color w:val="231F20"/>
          <w:sz w:val="20"/>
          <w:szCs w:val="20"/>
        </w:rPr>
        <w:t>: Children’s identities, knowledge, understandings, capacities, skills and relationships change during childhood. They are shaped by many different events and circumstances. Becoming reflects this process of rapid and significant change that occurs … as … children learn and grow. It emphasises learning to participate fully and actively in society.</w:t>
      </w:r>
    </w:p>
    <w:p w:rsidR="00A550DA" w:rsidRDefault="00A550DA" w:rsidP="00A550DA">
      <w:pPr>
        <w:autoSpaceDE w:val="0"/>
        <w:autoSpaceDN w:val="0"/>
        <w:adjustRightInd w:val="0"/>
        <w:spacing w:after="120"/>
        <w:jc w:val="right"/>
        <w:rPr>
          <w:rFonts w:ascii="GillSansMT" w:hAnsi="GillSansMT" w:cs="GillSansMT"/>
          <w:color w:val="231F20"/>
          <w:sz w:val="18"/>
          <w:szCs w:val="18"/>
        </w:rPr>
      </w:pPr>
      <w:r>
        <w:rPr>
          <w:rFonts w:ascii="GillSansMT" w:hAnsi="GillSansMT" w:cs="GillSansMT"/>
          <w:color w:val="231F20"/>
          <w:sz w:val="18"/>
          <w:szCs w:val="18"/>
        </w:rPr>
        <w:t>Australian Government Department of Education, Employment and Workplace Relations (2009) p.7</w:t>
      </w:r>
    </w:p>
    <w:p w:rsidR="00A550DA" w:rsidRPr="00A550DA" w:rsidRDefault="00A550DA" w:rsidP="005A0EB9">
      <w:pPr>
        <w:pStyle w:val="ListParagraph"/>
        <w:numPr>
          <w:ilvl w:val="0"/>
          <w:numId w:val="29"/>
        </w:numPr>
        <w:autoSpaceDE w:val="0"/>
        <w:autoSpaceDN w:val="0"/>
        <w:adjustRightInd w:val="0"/>
        <w:spacing w:before="240" w:after="120"/>
        <w:rPr>
          <w:rFonts w:ascii="GillSansMT" w:hAnsi="GillSansMT" w:cs="GillSansMT"/>
          <w:color w:val="231F20"/>
          <w:sz w:val="20"/>
          <w:szCs w:val="20"/>
        </w:rPr>
      </w:pPr>
      <w:r w:rsidRPr="00A550DA">
        <w:rPr>
          <w:rFonts w:ascii="GillSansMT" w:hAnsi="GillSansMT" w:cs="GillSansMT"/>
          <w:color w:val="231F20"/>
          <w:sz w:val="20"/>
          <w:szCs w:val="20"/>
        </w:rPr>
        <w:t>What does ‘belonging’ look like, sound like and feel like in your setting?</w:t>
      </w:r>
    </w:p>
    <w:p w:rsidR="00A550DA" w:rsidRPr="00A550DA" w:rsidRDefault="00A550DA" w:rsidP="005A0EB9">
      <w:pPr>
        <w:pStyle w:val="ListParagraph"/>
        <w:numPr>
          <w:ilvl w:val="0"/>
          <w:numId w:val="29"/>
        </w:numPr>
        <w:autoSpaceDE w:val="0"/>
        <w:autoSpaceDN w:val="0"/>
        <w:adjustRightInd w:val="0"/>
        <w:spacing w:before="240" w:after="120"/>
        <w:rPr>
          <w:rFonts w:ascii="GillSansMT" w:hAnsi="GillSansMT" w:cs="GillSansMT"/>
          <w:color w:val="231F20"/>
          <w:sz w:val="20"/>
          <w:szCs w:val="20"/>
        </w:rPr>
      </w:pPr>
      <w:r w:rsidRPr="00A550DA">
        <w:rPr>
          <w:rFonts w:ascii="GillSansMT" w:hAnsi="GillSansMT" w:cs="GillSansMT"/>
          <w:color w:val="231F20"/>
          <w:sz w:val="20"/>
          <w:szCs w:val="20"/>
        </w:rPr>
        <w:t>What does ‘being’ look like, sound like and feel like in your setting?</w:t>
      </w:r>
    </w:p>
    <w:p w:rsidR="00A550DA" w:rsidRPr="00A550DA" w:rsidRDefault="00A550DA" w:rsidP="005A0EB9">
      <w:pPr>
        <w:pStyle w:val="ListParagraph"/>
        <w:numPr>
          <w:ilvl w:val="0"/>
          <w:numId w:val="29"/>
        </w:numPr>
        <w:autoSpaceDE w:val="0"/>
        <w:autoSpaceDN w:val="0"/>
        <w:adjustRightInd w:val="0"/>
        <w:spacing w:before="240" w:after="120"/>
        <w:rPr>
          <w:rFonts w:ascii="GillSansMT" w:hAnsi="GillSansMT" w:cs="GillSansMT"/>
          <w:color w:val="231F20"/>
          <w:sz w:val="20"/>
          <w:szCs w:val="20"/>
        </w:rPr>
      </w:pPr>
      <w:r w:rsidRPr="00A550DA">
        <w:rPr>
          <w:rFonts w:ascii="GillSansMT" w:hAnsi="GillSansMT" w:cs="GillSansMT"/>
          <w:color w:val="231F20"/>
          <w:sz w:val="20"/>
          <w:szCs w:val="20"/>
        </w:rPr>
        <w:t>What does ‘becoming’ look like, sound like and feel like in your setting?</w:t>
      </w:r>
    </w:p>
    <w:p w:rsidR="00A550DA" w:rsidRPr="00A550DA" w:rsidRDefault="00A550DA" w:rsidP="005A0EB9">
      <w:pPr>
        <w:pStyle w:val="ListParagraph"/>
        <w:numPr>
          <w:ilvl w:val="0"/>
          <w:numId w:val="29"/>
        </w:numPr>
        <w:autoSpaceDE w:val="0"/>
        <w:autoSpaceDN w:val="0"/>
        <w:adjustRightInd w:val="0"/>
        <w:spacing w:before="240" w:after="120"/>
        <w:rPr>
          <w:rFonts w:ascii="GillSansMT" w:hAnsi="GillSansMT" w:cs="GillSansMT"/>
          <w:color w:val="231F20"/>
          <w:sz w:val="20"/>
          <w:szCs w:val="20"/>
        </w:rPr>
      </w:pPr>
      <w:r w:rsidRPr="00A550DA">
        <w:rPr>
          <w:rFonts w:ascii="GillSansMT" w:hAnsi="GillSansMT" w:cs="GillSansMT"/>
          <w:color w:val="231F20"/>
          <w:sz w:val="20"/>
          <w:szCs w:val="20"/>
        </w:rPr>
        <w:t>Is the program holistic in its approach, or focused on one or more particular areas?</w:t>
      </w:r>
    </w:p>
    <w:p w:rsidR="00A550DA" w:rsidRPr="00A550DA" w:rsidRDefault="00A550DA" w:rsidP="005A0EB9">
      <w:pPr>
        <w:pStyle w:val="ListParagraph"/>
        <w:numPr>
          <w:ilvl w:val="0"/>
          <w:numId w:val="29"/>
        </w:numPr>
        <w:autoSpaceDE w:val="0"/>
        <w:autoSpaceDN w:val="0"/>
        <w:adjustRightInd w:val="0"/>
        <w:spacing w:before="240" w:after="120"/>
        <w:rPr>
          <w:rFonts w:ascii="GillSansMT" w:hAnsi="GillSansMT" w:cs="GillSansMT"/>
          <w:color w:val="231F20"/>
          <w:sz w:val="20"/>
          <w:szCs w:val="20"/>
        </w:rPr>
      </w:pPr>
      <w:r w:rsidRPr="00A550DA">
        <w:rPr>
          <w:rFonts w:ascii="GillSansMT" w:hAnsi="GillSansMT" w:cs="GillSansMT"/>
          <w:color w:val="231F20"/>
          <w:sz w:val="20"/>
          <w:szCs w:val="20"/>
        </w:rPr>
        <w:t>How can the program be more holistic?</w:t>
      </w:r>
    </w:p>
    <w:p w:rsidR="00A550DA" w:rsidRPr="00A550DA" w:rsidRDefault="00A550DA" w:rsidP="005A0EB9">
      <w:pPr>
        <w:pStyle w:val="ListParagraph"/>
        <w:numPr>
          <w:ilvl w:val="0"/>
          <w:numId w:val="29"/>
        </w:numPr>
        <w:autoSpaceDE w:val="0"/>
        <w:autoSpaceDN w:val="0"/>
        <w:adjustRightInd w:val="0"/>
        <w:spacing w:before="240" w:after="120"/>
        <w:rPr>
          <w:rFonts w:ascii="GillSansMT" w:hAnsi="GillSansMT" w:cs="GillSansMT"/>
          <w:color w:val="231F20"/>
          <w:sz w:val="20"/>
          <w:szCs w:val="20"/>
        </w:rPr>
      </w:pPr>
      <w:r w:rsidRPr="00A550DA">
        <w:rPr>
          <w:rFonts w:ascii="GillSansMT" w:hAnsi="GillSansMT" w:cs="GillSansMT"/>
          <w:color w:val="231F20"/>
          <w:sz w:val="20"/>
          <w:szCs w:val="20"/>
        </w:rPr>
        <w:t>What is important for you and your team in regard to children?</w:t>
      </w:r>
    </w:p>
    <w:p w:rsidR="00A550DA" w:rsidRPr="00A550DA" w:rsidRDefault="00A550DA" w:rsidP="005A0EB9">
      <w:pPr>
        <w:pStyle w:val="ListParagraph"/>
        <w:numPr>
          <w:ilvl w:val="0"/>
          <w:numId w:val="29"/>
        </w:numPr>
        <w:autoSpaceDE w:val="0"/>
        <w:autoSpaceDN w:val="0"/>
        <w:adjustRightInd w:val="0"/>
        <w:spacing w:before="240" w:after="120"/>
        <w:rPr>
          <w:rFonts w:ascii="GillSansMT" w:hAnsi="GillSansMT" w:cs="GillSansMT"/>
          <w:color w:val="231F20"/>
          <w:sz w:val="20"/>
          <w:szCs w:val="20"/>
        </w:rPr>
      </w:pPr>
      <w:r w:rsidRPr="00A550DA">
        <w:rPr>
          <w:rFonts w:ascii="GillSansMT" w:hAnsi="GillSansMT" w:cs="GillSansMT"/>
          <w:color w:val="231F20"/>
          <w:sz w:val="20"/>
          <w:szCs w:val="20"/>
        </w:rPr>
        <w:t>Do children have time to just ‘be’ during their time with you? How would you describe these experiences? Are they valuable? If so, in what ways? How can this value be shared with families and the community?</w:t>
      </w:r>
    </w:p>
    <w:p w:rsidR="00A550DA" w:rsidRPr="00A550DA" w:rsidRDefault="00A550DA" w:rsidP="005A0EB9">
      <w:pPr>
        <w:pStyle w:val="ListParagraph"/>
        <w:numPr>
          <w:ilvl w:val="0"/>
          <w:numId w:val="29"/>
        </w:numPr>
        <w:autoSpaceDE w:val="0"/>
        <w:autoSpaceDN w:val="0"/>
        <w:adjustRightInd w:val="0"/>
        <w:spacing w:before="240" w:after="120"/>
        <w:rPr>
          <w:rFonts w:ascii="GillSansMT" w:hAnsi="GillSansMT" w:cs="GillSansMT"/>
          <w:color w:val="231F20"/>
          <w:sz w:val="20"/>
          <w:szCs w:val="20"/>
        </w:rPr>
      </w:pPr>
      <w:r w:rsidRPr="00A550DA">
        <w:rPr>
          <w:rFonts w:ascii="GillSansMT" w:hAnsi="GillSansMT" w:cs="GillSansMT"/>
          <w:color w:val="231F20"/>
          <w:sz w:val="20"/>
          <w:szCs w:val="20"/>
        </w:rPr>
        <w:t>What do the terms ‘physical’, ‘emotional’ and ‘spiritual’ mean to you?</w:t>
      </w:r>
    </w:p>
    <w:p w:rsidR="00A550DA" w:rsidRDefault="00A550DA" w:rsidP="005A0EB9">
      <w:pPr>
        <w:pStyle w:val="ListParagraph"/>
        <w:numPr>
          <w:ilvl w:val="0"/>
          <w:numId w:val="29"/>
        </w:numPr>
        <w:autoSpaceDE w:val="0"/>
        <w:autoSpaceDN w:val="0"/>
        <w:adjustRightInd w:val="0"/>
        <w:spacing w:before="240" w:after="120"/>
        <w:rPr>
          <w:rFonts w:ascii="GillSansMT" w:hAnsi="GillSansMT" w:cs="GillSansMT"/>
          <w:color w:val="231F20"/>
          <w:sz w:val="20"/>
          <w:szCs w:val="20"/>
        </w:rPr>
      </w:pPr>
      <w:r w:rsidRPr="00A550DA">
        <w:rPr>
          <w:rFonts w:ascii="GillSansMT" w:hAnsi="GillSansMT" w:cs="GillSansMT"/>
          <w:color w:val="231F20"/>
          <w:sz w:val="20"/>
          <w:szCs w:val="20"/>
        </w:rPr>
        <w:t>How do you try to ensure that children feel safe, secure and strong physically, emotionally and spiritually? Do you know what these terms mean for Aboriginal and Torres Strait Islander children?</w:t>
      </w:r>
    </w:p>
    <w:p w:rsidR="00D9601A" w:rsidRDefault="00D9601A" w:rsidP="00A550DA">
      <w:pPr>
        <w:autoSpaceDE w:val="0"/>
        <w:autoSpaceDN w:val="0"/>
        <w:adjustRightInd w:val="0"/>
        <w:spacing w:before="240" w:after="120"/>
        <w:jc w:val="center"/>
        <w:rPr>
          <w:rFonts w:ascii="GillSansMT" w:hAnsi="GillSansMT" w:cs="GillSansMT"/>
          <w:color w:val="231F20"/>
        </w:rPr>
      </w:pPr>
    </w:p>
    <w:p w:rsidR="00A550DA" w:rsidRDefault="00A550DA" w:rsidP="00A550DA">
      <w:pPr>
        <w:autoSpaceDE w:val="0"/>
        <w:autoSpaceDN w:val="0"/>
        <w:adjustRightInd w:val="0"/>
        <w:spacing w:before="240" w:after="120"/>
        <w:jc w:val="center"/>
        <w:rPr>
          <w:rFonts w:ascii="GillSansMT" w:hAnsi="GillSansMT" w:cs="GillSansMT"/>
          <w:color w:val="231F20"/>
        </w:rPr>
      </w:pPr>
      <w:r>
        <w:rPr>
          <w:rFonts w:ascii="GillSansMT" w:hAnsi="GillSansMT" w:cs="GillSansMT"/>
          <w:color w:val="231F20"/>
        </w:rPr>
        <w:t>Figure 5: Elements of the Framework for School Age Care</w:t>
      </w:r>
    </w:p>
    <w:p w:rsidR="00A550DA" w:rsidRDefault="00D9601A" w:rsidP="00A550DA">
      <w:pPr>
        <w:autoSpaceDE w:val="0"/>
        <w:autoSpaceDN w:val="0"/>
        <w:adjustRightInd w:val="0"/>
        <w:spacing w:before="240" w:after="120"/>
        <w:jc w:val="center"/>
        <w:rPr>
          <w:rFonts w:ascii="GillSansMT" w:hAnsi="GillSansMT" w:cs="GillSansMT"/>
          <w:color w:val="231F20"/>
        </w:rPr>
      </w:pPr>
      <w:r w:rsidRPr="00D9601A">
        <w:rPr>
          <w:rFonts w:ascii="GillSansMT" w:hAnsi="GillSansMT" w:cs="GillSansMT"/>
          <w:noProof/>
          <w:color w:val="231F20"/>
        </w:rPr>
        <w:drawing>
          <wp:anchor distT="0" distB="0" distL="114300" distR="114300" simplePos="0" relativeHeight="251684864" behindDoc="0" locked="0" layoutInCell="1" allowOverlap="1">
            <wp:simplePos x="0" y="0"/>
            <wp:positionH relativeFrom="margin">
              <wp:posOffset>1694373</wp:posOffset>
            </wp:positionH>
            <wp:positionV relativeFrom="margin">
              <wp:posOffset>3438746</wp:posOffset>
            </wp:positionV>
            <wp:extent cx="2815121" cy="2536466"/>
            <wp:effectExtent l="19050" t="0" r="4445" b="0"/>
            <wp:wrapSquare wrapText="bothSides"/>
            <wp:docPr id="8"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9" cstate="print"/>
                    <a:srcRect/>
                    <a:stretch>
                      <a:fillRect/>
                    </a:stretch>
                  </pic:blipFill>
                  <pic:spPr bwMode="auto">
                    <a:xfrm>
                      <a:off x="0" y="0"/>
                      <a:ext cx="2814955" cy="2536190"/>
                    </a:xfrm>
                    <a:prstGeom prst="rect">
                      <a:avLst/>
                    </a:prstGeom>
                    <a:noFill/>
                    <a:ln w="9525">
                      <a:noFill/>
                      <a:miter lim="800000"/>
                      <a:headEnd/>
                      <a:tailEnd/>
                    </a:ln>
                  </pic:spPr>
                </pic:pic>
              </a:graphicData>
            </a:graphic>
          </wp:anchor>
        </w:drawing>
      </w:r>
    </w:p>
    <w:p w:rsidR="00D9601A" w:rsidRDefault="00D9601A" w:rsidP="00A550DA">
      <w:pPr>
        <w:autoSpaceDE w:val="0"/>
        <w:autoSpaceDN w:val="0"/>
        <w:adjustRightInd w:val="0"/>
        <w:spacing w:before="240" w:after="120"/>
        <w:jc w:val="center"/>
        <w:rPr>
          <w:rFonts w:ascii="GillSansMT" w:hAnsi="GillSansMT" w:cs="GillSansMT"/>
          <w:color w:val="231F20"/>
          <w:sz w:val="20"/>
          <w:szCs w:val="20"/>
        </w:rPr>
      </w:pPr>
    </w:p>
    <w:p w:rsidR="00D9601A" w:rsidRDefault="00D9601A" w:rsidP="00A550DA">
      <w:pPr>
        <w:autoSpaceDE w:val="0"/>
        <w:autoSpaceDN w:val="0"/>
        <w:adjustRightInd w:val="0"/>
        <w:spacing w:before="240" w:after="120"/>
        <w:jc w:val="center"/>
        <w:rPr>
          <w:rFonts w:ascii="GillSansMT" w:hAnsi="GillSansMT" w:cs="GillSansMT"/>
          <w:color w:val="231F20"/>
          <w:sz w:val="20"/>
          <w:szCs w:val="20"/>
        </w:rPr>
      </w:pPr>
    </w:p>
    <w:p w:rsidR="00D9601A" w:rsidRDefault="00D9601A" w:rsidP="00A550DA">
      <w:pPr>
        <w:autoSpaceDE w:val="0"/>
        <w:autoSpaceDN w:val="0"/>
        <w:adjustRightInd w:val="0"/>
        <w:spacing w:before="240" w:after="120"/>
        <w:jc w:val="center"/>
        <w:rPr>
          <w:rFonts w:ascii="GillSansMT" w:hAnsi="GillSansMT" w:cs="GillSansMT"/>
          <w:color w:val="231F20"/>
          <w:sz w:val="20"/>
          <w:szCs w:val="20"/>
        </w:rPr>
      </w:pPr>
    </w:p>
    <w:p w:rsidR="00D9601A" w:rsidRDefault="00D9601A" w:rsidP="00A550DA">
      <w:pPr>
        <w:autoSpaceDE w:val="0"/>
        <w:autoSpaceDN w:val="0"/>
        <w:adjustRightInd w:val="0"/>
        <w:spacing w:before="240" w:after="120"/>
        <w:jc w:val="center"/>
        <w:rPr>
          <w:rFonts w:ascii="GillSansMT" w:hAnsi="GillSansMT" w:cs="GillSansMT"/>
          <w:color w:val="231F20"/>
          <w:sz w:val="20"/>
          <w:szCs w:val="20"/>
        </w:rPr>
      </w:pPr>
    </w:p>
    <w:p w:rsidR="00D9601A" w:rsidRDefault="00D9601A" w:rsidP="00A550DA">
      <w:pPr>
        <w:autoSpaceDE w:val="0"/>
        <w:autoSpaceDN w:val="0"/>
        <w:adjustRightInd w:val="0"/>
        <w:spacing w:before="240" w:after="120"/>
        <w:jc w:val="center"/>
        <w:rPr>
          <w:rFonts w:ascii="GillSansMT" w:hAnsi="GillSansMT" w:cs="GillSansMT"/>
          <w:color w:val="231F20"/>
          <w:sz w:val="20"/>
          <w:szCs w:val="20"/>
        </w:rPr>
      </w:pPr>
    </w:p>
    <w:p w:rsidR="00D9601A" w:rsidRDefault="00D9601A" w:rsidP="00A550DA">
      <w:pPr>
        <w:autoSpaceDE w:val="0"/>
        <w:autoSpaceDN w:val="0"/>
        <w:adjustRightInd w:val="0"/>
        <w:spacing w:before="240" w:after="120"/>
        <w:jc w:val="center"/>
        <w:rPr>
          <w:rFonts w:ascii="GillSansMT" w:hAnsi="GillSansMT" w:cs="GillSansMT"/>
          <w:color w:val="231F20"/>
          <w:sz w:val="20"/>
          <w:szCs w:val="20"/>
        </w:rPr>
      </w:pPr>
    </w:p>
    <w:p w:rsidR="00D9601A" w:rsidRDefault="00D9601A" w:rsidP="00A550DA">
      <w:pPr>
        <w:autoSpaceDE w:val="0"/>
        <w:autoSpaceDN w:val="0"/>
        <w:adjustRightInd w:val="0"/>
        <w:spacing w:before="240" w:after="120"/>
        <w:jc w:val="center"/>
        <w:rPr>
          <w:rFonts w:ascii="GillSansMT" w:hAnsi="GillSansMT" w:cs="GillSansMT"/>
          <w:color w:val="231F20"/>
          <w:sz w:val="20"/>
          <w:szCs w:val="20"/>
        </w:rPr>
      </w:pPr>
    </w:p>
    <w:p w:rsidR="00D9601A" w:rsidRDefault="00D9601A" w:rsidP="00A550DA">
      <w:pPr>
        <w:autoSpaceDE w:val="0"/>
        <w:autoSpaceDN w:val="0"/>
        <w:adjustRightInd w:val="0"/>
        <w:spacing w:before="240" w:after="120"/>
        <w:jc w:val="center"/>
        <w:rPr>
          <w:rFonts w:ascii="GillSansMT" w:hAnsi="GillSansMT" w:cs="GillSansMT"/>
          <w:color w:val="231F20"/>
          <w:sz w:val="20"/>
          <w:szCs w:val="20"/>
        </w:rPr>
      </w:pPr>
    </w:p>
    <w:p w:rsidR="00D9601A" w:rsidRDefault="00D9601A" w:rsidP="00A550DA">
      <w:pPr>
        <w:autoSpaceDE w:val="0"/>
        <w:autoSpaceDN w:val="0"/>
        <w:adjustRightInd w:val="0"/>
        <w:spacing w:before="240" w:after="120"/>
        <w:jc w:val="center"/>
        <w:rPr>
          <w:rFonts w:ascii="GillSansMT" w:hAnsi="GillSansMT" w:cs="GillSansMT"/>
          <w:color w:val="231F20"/>
          <w:sz w:val="20"/>
          <w:szCs w:val="20"/>
        </w:rPr>
      </w:pPr>
    </w:p>
    <w:p w:rsidR="00D9601A" w:rsidRDefault="00D9601A" w:rsidP="00D9601A">
      <w:pPr>
        <w:autoSpaceDE w:val="0"/>
        <w:autoSpaceDN w:val="0"/>
        <w:adjustRightInd w:val="0"/>
        <w:spacing w:after="120"/>
        <w:rPr>
          <w:rFonts w:ascii="GillSansMT" w:hAnsi="GillSansMT" w:cs="GillSansMT"/>
          <w:color w:val="1A80BD"/>
          <w:sz w:val="28"/>
          <w:szCs w:val="28"/>
        </w:rPr>
      </w:pPr>
      <w:r>
        <w:rPr>
          <w:rFonts w:ascii="GillSansMT" w:hAnsi="GillSansMT" w:cs="GillSansMT"/>
          <w:color w:val="1A80BD"/>
          <w:sz w:val="28"/>
          <w:szCs w:val="28"/>
        </w:rPr>
        <w:t>Hear About</w:t>
      </w:r>
    </w:p>
    <w:p w:rsidR="00D9601A" w:rsidRDefault="00D9601A" w:rsidP="00D9601A">
      <w:pPr>
        <w:shd w:val="clear" w:color="auto" w:fill="C6D9F1" w:themeFill="text2" w:themeFillTint="33"/>
        <w:autoSpaceDE w:val="0"/>
        <w:autoSpaceDN w:val="0"/>
        <w:adjustRightInd w:val="0"/>
        <w:spacing w:after="120"/>
        <w:rPr>
          <w:rFonts w:ascii="GillSansMT-Bold" w:hAnsi="GillSansMT-Bold" w:cs="GillSansMT-Bold"/>
          <w:b/>
          <w:bCs/>
          <w:color w:val="1A80BD"/>
          <w:sz w:val="20"/>
          <w:szCs w:val="20"/>
        </w:rPr>
      </w:pPr>
      <w:r>
        <w:rPr>
          <w:rFonts w:ascii="GillSansMT-Bold" w:hAnsi="GillSansMT-Bold" w:cs="GillSansMT-Bold"/>
          <w:b/>
          <w:bCs/>
          <w:color w:val="1A80BD"/>
          <w:sz w:val="20"/>
          <w:szCs w:val="20"/>
        </w:rPr>
        <w:t>The great bird rescue</w:t>
      </w:r>
    </w:p>
    <w:p w:rsidR="00D9601A" w:rsidRDefault="00D9601A" w:rsidP="00D9601A">
      <w:pPr>
        <w:shd w:val="clear" w:color="auto" w:fill="C6D9F1" w:themeFill="text2" w:themeFillTint="33"/>
        <w:autoSpaceDE w:val="0"/>
        <w:autoSpaceDN w:val="0"/>
        <w:adjustRightInd w:val="0"/>
        <w:spacing w:after="120"/>
        <w:rPr>
          <w:rFonts w:ascii="GillSansMT-Italic" w:hAnsi="GillSansMT-Italic" w:cs="GillSansMT-Italic"/>
          <w:i/>
          <w:iCs/>
          <w:color w:val="231F20"/>
          <w:sz w:val="20"/>
          <w:szCs w:val="20"/>
        </w:rPr>
      </w:pPr>
      <w:r>
        <w:rPr>
          <w:rFonts w:ascii="GillSansMT-Italic" w:hAnsi="GillSansMT-Italic" w:cs="GillSansMT-Italic"/>
          <w:i/>
          <w:iCs/>
          <w:color w:val="231F20"/>
          <w:sz w:val="20"/>
          <w:szCs w:val="20"/>
        </w:rPr>
        <w:t>Once upon a Thursday afternoon, the children of after school care noticed a poor little bird stuck in a tree. ‘We won’t leave until the bird is free!’ the children cried but were finally convinced by the staff to go inside. Fortunately, Lockwood’s mum was very tall and decided to help. So after a lot of trying, they got the legendary PVC pipe from the wondrous land of the Green Room and finally got the bird unstuck. So they lived happily ever after. . . The End.</w:t>
      </w:r>
    </w:p>
    <w:p w:rsidR="00D9601A" w:rsidRDefault="00D9601A" w:rsidP="00D9601A">
      <w:pPr>
        <w:shd w:val="clear" w:color="auto" w:fill="C6D9F1" w:themeFill="text2" w:themeFillTint="33"/>
        <w:autoSpaceDE w:val="0"/>
        <w:autoSpaceDN w:val="0"/>
        <w:adjustRightInd w:val="0"/>
        <w:spacing w:after="120"/>
        <w:jc w:val="right"/>
        <w:rPr>
          <w:rFonts w:ascii="GillSansMT-Italic" w:hAnsi="GillSansMT-Italic" w:cs="GillSansMT-Italic"/>
          <w:i/>
          <w:iCs/>
          <w:color w:val="231F20"/>
          <w:sz w:val="18"/>
          <w:szCs w:val="18"/>
        </w:rPr>
      </w:pPr>
      <w:r>
        <w:rPr>
          <w:rFonts w:ascii="GillSansMT-Italic" w:hAnsi="GillSansMT-Italic" w:cs="GillSansMT-Italic"/>
          <w:i/>
          <w:iCs/>
          <w:color w:val="231F20"/>
          <w:sz w:val="18"/>
          <w:szCs w:val="18"/>
        </w:rPr>
        <w:t>By Jacinta, Year 7</w:t>
      </w:r>
    </w:p>
    <w:p w:rsidR="00D9601A" w:rsidRDefault="00D9601A" w:rsidP="00D9601A">
      <w:pPr>
        <w:autoSpaceDE w:val="0"/>
        <w:autoSpaceDN w:val="0"/>
        <w:adjustRightInd w:val="0"/>
        <w:spacing w:after="120"/>
        <w:rPr>
          <w:rFonts w:ascii="GillSansMT" w:hAnsi="GillSansMT" w:cs="GillSansMT"/>
          <w:color w:val="231F20"/>
          <w:sz w:val="20"/>
          <w:szCs w:val="20"/>
        </w:rPr>
      </w:pPr>
      <w:r>
        <w:rPr>
          <w:rFonts w:ascii="GillSansMT" w:hAnsi="GillSansMT" w:cs="GillSansMT"/>
          <w:color w:val="231F20"/>
          <w:sz w:val="20"/>
          <w:szCs w:val="20"/>
        </w:rPr>
        <w:t>The bird rescue contributed greatly to children’s learning and development, with the outcome contributing to their wellbeing. The children were able to have discussions on who we could contact to rescue the bird. They wanted to phone the RSPCA or a local Animal Rescue centre to help us. The Director phoned a previous educator who now works at the zoo. She suggested that we break the branch to try to free the bird as it was more than likely that no-one would come to assist. Upon discussing that the bird was not an endangered bird and the chances of someone or an organisation coming to help would be remote, the children then started problem-solving on how they could free the bird.</w:t>
      </w:r>
    </w:p>
    <w:p w:rsidR="00D9601A" w:rsidRDefault="00D9601A" w:rsidP="00D9601A">
      <w:pPr>
        <w:autoSpaceDE w:val="0"/>
        <w:autoSpaceDN w:val="0"/>
        <w:adjustRightInd w:val="0"/>
        <w:spacing w:after="120"/>
        <w:rPr>
          <w:rFonts w:ascii="GillSansMT" w:hAnsi="GillSansMT" w:cs="GillSansMT"/>
          <w:color w:val="231F20"/>
          <w:sz w:val="20"/>
          <w:szCs w:val="20"/>
        </w:rPr>
      </w:pPr>
      <w:r>
        <w:rPr>
          <w:rFonts w:ascii="GillSansMT" w:hAnsi="GillSansMT" w:cs="GillSansMT"/>
          <w:color w:val="231F20"/>
          <w:sz w:val="20"/>
          <w:szCs w:val="20"/>
        </w:rPr>
        <w:t>The children were so passionate about freeing the bird that some pleaded with their parents to come and have a look to help free it. They also ventured inside the school age care building to inform the children that were inside playing to come and have a look for themselves. One of the children suggested connecting the pieces of PVC piping together that were in the drama storage to reach the bird, hoping to snap the branch so the bird could be freed.</w:t>
      </w:r>
    </w:p>
    <w:p w:rsidR="00D9601A" w:rsidRDefault="00D9601A" w:rsidP="00D9601A">
      <w:pPr>
        <w:autoSpaceDE w:val="0"/>
        <w:autoSpaceDN w:val="0"/>
        <w:adjustRightInd w:val="0"/>
        <w:spacing w:after="120"/>
        <w:rPr>
          <w:rFonts w:ascii="GillSansMT" w:hAnsi="GillSansMT" w:cs="GillSansMT"/>
          <w:color w:val="231F20"/>
          <w:sz w:val="20"/>
          <w:szCs w:val="20"/>
        </w:rPr>
      </w:pPr>
      <w:r>
        <w:rPr>
          <w:rFonts w:ascii="GillSansMT" w:hAnsi="GillSansMT" w:cs="GillSansMT"/>
          <w:color w:val="231F20"/>
          <w:sz w:val="20"/>
          <w:szCs w:val="20"/>
        </w:rPr>
        <w:t>After one hour of trying, the thin branch was finally snapped and the bird flew away uninjured. After some celebratory cheers, the children, parents and educators were able to go home knowing they had done a good deed!</w:t>
      </w:r>
    </w:p>
    <w:p w:rsidR="00D9601A" w:rsidRDefault="00D9601A" w:rsidP="00D9601A">
      <w:pPr>
        <w:autoSpaceDE w:val="0"/>
        <w:autoSpaceDN w:val="0"/>
        <w:adjustRightInd w:val="0"/>
        <w:spacing w:after="120"/>
        <w:rPr>
          <w:rFonts w:ascii="GillSansMT" w:hAnsi="GillSansMT" w:cs="GillSansMT"/>
          <w:color w:val="231F20"/>
          <w:sz w:val="20"/>
          <w:szCs w:val="20"/>
        </w:rPr>
      </w:pPr>
      <w:r>
        <w:rPr>
          <w:rFonts w:ascii="GillSansMT-Bold" w:hAnsi="GillSansMT-Bold" w:cs="GillSansMT-Bold"/>
          <w:b/>
          <w:bCs/>
          <w:color w:val="231F20"/>
          <w:sz w:val="20"/>
          <w:szCs w:val="20"/>
        </w:rPr>
        <w:t>Belonging</w:t>
      </w:r>
      <w:r>
        <w:rPr>
          <w:rFonts w:ascii="GillSansMT" w:hAnsi="GillSansMT" w:cs="GillSansMT"/>
          <w:color w:val="231F20"/>
          <w:sz w:val="20"/>
          <w:szCs w:val="20"/>
        </w:rPr>
        <w:t>: Children experienced a sense of belonging by using relationships with peers, educators and family members to work collaboratively to achieve a common goal.</w:t>
      </w:r>
    </w:p>
    <w:p w:rsidR="00D9601A" w:rsidRDefault="00D9601A" w:rsidP="00D9601A">
      <w:pPr>
        <w:autoSpaceDE w:val="0"/>
        <w:autoSpaceDN w:val="0"/>
        <w:adjustRightInd w:val="0"/>
        <w:spacing w:after="120"/>
        <w:rPr>
          <w:rFonts w:ascii="GillSansMT" w:hAnsi="GillSansMT" w:cs="GillSansMT"/>
          <w:color w:val="231F20"/>
          <w:sz w:val="20"/>
          <w:szCs w:val="20"/>
        </w:rPr>
      </w:pPr>
      <w:r>
        <w:rPr>
          <w:rFonts w:ascii="GillSansMT-Bold" w:hAnsi="GillSansMT-Bold" w:cs="GillSansMT-Bold"/>
          <w:b/>
          <w:bCs/>
          <w:color w:val="231F20"/>
          <w:sz w:val="20"/>
          <w:szCs w:val="20"/>
        </w:rPr>
        <w:t>Being</w:t>
      </w:r>
      <w:r>
        <w:rPr>
          <w:rFonts w:ascii="GillSansMT" w:hAnsi="GillSansMT" w:cs="GillSansMT"/>
          <w:color w:val="231F20"/>
          <w:sz w:val="20"/>
          <w:szCs w:val="20"/>
        </w:rPr>
        <w:t>: Children experienced a sense of being by being consumed by the moment, demonstrating deep concentration and complete focus, recognising that they were an active part of the natural world, respecting others’ point of view, and meeting an everyday challenge.</w:t>
      </w:r>
    </w:p>
    <w:p w:rsidR="00D9601A" w:rsidRDefault="00D9601A" w:rsidP="00D9601A">
      <w:pPr>
        <w:autoSpaceDE w:val="0"/>
        <w:autoSpaceDN w:val="0"/>
        <w:adjustRightInd w:val="0"/>
        <w:spacing w:after="120"/>
        <w:rPr>
          <w:rFonts w:ascii="GillSansMT" w:hAnsi="GillSansMT" w:cs="GillSansMT"/>
          <w:color w:val="231F20"/>
          <w:sz w:val="20"/>
          <w:szCs w:val="20"/>
        </w:rPr>
      </w:pPr>
      <w:r>
        <w:rPr>
          <w:rFonts w:ascii="GillSansMT-Bold" w:hAnsi="GillSansMT-Bold" w:cs="GillSansMT-Bold"/>
          <w:b/>
          <w:bCs/>
          <w:color w:val="231F20"/>
          <w:sz w:val="20"/>
          <w:szCs w:val="20"/>
        </w:rPr>
        <w:t>Becoming</w:t>
      </w:r>
      <w:r>
        <w:rPr>
          <w:rFonts w:ascii="GillSansMT" w:hAnsi="GillSansMT" w:cs="GillSansMT"/>
          <w:color w:val="231F20"/>
          <w:sz w:val="20"/>
          <w:szCs w:val="20"/>
        </w:rPr>
        <w:t>: Children experienced a sense of becoming by further shaping their identities as problem solvers, contributing to the natural world, and being active partners within their community who could affect change.</w:t>
      </w:r>
    </w:p>
    <w:p w:rsidR="00D9601A" w:rsidRDefault="00D9601A" w:rsidP="00D9601A">
      <w:pPr>
        <w:autoSpaceDE w:val="0"/>
        <w:autoSpaceDN w:val="0"/>
        <w:adjustRightInd w:val="0"/>
        <w:spacing w:after="120"/>
        <w:rPr>
          <w:rFonts w:ascii="GillSansMT" w:hAnsi="GillSansMT" w:cs="GillSansMT"/>
          <w:color w:val="231F20"/>
          <w:sz w:val="20"/>
          <w:szCs w:val="20"/>
        </w:rPr>
      </w:pPr>
      <w:r>
        <w:rPr>
          <w:rFonts w:ascii="GillSansMT" w:hAnsi="GillSansMT" w:cs="GillSansMT"/>
          <w:color w:val="231F20"/>
          <w:sz w:val="20"/>
          <w:szCs w:val="20"/>
        </w:rPr>
        <w:t>This experience led to the following activities:</w:t>
      </w:r>
    </w:p>
    <w:p w:rsidR="00D9601A" w:rsidRDefault="00D9601A" w:rsidP="005A0EB9">
      <w:pPr>
        <w:pStyle w:val="ListParagraph"/>
        <w:numPr>
          <w:ilvl w:val="0"/>
          <w:numId w:val="30"/>
        </w:numPr>
        <w:autoSpaceDE w:val="0"/>
        <w:autoSpaceDN w:val="0"/>
        <w:adjustRightInd w:val="0"/>
        <w:spacing w:after="120"/>
        <w:rPr>
          <w:rFonts w:ascii="GillSansMT" w:hAnsi="GillSansMT" w:cs="GillSansMT"/>
          <w:color w:val="231F20"/>
          <w:sz w:val="20"/>
          <w:szCs w:val="20"/>
        </w:rPr>
      </w:pPr>
      <w:r w:rsidRPr="00D9601A">
        <w:rPr>
          <w:rFonts w:ascii="GillSansMT" w:hAnsi="GillSansMT" w:cs="GillSansMT"/>
          <w:color w:val="231F20"/>
          <w:sz w:val="20"/>
          <w:szCs w:val="20"/>
        </w:rPr>
        <w:t>The after school care service recently held a cupcake fundraising stall and some of the money will be</w:t>
      </w:r>
      <w:r>
        <w:rPr>
          <w:rFonts w:ascii="GillSansMT" w:hAnsi="GillSansMT" w:cs="GillSansMT"/>
          <w:color w:val="231F20"/>
          <w:sz w:val="20"/>
          <w:szCs w:val="20"/>
        </w:rPr>
        <w:t xml:space="preserve"> </w:t>
      </w:r>
      <w:r w:rsidRPr="00D9601A">
        <w:rPr>
          <w:rFonts w:ascii="GillSansMT" w:hAnsi="GillSansMT" w:cs="GillSansMT"/>
          <w:color w:val="231F20"/>
          <w:sz w:val="20"/>
          <w:szCs w:val="20"/>
        </w:rPr>
        <w:t>going towards sponsoring an Australian animal at the Animal Rescue Centre.</w:t>
      </w:r>
    </w:p>
    <w:p w:rsidR="00D9601A" w:rsidRDefault="00D9601A" w:rsidP="005A0EB9">
      <w:pPr>
        <w:pStyle w:val="ListParagraph"/>
        <w:numPr>
          <w:ilvl w:val="0"/>
          <w:numId w:val="30"/>
        </w:numPr>
        <w:autoSpaceDE w:val="0"/>
        <w:autoSpaceDN w:val="0"/>
        <w:adjustRightInd w:val="0"/>
        <w:spacing w:after="120"/>
        <w:rPr>
          <w:rFonts w:ascii="GillSansMT" w:hAnsi="GillSansMT" w:cs="GillSansMT"/>
          <w:color w:val="231F20"/>
          <w:sz w:val="20"/>
          <w:szCs w:val="20"/>
        </w:rPr>
      </w:pPr>
      <w:r w:rsidRPr="00D9601A">
        <w:rPr>
          <w:rFonts w:ascii="GillSansMT" w:hAnsi="GillSansMT" w:cs="GillSansMT"/>
          <w:color w:val="231F20"/>
          <w:sz w:val="20"/>
          <w:szCs w:val="20"/>
        </w:rPr>
        <w:t>We researched other organisations that rescue animals, such as the RSPCA.</w:t>
      </w:r>
    </w:p>
    <w:p w:rsidR="00D9601A" w:rsidRDefault="00D9601A" w:rsidP="005A0EB9">
      <w:pPr>
        <w:pStyle w:val="ListParagraph"/>
        <w:numPr>
          <w:ilvl w:val="0"/>
          <w:numId w:val="30"/>
        </w:numPr>
        <w:autoSpaceDE w:val="0"/>
        <w:autoSpaceDN w:val="0"/>
        <w:adjustRightInd w:val="0"/>
        <w:spacing w:after="120"/>
        <w:rPr>
          <w:rFonts w:ascii="GillSansMT" w:hAnsi="GillSansMT" w:cs="GillSansMT"/>
          <w:color w:val="231F20"/>
          <w:sz w:val="20"/>
          <w:szCs w:val="20"/>
        </w:rPr>
      </w:pPr>
      <w:r w:rsidRPr="00D9601A">
        <w:rPr>
          <w:rFonts w:ascii="GillSansMT" w:hAnsi="GillSansMT" w:cs="GillSansMT"/>
          <w:color w:val="231F20"/>
          <w:sz w:val="20"/>
          <w:szCs w:val="20"/>
        </w:rPr>
        <w:t>Jacinta identified the bird as a ‘Noisy Miner’. The children researched this breed on the internet.</w:t>
      </w:r>
    </w:p>
    <w:p w:rsidR="00A550DA" w:rsidRDefault="00D9601A" w:rsidP="005A0EB9">
      <w:pPr>
        <w:pStyle w:val="ListParagraph"/>
        <w:numPr>
          <w:ilvl w:val="0"/>
          <w:numId w:val="30"/>
        </w:numPr>
        <w:autoSpaceDE w:val="0"/>
        <w:autoSpaceDN w:val="0"/>
        <w:adjustRightInd w:val="0"/>
        <w:spacing w:after="120"/>
        <w:rPr>
          <w:rFonts w:ascii="GillSansMT" w:hAnsi="GillSansMT" w:cs="GillSansMT"/>
          <w:color w:val="231F20"/>
          <w:sz w:val="20"/>
          <w:szCs w:val="20"/>
        </w:rPr>
      </w:pPr>
      <w:r w:rsidRPr="00D9601A">
        <w:rPr>
          <w:rFonts w:ascii="GillSansMT" w:hAnsi="GillSansMT" w:cs="GillSansMT"/>
          <w:color w:val="231F20"/>
          <w:sz w:val="20"/>
          <w:szCs w:val="20"/>
        </w:rPr>
        <w:t>The children used binoculars to go ‘bird watching’ at after school care. They keep a record of the type</w:t>
      </w:r>
      <w:r>
        <w:rPr>
          <w:rFonts w:ascii="GillSansMT" w:hAnsi="GillSansMT" w:cs="GillSansMT"/>
          <w:color w:val="231F20"/>
          <w:sz w:val="20"/>
          <w:szCs w:val="20"/>
        </w:rPr>
        <w:t xml:space="preserve"> </w:t>
      </w:r>
      <w:r w:rsidRPr="00D9601A">
        <w:rPr>
          <w:rFonts w:ascii="GillSansMT" w:hAnsi="GillSansMT" w:cs="GillSansMT"/>
          <w:color w:val="231F20"/>
          <w:sz w:val="20"/>
          <w:szCs w:val="20"/>
        </w:rPr>
        <w:t>of birds found in our school grounds.</w:t>
      </w:r>
    </w:p>
    <w:p w:rsidR="00D9601A" w:rsidRPr="00D9601A" w:rsidRDefault="00D9601A" w:rsidP="00D9601A">
      <w:pPr>
        <w:autoSpaceDE w:val="0"/>
        <w:autoSpaceDN w:val="0"/>
        <w:adjustRightInd w:val="0"/>
        <w:spacing w:after="120"/>
        <w:rPr>
          <w:rFonts w:ascii="GillSansMT-Bold" w:hAnsi="GillSansMT-Bold" w:cs="GillSansMT-Bold"/>
          <w:b/>
          <w:bCs/>
          <w:color w:val="231F20"/>
        </w:rPr>
      </w:pPr>
      <w:r w:rsidRPr="00D9601A">
        <w:rPr>
          <w:rFonts w:ascii="GillSansMT-Bold" w:hAnsi="GillSansMT-Bold" w:cs="GillSansMT-Bold"/>
          <w:b/>
          <w:bCs/>
          <w:color w:val="231F20"/>
        </w:rPr>
        <w:t>Outcomes for children:</w:t>
      </w:r>
    </w:p>
    <w:p w:rsidR="00D9601A" w:rsidRPr="00D9601A" w:rsidRDefault="00D9601A" w:rsidP="00D9601A">
      <w:pPr>
        <w:autoSpaceDE w:val="0"/>
        <w:autoSpaceDN w:val="0"/>
        <w:adjustRightInd w:val="0"/>
        <w:spacing w:after="120"/>
        <w:rPr>
          <w:rFonts w:ascii="GillSansMT-Bold" w:hAnsi="GillSansMT-Bold" w:cs="GillSansMT-Bold"/>
          <w:b/>
          <w:bCs/>
          <w:color w:val="231F20"/>
          <w:sz w:val="20"/>
          <w:szCs w:val="20"/>
        </w:rPr>
      </w:pPr>
      <w:r w:rsidRPr="00D9601A">
        <w:rPr>
          <w:rFonts w:ascii="GillSansMT-Bold" w:hAnsi="GillSansMT-Bold" w:cs="GillSansMT-Bold"/>
          <w:b/>
          <w:bCs/>
          <w:color w:val="231F20"/>
          <w:sz w:val="20"/>
          <w:szCs w:val="20"/>
        </w:rPr>
        <w:t>Outcome 1: Children have a strong sense of identity</w:t>
      </w:r>
    </w:p>
    <w:p w:rsidR="00D9601A" w:rsidRDefault="00D9601A" w:rsidP="005A0EB9">
      <w:pPr>
        <w:pStyle w:val="ListParagraph"/>
        <w:numPr>
          <w:ilvl w:val="0"/>
          <w:numId w:val="31"/>
        </w:numPr>
        <w:autoSpaceDE w:val="0"/>
        <w:autoSpaceDN w:val="0"/>
        <w:adjustRightInd w:val="0"/>
        <w:spacing w:after="120"/>
        <w:rPr>
          <w:rFonts w:ascii="GillSansMT" w:hAnsi="GillSansMT" w:cs="GillSansMT"/>
          <w:color w:val="231F20"/>
          <w:sz w:val="20"/>
          <w:szCs w:val="20"/>
        </w:rPr>
      </w:pPr>
      <w:r w:rsidRPr="00D9601A">
        <w:rPr>
          <w:rFonts w:ascii="GillSansMT" w:hAnsi="GillSansMT" w:cs="GillSansMT"/>
          <w:color w:val="231F20"/>
          <w:sz w:val="20"/>
          <w:szCs w:val="20"/>
        </w:rPr>
        <w:t>Children felt safe, secure and supported to openly express their feelings and ideas in their interactions</w:t>
      </w:r>
      <w:r>
        <w:rPr>
          <w:rFonts w:ascii="GillSansMT" w:hAnsi="GillSansMT" w:cs="GillSansMT"/>
          <w:color w:val="231F20"/>
          <w:sz w:val="20"/>
          <w:szCs w:val="20"/>
        </w:rPr>
        <w:t xml:space="preserve"> </w:t>
      </w:r>
      <w:r w:rsidRPr="00D9601A">
        <w:rPr>
          <w:rFonts w:ascii="GillSansMT" w:hAnsi="GillSansMT" w:cs="GillSansMT"/>
          <w:color w:val="231F20"/>
          <w:sz w:val="20"/>
          <w:szCs w:val="20"/>
        </w:rPr>
        <w:t>with others as their distress at the bird being trapped was acknowledged, ideas listened to and taken</w:t>
      </w:r>
      <w:r>
        <w:rPr>
          <w:rFonts w:ascii="GillSansMT" w:hAnsi="GillSansMT" w:cs="GillSansMT"/>
          <w:color w:val="231F20"/>
          <w:sz w:val="20"/>
          <w:szCs w:val="20"/>
        </w:rPr>
        <w:t xml:space="preserve"> </w:t>
      </w:r>
      <w:r w:rsidRPr="00D9601A">
        <w:rPr>
          <w:rFonts w:ascii="GillSansMT" w:hAnsi="GillSansMT" w:cs="GillSansMT"/>
          <w:color w:val="231F20"/>
          <w:sz w:val="20"/>
          <w:szCs w:val="20"/>
        </w:rPr>
        <w:t>seriously, and they were supported in taking action to free the bird.</w:t>
      </w:r>
    </w:p>
    <w:p w:rsidR="00D9601A" w:rsidRPr="00D9601A" w:rsidRDefault="00D9601A" w:rsidP="005A0EB9">
      <w:pPr>
        <w:pStyle w:val="ListParagraph"/>
        <w:numPr>
          <w:ilvl w:val="0"/>
          <w:numId w:val="31"/>
        </w:numPr>
        <w:autoSpaceDE w:val="0"/>
        <w:autoSpaceDN w:val="0"/>
        <w:adjustRightInd w:val="0"/>
        <w:spacing w:after="120"/>
        <w:rPr>
          <w:rFonts w:ascii="GillSansMT" w:hAnsi="GillSansMT" w:cs="GillSansMT"/>
          <w:color w:val="231F20"/>
          <w:sz w:val="20"/>
          <w:szCs w:val="20"/>
        </w:rPr>
      </w:pPr>
      <w:r w:rsidRPr="00D9601A">
        <w:rPr>
          <w:rFonts w:ascii="GillSansMT" w:hAnsi="GillSansMT" w:cs="GillSansMT"/>
          <w:color w:val="231F20"/>
          <w:sz w:val="20"/>
          <w:szCs w:val="20"/>
        </w:rPr>
        <w:t>Children developed their autonomy, inter-dependence, resilience and sense of agency when they were</w:t>
      </w:r>
      <w:r>
        <w:rPr>
          <w:rFonts w:ascii="GillSansMT" w:hAnsi="GillSansMT" w:cs="GillSansMT"/>
          <w:color w:val="231F20"/>
          <w:sz w:val="20"/>
          <w:szCs w:val="20"/>
        </w:rPr>
        <w:t xml:space="preserve"> </w:t>
      </w:r>
      <w:r w:rsidRPr="00D9601A">
        <w:rPr>
          <w:rFonts w:ascii="GillSansMT" w:hAnsi="GillSansMT" w:cs="GillSansMT"/>
          <w:color w:val="231F20"/>
          <w:sz w:val="20"/>
          <w:szCs w:val="20"/>
        </w:rPr>
        <w:t>encouraged to collaborate and problem solve with their peers, families and wider community to save</w:t>
      </w:r>
      <w:r>
        <w:rPr>
          <w:rFonts w:ascii="GillSansMT" w:hAnsi="GillSansMT" w:cs="GillSansMT"/>
          <w:color w:val="231F20"/>
          <w:sz w:val="20"/>
          <w:szCs w:val="20"/>
        </w:rPr>
        <w:t xml:space="preserve"> </w:t>
      </w:r>
      <w:r w:rsidRPr="00D9601A">
        <w:rPr>
          <w:rFonts w:ascii="GillSansMT" w:hAnsi="GillSansMT" w:cs="GillSansMT"/>
          <w:color w:val="231F20"/>
          <w:sz w:val="20"/>
          <w:szCs w:val="20"/>
        </w:rPr>
        <w:t>the bird.</w:t>
      </w:r>
    </w:p>
    <w:p w:rsidR="00D9601A" w:rsidRPr="00D9601A" w:rsidRDefault="00D9601A" w:rsidP="00D9601A">
      <w:pPr>
        <w:autoSpaceDE w:val="0"/>
        <w:autoSpaceDN w:val="0"/>
        <w:adjustRightInd w:val="0"/>
        <w:spacing w:after="120"/>
        <w:rPr>
          <w:rFonts w:ascii="GillSansMT-Bold" w:hAnsi="GillSansMT-Bold" w:cs="GillSansMT-Bold"/>
          <w:b/>
          <w:bCs/>
          <w:color w:val="231F20"/>
          <w:sz w:val="20"/>
          <w:szCs w:val="20"/>
        </w:rPr>
      </w:pPr>
      <w:r w:rsidRPr="00D9601A">
        <w:rPr>
          <w:rFonts w:ascii="GillSansMT-Bold" w:hAnsi="GillSansMT-Bold" w:cs="GillSansMT-Bold"/>
          <w:b/>
          <w:bCs/>
          <w:color w:val="231F20"/>
          <w:sz w:val="20"/>
          <w:szCs w:val="20"/>
        </w:rPr>
        <w:t>Outcome 2: Children are connected with and contribute to their world</w:t>
      </w:r>
    </w:p>
    <w:p w:rsidR="00D9601A" w:rsidRDefault="00D9601A" w:rsidP="005A0EB9">
      <w:pPr>
        <w:pStyle w:val="ListParagraph"/>
        <w:numPr>
          <w:ilvl w:val="0"/>
          <w:numId w:val="32"/>
        </w:numPr>
        <w:autoSpaceDE w:val="0"/>
        <w:autoSpaceDN w:val="0"/>
        <w:adjustRightInd w:val="0"/>
        <w:spacing w:after="120"/>
        <w:rPr>
          <w:rFonts w:ascii="GillSansMT" w:hAnsi="GillSansMT" w:cs="GillSansMT"/>
          <w:color w:val="231F20"/>
          <w:sz w:val="20"/>
          <w:szCs w:val="20"/>
        </w:rPr>
      </w:pPr>
      <w:r w:rsidRPr="00D9601A">
        <w:rPr>
          <w:rFonts w:ascii="GillSansMT" w:hAnsi="GillSansMT" w:cs="GillSansMT"/>
          <w:color w:val="231F20"/>
          <w:sz w:val="20"/>
          <w:szCs w:val="20"/>
        </w:rPr>
        <w:t>Children became socially responsible and showed respect, appreciation and care for the environment</w:t>
      </w:r>
      <w:r>
        <w:rPr>
          <w:rFonts w:ascii="GillSansMT" w:hAnsi="GillSansMT" w:cs="GillSansMT"/>
          <w:color w:val="231F20"/>
          <w:sz w:val="20"/>
          <w:szCs w:val="20"/>
        </w:rPr>
        <w:t xml:space="preserve"> </w:t>
      </w:r>
      <w:r w:rsidRPr="00D9601A">
        <w:rPr>
          <w:rFonts w:ascii="GillSansMT" w:hAnsi="GillSansMT" w:cs="GillSansMT"/>
          <w:color w:val="231F20"/>
          <w:sz w:val="20"/>
          <w:szCs w:val="20"/>
        </w:rPr>
        <w:t>in their concern for the welfare of the bird and made connections with the local community to find a</w:t>
      </w:r>
      <w:r>
        <w:rPr>
          <w:rFonts w:ascii="GillSansMT" w:hAnsi="GillSansMT" w:cs="GillSansMT"/>
          <w:color w:val="231F20"/>
          <w:sz w:val="20"/>
          <w:szCs w:val="20"/>
        </w:rPr>
        <w:t xml:space="preserve"> </w:t>
      </w:r>
      <w:r w:rsidRPr="00D9601A">
        <w:rPr>
          <w:rFonts w:ascii="GillSansMT" w:hAnsi="GillSansMT" w:cs="GillSansMT"/>
          <w:color w:val="231F20"/>
          <w:sz w:val="20"/>
          <w:szCs w:val="20"/>
        </w:rPr>
        <w:t>solution.</w:t>
      </w:r>
    </w:p>
    <w:p w:rsidR="00D9601A" w:rsidRPr="00D9601A" w:rsidRDefault="00D9601A" w:rsidP="005A0EB9">
      <w:pPr>
        <w:pStyle w:val="ListParagraph"/>
        <w:numPr>
          <w:ilvl w:val="0"/>
          <w:numId w:val="32"/>
        </w:numPr>
        <w:autoSpaceDE w:val="0"/>
        <w:autoSpaceDN w:val="0"/>
        <w:adjustRightInd w:val="0"/>
        <w:spacing w:after="120"/>
        <w:rPr>
          <w:rFonts w:ascii="GillSansMT" w:hAnsi="GillSansMT" w:cs="GillSansMT"/>
          <w:color w:val="231F20"/>
          <w:sz w:val="20"/>
          <w:szCs w:val="20"/>
        </w:rPr>
      </w:pPr>
      <w:r w:rsidRPr="00D9601A">
        <w:rPr>
          <w:rFonts w:ascii="GillSansMT" w:hAnsi="GillSansMT" w:cs="GillSansMT"/>
          <w:color w:val="231F20"/>
          <w:sz w:val="20"/>
          <w:szCs w:val="20"/>
        </w:rPr>
        <w:t>Children developed a sense of belonging to groups and communities and an understanding of the</w:t>
      </w:r>
      <w:r>
        <w:rPr>
          <w:rFonts w:ascii="GillSansMT" w:hAnsi="GillSansMT" w:cs="GillSansMT"/>
          <w:color w:val="231F20"/>
          <w:sz w:val="20"/>
          <w:szCs w:val="20"/>
        </w:rPr>
        <w:t xml:space="preserve"> </w:t>
      </w:r>
      <w:r w:rsidRPr="00D9601A">
        <w:rPr>
          <w:rFonts w:ascii="GillSansMT" w:hAnsi="GillSansMT" w:cs="GillSansMT"/>
          <w:color w:val="231F20"/>
          <w:sz w:val="20"/>
          <w:szCs w:val="20"/>
        </w:rPr>
        <w:t>reciprocal rights and responsibilities necessary for active community participation by collaborating and</w:t>
      </w:r>
      <w:r>
        <w:rPr>
          <w:rFonts w:ascii="GillSansMT" w:hAnsi="GillSansMT" w:cs="GillSansMT"/>
          <w:color w:val="231F20"/>
          <w:sz w:val="20"/>
          <w:szCs w:val="20"/>
        </w:rPr>
        <w:t xml:space="preserve"> </w:t>
      </w:r>
      <w:r w:rsidRPr="00D9601A">
        <w:rPr>
          <w:rFonts w:ascii="GillSansMT" w:hAnsi="GillSansMT" w:cs="GillSansMT"/>
          <w:color w:val="231F20"/>
          <w:sz w:val="20"/>
          <w:szCs w:val="20"/>
        </w:rPr>
        <w:t>cooperating with others, negotiating and joint problem-solving.</w:t>
      </w:r>
    </w:p>
    <w:p w:rsidR="00D9601A" w:rsidRPr="00D9601A" w:rsidRDefault="00D9601A" w:rsidP="00D9601A">
      <w:pPr>
        <w:autoSpaceDE w:val="0"/>
        <w:autoSpaceDN w:val="0"/>
        <w:adjustRightInd w:val="0"/>
        <w:spacing w:after="120"/>
        <w:rPr>
          <w:rFonts w:ascii="GillSansMT-Bold" w:hAnsi="GillSansMT-Bold" w:cs="GillSansMT-Bold"/>
          <w:b/>
          <w:bCs/>
          <w:color w:val="231F20"/>
          <w:sz w:val="20"/>
          <w:szCs w:val="20"/>
        </w:rPr>
      </w:pPr>
      <w:r w:rsidRPr="00D9601A">
        <w:rPr>
          <w:rFonts w:ascii="GillSansMT-Bold" w:hAnsi="GillSansMT-Bold" w:cs="GillSansMT-Bold"/>
          <w:b/>
          <w:bCs/>
          <w:color w:val="231F20"/>
          <w:sz w:val="20"/>
          <w:szCs w:val="20"/>
        </w:rPr>
        <w:t>Outcome 3: Children have a strong sense of wellbeing</w:t>
      </w:r>
    </w:p>
    <w:p w:rsidR="00D9601A" w:rsidRPr="00D9601A" w:rsidRDefault="00D9601A" w:rsidP="005A0EB9">
      <w:pPr>
        <w:pStyle w:val="ListParagraph"/>
        <w:numPr>
          <w:ilvl w:val="0"/>
          <w:numId w:val="33"/>
        </w:numPr>
        <w:autoSpaceDE w:val="0"/>
        <w:autoSpaceDN w:val="0"/>
        <w:adjustRightInd w:val="0"/>
        <w:spacing w:after="120"/>
        <w:rPr>
          <w:rFonts w:ascii="GillSansMT" w:hAnsi="GillSansMT" w:cs="GillSansMT"/>
          <w:color w:val="231F20"/>
          <w:sz w:val="20"/>
          <w:szCs w:val="20"/>
        </w:rPr>
      </w:pPr>
      <w:r w:rsidRPr="00D9601A">
        <w:rPr>
          <w:rFonts w:ascii="GillSansMT" w:hAnsi="GillSansMT" w:cs="GillSansMT"/>
          <w:color w:val="231F20"/>
          <w:sz w:val="20"/>
          <w:szCs w:val="20"/>
        </w:rPr>
        <w:t>Children became strong in their social and emotional wellbeing as they were supported to cope with</w:t>
      </w:r>
      <w:r>
        <w:rPr>
          <w:rFonts w:ascii="GillSansMT" w:hAnsi="GillSansMT" w:cs="GillSansMT"/>
          <w:color w:val="231F20"/>
          <w:sz w:val="20"/>
          <w:szCs w:val="20"/>
        </w:rPr>
        <w:t xml:space="preserve"> </w:t>
      </w:r>
      <w:r w:rsidRPr="00D9601A">
        <w:rPr>
          <w:rFonts w:ascii="GillSansMT" w:hAnsi="GillSansMT" w:cs="GillSansMT"/>
          <w:color w:val="231F20"/>
          <w:sz w:val="20"/>
          <w:szCs w:val="20"/>
        </w:rPr>
        <w:t>frustrations and attend to the challenge through problem-solving.</w:t>
      </w:r>
    </w:p>
    <w:p w:rsidR="00D9601A" w:rsidRPr="00D9601A" w:rsidRDefault="00D9601A" w:rsidP="00D9601A">
      <w:pPr>
        <w:autoSpaceDE w:val="0"/>
        <w:autoSpaceDN w:val="0"/>
        <w:adjustRightInd w:val="0"/>
        <w:spacing w:after="120"/>
        <w:rPr>
          <w:rFonts w:ascii="GillSansMT-Bold" w:hAnsi="GillSansMT-Bold" w:cs="GillSansMT-Bold"/>
          <w:b/>
          <w:bCs/>
          <w:color w:val="231F20"/>
          <w:sz w:val="20"/>
          <w:szCs w:val="20"/>
        </w:rPr>
      </w:pPr>
      <w:r w:rsidRPr="00D9601A">
        <w:rPr>
          <w:rFonts w:ascii="GillSansMT-Bold" w:hAnsi="GillSansMT-Bold" w:cs="GillSansMT-Bold"/>
          <w:b/>
          <w:bCs/>
          <w:color w:val="231F20"/>
          <w:sz w:val="20"/>
          <w:szCs w:val="20"/>
        </w:rPr>
        <w:t>Outcome 4: Children are confident and involved learners</w:t>
      </w:r>
    </w:p>
    <w:p w:rsidR="00D9601A" w:rsidRPr="00D9601A" w:rsidRDefault="00D9601A" w:rsidP="005A0EB9">
      <w:pPr>
        <w:pStyle w:val="ListParagraph"/>
        <w:numPr>
          <w:ilvl w:val="0"/>
          <w:numId w:val="33"/>
        </w:numPr>
        <w:autoSpaceDE w:val="0"/>
        <w:autoSpaceDN w:val="0"/>
        <w:adjustRightInd w:val="0"/>
        <w:spacing w:after="120"/>
        <w:rPr>
          <w:rFonts w:ascii="GillSansMT" w:hAnsi="GillSansMT" w:cs="GillSansMT"/>
          <w:color w:val="231F20"/>
          <w:sz w:val="20"/>
          <w:szCs w:val="20"/>
        </w:rPr>
      </w:pPr>
      <w:r w:rsidRPr="00D9601A">
        <w:rPr>
          <w:rFonts w:ascii="GillSansMT" w:hAnsi="GillSansMT" w:cs="GillSansMT"/>
          <w:color w:val="231F20"/>
          <w:sz w:val="20"/>
          <w:szCs w:val="20"/>
        </w:rPr>
        <w:t>Children use a range of skills and processes such as problem-solving, inquiry, experimentation,</w:t>
      </w:r>
      <w:r>
        <w:rPr>
          <w:rFonts w:ascii="GillSansMT" w:hAnsi="GillSansMT" w:cs="GillSansMT"/>
          <w:color w:val="231F20"/>
          <w:sz w:val="20"/>
          <w:szCs w:val="20"/>
        </w:rPr>
        <w:t xml:space="preserve"> </w:t>
      </w:r>
      <w:r w:rsidRPr="00D9601A">
        <w:rPr>
          <w:rFonts w:ascii="GillSansMT" w:hAnsi="GillSansMT" w:cs="GillSansMT"/>
          <w:color w:val="231F20"/>
          <w:sz w:val="20"/>
          <w:szCs w:val="20"/>
        </w:rPr>
        <w:t>hypothesising, researching and investigating, applying a wide variety of thinking strategies to solve</w:t>
      </w:r>
      <w:r>
        <w:rPr>
          <w:rFonts w:ascii="GillSansMT" w:hAnsi="GillSansMT" w:cs="GillSansMT"/>
          <w:color w:val="231F20"/>
          <w:sz w:val="20"/>
          <w:szCs w:val="20"/>
        </w:rPr>
        <w:t xml:space="preserve"> </w:t>
      </w:r>
      <w:r w:rsidRPr="00D9601A">
        <w:rPr>
          <w:rFonts w:ascii="GillSansMT" w:hAnsi="GillSansMT" w:cs="GillSansMT"/>
          <w:color w:val="231F20"/>
          <w:sz w:val="20"/>
          <w:szCs w:val="20"/>
        </w:rPr>
        <w:t>problems when they investigated and explored different ideas to rescue the bird.</w:t>
      </w:r>
    </w:p>
    <w:p w:rsidR="00D9601A" w:rsidRPr="00D9601A" w:rsidRDefault="00D9601A" w:rsidP="005A0EB9">
      <w:pPr>
        <w:pStyle w:val="ListParagraph"/>
        <w:numPr>
          <w:ilvl w:val="0"/>
          <w:numId w:val="33"/>
        </w:numPr>
        <w:autoSpaceDE w:val="0"/>
        <w:autoSpaceDN w:val="0"/>
        <w:adjustRightInd w:val="0"/>
        <w:spacing w:after="120"/>
        <w:rPr>
          <w:rFonts w:ascii="GillSansMT" w:hAnsi="GillSansMT" w:cs="GillSansMT"/>
          <w:color w:val="231F20"/>
          <w:sz w:val="20"/>
          <w:szCs w:val="20"/>
        </w:rPr>
      </w:pPr>
      <w:r w:rsidRPr="00D9601A">
        <w:rPr>
          <w:rFonts w:ascii="GillSansMT" w:hAnsi="GillSansMT" w:cs="GillSansMT"/>
          <w:color w:val="231F20"/>
          <w:sz w:val="20"/>
          <w:szCs w:val="20"/>
        </w:rPr>
        <w:t>Children developed dispositions such as curiosity, cooperation, confidence, creativity, commitment,</w:t>
      </w:r>
      <w:r>
        <w:rPr>
          <w:rFonts w:ascii="GillSansMT" w:hAnsi="GillSansMT" w:cs="GillSansMT"/>
          <w:color w:val="231F20"/>
          <w:sz w:val="20"/>
          <w:szCs w:val="20"/>
        </w:rPr>
        <w:t xml:space="preserve"> </w:t>
      </w:r>
      <w:r w:rsidRPr="00D9601A">
        <w:rPr>
          <w:rFonts w:ascii="GillSansMT" w:hAnsi="GillSansMT" w:cs="GillSansMT"/>
          <w:color w:val="231F20"/>
          <w:sz w:val="20"/>
          <w:szCs w:val="20"/>
        </w:rPr>
        <w:t>enthusiasm, persistence, imagination and reflexivity, remaining persistent when challenged, and gained</w:t>
      </w:r>
      <w:r>
        <w:rPr>
          <w:rFonts w:ascii="GillSansMT" w:hAnsi="GillSansMT" w:cs="GillSansMT"/>
          <w:color w:val="231F20"/>
          <w:sz w:val="20"/>
          <w:szCs w:val="20"/>
        </w:rPr>
        <w:t xml:space="preserve"> </w:t>
      </w:r>
      <w:r w:rsidRPr="00D9601A">
        <w:rPr>
          <w:rFonts w:ascii="GillSansMT" w:hAnsi="GillSansMT" w:cs="GillSansMT"/>
          <w:color w:val="231F20"/>
          <w:sz w:val="20"/>
          <w:szCs w:val="20"/>
        </w:rPr>
        <w:t>independence and autonomy as educators judged when to provide appropriate support and when to</w:t>
      </w:r>
      <w:r>
        <w:rPr>
          <w:rFonts w:ascii="GillSansMT" w:hAnsi="GillSansMT" w:cs="GillSansMT"/>
          <w:color w:val="231F20"/>
          <w:sz w:val="20"/>
          <w:szCs w:val="20"/>
        </w:rPr>
        <w:t xml:space="preserve"> </w:t>
      </w:r>
      <w:r w:rsidRPr="00D9601A">
        <w:rPr>
          <w:rFonts w:ascii="GillSansMT" w:hAnsi="GillSansMT" w:cs="GillSansMT"/>
          <w:color w:val="231F20"/>
          <w:sz w:val="20"/>
          <w:szCs w:val="20"/>
        </w:rPr>
        <w:t>step back to allow children to take the lead.</w:t>
      </w:r>
    </w:p>
    <w:p w:rsidR="00D9601A" w:rsidRPr="00D9601A" w:rsidRDefault="00D9601A" w:rsidP="00D9601A">
      <w:pPr>
        <w:autoSpaceDE w:val="0"/>
        <w:autoSpaceDN w:val="0"/>
        <w:adjustRightInd w:val="0"/>
        <w:spacing w:after="120"/>
        <w:rPr>
          <w:rFonts w:ascii="GillSansMT-Bold" w:hAnsi="GillSansMT-Bold" w:cs="GillSansMT-Bold"/>
          <w:b/>
          <w:bCs/>
          <w:color w:val="231F20"/>
          <w:sz w:val="20"/>
          <w:szCs w:val="20"/>
        </w:rPr>
      </w:pPr>
      <w:r w:rsidRPr="00D9601A">
        <w:rPr>
          <w:rFonts w:ascii="GillSansMT-Bold" w:hAnsi="GillSansMT-Bold" w:cs="GillSansMT-Bold"/>
          <w:b/>
          <w:bCs/>
          <w:color w:val="231F20"/>
          <w:sz w:val="20"/>
          <w:szCs w:val="20"/>
        </w:rPr>
        <w:t>Outcome 5: Children are effective communicators</w:t>
      </w:r>
    </w:p>
    <w:p w:rsidR="00D9601A" w:rsidRDefault="00D9601A" w:rsidP="005A0EB9">
      <w:pPr>
        <w:pStyle w:val="ListParagraph"/>
        <w:numPr>
          <w:ilvl w:val="0"/>
          <w:numId w:val="34"/>
        </w:numPr>
        <w:autoSpaceDE w:val="0"/>
        <w:autoSpaceDN w:val="0"/>
        <w:adjustRightInd w:val="0"/>
        <w:spacing w:after="120"/>
        <w:rPr>
          <w:rFonts w:ascii="GillSansMT" w:hAnsi="GillSansMT" w:cs="GillSansMT"/>
          <w:color w:val="231F20"/>
          <w:sz w:val="20"/>
          <w:szCs w:val="20"/>
        </w:rPr>
      </w:pPr>
      <w:r w:rsidRPr="00D9601A">
        <w:rPr>
          <w:rFonts w:ascii="GillSansMT" w:hAnsi="GillSansMT" w:cs="GillSansMT"/>
          <w:color w:val="231F20"/>
          <w:sz w:val="20"/>
          <w:szCs w:val="20"/>
        </w:rPr>
        <w:t>Children interacted verbally with others to explore ideas and problem-solve in freeing the bird.</w:t>
      </w:r>
    </w:p>
    <w:p w:rsidR="00D9601A" w:rsidRPr="00D9601A" w:rsidRDefault="00D9601A" w:rsidP="005A0EB9">
      <w:pPr>
        <w:pStyle w:val="ListParagraph"/>
        <w:numPr>
          <w:ilvl w:val="0"/>
          <w:numId w:val="34"/>
        </w:numPr>
        <w:autoSpaceDE w:val="0"/>
        <w:autoSpaceDN w:val="0"/>
        <w:adjustRightInd w:val="0"/>
        <w:spacing w:after="120"/>
        <w:rPr>
          <w:rFonts w:ascii="GillSansMT" w:hAnsi="GillSansMT" w:cs="GillSansMT"/>
          <w:color w:val="231F20"/>
          <w:sz w:val="20"/>
          <w:szCs w:val="20"/>
        </w:rPr>
      </w:pPr>
      <w:r w:rsidRPr="00D9601A">
        <w:rPr>
          <w:rFonts w:ascii="GillSansMT" w:hAnsi="GillSansMT" w:cs="GillSansMT"/>
          <w:color w:val="231F20"/>
          <w:sz w:val="20"/>
          <w:szCs w:val="20"/>
        </w:rPr>
        <w:t>Children collaborate with others, express ideas and make meaning using a range of media and</w:t>
      </w:r>
      <w:r>
        <w:rPr>
          <w:rFonts w:ascii="GillSansMT" w:hAnsi="GillSansMT" w:cs="GillSansMT"/>
          <w:color w:val="231F20"/>
          <w:sz w:val="20"/>
          <w:szCs w:val="20"/>
        </w:rPr>
        <w:t xml:space="preserve"> </w:t>
      </w:r>
      <w:r w:rsidRPr="00D9601A">
        <w:rPr>
          <w:rFonts w:ascii="GillSansMT" w:hAnsi="GillSansMT" w:cs="GillSansMT"/>
          <w:color w:val="231F20"/>
          <w:sz w:val="20"/>
          <w:szCs w:val="20"/>
        </w:rPr>
        <w:t>communication technologies and were encouraged by educators to use technology to record and share</w:t>
      </w:r>
      <w:r>
        <w:rPr>
          <w:rFonts w:ascii="GillSansMT" w:hAnsi="GillSansMT" w:cs="GillSansMT"/>
          <w:color w:val="231F20"/>
          <w:sz w:val="20"/>
          <w:szCs w:val="20"/>
        </w:rPr>
        <w:t xml:space="preserve"> </w:t>
      </w:r>
      <w:r w:rsidRPr="00D9601A">
        <w:rPr>
          <w:rFonts w:ascii="GillSansMT" w:hAnsi="GillSansMT" w:cs="GillSansMT"/>
          <w:color w:val="231F20"/>
          <w:sz w:val="20"/>
          <w:szCs w:val="20"/>
        </w:rPr>
        <w:t>the experience with others.</w:t>
      </w:r>
    </w:p>
    <w:p w:rsidR="00D9601A" w:rsidRPr="00D9601A" w:rsidRDefault="00D9601A" w:rsidP="00D9601A">
      <w:pPr>
        <w:autoSpaceDE w:val="0"/>
        <w:autoSpaceDN w:val="0"/>
        <w:adjustRightInd w:val="0"/>
        <w:spacing w:after="120"/>
        <w:rPr>
          <w:rFonts w:ascii="GillSansMT-Bold" w:hAnsi="GillSansMT-Bold" w:cs="GillSansMT-Bold"/>
          <w:b/>
          <w:bCs/>
          <w:color w:val="1A80BD"/>
          <w:sz w:val="20"/>
          <w:szCs w:val="20"/>
        </w:rPr>
      </w:pPr>
      <w:r w:rsidRPr="00D9601A">
        <w:rPr>
          <w:rFonts w:ascii="GillSansMT-Bold" w:hAnsi="GillSansMT-Bold" w:cs="GillSansMT-Bold"/>
          <w:b/>
          <w:bCs/>
          <w:color w:val="1A80BD"/>
          <w:sz w:val="20"/>
          <w:szCs w:val="20"/>
        </w:rPr>
        <w:t>Reflections on practice</w:t>
      </w:r>
    </w:p>
    <w:p w:rsidR="00D9601A" w:rsidRPr="00D9601A" w:rsidRDefault="00D9601A" w:rsidP="00D9601A">
      <w:pPr>
        <w:autoSpaceDE w:val="0"/>
        <w:autoSpaceDN w:val="0"/>
        <w:adjustRightInd w:val="0"/>
        <w:spacing w:after="120"/>
        <w:rPr>
          <w:rFonts w:ascii="GillSansMT" w:hAnsi="GillSansMT" w:cs="GillSansMT"/>
          <w:color w:val="231F20"/>
          <w:sz w:val="20"/>
          <w:szCs w:val="20"/>
        </w:rPr>
      </w:pPr>
      <w:r w:rsidRPr="00D9601A">
        <w:rPr>
          <w:rFonts w:ascii="GillSansMT" w:hAnsi="GillSansMT" w:cs="GillSansMT"/>
          <w:color w:val="231F20"/>
          <w:sz w:val="20"/>
          <w:szCs w:val="20"/>
        </w:rPr>
        <w:t>Educators recognised the importance of this experience to children and acknowledged their sense</w:t>
      </w:r>
      <w:r>
        <w:rPr>
          <w:rFonts w:ascii="GillSansMT" w:hAnsi="GillSansMT" w:cs="GillSansMT"/>
          <w:color w:val="231F20"/>
          <w:sz w:val="20"/>
          <w:szCs w:val="20"/>
        </w:rPr>
        <w:t xml:space="preserve"> </w:t>
      </w:r>
      <w:r w:rsidRPr="00D9601A">
        <w:rPr>
          <w:rFonts w:ascii="GillSansMT" w:hAnsi="GillSansMT" w:cs="GillSansMT"/>
          <w:color w:val="231F20"/>
          <w:sz w:val="20"/>
          <w:szCs w:val="20"/>
        </w:rPr>
        <w:t>of agency. This example shows how unplanned experiences can contribute to each of the outcomes</w:t>
      </w:r>
      <w:r>
        <w:rPr>
          <w:rFonts w:ascii="GillSansMT" w:hAnsi="GillSansMT" w:cs="GillSansMT"/>
          <w:color w:val="231F20"/>
          <w:sz w:val="20"/>
          <w:szCs w:val="20"/>
        </w:rPr>
        <w:t xml:space="preserve"> </w:t>
      </w:r>
      <w:r w:rsidRPr="00D9601A">
        <w:rPr>
          <w:rFonts w:ascii="GillSansMT" w:hAnsi="GillSansMT" w:cs="GillSansMT"/>
          <w:color w:val="231F20"/>
          <w:sz w:val="20"/>
          <w:szCs w:val="20"/>
        </w:rPr>
        <w:t>for learning and wellbeing. This experience can be carefully scaffolded by the educator, providing</w:t>
      </w:r>
      <w:r>
        <w:rPr>
          <w:rFonts w:ascii="GillSansMT" w:hAnsi="GillSansMT" w:cs="GillSansMT"/>
          <w:color w:val="231F20"/>
          <w:sz w:val="20"/>
          <w:szCs w:val="20"/>
        </w:rPr>
        <w:t xml:space="preserve"> </w:t>
      </w:r>
      <w:r w:rsidRPr="00D9601A">
        <w:rPr>
          <w:rFonts w:ascii="GillSansMT" w:hAnsi="GillSansMT" w:cs="GillSansMT"/>
          <w:color w:val="231F20"/>
          <w:sz w:val="20"/>
          <w:szCs w:val="20"/>
        </w:rPr>
        <w:t>support and encouragement where appropriate and stepping back for children to take the lead.</w:t>
      </w:r>
    </w:p>
    <w:p w:rsidR="00D9601A" w:rsidRDefault="00D9601A" w:rsidP="00D9601A">
      <w:pPr>
        <w:autoSpaceDE w:val="0"/>
        <w:autoSpaceDN w:val="0"/>
        <w:adjustRightInd w:val="0"/>
        <w:spacing w:after="120"/>
        <w:rPr>
          <w:rFonts w:ascii="GillSansMT" w:hAnsi="GillSansMT" w:cs="GillSansMT"/>
          <w:color w:val="231F20"/>
          <w:sz w:val="20"/>
          <w:szCs w:val="20"/>
        </w:rPr>
      </w:pPr>
      <w:r w:rsidRPr="00D9601A">
        <w:rPr>
          <w:rFonts w:ascii="GillSansMT" w:hAnsi="GillSansMT" w:cs="GillSansMT"/>
          <w:color w:val="231F20"/>
          <w:sz w:val="20"/>
          <w:szCs w:val="20"/>
        </w:rPr>
        <w:t>Children’s belonging, being and becoming were supported by educators recognising the significance</w:t>
      </w:r>
      <w:r>
        <w:rPr>
          <w:rFonts w:ascii="GillSansMT" w:hAnsi="GillSansMT" w:cs="GillSansMT"/>
          <w:color w:val="231F20"/>
          <w:sz w:val="20"/>
          <w:szCs w:val="20"/>
        </w:rPr>
        <w:t xml:space="preserve"> </w:t>
      </w:r>
      <w:r w:rsidRPr="00D9601A">
        <w:rPr>
          <w:rFonts w:ascii="GillSansMT" w:hAnsi="GillSansMT" w:cs="GillSansMT"/>
          <w:color w:val="231F20"/>
          <w:sz w:val="20"/>
          <w:szCs w:val="20"/>
        </w:rPr>
        <w:t>of this experience in children’s lives, trusting children’s competence, agency and ability to collaborate</w:t>
      </w:r>
      <w:r>
        <w:rPr>
          <w:rFonts w:ascii="GillSansMT" w:hAnsi="GillSansMT" w:cs="GillSansMT"/>
          <w:color w:val="231F20"/>
          <w:sz w:val="20"/>
          <w:szCs w:val="20"/>
        </w:rPr>
        <w:t xml:space="preserve"> </w:t>
      </w:r>
      <w:r w:rsidRPr="00D9601A">
        <w:rPr>
          <w:rFonts w:ascii="GillSansMT" w:hAnsi="GillSansMT" w:cs="GillSansMT"/>
          <w:color w:val="231F20"/>
          <w:sz w:val="20"/>
          <w:szCs w:val="20"/>
        </w:rPr>
        <w:t>and make decisions and choices, and allowed time for the children to engage in the experience and</w:t>
      </w:r>
      <w:r>
        <w:rPr>
          <w:rFonts w:ascii="GillSansMT" w:hAnsi="GillSansMT" w:cs="GillSansMT"/>
          <w:color w:val="231F20"/>
          <w:sz w:val="20"/>
          <w:szCs w:val="20"/>
        </w:rPr>
        <w:t xml:space="preserve"> </w:t>
      </w:r>
      <w:r w:rsidRPr="00D9601A">
        <w:rPr>
          <w:rFonts w:ascii="GillSansMT" w:hAnsi="GillSansMT" w:cs="GillSansMT"/>
          <w:color w:val="231F20"/>
          <w:sz w:val="20"/>
          <w:szCs w:val="20"/>
        </w:rPr>
        <w:t>link them to relevant community resources.</w:t>
      </w:r>
    </w:p>
    <w:p w:rsidR="00D9601A" w:rsidRDefault="00D9601A" w:rsidP="00D9601A">
      <w:pPr>
        <w:autoSpaceDE w:val="0"/>
        <w:autoSpaceDN w:val="0"/>
        <w:adjustRightInd w:val="0"/>
        <w:spacing w:after="120"/>
        <w:rPr>
          <w:rFonts w:ascii="GillSansMT" w:hAnsi="GillSansMT" w:cs="GillSansMT"/>
          <w:color w:val="1A80BD"/>
          <w:sz w:val="28"/>
          <w:szCs w:val="28"/>
        </w:rPr>
      </w:pPr>
      <w:r>
        <w:rPr>
          <w:rFonts w:ascii="GillSansMT" w:hAnsi="GillSansMT" w:cs="GillSansMT"/>
          <w:color w:val="1A80BD"/>
          <w:sz w:val="28"/>
          <w:szCs w:val="28"/>
        </w:rPr>
        <w:t>Try Out</w:t>
      </w:r>
    </w:p>
    <w:p w:rsidR="00D9601A" w:rsidRDefault="00D9601A" w:rsidP="005A0EB9">
      <w:pPr>
        <w:pStyle w:val="ListParagraph"/>
        <w:numPr>
          <w:ilvl w:val="0"/>
          <w:numId w:val="35"/>
        </w:numPr>
        <w:autoSpaceDE w:val="0"/>
        <w:autoSpaceDN w:val="0"/>
        <w:adjustRightInd w:val="0"/>
        <w:spacing w:after="120"/>
        <w:rPr>
          <w:rFonts w:ascii="GillSansMT" w:hAnsi="GillSansMT" w:cs="GillSansMT"/>
          <w:color w:val="231F20"/>
          <w:sz w:val="20"/>
          <w:szCs w:val="20"/>
        </w:rPr>
      </w:pPr>
      <w:r w:rsidRPr="00D9601A">
        <w:rPr>
          <w:rFonts w:ascii="GillSansMT" w:hAnsi="GillSansMT" w:cs="GillSansMT"/>
          <w:color w:val="231F20"/>
          <w:sz w:val="20"/>
          <w:szCs w:val="20"/>
        </w:rPr>
        <w:t>Collect some photos and study them, individually or as a team. How many different principles, practices</w:t>
      </w:r>
      <w:r>
        <w:rPr>
          <w:rFonts w:ascii="GillSansMT" w:hAnsi="GillSansMT" w:cs="GillSansMT"/>
          <w:color w:val="231F20"/>
          <w:sz w:val="20"/>
          <w:szCs w:val="20"/>
        </w:rPr>
        <w:t xml:space="preserve"> </w:t>
      </w:r>
      <w:r w:rsidRPr="00D9601A">
        <w:rPr>
          <w:rFonts w:ascii="GillSansMT" w:hAnsi="GillSansMT" w:cs="GillSansMT"/>
          <w:color w:val="231F20"/>
          <w:sz w:val="20"/>
          <w:szCs w:val="20"/>
        </w:rPr>
        <w:t>and outcomes can you see evident in each photo? Try this also with examples of video footage or</w:t>
      </w:r>
      <w:r>
        <w:rPr>
          <w:rFonts w:ascii="GillSansMT" w:hAnsi="GillSansMT" w:cs="GillSansMT"/>
          <w:color w:val="231F20"/>
          <w:sz w:val="20"/>
          <w:szCs w:val="20"/>
        </w:rPr>
        <w:t xml:space="preserve"> </w:t>
      </w:r>
      <w:r w:rsidRPr="00D9601A">
        <w:rPr>
          <w:rFonts w:ascii="GillSansMT" w:hAnsi="GillSansMT" w:cs="GillSansMT"/>
          <w:color w:val="231F20"/>
          <w:sz w:val="20"/>
          <w:szCs w:val="20"/>
        </w:rPr>
        <w:t>documented stories of the children or practice.</w:t>
      </w:r>
    </w:p>
    <w:p w:rsidR="00D9601A" w:rsidRDefault="00D9601A" w:rsidP="005A0EB9">
      <w:pPr>
        <w:pStyle w:val="ListParagraph"/>
        <w:numPr>
          <w:ilvl w:val="0"/>
          <w:numId w:val="35"/>
        </w:numPr>
        <w:autoSpaceDE w:val="0"/>
        <w:autoSpaceDN w:val="0"/>
        <w:adjustRightInd w:val="0"/>
        <w:spacing w:after="120"/>
        <w:rPr>
          <w:rFonts w:ascii="GillSansMT" w:hAnsi="GillSansMT" w:cs="GillSansMT"/>
          <w:color w:val="231F20"/>
          <w:sz w:val="20"/>
          <w:szCs w:val="20"/>
        </w:rPr>
      </w:pPr>
      <w:r w:rsidRPr="00D9601A">
        <w:rPr>
          <w:rFonts w:ascii="GillSansMT" w:hAnsi="GillSansMT" w:cs="GillSansMT"/>
          <w:color w:val="231F20"/>
          <w:sz w:val="20"/>
          <w:szCs w:val="20"/>
        </w:rPr>
        <w:t>Print off Daniel’s show bags; Our radiator springs play set; or Cupcakes and caring citizens from the</w:t>
      </w:r>
      <w:r>
        <w:rPr>
          <w:rFonts w:ascii="GillSansMT" w:hAnsi="GillSansMT" w:cs="GillSansMT"/>
          <w:color w:val="231F20"/>
          <w:sz w:val="20"/>
          <w:szCs w:val="20"/>
        </w:rPr>
        <w:t xml:space="preserve"> </w:t>
      </w:r>
      <w:r w:rsidRPr="00D9601A">
        <w:rPr>
          <w:rFonts w:ascii="GillSansMT" w:hAnsi="GillSansMT" w:cs="GillSansMT"/>
          <w:color w:val="231F20"/>
          <w:sz w:val="20"/>
          <w:szCs w:val="20"/>
        </w:rPr>
        <w:t>resource CD. Discuss: How many different principles, practices and outcomes can you see evident in</w:t>
      </w:r>
      <w:r>
        <w:rPr>
          <w:rFonts w:ascii="GillSansMT" w:hAnsi="GillSansMT" w:cs="GillSansMT"/>
          <w:color w:val="231F20"/>
          <w:sz w:val="20"/>
          <w:szCs w:val="20"/>
        </w:rPr>
        <w:t xml:space="preserve"> </w:t>
      </w:r>
      <w:r w:rsidRPr="00D9601A">
        <w:rPr>
          <w:rFonts w:ascii="GillSansMT" w:hAnsi="GillSansMT" w:cs="GillSansMT"/>
          <w:color w:val="231F20"/>
          <w:sz w:val="20"/>
          <w:szCs w:val="20"/>
        </w:rPr>
        <w:t>each photo? What evidence can you see of a holistic approach?</w:t>
      </w:r>
    </w:p>
    <w:p w:rsidR="00D9601A" w:rsidRDefault="00D9601A" w:rsidP="005A0EB9">
      <w:pPr>
        <w:pStyle w:val="ListParagraph"/>
        <w:numPr>
          <w:ilvl w:val="0"/>
          <w:numId w:val="35"/>
        </w:numPr>
        <w:autoSpaceDE w:val="0"/>
        <w:autoSpaceDN w:val="0"/>
        <w:adjustRightInd w:val="0"/>
        <w:spacing w:after="120"/>
        <w:rPr>
          <w:rFonts w:ascii="GillSansMT" w:hAnsi="GillSansMT" w:cs="GillSansMT"/>
          <w:color w:val="231F20"/>
          <w:sz w:val="20"/>
          <w:szCs w:val="20"/>
        </w:rPr>
      </w:pPr>
      <w:r w:rsidRPr="00D9601A">
        <w:rPr>
          <w:rFonts w:ascii="GillSansMT" w:hAnsi="GillSansMT" w:cs="GillSansMT"/>
          <w:color w:val="231F20"/>
          <w:sz w:val="20"/>
          <w:szCs w:val="20"/>
        </w:rPr>
        <w:t>Print out ‘Linking Belonging, Being and Becoming to the five outcomes’. As a group, use the questions</w:t>
      </w:r>
      <w:r>
        <w:rPr>
          <w:rFonts w:ascii="GillSansMT" w:hAnsi="GillSansMT" w:cs="GillSansMT"/>
          <w:color w:val="231F20"/>
          <w:sz w:val="20"/>
          <w:szCs w:val="20"/>
        </w:rPr>
        <w:t xml:space="preserve"> </w:t>
      </w:r>
      <w:r w:rsidRPr="00D9601A">
        <w:rPr>
          <w:rFonts w:ascii="GillSansMT" w:hAnsi="GillSansMT" w:cs="GillSansMT"/>
          <w:color w:val="231F20"/>
          <w:sz w:val="20"/>
          <w:szCs w:val="20"/>
        </w:rPr>
        <w:t>in this chapter and in the handout to brainstorm what these terms mean for your group and how you</w:t>
      </w:r>
      <w:r>
        <w:rPr>
          <w:rFonts w:ascii="GillSansMT" w:hAnsi="GillSansMT" w:cs="GillSansMT"/>
          <w:color w:val="231F20"/>
          <w:sz w:val="20"/>
          <w:szCs w:val="20"/>
        </w:rPr>
        <w:t xml:space="preserve"> </w:t>
      </w:r>
      <w:r w:rsidRPr="00D9601A">
        <w:rPr>
          <w:rFonts w:ascii="GillSansMT" w:hAnsi="GillSansMT" w:cs="GillSansMT"/>
          <w:color w:val="231F20"/>
          <w:sz w:val="20"/>
          <w:szCs w:val="20"/>
        </w:rPr>
        <w:t>convey these overarching principles in your setting. Consider using this information and any artistic</w:t>
      </w:r>
      <w:r>
        <w:rPr>
          <w:rFonts w:ascii="GillSansMT" w:hAnsi="GillSansMT" w:cs="GillSansMT"/>
          <w:color w:val="231F20"/>
          <w:sz w:val="20"/>
          <w:szCs w:val="20"/>
        </w:rPr>
        <w:t xml:space="preserve"> </w:t>
      </w:r>
      <w:r w:rsidRPr="00D9601A">
        <w:rPr>
          <w:rFonts w:ascii="GillSansMT" w:hAnsi="GillSansMT" w:cs="GillSansMT"/>
          <w:color w:val="231F20"/>
          <w:sz w:val="20"/>
          <w:szCs w:val="20"/>
        </w:rPr>
        <w:t>talent you have in your setting to display the results.</w:t>
      </w:r>
    </w:p>
    <w:p w:rsidR="00D9601A" w:rsidRPr="00D9601A" w:rsidRDefault="00D9601A" w:rsidP="00D9601A">
      <w:pPr>
        <w:autoSpaceDE w:val="0"/>
        <w:autoSpaceDN w:val="0"/>
        <w:adjustRightInd w:val="0"/>
        <w:spacing w:before="120" w:after="120"/>
        <w:rPr>
          <w:rFonts w:ascii="GillSansMT" w:hAnsi="GillSansMT" w:cs="GillSansMT"/>
          <w:color w:val="1A80BD"/>
          <w:sz w:val="28"/>
          <w:szCs w:val="28"/>
        </w:rPr>
      </w:pPr>
      <w:r w:rsidRPr="00D9601A">
        <w:rPr>
          <w:rFonts w:ascii="GillSansMT" w:hAnsi="GillSansMT" w:cs="GillSansMT"/>
          <w:color w:val="1A80BD"/>
          <w:sz w:val="28"/>
          <w:szCs w:val="28"/>
        </w:rPr>
        <w:t>Find out more about</w:t>
      </w:r>
    </w:p>
    <w:p w:rsidR="00D9601A" w:rsidRPr="00D9601A" w:rsidRDefault="00D9601A" w:rsidP="00073A1E">
      <w:pPr>
        <w:autoSpaceDE w:val="0"/>
        <w:autoSpaceDN w:val="0"/>
        <w:adjustRightInd w:val="0"/>
        <w:spacing w:before="120" w:after="120"/>
        <w:ind w:left="720" w:hanging="720"/>
        <w:rPr>
          <w:rFonts w:ascii="GillSansMT" w:hAnsi="GillSansMT" w:cs="GillSansMT"/>
          <w:color w:val="231F20"/>
          <w:sz w:val="20"/>
          <w:szCs w:val="20"/>
        </w:rPr>
      </w:pPr>
      <w:r w:rsidRPr="00D9601A">
        <w:rPr>
          <w:rFonts w:ascii="GillSansMT" w:hAnsi="GillSansMT" w:cs="GillSansMT"/>
          <w:color w:val="231F20"/>
          <w:sz w:val="20"/>
          <w:szCs w:val="20"/>
        </w:rPr>
        <w:t xml:space="preserve">Kennedy A &amp; Stonehouse A (2004) </w:t>
      </w:r>
      <w:r w:rsidRPr="00D9601A">
        <w:rPr>
          <w:rFonts w:ascii="GillSansMT-Italic" w:hAnsi="GillSansMT-Italic" w:cs="GillSansMT-Italic"/>
          <w:i/>
          <w:iCs/>
          <w:color w:val="231F20"/>
          <w:sz w:val="20"/>
          <w:szCs w:val="20"/>
        </w:rPr>
        <w:t>Shared visions for outside school hours care</w:t>
      </w:r>
      <w:r w:rsidRPr="00D9601A">
        <w:rPr>
          <w:rFonts w:ascii="GillSansMT" w:hAnsi="GillSansMT" w:cs="GillSansMT"/>
          <w:color w:val="231F20"/>
          <w:sz w:val="20"/>
          <w:szCs w:val="20"/>
        </w:rPr>
        <w:t>, Department of Human</w:t>
      </w:r>
      <w:r>
        <w:rPr>
          <w:rFonts w:ascii="GillSansMT" w:hAnsi="GillSansMT" w:cs="GillSansMT"/>
          <w:color w:val="231F20"/>
          <w:sz w:val="20"/>
          <w:szCs w:val="20"/>
        </w:rPr>
        <w:t xml:space="preserve"> </w:t>
      </w:r>
      <w:r w:rsidRPr="00D9601A">
        <w:rPr>
          <w:rFonts w:ascii="GillSansMT" w:hAnsi="GillSansMT" w:cs="GillSansMT"/>
          <w:color w:val="231F20"/>
          <w:sz w:val="20"/>
          <w:szCs w:val="20"/>
        </w:rPr>
        <w:t xml:space="preserve">Services, Melbourne, Vic, available at </w:t>
      </w:r>
      <w:hyperlink r:id="rId30" w:history="1">
        <w:r w:rsidRPr="00263DB6">
          <w:rPr>
            <w:rStyle w:val="Hyperlink"/>
            <w:rFonts w:ascii="GillSansMT" w:hAnsi="GillSansMT" w:cs="GillSansMT"/>
            <w:sz w:val="20"/>
            <w:szCs w:val="20"/>
          </w:rPr>
          <w:t>http://www.eduweb.vic.gov.au/edulibrary/public/earlychildhood/</w:t>
        </w:r>
      </w:hyperlink>
      <w:r>
        <w:rPr>
          <w:rFonts w:ascii="GillSansMT" w:hAnsi="GillSansMT" w:cs="GillSansMT"/>
          <w:color w:val="231F20"/>
          <w:sz w:val="20"/>
          <w:szCs w:val="20"/>
        </w:rPr>
        <w:t xml:space="preserve"> </w:t>
      </w:r>
      <w:r w:rsidRPr="00D9601A">
        <w:rPr>
          <w:rFonts w:ascii="GillSansMT" w:hAnsi="GillSansMT" w:cs="GillSansMT"/>
          <w:color w:val="231F20"/>
          <w:sz w:val="20"/>
          <w:szCs w:val="20"/>
        </w:rPr>
        <w:t>childrensservices/sharedvisions_outsideschoolhours.pdf</w:t>
      </w:r>
    </w:p>
    <w:p w:rsidR="00D9601A" w:rsidRPr="00D9601A" w:rsidRDefault="00D9601A" w:rsidP="00D9601A">
      <w:pPr>
        <w:autoSpaceDE w:val="0"/>
        <w:autoSpaceDN w:val="0"/>
        <w:adjustRightInd w:val="0"/>
        <w:spacing w:before="120" w:after="120"/>
        <w:rPr>
          <w:rFonts w:ascii="GillSansMT-Bold" w:hAnsi="GillSansMT-Bold" w:cs="GillSansMT-Bold"/>
          <w:b/>
          <w:bCs/>
          <w:color w:val="1A80BD"/>
          <w:sz w:val="20"/>
          <w:szCs w:val="20"/>
        </w:rPr>
      </w:pPr>
      <w:r w:rsidRPr="00D9601A">
        <w:rPr>
          <w:rFonts w:ascii="GillSansMT-Bold" w:hAnsi="GillSansMT-Bold" w:cs="GillSansMT-Bold"/>
          <w:b/>
          <w:bCs/>
          <w:color w:val="1A80BD"/>
          <w:sz w:val="20"/>
          <w:szCs w:val="20"/>
        </w:rPr>
        <w:t>On the resource CD</w:t>
      </w:r>
    </w:p>
    <w:p w:rsidR="00D9601A" w:rsidRPr="00D9601A" w:rsidRDefault="00D9601A" w:rsidP="005A0EB9">
      <w:pPr>
        <w:pStyle w:val="ListParagraph"/>
        <w:numPr>
          <w:ilvl w:val="0"/>
          <w:numId w:val="36"/>
        </w:numPr>
        <w:autoSpaceDE w:val="0"/>
        <w:autoSpaceDN w:val="0"/>
        <w:adjustRightInd w:val="0"/>
        <w:spacing w:before="120" w:after="120"/>
        <w:rPr>
          <w:rFonts w:ascii="GillSansMT" w:hAnsi="GillSansMT" w:cs="GillSansMT"/>
          <w:color w:val="231F20"/>
          <w:sz w:val="20"/>
          <w:szCs w:val="20"/>
        </w:rPr>
      </w:pPr>
      <w:r w:rsidRPr="00D9601A">
        <w:rPr>
          <w:rFonts w:ascii="GillSansMT" w:hAnsi="GillSansMT" w:cs="GillSansMT"/>
          <w:color w:val="231F20"/>
          <w:sz w:val="20"/>
          <w:szCs w:val="20"/>
        </w:rPr>
        <w:t>Linking belonging, being and becoming to the five outcomes</w:t>
      </w:r>
    </w:p>
    <w:p w:rsidR="00D9601A" w:rsidRPr="00D9601A" w:rsidRDefault="00D9601A" w:rsidP="00D9601A">
      <w:pPr>
        <w:autoSpaceDE w:val="0"/>
        <w:autoSpaceDN w:val="0"/>
        <w:adjustRightInd w:val="0"/>
        <w:spacing w:before="120" w:after="120"/>
        <w:rPr>
          <w:rFonts w:ascii="GillSansMT-Bold" w:hAnsi="GillSansMT-Bold" w:cs="GillSansMT-Bold"/>
          <w:b/>
          <w:bCs/>
          <w:color w:val="1A80BD"/>
          <w:sz w:val="20"/>
          <w:szCs w:val="20"/>
        </w:rPr>
      </w:pPr>
      <w:r w:rsidRPr="00D9601A">
        <w:rPr>
          <w:rFonts w:ascii="GillSansMT-Bold" w:hAnsi="GillSansMT-Bold" w:cs="GillSansMT-Bold"/>
          <w:b/>
          <w:bCs/>
          <w:color w:val="1A80BD"/>
          <w:sz w:val="20"/>
          <w:szCs w:val="20"/>
        </w:rPr>
        <w:t>Educator reflections</w:t>
      </w:r>
    </w:p>
    <w:p w:rsidR="00D9601A" w:rsidRDefault="00D9601A" w:rsidP="005A0EB9">
      <w:pPr>
        <w:pStyle w:val="ListParagraph"/>
        <w:numPr>
          <w:ilvl w:val="0"/>
          <w:numId w:val="36"/>
        </w:numPr>
        <w:autoSpaceDE w:val="0"/>
        <w:autoSpaceDN w:val="0"/>
        <w:adjustRightInd w:val="0"/>
        <w:spacing w:before="120" w:after="120"/>
        <w:rPr>
          <w:rFonts w:ascii="GillSansMT" w:hAnsi="GillSansMT" w:cs="GillSansMT"/>
          <w:color w:val="231F20"/>
          <w:sz w:val="20"/>
          <w:szCs w:val="20"/>
        </w:rPr>
      </w:pPr>
      <w:r w:rsidRPr="00D9601A">
        <w:rPr>
          <w:rFonts w:ascii="GillSansMT" w:hAnsi="GillSansMT" w:cs="GillSansMT"/>
          <w:color w:val="231F20"/>
          <w:sz w:val="20"/>
          <w:szCs w:val="20"/>
        </w:rPr>
        <w:t>Reflecting on links with ‘our’ community and building citizenship</w:t>
      </w:r>
    </w:p>
    <w:p w:rsidR="00D9601A" w:rsidRDefault="00D9601A" w:rsidP="005A0EB9">
      <w:pPr>
        <w:pStyle w:val="ListParagraph"/>
        <w:numPr>
          <w:ilvl w:val="0"/>
          <w:numId w:val="36"/>
        </w:numPr>
        <w:autoSpaceDE w:val="0"/>
        <w:autoSpaceDN w:val="0"/>
        <w:adjustRightInd w:val="0"/>
        <w:spacing w:before="120" w:after="120"/>
        <w:rPr>
          <w:rFonts w:ascii="GillSansMT" w:hAnsi="GillSansMT" w:cs="GillSansMT"/>
          <w:color w:val="231F20"/>
          <w:sz w:val="20"/>
          <w:szCs w:val="20"/>
        </w:rPr>
      </w:pPr>
      <w:r w:rsidRPr="00D9601A">
        <w:rPr>
          <w:rFonts w:ascii="GillSansMT" w:hAnsi="GillSansMT" w:cs="GillSansMT"/>
          <w:color w:val="231F20"/>
          <w:sz w:val="20"/>
          <w:szCs w:val="20"/>
        </w:rPr>
        <w:t>Focus on healthy eating</w:t>
      </w:r>
    </w:p>
    <w:p w:rsidR="00D9601A" w:rsidRPr="00D9601A" w:rsidRDefault="00D9601A" w:rsidP="005A0EB9">
      <w:pPr>
        <w:pStyle w:val="ListParagraph"/>
        <w:numPr>
          <w:ilvl w:val="0"/>
          <w:numId w:val="36"/>
        </w:numPr>
        <w:autoSpaceDE w:val="0"/>
        <w:autoSpaceDN w:val="0"/>
        <w:adjustRightInd w:val="0"/>
        <w:spacing w:before="120" w:after="120"/>
        <w:rPr>
          <w:rFonts w:ascii="GillSansMT" w:hAnsi="GillSansMT" w:cs="GillSansMT"/>
          <w:color w:val="231F20"/>
          <w:sz w:val="20"/>
          <w:szCs w:val="20"/>
        </w:rPr>
      </w:pPr>
      <w:r w:rsidRPr="00D9601A">
        <w:rPr>
          <w:rFonts w:ascii="GillSansMT" w:hAnsi="GillSansMT" w:cs="GillSansMT"/>
          <w:color w:val="231F20"/>
          <w:sz w:val="20"/>
          <w:szCs w:val="20"/>
        </w:rPr>
        <w:t>Reflecting on cultural competence</w:t>
      </w:r>
    </w:p>
    <w:p w:rsidR="00D9601A" w:rsidRPr="00D9601A" w:rsidRDefault="00D9601A" w:rsidP="00D9601A">
      <w:pPr>
        <w:autoSpaceDE w:val="0"/>
        <w:autoSpaceDN w:val="0"/>
        <w:adjustRightInd w:val="0"/>
        <w:spacing w:before="120" w:after="120"/>
        <w:rPr>
          <w:rFonts w:ascii="GillSansMT-Bold" w:hAnsi="GillSansMT-Bold" w:cs="GillSansMT-Bold"/>
          <w:b/>
          <w:bCs/>
          <w:color w:val="1A80BD"/>
          <w:sz w:val="20"/>
          <w:szCs w:val="20"/>
        </w:rPr>
      </w:pPr>
      <w:r w:rsidRPr="00D9601A">
        <w:rPr>
          <w:rFonts w:ascii="GillSansMT-Bold" w:hAnsi="GillSansMT-Bold" w:cs="GillSansMT-Bold"/>
          <w:b/>
          <w:bCs/>
          <w:color w:val="1A80BD"/>
          <w:sz w:val="20"/>
          <w:szCs w:val="20"/>
        </w:rPr>
        <w:t>Learning stories</w:t>
      </w:r>
    </w:p>
    <w:p w:rsidR="00D9601A" w:rsidRDefault="00D9601A" w:rsidP="005A0EB9">
      <w:pPr>
        <w:pStyle w:val="ListParagraph"/>
        <w:numPr>
          <w:ilvl w:val="0"/>
          <w:numId w:val="37"/>
        </w:numPr>
        <w:autoSpaceDE w:val="0"/>
        <w:autoSpaceDN w:val="0"/>
        <w:adjustRightInd w:val="0"/>
        <w:spacing w:before="120" w:after="120"/>
        <w:rPr>
          <w:rFonts w:ascii="GillSansMT" w:hAnsi="GillSansMT" w:cs="GillSansMT"/>
          <w:color w:val="231F20"/>
          <w:sz w:val="20"/>
          <w:szCs w:val="20"/>
        </w:rPr>
      </w:pPr>
      <w:r w:rsidRPr="00D9601A">
        <w:rPr>
          <w:rFonts w:ascii="GillSansMT" w:hAnsi="GillSansMT" w:cs="GillSansMT"/>
          <w:color w:val="231F20"/>
          <w:sz w:val="20"/>
          <w:szCs w:val="20"/>
        </w:rPr>
        <w:t>Daniel’s show bags</w:t>
      </w:r>
    </w:p>
    <w:p w:rsidR="00D9601A" w:rsidRDefault="00D9601A" w:rsidP="005A0EB9">
      <w:pPr>
        <w:pStyle w:val="ListParagraph"/>
        <w:numPr>
          <w:ilvl w:val="0"/>
          <w:numId w:val="37"/>
        </w:numPr>
        <w:autoSpaceDE w:val="0"/>
        <w:autoSpaceDN w:val="0"/>
        <w:adjustRightInd w:val="0"/>
        <w:spacing w:before="120" w:after="120"/>
        <w:rPr>
          <w:rFonts w:ascii="GillSansMT" w:hAnsi="GillSansMT" w:cs="GillSansMT"/>
          <w:color w:val="231F20"/>
          <w:sz w:val="20"/>
          <w:szCs w:val="20"/>
        </w:rPr>
      </w:pPr>
      <w:r w:rsidRPr="00D9601A">
        <w:rPr>
          <w:rFonts w:ascii="GillSansMT" w:hAnsi="GillSansMT" w:cs="GillSansMT"/>
          <w:color w:val="231F20"/>
          <w:sz w:val="20"/>
          <w:szCs w:val="20"/>
        </w:rPr>
        <w:t>Our radiator springs playset</w:t>
      </w:r>
    </w:p>
    <w:p w:rsidR="00D9601A" w:rsidRDefault="00D9601A" w:rsidP="005A0EB9">
      <w:pPr>
        <w:pStyle w:val="ListParagraph"/>
        <w:numPr>
          <w:ilvl w:val="0"/>
          <w:numId w:val="37"/>
        </w:numPr>
        <w:autoSpaceDE w:val="0"/>
        <w:autoSpaceDN w:val="0"/>
        <w:adjustRightInd w:val="0"/>
        <w:spacing w:before="120" w:after="120"/>
        <w:rPr>
          <w:rFonts w:ascii="GillSansMT" w:hAnsi="GillSansMT" w:cs="GillSansMT"/>
          <w:color w:val="231F20"/>
          <w:sz w:val="20"/>
          <w:szCs w:val="20"/>
        </w:rPr>
      </w:pPr>
      <w:r w:rsidRPr="00D9601A">
        <w:rPr>
          <w:rFonts w:ascii="GillSansMT" w:hAnsi="GillSansMT" w:cs="GillSansMT"/>
          <w:color w:val="231F20"/>
          <w:sz w:val="20"/>
          <w:szCs w:val="20"/>
        </w:rPr>
        <w:t>Cupcakes and caring citizens</w:t>
      </w:r>
    </w:p>
    <w:p w:rsidR="00D9601A" w:rsidRDefault="00D9601A" w:rsidP="005A0EB9">
      <w:pPr>
        <w:pStyle w:val="ListParagraph"/>
        <w:numPr>
          <w:ilvl w:val="0"/>
          <w:numId w:val="37"/>
        </w:numPr>
        <w:autoSpaceDE w:val="0"/>
        <w:autoSpaceDN w:val="0"/>
        <w:adjustRightInd w:val="0"/>
        <w:spacing w:before="120" w:after="120"/>
        <w:rPr>
          <w:rFonts w:ascii="GillSansMT" w:hAnsi="GillSansMT" w:cs="GillSansMT"/>
          <w:color w:val="231F20"/>
          <w:sz w:val="20"/>
          <w:szCs w:val="20"/>
        </w:rPr>
      </w:pPr>
      <w:r w:rsidRPr="00D9601A">
        <w:rPr>
          <w:rFonts w:ascii="GillSansMT" w:hAnsi="GillSansMT" w:cs="GillSansMT"/>
          <w:color w:val="231F20"/>
          <w:sz w:val="20"/>
          <w:szCs w:val="20"/>
        </w:rPr>
        <w:t>Office play</w:t>
      </w:r>
    </w:p>
    <w:p w:rsidR="00D9601A" w:rsidRDefault="00D9601A">
      <w:pPr>
        <w:rPr>
          <w:rFonts w:ascii="GillSansMT" w:hAnsi="GillSansMT" w:cs="GillSansMT"/>
          <w:color w:val="231F20"/>
          <w:sz w:val="20"/>
          <w:szCs w:val="20"/>
        </w:rPr>
      </w:pPr>
      <w:r>
        <w:rPr>
          <w:rFonts w:ascii="GillSansMT" w:hAnsi="GillSansMT" w:cs="GillSansMT"/>
          <w:color w:val="231F20"/>
          <w:sz w:val="20"/>
          <w:szCs w:val="20"/>
        </w:rPr>
        <w:br w:type="page"/>
      </w:r>
    </w:p>
    <w:p w:rsidR="00D9601A" w:rsidRDefault="00AD7140" w:rsidP="00D9601A">
      <w:pPr>
        <w:autoSpaceDE w:val="0"/>
        <w:autoSpaceDN w:val="0"/>
        <w:adjustRightInd w:val="0"/>
        <w:spacing w:before="120" w:after="120"/>
        <w:rPr>
          <w:rFonts w:ascii="GillSansMT" w:hAnsi="GillSansMT" w:cs="GillSansMT"/>
          <w:color w:val="231F20"/>
          <w:sz w:val="20"/>
          <w:szCs w:val="20"/>
        </w:rPr>
      </w:pPr>
      <w:r>
        <w:rPr>
          <w:rFonts w:ascii="GillSansMT" w:hAnsi="GillSansMT" w:cs="GillSansMT"/>
          <w:noProof/>
          <w:color w:val="231F20"/>
          <w:sz w:val="20"/>
          <w:szCs w:val="20"/>
        </w:rPr>
        <w:pict>
          <v:shape id="_x0000_s1073" type="#_x0000_t202" style="position:absolute;margin-left:3.85pt;margin-top:-56.7pt;width:479.8pt;height:50.95pt;z-index:251685888;mso-width-relative:margin;mso-height-relative:margin">
            <v:textbox>
              <w:txbxContent>
                <w:p w:rsidR="003E0CB1" w:rsidRDefault="003E0CB1" w:rsidP="00D9601A">
                  <w:pPr>
                    <w:pStyle w:val="ListParagraph"/>
                    <w:numPr>
                      <w:ilvl w:val="0"/>
                      <w:numId w:val="1"/>
                    </w:numPr>
                  </w:pPr>
                  <w:r>
                    <w:rPr>
                      <w:rFonts w:ascii="GillSansMT" w:hAnsi="GillSansMT" w:cs="GillSansMT"/>
                      <w:sz w:val="36"/>
                      <w:szCs w:val="36"/>
                    </w:rPr>
                    <w:t xml:space="preserve">COLLABORATING WITH CHILDREN </w:t>
                  </w:r>
                </w:p>
                <w:p w:rsidR="003E0CB1" w:rsidRDefault="003E0CB1" w:rsidP="00D9601A">
                  <w:pPr>
                    <w:pStyle w:val="ListParagraph"/>
                    <w:ind w:left="1080"/>
                  </w:pPr>
                </w:p>
              </w:txbxContent>
            </v:textbox>
          </v:shape>
        </w:pict>
      </w:r>
    </w:p>
    <w:p w:rsidR="00D9601A" w:rsidRDefault="00D9601A" w:rsidP="00D9601A">
      <w:pPr>
        <w:autoSpaceDE w:val="0"/>
        <w:autoSpaceDN w:val="0"/>
        <w:adjustRightInd w:val="0"/>
        <w:spacing w:after="120"/>
        <w:rPr>
          <w:rFonts w:ascii="GillSansMT" w:hAnsi="GillSansMT" w:cs="GillSansMT"/>
          <w:color w:val="1A80BD"/>
          <w:sz w:val="28"/>
          <w:szCs w:val="28"/>
        </w:rPr>
      </w:pPr>
      <w:r>
        <w:rPr>
          <w:rFonts w:ascii="GillSansMT" w:hAnsi="GillSansMT" w:cs="GillSansMT"/>
          <w:color w:val="1A80BD"/>
          <w:sz w:val="28"/>
          <w:szCs w:val="28"/>
        </w:rPr>
        <w:t>What the Framework says</w:t>
      </w:r>
    </w:p>
    <w:p w:rsidR="00D9601A" w:rsidRDefault="00D9601A" w:rsidP="00D9601A">
      <w:pPr>
        <w:shd w:val="clear" w:color="auto" w:fill="C6D9F1" w:themeFill="text2" w:themeFillTint="33"/>
        <w:autoSpaceDE w:val="0"/>
        <w:autoSpaceDN w:val="0"/>
        <w:adjustRightInd w:val="0"/>
        <w:spacing w:after="120"/>
        <w:rPr>
          <w:rFonts w:ascii="GillSansMT-Italic" w:hAnsi="GillSansMT-Italic" w:cs="GillSansMT-Italic"/>
          <w:i/>
          <w:iCs/>
          <w:color w:val="231F20"/>
          <w:sz w:val="20"/>
          <w:szCs w:val="20"/>
        </w:rPr>
      </w:pPr>
      <w:r>
        <w:rPr>
          <w:rFonts w:ascii="GillSansMT-Italic" w:hAnsi="GillSansMT-Italic" w:cs="GillSansMT-Italic"/>
          <w:i/>
          <w:iCs/>
          <w:color w:val="231F20"/>
          <w:sz w:val="20"/>
          <w:szCs w:val="20"/>
        </w:rPr>
        <w:t>School age care educators are responsive to all children’s strengths, abilities and interests. They value and build on children’s strengths, skills and knowledge to ensure their wellbeing and motivation and engagement in experiences.</w:t>
      </w:r>
    </w:p>
    <w:p w:rsidR="00D9601A" w:rsidRDefault="00D9601A" w:rsidP="00D9601A">
      <w:pPr>
        <w:shd w:val="clear" w:color="auto" w:fill="C6D9F1" w:themeFill="text2" w:themeFillTint="33"/>
        <w:autoSpaceDE w:val="0"/>
        <w:autoSpaceDN w:val="0"/>
        <w:adjustRightInd w:val="0"/>
        <w:spacing w:after="120"/>
        <w:jc w:val="right"/>
        <w:rPr>
          <w:rFonts w:ascii="GillSansMT-Italic" w:hAnsi="GillSansMT-Italic" w:cs="GillSansMT-Italic"/>
          <w:i/>
          <w:iCs/>
          <w:color w:val="231F20"/>
          <w:sz w:val="18"/>
          <w:szCs w:val="18"/>
        </w:rPr>
      </w:pPr>
      <w:r>
        <w:rPr>
          <w:rFonts w:ascii="GillSansMT-Italic" w:hAnsi="GillSansMT-Italic" w:cs="GillSansMT-Italic"/>
          <w:i/>
          <w:iCs/>
          <w:color w:val="231F20"/>
          <w:sz w:val="18"/>
          <w:szCs w:val="18"/>
        </w:rPr>
        <w:t>(The Framework, p.13)</w:t>
      </w:r>
    </w:p>
    <w:p w:rsidR="00D9601A" w:rsidRDefault="00D9601A" w:rsidP="0073470B">
      <w:pPr>
        <w:autoSpaceDE w:val="0"/>
        <w:autoSpaceDN w:val="0"/>
        <w:adjustRightInd w:val="0"/>
        <w:spacing w:after="120"/>
        <w:rPr>
          <w:rFonts w:ascii="GillSansMT" w:hAnsi="GillSansMT" w:cs="GillSansMT"/>
          <w:color w:val="1A80BD"/>
          <w:sz w:val="28"/>
          <w:szCs w:val="28"/>
        </w:rPr>
      </w:pPr>
      <w:r>
        <w:rPr>
          <w:rFonts w:ascii="GillSansMT" w:hAnsi="GillSansMT" w:cs="GillSansMT"/>
          <w:color w:val="1A80BD"/>
          <w:sz w:val="28"/>
          <w:szCs w:val="28"/>
        </w:rPr>
        <w:t>Think and reflect about</w:t>
      </w:r>
    </w:p>
    <w:p w:rsidR="0073470B" w:rsidRDefault="00D9601A" w:rsidP="0073470B">
      <w:pPr>
        <w:autoSpaceDE w:val="0"/>
        <w:autoSpaceDN w:val="0"/>
        <w:adjustRightInd w:val="0"/>
        <w:spacing w:after="120"/>
        <w:rPr>
          <w:rFonts w:ascii="GillSansMT" w:hAnsi="GillSansMT" w:cs="GillSansMT"/>
          <w:color w:val="231F20"/>
          <w:sz w:val="20"/>
          <w:szCs w:val="20"/>
        </w:rPr>
      </w:pPr>
      <w:r>
        <w:rPr>
          <w:rFonts w:ascii="GillSansMT" w:hAnsi="GillSansMT" w:cs="GillSansMT"/>
          <w:color w:val="231F20"/>
          <w:sz w:val="20"/>
          <w:szCs w:val="20"/>
        </w:rPr>
        <w:t xml:space="preserve">School age care settings are in a unique position – they cater for children who are able to engage in more complex thinking than preschool children and are clearly able to articulate their needs and interests. School age care settings are ideally set up to enable extensive collaboration with children, not only because they are full of competent communicators, but also because of the play-based environment they operate from. Children can engage in hours of uninterrupted play, based around their strengths, needs and interests. Latest research in neuroscience has identified this low-stress learning in a stimulating environment is the ideal setting for the brain’s neural pathways to grow. </w:t>
      </w:r>
    </w:p>
    <w:p w:rsidR="00D9601A" w:rsidRDefault="00D9601A" w:rsidP="0073470B">
      <w:pPr>
        <w:autoSpaceDE w:val="0"/>
        <w:autoSpaceDN w:val="0"/>
        <w:adjustRightInd w:val="0"/>
        <w:spacing w:after="120"/>
        <w:rPr>
          <w:rFonts w:ascii="GillSansMT" w:hAnsi="GillSansMT" w:cs="GillSansMT"/>
          <w:color w:val="231F20"/>
          <w:sz w:val="20"/>
          <w:szCs w:val="20"/>
        </w:rPr>
      </w:pPr>
      <w:r>
        <w:rPr>
          <w:rFonts w:ascii="GillSansMT" w:hAnsi="GillSansMT" w:cs="GillSansMT"/>
          <w:color w:val="231F20"/>
          <w:sz w:val="20"/>
          <w:szCs w:val="20"/>
        </w:rPr>
        <w:t>The level at which educators collaborate with children may largely depend on their view of children. Educators who view children as competent, resourceful, curious, imaginative and desiring interaction with others will produce a strong child-directed program. Educators notice and follow the children’s interests and model the passion for learning and curiosity alongside the children. Educators are committed to reflection about their own learning.</w:t>
      </w:r>
      <w:r w:rsidR="0073470B">
        <w:rPr>
          <w:rFonts w:ascii="GillSansMT" w:hAnsi="GillSansMT" w:cs="GillSansMT"/>
          <w:color w:val="231F20"/>
          <w:sz w:val="20"/>
          <w:szCs w:val="20"/>
        </w:rPr>
        <w:t xml:space="preserve"> </w:t>
      </w:r>
      <w:r>
        <w:rPr>
          <w:rFonts w:ascii="GillSansMT" w:hAnsi="GillSansMT" w:cs="GillSansMT"/>
          <w:color w:val="231F20"/>
          <w:sz w:val="20"/>
          <w:szCs w:val="20"/>
        </w:rPr>
        <w:t>Communication and interaction can deepen children’s inquiry and increase their knowledge about the world around them.</w:t>
      </w:r>
    </w:p>
    <w:p w:rsidR="00D9601A" w:rsidRDefault="00D9601A" w:rsidP="0073470B">
      <w:pPr>
        <w:autoSpaceDE w:val="0"/>
        <w:autoSpaceDN w:val="0"/>
        <w:adjustRightInd w:val="0"/>
        <w:spacing w:after="120"/>
        <w:rPr>
          <w:rFonts w:ascii="GillSansMT" w:hAnsi="GillSansMT" w:cs="GillSansMT"/>
          <w:color w:val="231F20"/>
          <w:sz w:val="20"/>
          <w:szCs w:val="20"/>
        </w:rPr>
      </w:pPr>
      <w:r>
        <w:rPr>
          <w:rFonts w:ascii="GillSansMT" w:hAnsi="GillSansMT" w:cs="GillSansMT"/>
          <w:color w:val="231F20"/>
          <w:sz w:val="20"/>
          <w:szCs w:val="20"/>
        </w:rPr>
        <w:t>The Reggio Emilia approach and socio-cultural theories, such as Vygtosky’s and Brofenbrenner‘s, are grounded in beliefs that children learn through interaction with others, including families, educators and peers, in a friendly learning environment. Reggio founder Loris Malaguzzi’s vision of an ‘education based on relationships’ focuses on each child in relation to others and seeks to activate and support children’s reciprocal relationships with other children, their family, teachers, society and the environment.</w:t>
      </w:r>
    </w:p>
    <w:p w:rsidR="00D9601A" w:rsidRDefault="00D9601A" w:rsidP="0073470B">
      <w:pPr>
        <w:autoSpaceDE w:val="0"/>
        <w:autoSpaceDN w:val="0"/>
        <w:adjustRightInd w:val="0"/>
        <w:spacing w:after="120"/>
        <w:rPr>
          <w:rFonts w:ascii="GillSansMT" w:hAnsi="GillSansMT" w:cs="GillSansMT"/>
          <w:color w:val="231F20"/>
          <w:sz w:val="20"/>
          <w:szCs w:val="20"/>
        </w:rPr>
      </w:pPr>
      <w:r>
        <w:rPr>
          <w:rFonts w:ascii="GillSansMT" w:hAnsi="GillSansMT" w:cs="GillSansMT"/>
          <w:color w:val="231F20"/>
          <w:sz w:val="20"/>
          <w:szCs w:val="20"/>
        </w:rPr>
        <w:t>Meaningful collaboration with children takes a number of different forms. While this age group is clearly able to articulate their interests and views, educators can still scaffold their level of engagement and learning by carefully observing them in play and planning ways to extend this.</w:t>
      </w:r>
    </w:p>
    <w:p w:rsidR="00D9601A" w:rsidRDefault="00D9601A" w:rsidP="0073470B">
      <w:pPr>
        <w:autoSpaceDE w:val="0"/>
        <w:autoSpaceDN w:val="0"/>
        <w:adjustRightInd w:val="0"/>
        <w:spacing w:after="120"/>
        <w:rPr>
          <w:rFonts w:ascii="GillSansMT" w:hAnsi="GillSansMT" w:cs="GillSansMT"/>
          <w:color w:val="231F20"/>
          <w:sz w:val="20"/>
          <w:szCs w:val="20"/>
        </w:rPr>
      </w:pPr>
      <w:r>
        <w:rPr>
          <w:rFonts w:ascii="GillSansMT" w:hAnsi="GillSansMT" w:cs="GillSansMT"/>
          <w:color w:val="231F20"/>
          <w:sz w:val="20"/>
          <w:szCs w:val="20"/>
        </w:rPr>
        <w:t>School age children’s insights can also be gathered formally and informally through a range of means such as:</w:t>
      </w:r>
    </w:p>
    <w:p w:rsidR="00D9601A" w:rsidRDefault="00D9601A" w:rsidP="005A0EB9">
      <w:pPr>
        <w:pStyle w:val="ListParagraph"/>
        <w:numPr>
          <w:ilvl w:val="0"/>
          <w:numId w:val="38"/>
        </w:numPr>
        <w:autoSpaceDE w:val="0"/>
        <w:autoSpaceDN w:val="0"/>
        <w:adjustRightInd w:val="0"/>
        <w:spacing w:after="120"/>
        <w:rPr>
          <w:rFonts w:ascii="GillSansMT" w:hAnsi="GillSansMT" w:cs="GillSansMT"/>
          <w:color w:val="231F20"/>
          <w:sz w:val="20"/>
          <w:szCs w:val="20"/>
        </w:rPr>
      </w:pPr>
      <w:r w:rsidRPr="00D9601A">
        <w:rPr>
          <w:rFonts w:ascii="GillSansMT" w:hAnsi="GillSansMT" w:cs="GillSansMT"/>
          <w:color w:val="231F20"/>
          <w:sz w:val="20"/>
          <w:szCs w:val="20"/>
        </w:rPr>
        <w:t>authentic and meaningful conversations</w:t>
      </w:r>
    </w:p>
    <w:p w:rsidR="00D9601A" w:rsidRDefault="00D9601A" w:rsidP="005A0EB9">
      <w:pPr>
        <w:pStyle w:val="ListParagraph"/>
        <w:numPr>
          <w:ilvl w:val="0"/>
          <w:numId w:val="38"/>
        </w:numPr>
        <w:autoSpaceDE w:val="0"/>
        <w:autoSpaceDN w:val="0"/>
        <w:adjustRightInd w:val="0"/>
        <w:spacing w:after="120"/>
        <w:rPr>
          <w:rFonts w:ascii="GillSansMT" w:hAnsi="GillSansMT" w:cs="GillSansMT"/>
          <w:color w:val="231F20"/>
          <w:sz w:val="20"/>
          <w:szCs w:val="20"/>
        </w:rPr>
      </w:pPr>
      <w:r w:rsidRPr="00D9601A">
        <w:rPr>
          <w:rFonts w:ascii="GillSansMT" w:hAnsi="GillSansMT" w:cs="GillSansMT"/>
          <w:color w:val="231F20"/>
          <w:sz w:val="20"/>
          <w:szCs w:val="20"/>
        </w:rPr>
        <w:t>communication books/journals</w:t>
      </w:r>
    </w:p>
    <w:p w:rsidR="00D9601A" w:rsidRDefault="00D9601A" w:rsidP="005A0EB9">
      <w:pPr>
        <w:pStyle w:val="ListParagraph"/>
        <w:numPr>
          <w:ilvl w:val="0"/>
          <w:numId w:val="38"/>
        </w:numPr>
        <w:autoSpaceDE w:val="0"/>
        <w:autoSpaceDN w:val="0"/>
        <w:adjustRightInd w:val="0"/>
        <w:spacing w:after="120"/>
        <w:rPr>
          <w:rFonts w:ascii="GillSansMT" w:hAnsi="GillSansMT" w:cs="GillSansMT"/>
          <w:color w:val="231F20"/>
          <w:sz w:val="20"/>
          <w:szCs w:val="20"/>
        </w:rPr>
      </w:pPr>
      <w:r w:rsidRPr="00D9601A">
        <w:rPr>
          <w:rFonts w:ascii="GillSansMT" w:hAnsi="GillSansMT" w:cs="GillSansMT"/>
          <w:color w:val="231F20"/>
          <w:sz w:val="20"/>
          <w:szCs w:val="20"/>
        </w:rPr>
        <w:t>organised children’s meetings</w:t>
      </w:r>
    </w:p>
    <w:p w:rsidR="00D9601A" w:rsidRDefault="00D9601A" w:rsidP="005A0EB9">
      <w:pPr>
        <w:pStyle w:val="ListParagraph"/>
        <w:numPr>
          <w:ilvl w:val="0"/>
          <w:numId w:val="38"/>
        </w:numPr>
        <w:autoSpaceDE w:val="0"/>
        <w:autoSpaceDN w:val="0"/>
        <w:adjustRightInd w:val="0"/>
        <w:spacing w:after="120"/>
        <w:rPr>
          <w:rFonts w:ascii="GillSansMT" w:hAnsi="GillSansMT" w:cs="GillSansMT"/>
          <w:color w:val="231F20"/>
          <w:sz w:val="20"/>
          <w:szCs w:val="20"/>
        </w:rPr>
      </w:pPr>
      <w:r w:rsidRPr="00D9601A">
        <w:rPr>
          <w:rFonts w:ascii="GillSansMT" w:hAnsi="GillSansMT" w:cs="GillSansMT"/>
          <w:color w:val="231F20"/>
          <w:sz w:val="20"/>
          <w:szCs w:val="20"/>
        </w:rPr>
        <w:t>children’s representatives, like Student</w:t>
      </w:r>
      <w:r>
        <w:rPr>
          <w:rFonts w:ascii="GillSansMT" w:hAnsi="GillSansMT" w:cs="GillSansMT"/>
          <w:color w:val="231F20"/>
          <w:sz w:val="20"/>
          <w:szCs w:val="20"/>
        </w:rPr>
        <w:t xml:space="preserve"> </w:t>
      </w:r>
      <w:r w:rsidRPr="00D9601A">
        <w:rPr>
          <w:rFonts w:ascii="GillSansMT" w:hAnsi="GillSansMT" w:cs="GillSansMT"/>
          <w:color w:val="231F20"/>
          <w:sz w:val="20"/>
          <w:szCs w:val="20"/>
        </w:rPr>
        <w:t>Representative Council (SRC)</w:t>
      </w:r>
    </w:p>
    <w:p w:rsidR="00D9601A" w:rsidRDefault="00D9601A" w:rsidP="005A0EB9">
      <w:pPr>
        <w:pStyle w:val="ListParagraph"/>
        <w:numPr>
          <w:ilvl w:val="0"/>
          <w:numId w:val="38"/>
        </w:numPr>
        <w:autoSpaceDE w:val="0"/>
        <w:autoSpaceDN w:val="0"/>
        <w:adjustRightInd w:val="0"/>
        <w:spacing w:after="120"/>
        <w:rPr>
          <w:rFonts w:ascii="GillSansMT" w:hAnsi="GillSansMT" w:cs="GillSansMT"/>
          <w:color w:val="231F20"/>
          <w:sz w:val="20"/>
          <w:szCs w:val="20"/>
        </w:rPr>
      </w:pPr>
      <w:r w:rsidRPr="00D9601A">
        <w:rPr>
          <w:rFonts w:ascii="GillSansMT" w:hAnsi="GillSansMT" w:cs="GillSansMT"/>
          <w:color w:val="231F20"/>
          <w:sz w:val="20"/>
          <w:szCs w:val="20"/>
        </w:rPr>
        <w:t>suggestion boxes</w:t>
      </w:r>
    </w:p>
    <w:p w:rsidR="00D9601A" w:rsidRDefault="00D9601A" w:rsidP="005A0EB9">
      <w:pPr>
        <w:pStyle w:val="ListParagraph"/>
        <w:numPr>
          <w:ilvl w:val="0"/>
          <w:numId w:val="38"/>
        </w:numPr>
        <w:autoSpaceDE w:val="0"/>
        <w:autoSpaceDN w:val="0"/>
        <w:adjustRightInd w:val="0"/>
        <w:spacing w:after="120"/>
        <w:rPr>
          <w:rFonts w:ascii="GillSansMT" w:hAnsi="GillSansMT" w:cs="GillSansMT"/>
          <w:color w:val="231F20"/>
          <w:sz w:val="20"/>
          <w:szCs w:val="20"/>
        </w:rPr>
      </w:pPr>
      <w:r w:rsidRPr="00D9601A">
        <w:rPr>
          <w:rFonts w:ascii="GillSansMT" w:hAnsi="GillSansMT" w:cs="GillSansMT"/>
          <w:color w:val="231F20"/>
          <w:sz w:val="20"/>
          <w:szCs w:val="20"/>
        </w:rPr>
        <w:t>graffiti walls</w:t>
      </w:r>
    </w:p>
    <w:p w:rsidR="00D9601A" w:rsidRDefault="00D9601A" w:rsidP="005A0EB9">
      <w:pPr>
        <w:pStyle w:val="ListParagraph"/>
        <w:numPr>
          <w:ilvl w:val="0"/>
          <w:numId w:val="38"/>
        </w:numPr>
        <w:autoSpaceDE w:val="0"/>
        <w:autoSpaceDN w:val="0"/>
        <w:adjustRightInd w:val="0"/>
        <w:spacing w:after="120"/>
        <w:rPr>
          <w:rFonts w:ascii="GillSansMT" w:hAnsi="GillSansMT" w:cs="GillSansMT"/>
          <w:color w:val="231F20"/>
          <w:sz w:val="20"/>
          <w:szCs w:val="20"/>
        </w:rPr>
      </w:pPr>
      <w:r w:rsidRPr="00D9601A">
        <w:rPr>
          <w:rFonts w:ascii="GillSansMT" w:hAnsi="GillSansMT" w:cs="GillSansMT"/>
          <w:color w:val="231F20"/>
          <w:sz w:val="20"/>
          <w:szCs w:val="20"/>
        </w:rPr>
        <w:t>questionnaires</w:t>
      </w:r>
    </w:p>
    <w:p w:rsidR="00D9601A" w:rsidRDefault="00D9601A" w:rsidP="005A0EB9">
      <w:pPr>
        <w:pStyle w:val="ListParagraph"/>
        <w:numPr>
          <w:ilvl w:val="0"/>
          <w:numId w:val="38"/>
        </w:numPr>
        <w:autoSpaceDE w:val="0"/>
        <w:autoSpaceDN w:val="0"/>
        <w:adjustRightInd w:val="0"/>
        <w:spacing w:after="120"/>
        <w:rPr>
          <w:rFonts w:ascii="GillSansMT" w:hAnsi="GillSansMT" w:cs="GillSansMT"/>
          <w:color w:val="231F20"/>
          <w:sz w:val="20"/>
          <w:szCs w:val="20"/>
        </w:rPr>
      </w:pPr>
      <w:r w:rsidRPr="00D9601A">
        <w:rPr>
          <w:rFonts w:ascii="GillSansMT" w:hAnsi="GillSansMT" w:cs="GillSansMT"/>
          <w:color w:val="231F20"/>
          <w:sz w:val="20"/>
          <w:szCs w:val="20"/>
        </w:rPr>
        <w:t>vox polls</w:t>
      </w:r>
    </w:p>
    <w:p w:rsidR="00D9601A" w:rsidRDefault="00D9601A" w:rsidP="005A0EB9">
      <w:pPr>
        <w:pStyle w:val="ListParagraph"/>
        <w:numPr>
          <w:ilvl w:val="0"/>
          <w:numId w:val="38"/>
        </w:numPr>
        <w:autoSpaceDE w:val="0"/>
        <w:autoSpaceDN w:val="0"/>
        <w:adjustRightInd w:val="0"/>
        <w:spacing w:after="120"/>
        <w:rPr>
          <w:rFonts w:ascii="GillSansMT" w:hAnsi="GillSansMT" w:cs="GillSansMT"/>
          <w:color w:val="231F20"/>
          <w:sz w:val="20"/>
          <w:szCs w:val="20"/>
        </w:rPr>
      </w:pPr>
      <w:r w:rsidRPr="00D9601A">
        <w:rPr>
          <w:rFonts w:ascii="GillSansMT" w:hAnsi="GillSansMT" w:cs="GillSansMT"/>
          <w:color w:val="231F20"/>
          <w:sz w:val="20"/>
          <w:szCs w:val="20"/>
        </w:rPr>
        <w:t>children interviewing others</w:t>
      </w:r>
    </w:p>
    <w:p w:rsidR="00D9601A" w:rsidRPr="00D9601A" w:rsidRDefault="00D9601A" w:rsidP="005A0EB9">
      <w:pPr>
        <w:pStyle w:val="ListParagraph"/>
        <w:numPr>
          <w:ilvl w:val="0"/>
          <w:numId w:val="38"/>
        </w:numPr>
        <w:autoSpaceDE w:val="0"/>
        <w:autoSpaceDN w:val="0"/>
        <w:adjustRightInd w:val="0"/>
        <w:spacing w:after="120"/>
        <w:rPr>
          <w:rFonts w:ascii="GillSansMT" w:hAnsi="GillSansMT" w:cs="GillSansMT"/>
          <w:color w:val="231F20"/>
          <w:sz w:val="20"/>
          <w:szCs w:val="20"/>
        </w:rPr>
      </w:pPr>
      <w:r w:rsidRPr="00D9601A">
        <w:rPr>
          <w:rFonts w:ascii="GillSansMT" w:hAnsi="GillSansMT" w:cs="GillSansMT"/>
          <w:color w:val="231F20"/>
          <w:sz w:val="20"/>
          <w:szCs w:val="20"/>
        </w:rPr>
        <w:t>observations, photographs and video.</w:t>
      </w:r>
    </w:p>
    <w:p w:rsidR="00D9601A" w:rsidRDefault="00D9601A" w:rsidP="0073470B">
      <w:pPr>
        <w:autoSpaceDE w:val="0"/>
        <w:autoSpaceDN w:val="0"/>
        <w:adjustRightInd w:val="0"/>
        <w:spacing w:after="120"/>
        <w:rPr>
          <w:rFonts w:ascii="GillSansMT" w:hAnsi="GillSansMT" w:cs="GillSansMT"/>
          <w:color w:val="231F20"/>
          <w:sz w:val="20"/>
          <w:szCs w:val="20"/>
        </w:rPr>
      </w:pPr>
      <w:r>
        <w:rPr>
          <w:rFonts w:ascii="GillSansMT" w:hAnsi="GillSansMT" w:cs="GillSansMT"/>
          <w:color w:val="231F20"/>
          <w:sz w:val="20"/>
          <w:szCs w:val="20"/>
        </w:rPr>
        <w:t>However, respectful and responsive relationships are at the core of successful collaboration with children. Reciprocal trust and respect allow for in-depth knowledge and understandings to be built and extended upon. Interacting on a daily basis and questioning, stimulating and scaffolding children’s thinking allows educators to deepen their understanding of each child, children in general, and themselves on their own learning journey.</w:t>
      </w:r>
    </w:p>
    <w:p w:rsidR="00D9601A" w:rsidRDefault="00D9601A" w:rsidP="0073470B">
      <w:pPr>
        <w:autoSpaceDE w:val="0"/>
        <w:autoSpaceDN w:val="0"/>
        <w:adjustRightInd w:val="0"/>
        <w:spacing w:after="120"/>
        <w:rPr>
          <w:rFonts w:ascii="GillSansMT" w:hAnsi="GillSansMT" w:cs="GillSansMT"/>
          <w:color w:val="231F20"/>
          <w:sz w:val="20"/>
          <w:szCs w:val="20"/>
        </w:rPr>
      </w:pPr>
      <w:r>
        <w:rPr>
          <w:rFonts w:ascii="GillSansMT" w:hAnsi="GillSansMT" w:cs="GillSansMT"/>
          <w:color w:val="231F20"/>
          <w:sz w:val="20"/>
          <w:szCs w:val="20"/>
        </w:rPr>
        <w:t>In trusting, respectful relationships, educators participate in authentic discussions and collaborative decision-making with both groups of children and individuals. Educators can set up an environment which encourages informal discussions, initiated by both educators and children. Consider decisions you might not normally involve the children in: if a planned excursion has suddenly become unavailable at short notice, do you ask children for suggestions on how to fix it? This approach does not mean the children will choose something unacceptable, because the educators facilitate the discussion and illustrate the limitations of the available choices. This is an ideal shared decision-making process from which children (and educators) can learn.</w:t>
      </w:r>
    </w:p>
    <w:p w:rsidR="00D9601A" w:rsidRDefault="00D9601A" w:rsidP="0073470B">
      <w:pPr>
        <w:autoSpaceDE w:val="0"/>
        <w:autoSpaceDN w:val="0"/>
        <w:adjustRightInd w:val="0"/>
        <w:spacing w:after="120"/>
        <w:rPr>
          <w:rFonts w:ascii="GillSansMT" w:hAnsi="GillSansMT" w:cs="GillSansMT"/>
          <w:color w:val="231F20"/>
          <w:sz w:val="20"/>
          <w:szCs w:val="20"/>
        </w:rPr>
      </w:pPr>
      <w:r>
        <w:rPr>
          <w:rFonts w:ascii="GillSansMT" w:hAnsi="GillSansMT" w:cs="GillSansMT"/>
          <w:color w:val="231F20"/>
          <w:sz w:val="20"/>
          <w:szCs w:val="20"/>
        </w:rPr>
        <w:t>One of the benefits of working closely with children when planning programs is their unique ability to dream. Ask them what they want for a snack and they will tell you ice cream. Ask where they want to go on an excursion and you might hear ‘Disneyland’, or they may want to ride an elephant. This may put some educators off, but in fact it can open up valuable discussion and understanding between the educator and the children and achieve something better than if nobody had dreamed at all! Educators can respond, mindful of the limitations of the setting, but adapt some of the children’s ideas. Ice cream may not be an everyday snack food, but it can certainly be served on the Disneyland theme day held at the setting, which all children can be involved in organising. It is not possible to organise elephant rides in Australia, but if you mention trying to get camel or pony rides, you might see the children’s faces light up! When working with children, it is vital to maximise on their imaginative ideas, aspirations and ability to dream.</w:t>
      </w:r>
    </w:p>
    <w:p w:rsidR="00D9601A" w:rsidRPr="0073470B" w:rsidRDefault="00D9601A" w:rsidP="005A0EB9">
      <w:pPr>
        <w:pStyle w:val="ListParagraph"/>
        <w:numPr>
          <w:ilvl w:val="0"/>
          <w:numId w:val="39"/>
        </w:numPr>
        <w:autoSpaceDE w:val="0"/>
        <w:autoSpaceDN w:val="0"/>
        <w:adjustRightInd w:val="0"/>
        <w:spacing w:after="120"/>
        <w:rPr>
          <w:rFonts w:ascii="GillSansMT" w:hAnsi="GillSansMT" w:cs="GillSansMT"/>
          <w:color w:val="231F20"/>
          <w:sz w:val="20"/>
          <w:szCs w:val="20"/>
        </w:rPr>
      </w:pPr>
      <w:r w:rsidRPr="0073470B">
        <w:rPr>
          <w:rFonts w:ascii="GillSansMT" w:hAnsi="GillSansMT" w:cs="GillSansMT"/>
          <w:color w:val="231F20"/>
          <w:sz w:val="20"/>
          <w:szCs w:val="20"/>
        </w:rPr>
        <w:t>What is your view of children?</w:t>
      </w:r>
    </w:p>
    <w:p w:rsidR="00D9601A" w:rsidRPr="0073470B" w:rsidRDefault="00D9601A" w:rsidP="005A0EB9">
      <w:pPr>
        <w:pStyle w:val="ListParagraph"/>
        <w:numPr>
          <w:ilvl w:val="0"/>
          <w:numId w:val="39"/>
        </w:numPr>
        <w:autoSpaceDE w:val="0"/>
        <w:autoSpaceDN w:val="0"/>
        <w:adjustRightInd w:val="0"/>
        <w:spacing w:after="120"/>
        <w:rPr>
          <w:rFonts w:ascii="GillSansMT" w:hAnsi="GillSansMT" w:cs="GillSansMT"/>
          <w:color w:val="231F20"/>
          <w:sz w:val="20"/>
          <w:szCs w:val="20"/>
        </w:rPr>
      </w:pPr>
      <w:r w:rsidRPr="0073470B">
        <w:rPr>
          <w:rFonts w:ascii="GillSansMT" w:hAnsi="GillSansMT" w:cs="GillSansMT"/>
          <w:color w:val="231F20"/>
          <w:sz w:val="20"/>
          <w:szCs w:val="20"/>
        </w:rPr>
        <w:t>How has your b</w:t>
      </w:r>
      <w:r w:rsidR="0073470B" w:rsidRPr="0073470B">
        <w:rPr>
          <w:rFonts w:ascii="GillSansMT" w:hAnsi="GillSansMT" w:cs="GillSansMT"/>
          <w:color w:val="231F20"/>
          <w:sz w:val="20"/>
          <w:szCs w:val="20"/>
        </w:rPr>
        <w:t xml:space="preserve">ackground and values influenced </w:t>
      </w:r>
      <w:r w:rsidRPr="0073470B">
        <w:rPr>
          <w:rFonts w:ascii="GillSansMT" w:hAnsi="GillSansMT" w:cs="GillSansMT"/>
          <w:color w:val="231F20"/>
          <w:sz w:val="20"/>
          <w:szCs w:val="20"/>
        </w:rPr>
        <w:t>your view of children?</w:t>
      </w:r>
    </w:p>
    <w:p w:rsidR="00D9601A" w:rsidRPr="0073470B" w:rsidRDefault="00D9601A" w:rsidP="005A0EB9">
      <w:pPr>
        <w:pStyle w:val="ListParagraph"/>
        <w:numPr>
          <w:ilvl w:val="0"/>
          <w:numId w:val="39"/>
        </w:numPr>
        <w:autoSpaceDE w:val="0"/>
        <w:autoSpaceDN w:val="0"/>
        <w:adjustRightInd w:val="0"/>
        <w:spacing w:after="120"/>
        <w:rPr>
          <w:rFonts w:ascii="GillSansMT" w:hAnsi="GillSansMT" w:cs="GillSansMT"/>
          <w:color w:val="231F20"/>
          <w:sz w:val="20"/>
          <w:szCs w:val="20"/>
        </w:rPr>
      </w:pPr>
      <w:r w:rsidRPr="0073470B">
        <w:rPr>
          <w:rFonts w:ascii="GillSansMT" w:hAnsi="GillSansMT" w:cs="GillSansMT"/>
          <w:color w:val="231F20"/>
          <w:sz w:val="20"/>
          <w:szCs w:val="20"/>
        </w:rPr>
        <w:t>How might issues of culture influence your view</w:t>
      </w:r>
      <w:r w:rsidR="0073470B" w:rsidRPr="0073470B">
        <w:rPr>
          <w:rFonts w:ascii="GillSansMT" w:hAnsi="GillSansMT" w:cs="GillSansMT"/>
          <w:color w:val="231F20"/>
          <w:sz w:val="20"/>
          <w:szCs w:val="20"/>
        </w:rPr>
        <w:t xml:space="preserve"> </w:t>
      </w:r>
      <w:r w:rsidRPr="0073470B">
        <w:rPr>
          <w:rFonts w:ascii="GillSansMT" w:hAnsi="GillSansMT" w:cs="GillSansMT"/>
          <w:color w:val="231F20"/>
          <w:sz w:val="20"/>
          <w:szCs w:val="20"/>
        </w:rPr>
        <w:t>of children?</w:t>
      </w:r>
    </w:p>
    <w:p w:rsidR="00D9601A" w:rsidRPr="0073470B" w:rsidRDefault="00D9601A" w:rsidP="005A0EB9">
      <w:pPr>
        <w:pStyle w:val="ListParagraph"/>
        <w:numPr>
          <w:ilvl w:val="0"/>
          <w:numId w:val="39"/>
        </w:numPr>
        <w:autoSpaceDE w:val="0"/>
        <w:autoSpaceDN w:val="0"/>
        <w:adjustRightInd w:val="0"/>
        <w:spacing w:after="120"/>
        <w:rPr>
          <w:rFonts w:ascii="GillSansMT" w:hAnsi="GillSansMT" w:cs="GillSansMT"/>
          <w:color w:val="231F20"/>
          <w:sz w:val="20"/>
          <w:szCs w:val="20"/>
        </w:rPr>
      </w:pPr>
      <w:r w:rsidRPr="0073470B">
        <w:rPr>
          <w:rFonts w:ascii="GillSansMT" w:hAnsi="GillSansMT" w:cs="GillSansMT"/>
          <w:color w:val="231F20"/>
          <w:sz w:val="20"/>
          <w:szCs w:val="20"/>
        </w:rPr>
        <w:t>How does t</w:t>
      </w:r>
      <w:r w:rsidR="0073470B" w:rsidRPr="0073470B">
        <w:rPr>
          <w:rFonts w:ascii="GillSansMT" w:hAnsi="GillSansMT" w:cs="GillSansMT"/>
          <w:color w:val="231F20"/>
          <w:sz w:val="20"/>
          <w:szCs w:val="20"/>
        </w:rPr>
        <w:t xml:space="preserve">his view impact on the level of </w:t>
      </w:r>
      <w:r w:rsidRPr="0073470B">
        <w:rPr>
          <w:rFonts w:ascii="GillSansMT" w:hAnsi="GillSansMT" w:cs="GillSansMT"/>
          <w:color w:val="231F20"/>
          <w:sz w:val="20"/>
          <w:szCs w:val="20"/>
        </w:rPr>
        <w:t>collaboration with children in your setting?</w:t>
      </w:r>
    </w:p>
    <w:p w:rsidR="00D9601A" w:rsidRPr="0073470B" w:rsidRDefault="00D9601A" w:rsidP="005A0EB9">
      <w:pPr>
        <w:pStyle w:val="ListParagraph"/>
        <w:numPr>
          <w:ilvl w:val="0"/>
          <w:numId w:val="39"/>
        </w:numPr>
        <w:autoSpaceDE w:val="0"/>
        <w:autoSpaceDN w:val="0"/>
        <w:adjustRightInd w:val="0"/>
        <w:spacing w:after="120"/>
        <w:rPr>
          <w:rFonts w:ascii="GillSansMT" w:hAnsi="GillSansMT" w:cs="GillSansMT"/>
          <w:color w:val="231F20"/>
          <w:sz w:val="20"/>
          <w:szCs w:val="20"/>
        </w:rPr>
      </w:pPr>
      <w:r w:rsidRPr="0073470B">
        <w:rPr>
          <w:rFonts w:ascii="GillSansMT" w:hAnsi="GillSansMT" w:cs="GillSansMT"/>
          <w:color w:val="231F20"/>
          <w:sz w:val="20"/>
          <w:szCs w:val="20"/>
        </w:rPr>
        <w:t>In what situa</w:t>
      </w:r>
      <w:r w:rsidR="0073470B" w:rsidRPr="0073470B">
        <w:rPr>
          <w:rFonts w:ascii="GillSansMT" w:hAnsi="GillSansMT" w:cs="GillSansMT"/>
          <w:color w:val="231F20"/>
          <w:sz w:val="20"/>
          <w:szCs w:val="20"/>
        </w:rPr>
        <w:t xml:space="preserve">tions have you tried to see the </w:t>
      </w:r>
      <w:r w:rsidRPr="0073470B">
        <w:rPr>
          <w:rFonts w:ascii="GillSansMT" w:hAnsi="GillSansMT" w:cs="GillSansMT"/>
          <w:color w:val="231F20"/>
          <w:sz w:val="20"/>
          <w:szCs w:val="20"/>
        </w:rPr>
        <w:t>children’s point of view?</w:t>
      </w:r>
    </w:p>
    <w:p w:rsidR="00D9601A" w:rsidRPr="0073470B" w:rsidRDefault="00D9601A" w:rsidP="005A0EB9">
      <w:pPr>
        <w:pStyle w:val="ListParagraph"/>
        <w:numPr>
          <w:ilvl w:val="0"/>
          <w:numId w:val="39"/>
        </w:numPr>
        <w:autoSpaceDE w:val="0"/>
        <w:autoSpaceDN w:val="0"/>
        <w:adjustRightInd w:val="0"/>
        <w:spacing w:after="120"/>
        <w:rPr>
          <w:rFonts w:ascii="GillSansMT" w:hAnsi="GillSansMT" w:cs="GillSansMT"/>
          <w:color w:val="231F20"/>
          <w:sz w:val="20"/>
          <w:szCs w:val="20"/>
        </w:rPr>
      </w:pPr>
      <w:r w:rsidRPr="0073470B">
        <w:rPr>
          <w:rFonts w:ascii="GillSansMT" w:hAnsi="GillSansMT" w:cs="GillSansMT"/>
          <w:color w:val="231F20"/>
          <w:sz w:val="20"/>
          <w:szCs w:val="20"/>
        </w:rPr>
        <w:t>In what situations have you not attempted to see</w:t>
      </w:r>
      <w:r w:rsidR="0073470B" w:rsidRPr="0073470B">
        <w:rPr>
          <w:rFonts w:ascii="GillSansMT" w:hAnsi="GillSansMT" w:cs="GillSansMT"/>
          <w:color w:val="231F20"/>
          <w:sz w:val="20"/>
          <w:szCs w:val="20"/>
        </w:rPr>
        <w:t xml:space="preserve"> </w:t>
      </w:r>
      <w:r w:rsidRPr="0073470B">
        <w:rPr>
          <w:rFonts w:ascii="GillSansMT" w:hAnsi="GillSansMT" w:cs="GillSansMT"/>
          <w:color w:val="231F20"/>
          <w:sz w:val="20"/>
          <w:szCs w:val="20"/>
        </w:rPr>
        <w:t>the children’s point of view? Why? Why not?</w:t>
      </w:r>
    </w:p>
    <w:p w:rsidR="00D9601A" w:rsidRPr="0073470B" w:rsidRDefault="00D9601A" w:rsidP="005A0EB9">
      <w:pPr>
        <w:pStyle w:val="ListParagraph"/>
        <w:numPr>
          <w:ilvl w:val="0"/>
          <w:numId w:val="39"/>
        </w:numPr>
        <w:autoSpaceDE w:val="0"/>
        <w:autoSpaceDN w:val="0"/>
        <w:adjustRightInd w:val="0"/>
        <w:spacing w:after="120"/>
        <w:rPr>
          <w:rFonts w:ascii="GillSansMT" w:hAnsi="GillSansMT" w:cs="GillSansMT"/>
          <w:color w:val="231F20"/>
          <w:sz w:val="20"/>
          <w:szCs w:val="20"/>
        </w:rPr>
      </w:pPr>
      <w:r w:rsidRPr="0073470B">
        <w:rPr>
          <w:rFonts w:ascii="GillSansMT" w:hAnsi="GillSansMT" w:cs="GillSansMT"/>
          <w:color w:val="231F20"/>
          <w:sz w:val="20"/>
          <w:szCs w:val="20"/>
        </w:rPr>
        <w:t>As an adult, how do you like to be consulted?</w:t>
      </w:r>
    </w:p>
    <w:p w:rsidR="00D9601A" w:rsidRPr="0073470B" w:rsidRDefault="00D9601A" w:rsidP="005A0EB9">
      <w:pPr>
        <w:pStyle w:val="ListParagraph"/>
        <w:numPr>
          <w:ilvl w:val="0"/>
          <w:numId w:val="39"/>
        </w:numPr>
        <w:autoSpaceDE w:val="0"/>
        <w:autoSpaceDN w:val="0"/>
        <w:adjustRightInd w:val="0"/>
        <w:spacing w:after="120"/>
        <w:rPr>
          <w:rFonts w:ascii="GillSansMT" w:hAnsi="GillSansMT" w:cs="GillSansMT"/>
          <w:color w:val="231F20"/>
          <w:sz w:val="20"/>
          <w:szCs w:val="20"/>
        </w:rPr>
      </w:pPr>
      <w:r w:rsidRPr="0073470B">
        <w:rPr>
          <w:rFonts w:ascii="GillSansMT" w:hAnsi="GillSansMT" w:cs="GillSansMT"/>
          <w:color w:val="231F20"/>
          <w:sz w:val="20"/>
          <w:szCs w:val="20"/>
        </w:rPr>
        <w:t>What methods do you prefer?</w:t>
      </w:r>
    </w:p>
    <w:p w:rsidR="00D9601A" w:rsidRPr="0073470B" w:rsidRDefault="00D9601A" w:rsidP="005A0EB9">
      <w:pPr>
        <w:pStyle w:val="ListParagraph"/>
        <w:numPr>
          <w:ilvl w:val="0"/>
          <w:numId w:val="39"/>
        </w:numPr>
        <w:autoSpaceDE w:val="0"/>
        <w:autoSpaceDN w:val="0"/>
        <w:adjustRightInd w:val="0"/>
        <w:spacing w:after="120"/>
        <w:rPr>
          <w:rFonts w:ascii="GillSansMT" w:hAnsi="GillSansMT" w:cs="GillSansMT"/>
          <w:color w:val="231F20"/>
          <w:sz w:val="20"/>
          <w:szCs w:val="20"/>
        </w:rPr>
      </w:pPr>
      <w:r w:rsidRPr="0073470B">
        <w:rPr>
          <w:rFonts w:ascii="GillSansMT" w:hAnsi="GillSansMT" w:cs="GillSansMT"/>
          <w:color w:val="231F20"/>
          <w:sz w:val="20"/>
          <w:szCs w:val="20"/>
        </w:rPr>
        <w:t>How are children involved in program decision</w:t>
      </w:r>
      <w:r w:rsidR="0073470B" w:rsidRPr="0073470B">
        <w:rPr>
          <w:rFonts w:ascii="GillSansMT" w:hAnsi="GillSansMT" w:cs="GillSansMT"/>
          <w:color w:val="231F20"/>
          <w:sz w:val="20"/>
          <w:szCs w:val="20"/>
        </w:rPr>
        <w:t xml:space="preserve"> making </w:t>
      </w:r>
      <w:r w:rsidRPr="0073470B">
        <w:rPr>
          <w:rFonts w:ascii="GillSansMT" w:hAnsi="GillSansMT" w:cs="GillSansMT"/>
          <w:color w:val="231F20"/>
          <w:sz w:val="20"/>
          <w:szCs w:val="20"/>
        </w:rPr>
        <w:t>and contributing to the environment?</w:t>
      </w:r>
    </w:p>
    <w:p w:rsidR="00D9601A" w:rsidRPr="0073470B" w:rsidRDefault="00D9601A" w:rsidP="005A0EB9">
      <w:pPr>
        <w:pStyle w:val="ListParagraph"/>
        <w:numPr>
          <w:ilvl w:val="0"/>
          <w:numId w:val="39"/>
        </w:numPr>
        <w:autoSpaceDE w:val="0"/>
        <w:autoSpaceDN w:val="0"/>
        <w:adjustRightInd w:val="0"/>
        <w:spacing w:after="120"/>
        <w:rPr>
          <w:rFonts w:ascii="GillSansMT" w:hAnsi="GillSansMT" w:cs="GillSansMT"/>
          <w:color w:val="231F20"/>
          <w:sz w:val="20"/>
          <w:szCs w:val="20"/>
        </w:rPr>
      </w:pPr>
      <w:r w:rsidRPr="0073470B">
        <w:rPr>
          <w:rFonts w:ascii="GillSansMT" w:hAnsi="GillSansMT" w:cs="GillSansMT"/>
          <w:color w:val="231F20"/>
          <w:sz w:val="20"/>
          <w:szCs w:val="20"/>
        </w:rPr>
        <w:t xml:space="preserve">How do they </w:t>
      </w:r>
      <w:r w:rsidR="0073470B" w:rsidRPr="0073470B">
        <w:rPr>
          <w:rFonts w:ascii="GillSansMT" w:hAnsi="GillSansMT" w:cs="GillSansMT"/>
          <w:color w:val="231F20"/>
          <w:sz w:val="20"/>
          <w:szCs w:val="20"/>
        </w:rPr>
        <w:t xml:space="preserve">assist in everyday routines and </w:t>
      </w:r>
      <w:r w:rsidRPr="0073470B">
        <w:rPr>
          <w:rFonts w:ascii="GillSansMT" w:hAnsi="GillSansMT" w:cs="GillSansMT"/>
          <w:color w:val="231F20"/>
          <w:sz w:val="20"/>
          <w:szCs w:val="20"/>
        </w:rPr>
        <w:t>transitions</w:t>
      </w:r>
      <w:r w:rsidR="0073470B" w:rsidRPr="0073470B">
        <w:rPr>
          <w:rFonts w:ascii="GillSansMT" w:hAnsi="GillSansMT" w:cs="GillSansMT"/>
          <w:color w:val="231F20"/>
          <w:sz w:val="20"/>
          <w:szCs w:val="20"/>
        </w:rPr>
        <w:t xml:space="preserve">? How are they involved in menu </w:t>
      </w:r>
      <w:r w:rsidRPr="0073470B">
        <w:rPr>
          <w:rFonts w:ascii="GillSansMT" w:hAnsi="GillSansMT" w:cs="GillSansMT"/>
          <w:color w:val="231F20"/>
          <w:sz w:val="20"/>
          <w:szCs w:val="20"/>
        </w:rPr>
        <w:t>planning and food preparation?</w:t>
      </w:r>
    </w:p>
    <w:p w:rsidR="00D9601A" w:rsidRPr="0073470B" w:rsidRDefault="00D9601A" w:rsidP="005A0EB9">
      <w:pPr>
        <w:pStyle w:val="ListParagraph"/>
        <w:numPr>
          <w:ilvl w:val="0"/>
          <w:numId w:val="39"/>
        </w:numPr>
        <w:autoSpaceDE w:val="0"/>
        <w:autoSpaceDN w:val="0"/>
        <w:adjustRightInd w:val="0"/>
        <w:spacing w:after="120"/>
        <w:rPr>
          <w:rFonts w:ascii="GillSansMT" w:hAnsi="GillSansMT" w:cs="GillSansMT"/>
          <w:color w:val="231F20"/>
          <w:sz w:val="20"/>
          <w:szCs w:val="20"/>
        </w:rPr>
      </w:pPr>
      <w:r w:rsidRPr="0073470B">
        <w:rPr>
          <w:rFonts w:ascii="GillSansMT" w:hAnsi="GillSansMT" w:cs="GillSansMT"/>
          <w:color w:val="231F20"/>
          <w:sz w:val="20"/>
          <w:szCs w:val="20"/>
        </w:rPr>
        <w:t>What responsibilities do children have? How does</w:t>
      </w:r>
      <w:r w:rsidR="0073470B" w:rsidRPr="0073470B">
        <w:rPr>
          <w:rFonts w:ascii="GillSansMT" w:hAnsi="GillSansMT" w:cs="GillSansMT"/>
          <w:color w:val="231F20"/>
          <w:sz w:val="20"/>
          <w:szCs w:val="20"/>
        </w:rPr>
        <w:t xml:space="preserve"> </w:t>
      </w:r>
      <w:r w:rsidRPr="0073470B">
        <w:rPr>
          <w:rFonts w:ascii="GillSansMT" w:hAnsi="GillSansMT" w:cs="GillSansMT"/>
          <w:color w:val="231F20"/>
          <w:sz w:val="20"/>
          <w:szCs w:val="20"/>
        </w:rPr>
        <w:t>this contribute to children’s sense of agency?</w:t>
      </w:r>
    </w:p>
    <w:p w:rsidR="00D9601A" w:rsidRPr="0073470B" w:rsidRDefault="00D9601A" w:rsidP="005A0EB9">
      <w:pPr>
        <w:pStyle w:val="ListParagraph"/>
        <w:numPr>
          <w:ilvl w:val="0"/>
          <w:numId w:val="39"/>
        </w:numPr>
        <w:autoSpaceDE w:val="0"/>
        <w:autoSpaceDN w:val="0"/>
        <w:adjustRightInd w:val="0"/>
        <w:spacing w:after="120"/>
        <w:rPr>
          <w:rFonts w:ascii="GillSansMT" w:hAnsi="GillSansMT" w:cs="GillSansMT"/>
          <w:color w:val="231F20"/>
          <w:sz w:val="20"/>
          <w:szCs w:val="20"/>
        </w:rPr>
      </w:pPr>
      <w:r w:rsidRPr="0073470B">
        <w:rPr>
          <w:rFonts w:ascii="GillSansMT" w:hAnsi="GillSansMT" w:cs="GillSansMT"/>
          <w:color w:val="231F20"/>
          <w:sz w:val="20"/>
          <w:szCs w:val="20"/>
        </w:rPr>
        <w:t>What strategi</w:t>
      </w:r>
      <w:r w:rsidR="0073470B" w:rsidRPr="0073470B">
        <w:rPr>
          <w:rFonts w:ascii="GillSansMT" w:hAnsi="GillSansMT" w:cs="GillSansMT"/>
          <w:color w:val="231F20"/>
          <w:sz w:val="20"/>
          <w:szCs w:val="20"/>
        </w:rPr>
        <w:t xml:space="preserve">es do you employ to capture the </w:t>
      </w:r>
      <w:r w:rsidRPr="0073470B">
        <w:rPr>
          <w:rFonts w:ascii="GillSansMT" w:hAnsi="GillSansMT" w:cs="GillSansMT"/>
          <w:color w:val="231F20"/>
          <w:sz w:val="20"/>
          <w:szCs w:val="20"/>
        </w:rPr>
        <w:t>voices of children in planning and feedback?</w:t>
      </w:r>
    </w:p>
    <w:p w:rsidR="00D9601A" w:rsidRPr="0073470B" w:rsidRDefault="00D9601A" w:rsidP="005A0EB9">
      <w:pPr>
        <w:pStyle w:val="ListParagraph"/>
        <w:numPr>
          <w:ilvl w:val="0"/>
          <w:numId w:val="39"/>
        </w:numPr>
        <w:autoSpaceDE w:val="0"/>
        <w:autoSpaceDN w:val="0"/>
        <w:adjustRightInd w:val="0"/>
        <w:spacing w:after="120"/>
        <w:rPr>
          <w:rFonts w:ascii="GillSansMT" w:hAnsi="GillSansMT" w:cs="GillSansMT"/>
          <w:color w:val="231F20"/>
          <w:sz w:val="20"/>
          <w:szCs w:val="20"/>
        </w:rPr>
      </w:pPr>
      <w:r w:rsidRPr="0073470B">
        <w:rPr>
          <w:rFonts w:ascii="GillSansMT" w:hAnsi="GillSansMT" w:cs="GillSansMT"/>
          <w:color w:val="231F20"/>
          <w:sz w:val="20"/>
          <w:szCs w:val="20"/>
        </w:rPr>
        <w:t>How do children know they have been heard?</w:t>
      </w:r>
    </w:p>
    <w:p w:rsidR="00D9601A" w:rsidRPr="0073470B" w:rsidRDefault="00D9601A" w:rsidP="005A0EB9">
      <w:pPr>
        <w:pStyle w:val="ListParagraph"/>
        <w:numPr>
          <w:ilvl w:val="0"/>
          <w:numId w:val="39"/>
        </w:numPr>
        <w:autoSpaceDE w:val="0"/>
        <w:autoSpaceDN w:val="0"/>
        <w:adjustRightInd w:val="0"/>
        <w:spacing w:after="120"/>
        <w:rPr>
          <w:rFonts w:ascii="GillSansMT" w:hAnsi="GillSansMT" w:cs="GillSansMT"/>
          <w:color w:val="231F20"/>
          <w:sz w:val="20"/>
          <w:szCs w:val="20"/>
        </w:rPr>
      </w:pPr>
      <w:r w:rsidRPr="0073470B">
        <w:rPr>
          <w:rFonts w:ascii="GillSansMT" w:hAnsi="GillSansMT" w:cs="GillSansMT"/>
          <w:color w:val="231F20"/>
          <w:sz w:val="20"/>
          <w:szCs w:val="20"/>
        </w:rPr>
        <w:t>How are c</w:t>
      </w:r>
      <w:r w:rsidR="0073470B" w:rsidRPr="0073470B">
        <w:rPr>
          <w:rFonts w:ascii="GillSansMT" w:hAnsi="GillSansMT" w:cs="GillSansMT"/>
          <w:color w:val="231F20"/>
          <w:sz w:val="20"/>
          <w:szCs w:val="20"/>
        </w:rPr>
        <w:t xml:space="preserve">hildren’s interests pursued and </w:t>
      </w:r>
      <w:r w:rsidRPr="0073470B">
        <w:rPr>
          <w:rFonts w:ascii="GillSansMT" w:hAnsi="GillSansMT" w:cs="GillSansMT"/>
          <w:color w:val="231F20"/>
          <w:sz w:val="20"/>
          <w:szCs w:val="20"/>
        </w:rPr>
        <w:t>celebrated?</w:t>
      </w:r>
    </w:p>
    <w:p w:rsidR="00D9601A" w:rsidRDefault="00D9601A" w:rsidP="005A0EB9">
      <w:pPr>
        <w:pStyle w:val="ListParagraph"/>
        <w:numPr>
          <w:ilvl w:val="0"/>
          <w:numId w:val="39"/>
        </w:numPr>
        <w:autoSpaceDE w:val="0"/>
        <w:autoSpaceDN w:val="0"/>
        <w:adjustRightInd w:val="0"/>
        <w:spacing w:after="120"/>
        <w:rPr>
          <w:rFonts w:ascii="GillSansMT" w:hAnsi="GillSansMT" w:cs="GillSansMT"/>
          <w:color w:val="231F20"/>
          <w:sz w:val="20"/>
          <w:szCs w:val="20"/>
        </w:rPr>
      </w:pPr>
      <w:r w:rsidRPr="0073470B">
        <w:rPr>
          <w:rFonts w:ascii="GillSansMT" w:hAnsi="GillSansMT" w:cs="GillSansMT"/>
          <w:color w:val="231F20"/>
          <w:sz w:val="20"/>
          <w:szCs w:val="20"/>
        </w:rPr>
        <w:t>Does the physical environment and culture of</w:t>
      </w:r>
      <w:r w:rsidR="0073470B" w:rsidRPr="0073470B">
        <w:rPr>
          <w:rFonts w:ascii="GillSansMT" w:hAnsi="GillSansMT" w:cs="GillSansMT"/>
          <w:color w:val="231F20"/>
          <w:sz w:val="20"/>
          <w:szCs w:val="20"/>
        </w:rPr>
        <w:t xml:space="preserve"> </w:t>
      </w:r>
      <w:r w:rsidRPr="0073470B">
        <w:rPr>
          <w:rFonts w:ascii="GillSansMT" w:hAnsi="GillSansMT" w:cs="GillSansMT"/>
          <w:color w:val="231F20"/>
          <w:sz w:val="20"/>
          <w:szCs w:val="20"/>
        </w:rPr>
        <w:t>your setting allow for educators and children to</w:t>
      </w:r>
      <w:r w:rsidR="0073470B" w:rsidRPr="0073470B">
        <w:rPr>
          <w:rFonts w:ascii="GillSansMT" w:hAnsi="GillSansMT" w:cs="GillSansMT"/>
          <w:color w:val="231F20"/>
          <w:sz w:val="20"/>
          <w:szCs w:val="20"/>
        </w:rPr>
        <w:t xml:space="preserve"> </w:t>
      </w:r>
      <w:r w:rsidRPr="0073470B">
        <w:rPr>
          <w:rFonts w:ascii="GillSansMT" w:hAnsi="GillSansMT" w:cs="GillSansMT"/>
          <w:color w:val="231F20"/>
          <w:sz w:val="20"/>
          <w:szCs w:val="20"/>
        </w:rPr>
        <w:t>just chat about ideas?</w:t>
      </w:r>
    </w:p>
    <w:p w:rsidR="0073470B" w:rsidRPr="0073470B" w:rsidRDefault="0073470B" w:rsidP="00154674">
      <w:pPr>
        <w:autoSpaceDE w:val="0"/>
        <w:autoSpaceDN w:val="0"/>
        <w:adjustRightInd w:val="0"/>
        <w:spacing w:after="120"/>
        <w:rPr>
          <w:rFonts w:ascii="GillSansMT" w:hAnsi="GillSansMT" w:cs="GillSansMT"/>
          <w:color w:val="1A80BD"/>
          <w:sz w:val="28"/>
          <w:szCs w:val="28"/>
        </w:rPr>
      </w:pPr>
      <w:r w:rsidRPr="0073470B">
        <w:rPr>
          <w:rFonts w:ascii="GillSansMT" w:hAnsi="GillSansMT" w:cs="GillSansMT"/>
          <w:color w:val="1A80BD"/>
          <w:sz w:val="28"/>
          <w:szCs w:val="28"/>
        </w:rPr>
        <w:t>Hear about</w:t>
      </w:r>
    </w:p>
    <w:p w:rsidR="0073470B" w:rsidRPr="0073470B" w:rsidRDefault="0073470B" w:rsidP="00154674">
      <w:pPr>
        <w:autoSpaceDE w:val="0"/>
        <w:autoSpaceDN w:val="0"/>
        <w:adjustRightInd w:val="0"/>
        <w:spacing w:after="120"/>
        <w:rPr>
          <w:rFonts w:ascii="GillSansMT" w:hAnsi="GillSansMT" w:cs="GillSansMT"/>
          <w:color w:val="231F20"/>
          <w:sz w:val="20"/>
          <w:szCs w:val="20"/>
        </w:rPr>
      </w:pPr>
      <w:r w:rsidRPr="0073470B">
        <w:rPr>
          <w:rFonts w:ascii="GillSansMT" w:hAnsi="GillSansMT" w:cs="GillSansMT"/>
          <w:color w:val="231F20"/>
          <w:sz w:val="20"/>
          <w:szCs w:val="20"/>
        </w:rPr>
        <w:t>Over the years, as the service has grown, we have changed our routines, particularly during the afternoon</w:t>
      </w:r>
      <w:r>
        <w:rPr>
          <w:rFonts w:ascii="GillSansMT" w:hAnsi="GillSansMT" w:cs="GillSansMT"/>
          <w:color w:val="231F20"/>
          <w:sz w:val="20"/>
          <w:szCs w:val="20"/>
        </w:rPr>
        <w:t xml:space="preserve"> </w:t>
      </w:r>
      <w:r w:rsidRPr="0073470B">
        <w:rPr>
          <w:rFonts w:ascii="GillSansMT" w:hAnsi="GillSansMT" w:cs="GillSansMT"/>
          <w:color w:val="231F20"/>
          <w:sz w:val="20"/>
          <w:szCs w:val="20"/>
        </w:rPr>
        <w:t>tea time to make it more efficient for staff, never considering what this has meant for children’s</w:t>
      </w:r>
      <w:r>
        <w:rPr>
          <w:rFonts w:ascii="GillSansMT" w:hAnsi="GillSansMT" w:cs="GillSansMT"/>
          <w:color w:val="231F20"/>
          <w:sz w:val="20"/>
          <w:szCs w:val="20"/>
        </w:rPr>
        <w:t xml:space="preserve"> </w:t>
      </w:r>
      <w:r w:rsidRPr="0073470B">
        <w:rPr>
          <w:rFonts w:ascii="GillSansMT" w:hAnsi="GillSansMT" w:cs="GillSansMT"/>
          <w:color w:val="231F20"/>
          <w:sz w:val="20"/>
          <w:szCs w:val="20"/>
        </w:rPr>
        <w:t>engagement or involvement in the program. Upon reflection we realised that current practices were</w:t>
      </w:r>
      <w:r>
        <w:rPr>
          <w:rFonts w:ascii="GillSansMT" w:hAnsi="GillSansMT" w:cs="GillSansMT"/>
          <w:color w:val="231F20"/>
          <w:sz w:val="20"/>
          <w:szCs w:val="20"/>
        </w:rPr>
        <w:t xml:space="preserve"> </w:t>
      </w:r>
      <w:r w:rsidRPr="0073470B">
        <w:rPr>
          <w:rFonts w:ascii="GillSansMT" w:hAnsi="GillSansMT" w:cs="GillSansMT"/>
          <w:color w:val="231F20"/>
          <w:sz w:val="20"/>
          <w:szCs w:val="20"/>
        </w:rPr>
        <w:t>excluding children from actively participating in this part of the program. In reading My Time Our</w:t>
      </w:r>
      <w:r>
        <w:rPr>
          <w:rFonts w:ascii="GillSansMT" w:hAnsi="GillSansMT" w:cs="GillSansMT"/>
          <w:color w:val="231F20"/>
          <w:sz w:val="20"/>
          <w:szCs w:val="20"/>
        </w:rPr>
        <w:t xml:space="preserve"> </w:t>
      </w:r>
      <w:r w:rsidRPr="0073470B">
        <w:rPr>
          <w:rFonts w:ascii="GillSansMT" w:hAnsi="GillSansMT" w:cs="GillSansMT"/>
          <w:color w:val="231F20"/>
          <w:sz w:val="20"/>
          <w:szCs w:val="20"/>
        </w:rPr>
        <w:t>Place, educators were reminded of the importance of enabling children to become connected with and</w:t>
      </w:r>
      <w:r>
        <w:rPr>
          <w:rFonts w:ascii="GillSansMT" w:hAnsi="GillSansMT" w:cs="GillSansMT"/>
          <w:color w:val="231F20"/>
          <w:sz w:val="20"/>
          <w:szCs w:val="20"/>
        </w:rPr>
        <w:t xml:space="preserve"> </w:t>
      </w:r>
      <w:r w:rsidRPr="0073470B">
        <w:rPr>
          <w:rFonts w:ascii="GillSansMT" w:hAnsi="GillSansMT" w:cs="GillSansMT"/>
          <w:color w:val="231F20"/>
          <w:sz w:val="20"/>
          <w:szCs w:val="20"/>
        </w:rPr>
        <w:t>contribute to their world.</w:t>
      </w:r>
    </w:p>
    <w:p w:rsidR="0073470B" w:rsidRPr="0073470B" w:rsidRDefault="0073470B" w:rsidP="00154674">
      <w:pPr>
        <w:autoSpaceDE w:val="0"/>
        <w:autoSpaceDN w:val="0"/>
        <w:adjustRightInd w:val="0"/>
        <w:spacing w:after="120"/>
        <w:rPr>
          <w:rFonts w:ascii="GillSansMT" w:hAnsi="GillSansMT" w:cs="GillSansMT"/>
          <w:color w:val="231F20"/>
          <w:sz w:val="20"/>
          <w:szCs w:val="20"/>
        </w:rPr>
      </w:pPr>
      <w:r w:rsidRPr="0073470B">
        <w:rPr>
          <w:rFonts w:ascii="GillSansMT" w:hAnsi="GillSansMT" w:cs="GillSansMT"/>
          <w:color w:val="231F20"/>
          <w:sz w:val="20"/>
          <w:szCs w:val="20"/>
        </w:rPr>
        <w:t>As a team we discussed ways in which we could make this part of our program richer and involve children</w:t>
      </w:r>
      <w:r>
        <w:rPr>
          <w:rFonts w:ascii="GillSansMT" w:hAnsi="GillSansMT" w:cs="GillSansMT"/>
          <w:color w:val="231F20"/>
          <w:sz w:val="20"/>
          <w:szCs w:val="20"/>
        </w:rPr>
        <w:t xml:space="preserve"> </w:t>
      </w:r>
      <w:r w:rsidRPr="0073470B">
        <w:rPr>
          <w:rFonts w:ascii="GillSansMT" w:hAnsi="GillSansMT" w:cs="GillSansMT"/>
          <w:color w:val="231F20"/>
          <w:sz w:val="20"/>
          <w:szCs w:val="20"/>
        </w:rPr>
        <w:t>more. We reflected on why we were undertaking afternoon tea in this way and who was benefitting from</w:t>
      </w:r>
      <w:r>
        <w:rPr>
          <w:rFonts w:ascii="GillSansMT" w:hAnsi="GillSansMT" w:cs="GillSansMT"/>
          <w:color w:val="231F20"/>
          <w:sz w:val="20"/>
          <w:szCs w:val="20"/>
        </w:rPr>
        <w:t xml:space="preserve"> </w:t>
      </w:r>
      <w:r w:rsidRPr="0073470B">
        <w:rPr>
          <w:rFonts w:ascii="GillSansMT" w:hAnsi="GillSansMT" w:cs="GillSansMT"/>
          <w:color w:val="231F20"/>
          <w:sz w:val="20"/>
          <w:szCs w:val="20"/>
        </w:rPr>
        <w:t>it. We discussed ways that we could design this time differently to develop a greater sense of belonging by</w:t>
      </w:r>
      <w:r>
        <w:rPr>
          <w:rFonts w:ascii="GillSansMT" w:hAnsi="GillSansMT" w:cs="GillSansMT"/>
          <w:color w:val="231F20"/>
          <w:sz w:val="20"/>
          <w:szCs w:val="20"/>
        </w:rPr>
        <w:t xml:space="preserve"> </w:t>
      </w:r>
      <w:r w:rsidRPr="0073470B">
        <w:rPr>
          <w:rFonts w:ascii="GillSansMT" w:hAnsi="GillSansMT" w:cs="GillSansMT"/>
          <w:color w:val="231F20"/>
          <w:sz w:val="20"/>
          <w:szCs w:val="20"/>
        </w:rPr>
        <w:t>providing more opportunities for children to participate, express ideas,</w:t>
      </w:r>
      <w:r>
        <w:rPr>
          <w:rFonts w:ascii="GillSansMT" w:hAnsi="GillSansMT" w:cs="GillSansMT"/>
          <w:color w:val="231F20"/>
          <w:sz w:val="20"/>
          <w:szCs w:val="20"/>
        </w:rPr>
        <w:t xml:space="preserve"> </w:t>
      </w:r>
      <w:r w:rsidRPr="0073470B">
        <w:rPr>
          <w:rFonts w:ascii="GillSansMT" w:hAnsi="GillSansMT" w:cs="GillSansMT"/>
          <w:color w:val="231F20"/>
          <w:sz w:val="20"/>
          <w:szCs w:val="20"/>
        </w:rPr>
        <w:t>negotiate roles, contribute to group experiences, and collaborate to</w:t>
      </w:r>
      <w:r w:rsidR="00154674">
        <w:rPr>
          <w:rFonts w:ascii="GillSansMT" w:hAnsi="GillSansMT" w:cs="GillSansMT"/>
          <w:color w:val="231F20"/>
          <w:sz w:val="20"/>
          <w:szCs w:val="20"/>
        </w:rPr>
        <w:t xml:space="preserve"> </w:t>
      </w:r>
      <w:r w:rsidRPr="0073470B">
        <w:rPr>
          <w:rFonts w:ascii="GillSansMT" w:hAnsi="GillSansMT" w:cs="GillSansMT"/>
          <w:color w:val="231F20"/>
          <w:sz w:val="20"/>
          <w:szCs w:val="20"/>
        </w:rPr>
        <w:t>achieve goals.</w:t>
      </w:r>
    </w:p>
    <w:p w:rsidR="00154674" w:rsidRDefault="0073470B" w:rsidP="00154674">
      <w:pPr>
        <w:autoSpaceDE w:val="0"/>
        <w:autoSpaceDN w:val="0"/>
        <w:adjustRightInd w:val="0"/>
        <w:spacing w:after="120"/>
        <w:rPr>
          <w:rFonts w:ascii="GillSansMT" w:hAnsi="GillSansMT" w:cs="GillSansMT"/>
          <w:color w:val="231F20"/>
          <w:sz w:val="20"/>
          <w:szCs w:val="20"/>
        </w:rPr>
      </w:pPr>
      <w:r w:rsidRPr="0073470B">
        <w:rPr>
          <w:rFonts w:ascii="GillSansMT" w:hAnsi="GillSansMT" w:cs="GillSansMT"/>
          <w:color w:val="231F20"/>
          <w:sz w:val="20"/>
          <w:szCs w:val="20"/>
        </w:rPr>
        <w:t>During the planning of a student-free day at the school, I asked the group</w:t>
      </w:r>
      <w:r w:rsidR="00154674">
        <w:rPr>
          <w:rFonts w:ascii="GillSansMT" w:hAnsi="GillSansMT" w:cs="GillSansMT"/>
          <w:color w:val="231F20"/>
          <w:sz w:val="20"/>
          <w:szCs w:val="20"/>
        </w:rPr>
        <w:t xml:space="preserve"> </w:t>
      </w:r>
      <w:r w:rsidRPr="0073470B">
        <w:rPr>
          <w:rFonts w:ascii="GillSansMT" w:hAnsi="GillSansMT" w:cs="GillSansMT"/>
          <w:color w:val="231F20"/>
          <w:sz w:val="20"/>
          <w:szCs w:val="20"/>
        </w:rPr>
        <w:t>of children what they would like for lunch. They brainstormed ideas and</w:t>
      </w:r>
      <w:r w:rsidR="00154674">
        <w:rPr>
          <w:rFonts w:ascii="GillSansMT" w:hAnsi="GillSansMT" w:cs="GillSansMT"/>
          <w:color w:val="231F20"/>
          <w:sz w:val="20"/>
          <w:szCs w:val="20"/>
        </w:rPr>
        <w:t xml:space="preserve"> </w:t>
      </w:r>
      <w:r w:rsidRPr="0073470B">
        <w:rPr>
          <w:rFonts w:ascii="GillSansMT" w:hAnsi="GillSansMT" w:cs="GillSansMT"/>
          <w:color w:val="231F20"/>
          <w:sz w:val="20"/>
          <w:szCs w:val="20"/>
        </w:rPr>
        <w:t>one of the children suggested we use the fresh produce they had been</w:t>
      </w:r>
      <w:r w:rsidR="00154674">
        <w:rPr>
          <w:rFonts w:ascii="GillSansMT" w:hAnsi="GillSansMT" w:cs="GillSansMT"/>
          <w:color w:val="231F20"/>
          <w:sz w:val="20"/>
          <w:szCs w:val="20"/>
        </w:rPr>
        <w:t xml:space="preserve"> </w:t>
      </w:r>
      <w:r w:rsidRPr="0073470B">
        <w:rPr>
          <w:rFonts w:ascii="GillSansMT" w:hAnsi="GillSansMT" w:cs="GillSansMT"/>
          <w:color w:val="231F20"/>
          <w:sz w:val="20"/>
          <w:szCs w:val="20"/>
        </w:rPr>
        <w:t>growing at the school for environmental studies. One of the children</w:t>
      </w:r>
      <w:r w:rsidR="00154674">
        <w:rPr>
          <w:rFonts w:ascii="GillSansMT" w:hAnsi="GillSansMT" w:cs="GillSansMT"/>
          <w:color w:val="231F20"/>
          <w:sz w:val="20"/>
          <w:szCs w:val="20"/>
        </w:rPr>
        <w:t xml:space="preserve"> emailed the teacher to ask if this was okay, to which the teacher agreed. During school time in the class they had the opportunity to pick the produce from the garden. The children had come up with a ‘top three’ list which they agreed upon by voting. Home-made hamburgers won the vote. As a group, we ordered the groceries online from the shopping list children developed (with the educator’s help). </w:t>
      </w:r>
    </w:p>
    <w:p w:rsidR="00154674" w:rsidRDefault="00154674" w:rsidP="00154674">
      <w:pPr>
        <w:autoSpaceDE w:val="0"/>
        <w:autoSpaceDN w:val="0"/>
        <w:adjustRightInd w:val="0"/>
        <w:spacing w:after="120"/>
        <w:rPr>
          <w:rFonts w:ascii="GillSansMT" w:hAnsi="GillSansMT" w:cs="GillSansMT"/>
          <w:color w:val="231F20"/>
          <w:sz w:val="20"/>
          <w:szCs w:val="20"/>
        </w:rPr>
      </w:pPr>
      <w:r>
        <w:rPr>
          <w:rFonts w:ascii="GillSansMT" w:hAnsi="GillSansMT" w:cs="GillSansMT"/>
          <w:color w:val="231F20"/>
          <w:sz w:val="20"/>
          <w:szCs w:val="20"/>
        </w:rPr>
        <w:t>On the day, Peter and David worked on making the hamburgers, while Stacey, Paul and Andrew cut up all the fresh produce. Dylan was the ‘hamburger king’ as he cooked the burgers. He said that he had never helped in the kitchen before. Katie then prepared the plates and assisted Dylan to serve the other children.</w:t>
      </w:r>
    </w:p>
    <w:p w:rsidR="0073470B" w:rsidRDefault="00154674" w:rsidP="00154674">
      <w:pPr>
        <w:autoSpaceDE w:val="0"/>
        <w:autoSpaceDN w:val="0"/>
        <w:adjustRightInd w:val="0"/>
        <w:spacing w:after="120"/>
        <w:rPr>
          <w:rFonts w:ascii="GillSansMT" w:hAnsi="GillSansMT" w:cs="GillSansMT"/>
          <w:color w:val="231F20"/>
          <w:sz w:val="20"/>
          <w:szCs w:val="20"/>
        </w:rPr>
      </w:pPr>
      <w:r>
        <w:rPr>
          <w:rFonts w:ascii="GillSansMT" w:hAnsi="GillSansMT" w:cs="GillSansMT"/>
          <w:color w:val="231F20"/>
          <w:sz w:val="20"/>
          <w:szCs w:val="20"/>
        </w:rPr>
        <w:t>We discovered that collaborative planning and implementation of the afternoon tea routine helped children to connect more and contribute to their world. What we have changed now is that children and educators work together to plan our menu, complete our online grocery shopping, use fresh produce from the school community, and children are part of preparing, serving and facilitating afternoon teas. As a team, we are also looking at other routines we can change to include and involve children more effectively.</w:t>
      </w:r>
    </w:p>
    <w:p w:rsidR="00154674" w:rsidRDefault="00154674" w:rsidP="00154674">
      <w:pPr>
        <w:autoSpaceDE w:val="0"/>
        <w:autoSpaceDN w:val="0"/>
        <w:adjustRightInd w:val="0"/>
        <w:spacing w:after="120"/>
        <w:rPr>
          <w:rFonts w:ascii="GillSansMT" w:hAnsi="GillSansMT" w:cs="GillSansMT"/>
          <w:color w:val="1A80BD"/>
          <w:sz w:val="28"/>
          <w:szCs w:val="28"/>
        </w:rPr>
      </w:pPr>
      <w:r>
        <w:rPr>
          <w:rFonts w:ascii="GillSansMT" w:hAnsi="GillSansMT" w:cs="GillSansMT"/>
          <w:color w:val="1A80BD"/>
          <w:sz w:val="28"/>
          <w:szCs w:val="28"/>
        </w:rPr>
        <w:t>Try out</w:t>
      </w:r>
    </w:p>
    <w:p w:rsidR="00154674" w:rsidRPr="00154674" w:rsidRDefault="00154674" w:rsidP="005A0EB9">
      <w:pPr>
        <w:pStyle w:val="ListParagraph"/>
        <w:numPr>
          <w:ilvl w:val="0"/>
          <w:numId w:val="40"/>
        </w:numPr>
        <w:autoSpaceDE w:val="0"/>
        <w:autoSpaceDN w:val="0"/>
        <w:adjustRightInd w:val="0"/>
        <w:spacing w:after="120"/>
        <w:rPr>
          <w:rFonts w:ascii="GillSansMT" w:hAnsi="GillSansMT" w:cs="GillSansMT"/>
          <w:color w:val="231F20"/>
          <w:sz w:val="20"/>
          <w:szCs w:val="20"/>
        </w:rPr>
      </w:pPr>
      <w:r w:rsidRPr="00154674">
        <w:rPr>
          <w:rFonts w:ascii="GillSansMT" w:hAnsi="GillSansMT" w:cs="GillSansMT"/>
          <w:color w:val="231F20"/>
          <w:sz w:val="20"/>
          <w:szCs w:val="20"/>
        </w:rPr>
        <w:t>Aligning daily routines with your philosophy and values is an ongoing process. To assess how much you</w:t>
      </w:r>
      <w:r>
        <w:rPr>
          <w:rFonts w:ascii="GillSansMT" w:hAnsi="GillSansMT" w:cs="GillSansMT"/>
          <w:color w:val="231F20"/>
          <w:sz w:val="20"/>
          <w:szCs w:val="20"/>
        </w:rPr>
        <w:t xml:space="preserve"> </w:t>
      </w:r>
      <w:r w:rsidRPr="00154674">
        <w:rPr>
          <w:rFonts w:ascii="GillSansMT" w:hAnsi="GillSansMT" w:cs="GillSansMT"/>
          <w:color w:val="231F20"/>
          <w:sz w:val="20"/>
          <w:szCs w:val="20"/>
        </w:rPr>
        <w:t>are collaborating with children, spend some time analysing your daily schedule. Write down the daily</w:t>
      </w:r>
      <w:r>
        <w:rPr>
          <w:rFonts w:ascii="GillSansMT" w:hAnsi="GillSansMT" w:cs="GillSansMT"/>
          <w:color w:val="231F20"/>
          <w:sz w:val="20"/>
          <w:szCs w:val="20"/>
        </w:rPr>
        <w:t xml:space="preserve"> </w:t>
      </w:r>
      <w:r w:rsidRPr="00154674">
        <w:rPr>
          <w:rFonts w:ascii="GillSansMT" w:hAnsi="GillSansMT" w:cs="GillSansMT"/>
          <w:color w:val="231F20"/>
          <w:sz w:val="20"/>
          <w:szCs w:val="20"/>
        </w:rPr>
        <w:t>schedule from the time the children arrive until they leave and give approximate time frames. Then</w:t>
      </w:r>
      <w:r>
        <w:rPr>
          <w:rFonts w:ascii="GillSansMT" w:hAnsi="GillSansMT" w:cs="GillSansMT"/>
          <w:color w:val="231F20"/>
          <w:sz w:val="20"/>
          <w:szCs w:val="20"/>
        </w:rPr>
        <w:t xml:space="preserve"> </w:t>
      </w:r>
      <w:r w:rsidRPr="00154674">
        <w:rPr>
          <w:rFonts w:ascii="GillSansMT" w:hAnsi="GillSansMT" w:cs="GillSansMT"/>
          <w:color w:val="231F20"/>
          <w:sz w:val="20"/>
          <w:szCs w:val="20"/>
        </w:rPr>
        <w:t>assign a different colour for each of the following categories:</w:t>
      </w:r>
    </w:p>
    <w:p w:rsidR="00154674" w:rsidRDefault="00154674" w:rsidP="005A0EB9">
      <w:pPr>
        <w:pStyle w:val="ListParagraph"/>
        <w:numPr>
          <w:ilvl w:val="0"/>
          <w:numId w:val="41"/>
        </w:numPr>
        <w:autoSpaceDE w:val="0"/>
        <w:autoSpaceDN w:val="0"/>
        <w:adjustRightInd w:val="0"/>
        <w:spacing w:after="120"/>
        <w:rPr>
          <w:rFonts w:ascii="GillSansMT" w:hAnsi="GillSansMT" w:cs="GillSansMT"/>
          <w:color w:val="231F20"/>
          <w:sz w:val="20"/>
          <w:szCs w:val="20"/>
        </w:rPr>
      </w:pPr>
      <w:r w:rsidRPr="00154674">
        <w:rPr>
          <w:rFonts w:ascii="GillSansMT" w:hAnsi="GillSansMT" w:cs="GillSansMT"/>
          <w:color w:val="231F20"/>
          <w:sz w:val="20"/>
          <w:szCs w:val="20"/>
        </w:rPr>
        <w:t>educator chooses and directs what happens</w:t>
      </w:r>
    </w:p>
    <w:p w:rsidR="00154674" w:rsidRDefault="00154674" w:rsidP="005A0EB9">
      <w:pPr>
        <w:pStyle w:val="ListParagraph"/>
        <w:numPr>
          <w:ilvl w:val="0"/>
          <w:numId w:val="41"/>
        </w:numPr>
        <w:autoSpaceDE w:val="0"/>
        <w:autoSpaceDN w:val="0"/>
        <w:adjustRightInd w:val="0"/>
        <w:spacing w:after="120"/>
        <w:rPr>
          <w:rFonts w:ascii="GillSansMT" w:hAnsi="GillSansMT" w:cs="GillSansMT"/>
          <w:color w:val="231F20"/>
          <w:sz w:val="20"/>
          <w:szCs w:val="20"/>
        </w:rPr>
      </w:pPr>
      <w:r w:rsidRPr="00154674">
        <w:rPr>
          <w:rFonts w:ascii="GillSansMT" w:hAnsi="GillSansMT" w:cs="GillSansMT"/>
          <w:color w:val="231F20"/>
          <w:sz w:val="20"/>
          <w:szCs w:val="20"/>
        </w:rPr>
        <w:t>children and educator negotiate the focus of what happens</w:t>
      </w:r>
    </w:p>
    <w:p w:rsidR="00154674" w:rsidRPr="00154674" w:rsidRDefault="00154674" w:rsidP="005A0EB9">
      <w:pPr>
        <w:pStyle w:val="ListParagraph"/>
        <w:numPr>
          <w:ilvl w:val="0"/>
          <w:numId w:val="41"/>
        </w:numPr>
        <w:autoSpaceDE w:val="0"/>
        <w:autoSpaceDN w:val="0"/>
        <w:adjustRightInd w:val="0"/>
        <w:spacing w:after="120"/>
        <w:rPr>
          <w:rFonts w:ascii="GillSansMT" w:hAnsi="GillSansMT" w:cs="GillSansMT"/>
          <w:color w:val="231F20"/>
          <w:sz w:val="20"/>
          <w:szCs w:val="20"/>
        </w:rPr>
      </w:pPr>
      <w:r w:rsidRPr="00154674">
        <w:rPr>
          <w:rFonts w:ascii="GillSansMT" w:hAnsi="GillSansMT" w:cs="GillSansMT"/>
          <w:color w:val="231F20"/>
          <w:sz w:val="20"/>
          <w:szCs w:val="20"/>
        </w:rPr>
        <w:t>children choose and engage in self-directed experiences.</w:t>
      </w:r>
    </w:p>
    <w:p w:rsidR="00154674" w:rsidRDefault="00154674" w:rsidP="00154674">
      <w:pPr>
        <w:autoSpaceDE w:val="0"/>
        <w:autoSpaceDN w:val="0"/>
        <w:adjustRightInd w:val="0"/>
        <w:spacing w:after="120"/>
        <w:rPr>
          <w:rFonts w:ascii="GillSansMT" w:hAnsi="GillSansMT" w:cs="GillSansMT"/>
          <w:color w:val="231F20"/>
          <w:sz w:val="20"/>
          <w:szCs w:val="20"/>
        </w:rPr>
      </w:pPr>
      <w:r>
        <w:rPr>
          <w:rFonts w:ascii="GillSansMT" w:hAnsi="GillSansMT" w:cs="GillSansMT"/>
          <w:color w:val="231F20"/>
          <w:sz w:val="20"/>
          <w:szCs w:val="20"/>
        </w:rPr>
        <w:t>Look at the colour-coded schedule and add up the minutes devoted to each colour. Is the schedule balanced or dominated by one kind of time far more than the others? Count the minutes children spend in transitions. What portion of time do transitions take? What responsibilities in your setting could the children take more ownership of? What ideas do you have that would make routines more compatible with your values?</w:t>
      </w:r>
    </w:p>
    <w:p w:rsidR="00154674" w:rsidRDefault="00154674" w:rsidP="00154674">
      <w:pPr>
        <w:autoSpaceDE w:val="0"/>
        <w:autoSpaceDN w:val="0"/>
        <w:adjustRightInd w:val="0"/>
        <w:spacing w:after="120"/>
        <w:rPr>
          <w:rFonts w:ascii="GillSansMT" w:hAnsi="GillSansMT" w:cs="GillSansMT"/>
          <w:color w:val="231F20"/>
          <w:sz w:val="20"/>
          <w:szCs w:val="20"/>
        </w:rPr>
      </w:pPr>
      <w:r>
        <w:rPr>
          <w:rFonts w:ascii="GillSansMT" w:hAnsi="GillSansMT" w:cs="GillSansMT"/>
          <w:color w:val="231F20"/>
          <w:sz w:val="20"/>
          <w:szCs w:val="20"/>
        </w:rPr>
        <w:t>This activity may also be interesting if undertaken with individual educators to provide them with some feedback on how adult-driven their approach may be.</w:t>
      </w:r>
    </w:p>
    <w:p w:rsidR="00154674" w:rsidRDefault="00154674" w:rsidP="005A0EB9">
      <w:pPr>
        <w:pStyle w:val="ListParagraph"/>
        <w:numPr>
          <w:ilvl w:val="0"/>
          <w:numId w:val="40"/>
        </w:numPr>
        <w:autoSpaceDE w:val="0"/>
        <w:autoSpaceDN w:val="0"/>
        <w:adjustRightInd w:val="0"/>
        <w:spacing w:after="120"/>
        <w:rPr>
          <w:rFonts w:ascii="GillSansMT" w:hAnsi="GillSansMT" w:cs="GillSansMT"/>
          <w:color w:val="231F20"/>
          <w:sz w:val="20"/>
          <w:szCs w:val="20"/>
        </w:rPr>
      </w:pPr>
      <w:r w:rsidRPr="00154674">
        <w:rPr>
          <w:rFonts w:ascii="GillSansMT" w:hAnsi="GillSansMT" w:cs="GillSansMT"/>
          <w:color w:val="231F20"/>
          <w:sz w:val="20"/>
          <w:szCs w:val="20"/>
        </w:rPr>
        <w:t>Ask the children probing questions about the setting’s environment to get more insight about their</w:t>
      </w:r>
      <w:r>
        <w:rPr>
          <w:rFonts w:ascii="GillSansMT" w:hAnsi="GillSansMT" w:cs="GillSansMT"/>
          <w:color w:val="231F20"/>
          <w:sz w:val="20"/>
          <w:szCs w:val="20"/>
        </w:rPr>
        <w:t xml:space="preserve"> </w:t>
      </w:r>
      <w:r w:rsidRPr="00154674">
        <w:rPr>
          <w:rFonts w:ascii="GillSansMT" w:hAnsi="GillSansMT" w:cs="GillSansMT"/>
          <w:color w:val="231F20"/>
          <w:sz w:val="20"/>
          <w:szCs w:val="20"/>
        </w:rPr>
        <w:t>thoughts. Even though school age children are able to talk, they are not always able to offer insight</w:t>
      </w:r>
      <w:r>
        <w:rPr>
          <w:rFonts w:ascii="GillSansMT" w:hAnsi="GillSansMT" w:cs="GillSansMT"/>
          <w:color w:val="231F20"/>
          <w:sz w:val="20"/>
          <w:szCs w:val="20"/>
        </w:rPr>
        <w:t xml:space="preserve"> </w:t>
      </w:r>
      <w:r w:rsidRPr="00154674">
        <w:rPr>
          <w:rFonts w:ascii="GillSansMT" w:hAnsi="GillSansMT" w:cs="GillSansMT"/>
          <w:color w:val="231F20"/>
          <w:sz w:val="20"/>
          <w:szCs w:val="20"/>
        </w:rPr>
        <w:t>unless probed.</w:t>
      </w:r>
    </w:p>
    <w:p w:rsidR="00154674" w:rsidRDefault="00154674" w:rsidP="005A0EB9">
      <w:pPr>
        <w:pStyle w:val="ListParagraph"/>
        <w:numPr>
          <w:ilvl w:val="0"/>
          <w:numId w:val="42"/>
        </w:numPr>
        <w:autoSpaceDE w:val="0"/>
        <w:autoSpaceDN w:val="0"/>
        <w:adjustRightInd w:val="0"/>
        <w:spacing w:after="120"/>
        <w:rPr>
          <w:rFonts w:ascii="GillSansMT" w:hAnsi="GillSansMT" w:cs="GillSansMT"/>
          <w:color w:val="231F20"/>
          <w:sz w:val="20"/>
          <w:szCs w:val="20"/>
        </w:rPr>
      </w:pPr>
      <w:r w:rsidRPr="00154674">
        <w:rPr>
          <w:rFonts w:ascii="GillSansMT" w:hAnsi="GillSansMT" w:cs="GillSansMT"/>
          <w:color w:val="231F20"/>
          <w:sz w:val="20"/>
          <w:szCs w:val="20"/>
        </w:rPr>
        <w:t>What things are the same at school age care as they are at home?</w:t>
      </w:r>
    </w:p>
    <w:p w:rsidR="00154674" w:rsidRDefault="00154674" w:rsidP="005A0EB9">
      <w:pPr>
        <w:pStyle w:val="ListParagraph"/>
        <w:numPr>
          <w:ilvl w:val="0"/>
          <w:numId w:val="42"/>
        </w:numPr>
        <w:autoSpaceDE w:val="0"/>
        <w:autoSpaceDN w:val="0"/>
        <w:adjustRightInd w:val="0"/>
        <w:spacing w:after="120"/>
        <w:rPr>
          <w:rFonts w:ascii="GillSansMT" w:hAnsi="GillSansMT" w:cs="GillSansMT"/>
          <w:color w:val="231F20"/>
          <w:sz w:val="20"/>
          <w:szCs w:val="20"/>
        </w:rPr>
      </w:pPr>
      <w:r w:rsidRPr="00154674">
        <w:rPr>
          <w:rFonts w:ascii="GillSansMT" w:hAnsi="GillSansMT" w:cs="GillSansMT"/>
          <w:color w:val="231F20"/>
          <w:sz w:val="20"/>
          <w:szCs w:val="20"/>
        </w:rPr>
        <w:t>What things are different?</w:t>
      </w:r>
    </w:p>
    <w:p w:rsidR="00154674" w:rsidRDefault="00154674" w:rsidP="005A0EB9">
      <w:pPr>
        <w:pStyle w:val="ListParagraph"/>
        <w:numPr>
          <w:ilvl w:val="0"/>
          <w:numId w:val="42"/>
        </w:numPr>
        <w:autoSpaceDE w:val="0"/>
        <w:autoSpaceDN w:val="0"/>
        <w:adjustRightInd w:val="0"/>
        <w:spacing w:after="120"/>
        <w:rPr>
          <w:rFonts w:ascii="GillSansMT" w:hAnsi="GillSansMT" w:cs="GillSansMT"/>
          <w:color w:val="231F20"/>
          <w:sz w:val="20"/>
          <w:szCs w:val="20"/>
        </w:rPr>
      </w:pPr>
      <w:r w:rsidRPr="00154674">
        <w:rPr>
          <w:rFonts w:ascii="GillSansMT" w:hAnsi="GillSansMT" w:cs="GillSansMT"/>
          <w:color w:val="231F20"/>
          <w:sz w:val="20"/>
          <w:szCs w:val="20"/>
        </w:rPr>
        <w:t>What things are the same at school and school age care?</w:t>
      </w:r>
    </w:p>
    <w:p w:rsidR="00154674" w:rsidRDefault="00154674" w:rsidP="005A0EB9">
      <w:pPr>
        <w:pStyle w:val="ListParagraph"/>
        <w:numPr>
          <w:ilvl w:val="0"/>
          <w:numId w:val="42"/>
        </w:numPr>
        <w:autoSpaceDE w:val="0"/>
        <w:autoSpaceDN w:val="0"/>
        <w:adjustRightInd w:val="0"/>
        <w:spacing w:after="120"/>
        <w:rPr>
          <w:rFonts w:ascii="GillSansMT" w:hAnsi="GillSansMT" w:cs="GillSansMT"/>
          <w:color w:val="231F20"/>
          <w:sz w:val="20"/>
          <w:szCs w:val="20"/>
        </w:rPr>
      </w:pPr>
      <w:r w:rsidRPr="00154674">
        <w:rPr>
          <w:rFonts w:ascii="GillSansMT" w:hAnsi="GillSansMT" w:cs="GillSansMT"/>
          <w:color w:val="231F20"/>
          <w:sz w:val="20"/>
          <w:szCs w:val="20"/>
        </w:rPr>
        <w:t>What things are different?</w:t>
      </w:r>
    </w:p>
    <w:p w:rsidR="00154674" w:rsidRPr="00154674" w:rsidRDefault="00154674" w:rsidP="005A0EB9">
      <w:pPr>
        <w:pStyle w:val="ListParagraph"/>
        <w:numPr>
          <w:ilvl w:val="0"/>
          <w:numId w:val="42"/>
        </w:numPr>
        <w:autoSpaceDE w:val="0"/>
        <w:autoSpaceDN w:val="0"/>
        <w:adjustRightInd w:val="0"/>
        <w:spacing w:after="120"/>
        <w:rPr>
          <w:rFonts w:ascii="GillSansMT" w:hAnsi="GillSansMT" w:cs="GillSansMT"/>
          <w:color w:val="231F20"/>
          <w:sz w:val="20"/>
          <w:szCs w:val="20"/>
        </w:rPr>
      </w:pPr>
      <w:r w:rsidRPr="00154674">
        <w:rPr>
          <w:rFonts w:ascii="GillSansMT" w:hAnsi="GillSansMT" w:cs="GillSansMT"/>
          <w:color w:val="231F20"/>
          <w:sz w:val="20"/>
          <w:szCs w:val="20"/>
        </w:rPr>
        <w:t>If you were in charge, what would your school age care setting look like?</w:t>
      </w:r>
    </w:p>
    <w:p w:rsidR="00154674" w:rsidRPr="00154674" w:rsidRDefault="00154674" w:rsidP="005A0EB9">
      <w:pPr>
        <w:pStyle w:val="ListParagraph"/>
        <w:numPr>
          <w:ilvl w:val="0"/>
          <w:numId w:val="40"/>
        </w:numPr>
        <w:autoSpaceDE w:val="0"/>
        <w:autoSpaceDN w:val="0"/>
        <w:adjustRightInd w:val="0"/>
        <w:spacing w:after="120"/>
        <w:rPr>
          <w:rFonts w:ascii="GillSansMT" w:hAnsi="GillSansMT" w:cs="GillSansMT"/>
          <w:color w:val="231F20"/>
          <w:sz w:val="20"/>
          <w:szCs w:val="20"/>
        </w:rPr>
      </w:pPr>
      <w:r w:rsidRPr="00154674">
        <w:rPr>
          <w:rFonts w:ascii="GillSansMT" w:hAnsi="GillSansMT" w:cs="GillSansMT"/>
          <w:color w:val="231F20"/>
          <w:sz w:val="20"/>
          <w:szCs w:val="20"/>
        </w:rPr>
        <w:t>Give the children permission to dream. In groups, get them to plan their ideal school age care setting.</w:t>
      </w:r>
    </w:p>
    <w:p w:rsidR="00154674" w:rsidRDefault="00154674" w:rsidP="00154674">
      <w:pPr>
        <w:autoSpaceDE w:val="0"/>
        <w:autoSpaceDN w:val="0"/>
        <w:adjustRightInd w:val="0"/>
        <w:rPr>
          <w:rFonts w:ascii="GillSansMT" w:hAnsi="GillSansMT" w:cs="GillSansMT"/>
          <w:color w:val="231F20"/>
          <w:sz w:val="20"/>
          <w:szCs w:val="20"/>
        </w:rPr>
      </w:pPr>
      <w:r>
        <w:rPr>
          <w:rFonts w:ascii="GillSansMT" w:hAnsi="GillSansMT" w:cs="GillSansMT"/>
          <w:color w:val="231F20"/>
          <w:sz w:val="20"/>
          <w:szCs w:val="20"/>
        </w:rPr>
        <w:t>Give them a few (only a few) non-negotiables, such as the necessity to record which children are here each day, and let them go for it! See what they come up with. It may give you some insight into how they are thinking and what changes you may be able to implement.</w:t>
      </w:r>
    </w:p>
    <w:p w:rsidR="00154674" w:rsidRDefault="00154674" w:rsidP="00154674">
      <w:pPr>
        <w:autoSpaceDE w:val="0"/>
        <w:autoSpaceDN w:val="0"/>
        <w:adjustRightInd w:val="0"/>
        <w:spacing w:before="240" w:after="120"/>
        <w:rPr>
          <w:rFonts w:ascii="GillSansMT" w:hAnsi="GillSansMT" w:cs="GillSansMT"/>
          <w:color w:val="1A80BD"/>
          <w:sz w:val="28"/>
          <w:szCs w:val="28"/>
        </w:rPr>
      </w:pPr>
      <w:r>
        <w:rPr>
          <w:rFonts w:ascii="GillSansMT" w:hAnsi="GillSansMT" w:cs="GillSansMT"/>
          <w:color w:val="1A80BD"/>
          <w:sz w:val="28"/>
          <w:szCs w:val="28"/>
        </w:rPr>
        <w:t>Find out more about</w:t>
      </w:r>
    </w:p>
    <w:p w:rsidR="00154674" w:rsidRPr="00154674" w:rsidRDefault="00154674" w:rsidP="00073A1E">
      <w:pPr>
        <w:autoSpaceDE w:val="0"/>
        <w:autoSpaceDN w:val="0"/>
        <w:adjustRightInd w:val="0"/>
        <w:spacing w:after="120"/>
        <w:ind w:left="720" w:hanging="720"/>
        <w:rPr>
          <w:rFonts w:ascii="GillSansMT-Italic" w:hAnsi="GillSansMT-Italic" w:cs="GillSansMT-Italic"/>
          <w:i/>
          <w:iCs/>
          <w:color w:val="231F20"/>
          <w:sz w:val="20"/>
          <w:szCs w:val="20"/>
        </w:rPr>
      </w:pPr>
      <w:r>
        <w:rPr>
          <w:rFonts w:ascii="GillSansMT" w:hAnsi="GillSansMT" w:cs="GillSansMT"/>
          <w:color w:val="231F20"/>
          <w:sz w:val="20"/>
          <w:szCs w:val="20"/>
        </w:rPr>
        <w:t xml:space="preserve">Curtis D &amp; Carter M (2008) </w:t>
      </w:r>
      <w:r>
        <w:rPr>
          <w:rFonts w:ascii="GillSansMT-Italic" w:hAnsi="GillSansMT-Italic" w:cs="GillSansMT-Italic"/>
          <w:i/>
          <w:iCs/>
          <w:color w:val="231F20"/>
          <w:sz w:val="20"/>
          <w:szCs w:val="20"/>
        </w:rPr>
        <w:t xml:space="preserve">Learning together with young children: A Curriculum Framework for reflective teachers, </w:t>
      </w:r>
      <w:r>
        <w:rPr>
          <w:rFonts w:ascii="GillSansMT" w:hAnsi="GillSansMT" w:cs="GillSansMT"/>
          <w:color w:val="231F20"/>
          <w:sz w:val="20"/>
          <w:szCs w:val="20"/>
        </w:rPr>
        <w:t>Redleaf Press, St Paul, MN</w:t>
      </w:r>
    </w:p>
    <w:p w:rsidR="00154674" w:rsidRDefault="00154674" w:rsidP="00073A1E">
      <w:pPr>
        <w:autoSpaceDE w:val="0"/>
        <w:autoSpaceDN w:val="0"/>
        <w:adjustRightInd w:val="0"/>
        <w:spacing w:after="120"/>
        <w:ind w:left="720" w:hanging="720"/>
        <w:rPr>
          <w:rFonts w:ascii="GillSansMT" w:hAnsi="GillSansMT" w:cs="GillSansMT"/>
          <w:color w:val="231F20"/>
          <w:sz w:val="20"/>
          <w:szCs w:val="20"/>
        </w:rPr>
      </w:pPr>
      <w:r>
        <w:rPr>
          <w:rFonts w:ascii="GillSansMT" w:hAnsi="GillSansMT" w:cs="GillSansMT"/>
          <w:color w:val="231F20"/>
          <w:sz w:val="20"/>
          <w:szCs w:val="20"/>
        </w:rPr>
        <w:t xml:space="preserve">Lubawy J (2009) </w:t>
      </w:r>
      <w:r>
        <w:rPr>
          <w:rFonts w:ascii="GillSansMT-Italic" w:hAnsi="GillSansMT-Italic" w:cs="GillSansMT-Italic"/>
          <w:i/>
          <w:iCs/>
          <w:color w:val="231F20"/>
          <w:sz w:val="20"/>
          <w:szCs w:val="20"/>
        </w:rPr>
        <w:t>Visions of Creativity in Early Childhood: Connecting Theory, Practice and Reflection</w:t>
      </w:r>
      <w:r>
        <w:rPr>
          <w:rFonts w:ascii="GillSansMT" w:hAnsi="GillSansMT" w:cs="GillSansMT"/>
          <w:color w:val="231F20"/>
          <w:sz w:val="20"/>
          <w:szCs w:val="20"/>
        </w:rPr>
        <w:t>, Pademelon Press, Castle Hill, NSW</w:t>
      </w:r>
    </w:p>
    <w:p w:rsidR="00154674" w:rsidRPr="00154674" w:rsidRDefault="00154674" w:rsidP="00073A1E">
      <w:pPr>
        <w:autoSpaceDE w:val="0"/>
        <w:autoSpaceDN w:val="0"/>
        <w:adjustRightInd w:val="0"/>
        <w:spacing w:after="120"/>
        <w:ind w:left="720" w:hanging="720"/>
        <w:rPr>
          <w:rFonts w:ascii="GillSansMT-Italic" w:hAnsi="GillSansMT-Italic" w:cs="GillSansMT-Italic"/>
          <w:i/>
          <w:iCs/>
          <w:color w:val="231F20"/>
          <w:sz w:val="20"/>
          <w:szCs w:val="20"/>
        </w:rPr>
      </w:pPr>
      <w:r>
        <w:rPr>
          <w:rFonts w:ascii="GillSansMT" w:hAnsi="GillSansMT" w:cs="GillSansMT"/>
          <w:color w:val="231F20"/>
          <w:sz w:val="20"/>
          <w:szCs w:val="20"/>
        </w:rPr>
        <w:t xml:space="preserve">Scheinfeld D, Haigh K &amp; Scheinfeld S (2008) </w:t>
      </w:r>
      <w:r>
        <w:rPr>
          <w:rFonts w:ascii="GillSansMT-Italic" w:hAnsi="GillSansMT-Italic" w:cs="GillSansMT-Italic"/>
          <w:i/>
          <w:iCs/>
          <w:color w:val="231F20"/>
          <w:sz w:val="20"/>
          <w:szCs w:val="20"/>
        </w:rPr>
        <w:t>We Are All Explorers: Learning and Teaching With Reggio Principles in Urban Settings</w:t>
      </w:r>
      <w:r>
        <w:rPr>
          <w:rFonts w:ascii="GillSansMT" w:hAnsi="GillSansMT" w:cs="GillSansMT"/>
          <w:color w:val="231F20"/>
          <w:sz w:val="20"/>
          <w:szCs w:val="20"/>
        </w:rPr>
        <w:t>, Teachers College Press, New York.</w:t>
      </w:r>
    </w:p>
    <w:p w:rsidR="00154674" w:rsidRDefault="00154674" w:rsidP="00073A1E">
      <w:pPr>
        <w:autoSpaceDE w:val="0"/>
        <w:autoSpaceDN w:val="0"/>
        <w:adjustRightInd w:val="0"/>
        <w:spacing w:after="120"/>
        <w:ind w:left="720" w:hanging="720"/>
        <w:rPr>
          <w:rFonts w:ascii="GillSansMT" w:hAnsi="GillSansMT" w:cs="GillSansMT"/>
          <w:color w:val="231F20"/>
          <w:sz w:val="20"/>
          <w:szCs w:val="20"/>
        </w:rPr>
      </w:pPr>
      <w:r>
        <w:rPr>
          <w:rFonts w:ascii="GillSansMT" w:hAnsi="GillSansMT" w:cs="GillSansMT"/>
          <w:color w:val="231F20"/>
          <w:sz w:val="20"/>
          <w:szCs w:val="20"/>
        </w:rPr>
        <w:t xml:space="preserve">Stacey S (2008) </w:t>
      </w:r>
      <w:r>
        <w:rPr>
          <w:rFonts w:ascii="GillSansMT-Italic" w:hAnsi="GillSansMT-Italic" w:cs="GillSansMT-Italic"/>
          <w:i/>
          <w:iCs/>
          <w:color w:val="231F20"/>
          <w:sz w:val="20"/>
          <w:szCs w:val="20"/>
        </w:rPr>
        <w:t>Emergent Curriculum in Early Childhood Settings</w:t>
      </w:r>
      <w:r>
        <w:rPr>
          <w:rFonts w:ascii="GillSansMT" w:hAnsi="GillSansMT" w:cs="GillSansMT"/>
          <w:color w:val="231F20"/>
          <w:sz w:val="20"/>
          <w:szCs w:val="20"/>
        </w:rPr>
        <w:t>, Redleaf Press, St Paul, MN</w:t>
      </w:r>
    </w:p>
    <w:p w:rsidR="00154674" w:rsidRDefault="00154674" w:rsidP="00154674">
      <w:pPr>
        <w:autoSpaceDE w:val="0"/>
        <w:autoSpaceDN w:val="0"/>
        <w:adjustRightInd w:val="0"/>
        <w:spacing w:before="240" w:after="120"/>
        <w:rPr>
          <w:rFonts w:ascii="GillSansMT-Bold" w:hAnsi="GillSansMT-Bold" w:cs="GillSansMT-Bold"/>
          <w:b/>
          <w:bCs/>
          <w:color w:val="1A80BD"/>
          <w:sz w:val="20"/>
          <w:szCs w:val="20"/>
        </w:rPr>
      </w:pPr>
      <w:r>
        <w:rPr>
          <w:rFonts w:ascii="GillSansMT-Bold" w:hAnsi="GillSansMT-Bold" w:cs="GillSansMT-Bold"/>
          <w:b/>
          <w:bCs/>
          <w:color w:val="1A80BD"/>
          <w:sz w:val="20"/>
          <w:szCs w:val="20"/>
        </w:rPr>
        <w:t>On the resource CD</w:t>
      </w:r>
    </w:p>
    <w:p w:rsidR="00154674" w:rsidRDefault="00154674" w:rsidP="005A0EB9">
      <w:pPr>
        <w:pStyle w:val="ListParagraph"/>
        <w:numPr>
          <w:ilvl w:val="0"/>
          <w:numId w:val="40"/>
        </w:numPr>
        <w:autoSpaceDE w:val="0"/>
        <w:autoSpaceDN w:val="0"/>
        <w:adjustRightInd w:val="0"/>
        <w:spacing w:after="120"/>
        <w:rPr>
          <w:rFonts w:ascii="GillSansMT" w:hAnsi="GillSansMT" w:cs="GillSansMT"/>
          <w:color w:val="231F20"/>
          <w:sz w:val="20"/>
          <w:szCs w:val="20"/>
        </w:rPr>
      </w:pPr>
      <w:r w:rsidRPr="00154674">
        <w:rPr>
          <w:rFonts w:ascii="GillSansMT" w:hAnsi="GillSansMT" w:cs="GillSansMT"/>
          <w:color w:val="231F20"/>
          <w:sz w:val="20"/>
          <w:szCs w:val="20"/>
        </w:rPr>
        <w:t>Summary of theories and approaches relevant to school age care</w:t>
      </w:r>
    </w:p>
    <w:p w:rsidR="00154674" w:rsidRDefault="00154674" w:rsidP="005A0EB9">
      <w:pPr>
        <w:pStyle w:val="ListParagraph"/>
        <w:numPr>
          <w:ilvl w:val="0"/>
          <w:numId w:val="40"/>
        </w:numPr>
        <w:autoSpaceDE w:val="0"/>
        <w:autoSpaceDN w:val="0"/>
        <w:adjustRightInd w:val="0"/>
        <w:spacing w:after="120"/>
        <w:rPr>
          <w:rFonts w:ascii="GillSansMT" w:hAnsi="GillSansMT" w:cs="GillSansMT"/>
          <w:color w:val="231F20"/>
          <w:sz w:val="20"/>
          <w:szCs w:val="20"/>
        </w:rPr>
      </w:pPr>
      <w:r w:rsidRPr="00154674">
        <w:rPr>
          <w:rFonts w:ascii="GillSansMT" w:hAnsi="GillSansMT" w:cs="GillSansMT"/>
          <w:color w:val="231F20"/>
          <w:sz w:val="20"/>
          <w:szCs w:val="20"/>
        </w:rPr>
        <w:t>Children’s voice questions</w:t>
      </w:r>
    </w:p>
    <w:p w:rsidR="00AA0FDC" w:rsidRPr="00154674" w:rsidRDefault="00AA0FDC" w:rsidP="005A0EB9">
      <w:pPr>
        <w:pStyle w:val="ListParagraph"/>
        <w:numPr>
          <w:ilvl w:val="0"/>
          <w:numId w:val="40"/>
        </w:numPr>
        <w:autoSpaceDE w:val="0"/>
        <w:autoSpaceDN w:val="0"/>
        <w:adjustRightInd w:val="0"/>
        <w:spacing w:after="120"/>
        <w:rPr>
          <w:rFonts w:ascii="GillSansMT" w:hAnsi="GillSansMT" w:cs="GillSansMT"/>
          <w:color w:val="231F20"/>
          <w:sz w:val="20"/>
          <w:szCs w:val="20"/>
        </w:rPr>
      </w:pPr>
    </w:p>
    <w:p w:rsidR="00154674" w:rsidRDefault="00154674" w:rsidP="00154674">
      <w:pPr>
        <w:autoSpaceDE w:val="0"/>
        <w:autoSpaceDN w:val="0"/>
        <w:adjustRightInd w:val="0"/>
        <w:spacing w:before="240" w:after="120"/>
        <w:rPr>
          <w:rFonts w:ascii="GillSansMT-Bold" w:hAnsi="GillSansMT-Bold" w:cs="GillSansMT-Bold"/>
          <w:b/>
          <w:bCs/>
          <w:color w:val="1A80BD"/>
          <w:sz w:val="20"/>
          <w:szCs w:val="20"/>
        </w:rPr>
      </w:pPr>
      <w:r>
        <w:rPr>
          <w:rFonts w:ascii="GillSansMT-Bold" w:hAnsi="GillSansMT-Bold" w:cs="GillSansMT-Bold"/>
          <w:b/>
          <w:bCs/>
          <w:color w:val="1A80BD"/>
          <w:sz w:val="20"/>
          <w:szCs w:val="20"/>
        </w:rPr>
        <w:t>Learning stories</w:t>
      </w:r>
    </w:p>
    <w:p w:rsidR="00154674" w:rsidRDefault="00154674" w:rsidP="005A0EB9">
      <w:pPr>
        <w:pStyle w:val="ListParagraph"/>
        <w:numPr>
          <w:ilvl w:val="0"/>
          <w:numId w:val="43"/>
        </w:numPr>
        <w:autoSpaceDE w:val="0"/>
        <w:autoSpaceDN w:val="0"/>
        <w:adjustRightInd w:val="0"/>
        <w:spacing w:after="120"/>
        <w:rPr>
          <w:rFonts w:ascii="GillSansMT" w:hAnsi="GillSansMT" w:cs="GillSansMT"/>
          <w:color w:val="231F20"/>
          <w:sz w:val="20"/>
          <w:szCs w:val="20"/>
        </w:rPr>
      </w:pPr>
      <w:r w:rsidRPr="00154674">
        <w:rPr>
          <w:rFonts w:ascii="GillSansMT" w:hAnsi="GillSansMT" w:cs="GillSansMT"/>
          <w:color w:val="231F20"/>
          <w:sz w:val="20"/>
          <w:szCs w:val="20"/>
        </w:rPr>
        <w:t>Chef Brianna</w:t>
      </w:r>
    </w:p>
    <w:p w:rsidR="00154674" w:rsidRDefault="00154674" w:rsidP="005A0EB9">
      <w:pPr>
        <w:pStyle w:val="ListParagraph"/>
        <w:numPr>
          <w:ilvl w:val="0"/>
          <w:numId w:val="43"/>
        </w:numPr>
        <w:autoSpaceDE w:val="0"/>
        <w:autoSpaceDN w:val="0"/>
        <w:adjustRightInd w:val="0"/>
        <w:spacing w:after="120"/>
        <w:rPr>
          <w:rFonts w:ascii="GillSansMT" w:hAnsi="GillSansMT" w:cs="GillSansMT"/>
          <w:color w:val="231F20"/>
          <w:sz w:val="20"/>
          <w:szCs w:val="20"/>
        </w:rPr>
      </w:pPr>
      <w:r w:rsidRPr="00154674">
        <w:rPr>
          <w:rFonts w:ascii="GillSansMT" w:hAnsi="GillSansMT" w:cs="GillSansMT"/>
          <w:color w:val="231F20"/>
          <w:sz w:val="20"/>
          <w:szCs w:val="20"/>
        </w:rPr>
        <w:t>Connor and the volcano</w:t>
      </w:r>
    </w:p>
    <w:p w:rsidR="00154674" w:rsidRDefault="00154674" w:rsidP="005A0EB9">
      <w:pPr>
        <w:pStyle w:val="ListParagraph"/>
        <w:numPr>
          <w:ilvl w:val="0"/>
          <w:numId w:val="43"/>
        </w:numPr>
        <w:autoSpaceDE w:val="0"/>
        <w:autoSpaceDN w:val="0"/>
        <w:adjustRightInd w:val="0"/>
        <w:spacing w:after="120"/>
        <w:rPr>
          <w:rFonts w:ascii="GillSansMT" w:hAnsi="GillSansMT" w:cs="GillSansMT"/>
          <w:color w:val="231F20"/>
          <w:sz w:val="20"/>
          <w:szCs w:val="20"/>
        </w:rPr>
      </w:pPr>
      <w:r w:rsidRPr="00154674">
        <w:rPr>
          <w:rFonts w:ascii="GillSansMT" w:hAnsi="GillSansMT" w:cs="GillSansMT"/>
          <w:color w:val="231F20"/>
          <w:sz w:val="20"/>
          <w:szCs w:val="20"/>
        </w:rPr>
        <w:t>Exploring aerodynamics</w:t>
      </w:r>
    </w:p>
    <w:p w:rsidR="00154674" w:rsidRDefault="00154674" w:rsidP="00154674">
      <w:pPr>
        <w:autoSpaceDE w:val="0"/>
        <w:autoSpaceDN w:val="0"/>
        <w:adjustRightInd w:val="0"/>
        <w:spacing w:after="120"/>
        <w:rPr>
          <w:rFonts w:ascii="GillSansMT" w:hAnsi="GillSansMT" w:cs="GillSansMT"/>
          <w:color w:val="231F20"/>
          <w:sz w:val="20"/>
          <w:szCs w:val="20"/>
        </w:rPr>
      </w:pPr>
    </w:p>
    <w:p w:rsidR="00AA0FDC" w:rsidRDefault="00AA0FDC">
      <w:pPr>
        <w:rPr>
          <w:rFonts w:ascii="GillSansMT" w:hAnsi="GillSansMT" w:cs="GillSansMT"/>
          <w:color w:val="1A80BD"/>
          <w:sz w:val="28"/>
          <w:szCs w:val="28"/>
        </w:rPr>
      </w:pPr>
      <w:r>
        <w:rPr>
          <w:rFonts w:ascii="GillSansMT" w:hAnsi="GillSansMT" w:cs="GillSansMT"/>
          <w:color w:val="1A80BD"/>
          <w:sz w:val="28"/>
          <w:szCs w:val="28"/>
        </w:rPr>
        <w:br w:type="page"/>
      </w:r>
    </w:p>
    <w:p w:rsidR="00C567E0" w:rsidRDefault="00AD7140" w:rsidP="00EB012E">
      <w:pPr>
        <w:autoSpaceDE w:val="0"/>
        <w:autoSpaceDN w:val="0"/>
        <w:adjustRightInd w:val="0"/>
        <w:spacing w:before="240" w:after="120"/>
        <w:rPr>
          <w:rFonts w:ascii="GillSansMT" w:hAnsi="GillSansMT" w:cs="GillSansMT"/>
          <w:color w:val="1A80BD"/>
          <w:sz w:val="28"/>
          <w:szCs w:val="28"/>
        </w:rPr>
      </w:pPr>
      <w:r w:rsidRPr="00AD7140">
        <w:rPr>
          <w:rFonts w:ascii="GillSansMT" w:hAnsi="GillSansMT" w:cs="GillSansMT"/>
          <w:noProof/>
          <w:color w:val="231F20"/>
          <w:sz w:val="20"/>
          <w:szCs w:val="20"/>
        </w:rPr>
        <w:pict>
          <v:shape id="_x0000_s1074" type="#_x0000_t202" style="position:absolute;margin-left:2.1pt;margin-top:-50.9pt;width:479.8pt;height:46.2pt;z-index:251686912;mso-width-relative:margin;mso-height-relative:margin">
            <v:textbox>
              <w:txbxContent>
                <w:p w:rsidR="003E0CB1" w:rsidRDefault="003E0CB1" w:rsidP="00154674">
                  <w:pPr>
                    <w:pStyle w:val="ListParagraph"/>
                    <w:numPr>
                      <w:ilvl w:val="0"/>
                      <w:numId w:val="1"/>
                    </w:numPr>
                  </w:pPr>
                  <w:r>
                    <w:rPr>
                      <w:rFonts w:ascii="GillSansMT" w:hAnsi="GillSansMT" w:cs="GillSansMT"/>
                      <w:sz w:val="36"/>
                      <w:szCs w:val="36"/>
                    </w:rPr>
                    <w:t>LEARNING THROUGH PLAY</w:t>
                  </w:r>
                </w:p>
                <w:p w:rsidR="003E0CB1" w:rsidRDefault="003E0CB1" w:rsidP="00154674">
                  <w:pPr>
                    <w:pStyle w:val="ListParagraph"/>
                    <w:ind w:left="1080"/>
                  </w:pPr>
                </w:p>
              </w:txbxContent>
            </v:textbox>
          </v:shape>
        </w:pict>
      </w:r>
    </w:p>
    <w:p w:rsidR="00154674" w:rsidRDefault="00154674" w:rsidP="00EB012E">
      <w:pPr>
        <w:autoSpaceDE w:val="0"/>
        <w:autoSpaceDN w:val="0"/>
        <w:adjustRightInd w:val="0"/>
        <w:spacing w:before="240" w:after="120"/>
        <w:rPr>
          <w:rFonts w:ascii="GillSansMT" w:hAnsi="GillSansMT" w:cs="GillSansMT"/>
          <w:color w:val="1A80BD"/>
          <w:sz w:val="28"/>
          <w:szCs w:val="28"/>
        </w:rPr>
      </w:pPr>
      <w:r>
        <w:rPr>
          <w:rFonts w:ascii="GillSansMT" w:hAnsi="GillSansMT" w:cs="GillSansMT"/>
          <w:color w:val="1A80BD"/>
          <w:sz w:val="28"/>
          <w:szCs w:val="28"/>
        </w:rPr>
        <w:t>Wha</w:t>
      </w:r>
      <w:r w:rsidR="00EB012E">
        <w:rPr>
          <w:rFonts w:ascii="GillSansMT" w:hAnsi="GillSansMT" w:cs="GillSansMT"/>
          <w:color w:val="1A80BD"/>
          <w:sz w:val="28"/>
          <w:szCs w:val="28"/>
        </w:rPr>
        <w:t>t the Framework say</w:t>
      </w:r>
      <w:r>
        <w:rPr>
          <w:rFonts w:ascii="GillSansMT" w:hAnsi="GillSansMT" w:cs="GillSansMT"/>
          <w:color w:val="1A80BD"/>
          <w:sz w:val="28"/>
          <w:szCs w:val="28"/>
        </w:rPr>
        <w:t>s</w:t>
      </w:r>
    </w:p>
    <w:p w:rsidR="00154674" w:rsidRDefault="00154674" w:rsidP="00EB012E">
      <w:pPr>
        <w:shd w:val="clear" w:color="auto" w:fill="C6D9F1" w:themeFill="text2" w:themeFillTint="33"/>
        <w:autoSpaceDE w:val="0"/>
        <w:autoSpaceDN w:val="0"/>
        <w:adjustRightInd w:val="0"/>
        <w:rPr>
          <w:rFonts w:ascii="GillSansMT-Italic" w:hAnsi="GillSansMT-Italic" w:cs="GillSansMT-Italic"/>
          <w:i/>
          <w:iCs/>
          <w:color w:val="231F20"/>
          <w:sz w:val="20"/>
          <w:szCs w:val="20"/>
        </w:rPr>
      </w:pPr>
      <w:r>
        <w:rPr>
          <w:rFonts w:ascii="GillSansMT-Italic" w:hAnsi="GillSansMT-Italic" w:cs="GillSansMT-Italic"/>
          <w:i/>
          <w:iCs/>
          <w:color w:val="231F20"/>
          <w:sz w:val="20"/>
          <w:szCs w:val="20"/>
        </w:rPr>
        <w:t>Play and leisure a</w:t>
      </w:r>
      <w:r w:rsidR="00EB012E">
        <w:rPr>
          <w:rFonts w:ascii="GillSansMT-Italic" w:hAnsi="GillSansMT-Italic" w:cs="GillSansMT-Italic"/>
          <w:i/>
          <w:iCs/>
          <w:color w:val="231F20"/>
          <w:sz w:val="20"/>
          <w:szCs w:val="20"/>
        </w:rPr>
        <w:t xml:space="preserve">ctivities provide opportunities </w:t>
      </w:r>
      <w:r>
        <w:rPr>
          <w:rFonts w:ascii="GillSansMT-Italic" w:hAnsi="GillSansMT-Italic" w:cs="GillSansMT-Italic"/>
          <w:i/>
          <w:iCs/>
          <w:color w:val="231F20"/>
          <w:sz w:val="20"/>
          <w:szCs w:val="20"/>
        </w:rPr>
        <w:t xml:space="preserve">for children to </w:t>
      </w:r>
      <w:r w:rsidR="00EB012E">
        <w:rPr>
          <w:rFonts w:ascii="GillSansMT-Italic" w:hAnsi="GillSansMT-Italic" w:cs="GillSansMT-Italic"/>
          <w:i/>
          <w:iCs/>
          <w:color w:val="231F20"/>
          <w:sz w:val="20"/>
          <w:szCs w:val="20"/>
        </w:rPr>
        <w:t xml:space="preserve">learn as they discover, create, </w:t>
      </w:r>
      <w:r>
        <w:rPr>
          <w:rFonts w:ascii="GillSansMT-Italic" w:hAnsi="GillSansMT-Italic" w:cs="GillSansMT-Italic"/>
          <w:i/>
          <w:iCs/>
          <w:color w:val="231F20"/>
          <w:sz w:val="20"/>
          <w:szCs w:val="20"/>
        </w:rPr>
        <w:t>improvise and imagine.</w:t>
      </w:r>
    </w:p>
    <w:p w:rsidR="00154674" w:rsidRDefault="00154674" w:rsidP="00EB012E">
      <w:pPr>
        <w:shd w:val="clear" w:color="auto" w:fill="C6D9F1" w:themeFill="text2" w:themeFillTint="33"/>
        <w:autoSpaceDE w:val="0"/>
        <w:autoSpaceDN w:val="0"/>
        <w:adjustRightInd w:val="0"/>
        <w:jc w:val="right"/>
        <w:rPr>
          <w:rFonts w:ascii="GillSansMT-Italic" w:hAnsi="GillSansMT-Italic" w:cs="GillSansMT-Italic"/>
          <w:i/>
          <w:iCs/>
          <w:color w:val="231F20"/>
          <w:sz w:val="18"/>
          <w:szCs w:val="18"/>
        </w:rPr>
      </w:pPr>
      <w:r>
        <w:rPr>
          <w:rFonts w:ascii="GillSansMT-Italic" w:hAnsi="GillSansMT-Italic" w:cs="GillSansMT-Italic"/>
          <w:i/>
          <w:iCs/>
          <w:color w:val="231F20"/>
          <w:sz w:val="18"/>
          <w:szCs w:val="18"/>
        </w:rPr>
        <w:t>(The Framework, p.14)</w:t>
      </w:r>
    </w:p>
    <w:p w:rsidR="00154674" w:rsidRDefault="00154674" w:rsidP="00EB012E">
      <w:pPr>
        <w:autoSpaceDE w:val="0"/>
        <w:autoSpaceDN w:val="0"/>
        <w:adjustRightInd w:val="0"/>
        <w:spacing w:before="120" w:after="120"/>
        <w:rPr>
          <w:rFonts w:ascii="GillSansMT" w:hAnsi="GillSansMT" w:cs="GillSansMT"/>
          <w:color w:val="1A80BD"/>
          <w:sz w:val="28"/>
          <w:szCs w:val="28"/>
        </w:rPr>
      </w:pPr>
      <w:r>
        <w:rPr>
          <w:rFonts w:ascii="GillSansMT" w:hAnsi="GillSansMT" w:cs="GillSansMT"/>
          <w:color w:val="1A80BD"/>
          <w:sz w:val="28"/>
          <w:szCs w:val="28"/>
        </w:rPr>
        <w:t>Think and reflect about</w:t>
      </w:r>
    </w:p>
    <w:p w:rsidR="00154674" w:rsidRDefault="00154674" w:rsidP="008E2022">
      <w:pPr>
        <w:autoSpaceDE w:val="0"/>
        <w:autoSpaceDN w:val="0"/>
        <w:adjustRightInd w:val="0"/>
        <w:spacing w:after="120"/>
        <w:rPr>
          <w:rFonts w:ascii="GillSansMT" w:hAnsi="GillSansMT" w:cs="GillSansMT"/>
          <w:color w:val="231F20"/>
          <w:sz w:val="20"/>
          <w:szCs w:val="20"/>
        </w:rPr>
      </w:pPr>
      <w:r>
        <w:rPr>
          <w:rFonts w:ascii="GillSansMT" w:hAnsi="GillSansMT" w:cs="GillSansMT"/>
          <w:color w:val="231F20"/>
          <w:sz w:val="20"/>
          <w:szCs w:val="20"/>
        </w:rPr>
        <w:t>Play is a valued proc</w:t>
      </w:r>
      <w:r w:rsidR="00EB012E">
        <w:rPr>
          <w:rFonts w:ascii="GillSansMT" w:hAnsi="GillSansMT" w:cs="GillSansMT"/>
          <w:color w:val="231F20"/>
          <w:sz w:val="20"/>
          <w:szCs w:val="20"/>
        </w:rPr>
        <w:t xml:space="preserve">ess, not only for enjoyment and </w:t>
      </w:r>
      <w:r>
        <w:rPr>
          <w:rFonts w:ascii="GillSansMT" w:hAnsi="GillSansMT" w:cs="GillSansMT"/>
          <w:color w:val="231F20"/>
          <w:sz w:val="20"/>
          <w:szCs w:val="20"/>
        </w:rPr>
        <w:t>leisure, but also for l</w:t>
      </w:r>
      <w:r w:rsidR="00EB012E">
        <w:rPr>
          <w:rFonts w:ascii="GillSansMT" w:hAnsi="GillSansMT" w:cs="GillSansMT"/>
          <w:color w:val="231F20"/>
          <w:sz w:val="20"/>
          <w:szCs w:val="20"/>
        </w:rPr>
        <w:t xml:space="preserve">earning. Through play, children </w:t>
      </w:r>
      <w:r>
        <w:rPr>
          <w:rFonts w:ascii="GillSansMT" w:hAnsi="GillSansMT" w:cs="GillSansMT"/>
          <w:color w:val="231F20"/>
          <w:sz w:val="20"/>
          <w:szCs w:val="20"/>
        </w:rPr>
        <w:t>develop a sense of i</w:t>
      </w:r>
      <w:r w:rsidR="00EB012E">
        <w:rPr>
          <w:rFonts w:ascii="GillSansMT" w:hAnsi="GillSansMT" w:cs="GillSansMT"/>
          <w:color w:val="231F20"/>
          <w:sz w:val="20"/>
          <w:szCs w:val="20"/>
        </w:rPr>
        <w:t xml:space="preserve">dentity and an understanding of </w:t>
      </w:r>
      <w:r>
        <w:rPr>
          <w:rFonts w:ascii="GillSansMT" w:hAnsi="GillSansMT" w:cs="GillSansMT"/>
          <w:color w:val="231F20"/>
          <w:sz w:val="20"/>
          <w:szCs w:val="20"/>
        </w:rPr>
        <w:t>their social and cultur</w:t>
      </w:r>
      <w:r w:rsidR="00EB012E">
        <w:rPr>
          <w:rFonts w:ascii="GillSansMT" w:hAnsi="GillSansMT" w:cs="GillSansMT"/>
          <w:color w:val="231F20"/>
          <w:sz w:val="20"/>
          <w:szCs w:val="20"/>
        </w:rPr>
        <w:t xml:space="preserve">al worlds. Children use play to </w:t>
      </w:r>
      <w:r>
        <w:rPr>
          <w:rFonts w:ascii="GillSansMT" w:hAnsi="GillSansMT" w:cs="GillSansMT"/>
          <w:color w:val="231F20"/>
          <w:sz w:val="20"/>
          <w:szCs w:val="20"/>
        </w:rPr>
        <w:t>explore and under</w:t>
      </w:r>
      <w:r w:rsidR="00EB012E">
        <w:rPr>
          <w:rFonts w:ascii="GillSansMT" w:hAnsi="GillSansMT" w:cs="GillSansMT"/>
          <w:color w:val="231F20"/>
          <w:sz w:val="20"/>
          <w:szCs w:val="20"/>
        </w:rPr>
        <w:t xml:space="preserve">stand cultures, communities and </w:t>
      </w:r>
      <w:r>
        <w:rPr>
          <w:rFonts w:ascii="GillSansMT" w:hAnsi="GillSansMT" w:cs="GillSansMT"/>
          <w:color w:val="231F20"/>
          <w:sz w:val="20"/>
          <w:szCs w:val="20"/>
        </w:rPr>
        <w:t>friendships. We gain a l</w:t>
      </w:r>
      <w:r w:rsidR="00EB012E">
        <w:rPr>
          <w:rFonts w:ascii="GillSansMT" w:hAnsi="GillSansMT" w:cs="GillSansMT"/>
          <w:color w:val="231F20"/>
          <w:sz w:val="20"/>
          <w:szCs w:val="20"/>
        </w:rPr>
        <w:t xml:space="preserve">ot through playing, not just as </w:t>
      </w:r>
      <w:r>
        <w:rPr>
          <w:rFonts w:ascii="GillSansMT" w:hAnsi="GillSansMT" w:cs="GillSansMT"/>
          <w:color w:val="231F20"/>
          <w:sz w:val="20"/>
          <w:szCs w:val="20"/>
        </w:rPr>
        <w:t>children, but also as adults.</w:t>
      </w:r>
    </w:p>
    <w:p w:rsidR="00154674" w:rsidRPr="008E2022" w:rsidRDefault="00154674" w:rsidP="005A0EB9">
      <w:pPr>
        <w:pStyle w:val="ListParagraph"/>
        <w:numPr>
          <w:ilvl w:val="0"/>
          <w:numId w:val="44"/>
        </w:numPr>
        <w:autoSpaceDE w:val="0"/>
        <w:autoSpaceDN w:val="0"/>
        <w:adjustRightInd w:val="0"/>
        <w:spacing w:after="120"/>
        <w:rPr>
          <w:rFonts w:ascii="GillSansMT" w:hAnsi="GillSansMT" w:cs="GillSansMT"/>
          <w:color w:val="231F20"/>
          <w:sz w:val="20"/>
          <w:szCs w:val="20"/>
        </w:rPr>
      </w:pPr>
      <w:r w:rsidRPr="008E2022">
        <w:rPr>
          <w:rFonts w:ascii="GillSansMT" w:hAnsi="GillSansMT" w:cs="GillSansMT"/>
          <w:color w:val="231F20"/>
          <w:sz w:val="20"/>
          <w:szCs w:val="20"/>
        </w:rPr>
        <w:t>How do we play as adults? What would happen</w:t>
      </w:r>
      <w:r w:rsidR="008E2022" w:rsidRPr="008E2022">
        <w:rPr>
          <w:rFonts w:ascii="GillSansMT" w:hAnsi="GillSansMT" w:cs="GillSansMT"/>
          <w:color w:val="231F20"/>
          <w:sz w:val="20"/>
          <w:szCs w:val="20"/>
        </w:rPr>
        <w:t xml:space="preserve"> </w:t>
      </w:r>
      <w:r w:rsidRPr="008E2022">
        <w:rPr>
          <w:rFonts w:ascii="GillSansMT" w:hAnsi="GillSansMT" w:cs="GillSansMT"/>
          <w:color w:val="231F20"/>
          <w:sz w:val="20"/>
          <w:szCs w:val="20"/>
        </w:rPr>
        <w:t>if we, as adults, were denied play time?</w:t>
      </w:r>
    </w:p>
    <w:p w:rsidR="00154674" w:rsidRDefault="00154674" w:rsidP="008E2022">
      <w:pPr>
        <w:autoSpaceDE w:val="0"/>
        <w:autoSpaceDN w:val="0"/>
        <w:adjustRightInd w:val="0"/>
        <w:spacing w:after="120"/>
        <w:rPr>
          <w:rFonts w:ascii="GillSansMT" w:hAnsi="GillSansMT" w:cs="GillSansMT"/>
          <w:color w:val="231F20"/>
          <w:sz w:val="20"/>
          <w:szCs w:val="20"/>
        </w:rPr>
      </w:pPr>
      <w:r>
        <w:rPr>
          <w:rFonts w:ascii="GillSansMT" w:hAnsi="GillSansMT" w:cs="GillSansMT"/>
          <w:color w:val="231F20"/>
          <w:sz w:val="20"/>
          <w:szCs w:val="20"/>
        </w:rPr>
        <w:t>Recent brain resear</w:t>
      </w:r>
      <w:r w:rsidR="008E2022">
        <w:rPr>
          <w:rFonts w:ascii="GillSansMT" w:hAnsi="GillSansMT" w:cs="GillSansMT"/>
          <w:color w:val="231F20"/>
          <w:sz w:val="20"/>
          <w:szCs w:val="20"/>
        </w:rPr>
        <w:t xml:space="preserve">ch has heralded the benefits of </w:t>
      </w:r>
      <w:r>
        <w:rPr>
          <w:rFonts w:ascii="GillSansMT" w:hAnsi="GillSansMT" w:cs="GillSansMT"/>
          <w:color w:val="231F20"/>
          <w:sz w:val="20"/>
          <w:szCs w:val="20"/>
        </w:rPr>
        <w:t>a stimulating play-b</w:t>
      </w:r>
      <w:r w:rsidR="008E2022">
        <w:rPr>
          <w:rFonts w:ascii="GillSansMT" w:hAnsi="GillSansMT" w:cs="GillSansMT"/>
          <w:color w:val="231F20"/>
          <w:sz w:val="20"/>
          <w:szCs w:val="20"/>
        </w:rPr>
        <w:t xml:space="preserve">ased environment in encouraging </w:t>
      </w:r>
      <w:r>
        <w:rPr>
          <w:rFonts w:ascii="GillSansMT" w:hAnsi="GillSansMT" w:cs="GillSansMT"/>
          <w:color w:val="231F20"/>
          <w:sz w:val="20"/>
          <w:szCs w:val="20"/>
        </w:rPr>
        <w:t>the brain to grow and develop (Diamond 1988).</w:t>
      </w:r>
      <w:r w:rsidR="008E2022">
        <w:rPr>
          <w:rFonts w:ascii="GillSansMT" w:hAnsi="GillSansMT" w:cs="GillSansMT"/>
          <w:color w:val="231F20"/>
          <w:sz w:val="20"/>
          <w:szCs w:val="20"/>
        </w:rPr>
        <w:t xml:space="preserve"> </w:t>
      </w:r>
      <w:r>
        <w:rPr>
          <w:rFonts w:ascii="GillSansMT" w:hAnsi="GillSansMT" w:cs="GillSansMT"/>
          <w:color w:val="231F20"/>
          <w:sz w:val="20"/>
          <w:szCs w:val="20"/>
        </w:rPr>
        <w:t>Low stress levels</w:t>
      </w:r>
      <w:r w:rsidR="008E2022">
        <w:rPr>
          <w:rFonts w:ascii="GillSansMT" w:hAnsi="GillSansMT" w:cs="GillSansMT"/>
          <w:color w:val="231F20"/>
          <w:sz w:val="20"/>
          <w:szCs w:val="20"/>
        </w:rPr>
        <w:t xml:space="preserve"> and high engagement combine to </w:t>
      </w:r>
      <w:r>
        <w:rPr>
          <w:rFonts w:ascii="GillSansMT" w:hAnsi="GillSansMT" w:cs="GillSansMT"/>
          <w:color w:val="231F20"/>
          <w:sz w:val="20"/>
          <w:szCs w:val="20"/>
        </w:rPr>
        <w:t>nourish neural devel</w:t>
      </w:r>
      <w:r w:rsidR="008E2022">
        <w:rPr>
          <w:rFonts w:ascii="GillSansMT" w:hAnsi="GillSansMT" w:cs="GillSansMT"/>
          <w:color w:val="231F20"/>
          <w:sz w:val="20"/>
          <w:szCs w:val="20"/>
        </w:rPr>
        <w:t xml:space="preserve">opment. Research by Vandell and </w:t>
      </w:r>
      <w:r>
        <w:rPr>
          <w:rFonts w:ascii="GillSansMT" w:hAnsi="GillSansMT" w:cs="GillSansMT"/>
          <w:color w:val="231F20"/>
          <w:sz w:val="20"/>
          <w:szCs w:val="20"/>
        </w:rPr>
        <w:t>others (2005) de</w:t>
      </w:r>
      <w:r w:rsidR="008E2022">
        <w:rPr>
          <w:rFonts w:ascii="GillSansMT" w:hAnsi="GillSansMT" w:cs="GillSansMT"/>
          <w:color w:val="231F20"/>
          <w:sz w:val="20"/>
          <w:szCs w:val="20"/>
        </w:rPr>
        <w:t xml:space="preserve">monstrates how school-aged care </w:t>
      </w:r>
      <w:r>
        <w:rPr>
          <w:rFonts w:ascii="GillSansMT" w:hAnsi="GillSansMT" w:cs="GillSansMT"/>
          <w:color w:val="231F20"/>
          <w:sz w:val="20"/>
          <w:szCs w:val="20"/>
        </w:rPr>
        <w:t>environments achie</w:t>
      </w:r>
      <w:r w:rsidR="008E2022">
        <w:rPr>
          <w:rFonts w:ascii="GillSansMT" w:hAnsi="GillSansMT" w:cs="GillSansMT"/>
          <w:color w:val="231F20"/>
          <w:sz w:val="20"/>
          <w:szCs w:val="20"/>
        </w:rPr>
        <w:t xml:space="preserve">ve this through the combination </w:t>
      </w:r>
      <w:r>
        <w:rPr>
          <w:rFonts w:ascii="GillSansMT" w:hAnsi="GillSansMT" w:cs="GillSansMT"/>
          <w:color w:val="231F20"/>
          <w:sz w:val="20"/>
          <w:szCs w:val="20"/>
        </w:rPr>
        <w:t>of high intrinsic motivation and challenge, effort an</w:t>
      </w:r>
      <w:r w:rsidR="008E2022">
        <w:rPr>
          <w:rFonts w:ascii="GillSansMT" w:hAnsi="GillSansMT" w:cs="GillSansMT"/>
          <w:color w:val="231F20"/>
          <w:sz w:val="20"/>
          <w:szCs w:val="20"/>
        </w:rPr>
        <w:t xml:space="preserve">d </w:t>
      </w:r>
      <w:r>
        <w:rPr>
          <w:rFonts w:ascii="GillSansMT" w:hAnsi="GillSansMT" w:cs="GillSansMT"/>
          <w:color w:val="231F20"/>
          <w:sz w:val="20"/>
          <w:szCs w:val="20"/>
        </w:rPr>
        <w:t>enjoyment. Lester an</w:t>
      </w:r>
      <w:r w:rsidR="008E2022">
        <w:rPr>
          <w:rFonts w:ascii="GillSansMT" w:hAnsi="GillSansMT" w:cs="GillSansMT"/>
          <w:color w:val="231F20"/>
          <w:sz w:val="20"/>
          <w:szCs w:val="20"/>
        </w:rPr>
        <w:t xml:space="preserve">d Russell (2009) identified the </w:t>
      </w:r>
      <w:r>
        <w:rPr>
          <w:rFonts w:ascii="GillSansMT" w:hAnsi="GillSansMT" w:cs="GillSansMT"/>
          <w:color w:val="231F20"/>
          <w:sz w:val="20"/>
          <w:szCs w:val="20"/>
        </w:rPr>
        <w:t>flexibility and plastici</w:t>
      </w:r>
      <w:r w:rsidR="008E2022">
        <w:rPr>
          <w:rFonts w:ascii="GillSansMT" w:hAnsi="GillSansMT" w:cs="GillSansMT"/>
          <w:color w:val="231F20"/>
          <w:sz w:val="20"/>
          <w:szCs w:val="20"/>
        </w:rPr>
        <w:t xml:space="preserve">ty of the brain, which develops </w:t>
      </w:r>
      <w:r>
        <w:rPr>
          <w:rFonts w:ascii="GillSansMT" w:hAnsi="GillSansMT" w:cs="GillSansMT"/>
          <w:color w:val="231F20"/>
          <w:sz w:val="20"/>
          <w:szCs w:val="20"/>
        </w:rPr>
        <w:t>through play and increas</w:t>
      </w:r>
      <w:r w:rsidR="008E2022">
        <w:rPr>
          <w:rFonts w:ascii="GillSansMT" w:hAnsi="GillSansMT" w:cs="GillSansMT"/>
          <w:color w:val="231F20"/>
          <w:sz w:val="20"/>
          <w:szCs w:val="20"/>
        </w:rPr>
        <w:t xml:space="preserve">es potential for learning later </w:t>
      </w:r>
      <w:r>
        <w:rPr>
          <w:rFonts w:ascii="GillSansMT" w:hAnsi="GillSansMT" w:cs="GillSansMT"/>
          <w:color w:val="231F20"/>
          <w:sz w:val="20"/>
          <w:szCs w:val="20"/>
        </w:rPr>
        <w:t>in life.</w:t>
      </w:r>
    </w:p>
    <w:p w:rsidR="00154674" w:rsidRDefault="00154674" w:rsidP="008E2022">
      <w:pPr>
        <w:autoSpaceDE w:val="0"/>
        <w:autoSpaceDN w:val="0"/>
        <w:adjustRightInd w:val="0"/>
        <w:spacing w:after="120"/>
        <w:rPr>
          <w:rFonts w:ascii="GillSansMT" w:hAnsi="GillSansMT" w:cs="GillSansMT"/>
          <w:color w:val="231F20"/>
          <w:sz w:val="20"/>
          <w:szCs w:val="20"/>
        </w:rPr>
      </w:pPr>
      <w:r>
        <w:rPr>
          <w:rFonts w:ascii="GillSansMT" w:hAnsi="GillSansMT" w:cs="GillSansMT"/>
          <w:color w:val="231F20"/>
          <w:sz w:val="20"/>
          <w:szCs w:val="20"/>
        </w:rPr>
        <w:t>The intellectual and cognitive benefits of playing</w:t>
      </w:r>
      <w:r w:rsidR="008E2022">
        <w:rPr>
          <w:rFonts w:ascii="GillSansMT" w:hAnsi="GillSansMT" w:cs="GillSansMT"/>
          <w:color w:val="231F20"/>
          <w:sz w:val="20"/>
          <w:szCs w:val="20"/>
        </w:rPr>
        <w:t xml:space="preserve"> </w:t>
      </w:r>
      <w:r>
        <w:rPr>
          <w:rFonts w:ascii="GillSansMT" w:hAnsi="GillSansMT" w:cs="GillSansMT"/>
          <w:color w:val="231F20"/>
          <w:sz w:val="20"/>
          <w:szCs w:val="20"/>
        </w:rPr>
        <w:t>have been well documented. Chi</w:t>
      </w:r>
      <w:r w:rsidR="008E2022">
        <w:rPr>
          <w:rFonts w:ascii="GillSansMT" w:hAnsi="GillSansMT" w:cs="GillSansMT"/>
          <w:color w:val="231F20"/>
          <w:sz w:val="20"/>
          <w:szCs w:val="20"/>
        </w:rPr>
        <w:t xml:space="preserve">ldren who engage </w:t>
      </w:r>
      <w:r>
        <w:rPr>
          <w:rFonts w:ascii="GillSansMT" w:hAnsi="GillSansMT" w:cs="GillSansMT"/>
          <w:color w:val="231F20"/>
          <w:sz w:val="20"/>
          <w:szCs w:val="20"/>
        </w:rPr>
        <w:t>in quality play</w:t>
      </w:r>
      <w:r w:rsidR="008E2022">
        <w:rPr>
          <w:rFonts w:ascii="GillSansMT" w:hAnsi="GillSansMT" w:cs="GillSansMT"/>
          <w:color w:val="231F20"/>
          <w:sz w:val="20"/>
          <w:szCs w:val="20"/>
        </w:rPr>
        <w:t xml:space="preserve"> experiences are more likely to </w:t>
      </w:r>
      <w:r>
        <w:rPr>
          <w:rFonts w:ascii="GillSansMT" w:hAnsi="GillSansMT" w:cs="GillSansMT"/>
          <w:color w:val="231F20"/>
          <w:sz w:val="20"/>
          <w:szCs w:val="20"/>
        </w:rPr>
        <w:t>have well de</w:t>
      </w:r>
      <w:r w:rsidR="008E2022">
        <w:rPr>
          <w:rFonts w:ascii="GillSansMT" w:hAnsi="GillSansMT" w:cs="GillSansMT"/>
          <w:color w:val="231F20"/>
          <w:sz w:val="20"/>
          <w:szCs w:val="20"/>
        </w:rPr>
        <w:t xml:space="preserve">veloped memory skills, language </w:t>
      </w:r>
      <w:r>
        <w:rPr>
          <w:rFonts w:ascii="GillSansMT" w:hAnsi="GillSansMT" w:cs="GillSansMT"/>
          <w:color w:val="231F20"/>
          <w:sz w:val="20"/>
          <w:szCs w:val="20"/>
        </w:rPr>
        <w:t>development, and are a</w:t>
      </w:r>
      <w:r w:rsidR="008E2022">
        <w:rPr>
          <w:rFonts w:ascii="GillSansMT" w:hAnsi="GillSansMT" w:cs="GillSansMT"/>
          <w:color w:val="231F20"/>
          <w:sz w:val="20"/>
          <w:szCs w:val="20"/>
        </w:rPr>
        <w:t xml:space="preserve">ble to regulate their behaviour, </w:t>
      </w:r>
      <w:r>
        <w:rPr>
          <w:rFonts w:ascii="GillSansMT" w:hAnsi="GillSansMT" w:cs="GillSansMT"/>
          <w:color w:val="231F20"/>
          <w:sz w:val="20"/>
          <w:szCs w:val="20"/>
        </w:rPr>
        <w:t>leading to en</w:t>
      </w:r>
      <w:r w:rsidR="008E2022">
        <w:rPr>
          <w:rFonts w:ascii="GillSansMT" w:hAnsi="GillSansMT" w:cs="GillSansMT"/>
          <w:color w:val="231F20"/>
          <w:sz w:val="20"/>
          <w:szCs w:val="20"/>
        </w:rPr>
        <w:t xml:space="preserve">hanced adjustment to school and </w:t>
      </w:r>
      <w:r>
        <w:rPr>
          <w:rFonts w:ascii="GillSansMT" w:hAnsi="GillSansMT" w:cs="GillSansMT"/>
          <w:color w:val="231F20"/>
          <w:sz w:val="20"/>
          <w:szCs w:val="20"/>
        </w:rPr>
        <w:t>academic learning. Play also provides children wi</w:t>
      </w:r>
      <w:r w:rsidR="008E2022">
        <w:rPr>
          <w:rFonts w:ascii="GillSansMT" w:hAnsi="GillSansMT" w:cs="GillSansMT"/>
          <w:color w:val="231F20"/>
          <w:sz w:val="20"/>
          <w:szCs w:val="20"/>
        </w:rPr>
        <w:t xml:space="preserve">th </w:t>
      </w:r>
      <w:r>
        <w:rPr>
          <w:rFonts w:ascii="GillSansMT" w:hAnsi="GillSansMT" w:cs="GillSansMT"/>
          <w:color w:val="231F20"/>
          <w:sz w:val="20"/>
          <w:szCs w:val="20"/>
        </w:rPr>
        <w:t>an opportunity to</w:t>
      </w:r>
      <w:r w:rsidR="008E2022">
        <w:rPr>
          <w:rFonts w:ascii="GillSansMT" w:hAnsi="GillSansMT" w:cs="GillSansMT"/>
          <w:color w:val="231F20"/>
          <w:sz w:val="20"/>
          <w:szCs w:val="20"/>
        </w:rPr>
        <w:t xml:space="preserve"> just ‘be’. Being is one of the </w:t>
      </w:r>
      <w:r>
        <w:rPr>
          <w:rFonts w:ascii="GillSansMT" w:hAnsi="GillSansMT" w:cs="GillSansMT"/>
          <w:color w:val="231F20"/>
          <w:sz w:val="20"/>
          <w:szCs w:val="20"/>
        </w:rPr>
        <w:t>overarching messa</w:t>
      </w:r>
      <w:r w:rsidR="008E2022">
        <w:rPr>
          <w:rFonts w:ascii="GillSansMT" w:hAnsi="GillSansMT" w:cs="GillSansMT"/>
          <w:color w:val="231F20"/>
          <w:sz w:val="20"/>
          <w:szCs w:val="20"/>
        </w:rPr>
        <w:t xml:space="preserve">ges of the Framework and allows </w:t>
      </w:r>
      <w:r>
        <w:rPr>
          <w:rFonts w:ascii="GillSansMT" w:hAnsi="GillSansMT" w:cs="GillSansMT"/>
          <w:color w:val="231F20"/>
          <w:sz w:val="20"/>
          <w:szCs w:val="20"/>
        </w:rPr>
        <w:t>children to experien</w:t>
      </w:r>
      <w:r w:rsidR="008E2022">
        <w:rPr>
          <w:rFonts w:ascii="GillSansMT" w:hAnsi="GillSansMT" w:cs="GillSansMT"/>
          <w:color w:val="231F20"/>
          <w:sz w:val="20"/>
          <w:szCs w:val="20"/>
        </w:rPr>
        <w:t xml:space="preserve">ce the joys and complexities of </w:t>
      </w:r>
      <w:r>
        <w:rPr>
          <w:rFonts w:ascii="GillSansMT" w:hAnsi="GillSansMT" w:cs="GillSansMT"/>
          <w:color w:val="231F20"/>
          <w:sz w:val="20"/>
          <w:szCs w:val="20"/>
        </w:rPr>
        <w:t>childhood.</w:t>
      </w:r>
    </w:p>
    <w:p w:rsidR="00154674" w:rsidRDefault="00154674" w:rsidP="008E2022">
      <w:pPr>
        <w:autoSpaceDE w:val="0"/>
        <w:autoSpaceDN w:val="0"/>
        <w:adjustRightInd w:val="0"/>
        <w:spacing w:after="120"/>
        <w:rPr>
          <w:rFonts w:ascii="GillSansMT" w:hAnsi="GillSansMT" w:cs="GillSansMT"/>
          <w:color w:val="231F20"/>
          <w:sz w:val="20"/>
          <w:szCs w:val="20"/>
        </w:rPr>
      </w:pPr>
      <w:r>
        <w:rPr>
          <w:rFonts w:ascii="GillSansMT" w:hAnsi="GillSansMT" w:cs="GillSansMT"/>
          <w:color w:val="231F20"/>
          <w:sz w:val="20"/>
          <w:szCs w:val="20"/>
        </w:rPr>
        <w:t>Educators facilitate children’s play by providing</w:t>
      </w:r>
      <w:r w:rsidR="008E2022">
        <w:rPr>
          <w:rFonts w:ascii="GillSansMT" w:hAnsi="GillSansMT" w:cs="GillSansMT"/>
          <w:color w:val="231F20"/>
          <w:sz w:val="20"/>
          <w:szCs w:val="20"/>
        </w:rPr>
        <w:t xml:space="preserve"> </w:t>
      </w:r>
      <w:r>
        <w:rPr>
          <w:rFonts w:ascii="GillSansMT" w:hAnsi="GillSansMT" w:cs="GillSansMT"/>
          <w:color w:val="231F20"/>
          <w:sz w:val="20"/>
          <w:szCs w:val="20"/>
        </w:rPr>
        <w:t xml:space="preserve">them with space, time and materials. They </w:t>
      </w:r>
      <w:r w:rsidR="008E2022">
        <w:rPr>
          <w:rFonts w:ascii="GillSansMT" w:hAnsi="GillSansMT" w:cs="GillSansMT"/>
          <w:color w:val="231F20"/>
          <w:sz w:val="20"/>
          <w:szCs w:val="20"/>
        </w:rPr>
        <w:t xml:space="preserve">also </w:t>
      </w:r>
      <w:r>
        <w:rPr>
          <w:rFonts w:ascii="GillSansMT" w:hAnsi="GillSansMT" w:cs="GillSansMT"/>
          <w:color w:val="231F20"/>
          <w:sz w:val="20"/>
          <w:szCs w:val="20"/>
        </w:rPr>
        <w:t>offer guidance in pr</w:t>
      </w:r>
      <w:r w:rsidR="008E2022">
        <w:rPr>
          <w:rFonts w:ascii="GillSansMT" w:hAnsi="GillSansMT" w:cs="GillSansMT"/>
          <w:color w:val="231F20"/>
          <w:sz w:val="20"/>
          <w:szCs w:val="20"/>
        </w:rPr>
        <w:t xml:space="preserve">oblem-solving, and they present </w:t>
      </w:r>
      <w:r>
        <w:rPr>
          <w:rFonts w:ascii="GillSansMT" w:hAnsi="GillSansMT" w:cs="GillSansMT"/>
          <w:color w:val="231F20"/>
          <w:sz w:val="20"/>
          <w:szCs w:val="20"/>
        </w:rPr>
        <w:t>challenges, pay attentio</w:t>
      </w:r>
      <w:r w:rsidR="008E2022">
        <w:rPr>
          <w:rFonts w:ascii="GillSansMT" w:hAnsi="GillSansMT" w:cs="GillSansMT"/>
          <w:color w:val="231F20"/>
          <w:sz w:val="20"/>
          <w:szCs w:val="20"/>
        </w:rPr>
        <w:t xml:space="preserve">n to their interests, and value </w:t>
      </w:r>
      <w:r>
        <w:rPr>
          <w:rFonts w:ascii="GillSansMT" w:hAnsi="GillSansMT" w:cs="GillSansMT"/>
          <w:color w:val="231F20"/>
          <w:sz w:val="20"/>
          <w:szCs w:val="20"/>
        </w:rPr>
        <w:t>their curiosity about the world we live in together.</w:t>
      </w:r>
    </w:p>
    <w:p w:rsidR="00154674" w:rsidRDefault="00154674" w:rsidP="008E2022">
      <w:pPr>
        <w:autoSpaceDE w:val="0"/>
        <w:autoSpaceDN w:val="0"/>
        <w:adjustRightInd w:val="0"/>
        <w:spacing w:after="120"/>
        <w:rPr>
          <w:rFonts w:ascii="GillSansMT" w:hAnsi="GillSansMT" w:cs="GillSansMT"/>
          <w:color w:val="231F20"/>
          <w:sz w:val="20"/>
          <w:szCs w:val="20"/>
        </w:rPr>
      </w:pPr>
      <w:r>
        <w:rPr>
          <w:rFonts w:ascii="GillSansMT" w:hAnsi="GillSansMT" w:cs="GillSansMT"/>
          <w:color w:val="231F20"/>
          <w:sz w:val="20"/>
          <w:szCs w:val="20"/>
        </w:rPr>
        <w:t>In school age care</w:t>
      </w:r>
      <w:r w:rsidR="008E2022">
        <w:rPr>
          <w:rFonts w:ascii="GillSansMT" w:hAnsi="GillSansMT" w:cs="GillSansMT"/>
          <w:color w:val="231F20"/>
          <w:sz w:val="20"/>
          <w:szCs w:val="20"/>
        </w:rPr>
        <w:t xml:space="preserve"> settings, there is a myriad of </w:t>
      </w:r>
      <w:r>
        <w:rPr>
          <w:rFonts w:ascii="GillSansMT" w:hAnsi="GillSansMT" w:cs="GillSansMT"/>
          <w:color w:val="231F20"/>
          <w:sz w:val="20"/>
          <w:szCs w:val="20"/>
        </w:rPr>
        <w:t>leisure and play experiences that foster</w:t>
      </w:r>
      <w:r w:rsidR="008E2022">
        <w:rPr>
          <w:rFonts w:ascii="GillSansMT" w:hAnsi="GillSansMT" w:cs="GillSansMT"/>
          <w:color w:val="231F20"/>
          <w:sz w:val="20"/>
          <w:szCs w:val="20"/>
        </w:rPr>
        <w:t xml:space="preserve">s children’s </w:t>
      </w:r>
      <w:r>
        <w:rPr>
          <w:rFonts w:ascii="GillSansMT" w:hAnsi="GillSansMT" w:cs="GillSansMT"/>
          <w:color w:val="231F20"/>
          <w:sz w:val="20"/>
          <w:szCs w:val="20"/>
        </w:rPr>
        <w:t>development and enc</w:t>
      </w:r>
      <w:r w:rsidR="008E2022">
        <w:rPr>
          <w:rFonts w:ascii="GillSansMT" w:hAnsi="GillSansMT" w:cs="GillSansMT"/>
          <w:color w:val="231F20"/>
          <w:sz w:val="20"/>
          <w:szCs w:val="20"/>
        </w:rPr>
        <w:t xml:space="preserve">ourages valuable learning. Play </w:t>
      </w:r>
      <w:r>
        <w:rPr>
          <w:rFonts w:ascii="GillSansMT" w:hAnsi="GillSansMT" w:cs="GillSansMT"/>
          <w:color w:val="231F20"/>
          <w:sz w:val="20"/>
          <w:szCs w:val="20"/>
        </w:rPr>
        <w:t>in school age care setti</w:t>
      </w:r>
      <w:r w:rsidR="008E2022">
        <w:rPr>
          <w:rFonts w:ascii="GillSansMT" w:hAnsi="GillSansMT" w:cs="GillSansMT"/>
          <w:color w:val="231F20"/>
          <w:sz w:val="20"/>
          <w:szCs w:val="20"/>
        </w:rPr>
        <w:t xml:space="preserve">ngs will often differ from that </w:t>
      </w:r>
      <w:r>
        <w:rPr>
          <w:rFonts w:ascii="GillSansMT" w:hAnsi="GillSansMT" w:cs="GillSansMT"/>
          <w:color w:val="231F20"/>
          <w:sz w:val="20"/>
          <w:szCs w:val="20"/>
        </w:rPr>
        <w:t>of pre-school childre</w:t>
      </w:r>
      <w:r w:rsidR="008E2022">
        <w:rPr>
          <w:rFonts w:ascii="GillSansMT" w:hAnsi="GillSansMT" w:cs="GillSansMT"/>
          <w:color w:val="231F20"/>
          <w:sz w:val="20"/>
          <w:szCs w:val="20"/>
        </w:rPr>
        <w:t xml:space="preserve">n. According to Piaget’s theory </w:t>
      </w:r>
      <w:r>
        <w:rPr>
          <w:rFonts w:ascii="GillSansMT" w:hAnsi="GillSansMT" w:cs="GillSansMT"/>
          <w:color w:val="231F20"/>
          <w:sz w:val="20"/>
          <w:szCs w:val="20"/>
        </w:rPr>
        <w:t>of cognitive develo</w:t>
      </w:r>
      <w:r w:rsidR="008E2022">
        <w:rPr>
          <w:rFonts w:ascii="GillSansMT" w:hAnsi="GillSansMT" w:cs="GillSansMT"/>
          <w:color w:val="231F20"/>
          <w:sz w:val="20"/>
          <w:szCs w:val="20"/>
        </w:rPr>
        <w:t xml:space="preserve">pment, most school age children </w:t>
      </w:r>
      <w:r>
        <w:rPr>
          <w:rFonts w:ascii="GillSansMT" w:hAnsi="GillSansMT" w:cs="GillSansMT"/>
          <w:color w:val="231F20"/>
          <w:sz w:val="20"/>
          <w:szCs w:val="20"/>
        </w:rPr>
        <w:t>will have moved, or be moving, i</w:t>
      </w:r>
      <w:r w:rsidR="008E2022">
        <w:rPr>
          <w:rFonts w:ascii="GillSansMT" w:hAnsi="GillSansMT" w:cs="GillSansMT"/>
          <w:color w:val="231F20"/>
          <w:sz w:val="20"/>
          <w:szCs w:val="20"/>
        </w:rPr>
        <w:t xml:space="preserve">nto the concrete </w:t>
      </w:r>
      <w:r>
        <w:rPr>
          <w:rFonts w:ascii="GillSansMT" w:hAnsi="GillSansMT" w:cs="GillSansMT"/>
          <w:color w:val="231F20"/>
          <w:sz w:val="20"/>
          <w:szCs w:val="20"/>
        </w:rPr>
        <w:t xml:space="preserve">operational stage of </w:t>
      </w:r>
      <w:r w:rsidR="008E2022">
        <w:rPr>
          <w:rFonts w:ascii="GillSansMT" w:hAnsi="GillSansMT" w:cs="GillSansMT"/>
          <w:color w:val="231F20"/>
          <w:sz w:val="20"/>
          <w:szCs w:val="20"/>
        </w:rPr>
        <w:t xml:space="preserve">development. As they get older, </w:t>
      </w:r>
      <w:r>
        <w:rPr>
          <w:rFonts w:ascii="GillSansMT" w:hAnsi="GillSansMT" w:cs="GillSansMT"/>
          <w:color w:val="231F20"/>
          <w:sz w:val="20"/>
          <w:szCs w:val="20"/>
        </w:rPr>
        <w:t>school age childre</w:t>
      </w:r>
      <w:r w:rsidR="008E2022">
        <w:rPr>
          <w:rFonts w:ascii="GillSansMT" w:hAnsi="GillSansMT" w:cs="GillSansMT"/>
          <w:color w:val="231F20"/>
          <w:sz w:val="20"/>
          <w:szCs w:val="20"/>
        </w:rPr>
        <w:t xml:space="preserve">n place more importance on peer </w:t>
      </w:r>
      <w:r>
        <w:rPr>
          <w:rFonts w:ascii="GillSansMT" w:hAnsi="GillSansMT" w:cs="GillSansMT"/>
          <w:color w:val="231F20"/>
          <w:sz w:val="20"/>
          <w:szCs w:val="20"/>
        </w:rPr>
        <w:t xml:space="preserve">interactions. </w:t>
      </w:r>
      <w:r w:rsidR="008E2022">
        <w:rPr>
          <w:rFonts w:ascii="GillSansMT" w:hAnsi="GillSansMT" w:cs="GillSansMT"/>
          <w:color w:val="231F20"/>
          <w:sz w:val="20"/>
          <w:szCs w:val="20"/>
        </w:rPr>
        <w:t xml:space="preserve">‘Peers become partners who must </w:t>
      </w:r>
      <w:r>
        <w:rPr>
          <w:rFonts w:ascii="GillSansMT" w:hAnsi="GillSansMT" w:cs="GillSansMT"/>
          <w:color w:val="231F20"/>
          <w:sz w:val="20"/>
          <w:szCs w:val="20"/>
        </w:rPr>
        <w:t>learn to negotiat</w:t>
      </w:r>
      <w:r w:rsidR="008E2022">
        <w:rPr>
          <w:rFonts w:ascii="GillSansMT" w:hAnsi="GillSansMT" w:cs="GillSansMT"/>
          <w:color w:val="231F20"/>
          <w:sz w:val="20"/>
          <w:szCs w:val="20"/>
        </w:rPr>
        <w:t xml:space="preserve">e, compromise, share and defend </w:t>
      </w:r>
      <w:r>
        <w:rPr>
          <w:rFonts w:ascii="GillSansMT" w:hAnsi="GillSansMT" w:cs="GillSansMT"/>
          <w:color w:val="231F20"/>
          <w:sz w:val="20"/>
          <w:szCs w:val="20"/>
        </w:rPr>
        <w:t>themselves as equals’ (Nixon &amp; Gould 2005, p.173).</w:t>
      </w:r>
    </w:p>
    <w:p w:rsidR="00154674" w:rsidRDefault="00154674" w:rsidP="008E2022">
      <w:pPr>
        <w:autoSpaceDE w:val="0"/>
        <w:autoSpaceDN w:val="0"/>
        <w:adjustRightInd w:val="0"/>
        <w:spacing w:after="120"/>
        <w:rPr>
          <w:rFonts w:ascii="GillSansMT" w:hAnsi="GillSansMT" w:cs="GillSansMT"/>
          <w:color w:val="231F20"/>
          <w:sz w:val="20"/>
          <w:szCs w:val="20"/>
        </w:rPr>
      </w:pPr>
      <w:r>
        <w:rPr>
          <w:rFonts w:ascii="GillSansMT" w:hAnsi="GillSansMT" w:cs="GillSansMT"/>
          <w:color w:val="231F20"/>
          <w:sz w:val="20"/>
          <w:szCs w:val="20"/>
        </w:rPr>
        <w:t>Play also provides</w:t>
      </w:r>
      <w:r w:rsidR="008E2022">
        <w:rPr>
          <w:rFonts w:ascii="GillSansMT" w:hAnsi="GillSansMT" w:cs="GillSansMT"/>
          <w:color w:val="231F20"/>
          <w:sz w:val="20"/>
          <w:szCs w:val="20"/>
        </w:rPr>
        <w:t xml:space="preserve"> children with opportunities to </w:t>
      </w:r>
      <w:r>
        <w:rPr>
          <w:rFonts w:ascii="GillSansMT" w:hAnsi="GillSansMT" w:cs="GillSansMT"/>
          <w:color w:val="231F20"/>
          <w:sz w:val="20"/>
          <w:szCs w:val="20"/>
        </w:rPr>
        <w:t>practise skills taugh</w:t>
      </w:r>
      <w:r w:rsidR="008E2022">
        <w:rPr>
          <w:rFonts w:ascii="GillSansMT" w:hAnsi="GillSansMT" w:cs="GillSansMT"/>
          <w:color w:val="231F20"/>
          <w:sz w:val="20"/>
          <w:szCs w:val="20"/>
        </w:rPr>
        <w:t xml:space="preserve">t at school or learned at home, </w:t>
      </w:r>
      <w:r>
        <w:rPr>
          <w:rFonts w:ascii="GillSansMT" w:hAnsi="GillSansMT" w:cs="GillSansMT"/>
          <w:color w:val="231F20"/>
          <w:sz w:val="20"/>
          <w:szCs w:val="20"/>
        </w:rPr>
        <w:t xml:space="preserve">and to reinforce the </w:t>
      </w:r>
      <w:r w:rsidR="008E2022">
        <w:rPr>
          <w:rFonts w:ascii="GillSansMT" w:hAnsi="GillSansMT" w:cs="GillSansMT"/>
          <w:color w:val="231F20"/>
          <w:sz w:val="20"/>
          <w:szCs w:val="20"/>
        </w:rPr>
        <w:t xml:space="preserve">learning that has occurred. The </w:t>
      </w:r>
      <w:r>
        <w:rPr>
          <w:rFonts w:ascii="GillSansMT" w:hAnsi="GillSansMT" w:cs="GillSansMT"/>
          <w:color w:val="231F20"/>
          <w:sz w:val="20"/>
          <w:szCs w:val="20"/>
        </w:rPr>
        <w:t xml:space="preserve">following outline of </w:t>
      </w:r>
      <w:r w:rsidR="008E2022">
        <w:rPr>
          <w:rFonts w:ascii="GillSansMT" w:hAnsi="GillSansMT" w:cs="GillSansMT"/>
          <w:color w:val="231F20"/>
          <w:sz w:val="20"/>
          <w:szCs w:val="20"/>
        </w:rPr>
        <w:t xml:space="preserve">the different types of play has </w:t>
      </w:r>
      <w:r>
        <w:rPr>
          <w:rFonts w:ascii="GillSansMT" w:hAnsi="GillSansMT" w:cs="GillSansMT"/>
          <w:color w:val="231F20"/>
          <w:sz w:val="20"/>
          <w:szCs w:val="20"/>
        </w:rPr>
        <w:t>been adapted from Bisback and Kopf-Johnson, 2010.</w:t>
      </w:r>
    </w:p>
    <w:p w:rsidR="00154674" w:rsidRDefault="00154674" w:rsidP="008E2022">
      <w:pPr>
        <w:autoSpaceDE w:val="0"/>
        <w:autoSpaceDN w:val="0"/>
        <w:adjustRightInd w:val="0"/>
        <w:spacing w:after="120"/>
        <w:rPr>
          <w:rFonts w:ascii="GillSansMT" w:hAnsi="GillSansMT" w:cs="GillSansMT"/>
          <w:color w:val="1A80BD"/>
          <w:sz w:val="28"/>
          <w:szCs w:val="28"/>
        </w:rPr>
      </w:pPr>
      <w:r>
        <w:rPr>
          <w:rFonts w:ascii="GillSansMT" w:hAnsi="GillSansMT" w:cs="GillSansMT"/>
          <w:color w:val="1A80BD"/>
          <w:sz w:val="28"/>
          <w:szCs w:val="28"/>
        </w:rPr>
        <w:t>Dramatic play</w:t>
      </w:r>
    </w:p>
    <w:p w:rsidR="008E2022" w:rsidRDefault="00154674" w:rsidP="008E2022">
      <w:pPr>
        <w:autoSpaceDE w:val="0"/>
        <w:autoSpaceDN w:val="0"/>
        <w:adjustRightInd w:val="0"/>
        <w:spacing w:after="120"/>
        <w:rPr>
          <w:rFonts w:ascii="GillSansMT" w:hAnsi="GillSansMT" w:cs="GillSansMT"/>
          <w:color w:val="231F20"/>
          <w:sz w:val="20"/>
          <w:szCs w:val="20"/>
        </w:rPr>
      </w:pPr>
      <w:r>
        <w:rPr>
          <w:rFonts w:ascii="GillSansMT" w:hAnsi="GillSansMT" w:cs="GillSansMT"/>
          <w:color w:val="231F20"/>
          <w:sz w:val="20"/>
          <w:szCs w:val="20"/>
        </w:rPr>
        <w:t xml:space="preserve">School age children </w:t>
      </w:r>
      <w:r w:rsidR="008E2022">
        <w:rPr>
          <w:rFonts w:ascii="GillSansMT" w:hAnsi="GillSansMT" w:cs="GillSansMT"/>
          <w:color w:val="231F20"/>
          <w:sz w:val="20"/>
          <w:szCs w:val="20"/>
        </w:rPr>
        <w:t xml:space="preserve">have the capacity to indulge in </w:t>
      </w:r>
      <w:r>
        <w:rPr>
          <w:rFonts w:ascii="GillSansMT" w:hAnsi="GillSansMT" w:cs="GillSansMT"/>
          <w:color w:val="231F20"/>
          <w:sz w:val="20"/>
          <w:szCs w:val="20"/>
        </w:rPr>
        <w:t>complex play. Rich role-p</w:t>
      </w:r>
      <w:r w:rsidR="008E2022">
        <w:rPr>
          <w:rFonts w:ascii="GillSansMT" w:hAnsi="GillSansMT" w:cs="GillSansMT"/>
          <w:color w:val="231F20"/>
          <w:sz w:val="20"/>
          <w:szCs w:val="20"/>
        </w:rPr>
        <w:t xml:space="preserve">laying fosters their creativity </w:t>
      </w:r>
      <w:r>
        <w:rPr>
          <w:rFonts w:ascii="GillSansMT" w:hAnsi="GillSansMT" w:cs="GillSansMT"/>
          <w:color w:val="231F20"/>
          <w:sz w:val="20"/>
          <w:szCs w:val="20"/>
        </w:rPr>
        <w:t xml:space="preserve">and imagination, as well </w:t>
      </w:r>
      <w:r w:rsidR="008E2022">
        <w:rPr>
          <w:rFonts w:ascii="GillSansMT" w:hAnsi="GillSansMT" w:cs="GillSansMT"/>
          <w:color w:val="231F20"/>
          <w:sz w:val="20"/>
          <w:szCs w:val="20"/>
        </w:rPr>
        <w:t xml:space="preserve">as the skills of improvisation. </w:t>
      </w:r>
      <w:r>
        <w:rPr>
          <w:rFonts w:ascii="GillSansMT" w:hAnsi="GillSansMT" w:cs="GillSansMT"/>
          <w:color w:val="231F20"/>
          <w:sz w:val="20"/>
          <w:szCs w:val="20"/>
        </w:rPr>
        <w:t>Blocks may be used a</w:t>
      </w:r>
      <w:r w:rsidR="008E2022">
        <w:rPr>
          <w:rFonts w:ascii="GillSansMT" w:hAnsi="GillSansMT" w:cs="GillSansMT"/>
          <w:color w:val="231F20"/>
          <w:sz w:val="20"/>
          <w:szCs w:val="20"/>
        </w:rPr>
        <w:t xml:space="preserve">s phones, chairs become trains, </w:t>
      </w:r>
      <w:r>
        <w:rPr>
          <w:rFonts w:ascii="GillSansMT" w:hAnsi="GillSansMT" w:cs="GillSansMT"/>
          <w:color w:val="231F20"/>
          <w:sz w:val="20"/>
          <w:szCs w:val="20"/>
        </w:rPr>
        <w:t xml:space="preserve">and curtains </w:t>
      </w:r>
      <w:r w:rsidR="008E2022">
        <w:rPr>
          <w:rFonts w:ascii="GillSansMT" w:hAnsi="GillSansMT" w:cs="GillSansMT"/>
          <w:color w:val="231F20"/>
          <w:sz w:val="20"/>
          <w:szCs w:val="20"/>
        </w:rPr>
        <w:t xml:space="preserve">become capes. As educators plan </w:t>
      </w:r>
      <w:r>
        <w:rPr>
          <w:rFonts w:ascii="GillSansMT" w:hAnsi="GillSansMT" w:cs="GillSansMT"/>
          <w:color w:val="231F20"/>
          <w:sz w:val="20"/>
          <w:szCs w:val="20"/>
        </w:rPr>
        <w:t>experiences and p</w:t>
      </w:r>
      <w:r w:rsidR="008E2022">
        <w:rPr>
          <w:rFonts w:ascii="GillSansMT" w:hAnsi="GillSansMT" w:cs="GillSansMT"/>
          <w:color w:val="231F20"/>
          <w:sz w:val="20"/>
          <w:szCs w:val="20"/>
        </w:rPr>
        <w:t xml:space="preserve">lay spaces, they need to review </w:t>
      </w:r>
      <w:r>
        <w:rPr>
          <w:rFonts w:ascii="GillSansMT" w:hAnsi="GillSansMT" w:cs="GillSansMT"/>
          <w:color w:val="231F20"/>
          <w:sz w:val="20"/>
          <w:szCs w:val="20"/>
        </w:rPr>
        <w:t>resources to ensur</w:t>
      </w:r>
      <w:r w:rsidR="008E2022">
        <w:rPr>
          <w:rFonts w:ascii="GillSansMT" w:hAnsi="GillSansMT" w:cs="GillSansMT"/>
          <w:color w:val="231F20"/>
          <w:sz w:val="20"/>
          <w:szCs w:val="20"/>
        </w:rPr>
        <w:t xml:space="preserve">e children can move from simple </w:t>
      </w:r>
      <w:r>
        <w:rPr>
          <w:rFonts w:ascii="GillSansMT" w:hAnsi="GillSansMT" w:cs="GillSansMT"/>
          <w:color w:val="231F20"/>
          <w:sz w:val="20"/>
          <w:szCs w:val="20"/>
        </w:rPr>
        <w:t>to more compl</w:t>
      </w:r>
      <w:r w:rsidR="008E2022">
        <w:rPr>
          <w:rFonts w:ascii="GillSansMT" w:hAnsi="GillSansMT" w:cs="GillSansMT"/>
          <w:color w:val="231F20"/>
          <w:sz w:val="20"/>
          <w:szCs w:val="20"/>
        </w:rPr>
        <w:t xml:space="preserve">ex play and that enough time is </w:t>
      </w:r>
      <w:r>
        <w:rPr>
          <w:rFonts w:ascii="GillSansMT" w:hAnsi="GillSansMT" w:cs="GillSansMT"/>
          <w:color w:val="231F20"/>
          <w:sz w:val="20"/>
          <w:szCs w:val="20"/>
        </w:rPr>
        <w:t>allowed f</w:t>
      </w:r>
      <w:r w:rsidR="008E2022">
        <w:rPr>
          <w:rFonts w:ascii="GillSansMT" w:hAnsi="GillSansMT" w:cs="GillSansMT"/>
          <w:color w:val="231F20"/>
          <w:sz w:val="20"/>
          <w:szCs w:val="20"/>
        </w:rPr>
        <w:t xml:space="preserve">or this movement to take place. </w:t>
      </w:r>
      <w:r>
        <w:rPr>
          <w:rFonts w:ascii="GillSansMT" w:hAnsi="GillSansMT" w:cs="GillSansMT"/>
          <w:color w:val="231F20"/>
          <w:sz w:val="20"/>
          <w:szCs w:val="20"/>
        </w:rPr>
        <w:t>Social and dramatic play provides a s</w:t>
      </w:r>
      <w:r w:rsidR="008E2022">
        <w:rPr>
          <w:rFonts w:ascii="GillSansMT" w:hAnsi="GillSansMT" w:cs="GillSansMT"/>
          <w:color w:val="231F20"/>
          <w:sz w:val="20"/>
          <w:szCs w:val="20"/>
        </w:rPr>
        <w:t xml:space="preserve">pace in which </w:t>
      </w:r>
      <w:r>
        <w:rPr>
          <w:rFonts w:ascii="GillSansMT" w:hAnsi="GillSansMT" w:cs="GillSansMT"/>
          <w:color w:val="231F20"/>
          <w:sz w:val="20"/>
          <w:szCs w:val="20"/>
        </w:rPr>
        <w:t>friendship group</w:t>
      </w:r>
      <w:r w:rsidR="008E2022">
        <w:rPr>
          <w:rFonts w:ascii="GillSansMT" w:hAnsi="GillSansMT" w:cs="GillSansMT"/>
          <w:color w:val="231F20"/>
          <w:sz w:val="20"/>
          <w:szCs w:val="20"/>
        </w:rPr>
        <w:t xml:space="preserve">s are formed, relationships are </w:t>
      </w:r>
      <w:r>
        <w:rPr>
          <w:rFonts w:ascii="GillSansMT" w:hAnsi="GillSansMT" w:cs="GillSansMT"/>
          <w:color w:val="231F20"/>
          <w:sz w:val="20"/>
          <w:szCs w:val="20"/>
        </w:rPr>
        <w:t>negotiated, and dec</w:t>
      </w:r>
      <w:r w:rsidR="008E2022">
        <w:rPr>
          <w:rFonts w:ascii="GillSansMT" w:hAnsi="GillSansMT" w:cs="GillSansMT"/>
          <w:color w:val="231F20"/>
          <w:sz w:val="20"/>
          <w:szCs w:val="20"/>
        </w:rPr>
        <w:t xml:space="preserve">isions are made. Children learn </w:t>
      </w:r>
      <w:r>
        <w:rPr>
          <w:rFonts w:ascii="GillSansMT" w:hAnsi="GillSansMT" w:cs="GillSansMT"/>
          <w:color w:val="231F20"/>
          <w:sz w:val="20"/>
          <w:szCs w:val="20"/>
        </w:rPr>
        <w:t>to take turns, shar</w:t>
      </w:r>
      <w:r w:rsidR="008E2022">
        <w:rPr>
          <w:rFonts w:ascii="GillSansMT" w:hAnsi="GillSansMT" w:cs="GillSansMT"/>
          <w:color w:val="231F20"/>
          <w:sz w:val="20"/>
          <w:szCs w:val="20"/>
        </w:rPr>
        <w:t xml:space="preserve">e, resolve conflict, and become </w:t>
      </w:r>
      <w:r>
        <w:rPr>
          <w:rFonts w:ascii="GillSansMT" w:hAnsi="GillSansMT" w:cs="GillSansMT"/>
          <w:color w:val="231F20"/>
          <w:sz w:val="20"/>
          <w:szCs w:val="20"/>
        </w:rPr>
        <w:t xml:space="preserve">resilient </w:t>
      </w:r>
      <w:r w:rsidR="008E2022">
        <w:rPr>
          <w:rFonts w:ascii="GillSansMT" w:hAnsi="GillSansMT" w:cs="GillSansMT"/>
          <w:color w:val="231F20"/>
          <w:sz w:val="20"/>
          <w:szCs w:val="20"/>
        </w:rPr>
        <w:t xml:space="preserve">when things don’t go their way. </w:t>
      </w:r>
      <w:r>
        <w:rPr>
          <w:rFonts w:ascii="GillSansMT" w:hAnsi="GillSansMT" w:cs="GillSansMT"/>
          <w:color w:val="231F20"/>
          <w:sz w:val="20"/>
          <w:szCs w:val="20"/>
        </w:rPr>
        <w:t>Role-playing enables children to enact or ‘test ou</w:t>
      </w:r>
      <w:r w:rsidR="008E2022">
        <w:rPr>
          <w:rFonts w:ascii="GillSansMT" w:hAnsi="GillSansMT" w:cs="GillSansMT"/>
          <w:color w:val="231F20"/>
          <w:sz w:val="20"/>
          <w:szCs w:val="20"/>
        </w:rPr>
        <w:t xml:space="preserve">t’ </w:t>
      </w:r>
      <w:r>
        <w:rPr>
          <w:rFonts w:ascii="GillSansMT" w:hAnsi="GillSansMT" w:cs="GillSansMT"/>
          <w:color w:val="231F20"/>
          <w:sz w:val="20"/>
          <w:szCs w:val="20"/>
        </w:rPr>
        <w:t>different perspectives.</w:t>
      </w:r>
      <w:r w:rsidR="008E2022">
        <w:rPr>
          <w:rFonts w:ascii="GillSansMT" w:hAnsi="GillSansMT" w:cs="GillSansMT"/>
          <w:color w:val="231F20"/>
          <w:sz w:val="20"/>
          <w:szCs w:val="20"/>
        </w:rPr>
        <w:t xml:space="preserve"> Just as children initially use </w:t>
      </w:r>
      <w:r>
        <w:rPr>
          <w:rFonts w:ascii="GillSansMT" w:hAnsi="GillSansMT" w:cs="GillSansMT"/>
          <w:color w:val="231F20"/>
          <w:sz w:val="20"/>
          <w:szCs w:val="20"/>
        </w:rPr>
        <w:t>their fingers as physical props when learning to count,</w:t>
      </w:r>
      <w:r w:rsidR="008E2022">
        <w:rPr>
          <w:rFonts w:ascii="GillSansMT" w:hAnsi="GillSansMT" w:cs="GillSansMT"/>
          <w:color w:val="231F20"/>
          <w:sz w:val="20"/>
          <w:szCs w:val="20"/>
        </w:rPr>
        <w:t xml:space="preserve"> </w:t>
      </w:r>
      <w:r>
        <w:rPr>
          <w:rFonts w:ascii="GillSansMT" w:hAnsi="GillSansMT" w:cs="GillSansMT"/>
          <w:color w:val="231F20"/>
          <w:sz w:val="20"/>
          <w:szCs w:val="20"/>
        </w:rPr>
        <w:t>they also need physical props when learning to take</w:t>
      </w:r>
      <w:r w:rsidR="008E2022">
        <w:rPr>
          <w:rFonts w:ascii="GillSansMT" w:hAnsi="GillSansMT" w:cs="GillSansMT"/>
          <w:color w:val="231F20"/>
          <w:sz w:val="20"/>
          <w:szCs w:val="20"/>
        </w:rPr>
        <w:t xml:space="preserve"> perspectives: they cannot do it in their heads in the way that adults can. Children also participate in play to help them work through difficult emotions and confronting situations so that they can understand them better and process their feelings. Playing the role of the ‘super hero’ may enable a child to feel a sense of empowerment which that child might be struggling with in the real world.</w:t>
      </w:r>
    </w:p>
    <w:p w:rsidR="008E2022" w:rsidRPr="008E2022" w:rsidRDefault="008E2022" w:rsidP="005A0EB9">
      <w:pPr>
        <w:pStyle w:val="ListParagraph"/>
        <w:numPr>
          <w:ilvl w:val="0"/>
          <w:numId w:val="44"/>
        </w:numPr>
        <w:autoSpaceDE w:val="0"/>
        <w:autoSpaceDN w:val="0"/>
        <w:adjustRightInd w:val="0"/>
        <w:spacing w:after="120"/>
        <w:rPr>
          <w:rFonts w:ascii="GillSansMT" w:hAnsi="GillSansMT" w:cs="GillSansMT"/>
          <w:color w:val="231F20"/>
          <w:sz w:val="20"/>
          <w:szCs w:val="20"/>
        </w:rPr>
      </w:pPr>
      <w:r w:rsidRPr="008E2022">
        <w:rPr>
          <w:rFonts w:ascii="GillSansMT" w:hAnsi="GillSansMT" w:cs="GillSansMT"/>
          <w:color w:val="231F20"/>
          <w:sz w:val="20"/>
          <w:szCs w:val="20"/>
        </w:rPr>
        <w:t>If children are role playing scary situations, what is the role of the educator? How can we help children to process their feelings and understandings of what is happening? What might be a better way to deal with it?</w:t>
      </w:r>
    </w:p>
    <w:p w:rsidR="008E2022" w:rsidRDefault="008E2022" w:rsidP="008E2022">
      <w:pPr>
        <w:autoSpaceDE w:val="0"/>
        <w:autoSpaceDN w:val="0"/>
        <w:adjustRightInd w:val="0"/>
        <w:spacing w:after="120"/>
        <w:rPr>
          <w:rFonts w:ascii="GillSansMT" w:hAnsi="GillSansMT" w:cs="GillSansMT"/>
          <w:color w:val="231F20"/>
          <w:sz w:val="20"/>
          <w:szCs w:val="20"/>
        </w:rPr>
      </w:pPr>
      <w:r>
        <w:rPr>
          <w:rFonts w:ascii="GillSansMT" w:hAnsi="GillSansMT" w:cs="GillSansMT"/>
          <w:color w:val="231F20"/>
          <w:sz w:val="20"/>
          <w:szCs w:val="20"/>
        </w:rPr>
        <w:t>While younger school age children will engage in a range of traditional fantasy play, older school age children might engage in more complex, pre-planned dramatic productions. These productions might by influenced by their peers, pop culture and the media. Children engaged in such experiences may assign roles to various members of the group and spend long hours preparing for a production. Educators may have differing levels of involvement in these productions, but should be nearby to help facilitate any difficulties children experience while they are negotiating, co-operating and compromising.</w:t>
      </w:r>
    </w:p>
    <w:p w:rsidR="008E2022" w:rsidRDefault="008E2022" w:rsidP="005A0EB9">
      <w:pPr>
        <w:pStyle w:val="ListParagraph"/>
        <w:numPr>
          <w:ilvl w:val="0"/>
          <w:numId w:val="44"/>
        </w:numPr>
        <w:autoSpaceDE w:val="0"/>
        <w:autoSpaceDN w:val="0"/>
        <w:adjustRightInd w:val="0"/>
        <w:spacing w:after="120"/>
        <w:rPr>
          <w:rFonts w:ascii="GillSansMT" w:hAnsi="GillSansMT" w:cs="GillSansMT"/>
          <w:color w:val="231F20"/>
          <w:sz w:val="20"/>
          <w:szCs w:val="20"/>
        </w:rPr>
      </w:pPr>
      <w:r w:rsidRPr="008E2022">
        <w:rPr>
          <w:rFonts w:ascii="GillSansMT" w:hAnsi="GillSansMT" w:cs="GillSansMT"/>
          <w:color w:val="231F20"/>
          <w:sz w:val="20"/>
          <w:szCs w:val="20"/>
        </w:rPr>
        <w:t xml:space="preserve">Do the children in your school age care setting engage in dramatic productions? Who initiates them? What sorts of things inspire these productions? </w:t>
      </w:r>
    </w:p>
    <w:p w:rsidR="008E2022" w:rsidRDefault="008E2022" w:rsidP="005A0EB9">
      <w:pPr>
        <w:pStyle w:val="ListParagraph"/>
        <w:numPr>
          <w:ilvl w:val="0"/>
          <w:numId w:val="44"/>
        </w:numPr>
        <w:autoSpaceDE w:val="0"/>
        <w:autoSpaceDN w:val="0"/>
        <w:adjustRightInd w:val="0"/>
        <w:spacing w:after="120"/>
        <w:rPr>
          <w:rFonts w:ascii="GillSansMT" w:hAnsi="GillSansMT" w:cs="GillSansMT"/>
          <w:color w:val="231F20"/>
          <w:sz w:val="20"/>
          <w:szCs w:val="20"/>
        </w:rPr>
      </w:pPr>
      <w:r w:rsidRPr="008E2022">
        <w:rPr>
          <w:rFonts w:ascii="GillSansMT" w:hAnsi="GillSansMT" w:cs="GillSansMT"/>
          <w:color w:val="231F20"/>
          <w:sz w:val="20"/>
          <w:szCs w:val="20"/>
        </w:rPr>
        <w:t>How do educators maintain children’s enthusiasm and extend their learning?</w:t>
      </w:r>
    </w:p>
    <w:p w:rsidR="008E2022" w:rsidRPr="008E2022" w:rsidRDefault="008E2022" w:rsidP="005A0EB9">
      <w:pPr>
        <w:pStyle w:val="ListParagraph"/>
        <w:numPr>
          <w:ilvl w:val="0"/>
          <w:numId w:val="44"/>
        </w:numPr>
        <w:autoSpaceDE w:val="0"/>
        <w:autoSpaceDN w:val="0"/>
        <w:adjustRightInd w:val="0"/>
        <w:spacing w:after="120"/>
        <w:rPr>
          <w:rFonts w:ascii="GillSansMT" w:hAnsi="GillSansMT" w:cs="GillSansMT"/>
          <w:color w:val="231F20"/>
          <w:sz w:val="20"/>
          <w:szCs w:val="20"/>
        </w:rPr>
      </w:pPr>
      <w:r w:rsidRPr="008E2022">
        <w:rPr>
          <w:rFonts w:ascii="GillSansMT" w:hAnsi="GillSansMT" w:cs="GillSansMT"/>
          <w:color w:val="231F20"/>
          <w:sz w:val="20"/>
          <w:szCs w:val="20"/>
        </w:rPr>
        <w:t>What things may limit children’s experiences with dramatic productions?</w:t>
      </w:r>
    </w:p>
    <w:p w:rsidR="008E2022" w:rsidRDefault="008E2022" w:rsidP="008E2022">
      <w:pPr>
        <w:autoSpaceDE w:val="0"/>
        <w:autoSpaceDN w:val="0"/>
        <w:adjustRightInd w:val="0"/>
        <w:spacing w:before="120" w:after="120"/>
        <w:rPr>
          <w:rFonts w:ascii="GillSansMT" w:hAnsi="GillSansMT" w:cs="GillSansMT"/>
          <w:color w:val="1A80BD"/>
          <w:sz w:val="28"/>
          <w:szCs w:val="28"/>
        </w:rPr>
      </w:pPr>
      <w:r>
        <w:rPr>
          <w:rFonts w:ascii="GillSansMT" w:hAnsi="GillSansMT" w:cs="GillSansMT"/>
          <w:color w:val="1A80BD"/>
          <w:sz w:val="28"/>
          <w:szCs w:val="28"/>
        </w:rPr>
        <w:t>Games with rules</w:t>
      </w:r>
    </w:p>
    <w:p w:rsidR="008E2022" w:rsidRDefault="008E2022" w:rsidP="008E2022">
      <w:pPr>
        <w:autoSpaceDE w:val="0"/>
        <w:autoSpaceDN w:val="0"/>
        <w:adjustRightInd w:val="0"/>
        <w:spacing w:after="120"/>
        <w:rPr>
          <w:rFonts w:ascii="GillSansMT" w:hAnsi="GillSansMT" w:cs="GillSansMT"/>
          <w:color w:val="231F20"/>
          <w:sz w:val="20"/>
          <w:szCs w:val="20"/>
        </w:rPr>
      </w:pPr>
      <w:r>
        <w:rPr>
          <w:rFonts w:ascii="GillSansMT" w:hAnsi="GillSansMT" w:cs="GillSansMT"/>
          <w:color w:val="231F20"/>
          <w:sz w:val="20"/>
          <w:szCs w:val="20"/>
        </w:rPr>
        <w:t>School age children have more refined gross motor skills and the cognitive skills to follow the logic of games with rules. This enables them to participate in more physical games, team games and sport. Sportsmanship and teamwork are explored through active play. As children learn to play team games, educators play a role in mentoring, role-playing and intentionally teaching the concept of sportsmanship, team play, and how to deal with the difficulty of losing. Educators in school age care settings should provide a balance of competitive games with cooperative team games, where the whole team works towards a common goal rather than identifying winners and losers. This way, children have opportunities to develop the skills involved in playing group games without always having to deal with the concept of losing. It also instils a sense of fun and belonging without fracturing the group. For example, have you tried playing musical chairs where nobody gets out, but each chair is still removed? There is lots of hilarity as all participants try to sit on the one last chair. An educator’s role is very clear in this activity: they must model problem-solving skills, cooperation, respect, consideration for the safety and wellbeing of others, encouragement, and participation to achieve a team result.</w:t>
      </w:r>
    </w:p>
    <w:p w:rsidR="008E2022" w:rsidRDefault="008E2022" w:rsidP="008E2022">
      <w:pPr>
        <w:autoSpaceDE w:val="0"/>
        <w:autoSpaceDN w:val="0"/>
        <w:adjustRightInd w:val="0"/>
        <w:spacing w:after="120"/>
        <w:rPr>
          <w:rFonts w:ascii="GillSansMT" w:hAnsi="GillSansMT" w:cs="GillSansMT"/>
          <w:color w:val="231F20"/>
          <w:sz w:val="20"/>
          <w:szCs w:val="20"/>
        </w:rPr>
      </w:pPr>
      <w:r>
        <w:rPr>
          <w:rFonts w:ascii="GillSansMT" w:hAnsi="GillSansMT" w:cs="GillSansMT"/>
          <w:color w:val="231F20"/>
          <w:sz w:val="20"/>
          <w:szCs w:val="20"/>
        </w:rPr>
        <w:t>Board and card games are also important tools, not only to promote team play and fun, but also to practise the skills of turn-taking, how to enter and exit play, as well as how to control impulses and manage feelings around winning and losing that are acceptable to the group. If this game playing is a positive experience, children will feel a sense of belonging and build strong relationships with peers and educators. If the game playing is not a positive experience, the opposite may occur, so there is a clear role for educators to become involved in game playing.</w:t>
      </w:r>
    </w:p>
    <w:p w:rsidR="008E2022" w:rsidRPr="008E2022" w:rsidRDefault="008E2022" w:rsidP="005A0EB9">
      <w:pPr>
        <w:pStyle w:val="ListParagraph"/>
        <w:numPr>
          <w:ilvl w:val="0"/>
          <w:numId w:val="45"/>
        </w:numPr>
        <w:autoSpaceDE w:val="0"/>
        <w:autoSpaceDN w:val="0"/>
        <w:adjustRightInd w:val="0"/>
        <w:spacing w:after="120"/>
        <w:rPr>
          <w:rFonts w:ascii="GillSansMT" w:hAnsi="GillSansMT" w:cs="GillSansMT"/>
          <w:color w:val="231F20"/>
          <w:sz w:val="20"/>
          <w:szCs w:val="20"/>
        </w:rPr>
      </w:pPr>
      <w:r w:rsidRPr="008E2022">
        <w:rPr>
          <w:rFonts w:ascii="GillSansMT" w:hAnsi="GillSansMT" w:cs="GillSansMT"/>
          <w:color w:val="231F20"/>
          <w:sz w:val="20"/>
          <w:szCs w:val="20"/>
        </w:rPr>
        <w:t>How do children become ‘good sports’?</w:t>
      </w:r>
    </w:p>
    <w:p w:rsidR="008E2022" w:rsidRPr="008E2022" w:rsidRDefault="008E2022" w:rsidP="005A0EB9">
      <w:pPr>
        <w:pStyle w:val="ListParagraph"/>
        <w:numPr>
          <w:ilvl w:val="0"/>
          <w:numId w:val="45"/>
        </w:numPr>
        <w:autoSpaceDE w:val="0"/>
        <w:autoSpaceDN w:val="0"/>
        <w:adjustRightInd w:val="0"/>
        <w:spacing w:after="120"/>
        <w:rPr>
          <w:rFonts w:ascii="GillSansMT" w:hAnsi="GillSansMT" w:cs="GillSansMT"/>
          <w:color w:val="231F20"/>
          <w:sz w:val="20"/>
          <w:szCs w:val="20"/>
        </w:rPr>
      </w:pPr>
      <w:r w:rsidRPr="008E2022">
        <w:rPr>
          <w:rFonts w:ascii="GillSansMT" w:hAnsi="GillSansMT" w:cs="GillSansMT"/>
          <w:color w:val="231F20"/>
          <w:sz w:val="20"/>
          <w:szCs w:val="20"/>
        </w:rPr>
        <w:t>How do children learn how to lose?</w:t>
      </w:r>
    </w:p>
    <w:p w:rsidR="008E2022" w:rsidRPr="008E2022" w:rsidRDefault="008E2022" w:rsidP="005A0EB9">
      <w:pPr>
        <w:pStyle w:val="ListParagraph"/>
        <w:numPr>
          <w:ilvl w:val="0"/>
          <w:numId w:val="45"/>
        </w:numPr>
        <w:autoSpaceDE w:val="0"/>
        <w:autoSpaceDN w:val="0"/>
        <w:adjustRightInd w:val="0"/>
        <w:spacing w:after="120"/>
        <w:rPr>
          <w:rFonts w:ascii="GillSansMT" w:hAnsi="GillSansMT" w:cs="GillSansMT"/>
          <w:color w:val="231F20"/>
          <w:sz w:val="20"/>
          <w:szCs w:val="20"/>
        </w:rPr>
      </w:pPr>
      <w:r w:rsidRPr="008E2022">
        <w:rPr>
          <w:rFonts w:ascii="GillSansMT" w:hAnsi="GillSansMT" w:cs="GillSansMT"/>
          <w:color w:val="231F20"/>
          <w:sz w:val="20"/>
          <w:szCs w:val="20"/>
        </w:rPr>
        <w:t>Do you have children who don’t like to lose?</w:t>
      </w:r>
    </w:p>
    <w:p w:rsidR="008E2022" w:rsidRPr="008E2022" w:rsidRDefault="008E2022" w:rsidP="005A0EB9">
      <w:pPr>
        <w:pStyle w:val="ListParagraph"/>
        <w:numPr>
          <w:ilvl w:val="0"/>
          <w:numId w:val="45"/>
        </w:numPr>
        <w:autoSpaceDE w:val="0"/>
        <w:autoSpaceDN w:val="0"/>
        <w:adjustRightInd w:val="0"/>
        <w:spacing w:after="120"/>
        <w:rPr>
          <w:rFonts w:ascii="GillSansMT" w:hAnsi="GillSansMT" w:cs="GillSansMT"/>
          <w:color w:val="231F20"/>
          <w:sz w:val="20"/>
          <w:szCs w:val="20"/>
        </w:rPr>
      </w:pPr>
      <w:r w:rsidRPr="008E2022">
        <w:rPr>
          <w:rFonts w:ascii="GillSansMT" w:hAnsi="GillSansMT" w:cs="GillSansMT"/>
          <w:color w:val="231F20"/>
          <w:sz w:val="20"/>
          <w:szCs w:val="20"/>
        </w:rPr>
        <w:t>How might you teach them how to win and lose gracefully?</w:t>
      </w:r>
    </w:p>
    <w:p w:rsidR="008E2022" w:rsidRPr="008E2022" w:rsidRDefault="008E2022" w:rsidP="005A0EB9">
      <w:pPr>
        <w:pStyle w:val="ListParagraph"/>
        <w:numPr>
          <w:ilvl w:val="0"/>
          <w:numId w:val="45"/>
        </w:numPr>
        <w:autoSpaceDE w:val="0"/>
        <w:autoSpaceDN w:val="0"/>
        <w:adjustRightInd w:val="0"/>
        <w:spacing w:after="120"/>
        <w:rPr>
          <w:rFonts w:ascii="GillSansMT" w:hAnsi="GillSansMT" w:cs="GillSansMT"/>
          <w:color w:val="231F20"/>
          <w:sz w:val="20"/>
          <w:szCs w:val="20"/>
        </w:rPr>
      </w:pPr>
      <w:r w:rsidRPr="008E2022">
        <w:rPr>
          <w:rFonts w:ascii="GillSansMT" w:hAnsi="GillSansMT" w:cs="GillSansMT"/>
          <w:color w:val="231F20"/>
          <w:sz w:val="20"/>
          <w:szCs w:val="20"/>
        </w:rPr>
        <w:t>What cooperative games can you play which don’t identify winners and losers?</w:t>
      </w:r>
    </w:p>
    <w:p w:rsidR="008E2022" w:rsidRDefault="008E2022" w:rsidP="008E2022">
      <w:pPr>
        <w:autoSpaceDE w:val="0"/>
        <w:autoSpaceDN w:val="0"/>
        <w:adjustRightInd w:val="0"/>
        <w:spacing w:after="120"/>
        <w:rPr>
          <w:rFonts w:ascii="GillSansMT" w:hAnsi="GillSansMT" w:cs="GillSansMT"/>
          <w:color w:val="1A80BD"/>
          <w:sz w:val="28"/>
          <w:szCs w:val="28"/>
        </w:rPr>
      </w:pPr>
      <w:r>
        <w:rPr>
          <w:rFonts w:ascii="GillSansMT" w:hAnsi="GillSansMT" w:cs="GillSansMT"/>
          <w:color w:val="1A80BD"/>
          <w:sz w:val="28"/>
          <w:szCs w:val="28"/>
        </w:rPr>
        <w:t>Play rituals</w:t>
      </w:r>
    </w:p>
    <w:p w:rsidR="008E2022" w:rsidRDefault="008E2022" w:rsidP="008E2022">
      <w:pPr>
        <w:autoSpaceDE w:val="0"/>
        <w:autoSpaceDN w:val="0"/>
        <w:adjustRightInd w:val="0"/>
        <w:spacing w:after="120"/>
        <w:rPr>
          <w:rFonts w:ascii="GillSansMT" w:hAnsi="GillSansMT" w:cs="GillSansMT"/>
          <w:color w:val="231F20"/>
          <w:sz w:val="20"/>
          <w:szCs w:val="20"/>
        </w:rPr>
      </w:pPr>
      <w:r>
        <w:rPr>
          <w:rFonts w:ascii="GillSansMT" w:hAnsi="GillSansMT" w:cs="GillSansMT"/>
          <w:color w:val="231F20"/>
          <w:sz w:val="20"/>
          <w:szCs w:val="20"/>
        </w:rPr>
        <w:t>Play rituals are games or experiences that have been handed down by one generation of school age children to the next. School age care settings, with their mix of different ages, are ideal spaces for passing down these play rituals. Play rituals include games like hopscotch, four square, skipping, clapping games, and hide and seek. These games support hand-eye coordination, dexterity, problem-solving, balance and planning. Chants are rituals that foster coordination, rhythm, memory and sequencing.</w:t>
      </w:r>
    </w:p>
    <w:p w:rsidR="00154674" w:rsidRDefault="008E2022" w:rsidP="005A0EB9">
      <w:pPr>
        <w:pStyle w:val="ListParagraph"/>
        <w:numPr>
          <w:ilvl w:val="0"/>
          <w:numId w:val="46"/>
        </w:numPr>
        <w:autoSpaceDE w:val="0"/>
        <w:autoSpaceDN w:val="0"/>
        <w:adjustRightInd w:val="0"/>
        <w:spacing w:after="120"/>
        <w:rPr>
          <w:rFonts w:ascii="GillSansMT" w:hAnsi="GillSansMT" w:cs="GillSansMT"/>
          <w:color w:val="231F20"/>
          <w:sz w:val="20"/>
          <w:szCs w:val="20"/>
        </w:rPr>
      </w:pPr>
      <w:r w:rsidRPr="008E2022">
        <w:rPr>
          <w:rFonts w:ascii="GillSansMT" w:hAnsi="GillSansMT" w:cs="GillSansMT"/>
          <w:color w:val="231F20"/>
          <w:sz w:val="20"/>
          <w:szCs w:val="20"/>
        </w:rPr>
        <w:t>Do the children in your school age care setting participate in any play rituals? Which ones? If children don’t participate in play rituals, how might you foster them?</w:t>
      </w:r>
    </w:p>
    <w:p w:rsidR="008E2022" w:rsidRPr="008E2022" w:rsidRDefault="008E2022" w:rsidP="008E2022">
      <w:pPr>
        <w:autoSpaceDE w:val="0"/>
        <w:autoSpaceDN w:val="0"/>
        <w:adjustRightInd w:val="0"/>
        <w:spacing w:before="240" w:after="120"/>
        <w:rPr>
          <w:rFonts w:ascii="GillSansMT" w:hAnsi="GillSansMT" w:cs="GillSansMT"/>
          <w:color w:val="1A80BD"/>
          <w:sz w:val="28"/>
          <w:szCs w:val="28"/>
        </w:rPr>
      </w:pPr>
      <w:r w:rsidRPr="008E2022">
        <w:rPr>
          <w:rFonts w:ascii="GillSansMT" w:hAnsi="GillSansMT" w:cs="GillSansMT"/>
          <w:color w:val="1A80BD"/>
          <w:sz w:val="28"/>
          <w:szCs w:val="28"/>
        </w:rPr>
        <w:t>Rough and tumble play</w:t>
      </w:r>
    </w:p>
    <w:p w:rsidR="008E2022" w:rsidRPr="008E2022" w:rsidRDefault="008E2022" w:rsidP="008E2022">
      <w:pPr>
        <w:shd w:val="clear" w:color="auto" w:fill="C6D9F1" w:themeFill="text2" w:themeFillTint="33"/>
        <w:autoSpaceDE w:val="0"/>
        <w:autoSpaceDN w:val="0"/>
        <w:adjustRightInd w:val="0"/>
        <w:spacing w:after="120"/>
        <w:rPr>
          <w:rFonts w:ascii="GillSansMT-Italic" w:hAnsi="GillSansMT-Italic" w:cs="GillSansMT-Italic"/>
          <w:i/>
          <w:iCs/>
          <w:color w:val="231F20"/>
          <w:sz w:val="20"/>
          <w:szCs w:val="20"/>
        </w:rPr>
      </w:pPr>
      <w:r w:rsidRPr="008E2022">
        <w:rPr>
          <w:rFonts w:ascii="GillSansMT-Italic" w:hAnsi="GillSansMT-Italic" w:cs="GillSansMT-Italic"/>
          <w:i/>
          <w:iCs/>
          <w:color w:val="231F20"/>
          <w:sz w:val="20"/>
          <w:szCs w:val="20"/>
        </w:rPr>
        <w:t>‘Rough and tumble play is what children do</w:t>
      </w:r>
      <w:r>
        <w:rPr>
          <w:rFonts w:ascii="GillSansMT-Italic" w:hAnsi="GillSansMT-Italic" w:cs="GillSansMT-Italic"/>
          <w:i/>
          <w:iCs/>
          <w:color w:val="231F20"/>
          <w:sz w:val="20"/>
          <w:szCs w:val="20"/>
        </w:rPr>
        <w:t xml:space="preserve"> </w:t>
      </w:r>
      <w:r w:rsidRPr="008E2022">
        <w:rPr>
          <w:rFonts w:ascii="GillSansMT-Italic" w:hAnsi="GillSansMT-Italic" w:cs="GillSansMT-Italic"/>
          <w:i/>
          <w:iCs/>
          <w:color w:val="231F20"/>
          <w:sz w:val="20"/>
          <w:szCs w:val="20"/>
        </w:rPr>
        <w:t>naturally with each other and with cooperative</w:t>
      </w:r>
      <w:r>
        <w:rPr>
          <w:rFonts w:ascii="GillSansMT-Italic" w:hAnsi="GillSansMT-Italic" w:cs="GillSansMT-Italic"/>
          <w:i/>
          <w:iCs/>
          <w:color w:val="231F20"/>
          <w:sz w:val="20"/>
          <w:szCs w:val="20"/>
        </w:rPr>
        <w:t xml:space="preserve"> </w:t>
      </w:r>
      <w:r w:rsidRPr="008E2022">
        <w:rPr>
          <w:rFonts w:ascii="GillSansMT-Italic" w:hAnsi="GillSansMT-Italic" w:cs="GillSansMT-Italic"/>
          <w:i/>
          <w:iCs/>
          <w:color w:val="231F20"/>
          <w:sz w:val="20"/>
          <w:szCs w:val="20"/>
        </w:rPr>
        <w:t>adults. It is viewed by many as play wrestling and</w:t>
      </w:r>
      <w:r>
        <w:rPr>
          <w:rFonts w:ascii="GillSansMT-Italic" w:hAnsi="GillSansMT-Italic" w:cs="GillSansMT-Italic"/>
          <w:i/>
          <w:iCs/>
          <w:color w:val="231F20"/>
          <w:sz w:val="20"/>
          <w:szCs w:val="20"/>
        </w:rPr>
        <w:t xml:space="preserve"> </w:t>
      </w:r>
      <w:r w:rsidRPr="008E2022">
        <w:rPr>
          <w:rFonts w:ascii="GillSansMT-Italic" w:hAnsi="GillSansMT-Italic" w:cs="GillSansMT-Italic"/>
          <w:i/>
          <w:iCs/>
          <w:color w:val="231F20"/>
          <w:sz w:val="20"/>
          <w:szCs w:val="20"/>
        </w:rPr>
        <w:t>is often referred to as horsing around. Boys are</w:t>
      </w:r>
      <w:r>
        <w:rPr>
          <w:rFonts w:ascii="GillSansMT-Italic" w:hAnsi="GillSansMT-Italic" w:cs="GillSansMT-Italic"/>
          <w:i/>
          <w:iCs/>
          <w:color w:val="231F20"/>
          <w:sz w:val="20"/>
          <w:szCs w:val="20"/>
        </w:rPr>
        <w:t xml:space="preserve"> </w:t>
      </w:r>
      <w:r w:rsidRPr="008E2022">
        <w:rPr>
          <w:rFonts w:ascii="GillSansMT-Italic" w:hAnsi="GillSansMT-Italic" w:cs="GillSansMT-Italic"/>
          <w:i/>
          <w:iCs/>
          <w:color w:val="231F20"/>
          <w:sz w:val="20"/>
          <w:szCs w:val="20"/>
        </w:rPr>
        <w:t>much more likely than girls to engage in this type</w:t>
      </w:r>
      <w:r>
        <w:rPr>
          <w:rFonts w:ascii="GillSansMT-Italic" w:hAnsi="GillSansMT-Italic" w:cs="GillSansMT-Italic"/>
          <w:i/>
          <w:iCs/>
          <w:color w:val="231F20"/>
          <w:sz w:val="20"/>
          <w:szCs w:val="20"/>
        </w:rPr>
        <w:t xml:space="preserve"> </w:t>
      </w:r>
      <w:r w:rsidRPr="008E2022">
        <w:rPr>
          <w:rFonts w:ascii="GillSansMT-Italic" w:hAnsi="GillSansMT-Italic" w:cs="GillSansMT-Italic"/>
          <w:i/>
          <w:iCs/>
          <w:color w:val="231F20"/>
          <w:sz w:val="20"/>
          <w:szCs w:val="20"/>
        </w:rPr>
        <w:t>of play, and men are more much more likely to</w:t>
      </w:r>
      <w:r>
        <w:rPr>
          <w:rFonts w:ascii="GillSansMT-Italic" w:hAnsi="GillSansMT-Italic" w:cs="GillSansMT-Italic"/>
          <w:i/>
          <w:iCs/>
          <w:color w:val="231F20"/>
          <w:sz w:val="20"/>
          <w:szCs w:val="20"/>
        </w:rPr>
        <w:t xml:space="preserve"> </w:t>
      </w:r>
      <w:r w:rsidRPr="008E2022">
        <w:rPr>
          <w:rFonts w:ascii="GillSansMT-Italic" w:hAnsi="GillSansMT-Italic" w:cs="GillSansMT-Italic"/>
          <w:i/>
          <w:iCs/>
          <w:color w:val="231F20"/>
          <w:sz w:val="20"/>
          <w:szCs w:val="20"/>
        </w:rPr>
        <w:t>engage children in rough and tumble play than</w:t>
      </w:r>
      <w:r>
        <w:rPr>
          <w:rFonts w:ascii="GillSansMT-Italic" w:hAnsi="GillSansMT-Italic" w:cs="GillSansMT-Italic"/>
          <w:i/>
          <w:iCs/>
          <w:color w:val="231F20"/>
          <w:sz w:val="20"/>
          <w:szCs w:val="20"/>
        </w:rPr>
        <w:t xml:space="preserve"> </w:t>
      </w:r>
      <w:r w:rsidRPr="008E2022">
        <w:rPr>
          <w:rFonts w:ascii="GillSansMT-Italic" w:hAnsi="GillSansMT-Italic" w:cs="GillSansMT-Italic"/>
          <w:i/>
          <w:iCs/>
          <w:color w:val="231F20"/>
          <w:sz w:val="20"/>
          <w:szCs w:val="20"/>
        </w:rPr>
        <w:t>women are. Men are also more likely to view it as</w:t>
      </w:r>
      <w:r>
        <w:rPr>
          <w:rFonts w:ascii="GillSansMT-Italic" w:hAnsi="GillSansMT-Italic" w:cs="GillSansMT-Italic"/>
          <w:i/>
          <w:iCs/>
          <w:color w:val="231F20"/>
          <w:sz w:val="20"/>
          <w:szCs w:val="20"/>
        </w:rPr>
        <w:t xml:space="preserve"> </w:t>
      </w:r>
      <w:r w:rsidRPr="008E2022">
        <w:rPr>
          <w:rFonts w:ascii="GillSansMT-Italic" w:hAnsi="GillSansMT-Italic" w:cs="GillSansMT-Italic"/>
          <w:i/>
          <w:iCs/>
          <w:color w:val="231F20"/>
          <w:sz w:val="20"/>
          <w:szCs w:val="20"/>
        </w:rPr>
        <w:t>appropriate play as women are.’</w:t>
      </w:r>
    </w:p>
    <w:p w:rsidR="008E2022" w:rsidRPr="008E2022" w:rsidRDefault="008E2022" w:rsidP="008E2022">
      <w:pPr>
        <w:shd w:val="clear" w:color="auto" w:fill="C6D9F1" w:themeFill="text2" w:themeFillTint="33"/>
        <w:autoSpaceDE w:val="0"/>
        <w:autoSpaceDN w:val="0"/>
        <w:adjustRightInd w:val="0"/>
        <w:spacing w:after="120"/>
        <w:jc w:val="right"/>
        <w:rPr>
          <w:rFonts w:ascii="GillSansMT-Italic" w:hAnsi="GillSansMT-Italic" w:cs="GillSansMT-Italic"/>
          <w:i/>
          <w:iCs/>
          <w:color w:val="231F20"/>
          <w:sz w:val="18"/>
          <w:szCs w:val="18"/>
        </w:rPr>
      </w:pPr>
      <w:r w:rsidRPr="008E2022">
        <w:rPr>
          <w:rFonts w:ascii="GillSansMT-Italic" w:hAnsi="GillSansMT-Italic" w:cs="GillSansMT-Italic"/>
          <w:i/>
          <w:iCs/>
          <w:color w:val="231F20"/>
          <w:sz w:val="18"/>
          <w:szCs w:val="18"/>
        </w:rPr>
        <w:t>(Bisback &amp; Kopf-Johnson, 2010, p.147)</w:t>
      </w:r>
    </w:p>
    <w:p w:rsidR="008E2022" w:rsidRDefault="008E2022" w:rsidP="008E2022">
      <w:pPr>
        <w:autoSpaceDE w:val="0"/>
        <w:autoSpaceDN w:val="0"/>
        <w:adjustRightInd w:val="0"/>
        <w:spacing w:after="120"/>
        <w:rPr>
          <w:rFonts w:ascii="GillSansMT" w:hAnsi="GillSansMT" w:cs="GillSansMT"/>
          <w:color w:val="231F20"/>
          <w:sz w:val="20"/>
          <w:szCs w:val="20"/>
        </w:rPr>
      </w:pPr>
      <w:r w:rsidRPr="008E2022">
        <w:rPr>
          <w:rFonts w:ascii="GillSansMT" w:hAnsi="GillSansMT" w:cs="GillSansMT"/>
          <w:color w:val="231F20"/>
          <w:sz w:val="20"/>
          <w:szCs w:val="20"/>
        </w:rPr>
        <w:t>Rough and tumble play is non-competitive, builds</w:t>
      </w:r>
      <w:r>
        <w:rPr>
          <w:rFonts w:ascii="GillSansMT" w:hAnsi="GillSansMT" w:cs="GillSansMT"/>
          <w:color w:val="231F20"/>
          <w:sz w:val="20"/>
          <w:szCs w:val="20"/>
        </w:rPr>
        <w:t xml:space="preserve"> </w:t>
      </w:r>
      <w:r w:rsidRPr="008E2022">
        <w:rPr>
          <w:rFonts w:ascii="GillSansMT" w:hAnsi="GillSansMT" w:cs="GillSansMT"/>
          <w:color w:val="231F20"/>
          <w:sz w:val="20"/>
          <w:szCs w:val="20"/>
        </w:rPr>
        <w:t>self esteem and helps children learn to control their</w:t>
      </w:r>
      <w:r>
        <w:rPr>
          <w:rFonts w:ascii="GillSansMT" w:hAnsi="GillSansMT" w:cs="GillSansMT"/>
          <w:color w:val="231F20"/>
          <w:sz w:val="20"/>
          <w:szCs w:val="20"/>
        </w:rPr>
        <w:t xml:space="preserve"> </w:t>
      </w:r>
      <w:r w:rsidRPr="008E2022">
        <w:rPr>
          <w:rFonts w:ascii="GillSansMT" w:hAnsi="GillSansMT" w:cs="GillSansMT"/>
          <w:color w:val="231F20"/>
          <w:sz w:val="20"/>
          <w:szCs w:val="20"/>
        </w:rPr>
        <w:t>bodies and set limits. Although there is research to</w:t>
      </w:r>
      <w:r>
        <w:rPr>
          <w:rFonts w:ascii="GillSansMT" w:hAnsi="GillSansMT" w:cs="GillSansMT"/>
          <w:color w:val="231F20"/>
          <w:sz w:val="20"/>
          <w:szCs w:val="20"/>
        </w:rPr>
        <w:t xml:space="preserve"> </w:t>
      </w:r>
      <w:r w:rsidRPr="008E2022">
        <w:rPr>
          <w:rFonts w:ascii="GillSansMT" w:hAnsi="GillSansMT" w:cs="GillSansMT"/>
          <w:color w:val="231F20"/>
          <w:sz w:val="20"/>
          <w:szCs w:val="20"/>
        </w:rPr>
        <w:t>indicate the value of this type of play (Pellegrini and</w:t>
      </w:r>
      <w:r>
        <w:rPr>
          <w:rFonts w:ascii="GillSansMT" w:hAnsi="GillSansMT" w:cs="GillSansMT"/>
          <w:color w:val="231F20"/>
          <w:sz w:val="20"/>
          <w:szCs w:val="20"/>
        </w:rPr>
        <w:t xml:space="preserve"> </w:t>
      </w:r>
      <w:r w:rsidRPr="008E2022">
        <w:rPr>
          <w:rFonts w:ascii="GillSansMT" w:hAnsi="GillSansMT" w:cs="GillSansMT"/>
          <w:color w:val="231F20"/>
          <w:sz w:val="20"/>
          <w:szCs w:val="20"/>
        </w:rPr>
        <w:t>Perlmutter, 1988; Hughes, 1999), many schools and</w:t>
      </w:r>
      <w:r>
        <w:rPr>
          <w:rFonts w:ascii="GillSansMT" w:hAnsi="GillSansMT" w:cs="GillSansMT"/>
          <w:color w:val="231F20"/>
          <w:sz w:val="20"/>
          <w:szCs w:val="20"/>
        </w:rPr>
        <w:t xml:space="preserve"> </w:t>
      </w:r>
      <w:r w:rsidRPr="008E2022">
        <w:rPr>
          <w:rFonts w:ascii="GillSansMT" w:hAnsi="GillSansMT" w:cs="GillSansMT"/>
          <w:color w:val="231F20"/>
          <w:sz w:val="20"/>
          <w:szCs w:val="20"/>
        </w:rPr>
        <w:t>school age care settings tend to ban or discourage</w:t>
      </w:r>
      <w:r>
        <w:rPr>
          <w:rFonts w:ascii="GillSansMT" w:hAnsi="GillSansMT" w:cs="GillSansMT"/>
          <w:color w:val="231F20"/>
          <w:sz w:val="20"/>
          <w:szCs w:val="20"/>
        </w:rPr>
        <w:t xml:space="preserve"> </w:t>
      </w:r>
      <w:r w:rsidRPr="008E2022">
        <w:rPr>
          <w:rFonts w:ascii="GillSansMT" w:hAnsi="GillSansMT" w:cs="GillSansMT"/>
          <w:color w:val="231F20"/>
          <w:sz w:val="20"/>
          <w:szCs w:val="20"/>
        </w:rPr>
        <w:t>rough and tumble play as educators fear it leads to</w:t>
      </w:r>
      <w:r>
        <w:rPr>
          <w:rFonts w:ascii="GillSansMT" w:hAnsi="GillSansMT" w:cs="GillSansMT"/>
          <w:color w:val="231F20"/>
          <w:sz w:val="20"/>
          <w:szCs w:val="20"/>
        </w:rPr>
        <w:t xml:space="preserve"> </w:t>
      </w:r>
      <w:r w:rsidRPr="008E2022">
        <w:rPr>
          <w:rFonts w:ascii="GillSansMT" w:hAnsi="GillSansMT" w:cs="GillSansMT"/>
          <w:color w:val="231F20"/>
          <w:sz w:val="20"/>
          <w:szCs w:val="20"/>
        </w:rPr>
        <w:t>aggression or people getting hurt. Children involved</w:t>
      </w:r>
      <w:r>
        <w:rPr>
          <w:rFonts w:ascii="GillSansMT" w:hAnsi="GillSansMT" w:cs="GillSansMT"/>
          <w:color w:val="231F20"/>
          <w:sz w:val="20"/>
          <w:szCs w:val="20"/>
        </w:rPr>
        <w:t xml:space="preserve"> </w:t>
      </w:r>
      <w:r w:rsidRPr="008E2022">
        <w:rPr>
          <w:rFonts w:ascii="GillSansMT" w:hAnsi="GillSansMT" w:cs="GillSansMT"/>
          <w:color w:val="231F20"/>
          <w:sz w:val="20"/>
          <w:szCs w:val="20"/>
        </w:rPr>
        <w:t>in this type of play may need support and guidance</w:t>
      </w:r>
      <w:r>
        <w:rPr>
          <w:rFonts w:ascii="GillSansMT" w:hAnsi="GillSansMT" w:cs="GillSansMT"/>
          <w:color w:val="231F20"/>
          <w:sz w:val="20"/>
          <w:szCs w:val="20"/>
        </w:rPr>
        <w:t xml:space="preserve"> </w:t>
      </w:r>
      <w:r w:rsidRPr="008E2022">
        <w:rPr>
          <w:rFonts w:ascii="GillSansMT" w:hAnsi="GillSansMT" w:cs="GillSansMT"/>
          <w:color w:val="231F20"/>
          <w:sz w:val="20"/>
          <w:szCs w:val="20"/>
        </w:rPr>
        <w:t>to develop problem-solving skills, as they need to</w:t>
      </w:r>
      <w:r>
        <w:rPr>
          <w:rFonts w:ascii="GillSansMT" w:hAnsi="GillSansMT" w:cs="GillSansMT"/>
          <w:color w:val="231F20"/>
          <w:sz w:val="20"/>
          <w:szCs w:val="20"/>
        </w:rPr>
        <w:t xml:space="preserve"> </w:t>
      </w:r>
      <w:r w:rsidRPr="008E2022">
        <w:rPr>
          <w:rFonts w:ascii="GillSansMT" w:hAnsi="GillSansMT" w:cs="GillSansMT"/>
          <w:color w:val="231F20"/>
          <w:sz w:val="20"/>
          <w:szCs w:val="20"/>
        </w:rPr>
        <w:t>know when to stop the play if it becomes hurtful or</w:t>
      </w:r>
      <w:r>
        <w:rPr>
          <w:rFonts w:ascii="GillSansMT" w:hAnsi="GillSansMT" w:cs="GillSansMT"/>
          <w:color w:val="231F20"/>
          <w:sz w:val="20"/>
          <w:szCs w:val="20"/>
        </w:rPr>
        <w:t xml:space="preserve"> </w:t>
      </w:r>
      <w:r w:rsidRPr="008E2022">
        <w:rPr>
          <w:rFonts w:ascii="GillSansMT" w:hAnsi="GillSansMT" w:cs="GillSansMT"/>
          <w:color w:val="231F20"/>
          <w:sz w:val="20"/>
          <w:szCs w:val="20"/>
        </w:rPr>
        <w:t>aggressive. Problems could occur when one person</w:t>
      </w:r>
      <w:r>
        <w:rPr>
          <w:rFonts w:ascii="GillSansMT" w:hAnsi="GillSansMT" w:cs="GillSansMT"/>
          <w:color w:val="231F20"/>
          <w:sz w:val="20"/>
          <w:szCs w:val="20"/>
        </w:rPr>
        <w:t xml:space="preserve"> </w:t>
      </w:r>
      <w:r w:rsidRPr="008E2022">
        <w:rPr>
          <w:rFonts w:ascii="GillSansMT" w:hAnsi="GillSansMT" w:cs="GillSansMT"/>
          <w:color w:val="231F20"/>
          <w:sz w:val="20"/>
          <w:szCs w:val="20"/>
        </w:rPr>
        <w:t>becomes too rough and cannot read the signs that</w:t>
      </w:r>
      <w:r>
        <w:rPr>
          <w:rFonts w:ascii="GillSansMT" w:hAnsi="GillSansMT" w:cs="GillSansMT"/>
          <w:color w:val="231F20"/>
          <w:sz w:val="20"/>
          <w:szCs w:val="20"/>
        </w:rPr>
        <w:t xml:space="preserve"> </w:t>
      </w:r>
      <w:r w:rsidRPr="008E2022">
        <w:rPr>
          <w:rFonts w:ascii="GillSansMT" w:hAnsi="GillSansMT" w:cs="GillSansMT"/>
          <w:color w:val="231F20"/>
          <w:sz w:val="20"/>
          <w:szCs w:val="20"/>
        </w:rPr>
        <w:t>the other child is in distress. These experiences</w:t>
      </w:r>
      <w:r>
        <w:rPr>
          <w:rFonts w:ascii="GillSansMT" w:hAnsi="GillSansMT" w:cs="GillSansMT"/>
          <w:color w:val="231F20"/>
          <w:sz w:val="20"/>
          <w:szCs w:val="20"/>
        </w:rPr>
        <w:t xml:space="preserve"> </w:t>
      </w:r>
      <w:r w:rsidRPr="008E2022">
        <w:rPr>
          <w:rFonts w:ascii="GillSansMT" w:hAnsi="GillSansMT" w:cs="GillSansMT"/>
          <w:color w:val="231F20"/>
          <w:sz w:val="20"/>
          <w:szCs w:val="20"/>
        </w:rPr>
        <w:t>should be monitored by educators at all times.</w:t>
      </w:r>
      <w:r>
        <w:rPr>
          <w:rFonts w:ascii="GillSansMT" w:hAnsi="GillSansMT" w:cs="GillSansMT"/>
          <w:color w:val="231F20"/>
          <w:sz w:val="20"/>
          <w:szCs w:val="20"/>
        </w:rPr>
        <w:t xml:space="preserve"> </w:t>
      </w:r>
    </w:p>
    <w:p w:rsidR="008E2022" w:rsidRDefault="008E2022" w:rsidP="008E2022">
      <w:pPr>
        <w:autoSpaceDE w:val="0"/>
        <w:autoSpaceDN w:val="0"/>
        <w:adjustRightInd w:val="0"/>
        <w:spacing w:after="120"/>
        <w:rPr>
          <w:rFonts w:ascii="GillSansMT" w:hAnsi="GillSansMT" w:cs="GillSansMT"/>
          <w:color w:val="231F20"/>
          <w:sz w:val="20"/>
          <w:szCs w:val="20"/>
        </w:rPr>
      </w:pPr>
      <w:r w:rsidRPr="008E2022">
        <w:rPr>
          <w:rFonts w:ascii="GillSansMT" w:hAnsi="GillSansMT" w:cs="GillSansMT"/>
          <w:color w:val="231F20"/>
          <w:sz w:val="20"/>
          <w:szCs w:val="20"/>
        </w:rPr>
        <w:t>Rather than ban all rough and tumble play,</w:t>
      </w:r>
      <w:r>
        <w:rPr>
          <w:rFonts w:ascii="GillSansMT" w:hAnsi="GillSansMT" w:cs="GillSansMT"/>
          <w:color w:val="231F20"/>
          <w:sz w:val="20"/>
          <w:szCs w:val="20"/>
        </w:rPr>
        <w:t xml:space="preserve"> </w:t>
      </w:r>
      <w:r w:rsidRPr="008E2022">
        <w:rPr>
          <w:rFonts w:ascii="GillSansMT" w:hAnsi="GillSansMT" w:cs="GillSansMT"/>
          <w:color w:val="231F20"/>
          <w:sz w:val="20"/>
          <w:szCs w:val="20"/>
        </w:rPr>
        <w:t>school age care settings should perhaps provide</w:t>
      </w:r>
      <w:r>
        <w:rPr>
          <w:rFonts w:ascii="GillSansMT" w:hAnsi="GillSansMT" w:cs="GillSansMT"/>
          <w:color w:val="231F20"/>
          <w:sz w:val="20"/>
          <w:szCs w:val="20"/>
        </w:rPr>
        <w:t xml:space="preserve"> </w:t>
      </w:r>
      <w:r w:rsidRPr="008E2022">
        <w:rPr>
          <w:rFonts w:ascii="GillSansMT" w:hAnsi="GillSansMT" w:cs="GillSansMT"/>
          <w:color w:val="231F20"/>
          <w:sz w:val="20"/>
          <w:szCs w:val="20"/>
        </w:rPr>
        <w:t>opportunities where children may participate with</w:t>
      </w:r>
      <w:r>
        <w:rPr>
          <w:rFonts w:ascii="GillSansMT" w:hAnsi="GillSansMT" w:cs="GillSansMT"/>
          <w:color w:val="231F20"/>
          <w:sz w:val="20"/>
          <w:szCs w:val="20"/>
        </w:rPr>
        <w:t xml:space="preserve"> </w:t>
      </w:r>
      <w:r w:rsidRPr="008E2022">
        <w:rPr>
          <w:rFonts w:ascii="GillSansMT" w:hAnsi="GillSansMT" w:cs="GillSansMT"/>
          <w:color w:val="231F20"/>
          <w:sz w:val="20"/>
          <w:szCs w:val="20"/>
        </w:rPr>
        <w:t>educator guidance and supervision. There is a number</w:t>
      </w:r>
      <w:r>
        <w:rPr>
          <w:rFonts w:ascii="GillSansMT" w:hAnsi="GillSansMT" w:cs="GillSansMT"/>
          <w:color w:val="231F20"/>
          <w:sz w:val="20"/>
          <w:szCs w:val="20"/>
        </w:rPr>
        <w:t xml:space="preserve"> </w:t>
      </w:r>
      <w:r w:rsidRPr="008E2022">
        <w:rPr>
          <w:rFonts w:ascii="GillSansMT" w:hAnsi="GillSansMT" w:cs="GillSansMT"/>
          <w:color w:val="231F20"/>
          <w:sz w:val="20"/>
          <w:szCs w:val="20"/>
        </w:rPr>
        <w:t>of creative ways to introduce more structured rough</w:t>
      </w:r>
      <w:r>
        <w:rPr>
          <w:rFonts w:ascii="GillSansMT" w:hAnsi="GillSansMT" w:cs="GillSansMT"/>
          <w:color w:val="231F20"/>
          <w:sz w:val="20"/>
          <w:szCs w:val="20"/>
        </w:rPr>
        <w:t xml:space="preserve"> </w:t>
      </w:r>
      <w:r w:rsidRPr="008E2022">
        <w:rPr>
          <w:rFonts w:ascii="GillSansMT" w:hAnsi="GillSansMT" w:cs="GillSansMT"/>
          <w:color w:val="231F20"/>
          <w:sz w:val="20"/>
          <w:szCs w:val="20"/>
        </w:rPr>
        <w:t>and tumble play experiences, such as pillow fighting,</w:t>
      </w:r>
      <w:r>
        <w:rPr>
          <w:rFonts w:ascii="GillSansMT" w:hAnsi="GillSansMT" w:cs="GillSansMT"/>
          <w:color w:val="231F20"/>
          <w:sz w:val="20"/>
          <w:szCs w:val="20"/>
        </w:rPr>
        <w:t xml:space="preserve"> </w:t>
      </w:r>
      <w:r w:rsidRPr="008E2022">
        <w:rPr>
          <w:rFonts w:ascii="GillSansMT" w:hAnsi="GillSansMT" w:cs="GillSansMT"/>
          <w:color w:val="231F20"/>
          <w:sz w:val="20"/>
          <w:szCs w:val="20"/>
        </w:rPr>
        <w:t>Chinese wrestling, hiring sumo suits for wrestling,</w:t>
      </w:r>
      <w:r>
        <w:rPr>
          <w:rFonts w:ascii="GillSansMT" w:hAnsi="GillSansMT" w:cs="GillSansMT"/>
          <w:color w:val="231F20"/>
          <w:sz w:val="20"/>
          <w:szCs w:val="20"/>
        </w:rPr>
        <w:t xml:space="preserve"> </w:t>
      </w:r>
      <w:r w:rsidRPr="008E2022">
        <w:rPr>
          <w:rFonts w:ascii="GillSansMT" w:hAnsi="GillSansMT" w:cs="GillSansMT"/>
          <w:color w:val="231F20"/>
          <w:sz w:val="20"/>
          <w:szCs w:val="20"/>
        </w:rPr>
        <w:t>and using pool noodles as swords or Star Wars-like</w:t>
      </w:r>
      <w:r>
        <w:rPr>
          <w:rFonts w:ascii="GillSansMT" w:hAnsi="GillSansMT" w:cs="GillSansMT"/>
          <w:color w:val="231F20"/>
          <w:sz w:val="20"/>
          <w:szCs w:val="20"/>
        </w:rPr>
        <w:t xml:space="preserve"> </w:t>
      </w:r>
      <w:r w:rsidRPr="008E2022">
        <w:rPr>
          <w:rFonts w:ascii="GillSansMT" w:hAnsi="GillSansMT" w:cs="GillSansMT"/>
          <w:color w:val="231F20"/>
          <w:sz w:val="20"/>
          <w:szCs w:val="20"/>
        </w:rPr>
        <w:t>light sabres. The key to this is establishing a specific</w:t>
      </w:r>
      <w:r>
        <w:rPr>
          <w:rFonts w:ascii="GillSansMT" w:hAnsi="GillSansMT" w:cs="GillSansMT"/>
          <w:color w:val="231F20"/>
          <w:sz w:val="20"/>
          <w:szCs w:val="20"/>
        </w:rPr>
        <w:t xml:space="preserve"> </w:t>
      </w:r>
      <w:r w:rsidRPr="008E2022">
        <w:rPr>
          <w:rFonts w:ascii="GillSansMT" w:hAnsi="GillSansMT" w:cs="GillSansMT"/>
          <w:color w:val="231F20"/>
          <w:sz w:val="20"/>
          <w:szCs w:val="20"/>
        </w:rPr>
        <w:t>area, such as an area of mats, creating specific rules</w:t>
      </w:r>
      <w:r>
        <w:rPr>
          <w:rFonts w:ascii="GillSansMT" w:hAnsi="GillSansMT" w:cs="GillSansMT"/>
          <w:color w:val="231F20"/>
          <w:sz w:val="20"/>
          <w:szCs w:val="20"/>
        </w:rPr>
        <w:t xml:space="preserve"> </w:t>
      </w:r>
      <w:r w:rsidRPr="008E2022">
        <w:rPr>
          <w:rFonts w:ascii="GillSansMT" w:hAnsi="GillSansMT" w:cs="GillSansMT"/>
          <w:color w:val="231F20"/>
          <w:sz w:val="20"/>
          <w:szCs w:val="20"/>
        </w:rPr>
        <w:t>for the experience and ensuring close supervision.</w:t>
      </w:r>
      <w:r>
        <w:rPr>
          <w:rFonts w:ascii="GillSansMT" w:hAnsi="GillSansMT" w:cs="GillSansMT"/>
          <w:color w:val="231F20"/>
          <w:sz w:val="20"/>
          <w:szCs w:val="20"/>
        </w:rPr>
        <w:t xml:space="preserve"> </w:t>
      </w:r>
      <w:r w:rsidRPr="008E2022">
        <w:rPr>
          <w:rFonts w:ascii="GillSansMT" w:hAnsi="GillSansMT" w:cs="GillSansMT"/>
          <w:color w:val="231F20"/>
          <w:sz w:val="20"/>
          <w:szCs w:val="20"/>
        </w:rPr>
        <w:t>In the role of ‘umpire’, educators can support</w:t>
      </w:r>
      <w:r>
        <w:rPr>
          <w:rFonts w:ascii="GillSansMT" w:hAnsi="GillSansMT" w:cs="GillSansMT"/>
          <w:color w:val="231F20"/>
          <w:sz w:val="20"/>
          <w:szCs w:val="20"/>
        </w:rPr>
        <w:t xml:space="preserve"> </w:t>
      </w:r>
      <w:r w:rsidRPr="008E2022">
        <w:rPr>
          <w:rFonts w:ascii="GillSansMT" w:hAnsi="GillSansMT" w:cs="GillSansMT"/>
          <w:color w:val="231F20"/>
          <w:sz w:val="20"/>
          <w:szCs w:val="20"/>
        </w:rPr>
        <w:t>children to learn the skills of self-control and reading</w:t>
      </w:r>
      <w:r>
        <w:rPr>
          <w:rFonts w:ascii="GillSansMT" w:hAnsi="GillSansMT" w:cs="GillSansMT"/>
          <w:color w:val="231F20"/>
          <w:sz w:val="20"/>
          <w:szCs w:val="20"/>
        </w:rPr>
        <w:t xml:space="preserve"> </w:t>
      </w:r>
      <w:r w:rsidRPr="008E2022">
        <w:rPr>
          <w:rFonts w:ascii="GillSansMT" w:hAnsi="GillSansMT" w:cs="GillSansMT"/>
          <w:color w:val="231F20"/>
          <w:sz w:val="20"/>
          <w:szCs w:val="20"/>
        </w:rPr>
        <w:t>others’ expressions.</w:t>
      </w:r>
      <w:r>
        <w:rPr>
          <w:rFonts w:ascii="GillSansMT" w:hAnsi="GillSansMT" w:cs="GillSansMT"/>
          <w:color w:val="231F20"/>
          <w:sz w:val="20"/>
          <w:szCs w:val="20"/>
        </w:rPr>
        <w:t xml:space="preserve"> </w:t>
      </w:r>
    </w:p>
    <w:p w:rsidR="008E2022" w:rsidRDefault="008E2022" w:rsidP="008E2022">
      <w:pPr>
        <w:autoSpaceDE w:val="0"/>
        <w:autoSpaceDN w:val="0"/>
        <w:adjustRightInd w:val="0"/>
        <w:spacing w:after="120"/>
        <w:rPr>
          <w:rFonts w:ascii="GillSansMT" w:hAnsi="GillSansMT" w:cs="GillSansMT"/>
          <w:color w:val="231F20"/>
          <w:sz w:val="20"/>
          <w:szCs w:val="20"/>
        </w:rPr>
      </w:pPr>
      <w:r w:rsidRPr="008E2022">
        <w:rPr>
          <w:rFonts w:ascii="GillSansMT" w:hAnsi="GillSansMT" w:cs="GillSansMT"/>
          <w:color w:val="231F20"/>
          <w:sz w:val="20"/>
          <w:szCs w:val="20"/>
        </w:rPr>
        <w:t>Due to the varied age groups in school age care</w:t>
      </w:r>
      <w:r>
        <w:rPr>
          <w:rFonts w:ascii="GillSansMT" w:hAnsi="GillSansMT" w:cs="GillSansMT"/>
          <w:color w:val="231F20"/>
          <w:sz w:val="20"/>
          <w:szCs w:val="20"/>
        </w:rPr>
        <w:t xml:space="preserve"> </w:t>
      </w:r>
      <w:r w:rsidRPr="008E2022">
        <w:rPr>
          <w:rFonts w:ascii="GillSansMT" w:hAnsi="GillSansMT" w:cs="GillSansMT"/>
          <w:color w:val="231F20"/>
          <w:sz w:val="20"/>
          <w:szCs w:val="20"/>
        </w:rPr>
        <w:t>settings, educators need to consider the differing</w:t>
      </w:r>
      <w:r>
        <w:rPr>
          <w:rFonts w:ascii="GillSansMT" w:hAnsi="GillSansMT" w:cs="GillSansMT"/>
          <w:color w:val="231F20"/>
          <w:sz w:val="20"/>
          <w:szCs w:val="20"/>
        </w:rPr>
        <w:t xml:space="preserve"> </w:t>
      </w:r>
      <w:r w:rsidRPr="008E2022">
        <w:rPr>
          <w:rFonts w:ascii="GillSansMT" w:hAnsi="GillSansMT" w:cs="GillSansMT"/>
          <w:color w:val="231F20"/>
          <w:sz w:val="20"/>
          <w:szCs w:val="20"/>
        </w:rPr>
        <w:t>developmental and skill level of the children involved.</w:t>
      </w:r>
      <w:r>
        <w:rPr>
          <w:rFonts w:ascii="GillSansMT" w:hAnsi="GillSansMT" w:cs="GillSansMT"/>
          <w:color w:val="231F20"/>
          <w:sz w:val="20"/>
          <w:szCs w:val="20"/>
        </w:rPr>
        <w:t xml:space="preserve"> </w:t>
      </w:r>
    </w:p>
    <w:p w:rsidR="008E2022" w:rsidRPr="008E2022" w:rsidRDefault="008E2022" w:rsidP="005A0EB9">
      <w:pPr>
        <w:pStyle w:val="ListParagraph"/>
        <w:numPr>
          <w:ilvl w:val="0"/>
          <w:numId w:val="46"/>
        </w:numPr>
        <w:autoSpaceDE w:val="0"/>
        <w:autoSpaceDN w:val="0"/>
        <w:adjustRightInd w:val="0"/>
        <w:spacing w:after="120"/>
        <w:rPr>
          <w:rFonts w:ascii="GillSansMT" w:hAnsi="GillSansMT" w:cs="GillSansMT"/>
          <w:color w:val="231F20"/>
          <w:sz w:val="20"/>
          <w:szCs w:val="20"/>
        </w:rPr>
      </w:pPr>
      <w:r w:rsidRPr="008E2022">
        <w:rPr>
          <w:rFonts w:ascii="GillSansMT" w:hAnsi="GillSansMT" w:cs="GillSansMT"/>
          <w:color w:val="231F20"/>
          <w:sz w:val="20"/>
          <w:szCs w:val="20"/>
        </w:rPr>
        <w:t>If children don’t have opportunities to participate in rough and tumble play, what other ways can they learn the skill of self-control?</w:t>
      </w:r>
    </w:p>
    <w:p w:rsidR="008E2022" w:rsidRPr="008E2022" w:rsidRDefault="008E2022" w:rsidP="005A0EB9">
      <w:pPr>
        <w:pStyle w:val="ListParagraph"/>
        <w:numPr>
          <w:ilvl w:val="0"/>
          <w:numId w:val="47"/>
        </w:numPr>
        <w:autoSpaceDE w:val="0"/>
        <w:autoSpaceDN w:val="0"/>
        <w:adjustRightInd w:val="0"/>
        <w:spacing w:after="120"/>
        <w:rPr>
          <w:rFonts w:ascii="GillSansMT" w:hAnsi="GillSansMT" w:cs="GillSansMT"/>
          <w:color w:val="231F20"/>
          <w:sz w:val="20"/>
          <w:szCs w:val="20"/>
        </w:rPr>
      </w:pPr>
      <w:r w:rsidRPr="008E2022">
        <w:rPr>
          <w:rFonts w:ascii="GillSansMT" w:hAnsi="GillSansMT" w:cs="GillSansMT"/>
          <w:color w:val="231F20"/>
          <w:sz w:val="20"/>
          <w:szCs w:val="20"/>
        </w:rPr>
        <w:t>What benefits do you see in rough and tumble play?</w:t>
      </w:r>
    </w:p>
    <w:p w:rsidR="008E2022" w:rsidRPr="008E2022" w:rsidRDefault="008E2022" w:rsidP="005A0EB9">
      <w:pPr>
        <w:pStyle w:val="ListParagraph"/>
        <w:numPr>
          <w:ilvl w:val="0"/>
          <w:numId w:val="47"/>
        </w:numPr>
        <w:autoSpaceDE w:val="0"/>
        <w:autoSpaceDN w:val="0"/>
        <w:adjustRightInd w:val="0"/>
        <w:spacing w:after="120"/>
        <w:rPr>
          <w:rFonts w:ascii="GillSansMT" w:hAnsi="GillSansMT" w:cs="GillSansMT"/>
          <w:color w:val="231F20"/>
          <w:sz w:val="20"/>
          <w:szCs w:val="20"/>
        </w:rPr>
      </w:pPr>
      <w:r w:rsidRPr="008E2022">
        <w:rPr>
          <w:rFonts w:ascii="GillSansMT" w:hAnsi="GillSansMT" w:cs="GillSansMT"/>
          <w:color w:val="231F20"/>
          <w:sz w:val="20"/>
          <w:szCs w:val="20"/>
        </w:rPr>
        <w:t>What things do you need to consider in your setting regarding rough and tumble play?</w:t>
      </w:r>
    </w:p>
    <w:p w:rsidR="008E2022" w:rsidRPr="008E2022" w:rsidRDefault="008E2022" w:rsidP="005A0EB9">
      <w:pPr>
        <w:pStyle w:val="ListParagraph"/>
        <w:numPr>
          <w:ilvl w:val="0"/>
          <w:numId w:val="47"/>
        </w:numPr>
        <w:autoSpaceDE w:val="0"/>
        <w:autoSpaceDN w:val="0"/>
        <w:adjustRightInd w:val="0"/>
        <w:spacing w:after="120"/>
        <w:rPr>
          <w:rFonts w:ascii="GillSansMT" w:hAnsi="GillSansMT" w:cs="GillSansMT"/>
          <w:color w:val="231F20"/>
          <w:sz w:val="20"/>
          <w:szCs w:val="20"/>
        </w:rPr>
      </w:pPr>
      <w:r w:rsidRPr="008E2022">
        <w:rPr>
          <w:rFonts w:ascii="GillSansMT" w:hAnsi="GillSansMT" w:cs="GillSansMT"/>
          <w:color w:val="231F20"/>
          <w:sz w:val="20"/>
          <w:szCs w:val="20"/>
        </w:rPr>
        <w:t>How do you recognise when the experience is becoming unsafe?</w:t>
      </w:r>
    </w:p>
    <w:p w:rsidR="008E2022" w:rsidRPr="008E2022" w:rsidRDefault="008E2022" w:rsidP="005A0EB9">
      <w:pPr>
        <w:pStyle w:val="ListParagraph"/>
        <w:numPr>
          <w:ilvl w:val="0"/>
          <w:numId w:val="47"/>
        </w:numPr>
        <w:autoSpaceDE w:val="0"/>
        <w:autoSpaceDN w:val="0"/>
        <w:adjustRightInd w:val="0"/>
        <w:spacing w:after="120"/>
        <w:rPr>
          <w:rFonts w:ascii="GillSansMT" w:hAnsi="GillSansMT" w:cs="GillSansMT"/>
          <w:color w:val="231F20"/>
          <w:sz w:val="20"/>
          <w:szCs w:val="20"/>
        </w:rPr>
      </w:pPr>
      <w:r w:rsidRPr="008E2022">
        <w:rPr>
          <w:rFonts w:ascii="GillSansMT" w:hAnsi="GillSansMT" w:cs="GillSansMT"/>
          <w:color w:val="231F20"/>
          <w:sz w:val="20"/>
          <w:szCs w:val="20"/>
        </w:rPr>
        <w:t>What are educators’ confidence and skill levels in facilitating rough and tumble play? How might these be developed?</w:t>
      </w:r>
    </w:p>
    <w:p w:rsidR="008E2022" w:rsidRPr="008E2022" w:rsidRDefault="008E2022" w:rsidP="005A0EB9">
      <w:pPr>
        <w:pStyle w:val="ListParagraph"/>
        <w:numPr>
          <w:ilvl w:val="0"/>
          <w:numId w:val="47"/>
        </w:numPr>
        <w:autoSpaceDE w:val="0"/>
        <w:autoSpaceDN w:val="0"/>
        <w:adjustRightInd w:val="0"/>
        <w:spacing w:after="120"/>
        <w:rPr>
          <w:rFonts w:ascii="GillSansMT" w:hAnsi="GillSansMT" w:cs="GillSansMT"/>
          <w:color w:val="231F20"/>
          <w:sz w:val="20"/>
          <w:szCs w:val="20"/>
        </w:rPr>
      </w:pPr>
      <w:r w:rsidRPr="008E2022">
        <w:rPr>
          <w:rFonts w:ascii="GillSansMT" w:hAnsi="GillSansMT" w:cs="GillSansMT"/>
          <w:color w:val="231F20"/>
          <w:sz w:val="20"/>
          <w:szCs w:val="20"/>
        </w:rPr>
        <w:t>How often should children be able to engage in rough and tumble play?</w:t>
      </w:r>
    </w:p>
    <w:p w:rsidR="008E2022" w:rsidRPr="008E2022" w:rsidRDefault="008E2022" w:rsidP="008E2022">
      <w:pPr>
        <w:autoSpaceDE w:val="0"/>
        <w:autoSpaceDN w:val="0"/>
        <w:adjustRightInd w:val="0"/>
        <w:spacing w:before="240" w:after="120"/>
        <w:rPr>
          <w:rFonts w:ascii="GillSansMT" w:hAnsi="GillSansMT" w:cs="GillSansMT"/>
          <w:color w:val="1A80BD"/>
          <w:sz w:val="28"/>
          <w:szCs w:val="28"/>
        </w:rPr>
      </w:pPr>
      <w:r w:rsidRPr="008E2022">
        <w:rPr>
          <w:rFonts w:ascii="GillSansMT" w:hAnsi="GillSansMT" w:cs="GillSansMT"/>
          <w:color w:val="1A80BD"/>
          <w:sz w:val="28"/>
          <w:szCs w:val="28"/>
        </w:rPr>
        <w:t>Collecting</w:t>
      </w:r>
    </w:p>
    <w:p w:rsidR="008E2022" w:rsidRPr="008E2022" w:rsidRDefault="008E2022" w:rsidP="008E2022">
      <w:pPr>
        <w:autoSpaceDE w:val="0"/>
        <w:autoSpaceDN w:val="0"/>
        <w:adjustRightInd w:val="0"/>
        <w:spacing w:after="120"/>
        <w:rPr>
          <w:rFonts w:ascii="GillSansMT" w:hAnsi="GillSansMT" w:cs="GillSansMT"/>
          <w:color w:val="231F20"/>
          <w:sz w:val="20"/>
          <w:szCs w:val="20"/>
        </w:rPr>
      </w:pPr>
      <w:r w:rsidRPr="008E2022">
        <w:rPr>
          <w:rFonts w:ascii="GillSansMT" w:hAnsi="GillSansMT" w:cs="GillSansMT"/>
          <w:color w:val="231F20"/>
          <w:sz w:val="20"/>
          <w:szCs w:val="20"/>
        </w:rPr>
        <w:t>School age children are avid collectors! These</w:t>
      </w:r>
      <w:r>
        <w:rPr>
          <w:rFonts w:ascii="GillSansMT" w:hAnsi="GillSansMT" w:cs="GillSansMT"/>
          <w:color w:val="231F20"/>
          <w:sz w:val="20"/>
          <w:szCs w:val="20"/>
        </w:rPr>
        <w:t xml:space="preserve"> </w:t>
      </w:r>
      <w:r w:rsidRPr="008E2022">
        <w:rPr>
          <w:rFonts w:ascii="GillSansMT" w:hAnsi="GillSansMT" w:cs="GillSansMT"/>
          <w:color w:val="231F20"/>
          <w:sz w:val="20"/>
          <w:szCs w:val="20"/>
        </w:rPr>
        <w:t>collections may range from everyday found objects,</w:t>
      </w:r>
      <w:r>
        <w:rPr>
          <w:rFonts w:ascii="GillSansMT" w:hAnsi="GillSansMT" w:cs="GillSansMT"/>
          <w:color w:val="231F20"/>
          <w:sz w:val="20"/>
          <w:szCs w:val="20"/>
        </w:rPr>
        <w:t xml:space="preserve"> </w:t>
      </w:r>
      <w:r w:rsidRPr="008E2022">
        <w:rPr>
          <w:rFonts w:ascii="GillSansMT" w:hAnsi="GillSansMT" w:cs="GillSansMT"/>
          <w:color w:val="231F20"/>
          <w:sz w:val="20"/>
          <w:szCs w:val="20"/>
        </w:rPr>
        <w:t>such as rocks, to bought objects, such as collector</w:t>
      </w:r>
      <w:r>
        <w:rPr>
          <w:rFonts w:ascii="GillSansMT" w:hAnsi="GillSansMT" w:cs="GillSansMT"/>
          <w:color w:val="231F20"/>
          <w:sz w:val="20"/>
          <w:szCs w:val="20"/>
        </w:rPr>
        <w:t xml:space="preserve"> </w:t>
      </w:r>
      <w:r w:rsidRPr="008E2022">
        <w:rPr>
          <w:rFonts w:ascii="GillSansMT" w:hAnsi="GillSansMT" w:cs="GillSansMT"/>
          <w:color w:val="231F20"/>
          <w:sz w:val="20"/>
          <w:szCs w:val="20"/>
        </w:rPr>
        <w:t>cards. Unlike adult collectors, children incorporate</w:t>
      </w:r>
      <w:r>
        <w:rPr>
          <w:rFonts w:ascii="GillSansMT" w:hAnsi="GillSansMT" w:cs="GillSansMT"/>
          <w:color w:val="231F20"/>
          <w:sz w:val="20"/>
          <w:szCs w:val="20"/>
        </w:rPr>
        <w:t xml:space="preserve"> </w:t>
      </w:r>
      <w:r w:rsidRPr="008E2022">
        <w:rPr>
          <w:rFonts w:ascii="GillSansMT" w:hAnsi="GillSansMT" w:cs="GillSansMT"/>
          <w:color w:val="231F20"/>
          <w:sz w:val="20"/>
          <w:szCs w:val="20"/>
        </w:rPr>
        <w:t>their collections into game playing. Collections</w:t>
      </w:r>
      <w:r>
        <w:rPr>
          <w:rFonts w:ascii="GillSansMT" w:hAnsi="GillSansMT" w:cs="GillSansMT"/>
          <w:color w:val="231F20"/>
          <w:sz w:val="20"/>
          <w:szCs w:val="20"/>
        </w:rPr>
        <w:t xml:space="preserve"> </w:t>
      </w:r>
      <w:r w:rsidRPr="008E2022">
        <w:rPr>
          <w:rFonts w:ascii="GillSansMT" w:hAnsi="GillSansMT" w:cs="GillSansMT"/>
          <w:color w:val="231F20"/>
          <w:sz w:val="20"/>
          <w:szCs w:val="20"/>
        </w:rPr>
        <w:t>allow school children opportunities to develop their</w:t>
      </w:r>
      <w:r>
        <w:rPr>
          <w:rFonts w:ascii="GillSansMT" w:hAnsi="GillSansMT" w:cs="GillSansMT"/>
          <w:color w:val="231F20"/>
          <w:sz w:val="20"/>
          <w:szCs w:val="20"/>
        </w:rPr>
        <w:t xml:space="preserve"> </w:t>
      </w:r>
      <w:r w:rsidRPr="008E2022">
        <w:rPr>
          <w:rFonts w:ascii="GillSansMT" w:hAnsi="GillSansMT" w:cs="GillSansMT"/>
          <w:color w:val="231F20"/>
          <w:sz w:val="20"/>
          <w:szCs w:val="20"/>
        </w:rPr>
        <w:t>analysis and classification skills. Children can also</w:t>
      </w:r>
      <w:r>
        <w:rPr>
          <w:rFonts w:ascii="GillSansMT" w:hAnsi="GillSansMT" w:cs="GillSansMT"/>
          <w:color w:val="231F20"/>
          <w:sz w:val="20"/>
          <w:szCs w:val="20"/>
        </w:rPr>
        <w:t xml:space="preserve"> </w:t>
      </w:r>
      <w:r w:rsidRPr="008E2022">
        <w:rPr>
          <w:rFonts w:ascii="GillSansMT" w:hAnsi="GillSansMT" w:cs="GillSansMT"/>
          <w:color w:val="231F20"/>
          <w:sz w:val="20"/>
          <w:szCs w:val="20"/>
        </w:rPr>
        <w:t>develop social skills, such as negotiation through</w:t>
      </w:r>
      <w:r>
        <w:rPr>
          <w:rFonts w:ascii="GillSansMT" w:hAnsi="GillSansMT" w:cs="GillSansMT"/>
          <w:color w:val="231F20"/>
          <w:sz w:val="20"/>
          <w:szCs w:val="20"/>
        </w:rPr>
        <w:t xml:space="preserve"> </w:t>
      </w:r>
      <w:r w:rsidRPr="008E2022">
        <w:rPr>
          <w:rFonts w:ascii="GillSansMT" w:hAnsi="GillSansMT" w:cs="GillSansMT"/>
          <w:color w:val="231F20"/>
          <w:sz w:val="20"/>
          <w:szCs w:val="20"/>
        </w:rPr>
        <w:t>trading. Trading may be a challenging issue in school</w:t>
      </w:r>
      <w:r>
        <w:rPr>
          <w:rFonts w:ascii="GillSansMT" w:hAnsi="GillSansMT" w:cs="GillSansMT"/>
          <w:color w:val="231F20"/>
          <w:sz w:val="20"/>
          <w:szCs w:val="20"/>
        </w:rPr>
        <w:t xml:space="preserve"> </w:t>
      </w:r>
      <w:r w:rsidRPr="008E2022">
        <w:rPr>
          <w:rFonts w:ascii="GillSansMT" w:hAnsi="GillSansMT" w:cs="GillSansMT"/>
          <w:color w:val="231F20"/>
          <w:sz w:val="20"/>
          <w:szCs w:val="20"/>
        </w:rPr>
        <w:t>age care settings, as children from differing ages</w:t>
      </w:r>
      <w:r>
        <w:rPr>
          <w:rFonts w:ascii="GillSansMT" w:hAnsi="GillSansMT" w:cs="GillSansMT"/>
          <w:color w:val="231F20"/>
          <w:sz w:val="20"/>
          <w:szCs w:val="20"/>
        </w:rPr>
        <w:t xml:space="preserve"> </w:t>
      </w:r>
      <w:r w:rsidRPr="008E2022">
        <w:rPr>
          <w:rFonts w:ascii="GillSansMT" w:hAnsi="GillSansMT" w:cs="GillSansMT"/>
          <w:color w:val="231F20"/>
          <w:sz w:val="20"/>
          <w:szCs w:val="20"/>
        </w:rPr>
        <w:t>may present with a wide range of negotiation skills.</w:t>
      </w:r>
      <w:r>
        <w:rPr>
          <w:rFonts w:ascii="GillSansMT" w:hAnsi="GillSansMT" w:cs="GillSansMT"/>
          <w:color w:val="231F20"/>
          <w:sz w:val="20"/>
          <w:szCs w:val="20"/>
        </w:rPr>
        <w:t xml:space="preserve"> </w:t>
      </w:r>
      <w:r w:rsidRPr="008E2022">
        <w:rPr>
          <w:rFonts w:ascii="GillSansMT" w:hAnsi="GillSansMT" w:cs="GillSansMT"/>
          <w:color w:val="231F20"/>
          <w:sz w:val="20"/>
          <w:szCs w:val="20"/>
        </w:rPr>
        <w:t>‘Trades’ may not always seem fair. One-sided trades</w:t>
      </w:r>
      <w:r>
        <w:rPr>
          <w:rFonts w:ascii="GillSansMT" w:hAnsi="GillSansMT" w:cs="GillSansMT"/>
          <w:color w:val="231F20"/>
          <w:sz w:val="20"/>
          <w:szCs w:val="20"/>
        </w:rPr>
        <w:t xml:space="preserve"> </w:t>
      </w:r>
      <w:r w:rsidRPr="008E2022">
        <w:rPr>
          <w:rFonts w:ascii="GillSansMT" w:hAnsi="GillSansMT" w:cs="GillSansMT"/>
          <w:color w:val="231F20"/>
          <w:sz w:val="20"/>
          <w:szCs w:val="20"/>
        </w:rPr>
        <w:t>may also see involvement from families and are</w:t>
      </w:r>
      <w:r>
        <w:rPr>
          <w:rFonts w:ascii="GillSansMT" w:hAnsi="GillSansMT" w:cs="GillSansMT"/>
          <w:color w:val="231F20"/>
          <w:sz w:val="20"/>
          <w:szCs w:val="20"/>
        </w:rPr>
        <w:t xml:space="preserve"> </w:t>
      </w:r>
      <w:r w:rsidRPr="008E2022">
        <w:rPr>
          <w:rFonts w:ascii="GillSansMT" w:hAnsi="GillSansMT" w:cs="GillSansMT"/>
          <w:color w:val="231F20"/>
          <w:sz w:val="20"/>
          <w:szCs w:val="20"/>
        </w:rPr>
        <w:t>sometimes challenging to handle. Many school age</w:t>
      </w:r>
      <w:r>
        <w:rPr>
          <w:rFonts w:ascii="GillSansMT" w:hAnsi="GillSansMT" w:cs="GillSansMT"/>
          <w:color w:val="231F20"/>
          <w:sz w:val="20"/>
          <w:szCs w:val="20"/>
        </w:rPr>
        <w:t xml:space="preserve"> </w:t>
      </w:r>
      <w:r w:rsidRPr="008E2022">
        <w:rPr>
          <w:rFonts w:ascii="GillSansMT" w:hAnsi="GillSansMT" w:cs="GillSansMT"/>
          <w:color w:val="231F20"/>
          <w:sz w:val="20"/>
          <w:szCs w:val="20"/>
        </w:rPr>
        <w:t>care settings and schools will ban collections to</w:t>
      </w:r>
      <w:r>
        <w:rPr>
          <w:rFonts w:ascii="GillSansMT" w:hAnsi="GillSansMT" w:cs="GillSansMT"/>
          <w:color w:val="231F20"/>
          <w:sz w:val="20"/>
          <w:szCs w:val="20"/>
        </w:rPr>
        <w:t xml:space="preserve"> </w:t>
      </w:r>
      <w:r w:rsidRPr="008E2022">
        <w:rPr>
          <w:rFonts w:ascii="GillSansMT" w:hAnsi="GillSansMT" w:cs="GillSansMT"/>
          <w:color w:val="231F20"/>
          <w:sz w:val="20"/>
          <w:szCs w:val="20"/>
        </w:rPr>
        <w:t>avoid this. If you operate from a school setting, liaise</w:t>
      </w:r>
      <w:r>
        <w:rPr>
          <w:rFonts w:ascii="GillSansMT" w:hAnsi="GillSansMT" w:cs="GillSansMT"/>
          <w:color w:val="231F20"/>
          <w:sz w:val="20"/>
          <w:szCs w:val="20"/>
        </w:rPr>
        <w:t xml:space="preserve"> </w:t>
      </w:r>
      <w:r w:rsidRPr="008E2022">
        <w:rPr>
          <w:rFonts w:ascii="GillSansMT" w:hAnsi="GillSansMT" w:cs="GillSansMT"/>
          <w:color w:val="231F20"/>
          <w:sz w:val="20"/>
          <w:szCs w:val="20"/>
        </w:rPr>
        <w:t>with other educators on site, as well as children and</w:t>
      </w:r>
      <w:r>
        <w:rPr>
          <w:rFonts w:ascii="GillSansMT" w:hAnsi="GillSansMT" w:cs="GillSansMT"/>
          <w:color w:val="231F20"/>
          <w:sz w:val="20"/>
          <w:szCs w:val="20"/>
        </w:rPr>
        <w:t xml:space="preserve"> </w:t>
      </w:r>
      <w:r w:rsidRPr="008E2022">
        <w:rPr>
          <w:rFonts w:ascii="GillSansMT" w:hAnsi="GillSansMT" w:cs="GillSansMT"/>
          <w:color w:val="231F20"/>
          <w:sz w:val="20"/>
          <w:szCs w:val="20"/>
        </w:rPr>
        <w:t>families, to develop a policy and some procedures</w:t>
      </w:r>
      <w:r>
        <w:rPr>
          <w:rFonts w:ascii="GillSansMT" w:hAnsi="GillSansMT" w:cs="GillSansMT"/>
          <w:color w:val="231F20"/>
          <w:sz w:val="20"/>
          <w:szCs w:val="20"/>
        </w:rPr>
        <w:t xml:space="preserve"> </w:t>
      </w:r>
      <w:r w:rsidRPr="008E2022">
        <w:rPr>
          <w:rFonts w:ascii="GillSansMT" w:hAnsi="GillSansMT" w:cs="GillSansMT"/>
          <w:color w:val="231F20"/>
          <w:sz w:val="20"/>
          <w:szCs w:val="20"/>
        </w:rPr>
        <w:t>to guide the issues associated with collecting and</w:t>
      </w:r>
      <w:r>
        <w:rPr>
          <w:rFonts w:ascii="GillSansMT" w:hAnsi="GillSansMT" w:cs="GillSansMT"/>
          <w:color w:val="231F20"/>
          <w:sz w:val="20"/>
          <w:szCs w:val="20"/>
        </w:rPr>
        <w:t xml:space="preserve"> </w:t>
      </w:r>
      <w:r w:rsidRPr="008E2022">
        <w:rPr>
          <w:rFonts w:ascii="GillSansMT" w:hAnsi="GillSansMT" w:cs="GillSansMT"/>
          <w:color w:val="231F20"/>
          <w:sz w:val="20"/>
          <w:szCs w:val="20"/>
        </w:rPr>
        <w:t>trading.</w:t>
      </w:r>
    </w:p>
    <w:p w:rsidR="008E2022" w:rsidRPr="008E2022" w:rsidRDefault="008E2022" w:rsidP="005A0EB9">
      <w:pPr>
        <w:pStyle w:val="ListParagraph"/>
        <w:numPr>
          <w:ilvl w:val="0"/>
          <w:numId w:val="48"/>
        </w:numPr>
        <w:autoSpaceDE w:val="0"/>
        <w:autoSpaceDN w:val="0"/>
        <w:adjustRightInd w:val="0"/>
        <w:spacing w:after="120"/>
        <w:rPr>
          <w:rFonts w:ascii="GillSansMT" w:hAnsi="GillSansMT" w:cs="GillSansMT"/>
          <w:color w:val="231F20"/>
          <w:sz w:val="20"/>
          <w:szCs w:val="20"/>
        </w:rPr>
      </w:pPr>
      <w:r w:rsidRPr="008E2022">
        <w:rPr>
          <w:rFonts w:ascii="GillSansMT" w:hAnsi="GillSansMT" w:cs="GillSansMT"/>
          <w:color w:val="231F20"/>
          <w:sz w:val="20"/>
          <w:szCs w:val="20"/>
        </w:rPr>
        <w:t>Do the children in your school age care setting bring along collections? How do you deal with them? Do you establish rules?</w:t>
      </w:r>
    </w:p>
    <w:p w:rsidR="008E2022" w:rsidRPr="008E2022" w:rsidRDefault="008E2022" w:rsidP="005A0EB9">
      <w:pPr>
        <w:pStyle w:val="ListParagraph"/>
        <w:numPr>
          <w:ilvl w:val="0"/>
          <w:numId w:val="48"/>
        </w:numPr>
        <w:autoSpaceDE w:val="0"/>
        <w:autoSpaceDN w:val="0"/>
        <w:adjustRightInd w:val="0"/>
        <w:spacing w:after="120"/>
        <w:rPr>
          <w:rFonts w:ascii="GillSansMT" w:hAnsi="GillSansMT" w:cs="GillSansMT"/>
          <w:color w:val="231F20"/>
          <w:sz w:val="20"/>
          <w:szCs w:val="20"/>
        </w:rPr>
      </w:pPr>
      <w:r w:rsidRPr="008E2022">
        <w:rPr>
          <w:rFonts w:ascii="GillSansMT" w:hAnsi="GillSansMT" w:cs="GillSansMT"/>
          <w:color w:val="231F20"/>
          <w:sz w:val="20"/>
          <w:szCs w:val="20"/>
        </w:rPr>
        <w:t>What is the consequence if you ban certain collections? Does it stop trading? Is there a better/different way of dealing with trading?</w:t>
      </w:r>
    </w:p>
    <w:p w:rsidR="008E2022" w:rsidRPr="008E2022" w:rsidRDefault="008E2022" w:rsidP="005A0EB9">
      <w:pPr>
        <w:pStyle w:val="ListParagraph"/>
        <w:numPr>
          <w:ilvl w:val="0"/>
          <w:numId w:val="48"/>
        </w:numPr>
        <w:autoSpaceDE w:val="0"/>
        <w:autoSpaceDN w:val="0"/>
        <w:adjustRightInd w:val="0"/>
        <w:spacing w:after="120"/>
        <w:rPr>
          <w:rFonts w:ascii="GillSansMT" w:hAnsi="GillSansMT" w:cs="GillSansMT"/>
          <w:color w:val="231F20"/>
          <w:sz w:val="20"/>
          <w:szCs w:val="20"/>
        </w:rPr>
      </w:pPr>
      <w:r w:rsidRPr="008E2022">
        <w:rPr>
          <w:rFonts w:ascii="GillSansMT" w:hAnsi="GillSansMT" w:cs="GillSansMT"/>
          <w:color w:val="231F20"/>
          <w:sz w:val="20"/>
          <w:szCs w:val="20"/>
        </w:rPr>
        <w:t>How might you help children to acquire better negotiation skills?</w:t>
      </w:r>
    </w:p>
    <w:p w:rsidR="008E2022" w:rsidRPr="008E2022" w:rsidRDefault="008E2022" w:rsidP="005A0EB9">
      <w:pPr>
        <w:pStyle w:val="ListParagraph"/>
        <w:numPr>
          <w:ilvl w:val="0"/>
          <w:numId w:val="48"/>
        </w:numPr>
        <w:autoSpaceDE w:val="0"/>
        <w:autoSpaceDN w:val="0"/>
        <w:adjustRightInd w:val="0"/>
        <w:spacing w:after="120"/>
        <w:rPr>
          <w:rFonts w:ascii="GillSansMT" w:hAnsi="GillSansMT" w:cs="GillSansMT"/>
          <w:color w:val="231F20"/>
          <w:sz w:val="20"/>
          <w:szCs w:val="20"/>
        </w:rPr>
      </w:pPr>
      <w:r w:rsidRPr="008E2022">
        <w:rPr>
          <w:rFonts w:ascii="GillSansMT" w:hAnsi="GillSansMT" w:cs="GillSansMT"/>
          <w:color w:val="231F20"/>
          <w:sz w:val="20"/>
          <w:szCs w:val="20"/>
        </w:rPr>
        <w:t>If you are in a school based setting, what is your school’s policy on bringing collections to school?</w:t>
      </w:r>
    </w:p>
    <w:p w:rsidR="008E2022" w:rsidRDefault="008E2022" w:rsidP="005A0EB9">
      <w:pPr>
        <w:pStyle w:val="ListParagraph"/>
        <w:numPr>
          <w:ilvl w:val="0"/>
          <w:numId w:val="48"/>
        </w:numPr>
        <w:autoSpaceDE w:val="0"/>
        <w:autoSpaceDN w:val="0"/>
        <w:adjustRightInd w:val="0"/>
        <w:spacing w:after="120"/>
        <w:rPr>
          <w:rFonts w:ascii="GillSansMT" w:hAnsi="GillSansMT" w:cs="GillSansMT"/>
          <w:color w:val="231F20"/>
          <w:sz w:val="20"/>
          <w:szCs w:val="20"/>
        </w:rPr>
      </w:pPr>
      <w:r w:rsidRPr="008E2022">
        <w:rPr>
          <w:rFonts w:ascii="GillSansMT" w:hAnsi="GillSansMT" w:cs="GillSansMT"/>
          <w:color w:val="231F20"/>
          <w:sz w:val="20"/>
          <w:szCs w:val="20"/>
        </w:rPr>
        <w:t>Is this policy appropriate in a recreation and leisure setting?</w:t>
      </w:r>
    </w:p>
    <w:p w:rsidR="008E2022" w:rsidRDefault="008E2022" w:rsidP="00D3129B">
      <w:pPr>
        <w:autoSpaceDE w:val="0"/>
        <w:autoSpaceDN w:val="0"/>
        <w:adjustRightInd w:val="0"/>
        <w:spacing w:before="240" w:after="120"/>
        <w:rPr>
          <w:rFonts w:ascii="GillSansMT" w:hAnsi="GillSansMT" w:cs="GillSansMT"/>
          <w:color w:val="1A80BD"/>
          <w:sz w:val="28"/>
          <w:szCs w:val="28"/>
        </w:rPr>
      </w:pPr>
      <w:r>
        <w:rPr>
          <w:rFonts w:ascii="GillSansMT" w:hAnsi="GillSansMT" w:cs="GillSansMT"/>
          <w:color w:val="1A80BD"/>
          <w:sz w:val="28"/>
          <w:szCs w:val="28"/>
        </w:rPr>
        <w:t>Excursions</w:t>
      </w:r>
    </w:p>
    <w:p w:rsidR="008E2022" w:rsidRDefault="008E2022" w:rsidP="00D3129B">
      <w:pPr>
        <w:autoSpaceDE w:val="0"/>
        <w:autoSpaceDN w:val="0"/>
        <w:adjustRightInd w:val="0"/>
        <w:spacing w:after="120"/>
        <w:rPr>
          <w:rFonts w:ascii="GillSansMT" w:hAnsi="GillSansMT" w:cs="GillSansMT"/>
          <w:color w:val="231F20"/>
          <w:sz w:val="20"/>
          <w:szCs w:val="20"/>
        </w:rPr>
      </w:pPr>
      <w:r>
        <w:rPr>
          <w:rFonts w:ascii="GillSansMT" w:hAnsi="GillSansMT" w:cs="GillSansMT"/>
          <w:color w:val="231F20"/>
          <w:sz w:val="20"/>
          <w:szCs w:val="20"/>
        </w:rPr>
        <w:t>School age c</w:t>
      </w:r>
      <w:r w:rsidR="00D3129B">
        <w:rPr>
          <w:rFonts w:ascii="GillSansMT" w:hAnsi="GillSansMT" w:cs="GillSansMT"/>
          <w:color w:val="231F20"/>
          <w:sz w:val="20"/>
          <w:szCs w:val="20"/>
        </w:rPr>
        <w:t xml:space="preserve">hildren generally love going on </w:t>
      </w:r>
      <w:r>
        <w:rPr>
          <w:rFonts w:ascii="GillSansMT" w:hAnsi="GillSansMT" w:cs="GillSansMT"/>
          <w:color w:val="231F20"/>
          <w:sz w:val="20"/>
          <w:szCs w:val="20"/>
        </w:rPr>
        <w:t>excursions. In school age care settings</w:t>
      </w:r>
      <w:r w:rsidR="00D3129B">
        <w:rPr>
          <w:rFonts w:ascii="GillSansMT" w:hAnsi="GillSansMT" w:cs="GillSansMT"/>
          <w:color w:val="231F20"/>
          <w:sz w:val="20"/>
          <w:szCs w:val="20"/>
        </w:rPr>
        <w:t xml:space="preserve">, this occurs </w:t>
      </w:r>
      <w:r>
        <w:rPr>
          <w:rFonts w:ascii="GillSansMT" w:hAnsi="GillSansMT" w:cs="GillSansMT"/>
          <w:color w:val="231F20"/>
          <w:sz w:val="20"/>
          <w:szCs w:val="20"/>
        </w:rPr>
        <w:t xml:space="preserve">most frequently </w:t>
      </w:r>
      <w:r w:rsidR="00D3129B">
        <w:rPr>
          <w:rFonts w:ascii="GillSansMT" w:hAnsi="GillSansMT" w:cs="GillSansMT"/>
          <w:color w:val="231F20"/>
          <w:sz w:val="20"/>
          <w:szCs w:val="20"/>
        </w:rPr>
        <w:t xml:space="preserve">during the school holidays when </w:t>
      </w:r>
      <w:r>
        <w:rPr>
          <w:rFonts w:ascii="GillSansMT" w:hAnsi="GillSansMT" w:cs="GillSansMT"/>
          <w:color w:val="231F20"/>
          <w:sz w:val="20"/>
          <w:szCs w:val="20"/>
        </w:rPr>
        <w:t xml:space="preserve">children have longer </w:t>
      </w:r>
      <w:r w:rsidR="00D3129B">
        <w:rPr>
          <w:rFonts w:ascii="GillSansMT" w:hAnsi="GillSansMT" w:cs="GillSansMT"/>
          <w:color w:val="231F20"/>
          <w:sz w:val="20"/>
          <w:szCs w:val="20"/>
        </w:rPr>
        <w:t xml:space="preserve">periods of playtime. Excursions </w:t>
      </w:r>
      <w:r>
        <w:rPr>
          <w:rFonts w:ascii="GillSansMT" w:hAnsi="GillSansMT" w:cs="GillSansMT"/>
          <w:color w:val="231F20"/>
          <w:sz w:val="20"/>
          <w:szCs w:val="20"/>
        </w:rPr>
        <w:t>allow children to</w:t>
      </w:r>
      <w:r w:rsidR="00D3129B">
        <w:rPr>
          <w:rFonts w:ascii="GillSansMT" w:hAnsi="GillSansMT" w:cs="GillSansMT"/>
          <w:color w:val="231F20"/>
          <w:sz w:val="20"/>
          <w:szCs w:val="20"/>
        </w:rPr>
        <w:t xml:space="preserve"> feel more connected with their </w:t>
      </w:r>
      <w:r>
        <w:rPr>
          <w:rFonts w:ascii="GillSansMT" w:hAnsi="GillSansMT" w:cs="GillSansMT"/>
          <w:color w:val="231F20"/>
          <w:sz w:val="20"/>
          <w:szCs w:val="20"/>
        </w:rPr>
        <w:t>community, bu</w:t>
      </w:r>
      <w:r w:rsidR="00D3129B">
        <w:rPr>
          <w:rFonts w:ascii="GillSansMT" w:hAnsi="GillSansMT" w:cs="GillSansMT"/>
          <w:color w:val="231F20"/>
          <w:sz w:val="20"/>
          <w:szCs w:val="20"/>
        </w:rPr>
        <w:t xml:space="preserve">ild a sense of belonging within </w:t>
      </w:r>
      <w:r>
        <w:rPr>
          <w:rFonts w:ascii="GillSansMT" w:hAnsi="GillSansMT" w:cs="GillSansMT"/>
          <w:color w:val="231F20"/>
          <w:sz w:val="20"/>
          <w:szCs w:val="20"/>
        </w:rPr>
        <w:t>their group, provide the children with stimulat</w:t>
      </w:r>
      <w:r w:rsidR="00D3129B">
        <w:rPr>
          <w:rFonts w:ascii="GillSansMT" w:hAnsi="GillSansMT" w:cs="GillSansMT"/>
          <w:color w:val="231F20"/>
          <w:sz w:val="20"/>
          <w:szCs w:val="20"/>
        </w:rPr>
        <w:t xml:space="preserve">ing </w:t>
      </w:r>
      <w:r>
        <w:rPr>
          <w:rFonts w:ascii="GillSansMT" w:hAnsi="GillSansMT" w:cs="GillSansMT"/>
          <w:color w:val="231F20"/>
          <w:sz w:val="20"/>
          <w:szCs w:val="20"/>
        </w:rPr>
        <w:t>and different exp</w:t>
      </w:r>
      <w:r w:rsidR="00D3129B">
        <w:rPr>
          <w:rFonts w:ascii="GillSansMT" w:hAnsi="GillSansMT" w:cs="GillSansMT"/>
          <w:color w:val="231F20"/>
          <w:sz w:val="20"/>
          <w:szCs w:val="20"/>
        </w:rPr>
        <w:t xml:space="preserve">eriences, and may break up long </w:t>
      </w:r>
      <w:r>
        <w:rPr>
          <w:rFonts w:ascii="GillSansMT" w:hAnsi="GillSansMT" w:cs="GillSansMT"/>
          <w:color w:val="231F20"/>
          <w:sz w:val="20"/>
          <w:szCs w:val="20"/>
        </w:rPr>
        <w:t>unstructured peri</w:t>
      </w:r>
      <w:r w:rsidR="00D3129B">
        <w:rPr>
          <w:rFonts w:ascii="GillSansMT" w:hAnsi="GillSansMT" w:cs="GillSansMT"/>
          <w:color w:val="231F20"/>
          <w:sz w:val="20"/>
          <w:szCs w:val="20"/>
        </w:rPr>
        <w:t xml:space="preserve">ods of playtime. Excursions may </w:t>
      </w:r>
      <w:r>
        <w:rPr>
          <w:rFonts w:ascii="GillSansMT" w:hAnsi="GillSansMT" w:cs="GillSansMT"/>
          <w:color w:val="231F20"/>
          <w:sz w:val="20"/>
          <w:szCs w:val="20"/>
        </w:rPr>
        <w:t xml:space="preserve">allow children to test </w:t>
      </w:r>
      <w:r w:rsidR="00D3129B">
        <w:rPr>
          <w:rFonts w:ascii="GillSansMT" w:hAnsi="GillSansMT" w:cs="GillSansMT"/>
          <w:color w:val="231F20"/>
          <w:sz w:val="20"/>
          <w:szCs w:val="20"/>
        </w:rPr>
        <w:t xml:space="preserve">out their skills in a different </w:t>
      </w:r>
      <w:r>
        <w:rPr>
          <w:rFonts w:ascii="GillSansMT" w:hAnsi="GillSansMT" w:cs="GillSansMT"/>
          <w:color w:val="231F20"/>
          <w:sz w:val="20"/>
          <w:szCs w:val="20"/>
        </w:rPr>
        <w:t>context, such as skatin</w:t>
      </w:r>
      <w:r w:rsidR="00D3129B">
        <w:rPr>
          <w:rFonts w:ascii="GillSansMT" w:hAnsi="GillSansMT" w:cs="GillSansMT"/>
          <w:color w:val="231F20"/>
          <w:sz w:val="20"/>
          <w:szCs w:val="20"/>
        </w:rPr>
        <w:t xml:space="preserve">g on ice or playing football on </w:t>
      </w:r>
      <w:r>
        <w:rPr>
          <w:rFonts w:ascii="GillSansMT" w:hAnsi="GillSansMT" w:cs="GillSansMT"/>
          <w:color w:val="231F20"/>
          <w:sz w:val="20"/>
          <w:szCs w:val="20"/>
        </w:rPr>
        <w:t>an official ground.</w:t>
      </w:r>
    </w:p>
    <w:p w:rsidR="008E2022" w:rsidRPr="00D3129B" w:rsidRDefault="008E2022" w:rsidP="005A0EB9">
      <w:pPr>
        <w:pStyle w:val="ListParagraph"/>
        <w:numPr>
          <w:ilvl w:val="0"/>
          <w:numId w:val="49"/>
        </w:numPr>
        <w:autoSpaceDE w:val="0"/>
        <w:autoSpaceDN w:val="0"/>
        <w:adjustRightInd w:val="0"/>
        <w:spacing w:after="120"/>
        <w:rPr>
          <w:rFonts w:ascii="GillSansMT" w:hAnsi="GillSansMT" w:cs="GillSansMT"/>
          <w:color w:val="231F20"/>
          <w:sz w:val="20"/>
          <w:szCs w:val="20"/>
        </w:rPr>
      </w:pPr>
      <w:r w:rsidRPr="00D3129B">
        <w:rPr>
          <w:rFonts w:ascii="GillSansMT" w:hAnsi="GillSansMT" w:cs="GillSansMT"/>
          <w:color w:val="231F20"/>
          <w:sz w:val="20"/>
          <w:szCs w:val="20"/>
        </w:rPr>
        <w:t>What are the benefits of excursions? What may</w:t>
      </w:r>
      <w:r w:rsidR="00D3129B" w:rsidRPr="00D3129B">
        <w:rPr>
          <w:rFonts w:ascii="GillSansMT" w:hAnsi="GillSansMT" w:cs="GillSansMT"/>
          <w:color w:val="231F20"/>
          <w:sz w:val="20"/>
          <w:szCs w:val="20"/>
        </w:rPr>
        <w:t xml:space="preserve"> </w:t>
      </w:r>
      <w:r w:rsidRPr="00D3129B">
        <w:rPr>
          <w:rFonts w:ascii="GillSansMT" w:hAnsi="GillSansMT" w:cs="GillSansMT"/>
          <w:color w:val="231F20"/>
          <w:sz w:val="20"/>
          <w:szCs w:val="20"/>
        </w:rPr>
        <w:t>be the drawbacks of excursions?</w:t>
      </w:r>
    </w:p>
    <w:p w:rsidR="008E2022" w:rsidRPr="00D3129B" w:rsidRDefault="008E2022" w:rsidP="005A0EB9">
      <w:pPr>
        <w:pStyle w:val="ListParagraph"/>
        <w:numPr>
          <w:ilvl w:val="0"/>
          <w:numId w:val="49"/>
        </w:numPr>
        <w:autoSpaceDE w:val="0"/>
        <w:autoSpaceDN w:val="0"/>
        <w:adjustRightInd w:val="0"/>
        <w:spacing w:after="120"/>
        <w:rPr>
          <w:rFonts w:ascii="GillSansMT" w:hAnsi="GillSansMT" w:cs="GillSansMT"/>
          <w:color w:val="231F20"/>
          <w:sz w:val="20"/>
          <w:szCs w:val="20"/>
        </w:rPr>
      </w:pPr>
      <w:r w:rsidRPr="00D3129B">
        <w:rPr>
          <w:rFonts w:ascii="GillSansMT" w:hAnsi="GillSansMT" w:cs="GillSansMT"/>
          <w:color w:val="231F20"/>
          <w:sz w:val="20"/>
          <w:szCs w:val="20"/>
        </w:rPr>
        <w:t>How often do you</w:t>
      </w:r>
      <w:r w:rsidR="00D3129B" w:rsidRPr="00D3129B">
        <w:rPr>
          <w:rFonts w:ascii="GillSansMT" w:hAnsi="GillSansMT" w:cs="GillSansMT"/>
          <w:color w:val="231F20"/>
          <w:sz w:val="20"/>
          <w:szCs w:val="20"/>
        </w:rPr>
        <w:t xml:space="preserve"> think children in your setting </w:t>
      </w:r>
      <w:r w:rsidRPr="00D3129B">
        <w:rPr>
          <w:rFonts w:ascii="GillSansMT" w:hAnsi="GillSansMT" w:cs="GillSansMT"/>
          <w:color w:val="231F20"/>
          <w:sz w:val="20"/>
          <w:szCs w:val="20"/>
        </w:rPr>
        <w:t>should go on excursions?</w:t>
      </w:r>
    </w:p>
    <w:p w:rsidR="008E2022" w:rsidRPr="00D3129B" w:rsidRDefault="008E2022" w:rsidP="005A0EB9">
      <w:pPr>
        <w:pStyle w:val="ListParagraph"/>
        <w:numPr>
          <w:ilvl w:val="0"/>
          <w:numId w:val="49"/>
        </w:numPr>
        <w:autoSpaceDE w:val="0"/>
        <w:autoSpaceDN w:val="0"/>
        <w:adjustRightInd w:val="0"/>
        <w:spacing w:after="120"/>
        <w:rPr>
          <w:rFonts w:ascii="GillSansMT" w:hAnsi="GillSansMT" w:cs="GillSansMT"/>
          <w:color w:val="231F20"/>
          <w:sz w:val="20"/>
          <w:szCs w:val="20"/>
        </w:rPr>
      </w:pPr>
      <w:r w:rsidRPr="00D3129B">
        <w:rPr>
          <w:rFonts w:ascii="GillSansMT" w:hAnsi="GillSansMT" w:cs="GillSansMT"/>
          <w:color w:val="231F20"/>
          <w:sz w:val="20"/>
          <w:szCs w:val="20"/>
        </w:rPr>
        <w:t>What types of locations are suitable for</w:t>
      </w:r>
      <w:r w:rsidR="00D3129B" w:rsidRPr="00D3129B">
        <w:rPr>
          <w:rFonts w:ascii="GillSansMT" w:hAnsi="GillSansMT" w:cs="GillSansMT"/>
          <w:color w:val="231F20"/>
          <w:sz w:val="20"/>
          <w:szCs w:val="20"/>
        </w:rPr>
        <w:t xml:space="preserve"> </w:t>
      </w:r>
      <w:r w:rsidRPr="00D3129B">
        <w:rPr>
          <w:rFonts w:ascii="GillSansMT" w:hAnsi="GillSansMT" w:cs="GillSansMT"/>
          <w:color w:val="231F20"/>
          <w:sz w:val="20"/>
          <w:szCs w:val="20"/>
        </w:rPr>
        <w:t>excursions? Is it okay to keep going on the same</w:t>
      </w:r>
      <w:r w:rsidR="00D3129B" w:rsidRPr="00D3129B">
        <w:rPr>
          <w:rFonts w:ascii="GillSansMT" w:hAnsi="GillSansMT" w:cs="GillSansMT"/>
          <w:color w:val="231F20"/>
          <w:sz w:val="20"/>
          <w:szCs w:val="20"/>
        </w:rPr>
        <w:t xml:space="preserve"> </w:t>
      </w:r>
      <w:r w:rsidRPr="00D3129B">
        <w:rPr>
          <w:rFonts w:ascii="GillSansMT" w:hAnsi="GillSansMT" w:cs="GillSansMT"/>
          <w:color w:val="231F20"/>
          <w:sz w:val="20"/>
          <w:szCs w:val="20"/>
        </w:rPr>
        <w:t>excursions regularly, or do you think t</w:t>
      </w:r>
      <w:r w:rsidR="00D3129B" w:rsidRPr="00D3129B">
        <w:rPr>
          <w:rFonts w:ascii="GillSansMT" w:hAnsi="GillSansMT" w:cs="GillSansMT"/>
          <w:color w:val="231F20"/>
          <w:sz w:val="20"/>
          <w:szCs w:val="20"/>
        </w:rPr>
        <w:t xml:space="preserve">hey should </w:t>
      </w:r>
      <w:r w:rsidRPr="00D3129B">
        <w:rPr>
          <w:rFonts w:ascii="GillSansMT" w:hAnsi="GillSansMT" w:cs="GillSansMT"/>
          <w:color w:val="231F20"/>
          <w:sz w:val="20"/>
          <w:szCs w:val="20"/>
        </w:rPr>
        <w:t>be varied?</w:t>
      </w:r>
    </w:p>
    <w:p w:rsidR="008E2022" w:rsidRDefault="008E2022" w:rsidP="005A0EB9">
      <w:pPr>
        <w:pStyle w:val="ListParagraph"/>
        <w:numPr>
          <w:ilvl w:val="0"/>
          <w:numId w:val="49"/>
        </w:numPr>
        <w:autoSpaceDE w:val="0"/>
        <w:autoSpaceDN w:val="0"/>
        <w:adjustRightInd w:val="0"/>
        <w:spacing w:after="120"/>
        <w:rPr>
          <w:rFonts w:ascii="GillSansMT" w:hAnsi="GillSansMT" w:cs="GillSansMT"/>
          <w:color w:val="231F20"/>
          <w:sz w:val="20"/>
          <w:szCs w:val="20"/>
        </w:rPr>
      </w:pPr>
      <w:r w:rsidRPr="00D3129B">
        <w:rPr>
          <w:rFonts w:ascii="GillSansMT" w:hAnsi="GillSansMT" w:cs="GillSansMT"/>
          <w:color w:val="231F20"/>
          <w:sz w:val="20"/>
          <w:szCs w:val="20"/>
        </w:rPr>
        <w:t>What role do the children play in choosing what</w:t>
      </w:r>
      <w:r w:rsidR="00D3129B" w:rsidRPr="00D3129B">
        <w:rPr>
          <w:rFonts w:ascii="GillSansMT" w:hAnsi="GillSansMT" w:cs="GillSansMT"/>
          <w:color w:val="231F20"/>
          <w:sz w:val="20"/>
          <w:szCs w:val="20"/>
        </w:rPr>
        <w:t xml:space="preserve"> </w:t>
      </w:r>
      <w:r w:rsidRPr="00D3129B">
        <w:rPr>
          <w:rFonts w:ascii="GillSansMT" w:hAnsi="GillSansMT" w:cs="GillSansMT"/>
          <w:color w:val="231F20"/>
          <w:sz w:val="20"/>
          <w:szCs w:val="20"/>
        </w:rPr>
        <w:t>excursions to go on and when?</w:t>
      </w:r>
    </w:p>
    <w:p w:rsidR="00D3129B" w:rsidRDefault="00D3129B" w:rsidP="00D3129B">
      <w:pPr>
        <w:autoSpaceDE w:val="0"/>
        <w:autoSpaceDN w:val="0"/>
        <w:adjustRightInd w:val="0"/>
        <w:spacing w:before="240" w:after="120"/>
        <w:rPr>
          <w:rFonts w:ascii="GillSansMT" w:hAnsi="GillSansMT" w:cs="GillSansMT"/>
          <w:color w:val="1A80BD"/>
          <w:sz w:val="28"/>
          <w:szCs w:val="28"/>
        </w:rPr>
      </w:pPr>
      <w:r>
        <w:rPr>
          <w:rFonts w:ascii="GillSansMT" w:hAnsi="GillSansMT" w:cs="GillSansMT"/>
          <w:color w:val="1A80BD"/>
          <w:sz w:val="28"/>
          <w:szCs w:val="28"/>
        </w:rPr>
        <w:t>Hear About</w:t>
      </w:r>
    </w:p>
    <w:p w:rsidR="00D3129B" w:rsidRDefault="00D3129B" w:rsidP="00D3129B">
      <w:pPr>
        <w:autoSpaceDE w:val="0"/>
        <w:autoSpaceDN w:val="0"/>
        <w:adjustRightInd w:val="0"/>
        <w:spacing w:after="120"/>
        <w:rPr>
          <w:rFonts w:ascii="GillSansMT-Bold" w:hAnsi="GillSansMT-Bold" w:cs="GillSansMT-Bold"/>
          <w:b/>
          <w:bCs/>
          <w:color w:val="231F20"/>
        </w:rPr>
      </w:pPr>
      <w:r>
        <w:rPr>
          <w:rFonts w:ascii="GillSansMT-Bold" w:hAnsi="GillSansMT-Bold" w:cs="GillSansMT-Bold"/>
          <w:b/>
          <w:bCs/>
          <w:color w:val="231F20"/>
        </w:rPr>
        <w:t>What do you think children can learn while on excursions?</w:t>
      </w:r>
    </w:p>
    <w:p w:rsidR="00D3129B" w:rsidRDefault="00D3129B" w:rsidP="00D3129B">
      <w:pPr>
        <w:autoSpaceDE w:val="0"/>
        <w:autoSpaceDN w:val="0"/>
        <w:adjustRightInd w:val="0"/>
        <w:spacing w:after="120"/>
        <w:rPr>
          <w:rFonts w:ascii="GillSansMT-Bold" w:hAnsi="GillSansMT-Bold" w:cs="GillSansMT-Bold"/>
          <w:b/>
          <w:bCs/>
          <w:color w:val="231F20"/>
        </w:rPr>
      </w:pPr>
      <w:r>
        <w:rPr>
          <w:rFonts w:ascii="GillSansMT-Bold" w:hAnsi="GillSansMT-Bold" w:cs="GillSansMT-Bold"/>
          <w:b/>
          <w:bCs/>
          <w:color w:val="231F20"/>
        </w:rPr>
        <w:t>Do you have some examples?</w:t>
      </w:r>
    </w:p>
    <w:p w:rsidR="00D3129B" w:rsidRDefault="00D3129B" w:rsidP="00D3129B">
      <w:pPr>
        <w:autoSpaceDE w:val="0"/>
        <w:autoSpaceDN w:val="0"/>
        <w:adjustRightInd w:val="0"/>
        <w:spacing w:after="120"/>
        <w:rPr>
          <w:rFonts w:ascii="GillSansMT-Bold" w:hAnsi="GillSansMT-Bold" w:cs="GillSansMT-Bold"/>
          <w:b/>
          <w:bCs/>
          <w:color w:val="231F20"/>
          <w:sz w:val="20"/>
          <w:szCs w:val="20"/>
        </w:rPr>
      </w:pPr>
      <w:r>
        <w:rPr>
          <w:rFonts w:ascii="GillSansMT-Bold" w:hAnsi="GillSansMT-Bold" w:cs="GillSansMT-Bold"/>
          <w:b/>
          <w:bCs/>
          <w:color w:val="231F20"/>
          <w:sz w:val="20"/>
          <w:szCs w:val="20"/>
        </w:rPr>
        <w:t>Rocket straws</w:t>
      </w:r>
    </w:p>
    <w:p w:rsidR="00D3129B" w:rsidRDefault="00D3129B" w:rsidP="00D3129B">
      <w:pPr>
        <w:autoSpaceDE w:val="0"/>
        <w:autoSpaceDN w:val="0"/>
        <w:adjustRightInd w:val="0"/>
        <w:spacing w:after="120"/>
        <w:rPr>
          <w:rFonts w:ascii="GillSansMT" w:hAnsi="GillSansMT" w:cs="GillSansMT"/>
          <w:color w:val="231F20"/>
          <w:sz w:val="20"/>
          <w:szCs w:val="20"/>
        </w:rPr>
      </w:pPr>
      <w:r>
        <w:rPr>
          <w:rFonts w:ascii="GillSansMT" w:hAnsi="GillSansMT" w:cs="GillSansMT"/>
          <w:color w:val="231F20"/>
          <w:sz w:val="20"/>
          <w:szCs w:val="20"/>
        </w:rPr>
        <w:t>Gabriela came to after school care on Tuesday wanting to make a kazoo and rocket with straws. She had been on an excursion that day to another school’s science lab, where the class had the opportunity to try some science experiments. While Gabriela had undertaken many experiments during the day, she didn’t get the chance to try the kazoo and rocket experiment. Her strong sense of agency compelled her to ask an educator at after school care if she could try the experiment there.</w:t>
      </w:r>
    </w:p>
    <w:p w:rsidR="00D3129B" w:rsidRDefault="00D3129B" w:rsidP="00D3129B">
      <w:pPr>
        <w:autoSpaceDE w:val="0"/>
        <w:autoSpaceDN w:val="0"/>
        <w:adjustRightInd w:val="0"/>
        <w:spacing w:after="120"/>
        <w:rPr>
          <w:rFonts w:ascii="GillSansMT" w:hAnsi="GillSansMT" w:cs="GillSansMT"/>
          <w:color w:val="231F20"/>
          <w:sz w:val="20"/>
          <w:szCs w:val="20"/>
        </w:rPr>
      </w:pPr>
      <w:r>
        <w:rPr>
          <w:rFonts w:ascii="GillSansMT" w:hAnsi="GillSansMT" w:cs="GillSansMT"/>
          <w:color w:val="231F20"/>
          <w:sz w:val="20"/>
          <w:szCs w:val="20"/>
        </w:rPr>
        <w:t>The educator recognised Gabriela’s interest and, noticing the group of friends following Gabriela, asked if she wanted to teach all her friends too. They were all excited then. Gabriela went to retrieve her notes from school and the educator got out a box of straws. The group spent the afternoon experimenting with different length straw kazoos which made different sounds and also different length rockets.</w:t>
      </w:r>
    </w:p>
    <w:p w:rsidR="00D3129B" w:rsidRDefault="00D3129B" w:rsidP="00D3129B">
      <w:pPr>
        <w:autoSpaceDE w:val="0"/>
        <w:autoSpaceDN w:val="0"/>
        <w:adjustRightInd w:val="0"/>
        <w:spacing w:after="120"/>
        <w:rPr>
          <w:rFonts w:ascii="GillSansMT" w:hAnsi="GillSansMT" w:cs="GillSansMT"/>
          <w:color w:val="231F20"/>
          <w:sz w:val="20"/>
          <w:szCs w:val="20"/>
        </w:rPr>
      </w:pPr>
      <w:r>
        <w:rPr>
          <w:rFonts w:ascii="GillSansMT" w:hAnsi="GillSansMT" w:cs="GillSansMT"/>
          <w:color w:val="231F20"/>
          <w:sz w:val="20"/>
          <w:szCs w:val="20"/>
        </w:rPr>
        <w:t>The educator originally had a different activity planned for that day, but she recognised the interest the girls had in the experiments and changed it on the spot to seize the moment. Gabriela consolidated and extended her learning from earlier in the day, and her positive, self-chosen experience stimulated her love of learning and enhanced her self-concept as she explored role-playing a ‘teacher’ for the day. She was also guided by the educator to use empathy and respect in her leadership. ‘Gabriela you need to wait for everyone to get to this step before you show what to do next.’ The positive experience also stimulated the other girls’ interest in the science experiments and the group collaboratively decided to do some more of the experiments outlined in Gabriela’s work book on future dates in after school care.</w:t>
      </w:r>
    </w:p>
    <w:p w:rsidR="00D3129B" w:rsidRDefault="00D3129B" w:rsidP="00D3129B">
      <w:pPr>
        <w:autoSpaceDE w:val="0"/>
        <w:autoSpaceDN w:val="0"/>
        <w:adjustRightInd w:val="0"/>
        <w:spacing w:after="120"/>
        <w:rPr>
          <w:rFonts w:ascii="GillSansMT-Bold" w:hAnsi="GillSansMT-Bold" w:cs="GillSansMT-Bold"/>
          <w:b/>
          <w:bCs/>
          <w:color w:val="231F20"/>
        </w:rPr>
      </w:pPr>
      <w:r>
        <w:rPr>
          <w:rFonts w:ascii="GillSansMT-Bold" w:hAnsi="GillSansMT-Bold" w:cs="GillSansMT-Bold"/>
          <w:b/>
          <w:bCs/>
          <w:color w:val="231F20"/>
        </w:rPr>
        <w:t>Outcomes for children</w:t>
      </w:r>
    </w:p>
    <w:p w:rsidR="00D3129B" w:rsidRDefault="00D3129B" w:rsidP="00D3129B">
      <w:pPr>
        <w:autoSpaceDE w:val="0"/>
        <w:autoSpaceDN w:val="0"/>
        <w:adjustRightInd w:val="0"/>
        <w:spacing w:after="120"/>
        <w:rPr>
          <w:rFonts w:ascii="GillSansMT-Bold" w:hAnsi="GillSansMT-Bold" w:cs="GillSansMT-Bold"/>
          <w:b/>
          <w:bCs/>
          <w:color w:val="231F20"/>
          <w:sz w:val="20"/>
          <w:szCs w:val="20"/>
        </w:rPr>
      </w:pPr>
      <w:r>
        <w:rPr>
          <w:rFonts w:ascii="GillSansMT-Bold" w:hAnsi="GillSansMT-Bold" w:cs="GillSansMT-Bold"/>
          <w:b/>
          <w:bCs/>
          <w:color w:val="231F20"/>
          <w:sz w:val="20"/>
          <w:szCs w:val="20"/>
        </w:rPr>
        <w:t>Outcome 1: Children have a strong sense of identity</w:t>
      </w:r>
    </w:p>
    <w:p w:rsidR="00D3129B" w:rsidRDefault="00D3129B" w:rsidP="005A0EB9">
      <w:pPr>
        <w:pStyle w:val="ListParagraph"/>
        <w:numPr>
          <w:ilvl w:val="0"/>
          <w:numId w:val="50"/>
        </w:numPr>
        <w:autoSpaceDE w:val="0"/>
        <w:autoSpaceDN w:val="0"/>
        <w:adjustRightInd w:val="0"/>
        <w:spacing w:after="120"/>
        <w:rPr>
          <w:rFonts w:ascii="GillSansMT" w:hAnsi="GillSansMT" w:cs="GillSansMT"/>
          <w:color w:val="231F20"/>
          <w:sz w:val="20"/>
          <w:szCs w:val="20"/>
        </w:rPr>
      </w:pPr>
      <w:r w:rsidRPr="00D3129B">
        <w:rPr>
          <w:rFonts w:ascii="GillSansMT" w:hAnsi="GillSansMT" w:cs="GillSansMT"/>
          <w:color w:val="231F20"/>
          <w:sz w:val="20"/>
          <w:szCs w:val="20"/>
        </w:rPr>
        <w:t>Children developed their autonomy, inter-dependence, resilience and sense of agency when they</w:t>
      </w:r>
      <w:r>
        <w:rPr>
          <w:rFonts w:ascii="GillSansMT" w:hAnsi="GillSansMT" w:cs="GillSansMT"/>
          <w:color w:val="231F20"/>
          <w:sz w:val="20"/>
          <w:szCs w:val="20"/>
        </w:rPr>
        <w:t xml:space="preserve"> </w:t>
      </w:r>
      <w:r w:rsidRPr="00D3129B">
        <w:rPr>
          <w:rFonts w:ascii="GillSansMT" w:hAnsi="GillSansMT" w:cs="GillSansMT"/>
          <w:color w:val="231F20"/>
          <w:sz w:val="20"/>
          <w:szCs w:val="20"/>
        </w:rPr>
        <w:t>collaborated with peers and educators to plan programs and lead experiences.</w:t>
      </w:r>
      <w:r>
        <w:rPr>
          <w:rFonts w:ascii="GillSansMT" w:hAnsi="GillSansMT" w:cs="GillSansMT"/>
          <w:color w:val="231F20"/>
          <w:sz w:val="20"/>
          <w:szCs w:val="20"/>
        </w:rPr>
        <w:t>\</w:t>
      </w:r>
    </w:p>
    <w:p w:rsidR="00D3129B" w:rsidRDefault="00D3129B" w:rsidP="005A0EB9">
      <w:pPr>
        <w:pStyle w:val="ListParagraph"/>
        <w:numPr>
          <w:ilvl w:val="0"/>
          <w:numId w:val="50"/>
        </w:numPr>
        <w:autoSpaceDE w:val="0"/>
        <w:autoSpaceDN w:val="0"/>
        <w:adjustRightInd w:val="0"/>
        <w:spacing w:after="120"/>
        <w:rPr>
          <w:rFonts w:ascii="GillSansMT" w:hAnsi="GillSansMT" w:cs="GillSansMT"/>
          <w:color w:val="231F20"/>
          <w:sz w:val="20"/>
          <w:szCs w:val="20"/>
        </w:rPr>
      </w:pPr>
      <w:r w:rsidRPr="00D3129B">
        <w:rPr>
          <w:rFonts w:ascii="GillSansMT" w:hAnsi="GillSansMT" w:cs="GillSansMT"/>
          <w:color w:val="231F20"/>
          <w:sz w:val="20"/>
          <w:szCs w:val="20"/>
        </w:rPr>
        <w:t>Children developed knowledgeable and confident self identities when they felt recognised and</w:t>
      </w:r>
      <w:r>
        <w:rPr>
          <w:rFonts w:ascii="GillSansMT" w:hAnsi="GillSansMT" w:cs="GillSansMT"/>
          <w:color w:val="231F20"/>
          <w:sz w:val="20"/>
          <w:szCs w:val="20"/>
        </w:rPr>
        <w:t xml:space="preserve"> </w:t>
      </w:r>
      <w:r w:rsidRPr="00D3129B">
        <w:rPr>
          <w:rFonts w:ascii="GillSansMT" w:hAnsi="GillSansMT" w:cs="GillSansMT"/>
          <w:color w:val="231F20"/>
          <w:sz w:val="20"/>
          <w:szCs w:val="20"/>
        </w:rPr>
        <w:t>respected for who they are by being provided with time, space and resources for them to engage in</w:t>
      </w:r>
      <w:r>
        <w:rPr>
          <w:rFonts w:ascii="GillSansMT" w:hAnsi="GillSansMT" w:cs="GillSansMT"/>
          <w:color w:val="231F20"/>
          <w:sz w:val="20"/>
          <w:szCs w:val="20"/>
        </w:rPr>
        <w:t xml:space="preserve"> </w:t>
      </w:r>
      <w:r w:rsidRPr="00D3129B">
        <w:rPr>
          <w:rFonts w:ascii="GillSansMT" w:hAnsi="GillSansMT" w:cs="GillSansMT"/>
          <w:color w:val="231F20"/>
          <w:sz w:val="20"/>
          <w:szCs w:val="20"/>
        </w:rPr>
        <w:t>self-directed pursuits.</w:t>
      </w:r>
    </w:p>
    <w:p w:rsidR="00D3129B" w:rsidRDefault="00D3129B" w:rsidP="00D3129B">
      <w:pPr>
        <w:autoSpaceDE w:val="0"/>
        <w:autoSpaceDN w:val="0"/>
        <w:adjustRightInd w:val="0"/>
        <w:spacing w:after="120"/>
        <w:rPr>
          <w:rFonts w:ascii="GillSansMT-Bold" w:hAnsi="GillSansMT-Bold" w:cs="GillSansMT-Bold"/>
          <w:b/>
          <w:bCs/>
          <w:color w:val="231F20"/>
          <w:sz w:val="20"/>
          <w:szCs w:val="20"/>
        </w:rPr>
      </w:pPr>
      <w:r>
        <w:rPr>
          <w:rFonts w:ascii="GillSansMT-Bold" w:hAnsi="GillSansMT-Bold" w:cs="GillSansMT-Bold"/>
          <w:b/>
          <w:bCs/>
          <w:color w:val="231F20"/>
          <w:sz w:val="20"/>
          <w:szCs w:val="20"/>
        </w:rPr>
        <w:t>Outcome 4: Children are confident and involved learners</w:t>
      </w:r>
    </w:p>
    <w:p w:rsidR="00D3129B" w:rsidRDefault="00D3129B" w:rsidP="005A0EB9">
      <w:pPr>
        <w:pStyle w:val="ListParagraph"/>
        <w:numPr>
          <w:ilvl w:val="0"/>
          <w:numId w:val="51"/>
        </w:numPr>
        <w:autoSpaceDE w:val="0"/>
        <w:autoSpaceDN w:val="0"/>
        <w:adjustRightInd w:val="0"/>
        <w:spacing w:after="120"/>
        <w:rPr>
          <w:rFonts w:ascii="GillSansMT" w:hAnsi="GillSansMT" w:cs="GillSansMT"/>
          <w:color w:val="231F20"/>
          <w:sz w:val="20"/>
          <w:szCs w:val="20"/>
        </w:rPr>
      </w:pPr>
      <w:r w:rsidRPr="00D3129B">
        <w:rPr>
          <w:rFonts w:ascii="GillSansMT" w:hAnsi="GillSansMT" w:cs="GillSansMT"/>
          <w:color w:val="231F20"/>
          <w:sz w:val="20"/>
          <w:szCs w:val="20"/>
        </w:rPr>
        <w:t>Children developed dispositions such as curiosity, cooperation, confidence, creativity, commitment,</w:t>
      </w:r>
      <w:r>
        <w:rPr>
          <w:rFonts w:ascii="GillSansMT" w:hAnsi="GillSansMT" w:cs="GillSansMT"/>
          <w:color w:val="231F20"/>
          <w:sz w:val="20"/>
          <w:szCs w:val="20"/>
        </w:rPr>
        <w:t xml:space="preserve"> </w:t>
      </w:r>
      <w:r w:rsidRPr="00D3129B">
        <w:rPr>
          <w:rFonts w:ascii="GillSansMT" w:hAnsi="GillSansMT" w:cs="GillSansMT"/>
          <w:color w:val="231F20"/>
          <w:sz w:val="20"/>
          <w:szCs w:val="20"/>
        </w:rPr>
        <w:t>enthusiasm, persistence, imagination, and reflexivity by being encouraged to extend their own interests</w:t>
      </w:r>
      <w:r>
        <w:rPr>
          <w:rFonts w:ascii="GillSansMT" w:hAnsi="GillSansMT" w:cs="GillSansMT"/>
          <w:color w:val="231F20"/>
          <w:sz w:val="20"/>
          <w:szCs w:val="20"/>
        </w:rPr>
        <w:t xml:space="preserve"> </w:t>
      </w:r>
      <w:r w:rsidRPr="00D3129B">
        <w:rPr>
          <w:rFonts w:ascii="GillSansMT" w:hAnsi="GillSansMT" w:cs="GillSansMT"/>
          <w:color w:val="231F20"/>
          <w:sz w:val="20"/>
          <w:szCs w:val="20"/>
        </w:rPr>
        <w:t>through the science experiments.</w:t>
      </w:r>
    </w:p>
    <w:p w:rsidR="00D3129B" w:rsidRDefault="00D3129B" w:rsidP="005A0EB9">
      <w:pPr>
        <w:pStyle w:val="ListParagraph"/>
        <w:numPr>
          <w:ilvl w:val="0"/>
          <w:numId w:val="51"/>
        </w:numPr>
        <w:autoSpaceDE w:val="0"/>
        <w:autoSpaceDN w:val="0"/>
        <w:adjustRightInd w:val="0"/>
        <w:spacing w:after="120"/>
        <w:rPr>
          <w:rFonts w:ascii="GillSansMT" w:hAnsi="GillSansMT" w:cs="GillSansMT"/>
          <w:color w:val="231F20"/>
          <w:sz w:val="20"/>
          <w:szCs w:val="20"/>
        </w:rPr>
      </w:pPr>
      <w:r w:rsidRPr="00D3129B">
        <w:rPr>
          <w:rFonts w:ascii="GillSansMT" w:hAnsi="GillSansMT" w:cs="GillSansMT"/>
          <w:color w:val="231F20"/>
          <w:sz w:val="20"/>
          <w:szCs w:val="20"/>
        </w:rPr>
        <w:t>Children used a range of skills and processes such as problem-solving, enquiry, experimentation,</w:t>
      </w:r>
      <w:r>
        <w:rPr>
          <w:rFonts w:ascii="GillSansMT" w:hAnsi="GillSansMT" w:cs="GillSansMT"/>
          <w:color w:val="231F20"/>
          <w:sz w:val="20"/>
          <w:szCs w:val="20"/>
        </w:rPr>
        <w:t xml:space="preserve"> </w:t>
      </w:r>
      <w:r w:rsidRPr="00D3129B">
        <w:rPr>
          <w:rFonts w:ascii="GillSansMT" w:hAnsi="GillSansMT" w:cs="GillSansMT"/>
          <w:color w:val="231F20"/>
          <w:sz w:val="20"/>
          <w:szCs w:val="20"/>
        </w:rPr>
        <w:t>hypothesising, researching and investigating by experimenting in making kazoos and rockets.</w:t>
      </w:r>
    </w:p>
    <w:p w:rsidR="00D3129B" w:rsidRPr="00D3129B" w:rsidRDefault="00D3129B" w:rsidP="005A0EB9">
      <w:pPr>
        <w:pStyle w:val="ListParagraph"/>
        <w:numPr>
          <w:ilvl w:val="0"/>
          <w:numId w:val="51"/>
        </w:numPr>
        <w:autoSpaceDE w:val="0"/>
        <w:autoSpaceDN w:val="0"/>
        <w:adjustRightInd w:val="0"/>
        <w:spacing w:after="120"/>
        <w:rPr>
          <w:rFonts w:ascii="GillSansMT" w:hAnsi="GillSansMT" w:cs="GillSansMT"/>
          <w:color w:val="231F20"/>
          <w:sz w:val="20"/>
          <w:szCs w:val="20"/>
        </w:rPr>
      </w:pPr>
      <w:r w:rsidRPr="00D3129B">
        <w:rPr>
          <w:rFonts w:ascii="GillSansMT" w:hAnsi="GillSansMT" w:cs="GillSansMT"/>
          <w:color w:val="231F20"/>
          <w:sz w:val="20"/>
          <w:szCs w:val="20"/>
        </w:rPr>
        <w:t>Children transferred and adapted what they had learned from one context to another by recreating</w:t>
      </w:r>
      <w:r>
        <w:rPr>
          <w:rFonts w:ascii="GillSansMT" w:hAnsi="GillSansMT" w:cs="GillSansMT"/>
          <w:color w:val="231F20"/>
          <w:sz w:val="20"/>
          <w:szCs w:val="20"/>
        </w:rPr>
        <w:t xml:space="preserve"> </w:t>
      </w:r>
      <w:r w:rsidRPr="00D3129B">
        <w:rPr>
          <w:rFonts w:ascii="GillSansMT" w:hAnsi="GillSansMT" w:cs="GillSansMT"/>
          <w:color w:val="231F20"/>
          <w:sz w:val="20"/>
          <w:szCs w:val="20"/>
        </w:rPr>
        <w:t>school science experiments in the care setting.</w:t>
      </w:r>
    </w:p>
    <w:p w:rsidR="00D3129B" w:rsidRDefault="00D3129B" w:rsidP="00D3129B">
      <w:pPr>
        <w:autoSpaceDE w:val="0"/>
        <w:autoSpaceDN w:val="0"/>
        <w:adjustRightInd w:val="0"/>
        <w:spacing w:after="120"/>
        <w:rPr>
          <w:rFonts w:ascii="GillSansMT-Bold" w:hAnsi="GillSansMT-Bold" w:cs="GillSansMT-Bold"/>
          <w:b/>
          <w:bCs/>
          <w:color w:val="231F20"/>
          <w:sz w:val="20"/>
          <w:szCs w:val="20"/>
        </w:rPr>
      </w:pPr>
      <w:r>
        <w:rPr>
          <w:rFonts w:ascii="GillSansMT-Bold" w:hAnsi="GillSansMT-Bold" w:cs="GillSansMT-Bold"/>
          <w:b/>
          <w:bCs/>
          <w:color w:val="231F20"/>
          <w:sz w:val="20"/>
          <w:szCs w:val="20"/>
        </w:rPr>
        <w:t>Outcome 5: Children are effective communicators</w:t>
      </w:r>
    </w:p>
    <w:p w:rsidR="00D3129B" w:rsidRDefault="00D3129B" w:rsidP="005A0EB9">
      <w:pPr>
        <w:pStyle w:val="ListParagraph"/>
        <w:numPr>
          <w:ilvl w:val="0"/>
          <w:numId w:val="52"/>
        </w:numPr>
        <w:autoSpaceDE w:val="0"/>
        <w:autoSpaceDN w:val="0"/>
        <w:adjustRightInd w:val="0"/>
        <w:spacing w:after="120"/>
        <w:rPr>
          <w:rFonts w:ascii="GillSansMT" w:hAnsi="GillSansMT" w:cs="GillSansMT"/>
          <w:color w:val="231F20"/>
          <w:sz w:val="20"/>
          <w:szCs w:val="20"/>
        </w:rPr>
      </w:pPr>
      <w:r w:rsidRPr="00D3129B">
        <w:rPr>
          <w:rFonts w:ascii="GillSansMT" w:hAnsi="GillSansMT" w:cs="GillSansMT"/>
          <w:color w:val="231F20"/>
          <w:sz w:val="20"/>
          <w:szCs w:val="20"/>
        </w:rPr>
        <w:t>Children interacted verbally and non-verbally with others for a range of purposes, such as when</w:t>
      </w:r>
      <w:r>
        <w:rPr>
          <w:rFonts w:ascii="GillSansMT" w:hAnsi="GillSansMT" w:cs="GillSansMT"/>
          <w:color w:val="231F20"/>
          <w:sz w:val="20"/>
          <w:szCs w:val="20"/>
        </w:rPr>
        <w:t xml:space="preserve"> </w:t>
      </w:r>
      <w:r w:rsidRPr="00D3129B">
        <w:rPr>
          <w:rFonts w:ascii="GillSansMT" w:hAnsi="GillSansMT" w:cs="GillSansMT"/>
          <w:color w:val="231F20"/>
          <w:sz w:val="20"/>
          <w:szCs w:val="20"/>
        </w:rPr>
        <w:t>Gabriela, with the guidance of the educator, explored role-playing a teacher.</w:t>
      </w:r>
    </w:p>
    <w:p w:rsidR="00D3129B" w:rsidRPr="00D3129B" w:rsidRDefault="00D3129B" w:rsidP="005A0EB9">
      <w:pPr>
        <w:pStyle w:val="ListParagraph"/>
        <w:numPr>
          <w:ilvl w:val="0"/>
          <w:numId w:val="52"/>
        </w:numPr>
        <w:autoSpaceDE w:val="0"/>
        <w:autoSpaceDN w:val="0"/>
        <w:adjustRightInd w:val="0"/>
        <w:spacing w:after="120"/>
        <w:rPr>
          <w:rFonts w:ascii="GillSansMT" w:hAnsi="GillSansMT" w:cs="GillSansMT"/>
          <w:color w:val="231F20"/>
          <w:sz w:val="20"/>
          <w:szCs w:val="20"/>
        </w:rPr>
      </w:pPr>
      <w:r w:rsidRPr="00D3129B">
        <w:rPr>
          <w:rFonts w:ascii="GillSansMT" w:hAnsi="GillSansMT" w:cs="GillSansMT"/>
          <w:color w:val="231F20"/>
          <w:sz w:val="20"/>
          <w:szCs w:val="20"/>
        </w:rPr>
        <w:t>Children engaged with a range of texts and gained meaning from these texts, drawing on written notes</w:t>
      </w:r>
      <w:r>
        <w:rPr>
          <w:rFonts w:ascii="GillSansMT" w:hAnsi="GillSansMT" w:cs="GillSansMT"/>
          <w:color w:val="231F20"/>
          <w:sz w:val="20"/>
          <w:szCs w:val="20"/>
        </w:rPr>
        <w:t xml:space="preserve"> </w:t>
      </w:r>
      <w:r w:rsidRPr="00D3129B">
        <w:rPr>
          <w:rFonts w:ascii="GillSansMT" w:hAnsi="GillSansMT" w:cs="GillSansMT"/>
          <w:color w:val="231F20"/>
          <w:sz w:val="20"/>
          <w:szCs w:val="20"/>
        </w:rPr>
        <w:t>from school.</w:t>
      </w:r>
    </w:p>
    <w:p w:rsidR="00D3129B" w:rsidRDefault="00D3129B" w:rsidP="00D3129B">
      <w:pPr>
        <w:autoSpaceDE w:val="0"/>
        <w:autoSpaceDN w:val="0"/>
        <w:adjustRightInd w:val="0"/>
        <w:spacing w:after="120"/>
        <w:rPr>
          <w:rFonts w:ascii="GillSansMT-Bold" w:hAnsi="GillSansMT-Bold" w:cs="GillSansMT-Bold"/>
          <w:b/>
          <w:bCs/>
          <w:color w:val="231F20"/>
        </w:rPr>
      </w:pPr>
      <w:r>
        <w:rPr>
          <w:rFonts w:ascii="GillSansMT-Bold" w:hAnsi="GillSansMT-Bold" w:cs="GillSansMT-Bold"/>
          <w:b/>
          <w:bCs/>
          <w:color w:val="231F20"/>
        </w:rPr>
        <w:t>Creativity, imagination and make believe in family day care</w:t>
      </w:r>
    </w:p>
    <w:p w:rsidR="00D3129B" w:rsidRDefault="00D3129B" w:rsidP="00D3129B">
      <w:pPr>
        <w:autoSpaceDE w:val="0"/>
        <w:autoSpaceDN w:val="0"/>
        <w:adjustRightInd w:val="0"/>
        <w:spacing w:after="120"/>
        <w:rPr>
          <w:rFonts w:ascii="GillSansMT" w:hAnsi="GillSansMT" w:cs="GillSansMT"/>
          <w:color w:val="231F20"/>
          <w:sz w:val="20"/>
          <w:szCs w:val="20"/>
        </w:rPr>
      </w:pPr>
      <w:r>
        <w:rPr>
          <w:rFonts w:ascii="GillSansMT" w:hAnsi="GillSansMT" w:cs="GillSansMT"/>
          <w:color w:val="231F20"/>
          <w:sz w:val="20"/>
          <w:szCs w:val="20"/>
        </w:rPr>
        <w:t>After school, the children arrived at Thi Nguyet’s family day care house tired and lacking enthusiasm. Thi asked them what they did at school today. No one volunteered to say anything. Then, Sophie looked at Edward. They both said at the same time ‘the usual stuff’. Charli responded ‘I saw your class in the library. You don’t go to the library everyday you know.’ ‘Yeah, I borrowed a library book about the moon and space. The book is interesting’, Edward said. ‘My class had an art lesson and I painted a pink and purple flower pot’, Taylor stated with a big smile on her face. The children now started enthusiastically telling one another what they did at school.</w:t>
      </w:r>
    </w:p>
    <w:p w:rsidR="00D3129B" w:rsidRDefault="00D3129B" w:rsidP="00D3129B">
      <w:pPr>
        <w:autoSpaceDE w:val="0"/>
        <w:autoSpaceDN w:val="0"/>
        <w:adjustRightInd w:val="0"/>
        <w:spacing w:after="120"/>
        <w:rPr>
          <w:rFonts w:ascii="GillSansMT" w:hAnsi="GillSansMT" w:cs="GillSansMT"/>
          <w:color w:val="231F20"/>
          <w:sz w:val="20"/>
          <w:szCs w:val="20"/>
        </w:rPr>
      </w:pPr>
      <w:r>
        <w:rPr>
          <w:rFonts w:ascii="GillSansMT" w:hAnsi="GillSansMT" w:cs="GillSansMT"/>
          <w:color w:val="231F20"/>
          <w:sz w:val="20"/>
          <w:szCs w:val="20"/>
        </w:rPr>
        <w:t>The discussion led to the children writing a list of what they would like to do. After their animated discussion, they voted to make things with pop-sticks .Thi helped the children to set up the experience on the table.</w:t>
      </w:r>
    </w:p>
    <w:p w:rsidR="00D3129B" w:rsidRDefault="00D3129B" w:rsidP="00D3129B">
      <w:pPr>
        <w:autoSpaceDE w:val="0"/>
        <w:autoSpaceDN w:val="0"/>
        <w:adjustRightInd w:val="0"/>
        <w:spacing w:after="120"/>
        <w:rPr>
          <w:rFonts w:ascii="GillSansMT" w:hAnsi="GillSansMT" w:cs="GillSansMT"/>
          <w:color w:val="231F20"/>
          <w:sz w:val="20"/>
          <w:szCs w:val="20"/>
        </w:rPr>
      </w:pPr>
      <w:r>
        <w:rPr>
          <w:rFonts w:ascii="GillSansMT" w:hAnsi="GillSansMT" w:cs="GillSansMT"/>
          <w:color w:val="231F20"/>
          <w:sz w:val="20"/>
          <w:szCs w:val="20"/>
        </w:rPr>
        <w:t>‘I am making a girl and I will dress her up in a skirt and t-shirt just like my sister’, Taylor called out. She continued: ‘My sister is picking me up tonight.’ ‘Mine is an alien. It has two antennas to communicate with alien-friends’, Edward said. ‘Jacob, your thing looks like an animal. Is it your dog Lumpy?’ Charli asked.</w:t>
      </w:r>
    </w:p>
    <w:p w:rsidR="00D3129B" w:rsidRDefault="00D3129B" w:rsidP="00D3129B">
      <w:pPr>
        <w:autoSpaceDE w:val="0"/>
        <w:autoSpaceDN w:val="0"/>
        <w:adjustRightInd w:val="0"/>
        <w:spacing w:after="120"/>
        <w:rPr>
          <w:rFonts w:ascii="GillSansMT" w:hAnsi="GillSansMT" w:cs="GillSansMT"/>
          <w:color w:val="231F20"/>
          <w:sz w:val="20"/>
          <w:szCs w:val="20"/>
        </w:rPr>
      </w:pPr>
      <w:r>
        <w:rPr>
          <w:rFonts w:ascii="GillSansMT" w:hAnsi="GillSansMT" w:cs="GillSansMT"/>
          <w:color w:val="231F20"/>
          <w:sz w:val="20"/>
          <w:szCs w:val="20"/>
        </w:rPr>
        <w:t>The children spent a long time designing, making and playing with their creations. The older children helped the younger ones to solve problems during the making process. Edward made up a show with his alien speaking both Vietnamese and English. He was very entertaining. Everyone cheered him up. There were giggles, laughs, many questions and answers and stories to share between the children.</w:t>
      </w:r>
    </w:p>
    <w:p w:rsidR="00D3129B" w:rsidRDefault="00D3129B" w:rsidP="00D3129B">
      <w:pPr>
        <w:autoSpaceDE w:val="0"/>
        <w:autoSpaceDN w:val="0"/>
        <w:adjustRightInd w:val="0"/>
        <w:spacing w:after="120"/>
        <w:rPr>
          <w:rFonts w:ascii="GillSansMT" w:hAnsi="GillSansMT" w:cs="GillSansMT"/>
          <w:color w:val="231F20"/>
          <w:sz w:val="20"/>
          <w:szCs w:val="20"/>
        </w:rPr>
      </w:pPr>
      <w:r>
        <w:rPr>
          <w:rFonts w:ascii="GillSansMT" w:hAnsi="GillSansMT" w:cs="GillSansMT"/>
          <w:color w:val="231F20"/>
          <w:sz w:val="20"/>
          <w:szCs w:val="20"/>
        </w:rPr>
        <w:t>We thought of extending this in the following ways:</w:t>
      </w:r>
    </w:p>
    <w:p w:rsidR="00D3129B" w:rsidRDefault="00D3129B" w:rsidP="005A0EB9">
      <w:pPr>
        <w:pStyle w:val="ListParagraph"/>
        <w:numPr>
          <w:ilvl w:val="0"/>
          <w:numId w:val="53"/>
        </w:numPr>
        <w:autoSpaceDE w:val="0"/>
        <w:autoSpaceDN w:val="0"/>
        <w:adjustRightInd w:val="0"/>
        <w:spacing w:after="120"/>
        <w:rPr>
          <w:rFonts w:ascii="GillSansMT" w:hAnsi="GillSansMT" w:cs="GillSansMT"/>
          <w:color w:val="231F20"/>
          <w:sz w:val="20"/>
          <w:szCs w:val="20"/>
        </w:rPr>
      </w:pPr>
      <w:r w:rsidRPr="00D3129B">
        <w:rPr>
          <w:rFonts w:ascii="GillSansMT" w:hAnsi="GillSansMT" w:cs="GillSansMT"/>
          <w:color w:val="231F20"/>
          <w:sz w:val="20"/>
          <w:szCs w:val="20"/>
        </w:rPr>
        <w:t>consider Edward’s interest in space, planets and aliens</w:t>
      </w:r>
    </w:p>
    <w:p w:rsidR="00D3129B" w:rsidRDefault="00D3129B" w:rsidP="005A0EB9">
      <w:pPr>
        <w:pStyle w:val="ListParagraph"/>
        <w:numPr>
          <w:ilvl w:val="0"/>
          <w:numId w:val="53"/>
        </w:numPr>
        <w:autoSpaceDE w:val="0"/>
        <w:autoSpaceDN w:val="0"/>
        <w:adjustRightInd w:val="0"/>
        <w:spacing w:after="120"/>
        <w:rPr>
          <w:rFonts w:ascii="GillSansMT" w:hAnsi="GillSansMT" w:cs="GillSansMT"/>
          <w:color w:val="231F20"/>
          <w:sz w:val="20"/>
          <w:szCs w:val="20"/>
        </w:rPr>
      </w:pPr>
      <w:r w:rsidRPr="00D3129B">
        <w:rPr>
          <w:rFonts w:ascii="GillSansMT" w:hAnsi="GillSansMT" w:cs="GillSansMT"/>
          <w:color w:val="231F20"/>
          <w:sz w:val="20"/>
          <w:szCs w:val="20"/>
        </w:rPr>
        <w:t>maximise opportunities for peer support and encourage conversations that enable children to share</w:t>
      </w:r>
      <w:r>
        <w:rPr>
          <w:rFonts w:ascii="GillSansMT" w:hAnsi="GillSansMT" w:cs="GillSansMT"/>
          <w:color w:val="231F20"/>
          <w:sz w:val="20"/>
          <w:szCs w:val="20"/>
        </w:rPr>
        <w:t xml:space="preserve"> </w:t>
      </w:r>
      <w:r w:rsidRPr="00D3129B">
        <w:rPr>
          <w:rFonts w:ascii="GillSansMT" w:hAnsi="GillSansMT" w:cs="GillSansMT"/>
          <w:color w:val="231F20"/>
          <w:sz w:val="20"/>
          <w:szCs w:val="20"/>
        </w:rPr>
        <w:t>about themselves and their family</w:t>
      </w:r>
    </w:p>
    <w:p w:rsidR="00D3129B" w:rsidRPr="00D3129B" w:rsidRDefault="00D3129B" w:rsidP="005A0EB9">
      <w:pPr>
        <w:pStyle w:val="ListParagraph"/>
        <w:numPr>
          <w:ilvl w:val="0"/>
          <w:numId w:val="53"/>
        </w:numPr>
        <w:autoSpaceDE w:val="0"/>
        <w:autoSpaceDN w:val="0"/>
        <w:adjustRightInd w:val="0"/>
        <w:spacing w:after="120"/>
        <w:rPr>
          <w:rFonts w:ascii="GillSansMT" w:hAnsi="GillSansMT" w:cs="GillSansMT"/>
          <w:color w:val="231F20"/>
          <w:sz w:val="20"/>
          <w:szCs w:val="20"/>
        </w:rPr>
      </w:pPr>
      <w:r w:rsidRPr="00D3129B">
        <w:rPr>
          <w:rFonts w:ascii="GillSansMT" w:hAnsi="GillSansMT" w:cs="GillSansMT"/>
          <w:color w:val="231F20"/>
          <w:sz w:val="20"/>
          <w:szCs w:val="20"/>
        </w:rPr>
        <w:t>promote the use of children’s home language in the program.</w:t>
      </w:r>
    </w:p>
    <w:p w:rsidR="00D3129B" w:rsidRDefault="00D3129B" w:rsidP="00D3129B">
      <w:pPr>
        <w:autoSpaceDE w:val="0"/>
        <w:autoSpaceDN w:val="0"/>
        <w:adjustRightInd w:val="0"/>
        <w:spacing w:after="120"/>
        <w:rPr>
          <w:rFonts w:ascii="GillSansMT-Bold" w:hAnsi="GillSansMT-Bold" w:cs="GillSansMT-Bold"/>
          <w:b/>
          <w:bCs/>
          <w:color w:val="231F20"/>
        </w:rPr>
      </w:pPr>
      <w:r>
        <w:rPr>
          <w:rFonts w:ascii="GillSansMT-Bold" w:hAnsi="GillSansMT-Bold" w:cs="GillSansMT-Bold"/>
          <w:b/>
          <w:bCs/>
          <w:color w:val="231F20"/>
        </w:rPr>
        <w:t>Outcomes for children</w:t>
      </w:r>
    </w:p>
    <w:p w:rsidR="00D3129B" w:rsidRDefault="00D3129B" w:rsidP="00D3129B">
      <w:pPr>
        <w:autoSpaceDE w:val="0"/>
        <w:autoSpaceDN w:val="0"/>
        <w:adjustRightInd w:val="0"/>
        <w:spacing w:after="120"/>
        <w:rPr>
          <w:rFonts w:ascii="GillSansMT-Bold" w:hAnsi="GillSansMT-Bold" w:cs="GillSansMT-Bold"/>
          <w:b/>
          <w:bCs/>
          <w:color w:val="231F20"/>
          <w:sz w:val="20"/>
          <w:szCs w:val="20"/>
        </w:rPr>
      </w:pPr>
      <w:r>
        <w:rPr>
          <w:rFonts w:ascii="GillSansMT-Bold" w:hAnsi="GillSansMT-Bold" w:cs="GillSansMT-Bold"/>
          <w:b/>
          <w:bCs/>
          <w:color w:val="231F20"/>
          <w:sz w:val="20"/>
          <w:szCs w:val="20"/>
        </w:rPr>
        <w:t>Outcome 1: Children have a strong sense of identity</w:t>
      </w:r>
    </w:p>
    <w:p w:rsidR="00D3129B" w:rsidRDefault="00D3129B" w:rsidP="005A0EB9">
      <w:pPr>
        <w:pStyle w:val="ListParagraph"/>
        <w:numPr>
          <w:ilvl w:val="0"/>
          <w:numId w:val="54"/>
        </w:numPr>
        <w:autoSpaceDE w:val="0"/>
        <w:autoSpaceDN w:val="0"/>
        <w:adjustRightInd w:val="0"/>
        <w:spacing w:after="120"/>
        <w:rPr>
          <w:rFonts w:ascii="GillSansMT" w:hAnsi="GillSansMT" w:cs="GillSansMT"/>
          <w:color w:val="231F20"/>
          <w:sz w:val="20"/>
          <w:szCs w:val="20"/>
        </w:rPr>
      </w:pPr>
      <w:r w:rsidRPr="00D3129B">
        <w:rPr>
          <w:rFonts w:ascii="GillSansMT" w:hAnsi="GillSansMT" w:cs="GillSansMT"/>
          <w:color w:val="231F20"/>
          <w:sz w:val="20"/>
          <w:szCs w:val="20"/>
        </w:rPr>
        <w:t>Children develop their autonomy, inter-dependence, resilience and sense of agency when they</w:t>
      </w:r>
      <w:r>
        <w:rPr>
          <w:rFonts w:ascii="GillSansMT" w:hAnsi="GillSansMT" w:cs="GillSansMT"/>
          <w:color w:val="231F20"/>
          <w:sz w:val="20"/>
          <w:szCs w:val="20"/>
        </w:rPr>
        <w:t xml:space="preserve"> </w:t>
      </w:r>
      <w:r w:rsidRPr="00D3129B">
        <w:rPr>
          <w:rFonts w:ascii="GillSansMT" w:hAnsi="GillSansMT" w:cs="GillSansMT"/>
          <w:color w:val="231F20"/>
          <w:sz w:val="20"/>
          <w:szCs w:val="20"/>
        </w:rPr>
        <w:t>participate in a range of freely chosen play and leisure opportunities which encourage them to design</w:t>
      </w:r>
      <w:r>
        <w:rPr>
          <w:rFonts w:ascii="GillSansMT" w:hAnsi="GillSansMT" w:cs="GillSansMT"/>
          <w:color w:val="231F20"/>
          <w:sz w:val="20"/>
          <w:szCs w:val="20"/>
        </w:rPr>
        <w:t xml:space="preserve"> </w:t>
      </w:r>
      <w:r w:rsidRPr="00D3129B">
        <w:rPr>
          <w:rFonts w:ascii="GillSansMT" w:hAnsi="GillSansMT" w:cs="GillSansMT"/>
          <w:color w:val="231F20"/>
          <w:sz w:val="20"/>
          <w:szCs w:val="20"/>
        </w:rPr>
        <w:t>and experiment.</w:t>
      </w:r>
    </w:p>
    <w:p w:rsidR="00D3129B" w:rsidRDefault="00D3129B" w:rsidP="005A0EB9">
      <w:pPr>
        <w:pStyle w:val="ListParagraph"/>
        <w:numPr>
          <w:ilvl w:val="0"/>
          <w:numId w:val="54"/>
        </w:numPr>
        <w:autoSpaceDE w:val="0"/>
        <w:autoSpaceDN w:val="0"/>
        <w:adjustRightInd w:val="0"/>
        <w:spacing w:after="120"/>
        <w:rPr>
          <w:rFonts w:ascii="GillSansMT" w:hAnsi="GillSansMT" w:cs="GillSansMT"/>
          <w:color w:val="231F20"/>
          <w:sz w:val="20"/>
          <w:szCs w:val="20"/>
        </w:rPr>
      </w:pPr>
      <w:r w:rsidRPr="00D3129B">
        <w:rPr>
          <w:rFonts w:ascii="GillSansMT" w:hAnsi="GillSansMT" w:cs="GillSansMT"/>
          <w:color w:val="231F20"/>
          <w:sz w:val="20"/>
          <w:szCs w:val="20"/>
        </w:rPr>
        <w:t>Children develop knowledgeable and confident self identities when they develop strong foundations in</w:t>
      </w:r>
      <w:r>
        <w:rPr>
          <w:rFonts w:ascii="GillSansMT" w:hAnsi="GillSansMT" w:cs="GillSansMT"/>
          <w:color w:val="231F20"/>
          <w:sz w:val="20"/>
          <w:szCs w:val="20"/>
        </w:rPr>
        <w:t xml:space="preserve"> </w:t>
      </w:r>
      <w:r w:rsidRPr="00D3129B">
        <w:rPr>
          <w:rFonts w:ascii="GillSansMT" w:hAnsi="GillSansMT" w:cs="GillSansMT"/>
          <w:color w:val="231F20"/>
          <w:sz w:val="20"/>
          <w:szCs w:val="20"/>
        </w:rPr>
        <w:t>both the culture and language/s of their family and of the broader community without compromising</w:t>
      </w:r>
      <w:r>
        <w:rPr>
          <w:rFonts w:ascii="GillSansMT" w:hAnsi="GillSansMT" w:cs="GillSansMT"/>
          <w:color w:val="231F20"/>
          <w:sz w:val="20"/>
          <w:szCs w:val="20"/>
        </w:rPr>
        <w:t xml:space="preserve"> </w:t>
      </w:r>
      <w:r w:rsidRPr="00D3129B">
        <w:rPr>
          <w:rFonts w:ascii="GillSansMT" w:hAnsi="GillSansMT" w:cs="GillSansMT"/>
          <w:color w:val="231F20"/>
          <w:sz w:val="20"/>
          <w:szCs w:val="20"/>
        </w:rPr>
        <w:t>their cultural identities and their home languages are promoted.</w:t>
      </w:r>
    </w:p>
    <w:p w:rsidR="00D3129B" w:rsidRDefault="00D3129B" w:rsidP="00D3129B">
      <w:pPr>
        <w:autoSpaceDE w:val="0"/>
        <w:autoSpaceDN w:val="0"/>
        <w:adjustRightInd w:val="0"/>
        <w:spacing w:before="240" w:after="120"/>
        <w:rPr>
          <w:rFonts w:ascii="GillSansMT-Bold" w:hAnsi="GillSansMT-Bold" w:cs="GillSansMT-Bold"/>
          <w:b/>
          <w:bCs/>
          <w:color w:val="1A80BD"/>
          <w:sz w:val="20"/>
          <w:szCs w:val="20"/>
        </w:rPr>
      </w:pPr>
      <w:r>
        <w:rPr>
          <w:rFonts w:ascii="GillSansMT-Bold" w:hAnsi="GillSansMT-Bold" w:cs="GillSansMT-Bold"/>
          <w:b/>
          <w:bCs/>
          <w:color w:val="1A80BD"/>
          <w:sz w:val="20"/>
          <w:szCs w:val="20"/>
        </w:rPr>
        <w:t>Reflections on practice</w:t>
      </w:r>
    </w:p>
    <w:p w:rsidR="00D3129B" w:rsidRDefault="00D3129B" w:rsidP="00D3129B">
      <w:pPr>
        <w:shd w:val="clear" w:color="auto" w:fill="C6D9F1" w:themeFill="text2" w:themeFillTint="33"/>
        <w:autoSpaceDE w:val="0"/>
        <w:autoSpaceDN w:val="0"/>
        <w:adjustRightInd w:val="0"/>
        <w:rPr>
          <w:rFonts w:ascii="GillSansMT" w:hAnsi="GillSansMT" w:cs="GillSansMT"/>
          <w:color w:val="231F20"/>
          <w:sz w:val="20"/>
          <w:szCs w:val="20"/>
        </w:rPr>
      </w:pPr>
      <w:r>
        <w:rPr>
          <w:rFonts w:ascii="GillSansMT" w:hAnsi="GillSansMT" w:cs="GillSansMT"/>
          <w:color w:val="231F20"/>
          <w:sz w:val="20"/>
          <w:szCs w:val="20"/>
        </w:rPr>
        <w:t xml:space="preserve">The children participated in a freely chosen play and leisure opportunity. They were supported to work collaboratively with one another, to develop negotiation skills and recognise each others’ achievements. Thi Nguyet provided adequate time and resources for the children to explore and develop new ideas. The experience enabled children to freely talk about themselves sharing interesting facts including likes, dislikes, interests, their family, home language. </w:t>
      </w:r>
    </w:p>
    <w:p w:rsidR="00D3129B" w:rsidRDefault="00D3129B" w:rsidP="00D3129B">
      <w:pPr>
        <w:autoSpaceDE w:val="0"/>
        <w:autoSpaceDN w:val="0"/>
        <w:adjustRightInd w:val="0"/>
        <w:spacing w:before="120" w:after="120"/>
        <w:rPr>
          <w:rFonts w:ascii="GillSansMT" w:hAnsi="GillSansMT" w:cs="GillSansMT"/>
          <w:color w:val="231F20"/>
          <w:sz w:val="20"/>
          <w:szCs w:val="20"/>
        </w:rPr>
      </w:pPr>
      <w:r>
        <w:rPr>
          <w:rFonts w:ascii="GillSansMT" w:hAnsi="GillSansMT" w:cs="GillSansMT"/>
          <w:color w:val="231F20"/>
          <w:sz w:val="20"/>
          <w:szCs w:val="20"/>
        </w:rPr>
        <w:t>School age educators have a powerful role in children’s lives by setting up time and space for children to play in. Educators can use the Framework as a guide to help establish rich and meaningful play spaces for children. This includes:</w:t>
      </w:r>
    </w:p>
    <w:p w:rsidR="00D3129B" w:rsidRDefault="00D3129B" w:rsidP="005A0EB9">
      <w:pPr>
        <w:pStyle w:val="ListParagraph"/>
        <w:numPr>
          <w:ilvl w:val="0"/>
          <w:numId w:val="55"/>
        </w:numPr>
        <w:autoSpaceDE w:val="0"/>
        <w:autoSpaceDN w:val="0"/>
        <w:adjustRightInd w:val="0"/>
        <w:spacing w:after="120"/>
        <w:rPr>
          <w:rFonts w:ascii="GillSansMT" w:hAnsi="GillSansMT" w:cs="GillSansMT"/>
          <w:color w:val="231F20"/>
          <w:sz w:val="20"/>
          <w:szCs w:val="20"/>
        </w:rPr>
      </w:pPr>
      <w:r w:rsidRPr="00D3129B">
        <w:rPr>
          <w:rFonts w:ascii="GillSansMT" w:hAnsi="GillSansMT" w:cs="GillSansMT"/>
          <w:color w:val="231F20"/>
          <w:sz w:val="20"/>
          <w:szCs w:val="20"/>
        </w:rPr>
        <w:t>a variety of spaces in which to play</w:t>
      </w:r>
    </w:p>
    <w:p w:rsidR="00D3129B" w:rsidRDefault="00D3129B" w:rsidP="005A0EB9">
      <w:pPr>
        <w:pStyle w:val="ListParagraph"/>
        <w:numPr>
          <w:ilvl w:val="0"/>
          <w:numId w:val="55"/>
        </w:numPr>
        <w:autoSpaceDE w:val="0"/>
        <w:autoSpaceDN w:val="0"/>
        <w:adjustRightInd w:val="0"/>
        <w:spacing w:after="120"/>
        <w:rPr>
          <w:rFonts w:ascii="GillSansMT" w:hAnsi="GillSansMT" w:cs="GillSansMT"/>
          <w:color w:val="231F20"/>
          <w:sz w:val="20"/>
          <w:szCs w:val="20"/>
        </w:rPr>
      </w:pPr>
      <w:r w:rsidRPr="00D3129B">
        <w:rPr>
          <w:rFonts w:ascii="GillSansMT" w:hAnsi="GillSansMT" w:cs="GillSansMT"/>
          <w:color w:val="231F20"/>
          <w:sz w:val="20"/>
          <w:szCs w:val="20"/>
        </w:rPr>
        <w:t>choices</w:t>
      </w:r>
    </w:p>
    <w:p w:rsidR="00D3129B" w:rsidRDefault="00D3129B" w:rsidP="005A0EB9">
      <w:pPr>
        <w:pStyle w:val="ListParagraph"/>
        <w:numPr>
          <w:ilvl w:val="0"/>
          <w:numId w:val="55"/>
        </w:numPr>
        <w:autoSpaceDE w:val="0"/>
        <w:autoSpaceDN w:val="0"/>
        <w:adjustRightInd w:val="0"/>
        <w:spacing w:after="120"/>
        <w:rPr>
          <w:rFonts w:ascii="GillSansMT" w:hAnsi="GillSansMT" w:cs="GillSansMT"/>
          <w:color w:val="231F20"/>
          <w:sz w:val="20"/>
          <w:szCs w:val="20"/>
        </w:rPr>
      </w:pPr>
      <w:r w:rsidRPr="00D3129B">
        <w:rPr>
          <w:rFonts w:ascii="GillSansMT" w:hAnsi="GillSansMT" w:cs="GillSansMT"/>
          <w:color w:val="231F20"/>
          <w:sz w:val="20"/>
          <w:szCs w:val="20"/>
        </w:rPr>
        <w:t>uninterrupted and prolonged time to play</w:t>
      </w:r>
    </w:p>
    <w:p w:rsidR="00D3129B" w:rsidRDefault="00D3129B" w:rsidP="005A0EB9">
      <w:pPr>
        <w:pStyle w:val="ListParagraph"/>
        <w:numPr>
          <w:ilvl w:val="0"/>
          <w:numId w:val="55"/>
        </w:numPr>
        <w:autoSpaceDE w:val="0"/>
        <w:autoSpaceDN w:val="0"/>
        <w:adjustRightInd w:val="0"/>
        <w:spacing w:after="120"/>
        <w:rPr>
          <w:rFonts w:ascii="GillSansMT" w:hAnsi="GillSansMT" w:cs="GillSansMT"/>
          <w:color w:val="231F20"/>
          <w:sz w:val="20"/>
          <w:szCs w:val="20"/>
        </w:rPr>
      </w:pPr>
      <w:r w:rsidRPr="00D3129B">
        <w:rPr>
          <w:rFonts w:ascii="GillSansMT" w:hAnsi="GillSansMT" w:cs="GillSansMT"/>
          <w:color w:val="231F20"/>
          <w:sz w:val="20"/>
          <w:szCs w:val="20"/>
        </w:rPr>
        <w:t>access to a range of resources which can be used to enrich and</w:t>
      </w:r>
      <w:r>
        <w:rPr>
          <w:rFonts w:ascii="GillSansMT" w:hAnsi="GillSansMT" w:cs="GillSansMT"/>
          <w:color w:val="231F20"/>
          <w:sz w:val="20"/>
          <w:szCs w:val="20"/>
        </w:rPr>
        <w:t xml:space="preserve"> </w:t>
      </w:r>
      <w:r w:rsidRPr="00D3129B">
        <w:rPr>
          <w:rFonts w:ascii="GillSansMT" w:hAnsi="GillSansMT" w:cs="GillSansMT"/>
          <w:color w:val="231F20"/>
          <w:sz w:val="20"/>
          <w:szCs w:val="20"/>
        </w:rPr>
        <w:t>extend play</w:t>
      </w:r>
    </w:p>
    <w:p w:rsidR="00D3129B" w:rsidRDefault="00D3129B" w:rsidP="005A0EB9">
      <w:pPr>
        <w:pStyle w:val="ListParagraph"/>
        <w:numPr>
          <w:ilvl w:val="0"/>
          <w:numId w:val="55"/>
        </w:numPr>
        <w:autoSpaceDE w:val="0"/>
        <w:autoSpaceDN w:val="0"/>
        <w:adjustRightInd w:val="0"/>
        <w:spacing w:after="120"/>
        <w:rPr>
          <w:rFonts w:ascii="GillSansMT" w:hAnsi="GillSansMT" w:cs="GillSansMT"/>
          <w:color w:val="231F20"/>
          <w:sz w:val="20"/>
          <w:szCs w:val="20"/>
        </w:rPr>
      </w:pPr>
      <w:r w:rsidRPr="00D3129B">
        <w:rPr>
          <w:rFonts w:ascii="GillSansMT" w:hAnsi="GillSansMT" w:cs="GillSansMT"/>
          <w:color w:val="231F20"/>
          <w:sz w:val="20"/>
          <w:szCs w:val="20"/>
        </w:rPr>
        <w:t>opportunities to pursue their own interests, strengths and ideas</w:t>
      </w:r>
    </w:p>
    <w:p w:rsidR="00D3129B" w:rsidRPr="00D3129B" w:rsidRDefault="00D3129B" w:rsidP="005A0EB9">
      <w:pPr>
        <w:pStyle w:val="ListParagraph"/>
        <w:numPr>
          <w:ilvl w:val="0"/>
          <w:numId w:val="55"/>
        </w:numPr>
        <w:autoSpaceDE w:val="0"/>
        <w:autoSpaceDN w:val="0"/>
        <w:adjustRightInd w:val="0"/>
        <w:spacing w:after="120"/>
        <w:rPr>
          <w:rFonts w:ascii="GillSansMT" w:hAnsi="GillSansMT" w:cs="GillSansMT"/>
          <w:color w:val="231F20"/>
          <w:sz w:val="20"/>
          <w:szCs w:val="20"/>
        </w:rPr>
      </w:pPr>
      <w:r w:rsidRPr="00D3129B">
        <w:rPr>
          <w:rFonts w:ascii="GillSansMT" w:hAnsi="GillSansMT" w:cs="GillSansMT"/>
          <w:color w:val="231F20"/>
          <w:sz w:val="20"/>
          <w:szCs w:val="20"/>
        </w:rPr>
        <w:t>a place which instils a sense of belonging.</w:t>
      </w:r>
    </w:p>
    <w:p w:rsidR="00D3129B" w:rsidRDefault="00D3129B" w:rsidP="00D3129B">
      <w:pPr>
        <w:autoSpaceDE w:val="0"/>
        <w:autoSpaceDN w:val="0"/>
        <w:adjustRightInd w:val="0"/>
        <w:spacing w:after="120"/>
        <w:rPr>
          <w:rFonts w:ascii="GillSansMT" w:hAnsi="GillSansMT" w:cs="GillSansMT"/>
          <w:color w:val="231F20"/>
          <w:sz w:val="20"/>
          <w:szCs w:val="20"/>
        </w:rPr>
      </w:pPr>
      <w:r>
        <w:rPr>
          <w:rFonts w:ascii="GillSansMT" w:hAnsi="GillSansMT" w:cs="GillSansMT"/>
          <w:color w:val="231F20"/>
          <w:sz w:val="20"/>
          <w:szCs w:val="20"/>
        </w:rPr>
        <w:t>As educators it is always good to reflect on your own childhood:</w:t>
      </w:r>
    </w:p>
    <w:p w:rsidR="00D3129B" w:rsidRDefault="00D3129B" w:rsidP="005A0EB9">
      <w:pPr>
        <w:pStyle w:val="ListParagraph"/>
        <w:numPr>
          <w:ilvl w:val="0"/>
          <w:numId w:val="56"/>
        </w:numPr>
        <w:autoSpaceDE w:val="0"/>
        <w:autoSpaceDN w:val="0"/>
        <w:adjustRightInd w:val="0"/>
        <w:spacing w:after="120"/>
        <w:rPr>
          <w:rFonts w:ascii="GillSansMT" w:hAnsi="GillSansMT" w:cs="GillSansMT"/>
          <w:color w:val="231F20"/>
          <w:sz w:val="20"/>
          <w:szCs w:val="20"/>
        </w:rPr>
      </w:pPr>
      <w:r w:rsidRPr="00D3129B">
        <w:rPr>
          <w:rFonts w:ascii="GillSansMT" w:hAnsi="GillSansMT" w:cs="GillSansMT"/>
          <w:color w:val="231F20"/>
          <w:sz w:val="20"/>
          <w:szCs w:val="20"/>
        </w:rPr>
        <w:t>What were your favourite play spaces as a child?</w:t>
      </w:r>
    </w:p>
    <w:p w:rsidR="00D3129B" w:rsidRDefault="00D3129B" w:rsidP="005A0EB9">
      <w:pPr>
        <w:pStyle w:val="ListParagraph"/>
        <w:numPr>
          <w:ilvl w:val="0"/>
          <w:numId w:val="56"/>
        </w:numPr>
        <w:autoSpaceDE w:val="0"/>
        <w:autoSpaceDN w:val="0"/>
        <w:adjustRightInd w:val="0"/>
        <w:spacing w:after="120"/>
        <w:rPr>
          <w:rFonts w:ascii="GillSansMT" w:hAnsi="GillSansMT" w:cs="GillSansMT"/>
          <w:color w:val="231F20"/>
          <w:sz w:val="20"/>
          <w:szCs w:val="20"/>
        </w:rPr>
      </w:pPr>
      <w:r w:rsidRPr="00D3129B">
        <w:rPr>
          <w:rFonts w:ascii="GillSansMT" w:hAnsi="GillSansMT" w:cs="GillSansMT"/>
          <w:color w:val="231F20"/>
          <w:sz w:val="20"/>
          <w:szCs w:val="20"/>
        </w:rPr>
        <w:t>What did you enjoy doing?</w:t>
      </w:r>
    </w:p>
    <w:p w:rsidR="00D3129B" w:rsidRDefault="00D3129B" w:rsidP="005A0EB9">
      <w:pPr>
        <w:pStyle w:val="ListParagraph"/>
        <w:numPr>
          <w:ilvl w:val="0"/>
          <w:numId w:val="56"/>
        </w:numPr>
        <w:autoSpaceDE w:val="0"/>
        <w:autoSpaceDN w:val="0"/>
        <w:adjustRightInd w:val="0"/>
        <w:spacing w:after="120"/>
        <w:rPr>
          <w:rFonts w:ascii="GillSansMT" w:hAnsi="GillSansMT" w:cs="GillSansMT"/>
          <w:color w:val="231F20"/>
          <w:sz w:val="20"/>
          <w:szCs w:val="20"/>
        </w:rPr>
      </w:pPr>
      <w:r w:rsidRPr="00D3129B">
        <w:rPr>
          <w:rFonts w:ascii="GillSansMT" w:hAnsi="GillSansMT" w:cs="GillSansMT"/>
          <w:color w:val="231F20"/>
          <w:sz w:val="20"/>
          <w:szCs w:val="20"/>
        </w:rPr>
        <w:t>How might you incorporate some of your childhood play ideas into</w:t>
      </w:r>
      <w:r>
        <w:rPr>
          <w:rFonts w:ascii="GillSansMT" w:hAnsi="GillSansMT" w:cs="GillSansMT"/>
          <w:color w:val="231F20"/>
          <w:sz w:val="20"/>
          <w:szCs w:val="20"/>
        </w:rPr>
        <w:t xml:space="preserve"> </w:t>
      </w:r>
      <w:r w:rsidRPr="00D3129B">
        <w:rPr>
          <w:rFonts w:ascii="GillSansMT" w:hAnsi="GillSansMT" w:cs="GillSansMT"/>
          <w:color w:val="231F20"/>
          <w:sz w:val="20"/>
          <w:szCs w:val="20"/>
        </w:rPr>
        <w:t>your setting?</w:t>
      </w:r>
    </w:p>
    <w:p w:rsidR="00D3129B" w:rsidRDefault="00D3129B" w:rsidP="005A0EB9">
      <w:pPr>
        <w:pStyle w:val="ListParagraph"/>
        <w:numPr>
          <w:ilvl w:val="0"/>
          <w:numId w:val="56"/>
        </w:numPr>
        <w:autoSpaceDE w:val="0"/>
        <w:autoSpaceDN w:val="0"/>
        <w:adjustRightInd w:val="0"/>
        <w:spacing w:after="120"/>
        <w:rPr>
          <w:rFonts w:ascii="GillSansMT" w:hAnsi="GillSansMT" w:cs="GillSansMT"/>
          <w:color w:val="231F20"/>
          <w:sz w:val="20"/>
          <w:szCs w:val="20"/>
        </w:rPr>
      </w:pPr>
      <w:r w:rsidRPr="00D3129B">
        <w:rPr>
          <w:rFonts w:ascii="GillSansMT" w:hAnsi="GillSansMT" w:cs="GillSansMT"/>
          <w:color w:val="231F20"/>
          <w:sz w:val="20"/>
          <w:szCs w:val="20"/>
        </w:rPr>
        <w:t>What role did the adults play when you were a child?</w:t>
      </w:r>
    </w:p>
    <w:p w:rsidR="00D3129B" w:rsidRDefault="00D3129B" w:rsidP="005A0EB9">
      <w:pPr>
        <w:pStyle w:val="ListParagraph"/>
        <w:numPr>
          <w:ilvl w:val="0"/>
          <w:numId w:val="56"/>
        </w:numPr>
        <w:autoSpaceDE w:val="0"/>
        <w:autoSpaceDN w:val="0"/>
        <w:adjustRightInd w:val="0"/>
        <w:spacing w:after="120"/>
        <w:rPr>
          <w:rFonts w:ascii="GillSansMT" w:hAnsi="GillSansMT" w:cs="GillSansMT"/>
          <w:color w:val="231F20"/>
          <w:sz w:val="20"/>
          <w:szCs w:val="20"/>
        </w:rPr>
      </w:pPr>
      <w:r w:rsidRPr="00D3129B">
        <w:rPr>
          <w:rFonts w:ascii="GillSansMT" w:hAnsi="GillSansMT" w:cs="GillSansMT"/>
          <w:color w:val="231F20"/>
          <w:sz w:val="20"/>
          <w:szCs w:val="20"/>
        </w:rPr>
        <w:t>What are your beliefs about play?</w:t>
      </w:r>
    </w:p>
    <w:p w:rsidR="00D3129B" w:rsidRDefault="00D3129B" w:rsidP="005A0EB9">
      <w:pPr>
        <w:pStyle w:val="ListParagraph"/>
        <w:numPr>
          <w:ilvl w:val="0"/>
          <w:numId w:val="56"/>
        </w:numPr>
        <w:autoSpaceDE w:val="0"/>
        <w:autoSpaceDN w:val="0"/>
        <w:adjustRightInd w:val="0"/>
        <w:spacing w:after="120"/>
        <w:rPr>
          <w:rFonts w:ascii="GillSansMT" w:hAnsi="GillSansMT" w:cs="GillSansMT"/>
          <w:color w:val="231F20"/>
          <w:sz w:val="20"/>
          <w:szCs w:val="20"/>
        </w:rPr>
      </w:pPr>
      <w:r w:rsidRPr="00D3129B">
        <w:rPr>
          <w:rFonts w:ascii="GillSansMT" w:hAnsi="GillSansMT" w:cs="GillSansMT"/>
          <w:color w:val="231F20"/>
          <w:sz w:val="20"/>
          <w:szCs w:val="20"/>
        </w:rPr>
        <w:t>How do you think play might have changed over the past forty years?</w:t>
      </w:r>
    </w:p>
    <w:p w:rsidR="00D3129B" w:rsidRDefault="00D3129B" w:rsidP="005A0EB9">
      <w:pPr>
        <w:pStyle w:val="ListParagraph"/>
        <w:numPr>
          <w:ilvl w:val="0"/>
          <w:numId w:val="56"/>
        </w:numPr>
        <w:autoSpaceDE w:val="0"/>
        <w:autoSpaceDN w:val="0"/>
        <w:adjustRightInd w:val="0"/>
        <w:spacing w:after="120"/>
        <w:rPr>
          <w:rFonts w:ascii="GillSansMT" w:hAnsi="GillSansMT" w:cs="GillSansMT"/>
          <w:color w:val="231F20"/>
          <w:sz w:val="20"/>
          <w:szCs w:val="20"/>
        </w:rPr>
      </w:pPr>
      <w:r w:rsidRPr="00D3129B">
        <w:rPr>
          <w:rFonts w:ascii="GillSansMT" w:hAnsi="GillSansMT" w:cs="GillSansMT"/>
          <w:color w:val="231F20"/>
          <w:sz w:val="20"/>
          <w:szCs w:val="20"/>
        </w:rPr>
        <w:t>What impact do you think this might have on children and the adults of</w:t>
      </w:r>
      <w:r>
        <w:rPr>
          <w:rFonts w:ascii="GillSansMT" w:hAnsi="GillSansMT" w:cs="GillSansMT"/>
          <w:color w:val="231F20"/>
          <w:sz w:val="20"/>
          <w:szCs w:val="20"/>
        </w:rPr>
        <w:t xml:space="preserve"> </w:t>
      </w:r>
      <w:r w:rsidRPr="00D3129B">
        <w:rPr>
          <w:rFonts w:ascii="GillSansMT" w:hAnsi="GillSansMT" w:cs="GillSansMT"/>
          <w:color w:val="231F20"/>
          <w:sz w:val="20"/>
          <w:szCs w:val="20"/>
        </w:rPr>
        <w:t>the future?</w:t>
      </w:r>
    </w:p>
    <w:p w:rsidR="00D3129B" w:rsidRPr="00D3129B" w:rsidRDefault="00D3129B" w:rsidP="005A0EB9">
      <w:pPr>
        <w:pStyle w:val="ListParagraph"/>
        <w:numPr>
          <w:ilvl w:val="0"/>
          <w:numId w:val="56"/>
        </w:numPr>
        <w:autoSpaceDE w:val="0"/>
        <w:autoSpaceDN w:val="0"/>
        <w:adjustRightInd w:val="0"/>
        <w:spacing w:after="120"/>
        <w:rPr>
          <w:rFonts w:ascii="GillSansMT" w:hAnsi="GillSansMT" w:cs="GillSansMT"/>
          <w:color w:val="231F20"/>
          <w:sz w:val="20"/>
          <w:szCs w:val="20"/>
        </w:rPr>
      </w:pPr>
      <w:r w:rsidRPr="00D3129B">
        <w:rPr>
          <w:rFonts w:ascii="GillSansMT" w:hAnsi="GillSansMT" w:cs="GillSansMT"/>
          <w:color w:val="231F20"/>
          <w:sz w:val="20"/>
          <w:szCs w:val="20"/>
        </w:rPr>
        <w:t>Reflect on the play space in your school age care setting. Consider:</w:t>
      </w:r>
    </w:p>
    <w:p w:rsidR="00D3129B" w:rsidRDefault="00D3129B" w:rsidP="005A0EB9">
      <w:pPr>
        <w:pStyle w:val="ListParagraph"/>
        <w:numPr>
          <w:ilvl w:val="0"/>
          <w:numId w:val="57"/>
        </w:numPr>
        <w:autoSpaceDE w:val="0"/>
        <w:autoSpaceDN w:val="0"/>
        <w:adjustRightInd w:val="0"/>
        <w:spacing w:after="120"/>
        <w:rPr>
          <w:rFonts w:ascii="GillSansMT" w:hAnsi="GillSansMT" w:cs="GillSansMT"/>
          <w:color w:val="231F20"/>
          <w:sz w:val="20"/>
          <w:szCs w:val="20"/>
        </w:rPr>
      </w:pPr>
      <w:r w:rsidRPr="00D3129B">
        <w:rPr>
          <w:rFonts w:ascii="GillSansMT" w:hAnsi="GillSansMT" w:cs="GillSansMT"/>
          <w:color w:val="231F20"/>
          <w:sz w:val="20"/>
          <w:szCs w:val="20"/>
        </w:rPr>
        <w:t>variety of spaces</w:t>
      </w:r>
    </w:p>
    <w:p w:rsidR="00D3129B" w:rsidRDefault="00D3129B" w:rsidP="005A0EB9">
      <w:pPr>
        <w:pStyle w:val="ListParagraph"/>
        <w:numPr>
          <w:ilvl w:val="0"/>
          <w:numId w:val="57"/>
        </w:numPr>
        <w:autoSpaceDE w:val="0"/>
        <w:autoSpaceDN w:val="0"/>
        <w:adjustRightInd w:val="0"/>
        <w:spacing w:after="120"/>
        <w:rPr>
          <w:rFonts w:ascii="GillSansMT" w:hAnsi="GillSansMT" w:cs="GillSansMT"/>
          <w:color w:val="231F20"/>
          <w:sz w:val="20"/>
          <w:szCs w:val="20"/>
        </w:rPr>
      </w:pPr>
      <w:r w:rsidRPr="00D3129B">
        <w:rPr>
          <w:rFonts w:ascii="GillSansMT" w:hAnsi="GillSansMT" w:cs="GillSansMT"/>
          <w:color w:val="231F20"/>
          <w:sz w:val="20"/>
          <w:szCs w:val="20"/>
        </w:rPr>
        <w:t>access to natural environments and resources</w:t>
      </w:r>
    </w:p>
    <w:p w:rsidR="00D3129B" w:rsidRDefault="00D3129B" w:rsidP="005A0EB9">
      <w:pPr>
        <w:pStyle w:val="ListParagraph"/>
        <w:numPr>
          <w:ilvl w:val="0"/>
          <w:numId w:val="57"/>
        </w:numPr>
        <w:autoSpaceDE w:val="0"/>
        <w:autoSpaceDN w:val="0"/>
        <w:adjustRightInd w:val="0"/>
        <w:spacing w:after="120"/>
        <w:rPr>
          <w:rFonts w:ascii="GillSansMT" w:hAnsi="GillSansMT" w:cs="GillSansMT"/>
          <w:color w:val="231F20"/>
          <w:sz w:val="20"/>
          <w:szCs w:val="20"/>
        </w:rPr>
      </w:pPr>
      <w:r w:rsidRPr="00D3129B">
        <w:rPr>
          <w:rFonts w:ascii="GillSansMT" w:hAnsi="GillSansMT" w:cs="GillSansMT"/>
          <w:color w:val="231F20"/>
          <w:sz w:val="20"/>
          <w:szCs w:val="20"/>
        </w:rPr>
        <w:t>variety and number and appropriateness of resources</w:t>
      </w:r>
    </w:p>
    <w:p w:rsidR="00D3129B" w:rsidRPr="00D3129B" w:rsidRDefault="00D3129B" w:rsidP="005A0EB9">
      <w:pPr>
        <w:pStyle w:val="ListParagraph"/>
        <w:numPr>
          <w:ilvl w:val="0"/>
          <w:numId w:val="57"/>
        </w:numPr>
        <w:autoSpaceDE w:val="0"/>
        <w:autoSpaceDN w:val="0"/>
        <w:adjustRightInd w:val="0"/>
        <w:spacing w:after="120"/>
        <w:rPr>
          <w:rFonts w:ascii="GillSansMT" w:hAnsi="GillSansMT" w:cs="GillSansMT"/>
          <w:color w:val="231F20"/>
          <w:sz w:val="20"/>
          <w:szCs w:val="20"/>
        </w:rPr>
      </w:pPr>
      <w:r w:rsidRPr="00D3129B">
        <w:rPr>
          <w:rFonts w:ascii="GillSansMT" w:hAnsi="GillSansMT" w:cs="GillSansMT"/>
          <w:color w:val="231F20"/>
          <w:sz w:val="20"/>
          <w:szCs w:val="20"/>
        </w:rPr>
        <w:t>access to resources that can be used creatively for more than one purpose,</w:t>
      </w:r>
      <w:r>
        <w:rPr>
          <w:rFonts w:ascii="GillSansMT" w:hAnsi="GillSansMT" w:cs="GillSansMT"/>
          <w:color w:val="231F20"/>
          <w:sz w:val="20"/>
          <w:szCs w:val="20"/>
        </w:rPr>
        <w:t xml:space="preserve"> </w:t>
      </w:r>
      <w:r w:rsidRPr="00D3129B">
        <w:rPr>
          <w:rFonts w:ascii="GillSansMT" w:hAnsi="GillSansMT" w:cs="GillSansMT"/>
          <w:color w:val="231F20"/>
          <w:sz w:val="20"/>
          <w:szCs w:val="20"/>
        </w:rPr>
        <w:t>for example, blocks, material, box construction?</w:t>
      </w:r>
    </w:p>
    <w:p w:rsidR="00D3129B" w:rsidRPr="00D3129B" w:rsidRDefault="00D3129B" w:rsidP="005A0EB9">
      <w:pPr>
        <w:pStyle w:val="ListParagraph"/>
        <w:numPr>
          <w:ilvl w:val="0"/>
          <w:numId w:val="57"/>
        </w:numPr>
        <w:autoSpaceDE w:val="0"/>
        <w:autoSpaceDN w:val="0"/>
        <w:adjustRightInd w:val="0"/>
        <w:spacing w:after="120"/>
        <w:rPr>
          <w:rFonts w:ascii="GillSansMT" w:hAnsi="GillSansMT" w:cs="GillSansMT"/>
          <w:color w:val="231F20"/>
          <w:sz w:val="20"/>
          <w:szCs w:val="20"/>
        </w:rPr>
      </w:pPr>
      <w:r w:rsidRPr="00D3129B">
        <w:rPr>
          <w:rFonts w:ascii="GillSansMT" w:hAnsi="GillSansMT" w:cs="GillSansMT"/>
          <w:color w:val="231F20"/>
          <w:sz w:val="20"/>
          <w:szCs w:val="20"/>
        </w:rPr>
        <w:t>the role of the television and other electronic items in your setting: do they discourage</w:t>
      </w:r>
      <w:r>
        <w:rPr>
          <w:rFonts w:ascii="GillSansMT" w:hAnsi="GillSansMT" w:cs="GillSansMT"/>
          <w:color w:val="231F20"/>
          <w:sz w:val="20"/>
          <w:szCs w:val="20"/>
        </w:rPr>
        <w:t xml:space="preserve"> </w:t>
      </w:r>
      <w:r w:rsidRPr="00D3129B">
        <w:rPr>
          <w:rFonts w:ascii="GillSansMT" w:hAnsi="GillSansMT" w:cs="GillSansMT"/>
          <w:color w:val="231F20"/>
          <w:sz w:val="20"/>
          <w:szCs w:val="20"/>
        </w:rPr>
        <w:t>creative or physical play?</w:t>
      </w:r>
    </w:p>
    <w:p w:rsidR="00D3129B" w:rsidRDefault="00D3129B" w:rsidP="005A0EB9">
      <w:pPr>
        <w:pStyle w:val="ListParagraph"/>
        <w:numPr>
          <w:ilvl w:val="0"/>
          <w:numId w:val="58"/>
        </w:numPr>
        <w:autoSpaceDE w:val="0"/>
        <w:autoSpaceDN w:val="0"/>
        <w:adjustRightInd w:val="0"/>
        <w:spacing w:after="120"/>
        <w:rPr>
          <w:rFonts w:ascii="GillSansMT" w:hAnsi="GillSansMT" w:cs="GillSansMT"/>
          <w:color w:val="231F20"/>
          <w:sz w:val="20"/>
          <w:szCs w:val="20"/>
        </w:rPr>
      </w:pPr>
      <w:r w:rsidRPr="00D3129B">
        <w:rPr>
          <w:rFonts w:ascii="GillSansMT" w:hAnsi="GillSansMT" w:cs="GillSansMT"/>
          <w:color w:val="231F20"/>
          <w:sz w:val="20"/>
          <w:szCs w:val="20"/>
        </w:rPr>
        <w:t>How does your play space instil a sense of ownership in children?</w:t>
      </w:r>
    </w:p>
    <w:p w:rsidR="00D3129B" w:rsidRDefault="00D3129B" w:rsidP="005A0EB9">
      <w:pPr>
        <w:pStyle w:val="ListParagraph"/>
        <w:numPr>
          <w:ilvl w:val="0"/>
          <w:numId w:val="58"/>
        </w:numPr>
        <w:autoSpaceDE w:val="0"/>
        <w:autoSpaceDN w:val="0"/>
        <w:adjustRightInd w:val="0"/>
        <w:spacing w:after="120"/>
        <w:rPr>
          <w:rFonts w:ascii="GillSansMT" w:hAnsi="GillSansMT" w:cs="GillSansMT"/>
          <w:color w:val="231F20"/>
          <w:sz w:val="20"/>
          <w:szCs w:val="20"/>
        </w:rPr>
      </w:pPr>
      <w:r w:rsidRPr="00D3129B">
        <w:rPr>
          <w:rFonts w:ascii="GillSansMT" w:hAnsi="GillSansMT" w:cs="GillSansMT"/>
          <w:color w:val="231F20"/>
          <w:sz w:val="20"/>
          <w:szCs w:val="20"/>
        </w:rPr>
        <w:t>How do you know if the children feel like they belong?</w:t>
      </w:r>
    </w:p>
    <w:p w:rsidR="00D3129B" w:rsidRDefault="00D3129B" w:rsidP="005A0EB9">
      <w:pPr>
        <w:pStyle w:val="ListParagraph"/>
        <w:numPr>
          <w:ilvl w:val="0"/>
          <w:numId w:val="58"/>
        </w:numPr>
        <w:autoSpaceDE w:val="0"/>
        <w:autoSpaceDN w:val="0"/>
        <w:adjustRightInd w:val="0"/>
        <w:spacing w:after="120"/>
        <w:rPr>
          <w:rFonts w:ascii="GillSansMT" w:hAnsi="GillSansMT" w:cs="GillSansMT"/>
          <w:color w:val="231F20"/>
          <w:sz w:val="20"/>
          <w:szCs w:val="20"/>
        </w:rPr>
      </w:pPr>
      <w:r w:rsidRPr="00D3129B">
        <w:rPr>
          <w:rFonts w:ascii="GillSansMT" w:hAnsi="GillSansMT" w:cs="GillSansMT"/>
          <w:color w:val="231F20"/>
          <w:sz w:val="20"/>
          <w:szCs w:val="20"/>
        </w:rPr>
        <w:t>What do you know about the play of Aboriginal and Torres Strait Islander children?</w:t>
      </w:r>
    </w:p>
    <w:p w:rsidR="00D3129B" w:rsidRDefault="00D3129B" w:rsidP="005A0EB9">
      <w:pPr>
        <w:pStyle w:val="ListParagraph"/>
        <w:numPr>
          <w:ilvl w:val="0"/>
          <w:numId w:val="58"/>
        </w:numPr>
        <w:autoSpaceDE w:val="0"/>
        <w:autoSpaceDN w:val="0"/>
        <w:adjustRightInd w:val="0"/>
        <w:spacing w:after="120"/>
        <w:rPr>
          <w:rFonts w:ascii="GillSansMT" w:hAnsi="GillSansMT" w:cs="GillSansMT"/>
          <w:color w:val="231F20"/>
          <w:sz w:val="20"/>
          <w:szCs w:val="20"/>
        </w:rPr>
      </w:pPr>
      <w:r w:rsidRPr="00D3129B">
        <w:rPr>
          <w:rFonts w:ascii="GillSansMT" w:hAnsi="GillSansMT" w:cs="GillSansMT"/>
          <w:color w:val="231F20"/>
          <w:sz w:val="20"/>
          <w:szCs w:val="20"/>
        </w:rPr>
        <w:t>How do children and families see themselves reflected in the play space?</w:t>
      </w:r>
    </w:p>
    <w:p w:rsidR="00D3129B" w:rsidRPr="00D3129B" w:rsidRDefault="00D3129B" w:rsidP="005A0EB9">
      <w:pPr>
        <w:pStyle w:val="ListParagraph"/>
        <w:numPr>
          <w:ilvl w:val="0"/>
          <w:numId w:val="58"/>
        </w:numPr>
        <w:autoSpaceDE w:val="0"/>
        <w:autoSpaceDN w:val="0"/>
        <w:adjustRightInd w:val="0"/>
        <w:spacing w:after="120"/>
        <w:rPr>
          <w:rFonts w:ascii="GillSansMT" w:hAnsi="GillSansMT" w:cs="GillSansMT"/>
          <w:color w:val="231F20"/>
          <w:sz w:val="20"/>
          <w:szCs w:val="20"/>
        </w:rPr>
      </w:pPr>
      <w:r w:rsidRPr="00D3129B">
        <w:rPr>
          <w:rFonts w:ascii="GillSansMT" w:hAnsi="GillSansMT" w:cs="GillSansMT"/>
          <w:color w:val="231F20"/>
          <w:sz w:val="20"/>
          <w:szCs w:val="20"/>
        </w:rPr>
        <w:t>In what ways do you use the cultural tools of the community to inspire children’s thinking and play?</w:t>
      </w:r>
    </w:p>
    <w:p w:rsidR="00D3129B" w:rsidRDefault="00D3129B" w:rsidP="00D3129B">
      <w:pPr>
        <w:autoSpaceDE w:val="0"/>
        <w:autoSpaceDN w:val="0"/>
        <w:adjustRightInd w:val="0"/>
        <w:spacing w:after="120"/>
        <w:rPr>
          <w:rFonts w:ascii="GillSansMT" w:hAnsi="GillSansMT" w:cs="GillSansMT"/>
          <w:color w:val="231F20"/>
          <w:sz w:val="20"/>
          <w:szCs w:val="20"/>
        </w:rPr>
      </w:pPr>
      <w:r>
        <w:rPr>
          <w:rFonts w:ascii="GillSansMT" w:hAnsi="GillSansMT" w:cs="GillSansMT"/>
          <w:color w:val="231F20"/>
          <w:sz w:val="20"/>
          <w:szCs w:val="20"/>
        </w:rPr>
        <w:t>Observe the children at play:</w:t>
      </w:r>
    </w:p>
    <w:p w:rsidR="00D3129B" w:rsidRDefault="00D3129B" w:rsidP="005A0EB9">
      <w:pPr>
        <w:pStyle w:val="ListParagraph"/>
        <w:numPr>
          <w:ilvl w:val="0"/>
          <w:numId w:val="59"/>
        </w:numPr>
        <w:autoSpaceDE w:val="0"/>
        <w:autoSpaceDN w:val="0"/>
        <w:adjustRightInd w:val="0"/>
        <w:spacing w:after="120"/>
        <w:rPr>
          <w:rFonts w:ascii="GillSansMT" w:hAnsi="GillSansMT" w:cs="GillSansMT"/>
          <w:color w:val="231F20"/>
          <w:sz w:val="20"/>
          <w:szCs w:val="20"/>
        </w:rPr>
      </w:pPr>
      <w:r w:rsidRPr="00D3129B">
        <w:rPr>
          <w:rFonts w:ascii="GillSansMT" w:hAnsi="GillSansMT" w:cs="GillSansMT"/>
          <w:color w:val="231F20"/>
          <w:sz w:val="20"/>
          <w:szCs w:val="20"/>
        </w:rPr>
        <w:t>What different types of play do you see the children undertaking in your service?</w:t>
      </w:r>
    </w:p>
    <w:p w:rsidR="00D3129B" w:rsidRDefault="00D3129B" w:rsidP="005A0EB9">
      <w:pPr>
        <w:pStyle w:val="ListParagraph"/>
        <w:numPr>
          <w:ilvl w:val="0"/>
          <w:numId w:val="59"/>
        </w:numPr>
        <w:autoSpaceDE w:val="0"/>
        <w:autoSpaceDN w:val="0"/>
        <w:adjustRightInd w:val="0"/>
        <w:spacing w:after="120"/>
        <w:rPr>
          <w:rFonts w:ascii="GillSansMT" w:hAnsi="GillSansMT" w:cs="GillSansMT"/>
          <w:color w:val="231F20"/>
          <w:sz w:val="20"/>
          <w:szCs w:val="20"/>
        </w:rPr>
      </w:pPr>
      <w:r w:rsidRPr="00D3129B">
        <w:rPr>
          <w:rFonts w:ascii="GillSansMT" w:hAnsi="GillSansMT" w:cs="GillSansMT"/>
          <w:color w:val="231F20"/>
          <w:sz w:val="20"/>
          <w:szCs w:val="20"/>
        </w:rPr>
        <w:t>What things seem to limit their play?</w:t>
      </w:r>
    </w:p>
    <w:p w:rsidR="00D3129B" w:rsidRDefault="00D3129B" w:rsidP="005A0EB9">
      <w:pPr>
        <w:pStyle w:val="ListParagraph"/>
        <w:numPr>
          <w:ilvl w:val="0"/>
          <w:numId w:val="59"/>
        </w:numPr>
        <w:autoSpaceDE w:val="0"/>
        <w:autoSpaceDN w:val="0"/>
        <w:adjustRightInd w:val="0"/>
        <w:spacing w:after="120"/>
        <w:rPr>
          <w:rFonts w:ascii="GillSansMT" w:hAnsi="GillSansMT" w:cs="GillSansMT"/>
          <w:color w:val="231F20"/>
          <w:sz w:val="20"/>
          <w:szCs w:val="20"/>
        </w:rPr>
      </w:pPr>
      <w:r w:rsidRPr="00D3129B">
        <w:rPr>
          <w:rFonts w:ascii="GillSansMT" w:hAnsi="GillSansMT" w:cs="GillSansMT"/>
          <w:color w:val="231F20"/>
          <w:sz w:val="20"/>
          <w:szCs w:val="20"/>
        </w:rPr>
        <w:t>Challenging behaviour can sometimes be through lack of engagement. Do the children seem to be</w:t>
      </w:r>
      <w:r>
        <w:rPr>
          <w:rFonts w:ascii="GillSansMT" w:hAnsi="GillSansMT" w:cs="GillSansMT"/>
          <w:color w:val="231F20"/>
          <w:sz w:val="20"/>
          <w:szCs w:val="20"/>
        </w:rPr>
        <w:t xml:space="preserve"> </w:t>
      </w:r>
      <w:r w:rsidRPr="00D3129B">
        <w:rPr>
          <w:rFonts w:ascii="GillSansMT" w:hAnsi="GillSansMT" w:cs="GillSansMT"/>
          <w:color w:val="231F20"/>
          <w:sz w:val="20"/>
          <w:szCs w:val="20"/>
        </w:rPr>
        <w:t>engaged in the play setting? Are any disruptive children having their play needs met?</w:t>
      </w:r>
    </w:p>
    <w:p w:rsidR="007B4AC5" w:rsidRPr="007B4AC5" w:rsidRDefault="007B4AC5" w:rsidP="007B4AC5">
      <w:pPr>
        <w:autoSpaceDE w:val="0"/>
        <w:autoSpaceDN w:val="0"/>
        <w:adjustRightInd w:val="0"/>
        <w:spacing w:before="240" w:after="120"/>
        <w:rPr>
          <w:rFonts w:ascii="GillSansMT" w:hAnsi="GillSansMT" w:cs="GillSansMT"/>
          <w:color w:val="1A80BD"/>
          <w:sz w:val="28"/>
          <w:szCs w:val="28"/>
        </w:rPr>
      </w:pPr>
      <w:r w:rsidRPr="007B4AC5">
        <w:rPr>
          <w:rFonts w:ascii="GillSansMT" w:hAnsi="GillSansMT" w:cs="GillSansMT"/>
          <w:color w:val="1A80BD"/>
          <w:sz w:val="28"/>
          <w:szCs w:val="28"/>
        </w:rPr>
        <w:t>Try out</w:t>
      </w:r>
    </w:p>
    <w:p w:rsidR="007B4AC5" w:rsidRPr="007B4AC5" w:rsidRDefault="007B4AC5" w:rsidP="007B4AC5">
      <w:pPr>
        <w:autoSpaceDE w:val="0"/>
        <w:autoSpaceDN w:val="0"/>
        <w:adjustRightInd w:val="0"/>
        <w:spacing w:after="120"/>
        <w:rPr>
          <w:rFonts w:ascii="GillSansMT" w:hAnsi="GillSansMT" w:cs="GillSansMT"/>
          <w:color w:val="231F20"/>
          <w:sz w:val="20"/>
          <w:szCs w:val="20"/>
        </w:rPr>
      </w:pPr>
      <w:r w:rsidRPr="007B4AC5">
        <w:rPr>
          <w:rFonts w:ascii="GillSansMT" w:hAnsi="GillSansMT" w:cs="GillSansMT"/>
          <w:color w:val="231F20"/>
          <w:sz w:val="20"/>
          <w:szCs w:val="20"/>
        </w:rPr>
        <w:t>Take video footage of the educators in your setting interacting with the children in play. View the</w:t>
      </w:r>
      <w:r>
        <w:rPr>
          <w:rFonts w:ascii="GillSansMT" w:hAnsi="GillSansMT" w:cs="GillSansMT"/>
          <w:color w:val="231F20"/>
          <w:sz w:val="20"/>
          <w:szCs w:val="20"/>
        </w:rPr>
        <w:t xml:space="preserve"> footage and </w:t>
      </w:r>
      <w:r w:rsidRPr="007B4AC5">
        <w:rPr>
          <w:rFonts w:ascii="GillSansMT" w:hAnsi="GillSansMT" w:cs="GillSansMT"/>
          <w:color w:val="231F20"/>
          <w:sz w:val="20"/>
          <w:szCs w:val="20"/>
        </w:rPr>
        <w:t>discuss the roles the educators took on, using the following roles identified by Jones</w:t>
      </w:r>
      <w:r>
        <w:rPr>
          <w:rFonts w:ascii="GillSansMT" w:hAnsi="GillSansMT" w:cs="GillSansMT"/>
          <w:color w:val="231F20"/>
          <w:sz w:val="20"/>
          <w:szCs w:val="20"/>
        </w:rPr>
        <w:t xml:space="preserve"> </w:t>
      </w:r>
      <w:r w:rsidRPr="007B4AC5">
        <w:rPr>
          <w:rFonts w:ascii="GillSansMT" w:hAnsi="GillSansMT" w:cs="GillSansMT"/>
          <w:color w:val="231F20"/>
          <w:sz w:val="20"/>
          <w:szCs w:val="20"/>
        </w:rPr>
        <w:t>and Reynolds (1992):</w:t>
      </w:r>
    </w:p>
    <w:p w:rsidR="007B4AC5" w:rsidRDefault="007B4AC5" w:rsidP="005A0EB9">
      <w:pPr>
        <w:pStyle w:val="ListParagraph"/>
        <w:numPr>
          <w:ilvl w:val="0"/>
          <w:numId w:val="60"/>
        </w:numPr>
        <w:autoSpaceDE w:val="0"/>
        <w:autoSpaceDN w:val="0"/>
        <w:adjustRightInd w:val="0"/>
        <w:spacing w:after="120"/>
        <w:rPr>
          <w:rFonts w:ascii="GillSansMT" w:hAnsi="GillSansMT" w:cs="GillSansMT"/>
          <w:color w:val="231F20"/>
          <w:sz w:val="20"/>
          <w:szCs w:val="20"/>
        </w:rPr>
      </w:pPr>
      <w:r w:rsidRPr="007B4AC5">
        <w:rPr>
          <w:rFonts w:ascii="GillSansMT" w:hAnsi="GillSansMT" w:cs="GillSansMT"/>
          <w:color w:val="231F20"/>
          <w:sz w:val="20"/>
          <w:szCs w:val="20"/>
        </w:rPr>
        <w:t>stage manager</w:t>
      </w:r>
    </w:p>
    <w:p w:rsidR="007B4AC5" w:rsidRDefault="007B4AC5" w:rsidP="005A0EB9">
      <w:pPr>
        <w:pStyle w:val="ListParagraph"/>
        <w:numPr>
          <w:ilvl w:val="0"/>
          <w:numId w:val="60"/>
        </w:numPr>
        <w:autoSpaceDE w:val="0"/>
        <w:autoSpaceDN w:val="0"/>
        <w:adjustRightInd w:val="0"/>
        <w:spacing w:after="120"/>
        <w:rPr>
          <w:rFonts w:ascii="GillSansMT" w:hAnsi="GillSansMT" w:cs="GillSansMT"/>
          <w:color w:val="231F20"/>
          <w:sz w:val="20"/>
          <w:szCs w:val="20"/>
        </w:rPr>
      </w:pPr>
      <w:r w:rsidRPr="007B4AC5">
        <w:rPr>
          <w:rFonts w:ascii="GillSansMT" w:hAnsi="GillSansMT" w:cs="GillSansMT"/>
          <w:color w:val="231F20"/>
          <w:sz w:val="20"/>
          <w:szCs w:val="20"/>
        </w:rPr>
        <w:t>mediator</w:t>
      </w:r>
    </w:p>
    <w:p w:rsidR="007B4AC5" w:rsidRDefault="007B4AC5" w:rsidP="005A0EB9">
      <w:pPr>
        <w:pStyle w:val="ListParagraph"/>
        <w:numPr>
          <w:ilvl w:val="0"/>
          <w:numId w:val="60"/>
        </w:numPr>
        <w:autoSpaceDE w:val="0"/>
        <w:autoSpaceDN w:val="0"/>
        <w:adjustRightInd w:val="0"/>
        <w:spacing w:after="120"/>
        <w:rPr>
          <w:rFonts w:ascii="GillSansMT" w:hAnsi="GillSansMT" w:cs="GillSansMT"/>
          <w:color w:val="231F20"/>
          <w:sz w:val="20"/>
          <w:szCs w:val="20"/>
        </w:rPr>
      </w:pPr>
      <w:r w:rsidRPr="007B4AC5">
        <w:rPr>
          <w:rFonts w:ascii="GillSansMT" w:hAnsi="GillSansMT" w:cs="GillSansMT"/>
          <w:color w:val="231F20"/>
          <w:sz w:val="20"/>
          <w:szCs w:val="20"/>
        </w:rPr>
        <w:t>player</w:t>
      </w:r>
    </w:p>
    <w:p w:rsidR="007B4AC5" w:rsidRDefault="007B4AC5" w:rsidP="005A0EB9">
      <w:pPr>
        <w:pStyle w:val="ListParagraph"/>
        <w:numPr>
          <w:ilvl w:val="0"/>
          <w:numId w:val="60"/>
        </w:numPr>
        <w:autoSpaceDE w:val="0"/>
        <w:autoSpaceDN w:val="0"/>
        <w:adjustRightInd w:val="0"/>
        <w:spacing w:after="120"/>
        <w:rPr>
          <w:rFonts w:ascii="GillSansMT" w:hAnsi="GillSansMT" w:cs="GillSansMT"/>
          <w:color w:val="231F20"/>
          <w:sz w:val="20"/>
          <w:szCs w:val="20"/>
        </w:rPr>
      </w:pPr>
      <w:r w:rsidRPr="007B4AC5">
        <w:rPr>
          <w:rFonts w:ascii="GillSansMT" w:hAnsi="GillSansMT" w:cs="GillSansMT"/>
          <w:color w:val="231F20"/>
          <w:sz w:val="20"/>
          <w:szCs w:val="20"/>
        </w:rPr>
        <w:t>scribe</w:t>
      </w:r>
    </w:p>
    <w:p w:rsidR="007B4AC5" w:rsidRDefault="007B4AC5" w:rsidP="005A0EB9">
      <w:pPr>
        <w:pStyle w:val="ListParagraph"/>
        <w:numPr>
          <w:ilvl w:val="0"/>
          <w:numId w:val="60"/>
        </w:numPr>
        <w:autoSpaceDE w:val="0"/>
        <w:autoSpaceDN w:val="0"/>
        <w:adjustRightInd w:val="0"/>
        <w:spacing w:after="120"/>
        <w:rPr>
          <w:rFonts w:ascii="GillSansMT" w:hAnsi="GillSansMT" w:cs="GillSansMT"/>
          <w:color w:val="231F20"/>
          <w:sz w:val="20"/>
          <w:szCs w:val="20"/>
        </w:rPr>
      </w:pPr>
      <w:r w:rsidRPr="007B4AC5">
        <w:rPr>
          <w:rFonts w:ascii="GillSansMT" w:hAnsi="GillSansMT" w:cs="GillSansMT"/>
          <w:color w:val="231F20"/>
          <w:sz w:val="20"/>
          <w:szCs w:val="20"/>
        </w:rPr>
        <w:t>assessor and communicator</w:t>
      </w:r>
    </w:p>
    <w:p w:rsidR="007B4AC5" w:rsidRPr="007B4AC5" w:rsidRDefault="007B4AC5" w:rsidP="005A0EB9">
      <w:pPr>
        <w:pStyle w:val="ListParagraph"/>
        <w:numPr>
          <w:ilvl w:val="0"/>
          <w:numId w:val="60"/>
        </w:numPr>
        <w:autoSpaceDE w:val="0"/>
        <w:autoSpaceDN w:val="0"/>
        <w:adjustRightInd w:val="0"/>
        <w:spacing w:after="120"/>
        <w:rPr>
          <w:rFonts w:ascii="GillSansMT" w:hAnsi="GillSansMT" w:cs="GillSansMT"/>
          <w:color w:val="231F20"/>
          <w:sz w:val="20"/>
          <w:szCs w:val="20"/>
        </w:rPr>
      </w:pPr>
      <w:r w:rsidRPr="007B4AC5">
        <w:rPr>
          <w:rFonts w:ascii="GillSansMT" w:hAnsi="GillSansMT" w:cs="GillSansMT"/>
          <w:color w:val="231F20"/>
          <w:sz w:val="20"/>
          <w:szCs w:val="20"/>
        </w:rPr>
        <w:t>planner</w:t>
      </w:r>
    </w:p>
    <w:p w:rsidR="007B4AC5" w:rsidRDefault="007B4AC5" w:rsidP="007B4AC5">
      <w:pPr>
        <w:autoSpaceDE w:val="0"/>
        <w:autoSpaceDN w:val="0"/>
        <w:adjustRightInd w:val="0"/>
        <w:spacing w:after="120"/>
        <w:rPr>
          <w:rFonts w:ascii="GillSansMT" w:hAnsi="GillSansMT" w:cs="GillSansMT"/>
          <w:color w:val="231F20"/>
          <w:sz w:val="20"/>
          <w:szCs w:val="20"/>
        </w:rPr>
      </w:pPr>
      <w:r w:rsidRPr="007B4AC5">
        <w:rPr>
          <w:rFonts w:ascii="GillSansMT" w:hAnsi="GillSansMT" w:cs="GillSansMT"/>
          <w:color w:val="231F20"/>
          <w:sz w:val="20"/>
          <w:szCs w:val="20"/>
        </w:rPr>
        <w:t>Consider how you currently market and promote the importance of play and its role in learning.</w:t>
      </w:r>
      <w:r>
        <w:rPr>
          <w:rFonts w:ascii="GillSansMT" w:hAnsi="GillSansMT" w:cs="GillSansMT"/>
          <w:color w:val="231F20"/>
          <w:sz w:val="20"/>
          <w:szCs w:val="20"/>
        </w:rPr>
        <w:t xml:space="preserve"> </w:t>
      </w:r>
      <w:r w:rsidRPr="007B4AC5">
        <w:rPr>
          <w:rFonts w:ascii="GillSansMT" w:hAnsi="GillSansMT" w:cs="GillSansMT"/>
          <w:color w:val="231F20"/>
          <w:sz w:val="20"/>
          <w:szCs w:val="20"/>
        </w:rPr>
        <w:t>Consider making some resources, such as posters or brochures, or make a collection of powerful</w:t>
      </w:r>
      <w:r>
        <w:rPr>
          <w:rFonts w:ascii="GillSansMT" w:hAnsi="GillSansMT" w:cs="GillSansMT"/>
          <w:color w:val="231F20"/>
          <w:sz w:val="20"/>
          <w:szCs w:val="20"/>
        </w:rPr>
        <w:t xml:space="preserve"> </w:t>
      </w:r>
      <w:r w:rsidRPr="007B4AC5">
        <w:rPr>
          <w:rFonts w:ascii="GillSansMT" w:hAnsi="GillSansMT" w:cs="GillSansMT"/>
          <w:color w:val="231F20"/>
          <w:sz w:val="20"/>
          <w:szCs w:val="20"/>
        </w:rPr>
        <w:t>stories which could go on display or in newsletters. How might your setting benefit from this promotion?</w:t>
      </w:r>
      <w:r>
        <w:rPr>
          <w:rFonts w:ascii="GillSansMT" w:hAnsi="GillSansMT" w:cs="GillSansMT"/>
          <w:color w:val="231F20"/>
          <w:sz w:val="20"/>
          <w:szCs w:val="20"/>
        </w:rPr>
        <w:t xml:space="preserve"> </w:t>
      </w:r>
    </w:p>
    <w:p w:rsidR="007B4AC5" w:rsidRDefault="007B4AC5" w:rsidP="007B4AC5">
      <w:pPr>
        <w:autoSpaceDE w:val="0"/>
        <w:autoSpaceDN w:val="0"/>
        <w:adjustRightInd w:val="0"/>
        <w:spacing w:after="120"/>
        <w:rPr>
          <w:rFonts w:ascii="GillSansMT" w:hAnsi="GillSansMT" w:cs="GillSansMT"/>
          <w:color w:val="231F20"/>
          <w:sz w:val="20"/>
          <w:szCs w:val="20"/>
        </w:rPr>
      </w:pPr>
      <w:r w:rsidRPr="007B4AC5">
        <w:rPr>
          <w:rFonts w:ascii="GillSansMT" w:hAnsi="GillSansMT" w:cs="GillSansMT"/>
          <w:color w:val="231F20"/>
          <w:sz w:val="20"/>
          <w:szCs w:val="20"/>
        </w:rPr>
        <w:t>Undertake a reflective discussion based on the following quote from Plato: ‘You can discover more</w:t>
      </w:r>
      <w:r>
        <w:rPr>
          <w:rFonts w:ascii="GillSansMT" w:hAnsi="GillSansMT" w:cs="GillSansMT"/>
          <w:color w:val="231F20"/>
          <w:sz w:val="20"/>
          <w:szCs w:val="20"/>
        </w:rPr>
        <w:t xml:space="preserve"> </w:t>
      </w:r>
      <w:r w:rsidRPr="007B4AC5">
        <w:rPr>
          <w:rFonts w:ascii="GillSansMT" w:hAnsi="GillSansMT" w:cs="GillSansMT"/>
          <w:color w:val="231F20"/>
          <w:sz w:val="20"/>
          <w:szCs w:val="20"/>
        </w:rPr>
        <w:t>about a person in an hour of play than in a year of conversation’. What do you think about this quote?</w:t>
      </w:r>
      <w:r>
        <w:rPr>
          <w:rFonts w:ascii="GillSansMT" w:hAnsi="GillSansMT" w:cs="GillSansMT"/>
          <w:color w:val="231F20"/>
          <w:sz w:val="20"/>
          <w:szCs w:val="20"/>
        </w:rPr>
        <w:t xml:space="preserve"> </w:t>
      </w:r>
      <w:r w:rsidRPr="007B4AC5">
        <w:rPr>
          <w:rFonts w:ascii="GillSansMT" w:hAnsi="GillSansMT" w:cs="GillSansMT"/>
          <w:color w:val="231F20"/>
          <w:sz w:val="20"/>
          <w:szCs w:val="20"/>
        </w:rPr>
        <w:t>Why do you think this may or may not be true?</w:t>
      </w:r>
    </w:p>
    <w:p w:rsidR="007B4AC5" w:rsidRDefault="007B4AC5" w:rsidP="007B4AC5">
      <w:pPr>
        <w:autoSpaceDE w:val="0"/>
        <w:autoSpaceDN w:val="0"/>
        <w:adjustRightInd w:val="0"/>
        <w:spacing w:before="240" w:after="120"/>
        <w:rPr>
          <w:rFonts w:ascii="GillSansMT" w:hAnsi="GillSansMT" w:cs="GillSansMT"/>
          <w:color w:val="1A80BD"/>
          <w:sz w:val="28"/>
          <w:szCs w:val="28"/>
        </w:rPr>
      </w:pPr>
      <w:r>
        <w:rPr>
          <w:rFonts w:ascii="GillSansMT" w:hAnsi="GillSansMT" w:cs="GillSansMT"/>
          <w:color w:val="1A80BD"/>
          <w:sz w:val="28"/>
          <w:szCs w:val="28"/>
        </w:rPr>
        <w:t>Find out more about</w:t>
      </w:r>
    </w:p>
    <w:p w:rsidR="007B4AC5" w:rsidRDefault="007B4AC5" w:rsidP="00073A1E">
      <w:pPr>
        <w:autoSpaceDE w:val="0"/>
        <w:autoSpaceDN w:val="0"/>
        <w:adjustRightInd w:val="0"/>
        <w:spacing w:after="120"/>
        <w:ind w:left="720" w:hanging="720"/>
        <w:rPr>
          <w:rFonts w:ascii="GillSansMT" w:hAnsi="GillSansMT" w:cs="GillSansMT"/>
          <w:color w:val="231F20"/>
          <w:sz w:val="20"/>
          <w:szCs w:val="20"/>
        </w:rPr>
      </w:pPr>
      <w:r>
        <w:rPr>
          <w:rFonts w:ascii="GillSansMT" w:hAnsi="GillSansMT" w:cs="GillSansMT"/>
          <w:color w:val="231F20"/>
          <w:sz w:val="20"/>
          <w:szCs w:val="20"/>
        </w:rPr>
        <w:t xml:space="preserve">Bisback K &amp; Kopf-Johnson L (2010) </w:t>
      </w:r>
      <w:r>
        <w:rPr>
          <w:rFonts w:ascii="GillSansMT-Italic" w:hAnsi="GillSansMT-Italic" w:cs="GillSansMT-Italic"/>
          <w:i/>
          <w:iCs/>
          <w:color w:val="231F20"/>
          <w:sz w:val="20"/>
          <w:szCs w:val="20"/>
        </w:rPr>
        <w:t>An introduction to School Age Care in Canada</w:t>
      </w:r>
      <w:r>
        <w:rPr>
          <w:rFonts w:ascii="GillSansMT" w:hAnsi="GillSansMT" w:cs="GillSansMT"/>
          <w:color w:val="231F20"/>
          <w:sz w:val="20"/>
          <w:szCs w:val="20"/>
        </w:rPr>
        <w:t>, Pearson Education Canada, Toronto</w:t>
      </w:r>
    </w:p>
    <w:p w:rsidR="007B4AC5" w:rsidRPr="007B4AC5" w:rsidRDefault="007B4AC5" w:rsidP="00073A1E">
      <w:pPr>
        <w:autoSpaceDE w:val="0"/>
        <w:autoSpaceDN w:val="0"/>
        <w:adjustRightInd w:val="0"/>
        <w:spacing w:after="120"/>
        <w:ind w:left="720" w:hanging="720"/>
        <w:rPr>
          <w:rFonts w:ascii="GillSansMT-Italic" w:hAnsi="GillSansMT-Italic" w:cs="GillSansMT-Italic"/>
          <w:i/>
          <w:iCs/>
          <w:color w:val="231F20"/>
          <w:sz w:val="20"/>
          <w:szCs w:val="20"/>
        </w:rPr>
      </w:pPr>
      <w:r>
        <w:rPr>
          <w:rFonts w:ascii="GillSansMT" w:hAnsi="GillSansMT" w:cs="GillSansMT"/>
          <w:color w:val="231F20"/>
          <w:sz w:val="20"/>
          <w:szCs w:val="20"/>
        </w:rPr>
        <w:t xml:space="preserve">Department of Education and Children’s Services (2007) </w:t>
      </w:r>
      <w:r>
        <w:rPr>
          <w:rFonts w:ascii="GillSansMT-Italic" w:hAnsi="GillSansMT-Italic" w:cs="GillSansMT-Italic"/>
          <w:i/>
          <w:iCs/>
          <w:color w:val="231F20"/>
          <w:sz w:val="20"/>
          <w:szCs w:val="20"/>
        </w:rPr>
        <w:t>REFLECT RESPECT RELATE: Assessing for Learning and Development in the Early Years</w:t>
      </w:r>
      <w:r>
        <w:rPr>
          <w:rFonts w:ascii="GillSansMT" w:hAnsi="GillSansMT" w:cs="GillSansMT"/>
          <w:color w:val="231F20"/>
          <w:sz w:val="20"/>
          <w:szCs w:val="20"/>
        </w:rPr>
        <w:t>, DECS Publishing, Adelaide SA</w:t>
      </w:r>
    </w:p>
    <w:p w:rsidR="007B4AC5" w:rsidRDefault="007B4AC5" w:rsidP="00073A1E">
      <w:pPr>
        <w:autoSpaceDE w:val="0"/>
        <w:autoSpaceDN w:val="0"/>
        <w:adjustRightInd w:val="0"/>
        <w:spacing w:after="120"/>
        <w:ind w:left="720" w:hanging="720"/>
        <w:rPr>
          <w:rFonts w:ascii="GillSansMT" w:hAnsi="GillSansMT" w:cs="GillSansMT"/>
          <w:color w:val="231F20"/>
          <w:sz w:val="20"/>
          <w:szCs w:val="20"/>
        </w:rPr>
      </w:pPr>
      <w:r>
        <w:rPr>
          <w:rFonts w:ascii="GillSansMT" w:hAnsi="GillSansMT" w:cs="GillSansMT"/>
          <w:color w:val="231F20"/>
          <w:sz w:val="20"/>
          <w:szCs w:val="20"/>
        </w:rPr>
        <w:t>Diamond M (1988) E</w:t>
      </w:r>
      <w:r>
        <w:rPr>
          <w:rFonts w:ascii="GillSansMT-Italic" w:hAnsi="GillSansMT-Italic" w:cs="GillSansMT-Italic"/>
          <w:i/>
          <w:iCs/>
          <w:color w:val="231F20"/>
          <w:sz w:val="20"/>
          <w:szCs w:val="20"/>
        </w:rPr>
        <w:t>nriching heredity: the impact of the environment on the anatomy of the brain</w:t>
      </w:r>
      <w:r>
        <w:rPr>
          <w:rFonts w:ascii="GillSansMT" w:hAnsi="GillSansMT" w:cs="GillSansMT"/>
          <w:color w:val="231F20"/>
          <w:sz w:val="20"/>
          <w:szCs w:val="20"/>
        </w:rPr>
        <w:t>, Free Press/ Simon &amp; Schuster, New York</w:t>
      </w:r>
    </w:p>
    <w:p w:rsidR="007B4AC5" w:rsidRDefault="007B4AC5" w:rsidP="00073A1E">
      <w:pPr>
        <w:autoSpaceDE w:val="0"/>
        <w:autoSpaceDN w:val="0"/>
        <w:adjustRightInd w:val="0"/>
        <w:spacing w:after="120"/>
        <w:ind w:left="720" w:hanging="720"/>
        <w:rPr>
          <w:rFonts w:ascii="GillSansMT" w:hAnsi="GillSansMT" w:cs="GillSansMT"/>
          <w:color w:val="231F20"/>
          <w:sz w:val="20"/>
          <w:szCs w:val="20"/>
        </w:rPr>
      </w:pPr>
      <w:r>
        <w:rPr>
          <w:rFonts w:ascii="GillSansMT" w:hAnsi="GillSansMT" w:cs="GillSansMT"/>
          <w:color w:val="231F20"/>
          <w:sz w:val="20"/>
          <w:szCs w:val="20"/>
        </w:rPr>
        <w:t xml:space="preserve">Lester S &amp; Russell W (2008) </w:t>
      </w:r>
      <w:r>
        <w:rPr>
          <w:rFonts w:ascii="GillSansMT-Italic" w:hAnsi="GillSansMT-Italic" w:cs="GillSansMT-Italic"/>
          <w:i/>
          <w:iCs/>
          <w:color w:val="231F20"/>
          <w:sz w:val="20"/>
          <w:szCs w:val="20"/>
        </w:rPr>
        <w:t>Play for a Change: Play, Policy and Practice: A review of contemporary perspectives</w:t>
      </w:r>
      <w:r>
        <w:rPr>
          <w:rFonts w:ascii="GillSansMT" w:hAnsi="GillSansMT" w:cs="GillSansMT"/>
          <w:color w:val="231F20"/>
          <w:sz w:val="20"/>
          <w:szCs w:val="20"/>
        </w:rPr>
        <w:t xml:space="preserve">, National Children’s Bureau, London. Summary report available at </w:t>
      </w:r>
      <w:hyperlink r:id="rId31" w:history="1">
        <w:r w:rsidRPr="00263DB6">
          <w:rPr>
            <w:rStyle w:val="Hyperlink"/>
            <w:rFonts w:ascii="GillSansMT" w:hAnsi="GillSansMT" w:cs="GillSansMT"/>
            <w:sz w:val="20"/>
            <w:szCs w:val="20"/>
          </w:rPr>
          <w:t>http://www.playengland.org.uk/</w:t>
        </w:r>
      </w:hyperlink>
      <w:r>
        <w:rPr>
          <w:rFonts w:ascii="GillSansMT" w:hAnsi="GillSansMT" w:cs="GillSansMT"/>
          <w:color w:val="231F20"/>
          <w:sz w:val="20"/>
          <w:szCs w:val="20"/>
        </w:rPr>
        <w:t xml:space="preserve"> media/120519/play-for-a-change-summary.pdf (accessed 24-11-11)</w:t>
      </w:r>
    </w:p>
    <w:p w:rsidR="007B4AC5" w:rsidRDefault="007B4AC5" w:rsidP="00073A1E">
      <w:pPr>
        <w:autoSpaceDE w:val="0"/>
        <w:autoSpaceDN w:val="0"/>
        <w:adjustRightInd w:val="0"/>
        <w:spacing w:after="120"/>
        <w:ind w:left="720" w:hanging="720"/>
        <w:rPr>
          <w:rFonts w:ascii="GillSansMT" w:hAnsi="GillSansMT" w:cs="GillSansMT"/>
          <w:color w:val="231F20"/>
          <w:sz w:val="20"/>
          <w:szCs w:val="20"/>
        </w:rPr>
      </w:pPr>
      <w:r>
        <w:rPr>
          <w:rFonts w:ascii="GillSansMT" w:hAnsi="GillSansMT" w:cs="GillSansMT"/>
          <w:color w:val="231F20"/>
          <w:sz w:val="20"/>
          <w:szCs w:val="20"/>
        </w:rPr>
        <w:t xml:space="preserve">Nixon D &amp; Gould K (2005) </w:t>
      </w:r>
      <w:r>
        <w:rPr>
          <w:rFonts w:ascii="GillSansMT-Italic" w:hAnsi="GillSansMT-Italic" w:cs="GillSansMT-Italic"/>
          <w:i/>
          <w:iCs/>
          <w:color w:val="231F20"/>
          <w:sz w:val="20"/>
          <w:szCs w:val="20"/>
        </w:rPr>
        <w:t>Extending: Child Development from Five to Twelve Years</w:t>
      </w:r>
      <w:r>
        <w:rPr>
          <w:rFonts w:ascii="GillSansMT" w:hAnsi="GillSansMT" w:cs="GillSansMT"/>
          <w:color w:val="231F20"/>
          <w:sz w:val="20"/>
          <w:szCs w:val="20"/>
        </w:rPr>
        <w:t>, 2nd Edition, Thompson Learning, Southbank, Vic</w:t>
      </w:r>
    </w:p>
    <w:p w:rsidR="007B4AC5" w:rsidRDefault="007B4AC5" w:rsidP="00073A1E">
      <w:pPr>
        <w:autoSpaceDE w:val="0"/>
        <w:autoSpaceDN w:val="0"/>
        <w:adjustRightInd w:val="0"/>
        <w:spacing w:after="120"/>
        <w:ind w:left="720" w:hanging="720"/>
        <w:rPr>
          <w:rFonts w:ascii="GillSansMT" w:hAnsi="GillSansMT" w:cs="GillSansMT"/>
          <w:color w:val="231F20"/>
          <w:sz w:val="20"/>
          <w:szCs w:val="20"/>
        </w:rPr>
      </w:pPr>
      <w:r>
        <w:rPr>
          <w:rFonts w:ascii="GillSansMT" w:hAnsi="GillSansMT" w:cs="GillSansMT"/>
          <w:color w:val="231F20"/>
          <w:sz w:val="20"/>
          <w:szCs w:val="20"/>
        </w:rPr>
        <w:t>Play England: www.playengland.org.uk</w:t>
      </w:r>
    </w:p>
    <w:p w:rsidR="007B4AC5" w:rsidRDefault="007B4AC5" w:rsidP="00073A1E">
      <w:pPr>
        <w:autoSpaceDE w:val="0"/>
        <w:autoSpaceDN w:val="0"/>
        <w:adjustRightInd w:val="0"/>
        <w:spacing w:after="120"/>
        <w:ind w:left="720" w:hanging="720"/>
        <w:rPr>
          <w:rFonts w:ascii="GillSansMT" w:hAnsi="GillSansMT" w:cs="GillSansMT"/>
          <w:color w:val="231F20"/>
          <w:sz w:val="20"/>
          <w:szCs w:val="20"/>
        </w:rPr>
      </w:pPr>
      <w:r>
        <w:rPr>
          <w:rFonts w:ascii="GillSansMT" w:hAnsi="GillSansMT" w:cs="GillSansMT"/>
          <w:color w:val="231F20"/>
          <w:sz w:val="20"/>
          <w:szCs w:val="20"/>
        </w:rPr>
        <w:t xml:space="preserve">Vandell D, Shernoff D, Pierce K, Bolt D, Dadisman K &amp; Brown B (2005) ‘Activities, engagement, and emotion in after-school programs (and elsewhere)’, </w:t>
      </w:r>
      <w:r>
        <w:rPr>
          <w:rFonts w:ascii="GillSansMT-Italic" w:hAnsi="GillSansMT-Italic" w:cs="GillSansMT-Italic"/>
          <w:i/>
          <w:iCs/>
          <w:color w:val="231F20"/>
          <w:sz w:val="20"/>
          <w:szCs w:val="20"/>
        </w:rPr>
        <w:t>New Directions for Youth Development</w:t>
      </w:r>
      <w:r>
        <w:rPr>
          <w:rFonts w:ascii="GillSansMT" w:hAnsi="GillSansMT" w:cs="GillSansMT"/>
          <w:color w:val="231F20"/>
          <w:sz w:val="20"/>
          <w:szCs w:val="20"/>
        </w:rPr>
        <w:t>, Spring; (105):121-9, 13-4</w:t>
      </w:r>
    </w:p>
    <w:p w:rsidR="007B4AC5" w:rsidRDefault="007B4AC5" w:rsidP="007B4AC5">
      <w:pPr>
        <w:autoSpaceDE w:val="0"/>
        <w:autoSpaceDN w:val="0"/>
        <w:adjustRightInd w:val="0"/>
        <w:spacing w:before="240" w:after="120"/>
        <w:rPr>
          <w:rFonts w:ascii="GillSansMT-Bold" w:hAnsi="GillSansMT-Bold" w:cs="GillSansMT-Bold"/>
          <w:b/>
          <w:bCs/>
          <w:color w:val="1A80BD"/>
          <w:sz w:val="20"/>
          <w:szCs w:val="20"/>
        </w:rPr>
      </w:pPr>
      <w:r>
        <w:rPr>
          <w:rFonts w:ascii="GillSansMT-Bold" w:hAnsi="GillSansMT-Bold" w:cs="GillSansMT-Bold"/>
          <w:b/>
          <w:bCs/>
          <w:color w:val="1A80BD"/>
          <w:sz w:val="20"/>
          <w:szCs w:val="20"/>
        </w:rPr>
        <w:t>On the resource CD</w:t>
      </w:r>
    </w:p>
    <w:p w:rsidR="007B4AC5" w:rsidRDefault="007B4AC5" w:rsidP="005A0EB9">
      <w:pPr>
        <w:pStyle w:val="ListParagraph"/>
        <w:numPr>
          <w:ilvl w:val="0"/>
          <w:numId w:val="61"/>
        </w:numPr>
        <w:autoSpaceDE w:val="0"/>
        <w:autoSpaceDN w:val="0"/>
        <w:adjustRightInd w:val="0"/>
        <w:spacing w:after="120"/>
        <w:rPr>
          <w:rFonts w:ascii="GillSansMT" w:hAnsi="GillSansMT" w:cs="GillSansMT"/>
          <w:color w:val="231F20"/>
          <w:sz w:val="20"/>
          <w:szCs w:val="20"/>
        </w:rPr>
      </w:pPr>
      <w:r w:rsidRPr="007B4AC5">
        <w:rPr>
          <w:rFonts w:ascii="GillSansMT" w:hAnsi="GillSansMT" w:cs="GillSansMT"/>
          <w:color w:val="231F20"/>
          <w:sz w:val="20"/>
          <w:szCs w:val="20"/>
        </w:rPr>
        <w:t>Reflective practice for improvement</w:t>
      </w:r>
    </w:p>
    <w:p w:rsidR="007B4AC5" w:rsidRDefault="007B4AC5" w:rsidP="005A0EB9">
      <w:pPr>
        <w:pStyle w:val="ListParagraph"/>
        <w:numPr>
          <w:ilvl w:val="0"/>
          <w:numId w:val="61"/>
        </w:numPr>
        <w:autoSpaceDE w:val="0"/>
        <w:autoSpaceDN w:val="0"/>
        <w:adjustRightInd w:val="0"/>
        <w:spacing w:after="120"/>
        <w:rPr>
          <w:rFonts w:ascii="GillSansMT" w:hAnsi="GillSansMT" w:cs="GillSansMT"/>
          <w:color w:val="231F20"/>
          <w:sz w:val="20"/>
          <w:szCs w:val="20"/>
        </w:rPr>
      </w:pPr>
      <w:r w:rsidRPr="007B4AC5">
        <w:rPr>
          <w:rFonts w:ascii="GillSansMT" w:hAnsi="GillSansMT" w:cs="GillSansMT"/>
          <w:color w:val="231F20"/>
          <w:sz w:val="20"/>
          <w:szCs w:val="20"/>
        </w:rPr>
        <w:t>Conversations matter: Leading teams</w:t>
      </w:r>
      <w:r>
        <w:rPr>
          <w:rFonts w:ascii="GillSansMT" w:hAnsi="GillSansMT" w:cs="GillSansMT"/>
          <w:color w:val="231F20"/>
          <w:sz w:val="20"/>
          <w:szCs w:val="20"/>
        </w:rPr>
        <w:t xml:space="preserve"> </w:t>
      </w:r>
      <w:r w:rsidRPr="007B4AC5">
        <w:rPr>
          <w:rFonts w:ascii="GillSansMT" w:hAnsi="GillSansMT" w:cs="GillSansMT"/>
          <w:color w:val="231F20"/>
          <w:sz w:val="20"/>
          <w:szCs w:val="20"/>
        </w:rPr>
        <w:t>in reflective conversation</w:t>
      </w:r>
    </w:p>
    <w:p w:rsidR="007B4AC5" w:rsidRDefault="007B4AC5" w:rsidP="005A0EB9">
      <w:pPr>
        <w:pStyle w:val="ListParagraph"/>
        <w:numPr>
          <w:ilvl w:val="0"/>
          <w:numId w:val="61"/>
        </w:numPr>
        <w:autoSpaceDE w:val="0"/>
        <w:autoSpaceDN w:val="0"/>
        <w:adjustRightInd w:val="0"/>
        <w:spacing w:after="120"/>
        <w:rPr>
          <w:rFonts w:ascii="GillSansMT" w:hAnsi="GillSansMT" w:cs="GillSansMT"/>
          <w:color w:val="231F20"/>
          <w:sz w:val="20"/>
          <w:szCs w:val="20"/>
        </w:rPr>
      </w:pPr>
      <w:r w:rsidRPr="007B4AC5">
        <w:rPr>
          <w:rFonts w:ascii="GillSansMT" w:hAnsi="GillSansMT" w:cs="GillSansMT"/>
          <w:color w:val="231F20"/>
          <w:sz w:val="20"/>
          <w:szCs w:val="20"/>
        </w:rPr>
        <w:t>Pedagogical leadership</w:t>
      </w:r>
    </w:p>
    <w:p w:rsidR="007B4AC5" w:rsidRDefault="007B4AC5" w:rsidP="005A0EB9">
      <w:pPr>
        <w:pStyle w:val="ListParagraph"/>
        <w:numPr>
          <w:ilvl w:val="0"/>
          <w:numId w:val="61"/>
        </w:numPr>
        <w:autoSpaceDE w:val="0"/>
        <w:autoSpaceDN w:val="0"/>
        <w:adjustRightInd w:val="0"/>
        <w:spacing w:after="120"/>
        <w:rPr>
          <w:rFonts w:ascii="GillSansMT" w:hAnsi="GillSansMT" w:cs="GillSansMT"/>
          <w:color w:val="231F20"/>
          <w:sz w:val="20"/>
          <w:szCs w:val="20"/>
        </w:rPr>
      </w:pPr>
      <w:r w:rsidRPr="007B4AC5">
        <w:rPr>
          <w:rFonts w:ascii="GillSansMT" w:hAnsi="GillSansMT" w:cs="GillSansMT"/>
          <w:color w:val="231F20"/>
          <w:sz w:val="20"/>
          <w:szCs w:val="20"/>
        </w:rPr>
        <w:t>Documenting children’s learning</w:t>
      </w:r>
    </w:p>
    <w:p w:rsidR="007B4AC5" w:rsidRPr="007B4AC5" w:rsidRDefault="007B4AC5" w:rsidP="005A0EB9">
      <w:pPr>
        <w:pStyle w:val="ListParagraph"/>
        <w:numPr>
          <w:ilvl w:val="0"/>
          <w:numId w:val="61"/>
        </w:numPr>
        <w:autoSpaceDE w:val="0"/>
        <w:autoSpaceDN w:val="0"/>
        <w:adjustRightInd w:val="0"/>
        <w:spacing w:after="120"/>
        <w:rPr>
          <w:rFonts w:ascii="GillSansMT" w:hAnsi="GillSansMT" w:cs="GillSansMT"/>
          <w:color w:val="231F20"/>
          <w:sz w:val="20"/>
          <w:szCs w:val="20"/>
        </w:rPr>
      </w:pPr>
      <w:r w:rsidRPr="007B4AC5">
        <w:rPr>
          <w:rFonts w:ascii="GillSansMT" w:hAnsi="GillSansMT" w:cs="GillSansMT"/>
          <w:color w:val="231F20"/>
          <w:sz w:val="20"/>
          <w:szCs w:val="20"/>
        </w:rPr>
        <w:t>Summary of reflective questions from</w:t>
      </w:r>
      <w:r>
        <w:rPr>
          <w:rFonts w:ascii="GillSansMT" w:hAnsi="GillSansMT" w:cs="GillSansMT"/>
          <w:color w:val="231F20"/>
          <w:sz w:val="20"/>
          <w:szCs w:val="20"/>
        </w:rPr>
        <w:t xml:space="preserve"> </w:t>
      </w:r>
      <w:r w:rsidRPr="007B4AC5">
        <w:rPr>
          <w:rFonts w:ascii="GillSansMT" w:hAnsi="GillSansMT" w:cs="GillSansMT"/>
          <w:color w:val="231F20"/>
          <w:sz w:val="20"/>
          <w:szCs w:val="20"/>
        </w:rPr>
        <w:t>the Guide</w:t>
      </w:r>
    </w:p>
    <w:p w:rsidR="007B4AC5" w:rsidRDefault="007B4AC5" w:rsidP="007B4AC5">
      <w:pPr>
        <w:autoSpaceDE w:val="0"/>
        <w:autoSpaceDN w:val="0"/>
        <w:adjustRightInd w:val="0"/>
        <w:spacing w:before="240" w:after="120"/>
        <w:rPr>
          <w:rFonts w:ascii="GillSansMT-Bold" w:hAnsi="GillSansMT-Bold" w:cs="GillSansMT-Bold"/>
          <w:b/>
          <w:bCs/>
          <w:color w:val="1A80BD"/>
          <w:sz w:val="20"/>
          <w:szCs w:val="20"/>
        </w:rPr>
      </w:pPr>
      <w:r>
        <w:rPr>
          <w:rFonts w:ascii="GillSansMT-Bold" w:hAnsi="GillSansMT-Bold" w:cs="GillSansMT-Bold"/>
          <w:b/>
          <w:bCs/>
          <w:color w:val="1A80BD"/>
          <w:sz w:val="20"/>
          <w:szCs w:val="20"/>
        </w:rPr>
        <w:t>Learning stories</w:t>
      </w:r>
    </w:p>
    <w:p w:rsidR="007B4AC5" w:rsidRDefault="007B4AC5" w:rsidP="005A0EB9">
      <w:pPr>
        <w:pStyle w:val="ListParagraph"/>
        <w:numPr>
          <w:ilvl w:val="0"/>
          <w:numId w:val="62"/>
        </w:numPr>
        <w:autoSpaceDE w:val="0"/>
        <w:autoSpaceDN w:val="0"/>
        <w:adjustRightInd w:val="0"/>
        <w:spacing w:after="120"/>
        <w:rPr>
          <w:rFonts w:ascii="GillSansMT" w:hAnsi="GillSansMT" w:cs="GillSansMT"/>
          <w:color w:val="231F20"/>
          <w:sz w:val="20"/>
          <w:szCs w:val="20"/>
        </w:rPr>
      </w:pPr>
      <w:r w:rsidRPr="007B4AC5">
        <w:rPr>
          <w:rFonts w:ascii="GillSansMT" w:hAnsi="GillSansMT" w:cs="GillSansMT"/>
          <w:color w:val="231F20"/>
          <w:sz w:val="20"/>
          <w:szCs w:val="20"/>
        </w:rPr>
        <w:t>Learning stories in school age care</w:t>
      </w:r>
    </w:p>
    <w:p w:rsidR="007B4AC5" w:rsidRDefault="007B4AC5" w:rsidP="005A0EB9">
      <w:pPr>
        <w:pStyle w:val="ListParagraph"/>
        <w:numPr>
          <w:ilvl w:val="0"/>
          <w:numId w:val="62"/>
        </w:numPr>
        <w:autoSpaceDE w:val="0"/>
        <w:autoSpaceDN w:val="0"/>
        <w:adjustRightInd w:val="0"/>
        <w:spacing w:after="120"/>
        <w:rPr>
          <w:rFonts w:ascii="GillSansMT" w:hAnsi="GillSansMT" w:cs="GillSansMT"/>
          <w:color w:val="231F20"/>
          <w:sz w:val="20"/>
          <w:szCs w:val="20"/>
        </w:rPr>
      </w:pPr>
      <w:r w:rsidRPr="007B4AC5">
        <w:rPr>
          <w:rFonts w:ascii="GillSansMT" w:hAnsi="GillSansMT" w:cs="GillSansMT"/>
          <w:color w:val="231F20"/>
          <w:sz w:val="20"/>
          <w:szCs w:val="20"/>
        </w:rPr>
        <w:t>Chef Brianna</w:t>
      </w:r>
    </w:p>
    <w:p w:rsidR="007B4AC5" w:rsidRDefault="007B4AC5" w:rsidP="005A0EB9">
      <w:pPr>
        <w:pStyle w:val="ListParagraph"/>
        <w:numPr>
          <w:ilvl w:val="0"/>
          <w:numId w:val="62"/>
        </w:numPr>
        <w:autoSpaceDE w:val="0"/>
        <w:autoSpaceDN w:val="0"/>
        <w:adjustRightInd w:val="0"/>
        <w:spacing w:after="120"/>
        <w:rPr>
          <w:rFonts w:ascii="GillSansMT" w:hAnsi="GillSansMT" w:cs="GillSansMT"/>
          <w:color w:val="231F20"/>
          <w:sz w:val="20"/>
          <w:szCs w:val="20"/>
        </w:rPr>
      </w:pPr>
      <w:r w:rsidRPr="007B4AC5">
        <w:rPr>
          <w:rFonts w:ascii="GillSansMT" w:hAnsi="GillSansMT" w:cs="GillSansMT"/>
          <w:color w:val="231F20"/>
          <w:sz w:val="20"/>
          <w:szCs w:val="20"/>
        </w:rPr>
        <w:t>Connor and the volcano</w:t>
      </w:r>
    </w:p>
    <w:p w:rsidR="007B4AC5" w:rsidRDefault="007B4AC5" w:rsidP="005A0EB9">
      <w:pPr>
        <w:pStyle w:val="ListParagraph"/>
        <w:numPr>
          <w:ilvl w:val="0"/>
          <w:numId w:val="62"/>
        </w:numPr>
        <w:autoSpaceDE w:val="0"/>
        <w:autoSpaceDN w:val="0"/>
        <w:adjustRightInd w:val="0"/>
        <w:spacing w:after="120"/>
        <w:rPr>
          <w:rFonts w:ascii="GillSansMT" w:hAnsi="GillSansMT" w:cs="GillSansMT"/>
          <w:color w:val="231F20"/>
          <w:sz w:val="20"/>
          <w:szCs w:val="20"/>
        </w:rPr>
      </w:pPr>
      <w:r w:rsidRPr="007B4AC5">
        <w:rPr>
          <w:rFonts w:ascii="GillSansMT" w:hAnsi="GillSansMT" w:cs="GillSansMT"/>
          <w:color w:val="231F20"/>
          <w:sz w:val="20"/>
          <w:szCs w:val="20"/>
        </w:rPr>
        <w:t>Exploring aerodynamics</w:t>
      </w:r>
    </w:p>
    <w:p w:rsidR="007B4AC5" w:rsidRDefault="007B4AC5" w:rsidP="005A0EB9">
      <w:pPr>
        <w:pStyle w:val="ListParagraph"/>
        <w:numPr>
          <w:ilvl w:val="0"/>
          <w:numId w:val="62"/>
        </w:numPr>
        <w:autoSpaceDE w:val="0"/>
        <w:autoSpaceDN w:val="0"/>
        <w:adjustRightInd w:val="0"/>
        <w:spacing w:after="120"/>
        <w:rPr>
          <w:rFonts w:ascii="GillSansMT" w:hAnsi="GillSansMT" w:cs="GillSansMT"/>
          <w:color w:val="231F20"/>
          <w:sz w:val="20"/>
          <w:szCs w:val="20"/>
        </w:rPr>
      </w:pPr>
      <w:r w:rsidRPr="007B4AC5">
        <w:rPr>
          <w:rFonts w:ascii="GillSansMT" w:hAnsi="GillSansMT" w:cs="GillSansMT"/>
          <w:color w:val="231F20"/>
          <w:sz w:val="20"/>
          <w:szCs w:val="20"/>
        </w:rPr>
        <w:t>Elijah’s jetpack</w:t>
      </w:r>
    </w:p>
    <w:p w:rsidR="007B4AC5" w:rsidRDefault="007B4AC5" w:rsidP="005A0EB9">
      <w:pPr>
        <w:pStyle w:val="ListParagraph"/>
        <w:numPr>
          <w:ilvl w:val="0"/>
          <w:numId w:val="62"/>
        </w:numPr>
        <w:autoSpaceDE w:val="0"/>
        <w:autoSpaceDN w:val="0"/>
        <w:adjustRightInd w:val="0"/>
        <w:spacing w:after="120"/>
        <w:rPr>
          <w:rFonts w:ascii="GillSansMT" w:hAnsi="GillSansMT" w:cs="GillSansMT"/>
          <w:color w:val="231F20"/>
          <w:sz w:val="20"/>
          <w:szCs w:val="20"/>
        </w:rPr>
      </w:pPr>
      <w:r w:rsidRPr="007B4AC5">
        <w:rPr>
          <w:rFonts w:ascii="GillSansMT" w:hAnsi="GillSansMT" w:cs="GillSansMT"/>
          <w:color w:val="231F20"/>
          <w:sz w:val="20"/>
          <w:szCs w:val="20"/>
        </w:rPr>
        <w:t>Learning story template</w:t>
      </w:r>
    </w:p>
    <w:p w:rsidR="007B4AC5" w:rsidRDefault="007B4AC5">
      <w:pPr>
        <w:rPr>
          <w:rFonts w:ascii="GillSansMT" w:hAnsi="GillSansMT" w:cs="GillSansMT"/>
          <w:color w:val="231F20"/>
          <w:sz w:val="20"/>
          <w:szCs w:val="20"/>
        </w:rPr>
      </w:pPr>
      <w:r>
        <w:rPr>
          <w:rFonts w:ascii="GillSansMT" w:hAnsi="GillSansMT" w:cs="GillSansMT"/>
          <w:color w:val="231F20"/>
          <w:sz w:val="20"/>
          <w:szCs w:val="20"/>
        </w:rPr>
        <w:br w:type="page"/>
      </w:r>
    </w:p>
    <w:p w:rsidR="007B4AC5" w:rsidRDefault="00AD7140" w:rsidP="00C567E0">
      <w:pPr>
        <w:autoSpaceDE w:val="0"/>
        <w:autoSpaceDN w:val="0"/>
        <w:adjustRightInd w:val="0"/>
        <w:spacing w:after="120"/>
        <w:rPr>
          <w:rFonts w:ascii="GillSansMT" w:hAnsi="GillSansMT" w:cs="GillSansMT"/>
          <w:color w:val="1A80BD"/>
          <w:sz w:val="28"/>
          <w:szCs w:val="28"/>
        </w:rPr>
      </w:pPr>
      <w:r w:rsidRPr="00AD7140">
        <w:rPr>
          <w:rFonts w:ascii="GillSansMT" w:hAnsi="GillSansMT" w:cs="GillSansMT"/>
          <w:noProof/>
          <w:color w:val="231F20"/>
          <w:sz w:val="20"/>
          <w:szCs w:val="20"/>
        </w:rPr>
        <w:pict>
          <v:shape id="_x0000_s1075" type="#_x0000_t202" style="position:absolute;margin-left:14.75pt;margin-top:-65.45pt;width:479.8pt;height:43.55pt;z-index:251687936;mso-width-relative:margin;mso-height-relative:margin">
            <v:textbox>
              <w:txbxContent>
                <w:p w:rsidR="003E0CB1" w:rsidRDefault="003E0CB1" w:rsidP="007B4AC5">
                  <w:pPr>
                    <w:pStyle w:val="ListParagraph"/>
                    <w:numPr>
                      <w:ilvl w:val="0"/>
                      <w:numId w:val="1"/>
                    </w:numPr>
                  </w:pPr>
                  <w:r>
                    <w:rPr>
                      <w:rFonts w:ascii="GillSansMT" w:hAnsi="GillSansMT" w:cs="GillSansMT"/>
                      <w:sz w:val="36"/>
                      <w:szCs w:val="36"/>
                    </w:rPr>
                    <w:t>INTENTIONALITY</w:t>
                  </w:r>
                </w:p>
                <w:p w:rsidR="003E0CB1" w:rsidRDefault="003E0CB1" w:rsidP="007B4AC5">
                  <w:pPr>
                    <w:pStyle w:val="ListParagraph"/>
                    <w:ind w:left="1080"/>
                  </w:pPr>
                </w:p>
              </w:txbxContent>
            </v:textbox>
          </v:shape>
        </w:pict>
      </w:r>
      <w:r w:rsidR="007B4AC5">
        <w:rPr>
          <w:rFonts w:ascii="GillSansMT" w:hAnsi="GillSansMT" w:cs="GillSansMT"/>
          <w:color w:val="1A80BD"/>
          <w:sz w:val="28"/>
          <w:szCs w:val="28"/>
        </w:rPr>
        <w:t>What the Framework says</w:t>
      </w:r>
    </w:p>
    <w:p w:rsidR="007B4AC5" w:rsidRDefault="007B4AC5" w:rsidP="007B4AC5">
      <w:pPr>
        <w:shd w:val="clear" w:color="auto" w:fill="C6D9F1" w:themeFill="text2" w:themeFillTint="33"/>
        <w:autoSpaceDE w:val="0"/>
        <w:autoSpaceDN w:val="0"/>
        <w:adjustRightInd w:val="0"/>
        <w:spacing w:after="120"/>
        <w:rPr>
          <w:rFonts w:ascii="GillSansMT-Italic" w:hAnsi="GillSansMT-Italic" w:cs="GillSansMT-Italic"/>
          <w:i/>
          <w:iCs/>
          <w:color w:val="231F20"/>
          <w:sz w:val="20"/>
          <w:szCs w:val="20"/>
        </w:rPr>
      </w:pPr>
      <w:r>
        <w:rPr>
          <w:rFonts w:ascii="GillSansMT-Italic" w:hAnsi="GillSansMT-Italic" w:cs="GillSansMT-Italic"/>
          <w:i/>
          <w:iCs/>
          <w:color w:val="231F20"/>
          <w:sz w:val="20"/>
          <w:szCs w:val="20"/>
        </w:rPr>
        <w:t>Intentionality refers to actions that are deliberate, purposeful and thoughtful.</w:t>
      </w:r>
    </w:p>
    <w:p w:rsidR="007B4AC5" w:rsidRDefault="007B4AC5" w:rsidP="007B4AC5">
      <w:pPr>
        <w:shd w:val="clear" w:color="auto" w:fill="C6D9F1" w:themeFill="text2" w:themeFillTint="33"/>
        <w:autoSpaceDE w:val="0"/>
        <w:autoSpaceDN w:val="0"/>
        <w:adjustRightInd w:val="0"/>
        <w:spacing w:after="120"/>
        <w:jc w:val="right"/>
        <w:rPr>
          <w:rFonts w:ascii="GillSansMT-Italic" w:hAnsi="GillSansMT-Italic" w:cs="GillSansMT-Italic"/>
          <w:i/>
          <w:iCs/>
          <w:color w:val="231F20"/>
          <w:sz w:val="18"/>
          <w:szCs w:val="18"/>
        </w:rPr>
      </w:pPr>
      <w:r>
        <w:rPr>
          <w:rFonts w:ascii="GillSansMT-Italic" w:hAnsi="GillSansMT-Italic" w:cs="GillSansMT-Italic"/>
          <w:i/>
          <w:iCs/>
          <w:color w:val="231F20"/>
          <w:sz w:val="18"/>
          <w:szCs w:val="18"/>
        </w:rPr>
        <w:t>The Framework, p.14</w:t>
      </w:r>
    </w:p>
    <w:p w:rsidR="007B4AC5" w:rsidRDefault="007B4AC5" w:rsidP="007B4AC5">
      <w:pPr>
        <w:autoSpaceDE w:val="0"/>
        <w:autoSpaceDN w:val="0"/>
        <w:adjustRightInd w:val="0"/>
        <w:spacing w:before="240" w:after="120"/>
        <w:rPr>
          <w:rFonts w:ascii="GillSansMT" w:hAnsi="GillSansMT" w:cs="GillSansMT"/>
          <w:color w:val="1A80BD"/>
          <w:sz w:val="28"/>
          <w:szCs w:val="28"/>
        </w:rPr>
      </w:pPr>
      <w:r>
        <w:rPr>
          <w:rFonts w:ascii="GillSansMT" w:hAnsi="GillSansMT" w:cs="GillSansMT"/>
          <w:color w:val="1A80BD"/>
          <w:sz w:val="28"/>
          <w:szCs w:val="28"/>
        </w:rPr>
        <w:t>Think and reflect about</w:t>
      </w:r>
    </w:p>
    <w:p w:rsidR="007B4AC5" w:rsidRDefault="007B4AC5" w:rsidP="007B4AC5">
      <w:pPr>
        <w:autoSpaceDE w:val="0"/>
        <w:autoSpaceDN w:val="0"/>
        <w:adjustRightInd w:val="0"/>
        <w:spacing w:after="120"/>
        <w:rPr>
          <w:rFonts w:ascii="GillSansMT" w:hAnsi="GillSansMT" w:cs="GillSansMT"/>
          <w:color w:val="231F20"/>
          <w:sz w:val="20"/>
          <w:szCs w:val="20"/>
        </w:rPr>
      </w:pPr>
      <w:r>
        <w:rPr>
          <w:rFonts w:ascii="GillSansMT" w:hAnsi="GillSansMT" w:cs="GillSansMT"/>
          <w:color w:val="231F20"/>
          <w:sz w:val="20"/>
          <w:szCs w:val="20"/>
        </w:rPr>
        <w:t>To be ‘intentional’ is to act purposefully, with a goal in mind and a plan for accomplishing it. Intentional acts arise from careful thought and in consideration of the potential effects. For example, when offering dress-ups, educators provide a wide selection. This is intentional in the following ways:</w:t>
      </w:r>
    </w:p>
    <w:p w:rsidR="007B4AC5" w:rsidRDefault="007B4AC5" w:rsidP="005A0EB9">
      <w:pPr>
        <w:pStyle w:val="ListParagraph"/>
        <w:numPr>
          <w:ilvl w:val="0"/>
          <w:numId w:val="63"/>
        </w:numPr>
        <w:autoSpaceDE w:val="0"/>
        <w:autoSpaceDN w:val="0"/>
        <w:adjustRightInd w:val="0"/>
        <w:spacing w:after="120"/>
        <w:rPr>
          <w:rFonts w:ascii="GillSansMT" w:hAnsi="GillSansMT" w:cs="GillSansMT"/>
          <w:color w:val="231F20"/>
          <w:sz w:val="20"/>
          <w:szCs w:val="20"/>
        </w:rPr>
      </w:pPr>
      <w:r w:rsidRPr="007B4AC5">
        <w:rPr>
          <w:rFonts w:ascii="GillSansMT" w:hAnsi="GillSansMT" w:cs="GillSansMT"/>
          <w:color w:val="231F20"/>
          <w:sz w:val="20"/>
          <w:szCs w:val="20"/>
        </w:rPr>
        <w:t>Not having enough may be challenging to children</w:t>
      </w:r>
      <w:r>
        <w:rPr>
          <w:rFonts w:ascii="GillSansMT" w:hAnsi="GillSansMT" w:cs="GillSansMT"/>
          <w:color w:val="231F20"/>
          <w:sz w:val="20"/>
          <w:szCs w:val="20"/>
        </w:rPr>
        <w:t xml:space="preserve"> </w:t>
      </w:r>
      <w:r w:rsidRPr="007B4AC5">
        <w:rPr>
          <w:rFonts w:ascii="GillSansMT" w:hAnsi="GillSansMT" w:cs="GillSansMT"/>
          <w:color w:val="231F20"/>
          <w:sz w:val="20"/>
          <w:szCs w:val="20"/>
        </w:rPr>
        <w:t>who find sharing and waiting difficult and could</w:t>
      </w:r>
      <w:r>
        <w:rPr>
          <w:rFonts w:ascii="GillSansMT" w:hAnsi="GillSansMT" w:cs="GillSansMT"/>
          <w:color w:val="231F20"/>
          <w:sz w:val="20"/>
          <w:szCs w:val="20"/>
        </w:rPr>
        <w:t xml:space="preserve"> </w:t>
      </w:r>
      <w:r w:rsidRPr="007B4AC5">
        <w:rPr>
          <w:rFonts w:ascii="GillSansMT" w:hAnsi="GillSansMT" w:cs="GillSansMT"/>
          <w:color w:val="231F20"/>
          <w:sz w:val="20"/>
          <w:szCs w:val="20"/>
        </w:rPr>
        <w:t>lead to unnecessary conflict over the limited</w:t>
      </w:r>
      <w:r>
        <w:rPr>
          <w:rFonts w:ascii="GillSansMT" w:hAnsi="GillSansMT" w:cs="GillSansMT"/>
          <w:color w:val="231F20"/>
          <w:sz w:val="20"/>
          <w:szCs w:val="20"/>
        </w:rPr>
        <w:t xml:space="preserve"> </w:t>
      </w:r>
      <w:r w:rsidRPr="007B4AC5">
        <w:rPr>
          <w:rFonts w:ascii="GillSansMT" w:hAnsi="GillSansMT" w:cs="GillSansMT"/>
          <w:color w:val="231F20"/>
          <w:sz w:val="20"/>
          <w:szCs w:val="20"/>
        </w:rPr>
        <w:t>resources.</w:t>
      </w:r>
    </w:p>
    <w:p w:rsidR="007B4AC5" w:rsidRDefault="007B4AC5" w:rsidP="005A0EB9">
      <w:pPr>
        <w:pStyle w:val="ListParagraph"/>
        <w:numPr>
          <w:ilvl w:val="0"/>
          <w:numId w:val="63"/>
        </w:numPr>
        <w:autoSpaceDE w:val="0"/>
        <w:autoSpaceDN w:val="0"/>
        <w:adjustRightInd w:val="0"/>
        <w:spacing w:after="120"/>
        <w:rPr>
          <w:rFonts w:ascii="GillSansMT" w:hAnsi="GillSansMT" w:cs="GillSansMT"/>
          <w:color w:val="231F20"/>
          <w:sz w:val="20"/>
          <w:szCs w:val="20"/>
        </w:rPr>
      </w:pPr>
      <w:r w:rsidRPr="007B4AC5">
        <w:rPr>
          <w:rFonts w:ascii="GillSansMT" w:hAnsi="GillSansMT" w:cs="GillSansMT"/>
          <w:color w:val="231F20"/>
          <w:sz w:val="20"/>
          <w:szCs w:val="20"/>
        </w:rPr>
        <w:t>If only one or two children could dress up, it</w:t>
      </w:r>
      <w:r>
        <w:rPr>
          <w:rFonts w:ascii="GillSansMT" w:hAnsi="GillSansMT" w:cs="GillSansMT"/>
          <w:color w:val="231F20"/>
          <w:sz w:val="20"/>
          <w:szCs w:val="20"/>
        </w:rPr>
        <w:t xml:space="preserve"> </w:t>
      </w:r>
      <w:r w:rsidRPr="007B4AC5">
        <w:rPr>
          <w:rFonts w:ascii="GillSansMT" w:hAnsi="GillSansMT" w:cs="GillSansMT"/>
          <w:color w:val="231F20"/>
          <w:sz w:val="20"/>
          <w:szCs w:val="20"/>
        </w:rPr>
        <w:t>would limit opportunities to stimulate rich</w:t>
      </w:r>
      <w:r>
        <w:rPr>
          <w:rFonts w:ascii="GillSansMT" w:hAnsi="GillSansMT" w:cs="GillSansMT"/>
          <w:color w:val="231F20"/>
          <w:sz w:val="20"/>
          <w:szCs w:val="20"/>
        </w:rPr>
        <w:t xml:space="preserve"> </w:t>
      </w:r>
      <w:r w:rsidRPr="007B4AC5">
        <w:rPr>
          <w:rFonts w:ascii="GillSansMT" w:hAnsi="GillSansMT" w:cs="GillSansMT"/>
          <w:color w:val="231F20"/>
          <w:sz w:val="20"/>
          <w:szCs w:val="20"/>
        </w:rPr>
        <w:t>group play.</w:t>
      </w:r>
    </w:p>
    <w:p w:rsidR="007B4AC5" w:rsidRDefault="007B4AC5" w:rsidP="005A0EB9">
      <w:pPr>
        <w:pStyle w:val="ListParagraph"/>
        <w:numPr>
          <w:ilvl w:val="0"/>
          <w:numId w:val="63"/>
        </w:numPr>
        <w:autoSpaceDE w:val="0"/>
        <w:autoSpaceDN w:val="0"/>
        <w:adjustRightInd w:val="0"/>
        <w:spacing w:after="120"/>
        <w:rPr>
          <w:rFonts w:ascii="GillSansMT" w:hAnsi="GillSansMT" w:cs="GillSansMT"/>
          <w:color w:val="231F20"/>
          <w:sz w:val="20"/>
          <w:szCs w:val="20"/>
        </w:rPr>
      </w:pPr>
      <w:r w:rsidRPr="007B4AC5">
        <w:rPr>
          <w:rFonts w:ascii="GillSansMT" w:hAnsi="GillSansMT" w:cs="GillSansMT"/>
          <w:color w:val="231F20"/>
          <w:sz w:val="20"/>
          <w:szCs w:val="20"/>
        </w:rPr>
        <w:t>If the dress-ups were all the same, respect for</w:t>
      </w:r>
      <w:r>
        <w:rPr>
          <w:rFonts w:ascii="GillSansMT" w:hAnsi="GillSansMT" w:cs="GillSansMT"/>
          <w:color w:val="231F20"/>
          <w:sz w:val="20"/>
          <w:szCs w:val="20"/>
        </w:rPr>
        <w:t xml:space="preserve"> </w:t>
      </w:r>
      <w:r w:rsidRPr="007B4AC5">
        <w:rPr>
          <w:rFonts w:ascii="GillSansMT" w:hAnsi="GillSansMT" w:cs="GillSansMT"/>
          <w:color w:val="231F20"/>
          <w:sz w:val="20"/>
          <w:szCs w:val="20"/>
        </w:rPr>
        <w:t>diversity and choice are not promoted.</w:t>
      </w:r>
    </w:p>
    <w:p w:rsidR="007B4AC5" w:rsidRDefault="007B4AC5" w:rsidP="005A0EB9">
      <w:pPr>
        <w:pStyle w:val="ListParagraph"/>
        <w:numPr>
          <w:ilvl w:val="0"/>
          <w:numId w:val="63"/>
        </w:numPr>
        <w:autoSpaceDE w:val="0"/>
        <w:autoSpaceDN w:val="0"/>
        <w:adjustRightInd w:val="0"/>
        <w:spacing w:after="120"/>
        <w:rPr>
          <w:rFonts w:ascii="GillSansMT" w:hAnsi="GillSansMT" w:cs="GillSansMT"/>
          <w:color w:val="231F20"/>
          <w:sz w:val="20"/>
          <w:szCs w:val="20"/>
        </w:rPr>
      </w:pPr>
      <w:r w:rsidRPr="007B4AC5">
        <w:rPr>
          <w:rFonts w:ascii="GillSansMT" w:hAnsi="GillSansMT" w:cs="GillSansMT"/>
          <w:color w:val="231F20"/>
          <w:sz w:val="20"/>
          <w:szCs w:val="20"/>
        </w:rPr>
        <w:t>Providing variety allows children to mix and</w:t>
      </w:r>
      <w:r>
        <w:rPr>
          <w:rFonts w:ascii="GillSansMT" w:hAnsi="GillSansMT" w:cs="GillSansMT"/>
          <w:color w:val="231F20"/>
          <w:sz w:val="20"/>
          <w:szCs w:val="20"/>
        </w:rPr>
        <w:t xml:space="preserve"> </w:t>
      </w:r>
      <w:r w:rsidRPr="007B4AC5">
        <w:rPr>
          <w:rFonts w:ascii="GillSansMT" w:hAnsi="GillSansMT" w:cs="GillSansMT"/>
          <w:color w:val="231F20"/>
          <w:sz w:val="20"/>
          <w:szCs w:val="20"/>
        </w:rPr>
        <w:t>match and experiment through varied role play.</w:t>
      </w:r>
    </w:p>
    <w:p w:rsidR="007B4AC5" w:rsidRDefault="007B4AC5" w:rsidP="005A0EB9">
      <w:pPr>
        <w:pStyle w:val="ListParagraph"/>
        <w:numPr>
          <w:ilvl w:val="0"/>
          <w:numId w:val="63"/>
        </w:numPr>
        <w:autoSpaceDE w:val="0"/>
        <w:autoSpaceDN w:val="0"/>
        <w:adjustRightInd w:val="0"/>
        <w:spacing w:after="120"/>
        <w:rPr>
          <w:rFonts w:ascii="GillSansMT" w:hAnsi="GillSansMT" w:cs="GillSansMT"/>
          <w:color w:val="231F20"/>
          <w:sz w:val="20"/>
          <w:szCs w:val="20"/>
        </w:rPr>
      </w:pPr>
      <w:r w:rsidRPr="007B4AC5">
        <w:rPr>
          <w:rFonts w:ascii="GillSansMT" w:hAnsi="GillSansMT" w:cs="GillSansMT"/>
          <w:color w:val="231F20"/>
          <w:sz w:val="20"/>
          <w:szCs w:val="20"/>
        </w:rPr>
        <w:t>Providing variety encourages children to share,</w:t>
      </w:r>
      <w:r>
        <w:rPr>
          <w:rFonts w:ascii="GillSansMT" w:hAnsi="GillSansMT" w:cs="GillSansMT"/>
          <w:color w:val="231F20"/>
          <w:sz w:val="20"/>
          <w:szCs w:val="20"/>
        </w:rPr>
        <w:t xml:space="preserve"> </w:t>
      </w:r>
      <w:r w:rsidRPr="007B4AC5">
        <w:rPr>
          <w:rFonts w:ascii="GillSansMT" w:hAnsi="GillSansMT" w:cs="GillSansMT"/>
          <w:color w:val="231F20"/>
          <w:sz w:val="20"/>
          <w:szCs w:val="20"/>
        </w:rPr>
        <w:t>collaborate and negotiate.</w:t>
      </w:r>
    </w:p>
    <w:p w:rsidR="007B4AC5" w:rsidRPr="007B4AC5" w:rsidRDefault="007B4AC5" w:rsidP="005A0EB9">
      <w:pPr>
        <w:pStyle w:val="ListParagraph"/>
        <w:numPr>
          <w:ilvl w:val="0"/>
          <w:numId w:val="63"/>
        </w:numPr>
        <w:autoSpaceDE w:val="0"/>
        <w:autoSpaceDN w:val="0"/>
        <w:adjustRightInd w:val="0"/>
        <w:spacing w:after="120"/>
        <w:rPr>
          <w:rFonts w:ascii="GillSansMT" w:hAnsi="GillSansMT" w:cs="GillSansMT"/>
          <w:color w:val="231F20"/>
          <w:sz w:val="20"/>
          <w:szCs w:val="20"/>
        </w:rPr>
      </w:pPr>
      <w:r w:rsidRPr="007B4AC5">
        <w:rPr>
          <w:rFonts w:ascii="GillSansMT" w:hAnsi="GillSansMT" w:cs="GillSansMT"/>
          <w:color w:val="231F20"/>
          <w:sz w:val="20"/>
          <w:szCs w:val="20"/>
        </w:rPr>
        <w:t>Providing educators who are able to interact with</w:t>
      </w:r>
      <w:r>
        <w:rPr>
          <w:rFonts w:ascii="GillSansMT" w:hAnsi="GillSansMT" w:cs="GillSansMT"/>
          <w:color w:val="231F20"/>
          <w:sz w:val="20"/>
          <w:szCs w:val="20"/>
        </w:rPr>
        <w:t xml:space="preserve"> </w:t>
      </w:r>
      <w:r w:rsidRPr="007B4AC5">
        <w:rPr>
          <w:rFonts w:ascii="GillSansMT" w:hAnsi="GillSansMT" w:cs="GillSansMT"/>
          <w:color w:val="231F20"/>
          <w:sz w:val="20"/>
          <w:szCs w:val="20"/>
        </w:rPr>
        <w:t>the children fosters skill development in this area</w:t>
      </w:r>
      <w:r>
        <w:rPr>
          <w:rFonts w:ascii="GillSansMT" w:hAnsi="GillSansMT" w:cs="GillSansMT"/>
          <w:color w:val="231F20"/>
          <w:sz w:val="20"/>
          <w:szCs w:val="20"/>
        </w:rPr>
        <w:t xml:space="preserve"> </w:t>
      </w:r>
      <w:r w:rsidRPr="007B4AC5">
        <w:rPr>
          <w:rFonts w:ascii="GillSansMT" w:hAnsi="GillSansMT" w:cs="GillSansMT"/>
          <w:color w:val="231F20"/>
          <w:sz w:val="20"/>
          <w:szCs w:val="20"/>
        </w:rPr>
        <w:t>(through scaffolding).</w:t>
      </w:r>
    </w:p>
    <w:p w:rsidR="007B4AC5" w:rsidRDefault="007B4AC5" w:rsidP="007B4AC5">
      <w:pPr>
        <w:autoSpaceDE w:val="0"/>
        <w:autoSpaceDN w:val="0"/>
        <w:adjustRightInd w:val="0"/>
        <w:spacing w:after="120"/>
        <w:rPr>
          <w:rFonts w:ascii="GillSansMT" w:hAnsi="GillSansMT" w:cs="GillSansMT"/>
          <w:color w:val="231F20"/>
          <w:sz w:val="20"/>
          <w:szCs w:val="20"/>
        </w:rPr>
      </w:pPr>
      <w:r>
        <w:rPr>
          <w:rFonts w:ascii="GillSansMT" w:hAnsi="GillSansMT" w:cs="GillSansMT"/>
          <w:color w:val="231F20"/>
          <w:sz w:val="20"/>
          <w:szCs w:val="20"/>
        </w:rPr>
        <w:t>Intentionality is about educators being able to explain what they are doing and why they are doing it.</w:t>
      </w:r>
    </w:p>
    <w:p w:rsidR="007B4AC5" w:rsidRDefault="007B4AC5" w:rsidP="007B4AC5">
      <w:pPr>
        <w:autoSpaceDE w:val="0"/>
        <w:autoSpaceDN w:val="0"/>
        <w:adjustRightInd w:val="0"/>
        <w:spacing w:after="120"/>
        <w:rPr>
          <w:rFonts w:ascii="GillSansMT" w:hAnsi="GillSansMT" w:cs="GillSansMT"/>
          <w:color w:val="231F20"/>
          <w:sz w:val="20"/>
          <w:szCs w:val="20"/>
        </w:rPr>
      </w:pPr>
      <w:r>
        <w:rPr>
          <w:rFonts w:ascii="GillSansMT" w:hAnsi="GillSansMT" w:cs="GillSansMT"/>
          <w:color w:val="231F20"/>
          <w:sz w:val="20"/>
          <w:szCs w:val="20"/>
        </w:rPr>
        <w:t xml:space="preserve">Many school age care educators might argue that their programming is child-centred and child-directed and they can’t ‘pre-plan’ what the children are going to choose to participate in on a given day. While it is true that much of the learning and play which occurs in school age care settings is spontaneous and in response to the actual children on the day, there is still a lot of intentional planning which occurs before the children even arrive. Educators purposefully (and perhaps in collaboration with children) establish routines, set up the environment, select resources, and appoint educators to work with the children. This approach reflects the educator’s understanding of the context, individual personalities and group dynamics. </w:t>
      </w:r>
    </w:p>
    <w:p w:rsidR="007B4AC5" w:rsidRDefault="007B4AC5" w:rsidP="007B4AC5">
      <w:pPr>
        <w:autoSpaceDE w:val="0"/>
        <w:autoSpaceDN w:val="0"/>
        <w:adjustRightInd w:val="0"/>
        <w:spacing w:after="120"/>
        <w:rPr>
          <w:rFonts w:ascii="GillSansMT" w:hAnsi="GillSansMT" w:cs="GillSansMT"/>
          <w:color w:val="231F20"/>
          <w:sz w:val="20"/>
          <w:szCs w:val="20"/>
        </w:rPr>
      </w:pPr>
      <w:r>
        <w:rPr>
          <w:rFonts w:ascii="GillSansMT" w:hAnsi="GillSansMT" w:cs="GillSansMT"/>
          <w:color w:val="231F20"/>
          <w:sz w:val="20"/>
          <w:szCs w:val="20"/>
        </w:rPr>
        <w:t>Educators who are deliberate and purposeful in what they do:</w:t>
      </w:r>
    </w:p>
    <w:p w:rsidR="007B4AC5" w:rsidRDefault="007B4AC5" w:rsidP="005A0EB9">
      <w:pPr>
        <w:pStyle w:val="ListParagraph"/>
        <w:numPr>
          <w:ilvl w:val="0"/>
          <w:numId w:val="64"/>
        </w:numPr>
        <w:autoSpaceDE w:val="0"/>
        <w:autoSpaceDN w:val="0"/>
        <w:adjustRightInd w:val="0"/>
        <w:spacing w:after="120"/>
        <w:rPr>
          <w:rFonts w:ascii="GillSansMT" w:hAnsi="GillSansMT" w:cs="GillSansMT"/>
          <w:color w:val="231F20"/>
          <w:sz w:val="20"/>
          <w:szCs w:val="20"/>
        </w:rPr>
      </w:pPr>
      <w:r w:rsidRPr="007B4AC5">
        <w:rPr>
          <w:rFonts w:ascii="GillSansMT" w:hAnsi="GillSansMT" w:cs="GillSansMT"/>
          <w:color w:val="231F20"/>
          <w:sz w:val="20"/>
          <w:szCs w:val="20"/>
        </w:rPr>
        <w:t>promote children’s learning through worthwhile</w:t>
      </w:r>
      <w:r>
        <w:rPr>
          <w:rFonts w:ascii="GillSansMT" w:hAnsi="GillSansMT" w:cs="GillSansMT"/>
          <w:color w:val="231F20"/>
          <w:sz w:val="20"/>
          <w:szCs w:val="20"/>
        </w:rPr>
        <w:t xml:space="preserve"> </w:t>
      </w:r>
      <w:r w:rsidRPr="007B4AC5">
        <w:rPr>
          <w:rFonts w:ascii="GillSansMT" w:hAnsi="GillSansMT" w:cs="GillSansMT"/>
          <w:color w:val="231F20"/>
          <w:sz w:val="20"/>
          <w:szCs w:val="20"/>
        </w:rPr>
        <w:t>and challenging experiences and interactions</w:t>
      </w:r>
      <w:r>
        <w:rPr>
          <w:rFonts w:ascii="GillSansMT" w:hAnsi="GillSansMT" w:cs="GillSansMT"/>
          <w:color w:val="231F20"/>
          <w:sz w:val="20"/>
          <w:szCs w:val="20"/>
        </w:rPr>
        <w:t xml:space="preserve"> </w:t>
      </w:r>
      <w:r w:rsidRPr="007B4AC5">
        <w:rPr>
          <w:rFonts w:ascii="GillSansMT" w:hAnsi="GillSansMT" w:cs="GillSansMT"/>
          <w:color w:val="231F20"/>
          <w:sz w:val="20"/>
          <w:szCs w:val="20"/>
        </w:rPr>
        <w:t>which foster high-level thinking</w:t>
      </w:r>
    </w:p>
    <w:p w:rsidR="007B4AC5" w:rsidRDefault="007B4AC5" w:rsidP="005A0EB9">
      <w:pPr>
        <w:pStyle w:val="ListParagraph"/>
        <w:numPr>
          <w:ilvl w:val="0"/>
          <w:numId w:val="64"/>
        </w:numPr>
        <w:autoSpaceDE w:val="0"/>
        <w:autoSpaceDN w:val="0"/>
        <w:adjustRightInd w:val="0"/>
        <w:spacing w:after="120"/>
        <w:rPr>
          <w:rFonts w:ascii="GillSansMT" w:hAnsi="GillSansMT" w:cs="GillSansMT"/>
          <w:color w:val="231F20"/>
          <w:sz w:val="20"/>
          <w:szCs w:val="20"/>
        </w:rPr>
      </w:pPr>
      <w:r w:rsidRPr="007B4AC5">
        <w:rPr>
          <w:rFonts w:ascii="GillSansMT" w:hAnsi="GillSansMT" w:cs="GillSansMT"/>
          <w:color w:val="231F20"/>
          <w:sz w:val="20"/>
          <w:szCs w:val="20"/>
        </w:rPr>
        <w:t>seize opportunities during experiences and</w:t>
      </w:r>
      <w:r>
        <w:rPr>
          <w:rFonts w:ascii="GillSansMT" w:hAnsi="GillSansMT" w:cs="GillSansMT"/>
          <w:color w:val="231F20"/>
          <w:sz w:val="20"/>
          <w:szCs w:val="20"/>
        </w:rPr>
        <w:t xml:space="preserve"> </w:t>
      </w:r>
      <w:r w:rsidRPr="007B4AC5">
        <w:rPr>
          <w:rFonts w:ascii="GillSansMT" w:hAnsi="GillSansMT" w:cs="GillSansMT"/>
          <w:color w:val="231F20"/>
          <w:sz w:val="20"/>
          <w:szCs w:val="20"/>
        </w:rPr>
        <w:t>conversations to extend children’s thinking and</w:t>
      </w:r>
      <w:r>
        <w:rPr>
          <w:rFonts w:ascii="GillSansMT" w:hAnsi="GillSansMT" w:cs="GillSansMT"/>
          <w:color w:val="231F20"/>
          <w:sz w:val="20"/>
          <w:szCs w:val="20"/>
        </w:rPr>
        <w:t xml:space="preserve"> </w:t>
      </w:r>
      <w:r w:rsidRPr="007B4AC5">
        <w:rPr>
          <w:rFonts w:ascii="GillSansMT" w:hAnsi="GillSansMT" w:cs="GillSansMT"/>
          <w:color w:val="231F20"/>
          <w:sz w:val="20"/>
          <w:szCs w:val="20"/>
        </w:rPr>
        <w:t>learning</w:t>
      </w:r>
    </w:p>
    <w:p w:rsidR="007B4AC5" w:rsidRDefault="007B4AC5" w:rsidP="005A0EB9">
      <w:pPr>
        <w:pStyle w:val="ListParagraph"/>
        <w:numPr>
          <w:ilvl w:val="0"/>
          <w:numId w:val="64"/>
        </w:numPr>
        <w:autoSpaceDE w:val="0"/>
        <w:autoSpaceDN w:val="0"/>
        <w:adjustRightInd w:val="0"/>
        <w:spacing w:after="120"/>
        <w:rPr>
          <w:rFonts w:ascii="GillSansMT" w:hAnsi="GillSansMT" w:cs="GillSansMT"/>
          <w:color w:val="231F20"/>
          <w:sz w:val="20"/>
          <w:szCs w:val="20"/>
        </w:rPr>
      </w:pPr>
      <w:r w:rsidRPr="007B4AC5">
        <w:rPr>
          <w:rFonts w:ascii="GillSansMT" w:hAnsi="GillSansMT" w:cs="GillSansMT"/>
          <w:color w:val="231F20"/>
          <w:sz w:val="20"/>
          <w:szCs w:val="20"/>
        </w:rPr>
        <w:t>model and demonstrate active listening skills</w:t>
      </w:r>
    </w:p>
    <w:p w:rsidR="007B4AC5" w:rsidRDefault="007B4AC5" w:rsidP="005A0EB9">
      <w:pPr>
        <w:pStyle w:val="ListParagraph"/>
        <w:numPr>
          <w:ilvl w:val="0"/>
          <w:numId w:val="64"/>
        </w:numPr>
        <w:autoSpaceDE w:val="0"/>
        <w:autoSpaceDN w:val="0"/>
        <w:adjustRightInd w:val="0"/>
        <w:spacing w:after="120"/>
        <w:rPr>
          <w:rFonts w:ascii="GillSansMT" w:hAnsi="GillSansMT" w:cs="GillSansMT"/>
          <w:color w:val="231F20"/>
          <w:sz w:val="20"/>
          <w:szCs w:val="20"/>
        </w:rPr>
      </w:pPr>
      <w:r w:rsidRPr="007B4AC5">
        <w:rPr>
          <w:rFonts w:ascii="GillSansMT" w:hAnsi="GillSansMT" w:cs="GillSansMT"/>
          <w:color w:val="231F20"/>
          <w:sz w:val="20"/>
          <w:szCs w:val="20"/>
        </w:rPr>
        <w:t>utilise varied communication strategies, such as</w:t>
      </w:r>
      <w:r>
        <w:rPr>
          <w:rFonts w:ascii="GillSansMT" w:hAnsi="GillSansMT" w:cs="GillSansMT"/>
          <w:color w:val="231F20"/>
          <w:sz w:val="20"/>
          <w:szCs w:val="20"/>
        </w:rPr>
        <w:t xml:space="preserve"> </w:t>
      </w:r>
      <w:r w:rsidRPr="007B4AC5">
        <w:rPr>
          <w:rFonts w:ascii="GillSansMT" w:hAnsi="GillSansMT" w:cs="GillSansMT"/>
          <w:color w:val="231F20"/>
          <w:sz w:val="20"/>
          <w:szCs w:val="20"/>
        </w:rPr>
        <w:t>open questions, explanations, speculation and</w:t>
      </w:r>
      <w:r>
        <w:rPr>
          <w:rFonts w:ascii="GillSansMT" w:hAnsi="GillSansMT" w:cs="GillSansMT"/>
          <w:color w:val="231F20"/>
          <w:sz w:val="20"/>
          <w:szCs w:val="20"/>
        </w:rPr>
        <w:t xml:space="preserve"> </w:t>
      </w:r>
      <w:r w:rsidRPr="007B4AC5">
        <w:rPr>
          <w:rFonts w:ascii="GillSansMT" w:hAnsi="GillSansMT" w:cs="GillSansMT"/>
          <w:color w:val="231F20"/>
          <w:sz w:val="20"/>
          <w:szCs w:val="20"/>
        </w:rPr>
        <w:t>problem-solving</w:t>
      </w:r>
    </w:p>
    <w:p w:rsidR="007B4AC5" w:rsidRDefault="007B4AC5" w:rsidP="005A0EB9">
      <w:pPr>
        <w:pStyle w:val="ListParagraph"/>
        <w:numPr>
          <w:ilvl w:val="0"/>
          <w:numId w:val="64"/>
        </w:numPr>
        <w:autoSpaceDE w:val="0"/>
        <w:autoSpaceDN w:val="0"/>
        <w:adjustRightInd w:val="0"/>
        <w:spacing w:after="120"/>
        <w:rPr>
          <w:rFonts w:ascii="GillSansMT" w:hAnsi="GillSansMT" w:cs="GillSansMT"/>
          <w:color w:val="231F20"/>
          <w:sz w:val="20"/>
          <w:szCs w:val="20"/>
        </w:rPr>
      </w:pPr>
      <w:r w:rsidRPr="007B4AC5">
        <w:rPr>
          <w:rFonts w:ascii="GillSansMT" w:hAnsi="GillSansMT" w:cs="GillSansMT"/>
          <w:color w:val="231F20"/>
          <w:sz w:val="20"/>
          <w:szCs w:val="20"/>
        </w:rPr>
        <w:t>move flexibly in and out of various roles and draw</w:t>
      </w:r>
      <w:r>
        <w:rPr>
          <w:rFonts w:ascii="GillSansMT" w:hAnsi="GillSansMT" w:cs="GillSansMT"/>
          <w:color w:val="231F20"/>
          <w:sz w:val="20"/>
          <w:szCs w:val="20"/>
        </w:rPr>
        <w:t xml:space="preserve"> </w:t>
      </w:r>
      <w:r w:rsidRPr="007B4AC5">
        <w:rPr>
          <w:rFonts w:ascii="GillSansMT" w:hAnsi="GillSansMT" w:cs="GillSansMT"/>
          <w:color w:val="231F20"/>
          <w:sz w:val="20"/>
          <w:szCs w:val="20"/>
        </w:rPr>
        <w:t>on different strategies as the context changes</w:t>
      </w:r>
    </w:p>
    <w:p w:rsidR="007B4AC5" w:rsidRDefault="007B4AC5" w:rsidP="005A0EB9">
      <w:pPr>
        <w:pStyle w:val="ListParagraph"/>
        <w:numPr>
          <w:ilvl w:val="0"/>
          <w:numId w:val="64"/>
        </w:numPr>
        <w:autoSpaceDE w:val="0"/>
        <w:autoSpaceDN w:val="0"/>
        <w:adjustRightInd w:val="0"/>
        <w:spacing w:after="120"/>
        <w:rPr>
          <w:rFonts w:ascii="GillSansMT" w:hAnsi="GillSansMT" w:cs="GillSansMT"/>
          <w:color w:val="231F20"/>
          <w:sz w:val="20"/>
          <w:szCs w:val="20"/>
        </w:rPr>
      </w:pPr>
      <w:r w:rsidRPr="007B4AC5">
        <w:rPr>
          <w:rFonts w:ascii="GillSansMT" w:hAnsi="GillSansMT" w:cs="GillSansMT"/>
          <w:color w:val="231F20"/>
          <w:sz w:val="20"/>
          <w:szCs w:val="20"/>
        </w:rPr>
        <w:t>draw on contemporary theories and research for</w:t>
      </w:r>
      <w:r>
        <w:rPr>
          <w:rFonts w:ascii="GillSansMT" w:hAnsi="GillSansMT" w:cs="GillSansMT"/>
          <w:color w:val="231F20"/>
          <w:sz w:val="20"/>
          <w:szCs w:val="20"/>
        </w:rPr>
        <w:t xml:space="preserve"> </w:t>
      </w:r>
      <w:r w:rsidRPr="007B4AC5">
        <w:rPr>
          <w:rFonts w:ascii="GillSansMT" w:hAnsi="GillSansMT" w:cs="GillSansMT"/>
          <w:color w:val="231F20"/>
          <w:sz w:val="20"/>
          <w:szCs w:val="20"/>
        </w:rPr>
        <w:t>their knowledge and practices</w:t>
      </w:r>
    </w:p>
    <w:p w:rsidR="007B4AC5" w:rsidRDefault="007B4AC5" w:rsidP="005A0EB9">
      <w:pPr>
        <w:pStyle w:val="ListParagraph"/>
        <w:numPr>
          <w:ilvl w:val="0"/>
          <w:numId w:val="64"/>
        </w:numPr>
        <w:autoSpaceDE w:val="0"/>
        <w:autoSpaceDN w:val="0"/>
        <w:adjustRightInd w:val="0"/>
        <w:spacing w:after="120"/>
        <w:rPr>
          <w:rFonts w:ascii="GillSansMT" w:hAnsi="GillSansMT" w:cs="GillSansMT"/>
          <w:color w:val="231F20"/>
          <w:sz w:val="20"/>
          <w:szCs w:val="20"/>
        </w:rPr>
      </w:pPr>
      <w:r w:rsidRPr="007B4AC5">
        <w:rPr>
          <w:rFonts w:ascii="GillSansMT" w:hAnsi="GillSansMT" w:cs="GillSansMT"/>
          <w:color w:val="231F20"/>
          <w:sz w:val="20"/>
          <w:szCs w:val="20"/>
        </w:rPr>
        <w:t>monitor children’s wellbeing, life skills and</w:t>
      </w:r>
      <w:r>
        <w:rPr>
          <w:rFonts w:ascii="GillSansMT" w:hAnsi="GillSansMT" w:cs="GillSansMT"/>
          <w:color w:val="231F20"/>
          <w:sz w:val="20"/>
          <w:szCs w:val="20"/>
        </w:rPr>
        <w:t xml:space="preserve"> </w:t>
      </w:r>
      <w:r w:rsidRPr="007B4AC5">
        <w:rPr>
          <w:rFonts w:ascii="GillSansMT" w:hAnsi="GillSansMT" w:cs="GillSansMT"/>
          <w:color w:val="231F20"/>
          <w:sz w:val="20"/>
          <w:szCs w:val="20"/>
        </w:rPr>
        <w:t>citizenship, and use the information to guide</w:t>
      </w:r>
      <w:r>
        <w:rPr>
          <w:rFonts w:ascii="GillSansMT" w:hAnsi="GillSansMT" w:cs="GillSansMT"/>
          <w:color w:val="231F20"/>
          <w:sz w:val="20"/>
          <w:szCs w:val="20"/>
        </w:rPr>
        <w:t xml:space="preserve"> </w:t>
      </w:r>
      <w:r w:rsidRPr="007B4AC5">
        <w:rPr>
          <w:rFonts w:ascii="GillSansMT" w:hAnsi="GillSansMT" w:cs="GillSansMT"/>
          <w:color w:val="231F20"/>
          <w:sz w:val="20"/>
          <w:szCs w:val="20"/>
        </w:rPr>
        <w:t>program planning</w:t>
      </w:r>
    </w:p>
    <w:p w:rsidR="007B4AC5" w:rsidRDefault="007B4AC5" w:rsidP="005A0EB9">
      <w:pPr>
        <w:pStyle w:val="ListParagraph"/>
        <w:numPr>
          <w:ilvl w:val="0"/>
          <w:numId w:val="64"/>
        </w:numPr>
        <w:autoSpaceDE w:val="0"/>
        <w:autoSpaceDN w:val="0"/>
        <w:adjustRightInd w:val="0"/>
        <w:spacing w:after="120"/>
        <w:rPr>
          <w:rFonts w:ascii="GillSansMT" w:hAnsi="GillSansMT" w:cs="GillSansMT"/>
          <w:color w:val="231F20"/>
          <w:sz w:val="20"/>
          <w:szCs w:val="20"/>
        </w:rPr>
      </w:pPr>
      <w:r w:rsidRPr="007B4AC5">
        <w:rPr>
          <w:rFonts w:ascii="GillSansMT" w:hAnsi="GillSansMT" w:cs="GillSansMT"/>
          <w:color w:val="231F20"/>
          <w:sz w:val="20"/>
          <w:szCs w:val="20"/>
        </w:rPr>
        <w:t>monitor children’s needs and interests and</w:t>
      </w:r>
      <w:r>
        <w:rPr>
          <w:rFonts w:ascii="GillSansMT" w:hAnsi="GillSansMT" w:cs="GillSansMT"/>
          <w:color w:val="231F20"/>
          <w:sz w:val="20"/>
          <w:szCs w:val="20"/>
        </w:rPr>
        <w:t xml:space="preserve"> </w:t>
      </w:r>
      <w:r w:rsidRPr="007B4AC5">
        <w:rPr>
          <w:rFonts w:ascii="GillSansMT" w:hAnsi="GillSansMT" w:cs="GillSansMT"/>
          <w:color w:val="231F20"/>
          <w:sz w:val="20"/>
          <w:szCs w:val="20"/>
        </w:rPr>
        <w:t>incorporate them into program planning</w:t>
      </w:r>
    </w:p>
    <w:p w:rsidR="007B4AC5" w:rsidRPr="007B4AC5" w:rsidRDefault="007B4AC5" w:rsidP="005A0EB9">
      <w:pPr>
        <w:pStyle w:val="ListParagraph"/>
        <w:numPr>
          <w:ilvl w:val="0"/>
          <w:numId w:val="64"/>
        </w:numPr>
        <w:autoSpaceDE w:val="0"/>
        <w:autoSpaceDN w:val="0"/>
        <w:adjustRightInd w:val="0"/>
        <w:spacing w:after="120"/>
        <w:rPr>
          <w:rFonts w:ascii="GillSansMT" w:hAnsi="GillSansMT" w:cs="GillSansMT"/>
          <w:color w:val="231F20"/>
          <w:sz w:val="20"/>
          <w:szCs w:val="20"/>
        </w:rPr>
      </w:pPr>
      <w:r w:rsidRPr="007B4AC5">
        <w:rPr>
          <w:rFonts w:ascii="GillSansMT" w:hAnsi="GillSansMT" w:cs="GillSansMT"/>
          <w:color w:val="231F20"/>
          <w:sz w:val="20"/>
          <w:szCs w:val="20"/>
        </w:rPr>
        <w:t>identify ‘teachable moments’ as they arise and</w:t>
      </w:r>
      <w:r>
        <w:rPr>
          <w:rFonts w:ascii="GillSansMT" w:hAnsi="GillSansMT" w:cs="GillSansMT"/>
          <w:color w:val="231F20"/>
          <w:sz w:val="20"/>
          <w:szCs w:val="20"/>
        </w:rPr>
        <w:t xml:space="preserve"> </w:t>
      </w:r>
      <w:r w:rsidRPr="007B4AC5">
        <w:rPr>
          <w:rFonts w:ascii="GillSansMT" w:hAnsi="GillSansMT" w:cs="GillSansMT"/>
          <w:color w:val="231F20"/>
          <w:sz w:val="20"/>
          <w:szCs w:val="20"/>
        </w:rPr>
        <w:t>use them to scaffold children’s learning and</w:t>
      </w:r>
      <w:r>
        <w:rPr>
          <w:rFonts w:ascii="GillSansMT" w:hAnsi="GillSansMT" w:cs="GillSansMT"/>
          <w:color w:val="231F20"/>
          <w:sz w:val="20"/>
          <w:szCs w:val="20"/>
        </w:rPr>
        <w:t xml:space="preserve"> </w:t>
      </w:r>
      <w:r w:rsidRPr="007B4AC5">
        <w:rPr>
          <w:rFonts w:ascii="GillSansMT" w:hAnsi="GillSansMT" w:cs="GillSansMT"/>
          <w:color w:val="231F20"/>
          <w:sz w:val="20"/>
          <w:szCs w:val="20"/>
        </w:rPr>
        <w:t>development.</w:t>
      </w:r>
    </w:p>
    <w:p w:rsidR="007B4AC5" w:rsidRDefault="007B4AC5" w:rsidP="007B4AC5">
      <w:pPr>
        <w:autoSpaceDE w:val="0"/>
        <w:autoSpaceDN w:val="0"/>
        <w:adjustRightInd w:val="0"/>
        <w:spacing w:after="120"/>
        <w:rPr>
          <w:rFonts w:ascii="GillSansMT" w:hAnsi="GillSansMT" w:cs="GillSansMT"/>
          <w:color w:val="231F20"/>
          <w:sz w:val="20"/>
          <w:szCs w:val="20"/>
        </w:rPr>
      </w:pPr>
      <w:r>
        <w:rPr>
          <w:rFonts w:ascii="GillSansMT" w:hAnsi="GillSansMT" w:cs="GillSansMT"/>
          <w:color w:val="231F20"/>
          <w:sz w:val="20"/>
          <w:szCs w:val="20"/>
        </w:rPr>
        <w:t>So, if educators are to be intentional, how does this fit with following the child’s lead? To be truly responsive to children’s interests and needs, a school age care setting must be deliberate and purposeful in how they identify children’s interests and needs. If it is not deliberate and intentional how will you know:</w:t>
      </w:r>
    </w:p>
    <w:p w:rsidR="007B4AC5" w:rsidRDefault="007B4AC5" w:rsidP="005A0EB9">
      <w:pPr>
        <w:pStyle w:val="ListParagraph"/>
        <w:numPr>
          <w:ilvl w:val="0"/>
          <w:numId w:val="65"/>
        </w:numPr>
        <w:autoSpaceDE w:val="0"/>
        <w:autoSpaceDN w:val="0"/>
        <w:adjustRightInd w:val="0"/>
        <w:spacing w:after="120"/>
        <w:rPr>
          <w:rFonts w:ascii="GillSansMT" w:hAnsi="GillSansMT" w:cs="GillSansMT"/>
          <w:color w:val="231F20"/>
          <w:sz w:val="20"/>
          <w:szCs w:val="20"/>
        </w:rPr>
      </w:pPr>
      <w:r w:rsidRPr="007B4AC5">
        <w:rPr>
          <w:rFonts w:ascii="GillSansMT" w:hAnsi="GillSansMT" w:cs="GillSansMT"/>
          <w:color w:val="231F20"/>
          <w:sz w:val="20"/>
          <w:szCs w:val="20"/>
        </w:rPr>
        <w:t>exactly which children’s interests and needs you</w:t>
      </w:r>
      <w:r>
        <w:rPr>
          <w:rFonts w:ascii="GillSansMT" w:hAnsi="GillSansMT" w:cs="GillSansMT"/>
          <w:color w:val="231F20"/>
          <w:sz w:val="20"/>
          <w:szCs w:val="20"/>
        </w:rPr>
        <w:t xml:space="preserve"> </w:t>
      </w:r>
      <w:r w:rsidRPr="007B4AC5">
        <w:rPr>
          <w:rFonts w:ascii="GillSansMT" w:hAnsi="GillSansMT" w:cs="GillSansMT"/>
          <w:color w:val="231F20"/>
          <w:sz w:val="20"/>
          <w:szCs w:val="20"/>
        </w:rPr>
        <w:t>have identified?</w:t>
      </w:r>
    </w:p>
    <w:p w:rsidR="007B4AC5" w:rsidRDefault="007B4AC5" w:rsidP="005A0EB9">
      <w:pPr>
        <w:pStyle w:val="ListParagraph"/>
        <w:numPr>
          <w:ilvl w:val="0"/>
          <w:numId w:val="65"/>
        </w:numPr>
        <w:autoSpaceDE w:val="0"/>
        <w:autoSpaceDN w:val="0"/>
        <w:adjustRightInd w:val="0"/>
        <w:spacing w:after="120"/>
        <w:rPr>
          <w:rFonts w:ascii="GillSansMT" w:hAnsi="GillSansMT" w:cs="GillSansMT"/>
          <w:color w:val="231F20"/>
          <w:sz w:val="20"/>
          <w:szCs w:val="20"/>
        </w:rPr>
      </w:pPr>
      <w:r w:rsidRPr="007B4AC5">
        <w:rPr>
          <w:rFonts w:ascii="GillSansMT" w:hAnsi="GillSansMT" w:cs="GillSansMT"/>
          <w:color w:val="231F20"/>
          <w:sz w:val="20"/>
          <w:szCs w:val="20"/>
        </w:rPr>
        <w:t>which children you may not be meeting the needs</w:t>
      </w:r>
      <w:r>
        <w:rPr>
          <w:rFonts w:ascii="GillSansMT" w:hAnsi="GillSansMT" w:cs="GillSansMT"/>
          <w:color w:val="231F20"/>
          <w:sz w:val="20"/>
          <w:szCs w:val="20"/>
        </w:rPr>
        <w:t xml:space="preserve"> </w:t>
      </w:r>
      <w:r w:rsidRPr="007B4AC5">
        <w:rPr>
          <w:rFonts w:ascii="GillSansMT" w:hAnsi="GillSansMT" w:cs="GillSansMT"/>
          <w:color w:val="231F20"/>
          <w:sz w:val="20"/>
          <w:szCs w:val="20"/>
        </w:rPr>
        <w:t>and interests of?</w:t>
      </w:r>
    </w:p>
    <w:p w:rsidR="007B4AC5" w:rsidRDefault="007B4AC5" w:rsidP="005A0EB9">
      <w:pPr>
        <w:pStyle w:val="ListParagraph"/>
        <w:numPr>
          <w:ilvl w:val="0"/>
          <w:numId w:val="65"/>
        </w:numPr>
        <w:autoSpaceDE w:val="0"/>
        <w:autoSpaceDN w:val="0"/>
        <w:adjustRightInd w:val="0"/>
        <w:spacing w:after="120"/>
        <w:rPr>
          <w:rFonts w:ascii="GillSansMT" w:hAnsi="GillSansMT" w:cs="GillSansMT"/>
          <w:color w:val="231F20"/>
          <w:sz w:val="20"/>
          <w:szCs w:val="20"/>
        </w:rPr>
      </w:pPr>
      <w:r w:rsidRPr="007B4AC5">
        <w:rPr>
          <w:rFonts w:ascii="GillSansMT" w:hAnsi="GillSansMT" w:cs="GillSansMT"/>
          <w:color w:val="231F20"/>
          <w:sz w:val="20"/>
          <w:szCs w:val="20"/>
        </w:rPr>
        <w:t>how to plan around each child’s needs and</w:t>
      </w:r>
      <w:r>
        <w:rPr>
          <w:rFonts w:ascii="GillSansMT" w:hAnsi="GillSansMT" w:cs="GillSansMT"/>
          <w:color w:val="231F20"/>
          <w:sz w:val="20"/>
          <w:szCs w:val="20"/>
        </w:rPr>
        <w:t xml:space="preserve"> </w:t>
      </w:r>
      <w:r w:rsidRPr="007B4AC5">
        <w:rPr>
          <w:rFonts w:ascii="GillSansMT" w:hAnsi="GillSansMT" w:cs="GillSansMT"/>
          <w:color w:val="231F20"/>
          <w:sz w:val="20"/>
          <w:szCs w:val="20"/>
        </w:rPr>
        <w:t>interests (particularly when there is more than</w:t>
      </w:r>
      <w:r>
        <w:rPr>
          <w:rFonts w:ascii="GillSansMT" w:hAnsi="GillSansMT" w:cs="GillSansMT"/>
          <w:color w:val="231F20"/>
          <w:sz w:val="20"/>
          <w:szCs w:val="20"/>
        </w:rPr>
        <w:t xml:space="preserve"> </w:t>
      </w:r>
      <w:r w:rsidRPr="007B4AC5">
        <w:rPr>
          <w:rFonts w:ascii="GillSansMT" w:hAnsi="GillSansMT" w:cs="GillSansMT"/>
          <w:color w:val="231F20"/>
          <w:sz w:val="20"/>
          <w:szCs w:val="20"/>
        </w:rPr>
        <w:t>one educator on site)?</w:t>
      </w:r>
    </w:p>
    <w:p w:rsidR="007B4AC5" w:rsidRPr="007B4AC5" w:rsidRDefault="007B4AC5" w:rsidP="005A0EB9">
      <w:pPr>
        <w:pStyle w:val="ListParagraph"/>
        <w:numPr>
          <w:ilvl w:val="0"/>
          <w:numId w:val="65"/>
        </w:numPr>
        <w:autoSpaceDE w:val="0"/>
        <w:autoSpaceDN w:val="0"/>
        <w:adjustRightInd w:val="0"/>
        <w:spacing w:after="120"/>
        <w:rPr>
          <w:rFonts w:ascii="GillSansMT" w:hAnsi="GillSansMT" w:cs="GillSansMT"/>
          <w:color w:val="231F20"/>
          <w:sz w:val="20"/>
          <w:szCs w:val="20"/>
        </w:rPr>
      </w:pPr>
      <w:r w:rsidRPr="007B4AC5">
        <w:rPr>
          <w:rFonts w:ascii="GillSansMT" w:hAnsi="GillSansMT" w:cs="GillSansMT"/>
          <w:color w:val="231F20"/>
          <w:sz w:val="20"/>
          <w:szCs w:val="20"/>
        </w:rPr>
        <w:t>what has been achieved?</w:t>
      </w:r>
    </w:p>
    <w:p w:rsidR="007B4AC5" w:rsidRPr="007B4AC5" w:rsidRDefault="007B4AC5" w:rsidP="007B4AC5">
      <w:pPr>
        <w:shd w:val="clear" w:color="auto" w:fill="C6D9F1" w:themeFill="text2" w:themeFillTint="33"/>
        <w:autoSpaceDE w:val="0"/>
        <w:autoSpaceDN w:val="0"/>
        <w:adjustRightInd w:val="0"/>
        <w:rPr>
          <w:rFonts w:ascii="GillSansMT-Italic" w:hAnsi="GillSansMT-Italic" w:cs="GillSansMT-Italic"/>
          <w:i/>
          <w:iCs/>
          <w:color w:val="231F20"/>
          <w:sz w:val="20"/>
          <w:szCs w:val="20"/>
        </w:rPr>
      </w:pPr>
      <w:r w:rsidRPr="007B4AC5">
        <w:rPr>
          <w:rFonts w:ascii="GillSansMT-Italic" w:hAnsi="GillSansMT-Italic" w:cs="GillSansMT-Italic"/>
          <w:i/>
          <w:iCs/>
          <w:color w:val="231F20"/>
          <w:sz w:val="20"/>
          <w:szCs w:val="20"/>
        </w:rPr>
        <w:t>‘Regardless of whether children are engaged</w:t>
      </w:r>
      <w:r>
        <w:rPr>
          <w:rFonts w:ascii="GillSansMT-Italic" w:hAnsi="GillSansMT-Italic" w:cs="GillSansMT-Italic"/>
          <w:i/>
          <w:iCs/>
          <w:color w:val="231F20"/>
          <w:sz w:val="20"/>
          <w:szCs w:val="20"/>
        </w:rPr>
        <w:t xml:space="preserve"> </w:t>
      </w:r>
      <w:r w:rsidRPr="007B4AC5">
        <w:rPr>
          <w:rFonts w:ascii="GillSansMT-Italic" w:hAnsi="GillSansMT-Italic" w:cs="GillSansMT-Italic"/>
          <w:i/>
          <w:iCs/>
          <w:color w:val="231F20"/>
          <w:sz w:val="20"/>
          <w:szCs w:val="20"/>
        </w:rPr>
        <w:t>in child-guided or adult-guided experience,</w:t>
      </w:r>
      <w:r>
        <w:rPr>
          <w:rFonts w:ascii="GillSansMT-Italic" w:hAnsi="GillSansMT-Italic" w:cs="GillSansMT-Italic"/>
          <w:i/>
          <w:iCs/>
          <w:color w:val="231F20"/>
          <w:sz w:val="20"/>
          <w:szCs w:val="20"/>
        </w:rPr>
        <w:t xml:space="preserve"> </w:t>
      </w:r>
      <w:r w:rsidRPr="007B4AC5">
        <w:rPr>
          <w:rFonts w:ascii="GillSansMT-Italic" w:hAnsi="GillSansMT-Italic" w:cs="GillSansMT-Italic"/>
          <w:i/>
          <w:iCs/>
          <w:color w:val="231F20"/>
          <w:sz w:val="20"/>
          <w:szCs w:val="20"/>
        </w:rPr>
        <w:t>however, teachers always play a vital educational</w:t>
      </w:r>
      <w:r>
        <w:rPr>
          <w:rFonts w:ascii="GillSansMT-Italic" w:hAnsi="GillSansMT-Italic" w:cs="GillSansMT-Italic"/>
          <w:i/>
          <w:iCs/>
          <w:color w:val="231F20"/>
          <w:sz w:val="20"/>
          <w:szCs w:val="20"/>
        </w:rPr>
        <w:t xml:space="preserve"> </w:t>
      </w:r>
      <w:r w:rsidRPr="007B4AC5">
        <w:rPr>
          <w:rFonts w:ascii="GillSansMT-Italic" w:hAnsi="GillSansMT-Italic" w:cs="GillSansMT-Italic"/>
          <w:i/>
          <w:iCs/>
          <w:color w:val="231F20"/>
          <w:sz w:val="20"/>
          <w:szCs w:val="20"/>
        </w:rPr>
        <w:t>role by creating supportive environments and</w:t>
      </w:r>
      <w:r>
        <w:rPr>
          <w:rFonts w:ascii="GillSansMT-Italic" w:hAnsi="GillSansMT-Italic" w:cs="GillSansMT-Italic"/>
          <w:i/>
          <w:iCs/>
          <w:color w:val="231F20"/>
          <w:sz w:val="20"/>
          <w:szCs w:val="20"/>
        </w:rPr>
        <w:t xml:space="preserve"> </w:t>
      </w:r>
      <w:r w:rsidRPr="007B4AC5">
        <w:rPr>
          <w:rFonts w:ascii="GillSansMT-Italic" w:hAnsi="GillSansMT-Italic" w:cs="GillSansMT-Italic"/>
          <w:i/>
          <w:iCs/>
          <w:color w:val="231F20"/>
          <w:sz w:val="20"/>
          <w:szCs w:val="20"/>
        </w:rPr>
        <w:t>scaffolding learning.’</w:t>
      </w:r>
    </w:p>
    <w:p w:rsidR="007B4AC5" w:rsidRPr="007B4AC5" w:rsidRDefault="007B4AC5" w:rsidP="007B4AC5">
      <w:pPr>
        <w:shd w:val="clear" w:color="auto" w:fill="C6D9F1" w:themeFill="text2" w:themeFillTint="33"/>
        <w:autoSpaceDE w:val="0"/>
        <w:autoSpaceDN w:val="0"/>
        <w:adjustRightInd w:val="0"/>
        <w:spacing w:after="120"/>
        <w:jc w:val="right"/>
        <w:rPr>
          <w:rFonts w:ascii="GillSansMT-Italic" w:hAnsi="GillSansMT-Italic" w:cs="GillSansMT-Italic"/>
          <w:i/>
          <w:iCs/>
          <w:color w:val="231F20"/>
          <w:sz w:val="18"/>
          <w:szCs w:val="18"/>
        </w:rPr>
      </w:pPr>
      <w:r w:rsidRPr="007B4AC5">
        <w:rPr>
          <w:rFonts w:ascii="GillSansMT-Italic" w:hAnsi="GillSansMT-Italic" w:cs="GillSansMT-Italic"/>
          <w:i/>
          <w:iCs/>
          <w:color w:val="231F20"/>
          <w:sz w:val="18"/>
          <w:szCs w:val="18"/>
        </w:rPr>
        <w:t>(Epstein, A, 2007, p.viii)</w:t>
      </w:r>
    </w:p>
    <w:p w:rsidR="007B4AC5" w:rsidRPr="007B4AC5" w:rsidRDefault="007B4AC5" w:rsidP="007B4AC5">
      <w:pPr>
        <w:autoSpaceDE w:val="0"/>
        <w:autoSpaceDN w:val="0"/>
        <w:adjustRightInd w:val="0"/>
        <w:spacing w:after="120"/>
        <w:rPr>
          <w:rFonts w:ascii="GillSansMT" w:hAnsi="GillSansMT" w:cs="GillSansMT"/>
          <w:color w:val="231F20"/>
          <w:sz w:val="20"/>
          <w:szCs w:val="20"/>
        </w:rPr>
      </w:pPr>
      <w:r w:rsidRPr="007B4AC5">
        <w:rPr>
          <w:rFonts w:ascii="GillSansMT" w:hAnsi="GillSansMT" w:cs="GillSansMT"/>
          <w:color w:val="231F20"/>
          <w:sz w:val="20"/>
          <w:szCs w:val="20"/>
        </w:rPr>
        <w:t>When children engage in experiences of their own</w:t>
      </w:r>
      <w:r>
        <w:rPr>
          <w:rFonts w:ascii="GillSansMT" w:hAnsi="GillSansMT" w:cs="GillSansMT"/>
          <w:color w:val="231F20"/>
          <w:sz w:val="20"/>
          <w:szCs w:val="20"/>
        </w:rPr>
        <w:t xml:space="preserve"> </w:t>
      </w:r>
      <w:r w:rsidRPr="007B4AC5">
        <w:rPr>
          <w:rFonts w:ascii="GillSansMT" w:hAnsi="GillSansMT" w:cs="GillSansMT"/>
          <w:color w:val="231F20"/>
          <w:sz w:val="20"/>
          <w:szCs w:val="20"/>
        </w:rPr>
        <w:t>interest, there are many opportunities for educators</w:t>
      </w:r>
      <w:r>
        <w:rPr>
          <w:rFonts w:ascii="GillSansMT" w:hAnsi="GillSansMT" w:cs="GillSansMT"/>
          <w:color w:val="231F20"/>
          <w:sz w:val="20"/>
          <w:szCs w:val="20"/>
        </w:rPr>
        <w:t xml:space="preserve"> </w:t>
      </w:r>
      <w:r w:rsidRPr="007B4AC5">
        <w:rPr>
          <w:rFonts w:ascii="GillSansMT" w:hAnsi="GillSansMT" w:cs="GillSansMT"/>
          <w:color w:val="231F20"/>
          <w:sz w:val="20"/>
          <w:szCs w:val="20"/>
        </w:rPr>
        <w:t>to extend children’s thinking and engagement and</w:t>
      </w:r>
      <w:r>
        <w:rPr>
          <w:rFonts w:ascii="GillSansMT" w:hAnsi="GillSansMT" w:cs="GillSansMT"/>
          <w:color w:val="231F20"/>
          <w:sz w:val="20"/>
          <w:szCs w:val="20"/>
        </w:rPr>
        <w:t xml:space="preserve"> </w:t>
      </w:r>
      <w:r w:rsidRPr="007B4AC5">
        <w:rPr>
          <w:rFonts w:ascii="GillSansMT" w:hAnsi="GillSansMT" w:cs="GillSansMT"/>
          <w:color w:val="231F20"/>
          <w:sz w:val="20"/>
          <w:szCs w:val="20"/>
        </w:rPr>
        <w:t>enhance their development. Consider a group of</w:t>
      </w:r>
      <w:r>
        <w:rPr>
          <w:rFonts w:ascii="GillSansMT" w:hAnsi="GillSansMT" w:cs="GillSansMT"/>
          <w:color w:val="231F20"/>
          <w:sz w:val="20"/>
          <w:szCs w:val="20"/>
        </w:rPr>
        <w:t xml:space="preserve"> </w:t>
      </w:r>
      <w:r w:rsidRPr="007B4AC5">
        <w:rPr>
          <w:rFonts w:ascii="GillSansMT" w:hAnsi="GillSansMT" w:cs="GillSansMT"/>
          <w:color w:val="231F20"/>
          <w:sz w:val="20"/>
          <w:szCs w:val="20"/>
        </w:rPr>
        <w:t>children playing Lego. They may happily play for a long</w:t>
      </w:r>
      <w:r>
        <w:rPr>
          <w:rFonts w:ascii="GillSansMT" w:hAnsi="GillSansMT" w:cs="GillSansMT"/>
          <w:color w:val="231F20"/>
          <w:sz w:val="20"/>
          <w:szCs w:val="20"/>
        </w:rPr>
        <w:t xml:space="preserve"> </w:t>
      </w:r>
      <w:r w:rsidRPr="007B4AC5">
        <w:rPr>
          <w:rFonts w:ascii="GillSansMT" w:hAnsi="GillSansMT" w:cs="GillSansMT"/>
          <w:color w:val="231F20"/>
          <w:sz w:val="20"/>
          <w:szCs w:val="20"/>
        </w:rPr>
        <w:t>time on their own and an adult can sit a distance</w:t>
      </w:r>
      <w:r>
        <w:rPr>
          <w:rFonts w:ascii="GillSansMT" w:hAnsi="GillSansMT" w:cs="GillSansMT"/>
          <w:color w:val="231F20"/>
          <w:sz w:val="20"/>
          <w:szCs w:val="20"/>
        </w:rPr>
        <w:t xml:space="preserve"> </w:t>
      </w:r>
      <w:r w:rsidRPr="007B4AC5">
        <w:rPr>
          <w:rFonts w:ascii="GillSansMT" w:hAnsi="GillSansMT" w:cs="GillSansMT"/>
          <w:color w:val="231F20"/>
          <w:sz w:val="20"/>
          <w:szCs w:val="20"/>
        </w:rPr>
        <w:t>away and supervise passively. The adult may observe</w:t>
      </w:r>
      <w:r>
        <w:rPr>
          <w:rFonts w:ascii="GillSansMT" w:hAnsi="GillSansMT" w:cs="GillSansMT"/>
          <w:color w:val="231F20"/>
          <w:sz w:val="20"/>
          <w:szCs w:val="20"/>
        </w:rPr>
        <w:t xml:space="preserve"> </w:t>
      </w:r>
      <w:r w:rsidRPr="007B4AC5">
        <w:rPr>
          <w:rFonts w:ascii="GillSansMT" w:hAnsi="GillSansMT" w:cs="GillSansMT"/>
          <w:color w:val="231F20"/>
          <w:sz w:val="20"/>
          <w:szCs w:val="20"/>
        </w:rPr>
        <w:t>the children having an in-depth discussion about</w:t>
      </w:r>
      <w:r>
        <w:rPr>
          <w:rFonts w:ascii="GillSansMT" w:hAnsi="GillSansMT" w:cs="GillSansMT"/>
          <w:color w:val="231F20"/>
          <w:sz w:val="20"/>
          <w:szCs w:val="20"/>
        </w:rPr>
        <w:t xml:space="preserve"> </w:t>
      </w:r>
      <w:r w:rsidRPr="007B4AC5">
        <w:rPr>
          <w:rFonts w:ascii="GillSansMT" w:hAnsi="GillSansMT" w:cs="GillSansMT"/>
          <w:color w:val="231F20"/>
          <w:sz w:val="20"/>
          <w:szCs w:val="20"/>
        </w:rPr>
        <w:t>war and people dying. The group may also be putting</w:t>
      </w:r>
      <w:r>
        <w:rPr>
          <w:rFonts w:ascii="GillSansMT" w:hAnsi="GillSansMT" w:cs="GillSansMT"/>
          <w:color w:val="231F20"/>
          <w:sz w:val="20"/>
          <w:szCs w:val="20"/>
        </w:rPr>
        <w:t xml:space="preserve"> </w:t>
      </w:r>
      <w:r w:rsidRPr="007B4AC5">
        <w:rPr>
          <w:rFonts w:ascii="GillSansMT" w:hAnsi="GillSansMT" w:cs="GillSansMT"/>
          <w:color w:val="231F20"/>
          <w:sz w:val="20"/>
          <w:szCs w:val="20"/>
        </w:rPr>
        <w:t>down the efforts of the five year old in the group.</w:t>
      </w:r>
    </w:p>
    <w:p w:rsidR="007B4AC5" w:rsidRPr="007B4AC5" w:rsidRDefault="007B4AC5" w:rsidP="007B4AC5">
      <w:pPr>
        <w:autoSpaceDE w:val="0"/>
        <w:autoSpaceDN w:val="0"/>
        <w:adjustRightInd w:val="0"/>
        <w:spacing w:after="120"/>
        <w:rPr>
          <w:rFonts w:ascii="GillSansMT" w:hAnsi="GillSansMT" w:cs="GillSansMT"/>
          <w:color w:val="231F20"/>
          <w:sz w:val="20"/>
          <w:szCs w:val="20"/>
        </w:rPr>
      </w:pPr>
      <w:r w:rsidRPr="007B4AC5">
        <w:rPr>
          <w:rFonts w:ascii="GillSansMT" w:hAnsi="GillSansMT" w:cs="GillSansMT"/>
          <w:color w:val="231F20"/>
          <w:sz w:val="20"/>
          <w:szCs w:val="20"/>
        </w:rPr>
        <w:t>What a lost opportunity this is! An educator could</w:t>
      </w:r>
      <w:r>
        <w:rPr>
          <w:rFonts w:ascii="GillSansMT" w:hAnsi="GillSansMT" w:cs="GillSansMT"/>
          <w:color w:val="231F20"/>
          <w:sz w:val="20"/>
          <w:szCs w:val="20"/>
        </w:rPr>
        <w:t xml:space="preserve"> </w:t>
      </w:r>
      <w:r w:rsidRPr="007B4AC5">
        <w:rPr>
          <w:rFonts w:ascii="GillSansMT" w:hAnsi="GillSansMT" w:cs="GillSansMT"/>
          <w:color w:val="231F20"/>
          <w:sz w:val="20"/>
          <w:szCs w:val="20"/>
        </w:rPr>
        <w:t>use this opportunity to:</w:t>
      </w:r>
    </w:p>
    <w:p w:rsidR="007B4AC5" w:rsidRDefault="007B4AC5" w:rsidP="005A0EB9">
      <w:pPr>
        <w:pStyle w:val="ListParagraph"/>
        <w:numPr>
          <w:ilvl w:val="0"/>
          <w:numId w:val="66"/>
        </w:numPr>
        <w:autoSpaceDE w:val="0"/>
        <w:autoSpaceDN w:val="0"/>
        <w:adjustRightInd w:val="0"/>
        <w:spacing w:after="120"/>
        <w:rPr>
          <w:rFonts w:ascii="GillSansMT" w:hAnsi="GillSansMT" w:cs="GillSansMT"/>
          <w:color w:val="231F20"/>
          <w:sz w:val="20"/>
          <w:szCs w:val="20"/>
        </w:rPr>
      </w:pPr>
      <w:r w:rsidRPr="007B4AC5">
        <w:rPr>
          <w:rFonts w:ascii="GillSansMT" w:hAnsi="GillSansMT" w:cs="GillSansMT"/>
          <w:color w:val="231F20"/>
          <w:sz w:val="20"/>
          <w:szCs w:val="20"/>
        </w:rPr>
        <w:t>encourage empathy and respect within the group</w:t>
      </w:r>
      <w:r>
        <w:rPr>
          <w:rFonts w:ascii="GillSansMT" w:hAnsi="GillSansMT" w:cs="GillSansMT"/>
          <w:color w:val="231F20"/>
          <w:sz w:val="20"/>
          <w:szCs w:val="20"/>
        </w:rPr>
        <w:t xml:space="preserve"> </w:t>
      </w:r>
      <w:r w:rsidRPr="007B4AC5">
        <w:rPr>
          <w:rFonts w:ascii="GillSansMT" w:hAnsi="GillSansMT" w:cs="GillSansMT"/>
          <w:color w:val="231F20"/>
          <w:sz w:val="20"/>
          <w:szCs w:val="20"/>
        </w:rPr>
        <w:t>if they speak disrespectfully to each other</w:t>
      </w:r>
    </w:p>
    <w:p w:rsidR="007B4AC5" w:rsidRDefault="007B4AC5" w:rsidP="005A0EB9">
      <w:pPr>
        <w:pStyle w:val="ListParagraph"/>
        <w:numPr>
          <w:ilvl w:val="0"/>
          <w:numId w:val="66"/>
        </w:numPr>
        <w:autoSpaceDE w:val="0"/>
        <w:autoSpaceDN w:val="0"/>
        <w:adjustRightInd w:val="0"/>
        <w:spacing w:after="120"/>
        <w:rPr>
          <w:rFonts w:ascii="GillSansMT" w:hAnsi="GillSansMT" w:cs="GillSansMT"/>
          <w:color w:val="231F20"/>
          <w:sz w:val="20"/>
          <w:szCs w:val="20"/>
        </w:rPr>
      </w:pPr>
      <w:r w:rsidRPr="007B4AC5">
        <w:rPr>
          <w:rFonts w:ascii="GillSansMT" w:hAnsi="GillSansMT" w:cs="GillSansMT"/>
          <w:color w:val="231F20"/>
          <w:sz w:val="20"/>
          <w:szCs w:val="20"/>
        </w:rPr>
        <w:t>facilitate an in-depth discussion around war and</w:t>
      </w:r>
      <w:r>
        <w:rPr>
          <w:rFonts w:ascii="GillSansMT" w:hAnsi="GillSansMT" w:cs="GillSansMT"/>
          <w:color w:val="231F20"/>
          <w:sz w:val="20"/>
          <w:szCs w:val="20"/>
        </w:rPr>
        <w:t xml:space="preserve"> </w:t>
      </w:r>
      <w:r w:rsidRPr="007B4AC5">
        <w:rPr>
          <w:rFonts w:ascii="GillSansMT" w:hAnsi="GillSansMT" w:cs="GillSansMT"/>
          <w:color w:val="231F20"/>
          <w:sz w:val="20"/>
          <w:szCs w:val="20"/>
        </w:rPr>
        <w:t>grief and ways to cope with feelings and thoughts</w:t>
      </w:r>
      <w:r>
        <w:rPr>
          <w:rFonts w:ascii="GillSansMT" w:hAnsi="GillSansMT" w:cs="GillSansMT"/>
          <w:color w:val="231F20"/>
          <w:sz w:val="20"/>
          <w:szCs w:val="20"/>
        </w:rPr>
        <w:t xml:space="preserve"> </w:t>
      </w:r>
      <w:r w:rsidRPr="007B4AC5">
        <w:rPr>
          <w:rFonts w:ascii="GillSansMT" w:hAnsi="GillSansMT" w:cs="GillSansMT"/>
          <w:color w:val="231F20"/>
          <w:sz w:val="20"/>
          <w:szCs w:val="20"/>
        </w:rPr>
        <w:t>around this</w:t>
      </w:r>
    </w:p>
    <w:p w:rsidR="007B4AC5" w:rsidRPr="007B4AC5" w:rsidRDefault="007B4AC5" w:rsidP="005A0EB9">
      <w:pPr>
        <w:pStyle w:val="ListParagraph"/>
        <w:numPr>
          <w:ilvl w:val="0"/>
          <w:numId w:val="66"/>
        </w:numPr>
        <w:autoSpaceDE w:val="0"/>
        <w:autoSpaceDN w:val="0"/>
        <w:adjustRightInd w:val="0"/>
        <w:spacing w:after="120"/>
        <w:rPr>
          <w:rFonts w:ascii="GillSansMT" w:hAnsi="GillSansMT" w:cs="GillSansMT"/>
          <w:color w:val="231F20"/>
          <w:sz w:val="20"/>
          <w:szCs w:val="20"/>
        </w:rPr>
      </w:pPr>
      <w:r w:rsidRPr="007B4AC5">
        <w:rPr>
          <w:rFonts w:ascii="GillSansMT" w:hAnsi="GillSansMT" w:cs="GillSansMT"/>
          <w:color w:val="231F20"/>
          <w:sz w:val="20"/>
          <w:szCs w:val="20"/>
        </w:rPr>
        <w:t>challenge the children’s thinking around their Lego</w:t>
      </w:r>
      <w:r>
        <w:rPr>
          <w:rFonts w:ascii="GillSansMT" w:hAnsi="GillSansMT" w:cs="GillSansMT"/>
          <w:color w:val="231F20"/>
          <w:sz w:val="20"/>
          <w:szCs w:val="20"/>
        </w:rPr>
        <w:t xml:space="preserve"> </w:t>
      </w:r>
      <w:r w:rsidRPr="007B4AC5">
        <w:rPr>
          <w:rFonts w:ascii="GillSansMT" w:hAnsi="GillSansMT" w:cs="GillSansMT"/>
          <w:color w:val="231F20"/>
          <w:sz w:val="20"/>
          <w:szCs w:val="20"/>
        </w:rPr>
        <w:t>construction and inspire them to work together</w:t>
      </w:r>
      <w:r>
        <w:rPr>
          <w:rFonts w:ascii="GillSansMT" w:hAnsi="GillSansMT" w:cs="GillSansMT"/>
          <w:color w:val="231F20"/>
          <w:sz w:val="20"/>
          <w:szCs w:val="20"/>
        </w:rPr>
        <w:t xml:space="preserve"> </w:t>
      </w:r>
      <w:r w:rsidRPr="007B4AC5">
        <w:rPr>
          <w:rFonts w:ascii="GillSansMT" w:hAnsi="GillSansMT" w:cs="GillSansMT"/>
          <w:color w:val="231F20"/>
          <w:sz w:val="20"/>
          <w:szCs w:val="20"/>
        </w:rPr>
        <w:t>as a group to solve a problem, or become more</w:t>
      </w:r>
      <w:r>
        <w:rPr>
          <w:rFonts w:ascii="GillSansMT" w:hAnsi="GillSansMT" w:cs="GillSansMT"/>
          <w:color w:val="231F20"/>
          <w:sz w:val="20"/>
          <w:szCs w:val="20"/>
        </w:rPr>
        <w:t xml:space="preserve"> </w:t>
      </w:r>
      <w:r w:rsidRPr="007B4AC5">
        <w:rPr>
          <w:rFonts w:ascii="GillSansMT" w:hAnsi="GillSansMT" w:cs="GillSansMT"/>
          <w:color w:val="231F20"/>
          <w:sz w:val="20"/>
          <w:szCs w:val="20"/>
        </w:rPr>
        <w:t>engaged in the task.</w:t>
      </w:r>
    </w:p>
    <w:p w:rsidR="007B4AC5" w:rsidRPr="007B4AC5" w:rsidRDefault="007B4AC5" w:rsidP="007B4AC5">
      <w:pPr>
        <w:autoSpaceDE w:val="0"/>
        <w:autoSpaceDN w:val="0"/>
        <w:adjustRightInd w:val="0"/>
        <w:spacing w:after="120"/>
        <w:rPr>
          <w:rFonts w:ascii="GillSansMT" w:hAnsi="GillSansMT" w:cs="GillSansMT"/>
          <w:color w:val="231F20"/>
          <w:sz w:val="20"/>
          <w:szCs w:val="20"/>
        </w:rPr>
      </w:pPr>
      <w:r w:rsidRPr="007B4AC5">
        <w:rPr>
          <w:rFonts w:ascii="GillSansMT" w:hAnsi="GillSansMT" w:cs="GillSansMT"/>
          <w:color w:val="231F20"/>
          <w:sz w:val="20"/>
          <w:szCs w:val="20"/>
        </w:rPr>
        <w:t>It is a delicate balance to know when to become</w:t>
      </w:r>
      <w:r>
        <w:rPr>
          <w:rFonts w:ascii="GillSansMT" w:hAnsi="GillSansMT" w:cs="GillSansMT"/>
          <w:color w:val="231F20"/>
          <w:sz w:val="20"/>
          <w:szCs w:val="20"/>
        </w:rPr>
        <w:t xml:space="preserve"> </w:t>
      </w:r>
      <w:r w:rsidRPr="007B4AC5">
        <w:rPr>
          <w:rFonts w:ascii="GillSansMT" w:hAnsi="GillSansMT" w:cs="GillSansMT"/>
          <w:color w:val="231F20"/>
          <w:sz w:val="20"/>
          <w:szCs w:val="20"/>
        </w:rPr>
        <w:t>involved in children’s experiences and when to stand</w:t>
      </w:r>
      <w:r>
        <w:rPr>
          <w:rFonts w:ascii="GillSansMT" w:hAnsi="GillSansMT" w:cs="GillSansMT"/>
          <w:color w:val="231F20"/>
          <w:sz w:val="20"/>
          <w:szCs w:val="20"/>
        </w:rPr>
        <w:t xml:space="preserve"> back. </w:t>
      </w:r>
      <w:r w:rsidRPr="007B4AC5">
        <w:rPr>
          <w:rFonts w:ascii="GillSansMT" w:hAnsi="GillSansMT" w:cs="GillSansMT"/>
          <w:color w:val="231F20"/>
          <w:sz w:val="20"/>
          <w:szCs w:val="20"/>
        </w:rPr>
        <w:t>Sometimes it is intentional to stand back and</w:t>
      </w:r>
      <w:r>
        <w:rPr>
          <w:rFonts w:ascii="GillSansMT" w:hAnsi="GillSansMT" w:cs="GillSansMT"/>
          <w:color w:val="231F20"/>
          <w:sz w:val="20"/>
          <w:szCs w:val="20"/>
        </w:rPr>
        <w:t xml:space="preserve"> </w:t>
      </w:r>
      <w:r w:rsidRPr="007B4AC5">
        <w:rPr>
          <w:rFonts w:ascii="GillSansMT" w:hAnsi="GillSansMT" w:cs="GillSansMT"/>
          <w:color w:val="231F20"/>
          <w:sz w:val="20"/>
          <w:szCs w:val="20"/>
        </w:rPr>
        <w:t>observe. At other times educators intentionally</w:t>
      </w:r>
      <w:r>
        <w:rPr>
          <w:rFonts w:ascii="GillSansMT" w:hAnsi="GillSansMT" w:cs="GillSansMT"/>
          <w:color w:val="231F20"/>
          <w:sz w:val="20"/>
          <w:szCs w:val="20"/>
        </w:rPr>
        <w:t xml:space="preserve"> </w:t>
      </w:r>
      <w:r w:rsidRPr="007B4AC5">
        <w:rPr>
          <w:rFonts w:ascii="GillSansMT" w:hAnsi="GillSansMT" w:cs="GillSansMT"/>
          <w:color w:val="231F20"/>
          <w:sz w:val="20"/>
          <w:szCs w:val="20"/>
        </w:rPr>
        <w:t>become involved with the children. If we want to</w:t>
      </w:r>
      <w:r>
        <w:rPr>
          <w:rFonts w:ascii="GillSansMT" w:hAnsi="GillSansMT" w:cs="GillSansMT"/>
          <w:color w:val="231F20"/>
          <w:sz w:val="20"/>
          <w:szCs w:val="20"/>
        </w:rPr>
        <w:t xml:space="preserve"> </w:t>
      </w:r>
      <w:r w:rsidRPr="007B4AC5">
        <w:rPr>
          <w:rFonts w:ascii="GillSansMT" w:hAnsi="GillSansMT" w:cs="GillSansMT"/>
          <w:color w:val="231F20"/>
          <w:sz w:val="20"/>
          <w:szCs w:val="20"/>
        </w:rPr>
        <w:t>assess how far a child has come in a particular skill</w:t>
      </w:r>
      <w:r>
        <w:rPr>
          <w:rFonts w:ascii="GillSansMT" w:hAnsi="GillSansMT" w:cs="GillSansMT"/>
          <w:color w:val="231F20"/>
          <w:sz w:val="20"/>
          <w:szCs w:val="20"/>
        </w:rPr>
        <w:t xml:space="preserve"> </w:t>
      </w:r>
      <w:r w:rsidRPr="007B4AC5">
        <w:rPr>
          <w:rFonts w:ascii="GillSansMT" w:hAnsi="GillSansMT" w:cs="GillSansMT"/>
          <w:color w:val="231F20"/>
          <w:sz w:val="20"/>
          <w:szCs w:val="20"/>
        </w:rPr>
        <w:t>area, such as being able to enter play, we might stand</w:t>
      </w:r>
      <w:r>
        <w:rPr>
          <w:rFonts w:ascii="GillSansMT" w:hAnsi="GillSansMT" w:cs="GillSansMT"/>
          <w:color w:val="231F20"/>
          <w:sz w:val="20"/>
          <w:szCs w:val="20"/>
        </w:rPr>
        <w:t xml:space="preserve"> </w:t>
      </w:r>
      <w:r w:rsidRPr="007B4AC5">
        <w:rPr>
          <w:rFonts w:ascii="GillSansMT" w:hAnsi="GillSansMT" w:cs="GillSansMT"/>
          <w:color w:val="231F20"/>
          <w:sz w:val="20"/>
          <w:szCs w:val="20"/>
        </w:rPr>
        <w:t>back and observe. If we want to demonstrate for that</w:t>
      </w:r>
      <w:r>
        <w:rPr>
          <w:rFonts w:ascii="GillSansMT" w:hAnsi="GillSansMT" w:cs="GillSansMT"/>
          <w:color w:val="231F20"/>
          <w:sz w:val="20"/>
          <w:szCs w:val="20"/>
        </w:rPr>
        <w:t xml:space="preserve"> </w:t>
      </w:r>
      <w:r w:rsidRPr="007B4AC5">
        <w:rPr>
          <w:rFonts w:ascii="GillSansMT" w:hAnsi="GillSansMT" w:cs="GillSansMT"/>
          <w:color w:val="231F20"/>
          <w:sz w:val="20"/>
          <w:szCs w:val="20"/>
        </w:rPr>
        <w:t>child how to enter play, we may actively model with</w:t>
      </w:r>
      <w:r>
        <w:rPr>
          <w:rFonts w:ascii="GillSansMT" w:hAnsi="GillSansMT" w:cs="GillSansMT"/>
          <w:color w:val="231F20"/>
          <w:sz w:val="20"/>
          <w:szCs w:val="20"/>
        </w:rPr>
        <w:t xml:space="preserve"> </w:t>
      </w:r>
      <w:r w:rsidRPr="007B4AC5">
        <w:rPr>
          <w:rFonts w:ascii="GillSansMT" w:hAnsi="GillSansMT" w:cs="GillSansMT"/>
          <w:color w:val="231F20"/>
          <w:sz w:val="20"/>
          <w:szCs w:val="20"/>
        </w:rPr>
        <w:t>the group how to go about asking a group of children</w:t>
      </w:r>
      <w:r>
        <w:rPr>
          <w:rFonts w:ascii="GillSansMT" w:hAnsi="GillSansMT" w:cs="GillSansMT"/>
          <w:color w:val="231F20"/>
          <w:sz w:val="20"/>
          <w:szCs w:val="20"/>
        </w:rPr>
        <w:t xml:space="preserve"> </w:t>
      </w:r>
      <w:r w:rsidRPr="007B4AC5">
        <w:rPr>
          <w:rFonts w:ascii="GillSansMT" w:hAnsi="GillSansMT" w:cs="GillSansMT"/>
          <w:color w:val="231F20"/>
          <w:sz w:val="20"/>
          <w:szCs w:val="20"/>
        </w:rPr>
        <w:t>if we can join in.</w:t>
      </w:r>
    </w:p>
    <w:p w:rsidR="007B4AC5" w:rsidRPr="007B4AC5" w:rsidRDefault="007B4AC5" w:rsidP="007B4AC5">
      <w:pPr>
        <w:autoSpaceDE w:val="0"/>
        <w:autoSpaceDN w:val="0"/>
        <w:adjustRightInd w:val="0"/>
        <w:spacing w:after="120"/>
        <w:rPr>
          <w:rFonts w:ascii="GillSansMT" w:hAnsi="GillSansMT" w:cs="GillSansMT"/>
          <w:color w:val="231F20"/>
          <w:sz w:val="20"/>
          <w:szCs w:val="20"/>
        </w:rPr>
      </w:pPr>
      <w:r w:rsidRPr="007B4AC5">
        <w:rPr>
          <w:rFonts w:ascii="GillSansMT" w:hAnsi="GillSansMT" w:cs="GillSansMT"/>
          <w:color w:val="231F20"/>
          <w:sz w:val="20"/>
          <w:szCs w:val="20"/>
        </w:rPr>
        <w:t>As children become older they want to spend more</w:t>
      </w:r>
      <w:r>
        <w:rPr>
          <w:rFonts w:ascii="GillSansMT" w:hAnsi="GillSansMT" w:cs="GillSansMT"/>
          <w:color w:val="231F20"/>
          <w:sz w:val="20"/>
          <w:szCs w:val="20"/>
        </w:rPr>
        <w:t xml:space="preserve"> </w:t>
      </w:r>
      <w:r w:rsidRPr="007B4AC5">
        <w:rPr>
          <w:rFonts w:ascii="GillSansMT" w:hAnsi="GillSansMT" w:cs="GillSansMT"/>
          <w:color w:val="231F20"/>
          <w:sz w:val="20"/>
          <w:szCs w:val="20"/>
        </w:rPr>
        <w:t>time with peers and less time with adults, so an older</w:t>
      </w:r>
      <w:r>
        <w:rPr>
          <w:rFonts w:ascii="GillSansMT" w:hAnsi="GillSansMT" w:cs="GillSansMT"/>
          <w:color w:val="231F20"/>
          <w:sz w:val="20"/>
          <w:szCs w:val="20"/>
        </w:rPr>
        <w:t xml:space="preserve"> </w:t>
      </w:r>
      <w:r w:rsidRPr="007B4AC5">
        <w:rPr>
          <w:rFonts w:ascii="GillSansMT" w:hAnsi="GillSansMT" w:cs="GillSansMT"/>
          <w:color w:val="231F20"/>
          <w:sz w:val="20"/>
          <w:szCs w:val="20"/>
        </w:rPr>
        <w:t>group of children may not appreciate an educator</w:t>
      </w:r>
      <w:r>
        <w:rPr>
          <w:rFonts w:ascii="GillSansMT" w:hAnsi="GillSansMT" w:cs="GillSansMT"/>
          <w:color w:val="231F20"/>
          <w:sz w:val="20"/>
          <w:szCs w:val="20"/>
        </w:rPr>
        <w:t xml:space="preserve"> </w:t>
      </w:r>
      <w:r w:rsidRPr="007B4AC5">
        <w:rPr>
          <w:rFonts w:ascii="GillSansMT" w:hAnsi="GillSansMT" w:cs="GillSansMT"/>
          <w:color w:val="231F20"/>
          <w:sz w:val="20"/>
          <w:szCs w:val="20"/>
        </w:rPr>
        <w:t>joining in their play, to ‘scaffold their learning’! Do</w:t>
      </w:r>
      <w:r>
        <w:rPr>
          <w:rFonts w:ascii="GillSansMT" w:hAnsi="GillSansMT" w:cs="GillSansMT"/>
          <w:color w:val="231F20"/>
          <w:sz w:val="20"/>
          <w:szCs w:val="20"/>
        </w:rPr>
        <w:t xml:space="preserve"> </w:t>
      </w:r>
      <w:r w:rsidRPr="007B4AC5">
        <w:rPr>
          <w:rFonts w:ascii="GillSansMT" w:hAnsi="GillSansMT" w:cs="GillSansMT"/>
          <w:color w:val="231F20"/>
          <w:sz w:val="20"/>
          <w:szCs w:val="20"/>
        </w:rPr>
        <w:t>you remember when you were a child? One of</w:t>
      </w:r>
      <w:r>
        <w:rPr>
          <w:rFonts w:ascii="GillSansMT" w:hAnsi="GillSansMT" w:cs="GillSansMT"/>
          <w:color w:val="231F20"/>
          <w:sz w:val="20"/>
          <w:szCs w:val="20"/>
        </w:rPr>
        <w:t xml:space="preserve"> </w:t>
      </w:r>
      <w:r w:rsidRPr="007B4AC5">
        <w:rPr>
          <w:rFonts w:ascii="GillSansMT" w:hAnsi="GillSansMT" w:cs="GillSansMT"/>
          <w:color w:val="231F20"/>
          <w:sz w:val="20"/>
          <w:szCs w:val="20"/>
        </w:rPr>
        <w:t>the challenges in larger school age care settings is</w:t>
      </w:r>
      <w:r>
        <w:rPr>
          <w:rFonts w:ascii="GillSansMT" w:hAnsi="GillSansMT" w:cs="GillSansMT"/>
          <w:color w:val="231F20"/>
          <w:sz w:val="20"/>
          <w:szCs w:val="20"/>
        </w:rPr>
        <w:t xml:space="preserve"> </w:t>
      </w:r>
      <w:r w:rsidRPr="007B4AC5">
        <w:rPr>
          <w:rFonts w:ascii="GillSansMT" w:hAnsi="GillSansMT" w:cs="GillSansMT"/>
          <w:color w:val="231F20"/>
          <w:sz w:val="20"/>
          <w:szCs w:val="20"/>
        </w:rPr>
        <w:t>teaching more inexperienced educators when and</w:t>
      </w:r>
      <w:r>
        <w:rPr>
          <w:rFonts w:ascii="GillSansMT" w:hAnsi="GillSansMT" w:cs="GillSansMT"/>
          <w:color w:val="231F20"/>
          <w:sz w:val="20"/>
          <w:szCs w:val="20"/>
        </w:rPr>
        <w:t xml:space="preserve"> </w:t>
      </w:r>
      <w:r w:rsidRPr="007B4AC5">
        <w:rPr>
          <w:rFonts w:ascii="GillSansMT" w:hAnsi="GillSansMT" w:cs="GillSansMT"/>
          <w:color w:val="231F20"/>
          <w:sz w:val="20"/>
          <w:szCs w:val="20"/>
        </w:rPr>
        <w:t>how to interact with the children. Finding the right</w:t>
      </w:r>
      <w:r>
        <w:rPr>
          <w:rFonts w:ascii="GillSansMT" w:hAnsi="GillSansMT" w:cs="GillSansMT"/>
          <w:color w:val="231F20"/>
          <w:sz w:val="20"/>
          <w:szCs w:val="20"/>
        </w:rPr>
        <w:t xml:space="preserve"> </w:t>
      </w:r>
      <w:r w:rsidRPr="007B4AC5">
        <w:rPr>
          <w:rFonts w:ascii="GillSansMT" w:hAnsi="GillSansMT" w:cs="GillSansMT"/>
          <w:color w:val="231F20"/>
          <w:sz w:val="20"/>
          <w:szCs w:val="20"/>
        </w:rPr>
        <w:t>balance between child-initiated play versus adult</w:t>
      </w:r>
      <w:r>
        <w:rPr>
          <w:rFonts w:ascii="GillSansMT" w:hAnsi="GillSansMT" w:cs="GillSansMT"/>
          <w:color w:val="231F20"/>
          <w:sz w:val="20"/>
          <w:szCs w:val="20"/>
        </w:rPr>
        <w:t>-</w:t>
      </w:r>
      <w:r w:rsidRPr="007B4AC5">
        <w:rPr>
          <w:rFonts w:ascii="GillSansMT" w:hAnsi="GillSansMT" w:cs="GillSansMT"/>
          <w:color w:val="231F20"/>
          <w:sz w:val="20"/>
          <w:szCs w:val="20"/>
        </w:rPr>
        <w:t>directed</w:t>
      </w:r>
      <w:r>
        <w:rPr>
          <w:rFonts w:ascii="GillSansMT" w:hAnsi="GillSansMT" w:cs="GillSansMT"/>
          <w:color w:val="231F20"/>
          <w:sz w:val="20"/>
          <w:szCs w:val="20"/>
        </w:rPr>
        <w:t xml:space="preserve"> </w:t>
      </w:r>
      <w:r w:rsidRPr="007B4AC5">
        <w:rPr>
          <w:rFonts w:ascii="GillSansMT" w:hAnsi="GillSansMT" w:cs="GillSansMT"/>
          <w:color w:val="231F20"/>
          <w:sz w:val="20"/>
          <w:szCs w:val="20"/>
        </w:rPr>
        <w:t>play can be a challenge.</w:t>
      </w:r>
    </w:p>
    <w:p w:rsidR="007B4AC5" w:rsidRPr="00AD68F5" w:rsidRDefault="007B4AC5" w:rsidP="005A0EB9">
      <w:pPr>
        <w:pStyle w:val="ListParagraph"/>
        <w:numPr>
          <w:ilvl w:val="0"/>
          <w:numId w:val="67"/>
        </w:numPr>
        <w:autoSpaceDE w:val="0"/>
        <w:autoSpaceDN w:val="0"/>
        <w:adjustRightInd w:val="0"/>
        <w:spacing w:after="120"/>
        <w:rPr>
          <w:rFonts w:ascii="GillSansMT" w:hAnsi="GillSansMT" w:cs="GillSansMT"/>
          <w:color w:val="231F20"/>
          <w:sz w:val="20"/>
          <w:szCs w:val="20"/>
        </w:rPr>
      </w:pPr>
      <w:r w:rsidRPr="00AD68F5">
        <w:rPr>
          <w:rFonts w:ascii="GillSansMT" w:hAnsi="GillSansMT" w:cs="GillSansMT"/>
          <w:color w:val="231F20"/>
          <w:sz w:val="20"/>
          <w:szCs w:val="20"/>
        </w:rPr>
        <w:t>What are some examples where you have been intentional in your practice?</w:t>
      </w:r>
    </w:p>
    <w:p w:rsidR="007B4AC5" w:rsidRPr="00AD68F5" w:rsidRDefault="007B4AC5" w:rsidP="005A0EB9">
      <w:pPr>
        <w:pStyle w:val="ListParagraph"/>
        <w:numPr>
          <w:ilvl w:val="0"/>
          <w:numId w:val="67"/>
        </w:numPr>
        <w:autoSpaceDE w:val="0"/>
        <w:autoSpaceDN w:val="0"/>
        <w:adjustRightInd w:val="0"/>
        <w:spacing w:after="120"/>
        <w:rPr>
          <w:rFonts w:ascii="GillSansMT" w:hAnsi="GillSansMT" w:cs="GillSansMT"/>
          <w:color w:val="231F20"/>
          <w:sz w:val="20"/>
          <w:szCs w:val="20"/>
        </w:rPr>
      </w:pPr>
      <w:r w:rsidRPr="00AD68F5">
        <w:rPr>
          <w:rFonts w:ascii="GillSansMT" w:hAnsi="GillSansMT" w:cs="GillSansMT"/>
          <w:color w:val="231F20"/>
          <w:sz w:val="20"/>
          <w:szCs w:val="20"/>
        </w:rPr>
        <w:t>Can you think of a ‘teachable moment’ which you acted upon?</w:t>
      </w:r>
    </w:p>
    <w:p w:rsidR="007B4AC5" w:rsidRPr="00AD68F5" w:rsidRDefault="007B4AC5" w:rsidP="005A0EB9">
      <w:pPr>
        <w:pStyle w:val="ListParagraph"/>
        <w:numPr>
          <w:ilvl w:val="0"/>
          <w:numId w:val="67"/>
        </w:numPr>
        <w:autoSpaceDE w:val="0"/>
        <w:autoSpaceDN w:val="0"/>
        <w:adjustRightInd w:val="0"/>
        <w:spacing w:after="120"/>
        <w:rPr>
          <w:rFonts w:ascii="GillSansMT" w:hAnsi="GillSansMT" w:cs="GillSansMT"/>
          <w:color w:val="231F20"/>
          <w:sz w:val="20"/>
          <w:szCs w:val="20"/>
        </w:rPr>
      </w:pPr>
      <w:r w:rsidRPr="00AD68F5">
        <w:rPr>
          <w:rFonts w:ascii="GillSansMT" w:hAnsi="GillSansMT" w:cs="GillSansMT"/>
          <w:color w:val="231F20"/>
          <w:sz w:val="20"/>
          <w:szCs w:val="20"/>
        </w:rPr>
        <w:t>When might you not be acting intentionally?</w:t>
      </w:r>
    </w:p>
    <w:p w:rsidR="007B4AC5" w:rsidRPr="00AD68F5" w:rsidRDefault="007B4AC5" w:rsidP="005A0EB9">
      <w:pPr>
        <w:pStyle w:val="ListParagraph"/>
        <w:numPr>
          <w:ilvl w:val="0"/>
          <w:numId w:val="67"/>
        </w:numPr>
        <w:autoSpaceDE w:val="0"/>
        <w:autoSpaceDN w:val="0"/>
        <w:adjustRightInd w:val="0"/>
        <w:spacing w:after="120"/>
        <w:rPr>
          <w:rFonts w:ascii="GillSansMT" w:hAnsi="GillSansMT" w:cs="GillSansMT"/>
          <w:color w:val="231F20"/>
          <w:sz w:val="20"/>
          <w:szCs w:val="20"/>
        </w:rPr>
      </w:pPr>
      <w:r w:rsidRPr="00AD68F5">
        <w:rPr>
          <w:rFonts w:ascii="GillSansMT" w:hAnsi="GillSansMT" w:cs="GillSansMT"/>
          <w:color w:val="231F20"/>
          <w:sz w:val="20"/>
          <w:szCs w:val="20"/>
        </w:rPr>
        <w:t>Where might your school age care setting benefit from more deliberate and purposeful planning?</w:t>
      </w:r>
    </w:p>
    <w:p w:rsidR="007B4AC5" w:rsidRPr="00AD68F5" w:rsidRDefault="007B4AC5" w:rsidP="005A0EB9">
      <w:pPr>
        <w:pStyle w:val="ListParagraph"/>
        <w:numPr>
          <w:ilvl w:val="0"/>
          <w:numId w:val="67"/>
        </w:numPr>
        <w:autoSpaceDE w:val="0"/>
        <w:autoSpaceDN w:val="0"/>
        <w:adjustRightInd w:val="0"/>
        <w:spacing w:after="120"/>
        <w:rPr>
          <w:rFonts w:ascii="GillSansMT" w:hAnsi="GillSansMT" w:cs="GillSansMT"/>
          <w:color w:val="231F20"/>
          <w:sz w:val="20"/>
          <w:szCs w:val="20"/>
        </w:rPr>
      </w:pPr>
      <w:r w:rsidRPr="00AD68F5">
        <w:rPr>
          <w:rFonts w:ascii="GillSansMT" w:hAnsi="GillSansMT" w:cs="GillSansMT"/>
          <w:color w:val="231F20"/>
          <w:sz w:val="20"/>
          <w:szCs w:val="20"/>
        </w:rPr>
        <w:t>Is it important for everyone in the setting to understand what is done intentionally, or with purpose?</w:t>
      </w:r>
    </w:p>
    <w:p w:rsidR="007B4AC5" w:rsidRPr="00AD68F5" w:rsidRDefault="007B4AC5" w:rsidP="005A0EB9">
      <w:pPr>
        <w:pStyle w:val="ListParagraph"/>
        <w:numPr>
          <w:ilvl w:val="0"/>
          <w:numId w:val="67"/>
        </w:numPr>
        <w:autoSpaceDE w:val="0"/>
        <w:autoSpaceDN w:val="0"/>
        <w:adjustRightInd w:val="0"/>
        <w:spacing w:after="120"/>
        <w:rPr>
          <w:rFonts w:ascii="GillSansMT" w:hAnsi="GillSansMT" w:cs="GillSansMT"/>
          <w:color w:val="231F20"/>
          <w:sz w:val="20"/>
          <w:szCs w:val="20"/>
        </w:rPr>
      </w:pPr>
      <w:r w:rsidRPr="00AD68F5">
        <w:rPr>
          <w:rFonts w:ascii="GillSansMT" w:hAnsi="GillSansMT" w:cs="GillSansMT"/>
          <w:color w:val="231F20"/>
          <w:sz w:val="20"/>
          <w:szCs w:val="20"/>
        </w:rPr>
        <w:t>In your setting, where does the balance sit in regard to child-initiated activity and adult-directed activity? Are you happy with this balance? If not, how might you change this?</w:t>
      </w:r>
    </w:p>
    <w:p w:rsidR="007B4AC5" w:rsidRPr="00AD68F5" w:rsidRDefault="007B4AC5" w:rsidP="005A0EB9">
      <w:pPr>
        <w:pStyle w:val="ListParagraph"/>
        <w:numPr>
          <w:ilvl w:val="0"/>
          <w:numId w:val="67"/>
        </w:numPr>
        <w:autoSpaceDE w:val="0"/>
        <w:autoSpaceDN w:val="0"/>
        <w:adjustRightInd w:val="0"/>
        <w:spacing w:after="120"/>
        <w:rPr>
          <w:rFonts w:ascii="GillSansMT" w:hAnsi="GillSansMT" w:cs="GillSansMT"/>
          <w:color w:val="231F20"/>
          <w:sz w:val="20"/>
          <w:szCs w:val="20"/>
        </w:rPr>
      </w:pPr>
      <w:r w:rsidRPr="00AD68F5">
        <w:rPr>
          <w:rFonts w:ascii="GillSansMT" w:hAnsi="GillSansMT" w:cs="GillSansMT"/>
          <w:color w:val="231F20"/>
          <w:sz w:val="20"/>
          <w:szCs w:val="20"/>
        </w:rPr>
        <w:t>How do you demonstrate that you acknowledge and build on the context and discourse of each child and family, including Aboriginal and Torres Strait Islander children and families?</w:t>
      </w:r>
    </w:p>
    <w:p w:rsidR="007B4AC5" w:rsidRPr="00AD68F5" w:rsidRDefault="007B4AC5" w:rsidP="005A0EB9">
      <w:pPr>
        <w:pStyle w:val="ListParagraph"/>
        <w:numPr>
          <w:ilvl w:val="0"/>
          <w:numId w:val="67"/>
        </w:numPr>
        <w:autoSpaceDE w:val="0"/>
        <w:autoSpaceDN w:val="0"/>
        <w:adjustRightInd w:val="0"/>
        <w:spacing w:after="120"/>
        <w:rPr>
          <w:rFonts w:ascii="GillSansMT" w:hAnsi="GillSansMT" w:cs="GillSansMT"/>
          <w:color w:val="231F20"/>
          <w:sz w:val="20"/>
          <w:szCs w:val="20"/>
        </w:rPr>
      </w:pPr>
      <w:r w:rsidRPr="00AD68F5">
        <w:rPr>
          <w:rFonts w:ascii="GillSansMT" w:hAnsi="GillSansMT" w:cs="GillSansMT"/>
          <w:color w:val="231F20"/>
          <w:sz w:val="20"/>
          <w:szCs w:val="20"/>
        </w:rPr>
        <w:t>How do all the educators in your setting learn when and how to interact with children?</w:t>
      </w:r>
    </w:p>
    <w:p w:rsidR="007B4AC5" w:rsidRPr="00AD68F5" w:rsidRDefault="007B4AC5" w:rsidP="005A0EB9">
      <w:pPr>
        <w:pStyle w:val="ListParagraph"/>
        <w:numPr>
          <w:ilvl w:val="0"/>
          <w:numId w:val="67"/>
        </w:numPr>
        <w:autoSpaceDE w:val="0"/>
        <w:autoSpaceDN w:val="0"/>
        <w:adjustRightInd w:val="0"/>
        <w:spacing w:after="120"/>
        <w:rPr>
          <w:rFonts w:ascii="GillSansMT" w:hAnsi="GillSansMT" w:cs="GillSansMT"/>
          <w:color w:val="231F20"/>
          <w:sz w:val="20"/>
          <w:szCs w:val="20"/>
        </w:rPr>
      </w:pPr>
      <w:r w:rsidRPr="00AD68F5">
        <w:rPr>
          <w:rFonts w:ascii="GillSansMT" w:hAnsi="GillSansMT" w:cs="GillSansMT"/>
          <w:color w:val="231F20"/>
          <w:sz w:val="20"/>
          <w:szCs w:val="20"/>
        </w:rPr>
        <w:t>Do you discuss the needs of the older children?</w:t>
      </w:r>
    </w:p>
    <w:p w:rsidR="007B4AC5" w:rsidRPr="00AD68F5" w:rsidRDefault="007B4AC5" w:rsidP="005A0EB9">
      <w:pPr>
        <w:pStyle w:val="ListParagraph"/>
        <w:numPr>
          <w:ilvl w:val="0"/>
          <w:numId w:val="67"/>
        </w:numPr>
        <w:autoSpaceDE w:val="0"/>
        <w:autoSpaceDN w:val="0"/>
        <w:adjustRightInd w:val="0"/>
        <w:spacing w:after="120"/>
        <w:rPr>
          <w:rFonts w:ascii="GillSansMT" w:hAnsi="GillSansMT" w:cs="GillSansMT"/>
          <w:color w:val="231F20"/>
          <w:sz w:val="20"/>
          <w:szCs w:val="20"/>
        </w:rPr>
      </w:pPr>
      <w:r w:rsidRPr="00AD68F5">
        <w:rPr>
          <w:rFonts w:ascii="GillSansMT" w:hAnsi="GillSansMT" w:cs="GillSansMT"/>
          <w:color w:val="231F20"/>
          <w:sz w:val="20"/>
          <w:szCs w:val="20"/>
        </w:rPr>
        <w:t>How might they be different?</w:t>
      </w:r>
    </w:p>
    <w:p w:rsidR="007B4AC5" w:rsidRPr="00AD68F5" w:rsidRDefault="007B4AC5" w:rsidP="005A0EB9">
      <w:pPr>
        <w:pStyle w:val="ListParagraph"/>
        <w:numPr>
          <w:ilvl w:val="0"/>
          <w:numId w:val="67"/>
        </w:numPr>
        <w:autoSpaceDE w:val="0"/>
        <w:autoSpaceDN w:val="0"/>
        <w:adjustRightInd w:val="0"/>
        <w:spacing w:after="120"/>
        <w:rPr>
          <w:rFonts w:ascii="GillSansMT" w:hAnsi="GillSansMT" w:cs="GillSansMT"/>
          <w:color w:val="231F20"/>
          <w:sz w:val="20"/>
          <w:szCs w:val="20"/>
        </w:rPr>
      </w:pPr>
      <w:r w:rsidRPr="00AD68F5">
        <w:rPr>
          <w:rFonts w:ascii="GillSansMT" w:hAnsi="GillSansMT" w:cs="GillSansMT"/>
          <w:color w:val="231F20"/>
          <w:sz w:val="20"/>
          <w:szCs w:val="20"/>
        </w:rPr>
        <w:t>What is the difference between being intentional and taking over?</w:t>
      </w:r>
    </w:p>
    <w:p w:rsidR="007B4AC5" w:rsidRDefault="007B4AC5" w:rsidP="005A0EB9">
      <w:pPr>
        <w:pStyle w:val="ListParagraph"/>
        <w:numPr>
          <w:ilvl w:val="0"/>
          <w:numId w:val="67"/>
        </w:numPr>
        <w:autoSpaceDE w:val="0"/>
        <w:autoSpaceDN w:val="0"/>
        <w:adjustRightInd w:val="0"/>
        <w:spacing w:after="120"/>
        <w:rPr>
          <w:rFonts w:ascii="GillSansMT" w:hAnsi="GillSansMT" w:cs="GillSansMT"/>
          <w:color w:val="231F20"/>
          <w:sz w:val="20"/>
          <w:szCs w:val="20"/>
        </w:rPr>
      </w:pPr>
      <w:r w:rsidRPr="00AD68F5">
        <w:rPr>
          <w:rFonts w:ascii="GillSansMT" w:hAnsi="GillSansMT" w:cs="GillSansMT"/>
          <w:color w:val="231F20"/>
          <w:sz w:val="20"/>
          <w:szCs w:val="20"/>
        </w:rPr>
        <w:t>In what ways do your interactions build upon the strengths of Aboriginal and Torres Strait Islander children?</w:t>
      </w:r>
    </w:p>
    <w:p w:rsidR="00AD68F5" w:rsidRPr="00AD68F5" w:rsidRDefault="00AD68F5" w:rsidP="00AD68F5">
      <w:pPr>
        <w:autoSpaceDE w:val="0"/>
        <w:autoSpaceDN w:val="0"/>
        <w:adjustRightInd w:val="0"/>
        <w:spacing w:before="240" w:after="120"/>
        <w:rPr>
          <w:rFonts w:ascii="GillSansMT" w:hAnsi="GillSansMT" w:cs="GillSansMT"/>
          <w:color w:val="1A80BD"/>
          <w:sz w:val="28"/>
          <w:szCs w:val="28"/>
        </w:rPr>
      </w:pPr>
      <w:r w:rsidRPr="00AD68F5">
        <w:rPr>
          <w:rFonts w:ascii="GillSansMT" w:hAnsi="GillSansMT" w:cs="GillSansMT"/>
          <w:color w:val="1A80BD"/>
          <w:sz w:val="28"/>
          <w:szCs w:val="28"/>
        </w:rPr>
        <w:t>Hear about</w:t>
      </w:r>
    </w:p>
    <w:p w:rsidR="00AD68F5" w:rsidRPr="00AD68F5" w:rsidRDefault="00AD68F5" w:rsidP="00AD68F5">
      <w:pPr>
        <w:autoSpaceDE w:val="0"/>
        <w:autoSpaceDN w:val="0"/>
        <w:adjustRightInd w:val="0"/>
        <w:spacing w:after="120"/>
        <w:rPr>
          <w:rFonts w:ascii="GillSansMT-Bold" w:hAnsi="GillSansMT-Bold" w:cs="GillSansMT-Bold"/>
          <w:b/>
          <w:bCs/>
          <w:color w:val="231F20"/>
        </w:rPr>
      </w:pPr>
      <w:r w:rsidRPr="00AD68F5">
        <w:rPr>
          <w:rFonts w:ascii="GillSansMT-Bold" w:hAnsi="GillSansMT-Bold" w:cs="GillSansMT-Bold"/>
          <w:b/>
          <w:bCs/>
          <w:color w:val="231F20"/>
        </w:rPr>
        <w:t>Nathan’s snake</w:t>
      </w:r>
    </w:p>
    <w:p w:rsidR="00AD68F5" w:rsidRPr="00AD68F5" w:rsidRDefault="00AD68F5" w:rsidP="00AD68F5">
      <w:pPr>
        <w:autoSpaceDE w:val="0"/>
        <w:autoSpaceDN w:val="0"/>
        <w:adjustRightInd w:val="0"/>
        <w:spacing w:after="120"/>
        <w:rPr>
          <w:rFonts w:ascii="GillSansMT" w:hAnsi="GillSansMT" w:cs="GillSansMT"/>
          <w:color w:val="231F20"/>
          <w:sz w:val="20"/>
          <w:szCs w:val="20"/>
        </w:rPr>
      </w:pPr>
      <w:r w:rsidRPr="00AD68F5">
        <w:rPr>
          <w:rFonts w:ascii="GillSansMT" w:hAnsi="GillSansMT" w:cs="GillSansMT"/>
          <w:color w:val="231F20"/>
          <w:sz w:val="20"/>
          <w:szCs w:val="20"/>
        </w:rPr>
        <w:t>Nathan is in Year 6 and attends after school care 1–4 days per week. Being</w:t>
      </w:r>
      <w:r>
        <w:rPr>
          <w:rFonts w:ascii="GillSansMT" w:hAnsi="GillSansMT" w:cs="GillSansMT"/>
          <w:color w:val="231F20"/>
          <w:sz w:val="20"/>
          <w:szCs w:val="20"/>
        </w:rPr>
        <w:t xml:space="preserve"> </w:t>
      </w:r>
      <w:r w:rsidRPr="00AD68F5">
        <w:rPr>
          <w:rFonts w:ascii="GillSansMT" w:hAnsi="GillSansMT" w:cs="GillSansMT"/>
          <w:color w:val="231F20"/>
          <w:sz w:val="20"/>
          <w:szCs w:val="20"/>
        </w:rPr>
        <w:t>an older child at school age care and in a service that does not have many</w:t>
      </w:r>
      <w:r>
        <w:rPr>
          <w:rFonts w:ascii="GillSansMT" w:hAnsi="GillSansMT" w:cs="GillSansMT"/>
          <w:color w:val="231F20"/>
          <w:sz w:val="20"/>
          <w:szCs w:val="20"/>
        </w:rPr>
        <w:t xml:space="preserve"> </w:t>
      </w:r>
      <w:r w:rsidRPr="00AD68F5">
        <w:rPr>
          <w:rFonts w:ascii="GillSansMT" w:hAnsi="GillSansMT" w:cs="GillSansMT"/>
          <w:color w:val="231F20"/>
          <w:sz w:val="20"/>
          <w:szCs w:val="20"/>
        </w:rPr>
        <w:t>older boys, the educators identified that Nathan needed a challenge or role</w:t>
      </w:r>
      <w:r>
        <w:rPr>
          <w:rFonts w:ascii="GillSansMT" w:hAnsi="GillSansMT" w:cs="GillSansMT"/>
          <w:color w:val="231F20"/>
          <w:sz w:val="20"/>
          <w:szCs w:val="20"/>
        </w:rPr>
        <w:t xml:space="preserve"> </w:t>
      </w:r>
      <w:r w:rsidRPr="00AD68F5">
        <w:rPr>
          <w:rFonts w:ascii="GillSansMT" w:hAnsi="GillSansMT" w:cs="GillSansMT"/>
          <w:color w:val="231F20"/>
          <w:sz w:val="20"/>
          <w:szCs w:val="20"/>
        </w:rPr>
        <w:t>of responsibility as he occasionally used the dreaded ‘B’ word: ‘bored’. One</w:t>
      </w:r>
      <w:r>
        <w:rPr>
          <w:rFonts w:ascii="GillSansMT" w:hAnsi="GillSansMT" w:cs="GillSansMT"/>
          <w:color w:val="231F20"/>
          <w:sz w:val="20"/>
          <w:szCs w:val="20"/>
        </w:rPr>
        <w:t xml:space="preserve"> </w:t>
      </w:r>
      <w:r w:rsidRPr="00AD68F5">
        <w:rPr>
          <w:rFonts w:ascii="GillSansMT" w:hAnsi="GillSansMT" w:cs="GillSansMT"/>
          <w:color w:val="231F20"/>
          <w:sz w:val="20"/>
          <w:szCs w:val="20"/>
        </w:rPr>
        <w:t>afternoon he asked an educator, if he could use the laptop to work on his</w:t>
      </w:r>
      <w:r>
        <w:rPr>
          <w:rFonts w:ascii="GillSansMT" w:hAnsi="GillSansMT" w:cs="GillSansMT"/>
          <w:color w:val="231F20"/>
          <w:sz w:val="20"/>
          <w:szCs w:val="20"/>
        </w:rPr>
        <w:t xml:space="preserve"> </w:t>
      </w:r>
      <w:r w:rsidRPr="00AD68F5">
        <w:rPr>
          <w:rFonts w:ascii="GillSansMT" w:hAnsi="GillSansMT" w:cs="GillSansMT"/>
          <w:color w:val="231F20"/>
          <w:sz w:val="20"/>
          <w:szCs w:val="20"/>
        </w:rPr>
        <w:t>personal project for school. His topic was snakes. As Nathan’s favourite</w:t>
      </w:r>
      <w:r>
        <w:rPr>
          <w:rFonts w:ascii="GillSansMT" w:hAnsi="GillSansMT" w:cs="GillSansMT"/>
          <w:color w:val="231F20"/>
          <w:sz w:val="20"/>
          <w:szCs w:val="20"/>
        </w:rPr>
        <w:t xml:space="preserve"> </w:t>
      </w:r>
      <w:r w:rsidRPr="00AD68F5">
        <w:rPr>
          <w:rFonts w:ascii="GillSansMT" w:hAnsi="GillSansMT" w:cs="GillSansMT"/>
          <w:color w:val="231F20"/>
          <w:sz w:val="20"/>
          <w:szCs w:val="20"/>
        </w:rPr>
        <w:t>activity at after school care is playing on the kids’ computers, the educator</w:t>
      </w:r>
      <w:r>
        <w:rPr>
          <w:rFonts w:ascii="GillSansMT" w:hAnsi="GillSansMT" w:cs="GillSansMT"/>
          <w:color w:val="231F20"/>
          <w:sz w:val="20"/>
          <w:szCs w:val="20"/>
        </w:rPr>
        <w:t xml:space="preserve"> </w:t>
      </w:r>
      <w:r w:rsidRPr="00AD68F5">
        <w:rPr>
          <w:rFonts w:ascii="GillSansMT" w:hAnsi="GillSansMT" w:cs="GillSansMT"/>
          <w:color w:val="231F20"/>
          <w:sz w:val="20"/>
          <w:szCs w:val="20"/>
        </w:rPr>
        <w:t>thought it would be good for Nathan to use the laptop, especially as he was</w:t>
      </w:r>
      <w:r>
        <w:rPr>
          <w:rFonts w:ascii="GillSansMT" w:hAnsi="GillSansMT" w:cs="GillSansMT"/>
          <w:color w:val="231F20"/>
          <w:sz w:val="20"/>
          <w:szCs w:val="20"/>
        </w:rPr>
        <w:t xml:space="preserve"> </w:t>
      </w:r>
      <w:r w:rsidRPr="00AD68F5">
        <w:rPr>
          <w:rFonts w:ascii="GillSansMT" w:hAnsi="GillSansMT" w:cs="GillSansMT"/>
          <w:color w:val="231F20"/>
          <w:sz w:val="20"/>
          <w:szCs w:val="20"/>
        </w:rPr>
        <w:t>so enthusiastic on his snake project.</w:t>
      </w:r>
    </w:p>
    <w:p w:rsidR="00AD68F5" w:rsidRPr="00AD68F5" w:rsidRDefault="00AD68F5" w:rsidP="00AD68F5">
      <w:pPr>
        <w:autoSpaceDE w:val="0"/>
        <w:autoSpaceDN w:val="0"/>
        <w:adjustRightInd w:val="0"/>
        <w:spacing w:after="120"/>
        <w:rPr>
          <w:rFonts w:ascii="GillSansMT" w:hAnsi="GillSansMT" w:cs="GillSansMT"/>
          <w:color w:val="231F20"/>
          <w:sz w:val="20"/>
          <w:szCs w:val="20"/>
        </w:rPr>
      </w:pPr>
      <w:r w:rsidRPr="00AD68F5">
        <w:rPr>
          <w:rFonts w:ascii="GillSansMT" w:hAnsi="GillSansMT" w:cs="GillSansMT"/>
          <w:color w:val="231F20"/>
          <w:sz w:val="20"/>
          <w:szCs w:val="20"/>
        </w:rPr>
        <w:t>When his PowerPoint presentation was finished the following week, he asked if he could practice his</w:t>
      </w:r>
      <w:r>
        <w:rPr>
          <w:rFonts w:ascii="GillSansMT" w:hAnsi="GillSansMT" w:cs="GillSansMT"/>
          <w:color w:val="231F20"/>
          <w:sz w:val="20"/>
          <w:szCs w:val="20"/>
        </w:rPr>
        <w:t xml:space="preserve"> </w:t>
      </w:r>
      <w:r w:rsidRPr="00AD68F5">
        <w:rPr>
          <w:rFonts w:ascii="GillSansMT" w:hAnsi="GillSansMT" w:cs="GillSansMT"/>
          <w:color w:val="231F20"/>
          <w:sz w:val="20"/>
          <w:szCs w:val="20"/>
        </w:rPr>
        <w:t>presentation with the children at school age care prior to presenting it in the classroom. The children</w:t>
      </w:r>
      <w:r>
        <w:rPr>
          <w:rFonts w:ascii="GillSansMT" w:hAnsi="GillSansMT" w:cs="GillSansMT"/>
          <w:color w:val="231F20"/>
          <w:sz w:val="20"/>
          <w:szCs w:val="20"/>
        </w:rPr>
        <w:t xml:space="preserve"> </w:t>
      </w:r>
      <w:r w:rsidRPr="00AD68F5">
        <w:rPr>
          <w:rFonts w:ascii="GillSansMT" w:hAnsi="GillSansMT" w:cs="GillSansMT"/>
          <w:color w:val="231F20"/>
          <w:sz w:val="20"/>
          <w:szCs w:val="20"/>
        </w:rPr>
        <w:t>quietly sat and watched his presentation in awe. Nathan then gave the children the opportunity to ask</w:t>
      </w:r>
      <w:r>
        <w:rPr>
          <w:rFonts w:ascii="GillSansMT" w:hAnsi="GillSansMT" w:cs="GillSansMT"/>
          <w:color w:val="231F20"/>
          <w:sz w:val="20"/>
          <w:szCs w:val="20"/>
        </w:rPr>
        <w:t xml:space="preserve"> </w:t>
      </w:r>
      <w:r w:rsidRPr="00AD68F5">
        <w:rPr>
          <w:rFonts w:ascii="GillSansMT" w:hAnsi="GillSansMT" w:cs="GillSansMT"/>
          <w:color w:val="231F20"/>
          <w:sz w:val="20"/>
          <w:szCs w:val="20"/>
        </w:rPr>
        <w:t>questions.</w:t>
      </w:r>
    </w:p>
    <w:p w:rsidR="00AD68F5" w:rsidRDefault="00AD68F5" w:rsidP="00AD68F5">
      <w:pPr>
        <w:autoSpaceDE w:val="0"/>
        <w:autoSpaceDN w:val="0"/>
        <w:adjustRightInd w:val="0"/>
        <w:spacing w:after="120"/>
        <w:rPr>
          <w:rFonts w:ascii="GillSansMT" w:hAnsi="GillSansMT" w:cs="GillSansMT"/>
          <w:color w:val="231F20"/>
          <w:sz w:val="20"/>
          <w:szCs w:val="20"/>
        </w:rPr>
      </w:pPr>
      <w:r w:rsidRPr="00AD68F5">
        <w:rPr>
          <w:rFonts w:ascii="GillSansMT" w:hAnsi="GillSansMT" w:cs="GillSansMT"/>
          <w:color w:val="231F20"/>
          <w:sz w:val="20"/>
          <w:szCs w:val="20"/>
        </w:rPr>
        <w:t>A few days later the educator heard from Morgan, who is in Nathan’s class</w:t>
      </w:r>
      <w:r>
        <w:rPr>
          <w:rFonts w:ascii="GillSansMT" w:hAnsi="GillSansMT" w:cs="GillSansMT"/>
          <w:color w:val="231F20"/>
          <w:sz w:val="20"/>
          <w:szCs w:val="20"/>
        </w:rPr>
        <w:t xml:space="preserve"> </w:t>
      </w:r>
      <w:r w:rsidRPr="00AD68F5">
        <w:rPr>
          <w:rFonts w:ascii="GillSansMT" w:hAnsi="GillSansMT" w:cs="GillSansMT"/>
          <w:color w:val="231F20"/>
          <w:sz w:val="20"/>
          <w:szCs w:val="20"/>
        </w:rPr>
        <w:t>at school, that Nathan also took his ‘real’ snake into the classroom when</w:t>
      </w:r>
      <w:r>
        <w:rPr>
          <w:rFonts w:ascii="GillSansMT" w:hAnsi="GillSansMT" w:cs="GillSansMT"/>
          <w:color w:val="231F20"/>
          <w:sz w:val="20"/>
          <w:szCs w:val="20"/>
        </w:rPr>
        <w:t xml:space="preserve"> </w:t>
      </w:r>
      <w:r w:rsidRPr="00AD68F5">
        <w:rPr>
          <w:rFonts w:ascii="GillSansMT" w:hAnsi="GillSansMT" w:cs="GillSansMT"/>
          <w:color w:val="231F20"/>
          <w:sz w:val="20"/>
          <w:szCs w:val="20"/>
        </w:rPr>
        <w:t>he did his presentation. Morgan loves snakes and was so excited she got to</w:t>
      </w:r>
      <w:r>
        <w:rPr>
          <w:rFonts w:ascii="GillSansMT" w:hAnsi="GillSansMT" w:cs="GillSansMT"/>
          <w:color w:val="231F20"/>
          <w:sz w:val="20"/>
          <w:szCs w:val="20"/>
        </w:rPr>
        <w:t xml:space="preserve"> </w:t>
      </w:r>
      <w:r w:rsidRPr="00AD68F5">
        <w:rPr>
          <w:rFonts w:ascii="GillSansMT" w:hAnsi="GillSansMT" w:cs="GillSansMT"/>
          <w:color w:val="231F20"/>
          <w:sz w:val="20"/>
          <w:szCs w:val="20"/>
        </w:rPr>
        <w:t>hold Nathan’s python in class. The educator asked Nathan and his family if</w:t>
      </w:r>
      <w:r>
        <w:rPr>
          <w:rFonts w:ascii="GillSansMT" w:hAnsi="GillSansMT" w:cs="GillSansMT"/>
          <w:color w:val="231F20"/>
          <w:sz w:val="20"/>
          <w:szCs w:val="20"/>
        </w:rPr>
        <w:t xml:space="preserve"> </w:t>
      </w:r>
      <w:r w:rsidRPr="00AD68F5">
        <w:rPr>
          <w:rFonts w:ascii="GillSansMT" w:hAnsi="GillSansMT" w:cs="GillSansMT"/>
          <w:color w:val="231F20"/>
          <w:sz w:val="20"/>
          <w:szCs w:val="20"/>
        </w:rPr>
        <w:t>he would be interested in bringing his snake to after school care for sharing.</w:t>
      </w:r>
      <w:r>
        <w:rPr>
          <w:rFonts w:ascii="GillSansMT" w:hAnsi="GillSansMT" w:cs="GillSansMT"/>
          <w:color w:val="231F20"/>
          <w:sz w:val="20"/>
          <w:szCs w:val="20"/>
        </w:rPr>
        <w:t xml:space="preserve"> </w:t>
      </w:r>
      <w:r w:rsidRPr="00AD68F5">
        <w:rPr>
          <w:rFonts w:ascii="GillSansMT" w:hAnsi="GillSansMT" w:cs="GillSansMT"/>
          <w:color w:val="231F20"/>
          <w:sz w:val="20"/>
          <w:szCs w:val="20"/>
        </w:rPr>
        <w:t>Nathan was soon going to get a new snake for his birthday so his family</w:t>
      </w:r>
      <w:r>
        <w:rPr>
          <w:rFonts w:ascii="GillSansMT" w:hAnsi="GillSansMT" w:cs="GillSansMT"/>
          <w:color w:val="231F20"/>
          <w:sz w:val="20"/>
          <w:szCs w:val="20"/>
        </w:rPr>
        <w:t xml:space="preserve"> </w:t>
      </w:r>
      <w:r w:rsidRPr="00AD68F5">
        <w:rPr>
          <w:rFonts w:ascii="GillSansMT" w:hAnsi="GillSansMT" w:cs="GillSansMT"/>
          <w:color w:val="231F20"/>
          <w:sz w:val="20"/>
          <w:szCs w:val="20"/>
        </w:rPr>
        <w:t>decided that Dad could bring the new snake to after school care when we</w:t>
      </w:r>
      <w:r>
        <w:rPr>
          <w:rFonts w:ascii="GillSansMT" w:hAnsi="GillSansMT" w:cs="GillSansMT"/>
          <w:color w:val="231F20"/>
          <w:sz w:val="20"/>
          <w:szCs w:val="20"/>
        </w:rPr>
        <w:t xml:space="preserve"> </w:t>
      </w:r>
      <w:r w:rsidRPr="00AD68F5">
        <w:rPr>
          <w:rFonts w:ascii="GillSansMT" w:hAnsi="GillSansMT" w:cs="GillSansMT"/>
          <w:color w:val="231F20"/>
          <w:sz w:val="20"/>
          <w:szCs w:val="20"/>
        </w:rPr>
        <w:t>had a warm afternoon.</w:t>
      </w:r>
      <w:r>
        <w:rPr>
          <w:rFonts w:ascii="GillSansMT" w:hAnsi="GillSansMT" w:cs="GillSansMT"/>
          <w:color w:val="231F20"/>
          <w:sz w:val="20"/>
          <w:szCs w:val="20"/>
        </w:rPr>
        <w:t xml:space="preserve"> </w:t>
      </w:r>
    </w:p>
    <w:p w:rsidR="00AD68F5" w:rsidRDefault="00AD68F5" w:rsidP="00AD68F5">
      <w:pPr>
        <w:autoSpaceDE w:val="0"/>
        <w:autoSpaceDN w:val="0"/>
        <w:adjustRightInd w:val="0"/>
        <w:spacing w:after="120"/>
        <w:rPr>
          <w:rFonts w:ascii="GillSansMT" w:hAnsi="GillSansMT" w:cs="GillSansMT"/>
          <w:color w:val="231F20"/>
          <w:sz w:val="20"/>
          <w:szCs w:val="20"/>
        </w:rPr>
      </w:pPr>
      <w:r w:rsidRPr="00AD68F5">
        <w:rPr>
          <w:rFonts w:ascii="GillSansMT" w:hAnsi="GillSansMT" w:cs="GillSansMT"/>
          <w:color w:val="231F20"/>
          <w:sz w:val="20"/>
          <w:szCs w:val="20"/>
        </w:rPr>
        <w:t>So, on a warm afternoon, Nathan and his dad walked into school age care</w:t>
      </w:r>
      <w:r>
        <w:rPr>
          <w:rFonts w:ascii="GillSansMT" w:hAnsi="GillSansMT" w:cs="GillSansMT"/>
          <w:color w:val="231F20"/>
          <w:sz w:val="20"/>
          <w:szCs w:val="20"/>
        </w:rPr>
        <w:t xml:space="preserve"> </w:t>
      </w:r>
      <w:r w:rsidRPr="00AD68F5">
        <w:rPr>
          <w:rFonts w:ascii="GillSansMT" w:hAnsi="GillSansMT" w:cs="GillSansMT"/>
          <w:color w:val="231F20"/>
          <w:sz w:val="20"/>
          <w:szCs w:val="20"/>
        </w:rPr>
        <w:t>ready to do the snake presentation again on the laptop and with a small</w:t>
      </w:r>
      <w:r>
        <w:rPr>
          <w:rFonts w:ascii="GillSansMT" w:hAnsi="GillSansMT" w:cs="GillSansMT"/>
          <w:color w:val="231F20"/>
          <w:sz w:val="20"/>
          <w:szCs w:val="20"/>
        </w:rPr>
        <w:t xml:space="preserve"> </w:t>
      </w:r>
      <w:r w:rsidRPr="00AD68F5">
        <w:rPr>
          <w:rFonts w:ascii="GillSansMT" w:hAnsi="GillSansMT" w:cs="GillSansMT"/>
          <w:color w:val="231F20"/>
          <w:sz w:val="20"/>
          <w:szCs w:val="20"/>
        </w:rPr>
        <w:t>snake in a bag. After watching the presentation while the snake slithered in</w:t>
      </w:r>
      <w:r>
        <w:rPr>
          <w:rFonts w:ascii="GillSansMT" w:hAnsi="GillSansMT" w:cs="GillSansMT"/>
          <w:color w:val="231F20"/>
          <w:sz w:val="20"/>
          <w:szCs w:val="20"/>
        </w:rPr>
        <w:t xml:space="preserve"> </w:t>
      </w:r>
      <w:r w:rsidRPr="00AD68F5">
        <w:rPr>
          <w:rFonts w:ascii="GillSansMT" w:hAnsi="GillSansMT" w:cs="GillSansMT"/>
          <w:color w:val="231F20"/>
          <w:sz w:val="20"/>
          <w:szCs w:val="20"/>
        </w:rPr>
        <w:t>Nathan’s hands, the children got the opportunity to feel the snake.</w:t>
      </w:r>
      <w:r>
        <w:rPr>
          <w:rFonts w:ascii="GillSansMT" w:hAnsi="GillSansMT" w:cs="GillSansMT"/>
          <w:color w:val="231F20"/>
          <w:sz w:val="20"/>
          <w:szCs w:val="20"/>
        </w:rPr>
        <w:t xml:space="preserve"> </w:t>
      </w:r>
    </w:p>
    <w:p w:rsidR="00AD68F5" w:rsidRDefault="00AD68F5" w:rsidP="00AD68F5">
      <w:pPr>
        <w:autoSpaceDE w:val="0"/>
        <w:autoSpaceDN w:val="0"/>
        <w:adjustRightInd w:val="0"/>
        <w:spacing w:after="120"/>
        <w:rPr>
          <w:rFonts w:ascii="GillSansMT" w:hAnsi="GillSansMT" w:cs="GillSansMT"/>
          <w:color w:val="231F20"/>
          <w:sz w:val="20"/>
          <w:szCs w:val="20"/>
        </w:rPr>
      </w:pPr>
      <w:r w:rsidRPr="00AD68F5">
        <w:rPr>
          <w:rFonts w:ascii="GillSansMT" w:hAnsi="GillSansMT" w:cs="GillSansMT"/>
          <w:color w:val="231F20"/>
          <w:sz w:val="20"/>
          <w:szCs w:val="20"/>
        </w:rPr>
        <w:t>The experience contributed to Nathan’s wellbeing, learning and development. He displayed confidence and</w:t>
      </w:r>
      <w:r>
        <w:rPr>
          <w:rFonts w:ascii="GillSansMT" w:hAnsi="GillSansMT" w:cs="GillSansMT"/>
          <w:color w:val="231F20"/>
          <w:sz w:val="20"/>
          <w:szCs w:val="20"/>
        </w:rPr>
        <w:t xml:space="preserve"> </w:t>
      </w:r>
      <w:r w:rsidRPr="00AD68F5">
        <w:rPr>
          <w:rFonts w:ascii="GillSansMT" w:hAnsi="GillSansMT" w:cs="GillSansMT"/>
          <w:color w:val="231F20"/>
          <w:sz w:val="20"/>
          <w:szCs w:val="20"/>
        </w:rPr>
        <w:t>leadership when presenting his PowerPoint presentation to the group. He took pride in his presentation</w:t>
      </w:r>
      <w:r>
        <w:rPr>
          <w:rFonts w:ascii="GillSansMT" w:hAnsi="GillSansMT" w:cs="GillSansMT"/>
          <w:color w:val="231F20"/>
          <w:sz w:val="20"/>
          <w:szCs w:val="20"/>
        </w:rPr>
        <w:t xml:space="preserve"> </w:t>
      </w:r>
      <w:r w:rsidRPr="00AD68F5">
        <w:rPr>
          <w:rFonts w:ascii="GillSansMT" w:hAnsi="GillSansMT" w:cs="GillSansMT"/>
          <w:color w:val="231F20"/>
          <w:sz w:val="20"/>
          <w:szCs w:val="20"/>
        </w:rPr>
        <w:t>and enjoyed showing his real snake to the children and educators. Nathan developed a sense of belonging</w:t>
      </w:r>
      <w:r>
        <w:rPr>
          <w:rFonts w:ascii="GillSansMT" w:hAnsi="GillSansMT" w:cs="GillSansMT"/>
          <w:color w:val="231F20"/>
          <w:sz w:val="20"/>
          <w:szCs w:val="20"/>
        </w:rPr>
        <w:t xml:space="preserve"> </w:t>
      </w:r>
      <w:r w:rsidRPr="00AD68F5">
        <w:rPr>
          <w:rFonts w:ascii="GillSansMT" w:hAnsi="GillSansMT" w:cs="GillSansMT"/>
          <w:color w:val="231F20"/>
          <w:sz w:val="20"/>
          <w:szCs w:val="20"/>
        </w:rPr>
        <w:t>at our school age care service and the children enjoyed listening to Nathan.</w:t>
      </w:r>
      <w:r>
        <w:rPr>
          <w:rFonts w:ascii="GillSansMT" w:hAnsi="GillSansMT" w:cs="GillSansMT"/>
          <w:color w:val="231F20"/>
          <w:sz w:val="20"/>
          <w:szCs w:val="20"/>
        </w:rPr>
        <w:t xml:space="preserve"> </w:t>
      </w:r>
    </w:p>
    <w:p w:rsidR="00AD68F5" w:rsidRPr="00AD68F5" w:rsidRDefault="00AD68F5" w:rsidP="00AD68F5">
      <w:pPr>
        <w:autoSpaceDE w:val="0"/>
        <w:autoSpaceDN w:val="0"/>
        <w:adjustRightInd w:val="0"/>
        <w:spacing w:after="120"/>
        <w:rPr>
          <w:rFonts w:ascii="GillSansMT" w:hAnsi="GillSansMT" w:cs="GillSansMT"/>
          <w:color w:val="231F20"/>
          <w:sz w:val="20"/>
          <w:szCs w:val="20"/>
        </w:rPr>
      </w:pPr>
      <w:r w:rsidRPr="00AD68F5">
        <w:rPr>
          <w:rFonts w:ascii="GillSansMT" w:hAnsi="GillSansMT" w:cs="GillSansMT"/>
          <w:color w:val="231F20"/>
          <w:sz w:val="20"/>
          <w:szCs w:val="20"/>
        </w:rPr>
        <w:t>In the future we plan to:</w:t>
      </w:r>
    </w:p>
    <w:p w:rsidR="00AD68F5" w:rsidRDefault="00AD68F5" w:rsidP="005A0EB9">
      <w:pPr>
        <w:pStyle w:val="ListParagraph"/>
        <w:numPr>
          <w:ilvl w:val="0"/>
          <w:numId w:val="68"/>
        </w:numPr>
        <w:autoSpaceDE w:val="0"/>
        <w:autoSpaceDN w:val="0"/>
        <w:adjustRightInd w:val="0"/>
        <w:spacing w:after="120"/>
        <w:rPr>
          <w:rFonts w:ascii="GillSansMT" w:hAnsi="GillSansMT" w:cs="GillSansMT"/>
          <w:color w:val="231F20"/>
          <w:sz w:val="20"/>
          <w:szCs w:val="20"/>
        </w:rPr>
      </w:pPr>
      <w:r w:rsidRPr="00AD68F5">
        <w:rPr>
          <w:rFonts w:ascii="GillSansMT" w:hAnsi="GillSansMT" w:cs="GillSansMT"/>
          <w:color w:val="231F20"/>
          <w:sz w:val="20"/>
          <w:szCs w:val="20"/>
        </w:rPr>
        <w:t>seek Nathan’s assistance with computers to help both educators and children to further build and</w:t>
      </w:r>
      <w:r>
        <w:rPr>
          <w:rFonts w:ascii="GillSansMT" w:hAnsi="GillSansMT" w:cs="GillSansMT"/>
          <w:color w:val="231F20"/>
          <w:sz w:val="20"/>
          <w:szCs w:val="20"/>
        </w:rPr>
        <w:t xml:space="preserve"> </w:t>
      </w:r>
      <w:r w:rsidRPr="00AD68F5">
        <w:rPr>
          <w:rFonts w:ascii="GillSansMT" w:hAnsi="GillSansMT" w:cs="GillSansMT"/>
          <w:color w:val="231F20"/>
          <w:sz w:val="20"/>
          <w:szCs w:val="20"/>
        </w:rPr>
        <w:t>consolidate his sense of identity and community</w:t>
      </w:r>
    </w:p>
    <w:p w:rsidR="00AD68F5" w:rsidRDefault="00AD68F5" w:rsidP="005A0EB9">
      <w:pPr>
        <w:pStyle w:val="ListParagraph"/>
        <w:numPr>
          <w:ilvl w:val="0"/>
          <w:numId w:val="68"/>
        </w:numPr>
        <w:autoSpaceDE w:val="0"/>
        <w:autoSpaceDN w:val="0"/>
        <w:adjustRightInd w:val="0"/>
        <w:spacing w:after="120"/>
        <w:rPr>
          <w:rFonts w:ascii="GillSansMT" w:hAnsi="GillSansMT" w:cs="GillSansMT"/>
          <w:color w:val="231F20"/>
          <w:sz w:val="20"/>
          <w:szCs w:val="20"/>
        </w:rPr>
      </w:pPr>
      <w:r w:rsidRPr="00AD68F5">
        <w:rPr>
          <w:rFonts w:ascii="GillSansMT" w:hAnsi="GillSansMT" w:cs="GillSansMT"/>
          <w:color w:val="231F20"/>
          <w:sz w:val="20"/>
          <w:szCs w:val="20"/>
        </w:rPr>
        <w:t>consider other ways in which Nathan could be a leader at after school care</w:t>
      </w:r>
    </w:p>
    <w:p w:rsidR="00AD68F5" w:rsidRDefault="00AD68F5" w:rsidP="005A0EB9">
      <w:pPr>
        <w:pStyle w:val="ListParagraph"/>
        <w:numPr>
          <w:ilvl w:val="0"/>
          <w:numId w:val="68"/>
        </w:numPr>
        <w:autoSpaceDE w:val="0"/>
        <w:autoSpaceDN w:val="0"/>
        <w:adjustRightInd w:val="0"/>
        <w:spacing w:after="120"/>
        <w:rPr>
          <w:rFonts w:ascii="GillSansMT" w:hAnsi="GillSansMT" w:cs="GillSansMT"/>
          <w:color w:val="231F20"/>
          <w:sz w:val="20"/>
          <w:szCs w:val="20"/>
        </w:rPr>
      </w:pPr>
      <w:r w:rsidRPr="00AD68F5">
        <w:rPr>
          <w:rFonts w:ascii="GillSansMT" w:hAnsi="GillSansMT" w:cs="GillSansMT"/>
          <w:color w:val="231F20"/>
          <w:sz w:val="20"/>
          <w:szCs w:val="20"/>
        </w:rPr>
        <w:t>allow Nathan to contribute to the school age care community by using his PowerPoint presentation</w:t>
      </w:r>
      <w:r>
        <w:rPr>
          <w:rFonts w:ascii="GillSansMT" w:hAnsi="GillSansMT" w:cs="GillSansMT"/>
          <w:color w:val="231F20"/>
          <w:sz w:val="20"/>
          <w:szCs w:val="20"/>
        </w:rPr>
        <w:t xml:space="preserve"> </w:t>
      </w:r>
      <w:r w:rsidRPr="00AD68F5">
        <w:rPr>
          <w:rFonts w:ascii="GillSansMT" w:hAnsi="GillSansMT" w:cs="GillSansMT"/>
          <w:color w:val="231F20"/>
          <w:sz w:val="20"/>
          <w:szCs w:val="20"/>
        </w:rPr>
        <w:t>skills to develop presentations for after school care</w:t>
      </w:r>
    </w:p>
    <w:p w:rsidR="00AD68F5" w:rsidRPr="00AD68F5" w:rsidRDefault="00AD68F5" w:rsidP="005A0EB9">
      <w:pPr>
        <w:pStyle w:val="ListParagraph"/>
        <w:numPr>
          <w:ilvl w:val="0"/>
          <w:numId w:val="68"/>
        </w:numPr>
        <w:autoSpaceDE w:val="0"/>
        <w:autoSpaceDN w:val="0"/>
        <w:adjustRightInd w:val="0"/>
        <w:spacing w:after="120"/>
        <w:rPr>
          <w:rFonts w:ascii="GillSansMT" w:hAnsi="GillSansMT" w:cs="GillSansMT"/>
          <w:color w:val="231F20"/>
          <w:sz w:val="20"/>
          <w:szCs w:val="20"/>
        </w:rPr>
      </w:pPr>
      <w:r w:rsidRPr="00AD68F5">
        <w:rPr>
          <w:rFonts w:ascii="GillSansMT" w:hAnsi="GillSansMT" w:cs="GillSansMT"/>
          <w:color w:val="231F20"/>
          <w:sz w:val="20"/>
          <w:szCs w:val="20"/>
        </w:rPr>
        <w:t>encourage other children to share their school work or a special item from home with the children at</w:t>
      </w:r>
      <w:r>
        <w:rPr>
          <w:rFonts w:ascii="GillSansMT" w:hAnsi="GillSansMT" w:cs="GillSansMT"/>
          <w:color w:val="231F20"/>
          <w:sz w:val="20"/>
          <w:szCs w:val="20"/>
        </w:rPr>
        <w:t xml:space="preserve"> </w:t>
      </w:r>
      <w:r w:rsidRPr="00AD68F5">
        <w:rPr>
          <w:rFonts w:ascii="GillSansMT" w:hAnsi="GillSansMT" w:cs="GillSansMT"/>
          <w:color w:val="231F20"/>
          <w:sz w:val="20"/>
          <w:szCs w:val="20"/>
        </w:rPr>
        <w:t>after school care which will further support family and school engagement with our program.</w:t>
      </w:r>
    </w:p>
    <w:p w:rsidR="00AD68F5" w:rsidRPr="00AD68F5" w:rsidRDefault="00AD68F5" w:rsidP="00AD68F5">
      <w:pPr>
        <w:autoSpaceDE w:val="0"/>
        <w:autoSpaceDN w:val="0"/>
        <w:adjustRightInd w:val="0"/>
        <w:spacing w:after="120"/>
        <w:rPr>
          <w:rFonts w:ascii="GillSansMT-Bold" w:hAnsi="GillSansMT-Bold" w:cs="GillSansMT-Bold"/>
          <w:b/>
          <w:bCs/>
          <w:color w:val="231F20"/>
        </w:rPr>
      </w:pPr>
      <w:r w:rsidRPr="00AD68F5">
        <w:rPr>
          <w:rFonts w:ascii="GillSansMT-Bold" w:hAnsi="GillSansMT-Bold" w:cs="GillSansMT-Bold"/>
          <w:b/>
          <w:bCs/>
          <w:color w:val="231F20"/>
        </w:rPr>
        <w:t>Outcomes for children:</w:t>
      </w:r>
    </w:p>
    <w:p w:rsidR="00AD68F5" w:rsidRPr="00AD68F5" w:rsidRDefault="00AD68F5" w:rsidP="00AD68F5">
      <w:pPr>
        <w:autoSpaceDE w:val="0"/>
        <w:autoSpaceDN w:val="0"/>
        <w:adjustRightInd w:val="0"/>
        <w:spacing w:after="120"/>
        <w:rPr>
          <w:rFonts w:ascii="GillSansMT-Bold" w:hAnsi="GillSansMT-Bold" w:cs="GillSansMT-Bold"/>
          <w:b/>
          <w:bCs/>
          <w:color w:val="231F20"/>
          <w:sz w:val="20"/>
          <w:szCs w:val="20"/>
        </w:rPr>
      </w:pPr>
      <w:r w:rsidRPr="00AD68F5">
        <w:rPr>
          <w:rFonts w:ascii="GillSansMT-Bold" w:hAnsi="GillSansMT-Bold" w:cs="GillSansMT-Bold"/>
          <w:b/>
          <w:bCs/>
          <w:color w:val="231F20"/>
          <w:sz w:val="20"/>
          <w:szCs w:val="20"/>
        </w:rPr>
        <w:t>Outcome 1: Children have a strong sense of identity</w:t>
      </w:r>
    </w:p>
    <w:p w:rsidR="00AD68F5" w:rsidRPr="00AD68F5" w:rsidRDefault="00AD68F5" w:rsidP="005A0EB9">
      <w:pPr>
        <w:pStyle w:val="ListParagraph"/>
        <w:numPr>
          <w:ilvl w:val="0"/>
          <w:numId w:val="69"/>
        </w:numPr>
        <w:autoSpaceDE w:val="0"/>
        <w:autoSpaceDN w:val="0"/>
        <w:adjustRightInd w:val="0"/>
        <w:spacing w:after="120"/>
        <w:rPr>
          <w:rFonts w:ascii="GillSansMT" w:hAnsi="GillSansMT" w:cs="GillSansMT"/>
          <w:color w:val="231F20"/>
          <w:sz w:val="20"/>
          <w:szCs w:val="20"/>
        </w:rPr>
      </w:pPr>
      <w:r w:rsidRPr="00AD68F5">
        <w:rPr>
          <w:rFonts w:ascii="GillSansMT" w:hAnsi="GillSansMT" w:cs="GillSansMT"/>
          <w:color w:val="231F20"/>
          <w:sz w:val="20"/>
          <w:szCs w:val="20"/>
        </w:rPr>
        <w:t>Children develop their autonomy, inter-dependence, resilience and sense of agency when they</w:t>
      </w:r>
      <w:r>
        <w:rPr>
          <w:rFonts w:ascii="GillSansMT" w:hAnsi="GillSansMT" w:cs="GillSansMT"/>
          <w:color w:val="231F20"/>
          <w:sz w:val="20"/>
          <w:szCs w:val="20"/>
        </w:rPr>
        <w:t xml:space="preserve"> </w:t>
      </w:r>
      <w:r w:rsidRPr="00AD68F5">
        <w:rPr>
          <w:rFonts w:ascii="GillSansMT" w:hAnsi="GillSansMT" w:cs="GillSansMT"/>
          <w:color w:val="231F20"/>
          <w:sz w:val="20"/>
          <w:szCs w:val="20"/>
        </w:rPr>
        <w:t>celebrate and share their contributions and achievements with others, as Nathan did when sharing and</w:t>
      </w:r>
      <w:r>
        <w:rPr>
          <w:rFonts w:ascii="GillSansMT" w:hAnsi="GillSansMT" w:cs="GillSansMT"/>
          <w:color w:val="231F20"/>
          <w:sz w:val="20"/>
          <w:szCs w:val="20"/>
        </w:rPr>
        <w:t xml:space="preserve"> </w:t>
      </w:r>
      <w:r w:rsidRPr="00AD68F5">
        <w:rPr>
          <w:rFonts w:ascii="GillSansMT" w:hAnsi="GillSansMT" w:cs="GillSansMT"/>
          <w:color w:val="231F20"/>
          <w:sz w:val="20"/>
          <w:szCs w:val="20"/>
        </w:rPr>
        <w:t>presenting his snake project.</w:t>
      </w:r>
    </w:p>
    <w:p w:rsidR="00AD68F5" w:rsidRPr="00AD68F5" w:rsidRDefault="00AD68F5" w:rsidP="00AD68F5">
      <w:pPr>
        <w:autoSpaceDE w:val="0"/>
        <w:autoSpaceDN w:val="0"/>
        <w:adjustRightInd w:val="0"/>
        <w:spacing w:after="120"/>
        <w:rPr>
          <w:rFonts w:ascii="GillSansMT-Bold" w:hAnsi="GillSansMT-Bold" w:cs="GillSansMT-Bold"/>
          <w:b/>
          <w:bCs/>
          <w:color w:val="231F20"/>
          <w:sz w:val="20"/>
          <w:szCs w:val="20"/>
        </w:rPr>
      </w:pPr>
      <w:r w:rsidRPr="00AD68F5">
        <w:rPr>
          <w:rFonts w:ascii="GillSansMT-Bold" w:hAnsi="GillSansMT-Bold" w:cs="GillSansMT-Bold"/>
          <w:b/>
          <w:bCs/>
          <w:color w:val="231F20"/>
          <w:sz w:val="20"/>
          <w:szCs w:val="20"/>
        </w:rPr>
        <w:t>Outcome 2: Children are connected with and contribute to their world</w:t>
      </w:r>
    </w:p>
    <w:p w:rsidR="00AD68F5" w:rsidRPr="00AD68F5" w:rsidRDefault="00AD68F5" w:rsidP="005A0EB9">
      <w:pPr>
        <w:pStyle w:val="ListParagraph"/>
        <w:numPr>
          <w:ilvl w:val="0"/>
          <w:numId w:val="69"/>
        </w:numPr>
        <w:autoSpaceDE w:val="0"/>
        <w:autoSpaceDN w:val="0"/>
        <w:adjustRightInd w:val="0"/>
        <w:spacing w:after="120"/>
        <w:rPr>
          <w:rFonts w:ascii="GillSansMT" w:hAnsi="GillSansMT" w:cs="GillSansMT"/>
          <w:color w:val="231F20"/>
          <w:sz w:val="20"/>
          <w:szCs w:val="20"/>
        </w:rPr>
      </w:pPr>
      <w:r w:rsidRPr="00AD68F5">
        <w:rPr>
          <w:rFonts w:ascii="GillSansMT" w:hAnsi="GillSansMT" w:cs="GillSansMT"/>
          <w:color w:val="231F20"/>
          <w:sz w:val="20"/>
          <w:szCs w:val="20"/>
        </w:rPr>
        <w:t>Children become socially responsible and show respect for the environment when they demonstrate</w:t>
      </w:r>
      <w:r>
        <w:rPr>
          <w:rFonts w:ascii="GillSansMT" w:hAnsi="GillSansMT" w:cs="GillSansMT"/>
          <w:color w:val="231F20"/>
          <w:sz w:val="20"/>
          <w:szCs w:val="20"/>
        </w:rPr>
        <w:t xml:space="preserve"> </w:t>
      </w:r>
      <w:r w:rsidRPr="00AD68F5">
        <w:rPr>
          <w:rFonts w:ascii="GillSansMT" w:hAnsi="GillSansMT" w:cs="GillSansMT"/>
          <w:color w:val="231F20"/>
          <w:sz w:val="20"/>
          <w:szCs w:val="20"/>
        </w:rPr>
        <w:t>an increasing knowledge of and respect for the natural environment. When Nathan had the opportunity</w:t>
      </w:r>
      <w:r>
        <w:rPr>
          <w:rFonts w:ascii="GillSansMT" w:hAnsi="GillSansMT" w:cs="GillSansMT"/>
          <w:color w:val="231F20"/>
          <w:sz w:val="20"/>
          <w:szCs w:val="20"/>
        </w:rPr>
        <w:t xml:space="preserve"> </w:t>
      </w:r>
      <w:r w:rsidRPr="00AD68F5">
        <w:rPr>
          <w:rFonts w:ascii="GillSansMT" w:hAnsi="GillSansMT" w:cs="GillSansMT"/>
          <w:color w:val="231F20"/>
          <w:sz w:val="20"/>
          <w:szCs w:val="20"/>
        </w:rPr>
        <w:t>to participate and contribute to the program, he promoted a respect for snakes in their natural</w:t>
      </w:r>
      <w:r>
        <w:rPr>
          <w:rFonts w:ascii="GillSansMT" w:hAnsi="GillSansMT" w:cs="GillSansMT"/>
          <w:color w:val="231F20"/>
          <w:sz w:val="20"/>
          <w:szCs w:val="20"/>
        </w:rPr>
        <w:t xml:space="preserve"> </w:t>
      </w:r>
      <w:r w:rsidRPr="00AD68F5">
        <w:rPr>
          <w:rFonts w:ascii="GillSansMT" w:hAnsi="GillSansMT" w:cs="GillSansMT"/>
          <w:color w:val="231F20"/>
          <w:sz w:val="20"/>
          <w:szCs w:val="20"/>
        </w:rPr>
        <w:t>environment and prompted discussions about the interdependence of living things.</w:t>
      </w:r>
    </w:p>
    <w:p w:rsidR="00AD68F5" w:rsidRPr="00AD68F5" w:rsidRDefault="00AD68F5" w:rsidP="00AD68F5">
      <w:pPr>
        <w:autoSpaceDE w:val="0"/>
        <w:autoSpaceDN w:val="0"/>
        <w:adjustRightInd w:val="0"/>
        <w:spacing w:after="120"/>
        <w:rPr>
          <w:rFonts w:ascii="GillSansMT-Bold" w:hAnsi="GillSansMT-Bold" w:cs="GillSansMT-Bold"/>
          <w:b/>
          <w:bCs/>
          <w:color w:val="231F20"/>
          <w:sz w:val="20"/>
          <w:szCs w:val="20"/>
        </w:rPr>
      </w:pPr>
      <w:r w:rsidRPr="00AD68F5">
        <w:rPr>
          <w:rFonts w:ascii="GillSansMT-Bold" w:hAnsi="GillSansMT-Bold" w:cs="GillSansMT-Bold"/>
          <w:b/>
          <w:bCs/>
          <w:color w:val="231F20"/>
          <w:sz w:val="20"/>
          <w:szCs w:val="20"/>
        </w:rPr>
        <w:t>Outcome 4: Children are confident and involved learners</w:t>
      </w:r>
    </w:p>
    <w:p w:rsidR="00AD68F5" w:rsidRPr="00AD68F5" w:rsidRDefault="00AD68F5" w:rsidP="005A0EB9">
      <w:pPr>
        <w:pStyle w:val="ListParagraph"/>
        <w:numPr>
          <w:ilvl w:val="0"/>
          <w:numId w:val="69"/>
        </w:numPr>
        <w:autoSpaceDE w:val="0"/>
        <w:autoSpaceDN w:val="0"/>
        <w:adjustRightInd w:val="0"/>
        <w:spacing w:after="120"/>
        <w:rPr>
          <w:rFonts w:ascii="GillSansMT" w:hAnsi="GillSansMT" w:cs="GillSansMT"/>
          <w:color w:val="231F20"/>
          <w:sz w:val="20"/>
          <w:szCs w:val="20"/>
        </w:rPr>
      </w:pPr>
      <w:r w:rsidRPr="00AD68F5">
        <w:rPr>
          <w:rFonts w:ascii="GillSansMT" w:hAnsi="GillSansMT" w:cs="GillSansMT"/>
          <w:color w:val="231F20"/>
          <w:sz w:val="20"/>
          <w:szCs w:val="20"/>
        </w:rPr>
        <w:t>Children use a range of skills and processes such as problem-solving, inquiry, experimentation,</w:t>
      </w:r>
      <w:r>
        <w:rPr>
          <w:rFonts w:ascii="GillSansMT" w:hAnsi="GillSansMT" w:cs="GillSansMT"/>
          <w:color w:val="231F20"/>
          <w:sz w:val="20"/>
          <w:szCs w:val="20"/>
        </w:rPr>
        <w:t xml:space="preserve"> </w:t>
      </w:r>
      <w:r w:rsidRPr="00AD68F5">
        <w:rPr>
          <w:rFonts w:ascii="GillSansMT" w:hAnsi="GillSansMT" w:cs="GillSansMT"/>
          <w:color w:val="231F20"/>
          <w:sz w:val="20"/>
          <w:szCs w:val="20"/>
        </w:rPr>
        <w:t>hypothesising, researching and investigating when they show leadership, as Nathan did in the</w:t>
      </w:r>
      <w:r>
        <w:rPr>
          <w:rFonts w:ascii="GillSansMT" w:hAnsi="GillSansMT" w:cs="GillSansMT"/>
          <w:color w:val="231F20"/>
          <w:sz w:val="20"/>
          <w:szCs w:val="20"/>
        </w:rPr>
        <w:t xml:space="preserve"> </w:t>
      </w:r>
      <w:r w:rsidRPr="00AD68F5">
        <w:rPr>
          <w:rFonts w:ascii="GillSansMT" w:hAnsi="GillSansMT" w:cs="GillSansMT"/>
          <w:color w:val="231F20"/>
          <w:sz w:val="20"/>
          <w:szCs w:val="20"/>
        </w:rPr>
        <w:t>presentation of his learning to other children.</w:t>
      </w:r>
    </w:p>
    <w:p w:rsidR="00AD68F5" w:rsidRPr="00AD68F5" w:rsidRDefault="00AD68F5" w:rsidP="00AD68F5">
      <w:pPr>
        <w:autoSpaceDE w:val="0"/>
        <w:autoSpaceDN w:val="0"/>
        <w:adjustRightInd w:val="0"/>
        <w:spacing w:after="120"/>
        <w:rPr>
          <w:rFonts w:ascii="GillSansMT-Bold" w:hAnsi="GillSansMT-Bold" w:cs="GillSansMT-Bold"/>
          <w:b/>
          <w:bCs/>
          <w:color w:val="231F20"/>
          <w:sz w:val="20"/>
          <w:szCs w:val="20"/>
        </w:rPr>
      </w:pPr>
      <w:r w:rsidRPr="00AD68F5">
        <w:rPr>
          <w:rFonts w:ascii="GillSansMT-Bold" w:hAnsi="GillSansMT-Bold" w:cs="GillSansMT-Bold"/>
          <w:b/>
          <w:bCs/>
          <w:color w:val="231F20"/>
          <w:sz w:val="20"/>
          <w:szCs w:val="20"/>
        </w:rPr>
        <w:t>Outcome 5: Children are effective communicators</w:t>
      </w:r>
    </w:p>
    <w:p w:rsidR="007B4AC5" w:rsidRDefault="00AD68F5" w:rsidP="005A0EB9">
      <w:pPr>
        <w:pStyle w:val="ListParagraph"/>
        <w:numPr>
          <w:ilvl w:val="0"/>
          <w:numId w:val="69"/>
        </w:numPr>
        <w:autoSpaceDE w:val="0"/>
        <w:autoSpaceDN w:val="0"/>
        <w:adjustRightInd w:val="0"/>
        <w:spacing w:after="120"/>
        <w:rPr>
          <w:rFonts w:ascii="GillSansMT" w:hAnsi="GillSansMT" w:cs="GillSansMT"/>
          <w:color w:val="231F20"/>
          <w:sz w:val="20"/>
          <w:szCs w:val="20"/>
        </w:rPr>
      </w:pPr>
      <w:r w:rsidRPr="00AD68F5">
        <w:rPr>
          <w:rFonts w:ascii="GillSansMT" w:hAnsi="GillSansMT" w:cs="GillSansMT"/>
          <w:color w:val="231F20"/>
          <w:sz w:val="20"/>
          <w:szCs w:val="20"/>
        </w:rPr>
        <w:t>Children collaborate with others, express ideas and make meaning using a range of media and</w:t>
      </w:r>
      <w:r>
        <w:rPr>
          <w:rFonts w:ascii="GillSansMT" w:hAnsi="GillSansMT" w:cs="GillSansMT"/>
          <w:color w:val="231F20"/>
          <w:sz w:val="20"/>
          <w:szCs w:val="20"/>
        </w:rPr>
        <w:t xml:space="preserve"> </w:t>
      </w:r>
      <w:r w:rsidRPr="00AD68F5">
        <w:rPr>
          <w:rFonts w:ascii="GillSansMT" w:hAnsi="GillSansMT" w:cs="GillSansMT"/>
          <w:color w:val="231F20"/>
          <w:sz w:val="20"/>
          <w:szCs w:val="20"/>
        </w:rPr>
        <w:t>communication technologies, such as Nathan used for everyday life to develop and present information.</w:t>
      </w:r>
    </w:p>
    <w:p w:rsidR="00AD68F5" w:rsidRPr="00AD68F5" w:rsidRDefault="00AD68F5" w:rsidP="00AD68F5">
      <w:pPr>
        <w:shd w:val="clear" w:color="auto" w:fill="C6D9F1" w:themeFill="text2" w:themeFillTint="33"/>
        <w:autoSpaceDE w:val="0"/>
        <w:autoSpaceDN w:val="0"/>
        <w:adjustRightInd w:val="0"/>
        <w:spacing w:before="240" w:after="120"/>
        <w:rPr>
          <w:rFonts w:ascii="GillSansMT-Bold" w:hAnsi="GillSansMT-Bold" w:cs="GillSansMT-Bold"/>
          <w:b/>
          <w:bCs/>
          <w:color w:val="1A80BD"/>
          <w:sz w:val="20"/>
          <w:szCs w:val="20"/>
        </w:rPr>
      </w:pPr>
      <w:r w:rsidRPr="00AD68F5">
        <w:rPr>
          <w:rFonts w:ascii="GillSansMT-Bold" w:hAnsi="GillSansMT-Bold" w:cs="GillSansMT-Bold"/>
          <w:b/>
          <w:bCs/>
          <w:color w:val="1A80BD"/>
          <w:sz w:val="20"/>
          <w:szCs w:val="20"/>
        </w:rPr>
        <w:t>Reflections on practice</w:t>
      </w:r>
    </w:p>
    <w:p w:rsidR="00AD68F5" w:rsidRDefault="00AD68F5" w:rsidP="00AD68F5">
      <w:pPr>
        <w:shd w:val="clear" w:color="auto" w:fill="C6D9F1" w:themeFill="text2" w:themeFillTint="33"/>
        <w:autoSpaceDE w:val="0"/>
        <w:autoSpaceDN w:val="0"/>
        <w:adjustRightInd w:val="0"/>
        <w:spacing w:after="120"/>
        <w:rPr>
          <w:rFonts w:ascii="GillSansMT" w:hAnsi="GillSansMT" w:cs="GillSansMT"/>
          <w:color w:val="231F20"/>
          <w:sz w:val="20"/>
          <w:szCs w:val="20"/>
        </w:rPr>
      </w:pPr>
      <w:r w:rsidRPr="00AD68F5">
        <w:rPr>
          <w:rFonts w:ascii="GillSansMT" w:hAnsi="GillSansMT" w:cs="GillSansMT"/>
          <w:color w:val="231F20"/>
          <w:sz w:val="20"/>
          <w:szCs w:val="20"/>
        </w:rPr>
        <w:t>In this story, the educator’s actions are responsive to Nathan’s interest, knowledge and sense of</w:t>
      </w:r>
      <w:r>
        <w:rPr>
          <w:rFonts w:ascii="GillSansMT" w:hAnsi="GillSansMT" w:cs="GillSansMT"/>
          <w:color w:val="231F20"/>
          <w:sz w:val="20"/>
          <w:szCs w:val="20"/>
        </w:rPr>
        <w:t xml:space="preserve"> </w:t>
      </w:r>
      <w:r w:rsidRPr="00AD68F5">
        <w:rPr>
          <w:rFonts w:ascii="GillSansMT" w:hAnsi="GillSansMT" w:cs="GillSansMT"/>
          <w:color w:val="231F20"/>
          <w:sz w:val="20"/>
          <w:szCs w:val="20"/>
        </w:rPr>
        <w:t>agency. The educator is intentional, deliberate, purposeful and thoughtful in her approach. This</w:t>
      </w:r>
      <w:r>
        <w:rPr>
          <w:rFonts w:ascii="GillSansMT" w:hAnsi="GillSansMT" w:cs="GillSansMT"/>
          <w:color w:val="231F20"/>
          <w:sz w:val="20"/>
          <w:szCs w:val="20"/>
        </w:rPr>
        <w:t xml:space="preserve"> </w:t>
      </w:r>
      <w:r w:rsidRPr="00AD68F5">
        <w:rPr>
          <w:rFonts w:ascii="GillSansMT" w:hAnsi="GillSansMT" w:cs="GillSansMT"/>
          <w:color w:val="231F20"/>
          <w:sz w:val="20"/>
          <w:szCs w:val="20"/>
        </w:rPr>
        <w:t>was a spontaneous moment which the educator recognised as a strategy for contributing to a</w:t>
      </w:r>
      <w:r>
        <w:rPr>
          <w:rFonts w:ascii="GillSansMT" w:hAnsi="GillSansMT" w:cs="GillSansMT"/>
          <w:color w:val="231F20"/>
          <w:sz w:val="20"/>
          <w:szCs w:val="20"/>
        </w:rPr>
        <w:t xml:space="preserve"> </w:t>
      </w:r>
      <w:r w:rsidRPr="00AD68F5">
        <w:rPr>
          <w:rFonts w:ascii="GillSansMT" w:hAnsi="GillSansMT" w:cs="GillSansMT"/>
          <w:color w:val="231F20"/>
          <w:sz w:val="20"/>
          <w:szCs w:val="20"/>
        </w:rPr>
        <w:t>child’s belonging, being and becoming. This story demonstrates the bridging of learning between</w:t>
      </w:r>
      <w:r>
        <w:rPr>
          <w:rFonts w:ascii="GillSansMT" w:hAnsi="GillSansMT" w:cs="GillSansMT"/>
          <w:color w:val="231F20"/>
          <w:sz w:val="20"/>
          <w:szCs w:val="20"/>
        </w:rPr>
        <w:t xml:space="preserve"> </w:t>
      </w:r>
      <w:r w:rsidRPr="00AD68F5">
        <w:rPr>
          <w:rFonts w:ascii="GillSansMT" w:hAnsi="GillSansMT" w:cs="GillSansMT"/>
          <w:color w:val="231F20"/>
          <w:sz w:val="20"/>
          <w:szCs w:val="20"/>
        </w:rPr>
        <w:t>home, school and the school age care setting. In this story Nathan is engaged and sees himself as a</w:t>
      </w:r>
      <w:r>
        <w:rPr>
          <w:rFonts w:ascii="GillSansMT" w:hAnsi="GillSansMT" w:cs="GillSansMT"/>
          <w:color w:val="231F20"/>
          <w:sz w:val="20"/>
          <w:szCs w:val="20"/>
        </w:rPr>
        <w:t xml:space="preserve"> </w:t>
      </w:r>
      <w:r w:rsidRPr="00AD68F5">
        <w:rPr>
          <w:rFonts w:ascii="GillSansMT" w:hAnsi="GillSansMT" w:cs="GillSansMT"/>
          <w:color w:val="231F20"/>
          <w:sz w:val="20"/>
          <w:szCs w:val="20"/>
        </w:rPr>
        <w:t>confident and involved learner.</w:t>
      </w:r>
    </w:p>
    <w:p w:rsidR="00AD68F5" w:rsidRDefault="00AD68F5" w:rsidP="00AD68F5">
      <w:pPr>
        <w:autoSpaceDE w:val="0"/>
        <w:autoSpaceDN w:val="0"/>
        <w:adjustRightInd w:val="0"/>
        <w:spacing w:after="120"/>
        <w:rPr>
          <w:rFonts w:ascii="GillSansMT-Bold" w:hAnsi="GillSansMT-Bold" w:cs="GillSansMT-Bold"/>
          <w:b/>
          <w:bCs/>
          <w:color w:val="231F20"/>
        </w:rPr>
      </w:pPr>
      <w:r>
        <w:rPr>
          <w:rFonts w:ascii="GillSansMT-Bold" w:hAnsi="GillSansMT-Bold" w:cs="GillSansMT-Bold"/>
          <w:b/>
          <w:bCs/>
          <w:color w:val="231F20"/>
        </w:rPr>
        <w:t>Being an intentional educator in school age care—one educator’s reflections.</w:t>
      </w:r>
    </w:p>
    <w:p w:rsidR="00AD68F5" w:rsidRDefault="00AD68F5" w:rsidP="00AD68F5">
      <w:pPr>
        <w:autoSpaceDE w:val="0"/>
        <w:autoSpaceDN w:val="0"/>
        <w:adjustRightInd w:val="0"/>
        <w:spacing w:after="120"/>
        <w:ind w:left="720"/>
        <w:rPr>
          <w:rFonts w:ascii="GillSansMT-Italic" w:hAnsi="GillSansMT-Italic" w:cs="GillSansMT-Italic"/>
          <w:i/>
          <w:iCs/>
          <w:color w:val="231F20"/>
          <w:sz w:val="20"/>
          <w:szCs w:val="20"/>
        </w:rPr>
      </w:pPr>
      <w:r>
        <w:rPr>
          <w:rFonts w:ascii="GillSansMT-Italic" w:hAnsi="GillSansMT-Italic" w:cs="GillSansMT-Italic"/>
          <w:i/>
          <w:iCs/>
          <w:color w:val="231F20"/>
          <w:sz w:val="20"/>
          <w:szCs w:val="20"/>
        </w:rPr>
        <w:t>‘Intentionality does not happen by chance; it is planful, thoughtful, and purposeful. Intentional educators use their knowledge, judgment, and expertise to organise learning experiences for children; when an unexpected situation arises (as it always does), they can recognise a teaching opportunity and are able to take advantage of it, too.’</w:t>
      </w:r>
    </w:p>
    <w:p w:rsidR="00AD68F5" w:rsidRDefault="00AD68F5" w:rsidP="00AD68F5">
      <w:pPr>
        <w:autoSpaceDE w:val="0"/>
        <w:autoSpaceDN w:val="0"/>
        <w:adjustRightInd w:val="0"/>
        <w:spacing w:after="120"/>
        <w:ind w:left="720"/>
        <w:rPr>
          <w:rFonts w:ascii="GillSansMT-Italic" w:hAnsi="GillSansMT-Italic" w:cs="GillSansMT-Italic"/>
          <w:i/>
          <w:iCs/>
          <w:color w:val="231F20"/>
          <w:sz w:val="20"/>
          <w:szCs w:val="20"/>
        </w:rPr>
      </w:pPr>
      <w:r>
        <w:rPr>
          <w:rFonts w:ascii="GillSansMT-Italic" w:hAnsi="GillSansMT-Italic" w:cs="GillSansMT-Italic"/>
          <w:i/>
          <w:iCs/>
          <w:color w:val="231F20"/>
          <w:sz w:val="20"/>
          <w:szCs w:val="20"/>
        </w:rPr>
        <w:t>(Epstein, 2007, p.1)</w:t>
      </w:r>
    </w:p>
    <w:p w:rsidR="00AD68F5" w:rsidRDefault="00AD68F5" w:rsidP="00AD68F5">
      <w:pPr>
        <w:autoSpaceDE w:val="0"/>
        <w:autoSpaceDN w:val="0"/>
        <w:adjustRightInd w:val="0"/>
        <w:spacing w:after="120"/>
        <w:rPr>
          <w:rFonts w:ascii="GillSansMT" w:hAnsi="GillSansMT" w:cs="GillSansMT"/>
          <w:color w:val="231F20"/>
          <w:sz w:val="20"/>
          <w:szCs w:val="20"/>
        </w:rPr>
      </w:pPr>
      <w:r>
        <w:rPr>
          <w:rFonts w:ascii="GillSansMT" w:hAnsi="GillSansMT" w:cs="GillSansMT"/>
          <w:color w:val="231F20"/>
          <w:sz w:val="20"/>
          <w:szCs w:val="20"/>
        </w:rPr>
        <w:t>Under the National Quality Standards, services caring for school age children will be required to use the My Time, Our Place Framework to inform the development of a program that enhances children’s experiences and development through planned leisure experiences.</w:t>
      </w:r>
    </w:p>
    <w:p w:rsidR="00AD68F5" w:rsidRDefault="00AD68F5" w:rsidP="00AD68F5">
      <w:pPr>
        <w:autoSpaceDE w:val="0"/>
        <w:autoSpaceDN w:val="0"/>
        <w:adjustRightInd w:val="0"/>
        <w:spacing w:after="120"/>
        <w:rPr>
          <w:rFonts w:ascii="GillSansMT" w:hAnsi="GillSansMT" w:cs="GillSansMT"/>
          <w:color w:val="231F20"/>
          <w:sz w:val="20"/>
          <w:szCs w:val="20"/>
        </w:rPr>
      </w:pPr>
      <w:r>
        <w:rPr>
          <w:rFonts w:ascii="GillSansMT" w:hAnsi="GillSansMT" w:cs="GillSansMT"/>
          <w:color w:val="231F20"/>
          <w:sz w:val="20"/>
          <w:szCs w:val="20"/>
        </w:rPr>
        <w:t>Many school age care professionals believe that school age care is a recreational, unstructured ‘free’ time for children, and feel uncomfortable with a Framework that uses the words ‘educator,’ ‘teaching’ and ‘learning,’ as typically these words are associated with a more structured school setting.</w:t>
      </w:r>
    </w:p>
    <w:p w:rsidR="00AD68F5" w:rsidRDefault="00AD68F5" w:rsidP="00AD68F5">
      <w:pPr>
        <w:autoSpaceDE w:val="0"/>
        <w:autoSpaceDN w:val="0"/>
        <w:adjustRightInd w:val="0"/>
        <w:spacing w:after="120"/>
        <w:ind w:left="720"/>
        <w:rPr>
          <w:rFonts w:ascii="GillSansMT-Italic" w:hAnsi="GillSansMT-Italic" w:cs="GillSansMT-Italic"/>
          <w:i/>
          <w:iCs/>
          <w:color w:val="231F20"/>
          <w:sz w:val="20"/>
          <w:szCs w:val="20"/>
        </w:rPr>
      </w:pPr>
      <w:r>
        <w:rPr>
          <w:rFonts w:ascii="GillSansMT-Italic" w:hAnsi="GillSansMT-Italic" w:cs="GillSansMT-Italic"/>
          <w:i/>
          <w:iCs/>
          <w:color w:val="231F20"/>
          <w:sz w:val="20"/>
          <w:szCs w:val="20"/>
        </w:rPr>
        <w:t>My Time, Our Place recognises school age care as a recreational, play-based time for children and acknowledges school age care staff as professional people who facilitate learning through play by providing a rich range of experiences. It also recognises that learning is a life-long process that can occur at any time. The term ‘educator’ is defined as someone whose function is to ‘plan and implement programs that support children’s wellbeing, development and learning. (My Time Our Place, p.41)</w:t>
      </w:r>
    </w:p>
    <w:p w:rsidR="00AD68F5" w:rsidRDefault="00AD68F5" w:rsidP="00F208DC">
      <w:pPr>
        <w:autoSpaceDE w:val="0"/>
        <w:autoSpaceDN w:val="0"/>
        <w:adjustRightInd w:val="0"/>
        <w:spacing w:after="120"/>
        <w:rPr>
          <w:rFonts w:ascii="GillSansMT" w:hAnsi="GillSansMT" w:cs="GillSansMT"/>
          <w:color w:val="231F20"/>
          <w:sz w:val="20"/>
          <w:szCs w:val="20"/>
        </w:rPr>
      </w:pPr>
      <w:r>
        <w:rPr>
          <w:rFonts w:ascii="GillSansMT" w:hAnsi="GillSansMT" w:cs="GillSansMT"/>
          <w:color w:val="231F20"/>
          <w:sz w:val="20"/>
          <w:szCs w:val="20"/>
        </w:rPr>
        <w:t>My Time, Our Place is comprised of three inter-related elements: principles, practice and outcomes. The principles underpin practice and combine to demonstrate how children learn in outcomes.</w:t>
      </w:r>
    </w:p>
    <w:p w:rsidR="00AD68F5" w:rsidRDefault="00AD68F5" w:rsidP="00F208DC">
      <w:pPr>
        <w:autoSpaceDE w:val="0"/>
        <w:autoSpaceDN w:val="0"/>
        <w:adjustRightInd w:val="0"/>
        <w:spacing w:after="120"/>
        <w:rPr>
          <w:rFonts w:ascii="GillSansMT" w:hAnsi="GillSansMT" w:cs="GillSansMT"/>
          <w:color w:val="231F20"/>
          <w:sz w:val="20"/>
          <w:szCs w:val="20"/>
        </w:rPr>
      </w:pPr>
      <w:r>
        <w:rPr>
          <w:rFonts w:ascii="GillSansMT" w:hAnsi="GillSansMT" w:cs="GillSansMT"/>
          <w:color w:val="231F20"/>
          <w:sz w:val="20"/>
          <w:szCs w:val="20"/>
        </w:rPr>
        <w:t>One of the aspects of practice is intentionality. My Time, Our Place defines intentionality as:</w:t>
      </w:r>
    </w:p>
    <w:p w:rsidR="00AD68F5" w:rsidRDefault="00AD68F5" w:rsidP="00F208DC">
      <w:pPr>
        <w:autoSpaceDE w:val="0"/>
        <w:autoSpaceDN w:val="0"/>
        <w:adjustRightInd w:val="0"/>
        <w:spacing w:after="120"/>
        <w:ind w:left="720"/>
        <w:rPr>
          <w:rFonts w:ascii="GillSansMT-Italic" w:hAnsi="GillSansMT-Italic" w:cs="GillSansMT-Italic"/>
          <w:i/>
          <w:iCs/>
          <w:color w:val="231F20"/>
          <w:sz w:val="20"/>
          <w:szCs w:val="20"/>
        </w:rPr>
      </w:pPr>
      <w:r>
        <w:rPr>
          <w:rFonts w:ascii="GillSansMT-Italic" w:hAnsi="GillSansMT-Italic" w:cs="GillSansMT-Italic"/>
          <w:i/>
          <w:iCs/>
          <w:color w:val="231F20"/>
          <w:sz w:val="20"/>
          <w:szCs w:val="20"/>
        </w:rPr>
        <w:t>‘… actions that are deliberate, purposeful and thoughtful. Educators who engage in intentional actions recognise that learning occurs in social contexts, and that interactions and conversations are vitally important for learning. They actively promote children’s learning through worthwhile and challenging experiences and interactions that foster high-level thinking skills and they seize opportunities in experiences and conversations to extend or affirm children’s learning. They listen with intent to the conversations of children and use strategies such as modelling and demonstrating, open questioning, speculating, explaining, engaging in shared thinking and problem-solving to extend children’s thinking and learning.’ (The Framework, p.14)</w:t>
      </w:r>
    </w:p>
    <w:p w:rsidR="00AD68F5" w:rsidRDefault="00AD68F5" w:rsidP="00F208DC">
      <w:pPr>
        <w:autoSpaceDE w:val="0"/>
        <w:autoSpaceDN w:val="0"/>
        <w:adjustRightInd w:val="0"/>
        <w:spacing w:after="120"/>
        <w:rPr>
          <w:rFonts w:ascii="GillSansMT" w:hAnsi="GillSansMT" w:cs="GillSansMT"/>
          <w:color w:val="231F20"/>
          <w:sz w:val="20"/>
          <w:szCs w:val="20"/>
        </w:rPr>
      </w:pPr>
      <w:r>
        <w:rPr>
          <w:rFonts w:ascii="GillSansMT" w:hAnsi="GillSansMT" w:cs="GillSansMT"/>
          <w:color w:val="231F20"/>
          <w:sz w:val="20"/>
          <w:szCs w:val="20"/>
        </w:rPr>
        <w:t>An intentional educator in school age care is one who:</w:t>
      </w:r>
    </w:p>
    <w:p w:rsidR="00AD68F5" w:rsidRDefault="00AD68F5" w:rsidP="005A0EB9">
      <w:pPr>
        <w:pStyle w:val="ListParagraph"/>
        <w:numPr>
          <w:ilvl w:val="0"/>
          <w:numId w:val="69"/>
        </w:numPr>
        <w:autoSpaceDE w:val="0"/>
        <w:autoSpaceDN w:val="0"/>
        <w:adjustRightInd w:val="0"/>
        <w:spacing w:after="120"/>
        <w:rPr>
          <w:rFonts w:ascii="GillSansMT" w:hAnsi="GillSansMT" w:cs="GillSansMT"/>
          <w:color w:val="231F20"/>
          <w:sz w:val="20"/>
          <w:szCs w:val="20"/>
        </w:rPr>
      </w:pPr>
      <w:r w:rsidRPr="00AD68F5">
        <w:rPr>
          <w:rFonts w:ascii="GillSansMT" w:hAnsi="GillSansMT" w:cs="GillSansMT"/>
          <w:color w:val="231F20"/>
          <w:sz w:val="20"/>
          <w:szCs w:val="20"/>
        </w:rPr>
        <w:t>has an understanding of how children develop</w:t>
      </w:r>
    </w:p>
    <w:p w:rsidR="00AD68F5" w:rsidRDefault="00AD68F5" w:rsidP="005A0EB9">
      <w:pPr>
        <w:pStyle w:val="ListParagraph"/>
        <w:numPr>
          <w:ilvl w:val="0"/>
          <w:numId w:val="69"/>
        </w:numPr>
        <w:autoSpaceDE w:val="0"/>
        <w:autoSpaceDN w:val="0"/>
        <w:adjustRightInd w:val="0"/>
        <w:spacing w:after="120"/>
        <w:rPr>
          <w:rFonts w:ascii="GillSansMT" w:hAnsi="GillSansMT" w:cs="GillSansMT"/>
          <w:color w:val="231F20"/>
          <w:sz w:val="20"/>
          <w:szCs w:val="20"/>
        </w:rPr>
      </w:pPr>
      <w:r w:rsidRPr="00AD68F5">
        <w:rPr>
          <w:rFonts w:ascii="GillSansMT" w:hAnsi="GillSansMT" w:cs="GillSansMT"/>
          <w:color w:val="231F20"/>
          <w:sz w:val="20"/>
          <w:szCs w:val="20"/>
        </w:rPr>
        <w:t>provides an environment with a variety of accessible resources which can be used in many ways for</w:t>
      </w:r>
      <w:r>
        <w:rPr>
          <w:rFonts w:ascii="GillSansMT" w:hAnsi="GillSansMT" w:cs="GillSansMT"/>
          <w:color w:val="231F20"/>
          <w:sz w:val="20"/>
          <w:szCs w:val="20"/>
        </w:rPr>
        <w:t xml:space="preserve"> </w:t>
      </w:r>
      <w:r w:rsidRPr="00AD68F5">
        <w:rPr>
          <w:rFonts w:ascii="GillSansMT" w:hAnsi="GillSansMT" w:cs="GillSansMT"/>
          <w:color w:val="231F20"/>
          <w:sz w:val="20"/>
          <w:szCs w:val="20"/>
        </w:rPr>
        <w:t>open-ended play and exploration</w:t>
      </w:r>
    </w:p>
    <w:p w:rsidR="00AD68F5" w:rsidRDefault="00AD68F5" w:rsidP="005A0EB9">
      <w:pPr>
        <w:pStyle w:val="ListParagraph"/>
        <w:numPr>
          <w:ilvl w:val="0"/>
          <w:numId w:val="69"/>
        </w:numPr>
        <w:autoSpaceDE w:val="0"/>
        <w:autoSpaceDN w:val="0"/>
        <w:adjustRightInd w:val="0"/>
        <w:spacing w:after="120"/>
        <w:rPr>
          <w:rFonts w:ascii="GillSansMT" w:hAnsi="GillSansMT" w:cs="GillSansMT"/>
          <w:color w:val="231F20"/>
          <w:sz w:val="20"/>
          <w:szCs w:val="20"/>
        </w:rPr>
      </w:pPr>
      <w:r w:rsidRPr="00AD68F5">
        <w:rPr>
          <w:rFonts w:ascii="GillSansMT" w:hAnsi="GillSansMT" w:cs="GillSansMT"/>
          <w:color w:val="231F20"/>
          <w:sz w:val="20"/>
          <w:szCs w:val="20"/>
        </w:rPr>
        <w:t>ensures the school age care environment provides all children with opportunities to interact with</w:t>
      </w:r>
      <w:r>
        <w:rPr>
          <w:rFonts w:ascii="GillSansMT" w:hAnsi="GillSansMT" w:cs="GillSansMT"/>
          <w:color w:val="231F20"/>
          <w:sz w:val="20"/>
          <w:szCs w:val="20"/>
        </w:rPr>
        <w:t xml:space="preserve"> </w:t>
      </w:r>
      <w:r w:rsidRPr="00AD68F5">
        <w:rPr>
          <w:rFonts w:ascii="GillSansMT" w:hAnsi="GillSansMT" w:cs="GillSansMT"/>
          <w:color w:val="231F20"/>
          <w:sz w:val="20"/>
          <w:szCs w:val="20"/>
        </w:rPr>
        <w:t>educators and peers to problem-solve, take risks and to think ‘outside the square’</w:t>
      </w:r>
    </w:p>
    <w:p w:rsidR="00AD68F5" w:rsidRDefault="00AD68F5" w:rsidP="005A0EB9">
      <w:pPr>
        <w:pStyle w:val="ListParagraph"/>
        <w:numPr>
          <w:ilvl w:val="0"/>
          <w:numId w:val="69"/>
        </w:numPr>
        <w:autoSpaceDE w:val="0"/>
        <w:autoSpaceDN w:val="0"/>
        <w:adjustRightInd w:val="0"/>
        <w:spacing w:after="120"/>
        <w:rPr>
          <w:rFonts w:ascii="GillSansMT" w:hAnsi="GillSansMT" w:cs="GillSansMT"/>
          <w:color w:val="231F20"/>
          <w:sz w:val="20"/>
          <w:szCs w:val="20"/>
        </w:rPr>
      </w:pPr>
      <w:r w:rsidRPr="00AD68F5">
        <w:rPr>
          <w:rFonts w:ascii="GillSansMT" w:hAnsi="GillSansMT" w:cs="GillSansMT"/>
          <w:color w:val="231F20"/>
          <w:sz w:val="20"/>
          <w:szCs w:val="20"/>
        </w:rPr>
        <w:t>provides an environment which is safe, supportive and challenging and encourages children to ask</w:t>
      </w:r>
      <w:r>
        <w:rPr>
          <w:rFonts w:ascii="GillSansMT" w:hAnsi="GillSansMT" w:cs="GillSansMT"/>
          <w:color w:val="231F20"/>
          <w:sz w:val="20"/>
          <w:szCs w:val="20"/>
        </w:rPr>
        <w:t xml:space="preserve"> </w:t>
      </w:r>
      <w:r w:rsidRPr="00AD68F5">
        <w:rPr>
          <w:rFonts w:ascii="GillSansMT" w:hAnsi="GillSansMT" w:cs="GillSansMT"/>
          <w:color w:val="231F20"/>
          <w:sz w:val="20"/>
          <w:szCs w:val="20"/>
        </w:rPr>
        <w:t>questions and investigate new possibilities</w:t>
      </w:r>
    </w:p>
    <w:p w:rsidR="00AD68F5" w:rsidRDefault="00AD68F5" w:rsidP="005A0EB9">
      <w:pPr>
        <w:pStyle w:val="ListParagraph"/>
        <w:numPr>
          <w:ilvl w:val="0"/>
          <w:numId w:val="69"/>
        </w:numPr>
        <w:autoSpaceDE w:val="0"/>
        <w:autoSpaceDN w:val="0"/>
        <w:adjustRightInd w:val="0"/>
        <w:spacing w:after="120"/>
        <w:rPr>
          <w:rFonts w:ascii="GillSansMT" w:hAnsi="GillSansMT" w:cs="GillSansMT"/>
          <w:color w:val="231F20"/>
          <w:sz w:val="20"/>
          <w:szCs w:val="20"/>
        </w:rPr>
      </w:pPr>
      <w:r w:rsidRPr="00AD68F5">
        <w:rPr>
          <w:rFonts w:ascii="GillSansMT" w:hAnsi="GillSansMT" w:cs="GillSansMT"/>
          <w:color w:val="231F20"/>
          <w:sz w:val="20"/>
          <w:szCs w:val="20"/>
        </w:rPr>
        <w:t>works in partnership with the children’s families, schools and communities to create an inclusive</w:t>
      </w:r>
      <w:r>
        <w:rPr>
          <w:rFonts w:ascii="GillSansMT" w:hAnsi="GillSansMT" w:cs="GillSansMT"/>
          <w:color w:val="231F20"/>
          <w:sz w:val="20"/>
          <w:szCs w:val="20"/>
        </w:rPr>
        <w:t xml:space="preserve"> </w:t>
      </w:r>
      <w:r w:rsidRPr="00AD68F5">
        <w:rPr>
          <w:rFonts w:ascii="GillSansMT" w:hAnsi="GillSansMT" w:cs="GillSansMT"/>
          <w:color w:val="231F20"/>
          <w:sz w:val="20"/>
          <w:szCs w:val="20"/>
        </w:rPr>
        <w:t>environment</w:t>
      </w:r>
    </w:p>
    <w:p w:rsidR="00AD68F5" w:rsidRDefault="00AD68F5" w:rsidP="005A0EB9">
      <w:pPr>
        <w:pStyle w:val="ListParagraph"/>
        <w:numPr>
          <w:ilvl w:val="0"/>
          <w:numId w:val="69"/>
        </w:numPr>
        <w:autoSpaceDE w:val="0"/>
        <w:autoSpaceDN w:val="0"/>
        <w:adjustRightInd w:val="0"/>
        <w:spacing w:after="120"/>
        <w:rPr>
          <w:rFonts w:ascii="GillSansMT" w:hAnsi="GillSansMT" w:cs="GillSansMT"/>
          <w:color w:val="231F20"/>
          <w:sz w:val="20"/>
          <w:szCs w:val="20"/>
        </w:rPr>
      </w:pPr>
      <w:r w:rsidRPr="00AD68F5">
        <w:rPr>
          <w:rFonts w:ascii="GillSansMT" w:hAnsi="GillSansMT" w:cs="GillSansMT"/>
          <w:color w:val="231F20"/>
          <w:sz w:val="20"/>
          <w:szCs w:val="20"/>
        </w:rPr>
        <w:t>draws on children’s past experiences when creating new experiences</w:t>
      </w:r>
    </w:p>
    <w:p w:rsidR="00AD68F5" w:rsidRDefault="00AD68F5" w:rsidP="005A0EB9">
      <w:pPr>
        <w:pStyle w:val="ListParagraph"/>
        <w:numPr>
          <w:ilvl w:val="0"/>
          <w:numId w:val="69"/>
        </w:numPr>
        <w:autoSpaceDE w:val="0"/>
        <w:autoSpaceDN w:val="0"/>
        <w:adjustRightInd w:val="0"/>
        <w:spacing w:after="120"/>
        <w:rPr>
          <w:rFonts w:ascii="GillSansMT" w:hAnsi="GillSansMT" w:cs="GillSansMT"/>
          <w:color w:val="231F20"/>
          <w:sz w:val="20"/>
          <w:szCs w:val="20"/>
        </w:rPr>
      </w:pPr>
      <w:r w:rsidRPr="00AD68F5">
        <w:rPr>
          <w:rFonts w:ascii="GillSansMT" w:hAnsi="GillSansMT" w:cs="GillSansMT"/>
          <w:color w:val="231F20"/>
          <w:sz w:val="20"/>
          <w:szCs w:val="20"/>
        </w:rPr>
        <w:t>ensures children have input into the decision-making that occurs within the program, however big or</w:t>
      </w:r>
      <w:r>
        <w:rPr>
          <w:rFonts w:ascii="GillSansMT" w:hAnsi="GillSansMT" w:cs="GillSansMT"/>
          <w:color w:val="231F20"/>
          <w:sz w:val="20"/>
          <w:szCs w:val="20"/>
        </w:rPr>
        <w:t xml:space="preserve"> </w:t>
      </w:r>
      <w:r w:rsidRPr="00AD68F5">
        <w:rPr>
          <w:rFonts w:ascii="GillSansMT" w:hAnsi="GillSansMT" w:cs="GillSansMT"/>
          <w:color w:val="231F20"/>
          <w:sz w:val="20"/>
          <w:szCs w:val="20"/>
        </w:rPr>
        <w:t>small</w:t>
      </w:r>
    </w:p>
    <w:p w:rsidR="00AD68F5" w:rsidRPr="00AD68F5" w:rsidRDefault="00AD68F5" w:rsidP="005A0EB9">
      <w:pPr>
        <w:pStyle w:val="ListParagraph"/>
        <w:numPr>
          <w:ilvl w:val="0"/>
          <w:numId w:val="69"/>
        </w:numPr>
        <w:autoSpaceDE w:val="0"/>
        <w:autoSpaceDN w:val="0"/>
        <w:adjustRightInd w:val="0"/>
        <w:spacing w:after="120"/>
        <w:rPr>
          <w:rFonts w:ascii="GillSansMT" w:hAnsi="GillSansMT" w:cs="GillSansMT"/>
          <w:color w:val="231F20"/>
          <w:sz w:val="20"/>
          <w:szCs w:val="20"/>
        </w:rPr>
      </w:pPr>
      <w:r w:rsidRPr="00AD68F5">
        <w:rPr>
          <w:rFonts w:ascii="GillSansMT" w:hAnsi="GillSansMT" w:cs="GillSansMT"/>
          <w:color w:val="231F20"/>
          <w:sz w:val="20"/>
          <w:szCs w:val="20"/>
        </w:rPr>
        <w:t>is involved in children’s play and learning as an active participant.</w:t>
      </w:r>
    </w:p>
    <w:p w:rsidR="00AD68F5" w:rsidRDefault="00AD68F5" w:rsidP="00F208DC">
      <w:pPr>
        <w:autoSpaceDE w:val="0"/>
        <w:autoSpaceDN w:val="0"/>
        <w:adjustRightInd w:val="0"/>
        <w:spacing w:after="120"/>
        <w:rPr>
          <w:rFonts w:ascii="GillSansMT" w:hAnsi="GillSansMT" w:cs="GillSansMT"/>
          <w:color w:val="231F20"/>
          <w:sz w:val="20"/>
          <w:szCs w:val="20"/>
        </w:rPr>
      </w:pPr>
      <w:r>
        <w:rPr>
          <w:rFonts w:ascii="GillSansMT" w:hAnsi="GillSansMT" w:cs="GillSansMT"/>
          <w:color w:val="231F20"/>
          <w:sz w:val="20"/>
          <w:szCs w:val="20"/>
        </w:rPr>
        <w:t>In order for educators to be intentional, they need to understand that children learn in different ways at different times. Educators should provide an environment that encourages children to learn at their own pace. An intentional educator in school age care thinks about the children attending their program, observes their play, and gets to know their likes, dislikes, strengths and weaknesses and considers this information when planning experiences or interacting with the children.</w:t>
      </w:r>
    </w:p>
    <w:p w:rsidR="00AD68F5" w:rsidRDefault="00AD68F5" w:rsidP="00F208DC">
      <w:pPr>
        <w:autoSpaceDE w:val="0"/>
        <w:autoSpaceDN w:val="0"/>
        <w:adjustRightInd w:val="0"/>
        <w:spacing w:after="120"/>
        <w:ind w:left="720"/>
        <w:rPr>
          <w:rFonts w:ascii="GillSansMT-Italic" w:hAnsi="GillSansMT-Italic" w:cs="GillSansMT-Italic"/>
          <w:i/>
          <w:iCs/>
          <w:color w:val="231F20"/>
          <w:sz w:val="20"/>
          <w:szCs w:val="20"/>
        </w:rPr>
      </w:pPr>
      <w:r>
        <w:rPr>
          <w:rFonts w:ascii="GillSansMT-Italic" w:hAnsi="GillSansMT-Italic" w:cs="GillSansMT-Italic"/>
          <w:i/>
          <w:iCs/>
          <w:color w:val="231F20"/>
          <w:sz w:val="20"/>
          <w:szCs w:val="20"/>
        </w:rPr>
        <w:t>In a recent master class session about intentional teaching, Judy Radich said Intentional Educators ‘act with specific learning goals in mind, both for children’s development and their social, emotional, cognitive, physical and creative domains, as well as learning in the academic domains of literacy, maths and science.’ (2010, p.11)</w:t>
      </w:r>
    </w:p>
    <w:p w:rsidR="00AD68F5" w:rsidRPr="00AD68F5" w:rsidRDefault="00AD68F5" w:rsidP="00F208DC">
      <w:pPr>
        <w:autoSpaceDE w:val="0"/>
        <w:autoSpaceDN w:val="0"/>
        <w:adjustRightInd w:val="0"/>
        <w:spacing w:after="120"/>
        <w:ind w:left="720"/>
        <w:rPr>
          <w:rFonts w:ascii="GillSansMT-Italic" w:hAnsi="GillSansMT-Italic" w:cs="GillSansMT-Italic"/>
          <w:i/>
          <w:iCs/>
          <w:color w:val="231F20"/>
          <w:sz w:val="20"/>
          <w:szCs w:val="20"/>
        </w:rPr>
      </w:pPr>
      <w:r>
        <w:rPr>
          <w:rFonts w:ascii="GillSansMT-Italic" w:hAnsi="GillSansMT-Italic" w:cs="GillSansMT-Italic"/>
          <w:i/>
          <w:iCs/>
          <w:color w:val="231F20"/>
          <w:sz w:val="20"/>
          <w:szCs w:val="20"/>
        </w:rPr>
        <w:t>Intentionality in the school age care setting is not a new concept. Ollhoff (2002) said that school age care programs do not occur by accident; rather they are intentionally constructed to provide a quality recreationally</w:t>
      </w:r>
      <w:r w:rsidR="00F208DC">
        <w:rPr>
          <w:rFonts w:ascii="GillSansMT-Italic" w:hAnsi="GillSansMT-Italic" w:cs="GillSansMT-Italic"/>
          <w:i/>
          <w:iCs/>
          <w:color w:val="231F20"/>
          <w:sz w:val="20"/>
          <w:szCs w:val="20"/>
        </w:rPr>
        <w:t>-</w:t>
      </w:r>
      <w:r>
        <w:rPr>
          <w:rFonts w:ascii="GillSansMT-Italic" w:hAnsi="GillSansMT-Italic" w:cs="GillSansMT-Italic"/>
          <w:i/>
          <w:iCs/>
          <w:color w:val="231F20"/>
          <w:sz w:val="20"/>
          <w:szCs w:val="20"/>
        </w:rPr>
        <w:t xml:space="preserve">rich program for children. Furthermore he said ‘our program design and our adult-child interactions intentionally nurture children’s skills and abilities. During out of school time, children must be a part of a program that is developed with them—not at them.’ </w:t>
      </w:r>
      <w:r>
        <w:rPr>
          <w:rFonts w:ascii="GillSansMT" w:hAnsi="GillSansMT" w:cs="GillSansMT"/>
          <w:color w:val="231F20"/>
          <w:sz w:val="20"/>
          <w:szCs w:val="20"/>
        </w:rPr>
        <w:t>(Ollhoff, 2002 p.5)</w:t>
      </w:r>
    </w:p>
    <w:p w:rsidR="00AD68F5" w:rsidRDefault="00AD68F5" w:rsidP="00F208DC">
      <w:pPr>
        <w:autoSpaceDE w:val="0"/>
        <w:autoSpaceDN w:val="0"/>
        <w:adjustRightInd w:val="0"/>
        <w:spacing w:after="120"/>
        <w:rPr>
          <w:rFonts w:ascii="GillSansMT" w:hAnsi="GillSansMT" w:cs="GillSansMT"/>
          <w:color w:val="231F20"/>
          <w:sz w:val="20"/>
          <w:szCs w:val="20"/>
        </w:rPr>
      </w:pPr>
      <w:r>
        <w:rPr>
          <w:rFonts w:ascii="GillSansMT" w:hAnsi="GillSansMT" w:cs="GillSansMT"/>
          <w:color w:val="231F20"/>
          <w:sz w:val="20"/>
          <w:szCs w:val="20"/>
        </w:rPr>
        <w:t>For example, during a staff meeting we discussed that the children seem disinterested with the food being offered. The following day two children were sitting outside during afternoon tea time with an educator.</w:t>
      </w:r>
    </w:p>
    <w:p w:rsidR="00AD68F5" w:rsidRDefault="00AD68F5" w:rsidP="00F208DC">
      <w:pPr>
        <w:autoSpaceDE w:val="0"/>
        <w:autoSpaceDN w:val="0"/>
        <w:adjustRightInd w:val="0"/>
        <w:spacing w:after="120"/>
        <w:rPr>
          <w:rFonts w:ascii="GillSansMT" w:hAnsi="GillSansMT" w:cs="GillSansMT"/>
          <w:color w:val="231F20"/>
          <w:sz w:val="20"/>
          <w:szCs w:val="20"/>
        </w:rPr>
      </w:pPr>
      <w:r>
        <w:rPr>
          <w:rFonts w:ascii="GillSansMT" w:hAnsi="GillSansMT" w:cs="GillSansMT"/>
          <w:color w:val="231F20"/>
          <w:sz w:val="20"/>
          <w:szCs w:val="20"/>
        </w:rPr>
        <w:t>Child one moaned and said, ‘not carrot sticks again!’ Child two: ‘yeah, I know we have to eat healthy stuff but there are other things we can eat?’ Educator: ‘What other things could we eat?’ Child two: ‘there are heaps of things. What about wraps, they are healthy aren’t they?’ Child one: ‘And sushi. Is sushi healthy?’</w:t>
      </w:r>
    </w:p>
    <w:p w:rsidR="00AD68F5" w:rsidRDefault="00AD68F5" w:rsidP="00F208DC">
      <w:pPr>
        <w:autoSpaceDE w:val="0"/>
        <w:autoSpaceDN w:val="0"/>
        <w:adjustRightInd w:val="0"/>
        <w:spacing w:after="120"/>
        <w:rPr>
          <w:rFonts w:ascii="GillSansMT" w:hAnsi="GillSansMT" w:cs="GillSansMT"/>
          <w:color w:val="231F20"/>
          <w:sz w:val="20"/>
          <w:szCs w:val="20"/>
        </w:rPr>
      </w:pPr>
      <w:r>
        <w:rPr>
          <w:rFonts w:ascii="GillSansMT" w:hAnsi="GillSansMT" w:cs="GillSansMT"/>
          <w:color w:val="231F20"/>
          <w:sz w:val="20"/>
          <w:szCs w:val="20"/>
        </w:rPr>
        <w:t>Educator: ‘How could we find out if those foods are healthy? Child two: ‘Let’s go and look at the healthy eating poster inside and look on the internet for ideas!’ Educator: ‘Maybe then we can write out a list of</w:t>
      </w:r>
      <w:r w:rsidR="00F208DC">
        <w:rPr>
          <w:rFonts w:ascii="GillSansMT" w:hAnsi="GillSansMT" w:cs="GillSansMT"/>
          <w:color w:val="231F20"/>
          <w:sz w:val="20"/>
          <w:szCs w:val="20"/>
        </w:rPr>
        <w:t xml:space="preserve"> </w:t>
      </w:r>
      <w:r>
        <w:rPr>
          <w:rFonts w:ascii="GillSansMT" w:hAnsi="GillSansMT" w:cs="GillSansMT"/>
          <w:color w:val="231F20"/>
          <w:sz w:val="20"/>
          <w:szCs w:val="20"/>
        </w:rPr>
        <w:t>the healthy foods you would like to eat at after school care?’ Child one: ‘And we can ask our friends too!’</w:t>
      </w:r>
    </w:p>
    <w:p w:rsidR="00F208DC" w:rsidRPr="00F208DC" w:rsidRDefault="00F208DC" w:rsidP="00F208DC">
      <w:pPr>
        <w:autoSpaceDE w:val="0"/>
        <w:autoSpaceDN w:val="0"/>
        <w:adjustRightInd w:val="0"/>
        <w:spacing w:after="120"/>
        <w:rPr>
          <w:rFonts w:ascii="GillSansMT" w:hAnsi="GillSansMT" w:cs="GillSansMT"/>
          <w:color w:val="231F20"/>
          <w:sz w:val="20"/>
          <w:szCs w:val="20"/>
        </w:rPr>
      </w:pPr>
      <w:r>
        <w:rPr>
          <w:rFonts w:ascii="GillSansMT" w:hAnsi="GillSansMT" w:cs="GillSansMT"/>
          <w:color w:val="231F20"/>
          <w:sz w:val="20"/>
          <w:szCs w:val="20"/>
        </w:rPr>
        <w:t>In this example we see an everyday routine in which the adult-child interaction is spontaneous. The educator recognises the opportunity to build on the children’s prior learning about healthy eating. The educator uses open questioning to build the conversation further and helps the children to work towards solving the problem. This educator is also making the most of an opportunity to build on the children’s likes to further the development of the program, which may ultimately resolve the problem discussed at their staff meeting.</w:t>
      </w:r>
    </w:p>
    <w:p w:rsidR="00F208DC" w:rsidRDefault="00F208DC" w:rsidP="00F208DC">
      <w:pPr>
        <w:autoSpaceDE w:val="0"/>
        <w:autoSpaceDN w:val="0"/>
        <w:adjustRightInd w:val="0"/>
        <w:spacing w:before="240" w:after="120"/>
        <w:rPr>
          <w:rFonts w:ascii="GillSansMT" w:hAnsi="GillSansMT" w:cs="GillSansMT"/>
          <w:color w:val="1A80BD"/>
          <w:sz w:val="28"/>
          <w:szCs w:val="28"/>
        </w:rPr>
      </w:pPr>
      <w:r>
        <w:rPr>
          <w:rFonts w:ascii="GillSansMT" w:hAnsi="GillSansMT" w:cs="GillSansMT"/>
          <w:color w:val="1A80BD"/>
          <w:sz w:val="28"/>
          <w:szCs w:val="28"/>
        </w:rPr>
        <w:t>Try out</w:t>
      </w:r>
    </w:p>
    <w:p w:rsidR="00AD68F5" w:rsidRDefault="00F208DC" w:rsidP="00F208DC">
      <w:pPr>
        <w:autoSpaceDE w:val="0"/>
        <w:autoSpaceDN w:val="0"/>
        <w:adjustRightInd w:val="0"/>
        <w:spacing w:after="120"/>
        <w:rPr>
          <w:rFonts w:ascii="GillSansMT" w:hAnsi="GillSansMT" w:cs="GillSansMT"/>
          <w:color w:val="231F20"/>
          <w:sz w:val="20"/>
          <w:szCs w:val="20"/>
        </w:rPr>
      </w:pPr>
      <w:r>
        <w:rPr>
          <w:rFonts w:ascii="GillSansMT" w:hAnsi="GillSansMT" w:cs="GillSansMT"/>
          <w:color w:val="231F20"/>
          <w:sz w:val="20"/>
          <w:szCs w:val="20"/>
        </w:rPr>
        <w:t>Try videoing a session in your school age care setting and reviewing it with the educators involved. Individually mark down the things which are planned and purposeful as you watch it and compare notes with the group afterwards.</w:t>
      </w:r>
    </w:p>
    <w:p w:rsidR="00F208DC" w:rsidRDefault="00F208DC" w:rsidP="00F208DC">
      <w:pPr>
        <w:autoSpaceDE w:val="0"/>
        <w:autoSpaceDN w:val="0"/>
        <w:adjustRightInd w:val="0"/>
        <w:spacing w:before="240" w:after="120"/>
        <w:rPr>
          <w:rFonts w:ascii="GillSansMT" w:hAnsi="GillSansMT" w:cs="GillSansMT"/>
          <w:color w:val="1A80BD"/>
          <w:sz w:val="28"/>
          <w:szCs w:val="28"/>
        </w:rPr>
      </w:pPr>
      <w:r>
        <w:rPr>
          <w:rFonts w:ascii="GillSansMT" w:hAnsi="GillSansMT" w:cs="GillSansMT"/>
          <w:color w:val="1A80BD"/>
          <w:sz w:val="28"/>
          <w:szCs w:val="28"/>
        </w:rPr>
        <w:t>Find out more about</w:t>
      </w:r>
    </w:p>
    <w:p w:rsidR="00F208DC" w:rsidRDefault="00F208DC" w:rsidP="00073A1E">
      <w:pPr>
        <w:autoSpaceDE w:val="0"/>
        <w:autoSpaceDN w:val="0"/>
        <w:adjustRightInd w:val="0"/>
        <w:spacing w:after="120"/>
        <w:ind w:left="720" w:hanging="720"/>
        <w:rPr>
          <w:rFonts w:ascii="GillSansMT" w:hAnsi="GillSansMT" w:cs="GillSansMT"/>
          <w:color w:val="231F20"/>
          <w:sz w:val="20"/>
          <w:szCs w:val="20"/>
        </w:rPr>
      </w:pPr>
      <w:r>
        <w:rPr>
          <w:rFonts w:ascii="GillSansMT" w:hAnsi="GillSansMT" w:cs="GillSansMT"/>
          <w:color w:val="231F20"/>
          <w:sz w:val="20"/>
          <w:szCs w:val="20"/>
        </w:rPr>
        <w:t xml:space="preserve">Epstein A (2007) The Intentional Teacher: Choosing the Best Strategies for young children, National Association for the Education of Young Children, Washington, DC </w:t>
      </w:r>
    </w:p>
    <w:p w:rsidR="00F208DC" w:rsidRDefault="00F208DC" w:rsidP="00073A1E">
      <w:pPr>
        <w:autoSpaceDE w:val="0"/>
        <w:autoSpaceDN w:val="0"/>
        <w:adjustRightInd w:val="0"/>
        <w:spacing w:after="120"/>
        <w:ind w:left="720" w:hanging="720"/>
        <w:rPr>
          <w:rFonts w:ascii="GillSansMT" w:hAnsi="GillSansMT" w:cs="GillSansMT"/>
          <w:color w:val="231F20"/>
          <w:sz w:val="20"/>
          <w:szCs w:val="20"/>
        </w:rPr>
      </w:pPr>
      <w:r>
        <w:rPr>
          <w:rFonts w:ascii="GillSansMT" w:hAnsi="GillSansMT" w:cs="GillSansMT"/>
          <w:color w:val="231F20"/>
          <w:sz w:val="20"/>
          <w:szCs w:val="20"/>
        </w:rPr>
        <w:t xml:space="preserve">Radich J (2010) ‘Intentional Teaching’, transcript, Early Years Learning Framework Professional Learning Program, available at </w:t>
      </w:r>
      <w:hyperlink r:id="rId32" w:history="1">
        <w:r w:rsidRPr="00263DB6">
          <w:rPr>
            <w:rStyle w:val="Hyperlink"/>
            <w:rFonts w:ascii="GillSansMT" w:hAnsi="GillSansMT" w:cs="GillSansMT"/>
            <w:sz w:val="20"/>
            <w:szCs w:val="20"/>
          </w:rPr>
          <w:t>http://www.earlychildhoodaustralia.org.au/eylfplp/pdf/Intentional-teaching-Judy-Radich.pdf</w:t>
        </w:r>
      </w:hyperlink>
      <w:r>
        <w:rPr>
          <w:rFonts w:ascii="GillSansMT" w:hAnsi="GillSansMT" w:cs="GillSansMT"/>
          <w:color w:val="231F20"/>
          <w:sz w:val="20"/>
          <w:szCs w:val="20"/>
        </w:rPr>
        <w:t xml:space="preserve"> </w:t>
      </w:r>
    </w:p>
    <w:p w:rsidR="00F208DC" w:rsidRDefault="00F208DC" w:rsidP="00F208DC">
      <w:pPr>
        <w:autoSpaceDE w:val="0"/>
        <w:autoSpaceDN w:val="0"/>
        <w:adjustRightInd w:val="0"/>
        <w:spacing w:before="240" w:after="120"/>
        <w:rPr>
          <w:rFonts w:ascii="GillSansMT-Bold" w:hAnsi="GillSansMT-Bold" w:cs="GillSansMT-Bold"/>
          <w:b/>
          <w:bCs/>
          <w:color w:val="1A80BD"/>
          <w:sz w:val="20"/>
          <w:szCs w:val="20"/>
        </w:rPr>
      </w:pPr>
      <w:r>
        <w:rPr>
          <w:rFonts w:ascii="GillSansMT-Bold" w:hAnsi="GillSansMT-Bold" w:cs="GillSansMT-Bold"/>
          <w:b/>
          <w:bCs/>
          <w:color w:val="1A80BD"/>
          <w:sz w:val="20"/>
          <w:szCs w:val="20"/>
        </w:rPr>
        <w:t>On the resource CD</w:t>
      </w:r>
    </w:p>
    <w:p w:rsidR="00F208DC" w:rsidRDefault="00F208DC" w:rsidP="00F208DC">
      <w:pPr>
        <w:autoSpaceDE w:val="0"/>
        <w:autoSpaceDN w:val="0"/>
        <w:adjustRightInd w:val="0"/>
        <w:spacing w:after="120"/>
        <w:rPr>
          <w:rFonts w:ascii="GillSansMT" w:hAnsi="GillSansMT" w:cs="GillSansMT"/>
          <w:color w:val="231F20"/>
          <w:sz w:val="20"/>
          <w:szCs w:val="20"/>
        </w:rPr>
      </w:pPr>
      <w:r>
        <w:rPr>
          <w:rFonts w:ascii="GillSansMT" w:hAnsi="GillSansMT" w:cs="GillSansMT"/>
          <w:color w:val="231F20"/>
          <w:sz w:val="20"/>
          <w:szCs w:val="20"/>
        </w:rPr>
        <w:t>Learning stories</w:t>
      </w:r>
    </w:p>
    <w:p w:rsidR="00F208DC" w:rsidRDefault="00F208DC" w:rsidP="005A0EB9">
      <w:pPr>
        <w:pStyle w:val="ListParagraph"/>
        <w:numPr>
          <w:ilvl w:val="0"/>
          <w:numId w:val="70"/>
        </w:numPr>
        <w:autoSpaceDE w:val="0"/>
        <w:autoSpaceDN w:val="0"/>
        <w:adjustRightInd w:val="0"/>
        <w:spacing w:after="120"/>
        <w:rPr>
          <w:rFonts w:ascii="GillSansMT" w:hAnsi="GillSansMT" w:cs="GillSansMT"/>
          <w:color w:val="231F20"/>
          <w:sz w:val="20"/>
          <w:szCs w:val="20"/>
        </w:rPr>
      </w:pPr>
      <w:r w:rsidRPr="00F208DC">
        <w:rPr>
          <w:rFonts w:ascii="GillSansMT" w:hAnsi="GillSansMT" w:cs="GillSansMT"/>
          <w:color w:val="231F20"/>
          <w:sz w:val="20"/>
          <w:szCs w:val="20"/>
        </w:rPr>
        <w:t>Our musical journey</w:t>
      </w:r>
    </w:p>
    <w:p w:rsidR="00F208DC" w:rsidRDefault="00F208DC" w:rsidP="005A0EB9">
      <w:pPr>
        <w:pStyle w:val="ListParagraph"/>
        <w:numPr>
          <w:ilvl w:val="0"/>
          <w:numId w:val="70"/>
        </w:numPr>
        <w:autoSpaceDE w:val="0"/>
        <w:autoSpaceDN w:val="0"/>
        <w:adjustRightInd w:val="0"/>
        <w:spacing w:after="120"/>
        <w:rPr>
          <w:rFonts w:ascii="GillSansMT" w:hAnsi="GillSansMT" w:cs="GillSansMT"/>
          <w:color w:val="231F20"/>
          <w:sz w:val="20"/>
          <w:szCs w:val="20"/>
        </w:rPr>
      </w:pPr>
      <w:r w:rsidRPr="00F208DC">
        <w:rPr>
          <w:rFonts w:ascii="GillSansMT" w:hAnsi="GillSansMT" w:cs="GillSansMT"/>
          <w:color w:val="231F20"/>
          <w:sz w:val="20"/>
          <w:szCs w:val="20"/>
        </w:rPr>
        <w:t>Wyatt’s flying object</w:t>
      </w:r>
    </w:p>
    <w:p w:rsidR="00F208DC" w:rsidRDefault="00F208DC">
      <w:pPr>
        <w:rPr>
          <w:rFonts w:ascii="GillSansMT" w:hAnsi="GillSansMT" w:cs="GillSansMT"/>
          <w:color w:val="231F20"/>
          <w:sz w:val="20"/>
          <w:szCs w:val="20"/>
        </w:rPr>
      </w:pPr>
      <w:r>
        <w:rPr>
          <w:rFonts w:ascii="GillSansMT" w:hAnsi="GillSansMT" w:cs="GillSansMT"/>
          <w:color w:val="231F20"/>
          <w:sz w:val="20"/>
          <w:szCs w:val="20"/>
        </w:rPr>
        <w:br w:type="page"/>
      </w:r>
    </w:p>
    <w:p w:rsidR="00F208DC" w:rsidRDefault="00AD7140" w:rsidP="00F208DC">
      <w:pPr>
        <w:autoSpaceDE w:val="0"/>
        <w:autoSpaceDN w:val="0"/>
        <w:adjustRightInd w:val="0"/>
        <w:spacing w:after="120"/>
        <w:rPr>
          <w:rFonts w:ascii="GillSansMT" w:hAnsi="GillSansMT" w:cs="GillSansMT"/>
          <w:color w:val="231F20"/>
          <w:sz w:val="20"/>
          <w:szCs w:val="20"/>
        </w:rPr>
      </w:pPr>
      <w:r>
        <w:rPr>
          <w:rFonts w:ascii="GillSansMT" w:hAnsi="GillSansMT" w:cs="GillSansMT"/>
          <w:noProof/>
          <w:color w:val="231F20"/>
          <w:sz w:val="20"/>
          <w:szCs w:val="20"/>
        </w:rPr>
        <w:pict>
          <v:shape id="_x0000_s1076" type="#_x0000_t202" style="position:absolute;margin-left:4.8pt;margin-top:-51.65pt;width:479.8pt;height:46.95pt;z-index:251688960;mso-width-relative:margin;mso-height-relative:margin">
            <v:textbox>
              <w:txbxContent>
                <w:p w:rsidR="003E0CB1" w:rsidRDefault="003E0CB1" w:rsidP="00F208DC">
                  <w:pPr>
                    <w:pStyle w:val="ListParagraph"/>
                    <w:numPr>
                      <w:ilvl w:val="0"/>
                      <w:numId w:val="1"/>
                    </w:numPr>
                  </w:pPr>
                  <w:r>
                    <w:rPr>
                      <w:rFonts w:ascii="GillSansMT" w:hAnsi="GillSansMT" w:cs="GillSansMT"/>
                      <w:sz w:val="36"/>
                      <w:szCs w:val="36"/>
                    </w:rPr>
                    <w:t>ENVIRONMENTS</w:t>
                  </w:r>
                </w:p>
                <w:p w:rsidR="003E0CB1" w:rsidRDefault="003E0CB1" w:rsidP="00F208DC">
                  <w:pPr>
                    <w:pStyle w:val="ListParagraph"/>
                    <w:ind w:left="1080"/>
                  </w:pPr>
                </w:p>
              </w:txbxContent>
            </v:textbox>
          </v:shape>
        </w:pict>
      </w:r>
    </w:p>
    <w:p w:rsidR="00F208DC" w:rsidRDefault="00F208DC" w:rsidP="00F208DC">
      <w:pPr>
        <w:autoSpaceDE w:val="0"/>
        <w:autoSpaceDN w:val="0"/>
        <w:adjustRightInd w:val="0"/>
        <w:spacing w:before="240" w:after="120"/>
        <w:rPr>
          <w:rFonts w:ascii="GillSansMT" w:hAnsi="GillSansMT" w:cs="GillSansMT"/>
          <w:color w:val="1A80BD"/>
          <w:sz w:val="28"/>
          <w:szCs w:val="28"/>
        </w:rPr>
      </w:pPr>
      <w:r>
        <w:rPr>
          <w:rFonts w:ascii="GillSansMT" w:hAnsi="GillSansMT" w:cs="GillSansMT"/>
          <w:color w:val="1A80BD"/>
          <w:sz w:val="28"/>
          <w:szCs w:val="28"/>
        </w:rPr>
        <w:t>What the Framework says</w:t>
      </w:r>
    </w:p>
    <w:p w:rsidR="00F208DC" w:rsidRDefault="00F208DC" w:rsidP="00F208DC">
      <w:pPr>
        <w:shd w:val="clear" w:color="auto" w:fill="C6D9F1" w:themeFill="text2" w:themeFillTint="33"/>
        <w:autoSpaceDE w:val="0"/>
        <w:autoSpaceDN w:val="0"/>
        <w:adjustRightInd w:val="0"/>
        <w:rPr>
          <w:rFonts w:ascii="GillSansMT-Italic" w:hAnsi="GillSansMT-Italic" w:cs="GillSansMT-Italic"/>
          <w:i/>
          <w:iCs/>
          <w:color w:val="231F20"/>
          <w:sz w:val="20"/>
          <w:szCs w:val="20"/>
        </w:rPr>
      </w:pPr>
      <w:r>
        <w:rPr>
          <w:rFonts w:ascii="GillSansMT-Italic" w:hAnsi="GillSansMT-Italic" w:cs="GillSansMT-Italic"/>
          <w:i/>
          <w:iCs/>
          <w:color w:val="231F20"/>
          <w:sz w:val="20"/>
          <w:szCs w:val="20"/>
        </w:rPr>
        <w:t>School age care environments are welcoming spaces when they reflect and enrich the lives and identities of children and families participating in the setting in response to their interests and needs.</w:t>
      </w:r>
    </w:p>
    <w:p w:rsidR="00F208DC" w:rsidRDefault="00F208DC" w:rsidP="00F208DC">
      <w:pPr>
        <w:shd w:val="clear" w:color="auto" w:fill="C6D9F1" w:themeFill="text2" w:themeFillTint="33"/>
        <w:autoSpaceDE w:val="0"/>
        <w:autoSpaceDN w:val="0"/>
        <w:adjustRightInd w:val="0"/>
        <w:jc w:val="right"/>
        <w:rPr>
          <w:rFonts w:ascii="GillSansMT-Italic" w:hAnsi="GillSansMT-Italic" w:cs="GillSansMT-Italic"/>
          <w:i/>
          <w:iCs/>
          <w:color w:val="231F20"/>
          <w:sz w:val="18"/>
          <w:szCs w:val="18"/>
        </w:rPr>
      </w:pPr>
      <w:r>
        <w:rPr>
          <w:rFonts w:ascii="GillSansMT-Italic" w:hAnsi="GillSansMT-Italic" w:cs="GillSansMT-Italic"/>
          <w:i/>
          <w:iCs/>
          <w:color w:val="231F20"/>
          <w:sz w:val="18"/>
          <w:szCs w:val="18"/>
        </w:rPr>
        <w:t>The Framework, p.15</w:t>
      </w:r>
    </w:p>
    <w:p w:rsidR="00F208DC" w:rsidRDefault="00F208DC" w:rsidP="00F208DC">
      <w:pPr>
        <w:autoSpaceDE w:val="0"/>
        <w:autoSpaceDN w:val="0"/>
        <w:adjustRightInd w:val="0"/>
        <w:spacing w:before="240" w:after="120"/>
        <w:rPr>
          <w:rFonts w:ascii="GillSansMT" w:hAnsi="GillSansMT" w:cs="GillSansMT"/>
          <w:color w:val="1A80BD"/>
          <w:sz w:val="28"/>
          <w:szCs w:val="28"/>
        </w:rPr>
      </w:pPr>
      <w:r>
        <w:rPr>
          <w:rFonts w:ascii="GillSansMT" w:hAnsi="GillSansMT" w:cs="GillSansMT"/>
          <w:color w:val="1A80BD"/>
          <w:sz w:val="28"/>
          <w:szCs w:val="28"/>
        </w:rPr>
        <w:t>Think and reflect about</w:t>
      </w:r>
    </w:p>
    <w:p w:rsidR="00F208DC" w:rsidRDefault="00F208DC" w:rsidP="00F208DC">
      <w:pPr>
        <w:autoSpaceDE w:val="0"/>
        <w:autoSpaceDN w:val="0"/>
        <w:adjustRightInd w:val="0"/>
        <w:spacing w:after="120"/>
        <w:rPr>
          <w:rFonts w:ascii="GillSansMT" w:hAnsi="GillSansMT" w:cs="GillSansMT"/>
          <w:color w:val="231F20"/>
          <w:sz w:val="20"/>
          <w:szCs w:val="20"/>
        </w:rPr>
      </w:pPr>
      <w:r>
        <w:rPr>
          <w:rFonts w:ascii="GillSansMT" w:hAnsi="GillSansMT" w:cs="GillSansMT"/>
          <w:color w:val="231F20"/>
          <w:sz w:val="20"/>
          <w:szCs w:val="20"/>
        </w:rPr>
        <w:t>Creating a welcoming and nurturing environment which appeals to all children, families and educators is a critical component in school age care settings. Educators in Reggio Emilia refer to the environment as the’ third teacher’ (behind families and the teacher). As there are a range of diverse people in school age care, it is important for educators to frequently view and analyse their settings through a range of different lenses. Remember that first impressions count and, as educators who may have worked in the setting for a long time, we may be challenged to see the environment with a fresh perspective.</w:t>
      </w:r>
    </w:p>
    <w:p w:rsidR="00F208DC" w:rsidRPr="00F208DC" w:rsidRDefault="00F208DC" w:rsidP="005A0EB9">
      <w:pPr>
        <w:pStyle w:val="ListParagraph"/>
        <w:numPr>
          <w:ilvl w:val="0"/>
          <w:numId w:val="72"/>
        </w:numPr>
        <w:autoSpaceDE w:val="0"/>
        <w:autoSpaceDN w:val="0"/>
        <w:adjustRightInd w:val="0"/>
        <w:spacing w:after="120"/>
        <w:rPr>
          <w:rFonts w:ascii="GillSansMT" w:hAnsi="GillSansMT" w:cs="GillSansMT"/>
          <w:color w:val="231F20"/>
          <w:sz w:val="20"/>
          <w:szCs w:val="20"/>
        </w:rPr>
      </w:pPr>
      <w:r w:rsidRPr="00F208DC">
        <w:rPr>
          <w:rFonts w:ascii="GillSansMT" w:hAnsi="GillSansMT" w:cs="GillSansMT"/>
          <w:color w:val="231F20"/>
          <w:sz w:val="20"/>
          <w:szCs w:val="20"/>
        </w:rPr>
        <w:t>What does a five year old focus on when they enter the setting?</w:t>
      </w:r>
    </w:p>
    <w:p w:rsidR="00F208DC" w:rsidRPr="00F208DC" w:rsidRDefault="00F208DC" w:rsidP="005A0EB9">
      <w:pPr>
        <w:pStyle w:val="ListParagraph"/>
        <w:numPr>
          <w:ilvl w:val="0"/>
          <w:numId w:val="72"/>
        </w:numPr>
        <w:autoSpaceDE w:val="0"/>
        <w:autoSpaceDN w:val="0"/>
        <w:adjustRightInd w:val="0"/>
        <w:spacing w:after="120"/>
        <w:rPr>
          <w:rFonts w:ascii="GillSansMT" w:hAnsi="GillSansMT" w:cs="GillSansMT"/>
          <w:color w:val="231F20"/>
          <w:sz w:val="20"/>
          <w:szCs w:val="20"/>
        </w:rPr>
      </w:pPr>
      <w:r w:rsidRPr="00F208DC">
        <w:rPr>
          <w:rFonts w:ascii="GillSansMT" w:hAnsi="GillSansMT" w:cs="GillSansMT"/>
          <w:color w:val="231F20"/>
          <w:sz w:val="20"/>
          <w:szCs w:val="20"/>
        </w:rPr>
        <w:t>What do parents focus on when they enter?</w:t>
      </w:r>
    </w:p>
    <w:p w:rsidR="00F208DC" w:rsidRPr="00F208DC" w:rsidRDefault="00F208DC" w:rsidP="005A0EB9">
      <w:pPr>
        <w:pStyle w:val="ListParagraph"/>
        <w:numPr>
          <w:ilvl w:val="0"/>
          <w:numId w:val="72"/>
        </w:numPr>
        <w:autoSpaceDE w:val="0"/>
        <w:autoSpaceDN w:val="0"/>
        <w:adjustRightInd w:val="0"/>
        <w:spacing w:after="120"/>
        <w:rPr>
          <w:rFonts w:ascii="GillSansMT" w:hAnsi="GillSansMT" w:cs="GillSansMT"/>
          <w:color w:val="231F20"/>
          <w:sz w:val="20"/>
          <w:szCs w:val="20"/>
        </w:rPr>
      </w:pPr>
      <w:r w:rsidRPr="00F208DC">
        <w:rPr>
          <w:rFonts w:ascii="GillSansMT" w:hAnsi="GillSansMT" w:cs="GillSansMT"/>
          <w:color w:val="231F20"/>
          <w:sz w:val="20"/>
          <w:szCs w:val="20"/>
        </w:rPr>
        <w:t>What do educators focus on?</w:t>
      </w:r>
    </w:p>
    <w:p w:rsidR="00F208DC" w:rsidRPr="00F208DC" w:rsidRDefault="00F208DC" w:rsidP="005A0EB9">
      <w:pPr>
        <w:pStyle w:val="ListParagraph"/>
        <w:numPr>
          <w:ilvl w:val="0"/>
          <w:numId w:val="72"/>
        </w:numPr>
        <w:autoSpaceDE w:val="0"/>
        <w:autoSpaceDN w:val="0"/>
        <w:adjustRightInd w:val="0"/>
        <w:spacing w:after="120"/>
        <w:rPr>
          <w:rFonts w:ascii="GillSansMT" w:hAnsi="GillSansMT" w:cs="GillSansMT"/>
          <w:color w:val="231F20"/>
          <w:sz w:val="20"/>
          <w:szCs w:val="20"/>
        </w:rPr>
      </w:pPr>
      <w:r w:rsidRPr="00F208DC">
        <w:rPr>
          <w:rFonts w:ascii="GillSansMT" w:hAnsi="GillSansMT" w:cs="GillSansMT"/>
          <w:color w:val="231F20"/>
          <w:sz w:val="20"/>
          <w:szCs w:val="20"/>
        </w:rPr>
        <w:t>What does a twelve year old look at?</w:t>
      </w:r>
    </w:p>
    <w:p w:rsidR="00F208DC" w:rsidRPr="00F208DC" w:rsidRDefault="00F208DC" w:rsidP="005A0EB9">
      <w:pPr>
        <w:pStyle w:val="ListParagraph"/>
        <w:numPr>
          <w:ilvl w:val="0"/>
          <w:numId w:val="72"/>
        </w:numPr>
        <w:autoSpaceDE w:val="0"/>
        <w:autoSpaceDN w:val="0"/>
        <w:adjustRightInd w:val="0"/>
        <w:spacing w:after="120"/>
        <w:rPr>
          <w:rFonts w:ascii="GillSansMT" w:hAnsi="GillSansMT" w:cs="GillSansMT"/>
          <w:color w:val="231F20"/>
          <w:sz w:val="20"/>
          <w:szCs w:val="20"/>
        </w:rPr>
      </w:pPr>
      <w:r w:rsidRPr="00F208DC">
        <w:rPr>
          <w:rFonts w:ascii="GillSansMT" w:hAnsi="GillSansMT" w:cs="GillSansMT"/>
          <w:color w:val="231F20"/>
          <w:sz w:val="20"/>
          <w:szCs w:val="20"/>
        </w:rPr>
        <w:t>How do culturally diverse families view your environment?</w:t>
      </w:r>
    </w:p>
    <w:p w:rsidR="00F208DC" w:rsidRPr="00F208DC" w:rsidRDefault="00F208DC" w:rsidP="005A0EB9">
      <w:pPr>
        <w:pStyle w:val="ListParagraph"/>
        <w:numPr>
          <w:ilvl w:val="0"/>
          <w:numId w:val="72"/>
        </w:numPr>
        <w:autoSpaceDE w:val="0"/>
        <w:autoSpaceDN w:val="0"/>
        <w:adjustRightInd w:val="0"/>
        <w:spacing w:after="120"/>
        <w:rPr>
          <w:rFonts w:ascii="GillSansMT" w:hAnsi="GillSansMT" w:cs="GillSansMT"/>
          <w:color w:val="231F20"/>
          <w:sz w:val="20"/>
          <w:szCs w:val="20"/>
        </w:rPr>
      </w:pPr>
      <w:r w:rsidRPr="00F208DC">
        <w:rPr>
          <w:rFonts w:ascii="GillSansMT" w:hAnsi="GillSansMT" w:cs="GillSansMT"/>
          <w:color w:val="231F20"/>
          <w:sz w:val="20"/>
          <w:szCs w:val="20"/>
        </w:rPr>
        <w:t>What does an Aboriginal or Torres Strait Islander child see?</w:t>
      </w:r>
    </w:p>
    <w:p w:rsidR="00F208DC" w:rsidRPr="00F208DC" w:rsidRDefault="00F208DC" w:rsidP="005A0EB9">
      <w:pPr>
        <w:pStyle w:val="ListParagraph"/>
        <w:numPr>
          <w:ilvl w:val="0"/>
          <w:numId w:val="72"/>
        </w:numPr>
        <w:autoSpaceDE w:val="0"/>
        <w:autoSpaceDN w:val="0"/>
        <w:adjustRightInd w:val="0"/>
        <w:spacing w:after="120"/>
        <w:rPr>
          <w:rFonts w:ascii="GillSansMT" w:hAnsi="GillSansMT" w:cs="GillSansMT"/>
          <w:color w:val="231F20"/>
          <w:sz w:val="20"/>
          <w:szCs w:val="20"/>
        </w:rPr>
      </w:pPr>
      <w:r w:rsidRPr="00F208DC">
        <w:rPr>
          <w:rFonts w:ascii="GillSansMT" w:hAnsi="GillSansMT" w:cs="GillSansMT"/>
          <w:color w:val="231F20"/>
          <w:sz w:val="20"/>
          <w:szCs w:val="20"/>
        </w:rPr>
        <w:t>Consider all senses: what does the environment smell, sound, feel or look like?</w:t>
      </w:r>
    </w:p>
    <w:p w:rsidR="00F208DC" w:rsidRDefault="00F208DC" w:rsidP="00F208DC">
      <w:pPr>
        <w:autoSpaceDE w:val="0"/>
        <w:autoSpaceDN w:val="0"/>
        <w:adjustRightInd w:val="0"/>
        <w:spacing w:after="120"/>
        <w:rPr>
          <w:rFonts w:ascii="GillSansMT" w:hAnsi="GillSansMT" w:cs="GillSansMT"/>
          <w:color w:val="231F20"/>
          <w:sz w:val="20"/>
          <w:szCs w:val="20"/>
        </w:rPr>
      </w:pPr>
      <w:r>
        <w:rPr>
          <w:rFonts w:ascii="GillSansMT" w:hAnsi="GillSansMT" w:cs="GillSansMT"/>
          <w:color w:val="231F20"/>
          <w:sz w:val="20"/>
          <w:szCs w:val="20"/>
        </w:rPr>
        <w:t>When considering the environment, there are a number of different things to take into account:</w:t>
      </w:r>
    </w:p>
    <w:p w:rsidR="00F208DC" w:rsidRDefault="00F208DC" w:rsidP="005A0EB9">
      <w:pPr>
        <w:pStyle w:val="ListParagraph"/>
        <w:numPr>
          <w:ilvl w:val="0"/>
          <w:numId w:val="71"/>
        </w:numPr>
        <w:autoSpaceDE w:val="0"/>
        <w:autoSpaceDN w:val="0"/>
        <w:adjustRightInd w:val="0"/>
        <w:spacing w:after="120"/>
        <w:rPr>
          <w:rFonts w:ascii="GillSansMT" w:hAnsi="GillSansMT" w:cs="GillSansMT"/>
          <w:color w:val="231F20"/>
          <w:sz w:val="20"/>
          <w:szCs w:val="20"/>
        </w:rPr>
      </w:pPr>
      <w:r w:rsidRPr="00F208DC">
        <w:rPr>
          <w:rFonts w:ascii="GillSansMT" w:hAnsi="GillSansMT" w:cs="GillSansMT"/>
          <w:color w:val="231F20"/>
          <w:sz w:val="20"/>
          <w:szCs w:val="20"/>
        </w:rPr>
        <w:t>the physical environment including the indoor and</w:t>
      </w:r>
      <w:r>
        <w:rPr>
          <w:rFonts w:ascii="GillSansMT" w:hAnsi="GillSansMT" w:cs="GillSansMT"/>
          <w:color w:val="231F20"/>
          <w:sz w:val="20"/>
          <w:szCs w:val="20"/>
        </w:rPr>
        <w:t xml:space="preserve"> </w:t>
      </w:r>
      <w:r w:rsidRPr="00F208DC">
        <w:rPr>
          <w:rFonts w:ascii="GillSansMT" w:hAnsi="GillSansMT" w:cs="GillSansMT"/>
          <w:color w:val="231F20"/>
          <w:sz w:val="20"/>
          <w:szCs w:val="20"/>
        </w:rPr>
        <w:t>outdoor areas</w:t>
      </w:r>
    </w:p>
    <w:p w:rsidR="00F208DC" w:rsidRDefault="00F208DC" w:rsidP="005A0EB9">
      <w:pPr>
        <w:pStyle w:val="ListParagraph"/>
        <w:numPr>
          <w:ilvl w:val="0"/>
          <w:numId w:val="71"/>
        </w:numPr>
        <w:autoSpaceDE w:val="0"/>
        <w:autoSpaceDN w:val="0"/>
        <w:adjustRightInd w:val="0"/>
        <w:spacing w:after="120"/>
        <w:rPr>
          <w:rFonts w:ascii="GillSansMT" w:hAnsi="GillSansMT" w:cs="GillSansMT"/>
          <w:color w:val="231F20"/>
          <w:sz w:val="20"/>
          <w:szCs w:val="20"/>
        </w:rPr>
      </w:pPr>
      <w:r w:rsidRPr="00F208DC">
        <w:rPr>
          <w:rFonts w:ascii="GillSansMT" w:hAnsi="GillSansMT" w:cs="GillSansMT"/>
          <w:color w:val="231F20"/>
          <w:sz w:val="20"/>
          <w:szCs w:val="20"/>
        </w:rPr>
        <w:t>how the environments support positive</w:t>
      </w:r>
      <w:r>
        <w:rPr>
          <w:rFonts w:ascii="GillSansMT" w:hAnsi="GillSansMT" w:cs="GillSansMT"/>
          <w:color w:val="231F20"/>
          <w:sz w:val="20"/>
          <w:szCs w:val="20"/>
        </w:rPr>
        <w:t xml:space="preserve"> </w:t>
      </w:r>
      <w:r w:rsidRPr="00F208DC">
        <w:rPr>
          <w:rFonts w:ascii="GillSansMT" w:hAnsi="GillSansMT" w:cs="GillSansMT"/>
          <w:color w:val="231F20"/>
          <w:sz w:val="20"/>
          <w:szCs w:val="20"/>
        </w:rPr>
        <w:t>relationships</w:t>
      </w:r>
    </w:p>
    <w:p w:rsidR="00F208DC" w:rsidRDefault="00F208DC" w:rsidP="005A0EB9">
      <w:pPr>
        <w:pStyle w:val="ListParagraph"/>
        <w:numPr>
          <w:ilvl w:val="0"/>
          <w:numId w:val="71"/>
        </w:numPr>
        <w:autoSpaceDE w:val="0"/>
        <w:autoSpaceDN w:val="0"/>
        <w:adjustRightInd w:val="0"/>
        <w:spacing w:after="120"/>
        <w:rPr>
          <w:rFonts w:ascii="GillSansMT" w:hAnsi="GillSansMT" w:cs="GillSansMT"/>
          <w:color w:val="231F20"/>
          <w:sz w:val="20"/>
          <w:szCs w:val="20"/>
        </w:rPr>
      </w:pPr>
      <w:r w:rsidRPr="00F208DC">
        <w:rPr>
          <w:rFonts w:ascii="GillSansMT" w:hAnsi="GillSansMT" w:cs="GillSansMT"/>
          <w:color w:val="231F20"/>
          <w:sz w:val="20"/>
          <w:szCs w:val="20"/>
        </w:rPr>
        <w:t>how the environment supports children’s play,</w:t>
      </w:r>
      <w:r>
        <w:rPr>
          <w:rFonts w:ascii="GillSansMT" w:hAnsi="GillSansMT" w:cs="GillSansMT"/>
          <w:color w:val="231F20"/>
          <w:sz w:val="20"/>
          <w:szCs w:val="20"/>
        </w:rPr>
        <w:t xml:space="preserve"> </w:t>
      </w:r>
      <w:r w:rsidRPr="00F208DC">
        <w:rPr>
          <w:rFonts w:ascii="GillSansMT" w:hAnsi="GillSansMT" w:cs="GillSansMT"/>
          <w:color w:val="231F20"/>
          <w:sz w:val="20"/>
          <w:szCs w:val="20"/>
        </w:rPr>
        <w:t>learning and development</w:t>
      </w:r>
    </w:p>
    <w:p w:rsidR="00F208DC" w:rsidRDefault="00F208DC" w:rsidP="005A0EB9">
      <w:pPr>
        <w:pStyle w:val="ListParagraph"/>
        <w:numPr>
          <w:ilvl w:val="0"/>
          <w:numId w:val="71"/>
        </w:numPr>
        <w:autoSpaceDE w:val="0"/>
        <w:autoSpaceDN w:val="0"/>
        <w:adjustRightInd w:val="0"/>
        <w:spacing w:after="120"/>
        <w:rPr>
          <w:rFonts w:ascii="GillSansMT" w:hAnsi="GillSansMT" w:cs="GillSansMT"/>
          <w:color w:val="231F20"/>
          <w:sz w:val="20"/>
          <w:szCs w:val="20"/>
        </w:rPr>
      </w:pPr>
      <w:r w:rsidRPr="00F208DC">
        <w:rPr>
          <w:rFonts w:ascii="GillSansMT" w:hAnsi="GillSansMT" w:cs="GillSansMT"/>
          <w:color w:val="231F20"/>
          <w:sz w:val="20"/>
          <w:szCs w:val="20"/>
        </w:rPr>
        <w:t>how the environment supports positive behaviour</w:t>
      </w:r>
    </w:p>
    <w:p w:rsidR="00F208DC" w:rsidRDefault="00F208DC" w:rsidP="005A0EB9">
      <w:pPr>
        <w:pStyle w:val="ListParagraph"/>
        <w:numPr>
          <w:ilvl w:val="0"/>
          <w:numId w:val="71"/>
        </w:numPr>
        <w:autoSpaceDE w:val="0"/>
        <w:autoSpaceDN w:val="0"/>
        <w:adjustRightInd w:val="0"/>
        <w:spacing w:after="120"/>
        <w:rPr>
          <w:rFonts w:ascii="GillSansMT" w:hAnsi="GillSansMT" w:cs="GillSansMT"/>
          <w:color w:val="231F20"/>
          <w:sz w:val="20"/>
          <w:szCs w:val="20"/>
        </w:rPr>
      </w:pPr>
      <w:r w:rsidRPr="00F208DC">
        <w:rPr>
          <w:rFonts w:ascii="GillSansMT" w:hAnsi="GillSansMT" w:cs="GillSansMT"/>
          <w:color w:val="231F20"/>
          <w:sz w:val="20"/>
          <w:szCs w:val="20"/>
        </w:rPr>
        <w:t>how shared spaces are managed</w:t>
      </w:r>
    </w:p>
    <w:p w:rsidR="00F208DC" w:rsidRDefault="00F208DC" w:rsidP="005A0EB9">
      <w:pPr>
        <w:pStyle w:val="ListParagraph"/>
        <w:numPr>
          <w:ilvl w:val="0"/>
          <w:numId w:val="71"/>
        </w:numPr>
        <w:autoSpaceDE w:val="0"/>
        <w:autoSpaceDN w:val="0"/>
        <w:adjustRightInd w:val="0"/>
        <w:spacing w:after="120"/>
        <w:rPr>
          <w:rFonts w:ascii="GillSansMT" w:hAnsi="GillSansMT" w:cs="GillSansMT"/>
          <w:color w:val="231F20"/>
          <w:sz w:val="20"/>
          <w:szCs w:val="20"/>
        </w:rPr>
      </w:pPr>
      <w:r w:rsidRPr="00F208DC">
        <w:rPr>
          <w:rFonts w:ascii="GillSansMT" w:hAnsi="GillSansMT" w:cs="GillSansMT"/>
          <w:color w:val="231F20"/>
          <w:sz w:val="20"/>
          <w:szCs w:val="20"/>
        </w:rPr>
        <w:t>the resources and equipment</w:t>
      </w:r>
    </w:p>
    <w:p w:rsidR="00F208DC" w:rsidRDefault="00F208DC" w:rsidP="005A0EB9">
      <w:pPr>
        <w:pStyle w:val="ListParagraph"/>
        <w:numPr>
          <w:ilvl w:val="0"/>
          <w:numId w:val="71"/>
        </w:numPr>
        <w:autoSpaceDE w:val="0"/>
        <w:autoSpaceDN w:val="0"/>
        <w:adjustRightInd w:val="0"/>
        <w:spacing w:after="120"/>
        <w:rPr>
          <w:rFonts w:ascii="GillSansMT" w:hAnsi="GillSansMT" w:cs="GillSansMT"/>
          <w:color w:val="231F20"/>
          <w:sz w:val="20"/>
          <w:szCs w:val="20"/>
        </w:rPr>
      </w:pPr>
      <w:r w:rsidRPr="00F208DC">
        <w:rPr>
          <w:rFonts w:ascii="GillSansMT" w:hAnsi="GillSansMT" w:cs="GillSansMT"/>
          <w:color w:val="231F20"/>
          <w:sz w:val="20"/>
          <w:szCs w:val="20"/>
        </w:rPr>
        <w:t>how the environment contributes to the service</w:t>
      </w:r>
      <w:r>
        <w:rPr>
          <w:rFonts w:ascii="GillSansMT" w:hAnsi="GillSansMT" w:cs="GillSansMT"/>
          <w:color w:val="231F20"/>
          <w:sz w:val="20"/>
          <w:szCs w:val="20"/>
        </w:rPr>
        <w:t xml:space="preserve"> </w:t>
      </w:r>
      <w:r w:rsidRPr="00F208DC">
        <w:rPr>
          <w:rFonts w:ascii="GillSansMT" w:hAnsi="GillSansMT" w:cs="GillSansMT"/>
          <w:color w:val="231F20"/>
          <w:sz w:val="20"/>
          <w:szCs w:val="20"/>
        </w:rPr>
        <w:t>vision or philosophy</w:t>
      </w:r>
    </w:p>
    <w:p w:rsidR="00F208DC" w:rsidRPr="00F208DC" w:rsidRDefault="00F208DC" w:rsidP="005A0EB9">
      <w:pPr>
        <w:pStyle w:val="ListParagraph"/>
        <w:numPr>
          <w:ilvl w:val="0"/>
          <w:numId w:val="71"/>
        </w:numPr>
        <w:autoSpaceDE w:val="0"/>
        <w:autoSpaceDN w:val="0"/>
        <w:adjustRightInd w:val="0"/>
        <w:spacing w:after="120"/>
        <w:rPr>
          <w:rFonts w:ascii="GillSansMT" w:hAnsi="GillSansMT" w:cs="GillSansMT"/>
          <w:color w:val="231F20"/>
          <w:sz w:val="20"/>
          <w:szCs w:val="20"/>
        </w:rPr>
      </w:pPr>
      <w:r w:rsidRPr="00F208DC">
        <w:rPr>
          <w:rFonts w:ascii="GillSansMT" w:hAnsi="GillSansMT" w:cs="GillSansMT"/>
          <w:color w:val="231F20"/>
          <w:sz w:val="20"/>
          <w:szCs w:val="20"/>
        </w:rPr>
        <w:t>how the environment reflects the cultural</w:t>
      </w:r>
      <w:r>
        <w:rPr>
          <w:rFonts w:ascii="GillSansMT" w:hAnsi="GillSansMT" w:cs="GillSansMT"/>
          <w:color w:val="231F20"/>
          <w:sz w:val="20"/>
          <w:szCs w:val="20"/>
        </w:rPr>
        <w:t xml:space="preserve"> </w:t>
      </w:r>
      <w:r w:rsidRPr="00F208DC">
        <w:rPr>
          <w:rFonts w:ascii="GillSansMT" w:hAnsi="GillSansMT" w:cs="GillSansMT"/>
          <w:color w:val="231F20"/>
          <w:sz w:val="20"/>
          <w:szCs w:val="20"/>
        </w:rPr>
        <w:t>diversity that exists within your community.</w:t>
      </w:r>
    </w:p>
    <w:p w:rsidR="00F208DC" w:rsidRDefault="00F208DC" w:rsidP="00F208DC">
      <w:pPr>
        <w:autoSpaceDE w:val="0"/>
        <w:autoSpaceDN w:val="0"/>
        <w:adjustRightInd w:val="0"/>
        <w:spacing w:after="120"/>
        <w:rPr>
          <w:rFonts w:ascii="GillSansMT" w:hAnsi="GillSansMT" w:cs="GillSansMT"/>
          <w:color w:val="231F20"/>
          <w:sz w:val="20"/>
          <w:szCs w:val="20"/>
        </w:rPr>
      </w:pPr>
      <w:r>
        <w:rPr>
          <w:rFonts w:ascii="GillSansMT" w:hAnsi="GillSansMT" w:cs="GillSansMT"/>
          <w:color w:val="231F20"/>
          <w:sz w:val="20"/>
          <w:szCs w:val="20"/>
        </w:rPr>
        <w:t xml:space="preserve">School age care settings should provide choice and flexibility and a variety of engaging experiences to meet the diverse needs of each and every child. There should be opportunities for creativity, experimentation and play. The environment should allow children to feel a sense of belonging and a sense of autonomy. One of the challenges for educators in school environments is creating a ‘home-like’ atmosphere, which is also a stimulating, rich play-based learning environment. Just like in a home, a school age care setting should have different areas where children may choose to go. </w:t>
      </w:r>
    </w:p>
    <w:p w:rsidR="00F208DC" w:rsidRDefault="00F208DC" w:rsidP="00F208DC">
      <w:pPr>
        <w:autoSpaceDE w:val="0"/>
        <w:autoSpaceDN w:val="0"/>
        <w:adjustRightInd w:val="0"/>
        <w:spacing w:after="120"/>
        <w:rPr>
          <w:rFonts w:ascii="GillSansMT" w:hAnsi="GillSansMT" w:cs="GillSansMT"/>
          <w:color w:val="231F20"/>
          <w:sz w:val="20"/>
          <w:szCs w:val="20"/>
        </w:rPr>
      </w:pPr>
      <w:r>
        <w:rPr>
          <w:rFonts w:ascii="GillSansMT" w:hAnsi="GillSansMT" w:cs="GillSansMT"/>
          <w:color w:val="231F20"/>
          <w:sz w:val="20"/>
          <w:szCs w:val="20"/>
        </w:rPr>
        <w:t>Children are important sources of inspiration and creativity when planning the environment, so it is an opportunity to learn by being open-minded and to collaborate with the children. It is important to include materials which are inviting and which can be used in a variety of ways.</w:t>
      </w:r>
    </w:p>
    <w:p w:rsidR="00F208DC" w:rsidRPr="00F208DC" w:rsidRDefault="00F208DC" w:rsidP="005A0EB9">
      <w:pPr>
        <w:pStyle w:val="ListParagraph"/>
        <w:numPr>
          <w:ilvl w:val="0"/>
          <w:numId w:val="73"/>
        </w:numPr>
        <w:autoSpaceDE w:val="0"/>
        <w:autoSpaceDN w:val="0"/>
        <w:adjustRightInd w:val="0"/>
        <w:spacing w:after="120"/>
        <w:rPr>
          <w:rFonts w:ascii="GillSansMT" w:hAnsi="GillSansMT" w:cs="GillSansMT"/>
          <w:color w:val="231F20"/>
          <w:sz w:val="20"/>
          <w:szCs w:val="20"/>
        </w:rPr>
      </w:pPr>
      <w:r w:rsidRPr="00F208DC">
        <w:rPr>
          <w:rFonts w:ascii="GillSansMT" w:hAnsi="GillSansMT" w:cs="GillSansMT"/>
          <w:color w:val="231F20"/>
          <w:sz w:val="20"/>
          <w:szCs w:val="20"/>
        </w:rPr>
        <w:t>How does your environment convey a sense of belonging for children, families and educators?</w:t>
      </w:r>
    </w:p>
    <w:p w:rsidR="00F208DC" w:rsidRPr="00F208DC" w:rsidRDefault="00F208DC" w:rsidP="005A0EB9">
      <w:pPr>
        <w:pStyle w:val="ListParagraph"/>
        <w:numPr>
          <w:ilvl w:val="0"/>
          <w:numId w:val="73"/>
        </w:numPr>
        <w:autoSpaceDE w:val="0"/>
        <w:autoSpaceDN w:val="0"/>
        <w:adjustRightInd w:val="0"/>
        <w:spacing w:after="120"/>
        <w:rPr>
          <w:rFonts w:ascii="GillSansMT" w:hAnsi="GillSansMT" w:cs="GillSansMT"/>
          <w:color w:val="231F20"/>
          <w:sz w:val="20"/>
          <w:szCs w:val="20"/>
        </w:rPr>
      </w:pPr>
      <w:r w:rsidRPr="00F208DC">
        <w:rPr>
          <w:rFonts w:ascii="GillSansMT" w:hAnsi="GillSansMT" w:cs="GillSansMT"/>
          <w:color w:val="231F20"/>
          <w:sz w:val="20"/>
          <w:szCs w:val="20"/>
        </w:rPr>
        <w:t>Do children have a sense of autonomy?</w:t>
      </w:r>
    </w:p>
    <w:p w:rsidR="00F208DC" w:rsidRDefault="00F208DC" w:rsidP="005A0EB9">
      <w:pPr>
        <w:pStyle w:val="ListParagraph"/>
        <w:numPr>
          <w:ilvl w:val="0"/>
          <w:numId w:val="73"/>
        </w:numPr>
        <w:autoSpaceDE w:val="0"/>
        <w:autoSpaceDN w:val="0"/>
        <w:adjustRightInd w:val="0"/>
        <w:spacing w:after="120"/>
        <w:rPr>
          <w:rFonts w:ascii="GillSansMT" w:hAnsi="GillSansMT" w:cs="GillSansMT"/>
          <w:color w:val="231F20"/>
          <w:sz w:val="20"/>
          <w:szCs w:val="20"/>
        </w:rPr>
      </w:pPr>
      <w:r w:rsidRPr="00F208DC">
        <w:rPr>
          <w:rFonts w:ascii="GillSansMT" w:hAnsi="GillSansMT" w:cs="GillSansMT"/>
          <w:color w:val="231F20"/>
          <w:sz w:val="20"/>
          <w:szCs w:val="20"/>
        </w:rPr>
        <w:t>What involvement do they have in the planning of the environment?</w:t>
      </w:r>
    </w:p>
    <w:p w:rsidR="00F208DC" w:rsidRDefault="00F208DC" w:rsidP="005A0EB9">
      <w:pPr>
        <w:pStyle w:val="ListParagraph"/>
        <w:numPr>
          <w:ilvl w:val="0"/>
          <w:numId w:val="73"/>
        </w:numPr>
        <w:autoSpaceDE w:val="0"/>
        <w:autoSpaceDN w:val="0"/>
        <w:adjustRightInd w:val="0"/>
        <w:spacing w:after="120"/>
        <w:rPr>
          <w:rFonts w:ascii="GillSansMT" w:hAnsi="GillSansMT" w:cs="GillSansMT"/>
          <w:color w:val="231F20"/>
          <w:sz w:val="20"/>
          <w:szCs w:val="20"/>
        </w:rPr>
      </w:pPr>
      <w:r w:rsidRPr="00F208DC">
        <w:rPr>
          <w:rFonts w:ascii="GillSansMT" w:hAnsi="GillSansMT" w:cs="GillSansMT"/>
          <w:color w:val="231F20"/>
          <w:sz w:val="20"/>
          <w:szCs w:val="20"/>
        </w:rPr>
        <w:t>Have you tried to make the environment more</w:t>
      </w:r>
      <w:r>
        <w:rPr>
          <w:rFonts w:ascii="GillSansMT" w:hAnsi="GillSansMT" w:cs="GillSansMT"/>
          <w:color w:val="231F20"/>
          <w:sz w:val="20"/>
          <w:szCs w:val="20"/>
        </w:rPr>
        <w:t xml:space="preserve"> </w:t>
      </w:r>
      <w:r w:rsidRPr="00F208DC">
        <w:rPr>
          <w:rFonts w:ascii="GillSansMT" w:hAnsi="GillSansMT" w:cs="GillSansMT"/>
          <w:color w:val="231F20"/>
          <w:sz w:val="20"/>
          <w:szCs w:val="20"/>
        </w:rPr>
        <w:t>home-like?</w:t>
      </w:r>
      <w:r>
        <w:rPr>
          <w:rFonts w:ascii="GillSansMT" w:hAnsi="GillSansMT" w:cs="GillSansMT"/>
          <w:color w:val="231F20"/>
          <w:sz w:val="20"/>
          <w:szCs w:val="20"/>
        </w:rPr>
        <w:t xml:space="preserve"> </w:t>
      </w:r>
    </w:p>
    <w:p w:rsidR="00F208DC" w:rsidRPr="00F208DC" w:rsidRDefault="00F208DC" w:rsidP="005A0EB9">
      <w:pPr>
        <w:pStyle w:val="ListParagraph"/>
        <w:numPr>
          <w:ilvl w:val="0"/>
          <w:numId w:val="73"/>
        </w:numPr>
        <w:autoSpaceDE w:val="0"/>
        <w:autoSpaceDN w:val="0"/>
        <w:adjustRightInd w:val="0"/>
        <w:spacing w:after="120"/>
        <w:rPr>
          <w:rFonts w:ascii="GillSansMT" w:hAnsi="GillSansMT" w:cs="GillSansMT"/>
          <w:color w:val="231F20"/>
          <w:sz w:val="20"/>
          <w:szCs w:val="20"/>
        </w:rPr>
      </w:pPr>
      <w:r w:rsidRPr="00F208DC">
        <w:rPr>
          <w:rFonts w:ascii="GillSansMT" w:hAnsi="GillSansMT" w:cs="GillSansMT"/>
          <w:color w:val="231F20"/>
          <w:sz w:val="20"/>
          <w:szCs w:val="20"/>
        </w:rPr>
        <w:t>How might you make it more aesthetically</w:t>
      </w:r>
      <w:r>
        <w:rPr>
          <w:rFonts w:ascii="GillSansMT" w:hAnsi="GillSansMT" w:cs="GillSansMT"/>
          <w:color w:val="231F20"/>
          <w:sz w:val="20"/>
          <w:szCs w:val="20"/>
        </w:rPr>
        <w:t xml:space="preserve"> </w:t>
      </w:r>
      <w:r w:rsidRPr="00F208DC">
        <w:rPr>
          <w:rFonts w:ascii="GillSansMT" w:hAnsi="GillSansMT" w:cs="GillSansMT"/>
          <w:color w:val="231F20"/>
          <w:sz w:val="20"/>
          <w:szCs w:val="20"/>
        </w:rPr>
        <w:t>pleasing?</w:t>
      </w:r>
    </w:p>
    <w:p w:rsidR="00F208DC" w:rsidRDefault="00F208DC" w:rsidP="00F208DC">
      <w:pPr>
        <w:autoSpaceDE w:val="0"/>
        <w:autoSpaceDN w:val="0"/>
        <w:adjustRightInd w:val="0"/>
        <w:spacing w:before="240" w:after="120"/>
        <w:rPr>
          <w:rFonts w:ascii="GillSansMT" w:hAnsi="GillSansMT" w:cs="GillSansMT"/>
          <w:color w:val="1A80BD"/>
          <w:sz w:val="28"/>
          <w:szCs w:val="28"/>
        </w:rPr>
      </w:pPr>
      <w:r>
        <w:rPr>
          <w:rFonts w:ascii="GillSansMT" w:hAnsi="GillSansMT" w:cs="GillSansMT"/>
          <w:color w:val="1A80BD"/>
          <w:sz w:val="28"/>
          <w:szCs w:val="28"/>
        </w:rPr>
        <w:t>Physical learning environments</w:t>
      </w:r>
    </w:p>
    <w:p w:rsidR="00F208DC" w:rsidRDefault="00F208DC" w:rsidP="00800055">
      <w:pPr>
        <w:autoSpaceDE w:val="0"/>
        <w:autoSpaceDN w:val="0"/>
        <w:adjustRightInd w:val="0"/>
        <w:spacing w:after="120"/>
        <w:rPr>
          <w:rFonts w:ascii="GillSansMT" w:hAnsi="GillSansMT" w:cs="GillSansMT"/>
          <w:color w:val="231F20"/>
          <w:sz w:val="20"/>
          <w:szCs w:val="20"/>
        </w:rPr>
      </w:pPr>
      <w:r>
        <w:rPr>
          <w:rFonts w:ascii="GillSansMT" w:hAnsi="GillSansMT" w:cs="GillSansMT"/>
          <w:color w:val="231F20"/>
          <w:sz w:val="20"/>
          <w:szCs w:val="20"/>
        </w:rPr>
        <w:t>Effective indoor and outdoor learning environments:</w:t>
      </w:r>
    </w:p>
    <w:p w:rsidR="00F208DC" w:rsidRDefault="00F208DC" w:rsidP="005A0EB9">
      <w:pPr>
        <w:pStyle w:val="ListParagraph"/>
        <w:numPr>
          <w:ilvl w:val="0"/>
          <w:numId w:val="74"/>
        </w:numPr>
        <w:autoSpaceDE w:val="0"/>
        <w:autoSpaceDN w:val="0"/>
        <w:adjustRightInd w:val="0"/>
        <w:spacing w:after="120"/>
        <w:rPr>
          <w:rFonts w:ascii="GillSansMT" w:hAnsi="GillSansMT" w:cs="GillSansMT"/>
          <w:color w:val="231F20"/>
          <w:sz w:val="20"/>
          <w:szCs w:val="20"/>
        </w:rPr>
      </w:pPr>
      <w:r w:rsidRPr="00F208DC">
        <w:rPr>
          <w:rFonts w:ascii="GillSansMT" w:hAnsi="GillSansMT" w:cs="GillSansMT"/>
          <w:color w:val="231F20"/>
          <w:sz w:val="20"/>
          <w:szCs w:val="20"/>
        </w:rPr>
        <w:t>are flexible and allow for choice</w:t>
      </w:r>
    </w:p>
    <w:p w:rsidR="00F208DC" w:rsidRDefault="00F208DC" w:rsidP="005A0EB9">
      <w:pPr>
        <w:pStyle w:val="ListParagraph"/>
        <w:numPr>
          <w:ilvl w:val="0"/>
          <w:numId w:val="74"/>
        </w:numPr>
        <w:autoSpaceDE w:val="0"/>
        <w:autoSpaceDN w:val="0"/>
        <w:adjustRightInd w:val="0"/>
        <w:spacing w:after="120"/>
        <w:rPr>
          <w:rFonts w:ascii="GillSansMT" w:hAnsi="GillSansMT" w:cs="GillSansMT"/>
          <w:color w:val="231F20"/>
          <w:sz w:val="20"/>
          <w:szCs w:val="20"/>
        </w:rPr>
      </w:pPr>
      <w:r w:rsidRPr="00F208DC">
        <w:rPr>
          <w:rFonts w:ascii="GillSansMT" w:hAnsi="GillSansMT" w:cs="GillSansMT"/>
          <w:color w:val="231F20"/>
          <w:sz w:val="20"/>
          <w:szCs w:val="20"/>
        </w:rPr>
        <w:t>promote children’s creativity and imagination</w:t>
      </w:r>
      <w:r>
        <w:rPr>
          <w:rFonts w:ascii="GillSansMT" w:hAnsi="GillSansMT" w:cs="GillSansMT"/>
          <w:color w:val="231F20"/>
          <w:sz w:val="20"/>
          <w:szCs w:val="20"/>
        </w:rPr>
        <w:t xml:space="preserve"> </w:t>
      </w:r>
      <w:r w:rsidRPr="00F208DC">
        <w:rPr>
          <w:rFonts w:ascii="GillSansMT" w:hAnsi="GillSansMT" w:cs="GillSansMT"/>
          <w:color w:val="231F20"/>
          <w:sz w:val="20"/>
          <w:szCs w:val="20"/>
        </w:rPr>
        <w:t>by providing opportunities to change the</w:t>
      </w:r>
      <w:r>
        <w:rPr>
          <w:rFonts w:ascii="GillSansMT" w:hAnsi="GillSansMT" w:cs="GillSansMT"/>
          <w:color w:val="231F20"/>
          <w:sz w:val="20"/>
          <w:szCs w:val="20"/>
        </w:rPr>
        <w:t xml:space="preserve"> </w:t>
      </w:r>
      <w:r w:rsidRPr="00F208DC">
        <w:rPr>
          <w:rFonts w:ascii="GillSansMT" w:hAnsi="GillSansMT" w:cs="GillSansMT"/>
          <w:color w:val="231F20"/>
          <w:sz w:val="20"/>
          <w:szCs w:val="20"/>
        </w:rPr>
        <w:t>environment to suit their needs</w:t>
      </w:r>
    </w:p>
    <w:p w:rsidR="00F208DC" w:rsidRDefault="00F208DC" w:rsidP="005A0EB9">
      <w:pPr>
        <w:pStyle w:val="ListParagraph"/>
        <w:numPr>
          <w:ilvl w:val="0"/>
          <w:numId w:val="74"/>
        </w:numPr>
        <w:autoSpaceDE w:val="0"/>
        <w:autoSpaceDN w:val="0"/>
        <w:adjustRightInd w:val="0"/>
        <w:spacing w:after="120"/>
        <w:rPr>
          <w:rFonts w:ascii="GillSansMT" w:hAnsi="GillSansMT" w:cs="GillSansMT"/>
          <w:color w:val="231F20"/>
          <w:sz w:val="20"/>
          <w:szCs w:val="20"/>
        </w:rPr>
      </w:pPr>
      <w:r w:rsidRPr="00F208DC">
        <w:rPr>
          <w:rFonts w:ascii="GillSansMT" w:hAnsi="GillSansMT" w:cs="GillSansMT"/>
          <w:color w:val="231F20"/>
          <w:sz w:val="20"/>
          <w:szCs w:val="20"/>
        </w:rPr>
        <w:t>provide space for children to engage in a range of</w:t>
      </w:r>
      <w:r>
        <w:rPr>
          <w:rFonts w:ascii="GillSansMT" w:hAnsi="GillSansMT" w:cs="GillSansMT"/>
          <w:color w:val="231F20"/>
          <w:sz w:val="20"/>
          <w:szCs w:val="20"/>
        </w:rPr>
        <w:t xml:space="preserve"> </w:t>
      </w:r>
      <w:r w:rsidRPr="00F208DC">
        <w:rPr>
          <w:rFonts w:ascii="GillSansMT" w:hAnsi="GillSansMT" w:cs="GillSansMT"/>
          <w:color w:val="231F20"/>
          <w:sz w:val="20"/>
          <w:szCs w:val="20"/>
        </w:rPr>
        <w:t>experiences catering for relaxation and rest, small</w:t>
      </w:r>
      <w:r>
        <w:rPr>
          <w:rFonts w:ascii="GillSansMT" w:hAnsi="GillSansMT" w:cs="GillSansMT"/>
          <w:color w:val="231F20"/>
          <w:sz w:val="20"/>
          <w:szCs w:val="20"/>
        </w:rPr>
        <w:t xml:space="preserve"> </w:t>
      </w:r>
      <w:r w:rsidRPr="00F208DC">
        <w:rPr>
          <w:rFonts w:ascii="GillSansMT" w:hAnsi="GillSansMT" w:cs="GillSansMT"/>
          <w:color w:val="231F20"/>
          <w:sz w:val="20"/>
          <w:szCs w:val="20"/>
        </w:rPr>
        <w:t>and large group activities, imaginative and creative</w:t>
      </w:r>
      <w:r>
        <w:rPr>
          <w:rFonts w:ascii="GillSansMT" w:hAnsi="GillSansMT" w:cs="GillSansMT"/>
          <w:color w:val="231F20"/>
          <w:sz w:val="20"/>
          <w:szCs w:val="20"/>
        </w:rPr>
        <w:t xml:space="preserve"> </w:t>
      </w:r>
      <w:r w:rsidRPr="00F208DC">
        <w:rPr>
          <w:rFonts w:ascii="GillSansMT" w:hAnsi="GillSansMT" w:cs="GillSansMT"/>
          <w:color w:val="231F20"/>
          <w:sz w:val="20"/>
          <w:szCs w:val="20"/>
        </w:rPr>
        <w:t>play, art and craft, and physical play</w:t>
      </w:r>
    </w:p>
    <w:p w:rsidR="00F208DC" w:rsidRDefault="00F208DC" w:rsidP="005A0EB9">
      <w:pPr>
        <w:pStyle w:val="ListParagraph"/>
        <w:numPr>
          <w:ilvl w:val="0"/>
          <w:numId w:val="74"/>
        </w:numPr>
        <w:autoSpaceDE w:val="0"/>
        <w:autoSpaceDN w:val="0"/>
        <w:adjustRightInd w:val="0"/>
        <w:spacing w:after="120"/>
        <w:rPr>
          <w:rFonts w:ascii="GillSansMT" w:hAnsi="GillSansMT" w:cs="GillSansMT"/>
          <w:color w:val="231F20"/>
          <w:sz w:val="20"/>
          <w:szCs w:val="20"/>
        </w:rPr>
      </w:pPr>
      <w:r w:rsidRPr="00F208DC">
        <w:rPr>
          <w:rFonts w:ascii="GillSansMT" w:hAnsi="GillSansMT" w:cs="GillSansMT"/>
          <w:color w:val="231F20"/>
          <w:sz w:val="20"/>
          <w:szCs w:val="20"/>
        </w:rPr>
        <w:t>are inviting, welcoming and accessible</w:t>
      </w:r>
    </w:p>
    <w:p w:rsidR="00F208DC" w:rsidRDefault="00F208DC" w:rsidP="005A0EB9">
      <w:pPr>
        <w:pStyle w:val="ListParagraph"/>
        <w:numPr>
          <w:ilvl w:val="0"/>
          <w:numId w:val="74"/>
        </w:numPr>
        <w:autoSpaceDE w:val="0"/>
        <w:autoSpaceDN w:val="0"/>
        <w:adjustRightInd w:val="0"/>
        <w:spacing w:after="120"/>
        <w:rPr>
          <w:rFonts w:ascii="GillSansMT" w:hAnsi="GillSansMT" w:cs="GillSansMT"/>
          <w:color w:val="231F20"/>
          <w:sz w:val="20"/>
          <w:szCs w:val="20"/>
        </w:rPr>
      </w:pPr>
      <w:r w:rsidRPr="00F208DC">
        <w:rPr>
          <w:rFonts w:ascii="GillSansMT" w:hAnsi="GillSansMT" w:cs="GillSansMT"/>
          <w:color w:val="231F20"/>
          <w:sz w:val="20"/>
          <w:szCs w:val="20"/>
        </w:rPr>
        <w:t>reflect the diversity of families within the local</w:t>
      </w:r>
      <w:r>
        <w:rPr>
          <w:rFonts w:ascii="GillSansMT" w:hAnsi="GillSansMT" w:cs="GillSansMT"/>
          <w:color w:val="231F20"/>
          <w:sz w:val="20"/>
          <w:szCs w:val="20"/>
        </w:rPr>
        <w:t xml:space="preserve"> </w:t>
      </w:r>
      <w:r w:rsidRPr="00F208DC">
        <w:rPr>
          <w:rFonts w:ascii="GillSansMT" w:hAnsi="GillSansMT" w:cs="GillSansMT"/>
          <w:color w:val="231F20"/>
          <w:sz w:val="20"/>
          <w:szCs w:val="20"/>
        </w:rPr>
        <w:t>and the broader community</w:t>
      </w:r>
    </w:p>
    <w:p w:rsidR="00F208DC" w:rsidRDefault="00F208DC" w:rsidP="005A0EB9">
      <w:pPr>
        <w:pStyle w:val="ListParagraph"/>
        <w:numPr>
          <w:ilvl w:val="0"/>
          <w:numId w:val="74"/>
        </w:numPr>
        <w:autoSpaceDE w:val="0"/>
        <w:autoSpaceDN w:val="0"/>
        <w:adjustRightInd w:val="0"/>
        <w:spacing w:after="120"/>
        <w:rPr>
          <w:rFonts w:ascii="GillSansMT" w:hAnsi="GillSansMT" w:cs="GillSansMT"/>
          <w:color w:val="231F20"/>
          <w:sz w:val="20"/>
          <w:szCs w:val="20"/>
        </w:rPr>
      </w:pPr>
      <w:r w:rsidRPr="00F208DC">
        <w:rPr>
          <w:rFonts w:ascii="GillSansMT" w:hAnsi="GillSansMT" w:cs="GillSansMT"/>
          <w:color w:val="231F20"/>
          <w:sz w:val="20"/>
          <w:szCs w:val="20"/>
        </w:rPr>
        <w:t>are intentionally designed, planned and organised</w:t>
      </w:r>
      <w:r>
        <w:rPr>
          <w:rFonts w:ascii="GillSansMT" w:hAnsi="GillSansMT" w:cs="GillSansMT"/>
          <w:color w:val="231F20"/>
          <w:sz w:val="20"/>
          <w:szCs w:val="20"/>
        </w:rPr>
        <w:t xml:space="preserve"> </w:t>
      </w:r>
      <w:r w:rsidRPr="00F208DC">
        <w:rPr>
          <w:rFonts w:ascii="GillSansMT" w:hAnsi="GillSansMT" w:cs="GillSansMT"/>
          <w:color w:val="231F20"/>
          <w:sz w:val="20"/>
          <w:szCs w:val="20"/>
        </w:rPr>
        <w:t>to allow for easy movement between indoor and</w:t>
      </w:r>
      <w:r>
        <w:rPr>
          <w:rFonts w:ascii="GillSansMT" w:hAnsi="GillSansMT" w:cs="GillSansMT"/>
          <w:color w:val="231F20"/>
          <w:sz w:val="20"/>
          <w:szCs w:val="20"/>
        </w:rPr>
        <w:t xml:space="preserve"> </w:t>
      </w:r>
      <w:r w:rsidRPr="00F208DC">
        <w:rPr>
          <w:rFonts w:ascii="GillSansMT" w:hAnsi="GillSansMT" w:cs="GillSansMT"/>
          <w:color w:val="231F20"/>
          <w:sz w:val="20"/>
          <w:szCs w:val="20"/>
        </w:rPr>
        <w:t>outdoor areas</w:t>
      </w:r>
    </w:p>
    <w:p w:rsidR="00F208DC" w:rsidRDefault="00F208DC" w:rsidP="005A0EB9">
      <w:pPr>
        <w:pStyle w:val="ListParagraph"/>
        <w:numPr>
          <w:ilvl w:val="0"/>
          <w:numId w:val="74"/>
        </w:numPr>
        <w:autoSpaceDE w:val="0"/>
        <w:autoSpaceDN w:val="0"/>
        <w:adjustRightInd w:val="0"/>
        <w:spacing w:after="120"/>
        <w:rPr>
          <w:rFonts w:ascii="GillSansMT" w:hAnsi="GillSansMT" w:cs="GillSansMT"/>
          <w:color w:val="231F20"/>
          <w:sz w:val="20"/>
          <w:szCs w:val="20"/>
        </w:rPr>
      </w:pPr>
      <w:r w:rsidRPr="00F208DC">
        <w:rPr>
          <w:rFonts w:ascii="GillSansMT" w:hAnsi="GillSansMT" w:cs="GillSansMT"/>
          <w:color w:val="231F20"/>
          <w:sz w:val="20"/>
          <w:szCs w:val="20"/>
        </w:rPr>
        <w:t>offer a range of experiences that provide</w:t>
      </w:r>
      <w:r>
        <w:rPr>
          <w:rFonts w:ascii="GillSansMT" w:hAnsi="GillSansMT" w:cs="GillSansMT"/>
          <w:color w:val="231F20"/>
          <w:sz w:val="20"/>
          <w:szCs w:val="20"/>
        </w:rPr>
        <w:t xml:space="preserve"> </w:t>
      </w:r>
      <w:r w:rsidRPr="00F208DC">
        <w:rPr>
          <w:rFonts w:ascii="GillSansMT" w:hAnsi="GillSansMT" w:cs="GillSansMT"/>
          <w:color w:val="231F20"/>
          <w:sz w:val="20"/>
          <w:szCs w:val="20"/>
        </w:rPr>
        <w:t>challenge and risk while still being safe</w:t>
      </w:r>
    </w:p>
    <w:p w:rsidR="00F208DC" w:rsidRDefault="00F208DC" w:rsidP="005A0EB9">
      <w:pPr>
        <w:pStyle w:val="ListParagraph"/>
        <w:numPr>
          <w:ilvl w:val="0"/>
          <w:numId w:val="74"/>
        </w:numPr>
        <w:autoSpaceDE w:val="0"/>
        <w:autoSpaceDN w:val="0"/>
        <w:adjustRightInd w:val="0"/>
        <w:spacing w:after="120"/>
        <w:rPr>
          <w:rFonts w:ascii="GillSansMT" w:hAnsi="GillSansMT" w:cs="GillSansMT"/>
          <w:color w:val="231F20"/>
          <w:sz w:val="20"/>
          <w:szCs w:val="20"/>
        </w:rPr>
      </w:pPr>
      <w:r w:rsidRPr="00F208DC">
        <w:rPr>
          <w:rFonts w:ascii="GillSansMT" w:hAnsi="GillSansMT" w:cs="GillSansMT"/>
          <w:color w:val="231F20"/>
          <w:sz w:val="20"/>
          <w:szCs w:val="20"/>
        </w:rPr>
        <w:t>are enriched by natural resources</w:t>
      </w:r>
    </w:p>
    <w:p w:rsidR="00F208DC" w:rsidRDefault="00F208DC" w:rsidP="005A0EB9">
      <w:pPr>
        <w:pStyle w:val="ListParagraph"/>
        <w:numPr>
          <w:ilvl w:val="0"/>
          <w:numId w:val="74"/>
        </w:numPr>
        <w:autoSpaceDE w:val="0"/>
        <w:autoSpaceDN w:val="0"/>
        <w:adjustRightInd w:val="0"/>
        <w:spacing w:after="120"/>
        <w:rPr>
          <w:rFonts w:ascii="GillSansMT" w:hAnsi="GillSansMT" w:cs="GillSansMT"/>
          <w:color w:val="231F20"/>
          <w:sz w:val="20"/>
          <w:szCs w:val="20"/>
        </w:rPr>
      </w:pPr>
      <w:r w:rsidRPr="00F208DC">
        <w:rPr>
          <w:rFonts w:ascii="GillSansMT" w:hAnsi="GillSansMT" w:cs="GillSansMT"/>
          <w:color w:val="231F20"/>
          <w:sz w:val="20"/>
          <w:szCs w:val="20"/>
        </w:rPr>
        <w:t>are environmentally sustainable</w:t>
      </w:r>
    </w:p>
    <w:p w:rsidR="00F208DC" w:rsidRDefault="00F208DC" w:rsidP="005A0EB9">
      <w:pPr>
        <w:pStyle w:val="ListParagraph"/>
        <w:numPr>
          <w:ilvl w:val="0"/>
          <w:numId w:val="74"/>
        </w:numPr>
        <w:autoSpaceDE w:val="0"/>
        <w:autoSpaceDN w:val="0"/>
        <w:adjustRightInd w:val="0"/>
        <w:spacing w:after="120"/>
        <w:rPr>
          <w:rFonts w:ascii="GillSansMT" w:hAnsi="GillSansMT" w:cs="GillSansMT"/>
          <w:color w:val="231F20"/>
          <w:sz w:val="20"/>
          <w:szCs w:val="20"/>
        </w:rPr>
      </w:pPr>
      <w:r w:rsidRPr="00F208DC">
        <w:rPr>
          <w:rFonts w:ascii="GillSansMT" w:hAnsi="GillSansMT" w:cs="GillSansMT"/>
          <w:color w:val="231F20"/>
          <w:sz w:val="20"/>
          <w:szCs w:val="20"/>
        </w:rPr>
        <w:t>support inclusion</w:t>
      </w:r>
    </w:p>
    <w:p w:rsidR="00F208DC" w:rsidRDefault="00F208DC" w:rsidP="005A0EB9">
      <w:pPr>
        <w:pStyle w:val="ListParagraph"/>
        <w:numPr>
          <w:ilvl w:val="0"/>
          <w:numId w:val="74"/>
        </w:numPr>
        <w:autoSpaceDE w:val="0"/>
        <w:autoSpaceDN w:val="0"/>
        <w:adjustRightInd w:val="0"/>
        <w:spacing w:after="120"/>
        <w:rPr>
          <w:rFonts w:ascii="GillSansMT" w:hAnsi="GillSansMT" w:cs="GillSansMT"/>
          <w:color w:val="231F20"/>
          <w:sz w:val="20"/>
          <w:szCs w:val="20"/>
        </w:rPr>
      </w:pPr>
      <w:r w:rsidRPr="00F208DC">
        <w:rPr>
          <w:rFonts w:ascii="GillSansMT" w:hAnsi="GillSansMT" w:cs="GillSansMT"/>
          <w:color w:val="231F20"/>
          <w:sz w:val="20"/>
          <w:szCs w:val="20"/>
        </w:rPr>
        <w:t>provide sufficient space and resources in ways</w:t>
      </w:r>
      <w:r>
        <w:rPr>
          <w:rFonts w:ascii="GillSansMT" w:hAnsi="GillSansMT" w:cs="GillSansMT"/>
          <w:color w:val="231F20"/>
          <w:sz w:val="20"/>
          <w:szCs w:val="20"/>
        </w:rPr>
        <w:t xml:space="preserve"> </w:t>
      </w:r>
      <w:r w:rsidRPr="00F208DC">
        <w:rPr>
          <w:rFonts w:ascii="GillSansMT" w:hAnsi="GillSansMT" w:cs="GillSansMT"/>
          <w:color w:val="231F20"/>
          <w:sz w:val="20"/>
          <w:szCs w:val="20"/>
        </w:rPr>
        <w:t>that minimise conflict between children</w:t>
      </w:r>
    </w:p>
    <w:p w:rsidR="00F208DC" w:rsidRDefault="00F208DC" w:rsidP="005A0EB9">
      <w:pPr>
        <w:pStyle w:val="ListParagraph"/>
        <w:numPr>
          <w:ilvl w:val="0"/>
          <w:numId w:val="74"/>
        </w:numPr>
        <w:autoSpaceDE w:val="0"/>
        <w:autoSpaceDN w:val="0"/>
        <w:adjustRightInd w:val="0"/>
        <w:spacing w:after="120"/>
        <w:rPr>
          <w:rFonts w:ascii="GillSansMT" w:hAnsi="GillSansMT" w:cs="GillSansMT"/>
          <w:color w:val="231F20"/>
          <w:sz w:val="20"/>
          <w:szCs w:val="20"/>
        </w:rPr>
      </w:pPr>
      <w:r w:rsidRPr="00F208DC">
        <w:rPr>
          <w:rFonts w:ascii="GillSansMT" w:hAnsi="GillSansMT" w:cs="GillSansMT"/>
          <w:color w:val="231F20"/>
          <w:sz w:val="20"/>
          <w:szCs w:val="20"/>
        </w:rPr>
        <w:t>promote children’s creativity, imagination, curiosity,</w:t>
      </w:r>
      <w:r>
        <w:rPr>
          <w:rFonts w:ascii="GillSansMT" w:hAnsi="GillSansMT" w:cs="GillSansMT"/>
          <w:color w:val="231F20"/>
          <w:sz w:val="20"/>
          <w:szCs w:val="20"/>
        </w:rPr>
        <w:t xml:space="preserve"> </w:t>
      </w:r>
      <w:r w:rsidRPr="00F208DC">
        <w:rPr>
          <w:rFonts w:ascii="GillSansMT" w:hAnsi="GillSansMT" w:cs="GillSansMT"/>
          <w:color w:val="231F20"/>
          <w:sz w:val="20"/>
          <w:szCs w:val="20"/>
        </w:rPr>
        <w:t>learning and development</w:t>
      </w:r>
    </w:p>
    <w:p w:rsidR="00F208DC" w:rsidRPr="00F208DC" w:rsidRDefault="00F208DC" w:rsidP="005A0EB9">
      <w:pPr>
        <w:pStyle w:val="ListParagraph"/>
        <w:numPr>
          <w:ilvl w:val="0"/>
          <w:numId w:val="74"/>
        </w:numPr>
        <w:autoSpaceDE w:val="0"/>
        <w:autoSpaceDN w:val="0"/>
        <w:adjustRightInd w:val="0"/>
        <w:spacing w:after="120"/>
        <w:rPr>
          <w:rFonts w:ascii="GillSansMT" w:hAnsi="GillSansMT" w:cs="GillSansMT"/>
          <w:color w:val="231F20"/>
          <w:sz w:val="20"/>
          <w:szCs w:val="20"/>
        </w:rPr>
      </w:pPr>
      <w:r w:rsidRPr="00F208DC">
        <w:rPr>
          <w:rFonts w:ascii="GillSansMT" w:hAnsi="GillSansMT" w:cs="GillSansMT"/>
          <w:color w:val="231F20"/>
          <w:sz w:val="20"/>
          <w:szCs w:val="20"/>
        </w:rPr>
        <w:t>meet the needs of all children from a range of age</w:t>
      </w:r>
      <w:r>
        <w:rPr>
          <w:rFonts w:ascii="GillSansMT" w:hAnsi="GillSansMT" w:cs="GillSansMT"/>
          <w:color w:val="231F20"/>
          <w:sz w:val="20"/>
          <w:szCs w:val="20"/>
        </w:rPr>
        <w:t xml:space="preserve"> </w:t>
      </w:r>
      <w:r w:rsidRPr="00F208DC">
        <w:rPr>
          <w:rFonts w:ascii="GillSansMT" w:hAnsi="GillSansMT" w:cs="GillSansMT"/>
          <w:color w:val="231F20"/>
          <w:sz w:val="20"/>
          <w:szCs w:val="20"/>
        </w:rPr>
        <w:t>groups, e.g. incorporate sleep or rest areas for</w:t>
      </w:r>
      <w:r>
        <w:rPr>
          <w:rFonts w:ascii="GillSansMT" w:hAnsi="GillSansMT" w:cs="GillSansMT"/>
          <w:color w:val="231F20"/>
          <w:sz w:val="20"/>
          <w:szCs w:val="20"/>
        </w:rPr>
        <w:t xml:space="preserve"> </w:t>
      </w:r>
      <w:r w:rsidRPr="00F208DC">
        <w:rPr>
          <w:rFonts w:ascii="GillSansMT" w:hAnsi="GillSansMT" w:cs="GillSansMT"/>
          <w:color w:val="231F20"/>
          <w:sz w:val="20"/>
          <w:szCs w:val="20"/>
        </w:rPr>
        <w:t>younger children.</w:t>
      </w:r>
    </w:p>
    <w:p w:rsidR="00F208DC" w:rsidRDefault="00F208DC" w:rsidP="00800055">
      <w:pPr>
        <w:autoSpaceDE w:val="0"/>
        <w:autoSpaceDN w:val="0"/>
        <w:adjustRightInd w:val="0"/>
        <w:spacing w:before="240" w:after="120"/>
        <w:rPr>
          <w:rFonts w:ascii="GillSansMT" w:hAnsi="GillSansMT" w:cs="GillSansMT"/>
          <w:color w:val="1A80BD"/>
          <w:sz w:val="28"/>
          <w:szCs w:val="28"/>
        </w:rPr>
      </w:pPr>
      <w:r>
        <w:rPr>
          <w:rFonts w:ascii="GillSansMT" w:hAnsi="GillSansMT" w:cs="GillSansMT"/>
          <w:color w:val="1A80BD"/>
          <w:sz w:val="28"/>
          <w:szCs w:val="28"/>
        </w:rPr>
        <w:t>Relationships</w:t>
      </w:r>
    </w:p>
    <w:p w:rsidR="00800055" w:rsidRDefault="00F208DC" w:rsidP="00800055">
      <w:pPr>
        <w:autoSpaceDE w:val="0"/>
        <w:autoSpaceDN w:val="0"/>
        <w:adjustRightInd w:val="0"/>
        <w:spacing w:after="120"/>
        <w:rPr>
          <w:rFonts w:ascii="GillSansMT" w:hAnsi="GillSansMT" w:cs="GillSansMT"/>
          <w:color w:val="231F20"/>
          <w:sz w:val="20"/>
          <w:szCs w:val="20"/>
        </w:rPr>
      </w:pPr>
      <w:r>
        <w:rPr>
          <w:rFonts w:ascii="GillSansMT" w:hAnsi="GillSansMT" w:cs="GillSansMT"/>
          <w:color w:val="231F20"/>
          <w:sz w:val="20"/>
          <w:szCs w:val="20"/>
        </w:rPr>
        <w:t xml:space="preserve">School age children are very social. At this age the focus is on building friendships with peers and the environment should be structured to nurture this relationship-building. Within the Reggio Emilia schools, educators pay significant attention to the environment and how this influences children’s learning, development and wellbeing. A great deal of attention is given to the look and feel of the space, with the environment often referred to as the ‘third teacher’. The aesthetic beauty within their rooms is seen as an important part of respecting the child and their learning environment. Teachers organise environments rich in possibilities and choice, which invite children to undertake extended exploration and problem-solving, where cooperation and negotiation can occur under the guidance of a skilled facilitator. </w:t>
      </w:r>
    </w:p>
    <w:p w:rsidR="00F208DC" w:rsidRDefault="00F208DC" w:rsidP="00800055">
      <w:pPr>
        <w:autoSpaceDE w:val="0"/>
        <w:autoSpaceDN w:val="0"/>
        <w:adjustRightInd w:val="0"/>
        <w:spacing w:after="120"/>
        <w:rPr>
          <w:rFonts w:ascii="GillSansMT" w:hAnsi="GillSansMT" w:cs="GillSansMT"/>
          <w:color w:val="231F20"/>
          <w:sz w:val="20"/>
          <w:szCs w:val="20"/>
        </w:rPr>
      </w:pPr>
      <w:r>
        <w:rPr>
          <w:rFonts w:ascii="GillSansMT" w:hAnsi="GillSansMT" w:cs="GillSansMT"/>
          <w:color w:val="231F20"/>
          <w:sz w:val="20"/>
          <w:szCs w:val="20"/>
        </w:rPr>
        <w:t>School age care settings should also have quiet, comfortable spaces where children can seek some peace and solitude, and older children can engage in lengthy private conversations. Smaller and larger spaces, with a range of structured and unstructured experiences, will allow children to engage in a range of leisure-time experiences, particularly after a structured day at school.</w:t>
      </w:r>
    </w:p>
    <w:p w:rsidR="00F208DC" w:rsidRDefault="00F208DC" w:rsidP="00800055">
      <w:pPr>
        <w:autoSpaceDE w:val="0"/>
        <w:autoSpaceDN w:val="0"/>
        <w:adjustRightInd w:val="0"/>
        <w:spacing w:after="120"/>
        <w:rPr>
          <w:rFonts w:ascii="GillSansMT" w:hAnsi="GillSansMT" w:cs="GillSansMT"/>
          <w:color w:val="231F20"/>
          <w:sz w:val="20"/>
          <w:szCs w:val="20"/>
        </w:rPr>
      </w:pPr>
      <w:r>
        <w:rPr>
          <w:rFonts w:ascii="GillSansMT" w:hAnsi="GillSansMT" w:cs="GillSansMT"/>
          <w:color w:val="231F20"/>
          <w:sz w:val="20"/>
          <w:szCs w:val="20"/>
        </w:rPr>
        <w:t>Consider your indoor and outdoor environments.</w:t>
      </w:r>
    </w:p>
    <w:p w:rsidR="00F208DC" w:rsidRPr="00800055" w:rsidRDefault="00F208DC" w:rsidP="005A0EB9">
      <w:pPr>
        <w:pStyle w:val="ListParagraph"/>
        <w:numPr>
          <w:ilvl w:val="0"/>
          <w:numId w:val="75"/>
        </w:numPr>
        <w:autoSpaceDE w:val="0"/>
        <w:autoSpaceDN w:val="0"/>
        <w:adjustRightInd w:val="0"/>
        <w:spacing w:after="120"/>
        <w:rPr>
          <w:rFonts w:ascii="GillSansMT" w:hAnsi="GillSansMT" w:cs="GillSansMT"/>
          <w:color w:val="231F20"/>
          <w:sz w:val="20"/>
          <w:szCs w:val="20"/>
        </w:rPr>
      </w:pPr>
      <w:r w:rsidRPr="00800055">
        <w:rPr>
          <w:rFonts w:ascii="GillSansMT" w:hAnsi="GillSansMT" w:cs="GillSansMT"/>
          <w:color w:val="231F20"/>
          <w:sz w:val="20"/>
          <w:szCs w:val="20"/>
        </w:rPr>
        <w:t>How many spaces are there for individuals or small groups to find space away from others?</w:t>
      </w:r>
    </w:p>
    <w:p w:rsidR="00F208DC" w:rsidRPr="00800055" w:rsidRDefault="00F208DC" w:rsidP="005A0EB9">
      <w:pPr>
        <w:pStyle w:val="ListParagraph"/>
        <w:numPr>
          <w:ilvl w:val="0"/>
          <w:numId w:val="75"/>
        </w:numPr>
        <w:autoSpaceDE w:val="0"/>
        <w:autoSpaceDN w:val="0"/>
        <w:adjustRightInd w:val="0"/>
        <w:spacing w:after="120"/>
        <w:rPr>
          <w:rFonts w:ascii="GillSansMT" w:hAnsi="GillSansMT" w:cs="GillSansMT"/>
          <w:color w:val="231F20"/>
          <w:sz w:val="20"/>
          <w:szCs w:val="20"/>
        </w:rPr>
      </w:pPr>
      <w:r w:rsidRPr="00800055">
        <w:rPr>
          <w:rFonts w:ascii="GillSansMT" w:hAnsi="GillSansMT" w:cs="GillSansMT"/>
          <w:color w:val="231F20"/>
          <w:sz w:val="20"/>
          <w:szCs w:val="20"/>
        </w:rPr>
        <w:t>How many choices do children have in your setting at any given time? Are the choices flexible?</w:t>
      </w:r>
    </w:p>
    <w:p w:rsidR="00F208DC" w:rsidRPr="00800055" w:rsidRDefault="00F208DC" w:rsidP="005A0EB9">
      <w:pPr>
        <w:pStyle w:val="ListParagraph"/>
        <w:numPr>
          <w:ilvl w:val="0"/>
          <w:numId w:val="75"/>
        </w:numPr>
        <w:autoSpaceDE w:val="0"/>
        <w:autoSpaceDN w:val="0"/>
        <w:adjustRightInd w:val="0"/>
        <w:spacing w:after="120"/>
        <w:rPr>
          <w:rFonts w:ascii="GillSansMT" w:hAnsi="GillSansMT" w:cs="GillSansMT"/>
          <w:color w:val="231F20"/>
          <w:sz w:val="20"/>
          <w:szCs w:val="20"/>
        </w:rPr>
      </w:pPr>
      <w:r w:rsidRPr="00800055">
        <w:rPr>
          <w:rFonts w:ascii="GillSansMT" w:hAnsi="GillSansMT" w:cs="GillSansMT"/>
          <w:color w:val="231F20"/>
          <w:sz w:val="20"/>
          <w:szCs w:val="20"/>
        </w:rPr>
        <w:t>Do the choices suit the older children? Do the choices suit the young children? The boys? The girls?</w:t>
      </w:r>
    </w:p>
    <w:p w:rsidR="00F208DC" w:rsidRPr="00800055" w:rsidRDefault="00F208DC" w:rsidP="005A0EB9">
      <w:pPr>
        <w:pStyle w:val="ListParagraph"/>
        <w:numPr>
          <w:ilvl w:val="0"/>
          <w:numId w:val="75"/>
        </w:numPr>
        <w:autoSpaceDE w:val="0"/>
        <w:autoSpaceDN w:val="0"/>
        <w:adjustRightInd w:val="0"/>
        <w:spacing w:after="120"/>
        <w:rPr>
          <w:rFonts w:ascii="GillSansMT" w:hAnsi="GillSansMT" w:cs="GillSansMT"/>
          <w:color w:val="231F20"/>
          <w:sz w:val="20"/>
          <w:szCs w:val="20"/>
        </w:rPr>
      </w:pPr>
      <w:r w:rsidRPr="00800055">
        <w:rPr>
          <w:rFonts w:ascii="GillSansMT" w:hAnsi="GillSansMT" w:cs="GillSansMT"/>
          <w:color w:val="231F20"/>
          <w:sz w:val="20"/>
          <w:szCs w:val="20"/>
        </w:rPr>
        <w:t>Are there areas in your space where children can rest and relax?</w:t>
      </w:r>
    </w:p>
    <w:p w:rsidR="00F208DC" w:rsidRPr="00800055" w:rsidRDefault="00F208DC" w:rsidP="005A0EB9">
      <w:pPr>
        <w:pStyle w:val="ListParagraph"/>
        <w:numPr>
          <w:ilvl w:val="0"/>
          <w:numId w:val="75"/>
        </w:numPr>
        <w:autoSpaceDE w:val="0"/>
        <w:autoSpaceDN w:val="0"/>
        <w:adjustRightInd w:val="0"/>
        <w:spacing w:after="120"/>
        <w:rPr>
          <w:rFonts w:ascii="GillSansMT" w:hAnsi="GillSansMT" w:cs="GillSansMT"/>
          <w:color w:val="231F20"/>
          <w:sz w:val="20"/>
          <w:szCs w:val="20"/>
        </w:rPr>
      </w:pPr>
      <w:r w:rsidRPr="00800055">
        <w:rPr>
          <w:rFonts w:ascii="GillSansMT" w:hAnsi="GillSansMT" w:cs="GillSansMT"/>
          <w:color w:val="231F20"/>
          <w:sz w:val="20"/>
          <w:szCs w:val="20"/>
        </w:rPr>
        <w:t>Are the educators and children able to interact freely?</w:t>
      </w:r>
    </w:p>
    <w:p w:rsidR="00F208DC" w:rsidRPr="00800055" w:rsidRDefault="00F208DC" w:rsidP="005A0EB9">
      <w:pPr>
        <w:pStyle w:val="ListParagraph"/>
        <w:numPr>
          <w:ilvl w:val="0"/>
          <w:numId w:val="75"/>
        </w:numPr>
        <w:autoSpaceDE w:val="0"/>
        <w:autoSpaceDN w:val="0"/>
        <w:adjustRightInd w:val="0"/>
        <w:spacing w:after="120"/>
        <w:rPr>
          <w:rFonts w:ascii="GillSansMT" w:hAnsi="GillSansMT" w:cs="GillSansMT"/>
          <w:color w:val="231F20"/>
          <w:sz w:val="20"/>
          <w:szCs w:val="20"/>
        </w:rPr>
      </w:pPr>
      <w:r w:rsidRPr="00800055">
        <w:rPr>
          <w:rFonts w:ascii="GillSansMT" w:hAnsi="GillSansMT" w:cs="GillSansMT"/>
          <w:color w:val="231F20"/>
          <w:sz w:val="20"/>
          <w:szCs w:val="20"/>
        </w:rPr>
        <w:t>Does the environment include comfortable furniture to relax in?</w:t>
      </w:r>
    </w:p>
    <w:p w:rsidR="00F208DC" w:rsidRPr="00800055" w:rsidRDefault="00F208DC" w:rsidP="005A0EB9">
      <w:pPr>
        <w:pStyle w:val="ListParagraph"/>
        <w:numPr>
          <w:ilvl w:val="0"/>
          <w:numId w:val="75"/>
        </w:numPr>
        <w:autoSpaceDE w:val="0"/>
        <w:autoSpaceDN w:val="0"/>
        <w:adjustRightInd w:val="0"/>
        <w:spacing w:after="120"/>
        <w:rPr>
          <w:rFonts w:ascii="GillSansMT" w:hAnsi="GillSansMT" w:cs="GillSansMT"/>
          <w:color w:val="231F20"/>
          <w:sz w:val="20"/>
          <w:szCs w:val="20"/>
        </w:rPr>
      </w:pPr>
      <w:r w:rsidRPr="00800055">
        <w:rPr>
          <w:rFonts w:ascii="GillSansMT" w:hAnsi="GillSansMT" w:cs="GillSansMT"/>
          <w:color w:val="231F20"/>
          <w:sz w:val="20"/>
          <w:szCs w:val="20"/>
        </w:rPr>
        <w:t>Is it homey, or does it look like a classroom, set up for work?</w:t>
      </w:r>
    </w:p>
    <w:p w:rsidR="00F208DC" w:rsidRPr="00800055" w:rsidRDefault="00F208DC" w:rsidP="005A0EB9">
      <w:pPr>
        <w:pStyle w:val="ListParagraph"/>
        <w:numPr>
          <w:ilvl w:val="0"/>
          <w:numId w:val="75"/>
        </w:numPr>
        <w:autoSpaceDE w:val="0"/>
        <w:autoSpaceDN w:val="0"/>
        <w:adjustRightInd w:val="0"/>
        <w:spacing w:after="120"/>
        <w:rPr>
          <w:rFonts w:ascii="GillSansMT" w:hAnsi="GillSansMT" w:cs="GillSansMT"/>
          <w:color w:val="231F20"/>
          <w:sz w:val="20"/>
          <w:szCs w:val="20"/>
        </w:rPr>
      </w:pPr>
      <w:r w:rsidRPr="00800055">
        <w:rPr>
          <w:rFonts w:ascii="GillSansMT" w:hAnsi="GillSansMT" w:cs="GillSansMT"/>
          <w:color w:val="231F20"/>
          <w:sz w:val="20"/>
          <w:szCs w:val="20"/>
        </w:rPr>
        <w:t>Do the aesthetics of the room promote respect and pride in the children?</w:t>
      </w:r>
    </w:p>
    <w:p w:rsidR="00F208DC" w:rsidRDefault="00F208DC" w:rsidP="00800055">
      <w:pPr>
        <w:autoSpaceDE w:val="0"/>
        <w:autoSpaceDN w:val="0"/>
        <w:adjustRightInd w:val="0"/>
        <w:spacing w:after="120"/>
        <w:rPr>
          <w:rFonts w:ascii="GillSansMT" w:hAnsi="GillSansMT" w:cs="GillSansMT"/>
          <w:color w:val="231F20"/>
          <w:sz w:val="20"/>
          <w:szCs w:val="20"/>
        </w:rPr>
      </w:pPr>
      <w:r>
        <w:rPr>
          <w:rFonts w:ascii="GillSansMT" w:hAnsi="GillSansMT" w:cs="GillSansMT"/>
          <w:color w:val="231F20"/>
          <w:sz w:val="20"/>
          <w:szCs w:val="20"/>
        </w:rPr>
        <w:t>Educators’ beliefs and actions also contribute greatly to the school age care environment. Do they see themselves as ‘supervisors of children and experiences’ or as ‘facilitators of play’, providing a variety of planned experiences based upon a sound knowledge of children’s needs and interests, and allowing freedom, resources and space for children to construct their own leisure time? Do educators greet children by name as they enter the school age care environment? Do educators engage children in meaningful and purposeful conversations? Do educators believe that children should be able to shape their own leisure time or that it should be</w:t>
      </w:r>
      <w:r w:rsidR="00800055">
        <w:rPr>
          <w:rFonts w:ascii="GillSansMT" w:hAnsi="GillSansMT" w:cs="GillSansMT"/>
          <w:color w:val="231F20"/>
          <w:sz w:val="20"/>
          <w:szCs w:val="20"/>
        </w:rPr>
        <w:t xml:space="preserve"> </w:t>
      </w:r>
      <w:r w:rsidRPr="00800055">
        <w:rPr>
          <w:rFonts w:ascii="GillSansMT" w:hAnsi="GillSansMT" w:cs="GillSansMT"/>
          <w:color w:val="231F20"/>
          <w:sz w:val="20"/>
          <w:szCs w:val="20"/>
        </w:rPr>
        <w:t>heavily planned or orchestrated?</w:t>
      </w:r>
    </w:p>
    <w:p w:rsidR="00800055" w:rsidRDefault="00800055" w:rsidP="00800055">
      <w:pPr>
        <w:shd w:val="clear" w:color="auto" w:fill="C6D9F1" w:themeFill="text2" w:themeFillTint="33"/>
        <w:autoSpaceDE w:val="0"/>
        <w:autoSpaceDN w:val="0"/>
        <w:adjustRightInd w:val="0"/>
        <w:spacing w:after="120"/>
        <w:rPr>
          <w:rFonts w:ascii="GillSansMT-Italic" w:hAnsi="GillSansMT-Italic" w:cs="GillSansMT-Italic"/>
          <w:i/>
          <w:iCs/>
          <w:color w:val="231F20"/>
          <w:sz w:val="20"/>
          <w:szCs w:val="20"/>
        </w:rPr>
      </w:pPr>
      <w:r>
        <w:rPr>
          <w:rFonts w:ascii="GillSansMT-Italic" w:hAnsi="GillSansMT-Italic" w:cs="GillSansMT-Italic"/>
          <w:i/>
          <w:iCs/>
          <w:color w:val="231F20"/>
          <w:sz w:val="20"/>
          <w:szCs w:val="20"/>
        </w:rPr>
        <w:t>‘Children sense when adults are being sincere in their communication with them. Staff who convey a genuine interest in children by interacting with them responsively and inclusively will encourage children to feel respected and valued.’</w:t>
      </w:r>
    </w:p>
    <w:p w:rsidR="00800055" w:rsidRPr="00800055" w:rsidRDefault="00800055" w:rsidP="00800055">
      <w:pPr>
        <w:shd w:val="clear" w:color="auto" w:fill="C6D9F1" w:themeFill="text2" w:themeFillTint="33"/>
        <w:autoSpaceDE w:val="0"/>
        <w:autoSpaceDN w:val="0"/>
        <w:adjustRightInd w:val="0"/>
        <w:spacing w:after="120"/>
        <w:jc w:val="right"/>
        <w:rPr>
          <w:rFonts w:ascii="GillSansMT" w:hAnsi="GillSansMT" w:cs="GillSansMT"/>
          <w:color w:val="231F20"/>
          <w:sz w:val="20"/>
          <w:szCs w:val="20"/>
        </w:rPr>
      </w:pPr>
      <w:r>
        <w:rPr>
          <w:rFonts w:ascii="GillSansMT-Italic" w:hAnsi="GillSansMT-Italic" w:cs="GillSansMT-Italic"/>
          <w:i/>
          <w:iCs/>
          <w:color w:val="231F20"/>
          <w:sz w:val="18"/>
          <w:szCs w:val="18"/>
        </w:rPr>
        <w:t>School age care educator</w:t>
      </w:r>
    </w:p>
    <w:p w:rsidR="00800055" w:rsidRDefault="00800055" w:rsidP="00800055">
      <w:pPr>
        <w:autoSpaceDE w:val="0"/>
        <w:autoSpaceDN w:val="0"/>
        <w:adjustRightInd w:val="0"/>
        <w:spacing w:before="240" w:after="120"/>
        <w:rPr>
          <w:rFonts w:ascii="GillSansMT" w:hAnsi="GillSansMT" w:cs="GillSansMT"/>
          <w:color w:val="1A80BD"/>
          <w:sz w:val="28"/>
          <w:szCs w:val="28"/>
        </w:rPr>
      </w:pPr>
      <w:r>
        <w:rPr>
          <w:rFonts w:ascii="GillSansMT" w:hAnsi="GillSansMT" w:cs="GillSansMT"/>
          <w:color w:val="1A80BD"/>
          <w:sz w:val="28"/>
          <w:szCs w:val="28"/>
        </w:rPr>
        <w:t>Resources</w:t>
      </w:r>
    </w:p>
    <w:p w:rsidR="00800055" w:rsidRDefault="00800055" w:rsidP="00800055">
      <w:pPr>
        <w:autoSpaceDE w:val="0"/>
        <w:autoSpaceDN w:val="0"/>
        <w:adjustRightInd w:val="0"/>
        <w:spacing w:after="120"/>
        <w:rPr>
          <w:rFonts w:ascii="GillSansMT" w:hAnsi="GillSansMT" w:cs="GillSansMT"/>
          <w:color w:val="231F20"/>
          <w:sz w:val="20"/>
          <w:szCs w:val="20"/>
        </w:rPr>
      </w:pPr>
      <w:r>
        <w:rPr>
          <w:rFonts w:ascii="GillSansMT" w:hAnsi="GillSansMT" w:cs="GillSansMT"/>
          <w:color w:val="231F20"/>
          <w:sz w:val="20"/>
          <w:szCs w:val="20"/>
        </w:rPr>
        <w:t>There should be a range of appropriate resources, materials and equipment to meet the needs of a diverse group of children, including children of different ages, abilities and stages of development. Furniture and facilities must be inclusive of all children, enabling access to all aspects of the program and contributing to each child’s sense of belonging. Curtis and Carter (2008) liken collecting resources for children to the pleasure of finding a gift for a good friend.</w:t>
      </w:r>
    </w:p>
    <w:p w:rsidR="00800055" w:rsidRDefault="00800055" w:rsidP="00800055">
      <w:pPr>
        <w:autoSpaceDE w:val="0"/>
        <w:autoSpaceDN w:val="0"/>
        <w:adjustRightInd w:val="0"/>
        <w:spacing w:after="120"/>
        <w:rPr>
          <w:rFonts w:ascii="GillSansMT-Italic" w:hAnsi="GillSansMT-Italic" w:cs="GillSansMT-Italic"/>
          <w:i/>
          <w:iCs/>
          <w:color w:val="231F20"/>
          <w:sz w:val="20"/>
          <w:szCs w:val="20"/>
        </w:rPr>
      </w:pPr>
      <w:r>
        <w:rPr>
          <w:rFonts w:ascii="GillSansMT-Italic" w:hAnsi="GillSansMT-Italic" w:cs="GillSansMT-Italic"/>
          <w:i/>
          <w:iCs/>
          <w:color w:val="231F20"/>
          <w:sz w:val="20"/>
          <w:szCs w:val="20"/>
        </w:rPr>
        <w:t>‘In child care or teaching, the gift of materials comes from your relationship with the children. The materials represent a bit of you and who you are, as well as the tender way in which you know the children... To enhance children’s use of the materials toward more complex learning, you must challenge yourself to become mindful and deliberate with what you provide and how you provide it.’</w:t>
      </w:r>
    </w:p>
    <w:p w:rsidR="00800055" w:rsidRDefault="00800055" w:rsidP="00800055">
      <w:pPr>
        <w:autoSpaceDE w:val="0"/>
        <w:autoSpaceDN w:val="0"/>
        <w:adjustRightInd w:val="0"/>
        <w:spacing w:after="120"/>
        <w:jc w:val="right"/>
        <w:rPr>
          <w:rFonts w:ascii="GillSansMT-Italic" w:hAnsi="GillSansMT-Italic" w:cs="GillSansMT-Italic"/>
          <w:i/>
          <w:iCs/>
          <w:color w:val="231F20"/>
          <w:sz w:val="18"/>
          <w:szCs w:val="18"/>
        </w:rPr>
      </w:pPr>
      <w:r>
        <w:rPr>
          <w:rFonts w:ascii="GillSansMT-Italic" w:hAnsi="GillSansMT-Italic" w:cs="GillSansMT-Italic"/>
          <w:i/>
          <w:iCs/>
          <w:color w:val="231F20"/>
          <w:sz w:val="18"/>
          <w:szCs w:val="18"/>
        </w:rPr>
        <w:t>(Curtis &amp; Carter, 2008, p.54)</w:t>
      </w:r>
    </w:p>
    <w:p w:rsidR="00800055" w:rsidRDefault="00800055" w:rsidP="00800055">
      <w:pPr>
        <w:autoSpaceDE w:val="0"/>
        <w:autoSpaceDN w:val="0"/>
        <w:adjustRightInd w:val="0"/>
        <w:spacing w:after="120"/>
        <w:rPr>
          <w:rFonts w:ascii="GillSansMT" w:hAnsi="GillSansMT" w:cs="GillSansMT"/>
          <w:color w:val="231F20"/>
          <w:sz w:val="20"/>
          <w:szCs w:val="20"/>
        </w:rPr>
      </w:pPr>
      <w:r>
        <w:rPr>
          <w:rFonts w:ascii="GillSansMT" w:hAnsi="GillSansMT" w:cs="GillSansMT"/>
          <w:color w:val="231F20"/>
          <w:sz w:val="20"/>
          <w:szCs w:val="20"/>
        </w:rPr>
        <w:t>To encourage more complex and creative thinking, educators choose resources which are open-ended and have more than one use. Toys and equipment designed for one specific use can be appealing to children immediately, but hold their interest for only a short time because they have only one use and the children can’t explore or create with it. Open-ended materials that extend a child’s imagination and creative thinking include things like recycled boxes, reels, food packaging, tab top curtains, old floor covering samples, woollen off cuts, etc.</w:t>
      </w:r>
    </w:p>
    <w:p w:rsidR="00800055" w:rsidRDefault="00800055" w:rsidP="005A0EB9">
      <w:pPr>
        <w:pStyle w:val="ListParagraph"/>
        <w:numPr>
          <w:ilvl w:val="0"/>
          <w:numId w:val="76"/>
        </w:numPr>
        <w:autoSpaceDE w:val="0"/>
        <w:autoSpaceDN w:val="0"/>
        <w:adjustRightInd w:val="0"/>
        <w:spacing w:after="120"/>
        <w:rPr>
          <w:rFonts w:ascii="GillSansMT" w:hAnsi="GillSansMT" w:cs="GillSansMT"/>
          <w:color w:val="231F20"/>
          <w:sz w:val="20"/>
          <w:szCs w:val="20"/>
        </w:rPr>
      </w:pPr>
      <w:r w:rsidRPr="00800055">
        <w:rPr>
          <w:rFonts w:ascii="GillSansMT" w:hAnsi="GillSansMT" w:cs="GillSansMT"/>
          <w:color w:val="231F20"/>
          <w:sz w:val="20"/>
          <w:szCs w:val="20"/>
        </w:rPr>
        <w:t>What resources meet the differing needs of the children in your care setting? Are there any gaps ie a lack of resources for a particular age group or child?</w:t>
      </w:r>
      <w:r>
        <w:rPr>
          <w:rFonts w:ascii="GillSansMT" w:hAnsi="GillSansMT" w:cs="GillSansMT"/>
          <w:color w:val="231F20"/>
          <w:sz w:val="20"/>
          <w:szCs w:val="20"/>
        </w:rPr>
        <w:t xml:space="preserve"> </w:t>
      </w:r>
    </w:p>
    <w:p w:rsidR="00800055" w:rsidRDefault="00800055" w:rsidP="005A0EB9">
      <w:pPr>
        <w:pStyle w:val="ListParagraph"/>
        <w:numPr>
          <w:ilvl w:val="0"/>
          <w:numId w:val="76"/>
        </w:numPr>
        <w:autoSpaceDE w:val="0"/>
        <w:autoSpaceDN w:val="0"/>
        <w:adjustRightInd w:val="0"/>
        <w:spacing w:after="120"/>
        <w:rPr>
          <w:rFonts w:ascii="GillSansMT" w:hAnsi="GillSansMT" w:cs="GillSansMT"/>
          <w:color w:val="231F20"/>
          <w:sz w:val="20"/>
          <w:szCs w:val="20"/>
        </w:rPr>
      </w:pPr>
      <w:r w:rsidRPr="00800055">
        <w:rPr>
          <w:rFonts w:ascii="GillSansMT" w:hAnsi="GillSansMT" w:cs="GillSansMT"/>
          <w:color w:val="231F20"/>
          <w:sz w:val="20"/>
          <w:szCs w:val="20"/>
        </w:rPr>
        <w:t>Do you have a range of open-ended resources, which may be used in various different ways rather than just for single use?</w:t>
      </w:r>
      <w:r>
        <w:rPr>
          <w:rFonts w:ascii="GillSansMT" w:hAnsi="GillSansMT" w:cs="GillSansMT"/>
          <w:color w:val="231F20"/>
          <w:sz w:val="20"/>
          <w:szCs w:val="20"/>
        </w:rPr>
        <w:t xml:space="preserve"> </w:t>
      </w:r>
    </w:p>
    <w:p w:rsidR="00800055" w:rsidRPr="00800055" w:rsidRDefault="00800055" w:rsidP="005A0EB9">
      <w:pPr>
        <w:pStyle w:val="ListParagraph"/>
        <w:numPr>
          <w:ilvl w:val="0"/>
          <w:numId w:val="76"/>
        </w:numPr>
        <w:autoSpaceDE w:val="0"/>
        <w:autoSpaceDN w:val="0"/>
        <w:adjustRightInd w:val="0"/>
        <w:spacing w:after="120"/>
        <w:rPr>
          <w:rFonts w:ascii="GillSansMT" w:hAnsi="GillSansMT" w:cs="GillSansMT"/>
          <w:color w:val="231F20"/>
          <w:sz w:val="20"/>
          <w:szCs w:val="20"/>
        </w:rPr>
      </w:pPr>
      <w:r w:rsidRPr="00800055">
        <w:rPr>
          <w:rFonts w:ascii="GillSansMT" w:hAnsi="GillSansMT" w:cs="GillSansMT"/>
          <w:color w:val="231F20"/>
          <w:sz w:val="20"/>
          <w:szCs w:val="20"/>
        </w:rPr>
        <w:t>Do the children access resources?</w:t>
      </w:r>
    </w:p>
    <w:p w:rsidR="00800055" w:rsidRDefault="00800055" w:rsidP="00800055">
      <w:pPr>
        <w:autoSpaceDE w:val="0"/>
        <w:autoSpaceDN w:val="0"/>
        <w:adjustRightInd w:val="0"/>
        <w:spacing w:before="240" w:after="120"/>
        <w:rPr>
          <w:rFonts w:ascii="GillSansMT" w:hAnsi="GillSansMT" w:cs="GillSansMT"/>
          <w:color w:val="1A80BD"/>
          <w:sz w:val="28"/>
          <w:szCs w:val="28"/>
        </w:rPr>
      </w:pPr>
      <w:r>
        <w:rPr>
          <w:rFonts w:ascii="GillSansMT" w:hAnsi="GillSansMT" w:cs="GillSansMT"/>
          <w:color w:val="1A80BD"/>
          <w:sz w:val="28"/>
          <w:szCs w:val="28"/>
        </w:rPr>
        <w:t>Digital technology</w:t>
      </w:r>
    </w:p>
    <w:p w:rsidR="00800055" w:rsidRDefault="00800055" w:rsidP="00800055">
      <w:pPr>
        <w:autoSpaceDE w:val="0"/>
        <w:autoSpaceDN w:val="0"/>
        <w:adjustRightInd w:val="0"/>
        <w:spacing w:after="120"/>
        <w:rPr>
          <w:rFonts w:ascii="GillSansMT" w:hAnsi="GillSansMT" w:cs="GillSansMT"/>
          <w:color w:val="231F20"/>
          <w:sz w:val="20"/>
          <w:szCs w:val="20"/>
        </w:rPr>
      </w:pPr>
      <w:r>
        <w:rPr>
          <w:rFonts w:ascii="GillSansMT" w:hAnsi="GillSansMT" w:cs="GillSansMT"/>
          <w:color w:val="231F20"/>
          <w:sz w:val="20"/>
          <w:szCs w:val="20"/>
        </w:rPr>
        <w:t>Electronic equipment and Information Communication Technologies (ICT), such as computers and the internet, are great technologies for children to access in school age care settings. They can encourage new ideas, different ways of thinking and foster language and social development. However, their inclusion in the environment must also be planned in consultation with children, families and educators. Seek advice from recognised authorities when planning to use ICT in the school age care setting. Educators should ensure that children are supported to use the internet safely, and encouraged to act responsibly and ethically on line.</w:t>
      </w:r>
    </w:p>
    <w:p w:rsidR="00800055" w:rsidRDefault="00800055" w:rsidP="00800055">
      <w:pPr>
        <w:autoSpaceDE w:val="0"/>
        <w:autoSpaceDN w:val="0"/>
        <w:adjustRightInd w:val="0"/>
        <w:spacing w:after="120"/>
        <w:rPr>
          <w:rFonts w:ascii="GillSansMT" w:hAnsi="GillSansMT" w:cs="GillSansMT"/>
          <w:color w:val="231F20"/>
          <w:sz w:val="20"/>
          <w:szCs w:val="20"/>
        </w:rPr>
      </w:pPr>
      <w:r>
        <w:rPr>
          <w:rFonts w:ascii="GillSansMT" w:hAnsi="GillSansMT" w:cs="GillSansMT"/>
          <w:color w:val="231F20"/>
          <w:sz w:val="20"/>
          <w:szCs w:val="20"/>
        </w:rPr>
        <w:t>How do you decide what technological equipment is available in your setting? Who do you consult? Do you limit it? What routines, rules and expectations have you set in place to get best outcomes for all?</w:t>
      </w:r>
    </w:p>
    <w:p w:rsidR="00800055" w:rsidRDefault="00800055" w:rsidP="00800055">
      <w:pPr>
        <w:autoSpaceDE w:val="0"/>
        <w:autoSpaceDN w:val="0"/>
        <w:adjustRightInd w:val="0"/>
        <w:spacing w:before="240" w:after="120"/>
        <w:rPr>
          <w:rFonts w:ascii="GillSansMT" w:hAnsi="GillSansMT" w:cs="GillSansMT"/>
          <w:color w:val="1A80BD"/>
          <w:sz w:val="28"/>
          <w:szCs w:val="28"/>
        </w:rPr>
      </w:pPr>
      <w:r>
        <w:rPr>
          <w:rFonts w:ascii="GillSansMT" w:hAnsi="GillSansMT" w:cs="GillSansMT"/>
          <w:color w:val="1A80BD"/>
          <w:sz w:val="28"/>
          <w:szCs w:val="28"/>
        </w:rPr>
        <w:t>Active play</w:t>
      </w:r>
    </w:p>
    <w:p w:rsidR="00800055" w:rsidRDefault="00800055" w:rsidP="00800055">
      <w:pPr>
        <w:shd w:val="clear" w:color="auto" w:fill="C6D9F1" w:themeFill="text2" w:themeFillTint="33"/>
        <w:autoSpaceDE w:val="0"/>
        <w:autoSpaceDN w:val="0"/>
        <w:adjustRightInd w:val="0"/>
        <w:spacing w:after="120"/>
        <w:rPr>
          <w:rFonts w:ascii="GillSansMT-Italic" w:hAnsi="GillSansMT-Italic" w:cs="GillSansMT-Italic"/>
          <w:i/>
          <w:iCs/>
          <w:color w:val="231F20"/>
          <w:sz w:val="20"/>
          <w:szCs w:val="20"/>
        </w:rPr>
      </w:pPr>
      <w:r>
        <w:rPr>
          <w:rFonts w:ascii="GillSansMT-Italic" w:hAnsi="GillSansMT-Italic" w:cs="GillSansMT-Italic"/>
          <w:i/>
          <w:iCs/>
          <w:color w:val="231F20"/>
          <w:sz w:val="20"/>
          <w:szCs w:val="20"/>
        </w:rPr>
        <w:t>‘Children learn best when their whole bodies and minds are stimulated, and being active does just that.’</w:t>
      </w:r>
    </w:p>
    <w:p w:rsidR="00800055" w:rsidRDefault="00800055" w:rsidP="00800055">
      <w:pPr>
        <w:shd w:val="clear" w:color="auto" w:fill="C6D9F1" w:themeFill="text2" w:themeFillTint="33"/>
        <w:autoSpaceDE w:val="0"/>
        <w:autoSpaceDN w:val="0"/>
        <w:adjustRightInd w:val="0"/>
        <w:spacing w:after="120"/>
        <w:jc w:val="right"/>
        <w:rPr>
          <w:rFonts w:ascii="GillSansMT-Italic" w:hAnsi="GillSansMT-Italic" w:cs="GillSansMT-Italic"/>
          <w:i/>
          <w:iCs/>
          <w:color w:val="231F20"/>
          <w:sz w:val="18"/>
          <w:szCs w:val="18"/>
        </w:rPr>
      </w:pPr>
      <w:r>
        <w:rPr>
          <w:rFonts w:ascii="GillSansMT-Italic" w:hAnsi="GillSansMT-Italic" w:cs="GillSansMT-Italic"/>
          <w:i/>
          <w:iCs/>
          <w:color w:val="231F20"/>
          <w:sz w:val="18"/>
          <w:szCs w:val="18"/>
        </w:rPr>
        <w:t>(Australian Government Department of Health and Ageing, 2009)</w:t>
      </w:r>
    </w:p>
    <w:p w:rsidR="00800055" w:rsidRDefault="00800055" w:rsidP="00800055">
      <w:pPr>
        <w:autoSpaceDE w:val="0"/>
        <w:autoSpaceDN w:val="0"/>
        <w:adjustRightInd w:val="0"/>
        <w:spacing w:after="120"/>
        <w:rPr>
          <w:rFonts w:ascii="GillSansMT" w:hAnsi="GillSansMT" w:cs="GillSansMT"/>
          <w:color w:val="231F20"/>
          <w:sz w:val="20"/>
          <w:szCs w:val="20"/>
        </w:rPr>
      </w:pPr>
      <w:r>
        <w:rPr>
          <w:rFonts w:ascii="GillSansMT" w:hAnsi="GillSansMT" w:cs="GillSansMT"/>
          <w:color w:val="231F20"/>
          <w:sz w:val="20"/>
          <w:szCs w:val="20"/>
        </w:rPr>
        <w:t xml:space="preserve">The learning and growth gained from being active is important for developing physical, social, language, emotional and intellectual skills. It can also directly impact on children’s ability to deal with the situations and challenges they will meet later in life. Active play can occur inside, such as box construction or cubby building, as well as being outdoor physical play. </w:t>
      </w:r>
    </w:p>
    <w:p w:rsidR="00F208DC" w:rsidRDefault="00800055" w:rsidP="00800055">
      <w:pPr>
        <w:autoSpaceDE w:val="0"/>
        <w:autoSpaceDN w:val="0"/>
        <w:adjustRightInd w:val="0"/>
        <w:spacing w:after="120"/>
        <w:rPr>
          <w:rFonts w:ascii="GillSansMT" w:hAnsi="GillSansMT" w:cs="GillSansMT"/>
          <w:color w:val="231F20"/>
          <w:sz w:val="20"/>
          <w:szCs w:val="20"/>
        </w:rPr>
      </w:pPr>
      <w:r>
        <w:rPr>
          <w:rFonts w:ascii="GillSansMT" w:hAnsi="GillSansMT" w:cs="GillSansMT"/>
          <w:color w:val="231F20"/>
          <w:sz w:val="20"/>
          <w:szCs w:val="20"/>
        </w:rPr>
        <w:t>Outdoor play and the natural environment are very important to school age. Outdoor play offers more chance to move, explore, and discover different environments. Finding objects outside which are thick, thin, light, heavy, smooth, man-made, natural and different from each other can be a fun way for children to learn through using the environment. The outdoors is full of noises, sights, textures and adventures just waiting to be explored.</w:t>
      </w:r>
    </w:p>
    <w:p w:rsidR="00800055" w:rsidRPr="00800055" w:rsidRDefault="00800055" w:rsidP="005A0EB9">
      <w:pPr>
        <w:pStyle w:val="ListParagraph"/>
        <w:numPr>
          <w:ilvl w:val="0"/>
          <w:numId w:val="77"/>
        </w:numPr>
        <w:autoSpaceDE w:val="0"/>
        <w:autoSpaceDN w:val="0"/>
        <w:adjustRightInd w:val="0"/>
        <w:spacing w:after="120"/>
        <w:rPr>
          <w:rFonts w:ascii="GillSansMT" w:hAnsi="GillSansMT" w:cs="GillSansMT"/>
          <w:color w:val="231F20"/>
          <w:sz w:val="20"/>
          <w:szCs w:val="20"/>
        </w:rPr>
      </w:pPr>
      <w:r w:rsidRPr="00800055">
        <w:rPr>
          <w:rFonts w:ascii="GillSansMT" w:hAnsi="GillSansMT" w:cs="GillSansMT"/>
          <w:color w:val="231F20"/>
          <w:sz w:val="20"/>
          <w:szCs w:val="20"/>
        </w:rPr>
        <w:t>What opportunities do children in your setting</w:t>
      </w:r>
      <w:r>
        <w:rPr>
          <w:rFonts w:ascii="GillSansMT" w:hAnsi="GillSansMT" w:cs="GillSansMT"/>
          <w:color w:val="231F20"/>
          <w:sz w:val="20"/>
          <w:szCs w:val="20"/>
        </w:rPr>
        <w:t xml:space="preserve"> </w:t>
      </w:r>
      <w:r w:rsidRPr="00800055">
        <w:rPr>
          <w:rFonts w:ascii="GillSansMT" w:hAnsi="GillSansMT" w:cs="GillSansMT"/>
          <w:color w:val="231F20"/>
          <w:sz w:val="20"/>
          <w:szCs w:val="20"/>
        </w:rPr>
        <w:t>get to participate in active play outside?</w:t>
      </w:r>
    </w:p>
    <w:p w:rsidR="00800055" w:rsidRPr="00800055" w:rsidRDefault="00800055" w:rsidP="005A0EB9">
      <w:pPr>
        <w:pStyle w:val="ListParagraph"/>
        <w:numPr>
          <w:ilvl w:val="0"/>
          <w:numId w:val="77"/>
        </w:numPr>
        <w:autoSpaceDE w:val="0"/>
        <w:autoSpaceDN w:val="0"/>
        <w:adjustRightInd w:val="0"/>
        <w:spacing w:after="120"/>
        <w:rPr>
          <w:rFonts w:ascii="GillSansMT" w:hAnsi="GillSansMT" w:cs="GillSansMT"/>
          <w:color w:val="231F20"/>
          <w:sz w:val="20"/>
          <w:szCs w:val="20"/>
        </w:rPr>
      </w:pPr>
      <w:r w:rsidRPr="00800055">
        <w:rPr>
          <w:rFonts w:ascii="GillSansMT" w:hAnsi="GillSansMT" w:cs="GillSansMT"/>
          <w:color w:val="231F20"/>
          <w:sz w:val="20"/>
          <w:szCs w:val="20"/>
        </w:rPr>
        <w:t>Are there outside areas where children can read</w:t>
      </w:r>
      <w:r>
        <w:rPr>
          <w:rFonts w:ascii="GillSansMT" w:hAnsi="GillSansMT" w:cs="GillSansMT"/>
          <w:color w:val="231F20"/>
          <w:sz w:val="20"/>
          <w:szCs w:val="20"/>
        </w:rPr>
        <w:t xml:space="preserve"> </w:t>
      </w:r>
      <w:r w:rsidRPr="00800055">
        <w:rPr>
          <w:rFonts w:ascii="GillSansMT" w:hAnsi="GillSansMT" w:cs="GillSansMT"/>
          <w:color w:val="231F20"/>
          <w:sz w:val="20"/>
          <w:szCs w:val="20"/>
        </w:rPr>
        <w:t>books, set up tents or talk with friends without</w:t>
      </w:r>
      <w:r>
        <w:rPr>
          <w:rFonts w:ascii="GillSansMT" w:hAnsi="GillSansMT" w:cs="GillSansMT"/>
          <w:color w:val="231F20"/>
          <w:sz w:val="20"/>
          <w:szCs w:val="20"/>
        </w:rPr>
        <w:t xml:space="preserve"> </w:t>
      </w:r>
      <w:r w:rsidRPr="00800055">
        <w:rPr>
          <w:rFonts w:ascii="GillSansMT" w:hAnsi="GillSansMT" w:cs="GillSansMT"/>
          <w:color w:val="231F20"/>
          <w:sz w:val="20"/>
          <w:szCs w:val="20"/>
        </w:rPr>
        <w:t>being disturbed by active play?</w:t>
      </w:r>
    </w:p>
    <w:p w:rsidR="00800055" w:rsidRPr="00800055" w:rsidRDefault="00800055" w:rsidP="005A0EB9">
      <w:pPr>
        <w:pStyle w:val="ListParagraph"/>
        <w:numPr>
          <w:ilvl w:val="0"/>
          <w:numId w:val="77"/>
        </w:numPr>
        <w:autoSpaceDE w:val="0"/>
        <w:autoSpaceDN w:val="0"/>
        <w:adjustRightInd w:val="0"/>
        <w:spacing w:after="120"/>
        <w:rPr>
          <w:rFonts w:ascii="GillSansMT" w:hAnsi="GillSansMT" w:cs="GillSansMT"/>
          <w:color w:val="231F20"/>
          <w:sz w:val="20"/>
          <w:szCs w:val="20"/>
        </w:rPr>
      </w:pPr>
      <w:r w:rsidRPr="00800055">
        <w:rPr>
          <w:rFonts w:ascii="GillSansMT" w:hAnsi="GillSansMT" w:cs="GillSansMT"/>
          <w:color w:val="231F20"/>
          <w:sz w:val="20"/>
          <w:szCs w:val="20"/>
        </w:rPr>
        <w:t>What opportunities do they get to participate in</w:t>
      </w:r>
      <w:r>
        <w:rPr>
          <w:rFonts w:ascii="GillSansMT" w:hAnsi="GillSansMT" w:cs="GillSansMT"/>
          <w:color w:val="231F20"/>
          <w:sz w:val="20"/>
          <w:szCs w:val="20"/>
        </w:rPr>
        <w:t xml:space="preserve"> </w:t>
      </w:r>
      <w:r w:rsidRPr="00800055">
        <w:rPr>
          <w:rFonts w:ascii="GillSansMT" w:hAnsi="GillSansMT" w:cs="GillSansMT"/>
          <w:color w:val="231F20"/>
          <w:sz w:val="20"/>
          <w:szCs w:val="20"/>
        </w:rPr>
        <w:t>active play inside?</w:t>
      </w:r>
    </w:p>
    <w:p w:rsidR="00800055" w:rsidRPr="00800055" w:rsidRDefault="00800055" w:rsidP="005A0EB9">
      <w:pPr>
        <w:pStyle w:val="ListParagraph"/>
        <w:numPr>
          <w:ilvl w:val="0"/>
          <w:numId w:val="77"/>
        </w:numPr>
        <w:autoSpaceDE w:val="0"/>
        <w:autoSpaceDN w:val="0"/>
        <w:adjustRightInd w:val="0"/>
        <w:spacing w:after="120"/>
        <w:rPr>
          <w:rFonts w:ascii="GillSansMT" w:hAnsi="GillSansMT" w:cs="GillSansMT"/>
          <w:color w:val="231F20"/>
          <w:sz w:val="20"/>
          <w:szCs w:val="20"/>
        </w:rPr>
      </w:pPr>
      <w:r w:rsidRPr="00800055">
        <w:rPr>
          <w:rFonts w:ascii="GillSansMT" w:hAnsi="GillSansMT" w:cs="GillSansMT"/>
          <w:color w:val="231F20"/>
          <w:sz w:val="20"/>
          <w:szCs w:val="20"/>
        </w:rPr>
        <w:t>Are there competing interests, such as technology,</w:t>
      </w:r>
      <w:r>
        <w:rPr>
          <w:rFonts w:ascii="GillSansMT" w:hAnsi="GillSansMT" w:cs="GillSansMT"/>
          <w:color w:val="231F20"/>
          <w:sz w:val="20"/>
          <w:szCs w:val="20"/>
        </w:rPr>
        <w:t xml:space="preserve"> </w:t>
      </w:r>
      <w:r w:rsidRPr="00800055">
        <w:rPr>
          <w:rFonts w:ascii="GillSansMT" w:hAnsi="GillSansMT" w:cs="GillSansMT"/>
          <w:color w:val="231F20"/>
          <w:sz w:val="20"/>
          <w:szCs w:val="20"/>
        </w:rPr>
        <w:t>which deter some children from active play? If so,</w:t>
      </w:r>
      <w:r>
        <w:rPr>
          <w:rFonts w:ascii="GillSansMT" w:hAnsi="GillSansMT" w:cs="GillSansMT"/>
          <w:color w:val="231F20"/>
          <w:sz w:val="20"/>
          <w:szCs w:val="20"/>
        </w:rPr>
        <w:t xml:space="preserve"> </w:t>
      </w:r>
      <w:r w:rsidRPr="00800055">
        <w:rPr>
          <w:rFonts w:ascii="GillSansMT" w:hAnsi="GillSansMT" w:cs="GillSansMT"/>
          <w:color w:val="231F20"/>
          <w:sz w:val="20"/>
          <w:szCs w:val="20"/>
        </w:rPr>
        <w:t>how might you alter this?</w:t>
      </w:r>
    </w:p>
    <w:p w:rsidR="00800055" w:rsidRPr="00800055" w:rsidRDefault="00800055" w:rsidP="005A0EB9">
      <w:pPr>
        <w:pStyle w:val="ListParagraph"/>
        <w:numPr>
          <w:ilvl w:val="0"/>
          <w:numId w:val="77"/>
        </w:numPr>
        <w:autoSpaceDE w:val="0"/>
        <w:autoSpaceDN w:val="0"/>
        <w:adjustRightInd w:val="0"/>
        <w:spacing w:after="120"/>
        <w:rPr>
          <w:rFonts w:ascii="GillSansMT" w:hAnsi="GillSansMT" w:cs="GillSansMT"/>
          <w:color w:val="231F20"/>
          <w:sz w:val="20"/>
          <w:szCs w:val="20"/>
        </w:rPr>
      </w:pPr>
      <w:r w:rsidRPr="00800055">
        <w:rPr>
          <w:rFonts w:ascii="GillSansMT" w:hAnsi="GillSansMT" w:cs="GillSansMT"/>
          <w:color w:val="231F20"/>
          <w:sz w:val="20"/>
          <w:szCs w:val="20"/>
        </w:rPr>
        <w:t>How do you promote children to be active? What</w:t>
      </w:r>
      <w:r>
        <w:rPr>
          <w:rFonts w:ascii="GillSansMT" w:hAnsi="GillSansMT" w:cs="GillSansMT"/>
          <w:color w:val="231F20"/>
          <w:sz w:val="20"/>
          <w:szCs w:val="20"/>
        </w:rPr>
        <w:t xml:space="preserve"> </w:t>
      </w:r>
      <w:r w:rsidRPr="00800055">
        <w:rPr>
          <w:rFonts w:ascii="GillSansMT" w:hAnsi="GillSansMT" w:cs="GillSansMT"/>
          <w:color w:val="231F20"/>
          <w:sz w:val="20"/>
          <w:szCs w:val="20"/>
        </w:rPr>
        <w:t>else might you do?</w:t>
      </w:r>
    </w:p>
    <w:p w:rsidR="00800055" w:rsidRPr="00800055" w:rsidRDefault="00800055" w:rsidP="005A0EB9">
      <w:pPr>
        <w:pStyle w:val="ListParagraph"/>
        <w:numPr>
          <w:ilvl w:val="0"/>
          <w:numId w:val="77"/>
        </w:numPr>
        <w:autoSpaceDE w:val="0"/>
        <w:autoSpaceDN w:val="0"/>
        <w:adjustRightInd w:val="0"/>
        <w:spacing w:after="120"/>
        <w:rPr>
          <w:rFonts w:ascii="GillSansMT" w:hAnsi="GillSansMT" w:cs="GillSansMT"/>
          <w:color w:val="231F20"/>
          <w:sz w:val="20"/>
          <w:szCs w:val="20"/>
        </w:rPr>
      </w:pPr>
      <w:r w:rsidRPr="00800055">
        <w:rPr>
          <w:rFonts w:ascii="GillSansMT" w:hAnsi="GillSansMT" w:cs="GillSansMT"/>
          <w:color w:val="231F20"/>
          <w:sz w:val="20"/>
          <w:szCs w:val="20"/>
        </w:rPr>
        <w:t>Is your outdoor environment interesting for</w:t>
      </w:r>
      <w:r>
        <w:rPr>
          <w:rFonts w:ascii="GillSansMT" w:hAnsi="GillSansMT" w:cs="GillSansMT"/>
          <w:color w:val="231F20"/>
          <w:sz w:val="20"/>
          <w:szCs w:val="20"/>
        </w:rPr>
        <w:t xml:space="preserve"> </w:t>
      </w:r>
      <w:r w:rsidRPr="00800055">
        <w:rPr>
          <w:rFonts w:ascii="GillSansMT" w:hAnsi="GillSansMT" w:cs="GillSansMT"/>
          <w:color w:val="231F20"/>
          <w:sz w:val="20"/>
          <w:szCs w:val="20"/>
        </w:rPr>
        <w:t>children to explore? If not, is there anything</w:t>
      </w:r>
      <w:r>
        <w:rPr>
          <w:rFonts w:ascii="GillSansMT" w:hAnsi="GillSansMT" w:cs="GillSansMT"/>
          <w:color w:val="231F20"/>
          <w:sz w:val="20"/>
          <w:szCs w:val="20"/>
        </w:rPr>
        <w:t xml:space="preserve"> </w:t>
      </w:r>
      <w:r w:rsidRPr="00800055">
        <w:rPr>
          <w:rFonts w:ascii="GillSansMT" w:hAnsi="GillSansMT" w:cs="GillSansMT"/>
          <w:color w:val="231F20"/>
          <w:sz w:val="20"/>
          <w:szCs w:val="20"/>
        </w:rPr>
        <w:t>you could do to make it more inviting or more</w:t>
      </w:r>
      <w:r>
        <w:rPr>
          <w:rFonts w:ascii="GillSansMT" w:hAnsi="GillSansMT" w:cs="GillSansMT"/>
          <w:color w:val="231F20"/>
          <w:sz w:val="20"/>
          <w:szCs w:val="20"/>
        </w:rPr>
        <w:t xml:space="preserve"> </w:t>
      </w:r>
      <w:r w:rsidRPr="00800055">
        <w:rPr>
          <w:rFonts w:ascii="GillSansMT" w:hAnsi="GillSansMT" w:cs="GillSansMT"/>
          <w:color w:val="231F20"/>
          <w:sz w:val="20"/>
          <w:szCs w:val="20"/>
        </w:rPr>
        <w:t>interesting?</w:t>
      </w:r>
    </w:p>
    <w:p w:rsidR="00800055" w:rsidRPr="00800055" w:rsidRDefault="00800055" w:rsidP="005A0EB9">
      <w:pPr>
        <w:pStyle w:val="ListParagraph"/>
        <w:numPr>
          <w:ilvl w:val="0"/>
          <w:numId w:val="77"/>
        </w:numPr>
        <w:autoSpaceDE w:val="0"/>
        <w:autoSpaceDN w:val="0"/>
        <w:adjustRightInd w:val="0"/>
        <w:spacing w:after="120"/>
        <w:rPr>
          <w:rFonts w:ascii="GillSansMT" w:hAnsi="GillSansMT" w:cs="GillSansMT"/>
          <w:color w:val="231F20"/>
          <w:sz w:val="20"/>
          <w:szCs w:val="20"/>
        </w:rPr>
      </w:pPr>
      <w:r w:rsidRPr="00800055">
        <w:rPr>
          <w:rFonts w:ascii="GillSansMT" w:hAnsi="GillSansMT" w:cs="GillSansMT"/>
          <w:color w:val="231F20"/>
          <w:sz w:val="20"/>
          <w:szCs w:val="20"/>
        </w:rPr>
        <w:t>Are there suitable outdoor play areas to which</w:t>
      </w:r>
      <w:r>
        <w:rPr>
          <w:rFonts w:ascii="GillSansMT" w:hAnsi="GillSansMT" w:cs="GillSansMT"/>
          <w:color w:val="231F20"/>
          <w:sz w:val="20"/>
          <w:szCs w:val="20"/>
        </w:rPr>
        <w:t xml:space="preserve"> </w:t>
      </w:r>
      <w:r w:rsidRPr="00800055">
        <w:rPr>
          <w:rFonts w:ascii="GillSansMT" w:hAnsi="GillSansMT" w:cs="GillSansMT"/>
          <w:color w:val="231F20"/>
          <w:sz w:val="20"/>
          <w:szCs w:val="20"/>
        </w:rPr>
        <w:t>you could regularly walk to promote more</w:t>
      </w:r>
      <w:r>
        <w:rPr>
          <w:rFonts w:ascii="GillSansMT" w:hAnsi="GillSansMT" w:cs="GillSansMT"/>
          <w:color w:val="231F20"/>
          <w:sz w:val="20"/>
          <w:szCs w:val="20"/>
        </w:rPr>
        <w:t xml:space="preserve"> </w:t>
      </w:r>
      <w:r w:rsidRPr="00800055">
        <w:rPr>
          <w:rFonts w:ascii="GillSansMT" w:hAnsi="GillSansMT" w:cs="GillSansMT"/>
          <w:color w:val="231F20"/>
          <w:sz w:val="20"/>
          <w:szCs w:val="20"/>
        </w:rPr>
        <w:t>active play?</w:t>
      </w:r>
    </w:p>
    <w:p w:rsidR="00800055" w:rsidRDefault="00800055" w:rsidP="00800055">
      <w:pPr>
        <w:autoSpaceDE w:val="0"/>
        <w:autoSpaceDN w:val="0"/>
        <w:adjustRightInd w:val="0"/>
        <w:spacing w:before="240" w:after="120"/>
        <w:rPr>
          <w:rFonts w:ascii="GillSansMT" w:hAnsi="GillSansMT" w:cs="GillSansMT"/>
          <w:color w:val="1A80BD"/>
          <w:sz w:val="28"/>
          <w:szCs w:val="28"/>
        </w:rPr>
      </w:pPr>
      <w:r>
        <w:rPr>
          <w:rFonts w:ascii="GillSansMT" w:hAnsi="GillSansMT" w:cs="GillSansMT"/>
          <w:color w:val="1A80BD"/>
          <w:sz w:val="28"/>
          <w:szCs w:val="28"/>
        </w:rPr>
        <w:t>Environmental sustainability</w:t>
      </w:r>
    </w:p>
    <w:p w:rsidR="00800055" w:rsidRDefault="00800055" w:rsidP="00800055">
      <w:pPr>
        <w:autoSpaceDE w:val="0"/>
        <w:autoSpaceDN w:val="0"/>
        <w:adjustRightInd w:val="0"/>
        <w:spacing w:after="120"/>
        <w:rPr>
          <w:rFonts w:ascii="GillSansMT" w:hAnsi="GillSansMT" w:cs="GillSansMT"/>
          <w:color w:val="231F20"/>
          <w:sz w:val="20"/>
          <w:szCs w:val="20"/>
        </w:rPr>
      </w:pPr>
      <w:r>
        <w:rPr>
          <w:rFonts w:ascii="GillSansMT" w:hAnsi="GillSansMT" w:cs="GillSansMT"/>
          <w:color w:val="231F20"/>
          <w:sz w:val="20"/>
          <w:szCs w:val="20"/>
        </w:rPr>
        <w:t>There are literally hundreds of definitions for ‘sustainable’, but, essentially, if something is sustainable, it can keep going indefinitely. School age care settings are well positioned to emphasise the importance of sustainable lifestyles and environments. Taking responsibility for some simple actions can reduce the anxiety some children may feel about large environmental problems. Working collaboratively, children and educators may identify environmental issues in their community to focus on. This provides a fantastic opportunity to develop positive attitudes and a responsibility towards nurturing our natural environment.</w:t>
      </w:r>
    </w:p>
    <w:p w:rsidR="00800055" w:rsidRDefault="00800055" w:rsidP="00800055">
      <w:pPr>
        <w:autoSpaceDE w:val="0"/>
        <w:autoSpaceDN w:val="0"/>
        <w:adjustRightInd w:val="0"/>
        <w:spacing w:after="120"/>
        <w:rPr>
          <w:rFonts w:ascii="GillSansMT" w:hAnsi="GillSansMT" w:cs="GillSansMT"/>
          <w:color w:val="231F20"/>
          <w:sz w:val="20"/>
          <w:szCs w:val="20"/>
        </w:rPr>
      </w:pPr>
      <w:r>
        <w:rPr>
          <w:rFonts w:ascii="GillSansMT" w:hAnsi="GillSansMT" w:cs="GillSansMT"/>
          <w:color w:val="231F20"/>
          <w:sz w:val="20"/>
          <w:szCs w:val="20"/>
        </w:rPr>
        <w:t>Sustainability can be achieved by focusing on:</w:t>
      </w:r>
    </w:p>
    <w:p w:rsidR="00800055" w:rsidRDefault="00800055" w:rsidP="005A0EB9">
      <w:pPr>
        <w:pStyle w:val="ListParagraph"/>
        <w:numPr>
          <w:ilvl w:val="0"/>
          <w:numId w:val="78"/>
        </w:numPr>
        <w:autoSpaceDE w:val="0"/>
        <w:autoSpaceDN w:val="0"/>
        <w:adjustRightInd w:val="0"/>
        <w:spacing w:after="120"/>
        <w:rPr>
          <w:rFonts w:ascii="GillSansMT" w:hAnsi="GillSansMT" w:cs="GillSansMT"/>
          <w:color w:val="231F20"/>
          <w:sz w:val="20"/>
          <w:szCs w:val="20"/>
        </w:rPr>
      </w:pPr>
      <w:r w:rsidRPr="00800055">
        <w:rPr>
          <w:rFonts w:ascii="GillSansMT" w:hAnsi="GillSansMT" w:cs="GillSansMT"/>
          <w:color w:val="231F20"/>
          <w:sz w:val="20"/>
          <w:szCs w:val="20"/>
        </w:rPr>
        <w:t>designing the outdoor space to incorporate</w:t>
      </w:r>
      <w:r>
        <w:rPr>
          <w:rFonts w:ascii="GillSansMT" w:hAnsi="GillSansMT" w:cs="GillSansMT"/>
          <w:color w:val="231F20"/>
          <w:sz w:val="20"/>
          <w:szCs w:val="20"/>
        </w:rPr>
        <w:t xml:space="preserve"> </w:t>
      </w:r>
      <w:r w:rsidRPr="00800055">
        <w:rPr>
          <w:rFonts w:ascii="GillSansMT" w:hAnsi="GillSansMT" w:cs="GillSansMT"/>
          <w:color w:val="231F20"/>
          <w:sz w:val="20"/>
          <w:szCs w:val="20"/>
        </w:rPr>
        <w:t>natural landscape materials</w:t>
      </w:r>
    </w:p>
    <w:p w:rsidR="00800055" w:rsidRDefault="00800055" w:rsidP="005A0EB9">
      <w:pPr>
        <w:pStyle w:val="ListParagraph"/>
        <w:numPr>
          <w:ilvl w:val="0"/>
          <w:numId w:val="78"/>
        </w:numPr>
        <w:autoSpaceDE w:val="0"/>
        <w:autoSpaceDN w:val="0"/>
        <w:adjustRightInd w:val="0"/>
        <w:spacing w:after="120"/>
        <w:rPr>
          <w:rFonts w:ascii="GillSansMT" w:hAnsi="GillSansMT" w:cs="GillSansMT"/>
          <w:color w:val="231F20"/>
          <w:sz w:val="20"/>
          <w:szCs w:val="20"/>
        </w:rPr>
      </w:pPr>
      <w:r w:rsidRPr="00800055">
        <w:rPr>
          <w:rFonts w:ascii="GillSansMT" w:hAnsi="GillSansMT" w:cs="GillSansMT"/>
          <w:color w:val="231F20"/>
          <w:sz w:val="20"/>
          <w:szCs w:val="20"/>
        </w:rPr>
        <w:t>growing plants and tending organic vegetable</w:t>
      </w:r>
      <w:r>
        <w:rPr>
          <w:rFonts w:ascii="GillSansMT" w:hAnsi="GillSansMT" w:cs="GillSansMT"/>
          <w:color w:val="231F20"/>
          <w:sz w:val="20"/>
          <w:szCs w:val="20"/>
        </w:rPr>
        <w:t xml:space="preserve"> </w:t>
      </w:r>
      <w:r w:rsidRPr="00800055">
        <w:rPr>
          <w:rFonts w:ascii="GillSansMT" w:hAnsi="GillSansMT" w:cs="GillSansMT"/>
          <w:color w:val="231F20"/>
          <w:sz w:val="20"/>
          <w:szCs w:val="20"/>
        </w:rPr>
        <w:t>gardens</w:t>
      </w:r>
    </w:p>
    <w:p w:rsidR="00800055" w:rsidRDefault="00800055" w:rsidP="005A0EB9">
      <w:pPr>
        <w:pStyle w:val="ListParagraph"/>
        <w:numPr>
          <w:ilvl w:val="0"/>
          <w:numId w:val="78"/>
        </w:numPr>
        <w:autoSpaceDE w:val="0"/>
        <w:autoSpaceDN w:val="0"/>
        <w:adjustRightInd w:val="0"/>
        <w:spacing w:after="120"/>
        <w:rPr>
          <w:rFonts w:ascii="GillSansMT" w:hAnsi="GillSansMT" w:cs="GillSansMT"/>
          <w:color w:val="231F20"/>
          <w:sz w:val="20"/>
          <w:szCs w:val="20"/>
        </w:rPr>
      </w:pPr>
      <w:r w:rsidRPr="00800055">
        <w:rPr>
          <w:rFonts w:ascii="GillSansMT" w:hAnsi="GillSansMT" w:cs="GillSansMT"/>
          <w:color w:val="231F20"/>
          <w:sz w:val="20"/>
          <w:szCs w:val="20"/>
        </w:rPr>
        <w:t>conserving or capturing water</w:t>
      </w:r>
    </w:p>
    <w:p w:rsidR="00800055" w:rsidRDefault="00800055" w:rsidP="005A0EB9">
      <w:pPr>
        <w:pStyle w:val="ListParagraph"/>
        <w:numPr>
          <w:ilvl w:val="0"/>
          <w:numId w:val="78"/>
        </w:numPr>
        <w:autoSpaceDE w:val="0"/>
        <w:autoSpaceDN w:val="0"/>
        <w:adjustRightInd w:val="0"/>
        <w:spacing w:after="120"/>
        <w:rPr>
          <w:rFonts w:ascii="GillSansMT" w:hAnsi="GillSansMT" w:cs="GillSansMT"/>
          <w:color w:val="231F20"/>
          <w:sz w:val="20"/>
          <w:szCs w:val="20"/>
        </w:rPr>
      </w:pPr>
      <w:r w:rsidRPr="00800055">
        <w:rPr>
          <w:rFonts w:ascii="GillSansMT" w:hAnsi="GillSansMT" w:cs="GillSansMT"/>
          <w:color w:val="231F20"/>
          <w:sz w:val="20"/>
          <w:szCs w:val="20"/>
        </w:rPr>
        <w:t>plant selection</w:t>
      </w:r>
    </w:p>
    <w:p w:rsidR="00800055" w:rsidRDefault="00800055" w:rsidP="005A0EB9">
      <w:pPr>
        <w:pStyle w:val="ListParagraph"/>
        <w:numPr>
          <w:ilvl w:val="0"/>
          <w:numId w:val="78"/>
        </w:numPr>
        <w:autoSpaceDE w:val="0"/>
        <w:autoSpaceDN w:val="0"/>
        <w:adjustRightInd w:val="0"/>
        <w:spacing w:after="120"/>
        <w:rPr>
          <w:rFonts w:ascii="GillSansMT" w:hAnsi="GillSansMT" w:cs="GillSansMT"/>
          <w:color w:val="231F20"/>
          <w:sz w:val="20"/>
          <w:szCs w:val="20"/>
        </w:rPr>
      </w:pPr>
      <w:r w:rsidRPr="00800055">
        <w:rPr>
          <w:rFonts w:ascii="GillSansMT" w:hAnsi="GillSansMT" w:cs="GillSansMT"/>
          <w:color w:val="231F20"/>
          <w:sz w:val="20"/>
          <w:szCs w:val="20"/>
        </w:rPr>
        <w:t>mulching</w:t>
      </w:r>
    </w:p>
    <w:p w:rsidR="00800055" w:rsidRDefault="00800055" w:rsidP="005A0EB9">
      <w:pPr>
        <w:pStyle w:val="ListParagraph"/>
        <w:numPr>
          <w:ilvl w:val="0"/>
          <w:numId w:val="78"/>
        </w:numPr>
        <w:autoSpaceDE w:val="0"/>
        <w:autoSpaceDN w:val="0"/>
        <w:adjustRightInd w:val="0"/>
        <w:spacing w:after="120"/>
        <w:rPr>
          <w:rFonts w:ascii="GillSansMT" w:hAnsi="GillSansMT" w:cs="GillSansMT"/>
          <w:color w:val="231F20"/>
          <w:sz w:val="20"/>
          <w:szCs w:val="20"/>
        </w:rPr>
      </w:pPr>
      <w:r w:rsidRPr="00800055">
        <w:rPr>
          <w:rFonts w:ascii="GillSansMT" w:hAnsi="GillSansMT" w:cs="GillSansMT"/>
          <w:color w:val="231F20"/>
          <w:sz w:val="20"/>
          <w:szCs w:val="20"/>
        </w:rPr>
        <w:t>energy usage</w:t>
      </w:r>
    </w:p>
    <w:p w:rsidR="00800055" w:rsidRDefault="00800055" w:rsidP="005A0EB9">
      <w:pPr>
        <w:pStyle w:val="ListParagraph"/>
        <w:numPr>
          <w:ilvl w:val="0"/>
          <w:numId w:val="78"/>
        </w:numPr>
        <w:autoSpaceDE w:val="0"/>
        <w:autoSpaceDN w:val="0"/>
        <w:adjustRightInd w:val="0"/>
        <w:spacing w:after="120"/>
        <w:rPr>
          <w:rFonts w:ascii="GillSansMT" w:hAnsi="GillSansMT" w:cs="GillSansMT"/>
          <w:color w:val="231F20"/>
          <w:sz w:val="20"/>
          <w:szCs w:val="20"/>
        </w:rPr>
      </w:pPr>
      <w:r w:rsidRPr="00800055">
        <w:rPr>
          <w:rFonts w:ascii="GillSansMT" w:hAnsi="GillSansMT" w:cs="GillSansMT"/>
          <w:color w:val="231F20"/>
          <w:sz w:val="20"/>
          <w:szCs w:val="20"/>
        </w:rPr>
        <w:t>air quality</w:t>
      </w:r>
    </w:p>
    <w:p w:rsidR="00800055" w:rsidRDefault="00800055" w:rsidP="005A0EB9">
      <w:pPr>
        <w:pStyle w:val="ListParagraph"/>
        <w:numPr>
          <w:ilvl w:val="0"/>
          <w:numId w:val="78"/>
        </w:numPr>
        <w:autoSpaceDE w:val="0"/>
        <w:autoSpaceDN w:val="0"/>
        <w:adjustRightInd w:val="0"/>
        <w:spacing w:after="120"/>
        <w:rPr>
          <w:rFonts w:ascii="GillSansMT" w:hAnsi="GillSansMT" w:cs="GillSansMT"/>
          <w:color w:val="231F20"/>
          <w:sz w:val="20"/>
          <w:szCs w:val="20"/>
        </w:rPr>
      </w:pPr>
      <w:r w:rsidRPr="00800055">
        <w:rPr>
          <w:rFonts w:ascii="GillSansMT" w:hAnsi="GillSansMT" w:cs="GillSansMT"/>
          <w:color w:val="231F20"/>
          <w:sz w:val="20"/>
          <w:szCs w:val="20"/>
        </w:rPr>
        <w:t>climate change</w:t>
      </w:r>
    </w:p>
    <w:p w:rsidR="00800055" w:rsidRDefault="00800055" w:rsidP="005A0EB9">
      <w:pPr>
        <w:pStyle w:val="ListParagraph"/>
        <w:numPr>
          <w:ilvl w:val="0"/>
          <w:numId w:val="78"/>
        </w:numPr>
        <w:autoSpaceDE w:val="0"/>
        <w:autoSpaceDN w:val="0"/>
        <w:adjustRightInd w:val="0"/>
        <w:spacing w:after="120"/>
        <w:rPr>
          <w:rFonts w:ascii="GillSansMT" w:hAnsi="GillSansMT" w:cs="GillSansMT"/>
          <w:color w:val="231F20"/>
          <w:sz w:val="20"/>
          <w:szCs w:val="20"/>
        </w:rPr>
      </w:pPr>
      <w:r w:rsidRPr="00800055">
        <w:rPr>
          <w:rFonts w:ascii="GillSansMT" w:hAnsi="GillSansMT" w:cs="GillSansMT"/>
          <w:color w:val="231F20"/>
          <w:sz w:val="20"/>
          <w:szCs w:val="20"/>
        </w:rPr>
        <w:t>recycling and reusing</w:t>
      </w:r>
    </w:p>
    <w:p w:rsidR="00800055" w:rsidRDefault="00800055" w:rsidP="005A0EB9">
      <w:pPr>
        <w:pStyle w:val="ListParagraph"/>
        <w:numPr>
          <w:ilvl w:val="0"/>
          <w:numId w:val="78"/>
        </w:numPr>
        <w:autoSpaceDE w:val="0"/>
        <w:autoSpaceDN w:val="0"/>
        <w:adjustRightInd w:val="0"/>
        <w:spacing w:after="120"/>
        <w:rPr>
          <w:rFonts w:ascii="GillSansMT" w:hAnsi="GillSansMT" w:cs="GillSansMT"/>
          <w:color w:val="231F20"/>
          <w:sz w:val="20"/>
          <w:szCs w:val="20"/>
        </w:rPr>
      </w:pPr>
      <w:r w:rsidRPr="00800055">
        <w:rPr>
          <w:rFonts w:ascii="GillSansMT" w:hAnsi="GillSansMT" w:cs="GillSansMT"/>
          <w:color w:val="231F20"/>
          <w:sz w:val="20"/>
          <w:szCs w:val="20"/>
        </w:rPr>
        <w:t>reducing unnecessary waste</w:t>
      </w:r>
    </w:p>
    <w:p w:rsidR="00800055" w:rsidRDefault="00800055" w:rsidP="005A0EB9">
      <w:pPr>
        <w:pStyle w:val="ListParagraph"/>
        <w:numPr>
          <w:ilvl w:val="0"/>
          <w:numId w:val="78"/>
        </w:numPr>
        <w:autoSpaceDE w:val="0"/>
        <w:autoSpaceDN w:val="0"/>
        <w:adjustRightInd w:val="0"/>
        <w:spacing w:after="120"/>
        <w:rPr>
          <w:rFonts w:ascii="GillSansMT" w:hAnsi="GillSansMT" w:cs="GillSansMT"/>
          <w:color w:val="231F20"/>
          <w:sz w:val="20"/>
          <w:szCs w:val="20"/>
        </w:rPr>
      </w:pPr>
      <w:r w:rsidRPr="00800055">
        <w:rPr>
          <w:rFonts w:ascii="GillSansMT" w:hAnsi="GillSansMT" w:cs="GillSansMT"/>
          <w:color w:val="231F20"/>
          <w:sz w:val="20"/>
          <w:szCs w:val="20"/>
        </w:rPr>
        <w:t>reducing your carbon footprint</w:t>
      </w:r>
    </w:p>
    <w:p w:rsidR="00800055" w:rsidRDefault="00800055" w:rsidP="005A0EB9">
      <w:pPr>
        <w:pStyle w:val="ListParagraph"/>
        <w:numPr>
          <w:ilvl w:val="0"/>
          <w:numId w:val="78"/>
        </w:numPr>
        <w:autoSpaceDE w:val="0"/>
        <w:autoSpaceDN w:val="0"/>
        <w:adjustRightInd w:val="0"/>
        <w:spacing w:after="120"/>
        <w:rPr>
          <w:rFonts w:ascii="GillSansMT" w:hAnsi="GillSansMT" w:cs="GillSansMT"/>
          <w:color w:val="231F20"/>
          <w:sz w:val="20"/>
          <w:szCs w:val="20"/>
        </w:rPr>
      </w:pPr>
      <w:r w:rsidRPr="00800055">
        <w:rPr>
          <w:rFonts w:ascii="GillSansMT" w:hAnsi="GillSansMT" w:cs="GillSansMT"/>
          <w:color w:val="231F20"/>
          <w:sz w:val="20"/>
          <w:szCs w:val="20"/>
        </w:rPr>
        <w:t>reducing the use of chemicals</w:t>
      </w:r>
    </w:p>
    <w:p w:rsidR="00800055" w:rsidRDefault="00800055" w:rsidP="005A0EB9">
      <w:pPr>
        <w:pStyle w:val="ListParagraph"/>
        <w:numPr>
          <w:ilvl w:val="0"/>
          <w:numId w:val="78"/>
        </w:numPr>
        <w:autoSpaceDE w:val="0"/>
        <w:autoSpaceDN w:val="0"/>
        <w:adjustRightInd w:val="0"/>
        <w:spacing w:after="120"/>
        <w:rPr>
          <w:rFonts w:ascii="GillSansMT" w:hAnsi="GillSansMT" w:cs="GillSansMT"/>
          <w:color w:val="231F20"/>
          <w:sz w:val="20"/>
          <w:szCs w:val="20"/>
        </w:rPr>
      </w:pPr>
      <w:r w:rsidRPr="00800055">
        <w:rPr>
          <w:rFonts w:ascii="GillSansMT" w:hAnsi="GillSansMT" w:cs="GillSansMT"/>
          <w:color w:val="231F20"/>
          <w:sz w:val="20"/>
          <w:szCs w:val="20"/>
        </w:rPr>
        <w:t>food waste</w:t>
      </w:r>
    </w:p>
    <w:p w:rsidR="00800055" w:rsidRPr="00800055" w:rsidRDefault="00800055" w:rsidP="005A0EB9">
      <w:pPr>
        <w:pStyle w:val="ListParagraph"/>
        <w:numPr>
          <w:ilvl w:val="0"/>
          <w:numId w:val="78"/>
        </w:numPr>
        <w:autoSpaceDE w:val="0"/>
        <w:autoSpaceDN w:val="0"/>
        <w:adjustRightInd w:val="0"/>
        <w:spacing w:after="120"/>
        <w:rPr>
          <w:rFonts w:ascii="GillSansMT" w:hAnsi="GillSansMT" w:cs="GillSansMT"/>
          <w:color w:val="231F20"/>
          <w:sz w:val="20"/>
          <w:szCs w:val="20"/>
        </w:rPr>
      </w:pPr>
      <w:r w:rsidRPr="00800055">
        <w:rPr>
          <w:rFonts w:ascii="GillSansMT" w:hAnsi="GillSansMT" w:cs="GillSansMT"/>
          <w:color w:val="231F20"/>
          <w:sz w:val="20"/>
          <w:szCs w:val="20"/>
        </w:rPr>
        <w:t>habitat and biodiversity.</w:t>
      </w:r>
    </w:p>
    <w:p w:rsidR="00800055" w:rsidRDefault="00800055" w:rsidP="00800055">
      <w:pPr>
        <w:autoSpaceDE w:val="0"/>
        <w:autoSpaceDN w:val="0"/>
        <w:adjustRightInd w:val="0"/>
        <w:spacing w:after="120"/>
        <w:rPr>
          <w:rFonts w:ascii="GillSansMT" w:hAnsi="GillSansMT" w:cs="GillSansMT"/>
          <w:color w:val="231F20"/>
          <w:sz w:val="20"/>
          <w:szCs w:val="20"/>
        </w:rPr>
      </w:pPr>
      <w:r>
        <w:rPr>
          <w:rFonts w:ascii="GillSansMT" w:hAnsi="GillSansMT" w:cs="GillSansMT"/>
          <w:color w:val="231F20"/>
          <w:sz w:val="20"/>
          <w:szCs w:val="20"/>
        </w:rPr>
        <w:t>Other ideas to explore are:</w:t>
      </w:r>
    </w:p>
    <w:p w:rsidR="00800055" w:rsidRDefault="00800055" w:rsidP="005A0EB9">
      <w:pPr>
        <w:pStyle w:val="ListParagraph"/>
        <w:numPr>
          <w:ilvl w:val="0"/>
          <w:numId w:val="79"/>
        </w:numPr>
        <w:autoSpaceDE w:val="0"/>
        <w:autoSpaceDN w:val="0"/>
        <w:adjustRightInd w:val="0"/>
        <w:spacing w:after="120"/>
        <w:rPr>
          <w:rFonts w:ascii="GillSansMT" w:hAnsi="GillSansMT" w:cs="GillSansMT"/>
          <w:color w:val="231F20"/>
          <w:sz w:val="20"/>
          <w:szCs w:val="20"/>
        </w:rPr>
      </w:pPr>
      <w:r w:rsidRPr="00800055">
        <w:rPr>
          <w:rFonts w:ascii="GillSansMT" w:hAnsi="GillSansMT" w:cs="GillSansMT"/>
          <w:color w:val="231F20"/>
          <w:sz w:val="20"/>
          <w:szCs w:val="20"/>
        </w:rPr>
        <w:t>Where is your closest community garden?</w:t>
      </w:r>
    </w:p>
    <w:p w:rsidR="00800055" w:rsidRDefault="00800055" w:rsidP="005A0EB9">
      <w:pPr>
        <w:pStyle w:val="ListParagraph"/>
        <w:numPr>
          <w:ilvl w:val="0"/>
          <w:numId w:val="79"/>
        </w:numPr>
        <w:autoSpaceDE w:val="0"/>
        <w:autoSpaceDN w:val="0"/>
        <w:adjustRightInd w:val="0"/>
        <w:spacing w:after="120"/>
        <w:rPr>
          <w:rFonts w:ascii="GillSansMT" w:hAnsi="GillSansMT" w:cs="GillSansMT"/>
          <w:color w:val="231F20"/>
          <w:sz w:val="20"/>
          <w:szCs w:val="20"/>
        </w:rPr>
      </w:pPr>
      <w:r w:rsidRPr="00800055">
        <w:rPr>
          <w:rFonts w:ascii="GillSansMT" w:hAnsi="GillSansMT" w:cs="GillSansMT"/>
          <w:color w:val="231F20"/>
          <w:sz w:val="20"/>
          <w:szCs w:val="20"/>
        </w:rPr>
        <w:t>What is your local council doing about</w:t>
      </w:r>
      <w:r>
        <w:rPr>
          <w:rFonts w:ascii="GillSansMT" w:hAnsi="GillSansMT" w:cs="GillSansMT"/>
          <w:color w:val="231F20"/>
          <w:sz w:val="20"/>
          <w:szCs w:val="20"/>
        </w:rPr>
        <w:t xml:space="preserve"> </w:t>
      </w:r>
      <w:r w:rsidRPr="00800055">
        <w:rPr>
          <w:rFonts w:ascii="GillSansMT" w:hAnsi="GillSansMT" w:cs="GillSansMT"/>
          <w:color w:val="231F20"/>
          <w:sz w:val="20"/>
          <w:szCs w:val="20"/>
        </w:rPr>
        <w:t>biodiversity?</w:t>
      </w:r>
    </w:p>
    <w:p w:rsidR="00800055" w:rsidRDefault="00800055" w:rsidP="005A0EB9">
      <w:pPr>
        <w:pStyle w:val="ListParagraph"/>
        <w:numPr>
          <w:ilvl w:val="0"/>
          <w:numId w:val="79"/>
        </w:numPr>
        <w:autoSpaceDE w:val="0"/>
        <w:autoSpaceDN w:val="0"/>
        <w:adjustRightInd w:val="0"/>
        <w:spacing w:after="120"/>
        <w:rPr>
          <w:rFonts w:ascii="GillSansMT" w:hAnsi="GillSansMT" w:cs="GillSansMT"/>
          <w:color w:val="231F20"/>
          <w:sz w:val="20"/>
          <w:szCs w:val="20"/>
        </w:rPr>
      </w:pPr>
      <w:r w:rsidRPr="00800055">
        <w:rPr>
          <w:rFonts w:ascii="GillSansMT" w:hAnsi="GillSansMT" w:cs="GillSansMT"/>
          <w:color w:val="231F20"/>
          <w:sz w:val="20"/>
          <w:szCs w:val="20"/>
        </w:rPr>
        <w:t>Find out about community and local projects.</w:t>
      </w:r>
    </w:p>
    <w:p w:rsidR="00800055" w:rsidRDefault="00800055" w:rsidP="005A0EB9">
      <w:pPr>
        <w:pStyle w:val="ListParagraph"/>
        <w:numPr>
          <w:ilvl w:val="0"/>
          <w:numId w:val="79"/>
        </w:numPr>
        <w:autoSpaceDE w:val="0"/>
        <w:autoSpaceDN w:val="0"/>
        <w:adjustRightInd w:val="0"/>
        <w:spacing w:after="120"/>
        <w:rPr>
          <w:rFonts w:ascii="GillSansMT" w:hAnsi="GillSansMT" w:cs="GillSansMT"/>
          <w:color w:val="231F20"/>
          <w:sz w:val="20"/>
          <w:szCs w:val="20"/>
        </w:rPr>
      </w:pPr>
      <w:r w:rsidRPr="00800055">
        <w:rPr>
          <w:rFonts w:ascii="GillSansMT" w:hAnsi="GillSansMT" w:cs="GillSansMT"/>
          <w:color w:val="231F20"/>
          <w:sz w:val="20"/>
          <w:szCs w:val="20"/>
        </w:rPr>
        <w:t>Invite guest speakers from local environment</w:t>
      </w:r>
      <w:r>
        <w:rPr>
          <w:rFonts w:ascii="GillSansMT" w:hAnsi="GillSansMT" w:cs="GillSansMT"/>
          <w:color w:val="231F20"/>
          <w:sz w:val="20"/>
          <w:szCs w:val="20"/>
        </w:rPr>
        <w:t xml:space="preserve"> </w:t>
      </w:r>
      <w:r w:rsidRPr="00800055">
        <w:rPr>
          <w:rFonts w:ascii="GillSansMT" w:hAnsi="GillSansMT" w:cs="GillSansMT"/>
          <w:color w:val="231F20"/>
          <w:sz w:val="20"/>
          <w:szCs w:val="20"/>
        </w:rPr>
        <w:t>groups.</w:t>
      </w:r>
    </w:p>
    <w:p w:rsidR="00800055" w:rsidRDefault="00800055" w:rsidP="005A0EB9">
      <w:pPr>
        <w:pStyle w:val="ListParagraph"/>
        <w:numPr>
          <w:ilvl w:val="0"/>
          <w:numId w:val="79"/>
        </w:numPr>
        <w:autoSpaceDE w:val="0"/>
        <w:autoSpaceDN w:val="0"/>
        <w:adjustRightInd w:val="0"/>
        <w:spacing w:after="120"/>
        <w:rPr>
          <w:rFonts w:ascii="GillSansMT" w:hAnsi="GillSansMT" w:cs="GillSansMT"/>
          <w:color w:val="231F20"/>
          <w:sz w:val="20"/>
          <w:szCs w:val="20"/>
        </w:rPr>
      </w:pPr>
      <w:r w:rsidRPr="00800055">
        <w:rPr>
          <w:rFonts w:ascii="GillSansMT" w:hAnsi="GillSansMT" w:cs="GillSansMT"/>
          <w:color w:val="231F20"/>
          <w:sz w:val="20"/>
          <w:szCs w:val="20"/>
        </w:rPr>
        <w:t>Become involved in Clean Up Australia Day or</w:t>
      </w:r>
      <w:r>
        <w:rPr>
          <w:rFonts w:ascii="GillSansMT" w:hAnsi="GillSansMT" w:cs="GillSansMT"/>
          <w:color w:val="231F20"/>
          <w:sz w:val="20"/>
          <w:szCs w:val="20"/>
        </w:rPr>
        <w:t xml:space="preserve"> </w:t>
      </w:r>
      <w:r w:rsidRPr="00800055">
        <w:rPr>
          <w:rFonts w:ascii="GillSansMT" w:hAnsi="GillSansMT" w:cs="GillSansMT"/>
          <w:color w:val="231F20"/>
          <w:sz w:val="20"/>
          <w:szCs w:val="20"/>
        </w:rPr>
        <w:t>National Tree Planting Day.</w:t>
      </w:r>
    </w:p>
    <w:p w:rsidR="00800055" w:rsidRDefault="00800055" w:rsidP="005A0EB9">
      <w:pPr>
        <w:pStyle w:val="ListParagraph"/>
        <w:numPr>
          <w:ilvl w:val="0"/>
          <w:numId w:val="79"/>
        </w:numPr>
        <w:autoSpaceDE w:val="0"/>
        <w:autoSpaceDN w:val="0"/>
        <w:adjustRightInd w:val="0"/>
        <w:spacing w:after="120"/>
        <w:rPr>
          <w:rFonts w:ascii="GillSansMT" w:hAnsi="GillSansMT" w:cs="GillSansMT"/>
          <w:color w:val="231F20"/>
          <w:sz w:val="20"/>
          <w:szCs w:val="20"/>
        </w:rPr>
      </w:pPr>
      <w:r w:rsidRPr="00800055">
        <w:rPr>
          <w:rFonts w:ascii="GillSansMT" w:hAnsi="GillSansMT" w:cs="GillSansMT"/>
          <w:color w:val="231F20"/>
          <w:sz w:val="20"/>
          <w:szCs w:val="20"/>
        </w:rPr>
        <w:t>Develop an Environmental Management Policy.</w:t>
      </w:r>
    </w:p>
    <w:p w:rsidR="00800055" w:rsidRDefault="00800055" w:rsidP="00800055">
      <w:pPr>
        <w:pStyle w:val="ListParagraph"/>
        <w:autoSpaceDE w:val="0"/>
        <w:autoSpaceDN w:val="0"/>
        <w:adjustRightInd w:val="0"/>
        <w:spacing w:after="120"/>
        <w:rPr>
          <w:rFonts w:ascii="GillSansMT" w:hAnsi="GillSansMT" w:cs="GillSansMT"/>
          <w:color w:val="231F20"/>
          <w:sz w:val="20"/>
          <w:szCs w:val="20"/>
        </w:rPr>
      </w:pPr>
    </w:p>
    <w:p w:rsidR="00800055" w:rsidRDefault="00800055" w:rsidP="005A0EB9">
      <w:pPr>
        <w:pStyle w:val="ListParagraph"/>
        <w:numPr>
          <w:ilvl w:val="0"/>
          <w:numId w:val="80"/>
        </w:numPr>
        <w:autoSpaceDE w:val="0"/>
        <w:autoSpaceDN w:val="0"/>
        <w:adjustRightInd w:val="0"/>
        <w:spacing w:after="120"/>
        <w:rPr>
          <w:rFonts w:ascii="GillSansMT" w:hAnsi="GillSansMT" w:cs="GillSansMT"/>
          <w:color w:val="231F20"/>
          <w:sz w:val="20"/>
          <w:szCs w:val="20"/>
        </w:rPr>
      </w:pPr>
      <w:r w:rsidRPr="00800055">
        <w:rPr>
          <w:rFonts w:ascii="GillSansMT" w:hAnsi="GillSansMT" w:cs="GillSansMT"/>
          <w:color w:val="231F20"/>
          <w:sz w:val="20"/>
          <w:szCs w:val="20"/>
        </w:rPr>
        <w:t>How does your school age care setting teach children about responsibility for the environment? What more could you do?</w:t>
      </w:r>
    </w:p>
    <w:p w:rsidR="00800055" w:rsidRDefault="00800055" w:rsidP="005A0EB9">
      <w:pPr>
        <w:pStyle w:val="ListParagraph"/>
        <w:numPr>
          <w:ilvl w:val="0"/>
          <w:numId w:val="80"/>
        </w:numPr>
        <w:autoSpaceDE w:val="0"/>
        <w:autoSpaceDN w:val="0"/>
        <w:adjustRightInd w:val="0"/>
        <w:spacing w:after="120"/>
        <w:rPr>
          <w:rFonts w:ascii="GillSansMT" w:hAnsi="GillSansMT" w:cs="GillSansMT"/>
          <w:color w:val="231F20"/>
          <w:sz w:val="20"/>
          <w:szCs w:val="20"/>
        </w:rPr>
      </w:pPr>
      <w:r w:rsidRPr="00800055">
        <w:rPr>
          <w:rFonts w:ascii="GillSansMT" w:hAnsi="GillSansMT" w:cs="GillSansMT"/>
          <w:color w:val="231F20"/>
          <w:sz w:val="20"/>
          <w:szCs w:val="20"/>
        </w:rPr>
        <w:t>If you are on a school site, how could you make</w:t>
      </w:r>
      <w:r>
        <w:rPr>
          <w:rFonts w:ascii="GillSansMT" w:hAnsi="GillSansMT" w:cs="GillSansMT"/>
          <w:color w:val="231F20"/>
          <w:sz w:val="20"/>
          <w:szCs w:val="20"/>
        </w:rPr>
        <w:t xml:space="preserve"> </w:t>
      </w:r>
      <w:r w:rsidRPr="00800055">
        <w:rPr>
          <w:rFonts w:ascii="GillSansMT" w:hAnsi="GillSansMT" w:cs="GillSansMT"/>
          <w:color w:val="231F20"/>
          <w:sz w:val="20"/>
          <w:szCs w:val="20"/>
        </w:rPr>
        <w:t>connections with the school around developing a</w:t>
      </w:r>
      <w:r>
        <w:rPr>
          <w:rFonts w:ascii="GillSansMT" w:hAnsi="GillSansMT" w:cs="GillSansMT"/>
          <w:color w:val="231F20"/>
          <w:sz w:val="20"/>
          <w:szCs w:val="20"/>
        </w:rPr>
        <w:t xml:space="preserve"> </w:t>
      </w:r>
      <w:r w:rsidRPr="00800055">
        <w:rPr>
          <w:rFonts w:ascii="GillSansMT" w:hAnsi="GillSansMT" w:cs="GillSansMT"/>
          <w:color w:val="231F20"/>
          <w:sz w:val="20"/>
          <w:szCs w:val="20"/>
        </w:rPr>
        <w:t>more sustainable future?</w:t>
      </w:r>
    </w:p>
    <w:p w:rsidR="00800055" w:rsidRPr="00800055" w:rsidRDefault="00800055" w:rsidP="005A0EB9">
      <w:pPr>
        <w:pStyle w:val="ListParagraph"/>
        <w:numPr>
          <w:ilvl w:val="0"/>
          <w:numId w:val="80"/>
        </w:numPr>
        <w:autoSpaceDE w:val="0"/>
        <w:autoSpaceDN w:val="0"/>
        <w:adjustRightInd w:val="0"/>
        <w:spacing w:after="120"/>
        <w:rPr>
          <w:rFonts w:ascii="GillSansMT" w:hAnsi="GillSansMT" w:cs="GillSansMT"/>
          <w:color w:val="231F20"/>
          <w:sz w:val="20"/>
          <w:szCs w:val="20"/>
        </w:rPr>
      </w:pPr>
      <w:r w:rsidRPr="00800055">
        <w:rPr>
          <w:rFonts w:ascii="GillSansMT" w:hAnsi="GillSansMT" w:cs="GillSansMT"/>
          <w:color w:val="231F20"/>
          <w:sz w:val="20"/>
          <w:szCs w:val="20"/>
        </w:rPr>
        <w:t>How could you take this responsibility further</w:t>
      </w:r>
      <w:r>
        <w:rPr>
          <w:rFonts w:ascii="GillSansMT" w:hAnsi="GillSansMT" w:cs="GillSansMT"/>
          <w:color w:val="231F20"/>
          <w:sz w:val="20"/>
          <w:szCs w:val="20"/>
        </w:rPr>
        <w:t xml:space="preserve"> </w:t>
      </w:r>
      <w:r w:rsidRPr="00800055">
        <w:rPr>
          <w:rFonts w:ascii="GillSansMT" w:hAnsi="GillSansMT" w:cs="GillSansMT"/>
          <w:color w:val="231F20"/>
          <w:sz w:val="20"/>
          <w:szCs w:val="20"/>
        </w:rPr>
        <w:t>into the community? Are you able to adopt and</w:t>
      </w:r>
      <w:r>
        <w:rPr>
          <w:rFonts w:ascii="GillSansMT" w:hAnsi="GillSansMT" w:cs="GillSansMT"/>
          <w:color w:val="231F20"/>
          <w:sz w:val="20"/>
          <w:szCs w:val="20"/>
        </w:rPr>
        <w:t xml:space="preserve"> </w:t>
      </w:r>
      <w:r w:rsidRPr="00800055">
        <w:rPr>
          <w:rFonts w:ascii="GillSansMT" w:hAnsi="GillSansMT" w:cs="GillSansMT"/>
          <w:color w:val="231F20"/>
          <w:sz w:val="20"/>
          <w:szCs w:val="20"/>
        </w:rPr>
        <w:t>care for a local park? What might be the benefits</w:t>
      </w:r>
      <w:r>
        <w:rPr>
          <w:rFonts w:ascii="GillSansMT" w:hAnsi="GillSansMT" w:cs="GillSansMT"/>
          <w:color w:val="231F20"/>
          <w:sz w:val="20"/>
          <w:szCs w:val="20"/>
        </w:rPr>
        <w:t xml:space="preserve"> </w:t>
      </w:r>
      <w:r w:rsidRPr="00800055">
        <w:rPr>
          <w:rFonts w:ascii="GillSansMT" w:hAnsi="GillSansMT" w:cs="GillSansMT"/>
          <w:color w:val="231F20"/>
          <w:sz w:val="20"/>
          <w:szCs w:val="20"/>
        </w:rPr>
        <w:t>of this?</w:t>
      </w:r>
    </w:p>
    <w:p w:rsidR="00800055" w:rsidRDefault="00800055" w:rsidP="00800055">
      <w:pPr>
        <w:autoSpaceDE w:val="0"/>
        <w:autoSpaceDN w:val="0"/>
        <w:adjustRightInd w:val="0"/>
        <w:spacing w:before="240" w:after="120"/>
        <w:rPr>
          <w:rFonts w:ascii="GillSansMT" w:hAnsi="GillSansMT" w:cs="GillSansMT"/>
          <w:color w:val="1A80BD"/>
          <w:sz w:val="28"/>
          <w:szCs w:val="28"/>
        </w:rPr>
      </w:pPr>
      <w:r>
        <w:rPr>
          <w:rFonts w:ascii="GillSansMT" w:hAnsi="GillSansMT" w:cs="GillSansMT"/>
          <w:color w:val="1A80BD"/>
          <w:sz w:val="28"/>
          <w:szCs w:val="28"/>
        </w:rPr>
        <w:t>Routines</w:t>
      </w:r>
    </w:p>
    <w:p w:rsidR="00800055" w:rsidRDefault="00800055" w:rsidP="00CD4724">
      <w:pPr>
        <w:autoSpaceDE w:val="0"/>
        <w:autoSpaceDN w:val="0"/>
        <w:adjustRightInd w:val="0"/>
        <w:spacing w:after="120"/>
        <w:rPr>
          <w:rFonts w:ascii="GillSansMT" w:hAnsi="GillSansMT" w:cs="GillSansMT"/>
          <w:color w:val="231F20"/>
          <w:sz w:val="20"/>
          <w:szCs w:val="20"/>
        </w:rPr>
      </w:pPr>
      <w:r>
        <w:rPr>
          <w:rFonts w:ascii="GillSansMT" w:hAnsi="GillSansMT" w:cs="GillSansMT"/>
          <w:color w:val="231F20"/>
          <w:sz w:val="20"/>
          <w:szCs w:val="20"/>
        </w:rPr>
        <w:t xml:space="preserve">Setting up the environment also includes establishing routines. As you set up your room environment and put routines in place, think in terms of community, more than classroom, as a guiding principle. Children feel more relaxed in a home-like environment than in an institutional school setting. Even though you may be located on a school site, there are still opportunities to create warm cosy environments with routines which nurture a sense of belonging to a community. Lining up is very school-like. Consider other routines you may put in place to avoid lining up. Collaborate with children and have discussions in staff meetings as to other ways you might establish routines. </w:t>
      </w:r>
    </w:p>
    <w:p w:rsidR="00CD4724" w:rsidRDefault="00800055" w:rsidP="005A0EB9">
      <w:pPr>
        <w:pStyle w:val="ListParagraph"/>
        <w:numPr>
          <w:ilvl w:val="0"/>
          <w:numId w:val="81"/>
        </w:numPr>
        <w:autoSpaceDE w:val="0"/>
        <w:autoSpaceDN w:val="0"/>
        <w:adjustRightInd w:val="0"/>
        <w:spacing w:after="120"/>
        <w:rPr>
          <w:rFonts w:ascii="GillSansMT" w:hAnsi="GillSansMT" w:cs="GillSansMT"/>
          <w:color w:val="231F20"/>
          <w:sz w:val="20"/>
          <w:szCs w:val="20"/>
        </w:rPr>
      </w:pPr>
      <w:r w:rsidRPr="00800055">
        <w:rPr>
          <w:rFonts w:ascii="GillSansMT" w:hAnsi="GillSansMT" w:cs="GillSansMT"/>
          <w:color w:val="231F20"/>
          <w:sz w:val="20"/>
          <w:szCs w:val="20"/>
        </w:rPr>
        <w:t>Who decides your routines? Must children all do</w:t>
      </w:r>
      <w:r w:rsidR="00CD4724">
        <w:rPr>
          <w:rFonts w:ascii="GillSansMT" w:hAnsi="GillSansMT" w:cs="GillSansMT"/>
          <w:color w:val="231F20"/>
          <w:sz w:val="20"/>
          <w:szCs w:val="20"/>
        </w:rPr>
        <w:t xml:space="preserve"> </w:t>
      </w:r>
      <w:r w:rsidRPr="00CD4724">
        <w:rPr>
          <w:rFonts w:ascii="GillSansMT" w:hAnsi="GillSansMT" w:cs="GillSansMT"/>
          <w:color w:val="231F20"/>
          <w:sz w:val="20"/>
          <w:szCs w:val="20"/>
        </w:rPr>
        <w:t>things at the same time? For example, must they</w:t>
      </w:r>
      <w:r w:rsidR="00CD4724">
        <w:rPr>
          <w:rFonts w:ascii="GillSansMT" w:hAnsi="GillSansMT" w:cs="GillSansMT"/>
          <w:color w:val="231F20"/>
          <w:sz w:val="20"/>
          <w:szCs w:val="20"/>
        </w:rPr>
        <w:t xml:space="preserve"> </w:t>
      </w:r>
      <w:r w:rsidRPr="00CD4724">
        <w:rPr>
          <w:rFonts w:ascii="GillSansMT" w:hAnsi="GillSansMT" w:cs="GillSansMT"/>
          <w:color w:val="231F20"/>
          <w:sz w:val="20"/>
          <w:szCs w:val="20"/>
        </w:rPr>
        <w:t>all be signed in to the same place at the same</w:t>
      </w:r>
      <w:r w:rsidR="00CD4724">
        <w:rPr>
          <w:rFonts w:ascii="GillSansMT" w:hAnsi="GillSansMT" w:cs="GillSansMT"/>
          <w:color w:val="231F20"/>
          <w:sz w:val="20"/>
          <w:szCs w:val="20"/>
        </w:rPr>
        <w:t xml:space="preserve"> </w:t>
      </w:r>
      <w:r w:rsidRPr="00CD4724">
        <w:rPr>
          <w:rFonts w:ascii="GillSansMT" w:hAnsi="GillSansMT" w:cs="GillSansMT"/>
          <w:color w:val="231F20"/>
          <w:sz w:val="20"/>
          <w:szCs w:val="20"/>
        </w:rPr>
        <w:t>time? Must they all eat at the same time? And the</w:t>
      </w:r>
      <w:r w:rsidR="00CD4724">
        <w:rPr>
          <w:rFonts w:ascii="GillSansMT" w:hAnsi="GillSansMT" w:cs="GillSansMT"/>
          <w:color w:val="231F20"/>
          <w:sz w:val="20"/>
          <w:szCs w:val="20"/>
        </w:rPr>
        <w:t xml:space="preserve"> </w:t>
      </w:r>
      <w:r w:rsidRPr="00CD4724">
        <w:rPr>
          <w:rFonts w:ascii="GillSansMT" w:hAnsi="GillSansMT" w:cs="GillSansMT"/>
          <w:color w:val="231F20"/>
          <w:sz w:val="20"/>
          <w:szCs w:val="20"/>
        </w:rPr>
        <w:t>same place?</w:t>
      </w:r>
    </w:p>
    <w:p w:rsidR="00CD4724" w:rsidRDefault="00800055" w:rsidP="005A0EB9">
      <w:pPr>
        <w:pStyle w:val="ListParagraph"/>
        <w:numPr>
          <w:ilvl w:val="0"/>
          <w:numId w:val="81"/>
        </w:numPr>
        <w:autoSpaceDE w:val="0"/>
        <w:autoSpaceDN w:val="0"/>
        <w:adjustRightInd w:val="0"/>
        <w:spacing w:after="120"/>
        <w:rPr>
          <w:rFonts w:ascii="GillSansMT" w:hAnsi="GillSansMT" w:cs="GillSansMT"/>
          <w:color w:val="231F20"/>
          <w:sz w:val="20"/>
          <w:szCs w:val="20"/>
        </w:rPr>
      </w:pPr>
      <w:r w:rsidRPr="00CD4724">
        <w:rPr>
          <w:rFonts w:ascii="GillSansMT" w:hAnsi="GillSansMT" w:cs="GillSansMT"/>
          <w:color w:val="231F20"/>
          <w:sz w:val="20"/>
          <w:szCs w:val="20"/>
        </w:rPr>
        <w:t>During vacation care must everyone go and eat</w:t>
      </w:r>
      <w:r w:rsidR="00CD4724" w:rsidRPr="00CD4724">
        <w:rPr>
          <w:rFonts w:ascii="GillSansMT" w:hAnsi="GillSansMT" w:cs="GillSansMT"/>
          <w:color w:val="231F20"/>
          <w:sz w:val="20"/>
          <w:szCs w:val="20"/>
        </w:rPr>
        <w:t xml:space="preserve"> </w:t>
      </w:r>
      <w:r w:rsidRPr="00CD4724">
        <w:rPr>
          <w:rFonts w:ascii="GillSansMT" w:hAnsi="GillSansMT" w:cs="GillSansMT"/>
          <w:color w:val="231F20"/>
          <w:sz w:val="20"/>
          <w:szCs w:val="20"/>
        </w:rPr>
        <w:t>lunch at the exact same time, or are children</w:t>
      </w:r>
      <w:r w:rsidR="00CD4724" w:rsidRPr="00CD4724">
        <w:rPr>
          <w:rFonts w:ascii="GillSansMT" w:hAnsi="GillSansMT" w:cs="GillSansMT"/>
          <w:color w:val="231F20"/>
          <w:sz w:val="20"/>
          <w:szCs w:val="20"/>
        </w:rPr>
        <w:t xml:space="preserve"> </w:t>
      </w:r>
      <w:r w:rsidRPr="00CD4724">
        <w:rPr>
          <w:rFonts w:ascii="GillSansMT" w:hAnsi="GillSansMT" w:cs="GillSansMT"/>
          <w:color w:val="231F20"/>
          <w:sz w:val="20"/>
          <w:szCs w:val="20"/>
        </w:rPr>
        <w:t>allowed to finish off what they are doing and then</w:t>
      </w:r>
      <w:r w:rsidR="00CD4724" w:rsidRPr="00CD4724">
        <w:rPr>
          <w:rFonts w:ascii="GillSansMT" w:hAnsi="GillSansMT" w:cs="GillSansMT"/>
          <w:color w:val="231F20"/>
          <w:sz w:val="20"/>
          <w:szCs w:val="20"/>
        </w:rPr>
        <w:t xml:space="preserve"> </w:t>
      </w:r>
      <w:r w:rsidRPr="00CD4724">
        <w:rPr>
          <w:rFonts w:ascii="GillSansMT" w:hAnsi="GillSansMT" w:cs="GillSansMT"/>
          <w:color w:val="231F20"/>
          <w:sz w:val="20"/>
          <w:szCs w:val="20"/>
        </w:rPr>
        <w:t>go out to eat after that? How do you feel when</w:t>
      </w:r>
      <w:r w:rsidR="00CD4724" w:rsidRPr="00CD4724">
        <w:rPr>
          <w:rFonts w:ascii="GillSansMT" w:hAnsi="GillSansMT" w:cs="GillSansMT"/>
          <w:color w:val="231F20"/>
          <w:sz w:val="20"/>
          <w:szCs w:val="20"/>
        </w:rPr>
        <w:t xml:space="preserve"> </w:t>
      </w:r>
      <w:r w:rsidRPr="00CD4724">
        <w:rPr>
          <w:rFonts w:ascii="GillSansMT" w:hAnsi="GillSansMT" w:cs="GillSansMT"/>
          <w:color w:val="231F20"/>
          <w:sz w:val="20"/>
          <w:szCs w:val="20"/>
        </w:rPr>
        <w:t>you are ordered to stop what you are doing</w:t>
      </w:r>
      <w:r w:rsidR="00CD4724" w:rsidRPr="00CD4724">
        <w:rPr>
          <w:rFonts w:ascii="GillSansMT" w:hAnsi="GillSansMT" w:cs="GillSansMT"/>
          <w:color w:val="231F20"/>
          <w:sz w:val="20"/>
          <w:szCs w:val="20"/>
        </w:rPr>
        <w:t xml:space="preserve"> immediately, even though you may be engrossed</w:t>
      </w:r>
      <w:r w:rsidR="00CD4724">
        <w:rPr>
          <w:rFonts w:ascii="GillSansMT" w:hAnsi="GillSansMT" w:cs="GillSansMT"/>
          <w:color w:val="231F20"/>
          <w:sz w:val="20"/>
          <w:szCs w:val="20"/>
        </w:rPr>
        <w:t xml:space="preserve"> </w:t>
      </w:r>
      <w:r w:rsidR="00CD4724" w:rsidRPr="00CD4724">
        <w:rPr>
          <w:rFonts w:ascii="GillSansMT" w:hAnsi="GillSansMT" w:cs="GillSansMT"/>
          <w:color w:val="231F20"/>
          <w:sz w:val="20"/>
          <w:szCs w:val="20"/>
        </w:rPr>
        <w:t>in something? Would you appreciate five minutes</w:t>
      </w:r>
      <w:r w:rsidR="00CD4724">
        <w:rPr>
          <w:rFonts w:ascii="GillSansMT" w:hAnsi="GillSansMT" w:cs="GillSansMT"/>
          <w:color w:val="231F20"/>
          <w:sz w:val="20"/>
          <w:szCs w:val="20"/>
        </w:rPr>
        <w:t xml:space="preserve"> </w:t>
      </w:r>
      <w:r w:rsidR="00CD4724" w:rsidRPr="00CD4724">
        <w:rPr>
          <w:rFonts w:ascii="GillSansMT" w:hAnsi="GillSansMT" w:cs="GillSansMT"/>
          <w:color w:val="231F20"/>
          <w:sz w:val="20"/>
          <w:szCs w:val="20"/>
        </w:rPr>
        <w:t>‘finishing off time’ in such a circumstance?</w:t>
      </w:r>
    </w:p>
    <w:p w:rsidR="00CD4724" w:rsidRDefault="00CD4724" w:rsidP="005A0EB9">
      <w:pPr>
        <w:pStyle w:val="ListParagraph"/>
        <w:numPr>
          <w:ilvl w:val="0"/>
          <w:numId w:val="81"/>
        </w:numPr>
        <w:autoSpaceDE w:val="0"/>
        <w:autoSpaceDN w:val="0"/>
        <w:adjustRightInd w:val="0"/>
        <w:spacing w:after="120"/>
        <w:rPr>
          <w:rFonts w:ascii="GillSansMT" w:hAnsi="GillSansMT" w:cs="GillSansMT"/>
          <w:color w:val="231F20"/>
          <w:sz w:val="20"/>
          <w:szCs w:val="20"/>
        </w:rPr>
      </w:pPr>
      <w:r w:rsidRPr="00CD4724">
        <w:rPr>
          <w:rFonts w:ascii="GillSansMT" w:hAnsi="GillSansMT" w:cs="GillSansMT"/>
          <w:color w:val="231F20"/>
          <w:sz w:val="20"/>
          <w:szCs w:val="20"/>
        </w:rPr>
        <w:t>How do your routines reflect different children of</w:t>
      </w:r>
      <w:r>
        <w:rPr>
          <w:rFonts w:ascii="GillSansMT" w:hAnsi="GillSansMT" w:cs="GillSansMT"/>
          <w:color w:val="231F20"/>
          <w:sz w:val="20"/>
          <w:szCs w:val="20"/>
        </w:rPr>
        <w:t xml:space="preserve"> </w:t>
      </w:r>
      <w:r w:rsidRPr="00CD4724">
        <w:rPr>
          <w:rFonts w:ascii="GillSansMT" w:hAnsi="GillSansMT" w:cs="GillSansMT"/>
          <w:color w:val="231F20"/>
          <w:sz w:val="20"/>
          <w:szCs w:val="20"/>
        </w:rPr>
        <w:t>different developmental ages and needs?</w:t>
      </w:r>
      <w:r>
        <w:rPr>
          <w:rFonts w:ascii="GillSansMT" w:hAnsi="GillSansMT" w:cs="GillSansMT"/>
          <w:color w:val="231F20"/>
          <w:sz w:val="20"/>
          <w:szCs w:val="20"/>
        </w:rPr>
        <w:t xml:space="preserve"> </w:t>
      </w:r>
    </w:p>
    <w:p w:rsidR="00CD4724" w:rsidRPr="00CD4724" w:rsidRDefault="00CD4724" w:rsidP="005A0EB9">
      <w:pPr>
        <w:pStyle w:val="ListParagraph"/>
        <w:numPr>
          <w:ilvl w:val="0"/>
          <w:numId w:val="81"/>
        </w:numPr>
        <w:autoSpaceDE w:val="0"/>
        <w:autoSpaceDN w:val="0"/>
        <w:adjustRightInd w:val="0"/>
        <w:spacing w:after="120"/>
        <w:rPr>
          <w:rFonts w:ascii="GillSansMT" w:hAnsi="GillSansMT" w:cs="GillSansMT"/>
          <w:color w:val="231F20"/>
          <w:sz w:val="20"/>
          <w:szCs w:val="20"/>
        </w:rPr>
      </w:pPr>
      <w:r w:rsidRPr="00CD4724">
        <w:rPr>
          <w:rFonts w:ascii="GillSansMT" w:hAnsi="GillSansMT" w:cs="GillSansMT"/>
          <w:color w:val="231F20"/>
          <w:sz w:val="20"/>
          <w:szCs w:val="20"/>
        </w:rPr>
        <w:t>In home-based care environments where children</w:t>
      </w:r>
      <w:r>
        <w:rPr>
          <w:rFonts w:ascii="GillSansMT" w:hAnsi="GillSansMT" w:cs="GillSansMT"/>
          <w:color w:val="231F20"/>
          <w:sz w:val="20"/>
          <w:szCs w:val="20"/>
        </w:rPr>
        <w:t xml:space="preserve"> </w:t>
      </w:r>
      <w:r w:rsidRPr="00CD4724">
        <w:rPr>
          <w:rFonts w:ascii="GillSansMT" w:hAnsi="GillSansMT" w:cs="GillSansMT"/>
          <w:color w:val="231F20"/>
          <w:sz w:val="20"/>
          <w:szCs w:val="20"/>
        </w:rPr>
        <w:t>may sleep overnight, how are bedtime routines</w:t>
      </w:r>
      <w:r>
        <w:rPr>
          <w:rFonts w:ascii="GillSansMT" w:hAnsi="GillSansMT" w:cs="GillSansMT"/>
          <w:color w:val="231F20"/>
          <w:sz w:val="20"/>
          <w:szCs w:val="20"/>
        </w:rPr>
        <w:t xml:space="preserve"> </w:t>
      </w:r>
      <w:r w:rsidRPr="00CD4724">
        <w:rPr>
          <w:rFonts w:ascii="GillSansMT" w:hAnsi="GillSansMT" w:cs="GillSansMT"/>
          <w:color w:val="231F20"/>
          <w:sz w:val="20"/>
          <w:szCs w:val="20"/>
        </w:rPr>
        <w:t>established? How do they reflect familiar routines</w:t>
      </w:r>
      <w:r>
        <w:rPr>
          <w:rFonts w:ascii="GillSansMT" w:hAnsi="GillSansMT" w:cs="GillSansMT"/>
          <w:color w:val="231F20"/>
          <w:sz w:val="20"/>
          <w:szCs w:val="20"/>
        </w:rPr>
        <w:t xml:space="preserve"> </w:t>
      </w:r>
      <w:r w:rsidRPr="00CD4724">
        <w:rPr>
          <w:rFonts w:ascii="GillSansMT" w:hAnsi="GillSansMT" w:cs="GillSansMT"/>
          <w:color w:val="231F20"/>
          <w:sz w:val="20"/>
          <w:szCs w:val="20"/>
        </w:rPr>
        <w:t>from their home setting? Is there a place for</w:t>
      </w:r>
      <w:r>
        <w:rPr>
          <w:rFonts w:ascii="GillSansMT" w:hAnsi="GillSansMT" w:cs="GillSansMT"/>
          <w:color w:val="231F20"/>
          <w:sz w:val="20"/>
          <w:szCs w:val="20"/>
        </w:rPr>
        <w:t xml:space="preserve"> </w:t>
      </w:r>
      <w:r w:rsidRPr="00CD4724">
        <w:rPr>
          <w:rFonts w:ascii="GillSansMT" w:hAnsi="GillSansMT" w:cs="GillSansMT"/>
          <w:color w:val="231F20"/>
          <w:sz w:val="20"/>
          <w:szCs w:val="20"/>
        </w:rPr>
        <w:t>children to place their possessions when they</w:t>
      </w:r>
      <w:r>
        <w:rPr>
          <w:rFonts w:ascii="GillSansMT" w:hAnsi="GillSansMT" w:cs="GillSansMT"/>
          <w:color w:val="231F20"/>
          <w:sz w:val="20"/>
          <w:szCs w:val="20"/>
        </w:rPr>
        <w:t xml:space="preserve"> </w:t>
      </w:r>
      <w:r w:rsidRPr="00CD4724">
        <w:rPr>
          <w:rFonts w:ascii="GillSansMT" w:hAnsi="GillSansMT" w:cs="GillSansMT"/>
          <w:color w:val="231F20"/>
          <w:sz w:val="20"/>
          <w:szCs w:val="20"/>
        </w:rPr>
        <w:t>sleep over?</w:t>
      </w:r>
    </w:p>
    <w:p w:rsidR="00CD4724" w:rsidRDefault="00CD4724" w:rsidP="00CD4724">
      <w:pPr>
        <w:autoSpaceDE w:val="0"/>
        <w:autoSpaceDN w:val="0"/>
        <w:adjustRightInd w:val="0"/>
        <w:spacing w:before="240" w:after="120"/>
        <w:rPr>
          <w:rFonts w:ascii="GillSansMT" w:hAnsi="GillSansMT" w:cs="GillSansMT"/>
          <w:color w:val="1A80BD"/>
          <w:sz w:val="28"/>
          <w:szCs w:val="28"/>
        </w:rPr>
      </w:pPr>
      <w:r>
        <w:rPr>
          <w:rFonts w:ascii="GillSansMT" w:hAnsi="GillSansMT" w:cs="GillSansMT"/>
          <w:color w:val="1A80BD"/>
          <w:sz w:val="28"/>
          <w:szCs w:val="28"/>
        </w:rPr>
        <w:t>Culture and rituals</w:t>
      </w:r>
    </w:p>
    <w:p w:rsidR="00CD4724" w:rsidRDefault="00CD4724" w:rsidP="00CD4724">
      <w:pPr>
        <w:autoSpaceDE w:val="0"/>
        <w:autoSpaceDN w:val="0"/>
        <w:adjustRightInd w:val="0"/>
        <w:spacing w:after="120"/>
        <w:rPr>
          <w:rFonts w:ascii="GillSansMT" w:hAnsi="GillSansMT" w:cs="GillSansMT"/>
          <w:color w:val="231F20"/>
          <w:sz w:val="20"/>
          <w:szCs w:val="20"/>
        </w:rPr>
      </w:pPr>
      <w:r>
        <w:rPr>
          <w:rFonts w:ascii="GillSansMT" w:hAnsi="GillSansMT" w:cs="GillSansMT"/>
          <w:color w:val="231F20"/>
          <w:sz w:val="20"/>
          <w:szCs w:val="20"/>
        </w:rPr>
        <w:t xml:space="preserve">Planning an environment also includes atmosphere, or the culture. Every school age care setting has a culture: a set of expectations, languages, routines and ways of being together which shape the group’s identity. The culture you develop sets the tone, reflecting who you are and expressing your values about children. Documented research shows that strong positive relationships between educators, children and families are essential to learning and the development of the brain (Shonkoff &amp; Phillips, 2000). Glasser’s Choice Theory (1999) identifies that relationships are the most important thing in people’s lives. School age care culture is founded on positive relationships. One of the unique factors of school age care is the ongoing relationships over many years and the culture around good relationships which must be preserved. </w:t>
      </w:r>
    </w:p>
    <w:p w:rsidR="00CD4724" w:rsidRDefault="00CD4724" w:rsidP="00CD4724">
      <w:pPr>
        <w:autoSpaceDE w:val="0"/>
        <w:autoSpaceDN w:val="0"/>
        <w:adjustRightInd w:val="0"/>
        <w:spacing w:after="120"/>
        <w:rPr>
          <w:rFonts w:ascii="GillSansMT" w:hAnsi="GillSansMT" w:cs="GillSansMT"/>
          <w:color w:val="231F20"/>
          <w:sz w:val="20"/>
          <w:szCs w:val="20"/>
        </w:rPr>
      </w:pPr>
      <w:r>
        <w:rPr>
          <w:rFonts w:ascii="GillSansMT" w:hAnsi="GillSansMT" w:cs="GillSansMT"/>
          <w:color w:val="231F20"/>
          <w:sz w:val="20"/>
          <w:szCs w:val="20"/>
        </w:rPr>
        <w:t>Cultures and families thrive on rituals: they nurture a sense of belonging. Rituals are everyday moments which provide fond childhood memories. A ritual could be the way you celebrate birthdays in your setting, or it might be what you do when a child loses a tooth, or it might just be the distinct way you welcome the children each day. You know when these things become rituals, because the children will quickly remind you if you forget to do it—or do it differently!</w:t>
      </w:r>
    </w:p>
    <w:p w:rsidR="00CD4724" w:rsidRDefault="00CD4724" w:rsidP="005A0EB9">
      <w:pPr>
        <w:pStyle w:val="ListParagraph"/>
        <w:numPr>
          <w:ilvl w:val="0"/>
          <w:numId w:val="82"/>
        </w:numPr>
        <w:autoSpaceDE w:val="0"/>
        <w:autoSpaceDN w:val="0"/>
        <w:adjustRightInd w:val="0"/>
        <w:spacing w:after="120"/>
        <w:rPr>
          <w:rFonts w:ascii="GillSansMT" w:hAnsi="GillSansMT" w:cs="GillSansMT"/>
          <w:color w:val="231F20"/>
          <w:sz w:val="20"/>
          <w:szCs w:val="20"/>
        </w:rPr>
      </w:pPr>
      <w:r w:rsidRPr="00CD4724">
        <w:rPr>
          <w:rFonts w:ascii="GillSansMT" w:hAnsi="GillSansMT" w:cs="GillSansMT"/>
          <w:color w:val="231F20"/>
          <w:sz w:val="20"/>
          <w:szCs w:val="20"/>
        </w:rPr>
        <w:t>What is the culture of your environment? Is it developed around logistics and educator convenience?</w:t>
      </w:r>
    </w:p>
    <w:p w:rsidR="00CD4724" w:rsidRDefault="00CD4724" w:rsidP="005A0EB9">
      <w:pPr>
        <w:pStyle w:val="ListParagraph"/>
        <w:numPr>
          <w:ilvl w:val="0"/>
          <w:numId w:val="82"/>
        </w:numPr>
        <w:autoSpaceDE w:val="0"/>
        <w:autoSpaceDN w:val="0"/>
        <w:adjustRightInd w:val="0"/>
        <w:spacing w:after="120"/>
        <w:rPr>
          <w:rFonts w:ascii="GillSansMT" w:hAnsi="GillSansMT" w:cs="GillSansMT"/>
          <w:color w:val="231F20"/>
          <w:sz w:val="20"/>
          <w:szCs w:val="20"/>
        </w:rPr>
      </w:pPr>
      <w:r w:rsidRPr="00CD4724">
        <w:rPr>
          <w:rFonts w:ascii="GillSansMT" w:hAnsi="GillSansMT" w:cs="GillSansMT"/>
          <w:color w:val="231F20"/>
          <w:sz w:val="20"/>
          <w:szCs w:val="20"/>
        </w:rPr>
        <w:t>Children are learning all the time—what are they</w:t>
      </w:r>
      <w:r>
        <w:rPr>
          <w:rFonts w:ascii="GillSansMT" w:hAnsi="GillSansMT" w:cs="GillSansMT"/>
          <w:color w:val="231F20"/>
          <w:sz w:val="20"/>
          <w:szCs w:val="20"/>
        </w:rPr>
        <w:t xml:space="preserve"> </w:t>
      </w:r>
      <w:r w:rsidRPr="00CD4724">
        <w:rPr>
          <w:rFonts w:ascii="GillSansMT" w:hAnsi="GillSansMT" w:cs="GillSansMT"/>
          <w:color w:val="231F20"/>
          <w:sz w:val="20"/>
          <w:szCs w:val="20"/>
        </w:rPr>
        <w:t>learning from your setting’s culture? If things</w:t>
      </w:r>
      <w:r>
        <w:rPr>
          <w:rFonts w:ascii="GillSansMT" w:hAnsi="GillSansMT" w:cs="GillSansMT"/>
          <w:color w:val="231F20"/>
          <w:sz w:val="20"/>
          <w:szCs w:val="20"/>
        </w:rPr>
        <w:t xml:space="preserve"> </w:t>
      </w:r>
      <w:r w:rsidRPr="00CD4724">
        <w:rPr>
          <w:rFonts w:ascii="GillSansMT" w:hAnsi="GillSansMT" w:cs="GillSansMT"/>
          <w:color w:val="231F20"/>
          <w:sz w:val="20"/>
          <w:szCs w:val="20"/>
        </w:rPr>
        <w:t>are left on the floor and not put away, are they</w:t>
      </w:r>
      <w:r>
        <w:rPr>
          <w:rFonts w:ascii="GillSansMT" w:hAnsi="GillSansMT" w:cs="GillSansMT"/>
          <w:color w:val="231F20"/>
          <w:sz w:val="20"/>
          <w:szCs w:val="20"/>
        </w:rPr>
        <w:t xml:space="preserve"> </w:t>
      </w:r>
      <w:r w:rsidRPr="00CD4724">
        <w:rPr>
          <w:rFonts w:ascii="GillSansMT" w:hAnsi="GillSansMT" w:cs="GillSansMT"/>
          <w:color w:val="231F20"/>
          <w:sz w:val="20"/>
          <w:szCs w:val="20"/>
        </w:rPr>
        <w:t>learning to disrespect resources?</w:t>
      </w:r>
    </w:p>
    <w:p w:rsidR="00CD4724" w:rsidRDefault="00CD4724" w:rsidP="005A0EB9">
      <w:pPr>
        <w:pStyle w:val="ListParagraph"/>
        <w:numPr>
          <w:ilvl w:val="0"/>
          <w:numId w:val="82"/>
        </w:numPr>
        <w:autoSpaceDE w:val="0"/>
        <w:autoSpaceDN w:val="0"/>
        <w:adjustRightInd w:val="0"/>
        <w:spacing w:after="120"/>
        <w:rPr>
          <w:rFonts w:ascii="GillSansMT" w:hAnsi="GillSansMT" w:cs="GillSansMT"/>
          <w:color w:val="231F20"/>
          <w:sz w:val="20"/>
          <w:szCs w:val="20"/>
        </w:rPr>
      </w:pPr>
      <w:r w:rsidRPr="00CD4724">
        <w:rPr>
          <w:rFonts w:ascii="GillSansMT" w:hAnsi="GillSansMT" w:cs="GillSansMT"/>
          <w:color w:val="231F20"/>
          <w:sz w:val="20"/>
          <w:szCs w:val="20"/>
        </w:rPr>
        <w:t>What does your setting sound like? Are children</w:t>
      </w:r>
      <w:r>
        <w:rPr>
          <w:rFonts w:ascii="GillSansMT" w:hAnsi="GillSansMT" w:cs="GillSansMT"/>
          <w:color w:val="231F20"/>
          <w:sz w:val="20"/>
          <w:szCs w:val="20"/>
        </w:rPr>
        <w:t xml:space="preserve"> </w:t>
      </w:r>
      <w:r w:rsidRPr="00CD4724">
        <w:rPr>
          <w:rFonts w:ascii="GillSansMT" w:hAnsi="GillSansMT" w:cs="GillSansMT"/>
          <w:color w:val="231F20"/>
          <w:sz w:val="20"/>
          <w:szCs w:val="20"/>
        </w:rPr>
        <w:t>laughing? Are they yelling? Is it calm?</w:t>
      </w:r>
    </w:p>
    <w:p w:rsidR="00CD4724" w:rsidRDefault="00CD4724" w:rsidP="005A0EB9">
      <w:pPr>
        <w:pStyle w:val="ListParagraph"/>
        <w:numPr>
          <w:ilvl w:val="0"/>
          <w:numId w:val="82"/>
        </w:numPr>
        <w:autoSpaceDE w:val="0"/>
        <w:autoSpaceDN w:val="0"/>
        <w:adjustRightInd w:val="0"/>
        <w:spacing w:after="120"/>
        <w:rPr>
          <w:rFonts w:ascii="GillSansMT" w:hAnsi="GillSansMT" w:cs="GillSansMT"/>
          <w:color w:val="231F20"/>
          <w:sz w:val="20"/>
          <w:szCs w:val="20"/>
        </w:rPr>
      </w:pPr>
      <w:r w:rsidRPr="00CD4724">
        <w:rPr>
          <w:rFonts w:ascii="GillSansMT" w:hAnsi="GillSansMT" w:cs="GillSansMT"/>
          <w:color w:val="231F20"/>
          <w:sz w:val="20"/>
          <w:szCs w:val="20"/>
        </w:rPr>
        <w:t>How do you foster and promote respectful</w:t>
      </w:r>
      <w:r>
        <w:rPr>
          <w:rFonts w:ascii="GillSansMT" w:hAnsi="GillSansMT" w:cs="GillSansMT"/>
          <w:color w:val="231F20"/>
          <w:sz w:val="20"/>
          <w:szCs w:val="20"/>
        </w:rPr>
        <w:t xml:space="preserve"> </w:t>
      </w:r>
      <w:r w:rsidRPr="00CD4724">
        <w:rPr>
          <w:rFonts w:ascii="GillSansMT" w:hAnsi="GillSansMT" w:cs="GillSansMT"/>
          <w:color w:val="231F20"/>
          <w:sz w:val="20"/>
          <w:szCs w:val="20"/>
        </w:rPr>
        <w:t>language and attitudes?</w:t>
      </w:r>
    </w:p>
    <w:p w:rsidR="00CD4724" w:rsidRDefault="00CD4724" w:rsidP="005A0EB9">
      <w:pPr>
        <w:pStyle w:val="ListParagraph"/>
        <w:numPr>
          <w:ilvl w:val="0"/>
          <w:numId w:val="82"/>
        </w:numPr>
        <w:autoSpaceDE w:val="0"/>
        <w:autoSpaceDN w:val="0"/>
        <w:adjustRightInd w:val="0"/>
        <w:spacing w:after="120"/>
        <w:rPr>
          <w:rFonts w:ascii="GillSansMT" w:hAnsi="GillSansMT" w:cs="GillSansMT"/>
          <w:color w:val="231F20"/>
          <w:sz w:val="20"/>
          <w:szCs w:val="20"/>
        </w:rPr>
      </w:pPr>
      <w:r w:rsidRPr="00CD4724">
        <w:rPr>
          <w:rFonts w:ascii="GillSansMT" w:hAnsi="GillSansMT" w:cs="GillSansMT"/>
          <w:color w:val="231F20"/>
          <w:sz w:val="20"/>
          <w:szCs w:val="20"/>
        </w:rPr>
        <w:t>How do you honour existing relationships and</w:t>
      </w:r>
      <w:r>
        <w:rPr>
          <w:rFonts w:ascii="GillSansMT" w:hAnsi="GillSansMT" w:cs="GillSansMT"/>
          <w:color w:val="231F20"/>
          <w:sz w:val="20"/>
          <w:szCs w:val="20"/>
        </w:rPr>
        <w:t xml:space="preserve"> </w:t>
      </w:r>
      <w:r w:rsidRPr="00CD4724">
        <w:rPr>
          <w:rFonts w:ascii="GillSansMT" w:hAnsi="GillSansMT" w:cs="GillSansMT"/>
          <w:color w:val="231F20"/>
          <w:sz w:val="20"/>
          <w:szCs w:val="20"/>
        </w:rPr>
        <w:t>keep them strong?</w:t>
      </w:r>
      <w:r>
        <w:rPr>
          <w:rFonts w:ascii="GillSansMT" w:hAnsi="GillSansMT" w:cs="GillSansMT"/>
          <w:color w:val="231F20"/>
          <w:sz w:val="20"/>
          <w:szCs w:val="20"/>
        </w:rPr>
        <w:t xml:space="preserve"> </w:t>
      </w:r>
    </w:p>
    <w:p w:rsidR="00CD4724" w:rsidRDefault="00CD4724" w:rsidP="005A0EB9">
      <w:pPr>
        <w:pStyle w:val="ListParagraph"/>
        <w:numPr>
          <w:ilvl w:val="0"/>
          <w:numId w:val="82"/>
        </w:numPr>
        <w:autoSpaceDE w:val="0"/>
        <w:autoSpaceDN w:val="0"/>
        <w:adjustRightInd w:val="0"/>
        <w:spacing w:after="120"/>
        <w:rPr>
          <w:rFonts w:ascii="GillSansMT" w:hAnsi="GillSansMT" w:cs="GillSansMT"/>
          <w:color w:val="231F20"/>
          <w:sz w:val="20"/>
          <w:szCs w:val="20"/>
        </w:rPr>
      </w:pPr>
      <w:r w:rsidRPr="00CD4724">
        <w:rPr>
          <w:rFonts w:ascii="GillSansMT" w:hAnsi="GillSansMT" w:cs="GillSansMT"/>
          <w:color w:val="231F20"/>
          <w:sz w:val="20"/>
          <w:szCs w:val="20"/>
        </w:rPr>
        <w:t>Do your behaviour guidance strategies preserve</w:t>
      </w:r>
      <w:r>
        <w:rPr>
          <w:rFonts w:ascii="GillSansMT" w:hAnsi="GillSansMT" w:cs="GillSansMT"/>
          <w:color w:val="231F20"/>
          <w:sz w:val="20"/>
          <w:szCs w:val="20"/>
        </w:rPr>
        <w:t xml:space="preserve"> </w:t>
      </w:r>
      <w:r w:rsidRPr="00CD4724">
        <w:rPr>
          <w:rFonts w:ascii="GillSansMT" w:hAnsi="GillSansMT" w:cs="GillSansMT"/>
          <w:color w:val="231F20"/>
          <w:sz w:val="20"/>
          <w:szCs w:val="20"/>
        </w:rPr>
        <w:t>relationships as being the most important thing?</w:t>
      </w:r>
    </w:p>
    <w:p w:rsidR="00CD4724" w:rsidRDefault="00CD4724" w:rsidP="005A0EB9">
      <w:pPr>
        <w:pStyle w:val="ListParagraph"/>
        <w:numPr>
          <w:ilvl w:val="0"/>
          <w:numId w:val="82"/>
        </w:numPr>
        <w:autoSpaceDE w:val="0"/>
        <w:autoSpaceDN w:val="0"/>
        <w:adjustRightInd w:val="0"/>
        <w:spacing w:after="120"/>
        <w:rPr>
          <w:rFonts w:ascii="GillSansMT" w:hAnsi="GillSansMT" w:cs="GillSansMT"/>
          <w:color w:val="231F20"/>
          <w:sz w:val="20"/>
          <w:szCs w:val="20"/>
        </w:rPr>
      </w:pPr>
      <w:r w:rsidRPr="00CD4724">
        <w:rPr>
          <w:rFonts w:ascii="GillSansMT" w:hAnsi="GillSansMT" w:cs="GillSansMT"/>
          <w:color w:val="231F20"/>
          <w:sz w:val="20"/>
          <w:szCs w:val="20"/>
        </w:rPr>
        <w:t>How do you celebrate significant moments in the</w:t>
      </w:r>
      <w:r>
        <w:rPr>
          <w:rFonts w:ascii="GillSansMT" w:hAnsi="GillSansMT" w:cs="GillSansMT"/>
          <w:color w:val="231F20"/>
          <w:sz w:val="20"/>
          <w:szCs w:val="20"/>
        </w:rPr>
        <w:t xml:space="preserve"> </w:t>
      </w:r>
      <w:r w:rsidRPr="00CD4724">
        <w:rPr>
          <w:rFonts w:ascii="GillSansMT" w:hAnsi="GillSansMT" w:cs="GillSansMT"/>
          <w:color w:val="231F20"/>
          <w:sz w:val="20"/>
          <w:szCs w:val="20"/>
        </w:rPr>
        <w:t>lives of children and your community?</w:t>
      </w:r>
    </w:p>
    <w:p w:rsidR="00CD4724" w:rsidRDefault="00CD4724" w:rsidP="005A0EB9">
      <w:pPr>
        <w:pStyle w:val="ListParagraph"/>
        <w:numPr>
          <w:ilvl w:val="0"/>
          <w:numId w:val="82"/>
        </w:numPr>
        <w:autoSpaceDE w:val="0"/>
        <w:autoSpaceDN w:val="0"/>
        <w:adjustRightInd w:val="0"/>
        <w:spacing w:after="120"/>
        <w:rPr>
          <w:rFonts w:ascii="GillSansMT" w:hAnsi="GillSansMT" w:cs="GillSansMT"/>
          <w:color w:val="231F20"/>
          <w:sz w:val="20"/>
          <w:szCs w:val="20"/>
        </w:rPr>
      </w:pPr>
      <w:r w:rsidRPr="00CD4724">
        <w:rPr>
          <w:rFonts w:ascii="GillSansMT" w:hAnsi="GillSansMT" w:cs="GillSansMT"/>
          <w:color w:val="231F20"/>
          <w:sz w:val="20"/>
          <w:szCs w:val="20"/>
        </w:rPr>
        <w:t>Do your routines foster a sense of community</w:t>
      </w:r>
      <w:r>
        <w:rPr>
          <w:rFonts w:ascii="GillSansMT" w:hAnsi="GillSansMT" w:cs="GillSansMT"/>
          <w:color w:val="231F20"/>
          <w:sz w:val="20"/>
          <w:szCs w:val="20"/>
        </w:rPr>
        <w:t xml:space="preserve"> </w:t>
      </w:r>
      <w:r w:rsidRPr="00CD4724">
        <w:rPr>
          <w:rFonts w:ascii="GillSansMT" w:hAnsi="GillSansMT" w:cs="GillSansMT"/>
          <w:color w:val="231F20"/>
          <w:sz w:val="20"/>
          <w:szCs w:val="20"/>
        </w:rPr>
        <w:t>and belonging, or are they more like an institution,</w:t>
      </w:r>
      <w:r>
        <w:rPr>
          <w:rFonts w:ascii="GillSansMT" w:hAnsi="GillSansMT" w:cs="GillSansMT"/>
          <w:color w:val="231F20"/>
          <w:sz w:val="20"/>
          <w:szCs w:val="20"/>
        </w:rPr>
        <w:t xml:space="preserve"> </w:t>
      </w:r>
      <w:r w:rsidRPr="00CD4724">
        <w:rPr>
          <w:rFonts w:ascii="GillSansMT" w:hAnsi="GillSansMT" w:cs="GillSansMT"/>
          <w:color w:val="231F20"/>
          <w:sz w:val="20"/>
          <w:szCs w:val="20"/>
        </w:rPr>
        <w:t>such as school?</w:t>
      </w:r>
    </w:p>
    <w:p w:rsidR="00CD4724" w:rsidRDefault="00CD4724" w:rsidP="005A0EB9">
      <w:pPr>
        <w:pStyle w:val="ListParagraph"/>
        <w:numPr>
          <w:ilvl w:val="0"/>
          <w:numId w:val="82"/>
        </w:numPr>
        <w:autoSpaceDE w:val="0"/>
        <w:autoSpaceDN w:val="0"/>
        <w:adjustRightInd w:val="0"/>
        <w:spacing w:after="120"/>
        <w:rPr>
          <w:rFonts w:ascii="GillSansMT" w:hAnsi="GillSansMT" w:cs="GillSansMT"/>
          <w:color w:val="231F20"/>
          <w:sz w:val="20"/>
          <w:szCs w:val="20"/>
        </w:rPr>
      </w:pPr>
      <w:r w:rsidRPr="00CD4724">
        <w:rPr>
          <w:rFonts w:ascii="GillSansMT" w:hAnsi="GillSansMT" w:cs="GillSansMT"/>
          <w:color w:val="231F20"/>
          <w:sz w:val="20"/>
          <w:szCs w:val="20"/>
        </w:rPr>
        <w:t>What rituals have you established in your setting</w:t>
      </w:r>
      <w:r>
        <w:rPr>
          <w:rFonts w:ascii="GillSansMT" w:hAnsi="GillSansMT" w:cs="GillSansMT"/>
          <w:color w:val="231F20"/>
          <w:sz w:val="20"/>
          <w:szCs w:val="20"/>
        </w:rPr>
        <w:t xml:space="preserve"> </w:t>
      </w:r>
      <w:r w:rsidRPr="00CD4724">
        <w:rPr>
          <w:rFonts w:ascii="GillSansMT" w:hAnsi="GillSansMT" w:cs="GillSansMT"/>
          <w:color w:val="231F20"/>
          <w:sz w:val="20"/>
          <w:szCs w:val="20"/>
        </w:rPr>
        <w:t>and are they culturally inclusive?</w:t>
      </w:r>
    </w:p>
    <w:p w:rsidR="00CD4724" w:rsidRPr="00CD4724" w:rsidRDefault="00CD4724" w:rsidP="005A0EB9">
      <w:pPr>
        <w:pStyle w:val="ListParagraph"/>
        <w:numPr>
          <w:ilvl w:val="0"/>
          <w:numId w:val="82"/>
        </w:numPr>
        <w:autoSpaceDE w:val="0"/>
        <w:autoSpaceDN w:val="0"/>
        <w:adjustRightInd w:val="0"/>
        <w:spacing w:after="120"/>
        <w:rPr>
          <w:rFonts w:ascii="GillSansMT" w:hAnsi="GillSansMT" w:cs="GillSansMT"/>
          <w:color w:val="231F20"/>
          <w:sz w:val="20"/>
          <w:szCs w:val="20"/>
        </w:rPr>
      </w:pPr>
      <w:r w:rsidRPr="00CD4724">
        <w:rPr>
          <w:rFonts w:ascii="GillSansMT" w:hAnsi="GillSansMT" w:cs="GillSansMT"/>
          <w:color w:val="231F20"/>
          <w:sz w:val="20"/>
          <w:szCs w:val="20"/>
        </w:rPr>
        <w:t>How do you know the children appreciate them?</w:t>
      </w:r>
    </w:p>
    <w:p w:rsidR="00CD4724" w:rsidRDefault="00CD4724" w:rsidP="00CD4724">
      <w:pPr>
        <w:autoSpaceDE w:val="0"/>
        <w:autoSpaceDN w:val="0"/>
        <w:adjustRightInd w:val="0"/>
        <w:spacing w:before="240" w:after="120"/>
        <w:rPr>
          <w:rFonts w:ascii="GillSansMT" w:hAnsi="GillSansMT" w:cs="GillSansMT"/>
          <w:color w:val="1A80BD"/>
          <w:sz w:val="28"/>
          <w:szCs w:val="28"/>
        </w:rPr>
      </w:pPr>
      <w:r>
        <w:rPr>
          <w:rFonts w:ascii="GillSansMT" w:hAnsi="GillSansMT" w:cs="GillSansMT"/>
          <w:color w:val="1A80BD"/>
          <w:sz w:val="28"/>
          <w:szCs w:val="28"/>
        </w:rPr>
        <w:t>Shared spaces</w:t>
      </w:r>
    </w:p>
    <w:p w:rsidR="00CD4724" w:rsidRDefault="00CD4724" w:rsidP="00CD4724">
      <w:pPr>
        <w:autoSpaceDE w:val="0"/>
        <w:autoSpaceDN w:val="0"/>
        <w:adjustRightInd w:val="0"/>
        <w:spacing w:after="120"/>
        <w:rPr>
          <w:rFonts w:ascii="GillSansMT" w:hAnsi="GillSansMT" w:cs="GillSansMT"/>
          <w:color w:val="231F20"/>
          <w:sz w:val="20"/>
          <w:szCs w:val="20"/>
        </w:rPr>
      </w:pPr>
      <w:r>
        <w:rPr>
          <w:rFonts w:ascii="GillSansMT" w:hAnsi="GillSansMT" w:cs="GillSansMT"/>
          <w:color w:val="231F20"/>
          <w:sz w:val="20"/>
          <w:szCs w:val="20"/>
        </w:rPr>
        <w:t>One of the biggest challenges for educators in school age care settings is sharing space with other groups. Many services are located in gyms, libraries or even classrooms. Others may share spaces with religious or sporting groups. Sharing a space usually means setting up and packing up the environment every day. While this can be challenging, it is certainly possible to operate from a shared space. The best assets when utilising a shared space are good storage and time for setting up and packing up daily.</w:t>
      </w:r>
    </w:p>
    <w:p w:rsidR="00CD4724" w:rsidRDefault="00CD4724" w:rsidP="005A0EB9">
      <w:pPr>
        <w:pStyle w:val="ListParagraph"/>
        <w:numPr>
          <w:ilvl w:val="0"/>
          <w:numId w:val="83"/>
        </w:numPr>
        <w:autoSpaceDE w:val="0"/>
        <w:autoSpaceDN w:val="0"/>
        <w:adjustRightInd w:val="0"/>
        <w:spacing w:after="120"/>
        <w:rPr>
          <w:rFonts w:ascii="GillSansMT" w:hAnsi="GillSansMT" w:cs="GillSansMT"/>
          <w:color w:val="231F20"/>
          <w:sz w:val="20"/>
          <w:szCs w:val="20"/>
        </w:rPr>
      </w:pPr>
      <w:r w:rsidRPr="00CD4724">
        <w:rPr>
          <w:rFonts w:ascii="GillSansMT" w:hAnsi="GillSansMT" w:cs="GillSansMT"/>
          <w:color w:val="231F20"/>
          <w:sz w:val="20"/>
          <w:szCs w:val="20"/>
        </w:rPr>
        <w:t>What are the biggest limitations of your shared</w:t>
      </w:r>
      <w:r>
        <w:rPr>
          <w:rFonts w:ascii="GillSansMT" w:hAnsi="GillSansMT" w:cs="GillSansMT"/>
          <w:color w:val="231F20"/>
          <w:sz w:val="20"/>
          <w:szCs w:val="20"/>
        </w:rPr>
        <w:t xml:space="preserve"> </w:t>
      </w:r>
      <w:r w:rsidRPr="00CD4724">
        <w:rPr>
          <w:rFonts w:ascii="GillSansMT" w:hAnsi="GillSansMT" w:cs="GillSansMT"/>
          <w:color w:val="231F20"/>
          <w:sz w:val="20"/>
          <w:szCs w:val="20"/>
        </w:rPr>
        <w:t>space?</w:t>
      </w:r>
    </w:p>
    <w:p w:rsidR="00CD4724" w:rsidRDefault="00CD4724" w:rsidP="005A0EB9">
      <w:pPr>
        <w:pStyle w:val="ListParagraph"/>
        <w:numPr>
          <w:ilvl w:val="0"/>
          <w:numId w:val="83"/>
        </w:numPr>
        <w:autoSpaceDE w:val="0"/>
        <w:autoSpaceDN w:val="0"/>
        <w:adjustRightInd w:val="0"/>
        <w:spacing w:after="120"/>
        <w:rPr>
          <w:rFonts w:ascii="GillSansMT" w:hAnsi="GillSansMT" w:cs="GillSansMT"/>
          <w:color w:val="231F20"/>
          <w:sz w:val="20"/>
          <w:szCs w:val="20"/>
        </w:rPr>
      </w:pPr>
      <w:r w:rsidRPr="00CD4724">
        <w:rPr>
          <w:rFonts w:ascii="GillSansMT" w:hAnsi="GillSansMT" w:cs="GillSansMT"/>
          <w:color w:val="231F20"/>
          <w:sz w:val="20"/>
          <w:szCs w:val="20"/>
        </w:rPr>
        <w:t>Do you have enough storage space?</w:t>
      </w:r>
      <w:r>
        <w:rPr>
          <w:rFonts w:ascii="GillSansMT" w:hAnsi="GillSansMT" w:cs="GillSansMT"/>
          <w:color w:val="231F20"/>
          <w:sz w:val="20"/>
          <w:szCs w:val="20"/>
        </w:rPr>
        <w:t xml:space="preserve"> </w:t>
      </w:r>
    </w:p>
    <w:p w:rsidR="00CD4724" w:rsidRDefault="00CD4724" w:rsidP="005A0EB9">
      <w:pPr>
        <w:pStyle w:val="ListParagraph"/>
        <w:numPr>
          <w:ilvl w:val="0"/>
          <w:numId w:val="83"/>
        </w:numPr>
        <w:autoSpaceDE w:val="0"/>
        <w:autoSpaceDN w:val="0"/>
        <w:adjustRightInd w:val="0"/>
        <w:spacing w:after="120"/>
        <w:rPr>
          <w:rFonts w:ascii="GillSansMT" w:hAnsi="GillSansMT" w:cs="GillSansMT"/>
          <w:color w:val="231F20"/>
          <w:sz w:val="20"/>
          <w:szCs w:val="20"/>
        </w:rPr>
      </w:pPr>
      <w:r w:rsidRPr="00CD4724">
        <w:rPr>
          <w:rFonts w:ascii="GillSansMT" w:hAnsi="GillSansMT" w:cs="GillSansMT"/>
          <w:color w:val="231F20"/>
          <w:sz w:val="20"/>
          <w:szCs w:val="20"/>
        </w:rPr>
        <w:t>Are there any innovations or pieces of equipment</w:t>
      </w:r>
      <w:r>
        <w:rPr>
          <w:rFonts w:ascii="GillSansMT" w:hAnsi="GillSansMT" w:cs="GillSansMT"/>
          <w:color w:val="231F20"/>
          <w:sz w:val="20"/>
          <w:szCs w:val="20"/>
        </w:rPr>
        <w:t xml:space="preserve"> </w:t>
      </w:r>
      <w:r w:rsidRPr="00CD4724">
        <w:rPr>
          <w:rFonts w:ascii="GillSansMT" w:hAnsi="GillSansMT" w:cs="GillSansMT"/>
          <w:color w:val="231F20"/>
          <w:sz w:val="20"/>
          <w:szCs w:val="20"/>
        </w:rPr>
        <w:t>which might make your shared space more</w:t>
      </w:r>
      <w:r>
        <w:rPr>
          <w:rFonts w:ascii="GillSansMT" w:hAnsi="GillSansMT" w:cs="GillSansMT"/>
          <w:color w:val="231F20"/>
          <w:sz w:val="20"/>
          <w:szCs w:val="20"/>
        </w:rPr>
        <w:t xml:space="preserve"> </w:t>
      </w:r>
      <w:r w:rsidRPr="00CD4724">
        <w:rPr>
          <w:rFonts w:ascii="GillSansMT" w:hAnsi="GillSansMT" w:cs="GillSansMT"/>
          <w:color w:val="231F20"/>
          <w:sz w:val="20"/>
          <w:szCs w:val="20"/>
        </w:rPr>
        <w:t>effective?</w:t>
      </w:r>
    </w:p>
    <w:p w:rsidR="00CD4724" w:rsidRDefault="00CD4724" w:rsidP="005A0EB9">
      <w:pPr>
        <w:pStyle w:val="ListParagraph"/>
        <w:numPr>
          <w:ilvl w:val="0"/>
          <w:numId w:val="83"/>
        </w:numPr>
        <w:autoSpaceDE w:val="0"/>
        <w:autoSpaceDN w:val="0"/>
        <w:adjustRightInd w:val="0"/>
        <w:spacing w:after="120"/>
        <w:rPr>
          <w:rFonts w:ascii="GillSansMT" w:hAnsi="GillSansMT" w:cs="GillSansMT"/>
          <w:color w:val="231F20"/>
          <w:sz w:val="20"/>
          <w:szCs w:val="20"/>
        </w:rPr>
      </w:pPr>
      <w:r w:rsidRPr="00CD4724">
        <w:rPr>
          <w:rFonts w:ascii="GillSansMT" w:hAnsi="GillSansMT" w:cs="GillSansMT"/>
          <w:color w:val="231F20"/>
          <w:sz w:val="20"/>
          <w:szCs w:val="20"/>
        </w:rPr>
        <w:t>How can you instil a sense of belonging in your</w:t>
      </w:r>
      <w:r>
        <w:rPr>
          <w:rFonts w:ascii="GillSansMT" w:hAnsi="GillSansMT" w:cs="GillSansMT"/>
          <w:color w:val="231F20"/>
          <w:sz w:val="20"/>
          <w:szCs w:val="20"/>
        </w:rPr>
        <w:t xml:space="preserve"> </w:t>
      </w:r>
      <w:r w:rsidRPr="00CD4724">
        <w:rPr>
          <w:rFonts w:ascii="GillSansMT" w:hAnsi="GillSansMT" w:cs="GillSansMT"/>
          <w:color w:val="231F20"/>
          <w:sz w:val="20"/>
          <w:szCs w:val="20"/>
        </w:rPr>
        <w:t>shared space?</w:t>
      </w:r>
    </w:p>
    <w:p w:rsidR="00CD4724" w:rsidRDefault="00CD4724" w:rsidP="005A0EB9">
      <w:pPr>
        <w:pStyle w:val="ListParagraph"/>
        <w:numPr>
          <w:ilvl w:val="0"/>
          <w:numId w:val="83"/>
        </w:numPr>
        <w:autoSpaceDE w:val="0"/>
        <w:autoSpaceDN w:val="0"/>
        <w:adjustRightInd w:val="0"/>
        <w:spacing w:after="120"/>
        <w:rPr>
          <w:rFonts w:ascii="GillSansMT" w:hAnsi="GillSansMT" w:cs="GillSansMT"/>
          <w:color w:val="231F20"/>
          <w:sz w:val="20"/>
          <w:szCs w:val="20"/>
        </w:rPr>
      </w:pPr>
      <w:r w:rsidRPr="00CD4724">
        <w:rPr>
          <w:rFonts w:ascii="GillSansMT" w:hAnsi="GillSansMT" w:cs="GillSansMT"/>
          <w:color w:val="231F20"/>
          <w:sz w:val="20"/>
          <w:szCs w:val="20"/>
        </w:rPr>
        <w:t>How does your shared space reflect the children</w:t>
      </w:r>
      <w:r>
        <w:rPr>
          <w:rFonts w:ascii="GillSansMT" w:hAnsi="GillSansMT" w:cs="GillSansMT"/>
          <w:color w:val="231F20"/>
          <w:sz w:val="20"/>
          <w:szCs w:val="20"/>
        </w:rPr>
        <w:t xml:space="preserve"> </w:t>
      </w:r>
      <w:r w:rsidRPr="00CD4724">
        <w:rPr>
          <w:rFonts w:ascii="GillSansMT" w:hAnsi="GillSansMT" w:cs="GillSansMT"/>
          <w:color w:val="231F20"/>
          <w:sz w:val="20"/>
          <w:szCs w:val="20"/>
        </w:rPr>
        <w:t>and families in your setting?</w:t>
      </w:r>
      <w:r>
        <w:rPr>
          <w:rFonts w:ascii="GillSansMT" w:hAnsi="GillSansMT" w:cs="GillSansMT"/>
          <w:color w:val="231F20"/>
          <w:sz w:val="20"/>
          <w:szCs w:val="20"/>
        </w:rPr>
        <w:t xml:space="preserve"> </w:t>
      </w:r>
    </w:p>
    <w:p w:rsidR="00CD4724" w:rsidRPr="00CD4724" w:rsidRDefault="00CD4724" w:rsidP="005A0EB9">
      <w:pPr>
        <w:pStyle w:val="ListParagraph"/>
        <w:numPr>
          <w:ilvl w:val="0"/>
          <w:numId w:val="83"/>
        </w:numPr>
        <w:autoSpaceDE w:val="0"/>
        <w:autoSpaceDN w:val="0"/>
        <w:adjustRightInd w:val="0"/>
        <w:spacing w:after="120"/>
        <w:rPr>
          <w:rFonts w:ascii="GillSansMT" w:hAnsi="GillSansMT" w:cs="GillSansMT"/>
          <w:color w:val="231F20"/>
          <w:sz w:val="20"/>
          <w:szCs w:val="20"/>
        </w:rPr>
      </w:pPr>
      <w:r w:rsidRPr="00CD4724">
        <w:rPr>
          <w:rFonts w:ascii="GillSansMT" w:hAnsi="GillSansMT" w:cs="GillSansMT"/>
          <w:color w:val="231F20"/>
          <w:sz w:val="20"/>
          <w:szCs w:val="20"/>
        </w:rPr>
        <w:t>How can you establish regular meetings and</w:t>
      </w:r>
      <w:r>
        <w:rPr>
          <w:rFonts w:ascii="GillSansMT" w:hAnsi="GillSansMT" w:cs="GillSansMT"/>
          <w:color w:val="231F20"/>
          <w:sz w:val="20"/>
          <w:szCs w:val="20"/>
        </w:rPr>
        <w:t xml:space="preserve"> </w:t>
      </w:r>
      <w:r w:rsidRPr="00CD4724">
        <w:rPr>
          <w:rFonts w:ascii="GillSansMT" w:hAnsi="GillSansMT" w:cs="GillSansMT"/>
          <w:color w:val="231F20"/>
          <w:sz w:val="20"/>
          <w:szCs w:val="20"/>
        </w:rPr>
        <w:t>opportunities to professionally discuss any issues</w:t>
      </w:r>
      <w:r>
        <w:rPr>
          <w:rFonts w:ascii="GillSansMT" w:hAnsi="GillSansMT" w:cs="GillSansMT"/>
          <w:color w:val="231F20"/>
          <w:sz w:val="20"/>
          <w:szCs w:val="20"/>
        </w:rPr>
        <w:t xml:space="preserve"> </w:t>
      </w:r>
      <w:r w:rsidRPr="00CD4724">
        <w:rPr>
          <w:rFonts w:ascii="GillSansMT" w:hAnsi="GillSansMT" w:cs="GillSansMT"/>
          <w:color w:val="231F20"/>
          <w:sz w:val="20"/>
          <w:szCs w:val="20"/>
        </w:rPr>
        <w:t>as they arise?</w:t>
      </w:r>
    </w:p>
    <w:p w:rsidR="00CD4724" w:rsidRDefault="00CD4724" w:rsidP="00CD4724">
      <w:pPr>
        <w:autoSpaceDE w:val="0"/>
        <w:autoSpaceDN w:val="0"/>
        <w:adjustRightInd w:val="0"/>
        <w:spacing w:before="240" w:after="120"/>
        <w:rPr>
          <w:rFonts w:ascii="GillSansMT" w:hAnsi="GillSansMT" w:cs="GillSansMT"/>
          <w:color w:val="1A80BD"/>
          <w:sz w:val="28"/>
          <w:szCs w:val="28"/>
        </w:rPr>
      </w:pPr>
      <w:r>
        <w:rPr>
          <w:rFonts w:ascii="GillSansMT" w:hAnsi="GillSansMT" w:cs="GillSansMT"/>
          <w:color w:val="1A80BD"/>
          <w:sz w:val="28"/>
          <w:szCs w:val="28"/>
        </w:rPr>
        <w:t>What do children say about the school age care environment?</w:t>
      </w:r>
    </w:p>
    <w:p w:rsidR="00CD4724" w:rsidRDefault="00CD4724" w:rsidP="00CD4724">
      <w:pPr>
        <w:autoSpaceDE w:val="0"/>
        <w:autoSpaceDN w:val="0"/>
        <w:adjustRightInd w:val="0"/>
        <w:spacing w:after="120"/>
        <w:rPr>
          <w:rFonts w:ascii="GillSansMT" w:hAnsi="GillSansMT" w:cs="GillSansMT"/>
          <w:color w:val="231F20"/>
          <w:sz w:val="20"/>
          <w:szCs w:val="20"/>
        </w:rPr>
      </w:pPr>
      <w:r>
        <w:rPr>
          <w:rFonts w:ascii="GillSansMT" w:hAnsi="GillSansMT" w:cs="GillSansMT"/>
          <w:color w:val="231F20"/>
          <w:sz w:val="20"/>
          <w:szCs w:val="20"/>
        </w:rPr>
        <w:t xml:space="preserve">A group of children from a number of school age care settings were asked about their space or environment, what they liked, and what they wished it </w:t>
      </w:r>
      <w:r w:rsidRPr="00CD4724">
        <w:rPr>
          <w:rFonts w:ascii="GillSansMT" w:hAnsi="GillSansMT" w:cs="GillSansMT"/>
          <w:color w:val="231F20"/>
          <w:sz w:val="20"/>
          <w:szCs w:val="20"/>
        </w:rPr>
        <w:t xml:space="preserve">could look like. </w:t>
      </w:r>
      <w:r>
        <w:rPr>
          <w:rFonts w:ascii="GillSansMT" w:hAnsi="GillSansMT" w:cs="GillSansMT"/>
          <w:color w:val="231F20"/>
          <w:sz w:val="20"/>
          <w:szCs w:val="20"/>
        </w:rPr>
        <w:t>A number of key themes emerged about what children valued. They wanted:</w:t>
      </w:r>
    </w:p>
    <w:p w:rsidR="00CD4724" w:rsidRDefault="00CD4724" w:rsidP="005A0EB9">
      <w:pPr>
        <w:pStyle w:val="ListParagraph"/>
        <w:numPr>
          <w:ilvl w:val="0"/>
          <w:numId w:val="84"/>
        </w:numPr>
        <w:autoSpaceDE w:val="0"/>
        <w:autoSpaceDN w:val="0"/>
        <w:adjustRightInd w:val="0"/>
        <w:spacing w:after="120"/>
        <w:rPr>
          <w:rFonts w:ascii="GillSansMT" w:hAnsi="GillSansMT" w:cs="GillSansMT"/>
          <w:color w:val="231F20"/>
          <w:sz w:val="20"/>
          <w:szCs w:val="20"/>
        </w:rPr>
      </w:pPr>
      <w:r w:rsidRPr="00CD4724">
        <w:rPr>
          <w:rFonts w:ascii="GillSansMT" w:hAnsi="GillSansMT" w:cs="GillSansMT"/>
          <w:color w:val="231F20"/>
          <w:sz w:val="20"/>
          <w:szCs w:val="20"/>
        </w:rPr>
        <w:t>to be and feel safe</w:t>
      </w:r>
    </w:p>
    <w:p w:rsidR="00CD4724" w:rsidRDefault="00CD4724" w:rsidP="005A0EB9">
      <w:pPr>
        <w:pStyle w:val="ListParagraph"/>
        <w:numPr>
          <w:ilvl w:val="0"/>
          <w:numId w:val="84"/>
        </w:numPr>
        <w:autoSpaceDE w:val="0"/>
        <w:autoSpaceDN w:val="0"/>
        <w:adjustRightInd w:val="0"/>
        <w:spacing w:after="120"/>
        <w:rPr>
          <w:rFonts w:ascii="GillSansMT" w:hAnsi="GillSansMT" w:cs="GillSansMT"/>
          <w:color w:val="231F20"/>
          <w:sz w:val="20"/>
          <w:szCs w:val="20"/>
        </w:rPr>
      </w:pPr>
      <w:r w:rsidRPr="00CD4724">
        <w:rPr>
          <w:rFonts w:ascii="GillSansMT" w:hAnsi="GillSansMT" w:cs="GillSansMT"/>
          <w:color w:val="231F20"/>
          <w:sz w:val="20"/>
          <w:szCs w:val="20"/>
        </w:rPr>
        <w:t>a place that felt positive and friendly</w:t>
      </w:r>
    </w:p>
    <w:p w:rsidR="00CD4724" w:rsidRDefault="00CD4724" w:rsidP="005A0EB9">
      <w:pPr>
        <w:pStyle w:val="ListParagraph"/>
        <w:numPr>
          <w:ilvl w:val="0"/>
          <w:numId w:val="84"/>
        </w:numPr>
        <w:autoSpaceDE w:val="0"/>
        <w:autoSpaceDN w:val="0"/>
        <w:adjustRightInd w:val="0"/>
        <w:spacing w:after="120"/>
        <w:rPr>
          <w:rFonts w:ascii="GillSansMT" w:hAnsi="GillSansMT" w:cs="GillSansMT"/>
          <w:color w:val="231F20"/>
          <w:sz w:val="20"/>
          <w:szCs w:val="20"/>
        </w:rPr>
      </w:pPr>
      <w:r w:rsidRPr="00CD4724">
        <w:rPr>
          <w:rFonts w:ascii="GillSansMT" w:hAnsi="GillSansMT" w:cs="GillSansMT"/>
          <w:color w:val="231F20"/>
          <w:sz w:val="20"/>
          <w:szCs w:val="20"/>
        </w:rPr>
        <w:t>a place where you could talk about your feelings</w:t>
      </w:r>
      <w:r>
        <w:rPr>
          <w:rFonts w:ascii="GillSansMT" w:hAnsi="GillSansMT" w:cs="GillSansMT"/>
          <w:color w:val="231F20"/>
          <w:sz w:val="20"/>
          <w:szCs w:val="20"/>
        </w:rPr>
        <w:t xml:space="preserve"> </w:t>
      </w:r>
      <w:r w:rsidRPr="00CD4724">
        <w:rPr>
          <w:rFonts w:ascii="GillSansMT" w:hAnsi="GillSansMT" w:cs="GillSansMT"/>
          <w:color w:val="231F20"/>
          <w:sz w:val="20"/>
          <w:szCs w:val="20"/>
        </w:rPr>
        <w:t>if you were sad and seek help if you were having</w:t>
      </w:r>
      <w:r>
        <w:rPr>
          <w:rFonts w:ascii="GillSansMT" w:hAnsi="GillSansMT" w:cs="GillSansMT"/>
          <w:color w:val="231F20"/>
          <w:sz w:val="20"/>
          <w:szCs w:val="20"/>
        </w:rPr>
        <w:t xml:space="preserve"> </w:t>
      </w:r>
      <w:r w:rsidRPr="00CD4724">
        <w:rPr>
          <w:rFonts w:ascii="GillSansMT" w:hAnsi="GillSansMT" w:cs="GillSansMT"/>
          <w:color w:val="231F20"/>
          <w:sz w:val="20"/>
          <w:szCs w:val="20"/>
        </w:rPr>
        <w:t>difficulties with other children</w:t>
      </w:r>
    </w:p>
    <w:p w:rsidR="00CD4724" w:rsidRDefault="00CD4724" w:rsidP="005A0EB9">
      <w:pPr>
        <w:pStyle w:val="ListParagraph"/>
        <w:numPr>
          <w:ilvl w:val="0"/>
          <w:numId w:val="84"/>
        </w:numPr>
        <w:autoSpaceDE w:val="0"/>
        <w:autoSpaceDN w:val="0"/>
        <w:adjustRightInd w:val="0"/>
        <w:spacing w:after="120"/>
        <w:rPr>
          <w:rFonts w:ascii="GillSansMT" w:hAnsi="GillSansMT" w:cs="GillSansMT"/>
          <w:color w:val="231F20"/>
          <w:sz w:val="20"/>
          <w:szCs w:val="20"/>
        </w:rPr>
      </w:pPr>
      <w:r w:rsidRPr="00CD4724">
        <w:rPr>
          <w:rFonts w:ascii="GillSansMT" w:hAnsi="GillSansMT" w:cs="GillSansMT"/>
          <w:color w:val="231F20"/>
          <w:sz w:val="20"/>
          <w:szCs w:val="20"/>
        </w:rPr>
        <w:t>an outdoor space for gross motor physical</w:t>
      </w:r>
      <w:r>
        <w:rPr>
          <w:rFonts w:ascii="GillSansMT" w:hAnsi="GillSansMT" w:cs="GillSansMT"/>
          <w:color w:val="231F20"/>
          <w:sz w:val="20"/>
          <w:szCs w:val="20"/>
        </w:rPr>
        <w:t xml:space="preserve"> </w:t>
      </w:r>
      <w:r w:rsidRPr="00CD4724">
        <w:rPr>
          <w:rFonts w:ascii="GillSansMT" w:hAnsi="GillSansMT" w:cs="GillSansMT"/>
          <w:color w:val="231F20"/>
          <w:sz w:val="20"/>
          <w:szCs w:val="20"/>
        </w:rPr>
        <w:t>experiences, such as running on the oval or</w:t>
      </w:r>
      <w:r>
        <w:rPr>
          <w:rFonts w:ascii="GillSansMT" w:hAnsi="GillSansMT" w:cs="GillSansMT"/>
          <w:color w:val="231F20"/>
          <w:sz w:val="20"/>
          <w:szCs w:val="20"/>
        </w:rPr>
        <w:t xml:space="preserve"> </w:t>
      </w:r>
      <w:r w:rsidRPr="00CD4724">
        <w:rPr>
          <w:rFonts w:ascii="GillSansMT" w:hAnsi="GillSansMT" w:cs="GillSansMT"/>
          <w:color w:val="231F20"/>
          <w:sz w:val="20"/>
          <w:szCs w:val="20"/>
        </w:rPr>
        <w:t>climbing on the playground and organised sport</w:t>
      </w:r>
    </w:p>
    <w:p w:rsidR="00CD4724" w:rsidRDefault="00CD4724" w:rsidP="005A0EB9">
      <w:pPr>
        <w:pStyle w:val="ListParagraph"/>
        <w:numPr>
          <w:ilvl w:val="0"/>
          <w:numId w:val="84"/>
        </w:numPr>
        <w:autoSpaceDE w:val="0"/>
        <w:autoSpaceDN w:val="0"/>
        <w:adjustRightInd w:val="0"/>
        <w:spacing w:after="120"/>
        <w:rPr>
          <w:rFonts w:ascii="GillSansMT" w:hAnsi="GillSansMT" w:cs="GillSansMT"/>
          <w:color w:val="231F20"/>
          <w:sz w:val="20"/>
          <w:szCs w:val="20"/>
        </w:rPr>
      </w:pPr>
      <w:r w:rsidRPr="00CD4724">
        <w:rPr>
          <w:rFonts w:ascii="GillSansMT" w:hAnsi="GillSansMT" w:cs="GillSansMT"/>
          <w:color w:val="231F20"/>
          <w:sz w:val="20"/>
          <w:szCs w:val="20"/>
        </w:rPr>
        <w:t>indoor spaces organised and arranged for a</w:t>
      </w:r>
      <w:r>
        <w:rPr>
          <w:rFonts w:ascii="GillSansMT" w:hAnsi="GillSansMT" w:cs="GillSansMT"/>
          <w:color w:val="231F20"/>
          <w:sz w:val="20"/>
          <w:szCs w:val="20"/>
        </w:rPr>
        <w:t xml:space="preserve"> </w:t>
      </w:r>
      <w:r w:rsidRPr="00CD4724">
        <w:rPr>
          <w:rFonts w:ascii="GillSansMT" w:hAnsi="GillSansMT" w:cs="GillSansMT"/>
          <w:color w:val="231F20"/>
          <w:sz w:val="20"/>
          <w:szCs w:val="20"/>
        </w:rPr>
        <w:t>purpose, for example art and craft areas, overtens</w:t>
      </w:r>
      <w:r>
        <w:rPr>
          <w:rFonts w:ascii="GillSansMT" w:hAnsi="GillSansMT" w:cs="GillSansMT"/>
          <w:color w:val="231F20"/>
          <w:sz w:val="20"/>
          <w:szCs w:val="20"/>
        </w:rPr>
        <w:t xml:space="preserve"> </w:t>
      </w:r>
      <w:r w:rsidRPr="00CD4724">
        <w:rPr>
          <w:rFonts w:ascii="GillSansMT" w:hAnsi="GillSansMT" w:cs="GillSansMT"/>
          <w:color w:val="231F20"/>
          <w:sz w:val="20"/>
          <w:szCs w:val="20"/>
        </w:rPr>
        <w:t>areas, library areas and places to sit quietly,</w:t>
      </w:r>
      <w:r>
        <w:rPr>
          <w:rFonts w:ascii="GillSansMT" w:hAnsi="GillSansMT" w:cs="GillSansMT"/>
          <w:color w:val="231F20"/>
          <w:sz w:val="20"/>
          <w:szCs w:val="20"/>
        </w:rPr>
        <w:t xml:space="preserve"> </w:t>
      </w:r>
      <w:r w:rsidRPr="00CD4724">
        <w:rPr>
          <w:rFonts w:ascii="GillSansMT" w:hAnsi="GillSansMT" w:cs="GillSansMT"/>
          <w:color w:val="231F20"/>
          <w:sz w:val="20"/>
          <w:szCs w:val="20"/>
        </w:rPr>
        <w:t>talk and relax</w:t>
      </w:r>
    </w:p>
    <w:p w:rsidR="00CD4724" w:rsidRDefault="00CD4724" w:rsidP="005A0EB9">
      <w:pPr>
        <w:pStyle w:val="ListParagraph"/>
        <w:numPr>
          <w:ilvl w:val="0"/>
          <w:numId w:val="84"/>
        </w:numPr>
        <w:autoSpaceDE w:val="0"/>
        <w:autoSpaceDN w:val="0"/>
        <w:adjustRightInd w:val="0"/>
        <w:spacing w:after="120"/>
        <w:rPr>
          <w:rFonts w:ascii="GillSansMT" w:hAnsi="GillSansMT" w:cs="GillSansMT"/>
          <w:color w:val="231F20"/>
          <w:sz w:val="20"/>
          <w:szCs w:val="20"/>
        </w:rPr>
      </w:pPr>
      <w:r w:rsidRPr="00CD4724">
        <w:rPr>
          <w:rFonts w:ascii="GillSansMT" w:hAnsi="GillSansMT" w:cs="GillSansMT"/>
          <w:color w:val="231F20"/>
          <w:sz w:val="20"/>
          <w:szCs w:val="20"/>
        </w:rPr>
        <w:t>equipment, materials, personal belongings and</w:t>
      </w:r>
      <w:r>
        <w:rPr>
          <w:rFonts w:ascii="GillSansMT" w:hAnsi="GillSansMT" w:cs="GillSansMT"/>
          <w:color w:val="231F20"/>
          <w:sz w:val="20"/>
          <w:szCs w:val="20"/>
        </w:rPr>
        <w:t xml:space="preserve"> </w:t>
      </w:r>
      <w:r w:rsidRPr="00CD4724">
        <w:rPr>
          <w:rFonts w:ascii="GillSansMT" w:hAnsi="GillSansMT" w:cs="GillSansMT"/>
          <w:color w:val="231F20"/>
          <w:sz w:val="20"/>
          <w:szCs w:val="20"/>
        </w:rPr>
        <w:t>creations which were stored safely</w:t>
      </w:r>
    </w:p>
    <w:p w:rsidR="00CD4724" w:rsidRDefault="00CD4724" w:rsidP="005A0EB9">
      <w:pPr>
        <w:pStyle w:val="ListParagraph"/>
        <w:numPr>
          <w:ilvl w:val="0"/>
          <w:numId w:val="84"/>
        </w:numPr>
        <w:autoSpaceDE w:val="0"/>
        <w:autoSpaceDN w:val="0"/>
        <w:adjustRightInd w:val="0"/>
        <w:spacing w:after="120"/>
        <w:rPr>
          <w:rFonts w:ascii="GillSansMT" w:hAnsi="GillSansMT" w:cs="GillSansMT"/>
          <w:color w:val="231F20"/>
          <w:sz w:val="20"/>
          <w:szCs w:val="20"/>
        </w:rPr>
      </w:pPr>
      <w:r w:rsidRPr="00CD4724">
        <w:rPr>
          <w:rFonts w:ascii="GillSansMT" w:hAnsi="GillSansMT" w:cs="GillSansMT"/>
          <w:color w:val="231F20"/>
          <w:sz w:val="20"/>
          <w:szCs w:val="20"/>
        </w:rPr>
        <w:t>to be able to decorate the physical environment</w:t>
      </w:r>
      <w:r>
        <w:rPr>
          <w:rFonts w:ascii="GillSansMT" w:hAnsi="GillSansMT" w:cs="GillSansMT"/>
          <w:color w:val="231F20"/>
          <w:sz w:val="20"/>
          <w:szCs w:val="20"/>
        </w:rPr>
        <w:t xml:space="preserve"> </w:t>
      </w:r>
      <w:r w:rsidRPr="00CD4724">
        <w:rPr>
          <w:rFonts w:ascii="GillSansMT" w:hAnsi="GillSansMT" w:cs="GillSansMT"/>
          <w:color w:val="231F20"/>
          <w:sz w:val="20"/>
          <w:szCs w:val="20"/>
        </w:rPr>
        <w:t>through the display of their artwork and creations</w:t>
      </w:r>
    </w:p>
    <w:p w:rsidR="00CD4724" w:rsidRPr="00CD4724" w:rsidRDefault="00CD4724" w:rsidP="005A0EB9">
      <w:pPr>
        <w:pStyle w:val="ListParagraph"/>
        <w:numPr>
          <w:ilvl w:val="0"/>
          <w:numId w:val="84"/>
        </w:numPr>
        <w:autoSpaceDE w:val="0"/>
        <w:autoSpaceDN w:val="0"/>
        <w:adjustRightInd w:val="0"/>
        <w:spacing w:after="120"/>
        <w:rPr>
          <w:rFonts w:ascii="GillSansMT" w:hAnsi="GillSansMT" w:cs="GillSansMT"/>
          <w:color w:val="231F20"/>
          <w:sz w:val="20"/>
          <w:szCs w:val="20"/>
        </w:rPr>
      </w:pPr>
      <w:r w:rsidRPr="00CD4724">
        <w:rPr>
          <w:rFonts w:ascii="GillSansMT" w:hAnsi="GillSansMT" w:cs="GillSansMT"/>
          <w:color w:val="231F20"/>
          <w:sz w:val="20"/>
          <w:szCs w:val="20"/>
        </w:rPr>
        <w:t>some natural environment, including trees, animals,</w:t>
      </w:r>
      <w:r>
        <w:rPr>
          <w:rFonts w:ascii="GillSansMT" w:hAnsi="GillSansMT" w:cs="GillSansMT"/>
          <w:color w:val="231F20"/>
          <w:sz w:val="20"/>
          <w:szCs w:val="20"/>
        </w:rPr>
        <w:t xml:space="preserve"> </w:t>
      </w:r>
      <w:r w:rsidRPr="00CD4724">
        <w:rPr>
          <w:rFonts w:ascii="GillSansMT" w:hAnsi="GillSansMT" w:cs="GillSansMT"/>
          <w:color w:val="231F20"/>
          <w:sz w:val="20"/>
          <w:szCs w:val="20"/>
        </w:rPr>
        <w:t>water and gardens.</w:t>
      </w:r>
    </w:p>
    <w:p w:rsidR="00CD4724" w:rsidRDefault="00CD4724" w:rsidP="00CD4724">
      <w:pPr>
        <w:autoSpaceDE w:val="0"/>
        <w:autoSpaceDN w:val="0"/>
        <w:adjustRightInd w:val="0"/>
        <w:spacing w:before="240" w:after="120"/>
        <w:ind w:left="360"/>
        <w:rPr>
          <w:rFonts w:ascii="GillSansMT-Italic" w:hAnsi="GillSansMT-Italic" w:cs="GillSansMT-Italic"/>
          <w:i/>
          <w:iCs/>
          <w:color w:val="231F20"/>
          <w:sz w:val="20"/>
          <w:szCs w:val="20"/>
        </w:rPr>
      </w:pPr>
      <w:r>
        <w:rPr>
          <w:rFonts w:ascii="GillSansMT-Italic" w:hAnsi="GillSansMT-Italic" w:cs="GillSansMT-Italic"/>
          <w:i/>
          <w:iCs/>
          <w:color w:val="231F20"/>
          <w:sz w:val="20"/>
          <w:szCs w:val="20"/>
        </w:rPr>
        <w:t>‘School age care makes me feel a positive feeling, like a feeling I get when I go to my grandma’s, knowing someone really, really cares for me.’</w:t>
      </w:r>
    </w:p>
    <w:p w:rsidR="00CD4724" w:rsidRDefault="00CD4724" w:rsidP="00CD4724">
      <w:pPr>
        <w:autoSpaceDE w:val="0"/>
        <w:autoSpaceDN w:val="0"/>
        <w:adjustRightInd w:val="0"/>
        <w:spacing w:after="120"/>
        <w:ind w:left="360"/>
        <w:rPr>
          <w:rFonts w:ascii="GillSansMT-Italic" w:hAnsi="GillSansMT-Italic" w:cs="GillSansMT-Italic"/>
          <w:i/>
          <w:iCs/>
          <w:color w:val="231F20"/>
          <w:sz w:val="20"/>
          <w:szCs w:val="20"/>
        </w:rPr>
      </w:pPr>
      <w:r>
        <w:rPr>
          <w:rFonts w:ascii="GillSansMT-Italic" w:hAnsi="GillSansMT-Italic" w:cs="GillSansMT-Italic"/>
          <w:i/>
          <w:iCs/>
          <w:color w:val="231F20"/>
          <w:sz w:val="20"/>
          <w:szCs w:val="20"/>
        </w:rPr>
        <w:t>‘The space needs to be bigger or a different shape so I don’t have to walk through areas where others are working.’</w:t>
      </w:r>
    </w:p>
    <w:p w:rsidR="00CD4724" w:rsidRDefault="00CD4724" w:rsidP="00CD4724">
      <w:pPr>
        <w:autoSpaceDE w:val="0"/>
        <w:autoSpaceDN w:val="0"/>
        <w:adjustRightInd w:val="0"/>
        <w:spacing w:after="120"/>
        <w:ind w:left="360"/>
        <w:rPr>
          <w:rFonts w:ascii="GillSansMT-Italic" w:hAnsi="GillSansMT-Italic" w:cs="GillSansMT-Italic"/>
          <w:i/>
          <w:iCs/>
          <w:color w:val="231F20"/>
          <w:sz w:val="20"/>
          <w:szCs w:val="20"/>
        </w:rPr>
      </w:pPr>
      <w:r>
        <w:rPr>
          <w:rFonts w:ascii="GillSansMT-Italic" w:hAnsi="GillSansMT-Italic" w:cs="GillSansMT-Italic"/>
          <w:i/>
          <w:iCs/>
          <w:color w:val="231F20"/>
          <w:sz w:val="20"/>
          <w:szCs w:val="20"/>
        </w:rPr>
        <w:t>‘The comfy spot is in the bean bags, I like to relax because today we had to walk all the way to the library, I was tired when I came to after school care.’</w:t>
      </w:r>
    </w:p>
    <w:p w:rsidR="00800055" w:rsidRDefault="00CD4724" w:rsidP="00CD4724">
      <w:pPr>
        <w:autoSpaceDE w:val="0"/>
        <w:autoSpaceDN w:val="0"/>
        <w:adjustRightInd w:val="0"/>
        <w:spacing w:after="120"/>
        <w:ind w:firstLine="360"/>
        <w:rPr>
          <w:rFonts w:ascii="GillSansMT-Italic" w:hAnsi="GillSansMT-Italic" w:cs="GillSansMT-Italic"/>
          <w:i/>
          <w:iCs/>
          <w:color w:val="231F20"/>
          <w:sz w:val="20"/>
          <w:szCs w:val="20"/>
        </w:rPr>
      </w:pPr>
      <w:r>
        <w:rPr>
          <w:rFonts w:ascii="GillSansMT-Italic" w:hAnsi="GillSansMT-Italic" w:cs="GillSansMT-Italic"/>
          <w:i/>
          <w:iCs/>
          <w:color w:val="231F20"/>
          <w:sz w:val="20"/>
          <w:szCs w:val="20"/>
        </w:rPr>
        <w:t>‘It’s comfortable and safe, it’s warm in winter and you know you have someone there to stay with you.’</w:t>
      </w:r>
    </w:p>
    <w:p w:rsidR="00CD4724" w:rsidRDefault="00CD4724" w:rsidP="00CD4724">
      <w:pPr>
        <w:autoSpaceDE w:val="0"/>
        <w:autoSpaceDN w:val="0"/>
        <w:adjustRightInd w:val="0"/>
        <w:spacing w:before="240" w:after="120"/>
        <w:rPr>
          <w:rFonts w:ascii="GillSansMT" w:hAnsi="GillSansMT" w:cs="GillSansMT"/>
          <w:color w:val="1A80BD"/>
          <w:sz w:val="28"/>
          <w:szCs w:val="28"/>
        </w:rPr>
      </w:pPr>
      <w:r>
        <w:rPr>
          <w:rFonts w:ascii="GillSansMT" w:hAnsi="GillSansMT" w:cs="GillSansMT"/>
          <w:color w:val="1A80BD"/>
          <w:sz w:val="28"/>
          <w:szCs w:val="28"/>
        </w:rPr>
        <w:t>Hear about</w:t>
      </w:r>
    </w:p>
    <w:p w:rsidR="00CD4724" w:rsidRDefault="00CD4724" w:rsidP="00CD4724">
      <w:pPr>
        <w:autoSpaceDE w:val="0"/>
        <w:autoSpaceDN w:val="0"/>
        <w:adjustRightInd w:val="0"/>
        <w:spacing w:after="120"/>
        <w:rPr>
          <w:rFonts w:ascii="GillSansMT-Bold" w:hAnsi="GillSansMT-Bold" w:cs="GillSansMT-Bold"/>
          <w:b/>
          <w:bCs/>
          <w:color w:val="231F20"/>
        </w:rPr>
      </w:pPr>
      <w:r>
        <w:rPr>
          <w:rFonts w:ascii="GillSansMT-Bold" w:hAnsi="GillSansMT-Bold" w:cs="GillSansMT-Bold"/>
          <w:b/>
          <w:bCs/>
          <w:color w:val="231F20"/>
        </w:rPr>
        <w:t>Creating a sensory sensitive environment</w:t>
      </w:r>
    </w:p>
    <w:p w:rsidR="00CD4724" w:rsidRDefault="00CD4724" w:rsidP="00CD4724">
      <w:pPr>
        <w:autoSpaceDE w:val="0"/>
        <w:autoSpaceDN w:val="0"/>
        <w:adjustRightInd w:val="0"/>
        <w:spacing w:after="120"/>
        <w:rPr>
          <w:rFonts w:ascii="GillSansMT" w:hAnsi="GillSansMT" w:cs="GillSansMT"/>
          <w:color w:val="231F20"/>
          <w:sz w:val="20"/>
          <w:szCs w:val="20"/>
        </w:rPr>
      </w:pPr>
      <w:r>
        <w:rPr>
          <w:rFonts w:ascii="GillSansMT" w:hAnsi="GillSansMT" w:cs="GillSansMT"/>
          <w:color w:val="231F20"/>
          <w:sz w:val="20"/>
          <w:szCs w:val="20"/>
        </w:rPr>
        <w:t>School age care can be especially challenging for a child with a sensory processing disorder. Children are expected to process a wide range of sensory input in the environment simultaneously. For some children, inefficiencies in sensory processing impair their ability to do this. Therefore providing a space for children to retreat to and engage in experiences which help them to self-regulate is important for their successful inclusion in the school age care setting.</w:t>
      </w:r>
    </w:p>
    <w:p w:rsidR="00CD4724" w:rsidRDefault="00CD4724" w:rsidP="00CD4724">
      <w:pPr>
        <w:autoSpaceDE w:val="0"/>
        <w:autoSpaceDN w:val="0"/>
        <w:adjustRightInd w:val="0"/>
        <w:spacing w:after="120"/>
        <w:rPr>
          <w:rFonts w:ascii="GillSansMT" w:hAnsi="GillSansMT" w:cs="GillSansMT"/>
          <w:color w:val="231F20"/>
          <w:sz w:val="20"/>
          <w:szCs w:val="20"/>
        </w:rPr>
      </w:pPr>
      <w:r>
        <w:rPr>
          <w:rFonts w:ascii="GillSansMT" w:hAnsi="GillSansMT" w:cs="GillSansMT"/>
          <w:color w:val="231F20"/>
          <w:sz w:val="20"/>
          <w:szCs w:val="20"/>
        </w:rPr>
        <w:t xml:space="preserve">Our team identified a number of children who would benefit from having access to a sensory room. We shared our ideas with the Principal and Special Education Co-coordinator and discussed how we could collaboratively implement our plan. Ideally, we wanted a shared space which was accessible to school age care throughout the morning and afternoon program and available for the school to access during the day. The school shared our enthusiasm. </w:t>
      </w:r>
    </w:p>
    <w:p w:rsidR="00CD4724" w:rsidRDefault="00CD4724" w:rsidP="00CD4724">
      <w:pPr>
        <w:autoSpaceDE w:val="0"/>
        <w:autoSpaceDN w:val="0"/>
        <w:adjustRightInd w:val="0"/>
        <w:spacing w:after="120"/>
        <w:rPr>
          <w:rFonts w:ascii="GillSansMT" w:hAnsi="GillSansMT" w:cs="GillSansMT"/>
          <w:color w:val="231F20"/>
          <w:sz w:val="20"/>
          <w:szCs w:val="20"/>
        </w:rPr>
      </w:pPr>
      <w:r>
        <w:rPr>
          <w:rFonts w:ascii="GillSansMT" w:hAnsi="GillSansMT" w:cs="GillSansMT"/>
          <w:color w:val="231F20"/>
          <w:sz w:val="20"/>
          <w:szCs w:val="20"/>
        </w:rPr>
        <w:t>Educators went to visit local schools to look at their sensory programs, and talk to staff about resourcing, equipment and suitable training for educators. Our team attended a sensory processing workshop, providing staff with a deeper understanding of all children’s unique sensory preferences, the connection between our senses and emotion, and the impact on social interactions and play.</w:t>
      </w:r>
    </w:p>
    <w:p w:rsidR="00CD4724" w:rsidRDefault="00CD4724" w:rsidP="00CD4724">
      <w:pPr>
        <w:autoSpaceDE w:val="0"/>
        <w:autoSpaceDN w:val="0"/>
        <w:adjustRightInd w:val="0"/>
        <w:spacing w:after="120"/>
        <w:rPr>
          <w:rFonts w:ascii="GillSansMT" w:hAnsi="GillSansMT" w:cs="GillSansMT"/>
          <w:color w:val="231F20"/>
          <w:sz w:val="20"/>
          <w:szCs w:val="20"/>
        </w:rPr>
      </w:pPr>
      <w:r>
        <w:rPr>
          <w:rFonts w:ascii="GillSansMT" w:hAnsi="GillSansMT" w:cs="GillSansMT"/>
          <w:color w:val="231F20"/>
          <w:sz w:val="20"/>
          <w:szCs w:val="20"/>
        </w:rPr>
        <w:t>Working collaboratively with the school, we created a sensory sensitive and responsive environment which included beanbags, tents, music, lava lamps, weighted blankets, soft toys and a fish tank. The room has been used by children with autism spectrum disorder and children with developmental trauma. It has also proved a useful resource to engage children who may be reticent to attend school or the school age care program.</w:t>
      </w:r>
    </w:p>
    <w:p w:rsidR="00CD4724" w:rsidRDefault="00CD4724" w:rsidP="00CD4724">
      <w:pPr>
        <w:autoSpaceDE w:val="0"/>
        <w:autoSpaceDN w:val="0"/>
        <w:adjustRightInd w:val="0"/>
        <w:spacing w:after="100" w:afterAutospacing="1"/>
        <w:rPr>
          <w:rFonts w:ascii="GillSansMT" w:hAnsi="GillSansMT" w:cs="GillSansMT"/>
          <w:color w:val="231F20"/>
          <w:sz w:val="20"/>
          <w:szCs w:val="20"/>
        </w:rPr>
      </w:pPr>
      <w:r>
        <w:rPr>
          <w:rFonts w:ascii="GillSansMT" w:hAnsi="GillSansMT" w:cs="GillSansMT"/>
          <w:color w:val="231F20"/>
          <w:sz w:val="20"/>
          <w:szCs w:val="20"/>
        </w:rPr>
        <w:t>Zachary accesses the room every night; he will usually arrive first to avoid the crowds. He seeks comfort using the weighted cushions provided. He will often have a weighted turtle on his lap whilst playing, or a snake draped around his neck as he wanders around the room deciding what to do. The heavy feeling gives his body a sense of feeling calm, which allows him time to regulate his emotions so he is able to join in with an activity being offered.</w:t>
      </w:r>
    </w:p>
    <w:p w:rsidR="00CD4724" w:rsidRDefault="00CD4724" w:rsidP="00CD4724">
      <w:pPr>
        <w:autoSpaceDE w:val="0"/>
        <w:autoSpaceDN w:val="0"/>
        <w:adjustRightInd w:val="0"/>
        <w:spacing w:after="100" w:afterAutospacing="1"/>
        <w:rPr>
          <w:rFonts w:ascii="GillSansMT" w:hAnsi="GillSansMT" w:cs="GillSansMT"/>
          <w:color w:val="231F20"/>
          <w:sz w:val="20"/>
          <w:szCs w:val="20"/>
        </w:rPr>
      </w:pPr>
      <w:r>
        <w:rPr>
          <w:rFonts w:ascii="GillSansMT" w:hAnsi="GillSansMT" w:cs="GillSansMT"/>
          <w:color w:val="231F20"/>
          <w:sz w:val="20"/>
          <w:szCs w:val="20"/>
        </w:rPr>
        <w:t>Ryan enjoys the Bionicles and dinosaurs. A tent provides him a sense of privacy. He can choose when to be alone or socialise with others. This can really assist Ryan if he arrives feeling stressed from the transition from the classroom to care.</w:t>
      </w:r>
    </w:p>
    <w:p w:rsidR="00CD4724" w:rsidRDefault="00CD4724" w:rsidP="00CD4724">
      <w:pPr>
        <w:autoSpaceDE w:val="0"/>
        <w:autoSpaceDN w:val="0"/>
        <w:adjustRightInd w:val="0"/>
        <w:spacing w:after="100" w:afterAutospacing="1"/>
        <w:rPr>
          <w:rFonts w:ascii="GillSansMT" w:hAnsi="GillSansMT" w:cs="GillSansMT"/>
          <w:color w:val="231F20"/>
          <w:sz w:val="20"/>
          <w:szCs w:val="20"/>
        </w:rPr>
      </w:pPr>
      <w:r>
        <w:rPr>
          <w:rFonts w:ascii="GillSansMT" w:hAnsi="GillSansMT" w:cs="GillSansMT"/>
          <w:color w:val="231F20"/>
          <w:sz w:val="20"/>
          <w:szCs w:val="20"/>
        </w:rPr>
        <w:t>Tyler attends school age care with his sister. On arrival he will sometimes need to use the sensory room to avoid the busy transitional stage of the day. He loves construction such as Lego, K’NEX, and train sets. Educators set this equipment up in the main room as well as the sensory room, so he can decide where to play.</w:t>
      </w:r>
    </w:p>
    <w:p w:rsidR="00CD4724" w:rsidRDefault="00CD4724" w:rsidP="00CD4724">
      <w:pPr>
        <w:autoSpaceDE w:val="0"/>
        <w:autoSpaceDN w:val="0"/>
        <w:adjustRightInd w:val="0"/>
        <w:spacing w:after="100" w:afterAutospacing="1"/>
        <w:rPr>
          <w:rFonts w:ascii="GillSansMT" w:hAnsi="GillSansMT" w:cs="GillSansMT"/>
          <w:color w:val="231F20"/>
          <w:sz w:val="20"/>
          <w:szCs w:val="20"/>
        </w:rPr>
      </w:pPr>
      <w:r>
        <w:rPr>
          <w:rFonts w:ascii="GillSansMT" w:hAnsi="GillSansMT" w:cs="GillSansMT"/>
          <w:color w:val="231F20"/>
          <w:sz w:val="20"/>
          <w:szCs w:val="20"/>
        </w:rPr>
        <w:t>Making decisions can be difficult for him so two clear options help reduce his anxiety. He is comforted by this predictability and is able to arrive successfully and make a choice with ease.</w:t>
      </w:r>
    </w:p>
    <w:p w:rsidR="00CD4724" w:rsidRDefault="00CD4724" w:rsidP="00CD4724">
      <w:pPr>
        <w:autoSpaceDE w:val="0"/>
        <w:autoSpaceDN w:val="0"/>
        <w:adjustRightInd w:val="0"/>
        <w:spacing w:before="240" w:after="120"/>
        <w:rPr>
          <w:rFonts w:ascii="GillSansMT-Bold" w:hAnsi="GillSansMT-Bold" w:cs="GillSansMT-Bold"/>
          <w:b/>
          <w:bCs/>
          <w:color w:val="231F20"/>
        </w:rPr>
      </w:pPr>
      <w:r>
        <w:rPr>
          <w:rFonts w:ascii="GillSansMT-Bold" w:hAnsi="GillSansMT-Bold" w:cs="GillSansMT-Bold"/>
          <w:b/>
          <w:bCs/>
          <w:color w:val="231F20"/>
        </w:rPr>
        <w:t>Working with school age children in a mixed age environment</w:t>
      </w:r>
    </w:p>
    <w:p w:rsidR="00CD4724" w:rsidRDefault="00CD4724" w:rsidP="00CD4724">
      <w:pPr>
        <w:autoSpaceDE w:val="0"/>
        <w:autoSpaceDN w:val="0"/>
        <w:adjustRightInd w:val="0"/>
        <w:spacing w:after="120"/>
        <w:rPr>
          <w:rFonts w:ascii="GillSansMT" w:hAnsi="GillSansMT" w:cs="GillSansMT"/>
          <w:color w:val="231F20"/>
          <w:sz w:val="20"/>
          <w:szCs w:val="20"/>
        </w:rPr>
      </w:pPr>
      <w:r>
        <w:rPr>
          <w:rFonts w:ascii="GillSansMT" w:hAnsi="GillSansMT" w:cs="GillSansMT"/>
          <w:color w:val="231F20"/>
          <w:sz w:val="20"/>
          <w:szCs w:val="20"/>
        </w:rPr>
        <w:t>Working in a care setting with a mix of ages can be challenging, meeting the needs of babies and toddlers, those who have recently transitioned to school, and those older children who have been at school for a number of years.</w:t>
      </w:r>
    </w:p>
    <w:p w:rsidR="00CD4724" w:rsidRDefault="00CD4724" w:rsidP="00CD4724">
      <w:pPr>
        <w:autoSpaceDE w:val="0"/>
        <w:autoSpaceDN w:val="0"/>
        <w:adjustRightInd w:val="0"/>
        <w:spacing w:after="120"/>
        <w:rPr>
          <w:rFonts w:ascii="GillSansMT" w:hAnsi="GillSansMT" w:cs="GillSansMT"/>
          <w:color w:val="231F20"/>
          <w:sz w:val="20"/>
          <w:szCs w:val="20"/>
        </w:rPr>
      </w:pPr>
      <w:r>
        <w:rPr>
          <w:rFonts w:ascii="GillSansMT" w:hAnsi="GillSansMT" w:cs="GillSansMT"/>
          <w:color w:val="231F20"/>
          <w:sz w:val="20"/>
          <w:szCs w:val="20"/>
        </w:rPr>
        <w:t>The older children shared with us that they wanted a space for themselves: a place to call their own. We worked with the children to set up an area separate from the younger children. The children designed it in a way that naturally invited children to participate in a particular pastime or type of play. It included a messy area for art and crafts; a media area, which included a television and electronic games; a lounge area for ‘chilling out’ and quiet conversations; a games and books area; and a homework space with a laptop. Because this room is shared during the day, we also had to make sure that there were safe places to store items that may be dangerous to younger children and also keep safe prized creations or projects. This space also had access to larger and more private toilets.</w:t>
      </w:r>
    </w:p>
    <w:p w:rsidR="00CD4724" w:rsidRDefault="00CD4724" w:rsidP="00CD4724">
      <w:pPr>
        <w:autoSpaceDE w:val="0"/>
        <w:autoSpaceDN w:val="0"/>
        <w:adjustRightInd w:val="0"/>
        <w:spacing w:after="120"/>
        <w:rPr>
          <w:rFonts w:ascii="GillSansMT" w:hAnsi="GillSansMT" w:cs="GillSansMT"/>
          <w:color w:val="231F20"/>
          <w:sz w:val="20"/>
          <w:szCs w:val="20"/>
        </w:rPr>
      </w:pPr>
      <w:r>
        <w:rPr>
          <w:rFonts w:ascii="GillSansMT" w:hAnsi="GillSansMT" w:cs="GillSansMT"/>
          <w:color w:val="231F20"/>
          <w:sz w:val="20"/>
          <w:szCs w:val="20"/>
        </w:rPr>
        <w:t>Because our outdoor space was designed for use by younger children, we have worked hard at developing a good relationship with our local school so we can access the oval, play equipment and hard court areas: this has been a huge success. It provides opportunities for rough and tumble play and team sport games so children can run off steam without the risk of injuring younger children.</w:t>
      </w:r>
    </w:p>
    <w:p w:rsidR="00CD4724" w:rsidRDefault="00CD4724" w:rsidP="00CD4724">
      <w:pPr>
        <w:autoSpaceDE w:val="0"/>
        <w:autoSpaceDN w:val="0"/>
        <w:adjustRightInd w:val="0"/>
        <w:spacing w:after="120"/>
        <w:rPr>
          <w:rFonts w:ascii="GillSansMT" w:hAnsi="GillSansMT" w:cs="GillSansMT"/>
          <w:color w:val="231F20"/>
          <w:sz w:val="20"/>
          <w:szCs w:val="20"/>
        </w:rPr>
      </w:pPr>
      <w:r>
        <w:rPr>
          <w:rFonts w:ascii="GillSansMT" w:hAnsi="GillSansMT" w:cs="GillSansMT"/>
          <w:color w:val="231F20"/>
          <w:sz w:val="20"/>
          <w:szCs w:val="20"/>
        </w:rPr>
        <w:t>Not all educators thought that we could adequately cater for school age children in our setting. We carefully selected educators with a passion for and skills to work with this age group. They have spent a lot of time working with other educators to share the value of play and leisure for school age children, promote the program and outcomes for children, and advocate for collaboration and consultation with school age children to ensure their voices are heard.</w:t>
      </w:r>
    </w:p>
    <w:p w:rsidR="00CD4724" w:rsidRDefault="00CD4724" w:rsidP="00CD4724">
      <w:pPr>
        <w:autoSpaceDE w:val="0"/>
        <w:autoSpaceDN w:val="0"/>
        <w:adjustRightInd w:val="0"/>
        <w:spacing w:after="120"/>
        <w:rPr>
          <w:rFonts w:ascii="GillSansMT" w:hAnsi="GillSansMT" w:cs="GillSansMT"/>
          <w:color w:val="231F20"/>
          <w:sz w:val="20"/>
          <w:szCs w:val="20"/>
        </w:rPr>
      </w:pPr>
      <w:r>
        <w:rPr>
          <w:rFonts w:ascii="GillSansMT" w:hAnsi="GillSansMT" w:cs="GillSansMT"/>
          <w:color w:val="231F20"/>
          <w:sz w:val="20"/>
          <w:szCs w:val="20"/>
        </w:rPr>
        <w:t>During times when all age groups are mixed we prepare the children ahead of time and work with them to plan and negotiate appropriate activities and use of resources. Children are realistic and understand that there are certain activities or experiences that cannot be done when younger children are present. These times provide excellent opportunities for older children to take on leadership roles, assisting or guiding younger children to participate in activities and play. Some children, particularly those who have just started school, enjoy playing with the younger children and use their toys in imaginative and complex ways or dig in the sandpit.</w:t>
      </w:r>
    </w:p>
    <w:p w:rsidR="00CD4724" w:rsidRDefault="00CD4724" w:rsidP="00CD4724">
      <w:pPr>
        <w:autoSpaceDE w:val="0"/>
        <w:autoSpaceDN w:val="0"/>
        <w:adjustRightInd w:val="0"/>
        <w:spacing w:after="120"/>
        <w:rPr>
          <w:rFonts w:ascii="GillSansMT" w:hAnsi="GillSansMT" w:cs="GillSansMT"/>
          <w:color w:val="231F20"/>
          <w:sz w:val="20"/>
          <w:szCs w:val="20"/>
        </w:rPr>
      </w:pPr>
      <w:r>
        <w:rPr>
          <w:rFonts w:ascii="GillSansMT" w:hAnsi="GillSansMT" w:cs="GillSansMT"/>
          <w:color w:val="231F20"/>
          <w:sz w:val="20"/>
          <w:szCs w:val="20"/>
        </w:rPr>
        <w:t>I believe that mixed age care offers school age children an opportunity to:</w:t>
      </w:r>
    </w:p>
    <w:p w:rsidR="00CD4724" w:rsidRDefault="00CD4724" w:rsidP="005A0EB9">
      <w:pPr>
        <w:pStyle w:val="ListParagraph"/>
        <w:numPr>
          <w:ilvl w:val="0"/>
          <w:numId w:val="85"/>
        </w:numPr>
        <w:autoSpaceDE w:val="0"/>
        <w:autoSpaceDN w:val="0"/>
        <w:adjustRightInd w:val="0"/>
        <w:spacing w:after="120"/>
        <w:rPr>
          <w:rFonts w:ascii="GillSansMT" w:hAnsi="GillSansMT" w:cs="GillSansMT"/>
          <w:color w:val="231F20"/>
          <w:sz w:val="20"/>
          <w:szCs w:val="20"/>
        </w:rPr>
      </w:pPr>
      <w:r w:rsidRPr="00CD4724">
        <w:rPr>
          <w:rFonts w:ascii="GillSansMT" w:hAnsi="GillSansMT" w:cs="GillSansMT"/>
          <w:color w:val="231F20"/>
          <w:sz w:val="20"/>
          <w:szCs w:val="20"/>
        </w:rPr>
        <w:t>learn to interact in relation to others with care, empathy and respect</w:t>
      </w:r>
    </w:p>
    <w:p w:rsidR="00CD4724" w:rsidRDefault="00CD4724" w:rsidP="005A0EB9">
      <w:pPr>
        <w:pStyle w:val="ListParagraph"/>
        <w:numPr>
          <w:ilvl w:val="0"/>
          <w:numId w:val="85"/>
        </w:numPr>
        <w:autoSpaceDE w:val="0"/>
        <w:autoSpaceDN w:val="0"/>
        <w:adjustRightInd w:val="0"/>
        <w:spacing w:after="120"/>
        <w:rPr>
          <w:rFonts w:ascii="GillSansMT" w:hAnsi="GillSansMT" w:cs="GillSansMT"/>
          <w:color w:val="231F20"/>
          <w:sz w:val="20"/>
          <w:szCs w:val="20"/>
        </w:rPr>
      </w:pPr>
      <w:r w:rsidRPr="00CD4724">
        <w:rPr>
          <w:rFonts w:ascii="GillSansMT" w:hAnsi="GillSansMT" w:cs="GillSansMT"/>
          <w:color w:val="231F20"/>
          <w:sz w:val="20"/>
          <w:szCs w:val="20"/>
        </w:rPr>
        <w:t>develop a sense of belonging to groups and communities and an understanding of the reciprocal rights</w:t>
      </w:r>
      <w:r>
        <w:rPr>
          <w:rFonts w:ascii="GillSansMT" w:hAnsi="GillSansMT" w:cs="GillSansMT"/>
          <w:color w:val="231F20"/>
          <w:sz w:val="20"/>
          <w:szCs w:val="20"/>
        </w:rPr>
        <w:t xml:space="preserve"> </w:t>
      </w:r>
      <w:r w:rsidRPr="00CD4724">
        <w:rPr>
          <w:rFonts w:ascii="GillSansMT" w:hAnsi="GillSansMT" w:cs="GillSansMT"/>
          <w:color w:val="231F20"/>
          <w:sz w:val="20"/>
          <w:szCs w:val="20"/>
        </w:rPr>
        <w:t>and responsibilities necessary for active community participation.</w:t>
      </w:r>
    </w:p>
    <w:p w:rsidR="00CD4724" w:rsidRPr="00CD4724" w:rsidRDefault="00CD4724" w:rsidP="00073A1E">
      <w:pPr>
        <w:autoSpaceDE w:val="0"/>
        <w:autoSpaceDN w:val="0"/>
        <w:adjustRightInd w:val="0"/>
        <w:spacing w:before="240" w:after="120"/>
        <w:rPr>
          <w:rFonts w:ascii="GillSansMT" w:hAnsi="GillSansMT" w:cs="GillSansMT"/>
          <w:color w:val="1A80BD"/>
          <w:sz w:val="28"/>
          <w:szCs w:val="28"/>
        </w:rPr>
      </w:pPr>
      <w:r w:rsidRPr="00CD4724">
        <w:rPr>
          <w:rFonts w:ascii="GillSansMT" w:hAnsi="GillSansMT" w:cs="GillSansMT"/>
          <w:color w:val="1A80BD"/>
          <w:sz w:val="28"/>
          <w:szCs w:val="28"/>
        </w:rPr>
        <w:t>Try out</w:t>
      </w:r>
    </w:p>
    <w:p w:rsidR="00CD4724" w:rsidRDefault="00CD4724" w:rsidP="005A0EB9">
      <w:pPr>
        <w:pStyle w:val="ListParagraph"/>
        <w:numPr>
          <w:ilvl w:val="0"/>
          <w:numId w:val="86"/>
        </w:numPr>
        <w:autoSpaceDE w:val="0"/>
        <w:autoSpaceDN w:val="0"/>
        <w:adjustRightInd w:val="0"/>
        <w:spacing w:after="120"/>
        <w:rPr>
          <w:rFonts w:ascii="GillSansMT" w:hAnsi="GillSansMT" w:cs="GillSansMT"/>
          <w:color w:val="231F20"/>
          <w:sz w:val="20"/>
          <w:szCs w:val="20"/>
        </w:rPr>
      </w:pPr>
      <w:r w:rsidRPr="00CD4724">
        <w:rPr>
          <w:rFonts w:ascii="GillSansMT" w:hAnsi="GillSansMT" w:cs="GillSansMT"/>
          <w:color w:val="231F20"/>
          <w:sz w:val="20"/>
          <w:szCs w:val="20"/>
        </w:rPr>
        <w:t>Consider how your view of children influences the materials and resources you offer. Make a list of five</w:t>
      </w:r>
      <w:r>
        <w:rPr>
          <w:rFonts w:ascii="GillSansMT" w:hAnsi="GillSansMT" w:cs="GillSansMT"/>
          <w:color w:val="231F20"/>
          <w:sz w:val="20"/>
          <w:szCs w:val="20"/>
        </w:rPr>
        <w:t xml:space="preserve"> </w:t>
      </w:r>
      <w:r w:rsidRPr="00CD4724">
        <w:rPr>
          <w:rFonts w:ascii="GillSansMT" w:hAnsi="GillSansMT" w:cs="GillSansMT"/>
          <w:color w:val="231F20"/>
          <w:sz w:val="20"/>
          <w:szCs w:val="20"/>
        </w:rPr>
        <w:t>resources or materials you regularly provide to children. What values and images of children do these</w:t>
      </w:r>
      <w:r>
        <w:rPr>
          <w:rFonts w:ascii="GillSansMT" w:hAnsi="GillSansMT" w:cs="GillSansMT"/>
          <w:color w:val="231F20"/>
          <w:sz w:val="20"/>
          <w:szCs w:val="20"/>
        </w:rPr>
        <w:t xml:space="preserve"> </w:t>
      </w:r>
      <w:r w:rsidRPr="00CD4724">
        <w:rPr>
          <w:rFonts w:ascii="GillSansMT" w:hAnsi="GillSansMT" w:cs="GillSansMT"/>
          <w:color w:val="231F20"/>
          <w:sz w:val="20"/>
          <w:szCs w:val="20"/>
        </w:rPr>
        <w:t>materials suggest? How many natural materials do you provide for children to play with or explore?</w:t>
      </w:r>
    </w:p>
    <w:p w:rsidR="00CD4724" w:rsidRDefault="00CD4724" w:rsidP="005A0EB9">
      <w:pPr>
        <w:pStyle w:val="ListParagraph"/>
        <w:numPr>
          <w:ilvl w:val="0"/>
          <w:numId w:val="86"/>
        </w:numPr>
        <w:autoSpaceDE w:val="0"/>
        <w:autoSpaceDN w:val="0"/>
        <w:adjustRightInd w:val="0"/>
        <w:spacing w:after="120"/>
        <w:rPr>
          <w:rFonts w:ascii="GillSansMT" w:hAnsi="GillSansMT" w:cs="GillSansMT"/>
          <w:color w:val="231F20"/>
          <w:sz w:val="20"/>
          <w:szCs w:val="20"/>
        </w:rPr>
      </w:pPr>
      <w:r w:rsidRPr="00CD4724">
        <w:rPr>
          <w:rFonts w:ascii="GillSansMT" w:hAnsi="GillSansMT" w:cs="GillSansMT"/>
          <w:color w:val="231F20"/>
          <w:sz w:val="20"/>
          <w:szCs w:val="20"/>
        </w:rPr>
        <w:t>Give children a camera. Ask them to take photos in their environment and make comments on them.</w:t>
      </w:r>
      <w:r>
        <w:rPr>
          <w:rFonts w:ascii="GillSansMT" w:hAnsi="GillSansMT" w:cs="GillSansMT"/>
          <w:color w:val="231F20"/>
          <w:sz w:val="20"/>
          <w:szCs w:val="20"/>
        </w:rPr>
        <w:t xml:space="preserve"> </w:t>
      </w:r>
      <w:r w:rsidRPr="00CD4724">
        <w:rPr>
          <w:rFonts w:ascii="GillSansMT" w:hAnsi="GillSansMT" w:cs="GillSansMT"/>
          <w:color w:val="231F20"/>
          <w:sz w:val="20"/>
          <w:szCs w:val="20"/>
        </w:rPr>
        <w:t>Ask them to identify their favourite spaces and places where they feel they really belong.</w:t>
      </w:r>
    </w:p>
    <w:p w:rsidR="00CD4724" w:rsidRDefault="00CD4724" w:rsidP="005A0EB9">
      <w:pPr>
        <w:pStyle w:val="ListParagraph"/>
        <w:numPr>
          <w:ilvl w:val="0"/>
          <w:numId w:val="86"/>
        </w:numPr>
        <w:autoSpaceDE w:val="0"/>
        <w:autoSpaceDN w:val="0"/>
        <w:adjustRightInd w:val="0"/>
        <w:spacing w:after="120"/>
        <w:rPr>
          <w:rFonts w:ascii="GillSansMT" w:hAnsi="GillSansMT" w:cs="GillSansMT"/>
          <w:color w:val="231F20"/>
          <w:sz w:val="20"/>
          <w:szCs w:val="20"/>
        </w:rPr>
      </w:pPr>
      <w:r w:rsidRPr="00CD4724">
        <w:rPr>
          <w:rFonts w:ascii="GillSansMT" w:hAnsi="GillSansMT" w:cs="GillSansMT"/>
          <w:color w:val="231F20"/>
          <w:sz w:val="20"/>
          <w:szCs w:val="20"/>
        </w:rPr>
        <w:t>Ask the children to take photos of places they don’t feel safe.</w:t>
      </w:r>
    </w:p>
    <w:p w:rsidR="00CD4724" w:rsidRDefault="00CD4724" w:rsidP="005A0EB9">
      <w:pPr>
        <w:pStyle w:val="ListParagraph"/>
        <w:numPr>
          <w:ilvl w:val="0"/>
          <w:numId w:val="86"/>
        </w:numPr>
        <w:autoSpaceDE w:val="0"/>
        <w:autoSpaceDN w:val="0"/>
        <w:adjustRightInd w:val="0"/>
        <w:spacing w:after="120"/>
        <w:rPr>
          <w:rFonts w:ascii="GillSansMT" w:hAnsi="GillSansMT" w:cs="GillSansMT"/>
          <w:color w:val="231F20"/>
          <w:sz w:val="20"/>
          <w:szCs w:val="20"/>
        </w:rPr>
      </w:pPr>
      <w:r w:rsidRPr="00CD4724">
        <w:rPr>
          <w:rFonts w:ascii="GillSansMT" w:hAnsi="GillSansMT" w:cs="GillSansMT"/>
          <w:color w:val="231F20"/>
          <w:sz w:val="20"/>
          <w:szCs w:val="20"/>
        </w:rPr>
        <w:t>Give the children a map of the school and ask them to shade different areas on the map, using different</w:t>
      </w:r>
      <w:r>
        <w:rPr>
          <w:rFonts w:ascii="GillSansMT" w:hAnsi="GillSansMT" w:cs="GillSansMT"/>
          <w:color w:val="231F20"/>
          <w:sz w:val="20"/>
          <w:szCs w:val="20"/>
        </w:rPr>
        <w:t xml:space="preserve"> </w:t>
      </w:r>
      <w:r w:rsidRPr="00CD4724">
        <w:rPr>
          <w:rFonts w:ascii="GillSansMT" w:hAnsi="GillSansMT" w:cs="GillSansMT"/>
          <w:color w:val="231F20"/>
          <w:sz w:val="20"/>
          <w:szCs w:val="20"/>
        </w:rPr>
        <w:t>colours according to where they feel safe and happy, as well as where they don’t.</w:t>
      </w:r>
    </w:p>
    <w:p w:rsidR="00CD4724" w:rsidRDefault="00CD4724" w:rsidP="005A0EB9">
      <w:pPr>
        <w:pStyle w:val="ListParagraph"/>
        <w:numPr>
          <w:ilvl w:val="0"/>
          <w:numId w:val="86"/>
        </w:numPr>
        <w:autoSpaceDE w:val="0"/>
        <w:autoSpaceDN w:val="0"/>
        <w:adjustRightInd w:val="0"/>
        <w:spacing w:after="120"/>
        <w:rPr>
          <w:rFonts w:ascii="GillSansMT" w:hAnsi="GillSansMT" w:cs="GillSansMT"/>
          <w:color w:val="231F20"/>
          <w:sz w:val="20"/>
          <w:szCs w:val="20"/>
        </w:rPr>
      </w:pPr>
      <w:r w:rsidRPr="00CD4724">
        <w:rPr>
          <w:rFonts w:ascii="GillSansMT" w:hAnsi="GillSansMT" w:cs="GillSansMT"/>
          <w:color w:val="231F20"/>
          <w:sz w:val="20"/>
          <w:szCs w:val="20"/>
        </w:rPr>
        <w:t>As a staff team, get down on your hands and knees to view the service from a young child’s height.</w:t>
      </w:r>
      <w:r>
        <w:rPr>
          <w:rFonts w:ascii="GillSansMT" w:hAnsi="GillSansMT" w:cs="GillSansMT"/>
          <w:color w:val="231F20"/>
          <w:sz w:val="20"/>
          <w:szCs w:val="20"/>
        </w:rPr>
        <w:t xml:space="preserve"> </w:t>
      </w:r>
      <w:r w:rsidRPr="00CD4724">
        <w:rPr>
          <w:rFonts w:ascii="GillSansMT" w:hAnsi="GillSansMT" w:cs="GillSansMT"/>
          <w:color w:val="231F20"/>
          <w:sz w:val="20"/>
          <w:szCs w:val="20"/>
        </w:rPr>
        <w:t>What impact does this have on you? What might you change following this activity?</w:t>
      </w:r>
    </w:p>
    <w:p w:rsidR="00CD4724" w:rsidRDefault="00CD4724" w:rsidP="005A0EB9">
      <w:pPr>
        <w:pStyle w:val="ListParagraph"/>
        <w:numPr>
          <w:ilvl w:val="0"/>
          <w:numId w:val="86"/>
        </w:numPr>
        <w:autoSpaceDE w:val="0"/>
        <w:autoSpaceDN w:val="0"/>
        <w:adjustRightInd w:val="0"/>
        <w:spacing w:after="120"/>
        <w:rPr>
          <w:rFonts w:ascii="GillSansMT" w:hAnsi="GillSansMT" w:cs="GillSansMT"/>
          <w:color w:val="231F20"/>
          <w:sz w:val="20"/>
          <w:szCs w:val="20"/>
        </w:rPr>
      </w:pPr>
      <w:r w:rsidRPr="00CD4724">
        <w:rPr>
          <w:rFonts w:ascii="GillSansMT" w:hAnsi="GillSansMT" w:cs="GillSansMT"/>
          <w:color w:val="231F20"/>
          <w:sz w:val="20"/>
          <w:szCs w:val="20"/>
        </w:rPr>
        <w:t>Divide children and educators into small groups and give them blank pieces of paper. Challenge them to</w:t>
      </w:r>
      <w:r>
        <w:rPr>
          <w:rFonts w:ascii="GillSansMT" w:hAnsi="GillSansMT" w:cs="GillSansMT"/>
          <w:color w:val="231F20"/>
          <w:sz w:val="20"/>
          <w:szCs w:val="20"/>
        </w:rPr>
        <w:t xml:space="preserve"> </w:t>
      </w:r>
      <w:r w:rsidRPr="00CD4724">
        <w:rPr>
          <w:rFonts w:ascii="GillSansMT" w:hAnsi="GillSansMT" w:cs="GillSansMT"/>
          <w:color w:val="231F20"/>
          <w:sz w:val="20"/>
          <w:szCs w:val="20"/>
        </w:rPr>
        <w:t>come up with a stimulating and welcoming layout for the setting.</w:t>
      </w:r>
    </w:p>
    <w:p w:rsidR="00CD4724" w:rsidRDefault="00CD4724" w:rsidP="005A0EB9">
      <w:pPr>
        <w:pStyle w:val="ListParagraph"/>
        <w:numPr>
          <w:ilvl w:val="0"/>
          <w:numId w:val="86"/>
        </w:numPr>
        <w:autoSpaceDE w:val="0"/>
        <w:autoSpaceDN w:val="0"/>
        <w:adjustRightInd w:val="0"/>
        <w:spacing w:after="120"/>
        <w:rPr>
          <w:rFonts w:ascii="GillSansMT" w:hAnsi="GillSansMT" w:cs="GillSansMT"/>
          <w:color w:val="231F20"/>
          <w:sz w:val="20"/>
          <w:szCs w:val="20"/>
        </w:rPr>
      </w:pPr>
      <w:r w:rsidRPr="00CD4724">
        <w:rPr>
          <w:rFonts w:ascii="GillSansMT" w:hAnsi="GillSansMT" w:cs="GillSansMT"/>
          <w:color w:val="231F20"/>
          <w:sz w:val="20"/>
          <w:szCs w:val="20"/>
        </w:rPr>
        <w:t>Observe a group of children using some resources in your setting. As you notice the details of what</w:t>
      </w:r>
      <w:r>
        <w:rPr>
          <w:rFonts w:ascii="GillSansMT" w:hAnsi="GillSansMT" w:cs="GillSansMT"/>
          <w:color w:val="231F20"/>
          <w:sz w:val="20"/>
          <w:szCs w:val="20"/>
        </w:rPr>
        <w:t xml:space="preserve"> </w:t>
      </w:r>
      <w:r w:rsidRPr="00CD4724">
        <w:rPr>
          <w:rFonts w:ascii="GillSansMT" w:hAnsi="GillSansMT" w:cs="GillSansMT"/>
          <w:color w:val="231F20"/>
          <w:sz w:val="20"/>
          <w:szCs w:val="20"/>
        </w:rPr>
        <w:t>they say and do, can you see connections to what you know about them, their families and their stage</w:t>
      </w:r>
      <w:r>
        <w:rPr>
          <w:rFonts w:ascii="GillSansMT" w:hAnsi="GillSansMT" w:cs="GillSansMT"/>
          <w:color w:val="231F20"/>
          <w:sz w:val="20"/>
          <w:szCs w:val="20"/>
        </w:rPr>
        <w:t xml:space="preserve"> </w:t>
      </w:r>
      <w:r w:rsidRPr="00CD4724">
        <w:rPr>
          <w:rFonts w:ascii="GillSansMT" w:hAnsi="GillSansMT" w:cs="GillSansMT"/>
          <w:color w:val="231F20"/>
          <w:sz w:val="20"/>
          <w:szCs w:val="20"/>
        </w:rPr>
        <w:t>of development? Think of some other resources you might offer to extend an interest. Observe what</w:t>
      </w:r>
      <w:r>
        <w:rPr>
          <w:rFonts w:ascii="GillSansMT" w:hAnsi="GillSansMT" w:cs="GillSansMT"/>
          <w:color w:val="231F20"/>
          <w:sz w:val="20"/>
          <w:szCs w:val="20"/>
        </w:rPr>
        <w:t xml:space="preserve"> </w:t>
      </w:r>
      <w:r w:rsidRPr="00CD4724">
        <w:rPr>
          <w:rFonts w:ascii="GillSansMT" w:hAnsi="GillSansMT" w:cs="GillSansMT"/>
          <w:color w:val="231F20"/>
          <w:sz w:val="20"/>
          <w:szCs w:val="20"/>
        </w:rPr>
        <w:t>you do with what you have offered.</w:t>
      </w:r>
    </w:p>
    <w:p w:rsidR="00CD4724" w:rsidRDefault="00CD4724" w:rsidP="005A0EB9">
      <w:pPr>
        <w:pStyle w:val="ListParagraph"/>
        <w:numPr>
          <w:ilvl w:val="0"/>
          <w:numId w:val="86"/>
        </w:numPr>
        <w:autoSpaceDE w:val="0"/>
        <w:autoSpaceDN w:val="0"/>
        <w:adjustRightInd w:val="0"/>
        <w:spacing w:after="120"/>
        <w:rPr>
          <w:rFonts w:ascii="GillSansMT" w:hAnsi="GillSansMT" w:cs="GillSansMT"/>
          <w:color w:val="231F20"/>
          <w:sz w:val="20"/>
          <w:szCs w:val="20"/>
        </w:rPr>
      </w:pPr>
      <w:r w:rsidRPr="00CD4724">
        <w:rPr>
          <w:rFonts w:ascii="GillSansMT" w:hAnsi="GillSansMT" w:cs="GillSansMT"/>
          <w:color w:val="231F20"/>
          <w:sz w:val="20"/>
          <w:szCs w:val="20"/>
        </w:rPr>
        <w:t>Plan or look for a ritual you could create in your service such as when children graduate to high school,</w:t>
      </w:r>
      <w:r>
        <w:rPr>
          <w:rFonts w:ascii="GillSansMT" w:hAnsi="GillSansMT" w:cs="GillSansMT"/>
          <w:color w:val="231F20"/>
          <w:sz w:val="20"/>
          <w:szCs w:val="20"/>
        </w:rPr>
        <w:t xml:space="preserve"> </w:t>
      </w:r>
      <w:r w:rsidRPr="00CD4724">
        <w:rPr>
          <w:rFonts w:ascii="GillSansMT" w:hAnsi="GillSansMT" w:cs="GillSansMT"/>
          <w:color w:val="231F20"/>
          <w:sz w:val="20"/>
          <w:szCs w:val="20"/>
        </w:rPr>
        <w:t>or when they are in the setting on the day of their birthday, lose a tooth or to celebrate the last day of</w:t>
      </w:r>
      <w:r>
        <w:rPr>
          <w:rFonts w:ascii="GillSansMT" w:hAnsi="GillSansMT" w:cs="GillSansMT"/>
          <w:color w:val="231F20"/>
          <w:sz w:val="20"/>
          <w:szCs w:val="20"/>
        </w:rPr>
        <w:t xml:space="preserve"> </w:t>
      </w:r>
      <w:r w:rsidRPr="00CD4724">
        <w:rPr>
          <w:rFonts w:ascii="GillSansMT" w:hAnsi="GillSansMT" w:cs="GillSansMT"/>
          <w:color w:val="231F20"/>
          <w:sz w:val="20"/>
          <w:szCs w:val="20"/>
        </w:rPr>
        <w:t>the term/year. Ask yourself what values should guide this experience. How is the ritual inclusive? What</w:t>
      </w:r>
      <w:r>
        <w:rPr>
          <w:rFonts w:ascii="GillSansMT" w:hAnsi="GillSansMT" w:cs="GillSansMT"/>
          <w:color w:val="231F20"/>
          <w:sz w:val="20"/>
          <w:szCs w:val="20"/>
        </w:rPr>
        <w:t xml:space="preserve"> </w:t>
      </w:r>
      <w:r w:rsidRPr="00CD4724">
        <w:rPr>
          <w:rFonts w:ascii="GillSansMT" w:hAnsi="GillSansMT" w:cs="GillSansMT"/>
          <w:color w:val="231F20"/>
          <w:sz w:val="20"/>
          <w:szCs w:val="20"/>
        </w:rPr>
        <w:t>symbols might be included to represent this ritual? How do you acknowledge relationships with this</w:t>
      </w:r>
      <w:r>
        <w:rPr>
          <w:rFonts w:ascii="GillSansMT" w:hAnsi="GillSansMT" w:cs="GillSansMT"/>
          <w:color w:val="231F20"/>
          <w:sz w:val="20"/>
          <w:szCs w:val="20"/>
        </w:rPr>
        <w:t xml:space="preserve"> </w:t>
      </w:r>
      <w:r w:rsidRPr="00CD4724">
        <w:rPr>
          <w:rFonts w:ascii="GillSansMT" w:hAnsi="GillSansMT" w:cs="GillSansMT"/>
          <w:color w:val="231F20"/>
          <w:sz w:val="20"/>
          <w:szCs w:val="20"/>
        </w:rPr>
        <w:t>ritual? How do you know children appreciate the ritual?</w:t>
      </w:r>
    </w:p>
    <w:p w:rsidR="00CD4724" w:rsidRDefault="00CD4724" w:rsidP="005A0EB9">
      <w:pPr>
        <w:pStyle w:val="ListParagraph"/>
        <w:numPr>
          <w:ilvl w:val="0"/>
          <w:numId w:val="86"/>
        </w:numPr>
        <w:autoSpaceDE w:val="0"/>
        <w:autoSpaceDN w:val="0"/>
        <w:adjustRightInd w:val="0"/>
        <w:spacing w:after="120"/>
        <w:rPr>
          <w:rFonts w:ascii="GillSansMT" w:hAnsi="GillSansMT" w:cs="GillSansMT"/>
          <w:color w:val="231F20"/>
          <w:sz w:val="20"/>
          <w:szCs w:val="20"/>
        </w:rPr>
      </w:pPr>
      <w:r w:rsidRPr="00CD4724">
        <w:rPr>
          <w:rFonts w:ascii="GillSansMT" w:hAnsi="GillSansMT" w:cs="GillSansMT"/>
          <w:color w:val="231F20"/>
          <w:sz w:val="20"/>
          <w:szCs w:val="20"/>
        </w:rPr>
        <w:t>Collate the information collected and develop an action plan to improve your environment. Include</w:t>
      </w:r>
      <w:r>
        <w:rPr>
          <w:rFonts w:ascii="GillSansMT" w:hAnsi="GillSansMT" w:cs="GillSansMT"/>
          <w:color w:val="231F20"/>
          <w:sz w:val="20"/>
          <w:szCs w:val="20"/>
        </w:rPr>
        <w:t xml:space="preserve"> </w:t>
      </w:r>
      <w:r w:rsidRPr="00CD4724">
        <w:rPr>
          <w:rFonts w:ascii="GillSansMT" w:hAnsi="GillSansMT" w:cs="GillSansMT"/>
          <w:color w:val="231F20"/>
          <w:sz w:val="20"/>
          <w:szCs w:val="20"/>
        </w:rPr>
        <w:t>timelines, budget and who is responsible for completing tasks.</w:t>
      </w:r>
    </w:p>
    <w:p w:rsidR="00073A1E" w:rsidRDefault="00073A1E" w:rsidP="00073A1E">
      <w:pPr>
        <w:autoSpaceDE w:val="0"/>
        <w:autoSpaceDN w:val="0"/>
        <w:adjustRightInd w:val="0"/>
        <w:spacing w:before="240" w:after="120"/>
        <w:rPr>
          <w:rFonts w:ascii="GillSansMT" w:hAnsi="GillSansMT" w:cs="GillSansMT"/>
          <w:color w:val="1A80BD"/>
          <w:sz w:val="28"/>
          <w:szCs w:val="28"/>
        </w:rPr>
      </w:pPr>
      <w:r>
        <w:rPr>
          <w:rFonts w:ascii="GillSansMT" w:hAnsi="GillSansMT" w:cs="GillSansMT"/>
          <w:color w:val="1A80BD"/>
          <w:sz w:val="28"/>
          <w:szCs w:val="28"/>
        </w:rPr>
        <w:t>Find out more about</w:t>
      </w:r>
    </w:p>
    <w:p w:rsidR="00073A1E" w:rsidRDefault="00073A1E" w:rsidP="00073A1E">
      <w:pPr>
        <w:autoSpaceDE w:val="0"/>
        <w:autoSpaceDN w:val="0"/>
        <w:adjustRightInd w:val="0"/>
        <w:spacing w:after="120"/>
        <w:ind w:left="720" w:hanging="720"/>
        <w:rPr>
          <w:rFonts w:ascii="GillSansMT" w:hAnsi="GillSansMT" w:cs="GillSansMT"/>
          <w:color w:val="231F20"/>
          <w:sz w:val="20"/>
          <w:szCs w:val="20"/>
        </w:rPr>
      </w:pPr>
      <w:r>
        <w:rPr>
          <w:rFonts w:ascii="GillSansMT" w:hAnsi="GillSansMT" w:cs="GillSansMT"/>
          <w:color w:val="231F20"/>
          <w:sz w:val="20"/>
          <w:szCs w:val="20"/>
        </w:rPr>
        <w:t xml:space="preserve">Bisback K &amp; Kopf-Johnson L (2010) </w:t>
      </w:r>
      <w:r>
        <w:rPr>
          <w:rFonts w:ascii="GillSansMT-Italic" w:hAnsi="GillSansMT-Italic" w:cs="GillSansMT-Italic"/>
          <w:i/>
          <w:iCs/>
          <w:color w:val="231F20"/>
          <w:sz w:val="20"/>
          <w:szCs w:val="20"/>
        </w:rPr>
        <w:t xml:space="preserve">An introduction to School Age Care in Canada, </w:t>
      </w:r>
      <w:r>
        <w:rPr>
          <w:rFonts w:ascii="GillSansMT" w:hAnsi="GillSansMT" w:cs="GillSansMT"/>
          <w:color w:val="231F20"/>
          <w:sz w:val="20"/>
          <w:szCs w:val="20"/>
        </w:rPr>
        <w:t>Pearson Education Canada, Toronto</w:t>
      </w:r>
    </w:p>
    <w:p w:rsidR="00073A1E" w:rsidRPr="00073A1E" w:rsidRDefault="00073A1E" w:rsidP="00073A1E">
      <w:pPr>
        <w:autoSpaceDE w:val="0"/>
        <w:autoSpaceDN w:val="0"/>
        <w:adjustRightInd w:val="0"/>
        <w:spacing w:after="120"/>
        <w:ind w:left="720" w:hanging="720"/>
        <w:rPr>
          <w:rFonts w:ascii="GillSansMT-Italic" w:hAnsi="GillSansMT-Italic" w:cs="GillSansMT-Italic"/>
          <w:i/>
          <w:iCs/>
          <w:color w:val="231F20"/>
          <w:sz w:val="20"/>
          <w:szCs w:val="20"/>
        </w:rPr>
      </w:pPr>
      <w:r>
        <w:rPr>
          <w:rFonts w:ascii="GillSansMT" w:hAnsi="GillSansMT" w:cs="GillSansMT"/>
          <w:color w:val="231F20"/>
          <w:sz w:val="20"/>
          <w:szCs w:val="20"/>
        </w:rPr>
        <w:t xml:space="preserve">Curtis D &amp; Carter M (2008) </w:t>
      </w:r>
      <w:r>
        <w:rPr>
          <w:rFonts w:ascii="GillSansMT-Italic" w:hAnsi="GillSansMT-Italic" w:cs="GillSansMT-Italic"/>
          <w:i/>
          <w:iCs/>
          <w:color w:val="231F20"/>
          <w:sz w:val="20"/>
          <w:szCs w:val="20"/>
        </w:rPr>
        <w:t>Learning together with young children: A Curriculum Framework for Reflective Teachers</w:t>
      </w:r>
      <w:r>
        <w:rPr>
          <w:rFonts w:ascii="GillSansMT" w:hAnsi="GillSansMT" w:cs="GillSansMT"/>
          <w:color w:val="231F20"/>
          <w:sz w:val="20"/>
          <w:szCs w:val="20"/>
        </w:rPr>
        <w:t>, Redleaf Press, St Paul, MN</w:t>
      </w:r>
    </w:p>
    <w:p w:rsidR="00073A1E" w:rsidRPr="00073A1E" w:rsidRDefault="00073A1E" w:rsidP="00073A1E">
      <w:pPr>
        <w:autoSpaceDE w:val="0"/>
        <w:autoSpaceDN w:val="0"/>
        <w:adjustRightInd w:val="0"/>
        <w:spacing w:after="120"/>
        <w:ind w:left="720" w:hanging="720"/>
        <w:rPr>
          <w:rFonts w:ascii="GillSansMT-Italic" w:hAnsi="GillSansMT-Italic" w:cs="GillSansMT-Italic"/>
          <w:i/>
          <w:iCs/>
          <w:color w:val="231F20"/>
          <w:sz w:val="20"/>
          <w:szCs w:val="20"/>
        </w:rPr>
      </w:pPr>
      <w:r>
        <w:rPr>
          <w:rFonts w:ascii="GillSansMT" w:hAnsi="GillSansMT" w:cs="GillSansMT"/>
          <w:color w:val="231F20"/>
          <w:sz w:val="20"/>
          <w:szCs w:val="20"/>
        </w:rPr>
        <w:t xml:space="preserve">Department of Education and Children’s Services (2007) </w:t>
      </w:r>
      <w:r>
        <w:rPr>
          <w:rFonts w:ascii="GillSansMT-Italic" w:hAnsi="GillSansMT-Italic" w:cs="GillSansMT-Italic"/>
          <w:i/>
          <w:iCs/>
          <w:color w:val="231F20"/>
          <w:sz w:val="20"/>
          <w:szCs w:val="20"/>
        </w:rPr>
        <w:t xml:space="preserve">REFLECT RESPECT RELATE: Assessing for Learning and Development </w:t>
      </w:r>
      <w:r>
        <w:rPr>
          <w:rFonts w:ascii="GillSansMT" w:hAnsi="GillSansMT" w:cs="GillSansMT"/>
          <w:color w:val="231F20"/>
          <w:sz w:val="20"/>
          <w:szCs w:val="20"/>
        </w:rPr>
        <w:t>in the Early Years, DECS Publishing, Adelaide SA</w:t>
      </w:r>
    </w:p>
    <w:p w:rsidR="00073A1E" w:rsidRPr="00073A1E" w:rsidRDefault="00073A1E" w:rsidP="00073A1E">
      <w:pPr>
        <w:autoSpaceDE w:val="0"/>
        <w:autoSpaceDN w:val="0"/>
        <w:adjustRightInd w:val="0"/>
        <w:spacing w:after="120"/>
        <w:ind w:left="720" w:hanging="720"/>
        <w:rPr>
          <w:rFonts w:ascii="GillSansMT-Italic" w:hAnsi="GillSansMT-Italic" w:cs="GillSansMT-Italic"/>
          <w:i/>
          <w:iCs/>
          <w:color w:val="231F20"/>
          <w:sz w:val="20"/>
          <w:szCs w:val="20"/>
        </w:rPr>
      </w:pPr>
      <w:r>
        <w:rPr>
          <w:rFonts w:ascii="GillSansMT" w:hAnsi="GillSansMT" w:cs="GillSansMT"/>
          <w:color w:val="231F20"/>
          <w:sz w:val="20"/>
          <w:szCs w:val="20"/>
        </w:rPr>
        <w:t xml:space="preserve">Department of Education and Children’s Services (2010) </w:t>
      </w:r>
      <w:r>
        <w:rPr>
          <w:rFonts w:ascii="GillSansMT-Italic" w:hAnsi="GillSansMT-Italic" w:cs="GillSansMT-Italic"/>
          <w:i/>
          <w:iCs/>
          <w:color w:val="231F20"/>
          <w:sz w:val="20"/>
          <w:szCs w:val="20"/>
        </w:rPr>
        <w:t xml:space="preserve">Early Childhood Outdoor Learning Environments Vision and Values, </w:t>
      </w:r>
      <w:r>
        <w:rPr>
          <w:rFonts w:ascii="GillSansMT" w:hAnsi="GillSansMT" w:cs="GillSansMT"/>
          <w:color w:val="231F20"/>
          <w:sz w:val="20"/>
          <w:szCs w:val="20"/>
        </w:rPr>
        <w:t>DECS, Adelaide SA</w:t>
      </w:r>
    </w:p>
    <w:p w:rsidR="00073A1E" w:rsidRDefault="00073A1E" w:rsidP="00073A1E">
      <w:pPr>
        <w:autoSpaceDE w:val="0"/>
        <w:autoSpaceDN w:val="0"/>
        <w:adjustRightInd w:val="0"/>
        <w:spacing w:after="120"/>
        <w:ind w:left="720" w:hanging="720"/>
        <w:rPr>
          <w:rFonts w:ascii="GillSansMT" w:hAnsi="GillSansMT" w:cs="GillSansMT"/>
          <w:color w:val="231F20"/>
          <w:sz w:val="20"/>
          <w:szCs w:val="20"/>
        </w:rPr>
      </w:pPr>
      <w:r>
        <w:rPr>
          <w:rFonts w:ascii="GillSansMT" w:hAnsi="GillSansMT" w:cs="GillSansMT"/>
          <w:color w:val="231F20"/>
          <w:sz w:val="20"/>
          <w:szCs w:val="20"/>
        </w:rPr>
        <w:t xml:space="preserve">Deviney J, Duncan S, Harris S, Roddy M &amp; Rosenberry L (2010) </w:t>
      </w:r>
      <w:r>
        <w:rPr>
          <w:rFonts w:ascii="GillSansMT-Italic" w:hAnsi="GillSansMT-Italic" w:cs="GillSansMT-Italic"/>
          <w:i/>
          <w:iCs/>
          <w:color w:val="231F20"/>
          <w:sz w:val="20"/>
          <w:szCs w:val="20"/>
        </w:rPr>
        <w:t>Inspiring Places for Young Children</w:t>
      </w:r>
      <w:r>
        <w:rPr>
          <w:rFonts w:ascii="GillSansMT" w:hAnsi="GillSansMT" w:cs="GillSansMT"/>
          <w:color w:val="231F20"/>
          <w:sz w:val="20"/>
          <w:szCs w:val="20"/>
        </w:rPr>
        <w:t>, Gryphon House Inc, Silver Spring, MD</w:t>
      </w:r>
    </w:p>
    <w:p w:rsidR="00073A1E" w:rsidRDefault="00073A1E" w:rsidP="00073A1E">
      <w:pPr>
        <w:autoSpaceDE w:val="0"/>
        <w:autoSpaceDN w:val="0"/>
        <w:adjustRightInd w:val="0"/>
        <w:spacing w:after="120"/>
        <w:ind w:left="720" w:hanging="720"/>
        <w:rPr>
          <w:rFonts w:ascii="GillSansMT" w:hAnsi="GillSansMT" w:cs="GillSansMT"/>
          <w:color w:val="231F20"/>
          <w:sz w:val="20"/>
          <w:szCs w:val="20"/>
        </w:rPr>
      </w:pPr>
      <w:r>
        <w:rPr>
          <w:rFonts w:ascii="GillSansMT" w:hAnsi="GillSansMT" w:cs="GillSansMT"/>
          <w:color w:val="231F20"/>
          <w:sz w:val="20"/>
          <w:szCs w:val="20"/>
        </w:rPr>
        <w:t xml:space="preserve">Gill T (2007) </w:t>
      </w:r>
      <w:r>
        <w:rPr>
          <w:rFonts w:ascii="GillSansMT-Italic" w:hAnsi="GillSansMT-Italic" w:cs="GillSansMT-Italic"/>
          <w:i/>
          <w:iCs/>
          <w:color w:val="231F20"/>
          <w:sz w:val="20"/>
          <w:szCs w:val="20"/>
        </w:rPr>
        <w:t>No Fear: Growing Up in a Risk Averse Society</w:t>
      </w:r>
      <w:r>
        <w:rPr>
          <w:rFonts w:ascii="GillSansMT" w:hAnsi="GillSansMT" w:cs="GillSansMT"/>
          <w:color w:val="231F20"/>
          <w:sz w:val="20"/>
          <w:szCs w:val="20"/>
        </w:rPr>
        <w:t>, Calouste Gulbenkian Foundation</w:t>
      </w:r>
    </w:p>
    <w:p w:rsidR="00073A1E" w:rsidRDefault="00073A1E" w:rsidP="00073A1E">
      <w:pPr>
        <w:autoSpaceDE w:val="0"/>
        <w:autoSpaceDN w:val="0"/>
        <w:adjustRightInd w:val="0"/>
        <w:spacing w:after="120"/>
        <w:ind w:left="720" w:hanging="720"/>
        <w:rPr>
          <w:rFonts w:ascii="GillSansMT" w:hAnsi="GillSansMT" w:cs="GillSansMT"/>
          <w:color w:val="231F20"/>
          <w:sz w:val="20"/>
          <w:szCs w:val="20"/>
        </w:rPr>
      </w:pPr>
      <w:r>
        <w:rPr>
          <w:rFonts w:ascii="GillSansMT" w:hAnsi="GillSansMT" w:cs="GillSansMT"/>
          <w:color w:val="231F20"/>
          <w:sz w:val="20"/>
          <w:szCs w:val="20"/>
        </w:rPr>
        <w:t xml:space="preserve">Greenman J (1988) </w:t>
      </w:r>
      <w:r>
        <w:rPr>
          <w:rFonts w:ascii="GillSansMT-Italic" w:hAnsi="GillSansMT-Italic" w:cs="GillSansMT-Italic"/>
          <w:i/>
          <w:iCs/>
          <w:color w:val="231F20"/>
          <w:sz w:val="20"/>
          <w:szCs w:val="20"/>
        </w:rPr>
        <w:t>Caring Spaces, Learning Places: Children’s Environments That Work</w:t>
      </w:r>
      <w:r>
        <w:rPr>
          <w:rFonts w:ascii="GillSansMT" w:hAnsi="GillSansMT" w:cs="GillSansMT"/>
          <w:color w:val="231F20"/>
          <w:sz w:val="20"/>
          <w:szCs w:val="20"/>
        </w:rPr>
        <w:t>, Exchange Press Inc, Redmond, WA</w:t>
      </w:r>
    </w:p>
    <w:p w:rsidR="00073A1E" w:rsidRDefault="00073A1E" w:rsidP="00073A1E">
      <w:pPr>
        <w:autoSpaceDE w:val="0"/>
        <w:autoSpaceDN w:val="0"/>
        <w:adjustRightInd w:val="0"/>
        <w:spacing w:after="120"/>
        <w:ind w:left="720" w:hanging="720"/>
        <w:rPr>
          <w:rFonts w:ascii="GillSansMT" w:hAnsi="GillSansMT" w:cs="GillSansMT"/>
          <w:color w:val="231F20"/>
          <w:sz w:val="20"/>
          <w:szCs w:val="20"/>
        </w:rPr>
      </w:pPr>
      <w:r>
        <w:rPr>
          <w:rFonts w:ascii="GillSansMT" w:hAnsi="GillSansMT" w:cs="GillSansMT"/>
          <w:color w:val="231F20"/>
          <w:sz w:val="20"/>
          <w:szCs w:val="20"/>
        </w:rPr>
        <w:t xml:space="preserve">Harries J &amp; Raban B (2011) </w:t>
      </w:r>
      <w:r>
        <w:rPr>
          <w:rFonts w:ascii="GillSansMT-Italic" w:hAnsi="GillSansMT-Italic" w:cs="GillSansMT-Italic"/>
          <w:i/>
          <w:iCs/>
          <w:color w:val="231F20"/>
          <w:sz w:val="20"/>
          <w:szCs w:val="20"/>
        </w:rPr>
        <w:t>Role Play: Play in the Early Years, Teaching Solutions</w:t>
      </w:r>
      <w:r>
        <w:rPr>
          <w:rFonts w:ascii="GillSansMT" w:hAnsi="GillSansMT" w:cs="GillSansMT"/>
          <w:color w:val="231F20"/>
          <w:sz w:val="20"/>
          <w:szCs w:val="20"/>
        </w:rPr>
        <w:t>, Albert Park, Vic</w:t>
      </w:r>
    </w:p>
    <w:p w:rsidR="00073A1E" w:rsidRDefault="00073A1E" w:rsidP="00073A1E">
      <w:pPr>
        <w:autoSpaceDE w:val="0"/>
        <w:autoSpaceDN w:val="0"/>
        <w:adjustRightInd w:val="0"/>
        <w:spacing w:after="120"/>
        <w:ind w:left="720" w:hanging="720"/>
        <w:rPr>
          <w:rFonts w:ascii="GillSansMT" w:hAnsi="GillSansMT" w:cs="GillSansMT"/>
          <w:color w:val="231F20"/>
          <w:sz w:val="20"/>
          <w:szCs w:val="20"/>
        </w:rPr>
      </w:pPr>
      <w:r>
        <w:rPr>
          <w:rFonts w:ascii="GillSansMT" w:hAnsi="GillSansMT" w:cs="GillSansMT"/>
          <w:color w:val="231F20"/>
          <w:sz w:val="20"/>
          <w:szCs w:val="20"/>
        </w:rPr>
        <w:t>Illawarra Children’s Centre (2010) ECO-friendly: Ideas to get Out of School Hours Care started, Illawarra and NSW South East Inclusion Support, available at: http://www.ics.org.au/files/downloads/isa/200906%20Eco%20Friendly%20booklet%20-%20OOSH.pdf</w:t>
      </w:r>
    </w:p>
    <w:p w:rsidR="00073A1E" w:rsidRPr="00073A1E" w:rsidRDefault="00073A1E" w:rsidP="00073A1E">
      <w:pPr>
        <w:autoSpaceDE w:val="0"/>
        <w:autoSpaceDN w:val="0"/>
        <w:adjustRightInd w:val="0"/>
        <w:spacing w:after="120"/>
        <w:ind w:left="720" w:hanging="720"/>
        <w:rPr>
          <w:rFonts w:ascii="GillSansMT" w:hAnsi="GillSansMT" w:cs="GillSansMT"/>
          <w:color w:val="231F20"/>
          <w:sz w:val="20"/>
          <w:szCs w:val="20"/>
        </w:rPr>
      </w:pPr>
      <w:r>
        <w:rPr>
          <w:rFonts w:ascii="GillSansMT" w:hAnsi="GillSansMT" w:cs="GillSansMT"/>
          <w:color w:val="231F20"/>
          <w:sz w:val="20"/>
          <w:szCs w:val="20"/>
        </w:rPr>
        <w:t xml:space="preserve">Kelly C (2006) </w:t>
      </w:r>
      <w:r>
        <w:rPr>
          <w:rFonts w:ascii="GillSansMT-Italic" w:hAnsi="GillSansMT-Italic" w:cs="GillSansMT-Italic"/>
          <w:i/>
          <w:iCs/>
          <w:color w:val="231F20"/>
          <w:sz w:val="20"/>
          <w:szCs w:val="20"/>
        </w:rPr>
        <w:t>Our Place—Creating a child-friendly OSHC environment</w:t>
      </w:r>
      <w:r>
        <w:rPr>
          <w:rFonts w:ascii="GillSansMT" w:hAnsi="GillSansMT" w:cs="GillSansMT"/>
          <w:color w:val="231F20"/>
          <w:sz w:val="20"/>
          <w:szCs w:val="20"/>
        </w:rPr>
        <w:t>, Network SA Resource Advisory &amp; Management Inc., SA</w:t>
      </w:r>
    </w:p>
    <w:p w:rsidR="00073A1E" w:rsidRDefault="00073A1E" w:rsidP="00073A1E">
      <w:pPr>
        <w:autoSpaceDE w:val="0"/>
        <w:autoSpaceDN w:val="0"/>
        <w:adjustRightInd w:val="0"/>
        <w:spacing w:after="120"/>
        <w:ind w:left="720" w:hanging="720"/>
        <w:rPr>
          <w:rFonts w:ascii="GillSansMT" w:hAnsi="GillSansMT" w:cs="GillSansMT"/>
          <w:color w:val="231F20"/>
          <w:sz w:val="20"/>
          <w:szCs w:val="20"/>
        </w:rPr>
      </w:pPr>
      <w:r>
        <w:rPr>
          <w:rFonts w:ascii="GillSansMT" w:hAnsi="GillSansMT" w:cs="GillSansMT"/>
          <w:color w:val="231F20"/>
          <w:sz w:val="20"/>
          <w:szCs w:val="20"/>
        </w:rPr>
        <w:t xml:space="preserve">McAuliffe G (2009) </w:t>
      </w:r>
      <w:r>
        <w:rPr>
          <w:rFonts w:ascii="GillSansMT-Italic" w:hAnsi="GillSansMT-Italic" w:cs="GillSansMT-Italic"/>
          <w:i/>
          <w:iCs/>
          <w:color w:val="231F20"/>
          <w:sz w:val="20"/>
          <w:szCs w:val="20"/>
        </w:rPr>
        <w:t>The Humble Honky Nut</w:t>
      </w:r>
      <w:r>
        <w:rPr>
          <w:rFonts w:ascii="GillSansMT" w:hAnsi="GillSansMT" w:cs="GillSansMT"/>
          <w:color w:val="231F20"/>
          <w:sz w:val="20"/>
          <w:szCs w:val="20"/>
        </w:rPr>
        <w:t>, Bold Park Community School, WA</w:t>
      </w:r>
    </w:p>
    <w:p w:rsidR="00073A1E" w:rsidRPr="00073A1E" w:rsidRDefault="00073A1E" w:rsidP="00073A1E">
      <w:pPr>
        <w:autoSpaceDE w:val="0"/>
        <w:autoSpaceDN w:val="0"/>
        <w:adjustRightInd w:val="0"/>
        <w:spacing w:after="120"/>
        <w:ind w:left="720" w:hanging="720"/>
        <w:rPr>
          <w:rFonts w:ascii="GillSansMT-Italic" w:hAnsi="GillSansMT-Italic" w:cs="GillSansMT-Italic"/>
          <w:i/>
          <w:iCs/>
          <w:color w:val="231F20"/>
          <w:sz w:val="20"/>
          <w:szCs w:val="20"/>
        </w:rPr>
      </w:pPr>
      <w:r>
        <w:rPr>
          <w:rFonts w:ascii="GillSansMT" w:hAnsi="GillSansMT" w:cs="GillSansMT"/>
          <w:color w:val="231F20"/>
          <w:sz w:val="20"/>
          <w:szCs w:val="20"/>
        </w:rPr>
        <w:t xml:space="preserve">Orr Vered K (2006) </w:t>
      </w:r>
      <w:r>
        <w:rPr>
          <w:rFonts w:ascii="GillSansMT-Italic" w:hAnsi="GillSansMT-Italic" w:cs="GillSansMT-Italic"/>
          <w:i/>
          <w:iCs/>
          <w:color w:val="231F20"/>
          <w:sz w:val="20"/>
          <w:szCs w:val="20"/>
        </w:rPr>
        <w:t>Children and Media in Out of School Hours Care: A Practical Resources for Service and Program Planning</w:t>
      </w:r>
      <w:r>
        <w:rPr>
          <w:rFonts w:ascii="GillSansMT" w:hAnsi="GillSansMT" w:cs="GillSansMT"/>
          <w:color w:val="231F20"/>
          <w:sz w:val="20"/>
          <w:szCs w:val="20"/>
        </w:rPr>
        <w:t>, Department of Education and Children’s Services, Adelaide SA</w:t>
      </w:r>
    </w:p>
    <w:p w:rsidR="00073A1E" w:rsidRPr="00073A1E" w:rsidRDefault="00073A1E" w:rsidP="00073A1E">
      <w:pPr>
        <w:autoSpaceDE w:val="0"/>
        <w:autoSpaceDN w:val="0"/>
        <w:adjustRightInd w:val="0"/>
        <w:spacing w:after="120"/>
        <w:ind w:left="720" w:hanging="720"/>
        <w:rPr>
          <w:rFonts w:ascii="GillSansMT-Italic" w:hAnsi="GillSansMT-Italic" w:cs="GillSansMT-Italic"/>
          <w:i/>
          <w:iCs/>
          <w:color w:val="231F20"/>
          <w:sz w:val="20"/>
          <w:szCs w:val="20"/>
        </w:rPr>
      </w:pPr>
      <w:r>
        <w:rPr>
          <w:rFonts w:ascii="GillSansMT" w:hAnsi="GillSansMT" w:cs="GillSansMT"/>
          <w:color w:val="231F20"/>
          <w:sz w:val="20"/>
          <w:szCs w:val="20"/>
        </w:rPr>
        <w:t xml:space="preserve">Rockendorfer J (2005) </w:t>
      </w:r>
      <w:r>
        <w:rPr>
          <w:rFonts w:ascii="GillSansMT-Italic" w:hAnsi="GillSansMT-Italic" w:cs="GillSansMT-Italic"/>
          <w:i/>
          <w:iCs/>
          <w:color w:val="231F20"/>
          <w:sz w:val="20"/>
          <w:szCs w:val="20"/>
        </w:rPr>
        <w:t>Eco-OOSH in action: A whole of centre approach to sustainable living: A Manual for Out of School Hours (OOSH) Centres</w:t>
      </w:r>
      <w:r>
        <w:rPr>
          <w:rFonts w:ascii="GillSansMT" w:hAnsi="GillSansMT" w:cs="GillSansMT"/>
          <w:color w:val="231F20"/>
          <w:sz w:val="20"/>
          <w:szCs w:val="20"/>
        </w:rPr>
        <w:t>, Network of Community Activities</w:t>
      </w:r>
    </w:p>
    <w:p w:rsidR="00073A1E" w:rsidRPr="00073A1E" w:rsidRDefault="00073A1E" w:rsidP="00073A1E">
      <w:pPr>
        <w:autoSpaceDE w:val="0"/>
        <w:autoSpaceDN w:val="0"/>
        <w:adjustRightInd w:val="0"/>
        <w:spacing w:after="120"/>
        <w:ind w:left="720" w:hanging="720"/>
        <w:rPr>
          <w:rFonts w:ascii="GillSansMT-Italic" w:hAnsi="GillSansMT-Italic" w:cs="GillSansMT-Italic"/>
          <w:i/>
          <w:iCs/>
          <w:color w:val="231F20"/>
          <w:sz w:val="20"/>
          <w:szCs w:val="20"/>
        </w:rPr>
      </w:pPr>
      <w:r>
        <w:rPr>
          <w:rFonts w:ascii="GillSansMT" w:hAnsi="GillSansMT" w:cs="GillSansMT"/>
          <w:color w:val="231F20"/>
          <w:sz w:val="20"/>
          <w:szCs w:val="20"/>
        </w:rPr>
        <w:t xml:space="preserve">Shonkoff J &amp; Phillips D (eds) (2000) </w:t>
      </w:r>
      <w:r>
        <w:rPr>
          <w:rFonts w:ascii="GillSansMT-Italic" w:hAnsi="GillSansMT-Italic" w:cs="GillSansMT-Italic"/>
          <w:i/>
          <w:iCs/>
          <w:color w:val="231F20"/>
          <w:sz w:val="20"/>
          <w:szCs w:val="20"/>
        </w:rPr>
        <w:t>From Neurons to Neighbourhoods: The Science of Early Childhood Development</w:t>
      </w:r>
      <w:r>
        <w:rPr>
          <w:rFonts w:ascii="GillSansMT" w:hAnsi="GillSansMT" w:cs="GillSansMT"/>
          <w:color w:val="231F20"/>
          <w:sz w:val="20"/>
          <w:szCs w:val="20"/>
        </w:rPr>
        <w:t>, National Academy Press, Washington, DC</w:t>
      </w:r>
    </w:p>
    <w:p w:rsidR="00073A1E" w:rsidRDefault="00073A1E" w:rsidP="00073A1E">
      <w:pPr>
        <w:autoSpaceDE w:val="0"/>
        <w:autoSpaceDN w:val="0"/>
        <w:adjustRightInd w:val="0"/>
        <w:spacing w:after="120"/>
        <w:ind w:left="720" w:hanging="720"/>
        <w:rPr>
          <w:rFonts w:ascii="GillSansMT" w:hAnsi="GillSansMT" w:cs="GillSansMT"/>
          <w:color w:val="231F20"/>
          <w:sz w:val="20"/>
          <w:szCs w:val="20"/>
        </w:rPr>
      </w:pPr>
      <w:r>
        <w:rPr>
          <w:rFonts w:ascii="GillSansMT" w:hAnsi="GillSansMT" w:cs="GillSansMT"/>
          <w:color w:val="231F20"/>
          <w:sz w:val="20"/>
          <w:szCs w:val="20"/>
        </w:rPr>
        <w:t>www.environment.sa.gov.au Department of Environment &amp; Natural Resources</w:t>
      </w:r>
    </w:p>
    <w:p w:rsidR="00073A1E" w:rsidRDefault="00073A1E" w:rsidP="00073A1E">
      <w:pPr>
        <w:autoSpaceDE w:val="0"/>
        <w:autoSpaceDN w:val="0"/>
        <w:adjustRightInd w:val="0"/>
        <w:spacing w:after="120"/>
        <w:ind w:left="720" w:hanging="720"/>
        <w:rPr>
          <w:rFonts w:ascii="GillSansMT" w:hAnsi="GillSansMT" w:cs="GillSansMT"/>
          <w:color w:val="231F20"/>
          <w:sz w:val="20"/>
          <w:szCs w:val="20"/>
        </w:rPr>
      </w:pPr>
      <w:r>
        <w:rPr>
          <w:rFonts w:ascii="GillSansMT" w:hAnsi="GillSansMT" w:cs="GillSansMT"/>
          <w:color w:val="231F20"/>
          <w:sz w:val="20"/>
          <w:szCs w:val="20"/>
        </w:rPr>
        <w:t>www.treesforlife.org.au Trees for Life</w:t>
      </w:r>
    </w:p>
    <w:p w:rsidR="00073A1E" w:rsidRDefault="00073A1E" w:rsidP="00073A1E">
      <w:pPr>
        <w:autoSpaceDE w:val="0"/>
        <w:autoSpaceDN w:val="0"/>
        <w:adjustRightInd w:val="0"/>
        <w:spacing w:after="120"/>
        <w:ind w:left="720" w:hanging="720"/>
        <w:rPr>
          <w:rFonts w:ascii="GillSansMT" w:hAnsi="GillSansMT" w:cs="GillSansMT"/>
          <w:color w:val="231F20"/>
          <w:sz w:val="20"/>
          <w:szCs w:val="20"/>
        </w:rPr>
      </w:pPr>
      <w:r>
        <w:rPr>
          <w:rFonts w:ascii="GillSansMT" w:hAnsi="GillSansMT" w:cs="GillSansMT"/>
          <w:color w:val="231F20"/>
          <w:sz w:val="20"/>
          <w:szCs w:val="20"/>
        </w:rPr>
        <w:t>www.sgaonline.org.au Sustainable Gardening Australia</w:t>
      </w:r>
    </w:p>
    <w:p w:rsidR="00073A1E" w:rsidRDefault="00073A1E" w:rsidP="00073A1E">
      <w:pPr>
        <w:autoSpaceDE w:val="0"/>
        <w:autoSpaceDN w:val="0"/>
        <w:adjustRightInd w:val="0"/>
        <w:spacing w:after="120"/>
        <w:ind w:left="720" w:hanging="720"/>
        <w:rPr>
          <w:rFonts w:ascii="GillSansMT" w:hAnsi="GillSansMT" w:cs="GillSansMT"/>
          <w:color w:val="231F20"/>
          <w:sz w:val="20"/>
          <w:szCs w:val="20"/>
        </w:rPr>
      </w:pPr>
      <w:r>
        <w:rPr>
          <w:rFonts w:ascii="GillSansMT" w:hAnsi="GillSansMT" w:cs="GillSansMT"/>
          <w:color w:val="231F20"/>
          <w:sz w:val="20"/>
          <w:szCs w:val="20"/>
        </w:rPr>
        <w:t>www.savewater.com.au Save Water: celebrating sustainable water use</w:t>
      </w:r>
    </w:p>
    <w:p w:rsidR="00073A1E" w:rsidRDefault="00073A1E" w:rsidP="00073A1E">
      <w:pPr>
        <w:autoSpaceDE w:val="0"/>
        <w:autoSpaceDN w:val="0"/>
        <w:adjustRightInd w:val="0"/>
        <w:spacing w:after="120"/>
        <w:ind w:left="720" w:hanging="720"/>
        <w:rPr>
          <w:rFonts w:ascii="GillSansMT" w:hAnsi="GillSansMT" w:cs="GillSansMT"/>
          <w:color w:val="231F20"/>
          <w:sz w:val="20"/>
          <w:szCs w:val="20"/>
        </w:rPr>
      </w:pPr>
      <w:r>
        <w:rPr>
          <w:rFonts w:ascii="GillSansMT" w:hAnsi="GillSansMT" w:cs="GillSansMT"/>
          <w:color w:val="231F20"/>
          <w:sz w:val="20"/>
          <w:szCs w:val="20"/>
        </w:rPr>
        <w:t>www.urbanforest.on.net Backyards for wildlife</w:t>
      </w:r>
    </w:p>
    <w:p w:rsidR="00073A1E" w:rsidRDefault="00073A1E" w:rsidP="00073A1E">
      <w:pPr>
        <w:autoSpaceDE w:val="0"/>
        <w:autoSpaceDN w:val="0"/>
        <w:adjustRightInd w:val="0"/>
        <w:spacing w:before="240" w:after="120"/>
        <w:rPr>
          <w:rFonts w:ascii="GillSansMT-Bold" w:hAnsi="GillSansMT-Bold" w:cs="GillSansMT-Bold"/>
          <w:b/>
          <w:bCs/>
          <w:color w:val="1A80BD"/>
          <w:sz w:val="20"/>
          <w:szCs w:val="20"/>
        </w:rPr>
      </w:pPr>
      <w:r>
        <w:rPr>
          <w:rFonts w:ascii="GillSansMT-Bold" w:hAnsi="GillSansMT-Bold" w:cs="GillSansMT-Bold"/>
          <w:b/>
          <w:bCs/>
          <w:color w:val="1A80BD"/>
          <w:sz w:val="20"/>
          <w:szCs w:val="20"/>
        </w:rPr>
        <w:t>On the resource CD</w:t>
      </w:r>
    </w:p>
    <w:p w:rsidR="00073A1E" w:rsidRPr="00073A1E" w:rsidRDefault="00073A1E" w:rsidP="005A0EB9">
      <w:pPr>
        <w:pStyle w:val="ListParagraph"/>
        <w:numPr>
          <w:ilvl w:val="0"/>
          <w:numId w:val="87"/>
        </w:numPr>
        <w:autoSpaceDE w:val="0"/>
        <w:autoSpaceDN w:val="0"/>
        <w:adjustRightInd w:val="0"/>
        <w:spacing w:after="120"/>
        <w:rPr>
          <w:rFonts w:ascii="GillSansMT" w:hAnsi="GillSansMT" w:cs="GillSansMT"/>
          <w:color w:val="231F20"/>
          <w:sz w:val="20"/>
          <w:szCs w:val="20"/>
        </w:rPr>
      </w:pPr>
      <w:r w:rsidRPr="00073A1E">
        <w:rPr>
          <w:rFonts w:ascii="GillSansMT" w:hAnsi="GillSansMT" w:cs="GillSansMT"/>
          <w:color w:val="231F20"/>
          <w:sz w:val="20"/>
          <w:szCs w:val="20"/>
        </w:rPr>
        <w:t>Summary of theories and approaches relevant to school age care</w:t>
      </w:r>
    </w:p>
    <w:p w:rsidR="00073A1E" w:rsidRDefault="00073A1E" w:rsidP="00073A1E">
      <w:pPr>
        <w:autoSpaceDE w:val="0"/>
        <w:autoSpaceDN w:val="0"/>
        <w:adjustRightInd w:val="0"/>
        <w:spacing w:before="240" w:after="120"/>
        <w:rPr>
          <w:rFonts w:ascii="GillSansMT-Bold" w:hAnsi="GillSansMT-Bold" w:cs="GillSansMT-Bold"/>
          <w:b/>
          <w:bCs/>
          <w:color w:val="1A80BD"/>
          <w:sz w:val="20"/>
          <w:szCs w:val="20"/>
        </w:rPr>
      </w:pPr>
      <w:r>
        <w:rPr>
          <w:rFonts w:ascii="GillSansMT-Bold" w:hAnsi="GillSansMT-Bold" w:cs="GillSansMT-Bold"/>
          <w:b/>
          <w:bCs/>
          <w:color w:val="1A80BD"/>
          <w:sz w:val="20"/>
          <w:szCs w:val="20"/>
        </w:rPr>
        <w:t>Learning stories</w:t>
      </w:r>
    </w:p>
    <w:p w:rsidR="00073A1E" w:rsidRDefault="00073A1E" w:rsidP="005A0EB9">
      <w:pPr>
        <w:pStyle w:val="ListParagraph"/>
        <w:numPr>
          <w:ilvl w:val="0"/>
          <w:numId w:val="87"/>
        </w:numPr>
        <w:autoSpaceDE w:val="0"/>
        <w:autoSpaceDN w:val="0"/>
        <w:adjustRightInd w:val="0"/>
        <w:spacing w:after="120"/>
        <w:rPr>
          <w:rFonts w:ascii="GillSansMT" w:hAnsi="GillSansMT" w:cs="GillSansMT"/>
          <w:color w:val="231F20"/>
          <w:sz w:val="20"/>
          <w:szCs w:val="20"/>
        </w:rPr>
      </w:pPr>
      <w:r w:rsidRPr="00073A1E">
        <w:rPr>
          <w:rFonts w:ascii="GillSansMT" w:hAnsi="GillSansMT" w:cs="GillSansMT"/>
          <w:color w:val="231F20"/>
          <w:sz w:val="20"/>
          <w:szCs w:val="20"/>
        </w:rPr>
        <w:t>Full of surprises</w:t>
      </w:r>
    </w:p>
    <w:p w:rsidR="00073A1E" w:rsidRDefault="00073A1E" w:rsidP="005A0EB9">
      <w:pPr>
        <w:pStyle w:val="ListParagraph"/>
        <w:numPr>
          <w:ilvl w:val="0"/>
          <w:numId w:val="87"/>
        </w:numPr>
        <w:autoSpaceDE w:val="0"/>
        <w:autoSpaceDN w:val="0"/>
        <w:adjustRightInd w:val="0"/>
        <w:spacing w:after="120"/>
        <w:rPr>
          <w:rFonts w:ascii="GillSansMT" w:hAnsi="GillSansMT" w:cs="GillSansMT"/>
          <w:color w:val="231F20"/>
          <w:sz w:val="20"/>
          <w:szCs w:val="20"/>
        </w:rPr>
      </w:pPr>
      <w:r w:rsidRPr="00073A1E">
        <w:rPr>
          <w:rFonts w:ascii="GillSansMT" w:hAnsi="GillSansMT" w:cs="GillSansMT"/>
          <w:color w:val="231F20"/>
          <w:sz w:val="20"/>
          <w:szCs w:val="20"/>
        </w:rPr>
        <w:t>Office play</w:t>
      </w:r>
    </w:p>
    <w:p w:rsidR="00073A1E" w:rsidRDefault="00073A1E">
      <w:pPr>
        <w:rPr>
          <w:rFonts w:ascii="GillSansMT" w:hAnsi="GillSansMT" w:cs="GillSansMT"/>
          <w:color w:val="231F20"/>
          <w:sz w:val="20"/>
          <w:szCs w:val="20"/>
        </w:rPr>
      </w:pPr>
      <w:r>
        <w:rPr>
          <w:rFonts w:ascii="GillSansMT" w:hAnsi="GillSansMT" w:cs="GillSansMT"/>
          <w:color w:val="231F20"/>
          <w:sz w:val="20"/>
          <w:szCs w:val="20"/>
        </w:rPr>
        <w:br w:type="page"/>
      </w:r>
    </w:p>
    <w:p w:rsidR="00073A1E" w:rsidRDefault="00AD7140" w:rsidP="00C567E0">
      <w:pPr>
        <w:autoSpaceDE w:val="0"/>
        <w:autoSpaceDN w:val="0"/>
        <w:adjustRightInd w:val="0"/>
        <w:spacing w:after="120"/>
        <w:rPr>
          <w:rFonts w:ascii="GillSansMT" w:hAnsi="GillSansMT" w:cs="GillSansMT"/>
          <w:color w:val="1A80BD"/>
          <w:sz w:val="28"/>
          <w:szCs w:val="28"/>
        </w:rPr>
      </w:pPr>
      <w:r w:rsidRPr="00AD7140">
        <w:rPr>
          <w:rFonts w:ascii="GillSansMT" w:hAnsi="GillSansMT" w:cs="GillSansMT"/>
          <w:noProof/>
          <w:color w:val="231F20"/>
          <w:sz w:val="20"/>
          <w:szCs w:val="20"/>
        </w:rPr>
        <w:pict>
          <v:shape id="_x0000_s1077" type="#_x0000_t202" style="position:absolute;margin-left:13.65pt;margin-top:-65.45pt;width:479.8pt;height:48.95pt;z-index:251689984;mso-width-relative:margin;mso-height-relative:margin">
            <v:textbox>
              <w:txbxContent>
                <w:p w:rsidR="003E0CB1" w:rsidRDefault="003E0CB1" w:rsidP="00073A1E">
                  <w:pPr>
                    <w:pStyle w:val="ListParagraph"/>
                    <w:numPr>
                      <w:ilvl w:val="0"/>
                      <w:numId w:val="1"/>
                    </w:numPr>
                  </w:pPr>
                  <w:r>
                    <w:rPr>
                      <w:rFonts w:ascii="GillSansMT" w:hAnsi="GillSansMT" w:cs="GillSansMT"/>
                      <w:sz w:val="36"/>
                      <w:szCs w:val="36"/>
                    </w:rPr>
                    <w:t>ENVIRONMENTS</w:t>
                  </w:r>
                </w:p>
                <w:p w:rsidR="003E0CB1" w:rsidRDefault="003E0CB1" w:rsidP="00073A1E">
                  <w:pPr>
                    <w:pStyle w:val="ListParagraph"/>
                    <w:ind w:left="1080"/>
                  </w:pPr>
                </w:p>
              </w:txbxContent>
            </v:textbox>
          </v:shape>
        </w:pict>
      </w:r>
      <w:r w:rsidR="00073A1E">
        <w:rPr>
          <w:rFonts w:ascii="GillSansMT" w:hAnsi="GillSansMT" w:cs="GillSansMT"/>
          <w:color w:val="1A80BD"/>
          <w:sz w:val="28"/>
          <w:szCs w:val="28"/>
        </w:rPr>
        <w:t>What the Framework says</w:t>
      </w:r>
    </w:p>
    <w:p w:rsidR="00073A1E" w:rsidRDefault="00073A1E" w:rsidP="00073A1E">
      <w:pPr>
        <w:shd w:val="clear" w:color="auto" w:fill="C6D9F1" w:themeFill="text2" w:themeFillTint="33"/>
        <w:autoSpaceDE w:val="0"/>
        <w:autoSpaceDN w:val="0"/>
        <w:adjustRightInd w:val="0"/>
        <w:spacing w:after="120"/>
        <w:rPr>
          <w:rFonts w:ascii="GillSansMT" w:hAnsi="GillSansMT" w:cs="GillSansMT"/>
          <w:color w:val="231F20"/>
          <w:sz w:val="20"/>
          <w:szCs w:val="20"/>
        </w:rPr>
      </w:pPr>
      <w:r>
        <w:rPr>
          <w:rFonts w:ascii="GillSansMT" w:hAnsi="GillSansMT" w:cs="GillSansMT"/>
          <w:color w:val="231F20"/>
          <w:sz w:val="20"/>
          <w:szCs w:val="20"/>
        </w:rPr>
        <w:t>Educators who are culturally competent respect multiple cultural ways of knowing, seeing and living, celebrate the benefits of diversity and have an ability to understand and honour differences.</w:t>
      </w:r>
    </w:p>
    <w:p w:rsidR="00073A1E" w:rsidRDefault="00073A1E" w:rsidP="00073A1E">
      <w:pPr>
        <w:shd w:val="clear" w:color="auto" w:fill="C6D9F1" w:themeFill="text2" w:themeFillTint="33"/>
        <w:autoSpaceDE w:val="0"/>
        <w:autoSpaceDN w:val="0"/>
        <w:adjustRightInd w:val="0"/>
        <w:spacing w:after="120"/>
        <w:jc w:val="right"/>
        <w:rPr>
          <w:rFonts w:ascii="GillSansMT" w:hAnsi="GillSansMT" w:cs="GillSansMT"/>
          <w:color w:val="231F20"/>
          <w:sz w:val="18"/>
          <w:szCs w:val="18"/>
        </w:rPr>
      </w:pPr>
      <w:r>
        <w:rPr>
          <w:rFonts w:ascii="GillSansMT" w:hAnsi="GillSansMT" w:cs="GillSansMT"/>
          <w:color w:val="231F20"/>
          <w:sz w:val="18"/>
          <w:szCs w:val="18"/>
        </w:rPr>
        <w:t>The Framework, p.15</w:t>
      </w:r>
    </w:p>
    <w:p w:rsidR="00073A1E" w:rsidRDefault="00073A1E" w:rsidP="00073A1E">
      <w:pPr>
        <w:autoSpaceDE w:val="0"/>
        <w:autoSpaceDN w:val="0"/>
        <w:adjustRightInd w:val="0"/>
        <w:spacing w:before="240" w:after="120"/>
        <w:rPr>
          <w:rFonts w:ascii="GillSansMT" w:hAnsi="GillSansMT" w:cs="GillSansMT"/>
          <w:color w:val="1A80BD"/>
          <w:sz w:val="28"/>
          <w:szCs w:val="28"/>
        </w:rPr>
      </w:pPr>
      <w:r>
        <w:rPr>
          <w:rFonts w:ascii="GillSansMT" w:hAnsi="GillSansMT" w:cs="GillSansMT"/>
          <w:color w:val="1A80BD"/>
          <w:sz w:val="28"/>
          <w:szCs w:val="28"/>
        </w:rPr>
        <w:t>Think and reflect about</w:t>
      </w:r>
    </w:p>
    <w:p w:rsidR="00073A1E" w:rsidRDefault="00073A1E" w:rsidP="00073A1E">
      <w:pPr>
        <w:autoSpaceDE w:val="0"/>
        <w:autoSpaceDN w:val="0"/>
        <w:adjustRightInd w:val="0"/>
        <w:spacing w:after="120"/>
        <w:rPr>
          <w:rFonts w:ascii="GillSansMT" w:hAnsi="GillSansMT" w:cs="GillSansMT"/>
          <w:color w:val="231F20"/>
          <w:sz w:val="20"/>
          <w:szCs w:val="20"/>
        </w:rPr>
      </w:pPr>
      <w:r>
        <w:rPr>
          <w:rFonts w:ascii="GillSansMT" w:hAnsi="GillSansMT" w:cs="GillSansMT"/>
          <w:color w:val="231F20"/>
          <w:sz w:val="20"/>
          <w:szCs w:val="20"/>
        </w:rPr>
        <w:t xml:space="preserve">Cultural competence will be a new term for many of us. It is an evolving concept and our engagement with it will contribute to its evolution. It has been defined as </w:t>
      </w:r>
      <w:r>
        <w:rPr>
          <w:rFonts w:ascii="GillSansMT-Italic" w:hAnsi="GillSansMT-Italic" w:cs="GillSansMT-Italic"/>
          <w:i/>
          <w:iCs/>
          <w:color w:val="231F20"/>
          <w:sz w:val="20"/>
          <w:szCs w:val="20"/>
        </w:rPr>
        <w:t>a set of congruent behaviours, attitudes and</w:t>
      </w:r>
      <w:r>
        <w:rPr>
          <w:rFonts w:ascii="GillSansMT" w:hAnsi="GillSansMT" w:cs="GillSansMT"/>
          <w:color w:val="231F20"/>
          <w:sz w:val="20"/>
          <w:szCs w:val="20"/>
        </w:rPr>
        <w:t xml:space="preserve"> </w:t>
      </w:r>
      <w:r>
        <w:rPr>
          <w:rFonts w:ascii="GillSansMT-Italic" w:hAnsi="GillSansMT-Italic" w:cs="GillSansMT-Italic"/>
          <w:i/>
          <w:iCs/>
          <w:color w:val="231F20"/>
          <w:sz w:val="20"/>
          <w:szCs w:val="20"/>
        </w:rPr>
        <w:t>policies that come together in a system, agency, or among</w:t>
      </w:r>
      <w:r>
        <w:rPr>
          <w:rFonts w:ascii="GillSansMT" w:hAnsi="GillSansMT" w:cs="GillSansMT"/>
          <w:color w:val="231F20"/>
          <w:sz w:val="20"/>
          <w:szCs w:val="20"/>
        </w:rPr>
        <w:t xml:space="preserve"> </w:t>
      </w:r>
      <w:r>
        <w:rPr>
          <w:rFonts w:ascii="GillSansMT-Italic" w:hAnsi="GillSansMT-Italic" w:cs="GillSansMT-Italic"/>
          <w:i/>
          <w:iCs/>
          <w:color w:val="231F20"/>
          <w:sz w:val="20"/>
          <w:szCs w:val="20"/>
        </w:rPr>
        <w:t>professionals that enable them to work effectively in</w:t>
      </w:r>
      <w:r>
        <w:rPr>
          <w:rFonts w:ascii="GillSansMT" w:hAnsi="GillSansMT" w:cs="GillSansMT"/>
          <w:color w:val="231F20"/>
          <w:sz w:val="20"/>
          <w:szCs w:val="20"/>
        </w:rPr>
        <w:t xml:space="preserve"> </w:t>
      </w:r>
      <w:r>
        <w:rPr>
          <w:rFonts w:ascii="GillSansMT-Italic" w:hAnsi="GillSansMT-Italic" w:cs="GillSansMT-Italic"/>
          <w:i/>
          <w:iCs/>
          <w:color w:val="231F20"/>
          <w:sz w:val="20"/>
          <w:szCs w:val="20"/>
        </w:rPr>
        <w:t xml:space="preserve">cross-cultural settings </w:t>
      </w:r>
      <w:r>
        <w:rPr>
          <w:rFonts w:ascii="GillSansMT" w:hAnsi="GillSansMT" w:cs="GillSansMT"/>
          <w:color w:val="231F20"/>
          <w:sz w:val="20"/>
          <w:szCs w:val="20"/>
        </w:rPr>
        <w:t>(Tong and Cross in VACCA, 2008 p.23).</w:t>
      </w:r>
    </w:p>
    <w:p w:rsidR="00073A1E" w:rsidRDefault="00073A1E" w:rsidP="00073A1E">
      <w:pPr>
        <w:autoSpaceDE w:val="0"/>
        <w:autoSpaceDN w:val="0"/>
        <w:adjustRightInd w:val="0"/>
        <w:spacing w:after="120"/>
        <w:rPr>
          <w:rFonts w:ascii="GillSansMT" w:hAnsi="GillSansMT" w:cs="GillSansMT"/>
          <w:color w:val="231F20"/>
          <w:sz w:val="20"/>
          <w:szCs w:val="20"/>
        </w:rPr>
      </w:pPr>
      <w:r>
        <w:rPr>
          <w:rFonts w:ascii="GillSansMT" w:hAnsi="GillSansMT" w:cs="GillSansMT"/>
          <w:color w:val="231F20"/>
          <w:sz w:val="20"/>
          <w:szCs w:val="20"/>
        </w:rPr>
        <w:t>Underlying cultural competence are the principles of trust, respect for diversity, equity, fairness, and social justice. Cultural competence reinforces and builds on our work of the last two or three decades as we have endeavoured to challenge and address injustice, racism, exclusion and inequity through legislation, awareness raising, rights education and an anti-bias curriculum. At the heart of cultural competence is our aspiration for everyone to be strong and confident in belonging, being and becoming through understanding and empathy, affirmation and opportunity. Cultural competence is about our will and actions to build understanding between people, to be respectful and open to different cultural perspectives, to strengthen cultural security and work towards equality in opportunity. Relationship building is fundamental to cultural competence and is based on the foundations of understanding each other’s expectations and attitudes, and subsequently building on the strength of each other’s knowledge, using a wide range of community members and resources to build on their understandings.</w:t>
      </w:r>
    </w:p>
    <w:p w:rsidR="00073A1E" w:rsidRDefault="00073A1E" w:rsidP="00073A1E">
      <w:pPr>
        <w:autoSpaceDE w:val="0"/>
        <w:autoSpaceDN w:val="0"/>
        <w:adjustRightInd w:val="0"/>
        <w:spacing w:after="120"/>
        <w:rPr>
          <w:rFonts w:ascii="GillSansMT" w:hAnsi="GillSansMT" w:cs="GillSansMT"/>
          <w:color w:val="231F20"/>
          <w:sz w:val="20"/>
          <w:szCs w:val="20"/>
        </w:rPr>
      </w:pPr>
      <w:r>
        <w:rPr>
          <w:rFonts w:ascii="GillSansMT" w:hAnsi="GillSansMT" w:cs="GillSansMT"/>
          <w:color w:val="231F20"/>
          <w:sz w:val="20"/>
          <w:szCs w:val="20"/>
        </w:rPr>
        <w:t>The five principles and the practice of the Framework are critical to the development of cultural competence.</w:t>
      </w:r>
    </w:p>
    <w:p w:rsidR="00073A1E" w:rsidRDefault="00073A1E" w:rsidP="00073A1E">
      <w:pPr>
        <w:autoSpaceDE w:val="0"/>
        <w:autoSpaceDN w:val="0"/>
        <w:adjustRightInd w:val="0"/>
        <w:spacing w:after="120"/>
        <w:rPr>
          <w:rFonts w:ascii="GillSansMT" w:hAnsi="GillSansMT" w:cs="GillSansMT"/>
          <w:color w:val="231F20"/>
          <w:sz w:val="20"/>
          <w:szCs w:val="20"/>
        </w:rPr>
      </w:pPr>
      <w:r>
        <w:rPr>
          <w:rFonts w:ascii="GillSansMT" w:hAnsi="GillSansMT" w:cs="GillSansMT"/>
          <w:color w:val="231F20"/>
          <w:sz w:val="20"/>
          <w:szCs w:val="20"/>
        </w:rPr>
        <w:t>Cultural competence in school age care settings is important if we are to make a difference in the lives of children and families and ensure that our children are growing up to be proud and confident learners. It is the intent of the Framework that we all strengthen our cultural competence. At the heart of cultural competence is the ability to interact respectfully, constructively and positively with children, families, staff and community. This includes educators recognising and promoting the critical importance culture plays in developing children’s sense of belonging, being and becoming.</w:t>
      </w:r>
    </w:p>
    <w:p w:rsidR="00073A1E" w:rsidRDefault="00073A1E" w:rsidP="00073A1E">
      <w:pPr>
        <w:autoSpaceDE w:val="0"/>
        <w:autoSpaceDN w:val="0"/>
        <w:adjustRightInd w:val="0"/>
        <w:spacing w:after="120"/>
        <w:rPr>
          <w:rFonts w:ascii="GillSansMT" w:hAnsi="GillSansMT" w:cs="GillSansMT"/>
          <w:color w:val="231F20"/>
          <w:sz w:val="20"/>
          <w:szCs w:val="20"/>
        </w:rPr>
      </w:pPr>
      <w:r>
        <w:rPr>
          <w:rFonts w:ascii="GillSansMT" w:hAnsi="GillSansMT" w:cs="GillSansMT"/>
          <w:color w:val="231F20"/>
          <w:sz w:val="20"/>
          <w:szCs w:val="20"/>
        </w:rPr>
        <w:t>The Framework provides new possibilities for all school age childhood educators to think about and act so that all children are strong in belonging, being and becoming. It also provides possibilities for all children to experience:</w:t>
      </w:r>
    </w:p>
    <w:p w:rsidR="00073A1E" w:rsidRDefault="00073A1E" w:rsidP="005A0EB9">
      <w:pPr>
        <w:pStyle w:val="ListParagraph"/>
        <w:numPr>
          <w:ilvl w:val="0"/>
          <w:numId w:val="88"/>
        </w:numPr>
        <w:autoSpaceDE w:val="0"/>
        <w:autoSpaceDN w:val="0"/>
        <w:adjustRightInd w:val="0"/>
        <w:spacing w:after="120"/>
        <w:rPr>
          <w:rFonts w:ascii="GillSansMT" w:hAnsi="GillSansMT" w:cs="GillSansMT"/>
          <w:color w:val="231F20"/>
          <w:sz w:val="20"/>
          <w:szCs w:val="20"/>
        </w:rPr>
      </w:pPr>
      <w:r w:rsidRPr="00073A1E">
        <w:rPr>
          <w:rFonts w:ascii="GillSansMT" w:hAnsi="GillSansMT" w:cs="GillSansMT"/>
          <w:color w:val="231F20"/>
          <w:sz w:val="20"/>
          <w:szCs w:val="20"/>
        </w:rPr>
        <w:t>programs that are engaging</w:t>
      </w:r>
    </w:p>
    <w:p w:rsidR="00073A1E" w:rsidRDefault="00073A1E" w:rsidP="005A0EB9">
      <w:pPr>
        <w:pStyle w:val="ListParagraph"/>
        <w:numPr>
          <w:ilvl w:val="0"/>
          <w:numId w:val="88"/>
        </w:numPr>
        <w:autoSpaceDE w:val="0"/>
        <w:autoSpaceDN w:val="0"/>
        <w:adjustRightInd w:val="0"/>
        <w:spacing w:after="120"/>
        <w:rPr>
          <w:rFonts w:ascii="GillSansMT" w:hAnsi="GillSansMT" w:cs="GillSansMT"/>
          <w:color w:val="231F20"/>
          <w:sz w:val="20"/>
          <w:szCs w:val="20"/>
        </w:rPr>
      </w:pPr>
      <w:r w:rsidRPr="00073A1E">
        <w:rPr>
          <w:rFonts w:ascii="GillSansMT" w:hAnsi="GillSansMT" w:cs="GillSansMT"/>
          <w:color w:val="231F20"/>
          <w:sz w:val="20"/>
          <w:szCs w:val="20"/>
        </w:rPr>
        <w:t>relationships that are affirming</w:t>
      </w:r>
    </w:p>
    <w:p w:rsidR="00073A1E" w:rsidRDefault="00073A1E" w:rsidP="005A0EB9">
      <w:pPr>
        <w:pStyle w:val="ListParagraph"/>
        <w:numPr>
          <w:ilvl w:val="0"/>
          <w:numId w:val="88"/>
        </w:numPr>
        <w:autoSpaceDE w:val="0"/>
        <w:autoSpaceDN w:val="0"/>
        <w:adjustRightInd w:val="0"/>
        <w:spacing w:after="120"/>
        <w:rPr>
          <w:rFonts w:ascii="GillSansMT" w:hAnsi="GillSansMT" w:cs="GillSansMT"/>
          <w:color w:val="231F20"/>
          <w:sz w:val="20"/>
          <w:szCs w:val="20"/>
        </w:rPr>
      </w:pPr>
      <w:r w:rsidRPr="00073A1E">
        <w:rPr>
          <w:rFonts w:ascii="GillSansMT" w:hAnsi="GillSansMT" w:cs="GillSansMT"/>
          <w:color w:val="231F20"/>
          <w:sz w:val="20"/>
          <w:szCs w:val="20"/>
        </w:rPr>
        <w:t>resilience with a strong sense of wellbeing</w:t>
      </w:r>
    </w:p>
    <w:p w:rsidR="00073A1E" w:rsidRPr="00073A1E" w:rsidRDefault="00073A1E" w:rsidP="005A0EB9">
      <w:pPr>
        <w:pStyle w:val="ListParagraph"/>
        <w:numPr>
          <w:ilvl w:val="0"/>
          <w:numId w:val="88"/>
        </w:numPr>
        <w:autoSpaceDE w:val="0"/>
        <w:autoSpaceDN w:val="0"/>
        <w:adjustRightInd w:val="0"/>
        <w:spacing w:after="120"/>
        <w:rPr>
          <w:rFonts w:ascii="GillSansMT" w:hAnsi="GillSansMT" w:cs="GillSansMT"/>
          <w:color w:val="231F20"/>
          <w:sz w:val="20"/>
          <w:szCs w:val="20"/>
        </w:rPr>
      </w:pPr>
      <w:r w:rsidRPr="00073A1E">
        <w:rPr>
          <w:rFonts w:ascii="GillSansMT" w:hAnsi="GillSansMT" w:cs="GillSansMT"/>
          <w:color w:val="231F20"/>
          <w:sz w:val="20"/>
          <w:szCs w:val="20"/>
        </w:rPr>
        <w:t>confidence and strength in personal and</w:t>
      </w:r>
      <w:r>
        <w:rPr>
          <w:rFonts w:ascii="GillSansMT" w:hAnsi="GillSansMT" w:cs="GillSansMT"/>
          <w:color w:val="231F20"/>
          <w:sz w:val="20"/>
          <w:szCs w:val="20"/>
        </w:rPr>
        <w:t xml:space="preserve"> </w:t>
      </w:r>
      <w:r w:rsidRPr="00073A1E">
        <w:rPr>
          <w:rFonts w:ascii="GillSansMT" w:hAnsi="GillSansMT" w:cs="GillSansMT"/>
          <w:color w:val="231F20"/>
          <w:sz w:val="20"/>
          <w:szCs w:val="20"/>
        </w:rPr>
        <w:t>cultural identity.</w:t>
      </w:r>
    </w:p>
    <w:p w:rsidR="00073A1E" w:rsidRDefault="00073A1E" w:rsidP="00073A1E">
      <w:pPr>
        <w:autoSpaceDE w:val="0"/>
        <w:autoSpaceDN w:val="0"/>
        <w:adjustRightInd w:val="0"/>
        <w:spacing w:after="120"/>
        <w:rPr>
          <w:rFonts w:ascii="GillSansMT" w:hAnsi="GillSansMT" w:cs="GillSansMT"/>
          <w:color w:val="231F20"/>
          <w:sz w:val="20"/>
          <w:szCs w:val="20"/>
        </w:rPr>
      </w:pPr>
      <w:r>
        <w:rPr>
          <w:rFonts w:ascii="GillSansMT" w:hAnsi="GillSansMT" w:cs="GillSansMT"/>
          <w:color w:val="231F20"/>
          <w:sz w:val="20"/>
          <w:szCs w:val="20"/>
        </w:rPr>
        <w:t>Culture is the fundamental building block of identity and the development of a strong cultural identity is essential to children’s healthy sense of who they are and where they belong. Children must have access to services that nurture, celebrate and reinforce their culture and support the development of their cultural identity.</w:t>
      </w:r>
    </w:p>
    <w:p w:rsidR="00073A1E" w:rsidRDefault="00073A1E" w:rsidP="00073A1E">
      <w:pPr>
        <w:autoSpaceDE w:val="0"/>
        <w:autoSpaceDN w:val="0"/>
        <w:adjustRightInd w:val="0"/>
        <w:spacing w:after="120"/>
        <w:rPr>
          <w:rFonts w:ascii="GillSansMT" w:hAnsi="GillSansMT" w:cs="GillSansMT"/>
          <w:color w:val="231F20"/>
          <w:sz w:val="20"/>
          <w:szCs w:val="20"/>
        </w:rPr>
      </w:pPr>
      <w:r>
        <w:rPr>
          <w:rFonts w:ascii="GillSansMT" w:hAnsi="GillSansMT" w:cs="GillSansMT"/>
          <w:color w:val="231F20"/>
          <w:sz w:val="20"/>
          <w:szCs w:val="20"/>
        </w:rPr>
        <w:t>Cultural identity comes from having access to:</w:t>
      </w:r>
    </w:p>
    <w:p w:rsidR="00073A1E" w:rsidRDefault="00073A1E" w:rsidP="005A0EB9">
      <w:pPr>
        <w:pStyle w:val="ListParagraph"/>
        <w:numPr>
          <w:ilvl w:val="0"/>
          <w:numId w:val="89"/>
        </w:numPr>
        <w:autoSpaceDE w:val="0"/>
        <w:autoSpaceDN w:val="0"/>
        <w:adjustRightInd w:val="0"/>
        <w:spacing w:after="120"/>
        <w:rPr>
          <w:rFonts w:ascii="GillSansMT" w:hAnsi="GillSansMT" w:cs="GillSansMT"/>
          <w:color w:val="231F20"/>
          <w:sz w:val="20"/>
          <w:szCs w:val="20"/>
        </w:rPr>
      </w:pPr>
      <w:r w:rsidRPr="00073A1E">
        <w:rPr>
          <w:rFonts w:ascii="GillSansMT" w:hAnsi="GillSansMT" w:cs="GillSansMT"/>
          <w:color w:val="231F20"/>
          <w:sz w:val="20"/>
          <w:szCs w:val="20"/>
        </w:rPr>
        <w:t>your culture—its institutions, land, language,</w:t>
      </w:r>
      <w:r>
        <w:rPr>
          <w:rFonts w:ascii="GillSansMT" w:hAnsi="GillSansMT" w:cs="GillSansMT"/>
          <w:color w:val="231F20"/>
          <w:sz w:val="20"/>
          <w:szCs w:val="20"/>
        </w:rPr>
        <w:t xml:space="preserve"> </w:t>
      </w:r>
      <w:r w:rsidRPr="00073A1E">
        <w:rPr>
          <w:rFonts w:ascii="GillSansMT" w:hAnsi="GillSansMT" w:cs="GillSansMT"/>
          <w:color w:val="231F20"/>
          <w:sz w:val="20"/>
          <w:szCs w:val="20"/>
        </w:rPr>
        <w:t>knowledge, social resources, economic resources</w:t>
      </w:r>
    </w:p>
    <w:p w:rsidR="00073A1E" w:rsidRDefault="00073A1E" w:rsidP="005A0EB9">
      <w:pPr>
        <w:pStyle w:val="ListParagraph"/>
        <w:numPr>
          <w:ilvl w:val="0"/>
          <w:numId w:val="89"/>
        </w:numPr>
        <w:autoSpaceDE w:val="0"/>
        <w:autoSpaceDN w:val="0"/>
        <w:adjustRightInd w:val="0"/>
        <w:spacing w:after="120"/>
        <w:rPr>
          <w:rFonts w:ascii="GillSansMT" w:hAnsi="GillSansMT" w:cs="GillSansMT"/>
          <w:color w:val="231F20"/>
          <w:sz w:val="20"/>
          <w:szCs w:val="20"/>
        </w:rPr>
      </w:pPr>
      <w:r w:rsidRPr="00073A1E">
        <w:rPr>
          <w:rFonts w:ascii="GillSansMT" w:hAnsi="GillSansMT" w:cs="GillSansMT"/>
          <w:color w:val="231F20"/>
          <w:sz w:val="20"/>
          <w:szCs w:val="20"/>
        </w:rPr>
        <w:t>the institutions of the community (lifestyle)—</w:t>
      </w:r>
      <w:r>
        <w:rPr>
          <w:rFonts w:ascii="GillSansMT" w:hAnsi="GillSansMT" w:cs="GillSansMT"/>
          <w:color w:val="231F20"/>
          <w:sz w:val="20"/>
          <w:szCs w:val="20"/>
        </w:rPr>
        <w:t xml:space="preserve"> </w:t>
      </w:r>
      <w:r w:rsidRPr="00073A1E">
        <w:rPr>
          <w:rFonts w:ascii="GillSansMT" w:hAnsi="GillSansMT" w:cs="GillSansMT"/>
          <w:color w:val="231F20"/>
          <w:sz w:val="20"/>
          <w:szCs w:val="20"/>
        </w:rPr>
        <w:t>its codes for living (social and environmental),</w:t>
      </w:r>
      <w:r>
        <w:rPr>
          <w:rFonts w:ascii="GillSansMT" w:hAnsi="GillSansMT" w:cs="GillSansMT"/>
          <w:color w:val="231F20"/>
          <w:sz w:val="20"/>
          <w:szCs w:val="20"/>
        </w:rPr>
        <w:t xml:space="preserve"> </w:t>
      </w:r>
      <w:r w:rsidRPr="00073A1E">
        <w:rPr>
          <w:rFonts w:ascii="GillSansMT" w:hAnsi="GillSansMT" w:cs="GillSansMT"/>
          <w:color w:val="231F20"/>
          <w:sz w:val="20"/>
          <w:szCs w:val="20"/>
        </w:rPr>
        <w:t>nutrition, safety, protection of physical, spiritual</w:t>
      </w:r>
      <w:r>
        <w:rPr>
          <w:rFonts w:ascii="GillSansMT" w:hAnsi="GillSansMT" w:cs="GillSansMT"/>
          <w:color w:val="231F20"/>
          <w:sz w:val="20"/>
          <w:szCs w:val="20"/>
        </w:rPr>
        <w:t xml:space="preserve"> </w:t>
      </w:r>
      <w:r w:rsidRPr="00073A1E">
        <w:rPr>
          <w:rFonts w:ascii="GillSansMT" w:hAnsi="GillSansMT" w:cs="GillSansMT"/>
          <w:color w:val="231F20"/>
          <w:sz w:val="20"/>
          <w:szCs w:val="20"/>
        </w:rPr>
        <w:t>and emotional integrity of children and families</w:t>
      </w:r>
    </w:p>
    <w:p w:rsidR="00073A1E" w:rsidRPr="00073A1E" w:rsidRDefault="00073A1E" w:rsidP="005A0EB9">
      <w:pPr>
        <w:pStyle w:val="ListParagraph"/>
        <w:numPr>
          <w:ilvl w:val="0"/>
          <w:numId w:val="89"/>
        </w:numPr>
        <w:autoSpaceDE w:val="0"/>
        <w:autoSpaceDN w:val="0"/>
        <w:adjustRightInd w:val="0"/>
        <w:spacing w:after="120"/>
        <w:rPr>
          <w:rFonts w:ascii="GillSansMT" w:hAnsi="GillSansMT" w:cs="GillSansMT"/>
          <w:color w:val="231F20"/>
          <w:sz w:val="20"/>
          <w:szCs w:val="20"/>
        </w:rPr>
      </w:pPr>
      <w:r w:rsidRPr="00073A1E">
        <w:rPr>
          <w:rFonts w:ascii="GillSansMT" w:hAnsi="GillSansMT" w:cs="GillSansMT"/>
          <w:color w:val="231F20"/>
          <w:sz w:val="20"/>
          <w:szCs w:val="20"/>
        </w:rPr>
        <w:t>cultural expression and cultural endorsement</w:t>
      </w:r>
      <w:r>
        <w:rPr>
          <w:rFonts w:ascii="GillSansMT" w:hAnsi="GillSansMT" w:cs="GillSansMT"/>
          <w:color w:val="231F20"/>
          <w:sz w:val="20"/>
          <w:szCs w:val="20"/>
        </w:rPr>
        <w:t xml:space="preserve"> </w:t>
      </w:r>
      <w:r w:rsidRPr="00073A1E">
        <w:rPr>
          <w:rFonts w:ascii="GillSansMT" w:hAnsi="GillSansMT" w:cs="GillSansMT"/>
          <w:color w:val="231F20"/>
          <w:sz w:val="20"/>
          <w:szCs w:val="20"/>
        </w:rPr>
        <w:t>(Durie 2003).</w:t>
      </w:r>
    </w:p>
    <w:p w:rsidR="00073A1E" w:rsidRPr="00073A1E" w:rsidRDefault="00073A1E" w:rsidP="00073A1E">
      <w:pPr>
        <w:autoSpaceDE w:val="0"/>
        <w:autoSpaceDN w:val="0"/>
        <w:adjustRightInd w:val="0"/>
        <w:rPr>
          <w:rFonts w:ascii="GillSansMT" w:hAnsi="GillSansMT" w:cs="GillSansMT"/>
          <w:color w:val="231F20"/>
          <w:sz w:val="20"/>
          <w:szCs w:val="20"/>
        </w:rPr>
      </w:pPr>
      <w:r w:rsidRPr="00073A1E">
        <w:rPr>
          <w:rFonts w:ascii="GillSansMT" w:hAnsi="GillSansMT" w:cs="GillSansMT"/>
          <w:color w:val="231F20"/>
          <w:sz w:val="20"/>
          <w:szCs w:val="20"/>
        </w:rPr>
        <w:t>Being culturally competent doesn’t mean denying our</w:t>
      </w:r>
      <w:r>
        <w:rPr>
          <w:rFonts w:ascii="GillSansMT" w:hAnsi="GillSansMT" w:cs="GillSansMT"/>
          <w:color w:val="231F20"/>
          <w:sz w:val="20"/>
          <w:szCs w:val="20"/>
        </w:rPr>
        <w:t xml:space="preserve"> </w:t>
      </w:r>
      <w:r w:rsidRPr="00073A1E">
        <w:rPr>
          <w:rFonts w:ascii="GillSansMT" w:hAnsi="GillSansMT" w:cs="GillSansMT"/>
          <w:color w:val="231F20"/>
          <w:sz w:val="20"/>
          <w:szCs w:val="20"/>
        </w:rPr>
        <w:t>own culture or having to know everything about all</w:t>
      </w:r>
      <w:r>
        <w:rPr>
          <w:rFonts w:ascii="GillSansMT" w:hAnsi="GillSansMT" w:cs="GillSansMT"/>
          <w:color w:val="231F20"/>
          <w:sz w:val="20"/>
          <w:szCs w:val="20"/>
        </w:rPr>
        <w:t xml:space="preserve"> </w:t>
      </w:r>
      <w:r w:rsidRPr="00073A1E">
        <w:rPr>
          <w:rFonts w:ascii="GillSansMT" w:hAnsi="GillSansMT" w:cs="GillSansMT"/>
          <w:color w:val="231F20"/>
          <w:sz w:val="20"/>
          <w:szCs w:val="20"/>
        </w:rPr>
        <w:t>cultures. Rather, it is about being willing to find out</w:t>
      </w:r>
      <w:r>
        <w:rPr>
          <w:rFonts w:ascii="GillSansMT" w:hAnsi="GillSansMT" w:cs="GillSansMT"/>
          <w:color w:val="231F20"/>
          <w:sz w:val="20"/>
          <w:szCs w:val="20"/>
        </w:rPr>
        <w:t xml:space="preserve"> </w:t>
      </w:r>
      <w:r w:rsidRPr="00073A1E">
        <w:rPr>
          <w:rFonts w:ascii="GillSansMT" w:hAnsi="GillSansMT" w:cs="GillSansMT"/>
          <w:color w:val="231F20"/>
          <w:sz w:val="20"/>
          <w:szCs w:val="20"/>
        </w:rPr>
        <w:t>more about the cultural identities of the children and</w:t>
      </w:r>
      <w:r>
        <w:rPr>
          <w:rFonts w:ascii="GillSansMT" w:hAnsi="GillSansMT" w:cs="GillSansMT"/>
          <w:color w:val="231F20"/>
          <w:sz w:val="20"/>
          <w:szCs w:val="20"/>
        </w:rPr>
        <w:t xml:space="preserve"> </w:t>
      </w:r>
      <w:r w:rsidRPr="00073A1E">
        <w:rPr>
          <w:rFonts w:ascii="GillSansMT" w:hAnsi="GillSansMT" w:cs="GillSansMT"/>
          <w:color w:val="231F20"/>
          <w:sz w:val="20"/>
          <w:szCs w:val="20"/>
        </w:rPr>
        <w:t>families in our community and using this knowledge</w:t>
      </w:r>
      <w:r>
        <w:rPr>
          <w:rFonts w:ascii="GillSansMT" w:hAnsi="GillSansMT" w:cs="GillSansMT"/>
          <w:color w:val="231F20"/>
          <w:sz w:val="20"/>
          <w:szCs w:val="20"/>
        </w:rPr>
        <w:t xml:space="preserve"> </w:t>
      </w:r>
      <w:r w:rsidRPr="00073A1E">
        <w:rPr>
          <w:rFonts w:ascii="GillSansMT" w:hAnsi="GillSansMT" w:cs="GillSansMT"/>
          <w:color w:val="231F20"/>
          <w:sz w:val="20"/>
          <w:szCs w:val="20"/>
        </w:rPr>
        <w:t>to develop trusting relationships, respectful</w:t>
      </w:r>
      <w:r>
        <w:rPr>
          <w:rFonts w:ascii="GillSansMT" w:hAnsi="GillSansMT" w:cs="GillSansMT"/>
          <w:color w:val="231F20"/>
          <w:sz w:val="20"/>
          <w:szCs w:val="20"/>
        </w:rPr>
        <w:t xml:space="preserve"> </w:t>
      </w:r>
      <w:r w:rsidRPr="00073A1E">
        <w:rPr>
          <w:rFonts w:ascii="GillSansMT" w:hAnsi="GillSansMT" w:cs="GillSansMT"/>
          <w:color w:val="231F20"/>
          <w:sz w:val="20"/>
          <w:szCs w:val="20"/>
        </w:rPr>
        <w:t>interactions, understandings of alternate world</w:t>
      </w:r>
      <w:r>
        <w:rPr>
          <w:rFonts w:ascii="GillSansMT" w:hAnsi="GillSansMT" w:cs="GillSansMT"/>
          <w:color w:val="231F20"/>
          <w:sz w:val="20"/>
          <w:szCs w:val="20"/>
        </w:rPr>
        <w:t xml:space="preserve"> </w:t>
      </w:r>
      <w:r w:rsidRPr="00073A1E">
        <w:rPr>
          <w:rFonts w:ascii="GillSansMT" w:hAnsi="GillSansMT" w:cs="GillSansMT"/>
          <w:color w:val="231F20"/>
          <w:sz w:val="20"/>
          <w:szCs w:val="20"/>
        </w:rPr>
        <w:t>views, meaningful learning experiences, appropriate</w:t>
      </w:r>
      <w:r>
        <w:rPr>
          <w:rFonts w:ascii="GillSansMT" w:hAnsi="GillSansMT" w:cs="GillSansMT"/>
          <w:color w:val="231F20"/>
          <w:sz w:val="20"/>
          <w:szCs w:val="20"/>
        </w:rPr>
        <w:t xml:space="preserve"> </w:t>
      </w:r>
      <w:r w:rsidRPr="00073A1E">
        <w:rPr>
          <w:rFonts w:ascii="GillSansMT" w:hAnsi="GillSansMT" w:cs="GillSansMT"/>
          <w:color w:val="231F20"/>
          <w:sz w:val="20"/>
          <w:szCs w:val="20"/>
        </w:rPr>
        <w:t>assessments, and firm affirmations of each child and</w:t>
      </w:r>
      <w:r>
        <w:rPr>
          <w:rFonts w:ascii="GillSansMT" w:hAnsi="GillSansMT" w:cs="GillSansMT"/>
          <w:color w:val="231F20"/>
          <w:sz w:val="20"/>
          <w:szCs w:val="20"/>
        </w:rPr>
        <w:t xml:space="preserve"> </w:t>
      </w:r>
      <w:r w:rsidRPr="00073A1E">
        <w:rPr>
          <w:rFonts w:ascii="GillSansMT" w:hAnsi="GillSansMT" w:cs="GillSansMT"/>
          <w:color w:val="231F20"/>
          <w:sz w:val="20"/>
          <w:szCs w:val="20"/>
        </w:rPr>
        <w:t>their family.</w:t>
      </w:r>
    </w:p>
    <w:p w:rsidR="00073A1E" w:rsidRPr="00073A1E" w:rsidRDefault="00073A1E" w:rsidP="00073A1E">
      <w:pPr>
        <w:autoSpaceDE w:val="0"/>
        <w:autoSpaceDN w:val="0"/>
        <w:adjustRightInd w:val="0"/>
        <w:rPr>
          <w:rFonts w:ascii="GillSansMT" w:hAnsi="GillSansMT" w:cs="GillSansMT"/>
          <w:color w:val="231F20"/>
          <w:sz w:val="20"/>
          <w:szCs w:val="20"/>
        </w:rPr>
      </w:pPr>
      <w:r w:rsidRPr="00073A1E">
        <w:rPr>
          <w:rFonts w:ascii="GillSansMT" w:hAnsi="GillSansMT" w:cs="GillSansMT"/>
          <w:color w:val="231F20"/>
          <w:sz w:val="20"/>
          <w:szCs w:val="20"/>
        </w:rPr>
        <w:t>What is culture? Culture can be defined as ‘what</w:t>
      </w:r>
      <w:r>
        <w:rPr>
          <w:rFonts w:ascii="GillSansMT" w:hAnsi="GillSansMT" w:cs="GillSansMT"/>
          <w:color w:val="231F20"/>
          <w:sz w:val="20"/>
          <w:szCs w:val="20"/>
        </w:rPr>
        <w:t xml:space="preserve"> </w:t>
      </w:r>
      <w:r w:rsidRPr="00073A1E">
        <w:rPr>
          <w:rFonts w:ascii="GillSansMT" w:hAnsi="GillSansMT" w:cs="GillSansMT"/>
          <w:color w:val="231F20"/>
          <w:sz w:val="20"/>
          <w:szCs w:val="20"/>
        </w:rPr>
        <w:t>we create beyond our biology. Not given to us, but</w:t>
      </w:r>
      <w:r>
        <w:rPr>
          <w:rFonts w:ascii="GillSansMT" w:hAnsi="GillSansMT" w:cs="GillSansMT"/>
          <w:color w:val="231F20"/>
          <w:sz w:val="20"/>
          <w:szCs w:val="20"/>
        </w:rPr>
        <w:t xml:space="preserve"> </w:t>
      </w:r>
      <w:r w:rsidRPr="00073A1E">
        <w:rPr>
          <w:rFonts w:ascii="GillSansMT" w:hAnsi="GillSansMT" w:cs="GillSansMT"/>
          <w:color w:val="231F20"/>
          <w:sz w:val="20"/>
          <w:szCs w:val="20"/>
        </w:rPr>
        <w:t>made by us’ (Williams, in MacNaughton 2003, p.14).</w:t>
      </w:r>
    </w:p>
    <w:p w:rsidR="00073A1E" w:rsidRPr="00073A1E" w:rsidRDefault="00073A1E" w:rsidP="00073A1E">
      <w:pPr>
        <w:autoSpaceDE w:val="0"/>
        <w:autoSpaceDN w:val="0"/>
        <w:adjustRightInd w:val="0"/>
        <w:rPr>
          <w:rFonts w:ascii="GillSansMT" w:hAnsi="GillSansMT" w:cs="GillSansMT"/>
          <w:color w:val="231F20"/>
          <w:sz w:val="20"/>
          <w:szCs w:val="20"/>
        </w:rPr>
      </w:pPr>
      <w:r w:rsidRPr="00073A1E">
        <w:rPr>
          <w:rFonts w:ascii="GillSansMT" w:hAnsi="GillSansMT" w:cs="GillSansMT"/>
          <w:color w:val="231F20"/>
          <w:sz w:val="20"/>
          <w:szCs w:val="20"/>
        </w:rPr>
        <w:t>Using this definition, culture incorporates the scope</w:t>
      </w:r>
      <w:r>
        <w:rPr>
          <w:rFonts w:ascii="GillSansMT" w:hAnsi="GillSansMT" w:cs="GillSansMT"/>
          <w:color w:val="231F20"/>
          <w:sz w:val="20"/>
          <w:szCs w:val="20"/>
        </w:rPr>
        <w:t xml:space="preserve"> </w:t>
      </w:r>
      <w:r w:rsidRPr="00073A1E">
        <w:rPr>
          <w:rFonts w:ascii="GillSansMT" w:hAnsi="GillSansMT" w:cs="GillSansMT"/>
          <w:color w:val="231F20"/>
          <w:sz w:val="20"/>
          <w:szCs w:val="20"/>
        </w:rPr>
        <w:t>of human diversity and ways of being, such as gender,</w:t>
      </w:r>
      <w:r>
        <w:rPr>
          <w:rFonts w:ascii="GillSansMT" w:hAnsi="GillSansMT" w:cs="GillSansMT"/>
          <w:color w:val="231F20"/>
          <w:sz w:val="20"/>
          <w:szCs w:val="20"/>
        </w:rPr>
        <w:t xml:space="preserve"> </w:t>
      </w:r>
      <w:r w:rsidRPr="00073A1E">
        <w:rPr>
          <w:rFonts w:ascii="GillSansMT" w:hAnsi="GillSansMT" w:cs="GillSansMT"/>
          <w:color w:val="231F20"/>
          <w:sz w:val="20"/>
          <w:szCs w:val="20"/>
        </w:rPr>
        <w:t>ethnicity, class, religion, ability, age, and sexuality. As</w:t>
      </w:r>
      <w:r>
        <w:rPr>
          <w:rFonts w:ascii="GillSansMT" w:hAnsi="GillSansMT" w:cs="GillSansMT"/>
          <w:color w:val="231F20"/>
          <w:sz w:val="20"/>
          <w:szCs w:val="20"/>
        </w:rPr>
        <w:t xml:space="preserve"> </w:t>
      </w:r>
      <w:r w:rsidRPr="00073A1E">
        <w:rPr>
          <w:rFonts w:ascii="GillSansMT" w:hAnsi="GillSansMT" w:cs="GillSansMT"/>
          <w:color w:val="231F20"/>
          <w:sz w:val="20"/>
          <w:szCs w:val="20"/>
        </w:rPr>
        <w:t>culturally competent educators, we need to think</w:t>
      </w:r>
      <w:r>
        <w:rPr>
          <w:rFonts w:ascii="GillSansMT" w:hAnsi="GillSansMT" w:cs="GillSansMT"/>
          <w:color w:val="231F20"/>
          <w:sz w:val="20"/>
          <w:szCs w:val="20"/>
        </w:rPr>
        <w:t xml:space="preserve"> </w:t>
      </w:r>
      <w:r w:rsidRPr="00073A1E">
        <w:rPr>
          <w:rFonts w:ascii="GillSansMT" w:hAnsi="GillSansMT" w:cs="GillSansMT"/>
          <w:color w:val="231F20"/>
          <w:sz w:val="20"/>
          <w:szCs w:val="20"/>
        </w:rPr>
        <w:t>deeply about how our work can support each child’s</w:t>
      </w:r>
      <w:r>
        <w:rPr>
          <w:rFonts w:ascii="GillSansMT" w:hAnsi="GillSansMT" w:cs="GillSansMT"/>
          <w:color w:val="231F20"/>
          <w:sz w:val="20"/>
          <w:szCs w:val="20"/>
        </w:rPr>
        <w:t xml:space="preserve"> </w:t>
      </w:r>
      <w:r w:rsidRPr="00073A1E">
        <w:rPr>
          <w:rFonts w:ascii="GillSansMT" w:hAnsi="GillSansMT" w:cs="GillSansMT"/>
          <w:color w:val="231F20"/>
          <w:sz w:val="20"/>
          <w:szCs w:val="20"/>
        </w:rPr>
        <w:t>developing identity and self worth.</w:t>
      </w:r>
    </w:p>
    <w:p w:rsidR="00073A1E" w:rsidRPr="00073A1E" w:rsidRDefault="00073A1E" w:rsidP="00073A1E">
      <w:pPr>
        <w:autoSpaceDE w:val="0"/>
        <w:autoSpaceDN w:val="0"/>
        <w:adjustRightInd w:val="0"/>
        <w:rPr>
          <w:rFonts w:ascii="GillSansMT" w:hAnsi="GillSansMT" w:cs="GillSansMT"/>
          <w:color w:val="231F20"/>
          <w:sz w:val="20"/>
          <w:szCs w:val="20"/>
        </w:rPr>
      </w:pPr>
      <w:r w:rsidRPr="00073A1E">
        <w:rPr>
          <w:rFonts w:ascii="GillSansMT" w:hAnsi="GillSansMT" w:cs="GillSansMT"/>
          <w:color w:val="231F20"/>
          <w:sz w:val="20"/>
          <w:szCs w:val="20"/>
        </w:rPr>
        <w:t>Respect for diversity requires us to act ethically</w:t>
      </w:r>
      <w:r>
        <w:rPr>
          <w:rFonts w:ascii="GillSansMT" w:hAnsi="GillSansMT" w:cs="GillSansMT"/>
          <w:color w:val="231F20"/>
          <w:sz w:val="20"/>
          <w:szCs w:val="20"/>
        </w:rPr>
        <w:t xml:space="preserve"> </w:t>
      </w:r>
      <w:r w:rsidRPr="00073A1E">
        <w:rPr>
          <w:rFonts w:ascii="GillSansMT" w:hAnsi="GillSansMT" w:cs="GillSansMT"/>
          <w:color w:val="231F20"/>
          <w:sz w:val="20"/>
          <w:szCs w:val="20"/>
        </w:rPr>
        <w:t>and professionally. To act ethically, we need to think</w:t>
      </w:r>
      <w:r>
        <w:rPr>
          <w:rFonts w:ascii="GillSansMT" w:hAnsi="GillSansMT" w:cs="GillSansMT"/>
          <w:color w:val="231F20"/>
          <w:sz w:val="20"/>
          <w:szCs w:val="20"/>
        </w:rPr>
        <w:t xml:space="preserve"> </w:t>
      </w:r>
      <w:r w:rsidRPr="00073A1E">
        <w:rPr>
          <w:rFonts w:ascii="GillSansMT" w:hAnsi="GillSansMT" w:cs="GillSansMT"/>
          <w:color w:val="231F20"/>
          <w:sz w:val="20"/>
          <w:szCs w:val="20"/>
        </w:rPr>
        <w:t>about our own values, beliefs and attitudes related to</w:t>
      </w:r>
      <w:r>
        <w:rPr>
          <w:rFonts w:ascii="GillSansMT" w:hAnsi="GillSansMT" w:cs="GillSansMT"/>
          <w:color w:val="231F20"/>
          <w:sz w:val="20"/>
          <w:szCs w:val="20"/>
        </w:rPr>
        <w:t xml:space="preserve"> </w:t>
      </w:r>
      <w:r w:rsidRPr="00073A1E">
        <w:rPr>
          <w:rFonts w:ascii="GillSansMT" w:hAnsi="GillSansMT" w:cs="GillSansMT"/>
          <w:color w:val="231F20"/>
          <w:sz w:val="20"/>
          <w:szCs w:val="20"/>
        </w:rPr>
        <w:t>diversity and difference and acknowledge and address</w:t>
      </w:r>
      <w:r>
        <w:rPr>
          <w:rFonts w:ascii="GillSansMT" w:hAnsi="GillSansMT" w:cs="GillSansMT"/>
          <w:color w:val="231F20"/>
          <w:sz w:val="20"/>
          <w:szCs w:val="20"/>
        </w:rPr>
        <w:t xml:space="preserve"> </w:t>
      </w:r>
      <w:r w:rsidRPr="00073A1E">
        <w:rPr>
          <w:rFonts w:ascii="GillSansMT" w:hAnsi="GillSansMT" w:cs="GillSansMT"/>
          <w:color w:val="231F20"/>
          <w:sz w:val="20"/>
          <w:szCs w:val="20"/>
        </w:rPr>
        <w:t>any bias that we may hold. Recognising and addressing</w:t>
      </w:r>
      <w:r>
        <w:rPr>
          <w:rFonts w:ascii="GillSansMT" w:hAnsi="GillSansMT" w:cs="GillSansMT"/>
          <w:color w:val="231F20"/>
          <w:sz w:val="20"/>
          <w:szCs w:val="20"/>
        </w:rPr>
        <w:t xml:space="preserve"> </w:t>
      </w:r>
      <w:r w:rsidRPr="00073A1E">
        <w:rPr>
          <w:rFonts w:ascii="GillSansMT" w:hAnsi="GillSansMT" w:cs="GillSansMT"/>
          <w:color w:val="231F20"/>
          <w:sz w:val="20"/>
          <w:szCs w:val="20"/>
        </w:rPr>
        <w:t>bias is part of becoming a culturally competent</w:t>
      </w:r>
      <w:r>
        <w:rPr>
          <w:rFonts w:ascii="GillSansMT" w:hAnsi="GillSansMT" w:cs="GillSansMT"/>
          <w:color w:val="231F20"/>
          <w:sz w:val="20"/>
          <w:szCs w:val="20"/>
        </w:rPr>
        <w:t xml:space="preserve"> </w:t>
      </w:r>
      <w:r w:rsidRPr="00073A1E">
        <w:rPr>
          <w:rFonts w:ascii="GillSansMT" w:hAnsi="GillSansMT" w:cs="GillSansMT"/>
          <w:color w:val="231F20"/>
          <w:sz w:val="20"/>
          <w:szCs w:val="20"/>
        </w:rPr>
        <w:t>educator. The practice of cultural competence</w:t>
      </w:r>
      <w:r>
        <w:rPr>
          <w:rFonts w:ascii="GillSansMT" w:hAnsi="GillSansMT" w:cs="GillSansMT"/>
          <w:color w:val="231F20"/>
          <w:sz w:val="20"/>
          <w:szCs w:val="20"/>
        </w:rPr>
        <w:t xml:space="preserve"> </w:t>
      </w:r>
      <w:r w:rsidRPr="00073A1E">
        <w:rPr>
          <w:rFonts w:ascii="GillSansMT" w:hAnsi="GillSansMT" w:cs="GillSansMT"/>
          <w:color w:val="231F20"/>
          <w:sz w:val="20"/>
          <w:szCs w:val="20"/>
        </w:rPr>
        <w:t>requires a whole-of-setting focus that promotes</w:t>
      </w:r>
      <w:r>
        <w:rPr>
          <w:rFonts w:ascii="GillSansMT" w:hAnsi="GillSansMT" w:cs="GillSansMT"/>
          <w:color w:val="231F20"/>
          <w:sz w:val="20"/>
          <w:szCs w:val="20"/>
        </w:rPr>
        <w:t xml:space="preserve"> </w:t>
      </w:r>
      <w:r w:rsidRPr="00073A1E">
        <w:rPr>
          <w:rFonts w:ascii="GillSansMT" w:hAnsi="GillSansMT" w:cs="GillSansMT"/>
          <w:color w:val="231F20"/>
          <w:sz w:val="20"/>
          <w:szCs w:val="20"/>
        </w:rPr>
        <w:t>equity and respect for diversity for all as well as a</w:t>
      </w:r>
      <w:r>
        <w:rPr>
          <w:rFonts w:ascii="GillSansMT" w:hAnsi="GillSansMT" w:cs="GillSansMT"/>
          <w:color w:val="231F20"/>
          <w:sz w:val="20"/>
          <w:szCs w:val="20"/>
        </w:rPr>
        <w:t xml:space="preserve"> </w:t>
      </w:r>
      <w:r w:rsidRPr="00073A1E">
        <w:rPr>
          <w:rFonts w:ascii="GillSansMT" w:hAnsi="GillSansMT" w:cs="GillSansMT"/>
          <w:color w:val="231F20"/>
          <w:sz w:val="20"/>
          <w:szCs w:val="20"/>
        </w:rPr>
        <w:t>strong approach to countering racism and bias.</w:t>
      </w:r>
    </w:p>
    <w:p w:rsidR="00073A1E" w:rsidRPr="00073A1E" w:rsidRDefault="00073A1E" w:rsidP="00073A1E">
      <w:pPr>
        <w:autoSpaceDE w:val="0"/>
        <w:autoSpaceDN w:val="0"/>
        <w:adjustRightInd w:val="0"/>
        <w:rPr>
          <w:rFonts w:ascii="GillSansMT" w:hAnsi="GillSansMT" w:cs="GillSansMT"/>
          <w:color w:val="231F20"/>
          <w:sz w:val="20"/>
          <w:szCs w:val="20"/>
        </w:rPr>
      </w:pPr>
      <w:r w:rsidRPr="00073A1E">
        <w:rPr>
          <w:rFonts w:ascii="GillSansMT" w:hAnsi="GillSansMT" w:cs="GillSansMT"/>
          <w:color w:val="231F20"/>
          <w:sz w:val="20"/>
          <w:szCs w:val="20"/>
        </w:rPr>
        <w:t>Belonging, being and becoming are not new concepts</w:t>
      </w:r>
      <w:r>
        <w:rPr>
          <w:rFonts w:ascii="GillSansMT" w:hAnsi="GillSansMT" w:cs="GillSansMT"/>
          <w:color w:val="231F20"/>
          <w:sz w:val="20"/>
          <w:szCs w:val="20"/>
        </w:rPr>
        <w:t xml:space="preserve"> </w:t>
      </w:r>
      <w:r w:rsidRPr="00073A1E">
        <w:rPr>
          <w:rFonts w:ascii="GillSansMT" w:hAnsi="GillSansMT" w:cs="GillSansMT"/>
          <w:color w:val="231F20"/>
          <w:sz w:val="20"/>
          <w:szCs w:val="20"/>
        </w:rPr>
        <w:t>to Aboriginal and Torres Strait Islander Australians.</w:t>
      </w:r>
    </w:p>
    <w:p w:rsidR="00073A1E" w:rsidRPr="00073A1E" w:rsidRDefault="00073A1E" w:rsidP="00073A1E">
      <w:pPr>
        <w:autoSpaceDE w:val="0"/>
        <w:autoSpaceDN w:val="0"/>
        <w:adjustRightInd w:val="0"/>
        <w:rPr>
          <w:rFonts w:ascii="GillSansMT" w:hAnsi="GillSansMT" w:cs="GillSansMT"/>
          <w:color w:val="231F20"/>
          <w:sz w:val="20"/>
          <w:szCs w:val="20"/>
        </w:rPr>
      </w:pPr>
      <w:r w:rsidRPr="00073A1E">
        <w:rPr>
          <w:rFonts w:ascii="GillSansMT" w:hAnsi="GillSansMT" w:cs="GillSansMT"/>
          <w:color w:val="231F20"/>
          <w:sz w:val="20"/>
          <w:szCs w:val="20"/>
        </w:rPr>
        <w:t>They are the essence of Aboriginal and Torres Strait</w:t>
      </w:r>
      <w:r>
        <w:rPr>
          <w:rFonts w:ascii="GillSansMT" w:hAnsi="GillSansMT" w:cs="GillSansMT"/>
          <w:color w:val="231F20"/>
          <w:sz w:val="20"/>
          <w:szCs w:val="20"/>
        </w:rPr>
        <w:t xml:space="preserve"> </w:t>
      </w:r>
      <w:r w:rsidRPr="00073A1E">
        <w:rPr>
          <w:rFonts w:ascii="GillSansMT" w:hAnsi="GillSansMT" w:cs="GillSansMT"/>
          <w:color w:val="231F20"/>
          <w:sz w:val="20"/>
          <w:szCs w:val="20"/>
        </w:rPr>
        <w:t>Islander identities. Access to learning in school</w:t>
      </w:r>
      <w:r>
        <w:rPr>
          <w:rFonts w:ascii="GillSansMT" w:hAnsi="GillSansMT" w:cs="GillSansMT"/>
          <w:color w:val="231F20"/>
          <w:sz w:val="20"/>
          <w:szCs w:val="20"/>
        </w:rPr>
        <w:t xml:space="preserve"> </w:t>
      </w:r>
      <w:r w:rsidRPr="00073A1E">
        <w:rPr>
          <w:rFonts w:ascii="GillSansMT" w:hAnsi="GillSansMT" w:cs="GillSansMT"/>
          <w:color w:val="231F20"/>
          <w:sz w:val="20"/>
          <w:szCs w:val="20"/>
        </w:rPr>
        <w:t>age care programs should be maximised, without</w:t>
      </w:r>
      <w:r>
        <w:rPr>
          <w:rFonts w:ascii="GillSansMT" w:hAnsi="GillSansMT" w:cs="GillSansMT"/>
          <w:color w:val="231F20"/>
          <w:sz w:val="20"/>
          <w:szCs w:val="20"/>
        </w:rPr>
        <w:t xml:space="preserve"> </w:t>
      </w:r>
      <w:r w:rsidRPr="00073A1E">
        <w:rPr>
          <w:rFonts w:ascii="GillSansMT" w:hAnsi="GillSansMT" w:cs="GillSansMT"/>
          <w:color w:val="231F20"/>
          <w:sz w:val="20"/>
          <w:szCs w:val="20"/>
        </w:rPr>
        <w:t>compromising the development of a strong personal</w:t>
      </w:r>
      <w:r>
        <w:rPr>
          <w:rFonts w:ascii="GillSansMT" w:hAnsi="GillSansMT" w:cs="GillSansMT"/>
          <w:color w:val="231F20"/>
          <w:sz w:val="20"/>
          <w:szCs w:val="20"/>
        </w:rPr>
        <w:t xml:space="preserve"> </w:t>
      </w:r>
      <w:r w:rsidRPr="00073A1E">
        <w:rPr>
          <w:rFonts w:ascii="GillSansMT" w:hAnsi="GillSansMT" w:cs="GillSansMT"/>
          <w:color w:val="231F20"/>
          <w:sz w:val="20"/>
          <w:szCs w:val="20"/>
        </w:rPr>
        <w:t>and cultural identity, through a respect for Aboriginal</w:t>
      </w:r>
      <w:r>
        <w:rPr>
          <w:rFonts w:ascii="GillSansMT" w:hAnsi="GillSansMT" w:cs="GillSansMT"/>
          <w:color w:val="231F20"/>
          <w:sz w:val="20"/>
          <w:szCs w:val="20"/>
        </w:rPr>
        <w:t xml:space="preserve"> </w:t>
      </w:r>
      <w:r w:rsidRPr="00073A1E">
        <w:rPr>
          <w:rFonts w:ascii="GillSansMT" w:hAnsi="GillSansMT" w:cs="GillSansMT"/>
          <w:color w:val="231F20"/>
          <w:sz w:val="20"/>
          <w:szCs w:val="20"/>
        </w:rPr>
        <w:t>and Torres Strait Islander cultures, home languages,</w:t>
      </w:r>
      <w:r>
        <w:rPr>
          <w:rFonts w:ascii="GillSansMT" w:hAnsi="GillSansMT" w:cs="GillSansMT"/>
          <w:color w:val="231F20"/>
          <w:sz w:val="20"/>
          <w:szCs w:val="20"/>
        </w:rPr>
        <w:t xml:space="preserve"> </w:t>
      </w:r>
      <w:r w:rsidRPr="00073A1E">
        <w:rPr>
          <w:rFonts w:ascii="GillSansMT" w:hAnsi="GillSansMT" w:cs="GillSansMT"/>
          <w:color w:val="231F20"/>
          <w:sz w:val="20"/>
          <w:szCs w:val="20"/>
        </w:rPr>
        <w:t>capabilities and behavioural practices, remembering</w:t>
      </w:r>
      <w:r>
        <w:rPr>
          <w:rFonts w:ascii="GillSansMT" w:hAnsi="GillSansMT" w:cs="GillSansMT"/>
          <w:color w:val="231F20"/>
          <w:sz w:val="20"/>
          <w:szCs w:val="20"/>
        </w:rPr>
        <w:t xml:space="preserve"> </w:t>
      </w:r>
      <w:r w:rsidRPr="00073A1E">
        <w:rPr>
          <w:rFonts w:ascii="GillSansMT" w:hAnsi="GillSansMT" w:cs="GillSansMT"/>
          <w:color w:val="231F20"/>
          <w:sz w:val="20"/>
          <w:szCs w:val="20"/>
        </w:rPr>
        <w:t>that Aboriginal and Torres Strait Islander families</w:t>
      </w:r>
      <w:r>
        <w:rPr>
          <w:rFonts w:ascii="GillSansMT" w:hAnsi="GillSansMT" w:cs="GillSansMT"/>
          <w:color w:val="231F20"/>
          <w:sz w:val="20"/>
          <w:szCs w:val="20"/>
        </w:rPr>
        <w:t xml:space="preserve"> </w:t>
      </w:r>
      <w:r w:rsidRPr="00073A1E">
        <w:rPr>
          <w:rFonts w:ascii="GillSansMT" w:hAnsi="GillSansMT" w:cs="GillSansMT"/>
          <w:color w:val="231F20"/>
          <w:sz w:val="20"/>
          <w:szCs w:val="20"/>
        </w:rPr>
        <w:t>and communities have high expectations that their</w:t>
      </w:r>
      <w:r>
        <w:rPr>
          <w:rFonts w:ascii="GillSansMT" w:hAnsi="GillSansMT" w:cs="GillSansMT"/>
          <w:color w:val="231F20"/>
          <w:sz w:val="20"/>
          <w:szCs w:val="20"/>
        </w:rPr>
        <w:t xml:space="preserve"> </w:t>
      </w:r>
      <w:r w:rsidRPr="00073A1E">
        <w:rPr>
          <w:rFonts w:ascii="GillSansMT" w:hAnsi="GillSansMT" w:cs="GillSansMT"/>
          <w:color w:val="231F20"/>
          <w:sz w:val="20"/>
          <w:szCs w:val="20"/>
        </w:rPr>
        <w:t>children will achieve the same educational outcomes</w:t>
      </w:r>
      <w:r>
        <w:rPr>
          <w:rFonts w:ascii="GillSansMT" w:hAnsi="GillSansMT" w:cs="GillSansMT"/>
          <w:color w:val="231F20"/>
          <w:sz w:val="20"/>
          <w:szCs w:val="20"/>
        </w:rPr>
        <w:t xml:space="preserve"> </w:t>
      </w:r>
      <w:r w:rsidRPr="00073A1E">
        <w:rPr>
          <w:rFonts w:ascii="GillSansMT" w:hAnsi="GillSansMT" w:cs="GillSansMT"/>
          <w:color w:val="231F20"/>
          <w:sz w:val="20"/>
          <w:szCs w:val="20"/>
        </w:rPr>
        <w:t>as any other children in the program.</w:t>
      </w:r>
    </w:p>
    <w:p w:rsidR="000776CC" w:rsidRDefault="00073A1E" w:rsidP="005A0EB9">
      <w:pPr>
        <w:pStyle w:val="ListParagraph"/>
        <w:numPr>
          <w:ilvl w:val="0"/>
          <w:numId w:val="90"/>
        </w:numPr>
        <w:autoSpaceDE w:val="0"/>
        <w:autoSpaceDN w:val="0"/>
        <w:adjustRightInd w:val="0"/>
        <w:rPr>
          <w:rFonts w:ascii="GillSansMT" w:hAnsi="GillSansMT" w:cs="GillSansMT"/>
          <w:color w:val="231F20"/>
          <w:sz w:val="20"/>
          <w:szCs w:val="20"/>
        </w:rPr>
      </w:pPr>
      <w:r w:rsidRPr="000776CC">
        <w:rPr>
          <w:rFonts w:ascii="GillSansMT" w:hAnsi="GillSansMT" w:cs="GillSansMT"/>
          <w:color w:val="231F20"/>
          <w:sz w:val="20"/>
          <w:szCs w:val="20"/>
        </w:rPr>
        <w:t>How do you define culture?</w:t>
      </w:r>
      <w:r w:rsidR="000776CC">
        <w:rPr>
          <w:rFonts w:ascii="GillSansMT" w:hAnsi="GillSansMT" w:cs="GillSansMT"/>
          <w:color w:val="231F20"/>
          <w:sz w:val="20"/>
          <w:szCs w:val="20"/>
        </w:rPr>
        <w:t xml:space="preserve"> </w:t>
      </w:r>
    </w:p>
    <w:p w:rsidR="000776CC" w:rsidRDefault="00073A1E" w:rsidP="005A0EB9">
      <w:pPr>
        <w:pStyle w:val="ListParagraph"/>
        <w:numPr>
          <w:ilvl w:val="0"/>
          <w:numId w:val="90"/>
        </w:numPr>
        <w:autoSpaceDE w:val="0"/>
        <w:autoSpaceDN w:val="0"/>
        <w:adjustRightInd w:val="0"/>
        <w:rPr>
          <w:rFonts w:ascii="GillSansMT" w:hAnsi="GillSansMT" w:cs="GillSansMT"/>
          <w:color w:val="231F20"/>
          <w:sz w:val="20"/>
          <w:szCs w:val="20"/>
        </w:rPr>
      </w:pPr>
      <w:r w:rsidRPr="000776CC">
        <w:rPr>
          <w:rFonts w:ascii="GillSansMT" w:hAnsi="GillSansMT" w:cs="GillSansMT"/>
          <w:color w:val="231F20"/>
          <w:sz w:val="20"/>
          <w:szCs w:val="20"/>
        </w:rPr>
        <w:t>What does cultural competence mean for children, family, community, educator, in a school age care setting?</w:t>
      </w:r>
    </w:p>
    <w:p w:rsidR="00073A1E" w:rsidRPr="000776CC" w:rsidRDefault="00073A1E" w:rsidP="005A0EB9">
      <w:pPr>
        <w:pStyle w:val="ListParagraph"/>
        <w:numPr>
          <w:ilvl w:val="0"/>
          <w:numId w:val="90"/>
        </w:numPr>
        <w:autoSpaceDE w:val="0"/>
        <w:autoSpaceDN w:val="0"/>
        <w:adjustRightInd w:val="0"/>
        <w:rPr>
          <w:rFonts w:ascii="GillSansMT" w:hAnsi="GillSansMT" w:cs="GillSansMT"/>
          <w:color w:val="231F20"/>
          <w:sz w:val="20"/>
          <w:szCs w:val="20"/>
        </w:rPr>
      </w:pPr>
      <w:r w:rsidRPr="000776CC">
        <w:rPr>
          <w:rFonts w:ascii="GillSansMT" w:hAnsi="GillSansMT" w:cs="GillSansMT"/>
          <w:color w:val="231F20"/>
          <w:sz w:val="20"/>
          <w:szCs w:val="20"/>
        </w:rPr>
        <w:t>How might your culture, or way you see and understand the world:</w:t>
      </w:r>
    </w:p>
    <w:p w:rsidR="000776CC" w:rsidRDefault="00073A1E" w:rsidP="005A0EB9">
      <w:pPr>
        <w:pStyle w:val="ListParagraph"/>
        <w:numPr>
          <w:ilvl w:val="0"/>
          <w:numId w:val="91"/>
        </w:numPr>
        <w:autoSpaceDE w:val="0"/>
        <w:autoSpaceDN w:val="0"/>
        <w:adjustRightInd w:val="0"/>
        <w:rPr>
          <w:rFonts w:ascii="GillSansMT" w:hAnsi="GillSansMT" w:cs="GillSansMT"/>
          <w:color w:val="231F20"/>
          <w:sz w:val="20"/>
          <w:szCs w:val="20"/>
        </w:rPr>
      </w:pPr>
      <w:r w:rsidRPr="000776CC">
        <w:rPr>
          <w:rFonts w:ascii="GillSansMT" w:hAnsi="GillSansMT" w:cs="GillSansMT"/>
          <w:color w:val="231F20"/>
          <w:sz w:val="20"/>
          <w:szCs w:val="20"/>
        </w:rPr>
        <w:t>affect the relationships you have with children, families, colleagues and community?</w:t>
      </w:r>
    </w:p>
    <w:p w:rsidR="00073A1E" w:rsidRPr="000776CC" w:rsidRDefault="00073A1E" w:rsidP="005A0EB9">
      <w:pPr>
        <w:pStyle w:val="ListParagraph"/>
        <w:numPr>
          <w:ilvl w:val="0"/>
          <w:numId w:val="91"/>
        </w:numPr>
        <w:autoSpaceDE w:val="0"/>
        <w:autoSpaceDN w:val="0"/>
        <w:adjustRightInd w:val="0"/>
        <w:rPr>
          <w:rFonts w:ascii="GillSansMT" w:hAnsi="GillSansMT" w:cs="GillSansMT"/>
          <w:color w:val="231F20"/>
          <w:sz w:val="20"/>
          <w:szCs w:val="20"/>
        </w:rPr>
      </w:pPr>
      <w:r w:rsidRPr="000776CC">
        <w:rPr>
          <w:rFonts w:ascii="GillSansMT" w:hAnsi="GillSansMT" w:cs="GillSansMT"/>
          <w:color w:val="231F20"/>
          <w:sz w:val="20"/>
          <w:szCs w:val="20"/>
        </w:rPr>
        <w:t>advantage/disadvantage some children</w:t>
      </w:r>
      <w:r w:rsidR="000776CC">
        <w:rPr>
          <w:rFonts w:ascii="GillSansMT" w:hAnsi="GillSansMT" w:cs="GillSansMT"/>
          <w:color w:val="231F20"/>
          <w:sz w:val="20"/>
          <w:szCs w:val="20"/>
        </w:rPr>
        <w:t xml:space="preserve"> </w:t>
      </w:r>
      <w:r w:rsidRPr="000776CC">
        <w:rPr>
          <w:rFonts w:ascii="GillSansMT" w:hAnsi="GillSansMT" w:cs="GillSansMT"/>
          <w:color w:val="231F20"/>
          <w:sz w:val="20"/>
          <w:szCs w:val="20"/>
        </w:rPr>
        <w:t>and families?</w:t>
      </w:r>
    </w:p>
    <w:p w:rsidR="000776CC" w:rsidRDefault="00073A1E" w:rsidP="005A0EB9">
      <w:pPr>
        <w:pStyle w:val="ListParagraph"/>
        <w:numPr>
          <w:ilvl w:val="0"/>
          <w:numId w:val="92"/>
        </w:numPr>
        <w:autoSpaceDE w:val="0"/>
        <w:autoSpaceDN w:val="0"/>
        <w:adjustRightInd w:val="0"/>
        <w:rPr>
          <w:rFonts w:ascii="GillSansMT" w:hAnsi="GillSansMT" w:cs="GillSansMT"/>
          <w:color w:val="231F20"/>
          <w:sz w:val="20"/>
          <w:szCs w:val="20"/>
        </w:rPr>
      </w:pPr>
      <w:r w:rsidRPr="000776CC">
        <w:rPr>
          <w:rFonts w:ascii="GillSansMT" w:hAnsi="GillSansMT" w:cs="GillSansMT"/>
          <w:color w:val="231F20"/>
          <w:sz w:val="20"/>
          <w:szCs w:val="20"/>
        </w:rPr>
        <w:t>Are educators encouraged and supported</w:t>
      </w:r>
      <w:r w:rsidR="000776CC">
        <w:rPr>
          <w:rFonts w:ascii="GillSansMT" w:hAnsi="GillSansMT" w:cs="GillSansMT"/>
          <w:color w:val="231F20"/>
          <w:sz w:val="20"/>
          <w:szCs w:val="20"/>
        </w:rPr>
        <w:t xml:space="preserve"> </w:t>
      </w:r>
      <w:r w:rsidRPr="000776CC">
        <w:rPr>
          <w:rFonts w:ascii="GillSansMT" w:hAnsi="GillSansMT" w:cs="GillSansMT"/>
          <w:color w:val="231F20"/>
          <w:sz w:val="20"/>
          <w:szCs w:val="20"/>
        </w:rPr>
        <w:t>to examine their own cultural competence</w:t>
      </w:r>
      <w:r w:rsidR="000776CC">
        <w:rPr>
          <w:rFonts w:ascii="GillSansMT" w:hAnsi="GillSansMT" w:cs="GillSansMT"/>
          <w:color w:val="231F20"/>
          <w:sz w:val="20"/>
          <w:szCs w:val="20"/>
        </w:rPr>
        <w:t xml:space="preserve"> </w:t>
      </w:r>
      <w:r w:rsidRPr="000776CC">
        <w:rPr>
          <w:rFonts w:ascii="GillSansMT" w:hAnsi="GillSansMT" w:cs="GillSansMT"/>
          <w:color w:val="231F20"/>
          <w:sz w:val="20"/>
          <w:szCs w:val="20"/>
        </w:rPr>
        <w:t>and identify opportunities for personal and</w:t>
      </w:r>
      <w:r w:rsidR="000776CC">
        <w:rPr>
          <w:rFonts w:ascii="GillSansMT" w:hAnsi="GillSansMT" w:cs="GillSansMT"/>
          <w:color w:val="231F20"/>
          <w:sz w:val="20"/>
          <w:szCs w:val="20"/>
        </w:rPr>
        <w:t xml:space="preserve"> </w:t>
      </w:r>
      <w:r w:rsidRPr="000776CC">
        <w:rPr>
          <w:rFonts w:ascii="GillSansMT" w:hAnsi="GillSansMT" w:cs="GillSansMT"/>
          <w:color w:val="231F20"/>
          <w:sz w:val="20"/>
          <w:szCs w:val="20"/>
        </w:rPr>
        <w:t>professional growth?</w:t>
      </w:r>
    </w:p>
    <w:p w:rsidR="000776CC" w:rsidRDefault="00073A1E" w:rsidP="005A0EB9">
      <w:pPr>
        <w:pStyle w:val="ListParagraph"/>
        <w:numPr>
          <w:ilvl w:val="0"/>
          <w:numId w:val="92"/>
        </w:numPr>
        <w:autoSpaceDE w:val="0"/>
        <w:autoSpaceDN w:val="0"/>
        <w:adjustRightInd w:val="0"/>
        <w:rPr>
          <w:rFonts w:ascii="GillSansMT" w:hAnsi="GillSansMT" w:cs="GillSansMT"/>
          <w:color w:val="231F20"/>
          <w:sz w:val="20"/>
          <w:szCs w:val="20"/>
        </w:rPr>
      </w:pPr>
      <w:r w:rsidRPr="000776CC">
        <w:rPr>
          <w:rFonts w:ascii="GillSansMT" w:hAnsi="GillSansMT" w:cs="GillSansMT"/>
          <w:color w:val="231F20"/>
          <w:sz w:val="20"/>
          <w:szCs w:val="20"/>
        </w:rPr>
        <w:t>How do you respond to children of varied</w:t>
      </w:r>
      <w:r w:rsidR="000776CC">
        <w:rPr>
          <w:rFonts w:ascii="GillSansMT" w:hAnsi="GillSansMT" w:cs="GillSansMT"/>
          <w:color w:val="231F20"/>
          <w:sz w:val="20"/>
          <w:szCs w:val="20"/>
        </w:rPr>
        <w:t xml:space="preserve"> </w:t>
      </w:r>
      <w:r w:rsidRPr="000776CC">
        <w:rPr>
          <w:rFonts w:ascii="GillSansMT" w:hAnsi="GillSansMT" w:cs="GillSansMT"/>
          <w:color w:val="231F20"/>
          <w:sz w:val="20"/>
          <w:szCs w:val="20"/>
        </w:rPr>
        <w:t>cultures?</w:t>
      </w:r>
    </w:p>
    <w:p w:rsidR="000776CC" w:rsidRDefault="00073A1E" w:rsidP="005A0EB9">
      <w:pPr>
        <w:pStyle w:val="ListParagraph"/>
        <w:numPr>
          <w:ilvl w:val="0"/>
          <w:numId w:val="92"/>
        </w:numPr>
        <w:autoSpaceDE w:val="0"/>
        <w:autoSpaceDN w:val="0"/>
        <w:adjustRightInd w:val="0"/>
        <w:rPr>
          <w:rFonts w:ascii="GillSansMT" w:hAnsi="GillSansMT" w:cs="GillSansMT"/>
          <w:color w:val="231F20"/>
          <w:sz w:val="20"/>
          <w:szCs w:val="20"/>
        </w:rPr>
      </w:pPr>
      <w:r w:rsidRPr="000776CC">
        <w:rPr>
          <w:rFonts w:ascii="GillSansMT" w:hAnsi="GillSansMT" w:cs="GillSansMT"/>
          <w:color w:val="231F20"/>
          <w:sz w:val="20"/>
          <w:szCs w:val="20"/>
        </w:rPr>
        <w:t>In what ways do you assist children and other</w:t>
      </w:r>
      <w:r w:rsidR="000776CC">
        <w:rPr>
          <w:rFonts w:ascii="GillSansMT" w:hAnsi="GillSansMT" w:cs="GillSansMT"/>
          <w:color w:val="231F20"/>
          <w:sz w:val="20"/>
          <w:szCs w:val="20"/>
        </w:rPr>
        <w:t xml:space="preserve"> </w:t>
      </w:r>
      <w:r w:rsidRPr="000776CC">
        <w:rPr>
          <w:rFonts w:ascii="GillSansMT" w:hAnsi="GillSansMT" w:cs="GillSansMT"/>
          <w:color w:val="231F20"/>
          <w:sz w:val="20"/>
          <w:szCs w:val="20"/>
        </w:rPr>
        <w:t>educators to reflect on their own cultural</w:t>
      </w:r>
      <w:r w:rsidR="000776CC">
        <w:rPr>
          <w:rFonts w:ascii="GillSansMT" w:hAnsi="GillSansMT" w:cs="GillSansMT"/>
          <w:color w:val="231F20"/>
          <w:sz w:val="20"/>
          <w:szCs w:val="20"/>
        </w:rPr>
        <w:t xml:space="preserve"> </w:t>
      </w:r>
      <w:r w:rsidRPr="000776CC">
        <w:rPr>
          <w:rFonts w:ascii="GillSansMT" w:hAnsi="GillSansMT" w:cs="GillSansMT"/>
          <w:color w:val="231F20"/>
          <w:sz w:val="20"/>
          <w:szCs w:val="20"/>
        </w:rPr>
        <w:t>backgrounds and share information about their</w:t>
      </w:r>
      <w:r w:rsidR="000776CC">
        <w:rPr>
          <w:rFonts w:ascii="GillSansMT" w:hAnsi="GillSansMT" w:cs="GillSansMT"/>
          <w:color w:val="231F20"/>
          <w:sz w:val="20"/>
          <w:szCs w:val="20"/>
        </w:rPr>
        <w:t xml:space="preserve"> </w:t>
      </w:r>
      <w:r w:rsidRPr="000776CC">
        <w:rPr>
          <w:rFonts w:ascii="GillSansMT" w:hAnsi="GillSansMT" w:cs="GillSansMT"/>
          <w:color w:val="231F20"/>
          <w:sz w:val="20"/>
          <w:szCs w:val="20"/>
        </w:rPr>
        <w:t>traditions, customs and beliefs?</w:t>
      </w:r>
    </w:p>
    <w:p w:rsidR="000776CC" w:rsidRDefault="00073A1E" w:rsidP="005A0EB9">
      <w:pPr>
        <w:pStyle w:val="ListParagraph"/>
        <w:numPr>
          <w:ilvl w:val="0"/>
          <w:numId w:val="92"/>
        </w:numPr>
        <w:autoSpaceDE w:val="0"/>
        <w:autoSpaceDN w:val="0"/>
        <w:adjustRightInd w:val="0"/>
        <w:rPr>
          <w:rFonts w:ascii="GillSansMT" w:hAnsi="GillSansMT" w:cs="GillSansMT"/>
          <w:color w:val="231F20"/>
          <w:sz w:val="20"/>
          <w:szCs w:val="20"/>
        </w:rPr>
      </w:pPr>
      <w:r w:rsidRPr="000776CC">
        <w:rPr>
          <w:rFonts w:ascii="GillSansMT" w:hAnsi="GillSansMT" w:cs="GillSansMT"/>
          <w:color w:val="231F20"/>
          <w:sz w:val="20"/>
          <w:szCs w:val="20"/>
        </w:rPr>
        <w:t>In what ways do you support children to value</w:t>
      </w:r>
      <w:r w:rsidR="000776CC">
        <w:rPr>
          <w:rFonts w:ascii="GillSansMT" w:hAnsi="GillSansMT" w:cs="GillSansMT"/>
          <w:color w:val="231F20"/>
          <w:sz w:val="20"/>
          <w:szCs w:val="20"/>
        </w:rPr>
        <w:t xml:space="preserve"> </w:t>
      </w:r>
      <w:r w:rsidRPr="000776CC">
        <w:rPr>
          <w:rFonts w:ascii="GillSansMT" w:hAnsi="GillSansMT" w:cs="GillSansMT"/>
          <w:color w:val="231F20"/>
          <w:sz w:val="20"/>
          <w:szCs w:val="20"/>
        </w:rPr>
        <w:t>other cultures?</w:t>
      </w:r>
    </w:p>
    <w:p w:rsidR="000776CC" w:rsidRDefault="00073A1E" w:rsidP="005A0EB9">
      <w:pPr>
        <w:pStyle w:val="ListParagraph"/>
        <w:numPr>
          <w:ilvl w:val="0"/>
          <w:numId w:val="92"/>
        </w:numPr>
        <w:autoSpaceDE w:val="0"/>
        <w:autoSpaceDN w:val="0"/>
        <w:adjustRightInd w:val="0"/>
        <w:rPr>
          <w:rFonts w:ascii="GillSansMT" w:hAnsi="GillSansMT" w:cs="GillSansMT"/>
          <w:color w:val="231F20"/>
          <w:sz w:val="20"/>
          <w:szCs w:val="20"/>
        </w:rPr>
      </w:pPr>
      <w:r w:rsidRPr="000776CC">
        <w:rPr>
          <w:rFonts w:ascii="GillSansMT" w:hAnsi="GillSansMT" w:cs="GillSansMT"/>
          <w:color w:val="231F20"/>
          <w:sz w:val="20"/>
          <w:szCs w:val="20"/>
        </w:rPr>
        <w:t>How do you engage in conversations with</w:t>
      </w:r>
      <w:r w:rsidR="000776CC">
        <w:rPr>
          <w:rFonts w:ascii="GillSansMT" w:hAnsi="GillSansMT" w:cs="GillSansMT"/>
          <w:color w:val="231F20"/>
          <w:sz w:val="20"/>
          <w:szCs w:val="20"/>
        </w:rPr>
        <w:t xml:space="preserve"> </w:t>
      </w:r>
      <w:r w:rsidRPr="000776CC">
        <w:rPr>
          <w:rFonts w:ascii="GillSansMT" w:hAnsi="GillSansMT" w:cs="GillSansMT"/>
          <w:color w:val="231F20"/>
          <w:sz w:val="20"/>
          <w:szCs w:val="20"/>
        </w:rPr>
        <w:t>children, families and other educators about</w:t>
      </w:r>
      <w:r w:rsidR="000776CC">
        <w:rPr>
          <w:rFonts w:ascii="GillSansMT" w:hAnsi="GillSansMT" w:cs="GillSansMT"/>
          <w:color w:val="231F20"/>
          <w:sz w:val="20"/>
          <w:szCs w:val="20"/>
        </w:rPr>
        <w:t xml:space="preserve"> </w:t>
      </w:r>
      <w:r w:rsidRPr="000776CC">
        <w:rPr>
          <w:rFonts w:ascii="GillSansMT" w:hAnsi="GillSansMT" w:cs="GillSansMT"/>
          <w:color w:val="231F20"/>
          <w:sz w:val="20"/>
          <w:szCs w:val="20"/>
        </w:rPr>
        <w:t>cultural differences?</w:t>
      </w:r>
    </w:p>
    <w:p w:rsidR="000776CC" w:rsidRDefault="00073A1E" w:rsidP="005A0EB9">
      <w:pPr>
        <w:pStyle w:val="ListParagraph"/>
        <w:numPr>
          <w:ilvl w:val="0"/>
          <w:numId w:val="92"/>
        </w:numPr>
        <w:autoSpaceDE w:val="0"/>
        <w:autoSpaceDN w:val="0"/>
        <w:adjustRightInd w:val="0"/>
        <w:rPr>
          <w:rFonts w:ascii="GillSansMT" w:hAnsi="GillSansMT" w:cs="GillSansMT"/>
          <w:color w:val="231F20"/>
          <w:sz w:val="20"/>
          <w:szCs w:val="20"/>
        </w:rPr>
      </w:pPr>
      <w:r w:rsidRPr="000776CC">
        <w:rPr>
          <w:rFonts w:ascii="GillSansMT" w:hAnsi="GillSansMT" w:cs="GillSansMT"/>
          <w:color w:val="231F20"/>
          <w:sz w:val="20"/>
          <w:szCs w:val="20"/>
        </w:rPr>
        <w:t>How do you respond to observations of children</w:t>
      </w:r>
      <w:r w:rsidR="000776CC">
        <w:rPr>
          <w:rFonts w:ascii="GillSansMT" w:hAnsi="GillSansMT" w:cs="GillSansMT"/>
          <w:color w:val="231F20"/>
          <w:sz w:val="20"/>
          <w:szCs w:val="20"/>
        </w:rPr>
        <w:t xml:space="preserve"> </w:t>
      </w:r>
      <w:r w:rsidRPr="000776CC">
        <w:rPr>
          <w:rFonts w:ascii="GillSansMT" w:hAnsi="GillSansMT" w:cs="GillSansMT"/>
          <w:color w:val="231F20"/>
          <w:sz w:val="20"/>
          <w:szCs w:val="20"/>
        </w:rPr>
        <w:t>engaging in behaviours that demonstrate bias,</w:t>
      </w:r>
      <w:r w:rsidR="000776CC">
        <w:rPr>
          <w:rFonts w:ascii="GillSansMT" w:hAnsi="GillSansMT" w:cs="GillSansMT"/>
          <w:color w:val="231F20"/>
          <w:sz w:val="20"/>
          <w:szCs w:val="20"/>
        </w:rPr>
        <w:t xml:space="preserve"> </w:t>
      </w:r>
      <w:r w:rsidRPr="000776CC">
        <w:rPr>
          <w:rFonts w:ascii="GillSansMT" w:hAnsi="GillSansMT" w:cs="GillSansMT"/>
          <w:color w:val="231F20"/>
          <w:sz w:val="20"/>
          <w:szCs w:val="20"/>
        </w:rPr>
        <w:t>stereotypic or racist behaviour?</w:t>
      </w:r>
    </w:p>
    <w:p w:rsidR="000776CC" w:rsidRDefault="00073A1E" w:rsidP="005A0EB9">
      <w:pPr>
        <w:pStyle w:val="ListParagraph"/>
        <w:numPr>
          <w:ilvl w:val="0"/>
          <w:numId w:val="92"/>
        </w:numPr>
        <w:autoSpaceDE w:val="0"/>
        <w:autoSpaceDN w:val="0"/>
        <w:adjustRightInd w:val="0"/>
        <w:rPr>
          <w:rFonts w:ascii="GillSansMT" w:hAnsi="GillSansMT" w:cs="GillSansMT"/>
          <w:color w:val="231F20"/>
          <w:sz w:val="20"/>
          <w:szCs w:val="20"/>
        </w:rPr>
      </w:pPr>
      <w:r w:rsidRPr="000776CC">
        <w:rPr>
          <w:rFonts w:ascii="GillSansMT" w:hAnsi="GillSansMT" w:cs="GillSansMT"/>
          <w:color w:val="231F20"/>
          <w:sz w:val="20"/>
          <w:szCs w:val="20"/>
        </w:rPr>
        <w:t>Do you have high expectations of all children</w:t>
      </w:r>
      <w:r w:rsidR="000776CC">
        <w:rPr>
          <w:rFonts w:ascii="GillSansMT" w:hAnsi="GillSansMT" w:cs="GillSansMT"/>
          <w:color w:val="231F20"/>
          <w:sz w:val="20"/>
          <w:szCs w:val="20"/>
        </w:rPr>
        <w:t xml:space="preserve"> </w:t>
      </w:r>
      <w:r w:rsidRPr="000776CC">
        <w:rPr>
          <w:rFonts w:ascii="GillSansMT" w:hAnsi="GillSansMT" w:cs="GillSansMT"/>
          <w:color w:val="231F20"/>
          <w:sz w:val="20"/>
          <w:szCs w:val="20"/>
        </w:rPr>
        <w:t>despite their culture or ethnicity and do you</w:t>
      </w:r>
      <w:r w:rsidR="000776CC">
        <w:rPr>
          <w:rFonts w:ascii="GillSansMT" w:hAnsi="GillSansMT" w:cs="GillSansMT"/>
          <w:color w:val="231F20"/>
          <w:sz w:val="20"/>
          <w:szCs w:val="20"/>
        </w:rPr>
        <w:t xml:space="preserve"> </w:t>
      </w:r>
      <w:r w:rsidRPr="000776CC">
        <w:rPr>
          <w:rFonts w:ascii="GillSansMT" w:hAnsi="GillSansMT" w:cs="GillSansMT"/>
          <w:color w:val="231F20"/>
          <w:sz w:val="20"/>
          <w:szCs w:val="20"/>
        </w:rPr>
        <w:t>provide additional support as needed for all</w:t>
      </w:r>
      <w:r w:rsidR="000776CC">
        <w:rPr>
          <w:rFonts w:ascii="GillSansMT" w:hAnsi="GillSansMT" w:cs="GillSansMT"/>
          <w:color w:val="231F20"/>
          <w:sz w:val="20"/>
          <w:szCs w:val="20"/>
        </w:rPr>
        <w:t xml:space="preserve"> </w:t>
      </w:r>
      <w:r w:rsidRPr="000776CC">
        <w:rPr>
          <w:rFonts w:ascii="GillSansMT" w:hAnsi="GillSansMT" w:cs="GillSansMT"/>
          <w:color w:val="231F20"/>
          <w:sz w:val="20"/>
          <w:szCs w:val="20"/>
        </w:rPr>
        <w:t>children to participate to their full potential in the</w:t>
      </w:r>
      <w:r w:rsidR="000776CC">
        <w:rPr>
          <w:rFonts w:ascii="GillSansMT" w:hAnsi="GillSansMT" w:cs="GillSansMT"/>
          <w:color w:val="231F20"/>
          <w:sz w:val="20"/>
          <w:szCs w:val="20"/>
        </w:rPr>
        <w:t xml:space="preserve"> </w:t>
      </w:r>
      <w:r w:rsidRPr="000776CC">
        <w:rPr>
          <w:rFonts w:ascii="GillSansMT" w:hAnsi="GillSansMT" w:cs="GillSansMT"/>
          <w:color w:val="231F20"/>
          <w:sz w:val="20"/>
          <w:szCs w:val="20"/>
        </w:rPr>
        <w:t>program?</w:t>
      </w:r>
    </w:p>
    <w:p w:rsidR="000776CC" w:rsidRDefault="00073A1E" w:rsidP="005A0EB9">
      <w:pPr>
        <w:pStyle w:val="ListParagraph"/>
        <w:numPr>
          <w:ilvl w:val="0"/>
          <w:numId w:val="92"/>
        </w:numPr>
        <w:autoSpaceDE w:val="0"/>
        <w:autoSpaceDN w:val="0"/>
        <w:adjustRightInd w:val="0"/>
        <w:rPr>
          <w:rFonts w:ascii="GillSansMT" w:hAnsi="GillSansMT" w:cs="GillSansMT"/>
          <w:color w:val="231F20"/>
          <w:sz w:val="20"/>
          <w:szCs w:val="20"/>
        </w:rPr>
      </w:pPr>
      <w:r w:rsidRPr="000776CC">
        <w:rPr>
          <w:rFonts w:ascii="GillSansMT" w:hAnsi="GillSansMT" w:cs="GillSansMT"/>
          <w:color w:val="231F20"/>
          <w:sz w:val="20"/>
          <w:szCs w:val="20"/>
        </w:rPr>
        <w:t>How do educators take responsibility for</w:t>
      </w:r>
      <w:r w:rsidR="000776CC">
        <w:rPr>
          <w:rFonts w:ascii="GillSansMT" w:hAnsi="GillSansMT" w:cs="GillSansMT"/>
          <w:color w:val="231F20"/>
          <w:sz w:val="20"/>
          <w:szCs w:val="20"/>
        </w:rPr>
        <w:t xml:space="preserve"> </w:t>
      </w:r>
      <w:r w:rsidRPr="000776CC">
        <w:rPr>
          <w:rFonts w:ascii="GillSansMT" w:hAnsi="GillSansMT" w:cs="GillSansMT"/>
          <w:color w:val="231F20"/>
          <w:sz w:val="20"/>
          <w:szCs w:val="20"/>
        </w:rPr>
        <w:t>modelling and promoting professional practice</w:t>
      </w:r>
      <w:r w:rsidR="000776CC">
        <w:rPr>
          <w:rFonts w:ascii="GillSansMT" w:hAnsi="GillSansMT" w:cs="GillSansMT"/>
          <w:color w:val="231F20"/>
          <w:sz w:val="20"/>
          <w:szCs w:val="20"/>
        </w:rPr>
        <w:t xml:space="preserve"> </w:t>
      </w:r>
      <w:r w:rsidRPr="000776CC">
        <w:rPr>
          <w:rFonts w:ascii="GillSansMT" w:hAnsi="GillSansMT" w:cs="GillSansMT"/>
          <w:color w:val="231F20"/>
          <w:sz w:val="20"/>
          <w:szCs w:val="20"/>
        </w:rPr>
        <w:t>and personal behaviours that affirm respect for</w:t>
      </w:r>
      <w:r w:rsidR="000776CC">
        <w:rPr>
          <w:rFonts w:ascii="GillSansMT" w:hAnsi="GillSansMT" w:cs="GillSansMT"/>
          <w:color w:val="231F20"/>
          <w:sz w:val="20"/>
          <w:szCs w:val="20"/>
        </w:rPr>
        <w:t xml:space="preserve"> </w:t>
      </w:r>
      <w:r w:rsidRPr="000776CC">
        <w:rPr>
          <w:rFonts w:ascii="GillSansMT" w:hAnsi="GillSansMT" w:cs="GillSansMT"/>
          <w:color w:val="231F20"/>
          <w:sz w:val="20"/>
          <w:szCs w:val="20"/>
        </w:rPr>
        <w:t>diversity and that counter racism?</w:t>
      </w:r>
      <w:r w:rsidR="000776CC">
        <w:rPr>
          <w:rFonts w:ascii="GillSansMT" w:hAnsi="GillSansMT" w:cs="GillSansMT"/>
          <w:color w:val="231F20"/>
          <w:sz w:val="20"/>
          <w:szCs w:val="20"/>
        </w:rPr>
        <w:t xml:space="preserve"> </w:t>
      </w:r>
    </w:p>
    <w:p w:rsidR="000776CC" w:rsidRDefault="00073A1E" w:rsidP="005A0EB9">
      <w:pPr>
        <w:pStyle w:val="ListParagraph"/>
        <w:numPr>
          <w:ilvl w:val="0"/>
          <w:numId w:val="92"/>
        </w:numPr>
        <w:autoSpaceDE w:val="0"/>
        <w:autoSpaceDN w:val="0"/>
        <w:adjustRightInd w:val="0"/>
        <w:rPr>
          <w:rFonts w:ascii="GillSansMT" w:hAnsi="GillSansMT" w:cs="GillSansMT"/>
          <w:color w:val="231F20"/>
          <w:sz w:val="20"/>
          <w:szCs w:val="20"/>
        </w:rPr>
      </w:pPr>
      <w:r w:rsidRPr="000776CC">
        <w:rPr>
          <w:rFonts w:ascii="GillSansMT" w:hAnsi="GillSansMT" w:cs="GillSansMT"/>
          <w:color w:val="231F20"/>
          <w:sz w:val="20"/>
          <w:szCs w:val="20"/>
        </w:rPr>
        <w:t>What opportunities do you provide for families</w:t>
      </w:r>
      <w:r w:rsidR="000776CC">
        <w:rPr>
          <w:rFonts w:ascii="GillSansMT" w:hAnsi="GillSansMT" w:cs="GillSansMT"/>
          <w:color w:val="231F20"/>
          <w:sz w:val="20"/>
          <w:szCs w:val="20"/>
        </w:rPr>
        <w:t xml:space="preserve"> </w:t>
      </w:r>
      <w:r w:rsidRPr="000776CC">
        <w:rPr>
          <w:rFonts w:ascii="GillSansMT" w:hAnsi="GillSansMT" w:cs="GillSansMT"/>
          <w:color w:val="231F20"/>
          <w:sz w:val="20"/>
          <w:szCs w:val="20"/>
        </w:rPr>
        <w:t>to engage with you in ways that respect and value</w:t>
      </w:r>
      <w:r w:rsidR="000776CC">
        <w:rPr>
          <w:rFonts w:ascii="GillSansMT" w:hAnsi="GillSansMT" w:cs="GillSansMT"/>
          <w:color w:val="231F20"/>
          <w:sz w:val="20"/>
          <w:szCs w:val="20"/>
        </w:rPr>
        <w:t xml:space="preserve"> </w:t>
      </w:r>
      <w:r w:rsidRPr="000776CC">
        <w:rPr>
          <w:rFonts w:ascii="GillSansMT" w:hAnsi="GillSansMT" w:cs="GillSansMT"/>
          <w:color w:val="231F20"/>
          <w:sz w:val="20"/>
          <w:szCs w:val="20"/>
        </w:rPr>
        <w:t>their culture?</w:t>
      </w:r>
    </w:p>
    <w:p w:rsidR="000776CC" w:rsidRDefault="00073A1E" w:rsidP="005A0EB9">
      <w:pPr>
        <w:pStyle w:val="ListParagraph"/>
        <w:numPr>
          <w:ilvl w:val="0"/>
          <w:numId w:val="92"/>
        </w:numPr>
        <w:autoSpaceDE w:val="0"/>
        <w:autoSpaceDN w:val="0"/>
        <w:adjustRightInd w:val="0"/>
        <w:rPr>
          <w:rFonts w:ascii="GillSansMT" w:hAnsi="GillSansMT" w:cs="GillSansMT"/>
          <w:color w:val="231F20"/>
          <w:sz w:val="20"/>
          <w:szCs w:val="20"/>
        </w:rPr>
      </w:pPr>
      <w:r w:rsidRPr="000776CC">
        <w:rPr>
          <w:rFonts w:ascii="GillSansMT" w:hAnsi="GillSansMT" w:cs="GillSansMT"/>
          <w:color w:val="231F20"/>
          <w:sz w:val="20"/>
          <w:szCs w:val="20"/>
        </w:rPr>
        <w:t>How do you support children to explore the</w:t>
      </w:r>
      <w:r w:rsidR="000776CC">
        <w:rPr>
          <w:rFonts w:ascii="GillSansMT" w:hAnsi="GillSansMT" w:cs="GillSansMT"/>
          <w:color w:val="231F20"/>
          <w:sz w:val="20"/>
          <w:szCs w:val="20"/>
        </w:rPr>
        <w:t xml:space="preserve"> </w:t>
      </w:r>
      <w:r w:rsidRPr="000776CC">
        <w:rPr>
          <w:rFonts w:ascii="GillSansMT" w:hAnsi="GillSansMT" w:cs="GillSansMT"/>
          <w:color w:val="231F20"/>
          <w:sz w:val="20"/>
          <w:szCs w:val="20"/>
        </w:rPr>
        <w:t>groups to which they belong without reinforcing</w:t>
      </w:r>
      <w:r w:rsidR="000776CC">
        <w:rPr>
          <w:rFonts w:ascii="GillSansMT" w:hAnsi="GillSansMT" w:cs="GillSansMT"/>
          <w:color w:val="231F20"/>
          <w:sz w:val="20"/>
          <w:szCs w:val="20"/>
        </w:rPr>
        <w:t xml:space="preserve"> </w:t>
      </w:r>
      <w:r w:rsidRPr="000776CC">
        <w:rPr>
          <w:rFonts w:ascii="GillSansMT" w:hAnsi="GillSansMT" w:cs="GillSansMT"/>
          <w:color w:val="231F20"/>
          <w:sz w:val="20"/>
          <w:szCs w:val="20"/>
        </w:rPr>
        <w:t>stereotypes?</w:t>
      </w:r>
    </w:p>
    <w:p w:rsidR="000776CC" w:rsidRDefault="00073A1E" w:rsidP="005A0EB9">
      <w:pPr>
        <w:pStyle w:val="ListParagraph"/>
        <w:numPr>
          <w:ilvl w:val="0"/>
          <w:numId w:val="92"/>
        </w:numPr>
        <w:autoSpaceDE w:val="0"/>
        <w:autoSpaceDN w:val="0"/>
        <w:adjustRightInd w:val="0"/>
        <w:rPr>
          <w:rFonts w:ascii="GillSansMT" w:hAnsi="GillSansMT" w:cs="GillSansMT"/>
          <w:color w:val="231F20"/>
          <w:sz w:val="20"/>
          <w:szCs w:val="20"/>
        </w:rPr>
      </w:pPr>
      <w:r w:rsidRPr="000776CC">
        <w:rPr>
          <w:rFonts w:ascii="GillSansMT" w:hAnsi="GillSansMT" w:cs="GillSansMT"/>
          <w:color w:val="231F20"/>
          <w:sz w:val="20"/>
          <w:szCs w:val="20"/>
        </w:rPr>
        <w:t>How do you help children to gather information,</w:t>
      </w:r>
      <w:r w:rsidR="000776CC">
        <w:rPr>
          <w:rFonts w:ascii="GillSansMT" w:hAnsi="GillSansMT" w:cs="GillSansMT"/>
          <w:color w:val="231F20"/>
          <w:sz w:val="20"/>
          <w:szCs w:val="20"/>
        </w:rPr>
        <w:t xml:space="preserve"> </w:t>
      </w:r>
      <w:r w:rsidRPr="000776CC">
        <w:rPr>
          <w:rFonts w:ascii="GillSansMT" w:hAnsi="GillSansMT" w:cs="GillSansMT"/>
          <w:color w:val="231F20"/>
          <w:sz w:val="20"/>
          <w:szCs w:val="20"/>
        </w:rPr>
        <w:t>ask questions and consider possibilities about</w:t>
      </w:r>
      <w:r w:rsidR="000776CC">
        <w:rPr>
          <w:rFonts w:ascii="GillSansMT" w:hAnsi="GillSansMT" w:cs="GillSansMT"/>
          <w:color w:val="231F20"/>
          <w:sz w:val="20"/>
          <w:szCs w:val="20"/>
        </w:rPr>
        <w:t xml:space="preserve"> </w:t>
      </w:r>
      <w:r w:rsidRPr="000776CC">
        <w:rPr>
          <w:rFonts w:ascii="GillSansMT" w:hAnsi="GillSansMT" w:cs="GillSansMT"/>
          <w:color w:val="231F20"/>
          <w:sz w:val="20"/>
          <w:szCs w:val="20"/>
        </w:rPr>
        <w:t>their own lives?</w:t>
      </w:r>
    </w:p>
    <w:p w:rsidR="000776CC" w:rsidRDefault="00073A1E" w:rsidP="005A0EB9">
      <w:pPr>
        <w:pStyle w:val="ListParagraph"/>
        <w:numPr>
          <w:ilvl w:val="0"/>
          <w:numId w:val="92"/>
        </w:numPr>
        <w:autoSpaceDE w:val="0"/>
        <w:autoSpaceDN w:val="0"/>
        <w:adjustRightInd w:val="0"/>
        <w:rPr>
          <w:rFonts w:ascii="GillSansMT" w:hAnsi="GillSansMT" w:cs="GillSansMT"/>
          <w:color w:val="231F20"/>
          <w:sz w:val="20"/>
          <w:szCs w:val="20"/>
        </w:rPr>
      </w:pPr>
      <w:r w:rsidRPr="000776CC">
        <w:rPr>
          <w:rFonts w:ascii="GillSansMT" w:hAnsi="GillSansMT" w:cs="GillSansMT"/>
          <w:color w:val="231F20"/>
          <w:sz w:val="20"/>
          <w:szCs w:val="20"/>
        </w:rPr>
        <w:t>How can we, as culturally competent educators,</w:t>
      </w:r>
      <w:r w:rsidR="000776CC">
        <w:rPr>
          <w:rFonts w:ascii="GillSansMT" w:hAnsi="GillSansMT" w:cs="GillSansMT"/>
          <w:color w:val="231F20"/>
          <w:sz w:val="20"/>
          <w:szCs w:val="20"/>
        </w:rPr>
        <w:t xml:space="preserve"> </w:t>
      </w:r>
      <w:r w:rsidRPr="000776CC">
        <w:rPr>
          <w:rFonts w:ascii="GillSansMT" w:hAnsi="GillSansMT" w:cs="GillSansMT"/>
          <w:color w:val="231F20"/>
          <w:sz w:val="20"/>
          <w:szCs w:val="20"/>
        </w:rPr>
        <w:t>support each child’s developing identity and self</w:t>
      </w:r>
      <w:r w:rsidR="000776CC">
        <w:rPr>
          <w:rFonts w:ascii="GillSansMT" w:hAnsi="GillSansMT" w:cs="GillSansMT"/>
          <w:color w:val="231F20"/>
          <w:sz w:val="20"/>
          <w:szCs w:val="20"/>
        </w:rPr>
        <w:t xml:space="preserve"> </w:t>
      </w:r>
      <w:r w:rsidRPr="000776CC">
        <w:rPr>
          <w:rFonts w:ascii="GillSansMT" w:hAnsi="GillSansMT" w:cs="GillSansMT"/>
          <w:color w:val="231F20"/>
          <w:sz w:val="20"/>
          <w:szCs w:val="20"/>
        </w:rPr>
        <w:t>worth?</w:t>
      </w:r>
    </w:p>
    <w:p w:rsidR="00073A1E" w:rsidRDefault="00073A1E" w:rsidP="005A0EB9">
      <w:pPr>
        <w:pStyle w:val="ListParagraph"/>
        <w:numPr>
          <w:ilvl w:val="0"/>
          <w:numId w:val="92"/>
        </w:numPr>
        <w:autoSpaceDE w:val="0"/>
        <w:autoSpaceDN w:val="0"/>
        <w:adjustRightInd w:val="0"/>
        <w:rPr>
          <w:rFonts w:ascii="GillSansMT" w:hAnsi="GillSansMT" w:cs="GillSansMT"/>
          <w:color w:val="231F20"/>
          <w:sz w:val="20"/>
          <w:szCs w:val="20"/>
        </w:rPr>
      </w:pPr>
      <w:r w:rsidRPr="000776CC">
        <w:rPr>
          <w:rFonts w:ascii="GillSansMT" w:hAnsi="GillSansMT" w:cs="GillSansMT"/>
          <w:color w:val="231F20"/>
          <w:sz w:val="20"/>
          <w:szCs w:val="20"/>
        </w:rPr>
        <w:t>In what ways do you support children’s learning</w:t>
      </w:r>
      <w:r w:rsidR="000776CC">
        <w:rPr>
          <w:rFonts w:ascii="GillSansMT" w:hAnsi="GillSansMT" w:cs="GillSansMT"/>
          <w:color w:val="231F20"/>
          <w:sz w:val="20"/>
          <w:szCs w:val="20"/>
        </w:rPr>
        <w:t xml:space="preserve"> </w:t>
      </w:r>
      <w:r w:rsidRPr="000776CC">
        <w:rPr>
          <w:rFonts w:ascii="GillSansMT" w:hAnsi="GillSansMT" w:cs="GillSansMT"/>
          <w:color w:val="231F20"/>
          <w:sz w:val="20"/>
          <w:szCs w:val="20"/>
        </w:rPr>
        <w:t>and use the cultural tools of the community to</w:t>
      </w:r>
      <w:r w:rsidR="000776CC">
        <w:rPr>
          <w:rFonts w:ascii="GillSansMT" w:hAnsi="GillSansMT" w:cs="GillSansMT"/>
          <w:color w:val="231F20"/>
          <w:sz w:val="20"/>
          <w:szCs w:val="20"/>
        </w:rPr>
        <w:t xml:space="preserve"> </w:t>
      </w:r>
      <w:r w:rsidRPr="000776CC">
        <w:rPr>
          <w:rFonts w:ascii="GillSansMT" w:hAnsi="GillSansMT" w:cs="GillSansMT"/>
          <w:color w:val="231F20"/>
          <w:sz w:val="20"/>
          <w:szCs w:val="20"/>
        </w:rPr>
        <w:t>inspire all children’s thinking?</w:t>
      </w:r>
    </w:p>
    <w:p w:rsidR="000776CC" w:rsidRPr="000776CC" w:rsidRDefault="000776CC" w:rsidP="000776CC">
      <w:pPr>
        <w:autoSpaceDE w:val="0"/>
        <w:autoSpaceDN w:val="0"/>
        <w:adjustRightInd w:val="0"/>
        <w:spacing w:before="240" w:after="120"/>
        <w:rPr>
          <w:rFonts w:ascii="GillSansMT" w:hAnsi="GillSansMT" w:cs="GillSansMT"/>
          <w:color w:val="1A80BD"/>
          <w:sz w:val="28"/>
          <w:szCs w:val="28"/>
        </w:rPr>
      </w:pPr>
      <w:r w:rsidRPr="000776CC">
        <w:rPr>
          <w:rFonts w:ascii="GillSansMT" w:hAnsi="GillSansMT" w:cs="GillSansMT"/>
          <w:color w:val="1A80BD"/>
          <w:sz w:val="28"/>
          <w:szCs w:val="28"/>
        </w:rPr>
        <w:t>Hear about</w:t>
      </w:r>
    </w:p>
    <w:p w:rsidR="000776CC" w:rsidRPr="000776CC" w:rsidRDefault="000776CC" w:rsidP="000776CC">
      <w:pPr>
        <w:autoSpaceDE w:val="0"/>
        <w:autoSpaceDN w:val="0"/>
        <w:adjustRightInd w:val="0"/>
        <w:rPr>
          <w:rFonts w:ascii="GillSansMT" w:hAnsi="GillSansMT" w:cs="GillSansMT"/>
          <w:color w:val="231F20"/>
          <w:sz w:val="20"/>
          <w:szCs w:val="20"/>
        </w:rPr>
      </w:pPr>
      <w:r w:rsidRPr="000776CC">
        <w:rPr>
          <w:rFonts w:ascii="GillSansMT" w:hAnsi="GillSansMT" w:cs="GillSansMT"/>
          <w:color w:val="231F20"/>
          <w:sz w:val="20"/>
          <w:szCs w:val="20"/>
        </w:rPr>
        <w:t>Our school age care service caters for a number of schools in the local community and attracts a culturally</w:t>
      </w:r>
      <w:r>
        <w:rPr>
          <w:rFonts w:ascii="GillSansMT" w:hAnsi="GillSansMT" w:cs="GillSansMT"/>
          <w:color w:val="231F20"/>
          <w:sz w:val="20"/>
          <w:szCs w:val="20"/>
        </w:rPr>
        <w:t xml:space="preserve"> </w:t>
      </w:r>
      <w:r w:rsidRPr="000776CC">
        <w:rPr>
          <w:rFonts w:ascii="GillSansMT" w:hAnsi="GillSansMT" w:cs="GillSansMT"/>
          <w:color w:val="231F20"/>
          <w:sz w:val="20"/>
          <w:szCs w:val="20"/>
        </w:rPr>
        <w:t>diverse range of children and families. At our last team meeting we discussed cultural competence and</w:t>
      </w:r>
      <w:r>
        <w:rPr>
          <w:rFonts w:ascii="GillSansMT" w:hAnsi="GillSansMT" w:cs="GillSansMT"/>
          <w:color w:val="231F20"/>
          <w:sz w:val="20"/>
          <w:szCs w:val="20"/>
        </w:rPr>
        <w:t xml:space="preserve"> </w:t>
      </w:r>
      <w:r w:rsidRPr="000776CC">
        <w:rPr>
          <w:rFonts w:ascii="GillSansMT" w:hAnsi="GillSansMT" w:cs="GillSansMT"/>
          <w:color w:val="231F20"/>
          <w:sz w:val="20"/>
          <w:szCs w:val="20"/>
        </w:rPr>
        <w:t>analysed our current practice. We found our discussion focused on practical things like experiences,</w:t>
      </w:r>
      <w:r>
        <w:rPr>
          <w:rFonts w:ascii="GillSansMT" w:hAnsi="GillSansMT" w:cs="GillSansMT"/>
          <w:color w:val="231F20"/>
          <w:sz w:val="20"/>
          <w:szCs w:val="20"/>
        </w:rPr>
        <w:t xml:space="preserve"> </w:t>
      </w:r>
      <w:r w:rsidRPr="000776CC">
        <w:rPr>
          <w:rFonts w:ascii="GillSansMT" w:hAnsi="GillSansMT" w:cs="GillSansMT"/>
          <w:color w:val="231F20"/>
          <w:sz w:val="20"/>
          <w:szCs w:val="20"/>
        </w:rPr>
        <w:t>resources, foods and the physical environment. Our decisions about these things seemed to be based upon</w:t>
      </w:r>
      <w:r>
        <w:rPr>
          <w:rFonts w:ascii="GillSansMT" w:hAnsi="GillSansMT" w:cs="GillSansMT"/>
          <w:color w:val="231F20"/>
          <w:sz w:val="20"/>
          <w:szCs w:val="20"/>
        </w:rPr>
        <w:t xml:space="preserve"> </w:t>
      </w:r>
      <w:r w:rsidRPr="000776CC">
        <w:rPr>
          <w:rFonts w:ascii="GillSansMT" w:hAnsi="GillSansMT" w:cs="GillSansMT"/>
          <w:color w:val="231F20"/>
          <w:sz w:val="20"/>
          <w:szCs w:val="20"/>
        </w:rPr>
        <w:t>our own cultural beliefs about what was culturally appropriate for the children and families at the service</w:t>
      </w:r>
      <w:r>
        <w:rPr>
          <w:rFonts w:ascii="GillSansMT" w:hAnsi="GillSansMT" w:cs="GillSansMT"/>
          <w:color w:val="231F20"/>
          <w:sz w:val="20"/>
          <w:szCs w:val="20"/>
        </w:rPr>
        <w:t xml:space="preserve"> </w:t>
      </w:r>
      <w:r w:rsidRPr="000776CC">
        <w:rPr>
          <w:rFonts w:ascii="GillSansMT" w:hAnsi="GillSansMT" w:cs="GillSansMT"/>
          <w:color w:val="231F20"/>
          <w:sz w:val="20"/>
          <w:szCs w:val="20"/>
        </w:rPr>
        <w:t>and not on what they had shared with us.</w:t>
      </w:r>
    </w:p>
    <w:p w:rsidR="000776CC" w:rsidRPr="000776CC" w:rsidRDefault="000776CC" w:rsidP="000776CC">
      <w:pPr>
        <w:autoSpaceDE w:val="0"/>
        <w:autoSpaceDN w:val="0"/>
        <w:adjustRightInd w:val="0"/>
        <w:rPr>
          <w:rFonts w:ascii="GillSansMT" w:hAnsi="GillSansMT" w:cs="GillSansMT"/>
          <w:color w:val="231F20"/>
          <w:sz w:val="20"/>
          <w:szCs w:val="20"/>
        </w:rPr>
      </w:pPr>
      <w:r w:rsidRPr="000776CC">
        <w:rPr>
          <w:rFonts w:ascii="GillSansMT" w:hAnsi="GillSansMT" w:cs="GillSansMT"/>
          <w:color w:val="231F20"/>
          <w:sz w:val="20"/>
          <w:szCs w:val="20"/>
        </w:rPr>
        <w:t>We agreed to consider the five principles of the Framework to focus on building stronger relationships</w:t>
      </w:r>
      <w:r>
        <w:rPr>
          <w:rFonts w:ascii="GillSansMT" w:hAnsi="GillSansMT" w:cs="GillSansMT"/>
          <w:color w:val="231F20"/>
          <w:sz w:val="20"/>
          <w:szCs w:val="20"/>
        </w:rPr>
        <w:t xml:space="preserve"> </w:t>
      </w:r>
      <w:r w:rsidRPr="000776CC">
        <w:rPr>
          <w:rFonts w:ascii="GillSansMT" w:hAnsi="GillSansMT" w:cs="GillSansMT"/>
          <w:color w:val="231F20"/>
          <w:sz w:val="20"/>
          <w:szCs w:val="20"/>
        </w:rPr>
        <w:t>with families and the wider community, establishing an open, authentic dialogue to develop a true</w:t>
      </w:r>
      <w:r>
        <w:rPr>
          <w:rFonts w:ascii="GillSansMT" w:hAnsi="GillSansMT" w:cs="GillSansMT"/>
          <w:color w:val="231F20"/>
          <w:sz w:val="20"/>
          <w:szCs w:val="20"/>
        </w:rPr>
        <w:t xml:space="preserve"> </w:t>
      </w:r>
      <w:r w:rsidRPr="000776CC">
        <w:rPr>
          <w:rFonts w:ascii="GillSansMT" w:hAnsi="GillSansMT" w:cs="GillSansMT"/>
          <w:color w:val="231F20"/>
          <w:sz w:val="20"/>
          <w:szCs w:val="20"/>
        </w:rPr>
        <w:t>partnership to share and learn about culture with each other. We posed the question: ‘How can we better</w:t>
      </w:r>
      <w:r>
        <w:rPr>
          <w:rFonts w:ascii="GillSansMT" w:hAnsi="GillSansMT" w:cs="GillSansMT"/>
          <w:color w:val="231F20"/>
          <w:sz w:val="20"/>
          <w:szCs w:val="20"/>
        </w:rPr>
        <w:t xml:space="preserve"> </w:t>
      </w:r>
      <w:r w:rsidRPr="000776CC">
        <w:rPr>
          <w:rFonts w:ascii="GillSansMT" w:hAnsi="GillSansMT" w:cs="GillSansMT"/>
          <w:color w:val="231F20"/>
          <w:sz w:val="20"/>
          <w:szCs w:val="20"/>
        </w:rPr>
        <w:t>incorporate the views, ideas and needs of children and families into the program to increase their sense of</w:t>
      </w:r>
      <w:r>
        <w:rPr>
          <w:rFonts w:ascii="GillSansMT" w:hAnsi="GillSansMT" w:cs="GillSansMT"/>
          <w:color w:val="231F20"/>
          <w:sz w:val="20"/>
          <w:szCs w:val="20"/>
        </w:rPr>
        <w:t xml:space="preserve"> </w:t>
      </w:r>
      <w:r w:rsidRPr="000776CC">
        <w:rPr>
          <w:rFonts w:ascii="GillSansMT" w:hAnsi="GillSansMT" w:cs="GillSansMT"/>
          <w:color w:val="231F20"/>
          <w:sz w:val="20"/>
          <w:szCs w:val="20"/>
        </w:rPr>
        <w:t>engagement and wellbeing and build cultural competence?’</w:t>
      </w:r>
    </w:p>
    <w:p w:rsidR="000776CC" w:rsidRPr="000776CC" w:rsidRDefault="000776CC" w:rsidP="000776CC">
      <w:pPr>
        <w:autoSpaceDE w:val="0"/>
        <w:autoSpaceDN w:val="0"/>
        <w:adjustRightInd w:val="0"/>
        <w:spacing w:before="120" w:after="120"/>
        <w:rPr>
          <w:rFonts w:ascii="GillSansMT-Bold" w:hAnsi="GillSansMT-Bold" w:cs="GillSansMT-Bold"/>
          <w:b/>
          <w:bCs/>
          <w:color w:val="231F20"/>
        </w:rPr>
      </w:pPr>
      <w:r w:rsidRPr="000776CC">
        <w:rPr>
          <w:rFonts w:ascii="GillSansMT-Bold" w:hAnsi="GillSansMT-Bold" w:cs="GillSansMT-Bold"/>
          <w:b/>
          <w:bCs/>
          <w:color w:val="231F20"/>
        </w:rPr>
        <w:t>What will we do?</w:t>
      </w:r>
    </w:p>
    <w:p w:rsidR="000776CC" w:rsidRDefault="000776CC" w:rsidP="005A0EB9">
      <w:pPr>
        <w:pStyle w:val="ListParagraph"/>
        <w:numPr>
          <w:ilvl w:val="0"/>
          <w:numId w:val="93"/>
        </w:numPr>
        <w:autoSpaceDE w:val="0"/>
        <w:autoSpaceDN w:val="0"/>
        <w:adjustRightInd w:val="0"/>
        <w:spacing w:after="120"/>
        <w:rPr>
          <w:rFonts w:ascii="GillSansMT" w:hAnsi="GillSansMT" w:cs="GillSansMT"/>
          <w:color w:val="231F20"/>
          <w:sz w:val="20"/>
          <w:szCs w:val="20"/>
        </w:rPr>
      </w:pPr>
      <w:r w:rsidRPr="000776CC">
        <w:rPr>
          <w:rFonts w:ascii="GillSansMT" w:hAnsi="GillSansMT" w:cs="GillSansMT"/>
          <w:color w:val="231F20"/>
          <w:sz w:val="20"/>
          <w:szCs w:val="20"/>
        </w:rPr>
        <w:t>Use reflective practice to increase educator awareness of their own cultural knowledge, awareness,</w:t>
      </w:r>
      <w:r>
        <w:rPr>
          <w:rFonts w:ascii="GillSansMT" w:hAnsi="GillSansMT" w:cs="GillSansMT"/>
          <w:color w:val="231F20"/>
          <w:sz w:val="20"/>
          <w:szCs w:val="20"/>
        </w:rPr>
        <w:t xml:space="preserve"> </w:t>
      </w:r>
      <w:r w:rsidRPr="000776CC">
        <w:rPr>
          <w:rFonts w:ascii="GillSansMT" w:hAnsi="GillSansMT" w:cs="GillSansMT"/>
          <w:color w:val="231F20"/>
          <w:sz w:val="20"/>
          <w:szCs w:val="20"/>
        </w:rPr>
        <w:t>attitudes, values, bias and beliefs about diversity and difference. To understand and appreciate the</w:t>
      </w:r>
      <w:r>
        <w:rPr>
          <w:rFonts w:ascii="GillSansMT" w:hAnsi="GillSansMT" w:cs="GillSansMT"/>
          <w:color w:val="231F20"/>
          <w:sz w:val="20"/>
          <w:szCs w:val="20"/>
        </w:rPr>
        <w:t xml:space="preserve"> </w:t>
      </w:r>
      <w:r w:rsidRPr="000776CC">
        <w:rPr>
          <w:rFonts w:ascii="GillSansMT" w:hAnsi="GillSansMT" w:cs="GillSansMT"/>
          <w:color w:val="231F20"/>
          <w:sz w:val="20"/>
          <w:szCs w:val="20"/>
        </w:rPr>
        <w:t>culture of others, we need to understand and appreciate our own culture.</w:t>
      </w:r>
    </w:p>
    <w:p w:rsidR="000776CC" w:rsidRDefault="000776CC" w:rsidP="005A0EB9">
      <w:pPr>
        <w:pStyle w:val="ListParagraph"/>
        <w:numPr>
          <w:ilvl w:val="0"/>
          <w:numId w:val="93"/>
        </w:numPr>
        <w:autoSpaceDE w:val="0"/>
        <w:autoSpaceDN w:val="0"/>
        <w:adjustRightInd w:val="0"/>
        <w:spacing w:after="120"/>
        <w:rPr>
          <w:rFonts w:ascii="GillSansMT" w:hAnsi="GillSansMT" w:cs="GillSansMT"/>
          <w:color w:val="231F20"/>
          <w:sz w:val="20"/>
          <w:szCs w:val="20"/>
        </w:rPr>
      </w:pPr>
      <w:r w:rsidRPr="000776CC">
        <w:rPr>
          <w:rFonts w:ascii="GillSansMT" w:hAnsi="GillSansMT" w:cs="GillSansMT"/>
          <w:color w:val="231F20"/>
          <w:sz w:val="20"/>
          <w:szCs w:val="20"/>
        </w:rPr>
        <w:t>Acknowledge and celebrate the diversity that exists within the team of educators and use it as an asset.</w:t>
      </w:r>
    </w:p>
    <w:p w:rsidR="000776CC" w:rsidRDefault="000776CC" w:rsidP="005A0EB9">
      <w:pPr>
        <w:pStyle w:val="ListParagraph"/>
        <w:numPr>
          <w:ilvl w:val="0"/>
          <w:numId w:val="93"/>
        </w:numPr>
        <w:autoSpaceDE w:val="0"/>
        <w:autoSpaceDN w:val="0"/>
        <w:adjustRightInd w:val="0"/>
        <w:spacing w:after="120"/>
        <w:rPr>
          <w:rFonts w:ascii="GillSansMT" w:hAnsi="GillSansMT" w:cs="GillSansMT"/>
          <w:color w:val="231F20"/>
          <w:sz w:val="20"/>
          <w:szCs w:val="20"/>
        </w:rPr>
      </w:pPr>
      <w:r w:rsidRPr="000776CC">
        <w:rPr>
          <w:rFonts w:ascii="GillSansMT" w:hAnsi="GillSansMT" w:cs="GillSansMT"/>
          <w:color w:val="231F20"/>
          <w:sz w:val="20"/>
          <w:szCs w:val="20"/>
        </w:rPr>
        <w:t>Review the enrolment process to incorporate a discussion with each family about their culture and</w:t>
      </w:r>
      <w:r>
        <w:rPr>
          <w:rFonts w:ascii="GillSansMT" w:hAnsi="GillSansMT" w:cs="GillSansMT"/>
          <w:color w:val="231F20"/>
          <w:sz w:val="20"/>
          <w:szCs w:val="20"/>
        </w:rPr>
        <w:t xml:space="preserve"> </w:t>
      </w:r>
      <w:r w:rsidRPr="000776CC">
        <w:rPr>
          <w:rFonts w:ascii="GillSansMT" w:hAnsi="GillSansMT" w:cs="GillSansMT"/>
          <w:color w:val="231F20"/>
          <w:sz w:val="20"/>
          <w:szCs w:val="20"/>
        </w:rPr>
        <w:t>what they feel is important for us to know, share with others, and incorporate into the program.</w:t>
      </w:r>
    </w:p>
    <w:p w:rsidR="000776CC" w:rsidRDefault="000776CC" w:rsidP="005A0EB9">
      <w:pPr>
        <w:pStyle w:val="ListParagraph"/>
        <w:numPr>
          <w:ilvl w:val="0"/>
          <w:numId w:val="93"/>
        </w:numPr>
        <w:autoSpaceDE w:val="0"/>
        <w:autoSpaceDN w:val="0"/>
        <w:adjustRightInd w:val="0"/>
        <w:spacing w:after="120"/>
        <w:rPr>
          <w:rFonts w:ascii="GillSansMT" w:hAnsi="GillSansMT" w:cs="GillSansMT"/>
          <w:color w:val="231F20"/>
          <w:sz w:val="20"/>
          <w:szCs w:val="20"/>
        </w:rPr>
      </w:pPr>
      <w:r w:rsidRPr="000776CC">
        <w:rPr>
          <w:rFonts w:ascii="GillSansMT" w:hAnsi="GillSansMT" w:cs="GillSansMT"/>
          <w:color w:val="231F20"/>
          <w:sz w:val="20"/>
          <w:szCs w:val="20"/>
        </w:rPr>
        <w:t>Invite families to share aspects of their culture with educators and children by involving them more</w:t>
      </w:r>
      <w:r>
        <w:rPr>
          <w:rFonts w:ascii="GillSansMT" w:hAnsi="GillSansMT" w:cs="GillSansMT"/>
          <w:color w:val="231F20"/>
          <w:sz w:val="20"/>
          <w:szCs w:val="20"/>
        </w:rPr>
        <w:t xml:space="preserve"> </w:t>
      </w:r>
      <w:r w:rsidRPr="000776CC">
        <w:rPr>
          <w:rFonts w:ascii="GillSansMT" w:hAnsi="GillSansMT" w:cs="GillSansMT"/>
          <w:color w:val="231F20"/>
          <w:sz w:val="20"/>
          <w:szCs w:val="20"/>
        </w:rPr>
        <w:t>deeply in the program, not only by providing ideas to enrich the program or helping to facilitate cultural</w:t>
      </w:r>
      <w:r>
        <w:rPr>
          <w:rFonts w:ascii="GillSansMT" w:hAnsi="GillSansMT" w:cs="GillSansMT"/>
          <w:color w:val="231F20"/>
          <w:sz w:val="20"/>
          <w:szCs w:val="20"/>
        </w:rPr>
        <w:t xml:space="preserve"> </w:t>
      </w:r>
      <w:r w:rsidRPr="000776CC">
        <w:rPr>
          <w:rFonts w:ascii="GillSansMT" w:hAnsi="GillSansMT" w:cs="GillSansMT"/>
          <w:color w:val="231F20"/>
          <w:sz w:val="20"/>
          <w:szCs w:val="20"/>
        </w:rPr>
        <w:t>experiences, but also by providing advice or feedback about our practices including transitions and</w:t>
      </w:r>
      <w:r>
        <w:rPr>
          <w:rFonts w:ascii="GillSansMT" w:hAnsi="GillSansMT" w:cs="GillSansMT"/>
          <w:color w:val="231F20"/>
          <w:sz w:val="20"/>
          <w:szCs w:val="20"/>
        </w:rPr>
        <w:t xml:space="preserve"> </w:t>
      </w:r>
      <w:r w:rsidRPr="000776CC">
        <w:rPr>
          <w:rFonts w:ascii="GillSansMT" w:hAnsi="GillSansMT" w:cs="GillSansMT"/>
          <w:color w:val="231F20"/>
          <w:sz w:val="20"/>
          <w:szCs w:val="20"/>
        </w:rPr>
        <w:t>routines.</w:t>
      </w:r>
    </w:p>
    <w:p w:rsidR="000776CC" w:rsidRPr="000776CC" w:rsidRDefault="000776CC" w:rsidP="005A0EB9">
      <w:pPr>
        <w:pStyle w:val="ListParagraph"/>
        <w:numPr>
          <w:ilvl w:val="0"/>
          <w:numId w:val="93"/>
        </w:numPr>
        <w:autoSpaceDE w:val="0"/>
        <w:autoSpaceDN w:val="0"/>
        <w:adjustRightInd w:val="0"/>
        <w:spacing w:after="120"/>
        <w:rPr>
          <w:rFonts w:ascii="GillSansMT" w:hAnsi="GillSansMT" w:cs="GillSansMT"/>
          <w:color w:val="231F20"/>
          <w:sz w:val="20"/>
          <w:szCs w:val="20"/>
        </w:rPr>
      </w:pPr>
      <w:r w:rsidRPr="000776CC">
        <w:rPr>
          <w:rFonts w:ascii="GillSansMT" w:hAnsi="GillSansMT" w:cs="GillSansMT"/>
          <w:color w:val="231F20"/>
          <w:sz w:val="20"/>
          <w:szCs w:val="20"/>
        </w:rPr>
        <w:t>The team made a commitment to undertake ongoing learning about the particular cultures within our</w:t>
      </w:r>
      <w:r>
        <w:rPr>
          <w:rFonts w:ascii="GillSansMT" w:hAnsi="GillSansMT" w:cs="GillSansMT"/>
          <w:color w:val="231F20"/>
          <w:sz w:val="20"/>
          <w:szCs w:val="20"/>
        </w:rPr>
        <w:t xml:space="preserve"> </w:t>
      </w:r>
      <w:r w:rsidRPr="000776CC">
        <w:rPr>
          <w:rFonts w:ascii="GillSansMT" w:hAnsi="GillSansMT" w:cs="GillSansMT"/>
          <w:color w:val="231F20"/>
          <w:sz w:val="20"/>
          <w:szCs w:val="20"/>
        </w:rPr>
        <w:t>community and intentionally use this knowledge to inform culturally competent practice.</w:t>
      </w:r>
    </w:p>
    <w:p w:rsidR="000776CC" w:rsidRPr="000776CC" w:rsidRDefault="000776CC" w:rsidP="000776CC">
      <w:pPr>
        <w:autoSpaceDE w:val="0"/>
        <w:autoSpaceDN w:val="0"/>
        <w:adjustRightInd w:val="0"/>
        <w:spacing w:before="240" w:after="120"/>
        <w:rPr>
          <w:rFonts w:ascii="GillSansMT" w:hAnsi="GillSansMT" w:cs="GillSansMT"/>
          <w:color w:val="1A80BD"/>
          <w:sz w:val="28"/>
          <w:szCs w:val="28"/>
        </w:rPr>
      </w:pPr>
      <w:r w:rsidRPr="000776CC">
        <w:rPr>
          <w:rFonts w:ascii="GillSansMT" w:hAnsi="GillSansMT" w:cs="GillSansMT"/>
          <w:color w:val="1A80BD"/>
          <w:sz w:val="28"/>
          <w:szCs w:val="28"/>
        </w:rPr>
        <w:t>Try out</w:t>
      </w:r>
    </w:p>
    <w:p w:rsidR="000776CC" w:rsidRPr="000776CC" w:rsidRDefault="000776CC" w:rsidP="000776CC">
      <w:pPr>
        <w:autoSpaceDE w:val="0"/>
        <w:autoSpaceDN w:val="0"/>
        <w:adjustRightInd w:val="0"/>
        <w:spacing w:after="120"/>
        <w:rPr>
          <w:rFonts w:ascii="GillSansMT" w:hAnsi="GillSansMT" w:cs="GillSansMT"/>
          <w:color w:val="231F20"/>
          <w:sz w:val="20"/>
          <w:szCs w:val="20"/>
        </w:rPr>
      </w:pPr>
      <w:r w:rsidRPr="000776CC">
        <w:rPr>
          <w:rFonts w:ascii="GillSansMT" w:hAnsi="GillSansMT" w:cs="GillSansMT"/>
          <w:color w:val="231F20"/>
          <w:sz w:val="20"/>
          <w:szCs w:val="20"/>
        </w:rPr>
        <w:t>Scan your environment: does it physically reflect the diverse cultures, interests and experiences of</w:t>
      </w:r>
      <w:r>
        <w:rPr>
          <w:rFonts w:ascii="GillSansMT" w:hAnsi="GillSansMT" w:cs="GillSansMT"/>
          <w:color w:val="231F20"/>
          <w:sz w:val="20"/>
          <w:szCs w:val="20"/>
        </w:rPr>
        <w:t xml:space="preserve"> </w:t>
      </w:r>
      <w:r w:rsidRPr="000776CC">
        <w:rPr>
          <w:rFonts w:ascii="GillSansMT" w:hAnsi="GillSansMT" w:cs="GillSansMT"/>
          <w:color w:val="231F20"/>
          <w:sz w:val="20"/>
          <w:szCs w:val="20"/>
        </w:rPr>
        <w:t>children and families in your community? Do the materials and resources provide a diverse, contemporary</w:t>
      </w:r>
      <w:r>
        <w:rPr>
          <w:rFonts w:ascii="GillSansMT" w:hAnsi="GillSansMT" w:cs="GillSansMT"/>
          <w:color w:val="231F20"/>
          <w:sz w:val="20"/>
          <w:szCs w:val="20"/>
        </w:rPr>
        <w:t xml:space="preserve"> </w:t>
      </w:r>
      <w:r w:rsidRPr="000776CC">
        <w:rPr>
          <w:rFonts w:ascii="GillSansMT" w:hAnsi="GillSansMT" w:cs="GillSansMT"/>
          <w:color w:val="231F20"/>
          <w:sz w:val="20"/>
          <w:szCs w:val="20"/>
        </w:rPr>
        <w:t>picture of the world through authentic multicultural resources? Does it reflect the local children, family</w:t>
      </w:r>
      <w:r>
        <w:rPr>
          <w:rFonts w:ascii="GillSansMT" w:hAnsi="GillSansMT" w:cs="GillSansMT"/>
          <w:color w:val="231F20"/>
          <w:sz w:val="20"/>
          <w:szCs w:val="20"/>
        </w:rPr>
        <w:t xml:space="preserve"> </w:t>
      </w:r>
      <w:r w:rsidRPr="000776CC">
        <w:rPr>
          <w:rFonts w:ascii="GillSansMT" w:hAnsi="GillSansMT" w:cs="GillSansMT"/>
          <w:color w:val="231F20"/>
          <w:sz w:val="20"/>
          <w:szCs w:val="20"/>
        </w:rPr>
        <w:t>and community that you provide a service for? How do you know? Identify ways that you can be more</w:t>
      </w:r>
      <w:r>
        <w:rPr>
          <w:rFonts w:ascii="GillSansMT" w:hAnsi="GillSansMT" w:cs="GillSansMT"/>
          <w:color w:val="231F20"/>
          <w:sz w:val="20"/>
          <w:szCs w:val="20"/>
        </w:rPr>
        <w:t xml:space="preserve"> </w:t>
      </w:r>
      <w:r w:rsidRPr="000776CC">
        <w:rPr>
          <w:rFonts w:ascii="GillSansMT" w:hAnsi="GillSansMT" w:cs="GillSansMT"/>
          <w:color w:val="231F20"/>
          <w:sz w:val="20"/>
          <w:szCs w:val="20"/>
        </w:rPr>
        <w:t>respectful of other cultures.</w:t>
      </w:r>
    </w:p>
    <w:p w:rsidR="000776CC" w:rsidRPr="000776CC" w:rsidRDefault="000776CC" w:rsidP="000776CC">
      <w:pPr>
        <w:autoSpaceDE w:val="0"/>
        <w:autoSpaceDN w:val="0"/>
        <w:adjustRightInd w:val="0"/>
        <w:spacing w:after="120"/>
        <w:rPr>
          <w:rFonts w:ascii="GillSansMT" w:hAnsi="GillSansMT" w:cs="GillSansMT"/>
          <w:color w:val="231F20"/>
          <w:sz w:val="20"/>
          <w:szCs w:val="20"/>
        </w:rPr>
      </w:pPr>
      <w:r w:rsidRPr="000776CC">
        <w:rPr>
          <w:rFonts w:ascii="GillSansMT" w:hAnsi="GillSansMT" w:cs="GillSansMT"/>
          <w:color w:val="231F20"/>
          <w:sz w:val="20"/>
          <w:szCs w:val="20"/>
        </w:rPr>
        <w:t>Culturally competent individuals are likely to have, among other things, a strong knowledge of how their</w:t>
      </w:r>
      <w:r>
        <w:rPr>
          <w:rFonts w:ascii="GillSansMT" w:hAnsi="GillSansMT" w:cs="GillSansMT"/>
          <w:color w:val="231F20"/>
          <w:sz w:val="20"/>
          <w:szCs w:val="20"/>
        </w:rPr>
        <w:t xml:space="preserve"> </w:t>
      </w:r>
      <w:r w:rsidRPr="000776CC">
        <w:rPr>
          <w:rFonts w:ascii="GillSansMT" w:hAnsi="GillSansMT" w:cs="GillSansMT"/>
          <w:color w:val="231F20"/>
          <w:sz w:val="20"/>
          <w:szCs w:val="20"/>
        </w:rPr>
        <w:t>own culture shapes their attitudes, perceptions and behaviours and an awareness of the limited value of</w:t>
      </w:r>
      <w:r>
        <w:rPr>
          <w:rFonts w:ascii="GillSansMT" w:hAnsi="GillSansMT" w:cs="GillSansMT"/>
          <w:color w:val="231F20"/>
          <w:sz w:val="20"/>
          <w:szCs w:val="20"/>
        </w:rPr>
        <w:t xml:space="preserve"> </w:t>
      </w:r>
      <w:r w:rsidRPr="000776CC">
        <w:rPr>
          <w:rFonts w:ascii="GillSansMT" w:hAnsi="GillSansMT" w:cs="GillSansMT"/>
          <w:color w:val="231F20"/>
          <w:sz w:val="20"/>
          <w:szCs w:val="20"/>
        </w:rPr>
        <w:t>stereotyping. Explore these ideas in your next professional discussion. Discuss how you are going to use</w:t>
      </w:r>
      <w:r>
        <w:rPr>
          <w:rFonts w:ascii="GillSansMT" w:hAnsi="GillSansMT" w:cs="GillSansMT"/>
          <w:color w:val="231F20"/>
          <w:sz w:val="20"/>
          <w:szCs w:val="20"/>
        </w:rPr>
        <w:t xml:space="preserve"> </w:t>
      </w:r>
      <w:r w:rsidRPr="000776CC">
        <w:rPr>
          <w:rFonts w:ascii="GillSansMT" w:hAnsi="GillSansMT" w:cs="GillSansMT"/>
          <w:color w:val="231F20"/>
          <w:sz w:val="20"/>
          <w:szCs w:val="20"/>
        </w:rPr>
        <w:t>the Framework for more equitable outcomes.</w:t>
      </w:r>
    </w:p>
    <w:p w:rsidR="000776CC" w:rsidRPr="000776CC" w:rsidRDefault="000776CC" w:rsidP="000776CC">
      <w:pPr>
        <w:autoSpaceDE w:val="0"/>
        <w:autoSpaceDN w:val="0"/>
        <w:adjustRightInd w:val="0"/>
        <w:spacing w:after="120"/>
        <w:rPr>
          <w:rFonts w:ascii="GillSansMT" w:hAnsi="GillSansMT" w:cs="GillSansMT"/>
          <w:color w:val="231F20"/>
          <w:sz w:val="20"/>
          <w:szCs w:val="20"/>
        </w:rPr>
      </w:pPr>
      <w:r w:rsidRPr="000776CC">
        <w:rPr>
          <w:rFonts w:ascii="GillSansMT" w:hAnsi="GillSansMT" w:cs="GillSansMT"/>
          <w:color w:val="231F20"/>
          <w:sz w:val="20"/>
          <w:szCs w:val="20"/>
        </w:rPr>
        <w:t>Have educators and children create a journal about themselves and their family including photos, traditions,</w:t>
      </w:r>
      <w:r>
        <w:rPr>
          <w:rFonts w:ascii="GillSansMT" w:hAnsi="GillSansMT" w:cs="GillSansMT"/>
          <w:color w:val="231F20"/>
          <w:sz w:val="20"/>
          <w:szCs w:val="20"/>
        </w:rPr>
        <w:t xml:space="preserve"> </w:t>
      </w:r>
      <w:r w:rsidRPr="000776CC">
        <w:rPr>
          <w:rFonts w:ascii="GillSansMT" w:hAnsi="GillSansMT" w:cs="GillSansMT"/>
          <w:color w:val="231F20"/>
          <w:sz w:val="20"/>
          <w:szCs w:val="20"/>
        </w:rPr>
        <w:t>celebrations, pastimes and family members. What are the barriers for families in accessing and feeling</w:t>
      </w:r>
      <w:r>
        <w:rPr>
          <w:rFonts w:ascii="GillSansMT" w:hAnsi="GillSansMT" w:cs="GillSansMT"/>
          <w:color w:val="231F20"/>
          <w:sz w:val="20"/>
          <w:szCs w:val="20"/>
        </w:rPr>
        <w:t xml:space="preserve"> </w:t>
      </w:r>
      <w:r w:rsidRPr="000776CC">
        <w:rPr>
          <w:rFonts w:ascii="GillSansMT" w:hAnsi="GillSansMT" w:cs="GillSansMT"/>
          <w:color w:val="231F20"/>
          <w:sz w:val="20"/>
          <w:szCs w:val="20"/>
        </w:rPr>
        <w:t>comfortable in your service?</w:t>
      </w:r>
    </w:p>
    <w:p w:rsidR="00073A1E" w:rsidRDefault="000776CC" w:rsidP="000776CC">
      <w:pPr>
        <w:autoSpaceDE w:val="0"/>
        <w:autoSpaceDN w:val="0"/>
        <w:adjustRightInd w:val="0"/>
        <w:spacing w:after="120"/>
        <w:rPr>
          <w:rFonts w:ascii="GillSansMT" w:hAnsi="GillSansMT" w:cs="GillSansMT"/>
          <w:color w:val="231F20"/>
          <w:sz w:val="20"/>
          <w:szCs w:val="20"/>
        </w:rPr>
      </w:pPr>
      <w:r w:rsidRPr="000776CC">
        <w:rPr>
          <w:rFonts w:ascii="GillSansMT" w:hAnsi="GillSansMT" w:cs="GillSansMT"/>
          <w:color w:val="231F20"/>
          <w:sz w:val="20"/>
          <w:szCs w:val="20"/>
        </w:rPr>
        <w:t>Are the experiences, planned and unplanned, inclusive of the cultural knowledge and understanding of the</w:t>
      </w:r>
      <w:r>
        <w:rPr>
          <w:rFonts w:ascii="GillSansMT" w:hAnsi="GillSansMT" w:cs="GillSansMT"/>
          <w:color w:val="231F20"/>
          <w:sz w:val="20"/>
          <w:szCs w:val="20"/>
        </w:rPr>
        <w:t xml:space="preserve"> </w:t>
      </w:r>
      <w:r w:rsidRPr="000776CC">
        <w:rPr>
          <w:rFonts w:ascii="GillSansMT" w:hAnsi="GillSansMT" w:cs="GillSansMT"/>
          <w:color w:val="231F20"/>
          <w:sz w:val="20"/>
          <w:szCs w:val="20"/>
        </w:rPr>
        <w:t>children, family and communities in your service?</w:t>
      </w:r>
    </w:p>
    <w:p w:rsidR="000776CC" w:rsidRDefault="000776CC" w:rsidP="000776CC">
      <w:pPr>
        <w:autoSpaceDE w:val="0"/>
        <w:autoSpaceDN w:val="0"/>
        <w:adjustRightInd w:val="0"/>
        <w:spacing w:before="240" w:after="120"/>
        <w:rPr>
          <w:rFonts w:ascii="GillSansMT" w:hAnsi="GillSansMT" w:cs="GillSansMT"/>
          <w:color w:val="1A80BD"/>
          <w:sz w:val="28"/>
          <w:szCs w:val="28"/>
        </w:rPr>
      </w:pPr>
      <w:r>
        <w:rPr>
          <w:rFonts w:ascii="GillSansMT" w:hAnsi="GillSansMT" w:cs="GillSansMT"/>
          <w:color w:val="1A80BD"/>
          <w:sz w:val="28"/>
          <w:szCs w:val="28"/>
        </w:rPr>
        <w:t>Find out more about</w:t>
      </w:r>
    </w:p>
    <w:p w:rsidR="000776CC" w:rsidRPr="000776CC" w:rsidRDefault="000776CC" w:rsidP="000776CC">
      <w:pPr>
        <w:autoSpaceDE w:val="0"/>
        <w:autoSpaceDN w:val="0"/>
        <w:adjustRightInd w:val="0"/>
        <w:ind w:left="720" w:hanging="720"/>
        <w:rPr>
          <w:rFonts w:ascii="GillSansMT-Italic" w:hAnsi="GillSansMT-Italic" w:cs="GillSansMT-Italic"/>
          <w:i/>
          <w:iCs/>
          <w:color w:val="231F20"/>
          <w:sz w:val="20"/>
          <w:szCs w:val="20"/>
        </w:rPr>
      </w:pPr>
      <w:r>
        <w:rPr>
          <w:rFonts w:ascii="GillSansMT" w:hAnsi="GillSansMT" w:cs="GillSansMT"/>
          <w:color w:val="231F20"/>
          <w:sz w:val="20"/>
          <w:szCs w:val="20"/>
        </w:rPr>
        <w:t xml:space="preserve">Early Childhood Australia (2011) ‘Understanding cultural competence’, </w:t>
      </w:r>
      <w:r>
        <w:rPr>
          <w:rFonts w:ascii="GillSansMT-Italic" w:hAnsi="GillSansMT-Italic" w:cs="GillSansMT-Italic"/>
          <w:i/>
          <w:iCs/>
          <w:color w:val="231F20"/>
          <w:sz w:val="20"/>
          <w:szCs w:val="20"/>
        </w:rPr>
        <w:t>Early Years Learning Framework Professional Learning Program e-newsletters</w:t>
      </w:r>
      <w:r>
        <w:rPr>
          <w:rFonts w:ascii="GillSansMT" w:hAnsi="GillSansMT" w:cs="GillSansMT"/>
          <w:color w:val="231F20"/>
          <w:sz w:val="20"/>
          <w:szCs w:val="20"/>
        </w:rPr>
        <w:t xml:space="preserve">, No. 7, available at </w:t>
      </w:r>
      <w:hyperlink r:id="rId33" w:history="1">
        <w:r w:rsidRPr="00263DB6">
          <w:rPr>
            <w:rStyle w:val="Hyperlink"/>
            <w:rFonts w:ascii="GillSansMT" w:hAnsi="GillSansMT" w:cs="GillSansMT"/>
            <w:sz w:val="20"/>
            <w:szCs w:val="20"/>
          </w:rPr>
          <w:t>http://www.earlychildhoodaustralia.org.au/eylfplp/newsletters/EYLFPLP_E-Newsletter_No7.pdf</w:t>
        </w:r>
      </w:hyperlink>
      <w:r>
        <w:rPr>
          <w:rFonts w:ascii="GillSansMT" w:hAnsi="GillSansMT" w:cs="GillSansMT"/>
          <w:color w:val="231F20"/>
          <w:sz w:val="20"/>
          <w:szCs w:val="20"/>
        </w:rPr>
        <w:t xml:space="preserve">  </w:t>
      </w:r>
    </w:p>
    <w:p w:rsidR="000776CC" w:rsidRDefault="000776CC" w:rsidP="000776CC">
      <w:pPr>
        <w:autoSpaceDE w:val="0"/>
        <w:autoSpaceDN w:val="0"/>
        <w:adjustRightInd w:val="0"/>
        <w:spacing w:before="240" w:after="120"/>
        <w:rPr>
          <w:rFonts w:ascii="GillSansMT-Bold" w:hAnsi="GillSansMT-Bold" w:cs="GillSansMT-Bold"/>
          <w:b/>
          <w:bCs/>
          <w:color w:val="1A80BD"/>
          <w:sz w:val="20"/>
          <w:szCs w:val="20"/>
        </w:rPr>
      </w:pPr>
      <w:r>
        <w:rPr>
          <w:rFonts w:ascii="GillSansMT-Bold" w:hAnsi="GillSansMT-Bold" w:cs="GillSansMT-Bold"/>
          <w:b/>
          <w:bCs/>
          <w:color w:val="1A80BD"/>
          <w:sz w:val="20"/>
          <w:szCs w:val="20"/>
        </w:rPr>
        <w:t>On the resource CD</w:t>
      </w:r>
    </w:p>
    <w:p w:rsidR="000776CC" w:rsidRDefault="000776CC" w:rsidP="000776CC">
      <w:pPr>
        <w:autoSpaceDE w:val="0"/>
        <w:autoSpaceDN w:val="0"/>
        <w:adjustRightInd w:val="0"/>
        <w:rPr>
          <w:rFonts w:ascii="GillSansMT" w:hAnsi="GillSansMT" w:cs="GillSansMT"/>
          <w:color w:val="231F20"/>
          <w:sz w:val="20"/>
          <w:szCs w:val="20"/>
        </w:rPr>
      </w:pPr>
      <w:r>
        <w:rPr>
          <w:rFonts w:ascii="GillSansMT" w:hAnsi="GillSansMT" w:cs="GillSansMT"/>
          <w:color w:val="231F20"/>
          <w:sz w:val="20"/>
          <w:szCs w:val="20"/>
        </w:rPr>
        <w:t>Educator reflections</w:t>
      </w:r>
    </w:p>
    <w:p w:rsidR="000776CC" w:rsidRDefault="000776CC" w:rsidP="005A0EB9">
      <w:pPr>
        <w:pStyle w:val="ListParagraph"/>
        <w:numPr>
          <w:ilvl w:val="0"/>
          <w:numId w:val="94"/>
        </w:numPr>
        <w:autoSpaceDE w:val="0"/>
        <w:autoSpaceDN w:val="0"/>
        <w:adjustRightInd w:val="0"/>
        <w:spacing w:after="120"/>
        <w:rPr>
          <w:rFonts w:ascii="GillSansMT" w:hAnsi="GillSansMT" w:cs="GillSansMT"/>
          <w:color w:val="231F20"/>
          <w:sz w:val="20"/>
          <w:szCs w:val="20"/>
        </w:rPr>
      </w:pPr>
      <w:r w:rsidRPr="000776CC">
        <w:rPr>
          <w:rFonts w:ascii="GillSansMT" w:hAnsi="GillSansMT" w:cs="GillSansMT"/>
          <w:color w:val="231F20"/>
          <w:sz w:val="20"/>
          <w:szCs w:val="20"/>
        </w:rPr>
        <w:t>Reflecting on cultural competence</w:t>
      </w:r>
    </w:p>
    <w:p w:rsidR="000776CC" w:rsidRDefault="000776CC">
      <w:pPr>
        <w:rPr>
          <w:rFonts w:ascii="GillSansMT" w:hAnsi="GillSansMT" w:cs="GillSansMT"/>
          <w:color w:val="231F20"/>
          <w:sz w:val="20"/>
          <w:szCs w:val="20"/>
        </w:rPr>
      </w:pPr>
      <w:r>
        <w:rPr>
          <w:rFonts w:ascii="GillSansMT" w:hAnsi="GillSansMT" w:cs="GillSansMT"/>
          <w:color w:val="231F20"/>
          <w:sz w:val="20"/>
          <w:szCs w:val="20"/>
        </w:rPr>
        <w:br w:type="page"/>
      </w:r>
    </w:p>
    <w:p w:rsidR="000776CC" w:rsidRDefault="00AD7140" w:rsidP="000776CC">
      <w:pPr>
        <w:autoSpaceDE w:val="0"/>
        <w:autoSpaceDN w:val="0"/>
        <w:adjustRightInd w:val="0"/>
        <w:spacing w:after="120"/>
        <w:rPr>
          <w:rFonts w:ascii="GillSansMT" w:hAnsi="GillSansMT" w:cs="GillSansMT"/>
          <w:color w:val="231F20"/>
          <w:sz w:val="20"/>
          <w:szCs w:val="20"/>
        </w:rPr>
      </w:pPr>
      <w:r>
        <w:rPr>
          <w:rFonts w:ascii="GillSansMT" w:hAnsi="GillSansMT" w:cs="GillSansMT"/>
          <w:noProof/>
          <w:color w:val="231F20"/>
          <w:sz w:val="20"/>
          <w:szCs w:val="20"/>
        </w:rPr>
        <w:pict>
          <v:shape id="_x0000_s1078" type="#_x0000_t202" style="position:absolute;margin-left:8.75pt;margin-top:-62.95pt;width:479.8pt;height:65.55pt;z-index:251691008;mso-width-relative:margin;mso-height-relative:margin">
            <v:textbox>
              <w:txbxContent>
                <w:p w:rsidR="003E0CB1" w:rsidRPr="000776CC" w:rsidRDefault="003E0CB1" w:rsidP="000776CC">
                  <w:pPr>
                    <w:pStyle w:val="ListParagraph"/>
                    <w:numPr>
                      <w:ilvl w:val="0"/>
                      <w:numId w:val="1"/>
                    </w:numPr>
                  </w:pPr>
                  <w:r>
                    <w:rPr>
                      <w:rFonts w:ascii="GillSansMT" w:hAnsi="GillSansMT" w:cs="GillSansMT"/>
                      <w:sz w:val="36"/>
                      <w:szCs w:val="36"/>
                    </w:rPr>
                    <w:t>THE JOURNEY FOR EDUCATORS:</w:t>
                  </w:r>
                </w:p>
                <w:p w:rsidR="003E0CB1" w:rsidRPr="000776CC" w:rsidRDefault="003E0CB1" w:rsidP="000776CC">
                  <w:pPr>
                    <w:pStyle w:val="ListParagraph"/>
                    <w:ind w:left="1080"/>
                  </w:pPr>
                  <w:r w:rsidRPr="000776CC">
                    <w:rPr>
                      <w:rFonts w:ascii="GillSansMT" w:hAnsi="GillSansMT" w:cs="GillSansMT"/>
                    </w:rPr>
                    <w:t>Growing competence in working with Australian Aborig</w:t>
                  </w:r>
                  <w:r>
                    <w:rPr>
                      <w:rFonts w:ascii="GillSansMT" w:hAnsi="GillSansMT" w:cs="GillSansMT"/>
                    </w:rPr>
                    <w:t>inal and Torres Strait Islander Cultures</w:t>
                  </w:r>
                </w:p>
                <w:p w:rsidR="003E0CB1" w:rsidRDefault="003E0CB1" w:rsidP="000776CC">
                  <w:pPr>
                    <w:pStyle w:val="ListParagraph"/>
                    <w:ind w:left="1080"/>
                  </w:pPr>
                </w:p>
              </w:txbxContent>
            </v:textbox>
          </v:shape>
        </w:pict>
      </w:r>
    </w:p>
    <w:p w:rsidR="000776CC" w:rsidRDefault="000776CC" w:rsidP="000776CC">
      <w:pPr>
        <w:autoSpaceDE w:val="0"/>
        <w:autoSpaceDN w:val="0"/>
        <w:adjustRightInd w:val="0"/>
        <w:spacing w:before="240" w:after="120"/>
        <w:rPr>
          <w:rFonts w:ascii="GillSansMT" w:hAnsi="GillSansMT" w:cs="GillSansMT"/>
          <w:color w:val="1A80BD"/>
          <w:sz w:val="28"/>
          <w:szCs w:val="28"/>
        </w:rPr>
      </w:pPr>
      <w:r>
        <w:rPr>
          <w:rFonts w:ascii="GillSansMT" w:hAnsi="GillSansMT" w:cs="GillSansMT"/>
          <w:color w:val="1A80BD"/>
          <w:sz w:val="28"/>
          <w:szCs w:val="28"/>
        </w:rPr>
        <w:t>What the Framework says</w:t>
      </w:r>
    </w:p>
    <w:p w:rsidR="000776CC" w:rsidRDefault="000776CC" w:rsidP="000776CC">
      <w:pPr>
        <w:shd w:val="clear" w:color="auto" w:fill="C6D9F1" w:themeFill="text2" w:themeFillTint="33"/>
        <w:autoSpaceDE w:val="0"/>
        <w:autoSpaceDN w:val="0"/>
        <w:adjustRightInd w:val="0"/>
        <w:spacing w:after="120"/>
        <w:rPr>
          <w:rFonts w:ascii="GillSansMT-Italic" w:hAnsi="GillSansMT-Italic" w:cs="GillSansMT-Italic"/>
          <w:i/>
          <w:iCs/>
          <w:color w:val="231F20"/>
          <w:sz w:val="20"/>
          <w:szCs w:val="20"/>
        </w:rPr>
      </w:pPr>
      <w:r>
        <w:rPr>
          <w:rFonts w:ascii="GillSansMT-Italic" w:hAnsi="GillSansMT-Italic" w:cs="GillSansMT-Italic"/>
          <w:i/>
          <w:iCs/>
          <w:color w:val="231F20"/>
          <w:sz w:val="20"/>
          <w:szCs w:val="20"/>
        </w:rPr>
        <w:t>Educators guided by the Framework will reinforce in their daily practice the principles laid out in the United Nations Convention on the Rights of the Child (the Convention). The Convention states that all children have the right to relax and play, and to join in a wide range of cultural, artistic and other recreational activities. The Convention also recognises children’s rights to be active participants in all matters affecting their lives and respects their family, cultural and other identities and languages.</w:t>
      </w:r>
    </w:p>
    <w:p w:rsidR="000776CC" w:rsidRDefault="000776CC" w:rsidP="000776CC">
      <w:pPr>
        <w:shd w:val="clear" w:color="auto" w:fill="C6D9F1" w:themeFill="text2" w:themeFillTint="33"/>
        <w:autoSpaceDE w:val="0"/>
        <w:autoSpaceDN w:val="0"/>
        <w:adjustRightInd w:val="0"/>
        <w:spacing w:after="120"/>
        <w:jc w:val="right"/>
        <w:rPr>
          <w:rFonts w:ascii="GillSansMT-Italic" w:hAnsi="GillSansMT-Italic" w:cs="GillSansMT-Italic"/>
          <w:i/>
          <w:iCs/>
          <w:color w:val="231F20"/>
          <w:sz w:val="18"/>
          <w:szCs w:val="18"/>
        </w:rPr>
      </w:pPr>
      <w:r>
        <w:rPr>
          <w:rFonts w:ascii="GillSansMT-Italic" w:hAnsi="GillSansMT-Italic" w:cs="GillSansMT-Italic"/>
          <w:i/>
          <w:iCs/>
          <w:color w:val="231F20"/>
          <w:sz w:val="18"/>
          <w:szCs w:val="18"/>
        </w:rPr>
        <w:t>(The Framework, p.3)</w:t>
      </w:r>
    </w:p>
    <w:p w:rsidR="000776CC" w:rsidRDefault="000776CC" w:rsidP="000776CC">
      <w:pPr>
        <w:autoSpaceDE w:val="0"/>
        <w:autoSpaceDN w:val="0"/>
        <w:adjustRightInd w:val="0"/>
        <w:spacing w:before="240" w:after="120"/>
        <w:rPr>
          <w:rFonts w:ascii="GillSansMT" w:hAnsi="GillSansMT" w:cs="GillSansMT"/>
          <w:color w:val="1A80BD"/>
          <w:sz w:val="28"/>
          <w:szCs w:val="28"/>
        </w:rPr>
      </w:pPr>
      <w:r>
        <w:rPr>
          <w:rFonts w:ascii="GillSansMT" w:hAnsi="GillSansMT" w:cs="GillSansMT"/>
          <w:color w:val="1A80BD"/>
          <w:sz w:val="28"/>
          <w:szCs w:val="28"/>
        </w:rPr>
        <w:t>Think and reflect about</w:t>
      </w:r>
    </w:p>
    <w:p w:rsidR="000776CC" w:rsidRDefault="000776CC" w:rsidP="000776CC">
      <w:pPr>
        <w:autoSpaceDE w:val="0"/>
        <w:autoSpaceDN w:val="0"/>
        <w:adjustRightInd w:val="0"/>
        <w:spacing w:after="120"/>
        <w:rPr>
          <w:rFonts w:ascii="GillSansMT" w:hAnsi="GillSansMT" w:cs="GillSansMT"/>
          <w:color w:val="231F20"/>
          <w:sz w:val="20"/>
          <w:szCs w:val="20"/>
        </w:rPr>
      </w:pPr>
      <w:r>
        <w:rPr>
          <w:rFonts w:ascii="GillSansMT" w:hAnsi="GillSansMT" w:cs="GillSansMT"/>
          <w:color w:val="231F20"/>
          <w:sz w:val="20"/>
          <w:szCs w:val="20"/>
        </w:rPr>
        <w:t>Cultural competence is much more than awareness of cultural differences. It is the ability to understand, respect, communicate with, and effectively interact with, people across cultures (The Framework, p.15). For this document we are defining ‘cultural’ as shared attitudes, values, goals, beliefs and practices that characterise an institution, organisation or group. Likewise we are defining ‘competence’ as the ability of all educators to make appropriate decisions and effective actions in their setting, regardless of the absence or presence of Aboriginal and Torres Strait Islander children.</w:t>
      </w:r>
    </w:p>
    <w:p w:rsidR="000776CC" w:rsidRDefault="000776CC" w:rsidP="000776CC">
      <w:pPr>
        <w:autoSpaceDE w:val="0"/>
        <w:autoSpaceDN w:val="0"/>
        <w:adjustRightInd w:val="0"/>
        <w:spacing w:after="120"/>
        <w:rPr>
          <w:rFonts w:ascii="GillSansMT" w:hAnsi="GillSansMT" w:cs="GillSansMT"/>
          <w:color w:val="231F20"/>
          <w:sz w:val="20"/>
          <w:szCs w:val="20"/>
        </w:rPr>
      </w:pPr>
      <w:r>
        <w:rPr>
          <w:rFonts w:ascii="GillSansMT" w:hAnsi="GillSansMT" w:cs="GillSansMT"/>
          <w:color w:val="231F20"/>
          <w:sz w:val="20"/>
          <w:szCs w:val="20"/>
        </w:rPr>
        <w:t>Cultural competence as it relates to developing relationships with Aboriginal and Torres Strait Islander cultures brings together those knowledges, behaviours, attitudes and policies that are required to engage, build and maintain relationships with Aboriginal and Torres Strait Islander peoples in all settings to effect positive change in early childhood education. This involves:</w:t>
      </w:r>
    </w:p>
    <w:p w:rsidR="000776CC" w:rsidRDefault="000776CC" w:rsidP="005A0EB9">
      <w:pPr>
        <w:pStyle w:val="ListParagraph"/>
        <w:numPr>
          <w:ilvl w:val="0"/>
          <w:numId w:val="94"/>
        </w:numPr>
        <w:autoSpaceDE w:val="0"/>
        <w:autoSpaceDN w:val="0"/>
        <w:adjustRightInd w:val="0"/>
        <w:spacing w:after="120"/>
        <w:rPr>
          <w:rFonts w:ascii="GillSansMT" w:hAnsi="GillSansMT" w:cs="GillSansMT"/>
          <w:color w:val="231F20"/>
          <w:sz w:val="20"/>
          <w:szCs w:val="20"/>
        </w:rPr>
      </w:pPr>
      <w:r w:rsidRPr="000776CC">
        <w:rPr>
          <w:rFonts w:ascii="GillSansMT" w:hAnsi="GillSansMT" w:cs="GillSansMT"/>
          <w:color w:val="231F20"/>
          <w:sz w:val="20"/>
          <w:szCs w:val="20"/>
        </w:rPr>
        <w:t>cultural competence and cultural safety that go far</w:t>
      </w:r>
      <w:r>
        <w:rPr>
          <w:rFonts w:ascii="GillSansMT" w:hAnsi="GillSansMT" w:cs="GillSansMT"/>
          <w:color w:val="231F20"/>
          <w:sz w:val="20"/>
          <w:szCs w:val="20"/>
        </w:rPr>
        <w:t xml:space="preserve"> </w:t>
      </w:r>
      <w:r w:rsidRPr="000776CC">
        <w:rPr>
          <w:rFonts w:ascii="GillSansMT" w:hAnsi="GillSansMT" w:cs="GillSansMT"/>
          <w:color w:val="231F20"/>
          <w:sz w:val="20"/>
          <w:szCs w:val="20"/>
        </w:rPr>
        <w:t>beyond existing notions of cultural awareness and</w:t>
      </w:r>
      <w:r>
        <w:rPr>
          <w:rFonts w:ascii="GillSansMT" w:hAnsi="GillSansMT" w:cs="GillSansMT"/>
          <w:color w:val="231F20"/>
          <w:sz w:val="20"/>
          <w:szCs w:val="20"/>
        </w:rPr>
        <w:t xml:space="preserve"> </w:t>
      </w:r>
      <w:r w:rsidRPr="000776CC">
        <w:rPr>
          <w:rFonts w:ascii="GillSansMT" w:hAnsi="GillSansMT" w:cs="GillSansMT"/>
          <w:color w:val="231F20"/>
          <w:sz w:val="20"/>
          <w:szCs w:val="20"/>
        </w:rPr>
        <w:t>cultural sensitivity</w:t>
      </w:r>
    </w:p>
    <w:p w:rsidR="000776CC" w:rsidRDefault="000776CC" w:rsidP="005A0EB9">
      <w:pPr>
        <w:pStyle w:val="ListParagraph"/>
        <w:numPr>
          <w:ilvl w:val="0"/>
          <w:numId w:val="94"/>
        </w:numPr>
        <w:autoSpaceDE w:val="0"/>
        <w:autoSpaceDN w:val="0"/>
        <w:adjustRightInd w:val="0"/>
        <w:spacing w:after="120"/>
        <w:rPr>
          <w:rFonts w:ascii="GillSansMT" w:hAnsi="GillSansMT" w:cs="GillSansMT"/>
          <w:color w:val="231F20"/>
          <w:sz w:val="20"/>
          <w:szCs w:val="20"/>
        </w:rPr>
      </w:pPr>
      <w:r w:rsidRPr="000776CC">
        <w:rPr>
          <w:rFonts w:ascii="GillSansMT" w:hAnsi="GillSansMT" w:cs="GillSansMT"/>
          <w:color w:val="231F20"/>
          <w:sz w:val="20"/>
          <w:szCs w:val="20"/>
        </w:rPr>
        <w:t>cultural competence having a legitimate place</w:t>
      </w:r>
      <w:r>
        <w:rPr>
          <w:rFonts w:ascii="GillSansMT" w:hAnsi="GillSansMT" w:cs="GillSansMT"/>
          <w:color w:val="231F20"/>
          <w:sz w:val="20"/>
          <w:szCs w:val="20"/>
        </w:rPr>
        <w:t xml:space="preserve"> </w:t>
      </w:r>
      <w:r w:rsidRPr="000776CC">
        <w:rPr>
          <w:rFonts w:ascii="GillSansMT" w:hAnsi="GillSansMT" w:cs="GillSansMT"/>
          <w:color w:val="231F20"/>
          <w:sz w:val="20"/>
          <w:szCs w:val="20"/>
        </w:rPr>
        <w:t>in the positive experiences of all children in</w:t>
      </w:r>
      <w:r>
        <w:rPr>
          <w:rFonts w:ascii="GillSansMT" w:hAnsi="GillSansMT" w:cs="GillSansMT"/>
          <w:color w:val="231F20"/>
          <w:sz w:val="20"/>
          <w:szCs w:val="20"/>
        </w:rPr>
        <w:t xml:space="preserve"> </w:t>
      </w:r>
      <w:r w:rsidRPr="000776CC">
        <w:rPr>
          <w:rFonts w:ascii="GillSansMT" w:hAnsi="GillSansMT" w:cs="GillSansMT"/>
          <w:color w:val="231F20"/>
          <w:sz w:val="20"/>
          <w:szCs w:val="20"/>
        </w:rPr>
        <w:t>achieving improved educational outcomes</w:t>
      </w:r>
    </w:p>
    <w:p w:rsidR="000776CC" w:rsidRPr="000776CC" w:rsidRDefault="000776CC" w:rsidP="005A0EB9">
      <w:pPr>
        <w:pStyle w:val="ListParagraph"/>
        <w:numPr>
          <w:ilvl w:val="0"/>
          <w:numId w:val="94"/>
        </w:numPr>
        <w:autoSpaceDE w:val="0"/>
        <w:autoSpaceDN w:val="0"/>
        <w:adjustRightInd w:val="0"/>
        <w:spacing w:after="120"/>
        <w:rPr>
          <w:rFonts w:ascii="GillSansMT" w:hAnsi="GillSansMT" w:cs="GillSansMT"/>
          <w:color w:val="231F20"/>
          <w:sz w:val="20"/>
          <w:szCs w:val="20"/>
        </w:rPr>
      </w:pPr>
      <w:r w:rsidRPr="000776CC">
        <w:rPr>
          <w:rFonts w:ascii="GillSansMT" w:hAnsi="GillSansMT" w:cs="GillSansMT"/>
          <w:color w:val="231F20"/>
          <w:sz w:val="20"/>
          <w:szCs w:val="20"/>
        </w:rPr>
        <w:t>cultural competence being integrated in all</w:t>
      </w:r>
      <w:r>
        <w:rPr>
          <w:rFonts w:ascii="GillSansMT" w:hAnsi="GillSansMT" w:cs="GillSansMT"/>
          <w:color w:val="231F20"/>
          <w:sz w:val="20"/>
          <w:szCs w:val="20"/>
        </w:rPr>
        <w:t xml:space="preserve"> </w:t>
      </w:r>
      <w:r w:rsidRPr="000776CC">
        <w:rPr>
          <w:rFonts w:ascii="GillSansMT" w:hAnsi="GillSansMT" w:cs="GillSansMT"/>
          <w:color w:val="231F20"/>
          <w:sz w:val="20"/>
          <w:szCs w:val="20"/>
        </w:rPr>
        <w:t>aspects of the delivery of programs in order to</w:t>
      </w:r>
      <w:r>
        <w:rPr>
          <w:rFonts w:ascii="GillSansMT" w:hAnsi="GillSansMT" w:cs="GillSansMT"/>
          <w:color w:val="231F20"/>
          <w:sz w:val="20"/>
          <w:szCs w:val="20"/>
        </w:rPr>
        <w:t xml:space="preserve"> </w:t>
      </w:r>
      <w:r w:rsidRPr="000776CC">
        <w:rPr>
          <w:rFonts w:ascii="GillSansMT-Italic" w:hAnsi="GillSansMT-Italic" w:cs="GillSansMT-Italic"/>
          <w:i/>
          <w:iCs/>
          <w:color w:val="231F20"/>
          <w:sz w:val="20"/>
          <w:szCs w:val="20"/>
        </w:rPr>
        <w:t xml:space="preserve">make the difference </w:t>
      </w:r>
      <w:r w:rsidRPr="000776CC">
        <w:rPr>
          <w:rFonts w:ascii="GillSansMT" w:hAnsi="GillSansMT" w:cs="GillSansMT"/>
          <w:color w:val="231F20"/>
          <w:sz w:val="20"/>
          <w:szCs w:val="20"/>
        </w:rPr>
        <w:t>for Aboriginal and Torres Strait</w:t>
      </w:r>
      <w:r>
        <w:rPr>
          <w:rFonts w:ascii="GillSansMT" w:hAnsi="GillSansMT" w:cs="GillSansMT"/>
          <w:color w:val="231F20"/>
          <w:sz w:val="20"/>
          <w:szCs w:val="20"/>
        </w:rPr>
        <w:t xml:space="preserve"> </w:t>
      </w:r>
      <w:r w:rsidRPr="000776CC">
        <w:rPr>
          <w:rFonts w:ascii="GillSansMT" w:hAnsi="GillSansMT" w:cs="GillSansMT"/>
          <w:color w:val="231F20"/>
          <w:sz w:val="20"/>
          <w:szCs w:val="20"/>
        </w:rPr>
        <w:t xml:space="preserve">Islander children and </w:t>
      </w:r>
      <w:r w:rsidRPr="000776CC">
        <w:rPr>
          <w:rFonts w:ascii="GillSansMT-Italic" w:hAnsi="GillSansMT-Italic" w:cs="GillSansMT-Italic"/>
          <w:i/>
          <w:iCs/>
          <w:color w:val="231F20"/>
          <w:sz w:val="20"/>
          <w:szCs w:val="20"/>
        </w:rPr>
        <w:t xml:space="preserve">close the gap </w:t>
      </w:r>
      <w:r w:rsidRPr="000776CC">
        <w:rPr>
          <w:rFonts w:ascii="GillSansMT" w:hAnsi="GillSansMT" w:cs="GillSansMT"/>
          <w:color w:val="231F20"/>
          <w:sz w:val="20"/>
          <w:szCs w:val="20"/>
        </w:rPr>
        <w:t>that exists in</w:t>
      </w:r>
      <w:r>
        <w:rPr>
          <w:rFonts w:ascii="GillSansMT" w:hAnsi="GillSansMT" w:cs="GillSansMT"/>
          <w:color w:val="231F20"/>
          <w:sz w:val="20"/>
          <w:szCs w:val="20"/>
        </w:rPr>
        <w:t xml:space="preserve"> </w:t>
      </w:r>
      <w:r w:rsidRPr="000776CC">
        <w:rPr>
          <w:rFonts w:ascii="GillSansMT" w:hAnsi="GillSansMT" w:cs="GillSansMT"/>
          <w:color w:val="231F20"/>
          <w:sz w:val="20"/>
          <w:szCs w:val="20"/>
        </w:rPr>
        <w:t>current educational outcomes for Aboriginal and</w:t>
      </w:r>
      <w:r>
        <w:rPr>
          <w:rFonts w:ascii="GillSansMT" w:hAnsi="GillSansMT" w:cs="GillSansMT"/>
          <w:color w:val="231F20"/>
          <w:sz w:val="20"/>
          <w:szCs w:val="20"/>
        </w:rPr>
        <w:t xml:space="preserve"> </w:t>
      </w:r>
      <w:r w:rsidRPr="000776CC">
        <w:rPr>
          <w:rFonts w:ascii="GillSansMT" w:hAnsi="GillSansMT" w:cs="GillSansMT"/>
          <w:color w:val="231F20"/>
          <w:sz w:val="20"/>
          <w:szCs w:val="20"/>
        </w:rPr>
        <w:t>Torres Strait Islander learners.</w:t>
      </w:r>
    </w:p>
    <w:p w:rsidR="000776CC" w:rsidRDefault="000776CC" w:rsidP="000776CC">
      <w:pPr>
        <w:autoSpaceDE w:val="0"/>
        <w:autoSpaceDN w:val="0"/>
        <w:adjustRightInd w:val="0"/>
        <w:spacing w:after="120"/>
        <w:rPr>
          <w:rFonts w:ascii="GillSansMT" w:hAnsi="GillSansMT" w:cs="GillSansMT"/>
          <w:color w:val="231F20"/>
          <w:sz w:val="20"/>
          <w:szCs w:val="20"/>
        </w:rPr>
      </w:pPr>
      <w:r>
        <w:rPr>
          <w:rFonts w:ascii="GillSansMT" w:hAnsi="GillSansMT" w:cs="GillSansMT"/>
          <w:color w:val="231F20"/>
          <w:sz w:val="20"/>
          <w:szCs w:val="20"/>
        </w:rPr>
        <w:t>Building educators’ competence in relating to Aboriginal and Torres Strait Islander children and families is a process that is underpinned by relationships, evolves over time, and must involve attitudes, skills and knowledge. Cultural competence is a two-way learning process. A culturally competent organisation that values and respects diversity helps everyone feel like they belong. More specifically, being familiar with the rich and long history of Australia, including our Aboriginal and Torres Strait Islander history and culture, enriches all of us. In implementing this Framework educators must embed and sustain processes to:</w:t>
      </w:r>
    </w:p>
    <w:p w:rsidR="000776CC" w:rsidRDefault="000776CC" w:rsidP="005A0EB9">
      <w:pPr>
        <w:pStyle w:val="ListParagraph"/>
        <w:numPr>
          <w:ilvl w:val="0"/>
          <w:numId w:val="95"/>
        </w:numPr>
        <w:autoSpaceDE w:val="0"/>
        <w:autoSpaceDN w:val="0"/>
        <w:adjustRightInd w:val="0"/>
        <w:spacing w:after="120"/>
        <w:rPr>
          <w:rFonts w:ascii="GillSansMT" w:hAnsi="GillSansMT" w:cs="GillSansMT"/>
          <w:color w:val="231F20"/>
          <w:sz w:val="20"/>
          <w:szCs w:val="20"/>
        </w:rPr>
      </w:pPr>
      <w:r w:rsidRPr="000776CC">
        <w:rPr>
          <w:rFonts w:ascii="GillSansMT" w:hAnsi="GillSansMT" w:cs="GillSansMT"/>
          <w:color w:val="231F20"/>
          <w:sz w:val="20"/>
          <w:szCs w:val="20"/>
        </w:rPr>
        <w:t>make decisions that are genuinely inclusive</w:t>
      </w:r>
    </w:p>
    <w:p w:rsidR="000776CC" w:rsidRDefault="000776CC" w:rsidP="005A0EB9">
      <w:pPr>
        <w:pStyle w:val="ListParagraph"/>
        <w:numPr>
          <w:ilvl w:val="0"/>
          <w:numId w:val="95"/>
        </w:numPr>
        <w:autoSpaceDE w:val="0"/>
        <w:autoSpaceDN w:val="0"/>
        <w:adjustRightInd w:val="0"/>
        <w:spacing w:after="120"/>
        <w:rPr>
          <w:rFonts w:ascii="GillSansMT" w:hAnsi="GillSansMT" w:cs="GillSansMT"/>
          <w:color w:val="231F20"/>
          <w:sz w:val="20"/>
          <w:szCs w:val="20"/>
        </w:rPr>
      </w:pPr>
      <w:r w:rsidRPr="000776CC">
        <w:rPr>
          <w:rFonts w:ascii="GillSansMT" w:hAnsi="GillSansMT" w:cs="GillSansMT"/>
          <w:color w:val="231F20"/>
          <w:sz w:val="20"/>
          <w:szCs w:val="20"/>
        </w:rPr>
        <w:t>negotiate and set goals for children’s ongoing</w:t>
      </w:r>
      <w:r>
        <w:rPr>
          <w:rFonts w:ascii="GillSansMT" w:hAnsi="GillSansMT" w:cs="GillSansMT"/>
          <w:color w:val="231F20"/>
          <w:sz w:val="20"/>
          <w:szCs w:val="20"/>
        </w:rPr>
        <w:t xml:space="preserve"> </w:t>
      </w:r>
      <w:r w:rsidRPr="000776CC">
        <w:rPr>
          <w:rFonts w:ascii="GillSansMT" w:hAnsi="GillSansMT" w:cs="GillSansMT"/>
          <w:color w:val="231F20"/>
          <w:sz w:val="20"/>
          <w:szCs w:val="20"/>
        </w:rPr>
        <w:t>learning</w:t>
      </w:r>
    </w:p>
    <w:p w:rsidR="000776CC" w:rsidRDefault="000776CC" w:rsidP="005A0EB9">
      <w:pPr>
        <w:pStyle w:val="ListParagraph"/>
        <w:numPr>
          <w:ilvl w:val="0"/>
          <w:numId w:val="95"/>
        </w:numPr>
        <w:autoSpaceDE w:val="0"/>
        <w:autoSpaceDN w:val="0"/>
        <w:adjustRightInd w:val="0"/>
        <w:spacing w:after="120"/>
        <w:rPr>
          <w:rFonts w:ascii="GillSansMT" w:hAnsi="GillSansMT" w:cs="GillSansMT"/>
          <w:color w:val="231F20"/>
          <w:sz w:val="20"/>
          <w:szCs w:val="20"/>
        </w:rPr>
      </w:pPr>
      <w:r w:rsidRPr="000776CC">
        <w:rPr>
          <w:rFonts w:ascii="GillSansMT" w:hAnsi="GillSansMT" w:cs="GillSansMT"/>
          <w:color w:val="231F20"/>
          <w:sz w:val="20"/>
          <w:szCs w:val="20"/>
        </w:rPr>
        <w:t>model leadership, respect, responsibility and</w:t>
      </w:r>
      <w:r>
        <w:rPr>
          <w:rFonts w:ascii="GillSansMT" w:hAnsi="GillSansMT" w:cs="GillSansMT"/>
          <w:color w:val="231F20"/>
          <w:sz w:val="20"/>
          <w:szCs w:val="20"/>
        </w:rPr>
        <w:t xml:space="preserve"> </w:t>
      </w:r>
      <w:r w:rsidRPr="000776CC">
        <w:rPr>
          <w:rFonts w:ascii="GillSansMT" w:hAnsi="GillSansMT" w:cs="GillSansMT"/>
          <w:color w:val="231F20"/>
          <w:sz w:val="20"/>
          <w:szCs w:val="20"/>
        </w:rPr>
        <w:t>accountability</w:t>
      </w:r>
    </w:p>
    <w:p w:rsidR="000776CC" w:rsidRDefault="000776CC" w:rsidP="005A0EB9">
      <w:pPr>
        <w:pStyle w:val="ListParagraph"/>
        <w:numPr>
          <w:ilvl w:val="0"/>
          <w:numId w:val="95"/>
        </w:numPr>
        <w:autoSpaceDE w:val="0"/>
        <w:autoSpaceDN w:val="0"/>
        <w:adjustRightInd w:val="0"/>
        <w:spacing w:after="120"/>
        <w:rPr>
          <w:rFonts w:ascii="GillSansMT" w:hAnsi="GillSansMT" w:cs="GillSansMT"/>
          <w:color w:val="231F20"/>
          <w:sz w:val="20"/>
          <w:szCs w:val="20"/>
        </w:rPr>
      </w:pPr>
      <w:r w:rsidRPr="000776CC">
        <w:rPr>
          <w:rFonts w:ascii="GillSansMT" w:hAnsi="GillSansMT" w:cs="GillSansMT"/>
          <w:color w:val="231F20"/>
          <w:sz w:val="20"/>
          <w:szCs w:val="20"/>
        </w:rPr>
        <w:t>refine, reflect on and apply skills for quality</w:t>
      </w:r>
      <w:r>
        <w:rPr>
          <w:rFonts w:ascii="GillSansMT" w:hAnsi="GillSansMT" w:cs="GillSansMT"/>
          <w:color w:val="231F20"/>
          <w:sz w:val="20"/>
          <w:szCs w:val="20"/>
        </w:rPr>
        <w:t xml:space="preserve"> </w:t>
      </w:r>
      <w:r w:rsidRPr="000776CC">
        <w:rPr>
          <w:rFonts w:ascii="GillSansMT" w:hAnsi="GillSansMT" w:cs="GillSansMT"/>
          <w:color w:val="231F20"/>
          <w:sz w:val="20"/>
          <w:szCs w:val="20"/>
        </w:rPr>
        <w:t>teaching and learning</w:t>
      </w:r>
    </w:p>
    <w:p w:rsidR="000776CC" w:rsidRDefault="000776CC" w:rsidP="005A0EB9">
      <w:pPr>
        <w:pStyle w:val="ListParagraph"/>
        <w:numPr>
          <w:ilvl w:val="0"/>
          <w:numId w:val="95"/>
        </w:numPr>
        <w:autoSpaceDE w:val="0"/>
        <w:autoSpaceDN w:val="0"/>
        <w:adjustRightInd w:val="0"/>
        <w:spacing w:after="120"/>
        <w:rPr>
          <w:rFonts w:ascii="GillSansMT" w:hAnsi="GillSansMT" w:cs="GillSansMT"/>
          <w:color w:val="231F20"/>
          <w:sz w:val="20"/>
          <w:szCs w:val="20"/>
        </w:rPr>
      </w:pPr>
      <w:r w:rsidRPr="000776CC">
        <w:rPr>
          <w:rFonts w:ascii="GillSansMT" w:hAnsi="GillSansMT" w:cs="GillSansMT"/>
          <w:color w:val="231F20"/>
          <w:sz w:val="20"/>
          <w:szCs w:val="20"/>
        </w:rPr>
        <w:t>share responsibility for teaching and learning</w:t>
      </w:r>
    </w:p>
    <w:p w:rsidR="000776CC" w:rsidRDefault="000776CC" w:rsidP="005A0EB9">
      <w:pPr>
        <w:pStyle w:val="ListParagraph"/>
        <w:numPr>
          <w:ilvl w:val="0"/>
          <w:numId w:val="95"/>
        </w:numPr>
        <w:autoSpaceDE w:val="0"/>
        <w:autoSpaceDN w:val="0"/>
        <w:adjustRightInd w:val="0"/>
        <w:spacing w:after="120"/>
        <w:rPr>
          <w:rFonts w:ascii="GillSansMT" w:hAnsi="GillSansMT" w:cs="GillSansMT"/>
          <w:color w:val="231F20"/>
          <w:sz w:val="20"/>
          <w:szCs w:val="20"/>
        </w:rPr>
      </w:pPr>
      <w:r w:rsidRPr="000776CC">
        <w:rPr>
          <w:rFonts w:ascii="GillSansMT" w:hAnsi="GillSansMT" w:cs="GillSansMT"/>
          <w:color w:val="231F20"/>
          <w:sz w:val="20"/>
          <w:szCs w:val="20"/>
        </w:rPr>
        <w:t>strengthen policy making, service delivery and</w:t>
      </w:r>
      <w:r>
        <w:rPr>
          <w:rFonts w:ascii="GillSansMT" w:hAnsi="GillSansMT" w:cs="GillSansMT"/>
          <w:color w:val="231F20"/>
          <w:sz w:val="20"/>
          <w:szCs w:val="20"/>
        </w:rPr>
        <w:t xml:space="preserve"> </w:t>
      </w:r>
      <w:r w:rsidRPr="000776CC">
        <w:rPr>
          <w:rFonts w:ascii="GillSansMT" w:hAnsi="GillSansMT" w:cs="GillSansMT"/>
          <w:color w:val="231F20"/>
          <w:sz w:val="20"/>
          <w:szCs w:val="20"/>
        </w:rPr>
        <w:t>practice, and continually monitor, reflect on and</w:t>
      </w:r>
      <w:r>
        <w:rPr>
          <w:rFonts w:ascii="GillSansMT" w:hAnsi="GillSansMT" w:cs="GillSansMT"/>
          <w:color w:val="231F20"/>
          <w:sz w:val="20"/>
          <w:szCs w:val="20"/>
        </w:rPr>
        <w:t xml:space="preserve"> </w:t>
      </w:r>
      <w:r w:rsidRPr="000776CC">
        <w:rPr>
          <w:rFonts w:ascii="GillSansMT" w:hAnsi="GillSansMT" w:cs="GillSansMT"/>
          <w:color w:val="231F20"/>
          <w:sz w:val="20"/>
          <w:szCs w:val="20"/>
        </w:rPr>
        <w:t>refine this process</w:t>
      </w:r>
    </w:p>
    <w:p w:rsidR="000776CC" w:rsidRDefault="000776CC" w:rsidP="005A0EB9">
      <w:pPr>
        <w:pStyle w:val="ListParagraph"/>
        <w:numPr>
          <w:ilvl w:val="0"/>
          <w:numId w:val="95"/>
        </w:numPr>
        <w:autoSpaceDE w:val="0"/>
        <w:autoSpaceDN w:val="0"/>
        <w:adjustRightInd w:val="0"/>
        <w:spacing w:after="120"/>
        <w:rPr>
          <w:rFonts w:ascii="GillSansMT" w:hAnsi="GillSansMT" w:cs="GillSansMT"/>
          <w:color w:val="231F20"/>
          <w:sz w:val="20"/>
          <w:szCs w:val="20"/>
        </w:rPr>
      </w:pPr>
      <w:r w:rsidRPr="000776CC">
        <w:rPr>
          <w:rFonts w:ascii="GillSansMT" w:hAnsi="GillSansMT" w:cs="GillSansMT"/>
          <w:color w:val="231F20"/>
          <w:sz w:val="20"/>
          <w:szCs w:val="20"/>
        </w:rPr>
        <w:t>implement their professional obligation</w:t>
      </w:r>
      <w:r>
        <w:rPr>
          <w:rFonts w:ascii="GillSansMT" w:hAnsi="GillSansMT" w:cs="GillSansMT"/>
          <w:color w:val="231F20"/>
          <w:sz w:val="20"/>
          <w:szCs w:val="20"/>
        </w:rPr>
        <w:t xml:space="preserve"> </w:t>
      </w:r>
      <w:r w:rsidRPr="000776CC">
        <w:rPr>
          <w:rFonts w:ascii="GillSansMT" w:hAnsi="GillSansMT" w:cs="GillSansMT"/>
          <w:color w:val="231F20"/>
          <w:sz w:val="20"/>
          <w:szCs w:val="20"/>
        </w:rPr>
        <w:t>to embrace the principles of equal access,</w:t>
      </w:r>
      <w:r>
        <w:rPr>
          <w:rFonts w:ascii="GillSansMT" w:hAnsi="GillSansMT" w:cs="GillSansMT"/>
          <w:color w:val="231F20"/>
          <w:sz w:val="20"/>
          <w:szCs w:val="20"/>
        </w:rPr>
        <w:t xml:space="preserve"> </w:t>
      </w:r>
      <w:r w:rsidRPr="000776CC">
        <w:rPr>
          <w:rFonts w:ascii="GillSansMT" w:hAnsi="GillSansMT" w:cs="GillSansMT"/>
          <w:color w:val="231F20"/>
          <w:sz w:val="20"/>
          <w:szCs w:val="20"/>
        </w:rPr>
        <w:t>opportunity, and maintain a journey of learning.</w:t>
      </w:r>
    </w:p>
    <w:p w:rsidR="00C567E0" w:rsidRDefault="00C567E0">
      <w:pPr>
        <w:rPr>
          <w:rFonts w:ascii="GillSansMT" w:hAnsi="GillSansMT" w:cs="GillSansMT"/>
          <w:color w:val="231F20"/>
          <w:sz w:val="20"/>
          <w:szCs w:val="20"/>
        </w:rPr>
      </w:pPr>
      <w:r>
        <w:rPr>
          <w:rFonts w:ascii="GillSansMT" w:hAnsi="GillSansMT" w:cs="GillSansMT"/>
          <w:color w:val="231F20"/>
          <w:sz w:val="20"/>
          <w:szCs w:val="20"/>
        </w:rPr>
        <w:br w:type="page"/>
      </w:r>
    </w:p>
    <w:p w:rsidR="000776CC" w:rsidRPr="000776CC" w:rsidRDefault="000776CC" w:rsidP="000776CC">
      <w:pPr>
        <w:autoSpaceDE w:val="0"/>
        <w:autoSpaceDN w:val="0"/>
        <w:adjustRightInd w:val="0"/>
        <w:spacing w:after="120"/>
        <w:rPr>
          <w:rFonts w:ascii="GillSansMT" w:hAnsi="GillSansMT" w:cs="GillSansMT"/>
          <w:color w:val="231F20"/>
          <w:sz w:val="20"/>
          <w:szCs w:val="20"/>
        </w:rPr>
      </w:pPr>
      <w:r>
        <w:rPr>
          <w:rFonts w:ascii="GillSansMT" w:hAnsi="GillSansMT" w:cs="GillSansMT"/>
          <w:color w:val="231F20"/>
          <w:sz w:val="20"/>
          <w:szCs w:val="20"/>
        </w:rPr>
        <w:t>Figure 6: Cultural competence in school age care</w:t>
      </w:r>
    </w:p>
    <w:p w:rsidR="000776CC" w:rsidRDefault="000776CC" w:rsidP="000776CC">
      <w:pPr>
        <w:autoSpaceDE w:val="0"/>
        <w:autoSpaceDN w:val="0"/>
        <w:adjustRightInd w:val="0"/>
        <w:spacing w:after="120"/>
        <w:jc w:val="center"/>
        <w:rPr>
          <w:rFonts w:ascii="GillSansMT" w:hAnsi="GillSansMT" w:cs="GillSansMT"/>
          <w:color w:val="231F20"/>
          <w:sz w:val="20"/>
          <w:szCs w:val="20"/>
        </w:rPr>
      </w:pPr>
      <w:r>
        <w:rPr>
          <w:noProof/>
        </w:rPr>
        <w:drawing>
          <wp:inline distT="0" distB="0" distL="0" distR="0">
            <wp:extent cx="2973705" cy="3140710"/>
            <wp:effectExtent l="19050" t="0" r="0" b="0"/>
            <wp:docPr id="39" name="Picture 39" descr="Fig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Figure 5"/>
                    <pic:cNvPicPr>
                      <a:picLocks noChangeAspect="1" noChangeArrowheads="1"/>
                    </pic:cNvPicPr>
                  </pic:nvPicPr>
                  <pic:blipFill>
                    <a:blip r:embed="rId34" cstate="print"/>
                    <a:srcRect r="57542" b="35919"/>
                    <a:stretch>
                      <a:fillRect/>
                    </a:stretch>
                  </pic:blipFill>
                  <pic:spPr bwMode="auto">
                    <a:xfrm>
                      <a:off x="0" y="0"/>
                      <a:ext cx="2973705" cy="3140710"/>
                    </a:xfrm>
                    <a:prstGeom prst="rect">
                      <a:avLst/>
                    </a:prstGeom>
                    <a:noFill/>
                    <a:ln w="9525">
                      <a:noFill/>
                      <a:miter lim="800000"/>
                      <a:headEnd/>
                      <a:tailEnd/>
                    </a:ln>
                  </pic:spPr>
                </pic:pic>
              </a:graphicData>
            </a:graphic>
          </wp:inline>
        </w:drawing>
      </w:r>
    </w:p>
    <w:p w:rsidR="000776CC" w:rsidRDefault="000776CC" w:rsidP="00AA0FDC">
      <w:pPr>
        <w:autoSpaceDE w:val="0"/>
        <w:autoSpaceDN w:val="0"/>
        <w:adjustRightInd w:val="0"/>
        <w:spacing w:after="120"/>
        <w:rPr>
          <w:rFonts w:ascii="GillSansMT" w:hAnsi="GillSansMT" w:cs="GillSansMT"/>
          <w:color w:val="231F20"/>
          <w:sz w:val="20"/>
          <w:szCs w:val="20"/>
        </w:rPr>
      </w:pPr>
      <w:r>
        <w:rPr>
          <w:rFonts w:ascii="GillSansMT" w:hAnsi="GillSansMT" w:cs="GillSansMT"/>
          <w:color w:val="231F20"/>
          <w:sz w:val="20"/>
          <w:szCs w:val="20"/>
        </w:rPr>
        <w:t>The elements which underpin successful cultural competence include:</w:t>
      </w:r>
    </w:p>
    <w:p w:rsidR="000776CC" w:rsidRDefault="000776CC" w:rsidP="00AA0FDC">
      <w:pPr>
        <w:autoSpaceDE w:val="0"/>
        <w:autoSpaceDN w:val="0"/>
        <w:adjustRightInd w:val="0"/>
        <w:spacing w:after="120"/>
        <w:rPr>
          <w:rFonts w:ascii="GillSansMT-Bold" w:hAnsi="GillSansMT-Bold" w:cs="GillSansMT-Bold"/>
          <w:b/>
          <w:bCs/>
          <w:color w:val="231F20"/>
          <w:sz w:val="20"/>
          <w:szCs w:val="20"/>
        </w:rPr>
      </w:pPr>
      <w:r>
        <w:rPr>
          <w:rFonts w:ascii="GillSansMT-Bold" w:hAnsi="GillSansMT-Bold" w:cs="GillSansMT-Bold"/>
          <w:b/>
          <w:bCs/>
          <w:color w:val="231F20"/>
          <w:sz w:val="20"/>
          <w:szCs w:val="20"/>
        </w:rPr>
        <w:t>Skills:</w:t>
      </w:r>
    </w:p>
    <w:p w:rsidR="000776CC" w:rsidRDefault="000776CC" w:rsidP="00AA0FDC">
      <w:pPr>
        <w:pStyle w:val="ListParagraph"/>
        <w:numPr>
          <w:ilvl w:val="0"/>
          <w:numId w:val="96"/>
        </w:numPr>
        <w:autoSpaceDE w:val="0"/>
        <w:autoSpaceDN w:val="0"/>
        <w:adjustRightInd w:val="0"/>
        <w:spacing w:after="120"/>
        <w:rPr>
          <w:rFonts w:ascii="GillSansMT" w:hAnsi="GillSansMT" w:cs="GillSansMT"/>
          <w:color w:val="231F20"/>
          <w:sz w:val="20"/>
          <w:szCs w:val="20"/>
        </w:rPr>
      </w:pPr>
      <w:r w:rsidRPr="000776CC">
        <w:rPr>
          <w:rFonts w:ascii="GillSansMT" w:hAnsi="GillSansMT" w:cs="GillSansMT"/>
          <w:color w:val="231F20"/>
          <w:sz w:val="20"/>
          <w:szCs w:val="20"/>
        </w:rPr>
        <w:t>for living and working in the local Aboriginal and</w:t>
      </w:r>
      <w:r>
        <w:rPr>
          <w:rFonts w:ascii="GillSansMT" w:hAnsi="GillSansMT" w:cs="GillSansMT"/>
          <w:color w:val="231F20"/>
          <w:sz w:val="20"/>
          <w:szCs w:val="20"/>
        </w:rPr>
        <w:t xml:space="preserve"> </w:t>
      </w:r>
      <w:r w:rsidRPr="000776CC">
        <w:rPr>
          <w:rFonts w:ascii="GillSansMT" w:hAnsi="GillSansMT" w:cs="GillSansMT"/>
          <w:color w:val="231F20"/>
          <w:sz w:val="20"/>
          <w:szCs w:val="20"/>
        </w:rPr>
        <w:t>Torres Strait Islander contexts (socially)</w:t>
      </w:r>
    </w:p>
    <w:p w:rsidR="000776CC" w:rsidRPr="000776CC" w:rsidRDefault="000776CC" w:rsidP="00AA0FDC">
      <w:pPr>
        <w:pStyle w:val="ListParagraph"/>
        <w:numPr>
          <w:ilvl w:val="0"/>
          <w:numId w:val="96"/>
        </w:numPr>
        <w:autoSpaceDE w:val="0"/>
        <w:autoSpaceDN w:val="0"/>
        <w:adjustRightInd w:val="0"/>
        <w:spacing w:after="120"/>
        <w:rPr>
          <w:rFonts w:ascii="GillSansMT" w:hAnsi="GillSansMT" w:cs="GillSansMT"/>
          <w:color w:val="231F20"/>
          <w:sz w:val="20"/>
          <w:szCs w:val="20"/>
        </w:rPr>
      </w:pPr>
      <w:r w:rsidRPr="000776CC">
        <w:rPr>
          <w:rFonts w:ascii="GillSansMT" w:hAnsi="GillSansMT" w:cs="GillSansMT"/>
          <w:color w:val="231F20"/>
          <w:sz w:val="20"/>
          <w:szCs w:val="20"/>
        </w:rPr>
        <w:t>for working in local Aboriginal and Torres Strait</w:t>
      </w:r>
      <w:r>
        <w:rPr>
          <w:rFonts w:ascii="GillSansMT" w:hAnsi="GillSansMT" w:cs="GillSansMT"/>
          <w:color w:val="231F20"/>
          <w:sz w:val="20"/>
          <w:szCs w:val="20"/>
        </w:rPr>
        <w:t xml:space="preserve"> </w:t>
      </w:r>
      <w:r w:rsidRPr="000776CC">
        <w:rPr>
          <w:rFonts w:ascii="GillSansMT" w:hAnsi="GillSansMT" w:cs="GillSansMT"/>
          <w:color w:val="231F20"/>
          <w:sz w:val="20"/>
          <w:szCs w:val="20"/>
        </w:rPr>
        <w:t>Islander contexts (professionally)</w:t>
      </w:r>
    </w:p>
    <w:p w:rsidR="000776CC" w:rsidRDefault="000776CC" w:rsidP="00AA0FDC">
      <w:pPr>
        <w:autoSpaceDE w:val="0"/>
        <w:autoSpaceDN w:val="0"/>
        <w:adjustRightInd w:val="0"/>
        <w:spacing w:after="120"/>
        <w:rPr>
          <w:rFonts w:ascii="GillSansMT-Bold" w:hAnsi="GillSansMT-Bold" w:cs="GillSansMT-Bold"/>
          <w:b/>
          <w:bCs/>
          <w:color w:val="231F20"/>
          <w:sz w:val="20"/>
          <w:szCs w:val="20"/>
        </w:rPr>
      </w:pPr>
      <w:r>
        <w:rPr>
          <w:rFonts w:ascii="GillSansMT-Bold" w:hAnsi="GillSansMT-Bold" w:cs="GillSansMT-Bold"/>
          <w:b/>
          <w:bCs/>
          <w:color w:val="231F20"/>
          <w:sz w:val="20"/>
          <w:szCs w:val="20"/>
        </w:rPr>
        <w:t>Knowledge:</w:t>
      </w:r>
    </w:p>
    <w:p w:rsidR="000776CC" w:rsidRDefault="000776CC" w:rsidP="00AA0FDC">
      <w:pPr>
        <w:pStyle w:val="ListParagraph"/>
        <w:numPr>
          <w:ilvl w:val="0"/>
          <w:numId w:val="97"/>
        </w:numPr>
        <w:autoSpaceDE w:val="0"/>
        <w:autoSpaceDN w:val="0"/>
        <w:adjustRightInd w:val="0"/>
        <w:spacing w:after="120"/>
        <w:rPr>
          <w:rFonts w:ascii="GillSansMT" w:hAnsi="GillSansMT" w:cs="GillSansMT"/>
          <w:color w:val="231F20"/>
          <w:sz w:val="20"/>
          <w:szCs w:val="20"/>
        </w:rPr>
      </w:pPr>
      <w:r w:rsidRPr="000776CC">
        <w:rPr>
          <w:rFonts w:ascii="GillSansMT" w:hAnsi="GillSansMT" w:cs="GillSansMT"/>
          <w:color w:val="231F20"/>
          <w:sz w:val="20"/>
          <w:szCs w:val="20"/>
        </w:rPr>
        <w:t>understanding and awareness of Aboriginal</w:t>
      </w:r>
      <w:r>
        <w:rPr>
          <w:rFonts w:ascii="GillSansMT" w:hAnsi="GillSansMT" w:cs="GillSansMT"/>
          <w:color w:val="231F20"/>
          <w:sz w:val="20"/>
          <w:szCs w:val="20"/>
        </w:rPr>
        <w:t xml:space="preserve"> </w:t>
      </w:r>
      <w:r w:rsidRPr="000776CC">
        <w:rPr>
          <w:rFonts w:ascii="GillSansMT" w:hAnsi="GillSansMT" w:cs="GillSansMT"/>
          <w:color w:val="231F20"/>
          <w:sz w:val="20"/>
          <w:szCs w:val="20"/>
        </w:rPr>
        <w:t>and Torres Strait Islander culture, history and</w:t>
      </w:r>
      <w:r>
        <w:rPr>
          <w:rFonts w:ascii="GillSansMT" w:hAnsi="GillSansMT" w:cs="GillSansMT"/>
          <w:color w:val="231F20"/>
          <w:sz w:val="20"/>
          <w:szCs w:val="20"/>
        </w:rPr>
        <w:t xml:space="preserve"> </w:t>
      </w:r>
      <w:r w:rsidRPr="000776CC">
        <w:rPr>
          <w:rFonts w:ascii="GillSansMT" w:hAnsi="GillSansMT" w:cs="GillSansMT"/>
          <w:color w:val="231F20"/>
          <w:sz w:val="20"/>
          <w:szCs w:val="20"/>
        </w:rPr>
        <w:t>contemporary societies</w:t>
      </w:r>
    </w:p>
    <w:p w:rsidR="000776CC" w:rsidRPr="000776CC" w:rsidRDefault="000776CC" w:rsidP="00AA0FDC">
      <w:pPr>
        <w:pStyle w:val="ListParagraph"/>
        <w:numPr>
          <w:ilvl w:val="0"/>
          <w:numId w:val="97"/>
        </w:numPr>
        <w:autoSpaceDE w:val="0"/>
        <w:autoSpaceDN w:val="0"/>
        <w:adjustRightInd w:val="0"/>
        <w:spacing w:after="120"/>
        <w:rPr>
          <w:rFonts w:ascii="GillSansMT" w:hAnsi="GillSansMT" w:cs="GillSansMT"/>
          <w:color w:val="231F20"/>
          <w:sz w:val="20"/>
          <w:szCs w:val="20"/>
        </w:rPr>
      </w:pPr>
      <w:r w:rsidRPr="000776CC">
        <w:rPr>
          <w:rFonts w:ascii="GillSansMT" w:hAnsi="GillSansMT" w:cs="GillSansMT"/>
          <w:color w:val="231F20"/>
          <w:sz w:val="20"/>
          <w:szCs w:val="20"/>
        </w:rPr>
        <w:t>understanding that the importance of</w:t>
      </w:r>
      <w:r>
        <w:rPr>
          <w:rFonts w:ascii="GillSansMT" w:hAnsi="GillSansMT" w:cs="GillSansMT"/>
          <w:color w:val="231F20"/>
          <w:sz w:val="20"/>
          <w:szCs w:val="20"/>
        </w:rPr>
        <w:t xml:space="preserve"> </w:t>
      </w:r>
      <w:r w:rsidRPr="000776CC">
        <w:rPr>
          <w:rFonts w:ascii="GillSansMT" w:hAnsi="GillSansMT" w:cs="GillSansMT"/>
          <w:color w:val="231F20"/>
          <w:sz w:val="20"/>
          <w:szCs w:val="20"/>
        </w:rPr>
        <w:t>connectedness to land and spirituality is the core</w:t>
      </w:r>
      <w:r>
        <w:rPr>
          <w:rFonts w:ascii="GillSansMT" w:hAnsi="GillSansMT" w:cs="GillSansMT"/>
          <w:color w:val="231F20"/>
          <w:sz w:val="20"/>
          <w:szCs w:val="20"/>
        </w:rPr>
        <w:t xml:space="preserve"> </w:t>
      </w:r>
      <w:r w:rsidRPr="000776CC">
        <w:rPr>
          <w:rFonts w:ascii="GillSansMT" w:hAnsi="GillSansMT" w:cs="GillSansMT"/>
          <w:color w:val="231F20"/>
          <w:sz w:val="20"/>
          <w:szCs w:val="20"/>
        </w:rPr>
        <w:t>of Aboriginal and Torres Strait Islander cultural</w:t>
      </w:r>
      <w:r>
        <w:rPr>
          <w:rFonts w:ascii="GillSansMT" w:hAnsi="GillSansMT" w:cs="GillSansMT"/>
          <w:color w:val="231F20"/>
          <w:sz w:val="20"/>
          <w:szCs w:val="20"/>
        </w:rPr>
        <w:t xml:space="preserve"> </w:t>
      </w:r>
      <w:r w:rsidRPr="000776CC">
        <w:rPr>
          <w:rFonts w:ascii="GillSansMT" w:hAnsi="GillSansMT" w:cs="GillSansMT"/>
          <w:color w:val="231F20"/>
          <w:sz w:val="20"/>
          <w:szCs w:val="20"/>
        </w:rPr>
        <w:t>identity</w:t>
      </w:r>
    </w:p>
    <w:p w:rsidR="000776CC" w:rsidRDefault="000776CC" w:rsidP="00AA0FDC">
      <w:pPr>
        <w:autoSpaceDE w:val="0"/>
        <w:autoSpaceDN w:val="0"/>
        <w:adjustRightInd w:val="0"/>
        <w:spacing w:after="120"/>
        <w:rPr>
          <w:rFonts w:ascii="GillSansMT-Bold" w:hAnsi="GillSansMT-Bold" w:cs="GillSansMT-Bold"/>
          <w:b/>
          <w:bCs/>
          <w:color w:val="231F20"/>
          <w:sz w:val="20"/>
          <w:szCs w:val="20"/>
        </w:rPr>
      </w:pPr>
      <w:r>
        <w:rPr>
          <w:rFonts w:ascii="GillSansMT-Bold" w:hAnsi="GillSansMT-Bold" w:cs="GillSansMT-Bold"/>
          <w:b/>
          <w:bCs/>
          <w:color w:val="231F20"/>
          <w:sz w:val="20"/>
          <w:szCs w:val="20"/>
        </w:rPr>
        <w:t>Attitudes:</w:t>
      </w:r>
    </w:p>
    <w:p w:rsidR="000776CC" w:rsidRPr="000776CC" w:rsidRDefault="000776CC" w:rsidP="00AA0FDC">
      <w:pPr>
        <w:pStyle w:val="ListParagraph"/>
        <w:numPr>
          <w:ilvl w:val="0"/>
          <w:numId w:val="98"/>
        </w:numPr>
        <w:autoSpaceDE w:val="0"/>
        <w:autoSpaceDN w:val="0"/>
        <w:adjustRightInd w:val="0"/>
        <w:spacing w:after="120"/>
        <w:rPr>
          <w:rFonts w:ascii="GillSansMT" w:hAnsi="GillSansMT" w:cs="GillSansMT"/>
          <w:color w:val="231F20"/>
          <w:sz w:val="20"/>
          <w:szCs w:val="20"/>
        </w:rPr>
      </w:pPr>
      <w:r w:rsidRPr="000776CC">
        <w:rPr>
          <w:rFonts w:ascii="GillSansMT" w:hAnsi="GillSansMT" w:cs="GillSansMT"/>
          <w:color w:val="231F20"/>
          <w:sz w:val="20"/>
          <w:szCs w:val="20"/>
        </w:rPr>
        <w:t>exploring individual and societal values and</w:t>
      </w:r>
      <w:r>
        <w:rPr>
          <w:rFonts w:ascii="GillSansMT" w:hAnsi="GillSansMT" w:cs="GillSansMT"/>
          <w:color w:val="231F20"/>
          <w:sz w:val="20"/>
          <w:szCs w:val="20"/>
        </w:rPr>
        <w:t xml:space="preserve"> </w:t>
      </w:r>
      <w:r w:rsidRPr="000776CC">
        <w:rPr>
          <w:rFonts w:ascii="GillSansMT" w:hAnsi="GillSansMT" w:cs="GillSansMT"/>
          <w:color w:val="231F20"/>
          <w:sz w:val="20"/>
          <w:szCs w:val="20"/>
        </w:rPr>
        <w:t>attitudes.</w:t>
      </w:r>
    </w:p>
    <w:p w:rsidR="000776CC" w:rsidRPr="000776CC" w:rsidRDefault="000776CC" w:rsidP="00AA0FDC">
      <w:pPr>
        <w:autoSpaceDE w:val="0"/>
        <w:autoSpaceDN w:val="0"/>
        <w:adjustRightInd w:val="0"/>
        <w:spacing w:after="120"/>
        <w:rPr>
          <w:rFonts w:ascii="GillSansMT-Italic" w:hAnsi="GillSansMT-Italic" w:cs="GillSansMT-Italic"/>
          <w:i/>
          <w:iCs/>
          <w:color w:val="231F20"/>
          <w:sz w:val="20"/>
          <w:szCs w:val="20"/>
        </w:rPr>
      </w:pPr>
      <w:r>
        <w:rPr>
          <w:rFonts w:ascii="GillSansMT-Italic" w:hAnsi="GillSansMT-Italic" w:cs="GillSansMT-Italic"/>
          <w:i/>
          <w:iCs/>
          <w:color w:val="231F20"/>
          <w:sz w:val="20"/>
          <w:szCs w:val="20"/>
        </w:rPr>
        <w:t xml:space="preserve">You need all three elements to claim to be culturally competent. If you remove one element then you are operating in an incompetent state </w:t>
      </w:r>
      <w:r>
        <w:rPr>
          <w:rFonts w:ascii="GillSansMT" w:hAnsi="GillSansMT" w:cs="GillSansMT"/>
          <w:color w:val="231F20"/>
          <w:sz w:val="20"/>
          <w:szCs w:val="20"/>
        </w:rPr>
        <w:t>(Rose, 2009).</w:t>
      </w:r>
    </w:p>
    <w:p w:rsidR="000776CC" w:rsidRDefault="000776CC" w:rsidP="00AA0FDC">
      <w:pPr>
        <w:autoSpaceDE w:val="0"/>
        <w:autoSpaceDN w:val="0"/>
        <w:adjustRightInd w:val="0"/>
        <w:spacing w:after="120"/>
        <w:rPr>
          <w:rFonts w:ascii="GillSansMT" w:hAnsi="GillSansMT" w:cs="GillSansMT"/>
          <w:color w:val="231F20"/>
          <w:sz w:val="20"/>
          <w:szCs w:val="20"/>
        </w:rPr>
      </w:pPr>
      <w:r>
        <w:rPr>
          <w:rFonts w:ascii="GillSansMT" w:hAnsi="GillSansMT" w:cs="GillSansMT"/>
          <w:color w:val="231F20"/>
          <w:sz w:val="20"/>
          <w:szCs w:val="20"/>
        </w:rPr>
        <w:t>High quality educat</w:t>
      </w:r>
      <w:r w:rsidR="002962A6">
        <w:rPr>
          <w:rFonts w:ascii="GillSansMT" w:hAnsi="GillSansMT" w:cs="GillSansMT"/>
          <w:color w:val="231F20"/>
          <w:sz w:val="20"/>
          <w:szCs w:val="20"/>
        </w:rPr>
        <w:t xml:space="preserve">ors will use their professional </w:t>
      </w:r>
      <w:r>
        <w:rPr>
          <w:rFonts w:ascii="GillSansMT" w:hAnsi="GillSansMT" w:cs="GillSansMT"/>
          <w:color w:val="231F20"/>
          <w:sz w:val="20"/>
          <w:szCs w:val="20"/>
        </w:rPr>
        <w:t>knowledge and skills an</w:t>
      </w:r>
      <w:r w:rsidR="002962A6">
        <w:rPr>
          <w:rFonts w:ascii="GillSansMT" w:hAnsi="GillSansMT" w:cs="GillSansMT"/>
          <w:color w:val="231F20"/>
          <w:sz w:val="20"/>
          <w:szCs w:val="20"/>
        </w:rPr>
        <w:t xml:space="preserve">d the principles, practices and </w:t>
      </w:r>
      <w:r>
        <w:rPr>
          <w:rFonts w:ascii="GillSansMT" w:hAnsi="GillSansMT" w:cs="GillSansMT"/>
          <w:color w:val="231F20"/>
          <w:sz w:val="20"/>
          <w:szCs w:val="20"/>
        </w:rPr>
        <w:t>outcomes of the Fr</w:t>
      </w:r>
      <w:r w:rsidR="002962A6">
        <w:rPr>
          <w:rFonts w:ascii="GillSansMT" w:hAnsi="GillSansMT" w:cs="GillSansMT"/>
          <w:color w:val="231F20"/>
          <w:sz w:val="20"/>
          <w:szCs w:val="20"/>
        </w:rPr>
        <w:t xml:space="preserve">amework to build their cultural </w:t>
      </w:r>
      <w:r>
        <w:rPr>
          <w:rFonts w:ascii="GillSansMT" w:hAnsi="GillSansMT" w:cs="GillSansMT"/>
          <w:color w:val="231F20"/>
          <w:sz w:val="20"/>
          <w:szCs w:val="20"/>
        </w:rPr>
        <w:t>competence and enga</w:t>
      </w:r>
      <w:r w:rsidR="002962A6">
        <w:rPr>
          <w:rFonts w:ascii="GillSansMT" w:hAnsi="GillSansMT" w:cs="GillSansMT"/>
          <w:color w:val="231F20"/>
          <w:sz w:val="20"/>
          <w:szCs w:val="20"/>
        </w:rPr>
        <w:t xml:space="preserve">ge all children and families in </w:t>
      </w:r>
      <w:r>
        <w:rPr>
          <w:rFonts w:ascii="GillSansMT" w:hAnsi="GillSansMT" w:cs="GillSansMT"/>
          <w:color w:val="231F20"/>
          <w:sz w:val="20"/>
          <w:szCs w:val="20"/>
        </w:rPr>
        <w:t>children’s learning and w</w:t>
      </w:r>
      <w:r w:rsidR="002962A6">
        <w:rPr>
          <w:rFonts w:ascii="GillSansMT" w:hAnsi="GillSansMT" w:cs="GillSansMT"/>
          <w:color w:val="231F20"/>
          <w:sz w:val="20"/>
          <w:szCs w:val="20"/>
        </w:rPr>
        <w:t xml:space="preserve">ellbeing. They will learn about </w:t>
      </w:r>
      <w:r>
        <w:rPr>
          <w:rFonts w:ascii="GillSansMT" w:hAnsi="GillSansMT" w:cs="GillSansMT"/>
          <w:color w:val="231F20"/>
          <w:sz w:val="20"/>
          <w:szCs w:val="20"/>
        </w:rPr>
        <w:t>each child, family</w:t>
      </w:r>
      <w:r w:rsidR="002962A6">
        <w:rPr>
          <w:rFonts w:ascii="GillSansMT" w:hAnsi="GillSansMT" w:cs="GillSansMT"/>
          <w:color w:val="231F20"/>
          <w:sz w:val="20"/>
          <w:szCs w:val="20"/>
        </w:rPr>
        <w:t xml:space="preserve">, community and culture and use </w:t>
      </w:r>
      <w:r>
        <w:rPr>
          <w:rFonts w:ascii="GillSansMT" w:hAnsi="GillSansMT" w:cs="GillSansMT"/>
          <w:color w:val="231F20"/>
          <w:sz w:val="20"/>
          <w:szCs w:val="20"/>
        </w:rPr>
        <w:t>this to make sure ev</w:t>
      </w:r>
      <w:r w:rsidR="002962A6">
        <w:rPr>
          <w:rFonts w:ascii="GillSansMT" w:hAnsi="GillSansMT" w:cs="GillSansMT"/>
          <w:color w:val="231F20"/>
          <w:sz w:val="20"/>
          <w:szCs w:val="20"/>
        </w:rPr>
        <w:t xml:space="preserve">ery child has a fair go and the </w:t>
      </w:r>
      <w:r>
        <w:rPr>
          <w:rFonts w:ascii="GillSansMT" w:hAnsi="GillSansMT" w:cs="GillSansMT"/>
          <w:color w:val="231F20"/>
          <w:sz w:val="20"/>
          <w:szCs w:val="20"/>
        </w:rPr>
        <w:t>opportunities that are their rights.</w:t>
      </w:r>
    </w:p>
    <w:p w:rsidR="000776CC" w:rsidRDefault="000776CC" w:rsidP="002962A6">
      <w:pPr>
        <w:autoSpaceDE w:val="0"/>
        <w:autoSpaceDN w:val="0"/>
        <w:adjustRightInd w:val="0"/>
        <w:spacing w:before="240" w:after="120"/>
        <w:rPr>
          <w:rFonts w:ascii="GillSansMT" w:hAnsi="GillSansMT" w:cs="GillSansMT"/>
          <w:color w:val="1A80BD"/>
          <w:sz w:val="28"/>
          <w:szCs w:val="28"/>
        </w:rPr>
      </w:pPr>
      <w:r>
        <w:rPr>
          <w:rFonts w:ascii="GillSansMT" w:hAnsi="GillSansMT" w:cs="GillSansMT"/>
          <w:color w:val="1A80BD"/>
          <w:sz w:val="28"/>
          <w:szCs w:val="28"/>
        </w:rPr>
        <w:t>Cultural competence is</w:t>
      </w:r>
      <w:r w:rsidR="002962A6">
        <w:rPr>
          <w:rFonts w:ascii="GillSansMT" w:hAnsi="GillSansMT" w:cs="GillSansMT"/>
          <w:color w:val="1A80BD"/>
          <w:sz w:val="28"/>
          <w:szCs w:val="28"/>
        </w:rPr>
        <w:t xml:space="preserve"> alway</w:t>
      </w:r>
      <w:r>
        <w:rPr>
          <w:rFonts w:ascii="GillSansMT" w:hAnsi="GillSansMT" w:cs="GillSansMT"/>
          <w:color w:val="1A80BD"/>
          <w:sz w:val="28"/>
          <w:szCs w:val="28"/>
        </w:rPr>
        <w:t>s about building</w:t>
      </w:r>
      <w:r w:rsidR="002962A6">
        <w:rPr>
          <w:rFonts w:ascii="GillSansMT" w:hAnsi="GillSansMT" w:cs="GillSansMT"/>
          <w:color w:val="1A80BD"/>
          <w:sz w:val="28"/>
          <w:szCs w:val="28"/>
        </w:rPr>
        <w:t xml:space="preserve"> </w:t>
      </w:r>
      <w:r>
        <w:rPr>
          <w:rFonts w:ascii="GillSansMT" w:hAnsi="GillSansMT" w:cs="GillSansMT"/>
          <w:color w:val="1A80BD"/>
          <w:sz w:val="28"/>
          <w:szCs w:val="28"/>
        </w:rPr>
        <w:t>relationships</w:t>
      </w:r>
    </w:p>
    <w:p w:rsidR="000776CC" w:rsidRDefault="000776CC" w:rsidP="002962A6">
      <w:pPr>
        <w:autoSpaceDE w:val="0"/>
        <w:autoSpaceDN w:val="0"/>
        <w:adjustRightInd w:val="0"/>
        <w:spacing w:after="120"/>
        <w:rPr>
          <w:rFonts w:ascii="GillSansMT" w:hAnsi="GillSansMT" w:cs="GillSansMT"/>
          <w:color w:val="231F20"/>
          <w:sz w:val="20"/>
          <w:szCs w:val="20"/>
        </w:rPr>
      </w:pPr>
      <w:r>
        <w:rPr>
          <w:rFonts w:ascii="GillSansMT" w:hAnsi="GillSansMT" w:cs="GillSansMT"/>
          <w:color w:val="231F20"/>
          <w:sz w:val="20"/>
          <w:szCs w:val="20"/>
        </w:rPr>
        <w:t>Cultural competence</w:t>
      </w:r>
      <w:r w:rsidR="002962A6">
        <w:rPr>
          <w:rFonts w:ascii="GillSansMT" w:hAnsi="GillSansMT" w:cs="GillSansMT"/>
          <w:color w:val="231F20"/>
          <w:sz w:val="20"/>
          <w:szCs w:val="20"/>
        </w:rPr>
        <w:t xml:space="preserve"> is a learning journey which is </w:t>
      </w:r>
      <w:r>
        <w:rPr>
          <w:rFonts w:ascii="GillSansMT" w:hAnsi="GillSansMT" w:cs="GillSansMT"/>
          <w:color w:val="231F20"/>
          <w:sz w:val="20"/>
          <w:szCs w:val="20"/>
        </w:rPr>
        <w:t>underpinned by respe</w:t>
      </w:r>
      <w:r w:rsidR="002962A6">
        <w:rPr>
          <w:rFonts w:ascii="GillSansMT" w:hAnsi="GillSansMT" w:cs="GillSansMT"/>
          <w:color w:val="231F20"/>
          <w:sz w:val="20"/>
          <w:szCs w:val="20"/>
        </w:rPr>
        <w:t xml:space="preserve">ctful relationships between the </w:t>
      </w:r>
      <w:r>
        <w:rPr>
          <w:rFonts w:ascii="GillSansMT" w:hAnsi="GillSansMT" w:cs="GillSansMT"/>
          <w:color w:val="231F20"/>
          <w:sz w:val="20"/>
          <w:szCs w:val="20"/>
        </w:rPr>
        <w:t>children, families a</w:t>
      </w:r>
      <w:r w:rsidR="002962A6">
        <w:rPr>
          <w:rFonts w:ascii="GillSansMT" w:hAnsi="GillSansMT" w:cs="GillSansMT"/>
          <w:color w:val="231F20"/>
          <w:sz w:val="20"/>
          <w:szCs w:val="20"/>
        </w:rPr>
        <w:t xml:space="preserve">nd educators, organisations and </w:t>
      </w:r>
      <w:r>
        <w:rPr>
          <w:rFonts w:ascii="GillSansMT" w:hAnsi="GillSansMT" w:cs="GillSansMT"/>
          <w:color w:val="231F20"/>
          <w:sz w:val="20"/>
          <w:szCs w:val="20"/>
        </w:rPr>
        <w:t>communities, which c</w:t>
      </w:r>
      <w:r w:rsidR="002962A6">
        <w:rPr>
          <w:rFonts w:ascii="GillSansMT" w:hAnsi="GillSansMT" w:cs="GillSansMT"/>
          <w:color w:val="231F20"/>
          <w:sz w:val="20"/>
          <w:szCs w:val="20"/>
        </w:rPr>
        <w:t xml:space="preserve">ontinually evolve. There is not </w:t>
      </w:r>
      <w:r>
        <w:rPr>
          <w:rFonts w:ascii="GillSansMT" w:hAnsi="GillSansMT" w:cs="GillSansMT"/>
          <w:color w:val="231F20"/>
          <w:sz w:val="20"/>
          <w:szCs w:val="20"/>
        </w:rPr>
        <w:t>a ‘one size fits all’ ap</w:t>
      </w:r>
      <w:r w:rsidR="002962A6">
        <w:rPr>
          <w:rFonts w:ascii="GillSansMT" w:hAnsi="GillSansMT" w:cs="GillSansMT"/>
          <w:color w:val="231F20"/>
          <w:sz w:val="20"/>
          <w:szCs w:val="20"/>
        </w:rPr>
        <w:t xml:space="preserve">proach as Aboriginal and Torres </w:t>
      </w:r>
      <w:r>
        <w:rPr>
          <w:rFonts w:ascii="GillSansMT" w:hAnsi="GillSansMT" w:cs="GillSansMT"/>
          <w:color w:val="231F20"/>
          <w:sz w:val="20"/>
          <w:szCs w:val="20"/>
        </w:rPr>
        <w:t>Strait Islander cultures are diverse.</w:t>
      </w:r>
    </w:p>
    <w:p w:rsidR="000776CC" w:rsidRDefault="000776CC" w:rsidP="002962A6">
      <w:pPr>
        <w:autoSpaceDE w:val="0"/>
        <w:autoSpaceDN w:val="0"/>
        <w:adjustRightInd w:val="0"/>
        <w:spacing w:after="120"/>
        <w:rPr>
          <w:rFonts w:ascii="GillSansMT-Bold" w:hAnsi="GillSansMT-Bold" w:cs="GillSansMT-Bold"/>
          <w:b/>
          <w:bCs/>
          <w:color w:val="231F20"/>
          <w:sz w:val="20"/>
          <w:szCs w:val="20"/>
        </w:rPr>
      </w:pPr>
      <w:r>
        <w:rPr>
          <w:rFonts w:ascii="GillSansMT-Bold" w:hAnsi="GillSansMT-Bold" w:cs="GillSansMT-Bold"/>
          <w:b/>
          <w:bCs/>
          <w:color w:val="231F20"/>
          <w:sz w:val="20"/>
          <w:szCs w:val="20"/>
        </w:rPr>
        <w:t>Cultural co</w:t>
      </w:r>
      <w:r w:rsidR="002962A6">
        <w:rPr>
          <w:rFonts w:ascii="GillSansMT-Bold" w:hAnsi="GillSansMT-Bold" w:cs="GillSansMT-Bold"/>
          <w:b/>
          <w:bCs/>
          <w:color w:val="231F20"/>
          <w:sz w:val="20"/>
          <w:szCs w:val="20"/>
        </w:rPr>
        <w:t xml:space="preserve">mpetence needs to be applied on </w:t>
      </w:r>
      <w:r>
        <w:rPr>
          <w:rFonts w:ascii="GillSansMT-Bold" w:hAnsi="GillSansMT-Bold" w:cs="GillSansMT-Bold"/>
          <w:b/>
          <w:bCs/>
          <w:color w:val="231F20"/>
          <w:sz w:val="20"/>
          <w:szCs w:val="20"/>
        </w:rPr>
        <w:t>three levels:</w:t>
      </w:r>
    </w:p>
    <w:p w:rsidR="000776CC" w:rsidRDefault="000776CC" w:rsidP="002962A6">
      <w:pPr>
        <w:autoSpaceDE w:val="0"/>
        <w:autoSpaceDN w:val="0"/>
        <w:adjustRightInd w:val="0"/>
        <w:spacing w:after="120"/>
        <w:rPr>
          <w:rFonts w:ascii="GillSansMT-Bold" w:hAnsi="GillSansMT-Bold" w:cs="GillSansMT-Bold"/>
          <w:b/>
          <w:bCs/>
          <w:color w:val="231F20"/>
          <w:sz w:val="20"/>
          <w:szCs w:val="20"/>
        </w:rPr>
      </w:pPr>
      <w:r>
        <w:rPr>
          <w:rFonts w:ascii="GillSansMT-Bold" w:hAnsi="GillSansMT-Bold" w:cs="GillSansMT-Bold"/>
          <w:b/>
          <w:bCs/>
          <w:color w:val="231F20"/>
          <w:sz w:val="20"/>
          <w:szCs w:val="20"/>
        </w:rPr>
        <w:t>Individual level: intra-personal</w:t>
      </w:r>
    </w:p>
    <w:p w:rsidR="000776CC" w:rsidRPr="002962A6" w:rsidRDefault="000776CC" w:rsidP="005A0EB9">
      <w:pPr>
        <w:pStyle w:val="ListParagraph"/>
        <w:numPr>
          <w:ilvl w:val="0"/>
          <w:numId w:val="98"/>
        </w:numPr>
        <w:autoSpaceDE w:val="0"/>
        <w:autoSpaceDN w:val="0"/>
        <w:adjustRightInd w:val="0"/>
        <w:spacing w:after="120"/>
        <w:rPr>
          <w:rFonts w:ascii="GillSansMT" w:hAnsi="GillSansMT" w:cs="GillSansMT"/>
          <w:color w:val="231F20"/>
          <w:sz w:val="20"/>
          <w:szCs w:val="20"/>
        </w:rPr>
      </w:pPr>
      <w:r w:rsidRPr="002962A6">
        <w:rPr>
          <w:rFonts w:ascii="GillSansMT" w:hAnsi="GillSansMT" w:cs="GillSansMT"/>
          <w:color w:val="231F20"/>
          <w:sz w:val="20"/>
          <w:szCs w:val="20"/>
        </w:rPr>
        <w:t>knowledge, skills, values, attitudes and behaviours</w:t>
      </w:r>
    </w:p>
    <w:p w:rsidR="000776CC" w:rsidRDefault="000776CC" w:rsidP="002962A6">
      <w:pPr>
        <w:autoSpaceDE w:val="0"/>
        <w:autoSpaceDN w:val="0"/>
        <w:adjustRightInd w:val="0"/>
        <w:spacing w:after="120"/>
        <w:rPr>
          <w:rFonts w:ascii="GillSansMT-Bold" w:hAnsi="GillSansMT-Bold" w:cs="GillSansMT-Bold"/>
          <w:b/>
          <w:bCs/>
          <w:color w:val="231F20"/>
          <w:sz w:val="20"/>
          <w:szCs w:val="20"/>
        </w:rPr>
      </w:pPr>
      <w:r>
        <w:rPr>
          <w:rFonts w:ascii="GillSansMT-Bold" w:hAnsi="GillSansMT-Bold" w:cs="GillSansMT-Bold"/>
          <w:b/>
          <w:bCs/>
          <w:color w:val="231F20"/>
          <w:sz w:val="20"/>
          <w:szCs w:val="20"/>
        </w:rPr>
        <w:t>Service level: interpersonal and intra-service</w:t>
      </w:r>
    </w:p>
    <w:p w:rsidR="000776CC" w:rsidRPr="002962A6" w:rsidRDefault="000776CC" w:rsidP="005A0EB9">
      <w:pPr>
        <w:pStyle w:val="ListParagraph"/>
        <w:numPr>
          <w:ilvl w:val="0"/>
          <w:numId w:val="98"/>
        </w:numPr>
        <w:autoSpaceDE w:val="0"/>
        <w:autoSpaceDN w:val="0"/>
        <w:adjustRightInd w:val="0"/>
        <w:spacing w:after="120"/>
        <w:rPr>
          <w:rFonts w:ascii="GillSansMT" w:hAnsi="GillSansMT" w:cs="GillSansMT"/>
          <w:color w:val="231F20"/>
          <w:sz w:val="20"/>
          <w:szCs w:val="20"/>
        </w:rPr>
      </w:pPr>
      <w:r w:rsidRPr="002962A6">
        <w:rPr>
          <w:rFonts w:ascii="GillSansMT" w:hAnsi="GillSansMT" w:cs="GillSansMT"/>
          <w:color w:val="231F20"/>
          <w:sz w:val="20"/>
          <w:szCs w:val="20"/>
        </w:rPr>
        <w:t>management and operational frameworks</w:t>
      </w:r>
      <w:r w:rsidR="002962A6">
        <w:rPr>
          <w:rFonts w:ascii="GillSansMT" w:hAnsi="GillSansMT" w:cs="GillSansMT"/>
          <w:color w:val="231F20"/>
          <w:sz w:val="20"/>
          <w:szCs w:val="20"/>
        </w:rPr>
        <w:t xml:space="preserve"> </w:t>
      </w:r>
      <w:r w:rsidRPr="002962A6">
        <w:rPr>
          <w:rFonts w:ascii="GillSansMT" w:hAnsi="GillSansMT" w:cs="GillSansMT"/>
          <w:color w:val="231F20"/>
          <w:sz w:val="20"/>
          <w:szCs w:val="20"/>
        </w:rPr>
        <w:t>and practices, expectations, including policies,</w:t>
      </w:r>
      <w:r w:rsidR="002962A6">
        <w:rPr>
          <w:rFonts w:ascii="GillSansMT" w:hAnsi="GillSansMT" w:cs="GillSansMT"/>
          <w:color w:val="231F20"/>
          <w:sz w:val="20"/>
          <w:szCs w:val="20"/>
        </w:rPr>
        <w:t xml:space="preserve"> </w:t>
      </w:r>
      <w:r w:rsidRPr="002962A6">
        <w:rPr>
          <w:rFonts w:ascii="GillSansMT" w:hAnsi="GillSansMT" w:cs="GillSansMT"/>
          <w:color w:val="231F20"/>
          <w:sz w:val="20"/>
          <w:szCs w:val="20"/>
        </w:rPr>
        <w:t>procedures, vision statements and the voices of</w:t>
      </w:r>
      <w:r w:rsidR="002962A6">
        <w:rPr>
          <w:rFonts w:ascii="GillSansMT" w:hAnsi="GillSansMT" w:cs="GillSansMT"/>
          <w:color w:val="231F20"/>
          <w:sz w:val="20"/>
          <w:szCs w:val="20"/>
        </w:rPr>
        <w:t xml:space="preserve"> </w:t>
      </w:r>
      <w:r w:rsidRPr="002962A6">
        <w:rPr>
          <w:rFonts w:ascii="GillSansMT" w:hAnsi="GillSansMT" w:cs="GillSansMT"/>
          <w:color w:val="231F20"/>
          <w:sz w:val="20"/>
          <w:szCs w:val="20"/>
        </w:rPr>
        <w:t>children, families and community</w:t>
      </w:r>
    </w:p>
    <w:p w:rsidR="000776CC" w:rsidRDefault="000776CC" w:rsidP="002962A6">
      <w:pPr>
        <w:autoSpaceDE w:val="0"/>
        <w:autoSpaceDN w:val="0"/>
        <w:adjustRightInd w:val="0"/>
        <w:spacing w:after="120"/>
        <w:rPr>
          <w:rFonts w:ascii="GillSansMT-Bold" w:hAnsi="GillSansMT-Bold" w:cs="GillSansMT-Bold"/>
          <w:b/>
          <w:bCs/>
          <w:color w:val="231F20"/>
          <w:sz w:val="20"/>
          <w:szCs w:val="20"/>
        </w:rPr>
      </w:pPr>
      <w:r>
        <w:rPr>
          <w:rFonts w:ascii="GillSansMT-Bold" w:hAnsi="GillSansMT-Bold" w:cs="GillSansMT-Bold"/>
          <w:b/>
          <w:bCs/>
          <w:color w:val="231F20"/>
          <w:sz w:val="20"/>
          <w:szCs w:val="20"/>
        </w:rPr>
        <w:t>Systems level: interpersonal and inter-services</w:t>
      </w:r>
    </w:p>
    <w:p w:rsidR="000776CC" w:rsidRPr="002962A6" w:rsidRDefault="000776CC" w:rsidP="005A0EB9">
      <w:pPr>
        <w:pStyle w:val="ListParagraph"/>
        <w:numPr>
          <w:ilvl w:val="0"/>
          <w:numId w:val="98"/>
        </w:numPr>
        <w:autoSpaceDE w:val="0"/>
        <w:autoSpaceDN w:val="0"/>
        <w:adjustRightInd w:val="0"/>
        <w:spacing w:after="120"/>
        <w:rPr>
          <w:rFonts w:ascii="GillSansMT" w:hAnsi="GillSansMT" w:cs="GillSansMT"/>
          <w:color w:val="231F20"/>
          <w:sz w:val="20"/>
          <w:szCs w:val="20"/>
        </w:rPr>
      </w:pPr>
      <w:r w:rsidRPr="002962A6">
        <w:rPr>
          <w:rFonts w:ascii="GillSansMT" w:hAnsi="GillSansMT" w:cs="GillSansMT"/>
          <w:color w:val="231F20"/>
          <w:sz w:val="20"/>
          <w:szCs w:val="20"/>
        </w:rPr>
        <w:t>how services relate to and respect the rest of</w:t>
      </w:r>
      <w:r w:rsidR="002962A6">
        <w:rPr>
          <w:rFonts w:ascii="GillSansMT" w:hAnsi="GillSansMT" w:cs="GillSansMT"/>
          <w:color w:val="231F20"/>
          <w:sz w:val="20"/>
          <w:szCs w:val="20"/>
        </w:rPr>
        <w:t xml:space="preserve"> </w:t>
      </w:r>
      <w:r w:rsidRPr="002962A6">
        <w:rPr>
          <w:rFonts w:ascii="GillSansMT" w:hAnsi="GillSansMT" w:cs="GillSansMT"/>
          <w:color w:val="231F20"/>
          <w:sz w:val="20"/>
          <w:szCs w:val="20"/>
        </w:rPr>
        <w:t>the community, agencies, Elders, local community</w:t>
      </w:r>
      <w:r w:rsidR="002962A6">
        <w:rPr>
          <w:rFonts w:ascii="GillSansMT" w:hAnsi="GillSansMT" w:cs="GillSansMT"/>
          <w:color w:val="231F20"/>
          <w:sz w:val="20"/>
          <w:szCs w:val="20"/>
        </w:rPr>
        <w:t xml:space="preserve"> </w:t>
      </w:r>
      <w:r w:rsidRPr="002962A6">
        <w:rPr>
          <w:rFonts w:ascii="GillSansMT" w:hAnsi="GillSansMT" w:cs="GillSansMT"/>
          <w:color w:val="231F20"/>
          <w:sz w:val="20"/>
          <w:szCs w:val="20"/>
        </w:rPr>
        <w:t>protocols, etc.</w:t>
      </w:r>
    </w:p>
    <w:p w:rsidR="000776CC" w:rsidRDefault="000776CC" w:rsidP="002962A6">
      <w:pPr>
        <w:autoSpaceDE w:val="0"/>
        <w:autoSpaceDN w:val="0"/>
        <w:adjustRightInd w:val="0"/>
        <w:spacing w:after="120"/>
        <w:rPr>
          <w:rFonts w:ascii="GillSansMT" w:hAnsi="GillSansMT" w:cs="GillSansMT"/>
          <w:color w:val="231F20"/>
          <w:sz w:val="20"/>
          <w:szCs w:val="20"/>
        </w:rPr>
      </w:pPr>
      <w:r>
        <w:rPr>
          <w:rFonts w:ascii="GillSansMT" w:hAnsi="GillSansMT" w:cs="GillSansMT"/>
          <w:color w:val="231F20"/>
          <w:sz w:val="20"/>
          <w:szCs w:val="20"/>
        </w:rPr>
        <w:t>An open view is</w:t>
      </w:r>
      <w:r w:rsidR="002962A6">
        <w:rPr>
          <w:rFonts w:ascii="GillSansMT" w:hAnsi="GillSansMT" w:cs="GillSansMT"/>
          <w:color w:val="231F20"/>
          <w:sz w:val="20"/>
          <w:szCs w:val="20"/>
        </w:rPr>
        <w:t xml:space="preserve"> a precursor to enable critical </w:t>
      </w:r>
      <w:r>
        <w:rPr>
          <w:rFonts w:ascii="GillSansMT" w:hAnsi="GillSansMT" w:cs="GillSansMT"/>
          <w:color w:val="231F20"/>
          <w:sz w:val="20"/>
          <w:szCs w:val="20"/>
        </w:rPr>
        <w:t>reflection at individu</w:t>
      </w:r>
      <w:r w:rsidR="002962A6">
        <w:rPr>
          <w:rFonts w:ascii="GillSansMT" w:hAnsi="GillSansMT" w:cs="GillSansMT"/>
          <w:color w:val="231F20"/>
          <w:sz w:val="20"/>
          <w:szCs w:val="20"/>
        </w:rPr>
        <w:t xml:space="preserve">al, service and systems levels. </w:t>
      </w:r>
      <w:r>
        <w:rPr>
          <w:rFonts w:ascii="GillSansMT" w:hAnsi="GillSansMT" w:cs="GillSansMT"/>
          <w:color w:val="231F20"/>
          <w:sz w:val="20"/>
          <w:szCs w:val="20"/>
        </w:rPr>
        <w:t>In implementing the Framework it is the embedding</w:t>
      </w:r>
      <w:r w:rsidR="002962A6">
        <w:rPr>
          <w:rFonts w:ascii="GillSansMT" w:hAnsi="GillSansMT" w:cs="GillSansMT"/>
          <w:color w:val="231F20"/>
          <w:sz w:val="20"/>
          <w:szCs w:val="20"/>
        </w:rPr>
        <w:t xml:space="preserve"> </w:t>
      </w:r>
      <w:r>
        <w:rPr>
          <w:rFonts w:ascii="GillSansMT" w:hAnsi="GillSansMT" w:cs="GillSansMT"/>
          <w:color w:val="231F20"/>
          <w:sz w:val="20"/>
          <w:szCs w:val="20"/>
        </w:rPr>
        <w:t>of skills, knowledge and learning together with an</w:t>
      </w:r>
      <w:r w:rsidR="002962A6">
        <w:rPr>
          <w:rFonts w:ascii="GillSansMT" w:hAnsi="GillSansMT" w:cs="GillSansMT"/>
          <w:color w:val="231F20"/>
          <w:sz w:val="20"/>
          <w:szCs w:val="20"/>
        </w:rPr>
        <w:t xml:space="preserve"> </w:t>
      </w:r>
      <w:r>
        <w:rPr>
          <w:rFonts w:ascii="GillSansMT" w:hAnsi="GillSansMT" w:cs="GillSansMT"/>
          <w:color w:val="231F20"/>
          <w:sz w:val="20"/>
          <w:szCs w:val="20"/>
        </w:rPr>
        <w:t>open mind in cu</w:t>
      </w:r>
      <w:r w:rsidR="002962A6">
        <w:rPr>
          <w:rFonts w:ascii="GillSansMT" w:hAnsi="GillSansMT" w:cs="GillSansMT"/>
          <w:color w:val="231F20"/>
          <w:sz w:val="20"/>
          <w:szCs w:val="20"/>
        </w:rPr>
        <w:t xml:space="preserve">ltural competence that supports </w:t>
      </w:r>
      <w:r>
        <w:rPr>
          <w:rFonts w:ascii="GillSansMT" w:hAnsi="GillSansMT" w:cs="GillSansMT"/>
          <w:color w:val="231F20"/>
          <w:sz w:val="20"/>
          <w:szCs w:val="20"/>
        </w:rPr>
        <w:t xml:space="preserve">ongoing change for </w:t>
      </w:r>
      <w:r w:rsidR="002962A6">
        <w:rPr>
          <w:rFonts w:ascii="GillSansMT" w:hAnsi="GillSansMT" w:cs="GillSansMT"/>
          <w:color w:val="231F20"/>
          <w:sz w:val="20"/>
          <w:szCs w:val="20"/>
        </w:rPr>
        <w:t xml:space="preserve">children and educators. Growing </w:t>
      </w:r>
      <w:r>
        <w:rPr>
          <w:rFonts w:ascii="GillSansMT" w:hAnsi="GillSansMT" w:cs="GillSansMT"/>
          <w:color w:val="231F20"/>
          <w:sz w:val="20"/>
          <w:szCs w:val="20"/>
        </w:rPr>
        <w:t>cultural competenc</w:t>
      </w:r>
      <w:r w:rsidR="002962A6">
        <w:rPr>
          <w:rFonts w:ascii="GillSansMT" w:hAnsi="GillSansMT" w:cs="GillSansMT"/>
          <w:color w:val="231F20"/>
          <w:sz w:val="20"/>
          <w:szCs w:val="20"/>
        </w:rPr>
        <w:t xml:space="preserve">e is driven by showing respect, </w:t>
      </w:r>
      <w:r>
        <w:rPr>
          <w:rFonts w:ascii="GillSansMT" w:hAnsi="GillSansMT" w:cs="GillSansMT"/>
          <w:color w:val="231F20"/>
          <w:sz w:val="20"/>
          <w:szCs w:val="20"/>
        </w:rPr>
        <w:t>acknowledging language, strengthening identity, and</w:t>
      </w:r>
      <w:r w:rsidR="002962A6">
        <w:rPr>
          <w:rFonts w:ascii="GillSansMT" w:hAnsi="GillSansMT" w:cs="GillSansMT"/>
          <w:color w:val="231F20"/>
          <w:sz w:val="20"/>
          <w:szCs w:val="20"/>
        </w:rPr>
        <w:t xml:space="preserve"> </w:t>
      </w:r>
      <w:r>
        <w:rPr>
          <w:rFonts w:ascii="GillSansMT" w:hAnsi="GillSansMT" w:cs="GillSansMT"/>
          <w:color w:val="231F20"/>
          <w:sz w:val="20"/>
          <w:szCs w:val="20"/>
        </w:rPr>
        <w:t>developing relationships.</w:t>
      </w:r>
    </w:p>
    <w:p w:rsidR="002962A6" w:rsidRDefault="002962A6" w:rsidP="002962A6">
      <w:pPr>
        <w:autoSpaceDE w:val="0"/>
        <w:autoSpaceDN w:val="0"/>
        <w:adjustRightInd w:val="0"/>
        <w:spacing w:after="120"/>
        <w:rPr>
          <w:rFonts w:ascii="GillSansMT" w:hAnsi="GillSansMT" w:cs="GillSansMT"/>
          <w:color w:val="231F20"/>
          <w:sz w:val="20"/>
          <w:szCs w:val="20"/>
        </w:rPr>
      </w:pPr>
    </w:p>
    <w:p w:rsidR="002962A6" w:rsidRDefault="002962A6" w:rsidP="002962A6">
      <w:pPr>
        <w:autoSpaceDE w:val="0"/>
        <w:autoSpaceDN w:val="0"/>
        <w:adjustRightInd w:val="0"/>
        <w:spacing w:after="120"/>
        <w:rPr>
          <w:rFonts w:ascii="GillSansMT" w:hAnsi="GillSansMT" w:cs="GillSansMT"/>
          <w:color w:val="231F20"/>
          <w:sz w:val="20"/>
          <w:szCs w:val="20"/>
        </w:rPr>
      </w:pPr>
      <w:r>
        <w:rPr>
          <w:rFonts w:ascii="GillSansMT" w:hAnsi="GillSansMT" w:cs="GillSansMT"/>
          <w:color w:val="231F20"/>
          <w:sz w:val="20"/>
          <w:szCs w:val="20"/>
        </w:rPr>
        <w:t>Figure 7: Learning journey of cultural competence</w:t>
      </w:r>
    </w:p>
    <w:p w:rsidR="002962A6" w:rsidRDefault="002962A6" w:rsidP="002962A6">
      <w:pPr>
        <w:autoSpaceDE w:val="0"/>
        <w:autoSpaceDN w:val="0"/>
        <w:adjustRightInd w:val="0"/>
        <w:spacing w:after="120"/>
        <w:rPr>
          <w:noProof/>
        </w:rPr>
      </w:pPr>
      <w:r>
        <w:rPr>
          <w:noProof/>
        </w:rPr>
        <w:drawing>
          <wp:inline distT="0" distB="0" distL="0" distR="0">
            <wp:extent cx="5494655" cy="4794885"/>
            <wp:effectExtent l="19050" t="0" r="0" b="0"/>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5" cstate="print"/>
                    <a:srcRect/>
                    <a:stretch>
                      <a:fillRect/>
                    </a:stretch>
                  </pic:blipFill>
                  <pic:spPr bwMode="auto">
                    <a:xfrm>
                      <a:off x="0" y="0"/>
                      <a:ext cx="5494655" cy="4794885"/>
                    </a:xfrm>
                    <a:prstGeom prst="rect">
                      <a:avLst/>
                    </a:prstGeom>
                    <a:noFill/>
                    <a:ln w="9525">
                      <a:noFill/>
                      <a:miter lim="800000"/>
                      <a:headEnd/>
                      <a:tailEnd/>
                    </a:ln>
                  </pic:spPr>
                </pic:pic>
              </a:graphicData>
            </a:graphic>
          </wp:inline>
        </w:drawing>
      </w:r>
    </w:p>
    <w:p w:rsidR="002962A6" w:rsidRDefault="002962A6" w:rsidP="002962A6">
      <w:pPr>
        <w:autoSpaceDE w:val="0"/>
        <w:autoSpaceDN w:val="0"/>
        <w:adjustRightInd w:val="0"/>
        <w:spacing w:before="240" w:after="120"/>
        <w:rPr>
          <w:rFonts w:ascii="GillSansMT" w:hAnsi="GillSansMT" w:cs="GillSansMT"/>
          <w:color w:val="1A80BD"/>
          <w:sz w:val="28"/>
          <w:szCs w:val="28"/>
        </w:rPr>
      </w:pPr>
      <w:r>
        <w:rPr>
          <w:rFonts w:ascii="GillSansMT" w:hAnsi="GillSansMT" w:cs="GillSansMT"/>
          <w:color w:val="1A80BD"/>
          <w:sz w:val="28"/>
          <w:szCs w:val="28"/>
        </w:rPr>
        <w:t>How does the Learning Journey of Cultural Competence work?</w:t>
      </w:r>
    </w:p>
    <w:p w:rsidR="002962A6" w:rsidRDefault="002962A6" w:rsidP="002962A6">
      <w:pPr>
        <w:autoSpaceDE w:val="0"/>
        <w:autoSpaceDN w:val="0"/>
        <w:adjustRightInd w:val="0"/>
        <w:rPr>
          <w:rFonts w:ascii="GillSansMT" w:hAnsi="GillSansMT" w:cs="GillSansMT"/>
          <w:color w:val="231F20"/>
          <w:sz w:val="20"/>
          <w:szCs w:val="20"/>
        </w:rPr>
      </w:pPr>
      <w:r>
        <w:rPr>
          <w:rFonts w:ascii="GillSansMT" w:hAnsi="GillSansMT" w:cs="GillSansMT"/>
          <w:color w:val="231F20"/>
          <w:sz w:val="20"/>
          <w:szCs w:val="20"/>
        </w:rPr>
        <w:t>The three elements of cultural competence are attitudes, skills and knowledge. These elements operate at three levels: individual, school age care and systems. A learning journey of cultural competence occurs when ongoing reflection and environmental feedback involves and supports educators to move up and down the journey from unwilling and unable to willing and able. All three elements are critical components of cultural competence. Cultural competence is not static. As we move between and within diverse communities, our level of cultural competence changes in response to new situations, experiences and relationships.</w:t>
      </w:r>
    </w:p>
    <w:p w:rsidR="002962A6" w:rsidRDefault="002962A6" w:rsidP="002962A6">
      <w:pPr>
        <w:autoSpaceDE w:val="0"/>
        <w:autoSpaceDN w:val="0"/>
        <w:adjustRightInd w:val="0"/>
        <w:spacing w:before="240" w:after="120"/>
        <w:rPr>
          <w:rFonts w:ascii="GillSansMT" w:hAnsi="GillSansMT" w:cs="GillSansMT"/>
          <w:color w:val="1A80BD"/>
          <w:sz w:val="28"/>
          <w:szCs w:val="28"/>
        </w:rPr>
      </w:pPr>
      <w:r>
        <w:rPr>
          <w:rFonts w:ascii="GillSansMT" w:hAnsi="GillSansMT" w:cs="GillSansMT"/>
          <w:color w:val="1A80BD"/>
          <w:sz w:val="28"/>
          <w:szCs w:val="28"/>
        </w:rPr>
        <w:t>What does this mean for educators?</w:t>
      </w:r>
    </w:p>
    <w:p w:rsidR="002962A6" w:rsidRDefault="002962A6" w:rsidP="002962A6">
      <w:pPr>
        <w:shd w:val="clear" w:color="auto" w:fill="C6D9F1" w:themeFill="text2" w:themeFillTint="33"/>
        <w:autoSpaceDE w:val="0"/>
        <w:autoSpaceDN w:val="0"/>
        <w:adjustRightInd w:val="0"/>
        <w:spacing w:after="120"/>
        <w:rPr>
          <w:rFonts w:ascii="GillSansMT-Italic" w:hAnsi="GillSansMT-Italic" w:cs="GillSansMT-Italic"/>
          <w:i/>
          <w:iCs/>
          <w:color w:val="231F20"/>
          <w:sz w:val="20"/>
          <w:szCs w:val="20"/>
        </w:rPr>
      </w:pPr>
      <w:r>
        <w:rPr>
          <w:rFonts w:ascii="GillSansMT-Italic" w:hAnsi="GillSansMT-Italic" w:cs="GillSansMT-Italic"/>
          <w:i/>
          <w:iCs/>
          <w:color w:val="231F20"/>
          <w:sz w:val="20"/>
          <w:szCs w:val="20"/>
        </w:rPr>
        <w:t>Cultural competence is about your attitudes and how you assemble your social and professional toolkit [of knowledge and skills] in making education inclusive for Aboriginal and Torres Strait Islander children.</w:t>
      </w:r>
    </w:p>
    <w:p w:rsidR="002962A6" w:rsidRDefault="002962A6" w:rsidP="002962A6">
      <w:pPr>
        <w:shd w:val="clear" w:color="auto" w:fill="C6D9F1" w:themeFill="text2" w:themeFillTint="33"/>
        <w:autoSpaceDE w:val="0"/>
        <w:autoSpaceDN w:val="0"/>
        <w:adjustRightInd w:val="0"/>
        <w:spacing w:after="120"/>
        <w:jc w:val="right"/>
        <w:rPr>
          <w:rFonts w:ascii="GillSansMT-Italic" w:hAnsi="GillSansMT-Italic" w:cs="GillSansMT-Italic"/>
          <w:i/>
          <w:iCs/>
          <w:color w:val="231F20"/>
          <w:sz w:val="18"/>
          <w:szCs w:val="18"/>
        </w:rPr>
      </w:pPr>
      <w:r>
        <w:rPr>
          <w:rFonts w:ascii="GillSansMT-Italic" w:hAnsi="GillSansMT-Italic" w:cs="GillSansMT-Italic"/>
          <w:i/>
          <w:iCs/>
          <w:color w:val="231F20"/>
          <w:sz w:val="18"/>
          <w:szCs w:val="18"/>
        </w:rPr>
        <w:t>(Rose, 2009)</w:t>
      </w:r>
    </w:p>
    <w:p w:rsidR="002962A6" w:rsidRDefault="002962A6" w:rsidP="002962A6">
      <w:pPr>
        <w:autoSpaceDE w:val="0"/>
        <w:autoSpaceDN w:val="0"/>
        <w:adjustRightInd w:val="0"/>
        <w:spacing w:after="120"/>
        <w:rPr>
          <w:rFonts w:ascii="GillSansMT" w:hAnsi="GillSansMT" w:cs="GillSansMT"/>
          <w:color w:val="231F20"/>
          <w:sz w:val="20"/>
          <w:szCs w:val="20"/>
        </w:rPr>
      </w:pPr>
      <w:r>
        <w:rPr>
          <w:rFonts w:ascii="GillSansMT" w:hAnsi="GillSansMT" w:cs="GillSansMT"/>
          <w:color w:val="231F20"/>
          <w:sz w:val="20"/>
          <w:szCs w:val="20"/>
        </w:rPr>
        <w:t>Educators will regularly assess themselves, their attitudes, their interactions and the learning environment for cultural competence as defined by Elders and community members.</w:t>
      </w:r>
    </w:p>
    <w:p w:rsidR="002962A6" w:rsidRDefault="002962A6" w:rsidP="002962A6">
      <w:pPr>
        <w:autoSpaceDE w:val="0"/>
        <w:autoSpaceDN w:val="0"/>
        <w:adjustRightInd w:val="0"/>
        <w:spacing w:after="120"/>
        <w:rPr>
          <w:rFonts w:ascii="GillSansMT" w:hAnsi="GillSansMT" w:cs="GillSansMT"/>
          <w:color w:val="231F20"/>
          <w:sz w:val="20"/>
          <w:szCs w:val="20"/>
        </w:rPr>
      </w:pPr>
      <w:r>
        <w:rPr>
          <w:rFonts w:ascii="GillSansMT" w:hAnsi="GillSansMT" w:cs="GillSansMT"/>
          <w:color w:val="231F20"/>
          <w:sz w:val="20"/>
          <w:szCs w:val="20"/>
        </w:rPr>
        <w:t>In reflecting on their attention to cultural competence, educators consider the extent to which they:</w:t>
      </w:r>
    </w:p>
    <w:p w:rsidR="002962A6" w:rsidRDefault="002962A6" w:rsidP="005A0EB9">
      <w:pPr>
        <w:pStyle w:val="ListParagraph"/>
        <w:numPr>
          <w:ilvl w:val="0"/>
          <w:numId w:val="98"/>
        </w:numPr>
        <w:autoSpaceDE w:val="0"/>
        <w:autoSpaceDN w:val="0"/>
        <w:adjustRightInd w:val="0"/>
        <w:spacing w:after="120"/>
        <w:rPr>
          <w:rFonts w:ascii="GillSansMT" w:hAnsi="GillSansMT" w:cs="GillSansMT"/>
          <w:color w:val="231F20"/>
          <w:sz w:val="20"/>
          <w:szCs w:val="20"/>
        </w:rPr>
      </w:pPr>
      <w:r w:rsidRPr="002962A6">
        <w:rPr>
          <w:rFonts w:ascii="GillSansMT" w:hAnsi="GillSansMT" w:cs="GillSansMT"/>
          <w:color w:val="231F20"/>
          <w:sz w:val="20"/>
          <w:szCs w:val="20"/>
        </w:rPr>
        <w:t>have nurtured strong family and community</w:t>
      </w:r>
      <w:r>
        <w:rPr>
          <w:rFonts w:ascii="GillSansMT" w:hAnsi="GillSansMT" w:cs="GillSansMT"/>
          <w:color w:val="231F20"/>
          <w:sz w:val="20"/>
          <w:szCs w:val="20"/>
        </w:rPr>
        <w:t xml:space="preserve"> </w:t>
      </w:r>
      <w:r w:rsidRPr="002962A6">
        <w:rPr>
          <w:rFonts w:ascii="GillSansMT" w:hAnsi="GillSansMT" w:cs="GillSansMT"/>
          <w:color w:val="231F20"/>
          <w:sz w:val="20"/>
          <w:szCs w:val="20"/>
        </w:rPr>
        <w:t>partnerships</w:t>
      </w:r>
    </w:p>
    <w:p w:rsidR="002962A6" w:rsidRDefault="002962A6" w:rsidP="005A0EB9">
      <w:pPr>
        <w:pStyle w:val="ListParagraph"/>
        <w:numPr>
          <w:ilvl w:val="0"/>
          <w:numId w:val="98"/>
        </w:numPr>
        <w:autoSpaceDE w:val="0"/>
        <w:autoSpaceDN w:val="0"/>
        <w:adjustRightInd w:val="0"/>
        <w:spacing w:after="120"/>
        <w:rPr>
          <w:rFonts w:ascii="GillSansMT" w:hAnsi="GillSansMT" w:cs="GillSansMT"/>
          <w:color w:val="231F20"/>
          <w:sz w:val="20"/>
          <w:szCs w:val="20"/>
        </w:rPr>
      </w:pPr>
      <w:r w:rsidRPr="002962A6">
        <w:rPr>
          <w:rFonts w:ascii="GillSansMT" w:hAnsi="GillSansMT" w:cs="GillSansMT"/>
          <w:color w:val="231F20"/>
          <w:sz w:val="20"/>
          <w:szCs w:val="20"/>
        </w:rPr>
        <w:t>know and value the culturally specific knowledge</w:t>
      </w:r>
      <w:r>
        <w:rPr>
          <w:rFonts w:ascii="GillSansMT" w:hAnsi="GillSansMT" w:cs="GillSansMT"/>
          <w:color w:val="231F20"/>
          <w:sz w:val="20"/>
          <w:szCs w:val="20"/>
        </w:rPr>
        <w:t xml:space="preserve"> </w:t>
      </w:r>
      <w:r w:rsidRPr="002962A6">
        <w:rPr>
          <w:rFonts w:ascii="GillSansMT" w:hAnsi="GillSansMT" w:cs="GillSansMT"/>
          <w:color w:val="231F20"/>
          <w:sz w:val="20"/>
          <w:szCs w:val="20"/>
        </w:rPr>
        <w:t>about childhood, children and learning that is</w:t>
      </w:r>
      <w:r>
        <w:rPr>
          <w:rFonts w:ascii="GillSansMT" w:hAnsi="GillSansMT" w:cs="GillSansMT"/>
          <w:color w:val="231F20"/>
          <w:sz w:val="20"/>
          <w:szCs w:val="20"/>
        </w:rPr>
        <w:t xml:space="preserve"> </w:t>
      </w:r>
      <w:r w:rsidRPr="002962A6">
        <w:rPr>
          <w:rFonts w:ascii="GillSansMT" w:hAnsi="GillSansMT" w:cs="GillSansMT"/>
          <w:color w:val="231F20"/>
          <w:sz w:val="20"/>
          <w:szCs w:val="20"/>
        </w:rPr>
        <w:t>embedded within the community in which they</w:t>
      </w:r>
      <w:r>
        <w:rPr>
          <w:rFonts w:ascii="GillSansMT" w:hAnsi="GillSansMT" w:cs="GillSansMT"/>
          <w:color w:val="231F20"/>
          <w:sz w:val="20"/>
          <w:szCs w:val="20"/>
        </w:rPr>
        <w:t xml:space="preserve"> </w:t>
      </w:r>
      <w:r w:rsidRPr="002962A6">
        <w:rPr>
          <w:rFonts w:ascii="GillSansMT" w:hAnsi="GillSansMT" w:cs="GillSansMT"/>
          <w:color w:val="231F20"/>
          <w:sz w:val="20"/>
          <w:szCs w:val="20"/>
        </w:rPr>
        <w:t>are working</w:t>
      </w:r>
    </w:p>
    <w:p w:rsidR="002962A6" w:rsidRDefault="002962A6" w:rsidP="005A0EB9">
      <w:pPr>
        <w:pStyle w:val="ListParagraph"/>
        <w:numPr>
          <w:ilvl w:val="0"/>
          <w:numId w:val="98"/>
        </w:numPr>
        <w:autoSpaceDE w:val="0"/>
        <w:autoSpaceDN w:val="0"/>
        <w:adjustRightInd w:val="0"/>
        <w:spacing w:after="120"/>
        <w:rPr>
          <w:rFonts w:ascii="GillSansMT" w:hAnsi="GillSansMT" w:cs="GillSansMT"/>
          <w:color w:val="231F20"/>
          <w:sz w:val="20"/>
          <w:szCs w:val="20"/>
        </w:rPr>
      </w:pPr>
      <w:r w:rsidRPr="002962A6">
        <w:rPr>
          <w:rFonts w:ascii="GillSansMT" w:hAnsi="GillSansMT" w:cs="GillSansMT"/>
          <w:color w:val="231F20"/>
          <w:sz w:val="20"/>
          <w:szCs w:val="20"/>
        </w:rPr>
        <w:t>critically reflect on their own views and</w:t>
      </w:r>
      <w:r>
        <w:rPr>
          <w:rFonts w:ascii="GillSansMT" w:hAnsi="GillSansMT" w:cs="GillSansMT"/>
          <w:color w:val="231F20"/>
          <w:sz w:val="20"/>
          <w:szCs w:val="20"/>
        </w:rPr>
        <w:t xml:space="preserve"> </w:t>
      </w:r>
      <w:r w:rsidRPr="002962A6">
        <w:rPr>
          <w:rFonts w:ascii="GillSansMT" w:hAnsi="GillSansMT" w:cs="GillSansMT"/>
          <w:color w:val="231F20"/>
          <w:sz w:val="20"/>
          <w:szCs w:val="20"/>
        </w:rPr>
        <w:t>understandings of early childhood theory, research</w:t>
      </w:r>
      <w:r>
        <w:rPr>
          <w:rFonts w:ascii="GillSansMT" w:hAnsi="GillSansMT" w:cs="GillSansMT"/>
          <w:color w:val="231F20"/>
          <w:sz w:val="20"/>
          <w:szCs w:val="20"/>
        </w:rPr>
        <w:t xml:space="preserve"> </w:t>
      </w:r>
      <w:r w:rsidRPr="002962A6">
        <w:rPr>
          <w:rFonts w:ascii="GillSansMT" w:hAnsi="GillSansMT" w:cs="GillSansMT"/>
          <w:color w:val="231F20"/>
          <w:sz w:val="20"/>
          <w:szCs w:val="20"/>
        </w:rPr>
        <w:t>and practice for the ‘degree of fit’ with local</w:t>
      </w:r>
      <w:r>
        <w:rPr>
          <w:rFonts w:ascii="GillSansMT" w:hAnsi="GillSansMT" w:cs="GillSansMT"/>
          <w:color w:val="231F20"/>
          <w:sz w:val="20"/>
          <w:szCs w:val="20"/>
        </w:rPr>
        <w:t xml:space="preserve"> </w:t>
      </w:r>
      <w:r w:rsidRPr="002962A6">
        <w:rPr>
          <w:rFonts w:ascii="GillSansMT" w:hAnsi="GillSansMT" w:cs="GillSansMT"/>
          <w:color w:val="231F20"/>
          <w:sz w:val="20"/>
          <w:szCs w:val="20"/>
        </w:rPr>
        <w:t>understandings, experiences and expectations</w:t>
      </w:r>
    </w:p>
    <w:p w:rsidR="002962A6" w:rsidRPr="002962A6" w:rsidRDefault="002962A6" w:rsidP="005A0EB9">
      <w:pPr>
        <w:pStyle w:val="ListParagraph"/>
        <w:numPr>
          <w:ilvl w:val="0"/>
          <w:numId w:val="98"/>
        </w:numPr>
        <w:autoSpaceDE w:val="0"/>
        <w:autoSpaceDN w:val="0"/>
        <w:adjustRightInd w:val="0"/>
        <w:spacing w:after="120"/>
        <w:rPr>
          <w:rFonts w:ascii="GillSansMT" w:hAnsi="GillSansMT" w:cs="GillSansMT"/>
          <w:color w:val="231F20"/>
          <w:sz w:val="20"/>
          <w:szCs w:val="20"/>
        </w:rPr>
      </w:pPr>
      <w:r w:rsidRPr="002962A6">
        <w:rPr>
          <w:rFonts w:ascii="GillSansMT" w:hAnsi="GillSansMT" w:cs="GillSansMT"/>
          <w:color w:val="231F20"/>
          <w:sz w:val="20"/>
          <w:szCs w:val="20"/>
        </w:rPr>
        <w:t>use pedagogical practices that reflect knowledge</w:t>
      </w:r>
      <w:r>
        <w:rPr>
          <w:rFonts w:ascii="GillSansMT" w:hAnsi="GillSansMT" w:cs="GillSansMT"/>
          <w:color w:val="231F20"/>
          <w:sz w:val="20"/>
          <w:szCs w:val="20"/>
        </w:rPr>
        <w:t xml:space="preserve"> </w:t>
      </w:r>
      <w:r w:rsidRPr="002962A6">
        <w:rPr>
          <w:rFonts w:ascii="GillSansMT" w:hAnsi="GillSansMT" w:cs="GillSansMT"/>
          <w:color w:val="231F20"/>
          <w:sz w:val="20"/>
          <w:szCs w:val="20"/>
        </w:rPr>
        <w:t>of diverse perspectives and contribute to all</w:t>
      </w:r>
      <w:r>
        <w:rPr>
          <w:rFonts w:ascii="GillSansMT" w:hAnsi="GillSansMT" w:cs="GillSansMT"/>
          <w:color w:val="231F20"/>
          <w:sz w:val="20"/>
          <w:szCs w:val="20"/>
        </w:rPr>
        <w:t xml:space="preserve"> </w:t>
      </w:r>
      <w:r w:rsidRPr="002962A6">
        <w:rPr>
          <w:rFonts w:ascii="GillSansMT" w:hAnsi="GillSansMT" w:cs="GillSansMT"/>
          <w:color w:val="231F20"/>
          <w:sz w:val="20"/>
          <w:szCs w:val="20"/>
        </w:rPr>
        <w:t>children’s wellbeing and successful learning.</w:t>
      </w:r>
    </w:p>
    <w:p w:rsidR="002962A6" w:rsidRDefault="002962A6" w:rsidP="002962A6">
      <w:pPr>
        <w:autoSpaceDE w:val="0"/>
        <w:autoSpaceDN w:val="0"/>
        <w:adjustRightInd w:val="0"/>
        <w:spacing w:after="120"/>
        <w:rPr>
          <w:rFonts w:ascii="GillSansMT" w:hAnsi="GillSansMT" w:cs="GillSansMT"/>
          <w:color w:val="231F20"/>
          <w:sz w:val="20"/>
          <w:szCs w:val="20"/>
        </w:rPr>
      </w:pPr>
      <w:r>
        <w:rPr>
          <w:rFonts w:ascii="GillSansMT" w:hAnsi="GillSansMT" w:cs="GillSansMT"/>
          <w:color w:val="231F20"/>
          <w:sz w:val="20"/>
          <w:szCs w:val="20"/>
        </w:rPr>
        <w:t>All children demonstrate their learning in different ways. In growing cultural competence, educators will empower themselves to look for different ways of belonging, being and becoming and alert themselves to the dangers of making assumptions about how children should be learning and demonstrating their learning.</w:t>
      </w:r>
    </w:p>
    <w:p w:rsidR="002962A6" w:rsidRDefault="002962A6" w:rsidP="002962A6">
      <w:pPr>
        <w:autoSpaceDE w:val="0"/>
        <w:autoSpaceDN w:val="0"/>
        <w:adjustRightInd w:val="0"/>
        <w:spacing w:after="120"/>
        <w:rPr>
          <w:rFonts w:ascii="GillSansMT" w:hAnsi="GillSansMT" w:cs="GillSansMT"/>
          <w:color w:val="231F20"/>
          <w:sz w:val="20"/>
          <w:szCs w:val="20"/>
        </w:rPr>
      </w:pPr>
      <w:r>
        <w:rPr>
          <w:rFonts w:ascii="GillSansMT" w:hAnsi="GillSansMT" w:cs="GillSansMT"/>
          <w:color w:val="231F20"/>
          <w:sz w:val="20"/>
          <w:szCs w:val="20"/>
        </w:rPr>
        <w:t>Most Aboriginal and Torres Strait Islander children learn from close kin and extended family from an early age through watching, listening and practising their language and culture, rich as it is in environmental and human surroundings, both explicitly and implicitly. Research tells us that families are the child’s first educators.</w:t>
      </w:r>
    </w:p>
    <w:p w:rsidR="002962A6" w:rsidRDefault="002962A6" w:rsidP="002962A6">
      <w:pPr>
        <w:shd w:val="clear" w:color="auto" w:fill="C6D9F1" w:themeFill="text2" w:themeFillTint="33"/>
        <w:autoSpaceDE w:val="0"/>
        <w:autoSpaceDN w:val="0"/>
        <w:adjustRightInd w:val="0"/>
        <w:spacing w:after="120"/>
        <w:rPr>
          <w:rFonts w:ascii="GillSansMT-Italic" w:hAnsi="GillSansMT-Italic" w:cs="GillSansMT-Italic"/>
          <w:i/>
          <w:iCs/>
          <w:color w:val="231F20"/>
          <w:sz w:val="20"/>
          <w:szCs w:val="20"/>
        </w:rPr>
      </w:pPr>
      <w:r>
        <w:rPr>
          <w:rFonts w:ascii="GillSansMT-Italic" w:hAnsi="GillSansMT-Italic" w:cs="GillSansMT-Italic"/>
          <w:i/>
          <w:iCs/>
          <w:color w:val="231F20"/>
          <w:sz w:val="20"/>
          <w:szCs w:val="20"/>
        </w:rPr>
        <w:t>A number of significant studies from around the world have found that children must develop linguistic competence and thinking abilities in their first language in order to develop higher order academic skills for later learning in their second language…for example… the more children move towards balanced bilingualism, the greater the likelihood of cognitive advantages</w:t>
      </w:r>
    </w:p>
    <w:p w:rsidR="002962A6" w:rsidRDefault="002962A6" w:rsidP="002962A6">
      <w:pPr>
        <w:shd w:val="clear" w:color="auto" w:fill="C6D9F1" w:themeFill="text2" w:themeFillTint="33"/>
        <w:autoSpaceDE w:val="0"/>
        <w:autoSpaceDN w:val="0"/>
        <w:adjustRightInd w:val="0"/>
        <w:spacing w:after="120"/>
        <w:jc w:val="right"/>
        <w:rPr>
          <w:rFonts w:ascii="GillSansMT-Italic" w:hAnsi="GillSansMT-Italic" w:cs="GillSansMT-Italic"/>
          <w:i/>
          <w:iCs/>
          <w:color w:val="231F20"/>
          <w:sz w:val="18"/>
          <w:szCs w:val="18"/>
        </w:rPr>
      </w:pPr>
      <w:r>
        <w:rPr>
          <w:rFonts w:ascii="GillSansMT-Italic" w:hAnsi="GillSansMT-Italic" w:cs="GillSansMT-Italic"/>
          <w:i/>
          <w:iCs/>
          <w:color w:val="231F20"/>
          <w:sz w:val="18"/>
          <w:szCs w:val="18"/>
        </w:rPr>
        <w:t>(Commonwealth of Australia, 2002, p.6).</w:t>
      </w:r>
    </w:p>
    <w:p w:rsidR="002962A6" w:rsidRDefault="002962A6" w:rsidP="002962A6">
      <w:pPr>
        <w:autoSpaceDE w:val="0"/>
        <w:autoSpaceDN w:val="0"/>
        <w:adjustRightInd w:val="0"/>
        <w:spacing w:after="120"/>
        <w:rPr>
          <w:rFonts w:ascii="GillSansMT" w:hAnsi="GillSansMT" w:cs="GillSansMT"/>
          <w:color w:val="231F20"/>
          <w:sz w:val="20"/>
          <w:szCs w:val="20"/>
        </w:rPr>
      </w:pPr>
      <w:r>
        <w:rPr>
          <w:rFonts w:ascii="GillSansMT" w:hAnsi="GillSansMT" w:cs="GillSansMT"/>
          <w:color w:val="231F20"/>
          <w:sz w:val="20"/>
          <w:szCs w:val="20"/>
        </w:rPr>
        <w:t>Further to this, on seeing learning differently and recognising this learning, albeit in ways they might not have expected, educators will be responsive to children in ways that are affirming of their cultural identity, contributing to their pride and strength. A culturally competent program uses (involves) the full range of rich and meaningful cultural structures and resources that are available: extended families, Elders, traditional as well as current practices or stories drawn from a wide range of community types to avoid creating stereotypes (Martin, 2007, p.15).</w:t>
      </w:r>
    </w:p>
    <w:p w:rsidR="002962A6" w:rsidRDefault="002962A6" w:rsidP="002962A6">
      <w:pPr>
        <w:autoSpaceDE w:val="0"/>
        <w:autoSpaceDN w:val="0"/>
        <w:adjustRightInd w:val="0"/>
        <w:spacing w:after="120"/>
        <w:rPr>
          <w:rFonts w:ascii="GillSansMT" w:hAnsi="GillSansMT" w:cs="GillSansMT"/>
          <w:color w:val="231F20"/>
          <w:sz w:val="20"/>
          <w:szCs w:val="20"/>
        </w:rPr>
      </w:pPr>
      <w:r>
        <w:rPr>
          <w:rFonts w:ascii="GillSansMT" w:hAnsi="GillSansMT" w:cs="GillSansMT"/>
          <w:color w:val="231F20"/>
          <w:sz w:val="20"/>
          <w:szCs w:val="20"/>
        </w:rPr>
        <w:t>Cultural competence is about assisting Aboriginal and Torres Strait Islander children to build and sustain their strengths and to be strong in their culture.</w:t>
      </w:r>
    </w:p>
    <w:p w:rsidR="002962A6" w:rsidRPr="002962A6" w:rsidRDefault="002962A6" w:rsidP="005A0EB9">
      <w:pPr>
        <w:pStyle w:val="ListParagraph"/>
        <w:numPr>
          <w:ilvl w:val="0"/>
          <w:numId w:val="99"/>
        </w:numPr>
        <w:autoSpaceDE w:val="0"/>
        <w:autoSpaceDN w:val="0"/>
        <w:adjustRightInd w:val="0"/>
        <w:spacing w:after="120"/>
        <w:rPr>
          <w:rFonts w:ascii="GillSansMT" w:hAnsi="GillSansMT" w:cs="GillSansMT"/>
          <w:color w:val="231F20"/>
          <w:sz w:val="20"/>
          <w:szCs w:val="20"/>
        </w:rPr>
      </w:pPr>
      <w:r w:rsidRPr="002962A6">
        <w:rPr>
          <w:rFonts w:ascii="GillSansMT" w:hAnsi="GillSansMT" w:cs="GillSansMT"/>
          <w:color w:val="231F20"/>
          <w:sz w:val="20"/>
          <w:szCs w:val="20"/>
        </w:rPr>
        <w:t>What does cultural competence mean in your practice, for children, family, community and educators?</w:t>
      </w:r>
    </w:p>
    <w:p w:rsidR="002962A6" w:rsidRPr="002962A6" w:rsidRDefault="002962A6" w:rsidP="005A0EB9">
      <w:pPr>
        <w:pStyle w:val="ListParagraph"/>
        <w:numPr>
          <w:ilvl w:val="0"/>
          <w:numId w:val="99"/>
        </w:numPr>
        <w:autoSpaceDE w:val="0"/>
        <w:autoSpaceDN w:val="0"/>
        <w:adjustRightInd w:val="0"/>
        <w:spacing w:after="120"/>
        <w:rPr>
          <w:rFonts w:ascii="GillSansMT" w:hAnsi="GillSansMT" w:cs="GillSansMT"/>
          <w:color w:val="231F20"/>
          <w:sz w:val="20"/>
          <w:szCs w:val="20"/>
        </w:rPr>
      </w:pPr>
      <w:r w:rsidRPr="002962A6">
        <w:rPr>
          <w:rFonts w:ascii="GillSansMT" w:hAnsi="GillSansMT" w:cs="GillSansMT"/>
          <w:color w:val="231F20"/>
          <w:sz w:val="20"/>
          <w:szCs w:val="20"/>
        </w:rPr>
        <w:t>What do you know about the language/s that the children bring with them?</w:t>
      </w:r>
    </w:p>
    <w:p w:rsidR="002962A6" w:rsidRPr="002962A6" w:rsidRDefault="002962A6" w:rsidP="005A0EB9">
      <w:pPr>
        <w:pStyle w:val="ListParagraph"/>
        <w:numPr>
          <w:ilvl w:val="0"/>
          <w:numId w:val="99"/>
        </w:numPr>
        <w:autoSpaceDE w:val="0"/>
        <w:autoSpaceDN w:val="0"/>
        <w:adjustRightInd w:val="0"/>
        <w:spacing w:after="120"/>
        <w:rPr>
          <w:rFonts w:ascii="GillSansMT" w:hAnsi="GillSansMT" w:cs="GillSansMT"/>
          <w:color w:val="231F20"/>
          <w:sz w:val="20"/>
          <w:szCs w:val="20"/>
        </w:rPr>
      </w:pPr>
      <w:r w:rsidRPr="002962A6">
        <w:rPr>
          <w:rFonts w:ascii="GillSansMT" w:hAnsi="GillSansMT" w:cs="GillSansMT"/>
          <w:color w:val="231F20"/>
          <w:sz w:val="20"/>
          <w:szCs w:val="20"/>
        </w:rPr>
        <w:t>How do you acknowledge the oral traditions of Aboriginal and Torres Strait Islander culture in the program?</w:t>
      </w:r>
    </w:p>
    <w:p w:rsidR="002962A6" w:rsidRPr="002962A6" w:rsidRDefault="002962A6" w:rsidP="005A0EB9">
      <w:pPr>
        <w:pStyle w:val="ListParagraph"/>
        <w:numPr>
          <w:ilvl w:val="0"/>
          <w:numId w:val="99"/>
        </w:numPr>
        <w:autoSpaceDE w:val="0"/>
        <w:autoSpaceDN w:val="0"/>
        <w:adjustRightInd w:val="0"/>
        <w:spacing w:after="120"/>
        <w:rPr>
          <w:rFonts w:ascii="GillSansMT" w:hAnsi="GillSansMT" w:cs="GillSansMT"/>
          <w:color w:val="231F20"/>
          <w:sz w:val="20"/>
          <w:szCs w:val="20"/>
        </w:rPr>
      </w:pPr>
      <w:r w:rsidRPr="002962A6">
        <w:rPr>
          <w:rFonts w:ascii="GillSansMT" w:hAnsi="GillSansMT" w:cs="GillSansMT"/>
          <w:color w:val="231F20"/>
          <w:sz w:val="20"/>
          <w:szCs w:val="20"/>
        </w:rPr>
        <w:t>How do you demonstrate that you acknowledge and build on the context and discourse of each child and family?</w:t>
      </w:r>
    </w:p>
    <w:p w:rsidR="002962A6" w:rsidRPr="002962A6" w:rsidRDefault="002962A6" w:rsidP="005A0EB9">
      <w:pPr>
        <w:pStyle w:val="ListParagraph"/>
        <w:numPr>
          <w:ilvl w:val="0"/>
          <w:numId w:val="99"/>
        </w:numPr>
        <w:autoSpaceDE w:val="0"/>
        <w:autoSpaceDN w:val="0"/>
        <w:adjustRightInd w:val="0"/>
        <w:spacing w:after="120"/>
        <w:rPr>
          <w:rFonts w:ascii="GillSansMT" w:hAnsi="GillSansMT" w:cs="GillSansMT"/>
          <w:color w:val="231F20"/>
          <w:sz w:val="20"/>
          <w:szCs w:val="20"/>
        </w:rPr>
      </w:pPr>
      <w:r w:rsidRPr="002962A6">
        <w:rPr>
          <w:rFonts w:ascii="GillSansMT" w:hAnsi="GillSansMT" w:cs="GillSansMT"/>
          <w:color w:val="231F20"/>
          <w:sz w:val="20"/>
          <w:szCs w:val="20"/>
        </w:rPr>
        <w:t>How will Elders, family and community members be invited to share culturally valued ways of creating, representing and responding? Are you creating time and opportunities for them to do this?</w:t>
      </w:r>
    </w:p>
    <w:p w:rsidR="002962A6" w:rsidRPr="002962A6" w:rsidRDefault="002962A6" w:rsidP="005A0EB9">
      <w:pPr>
        <w:pStyle w:val="ListParagraph"/>
        <w:numPr>
          <w:ilvl w:val="0"/>
          <w:numId w:val="99"/>
        </w:numPr>
        <w:autoSpaceDE w:val="0"/>
        <w:autoSpaceDN w:val="0"/>
        <w:adjustRightInd w:val="0"/>
        <w:spacing w:after="120"/>
        <w:rPr>
          <w:rFonts w:ascii="GillSansMT" w:hAnsi="GillSansMT" w:cs="GillSansMT"/>
          <w:color w:val="231F20"/>
          <w:sz w:val="20"/>
          <w:szCs w:val="20"/>
        </w:rPr>
      </w:pPr>
      <w:r w:rsidRPr="002962A6">
        <w:rPr>
          <w:rFonts w:ascii="GillSansMT" w:hAnsi="GillSansMT" w:cs="GillSansMT"/>
          <w:color w:val="231F20"/>
          <w:sz w:val="20"/>
          <w:szCs w:val="20"/>
        </w:rPr>
        <w:t>How do you demonstrate high expectations of the learning capabilities of Aboriginal and Torres Strait Islander children within the program and what does success look like for the individual child?</w:t>
      </w:r>
    </w:p>
    <w:p w:rsidR="002962A6" w:rsidRPr="002962A6" w:rsidRDefault="002962A6" w:rsidP="005A0EB9">
      <w:pPr>
        <w:pStyle w:val="ListParagraph"/>
        <w:numPr>
          <w:ilvl w:val="0"/>
          <w:numId w:val="99"/>
        </w:numPr>
        <w:autoSpaceDE w:val="0"/>
        <w:autoSpaceDN w:val="0"/>
        <w:adjustRightInd w:val="0"/>
        <w:spacing w:after="120"/>
        <w:rPr>
          <w:rFonts w:ascii="GillSansMT" w:hAnsi="GillSansMT" w:cs="GillSansMT"/>
          <w:color w:val="231F20"/>
          <w:sz w:val="20"/>
          <w:szCs w:val="20"/>
        </w:rPr>
      </w:pPr>
      <w:r w:rsidRPr="002962A6">
        <w:rPr>
          <w:rFonts w:ascii="GillSansMT" w:hAnsi="GillSansMT" w:cs="GillSansMT"/>
          <w:color w:val="231F20"/>
          <w:sz w:val="20"/>
          <w:szCs w:val="20"/>
        </w:rPr>
        <w:t>In what ways do you support children’s learning and use the cultural tools of the community to inspire all children’s thinking?</w:t>
      </w:r>
    </w:p>
    <w:p w:rsidR="002962A6" w:rsidRPr="002962A6" w:rsidRDefault="002962A6" w:rsidP="005A0EB9">
      <w:pPr>
        <w:pStyle w:val="ListParagraph"/>
        <w:numPr>
          <w:ilvl w:val="0"/>
          <w:numId w:val="99"/>
        </w:numPr>
        <w:autoSpaceDE w:val="0"/>
        <w:autoSpaceDN w:val="0"/>
        <w:adjustRightInd w:val="0"/>
        <w:spacing w:after="120"/>
        <w:rPr>
          <w:rFonts w:ascii="GillSansMT" w:hAnsi="GillSansMT" w:cs="GillSansMT"/>
          <w:color w:val="231F20"/>
          <w:sz w:val="20"/>
          <w:szCs w:val="20"/>
        </w:rPr>
      </w:pPr>
      <w:r w:rsidRPr="002962A6">
        <w:rPr>
          <w:rFonts w:ascii="GillSansMT" w:hAnsi="GillSansMT" w:cs="GillSansMT"/>
          <w:color w:val="231F20"/>
          <w:sz w:val="20"/>
          <w:szCs w:val="20"/>
        </w:rPr>
        <w:t>What do you know about what is valued and expected for children within the family and community cultural context?</w:t>
      </w:r>
    </w:p>
    <w:p w:rsidR="002962A6" w:rsidRDefault="002962A6" w:rsidP="005A0EB9">
      <w:pPr>
        <w:pStyle w:val="ListParagraph"/>
        <w:numPr>
          <w:ilvl w:val="0"/>
          <w:numId w:val="99"/>
        </w:numPr>
        <w:autoSpaceDE w:val="0"/>
        <w:autoSpaceDN w:val="0"/>
        <w:adjustRightInd w:val="0"/>
        <w:spacing w:after="120"/>
        <w:rPr>
          <w:rFonts w:ascii="GillSansMT" w:hAnsi="GillSansMT" w:cs="GillSansMT"/>
          <w:color w:val="231F20"/>
          <w:sz w:val="20"/>
          <w:szCs w:val="20"/>
        </w:rPr>
      </w:pPr>
      <w:r w:rsidRPr="002962A6">
        <w:rPr>
          <w:rFonts w:ascii="GillSansMT" w:hAnsi="GillSansMT" w:cs="GillSansMT"/>
          <w:color w:val="231F20"/>
          <w:sz w:val="20"/>
          <w:szCs w:val="20"/>
        </w:rPr>
        <w:t>If there are no Aboriginal and Torres Strait Islander children in your setting, how do you raise awareness of the local Aboriginal and Torres Strait Islander community?</w:t>
      </w:r>
    </w:p>
    <w:p w:rsidR="002962A6" w:rsidRDefault="002962A6" w:rsidP="005A0EB9">
      <w:pPr>
        <w:pStyle w:val="ListParagraph"/>
        <w:numPr>
          <w:ilvl w:val="0"/>
          <w:numId w:val="99"/>
        </w:numPr>
        <w:autoSpaceDE w:val="0"/>
        <w:autoSpaceDN w:val="0"/>
        <w:adjustRightInd w:val="0"/>
        <w:spacing w:after="120"/>
        <w:rPr>
          <w:rFonts w:ascii="GillSansMT" w:hAnsi="GillSansMT" w:cs="GillSansMT"/>
          <w:color w:val="231F20"/>
          <w:sz w:val="20"/>
          <w:szCs w:val="20"/>
        </w:rPr>
      </w:pPr>
      <w:r w:rsidRPr="002962A6">
        <w:rPr>
          <w:rFonts w:ascii="GillSansMT" w:hAnsi="GillSansMT" w:cs="GillSansMT"/>
          <w:color w:val="231F20"/>
          <w:sz w:val="20"/>
          <w:szCs w:val="20"/>
        </w:rPr>
        <w:t>In what ways will you build your cultural competence to make decisions that inform your practice to strengthen the belonging, being and becoming, opportunities and successes of each Aboriginal and Torres Strait Islander child?</w:t>
      </w:r>
    </w:p>
    <w:p w:rsidR="002962A6" w:rsidRPr="002962A6" w:rsidRDefault="002962A6" w:rsidP="005A0EB9">
      <w:pPr>
        <w:pStyle w:val="ListParagraph"/>
        <w:numPr>
          <w:ilvl w:val="0"/>
          <w:numId w:val="99"/>
        </w:numPr>
        <w:autoSpaceDE w:val="0"/>
        <w:autoSpaceDN w:val="0"/>
        <w:adjustRightInd w:val="0"/>
        <w:spacing w:after="120"/>
        <w:rPr>
          <w:rFonts w:ascii="GillSansMT" w:hAnsi="GillSansMT" w:cs="GillSansMT"/>
          <w:color w:val="231F20"/>
          <w:sz w:val="20"/>
          <w:szCs w:val="20"/>
        </w:rPr>
      </w:pPr>
      <w:r w:rsidRPr="002962A6">
        <w:rPr>
          <w:rFonts w:ascii="GillSansMT" w:hAnsi="GillSansMT" w:cs="GillSansMT"/>
          <w:color w:val="231F20"/>
          <w:sz w:val="20"/>
          <w:szCs w:val="20"/>
        </w:rPr>
        <w:t>Who will you involve in your journey of learning?</w:t>
      </w:r>
    </w:p>
    <w:p w:rsidR="002962A6" w:rsidRDefault="002962A6" w:rsidP="002962A6">
      <w:pPr>
        <w:autoSpaceDE w:val="0"/>
        <w:autoSpaceDN w:val="0"/>
        <w:adjustRightInd w:val="0"/>
        <w:spacing w:after="120"/>
        <w:rPr>
          <w:rFonts w:ascii="GillSansMT" w:hAnsi="GillSansMT" w:cs="GillSansMT"/>
          <w:color w:val="231F20"/>
          <w:sz w:val="20"/>
          <w:szCs w:val="20"/>
        </w:rPr>
      </w:pPr>
      <w:r>
        <w:rPr>
          <w:rFonts w:ascii="GillSansMT" w:hAnsi="GillSansMT" w:cs="GillSansMT"/>
          <w:color w:val="231F20"/>
          <w:sz w:val="20"/>
          <w:szCs w:val="20"/>
        </w:rPr>
        <w:t>Over the years, a large range of frameworks, research, programs and policies have been developed and implemented to improve educational outcomes for Aboriginal and Torres Strait Islander children. While some improvements have been made, significant numbers of Aboriginal and Torres Strait Islander children are still educationally disadvantaged. The Council of Australian Governments is committed to closing the gap in educational achievements between Indigenous and non-Indigenous Australians within a decade. Educators who are culturally competent have a critical role to play in delivering this outcome.</w:t>
      </w:r>
    </w:p>
    <w:p w:rsidR="002962A6" w:rsidRPr="002962A6" w:rsidRDefault="002962A6" w:rsidP="005A0EB9">
      <w:pPr>
        <w:pStyle w:val="ListParagraph"/>
        <w:numPr>
          <w:ilvl w:val="0"/>
          <w:numId w:val="100"/>
        </w:numPr>
        <w:autoSpaceDE w:val="0"/>
        <w:autoSpaceDN w:val="0"/>
        <w:adjustRightInd w:val="0"/>
        <w:spacing w:after="120"/>
        <w:rPr>
          <w:rFonts w:ascii="GillSansMT" w:hAnsi="GillSansMT" w:cs="GillSansMT"/>
          <w:color w:val="231F20"/>
          <w:sz w:val="20"/>
          <w:szCs w:val="20"/>
        </w:rPr>
      </w:pPr>
      <w:r w:rsidRPr="002962A6">
        <w:rPr>
          <w:rFonts w:ascii="GillSansMT" w:hAnsi="GillSansMT" w:cs="GillSansMT"/>
          <w:color w:val="231F20"/>
          <w:sz w:val="20"/>
          <w:szCs w:val="20"/>
        </w:rPr>
        <w:t>What is implied by ‘gap’? How might this draw attention away from children’s strengths?</w:t>
      </w:r>
    </w:p>
    <w:p w:rsidR="002962A6" w:rsidRPr="002962A6" w:rsidRDefault="002962A6" w:rsidP="005A0EB9">
      <w:pPr>
        <w:pStyle w:val="ListParagraph"/>
        <w:numPr>
          <w:ilvl w:val="0"/>
          <w:numId w:val="100"/>
        </w:numPr>
        <w:autoSpaceDE w:val="0"/>
        <w:autoSpaceDN w:val="0"/>
        <w:adjustRightInd w:val="0"/>
        <w:spacing w:after="120"/>
        <w:rPr>
          <w:rFonts w:ascii="GillSansMT" w:hAnsi="GillSansMT" w:cs="GillSansMT"/>
          <w:color w:val="231F20"/>
          <w:sz w:val="20"/>
          <w:szCs w:val="20"/>
        </w:rPr>
      </w:pPr>
      <w:r w:rsidRPr="002962A6">
        <w:rPr>
          <w:rFonts w:ascii="GillSansMT" w:hAnsi="GillSansMT" w:cs="GillSansMT"/>
          <w:color w:val="231F20"/>
          <w:sz w:val="20"/>
          <w:szCs w:val="20"/>
        </w:rPr>
        <w:t>As an educator, how do you enhance the knowledge and skills of the child built by the family and community to abolish this gap?</w:t>
      </w:r>
    </w:p>
    <w:p w:rsidR="002962A6" w:rsidRPr="002962A6" w:rsidRDefault="002962A6" w:rsidP="005A0EB9">
      <w:pPr>
        <w:pStyle w:val="ListParagraph"/>
        <w:numPr>
          <w:ilvl w:val="0"/>
          <w:numId w:val="100"/>
        </w:numPr>
        <w:autoSpaceDE w:val="0"/>
        <w:autoSpaceDN w:val="0"/>
        <w:adjustRightInd w:val="0"/>
        <w:spacing w:after="120"/>
        <w:rPr>
          <w:rFonts w:ascii="GillSansMT" w:hAnsi="GillSansMT" w:cs="GillSansMT"/>
          <w:color w:val="231F20"/>
          <w:sz w:val="20"/>
          <w:szCs w:val="20"/>
        </w:rPr>
      </w:pPr>
      <w:r w:rsidRPr="002962A6">
        <w:rPr>
          <w:rFonts w:ascii="GillSansMT" w:hAnsi="GillSansMT" w:cs="GillSansMT"/>
          <w:color w:val="231F20"/>
          <w:sz w:val="20"/>
          <w:szCs w:val="20"/>
        </w:rPr>
        <w:t>How does the burden of the gap rest with the family, community or with you as the educator?</w:t>
      </w:r>
    </w:p>
    <w:p w:rsidR="002962A6" w:rsidRDefault="002962A6" w:rsidP="005A0EB9">
      <w:pPr>
        <w:pStyle w:val="ListParagraph"/>
        <w:numPr>
          <w:ilvl w:val="0"/>
          <w:numId w:val="100"/>
        </w:numPr>
        <w:autoSpaceDE w:val="0"/>
        <w:autoSpaceDN w:val="0"/>
        <w:adjustRightInd w:val="0"/>
        <w:spacing w:after="120"/>
        <w:rPr>
          <w:rFonts w:ascii="GillSansMT" w:hAnsi="GillSansMT" w:cs="GillSansMT"/>
          <w:color w:val="231F20"/>
          <w:sz w:val="20"/>
          <w:szCs w:val="20"/>
        </w:rPr>
      </w:pPr>
      <w:r w:rsidRPr="002962A6">
        <w:rPr>
          <w:rFonts w:ascii="GillSansMT" w:hAnsi="GillSansMT" w:cs="GillSansMT"/>
          <w:color w:val="231F20"/>
          <w:sz w:val="20"/>
          <w:szCs w:val="20"/>
        </w:rPr>
        <w:t>How are you going to use the Framework to enhance the child’s right as a learner and therefore close the gap?</w:t>
      </w:r>
    </w:p>
    <w:p w:rsidR="002962A6" w:rsidRPr="002962A6" w:rsidRDefault="002962A6" w:rsidP="002962A6">
      <w:pPr>
        <w:autoSpaceDE w:val="0"/>
        <w:autoSpaceDN w:val="0"/>
        <w:adjustRightInd w:val="0"/>
        <w:spacing w:before="240" w:after="120"/>
        <w:rPr>
          <w:rFonts w:ascii="GillSansMT" w:hAnsi="GillSansMT" w:cs="GillSansMT"/>
          <w:color w:val="1A80BD"/>
          <w:sz w:val="28"/>
          <w:szCs w:val="28"/>
        </w:rPr>
      </w:pPr>
      <w:r w:rsidRPr="002962A6">
        <w:rPr>
          <w:rFonts w:ascii="GillSansMT" w:hAnsi="GillSansMT" w:cs="GillSansMT"/>
          <w:color w:val="1A80BD"/>
          <w:sz w:val="28"/>
          <w:szCs w:val="28"/>
        </w:rPr>
        <w:t>Hear about</w:t>
      </w:r>
    </w:p>
    <w:p w:rsidR="002962A6" w:rsidRPr="002962A6" w:rsidRDefault="002962A6" w:rsidP="002962A6">
      <w:pPr>
        <w:autoSpaceDE w:val="0"/>
        <w:autoSpaceDN w:val="0"/>
        <w:adjustRightInd w:val="0"/>
        <w:spacing w:after="120"/>
        <w:rPr>
          <w:rFonts w:ascii="GillSansMT" w:hAnsi="GillSansMT" w:cs="GillSansMT"/>
          <w:color w:val="231F20"/>
          <w:sz w:val="20"/>
          <w:szCs w:val="20"/>
        </w:rPr>
      </w:pPr>
      <w:r w:rsidRPr="002962A6">
        <w:rPr>
          <w:rFonts w:ascii="GillSansMT" w:hAnsi="GillSansMT" w:cs="GillSansMT"/>
          <w:color w:val="231F20"/>
          <w:sz w:val="20"/>
          <w:szCs w:val="20"/>
        </w:rPr>
        <w:t>Educators can contribute to reconciliation by ensuring that all children are aware of the rich history of</w:t>
      </w:r>
      <w:r>
        <w:rPr>
          <w:rFonts w:ascii="GillSansMT" w:hAnsi="GillSansMT" w:cs="GillSansMT"/>
          <w:color w:val="231F20"/>
          <w:sz w:val="20"/>
          <w:szCs w:val="20"/>
        </w:rPr>
        <w:t xml:space="preserve"> </w:t>
      </w:r>
      <w:r w:rsidRPr="002962A6">
        <w:rPr>
          <w:rFonts w:ascii="GillSansMT" w:hAnsi="GillSansMT" w:cs="GillSansMT"/>
          <w:color w:val="231F20"/>
          <w:sz w:val="20"/>
          <w:szCs w:val="20"/>
        </w:rPr>
        <w:t>Indigenous Australians and their spiritual link with the land. But where do we begin? We have no families</w:t>
      </w:r>
      <w:r>
        <w:rPr>
          <w:rFonts w:ascii="GillSansMT" w:hAnsi="GillSansMT" w:cs="GillSansMT"/>
          <w:color w:val="231F20"/>
          <w:sz w:val="20"/>
          <w:szCs w:val="20"/>
        </w:rPr>
        <w:t xml:space="preserve"> </w:t>
      </w:r>
      <w:r w:rsidRPr="002962A6">
        <w:rPr>
          <w:rFonts w:ascii="GillSansMT" w:hAnsi="GillSansMT" w:cs="GillSansMT"/>
          <w:color w:val="231F20"/>
          <w:sz w:val="20"/>
          <w:szCs w:val="20"/>
        </w:rPr>
        <w:t>or children at our service who identify themselves as having an Aboriginal or Torres Strait Islander</w:t>
      </w:r>
      <w:r>
        <w:rPr>
          <w:rFonts w:ascii="GillSansMT" w:hAnsi="GillSansMT" w:cs="GillSansMT"/>
          <w:color w:val="231F20"/>
          <w:sz w:val="20"/>
          <w:szCs w:val="20"/>
        </w:rPr>
        <w:t xml:space="preserve"> </w:t>
      </w:r>
      <w:r w:rsidRPr="002962A6">
        <w:rPr>
          <w:rFonts w:ascii="GillSansMT" w:hAnsi="GillSansMT" w:cs="GillSansMT"/>
          <w:color w:val="231F20"/>
          <w:sz w:val="20"/>
          <w:szCs w:val="20"/>
        </w:rPr>
        <w:t>background. As a team we discussed the following:</w:t>
      </w:r>
    </w:p>
    <w:p w:rsidR="002962A6" w:rsidRDefault="002962A6" w:rsidP="005A0EB9">
      <w:pPr>
        <w:pStyle w:val="ListParagraph"/>
        <w:numPr>
          <w:ilvl w:val="0"/>
          <w:numId w:val="101"/>
        </w:numPr>
        <w:autoSpaceDE w:val="0"/>
        <w:autoSpaceDN w:val="0"/>
        <w:adjustRightInd w:val="0"/>
        <w:spacing w:after="120"/>
        <w:rPr>
          <w:rFonts w:ascii="GillSansMT" w:hAnsi="GillSansMT" w:cs="GillSansMT"/>
          <w:color w:val="231F20"/>
          <w:sz w:val="20"/>
          <w:szCs w:val="20"/>
        </w:rPr>
      </w:pPr>
      <w:r w:rsidRPr="002962A6">
        <w:rPr>
          <w:rFonts w:ascii="GillSansMT" w:hAnsi="GillSansMT" w:cs="GillSansMT"/>
          <w:color w:val="231F20"/>
          <w:sz w:val="20"/>
          <w:szCs w:val="20"/>
        </w:rPr>
        <w:t>What is our own level of understanding about Aboriginal culture? How can this be strengthened?</w:t>
      </w:r>
    </w:p>
    <w:p w:rsidR="002962A6" w:rsidRDefault="002962A6" w:rsidP="005A0EB9">
      <w:pPr>
        <w:pStyle w:val="ListParagraph"/>
        <w:numPr>
          <w:ilvl w:val="0"/>
          <w:numId w:val="101"/>
        </w:numPr>
        <w:autoSpaceDE w:val="0"/>
        <w:autoSpaceDN w:val="0"/>
        <w:adjustRightInd w:val="0"/>
        <w:spacing w:after="120"/>
        <w:rPr>
          <w:rFonts w:ascii="GillSansMT" w:hAnsi="GillSansMT" w:cs="GillSansMT"/>
          <w:color w:val="231F20"/>
          <w:sz w:val="20"/>
          <w:szCs w:val="20"/>
        </w:rPr>
      </w:pPr>
      <w:r w:rsidRPr="002962A6">
        <w:rPr>
          <w:rFonts w:ascii="GillSansMT" w:hAnsi="GillSansMT" w:cs="GillSansMT"/>
          <w:color w:val="231F20"/>
          <w:sz w:val="20"/>
          <w:szCs w:val="20"/>
        </w:rPr>
        <w:t>Who do we contact in the community to share culturally valued information and experiences with</w:t>
      </w:r>
      <w:r>
        <w:rPr>
          <w:rFonts w:ascii="GillSansMT" w:hAnsi="GillSansMT" w:cs="GillSansMT"/>
          <w:color w:val="231F20"/>
          <w:sz w:val="20"/>
          <w:szCs w:val="20"/>
        </w:rPr>
        <w:t xml:space="preserve"> </w:t>
      </w:r>
      <w:r w:rsidRPr="002962A6">
        <w:rPr>
          <w:rFonts w:ascii="GillSansMT" w:hAnsi="GillSansMT" w:cs="GillSansMT"/>
          <w:color w:val="231F20"/>
          <w:sz w:val="20"/>
          <w:szCs w:val="20"/>
        </w:rPr>
        <w:t>children, families and educators?</w:t>
      </w:r>
    </w:p>
    <w:p w:rsidR="002962A6" w:rsidRDefault="002962A6" w:rsidP="005A0EB9">
      <w:pPr>
        <w:pStyle w:val="ListParagraph"/>
        <w:numPr>
          <w:ilvl w:val="0"/>
          <w:numId w:val="101"/>
        </w:numPr>
        <w:autoSpaceDE w:val="0"/>
        <w:autoSpaceDN w:val="0"/>
        <w:adjustRightInd w:val="0"/>
        <w:spacing w:after="120"/>
        <w:rPr>
          <w:rFonts w:ascii="GillSansMT" w:hAnsi="GillSansMT" w:cs="GillSansMT"/>
          <w:color w:val="231F20"/>
          <w:sz w:val="20"/>
          <w:szCs w:val="20"/>
        </w:rPr>
      </w:pPr>
      <w:r w:rsidRPr="002962A6">
        <w:rPr>
          <w:rFonts w:ascii="GillSansMT" w:hAnsi="GillSansMT" w:cs="GillSansMT"/>
          <w:color w:val="231F20"/>
          <w:sz w:val="20"/>
          <w:szCs w:val="20"/>
        </w:rPr>
        <w:t>Who else can we involve in our learning journey?</w:t>
      </w:r>
    </w:p>
    <w:p w:rsidR="002962A6" w:rsidRDefault="002962A6" w:rsidP="005A0EB9">
      <w:pPr>
        <w:pStyle w:val="ListParagraph"/>
        <w:numPr>
          <w:ilvl w:val="0"/>
          <w:numId w:val="101"/>
        </w:numPr>
        <w:autoSpaceDE w:val="0"/>
        <w:autoSpaceDN w:val="0"/>
        <w:adjustRightInd w:val="0"/>
        <w:spacing w:after="120"/>
        <w:rPr>
          <w:rFonts w:ascii="GillSansMT" w:hAnsi="GillSansMT" w:cs="GillSansMT"/>
          <w:color w:val="231F20"/>
          <w:sz w:val="20"/>
          <w:szCs w:val="20"/>
        </w:rPr>
      </w:pPr>
      <w:r w:rsidRPr="002962A6">
        <w:rPr>
          <w:rFonts w:ascii="GillSansMT" w:hAnsi="GillSansMT" w:cs="GillSansMT"/>
          <w:color w:val="231F20"/>
          <w:sz w:val="20"/>
          <w:szCs w:val="20"/>
        </w:rPr>
        <w:t>How confident are educators in facilitating Aboriginal cultural experiences?</w:t>
      </w:r>
    </w:p>
    <w:p w:rsidR="002962A6" w:rsidRPr="002962A6" w:rsidRDefault="002962A6" w:rsidP="005A0EB9">
      <w:pPr>
        <w:pStyle w:val="ListParagraph"/>
        <w:numPr>
          <w:ilvl w:val="0"/>
          <w:numId w:val="101"/>
        </w:numPr>
        <w:autoSpaceDE w:val="0"/>
        <w:autoSpaceDN w:val="0"/>
        <w:adjustRightInd w:val="0"/>
        <w:spacing w:after="120"/>
        <w:rPr>
          <w:rFonts w:ascii="GillSansMT" w:hAnsi="GillSansMT" w:cs="GillSansMT"/>
          <w:color w:val="231F20"/>
          <w:sz w:val="20"/>
          <w:szCs w:val="20"/>
        </w:rPr>
      </w:pPr>
      <w:r w:rsidRPr="002962A6">
        <w:rPr>
          <w:rFonts w:ascii="GillSansMT" w:hAnsi="GillSansMT" w:cs="GillSansMT"/>
          <w:color w:val="231F20"/>
          <w:sz w:val="20"/>
          <w:szCs w:val="20"/>
        </w:rPr>
        <w:t>How do we check that resources and materials at the service are appropriate and reflect traditional</w:t>
      </w:r>
      <w:r>
        <w:rPr>
          <w:rFonts w:ascii="GillSansMT" w:hAnsi="GillSansMT" w:cs="GillSansMT"/>
          <w:color w:val="231F20"/>
          <w:sz w:val="20"/>
          <w:szCs w:val="20"/>
        </w:rPr>
        <w:t xml:space="preserve"> </w:t>
      </w:r>
      <w:r w:rsidRPr="002962A6">
        <w:rPr>
          <w:rFonts w:ascii="GillSansMT" w:hAnsi="GillSansMT" w:cs="GillSansMT"/>
          <w:color w:val="231F20"/>
          <w:sz w:val="20"/>
          <w:szCs w:val="20"/>
        </w:rPr>
        <w:t>and contemporary images of Aboriginal and Torres Strait Islander culture?</w:t>
      </w:r>
    </w:p>
    <w:p w:rsidR="002962A6" w:rsidRPr="002962A6" w:rsidRDefault="002962A6" w:rsidP="002962A6">
      <w:pPr>
        <w:autoSpaceDE w:val="0"/>
        <w:autoSpaceDN w:val="0"/>
        <w:adjustRightInd w:val="0"/>
        <w:spacing w:after="120"/>
        <w:rPr>
          <w:rFonts w:ascii="GillSansMT" w:hAnsi="GillSansMT" w:cs="GillSansMT"/>
          <w:color w:val="231F20"/>
          <w:sz w:val="20"/>
          <w:szCs w:val="20"/>
        </w:rPr>
      </w:pPr>
      <w:r w:rsidRPr="002962A6">
        <w:rPr>
          <w:rFonts w:ascii="GillSansMT" w:hAnsi="GillSansMT" w:cs="GillSansMT"/>
          <w:color w:val="231F20"/>
          <w:sz w:val="20"/>
          <w:szCs w:val="20"/>
        </w:rPr>
        <w:t>We contacted the Aboriginal Resource unit who introduced us to an Elder within our community. We</w:t>
      </w:r>
      <w:r>
        <w:rPr>
          <w:rFonts w:ascii="GillSansMT" w:hAnsi="GillSansMT" w:cs="GillSansMT"/>
          <w:color w:val="231F20"/>
          <w:sz w:val="20"/>
          <w:szCs w:val="20"/>
        </w:rPr>
        <w:t xml:space="preserve"> </w:t>
      </w:r>
      <w:r w:rsidRPr="002962A6">
        <w:rPr>
          <w:rFonts w:ascii="GillSansMT" w:hAnsi="GillSansMT" w:cs="GillSansMT"/>
          <w:color w:val="231F20"/>
          <w:sz w:val="20"/>
          <w:szCs w:val="20"/>
        </w:rPr>
        <w:t>invited him into the program to talk about his life, his role within the community, how he grew up, and the</w:t>
      </w:r>
      <w:r>
        <w:rPr>
          <w:rFonts w:ascii="GillSansMT" w:hAnsi="GillSansMT" w:cs="GillSansMT"/>
          <w:color w:val="231F20"/>
          <w:sz w:val="20"/>
          <w:szCs w:val="20"/>
        </w:rPr>
        <w:t xml:space="preserve"> </w:t>
      </w:r>
      <w:r w:rsidRPr="002962A6">
        <w:rPr>
          <w:rFonts w:ascii="GillSansMT" w:hAnsi="GillSansMT" w:cs="GillSansMT"/>
          <w:color w:val="231F20"/>
          <w:sz w:val="20"/>
          <w:szCs w:val="20"/>
        </w:rPr>
        <w:t>traditions of his people. He brought in artefacts and discussed how these are used within his culture. The</w:t>
      </w:r>
      <w:r>
        <w:rPr>
          <w:rFonts w:ascii="GillSansMT" w:hAnsi="GillSansMT" w:cs="GillSansMT"/>
          <w:color w:val="231F20"/>
          <w:sz w:val="20"/>
          <w:szCs w:val="20"/>
        </w:rPr>
        <w:t xml:space="preserve"> </w:t>
      </w:r>
      <w:r w:rsidRPr="002962A6">
        <w:rPr>
          <w:rFonts w:ascii="GillSansMT" w:hAnsi="GillSansMT" w:cs="GillSansMT"/>
          <w:color w:val="231F20"/>
          <w:sz w:val="20"/>
          <w:szCs w:val="20"/>
        </w:rPr>
        <w:t>children were totally engaged and the conversations were rich. We talked about Indigenous values, spiritual</w:t>
      </w:r>
      <w:r>
        <w:rPr>
          <w:rFonts w:ascii="GillSansMT" w:hAnsi="GillSansMT" w:cs="GillSansMT"/>
          <w:color w:val="231F20"/>
          <w:sz w:val="20"/>
          <w:szCs w:val="20"/>
        </w:rPr>
        <w:t xml:space="preserve"> </w:t>
      </w:r>
      <w:r w:rsidRPr="002962A6">
        <w:rPr>
          <w:rFonts w:ascii="GillSansMT" w:hAnsi="GillSansMT" w:cs="GillSansMT"/>
          <w:color w:val="231F20"/>
          <w:sz w:val="20"/>
          <w:szCs w:val="20"/>
        </w:rPr>
        <w:t>beliefs, responsibilities and traditions and related these to our own experiences and culture: what were the</w:t>
      </w:r>
      <w:r>
        <w:rPr>
          <w:rFonts w:ascii="GillSansMT" w:hAnsi="GillSansMT" w:cs="GillSansMT"/>
          <w:color w:val="231F20"/>
          <w:sz w:val="20"/>
          <w:szCs w:val="20"/>
        </w:rPr>
        <w:t xml:space="preserve"> </w:t>
      </w:r>
      <w:r w:rsidRPr="002962A6">
        <w:rPr>
          <w:rFonts w:ascii="GillSansMT" w:hAnsi="GillSansMT" w:cs="GillSansMT"/>
          <w:color w:val="231F20"/>
          <w:sz w:val="20"/>
          <w:szCs w:val="20"/>
        </w:rPr>
        <w:t>similarities or differences and what could we learn from each others’ culture?</w:t>
      </w:r>
    </w:p>
    <w:p w:rsidR="002962A6" w:rsidRDefault="002962A6" w:rsidP="002962A6">
      <w:pPr>
        <w:autoSpaceDE w:val="0"/>
        <w:autoSpaceDN w:val="0"/>
        <w:adjustRightInd w:val="0"/>
        <w:spacing w:after="120"/>
        <w:rPr>
          <w:rFonts w:ascii="GillSansMT" w:hAnsi="GillSansMT" w:cs="GillSansMT"/>
          <w:color w:val="231F20"/>
          <w:sz w:val="20"/>
          <w:szCs w:val="20"/>
        </w:rPr>
      </w:pPr>
      <w:r w:rsidRPr="002962A6">
        <w:rPr>
          <w:rFonts w:ascii="GillSansMT" w:hAnsi="GillSansMT" w:cs="GillSansMT"/>
          <w:color w:val="231F20"/>
          <w:sz w:val="20"/>
          <w:szCs w:val="20"/>
        </w:rPr>
        <w:t>From here we will continue to work with the Resource Centre to develop relationships with Aboriginal</w:t>
      </w:r>
      <w:r>
        <w:rPr>
          <w:rFonts w:ascii="GillSansMT" w:hAnsi="GillSansMT" w:cs="GillSansMT"/>
          <w:color w:val="231F20"/>
          <w:sz w:val="20"/>
          <w:szCs w:val="20"/>
        </w:rPr>
        <w:t xml:space="preserve"> </w:t>
      </w:r>
      <w:r w:rsidRPr="002962A6">
        <w:rPr>
          <w:rFonts w:ascii="GillSansMT" w:hAnsi="GillSansMT" w:cs="GillSansMT"/>
          <w:color w:val="231F20"/>
          <w:sz w:val="20"/>
          <w:szCs w:val="20"/>
        </w:rPr>
        <w:t>people in our community, extend our individual knowledge and confidence levels, and incorporate culturally</w:t>
      </w:r>
      <w:r>
        <w:rPr>
          <w:rFonts w:ascii="GillSansMT" w:hAnsi="GillSansMT" w:cs="GillSansMT"/>
          <w:color w:val="231F20"/>
          <w:sz w:val="20"/>
          <w:szCs w:val="20"/>
        </w:rPr>
        <w:t xml:space="preserve"> </w:t>
      </w:r>
      <w:r w:rsidRPr="002962A6">
        <w:rPr>
          <w:rFonts w:ascii="GillSansMT" w:hAnsi="GillSansMT" w:cs="GillSansMT"/>
          <w:color w:val="231F20"/>
          <w:sz w:val="20"/>
          <w:szCs w:val="20"/>
        </w:rPr>
        <w:t>appropriate experiences as an integral part of the program.</w:t>
      </w:r>
    </w:p>
    <w:p w:rsidR="002962A6" w:rsidRDefault="002962A6" w:rsidP="002962A6">
      <w:pPr>
        <w:autoSpaceDE w:val="0"/>
        <w:autoSpaceDN w:val="0"/>
        <w:adjustRightInd w:val="0"/>
        <w:spacing w:before="240" w:after="120"/>
        <w:rPr>
          <w:rFonts w:ascii="GillSansMT" w:hAnsi="GillSansMT" w:cs="GillSansMT"/>
          <w:color w:val="1A80BD"/>
          <w:sz w:val="28"/>
          <w:szCs w:val="28"/>
        </w:rPr>
      </w:pPr>
      <w:r>
        <w:rPr>
          <w:rFonts w:ascii="GillSansMT" w:hAnsi="GillSansMT" w:cs="GillSansMT"/>
          <w:color w:val="1A80BD"/>
          <w:sz w:val="28"/>
          <w:szCs w:val="28"/>
        </w:rPr>
        <w:t>Try out</w:t>
      </w:r>
    </w:p>
    <w:p w:rsidR="002962A6" w:rsidRDefault="002962A6" w:rsidP="002962A6">
      <w:pPr>
        <w:autoSpaceDE w:val="0"/>
        <w:autoSpaceDN w:val="0"/>
        <w:adjustRightInd w:val="0"/>
        <w:spacing w:after="120"/>
        <w:rPr>
          <w:rFonts w:ascii="GillSansMT" w:hAnsi="GillSansMT" w:cs="GillSansMT"/>
          <w:color w:val="231F20"/>
          <w:sz w:val="20"/>
          <w:szCs w:val="20"/>
        </w:rPr>
      </w:pPr>
      <w:r>
        <w:rPr>
          <w:rFonts w:ascii="GillSansMT" w:hAnsi="GillSansMT" w:cs="GillSansMT"/>
          <w:color w:val="231F20"/>
          <w:sz w:val="20"/>
          <w:szCs w:val="20"/>
        </w:rPr>
        <w:t>Culturally competent educators will continue to reflect on practice through professional learning and side-by-side discussion with communities and families. Walk around your setting. Does it reflect the local children, family and community that you provide a service for? How do you know? Do members of your community come into your setting regularly? What are the barriers for families in accessing and feeling comfortable in your service? Is the learning inclusive of the cultural knowledge and understanding of the children, family and communities in your service?</w:t>
      </w:r>
    </w:p>
    <w:p w:rsidR="002962A6" w:rsidRDefault="002962A6" w:rsidP="002962A6">
      <w:pPr>
        <w:autoSpaceDE w:val="0"/>
        <w:autoSpaceDN w:val="0"/>
        <w:adjustRightInd w:val="0"/>
        <w:spacing w:before="240" w:after="120"/>
        <w:rPr>
          <w:rFonts w:ascii="GillSansMT" w:hAnsi="GillSansMT" w:cs="GillSansMT"/>
          <w:color w:val="1A80BD"/>
          <w:sz w:val="28"/>
          <w:szCs w:val="28"/>
        </w:rPr>
      </w:pPr>
      <w:r>
        <w:rPr>
          <w:rFonts w:ascii="GillSansMT" w:hAnsi="GillSansMT" w:cs="GillSansMT"/>
          <w:color w:val="1A80BD"/>
          <w:sz w:val="28"/>
          <w:szCs w:val="28"/>
        </w:rPr>
        <w:t>Find out more about</w:t>
      </w:r>
    </w:p>
    <w:p w:rsidR="002962A6" w:rsidRDefault="002962A6" w:rsidP="00A72800">
      <w:pPr>
        <w:autoSpaceDE w:val="0"/>
        <w:autoSpaceDN w:val="0"/>
        <w:adjustRightInd w:val="0"/>
        <w:spacing w:after="120"/>
        <w:ind w:left="720" w:hanging="720"/>
        <w:rPr>
          <w:rFonts w:ascii="GillSansMT" w:hAnsi="GillSansMT" w:cs="GillSansMT"/>
          <w:color w:val="231F20"/>
          <w:sz w:val="20"/>
          <w:szCs w:val="20"/>
        </w:rPr>
      </w:pPr>
      <w:r>
        <w:rPr>
          <w:rFonts w:ascii="GillSansMT" w:hAnsi="GillSansMT" w:cs="GillSansMT"/>
          <w:color w:val="231F20"/>
          <w:sz w:val="20"/>
          <w:szCs w:val="20"/>
        </w:rPr>
        <w:t>State and Territories Aboriginal Education and Employment Training Development and Regional Aboriginal</w:t>
      </w:r>
      <w:r w:rsidR="00A72800">
        <w:rPr>
          <w:rFonts w:ascii="GillSansMT" w:hAnsi="GillSansMT" w:cs="GillSansMT"/>
          <w:color w:val="231F20"/>
          <w:sz w:val="20"/>
          <w:szCs w:val="20"/>
        </w:rPr>
        <w:t xml:space="preserve"> </w:t>
      </w:r>
      <w:r>
        <w:rPr>
          <w:rFonts w:ascii="GillSansMT" w:hAnsi="GillSansMT" w:cs="GillSansMT"/>
          <w:color w:val="231F20"/>
          <w:sz w:val="20"/>
          <w:szCs w:val="20"/>
        </w:rPr>
        <w:t>Education Offices</w:t>
      </w:r>
    </w:p>
    <w:p w:rsidR="002962A6" w:rsidRDefault="002962A6" w:rsidP="00A72800">
      <w:pPr>
        <w:autoSpaceDE w:val="0"/>
        <w:autoSpaceDN w:val="0"/>
        <w:adjustRightInd w:val="0"/>
        <w:spacing w:after="120"/>
        <w:ind w:left="720" w:hanging="720"/>
        <w:rPr>
          <w:rFonts w:ascii="GillSansMT" w:hAnsi="GillSansMT" w:cs="GillSansMT"/>
          <w:color w:val="231F20"/>
          <w:sz w:val="20"/>
          <w:szCs w:val="20"/>
        </w:rPr>
      </w:pPr>
      <w:r>
        <w:rPr>
          <w:rFonts w:ascii="GillSansMT" w:hAnsi="GillSansMT" w:cs="GillSansMT"/>
          <w:color w:val="231F20"/>
          <w:sz w:val="20"/>
          <w:szCs w:val="20"/>
        </w:rPr>
        <w:t xml:space="preserve">The United Nations Convention on the Rights of the Child (1989), available at: </w:t>
      </w:r>
      <w:hyperlink r:id="rId36" w:history="1">
        <w:r w:rsidR="00A72800" w:rsidRPr="00263DB6">
          <w:rPr>
            <w:rStyle w:val="Hyperlink"/>
            <w:rFonts w:ascii="GillSansMT" w:hAnsi="GillSansMT" w:cs="GillSansMT"/>
            <w:sz w:val="20"/>
            <w:szCs w:val="20"/>
          </w:rPr>
          <w:t>http://www2.ohchr.org/English/law/crc.htm</w:t>
        </w:r>
      </w:hyperlink>
      <w:r w:rsidR="00A72800">
        <w:rPr>
          <w:rFonts w:ascii="GillSansMT" w:hAnsi="GillSansMT" w:cs="GillSansMT"/>
          <w:color w:val="231F20"/>
          <w:sz w:val="20"/>
          <w:szCs w:val="20"/>
        </w:rPr>
        <w:t xml:space="preserve"> </w:t>
      </w:r>
    </w:p>
    <w:p w:rsidR="002962A6" w:rsidRDefault="002962A6" w:rsidP="00A72800">
      <w:pPr>
        <w:autoSpaceDE w:val="0"/>
        <w:autoSpaceDN w:val="0"/>
        <w:adjustRightInd w:val="0"/>
        <w:spacing w:after="120"/>
        <w:ind w:left="720" w:hanging="720"/>
        <w:rPr>
          <w:rFonts w:ascii="GillSansMT" w:hAnsi="GillSansMT" w:cs="GillSansMT"/>
          <w:color w:val="231F20"/>
          <w:sz w:val="20"/>
          <w:szCs w:val="20"/>
        </w:rPr>
      </w:pPr>
      <w:r>
        <w:rPr>
          <w:rFonts w:ascii="GillSansMT" w:hAnsi="GillSansMT" w:cs="GillSansMT"/>
          <w:color w:val="231F20"/>
          <w:sz w:val="20"/>
          <w:szCs w:val="20"/>
        </w:rPr>
        <w:t>The United Nations Convention on the Rights of the Child (1989), child friendly poster, available at:</w:t>
      </w:r>
      <w:r w:rsidR="00A72800">
        <w:rPr>
          <w:rFonts w:ascii="GillSansMT" w:hAnsi="GillSansMT" w:cs="GillSansMT"/>
          <w:color w:val="231F20"/>
          <w:sz w:val="20"/>
          <w:szCs w:val="20"/>
        </w:rPr>
        <w:t xml:space="preserve"> </w:t>
      </w:r>
      <w:r>
        <w:rPr>
          <w:rFonts w:ascii="GillSansMT" w:hAnsi="GillSansMT" w:cs="GillSansMT"/>
          <w:color w:val="231F20"/>
          <w:sz w:val="20"/>
          <w:szCs w:val="20"/>
        </w:rPr>
        <w:t>http://www.unicef.org/rightsite/files/uncrcchilldfriendlylanguage.pdf</w:t>
      </w:r>
    </w:p>
    <w:p w:rsidR="002962A6" w:rsidRDefault="002962A6" w:rsidP="002962A6">
      <w:pPr>
        <w:autoSpaceDE w:val="0"/>
        <w:autoSpaceDN w:val="0"/>
        <w:adjustRightInd w:val="0"/>
        <w:spacing w:before="240" w:after="120"/>
        <w:rPr>
          <w:rFonts w:ascii="GillSansMT-Bold" w:hAnsi="GillSansMT-Bold" w:cs="GillSansMT-Bold"/>
          <w:b/>
          <w:bCs/>
          <w:color w:val="1A80BD"/>
          <w:sz w:val="20"/>
          <w:szCs w:val="20"/>
        </w:rPr>
      </w:pPr>
      <w:r>
        <w:rPr>
          <w:rFonts w:ascii="GillSansMT-Bold" w:hAnsi="GillSansMT-Bold" w:cs="GillSansMT-Bold"/>
          <w:b/>
          <w:bCs/>
          <w:color w:val="1A80BD"/>
          <w:sz w:val="20"/>
          <w:szCs w:val="20"/>
        </w:rPr>
        <w:t>On the resource CD</w:t>
      </w:r>
    </w:p>
    <w:p w:rsidR="002962A6" w:rsidRDefault="002962A6" w:rsidP="002962A6">
      <w:pPr>
        <w:autoSpaceDE w:val="0"/>
        <w:autoSpaceDN w:val="0"/>
        <w:adjustRightInd w:val="0"/>
        <w:spacing w:after="120"/>
        <w:rPr>
          <w:rFonts w:ascii="GillSansMT" w:hAnsi="GillSansMT" w:cs="GillSansMT"/>
          <w:color w:val="231F20"/>
          <w:sz w:val="20"/>
          <w:szCs w:val="20"/>
        </w:rPr>
      </w:pPr>
      <w:r>
        <w:rPr>
          <w:rFonts w:ascii="GillSansMT" w:hAnsi="GillSansMT" w:cs="GillSansMT"/>
          <w:color w:val="231F20"/>
          <w:sz w:val="20"/>
          <w:szCs w:val="20"/>
        </w:rPr>
        <w:t>Educator reflections</w:t>
      </w:r>
    </w:p>
    <w:p w:rsidR="002962A6" w:rsidRDefault="002962A6" w:rsidP="005A0EB9">
      <w:pPr>
        <w:pStyle w:val="ListParagraph"/>
        <w:numPr>
          <w:ilvl w:val="0"/>
          <w:numId w:val="102"/>
        </w:numPr>
        <w:autoSpaceDE w:val="0"/>
        <w:autoSpaceDN w:val="0"/>
        <w:adjustRightInd w:val="0"/>
        <w:spacing w:after="120"/>
        <w:rPr>
          <w:rFonts w:ascii="GillSansMT" w:hAnsi="GillSansMT" w:cs="GillSansMT"/>
          <w:color w:val="231F20"/>
          <w:sz w:val="20"/>
          <w:szCs w:val="20"/>
        </w:rPr>
      </w:pPr>
      <w:r w:rsidRPr="00A72800">
        <w:rPr>
          <w:rFonts w:ascii="GillSansMT" w:hAnsi="GillSansMT" w:cs="GillSansMT"/>
          <w:color w:val="231F20"/>
          <w:sz w:val="20"/>
          <w:szCs w:val="20"/>
        </w:rPr>
        <w:t>Reflecting on cultural competence</w:t>
      </w:r>
    </w:p>
    <w:p w:rsidR="00A72800" w:rsidRDefault="00A72800">
      <w:pPr>
        <w:rPr>
          <w:rFonts w:ascii="GillSansMT" w:hAnsi="GillSansMT" w:cs="GillSansMT"/>
          <w:color w:val="231F20"/>
          <w:sz w:val="20"/>
          <w:szCs w:val="20"/>
        </w:rPr>
      </w:pPr>
    </w:p>
    <w:p w:rsidR="00A72800" w:rsidRDefault="00AD7140" w:rsidP="00C567E0">
      <w:pPr>
        <w:autoSpaceDE w:val="0"/>
        <w:autoSpaceDN w:val="0"/>
        <w:adjustRightInd w:val="0"/>
        <w:spacing w:after="120"/>
        <w:rPr>
          <w:rFonts w:ascii="GillSansMT" w:hAnsi="GillSansMT" w:cs="GillSansMT"/>
          <w:color w:val="1A80BD"/>
          <w:sz w:val="28"/>
          <w:szCs w:val="28"/>
        </w:rPr>
      </w:pPr>
      <w:r w:rsidRPr="00AD7140">
        <w:rPr>
          <w:rFonts w:ascii="GillSansMT" w:hAnsi="GillSansMT" w:cs="GillSansMT"/>
          <w:noProof/>
          <w:color w:val="231F20"/>
          <w:sz w:val="20"/>
          <w:szCs w:val="20"/>
        </w:rPr>
        <w:pict>
          <v:shape id="_x0000_s1079" type="#_x0000_t202" style="position:absolute;margin-left:5.1pt;margin-top:-57.3pt;width:479.8pt;height:45.1pt;z-index:251692032;mso-width-relative:margin;mso-height-relative:margin">
            <v:textbox>
              <w:txbxContent>
                <w:p w:rsidR="003E0CB1" w:rsidRPr="000776CC" w:rsidRDefault="003E0CB1" w:rsidP="00A72800">
                  <w:pPr>
                    <w:pStyle w:val="ListParagraph"/>
                    <w:numPr>
                      <w:ilvl w:val="0"/>
                      <w:numId w:val="1"/>
                    </w:numPr>
                  </w:pPr>
                  <w:r>
                    <w:rPr>
                      <w:rFonts w:ascii="GillSansMT" w:hAnsi="GillSansMT" w:cs="GillSansMT"/>
                      <w:sz w:val="36"/>
                      <w:szCs w:val="36"/>
                    </w:rPr>
                    <w:t>CONTINUITY AND TRANSITIONS</w:t>
                  </w:r>
                </w:p>
                <w:p w:rsidR="003E0CB1" w:rsidRDefault="003E0CB1" w:rsidP="00A72800">
                  <w:pPr>
                    <w:pStyle w:val="ListParagraph"/>
                    <w:ind w:left="1080"/>
                  </w:pPr>
                </w:p>
              </w:txbxContent>
            </v:textbox>
          </v:shape>
        </w:pict>
      </w:r>
      <w:r w:rsidR="00A72800">
        <w:rPr>
          <w:rFonts w:ascii="GillSansMT" w:hAnsi="GillSansMT" w:cs="GillSansMT"/>
          <w:color w:val="1A80BD"/>
          <w:sz w:val="28"/>
          <w:szCs w:val="28"/>
        </w:rPr>
        <w:t>What the Framework says</w:t>
      </w:r>
    </w:p>
    <w:p w:rsidR="00A72800" w:rsidRDefault="00A72800" w:rsidP="00A72800">
      <w:pPr>
        <w:shd w:val="clear" w:color="auto" w:fill="C6D9F1" w:themeFill="text2" w:themeFillTint="33"/>
        <w:autoSpaceDE w:val="0"/>
        <w:autoSpaceDN w:val="0"/>
        <w:adjustRightInd w:val="0"/>
        <w:spacing w:after="120"/>
        <w:rPr>
          <w:rFonts w:ascii="GillSansMT-Italic" w:hAnsi="GillSansMT-Italic" w:cs="GillSansMT-Italic"/>
          <w:i/>
          <w:iCs/>
          <w:color w:val="231F20"/>
          <w:sz w:val="20"/>
          <w:szCs w:val="20"/>
        </w:rPr>
      </w:pPr>
      <w:r>
        <w:rPr>
          <w:rFonts w:ascii="GillSansMT-Italic" w:hAnsi="GillSansMT-Italic" w:cs="GillSansMT-Italic"/>
          <w:i/>
          <w:iCs/>
          <w:color w:val="231F20"/>
          <w:sz w:val="20"/>
          <w:szCs w:val="20"/>
        </w:rPr>
        <w:t>Educators work with children, families, other professionals and the broader community to ensure successful transitions between settings and that children feel secure and confident. They assist children to understand the traditions, routines and practices of the settings to which they are moving and to feel comfortable with the process of change.</w:t>
      </w:r>
    </w:p>
    <w:p w:rsidR="00A72800" w:rsidRDefault="00A72800" w:rsidP="00A72800">
      <w:pPr>
        <w:shd w:val="clear" w:color="auto" w:fill="C6D9F1" w:themeFill="text2" w:themeFillTint="33"/>
        <w:autoSpaceDE w:val="0"/>
        <w:autoSpaceDN w:val="0"/>
        <w:adjustRightInd w:val="0"/>
        <w:spacing w:after="120"/>
        <w:jc w:val="right"/>
        <w:rPr>
          <w:rFonts w:ascii="GillSansMT-Italic" w:hAnsi="GillSansMT-Italic" w:cs="GillSansMT-Italic"/>
          <w:i/>
          <w:iCs/>
          <w:color w:val="231F20"/>
          <w:sz w:val="18"/>
          <w:szCs w:val="18"/>
        </w:rPr>
      </w:pPr>
      <w:r>
        <w:rPr>
          <w:rFonts w:ascii="GillSansMT-Italic" w:hAnsi="GillSansMT-Italic" w:cs="GillSansMT-Italic"/>
          <w:i/>
          <w:iCs/>
          <w:color w:val="231F20"/>
          <w:sz w:val="18"/>
          <w:szCs w:val="18"/>
        </w:rPr>
        <w:t>(The Framework, p.16)</w:t>
      </w:r>
    </w:p>
    <w:p w:rsidR="00A72800" w:rsidRDefault="00A72800" w:rsidP="00A72800">
      <w:pPr>
        <w:autoSpaceDE w:val="0"/>
        <w:autoSpaceDN w:val="0"/>
        <w:adjustRightInd w:val="0"/>
        <w:spacing w:before="240" w:after="120"/>
        <w:rPr>
          <w:rFonts w:ascii="GillSansMT" w:hAnsi="GillSansMT" w:cs="GillSansMT"/>
          <w:color w:val="1A80BD"/>
          <w:sz w:val="28"/>
          <w:szCs w:val="28"/>
        </w:rPr>
      </w:pPr>
      <w:r>
        <w:rPr>
          <w:rFonts w:ascii="GillSansMT" w:hAnsi="GillSansMT" w:cs="GillSansMT"/>
          <w:color w:val="1A80BD"/>
          <w:sz w:val="28"/>
          <w:szCs w:val="28"/>
        </w:rPr>
        <w:t>Think and reflect about</w:t>
      </w:r>
    </w:p>
    <w:p w:rsidR="00A72800" w:rsidRDefault="00A72800" w:rsidP="00A72800">
      <w:pPr>
        <w:autoSpaceDE w:val="0"/>
        <w:autoSpaceDN w:val="0"/>
        <w:adjustRightInd w:val="0"/>
        <w:spacing w:after="120"/>
        <w:rPr>
          <w:rFonts w:ascii="GillSansMT" w:hAnsi="GillSansMT" w:cs="GillSansMT"/>
          <w:color w:val="231F20"/>
          <w:sz w:val="20"/>
          <w:szCs w:val="20"/>
        </w:rPr>
      </w:pPr>
      <w:r>
        <w:rPr>
          <w:rFonts w:ascii="GillSansMT" w:hAnsi="GillSansMT" w:cs="GillSansMT"/>
          <w:color w:val="231F20"/>
          <w:sz w:val="20"/>
          <w:szCs w:val="20"/>
        </w:rPr>
        <w:t>At a time in their lives when children undergo many changes in settings and experience different relationships with various people, the school age care setting may remain a source of continuity, as children can spend up to eight years in a school age care setting. Each year children may change classrooms and teachers, but a stable school age care setting can provide children with that strong sense of belonging to help sustain them through change.</w:t>
      </w:r>
    </w:p>
    <w:p w:rsidR="00A72800" w:rsidRDefault="00A72800" w:rsidP="00A72800">
      <w:pPr>
        <w:autoSpaceDE w:val="0"/>
        <w:autoSpaceDN w:val="0"/>
        <w:adjustRightInd w:val="0"/>
        <w:spacing w:after="120"/>
        <w:rPr>
          <w:rFonts w:ascii="GillSansMT" w:hAnsi="GillSansMT" w:cs="GillSansMT"/>
          <w:color w:val="231F20"/>
          <w:sz w:val="20"/>
          <w:szCs w:val="20"/>
        </w:rPr>
      </w:pPr>
      <w:r>
        <w:rPr>
          <w:rFonts w:ascii="GillSansMT" w:hAnsi="GillSansMT" w:cs="GillSansMT"/>
          <w:color w:val="231F20"/>
          <w:sz w:val="20"/>
          <w:szCs w:val="20"/>
        </w:rPr>
        <w:t>Change can be stressful and some individuals find it more difficult dealing with change than others. Change can occur on a day-to-day basis when children must transition from school age care to the classroom and then back to school age care again, or it may occur on a larger scale when children change school or classrooms or experience a new addition to their family.</w:t>
      </w:r>
    </w:p>
    <w:p w:rsidR="00A72800" w:rsidRDefault="00A72800" w:rsidP="00A72800">
      <w:pPr>
        <w:autoSpaceDE w:val="0"/>
        <w:autoSpaceDN w:val="0"/>
        <w:adjustRightInd w:val="0"/>
        <w:spacing w:after="120"/>
        <w:rPr>
          <w:rFonts w:ascii="GillSansMT" w:hAnsi="GillSansMT" w:cs="GillSansMT"/>
          <w:color w:val="231F20"/>
          <w:sz w:val="20"/>
          <w:szCs w:val="20"/>
        </w:rPr>
      </w:pPr>
      <w:r>
        <w:rPr>
          <w:rFonts w:ascii="GillSansMT" w:hAnsi="GillSansMT" w:cs="GillSansMT"/>
          <w:color w:val="231F20"/>
          <w:sz w:val="20"/>
          <w:szCs w:val="20"/>
        </w:rPr>
        <w:t>In exploring and understanding change and effectively managing change, children need support in:</w:t>
      </w:r>
    </w:p>
    <w:p w:rsidR="00A72800" w:rsidRDefault="00A72800" w:rsidP="005A0EB9">
      <w:pPr>
        <w:pStyle w:val="ListParagraph"/>
        <w:numPr>
          <w:ilvl w:val="0"/>
          <w:numId w:val="102"/>
        </w:numPr>
        <w:autoSpaceDE w:val="0"/>
        <w:autoSpaceDN w:val="0"/>
        <w:adjustRightInd w:val="0"/>
        <w:spacing w:after="120"/>
        <w:rPr>
          <w:rFonts w:ascii="GillSansMT" w:hAnsi="GillSansMT" w:cs="GillSansMT"/>
          <w:color w:val="231F20"/>
          <w:sz w:val="20"/>
          <w:szCs w:val="20"/>
        </w:rPr>
      </w:pPr>
      <w:r w:rsidRPr="00A72800">
        <w:rPr>
          <w:rFonts w:ascii="GillSansMT" w:hAnsi="GillSansMT" w:cs="GillSansMT"/>
          <w:color w:val="231F20"/>
          <w:sz w:val="20"/>
          <w:szCs w:val="20"/>
        </w:rPr>
        <w:t>learning that change is easier to cope with if it is</w:t>
      </w:r>
      <w:r>
        <w:rPr>
          <w:rFonts w:ascii="GillSansMT" w:hAnsi="GillSansMT" w:cs="GillSansMT"/>
          <w:color w:val="231F20"/>
          <w:sz w:val="20"/>
          <w:szCs w:val="20"/>
        </w:rPr>
        <w:t xml:space="preserve"> </w:t>
      </w:r>
      <w:r w:rsidRPr="00A72800">
        <w:rPr>
          <w:rFonts w:ascii="GillSansMT" w:hAnsi="GillSansMT" w:cs="GillSansMT"/>
          <w:color w:val="231F20"/>
          <w:sz w:val="20"/>
          <w:szCs w:val="20"/>
        </w:rPr>
        <w:t>expected and timely</w:t>
      </w:r>
    </w:p>
    <w:p w:rsidR="00A72800" w:rsidRDefault="00A72800" w:rsidP="005A0EB9">
      <w:pPr>
        <w:pStyle w:val="ListParagraph"/>
        <w:numPr>
          <w:ilvl w:val="0"/>
          <w:numId w:val="102"/>
        </w:numPr>
        <w:autoSpaceDE w:val="0"/>
        <w:autoSpaceDN w:val="0"/>
        <w:adjustRightInd w:val="0"/>
        <w:spacing w:after="120"/>
        <w:rPr>
          <w:rFonts w:ascii="GillSansMT" w:hAnsi="GillSansMT" w:cs="GillSansMT"/>
          <w:color w:val="231F20"/>
          <w:sz w:val="20"/>
          <w:szCs w:val="20"/>
        </w:rPr>
      </w:pPr>
      <w:r w:rsidRPr="00A72800">
        <w:rPr>
          <w:rFonts w:ascii="GillSansMT" w:hAnsi="GillSansMT" w:cs="GillSansMT"/>
          <w:color w:val="231F20"/>
          <w:sz w:val="20"/>
          <w:szCs w:val="20"/>
        </w:rPr>
        <w:t>using previous experiences of change to help cope</w:t>
      </w:r>
      <w:r>
        <w:rPr>
          <w:rFonts w:ascii="GillSansMT" w:hAnsi="GillSansMT" w:cs="GillSansMT"/>
          <w:color w:val="231F20"/>
          <w:sz w:val="20"/>
          <w:szCs w:val="20"/>
        </w:rPr>
        <w:t xml:space="preserve"> </w:t>
      </w:r>
      <w:r w:rsidRPr="00A72800">
        <w:rPr>
          <w:rFonts w:ascii="GillSansMT" w:hAnsi="GillSansMT" w:cs="GillSansMT"/>
          <w:color w:val="231F20"/>
          <w:sz w:val="20"/>
          <w:szCs w:val="20"/>
        </w:rPr>
        <w:t>with current change</w:t>
      </w:r>
    </w:p>
    <w:p w:rsidR="00A72800" w:rsidRDefault="00A72800" w:rsidP="005A0EB9">
      <w:pPr>
        <w:pStyle w:val="ListParagraph"/>
        <w:numPr>
          <w:ilvl w:val="0"/>
          <w:numId w:val="102"/>
        </w:numPr>
        <w:autoSpaceDE w:val="0"/>
        <w:autoSpaceDN w:val="0"/>
        <w:adjustRightInd w:val="0"/>
        <w:spacing w:after="120"/>
        <w:rPr>
          <w:rFonts w:ascii="GillSansMT" w:hAnsi="GillSansMT" w:cs="GillSansMT"/>
          <w:color w:val="231F20"/>
          <w:sz w:val="20"/>
          <w:szCs w:val="20"/>
        </w:rPr>
      </w:pPr>
      <w:r w:rsidRPr="00A72800">
        <w:rPr>
          <w:rFonts w:ascii="GillSansMT" w:hAnsi="GillSansMT" w:cs="GillSansMT"/>
          <w:color w:val="231F20"/>
          <w:sz w:val="20"/>
          <w:szCs w:val="20"/>
        </w:rPr>
        <w:t>establishing meaningful routines which help during</w:t>
      </w:r>
      <w:r>
        <w:rPr>
          <w:rFonts w:ascii="GillSansMT" w:hAnsi="GillSansMT" w:cs="GillSansMT"/>
          <w:color w:val="231F20"/>
          <w:sz w:val="20"/>
          <w:szCs w:val="20"/>
        </w:rPr>
        <w:t xml:space="preserve"> </w:t>
      </w:r>
      <w:r w:rsidRPr="00A72800">
        <w:rPr>
          <w:rFonts w:ascii="GillSansMT" w:hAnsi="GillSansMT" w:cs="GillSansMT"/>
          <w:color w:val="231F20"/>
          <w:sz w:val="20"/>
          <w:szCs w:val="20"/>
        </w:rPr>
        <w:t>times of change</w:t>
      </w:r>
    </w:p>
    <w:p w:rsidR="00A72800" w:rsidRDefault="00A72800" w:rsidP="005A0EB9">
      <w:pPr>
        <w:pStyle w:val="ListParagraph"/>
        <w:numPr>
          <w:ilvl w:val="0"/>
          <w:numId w:val="102"/>
        </w:numPr>
        <w:autoSpaceDE w:val="0"/>
        <w:autoSpaceDN w:val="0"/>
        <w:adjustRightInd w:val="0"/>
        <w:spacing w:after="120"/>
        <w:rPr>
          <w:rFonts w:ascii="GillSansMT" w:hAnsi="GillSansMT" w:cs="GillSansMT"/>
          <w:color w:val="231F20"/>
          <w:sz w:val="20"/>
          <w:szCs w:val="20"/>
        </w:rPr>
      </w:pPr>
      <w:r w:rsidRPr="00A72800">
        <w:rPr>
          <w:rFonts w:ascii="GillSansMT" w:hAnsi="GillSansMT" w:cs="GillSansMT"/>
          <w:color w:val="231F20"/>
          <w:sz w:val="20"/>
          <w:szCs w:val="20"/>
        </w:rPr>
        <w:t>choosing friends to bridge the gap between the</w:t>
      </w:r>
      <w:r>
        <w:rPr>
          <w:rFonts w:ascii="GillSansMT" w:hAnsi="GillSansMT" w:cs="GillSansMT"/>
          <w:color w:val="231F20"/>
          <w:sz w:val="20"/>
          <w:szCs w:val="20"/>
        </w:rPr>
        <w:t xml:space="preserve"> </w:t>
      </w:r>
      <w:r w:rsidRPr="00A72800">
        <w:rPr>
          <w:rFonts w:ascii="GillSansMT" w:hAnsi="GillSansMT" w:cs="GillSansMT"/>
          <w:color w:val="231F20"/>
          <w:sz w:val="20"/>
          <w:szCs w:val="20"/>
        </w:rPr>
        <w:t>familiar and unfamiliar</w:t>
      </w:r>
    </w:p>
    <w:p w:rsidR="00A72800" w:rsidRDefault="00A72800" w:rsidP="005A0EB9">
      <w:pPr>
        <w:pStyle w:val="ListParagraph"/>
        <w:numPr>
          <w:ilvl w:val="0"/>
          <w:numId w:val="102"/>
        </w:numPr>
        <w:autoSpaceDE w:val="0"/>
        <w:autoSpaceDN w:val="0"/>
        <w:adjustRightInd w:val="0"/>
        <w:spacing w:after="120"/>
        <w:rPr>
          <w:rFonts w:ascii="GillSansMT" w:hAnsi="GillSansMT" w:cs="GillSansMT"/>
          <w:color w:val="231F20"/>
          <w:sz w:val="20"/>
          <w:szCs w:val="20"/>
        </w:rPr>
      </w:pPr>
      <w:r w:rsidRPr="00A72800">
        <w:rPr>
          <w:rFonts w:ascii="GillSansMT" w:hAnsi="GillSansMT" w:cs="GillSansMT"/>
          <w:color w:val="231F20"/>
          <w:sz w:val="20"/>
          <w:szCs w:val="20"/>
        </w:rPr>
        <w:t>recognising that at times of change emotions may</w:t>
      </w:r>
      <w:r>
        <w:rPr>
          <w:rFonts w:ascii="GillSansMT" w:hAnsi="GillSansMT" w:cs="GillSansMT"/>
          <w:color w:val="231F20"/>
          <w:sz w:val="20"/>
          <w:szCs w:val="20"/>
        </w:rPr>
        <w:t xml:space="preserve"> </w:t>
      </w:r>
      <w:r w:rsidRPr="00A72800">
        <w:rPr>
          <w:rFonts w:ascii="GillSansMT" w:hAnsi="GillSansMT" w:cs="GillSansMT"/>
          <w:color w:val="231F20"/>
          <w:sz w:val="20"/>
          <w:szCs w:val="20"/>
        </w:rPr>
        <w:t>be difficult to manage</w:t>
      </w:r>
    </w:p>
    <w:p w:rsidR="00A72800" w:rsidRDefault="00A72800" w:rsidP="005A0EB9">
      <w:pPr>
        <w:pStyle w:val="ListParagraph"/>
        <w:numPr>
          <w:ilvl w:val="0"/>
          <w:numId w:val="102"/>
        </w:numPr>
        <w:autoSpaceDE w:val="0"/>
        <w:autoSpaceDN w:val="0"/>
        <w:adjustRightInd w:val="0"/>
        <w:spacing w:after="120"/>
        <w:rPr>
          <w:rFonts w:ascii="GillSansMT" w:hAnsi="GillSansMT" w:cs="GillSansMT"/>
          <w:color w:val="231F20"/>
          <w:sz w:val="20"/>
          <w:szCs w:val="20"/>
        </w:rPr>
      </w:pPr>
      <w:r w:rsidRPr="00A72800">
        <w:rPr>
          <w:rFonts w:ascii="GillSansMT" w:hAnsi="GillSansMT" w:cs="GillSansMT"/>
          <w:color w:val="231F20"/>
          <w:sz w:val="20"/>
          <w:szCs w:val="20"/>
        </w:rPr>
        <w:t>learning that new opportunities can come with</w:t>
      </w:r>
      <w:r>
        <w:rPr>
          <w:rFonts w:ascii="GillSansMT" w:hAnsi="GillSansMT" w:cs="GillSansMT"/>
          <w:color w:val="231F20"/>
          <w:sz w:val="20"/>
          <w:szCs w:val="20"/>
        </w:rPr>
        <w:t xml:space="preserve"> </w:t>
      </w:r>
      <w:r w:rsidRPr="00A72800">
        <w:rPr>
          <w:rFonts w:ascii="GillSansMT" w:hAnsi="GillSansMT" w:cs="GillSansMT"/>
          <w:color w:val="231F20"/>
          <w:sz w:val="20"/>
          <w:szCs w:val="20"/>
        </w:rPr>
        <w:t>change</w:t>
      </w:r>
    </w:p>
    <w:p w:rsidR="00A72800" w:rsidRDefault="00A72800" w:rsidP="005A0EB9">
      <w:pPr>
        <w:pStyle w:val="ListParagraph"/>
        <w:numPr>
          <w:ilvl w:val="0"/>
          <w:numId w:val="102"/>
        </w:numPr>
        <w:autoSpaceDE w:val="0"/>
        <w:autoSpaceDN w:val="0"/>
        <w:adjustRightInd w:val="0"/>
        <w:spacing w:after="120"/>
        <w:rPr>
          <w:rFonts w:ascii="GillSansMT" w:hAnsi="GillSansMT" w:cs="GillSansMT"/>
          <w:color w:val="231F20"/>
          <w:sz w:val="20"/>
          <w:szCs w:val="20"/>
        </w:rPr>
      </w:pPr>
      <w:r w:rsidRPr="00A72800">
        <w:rPr>
          <w:rFonts w:ascii="GillSansMT" w:hAnsi="GillSansMT" w:cs="GillSansMT"/>
          <w:color w:val="231F20"/>
          <w:sz w:val="20"/>
          <w:szCs w:val="20"/>
        </w:rPr>
        <w:t>gaining some control in the changes in their lives</w:t>
      </w:r>
    </w:p>
    <w:p w:rsidR="00A72800" w:rsidRDefault="00A72800" w:rsidP="005A0EB9">
      <w:pPr>
        <w:pStyle w:val="ListParagraph"/>
        <w:numPr>
          <w:ilvl w:val="0"/>
          <w:numId w:val="102"/>
        </w:numPr>
        <w:autoSpaceDE w:val="0"/>
        <w:autoSpaceDN w:val="0"/>
        <w:adjustRightInd w:val="0"/>
        <w:spacing w:after="120"/>
        <w:rPr>
          <w:rFonts w:ascii="GillSansMT" w:hAnsi="GillSansMT" w:cs="GillSansMT"/>
          <w:color w:val="231F20"/>
          <w:sz w:val="20"/>
          <w:szCs w:val="20"/>
        </w:rPr>
      </w:pPr>
      <w:r w:rsidRPr="00A72800">
        <w:rPr>
          <w:rFonts w:ascii="GillSansMT" w:hAnsi="GillSansMT" w:cs="GillSansMT"/>
          <w:color w:val="231F20"/>
          <w:sz w:val="20"/>
          <w:szCs w:val="20"/>
        </w:rPr>
        <w:t>helping to support others during change</w:t>
      </w:r>
    </w:p>
    <w:p w:rsidR="00A72800" w:rsidRDefault="00A72800" w:rsidP="005A0EB9">
      <w:pPr>
        <w:pStyle w:val="ListParagraph"/>
        <w:numPr>
          <w:ilvl w:val="0"/>
          <w:numId w:val="102"/>
        </w:numPr>
        <w:autoSpaceDE w:val="0"/>
        <w:autoSpaceDN w:val="0"/>
        <w:adjustRightInd w:val="0"/>
        <w:spacing w:before="240" w:after="120"/>
        <w:rPr>
          <w:rFonts w:ascii="GillSansMT" w:hAnsi="GillSansMT" w:cs="GillSansMT"/>
          <w:color w:val="231F20"/>
          <w:sz w:val="20"/>
          <w:szCs w:val="20"/>
        </w:rPr>
      </w:pPr>
      <w:r w:rsidRPr="00A72800">
        <w:rPr>
          <w:rFonts w:ascii="GillSansMT" w:hAnsi="GillSansMT" w:cs="GillSansMT"/>
          <w:color w:val="231F20"/>
          <w:sz w:val="20"/>
          <w:szCs w:val="20"/>
        </w:rPr>
        <w:t>realising that change is a part of life.</w:t>
      </w:r>
    </w:p>
    <w:p w:rsidR="00A72800" w:rsidRPr="00A72800" w:rsidRDefault="00A72800" w:rsidP="00A72800">
      <w:pPr>
        <w:pStyle w:val="ListParagraph"/>
        <w:autoSpaceDE w:val="0"/>
        <w:autoSpaceDN w:val="0"/>
        <w:adjustRightInd w:val="0"/>
        <w:spacing w:before="240" w:after="120"/>
        <w:rPr>
          <w:rFonts w:ascii="GillSansMT" w:hAnsi="GillSansMT" w:cs="GillSansMT"/>
          <w:color w:val="231F20"/>
          <w:sz w:val="20"/>
          <w:szCs w:val="20"/>
        </w:rPr>
      </w:pPr>
    </w:p>
    <w:p w:rsidR="00A72800" w:rsidRDefault="00A72800" w:rsidP="005A0EB9">
      <w:pPr>
        <w:pStyle w:val="ListParagraph"/>
        <w:numPr>
          <w:ilvl w:val="0"/>
          <w:numId w:val="103"/>
        </w:numPr>
        <w:autoSpaceDE w:val="0"/>
        <w:autoSpaceDN w:val="0"/>
        <w:adjustRightInd w:val="0"/>
        <w:spacing w:after="120"/>
        <w:rPr>
          <w:rFonts w:ascii="GillSansMT" w:hAnsi="GillSansMT" w:cs="GillSansMT"/>
          <w:color w:val="231F20"/>
          <w:sz w:val="20"/>
          <w:szCs w:val="20"/>
        </w:rPr>
      </w:pPr>
      <w:r w:rsidRPr="00A72800">
        <w:rPr>
          <w:rFonts w:ascii="GillSansMT" w:hAnsi="GillSansMT" w:cs="GillSansMT"/>
          <w:color w:val="231F20"/>
          <w:sz w:val="20"/>
          <w:szCs w:val="20"/>
        </w:rPr>
        <w:t>How do each of the educators in your setting</w:t>
      </w:r>
      <w:r>
        <w:rPr>
          <w:rFonts w:ascii="GillSansMT" w:hAnsi="GillSansMT" w:cs="GillSansMT"/>
          <w:color w:val="231F20"/>
          <w:sz w:val="20"/>
          <w:szCs w:val="20"/>
        </w:rPr>
        <w:t xml:space="preserve"> </w:t>
      </w:r>
      <w:r w:rsidRPr="00A72800">
        <w:rPr>
          <w:rFonts w:ascii="GillSansMT" w:hAnsi="GillSansMT" w:cs="GillSansMT"/>
          <w:color w:val="231F20"/>
          <w:sz w:val="20"/>
          <w:szCs w:val="20"/>
        </w:rPr>
        <w:t>deal with change? Who likes it? Who hates it?</w:t>
      </w:r>
    </w:p>
    <w:p w:rsidR="00A72800" w:rsidRDefault="00A72800" w:rsidP="005A0EB9">
      <w:pPr>
        <w:pStyle w:val="ListParagraph"/>
        <w:numPr>
          <w:ilvl w:val="0"/>
          <w:numId w:val="103"/>
        </w:numPr>
        <w:autoSpaceDE w:val="0"/>
        <w:autoSpaceDN w:val="0"/>
        <w:adjustRightInd w:val="0"/>
        <w:spacing w:after="120"/>
        <w:rPr>
          <w:rFonts w:ascii="GillSansMT" w:hAnsi="GillSansMT" w:cs="GillSansMT"/>
          <w:color w:val="231F20"/>
          <w:sz w:val="20"/>
          <w:szCs w:val="20"/>
        </w:rPr>
      </w:pPr>
      <w:r w:rsidRPr="00A72800">
        <w:rPr>
          <w:rFonts w:ascii="GillSansMT" w:hAnsi="GillSansMT" w:cs="GillSansMT"/>
          <w:color w:val="231F20"/>
          <w:sz w:val="20"/>
          <w:szCs w:val="20"/>
        </w:rPr>
        <w:t>What transitions do you make in your everyday</w:t>
      </w:r>
      <w:r>
        <w:rPr>
          <w:rFonts w:ascii="GillSansMT" w:hAnsi="GillSansMT" w:cs="GillSansMT"/>
          <w:color w:val="231F20"/>
          <w:sz w:val="20"/>
          <w:szCs w:val="20"/>
        </w:rPr>
        <w:t xml:space="preserve"> </w:t>
      </w:r>
      <w:r w:rsidRPr="00A72800">
        <w:rPr>
          <w:rFonts w:ascii="GillSansMT" w:hAnsi="GillSansMT" w:cs="GillSansMT"/>
          <w:color w:val="231F20"/>
          <w:sz w:val="20"/>
          <w:szCs w:val="20"/>
        </w:rPr>
        <w:t>life and how do you feel about them? How do you</w:t>
      </w:r>
      <w:r>
        <w:rPr>
          <w:rFonts w:ascii="GillSansMT" w:hAnsi="GillSansMT" w:cs="GillSansMT"/>
          <w:color w:val="231F20"/>
          <w:sz w:val="20"/>
          <w:szCs w:val="20"/>
        </w:rPr>
        <w:t xml:space="preserve"> </w:t>
      </w:r>
      <w:r w:rsidRPr="00A72800">
        <w:rPr>
          <w:rFonts w:ascii="GillSansMT" w:hAnsi="GillSansMT" w:cs="GillSansMT"/>
          <w:color w:val="231F20"/>
          <w:sz w:val="20"/>
          <w:szCs w:val="20"/>
        </w:rPr>
        <w:t>cope with them? Would this be similar or different</w:t>
      </w:r>
      <w:r>
        <w:rPr>
          <w:rFonts w:ascii="GillSansMT" w:hAnsi="GillSansMT" w:cs="GillSansMT"/>
          <w:color w:val="231F20"/>
          <w:sz w:val="20"/>
          <w:szCs w:val="20"/>
        </w:rPr>
        <w:t xml:space="preserve"> </w:t>
      </w:r>
      <w:r w:rsidRPr="00A72800">
        <w:rPr>
          <w:rFonts w:ascii="GillSansMT" w:hAnsi="GillSansMT" w:cs="GillSansMT"/>
          <w:color w:val="231F20"/>
          <w:sz w:val="20"/>
          <w:szCs w:val="20"/>
        </w:rPr>
        <w:t>for children?</w:t>
      </w:r>
    </w:p>
    <w:p w:rsidR="00A72800" w:rsidRDefault="00A72800" w:rsidP="005A0EB9">
      <w:pPr>
        <w:pStyle w:val="ListParagraph"/>
        <w:numPr>
          <w:ilvl w:val="0"/>
          <w:numId w:val="103"/>
        </w:numPr>
        <w:autoSpaceDE w:val="0"/>
        <w:autoSpaceDN w:val="0"/>
        <w:adjustRightInd w:val="0"/>
        <w:spacing w:after="120"/>
        <w:rPr>
          <w:rFonts w:ascii="GillSansMT" w:hAnsi="GillSansMT" w:cs="GillSansMT"/>
          <w:color w:val="231F20"/>
          <w:sz w:val="20"/>
          <w:szCs w:val="20"/>
        </w:rPr>
      </w:pPr>
      <w:r w:rsidRPr="00A72800">
        <w:rPr>
          <w:rFonts w:ascii="GillSansMT" w:hAnsi="GillSansMT" w:cs="GillSansMT"/>
          <w:color w:val="231F20"/>
          <w:sz w:val="20"/>
          <w:szCs w:val="20"/>
        </w:rPr>
        <w:t>Does your setting have a family or community-like</w:t>
      </w:r>
      <w:r>
        <w:rPr>
          <w:rFonts w:ascii="GillSansMT" w:hAnsi="GillSansMT" w:cs="GillSansMT"/>
          <w:color w:val="231F20"/>
          <w:sz w:val="20"/>
          <w:szCs w:val="20"/>
        </w:rPr>
        <w:t xml:space="preserve"> </w:t>
      </w:r>
      <w:r w:rsidRPr="00A72800">
        <w:rPr>
          <w:rFonts w:ascii="GillSansMT" w:hAnsi="GillSansMT" w:cs="GillSansMT"/>
          <w:color w:val="231F20"/>
          <w:sz w:val="20"/>
          <w:szCs w:val="20"/>
        </w:rPr>
        <w:t>culture, or a classroom one? How might this affect</w:t>
      </w:r>
      <w:r>
        <w:rPr>
          <w:rFonts w:ascii="GillSansMT" w:hAnsi="GillSansMT" w:cs="GillSansMT"/>
          <w:color w:val="231F20"/>
          <w:sz w:val="20"/>
          <w:szCs w:val="20"/>
        </w:rPr>
        <w:t xml:space="preserve"> </w:t>
      </w:r>
      <w:r w:rsidRPr="00A72800">
        <w:rPr>
          <w:rFonts w:ascii="GillSansMT" w:hAnsi="GillSansMT" w:cs="GillSansMT"/>
          <w:color w:val="231F20"/>
          <w:sz w:val="20"/>
          <w:szCs w:val="20"/>
        </w:rPr>
        <w:t>transitions?</w:t>
      </w:r>
    </w:p>
    <w:p w:rsidR="00A72800" w:rsidRDefault="00A72800" w:rsidP="005A0EB9">
      <w:pPr>
        <w:pStyle w:val="ListParagraph"/>
        <w:numPr>
          <w:ilvl w:val="0"/>
          <w:numId w:val="103"/>
        </w:numPr>
        <w:autoSpaceDE w:val="0"/>
        <w:autoSpaceDN w:val="0"/>
        <w:adjustRightInd w:val="0"/>
        <w:spacing w:after="120"/>
        <w:rPr>
          <w:rFonts w:ascii="GillSansMT" w:hAnsi="GillSansMT" w:cs="GillSansMT"/>
          <w:color w:val="231F20"/>
          <w:sz w:val="20"/>
          <w:szCs w:val="20"/>
        </w:rPr>
      </w:pPr>
      <w:r w:rsidRPr="00A72800">
        <w:rPr>
          <w:rFonts w:ascii="GillSansMT" w:hAnsi="GillSansMT" w:cs="GillSansMT"/>
          <w:color w:val="231F20"/>
          <w:sz w:val="20"/>
          <w:szCs w:val="20"/>
        </w:rPr>
        <w:t>How often do you take the time to see things</w:t>
      </w:r>
      <w:r>
        <w:rPr>
          <w:rFonts w:ascii="GillSansMT" w:hAnsi="GillSansMT" w:cs="GillSansMT"/>
          <w:color w:val="231F20"/>
          <w:sz w:val="20"/>
          <w:szCs w:val="20"/>
        </w:rPr>
        <w:t xml:space="preserve"> </w:t>
      </w:r>
      <w:r w:rsidRPr="00A72800">
        <w:rPr>
          <w:rFonts w:ascii="GillSansMT" w:hAnsi="GillSansMT" w:cs="GillSansMT"/>
          <w:color w:val="231F20"/>
          <w:sz w:val="20"/>
          <w:szCs w:val="20"/>
        </w:rPr>
        <w:t>from the children’s point of view?</w:t>
      </w:r>
      <w:r>
        <w:rPr>
          <w:rFonts w:ascii="GillSansMT" w:hAnsi="GillSansMT" w:cs="GillSansMT"/>
          <w:color w:val="231F20"/>
          <w:sz w:val="20"/>
          <w:szCs w:val="20"/>
        </w:rPr>
        <w:t xml:space="preserve"> </w:t>
      </w:r>
    </w:p>
    <w:p w:rsidR="00A72800" w:rsidRDefault="00A72800" w:rsidP="005A0EB9">
      <w:pPr>
        <w:pStyle w:val="ListParagraph"/>
        <w:numPr>
          <w:ilvl w:val="0"/>
          <w:numId w:val="103"/>
        </w:numPr>
        <w:autoSpaceDE w:val="0"/>
        <w:autoSpaceDN w:val="0"/>
        <w:adjustRightInd w:val="0"/>
        <w:spacing w:after="120"/>
        <w:rPr>
          <w:rFonts w:ascii="GillSansMT" w:hAnsi="GillSansMT" w:cs="GillSansMT"/>
          <w:color w:val="231F20"/>
          <w:sz w:val="20"/>
          <w:szCs w:val="20"/>
        </w:rPr>
      </w:pPr>
      <w:r w:rsidRPr="00A72800">
        <w:rPr>
          <w:rFonts w:ascii="GillSansMT" w:hAnsi="GillSansMT" w:cs="GillSansMT"/>
          <w:color w:val="231F20"/>
          <w:sz w:val="20"/>
          <w:szCs w:val="20"/>
        </w:rPr>
        <w:t>Do children have a voice in the planning,</w:t>
      </w:r>
      <w:r>
        <w:rPr>
          <w:rFonts w:ascii="GillSansMT" w:hAnsi="GillSansMT" w:cs="GillSansMT"/>
          <w:color w:val="231F20"/>
          <w:sz w:val="20"/>
          <w:szCs w:val="20"/>
        </w:rPr>
        <w:t xml:space="preserve"> </w:t>
      </w:r>
      <w:r w:rsidRPr="00A72800">
        <w:rPr>
          <w:rFonts w:ascii="GillSansMT" w:hAnsi="GillSansMT" w:cs="GillSansMT"/>
          <w:color w:val="231F20"/>
          <w:sz w:val="20"/>
          <w:szCs w:val="20"/>
        </w:rPr>
        <w:t>implementation and evaluation of routines and</w:t>
      </w:r>
      <w:r>
        <w:rPr>
          <w:rFonts w:ascii="GillSansMT" w:hAnsi="GillSansMT" w:cs="GillSansMT"/>
          <w:color w:val="231F20"/>
          <w:sz w:val="20"/>
          <w:szCs w:val="20"/>
        </w:rPr>
        <w:t xml:space="preserve"> </w:t>
      </w:r>
      <w:r w:rsidRPr="00A72800">
        <w:rPr>
          <w:rFonts w:ascii="GillSansMT" w:hAnsi="GillSansMT" w:cs="GillSansMT"/>
          <w:color w:val="231F20"/>
          <w:sz w:val="20"/>
          <w:szCs w:val="20"/>
        </w:rPr>
        <w:t>transitions?</w:t>
      </w:r>
    </w:p>
    <w:p w:rsidR="00A72800" w:rsidRDefault="00A72800" w:rsidP="005A0EB9">
      <w:pPr>
        <w:pStyle w:val="ListParagraph"/>
        <w:numPr>
          <w:ilvl w:val="0"/>
          <w:numId w:val="103"/>
        </w:numPr>
        <w:autoSpaceDE w:val="0"/>
        <w:autoSpaceDN w:val="0"/>
        <w:adjustRightInd w:val="0"/>
        <w:spacing w:after="120"/>
        <w:rPr>
          <w:rFonts w:ascii="GillSansMT" w:hAnsi="GillSansMT" w:cs="GillSansMT"/>
          <w:color w:val="231F20"/>
          <w:sz w:val="20"/>
          <w:szCs w:val="20"/>
        </w:rPr>
      </w:pPr>
      <w:r w:rsidRPr="00A72800">
        <w:rPr>
          <w:rFonts w:ascii="GillSansMT" w:hAnsi="GillSansMT" w:cs="GillSansMT"/>
          <w:color w:val="231F20"/>
          <w:sz w:val="20"/>
          <w:szCs w:val="20"/>
        </w:rPr>
        <w:t>Do families have a voice in transitions? How are</w:t>
      </w:r>
      <w:r>
        <w:rPr>
          <w:rFonts w:ascii="GillSansMT" w:hAnsi="GillSansMT" w:cs="GillSansMT"/>
          <w:color w:val="231F20"/>
          <w:sz w:val="20"/>
          <w:szCs w:val="20"/>
        </w:rPr>
        <w:t xml:space="preserve"> </w:t>
      </w:r>
      <w:r w:rsidRPr="00A72800">
        <w:rPr>
          <w:rFonts w:ascii="GillSansMT" w:hAnsi="GillSansMT" w:cs="GillSansMT"/>
          <w:color w:val="231F20"/>
          <w:sz w:val="20"/>
          <w:szCs w:val="20"/>
        </w:rPr>
        <w:t>they heard?</w:t>
      </w:r>
      <w:r>
        <w:rPr>
          <w:rFonts w:ascii="GillSansMT" w:hAnsi="GillSansMT" w:cs="GillSansMT"/>
          <w:color w:val="231F20"/>
          <w:sz w:val="20"/>
          <w:szCs w:val="20"/>
        </w:rPr>
        <w:t xml:space="preserve"> </w:t>
      </w:r>
    </w:p>
    <w:p w:rsidR="00A72800" w:rsidRDefault="00A72800" w:rsidP="005A0EB9">
      <w:pPr>
        <w:pStyle w:val="ListParagraph"/>
        <w:numPr>
          <w:ilvl w:val="0"/>
          <w:numId w:val="103"/>
        </w:numPr>
        <w:autoSpaceDE w:val="0"/>
        <w:autoSpaceDN w:val="0"/>
        <w:adjustRightInd w:val="0"/>
        <w:spacing w:after="120"/>
        <w:rPr>
          <w:rFonts w:ascii="GillSansMT" w:hAnsi="GillSansMT" w:cs="GillSansMT"/>
          <w:color w:val="231F20"/>
          <w:sz w:val="20"/>
          <w:szCs w:val="20"/>
        </w:rPr>
      </w:pPr>
      <w:r w:rsidRPr="00A72800">
        <w:rPr>
          <w:rFonts w:ascii="GillSansMT" w:hAnsi="GillSansMT" w:cs="GillSansMT"/>
          <w:color w:val="231F20"/>
          <w:sz w:val="20"/>
          <w:szCs w:val="20"/>
        </w:rPr>
        <w:t>How is cultural diversity considered in the</w:t>
      </w:r>
      <w:r>
        <w:rPr>
          <w:rFonts w:ascii="GillSansMT" w:hAnsi="GillSansMT" w:cs="GillSansMT"/>
          <w:color w:val="231F20"/>
          <w:sz w:val="20"/>
          <w:szCs w:val="20"/>
        </w:rPr>
        <w:t xml:space="preserve"> </w:t>
      </w:r>
      <w:r w:rsidRPr="00A72800">
        <w:rPr>
          <w:rFonts w:ascii="GillSansMT" w:hAnsi="GillSansMT" w:cs="GillSansMT"/>
          <w:color w:val="231F20"/>
          <w:sz w:val="20"/>
          <w:szCs w:val="20"/>
        </w:rPr>
        <w:t>development of routines and transitions?</w:t>
      </w:r>
    </w:p>
    <w:p w:rsidR="00A72800" w:rsidRDefault="00A72800" w:rsidP="005A0EB9">
      <w:pPr>
        <w:pStyle w:val="ListParagraph"/>
        <w:numPr>
          <w:ilvl w:val="0"/>
          <w:numId w:val="103"/>
        </w:numPr>
        <w:autoSpaceDE w:val="0"/>
        <w:autoSpaceDN w:val="0"/>
        <w:adjustRightInd w:val="0"/>
        <w:spacing w:after="120"/>
        <w:rPr>
          <w:rFonts w:ascii="GillSansMT" w:hAnsi="GillSansMT" w:cs="GillSansMT"/>
          <w:color w:val="231F20"/>
          <w:sz w:val="20"/>
          <w:szCs w:val="20"/>
        </w:rPr>
      </w:pPr>
      <w:r w:rsidRPr="00A72800">
        <w:rPr>
          <w:rFonts w:ascii="GillSansMT" w:hAnsi="GillSansMT" w:cs="GillSansMT"/>
          <w:color w:val="231F20"/>
          <w:sz w:val="20"/>
          <w:szCs w:val="20"/>
        </w:rPr>
        <w:t>Cultural and family obligations mean some</w:t>
      </w:r>
      <w:r>
        <w:rPr>
          <w:rFonts w:ascii="GillSansMT" w:hAnsi="GillSansMT" w:cs="GillSansMT"/>
          <w:color w:val="231F20"/>
          <w:sz w:val="20"/>
          <w:szCs w:val="20"/>
        </w:rPr>
        <w:t xml:space="preserve"> </w:t>
      </w:r>
      <w:r w:rsidRPr="00A72800">
        <w:rPr>
          <w:rFonts w:ascii="GillSansMT" w:hAnsi="GillSansMT" w:cs="GillSansMT"/>
          <w:color w:val="231F20"/>
          <w:sz w:val="20"/>
          <w:szCs w:val="20"/>
        </w:rPr>
        <w:t>Aboriginal and Torres Strait Islander families will</w:t>
      </w:r>
      <w:r>
        <w:rPr>
          <w:rFonts w:ascii="GillSansMT" w:hAnsi="GillSansMT" w:cs="GillSansMT"/>
          <w:color w:val="231F20"/>
          <w:sz w:val="20"/>
          <w:szCs w:val="20"/>
        </w:rPr>
        <w:t xml:space="preserve"> be transient. </w:t>
      </w:r>
      <w:r w:rsidRPr="00A72800">
        <w:rPr>
          <w:rFonts w:ascii="GillSansMT" w:hAnsi="GillSansMT" w:cs="GillSansMT"/>
          <w:color w:val="231F20"/>
          <w:sz w:val="20"/>
          <w:szCs w:val="20"/>
        </w:rPr>
        <w:t>How do you involve these children</w:t>
      </w:r>
      <w:r>
        <w:rPr>
          <w:rFonts w:ascii="GillSansMT" w:hAnsi="GillSansMT" w:cs="GillSansMT"/>
          <w:color w:val="231F20"/>
          <w:sz w:val="20"/>
          <w:szCs w:val="20"/>
        </w:rPr>
        <w:t xml:space="preserve"> </w:t>
      </w:r>
      <w:r w:rsidRPr="00A72800">
        <w:rPr>
          <w:rFonts w:ascii="GillSansMT" w:hAnsi="GillSansMT" w:cs="GillSansMT"/>
          <w:color w:val="231F20"/>
          <w:sz w:val="20"/>
          <w:szCs w:val="20"/>
        </w:rPr>
        <w:t>and families in a meaningful way?</w:t>
      </w:r>
    </w:p>
    <w:p w:rsidR="00A72800" w:rsidRDefault="00A72800" w:rsidP="005A0EB9">
      <w:pPr>
        <w:pStyle w:val="ListParagraph"/>
        <w:numPr>
          <w:ilvl w:val="0"/>
          <w:numId w:val="103"/>
        </w:numPr>
        <w:autoSpaceDE w:val="0"/>
        <w:autoSpaceDN w:val="0"/>
        <w:adjustRightInd w:val="0"/>
        <w:spacing w:after="120"/>
        <w:rPr>
          <w:rFonts w:ascii="GillSansMT" w:hAnsi="GillSansMT" w:cs="GillSansMT"/>
          <w:color w:val="231F20"/>
          <w:sz w:val="20"/>
          <w:szCs w:val="20"/>
        </w:rPr>
      </w:pPr>
      <w:r w:rsidRPr="00A72800">
        <w:rPr>
          <w:rFonts w:ascii="GillSansMT" w:hAnsi="GillSansMT" w:cs="GillSansMT"/>
          <w:color w:val="231F20"/>
          <w:sz w:val="20"/>
          <w:szCs w:val="20"/>
        </w:rPr>
        <w:t>Transitions can be busy and stressful: do you have</w:t>
      </w:r>
      <w:r>
        <w:rPr>
          <w:rFonts w:ascii="GillSansMT" w:hAnsi="GillSansMT" w:cs="GillSansMT"/>
          <w:color w:val="231F20"/>
          <w:sz w:val="20"/>
          <w:szCs w:val="20"/>
        </w:rPr>
        <w:t xml:space="preserve"> </w:t>
      </w:r>
      <w:r w:rsidRPr="00A72800">
        <w:rPr>
          <w:rFonts w:ascii="GillSansMT" w:hAnsi="GillSansMT" w:cs="GillSansMT"/>
          <w:color w:val="231F20"/>
          <w:sz w:val="20"/>
          <w:szCs w:val="20"/>
        </w:rPr>
        <w:t>enough educators free to ‘be with’ children and</w:t>
      </w:r>
      <w:r>
        <w:rPr>
          <w:rFonts w:ascii="GillSansMT" w:hAnsi="GillSansMT" w:cs="GillSansMT"/>
          <w:color w:val="231F20"/>
          <w:sz w:val="20"/>
          <w:szCs w:val="20"/>
        </w:rPr>
        <w:t xml:space="preserve"> </w:t>
      </w:r>
      <w:r w:rsidRPr="00A72800">
        <w:rPr>
          <w:rFonts w:ascii="GillSansMT" w:hAnsi="GillSansMT" w:cs="GillSansMT"/>
          <w:color w:val="231F20"/>
          <w:sz w:val="20"/>
          <w:szCs w:val="20"/>
        </w:rPr>
        <w:t>attend to their many needs? If not, what could you</w:t>
      </w:r>
      <w:r>
        <w:rPr>
          <w:rFonts w:ascii="GillSansMT" w:hAnsi="GillSansMT" w:cs="GillSansMT"/>
          <w:color w:val="231F20"/>
          <w:sz w:val="20"/>
          <w:szCs w:val="20"/>
        </w:rPr>
        <w:t xml:space="preserve"> </w:t>
      </w:r>
      <w:r w:rsidRPr="00A72800">
        <w:rPr>
          <w:rFonts w:ascii="GillSansMT" w:hAnsi="GillSansMT" w:cs="GillSansMT"/>
          <w:color w:val="231F20"/>
          <w:sz w:val="20"/>
          <w:szCs w:val="20"/>
        </w:rPr>
        <w:t>implement which would free up more educators?</w:t>
      </w:r>
    </w:p>
    <w:p w:rsidR="00A72800" w:rsidRDefault="00A72800" w:rsidP="005A0EB9">
      <w:pPr>
        <w:pStyle w:val="ListParagraph"/>
        <w:numPr>
          <w:ilvl w:val="0"/>
          <w:numId w:val="103"/>
        </w:numPr>
        <w:autoSpaceDE w:val="0"/>
        <w:autoSpaceDN w:val="0"/>
        <w:adjustRightInd w:val="0"/>
        <w:spacing w:after="120"/>
        <w:rPr>
          <w:rFonts w:ascii="GillSansMT" w:hAnsi="GillSansMT" w:cs="GillSansMT"/>
          <w:color w:val="231F20"/>
          <w:sz w:val="20"/>
          <w:szCs w:val="20"/>
        </w:rPr>
      </w:pPr>
      <w:r w:rsidRPr="00A72800">
        <w:rPr>
          <w:rFonts w:ascii="GillSansMT" w:hAnsi="GillSansMT" w:cs="GillSansMT"/>
          <w:color w:val="231F20"/>
          <w:sz w:val="20"/>
          <w:szCs w:val="20"/>
        </w:rPr>
        <w:t>Do your transitions and routines encourage</w:t>
      </w:r>
      <w:r>
        <w:rPr>
          <w:rFonts w:ascii="GillSansMT" w:hAnsi="GillSansMT" w:cs="GillSansMT"/>
          <w:color w:val="231F20"/>
          <w:sz w:val="20"/>
          <w:szCs w:val="20"/>
        </w:rPr>
        <w:t xml:space="preserve"> </w:t>
      </w:r>
      <w:r w:rsidRPr="00A72800">
        <w:rPr>
          <w:rFonts w:ascii="GillSansMT" w:hAnsi="GillSansMT" w:cs="GillSansMT"/>
          <w:color w:val="231F20"/>
          <w:sz w:val="20"/>
          <w:szCs w:val="20"/>
        </w:rPr>
        <w:t>opportunities for positive communication and</w:t>
      </w:r>
      <w:r>
        <w:rPr>
          <w:rFonts w:ascii="GillSansMT" w:hAnsi="GillSansMT" w:cs="GillSansMT"/>
          <w:color w:val="231F20"/>
          <w:sz w:val="20"/>
          <w:szCs w:val="20"/>
        </w:rPr>
        <w:t xml:space="preserve"> </w:t>
      </w:r>
      <w:r w:rsidRPr="00A72800">
        <w:rPr>
          <w:rFonts w:ascii="GillSansMT" w:hAnsi="GillSansMT" w:cs="GillSansMT"/>
          <w:color w:val="231F20"/>
          <w:sz w:val="20"/>
          <w:szCs w:val="20"/>
        </w:rPr>
        <w:t>the development of strong relationships between</w:t>
      </w:r>
      <w:r>
        <w:rPr>
          <w:rFonts w:ascii="GillSansMT" w:hAnsi="GillSansMT" w:cs="GillSansMT"/>
          <w:color w:val="231F20"/>
          <w:sz w:val="20"/>
          <w:szCs w:val="20"/>
        </w:rPr>
        <w:t xml:space="preserve"> </w:t>
      </w:r>
      <w:r w:rsidRPr="00A72800">
        <w:rPr>
          <w:rFonts w:ascii="GillSansMT" w:hAnsi="GillSansMT" w:cs="GillSansMT"/>
          <w:color w:val="231F20"/>
          <w:sz w:val="20"/>
          <w:szCs w:val="20"/>
        </w:rPr>
        <w:t>educators, families and children?</w:t>
      </w:r>
    </w:p>
    <w:p w:rsidR="00A72800" w:rsidRDefault="00A72800" w:rsidP="005A0EB9">
      <w:pPr>
        <w:pStyle w:val="ListParagraph"/>
        <w:numPr>
          <w:ilvl w:val="0"/>
          <w:numId w:val="103"/>
        </w:numPr>
        <w:autoSpaceDE w:val="0"/>
        <w:autoSpaceDN w:val="0"/>
        <w:adjustRightInd w:val="0"/>
        <w:spacing w:after="120"/>
        <w:rPr>
          <w:rFonts w:ascii="GillSansMT" w:hAnsi="GillSansMT" w:cs="GillSansMT"/>
          <w:color w:val="231F20"/>
          <w:sz w:val="20"/>
          <w:szCs w:val="20"/>
        </w:rPr>
      </w:pPr>
      <w:r w:rsidRPr="00A72800">
        <w:rPr>
          <w:rFonts w:ascii="GillSansMT" w:hAnsi="GillSansMT" w:cs="GillSansMT"/>
          <w:color w:val="231F20"/>
          <w:sz w:val="20"/>
          <w:szCs w:val="20"/>
        </w:rPr>
        <w:t>How do you arrange your routines and transitions</w:t>
      </w:r>
      <w:r>
        <w:rPr>
          <w:rFonts w:ascii="GillSansMT" w:hAnsi="GillSansMT" w:cs="GillSansMT"/>
          <w:color w:val="231F20"/>
          <w:sz w:val="20"/>
          <w:szCs w:val="20"/>
        </w:rPr>
        <w:t xml:space="preserve"> </w:t>
      </w:r>
      <w:r w:rsidRPr="00A72800">
        <w:rPr>
          <w:rFonts w:ascii="GillSansMT" w:hAnsi="GillSansMT" w:cs="GillSansMT"/>
          <w:color w:val="231F20"/>
          <w:sz w:val="20"/>
          <w:szCs w:val="20"/>
        </w:rPr>
        <w:t>so that they are predictable and consistent, while</w:t>
      </w:r>
      <w:r>
        <w:rPr>
          <w:rFonts w:ascii="GillSansMT" w:hAnsi="GillSansMT" w:cs="GillSansMT"/>
          <w:color w:val="231F20"/>
          <w:sz w:val="20"/>
          <w:szCs w:val="20"/>
        </w:rPr>
        <w:t xml:space="preserve"> </w:t>
      </w:r>
      <w:r w:rsidRPr="00A72800">
        <w:rPr>
          <w:rFonts w:ascii="GillSansMT" w:hAnsi="GillSansMT" w:cs="GillSansMT"/>
          <w:color w:val="231F20"/>
          <w:sz w:val="20"/>
          <w:szCs w:val="20"/>
        </w:rPr>
        <w:t>still being flexible enough to respond to the</w:t>
      </w:r>
      <w:r>
        <w:rPr>
          <w:rFonts w:ascii="GillSansMT" w:hAnsi="GillSansMT" w:cs="GillSansMT"/>
          <w:color w:val="231F20"/>
          <w:sz w:val="20"/>
          <w:szCs w:val="20"/>
        </w:rPr>
        <w:t xml:space="preserve"> </w:t>
      </w:r>
      <w:r w:rsidRPr="00A72800">
        <w:rPr>
          <w:rFonts w:ascii="GillSansMT" w:hAnsi="GillSansMT" w:cs="GillSansMT"/>
          <w:color w:val="231F20"/>
          <w:sz w:val="20"/>
          <w:szCs w:val="20"/>
        </w:rPr>
        <w:t>individual needs of children and families?</w:t>
      </w:r>
    </w:p>
    <w:p w:rsidR="00A72800" w:rsidRPr="00A72800" w:rsidRDefault="00A72800" w:rsidP="005A0EB9">
      <w:pPr>
        <w:pStyle w:val="ListParagraph"/>
        <w:numPr>
          <w:ilvl w:val="0"/>
          <w:numId w:val="103"/>
        </w:numPr>
        <w:autoSpaceDE w:val="0"/>
        <w:autoSpaceDN w:val="0"/>
        <w:adjustRightInd w:val="0"/>
        <w:spacing w:after="120"/>
        <w:rPr>
          <w:rFonts w:ascii="GillSansMT" w:hAnsi="GillSansMT" w:cs="GillSansMT"/>
          <w:color w:val="231F20"/>
          <w:sz w:val="20"/>
          <w:szCs w:val="20"/>
        </w:rPr>
      </w:pPr>
      <w:r w:rsidRPr="00A72800">
        <w:rPr>
          <w:rFonts w:ascii="GillSansMT" w:hAnsi="GillSansMT" w:cs="GillSansMT"/>
          <w:color w:val="231F20"/>
          <w:sz w:val="20"/>
          <w:szCs w:val="20"/>
        </w:rPr>
        <w:t>When children are engaged in experiences in</w:t>
      </w:r>
      <w:r>
        <w:rPr>
          <w:rFonts w:ascii="GillSansMT" w:hAnsi="GillSansMT" w:cs="GillSansMT"/>
          <w:color w:val="231F20"/>
          <w:sz w:val="20"/>
          <w:szCs w:val="20"/>
        </w:rPr>
        <w:t xml:space="preserve"> </w:t>
      </w:r>
      <w:r w:rsidRPr="00A72800">
        <w:rPr>
          <w:rFonts w:ascii="GillSansMT" w:hAnsi="GillSansMT" w:cs="GillSansMT"/>
          <w:color w:val="231F20"/>
          <w:sz w:val="20"/>
          <w:szCs w:val="20"/>
        </w:rPr>
        <w:t>your setting and it is time for a transition, such</w:t>
      </w:r>
      <w:r>
        <w:rPr>
          <w:rFonts w:ascii="GillSansMT" w:hAnsi="GillSansMT" w:cs="GillSansMT"/>
          <w:color w:val="231F20"/>
          <w:sz w:val="20"/>
          <w:szCs w:val="20"/>
        </w:rPr>
        <w:t xml:space="preserve"> </w:t>
      </w:r>
      <w:r w:rsidRPr="00A72800">
        <w:rPr>
          <w:rFonts w:ascii="GillSansMT" w:hAnsi="GillSansMT" w:cs="GillSansMT"/>
          <w:color w:val="231F20"/>
          <w:sz w:val="20"/>
          <w:szCs w:val="20"/>
        </w:rPr>
        <w:t>as a snack/meal time or time to go to school,</w:t>
      </w:r>
      <w:r>
        <w:rPr>
          <w:rFonts w:ascii="GillSansMT" w:hAnsi="GillSansMT" w:cs="GillSansMT"/>
          <w:color w:val="231F20"/>
          <w:sz w:val="20"/>
          <w:szCs w:val="20"/>
        </w:rPr>
        <w:t xml:space="preserve"> </w:t>
      </w:r>
      <w:r w:rsidRPr="00A72800">
        <w:rPr>
          <w:rFonts w:ascii="GillSansMT" w:hAnsi="GillSansMT" w:cs="GillSansMT"/>
          <w:color w:val="231F20"/>
          <w:sz w:val="20"/>
          <w:szCs w:val="20"/>
        </w:rPr>
        <w:t>do you give them plenty of notice to finish off</w:t>
      </w:r>
      <w:r>
        <w:rPr>
          <w:rFonts w:ascii="GillSansMT" w:hAnsi="GillSansMT" w:cs="GillSansMT"/>
          <w:color w:val="231F20"/>
          <w:sz w:val="20"/>
          <w:szCs w:val="20"/>
        </w:rPr>
        <w:t xml:space="preserve"> </w:t>
      </w:r>
      <w:r w:rsidRPr="00A72800">
        <w:rPr>
          <w:rFonts w:ascii="GillSansMT" w:hAnsi="GillSansMT" w:cs="GillSansMT"/>
          <w:color w:val="231F20"/>
          <w:sz w:val="20"/>
          <w:szCs w:val="20"/>
        </w:rPr>
        <w:t>their experiences? If not, how do you feel when</w:t>
      </w:r>
      <w:r>
        <w:rPr>
          <w:rFonts w:ascii="GillSansMT" w:hAnsi="GillSansMT" w:cs="GillSansMT"/>
          <w:color w:val="231F20"/>
          <w:sz w:val="20"/>
          <w:szCs w:val="20"/>
        </w:rPr>
        <w:t xml:space="preserve"> </w:t>
      </w:r>
      <w:r w:rsidRPr="00A72800">
        <w:rPr>
          <w:rFonts w:ascii="GillSansMT" w:hAnsi="GillSansMT" w:cs="GillSansMT"/>
          <w:color w:val="231F20"/>
          <w:sz w:val="20"/>
          <w:szCs w:val="20"/>
        </w:rPr>
        <w:t>engrossed in some activity of your choice, perhaps</w:t>
      </w:r>
      <w:r>
        <w:rPr>
          <w:rFonts w:ascii="GillSansMT" w:hAnsi="GillSansMT" w:cs="GillSansMT"/>
          <w:color w:val="231F20"/>
          <w:sz w:val="20"/>
          <w:szCs w:val="20"/>
        </w:rPr>
        <w:t xml:space="preserve"> </w:t>
      </w:r>
      <w:r w:rsidRPr="00A72800">
        <w:rPr>
          <w:rFonts w:ascii="GillSansMT" w:hAnsi="GillSansMT" w:cs="GillSansMT"/>
          <w:color w:val="231F20"/>
          <w:sz w:val="20"/>
          <w:szCs w:val="20"/>
        </w:rPr>
        <w:t>about to come to some conclusion, and you are</w:t>
      </w:r>
      <w:r>
        <w:rPr>
          <w:rFonts w:ascii="GillSansMT" w:hAnsi="GillSansMT" w:cs="GillSansMT"/>
          <w:color w:val="231F20"/>
          <w:sz w:val="20"/>
          <w:szCs w:val="20"/>
        </w:rPr>
        <w:t xml:space="preserve"> </w:t>
      </w:r>
      <w:r w:rsidRPr="00A72800">
        <w:rPr>
          <w:rFonts w:ascii="GillSansMT" w:hAnsi="GillSansMT" w:cs="GillSansMT"/>
          <w:color w:val="231F20"/>
          <w:sz w:val="20"/>
          <w:szCs w:val="20"/>
        </w:rPr>
        <w:t>suddenly forced to stop?</w:t>
      </w:r>
    </w:p>
    <w:p w:rsidR="00A72800" w:rsidRPr="00A72800" w:rsidRDefault="00A72800" w:rsidP="00A72800">
      <w:pPr>
        <w:autoSpaceDE w:val="0"/>
        <w:autoSpaceDN w:val="0"/>
        <w:adjustRightInd w:val="0"/>
        <w:spacing w:after="120"/>
        <w:rPr>
          <w:rFonts w:ascii="GillSansMT-Bold" w:hAnsi="GillSansMT-Bold" w:cs="GillSansMT-Bold"/>
          <w:b/>
          <w:bCs/>
          <w:color w:val="231F20"/>
        </w:rPr>
      </w:pPr>
      <w:r w:rsidRPr="00A72800">
        <w:rPr>
          <w:rFonts w:ascii="GillSansMT-Bold" w:hAnsi="GillSansMT-Bold" w:cs="GillSansMT-Bold"/>
          <w:b/>
          <w:bCs/>
          <w:color w:val="231F20"/>
        </w:rPr>
        <w:t>Arrivals and departures</w:t>
      </w:r>
    </w:p>
    <w:p w:rsidR="00A72800" w:rsidRDefault="00A72800" w:rsidP="005A0EB9">
      <w:pPr>
        <w:pStyle w:val="ListParagraph"/>
        <w:numPr>
          <w:ilvl w:val="0"/>
          <w:numId w:val="104"/>
        </w:numPr>
        <w:autoSpaceDE w:val="0"/>
        <w:autoSpaceDN w:val="0"/>
        <w:adjustRightInd w:val="0"/>
        <w:spacing w:after="120"/>
        <w:rPr>
          <w:rFonts w:ascii="GillSansMT" w:hAnsi="GillSansMT" w:cs="GillSansMT"/>
          <w:color w:val="231F20"/>
          <w:sz w:val="20"/>
          <w:szCs w:val="20"/>
        </w:rPr>
      </w:pPr>
      <w:r w:rsidRPr="00A72800">
        <w:rPr>
          <w:rFonts w:ascii="GillSansMT" w:hAnsi="GillSansMT" w:cs="GillSansMT"/>
          <w:color w:val="231F20"/>
          <w:sz w:val="20"/>
          <w:szCs w:val="20"/>
        </w:rPr>
        <w:t>When children transition from home to your setting in the mornings, what changes could you</w:t>
      </w:r>
      <w:r>
        <w:rPr>
          <w:rFonts w:ascii="GillSansMT" w:hAnsi="GillSansMT" w:cs="GillSansMT"/>
          <w:color w:val="231F20"/>
          <w:sz w:val="20"/>
          <w:szCs w:val="20"/>
        </w:rPr>
        <w:t xml:space="preserve"> </w:t>
      </w:r>
      <w:r w:rsidRPr="00A72800">
        <w:rPr>
          <w:rFonts w:ascii="GillSansMT" w:hAnsi="GillSansMT" w:cs="GillSansMT"/>
          <w:color w:val="231F20"/>
          <w:sz w:val="20"/>
          <w:szCs w:val="20"/>
        </w:rPr>
        <w:t>make which might make it easier for them?</w:t>
      </w:r>
    </w:p>
    <w:p w:rsidR="00A72800" w:rsidRDefault="00A72800" w:rsidP="005A0EB9">
      <w:pPr>
        <w:pStyle w:val="ListParagraph"/>
        <w:numPr>
          <w:ilvl w:val="0"/>
          <w:numId w:val="104"/>
        </w:numPr>
        <w:autoSpaceDE w:val="0"/>
        <w:autoSpaceDN w:val="0"/>
        <w:adjustRightInd w:val="0"/>
        <w:spacing w:after="120"/>
        <w:rPr>
          <w:rFonts w:ascii="GillSansMT" w:hAnsi="GillSansMT" w:cs="GillSansMT"/>
          <w:color w:val="231F20"/>
          <w:sz w:val="20"/>
          <w:szCs w:val="20"/>
        </w:rPr>
      </w:pPr>
      <w:r w:rsidRPr="00A72800">
        <w:rPr>
          <w:rFonts w:ascii="GillSansMT" w:hAnsi="GillSansMT" w:cs="GillSansMT"/>
          <w:color w:val="231F20"/>
          <w:sz w:val="20"/>
          <w:szCs w:val="20"/>
        </w:rPr>
        <w:t>What differences in the two settings could you</w:t>
      </w:r>
      <w:r>
        <w:rPr>
          <w:rFonts w:ascii="GillSansMT" w:hAnsi="GillSansMT" w:cs="GillSansMT"/>
          <w:color w:val="231F20"/>
          <w:sz w:val="20"/>
          <w:szCs w:val="20"/>
        </w:rPr>
        <w:t xml:space="preserve"> </w:t>
      </w:r>
      <w:r w:rsidRPr="00A72800">
        <w:rPr>
          <w:rFonts w:ascii="GillSansMT" w:hAnsi="GillSansMT" w:cs="GillSansMT"/>
          <w:color w:val="231F20"/>
          <w:sz w:val="20"/>
          <w:szCs w:val="20"/>
        </w:rPr>
        <w:t>reduce or eliminate?</w:t>
      </w:r>
    </w:p>
    <w:p w:rsidR="00A72800" w:rsidRDefault="00A72800" w:rsidP="005A0EB9">
      <w:pPr>
        <w:pStyle w:val="ListParagraph"/>
        <w:numPr>
          <w:ilvl w:val="0"/>
          <w:numId w:val="104"/>
        </w:numPr>
        <w:autoSpaceDE w:val="0"/>
        <w:autoSpaceDN w:val="0"/>
        <w:adjustRightInd w:val="0"/>
        <w:spacing w:after="120"/>
        <w:rPr>
          <w:rFonts w:ascii="GillSansMT" w:hAnsi="GillSansMT" w:cs="GillSansMT"/>
          <w:color w:val="231F20"/>
          <w:sz w:val="20"/>
          <w:szCs w:val="20"/>
        </w:rPr>
      </w:pPr>
      <w:r w:rsidRPr="00A72800">
        <w:rPr>
          <w:rFonts w:ascii="GillSansMT" w:hAnsi="GillSansMT" w:cs="GillSansMT"/>
          <w:color w:val="231F20"/>
          <w:sz w:val="20"/>
          <w:szCs w:val="20"/>
        </w:rPr>
        <w:t>If children transition to your setting from a school</w:t>
      </w:r>
      <w:r>
        <w:rPr>
          <w:rFonts w:ascii="GillSansMT" w:hAnsi="GillSansMT" w:cs="GillSansMT"/>
          <w:color w:val="231F20"/>
          <w:sz w:val="20"/>
          <w:szCs w:val="20"/>
        </w:rPr>
        <w:t xml:space="preserve"> </w:t>
      </w:r>
      <w:r w:rsidRPr="00A72800">
        <w:rPr>
          <w:rFonts w:ascii="GillSansMT" w:hAnsi="GillSansMT" w:cs="GillSansMT"/>
          <w:color w:val="231F20"/>
          <w:sz w:val="20"/>
          <w:szCs w:val="20"/>
        </w:rPr>
        <w:t>site, how do you liaise with the school regarding</w:t>
      </w:r>
      <w:r>
        <w:rPr>
          <w:rFonts w:ascii="GillSansMT" w:hAnsi="GillSansMT" w:cs="GillSansMT"/>
          <w:color w:val="231F20"/>
          <w:sz w:val="20"/>
          <w:szCs w:val="20"/>
        </w:rPr>
        <w:t xml:space="preserve"> </w:t>
      </w:r>
      <w:r w:rsidRPr="00A72800">
        <w:rPr>
          <w:rFonts w:ascii="GillSansMT" w:hAnsi="GillSansMT" w:cs="GillSansMT"/>
          <w:color w:val="231F20"/>
          <w:sz w:val="20"/>
          <w:szCs w:val="20"/>
        </w:rPr>
        <w:t>decisions about transitions? How do you</w:t>
      </w:r>
      <w:r>
        <w:rPr>
          <w:rFonts w:ascii="GillSansMT" w:hAnsi="GillSansMT" w:cs="GillSansMT"/>
          <w:color w:val="231F20"/>
          <w:sz w:val="20"/>
          <w:szCs w:val="20"/>
        </w:rPr>
        <w:t xml:space="preserve"> </w:t>
      </w:r>
      <w:r w:rsidRPr="00A72800">
        <w:rPr>
          <w:rFonts w:ascii="GillSansMT" w:hAnsi="GillSansMT" w:cs="GillSansMT"/>
          <w:color w:val="231F20"/>
          <w:sz w:val="20"/>
          <w:szCs w:val="20"/>
        </w:rPr>
        <w:t>communicate with the range of people who may</w:t>
      </w:r>
      <w:r>
        <w:rPr>
          <w:rFonts w:ascii="GillSansMT" w:hAnsi="GillSansMT" w:cs="GillSansMT"/>
          <w:color w:val="231F20"/>
          <w:sz w:val="20"/>
          <w:szCs w:val="20"/>
        </w:rPr>
        <w:t xml:space="preserve"> </w:t>
      </w:r>
      <w:r w:rsidRPr="00A72800">
        <w:rPr>
          <w:rFonts w:ascii="GillSansMT" w:hAnsi="GillSansMT" w:cs="GillSansMT"/>
          <w:color w:val="231F20"/>
          <w:sz w:val="20"/>
          <w:szCs w:val="20"/>
        </w:rPr>
        <w:t>have influence on the child’s day?</w:t>
      </w:r>
    </w:p>
    <w:p w:rsidR="00A72800" w:rsidRPr="00A72800" w:rsidRDefault="00A72800" w:rsidP="005A0EB9">
      <w:pPr>
        <w:pStyle w:val="ListParagraph"/>
        <w:numPr>
          <w:ilvl w:val="0"/>
          <w:numId w:val="104"/>
        </w:numPr>
        <w:autoSpaceDE w:val="0"/>
        <w:autoSpaceDN w:val="0"/>
        <w:adjustRightInd w:val="0"/>
        <w:spacing w:after="120"/>
        <w:rPr>
          <w:rFonts w:ascii="GillSansMT" w:hAnsi="GillSansMT" w:cs="GillSansMT"/>
          <w:color w:val="231F20"/>
          <w:sz w:val="20"/>
          <w:szCs w:val="20"/>
        </w:rPr>
      </w:pPr>
      <w:r w:rsidRPr="00A72800">
        <w:rPr>
          <w:rFonts w:ascii="GillSansMT" w:hAnsi="GillSansMT" w:cs="GillSansMT"/>
          <w:color w:val="231F20"/>
          <w:sz w:val="20"/>
          <w:szCs w:val="20"/>
        </w:rPr>
        <w:t>One of the biggest transitions for school age</w:t>
      </w:r>
      <w:r>
        <w:rPr>
          <w:rFonts w:ascii="GillSansMT" w:hAnsi="GillSansMT" w:cs="GillSansMT"/>
          <w:color w:val="231F20"/>
          <w:sz w:val="20"/>
          <w:szCs w:val="20"/>
        </w:rPr>
        <w:t xml:space="preserve"> </w:t>
      </w:r>
      <w:r w:rsidRPr="00A72800">
        <w:rPr>
          <w:rFonts w:ascii="GillSansMT" w:hAnsi="GillSansMT" w:cs="GillSansMT"/>
          <w:color w:val="231F20"/>
          <w:sz w:val="20"/>
          <w:szCs w:val="20"/>
        </w:rPr>
        <w:t>children is from school to the school age care</w:t>
      </w:r>
      <w:r>
        <w:rPr>
          <w:rFonts w:ascii="GillSansMT" w:hAnsi="GillSansMT" w:cs="GillSansMT"/>
          <w:color w:val="231F20"/>
          <w:sz w:val="20"/>
          <w:szCs w:val="20"/>
        </w:rPr>
        <w:t xml:space="preserve"> </w:t>
      </w:r>
      <w:r w:rsidRPr="00A72800">
        <w:rPr>
          <w:rFonts w:ascii="GillSansMT" w:hAnsi="GillSansMT" w:cs="GillSansMT"/>
          <w:color w:val="231F20"/>
          <w:sz w:val="20"/>
          <w:szCs w:val="20"/>
        </w:rPr>
        <w:t>in the afternoons. Does your transition process</w:t>
      </w:r>
      <w:r>
        <w:rPr>
          <w:rFonts w:ascii="GillSansMT" w:hAnsi="GillSansMT" w:cs="GillSansMT"/>
          <w:color w:val="231F20"/>
          <w:sz w:val="20"/>
          <w:szCs w:val="20"/>
        </w:rPr>
        <w:t xml:space="preserve"> </w:t>
      </w:r>
      <w:r w:rsidRPr="00A72800">
        <w:rPr>
          <w:rFonts w:ascii="GillSansMT" w:hAnsi="GillSansMT" w:cs="GillSansMT"/>
          <w:color w:val="231F20"/>
          <w:sz w:val="20"/>
          <w:szCs w:val="20"/>
        </w:rPr>
        <w:t>meet their needs around food, shelter, comfort,</w:t>
      </w:r>
      <w:r>
        <w:rPr>
          <w:rFonts w:ascii="GillSansMT" w:hAnsi="GillSansMT" w:cs="GillSansMT"/>
          <w:color w:val="231F20"/>
          <w:sz w:val="20"/>
          <w:szCs w:val="20"/>
        </w:rPr>
        <w:t xml:space="preserve"> </w:t>
      </w:r>
      <w:r w:rsidRPr="00A72800">
        <w:rPr>
          <w:rFonts w:ascii="GillSansMT" w:hAnsi="GillSansMT" w:cs="GillSansMT"/>
          <w:color w:val="231F20"/>
          <w:sz w:val="20"/>
          <w:szCs w:val="20"/>
        </w:rPr>
        <w:t>time, space, choices, and the ability to blow off</w:t>
      </w:r>
      <w:r>
        <w:rPr>
          <w:rFonts w:ascii="GillSansMT" w:hAnsi="GillSansMT" w:cs="GillSansMT"/>
          <w:color w:val="231F20"/>
          <w:sz w:val="20"/>
          <w:szCs w:val="20"/>
        </w:rPr>
        <w:t xml:space="preserve"> </w:t>
      </w:r>
      <w:r w:rsidRPr="00A72800">
        <w:rPr>
          <w:rFonts w:ascii="GillSansMT" w:hAnsi="GillSansMT" w:cs="GillSansMT"/>
          <w:color w:val="231F20"/>
          <w:sz w:val="20"/>
          <w:szCs w:val="20"/>
        </w:rPr>
        <w:t>steam after a relatively confined day at school?</w:t>
      </w:r>
      <w:r>
        <w:rPr>
          <w:rFonts w:ascii="GillSansMT" w:hAnsi="GillSansMT" w:cs="GillSansMT"/>
          <w:color w:val="231F20"/>
          <w:sz w:val="20"/>
          <w:szCs w:val="20"/>
        </w:rPr>
        <w:t xml:space="preserve"> </w:t>
      </w:r>
      <w:r w:rsidRPr="00A72800">
        <w:rPr>
          <w:rFonts w:ascii="GillSansMT" w:hAnsi="GillSansMT" w:cs="GillSansMT"/>
          <w:color w:val="231F20"/>
          <w:sz w:val="20"/>
          <w:szCs w:val="20"/>
        </w:rPr>
        <w:t>Could your transitions be calmer for all?</w:t>
      </w:r>
    </w:p>
    <w:p w:rsidR="00A72800" w:rsidRPr="00A72800" w:rsidRDefault="00A72800" w:rsidP="00A72800">
      <w:pPr>
        <w:autoSpaceDE w:val="0"/>
        <w:autoSpaceDN w:val="0"/>
        <w:adjustRightInd w:val="0"/>
        <w:spacing w:before="120" w:after="120"/>
        <w:rPr>
          <w:rFonts w:ascii="GillSansMT-Bold" w:hAnsi="GillSansMT-Bold" w:cs="GillSansMT-Bold"/>
          <w:b/>
          <w:bCs/>
          <w:color w:val="231F20"/>
        </w:rPr>
      </w:pPr>
      <w:r w:rsidRPr="00A72800">
        <w:rPr>
          <w:rFonts w:ascii="GillSansMT-Bold" w:hAnsi="GillSansMT-Bold" w:cs="GillSansMT-Bold"/>
          <w:b/>
          <w:bCs/>
          <w:color w:val="231F20"/>
        </w:rPr>
        <w:t>New enrolments</w:t>
      </w:r>
    </w:p>
    <w:p w:rsidR="00A72800" w:rsidRPr="00A72800" w:rsidRDefault="00A72800" w:rsidP="005A0EB9">
      <w:pPr>
        <w:pStyle w:val="ListParagraph"/>
        <w:numPr>
          <w:ilvl w:val="0"/>
          <w:numId w:val="105"/>
        </w:numPr>
        <w:autoSpaceDE w:val="0"/>
        <w:autoSpaceDN w:val="0"/>
        <w:adjustRightInd w:val="0"/>
        <w:spacing w:after="120"/>
        <w:rPr>
          <w:rFonts w:ascii="GillSansMT" w:hAnsi="GillSansMT" w:cs="GillSansMT"/>
          <w:color w:val="231F20"/>
          <w:sz w:val="20"/>
          <w:szCs w:val="20"/>
        </w:rPr>
      </w:pPr>
      <w:r w:rsidRPr="00A72800">
        <w:rPr>
          <w:rFonts w:ascii="GillSansMT" w:hAnsi="GillSansMT" w:cs="GillSansMT"/>
          <w:color w:val="231F20"/>
          <w:sz w:val="20"/>
          <w:szCs w:val="20"/>
        </w:rPr>
        <w:t>Attending school age care for the first time can be emotional and stressful for both children and families. How do the educators address this with empathy?</w:t>
      </w:r>
    </w:p>
    <w:p w:rsidR="00A72800" w:rsidRPr="00A72800" w:rsidRDefault="00A72800" w:rsidP="005A0EB9">
      <w:pPr>
        <w:pStyle w:val="ListParagraph"/>
        <w:numPr>
          <w:ilvl w:val="0"/>
          <w:numId w:val="105"/>
        </w:numPr>
        <w:autoSpaceDE w:val="0"/>
        <w:autoSpaceDN w:val="0"/>
        <w:adjustRightInd w:val="0"/>
        <w:spacing w:after="120"/>
        <w:rPr>
          <w:rFonts w:ascii="GillSansMT" w:hAnsi="GillSansMT" w:cs="GillSansMT"/>
          <w:color w:val="231F20"/>
          <w:sz w:val="20"/>
          <w:szCs w:val="20"/>
        </w:rPr>
      </w:pPr>
      <w:r w:rsidRPr="00A72800">
        <w:rPr>
          <w:rFonts w:ascii="GillSansMT" w:hAnsi="GillSansMT" w:cs="GillSansMT"/>
          <w:color w:val="231F20"/>
          <w:sz w:val="20"/>
          <w:szCs w:val="20"/>
        </w:rPr>
        <w:t>How do you support new children in your setting? How do you support new families?</w:t>
      </w:r>
    </w:p>
    <w:p w:rsidR="00A72800" w:rsidRPr="00A72800" w:rsidRDefault="00A72800" w:rsidP="00A72800">
      <w:pPr>
        <w:autoSpaceDE w:val="0"/>
        <w:autoSpaceDN w:val="0"/>
        <w:adjustRightInd w:val="0"/>
        <w:spacing w:before="240" w:after="100" w:afterAutospacing="1"/>
        <w:rPr>
          <w:rFonts w:ascii="GillSansMT" w:hAnsi="GillSansMT" w:cs="GillSansMT"/>
          <w:color w:val="1A80BD"/>
          <w:sz w:val="28"/>
          <w:szCs w:val="28"/>
        </w:rPr>
      </w:pPr>
      <w:r w:rsidRPr="00A72800">
        <w:rPr>
          <w:rFonts w:ascii="GillSansMT" w:hAnsi="GillSansMT" w:cs="GillSansMT"/>
          <w:color w:val="1A80BD"/>
          <w:sz w:val="28"/>
          <w:szCs w:val="28"/>
        </w:rPr>
        <w:t>Hear about</w:t>
      </w:r>
    </w:p>
    <w:p w:rsidR="00A72800" w:rsidRPr="00A72800" w:rsidRDefault="00A72800" w:rsidP="00A72800">
      <w:pPr>
        <w:autoSpaceDE w:val="0"/>
        <w:autoSpaceDN w:val="0"/>
        <w:adjustRightInd w:val="0"/>
        <w:spacing w:after="120"/>
        <w:rPr>
          <w:rFonts w:ascii="GillSansMT-Bold" w:hAnsi="GillSansMT-Bold" w:cs="GillSansMT-Bold"/>
          <w:b/>
          <w:bCs/>
          <w:color w:val="231F20"/>
          <w:sz w:val="20"/>
          <w:szCs w:val="20"/>
        </w:rPr>
      </w:pPr>
      <w:r w:rsidRPr="00A72800">
        <w:rPr>
          <w:rFonts w:ascii="GillSansMT-Bold" w:hAnsi="GillSansMT-Bold" w:cs="GillSansMT-Bold"/>
          <w:b/>
          <w:bCs/>
          <w:color w:val="231F20"/>
          <w:sz w:val="20"/>
          <w:szCs w:val="20"/>
        </w:rPr>
        <w:t>Signing in</w:t>
      </w:r>
    </w:p>
    <w:p w:rsidR="00A72800" w:rsidRPr="00A72800" w:rsidRDefault="00A72800" w:rsidP="00A72800">
      <w:pPr>
        <w:autoSpaceDE w:val="0"/>
        <w:autoSpaceDN w:val="0"/>
        <w:adjustRightInd w:val="0"/>
        <w:spacing w:after="120"/>
        <w:rPr>
          <w:rFonts w:ascii="GillSansMT" w:hAnsi="GillSansMT" w:cs="GillSansMT"/>
          <w:color w:val="231F20"/>
          <w:sz w:val="20"/>
          <w:szCs w:val="20"/>
        </w:rPr>
      </w:pPr>
      <w:r w:rsidRPr="00A72800">
        <w:rPr>
          <w:rFonts w:ascii="GillSansMT" w:hAnsi="GillSansMT" w:cs="GillSansMT"/>
          <w:color w:val="231F20"/>
          <w:sz w:val="20"/>
          <w:szCs w:val="20"/>
        </w:rPr>
        <w:t>For the past fourteen years, when school finished, our children have lined up outside to be signed in. Up to</w:t>
      </w:r>
      <w:r>
        <w:rPr>
          <w:rFonts w:ascii="GillSansMT" w:hAnsi="GillSansMT" w:cs="GillSansMT"/>
          <w:color w:val="231F20"/>
          <w:sz w:val="20"/>
          <w:szCs w:val="20"/>
        </w:rPr>
        <w:t xml:space="preserve"> </w:t>
      </w:r>
      <w:r w:rsidRPr="00A72800">
        <w:rPr>
          <w:rFonts w:ascii="GillSansMT" w:hAnsi="GillSansMT" w:cs="GillSansMT"/>
          <w:color w:val="231F20"/>
          <w:sz w:val="20"/>
          <w:szCs w:val="20"/>
        </w:rPr>
        <w:t>ninety children are booked in each day and with a small room, this practice is impossible to do inside. As</w:t>
      </w:r>
      <w:r>
        <w:rPr>
          <w:rFonts w:ascii="GillSansMT" w:hAnsi="GillSansMT" w:cs="GillSansMT"/>
          <w:color w:val="231F20"/>
          <w:sz w:val="20"/>
          <w:szCs w:val="20"/>
        </w:rPr>
        <w:t xml:space="preserve"> </w:t>
      </w:r>
      <w:r w:rsidRPr="00A72800">
        <w:rPr>
          <w:rFonts w:ascii="GillSansMT" w:hAnsi="GillSansMT" w:cs="GillSansMT"/>
          <w:color w:val="231F20"/>
          <w:sz w:val="20"/>
          <w:szCs w:val="20"/>
        </w:rPr>
        <w:t>can be imagined, with such a large group of children, this process can take some time and educators were</w:t>
      </w:r>
      <w:r>
        <w:rPr>
          <w:rFonts w:ascii="GillSansMT" w:hAnsi="GillSansMT" w:cs="GillSansMT"/>
          <w:color w:val="231F20"/>
          <w:sz w:val="20"/>
          <w:szCs w:val="20"/>
        </w:rPr>
        <w:t xml:space="preserve"> </w:t>
      </w:r>
      <w:r w:rsidRPr="00A72800">
        <w:rPr>
          <w:rFonts w:ascii="GillSansMT" w:hAnsi="GillSansMT" w:cs="GillSansMT"/>
          <w:color w:val="231F20"/>
          <w:sz w:val="20"/>
          <w:szCs w:val="20"/>
        </w:rPr>
        <w:t>often focused on guiding children’s behaviour rather than engaging in meaningful conversations.</w:t>
      </w:r>
    </w:p>
    <w:p w:rsidR="00A72800" w:rsidRPr="00A72800" w:rsidRDefault="00A72800" w:rsidP="00A72800">
      <w:pPr>
        <w:autoSpaceDE w:val="0"/>
        <w:autoSpaceDN w:val="0"/>
        <w:adjustRightInd w:val="0"/>
        <w:spacing w:after="120"/>
        <w:rPr>
          <w:rFonts w:ascii="GillSansMT" w:hAnsi="GillSansMT" w:cs="GillSansMT"/>
          <w:color w:val="231F20"/>
          <w:sz w:val="20"/>
          <w:szCs w:val="20"/>
        </w:rPr>
      </w:pPr>
      <w:r w:rsidRPr="00A72800">
        <w:rPr>
          <w:rFonts w:ascii="GillSansMT" w:hAnsi="GillSansMT" w:cs="GillSansMT"/>
          <w:color w:val="231F20"/>
          <w:sz w:val="20"/>
          <w:szCs w:val="20"/>
        </w:rPr>
        <w:t>Our educators were aware of this situation and that the older children were not happy lining up. The</w:t>
      </w:r>
      <w:r>
        <w:rPr>
          <w:rFonts w:ascii="GillSansMT" w:hAnsi="GillSansMT" w:cs="GillSansMT"/>
          <w:color w:val="231F20"/>
          <w:sz w:val="20"/>
          <w:szCs w:val="20"/>
        </w:rPr>
        <w:t xml:space="preserve"> </w:t>
      </w:r>
      <w:r w:rsidRPr="00A72800">
        <w:rPr>
          <w:rFonts w:ascii="GillSansMT" w:hAnsi="GillSansMT" w:cs="GillSansMT"/>
          <w:color w:val="231F20"/>
          <w:sz w:val="20"/>
          <w:szCs w:val="20"/>
        </w:rPr>
        <w:t>educators were not sure how to change this practice during such a busy period whilst maintaining a</w:t>
      </w:r>
      <w:r>
        <w:rPr>
          <w:rFonts w:ascii="GillSansMT" w:hAnsi="GillSansMT" w:cs="GillSansMT"/>
          <w:color w:val="231F20"/>
          <w:sz w:val="20"/>
          <w:szCs w:val="20"/>
        </w:rPr>
        <w:t xml:space="preserve"> </w:t>
      </w:r>
      <w:r w:rsidRPr="00A72800">
        <w:rPr>
          <w:rFonts w:ascii="GillSansMT" w:hAnsi="GillSansMT" w:cs="GillSansMT"/>
          <w:color w:val="231F20"/>
          <w:sz w:val="20"/>
          <w:szCs w:val="20"/>
        </w:rPr>
        <w:t>smooth transition.</w:t>
      </w:r>
    </w:p>
    <w:p w:rsidR="00A72800" w:rsidRPr="00A72800" w:rsidRDefault="00A72800" w:rsidP="00A72800">
      <w:pPr>
        <w:autoSpaceDE w:val="0"/>
        <w:autoSpaceDN w:val="0"/>
        <w:adjustRightInd w:val="0"/>
        <w:spacing w:after="120"/>
        <w:rPr>
          <w:rFonts w:ascii="GillSansMT" w:hAnsi="GillSansMT" w:cs="GillSansMT"/>
          <w:color w:val="231F20"/>
          <w:sz w:val="20"/>
          <w:szCs w:val="20"/>
        </w:rPr>
      </w:pPr>
      <w:r w:rsidRPr="00A72800">
        <w:rPr>
          <w:rFonts w:ascii="GillSansMT" w:hAnsi="GillSansMT" w:cs="GillSansMT"/>
          <w:color w:val="231F20"/>
          <w:sz w:val="20"/>
          <w:szCs w:val="20"/>
        </w:rPr>
        <w:t>After discussing this practice at a professional development session, I decided to take this question back</w:t>
      </w:r>
      <w:r>
        <w:rPr>
          <w:rFonts w:ascii="GillSansMT" w:hAnsi="GillSansMT" w:cs="GillSansMT"/>
          <w:color w:val="231F20"/>
          <w:sz w:val="20"/>
          <w:szCs w:val="20"/>
        </w:rPr>
        <w:t xml:space="preserve"> </w:t>
      </w:r>
      <w:r w:rsidRPr="00A72800">
        <w:rPr>
          <w:rFonts w:ascii="GillSansMT" w:hAnsi="GillSansMT" w:cs="GillSansMT"/>
          <w:color w:val="231F20"/>
          <w:sz w:val="20"/>
          <w:szCs w:val="20"/>
        </w:rPr>
        <w:t>and discuss it with the children and educators at our afternoon gathering. We encouraged the children to</w:t>
      </w:r>
      <w:r>
        <w:rPr>
          <w:rFonts w:ascii="GillSansMT" w:hAnsi="GillSansMT" w:cs="GillSansMT"/>
          <w:color w:val="231F20"/>
          <w:sz w:val="20"/>
          <w:szCs w:val="20"/>
        </w:rPr>
        <w:t xml:space="preserve"> </w:t>
      </w:r>
      <w:r w:rsidRPr="00A72800">
        <w:rPr>
          <w:rFonts w:ascii="GillSansMT" w:hAnsi="GillSansMT" w:cs="GillSansMT"/>
          <w:color w:val="231F20"/>
          <w:sz w:val="20"/>
          <w:szCs w:val="20"/>
        </w:rPr>
        <w:t>provide strategies and choices that would work for them, the educators, and the service.</w:t>
      </w:r>
    </w:p>
    <w:p w:rsidR="00A72800" w:rsidRPr="00A72800" w:rsidRDefault="00A72800" w:rsidP="00A72800">
      <w:pPr>
        <w:autoSpaceDE w:val="0"/>
        <w:autoSpaceDN w:val="0"/>
        <w:adjustRightInd w:val="0"/>
        <w:spacing w:after="120"/>
        <w:rPr>
          <w:rFonts w:ascii="GillSansMT" w:hAnsi="GillSansMT" w:cs="GillSansMT"/>
          <w:color w:val="231F20"/>
          <w:sz w:val="20"/>
          <w:szCs w:val="20"/>
        </w:rPr>
      </w:pPr>
      <w:r w:rsidRPr="00A72800">
        <w:rPr>
          <w:rFonts w:ascii="GillSansMT" w:hAnsi="GillSansMT" w:cs="GillSansMT"/>
          <w:color w:val="231F20"/>
          <w:sz w:val="20"/>
          <w:szCs w:val="20"/>
        </w:rPr>
        <w:t>Year 4–7 are our largest group of children and the children who become irritated most easily when lining</w:t>
      </w:r>
      <w:r>
        <w:rPr>
          <w:rFonts w:ascii="GillSansMT" w:hAnsi="GillSansMT" w:cs="GillSansMT"/>
          <w:color w:val="231F20"/>
          <w:sz w:val="20"/>
          <w:szCs w:val="20"/>
        </w:rPr>
        <w:t xml:space="preserve"> </w:t>
      </w:r>
      <w:r w:rsidRPr="00A72800">
        <w:rPr>
          <w:rFonts w:ascii="GillSansMT" w:hAnsi="GillSansMT" w:cs="GillSansMT"/>
          <w:color w:val="231F20"/>
          <w:sz w:val="20"/>
          <w:szCs w:val="20"/>
        </w:rPr>
        <w:t>up. With this in mind, we all decided that they would be the groups that could come inside and see me to</w:t>
      </w:r>
      <w:r>
        <w:rPr>
          <w:rFonts w:ascii="GillSansMT" w:hAnsi="GillSansMT" w:cs="GillSansMT"/>
          <w:color w:val="231F20"/>
          <w:sz w:val="20"/>
          <w:szCs w:val="20"/>
        </w:rPr>
        <w:t xml:space="preserve"> </w:t>
      </w:r>
      <w:r w:rsidRPr="00A72800">
        <w:rPr>
          <w:rFonts w:ascii="GillSansMT" w:hAnsi="GillSansMT" w:cs="GillSansMT"/>
          <w:color w:val="231F20"/>
          <w:sz w:val="20"/>
          <w:szCs w:val="20"/>
        </w:rPr>
        <w:t>sign in, without lining up!</w:t>
      </w:r>
    </w:p>
    <w:p w:rsidR="00A72800" w:rsidRPr="00A72800" w:rsidRDefault="00A72800" w:rsidP="00A72800">
      <w:pPr>
        <w:autoSpaceDE w:val="0"/>
        <w:autoSpaceDN w:val="0"/>
        <w:adjustRightInd w:val="0"/>
        <w:spacing w:after="120"/>
        <w:rPr>
          <w:rFonts w:ascii="GillSansMT" w:hAnsi="GillSansMT" w:cs="GillSansMT"/>
          <w:color w:val="231F20"/>
          <w:sz w:val="20"/>
          <w:szCs w:val="20"/>
        </w:rPr>
      </w:pPr>
      <w:r w:rsidRPr="00A72800">
        <w:rPr>
          <w:rFonts w:ascii="GillSansMT" w:hAnsi="GillSansMT" w:cs="GillSansMT"/>
          <w:color w:val="231F20"/>
          <w:sz w:val="20"/>
          <w:szCs w:val="20"/>
        </w:rPr>
        <w:t>It took only two days for this practice to be put into place. The children now arrive happy, respectful, feeling</w:t>
      </w:r>
      <w:r>
        <w:rPr>
          <w:rFonts w:ascii="GillSansMT" w:hAnsi="GillSansMT" w:cs="GillSansMT"/>
          <w:color w:val="231F20"/>
          <w:sz w:val="20"/>
          <w:szCs w:val="20"/>
        </w:rPr>
        <w:t xml:space="preserve"> </w:t>
      </w:r>
      <w:r w:rsidRPr="00A72800">
        <w:rPr>
          <w:rFonts w:ascii="GillSansMT" w:hAnsi="GillSansMT" w:cs="GillSansMT"/>
          <w:color w:val="231F20"/>
          <w:sz w:val="20"/>
          <w:szCs w:val="20"/>
        </w:rPr>
        <w:t>valued and supported.</w:t>
      </w:r>
    </w:p>
    <w:p w:rsidR="00A72800" w:rsidRDefault="00A72800" w:rsidP="00A72800">
      <w:pPr>
        <w:autoSpaceDE w:val="0"/>
        <w:autoSpaceDN w:val="0"/>
        <w:adjustRightInd w:val="0"/>
        <w:spacing w:after="120"/>
        <w:rPr>
          <w:rFonts w:ascii="GillSansMT" w:hAnsi="GillSansMT" w:cs="GillSansMT"/>
          <w:color w:val="231F20"/>
          <w:sz w:val="20"/>
          <w:szCs w:val="20"/>
        </w:rPr>
      </w:pPr>
      <w:r w:rsidRPr="00A72800">
        <w:rPr>
          <w:rFonts w:ascii="GillSansMT" w:hAnsi="GillSansMT" w:cs="GillSansMT"/>
          <w:color w:val="231F20"/>
          <w:sz w:val="20"/>
          <w:szCs w:val="20"/>
        </w:rPr>
        <w:t>Although it takes the educator longer to check the attendance sheets now, we have recognised major</w:t>
      </w:r>
      <w:r>
        <w:rPr>
          <w:rFonts w:ascii="GillSansMT" w:hAnsi="GillSansMT" w:cs="GillSansMT"/>
          <w:color w:val="231F20"/>
          <w:sz w:val="20"/>
          <w:szCs w:val="20"/>
        </w:rPr>
        <w:t xml:space="preserve"> </w:t>
      </w:r>
      <w:r w:rsidRPr="00A72800">
        <w:rPr>
          <w:rFonts w:ascii="GillSansMT" w:hAnsi="GillSansMT" w:cs="GillSansMT"/>
          <w:color w:val="231F20"/>
          <w:sz w:val="20"/>
          <w:szCs w:val="20"/>
        </w:rPr>
        <w:t>behavioural changes in both the outside and inside groups. The children are more relaxed, and educators</w:t>
      </w:r>
      <w:r>
        <w:rPr>
          <w:rFonts w:ascii="GillSansMT" w:hAnsi="GillSansMT" w:cs="GillSansMT"/>
          <w:color w:val="231F20"/>
          <w:sz w:val="20"/>
          <w:szCs w:val="20"/>
        </w:rPr>
        <w:t xml:space="preserve"> </w:t>
      </w:r>
      <w:r w:rsidRPr="00A72800">
        <w:rPr>
          <w:rFonts w:ascii="GillSansMT" w:hAnsi="GillSansMT" w:cs="GillSansMT"/>
          <w:color w:val="231F20"/>
          <w:sz w:val="20"/>
          <w:szCs w:val="20"/>
        </w:rPr>
        <w:t>and children are much happier. By acknowledging and supporting this change of practice, our children are</w:t>
      </w:r>
      <w:r>
        <w:rPr>
          <w:rFonts w:ascii="GillSansMT" w:hAnsi="GillSansMT" w:cs="GillSansMT"/>
          <w:color w:val="231F20"/>
          <w:sz w:val="20"/>
          <w:szCs w:val="20"/>
        </w:rPr>
        <w:t xml:space="preserve"> </w:t>
      </w:r>
      <w:r w:rsidRPr="00A72800">
        <w:rPr>
          <w:rFonts w:ascii="GillSansMT" w:hAnsi="GillSansMT" w:cs="GillSansMT"/>
          <w:color w:val="231F20"/>
          <w:sz w:val="20"/>
          <w:szCs w:val="20"/>
        </w:rPr>
        <w:t>gaining a strong sense of identity.</w:t>
      </w:r>
    </w:p>
    <w:p w:rsidR="00A72800" w:rsidRDefault="00A72800" w:rsidP="00A72800">
      <w:pPr>
        <w:autoSpaceDE w:val="0"/>
        <w:autoSpaceDN w:val="0"/>
        <w:adjustRightInd w:val="0"/>
        <w:spacing w:before="120" w:after="120"/>
        <w:rPr>
          <w:rFonts w:ascii="GillSansMT-Bold" w:hAnsi="GillSansMT-Bold" w:cs="GillSansMT-Bold"/>
          <w:b/>
          <w:bCs/>
          <w:color w:val="231F20"/>
          <w:sz w:val="20"/>
          <w:szCs w:val="20"/>
        </w:rPr>
      </w:pPr>
      <w:r>
        <w:rPr>
          <w:rFonts w:ascii="GillSansMT-Bold" w:hAnsi="GillSansMT-Bold" w:cs="GillSansMT-Bold"/>
          <w:b/>
          <w:bCs/>
          <w:color w:val="231F20"/>
          <w:sz w:val="20"/>
          <w:szCs w:val="20"/>
        </w:rPr>
        <w:t>How did the children evaluate the change?</w:t>
      </w:r>
    </w:p>
    <w:p w:rsidR="00A72800" w:rsidRDefault="00A72800" w:rsidP="00A72800">
      <w:pPr>
        <w:autoSpaceDE w:val="0"/>
        <w:autoSpaceDN w:val="0"/>
        <w:adjustRightInd w:val="0"/>
        <w:spacing w:after="120"/>
        <w:ind w:left="720"/>
        <w:rPr>
          <w:rFonts w:ascii="GillSansMT-Italic" w:hAnsi="GillSansMT-Italic" w:cs="GillSansMT-Italic"/>
          <w:i/>
          <w:iCs/>
          <w:color w:val="231F20"/>
          <w:sz w:val="20"/>
          <w:szCs w:val="20"/>
        </w:rPr>
      </w:pPr>
      <w:r>
        <w:rPr>
          <w:rFonts w:ascii="GillSansMT-Italic" w:hAnsi="GillSansMT-Italic" w:cs="GillSansMT-Italic"/>
          <w:i/>
          <w:iCs/>
          <w:color w:val="231F20"/>
          <w:sz w:val="20"/>
          <w:szCs w:val="20"/>
        </w:rPr>
        <w:t>‘I feel that I am getting noticed because we now come inside to sign in. I feel safe and I feel like I am at home and with family.’</w:t>
      </w:r>
    </w:p>
    <w:p w:rsidR="00A72800" w:rsidRDefault="00A72800" w:rsidP="00A72800">
      <w:pPr>
        <w:autoSpaceDE w:val="0"/>
        <w:autoSpaceDN w:val="0"/>
        <w:adjustRightInd w:val="0"/>
        <w:spacing w:after="120"/>
        <w:ind w:left="720"/>
        <w:rPr>
          <w:rFonts w:ascii="GillSansMT-Italic" w:hAnsi="GillSansMT-Italic" w:cs="GillSansMT-Italic"/>
          <w:i/>
          <w:iCs/>
          <w:color w:val="231F20"/>
          <w:sz w:val="20"/>
          <w:szCs w:val="20"/>
        </w:rPr>
      </w:pPr>
      <w:r>
        <w:rPr>
          <w:rFonts w:ascii="GillSansMT-Italic" w:hAnsi="GillSansMT-Italic" w:cs="GillSansMT-Italic"/>
          <w:i/>
          <w:iCs/>
          <w:color w:val="231F20"/>
          <w:sz w:val="20"/>
          <w:szCs w:val="20"/>
        </w:rPr>
        <w:t>‘I feel really happy and respected at after school care. The educators are kind and helpful and I am so happy we can come inside and sign in after a long day at school. I thank after school care for everything.’</w:t>
      </w:r>
    </w:p>
    <w:p w:rsidR="00A72800" w:rsidRDefault="00A72800" w:rsidP="00A72800">
      <w:pPr>
        <w:autoSpaceDE w:val="0"/>
        <w:autoSpaceDN w:val="0"/>
        <w:adjustRightInd w:val="0"/>
        <w:spacing w:after="120"/>
        <w:ind w:left="720"/>
        <w:rPr>
          <w:rFonts w:ascii="GillSansMT-Italic" w:hAnsi="GillSansMT-Italic" w:cs="GillSansMT-Italic"/>
          <w:i/>
          <w:iCs/>
          <w:color w:val="231F20"/>
          <w:sz w:val="20"/>
          <w:szCs w:val="20"/>
        </w:rPr>
      </w:pPr>
      <w:r>
        <w:rPr>
          <w:rFonts w:ascii="GillSansMT-Italic" w:hAnsi="GillSansMT-Italic" w:cs="GillSansMT-Italic"/>
          <w:i/>
          <w:iCs/>
          <w:color w:val="231F20"/>
          <w:sz w:val="20"/>
          <w:szCs w:val="20"/>
        </w:rPr>
        <w:t>‘I am pleased that I don’t have to line up to sign on now. It took forever and all I wanted to do was be with my friends. I now feel wild and free.’</w:t>
      </w:r>
    </w:p>
    <w:p w:rsidR="00A72800" w:rsidRDefault="00A72800" w:rsidP="00A72800">
      <w:pPr>
        <w:autoSpaceDE w:val="0"/>
        <w:autoSpaceDN w:val="0"/>
        <w:adjustRightInd w:val="0"/>
        <w:spacing w:after="120"/>
        <w:ind w:left="720"/>
        <w:rPr>
          <w:rFonts w:ascii="GillSansMT-Italic" w:hAnsi="GillSansMT-Italic" w:cs="GillSansMT-Italic"/>
          <w:i/>
          <w:iCs/>
          <w:color w:val="231F20"/>
          <w:sz w:val="20"/>
          <w:szCs w:val="20"/>
        </w:rPr>
      </w:pPr>
      <w:r>
        <w:rPr>
          <w:rFonts w:ascii="GillSansMT-Italic" w:hAnsi="GillSansMT-Italic" w:cs="GillSansMT-Italic"/>
          <w:i/>
          <w:iCs/>
          <w:color w:val="231F20"/>
          <w:sz w:val="20"/>
          <w:szCs w:val="20"/>
        </w:rPr>
        <w:t>‘I like not having the big kids lining up. They are noisy and big.’</w:t>
      </w:r>
    </w:p>
    <w:p w:rsidR="00A72800" w:rsidRDefault="00A72800" w:rsidP="00A72800">
      <w:pPr>
        <w:autoSpaceDE w:val="0"/>
        <w:autoSpaceDN w:val="0"/>
        <w:adjustRightInd w:val="0"/>
        <w:spacing w:after="120"/>
        <w:ind w:left="720"/>
        <w:rPr>
          <w:rFonts w:ascii="GillSansMT-Italic" w:hAnsi="GillSansMT-Italic" w:cs="GillSansMT-Italic"/>
          <w:i/>
          <w:iCs/>
          <w:color w:val="231F20"/>
          <w:sz w:val="20"/>
          <w:szCs w:val="20"/>
        </w:rPr>
      </w:pPr>
      <w:r>
        <w:rPr>
          <w:rFonts w:ascii="GillSansMT-Italic" w:hAnsi="GillSansMT-Italic" w:cs="GillSansMT-Italic"/>
          <w:i/>
          <w:iCs/>
          <w:color w:val="231F20"/>
          <w:sz w:val="20"/>
          <w:szCs w:val="20"/>
        </w:rPr>
        <w:t>‘I like lining up outside. I like saying hello to Amelia and the line isn’t so long now and the big kids don’t push me.’</w:t>
      </w:r>
    </w:p>
    <w:p w:rsidR="00A72800" w:rsidRDefault="00A72800" w:rsidP="00A72800">
      <w:pPr>
        <w:autoSpaceDE w:val="0"/>
        <w:autoSpaceDN w:val="0"/>
        <w:adjustRightInd w:val="0"/>
        <w:spacing w:before="120" w:after="120"/>
        <w:rPr>
          <w:rFonts w:ascii="GillSansMT-Bold" w:hAnsi="GillSansMT-Bold" w:cs="GillSansMT-Bold"/>
          <w:b/>
          <w:bCs/>
          <w:color w:val="231F20"/>
          <w:sz w:val="20"/>
          <w:szCs w:val="20"/>
        </w:rPr>
      </w:pPr>
      <w:r>
        <w:rPr>
          <w:rFonts w:ascii="GillSansMT-Bold" w:hAnsi="GillSansMT-Bold" w:cs="GillSansMT-Bold"/>
          <w:b/>
          <w:bCs/>
          <w:color w:val="231F20"/>
          <w:sz w:val="20"/>
          <w:szCs w:val="20"/>
        </w:rPr>
        <w:t>Overnight care in family day care</w:t>
      </w:r>
    </w:p>
    <w:p w:rsidR="00A72800" w:rsidRDefault="00A72800" w:rsidP="0049100B">
      <w:pPr>
        <w:autoSpaceDE w:val="0"/>
        <w:autoSpaceDN w:val="0"/>
        <w:adjustRightInd w:val="0"/>
        <w:spacing w:after="120"/>
        <w:rPr>
          <w:rFonts w:ascii="GillSansMT" w:hAnsi="GillSansMT" w:cs="GillSansMT"/>
          <w:color w:val="231F20"/>
          <w:sz w:val="20"/>
          <w:szCs w:val="20"/>
        </w:rPr>
      </w:pPr>
      <w:r>
        <w:rPr>
          <w:rFonts w:ascii="GillSansMT" w:hAnsi="GillSansMT" w:cs="GillSansMT"/>
          <w:color w:val="231F20"/>
          <w:sz w:val="20"/>
          <w:szCs w:val="20"/>
        </w:rPr>
        <w:t>When children come for their initial visit before starting overnight care, we have a look around the house and at the room they will be sleeping in. We talk about where they can leave their bags and what they would need and like to bring. They each get to choose the sheet set and quilt cover they want for their bed when they stay over. Then, each time they come to stay, their bed is made up and the room always looks the same and feels familiar.</w:t>
      </w:r>
    </w:p>
    <w:p w:rsidR="00A72800" w:rsidRDefault="00A72800" w:rsidP="0049100B">
      <w:pPr>
        <w:autoSpaceDE w:val="0"/>
        <w:autoSpaceDN w:val="0"/>
        <w:adjustRightInd w:val="0"/>
        <w:spacing w:after="120"/>
        <w:rPr>
          <w:rFonts w:ascii="GillSansMT" w:hAnsi="GillSansMT" w:cs="GillSansMT"/>
          <w:color w:val="231F20"/>
          <w:sz w:val="20"/>
          <w:szCs w:val="20"/>
        </w:rPr>
      </w:pPr>
      <w:r>
        <w:rPr>
          <w:rFonts w:ascii="GillSansMT" w:hAnsi="GillSansMT" w:cs="GillSansMT"/>
          <w:color w:val="231F20"/>
          <w:sz w:val="20"/>
          <w:szCs w:val="20"/>
        </w:rPr>
        <w:t>We plan what we will eat at meal times and talk about the foods they like to eat at home. Sometimes we will plan an activity to do or talk about their personal commitments that I will need to take them to, such as a Saturday morning dance lesson or soccer game. Talking about these activities that are part of their normal home routine can make the feeling of staying at someone’s house who you don’t know feel a little less daunting. Quite often a lot of this important discussion and planning will happen outside in the sandpit.</w:t>
      </w:r>
      <w:r w:rsidR="0049100B">
        <w:rPr>
          <w:rFonts w:ascii="GillSansMT" w:hAnsi="GillSansMT" w:cs="GillSansMT"/>
          <w:color w:val="231F20"/>
          <w:sz w:val="20"/>
          <w:szCs w:val="20"/>
        </w:rPr>
        <w:t xml:space="preserve"> </w:t>
      </w:r>
      <w:r>
        <w:rPr>
          <w:rFonts w:ascii="GillSansMT" w:hAnsi="GillSansMT" w:cs="GillSansMT"/>
          <w:color w:val="231F20"/>
          <w:sz w:val="20"/>
          <w:szCs w:val="20"/>
        </w:rPr>
        <w:t>Children seem more comfortable chatting about these things when they are busy working in the sandpit.</w:t>
      </w:r>
    </w:p>
    <w:p w:rsidR="00A72800" w:rsidRDefault="00A72800" w:rsidP="0049100B">
      <w:pPr>
        <w:autoSpaceDE w:val="0"/>
        <w:autoSpaceDN w:val="0"/>
        <w:adjustRightInd w:val="0"/>
        <w:spacing w:after="120"/>
        <w:rPr>
          <w:rFonts w:ascii="GillSansMT" w:hAnsi="GillSansMT" w:cs="GillSansMT"/>
          <w:color w:val="231F20"/>
          <w:sz w:val="20"/>
          <w:szCs w:val="20"/>
        </w:rPr>
      </w:pPr>
      <w:r>
        <w:rPr>
          <w:rFonts w:ascii="GillSansMT" w:hAnsi="GillSansMT" w:cs="GillSansMT"/>
          <w:color w:val="231F20"/>
          <w:sz w:val="20"/>
          <w:szCs w:val="20"/>
        </w:rPr>
        <w:t>When they arrive for their stay they can go and put the things they brought with them in their room. The room is then considered their personal space while they are staying. During their stay we take photos of the different activities they enjoyed doing or things they have created over the weekend so they can print them off and add them to their folders. Each child has their own folder that is added to each time they come. The children like to show their families their folders and often ask to take them home so they can show the other members of their family. This gives parents and children a chance at home to look at all the things they did and aids as a prompt, as children will often forget just what they did. It also gives both the parents and the children the opportunity to add comments or ideas for their next stay.</w:t>
      </w:r>
    </w:p>
    <w:p w:rsidR="00A72800" w:rsidRDefault="00A72800" w:rsidP="0049100B">
      <w:pPr>
        <w:autoSpaceDE w:val="0"/>
        <w:autoSpaceDN w:val="0"/>
        <w:adjustRightInd w:val="0"/>
        <w:spacing w:after="120"/>
        <w:rPr>
          <w:rFonts w:ascii="GillSansMT-Bold" w:hAnsi="GillSansMT-Bold" w:cs="GillSansMT-Bold"/>
          <w:b/>
          <w:bCs/>
          <w:color w:val="231F20"/>
        </w:rPr>
      </w:pPr>
      <w:r>
        <w:rPr>
          <w:rFonts w:ascii="GillSansMT-Bold" w:hAnsi="GillSansMT-Bold" w:cs="GillSansMT-Bold"/>
          <w:b/>
          <w:bCs/>
          <w:color w:val="231F20"/>
        </w:rPr>
        <w:t>Outcomes for children:</w:t>
      </w:r>
    </w:p>
    <w:p w:rsidR="00A72800" w:rsidRDefault="00A72800" w:rsidP="0049100B">
      <w:pPr>
        <w:autoSpaceDE w:val="0"/>
        <w:autoSpaceDN w:val="0"/>
        <w:adjustRightInd w:val="0"/>
        <w:spacing w:after="120"/>
        <w:rPr>
          <w:rFonts w:ascii="GillSansMT-Bold" w:hAnsi="GillSansMT-Bold" w:cs="GillSansMT-Bold"/>
          <w:b/>
          <w:bCs/>
          <w:color w:val="231F20"/>
          <w:sz w:val="20"/>
          <w:szCs w:val="20"/>
        </w:rPr>
      </w:pPr>
      <w:r>
        <w:rPr>
          <w:rFonts w:ascii="GillSansMT-Bold" w:hAnsi="GillSansMT-Bold" w:cs="GillSansMT-Bold"/>
          <w:b/>
          <w:bCs/>
          <w:color w:val="231F20"/>
          <w:sz w:val="20"/>
          <w:szCs w:val="20"/>
        </w:rPr>
        <w:t>Outcome 1: Children have a strong sense of identity</w:t>
      </w:r>
    </w:p>
    <w:p w:rsidR="00A72800" w:rsidRPr="0049100B" w:rsidRDefault="00A72800" w:rsidP="005A0EB9">
      <w:pPr>
        <w:pStyle w:val="ListParagraph"/>
        <w:numPr>
          <w:ilvl w:val="0"/>
          <w:numId w:val="106"/>
        </w:numPr>
        <w:autoSpaceDE w:val="0"/>
        <w:autoSpaceDN w:val="0"/>
        <w:adjustRightInd w:val="0"/>
        <w:spacing w:after="120"/>
        <w:rPr>
          <w:rFonts w:ascii="GillSansMT" w:hAnsi="GillSansMT" w:cs="GillSansMT"/>
          <w:color w:val="231F20"/>
          <w:sz w:val="20"/>
          <w:szCs w:val="20"/>
        </w:rPr>
      </w:pPr>
      <w:r w:rsidRPr="0049100B">
        <w:rPr>
          <w:rFonts w:ascii="GillSansMT" w:hAnsi="GillSansMT" w:cs="GillSansMT"/>
          <w:color w:val="231F20"/>
          <w:sz w:val="20"/>
          <w:szCs w:val="20"/>
        </w:rPr>
        <w:t>Children feel safe, secure and supported by establishing and maintaining res</w:t>
      </w:r>
      <w:r w:rsidR="0049100B" w:rsidRPr="0049100B">
        <w:rPr>
          <w:rFonts w:ascii="GillSansMT" w:hAnsi="GillSansMT" w:cs="GillSansMT"/>
          <w:color w:val="231F20"/>
          <w:sz w:val="20"/>
          <w:szCs w:val="20"/>
        </w:rPr>
        <w:t xml:space="preserve">pectful, trusting relationships </w:t>
      </w:r>
      <w:r w:rsidRPr="0049100B">
        <w:rPr>
          <w:rFonts w:ascii="GillSansMT" w:hAnsi="GillSansMT" w:cs="GillSansMT"/>
          <w:color w:val="231F20"/>
          <w:sz w:val="20"/>
          <w:szCs w:val="20"/>
        </w:rPr>
        <w:t>with educators, such as when collaboratively planning for overnight care.</w:t>
      </w:r>
    </w:p>
    <w:p w:rsidR="00A72800" w:rsidRDefault="00A72800" w:rsidP="0049100B">
      <w:pPr>
        <w:autoSpaceDE w:val="0"/>
        <w:autoSpaceDN w:val="0"/>
        <w:adjustRightInd w:val="0"/>
        <w:spacing w:after="120"/>
        <w:rPr>
          <w:rFonts w:ascii="GillSansMT-Bold" w:hAnsi="GillSansMT-Bold" w:cs="GillSansMT-Bold"/>
          <w:b/>
          <w:bCs/>
          <w:color w:val="231F20"/>
          <w:sz w:val="20"/>
          <w:szCs w:val="20"/>
        </w:rPr>
      </w:pPr>
      <w:r>
        <w:rPr>
          <w:rFonts w:ascii="GillSansMT-Bold" w:hAnsi="GillSansMT-Bold" w:cs="GillSansMT-Bold"/>
          <w:b/>
          <w:bCs/>
          <w:color w:val="231F20"/>
          <w:sz w:val="20"/>
          <w:szCs w:val="20"/>
        </w:rPr>
        <w:t>Outcome 3: Children have a strong sense of wellbeing</w:t>
      </w:r>
    </w:p>
    <w:p w:rsidR="00A72800" w:rsidRDefault="00A72800" w:rsidP="005A0EB9">
      <w:pPr>
        <w:pStyle w:val="ListParagraph"/>
        <w:numPr>
          <w:ilvl w:val="0"/>
          <w:numId w:val="106"/>
        </w:numPr>
        <w:autoSpaceDE w:val="0"/>
        <w:autoSpaceDN w:val="0"/>
        <w:adjustRightInd w:val="0"/>
        <w:spacing w:after="120"/>
        <w:rPr>
          <w:rFonts w:ascii="GillSansMT" w:hAnsi="GillSansMT" w:cs="GillSansMT"/>
          <w:color w:val="231F20"/>
          <w:sz w:val="20"/>
          <w:szCs w:val="20"/>
        </w:rPr>
      </w:pPr>
      <w:r w:rsidRPr="0049100B">
        <w:rPr>
          <w:rFonts w:ascii="GillSansMT" w:hAnsi="GillSansMT" w:cs="GillSansMT"/>
          <w:color w:val="231F20"/>
          <w:sz w:val="20"/>
          <w:szCs w:val="20"/>
        </w:rPr>
        <w:t>Children take increasing responsibility for their own health and physical wellbeing by negotiating</w:t>
      </w:r>
      <w:r w:rsidR="0049100B">
        <w:rPr>
          <w:rFonts w:ascii="GillSansMT" w:hAnsi="GillSansMT" w:cs="GillSansMT"/>
          <w:color w:val="231F20"/>
          <w:sz w:val="20"/>
          <w:szCs w:val="20"/>
        </w:rPr>
        <w:t xml:space="preserve"> </w:t>
      </w:r>
      <w:r w:rsidRPr="0049100B">
        <w:rPr>
          <w:rFonts w:ascii="GillSansMT" w:hAnsi="GillSansMT" w:cs="GillSansMT"/>
          <w:color w:val="231F20"/>
          <w:sz w:val="20"/>
          <w:szCs w:val="20"/>
        </w:rPr>
        <w:t>environments to ensure the safety and wellbeing of themselves and others through actively being</w:t>
      </w:r>
      <w:r w:rsidR="0049100B">
        <w:rPr>
          <w:rFonts w:ascii="GillSansMT" w:hAnsi="GillSansMT" w:cs="GillSansMT"/>
          <w:color w:val="231F20"/>
          <w:sz w:val="20"/>
          <w:szCs w:val="20"/>
        </w:rPr>
        <w:t xml:space="preserve"> </w:t>
      </w:r>
      <w:r w:rsidRPr="0049100B">
        <w:rPr>
          <w:rFonts w:ascii="GillSansMT" w:hAnsi="GillSansMT" w:cs="GillSansMT"/>
          <w:color w:val="231F20"/>
          <w:sz w:val="20"/>
          <w:szCs w:val="20"/>
        </w:rPr>
        <w:t>involved in shaping their experiences whilst in care and being supported to adjust to new transitions</w:t>
      </w:r>
      <w:r w:rsidR="0049100B">
        <w:rPr>
          <w:rFonts w:ascii="GillSansMT" w:hAnsi="GillSansMT" w:cs="GillSansMT"/>
          <w:color w:val="231F20"/>
          <w:sz w:val="20"/>
          <w:szCs w:val="20"/>
        </w:rPr>
        <w:t xml:space="preserve"> </w:t>
      </w:r>
      <w:r w:rsidRPr="0049100B">
        <w:rPr>
          <w:rFonts w:ascii="GillSansMT" w:hAnsi="GillSansMT" w:cs="GillSansMT"/>
          <w:color w:val="231F20"/>
          <w:sz w:val="20"/>
          <w:szCs w:val="20"/>
        </w:rPr>
        <w:t>and routines.</w:t>
      </w:r>
    </w:p>
    <w:p w:rsidR="0049100B" w:rsidRDefault="0049100B" w:rsidP="0049100B">
      <w:pPr>
        <w:autoSpaceDE w:val="0"/>
        <w:autoSpaceDN w:val="0"/>
        <w:adjustRightInd w:val="0"/>
        <w:spacing w:before="120" w:after="120"/>
        <w:rPr>
          <w:rFonts w:ascii="GillSansMT-Bold" w:hAnsi="GillSansMT-Bold" w:cs="GillSansMT-Bold"/>
          <w:b/>
          <w:bCs/>
          <w:color w:val="231F20"/>
        </w:rPr>
      </w:pPr>
      <w:r>
        <w:rPr>
          <w:rFonts w:ascii="GillSansMT-Bold" w:hAnsi="GillSansMT-Bold" w:cs="GillSansMT-Bold"/>
          <w:b/>
          <w:bCs/>
          <w:color w:val="231F20"/>
        </w:rPr>
        <w:t>Maximising on transitions and routines in family day care</w:t>
      </w:r>
    </w:p>
    <w:p w:rsidR="0049100B" w:rsidRDefault="0049100B" w:rsidP="0049100B">
      <w:pPr>
        <w:autoSpaceDE w:val="0"/>
        <w:autoSpaceDN w:val="0"/>
        <w:adjustRightInd w:val="0"/>
        <w:spacing w:after="120"/>
        <w:rPr>
          <w:rFonts w:ascii="GillSansMT" w:hAnsi="GillSansMT" w:cs="GillSansMT"/>
          <w:color w:val="231F20"/>
          <w:sz w:val="20"/>
          <w:szCs w:val="20"/>
        </w:rPr>
      </w:pPr>
      <w:r>
        <w:rPr>
          <w:rFonts w:ascii="GillSansMT" w:hAnsi="GillSansMT" w:cs="GillSansMT"/>
          <w:color w:val="231F20"/>
          <w:sz w:val="20"/>
          <w:szCs w:val="20"/>
        </w:rPr>
        <w:t>Driving home after school provides an excellent opportunity for school age children to de-brief and share their experiences of the day. If older children have had a challenging day, this is the time they usually let rip—telling on other children, explaining why a particular teacher at school is unfair, or about a fight they had with another child. The younger children in care often stare at them, mouth wide open, as they blurt everything out.</w:t>
      </w:r>
    </w:p>
    <w:p w:rsidR="0049100B" w:rsidRDefault="0049100B" w:rsidP="0049100B">
      <w:pPr>
        <w:autoSpaceDE w:val="0"/>
        <w:autoSpaceDN w:val="0"/>
        <w:adjustRightInd w:val="0"/>
        <w:spacing w:after="120"/>
        <w:rPr>
          <w:rFonts w:ascii="GillSansMT" w:hAnsi="GillSansMT" w:cs="GillSansMT"/>
          <w:color w:val="231F20"/>
          <w:sz w:val="20"/>
          <w:szCs w:val="20"/>
        </w:rPr>
      </w:pPr>
      <w:r>
        <w:rPr>
          <w:rFonts w:ascii="GillSansMT" w:hAnsi="GillSansMT" w:cs="GillSansMT"/>
          <w:color w:val="231F20"/>
          <w:sz w:val="20"/>
          <w:szCs w:val="20"/>
        </w:rPr>
        <w:t>Once home, they are hungry and younger school children are tired after a long day. As a group, we have established a routine where they put their bags away, eat and have a chat, and then get their homework out. The older children usually sit at the kitchen bench to do their homework and can use the iPad if they like. Some children do their readers, reading aloud whilst the younger children listen attentively. They read just like a teacher, pointing to the pictures, asking the younger children questions about the story and feel very clever. Older children may want some time alone and need to have a quiet place to go to relax and wind down after a long day at school without the younger children seeking their attention.</w:t>
      </w:r>
    </w:p>
    <w:p w:rsidR="0049100B" w:rsidRDefault="0049100B" w:rsidP="0049100B">
      <w:pPr>
        <w:autoSpaceDE w:val="0"/>
        <w:autoSpaceDN w:val="0"/>
        <w:adjustRightInd w:val="0"/>
        <w:spacing w:after="120"/>
        <w:rPr>
          <w:rFonts w:ascii="GillSansMT" w:hAnsi="GillSansMT" w:cs="GillSansMT"/>
          <w:color w:val="231F20"/>
          <w:sz w:val="20"/>
          <w:szCs w:val="20"/>
        </w:rPr>
      </w:pPr>
      <w:r>
        <w:rPr>
          <w:rFonts w:ascii="GillSansMT" w:hAnsi="GillSansMT" w:cs="GillSansMT"/>
          <w:color w:val="231F20"/>
          <w:sz w:val="20"/>
          <w:szCs w:val="20"/>
        </w:rPr>
        <w:t>During the school holidays, older children enjoy taking on a leadership role. They like to go through all the resources each morning and plan a group time to do with the smaller children. They choose the stories to read, the songs to sing with the finger puppets, or they create a felt board story to present. These presentations can be very imaginative and well planned out, with different children taking on the responsibility for each of the different character voices or the responsibility of a song to sing.</w:t>
      </w:r>
    </w:p>
    <w:p w:rsidR="0049100B" w:rsidRDefault="0049100B" w:rsidP="0049100B">
      <w:pPr>
        <w:autoSpaceDE w:val="0"/>
        <w:autoSpaceDN w:val="0"/>
        <w:adjustRightInd w:val="0"/>
        <w:spacing w:after="120"/>
        <w:rPr>
          <w:rFonts w:ascii="GillSansMT" w:hAnsi="GillSansMT" w:cs="GillSansMT"/>
          <w:color w:val="231F20"/>
          <w:sz w:val="20"/>
          <w:szCs w:val="20"/>
        </w:rPr>
      </w:pPr>
      <w:r>
        <w:rPr>
          <w:rFonts w:ascii="GillSansMT" w:hAnsi="GillSansMT" w:cs="GillSansMT"/>
          <w:color w:val="231F20"/>
          <w:sz w:val="20"/>
          <w:szCs w:val="20"/>
        </w:rPr>
        <w:t>Many of the children enjoy the mixed-age play and undertake activities together, such as building cubby houses, pretend play in the home corner, working in the garden, or drawing and painting. Older children may ask for time to construct Lego or set up car tracks without the younger children present. Planning our day and using quiet times, such as after lunch, allows the younger children to have a sleep and provides the older children with opportunities to create and construct, using materials not appropriate for small children. We use the higher shelves to display their work so that creations remain safe for further work later or so they can show their parents what they have been working on when they come to pick them up. Sometimes parents will stay for a while at the end of the day to help their child add to their creation while they chat about their day. The children also like to take photos of their work and then print them off so they can add them to their folders.</w:t>
      </w:r>
    </w:p>
    <w:p w:rsidR="0049100B" w:rsidRDefault="0049100B" w:rsidP="0049100B">
      <w:pPr>
        <w:autoSpaceDE w:val="0"/>
        <w:autoSpaceDN w:val="0"/>
        <w:adjustRightInd w:val="0"/>
        <w:spacing w:after="120"/>
        <w:rPr>
          <w:rFonts w:ascii="GillSansMT" w:hAnsi="GillSansMT" w:cs="GillSansMT"/>
          <w:color w:val="231F20"/>
          <w:sz w:val="20"/>
          <w:szCs w:val="20"/>
        </w:rPr>
      </w:pPr>
      <w:r>
        <w:rPr>
          <w:rFonts w:ascii="GillSansMT" w:hAnsi="GillSansMT" w:cs="GillSansMT"/>
          <w:color w:val="231F20"/>
          <w:sz w:val="20"/>
          <w:szCs w:val="20"/>
        </w:rPr>
        <w:t>Lots of conversation happens during meal times and this provides an excellent time to plan, together with the children, a program for the next holidays: who is going to be in care? Which days? What will we do? Where do you want to go? Children make choices about where to go and are guided to carefully consider a range of things, like the age of children in care; appropriateness of the experiences or excursions for the range of children in care, cost, weather conditions, excursion ideas that meet the needs and interests of all children, for example shopping to get items for a recipe or visiting a local park for a picnic lunch. I have a network of three other educators and often the children will suggest going on excursions with those educators. The children reinitiate friendships with children that they met during the last school holidays.</w:t>
      </w:r>
    </w:p>
    <w:p w:rsidR="0049100B" w:rsidRDefault="0049100B" w:rsidP="0049100B">
      <w:pPr>
        <w:autoSpaceDE w:val="0"/>
        <w:autoSpaceDN w:val="0"/>
        <w:adjustRightInd w:val="0"/>
        <w:spacing w:after="120"/>
        <w:rPr>
          <w:rFonts w:ascii="GillSansMT-Bold" w:hAnsi="GillSansMT-Bold" w:cs="GillSansMT-Bold"/>
          <w:b/>
          <w:bCs/>
          <w:color w:val="231F20"/>
        </w:rPr>
      </w:pPr>
      <w:r>
        <w:rPr>
          <w:rFonts w:ascii="GillSansMT-Bold" w:hAnsi="GillSansMT-Bold" w:cs="GillSansMT-Bold"/>
          <w:b/>
          <w:bCs/>
          <w:color w:val="231F20"/>
        </w:rPr>
        <w:t>Outcomes for children:</w:t>
      </w:r>
    </w:p>
    <w:p w:rsidR="0049100B" w:rsidRDefault="0049100B" w:rsidP="0049100B">
      <w:pPr>
        <w:autoSpaceDE w:val="0"/>
        <w:autoSpaceDN w:val="0"/>
        <w:adjustRightInd w:val="0"/>
        <w:spacing w:after="120"/>
        <w:rPr>
          <w:rFonts w:ascii="GillSansMT-Bold" w:hAnsi="GillSansMT-Bold" w:cs="GillSansMT-Bold"/>
          <w:b/>
          <w:bCs/>
          <w:color w:val="231F20"/>
          <w:sz w:val="20"/>
          <w:szCs w:val="20"/>
        </w:rPr>
      </w:pPr>
      <w:r>
        <w:rPr>
          <w:rFonts w:ascii="GillSansMT-Bold" w:hAnsi="GillSansMT-Bold" w:cs="GillSansMT-Bold"/>
          <w:b/>
          <w:bCs/>
          <w:color w:val="231F20"/>
          <w:sz w:val="20"/>
          <w:szCs w:val="20"/>
        </w:rPr>
        <w:t>Outcome 1: Children have a strong sense of identity</w:t>
      </w:r>
    </w:p>
    <w:p w:rsidR="0049100B" w:rsidRDefault="0049100B" w:rsidP="005A0EB9">
      <w:pPr>
        <w:pStyle w:val="ListParagraph"/>
        <w:numPr>
          <w:ilvl w:val="0"/>
          <w:numId w:val="106"/>
        </w:numPr>
        <w:autoSpaceDE w:val="0"/>
        <w:autoSpaceDN w:val="0"/>
        <w:adjustRightInd w:val="0"/>
        <w:spacing w:after="120"/>
        <w:rPr>
          <w:rFonts w:ascii="GillSansMT" w:hAnsi="GillSansMT" w:cs="GillSansMT"/>
          <w:color w:val="231F20"/>
          <w:sz w:val="20"/>
          <w:szCs w:val="20"/>
        </w:rPr>
      </w:pPr>
      <w:r w:rsidRPr="0049100B">
        <w:rPr>
          <w:rFonts w:ascii="GillSansMT" w:hAnsi="GillSansMT" w:cs="GillSansMT"/>
          <w:color w:val="231F20"/>
          <w:sz w:val="20"/>
          <w:szCs w:val="20"/>
        </w:rPr>
        <w:t>Children feel safe, secure, and supported by openly expressing their feelings and ideas in their</w:t>
      </w:r>
      <w:r>
        <w:rPr>
          <w:rFonts w:ascii="GillSansMT" w:hAnsi="GillSansMT" w:cs="GillSansMT"/>
          <w:color w:val="231F20"/>
          <w:sz w:val="20"/>
          <w:szCs w:val="20"/>
        </w:rPr>
        <w:t xml:space="preserve"> </w:t>
      </w:r>
      <w:r w:rsidRPr="0049100B">
        <w:rPr>
          <w:rFonts w:ascii="GillSansMT" w:hAnsi="GillSansMT" w:cs="GillSansMT"/>
          <w:color w:val="231F20"/>
          <w:sz w:val="20"/>
          <w:szCs w:val="20"/>
        </w:rPr>
        <w:t>interactions with others when the educator spends time interacting and conversing with them, listening</w:t>
      </w:r>
      <w:r>
        <w:rPr>
          <w:rFonts w:ascii="GillSansMT" w:hAnsi="GillSansMT" w:cs="GillSansMT"/>
          <w:color w:val="231F20"/>
          <w:sz w:val="20"/>
          <w:szCs w:val="20"/>
        </w:rPr>
        <w:t xml:space="preserve"> </w:t>
      </w:r>
      <w:r w:rsidRPr="0049100B">
        <w:rPr>
          <w:rFonts w:ascii="GillSansMT" w:hAnsi="GillSansMT" w:cs="GillSansMT"/>
          <w:color w:val="231F20"/>
          <w:sz w:val="20"/>
          <w:szCs w:val="20"/>
        </w:rPr>
        <w:t>to and responding sensitively as they express their thoughts, ideas and feelings.</w:t>
      </w:r>
    </w:p>
    <w:p w:rsidR="0049100B" w:rsidRPr="0049100B" w:rsidRDefault="0049100B" w:rsidP="005A0EB9">
      <w:pPr>
        <w:pStyle w:val="ListParagraph"/>
        <w:numPr>
          <w:ilvl w:val="0"/>
          <w:numId w:val="106"/>
        </w:numPr>
        <w:autoSpaceDE w:val="0"/>
        <w:autoSpaceDN w:val="0"/>
        <w:adjustRightInd w:val="0"/>
        <w:spacing w:after="120"/>
        <w:rPr>
          <w:rFonts w:ascii="GillSansMT" w:hAnsi="GillSansMT" w:cs="GillSansMT"/>
          <w:color w:val="231F20"/>
          <w:sz w:val="20"/>
          <w:szCs w:val="20"/>
        </w:rPr>
      </w:pPr>
      <w:r w:rsidRPr="0049100B">
        <w:rPr>
          <w:rFonts w:ascii="GillSansMT" w:hAnsi="GillSansMT" w:cs="GillSansMT"/>
          <w:color w:val="231F20"/>
          <w:sz w:val="20"/>
          <w:szCs w:val="20"/>
        </w:rPr>
        <w:t>Children develop their autonomy, inter-dependence, resilience and sense of agency when they</w:t>
      </w:r>
      <w:r>
        <w:rPr>
          <w:rFonts w:ascii="GillSansMT" w:hAnsi="GillSansMT" w:cs="GillSansMT"/>
          <w:color w:val="231F20"/>
          <w:sz w:val="20"/>
          <w:szCs w:val="20"/>
        </w:rPr>
        <w:t xml:space="preserve"> </w:t>
      </w:r>
      <w:r w:rsidRPr="0049100B">
        <w:rPr>
          <w:rFonts w:ascii="GillSansMT" w:hAnsi="GillSansMT" w:cs="GillSansMT"/>
          <w:color w:val="231F20"/>
          <w:sz w:val="20"/>
          <w:szCs w:val="20"/>
        </w:rPr>
        <w:t>participate in a range of freely chosen play and leisure opportunities and are supported to engage in</w:t>
      </w:r>
      <w:r>
        <w:rPr>
          <w:rFonts w:ascii="GillSansMT" w:hAnsi="GillSansMT" w:cs="GillSansMT"/>
          <w:color w:val="231F20"/>
          <w:sz w:val="20"/>
          <w:szCs w:val="20"/>
        </w:rPr>
        <w:t xml:space="preserve"> </w:t>
      </w:r>
      <w:r w:rsidRPr="0049100B">
        <w:rPr>
          <w:rFonts w:ascii="GillSansMT" w:hAnsi="GillSansMT" w:cs="GillSansMT"/>
          <w:color w:val="231F20"/>
          <w:sz w:val="20"/>
          <w:szCs w:val="20"/>
        </w:rPr>
        <w:t>individual and group pursuits.</w:t>
      </w:r>
    </w:p>
    <w:p w:rsidR="0049100B" w:rsidRDefault="0049100B" w:rsidP="0049100B">
      <w:pPr>
        <w:autoSpaceDE w:val="0"/>
        <w:autoSpaceDN w:val="0"/>
        <w:adjustRightInd w:val="0"/>
        <w:spacing w:after="120"/>
        <w:rPr>
          <w:rFonts w:ascii="GillSansMT-Bold" w:hAnsi="GillSansMT-Bold" w:cs="GillSansMT-Bold"/>
          <w:b/>
          <w:bCs/>
          <w:color w:val="231F20"/>
          <w:sz w:val="20"/>
          <w:szCs w:val="20"/>
        </w:rPr>
      </w:pPr>
      <w:r>
        <w:rPr>
          <w:rFonts w:ascii="GillSansMT-Bold" w:hAnsi="GillSansMT-Bold" w:cs="GillSansMT-Bold"/>
          <w:b/>
          <w:bCs/>
          <w:color w:val="231F20"/>
          <w:sz w:val="20"/>
          <w:szCs w:val="20"/>
        </w:rPr>
        <w:t>Outcome 4: Children are confident and involved learners</w:t>
      </w:r>
    </w:p>
    <w:p w:rsidR="0049100B" w:rsidRDefault="0049100B" w:rsidP="005A0EB9">
      <w:pPr>
        <w:pStyle w:val="ListParagraph"/>
        <w:numPr>
          <w:ilvl w:val="0"/>
          <w:numId w:val="107"/>
        </w:numPr>
        <w:autoSpaceDE w:val="0"/>
        <w:autoSpaceDN w:val="0"/>
        <w:adjustRightInd w:val="0"/>
        <w:spacing w:after="120"/>
        <w:rPr>
          <w:rFonts w:ascii="GillSansMT" w:hAnsi="GillSansMT" w:cs="GillSansMT"/>
          <w:color w:val="231F20"/>
          <w:sz w:val="20"/>
          <w:szCs w:val="20"/>
        </w:rPr>
      </w:pPr>
      <w:r w:rsidRPr="0049100B">
        <w:rPr>
          <w:rFonts w:ascii="GillSansMT" w:hAnsi="GillSansMT" w:cs="GillSansMT"/>
          <w:color w:val="231F20"/>
          <w:sz w:val="20"/>
          <w:szCs w:val="20"/>
        </w:rPr>
        <w:t>Children develop dispositions such curiosity, cooperation, confidence, creativity, commitment,</w:t>
      </w:r>
      <w:r>
        <w:rPr>
          <w:rFonts w:ascii="GillSansMT" w:hAnsi="GillSansMT" w:cs="GillSansMT"/>
          <w:color w:val="231F20"/>
          <w:sz w:val="20"/>
          <w:szCs w:val="20"/>
        </w:rPr>
        <w:t xml:space="preserve"> </w:t>
      </w:r>
      <w:r w:rsidRPr="0049100B">
        <w:rPr>
          <w:rFonts w:ascii="GillSansMT" w:hAnsi="GillSansMT" w:cs="GillSansMT"/>
          <w:color w:val="231F20"/>
          <w:sz w:val="20"/>
          <w:szCs w:val="20"/>
        </w:rPr>
        <w:t>persistence, imagination and reflexivity by initiating and contributing to play and leisure experiences</w:t>
      </w:r>
      <w:r>
        <w:rPr>
          <w:rFonts w:ascii="GillSansMT" w:hAnsi="GillSansMT" w:cs="GillSansMT"/>
          <w:color w:val="231F20"/>
          <w:sz w:val="20"/>
          <w:szCs w:val="20"/>
        </w:rPr>
        <w:t xml:space="preserve"> </w:t>
      </w:r>
      <w:r w:rsidRPr="0049100B">
        <w:rPr>
          <w:rFonts w:ascii="GillSansMT" w:hAnsi="GillSansMT" w:cs="GillSansMT"/>
          <w:color w:val="231F20"/>
          <w:sz w:val="20"/>
          <w:szCs w:val="20"/>
        </w:rPr>
        <w:t>emerging from their own ideas, reflecting their own individual interests and abilities.</w:t>
      </w:r>
    </w:p>
    <w:p w:rsidR="0049100B" w:rsidRPr="0049100B" w:rsidRDefault="0049100B" w:rsidP="0049100B">
      <w:pPr>
        <w:autoSpaceDE w:val="0"/>
        <w:autoSpaceDN w:val="0"/>
        <w:adjustRightInd w:val="0"/>
        <w:spacing w:before="240" w:after="120"/>
        <w:rPr>
          <w:rFonts w:ascii="GillSansMT" w:hAnsi="GillSansMT" w:cs="GillSansMT"/>
          <w:color w:val="1A80BD"/>
          <w:sz w:val="28"/>
          <w:szCs w:val="28"/>
        </w:rPr>
      </w:pPr>
      <w:r w:rsidRPr="0049100B">
        <w:rPr>
          <w:rFonts w:ascii="GillSansMT" w:hAnsi="GillSansMT" w:cs="GillSansMT"/>
          <w:color w:val="1A80BD"/>
          <w:sz w:val="28"/>
          <w:szCs w:val="28"/>
        </w:rPr>
        <w:t>Try out</w:t>
      </w:r>
    </w:p>
    <w:p w:rsidR="0049100B" w:rsidRDefault="0049100B" w:rsidP="005A0EB9">
      <w:pPr>
        <w:pStyle w:val="ListParagraph"/>
        <w:numPr>
          <w:ilvl w:val="0"/>
          <w:numId w:val="107"/>
        </w:numPr>
        <w:autoSpaceDE w:val="0"/>
        <w:autoSpaceDN w:val="0"/>
        <w:adjustRightInd w:val="0"/>
        <w:rPr>
          <w:rFonts w:ascii="GillSansMT" w:hAnsi="GillSansMT" w:cs="GillSansMT"/>
          <w:color w:val="231F20"/>
          <w:sz w:val="20"/>
          <w:szCs w:val="20"/>
        </w:rPr>
      </w:pPr>
      <w:r w:rsidRPr="0049100B">
        <w:rPr>
          <w:rFonts w:ascii="GillSansMT" w:hAnsi="GillSansMT" w:cs="GillSansMT"/>
          <w:color w:val="231F20"/>
          <w:sz w:val="20"/>
          <w:szCs w:val="20"/>
        </w:rPr>
        <w:t>Interview groups of children in your service and ask them how they felt attending school age care for</w:t>
      </w:r>
      <w:r>
        <w:rPr>
          <w:rFonts w:ascii="GillSansMT" w:hAnsi="GillSansMT" w:cs="GillSansMT"/>
          <w:color w:val="231F20"/>
          <w:sz w:val="20"/>
          <w:szCs w:val="20"/>
        </w:rPr>
        <w:t xml:space="preserve"> </w:t>
      </w:r>
      <w:r w:rsidRPr="0049100B">
        <w:rPr>
          <w:rFonts w:ascii="GillSansMT" w:hAnsi="GillSansMT" w:cs="GillSansMT"/>
          <w:color w:val="231F20"/>
          <w:sz w:val="20"/>
          <w:szCs w:val="20"/>
        </w:rPr>
        <w:t>the first time. What helped? What didn’t help? Brainstorm with the children some strategies to alleviate</w:t>
      </w:r>
      <w:r>
        <w:rPr>
          <w:rFonts w:ascii="GillSansMT" w:hAnsi="GillSansMT" w:cs="GillSansMT"/>
          <w:color w:val="231F20"/>
          <w:sz w:val="20"/>
          <w:szCs w:val="20"/>
        </w:rPr>
        <w:t xml:space="preserve"> </w:t>
      </w:r>
      <w:r w:rsidRPr="0049100B">
        <w:rPr>
          <w:rFonts w:ascii="GillSansMT" w:hAnsi="GillSansMT" w:cs="GillSansMT"/>
          <w:color w:val="231F20"/>
          <w:sz w:val="20"/>
          <w:szCs w:val="20"/>
        </w:rPr>
        <w:t>children’s fears on their first days.</w:t>
      </w:r>
    </w:p>
    <w:p w:rsidR="0049100B" w:rsidRDefault="0049100B" w:rsidP="005A0EB9">
      <w:pPr>
        <w:pStyle w:val="ListParagraph"/>
        <w:numPr>
          <w:ilvl w:val="0"/>
          <w:numId w:val="107"/>
        </w:numPr>
        <w:autoSpaceDE w:val="0"/>
        <w:autoSpaceDN w:val="0"/>
        <w:adjustRightInd w:val="0"/>
        <w:rPr>
          <w:rFonts w:ascii="GillSansMT" w:hAnsi="GillSansMT" w:cs="GillSansMT"/>
          <w:color w:val="231F20"/>
          <w:sz w:val="20"/>
          <w:szCs w:val="20"/>
        </w:rPr>
      </w:pPr>
      <w:r w:rsidRPr="0049100B">
        <w:rPr>
          <w:rFonts w:ascii="GillSansMT" w:hAnsi="GillSansMT" w:cs="GillSansMT"/>
          <w:color w:val="231F20"/>
          <w:sz w:val="20"/>
          <w:szCs w:val="20"/>
        </w:rPr>
        <w:t>Make a list of all the transitions which occur in your setting every day. Discuss whose interests the</w:t>
      </w:r>
      <w:r>
        <w:rPr>
          <w:rFonts w:ascii="GillSansMT" w:hAnsi="GillSansMT" w:cs="GillSansMT"/>
          <w:color w:val="231F20"/>
          <w:sz w:val="20"/>
          <w:szCs w:val="20"/>
        </w:rPr>
        <w:t xml:space="preserve"> </w:t>
      </w:r>
      <w:r w:rsidRPr="0049100B">
        <w:rPr>
          <w:rFonts w:ascii="GillSansMT" w:hAnsi="GillSansMT" w:cs="GillSansMT"/>
          <w:color w:val="231F20"/>
          <w:sz w:val="20"/>
          <w:szCs w:val="20"/>
        </w:rPr>
        <w:t>transitions are designed to meet: educators, children or families? Choose one you would like to</w:t>
      </w:r>
      <w:r>
        <w:rPr>
          <w:rFonts w:ascii="GillSansMT" w:hAnsi="GillSansMT" w:cs="GillSansMT"/>
          <w:color w:val="231F20"/>
          <w:sz w:val="20"/>
          <w:szCs w:val="20"/>
        </w:rPr>
        <w:t xml:space="preserve"> </w:t>
      </w:r>
      <w:r w:rsidRPr="0049100B">
        <w:rPr>
          <w:rFonts w:ascii="GillSansMT" w:hAnsi="GillSansMT" w:cs="GillSansMT"/>
          <w:color w:val="231F20"/>
          <w:sz w:val="20"/>
          <w:szCs w:val="20"/>
        </w:rPr>
        <w:t>improve. Brainstorm ways it might look different from a child’s perspective, an educator’s perspective,</w:t>
      </w:r>
      <w:r>
        <w:rPr>
          <w:rFonts w:ascii="GillSansMT" w:hAnsi="GillSansMT" w:cs="GillSansMT"/>
          <w:color w:val="231F20"/>
          <w:sz w:val="20"/>
          <w:szCs w:val="20"/>
        </w:rPr>
        <w:t xml:space="preserve"> </w:t>
      </w:r>
      <w:r w:rsidRPr="0049100B">
        <w:rPr>
          <w:rFonts w:ascii="GillSansMT" w:hAnsi="GillSansMT" w:cs="GillSansMT"/>
          <w:color w:val="231F20"/>
          <w:sz w:val="20"/>
          <w:szCs w:val="20"/>
        </w:rPr>
        <w:t>and a family member’s perspective. Look at the first outcome in the Framework (Children have a strong</w:t>
      </w:r>
      <w:r>
        <w:rPr>
          <w:rFonts w:ascii="GillSansMT" w:hAnsi="GillSansMT" w:cs="GillSansMT"/>
          <w:color w:val="231F20"/>
          <w:sz w:val="20"/>
          <w:szCs w:val="20"/>
        </w:rPr>
        <w:t xml:space="preserve"> </w:t>
      </w:r>
      <w:r w:rsidRPr="0049100B">
        <w:rPr>
          <w:rFonts w:ascii="GillSansMT" w:hAnsi="GillSansMT" w:cs="GillSansMT"/>
          <w:color w:val="231F20"/>
          <w:sz w:val="20"/>
          <w:szCs w:val="20"/>
        </w:rPr>
        <w:t>sense of identity) and discuss how the transition might support children in developing a strong sense of</w:t>
      </w:r>
      <w:r>
        <w:rPr>
          <w:rFonts w:ascii="GillSansMT" w:hAnsi="GillSansMT" w:cs="GillSansMT"/>
          <w:color w:val="231F20"/>
          <w:sz w:val="20"/>
          <w:szCs w:val="20"/>
        </w:rPr>
        <w:t xml:space="preserve"> </w:t>
      </w:r>
      <w:r w:rsidRPr="0049100B">
        <w:rPr>
          <w:rFonts w:ascii="GillSansMT" w:hAnsi="GillSansMT" w:cs="GillSansMT"/>
          <w:color w:val="231F20"/>
          <w:sz w:val="20"/>
          <w:szCs w:val="20"/>
        </w:rPr>
        <w:t>identity. Are there other ways you could be doing this transition? Choose another transition to work</w:t>
      </w:r>
      <w:r>
        <w:rPr>
          <w:rFonts w:ascii="GillSansMT" w:hAnsi="GillSansMT" w:cs="GillSansMT"/>
          <w:color w:val="231F20"/>
          <w:sz w:val="20"/>
          <w:szCs w:val="20"/>
        </w:rPr>
        <w:t xml:space="preserve"> </w:t>
      </w:r>
      <w:r w:rsidRPr="0049100B">
        <w:rPr>
          <w:rFonts w:ascii="GillSansMT" w:hAnsi="GillSansMT" w:cs="GillSansMT"/>
          <w:color w:val="231F20"/>
          <w:sz w:val="20"/>
          <w:szCs w:val="20"/>
        </w:rPr>
        <w:t>on next.</w:t>
      </w:r>
    </w:p>
    <w:p w:rsidR="0049100B" w:rsidRPr="0049100B" w:rsidRDefault="0049100B" w:rsidP="0049100B">
      <w:pPr>
        <w:autoSpaceDE w:val="0"/>
        <w:autoSpaceDN w:val="0"/>
        <w:adjustRightInd w:val="0"/>
        <w:spacing w:before="240" w:after="120"/>
        <w:rPr>
          <w:rFonts w:ascii="GillSansMT" w:hAnsi="GillSansMT" w:cs="GillSansMT"/>
          <w:color w:val="1A80BD"/>
          <w:sz w:val="28"/>
          <w:szCs w:val="28"/>
        </w:rPr>
      </w:pPr>
      <w:r w:rsidRPr="0049100B">
        <w:rPr>
          <w:rFonts w:ascii="GillSansMT" w:hAnsi="GillSansMT" w:cs="GillSansMT"/>
          <w:color w:val="1A80BD"/>
          <w:sz w:val="28"/>
          <w:szCs w:val="28"/>
        </w:rPr>
        <w:t>Find out more about</w:t>
      </w:r>
    </w:p>
    <w:p w:rsidR="0049100B" w:rsidRPr="0049100B" w:rsidRDefault="0049100B" w:rsidP="0049100B">
      <w:pPr>
        <w:autoSpaceDE w:val="0"/>
        <w:autoSpaceDN w:val="0"/>
        <w:adjustRightInd w:val="0"/>
        <w:spacing w:after="120"/>
        <w:rPr>
          <w:rFonts w:ascii="GillSansMT-Bold" w:hAnsi="GillSansMT-Bold" w:cs="GillSansMT-Bold"/>
          <w:b/>
          <w:bCs/>
          <w:color w:val="1A80BD"/>
          <w:sz w:val="20"/>
          <w:szCs w:val="20"/>
        </w:rPr>
      </w:pPr>
      <w:r w:rsidRPr="0049100B">
        <w:rPr>
          <w:rFonts w:ascii="GillSansMT-Bold" w:hAnsi="GillSansMT-Bold" w:cs="GillSansMT-Bold"/>
          <w:b/>
          <w:bCs/>
          <w:color w:val="1A80BD"/>
          <w:sz w:val="20"/>
          <w:szCs w:val="20"/>
        </w:rPr>
        <w:t>On the resource CD</w:t>
      </w:r>
    </w:p>
    <w:p w:rsidR="0049100B" w:rsidRPr="0049100B" w:rsidRDefault="0049100B" w:rsidP="0049100B">
      <w:pPr>
        <w:autoSpaceDE w:val="0"/>
        <w:autoSpaceDN w:val="0"/>
        <w:adjustRightInd w:val="0"/>
        <w:spacing w:after="120"/>
        <w:rPr>
          <w:rFonts w:ascii="GillSansMT" w:hAnsi="GillSansMT" w:cs="GillSansMT"/>
          <w:color w:val="231F20"/>
          <w:sz w:val="20"/>
          <w:szCs w:val="20"/>
        </w:rPr>
      </w:pPr>
      <w:r w:rsidRPr="0049100B">
        <w:rPr>
          <w:rFonts w:ascii="GillSansMT" w:hAnsi="GillSansMT" w:cs="GillSansMT"/>
          <w:color w:val="231F20"/>
          <w:sz w:val="20"/>
          <w:szCs w:val="20"/>
        </w:rPr>
        <w:t>Educator reflections</w:t>
      </w:r>
    </w:p>
    <w:p w:rsidR="0049100B" w:rsidRDefault="0049100B" w:rsidP="005A0EB9">
      <w:pPr>
        <w:pStyle w:val="ListParagraph"/>
        <w:numPr>
          <w:ilvl w:val="0"/>
          <w:numId w:val="108"/>
        </w:numPr>
        <w:autoSpaceDE w:val="0"/>
        <w:autoSpaceDN w:val="0"/>
        <w:adjustRightInd w:val="0"/>
        <w:spacing w:after="120"/>
        <w:rPr>
          <w:rFonts w:ascii="GillSansMT" w:hAnsi="GillSansMT" w:cs="GillSansMT"/>
          <w:color w:val="231F20"/>
          <w:sz w:val="20"/>
          <w:szCs w:val="20"/>
        </w:rPr>
      </w:pPr>
      <w:r w:rsidRPr="0049100B">
        <w:rPr>
          <w:rFonts w:ascii="GillSansMT" w:hAnsi="GillSansMT" w:cs="GillSansMT"/>
          <w:color w:val="231F20"/>
          <w:sz w:val="20"/>
          <w:szCs w:val="20"/>
        </w:rPr>
        <w:t>Daniel’s show bags</w:t>
      </w:r>
    </w:p>
    <w:p w:rsidR="0049100B" w:rsidRDefault="0049100B">
      <w:pPr>
        <w:rPr>
          <w:rFonts w:ascii="GillSansMT" w:hAnsi="GillSansMT" w:cs="GillSansMT"/>
          <w:color w:val="231F20"/>
          <w:sz w:val="20"/>
          <w:szCs w:val="20"/>
        </w:rPr>
      </w:pPr>
      <w:r>
        <w:rPr>
          <w:rFonts w:ascii="GillSansMT" w:hAnsi="GillSansMT" w:cs="GillSansMT"/>
          <w:color w:val="231F20"/>
          <w:sz w:val="20"/>
          <w:szCs w:val="20"/>
        </w:rPr>
        <w:br w:type="page"/>
      </w:r>
    </w:p>
    <w:p w:rsidR="0049100B" w:rsidRDefault="00AD7140" w:rsidP="00C567E0">
      <w:pPr>
        <w:autoSpaceDE w:val="0"/>
        <w:autoSpaceDN w:val="0"/>
        <w:adjustRightInd w:val="0"/>
        <w:spacing w:after="120"/>
        <w:rPr>
          <w:rFonts w:ascii="GillSansMT" w:hAnsi="GillSansMT" w:cs="GillSansMT"/>
          <w:color w:val="1A80BD"/>
          <w:sz w:val="28"/>
          <w:szCs w:val="28"/>
        </w:rPr>
      </w:pPr>
      <w:r w:rsidRPr="00AD7140">
        <w:rPr>
          <w:rFonts w:ascii="GillSansMT" w:hAnsi="GillSansMT" w:cs="GillSansMT"/>
          <w:noProof/>
          <w:color w:val="231F20"/>
          <w:sz w:val="20"/>
          <w:szCs w:val="20"/>
        </w:rPr>
        <w:pict>
          <v:shape id="_x0000_s1080" type="#_x0000_t202" style="position:absolute;margin-left:-6.1pt;margin-top:-57.95pt;width:479.8pt;height:44.65pt;z-index:251693056;mso-width-relative:margin;mso-height-relative:margin">
            <v:textbox>
              <w:txbxContent>
                <w:p w:rsidR="003E0CB1" w:rsidRPr="000776CC" w:rsidRDefault="003E0CB1" w:rsidP="0049100B">
                  <w:pPr>
                    <w:pStyle w:val="ListParagraph"/>
                    <w:numPr>
                      <w:ilvl w:val="0"/>
                      <w:numId w:val="1"/>
                    </w:numPr>
                  </w:pPr>
                  <w:r>
                    <w:rPr>
                      <w:rFonts w:ascii="GillSansMT" w:hAnsi="GillSansMT" w:cs="GillSansMT"/>
                      <w:sz w:val="36"/>
                      <w:szCs w:val="36"/>
                    </w:rPr>
                    <w:t>EVALUATION FOR WELLBEING AND LEARNING</w:t>
                  </w:r>
                </w:p>
                <w:p w:rsidR="003E0CB1" w:rsidRDefault="003E0CB1" w:rsidP="0049100B">
                  <w:pPr>
                    <w:pStyle w:val="ListParagraph"/>
                    <w:ind w:left="1080"/>
                  </w:pPr>
                </w:p>
              </w:txbxContent>
            </v:textbox>
          </v:shape>
        </w:pict>
      </w:r>
      <w:r w:rsidR="0049100B">
        <w:rPr>
          <w:rFonts w:ascii="GillSansMT" w:hAnsi="GillSansMT" w:cs="GillSansMT"/>
          <w:color w:val="1A80BD"/>
          <w:sz w:val="28"/>
          <w:szCs w:val="28"/>
        </w:rPr>
        <w:t>What the Framework says</w:t>
      </w:r>
    </w:p>
    <w:p w:rsidR="0049100B" w:rsidRDefault="0049100B" w:rsidP="0049100B">
      <w:pPr>
        <w:shd w:val="clear" w:color="auto" w:fill="C6D9F1" w:themeFill="text2" w:themeFillTint="33"/>
        <w:autoSpaceDE w:val="0"/>
        <w:autoSpaceDN w:val="0"/>
        <w:adjustRightInd w:val="0"/>
        <w:spacing w:after="120"/>
        <w:rPr>
          <w:rFonts w:ascii="GillSansMT-Italic" w:hAnsi="GillSansMT-Italic" w:cs="GillSansMT-Italic"/>
          <w:i/>
          <w:iCs/>
          <w:color w:val="231F20"/>
          <w:sz w:val="20"/>
          <w:szCs w:val="20"/>
        </w:rPr>
      </w:pPr>
      <w:r>
        <w:rPr>
          <w:rFonts w:ascii="GillSansMT-Italic" w:hAnsi="GillSansMT-Italic" w:cs="GillSansMT-Italic"/>
          <w:i/>
          <w:iCs/>
          <w:color w:val="231F20"/>
          <w:sz w:val="20"/>
          <w:szCs w:val="20"/>
        </w:rPr>
        <w:t>Educators use a variety of strategies to collect, document, organise, synthesise and interpret the information that they gather about children’s wellbeing and enrichment to evaluate the effectiveness of their programs.</w:t>
      </w:r>
    </w:p>
    <w:p w:rsidR="0049100B" w:rsidRDefault="0049100B" w:rsidP="0049100B">
      <w:pPr>
        <w:shd w:val="clear" w:color="auto" w:fill="C6D9F1" w:themeFill="text2" w:themeFillTint="33"/>
        <w:autoSpaceDE w:val="0"/>
        <w:autoSpaceDN w:val="0"/>
        <w:adjustRightInd w:val="0"/>
        <w:spacing w:after="120"/>
        <w:jc w:val="right"/>
        <w:rPr>
          <w:rFonts w:ascii="GillSansMT-Italic" w:hAnsi="GillSansMT-Italic" w:cs="GillSansMT-Italic"/>
          <w:i/>
          <w:iCs/>
          <w:color w:val="231F20"/>
          <w:sz w:val="18"/>
          <w:szCs w:val="18"/>
        </w:rPr>
      </w:pPr>
      <w:r>
        <w:rPr>
          <w:rFonts w:ascii="GillSansMT-Italic" w:hAnsi="GillSansMT-Italic" w:cs="GillSansMT-Italic"/>
          <w:i/>
          <w:iCs/>
          <w:color w:val="231F20"/>
          <w:sz w:val="18"/>
          <w:szCs w:val="18"/>
        </w:rPr>
        <w:t>(The Framework, p.16)</w:t>
      </w:r>
    </w:p>
    <w:p w:rsidR="0049100B" w:rsidRDefault="0049100B" w:rsidP="0049100B">
      <w:pPr>
        <w:autoSpaceDE w:val="0"/>
        <w:autoSpaceDN w:val="0"/>
        <w:adjustRightInd w:val="0"/>
        <w:spacing w:before="240" w:after="120"/>
        <w:rPr>
          <w:rFonts w:ascii="GillSansMT" w:hAnsi="GillSansMT" w:cs="GillSansMT"/>
          <w:color w:val="1A80BD"/>
          <w:sz w:val="28"/>
          <w:szCs w:val="28"/>
        </w:rPr>
      </w:pPr>
      <w:r>
        <w:rPr>
          <w:rFonts w:ascii="GillSansMT" w:hAnsi="GillSansMT" w:cs="GillSansMT"/>
          <w:color w:val="1A80BD"/>
          <w:sz w:val="28"/>
          <w:szCs w:val="28"/>
        </w:rPr>
        <w:t>Think and reflect about</w:t>
      </w:r>
    </w:p>
    <w:p w:rsidR="0049100B" w:rsidRDefault="0049100B" w:rsidP="0049100B">
      <w:pPr>
        <w:autoSpaceDE w:val="0"/>
        <w:autoSpaceDN w:val="0"/>
        <w:adjustRightInd w:val="0"/>
        <w:spacing w:after="120"/>
        <w:rPr>
          <w:rFonts w:ascii="GillSansMT" w:hAnsi="GillSansMT" w:cs="GillSansMT"/>
          <w:color w:val="231F20"/>
          <w:sz w:val="20"/>
          <w:szCs w:val="20"/>
        </w:rPr>
      </w:pPr>
      <w:r>
        <w:rPr>
          <w:rFonts w:ascii="GillSansMT" w:hAnsi="GillSansMT" w:cs="GillSansMT"/>
          <w:color w:val="231F20"/>
          <w:sz w:val="20"/>
          <w:szCs w:val="20"/>
        </w:rPr>
        <w:t>School age care has evolved in the past forty years and there is still a distinct lack of research and data in both Australia and overseas. School age care has many unique factors and it is not easily compared to other sector types and thus the evaluation occurring in school age care settings will differ somewhat from other sector types.</w:t>
      </w:r>
    </w:p>
    <w:p w:rsidR="0049100B" w:rsidRDefault="0049100B" w:rsidP="0049100B">
      <w:pPr>
        <w:autoSpaceDE w:val="0"/>
        <w:autoSpaceDN w:val="0"/>
        <w:adjustRightInd w:val="0"/>
        <w:spacing w:after="120"/>
        <w:rPr>
          <w:rFonts w:ascii="GillSansMT" w:hAnsi="GillSansMT" w:cs="GillSansMT"/>
          <w:color w:val="231F20"/>
          <w:sz w:val="20"/>
          <w:szCs w:val="20"/>
        </w:rPr>
      </w:pPr>
      <w:r>
        <w:rPr>
          <w:rFonts w:ascii="GillSansMT" w:hAnsi="GillSansMT" w:cs="GillSansMT"/>
          <w:color w:val="231F20"/>
          <w:sz w:val="20"/>
          <w:szCs w:val="20"/>
        </w:rPr>
        <w:t xml:space="preserve">For the first time in Australia, from 2012, school age care settings are required to use a framework for program planning and evaluations. What is still to be determined, through practice, policy or research, is the manner in which this will be catered to </w:t>
      </w:r>
      <w:r>
        <w:rPr>
          <w:rFonts w:ascii="GillSansMT-Italic" w:hAnsi="GillSansMT-Italic" w:cs="GillSansMT-Italic"/>
          <w:i/>
          <w:iCs/>
          <w:color w:val="231F20"/>
          <w:sz w:val="20"/>
          <w:szCs w:val="20"/>
        </w:rPr>
        <w:t>individual</w:t>
      </w:r>
      <w:r>
        <w:rPr>
          <w:rFonts w:ascii="GillSansMT" w:hAnsi="GillSansMT" w:cs="GillSansMT"/>
          <w:color w:val="231F20"/>
          <w:sz w:val="20"/>
          <w:szCs w:val="20"/>
        </w:rPr>
        <w:t xml:space="preserve"> children. There are a number of factors which set school age care apart from the other sector types.</w:t>
      </w:r>
    </w:p>
    <w:p w:rsidR="0049100B" w:rsidRDefault="0049100B" w:rsidP="0049100B">
      <w:pPr>
        <w:autoSpaceDE w:val="0"/>
        <w:autoSpaceDN w:val="0"/>
        <w:adjustRightInd w:val="0"/>
        <w:spacing w:after="120"/>
        <w:rPr>
          <w:rFonts w:ascii="GillSansMT" w:hAnsi="GillSansMT" w:cs="GillSansMT"/>
          <w:color w:val="231F20"/>
          <w:sz w:val="20"/>
          <w:szCs w:val="20"/>
        </w:rPr>
      </w:pPr>
      <w:r>
        <w:rPr>
          <w:rFonts w:ascii="GillSansMT" w:hAnsi="GillSansMT" w:cs="GillSansMT"/>
          <w:color w:val="231F20"/>
          <w:sz w:val="20"/>
          <w:szCs w:val="20"/>
        </w:rPr>
        <w:t>They include:</w:t>
      </w:r>
    </w:p>
    <w:p w:rsidR="0049100B" w:rsidRDefault="0049100B" w:rsidP="005A0EB9">
      <w:pPr>
        <w:pStyle w:val="ListParagraph"/>
        <w:numPr>
          <w:ilvl w:val="0"/>
          <w:numId w:val="108"/>
        </w:numPr>
        <w:autoSpaceDE w:val="0"/>
        <w:autoSpaceDN w:val="0"/>
        <w:adjustRightInd w:val="0"/>
        <w:spacing w:after="120"/>
        <w:rPr>
          <w:rFonts w:ascii="GillSansMT" w:hAnsi="GillSansMT" w:cs="GillSansMT"/>
          <w:color w:val="231F20"/>
          <w:sz w:val="20"/>
          <w:szCs w:val="20"/>
        </w:rPr>
      </w:pPr>
      <w:r w:rsidRPr="0049100B">
        <w:rPr>
          <w:rFonts w:ascii="GillSansMT" w:hAnsi="GillSansMT" w:cs="GillSansMT"/>
          <w:color w:val="231F20"/>
          <w:sz w:val="20"/>
          <w:szCs w:val="20"/>
        </w:rPr>
        <w:t>Children are already spending full days engaged in</w:t>
      </w:r>
      <w:r>
        <w:rPr>
          <w:rFonts w:ascii="GillSansMT" w:hAnsi="GillSansMT" w:cs="GillSansMT"/>
          <w:color w:val="231F20"/>
          <w:sz w:val="20"/>
          <w:szCs w:val="20"/>
        </w:rPr>
        <w:t xml:space="preserve"> </w:t>
      </w:r>
      <w:r w:rsidRPr="0049100B">
        <w:rPr>
          <w:rFonts w:ascii="GillSansMT" w:hAnsi="GillSansMT" w:cs="GillSansMT"/>
          <w:color w:val="231F20"/>
          <w:sz w:val="20"/>
          <w:szCs w:val="20"/>
        </w:rPr>
        <w:t>academic programs. At school they are observed</w:t>
      </w:r>
      <w:r>
        <w:rPr>
          <w:rFonts w:ascii="GillSansMT" w:hAnsi="GillSansMT" w:cs="GillSansMT"/>
          <w:color w:val="231F20"/>
          <w:sz w:val="20"/>
          <w:szCs w:val="20"/>
        </w:rPr>
        <w:t xml:space="preserve"> </w:t>
      </w:r>
      <w:r w:rsidRPr="0049100B">
        <w:rPr>
          <w:rFonts w:ascii="GillSansMT" w:hAnsi="GillSansMT" w:cs="GillSansMT"/>
          <w:color w:val="231F20"/>
          <w:sz w:val="20"/>
          <w:szCs w:val="20"/>
        </w:rPr>
        <w:t>and assessed individually by at least one teacher.</w:t>
      </w:r>
      <w:r>
        <w:rPr>
          <w:rFonts w:ascii="GillSansMT" w:hAnsi="GillSansMT" w:cs="GillSansMT"/>
          <w:color w:val="231F20"/>
          <w:sz w:val="20"/>
          <w:szCs w:val="20"/>
        </w:rPr>
        <w:t xml:space="preserve"> </w:t>
      </w:r>
      <w:r w:rsidRPr="0049100B">
        <w:rPr>
          <w:rFonts w:ascii="GillSansMT" w:hAnsi="GillSansMT" w:cs="GillSansMT"/>
          <w:color w:val="231F20"/>
          <w:sz w:val="20"/>
          <w:szCs w:val="20"/>
        </w:rPr>
        <w:t>Do children then need individualised observation and assessment before and after school and on their breaks as well? One of the contributing</w:t>
      </w:r>
      <w:r>
        <w:rPr>
          <w:rFonts w:ascii="GillSansMT" w:hAnsi="GillSansMT" w:cs="GillSansMT"/>
          <w:color w:val="231F20"/>
          <w:sz w:val="20"/>
          <w:szCs w:val="20"/>
        </w:rPr>
        <w:t xml:space="preserve"> </w:t>
      </w:r>
      <w:r w:rsidRPr="0049100B">
        <w:rPr>
          <w:rFonts w:ascii="GillSansMT" w:hAnsi="GillSansMT" w:cs="GillSansMT"/>
          <w:color w:val="231F20"/>
          <w:sz w:val="20"/>
          <w:szCs w:val="20"/>
        </w:rPr>
        <w:t>factors to this debate would be that the focus in</w:t>
      </w:r>
      <w:r>
        <w:rPr>
          <w:rFonts w:ascii="GillSansMT" w:hAnsi="GillSansMT" w:cs="GillSansMT"/>
          <w:color w:val="231F20"/>
          <w:sz w:val="20"/>
          <w:szCs w:val="20"/>
        </w:rPr>
        <w:t xml:space="preserve"> </w:t>
      </w:r>
      <w:r w:rsidRPr="0049100B">
        <w:rPr>
          <w:rFonts w:ascii="GillSansMT" w:hAnsi="GillSansMT" w:cs="GillSansMT"/>
          <w:color w:val="231F20"/>
          <w:sz w:val="20"/>
          <w:szCs w:val="20"/>
        </w:rPr>
        <w:t>the care setting is around wellbeing, rather than</w:t>
      </w:r>
      <w:r>
        <w:rPr>
          <w:rFonts w:ascii="GillSansMT" w:hAnsi="GillSansMT" w:cs="GillSansMT"/>
          <w:color w:val="231F20"/>
          <w:sz w:val="20"/>
          <w:szCs w:val="20"/>
        </w:rPr>
        <w:t xml:space="preserve"> </w:t>
      </w:r>
      <w:r w:rsidRPr="0049100B">
        <w:rPr>
          <w:rFonts w:ascii="GillSansMT" w:hAnsi="GillSansMT" w:cs="GillSansMT"/>
          <w:color w:val="231F20"/>
          <w:sz w:val="20"/>
          <w:szCs w:val="20"/>
        </w:rPr>
        <w:t>the academic focus of school.</w:t>
      </w:r>
    </w:p>
    <w:p w:rsidR="0049100B" w:rsidRDefault="0049100B" w:rsidP="005A0EB9">
      <w:pPr>
        <w:pStyle w:val="ListParagraph"/>
        <w:numPr>
          <w:ilvl w:val="0"/>
          <w:numId w:val="108"/>
        </w:numPr>
        <w:autoSpaceDE w:val="0"/>
        <w:autoSpaceDN w:val="0"/>
        <w:adjustRightInd w:val="0"/>
        <w:spacing w:after="120"/>
        <w:rPr>
          <w:rFonts w:ascii="GillSansMT" w:hAnsi="GillSansMT" w:cs="GillSansMT"/>
          <w:color w:val="231F20"/>
          <w:sz w:val="20"/>
          <w:szCs w:val="20"/>
        </w:rPr>
      </w:pPr>
      <w:r w:rsidRPr="0049100B">
        <w:rPr>
          <w:rFonts w:ascii="GillSansMT" w:hAnsi="GillSansMT" w:cs="GillSansMT"/>
          <w:color w:val="231F20"/>
          <w:sz w:val="20"/>
          <w:szCs w:val="20"/>
        </w:rPr>
        <w:t>The school age care sector attracts high numbers</w:t>
      </w:r>
      <w:r>
        <w:rPr>
          <w:rFonts w:ascii="GillSansMT" w:hAnsi="GillSansMT" w:cs="GillSansMT"/>
          <w:color w:val="231F20"/>
          <w:sz w:val="20"/>
          <w:szCs w:val="20"/>
        </w:rPr>
        <w:t xml:space="preserve"> </w:t>
      </w:r>
      <w:r w:rsidRPr="0049100B">
        <w:rPr>
          <w:rFonts w:ascii="GillSansMT" w:hAnsi="GillSansMT" w:cs="GillSansMT"/>
          <w:color w:val="231F20"/>
          <w:sz w:val="20"/>
          <w:szCs w:val="20"/>
        </w:rPr>
        <w:t>of casual and transient children and families. Many</w:t>
      </w:r>
      <w:r>
        <w:rPr>
          <w:rFonts w:ascii="GillSansMT" w:hAnsi="GillSansMT" w:cs="GillSansMT"/>
          <w:color w:val="231F20"/>
          <w:sz w:val="20"/>
          <w:szCs w:val="20"/>
        </w:rPr>
        <w:t xml:space="preserve"> </w:t>
      </w:r>
      <w:r w:rsidRPr="0049100B">
        <w:rPr>
          <w:rFonts w:ascii="GillSansMT" w:hAnsi="GillSansMT" w:cs="GillSansMT"/>
          <w:color w:val="231F20"/>
          <w:sz w:val="20"/>
          <w:szCs w:val="20"/>
        </w:rPr>
        <w:t>settings may attract over 200 different children</w:t>
      </w:r>
      <w:r>
        <w:rPr>
          <w:rFonts w:ascii="GillSansMT" w:hAnsi="GillSansMT" w:cs="GillSansMT"/>
          <w:color w:val="231F20"/>
          <w:sz w:val="20"/>
          <w:szCs w:val="20"/>
        </w:rPr>
        <w:t xml:space="preserve"> </w:t>
      </w:r>
      <w:r w:rsidRPr="0049100B">
        <w:rPr>
          <w:rFonts w:ascii="GillSansMT" w:hAnsi="GillSansMT" w:cs="GillSansMT"/>
          <w:color w:val="231F20"/>
          <w:sz w:val="20"/>
          <w:szCs w:val="20"/>
        </w:rPr>
        <w:t>per week, with unpredictable attendance patterns</w:t>
      </w:r>
      <w:r>
        <w:rPr>
          <w:rFonts w:ascii="GillSansMT" w:hAnsi="GillSansMT" w:cs="GillSansMT"/>
          <w:color w:val="231F20"/>
          <w:sz w:val="20"/>
          <w:szCs w:val="20"/>
        </w:rPr>
        <w:t xml:space="preserve"> </w:t>
      </w:r>
      <w:r w:rsidRPr="0049100B">
        <w:rPr>
          <w:rFonts w:ascii="GillSansMT" w:hAnsi="GillSansMT" w:cs="GillSansMT"/>
          <w:color w:val="231F20"/>
          <w:sz w:val="20"/>
          <w:szCs w:val="20"/>
        </w:rPr>
        <w:t>which makes planned documentation very</w:t>
      </w:r>
      <w:r>
        <w:rPr>
          <w:rFonts w:ascii="GillSansMT" w:hAnsi="GillSansMT" w:cs="GillSansMT"/>
          <w:color w:val="231F20"/>
          <w:sz w:val="20"/>
          <w:szCs w:val="20"/>
        </w:rPr>
        <w:t xml:space="preserve"> </w:t>
      </w:r>
      <w:r w:rsidRPr="0049100B">
        <w:rPr>
          <w:rFonts w:ascii="GillSansMT" w:hAnsi="GillSansMT" w:cs="GillSansMT"/>
          <w:color w:val="231F20"/>
          <w:sz w:val="20"/>
          <w:szCs w:val="20"/>
        </w:rPr>
        <w:t>challenging</w:t>
      </w:r>
    </w:p>
    <w:p w:rsidR="0049100B" w:rsidRDefault="0049100B" w:rsidP="005A0EB9">
      <w:pPr>
        <w:pStyle w:val="ListParagraph"/>
        <w:numPr>
          <w:ilvl w:val="0"/>
          <w:numId w:val="108"/>
        </w:numPr>
        <w:autoSpaceDE w:val="0"/>
        <w:autoSpaceDN w:val="0"/>
        <w:adjustRightInd w:val="0"/>
        <w:spacing w:after="120"/>
        <w:rPr>
          <w:rFonts w:ascii="GillSansMT" w:hAnsi="GillSansMT" w:cs="GillSansMT"/>
          <w:color w:val="231F20"/>
          <w:sz w:val="20"/>
          <w:szCs w:val="20"/>
        </w:rPr>
      </w:pPr>
      <w:r w:rsidRPr="0049100B">
        <w:rPr>
          <w:rFonts w:ascii="GillSansMT" w:hAnsi="GillSansMT" w:cs="GillSansMT"/>
          <w:color w:val="231F20"/>
          <w:sz w:val="20"/>
          <w:szCs w:val="20"/>
        </w:rPr>
        <w:t>Settings must deal with huge differences in age.</w:t>
      </w:r>
      <w:r>
        <w:rPr>
          <w:rFonts w:ascii="GillSansMT" w:hAnsi="GillSansMT" w:cs="GillSansMT"/>
          <w:color w:val="231F20"/>
          <w:sz w:val="20"/>
          <w:szCs w:val="20"/>
        </w:rPr>
        <w:t xml:space="preserve"> </w:t>
      </w:r>
      <w:r w:rsidRPr="0049100B">
        <w:rPr>
          <w:rFonts w:ascii="GillSansMT" w:hAnsi="GillSansMT" w:cs="GillSansMT"/>
          <w:color w:val="231F20"/>
          <w:sz w:val="20"/>
          <w:szCs w:val="20"/>
        </w:rPr>
        <w:t>They can range from 0–13 years, and sometimes</w:t>
      </w:r>
      <w:r>
        <w:rPr>
          <w:rFonts w:ascii="GillSansMT" w:hAnsi="GillSansMT" w:cs="GillSansMT"/>
          <w:color w:val="231F20"/>
          <w:sz w:val="20"/>
          <w:szCs w:val="20"/>
        </w:rPr>
        <w:t xml:space="preserve"> </w:t>
      </w:r>
      <w:r w:rsidRPr="0049100B">
        <w:rPr>
          <w:rFonts w:ascii="GillSansMT" w:hAnsi="GillSansMT" w:cs="GillSansMT"/>
          <w:color w:val="231F20"/>
          <w:sz w:val="20"/>
          <w:szCs w:val="20"/>
        </w:rPr>
        <w:t>older.</w:t>
      </w:r>
    </w:p>
    <w:p w:rsidR="0049100B" w:rsidRDefault="0049100B" w:rsidP="005A0EB9">
      <w:pPr>
        <w:pStyle w:val="ListParagraph"/>
        <w:numPr>
          <w:ilvl w:val="0"/>
          <w:numId w:val="108"/>
        </w:numPr>
        <w:autoSpaceDE w:val="0"/>
        <w:autoSpaceDN w:val="0"/>
        <w:adjustRightInd w:val="0"/>
        <w:spacing w:after="120"/>
        <w:rPr>
          <w:rFonts w:ascii="GillSansMT" w:hAnsi="GillSansMT" w:cs="GillSansMT"/>
          <w:color w:val="231F20"/>
          <w:sz w:val="20"/>
          <w:szCs w:val="20"/>
        </w:rPr>
      </w:pPr>
      <w:r w:rsidRPr="0049100B">
        <w:rPr>
          <w:rFonts w:ascii="GillSansMT" w:hAnsi="GillSansMT" w:cs="GillSansMT"/>
          <w:color w:val="231F20"/>
          <w:sz w:val="20"/>
          <w:szCs w:val="20"/>
        </w:rPr>
        <w:t>The focus is on children’s leisure time—a break</w:t>
      </w:r>
      <w:r>
        <w:rPr>
          <w:rFonts w:ascii="GillSansMT" w:hAnsi="GillSansMT" w:cs="GillSansMT"/>
          <w:color w:val="231F20"/>
          <w:sz w:val="20"/>
          <w:szCs w:val="20"/>
        </w:rPr>
        <w:t xml:space="preserve"> </w:t>
      </w:r>
      <w:r w:rsidRPr="0049100B">
        <w:rPr>
          <w:rFonts w:ascii="GillSansMT" w:hAnsi="GillSansMT" w:cs="GillSansMT"/>
          <w:color w:val="231F20"/>
          <w:sz w:val="20"/>
          <w:szCs w:val="20"/>
        </w:rPr>
        <w:t>from their everyday academic work.</w:t>
      </w:r>
    </w:p>
    <w:p w:rsidR="0049100B" w:rsidRDefault="0049100B" w:rsidP="005A0EB9">
      <w:pPr>
        <w:pStyle w:val="ListParagraph"/>
        <w:numPr>
          <w:ilvl w:val="0"/>
          <w:numId w:val="108"/>
        </w:numPr>
        <w:autoSpaceDE w:val="0"/>
        <w:autoSpaceDN w:val="0"/>
        <w:adjustRightInd w:val="0"/>
        <w:spacing w:after="120"/>
        <w:rPr>
          <w:rFonts w:ascii="GillSansMT" w:hAnsi="GillSansMT" w:cs="GillSansMT"/>
          <w:color w:val="231F20"/>
          <w:sz w:val="20"/>
          <w:szCs w:val="20"/>
        </w:rPr>
      </w:pPr>
      <w:r w:rsidRPr="0049100B">
        <w:rPr>
          <w:rFonts w:ascii="GillSansMT" w:hAnsi="GillSansMT" w:cs="GillSansMT"/>
          <w:color w:val="231F20"/>
          <w:sz w:val="20"/>
          <w:szCs w:val="20"/>
        </w:rPr>
        <w:t>Highly casual and transient staff work in these</w:t>
      </w:r>
      <w:r>
        <w:rPr>
          <w:rFonts w:ascii="GillSansMT" w:hAnsi="GillSansMT" w:cs="GillSansMT"/>
          <w:color w:val="231F20"/>
          <w:sz w:val="20"/>
          <w:szCs w:val="20"/>
        </w:rPr>
        <w:t xml:space="preserve"> </w:t>
      </w:r>
      <w:r w:rsidRPr="0049100B">
        <w:rPr>
          <w:rFonts w:ascii="GillSansMT" w:hAnsi="GillSansMT" w:cs="GillSansMT"/>
          <w:color w:val="231F20"/>
          <w:sz w:val="20"/>
          <w:szCs w:val="20"/>
        </w:rPr>
        <w:t>settings. Limited hours make it difficult to retain</w:t>
      </w:r>
      <w:r>
        <w:rPr>
          <w:rFonts w:ascii="GillSansMT" w:hAnsi="GillSansMT" w:cs="GillSansMT"/>
          <w:color w:val="231F20"/>
          <w:sz w:val="20"/>
          <w:szCs w:val="20"/>
        </w:rPr>
        <w:t xml:space="preserve"> </w:t>
      </w:r>
      <w:r w:rsidRPr="0049100B">
        <w:rPr>
          <w:rFonts w:ascii="GillSansMT" w:hAnsi="GillSansMT" w:cs="GillSansMT"/>
          <w:color w:val="231F20"/>
          <w:sz w:val="20"/>
          <w:szCs w:val="20"/>
        </w:rPr>
        <w:t>staff and thus individualised program planning and</w:t>
      </w:r>
      <w:r>
        <w:rPr>
          <w:rFonts w:ascii="GillSansMT" w:hAnsi="GillSansMT" w:cs="GillSansMT"/>
          <w:color w:val="231F20"/>
          <w:sz w:val="20"/>
          <w:szCs w:val="20"/>
        </w:rPr>
        <w:t xml:space="preserve"> </w:t>
      </w:r>
      <w:r w:rsidRPr="0049100B">
        <w:rPr>
          <w:rFonts w:ascii="GillSansMT" w:hAnsi="GillSansMT" w:cs="GillSansMT"/>
          <w:color w:val="231F20"/>
          <w:sz w:val="20"/>
          <w:szCs w:val="20"/>
        </w:rPr>
        <w:t>assessments become more challenging.</w:t>
      </w:r>
    </w:p>
    <w:p w:rsidR="0049100B" w:rsidRPr="0049100B" w:rsidRDefault="0049100B" w:rsidP="005A0EB9">
      <w:pPr>
        <w:pStyle w:val="ListParagraph"/>
        <w:numPr>
          <w:ilvl w:val="0"/>
          <w:numId w:val="108"/>
        </w:numPr>
        <w:autoSpaceDE w:val="0"/>
        <w:autoSpaceDN w:val="0"/>
        <w:adjustRightInd w:val="0"/>
        <w:spacing w:after="120"/>
        <w:rPr>
          <w:rFonts w:ascii="GillSansMT" w:hAnsi="GillSansMT" w:cs="GillSansMT"/>
          <w:color w:val="231F20"/>
          <w:sz w:val="20"/>
          <w:szCs w:val="20"/>
        </w:rPr>
      </w:pPr>
      <w:r w:rsidRPr="0049100B">
        <w:rPr>
          <w:rFonts w:ascii="GillSansMT" w:hAnsi="GillSansMT" w:cs="GillSansMT"/>
          <w:color w:val="231F20"/>
          <w:sz w:val="20"/>
          <w:szCs w:val="20"/>
        </w:rPr>
        <w:t>Short, broken shifts mean less time for</w:t>
      </w:r>
      <w:r>
        <w:rPr>
          <w:rFonts w:ascii="GillSansMT" w:hAnsi="GillSansMT" w:cs="GillSansMT"/>
          <w:color w:val="231F20"/>
          <w:sz w:val="20"/>
          <w:szCs w:val="20"/>
        </w:rPr>
        <w:t xml:space="preserve"> </w:t>
      </w:r>
      <w:r w:rsidRPr="0049100B">
        <w:rPr>
          <w:rFonts w:ascii="GillSansMT" w:hAnsi="GillSansMT" w:cs="GillSansMT"/>
          <w:color w:val="231F20"/>
          <w:sz w:val="20"/>
          <w:szCs w:val="20"/>
        </w:rPr>
        <w:t>observations</w:t>
      </w:r>
    </w:p>
    <w:p w:rsidR="0049100B" w:rsidRDefault="0049100B" w:rsidP="0049100B">
      <w:pPr>
        <w:autoSpaceDE w:val="0"/>
        <w:autoSpaceDN w:val="0"/>
        <w:adjustRightInd w:val="0"/>
        <w:spacing w:after="120"/>
        <w:rPr>
          <w:rFonts w:ascii="GillSansMT" w:hAnsi="GillSansMT" w:cs="GillSansMT"/>
          <w:color w:val="231F20"/>
          <w:sz w:val="20"/>
          <w:szCs w:val="20"/>
        </w:rPr>
      </w:pPr>
      <w:r>
        <w:rPr>
          <w:rFonts w:ascii="GillSansMT" w:hAnsi="GillSansMT" w:cs="GillSansMT"/>
          <w:color w:val="231F20"/>
          <w:sz w:val="20"/>
          <w:szCs w:val="20"/>
        </w:rPr>
        <w:t>These differing aspects of school age care make monitoring children against the outcomes on an individual basis more challenging. However, the social nature of the sector makes it ideal for planning and evaluation with groups of children in mind. The age and skill level of the children in care make it ideal for involving them in the process of evaluation</w:t>
      </w:r>
    </w:p>
    <w:p w:rsidR="0049100B" w:rsidRDefault="0049100B" w:rsidP="0049100B">
      <w:pPr>
        <w:autoSpaceDE w:val="0"/>
        <w:autoSpaceDN w:val="0"/>
        <w:adjustRightInd w:val="0"/>
        <w:spacing w:after="120"/>
        <w:rPr>
          <w:rFonts w:ascii="GillSansMT" w:hAnsi="GillSansMT" w:cs="GillSansMT"/>
          <w:color w:val="231F20"/>
          <w:sz w:val="20"/>
          <w:szCs w:val="20"/>
        </w:rPr>
      </w:pPr>
      <w:r>
        <w:rPr>
          <w:rFonts w:ascii="GillSansMT" w:hAnsi="GillSansMT" w:cs="GillSansMT"/>
          <w:color w:val="231F20"/>
          <w:sz w:val="20"/>
          <w:szCs w:val="20"/>
        </w:rPr>
        <w:t>Evaluations against the outcomes in school age care can be achieved in a variety of informal and formal ways which might include the whole group, small groups and individual evaluations. For example, it may be identified that the needs of an older group of boys (or girls) are not be being met very well so more specific evaluations and planning may occur around this group. It may also be decided to increase the level of documentation and evaluation for regular children who attend more frequently. Or there may be a child struggling with an issue such as difficulties making friends, which might attract a different level of documenting and evaluation to the rest of the children in the group.</w:t>
      </w:r>
    </w:p>
    <w:p w:rsidR="0049100B" w:rsidRDefault="0049100B" w:rsidP="0049100B">
      <w:pPr>
        <w:autoSpaceDE w:val="0"/>
        <w:autoSpaceDN w:val="0"/>
        <w:adjustRightInd w:val="0"/>
        <w:spacing w:after="120"/>
        <w:rPr>
          <w:rFonts w:ascii="GillSansMT" w:hAnsi="GillSansMT" w:cs="GillSansMT"/>
          <w:color w:val="231F20"/>
          <w:sz w:val="20"/>
          <w:szCs w:val="20"/>
        </w:rPr>
      </w:pPr>
      <w:r>
        <w:rPr>
          <w:rFonts w:ascii="GillSansMT" w:hAnsi="GillSansMT" w:cs="GillSansMT"/>
          <w:color w:val="231F20"/>
          <w:sz w:val="20"/>
          <w:szCs w:val="20"/>
        </w:rPr>
        <w:t>Evaluation in school age care settings is an ongoing process of using observations and other evidence to make judgements about children’s wellbeing and learning and educators’ planning and practices. The purpose for regular evaluation is to enable responsive, well thought out long-term and short-term planning to promote the outcomes for children and to guide educators’ practices. Educators can become absorbed in the day-to-day happenings of the setting if there isn’t a planned evaluation process. Evaluation is part of the planning cycle as described in Chapter 3.</w:t>
      </w:r>
    </w:p>
    <w:p w:rsidR="0049100B" w:rsidRDefault="0049100B" w:rsidP="0049100B">
      <w:pPr>
        <w:autoSpaceDE w:val="0"/>
        <w:autoSpaceDN w:val="0"/>
        <w:adjustRightInd w:val="0"/>
        <w:spacing w:after="120"/>
        <w:rPr>
          <w:rFonts w:ascii="GillSansMT" w:hAnsi="GillSansMT" w:cs="GillSansMT"/>
          <w:color w:val="231F20"/>
          <w:sz w:val="20"/>
          <w:szCs w:val="20"/>
        </w:rPr>
      </w:pPr>
      <w:r>
        <w:rPr>
          <w:rFonts w:ascii="GillSansMT" w:hAnsi="GillSansMT" w:cs="GillSansMT"/>
          <w:color w:val="231F20"/>
          <w:sz w:val="20"/>
          <w:szCs w:val="20"/>
        </w:rPr>
        <w:t>Educators in school age care settings already gather information about children’s wellbeing and learning as they engage in their everyday experiences and interactions with children and families. This includes chatting with families, observing, playing with children, listening to children, and asking questions.</w:t>
      </w:r>
    </w:p>
    <w:p w:rsidR="0049100B" w:rsidRDefault="0049100B" w:rsidP="0049100B">
      <w:pPr>
        <w:autoSpaceDE w:val="0"/>
        <w:autoSpaceDN w:val="0"/>
        <w:adjustRightInd w:val="0"/>
        <w:spacing w:after="120"/>
        <w:rPr>
          <w:rFonts w:ascii="GillSansMT" w:hAnsi="GillSansMT" w:cs="GillSansMT"/>
          <w:color w:val="231F20"/>
          <w:sz w:val="20"/>
          <w:szCs w:val="20"/>
        </w:rPr>
      </w:pPr>
      <w:r>
        <w:rPr>
          <w:rFonts w:ascii="GillSansMT" w:hAnsi="GillSansMT" w:cs="GillSansMT"/>
          <w:color w:val="231F20"/>
          <w:sz w:val="20"/>
          <w:szCs w:val="20"/>
        </w:rPr>
        <w:t>The five outcomes in the Framework are key reference points against which children’s experiences can be documented and communicated to children, families and other professionals. In doing so, educators can reflect on children’s levels of wellbeing and engagement with learning. Due to the social nature of school age care settings, this evaluation can occur on an individual, as well as a group basis. For example, the whole group may benefit from some experiences planned to foster sportsmanship, plus there may be one or two children who are being more specifically coached and monitored in this area where a lack of skill has been noticed.</w:t>
      </w:r>
    </w:p>
    <w:p w:rsidR="0049100B" w:rsidRDefault="0049100B" w:rsidP="0049100B">
      <w:pPr>
        <w:autoSpaceDE w:val="0"/>
        <w:autoSpaceDN w:val="0"/>
        <w:adjustRightInd w:val="0"/>
        <w:spacing w:after="120"/>
        <w:rPr>
          <w:rFonts w:ascii="GillSansMT" w:hAnsi="GillSansMT" w:cs="GillSansMT"/>
          <w:color w:val="231F20"/>
          <w:sz w:val="20"/>
          <w:szCs w:val="20"/>
        </w:rPr>
      </w:pPr>
      <w:r>
        <w:rPr>
          <w:rFonts w:ascii="GillSansMT" w:hAnsi="GillSansMT" w:cs="GillSansMT"/>
          <w:color w:val="231F20"/>
          <w:sz w:val="20"/>
          <w:szCs w:val="20"/>
        </w:rPr>
        <w:t>Educators make many informal observations and assessments on an ongoing basis. The goal in evaluation is to integrate these into a more planned and formal process to be able to evaluate the overall goals of the setting, as well as individual children’s needs and progress around wellbeing and learning.</w:t>
      </w:r>
    </w:p>
    <w:p w:rsidR="0049100B" w:rsidRDefault="0049100B" w:rsidP="0049100B">
      <w:pPr>
        <w:autoSpaceDE w:val="0"/>
        <w:autoSpaceDN w:val="0"/>
        <w:adjustRightInd w:val="0"/>
        <w:spacing w:after="120"/>
        <w:rPr>
          <w:rFonts w:ascii="GillSansMT" w:hAnsi="GillSansMT" w:cs="GillSansMT"/>
          <w:color w:val="231F20"/>
          <w:sz w:val="20"/>
          <w:szCs w:val="20"/>
        </w:rPr>
      </w:pPr>
      <w:r>
        <w:rPr>
          <w:rFonts w:ascii="GillSansMT" w:hAnsi="GillSansMT" w:cs="GillSansMT"/>
          <w:color w:val="231F20"/>
          <w:sz w:val="20"/>
          <w:szCs w:val="20"/>
        </w:rPr>
        <w:t xml:space="preserve">While more formal and planned methods of evaluation involve increased documentation, the focus should remain on </w:t>
      </w:r>
      <w:r>
        <w:rPr>
          <w:rFonts w:ascii="GillSansMT-Italic" w:hAnsi="GillSansMT-Italic" w:cs="GillSansMT-Italic"/>
          <w:i/>
          <w:iCs/>
          <w:color w:val="231F20"/>
          <w:sz w:val="20"/>
          <w:szCs w:val="20"/>
        </w:rPr>
        <w:t>a planned approach towards</w:t>
      </w:r>
      <w:r>
        <w:rPr>
          <w:rFonts w:ascii="GillSansMT" w:hAnsi="GillSansMT" w:cs="GillSansMT"/>
          <w:color w:val="231F20"/>
          <w:sz w:val="20"/>
          <w:szCs w:val="20"/>
        </w:rPr>
        <w:t xml:space="preserve"> </w:t>
      </w:r>
      <w:r>
        <w:rPr>
          <w:rFonts w:ascii="GillSansMT-Italic" w:hAnsi="GillSansMT-Italic" w:cs="GillSansMT-Italic"/>
          <w:i/>
          <w:iCs/>
          <w:color w:val="231F20"/>
          <w:sz w:val="20"/>
          <w:szCs w:val="20"/>
        </w:rPr>
        <w:t>particular outcomes</w:t>
      </w:r>
      <w:r>
        <w:rPr>
          <w:rFonts w:ascii="GillSansMT" w:hAnsi="GillSansMT" w:cs="GillSansMT"/>
          <w:color w:val="231F20"/>
          <w:sz w:val="20"/>
          <w:szCs w:val="20"/>
        </w:rPr>
        <w:t>, rather than excessive amounts of recording. The key is to understand what to evaluate and to implement a consistent approach to meet the needs of this approach.</w:t>
      </w:r>
    </w:p>
    <w:p w:rsidR="0049100B" w:rsidRDefault="0049100B" w:rsidP="0049100B">
      <w:pPr>
        <w:autoSpaceDE w:val="0"/>
        <w:autoSpaceDN w:val="0"/>
        <w:adjustRightInd w:val="0"/>
        <w:spacing w:after="120"/>
        <w:rPr>
          <w:rFonts w:ascii="GillSansMT" w:hAnsi="GillSansMT" w:cs="GillSansMT"/>
          <w:color w:val="231F20"/>
          <w:sz w:val="20"/>
          <w:szCs w:val="20"/>
        </w:rPr>
      </w:pPr>
      <w:r>
        <w:rPr>
          <w:rFonts w:ascii="GillSansMT" w:hAnsi="GillSansMT" w:cs="GillSansMT"/>
          <w:color w:val="231F20"/>
          <w:sz w:val="20"/>
          <w:szCs w:val="20"/>
        </w:rPr>
        <w:t>In school age care settings fun and enjoyment is paramount, but it should not be the reference point for undertaking documented evaluations. The Framework now gives educators that much needed direction on what to evaluate.</w:t>
      </w:r>
    </w:p>
    <w:p w:rsidR="0049100B" w:rsidRDefault="0049100B" w:rsidP="0049100B">
      <w:pPr>
        <w:autoSpaceDE w:val="0"/>
        <w:autoSpaceDN w:val="0"/>
        <w:adjustRightInd w:val="0"/>
        <w:spacing w:after="120"/>
        <w:rPr>
          <w:rFonts w:ascii="GillSansMT" w:hAnsi="GillSansMT" w:cs="GillSansMT"/>
          <w:color w:val="231F20"/>
          <w:sz w:val="20"/>
          <w:szCs w:val="20"/>
        </w:rPr>
      </w:pPr>
      <w:r>
        <w:rPr>
          <w:rFonts w:ascii="GillSansMT" w:hAnsi="GillSansMT" w:cs="GillSansMT"/>
          <w:color w:val="231F20"/>
          <w:sz w:val="20"/>
          <w:szCs w:val="20"/>
        </w:rPr>
        <w:t>There is a range of different ways educators may evaluate children’s learning against the outcomes in the Framework. Formal observations may suit the needs of educators and children in some settings, while more informal learning stories may be adopted by others. Other settings may adopt voice recorders, journals or weekly documented staff meetings to meet their needs, or combine them all.</w:t>
      </w:r>
    </w:p>
    <w:p w:rsidR="0049100B" w:rsidRDefault="0049100B" w:rsidP="0049100B">
      <w:pPr>
        <w:autoSpaceDE w:val="0"/>
        <w:autoSpaceDN w:val="0"/>
        <w:adjustRightInd w:val="0"/>
        <w:spacing w:before="240" w:after="120"/>
        <w:rPr>
          <w:rFonts w:ascii="GillSansMT" w:hAnsi="GillSansMT" w:cs="GillSansMT"/>
          <w:color w:val="1A80BD"/>
          <w:sz w:val="28"/>
          <w:szCs w:val="28"/>
        </w:rPr>
      </w:pPr>
      <w:r>
        <w:rPr>
          <w:rFonts w:ascii="GillSansMT" w:hAnsi="GillSansMT" w:cs="GillSansMT"/>
          <w:color w:val="1A80BD"/>
          <w:sz w:val="28"/>
          <w:szCs w:val="28"/>
        </w:rPr>
        <w:t>What to document and why?</w:t>
      </w:r>
    </w:p>
    <w:p w:rsidR="0049100B" w:rsidRDefault="0049100B" w:rsidP="0049100B">
      <w:pPr>
        <w:shd w:val="clear" w:color="auto" w:fill="C6D9F1" w:themeFill="text2" w:themeFillTint="33"/>
        <w:autoSpaceDE w:val="0"/>
        <w:autoSpaceDN w:val="0"/>
        <w:adjustRightInd w:val="0"/>
        <w:spacing w:after="120"/>
        <w:rPr>
          <w:rFonts w:ascii="GillSansMT-Italic" w:hAnsi="GillSansMT-Italic" w:cs="GillSansMT-Italic"/>
          <w:i/>
          <w:iCs/>
          <w:color w:val="231F20"/>
          <w:sz w:val="20"/>
          <w:szCs w:val="20"/>
        </w:rPr>
      </w:pPr>
      <w:r>
        <w:rPr>
          <w:rFonts w:ascii="GillSansMT-Italic" w:hAnsi="GillSansMT-Italic" w:cs="GillSansMT-Italic"/>
          <w:i/>
          <w:iCs/>
          <w:color w:val="231F20"/>
          <w:sz w:val="20"/>
          <w:szCs w:val="20"/>
        </w:rPr>
        <w:t>‘Observing and documenting for all the children in your care allows you to gradually build up a comprehensive picture of each child’s interests, strengths and relationships, as well as an insight into areas they may be avoiding or skills they need help to develop. It will give you a clearer picture of the social interactions, creative ideas and the concerns of the children in your program. It will take some time and a concerted team effort to gather documentation on all the children in your care— but there are benefits. Having this kind of profile of all the children in your service will allow you to plan experiences, projects and events that develop these interests or build up these skills over time.’</w:t>
      </w:r>
    </w:p>
    <w:p w:rsidR="0049100B" w:rsidRDefault="0049100B" w:rsidP="0049100B">
      <w:pPr>
        <w:shd w:val="clear" w:color="auto" w:fill="C6D9F1" w:themeFill="text2" w:themeFillTint="33"/>
        <w:autoSpaceDE w:val="0"/>
        <w:autoSpaceDN w:val="0"/>
        <w:adjustRightInd w:val="0"/>
        <w:spacing w:after="120"/>
        <w:jc w:val="right"/>
        <w:rPr>
          <w:rFonts w:ascii="GillSansMT-Italic" w:hAnsi="GillSansMT-Italic" w:cs="GillSansMT-Italic"/>
          <w:i/>
          <w:iCs/>
          <w:color w:val="231F20"/>
          <w:sz w:val="18"/>
          <w:szCs w:val="18"/>
        </w:rPr>
      </w:pPr>
      <w:r>
        <w:rPr>
          <w:rFonts w:ascii="GillSansMT-Italic" w:hAnsi="GillSansMT-Italic" w:cs="GillSansMT-Italic"/>
          <w:i/>
          <w:iCs/>
          <w:color w:val="231F20"/>
          <w:sz w:val="18"/>
          <w:szCs w:val="18"/>
        </w:rPr>
        <w:t>(Nixon &amp; Gould, 2005, p. 238)</w:t>
      </w:r>
    </w:p>
    <w:p w:rsidR="0049100B" w:rsidRDefault="0049100B" w:rsidP="0049100B">
      <w:pPr>
        <w:autoSpaceDE w:val="0"/>
        <w:autoSpaceDN w:val="0"/>
        <w:adjustRightInd w:val="0"/>
        <w:spacing w:after="120"/>
        <w:rPr>
          <w:rFonts w:ascii="GillSansMT" w:hAnsi="GillSansMT" w:cs="GillSansMT"/>
          <w:color w:val="231F20"/>
          <w:sz w:val="20"/>
          <w:szCs w:val="20"/>
        </w:rPr>
      </w:pPr>
      <w:r>
        <w:rPr>
          <w:rFonts w:ascii="GillSansMT" w:hAnsi="GillSansMT" w:cs="GillSansMT"/>
          <w:color w:val="231F20"/>
          <w:sz w:val="20"/>
          <w:szCs w:val="20"/>
        </w:rPr>
        <w:t>One of the biggest challenges facing school age care educators is efficient use of time and the need to document what is significant. What do you document? How do you know what is significant? You cannot possibly document everything and it tends to become meaningless if this occurs. Educators need to select the important moments. You can’t write in detail about every child, and you can’t do it every day! However, in time you can gather pictures and stories about all the children to give a better idea about who they are and their dispositions.</w:t>
      </w:r>
    </w:p>
    <w:p w:rsidR="0049100B" w:rsidRDefault="0049100B" w:rsidP="0049100B">
      <w:pPr>
        <w:autoSpaceDE w:val="0"/>
        <w:autoSpaceDN w:val="0"/>
        <w:adjustRightInd w:val="0"/>
        <w:spacing w:after="120"/>
        <w:rPr>
          <w:rFonts w:ascii="GillSansMT" w:hAnsi="GillSansMT" w:cs="GillSansMT"/>
          <w:color w:val="231F20"/>
          <w:sz w:val="20"/>
          <w:szCs w:val="20"/>
        </w:rPr>
      </w:pPr>
      <w:r>
        <w:rPr>
          <w:rFonts w:ascii="GillSansMT" w:hAnsi="GillSansMT" w:cs="GillSansMT"/>
          <w:color w:val="231F20"/>
          <w:sz w:val="20"/>
          <w:szCs w:val="20"/>
        </w:rPr>
        <w:t>Educators are keen observers. They notice not only what children are doing, but also what and how they are playing and what they are saying during play. This puts them in a strong position to develop a program based on their observations. An emergent curriculum is one which:</w:t>
      </w:r>
    </w:p>
    <w:p w:rsidR="0049100B" w:rsidRDefault="0049100B" w:rsidP="005A0EB9">
      <w:pPr>
        <w:pStyle w:val="ListParagraph"/>
        <w:numPr>
          <w:ilvl w:val="0"/>
          <w:numId w:val="109"/>
        </w:numPr>
        <w:autoSpaceDE w:val="0"/>
        <w:autoSpaceDN w:val="0"/>
        <w:adjustRightInd w:val="0"/>
        <w:spacing w:after="120"/>
        <w:rPr>
          <w:rFonts w:ascii="GillSansMT" w:hAnsi="GillSansMT" w:cs="GillSansMT"/>
          <w:color w:val="231F20"/>
          <w:sz w:val="20"/>
          <w:szCs w:val="20"/>
        </w:rPr>
      </w:pPr>
      <w:r w:rsidRPr="0049100B">
        <w:rPr>
          <w:rFonts w:ascii="GillSansMT" w:hAnsi="GillSansMT" w:cs="GillSansMT"/>
          <w:color w:val="231F20"/>
          <w:sz w:val="20"/>
          <w:szCs w:val="20"/>
        </w:rPr>
        <w:t>is child initiated, but framed by an educator:</w:t>
      </w:r>
      <w:r>
        <w:rPr>
          <w:rFonts w:ascii="GillSansMT" w:hAnsi="GillSansMT" w:cs="GillSansMT"/>
          <w:color w:val="231F20"/>
          <w:sz w:val="20"/>
          <w:szCs w:val="20"/>
        </w:rPr>
        <w:t xml:space="preserve"> </w:t>
      </w:r>
      <w:r w:rsidRPr="0049100B">
        <w:rPr>
          <w:rFonts w:ascii="GillSansMT" w:hAnsi="GillSansMT" w:cs="GillSansMT"/>
          <w:color w:val="231F20"/>
          <w:sz w:val="20"/>
          <w:szCs w:val="20"/>
        </w:rPr>
        <w:t>collaborative between child and adult</w:t>
      </w:r>
    </w:p>
    <w:p w:rsidR="0049100B" w:rsidRDefault="0049100B" w:rsidP="005A0EB9">
      <w:pPr>
        <w:pStyle w:val="ListParagraph"/>
        <w:numPr>
          <w:ilvl w:val="0"/>
          <w:numId w:val="109"/>
        </w:numPr>
        <w:autoSpaceDE w:val="0"/>
        <w:autoSpaceDN w:val="0"/>
        <w:adjustRightInd w:val="0"/>
        <w:spacing w:after="120"/>
        <w:rPr>
          <w:rFonts w:ascii="GillSansMT" w:hAnsi="GillSansMT" w:cs="GillSansMT"/>
          <w:color w:val="231F20"/>
          <w:sz w:val="20"/>
          <w:szCs w:val="20"/>
        </w:rPr>
      </w:pPr>
      <w:r w:rsidRPr="0049100B">
        <w:rPr>
          <w:rFonts w:ascii="GillSansMT" w:hAnsi="GillSansMT" w:cs="GillSansMT"/>
          <w:color w:val="231F20"/>
          <w:sz w:val="20"/>
          <w:szCs w:val="20"/>
        </w:rPr>
        <w:t>builds on existing interests</w:t>
      </w:r>
    </w:p>
    <w:p w:rsidR="0049100B" w:rsidRDefault="0049100B" w:rsidP="005A0EB9">
      <w:pPr>
        <w:pStyle w:val="ListParagraph"/>
        <w:numPr>
          <w:ilvl w:val="0"/>
          <w:numId w:val="109"/>
        </w:numPr>
        <w:autoSpaceDE w:val="0"/>
        <w:autoSpaceDN w:val="0"/>
        <w:adjustRightInd w:val="0"/>
        <w:spacing w:after="120"/>
        <w:rPr>
          <w:rFonts w:ascii="GillSansMT" w:hAnsi="GillSansMT" w:cs="GillSansMT"/>
          <w:color w:val="231F20"/>
          <w:sz w:val="20"/>
          <w:szCs w:val="20"/>
        </w:rPr>
      </w:pPr>
      <w:r w:rsidRPr="0049100B">
        <w:rPr>
          <w:rFonts w:ascii="GillSansMT" w:hAnsi="GillSansMT" w:cs="GillSansMT"/>
          <w:color w:val="231F20"/>
          <w:sz w:val="20"/>
          <w:szCs w:val="20"/>
        </w:rPr>
        <w:t>allows children to create, extend themselves and</w:t>
      </w:r>
      <w:r>
        <w:rPr>
          <w:rFonts w:ascii="GillSansMT" w:hAnsi="GillSansMT" w:cs="GillSansMT"/>
          <w:color w:val="231F20"/>
          <w:sz w:val="20"/>
          <w:szCs w:val="20"/>
        </w:rPr>
        <w:t xml:space="preserve"> </w:t>
      </w:r>
      <w:r w:rsidRPr="0049100B">
        <w:rPr>
          <w:rFonts w:ascii="GillSansMT" w:hAnsi="GillSansMT" w:cs="GillSansMT"/>
          <w:color w:val="231F20"/>
          <w:sz w:val="20"/>
          <w:szCs w:val="20"/>
        </w:rPr>
        <w:t>discover more</w:t>
      </w:r>
    </w:p>
    <w:p w:rsidR="0049100B" w:rsidRDefault="0049100B" w:rsidP="005A0EB9">
      <w:pPr>
        <w:pStyle w:val="ListParagraph"/>
        <w:numPr>
          <w:ilvl w:val="0"/>
          <w:numId w:val="109"/>
        </w:numPr>
        <w:autoSpaceDE w:val="0"/>
        <w:autoSpaceDN w:val="0"/>
        <w:adjustRightInd w:val="0"/>
        <w:spacing w:after="120"/>
        <w:rPr>
          <w:rFonts w:ascii="GillSansMT" w:hAnsi="GillSansMT" w:cs="GillSansMT"/>
          <w:color w:val="231F20"/>
          <w:sz w:val="20"/>
          <w:szCs w:val="20"/>
        </w:rPr>
      </w:pPr>
      <w:r w:rsidRPr="0049100B">
        <w:rPr>
          <w:rFonts w:ascii="GillSansMT" w:hAnsi="GillSansMT" w:cs="GillSansMT"/>
          <w:color w:val="231F20"/>
          <w:sz w:val="20"/>
          <w:szCs w:val="20"/>
        </w:rPr>
        <w:t>is flexible, constantly developing and not done</w:t>
      </w:r>
      <w:r>
        <w:rPr>
          <w:rFonts w:ascii="GillSansMT" w:hAnsi="GillSansMT" w:cs="GillSansMT"/>
          <w:color w:val="231F20"/>
          <w:sz w:val="20"/>
          <w:szCs w:val="20"/>
        </w:rPr>
        <w:t xml:space="preserve"> </w:t>
      </w:r>
      <w:r w:rsidRPr="0049100B">
        <w:rPr>
          <w:rFonts w:ascii="GillSansMT" w:hAnsi="GillSansMT" w:cs="GillSansMT"/>
          <w:color w:val="231F20"/>
          <w:sz w:val="20"/>
          <w:szCs w:val="20"/>
        </w:rPr>
        <w:t>well in advance</w:t>
      </w:r>
    </w:p>
    <w:p w:rsidR="0049100B" w:rsidRDefault="0049100B" w:rsidP="005A0EB9">
      <w:pPr>
        <w:pStyle w:val="ListParagraph"/>
        <w:numPr>
          <w:ilvl w:val="0"/>
          <w:numId w:val="109"/>
        </w:numPr>
        <w:autoSpaceDE w:val="0"/>
        <w:autoSpaceDN w:val="0"/>
        <w:adjustRightInd w:val="0"/>
        <w:spacing w:after="120"/>
        <w:rPr>
          <w:rFonts w:ascii="GillSansMT" w:hAnsi="GillSansMT" w:cs="GillSansMT"/>
          <w:color w:val="231F20"/>
          <w:sz w:val="20"/>
          <w:szCs w:val="20"/>
        </w:rPr>
      </w:pPr>
      <w:r w:rsidRPr="0049100B">
        <w:rPr>
          <w:rFonts w:ascii="GillSansMT" w:hAnsi="GillSansMT" w:cs="GillSansMT"/>
          <w:color w:val="231F20"/>
          <w:sz w:val="20"/>
          <w:szCs w:val="20"/>
        </w:rPr>
        <w:t>uses various forms of documentation.</w:t>
      </w:r>
    </w:p>
    <w:p w:rsidR="0049100B" w:rsidRPr="00387683" w:rsidRDefault="0049100B" w:rsidP="00387683">
      <w:pPr>
        <w:autoSpaceDE w:val="0"/>
        <w:autoSpaceDN w:val="0"/>
        <w:adjustRightInd w:val="0"/>
        <w:spacing w:after="120"/>
        <w:rPr>
          <w:rFonts w:ascii="GillSansMT" w:hAnsi="GillSansMT" w:cs="GillSansMT"/>
          <w:color w:val="231F20"/>
          <w:sz w:val="20"/>
          <w:szCs w:val="20"/>
        </w:rPr>
      </w:pPr>
      <w:r w:rsidRPr="00387683">
        <w:rPr>
          <w:rFonts w:ascii="GillSansMT" w:hAnsi="GillSansMT" w:cs="GillSansMT"/>
          <w:color w:val="231F20"/>
          <w:sz w:val="20"/>
          <w:szCs w:val="20"/>
        </w:rPr>
        <w:t>Documentation serves different purposes at different</w:t>
      </w:r>
      <w:r w:rsidR="00387683">
        <w:rPr>
          <w:rFonts w:ascii="GillSansMT" w:hAnsi="GillSansMT" w:cs="GillSansMT"/>
          <w:color w:val="231F20"/>
          <w:sz w:val="20"/>
          <w:szCs w:val="20"/>
        </w:rPr>
        <w:t xml:space="preserve"> </w:t>
      </w:r>
      <w:r w:rsidRPr="00387683">
        <w:rPr>
          <w:rFonts w:ascii="GillSansMT" w:hAnsi="GillSansMT" w:cs="GillSansMT"/>
          <w:color w:val="231F20"/>
          <w:sz w:val="20"/>
          <w:szCs w:val="20"/>
        </w:rPr>
        <w:t>times. The criteria for what counts as quality</w:t>
      </w:r>
      <w:r w:rsidR="00387683">
        <w:rPr>
          <w:rFonts w:ascii="GillSansMT" w:hAnsi="GillSansMT" w:cs="GillSansMT"/>
          <w:color w:val="231F20"/>
          <w:sz w:val="20"/>
          <w:szCs w:val="20"/>
        </w:rPr>
        <w:t xml:space="preserve"> </w:t>
      </w:r>
      <w:r w:rsidRPr="00387683">
        <w:rPr>
          <w:rFonts w:ascii="GillSansMT" w:hAnsi="GillSansMT" w:cs="GillSansMT"/>
          <w:color w:val="231F20"/>
          <w:sz w:val="20"/>
          <w:szCs w:val="20"/>
        </w:rPr>
        <w:t>documentation depends on the context in which you</w:t>
      </w:r>
      <w:r w:rsidR="00387683">
        <w:rPr>
          <w:rFonts w:ascii="GillSansMT" w:hAnsi="GillSansMT" w:cs="GillSansMT"/>
          <w:color w:val="231F20"/>
          <w:sz w:val="20"/>
          <w:szCs w:val="20"/>
        </w:rPr>
        <w:t xml:space="preserve"> </w:t>
      </w:r>
      <w:r w:rsidRPr="00387683">
        <w:rPr>
          <w:rFonts w:ascii="GillSansMT" w:hAnsi="GillSansMT" w:cs="GillSansMT"/>
          <w:color w:val="231F20"/>
          <w:sz w:val="20"/>
          <w:szCs w:val="20"/>
        </w:rPr>
        <w:t>are using it. What seems to remain constant is that</w:t>
      </w:r>
      <w:r w:rsidR="00387683">
        <w:rPr>
          <w:rFonts w:ascii="GillSansMT" w:hAnsi="GillSansMT" w:cs="GillSansMT"/>
          <w:color w:val="231F20"/>
          <w:sz w:val="20"/>
          <w:szCs w:val="20"/>
        </w:rPr>
        <w:t xml:space="preserve"> </w:t>
      </w:r>
      <w:r w:rsidRPr="00387683">
        <w:rPr>
          <w:rFonts w:ascii="GillSansMT" w:hAnsi="GillSansMT" w:cs="GillSansMT"/>
          <w:color w:val="231F20"/>
          <w:sz w:val="20"/>
          <w:szCs w:val="20"/>
        </w:rPr>
        <w:t>quality documentation focuses on some aspect of</w:t>
      </w:r>
      <w:r w:rsidR="00387683">
        <w:rPr>
          <w:rFonts w:ascii="GillSansMT" w:hAnsi="GillSansMT" w:cs="GillSansMT"/>
          <w:color w:val="231F20"/>
          <w:sz w:val="20"/>
          <w:szCs w:val="20"/>
        </w:rPr>
        <w:t xml:space="preserve"> </w:t>
      </w:r>
      <w:r w:rsidRPr="00387683">
        <w:rPr>
          <w:rFonts w:ascii="GillSansMT" w:hAnsi="GillSansMT" w:cs="GillSansMT"/>
          <w:color w:val="231F20"/>
          <w:sz w:val="20"/>
          <w:szCs w:val="20"/>
        </w:rPr>
        <w:t>learning—not just ‘what we did.’ It prompts questions</w:t>
      </w:r>
      <w:r w:rsidR="00387683">
        <w:rPr>
          <w:rFonts w:ascii="GillSansMT" w:hAnsi="GillSansMT" w:cs="GillSansMT"/>
          <w:color w:val="231F20"/>
          <w:sz w:val="20"/>
          <w:szCs w:val="20"/>
        </w:rPr>
        <w:t xml:space="preserve"> </w:t>
      </w:r>
      <w:r w:rsidRPr="00387683">
        <w:rPr>
          <w:rFonts w:ascii="GillSansMT" w:hAnsi="GillSansMT" w:cs="GillSansMT"/>
          <w:color w:val="231F20"/>
          <w:sz w:val="20"/>
          <w:szCs w:val="20"/>
        </w:rPr>
        <w:t>and promotes conversations among children and</w:t>
      </w:r>
      <w:r w:rsidR="00387683">
        <w:rPr>
          <w:rFonts w:ascii="GillSansMT" w:hAnsi="GillSansMT" w:cs="GillSansMT"/>
          <w:color w:val="231F20"/>
          <w:sz w:val="20"/>
          <w:szCs w:val="20"/>
        </w:rPr>
        <w:t xml:space="preserve"> </w:t>
      </w:r>
      <w:r w:rsidRPr="00387683">
        <w:rPr>
          <w:rFonts w:ascii="GillSansMT" w:hAnsi="GillSansMT" w:cs="GillSansMT"/>
          <w:color w:val="231F20"/>
          <w:sz w:val="20"/>
          <w:szCs w:val="20"/>
        </w:rPr>
        <w:t>adults that deepen and extend learning.</w:t>
      </w:r>
    </w:p>
    <w:p w:rsidR="0049100B" w:rsidRPr="0049100B" w:rsidRDefault="0049100B" w:rsidP="00387683">
      <w:pPr>
        <w:autoSpaceDE w:val="0"/>
        <w:autoSpaceDN w:val="0"/>
        <w:adjustRightInd w:val="0"/>
        <w:spacing w:after="120"/>
        <w:rPr>
          <w:rFonts w:ascii="GillSansMT" w:hAnsi="GillSansMT" w:cs="GillSansMT"/>
          <w:color w:val="231F20"/>
          <w:sz w:val="20"/>
          <w:szCs w:val="20"/>
        </w:rPr>
      </w:pPr>
      <w:r w:rsidRPr="0049100B">
        <w:rPr>
          <w:rFonts w:ascii="GillSansMT" w:hAnsi="GillSansMT" w:cs="GillSansMT"/>
          <w:color w:val="231F20"/>
          <w:sz w:val="20"/>
          <w:szCs w:val="20"/>
        </w:rPr>
        <w:t>There are three good reasons to document</w:t>
      </w:r>
      <w:r w:rsidR="00387683">
        <w:rPr>
          <w:rFonts w:ascii="GillSansMT" w:hAnsi="GillSansMT" w:cs="GillSansMT"/>
          <w:color w:val="231F20"/>
          <w:sz w:val="20"/>
          <w:szCs w:val="20"/>
        </w:rPr>
        <w:t xml:space="preserve"> </w:t>
      </w:r>
      <w:r w:rsidRPr="0049100B">
        <w:rPr>
          <w:rFonts w:ascii="GillSansMT" w:hAnsi="GillSansMT" w:cs="GillSansMT"/>
          <w:color w:val="231F20"/>
          <w:sz w:val="20"/>
          <w:szCs w:val="20"/>
        </w:rPr>
        <w:t>observations in school age care:</w:t>
      </w:r>
    </w:p>
    <w:p w:rsidR="00387683" w:rsidRDefault="0049100B" w:rsidP="005A0EB9">
      <w:pPr>
        <w:pStyle w:val="ListParagraph"/>
        <w:numPr>
          <w:ilvl w:val="0"/>
          <w:numId w:val="110"/>
        </w:numPr>
        <w:autoSpaceDE w:val="0"/>
        <w:autoSpaceDN w:val="0"/>
        <w:adjustRightInd w:val="0"/>
        <w:spacing w:after="120"/>
        <w:rPr>
          <w:rFonts w:ascii="GillSansMT" w:hAnsi="GillSansMT" w:cs="GillSansMT"/>
          <w:color w:val="231F20"/>
          <w:sz w:val="20"/>
          <w:szCs w:val="20"/>
        </w:rPr>
      </w:pPr>
      <w:r w:rsidRPr="00387683">
        <w:rPr>
          <w:rFonts w:ascii="GillSansMT" w:hAnsi="GillSansMT" w:cs="GillSansMT"/>
          <w:color w:val="231F20"/>
          <w:sz w:val="20"/>
          <w:szCs w:val="20"/>
        </w:rPr>
        <w:t>to inform program planning</w:t>
      </w:r>
    </w:p>
    <w:p w:rsidR="00387683" w:rsidRDefault="0049100B" w:rsidP="005A0EB9">
      <w:pPr>
        <w:pStyle w:val="ListParagraph"/>
        <w:numPr>
          <w:ilvl w:val="0"/>
          <w:numId w:val="110"/>
        </w:numPr>
        <w:autoSpaceDE w:val="0"/>
        <w:autoSpaceDN w:val="0"/>
        <w:adjustRightInd w:val="0"/>
        <w:spacing w:after="120"/>
        <w:rPr>
          <w:rFonts w:ascii="GillSansMT" w:hAnsi="GillSansMT" w:cs="GillSansMT"/>
          <w:color w:val="231F20"/>
          <w:sz w:val="20"/>
          <w:szCs w:val="20"/>
        </w:rPr>
      </w:pPr>
      <w:r w:rsidRPr="00387683">
        <w:rPr>
          <w:rFonts w:ascii="GillSansMT" w:hAnsi="GillSansMT" w:cs="GillSansMT"/>
          <w:color w:val="231F20"/>
          <w:sz w:val="20"/>
          <w:szCs w:val="20"/>
        </w:rPr>
        <w:t>to deepen our understanding of the children</w:t>
      </w:r>
    </w:p>
    <w:p w:rsidR="0049100B" w:rsidRPr="00387683" w:rsidRDefault="0049100B" w:rsidP="005A0EB9">
      <w:pPr>
        <w:pStyle w:val="ListParagraph"/>
        <w:numPr>
          <w:ilvl w:val="0"/>
          <w:numId w:val="110"/>
        </w:numPr>
        <w:autoSpaceDE w:val="0"/>
        <w:autoSpaceDN w:val="0"/>
        <w:adjustRightInd w:val="0"/>
        <w:spacing w:after="120"/>
        <w:rPr>
          <w:rFonts w:ascii="GillSansMT" w:hAnsi="GillSansMT" w:cs="GillSansMT"/>
          <w:color w:val="231F20"/>
          <w:sz w:val="20"/>
          <w:szCs w:val="20"/>
        </w:rPr>
      </w:pPr>
      <w:r w:rsidRPr="00387683">
        <w:rPr>
          <w:rFonts w:ascii="GillSansMT" w:hAnsi="GillSansMT" w:cs="GillSansMT"/>
          <w:color w:val="231F20"/>
          <w:sz w:val="20"/>
          <w:szCs w:val="20"/>
        </w:rPr>
        <w:t>to make learning visible and share it with others.</w:t>
      </w:r>
    </w:p>
    <w:p w:rsidR="0049100B" w:rsidRPr="0049100B" w:rsidRDefault="0049100B" w:rsidP="00387683">
      <w:pPr>
        <w:autoSpaceDE w:val="0"/>
        <w:autoSpaceDN w:val="0"/>
        <w:adjustRightInd w:val="0"/>
        <w:spacing w:before="240" w:after="120"/>
        <w:rPr>
          <w:rFonts w:ascii="GillSansMT-Bold" w:hAnsi="GillSansMT-Bold" w:cs="GillSansMT-Bold"/>
          <w:b/>
          <w:bCs/>
          <w:color w:val="231F20"/>
          <w:sz w:val="20"/>
          <w:szCs w:val="20"/>
        </w:rPr>
      </w:pPr>
      <w:r w:rsidRPr="0049100B">
        <w:rPr>
          <w:rFonts w:ascii="GillSansMT" w:hAnsi="GillSansMT" w:cs="GillSansMT"/>
          <w:color w:val="1A80BD"/>
          <w:sz w:val="58"/>
          <w:szCs w:val="58"/>
        </w:rPr>
        <w:t xml:space="preserve">1 </w:t>
      </w:r>
      <w:r w:rsidRPr="0049100B">
        <w:rPr>
          <w:rFonts w:ascii="GillSansMT-Bold" w:hAnsi="GillSansMT-Bold" w:cs="GillSansMT-Bold"/>
          <w:b/>
          <w:bCs/>
          <w:color w:val="231F20"/>
          <w:sz w:val="20"/>
          <w:szCs w:val="20"/>
        </w:rPr>
        <w:t>Observing to inform</w:t>
      </w:r>
      <w:r w:rsidR="00387683">
        <w:rPr>
          <w:rFonts w:ascii="GillSansMT-Bold" w:hAnsi="GillSansMT-Bold" w:cs="GillSansMT-Bold"/>
          <w:b/>
          <w:bCs/>
          <w:color w:val="231F20"/>
          <w:sz w:val="20"/>
          <w:szCs w:val="20"/>
        </w:rPr>
        <w:t xml:space="preserve"> </w:t>
      </w:r>
      <w:r w:rsidRPr="0049100B">
        <w:rPr>
          <w:rFonts w:ascii="GillSansMT-Bold" w:hAnsi="GillSansMT-Bold" w:cs="GillSansMT-Bold"/>
          <w:b/>
          <w:bCs/>
          <w:color w:val="231F20"/>
          <w:sz w:val="20"/>
          <w:szCs w:val="20"/>
        </w:rPr>
        <w:t>program planning</w:t>
      </w:r>
    </w:p>
    <w:p w:rsidR="0049100B" w:rsidRPr="0049100B" w:rsidRDefault="0049100B" w:rsidP="00387683">
      <w:pPr>
        <w:autoSpaceDE w:val="0"/>
        <w:autoSpaceDN w:val="0"/>
        <w:adjustRightInd w:val="0"/>
        <w:spacing w:after="120"/>
        <w:rPr>
          <w:rFonts w:ascii="GillSansMT" w:hAnsi="GillSansMT" w:cs="GillSansMT"/>
          <w:color w:val="231F20"/>
          <w:sz w:val="20"/>
          <w:szCs w:val="20"/>
        </w:rPr>
      </w:pPr>
      <w:r w:rsidRPr="0049100B">
        <w:rPr>
          <w:rFonts w:ascii="GillSansMT" w:hAnsi="GillSansMT" w:cs="GillSansMT"/>
          <w:color w:val="231F20"/>
          <w:sz w:val="20"/>
          <w:szCs w:val="20"/>
        </w:rPr>
        <w:t>Documentation makes children’s and educators’</w:t>
      </w:r>
      <w:r w:rsidR="00387683">
        <w:rPr>
          <w:rFonts w:ascii="GillSansMT" w:hAnsi="GillSansMT" w:cs="GillSansMT"/>
          <w:color w:val="231F20"/>
          <w:sz w:val="20"/>
          <w:szCs w:val="20"/>
        </w:rPr>
        <w:t xml:space="preserve"> </w:t>
      </w:r>
      <w:r w:rsidRPr="0049100B">
        <w:rPr>
          <w:rFonts w:ascii="GillSansMT" w:hAnsi="GillSansMT" w:cs="GillSansMT"/>
          <w:color w:val="231F20"/>
          <w:sz w:val="20"/>
          <w:szCs w:val="20"/>
        </w:rPr>
        <w:t>thinking visible. It allows children and educators to</w:t>
      </w:r>
      <w:r w:rsidR="00387683">
        <w:rPr>
          <w:rFonts w:ascii="GillSansMT" w:hAnsi="GillSansMT" w:cs="GillSansMT"/>
          <w:color w:val="231F20"/>
          <w:sz w:val="20"/>
          <w:szCs w:val="20"/>
        </w:rPr>
        <w:t xml:space="preserve"> </w:t>
      </w:r>
      <w:r w:rsidRPr="0049100B">
        <w:rPr>
          <w:rFonts w:ascii="GillSansMT" w:hAnsi="GillSansMT" w:cs="GillSansMT"/>
          <w:color w:val="231F20"/>
          <w:sz w:val="20"/>
          <w:szCs w:val="20"/>
        </w:rPr>
        <w:t>revisit it, reflect, uncover meaning and plan future</w:t>
      </w:r>
      <w:r w:rsidR="00387683">
        <w:rPr>
          <w:rFonts w:ascii="GillSansMT" w:hAnsi="GillSansMT" w:cs="GillSansMT"/>
          <w:color w:val="231F20"/>
          <w:sz w:val="20"/>
          <w:szCs w:val="20"/>
        </w:rPr>
        <w:t xml:space="preserve"> </w:t>
      </w:r>
      <w:r w:rsidRPr="0049100B">
        <w:rPr>
          <w:rFonts w:ascii="GillSansMT" w:hAnsi="GillSansMT" w:cs="GillSansMT"/>
          <w:color w:val="231F20"/>
          <w:sz w:val="20"/>
          <w:szCs w:val="20"/>
        </w:rPr>
        <w:t>directions.</w:t>
      </w:r>
    </w:p>
    <w:p w:rsidR="0049100B" w:rsidRPr="0049100B" w:rsidRDefault="0049100B" w:rsidP="00387683">
      <w:pPr>
        <w:autoSpaceDE w:val="0"/>
        <w:autoSpaceDN w:val="0"/>
        <w:adjustRightInd w:val="0"/>
        <w:spacing w:after="120"/>
        <w:rPr>
          <w:rFonts w:ascii="GillSansMT" w:hAnsi="GillSansMT" w:cs="GillSansMT"/>
          <w:color w:val="231F20"/>
          <w:sz w:val="20"/>
          <w:szCs w:val="20"/>
        </w:rPr>
      </w:pPr>
      <w:r w:rsidRPr="0049100B">
        <w:rPr>
          <w:rFonts w:ascii="GillSansMT" w:hAnsi="GillSansMT" w:cs="GillSansMT"/>
          <w:color w:val="231F20"/>
          <w:sz w:val="20"/>
          <w:szCs w:val="20"/>
        </w:rPr>
        <w:t>The following describes how one group of early</w:t>
      </w:r>
      <w:r w:rsidR="00387683">
        <w:rPr>
          <w:rFonts w:ascii="GillSansMT" w:hAnsi="GillSansMT" w:cs="GillSansMT"/>
          <w:color w:val="231F20"/>
          <w:sz w:val="20"/>
          <w:szCs w:val="20"/>
        </w:rPr>
        <w:t xml:space="preserve"> </w:t>
      </w:r>
      <w:r w:rsidRPr="0049100B">
        <w:rPr>
          <w:rFonts w:ascii="GillSansMT" w:hAnsi="GillSansMT" w:cs="GillSansMT"/>
          <w:color w:val="231F20"/>
          <w:sz w:val="20"/>
          <w:szCs w:val="20"/>
        </w:rPr>
        <w:t>childhood educators formulate a program based</w:t>
      </w:r>
      <w:r w:rsidR="00387683">
        <w:rPr>
          <w:rFonts w:ascii="GillSansMT" w:hAnsi="GillSansMT" w:cs="GillSansMT"/>
          <w:color w:val="231F20"/>
          <w:sz w:val="20"/>
          <w:szCs w:val="20"/>
        </w:rPr>
        <w:t xml:space="preserve"> </w:t>
      </w:r>
      <w:r w:rsidRPr="0049100B">
        <w:rPr>
          <w:rFonts w:ascii="GillSansMT" w:hAnsi="GillSansMT" w:cs="GillSansMT"/>
          <w:color w:val="231F20"/>
          <w:sz w:val="20"/>
          <w:szCs w:val="20"/>
        </w:rPr>
        <w:t>on observations of children:</w:t>
      </w:r>
    </w:p>
    <w:p w:rsidR="00387683" w:rsidRDefault="0049100B" w:rsidP="00387683">
      <w:pPr>
        <w:shd w:val="clear" w:color="auto" w:fill="C6D9F1" w:themeFill="text2" w:themeFillTint="33"/>
        <w:autoSpaceDE w:val="0"/>
        <w:autoSpaceDN w:val="0"/>
        <w:adjustRightInd w:val="0"/>
        <w:spacing w:after="120"/>
        <w:rPr>
          <w:rFonts w:ascii="GillSansMT-Italic" w:hAnsi="GillSansMT-Italic" w:cs="GillSansMT-Italic"/>
          <w:i/>
          <w:iCs/>
          <w:color w:val="231F20"/>
          <w:sz w:val="20"/>
          <w:szCs w:val="20"/>
        </w:rPr>
      </w:pPr>
      <w:r w:rsidRPr="0049100B">
        <w:rPr>
          <w:rFonts w:ascii="GillSansMT-Italic" w:hAnsi="GillSansMT-Italic" w:cs="GillSansMT-Italic"/>
          <w:i/>
          <w:iCs/>
          <w:color w:val="231F20"/>
          <w:sz w:val="20"/>
          <w:szCs w:val="20"/>
        </w:rPr>
        <w:t>‘In an emergent approach the sources of</w:t>
      </w:r>
      <w:r w:rsidR="00387683">
        <w:rPr>
          <w:rFonts w:ascii="GillSansMT-Italic" w:hAnsi="GillSansMT-Italic" w:cs="GillSansMT-Italic"/>
          <w:i/>
          <w:iCs/>
          <w:color w:val="231F20"/>
          <w:sz w:val="20"/>
          <w:szCs w:val="20"/>
        </w:rPr>
        <w:t xml:space="preserve"> </w:t>
      </w:r>
      <w:r w:rsidRPr="0049100B">
        <w:rPr>
          <w:rFonts w:ascii="GillSansMT-Italic" w:hAnsi="GillSansMT-Italic" w:cs="GillSansMT-Italic"/>
          <w:i/>
          <w:iCs/>
          <w:color w:val="231F20"/>
          <w:sz w:val="20"/>
          <w:szCs w:val="20"/>
        </w:rPr>
        <w:t>curriculum are:</w:t>
      </w:r>
    </w:p>
    <w:p w:rsidR="00387683" w:rsidRPr="00387683" w:rsidRDefault="0049100B" w:rsidP="005A0EB9">
      <w:pPr>
        <w:pStyle w:val="ListParagraph"/>
        <w:numPr>
          <w:ilvl w:val="0"/>
          <w:numId w:val="112"/>
        </w:numPr>
        <w:shd w:val="clear" w:color="auto" w:fill="C6D9F1" w:themeFill="text2" w:themeFillTint="33"/>
        <w:autoSpaceDE w:val="0"/>
        <w:autoSpaceDN w:val="0"/>
        <w:adjustRightInd w:val="0"/>
        <w:spacing w:after="120"/>
        <w:rPr>
          <w:rFonts w:ascii="GillSansMT-Italic" w:hAnsi="GillSansMT-Italic" w:cs="GillSansMT-Italic"/>
          <w:i/>
          <w:iCs/>
          <w:color w:val="231F20"/>
          <w:sz w:val="20"/>
          <w:szCs w:val="20"/>
        </w:rPr>
      </w:pPr>
      <w:r w:rsidRPr="00387683">
        <w:rPr>
          <w:rFonts w:ascii="GillSansMT-Italic" w:hAnsi="GillSansMT-Italic" w:cs="GillSansMT-Italic"/>
          <w:i/>
          <w:iCs/>
          <w:color w:val="231F20"/>
          <w:sz w:val="20"/>
          <w:szCs w:val="20"/>
        </w:rPr>
        <w:t>children’s interests such as discovering birds</w:t>
      </w:r>
      <w:r w:rsidR="00387683" w:rsidRPr="00387683">
        <w:rPr>
          <w:rFonts w:ascii="GillSansMT-Italic" w:hAnsi="GillSansMT-Italic" w:cs="GillSansMT-Italic"/>
          <w:i/>
          <w:iCs/>
          <w:color w:val="231F20"/>
          <w:sz w:val="20"/>
          <w:szCs w:val="20"/>
        </w:rPr>
        <w:t xml:space="preserve"> </w:t>
      </w:r>
      <w:r w:rsidRPr="00387683">
        <w:rPr>
          <w:rFonts w:ascii="GillSansMT-Italic" w:hAnsi="GillSansMT-Italic" w:cs="GillSansMT-Italic"/>
          <w:i/>
          <w:iCs/>
          <w:color w:val="231F20"/>
          <w:sz w:val="20"/>
          <w:szCs w:val="20"/>
        </w:rPr>
        <w:t>making a nest</w:t>
      </w:r>
    </w:p>
    <w:p w:rsidR="00387683" w:rsidRDefault="0049100B" w:rsidP="005A0EB9">
      <w:pPr>
        <w:pStyle w:val="ListParagraph"/>
        <w:numPr>
          <w:ilvl w:val="0"/>
          <w:numId w:val="111"/>
        </w:numPr>
        <w:shd w:val="clear" w:color="auto" w:fill="C6D9F1" w:themeFill="text2" w:themeFillTint="33"/>
        <w:autoSpaceDE w:val="0"/>
        <w:autoSpaceDN w:val="0"/>
        <w:adjustRightInd w:val="0"/>
        <w:spacing w:after="120"/>
        <w:rPr>
          <w:rFonts w:ascii="GillSansMT-Italic" w:hAnsi="GillSansMT-Italic" w:cs="GillSansMT-Italic"/>
          <w:i/>
          <w:iCs/>
          <w:color w:val="231F20"/>
          <w:sz w:val="20"/>
          <w:szCs w:val="20"/>
        </w:rPr>
      </w:pPr>
      <w:r w:rsidRPr="00387683">
        <w:rPr>
          <w:rFonts w:ascii="GillSansMT-Italic" w:hAnsi="GillSansMT-Italic" w:cs="GillSansMT-Italic"/>
          <w:i/>
          <w:iCs/>
          <w:color w:val="231F20"/>
          <w:sz w:val="20"/>
          <w:szCs w:val="20"/>
        </w:rPr>
        <w:t xml:space="preserve"> educators’ interests such as artworks</w:t>
      </w:r>
    </w:p>
    <w:p w:rsidR="00387683" w:rsidRDefault="0049100B" w:rsidP="005A0EB9">
      <w:pPr>
        <w:pStyle w:val="ListParagraph"/>
        <w:numPr>
          <w:ilvl w:val="0"/>
          <w:numId w:val="111"/>
        </w:numPr>
        <w:shd w:val="clear" w:color="auto" w:fill="C6D9F1" w:themeFill="text2" w:themeFillTint="33"/>
        <w:autoSpaceDE w:val="0"/>
        <w:autoSpaceDN w:val="0"/>
        <w:adjustRightInd w:val="0"/>
        <w:spacing w:after="120"/>
        <w:rPr>
          <w:rFonts w:ascii="GillSansMT-Italic" w:hAnsi="GillSansMT-Italic" w:cs="GillSansMT-Italic"/>
          <w:i/>
          <w:iCs/>
          <w:color w:val="231F20"/>
          <w:sz w:val="20"/>
          <w:szCs w:val="20"/>
        </w:rPr>
      </w:pPr>
      <w:r w:rsidRPr="00387683">
        <w:rPr>
          <w:rFonts w:ascii="GillSansMT-Italic" w:hAnsi="GillSansMT-Italic" w:cs="GillSansMT-Italic"/>
          <w:i/>
          <w:iCs/>
          <w:color w:val="231F20"/>
          <w:sz w:val="20"/>
          <w:szCs w:val="20"/>
        </w:rPr>
        <w:t>developmental tasks—emergent curriculum</w:t>
      </w:r>
      <w:r w:rsidR="00387683">
        <w:rPr>
          <w:rFonts w:ascii="GillSansMT-Italic" w:hAnsi="GillSansMT-Italic" w:cs="GillSansMT-Italic"/>
          <w:i/>
          <w:iCs/>
          <w:color w:val="231F20"/>
          <w:sz w:val="20"/>
          <w:szCs w:val="20"/>
        </w:rPr>
        <w:t xml:space="preserve"> </w:t>
      </w:r>
      <w:r w:rsidRPr="00387683">
        <w:rPr>
          <w:rFonts w:ascii="GillSansMT-Italic" w:hAnsi="GillSansMT-Italic" w:cs="GillSansMT-Italic"/>
          <w:i/>
          <w:iCs/>
          <w:color w:val="231F20"/>
          <w:sz w:val="20"/>
          <w:szCs w:val="20"/>
        </w:rPr>
        <w:t>is responsive to children’s development and</w:t>
      </w:r>
      <w:r w:rsidR="00387683">
        <w:rPr>
          <w:rFonts w:ascii="GillSansMT-Italic" w:hAnsi="GillSansMT-Italic" w:cs="GillSansMT-Italic"/>
          <w:i/>
          <w:iCs/>
          <w:color w:val="231F20"/>
          <w:sz w:val="20"/>
          <w:szCs w:val="20"/>
        </w:rPr>
        <w:t xml:space="preserve"> </w:t>
      </w:r>
      <w:r w:rsidRPr="00387683">
        <w:rPr>
          <w:rFonts w:ascii="GillSansMT-Italic" w:hAnsi="GillSansMT-Italic" w:cs="GillSansMT-Italic"/>
          <w:i/>
          <w:iCs/>
          <w:color w:val="231F20"/>
          <w:sz w:val="20"/>
          <w:szCs w:val="20"/>
        </w:rPr>
        <w:t>learning</w:t>
      </w:r>
    </w:p>
    <w:p w:rsidR="00387683" w:rsidRDefault="0049100B" w:rsidP="005A0EB9">
      <w:pPr>
        <w:pStyle w:val="ListParagraph"/>
        <w:numPr>
          <w:ilvl w:val="0"/>
          <w:numId w:val="111"/>
        </w:numPr>
        <w:shd w:val="clear" w:color="auto" w:fill="C6D9F1" w:themeFill="text2" w:themeFillTint="33"/>
        <w:autoSpaceDE w:val="0"/>
        <w:autoSpaceDN w:val="0"/>
        <w:adjustRightInd w:val="0"/>
        <w:spacing w:after="120"/>
        <w:rPr>
          <w:rFonts w:ascii="GillSansMT-Italic" w:hAnsi="GillSansMT-Italic" w:cs="GillSansMT-Italic"/>
          <w:i/>
          <w:iCs/>
          <w:color w:val="231F20"/>
          <w:sz w:val="20"/>
          <w:szCs w:val="20"/>
        </w:rPr>
      </w:pPr>
      <w:r w:rsidRPr="00387683">
        <w:rPr>
          <w:rFonts w:ascii="GillSansMT-Italic" w:hAnsi="GillSansMT-Italic" w:cs="GillSansMT-Italic"/>
          <w:i/>
          <w:iCs/>
          <w:color w:val="231F20"/>
          <w:sz w:val="20"/>
          <w:szCs w:val="20"/>
        </w:rPr>
        <w:t>things in the physical environment, including</w:t>
      </w:r>
      <w:r w:rsidR="00387683">
        <w:rPr>
          <w:rFonts w:ascii="GillSansMT-Italic" w:hAnsi="GillSansMT-Italic" w:cs="GillSansMT-Italic"/>
          <w:i/>
          <w:iCs/>
          <w:color w:val="231F20"/>
          <w:sz w:val="20"/>
          <w:szCs w:val="20"/>
        </w:rPr>
        <w:t xml:space="preserve"> </w:t>
      </w:r>
      <w:r w:rsidRPr="00387683">
        <w:rPr>
          <w:rFonts w:ascii="GillSansMT-Italic" w:hAnsi="GillSansMT-Italic" w:cs="GillSansMT-Italic"/>
          <w:i/>
          <w:iCs/>
          <w:color w:val="231F20"/>
          <w:sz w:val="20"/>
          <w:szCs w:val="20"/>
        </w:rPr>
        <w:t>manufactured and natural resources</w:t>
      </w:r>
    </w:p>
    <w:p w:rsidR="00387683" w:rsidRDefault="0049100B" w:rsidP="005A0EB9">
      <w:pPr>
        <w:pStyle w:val="ListParagraph"/>
        <w:numPr>
          <w:ilvl w:val="0"/>
          <w:numId w:val="111"/>
        </w:numPr>
        <w:shd w:val="clear" w:color="auto" w:fill="C6D9F1" w:themeFill="text2" w:themeFillTint="33"/>
        <w:autoSpaceDE w:val="0"/>
        <w:autoSpaceDN w:val="0"/>
        <w:adjustRightInd w:val="0"/>
        <w:spacing w:after="120"/>
        <w:rPr>
          <w:rFonts w:ascii="GillSansMT-Italic" w:hAnsi="GillSansMT-Italic" w:cs="GillSansMT-Italic"/>
          <w:i/>
          <w:iCs/>
          <w:color w:val="231F20"/>
          <w:sz w:val="20"/>
          <w:szCs w:val="20"/>
        </w:rPr>
      </w:pPr>
      <w:r w:rsidRPr="00387683">
        <w:rPr>
          <w:rFonts w:ascii="GillSansMT-Italic" w:hAnsi="GillSansMT-Italic" w:cs="GillSansMT-Italic"/>
          <w:i/>
          <w:iCs/>
          <w:color w:val="231F20"/>
          <w:sz w:val="20"/>
          <w:szCs w:val="20"/>
        </w:rPr>
        <w:t>people in the social environment, including</w:t>
      </w:r>
      <w:r w:rsidR="00387683">
        <w:rPr>
          <w:rFonts w:ascii="GillSansMT-Italic" w:hAnsi="GillSansMT-Italic" w:cs="GillSansMT-Italic"/>
          <w:i/>
          <w:iCs/>
          <w:color w:val="231F20"/>
          <w:sz w:val="20"/>
          <w:szCs w:val="20"/>
        </w:rPr>
        <w:t xml:space="preserve"> </w:t>
      </w:r>
      <w:r w:rsidRPr="00387683">
        <w:rPr>
          <w:rFonts w:ascii="GillSansMT-Italic" w:hAnsi="GillSansMT-Italic" w:cs="GillSansMT-Italic"/>
          <w:i/>
          <w:iCs/>
          <w:color w:val="231F20"/>
          <w:sz w:val="20"/>
          <w:szCs w:val="20"/>
        </w:rPr>
        <w:t>staff, families and community members</w:t>
      </w:r>
    </w:p>
    <w:p w:rsidR="00AA0FDC" w:rsidRPr="00AA0FDC" w:rsidRDefault="0049100B" w:rsidP="00AA0FDC">
      <w:pPr>
        <w:pStyle w:val="ListParagraph"/>
        <w:numPr>
          <w:ilvl w:val="0"/>
          <w:numId w:val="111"/>
        </w:numPr>
        <w:shd w:val="clear" w:color="auto" w:fill="C6D9F1" w:themeFill="text2" w:themeFillTint="33"/>
        <w:autoSpaceDE w:val="0"/>
        <w:autoSpaceDN w:val="0"/>
        <w:adjustRightInd w:val="0"/>
        <w:spacing w:after="120"/>
        <w:rPr>
          <w:rFonts w:ascii="GillSansMT-Italic" w:hAnsi="GillSansMT-Italic" w:cs="GillSansMT-Italic"/>
          <w:i/>
          <w:iCs/>
          <w:color w:val="231F20"/>
          <w:sz w:val="20"/>
          <w:szCs w:val="20"/>
        </w:rPr>
      </w:pPr>
      <w:r w:rsidRPr="00387683">
        <w:rPr>
          <w:rFonts w:ascii="GillSansMT-Italic" w:hAnsi="GillSansMT-Italic" w:cs="GillSansMT-Italic"/>
          <w:i/>
          <w:iCs/>
          <w:color w:val="231F20"/>
          <w:sz w:val="20"/>
          <w:szCs w:val="20"/>
        </w:rPr>
        <w:t>curriculum resource materials that can be</w:t>
      </w:r>
      <w:r w:rsidR="00387683">
        <w:rPr>
          <w:rFonts w:ascii="GillSansMT-Italic" w:hAnsi="GillSansMT-Italic" w:cs="GillSansMT-Italic"/>
          <w:i/>
          <w:iCs/>
          <w:color w:val="231F20"/>
          <w:sz w:val="20"/>
          <w:szCs w:val="20"/>
        </w:rPr>
        <w:t xml:space="preserve"> </w:t>
      </w:r>
      <w:r w:rsidRPr="00387683">
        <w:rPr>
          <w:rFonts w:ascii="GillSansMT-Italic" w:hAnsi="GillSansMT-Italic" w:cs="GillSansMT-Italic"/>
          <w:i/>
          <w:iCs/>
          <w:color w:val="231F20"/>
          <w:sz w:val="20"/>
          <w:szCs w:val="20"/>
        </w:rPr>
        <w:t>adapted’</w:t>
      </w:r>
    </w:p>
    <w:p w:rsidR="0049100B" w:rsidRPr="00387683" w:rsidRDefault="0049100B" w:rsidP="00387683">
      <w:pPr>
        <w:pStyle w:val="ListParagraph"/>
        <w:shd w:val="clear" w:color="auto" w:fill="C6D9F1" w:themeFill="text2" w:themeFillTint="33"/>
        <w:autoSpaceDE w:val="0"/>
        <w:autoSpaceDN w:val="0"/>
        <w:adjustRightInd w:val="0"/>
        <w:spacing w:after="120"/>
        <w:jc w:val="right"/>
        <w:rPr>
          <w:rFonts w:ascii="GillSansMT-Italic" w:hAnsi="GillSansMT-Italic" w:cs="GillSansMT-Italic"/>
          <w:i/>
          <w:iCs/>
          <w:color w:val="231F20"/>
          <w:sz w:val="20"/>
          <w:szCs w:val="20"/>
        </w:rPr>
      </w:pPr>
      <w:r w:rsidRPr="00387683">
        <w:rPr>
          <w:rFonts w:ascii="GillSansMT" w:hAnsi="GillSansMT" w:cs="GillSansMT"/>
          <w:color w:val="231F20"/>
          <w:sz w:val="18"/>
          <w:szCs w:val="18"/>
        </w:rPr>
        <w:t>(Arthur et al, 1993, p.234)</w:t>
      </w:r>
    </w:p>
    <w:p w:rsidR="0049100B" w:rsidRPr="0049100B" w:rsidRDefault="0049100B" w:rsidP="00387683">
      <w:pPr>
        <w:autoSpaceDE w:val="0"/>
        <w:autoSpaceDN w:val="0"/>
        <w:adjustRightInd w:val="0"/>
        <w:spacing w:after="120"/>
        <w:rPr>
          <w:rFonts w:ascii="GillSansMT" w:hAnsi="GillSansMT" w:cs="GillSansMT"/>
          <w:color w:val="231F20"/>
          <w:sz w:val="20"/>
          <w:szCs w:val="20"/>
        </w:rPr>
      </w:pPr>
      <w:r w:rsidRPr="0049100B">
        <w:rPr>
          <w:rFonts w:ascii="GillSansMT" w:hAnsi="GillSansMT" w:cs="GillSansMT"/>
          <w:color w:val="231F20"/>
          <w:sz w:val="20"/>
          <w:szCs w:val="20"/>
        </w:rPr>
        <w:t>A program direction often comes from a simple</w:t>
      </w:r>
      <w:r w:rsidR="00387683">
        <w:rPr>
          <w:rFonts w:ascii="GillSansMT" w:hAnsi="GillSansMT" w:cs="GillSansMT"/>
          <w:color w:val="231F20"/>
          <w:sz w:val="20"/>
          <w:szCs w:val="20"/>
        </w:rPr>
        <w:t xml:space="preserve"> </w:t>
      </w:r>
      <w:r w:rsidRPr="0049100B">
        <w:rPr>
          <w:rFonts w:ascii="GillSansMT" w:hAnsi="GillSansMT" w:cs="GillSansMT"/>
          <w:color w:val="231F20"/>
          <w:sz w:val="20"/>
          <w:szCs w:val="20"/>
        </w:rPr>
        <w:t>moment spent in conversation or play with a child: a</w:t>
      </w:r>
      <w:r w:rsidR="00387683">
        <w:rPr>
          <w:rFonts w:ascii="GillSansMT" w:hAnsi="GillSansMT" w:cs="GillSansMT"/>
          <w:color w:val="231F20"/>
          <w:sz w:val="20"/>
          <w:szCs w:val="20"/>
        </w:rPr>
        <w:t xml:space="preserve"> </w:t>
      </w:r>
      <w:r w:rsidRPr="0049100B">
        <w:rPr>
          <w:rFonts w:ascii="GillSansMT" w:hAnsi="GillSansMT" w:cs="GillSansMT"/>
          <w:color w:val="231F20"/>
          <w:sz w:val="20"/>
          <w:szCs w:val="20"/>
        </w:rPr>
        <w:t>moment which makes us pause and reflect.</w:t>
      </w:r>
    </w:p>
    <w:p w:rsidR="0049100B" w:rsidRPr="0049100B" w:rsidRDefault="0049100B" w:rsidP="00387683">
      <w:pPr>
        <w:shd w:val="clear" w:color="auto" w:fill="C6D9F1" w:themeFill="text2" w:themeFillTint="33"/>
        <w:autoSpaceDE w:val="0"/>
        <w:autoSpaceDN w:val="0"/>
        <w:adjustRightInd w:val="0"/>
        <w:spacing w:after="120"/>
        <w:rPr>
          <w:rFonts w:ascii="GillSansMT-Italic" w:hAnsi="GillSansMT-Italic" w:cs="GillSansMT-Italic"/>
          <w:i/>
          <w:iCs/>
          <w:color w:val="231F20"/>
          <w:sz w:val="20"/>
          <w:szCs w:val="20"/>
        </w:rPr>
      </w:pPr>
      <w:r w:rsidRPr="0049100B">
        <w:rPr>
          <w:rFonts w:ascii="GillSansMT-Italic" w:hAnsi="GillSansMT-Italic" w:cs="GillSansMT-Italic"/>
          <w:i/>
          <w:iCs/>
          <w:color w:val="231F20"/>
          <w:sz w:val="20"/>
          <w:szCs w:val="20"/>
        </w:rPr>
        <w:t>‘Ordinary moments are the pages in the</w:t>
      </w:r>
      <w:r w:rsidR="00387683">
        <w:rPr>
          <w:rFonts w:ascii="GillSansMT-Italic" w:hAnsi="GillSansMT-Italic" w:cs="GillSansMT-Italic"/>
          <w:i/>
          <w:iCs/>
          <w:color w:val="231F20"/>
          <w:sz w:val="20"/>
          <w:szCs w:val="20"/>
        </w:rPr>
        <w:t xml:space="preserve"> </w:t>
      </w:r>
      <w:r w:rsidRPr="0049100B">
        <w:rPr>
          <w:rFonts w:ascii="GillSansMT-Italic" w:hAnsi="GillSansMT-Italic" w:cs="GillSansMT-Italic"/>
          <w:i/>
          <w:iCs/>
          <w:color w:val="231F20"/>
          <w:sz w:val="20"/>
          <w:szCs w:val="20"/>
        </w:rPr>
        <w:t>child’s diary for the day. If we could resist our</w:t>
      </w:r>
      <w:r w:rsidR="00387683">
        <w:rPr>
          <w:rFonts w:ascii="GillSansMT-Italic" w:hAnsi="GillSansMT-Italic" w:cs="GillSansMT-Italic"/>
          <w:i/>
          <w:iCs/>
          <w:color w:val="231F20"/>
          <w:sz w:val="20"/>
          <w:szCs w:val="20"/>
        </w:rPr>
        <w:t xml:space="preserve"> </w:t>
      </w:r>
      <w:r w:rsidRPr="0049100B">
        <w:rPr>
          <w:rFonts w:ascii="GillSansMT-Italic" w:hAnsi="GillSansMT-Italic" w:cs="GillSansMT-Italic"/>
          <w:i/>
          <w:iCs/>
          <w:color w:val="231F20"/>
          <w:sz w:val="20"/>
          <w:szCs w:val="20"/>
        </w:rPr>
        <w:t>temptation to record only the grand moments,</w:t>
      </w:r>
      <w:r w:rsidR="00387683">
        <w:rPr>
          <w:rFonts w:ascii="GillSansMT-Italic" w:hAnsi="GillSansMT-Italic" w:cs="GillSansMT-Italic"/>
          <w:i/>
          <w:iCs/>
          <w:color w:val="231F20"/>
          <w:sz w:val="20"/>
          <w:szCs w:val="20"/>
        </w:rPr>
        <w:t xml:space="preserve"> </w:t>
      </w:r>
      <w:r w:rsidRPr="0049100B">
        <w:rPr>
          <w:rFonts w:ascii="GillSansMT-Italic" w:hAnsi="GillSansMT-Italic" w:cs="GillSansMT-Italic"/>
          <w:i/>
          <w:iCs/>
          <w:color w:val="231F20"/>
          <w:sz w:val="20"/>
          <w:szCs w:val="20"/>
        </w:rPr>
        <w:t>we might find the authentic child living in the in</w:t>
      </w:r>
      <w:r w:rsidR="00387683">
        <w:rPr>
          <w:rFonts w:ascii="GillSansMT-Italic" w:hAnsi="GillSansMT-Italic" w:cs="GillSansMT-Italic"/>
          <w:i/>
          <w:iCs/>
          <w:color w:val="231F20"/>
          <w:sz w:val="20"/>
          <w:szCs w:val="20"/>
        </w:rPr>
        <w:t>-</w:t>
      </w:r>
      <w:r w:rsidRPr="0049100B">
        <w:rPr>
          <w:rFonts w:ascii="GillSansMT-Italic" w:hAnsi="GillSansMT-Italic" w:cs="GillSansMT-Italic"/>
          <w:i/>
          <w:iCs/>
          <w:color w:val="231F20"/>
          <w:sz w:val="20"/>
          <w:szCs w:val="20"/>
        </w:rPr>
        <w:t>between.</w:t>
      </w:r>
      <w:r w:rsidR="00387683">
        <w:rPr>
          <w:rFonts w:ascii="GillSansMT-Italic" w:hAnsi="GillSansMT-Italic" w:cs="GillSansMT-Italic"/>
          <w:i/>
          <w:iCs/>
          <w:color w:val="231F20"/>
          <w:sz w:val="20"/>
          <w:szCs w:val="20"/>
        </w:rPr>
        <w:t xml:space="preserve"> </w:t>
      </w:r>
      <w:r w:rsidRPr="0049100B">
        <w:rPr>
          <w:rFonts w:ascii="GillSansMT-Italic" w:hAnsi="GillSansMT-Italic" w:cs="GillSansMT-Italic"/>
          <w:i/>
          <w:iCs/>
          <w:color w:val="231F20"/>
          <w:sz w:val="20"/>
          <w:szCs w:val="20"/>
        </w:rPr>
        <w:t>If we could resist our temptation to put</w:t>
      </w:r>
      <w:r w:rsidR="00387683">
        <w:rPr>
          <w:rFonts w:ascii="GillSansMT-Italic" w:hAnsi="GillSansMT-Italic" w:cs="GillSansMT-Italic"/>
          <w:i/>
          <w:iCs/>
          <w:color w:val="231F20"/>
          <w:sz w:val="20"/>
          <w:szCs w:val="20"/>
        </w:rPr>
        <w:t xml:space="preserve"> </w:t>
      </w:r>
      <w:r w:rsidRPr="0049100B">
        <w:rPr>
          <w:rFonts w:ascii="GillSansMT-Italic" w:hAnsi="GillSansMT-Italic" w:cs="GillSansMT-Italic"/>
          <w:i/>
          <w:iCs/>
          <w:color w:val="231F20"/>
          <w:sz w:val="20"/>
          <w:szCs w:val="20"/>
        </w:rPr>
        <w:t>the children on a stage, we might find the real</w:t>
      </w:r>
      <w:r w:rsidR="00387683">
        <w:rPr>
          <w:rFonts w:ascii="GillSansMT-Italic" w:hAnsi="GillSansMT-Italic" w:cs="GillSansMT-Italic"/>
          <w:i/>
          <w:iCs/>
          <w:color w:val="231F20"/>
          <w:sz w:val="20"/>
          <w:szCs w:val="20"/>
        </w:rPr>
        <w:t xml:space="preserve"> </w:t>
      </w:r>
      <w:r w:rsidRPr="0049100B">
        <w:rPr>
          <w:rFonts w:ascii="GillSansMT-Italic" w:hAnsi="GillSansMT-Italic" w:cs="GillSansMT-Italic"/>
          <w:i/>
          <w:iCs/>
          <w:color w:val="231F20"/>
          <w:sz w:val="20"/>
          <w:szCs w:val="20"/>
        </w:rPr>
        <w:t>work being done in the wings. If we understood</w:t>
      </w:r>
      <w:r w:rsidR="00387683">
        <w:rPr>
          <w:rFonts w:ascii="GillSansMT-Italic" w:hAnsi="GillSansMT-Italic" w:cs="GillSansMT-Italic"/>
          <w:i/>
          <w:iCs/>
          <w:color w:val="231F20"/>
          <w:sz w:val="20"/>
          <w:szCs w:val="20"/>
        </w:rPr>
        <w:t xml:space="preserve"> </w:t>
      </w:r>
      <w:r w:rsidRPr="0049100B">
        <w:rPr>
          <w:rFonts w:ascii="GillSansMT-Italic" w:hAnsi="GillSansMT-Italic" w:cs="GillSansMT-Italic"/>
          <w:i/>
          <w:iCs/>
          <w:color w:val="231F20"/>
          <w:sz w:val="20"/>
          <w:szCs w:val="20"/>
        </w:rPr>
        <w:t>the great value in the ordinary moments, we</w:t>
      </w:r>
      <w:r w:rsidR="00387683">
        <w:rPr>
          <w:rFonts w:ascii="GillSansMT-Italic" w:hAnsi="GillSansMT-Italic" w:cs="GillSansMT-Italic"/>
          <w:i/>
          <w:iCs/>
          <w:color w:val="231F20"/>
          <w:sz w:val="20"/>
          <w:szCs w:val="20"/>
        </w:rPr>
        <w:t xml:space="preserve"> </w:t>
      </w:r>
      <w:r w:rsidRPr="0049100B">
        <w:rPr>
          <w:rFonts w:ascii="GillSansMT-Italic" w:hAnsi="GillSansMT-Italic" w:cs="GillSansMT-Italic"/>
          <w:i/>
          <w:iCs/>
          <w:color w:val="231F20"/>
          <w:sz w:val="20"/>
          <w:szCs w:val="20"/>
        </w:rPr>
        <w:t>might be less inclined to have a marvellous finale</w:t>
      </w:r>
      <w:r w:rsidR="00387683">
        <w:rPr>
          <w:rFonts w:ascii="GillSansMT-Italic" w:hAnsi="GillSansMT-Italic" w:cs="GillSansMT-Italic"/>
          <w:i/>
          <w:iCs/>
          <w:color w:val="231F20"/>
          <w:sz w:val="20"/>
          <w:szCs w:val="20"/>
        </w:rPr>
        <w:t xml:space="preserve"> </w:t>
      </w:r>
      <w:r w:rsidRPr="0049100B">
        <w:rPr>
          <w:rFonts w:ascii="GillSansMT-Italic" w:hAnsi="GillSansMT-Italic" w:cs="GillSansMT-Italic"/>
          <w:i/>
          <w:iCs/>
          <w:color w:val="231F20"/>
          <w:sz w:val="20"/>
          <w:szCs w:val="20"/>
        </w:rPr>
        <w:t>for a long term project. We appeal to educators</w:t>
      </w:r>
      <w:r w:rsidR="00387683">
        <w:rPr>
          <w:rFonts w:ascii="GillSansMT-Italic" w:hAnsi="GillSansMT-Italic" w:cs="GillSansMT-Italic"/>
          <w:i/>
          <w:iCs/>
          <w:color w:val="231F20"/>
          <w:sz w:val="20"/>
          <w:szCs w:val="20"/>
        </w:rPr>
        <w:t xml:space="preserve"> </w:t>
      </w:r>
      <w:r w:rsidRPr="0049100B">
        <w:rPr>
          <w:rFonts w:ascii="GillSansMT-Italic" w:hAnsi="GillSansMT-Italic" w:cs="GillSansMT-Italic"/>
          <w:i/>
          <w:iCs/>
          <w:color w:val="231F20"/>
          <w:sz w:val="20"/>
          <w:szCs w:val="20"/>
        </w:rPr>
        <w:t>everywhere to find the marvel in the mundane, to</w:t>
      </w:r>
      <w:r w:rsidR="00387683">
        <w:rPr>
          <w:rFonts w:ascii="GillSansMT-Italic" w:hAnsi="GillSansMT-Italic" w:cs="GillSansMT-Italic"/>
          <w:i/>
          <w:iCs/>
          <w:color w:val="231F20"/>
          <w:sz w:val="20"/>
          <w:szCs w:val="20"/>
        </w:rPr>
        <w:t xml:space="preserve"> </w:t>
      </w:r>
      <w:r w:rsidRPr="0049100B">
        <w:rPr>
          <w:rFonts w:ascii="GillSansMT-Italic" w:hAnsi="GillSansMT-Italic" w:cs="GillSansMT-Italic"/>
          <w:i/>
          <w:iCs/>
          <w:color w:val="231F20"/>
          <w:sz w:val="20"/>
          <w:szCs w:val="20"/>
        </w:rPr>
        <w:t>find the power of the ordinary momentl’</w:t>
      </w:r>
    </w:p>
    <w:p w:rsidR="0049100B" w:rsidRPr="0049100B" w:rsidRDefault="0049100B" w:rsidP="00387683">
      <w:pPr>
        <w:shd w:val="clear" w:color="auto" w:fill="C6D9F1" w:themeFill="text2" w:themeFillTint="33"/>
        <w:autoSpaceDE w:val="0"/>
        <w:autoSpaceDN w:val="0"/>
        <w:adjustRightInd w:val="0"/>
        <w:spacing w:after="120"/>
        <w:jc w:val="right"/>
        <w:rPr>
          <w:rFonts w:ascii="GillSansMT-Italic" w:hAnsi="GillSansMT-Italic" w:cs="GillSansMT-Italic"/>
          <w:i/>
          <w:iCs/>
          <w:color w:val="231F20"/>
          <w:sz w:val="18"/>
          <w:szCs w:val="18"/>
        </w:rPr>
      </w:pPr>
      <w:r w:rsidRPr="0049100B">
        <w:rPr>
          <w:rFonts w:ascii="GillSansMT-Italic" w:hAnsi="GillSansMT-Italic" w:cs="GillSansMT-Italic"/>
          <w:i/>
          <w:iCs/>
          <w:color w:val="231F20"/>
          <w:sz w:val="18"/>
          <w:szCs w:val="18"/>
        </w:rPr>
        <w:t>(Forman, Hall &amp; Berglund, 2001, p.52-3)</w:t>
      </w:r>
    </w:p>
    <w:p w:rsidR="0049100B" w:rsidRPr="0049100B" w:rsidRDefault="0049100B" w:rsidP="00387683">
      <w:pPr>
        <w:autoSpaceDE w:val="0"/>
        <w:autoSpaceDN w:val="0"/>
        <w:adjustRightInd w:val="0"/>
        <w:spacing w:after="120"/>
        <w:rPr>
          <w:rFonts w:ascii="GillSansMT" w:hAnsi="GillSansMT" w:cs="GillSansMT"/>
          <w:color w:val="231F20"/>
          <w:sz w:val="20"/>
          <w:szCs w:val="20"/>
        </w:rPr>
      </w:pPr>
      <w:r w:rsidRPr="0049100B">
        <w:rPr>
          <w:rFonts w:ascii="GillSansMT" w:hAnsi="GillSansMT" w:cs="GillSansMT"/>
          <w:color w:val="231F20"/>
          <w:sz w:val="20"/>
          <w:szCs w:val="20"/>
        </w:rPr>
        <w:t>Before documenting, you should ask: Why am I</w:t>
      </w:r>
      <w:r w:rsidR="00387683">
        <w:rPr>
          <w:rFonts w:ascii="GillSansMT" w:hAnsi="GillSansMT" w:cs="GillSansMT"/>
          <w:color w:val="231F20"/>
          <w:sz w:val="20"/>
          <w:szCs w:val="20"/>
        </w:rPr>
        <w:t xml:space="preserve"> </w:t>
      </w:r>
      <w:r w:rsidRPr="0049100B">
        <w:rPr>
          <w:rFonts w:ascii="GillSansMT" w:hAnsi="GillSansMT" w:cs="GillSansMT"/>
          <w:color w:val="231F20"/>
          <w:sz w:val="20"/>
          <w:szCs w:val="20"/>
        </w:rPr>
        <w:t>documenting this? How is this significant? If there</w:t>
      </w:r>
      <w:r w:rsidR="00387683">
        <w:rPr>
          <w:rFonts w:ascii="GillSansMT" w:hAnsi="GillSansMT" w:cs="GillSansMT"/>
          <w:color w:val="231F20"/>
          <w:sz w:val="20"/>
          <w:szCs w:val="20"/>
        </w:rPr>
        <w:t xml:space="preserve"> </w:t>
      </w:r>
      <w:r w:rsidRPr="0049100B">
        <w:rPr>
          <w:rFonts w:ascii="GillSansMT" w:hAnsi="GillSansMT" w:cs="GillSansMT"/>
          <w:color w:val="231F20"/>
          <w:sz w:val="20"/>
          <w:szCs w:val="20"/>
        </w:rPr>
        <w:t>is not a worthwhile reason, there may not be good</w:t>
      </w:r>
      <w:r w:rsidR="00387683">
        <w:rPr>
          <w:rFonts w:ascii="GillSansMT" w:hAnsi="GillSansMT" w:cs="GillSansMT"/>
          <w:color w:val="231F20"/>
          <w:sz w:val="20"/>
          <w:szCs w:val="20"/>
        </w:rPr>
        <w:t xml:space="preserve"> </w:t>
      </w:r>
      <w:r w:rsidRPr="0049100B">
        <w:rPr>
          <w:rFonts w:ascii="GillSansMT" w:hAnsi="GillSansMT" w:cs="GillSansMT"/>
          <w:color w:val="231F20"/>
          <w:sz w:val="20"/>
          <w:szCs w:val="20"/>
        </w:rPr>
        <w:t>reasons for recording.</w:t>
      </w:r>
    </w:p>
    <w:p w:rsidR="0049100B" w:rsidRPr="0049100B" w:rsidRDefault="0049100B" w:rsidP="00387683">
      <w:pPr>
        <w:autoSpaceDE w:val="0"/>
        <w:autoSpaceDN w:val="0"/>
        <w:adjustRightInd w:val="0"/>
        <w:spacing w:after="120"/>
        <w:rPr>
          <w:rFonts w:ascii="GillSansMT" w:hAnsi="GillSansMT" w:cs="GillSansMT"/>
          <w:color w:val="231F20"/>
          <w:sz w:val="20"/>
          <w:szCs w:val="20"/>
        </w:rPr>
      </w:pPr>
      <w:r w:rsidRPr="0049100B">
        <w:rPr>
          <w:rFonts w:ascii="GillSansMT" w:hAnsi="GillSansMT" w:cs="GillSansMT"/>
          <w:color w:val="231F20"/>
          <w:sz w:val="20"/>
          <w:szCs w:val="20"/>
        </w:rPr>
        <w:t>There are different ways in which observations can</w:t>
      </w:r>
      <w:r w:rsidR="00387683">
        <w:rPr>
          <w:rFonts w:ascii="GillSansMT" w:hAnsi="GillSansMT" w:cs="GillSansMT"/>
          <w:color w:val="231F20"/>
          <w:sz w:val="20"/>
          <w:szCs w:val="20"/>
        </w:rPr>
        <w:t xml:space="preserve"> </w:t>
      </w:r>
      <w:r w:rsidRPr="0049100B">
        <w:rPr>
          <w:rFonts w:ascii="GillSansMT" w:hAnsi="GillSansMT" w:cs="GillSansMT"/>
          <w:color w:val="231F20"/>
          <w:sz w:val="20"/>
          <w:szCs w:val="20"/>
        </w:rPr>
        <w:t>be recorded, such as:</w:t>
      </w:r>
    </w:p>
    <w:p w:rsidR="00387683" w:rsidRDefault="0049100B" w:rsidP="005A0EB9">
      <w:pPr>
        <w:pStyle w:val="ListParagraph"/>
        <w:numPr>
          <w:ilvl w:val="0"/>
          <w:numId w:val="113"/>
        </w:numPr>
        <w:autoSpaceDE w:val="0"/>
        <w:autoSpaceDN w:val="0"/>
        <w:adjustRightInd w:val="0"/>
        <w:spacing w:after="120"/>
        <w:rPr>
          <w:rFonts w:ascii="GillSansMT" w:hAnsi="GillSansMT" w:cs="GillSansMT"/>
          <w:color w:val="231F20"/>
          <w:sz w:val="20"/>
          <w:szCs w:val="20"/>
        </w:rPr>
      </w:pPr>
      <w:r w:rsidRPr="00387683">
        <w:rPr>
          <w:rFonts w:ascii="GillSansMT" w:hAnsi="GillSansMT" w:cs="GillSansMT"/>
          <w:color w:val="231F20"/>
          <w:sz w:val="20"/>
          <w:szCs w:val="20"/>
        </w:rPr>
        <w:t>note pads carried around by individuals</w:t>
      </w:r>
    </w:p>
    <w:p w:rsidR="00387683" w:rsidRDefault="0049100B" w:rsidP="005A0EB9">
      <w:pPr>
        <w:pStyle w:val="ListParagraph"/>
        <w:numPr>
          <w:ilvl w:val="0"/>
          <w:numId w:val="113"/>
        </w:numPr>
        <w:autoSpaceDE w:val="0"/>
        <w:autoSpaceDN w:val="0"/>
        <w:adjustRightInd w:val="0"/>
        <w:spacing w:after="120"/>
        <w:rPr>
          <w:rFonts w:ascii="GillSansMT" w:hAnsi="GillSansMT" w:cs="GillSansMT"/>
          <w:color w:val="231F20"/>
          <w:sz w:val="20"/>
          <w:szCs w:val="20"/>
        </w:rPr>
      </w:pPr>
      <w:r w:rsidRPr="00387683">
        <w:rPr>
          <w:rFonts w:ascii="GillSansMT" w:hAnsi="GillSansMT" w:cs="GillSansMT"/>
          <w:color w:val="231F20"/>
          <w:sz w:val="20"/>
          <w:szCs w:val="20"/>
        </w:rPr>
        <w:t>sticky notes which may be gathered over a period</w:t>
      </w:r>
      <w:r w:rsidR="00387683">
        <w:rPr>
          <w:rFonts w:ascii="GillSansMT" w:hAnsi="GillSansMT" w:cs="GillSansMT"/>
          <w:color w:val="231F20"/>
          <w:sz w:val="20"/>
          <w:szCs w:val="20"/>
        </w:rPr>
        <w:t xml:space="preserve"> </w:t>
      </w:r>
      <w:r w:rsidRPr="00387683">
        <w:rPr>
          <w:rFonts w:ascii="GillSansMT" w:hAnsi="GillSansMT" w:cs="GillSansMT"/>
          <w:color w:val="231F20"/>
          <w:sz w:val="20"/>
          <w:szCs w:val="20"/>
        </w:rPr>
        <w:t>of time and used for reflection</w:t>
      </w:r>
    </w:p>
    <w:p w:rsidR="00387683" w:rsidRDefault="0049100B" w:rsidP="005A0EB9">
      <w:pPr>
        <w:pStyle w:val="ListParagraph"/>
        <w:numPr>
          <w:ilvl w:val="0"/>
          <w:numId w:val="113"/>
        </w:numPr>
        <w:autoSpaceDE w:val="0"/>
        <w:autoSpaceDN w:val="0"/>
        <w:adjustRightInd w:val="0"/>
        <w:spacing w:after="120"/>
        <w:rPr>
          <w:rFonts w:ascii="GillSansMT" w:hAnsi="GillSansMT" w:cs="GillSansMT"/>
          <w:color w:val="231F20"/>
          <w:sz w:val="20"/>
          <w:szCs w:val="20"/>
        </w:rPr>
      </w:pPr>
      <w:r w:rsidRPr="00387683">
        <w:rPr>
          <w:rFonts w:ascii="GillSansMT" w:hAnsi="GillSansMT" w:cs="GillSansMT"/>
          <w:color w:val="231F20"/>
          <w:sz w:val="20"/>
          <w:szCs w:val="20"/>
        </w:rPr>
        <w:t>clipboards</w:t>
      </w:r>
    </w:p>
    <w:p w:rsidR="00387683" w:rsidRDefault="0049100B" w:rsidP="005A0EB9">
      <w:pPr>
        <w:pStyle w:val="ListParagraph"/>
        <w:numPr>
          <w:ilvl w:val="0"/>
          <w:numId w:val="113"/>
        </w:numPr>
        <w:autoSpaceDE w:val="0"/>
        <w:autoSpaceDN w:val="0"/>
        <w:adjustRightInd w:val="0"/>
        <w:spacing w:after="120"/>
        <w:rPr>
          <w:rFonts w:ascii="GillSansMT" w:hAnsi="GillSansMT" w:cs="GillSansMT"/>
          <w:color w:val="231F20"/>
          <w:sz w:val="20"/>
          <w:szCs w:val="20"/>
        </w:rPr>
      </w:pPr>
      <w:r w:rsidRPr="00387683">
        <w:rPr>
          <w:rFonts w:ascii="GillSansMT" w:hAnsi="GillSansMT" w:cs="GillSansMT"/>
          <w:color w:val="231F20"/>
          <w:sz w:val="20"/>
          <w:szCs w:val="20"/>
        </w:rPr>
        <w:t>group journals/communication books</w:t>
      </w:r>
    </w:p>
    <w:p w:rsidR="00387683" w:rsidRDefault="0049100B" w:rsidP="005A0EB9">
      <w:pPr>
        <w:pStyle w:val="ListParagraph"/>
        <w:numPr>
          <w:ilvl w:val="0"/>
          <w:numId w:val="113"/>
        </w:numPr>
        <w:autoSpaceDE w:val="0"/>
        <w:autoSpaceDN w:val="0"/>
        <w:adjustRightInd w:val="0"/>
        <w:spacing w:after="120"/>
        <w:rPr>
          <w:rFonts w:ascii="GillSansMT" w:hAnsi="GillSansMT" w:cs="GillSansMT"/>
          <w:color w:val="231F20"/>
          <w:sz w:val="20"/>
          <w:szCs w:val="20"/>
        </w:rPr>
      </w:pPr>
      <w:r w:rsidRPr="00387683">
        <w:rPr>
          <w:rFonts w:ascii="GillSansMT" w:hAnsi="GillSansMT" w:cs="GillSansMT"/>
          <w:color w:val="231F20"/>
          <w:sz w:val="20"/>
          <w:szCs w:val="20"/>
        </w:rPr>
        <w:t>video recorder</w:t>
      </w:r>
    </w:p>
    <w:p w:rsidR="00387683" w:rsidRDefault="0049100B" w:rsidP="005A0EB9">
      <w:pPr>
        <w:pStyle w:val="ListParagraph"/>
        <w:numPr>
          <w:ilvl w:val="0"/>
          <w:numId w:val="113"/>
        </w:numPr>
        <w:autoSpaceDE w:val="0"/>
        <w:autoSpaceDN w:val="0"/>
        <w:adjustRightInd w:val="0"/>
        <w:spacing w:after="120"/>
        <w:rPr>
          <w:rFonts w:ascii="GillSansMT" w:hAnsi="GillSansMT" w:cs="GillSansMT"/>
          <w:color w:val="231F20"/>
          <w:sz w:val="20"/>
          <w:szCs w:val="20"/>
        </w:rPr>
      </w:pPr>
      <w:r w:rsidRPr="00387683">
        <w:rPr>
          <w:rFonts w:ascii="GillSansMT" w:hAnsi="GillSansMT" w:cs="GillSansMT"/>
          <w:color w:val="231F20"/>
          <w:sz w:val="20"/>
          <w:szCs w:val="20"/>
        </w:rPr>
        <w:t>camera</w:t>
      </w:r>
    </w:p>
    <w:p w:rsidR="00387683" w:rsidRDefault="0049100B" w:rsidP="005A0EB9">
      <w:pPr>
        <w:pStyle w:val="ListParagraph"/>
        <w:numPr>
          <w:ilvl w:val="0"/>
          <w:numId w:val="113"/>
        </w:numPr>
        <w:autoSpaceDE w:val="0"/>
        <w:autoSpaceDN w:val="0"/>
        <w:adjustRightInd w:val="0"/>
        <w:spacing w:after="120"/>
        <w:rPr>
          <w:rFonts w:ascii="GillSansMT" w:hAnsi="GillSansMT" w:cs="GillSansMT"/>
          <w:color w:val="231F20"/>
          <w:sz w:val="20"/>
          <w:szCs w:val="20"/>
        </w:rPr>
      </w:pPr>
      <w:r w:rsidRPr="00387683">
        <w:rPr>
          <w:rFonts w:ascii="GillSansMT" w:hAnsi="GillSansMT" w:cs="GillSansMT"/>
          <w:color w:val="231F20"/>
          <w:sz w:val="20"/>
          <w:szCs w:val="20"/>
        </w:rPr>
        <w:t>voice recorder</w:t>
      </w:r>
    </w:p>
    <w:p w:rsidR="0049100B" w:rsidRPr="00387683" w:rsidRDefault="0049100B" w:rsidP="005A0EB9">
      <w:pPr>
        <w:pStyle w:val="ListParagraph"/>
        <w:numPr>
          <w:ilvl w:val="0"/>
          <w:numId w:val="113"/>
        </w:numPr>
        <w:autoSpaceDE w:val="0"/>
        <w:autoSpaceDN w:val="0"/>
        <w:adjustRightInd w:val="0"/>
        <w:spacing w:after="120"/>
        <w:rPr>
          <w:rFonts w:ascii="GillSansMT" w:hAnsi="GillSansMT" w:cs="GillSansMT"/>
          <w:color w:val="231F20"/>
          <w:sz w:val="20"/>
          <w:szCs w:val="20"/>
        </w:rPr>
      </w:pPr>
      <w:r w:rsidRPr="00387683">
        <w:rPr>
          <w:rFonts w:ascii="GillSansMT" w:hAnsi="GillSansMT" w:cs="GillSansMT"/>
          <w:color w:val="231F20"/>
          <w:sz w:val="20"/>
          <w:szCs w:val="20"/>
        </w:rPr>
        <w:t>poster/spreadsheet.</w:t>
      </w:r>
    </w:p>
    <w:p w:rsidR="0049100B" w:rsidRPr="0049100B" w:rsidRDefault="0049100B" w:rsidP="00387683">
      <w:pPr>
        <w:autoSpaceDE w:val="0"/>
        <w:autoSpaceDN w:val="0"/>
        <w:adjustRightInd w:val="0"/>
        <w:spacing w:after="120"/>
        <w:rPr>
          <w:rFonts w:ascii="GillSansMT" w:hAnsi="GillSansMT" w:cs="GillSansMT"/>
          <w:color w:val="231F20"/>
          <w:sz w:val="20"/>
          <w:szCs w:val="20"/>
        </w:rPr>
      </w:pPr>
      <w:r w:rsidRPr="0049100B">
        <w:rPr>
          <w:rFonts w:ascii="GillSansMT" w:hAnsi="GillSansMT" w:cs="GillSansMT"/>
          <w:color w:val="231F20"/>
          <w:sz w:val="20"/>
          <w:szCs w:val="20"/>
        </w:rPr>
        <w:t>The documentation taken for program planning can</w:t>
      </w:r>
      <w:r w:rsidR="00387683">
        <w:rPr>
          <w:rFonts w:ascii="GillSansMT" w:hAnsi="GillSansMT" w:cs="GillSansMT"/>
          <w:color w:val="231F20"/>
          <w:sz w:val="20"/>
          <w:szCs w:val="20"/>
        </w:rPr>
        <w:t xml:space="preserve"> </w:t>
      </w:r>
      <w:r w:rsidRPr="0049100B">
        <w:rPr>
          <w:rFonts w:ascii="GillSansMT" w:hAnsi="GillSansMT" w:cs="GillSansMT"/>
          <w:color w:val="231F20"/>
          <w:sz w:val="20"/>
          <w:szCs w:val="20"/>
        </w:rPr>
        <w:t>be recorded in one place by all educators or it can</w:t>
      </w:r>
      <w:r w:rsidR="00387683">
        <w:rPr>
          <w:rFonts w:ascii="GillSansMT" w:hAnsi="GillSansMT" w:cs="GillSansMT"/>
          <w:color w:val="231F20"/>
          <w:sz w:val="20"/>
          <w:szCs w:val="20"/>
        </w:rPr>
        <w:t xml:space="preserve"> </w:t>
      </w:r>
      <w:r w:rsidRPr="0049100B">
        <w:rPr>
          <w:rFonts w:ascii="GillSansMT" w:hAnsi="GillSansMT" w:cs="GillSansMT"/>
          <w:color w:val="231F20"/>
          <w:sz w:val="20"/>
          <w:szCs w:val="20"/>
        </w:rPr>
        <w:t>be recorded individually (such as in notebooks) and</w:t>
      </w:r>
      <w:r w:rsidR="00387683">
        <w:rPr>
          <w:rFonts w:ascii="GillSansMT" w:hAnsi="GillSansMT" w:cs="GillSansMT"/>
          <w:color w:val="231F20"/>
          <w:sz w:val="20"/>
          <w:szCs w:val="20"/>
        </w:rPr>
        <w:t xml:space="preserve"> </w:t>
      </w:r>
      <w:r w:rsidRPr="0049100B">
        <w:rPr>
          <w:rFonts w:ascii="GillSansMT" w:hAnsi="GillSansMT" w:cs="GillSansMT"/>
          <w:color w:val="231F20"/>
          <w:sz w:val="20"/>
          <w:szCs w:val="20"/>
        </w:rPr>
        <w:t>brought together with the group during discussion.</w:t>
      </w:r>
    </w:p>
    <w:p w:rsidR="0049100B" w:rsidRPr="0049100B" w:rsidRDefault="0049100B" w:rsidP="00387683">
      <w:pPr>
        <w:autoSpaceDE w:val="0"/>
        <w:autoSpaceDN w:val="0"/>
        <w:adjustRightInd w:val="0"/>
        <w:spacing w:after="120"/>
        <w:rPr>
          <w:rFonts w:ascii="GillSansMT" w:hAnsi="GillSansMT" w:cs="GillSansMT"/>
          <w:color w:val="231F20"/>
          <w:sz w:val="20"/>
          <w:szCs w:val="20"/>
        </w:rPr>
      </w:pPr>
      <w:r w:rsidRPr="0049100B">
        <w:rPr>
          <w:rFonts w:ascii="GillSansMT" w:hAnsi="GillSansMT" w:cs="GillSansMT"/>
          <w:color w:val="231F20"/>
          <w:sz w:val="20"/>
          <w:szCs w:val="20"/>
        </w:rPr>
        <w:t>Notes just need to act as a visual reminder to</w:t>
      </w:r>
      <w:r w:rsidR="00387683">
        <w:rPr>
          <w:rFonts w:ascii="GillSansMT" w:hAnsi="GillSansMT" w:cs="GillSansMT"/>
          <w:color w:val="231F20"/>
          <w:sz w:val="20"/>
          <w:szCs w:val="20"/>
        </w:rPr>
        <w:t xml:space="preserve"> </w:t>
      </w:r>
      <w:r w:rsidRPr="0049100B">
        <w:rPr>
          <w:rFonts w:ascii="GillSansMT" w:hAnsi="GillSansMT" w:cs="GillSansMT"/>
          <w:color w:val="231F20"/>
          <w:sz w:val="20"/>
          <w:szCs w:val="20"/>
        </w:rPr>
        <w:t>stimulate thought and plans for planning.</w:t>
      </w:r>
    </w:p>
    <w:p w:rsidR="0049100B" w:rsidRPr="0049100B" w:rsidRDefault="0049100B" w:rsidP="00387683">
      <w:pPr>
        <w:autoSpaceDE w:val="0"/>
        <w:autoSpaceDN w:val="0"/>
        <w:adjustRightInd w:val="0"/>
        <w:spacing w:before="240" w:after="120"/>
        <w:rPr>
          <w:rFonts w:ascii="GillSansMT-Bold" w:hAnsi="GillSansMT-Bold" w:cs="GillSansMT-Bold"/>
          <w:b/>
          <w:bCs/>
          <w:color w:val="231F20"/>
          <w:sz w:val="20"/>
          <w:szCs w:val="20"/>
        </w:rPr>
      </w:pPr>
      <w:r w:rsidRPr="0049100B">
        <w:rPr>
          <w:rFonts w:ascii="GillSansMT" w:hAnsi="GillSansMT" w:cs="GillSansMT"/>
          <w:color w:val="1A80BD"/>
          <w:sz w:val="58"/>
          <w:szCs w:val="58"/>
        </w:rPr>
        <w:t xml:space="preserve">2 </w:t>
      </w:r>
      <w:r w:rsidRPr="0049100B">
        <w:rPr>
          <w:rFonts w:ascii="GillSansMT-Bold" w:hAnsi="GillSansMT-Bold" w:cs="GillSansMT-Bold"/>
          <w:b/>
          <w:bCs/>
          <w:color w:val="231F20"/>
          <w:sz w:val="20"/>
          <w:szCs w:val="20"/>
        </w:rPr>
        <w:t>Reflective thinking and discussion to</w:t>
      </w:r>
      <w:r w:rsidR="00387683">
        <w:rPr>
          <w:rFonts w:ascii="GillSansMT-Bold" w:hAnsi="GillSansMT-Bold" w:cs="GillSansMT-Bold"/>
          <w:b/>
          <w:bCs/>
          <w:color w:val="231F20"/>
          <w:sz w:val="20"/>
          <w:szCs w:val="20"/>
        </w:rPr>
        <w:t xml:space="preserve"> </w:t>
      </w:r>
      <w:r w:rsidRPr="0049100B">
        <w:rPr>
          <w:rFonts w:ascii="GillSansMT-Bold" w:hAnsi="GillSansMT-Bold" w:cs="GillSansMT-Bold"/>
          <w:b/>
          <w:bCs/>
          <w:color w:val="231F20"/>
          <w:sz w:val="20"/>
          <w:szCs w:val="20"/>
        </w:rPr>
        <w:t>deepen our understanding of the children</w:t>
      </w:r>
    </w:p>
    <w:p w:rsidR="0049100B" w:rsidRPr="0049100B" w:rsidRDefault="0049100B" w:rsidP="00387683">
      <w:pPr>
        <w:autoSpaceDE w:val="0"/>
        <w:autoSpaceDN w:val="0"/>
        <w:adjustRightInd w:val="0"/>
        <w:spacing w:after="120"/>
        <w:rPr>
          <w:rFonts w:ascii="GillSansMT" w:hAnsi="GillSansMT" w:cs="GillSansMT"/>
          <w:color w:val="231F20"/>
          <w:sz w:val="20"/>
          <w:szCs w:val="20"/>
        </w:rPr>
      </w:pPr>
      <w:r w:rsidRPr="0049100B">
        <w:rPr>
          <w:rFonts w:ascii="GillSansMT" w:hAnsi="GillSansMT" w:cs="GillSansMT"/>
          <w:color w:val="231F20"/>
          <w:sz w:val="20"/>
          <w:szCs w:val="20"/>
        </w:rPr>
        <w:t>Jotting down observations for later discussion helps</w:t>
      </w:r>
      <w:r w:rsidR="00387683">
        <w:rPr>
          <w:rFonts w:ascii="GillSansMT" w:hAnsi="GillSansMT" w:cs="GillSansMT"/>
          <w:color w:val="231F20"/>
          <w:sz w:val="20"/>
          <w:szCs w:val="20"/>
        </w:rPr>
        <w:t xml:space="preserve"> </w:t>
      </w:r>
      <w:r w:rsidRPr="0049100B">
        <w:rPr>
          <w:rFonts w:ascii="GillSansMT" w:hAnsi="GillSansMT" w:cs="GillSansMT"/>
          <w:color w:val="231F20"/>
          <w:sz w:val="20"/>
          <w:szCs w:val="20"/>
        </w:rPr>
        <w:t>educators, particularly new and inexperienced</w:t>
      </w:r>
      <w:r w:rsidR="00387683">
        <w:rPr>
          <w:rFonts w:ascii="GillSansMT" w:hAnsi="GillSansMT" w:cs="GillSansMT"/>
          <w:color w:val="231F20"/>
          <w:sz w:val="20"/>
          <w:szCs w:val="20"/>
        </w:rPr>
        <w:t xml:space="preserve"> </w:t>
      </w:r>
      <w:r w:rsidRPr="0049100B">
        <w:rPr>
          <w:rFonts w:ascii="GillSansMT" w:hAnsi="GillSansMT" w:cs="GillSansMT"/>
          <w:color w:val="231F20"/>
          <w:sz w:val="20"/>
          <w:szCs w:val="20"/>
        </w:rPr>
        <w:t>ones, reflect and analyse, which can lead to deeper</w:t>
      </w:r>
      <w:r w:rsidR="00387683">
        <w:rPr>
          <w:rFonts w:ascii="GillSansMT" w:hAnsi="GillSansMT" w:cs="GillSansMT"/>
          <w:color w:val="231F20"/>
          <w:sz w:val="20"/>
          <w:szCs w:val="20"/>
        </w:rPr>
        <w:t xml:space="preserve"> </w:t>
      </w:r>
      <w:r w:rsidRPr="0049100B">
        <w:rPr>
          <w:rFonts w:ascii="GillSansMT" w:hAnsi="GillSansMT" w:cs="GillSansMT"/>
          <w:color w:val="231F20"/>
          <w:sz w:val="20"/>
          <w:szCs w:val="20"/>
        </w:rPr>
        <w:t>understandings for the educators in the setting.</w:t>
      </w:r>
    </w:p>
    <w:p w:rsidR="00387683" w:rsidRDefault="0049100B" w:rsidP="00387683">
      <w:pPr>
        <w:autoSpaceDE w:val="0"/>
        <w:autoSpaceDN w:val="0"/>
        <w:adjustRightInd w:val="0"/>
        <w:spacing w:after="120"/>
        <w:rPr>
          <w:rFonts w:ascii="GillSansMT" w:hAnsi="GillSansMT" w:cs="GillSansMT"/>
          <w:color w:val="231F20"/>
          <w:sz w:val="20"/>
          <w:szCs w:val="20"/>
        </w:rPr>
      </w:pPr>
      <w:r w:rsidRPr="0049100B">
        <w:rPr>
          <w:rFonts w:ascii="GillSansMT" w:hAnsi="GillSansMT" w:cs="GillSansMT"/>
          <w:color w:val="231F20"/>
          <w:sz w:val="20"/>
          <w:szCs w:val="20"/>
        </w:rPr>
        <w:t>These observations may be recorded in a variety</w:t>
      </w:r>
      <w:r w:rsidR="00387683">
        <w:rPr>
          <w:rFonts w:ascii="GillSansMT" w:hAnsi="GillSansMT" w:cs="GillSansMT"/>
          <w:color w:val="231F20"/>
          <w:sz w:val="20"/>
          <w:szCs w:val="20"/>
        </w:rPr>
        <w:t xml:space="preserve"> </w:t>
      </w:r>
      <w:r w:rsidRPr="0049100B">
        <w:rPr>
          <w:rFonts w:ascii="GillSansMT" w:hAnsi="GillSansMT" w:cs="GillSansMT"/>
          <w:color w:val="231F20"/>
          <w:sz w:val="20"/>
          <w:szCs w:val="20"/>
        </w:rPr>
        <w:t>of ways, such as scribble form on sticky notes or</w:t>
      </w:r>
      <w:r w:rsidR="00387683">
        <w:rPr>
          <w:rFonts w:ascii="GillSansMT" w:hAnsi="GillSansMT" w:cs="GillSansMT"/>
          <w:color w:val="231F20"/>
          <w:sz w:val="20"/>
          <w:szCs w:val="20"/>
        </w:rPr>
        <w:t xml:space="preserve"> </w:t>
      </w:r>
      <w:r w:rsidRPr="0049100B">
        <w:rPr>
          <w:rFonts w:ascii="GillSansMT" w:hAnsi="GillSansMT" w:cs="GillSansMT"/>
          <w:color w:val="231F20"/>
          <w:sz w:val="20"/>
          <w:szCs w:val="20"/>
        </w:rPr>
        <w:t>entered into a group journal. What is important,</w:t>
      </w:r>
      <w:r w:rsidR="00387683">
        <w:rPr>
          <w:rFonts w:ascii="GillSansMT" w:hAnsi="GillSansMT" w:cs="GillSansMT"/>
          <w:color w:val="231F20"/>
          <w:sz w:val="20"/>
          <w:szCs w:val="20"/>
        </w:rPr>
        <w:t xml:space="preserve"> </w:t>
      </w:r>
      <w:r w:rsidRPr="0049100B">
        <w:rPr>
          <w:rFonts w:ascii="GillSansMT" w:hAnsi="GillSansMT" w:cs="GillSansMT"/>
          <w:color w:val="231F20"/>
          <w:sz w:val="20"/>
          <w:szCs w:val="20"/>
        </w:rPr>
        <w:t>however, is the fact that the learning has been made</w:t>
      </w:r>
      <w:r w:rsidR="00387683">
        <w:rPr>
          <w:rFonts w:ascii="GillSansMT" w:hAnsi="GillSansMT" w:cs="GillSansMT"/>
          <w:color w:val="231F20"/>
          <w:sz w:val="20"/>
          <w:szCs w:val="20"/>
        </w:rPr>
        <w:t xml:space="preserve"> visible and the educators may share knowledge about this and question and extend it further. True collaborative planning can occur when educators share recorded observations. Once again there are a variety of ways to undertake this, but group discussion during meeting time is an ideal way to promote this deeper understanding and shared wisdom.</w:t>
      </w:r>
    </w:p>
    <w:p w:rsidR="00387683" w:rsidRDefault="00387683" w:rsidP="00387683">
      <w:pPr>
        <w:autoSpaceDE w:val="0"/>
        <w:autoSpaceDN w:val="0"/>
        <w:adjustRightInd w:val="0"/>
        <w:spacing w:after="120"/>
        <w:rPr>
          <w:rFonts w:ascii="GillSansMT" w:hAnsi="GillSansMT" w:cs="GillSansMT"/>
          <w:color w:val="231F20"/>
          <w:sz w:val="20"/>
          <w:szCs w:val="20"/>
        </w:rPr>
      </w:pPr>
      <w:r>
        <w:rPr>
          <w:rFonts w:ascii="GillSansMT" w:hAnsi="GillSansMT" w:cs="GillSansMT"/>
          <w:color w:val="231F20"/>
          <w:sz w:val="20"/>
          <w:szCs w:val="20"/>
        </w:rPr>
        <w:t>Encourage all educators in your setting to question why children’s play is significant. The thinking is more complex and needs to go beyond just thinking ‘they are playing in the home corner again’. Ask yourself why the children are choosing particular role-playing scenarios. What inspired it? Who is involved? Does it reflect an event or experience in a child’s life that they are choosing to act out in play? Is someone trying to work through some emotions? Are they undertaking family life lessons at school? What meaning are they getting from it? What misinterpretations are there? How can I assist their learning in this area? How can we build on this learning?</w:t>
      </w:r>
    </w:p>
    <w:p w:rsidR="00387683" w:rsidRDefault="00387683" w:rsidP="00387683">
      <w:pPr>
        <w:autoSpaceDE w:val="0"/>
        <w:autoSpaceDN w:val="0"/>
        <w:adjustRightInd w:val="0"/>
        <w:spacing w:after="120"/>
        <w:rPr>
          <w:rFonts w:ascii="GillSansMT" w:hAnsi="GillSansMT" w:cs="GillSansMT"/>
          <w:color w:val="231F20"/>
          <w:sz w:val="20"/>
          <w:szCs w:val="20"/>
        </w:rPr>
      </w:pPr>
      <w:r>
        <w:rPr>
          <w:rFonts w:ascii="GillSansMT" w:hAnsi="GillSansMT" w:cs="GillSansMT"/>
          <w:color w:val="231F20"/>
          <w:sz w:val="20"/>
          <w:szCs w:val="20"/>
        </w:rPr>
        <w:t>Curtis and Carter (2008) suggest examining children’s play from three angles:</w:t>
      </w:r>
    </w:p>
    <w:p w:rsidR="00387683" w:rsidRPr="00387683" w:rsidRDefault="00387683" w:rsidP="005A0EB9">
      <w:pPr>
        <w:pStyle w:val="ListParagraph"/>
        <w:numPr>
          <w:ilvl w:val="0"/>
          <w:numId w:val="114"/>
        </w:numPr>
        <w:autoSpaceDE w:val="0"/>
        <w:autoSpaceDN w:val="0"/>
        <w:adjustRightInd w:val="0"/>
        <w:spacing w:after="120"/>
        <w:rPr>
          <w:rFonts w:ascii="GillSansMT" w:hAnsi="GillSansMT" w:cs="GillSansMT"/>
          <w:color w:val="231F20"/>
          <w:sz w:val="20"/>
          <w:szCs w:val="20"/>
        </w:rPr>
      </w:pPr>
      <w:r w:rsidRPr="00387683">
        <w:rPr>
          <w:rFonts w:ascii="GillSansMT" w:hAnsi="GillSansMT" w:cs="GillSansMT"/>
          <w:color w:val="231F20"/>
          <w:sz w:val="20"/>
          <w:szCs w:val="20"/>
        </w:rPr>
        <w:t>The child’s story (Why are they playing this?</w:t>
      </w:r>
    </w:p>
    <w:p w:rsidR="00387683" w:rsidRDefault="00387683" w:rsidP="00387683">
      <w:pPr>
        <w:autoSpaceDE w:val="0"/>
        <w:autoSpaceDN w:val="0"/>
        <w:adjustRightInd w:val="0"/>
        <w:spacing w:after="120"/>
        <w:rPr>
          <w:rFonts w:ascii="GillSansMT" w:hAnsi="GillSansMT" w:cs="GillSansMT"/>
          <w:color w:val="231F20"/>
          <w:sz w:val="20"/>
          <w:szCs w:val="20"/>
        </w:rPr>
      </w:pPr>
      <w:r>
        <w:rPr>
          <w:rFonts w:ascii="GillSansMT" w:hAnsi="GillSansMT" w:cs="GillSansMT"/>
          <w:color w:val="231F20"/>
          <w:sz w:val="20"/>
          <w:szCs w:val="20"/>
        </w:rPr>
        <w:t>What fascinates them about this? What is their previous experience? How can I encourage them to show more?)</w:t>
      </w:r>
    </w:p>
    <w:p w:rsidR="00387683" w:rsidRDefault="00387683" w:rsidP="005A0EB9">
      <w:pPr>
        <w:pStyle w:val="ListParagraph"/>
        <w:numPr>
          <w:ilvl w:val="0"/>
          <w:numId w:val="114"/>
        </w:numPr>
        <w:autoSpaceDE w:val="0"/>
        <w:autoSpaceDN w:val="0"/>
        <w:adjustRightInd w:val="0"/>
        <w:spacing w:after="120"/>
        <w:rPr>
          <w:rFonts w:ascii="GillSansMT" w:hAnsi="GillSansMT" w:cs="GillSansMT"/>
          <w:color w:val="231F20"/>
          <w:sz w:val="20"/>
          <w:szCs w:val="20"/>
        </w:rPr>
      </w:pPr>
      <w:r w:rsidRPr="00387683">
        <w:rPr>
          <w:rFonts w:ascii="GillSansMT" w:hAnsi="GillSansMT" w:cs="GillSansMT"/>
          <w:color w:val="231F20"/>
          <w:sz w:val="20"/>
          <w:szCs w:val="20"/>
        </w:rPr>
        <w:t>The learning story</w:t>
      </w:r>
    </w:p>
    <w:p w:rsidR="00387683" w:rsidRPr="00387683" w:rsidRDefault="00387683" w:rsidP="005A0EB9">
      <w:pPr>
        <w:pStyle w:val="ListParagraph"/>
        <w:numPr>
          <w:ilvl w:val="0"/>
          <w:numId w:val="114"/>
        </w:numPr>
        <w:autoSpaceDE w:val="0"/>
        <w:autoSpaceDN w:val="0"/>
        <w:adjustRightInd w:val="0"/>
        <w:spacing w:after="120"/>
        <w:rPr>
          <w:rFonts w:ascii="GillSansMT" w:hAnsi="GillSansMT" w:cs="GillSansMT"/>
          <w:color w:val="231F20"/>
          <w:sz w:val="20"/>
          <w:szCs w:val="20"/>
        </w:rPr>
      </w:pPr>
      <w:r w:rsidRPr="00387683">
        <w:rPr>
          <w:rFonts w:ascii="GillSansMT" w:hAnsi="GillSansMT" w:cs="GillSansMT"/>
          <w:color w:val="231F20"/>
          <w:sz w:val="20"/>
          <w:szCs w:val="20"/>
        </w:rPr>
        <w:t>The educator’s story (What excites you?</w:t>
      </w:r>
      <w:r>
        <w:rPr>
          <w:rFonts w:ascii="GillSansMT" w:hAnsi="GillSansMT" w:cs="GillSansMT"/>
          <w:color w:val="231F20"/>
          <w:sz w:val="20"/>
          <w:szCs w:val="20"/>
        </w:rPr>
        <w:t xml:space="preserve"> </w:t>
      </w:r>
      <w:r w:rsidRPr="00387683">
        <w:rPr>
          <w:rFonts w:ascii="GillSansMT" w:hAnsi="GillSansMT" w:cs="GillSansMT"/>
          <w:color w:val="231F20"/>
          <w:sz w:val="20"/>
          <w:szCs w:val="20"/>
        </w:rPr>
        <w:t>What are you curious about? How can you find</w:t>
      </w:r>
      <w:r>
        <w:rPr>
          <w:rFonts w:ascii="GillSansMT" w:hAnsi="GillSansMT" w:cs="GillSansMT"/>
          <w:color w:val="231F20"/>
          <w:sz w:val="20"/>
          <w:szCs w:val="20"/>
        </w:rPr>
        <w:t xml:space="preserve"> </w:t>
      </w:r>
      <w:r w:rsidRPr="00387683">
        <w:rPr>
          <w:rFonts w:ascii="GillSansMT" w:hAnsi="GillSansMT" w:cs="GillSansMT"/>
          <w:color w:val="231F20"/>
          <w:sz w:val="20"/>
          <w:szCs w:val="20"/>
        </w:rPr>
        <w:t>out more?)</w:t>
      </w:r>
    </w:p>
    <w:p w:rsidR="00387683" w:rsidRDefault="00387683" w:rsidP="00387683">
      <w:pPr>
        <w:autoSpaceDE w:val="0"/>
        <w:autoSpaceDN w:val="0"/>
        <w:adjustRightInd w:val="0"/>
        <w:spacing w:after="120"/>
        <w:rPr>
          <w:rFonts w:ascii="GillSansMT" w:hAnsi="GillSansMT" w:cs="GillSansMT"/>
          <w:color w:val="231F20"/>
          <w:sz w:val="20"/>
          <w:szCs w:val="20"/>
        </w:rPr>
      </w:pPr>
      <w:r>
        <w:rPr>
          <w:rFonts w:ascii="GillSansMT" w:hAnsi="GillSansMT" w:cs="GillSansMT"/>
          <w:color w:val="231F20"/>
          <w:sz w:val="20"/>
          <w:szCs w:val="20"/>
        </w:rPr>
        <w:t>During training many educators have been encouraged to look at learning and developmental aspects, however, to engage in deeper thinking, it is important to consider all three perspectives.</w:t>
      </w:r>
    </w:p>
    <w:p w:rsidR="00387683" w:rsidRDefault="00387683" w:rsidP="00387683">
      <w:pPr>
        <w:autoSpaceDE w:val="0"/>
        <w:autoSpaceDN w:val="0"/>
        <w:adjustRightInd w:val="0"/>
        <w:spacing w:before="240" w:after="120"/>
        <w:rPr>
          <w:rFonts w:ascii="GillSansMT-Bold" w:hAnsi="GillSansMT-Bold" w:cs="GillSansMT-Bold"/>
          <w:b/>
          <w:bCs/>
          <w:color w:val="231F20"/>
          <w:sz w:val="20"/>
          <w:szCs w:val="20"/>
        </w:rPr>
      </w:pPr>
      <w:r>
        <w:rPr>
          <w:rFonts w:ascii="GillSansMT" w:hAnsi="GillSansMT" w:cs="GillSansMT"/>
          <w:color w:val="1A80BD"/>
          <w:sz w:val="58"/>
          <w:szCs w:val="58"/>
        </w:rPr>
        <w:t xml:space="preserve">3 </w:t>
      </w:r>
      <w:r>
        <w:rPr>
          <w:rFonts w:ascii="GillSansMT-Bold" w:hAnsi="GillSansMT-Bold" w:cs="GillSansMT-Bold"/>
          <w:b/>
          <w:bCs/>
          <w:color w:val="231F20"/>
          <w:sz w:val="20"/>
          <w:szCs w:val="20"/>
        </w:rPr>
        <w:t>Making learning visible and sharing it with others</w:t>
      </w:r>
    </w:p>
    <w:p w:rsidR="00387683" w:rsidRDefault="00387683" w:rsidP="00387683">
      <w:pPr>
        <w:autoSpaceDE w:val="0"/>
        <w:autoSpaceDN w:val="0"/>
        <w:adjustRightInd w:val="0"/>
        <w:rPr>
          <w:rFonts w:ascii="GillSansMT" w:hAnsi="GillSansMT" w:cs="GillSansMT"/>
          <w:color w:val="231F20"/>
          <w:sz w:val="20"/>
          <w:szCs w:val="20"/>
        </w:rPr>
      </w:pPr>
      <w:r>
        <w:rPr>
          <w:rFonts w:ascii="GillSansMT" w:hAnsi="GillSansMT" w:cs="GillSansMT"/>
          <w:color w:val="231F20"/>
          <w:sz w:val="20"/>
          <w:szCs w:val="20"/>
        </w:rPr>
        <w:t>Educators may make some documentation visible to showcase the learning which has occurred and to find ways to connect with others. When you document a child’s story you give the child a voice, and have a valuable tool for opening a meaningful discussion with that child’s family. It is also a means to engage with other educators, such as teachers in the child’s school. Children also love to go back and reflect on documented moments.</w:t>
      </w:r>
    </w:p>
    <w:p w:rsidR="00387683" w:rsidRDefault="00387683" w:rsidP="00387683">
      <w:pPr>
        <w:autoSpaceDE w:val="0"/>
        <w:autoSpaceDN w:val="0"/>
        <w:adjustRightInd w:val="0"/>
        <w:rPr>
          <w:rFonts w:ascii="GillSansMT" w:hAnsi="GillSansMT" w:cs="GillSansMT"/>
          <w:color w:val="231F20"/>
          <w:sz w:val="20"/>
          <w:szCs w:val="20"/>
        </w:rPr>
      </w:pPr>
      <w:r>
        <w:rPr>
          <w:rFonts w:ascii="GillSansMT" w:hAnsi="GillSansMT" w:cs="GillSansMT"/>
          <w:color w:val="231F20"/>
          <w:sz w:val="20"/>
          <w:szCs w:val="20"/>
        </w:rPr>
        <w:t>There are numerous ways to document for others to see. Some options include:</w:t>
      </w:r>
    </w:p>
    <w:p w:rsidR="00387683" w:rsidRDefault="00387683" w:rsidP="00387683">
      <w:pPr>
        <w:autoSpaceDE w:val="0"/>
        <w:autoSpaceDN w:val="0"/>
        <w:adjustRightInd w:val="0"/>
        <w:spacing w:before="120" w:after="120"/>
        <w:rPr>
          <w:rFonts w:ascii="GillSansMT" w:hAnsi="GillSansMT" w:cs="GillSansMT"/>
          <w:color w:val="231F20"/>
          <w:sz w:val="20"/>
          <w:szCs w:val="20"/>
        </w:rPr>
      </w:pPr>
      <w:r>
        <w:rPr>
          <w:rFonts w:ascii="GillSansMT-Bold" w:hAnsi="GillSansMT-Bold" w:cs="GillSansMT-Bold"/>
          <w:b/>
          <w:bCs/>
          <w:color w:val="231F20"/>
          <w:sz w:val="20"/>
          <w:szCs w:val="20"/>
        </w:rPr>
        <w:t>Wall displays</w:t>
      </w:r>
      <w:r>
        <w:rPr>
          <w:rFonts w:ascii="GillSansMT" w:hAnsi="GillSansMT" w:cs="GillSansMT"/>
          <w:color w:val="231F20"/>
          <w:sz w:val="20"/>
          <w:szCs w:val="20"/>
        </w:rPr>
        <w:t>: Documenting and displaying the children’s project work allows them to express, revisit, and construct and reconstruct their feelings, ideas and understandings. Pictures of children engaged in experiences; their words as they discuss what they are doing, feeling and thinking; and the children’s interpretation of experience through the visual media are displayed as a graphic presentation of the dynamics of learning. Documented wall displays or ‘panels’ is a Reggio Emilia concept which aims to place emphasis on the process, not just the end product. Making images of learning visible and being together in a group is a way to foster group identity and learning. This type of documentation promotes conversation or deepens understanding about one or more aspects of a learning experience. It can serve as a memory experience, allowing children and adults to reflect on, evaluate, and build on their previous ideas. Sharing documentation with learners can take many forms: a photocopied sheet of paper, words, scrapbook pages, or a carefully arranged panel.</w:t>
      </w:r>
    </w:p>
    <w:p w:rsidR="00387683" w:rsidRDefault="00387683" w:rsidP="00387683">
      <w:pPr>
        <w:autoSpaceDE w:val="0"/>
        <w:autoSpaceDN w:val="0"/>
        <w:adjustRightInd w:val="0"/>
        <w:spacing w:before="120" w:after="120"/>
        <w:rPr>
          <w:rFonts w:ascii="GillSansMT" w:hAnsi="GillSansMT" w:cs="GillSansMT"/>
          <w:color w:val="231F20"/>
          <w:sz w:val="20"/>
          <w:szCs w:val="20"/>
        </w:rPr>
      </w:pPr>
      <w:r>
        <w:rPr>
          <w:rFonts w:ascii="GillSansMT-Bold" w:hAnsi="GillSansMT-Bold" w:cs="GillSansMT-Bold"/>
          <w:b/>
          <w:bCs/>
          <w:color w:val="231F20"/>
          <w:sz w:val="20"/>
          <w:szCs w:val="20"/>
        </w:rPr>
        <w:t>Learning stories</w:t>
      </w:r>
      <w:r>
        <w:rPr>
          <w:rFonts w:ascii="GillSansMT" w:hAnsi="GillSansMT" w:cs="GillSansMT"/>
          <w:color w:val="231F20"/>
          <w:sz w:val="20"/>
          <w:szCs w:val="20"/>
        </w:rPr>
        <w:t xml:space="preserve">: A learning story is an alternative to other forms of observations. Margaret Carr developed this narrative form of assessment to meet documentation requirements in New Zealand to demonstrate knowledge and understanding of each child. In learning stories, educators capture significant moments throughout the day with photos and then tell the story of the child’s learning (Carr, 2001). In school age care settings, children can set the scene by telling their own story, to which educators can make links regarding the learning. Linking learning to the outcomes in </w:t>
      </w:r>
      <w:r>
        <w:rPr>
          <w:rFonts w:ascii="GillSansMT-Italic" w:hAnsi="GillSansMT-Italic" w:cs="GillSansMT-Italic"/>
          <w:i/>
          <w:iCs/>
          <w:color w:val="231F20"/>
          <w:sz w:val="20"/>
          <w:szCs w:val="20"/>
        </w:rPr>
        <w:t xml:space="preserve">My Time Our Place </w:t>
      </w:r>
      <w:r>
        <w:rPr>
          <w:rFonts w:ascii="GillSansMT" w:hAnsi="GillSansMT" w:cs="GillSansMT"/>
          <w:color w:val="231F20"/>
          <w:sz w:val="20"/>
          <w:szCs w:val="20"/>
        </w:rPr>
        <w:t>is a great way to become familiar with the Framework and making the learning visible. See the resource CD for guidelines on developing learning stories in school age care settings.</w:t>
      </w:r>
    </w:p>
    <w:p w:rsidR="00387683" w:rsidRDefault="00387683" w:rsidP="00387683">
      <w:pPr>
        <w:autoSpaceDE w:val="0"/>
        <w:autoSpaceDN w:val="0"/>
        <w:adjustRightInd w:val="0"/>
        <w:rPr>
          <w:rFonts w:ascii="GillSansMT" w:hAnsi="GillSansMT" w:cs="GillSansMT"/>
          <w:color w:val="231F20"/>
          <w:sz w:val="20"/>
          <w:szCs w:val="20"/>
        </w:rPr>
      </w:pPr>
      <w:r>
        <w:rPr>
          <w:rFonts w:ascii="GillSansMT-Bold" w:hAnsi="GillSansMT-Bold" w:cs="GillSansMT-Bold"/>
          <w:b/>
          <w:bCs/>
          <w:color w:val="231F20"/>
          <w:sz w:val="20"/>
          <w:szCs w:val="20"/>
        </w:rPr>
        <w:t>Portfolios</w:t>
      </w:r>
      <w:r>
        <w:rPr>
          <w:rFonts w:ascii="GillSansMT" w:hAnsi="GillSansMT" w:cs="GillSansMT"/>
          <w:color w:val="231F20"/>
          <w:sz w:val="20"/>
          <w:szCs w:val="20"/>
        </w:rPr>
        <w:t>: A portfolio could document a child’s development over time and highlight each child’s learning story. The portfolio belongs to the child and contains their work and their stories. Portfolios are as individual as the children and they don’t follow a prescribed pattern or format, they can just evolve. School age care is a social setting and children’s portfolios should contain photos and stories of their friends, but be mindful of children and families who do not wish their photos to be included in others’ folders and find strategies to deal with this. Portfolios and scrapbooks are long-term projects which can be undertaken jointly by the children and educators. Documentation does not need to be repeated. A narrative story with photos can be shared at a staff meeting, with input from all educators about links, questions, and where ideas may be built upon. The story can then be displayed in the room (as a work in progress or perhaps with an end product if there is one). The child can show people who are important to them the documentation and it will open up discussion with families, children and educators. Once it has been displayed for a period of time it can be filed away in the child’s portfolio, where it can be revisited at any time. It is also available if an assessor wants to look at it during a visit as well. So this one piece of documentation serves many purposes.</w:t>
      </w:r>
    </w:p>
    <w:p w:rsidR="00387683" w:rsidRDefault="00387683" w:rsidP="00387683">
      <w:pPr>
        <w:autoSpaceDE w:val="0"/>
        <w:autoSpaceDN w:val="0"/>
        <w:adjustRightInd w:val="0"/>
        <w:spacing w:before="120" w:after="120"/>
        <w:rPr>
          <w:rFonts w:ascii="GillSansMT" w:hAnsi="GillSansMT" w:cs="GillSansMT"/>
          <w:color w:val="231F20"/>
          <w:sz w:val="20"/>
          <w:szCs w:val="20"/>
        </w:rPr>
      </w:pPr>
      <w:r>
        <w:rPr>
          <w:rFonts w:ascii="GillSansMT-Bold" w:hAnsi="GillSansMT-Bold" w:cs="GillSansMT-Bold"/>
          <w:b/>
          <w:bCs/>
          <w:color w:val="231F20"/>
          <w:sz w:val="20"/>
          <w:szCs w:val="20"/>
        </w:rPr>
        <w:t>Children’s voice</w:t>
      </w:r>
      <w:r>
        <w:rPr>
          <w:rFonts w:ascii="GillSansMT" w:hAnsi="GillSansMT" w:cs="GillSansMT"/>
          <w:color w:val="231F20"/>
          <w:sz w:val="20"/>
          <w:szCs w:val="20"/>
        </w:rPr>
        <w:t>: The Framework encourages educators to create a culture of listening to and working collaboratively with children. How do you know what the children in your care want from their time in care?</w:t>
      </w:r>
    </w:p>
    <w:p w:rsidR="00387683" w:rsidRDefault="00387683" w:rsidP="00387683">
      <w:pPr>
        <w:autoSpaceDE w:val="0"/>
        <w:autoSpaceDN w:val="0"/>
        <w:adjustRightInd w:val="0"/>
        <w:spacing w:after="120"/>
        <w:rPr>
          <w:rFonts w:ascii="GillSansMT" w:hAnsi="GillSansMT" w:cs="GillSansMT"/>
          <w:color w:val="231F20"/>
          <w:sz w:val="20"/>
          <w:szCs w:val="20"/>
        </w:rPr>
      </w:pPr>
      <w:r>
        <w:rPr>
          <w:rFonts w:ascii="GillSansMT" w:hAnsi="GillSansMT" w:cs="GillSansMT"/>
          <w:color w:val="231F20"/>
          <w:sz w:val="20"/>
          <w:szCs w:val="20"/>
        </w:rPr>
        <w:t>There is a strong synergy between children’s being and belonging and children’s active involvement by being part of a democratic process, and having an impact on what the environment, programs and partnerships look, sound and feel like. The information you gather from children is integral to the development of a program that meets their needs and interests.</w:t>
      </w:r>
    </w:p>
    <w:p w:rsidR="00387683" w:rsidRDefault="00387683" w:rsidP="00387683">
      <w:pPr>
        <w:autoSpaceDE w:val="0"/>
        <w:autoSpaceDN w:val="0"/>
        <w:adjustRightInd w:val="0"/>
        <w:spacing w:after="120"/>
        <w:rPr>
          <w:rFonts w:ascii="GillSansMT" w:hAnsi="GillSansMT" w:cs="GillSansMT"/>
          <w:color w:val="231F20"/>
          <w:sz w:val="20"/>
          <w:szCs w:val="20"/>
        </w:rPr>
      </w:pPr>
      <w:r>
        <w:rPr>
          <w:rFonts w:ascii="GillSansMT" w:hAnsi="GillSansMT" w:cs="GillSansMT"/>
          <w:color w:val="231F20"/>
          <w:sz w:val="20"/>
          <w:szCs w:val="20"/>
        </w:rPr>
        <w:t>A range of ways can be used to gather and document children’s voices in school age care settings including:</w:t>
      </w:r>
    </w:p>
    <w:p w:rsidR="00387683" w:rsidRDefault="00387683" w:rsidP="005A0EB9">
      <w:pPr>
        <w:pStyle w:val="ListParagraph"/>
        <w:numPr>
          <w:ilvl w:val="0"/>
          <w:numId w:val="115"/>
        </w:numPr>
        <w:autoSpaceDE w:val="0"/>
        <w:autoSpaceDN w:val="0"/>
        <w:adjustRightInd w:val="0"/>
        <w:spacing w:after="120"/>
        <w:rPr>
          <w:rFonts w:ascii="GillSansMT" w:hAnsi="GillSansMT" w:cs="GillSansMT"/>
          <w:color w:val="231F20"/>
          <w:sz w:val="20"/>
          <w:szCs w:val="20"/>
        </w:rPr>
      </w:pPr>
      <w:r w:rsidRPr="00387683">
        <w:rPr>
          <w:rFonts w:ascii="GillSansMT" w:hAnsi="GillSansMT" w:cs="GillSansMT"/>
          <w:color w:val="231F20"/>
          <w:sz w:val="20"/>
          <w:szCs w:val="20"/>
        </w:rPr>
        <w:t>‘All about me’ sheets, where children and</w:t>
      </w:r>
      <w:r>
        <w:rPr>
          <w:rFonts w:ascii="GillSansMT" w:hAnsi="GillSansMT" w:cs="GillSansMT"/>
          <w:color w:val="231F20"/>
          <w:sz w:val="20"/>
          <w:szCs w:val="20"/>
        </w:rPr>
        <w:t xml:space="preserve"> </w:t>
      </w:r>
      <w:r w:rsidRPr="00387683">
        <w:rPr>
          <w:rFonts w:ascii="GillSansMT" w:hAnsi="GillSansMT" w:cs="GillSansMT"/>
          <w:color w:val="231F20"/>
          <w:sz w:val="20"/>
          <w:szCs w:val="20"/>
        </w:rPr>
        <w:t>families document important information about</w:t>
      </w:r>
      <w:r>
        <w:rPr>
          <w:rFonts w:ascii="GillSansMT" w:hAnsi="GillSansMT" w:cs="GillSansMT"/>
          <w:color w:val="231F20"/>
          <w:sz w:val="20"/>
          <w:szCs w:val="20"/>
        </w:rPr>
        <w:t xml:space="preserve"> </w:t>
      </w:r>
      <w:r w:rsidRPr="00387683">
        <w:rPr>
          <w:rFonts w:ascii="GillSansMT" w:hAnsi="GillSansMT" w:cs="GillSansMT"/>
          <w:color w:val="231F20"/>
          <w:sz w:val="20"/>
          <w:szCs w:val="20"/>
        </w:rPr>
        <w:t>themselves, such as likes, dislikes, hobbies and such</w:t>
      </w:r>
    </w:p>
    <w:p w:rsidR="00387683" w:rsidRDefault="00387683" w:rsidP="005A0EB9">
      <w:pPr>
        <w:pStyle w:val="ListParagraph"/>
        <w:numPr>
          <w:ilvl w:val="0"/>
          <w:numId w:val="115"/>
        </w:numPr>
        <w:autoSpaceDE w:val="0"/>
        <w:autoSpaceDN w:val="0"/>
        <w:adjustRightInd w:val="0"/>
        <w:spacing w:after="120"/>
        <w:rPr>
          <w:rFonts w:ascii="GillSansMT" w:hAnsi="GillSansMT" w:cs="GillSansMT"/>
          <w:color w:val="231F20"/>
          <w:sz w:val="20"/>
          <w:szCs w:val="20"/>
        </w:rPr>
      </w:pPr>
      <w:r w:rsidRPr="00387683">
        <w:rPr>
          <w:rFonts w:ascii="GillSansMT" w:hAnsi="GillSansMT" w:cs="GillSansMT"/>
          <w:color w:val="231F20"/>
          <w:sz w:val="20"/>
          <w:szCs w:val="20"/>
        </w:rPr>
        <w:t>setting time to have informal and formal</w:t>
      </w:r>
      <w:r>
        <w:rPr>
          <w:rFonts w:ascii="GillSansMT" w:hAnsi="GillSansMT" w:cs="GillSansMT"/>
          <w:color w:val="231F20"/>
          <w:sz w:val="20"/>
          <w:szCs w:val="20"/>
        </w:rPr>
        <w:t xml:space="preserve"> </w:t>
      </w:r>
      <w:r w:rsidRPr="00387683">
        <w:rPr>
          <w:rFonts w:ascii="GillSansMT" w:hAnsi="GillSansMT" w:cs="GillSansMT"/>
          <w:color w:val="231F20"/>
          <w:sz w:val="20"/>
          <w:szCs w:val="20"/>
        </w:rPr>
        <w:t>discussions with children</w:t>
      </w:r>
    </w:p>
    <w:p w:rsidR="00387683" w:rsidRDefault="00387683" w:rsidP="005A0EB9">
      <w:pPr>
        <w:pStyle w:val="ListParagraph"/>
        <w:numPr>
          <w:ilvl w:val="0"/>
          <w:numId w:val="115"/>
        </w:numPr>
        <w:autoSpaceDE w:val="0"/>
        <w:autoSpaceDN w:val="0"/>
        <w:adjustRightInd w:val="0"/>
        <w:spacing w:after="120"/>
        <w:rPr>
          <w:rFonts w:ascii="GillSansMT" w:hAnsi="GillSansMT" w:cs="GillSansMT"/>
          <w:color w:val="231F20"/>
          <w:sz w:val="20"/>
          <w:szCs w:val="20"/>
        </w:rPr>
      </w:pPr>
      <w:r w:rsidRPr="00387683">
        <w:rPr>
          <w:rFonts w:ascii="GillSansMT" w:hAnsi="GillSansMT" w:cs="GillSansMT"/>
          <w:color w:val="231F20"/>
          <w:sz w:val="20"/>
          <w:szCs w:val="20"/>
        </w:rPr>
        <w:t>children interviewing other children</w:t>
      </w:r>
    </w:p>
    <w:p w:rsidR="00387683" w:rsidRDefault="00387683" w:rsidP="005A0EB9">
      <w:pPr>
        <w:pStyle w:val="ListParagraph"/>
        <w:numPr>
          <w:ilvl w:val="0"/>
          <w:numId w:val="115"/>
        </w:numPr>
        <w:autoSpaceDE w:val="0"/>
        <w:autoSpaceDN w:val="0"/>
        <w:adjustRightInd w:val="0"/>
        <w:spacing w:after="120"/>
        <w:rPr>
          <w:rFonts w:ascii="GillSansMT" w:hAnsi="GillSansMT" w:cs="GillSansMT"/>
          <w:color w:val="231F20"/>
          <w:sz w:val="20"/>
          <w:szCs w:val="20"/>
        </w:rPr>
      </w:pPr>
      <w:r w:rsidRPr="00387683">
        <w:rPr>
          <w:rFonts w:ascii="GillSansMT" w:hAnsi="GillSansMT" w:cs="GillSansMT"/>
          <w:color w:val="231F20"/>
          <w:sz w:val="20"/>
          <w:szCs w:val="20"/>
        </w:rPr>
        <w:t>suggestion boxes and surveys</w:t>
      </w:r>
    </w:p>
    <w:p w:rsidR="00387683" w:rsidRDefault="00387683" w:rsidP="005A0EB9">
      <w:pPr>
        <w:pStyle w:val="ListParagraph"/>
        <w:numPr>
          <w:ilvl w:val="0"/>
          <w:numId w:val="115"/>
        </w:numPr>
        <w:autoSpaceDE w:val="0"/>
        <w:autoSpaceDN w:val="0"/>
        <w:adjustRightInd w:val="0"/>
        <w:spacing w:after="120"/>
        <w:rPr>
          <w:rFonts w:ascii="GillSansMT" w:hAnsi="GillSansMT" w:cs="GillSansMT"/>
          <w:color w:val="231F20"/>
          <w:sz w:val="20"/>
          <w:szCs w:val="20"/>
        </w:rPr>
      </w:pPr>
      <w:r w:rsidRPr="00387683">
        <w:rPr>
          <w:rFonts w:ascii="GillSansMT" w:hAnsi="GillSansMT" w:cs="GillSansMT"/>
          <w:color w:val="231F20"/>
          <w:sz w:val="20"/>
          <w:szCs w:val="20"/>
        </w:rPr>
        <w:t>recording children’s comments and thoughts</w:t>
      </w:r>
      <w:r>
        <w:rPr>
          <w:rFonts w:ascii="GillSansMT" w:hAnsi="GillSansMT" w:cs="GillSansMT"/>
          <w:color w:val="231F20"/>
          <w:sz w:val="20"/>
          <w:szCs w:val="20"/>
        </w:rPr>
        <w:t xml:space="preserve"> </w:t>
      </w:r>
      <w:r w:rsidRPr="00387683">
        <w:rPr>
          <w:rFonts w:ascii="GillSansMT" w:hAnsi="GillSansMT" w:cs="GillSansMT"/>
          <w:color w:val="231F20"/>
          <w:sz w:val="20"/>
          <w:szCs w:val="20"/>
        </w:rPr>
        <w:t>about experiences as part of the evaluation</w:t>
      </w:r>
      <w:r>
        <w:rPr>
          <w:rFonts w:ascii="GillSansMT" w:hAnsi="GillSansMT" w:cs="GillSansMT"/>
          <w:color w:val="231F20"/>
          <w:sz w:val="20"/>
          <w:szCs w:val="20"/>
        </w:rPr>
        <w:t xml:space="preserve"> </w:t>
      </w:r>
      <w:r w:rsidRPr="00387683">
        <w:rPr>
          <w:rFonts w:ascii="GillSansMT" w:hAnsi="GillSansMT" w:cs="GillSansMT"/>
          <w:color w:val="231F20"/>
          <w:sz w:val="20"/>
          <w:szCs w:val="20"/>
        </w:rPr>
        <w:t>process</w:t>
      </w:r>
    </w:p>
    <w:p w:rsidR="00387683" w:rsidRDefault="00387683" w:rsidP="005A0EB9">
      <w:pPr>
        <w:pStyle w:val="ListParagraph"/>
        <w:numPr>
          <w:ilvl w:val="0"/>
          <w:numId w:val="115"/>
        </w:numPr>
        <w:autoSpaceDE w:val="0"/>
        <w:autoSpaceDN w:val="0"/>
        <w:adjustRightInd w:val="0"/>
        <w:spacing w:after="120"/>
        <w:rPr>
          <w:rFonts w:ascii="GillSansMT" w:hAnsi="GillSansMT" w:cs="GillSansMT"/>
          <w:color w:val="231F20"/>
          <w:sz w:val="20"/>
          <w:szCs w:val="20"/>
        </w:rPr>
      </w:pPr>
      <w:r w:rsidRPr="00387683">
        <w:rPr>
          <w:rFonts w:ascii="GillSansMT" w:hAnsi="GillSansMT" w:cs="GillSansMT"/>
          <w:color w:val="231F20"/>
          <w:sz w:val="20"/>
          <w:szCs w:val="20"/>
        </w:rPr>
        <w:t>children’s portfolios</w:t>
      </w:r>
    </w:p>
    <w:p w:rsidR="00387683" w:rsidRDefault="00387683" w:rsidP="005A0EB9">
      <w:pPr>
        <w:pStyle w:val="ListParagraph"/>
        <w:numPr>
          <w:ilvl w:val="0"/>
          <w:numId w:val="115"/>
        </w:numPr>
        <w:autoSpaceDE w:val="0"/>
        <w:autoSpaceDN w:val="0"/>
        <w:adjustRightInd w:val="0"/>
        <w:spacing w:after="120"/>
        <w:rPr>
          <w:rFonts w:ascii="GillSansMT" w:hAnsi="GillSansMT" w:cs="GillSansMT"/>
          <w:color w:val="231F20"/>
          <w:sz w:val="20"/>
          <w:szCs w:val="20"/>
        </w:rPr>
      </w:pPr>
      <w:r w:rsidRPr="00387683">
        <w:rPr>
          <w:rFonts w:ascii="GillSansMT" w:hAnsi="GillSansMT" w:cs="GillSansMT"/>
          <w:color w:val="231F20"/>
          <w:sz w:val="20"/>
          <w:szCs w:val="20"/>
        </w:rPr>
        <w:t>creating opportunities for joint planning, including</w:t>
      </w:r>
      <w:r>
        <w:rPr>
          <w:rFonts w:ascii="GillSansMT" w:hAnsi="GillSansMT" w:cs="GillSansMT"/>
          <w:color w:val="231F20"/>
          <w:sz w:val="20"/>
          <w:szCs w:val="20"/>
        </w:rPr>
        <w:t xml:space="preserve"> </w:t>
      </w:r>
      <w:r w:rsidRPr="00387683">
        <w:rPr>
          <w:rFonts w:ascii="GillSansMT" w:hAnsi="GillSansMT" w:cs="GillSansMT"/>
          <w:color w:val="231F20"/>
          <w:sz w:val="20"/>
          <w:szCs w:val="20"/>
        </w:rPr>
        <w:t>setting up of the care environment</w:t>
      </w:r>
    </w:p>
    <w:p w:rsidR="00387683" w:rsidRDefault="00387683" w:rsidP="005A0EB9">
      <w:pPr>
        <w:pStyle w:val="ListParagraph"/>
        <w:numPr>
          <w:ilvl w:val="0"/>
          <w:numId w:val="115"/>
        </w:numPr>
        <w:autoSpaceDE w:val="0"/>
        <w:autoSpaceDN w:val="0"/>
        <w:adjustRightInd w:val="0"/>
        <w:spacing w:after="120"/>
        <w:rPr>
          <w:rFonts w:ascii="GillSansMT" w:hAnsi="GillSansMT" w:cs="GillSansMT"/>
          <w:color w:val="231F20"/>
          <w:sz w:val="20"/>
          <w:szCs w:val="20"/>
        </w:rPr>
      </w:pPr>
      <w:r w:rsidRPr="00387683">
        <w:rPr>
          <w:rFonts w:ascii="GillSansMT" w:hAnsi="GillSansMT" w:cs="GillSansMT"/>
          <w:color w:val="231F20"/>
          <w:sz w:val="20"/>
          <w:szCs w:val="20"/>
        </w:rPr>
        <w:t>photographing children and asking them to write</w:t>
      </w:r>
      <w:r>
        <w:rPr>
          <w:rFonts w:ascii="GillSansMT" w:hAnsi="GillSansMT" w:cs="GillSansMT"/>
          <w:color w:val="231F20"/>
          <w:sz w:val="20"/>
          <w:szCs w:val="20"/>
        </w:rPr>
        <w:t xml:space="preserve"> </w:t>
      </w:r>
      <w:r w:rsidRPr="00387683">
        <w:rPr>
          <w:rFonts w:ascii="GillSansMT" w:hAnsi="GillSansMT" w:cs="GillSansMT"/>
          <w:color w:val="231F20"/>
          <w:sz w:val="20"/>
          <w:szCs w:val="20"/>
        </w:rPr>
        <w:t>about the experience</w:t>
      </w:r>
    </w:p>
    <w:p w:rsidR="00387683" w:rsidRDefault="00387683" w:rsidP="005A0EB9">
      <w:pPr>
        <w:pStyle w:val="ListParagraph"/>
        <w:numPr>
          <w:ilvl w:val="0"/>
          <w:numId w:val="115"/>
        </w:numPr>
        <w:autoSpaceDE w:val="0"/>
        <w:autoSpaceDN w:val="0"/>
        <w:adjustRightInd w:val="0"/>
        <w:spacing w:after="120"/>
        <w:rPr>
          <w:rFonts w:ascii="GillSansMT" w:hAnsi="GillSansMT" w:cs="GillSansMT"/>
          <w:color w:val="231F20"/>
          <w:sz w:val="20"/>
          <w:szCs w:val="20"/>
        </w:rPr>
      </w:pPr>
      <w:r w:rsidRPr="00387683">
        <w:rPr>
          <w:rFonts w:ascii="GillSansMT" w:hAnsi="GillSansMT" w:cs="GillSansMT"/>
          <w:color w:val="231F20"/>
          <w:sz w:val="20"/>
          <w:szCs w:val="20"/>
        </w:rPr>
        <w:t>children writing their own learning stories</w:t>
      </w:r>
    </w:p>
    <w:p w:rsidR="00387683" w:rsidRPr="00387683" w:rsidRDefault="00387683" w:rsidP="005A0EB9">
      <w:pPr>
        <w:pStyle w:val="ListParagraph"/>
        <w:numPr>
          <w:ilvl w:val="0"/>
          <w:numId w:val="115"/>
        </w:numPr>
        <w:autoSpaceDE w:val="0"/>
        <w:autoSpaceDN w:val="0"/>
        <w:adjustRightInd w:val="0"/>
        <w:spacing w:after="120"/>
        <w:rPr>
          <w:rFonts w:ascii="GillSansMT" w:hAnsi="GillSansMT" w:cs="GillSansMT"/>
          <w:color w:val="231F20"/>
          <w:sz w:val="20"/>
          <w:szCs w:val="20"/>
        </w:rPr>
      </w:pPr>
      <w:r w:rsidRPr="00387683">
        <w:rPr>
          <w:rFonts w:ascii="GillSansMT" w:hAnsi="GillSansMT" w:cs="GillSansMT"/>
          <w:color w:val="231F20"/>
          <w:sz w:val="20"/>
          <w:szCs w:val="20"/>
        </w:rPr>
        <w:t>joint problem-solving opportunities.</w:t>
      </w:r>
    </w:p>
    <w:p w:rsidR="00387683" w:rsidRDefault="00387683" w:rsidP="00387683">
      <w:pPr>
        <w:autoSpaceDE w:val="0"/>
        <w:autoSpaceDN w:val="0"/>
        <w:adjustRightInd w:val="0"/>
        <w:spacing w:after="120"/>
        <w:rPr>
          <w:rFonts w:ascii="GillSansMT" w:hAnsi="GillSansMT" w:cs="GillSansMT"/>
          <w:color w:val="231F20"/>
          <w:sz w:val="20"/>
          <w:szCs w:val="20"/>
        </w:rPr>
      </w:pPr>
      <w:r>
        <w:rPr>
          <w:rFonts w:ascii="GillSansMT" w:hAnsi="GillSansMT" w:cs="GillSansMT"/>
          <w:color w:val="231F20"/>
          <w:sz w:val="20"/>
          <w:szCs w:val="20"/>
        </w:rPr>
        <w:t>Careful consideration needs to be given to children who may be non-verbal or have difficulty expressing themselves to ensure their voices are heard in your care setting.</w:t>
      </w:r>
    </w:p>
    <w:p w:rsidR="00387683" w:rsidRDefault="00387683" w:rsidP="00387683">
      <w:pPr>
        <w:autoSpaceDE w:val="0"/>
        <w:autoSpaceDN w:val="0"/>
        <w:adjustRightInd w:val="0"/>
        <w:spacing w:after="120"/>
        <w:rPr>
          <w:rFonts w:ascii="GillSansMT" w:hAnsi="GillSansMT" w:cs="GillSansMT"/>
          <w:color w:val="231F20"/>
          <w:sz w:val="20"/>
          <w:szCs w:val="20"/>
        </w:rPr>
      </w:pPr>
      <w:r>
        <w:rPr>
          <w:rFonts w:ascii="GillSansMT" w:hAnsi="GillSansMT" w:cs="GillSansMT"/>
          <w:color w:val="231F20"/>
          <w:sz w:val="20"/>
          <w:szCs w:val="20"/>
        </w:rPr>
        <w:t>Throughout the Guide you will hear children’s voice expressed through the use of quotes, reflections on experiences and collaboration. The resource CD has a simple tool, developed by educators, which provides possible discussion starters to find out more about what children have to say about transitions, collaboration, learning through play, and the environment—see ‘Learning stories in school age care’ and the learning story template.</w:t>
      </w:r>
    </w:p>
    <w:p w:rsidR="00387683" w:rsidRDefault="00387683" w:rsidP="00387683">
      <w:pPr>
        <w:autoSpaceDE w:val="0"/>
        <w:autoSpaceDN w:val="0"/>
        <w:adjustRightInd w:val="0"/>
        <w:spacing w:before="240" w:after="240"/>
        <w:rPr>
          <w:rFonts w:ascii="GillSansMT" w:hAnsi="GillSansMT" w:cs="GillSansMT"/>
          <w:color w:val="1A80BD"/>
          <w:sz w:val="28"/>
          <w:szCs w:val="28"/>
        </w:rPr>
      </w:pPr>
      <w:r>
        <w:rPr>
          <w:rFonts w:ascii="GillSansMT" w:hAnsi="GillSansMT" w:cs="GillSansMT"/>
          <w:color w:val="1A80BD"/>
          <w:sz w:val="28"/>
          <w:szCs w:val="28"/>
        </w:rPr>
        <w:t>Ethical considerations</w:t>
      </w:r>
    </w:p>
    <w:p w:rsidR="00387683" w:rsidRDefault="00387683" w:rsidP="00CD5C59">
      <w:pPr>
        <w:autoSpaceDE w:val="0"/>
        <w:autoSpaceDN w:val="0"/>
        <w:adjustRightInd w:val="0"/>
        <w:spacing w:after="120"/>
        <w:rPr>
          <w:rFonts w:ascii="GillSansMT" w:hAnsi="GillSansMT" w:cs="GillSansMT"/>
          <w:color w:val="231F20"/>
          <w:sz w:val="20"/>
          <w:szCs w:val="20"/>
        </w:rPr>
      </w:pPr>
      <w:r>
        <w:rPr>
          <w:rFonts w:ascii="GillSansMT" w:hAnsi="GillSansMT" w:cs="GillSansMT"/>
          <w:color w:val="231F20"/>
          <w:sz w:val="20"/>
          <w:szCs w:val="20"/>
        </w:rPr>
        <w:t xml:space="preserve">When documenting children’s learning, educators must be respectful of the rights of children and families. Permission must be sought from children and families before information is collected and documented. Children and families must have the right to privacy, be informed about how the information will be used and have a choice about participating. </w:t>
      </w:r>
    </w:p>
    <w:p w:rsidR="00CD5C59" w:rsidRDefault="00387683" w:rsidP="00CD5C59">
      <w:pPr>
        <w:autoSpaceDE w:val="0"/>
        <w:autoSpaceDN w:val="0"/>
        <w:adjustRightInd w:val="0"/>
        <w:spacing w:after="120"/>
        <w:rPr>
          <w:rFonts w:ascii="GillSansMT" w:hAnsi="GillSansMT" w:cs="GillSansMT"/>
          <w:color w:val="231F20"/>
          <w:sz w:val="20"/>
          <w:szCs w:val="20"/>
        </w:rPr>
      </w:pPr>
      <w:r>
        <w:rPr>
          <w:rFonts w:ascii="GillSansMT" w:hAnsi="GillSansMT" w:cs="GillSansMT"/>
          <w:color w:val="231F20"/>
          <w:sz w:val="20"/>
          <w:szCs w:val="20"/>
        </w:rPr>
        <w:t xml:space="preserve">MacNaughton, Smith and Lawrence suggest </w:t>
      </w:r>
    </w:p>
    <w:p w:rsidR="00387683" w:rsidRPr="00387683" w:rsidRDefault="00387683" w:rsidP="00CD5C59">
      <w:pPr>
        <w:autoSpaceDE w:val="0"/>
        <w:autoSpaceDN w:val="0"/>
        <w:adjustRightInd w:val="0"/>
        <w:spacing w:after="120"/>
        <w:rPr>
          <w:rFonts w:ascii="GillSansMT" w:hAnsi="GillSansMT" w:cs="GillSansMT"/>
          <w:color w:val="231F20"/>
          <w:sz w:val="20"/>
          <w:szCs w:val="20"/>
        </w:rPr>
      </w:pPr>
      <w:r>
        <w:rPr>
          <w:rFonts w:ascii="GillSansMT-Italic" w:hAnsi="GillSansMT-Italic" w:cs="GillSansMT-Italic"/>
          <w:i/>
          <w:iCs/>
          <w:color w:val="231F20"/>
          <w:sz w:val="20"/>
          <w:szCs w:val="20"/>
        </w:rPr>
        <w:t>‘that to protect and enhance children’s rights through</w:t>
      </w:r>
      <w:r>
        <w:rPr>
          <w:rFonts w:ascii="GillSansMT" w:hAnsi="GillSansMT" w:cs="GillSansMT"/>
          <w:color w:val="231F20"/>
          <w:sz w:val="20"/>
          <w:szCs w:val="20"/>
        </w:rPr>
        <w:t xml:space="preserve"> </w:t>
      </w:r>
      <w:r>
        <w:rPr>
          <w:rFonts w:ascii="GillSansMT-Italic" w:hAnsi="GillSansMT-Italic" w:cs="GillSansMT-Italic"/>
          <w:i/>
          <w:iCs/>
          <w:color w:val="231F20"/>
          <w:sz w:val="20"/>
          <w:szCs w:val="20"/>
        </w:rPr>
        <w:t>consultation with them, adults should ensure that</w:t>
      </w:r>
      <w:r>
        <w:rPr>
          <w:rFonts w:ascii="GillSansMT" w:hAnsi="GillSansMT" w:cs="GillSansMT"/>
          <w:color w:val="231F20"/>
          <w:sz w:val="20"/>
          <w:szCs w:val="20"/>
        </w:rPr>
        <w:t xml:space="preserve"> </w:t>
      </w:r>
      <w:r>
        <w:rPr>
          <w:rFonts w:ascii="GillSansMT-Italic" w:hAnsi="GillSansMT-Italic" w:cs="GillSansMT-Italic"/>
          <w:i/>
          <w:iCs/>
          <w:color w:val="231F20"/>
          <w:sz w:val="20"/>
          <w:szCs w:val="20"/>
        </w:rPr>
        <w:t>children have:</w:t>
      </w:r>
    </w:p>
    <w:p w:rsidR="00387683" w:rsidRDefault="00387683" w:rsidP="005A0EB9">
      <w:pPr>
        <w:pStyle w:val="ListParagraph"/>
        <w:numPr>
          <w:ilvl w:val="0"/>
          <w:numId w:val="116"/>
        </w:numPr>
        <w:autoSpaceDE w:val="0"/>
        <w:autoSpaceDN w:val="0"/>
        <w:adjustRightInd w:val="0"/>
        <w:spacing w:after="120"/>
        <w:rPr>
          <w:rFonts w:ascii="GillSansMT-Italic" w:hAnsi="GillSansMT-Italic" w:cs="GillSansMT-Italic"/>
          <w:i/>
          <w:iCs/>
          <w:color w:val="231F20"/>
          <w:sz w:val="20"/>
          <w:szCs w:val="20"/>
        </w:rPr>
      </w:pPr>
      <w:r w:rsidRPr="00387683">
        <w:rPr>
          <w:rFonts w:ascii="GillSansMT-Italic" w:hAnsi="GillSansMT-Italic" w:cs="GillSansMT-Italic"/>
          <w:i/>
          <w:iCs/>
          <w:color w:val="231F20"/>
          <w:sz w:val="20"/>
          <w:szCs w:val="20"/>
        </w:rPr>
        <w:t>safe spaces in which to share their ideas without</w:t>
      </w:r>
      <w:r>
        <w:rPr>
          <w:rFonts w:ascii="GillSansMT-Italic" w:hAnsi="GillSansMT-Italic" w:cs="GillSansMT-Italic"/>
          <w:i/>
          <w:iCs/>
          <w:color w:val="231F20"/>
          <w:sz w:val="20"/>
          <w:szCs w:val="20"/>
        </w:rPr>
        <w:t xml:space="preserve"> </w:t>
      </w:r>
      <w:r w:rsidRPr="00387683">
        <w:rPr>
          <w:rFonts w:ascii="GillSansMT-Italic" w:hAnsi="GillSansMT-Italic" w:cs="GillSansMT-Italic"/>
          <w:i/>
          <w:iCs/>
          <w:color w:val="231F20"/>
          <w:sz w:val="20"/>
          <w:szCs w:val="20"/>
        </w:rPr>
        <w:t>challenge or critique</w:t>
      </w:r>
    </w:p>
    <w:p w:rsidR="00387683" w:rsidRDefault="00387683" w:rsidP="005A0EB9">
      <w:pPr>
        <w:pStyle w:val="ListParagraph"/>
        <w:numPr>
          <w:ilvl w:val="0"/>
          <w:numId w:val="116"/>
        </w:numPr>
        <w:autoSpaceDE w:val="0"/>
        <w:autoSpaceDN w:val="0"/>
        <w:adjustRightInd w:val="0"/>
        <w:spacing w:after="120"/>
        <w:rPr>
          <w:rFonts w:ascii="GillSansMT-Italic" w:hAnsi="GillSansMT-Italic" w:cs="GillSansMT-Italic"/>
          <w:i/>
          <w:iCs/>
          <w:color w:val="231F20"/>
          <w:sz w:val="20"/>
          <w:szCs w:val="20"/>
        </w:rPr>
      </w:pPr>
      <w:r w:rsidRPr="00387683">
        <w:rPr>
          <w:rFonts w:ascii="GillSansMT-Italic" w:hAnsi="GillSansMT-Italic" w:cs="GillSansMT-Italic"/>
          <w:i/>
          <w:iCs/>
          <w:color w:val="231F20"/>
          <w:sz w:val="20"/>
          <w:szCs w:val="20"/>
        </w:rPr>
        <w:t>privacy: ask children for permission to document/</w:t>
      </w:r>
      <w:r>
        <w:rPr>
          <w:rFonts w:ascii="GillSansMT-Italic" w:hAnsi="GillSansMT-Italic" w:cs="GillSansMT-Italic"/>
          <w:i/>
          <w:iCs/>
          <w:color w:val="231F20"/>
          <w:sz w:val="20"/>
          <w:szCs w:val="20"/>
        </w:rPr>
        <w:t xml:space="preserve"> </w:t>
      </w:r>
      <w:r w:rsidRPr="00387683">
        <w:rPr>
          <w:rFonts w:ascii="GillSansMT-Italic" w:hAnsi="GillSansMT-Italic" w:cs="GillSansMT-Italic"/>
          <w:i/>
          <w:iCs/>
          <w:color w:val="231F20"/>
          <w:sz w:val="20"/>
          <w:szCs w:val="20"/>
        </w:rPr>
        <w:t>record what they say</w:t>
      </w:r>
    </w:p>
    <w:p w:rsidR="00387683" w:rsidRDefault="00387683" w:rsidP="005A0EB9">
      <w:pPr>
        <w:pStyle w:val="ListParagraph"/>
        <w:numPr>
          <w:ilvl w:val="0"/>
          <w:numId w:val="116"/>
        </w:numPr>
        <w:autoSpaceDE w:val="0"/>
        <w:autoSpaceDN w:val="0"/>
        <w:adjustRightInd w:val="0"/>
        <w:spacing w:after="120"/>
        <w:rPr>
          <w:rFonts w:ascii="GillSansMT-Italic" w:hAnsi="GillSansMT-Italic" w:cs="GillSansMT-Italic"/>
          <w:i/>
          <w:iCs/>
          <w:color w:val="231F20"/>
          <w:sz w:val="20"/>
          <w:szCs w:val="20"/>
        </w:rPr>
      </w:pPr>
      <w:r w:rsidRPr="00387683">
        <w:rPr>
          <w:rFonts w:ascii="GillSansMT-Italic" w:hAnsi="GillSansMT-Italic" w:cs="GillSansMT-Italic"/>
          <w:i/>
          <w:iCs/>
          <w:color w:val="231F20"/>
          <w:sz w:val="20"/>
          <w:szCs w:val="20"/>
        </w:rPr>
        <w:t>ownership of their ideas: ask children to display and/</w:t>
      </w:r>
      <w:r>
        <w:rPr>
          <w:rFonts w:ascii="GillSansMT-Italic" w:hAnsi="GillSansMT-Italic" w:cs="GillSansMT-Italic"/>
          <w:i/>
          <w:iCs/>
          <w:color w:val="231F20"/>
          <w:sz w:val="20"/>
          <w:szCs w:val="20"/>
        </w:rPr>
        <w:t xml:space="preserve"> </w:t>
      </w:r>
      <w:r w:rsidRPr="00387683">
        <w:rPr>
          <w:rFonts w:ascii="GillSansMT-Italic" w:hAnsi="GillSansMT-Italic" w:cs="GillSansMT-Italic"/>
          <w:i/>
          <w:iCs/>
          <w:color w:val="231F20"/>
          <w:sz w:val="20"/>
          <w:szCs w:val="20"/>
        </w:rPr>
        <w:t>or share their ideas and understandings with others</w:t>
      </w:r>
    </w:p>
    <w:p w:rsidR="00387683" w:rsidRPr="00387683" w:rsidRDefault="00387683" w:rsidP="005A0EB9">
      <w:pPr>
        <w:pStyle w:val="ListParagraph"/>
        <w:numPr>
          <w:ilvl w:val="0"/>
          <w:numId w:val="116"/>
        </w:numPr>
        <w:autoSpaceDE w:val="0"/>
        <w:autoSpaceDN w:val="0"/>
        <w:adjustRightInd w:val="0"/>
        <w:spacing w:after="120"/>
        <w:rPr>
          <w:rFonts w:ascii="GillSansMT-Italic" w:hAnsi="GillSansMT-Italic" w:cs="GillSansMT-Italic"/>
          <w:i/>
          <w:iCs/>
          <w:color w:val="231F20"/>
          <w:sz w:val="20"/>
          <w:szCs w:val="20"/>
        </w:rPr>
      </w:pPr>
      <w:r w:rsidRPr="00387683">
        <w:rPr>
          <w:rFonts w:ascii="GillSansMT-Italic" w:hAnsi="GillSansMT-Italic" w:cs="GillSansMT-Italic"/>
          <w:i/>
          <w:iCs/>
          <w:color w:val="231F20"/>
          <w:sz w:val="20"/>
          <w:szCs w:val="20"/>
        </w:rPr>
        <w:t>appropriate equipment with which adults can care</w:t>
      </w:r>
      <w:r>
        <w:rPr>
          <w:rFonts w:ascii="GillSansMT-Italic" w:hAnsi="GillSansMT-Italic" w:cs="GillSansMT-Italic"/>
          <w:i/>
          <w:iCs/>
          <w:color w:val="231F20"/>
          <w:sz w:val="20"/>
          <w:szCs w:val="20"/>
        </w:rPr>
        <w:t xml:space="preserve"> </w:t>
      </w:r>
      <w:r w:rsidRPr="00387683">
        <w:rPr>
          <w:rFonts w:ascii="GillSansMT-Italic" w:hAnsi="GillSansMT-Italic" w:cs="GillSansMT-Italic"/>
          <w:i/>
          <w:iCs/>
          <w:color w:val="231F20"/>
          <w:sz w:val="20"/>
          <w:szCs w:val="20"/>
        </w:rPr>
        <w:t>for children’s work in ways that shows that their</w:t>
      </w:r>
      <w:r>
        <w:rPr>
          <w:rFonts w:ascii="GillSansMT-Italic" w:hAnsi="GillSansMT-Italic" w:cs="GillSansMT-Italic"/>
          <w:i/>
          <w:iCs/>
          <w:color w:val="231F20"/>
          <w:sz w:val="20"/>
          <w:szCs w:val="20"/>
        </w:rPr>
        <w:t xml:space="preserve"> </w:t>
      </w:r>
      <w:r w:rsidRPr="00387683">
        <w:rPr>
          <w:rFonts w:ascii="GillSansMT-Italic" w:hAnsi="GillSansMT-Italic" w:cs="GillSansMT-Italic"/>
          <w:i/>
          <w:iCs/>
          <w:color w:val="231F20"/>
          <w:sz w:val="20"/>
          <w:szCs w:val="20"/>
        </w:rPr>
        <w:t>voice is important and respected.</w:t>
      </w:r>
    </w:p>
    <w:p w:rsidR="00387683" w:rsidRDefault="00387683" w:rsidP="00CD5C59">
      <w:pPr>
        <w:autoSpaceDE w:val="0"/>
        <w:autoSpaceDN w:val="0"/>
        <w:adjustRightInd w:val="0"/>
        <w:spacing w:after="120"/>
        <w:jc w:val="right"/>
        <w:rPr>
          <w:rFonts w:ascii="GillSansMT" w:hAnsi="GillSansMT" w:cs="GillSansMT"/>
          <w:color w:val="231F20"/>
          <w:sz w:val="20"/>
          <w:szCs w:val="20"/>
        </w:rPr>
      </w:pPr>
      <w:r>
        <w:rPr>
          <w:rFonts w:ascii="GillSansMT" w:hAnsi="GillSansMT" w:cs="GillSansMT"/>
          <w:color w:val="231F20"/>
          <w:sz w:val="20"/>
          <w:szCs w:val="20"/>
        </w:rPr>
        <w:t>(2003, p.17)</w:t>
      </w:r>
    </w:p>
    <w:p w:rsidR="00387683" w:rsidRPr="00CD5C59" w:rsidRDefault="00387683" w:rsidP="005A0EB9">
      <w:pPr>
        <w:pStyle w:val="ListParagraph"/>
        <w:numPr>
          <w:ilvl w:val="0"/>
          <w:numId w:val="117"/>
        </w:numPr>
        <w:autoSpaceDE w:val="0"/>
        <w:autoSpaceDN w:val="0"/>
        <w:adjustRightInd w:val="0"/>
        <w:spacing w:after="120"/>
        <w:rPr>
          <w:rFonts w:ascii="GillSansMT" w:hAnsi="GillSansMT" w:cs="GillSansMT"/>
          <w:color w:val="231F20"/>
          <w:sz w:val="20"/>
          <w:szCs w:val="20"/>
        </w:rPr>
      </w:pPr>
      <w:r w:rsidRPr="00CD5C59">
        <w:rPr>
          <w:rFonts w:ascii="GillSansMT" w:hAnsi="GillSansMT" w:cs="GillSansMT"/>
          <w:color w:val="231F20"/>
          <w:sz w:val="20"/>
          <w:szCs w:val="20"/>
        </w:rPr>
        <w:t>What does observ</w:t>
      </w:r>
      <w:r w:rsidR="00CD5C59" w:rsidRPr="00CD5C59">
        <w:rPr>
          <w:rFonts w:ascii="GillSansMT" w:hAnsi="GillSansMT" w:cs="GillSansMT"/>
          <w:color w:val="231F20"/>
          <w:sz w:val="20"/>
          <w:szCs w:val="20"/>
        </w:rPr>
        <w:t xml:space="preserve">ing, documenting and evaluating </w:t>
      </w:r>
      <w:r w:rsidRPr="00CD5C59">
        <w:rPr>
          <w:rFonts w:ascii="GillSansMT" w:hAnsi="GillSansMT" w:cs="GillSansMT"/>
          <w:color w:val="231F20"/>
          <w:sz w:val="20"/>
          <w:szCs w:val="20"/>
        </w:rPr>
        <w:t>look like in your setting?</w:t>
      </w:r>
    </w:p>
    <w:p w:rsidR="00387683" w:rsidRPr="00CD5C59" w:rsidRDefault="00387683" w:rsidP="005A0EB9">
      <w:pPr>
        <w:pStyle w:val="ListParagraph"/>
        <w:numPr>
          <w:ilvl w:val="0"/>
          <w:numId w:val="117"/>
        </w:numPr>
        <w:autoSpaceDE w:val="0"/>
        <w:autoSpaceDN w:val="0"/>
        <w:adjustRightInd w:val="0"/>
        <w:spacing w:after="120"/>
        <w:rPr>
          <w:rFonts w:ascii="GillSansMT" w:hAnsi="GillSansMT" w:cs="GillSansMT"/>
          <w:color w:val="231F20"/>
          <w:sz w:val="20"/>
          <w:szCs w:val="20"/>
        </w:rPr>
      </w:pPr>
      <w:r w:rsidRPr="00CD5C59">
        <w:rPr>
          <w:rFonts w:ascii="GillSansMT" w:hAnsi="GillSansMT" w:cs="GillSansMT"/>
          <w:color w:val="231F20"/>
          <w:sz w:val="20"/>
          <w:szCs w:val="20"/>
        </w:rPr>
        <w:t>How do you involve children in the process?</w:t>
      </w:r>
    </w:p>
    <w:p w:rsidR="00387683" w:rsidRPr="00CD5C59" w:rsidRDefault="00387683" w:rsidP="005A0EB9">
      <w:pPr>
        <w:pStyle w:val="ListParagraph"/>
        <w:numPr>
          <w:ilvl w:val="0"/>
          <w:numId w:val="117"/>
        </w:numPr>
        <w:autoSpaceDE w:val="0"/>
        <w:autoSpaceDN w:val="0"/>
        <w:adjustRightInd w:val="0"/>
        <w:spacing w:after="120"/>
        <w:rPr>
          <w:rFonts w:ascii="GillSansMT" w:hAnsi="GillSansMT" w:cs="GillSansMT"/>
          <w:color w:val="231F20"/>
          <w:sz w:val="20"/>
          <w:szCs w:val="20"/>
        </w:rPr>
      </w:pPr>
      <w:r w:rsidRPr="00CD5C59">
        <w:rPr>
          <w:rFonts w:ascii="GillSansMT" w:hAnsi="GillSansMT" w:cs="GillSansMT"/>
          <w:color w:val="231F20"/>
          <w:sz w:val="20"/>
          <w:szCs w:val="20"/>
        </w:rPr>
        <w:t>How do you involve families in the process?</w:t>
      </w:r>
    </w:p>
    <w:p w:rsidR="00387683" w:rsidRPr="00CD5C59" w:rsidRDefault="00387683" w:rsidP="005A0EB9">
      <w:pPr>
        <w:pStyle w:val="ListParagraph"/>
        <w:numPr>
          <w:ilvl w:val="0"/>
          <w:numId w:val="117"/>
        </w:numPr>
        <w:autoSpaceDE w:val="0"/>
        <w:autoSpaceDN w:val="0"/>
        <w:adjustRightInd w:val="0"/>
        <w:spacing w:after="120"/>
        <w:rPr>
          <w:rFonts w:ascii="GillSansMT" w:hAnsi="GillSansMT" w:cs="GillSansMT"/>
          <w:color w:val="231F20"/>
          <w:sz w:val="20"/>
          <w:szCs w:val="20"/>
        </w:rPr>
      </w:pPr>
      <w:r w:rsidRPr="00CD5C59">
        <w:rPr>
          <w:rFonts w:ascii="GillSansMT" w:hAnsi="GillSansMT" w:cs="GillSansMT"/>
          <w:color w:val="231F20"/>
          <w:sz w:val="20"/>
          <w:szCs w:val="20"/>
        </w:rPr>
        <w:t>How do you know</w:t>
      </w:r>
      <w:r w:rsidR="00CD5C59" w:rsidRPr="00CD5C59">
        <w:rPr>
          <w:rFonts w:ascii="GillSansMT" w:hAnsi="GillSansMT" w:cs="GillSansMT"/>
          <w:color w:val="231F20"/>
          <w:sz w:val="20"/>
          <w:szCs w:val="20"/>
        </w:rPr>
        <w:t xml:space="preserve"> what is valued or expected for </w:t>
      </w:r>
      <w:r w:rsidRPr="00CD5C59">
        <w:rPr>
          <w:rFonts w:ascii="GillSansMT" w:hAnsi="GillSansMT" w:cs="GillSansMT"/>
          <w:color w:val="231F20"/>
          <w:sz w:val="20"/>
          <w:szCs w:val="20"/>
        </w:rPr>
        <w:t>children within the family and cultural context?</w:t>
      </w:r>
    </w:p>
    <w:p w:rsidR="00387683" w:rsidRPr="00CD5C59" w:rsidRDefault="00387683" w:rsidP="005A0EB9">
      <w:pPr>
        <w:pStyle w:val="ListParagraph"/>
        <w:numPr>
          <w:ilvl w:val="0"/>
          <w:numId w:val="117"/>
        </w:numPr>
        <w:autoSpaceDE w:val="0"/>
        <w:autoSpaceDN w:val="0"/>
        <w:adjustRightInd w:val="0"/>
        <w:spacing w:after="120"/>
        <w:rPr>
          <w:rFonts w:ascii="GillSansMT" w:hAnsi="GillSansMT" w:cs="GillSansMT"/>
          <w:color w:val="231F20"/>
          <w:sz w:val="20"/>
          <w:szCs w:val="20"/>
        </w:rPr>
      </w:pPr>
      <w:r w:rsidRPr="00CD5C59">
        <w:rPr>
          <w:rFonts w:ascii="GillSansMT" w:hAnsi="GillSansMT" w:cs="GillSansMT"/>
          <w:color w:val="231F20"/>
          <w:sz w:val="20"/>
          <w:szCs w:val="20"/>
        </w:rPr>
        <w:t>Do you assess chil</w:t>
      </w:r>
      <w:r w:rsidR="00CD5C59" w:rsidRPr="00CD5C59">
        <w:rPr>
          <w:rFonts w:ascii="GillSansMT" w:hAnsi="GillSansMT" w:cs="GillSansMT"/>
          <w:color w:val="231F20"/>
          <w:sz w:val="20"/>
          <w:szCs w:val="20"/>
        </w:rPr>
        <w:t xml:space="preserve">dren at an individual level? Do </w:t>
      </w:r>
      <w:r w:rsidRPr="00CD5C59">
        <w:rPr>
          <w:rFonts w:ascii="GillSansMT" w:hAnsi="GillSansMT" w:cs="GillSansMT"/>
          <w:color w:val="231F20"/>
          <w:sz w:val="20"/>
          <w:szCs w:val="20"/>
        </w:rPr>
        <w:t>you think this is important in your setting?</w:t>
      </w:r>
    </w:p>
    <w:p w:rsidR="00387683" w:rsidRPr="00CD5C59" w:rsidRDefault="00387683" w:rsidP="005A0EB9">
      <w:pPr>
        <w:pStyle w:val="ListParagraph"/>
        <w:numPr>
          <w:ilvl w:val="0"/>
          <w:numId w:val="117"/>
        </w:numPr>
        <w:autoSpaceDE w:val="0"/>
        <w:autoSpaceDN w:val="0"/>
        <w:adjustRightInd w:val="0"/>
        <w:spacing w:after="120"/>
        <w:rPr>
          <w:rFonts w:ascii="GillSansMT" w:hAnsi="GillSansMT" w:cs="GillSansMT"/>
          <w:color w:val="231F20"/>
          <w:sz w:val="20"/>
          <w:szCs w:val="20"/>
        </w:rPr>
      </w:pPr>
      <w:r w:rsidRPr="00CD5C59">
        <w:rPr>
          <w:rFonts w:ascii="GillSansMT" w:hAnsi="GillSansMT" w:cs="GillSansMT"/>
          <w:color w:val="231F20"/>
          <w:sz w:val="20"/>
          <w:szCs w:val="20"/>
        </w:rPr>
        <w:t>How do you define ‘regular’ i</w:t>
      </w:r>
      <w:r w:rsidR="00CD5C59" w:rsidRPr="00CD5C59">
        <w:rPr>
          <w:rFonts w:ascii="GillSansMT" w:hAnsi="GillSansMT" w:cs="GillSansMT"/>
          <w:color w:val="231F20"/>
          <w:sz w:val="20"/>
          <w:szCs w:val="20"/>
        </w:rPr>
        <w:t xml:space="preserve">n the context of </w:t>
      </w:r>
      <w:r w:rsidRPr="00CD5C59">
        <w:rPr>
          <w:rFonts w:ascii="GillSansMT" w:hAnsi="GillSansMT" w:cs="GillSansMT"/>
          <w:color w:val="231F20"/>
          <w:sz w:val="20"/>
          <w:szCs w:val="20"/>
        </w:rPr>
        <w:t>children who attend ‘regularly’?</w:t>
      </w:r>
    </w:p>
    <w:p w:rsidR="00CD5C59" w:rsidRDefault="00387683" w:rsidP="005A0EB9">
      <w:pPr>
        <w:pStyle w:val="ListParagraph"/>
        <w:numPr>
          <w:ilvl w:val="0"/>
          <w:numId w:val="117"/>
        </w:numPr>
        <w:autoSpaceDE w:val="0"/>
        <w:autoSpaceDN w:val="0"/>
        <w:adjustRightInd w:val="0"/>
        <w:spacing w:after="120"/>
        <w:rPr>
          <w:rFonts w:ascii="GillSansMT" w:hAnsi="GillSansMT" w:cs="GillSansMT"/>
          <w:color w:val="231F20"/>
          <w:sz w:val="20"/>
          <w:szCs w:val="20"/>
        </w:rPr>
      </w:pPr>
      <w:r w:rsidRPr="00CD5C59">
        <w:rPr>
          <w:rFonts w:ascii="GillSansMT" w:hAnsi="GillSansMT" w:cs="GillSansMT"/>
          <w:color w:val="231F20"/>
          <w:sz w:val="20"/>
          <w:szCs w:val="20"/>
        </w:rPr>
        <w:t>What methods or tools would you use?</w:t>
      </w:r>
    </w:p>
    <w:p w:rsidR="00CD5C59" w:rsidRDefault="00387683" w:rsidP="005A0EB9">
      <w:pPr>
        <w:pStyle w:val="ListParagraph"/>
        <w:numPr>
          <w:ilvl w:val="0"/>
          <w:numId w:val="117"/>
        </w:numPr>
        <w:autoSpaceDE w:val="0"/>
        <w:autoSpaceDN w:val="0"/>
        <w:adjustRightInd w:val="0"/>
        <w:spacing w:after="120"/>
        <w:rPr>
          <w:rFonts w:ascii="GillSansMT" w:hAnsi="GillSansMT" w:cs="GillSansMT"/>
          <w:color w:val="231F20"/>
          <w:sz w:val="20"/>
          <w:szCs w:val="20"/>
        </w:rPr>
      </w:pPr>
      <w:r w:rsidRPr="00CD5C59">
        <w:rPr>
          <w:rFonts w:ascii="GillSansMT" w:hAnsi="GillSansMT" w:cs="GillSansMT"/>
          <w:color w:val="231F20"/>
          <w:sz w:val="20"/>
          <w:szCs w:val="20"/>
        </w:rPr>
        <w:t xml:space="preserve">Does the documentation </w:t>
      </w:r>
      <w:r w:rsidR="00CD5C59" w:rsidRPr="00CD5C59">
        <w:rPr>
          <w:rFonts w:ascii="GillSansMT" w:hAnsi="GillSansMT" w:cs="GillSansMT"/>
          <w:color w:val="231F20"/>
          <w:sz w:val="20"/>
          <w:szCs w:val="20"/>
        </w:rPr>
        <w:t>focus on learning, not</w:t>
      </w:r>
      <w:r w:rsidR="00CD5C59">
        <w:rPr>
          <w:rFonts w:ascii="GillSansMT" w:hAnsi="GillSansMT" w:cs="GillSansMT"/>
          <w:color w:val="231F20"/>
          <w:sz w:val="20"/>
          <w:szCs w:val="20"/>
        </w:rPr>
        <w:t xml:space="preserve"> </w:t>
      </w:r>
      <w:r w:rsidR="00CD5C59" w:rsidRPr="00CD5C59">
        <w:rPr>
          <w:rFonts w:ascii="GillSansMT" w:hAnsi="GillSansMT" w:cs="GillSansMT"/>
          <w:color w:val="231F20"/>
          <w:sz w:val="20"/>
          <w:szCs w:val="20"/>
        </w:rPr>
        <w:t>just something you did?</w:t>
      </w:r>
    </w:p>
    <w:p w:rsidR="00CD5C59" w:rsidRDefault="00CD5C59" w:rsidP="005A0EB9">
      <w:pPr>
        <w:pStyle w:val="ListParagraph"/>
        <w:numPr>
          <w:ilvl w:val="0"/>
          <w:numId w:val="117"/>
        </w:numPr>
        <w:autoSpaceDE w:val="0"/>
        <w:autoSpaceDN w:val="0"/>
        <w:adjustRightInd w:val="0"/>
        <w:spacing w:after="120"/>
        <w:rPr>
          <w:rFonts w:ascii="GillSansMT" w:hAnsi="GillSansMT" w:cs="GillSansMT"/>
          <w:color w:val="231F20"/>
          <w:sz w:val="20"/>
          <w:szCs w:val="20"/>
        </w:rPr>
      </w:pPr>
      <w:r w:rsidRPr="00CD5C59">
        <w:rPr>
          <w:rFonts w:ascii="GillSansMT" w:hAnsi="GillSansMT" w:cs="GillSansMT"/>
          <w:color w:val="231F20"/>
          <w:sz w:val="20"/>
          <w:szCs w:val="20"/>
        </w:rPr>
        <w:t>Does the documentation promote conversation</w:t>
      </w:r>
      <w:r>
        <w:rPr>
          <w:rFonts w:ascii="GillSansMT" w:hAnsi="GillSansMT" w:cs="GillSansMT"/>
          <w:color w:val="231F20"/>
          <w:sz w:val="20"/>
          <w:szCs w:val="20"/>
        </w:rPr>
        <w:t xml:space="preserve"> </w:t>
      </w:r>
      <w:r w:rsidRPr="00CD5C59">
        <w:rPr>
          <w:rFonts w:ascii="GillSansMT" w:hAnsi="GillSansMT" w:cs="GillSansMT"/>
          <w:color w:val="231F20"/>
          <w:sz w:val="20"/>
          <w:szCs w:val="20"/>
        </w:rPr>
        <w:t>or deepen understanding about some aspect of</w:t>
      </w:r>
      <w:r>
        <w:rPr>
          <w:rFonts w:ascii="GillSansMT" w:hAnsi="GillSansMT" w:cs="GillSansMT"/>
          <w:color w:val="231F20"/>
          <w:sz w:val="20"/>
          <w:szCs w:val="20"/>
        </w:rPr>
        <w:t xml:space="preserve"> </w:t>
      </w:r>
      <w:r w:rsidRPr="00CD5C59">
        <w:rPr>
          <w:rFonts w:ascii="GillSansMT" w:hAnsi="GillSansMT" w:cs="GillSansMT"/>
          <w:color w:val="231F20"/>
          <w:sz w:val="20"/>
          <w:szCs w:val="20"/>
        </w:rPr>
        <w:t>learning?</w:t>
      </w:r>
    </w:p>
    <w:p w:rsidR="00CD5C59" w:rsidRDefault="00CD5C59" w:rsidP="005A0EB9">
      <w:pPr>
        <w:pStyle w:val="ListParagraph"/>
        <w:numPr>
          <w:ilvl w:val="0"/>
          <w:numId w:val="117"/>
        </w:numPr>
        <w:autoSpaceDE w:val="0"/>
        <w:autoSpaceDN w:val="0"/>
        <w:adjustRightInd w:val="0"/>
        <w:spacing w:after="120"/>
        <w:rPr>
          <w:rFonts w:ascii="GillSansMT" w:hAnsi="GillSansMT" w:cs="GillSansMT"/>
          <w:color w:val="231F20"/>
          <w:sz w:val="20"/>
          <w:szCs w:val="20"/>
        </w:rPr>
      </w:pPr>
      <w:r w:rsidRPr="00CD5C59">
        <w:rPr>
          <w:rFonts w:ascii="GillSansMT" w:hAnsi="GillSansMT" w:cs="GillSansMT"/>
          <w:color w:val="231F20"/>
          <w:sz w:val="20"/>
          <w:szCs w:val="20"/>
        </w:rPr>
        <w:t>What documentation do you collect which is</w:t>
      </w:r>
      <w:r>
        <w:rPr>
          <w:rFonts w:ascii="GillSansMT" w:hAnsi="GillSansMT" w:cs="GillSansMT"/>
          <w:color w:val="231F20"/>
          <w:sz w:val="20"/>
          <w:szCs w:val="20"/>
        </w:rPr>
        <w:t xml:space="preserve"> </w:t>
      </w:r>
      <w:r w:rsidRPr="00CD5C59">
        <w:rPr>
          <w:rFonts w:ascii="GillSansMT" w:hAnsi="GillSansMT" w:cs="GillSansMT"/>
          <w:color w:val="231F20"/>
          <w:sz w:val="20"/>
          <w:szCs w:val="20"/>
        </w:rPr>
        <w:t>appropriate to share/display?</w:t>
      </w:r>
    </w:p>
    <w:p w:rsidR="00CD5C59" w:rsidRDefault="00CD5C59" w:rsidP="005A0EB9">
      <w:pPr>
        <w:pStyle w:val="ListParagraph"/>
        <w:numPr>
          <w:ilvl w:val="0"/>
          <w:numId w:val="117"/>
        </w:numPr>
        <w:autoSpaceDE w:val="0"/>
        <w:autoSpaceDN w:val="0"/>
        <w:adjustRightInd w:val="0"/>
        <w:spacing w:after="120"/>
        <w:rPr>
          <w:rFonts w:ascii="GillSansMT" w:hAnsi="GillSansMT" w:cs="GillSansMT"/>
          <w:color w:val="231F20"/>
          <w:sz w:val="20"/>
          <w:szCs w:val="20"/>
        </w:rPr>
      </w:pPr>
      <w:r w:rsidRPr="00CD5C59">
        <w:rPr>
          <w:rFonts w:ascii="GillSansMT" w:hAnsi="GillSansMT" w:cs="GillSansMT"/>
          <w:color w:val="231F20"/>
          <w:sz w:val="20"/>
          <w:szCs w:val="20"/>
        </w:rPr>
        <w:t>Does the documentation focus on outcomes</w:t>
      </w:r>
      <w:r>
        <w:rPr>
          <w:rFonts w:ascii="GillSansMT" w:hAnsi="GillSansMT" w:cs="GillSansMT"/>
          <w:color w:val="231F20"/>
          <w:sz w:val="20"/>
          <w:szCs w:val="20"/>
        </w:rPr>
        <w:t xml:space="preserve"> </w:t>
      </w:r>
      <w:r w:rsidRPr="00CD5C59">
        <w:rPr>
          <w:rFonts w:ascii="GillSansMT" w:hAnsi="GillSansMT" w:cs="GillSansMT"/>
          <w:color w:val="231F20"/>
          <w:sz w:val="20"/>
          <w:szCs w:val="20"/>
        </w:rPr>
        <w:t>for children and not just what the educators are</w:t>
      </w:r>
      <w:r>
        <w:rPr>
          <w:rFonts w:ascii="GillSansMT" w:hAnsi="GillSansMT" w:cs="GillSansMT"/>
          <w:color w:val="231F20"/>
          <w:sz w:val="20"/>
          <w:szCs w:val="20"/>
        </w:rPr>
        <w:t xml:space="preserve"> </w:t>
      </w:r>
      <w:r w:rsidRPr="00CD5C59">
        <w:rPr>
          <w:rFonts w:ascii="GillSansMT" w:hAnsi="GillSansMT" w:cs="GillSansMT"/>
          <w:color w:val="231F20"/>
          <w:sz w:val="20"/>
          <w:szCs w:val="20"/>
        </w:rPr>
        <w:t>doing?</w:t>
      </w:r>
    </w:p>
    <w:p w:rsidR="00CD5C59" w:rsidRDefault="00CD5C59" w:rsidP="005A0EB9">
      <w:pPr>
        <w:pStyle w:val="ListParagraph"/>
        <w:numPr>
          <w:ilvl w:val="0"/>
          <w:numId w:val="117"/>
        </w:numPr>
        <w:autoSpaceDE w:val="0"/>
        <w:autoSpaceDN w:val="0"/>
        <w:adjustRightInd w:val="0"/>
        <w:spacing w:after="120"/>
        <w:rPr>
          <w:rFonts w:ascii="GillSansMT" w:hAnsi="GillSansMT" w:cs="GillSansMT"/>
          <w:color w:val="231F20"/>
          <w:sz w:val="20"/>
          <w:szCs w:val="20"/>
        </w:rPr>
      </w:pPr>
      <w:r w:rsidRPr="00CD5C59">
        <w:rPr>
          <w:rFonts w:ascii="GillSansMT" w:hAnsi="GillSansMT" w:cs="GillSansMT"/>
          <w:color w:val="231F20"/>
          <w:sz w:val="20"/>
          <w:szCs w:val="20"/>
        </w:rPr>
        <w:t>Does the documentation focus on the process as</w:t>
      </w:r>
      <w:r>
        <w:rPr>
          <w:rFonts w:ascii="GillSansMT" w:hAnsi="GillSansMT" w:cs="GillSansMT"/>
          <w:color w:val="231F20"/>
          <w:sz w:val="20"/>
          <w:szCs w:val="20"/>
        </w:rPr>
        <w:t xml:space="preserve"> </w:t>
      </w:r>
      <w:r w:rsidRPr="00CD5C59">
        <w:rPr>
          <w:rFonts w:ascii="GillSansMT" w:hAnsi="GillSansMT" w:cs="GillSansMT"/>
          <w:color w:val="231F20"/>
          <w:sz w:val="20"/>
          <w:szCs w:val="20"/>
        </w:rPr>
        <w:t>well as the product(s)?</w:t>
      </w:r>
    </w:p>
    <w:p w:rsidR="00CD5C59" w:rsidRDefault="00CD5C59" w:rsidP="005A0EB9">
      <w:pPr>
        <w:pStyle w:val="ListParagraph"/>
        <w:numPr>
          <w:ilvl w:val="0"/>
          <w:numId w:val="117"/>
        </w:numPr>
        <w:autoSpaceDE w:val="0"/>
        <w:autoSpaceDN w:val="0"/>
        <w:adjustRightInd w:val="0"/>
        <w:spacing w:after="120"/>
        <w:rPr>
          <w:rFonts w:ascii="GillSansMT" w:hAnsi="GillSansMT" w:cs="GillSansMT"/>
          <w:color w:val="231F20"/>
          <w:sz w:val="20"/>
          <w:szCs w:val="20"/>
        </w:rPr>
      </w:pPr>
      <w:r w:rsidRPr="00CD5C59">
        <w:rPr>
          <w:rFonts w:ascii="GillSansMT" w:hAnsi="GillSansMT" w:cs="GillSansMT"/>
          <w:color w:val="231F20"/>
          <w:sz w:val="20"/>
          <w:szCs w:val="20"/>
        </w:rPr>
        <w:t>Does the documentation clearly communicate the</w:t>
      </w:r>
      <w:r>
        <w:rPr>
          <w:rFonts w:ascii="GillSansMT" w:hAnsi="GillSansMT" w:cs="GillSansMT"/>
          <w:color w:val="231F20"/>
          <w:sz w:val="20"/>
          <w:szCs w:val="20"/>
        </w:rPr>
        <w:t xml:space="preserve"> </w:t>
      </w:r>
      <w:r w:rsidRPr="00CD5C59">
        <w:rPr>
          <w:rFonts w:ascii="GillSansMT" w:hAnsi="GillSansMT" w:cs="GillSansMT"/>
          <w:color w:val="231F20"/>
          <w:sz w:val="20"/>
          <w:szCs w:val="20"/>
        </w:rPr>
        <w:t>aspects of learning you consider most important?</w:t>
      </w:r>
    </w:p>
    <w:p w:rsidR="00CD5C59" w:rsidRDefault="00CD5C59" w:rsidP="005A0EB9">
      <w:pPr>
        <w:pStyle w:val="ListParagraph"/>
        <w:numPr>
          <w:ilvl w:val="0"/>
          <w:numId w:val="117"/>
        </w:numPr>
        <w:autoSpaceDE w:val="0"/>
        <w:autoSpaceDN w:val="0"/>
        <w:adjustRightInd w:val="0"/>
        <w:spacing w:after="120"/>
        <w:rPr>
          <w:rFonts w:ascii="GillSansMT" w:hAnsi="GillSansMT" w:cs="GillSansMT"/>
          <w:color w:val="231F20"/>
          <w:sz w:val="20"/>
          <w:szCs w:val="20"/>
        </w:rPr>
      </w:pPr>
      <w:r w:rsidRPr="00CD5C59">
        <w:rPr>
          <w:rFonts w:ascii="GillSansMT" w:hAnsi="GillSansMT" w:cs="GillSansMT"/>
          <w:color w:val="231F20"/>
          <w:sz w:val="20"/>
          <w:szCs w:val="20"/>
        </w:rPr>
        <w:t>Does your display documentation have a title?</w:t>
      </w:r>
    </w:p>
    <w:p w:rsidR="00CD5C59" w:rsidRDefault="00CD5C59" w:rsidP="005A0EB9">
      <w:pPr>
        <w:pStyle w:val="ListParagraph"/>
        <w:numPr>
          <w:ilvl w:val="0"/>
          <w:numId w:val="117"/>
        </w:numPr>
        <w:autoSpaceDE w:val="0"/>
        <w:autoSpaceDN w:val="0"/>
        <w:adjustRightInd w:val="0"/>
        <w:spacing w:after="120"/>
        <w:rPr>
          <w:rFonts w:ascii="GillSansMT" w:hAnsi="GillSansMT" w:cs="GillSansMT"/>
          <w:color w:val="231F20"/>
          <w:sz w:val="20"/>
          <w:szCs w:val="20"/>
        </w:rPr>
      </w:pPr>
      <w:r w:rsidRPr="00CD5C59">
        <w:rPr>
          <w:rFonts w:ascii="GillSansMT" w:hAnsi="GillSansMT" w:cs="GillSansMT"/>
          <w:color w:val="231F20"/>
          <w:sz w:val="20"/>
          <w:szCs w:val="20"/>
        </w:rPr>
        <w:t>Is the documentation presented in a way that</w:t>
      </w:r>
      <w:r>
        <w:rPr>
          <w:rFonts w:ascii="GillSansMT" w:hAnsi="GillSansMT" w:cs="GillSansMT"/>
          <w:color w:val="231F20"/>
          <w:sz w:val="20"/>
          <w:szCs w:val="20"/>
        </w:rPr>
        <w:t xml:space="preserve"> </w:t>
      </w:r>
      <w:r w:rsidRPr="00CD5C59">
        <w:rPr>
          <w:rFonts w:ascii="GillSansMT" w:hAnsi="GillSansMT" w:cs="GillSansMT"/>
          <w:color w:val="231F20"/>
          <w:sz w:val="20"/>
          <w:szCs w:val="20"/>
        </w:rPr>
        <w:t>draws the viewer in?</w:t>
      </w:r>
    </w:p>
    <w:p w:rsidR="00CD5C59" w:rsidRDefault="00CD5C59" w:rsidP="00CD5C59">
      <w:pPr>
        <w:autoSpaceDE w:val="0"/>
        <w:autoSpaceDN w:val="0"/>
        <w:adjustRightInd w:val="0"/>
        <w:spacing w:before="240" w:after="120"/>
        <w:rPr>
          <w:rFonts w:ascii="GillSansMT" w:hAnsi="GillSansMT" w:cs="GillSansMT"/>
          <w:color w:val="1A80BD"/>
          <w:sz w:val="28"/>
          <w:szCs w:val="28"/>
        </w:rPr>
      </w:pPr>
      <w:r>
        <w:rPr>
          <w:rFonts w:ascii="GillSansMT" w:hAnsi="GillSansMT" w:cs="GillSansMT"/>
          <w:color w:val="1A80BD"/>
          <w:sz w:val="28"/>
          <w:szCs w:val="28"/>
        </w:rPr>
        <w:t>Hear about</w:t>
      </w:r>
    </w:p>
    <w:p w:rsidR="00CD5C59" w:rsidRDefault="00CD5C59" w:rsidP="00CD5C59">
      <w:pPr>
        <w:autoSpaceDE w:val="0"/>
        <w:autoSpaceDN w:val="0"/>
        <w:adjustRightInd w:val="0"/>
        <w:spacing w:after="120"/>
        <w:rPr>
          <w:rFonts w:ascii="GillSansMT-Bold" w:hAnsi="GillSansMT-Bold" w:cs="GillSansMT-Bold"/>
          <w:b/>
          <w:bCs/>
          <w:color w:val="231F20"/>
        </w:rPr>
      </w:pPr>
      <w:r>
        <w:rPr>
          <w:rFonts w:ascii="GillSansMT-Bold" w:hAnsi="GillSansMT-Bold" w:cs="GillSansMT-Bold"/>
          <w:b/>
          <w:bCs/>
          <w:color w:val="231F20"/>
        </w:rPr>
        <w:t>Developing child portfolios at school age care</w:t>
      </w:r>
    </w:p>
    <w:p w:rsidR="00CD5C59" w:rsidRDefault="00CD5C59" w:rsidP="00CD5C59">
      <w:pPr>
        <w:autoSpaceDE w:val="0"/>
        <w:autoSpaceDN w:val="0"/>
        <w:adjustRightInd w:val="0"/>
        <w:spacing w:after="120"/>
        <w:rPr>
          <w:rFonts w:ascii="GillSansMT" w:hAnsi="GillSansMT" w:cs="GillSansMT"/>
          <w:color w:val="231F20"/>
          <w:sz w:val="20"/>
          <w:szCs w:val="20"/>
        </w:rPr>
      </w:pPr>
      <w:r>
        <w:rPr>
          <w:rFonts w:ascii="GillSansMT" w:hAnsi="GillSansMT" w:cs="GillSansMT"/>
          <w:color w:val="231F20"/>
          <w:sz w:val="20"/>
          <w:szCs w:val="20"/>
        </w:rPr>
        <w:t>The educators at our school age care decided they wanted to improve the basic child files and develop new and improved individual child portfolios. Some of the educators attended professional development sessions and spoke to other services to get feedback on how others set up portfolios.</w:t>
      </w:r>
    </w:p>
    <w:p w:rsidR="00CD5C59" w:rsidRDefault="00CD5C59" w:rsidP="00CD5C59">
      <w:pPr>
        <w:autoSpaceDE w:val="0"/>
        <w:autoSpaceDN w:val="0"/>
        <w:adjustRightInd w:val="0"/>
        <w:spacing w:after="120"/>
        <w:rPr>
          <w:rFonts w:ascii="GillSansMT" w:hAnsi="GillSansMT" w:cs="GillSansMT"/>
          <w:color w:val="231F20"/>
          <w:sz w:val="20"/>
          <w:szCs w:val="20"/>
        </w:rPr>
      </w:pPr>
      <w:r>
        <w:rPr>
          <w:rFonts w:ascii="GillSansMT" w:hAnsi="GillSansMT" w:cs="GillSansMT"/>
          <w:color w:val="231F20"/>
          <w:sz w:val="20"/>
          <w:szCs w:val="20"/>
        </w:rPr>
        <w:t>We looked at scrap books, display books, worksheets and folders. We liked the idea of a display book into which we could easily slip pages and photos. We also liked the idea of a scrap book where children could paste, draw, collage and write and which they could make quite personal.</w:t>
      </w:r>
    </w:p>
    <w:p w:rsidR="00CD5C59" w:rsidRDefault="00CD5C59" w:rsidP="00CD5C59">
      <w:pPr>
        <w:autoSpaceDE w:val="0"/>
        <w:autoSpaceDN w:val="0"/>
        <w:adjustRightInd w:val="0"/>
        <w:spacing w:after="120"/>
        <w:rPr>
          <w:rFonts w:ascii="GillSansMT" w:hAnsi="GillSansMT" w:cs="GillSansMT"/>
          <w:color w:val="231F20"/>
          <w:sz w:val="20"/>
          <w:szCs w:val="20"/>
        </w:rPr>
      </w:pPr>
      <w:r>
        <w:rPr>
          <w:rFonts w:ascii="GillSansMT" w:hAnsi="GillSansMT" w:cs="GillSansMT"/>
          <w:color w:val="231F20"/>
          <w:sz w:val="20"/>
          <w:szCs w:val="20"/>
        </w:rPr>
        <w:t>We considered developing a ‘contents page’, but thought not all children would be interested in completing all the experiences in the contents. We also had a huge selection of worksheets including about me, family trees, self portraits, birthdays, special things, coat of arms, pets, friends and when I grow up.</w:t>
      </w:r>
    </w:p>
    <w:p w:rsidR="00CD5C59" w:rsidRDefault="00CD5C59" w:rsidP="00CD5C59">
      <w:pPr>
        <w:autoSpaceDE w:val="0"/>
        <w:autoSpaceDN w:val="0"/>
        <w:adjustRightInd w:val="0"/>
        <w:spacing w:after="120"/>
        <w:rPr>
          <w:rFonts w:ascii="GillSansMT" w:hAnsi="GillSansMT" w:cs="GillSansMT"/>
          <w:color w:val="231F20"/>
          <w:sz w:val="20"/>
          <w:szCs w:val="20"/>
        </w:rPr>
      </w:pPr>
      <w:r>
        <w:rPr>
          <w:rFonts w:ascii="GillSansMT" w:hAnsi="GillSansMT" w:cs="GillSansMT"/>
          <w:color w:val="231F20"/>
          <w:sz w:val="20"/>
          <w:szCs w:val="20"/>
        </w:rPr>
        <w:t>Educators decided that, rather than a standard format, they wanted each child’s portfolio to be unique to the individual. We wanted choice and variety: written work, photos, typed stories, collage, art work, scrapbooking.</w:t>
      </w:r>
    </w:p>
    <w:p w:rsidR="00CD5C59" w:rsidRDefault="00CD5C59" w:rsidP="00CD5C59">
      <w:pPr>
        <w:autoSpaceDE w:val="0"/>
        <w:autoSpaceDN w:val="0"/>
        <w:adjustRightInd w:val="0"/>
        <w:spacing w:after="120"/>
        <w:rPr>
          <w:rFonts w:ascii="GillSansMT" w:hAnsi="GillSansMT" w:cs="GillSansMT"/>
          <w:color w:val="231F20"/>
          <w:sz w:val="20"/>
          <w:szCs w:val="20"/>
        </w:rPr>
      </w:pPr>
      <w:r>
        <w:rPr>
          <w:rFonts w:ascii="GillSansMT" w:hAnsi="GillSansMT" w:cs="GillSansMT"/>
          <w:color w:val="231F20"/>
          <w:sz w:val="20"/>
          <w:szCs w:val="20"/>
        </w:rPr>
        <w:t>As space is limited at our service, we wanted something that was easy to store so that the children could easily find their portfolio without flicking through or moving other children’s portfolios.</w:t>
      </w:r>
    </w:p>
    <w:p w:rsidR="00CD5C59" w:rsidRDefault="00CD5C59" w:rsidP="00CD5C59">
      <w:pPr>
        <w:autoSpaceDE w:val="0"/>
        <w:autoSpaceDN w:val="0"/>
        <w:adjustRightInd w:val="0"/>
        <w:spacing w:after="120"/>
        <w:rPr>
          <w:rFonts w:ascii="GillSansMT" w:hAnsi="GillSansMT" w:cs="GillSansMT"/>
          <w:color w:val="231F20"/>
          <w:sz w:val="20"/>
          <w:szCs w:val="20"/>
        </w:rPr>
      </w:pPr>
      <w:r>
        <w:rPr>
          <w:rFonts w:ascii="GillSansMT" w:hAnsi="GillSansMT" w:cs="GillSansMT"/>
          <w:color w:val="231F20"/>
          <w:sz w:val="20"/>
          <w:szCs w:val="20"/>
        </w:rPr>
        <w:t>The solution:</w:t>
      </w:r>
    </w:p>
    <w:p w:rsidR="00CD5C59" w:rsidRDefault="00CD5C59" w:rsidP="005A0EB9">
      <w:pPr>
        <w:pStyle w:val="ListParagraph"/>
        <w:numPr>
          <w:ilvl w:val="0"/>
          <w:numId w:val="118"/>
        </w:numPr>
        <w:autoSpaceDE w:val="0"/>
        <w:autoSpaceDN w:val="0"/>
        <w:adjustRightInd w:val="0"/>
        <w:spacing w:after="120"/>
        <w:rPr>
          <w:rFonts w:ascii="GillSansMT" w:hAnsi="GillSansMT" w:cs="GillSansMT"/>
          <w:color w:val="231F20"/>
          <w:sz w:val="20"/>
          <w:szCs w:val="20"/>
        </w:rPr>
      </w:pPr>
      <w:r w:rsidRPr="00CD5C59">
        <w:rPr>
          <w:rFonts w:ascii="GillSansMT" w:hAnsi="GillSansMT" w:cs="GillSansMT"/>
          <w:color w:val="231F20"/>
          <w:sz w:val="20"/>
          <w:szCs w:val="20"/>
        </w:rPr>
        <w:t>one display book per child</w:t>
      </w:r>
    </w:p>
    <w:p w:rsidR="00CD5C59" w:rsidRDefault="00CD5C59" w:rsidP="005A0EB9">
      <w:pPr>
        <w:pStyle w:val="ListParagraph"/>
        <w:numPr>
          <w:ilvl w:val="0"/>
          <w:numId w:val="118"/>
        </w:numPr>
        <w:autoSpaceDE w:val="0"/>
        <w:autoSpaceDN w:val="0"/>
        <w:adjustRightInd w:val="0"/>
        <w:spacing w:after="120"/>
        <w:rPr>
          <w:rFonts w:ascii="GillSansMT" w:hAnsi="GillSansMT" w:cs="GillSansMT"/>
          <w:color w:val="231F20"/>
          <w:sz w:val="20"/>
          <w:szCs w:val="20"/>
        </w:rPr>
      </w:pPr>
      <w:r w:rsidRPr="00CD5C59">
        <w:rPr>
          <w:rFonts w:ascii="GillSansMT" w:hAnsi="GillSansMT" w:cs="GillSansMT"/>
          <w:color w:val="231F20"/>
          <w:sz w:val="20"/>
          <w:szCs w:val="20"/>
        </w:rPr>
        <w:t>type each child’s name on the labelling machine and stick it on the spine of the display book</w:t>
      </w:r>
    </w:p>
    <w:p w:rsidR="00CD5C59" w:rsidRDefault="00CD5C59" w:rsidP="005A0EB9">
      <w:pPr>
        <w:pStyle w:val="ListParagraph"/>
        <w:numPr>
          <w:ilvl w:val="0"/>
          <w:numId w:val="118"/>
        </w:numPr>
        <w:autoSpaceDE w:val="0"/>
        <w:autoSpaceDN w:val="0"/>
        <w:adjustRightInd w:val="0"/>
        <w:spacing w:after="120"/>
        <w:rPr>
          <w:rFonts w:ascii="GillSansMT" w:hAnsi="GillSansMT" w:cs="GillSansMT"/>
          <w:color w:val="231F20"/>
          <w:sz w:val="20"/>
          <w:szCs w:val="20"/>
        </w:rPr>
      </w:pPr>
      <w:r w:rsidRPr="00CD5C59">
        <w:rPr>
          <w:rFonts w:ascii="GillSansMT" w:hAnsi="GillSansMT" w:cs="GillSansMT"/>
          <w:color w:val="231F20"/>
          <w:sz w:val="20"/>
          <w:szCs w:val="20"/>
        </w:rPr>
        <w:t>put the display books in alphabetical order in plastic tubs</w:t>
      </w:r>
      <w:r>
        <w:rPr>
          <w:rFonts w:ascii="GillSansMT" w:hAnsi="GillSansMT" w:cs="GillSansMT"/>
          <w:color w:val="231F20"/>
          <w:sz w:val="20"/>
          <w:szCs w:val="20"/>
        </w:rPr>
        <w:t>\</w:t>
      </w:r>
    </w:p>
    <w:p w:rsidR="00CD5C59" w:rsidRDefault="00CD5C59" w:rsidP="005A0EB9">
      <w:pPr>
        <w:pStyle w:val="ListParagraph"/>
        <w:numPr>
          <w:ilvl w:val="0"/>
          <w:numId w:val="118"/>
        </w:numPr>
        <w:autoSpaceDE w:val="0"/>
        <w:autoSpaceDN w:val="0"/>
        <w:adjustRightInd w:val="0"/>
        <w:spacing w:after="120"/>
        <w:rPr>
          <w:rFonts w:ascii="GillSansMT" w:hAnsi="GillSansMT" w:cs="GillSansMT"/>
          <w:color w:val="231F20"/>
          <w:sz w:val="20"/>
          <w:szCs w:val="20"/>
        </w:rPr>
      </w:pPr>
      <w:r w:rsidRPr="00CD5C59">
        <w:rPr>
          <w:rFonts w:ascii="GillSansMT" w:hAnsi="GillSansMT" w:cs="GillSansMT"/>
          <w:color w:val="231F20"/>
          <w:sz w:val="20"/>
          <w:szCs w:val="20"/>
        </w:rPr>
        <w:t>provide each child with an A5 exercise book and place this in the front of the display book to be used</w:t>
      </w:r>
      <w:r>
        <w:rPr>
          <w:rFonts w:ascii="GillSansMT" w:hAnsi="GillSansMT" w:cs="GillSansMT"/>
          <w:color w:val="231F20"/>
          <w:sz w:val="20"/>
          <w:szCs w:val="20"/>
        </w:rPr>
        <w:t xml:space="preserve"> </w:t>
      </w:r>
      <w:r w:rsidRPr="00CD5C59">
        <w:rPr>
          <w:rFonts w:ascii="GillSansMT" w:hAnsi="GillSansMT" w:cs="GillSansMT"/>
          <w:color w:val="231F20"/>
          <w:sz w:val="20"/>
          <w:szCs w:val="20"/>
        </w:rPr>
        <w:t>as a scrap book/journal</w:t>
      </w:r>
    </w:p>
    <w:p w:rsidR="00CD5C59" w:rsidRDefault="00CD5C59" w:rsidP="005A0EB9">
      <w:pPr>
        <w:pStyle w:val="ListParagraph"/>
        <w:numPr>
          <w:ilvl w:val="0"/>
          <w:numId w:val="118"/>
        </w:numPr>
        <w:autoSpaceDE w:val="0"/>
        <w:autoSpaceDN w:val="0"/>
        <w:adjustRightInd w:val="0"/>
        <w:spacing w:after="120"/>
        <w:rPr>
          <w:rFonts w:ascii="GillSansMT" w:hAnsi="GillSansMT" w:cs="GillSansMT"/>
          <w:color w:val="231F20"/>
          <w:sz w:val="20"/>
          <w:szCs w:val="20"/>
        </w:rPr>
      </w:pPr>
      <w:r w:rsidRPr="00CD5C59">
        <w:rPr>
          <w:rFonts w:ascii="GillSansMT" w:hAnsi="GillSansMT" w:cs="GillSansMT"/>
          <w:color w:val="231F20"/>
          <w:sz w:val="20"/>
          <w:szCs w:val="20"/>
        </w:rPr>
        <w:t>copy all the different sheets we have sourced and place each in a plastic pocket in a folder so that</w:t>
      </w:r>
      <w:r>
        <w:rPr>
          <w:rFonts w:ascii="GillSansMT" w:hAnsi="GillSansMT" w:cs="GillSansMT"/>
          <w:color w:val="231F20"/>
          <w:sz w:val="20"/>
          <w:szCs w:val="20"/>
        </w:rPr>
        <w:t xml:space="preserve"> </w:t>
      </w:r>
      <w:r w:rsidRPr="00CD5C59">
        <w:rPr>
          <w:rFonts w:ascii="GillSansMT" w:hAnsi="GillSansMT" w:cs="GillSansMT"/>
          <w:color w:val="231F20"/>
          <w:sz w:val="20"/>
          <w:szCs w:val="20"/>
        </w:rPr>
        <w:t>children can ‘choose’ what they want to include in their portfolio</w:t>
      </w:r>
    </w:p>
    <w:p w:rsidR="00CD5C59" w:rsidRPr="00CD5C59" w:rsidRDefault="00CD5C59" w:rsidP="005A0EB9">
      <w:pPr>
        <w:pStyle w:val="ListParagraph"/>
        <w:numPr>
          <w:ilvl w:val="0"/>
          <w:numId w:val="118"/>
        </w:numPr>
        <w:autoSpaceDE w:val="0"/>
        <w:autoSpaceDN w:val="0"/>
        <w:adjustRightInd w:val="0"/>
        <w:spacing w:after="120"/>
        <w:rPr>
          <w:rFonts w:ascii="GillSansMT" w:hAnsi="GillSansMT" w:cs="GillSansMT"/>
          <w:color w:val="231F20"/>
          <w:sz w:val="20"/>
          <w:szCs w:val="20"/>
        </w:rPr>
      </w:pPr>
      <w:r w:rsidRPr="00CD5C59">
        <w:rPr>
          <w:rFonts w:ascii="GillSansMT" w:hAnsi="GillSansMT" w:cs="GillSansMT"/>
          <w:color w:val="231F20"/>
          <w:sz w:val="20"/>
          <w:szCs w:val="20"/>
        </w:rPr>
        <w:t>set up a folder for each child on the children’s laptop so that children’s photos and learning stories can</w:t>
      </w:r>
      <w:r>
        <w:rPr>
          <w:rFonts w:ascii="GillSansMT" w:hAnsi="GillSansMT" w:cs="GillSansMT"/>
          <w:color w:val="231F20"/>
          <w:sz w:val="20"/>
          <w:szCs w:val="20"/>
        </w:rPr>
        <w:t xml:space="preserve"> </w:t>
      </w:r>
      <w:r w:rsidRPr="00CD5C59">
        <w:rPr>
          <w:rFonts w:ascii="GillSansMT" w:hAnsi="GillSansMT" w:cs="GillSansMT"/>
          <w:color w:val="231F20"/>
          <w:sz w:val="20"/>
          <w:szCs w:val="20"/>
        </w:rPr>
        <w:t>be stored and easily accessed.</w:t>
      </w:r>
    </w:p>
    <w:p w:rsidR="00CD5C59" w:rsidRDefault="00CD5C59" w:rsidP="00CD5C59">
      <w:pPr>
        <w:autoSpaceDE w:val="0"/>
        <w:autoSpaceDN w:val="0"/>
        <w:adjustRightInd w:val="0"/>
        <w:spacing w:after="120"/>
        <w:rPr>
          <w:rFonts w:ascii="GillSansMT" w:hAnsi="GillSansMT" w:cs="GillSansMT"/>
          <w:color w:val="231F20"/>
          <w:sz w:val="20"/>
          <w:szCs w:val="20"/>
        </w:rPr>
      </w:pPr>
      <w:r>
        <w:rPr>
          <w:rFonts w:ascii="GillSansMT" w:hAnsi="GillSansMT" w:cs="GillSansMT"/>
          <w:color w:val="231F20"/>
          <w:sz w:val="20"/>
          <w:szCs w:val="20"/>
        </w:rPr>
        <w:t>The result:</w:t>
      </w:r>
    </w:p>
    <w:p w:rsidR="00CD5C59" w:rsidRDefault="00CD5C59" w:rsidP="005A0EB9">
      <w:pPr>
        <w:pStyle w:val="ListParagraph"/>
        <w:numPr>
          <w:ilvl w:val="0"/>
          <w:numId w:val="119"/>
        </w:numPr>
        <w:autoSpaceDE w:val="0"/>
        <w:autoSpaceDN w:val="0"/>
        <w:adjustRightInd w:val="0"/>
        <w:spacing w:after="120"/>
        <w:rPr>
          <w:rFonts w:ascii="GillSansMT" w:hAnsi="GillSansMT" w:cs="GillSansMT"/>
          <w:color w:val="231F20"/>
          <w:sz w:val="20"/>
          <w:szCs w:val="20"/>
        </w:rPr>
      </w:pPr>
      <w:r w:rsidRPr="00CD5C59">
        <w:rPr>
          <w:rFonts w:ascii="GillSansMT" w:hAnsi="GillSansMT" w:cs="GillSansMT"/>
          <w:color w:val="231F20"/>
          <w:sz w:val="20"/>
          <w:szCs w:val="20"/>
        </w:rPr>
        <w:t>The children were so excited to have their own personal, individual portfolios.</w:t>
      </w:r>
    </w:p>
    <w:p w:rsidR="00CD5C59" w:rsidRDefault="00CD5C59" w:rsidP="005A0EB9">
      <w:pPr>
        <w:pStyle w:val="ListParagraph"/>
        <w:numPr>
          <w:ilvl w:val="0"/>
          <w:numId w:val="119"/>
        </w:numPr>
        <w:autoSpaceDE w:val="0"/>
        <w:autoSpaceDN w:val="0"/>
        <w:adjustRightInd w:val="0"/>
        <w:spacing w:after="120"/>
        <w:rPr>
          <w:rFonts w:ascii="GillSansMT" w:hAnsi="GillSansMT" w:cs="GillSansMT"/>
          <w:color w:val="231F20"/>
          <w:sz w:val="20"/>
          <w:szCs w:val="20"/>
        </w:rPr>
      </w:pPr>
      <w:r w:rsidRPr="00CD5C59">
        <w:rPr>
          <w:rFonts w:ascii="GillSansMT" w:hAnsi="GillSansMT" w:cs="GillSansMT"/>
          <w:color w:val="231F20"/>
          <w:sz w:val="20"/>
          <w:szCs w:val="20"/>
        </w:rPr>
        <w:t>The children are able to easily access their portfolios.</w:t>
      </w:r>
    </w:p>
    <w:p w:rsidR="00CD5C59" w:rsidRDefault="00CD5C59" w:rsidP="005A0EB9">
      <w:pPr>
        <w:pStyle w:val="ListParagraph"/>
        <w:numPr>
          <w:ilvl w:val="0"/>
          <w:numId w:val="119"/>
        </w:numPr>
        <w:autoSpaceDE w:val="0"/>
        <w:autoSpaceDN w:val="0"/>
        <w:adjustRightInd w:val="0"/>
        <w:spacing w:after="120"/>
        <w:rPr>
          <w:rFonts w:ascii="GillSansMT" w:hAnsi="GillSansMT" w:cs="GillSansMT"/>
          <w:color w:val="231F20"/>
          <w:sz w:val="20"/>
          <w:szCs w:val="20"/>
        </w:rPr>
      </w:pPr>
      <w:r w:rsidRPr="00CD5C59">
        <w:rPr>
          <w:rFonts w:ascii="GillSansMT" w:hAnsi="GillSansMT" w:cs="GillSansMT"/>
          <w:color w:val="231F20"/>
          <w:sz w:val="20"/>
          <w:szCs w:val="20"/>
        </w:rPr>
        <w:t>The children can browse through the worksheet folder and choose what they would like to do.</w:t>
      </w:r>
    </w:p>
    <w:p w:rsidR="00CD5C59" w:rsidRPr="00CD5C59" w:rsidRDefault="00CD5C59" w:rsidP="005A0EB9">
      <w:pPr>
        <w:pStyle w:val="ListParagraph"/>
        <w:numPr>
          <w:ilvl w:val="0"/>
          <w:numId w:val="119"/>
        </w:numPr>
        <w:autoSpaceDE w:val="0"/>
        <w:autoSpaceDN w:val="0"/>
        <w:adjustRightInd w:val="0"/>
        <w:spacing w:after="120"/>
        <w:rPr>
          <w:rFonts w:ascii="GillSansMT" w:hAnsi="GillSansMT" w:cs="GillSansMT"/>
          <w:color w:val="231F20"/>
          <w:sz w:val="20"/>
          <w:szCs w:val="20"/>
        </w:rPr>
      </w:pPr>
      <w:r w:rsidRPr="00CD5C59">
        <w:rPr>
          <w:rFonts w:ascii="GillSansMT" w:hAnsi="GillSansMT" w:cs="GillSansMT"/>
          <w:color w:val="231F20"/>
          <w:sz w:val="20"/>
          <w:szCs w:val="20"/>
        </w:rPr>
        <w:t>Some children have stuck records of other experiences they have done at school age care in their</w:t>
      </w:r>
    </w:p>
    <w:p w:rsidR="00CD5C59" w:rsidRDefault="00CD5C59" w:rsidP="005A0EB9">
      <w:pPr>
        <w:pStyle w:val="ListParagraph"/>
        <w:numPr>
          <w:ilvl w:val="0"/>
          <w:numId w:val="119"/>
        </w:numPr>
        <w:autoSpaceDE w:val="0"/>
        <w:autoSpaceDN w:val="0"/>
        <w:adjustRightInd w:val="0"/>
        <w:spacing w:after="120"/>
        <w:rPr>
          <w:rFonts w:ascii="GillSansMT" w:hAnsi="GillSansMT" w:cs="GillSansMT"/>
          <w:color w:val="231F20"/>
          <w:sz w:val="20"/>
          <w:szCs w:val="20"/>
        </w:rPr>
      </w:pPr>
      <w:r w:rsidRPr="00CD5C59">
        <w:rPr>
          <w:rFonts w:ascii="GillSansMT" w:hAnsi="GillSansMT" w:cs="GillSansMT"/>
          <w:color w:val="231F20"/>
          <w:sz w:val="20"/>
          <w:szCs w:val="20"/>
        </w:rPr>
        <w:t>journals/scrap books.</w:t>
      </w:r>
    </w:p>
    <w:p w:rsidR="00CD5C59" w:rsidRDefault="00CD5C59" w:rsidP="005A0EB9">
      <w:pPr>
        <w:pStyle w:val="ListParagraph"/>
        <w:numPr>
          <w:ilvl w:val="0"/>
          <w:numId w:val="119"/>
        </w:numPr>
        <w:autoSpaceDE w:val="0"/>
        <w:autoSpaceDN w:val="0"/>
        <w:adjustRightInd w:val="0"/>
        <w:spacing w:after="120"/>
        <w:rPr>
          <w:rFonts w:ascii="GillSansMT" w:hAnsi="GillSansMT" w:cs="GillSansMT"/>
          <w:color w:val="231F20"/>
          <w:sz w:val="20"/>
          <w:szCs w:val="20"/>
        </w:rPr>
      </w:pPr>
      <w:r w:rsidRPr="00CD5C59">
        <w:rPr>
          <w:rFonts w:ascii="GillSansMT" w:hAnsi="GillSansMT" w:cs="GillSansMT"/>
          <w:color w:val="231F20"/>
          <w:sz w:val="20"/>
          <w:szCs w:val="20"/>
        </w:rPr>
        <w:t>Some children have shown their portfolios to their families.</w:t>
      </w:r>
    </w:p>
    <w:p w:rsidR="00CD5C59" w:rsidRDefault="00CD5C59" w:rsidP="005A0EB9">
      <w:pPr>
        <w:pStyle w:val="ListParagraph"/>
        <w:numPr>
          <w:ilvl w:val="0"/>
          <w:numId w:val="119"/>
        </w:numPr>
        <w:autoSpaceDE w:val="0"/>
        <w:autoSpaceDN w:val="0"/>
        <w:adjustRightInd w:val="0"/>
        <w:spacing w:after="120"/>
        <w:rPr>
          <w:rFonts w:ascii="GillSansMT" w:hAnsi="GillSansMT" w:cs="GillSansMT"/>
          <w:color w:val="231F20"/>
          <w:sz w:val="20"/>
          <w:szCs w:val="20"/>
        </w:rPr>
      </w:pPr>
      <w:r w:rsidRPr="00CD5C59">
        <w:rPr>
          <w:rFonts w:ascii="GillSansMT" w:hAnsi="GillSansMT" w:cs="GillSansMT"/>
          <w:color w:val="231F20"/>
          <w:sz w:val="20"/>
          <w:szCs w:val="20"/>
        </w:rPr>
        <w:t>Educators have gone through all our ‘old’ photos and placed them in the new child portfolios. Children</w:t>
      </w:r>
      <w:r>
        <w:rPr>
          <w:rFonts w:ascii="GillSansMT" w:hAnsi="GillSansMT" w:cs="GillSansMT"/>
          <w:color w:val="231F20"/>
          <w:sz w:val="20"/>
          <w:szCs w:val="20"/>
        </w:rPr>
        <w:t xml:space="preserve"> </w:t>
      </w:r>
      <w:r w:rsidRPr="00CD5C59">
        <w:rPr>
          <w:rFonts w:ascii="GillSansMT" w:hAnsi="GillSansMT" w:cs="GillSansMT"/>
          <w:color w:val="231F20"/>
          <w:sz w:val="20"/>
          <w:szCs w:val="20"/>
        </w:rPr>
        <w:t>and families have enjoyed revisiting past experience at school age care by looking at the photos from</w:t>
      </w:r>
      <w:r>
        <w:rPr>
          <w:rFonts w:ascii="GillSansMT" w:hAnsi="GillSansMT" w:cs="GillSansMT"/>
          <w:color w:val="231F20"/>
          <w:sz w:val="20"/>
          <w:szCs w:val="20"/>
        </w:rPr>
        <w:t xml:space="preserve"> </w:t>
      </w:r>
      <w:r w:rsidRPr="00CD5C59">
        <w:rPr>
          <w:rFonts w:ascii="GillSansMT" w:hAnsi="GillSansMT" w:cs="GillSansMT"/>
          <w:color w:val="231F20"/>
          <w:sz w:val="20"/>
          <w:szCs w:val="20"/>
        </w:rPr>
        <w:t>previous years.</w:t>
      </w:r>
    </w:p>
    <w:p w:rsidR="00CD5C59" w:rsidRPr="00CD5C59" w:rsidRDefault="00CD5C59" w:rsidP="005A0EB9">
      <w:pPr>
        <w:pStyle w:val="ListParagraph"/>
        <w:numPr>
          <w:ilvl w:val="0"/>
          <w:numId w:val="119"/>
        </w:numPr>
        <w:autoSpaceDE w:val="0"/>
        <w:autoSpaceDN w:val="0"/>
        <w:adjustRightInd w:val="0"/>
        <w:spacing w:after="120"/>
        <w:rPr>
          <w:rFonts w:ascii="GillSansMT" w:hAnsi="GillSansMT" w:cs="GillSansMT"/>
          <w:color w:val="231F20"/>
          <w:sz w:val="20"/>
          <w:szCs w:val="20"/>
        </w:rPr>
      </w:pPr>
      <w:r w:rsidRPr="00CD5C59">
        <w:rPr>
          <w:rFonts w:ascii="GillSansMT" w:hAnsi="GillSansMT" w:cs="GillSansMT"/>
          <w:color w:val="231F20"/>
          <w:sz w:val="20"/>
          <w:szCs w:val="20"/>
        </w:rPr>
        <w:t>Some children have sat down with educators to share their portfolios and this has assisted educators</w:t>
      </w:r>
      <w:r>
        <w:rPr>
          <w:rFonts w:ascii="GillSansMT" w:hAnsi="GillSansMT" w:cs="GillSansMT"/>
          <w:color w:val="231F20"/>
          <w:sz w:val="20"/>
          <w:szCs w:val="20"/>
        </w:rPr>
        <w:t xml:space="preserve"> </w:t>
      </w:r>
      <w:r w:rsidRPr="00CD5C59">
        <w:rPr>
          <w:rFonts w:ascii="GillSansMT" w:hAnsi="GillSansMT" w:cs="GillSansMT"/>
          <w:color w:val="231F20"/>
          <w:sz w:val="20"/>
          <w:szCs w:val="20"/>
        </w:rPr>
        <w:t>to get to know the children.</w:t>
      </w:r>
    </w:p>
    <w:p w:rsidR="00CD5C59" w:rsidRPr="00CD5C59" w:rsidRDefault="00CD5C59" w:rsidP="00CD5C59">
      <w:pPr>
        <w:autoSpaceDE w:val="0"/>
        <w:autoSpaceDN w:val="0"/>
        <w:adjustRightInd w:val="0"/>
        <w:spacing w:after="120"/>
        <w:rPr>
          <w:rFonts w:ascii="GillSansMT" w:hAnsi="GillSansMT" w:cs="GillSansMT"/>
          <w:color w:val="231F20"/>
          <w:sz w:val="20"/>
          <w:szCs w:val="20"/>
        </w:rPr>
      </w:pPr>
      <w:r w:rsidRPr="00CD5C59">
        <w:rPr>
          <w:rFonts w:ascii="GillSansMT" w:hAnsi="GillSansMT" w:cs="GillSansMT"/>
          <w:color w:val="231F20"/>
          <w:sz w:val="20"/>
          <w:szCs w:val="20"/>
        </w:rPr>
        <w:t>We decided that in the future we would:</w:t>
      </w:r>
    </w:p>
    <w:p w:rsidR="00CD5C59" w:rsidRDefault="00CD5C59" w:rsidP="005A0EB9">
      <w:pPr>
        <w:pStyle w:val="ListParagraph"/>
        <w:numPr>
          <w:ilvl w:val="0"/>
          <w:numId w:val="120"/>
        </w:numPr>
        <w:autoSpaceDE w:val="0"/>
        <w:autoSpaceDN w:val="0"/>
        <w:adjustRightInd w:val="0"/>
        <w:spacing w:after="120"/>
        <w:rPr>
          <w:rFonts w:ascii="GillSansMT" w:hAnsi="GillSansMT" w:cs="GillSansMT"/>
          <w:color w:val="231F20"/>
          <w:sz w:val="20"/>
          <w:szCs w:val="20"/>
        </w:rPr>
      </w:pPr>
      <w:r w:rsidRPr="00CD5C59">
        <w:rPr>
          <w:rFonts w:ascii="GillSansMT" w:hAnsi="GillSansMT" w:cs="GillSansMT"/>
          <w:color w:val="231F20"/>
          <w:sz w:val="20"/>
          <w:szCs w:val="20"/>
        </w:rPr>
        <w:t>encourage children to self-initiate what items they want to file in their portfolio</w:t>
      </w:r>
    </w:p>
    <w:p w:rsidR="00CD5C59" w:rsidRDefault="00CD5C59" w:rsidP="005A0EB9">
      <w:pPr>
        <w:pStyle w:val="ListParagraph"/>
        <w:numPr>
          <w:ilvl w:val="0"/>
          <w:numId w:val="120"/>
        </w:numPr>
        <w:autoSpaceDE w:val="0"/>
        <w:autoSpaceDN w:val="0"/>
        <w:adjustRightInd w:val="0"/>
        <w:spacing w:after="120"/>
        <w:rPr>
          <w:rFonts w:ascii="GillSansMT" w:hAnsi="GillSansMT" w:cs="GillSansMT"/>
          <w:color w:val="231F20"/>
          <w:sz w:val="20"/>
          <w:szCs w:val="20"/>
        </w:rPr>
      </w:pPr>
      <w:r w:rsidRPr="00CD5C59">
        <w:rPr>
          <w:rFonts w:ascii="GillSansMT" w:hAnsi="GillSansMT" w:cs="GillSansMT"/>
          <w:color w:val="231F20"/>
          <w:sz w:val="20"/>
          <w:szCs w:val="20"/>
        </w:rPr>
        <w:t>print a list of all children that attend school age care. Each term,</w:t>
      </w:r>
      <w:r>
        <w:rPr>
          <w:rFonts w:ascii="GillSansMT" w:hAnsi="GillSansMT" w:cs="GillSansMT"/>
          <w:color w:val="231F20"/>
          <w:sz w:val="20"/>
          <w:szCs w:val="20"/>
        </w:rPr>
        <w:t xml:space="preserve"> </w:t>
      </w:r>
      <w:r w:rsidRPr="00CD5C59">
        <w:rPr>
          <w:rFonts w:ascii="GillSansMT" w:hAnsi="GillSansMT" w:cs="GillSansMT"/>
          <w:color w:val="231F20"/>
          <w:sz w:val="20"/>
          <w:szCs w:val="20"/>
        </w:rPr>
        <w:t>check each child’s portfolio and document what they have included.</w:t>
      </w:r>
    </w:p>
    <w:p w:rsidR="00CD5C59" w:rsidRDefault="00CD5C59" w:rsidP="005A0EB9">
      <w:pPr>
        <w:pStyle w:val="ListParagraph"/>
        <w:numPr>
          <w:ilvl w:val="0"/>
          <w:numId w:val="120"/>
        </w:numPr>
        <w:autoSpaceDE w:val="0"/>
        <w:autoSpaceDN w:val="0"/>
        <w:adjustRightInd w:val="0"/>
        <w:spacing w:after="120"/>
        <w:rPr>
          <w:rFonts w:ascii="GillSansMT" w:hAnsi="GillSansMT" w:cs="GillSansMT"/>
          <w:color w:val="231F20"/>
          <w:sz w:val="20"/>
          <w:szCs w:val="20"/>
        </w:rPr>
      </w:pPr>
      <w:r w:rsidRPr="00CD5C59">
        <w:rPr>
          <w:rFonts w:ascii="GillSansMT" w:hAnsi="GillSansMT" w:cs="GillSansMT"/>
          <w:color w:val="231F20"/>
          <w:sz w:val="20"/>
          <w:szCs w:val="20"/>
        </w:rPr>
        <w:t>encourage those that have not filed anything to complete a sheet or</w:t>
      </w:r>
      <w:r>
        <w:rPr>
          <w:rFonts w:ascii="GillSansMT" w:hAnsi="GillSansMT" w:cs="GillSansMT"/>
          <w:color w:val="231F20"/>
          <w:sz w:val="20"/>
          <w:szCs w:val="20"/>
        </w:rPr>
        <w:t xml:space="preserve"> </w:t>
      </w:r>
      <w:r w:rsidRPr="00CD5C59">
        <w:rPr>
          <w:rFonts w:ascii="GillSansMT" w:hAnsi="GillSansMT" w:cs="GillSansMT"/>
          <w:color w:val="231F20"/>
          <w:sz w:val="20"/>
          <w:szCs w:val="20"/>
        </w:rPr>
        <w:t>learning story. Educators could place a photo in the child’s portfolio</w:t>
      </w:r>
      <w:r>
        <w:rPr>
          <w:rFonts w:ascii="GillSansMT" w:hAnsi="GillSansMT" w:cs="GillSansMT"/>
          <w:color w:val="231F20"/>
          <w:sz w:val="20"/>
          <w:szCs w:val="20"/>
        </w:rPr>
        <w:t xml:space="preserve"> </w:t>
      </w:r>
      <w:r w:rsidRPr="00CD5C59">
        <w:rPr>
          <w:rFonts w:ascii="GillSansMT" w:hAnsi="GillSansMT" w:cs="GillSansMT"/>
          <w:color w:val="231F20"/>
          <w:sz w:val="20"/>
          <w:szCs w:val="20"/>
        </w:rPr>
        <w:t>and then ask the child to tell the educator about that experience</w:t>
      </w:r>
      <w:r>
        <w:rPr>
          <w:rFonts w:ascii="GillSansMT" w:hAnsi="GillSansMT" w:cs="GillSansMT"/>
          <w:color w:val="231F20"/>
          <w:sz w:val="20"/>
          <w:szCs w:val="20"/>
        </w:rPr>
        <w:t xml:space="preserve"> </w:t>
      </w:r>
      <w:r w:rsidRPr="00CD5C59">
        <w:rPr>
          <w:rFonts w:ascii="GillSansMT" w:hAnsi="GillSansMT" w:cs="GillSansMT"/>
          <w:color w:val="231F20"/>
          <w:sz w:val="20"/>
          <w:szCs w:val="20"/>
        </w:rPr>
        <w:t>and how they felt.</w:t>
      </w:r>
    </w:p>
    <w:p w:rsidR="00CD5C59" w:rsidRDefault="00CD5C59" w:rsidP="005A0EB9">
      <w:pPr>
        <w:pStyle w:val="ListParagraph"/>
        <w:numPr>
          <w:ilvl w:val="0"/>
          <w:numId w:val="120"/>
        </w:numPr>
        <w:autoSpaceDE w:val="0"/>
        <w:autoSpaceDN w:val="0"/>
        <w:adjustRightInd w:val="0"/>
        <w:spacing w:after="120"/>
        <w:rPr>
          <w:rFonts w:ascii="GillSansMT" w:hAnsi="GillSansMT" w:cs="GillSansMT"/>
          <w:color w:val="231F20"/>
          <w:sz w:val="20"/>
          <w:szCs w:val="20"/>
        </w:rPr>
      </w:pPr>
      <w:r w:rsidRPr="00CD5C59">
        <w:rPr>
          <w:rFonts w:ascii="GillSansMT" w:hAnsi="GillSansMT" w:cs="GillSansMT"/>
          <w:color w:val="231F20"/>
          <w:sz w:val="20"/>
          <w:szCs w:val="20"/>
        </w:rPr>
        <w:t>ask the children what they want to include in their portfolios. What</w:t>
      </w:r>
      <w:r>
        <w:rPr>
          <w:rFonts w:ascii="GillSansMT" w:hAnsi="GillSansMT" w:cs="GillSansMT"/>
          <w:color w:val="231F20"/>
          <w:sz w:val="20"/>
          <w:szCs w:val="20"/>
        </w:rPr>
        <w:t xml:space="preserve"> </w:t>
      </w:r>
      <w:r w:rsidRPr="00CD5C59">
        <w:rPr>
          <w:rFonts w:ascii="GillSansMT" w:hAnsi="GillSansMT" w:cs="GillSansMT"/>
          <w:color w:val="231F20"/>
          <w:sz w:val="20"/>
          <w:szCs w:val="20"/>
        </w:rPr>
        <w:t>other resources can educators provide?</w:t>
      </w:r>
    </w:p>
    <w:p w:rsidR="00CD5C59" w:rsidRPr="00CD5C59" w:rsidRDefault="00CD5C59" w:rsidP="005A0EB9">
      <w:pPr>
        <w:pStyle w:val="ListParagraph"/>
        <w:numPr>
          <w:ilvl w:val="0"/>
          <w:numId w:val="120"/>
        </w:numPr>
        <w:autoSpaceDE w:val="0"/>
        <w:autoSpaceDN w:val="0"/>
        <w:adjustRightInd w:val="0"/>
        <w:spacing w:after="120"/>
        <w:rPr>
          <w:rFonts w:ascii="GillSansMT" w:hAnsi="GillSansMT" w:cs="GillSansMT"/>
          <w:color w:val="231F20"/>
          <w:sz w:val="20"/>
          <w:szCs w:val="20"/>
        </w:rPr>
      </w:pPr>
      <w:r w:rsidRPr="00CD5C59">
        <w:rPr>
          <w:rFonts w:ascii="GillSansMT" w:hAnsi="GillSansMT" w:cs="GillSansMT"/>
          <w:color w:val="231F20"/>
          <w:sz w:val="20"/>
          <w:szCs w:val="20"/>
        </w:rPr>
        <w:t>look at child portfolios at a staff meeting and evaluate how effective</w:t>
      </w:r>
      <w:r>
        <w:rPr>
          <w:rFonts w:ascii="GillSansMT" w:hAnsi="GillSansMT" w:cs="GillSansMT"/>
          <w:color w:val="231F20"/>
          <w:sz w:val="20"/>
          <w:szCs w:val="20"/>
        </w:rPr>
        <w:t xml:space="preserve"> </w:t>
      </w:r>
      <w:r w:rsidRPr="00CD5C59">
        <w:rPr>
          <w:rFonts w:ascii="GillSansMT" w:hAnsi="GillSansMT" w:cs="GillSansMT"/>
          <w:color w:val="231F20"/>
          <w:sz w:val="20"/>
          <w:szCs w:val="20"/>
        </w:rPr>
        <w:t>our new system has been and where we can improve. How can we</w:t>
      </w:r>
      <w:r>
        <w:rPr>
          <w:rFonts w:ascii="GillSansMT" w:hAnsi="GillSansMT" w:cs="GillSansMT"/>
          <w:color w:val="231F20"/>
          <w:sz w:val="20"/>
          <w:szCs w:val="20"/>
        </w:rPr>
        <w:t xml:space="preserve"> </w:t>
      </w:r>
      <w:r w:rsidRPr="00CD5C59">
        <w:rPr>
          <w:rFonts w:ascii="GillSansMT" w:hAnsi="GillSansMT" w:cs="GillSansMT"/>
          <w:color w:val="231F20"/>
          <w:sz w:val="20"/>
          <w:szCs w:val="20"/>
        </w:rPr>
        <w:t>keep the children motivated once the novelty wears off?</w:t>
      </w:r>
    </w:p>
    <w:p w:rsidR="00CD5C59" w:rsidRPr="00CD5C59" w:rsidRDefault="00CD5C59" w:rsidP="00CD5C59">
      <w:pPr>
        <w:autoSpaceDE w:val="0"/>
        <w:autoSpaceDN w:val="0"/>
        <w:adjustRightInd w:val="0"/>
        <w:spacing w:before="120" w:after="120"/>
        <w:rPr>
          <w:rFonts w:ascii="GillSansMT-Bold" w:hAnsi="GillSansMT-Bold" w:cs="GillSansMT-Bold"/>
          <w:b/>
          <w:bCs/>
          <w:color w:val="231F20"/>
        </w:rPr>
      </w:pPr>
      <w:r w:rsidRPr="00CD5C59">
        <w:rPr>
          <w:rFonts w:ascii="GillSansMT-Bold" w:hAnsi="GillSansMT-Bold" w:cs="GillSansMT-Bold"/>
          <w:b/>
          <w:bCs/>
          <w:color w:val="231F20"/>
        </w:rPr>
        <w:t>Children’s strengths</w:t>
      </w:r>
    </w:p>
    <w:p w:rsidR="00CD5C59" w:rsidRPr="00CD5C59" w:rsidRDefault="00CD5C59" w:rsidP="00CD5C59">
      <w:pPr>
        <w:autoSpaceDE w:val="0"/>
        <w:autoSpaceDN w:val="0"/>
        <w:adjustRightInd w:val="0"/>
        <w:spacing w:after="120"/>
        <w:rPr>
          <w:rFonts w:ascii="GillSansMT" w:hAnsi="GillSansMT" w:cs="GillSansMT"/>
          <w:color w:val="231F20"/>
          <w:sz w:val="20"/>
          <w:szCs w:val="20"/>
        </w:rPr>
      </w:pPr>
      <w:r w:rsidRPr="00CD5C59">
        <w:rPr>
          <w:rFonts w:ascii="GillSansMT" w:hAnsi="GillSansMT" w:cs="GillSansMT"/>
          <w:color w:val="231F20"/>
          <w:sz w:val="20"/>
          <w:szCs w:val="20"/>
        </w:rPr>
        <w:t>In our school age care service we wanted to introduce more individualised planning and evaluation for</w:t>
      </w:r>
      <w:r>
        <w:rPr>
          <w:rFonts w:ascii="GillSansMT" w:hAnsi="GillSansMT" w:cs="GillSansMT"/>
          <w:color w:val="231F20"/>
          <w:sz w:val="20"/>
          <w:szCs w:val="20"/>
        </w:rPr>
        <w:t xml:space="preserve"> </w:t>
      </w:r>
      <w:r w:rsidRPr="00CD5C59">
        <w:rPr>
          <w:rFonts w:ascii="GillSansMT" w:hAnsi="GillSansMT" w:cs="GillSansMT"/>
          <w:color w:val="231F20"/>
          <w:sz w:val="20"/>
          <w:szCs w:val="20"/>
        </w:rPr>
        <w:t>children. We already ask children to complete an ‘About me’ form when they first start at our service and</w:t>
      </w:r>
      <w:r>
        <w:rPr>
          <w:rFonts w:ascii="GillSansMT" w:hAnsi="GillSansMT" w:cs="GillSansMT"/>
          <w:color w:val="231F20"/>
          <w:sz w:val="20"/>
          <w:szCs w:val="20"/>
        </w:rPr>
        <w:t xml:space="preserve"> </w:t>
      </w:r>
      <w:r w:rsidRPr="00CD5C59">
        <w:rPr>
          <w:rFonts w:ascii="GillSansMT" w:hAnsi="GillSansMT" w:cs="GillSansMT"/>
          <w:color w:val="231F20"/>
          <w:sz w:val="20"/>
          <w:szCs w:val="20"/>
        </w:rPr>
        <w:t>more recently we introduced a Multiple Intelligences checklist. These two tools give us great information</w:t>
      </w:r>
      <w:r>
        <w:rPr>
          <w:rFonts w:ascii="GillSansMT" w:hAnsi="GillSansMT" w:cs="GillSansMT"/>
          <w:color w:val="231F20"/>
          <w:sz w:val="20"/>
          <w:szCs w:val="20"/>
        </w:rPr>
        <w:t xml:space="preserve"> about the children’s </w:t>
      </w:r>
      <w:r w:rsidRPr="00CD5C59">
        <w:rPr>
          <w:rFonts w:ascii="GillSansMT" w:hAnsi="GillSansMT" w:cs="GillSansMT"/>
          <w:color w:val="231F20"/>
          <w:sz w:val="20"/>
          <w:szCs w:val="20"/>
        </w:rPr>
        <w:t>interests and strengths which we use for program planning on an individual, as well</w:t>
      </w:r>
      <w:r>
        <w:rPr>
          <w:rFonts w:ascii="GillSansMT" w:hAnsi="GillSansMT" w:cs="GillSansMT"/>
          <w:color w:val="231F20"/>
          <w:sz w:val="20"/>
          <w:szCs w:val="20"/>
        </w:rPr>
        <w:t xml:space="preserve"> </w:t>
      </w:r>
      <w:r w:rsidRPr="00CD5C59">
        <w:rPr>
          <w:rFonts w:ascii="GillSansMT" w:hAnsi="GillSansMT" w:cs="GillSansMT"/>
          <w:color w:val="231F20"/>
          <w:sz w:val="20"/>
          <w:szCs w:val="20"/>
        </w:rPr>
        <w:t>as group, basis. However, we wanted to hear more from the children about what skills they would like to</w:t>
      </w:r>
      <w:r>
        <w:rPr>
          <w:rFonts w:ascii="GillSansMT" w:hAnsi="GillSansMT" w:cs="GillSansMT"/>
          <w:color w:val="231F20"/>
          <w:sz w:val="20"/>
          <w:szCs w:val="20"/>
        </w:rPr>
        <w:t xml:space="preserve"> </w:t>
      </w:r>
      <w:r w:rsidRPr="00CD5C59">
        <w:rPr>
          <w:rFonts w:ascii="GillSansMT" w:hAnsi="GillSansMT" w:cs="GillSansMT"/>
          <w:color w:val="231F20"/>
          <w:sz w:val="20"/>
          <w:szCs w:val="20"/>
        </w:rPr>
        <w:t>learn and how we could help them achieve this.</w:t>
      </w:r>
    </w:p>
    <w:p w:rsidR="00CD5C59" w:rsidRPr="00CD5C59" w:rsidRDefault="00CD5C59" w:rsidP="00CD5C59">
      <w:pPr>
        <w:autoSpaceDE w:val="0"/>
        <w:autoSpaceDN w:val="0"/>
        <w:adjustRightInd w:val="0"/>
        <w:spacing w:after="120"/>
        <w:rPr>
          <w:rFonts w:ascii="GillSansMT" w:hAnsi="GillSansMT" w:cs="GillSansMT"/>
          <w:color w:val="231F20"/>
          <w:sz w:val="20"/>
          <w:szCs w:val="20"/>
        </w:rPr>
      </w:pPr>
      <w:r w:rsidRPr="00CD5C59">
        <w:rPr>
          <w:rFonts w:ascii="GillSansMT" w:hAnsi="GillSansMT" w:cs="GillSansMT"/>
          <w:color w:val="231F20"/>
          <w:sz w:val="20"/>
          <w:szCs w:val="20"/>
        </w:rPr>
        <w:t>We trialled using the Strengths Cards for Kids by Innovative Resources: children could identify areas in</w:t>
      </w:r>
      <w:r>
        <w:rPr>
          <w:rFonts w:ascii="GillSansMT" w:hAnsi="GillSansMT" w:cs="GillSansMT"/>
          <w:color w:val="231F20"/>
          <w:sz w:val="20"/>
          <w:szCs w:val="20"/>
        </w:rPr>
        <w:t xml:space="preserve"> </w:t>
      </w:r>
      <w:r w:rsidRPr="00CD5C59">
        <w:rPr>
          <w:rFonts w:ascii="GillSansMT" w:hAnsi="GillSansMT" w:cs="GillSansMT"/>
          <w:color w:val="231F20"/>
          <w:sz w:val="20"/>
          <w:szCs w:val="20"/>
        </w:rPr>
        <w:t>which they had strengths and areas which they would like to improve. We asked the children to sort the</w:t>
      </w:r>
      <w:r>
        <w:rPr>
          <w:rFonts w:ascii="GillSansMT" w:hAnsi="GillSansMT" w:cs="GillSansMT"/>
          <w:color w:val="231F20"/>
          <w:sz w:val="20"/>
          <w:szCs w:val="20"/>
        </w:rPr>
        <w:t xml:space="preserve"> </w:t>
      </w:r>
      <w:r w:rsidRPr="00CD5C59">
        <w:rPr>
          <w:rFonts w:ascii="GillSansMT" w:hAnsi="GillSansMT" w:cs="GillSansMT"/>
          <w:color w:val="231F20"/>
          <w:sz w:val="20"/>
          <w:szCs w:val="20"/>
        </w:rPr>
        <w:t>pack of ‘strengths’ into three different piles: one for things they were already good at, one for things they</w:t>
      </w:r>
      <w:r>
        <w:rPr>
          <w:rFonts w:ascii="GillSansMT" w:hAnsi="GillSansMT" w:cs="GillSansMT"/>
          <w:color w:val="231F20"/>
          <w:sz w:val="20"/>
          <w:szCs w:val="20"/>
        </w:rPr>
        <w:t xml:space="preserve"> </w:t>
      </w:r>
      <w:r w:rsidRPr="00CD5C59">
        <w:rPr>
          <w:rFonts w:ascii="GillSansMT" w:hAnsi="GillSansMT" w:cs="GillSansMT"/>
          <w:color w:val="231F20"/>
          <w:sz w:val="20"/>
          <w:szCs w:val="20"/>
        </w:rPr>
        <w:t>weren’t so good at, and the third pile was for things they wanted to improve.</w:t>
      </w:r>
    </w:p>
    <w:p w:rsidR="00CD5C59" w:rsidRPr="00CD5C59" w:rsidRDefault="00CD5C59" w:rsidP="00CD5C59">
      <w:pPr>
        <w:autoSpaceDE w:val="0"/>
        <w:autoSpaceDN w:val="0"/>
        <w:adjustRightInd w:val="0"/>
        <w:spacing w:after="120"/>
        <w:rPr>
          <w:rFonts w:ascii="GillSansMT" w:hAnsi="GillSansMT" w:cs="GillSansMT"/>
          <w:color w:val="231F20"/>
          <w:sz w:val="20"/>
          <w:szCs w:val="20"/>
        </w:rPr>
      </w:pPr>
      <w:r w:rsidRPr="00CD5C59">
        <w:rPr>
          <w:rFonts w:ascii="GillSansMT" w:hAnsi="GillSansMT" w:cs="GillSansMT"/>
          <w:color w:val="231F20"/>
          <w:sz w:val="20"/>
          <w:szCs w:val="20"/>
        </w:rPr>
        <w:t>After a conversation with each child about their selections (including helping them to have a more</w:t>
      </w:r>
      <w:r>
        <w:rPr>
          <w:rFonts w:ascii="GillSansMT" w:hAnsi="GillSansMT" w:cs="GillSansMT"/>
          <w:color w:val="231F20"/>
          <w:sz w:val="20"/>
          <w:szCs w:val="20"/>
        </w:rPr>
        <w:t xml:space="preserve"> </w:t>
      </w:r>
      <w:r w:rsidRPr="00CD5C59">
        <w:rPr>
          <w:rFonts w:ascii="GillSansMT" w:hAnsi="GillSansMT" w:cs="GillSansMT"/>
          <w:color w:val="231F20"/>
          <w:sz w:val="20"/>
          <w:szCs w:val="20"/>
        </w:rPr>
        <w:t>balanced view if they were too negative on themselves), we recorded a few examples of each of these onto</w:t>
      </w:r>
      <w:r>
        <w:rPr>
          <w:rFonts w:ascii="GillSansMT" w:hAnsi="GillSansMT" w:cs="GillSansMT"/>
          <w:color w:val="231F20"/>
          <w:sz w:val="20"/>
          <w:szCs w:val="20"/>
        </w:rPr>
        <w:t xml:space="preserve"> </w:t>
      </w:r>
      <w:r w:rsidRPr="00CD5C59">
        <w:rPr>
          <w:rFonts w:ascii="GillSansMT" w:hAnsi="GillSansMT" w:cs="GillSansMT"/>
          <w:color w:val="231F20"/>
          <w:sz w:val="20"/>
          <w:szCs w:val="20"/>
        </w:rPr>
        <w:t>a pro-forma we created for the purpose. We narrowed the third pile down into one particular skill which</w:t>
      </w:r>
      <w:r>
        <w:rPr>
          <w:rFonts w:ascii="GillSansMT" w:hAnsi="GillSansMT" w:cs="GillSansMT"/>
          <w:color w:val="231F20"/>
          <w:sz w:val="20"/>
          <w:szCs w:val="20"/>
        </w:rPr>
        <w:t xml:space="preserve"> </w:t>
      </w:r>
      <w:r w:rsidRPr="00CD5C59">
        <w:rPr>
          <w:rFonts w:ascii="GillSansMT" w:hAnsi="GillSansMT" w:cs="GillSansMT"/>
          <w:color w:val="231F20"/>
          <w:sz w:val="20"/>
          <w:szCs w:val="20"/>
        </w:rPr>
        <w:t>the child would like to focus on improving. This is recorded for each child along with some strategies.</w:t>
      </w:r>
    </w:p>
    <w:p w:rsidR="00CD5C59" w:rsidRPr="00CD5C59" w:rsidRDefault="00CD5C59" w:rsidP="00CD5C59">
      <w:pPr>
        <w:autoSpaceDE w:val="0"/>
        <w:autoSpaceDN w:val="0"/>
        <w:adjustRightInd w:val="0"/>
        <w:spacing w:after="120"/>
        <w:rPr>
          <w:rFonts w:ascii="GillSansMT" w:hAnsi="GillSansMT" w:cs="GillSansMT"/>
          <w:color w:val="231F20"/>
          <w:sz w:val="20"/>
          <w:szCs w:val="20"/>
        </w:rPr>
      </w:pPr>
      <w:r w:rsidRPr="00CD5C59">
        <w:rPr>
          <w:rFonts w:ascii="GillSansMT" w:hAnsi="GillSansMT" w:cs="GillSansMT"/>
          <w:color w:val="231F20"/>
          <w:sz w:val="20"/>
          <w:szCs w:val="20"/>
        </w:rPr>
        <w:t>At regular staff meetings and for program planning we incorporate these ideas and strategies into our</w:t>
      </w:r>
      <w:r>
        <w:rPr>
          <w:rFonts w:ascii="GillSansMT" w:hAnsi="GillSansMT" w:cs="GillSansMT"/>
          <w:color w:val="231F20"/>
          <w:sz w:val="20"/>
          <w:szCs w:val="20"/>
        </w:rPr>
        <w:t xml:space="preserve"> </w:t>
      </w:r>
      <w:r w:rsidRPr="00CD5C59">
        <w:rPr>
          <w:rFonts w:ascii="GillSansMT" w:hAnsi="GillSansMT" w:cs="GillSansMT"/>
          <w:color w:val="231F20"/>
          <w:sz w:val="20"/>
          <w:szCs w:val="20"/>
        </w:rPr>
        <w:t>reflective process and it enables all educators to become more knowledgeable and aware of the children</w:t>
      </w:r>
      <w:r>
        <w:rPr>
          <w:rFonts w:ascii="GillSansMT" w:hAnsi="GillSansMT" w:cs="GillSansMT"/>
          <w:color w:val="231F20"/>
          <w:sz w:val="20"/>
          <w:szCs w:val="20"/>
        </w:rPr>
        <w:t xml:space="preserve"> </w:t>
      </w:r>
      <w:r w:rsidRPr="00CD5C59">
        <w:rPr>
          <w:rFonts w:ascii="GillSansMT" w:hAnsi="GillSansMT" w:cs="GillSansMT"/>
          <w:color w:val="231F20"/>
          <w:sz w:val="20"/>
          <w:szCs w:val="20"/>
        </w:rPr>
        <w:t>and their various individual needs.</w:t>
      </w:r>
    </w:p>
    <w:p w:rsidR="00CD5C59" w:rsidRPr="00CD5C59" w:rsidRDefault="00CD5C59" w:rsidP="00CD5C59">
      <w:pPr>
        <w:autoSpaceDE w:val="0"/>
        <w:autoSpaceDN w:val="0"/>
        <w:adjustRightInd w:val="0"/>
        <w:spacing w:after="120"/>
        <w:rPr>
          <w:rFonts w:ascii="GillSansMT" w:hAnsi="GillSansMT" w:cs="GillSansMT"/>
          <w:color w:val="231F20"/>
          <w:sz w:val="20"/>
          <w:szCs w:val="20"/>
        </w:rPr>
      </w:pPr>
      <w:r w:rsidRPr="00CD5C59">
        <w:rPr>
          <w:rFonts w:ascii="GillSansMT" w:hAnsi="GillSansMT" w:cs="GillSansMT"/>
          <w:color w:val="231F20"/>
          <w:sz w:val="20"/>
          <w:szCs w:val="20"/>
        </w:rPr>
        <w:t>This proved to be a fantastic process, in which children became very engaged. The children also proved tobe generally very accurate at identifying which areas they would like support in. The activity also allowed</w:t>
      </w:r>
      <w:r>
        <w:rPr>
          <w:rFonts w:ascii="GillSansMT" w:hAnsi="GillSansMT" w:cs="GillSansMT"/>
          <w:color w:val="231F20"/>
          <w:sz w:val="20"/>
          <w:szCs w:val="20"/>
        </w:rPr>
        <w:t xml:space="preserve"> </w:t>
      </w:r>
      <w:r w:rsidRPr="00CD5C59">
        <w:rPr>
          <w:rFonts w:ascii="GillSansMT" w:hAnsi="GillSansMT" w:cs="GillSansMT"/>
          <w:color w:val="231F20"/>
          <w:sz w:val="20"/>
          <w:szCs w:val="20"/>
        </w:rPr>
        <w:t>educators to build more intimate relationships with children and create better shared understandings.</w:t>
      </w:r>
    </w:p>
    <w:p w:rsidR="00CD5C59" w:rsidRDefault="00CD5C59" w:rsidP="00CD5C59">
      <w:pPr>
        <w:autoSpaceDE w:val="0"/>
        <w:autoSpaceDN w:val="0"/>
        <w:adjustRightInd w:val="0"/>
        <w:spacing w:after="120"/>
        <w:rPr>
          <w:rFonts w:ascii="GillSansMT" w:hAnsi="GillSansMT" w:cs="GillSansMT"/>
          <w:color w:val="231F20"/>
          <w:sz w:val="20"/>
          <w:szCs w:val="20"/>
        </w:rPr>
      </w:pPr>
      <w:r w:rsidRPr="00CD5C59">
        <w:rPr>
          <w:rFonts w:ascii="GillSansMT" w:hAnsi="GillSansMT" w:cs="GillSansMT"/>
          <w:color w:val="231F20"/>
          <w:sz w:val="20"/>
          <w:szCs w:val="20"/>
        </w:rPr>
        <w:t>Our staff team has decided to undertake this process on an ongoing basis with the children in regular</w:t>
      </w:r>
      <w:r>
        <w:rPr>
          <w:rFonts w:ascii="GillSansMT" w:hAnsi="GillSansMT" w:cs="GillSansMT"/>
          <w:color w:val="231F20"/>
          <w:sz w:val="20"/>
          <w:szCs w:val="20"/>
        </w:rPr>
        <w:t xml:space="preserve"> </w:t>
      </w:r>
      <w:r w:rsidRPr="00CD5C59">
        <w:rPr>
          <w:rFonts w:ascii="GillSansMT" w:hAnsi="GillSansMT" w:cs="GillSansMT"/>
          <w:color w:val="231F20"/>
          <w:sz w:val="20"/>
          <w:szCs w:val="20"/>
        </w:rPr>
        <w:t>attendance to help them build on as many skills as possible and build deeper connections.</w:t>
      </w:r>
    </w:p>
    <w:p w:rsidR="00CD5C59" w:rsidRDefault="00CD5C59" w:rsidP="00CD5C59">
      <w:pPr>
        <w:autoSpaceDE w:val="0"/>
        <w:autoSpaceDN w:val="0"/>
        <w:adjustRightInd w:val="0"/>
        <w:spacing w:before="240" w:after="120"/>
        <w:rPr>
          <w:rFonts w:ascii="GillSansMT" w:hAnsi="GillSansMT" w:cs="GillSansMT"/>
          <w:color w:val="1A80BD"/>
          <w:sz w:val="28"/>
          <w:szCs w:val="28"/>
        </w:rPr>
      </w:pPr>
      <w:r>
        <w:rPr>
          <w:rFonts w:ascii="GillSansMT" w:hAnsi="GillSansMT" w:cs="GillSansMT"/>
          <w:color w:val="1A80BD"/>
          <w:sz w:val="28"/>
          <w:szCs w:val="28"/>
        </w:rPr>
        <w:t>Try Out</w:t>
      </w:r>
    </w:p>
    <w:p w:rsidR="00CD5C59" w:rsidRDefault="00CD5C59" w:rsidP="005A0EB9">
      <w:pPr>
        <w:pStyle w:val="ListParagraph"/>
        <w:numPr>
          <w:ilvl w:val="0"/>
          <w:numId w:val="121"/>
        </w:numPr>
        <w:autoSpaceDE w:val="0"/>
        <w:autoSpaceDN w:val="0"/>
        <w:adjustRightInd w:val="0"/>
        <w:spacing w:after="120"/>
        <w:rPr>
          <w:rFonts w:ascii="GillSansMT" w:hAnsi="GillSansMT" w:cs="GillSansMT"/>
          <w:color w:val="231F20"/>
          <w:sz w:val="20"/>
          <w:szCs w:val="20"/>
        </w:rPr>
      </w:pPr>
      <w:r w:rsidRPr="00CD5C59">
        <w:rPr>
          <w:rFonts w:ascii="GillSansMT" w:hAnsi="GillSansMT" w:cs="GillSansMT"/>
          <w:color w:val="231F20"/>
          <w:sz w:val="20"/>
          <w:szCs w:val="20"/>
        </w:rPr>
        <w:t>Get a photo or two of some children engaged in play. If you have a question, write it down. Keep</w:t>
      </w:r>
      <w:r>
        <w:rPr>
          <w:rFonts w:ascii="GillSansMT" w:hAnsi="GillSansMT" w:cs="GillSansMT"/>
          <w:color w:val="231F20"/>
          <w:sz w:val="20"/>
          <w:szCs w:val="20"/>
        </w:rPr>
        <w:t xml:space="preserve"> </w:t>
      </w:r>
      <w:r w:rsidRPr="00CD5C59">
        <w:rPr>
          <w:rFonts w:ascii="GillSansMT" w:hAnsi="GillSansMT" w:cs="GillSansMT"/>
          <w:color w:val="231F20"/>
          <w:sz w:val="20"/>
          <w:szCs w:val="20"/>
        </w:rPr>
        <w:t>observing to see if you can find the answer to the question. If you had to describe why this play</w:t>
      </w:r>
      <w:r>
        <w:rPr>
          <w:rFonts w:ascii="GillSansMT" w:hAnsi="GillSansMT" w:cs="GillSansMT"/>
          <w:color w:val="231F20"/>
          <w:sz w:val="20"/>
          <w:szCs w:val="20"/>
        </w:rPr>
        <w:t xml:space="preserve"> </w:t>
      </w:r>
      <w:r w:rsidRPr="00CD5C59">
        <w:rPr>
          <w:rFonts w:ascii="GillSansMT" w:hAnsi="GillSansMT" w:cs="GillSansMT"/>
          <w:color w:val="231F20"/>
          <w:sz w:val="20"/>
          <w:szCs w:val="20"/>
        </w:rPr>
        <w:t>was significant, what would you say? How does it link to the learning outcomes in My Time, Our</w:t>
      </w:r>
      <w:r>
        <w:rPr>
          <w:rFonts w:ascii="GillSansMT" w:hAnsi="GillSansMT" w:cs="GillSansMT"/>
          <w:color w:val="231F20"/>
          <w:sz w:val="20"/>
          <w:szCs w:val="20"/>
        </w:rPr>
        <w:t xml:space="preserve"> </w:t>
      </w:r>
      <w:r w:rsidRPr="00CD5C59">
        <w:rPr>
          <w:rFonts w:ascii="GillSansMT" w:hAnsi="GillSansMT" w:cs="GillSansMT"/>
          <w:color w:val="231F20"/>
          <w:sz w:val="20"/>
          <w:szCs w:val="20"/>
        </w:rPr>
        <w:t>Place? Undertaking this activity regularly will promote a deeper understanding and knowledge of the</w:t>
      </w:r>
      <w:r>
        <w:rPr>
          <w:rFonts w:ascii="GillSansMT" w:hAnsi="GillSansMT" w:cs="GillSansMT"/>
          <w:color w:val="231F20"/>
          <w:sz w:val="20"/>
          <w:szCs w:val="20"/>
        </w:rPr>
        <w:t xml:space="preserve"> </w:t>
      </w:r>
      <w:r w:rsidRPr="00CD5C59">
        <w:rPr>
          <w:rFonts w:ascii="GillSansMT" w:hAnsi="GillSansMT" w:cs="GillSansMT"/>
          <w:color w:val="231F20"/>
          <w:sz w:val="20"/>
          <w:szCs w:val="20"/>
        </w:rPr>
        <w:t>Framework, as educators have to make links repeatedly.</w:t>
      </w:r>
    </w:p>
    <w:p w:rsidR="00CD5C59" w:rsidRDefault="00CD5C59" w:rsidP="005A0EB9">
      <w:pPr>
        <w:pStyle w:val="ListParagraph"/>
        <w:numPr>
          <w:ilvl w:val="0"/>
          <w:numId w:val="121"/>
        </w:numPr>
        <w:autoSpaceDE w:val="0"/>
        <w:autoSpaceDN w:val="0"/>
        <w:adjustRightInd w:val="0"/>
        <w:spacing w:after="120"/>
        <w:rPr>
          <w:rFonts w:ascii="GillSansMT" w:hAnsi="GillSansMT" w:cs="GillSansMT"/>
          <w:color w:val="231F20"/>
          <w:sz w:val="20"/>
          <w:szCs w:val="20"/>
        </w:rPr>
      </w:pPr>
      <w:r w:rsidRPr="00CD5C59">
        <w:rPr>
          <w:rFonts w:ascii="GillSansMT" w:hAnsi="GillSansMT" w:cs="GillSansMT"/>
          <w:color w:val="231F20"/>
          <w:sz w:val="20"/>
          <w:szCs w:val="20"/>
        </w:rPr>
        <w:t>Gather and analyse the evidence you collect for evaluation purposes. Does it link directly to the</w:t>
      </w:r>
      <w:r>
        <w:rPr>
          <w:rFonts w:ascii="GillSansMT" w:hAnsi="GillSansMT" w:cs="GillSansMT"/>
          <w:color w:val="231F20"/>
          <w:sz w:val="20"/>
          <w:szCs w:val="20"/>
        </w:rPr>
        <w:t xml:space="preserve"> </w:t>
      </w:r>
      <w:r w:rsidRPr="00CD5C59">
        <w:rPr>
          <w:rFonts w:ascii="GillSansMT" w:hAnsi="GillSansMT" w:cs="GillSansMT"/>
          <w:color w:val="231F20"/>
          <w:sz w:val="20"/>
          <w:szCs w:val="20"/>
        </w:rPr>
        <w:t>learning outcomes in the Framework? Are the observations and evidence equitable amongst the</w:t>
      </w:r>
      <w:r>
        <w:rPr>
          <w:rFonts w:ascii="GillSansMT" w:hAnsi="GillSansMT" w:cs="GillSansMT"/>
          <w:color w:val="231F20"/>
          <w:sz w:val="20"/>
          <w:szCs w:val="20"/>
        </w:rPr>
        <w:t xml:space="preserve"> </w:t>
      </w:r>
      <w:r w:rsidRPr="00CD5C59">
        <w:rPr>
          <w:rFonts w:ascii="GillSansMT" w:hAnsi="GillSansMT" w:cs="GillSansMT"/>
          <w:color w:val="231F20"/>
          <w:sz w:val="20"/>
          <w:szCs w:val="20"/>
        </w:rPr>
        <w:t>children? Do some children attract more evidence? Are there children who are overlooked?</w:t>
      </w:r>
    </w:p>
    <w:p w:rsidR="00CD5C59" w:rsidRDefault="00CD5C59" w:rsidP="005A0EB9">
      <w:pPr>
        <w:pStyle w:val="ListParagraph"/>
        <w:numPr>
          <w:ilvl w:val="0"/>
          <w:numId w:val="121"/>
        </w:numPr>
        <w:autoSpaceDE w:val="0"/>
        <w:autoSpaceDN w:val="0"/>
        <w:adjustRightInd w:val="0"/>
        <w:spacing w:after="120"/>
        <w:rPr>
          <w:rFonts w:ascii="GillSansMT" w:hAnsi="GillSansMT" w:cs="GillSansMT"/>
          <w:color w:val="231F20"/>
          <w:sz w:val="20"/>
          <w:szCs w:val="20"/>
        </w:rPr>
      </w:pPr>
      <w:r w:rsidRPr="00CD5C59">
        <w:rPr>
          <w:rFonts w:ascii="GillSansMT" w:hAnsi="GillSansMT" w:cs="GillSansMT"/>
          <w:color w:val="231F20"/>
          <w:sz w:val="20"/>
          <w:szCs w:val="20"/>
        </w:rPr>
        <w:t>Undertake observations in your setting to determine:</w:t>
      </w:r>
    </w:p>
    <w:p w:rsidR="00CD5C59" w:rsidRDefault="00CD5C59" w:rsidP="005A0EB9">
      <w:pPr>
        <w:pStyle w:val="ListParagraph"/>
        <w:numPr>
          <w:ilvl w:val="1"/>
          <w:numId w:val="122"/>
        </w:numPr>
        <w:autoSpaceDE w:val="0"/>
        <w:autoSpaceDN w:val="0"/>
        <w:adjustRightInd w:val="0"/>
        <w:spacing w:after="120"/>
        <w:rPr>
          <w:rFonts w:ascii="GillSansMT" w:hAnsi="GillSansMT" w:cs="GillSansMT"/>
          <w:color w:val="231F20"/>
          <w:sz w:val="20"/>
          <w:szCs w:val="20"/>
        </w:rPr>
      </w:pPr>
      <w:r w:rsidRPr="00CD5C59">
        <w:rPr>
          <w:rFonts w:ascii="GillSansMT" w:hAnsi="GillSansMT" w:cs="GillSansMT"/>
          <w:color w:val="231F20"/>
          <w:sz w:val="20"/>
          <w:szCs w:val="20"/>
        </w:rPr>
        <w:t>who plays with whom</w:t>
      </w:r>
    </w:p>
    <w:p w:rsidR="00CD5C59" w:rsidRDefault="00CD5C59" w:rsidP="005A0EB9">
      <w:pPr>
        <w:pStyle w:val="ListParagraph"/>
        <w:numPr>
          <w:ilvl w:val="1"/>
          <w:numId w:val="122"/>
        </w:numPr>
        <w:autoSpaceDE w:val="0"/>
        <w:autoSpaceDN w:val="0"/>
        <w:adjustRightInd w:val="0"/>
        <w:spacing w:after="120"/>
        <w:rPr>
          <w:rFonts w:ascii="GillSansMT" w:hAnsi="GillSansMT" w:cs="GillSansMT"/>
          <w:color w:val="231F20"/>
          <w:sz w:val="20"/>
          <w:szCs w:val="20"/>
        </w:rPr>
      </w:pPr>
      <w:r w:rsidRPr="00CD5C59">
        <w:rPr>
          <w:rFonts w:ascii="GillSansMT" w:hAnsi="GillSansMT" w:cs="GillSansMT"/>
          <w:color w:val="231F20"/>
          <w:sz w:val="20"/>
          <w:szCs w:val="20"/>
        </w:rPr>
        <w:t>who usually plays alone or drifts from group to group</w:t>
      </w:r>
    </w:p>
    <w:p w:rsidR="00CD5C59" w:rsidRDefault="00CD5C59" w:rsidP="005A0EB9">
      <w:pPr>
        <w:pStyle w:val="ListParagraph"/>
        <w:numPr>
          <w:ilvl w:val="1"/>
          <w:numId w:val="122"/>
        </w:numPr>
        <w:autoSpaceDE w:val="0"/>
        <w:autoSpaceDN w:val="0"/>
        <w:adjustRightInd w:val="0"/>
        <w:spacing w:after="120"/>
        <w:rPr>
          <w:rFonts w:ascii="GillSansMT" w:hAnsi="GillSansMT" w:cs="GillSansMT"/>
          <w:color w:val="231F20"/>
          <w:sz w:val="20"/>
          <w:szCs w:val="20"/>
        </w:rPr>
      </w:pPr>
      <w:r w:rsidRPr="00CD5C59">
        <w:rPr>
          <w:rFonts w:ascii="GillSansMT" w:hAnsi="GillSansMT" w:cs="GillSansMT"/>
          <w:color w:val="231F20"/>
          <w:sz w:val="20"/>
          <w:szCs w:val="20"/>
        </w:rPr>
        <w:t>the special interests of each child</w:t>
      </w:r>
    </w:p>
    <w:p w:rsidR="00CD5C59" w:rsidRDefault="00CD5C59" w:rsidP="005A0EB9">
      <w:pPr>
        <w:pStyle w:val="ListParagraph"/>
        <w:numPr>
          <w:ilvl w:val="1"/>
          <w:numId w:val="122"/>
        </w:numPr>
        <w:autoSpaceDE w:val="0"/>
        <w:autoSpaceDN w:val="0"/>
        <w:adjustRightInd w:val="0"/>
        <w:spacing w:after="120"/>
        <w:rPr>
          <w:rFonts w:ascii="GillSansMT" w:hAnsi="GillSansMT" w:cs="GillSansMT"/>
          <w:color w:val="231F20"/>
          <w:sz w:val="20"/>
          <w:szCs w:val="20"/>
        </w:rPr>
      </w:pPr>
      <w:r w:rsidRPr="00CD5C59">
        <w:rPr>
          <w:rFonts w:ascii="GillSansMT" w:hAnsi="GillSansMT" w:cs="GillSansMT"/>
          <w:color w:val="231F20"/>
          <w:sz w:val="20"/>
          <w:szCs w:val="20"/>
        </w:rPr>
        <w:t>each child’s talents and strengths</w:t>
      </w:r>
    </w:p>
    <w:p w:rsidR="00CD5C59" w:rsidRDefault="00CD5C59" w:rsidP="005A0EB9">
      <w:pPr>
        <w:pStyle w:val="ListParagraph"/>
        <w:numPr>
          <w:ilvl w:val="1"/>
          <w:numId w:val="122"/>
        </w:numPr>
        <w:autoSpaceDE w:val="0"/>
        <w:autoSpaceDN w:val="0"/>
        <w:adjustRightInd w:val="0"/>
        <w:spacing w:after="120"/>
        <w:rPr>
          <w:rFonts w:ascii="GillSansMT" w:hAnsi="GillSansMT" w:cs="GillSansMT"/>
          <w:color w:val="231F20"/>
          <w:sz w:val="20"/>
          <w:szCs w:val="20"/>
        </w:rPr>
      </w:pPr>
      <w:r w:rsidRPr="00CD5C59">
        <w:rPr>
          <w:rFonts w:ascii="GillSansMT" w:hAnsi="GillSansMT" w:cs="GillSansMT"/>
          <w:color w:val="231F20"/>
          <w:sz w:val="20"/>
          <w:szCs w:val="20"/>
        </w:rPr>
        <w:t>the games and activities that children stay at the longest</w:t>
      </w:r>
    </w:p>
    <w:p w:rsidR="00CD5C59" w:rsidRDefault="00CD5C59" w:rsidP="005A0EB9">
      <w:pPr>
        <w:pStyle w:val="ListParagraph"/>
        <w:numPr>
          <w:ilvl w:val="1"/>
          <w:numId w:val="122"/>
        </w:numPr>
        <w:autoSpaceDE w:val="0"/>
        <w:autoSpaceDN w:val="0"/>
        <w:adjustRightInd w:val="0"/>
        <w:spacing w:after="120"/>
        <w:rPr>
          <w:rFonts w:ascii="GillSansMT" w:hAnsi="GillSansMT" w:cs="GillSansMT"/>
          <w:color w:val="231F20"/>
          <w:sz w:val="20"/>
          <w:szCs w:val="20"/>
        </w:rPr>
      </w:pPr>
      <w:r w:rsidRPr="00CD5C59">
        <w:rPr>
          <w:rFonts w:ascii="GillSansMT" w:hAnsi="GillSansMT" w:cs="GillSansMT"/>
          <w:color w:val="231F20"/>
          <w:sz w:val="20"/>
          <w:szCs w:val="20"/>
        </w:rPr>
        <w:t>how children change the games and activities that you provide</w:t>
      </w:r>
    </w:p>
    <w:p w:rsidR="00CD5C59" w:rsidRDefault="00CD5C59" w:rsidP="005A0EB9">
      <w:pPr>
        <w:pStyle w:val="ListParagraph"/>
        <w:numPr>
          <w:ilvl w:val="1"/>
          <w:numId w:val="122"/>
        </w:numPr>
        <w:autoSpaceDE w:val="0"/>
        <w:autoSpaceDN w:val="0"/>
        <w:adjustRightInd w:val="0"/>
        <w:spacing w:after="120"/>
        <w:rPr>
          <w:rFonts w:ascii="GillSansMT" w:hAnsi="GillSansMT" w:cs="GillSansMT"/>
          <w:color w:val="231F20"/>
          <w:sz w:val="20"/>
          <w:szCs w:val="20"/>
        </w:rPr>
      </w:pPr>
      <w:r w:rsidRPr="00CD5C59">
        <w:rPr>
          <w:rFonts w:ascii="GillSansMT" w:hAnsi="GillSansMT" w:cs="GillSansMT"/>
          <w:color w:val="231F20"/>
          <w:sz w:val="20"/>
          <w:szCs w:val="20"/>
        </w:rPr>
        <w:t>areas or activities that get little use</w:t>
      </w:r>
    </w:p>
    <w:p w:rsidR="00CD5C59" w:rsidRDefault="00CD5C59" w:rsidP="005A0EB9">
      <w:pPr>
        <w:pStyle w:val="ListParagraph"/>
        <w:numPr>
          <w:ilvl w:val="1"/>
          <w:numId w:val="122"/>
        </w:numPr>
        <w:autoSpaceDE w:val="0"/>
        <w:autoSpaceDN w:val="0"/>
        <w:adjustRightInd w:val="0"/>
        <w:spacing w:after="120"/>
        <w:rPr>
          <w:rFonts w:ascii="GillSansMT" w:hAnsi="GillSansMT" w:cs="GillSansMT"/>
          <w:color w:val="231F20"/>
          <w:sz w:val="20"/>
          <w:szCs w:val="20"/>
        </w:rPr>
      </w:pPr>
      <w:r w:rsidRPr="00CD5C59">
        <w:rPr>
          <w:rFonts w:ascii="GillSansMT" w:hAnsi="GillSansMT" w:cs="GillSansMT"/>
          <w:color w:val="231F20"/>
          <w:sz w:val="20"/>
          <w:szCs w:val="20"/>
        </w:rPr>
        <w:t>what may be causing difficult or negative behaviour in some children</w:t>
      </w:r>
    </w:p>
    <w:p w:rsidR="00CD5C59" w:rsidRDefault="00CD5C59" w:rsidP="005A0EB9">
      <w:pPr>
        <w:pStyle w:val="ListParagraph"/>
        <w:numPr>
          <w:ilvl w:val="1"/>
          <w:numId w:val="122"/>
        </w:numPr>
        <w:autoSpaceDE w:val="0"/>
        <w:autoSpaceDN w:val="0"/>
        <w:adjustRightInd w:val="0"/>
        <w:spacing w:after="120"/>
        <w:rPr>
          <w:rFonts w:ascii="GillSansMT" w:hAnsi="GillSansMT" w:cs="GillSansMT"/>
          <w:color w:val="231F20"/>
          <w:sz w:val="20"/>
          <w:szCs w:val="20"/>
        </w:rPr>
      </w:pPr>
      <w:r w:rsidRPr="00CD5C59">
        <w:rPr>
          <w:rFonts w:ascii="GillSansMT" w:hAnsi="GillSansMT" w:cs="GillSansMT"/>
          <w:color w:val="231F20"/>
          <w:sz w:val="20"/>
          <w:szCs w:val="20"/>
        </w:rPr>
        <w:t>times of the day or routines when more negative behaviour is seen</w:t>
      </w:r>
    </w:p>
    <w:p w:rsidR="00CD5C59" w:rsidRDefault="00CD5C59" w:rsidP="005A0EB9">
      <w:pPr>
        <w:pStyle w:val="ListParagraph"/>
        <w:numPr>
          <w:ilvl w:val="1"/>
          <w:numId w:val="122"/>
        </w:numPr>
        <w:autoSpaceDE w:val="0"/>
        <w:autoSpaceDN w:val="0"/>
        <w:adjustRightInd w:val="0"/>
        <w:spacing w:after="120"/>
        <w:rPr>
          <w:rFonts w:ascii="GillSansMT" w:hAnsi="GillSansMT" w:cs="GillSansMT"/>
          <w:color w:val="231F20"/>
          <w:sz w:val="20"/>
          <w:szCs w:val="20"/>
        </w:rPr>
      </w:pPr>
      <w:r w:rsidRPr="00CD5C59">
        <w:rPr>
          <w:rFonts w:ascii="GillSansMT" w:hAnsi="GillSansMT" w:cs="GillSansMT"/>
          <w:color w:val="231F20"/>
          <w:sz w:val="20"/>
          <w:szCs w:val="20"/>
        </w:rPr>
        <w:t>safety issues</w:t>
      </w:r>
    </w:p>
    <w:p w:rsidR="00CD5C59" w:rsidRPr="00CD5C59" w:rsidRDefault="00CD5C59" w:rsidP="005A0EB9">
      <w:pPr>
        <w:pStyle w:val="ListParagraph"/>
        <w:numPr>
          <w:ilvl w:val="1"/>
          <w:numId w:val="122"/>
        </w:numPr>
        <w:autoSpaceDE w:val="0"/>
        <w:autoSpaceDN w:val="0"/>
        <w:adjustRightInd w:val="0"/>
        <w:spacing w:after="120"/>
        <w:rPr>
          <w:rFonts w:ascii="GillSansMT" w:hAnsi="GillSansMT" w:cs="GillSansMT"/>
          <w:color w:val="231F20"/>
          <w:sz w:val="20"/>
          <w:szCs w:val="20"/>
        </w:rPr>
      </w:pPr>
      <w:r w:rsidRPr="00CD5C59">
        <w:rPr>
          <w:rFonts w:ascii="GillSansMT" w:hAnsi="GillSansMT" w:cs="GillSansMT"/>
          <w:color w:val="231F20"/>
          <w:sz w:val="20"/>
          <w:szCs w:val="20"/>
        </w:rPr>
        <w:t>who gets more educator attention</w:t>
      </w:r>
    </w:p>
    <w:p w:rsidR="00CD5C59" w:rsidRDefault="00CD5C59" w:rsidP="00CD5C59">
      <w:pPr>
        <w:autoSpaceDE w:val="0"/>
        <w:autoSpaceDN w:val="0"/>
        <w:adjustRightInd w:val="0"/>
        <w:spacing w:after="120"/>
        <w:jc w:val="right"/>
        <w:rPr>
          <w:rFonts w:ascii="GillSansMT" w:hAnsi="GillSansMT" w:cs="GillSansMT"/>
          <w:color w:val="231F20"/>
          <w:sz w:val="20"/>
          <w:szCs w:val="20"/>
        </w:rPr>
      </w:pPr>
      <w:r>
        <w:rPr>
          <w:rFonts w:ascii="GillSansMT" w:hAnsi="GillSansMT" w:cs="GillSansMT"/>
          <w:color w:val="231F20"/>
          <w:sz w:val="20"/>
          <w:szCs w:val="20"/>
        </w:rPr>
        <w:t>(Nixon &amp; Gould, 2005, p.240)</w:t>
      </w:r>
    </w:p>
    <w:p w:rsidR="00CD5C59" w:rsidRDefault="00CD5C59" w:rsidP="005A0EB9">
      <w:pPr>
        <w:pStyle w:val="ListParagraph"/>
        <w:numPr>
          <w:ilvl w:val="0"/>
          <w:numId w:val="123"/>
        </w:numPr>
        <w:autoSpaceDE w:val="0"/>
        <w:autoSpaceDN w:val="0"/>
        <w:adjustRightInd w:val="0"/>
        <w:spacing w:after="120"/>
        <w:rPr>
          <w:rFonts w:ascii="GillSansMT" w:hAnsi="GillSansMT" w:cs="GillSansMT"/>
          <w:color w:val="231F20"/>
          <w:sz w:val="20"/>
          <w:szCs w:val="20"/>
        </w:rPr>
      </w:pPr>
      <w:r w:rsidRPr="00CD5C59">
        <w:rPr>
          <w:rFonts w:ascii="GillSansMT" w:hAnsi="GillSansMT" w:cs="GillSansMT"/>
          <w:color w:val="231F20"/>
          <w:sz w:val="20"/>
          <w:szCs w:val="20"/>
        </w:rPr>
        <w:t>Get the children in your setting to undertake group challenges, while you assign educators to</w:t>
      </w:r>
      <w:r>
        <w:rPr>
          <w:rFonts w:ascii="GillSansMT" w:hAnsi="GillSansMT" w:cs="GillSansMT"/>
          <w:color w:val="231F20"/>
          <w:sz w:val="20"/>
          <w:szCs w:val="20"/>
        </w:rPr>
        <w:t xml:space="preserve"> </w:t>
      </w:r>
      <w:r w:rsidRPr="00CD5C59">
        <w:rPr>
          <w:rFonts w:ascii="GillSansMT" w:hAnsi="GillSansMT" w:cs="GillSansMT"/>
          <w:color w:val="231F20"/>
          <w:sz w:val="20"/>
          <w:szCs w:val="20"/>
        </w:rPr>
        <w:t>observe and document. For example, design an outfit for one person in the group and then, using just</w:t>
      </w:r>
      <w:r>
        <w:rPr>
          <w:rFonts w:ascii="GillSansMT" w:hAnsi="GillSansMT" w:cs="GillSansMT"/>
          <w:color w:val="231F20"/>
          <w:sz w:val="20"/>
          <w:szCs w:val="20"/>
        </w:rPr>
        <w:t xml:space="preserve"> </w:t>
      </w:r>
      <w:r w:rsidRPr="00CD5C59">
        <w:rPr>
          <w:rFonts w:ascii="GillSansMT" w:hAnsi="GillSansMT" w:cs="GillSansMT"/>
          <w:color w:val="231F20"/>
          <w:sz w:val="20"/>
          <w:szCs w:val="20"/>
        </w:rPr>
        <w:t>newspaper, scissors and sticky tape, make it for them. A second or alternative challenge could be to</w:t>
      </w:r>
      <w:r>
        <w:rPr>
          <w:rFonts w:ascii="GillSansMT" w:hAnsi="GillSansMT" w:cs="GillSansMT"/>
          <w:color w:val="231F20"/>
          <w:sz w:val="20"/>
          <w:szCs w:val="20"/>
        </w:rPr>
        <w:t xml:space="preserve"> </w:t>
      </w:r>
      <w:r w:rsidRPr="00CD5C59">
        <w:rPr>
          <w:rFonts w:ascii="GillSansMT" w:hAnsi="GillSansMT" w:cs="GillSansMT"/>
          <w:color w:val="231F20"/>
          <w:sz w:val="20"/>
          <w:szCs w:val="20"/>
        </w:rPr>
        <w:t>design a bridge which will hold the weight of a brick or large book using just newspaper and sticky tape.</w:t>
      </w:r>
    </w:p>
    <w:p w:rsidR="00CD5C59" w:rsidRPr="00CD5C59" w:rsidRDefault="00CD5C59" w:rsidP="005A0EB9">
      <w:pPr>
        <w:pStyle w:val="ListParagraph"/>
        <w:numPr>
          <w:ilvl w:val="0"/>
          <w:numId w:val="123"/>
        </w:numPr>
        <w:autoSpaceDE w:val="0"/>
        <w:autoSpaceDN w:val="0"/>
        <w:adjustRightInd w:val="0"/>
        <w:spacing w:after="120"/>
        <w:rPr>
          <w:rFonts w:ascii="GillSansMT" w:hAnsi="GillSansMT" w:cs="GillSansMT"/>
          <w:color w:val="231F20"/>
          <w:sz w:val="20"/>
          <w:szCs w:val="20"/>
        </w:rPr>
      </w:pPr>
      <w:r w:rsidRPr="00CD5C59">
        <w:rPr>
          <w:rFonts w:ascii="GillSansMT" w:hAnsi="GillSansMT" w:cs="GillSansMT"/>
          <w:color w:val="231F20"/>
          <w:sz w:val="20"/>
          <w:szCs w:val="20"/>
        </w:rPr>
        <w:t>Instruct documenters/observers to observe with the following question in mind: What do you notice</w:t>
      </w:r>
      <w:r>
        <w:rPr>
          <w:rFonts w:ascii="GillSansMT" w:hAnsi="GillSansMT" w:cs="GillSansMT"/>
          <w:color w:val="231F20"/>
          <w:sz w:val="20"/>
          <w:szCs w:val="20"/>
        </w:rPr>
        <w:t xml:space="preserve"> </w:t>
      </w:r>
      <w:r w:rsidRPr="00CD5C59">
        <w:rPr>
          <w:rFonts w:ascii="GillSansMT" w:hAnsi="GillSansMT" w:cs="GillSansMT"/>
          <w:color w:val="231F20"/>
          <w:sz w:val="20"/>
          <w:szCs w:val="20"/>
        </w:rPr>
        <w:t>about the individual and group’s process of building knowledge and what can you point to that makes you say that? Watch for interesting or important moments or shifts in the ways ideas are being developed. Afterwards, both describe and interpret how those moments advanced the knowledge building of the group.</w:t>
      </w:r>
    </w:p>
    <w:p w:rsidR="00CD5C59" w:rsidRDefault="00CD5C59" w:rsidP="005A0EB9">
      <w:pPr>
        <w:pStyle w:val="ListParagraph"/>
        <w:numPr>
          <w:ilvl w:val="0"/>
          <w:numId w:val="123"/>
        </w:numPr>
        <w:autoSpaceDE w:val="0"/>
        <w:autoSpaceDN w:val="0"/>
        <w:adjustRightInd w:val="0"/>
        <w:spacing w:after="120"/>
        <w:rPr>
          <w:rFonts w:ascii="GillSansMT" w:hAnsi="GillSansMT" w:cs="GillSansMT"/>
          <w:color w:val="231F20"/>
          <w:sz w:val="20"/>
          <w:szCs w:val="20"/>
        </w:rPr>
      </w:pPr>
      <w:r w:rsidRPr="00CD5C59">
        <w:rPr>
          <w:rFonts w:ascii="GillSansMT" w:hAnsi="GillSansMT" w:cs="GillSansMT"/>
          <w:color w:val="231F20"/>
          <w:sz w:val="20"/>
          <w:szCs w:val="20"/>
        </w:rPr>
        <w:t>Document your observations in any way you wish as long as you document in some way: jot down</w:t>
      </w:r>
      <w:r>
        <w:rPr>
          <w:rFonts w:ascii="GillSansMT" w:hAnsi="GillSansMT" w:cs="GillSansMT"/>
          <w:color w:val="231F20"/>
          <w:sz w:val="20"/>
          <w:szCs w:val="20"/>
        </w:rPr>
        <w:t xml:space="preserve"> </w:t>
      </w:r>
      <w:r w:rsidRPr="00CD5C59">
        <w:rPr>
          <w:rFonts w:ascii="GillSansMT" w:hAnsi="GillSansMT" w:cs="GillSansMT"/>
          <w:color w:val="231F20"/>
          <w:sz w:val="20"/>
          <w:szCs w:val="20"/>
        </w:rPr>
        <w:t>bits of conversation; write short descriptive notes; draw pictures or diagrams. Observers share their</w:t>
      </w:r>
      <w:r>
        <w:rPr>
          <w:rFonts w:ascii="GillSansMT" w:hAnsi="GillSansMT" w:cs="GillSansMT"/>
          <w:color w:val="231F20"/>
          <w:sz w:val="20"/>
          <w:szCs w:val="20"/>
        </w:rPr>
        <w:t xml:space="preserve"> </w:t>
      </w:r>
      <w:r w:rsidRPr="00CD5C59">
        <w:rPr>
          <w:rFonts w:ascii="GillSansMT" w:hAnsi="GillSansMT" w:cs="GillSansMT"/>
          <w:color w:val="231F20"/>
          <w:sz w:val="20"/>
          <w:szCs w:val="20"/>
        </w:rPr>
        <w:t>observations and documentation about the individual’s and group’s process of building knowledge. Try</w:t>
      </w:r>
      <w:r>
        <w:rPr>
          <w:rFonts w:ascii="GillSansMT" w:hAnsi="GillSansMT" w:cs="GillSansMT"/>
          <w:color w:val="231F20"/>
          <w:sz w:val="20"/>
          <w:szCs w:val="20"/>
        </w:rPr>
        <w:t xml:space="preserve"> </w:t>
      </w:r>
      <w:r w:rsidRPr="00CD5C59">
        <w:rPr>
          <w:rFonts w:ascii="GillSansMT" w:hAnsi="GillSansMT" w:cs="GillSansMT"/>
          <w:color w:val="231F20"/>
          <w:sz w:val="20"/>
          <w:szCs w:val="20"/>
        </w:rPr>
        <w:t>to identify interesting or important moments or shifts in the ways ideas were being developed and offer</w:t>
      </w:r>
      <w:r>
        <w:rPr>
          <w:rFonts w:ascii="GillSansMT" w:hAnsi="GillSansMT" w:cs="GillSansMT"/>
          <w:color w:val="231F20"/>
          <w:sz w:val="20"/>
          <w:szCs w:val="20"/>
        </w:rPr>
        <w:t xml:space="preserve"> </w:t>
      </w:r>
      <w:r w:rsidRPr="00CD5C59">
        <w:rPr>
          <w:rFonts w:ascii="GillSansMT" w:hAnsi="GillSansMT" w:cs="GillSansMT"/>
          <w:color w:val="231F20"/>
          <w:sz w:val="20"/>
          <w:szCs w:val="20"/>
        </w:rPr>
        <w:t>an interpretation of how they advanced the learning process.</w:t>
      </w:r>
    </w:p>
    <w:p w:rsidR="00915CB7" w:rsidRPr="00915CB7" w:rsidRDefault="00915CB7" w:rsidP="00915CB7">
      <w:pPr>
        <w:autoSpaceDE w:val="0"/>
        <w:autoSpaceDN w:val="0"/>
        <w:adjustRightInd w:val="0"/>
        <w:spacing w:after="120"/>
        <w:rPr>
          <w:rFonts w:ascii="GillSansMT-Bold" w:hAnsi="GillSansMT-Bold" w:cs="GillSansMT-Bold"/>
          <w:b/>
          <w:bCs/>
          <w:color w:val="1A80BD"/>
          <w:sz w:val="20"/>
          <w:szCs w:val="20"/>
        </w:rPr>
      </w:pPr>
      <w:r w:rsidRPr="00915CB7">
        <w:rPr>
          <w:rFonts w:ascii="GillSansMT-Bold" w:hAnsi="GillSansMT-Bold" w:cs="GillSansMT-Bold"/>
          <w:b/>
          <w:bCs/>
          <w:color w:val="1A80BD"/>
          <w:sz w:val="20"/>
          <w:szCs w:val="20"/>
        </w:rPr>
        <w:t>Not sure when and how to document?</w:t>
      </w:r>
    </w:p>
    <w:p w:rsidR="00915CB7" w:rsidRPr="00915CB7" w:rsidRDefault="00915CB7" w:rsidP="00915CB7">
      <w:pPr>
        <w:autoSpaceDE w:val="0"/>
        <w:autoSpaceDN w:val="0"/>
        <w:adjustRightInd w:val="0"/>
        <w:spacing w:after="120"/>
        <w:rPr>
          <w:rFonts w:ascii="GillSansMT" w:hAnsi="GillSansMT" w:cs="GillSansMT"/>
          <w:color w:val="231F20"/>
          <w:sz w:val="20"/>
          <w:szCs w:val="20"/>
        </w:rPr>
      </w:pPr>
      <w:r w:rsidRPr="00915CB7">
        <w:rPr>
          <w:rFonts w:ascii="GillSansMT" w:hAnsi="GillSansMT" w:cs="GillSansMT"/>
          <w:color w:val="231F20"/>
          <w:sz w:val="20"/>
          <w:szCs w:val="20"/>
        </w:rPr>
        <w:t>Try asking yourself these four questions:</w:t>
      </w:r>
    </w:p>
    <w:p w:rsidR="00915CB7" w:rsidRPr="00915CB7" w:rsidRDefault="00915CB7" w:rsidP="00AA0FDC">
      <w:pPr>
        <w:autoSpaceDE w:val="0"/>
        <w:autoSpaceDN w:val="0"/>
        <w:adjustRightInd w:val="0"/>
        <w:spacing w:after="120"/>
        <w:ind w:left="720"/>
        <w:rPr>
          <w:rFonts w:ascii="GillSansMT-Italic" w:hAnsi="GillSansMT-Italic" w:cs="GillSansMT-Italic"/>
          <w:i/>
          <w:iCs/>
          <w:color w:val="231F20"/>
          <w:sz w:val="20"/>
          <w:szCs w:val="20"/>
        </w:rPr>
      </w:pPr>
      <w:r w:rsidRPr="00915CB7">
        <w:rPr>
          <w:rFonts w:ascii="GillSansMT-Italic" w:hAnsi="GillSansMT-Italic" w:cs="GillSansMT-Italic"/>
          <w:i/>
          <w:iCs/>
          <w:color w:val="231F20"/>
          <w:sz w:val="20"/>
          <w:szCs w:val="20"/>
        </w:rPr>
        <w:t>Why am I recording this—what is</w:t>
      </w:r>
      <w:r>
        <w:rPr>
          <w:rFonts w:ascii="GillSansMT-Italic" w:hAnsi="GillSansMT-Italic" w:cs="GillSansMT-Italic"/>
          <w:i/>
          <w:iCs/>
          <w:color w:val="231F20"/>
          <w:sz w:val="20"/>
          <w:szCs w:val="20"/>
        </w:rPr>
        <w:t xml:space="preserve"> </w:t>
      </w:r>
      <w:r w:rsidRPr="00915CB7">
        <w:rPr>
          <w:rFonts w:ascii="GillSansMT-Italic" w:hAnsi="GillSansMT-Italic" w:cs="GillSansMT-Italic"/>
          <w:i/>
          <w:iCs/>
          <w:color w:val="231F20"/>
          <w:sz w:val="20"/>
          <w:szCs w:val="20"/>
        </w:rPr>
        <w:t>meaningful/significant?</w:t>
      </w:r>
    </w:p>
    <w:p w:rsidR="00915CB7" w:rsidRDefault="00915CB7" w:rsidP="00AA0FDC">
      <w:pPr>
        <w:autoSpaceDE w:val="0"/>
        <w:autoSpaceDN w:val="0"/>
        <w:adjustRightInd w:val="0"/>
        <w:spacing w:after="120"/>
        <w:ind w:left="720"/>
        <w:rPr>
          <w:rFonts w:ascii="GillSansMT-Italic" w:hAnsi="GillSansMT-Italic" w:cs="GillSansMT-Italic"/>
          <w:i/>
          <w:iCs/>
          <w:color w:val="231F20"/>
          <w:sz w:val="20"/>
          <w:szCs w:val="20"/>
        </w:rPr>
      </w:pPr>
      <w:r w:rsidRPr="00915CB7">
        <w:rPr>
          <w:rFonts w:ascii="GillSansMT-Italic" w:hAnsi="GillSansMT-Italic" w:cs="GillSansMT-Italic"/>
          <w:i/>
          <w:iCs/>
          <w:color w:val="231F20"/>
          <w:sz w:val="20"/>
          <w:szCs w:val="20"/>
        </w:rPr>
        <w:t>What is the learning occurring?</w:t>
      </w:r>
    </w:p>
    <w:p w:rsidR="00915CB7" w:rsidRDefault="00915CB7" w:rsidP="00AA0FDC">
      <w:pPr>
        <w:autoSpaceDE w:val="0"/>
        <w:autoSpaceDN w:val="0"/>
        <w:adjustRightInd w:val="0"/>
        <w:spacing w:after="120"/>
        <w:ind w:left="720"/>
        <w:rPr>
          <w:rFonts w:ascii="GillSansMT-Italic" w:hAnsi="GillSansMT-Italic" w:cs="GillSansMT-Italic"/>
          <w:i/>
          <w:iCs/>
          <w:color w:val="231F20"/>
          <w:sz w:val="20"/>
          <w:szCs w:val="20"/>
        </w:rPr>
      </w:pPr>
      <w:r>
        <w:rPr>
          <w:rFonts w:ascii="GillSansMT-Italic" w:hAnsi="GillSansMT-Italic" w:cs="GillSansMT-Italic"/>
          <w:i/>
          <w:iCs/>
          <w:color w:val="231F20"/>
          <w:sz w:val="20"/>
          <w:szCs w:val="20"/>
        </w:rPr>
        <w:t xml:space="preserve">How can we extend on this? </w:t>
      </w:r>
    </w:p>
    <w:p w:rsidR="00915CB7" w:rsidRDefault="00915CB7" w:rsidP="00AA0FDC">
      <w:pPr>
        <w:autoSpaceDE w:val="0"/>
        <w:autoSpaceDN w:val="0"/>
        <w:adjustRightInd w:val="0"/>
        <w:spacing w:after="120"/>
        <w:ind w:left="720"/>
        <w:rPr>
          <w:rFonts w:ascii="GillSansMT-Italic" w:hAnsi="GillSansMT-Italic" w:cs="GillSansMT-Italic"/>
          <w:i/>
          <w:iCs/>
          <w:color w:val="231F20"/>
          <w:sz w:val="20"/>
          <w:szCs w:val="20"/>
        </w:rPr>
      </w:pPr>
      <w:r>
        <w:rPr>
          <w:rFonts w:ascii="GillSansMT-Italic" w:hAnsi="GillSansMT-Italic" w:cs="GillSansMT-Italic"/>
          <w:i/>
          <w:iCs/>
          <w:color w:val="231F20"/>
          <w:sz w:val="20"/>
          <w:szCs w:val="20"/>
        </w:rPr>
        <w:t>How does it link to the outcomes?</w:t>
      </w:r>
    </w:p>
    <w:p w:rsidR="00915CB7" w:rsidRDefault="00915CB7" w:rsidP="00915CB7">
      <w:pPr>
        <w:autoSpaceDE w:val="0"/>
        <w:autoSpaceDN w:val="0"/>
        <w:adjustRightInd w:val="0"/>
        <w:spacing w:before="240" w:after="120"/>
        <w:rPr>
          <w:rFonts w:ascii="GillSansMT" w:hAnsi="GillSansMT" w:cs="GillSansMT"/>
          <w:color w:val="1A80BD"/>
          <w:sz w:val="28"/>
          <w:szCs w:val="28"/>
        </w:rPr>
      </w:pPr>
      <w:r>
        <w:rPr>
          <w:rFonts w:ascii="GillSansMT" w:hAnsi="GillSansMT" w:cs="GillSansMT"/>
          <w:color w:val="1A80BD"/>
          <w:sz w:val="28"/>
          <w:szCs w:val="28"/>
        </w:rPr>
        <w:t>Find out more about</w:t>
      </w:r>
    </w:p>
    <w:p w:rsidR="00915CB7" w:rsidRPr="00915CB7" w:rsidRDefault="00915CB7" w:rsidP="00915CB7">
      <w:pPr>
        <w:autoSpaceDE w:val="0"/>
        <w:autoSpaceDN w:val="0"/>
        <w:adjustRightInd w:val="0"/>
        <w:spacing w:after="120"/>
        <w:ind w:left="720" w:hanging="720"/>
        <w:rPr>
          <w:rFonts w:ascii="GillSansMT-Italic" w:hAnsi="GillSansMT-Italic" w:cs="GillSansMT-Italic"/>
          <w:i/>
          <w:iCs/>
          <w:color w:val="231F20"/>
          <w:sz w:val="20"/>
          <w:szCs w:val="20"/>
        </w:rPr>
      </w:pPr>
      <w:r>
        <w:rPr>
          <w:rFonts w:ascii="GillSansMT" w:hAnsi="GillSansMT" w:cs="GillSansMT"/>
          <w:color w:val="231F20"/>
          <w:sz w:val="20"/>
          <w:szCs w:val="20"/>
        </w:rPr>
        <w:t xml:space="preserve">Arthur L, Beecher B, Death E, Dockett S &amp; Farmer, S (1993) </w:t>
      </w:r>
      <w:r>
        <w:rPr>
          <w:rFonts w:ascii="GillSansMT-Italic" w:hAnsi="GillSansMT-Italic" w:cs="GillSansMT-Italic"/>
          <w:i/>
          <w:iCs/>
          <w:color w:val="231F20"/>
          <w:sz w:val="20"/>
          <w:szCs w:val="20"/>
        </w:rPr>
        <w:t xml:space="preserve">Programming and Planning in Early Childhood Settings </w:t>
      </w:r>
      <w:r>
        <w:rPr>
          <w:rFonts w:ascii="GillSansMT" w:hAnsi="GillSansMT" w:cs="GillSansMT"/>
          <w:color w:val="231F20"/>
          <w:sz w:val="20"/>
          <w:szCs w:val="20"/>
        </w:rPr>
        <w:t>(fourth edition), Cengage Learning Australia P/L</w:t>
      </w:r>
    </w:p>
    <w:p w:rsidR="00915CB7" w:rsidRDefault="00915CB7" w:rsidP="00915CB7">
      <w:pPr>
        <w:autoSpaceDE w:val="0"/>
        <w:autoSpaceDN w:val="0"/>
        <w:adjustRightInd w:val="0"/>
        <w:spacing w:after="120"/>
        <w:ind w:left="720" w:hanging="720"/>
        <w:rPr>
          <w:rFonts w:ascii="GillSansMT" w:hAnsi="GillSansMT" w:cs="GillSansMT"/>
          <w:color w:val="231F20"/>
          <w:sz w:val="20"/>
          <w:szCs w:val="20"/>
        </w:rPr>
      </w:pPr>
      <w:r>
        <w:rPr>
          <w:rFonts w:ascii="GillSansMT" w:hAnsi="GillSansMT" w:cs="GillSansMT"/>
          <w:color w:val="231F20"/>
          <w:sz w:val="20"/>
          <w:szCs w:val="20"/>
        </w:rPr>
        <w:t xml:space="preserve">Kearns K &amp; Austin B (2007) Frameworks for Learning and Development, Pearson Education Australia Lubawy J (2007) </w:t>
      </w:r>
      <w:r>
        <w:rPr>
          <w:rFonts w:ascii="GillSansMT-Italic" w:hAnsi="GillSansMT-Italic" w:cs="GillSansMT-Italic"/>
          <w:i/>
          <w:iCs/>
          <w:color w:val="231F20"/>
          <w:sz w:val="20"/>
          <w:szCs w:val="20"/>
        </w:rPr>
        <w:t>Pancakes and Red Buckets: Creating an Emergent Curriculum with children aged birth to five</w:t>
      </w:r>
      <w:r>
        <w:rPr>
          <w:rFonts w:ascii="GillSansMT" w:hAnsi="GillSansMT" w:cs="GillSansMT"/>
          <w:color w:val="231F20"/>
          <w:sz w:val="20"/>
          <w:szCs w:val="20"/>
        </w:rPr>
        <w:t xml:space="preserve"> </w:t>
      </w:r>
      <w:r>
        <w:rPr>
          <w:rFonts w:ascii="GillSansMT-Italic" w:hAnsi="GillSansMT-Italic" w:cs="GillSansMT-Italic"/>
          <w:i/>
          <w:iCs/>
          <w:color w:val="231F20"/>
          <w:sz w:val="20"/>
          <w:szCs w:val="20"/>
        </w:rPr>
        <w:t>years</w:t>
      </w:r>
      <w:r>
        <w:rPr>
          <w:rFonts w:ascii="GillSansMT" w:hAnsi="GillSansMT" w:cs="GillSansMT"/>
          <w:color w:val="231F20"/>
          <w:sz w:val="20"/>
          <w:szCs w:val="20"/>
        </w:rPr>
        <w:t>, Joy and Pete Consulting, Mt Austin, NSW</w:t>
      </w:r>
    </w:p>
    <w:p w:rsidR="00915CB7" w:rsidRDefault="00915CB7" w:rsidP="00915CB7">
      <w:pPr>
        <w:autoSpaceDE w:val="0"/>
        <w:autoSpaceDN w:val="0"/>
        <w:adjustRightInd w:val="0"/>
        <w:spacing w:after="120"/>
        <w:ind w:left="720" w:hanging="720"/>
        <w:rPr>
          <w:rFonts w:ascii="GillSansMT" w:hAnsi="GillSansMT" w:cs="GillSansMT"/>
          <w:color w:val="231F20"/>
          <w:sz w:val="20"/>
          <w:szCs w:val="20"/>
        </w:rPr>
      </w:pPr>
      <w:r>
        <w:rPr>
          <w:rFonts w:ascii="GillSansMT" w:hAnsi="GillSansMT" w:cs="GillSansMT"/>
          <w:color w:val="231F20"/>
          <w:sz w:val="20"/>
          <w:szCs w:val="20"/>
        </w:rPr>
        <w:t xml:space="preserve">Lubawy J (2009) </w:t>
      </w:r>
      <w:r>
        <w:rPr>
          <w:rFonts w:ascii="GillSansMT-Italic" w:hAnsi="GillSansMT-Italic" w:cs="GillSansMT-Italic"/>
          <w:i/>
          <w:iCs/>
          <w:color w:val="231F20"/>
          <w:sz w:val="20"/>
          <w:szCs w:val="20"/>
        </w:rPr>
        <w:t>Visions of Creativity in Early Childhood: Connecting Theory, Practice and Reflection</w:t>
      </w:r>
      <w:r>
        <w:rPr>
          <w:rFonts w:ascii="GillSansMT" w:hAnsi="GillSansMT" w:cs="GillSansMT"/>
          <w:color w:val="231F20"/>
          <w:sz w:val="20"/>
          <w:szCs w:val="20"/>
        </w:rPr>
        <w:t>, Pademelon Press, Castle Hill, NSW</w:t>
      </w:r>
    </w:p>
    <w:p w:rsidR="00915CB7" w:rsidRDefault="00915CB7" w:rsidP="00915CB7">
      <w:pPr>
        <w:autoSpaceDE w:val="0"/>
        <w:autoSpaceDN w:val="0"/>
        <w:adjustRightInd w:val="0"/>
        <w:spacing w:after="120"/>
        <w:ind w:left="720" w:hanging="720"/>
        <w:rPr>
          <w:rFonts w:ascii="GillSansMT" w:hAnsi="GillSansMT" w:cs="GillSansMT"/>
          <w:color w:val="231F20"/>
          <w:sz w:val="20"/>
          <w:szCs w:val="20"/>
        </w:rPr>
      </w:pPr>
      <w:r>
        <w:rPr>
          <w:rFonts w:ascii="GillSansMT" w:hAnsi="GillSansMT" w:cs="GillSansMT"/>
          <w:color w:val="231F20"/>
          <w:sz w:val="20"/>
          <w:szCs w:val="20"/>
        </w:rPr>
        <w:t>New South Wales Commission for Children and Young People (2001) Participation: Sharing the stage. A practical guide to helping children and young people take part in decision-making NSW Government, available at http://kids.nsw.gov.au/uploads/documents/sharingthestage2.pdf (accessed 24-11-11)</w:t>
      </w:r>
    </w:p>
    <w:p w:rsidR="00915CB7" w:rsidRDefault="00915CB7" w:rsidP="00915CB7">
      <w:pPr>
        <w:autoSpaceDE w:val="0"/>
        <w:autoSpaceDN w:val="0"/>
        <w:adjustRightInd w:val="0"/>
        <w:spacing w:after="120"/>
        <w:ind w:left="720" w:hanging="720"/>
        <w:rPr>
          <w:rFonts w:ascii="GillSansMT" w:hAnsi="GillSansMT" w:cs="GillSansMT"/>
          <w:color w:val="231F20"/>
          <w:sz w:val="20"/>
          <w:szCs w:val="20"/>
        </w:rPr>
      </w:pPr>
      <w:r>
        <w:rPr>
          <w:rFonts w:ascii="GillSansMT" w:hAnsi="GillSansMT" w:cs="GillSansMT"/>
          <w:color w:val="231F20"/>
          <w:sz w:val="20"/>
          <w:szCs w:val="20"/>
        </w:rPr>
        <w:t xml:space="preserve">Nixon D &amp; Gould K (2005) </w:t>
      </w:r>
      <w:r>
        <w:rPr>
          <w:rFonts w:ascii="GillSansMT-Italic" w:hAnsi="GillSansMT-Italic" w:cs="GillSansMT-Italic"/>
          <w:i/>
          <w:iCs/>
          <w:color w:val="231F20"/>
          <w:sz w:val="20"/>
          <w:szCs w:val="20"/>
        </w:rPr>
        <w:t>Extending: Child Development from Five to Twelve Years, 2nd Edition</w:t>
      </w:r>
      <w:r>
        <w:rPr>
          <w:rFonts w:ascii="GillSansMT" w:hAnsi="GillSansMT" w:cs="GillSansMT"/>
          <w:color w:val="231F20"/>
          <w:sz w:val="20"/>
          <w:szCs w:val="20"/>
        </w:rPr>
        <w:t>, Thompson Learning, Southbank, Vic</w:t>
      </w:r>
    </w:p>
    <w:p w:rsidR="00915CB7" w:rsidRDefault="00915CB7" w:rsidP="00915CB7">
      <w:pPr>
        <w:autoSpaceDE w:val="0"/>
        <w:autoSpaceDN w:val="0"/>
        <w:adjustRightInd w:val="0"/>
        <w:spacing w:after="120"/>
        <w:ind w:left="720" w:hanging="720"/>
        <w:rPr>
          <w:rFonts w:ascii="GillSansMT" w:hAnsi="GillSansMT" w:cs="GillSansMT"/>
          <w:color w:val="231F20"/>
          <w:sz w:val="20"/>
          <w:szCs w:val="20"/>
        </w:rPr>
      </w:pPr>
      <w:r>
        <w:rPr>
          <w:rFonts w:ascii="GillSansMT" w:hAnsi="GillSansMT" w:cs="GillSansMT"/>
          <w:color w:val="231F20"/>
          <w:sz w:val="20"/>
          <w:szCs w:val="20"/>
        </w:rPr>
        <w:t xml:space="preserve">Stacey S (2009) </w:t>
      </w:r>
      <w:r>
        <w:rPr>
          <w:rFonts w:ascii="GillSansMT-Italic" w:hAnsi="GillSansMT-Italic" w:cs="GillSansMT-Italic"/>
          <w:i/>
          <w:iCs/>
          <w:color w:val="231F20"/>
          <w:sz w:val="20"/>
          <w:szCs w:val="20"/>
        </w:rPr>
        <w:t>Emergent Curriculum in Early Childhood Settings</w:t>
      </w:r>
      <w:r>
        <w:rPr>
          <w:rFonts w:ascii="GillSansMT" w:hAnsi="GillSansMT" w:cs="GillSansMT"/>
          <w:color w:val="231F20"/>
          <w:sz w:val="20"/>
          <w:szCs w:val="20"/>
        </w:rPr>
        <w:t>, Redleaf Press, St Paul, MN</w:t>
      </w:r>
    </w:p>
    <w:p w:rsidR="00915CB7" w:rsidRDefault="00915CB7" w:rsidP="00915CB7">
      <w:pPr>
        <w:autoSpaceDE w:val="0"/>
        <w:autoSpaceDN w:val="0"/>
        <w:adjustRightInd w:val="0"/>
        <w:spacing w:after="120"/>
        <w:rPr>
          <w:rFonts w:ascii="GillSansMT-Bold" w:hAnsi="GillSansMT-Bold" w:cs="GillSansMT-Bold"/>
          <w:b/>
          <w:bCs/>
          <w:color w:val="1A80BD"/>
          <w:sz w:val="20"/>
          <w:szCs w:val="20"/>
        </w:rPr>
      </w:pPr>
      <w:r>
        <w:rPr>
          <w:rFonts w:ascii="GillSansMT-Bold" w:hAnsi="GillSansMT-Bold" w:cs="GillSansMT-Bold"/>
          <w:b/>
          <w:bCs/>
          <w:color w:val="1A80BD"/>
          <w:sz w:val="20"/>
          <w:szCs w:val="20"/>
        </w:rPr>
        <w:t>On the resource CD</w:t>
      </w:r>
    </w:p>
    <w:p w:rsidR="00915CB7" w:rsidRDefault="00915CB7" w:rsidP="005A0EB9">
      <w:pPr>
        <w:pStyle w:val="ListParagraph"/>
        <w:numPr>
          <w:ilvl w:val="0"/>
          <w:numId w:val="124"/>
        </w:numPr>
        <w:autoSpaceDE w:val="0"/>
        <w:autoSpaceDN w:val="0"/>
        <w:adjustRightInd w:val="0"/>
        <w:spacing w:after="120"/>
        <w:rPr>
          <w:rFonts w:ascii="GillSansMT" w:hAnsi="GillSansMT" w:cs="GillSansMT"/>
          <w:color w:val="231F20"/>
          <w:sz w:val="20"/>
          <w:szCs w:val="20"/>
        </w:rPr>
      </w:pPr>
      <w:r w:rsidRPr="00915CB7">
        <w:rPr>
          <w:rFonts w:ascii="GillSansMT" w:hAnsi="GillSansMT" w:cs="GillSansMT"/>
          <w:color w:val="231F20"/>
          <w:sz w:val="20"/>
          <w:szCs w:val="20"/>
        </w:rPr>
        <w:t>Reflective practice for improvement</w:t>
      </w:r>
    </w:p>
    <w:p w:rsidR="00915CB7" w:rsidRDefault="00915CB7" w:rsidP="005A0EB9">
      <w:pPr>
        <w:pStyle w:val="ListParagraph"/>
        <w:numPr>
          <w:ilvl w:val="0"/>
          <w:numId w:val="124"/>
        </w:numPr>
        <w:autoSpaceDE w:val="0"/>
        <w:autoSpaceDN w:val="0"/>
        <w:adjustRightInd w:val="0"/>
        <w:spacing w:after="120"/>
        <w:rPr>
          <w:rFonts w:ascii="GillSansMT" w:hAnsi="GillSansMT" w:cs="GillSansMT"/>
          <w:color w:val="231F20"/>
          <w:sz w:val="20"/>
          <w:szCs w:val="20"/>
        </w:rPr>
      </w:pPr>
      <w:r w:rsidRPr="00915CB7">
        <w:rPr>
          <w:rFonts w:ascii="GillSansMT" w:hAnsi="GillSansMT" w:cs="GillSansMT"/>
          <w:color w:val="231F20"/>
          <w:sz w:val="20"/>
          <w:szCs w:val="20"/>
        </w:rPr>
        <w:t>Conversations matter: Leading teams in reflective conversation</w:t>
      </w:r>
    </w:p>
    <w:p w:rsidR="00915CB7" w:rsidRDefault="00915CB7" w:rsidP="005A0EB9">
      <w:pPr>
        <w:pStyle w:val="ListParagraph"/>
        <w:numPr>
          <w:ilvl w:val="0"/>
          <w:numId w:val="124"/>
        </w:numPr>
        <w:autoSpaceDE w:val="0"/>
        <w:autoSpaceDN w:val="0"/>
        <w:adjustRightInd w:val="0"/>
        <w:spacing w:after="120"/>
        <w:rPr>
          <w:rFonts w:ascii="GillSansMT" w:hAnsi="GillSansMT" w:cs="GillSansMT"/>
          <w:color w:val="231F20"/>
          <w:sz w:val="20"/>
          <w:szCs w:val="20"/>
        </w:rPr>
      </w:pPr>
      <w:r w:rsidRPr="00915CB7">
        <w:rPr>
          <w:rFonts w:ascii="GillSansMT" w:hAnsi="GillSansMT" w:cs="GillSansMT"/>
          <w:color w:val="231F20"/>
          <w:sz w:val="20"/>
          <w:szCs w:val="20"/>
        </w:rPr>
        <w:t>Summary of reflective questions from the Guide</w:t>
      </w:r>
    </w:p>
    <w:p w:rsidR="00915CB7" w:rsidRDefault="00915CB7" w:rsidP="005A0EB9">
      <w:pPr>
        <w:pStyle w:val="ListParagraph"/>
        <w:numPr>
          <w:ilvl w:val="0"/>
          <w:numId w:val="124"/>
        </w:numPr>
        <w:autoSpaceDE w:val="0"/>
        <w:autoSpaceDN w:val="0"/>
        <w:adjustRightInd w:val="0"/>
        <w:spacing w:after="120"/>
        <w:rPr>
          <w:rFonts w:ascii="GillSansMT" w:hAnsi="GillSansMT" w:cs="GillSansMT"/>
          <w:color w:val="231F20"/>
          <w:sz w:val="20"/>
          <w:szCs w:val="20"/>
        </w:rPr>
      </w:pPr>
      <w:r w:rsidRPr="00915CB7">
        <w:rPr>
          <w:rFonts w:ascii="GillSansMT" w:hAnsi="GillSansMT" w:cs="GillSansMT"/>
          <w:color w:val="231F20"/>
          <w:sz w:val="20"/>
          <w:szCs w:val="20"/>
        </w:rPr>
        <w:t>Pedagogical leadership</w:t>
      </w:r>
    </w:p>
    <w:p w:rsidR="00915CB7" w:rsidRDefault="00915CB7" w:rsidP="005A0EB9">
      <w:pPr>
        <w:pStyle w:val="ListParagraph"/>
        <w:numPr>
          <w:ilvl w:val="0"/>
          <w:numId w:val="124"/>
        </w:numPr>
        <w:autoSpaceDE w:val="0"/>
        <w:autoSpaceDN w:val="0"/>
        <w:adjustRightInd w:val="0"/>
        <w:spacing w:after="120"/>
        <w:rPr>
          <w:rFonts w:ascii="GillSansMT" w:hAnsi="GillSansMT" w:cs="GillSansMT"/>
          <w:color w:val="231F20"/>
          <w:sz w:val="20"/>
          <w:szCs w:val="20"/>
        </w:rPr>
      </w:pPr>
      <w:r w:rsidRPr="00915CB7">
        <w:rPr>
          <w:rFonts w:ascii="GillSansMT" w:hAnsi="GillSansMT" w:cs="GillSansMT"/>
          <w:color w:val="231F20"/>
          <w:sz w:val="20"/>
          <w:szCs w:val="20"/>
        </w:rPr>
        <w:t>Documenting children’s learning</w:t>
      </w:r>
    </w:p>
    <w:p w:rsidR="00915CB7" w:rsidRDefault="00915CB7" w:rsidP="005A0EB9">
      <w:pPr>
        <w:pStyle w:val="ListParagraph"/>
        <w:numPr>
          <w:ilvl w:val="0"/>
          <w:numId w:val="124"/>
        </w:numPr>
        <w:autoSpaceDE w:val="0"/>
        <w:autoSpaceDN w:val="0"/>
        <w:adjustRightInd w:val="0"/>
        <w:spacing w:after="120"/>
        <w:rPr>
          <w:rFonts w:ascii="GillSansMT" w:hAnsi="GillSansMT" w:cs="GillSansMT"/>
          <w:color w:val="231F20"/>
          <w:sz w:val="20"/>
          <w:szCs w:val="20"/>
        </w:rPr>
      </w:pPr>
      <w:r w:rsidRPr="00915CB7">
        <w:rPr>
          <w:rFonts w:ascii="GillSansMT" w:hAnsi="GillSansMT" w:cs="GillSansMT"/>
          <w:color w:val="231F20"/>
          <w:sz w:val="20"/>
          <w:szCs w:val="20"/>
        </w:rPr>
        <w:t>Making sense of children’s learning</w:t>
      </w:r>
    </w:p>
    <w:p w:rsidR="00915CB7" w:rsidRDefault="00915CB7" w:rsidP="005A0EB9">
      <w:pPr>
        <w:pStyle w:val="ListParagraph"/>
        <w:numPr>
          <w:ilvl w:val="0"/>
          <w:numId w:val="124"/>
        </w:numPr>
        <w:autoSpaceDE w:val="0"/>
        <w:autoSpaceDN w:val="0"/>
        <w:adjustRightInd w:val="0"/>
        <w:spacing w:after="120"/>
        <w:rPr>
          <w:rFonts w:ascii="GillSansMT" w:hAnsi="GillSansMT" w:cs="GillSansMT"/>
          <w:color w:val="231F20"/>
          <w:sz w:val="20"/>
          <w:szCs w:val="20"/>
        </w:rPr>
      </w:pPr>
      <w:r w:rsidRPr="00915CB7">
        <w:rPr>
          <w:rFonts w:ascii="GillSansMT" w:hAnsi="GillSansMT" w:cs="GillSansMT"/>
          <w:color w:val="231F20"/>
          <w:sz w:val="20"/>
          <w:szCs w:val="20"/>
        </w:rPr>
        <w:t>Developing portfolios for children</w:t>
      </w:r>
    </w:p>
    <w:p w:rsidR="00915CB7" w:rsidRDefault="00915CB7" w:rsidP="005A0EB9">
      <w:pPr>
        <w:pStyle w:val="ListParagraph"/>
        <w:numPr>
          <w:ilvl w:val="0"/>
          <w:numId w:val="124"/>
        </w:numPr>
        <w:autoSpaceDE w:val="0"/>
        <w:autoSpaceDN w:val="0"/>
        <w:adjustRightInd w:val="0"/>
        <w:spacing w:after="120"/>
        <w:rPr>
          <w:rFonts w:ascii="GillSansMT" w:hAnsi="GillSansMT" w:cs="GillSansMT"/>
          <w:color w:val="231F20"/>
          <w:sz w:val="20"/>
          <w:szCs w:val="20"/>
        </w:rPr>
      </w:pPr>
      <w:r w:rsidRPr="00915CB7">
        <w:rPr>
          <w:rFonts w:ascii="GillSansMT" w:hAnsi="GillSansMT" w:cs="GillSansMT"/>
          <w:color w:val="231F20"/>
          <w:sz w:val="20"/>
          <w:szCs w:val="20"/>
        </w:rPr>
        <w:t>Learning stories</w:t>
      </w:r>
    </w:p>
    <w:p w:rsidR="00915CB7" w:rsidRDefault="00915CB7" w:rsidP="005A0EB9">
      <w:pPr>
        <w:pStyle w:val="ListParagraph"/>
        <w:numPr>
          <w:ilvl w:val="0"/>
          <w:numId w:val="124"/>
        </w:numPr>
        <w:autoSpaceDE w:val="0"/>
        <w:autoSpaceDN w:val="0"/>
        <w:adjustRightInd w:val="0"/>
        <w:spacing w:after="120"/>
        <w:rPr>
          <w:rFonts w:ascii="GillSansMT" w:hAnsi="GillSansMT" w:cs="GillSansMT"/>
          <w:color w:val="231F20"/>
          <w:sz w:val="20"/>
          <w:szCs w:val="20"/>
        </w:rPr>
      </w:pPr>
      <w:r w:rsidRPr="00915CB7">
        <w:rPr>
          <w:rFonts w:ascii="GillSansMT" w:hAnsi="GillSansMT" w:cs="GillSansMT"/>
          <w:color w:val="231F20"/>
          <w:sz w:val="20"/>
          <w:szCs w:val="20"/>
        </w:rPr>
        <w:t>Learning stories in school age care</w:t>
      </w:r>
    </w:p>
    <w:p w:rsidR="00915CB7" w:rsidRDefault="00915CB7" w:rsidP="005A0EB9">
      <w:pPr>
        <w:pStyle w:val="ListParagraph"/>
        <w:numPr>
          <w:ilvl w:val="0"/>
          <w:numId w:val="124"/>
        </w:numPr>
        <w:autoSpaceDE w:val="0"/>
        <w:autoSpaceDN w:val="0"/>
        <w:adjustRightInd w:val="0"/>
        <w:spacing w:after="120"/>
        <w:rPr>
          <w:rFonts w:ascii="GillSansMT" w:hAnsi="GillSansMT" w:cs="GillSansMT"/>
          <w:color w:val="231F20"/>
          <w:sz w:val="20"/>
          <w:szCs w:val="20"/>
        </w:rPr>
      </w:pPr>
      <w:r w:rsidRPr="00915CB7">
        <w:rPr>
          <w:rFonts w:ascii="GillSansMT" w:hAnsi="GillSansMT" w:cs="GillSansMT"/>
          <w:color w:val="231F20"/>
          <w:sz w:val="20"/>
          <w:szCs w:val="20"/>
        </w:rPr>
        <w:t>Full of surprises</w:t>
      </w:r>
    </w:p>
    <w:p w:rsidR="00915CB7" w:rsidRDefault="00915CB7" w:rsidP="005A0EB9">
      <w:pPr>
        <w:pStyle w:val="ListParagraph"/>
        <w:numPr>
          <w:ilvl w:val="0"/>
          <w:numId w:val="124"/>
        </w:numPr>
        <w:autoSpaceDE w:val="0"/>
        <w:autoSpaceDN w:val="0"/>
        <w:adjustRightInd w:val="0"/>
        <w:spacing w:after="120"/>
        <w:rPr>
          <w:rFonts w:ascii="GillSansMT" w:hAnsi="GillSansMT" w:cs="GillSansMT"/>
          <w:color w:val="231F20"/>
          <w:sz w:val="20"/>
          <w:szCs w:val="20"/>
        </w:rPr>
      </w:pPr>
      <w:r w:rsidRPr="00915CB7">
        <w:rPr>
          <w:rFonts w:ascii="GillSansMT" w:hAnsi="GillSansMT" w:cs="GillSansMT"/>
          <w:color w:val="231F20"/>
          <w:sz w:val="20"/>
          <w:szCs w:val="20"/>
        </w:rPr>
        <w:t>Learning story template</w:t>
      </w:r>
    </w:p>
    <w:p w:rsidR="00915CB7" w:rsidRDefault="00915CB7">
      <w:pPr>
        <w:rPr>
          <w:rFonts w:ascii="GillSansMT" w:hAnsi="GillSansMT" w:cs="GillSansMT"/>
          <w:color w:val="231F20"/>
          <w:sz w:val="20"/>
          <w:szCs w:val="20"/>
        </w:rPr>
      </w:pPr>
      <w:r>
        <w:rPr>
          <w:rFonts w:ascii="GillSansMT" w:hAnsi="GillSansMT" w:cs="GillSansMT"/>
          <w:color w:val="231F20"/>
          <w:sz w:val="20"/>
          <w:szCs w:val="20"/>
        </w:rPr>
        <w:br w:type="page"/>
      </w:r>
    </w:p>
    <w:p w:rsidR="00915CB7" w:rsidRPr="00C567E0" w:rsidRDefault="00AD7140" w:rsidP="00C567E0">
      <w:pPr>
        <w:autoSpaceDE w:val="0"/>
        <w:autoSpaceDN w:val="0"/>
        <w:adjustRightInd w:val="0"/>
        <w:spacing w:after="120"/>
        <w:rPr>
          <w:rFonts w:ascii="GillSansMT" w:hAnsi="GillSansMT" w:cs="GillSansMT"/>
          <w:color w:val="1A80BD"/>
          <w:sz w:val="28"/>
          <w:szCs w:val="28"/>
        </w:rPr>
      </w:pPr>
      <w:r w:rsidRPr="00AD7140">
        <w:rPr>
          <w:noProof/>
          <w:color w:val="231F20"/>
          <w:sz w:val="20"/>
          <w:szCs w:val="20"/>
        </w:rPr>
        <w:pict>
          <v:shape id="_x0000_s1081" type="#_x0000_t202" style="position:absolute;margin-left:2.15pt;margin-top:-57.3pt;width:479.8pt;height:46.15pt;z-index:251694080;mso-width-relative:margin;mso-height-relative:margin">
            <v:textbox>
              <w:txbxContent>
                <w:p w:rsidR="003E0CB1" w:rsidRPr="000776CC" w:rsidRDefault="003E0CB1" w:rsidP="00915CB7">
                  <w:pPr>
                    <w:pStyle w:val="ListParagraph"/>
                    <w:numPr>
                      <w:ilvl w:val="0"/>
                      <w:numId w:val="1"/>
                    </w:numPr>
                  </w:pPr>
                  <w:r>
                    <w:rPr>
                      <w:rFonts w:ascii="GillSansMT" w:hAnsi="GillSansMT" w:cs="GillSansMT"/>
                      <w:sz w:val="36"/>
                      <w:szCs w:val="36"/>
                    </w:rPr>
                    <w:t>OUTCOMES</w:t>
                  </w:r>
                </w:p>
                <w:p w:rsidR="003E0CB1" w:rsidRDefault="003E0CB1" w:rsidP="00915CB7">
                  <w:pPr>
                    <w:pStyle w:val="ListParagraph"/>
                    <w:ind w:left="1080"/>
                  </w:pPr>
                </w:p>
              </w:txbxContent>
            </v:textbox>
          </v:shape>
        </w:pict>
      </w:r>
      <w:r w:rsidR="00915CB7" w:rsidRPr="00C567E0">
        <w:rPr>
          <w:rFonts w:ascii="GillSansMT" w:hAnsi="GillSansMT" w:cs="GillSansMT"/>
          <w:color w:val="1A80BD"/>
          <w:sz w:val="28"/>
          <w:szCs w:val="28"/>
        </w:rPr>
        <w:t>What the Framework says</w:t>
      </w:r>
    </w:p>
    <w:p w:rsidR="00915CB7" w:rsidRDefault="00915CB7" w:rsidP="00915CB7">
      <w:pPr>
        <w:shd w:val="clear" w:color="auto" w:fill="C6D9F1" w:themeFill="text2" w:themeFillTint="33"/>
        <w:autoSpaceDE w:val="0"/>
        <w:autoSpaceDN w:val="0"/>
        <w:adjustRightInd w:val="0"/>
        <w:spacing w:after="120"/>
        <w:rPr>
          <w:rFonts w:ascii="GillSansMT-Italic" w:hAnsi="GillSansMT-Italic" w:cs="GillSansMT-Italic"/>
          <w:i/>
          <w:iCs/>
          <w:color w:val="231F20"/>
          <w:sz w:val="20"/>
          <w:szCs w:val="20"/>
        </w:rPr>
      </w:pPr>
      <w:r>
        <w:rPr>
          <w:rFonts w:ascii="GillSansMT-Italic" w:hAnsi="GillSansMT-Italic" w:cs="GillSansMT-Italic"/>
          <w:i/>
          <w:iCs/>
          <w:color w:val="231F20"/>
          <w:sz w:val="20"/>
          <w:szCs w:val="20"/>
        </w:rPr>
        <w:t>The five outcomes are designed to capture the integrated and complex wellbeing, development and learning of all children. The outcomes are broad and observable.</w:t>
      </w:r>
    </w:p>
    <w:p w:rsidR="00915CB7" w:rsidRDefault="00915CB7" w:rsidP="00915CB7">
      <w:pPr>
        <w:shd w:val="clear" w:color="auto" w:fill="C6D9F1" w:themeFill="text2" w:themeFillTint="33"/>
        <w:autoSpaceDE w:val="0"/>
        <w:autoSpaceDN w:val="0"/>
        <w:adjustRightInd w:val="0"/>
        <w:spacing w:after="120"/>
        <w:jc w:val="right"/>
        <w:rPr>
          <w:rFonts w:ascii="GillSansMT-Italic" w:hAnsi="GillSansMT-Italic" w:cs="GillSansMT-Italic"/>
          <w:i/>
          <w:iCs/>
          <w:color w:val="231F20"/>
          <w:sz w:val="18"/>
          <w:szCs w:val="18"/>
        </w:rPr>
      </w:pPr>
      <w:r>
        <w:rPr>
          <w:rFonts w:ascii="GillSansMT-Italic" w:hAnsi="GillSansMT-Italic" w:cs="GillSansMT-Italic"/>
          <w:i/>
          <w:iCs/>
          <w:color w:val="231F20"/>
          <w:sz w:val="18"/>
          <w:szCs w:val="18"/>
        </w:rPr>
        <w:t>(The Framework, p.18)</w:t>
      </w:r>
    </w:p>
    <w:p w:rsidR="00915CB7" w:rsidRDefault="00915CB7" w:rsidP="00915CB7">
      <w:pPr>
        <w:autoSpaceDE w:val="0"/>
        <w:autoSpaceDN w:val="0"/>
        <w:adjustRightInd w:val="0"/>
        <w:spacing w:before="240" w:after="120"/>
        <w:rPr>
          <w:rFonts w:ascii="GillSansMT" w:hAnsi="GillSansMT" w:cs="GillSansMT"/>
          <w:color w:val="1A80BD"/>
          <w:sz w:val="28"/>
          <w:szCs w:val="28"/>
        </w:rPr>
      </w:pPr>
      <w:r>
        <w:rPr>
          <w:rFonts w:ascii="GillSansMT" w:hAnsi="GillSansMT" w:cs="GillSansMT"/>
          <w:color w:val="1A80BD"/>
          <w:sz w:val="28"/>
          <w:szCs w:val="28"/>
        </w:rPr>
        <w:t>Think and reflect about</w:t>
      </w:r>
    </w:p>
    <w:p w:rsidR="00915CB7" w:rsidRDefault="00915CB7" w:rsidP="00915CB7">
      <w:pPr>
        <w:autoSpaceDE w:val="0"/>
        <w:autoSpaceDN w:val="0"/>
        <w:adjustRightInd w:val="0"/>
        <w:spacing w:after="120"/>
        <w:rPr>
          <w:rFonts w:ascii="GillSansMT" w:hAnsi="GillSansMT" w:cs="GillSansMT"/>
          <w:color w:val="231F20"/>
          <w:sz w:val="20"/>
          <w:szCs w:val="20"/>
        </w:rPr>
      </w:pPr>
      <w:r>
        <w:rPr>
          <w:rFonts w:ascii="GillSansMT" w:hAnsi="GillSansMT" w:cs="GillSansMT"/>
          <w:color w:val="231F20"/>
          <w:sz w:val="20"/>
          <w:szCs w:val="20"/>
        </w:rPr>
        <w:t>The five outcomes for school age children’s development and wellbeing provide educators with a clear guide to:</w:t>
      </w:r>
    </w:p>
    <w:p w:rsidR="00915CB7" w:rsidRDefault="00915CB7" w:rsidP="005A0EB9">
      <w:pPr>
        <w:pStyle w:val="ListParagraph"/>
        <w:numPr>
          <w:ilvl w:val="0"/>
          <w:numId w:val="125"/>
        </w:numPr>
        <w:autoSpaceDE w:val="0"/>
        <w:autoSpaceDN w:val="0"/>
        <w:adjustRightInd w:val="0"/>
        <w:spacing w:after="120"/>
        <w:rPr>
          <w:rFonts w:ascii="GillSansMT" w:hAnsi="GillSansMT" w:cs="GillSansMT"/>
          <w:color w:val="231F20"/>
          <w:sz w:val="20"/>
          <w:szCs w:val="20"/>
        </w:rPr>
      </w:pPr>
      <w:r w:rsidRPr="00915CB7">
        <w:rPr>
          <w:rFonts w:ascii="GillSansMT" w:hAnsi="GillSansMT" w:cs="GillSansMT"/>
          <w:color w:val="231F20"/>
          <w:sz w:val="20"/>
          <w:szCs w:val="20"/>
        </w:rPr>
        <w:t>plan effectively for individual and groups of</w:t>
      </w:r>
      <w:r>
        <w:rPr>
          <w:rFonts w:ascii="GillSansMT" w:hAnsi="GillSansMT" w:cs="GillSansMT"/>
          <w:color w:val="231F20"/>
          <w:sz w:val="20"/>
          <w:szCs w:val="20"/>
        </w:rPr>
        <w:t xml:space="preserve"> </w:t>
      </w:r>
      <w:r w:rsidRPr="00915CB7">
        <w:rPr>
          <w:rFonts w:ascii="GillSansMT" w:hAnsi="GillSansMT" w:cs="GillSansMT"/>
          <w:color w:val="231F20"/>
          <w:sz w:val="20"/>
          <w:szCs w:val="20"/>
        </w:rPr>
        <w:t>children in the school age care setting</w:t>
      </w:r>
    </w:p>
    <w:p w:rsidR="00915CB7" w:rsidRDefault="00915CB7" w:rsidP="005A0EB9">
      <w:pPr>
        <w:pStyle w:val="ListParagraph"/>
        <w:numPr>
          <w:ilvl w:val="0"/>
          <w:numId w:val="125"/>
        </w:numPr>
        <w:autoSpaceDE w:val="0"/>
        <w:autoSpaceDN w:val="0"/>
        <w:adjustRightInd w:val="0"/>
        <w:spacing w:after="120"/>
        <w:rPr>
          <w:rFonts w:ascii="GillSansMT" w:hAnsi="GillSansMT" w:cs="GillSansMT"/>
          <w:color w:val="231F20"/>
          <w:sz w:val="20"/>
          <w:szCs w:val="20"/>
        </w:rPr>
      </w:pPr>
      <w:r w:rsidRPr="00915CB7">
        <w:rPr>
          <w:rFonts w:ascii="GillSansMT" w:hAnsi="GillSansMT" w:cs="GillSansMT"/>
          <w:color w:val="231F20"/>
          <w:sz w:val="20"/>
          <w:szCs w:val="20"/>
        </w:rPr>
        <w:t>identify, document and communicate about</w:t>
      </w:r>
      <w:r>
        <w:rPr>
          <w:rFonts w:ascii="GillSansMT" w:hAnsi="GillSansMT" w:cs="GillSansMT"/>
          <w:color w:val="231F20"/>
          <w:sz w:val="20"/>
          <w:szCs w:val="20"/>
        </w:rPr>
        <w:t xml:space="preserve"> </w:t>
      </w:r>
      <w:r w:rsidRPr="00915CB7">
        <w:rPr>
          <w:rFonts w:ascii="GillSansMT" w:hAnsi="GillSansMT" w:cs="GillSansMT"/>
          <w:color w:val="231F20"/>
          <w:sz w:val="20"/>
          <w:szCs w:val="20"/>
        </w:rPr>
        <w:t>children’s strengths and areas for further</w:t>
      </w:r>
      <w:r>
        <w:rPr>
          <w:rFonts w:ascii="GillSansMT" w:hAnsi="GillSansMT" w:cs="GillSansMT"/>
          <w:color w:val="231F20"/>
          <w:sz w:val="20"/>
          <w:szCs w:val="20"/>
        </w:rPr>
        <w:t xml:space="preserve"> </w:t>
      </w:r>
      <w:r w:rsidRPr="00915CB7">
        <w:rPr>
          <w:rFonts w:ascii="GillSansMT" w:hAnsi="GillSansMT" w:cs="GillSansMT"/>
          <w:color w:val="231F20"/>
          <w:sz w:val="20"/>
          <w:szCs w:val="20"/>
        </w:rPr>
        <w:t>development to other educators and families</w:t>
      </w:r>
    </w:p>
    <w:p w:rsidR="00915CB7" w:rsidRPr="00915CB7" w:rsidRDefault="00915CB7" w:rsidP="005A0EB9">
      <w:pPr>
        <w:pStyle w:val="ListParagraph"/>
        <w:numPr>
          <w:ilvl w:val="0"/>
          <w:numId w:val="125"/>
        </w:numPr>
        <w:autoSpaceDE w:val="0"/>
        <w:autoSpaceDN w:val="0"/>
        <w:adjustRightInd w:val="0"/>
        <w:spacing w:after="120"/>
        <w:rPr>
          <w:rFonts w:ascii="GillSansMT" w:hAnsi="GillSansMT" w:cs="GillSansMT"/>
          <w:color w:val="231F20"/>
          <w:sz w:val="20"/>
          <w:szCs w:val="20"/>
        </w:rPr>
      </w:pPr>
      <w:r w:rsidRPr="00915CB7">
        <w:rPr>
          <w:rFonts w:ascii="GillSansMT" w:hAnsi="GillSansMT" w:cs="GillSansMT"/>
          <w:color w:val="231F20"/>
          <w:sz w:val="20"/>
          <w:szCs w:val="20"/>
        </w:rPr>
        <w:t>evaluate the effectiveness of the program and</w:t>
      </w:r>
      <w:r>
        <w:rPr>
          <w:rFonts w:ascii="GillSansMT" w:hAnsi="GillSansMT" w:cs="GillSansMT"/>
          <w:color w:val="231F20"/>
          <w:sz w:val="20"/>
          <w:szCs w:val="20"/>
        </w:rPr>
        <w:t xml:space="preserve"> </w:t>
      </w:r>
      <w:r w:rsidRPr="00915CB7">
        <w:rPr>
          <w:rFonts w:ascii="GillSansMT" w:hAnsi="GillSansMT" w:cs="GillSansMT"/>
          <w:color w:val="231F20"/>
          <w:sz w:val="20"/>
          <w:szCs w:val="20"/>
        </w:rPr>
        <w:t>practices and identify how they are contributing</w:t>
      </w:r>
      <w:r>
        <w:rPr>
          <w:rFonts w:ascii="GillSansMT" w:hAnsi="GillSansMT" w:cs="GillSansMT"/>
          <w:color w:val="231F20"/>
          <w:sz w:val="20"/>
          <w:szCs w:val="20"/>
        </w:rPr>
        <w:t xml:space="preserve"> </w:t>
      </w:r>
      <w:r w:rsidRPr="00915CB7">
        <w:rPr>
          <w:rFonts w:ascii="GillSansMT" w:hAnsi="GillSansMT" w:cs="GillSansMT"/>
          <w:color w:val="231F20"/>
          <w:sz w:val="20"/>
          <w:szCs w:val="20"/>
        </w:rPr>
        <w:t>to children’s development and wellbeing</w:t>
      </w:r>
      <w:r>
        <w:rPr>
          <w:rFonts w:ascii="GillSansMT" w:hAnsi="GillSansMT" w:cs="GillSansMT"/>
          <w:color w:val="231F20"/>
          <w:sz w:val="20"/>
          <w:szCs w:val="20"/>
        </w:rPr>
        <w:t xml:space="preserve"> </w:t>
      </w:r>
      <w:r w:rsidRPr="00915CB7">
        <w:rPr>
          <w:rFonts w:ascii="GillSansMT" w:hAnsi="GillSansMT" w:cs="GillSansMT"/>
          <w:color w:val="231F20"/>
          <w:sz w:val="20"/>
          <w:szCs w:val="20"/>
        </w:rPr>
        <w:t>reflect on pedagogy and consider its</w:t>
      </w:r>
      <w:r>
        <w:rPr>
          <w:rFonts w:ascii="GillSansMT" w:hAnsi="GillSansMT" w:cs="GillSansMT"/>
          <w:color w:val="231F20"/>
          <w:sz w:val="20"/>
          <w:szCs w:val="20"/>
        </w:rPr>
        <w:t xml:space="preserve"> </w:t>
      </w:r>
      <w:r w:rsidRPr="00915CB7">
        <w:rPr>
          <w:rFonts w:ascii="GillSansMT" w:hAnsi="GillSansMT" w:cs="GillSansMT"/>
          <w:color w:val="231F20"/>
          <w:sz w:val="20"/>
          <w:szCs w:val="20"/>
        </w:rPr>
        <w:t>appropriateness within the context of the</w:t>
      </w:r>
      <w:r>
        <w:rPr>
          <w:rFonts w:ascii="GillSansMT" w:hAnsi="GillSansMT" w:cs="GillSansMT"/>
          <w:color w:val="231F20"/>
          <w:sz w:val="20"/>
          <w:szCs w:val="20"/>
        </w:rPr>
        <w:t xml:space="preserve"> </w:t>
      </w:r>
      <w:r w:rsidRPr="00915CB7">
        <w:rPr>
          <w:rFonts w:ascii="GillSansMT" w:hAnsi="GillSansMT" w:cs="GillSansMT"/>
          <w:color w:val="231F20"/>
          <w:sz w:val="20"/>
          <w:szCs w:val="20"/>
        </w:rPr>
        <w:t>community and individual children you work with.</w:t>
      </w:r>
    </w:p>
    <w:p w:rsidR="00915CB7" w:rsidRDefault="00915CB7" w:rsidP="00915CB7">
      <w:pPr>
        <w:autoSpaceDE w:val="0"/>
        <w:autoSpaceDN w:val="0"/>
        <w:adjustRightInd w:val="0"/>
        <w:spacing w:after="120"/>
        <w:rPr>
          <w:rFonts w:ascii="GillSansMT" w:hAnsi="GillSansMT" w:cs="GillSansMT"/>
          <w:color w:val="231F20"/>
          <w:sz w:val="20"/>
          <w:szCs w:val="20"/>
        </w:rPr>
      </w:pPr>
      <w:r>
        <w:rPr>
          <w:rFonts w:ascii="GillSansMT" w:hAnsi="GillSansMT" w:cs="GillSansMT"/>
          <w:color w:val="231F20"/>
          <w:sz w:val="20"/>
          <w:szCs w:val="20"/>
        </w:rPr>
        <w:t>This is the first time school age educators have been provided with key reference points against which to develop and evaluate programs and educator practices. In some settings, educators may have previously used developmental domains to plan and evaluate so this will require a change in mindset from those educators.</w:t>
      </w:r>
    </w:p>
    <w:p w:rsidR="00915CB7" w:rsidRDefault="00915CB7" w:rsidP="00915CB7">
      <w:pPr>
        <w:autoSpaceDE w:val="0"/>
        <w:autoSpaceDN w:val="0"/>
        <w:adjustRightInd w:val="0"/>
        <w:spacing w:after="120"/>
        <w:rPr>
          <w:rFonts w:ascii="GillSansMT" w:hAnsi="GillSansMT" w:cs="GillSansMT"/>
          <w:color w:val="231F20"/>
          <w:sz w:val="20"/>
          <w:szCs w:val="20"/>
        </w:rPr>
      </w:pPr>
      <w:r>
        <w:rPr>
          <w:rFonts w:ascii="GillSansMT" w:hAnsi="GillSansMT" w:cs="GillSansMT"/>
          <w:color w:val="231F20"/>
          <w:sz w:val="20"/>
          <w:szCs w:val="20"/>
        </w:rPr>
        <w:t>The outcomes have been developed by drawing on conclusive international evidence. The broad and observable outcomes identify key components that contribute to children’s development and wellbeing. The outcomes are observable through both the actions of children and the actions of educators. There are examples of this listed under each outcome for each key component.</w:t>
      </w:r>
    </w:p>
    <w:p w:rsidR="00915CB7" w:rsidRDefault="00915CB7" w:rsidP="00915CB7">
      <w:pPr>
        <w:autoSpaceDE w:val="0"/>
        <w:autoSpaceDN w:val="0"/>
        <w:adjustRightInd w:val="0"/>
        <w:spacing w:after="120"/>
        <w:rPr>
          <w:rFonts w:ascii="GillSansMT" w:hAnsi="GillSansMT" w:cs="GillSansMT"/>
          <w:color w:val="231F20"/>
          <w:sz w:val="20"/>
          <w:szCs w:val="20"/>
        </w:rPr>
      </w:pPr>
      <w:r>
        <w:rPr>
          <w:rFonts w:ascii="GillSansMT" w:hAnsi="GillSansMT" w:cs="GillSansMT"/>
          <w:color w:val="231F20"/>
          <w:sz w:val="20"/>
          <w:szCs w:val="20"/>
        </w:rPr>
        <w:t>Whilst the outcomes are described separately within the Framework, all of the outcomes are interconnected and educators are not expected to plan separate experiences to meet or assess children against each of the individual outcomes or key components. When making decisions about the program, practices and children’s learning, development and wellbeing, educators should consider the principles, practices and outcomes along with their knowledge of:</w:t>
      </w:r>
    </w:p>
    <w:p w:rsidR="00915CB7" w:rsidRDefault="00915CB7" w:rsidP="005A0EB9">
      <w:pPr>
        <w:pStyle w:val="ListParagraph"/>
        <w:numPr>
          <w:ilvl w:val="0"/>
          <w:numId w:val="126"/>
        </w:numPr>
        <w:autoSpaceDE w:val="0"/>
        <w:autoSpaceDN w:val="0"/>
        <w:adjustRightInd w:val="0"/>
        <w:spacing w:after="120"/>
        <w:rPr>
          <w:rFonts w:ascii="GillSansMT" w:hAnsi="GillSansMT" w:cs="GillSansMT"/>
          <w:color w:val="231F20"/>
          <w:sz w:val="20"/>
          <w:szCs w:val="20"/>
        </w:rPr>
      </w:pPr>
      <w:r w:rsidRPr="00915CB7">
        <w:rPr>
          <w:rFonts w:ascii="GillSansMT" w:hAnsi="GillSansMT" w:cs="GillSansMT"/>
          <w:color w:val="231F20"/>
          <w:sz w:val="20"/>
          <w:szCs w:val="20"/>
        </w:rPr>
        <w:t>each child’s strengths, capabilities, likes, dislikes</w:t>
      </w:r>
      <w:r>
        <w:rPr>
          <w:rFonts w:ascii="GillSansMT" w:hAnsi="GillSansMT" w:cs="GillSansMT"/>
          <w:color w:val="231F20"/>
          <w:sz w:val="20"/>
          <w:szCs w:val="20"/>
        </w:rPr>
        <w:t xml:space="preserve"> </w:t>
      </w:r>
      <w:r w:rsidRPr="00915CB7">
        <w:rPr>
          <w:rFonts w:ascii="GillSansMT" w:hAnsi="GillSansMT" w:cs="GillSansMT"/>
          <w:color w:val="231F20"/>
          <w:sz w:val="20"/>
          <w:szCs w:val="20"/>
        </w:rPr>
        <w:t>and dispositions</w:t>
      </w:r>
    </w:p>
    <w:p w:rsidR="00915CB7" w:rsidRDefault="00915CB7" w:rsidP="005A0EB9">
      <w:pPr>
        <w:pStyle w:val="ListParagraph"/>
        <w:numPr>
          <w:ilvl w:val="0"/>
          <w:numId w:val="126"/>
        </w:numPr>
        <w:autoSpaceDE w:val="0"/>
        <w:autoSpaceDN w:val="0"/>
        <w:adjustRightInd w:val="0"/>
        <w:spacing w:after="120"/>
        <w:rPr>
          <w:rFonts w:ascii="GillSansMT" w:hAnsi="GillSansMT" w:cs="GillSansMT"/>
          <w:color w:val="231F20"/>
          <w:sz w:val="20"/>
          <w:szCs w:val="20"/>
        </w:rPr>
      </w:pPr>
      <w:r w:rsidRPr="00915CB7">
        <w:rPr>
          <w:rFonts w:ascii="GillSansMT" w:hAnsi="GillSansMT" w:cs="GillSansMT"/>
          <w:color w:val="231F20"/>
          <w:sz w:val="20"/>
          <w:szCs w:val="20"/>
        </w:rPr>
        <w:t>the environment</w:t>
      </w:r>
    </w:p>
    <w:p w:rsidR="00915CB7" w:rsidRDefault="00915CB7" w:rsidP="005A0EB9">
      <w:pPr>
        <w:pStyle w:val="ListParagraph"/>
        <w:numPr>
          <w:ilvl w:val="0"/>
          <w:numId w:val="126"/>
        </w:numPr>
        <w:autoSpaceDE w:val="0"/>
        <w:autoSpaceDN w:val="0"/>
        <w:adjustRightInd w:val="0"/>
        <w:spacing w:after="120"/>
        <w:rPr>
          <w:rFonts w:ascii="GillSansMT" w:hAnsi="GillSansMT" w:cs="GillSansMT"/>
          <w:color w:val="231F20"/>
          <w:sz w:val="20"/>
          <w:szCs w:val="20"/>
        </w:rPr>
      </w:pPr>
      <w:r w:rsidRPr="00915CB7">
        <w:rPr>
          <w:rFonts w:ascii="GillSansMT" w:hAnsi="GillSansMT" w:cs="GillSansMT"/>
          <w:color w:val="231F20"/>
          <w:sz w:val="20"/>
          <w:szCs w:val="20"/>
        </w:rPr>
        <w:t>the context of the community</w:t>
      </w:r>
    </w:p>
    <w:p w:rsidR="00915CB7" w:rsidRDefault="00915CB7" w:rsidP="005A0EB9">
      <w:pPr>
        <w:pStyle w:val="ListParagraph"/>
        <w:numPr>
          <w:ilvl w:val="0"/>
          <w:numId w:val="126"/>
        </w:numPr>
        <w:autoSpaceDE w:val="0"/>
        <w:autoSpaceDN w:val="0"/>
        <w:adjustRightInd w:val="0"/>
        <w:spacing w:after="120"/>
        <w:rPr>
          <w:rFonts w:ascii="GillSansMT" w:hAnsi="GillSansMT" w:cs="GillSansMT"/>
          <w:color w:val="231F20"/>
          <w:sz w:val="20"/>
          <w:szCs w:val="20"/>
        </w:rPr>
      </w:pPr>
      <w:r w:rsidRPr="00915CB7">
        <w:rPr>
          <w:rFonts w:ascii="GillSansMT" w:hAnsi="GillSansMT" w:cs="GillSansMT"/>
          <w:color w:val="231F20"/>
          <w:sz w:val="20"/>
          <w:szCs w:val="20"/>
        </w:rPr>
        <w:t>the needs and wishes of families</w:t>
      </w:r>
    </w:p>
    <w:p w:rsidR="00915CB7" w:rsidRDefault="00915CB7" w:rsidP="005A0EB9">
      <w:pPr>
        <w:pStyle w:val="ListParagraph"/>
        <w:numPr>
          <w:ilvl w:val="0"/>
          <w:numId w:val="126"/>
        </w:numPr>
        <w:autoSpaceDE w:val="0"/>
        <w:autoSpaceDN w:val="0"/>
        <w:adjustRightInd w:val="0"/>
        <w:spacing w:after="120"/>
        <w:rPr>
          <w:rFonts w:ascii="GillSansMT" w:hAnsi="GillSansMT" w:cs="GillSansMT"/>
          <w:color w:val="231F20"/>
          <w:sz w:val="20"/>
          <w:szCs w:val="20"/>
        </w:rPr>
      </w:pPr>
      <w:r w:rsidRPr="00915CB7">
        <w:rPr>
          <w:rFonts w:ascii="GillSansMT" w:hAnsi="GillSansMT" w:cs="GillSansMT"/>
          <w:color w:val="231F20"/>
          <w:sz w:val="20"/>
          <w:szCs w:val="20"/>
        </w:rPr>
        <w:t>individual educator’s skills and abilities</w:t>
      </w:r>
    </w:p>
    <w:p w:rsidR="00915CB7" w:rsidRPr="00915CB7" w:rsidRDefault="00915CB7" w:rsidP="005A0EB9">
      <w:pPr>
        <w:pStyle w:val="ListParagraph"/>
        <w:numPr>
          <w:ilvl w:val="0"/>
          <w:numId w:val="126"/>
        </w:numPr>
        <w:autoSpaceDE w:val="0"/>
        <w:autoSpaceDN w:val="0"/>
        <w:adjustRightInd w:val="0"/>
        <w:spacing w:after="120"/>
        <w:rPr>
          <w:rFonts w:ascii="GillSansMT" w:hAnsi="GillSansMT" w:cs="GillSansMT"/>
          <w:color w:val="231F20"/>
          <w:sz w:val="20"/>
          <w:szCs w:val="20"/>
        </w:rPr>
      </w:pPr>
      <w:r w:rsidRPr="00915CB7">
        <w:rPr>
          <w:rFonts w:ascii="GillSansMT" w:hAnsi="GillSansMT" w:cs="GillSansMT"/>
          <w:color w:val="231F20"/>
          <w:sz w:val="20"/>
          <w:szCs w:val="20"/>
        </w:rPr>
        <w:t>the needs of individuals and groups of children.</w:t>
      </w:r>
    </w:p>
    <w:p w:rsidR="00915CB7" w:rsidRDefault="00915CB7" w:rsidP="00915CB7">
      <w:pPr>
        <w:autoSpaceDE w:val="0"/>
        <w:autoSpaceDN w:val="0"/>
        <w:adjustRightInd w:val="0"/>
        <w:spacing w:after="120"/>
        <w:rPr>
          <w:rFonts w:ascii="GillSansMT" w:hAnsi="GillSansMT" w:cs="GillSansMT"/>
          <w:color w:val="231F20"/>
          <w:sz w:val="20"/>
          <w:szCs w:val="20"/>
        </w:rPr>
      </w:pPr>
      <w:r>
        <w:rPr>
          <w:rFonts w:ascii="GillSansMT" w:hAnsi="GillSansMT" w:cs="GillSansMT"/>
          <w:color w:val="231F20"/>
          <w:sz w:val="20"/>
          <w:szCs w:val="20"/>
        </w:rPr>
        <w:t>Each child and group of children will be at different points in their journey towards these outcomes. Children come with a range of interests and understandings, family and community experiences, developmental pathways, and temperaments and dispositions.</w:t>
      </w:r>
    </w:p>
    <w:p w:rsidR="00915CB7" w:rsidRDefault="00915CB7" w:rsidP="00915CB7">
      <w:pPr>
        <w:autoSpaceDE w:val="0"/>
        <w:autoSpaceDN w:val="0"/>
        <w:adjustRightInd w:val="0"/>
        <w:spacing w:after="120"/>
        <w:rPr>
          <w:rFonts w:ascii="GillSansMT" w:hAnsi="GillSansMT" w:cs="GillSansMT"/>
          <w:color w:val="231F20"/>
          <w:sz w:val="20"/>
          <w:szCs w:val="20"/>
        </w:rPr>
      </w:pPr>
      <w:r>
        <w:rPr>
          <w:rFonts w:ascii="GillSansMT" w:hAnsi="GillSansMT" w:cs="GillSansMT"/>
          <w:color w:val="231F20"/>
          <w:sz w:val="20"/>
          <w:szCs w:val="20"/>
        </w:rPr>
        <w:t>Aboriginal and Torres Strait Islander children bring the particular histories, cultures, languages and traditions of their families and community. Culture is central to a child’s individuality, identity and sense of belonging.</w:t>
      </w:r>
    </w:p>
    <w:p w:rsidR="00915CB7" w:rsidRDefault="00915CB7" w:rsidP="00915CB7">
      <w:pPr>
        <w:autoSpaceDE w:val="0"/>
        <w:autoSpaceDN w:val="0"/>
        <w:adjustRightInd w:val="0"/>
        <w:spacing w:after="120"/>
        <w:rPr>
          <w:rFonts w:ascii="GillSansMT" w:hAnsi="GillSansMT" w:cs="GillSansMT"/>
          <w:color w:val="231F20"/>
          <w:sz w:val="20"/>
          <w:szCs w:val="20"/>
        </w:rPr>
      </w:pPr>
      <w:r>
        <w:rPr>
          <w:rFonts w:ascii="GillSansMT" w:hAnsi="GillSansMT" w:cs="GillSansMT"/>
          <w:color w:val="231F20"/>
          <w:sz w:val="20"/>
          <w:szCs w:val="20"/>
        </w:rPr>
        <w:t xml:space="preserve">Educators use their observations of children and feedback from children and families, as well as evaluations of learning and wellbeing to analyse and assess what children are able to do and areas for further development or progression towards the outcomes. Learning stories, educator reflections, journals and child portfolios (referred to in Chapter 13) are strategies to not only document experiences, but also help educators become more familiar with the outcomes as they make frequent links from the </w:t>
      </w:r>
      <w:r w:rsidRPr="00915CB7">
        <w:rPr>
          <w:rFonts w:ascii="GillSansMT" w:hAnsi="GillSansMT" w:cs="GillSansMT"/>
          <w:color w:val="231F20"/>
          <w:sz w:val="20"/>
          <w:szCs w:val="20"/>
        </w:rPr>
        <w:t>learning stories to the Framework.</w:t>
      </w:r>
    </w:p>
    <w:p w:rsidR="00915CB7" w:rsidRDefault="00915CB7" w:rsidP="00AA0FDC">
      <w:pPr>
        <w:pStyle w:val="ListParagraph"/>
        <w:numPr>
          <w:ilvl w:val="0"/>
          <w:numId w:val="127"/>
        </w:numPr>
        <w:autoSpaceDE w:val="0"/>
        <w:autoSpaceDN w:val="0"/>
        <w:adjustRightInd w:val="0"/>
        <w:spacing w:before="120" w:after="120"/>
        <w:ind w:hanging="357"/>
        <w:contextualSpacing w:val="0"/>
        <w:rPr>
          <w:rFonts w:ascii="GillSansMT" w:hAnsi="GillSansMT" w:cs="GillSansMT"/>
          <w:color w:val="231F20"/>
          <w:sz w:val="20"/>
          <w:szCs w:val="20"/>
        </w:rPr>
      </w:pPr>
      <w:r w:rsidRPr="00915CB7">
        <w:rPr>
          <w:rFonts w:ascii="GillSansMT" w:hAnsi="GillSansMT" w:cs="GillSansMT"/>
          <w:color w:val="231F20"/>
          <w:sz w:val="20"/>
          <w:szCs w:val="20"/>
        </w:rPr>
        <w:t>Does your current planning provide a balance of experiences which contribute to each of the five outcomes?</w:t>
      </w:r>
      <w:r>
        <w:rPr>
          <w:rFonts w:ascii="GillSansMT" w:hAnsi="GillSansMT" w:cs="GillSansMT"/>
          <w:color w:val="231F20"/>
          <w:sz w:val="20"/>
          <w:szCs w:val="20"/>
        </w:rPr>
        <w:t xml:space="preserve"> </w:t>
      </w:r>
    </w:p>
    <w:p w:rsidR="00915CB7" w:rsidRDefault="00915CB7" w:rsidP="00AA0FDC">
      <w:pPr>
        <w:pStyle w:val="ListParagraph"/>
        <w:numPr>
          <w:ilvl w:val="0"/>
          <w:numId w:val="127"/>
        </w:numPr>
        <w:autoSpaceDE w:val="0"/>
        <w:autoSpaceDN w:val="0"/>
        <w:adjustRightInd w:val="0"/>
        <w:spacing w:before="120" w:after="120"/>
        <w:ind w:hanging="357"/>
        <w:contextualSpacing w:val="0"/>
        <w:rPr>
          <w:rFonts w:ascii="GillSansMT" w:hAnsi="GillSansMT" w:cs="GillSansMT"/>
          <w:color w:val="231F20"/>
          <w:sz w:val="20"/>
          <w:szCs w:val="20"/>
        </w:rPr>
      </w:pPr>
      <w:r w:rsidRPr="00915CB7">
        <w:rPr>
          <w:rFonts w:ascii="GillSansMT" w:hAnsi="GillSansMT" w:cs="GillSansMT"/>
          <w:color w:val="231F20"/>
          <w:sz w:val="20"/>
          <w:szCs w:val="20"/>
        </w:rPr>
        <w:t>Can you see children engaging in experiences that build competence in each of the five outcomes?</w:t>
      </w:r>
    </w:p>
    <w:p w:rsidR="00915CB7" w:rsidRDefault="00915CB7" w:rsidP="00AA0FDC">
      <w:pPr>
        <w:pStyle w:val="ListParagraph"/>
        <w:numPr>
          <w:ilvl w:val="0"/>
          <w:numId w:val="127"/>
        </w:numPr>
        <w:autoSpaceDE w:val="0"/>
        <w:autoSpaceDN w:val="0"/>
        <w:adjustRightInd w:val="0"/>
        <w:spacing w:before="120" w:after="120"/>
        <w:ind w:hanging="357"/>
        <w:contextualSpacing w:val="0"/>
        <w:rPr>
          <w:rFonts w:ascii="GillSansMT" w:hAnsi="GillSansMT" w:cs="GillSansMT"/>
          <w:color w:val="231F20"/>
          <w:sz w:val="20"/>
          <w:szCs w:val="20"/>
        </w:rPr>
      </w:pPr>
      <w:r w:rsidRPr="00915CB7">
        <w:rPr>
          <w:rFonts w:ascii="GillSansMT" w:hAnsi="GillSansMT" w:cs="GillSansMT"/>
          <w:color w:val="231F20"/>
          <w:sz w:val="20"/>
          <w:szCs w:val="20"/>
        </w:rPr>
        <w:t>What is important to you and your team for children to experience and learn in your setting?</w:t>
      </w:r>
    </w:p>
    <w:p w:rsidR="00915CB7" w:rsidRDefault="00915CB7" w:rsidP="00AA0FDC">
      <w:pPr>
        <w:pStyle w:val="ListParagraph"/>
        <w:numPr>
          <w:ilvl w:val="0"/>
          <w:numId w:val="127"/>
        </w:numPr>
        <w:autoSpaceDE w:val="0"/>
        <w:autoSpaceDN w:val="0"/>
        <w:adjustRightInd w:val="0"/>
        <w:spacing w:before="120" w:after="120"/>
        <w:ind w:hanging="357"/>
        <w:contextualSpacing w:val="0"/>
        <w:rPr>
          <w:rFonts w:ascii="GillSansMT" w:hAnsi="GillSansMT" w:cs="GillSansMT"/>
          <w:color w:val="231F20"/>
          <w:sz w:val="20"/>
          <w:szCs w:val="20"/>
        </w:rPr>
      </w:pPr>
      <w:r w:rsidRPr="00915CB7">
        <w:rPr>
          <w:rFonts w:ascii="GillSansMT" w:hAnsi="GillSansMT" w:cs="GillSansMT"/>
          <w:color w:val="231F20"/>
          <w:sz w:val="20"/>
          <w:szCs w:val="20"/>
        </w:rPr>
        <w:t>What would the outcomes of this learning look like? How are they similar or different to the ones in the Framework?</w:t>
      </w:r>
    </w:p>
    <w:p w:rsidR="00915CB7" w:rsidRPr="00915CB7" w:rsidRDefault="00915CB7" w:rsidP="00AA0FDC">
      <w:pPr>
        <w:pStyle w:val="ListParagraph"/>
        <w:numPr>
          <w:ilvl w:val="0"/>
          <w:numId w:val="127"/>
        </w:numPr>
        <w:autoSpaceDE w:val="0"/>
        <w:autoSpaceDN w:val="0"/>
        <w:adjustRightInd w:val="0"/>
        <w:spacing w:before="120" w:after="120"/>
        <w:ind w:hanging="357"/>
        <w:contextualSpacing w:val="0"/>
        <w:rPr>
          <w:rFonts w:ascii="GillSansMT" w:hAnsi="GillSansMT" w:cs="GillSansMT"/>
          <w:color w:val="231F20"/>
          <w:sz w:val="20"/>
          <w:szCs w:val="20"/>
        </w:rPr>
      </w:pPr>
      <w:r w:rsidRPr="00915CB7">
        <w:rPr>
          <w:rFonts w:ascii="GillSansMT" w:hAnsi="GillSansMT" w:cs="GillSansMT"/>
          <w:color w:val="231F20"/>
          <w:sz w:val="20"/>
          <w:szCs w:val="20"/>
        </w:rPr>
        <w:t>How do you try to ensure children feel safe, secure, and strong:</w:t>
      </w:r>
    </w:p>
    <w:p w:rsidR="00915CB7" w:rsidRDefault="00915CB7" w:rsidP="00AA0FDC">
      <w:pPr>
        <w:pStyle w:val="ListParagraph"/>
        <w:numPr>
          <w:ilvl w:val="0"/>
          <w:numId w:val="128"/>
        </w:numPr>
        <w:autoSpaceDE w:val="0"/>
        <w:autoSpaceDN w:val="0"/>
        <w:adjustRightInd w:val="0"/>
        <w:spacing w:before="120" w:after="120"/>
        <w:ind w:hanging="357"/>
        <w:contextualSpacing w:val="0"/>
        <w:rPr>
          <w:rFonts w:ascii="GillSansMT" w:hAnsi="GillSansMT" w:cs="GillSansMT"/>
          <w:color w:val="231F20"/>
          <w:sz w:val="20"/>
          <w:szCs w:val="20"/>
        </w:rPr>
      </w:pPr>
      <w:r w:rsidRPr="00915CB7">
        <w:rPr>
          <w:rFonts w:ascii="GillSansMT" w:hAnsi="GillSansMT" w:cs="GillSansMT"/>
          <w:color w:val="231F20"/>
          <w:sz w:val="20"/>
          <w:szCs w:val="20"/>
        </w:rPr>
        <w:t>physically?</w:t>
      </w:r>
    </w:p>
    <w:p w:rsidR="00915CB7" w:rsidRDefault="00915CB7" w:rsidP="00AA0FDC">
      <w:pPr>
        <w:pStyle w:val="ListParagraph"/>
        <w:numPr>
          <w:ilvl w:val="0"/>
          <w:numId w:val="128"/>
        </w:numPr>
        <w:autoSpaceDE w:val="0"/>
        <w:autoSpaceDN w:val="0"/>
        <w:adjustRightInd w:val="0"/>
        <w:spacing w:before="120" w:after="120"/>
        <w:ind w:hanging="357"/>
        <w:contextualSpacing w:val="0"/>
        <w:rPr>
          <w:rFonts w:ascii="GillSansMT" w:hAnsi="GillSansMT" w:cs="GillSansMT"/>
          <w:color w:val="231F20"/>
          <w:sz w:val="20"/>
          <w:szCs w:val="20"/>
        </w:rPr>
      </w:pPr>
      <w:r w:rsidRPr="00915CB7">
        <w:rPr>
          <w:rFonts w:ascii="GillSansMT" w:hAnsi="GillSansMT" w:cs="GillSansMT"/>
          <w:color w:val="231F20"/>
          <w:sz w:val="20"/>
          <w:szCs w:val="20"/>
        </w:rPr>
        <w:t>emotionally?</w:t>
      </w:r>
    </w:p>
    <w:p w:rsidR="00915CB7" w:rsidRPr="00915CB7" w:rsidRDefault="00915CB7" w:rsidP="00AA0FDC">
      <w:pPr>
        <w:pStyle w:val="ListParagraph"/>
        <w:numPr>
          <w:ilvl w:val="0"/>
          <w:numId w:val="128"/>
        </w:numPr>
        <w:autoSpaceDE w:val="0"/>
        <w:autoSpaceDN w:val="0"/>
        <w:adjustRightInd w:val="0"/>
        <w:spacing w:before="120" w:after="120"/>
        <w:ind w:hanging="357"/>
        <w:contextualSpacing w:val="0"/>
        <w:rPr>
          <w:rFonts w:ascii="GillSansMT" w:hAnsi="GillSansMT" w:cs="GillSansMT"/>
          <w:color w:val="231F20"/>
          <w:sz w:val="20"/>
          <w:szCs w:val="20"/>
        </w:rPr>
      </w:pPr>
      <w:r w:rsidRPr="00915CB7">
        <w:rPr>
          <w:rFonts w:ascii="GillSansMT" w:hAnsi="GillSansMT" w:cs="GillSansMT"/>
          <w:color w:val="231F20"/>
          <w:sz w:val="20"/>
          <w:szCs w:val="20"/>
        </w:rPr>
        <w:t>spiritually?</w:t>
      </w:r>
    </w:p>
    <w:p w:rsidR="00915CB7" w:rsidRDefault="00915CB7" w:rsidP="00AA0FDC">
      <w:pPr>
        <w:pStyle w:val="ListParagraph"/>
        <w:numPr>
          <w:ilvl w:val="0"/>
          <w:numId w:val="129"/>
        </w:numPr>
        <w:autoSpaceDE w:val="0"/>
        <w:autoSpaceDN w:val="0"/>
        <w:adjustRightInd w:val="0"/>
        <w:spacing w:before="120" w:after="120"/>
        <w:ind w:hanging="357"/>
        <w:contextualSpacing w:val="0"/>
        <w:rPr>
          <w:rFonts w:ascii="GillSansMT" w:hAnsi="GillSansMT" w:cs="GillSansMT"/>
          <w:color w:val="231F20"/>
          <w:sz w:val="20"/>
          <w:szCs w:val="20"/>
        </w:rPr>
      </w:pPr>
      <w:r w:rsidRPr="00915CB7">
        <w:rPr>
          <w:rFonts w:ascii="GillSansMT" w:hAnsi="GillSansMT" w:cs="GillSansMT"/>
          <w:color w:val="231F20"/>
          <w:sz w:val="20"/>
          <w:szCs w:val="20"/>
        </w:rPr>
        <w:t>In what ways do you understand the meaning of</w:t>
      </w:r>
      <w:r>
        <w:rPr>
          <w:rFonts w:ascii="GillSansMT" w:hAnsi="GillSansMT" w:cs="GillSansMT"/>
          <w:color w:val="231F20"/>
          <w:sz w:val="20"/>
          <w:szCs w:val="20"/>
        </w:rPr>
        <w:t xml:space="preserve"> </w:t>
      </w:r>
      <w:r w:rsidRPr="00915CB7">
        <w:rPr>
          <w:rFonts w:ascii="GillSansMT" w:hAnsi="GillSansMT" w:cs="GillSansMT"/>
          <w:color w:val="231F20"/>
          <w:sz w:val="20"/>
          <w:szCs w:val="20"/>
        </w:rPr>
        <w:t>the above terms for all children?</w:t>
      </w:r>
    </w:p>
    <w:p w:rsidR="00915CB7" w:rsidRPr="00915CB7" w:rsidRDefault="00915CB7" w:rsidP="00AA0FDC">
      <w:pPr>
        <w:pStyle w:val="ListParagraph"/>
        <w:numPr>
          <w:ilvl w:val="0"/>
          <w:numId w:val="129"/>
        </w:numPr>
        <w:autoSpaceDE w:val="0"/>
        <w:autoSpaceDN w:val="0"/>
        <w:adjustRightInd w:val="0"/>
        <w:spacing w:before="120" w:after="120"/>
        <w:ind w:hanging="357"/>
        <w:contextualSpacing w:val="0"/>
        <w:rPr>
          <w:rFonts w:ascii="GillSansMT" w:hAnsi="GillSansMT" w:cs="GillSansMT"/>
          <w:color w:val="231F20"/>
          <w:sz w:val="20"/>
          <w:szCs w:val="20"/>
        </w:rPr>
      </w:pPr>
      <w:r w:rsidRPr="00915CB7">
        <w:rPr>
          <w:rFonts w:ascii="GillSansMT" w:hAnsi="GillSansMT" w:cs="GillSansMT"/>
          <w:color w:val="231F20"/>
          <w:sz w:val="20"/>
          <w:szCs w:val="20"/>
        </w:rPr>
        <w:t>How do you understand the following terms?</w:t>
      </w:r>
    </w:p>
    <w:p w:rsidR="00915CB7" w:rsidRDefault="00915CB7" w:rsidP="00AA0FDC">
      <w:pPr>
        <w:pStyle w:val="ListParagraph"/>
        <w:numPr>
          <w:ilvl w:val="0"/>
          <w:numId w:val="130"/>
        </w:numPr>
        <w:autoSpaceDE w:val="0"/>
        <w:autoSpaceDN w:val="0"/>
        <w:adjustRightInd w:val="0"/>
        <w:spacing w:before="120" w:after="120"/>
        <w:ind w:hanging="357"/>
        <w:contextualSpacing w:val="0"/>
        <w:rPr>
          <w:rFonts w:ascii="GillSansMT" w:hAnsi="GillSansMT" w:cs="GillSansMT"/>
          <w:color w:val="231F20"/>
          <w:sz w:val="20"/>
          <w:szCs w:val="20"/>
        </w:rPr>
      </w:pPr>
      <w:r w:rsidRPr="00915CB7">
        <w:rPr>
          <w:rFonts w:ascii="GillSansMT" w:hAnsi="GillSansMT" w:cs="GillSansMT"/>
          <w:color w:val="231F20"/>
          <w:sz w:val="20"/>
          <w:szCs w:val="20"/>
        </w:rPr>
        <w:t>self identity</w:t>
      </w:r>
    </w:p>
    <w:p w:rsidR="00915CB7" w:rsidRDefault="00915CB7" w:rsidP="00AA0FDC">
      <w:pPr>
        <w:pStyle w:val="ListParagraph"/>
        <w:numPr>
          <w:ilvl w:val="0"/>
          <w:numId w:val="130"/>
        </w:numPr>
        <w:autoSpaceDE w:val="0"/>
        <w:autoSpaceDN w:val="0"/>
        <w:adjustRightInd w:val="0"/>
        <w:spacing w:before="120" w:after="120"/>
        <w:ind w:hanging="357"/>
        <w:contextualSpacing w:val="0"/>
        <w:rPr>
          <w:rFonts w:ascii="GillSansMT" w:hAnsi="GillSansMT" w:cs="GillSansMT"/>
          <w:color w:val="231F20"/>
          <w:sz w:val="20"/>
          <w:szCs w:val="20"/>
        </w:rPr>
      </w:pPr>
      <w:r w:rsidRPr="00915CB7">
        <w:rPr>
          <w:rFonts w:ascii="GillSansMT" w:hAnsi="GillSansMT" w:cs="GillSansMT"/>
          <w:color w:val="231F20"/>
          <w:sz w:val="20"/>
          <w:szCs w:val="20"/>
        </w:rPr>
        <w:t>sense of agency</w:t>
      </w:r>
    </w:p>
    <w:p w:rsidR="00915CB7" w:rsidRDefault="00915CB7" w:rsidP="00AA0FDC">
      <w:pPr>
        <w:pStyle w:val="ListParagraph"/>
        <w:numPr>
          <w:ilvl w:val="0"/>
          <w:numId w:val="130"/>
        </w:numPr>
        <w:autoSpaceDE w:val="0"/>
        <w:autoSpaceDN w:val="0"/>
        <w:adjustRightInd w:val="0"/>
        <w:spacing w:before="120" w:after="120"/>
        <w:ind w:hanging="357"/>
        <w:contextualSpacing w:val="0"/>
        <w:rPr>
          <w:rFonts w:ascii="GillSansMT" w:hAnsi="GillSansMT" w:cs="GillSansMT"/>
          <w:color w:val="231F20"/>
          <w:sz w:val="20"/>
          <w:szCs w:val="20"/>
        </w:rPr>
      </w:pPr>
      <w:r w:rsidRPr="00915CB7">
        <w:rPr>
          <w:rFonts w:ascii="GillSansMT" w:hAnsi="GillSansMT" w:cs="GillSansMT"/>
          <w:color w:val="231F20"/>
          <w:sz w:val="20"/>
          <w:szCs w:val="20"/>
        </w:rPr>
        <w:t>inter-dependence</w:t>
      </w:r>
    </w:p>
    <w:p w:rsidR="00915CB7" w:rsidRDefault="00915CB7" w:rsidP="00AA0FDC">
      <w:pPr>
        <w:pStyle w:val="ListParagraph"/>
        <w:numPr>
          <w:ilvl w:val="0"/>
          <w:numId w:val="130"/>
        </w:numPr>
        <w:autoSpaceDE w:val="0"/>
        <w:autoSpaceDN w:val="0"/>
        <w:adjustRightInd w:val="0"/>
        <w:spacing w:before="120" w:after="120"/>
        <w:ind w:hanging="357"/>
        <w:contextualSpacing w:val="0"/>
        <w:rPr>
          <w:rFonts w:ascii="GillSansMT" w:hAnsi="GillSansMT" w:cs="GillSansMT"/>
          <w:color w:val="231F20"/>
          <w:sz w:val="20"/>
          <w:szCs w:val="20"/>
        </w:rPr>
      </w:pPr>
      <w:r w:rsidRPr="00915CB7">
        <w:rPr>
          <w:rFonts w:ascii="GillSansMT" w:hAnsi="GillSansMT" w:cs="GillSansMT"/>
          <w:color w:val="231F20"/>
          <w:sz w:val="20"/>
          <w:szCs w:val="20"/>
        </w:rPr>
        <w:t>resilience</w:t>
      </w:r>
    </w:p>
    <w:p w:rsidR="00915CB7" w:rsidRDefault="00915CB7" w:rsidP="00AA0FDC">
      <w:pPr>
        <w:pStyle w:val="ListParagraph"/>
        <w:numPr>
          <w:ilvl w:val="0"/>
          <w:numId w:val="130"/>
        </w:numPr>
        <w:autoSpaceDE w:val="0"/>
        <w:autoSpaceDN w:val="0"/>
        <w:adjustRightInd w:val="0"/>
        <w:spacing w:before="120" w:after="120"/>
        <w:ind w:hanging="357"/>
        <w:contextualSpacing w:val="0"/>
        <w:rPr>
          <w:rFonts w:ascii="GillSansMT" w:hAnsi="GillSansMT" w:cs="GillSansMT"/>
          <w:color w:val="231F20"/>
          <w:sz w:val="20"/>
          <w:szCs w:val="20"/>
        </w:rPr>
      </w:pPr>
      <w:r w:rsidRPr="00915CB7">
        <w:rPr>
          <w:rFonts w:ascii="GillSansMT" w:hAnsi="GillSansMT" w:cs="GillSansMT"/>
          <w:color w:val="231F20"/>
          <w:sz w:val="20"/>
          <w:szCs w:val="20"/>
        </w:rPr>
        <w:t>empathy</w:t>
      </w:r>
    </w:p>
    <w:p w:rsidR="00915CB7" w:rsidRDefault="00915CB7" w:rsidP="00AA0FDC">
      <w:pPr>
        <w:pStyle w:val="ListParagraph"/>
        <w:numPr>
          <w:ilvl w:val="0"/>
          <w:numId w:val="130"/>
        </w:numPr>
        <w:autoSpaceDE w:val="0"/>
        <w:autoSpaceDN w:val="0"/>
        <w:adjustRightInd w:val="0"/>
        <w:spacing w:before="120" w:after="120"/>
        <w:ind w:hanging="357"/>
        <w:contextualSpacing w:val="0"/>
        <w:rPr>
          <w:rFonts w:ascii="GillSansMT" w:hAnsi="GillSansMT" w:cs="GillSansMT"/>
          <w:color w:val="231F20"/>
          <w:sz w:val="20"/>
          <w:szCs w:val="20"/>
        </w:rPr>
      </w:pPr>
      <w:r w:rsidRPr="00915CB7">
        <w:rPr>
          <w:rFonts w:ascii="GillSansMT" w:hAnsi="GillSansMT" w:cs="GillSansMT"/>
          <w:color w:val="231F20"/>
          <w:sz w:val="20"/>
          <w:szCs w:val="20"/>
        </w:rPr>
        <w:t>diversity</w:t>
      </w:r>
    </w:p>
    <w:p w:rsidR="00915CB7" w:rsidRDefault="00915CB7" w:rsidP="00AA0FDC">
      <w:pPr>
        <w:pStyle w:val="ListParagraph"/>
        <w:numPr>
          <w:ilvl w:val="0"/>
          <w:numId w:val="130"/>
        </w:numPr>
        <w:autoSpaceDE w:val="0"/>
        <w:autoSpaceDN w:val="0"/>
        <w:adjustRightInd w:val="0"/>
        <w:spacing w:before="120" w:after="120"/>
        <w:ind w:hanging="357"/>
        <w:contextualSpacing w:val="0"/>
        <w:rPr>
          <w:rFonts w:ascii="GillSansMT" w:hAnsi="GillSansMT" w:cs="GillSansMT"/>
          <w:color w:val="231F20"/>
          <w:sz w:val="20"/>
          <w:szCs w:val="20"/>
        </w:rPr>
      </w:pPr>
      <w:r w:rsidRPr="00915CB7">
        <w:rPr>
          <w:rFonts w:ascii="GillSansMT" w:hAnsi="GillSansMT" w:cs="GillSansMT"/>
          <w:color w:val="231F20"/>
          <w:sz w:val="20"/>
          <w:szCs w:val="20"/>
        </w:rPr>
        <w:t>socially responsible</w:t>
      </w:r>
    </w:p>
    <w:p w:rsidR="00915CB7" w:rsidRDefault="00915CB7" w:rsidP="00AA0FDC">
      <w:pPr>
        <w:pStyle w:val="ListParagraph"/>
        <w:numPr>
          <w:ilvl w:val="0"/>
          <w:numId w:val="130"/>
        </w:numPr>
        <w:autoSpaceDE w:val="0"/>
        <w:autoSpaceDN w:val="0"/>
        <w:adjustRightInd w:val="0"/>
        <w:spacing w:before="120" w:after="120"/>
        <w:ind w:hanging="357"/>
        <w:contextualSpacing w:val="0"/>
        <w:rPr>
          <w:rFonts w:ascii="GillSansMT" w:hAnsi="GillSansMT" w:cs="GillSansMT"/>
          <w:color w:val="231F20"/>
          <w:sz w:val="20"/>
          <w:szCs w:val="20"/>
        </w:rPr>
      </w:pPr>
      <w:r w:rsidRPr="00915CB7">
        <w:rPr>
          <w:rFonts w:ascii="GillSansMT" w:hAnsi="GillSansMT" w:cs="GillSansMT"/>
          <w:color w:val="231F20"/>
          <w:sz w:val="20"/>
          <w:szCs w:val="20"/>
        </w:rPr>
        <w:t>wellbeing</w:t>
      </w:r>
    </w:p>
    <w:p w:rsidR="00915CB7" w:rsidRDefault="00915CB7" w:rsidP="00AA0FDC">
      <w:pPr>
        <w:pStyle w:val="ListParagraph"/>
        <w:numPr>
          <w:ilvl w:val="0"/>
          <w:numId w:val="130"/>
        </w:numPr>
        <w:autoSpaceDE w:val="0"/>
        <w:autoSpaceDN w:val="0"/>
        <w:adjustRightInd w:val="0"/>
        <w:spacing w:before="120" w:after="120"/>
        <w:ind w:hanging="357"/>
        <w:contextualSpacing w:val="0"/>
        <w:rPr>
          <w:rFonts w:ascii="GillSansMT" w:hAnsi="GillSansMT" w:cs="GillSansMT"/>
          <w:color w:val="231F20"/>
          <w:sz w:val="20"/>
          <w:szCs w:val="20"/>
        </w:rPr>
      </w:pPr>
      <w:r w:rsidRPr="00915CB7">
        <w:rPr>
          <w:rFonts w:ascii="GillSansMT" w:hAnsi="GillSansMT" w:cs="GillSansMT"/>
          <w:color w:val="231F20"/>
          <w:sz w:val="20"/>
          <w:szCs w:val="20"/>
        </w:rPr>
        <w:t>dispositions</w:t>
      </w:r>
    </w:p>
    <w:p w:rsidR="00915CB7" w:rsidRDefault="00915CB7" w:rsidP="00AA0FDC">
      <w:pPr>
        <w:pStyle w:val="ListParagraph"/>
        <w:numPr>
          <w:ilvl w:val="0"/>
          <w:numId w:val="130"/>
        </w:numPr>
        <w:autoSpaceDE w:val="0"/>
        <w:autoSpaceDN w:val="0"/>
        <w:adjustRightInd w:val="0"/>
        <w:spacing w:before="120" w:after="120"/>
        <w:ind w:hanging="357"/>
        <w:contextualSpacing w:val="0"/>
        <w:rPr>
          <w:rFonts w:ascii="GillSansMT" w:hAnsi="GillSansMT" w:cs="GillSansMT"/>
          <w:color w:val="231F20"/>
          <w:sz w:val="20"/>
          <w:szCs w:val="20"/>
        </w:rPr>
      </w:pPr>
      <w:r w:rsidRPr="00915CB7">
        <w:rPr>
          <w:rFonts w:ascii="GillSansMT" w:hAnsi="GillSansMT" w:cs="GillSansMT"/>
          <w:color w:val="231F20"/>
          <w:sz w:val="20"/>
          <w:szCs w:val="20"/>
        </w:rPr>
        <w:t>inquiry</w:t>
      </w:r>
    </w:p>
    <w:p w:rsidR="00915CB7" w:rsidRDefault="00915CB7" w:rsidP="00AA0FDC">
      <w:pPr>
        <w:pStyle w:val="ListParagraph"/>
        <w:numPr>
          <w:ilvl w:val="0"/>
          <w:numId w:val="130"/>
        </w:numPr>
        <w:autoSpaceDE w:val="0"/>
        <w:autoSpaceDN w:val="0"/>
        <w:adjustRightInd w:val="0"/>
        <w:spacing w:before="120" w:after="120"/>
        <w:ind w:hanging="357"/>
        <w:contextualSpacing w:val="0"/>
        <w:rPr>
          <w:rFonts w:ascii="GillSansMT" w:hAnsi="GillSansMT" w:cs="GillSansMT"/>
          <w:color w:val="231F20"/>
          <w:sz w:val="20"/>
          <w:szCs w:val="20"/>
        </w:rPr>
      </w:pPr>
      <w:r w:rsidRPr="00915CB7">
        <w:rPr>
          <w:rFonts w:ascii="GillSansMT" w:hAnsi="GillSansMT" w:cs="GillSansMT"/>
          <w:color w:val="231F20"/>
          <w:sz w:val="20"/>
          <w:szCs w:val="20"/>
        </w:rPr>
        <w:t>hypothesising</w:t>
      </w:r>
    </w:p>
    <w:p w:rsidR="00915CB7" w:rsidRDefault="00915CB7" w:rsidP="00AA0FDC">
      <w:pPr>
        <w:pStyle w:val="ListParagraph"/>
        <w:numPr>
          <w:ilvl w:val="0"/>
          <w:numId w:val="130"/>
        </w:numPr>
        <w:autoSpaceDE w:val="0"/>
        <w:autoSpaceDN w:val="0"/>
        <w:adjustRightInd w:val="0"/>
        <w:spacing w:before="120" w:after="120"/>
        <w:ind w:hanging="357"/>
        <w:contextualSpacing w:val="0"/>
        <w:rPr>
          <w:rFonts w:ascii="GillSansMT" w:hAnsi="GillSansMT" w:cs="GillSansMT"/>
          <w:color w:val="231F20"/>
          <w:sz w:val="20"/>
          <w:szCs w:val="20"/>
        </w:rPr>
      </w:pPr>
      <w:r w:rsidRPr="00915CB7">
        <w:rPr>
          <w:rFonts w:ascii="GillSansMT" w:hAnsi="GillSansMT" w:cs="GillSansMT"/>
          <w:color w:val="231F20"/>
          <w:sz w:val="20"/>
          <w:szCs w:val="20"/>
        </w:rPr>
        <w:t>context</w:t>
      </w:r>
    </w:p>
    <w:p w:rsidR="00915CB7" w:rsidRPr="00915CB7" w:rsidRDefault="00915CB7" w:rsidP="00AA0FDC">
      <w:pPr>
        <w:pStyle w:val="ListParagraph"/>
        <w:numPr>
          <w:ilvl w:val="0"/>
          <w:numId w:val="130"/>
        </w:numPr>
        <w:autoSpaceDE w:val="0"/>
        <w:autoSpaceDN w:val="0"/>
        <w:adjustRightInd w:val="0"/>
        <w:spacing w:before="120" w:after="120"/>
        <w:ind w:hanging="357"/>
        <w:contextualSpacing w:val="0"/>
        <w:rPr>
          <w:rFonts w:ascii="GillSansMT" w:hAnsi="GillSansMT" w:cs="GillSansMT"/>
          <w:color w:val="231F20"/>
          <w:sz w:val="20"/>
          <w:szCs w:val="20"/>
        </w:rPr>
      </w:pPr>
      <w:r>
        <w:rPr>
          <w:rFonts w:ascii="GillSansMT" w:hAnsi="GillSansMT" w:cs="GillSansMT"/>
          <w:color w:val="231F20"/>
          <w:sz w:val="20"/>
          <w:szCs w:val="20"/>
        </w:rPr>
        <w:t>connecting with</w:t>
      </w:r>
    </w:p>
    <w:p w:rsidR="00915CB7" w:rsidRDefault="00915CB7" w:rsidP="00AA0FDC">
      <w:pPr>
        <w:pStyle w:val="ListParagraph"/>
        <w:numPr>
          <w:ilvl w:val="0"/>
          <w:numId w:val="131"/>
        </w:numPr>
        <w:autoSpaceDE w:val="0"/>
        <w:autoSpaceDN w:val="0"/>
        <w:adjustRightInd w:val="0"/>
        <w:spacing w:before="120" w:after="120"/>
        <w:ind w:hanging="357"/>
        <w:contextualSpacing w:val="0"/>
        <w:rPr>
          <w:rFonts w:ascii="GillSansMT" w:hAnsi="GillSansMT" w:cs="GillSansMT"/>
          <w:color w:val="231F20"/>
          <w:sz w:val="20"/>
          <w:szCs w:val="20"/>
        </w:rPr>
      </w:pPr>
      <w:r w:rsidRPr="00915CB7">
        <w:rPr>
          <w:rFonts w:ascii="GillSansMT" w:hAnsi="GillSansMT" w:cs="GillSansMT"/>
          <w:color w:val="231F20"/>
          <w:sz w:val="20"/>
          <w:szCs w:val="20"/>
        </w:rPr>
        <w:t>How might children’s desire to ‘belong’ lead them</w:t>
      </w:r>
      <w:r>
        <w:rPr>
          <w:rFonts w:ascii="GillSansMT" w:hAnsi="GillSansMT" w:cs="GillSansMT"/>
          <w:color w:val="231F20"/>
          <w:sz w:val="20"/>
          <w:szCs w:val="20"/>
        </w:rPr>
        <w:t xml:space="preserve"> </w:t>
      </w:r>
      <w:r w:rsidRPr="00915CB7">
        <w:rPr>
          <w:rFonts w:ascii="GillSansMT" w:hAnsi="GillSansMT" w:cs="GillSansMT"/>
          <w:color w:val="231F20"/>
          <w:sz w:val="20"/>
          <w:szCs w:val="20"/>
        </w:rPr>
        <w:t>to adopt the majority culture and way of being?</w:t>
      </w:r>
    </w:p>
    <w:p w:rsidR="00915CB7" w:rsidRDefault="00915CB7" w:rsidP="00AA0FDC">
      <w:pPr>
        <w:pStyle w:val="ListParagraph"/>
        <w:numPr>
          <w:ilvl w:val="0"/>
          <w:numId w:val="131"/>
        </w:numPr>
        <w:autoSpaceDE w:val="0"/>
        <w:autoSpaceDN w:val="0"/>
        <w:adjustRightInd w:val="0"/>
        <w:spacing w:before="120" w:after="120"/>
        <w:ind w:hanging="357"/>
        <w:contextualSpacing w:val="0"/>
        <w:rPr>
          <w:rFonts w:ascii="GillSansMT" w:hAnsi="GillSansMT" w:cs="GillSansMT"/>
          <w:color w:val="231F20"/>
          <w:sz w:val="20"/>
          <w:szCs w:val="20"/>
        </w:rPr>
      </w:pPr>
      <w:r w:rsidRPr="00915CB7">
        <w:rPr>
          <w:rFonts w:ascii="GillSansMT" w:hAnsi="GillSansMT" w:cs="GillSansMT"/>
          <w:color w:val="231F20"/>
          <w:sz w:val="20"/>
          <w:szCs w:val="20"/>
        </w:rPr>
        <w:t>How do you, as educators, influence children’s</w:t>
      </w:r>
      <w:r>
        <w:rPr>
          <w:rFonts w:ascii="GillSansMT" w:hAnsi="GillSansMT" w:cs="GillSansMT"/>
          <w:color w:val="231F20"/>
          <w:sz w:val="20"/>
          <w:szCs w:val="20"/>
        </w:rPr>
        <w:t xml:space="preserve"> </w:t>
      </w:r>
      <w:r w:rsidRPr="00915CB7">
        <w:rPr>
          <w:rFonts w:ascii="GillSansMT" w:hAnsi="GillSansMT" w:cs="GillSansMT"/>
          <w:color w:val="231F20"/>
          <w:sz w:val="20"/>
          <w:szCs w:val="20"/>
        </w:rPr>
        <w:t>belonging and becoming in their own culture?</w:t>
      </w:r>
    </w:p>
    <w:p w:rsidR="00915CB7" w:rsidRPr="00915CB7" w:rsidRDefault="00915CB7" w:rsidP="00915CB7">
      <w:pPr>
        <w:autoSpaceDE w:val="0"/>
        <w:autoSpaceDN w:val="0"/>
        <w:adjustRightInd w:val="0"/>
        <w:spacing w:before="240" w:after="120"/>
        <w:rPr>
          <w:rFonts w:ascii="GillSansMT" w:hAnsi="GillSansMT" w:cs="GillSansMT"/>
          <w:color w:val="1A80BD"/>
          <w:sz w:val="28"/>
          <w:szCs w:val="28"/>
        </w:rPr>
      </w:pPr>
      <w:r w:rsidRPr="00915CB7">
        <w:rPr>
          <w:rFonts w:ascii="GillSansMT" w:hAnsi="GillSansMT" w:cs="GillSansMT"/>
          <w:color w:val="1A80BD"/>
          <w:sz w:val="28"/>
          <w:szCs w:val="28"/>
        </w:rPr>
        <w:t>Hear about</w:t>
      </w:r>
    </w:p>
    <w:p w:rsidR="00915CB7" w:rsidRPr="00915CB7" w:rsidRDefault="00915CB7" w:rsidP="00915CB7">
      <w:pPr>
        <w:autoSpaceDE w:val="0"/>
        <w:autoSpaceDN w:val="0"/>
        <w:adjustRightInd w:val="0"/>
        <w:spacing w:after="120"/>
        <w:rPr>
          <w:rFonts w:ascii="GillSansMT-Bold" w:hAnsi="GillSansMT-Bold" w:cs="GillSansMT-Bold"/>
          <w:b/>
          <w:bCs/>
          <w:color w:val="231F20"/>
        </w:rPr>
      </w:pPr>
      <w:r w:rsidRPr="00915CB7">
        <w:rPr>
          <w:rFonts w:ascii="GillSansMT-Bold" w:hAnsi="GillSansMT-Bold" w:cs="GillSansMT-Bold"/>
          <w:b/>
          <w:bCs/>
          <w:color w:val="231F20"/>
        </w:rPr>
        <w:t>Our wall murals</w:t>
      </w:r>
    </w:p>
    <w:p w:rsidR="00915CB7" w:rsidRPr="00915CB7" w:rsidRDefault="00915CB7" w:rsidP="00915CB7">
      <w:pPr>
        <w:autoSpaceDE w:val="0"/>
        <w:autoSpaceDN w:val="0"/>
        <w:adjustRightInd w:val="0"/>
        <w:spacing w:after="120"/>
        <w:rPr>
          <w:rFonts w:ascii="GillSansMT" w:hAnsi="GillSansMT" w:cs="GillSansMT"/>
          <w:color w:val="231F20"/>
          <w:sz w:val="20"/>
          <w:szCs w:val="20"/>
        </w:rPr>
      </w:pPr>
      <w:r w:rsidRPr="00915CB7">
        <w:rPr>
          <w:rFonts w:ascii="GillSansMT" w:hAnsi="GillSansMT" w:cs="GillSansMT"/>
          <w:color w:val="231F20"/>
          <w:sz w:val="20"/>
          <w:szCs w:val="20"/>
        </w:rPr>
        <w:t>Each term children and educators work together to create our wall mural. We use the internet to</w:t>
      </w:r>
      <w:r>
        <w:rPr>
          <w:rFonts w:ascii="GillSansMT" w:hAnsi="GillSansMT" w:cs="GillSansMT"/>
          <w:color w:val="231F20"/>
          <w:sz w:val="20"/>
          <w:szCs w:val="20"/>
        </w:rPr>
        <w:t xml:space="preserve"> </w:t>
      </w:r>
      <w:r w:rsidRPr="00915CB7">
        <w:rPr>
          <w:rFonts w:ascii="GillSansMT" w:hAnsi="GillSansMT" w:cs="GillSansMT"/>
          <w:color w:val="231F20"/>
          <w:sz w:val="20"/>
          <w:szCs w:val="20"/>
        </w:rPr>
        <w:t>research our ideas and to reserve books from our local library. After receiving a text message from the</w:t>
      </w:r>
      <w:r>
        <w:rPr>
          <w:rFonts w:ascii="GillSansMT" w:hAnsi="GillSansMT" w:cs="GillSansMT"/>
          <w:color w:val="231F20"/>
          <w:sz w:val="20"/>
          <w:szCs w:val="20"/>
        </w:rPr>
        <w:t xml:space="preserve"> </w:t>
      </w:r>
      <w:r w:rsidRPr="00915CB7">
        <w:rPr>
          <w:rFonts w:ascii="GillSansMT" w:hAnsi="GillSansMT" w:cs="GillSansMT"/>
          <w:color w:val="231F20"/>
          <w:sz w:val="20"/>
          <w:szCs w:val="20"/>
        </w:rPr>
        <w:t>library, we collect the books and then collate all the ideas with those we found on the internet. We draw</w:t>
      </w:r>
      <w:r>
        <w:rPr>
          <w:rFonts w:ascii="GillSansMT" w:hAnsi="GillSansMT" w:cs="GillSansMT"/>
          <w:color w:val="231F20"/>
          <w:sz w:val="20"/>
          <w:szCs w:val="20"/>
        </w:rPr>
        <w:t xml:space="preserve"> </w:t>
      </w:r>
      <w:r w:rsidRPr="00915CB7">
        <w:rPr>
          <w:rFonts w:ascii="GillSansMT" w:hAnsi="GillSansMT" w:cs="GillSansMT"/>
          <w:color w:val="231F20"/>
          <w:sz w:val="20"/>
          <w:szCs w:val="20"/>
        </w:rPr>
        <w:t>several drafts and then a master plan of what we want our mural to look like. We photocopy the design</w:t>
      </w:r>
      <w:r>
        <w:rPr>
          <w:rFonts w:ascii="GillSansMT" w:hAnsi="GillSansMT" w:cs="GillSansMT"/>
          <w:color w:val="231F20"/>
          <w:sz w:val="20"/>
          <w:szCs w:val="20"/>
        </w:rPr>
        <w:t xml:space="preserve"> </w:t>
      </w:r>
      <w:r w:rsidRPr="00915CB7">
        <w:rPr>
          <w:rFonts w:ascii="GillSansMT" w:hAnsi="GillSansMT" w:cs="GillSansMT"/>
          <w:color w:val="231F20"/>
          <w:sz w:val="20"/>
          <w:szCs w:val="20"/>
        </w:rPr>
        <w:t>so children are able to help create a colour template for us to duplicate and project up onto the wall with</w:t>
      </w:r>
      <w:r>
        <w:rPr>
          <w:rFonts w:ascii="GillSansMT" w:hAnsi="GillSansMT" w:cs="GillSansMT"/>
          <w:color w:val="231F20"/>
          <w:sz w:val="20"/>
          <w:szCs w:val="20"/>
        </w:rPr>
        <w:t xml:space="preserve"> </w:t>
      </w:r>
      <w:r w:rsidRPr="00915CB7">
        <w:rPr>
          <w:rFonts w:ascii="GillSansMT" w:hAnsi="GillSansMT" w:cs="GillSansMT"/>
          <w:color w:val="231F20"/>
          <w:sz w:val="20"/>
          <w:szCs w:val="20"/>
        </w:rPr>
        <w:t>paints. We chose to do a panda mural, as our service had recently been on an excursion to the Adelaide</w:t>
      </w:r>
      <w:r>
        <w:rPr>
          <w:rFonts w:ascii="GillSansMT" w:hAnsi="GillSansMT" w:cs="GillSansMT"/>
          <w:color w:val="231F20"/>
          <w:sz w:val="20"/>
          <w:szCs w:val="20"/>
        </w:rPr>
        <w:t xml:space="preserve"> </w:t>
      </w:r>
      <w:r w:rsidRPr="00915CB7">
        <w:rPr>
          <w:rFonts w:ascii="GillSansMT" w:hAnsi="GillSansMT" w:cs="GillSansMT"/>
          <w:color w:val="231F20"/>
          <w:sz w:val="20"/>
          <w:szCs w:val="20"/>
        </w:rPr>
        <w:t>Zoo to see the pandas.</w:t>
      </w:r>
    </w:p>
    <w:p w:rsidR="00915CB7" w:rsidRPr="00915CB7" w:rsidRDefault="00915CB7" w:rsidP="00915CB7">
      <w:pPr>
        <w:autoSpaceDE w:val="0"/>
        <w:autoSpaceDN w:val="0"/>
        <w:adjustRightInd w:val="0"/>
        <w:spacing w:after="120"/>
        <w:rPr>
          <w:rFonts w:ascii="GillSansMT" w:hAnsi="GillSansMT" w:cs="GillSansMT"/>
          <w:color w:val="231F20"/>
          <w:sz w:val="20"/>
          <w:szCs w:val="20"/>
        </w:rPr>
      </w:pPr>
      <w:r w:rsidRPr="00915CB7">
        <w:rPr>
          <w:rFonts w:ascii="GillSansMT" w:hAnsi="GillSansMT" w:cs="GillSansMT"/>
          <w:color w:val="231F20"/>
          <w:sz w:val="20"/>
          <w:szCs w:val="20"/>
        </w:rPr>
        <w:t>Our murals are created in five stages:</w:t>
      </w:r>
    </w:p>
    <w:p w:rsidR="00915CB7" w:rsidRDefault="00915CB7" w:rsidP="005A0EB9">
      <w:pPr>
        <w:pStyle w:val="ListParagraph"/>
        <w:numPr>
          <w:ilvl w:val="0"/>
          <w:numId w:val="132"/>
        </w:numPr>
        <w:autoSpaceDE w:val="0"/>
        <w:autoSpaceDN w:val="0"/>
        <w:adjustRightInd w:val="0"/>
        <w:spacing w:after="120"/>
        <w:rPr>
          <w:rFonts w:ascii="GillSansMT" w:hAnsi="GillSansMT" w:cs="GillSansMT"/>
          <w:color w:val="231F20"/>
          <w:sz w:val="20"/>
          <w:szCs w:val="20"/>
        </w:rPr>
      </w:pPr>
      <w:r w:rsidRPr="00915CB7">
        <w:rPr>
          <w:rFonts w:ascii="GillSansMT" w:hAnsi="GillSansMT" w:cs="GillSansMT"/>
          <w:color w:val="231F20"/>
          <w:sz w:val="20"/>
          <w:szCs w:val="20"/>
        </w:rPr>
        <w:t>brainstorming and collating all the ideas</w:t>
      </w:r>
    </w:p>
    <w:p w:rsidR="00915CB7" w:rsidRDefault="00915CB7" w:rsidP="005A0EB9">
      <w:pPr>
        <w:pStyle w:val="ListParagraph"/>
        <w:numPr>
          <w:ilvl w:val="0"/>
          <w:numId w:val="132"/>
        </w:numPr>
        <w:autoSpaceDE w:val="0"/>
        <w:autoSpaceDN w:val="0"/>
        <w:adjustRightInd w:val="0"/>
        <w:spacing w:after="120"/>
        <w:rPr>
          <w:rFonts w:ascii="GillSansMT" w:hAnsi="GillSansMT" w:cs="GillSansMT"/>
          <w:color w:val="231F20"/>
          <w:sz w:val="20"/>
          <w:szCs w:val="20"/>
        </w:rPr>
      </w:pPr>
      <w:r w:rsidRPr="00915CB7">
        <w:rPr>
          <w:rFonts w:ascii="GillSansMT" w:hAnsi="GillSansMT" w:cs="GillSansMT"/>
          <w:color w:val="231F20"/>
          <w:sz w:val="20"/>
          <w:szCs w:val="20"/>
        </w:rPr>
        <w:t>mapping out and drawing our designs (background scenery, foregrounds and main characters/objects)</w:t>
      </w:r>
      <w:r>
        <w:rPr>
          <w:rFonts w:ascii="GillSansMT" w:hAnsi="GillSansMT" w:cs="GillSansMT"/>
          <w:color w:val="231F20"/>
          <w:sz w:val="20"/>
          <w:szCs w:val="20"/>
        </w:rPr>
        <w:t xml:space="preserve"> </w:t>
      </w:r>
      <w:r w:rsidRPr="00915CB7">
        <w:rPr>
          <w:rFonts w:ascii="GillSansMT" w:hAnsi="GillSansMT" w:cs="GillSansMT"/>
          <w:color w:val="231F20"/>
          <w:sz w:val="20"/>
          <w:szCs w:val="20"/>
        </w:rPr>
        <w:t>first on white paper then on separate A4 plastic sleeves</w:t>
      </w:r>
    </w:p>
    <w:p w:rsidR="00915CB7" w:rsidRDefault="00915CB7" w:rsidP="005A0EB9">
      <w:pPr>
        <w:pStyle w:val="ListParagraph"/>
        <w:numPr>
          <w:ilvl w:val="0"/>
          <w:numId w:val="132"/>
        </w:numPr>
        <w:autoSpaceDE w:val="0"/>
        <w:autoSpaceDN w:val="0"/>
        <w:adjustRightInd w:val="0"/>
        <w:spacing w:after="120"/>
        <w:rPr>
          <w:rFonts w:ascii="GillSansMT" w:hAnsi="GillSansMT" w:cs="GillSansMT"/>
          <w:color w:val="231F20"/>
          <w:sz w:val="20"/>
          <w:szCs w:val="20"/>
        </w:rPr>
      </w:pPr>
      <w:r w:rsidRPr="00915CB7">
        <w:rPr>
          <w:rFonts w:ascii="GillSansMT" w:hAnsi="GillSansMT" w:cs="GillSansMT"/>
          <w:color w:val="231F20"/>
          <w:sz w:val="20"/>
          <w:szCs w:val="20"/>
        </w:rPr>
        <w:t>covering the wall with double-sided masking tape and paper, donated by our local newspaper</w:t>
      </w:r>
    </w:p>
    <w:p w:rsidR="00915CB7" w:rsidRDefault="00915CB7" w:rsidP="005A0EB9">
      <w:pPr>
        <w:pStyle w:val="ListParagraph"/>
        <w:numPr>
          <w:ilvl w:val="0"/>
          <w:numId w:val="132"/>
        </w:numPr>
        <w:autoSpaceDE w:val="0"/>
        <w:autoSpaceDN w:val="0"/>
        <w:adjustRightInd w:val="0"/>
        <w:spacing w:after="120"/>
        <w:rPr>
          <w:rFonts w:ascii="GillSansMT" w:hAnsi="GillSansMT" w:cs="GillSansMT"/>
          <w:color w:val="231F20"/>
          <w:sz w:val="20"/>
          <w:szCs w:val="20"/>
        </w:rPr>
      </w:pPr>
      <w:r w:rsidRPr="00915CB7">
        <w:rPr>
          <w:rFonts w:ascii="GillSansMT" w:hAnsi="GillSansMT" w:cs="GillSansMT"/>
          <w:color w:val="231F20"/>
          <w:sz w:val="20"/>
          <w:szCs w:val="20"/>
        </w:rPr>
        <w:t>using our very old overhead projector (OHP) to enlarge and project the images up onto the wall so we</w:t>
      </w:r>
      <w:r>
        <w:rPr>
          <w:rFonts w:ascii="GillSansMT" w:hAnsi="GillSansMT" w:cs="GillSansMT"/>
          <w:color w:val="231F20"/>
          <w:sz w:val="20"/>
          <w:szCs w:val="20"/>
        </w:rPr>
        <w:t xml:space="preserve"> </w:t>
      </w:r>
      <w:r w:rsidRPr="00915CB7">
        <w:rPr>
          <w:rFonts w:ascii="GillSansMT" w:hAnsi="GillSansMT" w:cs="GillSansMT"/>
          <w:color w:val="231F20"/>
          <w:sz w:val="20"/>
          <w:szCs w:val="20"/>
        </w:rPr>
        <w:t>can trace them</w:t>
      </w:r>
    </w:p>
    <w:p w:rsidR="00915CB7" w:rsidRPr="00915CB7" w:rsidRDefault="00915CB7" w:rsidP="005A0EB9">
      <w:pPr>
        <w:pStyle w:val="ListParagraph"/>
        <w:numPr>
          <w:ilvl w:val="0"/>
          <w:numId w:val="132"/>
        </w:numPr>
        <w:autoSpaceDE w:val="0"/>
        <w:autoSpaceDN w:val="0"/>
        <w:adjustRightInd w:val="0"/>
        <w:spacing w:after="120"/>
        <w:rPr>
          <w:rFonts w:ascii="GillSansMT" w:hAnsi="GillSansMT" w:cs="GillSansMT"/>
          <w:color w:val="231F20"/>
          <w:sz w:val="20"/>
          <w:szCs w:val="20"/>
        </w:rPr>
      </w:pPr>
      <w:r w:rsidRPr="00915CB7">
        <w:rPr>
          <w:rFonts w:ascii="GillSansMT" w:hAnsi="GillSansMT" w:cs="GillSansMT"/>
          <w:color w:val="231F20"/>
          <w:sz w:val="20"/>
          <w:szCs w:val="20"/>
        </w:rPr>
        <w:t>mixing colours according to the colour template we voted on and painting our design.</w:t>
      </w:r>
    </w:p>
    <w:p w:rsidR="00915CB7" w:rsidRDefault="00915CB7" w:rsidP="00915CB7">
      <w:pPr>
        <w:autoSpaceDE w:val="0"/>
        <w:autoSpaceDN w:val="0"/>
        <w:adjustRightInd w:val="0"/>
        <w:spacing w:after="120"/>
        <w:rPr>
          <w:rFonts w:ascii="GillSansMT" w:hAnsi="GillSansMT" w:cs="GillSansMT"/>
          <w:color w:val="231F20"/>
          <w:sz w:val="20"/>
          <w:szCs w:val="20"/>
        </w:rPr>
      </w:pPr>
      <w:r w:rsidRPr="00915CB7">
        <w:rPr>
          <w:rFonts w:ascii="GillSansMT" w:hAnsi="GillSansMT" w:cs="GillSansMT"/>
          <w:color w:val="231F20"/>
          <w:sz w:val="20"/>
          <w:szCs w:val="20"/>
        </w:rPr>
        <w:t>Children of all ages work together in creating our murals. This process usually takes three to four</w:t>
      </w:r>
      <w:r>
        <w:rPr>
          <w:rFonts w:ascii="GillSansMT" w:hAnsi="GillSansMT" w:cs="GillSansMT"/>
          <w:color w:val="231F20"/>
          <w:sz w:val="20"/>
          <w:szCs w:val="20"/>
        </w:rPr>
        <w:t xml:space="preserve"> </w:t>
      </w:r>
      <w:r w:rsidRPr="00915CB7">
        <w:rPr>
          <w:rFonts w:ascii="GillSansMT" w:hAnsi="GillSansMT" w:cs="GillSansMT"/>
          <w:color w:val="231F20"/>
          <w:sz w:val="20"/>
          <w:szCs w:val="20"/>
        </w:rPr>
        <w:t>weeks. Over the years we have done many different designs so we have a folder full of ideas to reuse</w:t>
      </w:r>
      <w:r>
        <w:rPr>
          <w:rFonts w:ascii="GillSansMT" w:hAnsi="GillSansMT" w:cs="GillSansMT"/>
          <w:color w:val="231F20"/>
          <w:sz w:val="20"/>
          <w:szCs w:val="20"/>
        </w:rPr>
        <w:t xml:space="preserve"> </w:t>
      </w:r>
      <w:r w:rsidRPr="00915CB7">
        <w:rPr>
          <w:rFonts w:ascii="GillSansMT" w:hAnsi="GillSansMT" w:cs="GillSansMT"/>
          <w:color w:val="231F20"/>
          <w:sz w:val="20"/>
          <w:szCs w:val="20"/>
        </w:rPr>
        <w:t>on other projects.</w:t>
      </w:r>
    </w:p>
    <w:p w:rsidR="00915CB7" w:rsidRDefault="00915CB7" w:rsidP="00771F76">
      <w:pPr>
        <w:autoSpaceDE w:val="0"/>
        <w:autoSpaceDN w:val="0"/>
        <w:adjustRightInd w:val="0"/>
        <w:spacing w:after="120"/>
        <w:rPr>
          <w:rFonts w:ascii="GillSansMT" w:hAnsi="GillSansMT" w:cs="GillSansMT"/>
          <w:color w:val="231F20"/>
          <w:sz w:val="20"/>
          <w:szCs w:val="20"/>
        </w:rPr>
      </w:pPr>
      <w:r>
        <w:rPr>
          <w:rFonts w:ascii="GillSansMT" w:hAnsi="GillSansMT" w:cs="GillSansMT"/>
          <w:color w:val="231F20"/>
          <w:sz w:val="20"/>
          <w:szCs w:val="20"/>
        </w:rPr>
        <w:t>We feel that creating the murals contributes to children’s wellbeing, learning and development as they:</w:t>
      </w:r>
    </w:p>
    <w:p w:rsidR="00915CB7" w:rsidRDefault="00915CB7" w:rsidP="005A0EB9">
      <w:pPr>
        <w:pStyle w:val="ListParagraph"/>
        <w:numPr>
          <w:ilvl w:val="0"/>
          <w:numId w:val="133"/>
        </w:numPr>
        <w:autoSpaceDE w:val="0"/>
        <w:autoSpaceDN w:val="0"/>
        <w:adjustRightInd w:val="0"/>
        <w:spacing w:after="120"/>
        <w:rPr>
          <w:rFonts w:ascii="GillSansMT" w:hAnsi="GillSansMT" w:cs="GillSansMT"/>
          <w:color w:val="231F20"/>
          <w:sz w:val="20"/>
          <w:szCs w:val="20"/>
        </w:rPr>
      </w:pPr>
      <w:r w:rsidRPr="00915CB7">
        <w:rPr>
          <w:rFonts w:ascii="GillSansMT" w:hAnsi="GillSansMT" w:cs="GillSansMT"/>
          <w:color w:val="231F20"/>
          <w:sz w:val="20"/>
          <w:szCs w:val="20"/>
        </w:rPr>
        <w:t>are able to demonstrate their competence at seeking and researching information on pandas in their</w:t>
      </w:r>
      <w:r>
        <w:rPr>
          <w:rFonts w:ascii="GillSansMT" w:hAnsi="GillSansMT" w:cs="GillSansMT"/>
          <w:color w:val="231F20"/>
          <w:sz w:val="20"/>
          <w:szCs w:val="20"/>
        </w:rPr>
        <w:t xml:space="preserve"> </w:t>
      </w:r>
      <w:r w:rsidRPr="00915CB7">
        <w:rPr>
          <w:rFonts w:ascii="GillSansMT" w:hAnsi="GillSansMT" w:cs="GillSansMT"/>
          <w:color w:val="231F20"/>
          <w:sz w:val="20"/>
          <w:szCs w:val="20"/>
        </w:rPr>
        <w:t>natural and zoo environments through a variety of media and texts, including using their increasing</w:t>
      </w:r>
      <w:r>
        <w:rPr>
          <w:rFonts w:ascii="GillSansMT" w:hAnsi="GillSansMT" w:cs="GillSansMT"/>
          <w:color w:val="231F20"/>
          <w:sz w:val="20"/>
          <w:szCs w:val="20"/>
        </w:rPr>
        <w:t xml:space="preserve"> </w:t>
      </w:r>
      <w:r w:rsidRPr="00915CB7">
        <w:rPr>
          <w:rFonts w:ascii="GillSansMT" w:hAnsi="GillSansMT" w:cs="GillSansMT"/>
          <w:color w:val="231F20"/>
          <w:sz w:val="20"/>
          <w:szCs w:val="20"/>
        </w:rPr>
        <w:t>ITC skills to navigate the internet and accessing resources in the extended community and within the</w:t>
      </w:r>
      <w:r>
        <w:rPr>
          <w:rFonts w:ascii="GillSansMT" w:hAnsi="GillSansMT" w:cs="GillSansMT"/>
          <w:color w:val="231F20"/>
          <w:sz w:val="20"/>
          <w:szCs w:val="20"/>
        </w:rPr>
        <w:t xml:space="preserve"> </w:t>
      </w:r>
      <w:r w:rsidRPr="00915CB7">
        <w:rPr>
          <w:rFonts w:ascii="GillSansMT" w:hAnsi="GillSansMT" w:cs="GillSansMT"/>
          <w:color w:val="231F20"/>
          <w:sz w:val="20"/>
          <w:szCs w:val="20"/>
        </w:rPr>
        <w:t>school hours care community</w:t>
      </w:r>
    </w:p>
    <w:p w:rsidR="00915CB7" w:rsidRDefault="00915CB7" w:rsidP="005A0EB9">
      <w:pPr>
        <w:pStyle w:val="ListParagraph"/>
        <w:numPr>
          <w:ilvl w:val="0"/>
          <w:numId w:val="133"/>
        </w:numPr>
        <w:autoSpaceDE w:val="0"/>
        <w:autoSpaceDN w:val="0"/>
        <w:adjustRightInd w:val="0"/>
        <w:spacing w:after="120"/>
        <w:rPr>
          <w:rFonts w:ascii="GillSansMT" w:hAnsi="GillSansMT" w:cs="GillSansMT"/>
          <w:color w:val="231F20"/>
          <w:sz w:val="20"/>
          <w:szCs w:val="20"/>
        </w:rPr>
      </w:pPr>
      <w:r w:rsidRPr="00915CB7">
        <w:rPr>
          <w:rFonts w:ascii="GillSansMT" w:hAnsi="GillSansMT" w:cs="GillSansMT"/>
          <w:color w:val="231F20"/>
          <w:sz w:val="20"/>
          <w:szCs w:val="20"/>
        </w:rPr>
        <w:t>use recycled material (paper) which demonstrates a sense of responsibility for our planet</w:t>
      </w:r>
    </w:p>
    <w:p w:rsidR="00771F76" w:rsidRDefault="00915CB7" w:rsidP="005A0EB9">
      <w:pPr>
        <w:pStyle w:val="ListParagraph"/>
        <w:numPr>
          <w:ilvl w:val="0"/>
          <w:numId w:val="133"/>
        </w:numPr>
        <w:autoSpaceDE w:val="0"/>
        <w:autoSpaceDN w:val="0"/>
        <w:adjustRightInd w:val="0"/>
        <w:spacing w:after="120"/>
        <w:rPr>
          <w:rFonts w:ascii="GillSansMT" w:hAnsi="GillSansMT" w:cs="GillSansMT"/>
          <w:color w:val="231F20"/>
          <w:sz w:val="20"/>
          <w:szCs w:val="20"/>
        </w:rPr>
      </w:pPr>
      <w:r w:rsidRPr="00915CB7">
        <w:rPr>
          <w:rFonts w:ascii="GillSansMT" w:hAnsi="GillSansMT" w:cs="GillSansMT"/>
          <w:color w:val="231F20"/>
          <w:sz w:val="20"/>
          <w:szCs w:val="20"/>
        </w:rPr>
        <w:t>confidently and collaboratively plan and implement a group project together with educators using a</w:t>
      </w:r>
      <w:r>
        <w:rPr>
          <w:rFonts w:ascii="GillSansMT" w:hAnsi="GillSansMT" w:cs="GillSansMT"/>
          <w:color w:val="231F20"/>
          <w:sz w:val="20"/>
          <w:szCs w:val="20"/>
        </w:rPr>
        <w:t xml:space="preserve"> </w:t>
      </w:r>
      <w:r w:rsidRPr="00915CB7">
        <w:rPr>
          <w:rFonts w:ascii="GillSansMT" w:hAnsi="GillSansMT" w:cs="GillSansMT"/>
          <w:color w:val="231F20"/>
          <w:sz w:val="20"/>
          <w:szCs w:val="20"/>
        </w:rPr>
        <w:t>variety of old and modern media and art supplies</w:t>
      </w:r>
    </w:p>
    <w:p w:rsidR="00915CB7" w:rsidRPr="00771F76" w:rsidRDefault="00915CB7" w:rsidP="005A0EB9">
      <w:pPr>
        <w:pStyle w:val="ListParagraph"/>
        <w:numPr>
          <w:ilvl w:val="0"/>
          <w:numId w:val="133"/>
        </w:numPr>
        <w:autoSpaceDE w:val="0"/>
        <w:autoSpaceDN w:val="0"/>
        <w:adjustRightInd w:val="0"/>
        <w:spacing w:after="120"/>
        <w:rPr>
          <w:rFonts w:ascii="GillSansMT" w:hAnsi="GillSansMT" w:cs="GillSansMT"/>
          <w:color w:val="231F20"/>
          <w:sz w:val="20"/>
          <w:szCs w:val="20"/>
        </w:rPr>
      </w:pPr>
      <w:r w:rsidRPr="00771F76">
        <w:rPr>
          <w:rFonts w:ascii="GillSansMT" w:hAnsi="GillSansMT" w:cs="GillSansMT"/>
          <w:color w:val="231F20"/>
          <w:sz w:val="20"/>
          <w:szCs w:val="20"/>
        </w:rPr>
        <w:t>experiment with bright, dark, and pale shades of colour by mixing a variety of acrylic paints and water</w:t>
      </w:r>
      <w:r w:rsidR="00771F76">
        <w:rPr>
          <w:rFonts w:ascii="GillSansMT" w:hAnsi="GillSansMT" w:cs="GillSansMT"/>
          <w:color w:val="231F20"/>
          <w:sz w:val="20"/>
          <w:szCs w:val="20"/>
        </w:rPr>
        <w:t xml:space="preserve"> </w:t>
      </w:r>
      <w:r w:rsidRPr="00771F76">
        <w:rPr>
          <w:rFonts w:ascii="GillSansMT" w:hAnsi="GillSansMT" w:cs="GillSansMT"/>
          <w:color w:val="231F20"/>
          <w:sz w:val="20"/>
          <w:szCs w:val="20"/>
        </w:rPr>
        <w:t>colours to apply different textures and brush strokes to the mural.</w:t>
      </w:r>
    </w:p>
    <w:p w:rsidR="00915CB7" w:rsidRDefault="00915CB7" w:rsidP="00771F76">
      <w:pPr>
        <w:autoSpaceDE w:val="0"/>
        <w:autoSpaceDN w:val="0"/>
        <w:adjustRightInd w:val="0"/>
        <w:spacing w:after="120"/>
        <w:rPr>
          <w:rFonts w:ascii="GillSansMT" w:hAnsi="GillSansMT" w:cs="GillSansMT"/>
          <w:color w:val="231F20"/>
          <w:sz w:val="20"/>
          <w:szCs w:val="20"/>
        </w:rPr>
      </w:pPr>
      <w:r>
        <w:rPr>
          <w:rFonts w:ascii="GillSansMT" w:hAnsi="GillSansMT" w:cs="GillSansMT"/>
          <w:color w:val="231F20"/>
          <w:sz w:val="20"/>
          <w:szCs w:val="20"/>
        </w:rPr>
        <w:t>In the future we plan to:</w:t>
      </w:r>
    </w:p>
    <w:p w:rsidR="00771F76" w:rsidRDefault="00915CB7" w:rsidP="005A0EB9">
      <w:pPr>
        <w:pStyle w:val="ListParagraph"/>
        <w:numPr>
          <w:ilvl w:val="0"/>
          <w:numId w:val="134"/>
        </w:numPr>
        <w:autoSpaceDE w:val="0"/>
        <w:autoSpaceDN w:val="0"/>
        <w:adjustRightInd w:val="0"/>
        <w:spacing w:after="120"/>
        <w:rPr>
          <w:rFonts w:ascii="GillSansMT" w:hAnsi="GillSansMT" w:cs="GillSansMT"/>
          <w:color w:val="231F20"/>
          <w:sz w:val="20"/>
          <w:szCs w:val="20"/>
        </w:rPr>
      </w:pPr>
      <w:r w:rsidRPr="00771F76">
        <w:rPr>
          <w:rFonts w:ascii="GillSansMT" w:hAnsi="GillSansMT" w:cs="GillSansMT"/>
          <w:color w:val="231F20"/>
          <w:sz w:val="20"/>
          <w:szCs w:val="20"/>
        </w:rPr>
        <w:t>take some time to enjoy the mural for a while before we begin the process again</w:t>
      </w:r>
    </w:p>
    <w:p w:rsidR="00771F76" w:rsidRDefault="00915CB7" w:rsidP="005A0EB9">
      <w:pPr>
        <w:pStyle w:val="ListParagraph"/>
        <w:numPr>
          <w:ilvl w:val="0"/>
          <w:numId w:val="134"/>
        </w:numPr>
        <w:autoSpaceDE w:val="0"/>
        <w:autoSpaceDN w:val="0"/>
        <w:adjustRightInd w:val="0"/>
        <w:spacing w:after="120"/>
        <w:rPr>
          <w:rFonts w:ascii="GillSansMT" w:hAnsi="GillSansMT" w:cs="GillSansMT"/>
          <w:color w:val="231F20"/>
          <w:sz w:val="20"/>
          <w:szCs w:val="20"/>
        </w:rPr>
      </w:pPr>
      <w:r w:rsidRPr="00771F76">
        <w:rPr>
          <w:rFonts w:ascii="GillSansMT" w:hAnsi="GillSansMT" w:cs="GillSansMT"/>
          <w:color w:val="231F20"/>
          <w:sz w:val="20"/>
          <w:szCs w:val="20"/>
        </w:rPr>
        <w:t>create a scrapbook of all the murals we have done over the years</w:t>
      </w:r>
    </w:p>
    <w:p w:rsidR="00771F76" w:rsidRDefault="00915CB7" w:rsidP="005A0EB9">
      <w:pPr>
        <w:pStyle w:val="ListParagraph"/>
        <w:numPr>
          <w:ilvl w:val="0"/>
          <w:numId w:val="134"/>
        </w:numPr>
        <w:autoSpaceDE w:val="0"/>
        <w:autoSpaceDN w:val="0"/>
        <w:adjustRightInd w:val="0"/>
        <w:spacing w:after="120"/>
        <w:rPr>
          <w:rFonts w:ascii="GillSansMT" w:hAnsi="GillSansMT" w:cs="GillSansMT"/>
          <w:color w:val="231F20"/>
          <w:sz w:val="20"/>
          <w:szCs w:val="20"/>
        </w:rPr>
      </w:pPr>
      <w:r w:rsidRPr="00771F76">
        <w:rPr>
          <w:rFonts w:ascii="GillSansMT" w:hAnsi="GillSansMT" w:cs="GillSansMT"/>
          <w:color w:val="231F20"/>
          <w:sz w:val="20"/>
          <w:szCs w:val="20"/>
        </w:rPr>
        <w:t>get children to use the overhead projector to make mini murals and projects on large white cardboard</w:t>
      </w:r>
    </w:p>
    <w:p w:rsidR="00915CB7" w:rsidRPr="00771F76" w:rsidRDefault="00915CB7" w:rsidP="005A0EB9">
      <w:pPr>
        <w:pStyle w:val="ListParagraph"/>
        <w:numPr>
          <w:ilvl w:val="0"/>
          <w:numId w:val="134"/>
        </w:numPr>
        <w:autoSpaceDE w:val="0"/>
        <w:autoSpaceDN w:val="0"/>
        <w:adjustRightInd w:val="0"/>
        <w:spacing w:after="120"/>
        <w:rPr>
          <w:rFonts w:ascii="GillSansMT" w:hAnsi="GillSansMT" w:cs="GillSansMT"/>
          <w:color w:val="231F20"/>
          <w:sz w:val="20"/>
          <w:szCs w:val="20"/>
        </w:rPr>
      </w:pPr>
      <w:r w:rsidRPr="00771F76">
        <w:rPr>
          <w:rFonts w:ascii="GillSansMT" w:hAnsi="GillSansMT" w:cs="GillSansMT"/>
          <w:color w:val="231F20"/>
          <w:sz w:val="20"/>
          <w:szCs w:val="20"/>
        </w:rPr>
        <w:t>use the same process with children, educators and families to create large displays for our pageant float</w:t>
      </w:r>
      <w:r w:rsidR="00771F76">
        <w:rPr>
          <w:rFonts w:ascii="GillSansMT" w:hAnsi="GillSansMT" w:cs="GillSansMT"/>
          <w:color w:val="231F20"/>
          <w:sz w:val="20"/>
          <w:szCs w:val="20"/>
        </w:rPr>
        <w:t xml:space="preserve"> </w:t>
      </w:r>
      <w:r w:rsidRPr="00771F76">
        <w:rPr>
          <w:rFonts w:ascii="GillSansMT" w:hAnsi="GillSansMT" w:cs="GillSansMT"/>
          <w:color w:val="231F20"/>
          <w:sz w:val="20"/>
          <w:szCs w:val="20"/>
        </w:rPr>
        <w:t>at the end of the year.</w:t>
      </w:r>
    </w:p>
    <w:p w:rsidR="00915CB7" w:rsidRDefault="00915CB7" w:rsidP="00771F76">
      <w:pPr>
        <w:autoSpaceDE w:val="0"/>
        <w:autoSpaceDN w:val="0"/>
        <w:adjustRightInd w:val="0"/>
        <w:spacing w:after="120"/>
        <w:rPr>
          <w:rFonts w:ascii="GillSansMT-Bold" w:hAnsi="GillSansMT-Bold" w:cs="GillSansMT-Bold"/>
          <w:b/>
          <w:bCs/>
          <w:color w:val="231F20"/>
        </w:rPr>
      </w:pPr>
      <w:r>
        <w:rPr>
          <w:rFonts w:ascii="GillSansMT-Bold" w:hAnsi="GillSansMT-Bold" w:cs="GillSansMT-Bold"/>
          <w:b/>
          <w:bCs/>
          <w:color w:val="231F20"/>
        </w:rPr>
        <w:t>Outcomes for children</w:t>
      </w:r>
    </w:p>
    <w:p w:rsidR="00915CB7" w:rsidRDefault="00915CB7" w:rsidP="00771F76">
      <w:pPr>
        <w:autoSpaceDE w:val="0"/>
        <w:autoSpaceDN w:val="0"/>
        <w:adjustRightInd w:val="0"/>
        <w:spacing w:after="120"/>
        <w:rPr>
          <w:rFonts w:ascii="GillSansMT-Bold" w:hAnsi="GillSansMT-Bold" w:cs="GillSansMT-Bold"/>
          <w:b/>
          <w:bCs/>
          <w:color w:val="231F20"/>
          <w:sz w:val="20"/>
          <w:szCs w:val="20"/>
        </w:rPr>
      </w:pPr>
      <w:r>
        <w:rPr>
          <w:rFonts w:ascii="GillSansMT-Bold" w:hAnsi="GillSansMT-Bold" w:cs="GillSansMT-Bold"/>
          <w:b/>
          <w:bCs/>
          <w:color w:val="231F20"/>
          <w:sz w:val="20"/>
          <w:szCs w:val="20"/>
        </w:rPr>
        <w:t>Outcome 1: Children have a strong sense of identity</w:t>
      </w:r>
    </w:p>
    <w:p w:rsidR="00771F76" w:rsidRDefault="00915CB7" w:rsidP="005A0EB9">
      <w:pPr>
        <w:pStyle w:val="ListParagraph"/>
        <w:numPr>
          <w:ilvl w:val="0"/>
          <w:numId w:val="135"/>
        </w:numPr>
        <w:autoSpaceDE w:val="0"/>
        <w:autoSpaceDN w:val="0"/>
        <w:adjustRightInd w:val="0"/>
        <w:spacing w:after="120"/>
        <w:rPr>
          <w:rFonts w:ascii="GillSansMT" w:hAnsi="GillSansMT" w:cs="GillSansMT"/>
          <w:color w:val="231F20"/>
          <w:sz w:val="20"/>
          <w:szCs w:val="20"/>
        </w:rPr>
      </w:pPr>
      <w:r w:rsidRPr="00771F76">
        <w:rPr>
          <w:rFonts w:ascii="GillSansMT" w:hAnsi="GillSansMT" w:cs="GillSansMT"/>
          <w:color w:val="231F20"/>
          <w:sz w:val="20"/>
          <w:szCs w:val="20"/>
        </w:rPr>
        <w:t>The children had opportunities to work collaboratively on a project, articulate their ideas and</w:t>
      </w:r>
      <w:r w:rsidR="00771F76">
        <w:rPr>
          <w:rFonts w:ascii="GillSansMT" w:hAnsi="GillSansMT" w:cs="GillSansMT"/>
          <w:color w:val="231F20"/>
          <w:sz w:val="20"/>
          <w:szCs w:val="20"/>
        </w:rPr>
        <w:t xml:space="preserve"> </w:t>
      </w:r>
      <w:r w:rsidRPr="00771F76">
        <w:rPr>
          <w:rFonts w:ascii="GillSansMT" w:hAnsi="GillSansMT" w:cs="GillSansMT"/>
          <w:color w:val="231F20"/>
          <w:sz w:val="20"/>
          <w:szCs w:val="20"/>
        </w:rPr>
        <w:t>suggestions and respond to others.</w:t>
      </w:r>
    </w:p>
    <w:p w:rsidR="00915CB7" w:rsidRPr="00771F76" w:rsidRDefault="00915CB7" w:rsidP="005A0EB9">
      <w:pPr>
        <w:pStyle w:val="ListParagraph"/>
        <w:numPr>
          <w:ilvl w:val="0"/>
          <w:numId w:val="135"/>
        </w:numPr>
        <w:autoSpaceDE w:val="0"/>
        <w:autoSpaceDN w:val="0"/>
        <w:adjustRightInd w:val="0"/>
        <w:spacing w:after="120"/>
        <w:rPr>
          <w:rFonts w:ascii="GillSansMT" w:hAnsi="GillSansMT" w:cs="GillSansMT"/>
          <w:color w:val="231F20"/>
          <w:sz w:val="20"/>
          <w:szCs w:val="20"/>
        </w:rPr>
      </w:pPr>
      <w:r w:rsidRPr="00771F76">
        <w:rPr>
          <w:rFonts w:ascii="GillSansMT" w:hAnsi="GillSansMT" w:cs="GillSansMT"/>
          <w:color w:val="231F20"/>
          <w:sz w:val="20"/>
          <w:szCs w:val="20"/>
        </w:rPr>
        <w:t>The children’s sense of connectedness and belonging was enhanced through their contributions to</w:t>
      </w:r>
      <w:r w:rsidR="00771F76">
        <w:rPr>
          <w:rFonts w:ascii="GillSansMT" w:hAnsi="GillSansMT" w:cs="GillSansMT"/>
          <w:color w:val="231F20"/>
          <w:sz w:val="20"/>
          <w:szCs w:val="20"/>
        </w:rPr>
        <w:t xml:space="preserve"> </w:t>
      </w:r>
      <w:r w:rsidRPr="00771F76">
        <w:rPr>
          <w:rFonts w:ascii="GillSansMT" w:hAnsi="GillSansMT" w:cs="GillSansMT"/>
          <w:color w:val="231F20"/>
          <w:sz w:val="20"/>
          <w:szCs w:val="20"/>
        </w:rPr>
        <w:t>improve their physical environment and play space.</w:t>
      </w:r>
    </w:p>
    <w:p w:rsidR="00915CB7" w:rsidRDefault="00915CB7" w:rsidP="00771F76">
      <w:pPr>
        <w:autoSpaceDE w:val="0"/>
        <w:autoSpaceDN w:val="0"/>
        <w:adjustRightInd w:val="0"/>
        <w:spacing w:after="120"/>
        <w:rPr>
          <w:rFonts w:ascii="GillSansMT-Bold" w:hAnsi="GillSansMT-Bold" w:cs="GillSansMT-Bold"/>
          <w:b/>
          <w:bCs/>
          <w:color w:val="231F20"/>
          <w:sz w:val="20"/>
          <w:szCs w:val="20"/>
        </w:rPr>
      </w:pPr>
      <w:r>
        <w:rPr>
          <w:rFonts w:ascii="GillSansMT-Bold" w:hAnsi="GillSansMT-Bold" w:cs="GillSansMT-Bold"/>
          <w:b/>
          <w:bCs/>
          <w:color w:val="231F20"/>
          <w:sz w:val="20"/>
          <w:szCs w:val="20"/>
        </w:rPr>
        <w:t>Outcome 2: Children are connected with and contribute to their world</w:t>
      </w:r>
    </w:p>
    <w:p w:rsidR="00915CB7" w:rsidRPr="00771F76" w:rsidRDefault="00915CB7" w:rsidP="005A0EB9">
      <w:pPr>
        <w:pStyle w:val="ListParagraph"/>
        <w:numPr>
          <w:ilvl w:val="0"/>
          <w:numId w:val="136"/>
        </w:numPr>
        <w:autoSpaceDE w:val="0"/>
        <w:autoSpaceDN w:val="0"/>
        <w:adjustRightInd w:val="0"/>
        <w:spacing w:after="120"/>
        <w:rPr>
          <w:rFonts w:ascii="GillSansMT" w:hAnsi="GillSansMT" w:cs="GillSansMT"/>
          <w:color w:val="231F20"/>
          <w:sz w:val="20"/>
          <w:szCs w:val="20"/>
        </w:rPr>
      </w:pPr>
      <w:r w:rsidRPr="00771F76">
        <w:rPr>
          <w:rFonts w:ascii="GillSansMT" w:hAnsi="GillSansMT" w:cs="GillSansMT"/>
          <w:color w:val="231F20"/>
          <w:sz w:val="20"/>
          <w:szCs w:val="20"/>
        </w:rPr>
        <w:t>Children develop a sense of belonging to groups and communities and an understanding of the</w:t>
      </w:r>
      <w:r w:rsidR="00771F76">
        <w:rPr>
          <w:rFonts w:ascii="GillSansMT" w:hAnsi="GillSansMT" w:cs="GillSansMT"/>
          <w:color w:val="231F20"/>
          <w:sz w:val="20"/>
          <w:szCs w:val="20"/>
        </w:rPr>
        <w:t xml:space="preserve"> </w:t>
      </w:r>
      <w:r w:rsidRPr="00771F76">
        <w:rPr>
          <w:rFonts w:ascii="GillSansMT" w:hAnsi="GillSansMT" w:cs="GillSansMT"/>
          <w:color w:val="231F20"/>
          <w:sz w:val="20"/>
          <w:szCs w:val="20"/>
        </w:rPr>
        <w:t>reciprocal rights and responsibilities necessary for active community participation when they participate</w:t>
      </w:r>
      <w:r w:rsidR="00771F76">
        <w:rPr>
          <w:rFonts w:ascii="GillSansMT" w:hAnsi="GillSansMT" w:cs="GillSansMT"/>
          <w:color w:val="231F20"/>
          <w:sz w:val="20"/>
          <w:szCs w:val="20"/>
        </w:rPr>
        <w:t xml:space="preserve"> </w:t>
      </w:r>
      <w:r w:rsidRPr="00771F76">
        <w:rPr>
          <w:rFonts w:ascii="GillSansMT" w:hAnsi="GillSansMT" w:cs="GillSansMT"/>
          <w:color w:val="231F20"/>
          <w:sz w:val="20"/>
          <w:szCs w:val="20"/>
        </w:rPr>
        <w:t>with others to collaboratively brainstorm, collaboratively solve problems through experimentation, and</w:t>
      </w:r>
      <w:r w:rsidR="00771F76">
        <w:rPr>
          <w:rFonts w:ascii="GillSansMT" w:hAnsi="GillSansMT" w:cs="GillSansMT"/>
          <w:color w:val="231F20"/>
          <w:sz w:val="20"/>
          <w:szCs w:val="20"/>
        </w:rPr>
        <w:t xml:space="preserve"> </w:t>
      </w:r>
      <w:r w:rsidRPr="00771F76">
        <w:rPr>
          <w:rFonts w:ascii="GillSansMT" w:hAnsi="GillSansMT" w:cs="GillSansMT"/>
          <w:color w:val="231F20"/>
          <w:sz w:val="20"/>
          <w:szCs w:val="20"/>
        </w:rPr>
        <w:t>contribute to group outcomes in creating a wall mural.</w:t>
      </w:r>
    </w:p>
    <w:p w:rsidR="00915CB7" w:rsidRDefault="00915CB7" w:rsidP="00771F76">
      <w:pPr>
        <w:autoSpaceDE w:val="0"/>
        <w:autoSpaceDN w:val="0"/>
        <w:adjustRightInd w:val="0"/>
        <w:spacing w:after="120"/>
        <w:rPr>
          <w:rFonts w:ascii="GillSansMT-Bold" w:hAnsi="GillSansMT-Bold" w:cs="GillSansMT-Bold"/>
          <w:b/>
          <w:bCs/>
          <w:color w:val="231F20"/>
          <w:sz w:val="20"/>
          <w:szCs w:val="20"/>
        </w:rPr>
      </w:pPr>
      <w:r>
        <w:rPr>
          <w:rFonts w:ascii="GillSansMT-Bold" w:hAnsi="GillSansMT-Bold" w:cs="GillSansMT-Bold"/>
          <w:b/>
          <w:bCs/>
          <w:color w:val="231F20"/>
          <w:sz w:val="20"/>
          <w:szCs w:val="20"/>
        </w:rPr>
        <w:t>Outcome 3: Children have a strong sense of wellbeing</w:t>
      </w:r>
    </w:p>
    <w:p w:rsidR="00915CB7" w:rsidRPr="00771F76" w:rsidRDefault="00915CB7" w:rsidP="005A0EB9">
      <w:pPr>
        <w:pStyle w:val="ListParagraph"/>
        <w:numPr>
          <w:ilvl w:val="0"/>
          <w:numId w:val="136"/>
        </w:numPr>
        <w:autoSpaceDE w:val="0"/>
        <w:autoSpaceDN w:val="0"/>
        <w:adjustRightInd w:val="0"/>
        <w:spacing w:after="120"/>
        <w:rPr>
          <w:rFonts w:ascii="GillSansMT" w:hAnsi="GillSansMT" w:cs="GillSansMT"/>
          <w:color w:val="231F20"/>
          <w:sz w:val="20"/>
          <w:szCs w:val="20"/>
        </w:rPr>
      </w:pPr>
      <w:r w:rsidRPr="00771F76">
        <w:rPr>
          <w:rFonts w:ascii="GillSansMT" w:hAnsi="GillSansMT" w:cs="GillSansMT"/>
          <w:color w:val="231F20"/>
          <w:sz w:val="20"/>
          <w:szCs w:val="20"/>
        </w:rPr>
        <w:t>Children become strong in their social and emotional wellbeing when they are able to co-operate and</w:t>
      </w:r>
      <w:r w:rsidR="00771F76">
        <w:rPr>
          <w:rFonts w:ascii="GillSansMT" w:hAnsi="GillSansMT" w:cs="GillSansMT"/>
          <w:color w:val="231F20"/>
          <w:sz w:val="20"/>
          <w:szCs w:val="20"/>
        </w:rPr>
        <w:t xml:space="preserve"> </w:t>
      </w:r>
      <w:r w:rsidRPr="00771F76">
        <w:rPr>
          <w:rFonts w:ascii="GillSansMT" w:hAnsi="GillSansMT" w:cs="GillSansMT"/>
          <w:color w:val="231F20"/>
          <w:sz w:val="20"/>
          <w:szCs w:val="20"/>
        </w:rPr>
        <w:t>work collaboratively with others, such as through contributing to a shared project, cooperating and</w:t>
      </w:r>
      <w:r w:rsidR="00771F76">
        <w:rPr>
          <w:rFonts w:ascii="GillSansMT" w:hAnsi="GillSansMT" w:cs="GillSansMT"/>
          <w:color w:val="231F20"/>
          <w:sz w:val="20"/>
          <w:szCs w:val="20"/>
        </w:rPr>
        <w:t xml:space="preserve"> </w:t>
      </w:r>
      <w:r w:rsidRPr="00771F76">
        <w:rPr>
          <w:rFonts w:ascii="GillSansMT" w:hAnsi="GillSansMT" w:cs="GillSansMT"/>
          <w:color w:val="231F20"/>
          <w:sz w:val="20"/>
          <w:szCs w:val="20"/>
        </w:rPr>
        <w:t>collaborating with others, and when their achievements are valued, recognised and celebrated.</w:t>
      </w:r>
    </w:p>
    <w:p w:rsidR="00915CB7" w:rsidRDefault="00915CB7" w:rsidP="00771F76">
      <w:pPr>
        <w:autoSpaceDE w:val="0"/>
        <w:autoSpaceDN w:val="0"/>
        <w:adjustRightInd w:val="0"/>
        <w:spacing w:after="120"/>
        <w:rPr>
          <w:rFonts w:ascii="GillSansMT-Bold" w:hAnsi="GillSansMT-Bold" w:cs="GillSansMT-Bold"/>
          <w:b/>
          <w:bCs/>
          <w:color w:val="231F20"/>
          <w:sz w:val="20"/>
          <w:szCs w:val="20"/>
        </w:rPr>
      </w:pPr>
      <w:r>
        <w:rPr>
          <w:rFonts w:ascii="GillSansMT-Bold" w:hAnsi="GillSansMT-Bold" w:cs="GillSansMT-Bold"/>
          <w:b/>
          <w:bCs/>
          <w:color w:val="231F20"/>
          <w:sz w:val="20"/>
          <w:szCs w:val="20"/>
        </w:rPr>
        <w:t>Outcome 4: Children are confident and involved learners</w:t>
      </w:r>
    </w:p>
    <w:p w:rsidR="00771F76" w:rsidRDefault="00915CB7" w:rsidP="005A0EB9">
      <w:pPr>
        <w:pStyle w:val="ListParagraph"/>
        <w:numPr>
          <w:ilvl w:val="0"/>
          <w:numId w:val="136"/>
        </w:numPr>
        <w:autoSpaceDE w:val="0"/>
        <w:autoSpaceDN w:val="0"/>
        <w:adjustRightInd w:val="0"/>
        <w:spacing w:after="120"/>
        <w:rPr>
          <w:rFonts w:ascii="GillSansMT" w:hAnsi="GillSansMT" w:cs="GillSansMT"/>
          <w:color w:val="231F20"/>
          <w:sz w:val="20"/>
          <w:szCs w:val="20"/>
        </w:rPr>
      </w:pPr>
      <w:r w:rsidRPr="00771F76">
        <w:rPr>
          <w:rFonts w:ascii="GillSansMT" w:hAnsi="GillSansMT" w:cs="GillSansMT"/>
          <w:color w:val="231F20"/>
          <w:sz w:val="20"/>
          <w:szCs w:val="20"/>
        </w:rPr>
        <w:t>Children resource their own learning through connecting with people, place, technologies and natural</w:t>
      </w:r>
      <w:r w:rsidR="00771F76">
        <w:rPr>
          <w:rFonts w:ascii="GillSansMT" w:hAnsi="GillSansMT" w:cs="GillSansMT"/>
          <w:color w:val="231F20"/>
          <w:sz w:val="20"/>
          <w:szCs w:val="20"/>
        </w:rPr>
        <w:t xml:space="preserve"> </w:t>
      </w:r>
      <w:r w:rsidRPr="00771F76">
        <w:rPr>
          <w:rFonts w:ascii="GillSansMT" w:hAnsi="GillSansMT" w:cs="GillSansMT"/>
          <w:color w:val="231F20"/>
          <w:sz w:val="20"/>
          <w:szCs w:val="20"/>
        </w:rPr>
        <w:t>and processed material when they experiment and use ITC to investigate and explore their ideas, by</w:t>
      </w:r>
      <w:r w:rsidR="00771F76">
        <w:rPr>
          <w:rFonts w:ascii="GillSansMT" w:hAnsi="GillSansMT" w:cs="GillSansMT"/>
          <w:color w:val="231F20"/>
          <w:sz w:val="20"/>
          <w:szCs w:val="20"/>
        </w:rPr>
        <w:t xml:space="preserve"> </w:t>
      </w:r>
      <w:r w:rsidRPr="00771F76">
        <w:rPr>
          <w:rFonts w:ascii="GillSansMT" w:hAnsi="GillSansMT" w:cs="GillSansMT"/>
          <w:color w:val="231F20"/>
          <w:sz w:val="20"/>
          <w:szCs w:val="20"/>
        </w:rPr>
        <w:t>resourcing their own learning using the internet and other sources to research information and extend</w:t>
      </w:r>
      <w:r w:rsidR="00771F76">
        <w:rPr>
          <w:rFonts w:ascii="GillSansMT" w:hAnsi="GillSansMT" w:cs="GillSansMT"/>
          <w:color w:val="231F20"/>
          <w:sz w:val="20"/>
          <w:szCs w:val="20"/>
        </w:rPr>
        <w:t xml:space="preserve"> </w:t>
      </w:r>
      <w:r w:rsidRPr="00771F76">
        <w:rPr>
          <w:rFonts w:ascii="GillSansMT" w:hAnsi="GillSansMT" w:cs="GillSansMT"/>
          <w:color w:val="231F20"/>
          <w:sz w:val="20"/>
          <w:szCs w:val="20"/>
        </w:rPr>
        <w:t>their ideas.</w:t>
      </w:r>
    </w:p>
    <w:p w:rsidR="00915CB7" w:rsidRPr="00771F76" w:rsidRDefault="00915CB7" w:rsidP="005A0EB9">
      <w:pPr>
        <w:pStyle w:val="ListParagraph"/>
        <w:numPr>
          <w:ilvl w:val="0"/>
          <w:numId w:val="136"/>
        </w:numPr>
        <w:autoSpaceDE w:val="0"/>
        <w:autoSpaceDN w:val="0"/>
        <w:adjustRightInd w:val="0"/>
        <w:spacing w:after="120"/>
        <w:rPr>
          <w:rFonts w:ascii="GillSansMT" w:hAnsi="GillSansMT" w:cs="GillSansMT"/>
          <w:color w:val="231F20"/>
          <w:sz w:val="20"/>
          <w:szCs w:val="20"/>
        </w:rPr>
      </w:pPr>
      <w:r w:rsidRPr="00771F76">
        <w:rPr>
          <w:rFonts w:ascii="GillSansMT" w:hAnsi="GillSansMT" w:cs="GillSansMT"/>
          <w:color w:val="231F20"/>
          <w:sz w:val="20"/>
          <w:szCs w:val="20"/>
        </w:rPr>
        <w:t>Children develop dispositions such as curiosity, cooperation, confidence, creativity, commitment,</w:t>
      </w:r>
      <w:r w:rsidR="00771F76">
        <w:rPr>
          <w:rFonts w:ascii="GillSansMT" w:hAnsi="GillSansMT" w:cs="GillSansMT"/>
          <w:color w:val="231F20"/>
          <w:sz w:val="20"/>
          <w:szCs w:val="20"/>
        </w:rPr>
        <w:t xml:space="preserve"> </w:t>
      </w:r>
      <w:r w:rsidRPr="00771F76">
        <w:rPr>
          <w:rFonts w:ascii="GillSansMT" w:hAnsi="GillSansMT" w:cs="GillSansMT"/>
          <w:color w:val="231F20"/>
          <w:sz w:val="20"/>
          <w:szCs w:val="20"/>
        </w:rPr>
        <w:t>enthusiasm, persistence, imagination and reflexivity to develop designs for the mural.</w:t>
      </w:r>
    </w:p>
    <w:p w:rsidR="00915CB7" w:rsidRDefault="00915CB7" w:rsidP="00771F76">
      <w:pPr>
        <w:autoSpaceDE w:val="0"/>
        <w:autoSpaceDN w:val="0"/>
        <w:adjustRightInd w:val="0"/>
        <w:spacing w:after="120"/>
        <w:rPr>
          <w:rFonts w:ascii="GillSansMT-Bold" w:hAnsi="GillSansMT-Bold" w:cs="GillSansMT-Bold"/>
          <w:b/>
          <w:bCs/>
          <w:color w:val="231F20"/>
          <w:sz w:val="20"/>
          <w:szCs w:val="20"/>
        </w:rPr>
      </w:pPr>
      <w:r>
        <w:rPr>
          <w:rFonts w:ascii="GillSansMT-Bold" w:hAnsi="GillSansMT-Bold" w:cs="GillSansMT-Bold"/>
          <w:b/>
          <w:bCs/>
          <w:color w:val="231F20"/>
          <w:sz w:val="20"/>
          <w:szCs w:val="20"/>
        </w:rPr>
        <w:t>Outcome 5: Children are effective communicators</w:t>
      </w:r>
    </w:p>
    <w:p w:rsidR="00915CB7" w:rsidRDefault="00915CB7" w:rsidP="005A0EB9">
      <w:pPr>
        <w:pStyle w:val="ListParagraph"/>
        <w:numPr>
          <w:ilvl w:val="0"/>
          <w:numId w:val="137"/>
        </w:numPr>
        <w:autoSpaceDE w:val="0"/>
        <w:autoSpaceDN w:val="0"/>
        <w:adjustRightInd w:val="0"/>
        <w:spacing w:after="120"/>
        <w:rPr>
          <w:rFonts w:ascii="GillSansMT" w:hAnsi="GillSansMT" w:cs="GillSansMT"/>
          <w:color w:val="231F20"/>
          <w:sz w:val="20"/>
          <w:szCs w:val="20"/>
        </w:rPr>
      </w:pPr>
      <w:r w:rsidRPr="00771F76">
        <w:rPr>
          <w:rFonts w:ascii="GillSansMT" w:hAnsi="GillSansMT" w:cs="GillSansMT"/>
          <w:color w:val="231F20"/>
          <w:sz w:val="20"/>
          <w:szCs w:val="20"/>
        </w:rPr>
        <w:t>Children collaborate with others, express ideas and make meaning using a range of media and</w:t>
      </w:r>
      <w:r w:rsidR="00771F76">
        <w:rPr>
          <w:rFonts w:ascii="GillSansMT" w:hAnsi="GillSansMT" w:cs="GillSansMT"/>
          <w:color w:val="231F20"/>
          <w:sz w:val="20"/>
          <w:szCs w:val="20"/>
        </w:rPr>
        <w:t xml:space="preserve"> </w:t>
      </w:r>
      <w:r w:rsidRPr="00771F76">
        <w:rPr>
          <w:rFonts w:ascii="GillSansMT" w:hAnsi="GillSansMT" w:cs="GillSansMT"/>
          <w:color w:val="231F20"/>
          <w:sz w:val="20"/>
          <w:szCs w:val="20"/>
        </w:rPr>
        <w:t>communication technologies when they engage with media and technology for fun, such as when using</w:t>
      </w:r>
      <w:r w:rsidR="00771F76">
        <w:rPr>
          <w:rFonts w:ascii="GillSansMT" w:hAnsi="GillSansMT" w:cs="GillSansMT"/>
          <w:color w:val="231F20"/>
          <w:sz w:val="20"/>
          <w:szCs w:val="20"/>
        </w:rPr>
        <w:t xml:space="preserve"> </w:t>
      </w:r>
      <w:r w:rsidRPr="00771F76">
        <w:rPr>
          <w:rFonts w:ascii="GillSansMT" w:hAnsi="GillSansMT" w:cs="GillSansMT"/>
          <w:color w:val="231F20"/>
          <w:sz w:val="20"/>
          <w:szCs w:val="20"/>
        </w:rPr>
        <w:t>creative arts and ITC tools to communicate and create the mural.</w:t>
      </w:r>
    </w:p>
    <w:p w:rsidR="00771F76" w:rsidRPr="00771F76" w:rsidRDefault="00771F76" w:rsidP="00771F76">
      <w:pPr>
        <w:autoSpaceDE w:val="0"/>
        <w:autoSpaceDN w:val="0"/>
        <w:adjustRightInd w:val="0"/>
        <w:spacing w:before="240" w:after="120"/>
        <w:rPr>
          <w:rFonts w:ascii="GillSansMT" w:hAnsi="GillSansMT" w:cs="GillSansMT"/>
          <w:color w:val="1A80BD"/>
          <w:sz w:val="28"/>
          <w:szCs w:val="28"/>
        </w:rPr>
      </w:pPr>
      <w:r w:rsidRPr="00771F76">
        <w:rPr>
          <w:rFonts w:ascii="GillSansMT" w:hAnsi="GillSansMT" w:cs="GillSansMT"/>
          <w:color w:val="1A80BD"/>
          <w:sz w:val="28"/>
          <w:szCs w:val="28"/>
        </w:rPr>
        <w:t>Try out</w:t>
      </w:r>
    </w:p>
    <w:p w:rsidR="00771F76" w:rsidRPr="00771F76" w:rsidRDefault="00771F76" w:rsidP="005A0EB9">
      <w:pPr>
        <w:pStyle w:val="ListParagraph"/>
        <w:numPr>
          <w:ilvl w:val="0"/>
          <w:numId w:val="137"/>
        </w:numPr>
        <w:autoSpaceDE w:val="0"/>
        <w:autoSpaceDN w:val="0"/>
        <w:adjustRightInd w:val="0"/>
        <w:spacing w:after="120"/>
        <w:rPr>
          <w:rFonts w:ascii="GillSansMT" w:hAnsi="GillSansMT" w:cs="GillSansMT"/>
          <w:color w:val="231F20"/>
          <w:sz w:val="20"/>
          <w:szCs w:val="20"/>
        </w:rPr>
      </w:pPr>
      <w:r w:rsidRPr="00771F76">
        <w:rPr>
          <w:rFonts w:ascii="GillSansMT" w:hAnsi="GillSansMT" w:cs="GillSansMT"/>
          <w:color w:val="231F20"/>
          <w:sz w:val="20"/>
          <w:szCs w:val="20"/>
        </w:rPr>
        <w:t>Choose some photos of children engaged in a variety of experiences. As a team ask the following</w:t>
      </w:r>
      <w:r>
        <w:rPr>
          <w:rFonts w:ascii="GillSansMT" w:hAnsi="GillSansMT" w:cs="GillSansMT"/>
          <w:color w:val="231F20"/>
          <w:sz w:val="20"/>
          <w:szCs w:val="20"/>
        </w:rPr>
        <w:t xml:space="preserve"> </w:t>
      </w:r>
      <w:r w:rsidRPr="00771F76">
        <w:rPr>
          <w:rFonts w:ascii="GillSansMT" w:hAnsi="GillSansMT" w:cs="GillSansMT"/>
          <w:color w:val="231F20"/>
          <w:sz w:val="20"/>
          <w:szCs w:val="20"/>
        </w:rPr>
        <w:t>questions:</w:t>
      </w:r>
    </w:p>
    <w:p w:rsidR="00771F76" w:rsidRDefault="00771F76" w:rsidP="005A0EB9">
      <w:pPr>
        <w:pStyle w:val="ListParagraph"/>
        <w:numPr>
          <w:ilvl w:val="0"/>
          <w:numId w:val="138"/>
        </w:numPr>
        <w:autoSpaceDE w:val="0"/>
        <w:autoSpaceDN w:val="0"/>
        <w:adjustRightInd w:val="0"/>
        <w:spacing w:after="120"/>
        <w:rPr>
          <w:rFonts w:ascii="GillSansMT" w:hAnsi="GillSansMT" w:cs="GillSansMT"/>
          <w:color w:val="231F20"/>
          <w:sz w:val="20"/>
          <w:szCs w:val="20"/>
        </w:rPr>
      </w:pPr>
      <w:r w:rsidRPr="00771F76">
        <w:rPr>
          <w:rFonts w:ascii="GillSansMT" w:hAnsi="GillSansMT" w:cs="GillSansMT"/>
          <w:color w:val="231F20"/>
          <w:sz w:val="20"/>
          <w:szCs w:val="20"/>
        </w:rPr>
        <w:t>What is significant about the experience in this photo?</w:t>
      </w:r>
    </w:p>
    <w:p w:rsidR="00771F76" w:rsidRDefault="00771F76" w:rsidP="005A0EB9">
      <w:pPr>
        <w:pStyle w:val="ListParagraph"/>
        <w:numPr>
          <w:ilvl w:val="0"/>
          <w:numId w:val="138"/>
        </w:numPr>
        <w:autoSpaceDE w:val="0"/>
        <w:autoSpaceDN w:val="0"/>
        <w:adjustRightInd w:val="0"/>
        <w:spacing w:after="120"/>
        <w:rPr>
          <w:rFonts w:ascii="GillSansMT" w:hAnsi="GillSansMT" w:cs="GillSansMT"/>
          <w:color w:val="231F20"/>
          <w:sz w:val="20"/>
          <w:szCs w:val="20"/>
        </w:rPr>
      </w:pPr>
      <w:r w:rsidRPr="00771F76">
        <w:rPr>
          <w:rFonts w:ascii="GillSansMT" w:hAnsi="GillSansMT" w:cs="GillSansMT"/>
          <w:color w:val="231F20"/>
          <w:sz w:val="20"/>
          <w:szCs w:val="20"/>
        </w:rPr>
        <w:t>What learning may be occurring?</w:t>
      </w:r>
    </w:p>
    <w:p w:rsidR="00771F76" w:rsidRPr="00771F76" w:rsidRDefault="00771F76" w:rsidP="005A0EB9">
      <w:pPr>
        <w:pStyle w:val="ListParagraph"/>
        <w:numPr>
          <w:ilvl w:val="0"/>
          <w:numId w:val="138"/>
        </w:numPr>
        <w:autoSpaceDE w:val="0"/>
        <w:autoSpaceDN w:val="0"/>
        <w:adjustRightInd w:val="0"/>
        <w:spacing w:after="120"/>
        <w:rPr>
          <w:rFonts w:ascii="GillSansMT" w:hAnsi="GillSansMT" w:cs="GillSansMT"/>
          <w:color w:val="231F20"/>
          <w:sz w:val="20"/>
          <w:szCs w:val="20"/>
        </w:rPr>
      </w:pPr>
      <w:r w:rsidRPr="00771F76">
        <w:rPr>
          <w:rFonts w:ascii="GillSansMT" w:hAnsi="GillSansMT" w:cs="GillSansMT"/>
          <w:color w:val="231F20"/>
          <w:sz w:val="20"/>
          <w:szCs w:val="20"/>
        </w:rPr>
        <w:t>How does the learning or experience evidenced in the photo link to the outcomes in the</w:t>
      </w:r>
      <w:r>
        <w:rPr>
          <w:rFonts w:ascii="GillSansMT" w:hAnsi="GillSansMT" w:cs="GillSansMT"/>
          <w:color w:val="231F20"/>
          <w:sz w:val="20"/>
          <w:szCs w:val="20"/>
        </w:rPr>
        <w:t xml:space="preserve"> </w:t>
      </w:r>
      <w:r w:rsidRPr="00771F76">
        <w:rPr>
          <w:rFonts w:ascii="GillSansMT" w:hAnsi="GillSansMT" w:cs="GillSansMT"/>
          <w:color w:val="231F20"/>
          <w:sz w:val="20"/>
          <w:szCs w:val="20"/>
        </w:rPr>
        <w:t>Framework?</w:t>
      </w:r>
    </w:p>
    <w:p w:rsidR="00771F76" w:rsidRPr="00771F76" w:rsidRDefault="00771F76" w:rsidP="005A0EB9">
      <w:pPr>
        <w:pStyle w:val="ListParagraph"/>
        <w:numPr>
          <w:ilvl w:val="0"/>
          <w:numId w:val="137"/>
        </w:numPr>
        <w:autoSpaceDE w:val="0"/>
        <w:autoSpaceDN w:val="0"/>
        <w:adjustRightInd w:val="0"/>
        <w:spacing w:after="120"/>
        <w:rPr>
          <w:rFonts w:ascii="GillSansMT" w:hAnsi="GillSansMT" w:cs="GillSansMT"/>
          <w:color w:val="231F20"/>
          <w:sz w:val="20"/>
          <w:szCs w:val="20"/>
        </w:rPr>
      </w:pPr>
      <w:r w:rsidRPr="00771F76">
        <w:rPr>
          <w:rFonts w:ascii="GillSansMT" w:hAnsi="GillSansMT" w:cs="GillSansMT"/>
          <w:color w:val="231F20"/>
          <w:sz w:val="20"/>
          <w:szCs w:val="20"/>
        </w:rPr>
        <w:t>Go to the resource CD and print off Daniel’s show bags; Our radiator springs play set; or Cupcakes</w:t>
      </w:r>
      <w:r>
        <w:rPr>
          <w:rFonts w:ascii="GillSansMT" w:hAnsi="GillSansMT" w:cs="GillSansMT"/>
          <w:color w:val="231F20"/>
          <w:sz w:val="20"/>
          <w:szCs w:val="20"/>
        </w:rPr>
        <w:t xml:space="preserve"> </w:t>
      </w:r>
      <w:r w:rsidRPr="00771F76">
        <w:rPr>
          <w:rFonts w:ascii="GillSansMT" w:hAnsi="GillSansMT" w:cs="GillSansMT"/>
          <w:color w:val="231F20"/>
          <w:sz w:val="20"/>
          <w:szCs w:val="20"/>
        </w:rPr>
        <w:t>and caring citizens. Discuss:</w:t>
      </w:r>
    </w:p>
    <w:p w:rsidR="00771F76" w:rsidRDefault="00771F76" w:rsidP="005A0EB9">
      <w:pPr>
        <w:pStyle w:val="ListParagraph"/>
        <w:numPr>
          <w:ilvl w:val="0"/>
          <w:numId w:val="139"/>
        </w:numPr>
        <w:autoSpaceDE w:val="0"/>
        <w:autoSpaceDN w:val="0"/>
        <w:adjustRightInd w:val="0"/>
        <w:spacing w:after="120"/>
        <w:rPr>
          <w:rFonts w:ascii="GillSansMT" w:hAnsi="GillSansMT" w:cs="GillSansMT"/>
          <w:color w:val="231F20"/>
          <w:sz w:val="20"/>
          <w:szCs w:val="20"/>
        </w:rPr>
      </w:pPr>
      <w:r w:rsidRPr="00771F76">
        <w:rPr>
          <w:rFonts w:ascii="GillSansMT" w:hAnsi="GillSansMT" w:cs="GillSansMT"/>
          <w:color w:val="231F20"/>
          <w:sz w:val="20"/>
          <w:szCs w:val="20"/>
        </w:rPr>
        <w:t>What is significant about the experience in this learning story?</w:t>
      </w:r>
    </w:p>
    <w:p w:rsidR="00771F76" w:rsidRDefault="00771F76" w:rsidP="005A0EB9">
      <w:pPr>
        <w:pStyle w:val="ListParagraph"/>
        <w:numPr>
          <w:ilvl w:val="0"/>
          <w:numId w:val="139"/>
        </w:numPr>
        <w:autoSpaceDE w:val="0"/>
        <w:autoSpaceDN w:val="0"/>
        <w:adjustRightInd w:val="0"/>
        <w:spacing w:after="120"/>
        <w:rPr>
          <w:rFonts w:ascii="GillSansMT" w:hAnsi="GillSansMT" w:cs="GillSansMT"/>
          <w:color w:val="231F20"/>
          <w:sz w:val="20"/>
          <w:szCs w:val="20"/>
        </w:rPr>
      </w:pPr>
      <w:r w:rsidRPr="00771F76">
        <w:rPr>
          <w:rFonts w:ascii="GillSansMT" w:hAnsi="GillSansMT" w:cs="GillSansMT"/>
          <w:color w:val="231F20"/>
          <w:sz w:val="20"/>
          <w:szCs w:val="20"/>
        </w:rPr>
        <w:t>What learning may be occurring?</w:t>
      </w:r>
    </w:p>
    <w:p w:rsidR="00771F76" w:rsidRPr="00771F76" w:rsidRDefault="00771F76" w:rsidP="005A0EB9">
      <w:pPr>
        <w:pStyle w:val="ListParagraph"/>
        <w:numPr>
          <w:ilvl w:val="0"/>
          <w:numId w:val="139"/>
        </w:numPr>
        <w:autoSpaceDE w:val="0"/>
        <w:autoSpaceDN w:val="0"/>
        <w:adjustRightInd w:val="0"/>
        <w:spacing w:after="120"/>
        <w:rPr>
          <w:rFonts w:ascii="GillSansMT" w:hAnsi="GillSansMT" w:cs="GillSansMT"/>
          <w:color w:val="231F20"/>
          <w:sz w:val="20"/>
          <w:szCs w:val="20"/>
        </w:rPr>
      </w:pPr>
      <w:r w:rsidRPr="00771F76">
        <w:rPr>
          <w:rFonts w:ascii="GillSansMT" w:hAnsi="GillSansMT" w:cs="GillSansMT"/>
          <w:color w:val="231F20"/>
          <w:sz w:val="20"/>
          <w:szCs w:val="20"/>
        </w:rPr>
        <w:t>How does the learning or experience evidenced in the learning story link to the outcomes in the</w:t>
      </w:r>
      <w:r>
        <w:rPr>
          <w:rFonts w:ascii="GillSansMT" w:hAnsi="GillSansMT" w:cs="GillSansMT"/>
          <w:color w:val="231F20"/>
          <w:sz w:val="20"/>
          <w:szCs w:val="20"/>
        </w:rPr>
        <w:t xml:space="preserve"> </w:t>
      </w:r>
      <w:r w:rsidRPr="00771F76">
        <w:rPr>
          <w:rFonts w:ascii="GillSansMT" w:hAnsi="GillSansMT" w:cs="GillSansMT"/>
          <w:color w:val="231F20"/>
          <w:sz w:val="20"/>
          <w:szCs w:val="20"/>
        </w:rPr>
        <w:t>Framework?</w:t>
      </w:r>
    </w:p>
    <w:p w:rsidR="00771F76" w:rsidRDefault="00771F76" w:rsidP="005A0EB9">
      <w:pPr>
        <w:pStyle w:val="ListParagraph"/>
        <w:numPr>
          <w:ilvl w:val="0"/>
          <w:numId w:val="137"/>
        </w:numPr>
        <w:autoSpaceDE w:val="0"/>
        <w:autoSpaceDN w:val="0"/>
        <w:adjustRightInd w:val="0"/>
        <w:spacing w:after="120"/>
        <w:rPr>
          <w:rFonts w:ascii="GillSansMT" w:hAnsi="GillSansMT" w:cs="GillSansMT"/>
          <w:color w:val="231F20"/>
          <w:sz w:val="20"/>
          <w:szCs w:val="20"/>
        </w:rPr>
      </w:pPr>
      <w:r w:rsidRPr="00771F76">
        <w:rPr>
          <w:rFonts w:ascii="GillSansMT" w:hAnsi="GillSansMT" w:cs="GillSansMT"/>
          <w:color w:val="231F20"/>
          <w:sz w:val="20"/>
          <w:szCs w:val="20"/>
        </w:rPr>
        <w:t>Similarly, ask educators to bring some learning stories (see Chapter 13) to team meetings. Ask them</w:t>
      </w:r>
      <w:r>
        <w:rPr>
          <w:rFonts w:ascii="GillSansMT" w:hAnsi="GillSansMT" w:cs="GillSansMT"/>
          <w:color w:val="231F20"/>
          <w:sz w:val="20"/>
          <w:szCs w:val="20"/>
        </w:rPr>
        <w:t xml:space="preserve"> </w:t>
      </w:r>
      <w:r w:rsidRPr="00771F76">
        <w:rPr>
          <w:rFonts w:ascii="GillSansMT" w:hAnsi="GillSansMT" w:cs="GillSansMT"/>
          <w:color w:val="231F20"/>
          <w:sz w:val="20"/>
          <w:szCs w:val="20"/>
        </w:rPr>
        <w:t>to read just the narrative description of the experience and then ask the same questions about what is</w:t>
      </w:r>
      <w:r>
        <w:rPr>
          <w:rFonts w:ascii="GillSansMT" w:hAnsi="GillSansMT" w:cs="GillSansMT"/>
          <w:color w:val="231F20"/>
          <w:sz w:val="20"/>
          <w:szCs w:val="20"/>
        </w:rPr>
        <w:t xml:space="preserve"> </w:t>
      </w:r>
      <w:r w:rsidRPr="00771F76">
        <w:rPr>
          <w:rFonts w:ascii="GillSansMT" w:hAnsi="GillSansMT" w:cs="GillSansMT"/>
          <w:color w:val="231F20"/>
          <w:sz w:val="20"/>
          <w:szCs w:val="20"/>
        </w:rPr>
        <w:t>significant, what learning was occurring, and how does it link to the outcomes in the Framework?</w:t>
      </w:r>
    </w:p>
    <w:p w:rsidR="00771F76" w:rsidRDefault="00771F76" w:rsidP="005A0EB9">
      <w:pPr>
        <w:pStyle w:val="ListParagraph"/>
        <w:numPr>
          <w:ilvl w:val="0"/>
          <w:numId w:val="137"/>
        </w:numPr>
        <w:autoSpaceDE w:val="0"/>
        <w:autoSpaceDN w:val="0"/>
        <w:adjustRightInd w:val="0"/>
        <w:spacing w:after="120"/>
        <w:rPr>
          <w:rFonts w:ascii="GillSansMT" w:hAnsi="GillSansMT" w:cs="GillSansMT"/>
          <w:color w:val="231F20"/>
          <w:sz w:val="20"/>
          <w:szCs w:val="20"/>
        </w:rPr>
      </w:pPr>
      <w:r w:rsidRPr="00771F76">
        <w:rPr>
          <w:rFonts w:ascii="GillSansMT" w:hAnsi="GillSansMT" w:cs="GillSansMT"/>
          <w:color w:val="231F20"/>
          <w:sz w:val="20"/>
          <w:szCs w:val="20"/>
        </w:rPr>
        <w:t>Display the outcomes described in the Framework to the community. Ask families, children and other</w:t>
      </w:r>
      <w:r>
        <w:rPr>
          <w:rFonts w:ascii="GillSansMT" w:hAnsi="GillSansMT" w:cs="GillSansMT"/>
          <w:color w:val="231F20"/>
          <w:sz w:val="20"/>
          <w:szCs w:val="20"/>
        </w:rPr>
        <w:t xml:space="preserve"> </w:t>
      </w:r>
      <w:r w:rsidRPr="00771F76">
        <w:rPr>
          <w:rFonts w:ascii="GillSansMT" w:hAnsi="GillSansMT" w:cs="GillSansMT"/>
          <w:color w:val="231F20"/>
          <w:sz w:val="20"/>
          <w:szCs w:val="20"/>
        </w:rPr>
        <w:t>stakeholders what the outcomes mean to them.</w:t>
      </w:r>
    </w:p>
    <w:p w:rsidR="00771F76" w:rsidRDefault="00771F76" w:rsidP="005A0EB9">
      <w:pPr>
        <w:pStyle w:val="ListParagraph"/>
        <w:numPr>
          <w:ilvl w:val="0"/>
          <w:numId w:val="137"/>
        </w:numPr>
        <w:autoSpaceDE w:val="0"/>
        <w:autoSpaceDN w:val="0"/>
        <w:adjustRightInd w:val="0"/>
        <w:spacing w:after="120"/>
        <w:rPr>
          <w:rFonts w:ascii="GillSansMT" w:hAnsi="GillSansMT" w:cs="GillSansMT"/>
          <w:color w:val="231F20"/>
          <w:sz w:val="20"/>
          <w:szCs w:val="20"/>
        </w:rPr>
      </w:pPr>
      <w:r w:rsidRPr="00771F76">
        <w:rPr>
          <w:rFonts w:ascii="GillSansMT" w:hAnsi="GillSansMT" w:cs="GillSansMT"/>
          <w:color w:val="231F20"/>
          <w:sz w:val="20"/>
          <w:szCs w:val="20"/>
        </w:rPr>
        <w:t>Evaluate your current processes for program planning against the outcomes. Doing this, educators</w:t>
      </w:r>
      <w:r>
        <w:rPr>
          <w:rFonts w:ascii="GillSansMT" w:hAnsi="GillSansMT" w:cs="GillSansMT"/>
          <w:color w:val="231F20"/>
          <w:sz w:val="20"/>
          <w:szCs w:val="20"/>
        </w:rPr>
        <w:t xml:space="preserve"> </w:t>
      </w:r>
      <w:r w:rsidRPr="00771F76">
        <w:rPr>
          <w:rFonts w:ascii="GillSansMT" w:hAnsi="GillSansMT" w:cs="GillSansMT"/>
          <w:color w:val="231F20"/>
          <w:sz w:val="20"/>
          <w:szCs w:val="20"/>
        </w:rPr>
        <w:t>should be able to assess what they are already doing and identify what they need to concentrate more</w:t>
      </w:r>
      <w:r>
        <w:rPr>
          <w:rFonts w:ascii="GillSansMT" w:hAnsi="GillSansMT" w:cs="GillSansMT"/>
          <w:color w:val="231F20"/>
          <w:sz w:val="20"/>
          <w:szCs w:val="20"/>
        </w:rPr>
        <w:t xml:space="preserve"> </w:t>
      </w:r>
      <w:r w:rsidRPr="00771F76">
        <w:rPr>
          <w:rFonts w:ascii="GillSansMT" w:hAnsi="GillSansMT" w:cs="GillSansMT"/>
          <w:color w:val="231F20"/>
          <w:sz w:val="20"/>
          <w:szCs w:val="20"/>
        </w:rPr>
        <w:t>on. This process of cyclic reflection is described in Chapter 3.</w:t>
      </w:r>
    </w:p>
    <w:p w:rsidR="00771F76" w:rsidRPr="00771F76" w:rsidRDefault="00771F76" w:rsidP="00771F76">
      <w:pPr>
        <w:autoSpaceDE w:val="0"/>
        <w:autoSpaceDN w:val="0"/>
        <w:adjustRightInd w:val="0"/>
        <w:spacing w:before="240" w:after="120"/>
        <w:rPr>
          <w:rFonts w:ascii="GillSansMT" w:hAnsi="GillSansMT" w:cs="GillSansMT"/>
          <w:color w:val="1A80BD"/>
          <w:sz w:val="28"/>
          <w:szCs w:val="28"/>
        </w:rPr>
      </w:pPr>
      <w:r w:rsidRPr="00771F76">
        <w:rPr>
          <w:rFonts w:ascii="GillSansMT" w:hAnsi="GillSansMT" w:cs="GillSansMT"/>
          <w:color w:val="1A80BD"/>
          <w:sz w:val="28"/>
          <w:szCs w:val="28"/>
        </w:rPr>
        <w:t>Find out more about</w:t>
      </w:r>
    </w:p>
    <w:p w:rsidR="00771F76" w:rsidRPr="00771F76" w:rsidRDefault="00771F76" w:rsidP="00771F76">
      <w:pPr>
        <w:autoSpaceDE w:val="0"/>
        <w:autoSpaceDN w:val="0"/>
        <w:adjustRightInd w:val="0"/>
        <w:rPr>
          <w:rFonts w:ascii="GillSansMT-Italic" w:hAnsi="GillSansMT-Italic" w:cs="GillSansMT-Italic"/>
          <w:i/>
          <w:iCs/>
          <w:color w:val="231F20"/>
          <w:sz w:val="20"/>
          <w:szCs w:val="20"/>
        </w:rPr>
      </w:pPr>
      <w:r w:rsidRPr="00771F76">
        <w:rPr>
          <w:rFonts w:ascii="GillSansMT" w:hAnsi="GillSansMT" w:cs="GillSansMT"/>
          <w:color w:val="231F20"/>
          <w:sz w:val="20"/>
          <w:szCs w:val="20"/>
        </w:rPr>
        <w:t xml:space="preserve">Australian Government Department of Education, Employment and Workplace Relations (2011) </w:t>
      </w:r>
      <w:r w:rsidRPr="00771F76">
        <w:rPr>
          <w:rFonts w:ascii="GillSansMT-Italic" w:hAnsi="GillSansMT-Italic" w:cs="GillSansMT-Italic"/>
          <w:i/>
          <w:iCs/>
          <w:color w:val="231F20"/>
          <w:sz w:val="20"/>
          <w:szCs w:val="20"/>
        </w:rPr>
        <w:t>My Time,</w:t>
      </w:r>
    </w:p>
    <w:p w:rsidR="00771F76" w:rsidRPr="00771F76" w:rsidRDefault="00771F76" w:rsidP="00771F76">
      <w:pPr>
        <w:autoSpaceDE w:val="0"/>
        <w:autoSpaceDN w:val="0"/>
        <w:adjustRightInd w:val="0"/>
        <w:rPr>
          <w:rFonts w:ascii="GillSansMT" w:hAnsi="GillSansMT" w:cs="GillSansMT"/>
          <w:color w:val="231F20"/>
          <w:sz w:val="20"/>
          <w:szCs w:val="20"/>
        </w:rPr>
      </w:pPr>
      <w:r w:rsidRPr="00771F76">
        <w:rPr>
          <w:rFonts w:ascii="GillSansMT-Italic" w:hAnsi="GillSansMT-Italic" w:cs="GillSansMT-Italic"/>
          <w:i/>
          <w:iCs/>
          <w:color w:val="231F20"/>
          <w:sz w:val="20"/>
          <w:szCs w:val="20"/>
        </w:rPr>
        <w:t xml:space="preserve">Our Place Framework for School Age Care in Australia, </w:t>
      </w:r>
      <w:r w:rsidRPr="00771F76">
        <w:rPr>
          <w:rFonts w:ascii="GillSansMT" w:hAnsi="GillSansMT" w:cs="GillSansMT"/>
          <w:color w:val="231F20"/>
          <w:sz w:val="20"/>
          <w:szCs w:val="20"/>
        </w:rPr>
        <w:t>Commonwealth of Australia, Canberra</w:t>
      </w:r>
    </w:p>
    <w:p w:rsidR="00771F76" w:rsidRPr="00771F76" w:rsidRDefault="00771F76" w:rsidP="00771F76">
      <w:pPr>
        <w:autoSpaceDE w:val="0"/>
        <w:autoSpaceDN w:val="0"/>
        <w:adjustRightInd w:val="0"/>
        <w:spacing w:before="240" w:after="120"/>
        <w:rPr>
          <w:rFonts w:ascii="GillSansMT-Bold" w:hAnsi="GillSansMT-Bold" w:cs="GillSansMT-Bold"/>
          <w:b/>
          <w:bCs/>
          <w:color w:val="1A80BD"/>
          <w:sz w:val="20"/>
          <w:szCs w:val="20"/>
        </w:rPr>
      </w:pPr>
      <w:r w:rsidRPr="00771F76">
        <w:rPr>
          <w:rFonts w:ascii="GillSansMT-Bold" w:hAnsi="GillSansMT-Bold" w:cs="GillSansMT-Bold"/>
          <w:b/>
          <w:bCs/>
          <w:color w:val="1A80BD"/>
          <w:sz w:val="20"/>
          <w:szCs w:val="20"/>
        </w:rPr>
        <w:t>On the resource CD</w:t>
      </w:r>
    </w:p>
    <w:p w:rsidR="00771F76" w:rsidRDefault="00771F76" w:rsidP="005A0EB9">
      <w:pPr>
        <w:pStyle w:val="ListParagraph"/>
        <w:numPr>
          <w:ilvl w:val="0"/>
          <w:numId w:val="140"/>
        </w:numPr>
        <w:autoSpaceDE w:val="0"/>
        <w:autoSpaceDN w:val="0"/>
        <w:adjustRightInd w:val="0"/>
        <w:rPr>
          <w:rFonts w:ascii="GillSansMT" w:hAnsi="GillSansMT" w:cs="GillSansMT"/>
          <w:color w:val="231F20"/>
          <w:sz w:val="20"/>
          <w:szCs w:val="20"/>
        </w:rPr>
      </w:pPr>
      <w:r w:rsidRPr="00771F76">
        <w:rPr>
          <w:rFonts w:ascii="GillSansMT" w:hAnsi="GillSansMT" w:cs="GillSansMT"/>
          <w:color w:val="231F20"/>
          <w:sz w:val="20"/>
          <w:szCs w:val="20"/>
        </w:rPr>
        <w:t>Reflective practice for improvement</w:t>
      </w:r>
    </w:p>
    <w:p w:rsidR="00771F76" w:rsidRDefault="00771F76" w:rsidP="005A0EB9">
      <w:pPr>
        <w:pStyle w:val="ListParagraph"/>
        <w:numPr>
          <w:ilvl w:val="0"/>
          <w:numId w:val="140"/>
        </w:numPr>
        <w:autoSpaceDE w:val="0"/>
        <w:autoSpaceDN w:val="0"/>
        <w:adjustRightInd w:val="0"/>
        <w:rPr>
          <w:rFonts w:ascii="GillSansMT" w:hAnsi="GillSansMT" w:cs="GillSansMT"/>
          <w:color w:val="231F20"/>
          <w:sz w:val="20"/>
          <w:szCs w:val="20"/>
        </w:rPr>
      </w:pPr>
      <w:r w:rsidRPr="00771F76">
        <w:rPr>
          <w:rFonts w:ascii="GillSansMT" w:hAnsi="GillSansMT" w:cs="GillSansMT"/>
          <w:color w:val="231F20"/>
          <w:sz w:val="20"/>
          <w:szCs w:val="20"/>
        </w:rPr>
        <w:t>Conversations matter: Leading teams in reflective conversation</w:t>
      </w:r>
    </w:p>
    <w:p w:rsidR="00771F76" w:rsidRDefault="00771F76" w:rsidP="005A0EB9">
      <w:pPr>
        <w:pStyle w:val="ListParagraph"/>
        <w:numPr>
          <w:ilvl w:val="0"/>
          <w:numId w:val="140"/>
        </w:numPr>
        <w:autoSpaceDE w:val="0"/>
        <w:autoSpaceDN w:val="0"/>
        <w:adjustRightInd w:val="0"/>
        <w:rPr>
          <w:rFonts w:ascii="GillSansMT" w:hAnsi="GillSansMT" w:cs="GillSansMT"/>
          <w:color w:val="231F20"/>
          <w:sz w:val="20"/>
          <w:szCs w:val="20"/>
        </w:rPr>
      </w:pPr>
      <w:r w:rsidRPr="00771F76">
        <w:rPr>
          <w:rFonts w:ascii="GillSansMT" w:hAnsi="GillSansMT" w:cs="GillSansMT"/>
          <w:color w:val="231F20"/>
          <w:sz w:val="20"/>
          <w:szCs w:val="20"/>
        </w:rPr>
        <w:t>Pedagogical leadership</w:t>
      </w:r>
    </w:p>
    <w:p w:rsidR="00771F76" w:rsidRDefault="00771F76" w:rsidP="005A0EB9">
      <w:pPr>
        <w:pStyle w:val="ListParagraph"/>
        <w:numPr>
          <w:ilvl w:val="0"/>
          <w:numId w:val="140"/>
        </w:numPr>
        <w:autoSpaceDE w:val="0"/>
        <w:autoSpaceDN w:val="0"/>
        <w:adjustRightInd w:val="0"/>
        <w:rPr>
          <w:rFonts w:ascii="GillSansMT" w:hAnsi="GillSansMT" w:cs="GillSansMT"/>
          <w:color w:val="231F20"/>
          <w:sz w:val="20"/>
          <w:szCs w:val="20"/>
        </w:rPr>
      </w:pPr>
      <w:r w:rsidRPr="00771F76">
        <w:rPr>
          <w:rFonts w:ascii="GillSansMT" w:hAnsi="GillSansMT" w:cs="GillSansMT"/>
          <w:color w:val="231F20"/>
          <w:sz w:val="20"/>
          <w:szCs w:val="20"/>
        </w:rPr>
        <w:t>Documenting children’s learning</w:t>
      </w:r>
    </w:p>
    <w:p w:rsidR="00771F76" w:rsidRDefault="00771F76" w:rsidP="005A0EB9">
      <w:pPr>
        <w:pStyle w:val="ListParagraph"/>
        <w:numPr>
          <w:ilvl w:val="0"/>
          <w:numId w:val="140"/>
        </w:numPr>
        <w:autoSpaceDE w:val="0"/>
        <w:autoSpaceDN w:val="0"/>
        <w:adjustRightInd w:val="0"/>
        <w:rPr>
          <w:rFonts w:ascii="GillSansMT" w:hAnsi="GillSansMT" w:cs="GillSansMT"/>
          <w:color w:val="231F20"/>
          <w:sz w:val="20"/>
          <w:szCs w:val="20"/>
        </w:rPr>
      </w:pPr>
      <w:r w:rsidRPr="00771F76">
        <w:rPr>
          <w:rFonts w:ascii="GillSansMT" w:hAnsi="GillSansMT" w:cs="GillSansMT"/>
          <w:color w:val="231F20"/>
          <w:sz w:val="20"/>
          <w:szCs w:val="20"/>
        </w:rPr>
        <w:t>Making sense of children’s learning</w:t>
      </w:r>
    </w:p>
    <w:p w:rsidR="00771F76" w:rsidRDefault="00771F76" w:rsidP="005A0EB9">
      <w:pPr>
        <w:pStyle w:val="ListParagraph"/>
        <w:numPr>
          <w:ilvl w:val="0"/>
          <w:numId w:val="140"/>
        </w:numPr>
        <w:autoSpaceDE w:val="0"/>
        <w:autoSpaceDN w:val="0"/>
        <w:adjustRightInd w:val="0"/>
        <w:rPr>
          <w:rFonts w:ascii="GillSansMT" w:hAnsi="GillSansMT" w:cs="GillSansMT"/>
          <w:color w:val="231F20"/>
          <w:sz w:val="20"/>
          <w:szCs w:val="20"/>
        </w:rPr>
      </w:pPr>
      <w:r w:rsidRPr="00771F76">
        <w:rPr>
          <w:rFonts w:ascii="GillSansMT" w:hAnsi="GillSansMT" w:cs="GillSansMT"/>
          <w:color w:val="231F20"/>
          <w:sz w:val="20"/>
          <w:szCs w:val="20"/>
        </w:rPr>
        <w:t>Developing portfolios for children</w:t>
      </w:r>
    </w:p>
    <w:p w:rsidR="00771F76" w:rsidRPr="00771F76" w:rsidRDefault="00771F76" w:rsidP="005A0EB9">
      <w:pPr>
        <w:pStyle w:val="ListParagraph"/>
        <w:numPr>
          <w:ilvl w:val="0"/>
          <w:numId w:val="140"/>
        </w:numPr>
        <w:autoSpaceDE w:val="0"/>
        <w:autoSpaceDN w:val="0"/>
        <w:adjustRightInd w:val="0"/>
        <w:rPr>
          <w:rFonts w:ascii="GillSansMT" w:hAnsi="GillSansMT" w:cs="GillSansMT"/>
          <w:color w:val="231F20"/>
          <w:sz w:val="20"/>
          <w:szCs w:val="20"/>
        </w:rPr>
      </w:pPr>
      <w:r w:rsidRPr="00771F76">
        <w:rPr>
          <w:rFonts w:ascii="GillSansMT" w:hAnsi="GillSansMT" w:cs="GillSansMT"/>
          <w:color w:val="231F20"/>
          <w:sz w:val="20"/>
          <w:szCs w:val="20"/>
        </w:rPr>
        <w:t>Summary of reflective questions from the Guide</w:t>
      </w:r>
    </w:p>
    <w:p w:rsidR="00771F76" w:rsidRPr="00771F76" w:rsidRDefault="00771F76" w:rsidP="00771F76">
      <w:pPr>
        <w:autoSpaceDE w:val="0"/>
        <w:autoSpaceDN w:val="0"/>
        <w:adjustRightInd w:val="0"/>
        <w:spacing w:before="120" w:after="120"/>
        <w:rPr>
          <w:rFonts w:ascii="GillSansMT-Bold" w:hAnsi="GillSansMT-Bold" w:cs="GillSansMT-Bold"/>
          <w:b/>
          <w:bCs/>
          <w:color w:val="1A80BD"/>
          <w:sz w:val="20"/>
          <w:szCs w:val="20"/>
        </w:rPr>
      </w:pPr>
      <w:r w:rsidRPr="00771F76">
        <w:rPr>
          <w:rFonts w:ascii="GillSansMT-Bold" w:hAnsi="GillSansMT-Bold" w:cs="GillSansMT-Bold"/>
          <w:b/>
          <w:bCs/>
          <w:color w:val="1A80BD"/>
          <w:sz w:val="20"/>
          <w:szCs w:val="20"/>
        </w:rPr>
        <w:t>Learning stories</w:t>
      </w:r>
    </w:p>
    <w:p w:rsidR="00771F76" w:rsidRDefault="00771F76" w:rsidP="005A0EB9">
      <w:pPr>
        <w:pStyle w:val="ListParagraph"/>
        <w:numPr>
          <w:ilvl w:val="0"/>
          <w:numId w:val="141"/>
        </w:numPr>
        <w:autoSpaceDE w:val="0"/>
        <w:autoSpaceDN w:val="0"/>
        <w:adjustRightInd w:val="0"/>
        <w:rPr>
          <w:rFonts w:ascii="GillSansMT" w:hAnsi="GillSansMT" w:cs="GillSansMT"/>
          <w:color w:val="231F20"/>
          <w:sz w:val="20"/>
          <w:szCs w:val="20"/>
        </w:rPr>
      </w:pPr>
      <w:r w:rsidRPr="00771F76">
        <w:rPr>
          <w:rFonts w:ascii="GillSansMT" w:hAnsi="GillSansMT" w:cs="GillSansMT"/>
          <w:color w:val="231F20"/>
          <w:sz w:val="20"/>
          <w:szCs w:val="20"/>
        </w:rPr>
        <w:t>Learning stories in school age care</w:t>
      </w:r>
    </w:p>
    <w:p w:rsidR="00771F76" w:rsidRDefault="00771F76" w:rsidP="005A0EB9">
      <w:pPr>
        <w:pStyle w:val="ListParagraph"/>
        <w:numPr>
          <w:ilvl w:val="0"/>
          <w:numId w:val="141"/>
        </w:numPr>
        <w:autoSpaceDE w:val="0"/>
        <w:autoSpaceDN w:val="0"/>
        <w:adjustRightInd w:val="0"/>
        <w:rPr>
          <w:rFonts w:ascii="GillSansMT" w:hAnsi="GillSansMT" w:cs="GillSansMT"/>
          <w:color w:val="231F20"/>
          <w:sz w:val="20"/>
          <w:szCs w:val="20"/>
        </w:rPr>
      </w:pPr>
      <w:r w:rsidRPr="00771F76">
        <w:rPr>
          <w:rFonts w:ascii="GillSansMT" w:hAnsi="GillSansMT" w:cs="GillSansMT"/>
          <w:color w:val="231F20"/>
          <w:sz w:val="20"/>
          <w:szCs w:val="20"/>
        </w:rPr>
        <w:t>Learning story template</w:t>
      </w:r>
    </w:p>
    <w:p w:rsidR="00771F76" w:rsidRDefault="00771F76" w:rsidP="005A0EB9">
      <w:pPr>
        <w:pStyle w:val="ListParagraph"/>
        <w:numPr>
          <w:ilvl w:val="0"/>
          <w:numId w:val="141"/>
        </w:numPr>
        <w:autoSpaceDE w:val="0"/>
        <w:autoSpaceDN w:val="0"/>
        <w:adjustRightInd w:val="0"/>
        <w:rPr>
          <w:rFonts w:ascii="GillSansMT" w:hAnsi="GillSansMT" w:cs="GillSansMT"/>
          <w:color w:val="231F20"/>
          <w:sz w:val="20"/>
          <w:szCs w:val="20"/>
        </w:rPr>
      </w:pPr>
      <w:r w:rsidRPr="00771F76">
        <w:rPr>
          <w:rFonts w:ascii="GillSansMT" w:hAnsi="GillSansMT" w:cs="GillSansMT"/>
          <w:color w:val="231F20"/>
          <w:sz w:val="20"/>
          <w:szCs w:val="20"/>
        </w:rPr>
        <w:t>All learning stories</w:t>
      </w:r>
    </w:p>
    <w:p w:rsidR="00771F76" w:rsidRDefault="00771F76">
      <w:pPr>
        <w:rPr>
          <w:rFonts w:ascii="GillSansMT" w:hAnsi="GillSansMT" w:cs="GillSansMT"/>
          <w:color w:val="231F20"/>
          <w:sz w:val="20"/>
          <w:szCs w:val="20"/>
        </w:rPr>
      </w:pPr>
      <w:r>
        <w:rPr>
          <w:rFonts w:ascii="GillSansMT" w:hAnsi="GillSansMT" w:cs="GillSansMT"/>
          <w:color w:val="231F20"/>
          <w:sz w:val="20"/>
          <w:szCs w:val="20"/>
        </w:rPr>
        <w:br w:type="page"/>
      </w:r>
    </w:p>
    <w:p w:rsidR="00771F76" w:rsidRDefault="00AD7140" w:rsidP="00771F76">
      <w:pPr>
        <w:autoSpaceDE w:val="0"/>
        <w:autoSpaceDN w:val="0"/>
        <w:adjustRightInd w:val="0"/>
        <w:rPr>
          <w:rFonts w:ascii="GillSansMT" w:hAnsi="GillSansMT" w:cs="GillSansMT"/>
          <w:color w:val="231F20"/>
          <w:sz w:val="20"/>
          <w:szCs w:val="20"/>
        </w:rPr>
      </w:pPr>
      <w:r>
        <w:rPr>
          <w:rFonts w:ascii="GillSansMT" w:hAnsi="GillSansMT" w:cs="GillSansMT"/>
          <w:noProof/>
          <w:color w:val="231F20"/>
          <w:sz w:val="20"/>
          <w:szCs w:val="20"/>
        </w:rPr>
        <w:pict>
          <v:shape id="_x0000_s1082" type="#_x0000_t202" style="position:absolute;margin-left:4.15pt;margin-top:-56.05pt;width:479.8pt;height:49.2pt;z-index:251695104;mso-width-relative:margin;mso-height-relative:margin">
            <v:textbox>
              <w:txbxContent>
                <w:p w:rsidR="003E0CB1" w:rsidRPr="000776CC" w:rsidRDefault="003E0CB1" w:rsidP="00771F76">
                  <w:pPr>
                    <w:pStyle w:val="ListParagraph"/>
                    <w:numPr>
                      <w:ilvl w:val="0"/>
                      <w:numId w:val="1"/>
                    </w:numPr>
                  </w:pPr>
                  <w:r>
                    <w:rPr>
                      <w:rFonts w:ascii="GillSansMT" w:hAnsi="GillSansMT" w:cs="GillSansMT"/>
                      <w:sz w:val="36"/>
                      <w:szCs w:val="36"/>
                    </w:rPr>
                    <w:t>GLOSSARY OF TERMS</w:t>
                  </w:r>
                </w:p>
                <w:p w:rsidR="003E0CB1" w:rsidRDefault="003E0CB1" w:rsidP="00771F76">
                  <w:pPr>
                    <w:pStyle w:val="ListParagraph"/>
                    <w:ind w:left="1080"/>
                  </w:pPr>
                </w:p>
              </w:txbxContent>
            </v:textbox>
          </v:shape>
        </w:pict>
      </w:r>
    </w:p>
    <w:p w:rsidR="00771F76" w:rsidRDefault="00771F76" w:rsidP="00771F76">
      <w:pPr>
        <w:autoSpaceDE w:val="0"/>
        <w:autoSpaceDN w:val="0"/>
        <w:adjustRightInd w:val="0"/>
        <w:spacing w:before="240" w:after="120"/>
        <w:rPr>
          <w:rFonts w:ascii="GillSansMT" w:hAnsi="GillSansMT" w:cs="GillSansMT"/>
          <w:color w:val="231F20"/>
          <w:sz w:val="20"/>
          <w:szCs w:val="20"/>
        </w:rPr>
      </w:pPr>
      <w:r>
        <w:rPr>
          <w:rFonts w:ascii="GillSansMT-Bold" w:hAnsi="GillSansMT-Bold" w:cs="GillSansMT-Bold"/>
          <w:b/>
          <w:bCs/>
          <w:color w:val="231F20"/>
          <w:sz w:val="20"/>
          <w:szCs w:val="20"/>
        </w:rPr>
        <w:t>Agency</w:t>
      </w:r>
      <w:r>
        <w:rPr>
          <w:rFonts w:ascii="GillSansMT" w:hAnsi="GillSansMT" w:cs="GillSansMT"/>
          <w:color w:val="231F20"/>
          <w:sz w:val="20"/>
          <w:szCs w:val="20"/>
        </w:rPr>
        <w:t>: being able to make choices and decisions, to influence events and to have an impact on one’s world.</w:t>
      </w:r>
    </w:p>
    <w:p w:rsidR="00771F76" w:rsidRDefault="00771F76" w:rsidP="00771F76">
      <w:pPr>
        <w:autoSpaceDE w:val="0"/>
        <w:autoSpaceDN w:val="0"/>
        <w:adjustRightInd w:val="0"/>
        <w:spacing w:after="120"/>
        <w:rPr>
          <w:rFonts w:ascii="GillSansMT" w:hAnsi="GillSansMT" w:cs="GillSansMT"/>
          <w:color w:val="231F20"/>
          <w:sz w:val="20"/>
          <w:szCs w:val="20"/>
        </w:rPr>
      </w:pPr>
      <w:r>
        <w:rPr>
          <w:rFonts w:ascii="GillSansMT-Bold" w:hAnsi="GillSansMT-Bold" w:cs="GillSansMT-Bold"/>
          <w:b/>
          <w:bCs/>
          <w:color w:val="231F20"/>
          <w:sz w:val="20"/>
          <w:szCs w:val="20"/>
        </w:rPr>
        <w:t>Citizenship</w:t>
      </w:r>
      <w:r>
        <w:rPr>
          <w:rFonts w:ascii="GillSansMT" w:hAnsi="GillSansMT" w:cs="GillSansMT"/>
          <w:color w:val="231F20"/>
          <w:sz w:val="20"/>
          <w:szCs w:val="20"/>
        </w:rPr>
        <w:t>: being a member of and supporting one’s community, including the school age care community as well as the local and global community. Citizenship involves a range of key components, such as opportunities for belonging and participation, contributing to decision-making, and taking responsibility for actions to others and to the environment.</w:t>
      </w:r>
    </w:p>
    <w:p w:rsidR="00771F76" w:rsidRDefault="00771F76" w:rsidP="00771F76">
      <w:pPr>
        <w:autoSpaceDE w:val="0"/>
        <w:autoSpaceDN w:val="0"/>
        <w:adjustRightInd w:val="0"/>
        <w:spacing w:after="120"/>
        <w:rPr>
          <w:rFonts w:ascii="GillSansMT" w:hAnsi="GillSansMT" w:cs="GillSansMT"/>
          <w:color w:val="231F20"/>
          <w:sz w:val="20"/>
          <w:szCs w:val="20"/>
        </w:rPr>
      </w:pPr>
      <w:r>
        <w:rPr>
          <w:rFonts w:ascii="GillSansMT-Bold" w:hAnsi="GillSansMT-Bold" w:cs="GillSansMT-Bold"/>
          <w:b/>
          <w:bCs/>
          <w:color w:val="231F20"/>
          <w:sz w:val="20"/>
          <w:szCs w:val="20"/>
        </w:rPr>
        <w:t>Collaboration</w:t>
      </w:r>
      <w:r>
        <w:rPr>
          <w:rFonts w:ascii="GillSansMT" w:hAnsi="GillSansMT" w:cs="GillSansMT"/>
          <w:color w:val="231F20"/>
          <w:sz w:val="20"/>
          <w:szCs w:val="20"/>
        </w:rPr>
        <w:t>: involves working together cooperatively towards common goals. Collaboration is achieved through information-sharing, joint planning and the development of common understandings and objectives.</w:t>
      </w:r>
    </w:p>
    <w:p w:rsidR="00771F76" w:rsidRDefault="00771F76" w:rsidP="00771F76">
      <w:pPr>
        <w:autoSpaceDE w:val="0"/>
        <w:autoSpaceDN w:val="0"/>
        <w:adjustRightInd w:val="0"/>
        <w:spacing w:after="120"/>
        <w:rPr>
          <w:rFonts w:ascii="GillSansMT" w:hAnsi="GillSansMT" w:cs="GillSansMT"/>
          <w:color w:val="231F20"/>
          <w:sz w:val="20"/>
          <w:szCs w:val="20"/>
        </w:rPr>
      </w:pPr>
      <w:r>
        <w:rPr>
          <w:rFonts w:ascii="GillSansMT-Bold" w:hAnsi="GillSansMT-Bold" w:cs="GillSansMT-Bold"/>
          <w:b/>
          <w:bCs/>
          <w:color w:val="231F20"/>
          <w:sz w:val="20"/>
          <w:szCs w:val="20"/>
        </w:rPr>
        <w:t>Communities</w:t>
      </w:r>
      <w:r>
        <w:rPr>
          <w:rFonts w:ascii="GillSansMT" w:hAnsi="GillSansMT" w:cs="GillSansMT"/>
          <w:color w:val="231F20"/>
          <w:sz w:val="20"/>
          <w:szCs w:val="20"/>
        </w:rPr>
        <w:t>: social or cultural groups or networks that share a common purpose, heritage, rights and responsibilities and/or other bonds. ‘Communities’ is used variously to refer, for example, to the community within school age care settings, extended kinships, the local geographic community, and broader Australian society.</w:t>
      </w:r>
    </w:p>
    <w:p w:rsidR="00771F76" w:rsidRDefault="00771F76" w:rsidP="00771F76">
      <w:pPr>
        <w:autoSpaceDE w:val="0"/>
        <w:autoSpaceDN w:val="0"/>
        <w:adjustRightInd w:val="0"/>
        <w:spacing w:after="120"/>
        <w:rPr>
          <w:rFonts w:ascii="GillSansMT" w:hAnsi="GillSansMT" w:cs="GillSansMT"/>
          <w:color w:val="231F20"/>
          <w:sz w:val="20"/>
          <w:szCs w:val="20"/>
        </w:rPr>
      </w:pPr>
      <w:r>
        <w:rPr>
          <w:rFonts w:ascii="GillSansMT-Bold" w:hAnsi="GillSansMT-Bold" w:cs="GillSansMT-Bold"/>
          <w:b/>
          <w:bCs/>
          <w:color w:val="231F20"/>
          <w:sz w:val="20"/>
          <w:szCs w:val="20"/>
        </w:rPr>
        <w:t>Critical reflection</w:t>
      </w:r>
      <w:r>
        <w:rPr>
          <w:rFonts w:ascii="GillSansMT" w:hAnsi="GillSansMT" w:cs="GillSansMT"/>
          <w:color w:val="231F20"/>
          <w:sz w:val="20"/>
          <w:szCs w:val="20"/>
        </w:rPr>
        <w:t>: reflective practices that focus on implications for equity and social justice. It involves examining and analysing events, experiences and practices from a range of perspectives to inform future planning and decision-making.</w:t>
      </w:r>
    </w:p>
    <w:p w:rsidR="00771F76" w:rsidRDefault="00771F76" w:rsidP="00771F76">
      <w:pPr>
        <w:autoSpaceDE w:val="0"/>
        <w:autoSpaceDN w:val="0"/>
        <w:adjustRightInd w:val="0"/>
        <w:spacing w:after="120"/>
        <w:rPr>
          <w:rFonts w:ascii="GillSansMT" w:hAnsi="GillSansMT" w:cs="GillSansMT"/>
          <w:color w:val="231F20"/>
          <w:sz w:val="20"/>
          <w:szCs w:val="20"/>
        </w:rPr>
      </w:pPr>
      <w:r>
        <w:rPr>
          <w:rFonts w:ascii="GillSansMT-Bold" w:hAnsi="GillSansMT-Bold" w:cs="GillSansMT-Bold"/>
          <w:b/>
          <w:bCs/>
          <w:color w:val="231F20"/>
          <w:sz w:val="20"/>
          <w:szCs w:val="20"/>
        </w:rPr>
        <w:t>Dispositions</w:t>
      </w:r>
      <w:r>
        <w:rPr>
          <w:rFonts w:ascii="GillSansMT" w:hAnsi="GillSansMT" w:cs="GillSansMT"/>
          <w:color w:val="231F20"/>
          <w:sz w:val="20"/>
          <w:szCs w:val="20"/>
        </w:rPr>
        <w:t>: enduring habits of mind and actions, and tendencies to respond in characteristic ways to situations, for example, maintaining an optimistic outlook, being willing to persevere, approaching new experiences with confidence.</w:t>
      </w:r>
    </w:p>
    <w:p w:rsidR="00771F76" w:rsidRDefault="00771F76" w:rsidP="00771F76">
      <w:pPr>
        <w:autoSpaceDE w:val="0"/>
        <w:autoSpaceDN w:val="0"/>
        <w:adjustRightInd w:val="0"/>
        <w:spacing w:after="120"/>
        <w:rPr>
          <w:rFonts w:ascii="GillSansMT" w:hAnsi="GillSansMT" w:cs="GillSansMT"/>
          <w:color w:val="231F20"/>
          <w:sz w:val="20"/>
          <w:szCs w:val="20"/>
        </w:rPr>
      </w:pPr>
      <w:r>
        <w:rPr>
          <w:rFonts w:ascii="GillSansMT-Bold" w:hAnsi="GillSansMT-Bold" w:cs="GillSansMT-Bold"/>
          <w:b/>
          <w:bCs/>
          <w:color w:val="231F20"/>
          <w:sz w:val="20"/>
          <w:szCs w:val="20"/>
        </w:rPr>
        <w:t>Educators</w:t>
      </w:r>
      <w:r>
        <w:rPr>
          <w:rFonts w:ascii="GillSansMT" w:hAnsi="GillSansMT" w:cs="GillSansMT"/>
          <w:color w:val="231F20"/>
          <w:sz w:val="20"/>
          <w:szCs w:val="20"/>
        </w:rPr>
        <w:t>: the term used to refer to practitioners whose primary function in Australian care settings is to plan and implement programs that support children’s wellbeing, development and learning. In school age care settings, educators are employed ‘before and after’ school and during vacation periods.</w:t>
      </w:r>
    </w:p>
    <w:p w:rsidR="00771F76" w:rsidRDefault="00771F76" w:rsidP="00771F76">
      <w:pPr>
        <w:autoSpaceDE w:val="0"/>
        <w:autoSpaceDN w:val="0"/>
        <w:adjustRightInd w:val="0"/>
        <w:spacing w:after="120"/>
        <w:rPr>
          <w:rFonts w:ascii="GillSansMT" w:hAnsi="GillSansMT" w:cs="GillSansMT"/>
          <w:color w:val="231F20"/>
          <w:sz w:val="20"/>
          <w:szCs w:val="20"/>
        </w:rPr>
      </w:pPr>
      <w:r>
        <w:rPr>
          <w:rFonts w:ascii="GillSansMT-Bold" w:hAnsi="GillSansMT-Bold" w:cs="GillSansMT-Bold"/>
          <w:b/>
          <w:bCs/>
          <w:color w:val="231F20"/>
          <w:sz w:val="20"/>
          <w:szCs w:val="20"/>
        </w:rPr>
        <w:t>Framework</w:t>
      </w:r>
      <w:r>
        <w:rPr>
          <w:rFonts w:ascii="GillSansMT" w:hAnsi="GillSansMT" w:cs="GillSansMT"/>
          <w:color w:val="231F20"/>
          <w:sz w:val="20"/>
          <w:szCs w:val="20"/>
        </w:rPr>
        <w:t>: a guide which provides general goals or outcomes for children’s learning and how they might be attained. It also provides a scaffold to assist school age care settings to develop their own, more detailed program.</w:t>
      </w:r>
    </w:p>
    <w:p w:rsidR="00771F76" w:rsidRDefault="00771F76" w:rsidP="00771F76">
      <w:pPr>
        <w:autoSpaceDE w:val="0"/>
        <w:autoSpaceDN w:val="0"/>
        <w:adjustRightInd w:val="0"/>
        <w:spacing w:after="120"/>
        <w:rPr>
          <w:rFonts w:ascii="GillSansMT" w:hAnsi="GillSansMT" w:cs="GillSansMT"/>
          <w:color w:val="231F20"/>
          <w:sz w:val="20"/>
          <w:szCs w:val="20"/>
        </w:rPr>
      </w:pPr>
      <w:r>
        <w:rPr>
          <w:rFonts w:ascii="GillSansMT-Bold" w:hAnsi="GillSansMT-Bold" w:cs="GillSansMT-Bold"/>
          <w:b/>
          <w:bCs/>
          <w:color w:val="231F20"/>
          <w:sz w:val="20"/>
          <w:szCs w:val="20"/>
        </w:rPr>
        <w:t>Inclusion</w:t>
      </w:r>
      <w:r>
        <w:rPr>
          <w:rFonts w:ascii="GillSansMT" w:hAnsi="GillSansMT" w:cs="GillSansMT"/>
          <w:color w:val="231F20"/>
          <w:sz w:val="20"/>
          <w:szCs w:val="20"/>
        </w:rPr>
        <w:t>: involves taking into account all children’s social, cultural and linguistic diversity (including learning styles, abilities, disabilities, gender, family circumstances and geographic location) in program decision-making processes. The intent is to ensure that all children’s experiences are recognised and valued. The intent is also to ensure that all children have equitable access to resources and participation, and opportunities to demonstrate their learning and to value difference.</w:t>
      </w:r>
    </w:p>
    <w:p w:rsidR="00771F76" w:rsidRDefault="00771F76" w:rsidP="00771F76">
      <w:pPr>
        <w:autoSpaceDE w:val="0"/>
        <w:autoSpaceDN w:val="0"/>
        <w:adjustRightInd w:val="0"/>
        <w:spacing w:after="120"/>
        <w:rPr>
          <w:rFonts w:ascii="GillSansMT" w:hAnsi="GillSansMT" w:cs="GillSansMT"/>
          <w:color w:val="231F20"/>
          <w:sz w:val="20"/>
          <w:szCs w:val="20"/>
        </w:rPr>
      </w:pPr>
      <w:r>
        <w:rPr>
          <w:rFonts w:ascii="GillSansMT-Bold" w:hAnsi="GillSansMT-Bold" w:cs="GillSansMT-Bold"/>
          <w:b/>
          <w:bCs/>
          <w:color w:val="231F20"/>
          <w:sz w:val="20"/>
          <w:szCs w:val="20"/>
        </w:rPr>
        <w:t>Intentionality</w:t>
      </w:r>
      <w:r>
        <w:rPr>
          <w:rFonts w:ascii="GillSansMT" w:hAnsi="GillSansMT" w:cs="GillSansMT"/>
          <w:color w:val="231F20"/>
          <w:sz w:val="20"/>
          <w:szCs w:val="20"/>
        </w:rPr>
        <w:t>: involves educators being deliberate, purposeful and thoughtful in their decisions and actions.</w:t>
      </w:r>
    </w:p>
    <w:p w:rsidR="00771F76" w:rsidRDefault="00771F76" w:rsidP="00771F76">
      <w:pPr>
        <w:autoSpaceDE w:val="0"/>
        <w:autoSpaceDN w:val="0"/>
        <w:adjustRightInd w:val="0"/>
        <w:spacing w:after="120"/>
        <w:rPr>
          <w:rFonts w:ascii="GillSansMT" w:hAnsi="GillSansMT" w:cs="GillSansMT"/>
          <w:color w:val="231F20"/>
          <w:sz w:val="20"/>
          <w:szCs w:val="20"/>
        </w:rPr>
      </w:pPr>
      <w:r>
        <w:rPr>
          <w:rFonts w:ascii="GillSansMT-Bold" w:hAnsi="GillSansMT-Bold" w:cs="GillSansMT-Bold"/>
          <w:b/>
          <w:bCs/>
          <w:color w:val="231F20"/>
          <w:sz w:val="20"/>
          <w:szCs w:val="20"/>
        </w:rPr>
        <w:t>Involvement</w:t>
      </w:r>
      <w:r>
        <w:rPr>
          <w:rFonts w:ascii="GillSansMT" w:hAnsi="GillSansMT" w:cs="GillSansMT"/>
          <w:color w:val="231F20"/>
          <w:sz w:val="20"/>
          <w:szCs w:val="20"/>
        </w:rPr>
        <w:t>: is a state of intense, wholehearted mental activity, characterised by sustained concentration and intrinsic motivation. Highly involved children (and adults) operate at the limit of their capacities, leading to changed ways of responding and understanding, leading to deep level learning (adapted from Laevers, 1994). Children’s involvement can be recognised by their facial, vocal and emotional expressions, the energy, attention and care they apply, and the creativity and complexity they bring to the situation which Csikszentmihayli conceptualised as ‘</w:t>
      </w:r>
      <w:r>
        <w:rPr>
          <w:rFonts w:ascii="GillSansMT-Italic" w:hAnsi="GillSansMT-Italic" w:cs="GillSansMT-Italic"/>
          <w:i/>
          <w:iCs/>
          <w:color w:val="231F20"/>
          <w:sz w:val="20"/>
          <w:szCs w:val="20"/>
        </w:rPr>
        <w:t>a state of flow</w:t>
      </w:r>
      <w:r>
        <w:rPr>
          <w:rFonts w:ascii="GillSansMT" w:hAnsi="GillSansMT" w:cs="GillSansMT"/>
          <w:color w:val="231F20"/>
          <w:sz w:val="20"/>
          <w:szCs w:val="20"/>
        </w:rPr>
        <w:t>’ (DECS, 2008, p.81).</w:t>
      </w:r>
    </w:p>
    <w:p w:rsidR="00771F76" w:rsidRDefault="00771F76" w:rsidP="00771F76">
      <w:pPr>
        <w:autoSpaceDE w:val="0"/>
        <w:autoSpaceDN w:val="0"/>
        <w:adjustRightInd w:val="0"/>
        <w:spacing w:after="120"/>
        <w:rPr>
          <w:rFonts w:ascii="GillSansMT" w:hAnsi="GillSansMT" w:cs="GillSansMT"/>
          <w:color w:val="231F20"/>
          <w:sz w:val="20"/>
          <w:szCs w:val="20"/>
        </w:rPr>
      </w:pPr>
      <w:r>
        <w:rPr>
          <w:rFonts w:ascii="GillSansMT-Bold" w:hAnsi="GillSansMT-Bold" w:cs="GillSansMT-Bold"/>
          <w:b/>
          <w:bCs/>
          <w:color w:val="231F20"/>
          <w:sz w:val="20"/>
          <w:szCs w:val="20"/>
        </w:rPr>
        <w:t>Learning</w:t>
      </w:r>
      <w:r>
        <w:rPr>
          <w:rFonts w:ascii="GillSansMT" w:hAnsi="GillSansMT" w:cs="GillSansMT"/>
          <w:color w:val="231F20"/>
          <w:sz w:val="20"/>
          <w:szCs w:val="20"/>
        </w:rPr>
        <w:t>: a natural process of exploration that children engage in from birth as they expand their intellectual, physical, social, emotional and creative capacities. Life-long learning is acknowledged as a self-motivated process that extends intellectual, vocational and personal horizons which begins in preschool times, and continues throughout life.</w:t>
      </w:r>
    </w:p>
    <w:p w:rsidR="00771F76" w:rsidRDefault="00771F76" w:rsidP="00771F76">
      <w:pPr>
        <w:autoSpaceDE w:val="0"/>
        <w:autoSpaceDN w:val="0"/>
        <w:adjustRightInd w:val="0"/>
        <w:spacing w:after="120"/>
        <w:rPr>
          <w:rFonts w:ascii="GillSansMT" w:hAnsi="GillSansMT" w:cs="GillSansMT"/>
          <w:color w:val="231F20"/>
          <w:sz w:val="20"/>
          <w:szCs w:val="20"/>
        </w:rPr>
      </w:pPr>
      <w:r>
        <w:rPr>
          <w:rFonts w:ascii="GillSansMT-Bold" w:hAnsi="GillSansMT-Bold" w:cs="GillSansMT-Bold"/>
          <w:b/>
          <w:bCs/>
          <w:color w:val="231F20"/>
          <w:sz w:val="20"/>
          <w:szCs w:val="20"/>
        </w:rPr>
        <w:t>Literacy</w:t>
      </w:r>
      <w:r>
        <w:rPr>
          <w:rFonts w:ascii="GillSansMT" w:hAnsi="GillSansMT" w:cs="GillSansMT"/>
          <w:color w:val="231F20"/>
          <w:sz w:val="20"/>
          <w:szCs w:val="20"/>
        </w:rPr>
        <w:t>: in school age care, literacy includes a range of modes of communication including music, movement, dance, storytelling, visual arts, media and drama, as well as talking, reading and writing.</w:t>
      </w:r>
    </w:p>
    <w:p w:rsidR="00771F76" w:rsidRDefault="00771F76" w:rsidP="00771F76">
      <w:pPr>
        <w:autoSpaceDE w:val="0"/>
        <w:autoSpaceDN w:val="0"/>
        <w:adjustRightInd w:val="0"/>
        <w:spacing w:after="120"/>
        <w:rPr>
          <w:rFonts w:ascii="GillSansMT" w:hAnsi="GillSansMT" w:cs="GillSansMT"/>
          <w:color w:val="231F20"/>
          <w:sz w:val="20"/>
          <w:szCs w:val="20"/>
        </w:rPr>
      </w:pPr>
      <w:r>
        <w:rPr>
          <w:rFonts w:ascii="GillSansMT-Bold" w:hAnsi="GillSansMT-Bold" w:cs="GillSansMT-Bold"/>
          <w:b/>
          <w:bCs/>
          <w:color w:val="231F20"/>
          <w:sz w:val="20"/>
          <w:szCs w:val="20"/>
        </w:rPr>
        <w:t xml:space="preserve">Outcome: </w:t>
      </w:r>
      <w:r>
        <w:rPr>
          <w:rFonts w:ascii="GillSansMT" w:hAnsi="GillSansMT" w:cs="GillSansMT"/>
          <w:color w:val="231F20"/>
          <w:sz w:val="20"/>
          <w:szCs w:val="20"/>
        </w:rPr>
        <w:t>a skill, knowledge or disposition that educators can actively promote in school age care settings, in collaboration with children and families.</w:t>
      </w:r>
    </w:p>
    <w:p w:rsidR="00771F76" w:rsidRDefault="00771F76" w:rsidP="00771F76">
      <w:pPr>
        <w:autoSpaceDE w:val="0"/>
        <w:autoSpaceDN w:val="0"/>
        <w:adjustRightInd w:val="0"/>
        <w:spacing w:after="120"/>
        <w:rPr>
          <w:rFonts w:ascii="GillSansMT" w:hAnsi="GillSansMT" w:cs="GillSansMT"/>
          <w:color w:val="231F20"/>
          <w:sz w:val="20"/>
          <w:szCs w:val="20"/>
        </w:rPr>
      </w:pPr>
      <w:r>
        <w:rPr>
          <w:rFonts w:ascii="GillSansMT-Bold" w:hAnsi="GillSansMT-Bold" w:cs="GillSansMT-Bold"/>
          <w:b/>
          <w:bCs/>
          <w:color w:val="231F20"/>
          <w:sz w:val="20"/>
          <w:szCs w:val="20"/>
        </w:rPr>
        <w:t>Pedagogy</w:t>
      </w:r>
      <w:r>
        <w:rPr>
          <w:rFonts w:ascii="GillSansMT" w:hAnsi="GillSansMT" w:cs="GillSansMT"/>
          <w:color w:val="231F20"/>
          <w:sz w:val="20"/>
          <w:szCs w:val="20"/>
        </w:rPr>
        <w:t>: school age care educators’ professional practice, especially those aspects that involve building and nurturing relationships, program decision-making, teaching and learning.</w:t>
      </w:r>
    </w:p>
    <w:p w:rsidR="00771F76" w:rsidRDefault="00771F76" w:rsidP="00771F76">
      <w:pPr>
        <w:autoSpaceDE w:val="0"/>
        <w:autoSpaceDN w:val="0"/>
        <w:adjustRightInd w:val="0"/>
        <w:spacing w:after="120"/>
        <w:rPr>
          <w:rFonts w:ascii="GillSansMT" w:hAnsi="GillSansMT" w:cs="GillSansMT"/>
          <w:color w:val="231F20"/>
          <w:sz w:val="20"/>
          <w:szCs w:val="20"/>
        </w:rPr>
      </w:pPr>
      <w:r>
        <w:rPr>
          <w:rFonts w:ascii="GillSansMT-Bold" w:hAnsi="GillSansMT-Bold" w:cs="GillSansMT-Bold"/>
          <w:b/>
          <w:bCs/>
          <w:color w:val="231F20"/>
          <w:sz w:val="20"/>
          <w:szCs w:val="20"/>
        </w:rPr>
        <w:t>Play-based learning</w:t>
      </w:r>
      <w:r>
        <w:rPr>
          <w:rFonts w:ascii="GillSansMT" w:hAnsi="GillSansMT" w:cs="GillSansMT"/>
          <w:color w:val="231F20"/>
          <w:sz w:val="20"/>
          <w:szCs w:val="20"/>
        </w:rPr>
        <w:t>: A context for learning through which children organise and make sense of their social worlds, as they engage actively with people, objects and representations.</w:t>
      </w:r>
    </w:p>
    <w:p w:rsidR="00771F76" w:rsidRDefault="00771F76" w:rsidP="00771F76">
      <w:pPr>
        <w:autoSpaceDE w:val="0"/>
        <w:autoSpaceDN w:val="0"/>
        <w:adjustRightInd w:val="0"/>
        <w:spacing w:after="120"/>
        <w:rPr>
          <w:rFonts w:ascii="GillSansMT" w:hAnsi="GillSansMT" w:cs="GillSansMT"/>
          <w:color w:val="231F20"/>
          <w:sz w:val="20"/>
          <w:szCs w:val="20"/>
        </w:rPr>
      </w:pPr>
      <w:r>
        <w:rPr>
          <w:rFonts w:ascii="GillSansMT-Bold" w:hAnsi="GillSansMT-Bold" w:cs="GillSansMT-Bold"/>
          <w:b/>
          <w:bCs/>
          <w:color w:val="231F20"/>
          <w:sz w:val="20"/>
          <w:szCs w:val="20"/>
        </w:rPr>
        <w:t>Program</w:t>
      </w:r>
      <w:r>
        <w:rPr>
          <w:rFonts w:ascii="GillSansMT" w:hAnsi="GillSansMT" w:cs="GillSansMT"/>
          <w:color w:val="231F20"/>
          <w:sz w:val="20"/>
          <w:szCs w:val="20"/>
        </w:rPr>
        <w:t>: in the school age care setting, includes all the spontaneous and planned experiences for children at the service designed to support wellbeing and facilitate learning. It includes all the interactions, experiences, routines and events.</w:t>
      </w:r>
    </w:p>
    <w:p w:rsidR="00771F76" w:rsidRDefault="00771F76" w:rsidP="00771F76">
      <w:pPr>
        <w:autoSpaceDE w:val="0"/>
        <w:autoSpaceDN w:val="0"/>
        <w:adjustRightInd w:val="0"/>
        <w:spacing w:after="120"/>
        <w:rPr>
          <w:rFonts w:ascii="GillSansMT" w:hAnsi="GillSansMT" w:cs="GillSansMT"/>
          <w:color w:val="231F20"/>
          <w:sz w:val="20"/>
          <w:szCs w:val="20"/>
        </w:rPr>
      </w:pPr>
      <w:r>
        <w:rPr>
          <w:rFonts w:ascii="GillSansMT-Bold" w:hAnsi="GillSansMT-Bold" w:cs="GillSansMT-Bold"/>
          <w:b/>
          <w:bCs/>
          <w:color w:val="231F20"/>
          <w:sz w:val="20"/>
          <w:szCs w:val="20"/>
        </w:rPr>
        <w:t>Relationships</w:t>
      </w:r>
      <w:r>
        <w:rPr>
          <w:rFonts w:ascii="GillSansMT" w:hAnsi="GillSansMT" w:cs="GillSansMT"/>
          <w:color w:val="231F20"/>
          <w:sz w:val="20"/>
          <w:szCs w:val="20"/>
        </w:rPr>
        <w:t>: interactions that further children’s wellbeing, learning and development. Both the adult and the child have intent to learn from each other.</w:t>
      </w:r>
    </w:p>
    <w:p w:rsidR="00771F76" w:rsidRDefault="00771F76" w:rsidP="00771F76">
      <w:pPr>
        <w:autoSpaceDE w:val="0"/>
        <w:autoSpaceDN w:val="0"/>
        <w:adjustRightInd w:val="0"/>
        <w:spacing w:after="120"/>
        <w:rPr>
          <w:rFonts w:ascii="GillSansMT" w:hAnsi="GillSansMT" w:cs="GillSansMT"/>
          <w:color w:val="231F20"/>
          <w:sz w:val="20"/>
          <w:szCs w:val="20"/>
        </w:rPr>
      </w:pPr>
      <w:r>
        <w:rPr>
          <w:rFonts w:ascii="GillSansMT-Bold" w:hAnsi="GillSansMT-Bold" w:cs="GillSansMT-Bold"/>
          <w:b/>
          <w:bCs/>
          <w:color w:val="231F20"/>
          <w:sz w:val="20"/>
          <w:szCs w:val="20"/>
        </w:rPr>
        <w:t>Scaffold</w:t>
      </w:r>
      <w:r>
        <w:rPr>
          <w:rFonts w:ascii="GillSansMT" w:hAnsi="GillSansMT" w:cs="GillSansMT"/>
          <w:color w:val="231F20"/>
          <w:sz w:val="20"/>
          <w:szCs w:val="20"/>
        </w:rPr>
        <w:t>: the educators’ decisions and actions that build on children’s existing knowledge and skills to enhance their learning.</w:t>
      </w:r>
    </w:p>
    <w:p w:rsidR="00771F76" w:rsidRDefault="00771F76" w:rsidP="00771F76">
      <w:pPr>
        <w:autoSpaceDE w:val="0"/>
        <w:autoSpaceDN w:val="0"/>
        <w:adjustRightInd w:val="0"/>
        <w:spacing w:after="120"/>
        <w:rPr>
          <w:rFonts w:ascii="GillSansMT" w:hAnsi="GillSansMT" w:cs="GillSansMT"/>
          <w:color w:val="231F20"/>
          <w:sz w:val="20"/>
          <w:szCs w:val="20"/>
        </w:rPr>
      </w:pPr>
      <w:r>
        <w:rPr>
          <w:rFonts w:ascii="GillSansMT-Bold" w:hAnsi="GillSansMT-Bold" w:cs="GillSansMT-Bold"/>
          <w:b/>
          <w:bCs/>
          <w:color w:val="231F20"/>
          <w:sz w:val="20"/>
          <w:szCs w:val="20"/>
        </w:rPr>
        <w:t>Spiritual</w:t>
      </w:r>
      <w:r>
        <w:rPr>
          <w:rFonts w:ascii="GillSansMT" w:hAnsi="GillSansMT" w:cs="GillSansMT"/>
          <w:color w:val="231F20"/>
          <w:sz w:val="20"/>
          <w:szCs w:val="20"/>
        </w:rPr>
        <w:t xml:space="preserve">: refers to a range of human experiences, including a sense of awe and wonder, and an exploration of </w:t>
      </w:r>
      <w:r>
        <w:rPr>
          <w:rFonts w:ascii="GillSansMT-Italic" w:hAnsi="GillSansMT-Italic" w:cs="GillSansMT-Italic"/>
          <w:i/>
          <w:iCs/>
          <w:color w:val="231F20"/>
          <w:sz w:val="20"/>
          <w:szCs w:val="20"/>
        </w:rPr>
        <w:t xml:space="preserve">being </w:t>
      </w:r>
      <w:r>
        <w:rPr>
          <w:rFonts w:ascii="GillSansMT" w:hAnsi="GillSansMT" w:cs="GillSansMT"/>
          <w:color w:val="231F20"/>
          <w:sz w:val="20"/>
          <w:szCs w:val="20"/>
        </w:rPr>
        <w:t>and knowing.</w:t>
      </w:r>
    </w:p>
    <w:p w:rsidR="00771F76" w:rsidRDefault="00771F76" w:rsidP="00771F76">
      <w:pPr>
        <w:autoSpaceDE w:val="0"/>
        <w:autoSpaceDN w:val="0"/>
        <w:adjustRightInd w:val="0"/>
        <w:spacing w:after="120"/>
        <w:rPr>
          <w:rFonts w:ascii="GillSansMT" w:hAnsi="GillSansMT" w:cs="GillSansMT"/>
          <w:color w:val="231F20"/>
          <w:sz w:val="20"/>
          <w:szCs w:val="20"/>
        </w:rPr>
      </w:pPr>
      <w:r>
        <w:rPr>
          <w:rFonts w:ascii="GillSansMT-Bold" w:hAnsi="GillSansMT-Bold" w:cs="GillSansMT-Bold"/>
          <w:b/>
          <w:bCs/>
          <w:color w:val="231F20"/>
          <w:sz w:val="20"/>
          <w:szCs w:val="20"/>
        </w:rPr>
        <w:t>Technologies</w:t>
      </w:r>
      <w:r>
        <w:rPr>
          <w:rFonts w:ascii="GillSansMT" w:hAnsi="GillSansMT" w:cs="GillSansMT"/>
          <w:color w:val="231F20"/>
          <w:sz w:val="20"/>
          <w:szCs w:val="20"/>
        </w:rPr>
        <w:t>: includes much more than computers and digital technologies used for information, communication and entertainment. Technologies are the diverse range of products that make up the designed world. These products extend beyond artefacts designed and developed by people and include processes, systems, services and environments.</w:t>
      </w:r>
    </w:p>
    <w:p w:rsidR="00771F76" w:rsidRDefault="00771F76" w:rsidP="00771F76">
      <w:pPr>
        <w:autoSpaceDE w:val="0"/>
        <w:autoSpaceDN w:val="0"/>
        <w:adjustRightInd w:val="0"/>
        <w:spacing w:after="120"/>
        <w:rPr>
          <w:rFonts w:ascii="GillSansMT" w:hAnsi="GillSansMT" w:cs="GillSansMT"/>
          <w:color w:val="231F20"/>
          <w:sz w:val="20"/>
          <w:szCs w:val="20"/>
        </w:rPr>
      </w:pPr>
      <w:r>
        <w:rPr>
          <w:rFonts w:ascii="GillSansMT-Bold" w:hAnsi="GillSansMT-Bold" w:cs="GillSansMT-Bold"/>
          <w:b/>
          <w:bCs/>
          <w:color w:val="231F20"/>
          <w:sz w:val="20"/>
          <w:szCs w:val="20"/>
        </w:rPr>
        <w:t>Texts</w:t>
      </w:r>
      <w:r>
        <w:rPr>
          <w:rFonts w:ascii="GillSansMT" w:hAnsi="GillSansMT" w:cs="GillSansMT"/>
          <w:color w:val="231F20"/>
          <w:sz w:val="20"/>
          <w:szCs w:val="20"/>
        </w:rPr>
        <w:t>: things that we read, view and listen to and that we create in order to share meaning. Texts can be print-based, such as books, magazines and posters, or screen-based, for example internet sites and DVDs. Many texts are multimodal, integrating images, written words and/or sound.</w:t>
      </w:r>
    </w:p>
    <w:p w:rsidR="00771F76" w:rsidRDefault="00771F76" w:rsidP="00771F76">
      <w:pPr>
        <w:autoSpaceDE w:val="0"/>
        <w:autoSpaceDN w:val="0"/>
        <w:adjustRightInd w:val="0"/>
        <w:spacing w:after="120"/>
        <w:rPr>
          <w:rFonts w:ascii="GillSansMT" w:hAnsi="GillSansMT" w:cs="GillSansMT"/>
          <w:color w:val="231F20"/>
          <w:sz w:val="20"/>
          <w:szCs w:val="20"/>
        </w:rPr>
      </w:pPr>
      <w:r>
        <w:rPr>
          <w:rFonts w:ascii="GillSansMT-Bold" w:hAnsi="GillSansMT-Bold" w:cs="GillSansMT-Bold"/>
          <w:b/>
          <w:bCs/>
          <w:color w:val="231F20"/>
          <w:sz w:val="20"/>
          <w:szCs w:val="20"/>
        </w:rPr>
        <w:t>Transitions</w:t>
      </w:r>
      <w:r>
        <w:rPr>
          <w:rFonts w:ascii="GillSansMT" w:hAnsi="GillSansMT" w:cs="GillSansMT"/>
          <w:color w:val="231F20"/>
          <w:sz w:val="20"/>
          <w:szCs w:val="20"/>
        </w:rPr>
        <w:t>: the process of moving between home and childhood setting, between a range of different school age care settings, or from childhood setting to full-time school.</w:t>
      </w:r>
    </w:p>
    <w:p w:rsidR="00771F76" w:rsidRDefault="00771F76" w:rsidP="00771F76">
      <w:pPr>
        <w:autoSpaceDE w:val="0"/>
        <w:autoSpaceDN w:val="0"/>
        <w:adjustRightInd w:val="0"/>
        <w:spacing w:after="120"/>
        <w:rPr>
          <w:rFonts w:ascii="GillSansMT" w:hAnsi="GillSansMT" w:cs="GillSansMT"/>
          <w:color w:val="231F20"/>
          <w:sz w:val="20"/>
          <w:szCs w:val="20"/>
        </w:rPr>
      </w:pPr>
      <w:r>
        <w:rPr>
          <w:rFonts w:ascii="GillSansMT-Bold" w:hAnsi="GillSansMT-Bold" w:cs="GillSansMT-Bold"/>
          <w:b/>
          <w:bCs/>
          <w:color w:val="231F20"/>
          <w:sz w:val="20"/>
          <w:szCs w:val="20"/>
        </w:rPr>
        <w:t>Wellbeing</w:t>
      </w:r>
      <w:r>
        <w:rPr>
          <w:rFonts w:ascii="GillSansMT" w:hAnsi="GillSansMT" w:cs="GillSansMT"/>
          <w:color w:val="231F20"/>
          <w:sz w:val="20"/>
          <w:szCs w:val="20"/>
        </w:rPr>
        <w:t>: Sound wellbeing results from the satisfaction of basic needs: tenderness and affection; security and clarity; social recognition; to feel competent; physical needs and for meaning in life (adapted from Laevers, 1994). It includes happiness and satisfaction, effective social functioning, and the dispositions of optimism, openness, curiosity and resilience.</w:t>
      </w:r>
    </w:p>
    <w:p w:rsidR="00771F76" w:rsidRDefault="00771F76">
      <w:pPr>
        <w:rPr>
          <w:rFonts w:ascii="GillSansMT" w:hAnsi="GillSansMT" w:cs="GillSansMT"/>
          <w:color w:val="231F20"/>
          <w:sz w:val="20"/>
          <w:szCs w:val="20"/>
        </w:rPr>
      </w:pPr>
      <w:r>
        <w:rPr>
          <w:rFonts w:ascii="GillSansMT" w:hAnsi="GillSansMT" w:cs="GillSansMT"/>
          <w:color w:val="231F20"/>
          <w:sz w:val="20"/>
          <w:szCs w:val="20"/>
        </w:rPr>
        <w:br w:type="page"/>
      </w:r>
    </w:p>
    <w:p w:rsidR="00771F76" w:rsidRPr="00771F76" w:rsidRDefault="00AD7140" w:rsidP="00C567E0">
      <w:pPr>
        <w:autoSpaceDE w:val="0"/>
        <w:autoSpaceDN w:val="0"/>
        <w:adjustRightInd w:val="0"/>
        <w:spacing w:after="120"/>
        <w:rPr>
          <w:rFonts w:ascii="GillSansMT-Italic" w:hAnsi="GillSansMT-Italic" w:cs="GillSansMT-Italic"/>
          <w:i/>
          <w:iCs/>
          <w:color w:val="231F20"/>
          <w:sz w:val="20"/>
          <w:szCs w:val="20"/>
        </w:rPr>
      </w:pPr>
      <w:r w:rsidRPr="00AD7140">
        <w:rPr>
          <w:rFonts w:ascii="GillSansMT" w:hAnsi="GillSansMT" w:cs="GillSansMT"/>
          <w:noProof/>
          <w:color w:val="231F20"/>
          <w:sz w:val="20"/>
          <w:szCs w:val="20"/>
        </w:rPr>
        <w:pict>
          <v:shape id="_x0000_s1083" type="#_x0000_t202" style="position:absolute;margin-left:-2.65pt;margin-top:-71.3pt;width:479.8pt;height:55.85pt;z-index:251696128;mso-width-relative:margin;mso-height-relative:margin">
            <v:textbox style="mso-next-textbox:#_x0000_s1083">
              <w:txbxContent>
                <w:p w:rsidR="003E0CB1" w:rsidRPr="000776CC" w:rsidRDefault="003E0CB1" w:rsidP="00771F76">
                  <w:pPr>
                    <w:pStyle w:val="ListParagraph"/>
                    <w:numPr>
                      <w:ilvl w:val="0"/>
                      <w:numId w:val="1"/>
                    </w:numPr>
                  </w:pPr>
                  <w:r>
                    <w:rPr>
                      <w:rFonts w:ascii="GillSansMT" w:hAnsi="GillSansMT" w:cs="GillSansMT"/>
                      <w:sz w:val="36"/>
                      <w:szCs w:val="36"/>
                    </w:rPr>
                    <w:t>REFERENCES AND RESOURCES</w:t>
                  </w:r>
                </w:p>
                <w:p w:rsidR="003E0CB1" w:rsidRDefault="003E0CB1" w:rsidP="00771F76">
                  <w:pPr>
                    <w:pStyle w:val="ListParagraph"/>
                    <w:ind w:left="1080"/>
                  </w:pPr>
                </w:p>
              </w:txbxContent>
            </v:textbox>
          </v:shape>
        </w:pict>
      </w:r>
      <w:r w:rsidR="00771F76">
        <w:rPr>
          <w:rFonts w:ascii="GillSansMT" w:hAnsi="GillSansMT" w:cs="GillSansMT"/>
          <w:color w:val="231F20"/>
          <w:sz w:val="20"/>
          <w:szCs w:val="20"/>
        </w:rPr>
        <w:t xml:space="preserve">Albrecht K (2002) </w:t>
      </w:r>
      <w:r w:rsidR="00771F76">
        <w:rPr>
          <w:rFonts w:ascii="GillSansMT-Italic" w:hAnsi="GillSansMT-Italic" w:cs="GillSansMT-Italic"/>
          <w:i/>
          <w:iCs/>
          <w:color w:val="231F20"/>
          <w:sz w:val="20"/>
          <w:szCs w:val="20"/>
        </w:rPr>
        <w:t xml:space="preserve">The Right Fit: Recruiting, Selecting and Orienting Staff, </w:t>
      </w:r>
      <w:r w:rsidR="00771F76">
        <w:rPr>
          <w:rFonts w:ascii="GillSansMT" w:hAnsi="GillSansMT" w:cs="GillSansMT"/>
          <w:color w:val="231F20"/>
          <w:sz w:val="20"/>
          <w:szCs w:val="20"/>
        </w:rPr>
        <w:t>New Horizons, Illinois</w:t>
      </w:r>
    </w:p>
    <w:p w:rsidR="00771F76" w:rsidRDefault="00771F76" w:rsidP="005A0EB9">
      <w:pPr>
        <w:autoSpaceDE w:val="0"/>
        <w:autoSpaceDN w:val="0"/>
        <w:adjustRightInd w:val="0"/>
        <w:spacing w:after="120"/>
        <w:ind w:left="720" w:hanging="720"/>
        <w:rPr>
          <w:rFonts w:ascii="GillSansMT" w:hAnsi="GillSansMT" w:cs="GillSansMT"/>
          <w:color w:val="231F20"/>
          <w:sz w:val="20"/>
          <w:szCs w:val="20"/>
        </w:rPr>
      </w:pPr>
      <w:r>
        <w:rPr>
          <w:rFonts w:ascii="GillSansMT" w:hAnsi="GillSansMT" w:cs="GillSansMT"/>
          <w:color w:val="231F20"/>
          <w:sz w:val="20"/>
          <w:szCs w:val="20"/>
        </w:rPr>
        <w:t xml:space="preserve">Arthur L, Beecher B, Death E, Dockett S &amp; Farmer, S (1993) </w:t>
      </w:r>
      <w:r>
        <w:rPr>
          <w:rFonts w:ascii="GillSansMT-Italic" w:hAnsi="GillSansMT-Italic" w:cs="GillSansMT-Italic"/>
          <w:i/>
          <w:iCs/>
          <w:color w:val="231F20"/>
          <w:sz w:val="20"/>
          <w:szCs w:val="20"/>
        </w:rPr>
        <w:t>Programming and Planning in Early Childhood</w:t>
      </w:r>
      <w:r w:rsidR="005A0EB9">
        <w:rPr>
          <w:rFonts w:ascii="GillSansMT" w:hAnsi="GillSansMT" w:cs="GillSansMT"/>
          <w:color w:val="231F20"/>
          <w:sz w:val="20"/>
          <w:szCs w:val="20"/>
        </w:rPr>
        <w:t xml:space="preserve"> </w:t>
      </w:r>
      <w:r>
        <w:rPr>
          <w:rFonts w:ascii="GillSansMT-Italic" w:hAnsi="GillSansMT-Italic" w:cs="GillSansMT-Italic"/>
          <w:i/>
          <w:iCs/>
          <w:color w:val="231F20"/>
          <w:sz w:val="20"/>
          <w:szCs w:val="20"/>
        </w:rPr>
        <w:t xml:space="preserve">Settings </w:t>
      </w:r>
      <w:r>
        <w:rPr>
          <w:rFonts w:ascii="GillSansMT" w:hAnsi="GillSansMT" w:cs="GillSansMT"/>
          <w:color w:val="231F20"/>
          <w:sz w:val="20"/>
          <w:szCs w:val="20"/>
        </w:rPr>
        <w:t>(fourth edition), Cengage Learning Australia P/L</w:t>
      </w:r>
    </w:p>
    <w:p w:rsidR="00771F76" w:rsidRDefault="00771F76" w:rsidP="005A0EB9">
      <w:pPr>
        <w:autoSpaceDE w:val="0"/>
        <w:autoSpaceDN w:val="0"/>
        <w:adjustRightInd w:val="0"/>
        <w:spacing w:after="120"/>
        <w:ind w:left="720" w:hanging="720"/>
        <w:rPr>
          <w:rFonts w:ascii="GillSansMT" w:hAnsi="GillSansMT" w:cs="GillSansMT"/>
          <w:color w:val="231F20"/>
          <w:sz w:val="20"/>
          <w:szCs w:val="20"/>
        </w:rPr>
      </w:pPr>
      <w:r>
        <w:rPr>
          <w:rFonts w:ascii="GillSansMT" w:hAnsi="GillSansMT" w:cs="GillSansMT"/>
          <w:color w:val="231F20"/>
          <w:sz w:val="20"/>
          <w:szCs w:val="20"/>
        </w:rPr>
        <w:t xml:space="preserve">Australian Government Department of Education, Employment and Workplace Relations (2009) </w:t>
      </w:r>
      <w:r>
        <w:rPr>
          <w:rFonts w:ascii="GillSansMT-Italic" w:hAnsi="GillSansMT-Italic" w:cs="GillSansMT-Italic"/>
          <w:i/>
          <w:iCs/>
          <w:color w:val="231F20"/>
          <w:sz w:val="20"/>
          <w:szCs w:val="20"/>
        </w:rPr>
        <w:t>Belonging, Being &amp; Becoming: The Early Years Learning</w:t>
      </w:r>
      <w:r>
        <w:rPr>
          <w:rFonts w:ascii="GillSansMT" w:hAnsi="GillSansMT" w:cs="GillSansMT"/>
          <w:color w:val="231F20"/>
          <w:sz w:val="20"/>
          <w:szCs w:val="20"/>
        </w:rPr>
        <w:t xml:space="preserve"> </w:t>
      </w:r>
      <w:r>
        <w:rPr>
          <w:rFonts w:ascii="GillSansMT-Italic" w:hAnsi="GillSansMT-Italic" w:cs="GillSansMT-Italic"/>
          <w:i/>
          <w:iCs/>
          <w:color w:val="231F20"/>
          <w:sz w:val="20"/>
          <w:szCs w:val="20"/>
        </w:rPr>
        <w:t>Framework for Australia</w:t>
      </w:r>
      <w:r>
        <w:rPr>
          <w:rFonts w:ascii="GillSansMT" w:hAnsi="GillSansMT" w:cs="GillSansMT"/>
          <w:color w:val="231F20"/>
          <w:sz w:val="20"/>
          <w:szCs w:val="20"/>
        </w:rPr>
        <w:t>, Commonwealth of Australia, Canberra</w:t>
      </w:r>
    </w:p>
    <w:p w:rsidR="00771F76" w:rsidRDefault="00771F76" w:rsidP="005A0EB9">
      <w:pPr>
        <w:autoSpaceDE w:val="0"/>
        <w:autoSpaceDN w:val="0"/>
        <w:adjustRightInd w:val="0"/>
        <w:spacing w:after="120"/>
        <w:ind w:left="720" w:hanging="720"/>
        <w:rPr>
          <w:rFonts w:ascii="GillSansMT" w:hAnsi="GillSansMT" w:cs="GillSansMT"/>
          <w:color w:val="231F20"/>
          <w:sz w:val="20"/>
          <w:szCs w:val="20"/>
        </w:rPr>
      </w:pPr>
      <w:r>
        <w:rPr>
          <w:rFonts w:ascii="GillSansMT" w:hAnsi="GillSansMT" w:cs="GillSansMT"/>
          <w:color w:val="231F20"/>
          <w:sz w:val="20"/>
          <w:szCs w:val="20"/>
        </w:rPr>
        <w:t xml:space="preserve">Australian Government Department of Education, Employment and Workplace Relations (2011) </w:t>
      </w:r>
      <w:r>
        <w:rPr>
          <w:rFonts w:ascii="GillSansMT-Italic" w:hAnsi="GillSansMT-Italic" w:cs="GillSansMT-Italic"/>
          <w:i/>
          <w:iCs/>
          <w:color w:val="231F20"/>
          <w:sz w:val="20"/>
          <w:szCs w:val="20"/>
        </w:rPr>
        <w:t>My</w:t>
      </w:r>
      <w:r>
        <w:rPr>
          <w:rFonts w:ascii="GillSansMT" w:hAnsi="GillSansMT" w:cs="GillSansMT"/>
          <w:color w:val="231F20"/>
          <w:sz w:val="20"/>
          <w:szCs w:val="20"/>
        </w:rPr>
        <w:t xml:space="preserve"> </w:t>
      </w:r>
      <w:r>
        <w:rPr>
          <w:rFonts w:ascii="GillSansMT-Italic" w:hAnsi="GillSansMT-Italic" w:cs="GillSansMT-Italic"/>
          <w:i/>
          <w:iCs/>
          <w:color w:val="231F20"/>
          <w:sz w:val="20"/>
          <w:szCs w:val="20"/>
        </w:rPr>
        <w:t>Time, Our Place Framework for School Age Care in</w:t>
      </w:r>
      <w:r>
        <w:rPr>
          <w:rFonts w:ascii="GillSansMT" w:hAnsi="GillSansMT" w:cs="GillSansMT"/>
          <w:color w:val="231F20"/>
          <w:sz w:val="20"/>
          <w:szCs w:val="20"/>
        </w:rPr>
        <w:t xml:space="preserve"> </w:t>
      </w:r>
      <w:r>
        <w:rPr>
          <w:rFonts w:ascii="GillSansMT-Italic" w:hAnsi="GillSansMT-Italic" w:cs="GillSansMT-Italic"/>
          <w:i/>
          <w:iCs/>
          <w:color w:val="231F20"/>
          <w:sz w:val="20"/>
          <w:szCs w:val="20"/>
        </w:rPr>
        <w:t>Australia</w:t>
      </w:r>
      <w:r>
        <w:rPr>
          <w:rFonts w:ascii="GillSansMT" w:hAnsi="GillSansMT" w:cs="GillSansMT"/>
          <w:color w:val="231F20"/>
          <w:sz w:val="20"/>
          <w:szCs w:val="20"/>
        </w:rPr>
        <w:t>, Commonwealth of Australia, Canberra</w:t>
      </w:r>
    </w:p>
    <w:p w:rsidR="00771F76" w:rsidRDefault="00771F76" w:rsidP="005A0EB9">
      <w:pPr>
        <w:autoSpaceDE w:val="0"/>
        <w:autoSpaceDN w:val="0"/>
        <w:adjustRightInd w:val="0"/>
        <w:spacing w:after="120"/>
        <w:ind w:left="720" w:hanging="720"/>
        <w:rPr>
          <w:rFonts w:ascii="GillSansMT" w:hAnsi="GillSansMT" w:cs="GillSansMT"/>
          <w:color w:val="231F20"/>
          <w:sz w:val="20"/>
          <w:szCs w:val="20"/>
        </w:rPr>
      </w:pPr>
      <w:r>
        <w:rPr>
          <w:rFonts w:ascii="GillSansMT" w:hAnsi="GillSansMT" w:cs="GillSansMT"/>
          <w:color w:val="231F20"/>
          <w:sz w:val="20"/>
          <w:szCs w:val="20"/>
        </w:rPr>
        <w:t xml:space="preserve">Australian Government Department of Health and Ageing (2009) </w:t>
      </w:r>
      <w:r>
        <w:rPr>
          <w:rFonts w:ascii="GillSansMT-Italic" w:hAnsi="GillSansMT-Italic" w:cs="GillSansMT-Italic"/>
          <w:i/>
          <w:iCs/>
          <w:color w:val="231F20"/>
          <w:sz w:val="20"/>
          <w:szCs w:val="20"/>
        </w:rPr>
        <w:t>Get Up and Grow: The Importance of</w:t>
      </w:r>
      <w:r>
        <w:rPr>
          <w:rFonts w:ascii="GillSansMT" w:hAnsi="GillSansMT" w:cs="GillSansMT"/>
          <w:color w:val="231F20"/>
          <w:sz w:val="20"/>
          <w:szCs w:val="20"/>
        </w:rPr>
        <w:t xml:space="preserve"> </w:t>
      </w:r>
      <w:r>
        <w:rPr>
          <w:rFonts w:ascii="GillSansMT-Italic" w:hAnsi="GillSansMT-Italic" w:cs="GillSansMT-Italic"/>
          <w:i/>
          <w:iCs/>
          <w:color w:val="231F20"/>
          <w:sz w:val="20"/>
          <w:szCs w:val="20"/>
        </w:rPr>
        <w:t xml:space="preserve">Active Play, </w:t>
      </w:r>
      <w:r>
        <w:rPr>
          <w:rFonts w:ascii="GillSansMT" w:hAnsi="GillSansMT" w:cs="GillSansMT"/>
          <w:color w:val="231F20"/>
          <w:sz w:val="20"/>
          <w:szCs w:val="20"/>
        </w:rPr>
        <w:t xml:space="preserve">Australian Government </w:t>
      </w:r>
    </w:p>
    <w:p w:rsidR="00771F76" w:rsidRDefault="00771F76" w:rsidP="005A0EB9">
      <w:pPr>
        <w:autoSpaceDE w:val="0"/>
        <w:autoSpaceDN w:val="0"/>
        <w:adjustRightInd w:val="0"/>
        <w:spacing w:after="120"/>
        <w:ind w:left="720" w:hanging="720"/>
        <w:rPr>
          <w:rFonts w:ascii="GillSansMT" w:hAnsi="GillSansMT" w:cs="GillSansMT"/>
          <w:color w:val="231F20"/>
          <w:sz w:val="20"/>
          <w:szCs w:val="20"/>
        </w:rPr>
      </w:pPr>
      <w:r>
        <w:rPr>
          <w:rFonts w:ascii="GillSansMT" w:hAnsi="GillSansMT" w:cs="GillSansMT"/>
          <w:color w:val="231F20"/>
          <w:sz w:val="20"/>
          <w:szCs w:val="20"/>
        </w:rPr>
        <w:t xml:space="preserve">Bisback K &amp; Kopf-Johnson L (2010) </w:t>
      </w:r>
      <w:r>
        <w:rPr>
          <w:rFonts w:ascii="GillSansMT-Italic" w:hAnsi="GillSansMT-Italic" w:cs="GillSansMT-Italic"/>
          <w:i/>
          <w:iCs/>
          <w:color w:val="231F20"/>
          <w:sz w:val="20"/>
          <w:szCs w:val="20"/>
        </w:rPr>
        <w:t>An introduction</w:t>
      </w:r>
      <w:r>
        <w:rPr>
          <w:rFonts w:ascii="GillSansMT" w:hAnsi="GillSansMT" w:cs="GillSansMT"/>
          <w:color w:val="231F20"/>
          <w:sz w:val="20"/>
          <w:szCs w:val="20"/>
        </w:rPr>
        <w:t xml:space="preserve"> </w:t>
      </w:r>
      <w:r>
        <w:rPr>
          <w:rFonts w:ascii="GillSansMT-Italic" w:hAnsi="GillSansMT-Italic" w:cs="GillSansMT-Italic"/>
          <w:i/>
          <w:iCs/>
          <w:color w:val="231F20"/>
          <w:sz w:val="20"/>
          <w:szCs w:val="20"/>
        </w:rPr>
        <w:t>to School Age Care in Canada</w:t>
      </w:r>
      <w:r>
        <w:rPr>
          <w:rFonts w:ascii="GillSansMT" w:hAnsi="GillSansMT" w:cs="GillSansMT"/>
          <w:color w:val="231F20"/>
          <w:sz w:val="20"/>
          <w:szCs w:val="20"/>
        </w:rPr>
        <w:t>, Pearson Education Canada, Toronto</w:t>
      </w:r>
    </w:p>
    <w:p w:rsidR="00771F76" w:rsidRDefault="00771F76" w:rsidP="005A0EB9">
      <w:pPr>
        <w:autoSpaceDE w:val="0"/>
        <w:autoSpaceDN w:val="0"/>
        <w:adjustRightInd w:val="0"/>
        <w:spacing w:after="120"/>
        <w:ind w:left="720" w:hanging="720"/>
        <w:rPr>
          <w:rFonts w:ascii="GillSansMT-Italic" w:hAnsi="GillSansMT-Italic" w:cs="GillSansMT-Italic"/>
          <w:i/>
          <w:iCs/>
          <w:color w:val="231F20"/>
          <w:sz w:val="20"/>
          <w:szCs w:val="20"/>
        </w:rPr>
      </w:pPr>
      <w:r>
        <w:rPr>
          <w:rFonts w:ascii="GillSansMT" w:hAnsi="GillSansMT" w:cs="GillSansMT"/>
          <w:color w:val="231F20"/>
          <w:sz w:val="20"/>
          <w:szCs w:val="20"/>
        </w:rPr>
        <w:t xml:space="preserve">Carr M (2001) </w:t>
      </w:r>
      <w:r>
        <w:rPr>
          <w:rFonts w:ascii="GillSansMT-Italic" w:hAnsi="GillSansMT-Italic" w:cs="GillSansMT-Italic"/>
          <w:i/>
          <w:iCs/>
          <w:color w:val="231F20"/>
          <w:sz w:val="20"/>
          <w:szCs w:val="20"/>
        </w:rPr>
        <w:t>Assessment in early childhood settings: Learning stories</w:t>
      </w:r>
      <w:r>
        <w:rPr>
          <w:rFonts w:ascii="GillSansMT" w:hAnsi="GillSansMT" w:cs="GillSansMT"/>
          <w:color w:val="231F20"/>
          <w:sz w:val="20"/>
          <w:szCs w:val="20"/>
        </w:rPr>
        <w:t>, Paul Chapman, London</w:t>
      </w:r>
      <w:r>
        <w:rPr>
          <w:rFonts w:ascii="GillSansMT-Italic" w:hAnsi="GillSansMT-Italic" w:cs="GillSansMT-Italic"/>
          <w:i/>
          <w:iCs/>
          <w:color w:val="231F20"/>
          <w:sz w:val="20"/>
          <w:szCs w:val="20"/>
        </w:rPr>
        <w:t xml:space="preserve"> </w:t>
      </w:r>
    </w:p>
    <w:p w:rsidR="00771F76" w:rsidRPr="005A0EB9" w:rsidRDefault="00771F76" w:rsidP="005A0EB9">
      <w:pPr>
        <w:autoSpaceDE w:val="0"/>
        <w:autoSpaceDN w:val="0"/>
        <w:adjustRightInd w:val="0"/>
        <w:spacing w:after="120"/>
        <w:ind w:left="720" w:hanging="720"/>
        <w:rPr>
          <w:rFonts w:ascii="GillSansMT-Italic" w:hAnsi="GillSansMT-Italic" w:cs="GillSansMT-Italic"/>
          <w:i/>
          <w:iCs/>
          <w:color w:val="231F20"/>
          <w:sz w:val="20"/>
          <w:szCs w:val="20"/>
        </w:rPr>
      </w:pPr>
      <w:r>
        <w:rPr>
          <w:rFonts w:ascii="GillSansMT" w:hAnsi="GillSansMT" w:cs="GillSansMT"/>
          <w:color w:val="231F20"/>
          <w:sz w:val="20"/>
          <w:szCs w:val="20"/>
        </w:rPr>
        <w:t>Cartmel J (2011) ‘A considered curriculum</w:t>
      </w:r>
      <w:r>
        <w:rPr>
          <w:rFonts w:ascii="GillSansMT-Italic" w:hAnsi="GillSansMT-Italic" w:cs="GillSansMT-Italic"/>
          <w:i/>
          <w:iCs/>
          <w:color w:val="231F20"/>
          <w:sz w:val="20"/>
          <w:szCs w:val="20"/>
        </w:rPr>
        <w:t xml:space="preserve"> </w:t>
      </w:r>
      <w:r>
        <w:rPr>
          <w:rFonts w:ascii="GillSansMT" w:hAnsi="GillSansMT" w:cs="GillSansMT"/>
          <w:color w:val="231F20"/>
          <w:sz w:val="20"/>
          <w:szCs w:val="20"/>
        </w:rPr>
        <w:t>for preparing human services practitioners:</w:t>
      </w:r>
      <w:r>
        <w:rPr>
          <w:rFonts w:ascii="GillSansMT-Italic" w:hAnsi="GillSansMT-Italic" w:cs="GillSansMT-Italic"/>
          <w:i/>
          <w:iCs/>
          <w:color w:val="231F20"/>
          <w:sz w:val="20"/>
          <w:szCs w:val="20"/>
        </w:rPr>
        <w:t xml:space="preserve"> </w:t>
      </w:r>
      <w:r>
        <w:rPr>
          <w:rFonts w:ascii="GillSansMT" w:hAnsi="GillSansMT" w:cs="GillSansMT"/>
          <w:color w:val="231F20"/>
          <w:sz w:val="20"/>
          <w:szCs w:val="20"/>
        </w:rPr>
        <w:t>Structuring circles of learning and change’, in Billet,</w:t>
      </w:r>
      <w:r w:rsidR="005A0EB9">
        <w:rPr>
          <w:rFonts w:ascii="GillSansMT-Italic" w:hAnsi="GillSansMT-Italic" w:cs="GillSansMT-Italic"/>
          <w:i/>
          <w:iCs/>
          <w:color w:val="231F20"/>
          <w:sz w:val="20"/>
          <w:szCs w:val="20"/>
        </w:rPr>
        <w:t xml:space="preserve"> </w:t>
      </w:r>
      <w:r>
        <w:rPr>
          <w:rFonts w:ascii="GillSansMT" w:hAnsi="GillSansMT" w:cs="GillSansMT"/>
          <w:color w:val="231F20"/>
          <w:sz w:val="20"/>
          <w:szCs w:val="20"/>
        </w:rPr>
        <w:t>S. (ed) P</w:t>
      </w:r>
      <w:r>
        <w:rPr>
          <w:rFonts w:ascii="GillSansMT-Italic" w:hAnsi="GillSansMT-Italic" w:cs="GillSansMT-Italic"/>
          <w:i/>
          <w:iCs/>
          <w:color w:val="231F20"/>
          <w:sz w:val="20"/>
          <w:szCs w:val="20"/>
        </w:rPr>
        <w:t>romoting Professional Learning</w:t>
      </w:r>
      <w:r>
        <w:rPr>
          <w:rFonts w:ascii="GillSansMT" w:hAnsi="GillSansMT" w:cs="GillSansMT"/>
          <w:color w:val="231F20"/>
          <w:sz w:val="20"/>
          <w:szCs w:val="20"/>
        </w:rPr>
        <w:t>, Springer,</w:t>
      </w:r>
      <w:r w:rsidR="005A0EB9">
        <w:rPr>
          <w:rFonts w:ascii="GillSansMT-Italic" w:hAnsi="GillSansMT-Italic" w:cs="GillSansMT-Italic"/>
          <w:i/>
          <w:iCs/>
          <w:color w:val="231F20"/>
          <w:sz w:val="20"/>
          <w:szCs w:val="20"/>
        </w:rPr>
        <w:t xml:space="preserve"> </w:t>
      </w:r>
      <w:r>
        <w:rPr>
          <w:rFonts w:ascii="GillSansMT" w:hAnsi="GillSansMT" w:cs="GillSansMT"/>
          <w:color w:val="231F20"/>
          <w:sz w:val="20"/>
          <w:szCs w:val="20"/>
        </w:rPr>
        <w:t>New York</w:t>
      </w:r>
    </w:p>
    <w:p w:rsidR="00771F76" w:rsidRDefault="00771F76" w:rsidP="005A0EB9">
      <w:pPr>
        <w:autoSpaceDE w:val="0"/>
        <w:autoSpaceDN w:val="0"/>
        <w:adjustRightInd w:val="0"/>
        <w:spacing w:after="120"/>
        <w:ind w:left="720" w:hanging="720"/>
        <w:rPr>
          <w:rFonts w:ascii="GillSansMT" w:hAnsi="GillSansMT" w:cs="GillSansMT"/>
          <w:color w:val="231F20"/>
          <w:sz w:val="20"/>
          <w:szCs w:val="20"/>
        </w:rPr>
      </w:pPr>
      <w:r>
        <w:rPr>
          <w:rFonts w:ascii="GillSansMT" w:hAnsi="GillSansMT" w:cs="GillSansMT"/>
          <w:color w:val="231F20"/>
          <w:sz w:val="20"/>
          <w:szCs w:val="20"/>
        </w:rPr>
        <w:t xml:space="preserve">Casley M &amp; Cartmel J (2009) </w:t>
      </w:r>
      <w:r>
        <w:rPr>
          <w:rFonts w:ascii="GillSansMT-Italic" w:hAnsi="GillSansMT-Italic" w:cs="GillSansMT-Italic"/>
          <w:i/>
          <w:iCs/>
          <w:color w:val="231F20"/>
          <w:sz w:val="20"/>
          <w:szCs w:val="20"/>
        </w:rPr>
        <w:t>Dialogues of Discovery</w:t>
      </w:r>
      <w:r w:rsidR="005A0EB9">
        <w:rPr>
          <w:rFonts w:ascii="GillSansMT" w:hAnsi="GillSansMT" w:cs="GillSansMT"/>
          <w:color w:val="231F20"/>
          <w:sz w:val="20"/>
          <w:szCs w:val="20"/>
        </w:rPr>
        <w:t xml:space="preserve">, </w:t>
      </w:r>
      <w:r>
        <w:rPr>
          <w:rFonts w:ascii="GillSansMT" w:hAnsi="GillSansMT" w:cs="GillSansMT"/>
          <w:color w:val="231F20"/>
          <w:sz w:val="20"/>
          <w:szCs w:val="20"/>
        </w:rPr>
        <w:t>Early Childho</w:t>
      </w:r>
      <w:r w:rsidR="005A0EB9">
        <w:rPr>
          <w:rFonts w:ascii="GillSansMT" w:hAnsi="GillSansMT" w:cs="GillSansMT"/>
          <w:color w:val="231F20"/>
          <w:sz w:val="20"/>
          <w:szCs w:val="20"/>
        </w:rPr>
        <w:t xml:space="preserve">od Australia, Queensland Branch </w:t>
      </w:r>
      <w:r>
        <w:rPr>
          <w:rFonts w:ascii="GillSansMT" w:hAnsi="GillSansMT" w:cs="GillSansMT"/>
          <w:color w:val="231F20"/>
          <w:sz w:val="20"/>
          <w:szCs w:val="20"/>
        </w:rPr>
        <w:t xml:space="preserve">Commonwealth of Australia (2002) </w:t>
      </w:r>
      <w:r>
        <w:rPr>
          <w:rFonts w:ascii="GillSansMT-Italic" w:hAnsi="GillSansMT-Italic" w:cs="GillSansMT-Italic"/>
          <w:i/>
          <w:iCs/>
          <w:color w:val="231F20"/>
          <w:sz w:val="20"/>
          <w:szCs w:val="20"/>
        </w:rPr>
        <w:t>Warrki Jarrinjaku</w:t>
      </w:r>
      <w:r w:rsidR="005A0EB9">
        <w:rPr>
          <w:rFonts w:ascii="GillSansMT" w:hAnsi="GillSansMT" w:cs="GillSansMT"/>
          <w:color w:val="231F20"/>
          <w:sz w:val="20"/>
          <w:szCs w:val="20"/>
        </w:rPr>
        <w:t xml:space="preserve"> </w:t>
      </w:r>
      <w:r>
        <w:rPr>
          <w:rFonts w:ascii="GillSansMT-Italic" w:hAnsi="GillSansMT-Italic" w:cs="GillSansMT-Italic"/>
          <w:i/>
          <w:iCs/>
          <w:color w:val="231F20"/>
          <w:sz w:val="20"/>
          <w:szCs w:val="20"/>
        </w:rPr>
        <w:t>Jintangkamanu Purananjaku ‘Working together</w:t>
      </w:r>
      <w:r w:rsidR="005A0EB9">
        <w:rPr>
          <w:rFonts w:ascii="GillSansMT" w:hAnsi="GillSansMT" w:cs="GillSansMT"/>
          <w:color w:val="231F20"/>
          <w:sz w:val="20"/>
          <w:szCs w:val="20"/>
        </w:rPr>
        <w:t xml:space="preserve"> </w:t>
      </w:r>
      <w:r>
        <w:rPr>
          <w:rFonts w:ascii="GillSansMT-Italic" w:hAnsi="GillSansMT-Italic" w:cs="GillSansMT-Italic"/>
          <w:i/>
          <w:iCs/>
          <w:color w:val="231F20"/>
          <w:sz w:val="20"/>
          <w:szCs w:val="20"/>
        </w:rPr>
        <w:t>everyone and listening</w:t>
      </w:r>
      <w:r w:rsidR="005A0EB9">
        <w:rPr>
          <w:rFonts w:ascii="GillSansMT" w:hAnsi="GillSansMT" w:cs="GillSansMT"/>
          <w:color w:val="231F20"/>
          <w:sz w:val="20"/>
          <w:szCs w:val="20"/>
        </w:rPr>
        <w:t xml:space="preserve">’, Aboriginal Child Rearing </w:t>
      </w:r>
      <w:r>
        <w:rPr>
          <w:rFonts w:ascii="GillSansMT" w:hAnsi="GillSansMT" w:cs="GillSansMT"/>
          <w:color w:val="231F20"/>
          <w:sz w:val="20"/>
          <w:szCs w:val="20"/>
        </w:rPr>
        <w:t>&amp; Associated Re</w:t>
      </w:r>
      <w:r w:rsidR="005A0EB9">
        <w:rPr>
          <w:rFonts w:ascii="GillSansMT" w:hAnsi="GillSansMT" w:cs="GillSansMT"/>
          <w:color w:val="231F20"/>
          <w:sz w:val="20"/>
          <w:szCs w:val="20"/>
        </w:rPr>
        <w:t xml:space="preserve">search: A Review of Literature, </w:t>
      </w:r>
      <w:r>
        <w:rPr>
          <w:rFonts w:ascii="GillSansMT" w:hAnsi="GillSansMT" w:cs="GillSansMT"/>
          <w:color w:val="231F20"/>
          <w:sz w:val="20"/>
          <w:szCs w:val="20"/>
        </w:rPr>
        <w:t>Department of</w:t>
      </w:r>
      <w:r w:rsidR="005A0EB9">
        <w:rPr>
          <w:rFonts w:ascii="GillSansMT" w:hAnsi="GillSansMT" w:cs="GillSansMT"/>
          <w:color w:val="231F20"/>
          <w:sz w:val="20"/>
          <w:szCs w:val="20"/>
        </w:rPr>
        <w:t xml:space="preserve"> Family and Community Services, </w:t>
      </w:r>
      <w:r>
        <w:rPr>
          <w:rFonts w:ascii="GillSansMT" w:hAnsi="GillSansMT" w:cs="GillSansMT"/>
          <w:color w:val="231F20"/>
          <w:sz w:val="20"/>
          <w:szCs w:val="20"/>
        </w:rPr>
        <w:t>Canberra, ACT</w:t>
      </w:r>
    </w:p>
    <w:p w:rsidR="00771F76" w:rsidRPr="005A0EB9" w:rsidRDefault="00771F76" w:rsidP="005A0EB9">
      <w:pPr>
        <w:autoSpaceDE w:val="0"/>
        <w:autoSpaceDN w:val="0"/>
        <w:adjustRightInd w:val="0"/>
        <w:spacing w:after="120"/>
        <w:ind w:left="720" w:hanging="720"/>
        <w:rPr>
          <w:rFonts w:ascii="GillSansMT-Italic" w:hAnsi="GillSansMT-Italic" w:cs="GillSansMT-Italic"/>
          <w:i/>
          <w:iCs/>
          <w:color w:val="231F20"/>
          <w:sz w:val="20"/>
          <w:szCs w:val="20"/>
        </w:rPr>
      </w:pPr>
      <w:r>
        <w:rPr>
          <w:rFonts w:ascii="GillSansMT" w:hAnsi="GillSansMT" w:cs="GillSansMT"/>
          <w:color w:val="231F20"/>
          <w:sz w:val="20"/>
          <w:szCs w:val="20"/>
        </w:rPr>
        <w:t xml:space="preserve">Curtis D &amp; Carter M (2008) </w:t>
      </w:r>
      <w:r>
        <w:rPr>
          <w:rFonts w:ascii="GillSansMT-Italic" w:hAnsi="GillSansMT-Italic" w:cs="GillSansMT-Italic"/>
          <w:i/>
          <w:iCs/>
          <w:color w:val="231F20"/>
          <w:sz w:val="20"/>
          <w:szCs w:val="20"/>
        </w:rPr>
        <w:t>Learning together with</w:t>
      </w:r>
      <w:r w:rsidR="005A0EB9">
        <w:rPr>
          <w:rFonts w:ascii="GillSansMT-Italic" w:hAnsi="GillSansMT-Italic" w:cs="GillSansMT-Italic"/>
          <w:i/>
          <w:iCs/>
          <w:color w:val="231F20"/>
          <w:sz w:val="20"/>
          <w:szCs w:val="20"/>
        </w:rPr>
        <w:t xml:space="preserve"> </w:t>
      </w:r>
      <w:r>
        <w:rPr>
          <w:rFonts w:ascii="GillSansMT-Italic" w:hAnsi="GillSansMT-Italic" w:cs="GillSansMT-Italic"/>
          <w:i/>
          <w:iCs/>
          <w:color w:val="231F20"/>
          <w:sz w:val="20"/>
          <w:szCs w:val="20"/>
        </w:rPr>
        <w:t>young children: A curr</w:t>
      </w:r>
      <w:r w:rsidR="005A0EB9">
        <w:rPr>
          <w:rFonts w:ascii="GillSansMT-Italic" w:hAnsi="GillSansMT-Italic" w:cs="GillSansMT-Italic"/>
          <w:i/>
          <w:iCs/>
          <w:color w:val="231F20"/>
          <w:sz w:val="20"/>
          <w:szCs w:val="20"/>
        </w:rPr>
        <w:t xml:space="preserve">iculum framework for reflective </w:t>
      </w:r>
      <w:r>
        <w:rPr>
          <w:rFonts w:ascii="GillSansMT-Italic" w:hAnsi="GillSansMT-Italic" w:cs="GillSansMT-Italic"/>
          <w:i/>
          <w:iCs/>
          <w:color w:val="231F20"/>
          <w:sz w:val="20"/>
          <w:szCs w:val="20"/>
        </w:rPr>
        <w:t>teachers</w:t>
      </w:r>
      <w:r>
        <w:rPr>
          <w:rFonts w:ascii="GillSansMT" w:hAnsi="GillSansMT" w:cs="GillSansMT"/>
          <w:color w:val="231F20"/>
          <w:sz w:val="20"/>
          <w:szCs w:val="20"/>
        </w:rPr>
        <w:t>, Redleaf Press, St Paul, MN</w:t>
      </w:r>
    </w:p>
    <w:p w:rsidR="00771F76" w:rsidRDefault="00771F76" w:rsidP="005A0EB9">
      <w:pPr>
        <w:autoSpaceDE w:val="0"/>
        <w:autoSpaceDN w:val="0"/>
        <w:adjustRightInd w:val="0"/>
        <w:spacing w:after="120"/>
        <w:ind w:left="720" w:hanging="720"/>
        <w:rPr>
          <w:rFonts w:ascii="GillSansMT" w:hAnsi="GillSansMT" w:cs="GillSansMT"/>
          <w:color w:val="231F20"/>
          <w:sz w:val="20"/>
          <w:szCs w:val="20"/>
        </w:rPr>
      </w:pPr>
      <w:r>
        <w:rPr>
          <w:rFonts w:ascii="GillSansMT" w:hAnsi="GillSansMT" w:cs="GillSansMT"/>
          <w:color w:val="231F20"/>
          <w:sz w:val="20"/>
          <w:szCs w:val="20"/>
        </w:rPr>
        <w:t>Department of Ed</w:t>
      </w:r>
      <w:r w:rsidR="005A0EB9">
        <w:rPr>
          <w:rFonts w:ascii="GillSansMT" w:hAnsi="GillSansMT" w:cs="GillSansMT"/>
          <w:color w:val="231F20"/>
          <w:sz w:val="20"/>
          <w:szCs w:val="20"/>
        </w:rPr>
        <w:t xml:space="preserve">ucation and Children’s Services </w:t>
      </w:r>
      <w:r>
        <w:rPr>
          <w:rFonts w:ascii="GillSansMT" w:hAnsi="GillSansMT" w:cs="GillSansMT"/>
          <w:color w:val="231F20"/>
          <w:sz w:val="20"/>
          <w:szCs w:val="20"/>
        </w:rPr>
        <w:t xml:space="preserve">(2007) </w:t>
      </w:r>
      <w:r>
        <w:rPr>
          <w:rFonts w:ascii="GillSansMT-Italic" w:hAnsi="GillSansMT-Italic" w:cs="GillSansMT-Italic"/>
          <w:i/>
          <w:iCs/>
          <w:color w:val="231F20"/>
          <w:sz w:val="20"/>
          <w:szCs w:val="20"/>
        </w:rPr>
        <w:t>REFLECT RESPECT RELATE: Assessing for</w:t>
      </w:r>
      <w:r w:rsidR="005A0EB9">
        <w:rPr>
          <w:rFonts w:ascii="GillSansMT" w:hAnsi="GillSansMT" w:cs="GillSansMT"/>
          <w:color w:val="231F20"/>
          <w:sz w:val="20"/>
          <w:szCs w:val="20"/>
        </w:rPr>
        <w:t xml:space="preserve"> </w:t>
      </w:r>
      <w:r>
        <w:rPr>
          <w:rFonts w:ascii="GillSansMT-Italic" w:hAnsi="GillSansMT-Italic" w:cs="GillSansMT-Italic"/>
          <w:i/>
          <w:iCs/>
          <w:color w:val="231F20"/>
          <w:sz w:val="20"/>
          <w:szCs w:val="20"/>
        </w:rPr>
        <w:t>Learning and Development in the Early Years</w:t>
      </w:r>
      <w:r w:rsidR="005A0EB9">
        <w:rPr>
          <w:rFonts w:ascii="GillSansMT" w:hAnsi="GillSansMT" w:cs="GillSansMT"/>
          <w:color w:val="231F20"/>
          <w:sz w:val="20"/>
          <w:szCs w:val="20"/>
        </w:rPr>
        <w:t xml:space="preserve">, DECS </w:t>
      </w:r>
      <w:r>
        <w:rPr>
          <w:rFonts w:ascii="GillSansMT" w:hAnsi="GillSansMT" w:cs="GillSansMT"/>
          <w:color w:val="231F20"/>
          <w:sz w:val="20"/>
          <w:szCs w:val="20"/>
        </w:rPr>
        <w:t>Publishing, Adelaide</w:t>
      </w:r>
    </w:p>
    <w:p w:rsidR="00771F76" w:rsidRDefault="00771F76" w:rsidP="005A0EB9">
      <w:pPr>
        <w:autoSpaceDE w:val="0"/>
        <w:autoSpaceDN w:val="0"/>
        <w:adjustRightInd w:val="0"/>
        <w:spacing w:after="120"/>
        <w:ind w:left="720" w:hanging="720"/>
        <w:rPr>
          <w:rFonts w:ascii="GillSansMT" w:hAnsi="GillSansMT" w:cs="GillSansMT"/>
          <w:color w:val="231F20"/>
          <w:sz w:val="20"/>
          <w:szCs w:val="20"/>
        </w:rPr>
      </w:pPr>
      <w:r>
        <w:rPr>
          <w:rFonts w:ascii="GillSansMT" w:hAnsi="GillSansMT" w:cs="GillSansMT"/>
          <w:color w:val="231F20"/>
          <w:sz w:val="20"/>
          <w:szCs w:val="20"/>
        </w:rPr>
        <w:t>Department of Education and Children’s Services</w:t>
      </w:r>
      <w:r w:rsidR="005A0EB9">
        <w:rPr>
          <w:rFonts w:ascii="GillSansMT" w:hAnsi="GillSansMT" w:cs="GillSansMT"/>
          <w:color w:val="231F20"/>
          <w:sz w:val="20"/>
          <w:szCs w:val="20"/>
        </w:rPr>
        <w:t xml:space="preserve"> </w:t>
      </w:r>
      <w:r>
        <w:rPr>
          <w:rFonts w:ascii="GillSansMT" w:hAnsi="GillSansMT" w:cs="GillSansMT"/>
          <w:color w:val="231F20"/>
          <w:sz w:val="20"/>
          <w:szCs w:val="20"/>
        </w:rPr>
        <w:t xml:space="preserve">(2010) </w:t>
      </w:r>
      <w:r>
        <w:rPr>
          <w:rFonts w:ascii="GillSansMT-Italic" w:hAnsi="GillSansMT-Italic" w:cs="GillSansMT-Italic"/>
          <w:i/>
          <w:iCs/>
          <w:color w:val="231F20"/>
          <w:sz w:val="20"/>
          <w:szCs w:val="20"/>
        </w:rPr>
        <w:t>Early Childhood Outdoor Learning</w:t>
      </w:r>
      <w:r w:rsidR="005A0EB9">
        <w:rPr>
          <w:rFonts w:ascii="GillSansMT" w:hAnsi="GillSansMT" w:cs="GillSansMT"/>
          <w:color w:val="231F20"/>
          <w:sz w:val="20"/>
          <w:szCs w:val="20"/>
        </w:rPr>
        <w:t xml:space="preserve"> </w:t>
      </w:r>
      <w:r>
        <w:rPr>
          <w:rFonts w:ascii="GillSansMT-Italic" w:hAnsi="GillSansMT-Italic" w:cs="GillSansMT-Italic"/>
          <w:i/>
          <w:iCs/>
          <w:color w:val="231F20"/>
          <w:sz w:val="20"/>
          <w:szCs w:val="20"/>
        </w:rPr>
        <w:t>Environments Vision and Values</w:t>
      </w:r>
      <w:r>
        <w:rPr>
          <w:rFonts w:ascii="GillSansMT" w:hAnsi="GillSansMT" w:cs="GillSansMT"/>
          <w:color w:val="231F20"/>
          <w:sz w:val="20"/>
          <w:szCs w:val="20"/>
        </w:rPr>
        <w:t>, DECS,</w:t>
      </w:r>
      <w:r w:rsidR="005A0EB9">
        <w:rPr>
          <w:rFonts w:ascii="GillSansMT" w:hAnsi="GillSansMT" w:cs="GillSansMT"/>
          <w:color w:val="231F20"/>
          <w:sz w:val="20"/>
          <w:szCs w:val="20"/>
        </w:rPr>
        <w:t xml:space="preserve"> </w:t>
      </w:r>
      <w:r>
        <w:rPr>
          <w:rFonts w:ascii="GillSansMT" w:hAnsi="GillSansMT" w:cs="GillSansMT"/>
          <w:color w:val="231F20"/>
          <w:sz w:val="20"/>
          <w:szCs w:val="20"/>
        </w:rPr>
        <w:t>Adelaide SA</w:t>
      </w:r>
    </w:p>
    <w:p w:rsidR="005A0EB9" w:rsidRDefault="00771F76" w:rsidP="005A0EB9">
      <w:pPr>
        <w:autoSpaceDE w:val="0"/>
        <w:autoSpaceDN w:val="0"/>
        <w:adjustRightInd w:val="0"/>
        <w:spacing w:after="120"/>
        <w:ind w:left="720" w:hanging="720"/>
        <w:rPr>
          <w:rFonts w:ascii="GillSansMT" w:hAnsi="GillSansMT" w:cs="GillSansMT"/>
          <w:color w:val="231F20"/>
          <w:sz w:val="20"/>
          <w:szCs w:val="20"/>
        </w:rPr>
      </w:pPr>
      <w:r>
        <w:rPr>
          <w:rFonts w:ascii="GillSansMT" w:hAnsi="GillSansMT" w:cs="GillSansMT"/>
          <w:color w:val="231F20"/>
          <w:sz w:val="20"/>
          <w:szCs w:val="20"/>
        </w:rPr>
        <w:t>Department of Education and Early Childhood</w:t>
      </w:r>
      <w:r w:rsidR="005A0EB9">
        <w:rPr>
          <w:rFonts w:ascii="GillSansMT" w:hAnsi="GillSansMT" w:cs="GillSansMT"/>
          <w:color w:val="231F20"/>
          <w:sz w:val="20"/>
          <w:szCs w:val="20"/>
        </w:rPr>
        <w:t xml:space="preserve"> </w:t>
      </w:r>
      <w:r>
        <w:rPr>
          <w:rFonts w:ascii="GillSansMT" w:hAnsi="GillSansMT" w:cs="GillSansMT"/>
          <w:color w:val="231F20"/>
          <w:sz w:val="20"/>
          <w:szCs w:val="20"/>
        </w:rPr>
        <w:t>Development (2010) Evidence Paper ‘Practice</w:t>
      </w:r>
      <w:r w:rsidR="005A0EB9">
        <w:rPr>
          <w:rFonts w:ascii="GillSansMT" w:hAnsi="GillSansMT" w:cs="GillSansMT"/>
          <w:color w:val="231F20"/>
          <w:sz w:val="20"/>
          <w:szCs w:val="20"/>
        </w:rPr>
        <w:t xml:space="preserve"> </w:t>
      </w:r>
      <w:r>
        <w:rPr>
          <w:rFonts w:ascii="GillSansMT" w:hAnsi="GillSansMT" w:cs="GillSansMT"/>
          <w:color w:val="231F20"/>
          <w:sz w:val="20"/>
          <w:szCs w:val="20"/>
        </w:rPr>
        <w:t>Principle 8: Reflective Practice’, Victoria:</w:t>
      </w:r>
      <w:r w:rsidR="005A0EB9">
        <w:rPr>
          <w:rFonts w:ascii="GillSansMT" w:hAnsi="GillSansMT" w:cs="GillSansMT"/>
          <w:color w:val="231F20"/>
          <w:sz w:val="20"/>
          <w:szCs w:val="20"/>
        </w:rPr>
        <w:t xml:space="preserve"> </w:t>
      </w:r>
      <w:r>
        <w:rPr>
          <w:rFonts w:ascii="GillSansMT" w:hAnsi="GillSansMT" w:cs="GillSansMT"/>
          <w:color w:val="231F20"/>
          <w:sz w:val="20"/>
          <w:szCs w:val="20"/>
        </w:rPr>
        <w:t>Melbourne Graduate School of Education</w:t>
      </w:r>
    </w:p>
    <w:p w:rsidR="00771F76" w:rsidRDefault="00771F76" w:rsidP="005A0EB9">
      <w:pPr>
        <w:autoSpaceDE w:val="0"/>
        <w:autoSpaceDN w:val="0"/>
        <w:adjustRightInd w:val="0"/>
        <w:spacing w:after="120"/>
        <w:ind w:left="720" w:hanging="720"/>
        <w:rPr>
          <w:rFonts w:ascii="GillSansMT" w:hAnsi="GillSansMT" w:cs="GillSansMT"/>
          <w:color w:val="231F20"/>
          <w:sz w:val="20"/>
          <w:szCs w:val="20"/>
        </w:rPr>
      </w:pPr>
      <w:r>
        <w:rPr>
          <w:rFonts w:ascii="GillSansMT" w:hAnsi="GillSansMT" w:cs="GillSansMT"/>
          <w:color w:val="231F20"/>
          <w:sz w:val="20"/>
          <w:szCs w:val="20"/>
        </w:rPr>
        <w:t>Deviney J, Duncan S, Harris S, Roddy M &amp; Rosenberry</w:t>
      </w:r>
      <w:r w:rsidR="005A0EB9">
        <w:rPr>
          <w:rFonts w:ascii="GillSansMT" w:hAnsi="GillSansMT" w:cs="GillSansMT"/>
          <w:color w:val="231F20"/>
          <w:sz w:val="20"/>
          <w:szCs w:val="20"/>
        </w:rPr>
        <w:t xml:space="preserve"> </w:t>
      </w:r>
      <w:r>
        <w:rPr>
          <w:rFonts w:ascii="GillSansMT" w:hAnsi="GillSansMT" w:cs="GillSansMT"/>
          <w:color w:val="231F20"/>
          <w:sz w:val="20"/>
          <w:szCs w:val="20"/>
        </w:rPr>
        <w:t xml:space="preserve">L ( 2010) </w:t>
      </w:r>
      <w:r>
        <w:rPr>
          <w:rFonts w:ascii="GillSansMT-Italic" w:hAnsi="GillSansMT-Italic" w:cs="GillSansMT-Italic"/>
          <w:i/>
          <w:iCs/>
          <w:color w:val="231F20"/>
          <w:sz w:val="20"/>
          <w:szCs w:val="20"/>
        </w:rPr>
        <w:t>Inspiring Places for Young Children</w:t>
      </w:r>
      <w:r>
        <w:rPr>
          <w:rFonts w:ascii="GillSansMT" w:hAnsi="GillSansMT" w:cs="GillSansMT"/>
          <w:color w:val="231F20"/>
          <w:sz w:val="20"/>
          <w:szCs w:val="20"/>
        </w:rPr>
        <w:t>,</w:t>
      </w:r>
      <w:r w:rsidR="005A0EB9">
        <w:rPr>
          <w:rFonts w:ascii="GillSansMT" w:hAnsi="GillSansMT" w:cs="GillSansMT"/>
          <w:color w:val="231F20"/>
          <w:sz w:val="20"/>
          <w:szCs w:val="20"/>
        </w:rPr>
        <w:t xml:space="preserve"> </w:t>
      </w:r>
      <w:r>
        <w:rPr>
          <w:rFonts w:ascii="GillSansMT" w:hAnsi="GillSansMT" w:cs="GillSansMT"/>
          <w:color w:val="231F20"/>
          <w:sz w:val="20"/>
          <w:szCs w:val="20"/>
        </w:rPr>
        <w:t>Gryphon House Inc, Silver Spring, MD</w:t>
      </w:r>
    </w:p>
    <w:p w:rsidR="005A0EB9" w:rsidRDefault="00771F76" w:rsidP="005A0EB9">
      <w:pPr>
        <w:autoSpaceDE w:val="0"/>
        <w:autoSpaceDN w:val="0"/>
        <w:adjustRightInd w:val="0"/>
        <w:spacing w:after="120"/>
        <w:ind w:left="720" w:hanging="720"/>
        <w:rPr>
          <w:rFonts w:ascii="GillSansMT-Italic" w:hAnsi="GillSansMT-Italic" w:cs="GillSansMT-Italic"/>
          <w:i/>
          <w:iCs/>
          <w:color w:val="231F20"/>
          <w:sz w:val="20"/>
          <w:szCs w:val="20"/>
        </w:rPr>
      </w:pPr>
      <w:r>
        <w:rPr>
          <w:rFonts w:ascii="GillSansMT" w:hAnsi="GillSansMT" w:cs="GillSansMT"/>
          <w:color w:val="231F20"/>
          <w:sz w:val="20"/>
          <w:szCs w:val="20"/>
        </w:rPr>
        <w:t xml:space="preserve">Diamond M (1988) </w:t>
      </w:r>
      <w:r>
        <w:rPr>
          <w:rFonts w:ascii="GillSansMT-Italic" w:hAnsi="GillSansMT-Italic" w:cs="GillSansMT-Italic"/>
          <w:i/>
          <w:iCs/>
          <w:color w:val="231F20"/>
          <w:sz w:val="20"/>
          <w:szCs w:val="20"/>
        </w:rPr>
        <w:t>Enriching heredity: the impact of the</w:t>
      </w:r>
      <w:r w:rsidR="005A0EB9">
        <w:rPr>
          <w:rFonts w:ascii="GillSansMT-Italic" w:hAnsi="GillSansMT-Italic" w:cs="GillSansMT-Italic"/>
          <w:i/>
          <w:iCs/>
          <w:color w:val="231F20"/>
          <w:sz w:val="20"/>
          <w:szCs w:val="20"/>
        </w:rPr>
        <w:t xml:space="preserve"> </w:t>
      </w:r>
      <w:r>
        <w:rPr>
          <w:rFonts w:ascii="GillSansMT-Italic" w:hAnsi="GillSansMT-Italic" w:cs="GillSansMT-Italic"/>
          <w:i/>
          <w:iCs/>
          <w:color w:val="231F20"/>
          <w:sz w:val="20"/>
          <w:szCs w:val="20"/>
        </w:rPr>
        <w:t>environment on the anatomy of the brain</w:t>
      </w:r>
      <w:r>
        <w:rPr>
          <w:rFonts w:ascii="GillSansMT" w:hAnsi="GillSansMT" w:cs="GillSansMT"/>
          <w:color w:val="231F20"/>
          <w:sz w:val="20"/>
          <w:szCs w:val="20"/>
        </w:rPr>
        <w:t>, Free Press/</w:t>
      </w:r>
      <w:r w:rsidR="005A0EB9">
        <w:rPr>
          <w:rFonts w:ascii="GillSansMT-Italic" w:hAnsi="GillSansMT-Italic" w:cs="GillSansMT-Italic"/>
          <w:i/>
          <w:iCs/>
          <w:color w:val="231F20"/>
          <w:sz w:val="20"/>
          <w:szCs w:val="20"/>
        </w:rPr>
        <w:t xml:space="preserve"> </w:t>
      </w:r>
      <w:r>
        <w:rPr>
          <w:rFonts w:ascii="GillSansMT" w:hAnsi="GillSansMT" w:cs="GillSansMT"/>
          <w:color w:val="231F20"/>
          <w:sz w:val="20"/>
          <w:szCs w:val="20"/>
        </w:rPr>
        <w:t>Simon &amp; Schuster, New York</w:t>
      </w:r>
    </w:p>
    <w:p w:rsidR="00771F76" w:rsidRPr="005A0EB9" w:rsidRDefault="00771F76" w:rsidP="005A0EB9">
      <w:pPr>
        <w:autoSpaceDE w:val="0"/>
        <w:autoSpaceDN w:val="0"/>
        <w:adjustRightInd w:val="0"/>
        <w:spacing w:after="120"/>
        <w:ind w:left="720" w:hanging="720"/>
        <w:rPr>
          <w:rFonts w:ascii="GillSansMT-Italic" w:hAnsi="GillSansMT-Italic" w:cs="GillSansMT-Italic"/>
          <w:i/>
          <w:iCs/>
          <w:color w:val="231F20"/>
          <w:sz w:val="20"/>
          <w:szCs w:val="20"/>
        </w:rPr>
      </w:pPr>
      <w:r>
        <w:rPr>
          <w:rFonts w:ascii="GillSansMT" w:hAnsi="GillSansMT" w:cs="GillSansMT"/>
          <w:color w:val="231F20"/>
          <w:sz w:val="20"/>
          <w:szCs w:val="20"/>
        </w:rPr>
        <w:t xml:space="preserve">Durie M (2003) ‘Te </w:t>
      </w:r>
      <w:r w:rsidR="005A0EB9">
        <w:rPr>
          <w:rFonts w:ascii="GillSansMT" w:hAnsi="GillSansMT" w:cs="GillSansMT"/>
          <w:color w:val="231F20"/>
          <w:sz w:val="20"/>
          <w:szCs w:val="20"/>
        </w:rPr>
        <w:t xml:space="preserve">Pae Ma hut onga: a navigational </w:t>
      </w:r>
      <w:r>
        <w:rPr>
          <w:rFonts w:ascii="GillSansMT" w:hAnsi="GillSansMT" w:cs="GillSansMT"/>
          <w:color w:val="231F20"/>
          <w:sz w:val="20"/>
          <w:szCs w:val="20"/>
        </w:rPr>
        <w:t>guide for the p</w:t>
      </w:r>
      <w:r w:rsidR="005A0EB9">
        <w:rPr>
          <w:rFonts w:ascii="GillSansMT" w:hAnsi="GillSansMT" w:cs="GillSansMT"/>
          <w:color w:val="231F20"/>
          <w:sz w:val="20"/>
          <w:szCs w:val="20"/>
        </w:rPr>
        <w:t xml:space="preserve">romotion of secure identity and </w:t>
      </w:r>
      <w:r>
        <w:rPr>
          <w:rFonts w:ascii="GillSansMT" w:hAnsi="GillSansMT" w:cs="GillSansMT"/>
          <w:color w:val="231F20"/>
          <w:sz w:val="20"/>
          <w:szCs w:val="20"/>
        </w:rPr>
        <w:t>best outcomes</w:t>
      </w:r>
      <w:r w:rsidR="005A0EB9">
        <w:rPr>
          <w:rFonts w:ascii="GillSansMT" w:hAnsi="GillSansMT" w:cs="GillSansMT"/>
          <w:color w:val="231F20"/>
          <w:sz w:val="20"/>
          <w:szCs w:val="20"/>
        </w:rPr>
        <w:t xml:space="preserve"> for children’, Keynote address </w:t>
      </w:r>
      <w:r>
        <w:rPr>
          <w:rFonts w:ascii="GillSansMT" w:hAnsi="GillSansMT" w:cs="GillSansMT"/>
          <w:color w:val="231F20"/>
          <w:sz w:val="20"/>
          <w:szCs w:val="20"/>
        </w:rPr>
        <w:t>Early Childhood Convention, 22–25 September</w:t>
      </w:r>
      <w:r w:rsidR="005A0EB9">
        <w:rPr>
          <w:rFonts w:ascii="GillSansMT" w:hAnsi="GillSansMT" w:cs="GillSansMT"/>
          <w:color w:val="231F20"/>
          <w:sz w:val="20"/>
          <w:szCs w:val="20"/>
        </w:rPr>
        <w:t xml:space="preserve">, </w:t>
      </w:r>
      <w:r>
        <w:rPr>
          <w:rFonts w:ascii="GillSansMT" w:hAnsi="GillSansMT" w:cs="GillSansMT"/>
          <w:color w:val="231F20"/>
          <w:sz w:val="20"/>
          <w:szCs w:val="20"/>
        </w:rPr>
        <w:t>Palmerston North, NZ</w:t>
      </w:r>
    </w:p>
    <w:p w:rsidR="00771F76" w:rsidRDefault="00771F76" w:rsidP="005A0EB9">
      <w:pPr>
        <w:autoSpaceDE w:val="0"/>
        <w:autoSpaceDN w:val="0"/>
        <w:adjustRightInd w:val="0"/>
        <w:spacing w:after="120"/>
        <w:ind w:left="720" w:hanging="720"/>
        <w:rPr>
          <w:rFonts w:ascii="GillSansMT" w:hAnsi="GillSansMT" w:cs="GillSansMT"/>
          <w:color w:val="231F20"/>
          <w:sz w:val="20"/>
          <w:szCs w:val="20"/>
        </w:rPr>
      </w:pPr>
      <w:r>
        <w:rPr>
          <w:rFonts w:ascii="GillSansMT" w:hAnsi="GillSansMT" w:cs="GillSansMT"/>
          <w:color w:val="231F20"/>
          <w:sz w:val="20"/>
          <w:szCs w:val="20"/>
        </w:rPr>
        <w:t>Early Childhood Australia (2011) ‘Understanding</w:t>
      </w:r>
      <w:r w:rsidR="005A0EB9">
        <w:rPr>
          <w:rFonts w:ascii="GillSansMT" w:hAnsi="GillSansMT" w:cs="GillSansMT"/>
          <w:color w:val="231F20"/>
          <w:sz w:val="20"/>
          <w:szCs w:val="20"/>
        </w:rPr>
        <w:t xml:space="preserve"> </w:t>
      </w:r>
      <w:r>
        <w:rPr>
          <w:rFonts w:ascii="GillSansMT" w:hAnsi="GillSansMT" w:cs="GillSansMT"/>
          <w:color w:val="231F20"/>
          <w:sz w:val="20"/>
          <w:szCs w:val="20"/>
        </w:rPr>
        <w:t>cultural competence’, Early Years Learning</w:t>
      </w:r>
      <w:r w:rsidR="005A0EB9">
        <w:rPr>
          <w:rFonts w:ascii="GillSansMT" w:hAnsi="GillSansMT" w:cs="GillSansMT"/>
          <w:color w:val="231F20"/>
          <w:sz w:val="20"/>
          <w:szCs w:val="20"/>
        </w:rPr>
        <w:t xml:space="preserve"> </w:t>
      </w:r>
      <w:r>
        <w:rPr>
          <w:rFonts w:ascii="GillSansMT" w:hAnsi="GillSansMT" w:cs="GillSansMT"/>
          <w:color w:val="231F20"/>
          <w:sz w:val="20"/>
          <w:szCs w:val="20"/>
        </w:rPr>
        <w:t>Framework Professional Learning Program</w:t>
      </w:r>
      <w:r w:rsidR="005A0EB9">
        <w:rPr>
          <w:rFonts w:ascii="GillSansMT" w:hAnsi="GillSansMT" w:cs="GillSansMT"/>
          <w:color w:val="231F20"/>
          <w:sz w:val="20"/>
          <w:szCs w:val="20"/>
        </w:rPr>
        <w:t xml:space="preserve"> </w:t>
      </w:r>
      <w:r>
        <w:rPr>
          <w:rFonts w:ascii="GillSansMT" w:hAnsi="GillSansMT" w:cs="GillSansMT"/>
          <w:color w:val="231F20"/>
          <w:sz w:val="20"/>
          <w:szCs w:val="20"/>
        </w:rPr>
        <w:t>e-newsletters, No. 7, available at http://www.earlychildhoodaustralia.org.au/eylfplp/newsletters/EYLFPLP_E-Newsletter_No7.pdf</w:t>
      </w:r>
    </w:p>
    <w:p w:rsidR="00771F76" w:rsidRDefault="00771F76" w:rsidP="005A0EB9">
      <w:pPr>
        <w:autoSpaceDE w:val="0"/>
        <w:autoSpaceDN w:val="0"/>
        <w:adjustRightInd w:val="0"/>
        <w:spacing w:after="120"/>
        <w:ind w:left="720" w:hanging="720"/>
        <w:rPr>
          <w:rFonts w:ascii="GillSansMT" w:hAnsi="GillSansMT" w:cs="GillSansMT"/>
          <w:color w:val="231F20"/>
          <w:sz w:val="20"/>
          <w:szCs w:val="20"/>
        </w:rPr>
      </w:pPr>
      <w:r>
        <w:rPr>
          <w:rFonts w:ascii="GillSansMT" w:hAnsi="GillSansMT" w:cs="GillSansMT"/>
          <w:color w:val="231F20"/>
          <w:sz w:val="20"/>
          <w:szCs w:val="20"/>
        </w:rPr>
        <w:t>Early Childhood Australia, Early Years Learning</w:t>
      </w:r>
      <w:r w:rsidR="005A0EB9">
        <w:rPr>
          <w:rFonts w:ascii="GillSansMT" w:hAnsi="GillSansMT" w:cs="GillSansMT"/>
          <w:color w:val="231F20"/>
          <w:sz w:val="20"/>
          <w:szCs w:val="20"/>
        </w:rPr>
        <w:t xml:space="preserve"> </w:t>
      </w:r>
      <w:r>
        <w:rPr>
          <w:rFonts w:ascii="GillSansMT" w:hAnsi="GillSansMT" w:cs="GillSansMT"/>
          <w:color w:val="231F20"/>
          <w:sz w:val="20"/>
          <w:szCs w:val="20"/>
        </w:rPr>
        <w:t>Framework Professional Learning Program</w:t>
      </w:r>
      <w:r w:rsidR="005A0EB9">
        <w:rPr>
          <w:rFonts w:ascii="GillSansMT" w:hAnsi="GillSansMT" w:cs="GillSansMT"/>
          <w:color w:val="231F20"/>
          <w:sz w:val="20"/>
          <w:szCs w:val="20"/>
        </w:rPr>
        <w:t xml:space="preserve"> </w:t>
      </w:r>
      <w:r>
        <w:rPr>
          <w:rFonts w:ascii="GillSansMT" w:hAnsi="GillSansMT" w:cs="GillSansMT"/>
          <w:color w:val="231F20"/>
          <w:sz w:val="20"/>
          <w:szCs w:val="20"/>
        </w:rPr>
        <w:t>e-Newsletters: http://www.earlychildhoodaustralia.org.au/eylfplp/#link4</w:t>
      </w:r>
    </w:p>
    <w:p w:rsidR="00771F76" w:rsidRPr="005A0EB9" w:rsidRDefault="00771F76" w:rsidP="005A0EB9">
      <w:pPr>
        <w:autoSpaceDE w:val="0"/>
        <w:autoSpaceDN w:val="0"/>
        <w:adjustRightInd w:val="0"/>
        <w:spacing w:after="120"/>
        <w:ind w:left="720" w:hanging="720"/>
        <w:rPr>
          <w:rFonts w:ascii="GillSansMT-Italic" w:hAnsi="GillSansMT-Italic" w:cs="GillSansMT-Italic"/>
          <w:i/>
          <w:iCs/>
          <w:color w:val="231F20"/>
          <w:sz w:val="20"/>
          <w:szCs w:val="20"/>
        </w:rPr>
      </w:pPr>
      <w:r>
        <w:rPr>
          <w:rFonts w:ascii="GillSansMT" w:hAnsi="GillSansMT" w:cs="GillSansMT"/>
          <w:color w:val="231F20"/>
          <w:sz w:val="20"/>
          <w:szCs w:val="20"/>
        </w:rPr>
        <w:t xml:space="preserve">Edwards S (2009) </w:t>
      </w:r>
      <w:r>
        <w:rPr>
          <w:rFonts w:ascii="GillSansMT-Italic" w:hAnsi="GillSansMT-Italic" w:cs="GillSansMT-Italic"/>
          <w:i/>
          <w:iCs/>
          <w:color w:val="231F20"/>
          <w:sz w:val="20"/>
          <w:szCs w:val="20"/>
        </w:rPr>
        <w:t>Early Childhood Education and Care:</w:t>
      </w:r>
      <w:r w:rsidR="005A0EB9">
        <w:rPr>
          <w:rFonts w:ascii="GillSansMT-Italic" w:hAnsi="GillSansMT-Italic" w:cs="GillSansMT-Italic"/>
          <w:i/>
          <w:iCs/>
          <w:color w:val="231F20"/>
          <w:sz w:val="20"/>
          <w:szCs w:val="20"/>
        </w:rPr>
        <w:t xml:space="preserve"> </w:t>
      </w:r>
      <w:r>
        <w:rPr>
          <w:rFonts w:ascii="GillSansMT-Italic" w:hAnsi="GillSansMT-Italic" w:cs="GillSansMT-Italic"/>
          <w:i/>
          <w:iCs/>
          <w:color w:val="231F20"/>
          <w:sz w:val="20"/>
          <w:szCs w:val="20"/>
        </w:rPr>
        <w:t>A Sociocultural Approach</w:t>
      </w:r>
      <w:r>
        <w:rPr>
          <w:rFonts w:ascii="GillSansMT" w:hAnsi="GillSansMT" w:cs="GillSansMT"/>
          <w:color w:val="231F20"/>
          <w:sz w:val="20"/>
          <w:szCs w:val="20"/>
        </w:rPr>
        <w:t>, Pademelon Press, Castle</w:t>
      </w:r>
      <w:r w:rsidR="005A0EB9">
        <w:rPr>
          <w:rFonts w:ascii="GillSansMT-Italic" w:hAnsi="GillSansMT-Italic" w:cs="GillSansMT-Italic"/>
          <w:i/>
          <w:iCs/>
          <w:color w:val="231F20"/>
          <w:sz w:val="20"/>
          <w:szCs w:val="20"/>
        </w:rPr>
        <w:t xml:space="preserve"> </w:t>
      </w:r>
      <w:r>
        <w:rPr>
          <w:rFonts w:ascii="GillSansMT" w:hAnsi="GillSansMT" w:cs="GillSansMT"/>
          <w:color w:val="231F20"/>
          <w:sz w:val="20"/>
          <w:szCs w:val="20"/>
        </w:rPr>
        <w:t>Hill, NSW</w:t>
      </w:r>
    </w:p>
    <w:p w:rsidR="00771F76" w:rsidRPr="005A0EB9" w:rsidRDefault="00771F76" w:rsidP="005A0EB9">
      <w:pPr>
        <w:autoSpaceDE w:val="0"/>
        <w:autoSpaceDN w:val="0"/>
        <w:adjustRightInd w:val="0"/>
        <w:spacing w:after="120"/>
        <w:ind w:left="720" w:hanging="720"/>
        <w:rPr>
          <w:rFonts w:ascii="GillSansMT-Italic" w:hAnsi="GillSansMT-Italic" w:cs="GillSansMT-Italic"/>
          <w:i/>
          <w:iCs/>
          <w:color w:val="231F20"/>
          <w:sz w:val="20"/>
          <w:szCs w:val="20"/>
        </w:rPr>
      </w:pPr>
      <w:r>
        <w:rPr>
          <w:rFonts w:ascii="GillSansMT" w:hAnsi="GillSansMT" w:cs="GillSansMT"/>
          <w:color w:val="231F20"/>
          <w:sz w:val="20"/>
          <w:szCs w:val="20"/>
        </w:rPr>
        <w:t xml:space="preserve">Epstein A (2007) </w:t>
      </w:r>
      <w:r>
        <w:rPr>
          <w:rFonts w:ascii="GillSansMT-Italic" w:hAnsi="GillSansMT-Italic" w:cs="GillSansMT-Italic"/>
          <w:i/>
          <w:iCs/>
          <w:color w:val="231F20"/>
          <w:sz w:val="20"/>
          <w:szCs w:val="20"/>
        </w:rPr>
        <w:t>The Intentional Teacher: Choosing</w:t>
      </w:r>
      <w:r w:rsidR="005A0EB9">
        <w:rPr>
          <w:rFonts w:ascii="GillSansMT-Italic" w:hAnsi="GillSansMT-Italic" w:cs="GillSansMT-Italic"/>
          <w:i/>
          <w:iCs/>
          <w:color w:val="231F20"/>
          <w:sz w:val="20"/>
          <w:szCs w:val="20"/>
        </w:rPr>
        <w:t xml:space="preserve"> </w:t>
      </w:r>
      <w:r>
        <w:rPr>
          <w:rFonts w:ascii="GillSansMT-Italic" w:hAnsi="GillSansMT-Italic" w:cs="GillSansMT-Italic"/>
          <w:i/>
          <w:iCs/>
          <w:color w:val="231F20"/>
          <w:sz w:val="20"/>
          <w:szCs w:val="20"/>
        </w:rPr>
        <w:t>the Best Strategies for young children</w:t>
      </w:r>
      <w:r>
        <w:rPr>
          <w:rFonts w:ascii="GillSansMT" w:hAnsi="GillSansMT" w:cs="GillSansMT"/>
          <w:color w:val="231F20"/>
          <w:sz w:val="20"/>
          <w:szCs w:val="20"/>
        </w:rPr>
        <w:t>, National</w:t>
      </w:r>
      <w:r w:rsidR="005A0EB9">
        <w:rPr>
          <w:rFonts w:ascii="GillSansMT-Italic" w:hAnsi="GillSansMT-Italic" w:cs="GillSansMT-Italic"/>
          <w:i/>
          <w:iCs/>
          <w:color w:val="231F20"/>
          <w:sz w:val="20"/>
          <w:szCs w:val="20"/>
        </w:rPr>
        <w:t xml:space="preserve"> </w:t>
      </w:r>
      <w:r>
        <w:rPr>
          <w:rFonts w:ascii="GillSansMT" w:hAnsi="GillSansMT" w:cs="GillSansMT"/>
          <w:color w:val="231F20"/>
          <w:sz w:val="20"/>
          <w:szCs w:val="20"/>
        </w:rPr>
        <w:t>Association for the Education of Young Children,</w:t>
      </w:r>
      <w:r w:rsidR="005A0EB9">
        <w:rPr>
          <w:rFonts w:ascii="GillSansMT-Italic" w:hAnsi="GillSansMT-Italic" w:cs="GillSansMT-Italic"/>
          <w:i/>
          <w:iCs/>
          <w:color w:val="231F20"/>
          <w:sz w:val="20"/>
          <w:szCs w:val="20"/>
        </w:rPr>
        <w:t xml:space="preserve"> </w:t>
      </w:r>
      <w:r>
        <w:rPr>
          <w:rFonts w:ascii="GillSansMT" w:hAnsi="GillSansMT" w:cs="GillSansMT"/>
          <w:color w:val="231F20"/>
          <w:sz w:val="20"/>
          <w:szCs w:val="20"/>
        </w:rPr>
        <w:t>Washington, DC</w:t>
      </w:r>
    </w:p>
    <w:p w:rsidR="005A0EB9" w:rsidRDefault="005A0EB9" w:rsidP="005A0EB9">
      <w:pPr>
        <w:autoSpaceDE w:val="0"/>
        <w:autoSpaceDN w:val="0"/>
        <w:adjustRightInd w:val="0"/>
        <w:spacing w:after="120"/>
        <w:ind w:left="720" w:hanging="720"/>
        <w:rPr>
          <w:rFonts w:ascii="GillSansMT" w:hAnsi="GillSansMT" w:cs="GillSansMT"/>
          <w:color w:val="231F20"/>
          <w:sz w:val="20"/>
          <w:szCs w:val="20"/>
        </w:rPr>
      </w:pPr>
      <w:r>
        <w:rPr>
          <w:rFonts w:ascii="GillSansMT" w:hAnsi="GillSansMT" w:cs="GillSansMT"/>
          <w:color w:val="231F20"/>
          <w:sz w:val="20"/>
          <w:szCs w:val="20"/>
        </w:rPr>
        <w:t xml:space="preserve">Forman G, Hall E &amp; Berglund K (2001) ‘The power of ordinary moments’, </w:t>
      </w:r>
      <w:r>
        <w:rPr>
          <w:rFonts w:ascii="GillSansMT-Italic" w:hAnsi="GillSansMT-Italic" w:cs="GillSansMT-Italic"/>
          <w:i/>
          <w:iCs/>
          <w:color w:val="231F20"/>
          <w:sz w:val="20"/>
          <w:szCs w:val="20"/>
        </w:rPr>
        <w:t>Child Care Information</w:t>
      </w:r>
      <w:r>
        <w:rPr>
          <w:rFonts w:ascii="GillSansMT" w:hAnsi="GillSansMT" w:cs="GillSansMT"/>
          <w:color w:val="231F20"/>
          <w:sz w:val="20"/>
          <w:szCs w:val="20"/>
        </w:rPr>
        <w:t xml:space="preserve"> </w:t>
      </w:r>
      <w:r>
        <w:rPr>
          <w:rFonts w:ascii="GillSansMT-Italic" w:hAnsi="GillSansMT-Italic" w:cs="GillSansMT-Italic"/>
          <w:i/>
          <w:iCs/>
          <w:color w:val="231F20"/>
          <w:sz w:val="20"/>
          <w:szCs w:val="20"/>
        </w:rPr>
        <w:t>Exchange</w:t>
      </w:r>
      <w:r>
        <w:rPr>
          <w:rFonts w:ascii="GillSansMT" w:hAnsi="GillSansMT" w:cs="GillSansMT"/>
          <w:color w:val="231F20"/>
          <w:sz w:val="20"/>
          <w:szCs w:val="20"/>
        </w:rPr>
        <w:t>, Issue 141, pp.52–53</w:t>
      </w:r>
    </w:p>
    <w:p w:rsidR="005A0EB9" w:rsidRPr="005A0EB9" w:rsidRDefault="005A0EB9" w:rsidP="005A0EB9">
      <w:pPr>
        <w:autoSpaceDE w:val="0"/>
        <w:autoSpaceDN w:val="0"/>
        <w:adjustRightInd w:val="0"/>
        <w:spacing w:after="120"/>
        <w:ind w:left="720" w:hanging="720"/>
        <w:rPr>
          <w:rFonts w:ascii="GillSansMT-Italic" w:hAnsi="GillSansMT-Italic" w:cs="GillSansMT-Italic"/>
          <w:i/>
          <w:iCs/>
          <w:color w:val="231F20"/>
          <w:sz w:val="20"/>
          <w:szCs w:val="20"/>
        </w:rPr>
      </w:pPr>
      <w:r>
        <w:rPr>
          <w:rFonts w:ascii="GillSansMT" w:hAnsi="GillSansMT" w:cs="GillSansMT"/>
          <w:color w:val="231F20"/>
          <w:sz w:val="20"/>
          <w:szCs w:val="20"/>
        </w:rPr>
        <w:t xml:space="preserve">Gill T (2007) </w:t>
      </w:r>
      <w:r>
        <w:rPr>
          <w:rFonts w:ascii="GillSansMT-Italic" w:hAnsi="GillSansMT-Italic" w:cs="GillSansMT-Italic"/>
          <w:i/>
          <w:iCs/>
          <w:color w:val="231F20"/>
          <w:sz w:val="20"/>
          <w:szCs w:val="20"/>
        </w:rPr>
        <w:t xml:space="preserve">No Fear: Growing Up in a Risk Averse Society, </w:t>
      </w:r>
      <w:r>
        <w:rPr>
          <w:rFonts w:ascii="GillSansMT" w:hAnsi="GillSansMT" w:cs="GillSansMT"/>
          <w:color w:val="231F20"/>
          <w:sz w:val="20"/>
          <w:szCs w:val="20"/>
        </w:rPr>
        <w:t>Calouste Gulbenkian Foundation</w:t>
      </w:r>
    </w:p>
    <w:p w:rsidR="005A0EB9" w:rsidRPr="005A0EB9" w:rsidRDefault="005A0EB9" w:rsidP="005A0EB9">
      <w:pPr>
        <w:autoSpaceDE w:val="0"/>
        <w:autoSpaceDN w:val="0"/>
        <w:adjustRightInd w:val="0"/>
        <w:spacing w:after="120"/>
        <w:ind w:left="720" w:hanging="720"/>
        <w:rPr>
          <w:rFonts w:ascii="GillSansMT-Italic" w:hAnsi="GillSansMT-Italic" w:cs="GillSansMT-Italic"/>
          <w:i/>
          <w:iCs/>
          <w:color w:val="231F20"/>
          <w:sz w:val="20"/>
          <w:szCs w:val="20"/>
        </w:rPr>
      </w:pPr>
      <w:r>
        <w:rPr>
          <w:rFonts w:ascii="GillSansMT" w:hAnsi="GillSansMT" w:cs="GillSansMT"/>
          <w:color w:val="231F20"/>
          <w:sz w:val="20"/>
          <w:szCs w:val="20"/>
        </w:rPr>
        <w:t xml:space="preserve">Glasser W (1999) </w:t>
      </w:r>
      <w:r>
        <w:rPr>
          <w:rFonts w:ascii="GillSansMT-Italic" w:hAnsi="GillSansMT-Italic" w:cs="GillSansMT-Italic"/>
          <w:i/>
          <w:iCs/>
          <w:color w:val="231F20"/>
          <w:sz w:val="20"/>
          <w:szCs w:val="20"/>
        </w:rPr>
        <w:t>Choice theory: a new psychology of personal freedom</w:t>
      </w:r>
      <w:r>
        <w:rPr>
          <w:rFonts w:ascii="GillSansMT" w:hAnsi="GillSansMT" w:cs="GillSansMT"/>
          <w:color w:val="231F20"/>
          <w:sz w:val="20"/>
          <w:szCs w:val="20"/>
        </w:rPr>
        <w:t>, Harper Collins, New York</w:t>
      </w:r>
    </w:p>
    <w:p w:rsidR="005A0EB9" w:rsidRPr="005A0EB9" w:rsidRDefault="005A0EB9" w:rsidP="005A0EB9">
      <w:pPr>
        <w:autoSpaceDE w:val="0"/>
        <w:autoSpaceDN w:val="0"/>
        <w:adjustRightInd w:val="0"/>
        <w:spacing w:after="120"/>
        <w:ind w:left="720" w:hanging="720"/>
        <w:rPr>
          <w:rFonts w:ascii="GillSansMT-Italic" w:hAnsi="GillSansMT-Italic" w:cs="GillSansMT-Italic"/>
          <w:i/>
          <w:iCs/>
          <w:color w:val="231F20"/>
          <w:sz w:val="20"/>
          <w:szCs w:val="20"/>
        </w:rPr>
      </w:pPr>
      <w:r>
        <w:rPr>
          <w:rFonts w:ascii="GillSansMT" w:hAnsi="GillSansMT" w:cs="GillSansMT"/>
          <w:color w:val="231F20"/>
          <w:sz w:val="20"/>
          <w:szCs w:val="20"/>
        </w:rPr>
        <w:t xml:space="preserve">Greenman J (1988) </w:t>
      </w:r>
      <w:r>
        <w:rPr>
          <w:rFonts w:ascii="GillSansMT-Italic" w:hAnsi="GillSansMT-Italic" w:cs="GillSansMT-Italic"/>
          <w:i/>
          <w:iCs/>
          <w:color w:val="231F20"/>
          <w:sz w:val="20"/>
          <w:szCs w:val="20"/>
        </w:rPr>
        <w:t>Caring spaces, learning places: Children’s environments that work</w:t>
      </w:r>
      <w:r>
        <w:rPr>
          <w:rFonts w:ascii="GillSansMT" w:hAnsi="GillSansMT" w:cs="GillSansMT"/>
          <w:color w:val="231F20"/>
          <w:sz w:val="20"/>
          <w:szCs w:val="20"/>
        </w:rPr>
        <w:t>, Exchange Press</w:t>
      </w:r>
      <w:r>
        <w:rPr>
          <w:rFonts w:ascii="GillSansMT-Italic" w:hAnsi="GillSansMT-Italic" w:cs="GillSansMT-Italic"/>
          <w:i/>
          <w:iCs/>
          <w:color w:val="231F20"/>
          <w:sz w:val="20"/>
          <w:szCs w:val="20"/>
        </w:rPr>
        <w:t xml:space="preserve"> </w:t>
      </w:r>
      <w:r>
        <w:rPr>
          <w:rFonts w:ascii="GillSansMT" w:hAnsi="GillSansMT" w:cs="GillSansMT"/>
          <w:color w:val="231F20"/>
          <w:sz w:val="20"/>
          <w:szCs w:val="20"/>
        </w:rPr>
        <w:t>Inc, Redmond, WA</w:t>
      </w:r>
    </w:p>
    <w:p w:rsidR="005A0EB9" w:rsidRDefault="005A0EB9" w:rsidP="005A0EB9">
      <w:pPr>
        <w:autoSpaceDE w:val="0"/>
        <w:autoSpaceDN w:val="0"/>
        <w:adjustRightInd w:val="0"/>
        <w:spacing w:after="120"/>
        <w:ind w:left="720" w:hanging="720"/>
        <w:rPr>
          <w:rFonts w:ascii="GillSansMT" w:hAnsi="GillSansMT" w:cs="GillSansMT"/>
          <w:color w:val="231F20"/>
          <w:sz w:val="20"/>
          <w:szCs w:val="20"/>
        </w:rPr>
      </w:pPr>
      <w:r>
        <w:rPr>
          <w:rFonts w:ascii="GillSansMT" w:hAnsi="GillSansMT" w:cs="GillSansMT"/>
          <w:color w:val="231F20"/>
          <w:sz w:val="20"/>
          <w:szCs w:val="20"/>
        </w:rPr>
        <w:t xml:space="preserve">Griffiths M &amp; Tann S (1992) ‘Using reflective practice to link personal and public theories’, </w:t>
      </w:r>
      <w:r>
        <w:rPr>
          <w:rFonts w:ascii="GillSansMT-Italic" w:hAnsi="GillSansMT-Italic" w:cs="GillSansMT-Italic"/>
          <w:i/>
          <w:iCs/>
          <w:color w:val="231F20"/>
          <w:sz w:val="20"/>
          <w:szCs w:val="20"/>
        </w:rPr>
        <w:t>Journal of</w:t>
      </w:r>
      <w:r>
        <w:rPr>
          <w:rFonts w:ascii="GillSansMT" w:hAnsi="GillSansMT" w:cs="GillSansMT"/>
          <w:color w:val="231F20"/>
          <w:sz w:val="20"/>
          <w:szCs w:val="20"/>
        </w:rPr>
        <w:t xml:space="preserve"> </w:t>
      </w:r>
      <w:r>
        <w:rPr>
          <w:rFonts w:ascii="GillSansMT-Italic" w:hAnsi="GillSansMT-Italic" w:cs="GillSansMT-Italic"/>
          <w:i/>
          <w:iCs/>
          <w:color w:val="231F20"/>
          <w:sz w:val="20"/>
          <w:szCs w:val="20"/>
        </w:rPr>
        <w:t>Education for Teaching</w:t>
      </w:r>
      <w:r>
        <w:rPr>
          <w:rFonts w:ascii="GillSansMT" w:hAnsi="GillSansMT" w:cs="GillSansMT"/>
          <w:color w:val="231F20"/>
          <w:sz w:val="20"/>
          <w:szCs w:val="20"/>
        </w:rPr>
        <w:t>, 18(1), pp.69–84</w:t>
      </w:r>
    </w:p>
    <w:p w:rsidR="005A0EB9" w:rsidRPr="005A0EB9" w:rsidRDefault="005A0EB9" w:rsidP="005A0EB9">
      <w:pPr>
        <w:autoSpaceDE w:val="0"/>
        <w:autoSpaceDN w:val="0"/>
        <w:adjustRightInd w:val="0"/>
        <w:spacing w:after="120"/>
        <w:ind w:left="720" w:hanging="720"/>
        <w:rPr>
          <w:rFonts w:ascii="GillSansMT-Italic" w:hAnsi="GillSansMT-Italic" w:cs="GillSansMT-Italic"/>
          <w:i/>
          <w:iCs/>
          <w:color w:val="231F20"/>
          <w:sz w:val="20"/>
          <w:szCs w:val="20"/>
        </w:rPr>
      </w:pPr>
      <w:r>
        <w:rPr>
          <w:rFonts w:ascii="GillSansMT" w:hAnsi="GillSansMT" w:cs="GillSansMT"/>
          <w:color w:val="231F20"/>
          <w:sz w:val="20"/>
          <w:szCs w:val="20"/>
        </w:rPr>
        <w:t xml:space="preserve">Harries J &amp; Raban B (2011) </w:t>
      </w:r>
      <w:r>
        <w:rPr>
          <w:rFonts w:ascii="GillSansMT-Italic" w:hAnsi="GillSansMT-Italic" w:cs="GillSansMT-Italic"/>
          <w:i/>
          <w:iCs/>
          <w:color w:val="231F20"/>
          <w:sz w:val="20"/>
          <w:szCs w:val="20"/>
        </w:rPr>
        <w:t>Role Play: Play in the Early Years</w:t>
      </w:r>
      <w:r>
        <w:rPr>
          <w:rFonts w:ascii="GillSansMT" w:hAnsi="GillSansMT" w:cs="GillSansMT"/>
          <w:color w:val="231F20"/>
          <w:sz w:val="20"/>
          <w:szCs w:val="20"/>
        </w:rPr>
        <w:t>, Teaching Solutions, Albert Park, Vic</w:t>
      </w:r>
      <w:r>
        <w:rPr>
          <w:rFonts w:ascii="GillSansMT-Italic" w:hAnsi="GillSansMT-Italic" w:cs="GillSansMT-Italic"/>
          <w:i/>
          <w:iCs/>
          <w:color w:val="231F20"/>
          <w:sz w:val="20"/>
          <w:szCs w:val="20"/>
        </w:rPr>
        <w:t xml:space="preserve"> </w:t>
      </w:r>
      <w:r>
        <w:rPr>
          <w:rFonts w:ascii="GillSansMT" w:hAnsi="GillSansMT" w:cs="GillSansMT"/>
          <w:color w:val="231F20"/>
          <w:sz w:val="20"/>
          <w:szCs w:val="20"/>
        </w:rPr>
        <w:t>http://www.pscsa.org.au/cms/?q=system/files/FINAL+resource+manual.pdf</w:t>
      </w:r>
    </w:p>
    <w:p w:rsidR="005A0EB9" w:rsidRDefault="005A0EB9" w:rsidP="005A0EB9">
      <w:pPr>
        <w:autoSpaceDE w:val="0"/>
        <w:autoSpaceDN w:val="0"/>
        <w:adjustRightInd w:val="0"/>
        <w:spacing w:after="120"/>
        <w:ind w:left="720" w:hanging="720"/>
        <w:rPr>
          <w:rFonts w:ascii="GillSansMT" w:hAnsi="GillSansMT" w:cs="GillSansMT"/>
          <w:color w:val="231F20"/>
          <w:sz w:val="20"/>
          <w:szCs w:val="20"/>
        </w:rPr>
      </w:pPr>
      <w:r>
        <w:rPr>
          <w:rFonts w:ascii="GillSansMT" w:hAnsi="GillSansMT" w:cs="GillSansMT"/>
          <w:color w:val="231F20"/>
          <w:sz w:val="20"/>
          <w:szCs w:val="20"/>
        </w:rPr>
        <w:t xml:space="preserve">Hatton N &amp; Smith D (1995) ‘Reflection in teacher education: Towards definition and implementation’, </w:t>
      </w:r>
      <w:r>
        <w:rPr>
          <w:rFonts w:ascii="GillSansMT-Italic" w:hAnsi="GillSansMT-Italic" w:cs="GillSansMT-Italic"/>
          <w:i/>
          <w:iCs/>
          <w:color w:val="231F20"/>
          <w:sz w:val="20"/>
          <w:szCs w:val="20"/>
        </w:rPr>
        <w:t>Teaching and Teacher Education</w:t>
      </w:r>
      <w:r>
        <w:rPr>
          <w:rFonts w:ascii="GillSansMT" w:hAnsi="GillSansMT" w:cs="GillSansMT"/>
          <w:color w:val="231F20"/>
          <w:sz w:val="20"/>
          <w:szCs w:val="20"/>
        </w:rPr>
        <w:t>, 11 (1), pp.33–49</w:t>
      </w:r>
    </w:p>
    <w:p w:rsidR="005A0EB9" w:rsidRDefault="005A0EB9" w:rsidP="005A0EB9">
      <w:pPr>
        <w:autoSpaceDE w:val="0"/>
        <w:autoSpaceDN w:val="0"/>
        <w:adjustRightInd w:val="0"/>
        <w:spacing w:after="120"/>
        <w:ind w:left="720" w:hanging="720"/>
        <w:rPr>
          <w:rFonts w:ascii="GillSansMT" w:hAnsi="GillSansMT" w:cs="GillSansMT"/>
          <w:color w:val="231F20"/>
          <w:sz w:val="20"/>
          <w:szCs w:val="20"/>
        </w:rPr>
      </w:pPr>
      <w:r>
        <w:rPr>
          <w:rFonts w:ascii="GillSansMT" w:hAnsi="GillSansMT" w:cs="GillSansMT"/>
          <w:color w:val="231F20"/>
          <w:sz w:val="20"/>
          <w:szCs w:val="20"/>
        </w:rPr>
        <w:t xml:space="preserve">Hughes F (1999) </w:t>
      </w:r>
      <w:r>
        <w:rPr>
          <w:rFonts w:ascii="GillSansMT-Italic" w:hAnsi="GillSansMT-Italic" w:cs="GillSansMT-Italic"/>
          <w:i/>
          <w:iCs/>
          <w:color w:val="231F20"/>
          <w:sz w:val="20"/>
          <w:szCs w:val="20"/>
        </w:rPr>
        <w:t>Children, play and development</w:t>
      </w:r>
      <w:r>
        <w:rPr>
          <w:rFonts w:ascii="GillSansMT" w:hAnsi="GillSansMT" w:cs="GillSansMT"/>
          <w:color w:val="231F20"/>
          <w:sz w:val="20"/>
          <w:szCs w:val="20"/>
        </w:rPr>
        <w:t>, (3rd Ed), Allyn and Bacon, Boston</w:t>
      </w:r>
    </w:p>
    <w:p w:rsidR="005A0EB9" w:rsidRDefault="005A0EB9" w:rsidP="005A0EB9">
      <w:pPr>
        <w:autoSpaceDE w:val="0"/>
        <w:autoSpaceDN w:val="0"/>
        <w:adjustRightInd w:val="0"/>
        <w:spacing w:after="120"/>
        <w:ind w:left="720" w:hanging="720"/>
        <w:rPr>
          <w:rFonts w:ascii="GillSansMT" w:hAnsi="GillSansMT" w:cs="GillSansMT"/>
          <w:color w:val="231F20"/>
          <w:sz w:val="20"/>
          <w:szCs w:val="20"/>
        </w:rPr>
      </w:pPr>
      <w:r>
        <w:rPr>
          <w:rFonts w:ascii="GillSansMT" w:hAnsi="GillSansMT" w:cs="GillSansMT"/>
          <w:color w:val="231F20"/>
          <w:sz w:val="20"/>
          <w:szCs w:val="20"/>
        </w:rPr>
        <w:t>Illawarra Children’s Centre (2010) ECO-friendly: Ideas to get Out of School Hours Care started, Illawarra and NSW South East Inclusion Support, available at: http://www.ics.org.au/files/downloads/isa/200906%20Eco%20Friendly%20booklet%20-%20OOSH.pdf</w:t>
      </w:r>
    </w:p>
    <w:p w:rsidR="005A0EB9" w:rsidRPr="005A0EB9" w:rsidRDefault="005A0EB9" w:rsidP="005A0EB9">
      <w:pPr>
        <w:autoSpaceDE w:val="0"/>
        <w:autoSpaceDN w:val="0"/>
        <w:adjustRightInd w:val="0"/>
        <w:spacing w:after="120"/>
        <w:ind w:left="720" w:hanging="720"/>
        <w:rPr>
          <w:rFonts w:ascii="GillSansMT-Italic" w:hAnsi="GillSansMT-Italic" w:cs="GillSansMT-Italic"/>
          <w:i/>
          <w:iCs/>
          <w:color w:val="231F20"/>
          <w:sz w:val="20"/>
          <w:szCs w:val="20"/>
        </w:rPr>
      </w:pPr>
      <w:r>
        <w:rPr>
          <w:rFonts w:ascii="GillSansMT" w:hAnsi="GillSansMT" w:cs="GillSansMT"/>
          <w:color w:val="231F20"/>
          <w:sz w:val="20"/>
          <w:szCs w:val="20"/>
        </w:rPr>
        <w:t xml:space="preserve">Jones E &amp; Reynolds G (1992) </w:t>
      </w:r>
      <w:r>
        <w:rPr>
          <w:rFonts w:ascii="GillSansMT-Italic" w:hAnsi="GillSansMT-Italic" w:cs="GillSansMT-Italic"/>
          <w:i/>
          <w:iCs/>
          <w:color w:val="231F20"/>
          <w:sz w:val="20"/>
          <w:szCs w:val="20"/>
        </w:rPr>
        <w:t>The Play’s the Thing—Teachers’ Roles in Children’s Play</w:t>
      </w:r>
      <w:r>
        <w:rPr>
          <w:rFonts w:ascii="GillSansMT" w:hAnsi="GillSansMT" w:cs="GillSansMT"/>
          <w:color w:val="231F20"/>
          <w:sz w:val="20"/>
          <w:szCs w:val="20"/>
        </w:rPr>
        <w:t>, Teachers College</w:t>
      </w:r>
      <w:r>
        <w:rPr>
          <w:rFonts w:ascii="GillSansMT-Italic" w:hAnsi="GillSansMT-Italic" w:cs="GillSansMT-Italic"/>
          <w:i/>
          <w:iCs/>
          <w:color w:val="231F20"/>
          <w:sz w:val="20"/>
          <w:szCs w:val="20"/>
        </w:rPr>
        <w:t xml:space="preserve"> </w:t>
      </w:r>
      <w:r>
        <w:rPr>
          <w:rFonts w:ascii="GillSansMT" w:hAnsi="GillSansMT" w:cs="GillSansMT"/>
          <w:color w:val="231F20"/>
          <w:sz w:val="20"/>
          <w:szCs w:val="20"/>
        </w:rPr>
        <w:t>Press, New York</w:t>
      </w:r>
    </w:p>
    <w:p w:rsidR="005A0EB9" w:rsidRDefault="005A0EB9" w:rsidP="005A0EB9">
      <w:pPr>
        <w:autoSpaceDE w:val="0"/>
        <w:autoSpaceDN w:val="0"/>
        <w:adjustRightInd w:val="0"/>
        <w:spacing w:after="120"/>
        <w:ind w:left="720" w:hanging="720"/>
        <w:rPr>
          <w:rFonts w:ascii="GillSansMT" w:hAnsi="GillSansMT" w:cs="GillSansMT"/>
          <w:color w:val="231F20"/>
          <w:sz w:val="20"/>
          <w:szCs w:val="20"/>
        </w:rPr>
      </w:pPr>
      <w:r>
        <w:rPr>
          <w:rFonts w:ascii="GillSansMT" w:hAnsi="GillSansMT" w:cs="GillSansMT"/>
          <w:color w:val="231F20"/>
          <w:sz w:val="20"/>
          <w:szCs w:val="20"/>
        </w:rPr>
        <w:t xml:space="preserve">Juster N (1961) </w:t>
      </w:r>
      <w:r>
        <w:rPr>
          <w:rFonts w:ascii="GillSansMT-Italic" w:hAnsi="GillSansMT-Italic" w:cs="GillSansMT-Italic"/>
          <w:i/>
          <w:iCs/>
          <w:color w:val="231F20"/>
          <w:sz w:val="20"/>
          <w:szCs w:val="20"/>
        </w:rPr>
        <w:t>The Phantom Tollbooth</w:t>
      </w:r>
      <w:r>
        <w:rPr>
          <w:rFonts w:ascii="GillSansMT" w:hAnsi="GillSansMT" w:cs="GillSansMT"/>
          <w:color w:val="231F20"/>
          <w:sz w:val="20"/>
          <w:szCs w:val="20"/>
        </w:rPr>
        <w:t>, Random House, UK</w:t>
      </w:r>
    </w:p>
    <w:p w:rsidR="005A0EB9" w:rsidRPr="005A0EB9" w:rsidRDefault="005A0EB9" w:rsidP="005A0EB9">
      <w:pPr>
        <w:autoSpaceDE w:val="0"/>
        <w:autoSpaceDN w:val="0"/>
        <w:adjustRightInd w:val="0"/>
        <w:spacing w:after="120"/>
        <w:ind w:left="720" w:hanging="720"/>
        <w:rPr>
          <w:rFonts w:ascii="GillSansMT-Italic" w:hAnsi="GillSansMT-Italic" w:cs="GillSansMT-Italic"/>
          <w:i/>
          <w:iCs/>
          <w:color w:val="231F20"/>
          <w:sz w:val="20"/>
          <w:szCs w:val="20"/>
        </w:rPr>
      </w:pPr>
      <w:r>
        <w:rPr>
          <w:rFonts w:ascii="GillSansMT" w:hAnsi="GillSansMT" w:cs="GillSansMT"/>
          <w:color w:val="231F20"/>
          <w:sz w:val="20"/>
          <w:szCs w:val="20"/>
        </w:rPr>
        <w:t xml:space="preserve">Kearns K &amp; Austin B (2007) </w:t>
      </w:r>
      <w:r>
        <w:rPr>
          <w:rFonts w:ascii="GillSansMT-Italic" w:hAnsi="GillSansMT-Italic" w:cs="GillSansMT-Italic"/>
          <w:i/>
          <w:iCs/>
          <w:color w:val="231F20"/>
          <w:sz w:val="20"/>
          <w:szCs w:val="20"/>
        </w:rPr>
        <w:t xml:space="preserve">Frameworks for Learning and Development, </w:t>
      </w:r>
      <w:r>
        <w:rPr>
          <w:rFonts w:ascii="GillSansMT" w:hAnsi="GillSansMT" w:cs="GillSansMT"/>
          <w:color w:val="231F20"/>
          <w:sz w:val="20"/>
          <w:szCs w:val="20"/>
        </w:rPr>
        <w:t>Pearson Education Australia</w:t>
      </w:r>
    </w:p>
    <w:p w:rsidR="005A0EB9" w:rsidRPr="005A0EB9" w:rsidRDefault="005A0EB9" w:rsidP="005A0EB9">
      <w:pPr>
        <w:autoSpaceDE w:val="0"/>
        <w:autoSpaceDN w:val="0"/>
        <w:adjustRightInd w:val="0"/>
        <w:spacing w:after="120"/>
        <w:ind w:left="720" w:hanging="720"/>
        <w:rPr>
          <w:rFonts w:ascii="GillSansMT-Italic" w:hAnsi="GillSansMT-Italic" w:cs="GillSansMT-Italic"/>
          <w:i/>
          <w:iCs/>
          <w:color w:val="231F20"/>
          <w:sz w:val="20"/>
          <w:szCs w:val="20"/>
        </w:rPr>
      </w:pPr>
      <w:r>
        <w:rPr>
          <w:rFonts w:ascii="GillSansMT" w:hAnsi="GillSansMT" w:cs="GillSansMT"/>
          <w:color w:val="231F20"/>
          <w:sz w:val="20"/>
          <w:szCs w:val="20"/>
        </w:rPr>
        <w:t xml:space="preserve">Kelly C (2006) </w:t>
      </w:r>
      <w:r>
        <w:rPr>
          <w:rFonts w:ascii="GillSansMT-Italic" w:hAnsi="GillSansMT-Italic" w:cs="GillSansMT-Italic"/>
          <w:i/>
          <w:iCs/>
          <w:color w:val="231F20"/>
          <w:sz w:val="20"/>
          <w:szCs w:val="20"/>
        </w:rPr>
        <w:t>Our Place—Creating a child-friendly OSHC environment</w:t>
      </w:r>
      <w:r>
        <w:rPr>
          <w:rFonts w:ascii="GillSansMT" w:hAnsi="GillSansMT" w:cs="GillSansMT"/>
          <w:color w:val="231F20"/>
          <w:sz w:val="20"/>
          <w:szCs w:val="20"/>
        </w:rPr>
        <w:t>, Network SA Resource</w:t>
      </w:r>
      <w:r>
        <w:rPr>
          <w:rFonts w:ascii="GillSansMT-Italic" w:hAnsi="GillSansMT-Italic" w:cs="GillSansMT-Italic"/>
          <w:i/>
          <w:iCs/>
          <w:color w:val="231F20"/>
          <w:sz w:val="20"/>
          <w:szCs w:val="20"/>
        </w:rPr>
        <w:t xml:space="preserve"> </w:t>
      </w:r>
      <w:r>
        <w:rPr>
          <w:rFonts w:ascii="GillSansMT" w:hAnsi="GillSansMT" w:cs="GillSansMT"/>
          <w:color w:val="231F20"/>
          <w:sz w:val="20"/>
          <w:szCs w:val="20"/>
        </w:rPr>
        <w:t>Advisory &amp; Management Inc., SA</w:t>
      </w:r>
    </w:p>
    <w:p w:rsidR="005A0EB9" w:rsidRPr="005A0EB9" w:rsidRDefault="005A0EB9" w:rsidP="005A0EB9">
      <w:pPr>
        <w:autoSpaceDE w:val="0"/>
        <w:autoSpaceDN w:val="0"/>
        <w:adjustRightInd w:val="0"/>
        <w:spacing w:after="120"/>
        <w:ind w:left="720" w:hanging="720"/>
        <w:rPr>
          <w:rFonts w:ascii="GillSansMT-Italic" w:hAnsi="GillSansMT-Italic" w:cs="GillSansMT-Italic"/>
          <w:i/>
          <w:iCs/>
          <w:color w:val="231F20"/>
          <w:sz w:val="20"/>
          <w:szCs w:val="20"/>
        </w:rPr>
      </w:pPr>
      <w:r>
        <w:rPr>
          <w:rFonts w:ascii="GillSansMT" w:hAnsi="GillSansMT" w:cs="GillSansMT"/>
          <w:color w:val="231F20"/>
          <w:sz w:val="20"/>
          <w:szCs w:val="20"/>
        </w:rPr>
        <w:t xml:space="preserve">Kennedy A &amp; Stonehouse A (2004) </w:t>
      </w:r>
      <w:r>
        <w:rPr>
          <w:rFonts w:ascii="GillSansMT-Italic" w:hAnsi="GillSansMT-Italic" w:cs="GillSansMT-Italic"/>
          <w:i/>
          <w:iCs/>
          <w:color w:val="231F20"/>
          <w:sz w:val="20"/>
          <w:szCs w:val="20"/>
        </w:rPr>
        <w:t xml:space="preserve">Shared visions for outside school hours care, </w:t>
      </w:r>
      <w:r>
        <w:rPr>
          <w:rFonts w:ascii="GillSansMT" w:hAnsi="GillSansMT" w:cs="GillSansMT"/>
          <w:color w:val="231F20"/>
          <w:sz w:val="20"/>
          <w:szCs w:val="20"/>
        </w:rPr>
        <w:t>Department of</w:t>
      </w:r>
      <w:r>
        <w:rPr>
          <w:rFonts w:ascii="GillSansMT-Italic" w:hAnsi="GillSansMT-Italic" w:cs="GillSansMT-Italic"/>
          <w:i/>
          <w:iCs/>
          <w:color w:val="231F20"/>
          <w:sz w:val="20"/>
          <w:szCs w:val="20"/>
        </w:rPr>
        <w:t xml:space="preserve"> </w:t>
      </w:r>
      <w:r>
        <w:rPr>
          <w:rFonts w:ascii="GillSansMT" w:hAnsi="GillSansMT" w:cs="GillSansMT"/>
          <w:color w:val="231F20"/>
          <w:sz w:val="20"/>
          <w:szCs w:val="20"/>
        </w:rPr>
        <w:t>Human Services, Melbourne, Vic, available at</w:t>
      </w:r>
      <w:r>
        <w:rPr>
          <w:rFonts w:ascii="GillSansMT-Italic" w:hAnsi="GillSansMT-Italic" w:cs="GillSansMT-Italic"/>
          <w:i/>
          <w:iCs/>
          <w:color w:val="231F20"/>
          <w:sz w:val="20"/>
          <w:szCs w:val="20"/>
        </w:rPr>
        <w:t xml:space="preserve"> </w:t>
      </w:r>
      <w:r>
        <w:rPr>
          <w:rFonts w:ascii="GillSansMT" w:hAnsi="GillSansMT" w:cs="GillSansMT"/>
          <w:color w:val="231F20"/>
          <w:sz w:val="20"/>
          <w:szCs w:val="20"/>
        </w:rPr>
        <w:t>http://www.eduweb.vic.gov.au/edulibrary/public/earlychildhood/childrensservices/sharedvisions_outsideschoolhours.pdf</w:t>
      </w:r>
    </w:p>
    <w:p w:rsidR="005A0EB9" w:rsidRDefault="005A0EB9" w:rsidP="005A0EB9">
      <w:pPr>
        <w:autoSpaceDE w:val="0"/>
        <w:autoSpaceDN w:val="0"/>
        <w:adjustRightInd w:val="0"/>
        <w:spacing w:after="120"/>
        <w:ind w:left="720" w:hanging="720"/>
        <w:rPr>
          <w:rFonts w:ascii="GillSansMT" w:hAnsi="GillSansMT" w:cs="GillSansMT"/>
          <w:color w:val="231F20"/>
          <w:sz w:val="20"/>
          <w:szCs w:val="20"/>
        </w:rPr>
      </w:pPr>
      <w:r>
        <w:rPr>
          <w:rFonts w:ascii="GillSansMT" w:hAnsi="GillSansMT" w:cs="GillSansMT"/>
          <w:color w:val="231F20"/>
          <w:sz w:val="20"/>
          <w:szCs w:val="20"/>
        </w:rPr>
        <w:t xml:space="preserve">Laevers F (1994) ‘Defining and assessing quality in Early Childhood education’, </w:t>
      </w:r>
      <w:r>
        <w:rPr>
          <w:rFonts w:ascii="GillSansMT-Italic" w:hAnsi="GillSansMT-Italic" w:cs="GillSansMT-Italic"/>
          <w:i/>
          <w:iCs/>
          <w:color w:val="231F20"/>
          <w:sz w:val="20"/>
          <w:szCs w:val="20"/>
        </w:rPr>
        <w:t>Studia Paedagogica</w:t>
      </w:r>
      <w:r>
        <w:rPr>
          <w:rFonts w:ascii="GillSansMT" w:hAnsi="GillSansMT" w:cs="GillSansMT"/>
          <w:color w:val="231F20"/>
          <w:sz w:val="20"/>
          <w:szCs w:val="20"/>
        </w:rPr>
        <w:t>, Leuven University Press, Leuven</w:t>
      </w:r>
    </w:p>
    <w:p w:rsidR="005A0EB9" w:rsidRDefault="005A0EB9" w:rsidP="005A0EB9">
      <w:pPr>
        <w:autoSpaceDE w:val="0"/>
        <w:autoSpaceDN w:val="0"/>
        <w:adjustRightInd w:val="0"/>
        <w:spacing w:after="120"/>
        <w:ind w:left="720" w:hanging="720"/>
        <w:rPr>
          <w:rFonts w:ascii="GillSansMT" w:hAnsi="GillSansMT" w:cs="GillSansMT"/>
          <w:color w:val="231F20"/>
          <w:sz w:val="20"/>
          <w:szCs w:val="20"/>
        </w:rPr>
      </w:pPr>
      <w:r>
        <w:rPr>
          <w:rFonts w:ascii="GillSansMT" w:hAnsi="GillSansMT" w:cs="GillSansMT"/>
          <w:color w:val="231F20"/>
          <w:sz w:val="20"/>
          <w:szCs w:val="20"/>
        </w:rPr>
        <w:t xml:space="preserve">Lester S &amp; Russell W (2008) </w:t>
      </w:r>
      <w:r>
        <w:rPr>
          <w:rFonts w:ascii="GillSansMT" w:hAnsi="GillSansMT" w:cs="GillSansMT"/>
          <w:color w:val="231F20"/>
          <w:sz w:val="17"/>
          <w:szCs w:val="17"/>
        </w:rPr>
        <w:t>‘</w:t>
      </w:r>
      <w:r>
        <w:rPr>
          <w:rFonts w:ascii="GillSansMT" w:hAnsi="GillSansMT" w:cs="GillSansMT"/>
          <w:color w:val="231F20"/>
          <w:sz w:val="20"/>
          <w:szCs w:val="20"/>
        </w:rPr>
        <w:t>Play for a Change: Play, Policy and Practice: A review of contemporary perspectives’, National Children’s Bureau, London. Summary report available at http://www.playengland.org.uk/media/120519/play-for-achange-summary.pdf (accessed 24-11-11)</w:t>
      </w:r>
    </w:p>
    <w:p w:rsidR="005A0EB9" w:rsidRPr="005A0EB9" w:rsidRDefault="005A0EB9" w:rsidP="005A0EB9">
      <w:pPr>
        <w:autoSpaceDE w:val="0"/>
        <w:autoSpaceDN w:val="0"/>
        <w:adjustRightInd w:val="0"/>
        <w:spacing w:after="120"/>
        <w:ind w:left="720" w:hanging="720"/>
        <w:rPr>
          <w:rFonts w:ascii="GillSansMT-Italic" w:hAnsi="GillSansMT-Italic" w:cs="GillSansMT-Italic"/>
          <w:i/>
          <w:iCs/>
          <w:color w:val="231F20"/>
          <w:sz w:val="20"/>
          <w:szCs w:val="20"/>
        </w:rPr>
      </w:pPr>
      <w:r>
        <w:rPr>
          <w:rFonts w:ascii="GillSansMT" w:hAnsi="GillSansMT" w:cs="GillSansMT"/>
          <w:color w:val="231F20"/>
          <w:sz w:val="20"/>
          <w:szCs w:val="20"/>
        </w:rPr>
        <w:t xml:space="preserve">Lubawy J (2007) </w:t>
      </w:r>
      <w:r>
        <w:rPr>
          <w:rFonts w:ascii="GillSansMT-Italic" w:hAnsi="GillSansMT-Italic" w:cs="GillSansMT-Italic"/>
          <w:i/>
          <w:iCs/>
          <w:color w:val="231F20"/>
          <w:sz w:val="20"/>
          <w:szCs w:val="20"/>
        </w:rPr>
        <w:t xml:space="preserve">Pancakes and red buckets: Creating an emergent curriculum with children aged birth to five years, </w:t>
      </w:r>
      <w:r>
        <w:rPr>
          <w:rFonts w:ascii="GillSansMT" w:hAnsi="GillSansMT" w:cs="GillSansMT"/>
          <w:color w:val="231F20"/>
          <w:sz w:val="20"/>
          <w:szCs w:val="20"/>
        </w:rPr>
        <w:t>Joy and Pete Consulting, Mt Austin, NSW</w:t>
      </w:r>
    </w:p>
    <w:p w:rsidR="005A0EB9" w:rsidRPr="005A0EB9" w:rsidRDefault="005A0EB9" w:rsidP="005A0EB9">
      <w:pPr>
        <w:autoSpaceDE w:val="0"/>
        <w:autoSpaceDN w:val="0"/>
        <w:adjustRightInd w:val="0"/>
        <w:spacing w:after="120"/>
        <w:ind w:left="720" w:hanging="720"/>
        <w:rPr>
          <w:rFonts w:ascii="GillSansMT-Italic" w:hAnsi="GillSansMT-Italic" w:cs="GillSansMT-Italic"/>
          <w:i/>
          <w:iCs/>
          <w:color w:val="231F20"/>
          <w:sz w:val="20"/>
          <w:szCs w:val="20"/>
        </w:rPr>
      </w:pPr>
      <w:r>
        <w:rPr>
          <w:rFonts w:ascii="GillSansMT" w:hAnsi="GillSansMT" w:cs="GillSansMT"/>
          <w:color w:val="231F20"/>
          <w:sz w:val="20"/>
          <w:szCs w:val="20"/>
        </w:rPr>
        <w:t xml:space="preserve">Lubawy J (2009) </w:t>
      </w:r>
      <w:r>
        <w:rPr>
          <w:rFonts w:ascii="GillSansMT-Italic" w:hAnsi="GillSansMT-Italic" w:cs="GillSansMT-Italic"/>
          <w:i/>
          <w:iCs/>
          <w:color w:val="231F20"/>
          <w:sz w:val="20"/>
          <w:szCs w:val="20"/>
        </w:rPr>
        <w:t>Visions of Creativity in Early Childhood: Connecting Theory, Practice and Reflection</w:t>
      </w:r>
      <w:r>
        <w:rPr>
          <w:rFonts w:ascii="GillSansMT" w:hAnsi="GillSansMT" w:cs="GillSansMT"/>
          <w:color w:val="231F20"/>
          <w:sz w:val="20"/>
          <w:szCs w:val="20"/>
        </w:rPr>
        <w:t>,</w:t>
      </w:r>
      <w:r>
        <w:rPr>
          <w:rFonts w:ascii="GillSansMT-Italic" w:hAnsi="GillSansMT-Italic" w:cs="GillSansMT-Italic"/>
          <w:i/>
          <w:iCs/>
          <w:color w:val="231F20"/>
          <w:sz w:val="20"/>
          <w:szCs w:val="20"/>
        </w:rPr>
        <w:t xml:space="preserve"> </w:t>
      </w:r>
      <w:r>
        <w:rPr>
          <w:rFonts w:ascii="GillSansMT" w:hAnsi="GillSansMT" w:cs="GillSansMT"/>
          <w:color w:val="231F20"/>
          <w:sz w:val="20"/>
          <w:szCs w:val="20"/>
        </w:rPr>
        <w:t>Pademelon Press, Castle Hill, NSW</w:t>
      </w:r>
    </w:p>
    <w:p w:rsidR="005A0EB9" w:rsidRDefault="005A0EB9" w:rsidP="005A0EB9">
      <w:pPr>
        <w:autoSpaceDE w:val="0"/>
        <w:autoSpaceDN w:val="0"/>
        <w:adjustRightInd w:val="0"/>
        <w:spacing w:after="120"/>
        <w:ind w:left="720" w:hanging="720"/>
        <w:rPr>
          <w:rFonts w:ascii="GillSansMT" w:hAnsi="GillSansMT" w:cs="GillSansMT"/>
          <w:color w:val="231F20"/>
          <w:sz w:val="20"/>
          <w:szCs w:val="20"/>
        </w:rPr>
      </w:pPr>
      <w:r>
        <w:rPr>
          <w:rFonts w:ascii="GillSansMT" w:hAnsi="GillSansMT" w:cs="GillSansMT"/>
          <w:color w:val="231F20"/>
          <w:sz w:val="20"/>
          <w:szCs w:val="20"/>
        </w:rPr>
        <w:t>Macfarlane K &amp; Cartmel J (2007) ‘Circles of Change revisited’, report written for the Professional Skills Coordinator, Queensland Health and Community Services Workforce Council, Brisbane</w:t>
      </w:r>
    </w:p>
    <w:p w:rsidR="005A0EB9" w:rsidRDefault="005A0EB9" w:rsidP="005A0EB9">
      <w:pPr>
        <w:autoSpaceDE w:val="0"/>
        <w:autoSpaceDN w:val="0"/>
        <w:adjustRightInd w:val="0"/>
        <w:spacing w:after="120"/>
        <w:ind w:left="720" w:hanging="720"/>
        <w:rPr>
          <w:rFonts w:ascii="GillSansMT" w:hAnsi="GillSansMT" w:cs="GillSansMT"/>
          <w:color w:val="231F20"/>
          <w:sz w:val="20"/>
          <w:szCs w:val="20"/>
        </w:rPr>
      </w:pPr>
      <w:r>
        <w:rPr>
          <w:rFonts w:ascii="GillSansMT" w:hAnsi="GillSansMT" w:cs="GillSansMT"/>
          <w:color w:val="231F20"/>
          <w:sz w:val="20"/>
          <w:szCs w:val="20"/>
        </w:rPr>
        <w:t xml:space="preserve">McAuliffe G (2009) </w:t>
      </w:r>
      <w:r>
        <w:rPr>
          <w:rFonts w:ascii="GillSansMT-Italic" w:hAnsi="GillSansMT-Italic" w:cs="GillSansMT-Italic"/>
          <w:i/>
          <w:iCs/>
          <w:color w:val="231F20"/>
          <w:sz w:val="20"/>
          <w:szCs w:val="20"/>
        </w:rPr>
        <w:t>The Humble Honky Nut</w:t>
      </w:r>
      <w:r>
        <w:rPr>
          <w:rFonts w:ascii="GillSansMT" w:hAnsi="GillSansMT" w:cs="GillSansMT"/>
          <w:color w:val="231F20"/>
          <w:sz w:val="20"/>
          <w:szCs w:val="20"/>
        </w:rPr>
        <w:t>, Bold Park Community School, WA</w:t>
      </w:r>
    </w:p>
    <w:p w:rsidR="005A0EB9" w:rsidRPr="005A0EB9" w:rsidRDefault="005A0EB9" w:rsidP="005A0EB9">
      <w:pPr>
        <w:autoSpaceDE w:val="0"/>
        <w:autoSpaceDN w:val="0"/>
        <w:adjustRightInd w:val="0"/>
        <w:spacing w:after="120"/>
        <w:ind w:left="720" w:hanging="720"/>
        <w:rPr>
          <w:rFonts w:ascii="GillSansMT-Italic" w:hAnsi="GillSansMT-Italic" w:cs="GillSansMT-Italic"/>
          <w:i/>
          <w:iCs/>
          <w:color w:val="231F20"/>
          <w:sz w:val="20"/>
          <w:szCs w:val="20"/>
        </w:rPr>
      </w:pPr>
      <w:r>
        <w:rPr>
          <w:rFonts w:ascii="GillSansMT" w:hAnsi="GillSansMT" w:cs="GillSansMT"/>
          <w:color w:val="231F20"/>
          <w:sz w:val="20"/>
          <w:szCs w:val="20"/>
        </w:rPr>
        <w:t xml:space="preserve">MacNaughtin G, Smith K &amp; Lawrence H (2003) </w:t>
      </w:r>
      <w:r>
        <w:rPr>
          <w:rFonts w:ascii="GillSansMT-Italic" w:hAnsi="GillSansMT-Italic" w:cs="GillSansMT-Italic"/>
          <w:i/>
          <w:iCs/>
          <w:color w:val="231F20"/>
          <w:sz w:val="20"/>
          <w:szCs w:val="20"/>
        </w:rPr>
        <w:t xml:space="preserve">ACT Children’s Strategy—Consulting with Children Birth to Eight Years of Age: Hearing young children’s voices, </w:t>
      </w:r>
      <w:r>
        <w:rPr>
          <w:rFonts w:ascii="GillSansMT" w:hAnsi="GillSansMT" w:cs="GillSansMT"/>
          <w:color w:val="231F20"/>
          <w:sz w:val="20"/>
          <w:szCs w:val="20"/>
        </w:rPr>
        <w:t>Children’s Services Branch, ACT Department of</w:t>
      </w:r>
      <w:r>
        <w:rPr>
          <w:rFonts w:ascii="GillSansMT-Italic" w:hAnsi="GillSansMT-Italic" w:cs="GillSansMT-Italic"/>
          <w:i/>
          <w:iCs/>
          <w:color w:val="231F20"/>
          <w:sz w:val="20"/>
          <w:szCs w:val="20"/>
        </w:rPr>
        <w:t xml:space="preserve"> </w:t>
      </w:r>
      <w:r>
        <w:rPr>
          <w:rFonts w:ascii="GillSansMT" w:hAnsi="GillSansMT" w:cs="GillSansMT"/>
          <w:color w:val="231F20"/>
          <w:sz w:val="20"/>
          <w:szCs w:val="20"/>
        </w:rPr>
        <w:t>Education, Youth and Family Services</w:t>
      </w:r>
    </w:p>
    <w:p w:rsidR="005A0EB9" w:rsidRDefault="005A0EB9" w:rsidP="005A0EB9">
      <w:pPr>
        <w:autoSpaceDE w:val="0"/>
        <w:autoSpaceDN w:val="0"/>
        <w:adjustRightInd w:val="0"/>
        <w:spacing w:after="120"/>
        <w:ind w:left="720" w:hanging="720"/>
        <w:rPr>
          <w:rFonts w:ascii="GillSansMT" w:hAnsi="GillSansMT" w:cs="GillSansMT"/>
          <w:color w:val="231F20"/>
          <w:sz w:val="20"/>
          <w:szCs w:val="20"/>
        </w:rPr>
      </w:pPr>
      <w:r>
        <w:rPr>
          <w:rFonts w:ascii="GillSansMT" w:hAnsi="GillSansMT" w:cs="GillSansMT"/>
          <w:color w:val="231F20"/>
          <w:sz w:val="20"/>
          <w:szCs w:val="20"/>
        </w:rPr>
        <w:t xml:space="preserve">Martin K (2007) ‘Ma(r)king Tracks and Reconceptualising Aboriginal Early Childhood Education: on Aboriginal Perspective’, </w:t>
      </w:r>
      <w:r>
        <w:rPr>
          <w:rFonts w:ascii="GillSansMT-Italic" w:hAnsi="GillSansMT-Italic" w:cs="GillSansMT-Italic"/>
          <w:i/>
          <w:iCs/>
          <w:color w:val="231F20"/>
          <w:sz w:val="20"/>
          <w:szCs w:val="20"/>
        </w:rPr>
        <w:t>Children’s</w:t>
      </w:r>
      <w:r>
        <w:rPr>
          <w:rFonts w:ascii="GillSansMT" w:hAnsi="GillSansMT" w:cs="GillSansMT"/>
          <w:color w:val="231F20"/>
          <w:sz w:val="20"/>
          <w:szCs w:val="20"/>
        </w:rPr>
        <w:t xml:space="preserve"> </w:t>
      </w:r>
      <w:r>
        <w:rPr>
          <w:rFonts w:ascii="GillSansMT-Italic" w:hAnsi="GillSansMT-Italic" w:cs="GillSansMT-Italic"/>
          <w:i/>
          <w:iCs/>
          <w:color w:val="231F20"/>
          <w:sz w:val="20"/>
          <w:szCs w:val="20"/>
        </w:rPr>
        <w:t>Issues</w:t>
      </w:r>
      <w:r>
        <w:rPr>
          <w:rFonts w:ascii="GillSansMT" w:hAnsi="GillSansMT" w:cs="GillSansMT"/>
          <w:color w:val="231F20"/>
          <w:sz w:val="20"/>
          <w:szCs w:val="20"/>
        </w:rPr>
        <w:t>, 11:1, pp 15–20</w:t>
      </w:r>
    </w:p>
    <w:p w:rsidR="005A0EB9" w:rsidRPr="005A0EB9" w:rsidRDefault="005A0EB9" w:rsidP="005A0EB9">
      <w:pPr>
        <w:autoSpaceDE w:val="0"/>
        <w:autoSpaceDN w:val="0"/>
        <w:adjustRightInd w:val="0"/>
        <w:spacing w:after="120"/>
        <w:ind w:left="720" w:hanging="720"/>
        <w:rPr>
          <w:rFonts w:ascii="GillSansMT-Italic" w:hAnsi="GillSansMT-Italic" w:cs="GillSansMT-Italic"/>
          <w:i/>
          <w:iCs/>
          <w:color w:val="231F20"/>
          <w:sz w:val="20"/>
          <w:szCs w:val="20"/>
        </w:rPr>
      </w:pPr>
      <w:r>
        <w:rPr>
          <w:rFonts w:ascii="GillSansMT" w:hAnsi="GillSansMT" w:cs="GillSansMT"/>
          <w:color w:val="231F20"/>
          <w:sz w:val="20"/>
          <w:szCs w:val="20"/>
        </w:rPr>
        <w:t xml:space="preserve">Mooney C (2000) </w:t>
      </w:r>
      <w:r>
        <w:rPr>
          <w:rFonts w:ascii="GillSansMT-Italic" w:hAnsi="GillSansMT-Italic" w:cs="GillSansMT-Italic"/>
          <w:i/>
          <w:iCs/>
          <w:color w:val="231F20"/>
          <w:sz w:val="20"/>
          <w:szCs w:val="20"/>
        </w:rPr>
        <w:t xml:space="preserve">Theories of Childhood: An Introduction to Dewey, Montessori, Erikson, Piaget &amp; Vygotsky, </w:t>
      </w:r>
      <w:r>
        <w:rPr>
          <w:rFonts w:ascii="GillSansMT" w:hAnsi="GillSansMT" w:cs="GillSansMT"/>
          <w:color w:val="231F20"/>
          <w:sz w:val="20"/>
          <w:szCs w:val="20"/>
        </w:rPr>
        <w:t>Redleaf Press, St Paul, MN</w:t>
      </w:r>
    </w:p>
    <w:p w:rsidR="005A0EB9" w:rsidRDefault="005A0EB9" w:rsidP="005A0EB9">
      <w:pPr>
        <w:autoSpaceDE w:val="0"/>
        <w:autoSpaceDN w:val="0"/>
        <w:adjustRightInd w:val="0"/>
        <w:spacing w:after="120"/>
        <w:ind w:left="720" w:hanging="720"/>
        <w:rPr>
          <w:rFonts w:ascii="GillSansMT" w:hAnsi="GillSansMT" w:cs="GillSansMT"/>
          <w:color w:val="231F20"/>
          <w:sz w:val="20"/>
          <w:szCs w:val="20"/>
        </w:rPr>
      </w:pPr>
      <w:r>
        <w:rPr>
          <w:rFonts w:ascii="GillSansMT" w:hAnsi="GillSansMT" w:cs="GillSansMT"/>
          <w:color w:val="231F20"/>
          <w:sz w:val="20"/>
          <w:szCs w:val="20"/>
        </w:rPr>
        <w:t xml:space="preserve">National Childcare Accreditation Council Inc (2011) </w:t>
      </w:r>
      <w:r>
        <w:rPr>
          <w:rFonts w:ascii="GillSansMT-Italic" w:hAnsi="GillSansMT-Italic" w:cs="GillSansMT-Italic"/>
          <w:i/>
          <w:iCs/>
          <w:color w:val="231F20"/>
          <w:sz w:val="20"/>
          <w:szCs w:val="20"/>
        </w:rPr>
        <w:t>Quality Companion: reflecting on and evaluating</w:t>
      </w:r>
      <w:r>
        <w:rPr>
          <w:rFonts w:ascii="GillSansMT" w:hAnsi="GillSansMT" w:cs="GillSansMT"/>
          <w:color w:val="231F20"/>
          <w:sz w:val="20"/>
          <w:szCs w:val="20"/>
        </w:rPr>
        <w:t xml:space="preserve"> </w:t>
      </w:r>
      <w:r>
        <w:rPr>
          <w:rFonts w:ascii="GillSansMT-Italic" w:hAnsi="GillSansMT-Italic" w:cs="GillSansMT-Italic"/>
          <w:i/>
          <w:iCs/>
          <w:color w:val="231F20"/>
          <w:sz w:val="20"/>
          <w:szCs w:val="20"/>
        </w:rPr>
        <w:t>practice</w:t>
      </w:r>
      <w:r>
        <w:rPr>
          <w:rFonts w:ascii="GillSansMT" w:hAnsi="GillSansMT" w:cs="GillSansMT"/>
          <w:color w:val="231F20"/>
          <w:sz w:val="20"/>
          <w:szCs w:val="20"/>
        </w:rPr>
        <w:t>, Australian Government, Canberra, available at http://www.ncac.gov.au/quality_companions/qc_evaluating_practice.pdf (accessed 25-11-11)</w:t>
      </w:r>
    </w:p>
    <w:p w:rsidR="00771F76" w:rsidRDefault="005A0EB9" w:rsidP="005A0EB9">
      <w:pPr>
        <w:autoSpaceDE w:val="0"/>
        <w:autoSpaceDN w:val="0"/>
        <w:adjustRightInd w:val="0"/>
        <w:spacing w:after="120"/>
        <w:ind w:left="720" w:hanging="720"/>
        <w:rPr>
          <w:rFonts w:ascii="GillSansMT" w:hAnsi="GillSansMT" w:cs="GillSansMT"/>
          <w:color w:val="231F20"/>
          <w:sz w:val="20"/>
          <w:szCs w:val="20"/>
        </w:rPr>
      </w:pPr>
      <w:r>
        <w:rPr>
          <w:rFonts w:ascii="GillSansMT" w:hAnsi="GillSansMT" w:cs="GillSansMT"/>
          <w:color w:val="231F20"/>
          <w:sz w:val="20"/>
          <w:szCs w:val="20"/>
        </w:rPr>
        <w:t xml:space="preserve">New South Wales Commission for Children and Young People (2001) ‘Participation: Sharing the stage. A practical guide to helping children and young people take part in decision-making’, NSW Government, available at </w:t>
      </w:r>
      <w:hyperlink r:id="rId37" w:history="1">
        <w:r w:rsidRPr="00263DB6">
          <w:rPr>
            <w:rStyle w:val="Hyperlink"/>
            <w:rFonts w:ascii="GillSansMT" w:hAnsi="GillSansMT" w:cs="GillSansMT"/>
            <w:sz w:val="20"/>
            <w:szCs w:val="20"/>
          </w:rPr>
          <w:t>http://kids.nsw.gov.au/uploads/documents/sharingthestage2.pdf</w:t>
        </w:r>
      </w:hyperlink>
      <w:r>
        <w:rPr>
          <w:rFonts w:ascii="GillSansMT" w:hAnsi="GillSansMT" w:cs="GillSansMT"/>
          <w:color w:val="231F20"/>
          <w:sz w:val="20"/>
          <w:szCs w:val="20"/>
        </w:rPr>
        <w:t xml:space="preserve"> (accessed 24-11-11)</w:t>
      </w:r>
    </w:p>
    <w:p w:rsidR="00AA0FDC" w:rsidRPr="00AA0FDC" w:rsidRDefault="00AA0FDC" w:rsidP="003E0CB1">
      <w:pPr>
        <w:autoSpaceDE w:val="0"/>
        <w:autoSpaceDN w:val="0"/>
        <w:adjustRightInd w:val="0"/>
        <w:spacing w:after="120"/>
        <w:ind w:left="720" w:hanging="720"/>
        <w:rPr>
          <w:rFonts w:ascii="GillSansMT-Italic" w:hAnsi="GillSansMT-Italic" w:cs="GillSansMT-Italic"/>
          <w:i/>
          <w:iCs/>
          <w:color w:val="231F20"/>
          <w:sz w:val="20"/>
          <w:szCs w:val="20"/>
        </w:rPr>
      </w:pPr>
      <w:r>
        <w:rPr>
          <w:rFonts w:ascii="GillSansMT" w:hAnsi="GillSansMT" w:cs="GillSansMT"/>
          <w:color w:val="231F20"/>
          <w:sz w:val="20"/>
          <w:szCs w:val="20"/>
        </w:rPr>
        <w:t xml:space="preserve">Nixon D &amp; Gould K (2005) </w:t>
      </w:r>
      <w:r>
        <w:rPr>
          <w:rFonts w:ascii="GillSansMT-Italic" w:hAnsi="GillSansMT-Italic" w:cs="GillSansMT-Italic"/>
          <w:i/>
          <w:iCs/>
          <w:color w:val="231F20"/>
          <w:sz w:val="20"/>
          <w:szCs w:val="20"/>
        </w:rPr>
        <w:t xml:space="preserve">Extending: Child development from five to twelve years, </w:t>
      </w:r>
      <w:r>
        <w:rPr>
          <w:rFonts w:ascii="GillSansMT" w:hAnsi="GillSansMT" w:cs="GillSansMT"/>
          <w:color w:val="231F20"/>
          <w:sz w:val="20"/>
          <w:szCs w:val="20"/>
        </w:rPr>
        <w:t>2nd Edition,</w:t>
      </w:r>
      <w:r>
        <w:rPr>
          <w:rFonts w:ascii="GillSansMT-Italic" w:hAnsi="GillSansMT-Italic" w:cs="GillSansMT-Italic"/>
          <w:i/>
          <w:iCs/>
          <w:color w:val="231F20"/>
          <w:sz w:val="20"/>
          <w:szCs w:val="20"/>
        </w:rPr>
        <w:t xml:space="preserve"> </w:t>
      </w:r>
      <w:r>
        <w:rPr>
          <w:rFonts w:ascii="GillSansMT" w:hAnsi="GillSansMT" w:cs="GillSansMT"/>
          <w:color w:val="231F20"/>
          <w:sz w:val="20"/>
          <w:szCs w:val="20"/>
        </w:rPr>
        <w:t>Thompson Learning, Southbank, Vic</w:t>
      </w:r>
    </w:p>
    <w:p w:rsidR="00AA0FDC" w:rsidRDefault="00AA0FDC" w:rsidP="003E0CB1">
      <w:pPr>
        <w:autoSpaceDE w:val="0"/>
        <w:autoSpaceDN w:val="0"/>
        <w:adjustRightInd w:val="0"/>
        <w:spacing w:after="120"/>
        <w:ind w:left="720" w:hanging="720"/>
        <w:rPr>
          <w:rFonts w:ascii="GillSansMT" w:hAnsi="GillSansMT" w:cs="GillSansMT"/>
          <w:color w:val="231F20"/>
          <w:sz w:val="20"/>
          <w:szCs w:val="20"/>
        </w:rPr>
      </w:pPr>
      <w:r>
        <w:rPr>
          <w:rFonts w:ascii="GillSansMT" w:hAnsi="GillSansMT" w:cs="GillSansMT"/>
          <w:color w:val="231F20"/>
          <w:sz w:val="20"/>
          <w:szCs w:val="20"/>
        </w:rPr>
        <w:t xml:space="preserve">Ollhoff L 2002, </w:t>
      </w:r>
      <w:r>
        <w:rPr>
          <w:rFonts w:ascii="GillSansMT-Italic" w:hAnsi="GillSansMT-Italic" w:cs="GillSansMT-Italic"/>
          <w:i/>
          <w:iCs/>
          <w:color w:val="231F20"/>
          <w:sz w:val="20"/>
          <w:szCs w:val="20"/>
        </w:rPr>
        <w:t xml:space="preserve">School-Age Care Planner, </w:t>
      </w:r>
      <w:r>
        <w:rPr>
          <w:rFonts w:ascii="GillSansMT" w:hAnsi="GillSansMT" w:cs="GillSansMT"/>
          <w:color w:val="231F20"/>
          <w:sz w:val="20"/>
          <w:szCs w:val="20"/>
        </w:rPr>
        <w:t>Sparrow Media Group, Minnesota</w:t>
      </w:r>
    </w:p>
    <w:p w:rsidR="00AA0FDC" w:rsidRDefault="00AA0FDC" w:rsidP="003E0CB1">
      <w:pPr>
        <w:autoSpaceDE w:val="0"/>
        <w:autoSpaceDN w:val="0"/>
        <w:adjustRightInd w:val="0"/>
        <w:spacing w:after="120"/>
        <w:ind w:left="720" w:hanging="720"/>
        <w:rPr>
          <w:rFonts w:ascii="GillSansMT" w:hAnsi="GillSansMT" w:cs="GillSansMT"/>
          <w:color w:val="231F20"/>
          <w:sz w:val="20"/>
          <w:szCs w:val="20"/>
        </w:rPr>
      </w:pPr>
      <w:r>
        <w:rPr>
          <w:rFonts w:ascii="GillSansMT" w:hAnsi="GillSansMT" w:cs="GillSansMT"/>
          <w:color w:val="231F20"/>
          <w:sz w:val="20"/>
          <w:szCs w:val="20"/>
        </w:rPr>
        <w:t>Ollhoff L (2005) Paper presented to Our Children the Future 4 Conference 16-18 June 2005, Adelaide, SA</w:t>
      </w:r>
    </w:p>
    <w:p w:rsidR="00AA0FDC" w:rsidRDefault="00AA0FDC" w:rsidP="003E0CB1">
      <w:pPr>
        <w:autoSpaceDE w:val="0"/>
        <w:autoSpaceDN w:val="0"/>
        <w:adjustRightInd w:val="0"/>
        <w:spacing w:after="120"/>
        <w:ind w:left="720" w:hanging="720"/>
        <w:rPr>
          <w:rFonts w:ascii="GillSansMT" w:hAnsi="GillSansMT" w:cs="GillSansMT"/>
          <w:color w:val="231F20"/>
          <w:sz w:val="20"/>
          <w:szCs w:val="20"/>
        </w:rPr>
      </w:pPr>
      <w:r>
        <w:rPr>
          <w:rFonts w:ascii="GillSansMT" w:hAnsi="GillSansMT" w:cs="GillSansMT"/>
          <w:color w:val="231F20"/>
          <w:sz w:val="20"/>
          <w:szCs w:val="20"/>
        </w:rPr>
        <w:t>Orr Vered K (2006) ‘Children and Media in Out of School Hours Care: A Practical Resources for Service and Program Planning’, Department of Education and Children’s Services, Adelaide SA</w:t>
      </w:r>
    </w:p>
    <w:p w:rsidR="00AA0FDC" w:rsidRDefault="00AA0FDC" w:rsidP="003E0CB1">
      <w:pPr>
        <w:autoSpaceDE w:val="0"/>
        <w:autoSpaceDN w:val="0"/>
        <w:adjustRightInd w:val="0"/>
        <w:spacing w:after="120"/>
        <w:ind w:left="720" w:hanging="720"/>
        <w:rPr>
          <w:rFonts w:ascii="GillSansMT" w:hAnsi="GillSansMT" w:cs="GillSansMT"/>
          <w:color w:val="231F20"/>
          <w:sz w:val="20"/>
          <w:szCs w:val="20"/>
        </w:rPr>
      </w:pPr>
      <w:r>
        <w:rPr>
          <w:rFonts w:ascii="GillSansMT" w:hAnsi="GillSansMT" w:cs="GillSansMT"/>
          <w:color w:val="231F20"/>
          <w:sz w:val="20"/>
          <w:szCs w:val="20"/>
        </w:rPr>
        <w:t>Osmond J &amp; Darlington Y (2005) ‘Reflective analysis: Techniques for facilitating reflection’, Australian Social Work, 58 (1), 3-14.</w:t>
      </w:r>
    </w:p>
    <w:p w:rsidR="00AA0FDC" w:rsidRDefault="00AA0FDC" w:rsidP="003E0CB1">
      <w:pPr>
        <w:autoSpaceDE w:val="0"/>
        <w:autoSpaceDN w:val="0"/>
        <w:adjustRightInd w:val="0"/>
        <w:spacing w:after="120"/>
        <w:ind w:left="720" w:hanging="720"/>
        <w:rPr>
          <w:rFonts w:ascii="GillSansMT" w:hAnsi="GillSansMT" w:cs="GillSansMT"/>
          <w:color w:val="231F20"/>
          <w:sz w:val="20"/>
          <w:szCs w:val="20"/>
        </w:rPr>
      </w:pPr>
      <w:r>
        <w:rPr>
          <w:rFonts w:ascii="GillSansMT" w:hAnsi="GillSansMT" w:cs="GillSansMT"/>
          <w:color w:val="231F20"/>
          <w:sz w:val="20"/>
          <w:szCs w:val="20"/>
        </w:rPr>
        <w:t xml:space="preserve">Osmond J &amp; O’Connor I (2004) ‘Formalizing the unformalized: Practitioners’ communication of knowledge in practice’, </w:t>
      </w:r>
      <w:r>
        <w:rPr>
          <w:rFonts w:ascii="GillSansMT-Italic" w:hAnsi="GillSansMT-Italic" w:cs="GillSansMT-Italic"/>
          <w:i/>
          <w:iCs/>
          <w:color w:val="231F20"/>
          <w:sz w:val="20"/>
          <w:szCs w:val="20"/>
        </w:rPr>
        <w:t>British Journal of Social</w:t>
      </w:r>
      <w:r>
        <w:rPr>
          <w:rFonts w:ascii="GillSansMT" w:hAnsi="GillSansMT" w:cs="GillSansMT"/>
          <w:color w:val="231F20"/>
          <w:sz w:val="20"/>
          <w:szCs w:val="20"/>
        </w:rPr>
        <w:t xml:space="preserve"> </w:t>
      </w:r>
      <w:r>
        <w:rPr>
          <w:rFonts w:ascii="GillSansMT-Italic" w:hAnsi="GillSansMT-Italic" w:cs="GillSansMT-Italic"/>
          <w:i/>
          <w:iCs/>
          <w:color w:val="231F20"/>
          <w:sz w:val="20"/>
          <w:szCs w:val="20"/>
        </w:rPr>
        <w:t>Work</w:t>
      </w:r>
      <w:r>
        <w:rPr>
          <w:rFonts w:ascii="GillSansMT" w:hAnsi="GillSansMT" w:cs="GillSansMT"/>
          <w:color w:val="231F20"/>
          <w:sz w:val="20"/>
          <w:szCs w:val="20"/>
        </w:rPr>
        <w:t>, 34, pp.677–692</w:t>
      </w:r>
    </w:p>
    <w:p w:rsidR="00AA0FDC" w:rsidRDefault="00AA0FDC" w:rsidP="003E0CB1">
      <w:pPr>
        <w:autoSpaceDE w:val="0"/>
        <w:autoSpaceDN w:val="0"/>
        <w:adjustRightInd w:val="0"/>
        <w:spacing w:after="120"/>
        <w:ind w:left="720" w:hanging="720"/>
        <w:rPr>
          <w:rFonts w:ascii="GillSansMT" w:hAnsi="GillSansMT" w:cs="GillSansMT"/>
          <w:color w:val="231F20"/>
          <w:sz w:val="20"/>
          <w:szCs w:val="20"/>
        </w:rPr>
      </w:pPr>
      <w:r>
        <w:rPr>
          <w:rFonts w:ascii="GillSansMT" w:hAnsi="GillSansMT" w:cs="GillSansMT"/>
          <w:color w:val="231F20"/>
          <w:sz w:val="20"/>
          <w:szCs w:val="20"/>
        </w:rPr>
        <w:t xml:space="preserve">Pellegrini A &amp; Perlmutter J (1988) ‘Rough-and-tumble play on the elementary school playground’, </w:t>
      </w:r>
      <w:r>
        <w:rPr>
          <w:rFonts w:ascii="GillSansMT-Italic" w:hAnsi="GillSansMT-Italic" w:cs="GillSansMT-Italic"/>
          <w:i/>
          <w:iCs/>
          <w:color w:val="231F20"/>
          <w:sz w:val="20"/>
          <w:szCs w:val="20"/>
        </w:rPr>
        <w:t>Young</w:t>
      </w:r>
      <w:r>
        <w:rPr>
          <w:rFonts w:ascii="GillSansMT" w:hAnsi="GillSansMT" w:cs="GillSansMT"/>
          <w:color w:val="231F20"/>
          <w:sz w:val="20"/>
          <w:szCs w:val="20"/>
        </w:rPr>
        <w:t xml:space="preserve"> </w:t>
      </w:r>
      <w:r>
        <w:rPr>
          <w:rFonts w:ascii="GillSansMT-Italic" w:hAnsi="GillSansMT-Italic" w:cs="GillSansMT-Italic"/>
          <w:i/>
          <w:iCs/>
          <w:color w:val="231F20"/>
          <w:sz w:val="20"/>
          <w:szCs w:val="20"/>
        </w:rPr>
        <w:t>Children</w:t>
      </w:r>
      <w:r>
        <w:rPr>
          <w:rFonts w:ascii="GillSansMT" w:hAnsi="GillSansMT" w:cs="GillSansMT"/>
          <w:color w:val="231F20"/>
          <w:sz w:val="20"/>
          <w:szCs w:val="20"/>
        </w:rPr>
        <w:t>, January, 14–17</w:t>
      </w:r>
    </w:p>
    <w:p w:rsidR="00AA0FDC" w:rsidRDefault="00AA0FDC" w:rsidP="003E0CB1">
      <w:pPr>
        <w:autoSpaceDE w:val="0"/>
        <w:autoSpaceDN w:val="0"/>
        <w:adjustRightInd w:val="0"/>
        <w:spacing w:after="120"/>
        <w:ind w:left="720" w:hanging="720"/>
        <w:rPr>
          <w:rFonts w:ascii="GillSansMT" w:hAnsi="GillSansMT" w:cs="GillSansMT"/>
          <w:color w:val="231F20"/>
          <w:sz w:val="20"/>
          <w:szCs w:val="20"/>
        </w:rPr>
      </w:pPr>
      <w:r>
        <w:rPr>
          <w:rFonts w:ascii="GillSansMT" w:hAnsi="GillSansMT" w:cs="GillSansMT"/>
          <w:color w:val="231F20"/>
          <w:sz w:val="20"/>
          <w:szCs w:val="20"/>
        </w:rPr>
        <w:t>Play England: www.playengland.org.uk</w:t>
      </w:r>
    </w:p>
    <w:p w:rsidR="00AA0FDC" w:rsidRDefault="00AA0FDC" w:rsidP="003E0CB1">
      <w:pPr>
        <w:autoSpaceDE w:val="0"/>
        <w:autoSpaceDN w:val="0"/>
        <w:adjustRightInd w:val="0"/>
        <w:spacing w:after="120"/>
        <w:ind w:left="720" w:hanging="720"/>
        <w:rPr>
          <w:rFonts w:ascii="GillSansMT" w:hAnsi="GillSansMT" w:cs="GillSansMT"/>
          <w:color w:val="231F20"/>
          <w:sz w:val="20"/>
          <w:szCs w:val="20"/>
        </w:rPr>
      </w:pPr>
      <w:r>
        <w:rPr>
          <w:rFonts w:ascii="GillSansMT" w:hAnsi="GillSansMT" w:cs="GillSansMT"/>
          <w:color w:val="231F20"/>
          <w:sz w:val="20"/>
          <w:szCs w:val="20"/>
        </w:rPr>
        <w:t>Podmore V &amp; Carr M (1999) ‘Learning and Teaching stories: New approaches to assessment and evaluation’, Paper presented AARE-NZARE Conference on Research in Education, Melbourne, 1 December</w:t>
      </w:r>
    </w:p>
    <w:p w:rsidR="00AA0FDC" w:rsidRDefault="00AA0FDC" w:rsidP="003E0CB1">
      <w:pPr>
        <w:autoSpaceDE w:val="0"/>
        <w:autoSpaceDN w:val="0"/>
        <w:adjustRightInd w:val="0"/>
        <w:spacing w:after="120"/>
        <w:ind w:left="720" w:hanging="720"/>
        <w:rPr>
          <w:rFonts w:ascii="GillSansMT" w:hAnsi="GillSansMT" w:cs="GillSansMT"/>
          <w:color w:val="231F20"/>
          <w:sz w:val="20"/>
          <w:szCs w:val="20"/>
        </w:rPr>
      </w:pPr>
      <w:r>
        <w:rPr>
          <w:rFonts w:ascii="GillSansMT" w:hAnsi="GillSansMT" w:cs="GillSansMT"/>
          <w:color w:val="231F20"/>
          <w:sz w:val="20"/>
          <w:szCs w:val="20"/>
        </w:rPr>
        <w:t>Professional Support Coordinator Alliance (2009) ‘Child care Staff: Learning and Growing through Professional Development’, PSCA, available at www.pscsa.org.au/cms/?q=system/files/FINAL+resource+manual.pdf</w:t>
      </w:r>
    </w:p>
    <w:p w:rsidR="00AA0FDC" w:rsidRDefault="00AA0FDC" w:rsidP="003E0CB1">
      <w:pPr>
        <w:autoSpaceDE w:val="0"/>
        <w:autoSpaceDN w:val="0"/>
        <w:adjustRightInd w:val="0"/>
        <w:spacing w:after="120"/>
        <w:ind w:left="720" w:hanging="720"/>
        <w:rPr>
          <w:rFonts w:ascii="GillSansMT" w:hAnsi="GillSansMT" w:cs="GillSansMT"/>
          <w:color w:val="231F20"/>
          <w:sz w:val="20"/>
          <w:szCs w:val="20"/>
        </w:rPr>
      </w:pPr>
      <w:r>
        <w:rPr>
          <w:rFonts w:ascii="GillSansMT" w:hAnsi="GillSansMT" w:cs="GillSansMT"/>
          <w:color w:val="231F20"/>
          <w:sz w:val="20"/>
          <w:szCs w:val="20"/>
        </w:rPr>
        <w:t>Radich J (2010) ‘Intentional Teaching’, transcript, Early Years Learning Framework Professional Learning Program, available at http://www.earlychildhoodaustralia.org.au/eylfplp/pdf/Intentional-teaching-Judy-Radich.pdf</w:t>
      </w:r>
    </w:p>
    <w:p w:rsidR="00AA0FDC" w:rsidRDefault="00AA0FDC" w:rsidP="003E0CB1">
      <w:pPr>
        <w:autoSpaceDE w:val="0"/>
        <w:autoSpaceDN w:val="0"/>
        <w:adjustRightInd w:val="0"/>
        <w:spacing w:after="120"/>
        <w:ind w:left="720" w:hanging="720"/>
        <w:rPr>
          <w:rFonts w:ascii="GillSansMT" w:hAnsi="GillSansMT" w:cs="GillSansMT"/>
          <w:color w:val="231F20"/>
          <w:sz w:val="20"/>
          <w:szCs w:val="20"/>
        </w:rPr>
      </w:pPr>
      <w:r>
        <w:rPr>
          <w:rFonts w:ascii="GillSansMT" w:hAnsi="GillSansMT" w:cs="GillSansMT"/>
          <w:color w:val="231F20"/>
          <w:sz w:val="20"/>
          <w:szCs w:val="20"/>
        </w:rPr>
        <w:t xml:space="preserve">Riley D, San Juan R, Klinkner J, Ramminger A, Burns K, Carns M, Erickson C &amp; Roach M (2008) </w:t>
      </w:r>
      <w:r>
        <w:rPr>
          <w:rFonts w:ascii="GillSansMT-Italic" w:hAnsi="GillSansMT-Italic" w:cs="GillSansMT-Italic"/>
          <w:i/>
          <w:iCs/>
          <w:color w:val="231F20"/>
          <w:sz w:val="20"/>
          <w:szCs w:val="20"/>
        </w:rPr>
        <w:t>Social</w:t>
      </w:r>
      <w:r>
        <w:rPr>
          <w:rFonts w:ascii="GillSansMT" w:hAnsi="GillSansMT" w:cs="GillSansMT"/>
          <w:color w:val="231F20"/>
          <w:sz w:val="20"/>
          <w:szCs w:val="20"/>
        </w:rPr>
        <w:t xml:space="preserve"> </w:t>
      </w:r>
      <w:r>
        <w:rPr>
          <w:rFonts w:ascii="GillSansMT-Italic" w:hAnsi="GillSansMT-Italic" w:cs="GillSansMT-Italic"/>
          <w:i/>
          <w:iCs/>
          <w:color w:val="231F20"/>
          <w:sz w:val="20"/>
          <w:szCs w:val="20"/>
        </w:rPr>
        <w:t>&amp; Emotional Development: Connecting science and</w:t>
      </w:r>
      <w:r>
        <w:rPr>
          <w:rFonts w:ascii="GillSansMT" w:hAnsi="GillSansMT" w:cs="GillSansMT"/>
          <w:color w:val="231F20"/>
          <w:sz w:val="20"/>
          <w:szCs w:val="20"/>
        </w:rPr>
        <w:t xml:space="preserve"> </w:t>
      </w:r>
      <w:r>
        <w:rPr>
          <w:rFonts w:ascii="GillSansMT-Italic" w:hAnsi="GillSansMT-Italic" w:cs="GillSansMT-Italic"/>
          <w:i/>
          <w:iCs/>
          <w:color w:val="231F20"/>
          <w:sz w:val="20"/>
          <w:szCs w:val="20"/>
        </w:rPr>
        <w:t>practice in early childhood settings</w:t>
      </w:r>
      <w:r>
        <w:rPr>
          <w:rFonts w:ascii="GillSansMT" w:hAnsi="GillSansMT" w:cs="GillSansMT"/>
          <w:color w:val="231F20"/>
          <w:sz w:val="20"/>
          <w:szCs w:val="20"/>
        </w:rPr>
        <w:t xml:space="preserve">, Redleaf Press, St. Paul, MN </w:t>
      </w:r>
    </w:p>
    <w:p w:rsidR="00AA0FDC" w:rsidRDefault="00AA0FDC" w:rsidP="003E0CB1">
      <w:pPr>
        <w:autoSpaceDE w:val="0"/>
        <w:autoSpaceDN w:val="0"/>
        <w:adjustRightInd w:val="0"/>
        <w:spacing w:after="120"/>
        <w:ind w:left="720" w:hanging="720"/>
        <w:rPr>
          <w:rFonts w:ascii="GillSansMT" w:hAnsi="GillSansMT" w:cs="GillSansMT"/>
          <w:color w:val="231F20"/>
          <w:sz w:val="20"/>
          <w:szCs w:val="20"/>
        </w:rPr>
      </w:pPr>
      <w:r>
        <w:rPr>
          <w:rFonts w:ascii="GillSansMT" w:hAnsi="GillSansMT" w:cs="GillSansMT"/>
          <w:color w:val="231F20"/>
          <w:sz w:val="20"/>
          <w:szCs w:val="20"/>
        </w:rPr>
        <w:t>Rockendorfer J (2005) Eco-OOSH in action: A whole of centre approach to sustainable living: A Manual for Out of School Hours (OOSH) Centres, Network of Community Activities</w:t>
      </w:r>
    </w:p>
    <w:p w:rsidR="00AA0FDC" w:rsidRDefault="00AA0FDC" w:rsidP="003E0CB1">
      <w:pPr>
        <w:autoSpaceDE w:val="0"/>
        <w:autoSpaceDN w:val="0"/>
        <w:adjustRightInd w:val="0"/>
        <w:spacing w:after="120"/>
        <w:ind w:left="720" w:hanging="720"/>
        <w:rPr>
          <w:rFonts w:ascii="GillSansMT" w:hAnsi="GillSansMT" w:cs="GillSansMT"/>
          <w:color w:val="231F20"/>
          <w:sz w:val="20"/>
          <w:szCs w:val="20"/>
        </w:rPr>
      </w:pPr>
      <w:r>
        <w:rPr>
          <w:rFonts w:ascii="GillSansMT" w:hAnsi="GillSansMT" w:cs="GillSansMT"/>
          <w:color w:val="231F20"/>
          <w:sz w:val="20"/>
          <w:szCs w:val="20"/>
        </w:rPr>
        <w:t>Rose M (2009) ‘Is Cultural Competency the Panacea for the Deficit Syndrome?’, 5th National Indigenous Education Conference, Hobart, Tas</w:t>
      </w:r>
    </w:p>
    <w:p w:rsidR="00AA0FDC" w:rsidRPr="00AA0FDC" w:rsidRDefault="00AA0FDC" w:rsidP="003E0CB1">
      <w:pPr>
        <w:autoSpaceDE w:val="0"/>
        <w:autoSpaceDN w:val="0"/>
        <w:adjustRightInd w:val="0"/>
        <w:spacing w:after="120"/>
        <w:ind w:left="720" w:hanging="720"/>
        <w:rPr>
          <w:rFonts w:ascii="GillSansMT-Italic" w:hAnsi="GillSansMT-Italic" w:cs="GillSansMT-Italic"/>
          <w:i/>
          <w:iCs/>
          <w:color w:val="231F20"/>
          <w:sz w:val="20"/>
          <w:szCs w:val="20"/>
        </w:rPr>
      </w:pPr>
      <w:r>
        <w:rPr>
          <w:rFonts w:ascii="GillSansMT" w:hAnsi="GillSansMT" w:cs="GillSansMT"/>
          <w:color w:val="231F20"/>
          <w:sz w:val="20"/>
          <w:szCs w:val="20"/>
        </w:rPr>
        <w:t xml:space="preserve">Scheinfeld D, Haigh K &amp; Scheinfeld S (2008) </w:t>
      </w:r>
      <w:r>
        <w:rPr>
          <w:rFonts w:ascii="GillSansMT-Italic" w:hAnsi="GillSansMT-Italic" w:cs="GillSansMT-Italic"/>
          <w:i/>
          <w:iCs/>
          <w:color w:val="231F20"/>
          <w:sz w:val="20"/>
          <w:szCs w:val="20"/>
        </w:rPr>
        <w:t>We Are All Explorers: Learning and teaching with Reggio principles in urban settings</w:t>
      </w:r>
      <w:r>
        <w:rPr>
          <w:rFonts w:ascii="GillSansMT" w:hAnsi="GillSansMT" w:cs="GillSansMT"/>
          <w:color w:val="231F20"/>
          <w:sz w:val="20"/>
          <w:szCs w:val="20"/>
        </w:rPr>
        <w:t>, Teachers College Press,</w:t>
      </w:r>
      <w:r>
        <w:rPr>
          <w:rFonts w:ascii="GillSansMT-Italic" w:hAnsi="GillSansMT-Italic" w:cs="GillSansMT-Italic"/>
          <w:i/>
          <w:iCs/>
          <w:color w:val="231F20"/>
          <w:sz w:val="20"/>
          <w:szCs w:val="20"/>
        </w:rPr>
        <w:t xml:space="preserve"> </w:t>
      </w:r>
      <w:r>
        <w:rPr>
          <w:rFonts w:ascii="GillSansMT" w:hAnsi="GillSansMT" w:cs="GillSansMT"/>
          <w:color w:val="231F20"/>
          <w:sz w:val="20"/>
          <w:szCs w:val="20"/>
        </w:rPr>
        <w:t>New York</w:t>
      </w:r>
    </w:p>
    <w:p w:rsidR="00AA0FDC" w:rsidRPr="00AA0FDC" w:rsidRDefault="00AA0FDC" w:rsidP="003E0CB1">
      <w:pPr>
        <w:autoSpaceDE w:val="0"/>
        <w:autoSpaceDN w:val="0"/>
        <w:adjustRightInd w:val="0"/>
        <w:spacing w:after="120"/>
        <w:ind w:left="720" w:hanging="720"/>
        <w:rPr>
          <w:rFonts w:ascii="GillSansMT-Italic" w:hAnsi="GillSansMT-Italic" w:cs="GillSansMT-Italic"/>
          <w:i/>
          <w:iCs/>
          <w:color w:val="231F20"/>
          <w:sz w:val="20"/>
          <w:szCs w:val="20"/>
        </w:rPr>
      </w:pPr>
      <w:r>
        <w:rPr>
          <w:rFonts w:ascii="GillSansMT" w:hAnsi="GillSansMT" w:cs="GillSansMT"/>
          <w:color w:val="231F20"/>
          <w:sz w:val="20"/>
          <w:szCs w:val="20"/>
        </w:rPr>
        <w:t xml:space="preserve">Shonkoff J &amp; Phillips D (eds) (2000) </w:t>
      </w:r>
      <w:r>
        <w:rPr>
          <w:rFonts w:ascii="GillSansMT-Italic" w:hAnsi="GillSansMT-Italic" w:cs="GillSansMT-Italic"/>
          <w:i/>
          <w:iCs/>
          <w:color w:val="231F20"/>
          <w:sz w:val="20"/>
          <w:szCs w:val="20"/>
        </w:rPr>
        <w:t>From neurons to neighbourhoods: The science of early childhood development</w:t>
      </w:r>
      <w:r>
        <w:rPr>
          <w:rFonts w:ascii="GillSansMT" w:hAnsi="GillSansMT" w:cs="GillSansMT"/>
          <w:color w:val="231F20"/>
          <w:sz w:val="20"/>
          <w:szCs w:val="20"/>
        </w:rPr>
        <w:t>, National Academy Press, Washington,</w:t>
      </w:r>
      <w:r>
        <w:rPr>
          <w:rFonts w:ascii="GillSansMT-Italic" w:hAnsi="GillSansMT-Italic" w:cs="GillSansMT-Italic"/>
          <w:i/>
          <w:iCs/>
          <w:color w:val="231F20"/>
          <w:sz w:val="20"/>
          <w:szCs w:val="20"/>
        </w:rPr>
        <w:t xml:space="preserve"> </w:t>
      </w:r>
      <w:r>
        <w:rPr>
          <w:rFonts w:ascii="GillSansMT" w:hAnsi="GillSansMT" w:cs="GillSansMT"/>
          <w:color w:val="231F20"/>
          <w:sz w:val="20"/>
          <w:szCs w:val="20"/>
        </w:rPr>
        <w:t>DC</w:t>
      </w:r>
    </w:p>
    <w:p w:rsidR="00AA0FDC" w:rsidRPr="00AA0FDC" w:rsidRDefault="00AA0FDC" w:rsidP="003E0CB1">
      <w:pPr>
        <w:autoSpaceDE w:val="0"/>
        <w:autoSpaceDN w:val="0"/>
        <w:adjustRightInd w:val="0"/>
        <w:spacing w:after="120"/>
        <w:ind w:left="720" w:hanging="720"/>
        <w:rPr>
          <w:rFonts w:ascii="GillSansMT-Italic" w:hAnsi="GillSansMT-Italic" w:cs="GillSansMT-Italic"/>
          <w:i/>
          <w:iCs/>
          <w:color w:val="231F20"/>
          <w:sz w:val="20"/>
          <w:szCs w:val="20"/>
        </w:rPr>
      </w:pPr>
      <w:r>
        <w:rPr>
          <w:rFonts w:ascii="GillSansMT" w:hAnsi="GillSansMT" w:cs="GillSansMT"/>
          <w:color w:val="231F20"/>
          <w:sz w:val="20"/>
          <w:szCs w:val="20"/>
        </w:rPr>
        <w:t xml:space="preserve">Stacey S (2009) </w:t>
      </w:r>
      <w:r>
        <w:rPr>
          <w:rFonts w:ascii="GillSansMT-Italic" w:hAnsi="GillSansMT-Italic" w:cs="GillSansMT-Italic"/>
          <w:i/>
          <w:iCs/>
          <w:color w:val="231F20"/>
          <w:sz w:val="20"/>
          <w:szCs w:val="20"/>
        </w:rPr>
        <w:t>Emergent curriculum in early childhood settings</w:t>
      </w:r>
      <w:r>
        <w:rPr>
          <w:rFonts w:ascii="GillSansMT" w:hAnsi="GillSansMT" w:cs="GillSansMT"/>
          <w:color w:val="231F20"/>
          <w:sz w:val="20"/>
          <w:szCs w:val="20"/>
        </w:rPr>
        <w:t>, Redleaf Press, St Paul, MN</w:t>
      </w:r>
    </w:p>
    <w:p w:rsidR="00AA0FDC" w:rsidRPr="00AA0FDC" w:rsidRDefault="00AA0FDC" w:rsidP="003E0CB1">
      <w:pPr>
        <w:autoSpaceDE w:val="0"/>
        <w:autoSpaceDN w:val="0"/>
        <w:adjustRightInd w:val="0"/>
        <w:spacing w:after="120"/>
        <w:ind w:left="720" w:hanging="720"/>
        <w:rPr>
          <w:rFonts w:ascii="GillSansMT-Italic" w:hAnsi="GillSansMT-Italic" w:cs="GillSansMT-Italic"/>
          <w:i/>
          <w:iCs/>
          <w:color w:val="231F20"/>
          <w:sz w:val="20"/>
          <w:szCs w:val="20"/>
        </w:rPr>
      </w:pPr>
      <w:r>
        <w:rPr>
          <w:rFonts w:ascii="GillSansMT" w:hAnsi="GillSansMT" w:cs="GillSansMT"/>
          <w:color w:val="231F20"/>
          <w:sz w:val="20"/>
          <w:szCs w:val="20"/>
        </w:rPr>
        <w:t xml:space="preserve">Stanfield B (2000) </w:t>
      </w:r>
      <w:r>
        <w:rPr>
          <w:rFonts w:ascii="GillSansMT-Italic" w:hAnsi="GillSansMT-Italic" w:cs="GillSansMT-Italic"/>
          <w:i/>
          <w:iCs/>
          <w:color w:val="231F20"/>
          <w:sz w:val="20"/>
          <w:szCs w:val="20"/>
        </w:rPr>
        <w:t>The art of focused conversation: 100 ways to access group wisdom in the workplace</w:t>
      </w:r>
      <w:r>
        <w:rPr>
          <w:rFonts w:ascii="GillSansMT" w:hAnsi="GillSansMT" w:cs="GillSansMT"/>
          <w:color w:val="231F20"/>
          <w:sz w:val="20"/>
          <w:szCs w:val="20"/>
        </w:rPr>
        <w:t>,</w:t>
      </w:r>
      <w:r>
        <w:rPr>
          <w:rFonts w:ascii="GillSansMT-Italic" w:hAnsi="GillSansMT-Italic" w:cs="GillSansMT-Italic"/>
          <w:i/>
          <w:iCs/>
          <w:color w:val="231F20"/>
          <w:sz w:val="20"/>
          <w:szCs w:val="20"/>
        </w:rPr>
        <w:t xml:space="preserve"> </w:t>
      </w:r>
      <w:r>
        <w:rPr>
          <w:rFonts w:ascii="GillSansMT" w:hAnsi="GillSansMT" w:cs="GillSansMT"/>
          <w:color w:val="231F20"/>
          <w:sz w:val="20"/>
          <w:szCs w:val="20"/>
        </w:rPr>
        <w:t>Institute of Cultural Affairs &amp; New Society</w:t>
      </w:r>
      <w:r>
        <w:rPr>
          <w:rFonts w:ascii="GillSansMT-Italic" w:hAnsi="GillSansMT-Italic" w:cs="GillSansMT-Italic"/>
          <w:i/>
          <w:iCs/>
          <w:color w:val="231F20"/>
          <w:sz w:val="20"/>
          <w:szCs w:val="20"/>
        </w:rPr>
        <w:t xml:space="preserve"> </w:t>
      </w:r>
      <w:r>
        <w:rPr>
          <w:rFonts w:ascii="GillSansMT" w:hAnsi="GillSansMT" w:cs="GillSansMT"/>
          <w:color w:val="231F20"/>
          <w:sz w:val="20"/>
          <w:szCs w:val="20"/>
        </w:rPr>
        <w:t>Publishers, Canada</w:t>
      </w:r>
    </w:p>
    <w:p w:rsidR="00AA0FDC" w:rsidRDefault="00AA0FDC" w:rsidP="003E0CB1">
      <w:pPr>
        <w:autoSpaceDE w:val="0"/>
        <w:autoSpaceDN w:val="0"/>
        <w:adjustRightInd w:val="0"/>
        <w:spacing w:after="120"/>
        <w:ind w:left="720" w:hanging="720"/>
        <w:rPr>
          <w:rFonts w:ascii="GillSansMT" w:hAnsi="GillSansMT" w:cs="GillSansMT"/>
          <w:color w:val="231F20"/>
          <w:sz w:val="20"/>
          <w:szCs w:val="20"/>
        </w:rPr>
      </w:pPr>
      <w:r>
        <w:rPr>
          <w:rFonts w:ascii="GillSansMT" w:hAnsi="GillSansMT" w:cs="GillSansMT"/>
          <w:color w:val="231F20"/>
          <w:sz w:val="20"/>
          <w:szCs w:val="20"/>
        </w:rPr>
        <w:t>The United Nations Convention on the Rights of the Child (1989), available at: http://www2.ohchr.org/English/law/crc.htm</w:t>
      </w:r>
    </w:p>
    <w:p w:rsidR="00AA0FDC" w:rsidRDefault="00AA0FDC" w:rsidP="003E0CB1">
      <w:pPr>
        <w:autoSpaceDE w:val="0"/>
        <w:autoSpaceDN w:val="0"/>
        <w:adjustRightInd w:val="0"/>
        <w:spacing w:after="120"/>
        <w:ind w:left="720" w:hanging="720"/>
        <w:rPr>
          <w:rFonts w:ascii="GillSansMT" w:hAnsi="GillSansMT" w:cs="GillSansMT"/>
          <w:color w:val="231F20"/>
          <w:sz w:val="20"/>
          <w:szCs w:val="20"/>
        </w:rPr>
      </w:pPr>
      <w:r>
        <w:rPr>
          <w:rFonts w:ascii="GillSansMT" w:hAnsi="GillSansMT" w:cs="GillSansMT"/>
          <w:color w:val="231F20"/>
          <w:sz w:val="20"/>
          <w:szCs w:val="20"/>
        </w:rPr>
        <w:t>The United Nations Convention on the Rights of the Child (1989), child friendly poster, available at: http://www.unicef.org/rightsite/files/uncrcchilldfriendlylanguage.pdf</w:t>
      </w:r>
    </w:p>
    <w:p w:rsidR="00AA0FDC" w:rsidRDefault="00AA0FDC" w:rsidP="003E0CB1">
      <w:pPr>
        <w:autoSpaceDE w:val="0"/>
        <w:autoSpaceDN w:val="0"/>
        <w:adjustRightInd w:val="0"/>
        <w:spacing w:after="120"/>
        <w:ind w:left="720" w:hanging="720"/>
        <w:rPr>
          <w:rFonts w:ascii="GillSansMT" w:hAnsi="GillSansMT" w:cs="GillSansMT"/>
          <w:color w:val="231F20"/>
          <w:sz w:val="20"/>
          <w:szCs w:val="20"/>
        </w:rPr>
      </w:pPr>
      <w:r>
        <w:rPr>
          <w:rFonts w:ascii="GillSansMT" w:hAnsi="GillSansMT" w:cs="GillSansMT"/>
          <w:color w:val="231F20"/>
          <w:sz w:val="20"/>
          <w:szCs w:val="20"/>
        </w:rPr>
        <w:t>Vandell D, Shernof</w:t>
      </w:r>
      <w:r w:rsidR="003E0CB1">
        <w:rPr>
          <w:rFonts w:ascii="GillSansMT" w:hAnsi="GillSansMT" w:cs="GillSansMT"/>
          <w:color w:val="231F20"/>
          <w:sz w:val="20"/>
          <w:szCs w:val="20"/>
        </w:rPr>
        <w:t xml:space="preserve">f D, Pierce K, Bolt D, Dadisman </w:t>
      </w:r>
      <w:r>
        <w:rPr>
          <w:rFonts w:ascii="GillSansMT" w:hAnsi="GillSansMT" w:cs="GillSansMT"/>
          <w:color w:val="231F20"/>
          <w:sz w:val="20"/>
          <w:szCs w:val="20"/>
        </w:rPr>
        <w:t xml:space="preserve">K &amp; Brown B </w:t>
      </w:r>
      <w:r w:rsidR="003E0CB1">
        <w:rPr>
          <w:rFonts w:ascii="GillSansMT" w:hAnsi="GillSansMT" w:cs="GillSansMT"/>
          <w:color w:val="231F20"/>
          <w:sz w:val="20"/>
          <w:szCs w:val="20"/>
        </w:rPr>
        <w:t xml:space="preserve">(2005) ‘Activities, engagement, </w:t>
      </w:r>
      <w:r>
        <w:rPr>
          <w:rFonts w:ascii="GillSansMT" w:hAnsi="GillSansMT" w:cs="GillSansMT"/>
          <w:color w:val="231F20"/>
          <w:sz w:val="20"/>
          <w:szCs w:val="20"/>
        </w:rPr>
        <w:t>and emotio</w:t>
      </w:r>
      <w:r w:rsidR="003E0CB1">
        <w:rPr>
          <w:rFonts w:ascii="GillSansMT" w:hAnsi="GillSansMT" w:cs="GillSansMT"/>
          <w:color w:val="231F20"/>
          <w:sz w:val="20"/>
          <w:szCs w:val="20"/>
        </w:rPr>
        <w:t xml:space="preserve">n in after-school programs (and </w:t>
      </w:r>
      <w:r>
        <w:rPr>
          <w:rFonts w:ascii="GillSansMT" w:hAnsi="GillSansMT" w:cs="GillSansMT"/>
          <w:color w:val="231F20"/>
          <w:sz w:val="20"/>
          <w:szCs w:val="20"/>
        </w:rPr>
        <w:t xml:space="preserve">elsewhere)’, </w:t>
      </w:r>
      <w:r>
        <w:rPr>
          <w:rFonts w:ascii="GillSansMT-Italic" w:hAnsi="GillSansMT-Italic" w:cs="GillSansMT-Italic"/>
          <w:i/>
          <w:iCs/>
          <w:color w:val="231F20"/>
          <w:sz w:val="20"/>
          <w:szCs w:val="20"/>
        </w:rPr>
        <w:t>New Directions for Youth Development,</w:t>
      </w:r>
      <w:r w:rsidR="003E0CB1">
        <w:rPr>
          <w:rFonts w:ascii="GillSansMT" w:hAnsi="GillSansMT" w:cs="GillSansMT"/>
          <w:color w:val="231F20"/>
          <w:sz w:val="20"/>
          <w:szCs w:val="20"/>
        </w:rPr>
        <w:t xml:space="preserve"> </w:t>
      </w:r>
      <w:r>
        <w:rPr>
          <w:rFonts w:ascii="GillSansMT" w:hAnsi="GillSansMT" w:cs="GillSansMT"/>
          <w:color w:val="231F20"/>
          <w:sz w:val="20"/>
          <w:szCs w:val="20"/>
        </w:rPr>
        <w:t>Spring; (105):121-9, 13-4</w:t>
      </w:r>
    </w:p>
    <w:p w:rsidR="00AA0FDC" w:rsidRDefault="00AA0FDC" w:rsidP="003E0CB1">
      <w:pPr>
        <w:autoSpaceDE w:val="0"/>
        <w:autoSpaceDN w:val="0"/>
        <w:adjustRightInd w:val="0"/>
        <w:spacing w:after="120"/>
        <w:ind w:left="720" w:hanging="720"/>
        <w:rPr>
          <w:rFonts w:ascii="GillSansMT" w:hAnsi="GillSansMT" w:cs="GillSansMT"/>
          <w:color w:val="231F20"/>
          <w:sz w:val="20"/>
          <w:szCs w:val="20"/>
        </w:rPr>
      </w:pPr>
      <w:r>
        <w:rPr>
          <w:rFonts w:ascii="GillSansMT" w:hAnsi="GillSansMT" w:cs="GillSansMT"/>
          <w:color w:val="231F20"/>
          <w:sz w:val="20"/>
          <w:szCs w:val="20"/>
        </w:rPr>
        <w:t>Victorian Abori</w:t>
      </w:r>
      <w:r w:rsidR="003E0CB1">
        <w:rPr>
          <w:rFonts w:ascii="GillSansMT" w:hAnsi="GillSansMT" w:cs="GillSansMT"/>
          <w:color w:val="231F20"/>
          <w:sz w:val="20"/>
          <w:szCs w:val="20"/>
        </w:rPr>
        <w:t xml:space="preserve">ginal Child Care Agency (VACCA) </w:t>
      </w:r>
      <w:r>
        <w:rPr>
          <w:rFonts w:ascii="GillSansMT" w:hAnsi="GillSansMT" w:cs="GillSansMT"/>
          <w:color w:val="231F20"/>
          <w:sz w:val="20"/>
          <w:szCs w:val="20"/>
        </w:rPr>
        <w:t xml:space="preserve">(2008) </w:t>
      </w:r>
      <w:r w:rsidR="003E0CB1">
        <w:rPr>
          <w:rFonts w:ascii="GillSansMT" w:hAnsi="GillSansMT" w:cs="GillSansMT"/>
          <w:color w:val="231F20"/>
          <w:sz w:val="20"/>
          <w:szCs w:val="20"/>
        </w:rPr>
        <w:t xml:space="preserve">‘Aboriginal Cultural Competence </w:t>
      </w:r>
      <w:r>
        <w:rPr>
          <w:rFonts w:ascii="GillSansMT" w:hAnsi="GillSansMT" w:cs="GillSansMT"/>
          <w:color w:val="231F20"/>
          <w:sz w:val="20"/>
          <w:szCs w:val="20"/>
        </w:rPr>
        <w:t>Framework’, Victori</w:t>
      </w:r>
      <w:r w:rsidR="003E0CB1">
        <w:rPr>
          <w:rFonts w:ascii="GillSansMT" w:hAnsi="GillSansMT" w:cs="GillSansMT"/>
          <w:color w:val="231F20"/>
          <w:sz w:val="20"/>
          <w:szCs w:val="20"/>
        </w:rPr>
        <w:t xml:space="preserve">an Government Department </w:t>
      </w:r>
      <w:r>
        <w:rPr>
          <w:rFonts w:ascii="GillSansMT" w:hAnsi="GillSansMT" w:cs="GillSansMT"/>
          <w:color w:val="231F20"/>
          <w:sz w:val="20"/>
          <w:szCs w:val="20"/>
        </w:rPr>
        <w:t>of Human Services: Melbourne</w:t>
      </w:r>
    </w:p>
    <w:p w:rsidR="00AA0FDC" w:rsidRPr="003E0CB1" w:rsidRDefault="00AA0FDC" w:rsidP="003E0CB1">
      <w:pPr>
        <w:autoSpaceDE w:val="0"/>
        <w:autoSpaceDN w:val="0"/>
        <w:adjustRightInd w:val="0"/>
        <w:spacing w:after="120"/>
        <w:ind w:left="720" w:hanging="720"/>
        <w:rPr>
          <w:rFonts w:ascii="GillSansMT-Italic" w:hAnsi="GillSansMT-Italic" w:cs="GillSansMT-Italic"/>
          <w:i/>
          <w:iCs/>
          <w:color w:val="231F20"/>
          <w:sz w:val="20"/>
          <w:szCs w:val="20"/>
        </w:rPr>
      </w:pPr>
      <w:r>
        <w:rPr>
          <w:rFonts w:ascii="GillSansMT" w:hAnsi="GillSansMT" w:cs="GillSansMT"/>
          <w:color w:val="231F20"/>
          <w:sz w:val="20"/>
          <w:szCs w:val="20"/>
        </w:rPr>
        <w:t xml:space="preserve">Whitaker D (2002) </w:t>
      </w:r>
      <w:r>
        <w:rPr>
          <w:rFonts w:ascii="GillSansMT-Italic" w:hAnsi="GillSansMT-Italic" w:cs="GillSansMT-Italic"/>
          <w:i/>
          <w:iCs/>
          <w:color w:val="231F20"/>
          <w:sz w:val="20"/>
          <w:szCs w:val="20"/>
        </w:rPr>
        <w:t>M</w:t>
      </w:r>
      <w:r w:rsidR="003E0CB1">
        <w:rPr>
          <w:rFonts w:ascii="GillSansMT-Italic" w:hAnsi="GillSansMT-Italic" w:cs="GillSansMT-Italic"/>
          <w:i/>
          <w:iCs/>
          <w:color w:val="231F20"/>
          <w:sz w:val="20"/>
          <w:szCs w:val="20"/>
        </w:rPr>
        <w:t xml:space="preserve">ultiple intelligences and after </w:t>
      </w:r>
      <w:r>
        <w:rPr>
          <w:rFonts w:ascii="GillSansMT-Italic" w:hAnsi="GillSansMT-Italic" w:cs="GillSansMT-Italic"/>
          <w:i/>
          <w:iCs/>
          <w:color w:val="231F20"/>
          <w:sz w:val="20"/>
          <w:szCs w:val="20"/>
        </w:rPr>
        <w:t>school environments: Keeping all children in mind</w:t>
      </w:r>
      <w:r>
        <w:rPr>
          <w:rFonts w:ascii="GillSansMT" w:hAnsi="GillSansMT" w:cs="GillSansMT"/>
          <w:color w:val="231F20"/>
          <w:sz w:val="20"/>
          <w:szCs w:val="20"/>
        </w:rPr>
        <w:t>,</w:t>
      </w:r>
      <w:r w:rsidR="003E0CB1">
        <w:rPr>
          <w:rFonts w:ascii="GillSansMT-Italic" w:hAnsi="GillSansMT-Italic" w:cs="GillSansMT-Italic"/>
          <w:i/>
          <w:iCs/>
          <w:color w:val="231F20"/>
          <w:sz w:val="20"/>
          <w:szCs w:val="20"/>
        </w:rPr>
        <w:t xml:space="preserve"> </w:t>
      </w:r>
      <w:r w:rsidR="003E0CB1">
        <w:rPr>
          <w:rFonts w:ascii="GillSansMT" w:hAnsi="GillSansMT" w:cs="GillSansMT"/>
          <w:color w:val="231F20"/>
          <w:sz w:val="20"/>
          <w:szCs w:val="20"/>
        </w:rPr>
        <w:t xml:space="preserve">School-Age </w:t>
      </w:r>
      <w:r>
        <w:rPr>
          <w:rFonts w:ascii="GillSansMT" w:hAnsi="GillSansMT" w:cs="GillSansMT"/>
          <w:color w:val="231F20"/>
          <w:sz w:val="20"/>
          <w:szCs w:val="20"/>
        </w:rPr>
        <w:t>NOTES, Nashville, TN</w:t>
      </w:r>
    </w:p>
    <w:p w:rsidR="00AA0FDC" w:rsidRDefault="00AA0FDC" w:rsidP="003E0CB1">
      <w:pPr>
        <w:autoSpaceDE w:val="0"/>
        <w:autoSpaceDN w:val="0"/>
        <w:adjustRightInd w:val="0"/>
        <w:spacing w:after="120"/>
        <w:ind w:left="720" w:hanging="720"/>
        <w:rPr>
          <w:rFonts w:ascii="GillSansMT" w:hAnsi="GillSansMT" w:cs="GillSansMT"/>
          <w:color w:val="231F20"/>
          <w:sz w:val="20"/>
          <w:szCs w:val="20"/>
        </w:rPr>
      </w:pPr>
      <w:r>
        <w:rPr>
          <w:rFonts w:ascii="GillSansMT" w:hAnsi="GillSansMT" w:cs="GillSansMT"/>
          <w:color w:val="231F20"/>
          <w:sz w:val="20"/>
          <w:szCs w:val="20"/>
        </w:rPr>
        <w:t>Wildman T, Magliaro S</w:t>
      </w:r>
      <w:r w:rsidR="003E0CB1">
        <w:rPr>
          <w:rFonts w:ascii="GillSansMT" w:hAnsi="GillSansMT" w:cs="GillSansMT"/>
          <w:color w:val="231F20"/>
          <w:sz w:val="20"/>
          <w:szCs w:val="20"/>
        </w:rPr>
        <w:t xml:space="preserve">, Niles J &amp; McLaughlin R (1990) </w:t>
      </w:r>
      <w:r>
        <w:rPr>
          <w:rFonts w:ascii="GillSansMT" w:hAnsi="GillSansMT" w:cs="GillSansMT"/>
          <w:color w:val="231F20"/>
          <w:sz w:val="20"/>
          <w:szCs w:val="20"/>
        </w:rPr>
        <w:t>‘Promoting refl</w:t>
      </w:r>
      <w:r w:rsidR="003E0CB1">
        <w:rPr>
          <w:rFonts w:ascii="GillSansMT" w:hAnsi="GillSansMT" w:cs="GillSansMT"/>
          <w:color w:val="231F20"/>
          <w:sz w:val="20"/>
          <w:szCs w:val="20"/>
        </w:rPr>
        <w:t xml:space="preserve">ective practice among beginning and </w:t>
      </w:r>
      <w:r>
        <w:rPr>
          <w:rFonts w:ascii="GillSansMT" w:hAnsi="GillSansMT" w:cs="GillSansMT"/>
          <w:color w:val="231F20"/>
          <w:sz w:val="20"/>
          <w:szCs w:val="20"/>
        </w:rPr>
        <w:t xml:space="preserve">experienced </w:t>
      </w:r>
      <w:r w:rsidR="003E0CB1">
        <w:rPr>
          <w:rFonts w:ascii="GillSansMT" w:hAnsi="GillSansMT" w:cs="GillSansMT"/>
          <w:color w:val="231F20"/>
          <w:sz w:val="20"/>
          <w:szCs w:val="20"/>
        </w:rPr>
        <w:t xml:space="preserve">teachers’ in Clift R, Houston W </w:t>
      </w:r>
      <w:r>
        <w:rPr>
          <w:rFonts w:ascii="GillSansMT" w:hAnsi="GillSansMT" w:cs="GillSansMT"/>
          <w:color w:val="231F20"/>
          <w:sz w:val="20"/>
          <w:szCs w:val="20"/>
        </w:rPr>
        <w:t xml:space="preserve">&amp; Pugach M (eds) </w:t>
      </w:r>
      <w:r>
        <w:rPr>
          <w:rFonts w:ascii="GillSansMT-Italic" w:hAnsi="GillSansMT-Italic" w:cs="GillSansMT-Italic"/>
          <w:i/>
          <w:iCs/>
          <w:color w:val="231F20"/>
          <w:sz w:val="20"/>
          <w:szCs w:val="20"/>
        </w:rPr>
        <w:t>Encouraging Reflective Practice in</w:t>
      </w:r>
      <w:r w:rsidR="003E0CB1">
        <w:rPr>
          <w:rFonts w:ascii="GillSansMT" w:hAnsi="GillSansMT" w:cs="GillSansMT"/>
          <w:color w:val="231F20"/>
          <w:sz w:val="20"/>
          <w:szCs w:val="20"/>
        </w:rPr>
        <w:t xml:space="preserve"> </w:t>
      </w:r>
      <w:r>
        <w:rPr>
          <w:rFonts w:ascii="GillSansMT-Italic" w:hAnsi="GillSansMT-Italic" w:cs="GillSansMT-Italic"/>
          <w:i/>
          <w:iCs/>
          <w:color w:val="231F20"/>
          <w:sz w:val="20"/>
          <w:szCs w:val="20"/>
        </w:rPr>
        <w:t xml:space="preserve">Education, </w:t>
      </w:r>
      <w:r>
        <w:rPr>
          <w:rFonts w:ascii="GillSansMT" w:hAnsi="GillSansMT" w:cs="GillSansMT"/>
          <w:color w:val="231F20"/>
          <w:sz w:val="20"/>
          <w:szCs w:val="20"/>
        </w:rPr>
        <w:t>Teachers College Press, New York</w:t>
      </w:r>
    </w:p>
    <w:p w:rsidR="003E0CB1" w:rsidRPr="00771F76" w:rsidRDefault="003E0CB1" w:rsidP="00C567E0">
      <w:pPr>
        <w:autoSpaceDE w:val="0"/>
        <w:autoSpaceDN w:val="0"/>
        <w:adjustRightInd w:val="0"/>
        <w:spacing w:after="120"/>
        <w:rPr>
          <w:rFonts w:ascii="GillSansMT" w:hAnsi="GillSansMT" w:cs="GillSansMT"/>
          <w:color w:val="231F20"/>
          <w:sz w:val="20"/>
          <w:szCs w:val="20"/>
        </w:rPr>
      </w:pPr>
    </w:p>
    <w:sectPr w:rsidR="003E0CB1" w:rsidRPr="00771F76" w:rsidSect="00C567E0">
      <w:footerReference w:type="default" r:id="rId38"/>
      <w:pgSz w:w="11906" w:h="16838"/>
      <w:pgMar w:top="1985" w:right="849" w:bottom="1276" w:left="993" w:header="708" w:footer="708" w:gutter="0"/>
      <w:cols w:space="42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0CB1" w:rsidRDefault="003E0CB1" w:rsidP="00A22B98">
      <w:r>
        <w:separator/>
      </w:r>
    </w:p>
  </w:endnote>
  <w:endnote w:type="continuationSeparator" w:id="0">
    <w:p w:rsidR="003E0CB1" w:rsidRDefault="003E0CB1" w:rsidP="00A22B9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SansMT-Bold">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Sans">
    <w:panose1 w:val="00000000000000000000"/>
    <w:charset w:val="00"/>
    <w:family w:val="swiss"/>
    <w:notTrueType/>
    <w:pitch w:val="default"/>
    <w:sig w:usb0="00000003" w:usb1="00000000" w:usb2="00000000" w:usb3="00000000" w:csb0="00000001" w:csb1="00000000"/>
  </w:font>
  <w:font w:name="GillSansMT">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GillSans-Italic">
    <w:panose1 w:val="00000000000000000000"/>
    <w:charset w:val="00"/>
    <w:family w:val="swiss"/>
    <w:notTrueType/>
    <w:pitch w:val="default"/>
    <w:sig w:usb0="00000003" w:usb1="00000000" w:usb2="00000000" w:usb3="00000000" w:csb0="00000001" w:csb1="00000000"/>
  </w:font>
  <w:font w:name="GillSansMT-Italic">
    <w:panose1 w:val="00000000000000000000"/>
    <w:charset w:val="00"/>
    <w:family w:val="auto"/>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CB1" w:rsidRDefault="003E0CB1">
    <w:pPr>
      <w:pStyle w:val="Footer"/>
    </w:pPr>
    <w:r>
      <w:rPr>
        <w:rFonts w:ascii="GillSansMT" w:hAnsi="GillSansMT" w:cs="GillSansMT"/>
        <w:color w:val="231F20"/>
        <w:sz w:val="17"/>
        <w:szCs w:val="17"/>
      </w:rPr>
      <w:t xml:space="preserve">EDUCATORS </w:t>
    </w:r>
    <w:r>
      <w:rPr>
        <w:rFonts w:ascii="GillSansMT" w:hAnsi="GillSansMT" w:cs="GillSansMT"/>
        <w:color w:val="1A80BD"/>
        <w:sz w:val="17"/>
        <w:szCs w:val="17"/>
      </w:rPr>
      <w:t>My Time, Our Place</w:t>
    </w:r>
    <w:r>
      <w:rPr>
        <w:rFonts w:ascii="GillSansMT" w:hAnsi="GillSansMT" w:cs="GillSansMT"/>
        <w:color w:val="1A80BD"/>
        <w:sz w:val="17"/>
        <w:szCs w:val="17"/>
      </w:rPr>
      <w:tab/>
    </w:r>
    <w:r>
      <w:rPr>
        <w:rFonts w:ascii="GillSansMT" w:hAnsi="GillSansMT" w:cs="GillSansMT"/>
        <w:color w:val="1A80BD"/>
        <w:sz w:val="17"/>
        <w:szCs w:val="17"/>
      </w:rPr>
      <w:tab/>
    </w:r>
    <w:r w:rsidR="00AD7140" w:rsidRPr="00A22B98">
      <w:rPr>
        <w:rFonts w:ascii="GillSansMT" w:hAnsi="GillSansMT" w:cs="GillSansMT"/>
        <w:color w:val="1A80BD"/>
        <w:sz w:val="17"/>
        <w:szCs w:val="17"/>
      </w:rPr>
      <w:fldChar w:fldCharType="begin"/>
    </w:r>
    <w:r w:rsidRPr="00A22B98">
      <w:rPr>
        <w:rFonts w:ascii="GillSansMT" w:hAnsi="GillSansMT" w:cs="GillSansMT"/>
        <w:color w:val="1A80BD"/>
        <w:sz w:val="17"/>
        <w:szCs w:val="17"/>
      </w:rPr>
      <w:instrText xml:space="preserve"> PAGE   \* MERGEFORMAT </w:instrText>
    </w:r>
    <w:r w:rsidR="00AD7140" w:rsidRPr="00A22B98">
      <w:rPr>
        <w:rFonts w:ascii="GillSansMT" w:hAnsi="GillSansMT" w:cs="GillSansMT"/>
        <w:color w:val="1A80BD"/>
        <w:sz w:val="17"/>
        <w:szCs w:val="17"/>
      </w:rPr>
      <w:fldChar w:fldCharType="separate"/>
    </w:r>
    <w:r w:rsidR="001717DF">
      <w:rPr>
        <w:rFonts w:ascii="GillSansMT" w:hAnsi="GillSansMT" w:cs="GillSansMT"/>
        <w:noProof/>
        <w:color w:val="1A80BD"/>
        <w:sz w:val="17"/>
        <w:szCs w:val="17"/>
      </w:rPr>
      <w:t>73</w:t>
    </w:r>
    <w:r w:rsidR="00AD7140" w:rsidRPr="00A22B98">
      <w:rPr>
        <w:rFonts w:ascii="GillSansMT" w:hAnsi="GillSansMT" w:cs="GillSansMT"/>
        <w:color w:val="1A80BD"/>
        <w:sz w:val="17"/>
        <w:szCs w:val="17"/>
      </w:rPr>
      <w:fldChar w:fldCharType="end"/>
    </w:r>
  </w:p>
  <w:p w:rsidR="003E0CB1" w:rsidRDefault="003E0C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0CB1" w:rsidRDefault="003E0CB1" w:rsidP="00A22B98">
      <w:r>
        <w:separator/>
      </w:r>
    </w:p>
  </w:footnote>
  <w:footnote w:type="continuationSeparator" w:id="0">
    <w:p w:rsidR="003E0CB1" w:rsidRDefault="003E0CB1" w:rsidP="00A22B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C553F"/>
    <w:multiLevelType w:val="hybridMultilevel"/>
    <w:tmpl w:val="39CE1B6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C048DD"/>
    <w:multiLevelType w:val="hybridMultilevel"/>
    <w:tmpl w:val="AEACB274"/>
    <w:lvl w:ilvl="0" w:tplc="61C88BFC">
      <w:start w:val="1"/>
      <w:numFmt w:val="decimal"/>
      <w:lvlText w:val="%1"/>
      <w:lvlJc w:val="left"/>
      <w:pPr>
        <w:ind w:left="1080" w:hanging="720"/>
      </w:pPr>
      <w:rPr>
        <w:rFonts w:ascii="GillSansMT-Bold" w:hAnsi="GillSansMT-Bold" w:cs="GillSansMT-Bold" w:hint="default"/>
        <w:b/>
        <w:sz w:val="5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1F531BB"/>
    <w:multiLevelType w:val="hybridMultilevel"/>
    <w:tmpl w:val="1542091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2022722"/>
    <w:multiLevelType w:val="hybridMultilevel"/>
    <w:tmpl w:val="EC5E82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29374A4"/>
    <w:multiLevelType w:val="hybridMultilevel"/>
    <w:tmpl w:val="1876EC3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464322F"/>
    <w:multiLevelType w:val="hybridMultilevel"/>
    <w:tmpl w:val="14C4E7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46D0208"/>
    <w:multiLevelType w:val="hybridMultilevel"/>
    <w:tmpl w:val="3E861D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0473719B"/>
    <w:multiLevelType w:val="hybridMultilevel"/>
    <w:tmpl w:val="15C23CC2"/>
    <w:lvl w:ilvl="0" w:tplc="C18C8B1A">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nsid w:val="048225D0"/>
    <w:multiLevelType w:val="hybridMultilevel"/>
    <w:tmpl w:val="8772A5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05442B57"/>
    <w:multiLevelType w:val="hybridMultilevel"/>
    <w:tmpl w:val="A2400F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05BE7255"/>
    <w:multiLevelType w:val="hybridMultilevel"/>
    <w:tmpl w:val="0E60B62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0621438D"/>
    <w:multiLevelType w:val="hybridMultilevel"/>
    <w:tmpl w:val="782E0F7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06B02E09"/>
    <w:multiLevelType w:val="hybridMultilevel"/>
    <w:tmpl w:val="04B634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07481018"/>
    <w:multiLevelType w:val="hybridMultilevel"/>
    <w:tmpl w:val="268C37C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07E50F3F"/>
    <w:multiLevelType w:val="hybridMultilevel"/>
    <w:tmpl w:val="1166CD5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08E568DF"/>
    <w:multiLevelType w:val="hybridMultilevel"/>
    <w:tmpl w:val="C9DC94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0909430C"/>
    <w:multiLevelType w:val="hybridMultilevel"/>
    <w:tmpl w:val="E1CCD7E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092864DD"/>
    <w:multiLevelType w:val="hybridMultilevel"/>
    <w:tmpl w:val="96AAA2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0A4F37A8"/>
    <w:multiLevelType w:val="hybridMultilevel"/>
    <w:tmpl w:val="AF48DD3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0AA223DD"/>
    <w:multiLevelType w:val="hybridMultilevel"/>
    <w:tmpl w:val="309631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0AFF7CA4"/>
    <w:multiLevelType w:val="hybridMultilevel"/>
    <w:tmpl w:val="091A94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0B782C98"/>
    <w:multiLevelType w:val="hybridMultilevel"/>
    <w:tmpl w:val="056680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0D9240B9"/>
    <w:multiLevelType w:val="hybridMultilevel"/>
    <w:tmpl w:val="6826EC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0E1279A0"/>
    <w:multiLevelType w:val="hybridMultilevel"/>
    <w:tmpl w:val="8ADA4EA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0F65506A"/>
    <w:multiLevelType w:val="hybridMultilevel"/>
    <w:tmpl w:val="8B940FF8"/>
    <w:lvl w:ilvl="0" w:tplc="C18C8B1A">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nsid w:val="10FE1596"/>
    <w:multiLevelType w:val="hybridMultilevel"/>
    <w:tmpl w:val="A98AC6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12EA5F24"/>
    <w:multiLevelType w:val="hybridMultilevel"/>
    <w:tmpl w:val="54941C48"/>
    <w:lvl w:ilvl="0" w:tplc="C18C8B1A">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nsid w:val="13E91251"/>
    <w:multiLevelType w:val="hybridMultilevel"/>
    <w:tmpl w:val="DB8AD3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140533EB"/>
    <w:multiLevelType w:val="hybridMultilevel"/>
    <w:tmpl w:val="F26A8C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151A4373"/>
    <w:multiLevelType w:val="hybridMultilevel"/>
    <w:tmpl w:val="B23AFF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164B6C50"/>
    <w:multiLevelType w:val="hybridMultilevel"/>
    <w:tmpl w:val="2D0235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1B525408"/>
    <w:multiLevelType w:val="hybridMultilevel"/>
    <w:tmpl w:val="1A1ADC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1B677D40"/>
    <w:multiLevelType w:val="hybridMultilevel"/>
    <w:tmpl w:val="9E2CAA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1F47294E"/>
    <w:multiLevelType w:val="hybridMultilevel"/>
    <w:tmpl w:val="32E4BA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1FD617E4"/>
    <w:multiLevelType w:val="hybridMultilevel"/>
    <w:tmpl w:val="66A099A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20E93F12"/>
    <w:multiLevelType w:val="hybridMultilevel"/>
    <w:tmpl w:val="BA7A734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20EC2A02"/>
    <w:multiLevelType w:val="hybridMultilevel"/>
    <w:tmpl w:val="8BF48D2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229D27CD"/>
    <w:multiLevelType w:val="hybridMultilevel"/>
    <w:tmpl w:val="2A184946"/>
    <w:lvl w:ilvl="0" w:tplc="C18C8B1A">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8">
    <w:nsid w:val="24396886"/>
    <w:multiLevelType w:val="hybridMultilevel"/>
    <w:tmpl w:val="7148730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267345EB"/>
    <w:multiLevelType w:val="hybridMultilevel"/>
    <w:tmpl w:val="379852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27DB4929"/>
    <w:multiLevelType w:val="hybridMultilevel"/>
    <w:tmpl w:val="E4366B0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287D7264"/>
    <w:multiLevelType w:val="hybridMultilevel"/>
    <w:tmpl w:val="4B542E50"/>
    <w:lvl w:ilvl="0" w:tplc="C18C8B1A">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2">
    <w:nsid w:val="29280AFD"/>
    <w:multiLevelType w:val="hybridMultilevel"/>
    <w:tmpl w:val="6BC855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29874BE1"/>
    <w:multiLevelType w:val="hybridMultilevel"/>
    <w:tmpl w:val="5A74A29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2B91179C"/>
    <w:multiLevelType w:val="hybridMultilevel"/>
    <w:tmpl w:val="C55E25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2BD13C57"/>
    <w:multiLevelType w:val="hybridMultilevel"/>
    <w:tmpl w:val="57B08D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2C89389D"/>
    <w:multiLevelType w:val="hybridMultilevel"/>
    <w:tmpl w:val="7BE6BC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nsid w:val="2CB43E8D"/>
    <w:multiLevelType w:val="hybridMultilevel"/>
    <w:tmpl w:val="ADD6A0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nsid w:val="2CDB173F"/>
    <w:multiLevelType w:val="hybridMultilevel"/>
    <w:tmpl w:val="F8C2DC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nsid w:val="2FE114E1"/>
    <w:multiLevelType w:val="hybridMultilevel"/>
    <w:tmpl w:val="6A0E3A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nsid w:val="30445B00"/>
    <w:multiLevelType w:val="hybridMultilevel"/>
    <w:tmpl w:val="CDF4AA00"/>
    <w:lvl w:ilvl="0" w:tplc="C18C8B1A">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1">
    <w:nsid w:val="320E707C"/>
    <w:multiLevelType w:val="hybridMultilevel"/>
    <w:tmpl w:val="3BD0FD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nsid w:val="32385E99"/>
    <w:multiLevelType w:val="hybridMultilevel"/>
    <w:tmpl w:val="AD787D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nsid w:val="3271634A"/>
    <w:multiLevelType w:val="hybridMultilevel"/>
    <w:tmpl w:val="A524D6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nsid w:val="33200817"/>
    <w:multiLevelType w:val="hybridMultilevel"/>
    <w:tmpl w:val="FD60F6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nsid w:val="33770936"/>
    <w:multiLevelType w:val="hybridMultilevel"/>
    <w:tmpl w:val="217008A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nsid w:val="35717AB6"/>
    <w:multiLevelType w:val="hybridMultilevel"/>
    <w:tmpl w:val="C4021C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nsid w:val="3645289C"/>
    <w:multiLevelType w:val="hybridMultilevel"/>
    <w:tmpl w:val="45F8BB4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nsid w:val="36645943"/>
    <w:multiLevelType w:val="hybridMultilevel"/>
    <w:tmpl w:val="AB0431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nsid w:val="37DF3549"/>
    <w:multiLevelType w:val="hybridMultilevel"/>
    <w:tmpl w:val="CD4A2E3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nsid w:val="37E924FD"/>
    <w:multiLevelType w:val="hybridMultilevel"/>
    <w:tmpl w:val="818079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nsid w:val="38F4225C"/>
    <w:multiLevelType w:val="hybridMultilevel"/>
    <w:tmpl w:val="3EB641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nsid w:val="39900A2E"/>
    <w:multiLevelType w:val="hybridMultilevel"/>
    <w:tmpl w:val="34446EA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nsid w:val="3A7853A9"/>
    <w:multiLevelType w:val="hybridMultilevel"/>
    <w:tmpl w:val="5F165D9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nsid w:val="3A8968CB"/>
    <w:multiLevelType w:val="hybridMultilevel"/>
    <w:tmpl w:val="007E36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nsid w:val="3AB43A09"/>
    <w:multiLevelType w:val="hybridMultilevel"/>
    <w:tmpl w:val="3A74EC9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nsid w:val="3ACD043C"/>
    <w:multiLevelType w:val="hybridMultilevel"/>
    <w:tmpl w:val="013E0A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nsid w:val="3C1814CF"/>
    <w:multiLevelType w:val="hybridMultilevel"/>
    <w:tmpl w:val="D43E0D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nsid w:val="3D761A7D"/>
    <w:multiLevelType w:val="hybridMultilevel"/>
    <w:tmpl w:val="A224CC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nsid w:val="3F2D6E4D"/>
    <w:multiLevelType w:val="hybridMultilevel"/>
    <w:tmpl w:val="892E2E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nsid w:val="40293828"/>
    <w:multiLevelType w:val="hybridMultilevel"/>
    <w:tmpl w:val="47E47A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nsid w:val="40345205"/>
    <w:multiLevelType w:val="hybridMultilevel"/>
    <w:tmpl w:val="C5F625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nsid w:val="40912A00"/>
    <w:multiLevelType w:val="hybridMultilevel"/>
    <w:tmpl w:val="965AA5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nsid w:val="41953AE5"/>
    <w:multiLevelType w:val="hybridMultilevel"/>
    <w:tmpl w:val="394C70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nsid w:val="42E514C3"/>
    <w:multiLevelType w:val="hybridMultilevel"/>
    <w:tmpl w:val="462A4D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5">
    <w:nsid w:val="440F4582"/>
    <w:multiLevelType w:val="hybridMultilevel"/>
    <w:tmpl w:val="A9A4A93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6">
    <w:nsid w:val="442752DE"/>
    <w:multiLevelType w:val="hybridMultilevel"/>
    <w:tmpl w:val="CDD601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7">
    <w:nsid w:val="4543573D"/>
    <w:multiLevelType w:val="hybridMultilevel"/>
    <w:tmpl w:val="14625E36"/>
    <w:lvl w:ilvl="0" w:tplc="C18C8B1A">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8">
    <w:nsid w:val="45982799"/>
    <w:multiLevelType w:val="hybridMultilevel"/>
    <w:tmpl w:val="9C9445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9">
    <w:nsid w:val="47415325"/>
    <w:multiLevelType w:val="hybridMultilevel"/>
    <w:tmpl w:val="28746F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0">
    <w:nsid w:val="496D2A3F"/>
    <w:multiLevelType w:val="hybridMultilevel"/>
    <w:tmpl w:val="E06C4E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1">
    <w:nsid w:val="49F201E5"/>
    <w:multiLevelType w:val="hybridMultilevel"/>
    <w:tmpl w:val="C6C048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2">
    <w:nsid w:val="4B3A2489"/>
    <w:multiLevelType w:val="hybridMultilevel"/>
    <w:tmpl w:val="B4F845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3">
    <w:nsid w:val="4C4361E3"/>
    <w:multiLevelType w:val="hybridMultilevel"/>
    <w:tmpl w:val="FA8084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4">
    <w:nsid w:val="4DB02AC0"/>
    <w:multiLevelType w:val="hybridMultilevel"/>
    <w:tmpl w:val="999EA8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5">
    <w:nsid w:val="4F6A67DD"/>
    <w:multiLevelType w:val="hybridMultilevel"/>
    <w:tmpl w:val="C89456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6">
    <w:nsid w:val="50E94889"/>
    <w:multiLevelType w:val="hybridMultilevel"/>
    <w:tmpl w:val="00E6B4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7">
    <w:nsid w:val="514E5373"/>
    <w:multiLevelType w:val="hybridMultilevel"/>
    <w:tmpl w:val="643E131E"/>
    <w:lvl w:ilvl="0" w:tplc="C18C8B1A">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8">
    <w:nsid w:val="518B7593"/>
    <w:multiLevelType w:val="hybridMultilevel"/>
    <w:tmpl w:val="A96C1C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9">
    <w:nsid w:val="525E1E2B"/>
    <w:multiLevelType w:val="hybridMultilevel"/>
    <w:tmpl w:val="F00CB1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0">
    <w:nsid w:val="53F239C7"/>
    <w:multiLevelType w:val="hybridMultilevel"/>
    <w:tmpl w:val="F4A4C6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1">
    <w:nsid w:val="54B60221"/>
    <w:multiLevelType w:val="hybridMultilevel"/>
    <w:tmpl w:val="DB4470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2">
    <w:nsid w:val="55A724BF"/>
    <w:multiLevelType w:val="hybridMultilevel"/>
    <w:tmpl w:val="DABCFA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3">
    <w:nsid w:val="56471DAD"/>
    <w:multiLevelType w:val="hybridMultilevel"/>
    <w:tmpl w:val="7D3268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4">
    <w:nsid w:val="566104CE"/>
    <w:multiLevelType w:val="hybridMultilevel"/>
    <w:tmpl w:val="143471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5">
    <w:nsid w:val="57A11557"/>
    <w:multiLevelType w:val="hybridMultilevel"/>
    <w:tmpl w:val="BD783D1C"/>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6">
    <w:nsid w:val="57CF6C18"/>
    <w:multiLevelType w:val="hybridMultilevel"/>
    <w:tmpl w:val="51E2B68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7">
    <w:nsid w:val="59514BA1"/>
    <w:multiLevelType w:val="hybridMultilevel"/>
    <w:tmpl w:val="47AA9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8">
    <w:nsid w:val="59C64466"/>
    <w:multiLevelType w:val="hybridMultilevel"/>
    <w:tmpl w:val="7326D3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9">
    <w:nsid w:val="5A716F7B"/>
    <w:multiLevelType w:val="hybridMultilevel"/>
    <w:tmpl w:val="2D8226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0">
    <w:nsid w:val="5AE370A5"/>
    <w:multiLevelType w:val="hybridMultilevel"/>
    <w:tmpl w:val="8E8284B2"/>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1">
    <w:nsid w:val="5B353D47"/>
    <w:multiLevelType w:val="hybridMultilevel"/>
    <w:tmpl w:val="0FC416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2">
    <w:nsid w:val="600A2346"/>
    <w:multiLevelType w:val="hybridMultilevel"/>
    <w:tmpl w:val="6CB030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3">
    <w:nsid w:val="604625CA"/>
    <w:multiLevelType w:val="hybridMultilevel"/>
    <w:tmpl w:val="FC8650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4">
    <w:nsid w:val="612769BC"/>
    <w:multiLevelType w:val="hybridMultilevel"/>
    <w:tmpl w:val="624A0A7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5">
    <w:nsid w:val="61B11626"/>
    <w:multiLevelType w:val="hybridMultilevel"/>
    <w:tmpl w:val="C790754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6">
    <w:nsid w:val="61F83626"/>
    <w:multiLevelType w:val="hybridMultilevel"/>
    <w:tmpl w:val="94B8EB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7">
    <w:nsid w:val="6350312B"/>
    <w:multiLevelType w:val="hybridMultilevel"/>
    <w:tmpl w:val="9E1C2F1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8">
    <w:nsid w:val="6570429D"/>
    <w:multiLevelType w:val="hybridMultilevel"/>
    <w:tmpl w:val="69CC460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9">
    <w:nsid w:val="65B35776"/>
    <w:multiLevelType w:val="hybridMultilevel"/>
    <w:tmpl w:val="029C72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0">
    <w:nsid w:val="667C01F6"/>
    <w:multiLevelType w:val="hybridMultilevel"/>
    <w:tmpl w:val="AD0C2F9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1">
    <w:nsid w:val="66AD5510"/>
    <w:multiLevelType w:val="hybridMultilevel"/>
    <w:tmpl w:val="71B464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2">
    <w:nsid w:val="6786572D"/>
    <w:multiLevelType w:val="hybridMultilevel"/>
    <w:tmpl w:val="5AC233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3">
    <w:nsid w:val="67F575BF"/>
    <w:multiLevelType w:val="hybridMultilevel"/>
    <w:tmpl w:val="EE3E5A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4">
    <w:nsid w:val="684E5851"/>
    <w:multiLevelType w:val="hybridMultilevel"/>
    <w:tmpl w:val="ECEEFC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5">
    <w:nsid w:val="685B26E5"/>
    <w:multiLevelType w:val="hybridMultilevel"/>
    <w:tmpl w:val="BC6C34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6">
    <w:nsid w:val="69791634"/>
    <w:multiLevelType w:val="hybridMultilevel"/>
    <w:tmpl w:val="0D5CC5FC"/>
    <w:lvl w:ilvl="0" w:tplc="C18C8B1A">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7">
    <w:nsid w:val="69EC5A99"/>
    <w:multiLevelType w:val="hybridMultilevel"/>
    <w:tmpl w:val="DA2443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8">
    <w:nsid w:val="6AF502CD"/>
    <w:multiLevelType w:val="hybridMultilevel"/>
    <w:tmpl w:val="851ABD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9">
    <w:nsid w:val="6B5D0B5F"/>
    <w:multiLevelType w:val="hybridMultilevel"/>
    <w:tmpl w:val="B73266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0">
    <w:nsid w:val="6D036C7E"/>
    <w:multiLevelType w:val="hybridMultilevel"/>
    <w:tmpl w:val="FB7665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1">
    <w:nsid w:val="6EAD3DAE"/>
    <w:multiLevelType w:val="hybridMultilevel"/>
    <w:tmpl w:val="DED2CF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2">
    <w:nsid w:val="6EC255F8"/>
    <w:multiLevelType w:val="hybridMultilevel"/>
    <w:tmpl w:val="8D2650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3">
    <w:nsid w:val="70BC289A"/>
    <w:multiLevelType w:val="hybridMultilevel"/>
    <w:tmpl w:val="823CDB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4">
    <w:nsid w:val="71855A45"/>
    <w:multiLevelType w:val="hybridMultilevel"/>
    <w:tmpl w:val="87541840"/>
    <w:lvl w:ilvl="0" w:tplc="C18C8B1A">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5">
    <w:nsid w:val="72A322C9"/>
    <w:multiLevelType w:val="hybridMultilevel"/>
    <w:tmpl w:val="8034D11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6">
    <w:nsid w:val="73B66CF4"/>
    <w:multiLevelType w:val="hybridMultilevel"/>
    <w:tmpl w:val="39C820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7">
    <w:nsid w:val="767F2BE3"/>
    <w:multiLevelType w:val="hybridMultilevel"/>
    <w:tmpl w:val="AEA803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8">
    <w:nsid w:val="76847A9E"/>
    <w:multiLevelType w:val="hybridMultilevel"/>
    <w:tmpl w:val="A44EB60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9">
    <w:nsid w:val="777E70E2"/>
    <w:multiLevelType w:val="hybridMultilevel"/>
    <w:tmpl w:val="BD725B4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0">
    <w:nsid w:val="7785052D"/>
    <w:multiLevelType w:val="hybridMultilevel"/>
    <w:tmpl w:val="97285CDC"/>
    <w:lvl w:ilvl="0" w:tplc="C18C8B1A">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1">
    <w:nsid w:val="78645C40"/>
    <w:multiLevelType w:val="hybridMultilevel"/>
    <w:tmpl w:val="7A34A6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2">
    <w:nsid w:val="786E6EC1"/>
    <w:multiLevelType w:val="hybridMultilevel"/>
    <w:tmpl w:val="734ED6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3">
    <w:nsid w:val="79700EE3"/>
    <w:multiLevelType w:val="hybridMultilevel"/>
    <w:tmpl w:val="83F821C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4">
    <w:nsid w:val="79B200E3"/>
    <w:multiLevelType w:val="hybridMultilevel"/>
    <w:tmpl w:val="67A82B9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5">
    <w:nsid w:val="79B55EF8"/>
    <w:multiLevelType w:val="hybridMultilevel"/>
    <w:tmpl w:val="5364A69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6">
    <w:nsid w:val="7C232604"/>
    <w:multiLevelType w:val="hybridMultilevel"/>
    <w:tmpl w:val="389284CA"/>
    <w:lvl w:ilvl="0" w:tplc="0C090001">
      <w:start w:val="1"/>
      <w:numFmt w:val="bullet"/>
      <w:lvlText w:val=""/>
      <w:lvlJc w:val="left"/>
      <w:pPr>
        <w:ind w:left="720" w:hanging="360"/>
      </w:pPr>
      <w:rPr>
        <w:rFonts w:ascii="Symbol" w:hAnsi="Symbol" w:hint="default"/>
      </w:rPr>
    </w:lvl>
    <w:lvl w:ilvl="1" w:tplc="C18C8B1A">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7">
    <w:nsid w:val="7CA049B2"/>
    <w:multiLevelType w:val="hybridMultilevel"/>
    <w:tmpl w:val="FCEEE9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8">
    <w:nsid w:val="7CDD0DEB"/>
    <w:multiLevelType w:val="hybridMultilevel"/>
    <w:tmpl w:val="26EEF42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9">
    <w:nsid w:val="7D450DF8"/>
    <w:multiLevelType w:val="hybridMultilevel"/>
    <w:tmpl w:val="4F6E80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0">
    <w:nsid w:val="7DE5066D"/>
    <w:multiLevelType w:val="hybridMultilevel"/>
    <w:tmpl w:val="94CA6C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82"/>
  </w:num>
  <w:num w:numId="3">
    <w:abstractNumId w:val="127"/>
  </w:num>
  <w:num w:numId="4">
    <w:abstractNumId w:val="16"/>
  </w:num>
  <w:num w:numId="5">
    <w:abstractNumId w:val="38"/>
  </w:num>
  <w:num w:numId="6">
    <w:abstractNumId w:val="106"/>
  </w:num>
  <w:num w:numId="7">
    <w:abstractNumId w:val="125"/>
  </w:num>
  <w:num w:numId="8">
    <w:abstractNumId w:val="23"/>
  </w:num>
  <w:num w:numId="9">
    <w:abstractNumId w:val="129"/>
  </w:num>
  <w:num w:numId="10">
    <w:abstractNumId w:val="100"/>
  </w:num>
  <w:num w:numId="11">
    <w:abstractNumId w:val="46"/>
  </w:num>
  <w:num w:numId="12">
    <w:abstractNumId w:val="52"/>
  </w:num>
  <w:num w:numId="13">
    <w:abstractNumId w:val="31"/>
  </w:num>
  <w:num w:numId="14">
    <w:abstractNumId w:val="61"/>
  </w:num>
  <w:num w:numId="15">
    <w:abstractNumId w:val="7"/>
  </w:num>
  <w:num w:numId="16">
    <w:abstractNumId w:val="124"/>
  </w:num>
  <w:num w:numId="17">
    <w:abstractNumId w:val="116"/>
  </w:num>
  <w:num w:numId="18">
    <w:abstractNumId w:val="58"/>
  </w:num>
  <w:num w:numId="19">
    <w:abstractNumId w:val="73"/>
  </w:num>
  <w:num w:numId="20">
    <w:abstractNumId w:val="88"/>
  </w:num>
  <w:num w:numId="21">
    <w:abstractNumId w:val="48"/>
  </w:num>
  <w:num w:numId="22">
    <w:abstractNumId w:val="93"/>
  </w:num>
  <w:num w:numId="23">
    <w:abstractNumId w:val="104"/>
  </w:num>
  <w:num w:numId="24">
    <w:abstractNumId w:val="96"/>
  </w:num>
  <w:num w:numId="25">
    <w:abstractNumId w:val="134"/>
  </w:num>
  <w:num w:numId="26">
    <w:abstractNumId w:val="71"/>
  </w:num>
  <w:num w:numId="27">
    <w:abstractNumId w:val="123"/>
  </w:num>
  <w:num w:numId="28">
    <w:abstractNumId w:val="137"/>
  </w:num>
  <w:num w:numId="29">
    <w:abstractNumId w:val="105"/>
  </w:num>
  <w:num w:numId="30">
    <w:abstractNumId w:val="140"/>
  </w:num>
  <w:num w:numId="31">
    <w:abstractNumId w:val="21"/>
  </w:num>
  <w:num w:numId="32">
    <w:abstractNumId w:val="56"/>
  </w:num>
  <w:num w:numId="33">
    <w:abstractNumId w:val="72"/>
  </w:num>
  <w:num w:numId="34">
    <w:abstractNumId w:val="27"/>
  </w:num>
  <w:num w:numId="35">
    <w:abstractNumId w:val="92"/>
  </w:num>
  <w:num w:numId="36">
    <w:abstractNumId w:val="118"/>
  </w:num>
  <w:num w:numId="37">
    <w:abstractNumId w:val="81"/>
  </w:num>
  <w:num w:numId="38">
    <w:abstractNumId w:val="94"/>
  </w:num>
  <w:num w:numId="39">
    <w:abstractNumId w:val="43"/>
  </w:num>
  <w:num w:numId="40">
    <w:abstractNumId w:val="33"/>
  </w:num>
  <w:num w:numId="41">
    <w:abstractNumId w:val="87"/>
  </w:num>
  <w:num w:numId="42">
    <w:abstractNumId w:val="50"/>
  </w:num>
  <w:num w:numId="43">
    <w:abstractNumId w:val="64"/>
  </w:num>
  <w:num w:numId="44">
    <w:abstractNumId w:val="62"/>
  </w:num>
  <w:num w:numId="45">
    <w:abstractNumId w:val="18"/>
  </w:num>
  <w:num w:numId="46">
    <w:abstractNumId w:val="107"/>
  </w:num>
  <w:num w:numId="47">
    <w:abstractNumId w:val="10"/>
  </w:num>
  <w:num w:numId="48">
    <w:abstractNumId w:val="0"/>
  </w:num>
  <w:num w:numId="49">
    <w:abstractNumId w:val="14"/>
  </w:num>
  <w:num w:numId="50">
    <w:abstractNumId w:val="53"/>
  </w:num>
  <w:num w:numId="51">
    <w:abstractNumId w:val="80"/>
  </w:num>
  <w:num w:numId="52">
    <w:abstractNumId w:val="84"/>
  </w:num>
  <w:num w:numId="53">
    <w:abstractNumId w:val="39"/>
  </w:num>
  <w:num w:numId="54">
    <w:abstractNumId w:val="113"/>
  </w:num>
  <w:num w:numId="55">
    <w:abstractNumId w:val="132"/>
  </w:num>
  <w:num w:numId="56">
    <w:abstractNumId w:val="70"/>
  </w:num>
  <w:num w:numId="57">
    <w:abstractNumId w:val="130"/>
  </w:num>
  <w:num w:numId="58">
    <w:abstractNumId w:val="115"/>
  </w:num>
  <w:num w:numId="59">
    <w:abstractNumId w:val="68"/>
  </w:num>
  <w:num w:numId="60">
    <w:abstractNumId w:val="97"/>
  </w:num>
  <w:num w:numId="61">
    <w:abstractNumId w:val="51"/>
  </w:num>
  <w:num w:numId="62">
    <w:abstractNumId w:val="122"/>
  </w:num>
  <w:num w:numId="63">
    <w:abstractNumId w:val="32"/>
  </w:num>
  <w:num w:numId="64">
    <w:abstractNumId w:val="98"/>
  </w:num>
  <w:num w:numId="65">
    <w:abstractNumId w:val="60"/>
  </w:num>
  <w:num w:numId="66">
    <w:abstractNumId w:val="30"/>
  </w:num>
  <w:num w:numId="67">
    <w:abstractNumId w:val="34"/>
  </w:num>
  <w:num w:numId="68">
    <w:abstractNumId w:val="45"/>
  </w:num>
  <w:num w:numId="69">
    <w:abstractNumId w:val="12"/>
  </w:num>
  <w:num w:numId="70">
    <w:abstractNumId w:val="20"/>
  </w:num>
  <w:num w:numId="71">
    <w:abstractNumId w:val="101"/>
  </w:num>
  <w:num w:numId="72">
    <w:abstractNumId w:val="128"/>
  </w:num>
  <w:num w:numId="73">
    <w:abstractNumId w:val="55"/>
  </w:num>
  <w:num w:numId="74">
    <w:abstractNumId w:val="89"/>
  </w:num>
  <w:num w:numId="75">
    <w:abstractNumId w:val="13"/>
  </w:num>
  <w:num w:numId="76">
    <w:abstractNumId w:val="4"/>
  </w:num>
  <w:num w:numId="77">
    <w:abstractNumId w:val="63"/>
  </w:num>
  <w:num w:numId="78">
    <w:abstractNumId w:val="9"/>
  </w:num>
  <w:num w:numId="79">
    <w:abstractNumId w:val="42"/>
  </w:num>
  <w:num w:numId="80">
    <w:abstractNumId w:val="95"/>
  </w:num>
  <w:num w:numId="81">
    <w:abstractNumId w:val="65"/>
  </w:num>
  <w:num w:numId="82">
    <w:abstractNumId w:val="36"/>
  </w:num>
  <w:num w:numId="83">
    <w:abstractNumId w:val="35"/>
  </w:num>
  <w:num w:numId="84">
    <w:abstractNumId w:val="29"/>
  </w:num>
  <w:num w:numId="85">
    <w:abstractNumId w:val="121"/>
  </w:num>
  <w:num w:numId="86">
    <w:abstractNumId w:val="91"/>
  </w:num>
  <w:num w:numId="87">
    <w:abstractNumId w:val="17"/>
  </w:num>
  <w:num w:numId="88">
    <w:abstractNumId w:val="69"/>
  </w:num>
  <w:num w:numId="89">
    <w:abstractNumId w:val="25"/>
  </w:num>
  <w:num w:numId="90">
    <w:abstractNumId w:val="57"/>
  </w:num>
  <w:num w:numId="91">
    <w:abstractNumId w:val="26"/>
  </w:num>
  <w:num w:numId="92">
    <w:abstractNumId w:val="135"/>
  </w:num>
  <w:num w:numId="93">
    <w:abstractNumId w:val="15"/>
  </w:num>
  <w:num w:numId="94">
    <w:abstractNumId w:val="78"/>
  </w:num>
  <w:num w:numId="95">
    <w:abstractNumId w:val="19"/>
  </w:num>
  <w:num w:numId="96">
    <w:abstractNumId w:val="131"/>
  </w:num>
  <w:num w:numId="97">
    <w:abstractNumId w:val="120"/>
  </w:num>
  <w:num w:numId="98">
    <w:abstractNumId w:val="111"/>
  </w:num>
  <w:num w:numId="99">
    <w:abstractNumId w:val="110"/>
  </w:num>
  <w:num w:numId="100">
    <w:abstractNumId w:val="75"/>
  </w:num>
  <w:num w:numId="101">
    <w:abstractNumId w:val="126"/>
  </w:num>
  <w:num w:numId="102">
    <w:abstractNumId w:val="114"/>
  </w:num>
  <w:num w:numId="103">
    <w:abstractNumId w:val="133"/>
  </w:num>
  <w:num w:numId="104">
    <w:abstractNumId w:val="138"/>
  </w:num>
  <w:num w:numId="105">
    <w:abstractNumId w:val="59"/>
  </w:num>
  <w:num w:numId="106">
    <w:abstractNumId w:val="5"/>
  </w:num>
  <w:num w:numId="107">
    <w:abstractNumId w:val="66"/>
  </w:num>
  <w:num w:numId="108">
    <w:abstractNumId w:val="67"/>
  </w:num>
  <w:num w:numId="109">
    <w:abstractNumId w:val="85"/>
  </w:num>
  <w:num w:numId="110">
    <w:abstractNumId w:val="6"/>
  </w:num>
  <w:num w:numId="111">
    <w:abstractNumId w:val="74"/>
  </w:num>
  <w:num w:numId="112">
    <w:abstractNumId w:val="109"/>
  </w:num>
  <w:num w:numId="113">
    <w:abstractNumId w:val="76"/>
  </w:num>
  <w:num w:numId="114">
    <w:abstractNumId w:val="90"/>
  </w:num>
  <w:num w:numId="115">
    <w:abstractNumId w:val="47"/>
  </w:num>
  <w:num w:numId="116">
    <w:abstractNumId w:val="99"/>
  </w:num>
  <w:num w:numId="117">
    <w:abstractNumId w:val="11"/>
  </w:num>
  <w:num w:numId="118">
    <w:abstractNumId w:val="102"/>
  </w:num>
  <w:num w:numId="119">
    <w:abstractNumId w:val="54"/>
  </w:num>
  <w:num w:numId="120">
    <w:abstractNumId w:val="44"/>
  </w:num>
  <w:num w:numId="121">
    <w:abstractNumId w:val="117"/>
  </w:num>
  <w:num w:numId="122">
    <w:abstractNumId w:val="136"/>
  </w:num>
  <w:num w:numId="123">
    <w:abstractNumId w:val="103"/>
  </w:num>
  <w:num w:numId="124">
    <w:abstractNumId w:val="49"/>
  </w:num>
  <w:num w:numId="125">
    <w:abstractNumId w:val="86"/>
  </w:num>
  <w:num w:numId="126">
    <w:abstractNumId w:val="22"/>
  </w:num>
  <w:num w:numId="127">
    <w:abstractNumId w:val="108"/>
  </w:num>
  <w:num w:numId="128">
    <w:abstractNumId w:val="41"/>
  </w:num>
  <w:num w:numId="129">
    <w:abstractNumId w:val="2"/>
  </w:num>
  <w:num w:numId="130">
    <w:abstractNumId w:val="77"/>
  </w:num>
  <w:num w:numId="131">
    <w:abstractNumId w:val="40"/>
  </w:num>
  <w:num w:numId="132">
    <w:abstractNumId w:val="79"/>
  </w:num>
  <w:num w:numId="133">
    <w:abstractNumId w:val="8"/>
  </w:num>
  <w:num w:numId="134">
    <w:abstractNumId w:val="139"/>
  </w:num>
  <w:num w:numId="135">
    <w:abstractNumId w:val="112"/>
  </w:num>
  <w:num w:numId="136">
    <w:abstractNumId w:val="3"/>
  </w:num>
  <w:num w:numId="137">
    <w:abstractNumId w:val="83"/>
  </w:num>
  <w:num w:numId="138">
    <w:abstractNumId w:val="37"/>
  </w:num>
  <w:num w:numId="139">
    <w:abstractNumId w:val="24"/>
  </w:num>
  <w:num w:numId="140">
    <w:abstractNumId w:val="119"/>
  </w:num>
  <w:num w:numId="141">
    <w:abstractNumId w:val="28"/>
  </w:num>
  <w:numIdMacAtCleanup w:val="1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stylePaneFormatFilter w:val="3F01"/>
  <w:defaultTabStop w:val="720"/>
  <w:characterSpacingControl w:val="doNotCompress"/>
  <w:footnotePr>
    <w:footnote w:id="-1"/>
    <w:footnote w:id="0"/>
  </w:footnotePr>
  <w:endnotePr>
    <w:endnote w:id="-1"/>
    <w:endnote w:id="0"/>
  </w:endnotePr>
  <w:compat/>
  <w:rsids>
    <w:rsidRoot w:val="00A22B98"/>
    <w:rsid w:val="00042893"/>
    <w:rsid w:val="00055675"/>
    <w:rsid w:val="00070919"/>
    <w:rsid w:val="00073A1E"/>
    <w:rsid w:val="000776CC"/>
    <w:rsid w:val="00077C83"/>
    <w:rsid w:val="00090846"/>
    <w:rsid w:val="000A0918"/>
    <w:rsid w:val="000B011D"/>
    <w:rsid w:val="000C56FF"/>
    <w:rsid w:val="000E3557"/>
    <w:rsid w:val="000E7C5B"/>
    <w:rsid w:val="000F1931"/>
    <w:rsid w:val="00104B3E"/>
    <w:rsid w:val="001441F9"/>
    <w:rsid w:val="00150C4E"/>
    <w:rsid w:val="00154674"/>
    <w:rsid w:val="0016160B"/>
    <w:rsid w:val="001717DF"/>
    <w:rsid w:val="00177751"/>
    <w:rsid w:val="00187246"/>
    <w:rsid w:val="00197C9E"/>
    <w:rsid w:val="001A2A9D"/>
    <w:rsid w:val="001C0E5B"/>
    <w:rsid w:val="001D590A"/>
    <w:rsid w:val="001D76C7"/>
    <w:rsid w:val="001E4B63"/>
    <w:rsid w:val="001F56CE"/>
    <w:rsid w:val="00213721"/>
    <w:rsid w:val="0021404D"/>
    <w:rsid w:val="00222E29"/>
    <w:rsid w:val="002806D9"/>
    <w:rsid w:val="00283604"/>
    <w:rsid w:val="002962A6"/>
    <w:rsid w:val="002A74F3"/>
    <w:rsid w:val="002B69FE"/>
    <w:rsid w:val="002D0C9D"/>
    <w:rsid w:val="002E40E9"/>
    <w:rsid w:val="002F30E1"/>
    <w:rsid w:val="00321B67"/>
    <w:rsid w:val="003365FF"/>
    <w:rsid w:val="00343A50"/>
    <w:rsid w:val="003511E8"/>
    <w:rsid w:val="003840AE"/>
    <w:rsid w:val="00386BAA"/>
    <w:rsid w:val="00387683"/>
    <w:rsid w:val="00395A4E"/>
    <w:rsid w:val="0039696E"/>
    <w:rsid w:val="003B3FA0"/>
    <w:rsid w:val="003D6F9B"/>
    <w:rsid w:val="003E0CB1"/>
    <w:rsid w:val="004126B2"/>
    <w:rsid w:val="00443795"/>
    <w:rsid w:val="00457286"/>
    <w:rsid w:val="0047790C"/>
    <w:rsid w:val="0049100B"/>
    <w:rsid w:val="004B0FEF"/>
    <w:rsid w:val="004F04FB"/>
    <w:rsid w:val="00503249"/>
    <w:rsid w:val="005477C2"/>
    <w:rsid w:val="0055092D"/>
    <w:rsid w:val="00555472"/>
    <w:rsid w:val="0056396A"/>
    <w:rsid w:val="00590B79"/>
    <w:rsid w:val="005A0EB9"/>
    <w:rsid w:val="005B1F64"/>
    <w:rsid w:val="005B38BD"/>
    <w:rsid w:val="005C6AFD"/>
    <w:rsid w:val="005C6DD9"/>
    <w:rsid w:val="005E13B2"/>
    <w:rsid w:val="005E7944"/>
    <w:rsid w:val="005F12C9"/>
    <w:rsid w:val="005F29D6"/>
    <w:rsid w:val="00622CEA"/>
    <w:rsid w:val="006410E8"/>
    <w:rsid w:val="00651F64"/>
    <w:rsid w:val="00672401"/>
    <w:rsid w:val="00672D47"/>
    <w:rsid w:val="0068043B"/>
    <w:rsid w:val="00683696"/>
    <w:rsid w:val="006B6FA4"/>
    <w:rsid w:val="006F26E0"/>
    <w:rsid w:val="00716EA2"/>
    <w:rsid w:val="0073470B"/>
    <w:rsid w:val="00741BEF"/>
    <w:rsid w:val="0074225F"/>
    <w:rsid w:val="00742748"/>
    <w:rsid w:val="00742A88"/>
    <w:rsid w:val="007457E5"/>
    <w:rsid w:val="00752581"/>
    <w:rsid w:val="00757F78"/>
    <w:rsid w:val="007620D0"/>
    <w:rsid w:val="00771F76"/>
    <w:rsid w:val="00773736"/>
    <w:rsid w:val="007937C1"/>
    <w:rsid w:val="007A6AC6"/>
    <w:rsid w:val="007A6D57"/>
    <w:rsid w:val="007A7F76"/>
    <w:rsid w:val="007B4AC5"/>
    <w:rsid w:val="007F4DDE"/>
    <w:rsid w:val="00800055"/>
    <w:rsid w:val="0081147D"/>
    <w:rsid w:val="00814BED"/>
    <w:rsid w:val="00831659"/>
    <w:rsid w:val="008727F2"/>
    <w:rsid w:val="00891CA4"/>
    <w:rsid w:val="008D4129"/>
    <w:rsid w:val="008E2022"/>
    <w:rsid w:val="008F7C89"/>
    <w:rsid w:val="0091199C"/>
    <w:rsid w:val="00915CB7"/>
    <w:rsid w:val="00932CF8"/>
    <w:rsid w:val="00934153"/>
    <w:rsid w:val="00942794"/>
    <w:rsid w:val="00947690"/>
    <w:rsid w:val="00980743"/>
    <w:rsid w:val="00990C08"/>
    <w:rsid w:val="009A3E89"/>
    <w:rsid w:val="009C599D"/>
    <w:rsid w:val="009D5A78"/>
    <w:rsid w:val="00A02096"/>
    <w:rsid w:val="00A13724"/>
    <w:rsid w:val="00A13807"/>
    <w:rsid w:val="00A21586"/>
    <w:rsid w:val="00A22B98"/>
    <w:rsid w:val="00A33089"/>
    <w:rsid w:val="00A42F1A"/>
    <w:rsid w:val="00A46DE5"/>
    <w:rsid w:val="00A550DA"/>
    <w:rsid w:val="00A67FD3"/>
    <w:rsid w:val="00A72800"/>
    <w:rsid w:val="00A90627"/>
    <w:rsid w:val="00AA0FDC"/>
    <w:rsid w:val="00AA4393"/>
    <w:rsid w:val="00AD68F5"/>
    <w:rsid w:val="00AD7140"/>
    <w:rsid w:val="00AF7985"/>
    <w:rsid w:val="00B120CF"/>
    <w:rsid w:val="00B12C9C"/>
    <w:rsid w:val="00B25B37"/>
    <w:rsid w:val="00B47090"/>
    <w:rsid w:val="00B606C5"/>
    <w:rsid w:val="00B75E65"/>
    <w:rsid w:val="00B86D70"/>
    <w:rsid w:val="00B97B54"/>
    <w:rsid w:val="00BC2782"/>
    <w:rsid w:val="00BC4B82"/>
    <w:rsid w:val="00BD64AE"/>
    <w:rsid w:val="00C066F6"/>
    <w:rsid w:val="00C300BE"/>
    <w:rsid w:val="00C35D3A"/>
    <w:rsid w:val="00C452FE"/>
    <w:rsid w:val="00C45FED"/>
    <w:rsid w:val="00C567E0"/>
    <w:rsid w:val="00C80F63"/>
    <w:rsid w:val="00C934BB"/>
    <w:rsid w:val="00CA5DDD"/>
    <w:rsid w:val="00CB793A"/>
    <w:rsid w:val="00CD427A"/>
    <w:rsid w:val="00CD4724"/>
    <w:rsid w:val="00CD4F4E"/>
    <w:rsid w:val="00CD5C59"/>
    <w:rsid w:val="00CE3AA9"/>
    <w:rsid w:val="00D169CD"/>
    <w:rsid w:val="00D3129B"/>
    <w:rsid w:val="00D579B5"/>
    <w:rsid w:val="00D82170"/>
    <w:rsid w:val="00D83AC0"/>
    <w:rsid w:val="00D9601A"/>
    <w:rsid w:val="00DB2AAC"/>
    <w:rsid w:val="00DB2B56"/>
    <w:rsid w:val="00DB3E76"/>
    <w:rsid w:val="00DC00C5"/>
    <w:rsid w:val="00DC37F1"/>
    <w:rsid w:val="00E33C66"/>
    <w:rsid w:val="00E64CEE"/>
    <w:rsid w:val="00E8523A"/>
    <w:rsid w:val="00EB012E"/>
    <w:rsid w:val="00ED0A02"/>
    <w:rsid w:val="00ED39A9"/>
    <w:rsid w:val="00EE2D14"/>
    <w:rsid w:val="00EE69DF"/>
    <w:rsid w:val="00EF7E27"/>
    <w:rsid w:val="00F04054"/>
    <w:rsid w:val="00F058AC"/>
    <w:rsid w:val="00F07E65"/>
    <w:rsid w:val="00F208DC"/>
    <w:rsid w:val="00F26CBD"/>
    <w:rsid w:val="00F30E79"/>
    <w:rsid w:val="00F37EF2"/>
    <w:rsid w:val="00F47B18"/>
    <w:rsid w:val="00F715E4"/>
    <w:rsid w:val="00F74000"/>
    <w:rsid w:val="00F86610"/>
    <w:rsid w:val="00F87F3F"/>
    <w:rsid w:val="00F933F1"/>
    <w:rsid w:val="00FA4F8C"/>
    <w:rsid w:val="00FA5F09"/>
    <w:rsid w:val="00FB023E"/>
    <w:rsid w:val="00FB2A5B"/>
    <w:rsid w:val="00FE3782"/>
    <w:rsid w:val="00FF0D31"/>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
      <o:colormenu v:ext="edit" fillcolor="none [1311]"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2B9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22B98"/>
    <w:pPr>
      <w:tabs>
        <w:tab w:val="center" w:pos="4513"/>
        <w:tab w:val="right" w:pos="9026"/>
      </w:tabs>
    </w:pPr>
  </w:style>
  <w:style w:type="character" w:customStyle="1" w:styleId="HeaderChar">
    <w:name w:val="Header Char"/>
    <w:basedOn w:val="DefaultParagraphFont"/>
    <w:link w:val="Header"/>
    <w:rsid w:val="00A22B98"/>
    <w:rPr>
      <w:sz w:val="24"/>
      <w:szCs w:val="24"/>
    </w:rPr>
  </w:style>
  <w:style w:type="paragraph" w:styleId="Footer">
    <w:name w:val="footer"/>
    <w:basedOn w:val="Normal"/>
    <w:link w:val="FooterChar"/>
    <w:uiPriority w:val="99"/>
    <w:rsid w:val="00A22B98"/>
    <w:pPr>
      <w:tabs>
        <w:tab w:val="center" w:pos="4513"/>
        <w:tab w:val="right" w:pos="9026"/>
      </w:tabs>
    </w:pPr>
  </w:style>
  <w:style w:type="character" w:customStyle="1" w:styleId="FooterChar">
    <w:name w:val="Footer Char"/>
    <w:basedOn w:val="DefaultParagraphFont"/>
    <w:link w:val="Footer"/>
    <w:uiPriority w:val="99"/>
    <w:rsid w:val="00A22B98"/>
    <w:rPr>
      <w:sz w:val="24"/>
      <w:szCs w:val="24"/>
    </w:rPr>
  </w:style>
  <w:style w:type="paragraph" w:styleId="BalloonText">
    <w:name w:val="Balloon Text"/>
    <w:basedOn w:val="Normal"/>
    <w:link w:val="BalloonTextChar"/>
    <w:rsid w:val="00A22B98"/>
    <w:rPr>
      <w:rFonts w:ascii="Tahoma" w:hAnsi="Tahoma" w:cs="Tahoma"/>
      <w:sz w:val="16"/>
      <w:szCs w:val="16"/>
    </w:rPr>
  </w:style>
  <w:style w:type="character" w:customStyle="1" w:styleId="BalloonTextChar">
    <w:name w:val="Balloon Text Char"/>
    <w:basedOn w:val="DefaultParagraphFont"/>
    <w:link w:val="BalloonText"/>
    <w:rsid w:val="00A22B98"/>
    <w:rPr>
      <w:rFonts w:ascii="Tahoma" w:hAnsi="Tahoma" w:cs="Tahoma"/>
      <w:sz w:val="16"/>
      <w:szCs w:val="16"/>
    </w:rPr>
  </w:style>
  <w:style w:type="paragraph" w:styleId="ListParagraph">
    <w:name w:val="List Paragraph"/>
    <w:basedOn w:val="Normal"/>
    <w:uiPriority w:val="34"/>
    <w:qFormat/>
    <w:rsid w:val="00A22B98"/>
    <w:pPr>
      <w:ind w:left="720"/>
      <w:contextualSpacing/>
    </w:pPr>
  </w:style>
  <w:style w:type="paragraph" w:styleId="Caption">
    <w:name w:val="caption"/>
    <w:basedOn w:val="Normal"/>
    <w:next w:val="Normal"/>
    <w:unhideWhenUsed/>
    <w:qFormat/>
    <w:rsid w:val="000E3557"/>
    <w:pPr>
      <w:spacing w:after="200"/>
    </w:pPr>
    <w:rPr>
      <w:b/>
      <w:bCs/>
      <w:color w:val="4F81BD" w:themeColor="accent1"/>
      <w:sz w:val="18"/>
      <w:szCs w:val="18"/>
    </w:rPr>
  </w:style>
  <w:style w:type="character" w:styleId="Hyperlink">
    <w:name w:val="Hyperlink"/>
    <w:basedOn w:val="DefaultParagraphFont"/>
    <w:rsid w:val="00D9601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36537393">
      <w:bodyDiv w:val="1"/>
      <w:marLeft w:val="0"/>
      <w:marRight w:val="0"/>
      <w:marTop w:val="0"/>
      <w:marBottom w:val="0"/>
      <w:divBdr>
        <w:top w:val="none" w:sz="0" w:space="0" w:color="auto"/>
        <w:left w:val="none" w:sz="0" w:space="0" w:color="auto"/>
        <w:bottom w:val="none" w:sz="0" w:space="0" w:color="auto"/>
        <w:right w:val="none" w:sz="0" w:space="0" w:color="auto"/>
      </w:divBdr>
      <w:divsChild>
        <w:div w:id="577131279">
          <w:marLeft w:val="0"/>
          <w:marRight w:val="0"/>
          <w:marTop w:val="0"/>
          <w:marBottom w:val="0"/>
          <w:divBdr>
            <w:top w:val="none" w:sz="0" w:space="0" w:color="auto"/>
            <w:left w:val="none" w:sz="0" w:space="0" w:color="auto"/>
            <w:bottom w:val="none" w:sz="0" w:space="0" w:color="auto"/>
            <w:right w:val="none" w:sz="0" w:space="0" w:color="auto"/>
          </w:divBdr>
          <w:divsChild>
            <w:div w:id="20980249">
              <w:marLeft w:val="0"/>
              <w:marRight w:val="0"/>
              <w:marTop w:val="0"/>
              <w:marBottom w:val="0"/>
              <w:divBdr>
                <w:top w:val="none" w:sz="0" w:space="0" w:color="auto"/>
                <w:left w:val="none" w:sz="0" w:space="0" w:color="auto"/>
                <w:bottom w:val="none" w:sz="0" w:space="0" w:color="auto"/>
                <w:right w:val="none" w:sz="0" w:space="0" w:color="auto"/>
              </w:divBdr>
              <w:divsChild>
                <w:div w:id="1838691855">
                  <w:marLeft w:val="0"/>
                  <w:marRight w:val="0"/>
                  <w:marTop w:val="0"/>
                  <w:marBottom w:val="0"/>
                  <w:divBdr>
                    <w:top w:val="none" w:sz="0" w:space="0" w:color="auto"/>
                    <w:left w:val="none" w:sz="0" w:space="0" w:color="auto"/>
                    <w:bottom w:val="none" w:sz="0" w:space="0" w:color="auto"/>
                    <w:right w:val="none" w:sz="0" w:space="0" w:color="auto"/>
                  </w:divBdr>
                  <w:divsChild>
                    <w:div w:id="1232042829">
                      <w:marLeft w:val="0"/>
                      <w:marRight w:val="0"/>
                      <w:marTop w:val="0"/>
                      <w:marBottom w:val="0"/>
                      <w:divBdr>
                        <w:top w:val="none" w:sz="0" w:space="0" w:color="auto"/>
                        <w:left w:val="none" w:sz="0" w:space="0" w:color="auto"/>
                        <w:bottom w:val="none" w:sz="0" w:space="0" w:color="auto"/>
                        <w:right w:val="none" w:sz="0" w:space="0" w:color="auto"/>
                      </w:divBdr>
                      <w:divsChild>
                        <w:div w:id="487524831">
                          <w:marLeft w:val="0"/>
                          <w:marRight w:val="0"/>
                          <w:marTop w:val="0"/>
                          <w:marBottom w:val="0"/>
                          <w:divBdr>
                            <w:top w:val="none" w:sz="0" w:space="0" w:color="auto"/>
                            <w:left w:val="none" w:sz="0" w:space="0" w:color="auto"/>
                            <w:bottom w:val="none" w:sz="0" w:space="0" w:color="auto"/>
                            <w:right w:val="none" w:sz="0" w:space="0" w:color="auto"/>
                          </w:divBdr>
                          <w:divsChild>
                            <w:div w:id="233056286">
                              <w:marLeft w:val="0"/>
                              <w:marRight w:val="0"/>
                              <w:marTop w:val="0"/>
                              <w:marBottom w:val="0"/>
                              <w:divBdr>
                                <w:top w:val="none" w:sz="0" w:space="0" w:color="auto"/>
                                <w:left w:val="none" w:sz="0" w:space="0" w:color="auto"/>
                                <w:bottom w:val="none" w:sz="0" w:space="0" w:color="auto"/>
                                <w:right w:val="none" w:sz="0" w:space="0" w:color="auto"/>
                              </w:divBdr>
                              <w:divsChild>
                                <w:div w:id="1376202812">
                                  <w:marLeft w:val="0"/>
                                  <w:marRight w:val="0"/>
                                  <w:marTop w:val="0"/>
                                  <w:marBottom w:val="0"/>
                                  <w:divBdr>
                                    <w:top w:val="none" w:sz="0" w:space="0" w:color="auto"/>
                                    <w:left w:val="none" w:sz="0" w:space="0" w:color="auto"/>
                                    <w:bottom w:val="none" w:sz="0" w:space="0" w:color="auto"/>
                                    <w:right w:val="none" w:sz="0" w:space="0" w:color="auto"/>
                                  </w:divBdr>
                                  <w:divsChild>
                                    <w:div w:id="73328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diagramQuickStyle" Target="diagrams/quickStyle4.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diagramQuickStyle" Target="diagrams/quickStyle3.xml"/><Relationship Id="rId34" Type="http://schemas.openxmlformats.org/officeDocument/2006/relationships/image" Target="media/image3.png"/><Relationship Id="rId42"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diagramLayout" Target="diagrams/layout4.xml"/><Relationship Id="rId33" Type="http://schemas.openxmlformats.org/officeDocument/2006/relationships/hyperlink" Target="http://www.earlychildhoodaustralia.org.au/eylfplp/newsletters/EYLFPLP_E-Newsletter_No7.pdf"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diagramLayout" Target="diagrams/layout3.xml"/><Relationship Id="rId29" Type="http://schemas.openxmlformats.org/officeDocument/2006/relationships/image" Target="media/image2.emf"/><Relationship Id="rId41"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diagramData" Target="diagrams/data4.xml"/><Relationship Id="rId32" Type="http://schemas.openxmlformats.org/officeDocument/2006/relationships/hyperlink" Target="http://www.earlychildhoodaustralia.org.au/eylfplp/pdf/Intentional-teaching-Judy-Radich.pdf" TargetMode="External"/><Relationship Id="rId37" Type="http://schemas.openxmlformats.org/officeDocument/2006/relationships/hyperlink" Target="http://kids.nsw.gov.au/uploads/documents/sharingthestage2.pdf"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Layout" Target="diagrams/layout2.xml"/><Relationship Id="rId23" Type="http://schemas.microsoft.com/office/2007/relationships/diagramDrawing" Target="diagrams/drawing3.xml"/><Relationship Id="rId28" Type="http://schemas.microsoft.com/office/2007/relationships/diagramDrawing" Target="diagrams/drawing4.xml"/><Relationship Id="rId36" Type="http://schemas.openxmlformats.org/officeDocument/2006/relationships/hyperlink" Target="http://www2.ohchr.org/English/law/crc.htm" TargetMode="External"/><Relationship Id="rId10" Type="http://schemas.openxmlformats.org/officeDocument/2006/relationships/diagramLayout" Target="diagrams/layout1.xml"/><Relationship Id="rId19" Type="http://schemas.openxmlformats.org/officeDocument/2006/relationships/diagramData" Target="diagrams/data3.xml"/><Relationship Id="rId31" Type="http://schemas.openxmlformats.org/officeDocument/2006/relationships/hyperlink" Target="http://www.playengland.org.uk/" TargetMode="Externa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diagramColors" Target="diagrams/colors3.xml"/><Relationship Id="rId27" Type="http://schemas.openxmlformats.org/officeDocument/2006/relationships/diagramColors" Target="diagrams/colors4.xml"/><Relationship Id="rId30" Type="http://schemas.openxmlformats.org/officeDocument/2006/relationships/hyperlink" Target="http://www.eduweb.vic.gov.au/edulibrary/public/earlychildhood/" TargetMode="External"/><Relationship Id="rId35" Type="http://schemas.openxmlformats.org/officeDocument/2006/relationships/image" Target="media/image4.emf"/><Relationship Id="rId43" Type="http://schemas.openxmlformats.org/officeDocument/2006/relationships/customXml" Target="../customXml/item4.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0702EC0-0623-4D38-8F73-F08E8D03B6D0}" type="doc">
      <dgm:prSet loTypeId="urn:microsoft.com/office/officeart/2005/8/layout/hProcess9" loCatId="process" qsTypeId="urn:microsoft.com/office/officeart/2005/8/quickstyle/3d1" qsCatId="3D" csTypeId="urn:microsoft.com/office/officeart/2005/8/colors/accent1_2" csCatId="accent1" phldr="1"/>
      <dgm:spPr/>
      <dgm:t>
        <a:bodyPr/>
        <a:lstStyle/>
        <a:p>
          <a:endParaRPr lang="en-AU"/>
        </a:p>
      </dgm:t>
    </dgm:pt>
    <dgm:pt modelId="{D409450B-FB76-4849-9315-AFFB7666AA7B}">
      <dgm:prSet phldrT="[Text]"/>
      <dgm:spPr/>
      <dgm:t>
        <a:bodyPr/>
        <a:lstStyle/>
        <a:p>
          <a:r>
            <a:rPr lang="en-AU" b="1"/>
            <a:t>Contemporary theory and  Research</a:t>
          </a:r>
        </a:p>
      </dgm:t>
    </dgm:pt>
    <dgm:pt modelId="{0293FEA0-7BFA-486E-B7B7-D9826E95A2AB}" type="parTrans" cxnId="{8B8C8598-CDA7-4591-84EC-BEAE122C868A}">
      <dgm:prSet/>
      <dgm:spPr/>
      <dgm:t>
        <a:bodyPr/>
        <a:lstStyle/>
        <a:p>
          <a:endParaRPr lang="en-AU"/>
        </a:p>
      </dgm:t>
    </dgm:pt>
    <dgm:pt modelId="{F796FC59-550B-42AA-98B1-0B6660174BB7}" type="sibTrans" cxnId="{8B8C8598-CDA7-4591-84EC-BEAE122C868A}">
      <dgm:prSet/>
      <dgm:spPr/>
      <dgm:t>
        <a:bodyPr/>
        <a:lstStyle/>
        <a:p>
          <a:endParaRPr lang="en-AU"/>
        </a:p>
      </dgm:t>
    </dgm:pt>
    <dgm:pt modelId="{E4F5BE18-96F6-4451-AB4A-BD801AF22A2D}">
      <dgm:prSet phldrT="[Text]"/>
      <dgm:spPr/>
      <dgm:t>
        <a:bodyPr/>
        <a:lstStyle/>
        <a:p>
          <a:r>
            <a:rPr lang="en-AU" b="1"/>
            <a:t>Educator skills and knowledge</a:t>
          </a:r>
        </a:p>
      </dgm:t>
    </dgm:pt>
    <dgm:pt modelId="{9E4081D9-5D42-4025-863C-3ADEF5F0B0A2}" type="parTrans" cxnId="{EE044F92-D4BE-40EC-992F-97E2206EAFF3}">
      <dgm:prSet/>
      <dgm:spPr/>
      <dgm:t>
        <a:bodyPr/>
        <a:lstStyle/>
        <a:p>
          <a:endParaRPr lang="en-AU"/>
        </a:p>
      </dgm:t>
    </dgm:pt>
    <dgm:pt modelId="{7E95AEB9-876F-4D2E-8BA6-666F0A1EA0A1}" type="sibTrans" cxnId="{EE044F92-D4BE-40EC-992F-97E2206EAFF3}">
      <dgm:prSet/>
      <dgm:spPr/>
      <dgm:t>
        <a:bodyPr/>
        <a:lstStyle/>
        <a:p>
          <a:endParaRPr lang="en-AU"/>
        </a:p>
      </dgm:t>
    </dgm:pt>
    <dgm:pt modelId="{5595EDED-E80E-4A60-A528-8E75D5117BB8}">
      <dgm:prSet phldrT="[Text]"/>
      <dgm:spPr/>
      <dgm:t>
        <a:bodyPr/>
        <a:lstStyle/>
        <a:p>
          <a:r>
            <a:rPr lang="en-AU" b="1"/>
            <a:t>Collaboration with children</a:t>
          </a:r>
        </a:p>
      </dgm:t>
    </dgm:pt>
    <dgm:pt modelId="{85DAAC72-2856-4493-9B3E-FBC556B5E317}" type="parTrans" cxnId="{8DB4AC67-6DEB-4EE2-884D-78BD3FA1BCD6}">
      <dgm:prSet/>
      <dgm:spPr/>
      <dgm:t>
        <a:bodyPr/>
        <a:lstStyle/>
        <a:p>
          <a:endParaRPr lang="en-AU"/>
        </a:p>
      </dgm:t>
    </dgm:pt>
    <dgm:pt modelId="{0CABF06C-0F12-476F-8571-091E09DCD357}" type="sibTrans" cxnId="{8DB4AC67-6DEB-4EE2-884D-78BD3FA1BCD6}">
      <dgm:prSet/>
      <dgm:spPr/>
      <dgm:t>
        <a:bodyPr/>
        <a:lstStyle/>
        <a:p>
          <a:endParaRPr lang="en-AU"/>
        </a:p>
      </dgm:t>
    </dgm:pt>
    <dgm:pt modelId="{402CB45D-ACB7-424D-982F-72E74C3E0BFB}">
      <dgm:prSet/>
      <dgm:spPr/>
      <dgm:t>
        <a:bodyPr/>
        <a:lstStyle/>
        <a:p>
          <a:r>
            <a:rPr lang="en-AU" b="1"/>
            <a:t>Best practice program planning</a:t>
          </a:r>
        </a:p>
      </dgm:t>
    </dgm:pt>
    <dgm:pt modelId="{EF35DA7E-B97A-4E02-B9E2-86FBA892C2D6}" type="parTrans" cxnId="{7A5F2AF1-AF59-45FC-96BB-D835F32468AB}">
      <dgm:prSet/>
      <dgm:spPr/>
      <dgm:t>
        <a:bodyPr/>
        <a:lstStyle/>
        <a:p>
          <a:endParaRPr lang="en-AU"/>
        </a:p>
      </dgm:t>
    </dgm:pt>
    <dgm:pt modelId="{84F2BC67-83A8-485C-8FE6-81BE3BA23EB4}" type="sibTrans" cxnId="{7A5F2AF1-AF59-45FC-96BB-D835F32468AB}">
      <dgm:prSet/>
      <dgm:spPr/>
      <dgm:t>
        <a:bodyPr/>
        <a:lstStyle/>
        <a:p>
          <a:endParaRPr lang="en-AU"/>
        </a:p>
      </dgm:t>
    </dgm:pt>
    <dgm:pt modelId="{FF6EAE3D-F215-4CA0-A9BD-1BDE9D7255FC}">
      <dgm:prSet/>
      <dgm:spPr/>
      <dgm:t>
        <a:bodyPr/>
        <a:lstStyle/>
        <a:p>
          <a:r>
            <a:rPr lang="en-AU" b="1"/>
            <a:t>Family and culture</a:t>
          </a:r>
        </a:p>
      </dgm:t>
    </dgm:pt>
    <dgm:pt modelId="{FF7FF894-1164-4714-9620-E4E8F7C8459E}" type="parTrans" cxnId="{975B1739-BE0D-4174-8C30-61E57FB868C5}">
      <dgm:prSet/>
      <dgm:spPr/>
      <dgm:t>
        <a:bodyPr/>
        <a:lstStyle/>
        <a:p>
          <a:endParaRPr lang="en-AU"/>
        </a:p>
      </dgm:t>
    </dgm:pt>
    <dgm:pt modelId="{2A781F2C-72B9-4001-AD81-02D2487EF0FF}" type="sibTrans" cxnId="{975B1739-BE0D-4174-8C30-61E57FB868C5}">
      <dgm:prSet/>
      <dgm:spPr/>
      <dgm:t>
        <a:bodyPr/>
        <a:lstStyle/>
        <a:p>
          <a:endParaRPr lang="en-AU"/>
        </a:p>
      </dgm:t>
    </dgm:pt>
    <dgm:pt modelId="{54006B9E-9244-4EE4-9657-4BE55CE7A477}" type="pres">
      <dgm:prSet presAssocID="{10702EC0-0623-4D38-8F73-F08E8D03B6D0}" presName="CompostProcess" presStyleCnt="0">
        <dgm:presLayoutVars>
          <dgm:dir/>
          <dgm:resizeHandles val="exact"/>
        </dgm:presLayoutVars>
      </dgm:prSet>
      <dgm:spPr/>
      <dgm:t>
        <a:bodyPr/>
        <a:lstStyle/>
        <a:p>
          <a:endParaRPr lang="en-AU"/>
        </a:p>
      </dgm:t>
    </dgm:pt>
    <dgm:pt modelId="{F92682FC-B898-49F5-A447-CEE4F5EE77E3}" type="pres">
      <dgm:prSet presAssocID="{10702EC0-0623-4D38-8F73-F08E8D03B6D0}" presName="arrow" presStyleLbl="bgShp" presStyleIdx="0" presStyleCnt="1"/>
      <dgm:spPr/>
      <dgm:t>
        <a:bodyPr/>
        <a:lstStyle/>
        <a:p>
          <a:endParaRPr lang="en-AU"/>
        </a:p>
      </dgm:t>
    </dgm:pt>
    <dgm:pt modelId="{81F0DE66-9C26-469F-8C4D-34AFAA2E5C1A}" type="pres">
      <dgm:prSet presAssocID="{10702EC0-0623-4D38-8F73-F08E8D03B6D0}" presName="linearProcess" presStyleCnt="0"/>
      <dgm:spPr/>
      <dgm:t>
        <a:bodyPr/>
        <a:lstStyle/>
        <a:p>
          <a:endParaRPr lang="en-AU"/>
        </a:p>
      </dgm:t>
    </dgm:pt>
    <dgm:pt modelId="{FA7BFEF3-BD2F-4B3E-BB7F-85BB30005CB4}" type="pres">
      <dgm:prSet presAssocID="{D409450B-FB76-4849-9315-AFFB7666AA7B}" presName="textNode" presStyleLbl="node1" presStyleIdx="0" presStyleCnt="5" custScaleX="75559" custScaleY="78050">
        <dgm:presLayoutVars>
          <dgm:bulletEnabled val="1"/>
        </dgm:presLayoutVars>
      </dgm:prSet>
      <dgm:spPr/>
      <dgm:t>
        <a:bodyPr/>
        <a:lstStyle/>
        <a:p>
          <a:endParaRPr lang="en-AU"/>
        </a:p>
      </dgm:t>
    </dgm:pt>
    <dgm:pt modelId="{12AF6859-1AAF-4CD3-9290-4166038BA5CC}" type="pres">
      <dgm:prSet presAssocID="{F796FC59-550B-42AA-98B1-0B6660174BB7}" presName="sibTrans" presStyleCnt="0"/>
      <dgm:spPr/>
      <dgm:t>
        <a:bodyPr/>
        <a:lstStyle/>
        <a:p>
          <a:endParaRPr lang="en-AU"/>
        </a:p>
      </dgm:t>
    </dgm:pt>
    <dgm:pt modelId="{8517FD2B-1021-4FC1-937C-3D3ABD339456}" type="pres">
      <dgm:prSet presAssocID="{E4F5BE18-96F6-4451-AB4A-BD801AF22A2D}" presName="textNode" presStyleLbl="node1" presStyleIdx="1" presStyleCnt="5" custScaleX="76466" custScaleY="82019">
        <dgm:presLayoutVars>
          <dgm:bulletEnabled val="1"/>
        </dgm:presLayoutVars>
      </dgm:prSet>
      <dgm:spPr/>
      <dgm:t>
        <a:bodyPr/>
        <a:lstStyle/>
        <a:p>
          <a:endParaRPr lang="en-AU"/>
        </a:p>
      </dgm:t>
    </dgm:pt>
    <dgm:pt modelId="{EE867581-CE69-4231-826D-73F863636F06}" type="pres">
      <dgm:prSet presAssocID="{7E95AEB9-876F-4D2E-8BA6-666F0A1EA0A1}" presName="sibTrans" presStyleCnt="0"/>
      <dgm:spPr/>
      <dgm:t>
        <a:bodyPr/>
        <a:lstStyle/>
        <a:p>
          <a:endParaRPr lang="en-AU"/>
        </a:p>
      </dgm:t>
    </dgm:pt>
    <dgm:pt modelId="{6085BC5A-7AA0-40A5-BFBB-75C06E662341}" type="pres">
      <dgm:prSet presAssocID="{5595EDED-E80E-4A60-A528-8E75D5117BB8}" presName="textNode" presStyleLbl="node1" presStyleIdx="2" presStyleCnt="5" custScaleX="74856" custScaleY="85992">
        <dgm:presLayoutVars>
          <dgm:bulletEnabled val="1"/>
        </dgm:presLayoutVars>
      </dgm:prSet>
      <dgm:spPr/>
      <dgm:t>
        <a:bodyPr/>
        <a:lstStyle/>
        <a:p>
          <a:endParaRPr lang="en-AU"/>
        </a:p>
      </dgm:t>
    </dgm:pt>
    <dgm:pt modelId="{C8B142C1-E8D4-4E94-A95B-E8AE5B61AB27}" type="pres">
      <dgm:prSet presAssocID="{0CABF06C-0F12-476F-8571-091E09DCD357}" presName="sibTrans" presStyleCnt="0"/>
      <dgm:spPr/>
      <dgm:t>
        <a:bodyPr/>
        <a:lstStyle/>
        <a:p>
          <a:endParaRPr lang="en-AU"/>
        </a:p>
      </dgm:t>
    </dgm:pt>
    <dgm:pt modelId="{863B763B-4011-4CE3-8DC3-311F4A66B80F}" type="pres">
      <dgm:prSet presAssocID="{FF6EAE3D-F215-4CA0-A9BD-1BDE9D7255FC}" presName="textNode" presStyleLbl="node1" presStyleIdx="3" presStyleCnt="5" custScaleX="76777" custScaleY="82023">
        <dgm:presLayoutVars>
          <dgm:bulletEnabled val="1"/>
        </dgm:presLayoutVars>
      </dgm:prSet>
      <dgm:spPr/>
      <dgm:t>
        <a:bodyPr/>
        <a:lstStyle/>
        <a:p>
          <a:endParaRPr lang="en-AU"/>
        </a:p>
      </dgm:t>
    </dgm:pt>
    <dgm:pt modelId="{2D26CCD8-1377-4E49-A280-B511135CFC5E}" type="pres">
      <dgm:prSet presAssocID="{2A781F2C-72B9-4001-AD81-02D2487EF0FF}" presName="sibTrans" presStyleCnt="0"/>
      <dgm:spPr/>
      <dgm:t>
        <a:bodyPr/>
        <a:lstStyle/>
        <a:p>
          <a:endParaRPr lang="en-AU"/>
        </a:p>
      </dgm:t>
    </dgm:pt>
    <dgm:pt modelId="{2C388AC6-5614-4A3A-A72C-CF8B6E0963D8}" type="pres">
      <dgm:prSet presAssocID="{402CB45D-ACB7-424D-982F-72E74C3E0BFB}" presName="textNode" presStyleLbl="node1" presStyleIdx="4" presStyleCnt="5" custLinFactX="4670" custLinFactNeighborX="100000" custLinFactNeighborY="1984">
        <dgm:presLayoutVars>
          <dgm:bulletEnabled val="1"/>
        </dgm:presLayoutVars>
      </dgm:prSet>
      <dgm:spPr/>
      <dgm:t>
        <a:bodyPr/>
        <a:lstStyle/>
        <a:p>
          <a:endParaRPr lang="en-AU"/>
        </a:p>
      </dgm:t>
    </dgm:pt>
  </dgm:ptLst>
  <dgm:cxnLst>
    <dgm:cxn modelId="{E5E8AD45-138A-4BCF-AC7E-D2FF6047BBD6}" type="presOf" srcId="{D409450B-FB76-4849-9315-AFFB7666AA7B}" destId="{FA7BFEF3-BD2F-4B3E-BB7F-85BB30005CB4}" srcOrd="0" destOrd="0" presId="urn:microsoft.com/office/officeart/2005/8/layout/hProcess9"/>
    <dgm:cxn modelId="{7A5F2AF1-AF59-45FC-96BB-D835F32468AB}" srcId="{10702EC0-0623-4D38-8F73-F08E8D03B6D0}" destId="{402CB45D-ACB7-424D-982F-72E74C3E0BFB}" srcOrd="4" destOrd="0" parTransId="{EF35DA7E-B97A-4E02-B9E2-86FBA892C2D6}" sibTransId="{84F2BC67-83A8-485C-8FE6-81BE3BA23EB4}"/>
    <dgm:cxn modelId="{975B1739-BE0D-4174-8C30-61E57FB868C5}" srcId="{10702EC0-0623-4D38-8F73-F08E8D03B6D0}" destId="{FF6EAE3D-F215-4CA0-A9BD-1BDE9D7255FC}" srcOrd="3" destOrd="0" parTransId="{FF7FF894-1164-4714-9620-E4E8F7C8459E}" sibTransId="{2A781F2C-72B9-4001-AD81-02D2487EF0FF}"/>
    <dgm:cxn modelId="{4649BADC-D063-464D-B086-6D6780AF1413}" type="presOf" srcId="{FF6EAE3D-F215-4CA0-A9BD-1BDE9D7255FC}" destId="{863B763B-4011-4CE3-8DC3-311F4A66B80F}" srcOrd="0" destOrd="0" presId="urn:microsoft.com/office/officeart/2005/8/layout/hProcess9"/>
    <dgm:cxn modelId="{EE044F92-D4BE-40EC-992F-97E2206EAFF3}" srcId="{10702EC0-0623-4D38-8F73-F08E8D03B6D0}" destId="{E4F5BE18-96F6-4451-AB4A-BD801AF22A2D}" srcOrd="1" destOrd="0" parTransId="{9E4081D9-5D42-4025-863C-3ADEF5F0B0A2}" sibTransId="{7E95AEB9-876F-4D2E-8BA6-666F0A1EA0A1}"/>
    <dgm:cxn modelId="{C6D85832-9000-4CDD-8172-EA722D417169}" type="presOf" srcId="{E4F5BE18-96F6-4451-AB4A-BD801AF22A2D}" destId="{8517FD2B-1021-4FC1-937C-3D3ABD339456}" srcOrd="0" destOrd="0" presId="urn:microsoft.com/office/officeart/2005/8/layout/hProcess9"/>
    <dgm:cxn modelId="{D30B6DDC-85EC-4F6A-9411-E898E5FE1E73}" type="presOf" srcId="{5595EDED-E80E-4A60-A528-8E75D5117BB8}" destId="{6085BC5A-7AA0-40A5-BFBB-75C06E662341}" srcOrd="0" destOrd="0" presId="urn:microsoft.com/office/officeart/2005/8/layout/hProcess9"/>
    <dgm:cxn modelId="{C26FE249-B61B-4381-9B00-A3CB92D1E947}" type="presOf" srcId="{402CB45D-ACB7-424D-982F-72E74C3E0BFB}" destId="{2C388AC6-5614-4A3A-A72C-CF8B6E0963D8}" srcOrd="0" destOrd="0" presId="urn:microsoft.com/office/officeart/2005/8/layout/hProcess9"/>
    <dgm:cxn modelId="{8DB4AC67-6DEB-4EE2-884D-78BD3FA1BCD6}" srcId="{10702EC0-0623-4D38-8F73-F08E8D03B6D0}" destId="{5595EDED-E80E-4A60-A528-8E75D5117BB8}" srcOrd="2" destOrd="0" parTransId="{85DAAC72-2856-4493-9B3E-FBC556B5E317}" sibTransId="{0CABF06C-0F12-476F-8571-091E09DCD357}"/>
    <dgm:cxn modelId="{8B8C8598-CDA7-4591-84EC-BEAE122C868A}" srcId="{10702EC0-0623-4D38-8F73-F08E8D03B6D0}" destId="{D409450B-FB76-4849-9315-AFFB7666AA7B}" srcOrd="0" destOrd="0" parTransId="{0293FEA0-7BFA-486E-B7B7-D9826E95A2AB}" sibTransId="{F796FC59-550B-42AA-98B1-0B6660174BB7}"/>
    <dgm:cxn modelId="{72166718-54F4-4674-948F-9EA72E5419BA}" type="presOf" srcId="{10702EC0-0623-4D38-8F73-F08E8D03B6D0}" destId="{54006B9E-9244-4EE4-9657-4BE55CE7A477}" srcOrd="0" destOrd="0" presId="urn:microsoft.com/office/officeart/2005/8/layout/hProcess9"/>
    <dgm:cxn modelId="{9E04BE1B-186A-446E-922B-E079F04F5D59}" type="presParOf" srcId="{54006B9E-9244-4EE4-9657-4BE55CE7A477}" destId="{F92682FC-B898-49F5-A447-CEE4F5EE77E3}" srcOrd="0" destOrd="0" presId="urn:microsoft.com/office/officeart/2005/8/layout/hProcess9"/>
    <dgm:cxn modelId="{1172F345-DA7A-4487-9A60-7002278B649E}" type="presParOf" srcId="{54006B9E-9244-4EE4-9657-4BE55CE7A477}" destId="{81F0DE66-9C26-469F-8C4D-34AFAA2E5C1A}" srcOrd="1" destOrd="0" presId="urn:microsoft.com/office/officeart/2005/8/layout/hProcess9"/>
    <dgm:cxn modelId="{72955544-EEE8-4009-BC87-65454398E061}" type="presParOf" srcId="{81F0DE66-9C26-469F-8C4D-34AFAA2E5C1A}" destId="{FA7BFEF3-BD2F-4B3E-BB7F-85BB30005CB4}" srcOrd="0" destOrd="0" presId="urn:microsoft.com/office/officeart/2005/8/layout/hProcess9"/>
    <dgm:cxn modelId="{0528B6DE-34BF-482E-B935-2D0E96D74F82}" type="presParOf" srcId="{81F0DE66-9C26-469F-8C4D-34AFAA2E5C1A}" destId="{12AF6859-1AAF-4CD3-9290-4166038BA5CC}" srcOrd="1" destOrd="0" presId="urn:microsoft.com/office/officeart/2005/8/layout/hProcess9"/>
    <dgm:cxn modelId="{EB9C66D4-2788-4BC0-AEEB-AF1B889943ED}" type="presParOf" srcId="{81F0DE66-9C26-469F-8C4D-34AFAA2E5C1A}" destId="{8517FD2B-1021-4FC1-937C-3D3ABD339456}" srcOrd="2" destOrd="0" presId="urn:microsoft.com/office/officeart/2005/8/layout/hProcess9"/>
    <dgm:cxn modelId="{6DC8C71B-28DC-469E-A2C4-755CACB8320B}" type="presParOf" srcId="{81F0DE66-9C26-469F-8C4D-34AFAA2E5C1A}" destId="{EE867581-CE69-4231-826D-73F863636F06}" srcOrd="3" destOrd="0" presId="urn:microsoft.com/office/officeart/2005/8/layout/hProcess9"/>
    <dgm:cxn modelId="{CDCD0418-2B7A-49D8-B1DF-835BBD16EC60}" type="presParOf" srcId="{81F0DE66-9C26-469F-8C4D-34AFAA2E5C1A}" destId="{6085BC5A-7AA0-40A5-BFBB-75C06E662341}" srcOrd="4" destOrd="0" presId="urn:microsoft.com/office/officeart/2005/8/layout/hProcess9"/>
    <dgm:cxn modelId="{3FEFDE76-F85C-4F49-BBED-54B396A54F42}" type="presParOf" srcId="{81F0DE66-9C26-469F-8C4D-34AFAA2E5C1A}" destId="{C8B142C1-E8D4-4E94-A95B-E8AE5B61AB27}" srcOrd="5" destOrd="0" presId="urn:microsoft.com/office/officeart/2005/8/layout/hProcess9"/>
    <dgm:cxn modelId="{83225DA2-35E5-4EDA-9A9D-4A40DE826329}" type="presParOf" srcId="{81F0DE66-9C26-469F-8C4D-34AFAA2E5C1A}" destId="{863B763B-4011-4CE3-8DC3-311F4A66B80F}" srcOrd="6" destOrd="0" presId="urn:microsoft.com/office/officeart/2005/8/layout/hProcess9"/>
    <dgm:cxn modelId="{DB1207B6-C58C-4C7B-8983-754C534865D0}" type="presParOf" srcId="{81F0DE66-9C26-469F-8C4D-34AFAA2E5C1A}" destId="{2D26CCD8-1377-4E49-A280-B511135CFC5E}" srcOrd="7" destOrd="0" presId="urn:microsoft.com/office/officeart/2005/8/layout/hProcess9"/>
    <dgm:cxn modelId="{3481E59D-34FA-4190-B8B6-7C445B10FD41}" type="presParOf" srcId="{81F0DE66-9C26-469F-8C4D-34AFAA2E5C1A}" destId="{2C388AC6-5614-4A3A-A72C-CF8B6E0963D8}" srcOrd="8" destOrd="0" presId="urn:microsoft.com/office/officeart/2005/8/layout/hProcess9"/>
  </dgm:cxnLst>
  <dgm:bg/>
  <dgm:whole/>
  <dgm:extLst>
    <a:ext uri="http://schemas.microsoft.com/office/drawing/2008/diagram">
      <dsp:dataModelExt xmlns:dsp="http://schemas.microsoft.com/office/drawing/2008/diagram" xmlns=""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F3D2DC2-1CCB-49E9-B440-4CD094FC5EAD}" type="doc">
      <dgm:prSet loTypeId="urn:microsoft.com/office/officeart/2005/8/layout/cycle2" loCatId="cycle" qsTypeId="urn:microsoft.com/office/officeart/2005/8/quickstyle/simple1#1" qsCatId="simple" csTypeId="urn:microsoft.com/office/officeart/2005/8/colors/accent0_3" csCatId="mainScheme" phldr="1"/>
      <dgm:spPr/>
      <dgm:t>
        <a:bodyPr/>
        <a:lstStyle/>
        <a:p>
          <a:endParaRPr lang="en-AU"/>
        </a:p>
      </dgm:t>
    </dgm:pt>
    <dgm:pt modelId="{4E7F5AE7-80AC-4CFB-B70E-D8F8DFAB37E1}">
      <dgm:prSet phldrT="[Text]"/>
      <dgm:spPr/>
      <dgm:t>
        <a:bodyPr/>
        <a:lstStyle/>
        <a:p>
          <a:r>
            <a:rPr lang="en-AU" b="1"/>
            <a:t>Question</a:t>
          </a:r>
        </a:p>
      </dgm:t>
    </dgm:pt>
    <dgm:pt modelId="{D142D30A-C9E7-4E87-8AFF-6E55D43BC4F6}" type="parTrans" cxnId="{F1ABC572-1EB8-46EC-B0B0-8C6B90E2A83A}">
      <dgm:prSet/>
      <dgm:spPr/>
      <dgm:t>
        <a:bodyPr/>
        <a:lstStyle/>
        <a:p>
          <a:endParaRPr lang="en-AU"/>
        </a:p>
      </dgm:t>
    </dgm:pt>
    <dgm:pt modelId="{064AC65E-6E72-4D32-A8C4-13173B77217B}" type="sibTrans" cxnId="{F1ABC572-1EB8-46EC-B0B0-8C6B90E2A83A}">
      <dgm:prSet/>
      <dgm:spPr/>
      <dgm:t>
        <a:bodyPr/>
        <a:lstStyle/>
        <a:p>
          <a:endParaRPr lang="en-AU"/>
        </a:p>
      </dgm:t>
    </dgm:pt>
    <dgm:pt modelId="{9B47C4C7-D38D-49DC-8201-4FA91B2B6658}">
      <dgm:prSet phldrT="[Text]"/>
      <dgm:spPr/>
      <dgm:t>
        <a:bodyPr/>
        <a:lstStyle/>
        <a:p>
          <a:r>
            <a:rPr lang="en-AU" b="1"/>
            <a:t>Plan</a:t>
          </a:r>
        </a:p>
      </dgm:t>
    </dgm:pt>
    <dgm:pt modelId="{DFD3D45D-3DB6-42C7-923B-47AF22F89940}" type="parTrans" cxnId="{2DE81F9F-0FCF-4BF9-8B93-44DA45990BDF}">
      <dgm:prSet/>
      <dgm:spPr/>
      <dgm:t>
        <a:bodyPr/>
        <a:lstStyle/>
        <a:p>
          <a:endParaRPr lang="en-AU"/>
        </a:p>
      </dgm:t>
    </dgm:pt>
    <dgm:pt modelId="{A050F718-064F-4EFA-992E-AF3B45503870}" type="sibTrans" cxnId="{2DE81F9F-0FCF-4BF9-8B93-44DA45990BDF}">
      <dgm:prSet/>
      <dgm:spPr/>
      <dgm:t>
        <a:bodyPr/>
        <a:lstStyle/>
        <a:p>
          <a:endParaRPr lang="en-AU"/>
        </a:p>
      </dgm:t>
    </dgm:pt>
    <dgm:pt modelId="{E818203C-C025-4670-8206-D5AFC0123254}">
      <dgm:prSet phldrT="[Text]"/>
      <dgm:spPr/>
      <dgm:t>
        <a:bodyPr/>
        <a:lstStyle/>
        <a:p>
          <a:r>
            <a:rPr lang="en-AU" b="1"/>
            <a:t>Act/Do</a:t>
          </a:r>
        </a:p>
      </dgm:t>
    </dgm:pt>
    <dgm:pt modelId="{7C3ECFA4-04EB-42ED-BA5E-C502E6030251}" type="parTrans" cxnId="{3FEF2A4D-A5CD-45EA-A5F0-E5BD1B1BADA9}">
      <dgm:prSet/>
      <dgm:spPr/>
      <dgm:t>
        <a:bodyPr/>
        <a:lstStyle/>
        <a:p>
          <a:endParaRPr lang="en-AU"/>
        </a:p>
      </dgm:t>
    </dgm:pt>
    <dgm:pt modelId="{F29A4663-174E-4A7E-B2B4-868BFECB4CC8}" type="sibTrans" cxnId="{3FEF2A4D-A5CD-45EA-A5F0-E5BD1B1BADA9}">
      <dgm:prSet/>
      <dgm:spPr/>
      <dgm:t>
        <a:bodyPr/>
        <a:lstStyle/>
        <a:p>
          <a:endParaRPr lang="en-AU"/>
        </a:p>
      </dgm:t>
    </dgm:pt>
    <dgm:pt modelId="{02E73251-22E8-4BFE-BDBF-15E03B542727}">
      <dgm:prSet phldrT="[Text]"/>
      <dgm:spPr/>
      <dgm:t>
        <a:bodyPr/>
        <a:lstStyle/>
        <a:p>
          <a:r>
            <a:rPr lang="en-AU" b="1"/>
            <a:t>Observe/</a:t>
          </a:r>
        </a:p>
        <a:p>
          <a:r>
            <a:rPr lang="en-AU" b="1"/>
            <a:t>Review</a:t>
          </a:r>
        </a:p>
      </dgm:t>
    </dgm:pt>
    <dgm:pt modelId="{7C5E04CD-B86E-411B-AEBD-1A27EE2AD173}" type="parTrans" cxnId="{F738BFCD-43E8-423E-A17C-13284EBF4644}">
      <dgm:prSet/>
      <dgm:spPr/>
      <dgm:t>
        <a:bodyPr/>
        <a:lstStyle/>
        <a:p>
          <a:endParaRPr lang="en-AU"/>
        </a:p>
      </dgm:t>
    </dgm:pt>
    <dgm:pt modelId="{283DD1A9-722C-4E10-BC83-67DCDC4C4B6C}" type="sibTrans" cxnId="{F738BFCD-43E8-423E-A17C-13284EBF4644}">
      <dgm:prSet/>
      <dgm:spPr/>
      <dgm:t>
        <a:bodyPr/>
        <a:lstStyle/>
        <a:p>
          <a:endParaRPr lang="en-AU"/>
        </a:p>
      </dgm:t>
    </dgm:pt>
    <dgm:pt modelId="{C458FB85-1BA2-482D-8A63-1DE7BF47A819}" type="pres">
      <dgm:prSet presAssocID="{3F3D2DC2-1CCB-49E9-B440-4CD094FC5EAD}" presName="cycle" presStyleCnt="0">
        <dgm:presLayoutVars>
          <dgm:dir/>
          <dgm:resizeHandles val="exact"/>
        </dgm:presLayoutVars>
      </dgm:prSet>
      <dgm:spPr/>
      <dgm:t>
        <a:bodyPr/>
        <a:lstStyle/>
        <a:p>
          <a:endParaRPr lang="en-AU"/>
        </a:p>
      </dgm:t>
    </dgm:pt>
    <dgm:pt modelId="{63F73DBF-E429-4C87-A34F-35E0B44DF8C4}" type="pres">
      <dgm:prSet presAssocID="{4E7F5AE7-80AC-4CFB-B70E-D8F8DFAB37E1}" presName="node" presStyleLbl="node1" presStyleIdx="0" presStyleCnt="4" custRadScaleRad="127354" custRadScaleInc="108008">
        <dgm:presLayoutVars>
          <dgm:bulletEnabled val="1"/>
        </dgm:presLayoutVars>
      </dgm:prSet>
      <dgm:spPr>
        <a:prstGeom prst="roundRect">
          <a:avLst/>
        </a:prstGeom>
      </dgm:spPr>
      <dgm:t>
        <a:bodyPr/>
        <a:lstStyle/>
        <a:p>
          <a:endParaRPr lang="en-AU"/>
        </a:p>
      </dgm:t>
    </dgm:pt>
    <dgm:pt modelId="{BD9ED091-8B50-428C-ACA4-C11D5F0E924E}" type="pres">
      <dgm:prSet presAssocID="{064AC65E-6E72-4D32-A8C4-13173B77217B}" presName="sibTrans" presStyleLbl="sibTrans2D1" presStyleIdx="0" presStyleCnt="4"/>
      <dgm:spPr/>
      <dgm:t>
        <a:bodyPr/>
        <a:lstStyle/>
        <a:p>
          <a:endParaRPr lang="en-AU"/>
        </a:p>
      </dgm:t>
    </dgm:pt>
    <dgm:pt modelId="{C6405C08-6BA2-4184-8436-496D09E43B85}" type="pres">
      <dgm:prSet presAssocID="{064AC65E-6E72-4D32-A8C4-13173B77217B}" presName="connectorText" presStyleLbl="sibTrans2D1" presStyleIdx="0" presStyleCnt="4"/>
      <dgm:spPr/>
      <dgm:t>
        <a:bodyPr/>
        <a:lstStyle/>
        <a:p>
          <a:endParaRPr lang="en-AU"/>
        </a:p>
      </dgm:t>
    </dgm:pt>
    <dgm:pt modelId="{D5277F77-D06A-4DE7-8A8B-F06276E8D40D}" type="pres">
      <dgm:prSet presAssocID="{9B47C4C7-D38D-49DC-8201-4FA91B2B6658}" presName="node" presStyleLbl="node1" presStyleIdx="1" presStyleCnt="4" custRadScaleRad="115211" custRadScaleInc="77466">
        <dgm:presLayoutVars>
          <dgm:bulletEnabled val="1"/>
        </dgm:presLayoutVars>
      </dgm:prSet>
      <dgm:spPr>
        <a:prstGeom prst="roundRect">
          <a:avLst/>
        </a:prstGeom>
      </dgm:spPr>
      <dgm:t>
        <a:bodyPr/>
        <a:lstStyle/>
        <a:p>
          <a:endParaRPr lang="en-AU"/>
        </a:p>
      </dgm:t>
    </dgm:pt>
    <dgm:pt modelId="{69529CFD-99A5-4F92-9055-149BBCE5E3B1}" type="pres">
      <dgm:prSet presAssocID="{A050F718-064F-4EFA-992E-AF3B45503870}" presName="sibTrans" presStyleLbl="sibTrans2D1" presStyleIdx="1" presStyleCnt="4"/>
      <dgm:spPr/>
      <dgm:t>
        <a:bodyPr/>
        <a:lstStyle/>
        <a:p>
          <a:endParaRPr lang="en-AU"/>
        </a:p>
      </dgm:t>
    </dgm:pt>
    <dgm:pt modelId="{E5FCDE4C-AAA1-4856-842B-B053EADABFD7}" type="pres">
      <dgm:prSet presAssocID="{A050F718-064F-4EFA-992E-AF3B45503870}" presName="connectorText" presStyleLbl="sibTrans2D1" presStyleIdx="1" presStyleCnt="4"/>
      <dgm:spPr/>
      <dgm:t>
        <a:bodyPr/>
        <a:lstStyle/>
        <a:p>
          <a:endParaRPr lang="en-AU"/>
        </a:p>
      </dgm:t>
    </dgm:pt>
    <dgm:pt modelId="{65E86634-2A4A-4C79-B2C5-2F4944A36FB6}" type="pres">
      <dgm:prSet presAssocID="{E818203C-C025-4670-8206-D5AFC0123254}" presName="node" presStyleLbl="node1" presStyleIdx="2" presStyleCnt="4" custRadScaleRad="111832" custRadScaleInc="119755">
        <dgm:presLayoutVars>
          <dgm:bulletEnabled val="1"/>
        </dgm:presLayoutVars>
      </dgm:prSet>
      <dgm:spPr>
        <a:prstGeom prst="roundRect">
          <a:avLst/>
        </a:prstGeom>
      </dgm:spPr>
      <dgm:t>
        <a:bodyPr/>
        <a:lstStyle/>
        <a:p>
          <a:endParaRPr lang="en-AU"/>
        </a:p>
      </dgm:t>
    </dgm:pt>
    <dgm:pt modelId="{1126A262-C50F-409A-8303-2045B314D1FA}" type="pres">
      <dgm:prSet presAssocID="{F29A4663-174E-4A7E-B2B4-868BFECB4CC8}" presName="sibTrans" presStyleLbl="sibTrans2D1" presStyleIdx="2" presStyleCnt="4"/>
      <dgm:spPr/>
      <dgm:t>
        <a:bodyPr/>
        <a:lstStyle/>
        <a:p>
          <a:endParaRPr lang="en-AU"/>
        </a:p>
      </dgm:t>
    </dgm:pt>
    <dgm:pt modelId="{A2E815BF-0DB5-401D-9C5D-3364AD7C3BBE}" type="pres">
      <dgm:prSet presAssocID="{F29A4663-174E-4A7E-B2B4-868BFECB4CC8}" presName="connectorText" presStyleLbl="sibTrans2D1" presStyleIdx="2" presStyleCnt="4"/>
      <dgm:spPr/>
      <dgm:t>
        <a:bodyPr/>
        <a:lstStyle/>
        <a:p>
          <a:endParaRPr lang="en-AU"/>
        </a:p>
      </dgm:t>
    </dgm:pt>
    <dgm:pt modelId="{E754EA3F-6DF2-4A57-A741-9308F97D4DC5}" type="pres">
      <dgm:prSet presAssocID="{02E73251-22E8-4BFE-BDBF-15E03B542727}" presName="node" presStyleLbl="node1" presStyleIdx="3" presStyleCnt="4" custRadScaleRad="123507" custRadScaleInc="96542">
        <dgm:presLayoutVars>
          <dgm:bulletEnabled val="1"/>
        </dgm:presLayoutVars>
      </dgm:prSet>
      <dgm:spPr>
        <a:prstGeom prst="roundRect">
          <a:avLst/>
        </a:prstGeom>
      </dgm:spPr>
      <dgm:t>
        <a:bodyPr/>
        <a:lstStyle/>
        <a:p>
          <a:endParaRPr lang="en-AU"/>
        </a:p>
      </dgm:t>
    </dgm:pt>
    <dgm:pt modelId="{16BFE938-7CD2-490A-ACBC-5F3F5EE824B8}" type="pres">
      <dgm:prSet presAssocID="{283DD1A9-722C-4E10-BC83-67DCDC4C4B6C}" presName="sibTrans" presStyleLbl="sibTrans2D1" presStyleIdx="3" presStyleCnt="4" custLinFactNeighborX="4059" custLinFactNeighborY="29334"/>
      <dgm:spPr/>
      <dgm:t>
        <a:bodyPr/>
        <a:lstStyle/>
        <a:p>
          <a:endParaRPr lang="en-AU"/>
        </a:p>
      </dgm:t>
    </dgm:pt>
    <dgm:pt modelId="{F57F6B93-DD9D-42FB-A9BA-4C85B5B53E40}" type="pres">
      <dgm:prSet presAssocID="{283DD1A9-722C-4E10-BC83-67DCDC4C4B6C}" presName="connectorText" presStyleLbl="sibTrans2D1" presStyleIdx="3" presStyleCnt="4"/>
      <dgm:spPr/>
      <dgm:t>
        <a:bodyPr/>
        <a:lstStyle/>
        <a:p>
          <a:endParaRPr lang="en-AU"/>
        </a:p>
      </dgm:t>
    </dgm:pt>
  </dgm:ptLst>
  <dgm:cxnLst>
    <dgm:cxn modelId="{37FEF62B-29C9-4E3B-AD0C-F9CDD4276758}" type="presOf" srcId="{283DD1A9-722C-4E10-BC83-67DCDC4C4B6C}" destId="{16BFE938-7CD2-490A-ACBC-5F3F5EE824B8}" srcOrd="0" destOrd="0" presId="urn:microsoft.com/office/officeart/2005/8/layout/cycle2"/>
    <dgm:cxn modelId="{4BCA2F1D-CC61-48D1-9ADD-19AEEBF405DC}" type="presOf" srcId="{3F3D2DC2-1CCB-49E9-B440-4CD094FC5EAD}" destId="{C458FB85-1BA2-482D-8A63-1DE7BF47A819}" srcOrd="0" destOrd="0" presId="urn:microsoft.com/office/officeart/2005/8/layout/cycle2"/>
    <dgm:cxn modelId="{74F30366-2973-4162-9DA4-5F5BCD7B3E14}" type="presOf" srcId="{9B47C4C7-D38D-49DC-8201-4FA91B2B6658}" destId="{D5277F77-D06A-4DE7-8A8B-F06276E8D40D}" srcOrd="0" destOrd="0" presId="urn:microsoft.com/office/officeart/2005/8/layout/cycle2"/>
    <dgm:cxn modelId="{63FA6B47-9002-4A20-A2A1-AF46CBB05008}" type="presOf" srcId="{A050F718-064F-4EFA-992E-AF3B45503870}" destId="{E5FCDE4C-AAA1-4856-842B-B053EADABFD7}" srcOrd="1" destOrd="0" presId="urn:microsoft.com/office/officeart/2005/8/layout/cycle2"/>
    <dgm:cxn modelId="{4689B6B6-571A-4081-914B-486EF5B9F606}" type="presOf" srcId="{064AC65E-6E72-4D32-A8C4-13173B77217B}" destId="{BD9ED091-8B50-428C-ACA4-C11D5F0E924E}" srcOrd="0" destOrd="0" presId="urn:microsoft.com/office/officeart/2005/8/layout/cycle2"/>
    <dgm:cxn modelId="{B030314B-7733-4FA8-B1A4-DF82899C594E}" type="presOf" srcId="{A050F718-064F-4EFA-992E-AF3B45503870}" destId="{69529CFD-99A5-4F92-9055-149BBCE5E3B1}" srcOrd="0" destOrd="0" presId="urn:microsoft.com/office/officeart/2005/8/layout/cycle2"/>
    <dgm:cxn modelId="{F738BFCD-43E8-423E-A17C-13284EBF4644}" srcId="{3F3D2DC2-1CCB-49E9-B440-4CD094FC5EAD}" destId="{02E73251-22E8-4BFE-BDBF-15E03B542727}" srcOrd="3" destOrd="0" parTransId="{7C5E04CD-B86E-411B-AEBD-1A27EE2AD173}" sibTransId="{283DD1A9-722C-4E10-BC83-67DCDC4C4B6C}"/>
    <dgm:cxn modelId="{3FEF2A4D-A5CD-45EA-A5F0-E5BD1B1BADA9}" srcId="{3F3D2DC2-1CCB-49E9-B440-4CD094FC5EAD}" destId="{E818203C-C025-4670-8206-D5AFC0123254}" srcOrd="2" destOrd="0" parTransId="{7C3ECFA4-04EB-42ED-BA5E-C502E6030251}" sibTransId="{F29A4663-174E-4A7E-B2B4-868BFECB4CC8}"/>
    <dgm:cxn modelId="{831C8172-CC71-47AE-A965-383E41E1A40E}" type="presOf" srcId="{02E73251-22E8-4BFE-BDBF-15E03B542727}" destId="{E754EA3F-6DF2-4A57-A741-9308F97D4DC5}" srcOrd="0" destOrd="0" presId="urn:microsoft.com/office/officeart/2005/8/layout/cycle2"/>
    <dgm:cxn modelId="{6142A7FC-FAF6-4823-97C5-58B40327B253}" type="presOf" srcId="{4E7F5AE7-80AC-4CFB-B70E-D8F8DFAB37E1}" destId="{63F73DBF-E429-4C87-A34F-35E0B44DF8C4}" srcOrd="0" destOrd="0" presId="urn:microsoft.com/office/officeart/2005/8/layout/cycle2"/>
    <dgm:cxn modelId="{8C7F3D3B-CC07-4B01-ADF3-26F87AF4E2A7}" type="presOf" srcId="{064AC65E-6E72-4D32-A8C4-13173B77217B}" destId="{C6405C08-6BA2-4184-8436-496D09E43B85}" srcOrd="1" destOrd="0" presId="urn:microsoft.com/office/officeart/2005/8/layout/cycle2"/>
    <dgm:cxn modelId="{6AADA745-00E8-4F31-9411-1E393F915E0B}" type="presOf" srcId="{283DD1A9-722C-4E10-BC83-67DCDC4C4B6C}" destId="{F57F6B93-DD9D-42FB-A9BA-4C85B5B53E40}" srcOrd="1" destOrd="0" presId="urn:microsoft.com/office/officeart/2005/8/layout/cycle2"/>
    <dgm:cxn modelId="{12C2FCAC-92EE-492A-AAFB-E90FCA78807B}" type="presOf" srcId="{F29A4663-174E-4A7E-B2B4-868BFECB4CC8}" destId="{1126A262-C50F-409A-8303-2045B314D1FA}" srcOrd="0" destOrd="0" presId="urn:microsoft.com/office/officeart/2005/8/layout/cycle2"/>
    <dgm:cxn modelId="{2DE81F9F-0FCF-4BF9-8B93-44DA45990BDF}" srcId="{3F3D2DC2-1CCB-49E9-B440-4CD094FC5EAD}" destId="{9B47C4C7-D38D-49DC-8201-4FA91B2B6658}" srcOrd="1" destOrd="0" parTransId="{DFD3D45D-3DB6-42C7-923B-47AF22F89940}" sibTransId="{A050F718-064F-4EFA-992E-AF3B45503870}"/>
    <dgm:cxn modelId="{015BD09C-1F6F-466D-9F95-3D517EE71DFC}" type="presOf" srcId="{E818203C-C025-4670-8206-D5AFC0123254}" destId="{65E86634-2A4A-4C79-B2C5-2F4944A36FB6}" srcOrd="0" destOrd="0" presId="urn:microsoft.com/office/officeart/2005/8/layout/cycle2"/>
    <dgm:cxn modelId="{2F99C938-5939-4BEF-8812-E360B22FDA6A}" type="presOf" srcId="{F29A4663-174E-4A7E-B2B4-868BFECB4CC8}" destId="{A2E815BF-0DB5-401D-9C5D-3364AD7C3BBE}" srcOrd="1" destOrd="0" presId="urn:microsoft.com/office/officeart/2005/8/layout/cycle2"/>
    <dgm:cxn modelId="{F1ABC572-1EB8-46EC-B0B0-8C6B90E2A83A}" srcId="{3F3D2DC2-1CCB-49E9-B440-4CD094FC5EAD}" destId="{4E7F5AE7-80AC-4CFB-B70E-D8F8DFAB37E1}" srcOrd="0" destOrd="0" parTransId="{D142D30A-C9E7-4E87-8AFF-6E55D43BC4F6}" sibTransId="{064AC65E-6E72-4D32-A8C4-13173B77217B}"/>
    <dgm:cxn modelId="{1D7B982C-5765-4416-B36A-AF0DB7332F3A}" type="presParOf" srcId="{C458FB85-1BA2-482D-8A63-1DE7BF47A819}" destId="{63F73DBF-E429-4C87-A34F-35E0B44DF8C4}" srcOrd="0" destOrd="0" presId="urn:microsoft.com/office/officeart/2005/8/layout/cycle2"/>
    <dgm:cxn modelId="{E7E33FAE-3C3A-45F7-83A3-F387973A4EE4}" type="presParOf" srcId="{C458FB85-1BA2-482D-8A63-1DE7BF47A819}" destId="{BD9ED091-8B50-428C-ACA4-C11D5F0E924E}" srcOrd="1" destOrd="0" presId="urn:microsoft.com/office/officeart/2005/8/layout/cycle2"/>
    <dgm:cxn modelId="{06D9FD3A-75BF-4EAC-8E4C-506304C278E0}" type="presParOf" srcId="{BD9ED091-8B50-428C-ACA4-C11D5F0E924E}" destId="{C6405C08-6BA2-4184-8436-496D09E43B85}" srcOrd="0" destOrd="0" presId="urn:microsoft.com/office/officeart/2005/8/layout/cycle2"/>
    <dgm:cxn modelId="{464BA43E-94EC-4594-8157-F51BF847E917}" type="presParOf" srcId="{C458FB85-1BA2-482D-8A63-1DE7BF47A819}" destId="{D5277F77-D06A-4DE7-8A8B-F06276E8D40D}" srcOrd="2" destOrd="0" presId="urn:microsoft.com/office/officeart/2005/8/layout/cycle2"/>
    <dgm:cxn modelId="{9C0A3F4F-A373-4C88-8E12-F7BEAF99F468}" type="presParOf" srcId="{C458FB85-1BA2-482D-8A63-1DE7BF47A819}" destId="{69529CFD-99A5-4F92-9055-149BBCE5E3B1}" srcOrd="3" destOrd="0" presId="urn:microsoft.com/office/officeart/2005/8/layout/cycle2"/>
    <dgm:cxn modelId="{08CE53E7-F51F-42B9-B9AF-1B4E37AECB03}" type="presParOf" srcId="{69529CFD-99A5-4F92-9055-149BBCE5E3B1}" destId="{E5FCDE4C-AAA1-4856-842B-B053EADABFD7}" srcOrd="0" destOrd="0" presId="urn:microsoft.com/office/officeart/2005/8/layout/cycle2"/>
    <dgm:cxn modelId="{8C4AC368-703F-41BD-A71C-83AAEFEDE505}" type="presParOf" srcId="{C458FB85-1BA2-482D-8A63-1DE7BF47A819}" destId="{65E86634-2A4A-4C79-B2C5-2F4944A36FB6}" srcOrd="4" destOrd="0" presId="urn:microsoft.com/office/officeart/2005/8/layout/cycle2"/>
    <dgm:cxn modelId="{B2F1E1BD-A74E-40C5-BDDE-C61E12DF8C59}" type="presParOf" srcId="{C458FB85-1BA2-482D-8A63-1DE7BF47A819}" destId="{1126A262-C50F-409A-8303-2045B314D1FA}" srcOrd="5" destOrd="0" presId="urn:microsoft.com/office/officeart/2005/8/layout/cycle2"/>
    <dgm:cxn modelId="{C66FFFB6-2A75-4E4B-A143-F38876E94076}" type="presParOf" srcId="{1126A262-C50F-409A-8303-2045B314D1FA}" destId="{A2E815BF-0DB5-401D-9C5D-3364AD7C3BBE}" srcOrd="0" destOrd="0" presId="urn:microsoft.com/office/officeart/2005/8/layout/cycle2"/>
    <dgm:cxn modelId="{7ECEFCFE-7DF0-4BE7-AD27-A6A13DDDB4C4}" type="presParOf" srcId="{C458FB85-1BA2-482D-8A63-1DE7BF47A819}" destId="{E754EA3F-6DF2-4A57-A741-9308F97D4DC5}" srcOrd="6" destOrd="0" presId="urn:microsoft.com/office/officeart/2005/8/layout/cycle2"/>
    <dgm:cxn modelId="{EEA61ABD-A0D9-45AE-AD1B-C0581CD118BC}" type="presParOf" srcId="{C458FB85-1BA2-482D-8A63-1DE7BF47A819}" destId="{16BFE938-7CD2-490A-ACBC-5F3F5EE824B8}" srcOrd="7" destOrd="0" presId="urn:microsoft.com/office/officeart/2005/8/layout/cycle2"/>
    <dgm:cxn modelId="{B0AFE650-7E96-4BB1-9519-3CEB675BDDB0}" type="presParOf" srcId="{16BFE938-7CD2-490A-ACBC-5F3F5EE824B8}" destId="{F57F6B93-DD9D-42FB-A9BA-4C85B5B53E40}" srcOrd="0" destOrd="0" presId="urn:microsoft.com/office/officeart/2005/8/layout/cycle2"/>
  </dgm:cxnLst>
  <dgm:bg/>
  <dgm:whole/>
  <dgm:extLst>
    <a:ext uri="http://schemas.microsoft.com/office/drawing/2008/diagram">
      <dsp:dataModelExt xmlns:dsp="http://schemas.microsoft.com/office/drawing/2008/diagram" xmlns=""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178BFECF-622F-427B-8DB1-ED2D5CA42396}" type="doc">
      <dgm:prSet loTypeId="urn:microsoft.com/office/officeart/2005/8/layout/cycle5" loCatId="cycle" qsTypeId="urn:microsoft.com/office/officeart/2005/8/quickstyle/simple1" qsCatId="simple" csTypeId="urn:microsoft.com/office/officeart/2005/8/colors/accent1_2" csCatId="accent1" phldr="1"/>
      <dgm:spPr/>
      <dgm:t>
        <a:bodyPr/>
        <a:lstStyle/>
        <a:p>
          <a:endParaRPr lang="en-AU"/>
        </a:p>
      </dgm:t>
    </dgm:pt>
    <dgm:pt modelId="{25F6F50F-DA3A-493C-AA85-B205F00C6CA3}">
      <dgm:prSet phldrT="[Text]" custT="1"/>
      <dgm:spPr/>
      <dgm:t>
        <a:bodyPr/>
        <a:lstStyle/>
        <a:p>
          <a:pPr algn="ctr"/>
          <a:r>
            <a:rPr lang="en-AU" sz="1000"/>
            <a:t>Explore knowledge, beliefs and theories to construct philosophy</a:t>
          </a:r>
        </a:p>
      </dgm:t>
    </dgm:pt>
    <dgm:pt modelId="{45821D1B-3597-4D79-B293-19506B94F8A7}" type="parTrans" cxnId="{33CEE654-2147-47E0-945A-51CB6AEC14D6}">
      <dgm:prSet/>
      <dgm:spPr/>
      <dgm:t>
        <a:bodyPr/>
        <a:lstStyle/>
        <a:p>
          <a:pPr algn="ctr"/>
          <a:endParaRPr lang="en-AU"/>
        </a:p>
      </dgm:t>
    </dgm:pt>
    <dgm:pt modelId="{43CB9DDC-4B34-4B37-BE0C-0EF652F7A7ED}" type="sibTrans" cxnId="{33CEE654-2147-47E0-945A-51CB6AEC14D6}">
      <dgm:prSet/>
      <dgm:spPr/>
      <dgm:t>
        <a:bodyPr/>
        <a:lstStyle/>
        <a:p>
          <a:pPr algn="ctr"/>
          <a:endParaRPr lang="en-AU"/>
        </a:p>
      </dgm:t>
    </dgm:pt>
    <dgm:pt modelId="{DB024182-4507-49C6-A72F-11CE8A11AFDA}">
      <dgm:prSet phldrT="[Text]" custT="1"/>
      <dgm:spPr/>
      <dgm:t>
        <a:bodyPr/>
        <a:lstStyle/>
        <a:p>
          <a:pPr algn="ctr"/>
          <a:r>
            <a:rPr lang="en-AU" sz="1000"/>
            <a:t>Identify individual and group strengths and interests</a:t>
          </a:r>
        </a:p>
      </dgm:t>
    </dgm:pt>
    <dgm:pt modelId="{E9D0259D-B422-4444-8C56-363D900E8EFF}" type="parTrans" cxnId="{65CDC8D7-9358-4142-BF67-8396886D38C0}">
      <dgm:prSet/>
      <dgm:spPr/>
      <dgm:t>
        <a:bodyPr/>
        <a:lstStyle/>
        <a:p>
          <a:pPr algn="ctr"/>
          <a:endParaRPr lang="en-AU"/>
        </a:p>
      </dgm:t>
    </dgm:pt>
    <dgm:pt modelId="{2C2DF506-7323-4935-9324-DB3B054D33EC}" type="sibTrans" cxnId="{65CDC8D7-9358-4142-BF67-8396886D38C0}">
      <dgm:prSet/>
      <dgm:spPr/>
      <dgm:t>
        <a:bodyPr/>
        <a:lstStyle/>
        <a:p>
          <a:pPr algn="ctr"/>
          <a:endParaRPr lang="en-AU"/>
        </a:p>
      </dgm:t>
    </dgm:pt>
    <dgm:pt modelId="{1C76DA39-4BAB-41E7-B257-7360E543910E}">
      <dgm:prSet phldrT="[Text]" custT="1"/>
      <dgm:spPr/>
      <dgm:t>
        <a:bodyPr/>
        <a:lstStyle/>
        <a:p>
          <a:pPr algn="ctr"/>
          <a:r>
            <a:rPr lang="en-AU" sz="1000"/>
            <a:t>Devise learning environment</a:t>
          </a:r>
        </a:p>
      </dgm:t>
    </dgm:pt>
    <dgm:pt modelId="{0E6D05C9-AD2A-499B-9BB9-4FE6F3CD6643}" type="parTrans" cxnId="{6D9FF225-7DE5-4FD8-8F5C-6812DEE18806}">
      <dgm:prSet/>
      <dgm:spPr/>
      <dgm:t>
        <a:bodyPr/>
        <a:lstStyle/>
        <a:p>
          <a:pPr algn="ctr"/>
          <a:endParaRPr lang="en-AU"/>
        </a:p>
      </dgm:t>
    </dgm:pt>
    <dgm:pt modelId="{534977E1-5443-41B0-8852-662E43C1EFF0}" type="sibTrans" cxnId="{6D9FF225-7DE5-4FD8-8F5C-6812DEE18806}">
      <dgm:prSet/>
      <dgm:spPr/>
      <dgm:t>
        <a:bodyPr/>
        <a:lstStyle/>
        <a:p>
          <a:pPr algn="ctr"/>
          <a:endParaRPr lang="en-AU"/>
        </a:p>
      </dgm:t>
    </dgm:pt>
    <dgm:pt modelId="{3FD060BC-3052-4F01-A835-131643A088A9}">
      <dgm:prSet phldrT="[Text]" custT="1"/>
      <dgm:spPr/>
      <dgm:t>
        <a:bodyPr/>
        <a:lstStyle/>
        <a:p>
          <a:pPr algn="ctr"/>
          <a:r>
            <a:rPr lang="en-AU" sz="1000"/>
            <a:t>Define educator role</a:t>
          </a:r>
        </a:p>
      </dgm:t>
    </dgm:pt>
    <dgm:pt modelId="{77561DA3-7340-48A7-8DA5-C2FCDD145AE9}" type="parTrans" cxnId="{F7022A21-1F56-4558-B42E-7FD4438895BC}">
      <dgm:prSet/>
      <dgm:spPr/>
      <dgm:t>
        <a:bodyPr/>
        <a:lstStyle/>
        <a:p>
          <a:pPr algn="ctr"/>
          <a:endParaRPr lang="en-AU"/>
        </a:p>
      </dgm:t>
    </dgm:pt>
    <dgm:pt modelId="{A5F876D4-C1B8-40BB-83A6-B59044D9DE58}" type="sibTrans" cxnId="{F7022A21-1F56-4558-B42E-7FD4438895BC}">
      <dgm:prSet/>
      <dgm:spPr/>
      <dgm:t>
        <a:bodyPr/>
        <a:lstStyle/>
        <a:p>
          <a:pPr algn="ctr"/>
          <a:endParaRPr lang="en-AU"/>
        </a:p>
      </dgm:t>
    </dgm:pt>
    <dgm:pt modelId="{85570AB6-3D2B-4D13-9B1A-B945F0C57353}">
      <dgm:prSet phldrT="[Text]" custT="1"/>
      <dgm:spPr/>
      <dgm:t>
        <a:bodyPr/>
        <a:lstStyle/>
        <a:p>
          <a:pPr algn="ctr"/>
          <a:r>
            <a:rPr lang="en-AU" sz="1000"/>
            <a:t>Devise evaluation methods</a:t>
          </a:r>
        </a:p>
      </dgm:t>
    </dgm:pt>
    <dgm:pt modelId="{7606827B-3061-4B2D-A676-3527943AAEC7}" type="parTrans" cxnId="{EEAB5798-88EA-4504-87AF-2D28CA06CF43}">
      <dgm:prSet/>
      <dgm:spPr/>
      <dgm:t>
        <a:bodyPr/>
        <a:lstStyle/>
        <a:p>
          <a:pPr algn="ctr"/>
          <a:endParaRPr lang="en-AU"/>
        </a:p>
      </dgm:t>
    </dgm:pt>
    <dgm:pt modelId="{03584DFC-963E-4D65-9940-86D7C475F6E8}" type="sibTrans" cxnId="{EEAB5798-88EA-4504-87AF-2D28CA06CF43}">
      <dgm:prSet/>
      <dgm:spPr/>
      <dgm:t>
        <a:bodyPr/>
        <a:lstStyle/>
        <a:p>
          <a:pPr algn="ctr"/>
          <a:endParaRPr lang="en-AU"/>
        </a:p>
      </dgm:t>
    </dgm:pt>
    <dgm:pt modelId="{50704C98-F8C0-43E6-971D-B61A769CE6D7}">
      <dgm:prSet phldrT="[Text]" custT="1"/>
      <dgm:spPr/>
      <dgm:t>
        <a:bodyPr/>
        <a:lstStyle/>
        <a:p>
          <a:pPr algn="ctr"/>
          <a:r>
            <a:rPr lang="en-AU" sz="1000"/>
            <a:t>Plan experiences</a:t>
          </a:r>
        </a:p>
      </dgm:t>
    </dgm:pt>
    <dgm:pt modelId="{69A88FB4-E50C-4C74-A3BF-2F829DC3FC83}" type="parTrans" cxnId="{3982FCEC-94E3-4E38-99D6-EC6C3FDDE266}">
      <dgm:prSet/>
      <dgm:spPr/>
      <dgm:t>
        <a:bodyPr/>
        <a:lstStyle/>
        <a:p>
          <a:pPr algn="ctr"/>
          <a:endParaRPr lang="en-AU"/>
        </a:p>
      </dgm:t>
    </dgm:pt>
    <dgm:pt modelId="{60D190B8-0D51-41D1-9497-AC47EE407E9F}" type="sibTrans" cxnId="{3982FCEC-94E3-4E38-99D6-EC6C3FDDE266}">
      <dgm:prSet/>
      <dgm:spPr/>
      <dgm:t>
        <a:bodyPr/>
        <a:lstStyle/>
        <a:p>
          <a:pPr algn="ctr"/>
          <a:endParaRPr lang="en-AU"/>
        </a:p>
      </dgm:t>
    </dgm:pt>
    <dgm:pt modelId="{0AC8C3B2-9DE5-4A09-8EE2-F15F39FCA101}">
      <dgm:prSet phldrT="[Text]" custT="1"/>
      <dgm:spPr/>
      <dgm:t>
        <a:bodyPr/>
        <a:lstStyle/>
        <a:p>
          <a:pPr algn="ctr"/>
          <a:r>
            <a:rPr lang="en-AU" sz="1000"/>
            <a:t>Implement plans</a:t>
          </a:r>
        </a:p>
      </dgm:t>
    </dgm:pt>
    <dgm:pt modelId="{A605AB10-D3C4-4930-B0D3-FAB2BE6CAB3C}" type="parTrans" cxnId="{5286034A-4B47-4B43-8F90-95BE7A75A41E}">
      <dgm:prSet/>
      <dgm:spPr/>
      <dgm:t>
        <a:bodyPr/>
        <a:lstStyle/>
        <a:p>
          <a:pPr algn="ctr"/>
          <a:endParaRPr lang="en-AU"/>
        </a:p>
      </dgm:t>
    </dgm:pt>
    <dgm:pt modelId="{A74CF177-DAE1-423C-939C-A46DB46FE009}" type="sibTrans" cxnId="{5286034A-4B47-4B43-8F90-95BE7A75A41E}">
      <dgm:prSet/>
      <dgm:spPr/>
      <dgm:t>
        <a:bodyPr/>
        <a:lstStyle/>
        <a:p>
          <a:pPr algn="ctr"/>
          <a:endParaRPr lang="en-AU"/>
        </a:p>
      </dgm:t>
    </dgm:pt>
    <dgm:pt modelId="{32CCC760-07AB-4256-A23A-4CCE4CA4E4DE}">
      <dgm:prSet phldrT="[Text]" custT="1"/>
      <dgm:spPr/>
      <dgm:t>
        <a:bodyPr/>
        <a:lstStyle/>
        <a:p>
          <a:pPr algn="ctr"/>
          <a:r>
            <a:rPr lang="en-AU" sz="1000"/>
            <a:t>Assess and evaluate planned and unplanned learning</a:t>
          </a:r>
        </a:p>
      </dgm:t>
    </dgm:pt>
    <dgm:pt modelId="{88F8EDED-C7C0-4457-B0BE-05EC6223390B}" type="parTrans" cxnId="{8F967434-2255-4B21-9DF4-DE7249796959}">
      <dgm:prSet/>
      <dgm:spPr/>
      <dgm:t>
        <a:bodyPr/>
        <a:lstStyle/>
        <a:p>
          <a:pPr algn="ctr"/>
          <a:endParaRPr lang="en-AU"/>
        </a:p>
      </dgm:t>
    </dgm:pt>
    <dgm:pt modelId="{72C149CA-EFC8-4BDC-8750-485543581A02}" type="sibTrans" cxnId="{8F967434-2255-4B21-9DF4-DE7249796959}">
      <dgm:prSet/>
      <dgm:spPr/>
      <dgm:t>
        <a:bodyPr/>
        <a:lstStyle/>
        <a:p>
          <a:pPr algn="ctr"/>
          <a:endParaRPr lang="en-AU"/>
        </a:p>
      </dgm:t>
    </dgm:pt>
    <dgm:pt modelId="{DA339352-4838-4AB5-88FE-4261E2E94828}" type="pres">
      <dgm:prSet presAssocID="{178BFECF-622F-427B-8DB1-ED2D5CA42396}" presName="cycle" presStyleCnt="0">
        <dgm:presLayoutVars>
          <dgm:dir/>
          <dgm:resizeHandles val="exact"/>
        </dgm:presLayoutVars>
      </dgm:prSet>
      <dgm:spPr/>
      <dgm:t>
        <a:bodyPr/>
        <a:lstStyle/>
        <a:p>
          <a:endParaRPr lang="en-AU"/>
        </a:p>
      </dgm:t>
    </dgm:pt>
    <dgm:pt modelId="{7AF9479E-79D9-4E0E-8503-8A8241DE2FCA}" type="pres">
      <dgm:prSet presAssocID="{25F6F50F-DA3A-493C-AA85-B205F00C6CA3}" presName="node" presStyleLbl="node1" presStyleIdx="0" presStyleCnt="8" custScaleX="103664" custScaleY="156205" custRadScaleRad="86178" custRadScaleInc="82571">
        <dgm:presLayoutVars>
          <dgm:bulletEnabled val="1"/>
        </dgm:presLayoutVars>
      </dgm:prSet>
      <dgm:spPr>
        <a:prstGeom prst="roundRect">
          <a:avLst/>
        </a:prstGeom>
      </dgm:spPr>
      <dgm:t>
        <a:bodyPr/>
        <a:lstStyle/>
        <a:p>
          <a:endParaRPr lang="en-AU"/>
        </a:p>
      </dgm:t>
    </dgm:pt>
    <dgm:pt modelId="{430C409B-289B-489E-B685-B2723853297C}" type="pres">
      <dgm:prSet presAssocID="{25F6F50F-DA3A-493C-AA85-B205F00C6CA3}" presName="spNode" presStyleCnt="0"/>
      <dgm:spPr/>
    </dgm:pt>
    <dgm:pt modelId="{0BA8B9C2-786C-41B6-A3CE-D444E8E14E6E}" type="pres">
      <dgm:prSet presAssocID="{43CB9DDC-4B34-4B37-BE0C-0EF652F7A7ED}" presName="sibTrans" presStyleLbl="sibTrans1D1" presStyleIdx="0" presStyleCnt="8"/>
      <dgm:spPr/>
      <dgm:t>
        <a:bodyPr/>
        <a:lstStyle/>
        <a:p>
          <a:endParaRPr lang="en-AU"/>
        </a:p>
      </dgm:t>
    </dgm:pt>
    <dgm:pt modelId="{65672420-D517-49E5-A650-8948DAD946C9}" type="pres">
      <dgm:prSet presAssocID="{DB024182-4507-49C6-A72F-11CE8A11AFDA}" presName="node" presStyleLbl="node1" presStyleIdx="1" presStyleCnt="8" custScaleX="100359" custScaleY="139759" custRadScaleRad="93934" custRadScaleInc="156493">
        <dgm:presLayoutVars>
          <dgm:bulletEnabled val="1"/>
        </dgm:presLayoutVars>
      </dgm:prSet>
      <dgm:spPr/>
      <dgm:t>
        <a:bodyPr/>
        <a:lstStyle/>
        <a:p>
          <a:endParaRPr lang="en-AU"/>
        </a:p>
      </dgm:t>
    </dgm:pt>
    <dgm:pt modelId="{005ACFE2-02CF-4728-B527-D13CCB954305}" type="pres">
      <dgm:prSet presAssocID="{DB024182-4507-49C6-A72F-11CE8A11AFDA}" presName="spNode" presStyleCnt="0"/>
      <dgm:spPr/>
    </dgm:pt>
    <dgm:pt modelId="{49326E48-9808-482F-AF53-46D69D3D39F2}" type="pres">
      <dgm:prSet presAssocID="{2C2DF506-7323-4935-9324-DB3B054D33EC}" presName="sibTrans" presStyleLbl="sibTrans1D1" presStyleIdx="1" presStyleCnt="8"/>
      <dgm:spPr/>
      <dgm:t>
        <a:bodyPr/>
        <a:lstStyle/>
        <a:p>
          <a:endParaRPr lang="en-AU"/>
        </a:p>
      </dgm:t>
    </dgm:pt>
    <dgm:pt modelId="{99C80AE6-4712-4BC3-A67C-1324A7A96F78}" type="pres">
      <dgm:prSet presAssocID="{1C76DA39-4BAB-41E7-B257-7360E543910E}" presName="node" presStyleLbl="node1" presStyleIdx="2" presStyleCnt="8" custScaleX="103771" custScaleY="142074" custRadScaleRad="93319" custRadScaleInc="145944">
        <dgm:presLayoutVars>
          <dgm:bulletEnabled val="1"/>
        </dgm:presLayoutVars>
      </dgm:prSet>
      <dgm:spPr/>
      <dgm:t>
        <a:bodyPr/>
        <a:lstStyle/>
        <a:p>
          <a:endParaRPr lang="en-AU"/>
        </a:p>
      </dgm:t>
    </dgm:pt>
    <dgm:pt modelId="{1BE66824-A6BE-4917-8F3F-06C2B55762AA}" type="pres">
      <dgm:prSet presAssocID="{1C76DA39-4BAB-41E7-B257-7360E543910E}" presName="spNode" presStyleCnt="0"/>
      <dgm:spPr/>
    </dgm:pt>
    <dgm:pt modelId="{F8D32340-73B5-4C10-884C-C3CFDE0D156D}" type="pres">
      <dgm:prSet presAssocID="{534977E1-5443-41B0-8852-662E43C1EFF0}" presName="sibTrans" presStyleLbl="sibTrans1D1" presStyleIdx="2" presStyleCnt="8"/>
      <dgm:spPr/>
      <dgm:t>
        <a:bodyPr/>
        <a:lstStyle/>
        <a:p>
          <a:endParaRPr lang="en-AU"/>
        </a:p>
      </dgm:t>
    </dgm:pt>
    <dgm:pt modelId="{2B96BC1D-5771-466C-998F-91FDC70DCC30}" type="pres">
      <dgm:prSet presAssocID="{3FD060BC-3052-4F01-A835-131643A088A9}" presName="node" presStyleLbl="node1" presStyleIdx="3" presStyleCnt="8" custScaleX="97480" custScaleY="138434" custRadScaleRad="92704" custRadScaleInc="218165">
        <dgm:presLayoutVars>
          <dgm:bulletEnabled val="1"/>
        </dgm:presLayoutVars>
      </dgm:prSet>
      <dgm:spPr/>
      <dgm:t>
        <a:bodyPr/>
        <a:lstStyle/>
        <a:p>
          <a:endParaRPr lang="en-AU"/>
        </a:p>
      </dgm:t>
    </dgm:pt>
    <dgm:pt modelId="{58428D31-6598-4493-BA98-B60B8FE91468}" type="pres">
      <dgm:prSet presAssocID="{3FD060BC-3052-4F01-A835-131643A088A9}" presName="spNode" presStyleCnt="0"/>
      <dgm:spPr/>
    </dgm:pt>
    <dgm:pt modelId="{2020A748-3241-432D-A2BB-13B65E5090CC}" type="pres">
      <dgm:prSet presAssocID="{A5F876D4-C1B8-40BB-83A6-B59044D9DE58}" presName="sibTrans" presStyleLbl="sibTrans1D1" presStyleIdx="3" presStyleCnt="8"/>
      <dgm:spPr/>
      <dgm:t>
        <a:bodyPr/>
        <a:lstStyle/>
        <a:p>
          <a:endParaRPr lang="en-AU"/>
        </a:p>
      </dgm:t>
    </dgm:pt>
    <dgm:pt modelId="{0426FBED-87CB-45FD-BC13-D61EB1B43B95}" type="pres">
      <dgm:prSet presAssocID="{85570AB6-3D2B-4D13-9B1A-B945F0C57353}" presName="node" presStyleLbl="node1" presStyleIdx="4" presStyleCnt="8" custScaleX="103021" custScaleY="140305" custRadScaleRad="100420" custRadScaleInc="169138">
        <dgm:presLayoutVars>
          <dgm:bulletEnabled val="1"/>
        </dgm:presLayoutVars>
      </dgm:prSet>
      <dgm:spPr/>
      <dgm:t>
        <a:bodyPr/>
        <a:lstStyle/>
        <a:p>
          <a:endParaRPr lang="en-AU"/>
        </a:p>
      </dgm:t>
    </dgm:pt>
    <dgm:pt modelId="{60E41E3C-2C1B-47C8-823F-D93E1586E99E}" type="pres">
      <dgm:prSet presAssocID="{85570AB6-3D2B-4D13-9B1A-B945F0C57353}" presName="spNode" presStyleCnt="0"/>
      <dgm:spPr/>
    </dgm:pt>
    <dgm:pt modelId="{AFD1F82C-7E63-4F69-8A45-7C46E5007953}" type="pres">
      <dgm:prSet presAssocID="{03584DFC-963E-4D65-9940-86D7C475F6E8}" presName="sibTrans" presStyleLbl="sibTrans1D1" presStyleIdx="4" presStyleCnt="8"/>
      <dgm:spPr/>
      <dgm:t>
        <a:bodyPr/>
        <a:lstStyle/>
        <a:p>
          <a:endParaRPr lang="en-AU"/>
        </a:p>
      </dgm:t>
    </dgm:pt>
    <dgm:pt modelId="{2B205570-8E96-4087-9843-AA885C5683F0}" type="pres">
      <dgm:prSet presAssocID="{50704C98-F8C0-43E6-971D-B61A769CE6D7}" presName="node" presStyleLbl="node1" presStyleIdx="5" presStyleCnt="8" custScaleX="102488" custScaleY="142194" custRadScaleRad="109464" custRadScaleInc="182985">
        <dgm:presLayoutVars>
          <dgm:bulletEnabled val="1"/>
        </dgm:presLayoutVars>
      </dgm:prSet>
      <dgm:spPr/>
      <dgm:t>
        <a:bodyPr/>
        <a:lstStyle/>
        <a:p>
          <a:endParaRPr lang="en-AU"/>
        </a:p>
      </dgm:t>
    </dgm:pt>
    <dgm:pt modelId="{FEAE9D2F-8435-49FE-A3DB-56A0BAF96F08}" type="pres">
      <dgm:prSet presAssocID="{50704C98-F8C0-43E6-971D-B61A769CE6D7}" presName="spNode" presStyleCnt="0"/>
      <dgm:spPr/>
    </dgm:pt>
    <dgm:pt modelId="{4DF9A6CF-10E6-4461-B982-A7DEA940EE2F}" type="pres">
      <dgm:prSet presAssocID="{60D190B8-0D51-41D1-9497-AC47EE407E9F}" presName="sibTrans" presStyleLbl="sibTrans1D1" presStyleIdx="5" presStyleCnt="8"/>
      <dgm:spPr/>
      <dgm:t>
        <a:bodyPr/>
        <a:lstStyle/>
        <a:p>
          <a:endParaRPr lang="en-AU"/>
        </a:p>
      </dgm:t>
    </dgm:pt>
    <dgm:pt modelId="{6956A8BD-39F7-420D-9B3A-48FEBD1B7372}" type="pres">
      <dgm:prSet presAssocID="{0AC8C3B2-9DE5-4A09-8EE2-F15F39FCA101}" presName="node" presStyleLbl="node1" presStyleIdx="6" presStyleCnt="8" custScaleX="99519" custScaleY="148185" custRadScaleRad="110465" custRadScaleInc="127691">
        <dgm:presLayoutVars>
          <dgm:bulletEnabled val="1"/>
        </dgm:presLayoutVars>
      </dgm:prSet>
      <dgm:spPr/>
      <dgm:t>
        <a:bodyPr/>
        <a:lstStyle/>
        <a:p>
          <a:endParaRPr lang="en-AU"/>
        </a:p>
      </dgm:t>
    </dgm:pt>
    <dgm:pt modelId="{2E911532-C608-421A-8A92-6FF64DA60534}" type="pres">
      <dgm:prSet presAssocID="{0AC8C3B2-9DE5-4A09-8EE2-F15F39FCA101}" presName="spNode" presStyleCnt="0"/>
      <dgm:spPr/>
    </dgm:pt>
    <dgm:pt modelId="{C094CF57-517F-47B3-BD4A-B509E12773A3}" type="pres">
      <dgm:prSet presAssocID="{A74CF177-DAE1-423C-939C-A46DB46FE009}" presName="sibTrans" presStyleLbl="sibTrans1D1" presStyleIdx="6" presStyleCnt="8"/>
      <dgm:spPr/>
      <dgm:t>
        <a:bodyPr/>
        <a:lstStyle/>
        <a:p>
          <a:endParaRPr lang="en-AU"/>
        </a:p>
      </dgm:t>
    </dgm:pt>
    <dgm:pt modelId="{684FD393-44F7-4F81-AB53-40614E041D97}" type="pres">
      <dgm:prSet presAssocID="{32CCC760-07AB-4256-A23A-4CCE4CA4E4DE}" presName="node" presStyleLbl="node1" presStyleIdx="7" presStyleCnt="8" custScaleX="98922" custScaleY="156582" custRadScaleRad="93828" custRadScaleInc="122367">
        <dgm:presLayoutVars>
          <dgm:bulletEnabled val="1"/>
        </dgm:presLayoutVars>
      </dgm:prSet>
      <dgm:spPr/>
      <dgm:t>
        <a:bodyPr/>
        <a:lstStyle/>
        <a:p>
          <a:endParaRPr lang="en-AU"/>
        </a:p>
      </dgm:t>
    </dgm:pt>
    <dgm:pt modelId="{E2596395-A40B-48F6-9F08-1D7BC4EB2819}" type="pres">
      <dgm:prSet presAssocID="{32CCC760-07AB-4256-A23A-4CCE4CA4E4DE}" presName="spNode" presStyleCnt="0"/>
      <dgm:spPr/>
    </dgm:pt>
    <dgm:pt modelId="{1CDA5D35-DD26-45B9-8627-4B0F06BB72CE}" type="pres">
      <dgm:prSet presAssocID="{72C149CA-EFC8-4BDC-8750-485543581A02}" presName="sibTrans" presStyleLbl="sibTrans1D1" presStyleIdx="7" presStyleCnt="8"/>
      <dgm:spPr/>
      <dgm:t>
        <a:bodyPr/>
        <a:lstStyle/>
        <a:p>
          <a:endParaRPr lang="en-AU"/>
        </a:p>
      </dgm:t>
    </dgm:pt>
  </dgm:ptLst>
  <dgm:cxnLst>
    <dgm:cxn modelId="{2808341A-BA79-48AD-9D04-B4DD523007D5}" type="presOf" srcId="{60D190B8-0D51-41D1-9497-AC47EE407E9F}" destId="{4DF9A6CF-10E6-4461-B982-A7DEA940EE2F}" srcOrd="0" destOrd="0" presId="urn:microsoft.com/office/officeart/2005/8/layout/cycle5"/>
    <dgm:cxn modelId="{4295A442-69DB-426E-8A3D-5E1DC121048E}" type="presOf" srcId="{1C76DA39-4BAB-41E7-B257-7360E543910E}" destId="{99C80AE6-4712-4BC3-A67C-1324A7A96F78}" srcOrd="0" destOrd="0" presId="urn:microsoft.com/office/officeart/2005/8/layout/cycle5"/>
    <dgm:cxn modelId="{9EAB1DFE-A6DA-4FDA-8CC4-55E301DF5DD6}" type="presOf" srcId="{2C2DF506-7323-4935-9324-DB3B054D33EC}" destId="{49326E48-9808-482F-AF53-46D69D3D39F2}" srcOrd="0" destOrd="0" presId="urn:microsoft.com/office/officeart/2005/8/layout/cycle5"/>
    <dgm:cxn modelId="{7EF105E3-F86B-4425-94BB-9424F6E9A5B2}" type="presOf" srcId="{85570AB6-3D2B-4D13-9B1A-B945F0C57353}" destId="{0426FBED-87CB-45FD-BC13-D61EB1B43B95}" srcOrd="0" destOrd="0" presId="urn:microsoft.com/office/officeart/2005/8/layout/cycle5"/>
    <dgm:cxn modelId="{65CDC8D7-9358-4142-BF67-8396886D38C0}" srcId="{178BFECF-622F-427B-8DB1-ED2D5CA42396}" destId="{DB024182-4507-49C6-A72F-11CE8A11AFDA}" srcOrd="1" destOrd="0" parTransId="{E9D0259D-B422-4444-8C56-363D900E8EFF}" sibTransId="{2C2DF506-7323-4935-9324-DB3B054D33EC}"/>
    <dgm:cxn modelId="{9D027992-C459-4619-ADD2-430D0526F65F}" type="presOf" srcId="{DB024182-4507-49C6-A72F-11CE8A11AFDA}" destId="{65672420-D517-49E5-A650-8948DAD946C9}" srcOrd="0" destOrd="0" presId="urn:microsoft.com/office/officeart/2005/8/layout/cycle5"/>
    <dgm:cxn modelId="{ACF0B5DA-0E2D-444F-9293-0019E2561D18}" type="presOf" srcId="{50704C98-F8C0-43E6-971D-B61A769CE6D7}" destId="{2B205570-8E96-4087-9843-AA885C5683F0}" srcOrd="0" destOrd="0" presId="urn:microsoft.com/office/officeart/2005/8/layout/cycle5"/>
    <dgm:cxn modelId="{8152C1C5-3700-421B-9532-4F8E05E2A6CA}" type="presOf" srcId="{25F6F50F-DA3A-493C-AA85-B205F00C6CA3}" destId="{7AF9479E-79D9-4E0E-8503-8A8241DE2FCA}" srcOrd="0" destOrd="0" presId="urn:microsoft.com/office/officeart/2005/8/layout/cycle5"/>
    <dgm:cxn modelId="{80DD976B-4BA0-4A2E-9F28-D4B484D58298}" type="presOf" srcId="{A5F876D4-C1B8-40BB-83A6-B59044D9DE58}" destId="{2020A748-3241-432D-A2BB-13B65E5090CC}" srcOrd="0" destOrd="0" presId="urn:microsoft.com/office/officeart/2005/8/layout/cycle5"/>
    <dgm:cxn modelId="{3CEA841C-7590-4E7E-94C1-3B1D6CBD216E}" type="presOf" srcId="{32CCC760-07AB-4256-A23A-4CCE4CA4E4DE}" destId="{684FD393-44F7-4F81-AB53-40614E041D97}" srcOrd="0" destOrd="0" presId="urn:microsoft.com/office/officeart/2005/8/layout/cycle5"/>
    <dgm:cxn modelId="{33CEE654-2147-47E0-945A-51CB6AEC14D6}" srcId="{178BFECF-622F-427B-8DB1-ED2D5CA42396}" destId="{25F6F50F-DA3A-493C-AA85-B205F00C6CA3}" srcOrd="0" destOrd="0" parTransId="{45821D1B-3597-4D79-B293-19506B94F8A7}" sibTransId="{43CB9DDC-4B34-4B37-BE0C-0EF652F7A7ED}"/>
    <dgm:cxn modelId="{411BCDF6-9D99-490C-AA06-8306A30724AE}" type="presOf" srcId="{0AC8C3B2-9DE5-4A09-8EE2-F15F39FCA101}" destId="{6956A8BD-39F7-420D-9B3A-48FEBD1B7372}" srcOrd="0" destOrd="0" presId="urn:microsoft.com/office/officeart/2005/8/layout/cycle5"/>
    <dgm:cxn modelId="{6D9FF225-7DE5-4FD8-8F5C-6812DEE18806}" srcId="{178BFECF-622F-427B-8DB1-ED2D5CA42396}" destId="{1C76DA39-4BAB-41E7-B257-7360E543910E}" srcOrd="2" destOrd="0" parTransId="{0E6D05C9-AD2A-499B-9BB9-4FE6F3CD6643}" sibTransId="{534977E1-5443-41B0-8852-662E43C1EFF0}"/>
    <dgm:cxn modelId="{2CFC4D29-5DDE-4E0D-863B-7D6F43457F7E}" type="presOf" srcId="{3FD060BC-3052-4F01-A835-131643A088A9}" destId="{2B96BC1D-5771-466C-998F-91FDC70DCC30}" srcOrd="0" destOrd="0" presId="urn:microsoft.com/office/officeart/2005/8/layout/cycle5"/>
    <dgm:cxn modelId="{5286034A-4B47-4B43-8F90-95BE7A75A41E}" srcId="{178BFECF-622F-427B-8DB1-ED2D5CA42396}" destId="{0AC8C3B2-9DE5-4A09-8EE2-F15F39FCA101}" srcOrd="6" destOrd="0" parTransId="{A605AB10-D3C4-4930-B0D3-FAB2BE6CAB3C}" sibTransId="{A74CF177-DAE1-423C-939C-A46DB46FE009}"/>
    <dgm:cxn modelId="{478BC8F6-694F-439B-8CF8-15011AF55AAF}" type="presOf" srcId="{A74CF177-DAE1-423C-939C-A46DB46FE009}" destId="{C094CF57-517F-47B3-BD4A-B509E12773A3}" srcOrd="0" destOrd="0" presId="urn:microsoft.com/office/officeart/2005/8/layout/cycle5"/>
    <dgm:cxn modelId="{EEAB5798-88EA-4504-87AF-2D28CA06CF43}" srcId="{178BFECF-622F-427B-8DB1-ED2D5CA42396}" destId="{85570AB6-3D2B-4D13-9B1A-B945F0C57353}" srcOrd="4" destOrd="0" parTransId="{7606827B-3061-4B2D-A676-3527943AAEC7}" sibTransId="{03584DFC-963E-4D65-9940-86D7C475F6E8}"/>
    <dgm:cxn modelId="{3982FCEC-94E3-4E38-99D6-EC6C3FDDE266}" srcId="{178BFECF-622F-427B-8DB1-ED2D5CA42396}" destId="{50704C98-F8C0-43E6-971D-B61A769CE6D7}" srcOrd="5" destOrd="0" parTransId="{69A88FB4-E50C-4C74-A3BF-2F829DC3FC83}" sibTransId="{60D190B8-0D51-41D1-9497-AC47EE407E9F}"/>
    <dgm:cxn modelId="{5B3677F6-A2EF-4A13-9E8A-95CF9BF3761A}" type="presOf" srcId="{03584DFC-963E-4D65-9940-86D7C475F6E8}" destId="{AFD1F82C-7E63-4F69-8A45-7C46E5007953}" srcOrd="0" destOrd="0" presId="urn:microsoft.com/office/officeart/2005/8/layout/cycle5"/>
    <dgm:cxn modelId="{AF474A8D-4E45-460D-A83A-30BF469E7569}" type="presOf" srcId="{534977E1-5443-41B0-8852-662E43C1EFF0}" destId="{F8D32340-73B5-4C10-884C-C3CFDE0D156D}" srcOrd="0" destOrd="0" presId="urn:microsoft.com/office/officeart/2005/8/layout/cycle5"/>
    <dgm:cxn modelId="{2EAA523F-6334-4BA1-891A-65C41937A110}" type="presOf" srcId="{178BFECF-622F-427B-8DB1-ED2D5CA42396}" destId="{DA339352-4838-4AB5-88FE-4261E2E94828}" srcOrd="0" destOrd="0" presId="urn:microsoft.com/office/officeart/2005/8/layout/cycle5"/>
    <dgm:cxn modelId="{F7022A21-1F56-4558-B42E-7FD4438895BC}" srcId="{178BFECF-622F-427B-8DB1-ED2D5CA42396}" destId="{3FD060BC-3052-4F01-A835-131643A088A9}" srcOrd="3" destOrd="0" parTransId="{77561DA3-7340-48A7-8DA5-C2FCDD145AE9}" sibTransId="{A5F876D4-C1B8-40BB-83A6-B59044D9DE58}"/>
    <dgm:cxn modelId="{C0F641F5-1F86-4209-9D4E-1E9FC674724E}" type="presOf" srcId="{43CB9DDC-4B34-4B37-BE0C-0EF652F7A7ED}" destId="{0BA8B9C2-786C-41B6-A3CE-D444E8E14E6E}" srcOrd="0" destOrd="0" presId="urn:microsoft.com/office/officeart/2005/8/layout/cycle5"/>
    <dgm:cxn modelId="{479AC787-4AAC-480C-BADE-0FB973AEC41E}" type="presOf" srcId="{72C149CA-EFC8-4BDC-8750-485543581A02}" destId="{1CDA5D35-DD26-45B9-8627-4B0F06BB72CE}" srcOrd="0" destOrd="0" presId="urn:microsoft.com/office/officeart/2005/8/layout/cycle5"/>
    <dgm:cxn modelId="{8F967434-2255-4B21-9DF4-DE7249796959}" srcId="{178BFECF-622F-427B-8DB1-ED2D5CA42396}" destId="{32CCC760-07AB-4256-A23A-4CCE4CA4E4DE}" srcOrd="7" destOrd="0" parTransId="{88F8EDED-C7C0-4457-B0BE-05EC6223390B}" sibTransId="{72C149CA-EFC8-4BDC-8750-485543581A02}"/>
    <dgm:cxn modelId="{5795B413-CC47-4B5A-8F03-6C59C4824D66}" type="presParOf" srcId="{DA339352-4838-4AB5-88FE-4261E2E94828}" destId="{7AF9479E-79D9-4E0E-8503-8A8241DE2FCA}" srcOrd="0" destOrd="0" presId="urn:microsoft.com/office/officeart/2005/8/layout/cycle5"/>
    <dgm:cxn modelId="{708F68B4-C627-4D24-98C7-889643F7BBF9}" type="presParOf" srcId="{DA339352-4838-4AB5-88FE-4261E2E94828}" destId="{430C409B-289B-489E-B685-B2723853297C}" srcOrd="1" destOrd="0" presId="urn:microsoft.com/office/officeart/2005/8/layout/cycle5"/>
    <dgm:cxn modelId="{6CBF7482-7E96-42C0-A7D1-400C504DC722}" type="presParOf" srcId="{DA339352-4838-4AB5-88FE-4261E2E94828}" destId="{0BA8B9C2-786C-41B6-A3CE-D444E8E14E6E}" srcOrd="2" destOrd="0" presId="urn:microsoft.com/office/officeart/2005/8/layout/cycle5"/>
    <dgm:cxn modelId="{C03C108F-E145-44EC-882B-8489AD8B63DE}" type="presParOf" srcId="{DA339352-4838-4AB5-88FE-4261E2E94828}" destId="{65672420-D517-49E5-A650-8948DAD946C9}" srcOrd="3" destOrd="0" presId="urn:microsoft.com/office/officeart/2005/8/layout/cycle5"/>
    <dgm:cxn modelId="{6FED5233-1931-4500-9CF3-94E8FF4220C7}" type="presParOf" srcId="{DA339352-4838-4AB5-88FE-4261E2E94828}" destId="{005ACFE2-02CF-4728-B527-D13CCB954305}" srcOrd="4" destOrd="0" presId="urn:microsoft.com/office/officeart/2005/8/layout/cycle5"/>
    <dgm:cxn modelId="{26CE4F76-9DB7-4FEA-BC21-74C9CBFEE54E}" type="presParOf" srcId="{DA339352-4838-4AB5-88FE-4261E2E94828}" destId="{49326E48-9808-482F-AF53-46D69D3D39F2}" srcOrd="5" destOrd="0" presId="urn:microsoft.com/office/officeart/2005/8/layout/cycle5"/>
    <dgm:cxn modelId="{0A5D97AB-A009-45F4-8C37-28DD5973ECBB}" type="presParOf" srcId="{DA339352-4838-4AB5-88FE-4261E2E94828}" destId="{99C80AE6-4712-4BC3-A67C-1324A7A96F78}" srcOrd="6" destOrd="0" presId="urn:microsoft.com/office/officeart/2005/8/layout/cycle5"/>
    <dgm:cxn modelId="{CC3B1BCA-FB88-4A35-8D7D-4AF6D16B40E8}" type="presParOf" srcId="{DA339352-4838-4AB5-88FE-4261E2E94828}" destId="{1BE66824-A6BE-4917-8F3F-06C2B55762AA}" srcOrd="7" destOrd="0" presId="urn:microsoft.com/office/officeart/2005/8/layout/cycle5"/>
    <dgm:cxn modelId="{3F0EE2AF-89DD-4E6C-B817-B7773D6671C7}" type="presParOf" srcId="{DA339352-4838-4AB5-88FE-4261E2E94828}" destId="{F8D32340-73B5-4C10-884C-C3CFDE0D156D}" srcOrd="8" destOrd="0" presId="urn:microsoft.com/office/officeart/2005/8/layout/cycle5"/>
    <dgm:cxn modelId="{B826EED1-8C6A-4BD0-B391-07938115C1B2}" type="presParOf" srcId="{DA339352-4838-4AB5-88FE-4261E2E94828}" destId="{2B96BC1D-5771-466C-998F-91FDC70DCC30}" srcOrd="9" destOrd="0" presId="urn:microsoft.com/office/officeart/2005/8/layout/cycle5"/>
    <dgm:cxn modelId="{EC9AE94B-F0FA-4763-A72C-F11D72B1E59B}" type="presParOf" srcId="{DA339352-4838-4AB5-88FE-4261E2E94828}" destId="{58428D31-6598-4493-BA98-B60B8FE91468}" srcOrd="10" destOrd="0" presId="urn:microsoft.com/office/officeart/2005/8/layout/cycle5"/>
    <dgm:cxn modelId="{A0A89A50-AD78-497F-9C41-0947E5EE8026}" type="presParOf" srcId="{DA339352-4838-4AB5-88FE-4261E2E94828}" destId="{2020A748-3241-432D-A2BB-13B65E5090CC}" srcOrd="11" destOrd="0" presId="urn:microsoft.com/office/officeart/2005/8/layout/cycle5"/>
    <dgm:cxn modelId="{5607A349-F660-4FE5-B26E-2F8CAA0E0F58}" type="presParOf" srcId="{DA339352-4838-4AB5-88FE-4261E2E94828}" destId="{0426FBED-87CB-45FD-BC13-D61EB1B43B95}" srcOrd="12" destOrd="0" presId="urn:microsoft.com/office/officeart/2005/8/layout/cycle5"/>
    <dgm:cxn modelId="{408B1B9A-DC2E-4F58-AD33-DA184884A868}" type="presParOf" srcId="{DA339352-4838-4AB5-88FE-4261E2E94828}" destId="{60E41E3C-2C1B-47C8-823F-D93E1586E99E}" srcOrd="13" destOrd="0" presId="urn:microsoft.com/office/officeart/2005/8/layout/cycle5"/>
    <dgm:cxn modelId="{99DDEA8D-1F92-47D0-8539-4E687687EFAB}" type="presParOf" srcId="{DA339352-4838-4AB5-88FE-4261E2E94828}" destId="{AFD1F82C-7E63-4F69-8A45-7C46E5007953}" srcOrd="14" destOrd="0" presId="urn:microsoft.com/office/officeart/2005/8/layout/cycle5"/>
    <dgm:cxn modelId="{06C709A7-0CAC-4A99-8441-9E091138CA8F}" type="presParOf" srcId="{DA339352-4838-4AB5-88FE-4261E2E94828}" destId="{2B205570-8E96-4087-9843-AA885C5683F0}" srcOrd="15" destOrd="0" presId="urn:microsoft.com/office/officeart/2005/8/layout/cycle5"/>
    <dgm:cxn modelId="{B8C28E11-2C40-4582-843D-6DBD552C10FA}" type="presParOf" srcId="{DA339352-4838-4AB5-88FE-4261E2E94828}" destId="{FEAE9D2F-8435-49FE-A3DB-56A0BAF96F08}" srcOrd="16" destOrd="0" presId="urn:microsoft.com/office/officeart/2005/8/layout/cycle5"/>
    <dgm:cxn modelId="{F9BA5E38-543D-4E50-AD21-F2432F032F0C}" type="presParOf" srcId="{DA339352-4838-4AB5-88FE-4261E2E94828}" destId="{4DF9A6CF-10E6-4461-B982-A7DEA940EE2F}" srcOrd="17" destOrd="0" presId="urn:microsoft.com/office/officeart/2005/8/layout/cycle5"/>
    <dgm:cxn modelId="{F3EC3C34-0A35-40CD-8B35-C898DB18B52D}" type="presParOf" srcId="{DA339352-4838-4AB5-88FE-4261E2E94828}" destId="{6956A8BD-39F7-420D-9B3A-48FEBD1B7372}" srcOrd="18" destOrd="0" presId="urn:microsoft.com/office/officeart/2005/8/layout/cycle5"/>
    <dgm:cxn modelId="{D69CB866-84DC-4DFA-B4E8-F99D82F8C66F}" type="presParOf" srcId="{DA339352-4838-4AB5-88FE-4261E2E94828}" destId="{2E911532-C608-421A-8A92-6FF64DA60534}" srcOrd="19" destOrd="0" presId="urn:microsoft.com/office/officeart/2005/8/layout/cycle5"/>
    <dgm:cxn modelId="{15EB1168-C044-4D14-BB6F-B0C0C302CE0A}" type="presParOf" srcId="{DA339352-4838-4AB5-88FE-4261E2E94828}" destId="{C094CF57-517F-47B3-BD4A-B509E12773A3}" srcOrd="20" destOrd="0" presId="urn:microsoft.com/office/officeart/2005/8/layout/cycle5"/>
    <dgm:cxn modelId="{6EE286E2-170E-4081-A532-093D1443F7A8}" type="presParOf" srcId="{DA339352-4838-4AB5-88FE-4261E2E94828}" destId="{684FD393-44F7-4F81-AB53-40614E041D97}" srcOrd="21" destOrd="0" presId="urn:microsoft.com/office/officeart/2005/8/layout/cycle5"/>
    <dgm:cxn modelId="{5446E0F1-547F-4411-A9D7-25F8C48CB6FB}" type="presParOf" srcId="{DA339352-4838-4AB5-88FE-4261E2E94828}" destId="{E2596395-A40B-48F6-9F08-1D7BC4EB2819}" srcOrd="22" destOrd="0" presId="urn:microsoft.com/office/officeart/2005/8/layout/cycle5"/>
    <dgm:cxn modelId="{B42EE936-9E83-4C86-8809-E1D9821795E2}" type="presParOf" srcId="{DA339352-4838-4AB5-88FE-4261E2E94828}" destId="{1CDA5D35-DD26-45B9-8627-4B0F06BB72CE}" srcOrd="23" destOrd="0" presId="urn:microsoft.com/office/officeart/2005/8/layout/cycle5"/>
  </dgm:cxnLst>
  <dgm:bg/>
  <dgm:whole/>
  <dgm:extLst>
    <a:ext uri="http://schemas.microsoft.com/office/drawing/2008/diagram">
      <dsp:dataModelExt xmlns:dsp="http://schemas.microsoft.com/office/drawing/2008/diagram" xmlns="" relId="rId23"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178BFECF-622F-427B-8DB1-ED2D5CA42396}" type="doc">
      <dgm:prSet loTypeId="urn:microsoft.com/office/officeart/2005/8/layout/cycle5" loCatId="cycle" qsTypeId="urn:microsoft.com/office/officeart/2005/8/quickstyle/simple1" qsCatId="simple" csTypeId="urn:microsoft.com/office/officeart/2005/8/colors/accent1_2" csCatId="accent1" phldr="1"/>
      <dgm:spPr/>
      <dgm:t>
        <a:bodyPr/>
        <a:lstStyle/>
        <a:p>
          <a:endParaRPr lang="en-AU"/>
        </a:p>
      </dgm:t>
    </dgm:pt>
    <dgm:pt modelId="{25F6F50F-DA3A-493C-AA85-B205F00C6CA3}">
      <dgm:prSet phldrT="[Text]" custT="1"/>
      <dgm:spPr/>
      <dgm:t>
        <a:bodyPr/>
        <a:lstStyle/>
        <a:p>
          <a:pPr algn="ctr"/>
          <a:r>
            <a:rPr lang="en-AU" sz="1000"/>
            <a:t>Explore knowledge, beliefs and theories to construct philosophy</a:t>
          </a:r>
        </a:p>
      </dgm:t>
    </dgm:pt>
    <dgm:pt modelId="{45821D1B-3597-4D79-B293-19506B94F8A7}" type="parTrans" cxnId="{33CEE654-2147-47E0-945A-51CB6AEC14D6}">
      <dgm:prSet/>
      <dgm:spPr/>
      <dgm:t>
        <a:bodyPr/>
        <a:lstStyle/>
        <a:p>
          <a:pPr algn="ctr"/>
          <a:endParaRPr lang="en-AU"/>
        </a:p>
      </dgm:t>
    </dgm:pt>
    <dgm:pt modelId="{43CB9DDC-4B34-4B37-BE0C-0EF652F7A7ED}" type="sibTrans" cxnId="{33CEE654-2147-47E0-945A-51CB6AEC14D6}">
      <dgm:prSet/>
      <dgm:spPr/>
      <dgm:t>
        <a:bodyPr/>
        <a:lstStyle/>
        <a:p>
          <a:pPr algn="ctr"/>
          <a:endParaRPr lang="en-AU"/>
        </a:p>
      </dgm:t>
    </dgm:pt>
    <dgm:pt modelId="{DB024182-4507-49C6-A72F-11CE8A11AFDA}">
      <dgm:prSet phldrT="[Text]" custT="1"/>
      <dgm:spPr/>
      <dgm:t>
        <a:bodyPr/>
        <a:lstStyle/>
        <a:p>
          <a:pPr algn="ctr"/>
          <a:r>
            <a:rPr lang="en-AU" sz="1000"/>
            <a:t>Identify individual and group strengths and interests</a:t>
          </a:r>
        </a:p>
      </dgm:t>
    </dgm:pt>
    <dgm:pt modelId="{E9D0259D-B422-4444-8C56-363D900E8EFF}" type="parTrans" cxnId="{65CDC8D7-9358-4142-BF67-8396886D38C0}">
      <dgm:prSet/>
      <dgm:spPr/>
      <dgm:t>
        <a:bodyPr/>
        <a:lstStyle/>
        <a:p>
          <a:pPr algn="ctr"/>
          <a:endParaRPr lang="en-AU"/>
        </a:p>
      </dgm:t>
    </dgm:pt>
    <dgm:pt modelId="{2C2DF506-7323-4935-9324-DB3B054D33EC}" type="sibTrans" cxnId="{65CDC8D7-9358-4142-BF67-8396886D38C0}">
      <dgm:prSet/>
      <dgm:spPr/>
      <dgm:t>
        <a:bodyPr/>
        <a:lstStyle/>
        <a:p>
          <a:pPr algn="ctr"/>
          <a:endParaRPr lang="en-AU"/>
        </a:p>
      </dgm:t>
    </dgm:pt>
    <dgm:pt modelId="{1C76DA39-4BAB-41E7-B257-7360E543910E}">
      <dgm:prSet phldrT="[Text]" custT="1"/>
      <dgm:spPr/>
      <dgm:t>
        <a:bodyPr/>
        <a:lstStyle/>
        <a:p>
          <a:pPr algn="ctr"/>
          <a:r>
            <a:rPr lang="en-AU" sz="1000"/>
            <a:t>Devise learning environment</a:t>
          </a:r>
        </a:p>
      </dgm:t>
    </dgm:pt>
    <dgm:pt modelId="{0E6D05C9-AD2A-499B-9BB9-4FE6F3CD6643}" type="parTrans" cxnId="{6D9FF225-7DE5-4FD8-8F5C-6812DEE18806}">
      <dgm:prSet/>
      <dgm:spPr/>
      <dgm:t>
        <a:bodyPr/>
        <a:lstStyle/>
        <a:p>
          <a:pPr algn="ctr"/>
          <a:endParaRPr lang="en-AU"/>
        </a:p>
      </dgm:t>
    </dgm:pt>
    <dgm:pt modelId="{534977E1-5443-41B0-8852-662E43C1EFF0}" type="sibTrans" cxnId="{6D9FF225-7DE5-4FD8-8F5C-6812DEE18806}">
      <dgm:prSet/>
      <dgm:spPr/>
      <dgm:t>
        <a:bodyPr/>
        <a:lstStyle/>
        <a:p>
          <a:pPr algn="ctr"/>
          <a:endParaRPr lang="en-AU"/>
        </a:p>
      </dgm:t>
    </dgm:pt>
    <dgm:pt modelId="{3FD060BC-3052-4F01-A835-131643A088A9}">
      <dgm:prSet phldrT="[Text]" custT="1"/>
      <dgm:spPr/>
      <dgm:t>
        <a:bodyPr/>
        <a:lstStyle/>
        <a:p>
          <a:pPr algn="ctr"/>
          <a:r>
            <a:rPr lang="en-AU" sz="1000"/>
            <a:t>Define educator role</a:t>
          </a:r>
        </a:p>
      </dgm:t>
    </dgm:pt>
    <dgm:pt modelId="{77561DA3-7340-48A7-8DA5-C2FCDD145AE9}" type="parTrans" cxnId="{F7022A21-1F56-4558-B42E-7FD4438895BC}">
      <dgm:prSet/>
      <dgm:spPr/>
      <dgm:t>
        <a:bodyPr/>
        <a:lstStyle/>
        <a:p>
          <a:pPr algn="ctr"/>
          <a:endParaRPr lang="en-AU"/>
        </a:p>
      </dgm:t>
    </dgm:pt>
    <dgm:pt modelId="{A5F876D4-C1B8-40BB-83A6-B59044D9DE58}" type="sibTrans" cxnId="{F7022A21-1F56-4558-B42E-7FD4438895BC}">
      <dgm:prSet/>
      <dgm:spPr/>
      <dgm:t>
        <a:bodyPr/>
        <a:lstStyle/>
        <a:p>
          <a:pPr algn="ctr"/>
          <a:endParaRPr lang="en-AU"/>
        </a:p>
      </dgm:t>
    </dgm:pt>
    <dgm:pt modelId="{85570AB6-3D2B-4D13-9B1A-B945F0C57353}">
      <dgm:prSet phldrT="[Text]" custT="1"/>
      <dgm:spPr/>
      <dgm:t>
        <a:bodyPr/>
        <a:lstStyle/>
        <a:p>
          <a:pPr algn="ctr"/>
          <a:r>
            <a:rPr lang="en-AU" sz="1000"/>
            <a:t>Devise evaluation methods</a:t>
          </a:r>
        </a:p>
      </dgm:t>
    </dgm:pt>
    <dgm:pt modelId="{7606827B-3061-4B2D-A676-3527943AAEC7}" type="parTrans" cxnId="{EEAB5798-88EA-4504-87AF-2D28CA06CF43}">
      <dgm:prSet/>
      <dgm:spPr/>
      <dgm:t>
        <a:bodyPr/>
        <a:lstStyle/>
        <a:p>
          <a:pPr algn="ctr"/>
          <a:endParaRPr lang="en-AU"/>
        </a:p>
      </dgm:t>
    </dgm:pt>
    <dgm:pt modelId="{03584DFC-963E-4D65-9940-86D7C475F6E8}" type="sibTrans" cxnId="{EEAB5798-88EA-4504-87AF-2D28CA06CF43}">
      <dgm:prSet/>
      <dgm:spPr/>
      <dgm:t>
        <a:bodyPr/>
        <a:lstStyle/>
        <a:p>
          <a:pPr algn="ctr"/>
          <a:endParaRPr lang="en-AU"/>
        </a:p>
      </dgm:t>
    </dgm:pt>
    <dgm:pt modelId="{50704C98-F8C0-43E6-971D-B61A769CE6D7}">
      <dgm:prSet phldrT="[Text]" custT="1"/>
      <dgm:spPr/>
      <dgm:t>
        <a:bodyPr/>
        <a:lstStyle/>
        <a:p>
          <a:pPr algn="ctr"/>
          <a:r>
            <a:rPr lang="en-AU" sz="1000"/>
            <a:t>Plan experiences</a:t>
          </a:r>
        </a:p>
      </dgm:t>
    </dgm:pt>
    <dgm:pt modelId="{69A88FB4-E50C-4C74-A3BF-2F829DC3FC83}" type="parTrans" cxnId="{3982FCEC-94E3-4E38-99D6-EC6C3FDDE266}">
      <dgm:prSet/>
      <dgm:spPr/>
      <dgm:t>
        <a:bodyPr/>
        <a:lstStyle/>
        <a:p>
          <a:pPr algn="ctr"/>
          <a:endParaRPr lang="en-AU"/>
        </a:p>
      </dgm:t>
    </dgm:pt>
    <dgm:pt modelId="{60D190B8-0D51-41D1-9497-AC47EE407E9F}" type="sibTrans" cxnId="{3982FCEC-94E3-4E38-99D6-EC6C3FDDE266}">
      <dgm:prSet/>
      <dgm:spPr/>
      <dgm:t>
        <a:bodyPr/>
        <a:lstStyle/>
        <a:p>
          <a:pPr algn="ctr"/>
          <a:endParaRPr lang="en-AU"/>
        </a:p>
      </dgm:t>
    </dgm:pt>
    <dgm:pt modelId="{0AC8C3B2-9DE5-4A09-8EE2-F15F39FCA101}">
      <dgm:prSet phldrT="[Text]" custT="1"/>
      <dgm:spPr/>
      <dgm:t>
        <a:bodyPr/>
        <a:lstStyle/>
        <a:p>
          <a:pPr algn="ctr"/>
          <a:r>
            <a:rPr lang="en-AU" sz="1000"/>
            <a:t>Implement plans</a:t>
          </a:r>
        </a:p>
      </dgm:t>
    </dgm:pt>
    <dgm:pt modelId="{A605AB10-D3C4-4930-B0D3-FAB2BE6CAB3C}" type="parTrans" cxnId="{5286034A-4B47-4B43-8F90-95BE7A75A41E}">
      <dgm:prSet/>
      <dgm:spPr/>
      <dgm:t>
        <a:bodyPr/>
        <a:lstStyle/>
        <a:p>
          <a:pPr algn="ctr"/>
          <a:endParaRPr lang="en-AU"/>
        </a:p>
      </dgm:t>
    </dgm:pt>
    <dgm:pt modelId="{A74CF177-DAE1-423C-939C-A46DB46FE009}" type="sibTrans" cxnId="{5286034A-4B47-4B43-8F90-95BE7A75A41E}">
      <dgm:prSet/>
      <dgm:spPr/>
      <dgm:t>
        <a:bodyPr/>
        <a:lstStyle/>
        <a:p>
          <a:pPr algn="ctr"/>
          <a:endParaRPr lang="en-AU"/>
        </a:p>
      </dgm:t>
    </dgm:pt>
    <dgm:pt modelId="{32CCC760-07AB-4256-A23A-4CCE4CA4E4DE}">
      <dgm:prSet phldrT="[Text]" custT="1"/>
      <dgm:spPr/>
      <dgm:t>
        <a:bodyPr/>
        <a:lstStyle/>
        <a:p>
          <a:pPr algn="ctr"/>
          <a:r>
            <a:rPr lang="en-AU" sz="1000"/>
            <a:t>Assess and evaluate planned and unplanned learning</a:t>
          </a:r>
        </a:p>
      </dgm:t>
    </dgm:pt>
    <dgm:pt modelId="{88F8EDED-C7C0-4457-B0BE-05EC6223390B}" type="parTrans" cxnId="{8F967434-2255-4B21-9DF4-DE7249796959}">
      <dgm:prSet/>
      <dgm:spPr/>
      <dgm:t>
        <a:bodyPr/>
        <a:lstStyle/>
        <a:p>
          <a:pPr algn="ctr"/>
          <a:endParaRPr lang="en-AU"/>
        </a:p>
      </dgm:t>
    </dgm:pt>
    <dgm:pt modelId="{72C149CA-EFC8-4BDC-8750-485543581A02}" type="sibTrans" cxnId="{8F967434-2255-4B21-9DF4-DE7249796959}">
      <dgm:prSet/>
      <dgm:spPr/>
      <dgm:t>
        <a:bodyPr/>
        <a:lstStyle/>
        <a:p>
          <a:pPr algn="ctr"/>
          <a:endParaRPr lang="en-AU"/>
        </a:p>
      </dgm:t>
    </dgm:pt>
    <dgm:pt modelId="{DA339352-4838-4AB5-88FE-4261E2E94828}" type="pres">
      <dgm:prSet presAssocID="{178BFECF-622F-427B-8DB1-ED2D5CA42396}" presName="cycle" presStyleCnt="0">
        <dgm:presLayoutVars>
          <dgm:dir/>
          <dgm:resizeHandles val="exact"/>
        </dgm:presLayoutVars>
      </dgm:prSet>
      <dgm:spPr/>
      <dgm:t>
        <a:bodyPr/>
        <a:lstStyle/>
        <a:p>
          <a:endParaRPr lang="en-AU"/>
        </a:p>
      </dgm:t>
    </dgm:pt>
    <dgm:pt modelId="{7AF9479E-79D9-4E0E-8503-8A8241DE2FCA}" type="pres">
      <dgm:prSet presAssocID="{25F6F50F-DA3A-493C-AA85-B205F00C6CA3}" presName="node" presStyleLbl="node1" presStyleIdx="0" presStyleCnt="8" custScaleX="103664" custScaleY="156205" custRadScaleRad="86178" custRadScaleInc="82571">
        <dgm:presLayoutVars>
          <dgm:bulletEnabled val="1"/>
        </dgm:presLayoutVars>
      </dgm:prSet>
      <dgm:spPr>
        <a:prstGeom prst="roundRect">
          <a:avLst/>
        </a:prstGeom>
      </dgm:spPr>
      <dgm:t>
        <a:bodyPr/>
        <a:lstStyle/>
        <a:p>
          <a:endParaRPr lang="en-AU"/>
        </a:p>
      </dgm:t>
    </dgm:pt>
    <dgm:pt modelId="{430C409B-289B-489E-B685-B2723853297C}" type="pres">
      <dgm:prSet presAssocID="{25F6F50F-DA3A-493C-AA85-B205F00C6CA3}" presName="spNode" presStyleCnt="0"/>
      <dgm:spPr/>
    </dgm:pt>
    <dgm:pt modelId="{0BA8B9C2-786C-41B6-A3CE-D444E8E14E6E}" type="pres">
      <dgm:prSet presAssocID="{43CB9DDC-4B34-4B37-BE0C-0EF652F7A7ED}" presName="sibTrans" presStyleLbl="sibTrans1D1" presStyleIdx="0" presStyleCnt="8"/>
      <dgm:spPr/>
      <dgm:t>
        <a:bodyPr/>
        <a:lstStyle/>
        <a:p>
          <a:endParaRPr lang="en-AU"/>
        </a:p>
      </dgm:t>
    </dgm:pt>
    <dgm:pt modelId="{65672420-D517-49E5-A650-8948DAD946C9}" type="pres">
      <dgm:prSet presAssocID="{DB024182-4507-49C6-A72F-11CE8A11AFDA}" presName="node" presStyleLbl="node1" presStyleIdx="1" presStyleCnt="8" custScaleX="100359" custScaleY="139759" custRadScaleRad="93934" custRadScaleInc="156493">
        <dgm:presLayoutVars>
          <dgm:bulletEnabled val="1"/>
        </dgm:presLayoutVars>
      </dgm:prSet>
      <dgm:spPr/>
      <dgm:t>
        <a:bodyPr/>
        <a:lstStyle/>
        <a:p>
          <a:endParaRPr lang="en-AU"/>
        </a:p>
      </dgm:t>
    </dgm:pt>
    <dgm:pt modelId="{005ACFE2-02CF-4728-B527-D13CCB954305}" type="pres">
      <dgm:prSet presAssocID="{DB024182-4507-49C6-A72F-11CE8A11AFDA}" presName="spNode" presStyleCnt="0"/>
      <dgm:spPr/>
    </dgm:pt>
    <dgm:pt modelId="{49326E48-9808-482F-AF53-46D69D3D39F2}" type="pres">
      <dgm:prSet presAssocID="{2C2DF506-7323-4935-9324-DB3B054D33EC}" presName="sibTrans" presStyleLbl="sibTrans1D1" presStyleIdx="1" presStyleCnt="8"/>
      <dgm:spPr/>
      <dgm:t>
        <a:bodyPr/>
        <a:lstStyle/>
        <a:p>
          <a:endParaRPr lang="en-AU"/>
        </a:p>
      </dgm:t>
    </dgm:pt>
    <dgm:pt modelId="{99C80AE6-4712-4BC3-A67C-1324A7A96F78}" type="pres">
      <dgm:prSet presAssocID="{1C76DA39-4BAB-41E7-B257-7360E543910E}" presName="node" presStyleLbl="node1" presStyleIdx="2" presStyleCnt="8" custScaleX="103771" custScaleY="142074" custRadScaleRad="93319" custRadScaleInc="145944">
        <dgm:presLayoutVars>
          <dgm:bulletEnabled val="1"/>
        </dgm:presLayoutVars>
      </dgm:prSet>
      <dgm:spPr/>
      <dgm:t>
        <a:bodyPr/>
        <a:lstStyle/>
        <a:p>
          <a:endParaRPr lang="en-AU"/>
        </a:p>
      </dgm:t>
    </dgm:pt>
    <dgm:pt modelId="{1BE66824-A6BE-4917-8F3F-06C2B55762AA}" type="pres">
      <dgm:prSet presAssocID="{1C76DA39-4BAB-41E7-B257-7360E543910E}" presName="spNode" presStyleCnt="0"/>
      <dgm:spPr/>
    </dgm:pt>
    <dgm:pt modelId="{F8D32340-73B5-4C10-884C-C3CFDE0D156D}" type="pres">
      <dgm:prSet presAssocID="{534977E1-5443-41B0-8852-662E43C1EFF0}" presName="sibTrans" presStyleLbl="sibTrans1D1" presStyleIdx="2" presStyleCnt="8"/>
      <dgm:spPr/>
      <dgm:t>
        <a:bodyPr/>
        <a:lstStyle/>
        <a:p>
          <a:endParaRPr lang="en-AU"/>
        </a:p>
      </dgm:t>
    </dgm:pt>
    <dgm:pt modelId="{2B96BC1D-5771-466C-998F-91FDC70DCC30}" type="pres">
      <dgm:prSet presAssocID="{3FD060BC-3052-4F01-A835-131643A088A9}" presName="node" presStyleLbl="node1" presStyleIdx="3" presStyleCnt="8" custScaleX="97480" custScaleY="138434" custRadScaleRad="92704" custRadScaleInc="218165">
        <dgm:presLayoutVars>
          <dgm:bulletEnabled val="1"/>
        </dgm:presLayoutVars>
      </dgm:prSet>
      <dgm:spPr/>
      <dgm:t>
        <a:bodyPr/>
        <a:lstStyle/>
        <a:p>
          <a:endParaRPr lang="en-AU"/>
        </a:p>
      </dgm:t>
    </dgm:pt>
    <dgm:pt modelId="{58428D31-6598-4493-BA98-B60B8FE91468}" type="pres">
      <dgm:prSet presAssocID="{3FD060BC-3052-4F01-A835-131643A088A9}" presName="spNode" presStyleCnt="0"/>
      <dgm:spPr/>
    </dgm:pt>
    <dgm:pt modelId="{2020A748-3241-432D-A2BB-13B65E5090CC}" type="pres">
      <dgm:prSet presAssocID="{A5F876D4-C1B8-40BB-83A6-B59044D9DE58}" presName="sibTrans" presStyleLbl="sibTrans1D1" presStyleIdx="3" presStyleCnt="8"/>
      <dgm:spPr/>
      <dgm:t>
        <a:bodyPr/>
        <a:lstStyle/>
        <a:p>
          <a:endParaRPr lang="en-AU"/>
        </a:p>
      </dgm:t>
    </dgm:pt>
    <dgm:pt modelId="{0426FBED-87CB-45FD-BC13-D61EB1B43B95}" type="pres">
      <dgm:prSet presAssocID="{85570AB6-3D2B-4D13-9B1A-B945F0C57353}" presName="node" presStyleLbl="node1" presStyleIdx="4" presStyleCnt="8" custScaleX="103021" custScaleY="140305" custRadScaleRad="100420" custRadScaleInc="169138">
        <dgm:presLayoutVars>
          <dgm:bulletEnabled val="1"/>
        </dgm:presLayoutVars>
      </dgm:prSet>
      <dgm:spPr/>
      <dgm:t>
        <a:bodyPr/>
        <a:lstStyle/>
        <a:p>
          <a:endParaRPr lang="en-AU"/>
        </a:p>
      </dgm:t>
    </dgm:pt>
    <dgm:pt modelId="{60E41E3C-2C1B-47C8-823F-D93E1586E99E}" type="pres">
      <dgm:prSet presAssocID="{85570AB6-3D2B-4D13-9B1A-B945F0C57353}" presName="spNode" presStyleCnt="0"/>
      <dgm:spPr/>
    </dgm:pt>
    <dgm:pt modelId="{AFD1F82C-7E63-4F69-8A45-7C46E5007953}" type="pres">
      <dgm:prSet presAssocID="{03584DFC-963E-4D65-9940-86D7C475F6E8}" presName="sibTrans" presStyleLbl="sibTrans1D1" presStyleIdx="4" presStyleCnt="8"/>
      <dgm:spPr/>
      <dgm:t>
        <a:bodyPr/>
        <a:lstStyle/>
        <a:p>
          <a:endParaRPr lang="en-AU"/>
        </a:p>
      </dgm:t>
    </dgm:pt>
    <dgm:pt modelId="{2B205570-8E96-4087-9843-AA885C5683F0}" type="pres">
      <dgm:prSet presAssocID="{50704C98-F8C0-43E6-971D-B61A769CE6D7}" presName="node" presStyleLbl="node1" presStyleIdx="5" presStyleCnt="8" custScaleX="102488" custScaleY="142194" custRadScaleRad="109464" custRadScaleInc="182985">
        <dgm:presLayoutVars>
          <dgm:bulletEnabled val="1"/>
        </dgm:presLayoutVars>
      </dgm:prSet>
      <dgm:spPr/>
      <dgm:t>
        <a:bodyPr/>
        <a:lstStyle/>
        <a:p>
          <a:endParaRPr lang="en-AU"/>
        </a:p>
      </dgm:t>
    </dgm:pt>
    <dgm:pt modelId="{FEAE9D2F-8435-49FE-A3DB-56A0BAF96F08}" type="pres">
      <dgm:prSet presAssocID="{50704C98-F8C0-43E6-971D-B61A769CE6D7}" presName="spNode" presStyleCnt="0"/>
      <dgm:spPr/>
    </dgm:pt>
    <dgm:pt modelId="{4DF9A6CF-10E6-4461-B982-A7DEA940EE2F}" type="pres">
      <dgm:prSet presAssocID="{60D190B8-0D51-41D1-9497-AC47EE407E9F}" presName="sibTrans" presStyleLbl="sibTrans1D1" presStyleIdx="5" presStyleCnt="8"/>
      <dgm:spPr/>
      <dgm:t>
        <a:bodyPr/>
        <a:lstStyle/>
        <a:p>
          <a:endParaRPr lang="en-AU"/>
        </a:p>
      </dgm:t>
    </dgm:pt>
    <dgm:pt modelId="{6956A8BD-39F7-420D-9B3A-48FEBD1B7372}" type="pres">
      <dgm:prSet presAssocID="{0AC8C3B2-9DE5-4A09-8EE2-F15F39FCA101}" presName="node" presStyleLbl="node1" presStyleIdx="6" presStyleCnt="8" custScaleX="99519" custScaleY="148185" custRadScaleRad="110465" custRadScaleInc="127691">
        <dgm:presLayoutVars>
          <dgm:bulletEnabled val="1"/>
        </dgm:presLayoutVars>
      </dgm:prSet>
      <dgm:spPr/>
      <dgm:t>
        <a:bodyPr/>
        <a:lstStyle/>
        <a:p>
          <a:endParaRPr lang="en-AU"/>
        </a:p>
      </dgm:t>
    </dgm:pt>
    <dgm:pt modelId="{2E911532-C608-421A-8A92-6FF64DA60534}" type="pres">
      <dgm:prSet presAssocID="{0AC8C3B2-9DE5-4A09-8EE2-F15F39FCA101}" presName="spNode" presStyleCnt="0"/>
      <dgm:spPr/>
    </dgm:pt>
    <dgm:pt modelId="{C094CF57-517F-47B3-BD4A-B509E12773A3}" type="pres">
      <dgm:prSet presAssocID="{A74CF177-DAE1-423C-939C-A46DB46FE009}" presName="sibTrans" presStyleLbl="sibTrans1D1" presStyleIdx="6" presStyleCnt="8"/>
      <dgm:spPr/>
      <dgm:t>
        <a:bodyPr/>
        <a:lstStyle/>
        <a:p>
          <a:endParaRPr lang="en-AU"/>
        </a:p>
      </dgm:t>
    </dgm:pt>
    <dgm:pt modelId="{684FD393-44F7-4F81-AB53-40614E041D97}" type="pres">
      <dgm:prSet presAssocID="{32CCC760-07AB-4256-A23A-4CCE4CA4E4DE}" presName="node" presStyleLbl="node1" presStyleIdx="7" presStyleCnt="8" custScaleX="98922" custScaleY="156582" custRadScaleRad="93828" custRadScaleInc="122367">
        <dgm:presLayoutVars>
          <dgm:bulletEnabled val="1"/>
        </dgm:presLayoutVars>
      </dgm:prSet>
      <dgm:spPr/>
      <dgm:t>
        <a:bodyPr/>
        <a:lstStyle/>
        <a:p>
          <a:endParaRPr lang="en-AU"/>
        </a:p>
      </dgm:t>
    </dgm:pt>
    <dgm:pt modelId="{E2596395-A40B-48F6-9F08-1D7BC4EB2819}" type="pres">
      <dgm:prSet presAssocID="{32CCC760-07AB-4256-A23A-4CCE4CA4E4DE}" presName="spNode" presStyleCnt="0"/>
      <dgm:spPr/>
    </dgm:pt>
    <dgm:pt modelId="{1CDA5D35-DD26-45B9-8627-4B0F06BB72CE}" type="pres">
      <dgm:prSet presAssocID="{72C149CA-EFC8-4BDC-8750-485543581A02}" presName="sibTrans" presStyleLbl="sibTrans1D1" presStyleIdx="7" presStyleCnt="8"/>
      <dgm:spPr/>
      <dgm:t>
        <a:bodyPr/>
        <a:lstStyle/>
        <a:p>
          <a:endParaRPr lang="en-AU"/>
        </a:p>
      </dgm:t>
    </dgm:pt>
  </dgm:ptLst>
  <dgm:cxnLst>
    <dgm:cxn modelId="{65CDC8D7-9358-4142-BF67-8396886D38C0}" srcId="{178BFECF-622F-427B-8DB1-ED2D5CA42396}" destId="{DB024182-4507-49C6-A72F-11CE8A11AFDA}" srcOrd="1" destOrd="0" parTransId="{E9D0259D-B422-4444-8C56-363D900E8EFF}" sibTransId="{2C2DF506-7323-4935-9324-DB3B054D33EC}"/>
    <dgm:cxn modelId="{BB9A760C-6607-4116-B88F-98E4BA24F2E0}" type="presOf" srcId="{72C149CA-EFC8-4BDC-8750-485543581A02}" destId="{1CDA5D35-DD26-45B9-8627-4B0F06BB72CE}" srcOrd="0" destOrd="0" presId="urn:microsoft.com/office/officeart/2005/8/layout/cycle5"/>
    <dgm:cxn modelId="{8096EAB3-1C73-49D7-9FF7-D882C1318F0D}" type="presOf" srcId="{3FD060BC-3052-4F01-A835-131643A088A9}" destId="{2B96BC1D-5771-466C-998F-91FDC70DCC30}" srcOrd="0" destOrd="0" presId="urn:microsoft.com/office/officeart/2005/8/layout/cycle5"/>
    <dgm:cxn modelId="{D90BDED9-C734-4E08-8F62-3D9D505E241C}" type="presOf" srcId="{03584DFC-963E-4D65-9940-86D7C475F6E8}" destId="{AFD1F82C-7E63-4F69-8A45-7C46E5007953}" srcOrd="0" destOrd="0" presId="urn:microsoft.com/office/officeart/2005/8/layout/cycle5"/>
    <dgm:cxn modelId="{33CEE654-2147-47E0-945A-51CB6AEC14D6}" srcId="{178BFECF-622F-427B-8DB1-ED2D5CA42396}" destId="{25F6F50F-DA3A-493C-AA85-B205F00C6CA3}" srcOrd="0" destOrd="0" parTransId="{45821D1B-3597-4D79-B293-19506B94F8A7}" sibTransId="{43CB9DDC-4B34-4B37-BE0C-0EF652F7A7ED}"/>
    <dgm:cxn modelId="{6D9FF225-7DE5-4FD8-8F5C-6812DEE18806}" srcId="{178BFECF-622F-427B-8DB1-ED2D5CA42396}" destId="{1C76DA39-4BAB-41E7-B257-7360E543910E}" srcOrd="2" destOrd="0" parTransId="{0E6D05C9-AD2A-499B-9BB9-4FE6F3CD6643}" sibTransId="{534977E1-5443-41B0-8852-662E43C1EFF0}"/>
    <dgm:cxn modelId="{24AF1516-AD12-4F65-910E-2205C719EBAA}" type="presOf" srcId="{2C2DF506-7323-4935-9324-DB3B054D33EC}" destId="{49326E48-9808-482F-AF53-46D69D3D39F2}" srcOrd="0" destOrd="0" presId="urn:microsoft.com/office/officeart/2005/8/layout/cycle5"/>
    <dgm:cxn modelId="{5286034A-4B47-4B43-8F90-95BE7A75A41E}" srcId="{178BFECF-622F-427B-8DB1-ED2D5CA42396}" destId="{0AC8C3B2-9DE5-4A09-8EE2-F15F39FCA101}" srcOrd="6" destOrd="0" parTransId="{A605AB10-D3C4-4930-B0D3-FAB2BE6CAB3C}" sibTransId="{A74CF177-DAE1-423C-939C-A46DB46FE009}"/>
    <dgm:cxn modelId="{B8AFCF62-600E-4139-BC90-463F955A86BB}" type="presOf" srcId="{43CB9DDC-4B34-4B37-BE0C-0EF652F7A7ED}" destId="{0BA8B9C2-786C-41B6-A3CE-D444E8E14E6E}" srcOrd="0" destOrd="0" presId="urn:microsoft.com/office/officeart/2005/8/layout/cycle5"/>
    <dgm:cxn modelId="{C31CEDDB-1DE6-4CFE-9575-2EEF793746C2}" type="presOf" srcId="{1C76DA39-4BAB-41E7-B257-7360E543910E}" destId="{99C80AE6-4712-4BC3-A67C-1324A7A96F78}" srcOrd="0" destOrd="0" presId="urn:microsoft.com/office/officeart/2005/8/layout/cycle5"/>
    <dgm:cxn modelId="{2BE9EBDD-764F-4D5C-BF53-F97FEB36F7B2}" type="presOf" srcId="{A74CF177-DAE1-423C-939C-A46DB46FE009}" destId="{C094CF57-517F-47B3-BD4A-B509E12773A3}" srcOrd="0" destOrd="0" presId="urn:microsoft.com/office/officeart/2005/8/layout/cycle5"/>
    <dgm:cxn modelId="{EEAB5798-88EA-4504-87AF-2D28CA06CF43}" srcId="{178BFECF-622F-427B-8DB1-ED2D5CA42396}" destId="{85570AB6-3D2B-4D13-9B1A-B945F0C57353}" srcOrd="4" destOrd="0" parTransId="{7606827B-3061-4B2D-A676-3527943AAEC7}" sibTransId="{03584DFC-963E-4D65-9940-86D7C475F6E8}"/>
    <dgm:cxn modelId="{3982FCEC-94E3-4E38-99D6-EC6C3FDDE266}" srcId="{178BFECF-622F-427B-8DB1-ED2D5CA42396}" destId="{50704C98-F8C0-43E6-971D-B61A769CE6D7}" srcOrd="5" destOrd="0" parTransId="{69A88FB4-E50C-4C74-A3BF-2F829DC3FC83}" sibTransId="{60D190B8-0D51-41D1-9497-AC47EE407E9F}"/>
    <dgm:cxn modelId="{AA36E928-4F55-4873-AA40-4F278710A4AC}" type="presOf" srcId="{DB024182-4507-49C6-A72F-11CE8A11AFDA}" destId="{65672420-D517-49E5-A650-8948DAD946C9}" srcOrd="0" destOrd="0" presId="urn:microsoft.com/office/officeart/2005/8/layout/cycle5"/>
    <dgm:cxn modelId="{863B3C2F-95E4-44BA-B392-28627B651BC9}" type="presOf" srcId="{A5F876D4-C1B8-40BB-83A6-B59044D9DE58}" destId="{2020A748-3241-432D-A2BB-13B65E5090CC}" srcOrd="0" destOrd="0" presId="urn:microsoft.com/office/officeart/2005/8/layout/cycle5"/>
    <dgm:cxn modelId="{D5261B99-24F9-4F55-8D0A-1C04156DB0E9}" type="presOf" srcId="{25F6F50F-DA3A-493C-AA85-B205F00C6CA3}" destId="{7AF9479E-79D9-4E0E-8503-8A8241DE2FCA}" srcOrd="0" destOrd="0" presId="urn:microsoft.com/office/officeart/2005/8/layout/cycle5"/>
    <dgm:cxn modelId="{C195C002-C0F5-4734-B9C2-72F072FCE370}" type="presOf" srcId="{178BFECF-622F-427B-8DB1-ED2D5CA42396}" destId="{DA339352-4838-4AB5-88FE-4261E2E94828}" srcOrd="0" destOrd="0" presId="urn:microsoft.com/office/officeart/2005/8/layout/cycle5"/>
    <dgm:cxn modelId="{0259D415-8FE8-4A69-8BBA-AD5579A8E7CD}" type="presOf" srcId="{50704C98-F8C0-43E6-971D-B61A769CE6D7}" destId="{2B205570-8E96-4087-9843-AA885C5683F0}" srcOrd="0" destOrd="0" presId="urn:microsoft.com/office/officeart/2005/8/layout/cycle5"/>
    <dgm:cxn modelId="{CE0084A8-4A47-425A-80CB-DA1A6452D04E}" type="presOf" srcId="{60D190B8-0D51-41D1-9497-AC47EE407E9F}" destId="{4DF9A6CF-10E6-4461-B982-A7DEA940EE2F}" srcOrd="0" destOrd="0" presId="urn:microsoft.com/office/officeart/2005/8/layout/cycle5"/>
    <dgm:cxn modelId="{F7022A21-1F56-4558-B42E-7FD4438895BC}" srcId="{178BFECF-622F-427B-8DB1-ED2D5CA42396}" destId="{3FD060BC-3052-4F01-A835-131643A088A9}" srcOrd="3" destOrd="0" parTransId="{77561DA3-7340-48A7-8DA5-C2FCDD145AE9}" sibTransId="{A5F876D4-C1B8-40BB-83A6-B59044D9DE58}"/>
    <dgm:cxn modelId="{D4783984-9FE9-4D65-A1EF-56FE9F2EAEAF}" type="presOf" srcId="{32CCC760-07AB-4256-A23A-4CCE4CA4E4DE}" destId="{684FD393-44F7-4F81-AB53-40614E041D97}" srcOrd="0" destOrd="0" presId="urn:microsoft.com/office/officeart/2005/8/layout/cycle5"/>
    <dgm:cxn modelId="{E86D4996-6E77-4245-8A14-76F4A0833339}" type="presOf" srcId="{85570AB6-3D2B-4D13-9B1A-B945F0C57353}" destId="{0426FBED-87CB-45FD-BC13-D61EB1B43B95}" srcOrd="0" destOrd="0" presId="urn:microsoft.com/office/officeart/2005/8/layout/cycle5"/>
    <dgm:cxn modelId="{29D341B3-FDB7-4AAF-8E4B-30350E779CC8}" type="presOf" srcId="{534977E1-5443-41B0-8852-662E43C1EFF0}" destId="{F8D32340-73B5-4C10-884C-C3CFDE0D156D}" srcOrd="0" destOrd="0" presId="urn:microsoft.com/office/officeart/2005/8/layout/cycle5"/>
    <dgm:cxn modelId="{D48C7A63-4F76-4A50-B89F-C6B9B9DFACDB}" type="presOf" srcId="{0AC8C3B2-9DE5-4A09-8EE2-F15F39FCA101}" destId="{6956A8BD-39F7-420D-9B3A-48FEBD1B7372}" srcOrd="0" destOrd="0" presId="urn:microsoft.com/office/officeart/2005/8/layout/cycle5"/>
    <dgm:cxn modelId="{8F967434-2255-4B21-9DF4-DE7249796959}" srcId="{178BFECF-622F-427B-8DB1-ED2D5CA42396}" destId="{32CCC760-07AB-4256-A23A-4CCE4CA4E4DE}" srcOrd="7" destOrd="0" parTransId="{88F8EDED-C7C0-4457-B0BE-05EC6223390B}" sibTransId="{72C149CA-EFC8-4BDC-8750-485543581A02}"/>
    <dgm:cxn modelId="{58AE053E-7068-457E-A9F0-219B18020A3C}" type="presParOf" srcId="{DA339352-4838-4AB5-88FE-4261E2E94828}" destId="{7AF9479E-79D9-4E0E-8503-8A8241DE2FCA}" srcOrd="0" destOrd="0" presId="urn:microsoft.com/office/officeart/2005/8/layout/cycle5"/>
    <dgm:cxn modelId="{60E2B345-D4DD-49C5-A0CC-F92D356D0828}" type="presParOf" srcId="{DA339352-4838-4AB5-88FE-4261E2E94828}" destId="{430C409B-289B-489E-B685-B2723853297C}" srcOrd="1" destOrd="0" presId="urn:microsoft.com/office/officeart/2005/8/layout/cycle5"/>
    <dgm:cxn modelId="{2B7C2478-481A-4858-81EF-C8DC7EEADFE9}" type="presParOf" srcId="{DA339352-4838-4AB5-88FE-4261E2E94828}" destId="{0BA8B9C2-786C-41B6-A3CE-D444E8E14E6E}" srcOrd="2" destOrd="0" presId="urn:microsoft.com/office/officeart/2005/8/layout/cycle5"/>
    <dgm:cxn modelId="{C126268A-BD4F-4A1A-8068-14E53EF0422D}" type="presParOf" srcId="{DA339352-4838-4AB5-88FE-4261E2E94828}" destId="{65672420-D517-49E5-A650-8948DAD946C9}" srcOrd="3" destOrd="0" presId="urn:microsoft.com/office/officeart/2005/8/layout/cycle5"/>
    <dgm:cxn modelId="{88081FD3-27EE-4CF9-BE59-87B0DD9D505A}" type="presParOf" srcId="{DA339352-4838-4AB5-88FE-4261E2E94828}" destId="{005ACFE2-02CF-4728-B527-D13CCB954305}" srcOrd="4" destOrd="0" presId="urn:microsoft.com/office/officeart/2005/8/layout/cycle5"/>
    <dgm:cxn modelId="{4AED60FD-4BA0-48A7-A26B-2AAD1BB004A2}" type="presParOf" srcId="{DA339352-4838-4AB5-88FE-4261E2E94828}" destId="{49326E48-9808-482F-AF53-46D69D3D39F2}" srcOrd="5" destOrd="0" presId="urn:microsoft.com/office/officeart/2005/8/layout/cycle5"/>
    <dgm:cxn modelId="{37CFE766-D0AD-4FD7-A991-18AB5D013274}" type="presParOf" srcId="{DA339352-4838-4AB5-88FE-4261E2E94828}" destId="{99C80AE6-4712-4BC3-A67C-1324A7A96F78}" srcOrd="6" destOrd="0" presId="urn:microsoft.com/office/officeart/2005/8/layout/cycle5"/>
    <dgm:cxn modelId="{8209B3E7-3E8C-462D-95FA-B5D78702BDC4}" type="presParOf" srcId="{DA339352-4838-4AB5-88FE-4261E2E94828}" destId="{1BE66824-A6BE-4917-8F3F-06C2B55762AA}" srcOrd="7" destOrd="0" presId="urn:microsoft.com/office/officeart/2005/8/layout/cycle5"/>
    <dgm:cxn modelId="{1E2BEE07-DEC1-4AD0-90C8-004703403713}" type="presParOf" srcId="{DA339352-4838-4AB5-88FE-4261E2E94828}" destId="{F8D32340-73B5-4C10-884C-C3CFDE0D156D}" srcOrd="8" destOrd="0" presId="urn:microsoft.com/office/officeart/2005/8/layout/cycle5"/>
    <dgm:cxn modelId="{D790620C-D7C4-422A-A824-C67DAC254F35}" type="presParOf" srcId="{DA339352-4838-4AB5-88FE-4261E2E94828}" destId="{2B96BC1D-5771-466C-998F-91FDC70DCC30}" srcOrd="9" destOrd="0" presId="urn:microsoft.com/office/officeart/2005/8/layout/cycle5"/>
    <dgm:cxn modelId="{9F30EEA7-A1A3-4BB7-8A1B-6265E24596DD}" type="presParOf" srcId="{DA339352-4838-4AB5-88FE-4261E2E94828}" destId="{58428D31-6598-4493-BA98-B60B8FE91468}" srcOrd="10" destOrd="0" presId="urn:microsoft.com/office/officeart/2005/8/layout/cycle5"/>
    <dgm:cxn modelId="{011B7B9F-389A-406E-99C6-817BED84AF15}" type="presParOf" srcId="{DA339352-4838-4AB5-88FE-4261E2E94828}" destId="{2020A748-3241-432D-A2BB-13B65E5090CC}" srcOrd="11" destOrd="0" presId="urn:microsoft.com/office/officeart/2005/8/layout/cycle5"/>
    <dgm:cxn modelId="{FA8BF4B6-D122-4539-9D41-DD260C876DE1}" type="presParOf" srcId="{DA339352-4838-4AB5-88FE-4261E2E94828}" destId="{0426FBED-87CB-45FD-BC13-D61EB1B43B95}" srcOrd="12" destOrd="0" presId="urn:microsoft.com/office/officeart/2005/8/layout/cycle5"/>
    <dgm:cxn modelId="{1A698A14-4BC7-4783-9F83-4EB9F8487A3F}" type="presParOf" srcId="{DA339352-4838-4AB5-88FE-4261E2E94828}" destId="{60E41E3C-2C1B-47C8-823F-D93E1586E99E}" srcOrd="13" destOrd="0" presId="urn:microsoft.com/office/officeart/2005/8/layout/cycle5"/>
    <dgm:cxn modelId="{34CE4015-6DAE-4855-B495-E39AE00D0087}" type="presParOf" srcId="{DA339352-4838-4AB5-88FE-4261E2E94828}" destId="{AFD1F82C-7E63-4F69-8A45-7C46E5007953}" srcOrd="14" destOrd="0" presId="urn:microsoft.com/office/officeart/2005/8/layout/cycle5"/>
    <dgm:cxn modelId="{2FB5C2DE-0B1B-42E0-B6AD-87C11A78E75C}" type="presParOf" srcId="{DA339352-4838-4AB5-88FE-4261E2E94828}" destId="{2B205570-8E96-4087-9843-AA885C5683F0}" srcOrd="15" destOrd="0" presId="urn:microsoft.com/office/officeart/2005/8/layout/cycle5"/>
    <dgm:cxn modelId="{1BFFEA41-8AFE-47F1-AD5A-1CBA8535927E}" type="presParOf" srcId="{DA339352-4838-4AB5-88FE-4261E2E94828}" destId="{FEAE9D2F-8435-49FE-A3DB-56A0BAF96F08}" srcOrd="16" destOrd="0" presId="urn:microsoft.com/office/officeart/2005/8/layout/cycle5"/>
    <dgm:cxn modelId="{2BC95215-1E5B-4977-A302-7D6808165B18}" type="presParOf" srcId="{DA339352-4838-4AB5-88FE-4261E2E94828}" destId="{4DF9A6CF-10E6-4461-B982-A7DEA940EE2F}" srcOrd="17" destOrd="0" presId="urn:microsoft.com/office/officeart/2005/8/layout/cycle5"/>
    <dgm:cxn modelId="{33886097-B532-4536-84D9-8D60C99B3A2E}" type="presParOf" srcId="{DA339352-4838-4AB5-88FE-4261E2E94828}" destId="{6956A8BD-39F7-420D-9B3A-48FEBD1B7372}" srcOrd="18" destOrd="0" presId="urn:microsoft.com/office/officeart/2005/8/layout/cycle5"/>
    <dgm:cxn modelId="{EC352538-40DA-4C16-BE06-3B64B166BA94}" type="presParOf" srcId="{DA339352-4838-4AB5-88FE-4261E2E94828}" destId="{2E911532-C608-421A-8A92-6FF64DA60534}" srcOrd="19" destOrd="0" presId="urn:microsoft.com/office/officeart/2005/8/layout/cycle5"/>
    <dgm:cxn modelId="{E1E2C213-D2C0-4095-ACEF-897428665F64}" type="presParOf" srcId="{DA339352-4838-4AB5-88FE-4261E2E94828}" destId="{C094CF57-517F-47B3-BD4A-B509E12773A3}" srcOrd="20" destOrd="0" presId="urn:microsoft.com/office/officeart/2005/8/layout/cycle5"/>
    <dgm:cxn modelId="{CA239030-AAD4-4E26-B026-D0D5AB64BEA8}" type="presParOf" srcId="{DA339352-4838-4AB5-88FE-4261E2E94828}" destId="{684FD393-44F7-4F81-AB53-40614E041D97}" srcOrd="21" destOrd="0" presId="urn:microsoft.com/office/officeart/2005/8/layout/cycle5"/>
    <dgm:cxn modelId="{C305BE23-F52A-4168-BDD8-0074F0988BB6}" type="presParOf" srcId="{DA339352-4838-4AB5-88FE-4261E2E94828}" destId="{E2596395-A40B-48F6-9F08-1D7BC4EB2819}" srcOrd="22" destOrd="0" presId="urn:microsoft.com/office/officeart/2005/8/layout/cycle5"/>
    <dgm:cxn modelId="{9E8A3023-83D1-4F10-9C7B-3CA73F8538AD}" type="presParOf" srcId="{DA339352-4838-4AB5-88FE-4261E2E94828}" destId="{1CDA5D35-DD26-45B9-8627-4B0F06BB72CE}" srcOrd="23" destOrd="0" presId="urn:microsoft.com/office/officeart/2005/8/layout/cycle5"/>
  </dgm:cxnLst>
  <dgm:bg/>
  <dgm:whole/>
  <dgm:extLst>
    <a:ext uri="http://schemas.microsoft.com/office/drawing/2008/diagram">
      <dsp:dataModelExt xmlns:dsp="http://schemas.microsoft.com/office/drawing/2008/diagram" xmlns="" relId="rId28"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92682FC-B898-49F5-A447-CEE4F5EE77E3}">
      <dsp:nvSpPr>
        <dsp:cNvPr id="0" name=""/>
        <dsp:cNvSpPr/>
      </dsp:nvSpPr>
      <dsp:spPr>
        <a:xfrm>
          <a:off x="368760" y="0"/>
          <a:ext cx="4179284" cy="1995170"/>
        </a:xfrm>
        <a:prstGeom prst="rightArrow">
          <a:avLst/>
        </a:prstGeom>
        <a:gradFill rotWithShape="0">
          <a:gsLst>
            <a:gs pos="0">
              <a:schemeClr val="accent1">
                <a:tint val="40000"/>
                <a:hueOff val="0"/>
                <a:satOff val="0"/>
                <a:lumOff val="0"/>
                <a:alphaOff val="0"/>
                <a:shade val="51000"/>
                <a:satMod val="130000"/>
              </a:schemeClr>
            </a:gs>
            <a:gs pos="80000">
              <a:schemeClr val="accent1">
                <a:tint val="40000"/>
                <a:hueOff val="0"/>
                <a:satOff val="0"/>
                <a:lumOff val="0"/>
                <a:alphaOff val="0"/>
                <a:shade val="93000"/>
                <a:satMod val="130000"/>
              </a:schemeClr>
            </a:gs>
            <a:gs pos="100000">
              <a:schemeClr val="accent1">
                <a:tint val="40000"/>
                <a:hueOff val="0"/>
                <a:satOff val="0"/>
                <a:lumOff val="0"/>
                <a:alphaOff val="0"/>
                <a:shade val="94000"/>
                <a:satMod val="135000"/>
              </a:schemeClr>
            </a:gs>
          </a:gsLst>
          <a:lin ang="16200000" scaled="0"/>
        </a:gradFill>
        <a:ln>
          <a:noFill/>
        </a:ln>
        <a:effectLst/>
        <a:scene3d>
          <a:camera prst="orthographicFront"/>
          <a:lightRig rig="flat" dir="t"/>
        </a:scene3d>
        <a:sp3d z="-190500" extrusionH="12700" prstMaterial="plastic">
          <a:bevelT w="50800" h="50800"/>
        </a:sp3d>
      </dsp:spPr>
      <dsp:style>
        <a:lnRef idx="0">
          <a:scrgbClr r="0" g="0" b="0"/>
        </a:lnRef>
        <a:fillRef idx="3">
          <a:scrgbClr r="0" g="0" b="0"/>
        </a:fillRef>
        <a:effectRef idx="0">
          <a:scrgbClr r="0" g="0" b="0"/>
        </a:effectRef>
        <a:fontRef idx="minor"/>
      </dsp:style>
    </dsp:sp>
    <dsp:sp modelId="{FA7BFEF3-BD2F-4B3E-BB7F-85BB30005CB4}">
      <dsp:nvSpPr>
        <dsp:cNvPr id="0" name=""/>
        <dsp:cNvSpPr/>
      </dsp:nvSpPr>
      <dsp:spPr>
        <a:xfrm>
          <a:off x="1136" y="686138"/>
          <a:ext cx="879019" cy="622892"/>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AU" sz="900" b="1" kern="1200"/>
            <a:t>Contemporary theory and  Research</a:t>
          </a:r>
        </a:p>
      </dsp:txBody>
      <dsp:txXfrm>
        <a:off x="1136" y="686138"/>
        <a:ext cx="879019" cy="622892"/>
      </dsp:txXfrm>
    </dsp:sp>
    <dsp:sp modelId="{8517FD2B-1021-4FC1-937C-3D3ABD339456}">
      <dsp:nvSpPr>
        <dsp:cNvPr id="0" name=""/>
        <dsp:cNvSpPr/>
      </dsp:nvSpPr>
      <dsp:spPr>
        <a:xfrm>
          <a:off x="934795" y="670301"/>
          <a:ext cx="889571" cy="654567"/>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AU" sz="900" b="1" kern="1200"/>
            <a:t>Educator skills and knowledge</a:t>
          </a:r>
        </a:p>
      </dsp:txBody>
      <dsp:txXfrm>
        <a:off x="934795" y="670301"/>
        <a:ext cx="889571" cy="654567"/>
      </dsp:txXfrm>
    </dsp:sp>
    <dsp:sp modelId="{6085BC5A-7AA0-40A5-BFBB-75C06E662341}">
      <dsp:nvSpPr>
        <dsp:cNvPr id="0" name=""/>
        <dsp:cNvSpPr/>
      </dsp:nvSpPr>
      <dsp:spPr>
        <a:xfrm>
          <a:off x="1879004" y="654447"/>
          <a:ext cx="870841" cy="686274"/>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AU" sz="900" b="1" kern="1200"/>
            <a:t>Collaboration with children</a:t>
          </a:r>
        </a:p>
      </dsp:txBody>
      <dsp:txXfrm>
        <a:off x="1879004" y="654447"/>
        <a:ext cx="870841" cy="686274"/>
      </dsp:txXfrm>
    </dsp:sp>
    <dsp:sp modelId="{863B763B-4011-4CE3-8DC3-311F4A66B80F}">
      <dsp:nvSpPr>
        <dsp:cNvPr id="0" name=""/>
        <dsp:cNvSpPr/>
      </dsp:nvSpPr>
      <dsp:spPr>
        <a:xfrm>
          <a:off x="2804484" y="670285"/>
          <a:ext cx="893189" cy="654599"/>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AU" sz="900" b="1" kern="1200"/>
            <a:t>Family and culture</a:t>
          </a:r>
        </a:p>
      </dsp:txBody>
      <dsp:txXfrm>
        <a:off x="2804484" y="670285"/>
        <a:ext cx="893189" cy="654599"/>
      </dsp:txXfrm>
    </dsp:sp>
    <dsp:sp modelId="{2C388AC6-5614-4A3A-A72C-CF8B6E0963D8}">
      <dsp:nvSpPr>
        <dsp:cNvPr id="0" name=""/>
        <dsp:cNvSpPr/>
      </dsp:nvSpPr>
      <dsp:spPr>
        <a:xfrm>
          <a:off x="3753449" y="614384"/>
          <a:ext cx="1163355" cy="798068"/>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AU" sz="900" b="1" kern="1200"/>
            <a:t>Best practice program planning</a:t>
          </a:r>
        </a:p>
      </dsp:txBody>
      <dsp:txXfrm>
        <a:off x="3753449" y="614384"/>
        <a:ext cx="1163355" cy="798068"/>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63F73DBF-E429-4C87-A34F-35E0B44DF8C4}">
      <dsp:nvSpPr>
        <dsp:cNvPr id="0" name=""/>
        <dsp:cNvSpPr/>
      </dsp:nvSpPr>
      <dsp:spPr>
        <a:xfrm>
          <a:off x="2858055" y="119269"/>
          <a:ext cx="710818" cy="710818"/>
        </a:xfrm>
        <a:prstGeom prst="round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AU" sz="1200" b="1" kern="1200"/>
            <a:t>Question</a:t>
          </a:r>
        </a:p>
      </dsp:txBody>
      <dsp:txXfrm>
        <a:off x="2858055" y="119269"/>
        <a:ext cx="710818" cy="710818"/>
      </dsp:txXfrm>
    </dsp:sp>
    <dsp:sp modelId="{BD9ED091-8B50-428C-ACA4-C11D5F0E924E}">
      <dsp:nvSpPr>
        <dsp:cNvPr id="0" name=""/>
        <dsp:cNvSpPr/>
      </dsp:nvSpPr>
      <dsp:spPr>
        <a:xfrm rot="5422864">
          <a:off x="3098090" y="914467"/>
          <a:ext cx="223302" cy="239901"/>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AU" sz="900" kern="1200"/>
        </a:p>
      </dsp:txBody>
      <dsp:txXfrm rot="5422864">
        <a:off x="3098090" y="914467"/>
        <a:ext cx="223302" cy="239901"/>
      </dsp:txXfrm>
    </dsp:sp>
    <dsp:sp modelId="{D5277F77-D06A-4DE7-8A8B-F06276E8D40D}">
      <dsp:nvSpPr>
        <dsp:cNvPr id="0" name=""/>
        <dsp:cNvSpPr/>
      </dsp:nvSpPr>
      <dsp:spPr>
        <a:xfrm>
          <a:off x="2850525" y="1251388"/>
          <a:ext cx="710818" cy="710818"/>
        </a:xfrm>
        <a:prstGeom prst="round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AU" sz="1200" b="1" kern="1200"/>
            <a:t>Plan</a:t>
          </a:r>
        </a:p>
      </dsp:txBody>
      <dsp:txXfrm>
        <a:off x="2850525" y="1251388"/>
        <a:ext cx="710818" cy="710818"/>
      </dsp:txXfrm>
    </dsp:sp>
    <dsp:sp modelId="{69529CFD-99A5-4F92-9055-149BBCE5E3B1}">
      <dsp:nvSpPr>
        <dsp:cNvPr id="0" name=""/>
        <dsp:cNvSpPr/>
      </dsp:nvSpPr>
      <dsp:spPr>
        <a:xfrm rot="10798956">
          <a:off x="2337543" y="1487055"/>
          <a:ext cx="362507" cy="239901"/>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AU" sz="900" kern="1200"/>
        </a:p>
      </dsp:txBody>
      <dsp:txXfrm rot="10798956">
        <a:off x="2337543" y="1487055"/>
        <a:ext cx="362507" cy="239901"/>
      </dsp:txXfrm>
    </dsp:sp>
    <dsp:sp modelId="{65E86634-2A4A-4C79-B2C5-2F4944A36FB6}">
      <dsp:nvSpPr>
        <dsp:cNvPr id="0" name=""/>
        <dsp:cNvSpPr/>
      </dsp:nvSpPr>
      <dsp:spPr>
        <a:xfrm>
          <a:off x="1455730" y="1251812"/>
          <a:ext cx="710818" cy="710818"/>
        </a:xfrm>
        <a:prstGeom prst="round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AU" sz="1200" b="1" kern="1200"/>
            <a:t>Act/Do</a:t>
          </a:r>
        </a:p>
      </dsp:txBody>
      <dsp:txXfrm>
        <a:off x="1455730" y="1251812"/>
        <a:ext cx="710818" cy="710818"/>
      </dsp:txXfrm>
    </dsp:sp>
    <dsp:sp modelId="{1126A262-C50F-409A-8303-2045B314D1FA}">
      <dsp:nvSpPr>
        <dsp:cNvPr id="0" name=""/>
        <dsp:cNvSpPr/>
      </dsp:nvSpPr>
      <dsp:spPr>
        <a:xfrm rot="16215391">
          <a:off x="1700470" y="924712"/>
          <a:ext cx="226375" cy="239901"/>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AU" sz="900" kern="1200"/>
        </a:p>
      </dsp:txBody>
      <dsp:txXfrm rot="16215391">
        <a:off x="1700470" y="924712"/>
        <a:ext cx="226375" cy="239901"/>
      </dsp:txXfrm>
    </dsp:sp>
    <dsp:sp modelId="{E754EA3F-6DF2-4A57-A741-9308F97D4DC5}">
      <dsp:nvSpPr>
        <dsp:cNvPr id="0" name=""/>
        <dsp:cNvSpPr/>
      </dsp:nvSpPr>
      <dsp:spPr>
        <a:xfrm>
          <a:off x="1460825" y="113881"/>
          <a:ext cx="710818" cy="710818"/>
        </a:xfrm>
        <a:prstGeom prst="round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AU" sz="1200" b="1" kern="1200"/>
            <a:t>Observe/</a:t>
          </a:r>
        </a:p>
        <a:p>
          <a:pPr lvl="0" algn="ctr" defTabSz="533400">
            <a:lnSpc>
              <a:spcPct val="90000"/>
            </a:lnSpc>
            <a:spcBef>
              <a:spcPct val="0"/>
            </a:spcBef>
            <a:spcAft>
              <a:spcPct val="35000"/>
            </a:spcAft>
          </a:pPr>
          <a:r>
            <a:rPr lang="en-AU" sz="1200" b="1" kern="1200"/>
            <a:t>Review</a:t>
          </a:r>
        </a:p>
      </dsp:txBody>
      <dsp:txXfrm>
        <a:off x="1460825" y="113881"/>
        <a:ext cx="710818" cy="710818"/>
      </dsp:txXfrm>
    </dsp:sp>
    <dsp:sp modelId="{16BFE938-7CD2-490A-ACBC-5F3F5EE824B8}">
      <dsp:nvSpPr>
        <dsp:cNvPr id="0" name=""/>
        <dsp:cNvSpPr/>
      </dsp:nvSpPr>
      <dsp:spPr>
        <a:xfrm rot="13256">
          <a:off x="2337418" y="422367"/>
          <a:ext cx="363803" cy="239901"/>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AU" sz="900" kern="1200"/>
        </a:p>
      </dsp:txBody>
      <dsp:txXfrm rot="13256">
        <a:off x="2337418" y="422367"/>
        <a:ext cx="363803" cy="239901"/>
      </dsp:txXfrm>
    </dsp:sp>
  </dsp:spTree>
</dsp:drawing>
</file>

<file path=word/diagrams/drawing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7AF9479E-79D9-4E0E-8503-8A8241DE2FCA}">
      <dsp:nvSpPr>
        <dsp:cNvPr id="0" name=""/>
        <dsp:cNvSpPr/>
      </dsp:nvSpPr>
      <dsp:spPr>
        <a:xfrm>
          <a:off x="3222676" y="196713"/>
          <a:ext cx="1008443" cy="98771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AU" sz="1000" kern="1200"/>
            <a:t>Explore knowledge, beliefs and theories to construct philosophy</a:t>
          </a:r>
        </a:p>
      </dsp:txBody>
      <dsp:txXfrm>
        <a:off x="3222676" y="196713"/>
        <a:ext cx="1008443" cy="987715"/>
      </dsp:txXfrm>
    </dsp:sp>
    <dsp:sp modelId="{0BA8B9C2-786C-41B6-A3CE-D444E8E14E6E}">
      <dsp:nvSpPr>
        <dsp:cNvPr id="0" name=""/>
        <dsp:cNvSpPr/>
      </dsp:nvSpPr>
      <dsp:spPr>
        <a:xfrm>
          <a:off x="1316422" y="758273"/>
          <a:ext cx="4389034" cy="4389034"/>
        </a:xfrm>
        <a:custGeom>
          <a:avLst/>
          <a:gdLst/>
          <a:ahLst/>
          <a:cxnLst/>
          <a:rect l="0" t="0" r="0" b="0"/>
          <a:pathLst>
            <a:path>
              <a:moveTo>
                <a:pt x="3081138" y="187078"/>
              </a:moveTo>
              <a:arcTo wR="2194517" hR="2194517" stAng="17629770" swAng="850778"/>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65672420-D517-49E5-A650-8948DAD946C9}">
      <dsp:nvSpPr>
        <dsp:cNvPr id="0" name=""/>
        <dsp:cNvSpPr/>
      </dsp:nvSpPr>
      <dsp:spPr>
        <a:xfrm>
          <a:off x="4750726" y="1339507"/>
          <a:ext cx="976292" cy="883724"/>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AU" sz="1000" kern="1200"/>
            <a:t>Identify individual and group strengths and interests</a:t>
          </a:r>
        </a:p>
      </dsp:txBody>
      <dsp:txXfrm>
        <a:off x="4750726" y="1339507"/>
        <a:ext cx="976292" cy="883724"/>
      </dsp:txXfrm>
    </dsp:sp>
    <dsp:sp modelId="{49326E48-9808-482F-AF53-46D69D3D39F2}">
      <dsp:nvSpPr>
        <dsp:cNvPr id="0" name=""/>
        <dsp:cNvSpPr/>
      </dsp:nvSpPr>
      <dsp:spPr>
        <a:xfrm>
          <a:off x="985832" y="296080"/>
          <a:ext cx="4389034" cy="4389034"/>
        </a:xfrm>
        <a:custGeom>
          <a:avLst/>
          <a:gdLst/>
          <a:ahLst/>
          <a:cxnLst/>
          <a:rect l="0" t="0" r="0" b="0"/>
          <a:pathLst>
            <a:path>
              <a:moveTo>
                <a:pt x="4384427" y="2052393"/>
              </a:moveTo>
              <a:arcTo wR="2194517" hR="2194517" stAng="21377205" swAng="594651"/>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99C80AE6-4712-4BC3-A67C-1324A7A96F78}">
      <dsp:nvSpPr>
        <dsp:cNvPr id="0" name=""/>
        <dsp:cNvSpPr/>
      </dsp:nvSpPr>
      <dsp:spPr>
        <a:xfrm>
          <a:off x="4716742" y="2852129"/>
          <a:ext cx="1009484" cy="898362"/>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AU" sz="1000" kern="1200"/>
            <a:t>Devise learning environment</a:t>
          </a:r>
        </a:p>
      </dsp:txBody>
      <dsp:txXfrm>
        <a:off x="4716742" y="2852129"/>
        <a:ext cx="1009484" cy="898362"/>
      </dsp:txXfrm>
    </dsp:sp>
    <dsp:sp modelId="{F8D32340-73B5-4C10-884C-C3CFDE0D156D}">
      <dsp:nvSpPr>
        <dsp:cNvPr id="0" name=""/>
        <dsp:cNvSpPr/>
      </dsp:nvSpPr>
      <dsp:spPr>
        <a:xfrm>
          <a:off x="1049075" y="203049"/>
          <a:ext cx="4389034" cy="4389034"/>
        </a:xfrm>
        <a:custGeom>
          <a:avLst/>
          <a:gdLst/>
          <a:ahLst/>
          <a:cxnLst/>
          <a:rect l="0" t="0" r="0" b="0"/>
          <a:pathLst>
            <a:path>
              <a:moveTo>
                <a:pt x="3797449" y="3693355"/>
              </a:moveTo>
              <a:arcTo wR="2194517" hR="2194517" stAng="2584675" swAng="915302"/>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2B96BC1D-5771-466C-998F-91FDC70DCC30}">
      <dsp:nvSpPr>
        <dsp:cNvPr id="0" name=""/>
        <dsp:cNvSpPr/>
      </dsp:nvSpPr>
      <dsp:spPr>
        <a:xfrm>
          <a:off x="3279644" y="4087967"/>
          <a:ext cx="948285" cy="875346"/>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AU" sz="1000" kern="1200"/>
            <a:t>Define educator role</a:t>
          </a:r>
        </a:p>
      </dsp:txBody>
      <dsp:txXfrm>
        <a:off x="3279644" y="4087967"/>
        <a:ext cx="948285" cy="875346"/>
      </dsp:txXfrm>
    </dsp:sp>
    <dsp:sp modelId="{2020A748-3241-432D-A2BB-13B65E5090CC}">
      <dsp:nvSpPr>
        <dsp:cNvPr id="0" name=""/>
        <dsp:cNvSpPr/>
      </dsp:nvSpPr>
      <dsp:spPr>
        <a:xfrm>
          <a:off x="236308" y="353496"/>
          <a:ext cx="4389034" cy="4389034"/>
        </a:xfrm>
        <a:custGeom>
          <a:avLst/>
          <a:gdLst/>
          <a:ahLst/>
          <a:cxnLst/>
          <a:rect l="0" t="0" r="0" b="0"/>
          <a:pathLst>
            <a:path>
              <a:moveTo>
                <a:pt x="2965184" y="4249262"/>
              </a:moveTo>
              <a:arcTo wR="2194517" hR="2194517" stAng="4166436" swAng="396210"/>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0426FBED-87CB-45FD-BC13-D61EB1B43B95}">
      <dsp:nvSpPr>
        <dsp:cNvPr id="0" name=""/>
        <dsp:cNvSpPr/>
      </dsp:nvSpPr>
      <dsp:spPr>
        <a:xfrm>
          <a:off x="1875920" y="4085352"/>
          <a:ext cx="1002188" cy="887176"/>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AU" sz="1000" kern="1200"/>
            <a:t>Devise evaluation methods</a:t>
          </a:r>
        </a:p>
      </dsp:txBody>
      <dsp:txXfrm>
        <a:off x="1875920" y="4085352"/>
        <a:ext cx="1002188" cy="887176"/>
      </dsp:txXfrm>
    </dsp:sp>
    <dsp:sp modelId="{AFD1F82C-7E63-4F69-8A45-7C46E5007953}">
      <dsp:nvSpPr>
        <dsp:cNvPr id="0" name=""/>
        <dsp:cNvSpPr/>
      </dsp:nvSpPr>
      <dsp:spPr>
        <a:xfrm>
          <a:off x="652961" y="39060"/>
          <a:ext cx="4389034" cy="4389034"/>
        </a:xfrm>
        <a:custGeom>
          <a:avLst/>
          <a:gdLst/>
          <a:ahLst/>
          <a:cxnLst/>
          <a:rect l="0" t="0" r="0" b="0"/>
          <a:pathLst>
            <a:path>
              <a:moveTo>
                <a:pt x="1079772" y="4084821"/>
              </a:moveTo>
              <a:arcTo wR="2194517" hR="2194517" stAng="7231715" swAng="772603"/>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2B205570-8E96-4087-9843-AA885C5683F0}">
      <dsp:nvSpPr>
        <dsp:cNvPr id="0" name=""/>
        <dsp:cNvSpPr/>
      </dsp:nvSpPr>
      <dsp:spPr>
        <a:xfrm>
          <a:off x="532388" y="2812632"/>
          <a:ext cx="997003" cy="899121"/>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AU" sz="1000" kern="1200"/>
            <a:t>Plan experiences</a:t>
          </a:r>
        </a:p>
      </dsp:txBody>
      <dsp:txXfrm>
        <a:off x="532388" y="2812632"/>
        <a:ext cx="997003" cy="899121"/>
      </dsp:txXfrm>
    </dsp:sp>
    <dsp:sp modelId="{4DF9A6CF-10E6-4461-B982-A7DEA940EE2F}">
      <dsp:nvSpPr>
        <dsp:cNvPr id="0" name=""/>
        <dsp:cNvSpPr/>
      </dsp:nvSpPr>
      <dsp:spPr>
        <a:xfrm>
          <a:off x="905555" y="260873"/>
          <a:ext cx="4389034" cy="4389034"/>
        </a:xfrm>
        <a:custGeom>
          <a:avLst/>
          <a:gdLst/>
          <a:ahLst/>
          <a:cxnLst/>
          <a:rect l="0" t="0" r="0" b="0"/>
          <a:pathLst>
            <a:path>
              <a:moveTo>
                <a:pt x="12941" y="2432494"/>
              </a:moveTo>
              <a:arcTo wR="2194517" hR="2194517" stAng="10426471" swAng="568773"/>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6956A8BD-39F7-420D-9B3A-48FEBD1B7372}">
      <dsp:nvSpPr>
        <dsp:cNvPr id="0" name=""/>
        <dsp:cNvSpPr/>
      </dsp:nvSpPr>
      <dsp:spPr>
        <a:xfrm>
          <a:off x="547218" y="1273867"/>
          <a:ext cx="968120" cy="937003"/>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AU" sz="1000" kern="1200"/>
            <a:t>Implement plans</a:t>
          </a:r>
        </a:p>
      </dsp:txBody>
      <dsp:txXfrm>
        <a:off x="547218" y="1273867"/>
        <a:ext cx="968120" cy="937003"/>
      </dsp:txXfrm>
    </dsp:sp>
    <dsp:sp modelId="{C094CF57-517F-47B3-BD4A-B509E12773A3}">
      <dsp:nvSpPr>
        <dsp:cNvPr id="0" name=""/>
        <dsp:cNvSpPr/>
      </dsp:nvSpPr>
      <dsp:spPr>
        <a:xfrm>
          <a:off x="131093" y="993667"/>
          <a:ext cx="4389034" cy="4389034"/>
        </a:xfrm>
        <a:custGeom>
          <a:avLst/>
          <a:gdLst/>
          <a:ahLst/>
          <a:cxnLst/>
          <a:rect l="0" t="0" r="0" b="0"/>
          <a:pathLst>
            <a:path>
              <a:moveTo>
                <a:pt x="1246965" y="215110"/>
              </a:moveTo>
              <a:arcTo wR="2194517" hR="2194517" stAng="14665160" swAng="669075"/>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684FD393-44F7-4F81-AB53-40614E041D97}">
      <dsp:nvSpPr>
        <dsp:cNvPr id="0" name=""/>
        <dsp:cNvSpPr/>
      </dsp:nvSpPr>
      <dsp:spPr>
        <a:xfrm>
          <a:off x="1916686" y="202293"/>
          <a:ext cx="962313" cy="99009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AU" sz="1000" kern="1200"/>
            <a:t>Assess and evaluate planned and unplanned learning</a:t>
          </a:r>
        </a:p>
      </dsp:txBody>
      <dsp:txXfrm>
        <a:off x="1916686" y="202293"/>
        <a:ext cx="962313" cy="990099"/>
      </dsp:txXfrm>
    </dsp:sp>
    <dsp:sp modelId="{1CDA5D35-DD26-45B9-8627-4B0F06BB72CE}">
      <dsp:nvSpPr>
        <dsp:cNvPr id="0" name=""/>
        <dsp:cNvSpPr/>
      </dsp:nvSpPr>
      <dsp:spPr>
        <a:xfrm>
          <a:off x="122616" y="453583"/>
          <a:ext cx="4389034" cy="4389034"/>
        </a:xfrm>
        <a:custGeom>
          <a:avLst/>
          <a:gdLst/>
          <a:ahLst/>
          <a:cxnLst/>
          <a:rect l="0" t="0" r="0" b="0"/>
          <a:pathLst>
            <a:path>
              <a:moveTo>
                <a:pt x="2826591" y="92996"/>
              </a:moveTo>
              <a:arcTo wR="2194517" hR="2194517" stAng="17204383" swAng="343559"/>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Tree>
</dsp:drawing>
</file>

<file path=word/diagrams/drawing4.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7AF9479E-79D9-4E0E-8503-8A8241DE2FCA}">
      <dsp:nvSpPr>
        <dsp:cNvPr id="0" name=""/>
        <dsp:cNvSpPr/>
      </dsp:nvSpPr>
      <dsp:spPr>
        <a:xfrm>
          <a:off x="3228919" y="206133"/>
          <a:ext cx="1062825" cy="104097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AU" sz="1000" kern="1200"/>
            <a:t>Explore knowledge, beliefs and theories to construct philosophy</a:t>
          </a:r>
        </a:p>
      </dsp:txBody>
      <dsp:txXfrm>
        <a:off x="3228919" y="206133"/>
        <a:ext cx="1062825" cy="1040979"/>
      </dsp:txXfrm>
    </dsp:sp>
    <dsp:sp modelId="{0BA8B9C2-786C-41B6-A3CE-D444E8E14E6E}">
      <dsp:nvSpPr>
        <dsp:cNvPr id="0" name=""/>
        <dsp:cNvSpPr/>
      </dsp:nvSpPr>
      <dsp:spPr>
        <a:xfrm>
          <a:off x="1218535" y="797890"/>
          <a:ext cx="4627771" cy="4627771"/>
        </a:xfrm>
        <a:custGeom>
          <a:avLst/>
          <a:gdLst/>
          <a:ahLst/>
          <a:cxnLst/>
          <a:rect l="0" t="0" r="0" b="0"/>
          <a:pathLst>
            <a:path>
              <a:moveTo>
                <a:pt x="3248795" y="197282"/>
              </a:moveTo>
              <a:arcTo wR="2313885" hR="2313885" stAng="17629871" swAng="851241"/>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65672420-D517-49E5-A650-8948DAD946C9}">
      <dsp:nvSpPr>
        <dsp:cNvPr id="0" name=""/>
        <dsp:cNvSpPr/>
      </dsp:nvSpPr>
      <dsp:spPr>
        <a:xfrm>
          <a:off x="4840078" y="1411064"/>
          <a:ext cx="1028940" cy="93138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AU" sz="1000" kern="1200"/>
            <a:t>Identify individual and group strengths and interests</a:t>
          </a:r>
        </a:p>
      </dsp:txBody>
      <dsp:txXfrm>
        <a:off x="4840078" y="1411064"/>
        <a:ext cx="1028940" cy="931380"/>
      </dsp:txXfrm>
    </dsp:sp>
    <dsp:sp modelId="{49326E48-9808-482F-AF53-46D69D3D39F2}">
      <dsp:nvSpPr>
        <dsp:cNvPr id="0" name=""/>
        <dsp:cNvSpPr/>
      </dsp:nvSpPr>
      <dsp:spPr>
        <a:xfrm>
          <a:off x="870166" y="310706"/>
          <a:ext cx="4627771" cy="4627771"/>
        </a:xfrm>
        <a:custGeom>
          <a:avLst/>
          <a:gdLst/>
          <a:ahLst/>
          <a:cxnLst/>
          <a:rect l="0" t="0" r="0" b="0"/>
          <a:pathLst>
            <a:path>
              <a:moveTo>
                <a:pt x="4622903" y="2163876"/>
              </a:moveTo>
              <a:arcTo wR="2313885" hR="2313885" stAng="21376974" swAng="595028"/>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99C80AE6-4712-4BC3-A67C-1324A7A96F78}">
      <dsp:nvSpPr>
        <dsp:cNvPr id="0" name=""/>
        <dsp:cNvSpPr/>
      </dsp:nvSpPr>
      <dsp:spPr>
        <a:xfrm>
          <a:off x="4804253" y="3005966"/>
          <a:ext cx="1063922" cy="946808"/>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AU" sz="1000" kern="1200"/>
            <a:t>Devise learning environment</a:t>
          </a:r>
        </a:p>
      </dsp:txBody>
      <dsp:txXfrm>
        <a:off x="4804253" y="3005966"/>
        <a:ext cx="1063922" cy="946808"/>
      </dsp:txXfrm>
    </dsp:sp>
    <dsp:sp modelId="{F8D32340-73B5-4C10-884C-C3CFDE0D156D}">
      <dsp:nvSpPr>
        <dsp:cNvPr id="0" name=""/>
        <dsp:cNvSpPr/>
      </dsp:nvSpPr>
      <dsp:spPr>
        <a:xfrm>
          <a:off x="936836" y="212590"/>
          <a:ext cx="4627771" cy="4627771"/>
        </a:xfrm>
        <a:custGeom>
          <a:avLst/>
          <a:gdLst/>
          <a:ahLst/>
          <a:cxnLst/>
          <a:rect l="0" t="0" r="0" b="0"/>
          <a:pathLst>
            <a:path>
              <a:moveTo>
                <a:pt x="4004127" y="3894122"/>
              </a:moveTo>
              <a:arcTo wR="2313885" hR="2313885" stAng="2584412" swAng="915760"/>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2B96BC1D-5771-466C-998F-91FDC70DCC30}">
      <dsp:nvSpPr>
        <dsp:cNvPr id="0" name=""/>
        <dsp:cNvSpPr/>
      </dsp:nvSpPr>
      <dsp:spPr>
        <a:xfrm>
          <a:off x="3288971" y="4309021"/>
          <a:ext cx="999423" cy="92255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AU" sz="1000" kern="1200"/>
            <a:t>Define educator role</a:t>
          </a:r>
        </a:p>
      </dsp:txBody>
      <dsp:txXfrm>
        <a:off x="3288971" y="4309021"/>
        <a:ext cx="999423" cy="922550"/>
      </dsp:txXfrm>
    </dsp:sp>
    <dsp:sp modelId="{2020A748-3241-432D-A2BB-13B65E5090CC}">
      <dsp:nvSpPr>
        <dsp:cNvPr id="0" name=""/>
        <dsp:cNvSpPr/>
      </dsp:nvSpPr>
      <dsp:spPr>
        <a:xfrm>
          <a:off x="80793" y="370926"/>
          <a:ext cx="4627771" cy="4627771"/>
        </a:xfrm>
        <a:custGeom>
          <a:avLst/>
          <a:gdLst/>
          <a:ahLst/>
          <a:cxnLst/>
          <a:rect l="0" t="0" r="0" b="0"/>
          <a:pathLst>
            <a:path>
              <a:moveTo>
                <a:pt x="3125685" y="4480691"/>
              </a:moveTo>
              <a:arcTo wR="2313885" hR="2313885" stAng="4167684" swAng="396587"/>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0426FBED-87CB-45FD-BC13-D61EB1B43B95}">
      <dsp:nvSpPr>
        <dsp:cNvPr id="0" name=""/>
        <dsp:cNvSpPr/>
      </dsp:nvSpPr>
      <dsp:spPr>
        <a:xfrm>
          <a:off x="1808906" y="4306267"/>
          <a:ext cx="1056233" cy="93501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AU" sz="1000" kern="1200"/>
            <a:t>Devise evaluation methods</a:t>
          </a:r>
        </a:p>
      </dsp:txBody>
      <dsp:txXfrm>
        <a:off x="1808906" y="4306267"/>
        <a:ext cx="1056233" cy="935019"/>
      </dsp:txXfrm>
    </dsp:sp>
    <dsp:sp modelId="{AFD1F82C-7E63-4F69-8A45-7C46E5007953}">
      <dsp:nvSpPr>
        <dsp:cNvPr id="0" name=""/>
        <dsp:cNvSpPr/>
      </dsp:nvSpPr>
      <dsp:spPr>
        <a:xfrm>
          <a:off x="519471" y="39900"/>
          <a:ext cx="4627771" cy="4627771"/>
        </a:xfrm>
        <a:custGeom>
          <a:avLst/>
          <a:gdLst/>
          <a:ahLst/>
          <a:cxnLst/>
          <a:rect l="0" t="0" r="0" b="0"/>
          <a:pathLst>
            <a:path>
              <a:moveTo>
                <a:pt x="1138371" y="4306931"/>
              </a:moveTo>
              <a:arcTo wR="2313885" hR="2313885" stAng="7231947" swAng="773089"/>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2B205570-8E96-4087-9843-AA885C5683F0}">
      <dsp:nvSpPr>
        <dsp:cNvPr id="0" name=""/>
        <dsp:cNvSpPr/>
      </dsp:nvSpPr>
      <dsp:spPr>
        <a:xfrm>
          <a:off x="392293" y="2964322"/>
          <a:ext cx="1050768" cy="947607"/>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AU" sz="1000" kern="1200"/>
            <a:t>Plan experiences</a:t>
          </a:r>
        </a:p>
      </dsp:txBody>
      <dsp:txXfrm>
        <a:off x="392293" y="2964322"/>
        <a:ext cx="1050768" cy="947607"/>
      </dsp:txXfrm>
    </dsp:sp>
    <dsp:sp modelId="{4DF9A6CF-10E6-4461-B982-A7DEA940EE2F}">
      <dsp:nvSpPr>
        <dsp:cNvPr id="0" name=""/>
        <dsp:cNvSpPr/>
      </dsp:nvSpPr>
      <dsp:spPr>
        <a:xfrm>
          <a:off x="785524" y="273609"/>
          <a:ext cx="4627771" cy="4627771"/>
        </a:xfrm>
        <a:custGeom>
          <a:avLst/>
          <a:gdLst/>
          <a:ahLst/>
          <a:cxnLst/>
          <a:rect l="0" t="0" r="0" b="0"/>
          <a:pathLst>
            <a:path>
              <a:moveTo>
                <a:pt x="13652" y="2564876"/>
              </a:moveTo>
              <a:arcTo wR="2313885" hR="2313885" stAng="10426367" swAng="569162"/>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6956A8BD-39F7-420D-9B3A-48FEBD1B7372}">
      <dsp:nvSpPr>
        <dsp:cNvPr id="0" name=""/>
        <dsp:cNvSpPr/>
      </dsp:nvSpPr>
      <dsp:spPr>
        <a:xfrm>
          <a:off x="407923" y="1341866"/>
          <a:ext cx="1020328" cy="987533"/>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AU" sz="1000" kern="1200"/>
            <a:t>Implement plans</a:t>
          </a:r>
        </a:p>
      </dsp:txBody>
      <dsp:txXfrm>
        <a:off x="407923" y="1341866"/>
        <a:ext cx="1020328" cy="987533"/>
      </dsp:txXfrm>
    </dsp:sp>
    <dsp:sp modelId="{C094CF57-517F-47B3-BD4A-B509E12773A3}">
      <dsp:nvSpPr>
        <dsp:cNvPr id="0" name=""/>
        <dsp:cNvSpPr/>
      </dsp:nvSpPr>
      <dsp:spPr>
        <a:xfrm>
          <a:off x="-30224" y="1045880"/>
          <a:ext cx="4627771" cy="4627771"/>
        </a:xfrm>
        <a:custGeom>
          <a:avLst/>
          <a:gdLst/>
          <a:ahLst/>
          <a:cxnLst/>
          <a:rect l="0" t="0" r="0" b="0"/>
          <a:pathLst>
            <a:path>
              <a:moveTo>
                <a:pt x="1313875" y="227250"/>
              </a:moveTo>
              <a:arcTo wR="2313885" hR="2313885" stAng="14663649" swAng="669516"/>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684FD393-44F7-4F81-AB53-40614E041D97}">
      <dsp:nvSpPr>
        <dsp:cNvPr id="0" name=""/>
        <dsp:cNvSpPr/>
      </dsp:nvSpPr>
      <dsp:spPr>
        <a:xfrm>
          <a:off x="1851880" y="212017"/>
          <a:ext cx="1014207" cy="1043492"/>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AU" sz="1000" kern="1200"/>
            <a:t>Assess and evaluate planned and unplanned learning</a:t>
          </a:r>
        </a:p>
      </dsp:txBody>
      <dsp:txXfrm>
        <a:off x="1851880" y="212017"/>
        <a:ext cx="1014207" cy="1043492"/>
      </dsp:txXfrm>
    </dsp:sp>
    <dsp:sp modelId="{1CDA5D35-DD26-45B9-8627-4B0F06BB72CE}">
      <dsp:nvSpPr>
        <dsp:cNvPr id="0" name=""/>
        <dsp:cNvSpPr/>
      </dsp:nvSpPr>
      <dsp:spPr>
        <a:xfrm>
          <a:off x="-38789" y="477174"/>
          <a:ext cx="4627771" cy="4627771"/>
        </a:xfrm>
        <a:custGeom>
          <a:avLst/>
          <a:gdLst/>
          <a:ahLst/>
          <a:cxnLst/>
          <a:rect l="0" t="0" r="0" b="0"/>
          <a:pathLst>
            <a:path>
              <a:moveTo>
                <a:pt x="2978998" y="97652"/>
              </a:moveTo>
              <a:arcTo wR="2313885" hR="2313885" stAng="17202300" swAng="343929"/>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layout4.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Employment xmlns="d65a7f53-8556-47c0-91e1-a144b3eb9d8e">false</Employment>
    <Youth xmlns="d65a7f53-8556-47c0-91e1-a144b3eb9d8e">false</Youth>
    <Skills xmlns="d65a7f53-8556-47c0-91e1-a144b3eb9d8e">false</Skills>
    <EarlyChildhood xmlns="d65a7f53-8556-47c0-91e1-a144b3eb9d8e">true</EarlyChildhood>
    <HigherEducation xmlns="d65a7f53-8556-47c0-91e1-a144b3eb9d8e">false</HigherEducation>
    <Schooling xmlns="d65a7f53-8556-47c0-91e1-a144b3eb9d8e">false</Schooling>
    <International xmlns="73d07e92-81d9-42db-a154-9819738651ef">false</International>
    <TheDepartment xmlns="d65a7f53-8556-47c0-91e1-a144b3eb9d8e">false</TheDepartment>
    <Indigenous xmlns="73d07e92-81d9-42db-a154-9819738651ef">false</Indigenous>
    <WorkplaceRelations xmlns="d65a7f53-8556-47c0-91e1-a144b3eb9d8e">false</WorkplaceRelation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Corporate.Portal.Document" ma:contentTypeID="0x010100A307F53EE80F4E9D9B7E4786A22684B700D036D6EA4FC6314BBB66A5A5262EF464" ma:contentTypeVersion="5" ma:contentTypeDescription="" ma:contentTypeScope="" ma:versionID="78a605212c9691c9fafc7f222c8ebc5e">
  <xsd:schema xmlns:xsd="http://www.w3.org/2001/XMLSchema" xmlns:p="http://schemas.microsoft.com/office/2006/metadata/properties" xmlns:ns2="d65a7f53-8556-47c0-91e1-a144b3eb9d8e" xmlns:ns3="73d07e92-81d9-42db-a154-9819738651ef" targetNamespace="http://schemas.microsoft.com/office/2006/metadata/properties" ma:root="true" ma:fieldsID="8485d865e90a4cbf5ad0a1fd85401c29" ns2:_="" ns3:_="">
    <xsd:import namespace="d65a7f53-8556-47c0-91e1-a144b3eb9d8e"/>
    <xsd:import namespace="73d07e92-81d9-42db-a154-9819738651ef"/>
    <xsd:element name="properties">
      <xsd:complexType>
        <xsd:sequence>
          <xsd:element name="documentManagement">
            <xsd:complexType>
              <xsd:all>
                <xsd:element ref="ns2:EarlyChildhood" minOccurs="0"/>
                <xsd:element ref="ns2:Schooling" minOccurs="0"/>
                <xsd:element ref="ns2:HigherEducation" minOccurs="0"/>
                <xsd:element ref="ns2:Skills" minOccurs="0"/>
                <xsd:element ref="ns2:Youth" minOccurs="0"/>
                <xsd:element ref="ns2:Employment" minOccurs="0"/>
                <xsd:element ref="ns2:WorkplaceRelations" minOccurs="0"/>
                <xsd:element ref="ns2:TheDepartment" minOccurs="0"/>
                <xsd:element ref="ns3:International" minOccurs="0"/>
                <xsd:element ref="ns3:Indigenous" minOccurs="0"/>
              </xsd:all>
            </xsd:complexType>
          </xsd:element>
        </xsd:sequence>
      </xsd:complexType>
    </xsd:element>
  </xsd:schema>
  <xsd:schema xmlns:xsd="http://www.w3.org/2001/XMLSchema" xmlns:dms="http://schemas.microsoft.com/office/2006/documentManagement/types" targetNamespace="d65a7f53-8556-47c0-91e1-a144b3eb9d8e" elementFormDefault="qualified">
    <xsd:import namespace="http://schemas.microsoft.com/office/2006/documentManagement/types"/>
    <xsd:element name="EarlyChildhood" ma:index="2" nillable="true" ma:displayName="Early Childhood" ma:default="1" ma:internalName="EarlyChildhood">
      <xsd:simpleType>
        <xsd:restriction base="dms:Boolean"/>
      </xsd:simpleType>
    </xsd:element>
    <xsd:element name="Schooling" ma:index="3" nillable="true" ma:displayName="Schooling" ma:internalName="Schooling">
      <xsd:simpleType>
        <xsd:restriction base="dms:Boolean"/>
      </xsd:simpleType>
    </xsd:element>
    <xsd:element name="HigherEducation" ma:index="4" nillable="true" ma:displayName="Higher Education" ma:internalName="HigherEducation">
      <xsd:simpleType>
        <xsd:restriction base="dms:Boolean"/>
      </xsd:simpleType>
    </xsd:element>
    <xsd:element name="Skills" ma:index="5" nillable="true" ma:displayName="Skills" ma:internalName="Skills">
      <xsd:simpleType>
        <xsd:restriction base="dms:Boolean"/>
      </xsd:simpleType>
    </xsd:element>
    <xsd:element name="Youth" ma:index="6" nillable="true" ma:displayName="Youth" ma:internalName="Youth">
      <xsd:simpleType>
        <xsd:restriction base="dms:Boolean"/>
      </xsd:simpleType>
    </xsd:element>
    <xsd:element name="Employment" ma:index="7" nillable="true" ma:displayName="Employment" ma:internalName="Employment">
      <xsd:simpleType>
        <xsd:restriction base="dms:Boolean"/>
      </xsd:simpleType>
    </xsd:element>
    <xsd:element name="WorkplaceRelations" ma:index="8" nillable="true" ma:displayName="Workplace Relations" ma:internalName="WorkplaceRelations">
      <xsd:simpleType>
        <xsd:restriction base="dms:Boolean"/>
      </xsd:simpleType>
    </xsd:element>
    <xsd:element name="TheDepartment" ma:index="9" nillable="true" ma:displayName="Department" ma:internalName="TheDepartment">
      <xsd:simpleType>
        <xsd:restriction base="dms:Boolean"/>
      </xsd:simpleType>
    </xsd:element>
  </xsd:schema>
  <xsd:schema xmlns:xsd="http://www.w3.org/2001/XMLSchema" xmlns:dms="http://schemas.microsoft.com/office/2006/documentManagement/types" targetNamespace="73d07e92-81d9-42db-a154-9819738651ef" elementFormDefault="qualified">
    <xsd:import namespace="http://schemas.microsoft.com/office/2006/documentManagement/types"/>
    <xsd:element name="International" ma:index="10" nillable="true" ma:displayName="International" ma:internalName="International">
      <xsd:simpleType>
        <xsd:restriction base="dms:Boolean"/>
      </xsd:simpleType>
    </xsd:element>
    <xsd:element name="Indigenous" ma:index="11" nillable="true" ma:displayName="Indigenous" ma:internalName="Indigenou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40257792-79EE-4012-AA6B-E4965ADF3575}"/>
</file>

<file path=customXml/itemProps2.xml><?xml version="1.0" encoding="utf-8"?>
<ds:datastoreItem xmlns:ds="http://schemas.openxmlformats.org/officeDocument/2006/customXml" ds:itemID="{3B5AC801-5C8E-405D-B35C-EB39A3870D52}"/>
</file>

<file path=customXml/itemProps3.xml><?xml version="1.0" encoding="utf-8"?>
<ds:datastoreItem xmlns:ds="http://schemas.openxmlformats.org/officeDocument/2006/customXml" ds:itemID="{3A2C5FC9-19BE-4E84-AE2B-CD30694BBA52}"/>
</file>

<file path=customXml/itemProps4.xml><?xml version="1.0" encoding="utf-8"?>
<ds:datastoreItem xmlns:ds="http://schemas.openxmlformats.org/officeDocument/2006/customXml" ds:itemID="{8489D4A3-A053-40EC-AE73-A489B2835B35}"/>
</file>

<file path=docProps/app.xml><?xml version="1.0" encoding="utf-8"?>
<Properties xmlns="http://schemas.openxmlformats.org/officeDocument/2006/extended-properties" xmlns:vt="http://schemas.openxmlformats.org/officeDocument/2006/docPropsVTypes">
  <Template>Normal.dotm</Template>
  <TotalTime>1</TotalTime>
  <Pages>74</Pages>
  <Words>39296</Words>
  <Characters>223990</Characters>
  <Application>Microsoft Office Word</Application>
  <DocSecurity>0</DocSecurity>
  <Lines>1866</Lines>
  <Paragraphs>525</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262761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Samantha Heales</dc:creator>
  <cp:lastModifiedBy>Samantha Heales</cp:lastModifiedBy>
  <cp:revision>2</cp:revision>
  <dcterms:created xsi:type="dcterms:W3CDTF">2012-06-05T00:08:00Z</dcterms:created>
  <dcterms:modified xsi:type="dcterms:W3CDTF">2012-06-05T00:08:00Z</dcterms:modified>
  <cp:contentType>Corporate.Portal.Document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0x010100A307F53EE80F4E9D9B7E4786A22684B700D036D6EA4FC6314BBB66A5A5262EF464</vt:lpwstr>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8" name="_SourceUrl">
    <vt:lpwstr/>
  </property>
  <property fmtid="{D5CDD505-2E9C-101B-9397-08002B2CF9AE}" pid="9" name="_SharedFileIndex">
    <vt:lpwstr/>
  </property>
</Properties>
</file>