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9D" w:rsidRDefault="00AB032B" w:rsidP="0001519D">
      <w:pPr>
        <w:pStyle w:val="Heading2"/>
        <w:jc w:val="right"/>
        <w:rPr>
          <w:szCs w:val="28"/>
        </w:rPr>
      </w:pPr>
      <w:bookmarkStart w:id="0" w:name="_GoBack"/>
      <w:bookmarkEnd w:id="0"/>
      <w:r>
        <w:rPr>
          <w:szCs w:val="28"/>
        </w:rPr>
        <w:t xml:space="preserve">e-Newsletter, </w:t>
      </w:r>
      <w:r w:rsidR="00431C98">
        <w:rPr>
          <w:szCs w:val="28"/>
        </w:rPr>
        <w:t>I</w:t>
      </w:r>
      <w:r w:rsidR="00C73A53" w:rsidRPr="00AB032B">
        <w:rPr>
          <w:szCs w:val="28"/>
        </w:rPr>
        <w:t>ssue 4, June 2015</w:t>
      </w:r>
      <w:r w:rsidR="0001519D" w:rsidRPr="00AB032B">
        <w:rPr>
          <w:szCs w:val="28"/>
        </w:rPr>
        <w:t xml:space="preserve"> </w:t>
      </w:r>
      <w:r w:rsidR="00A62E83">
        <w:rPr>
          <w:szCs w:val="28"/>
        </w:rPr>
        <w:br/>
      </w:r>
    </w:p>
    <w:p w:rsidR="0001519D" w:rsidRPr="0001519D" w:rsidRDefault="0001519D" w:rsidP="00F66B16">
      <w:pPr>
        <w:pStyle w:val="Quote"/>
        <w:pBdr>
          <w:bottom w:val="single" w:sz="48" w:space="1" w:color="2E008B"/>
        </w:pBdr>
        <w:tabs>
          <w:tab w:val="left" w:pos="2623"/>
        </w:tabs>
        <w:spacing w:before="120" w:after="120" w:line="240" w:lineRule="auto"/>
        <w:ind w:left="720"/>
        <w:rPr>
          <w:sz w:val="22"/>
          <w:szCs w:val="22"/>
        </w:rPr>
      </w:pPr>
      <w:r w:rsidRPr="0001519D">
        <w:rPr>
          <w:sz w:val="22"/>
          <w:szCs w:val="22"/>
        </w:rPr>
        <w:t>Welcome to the fourth issue of the National Plan e-Newsletter.</w:t>
      </w:r>
    </w:p>
    <w:p w:rsidR="00B11738" w:rsidRDefault="0001519D" w:rsidP="00F66B16">
      <w:pPr>
        <w:pStyle w:val="Quote"/>
        <w:pBdr>
          <w:bottom w:val="single" w:sz="48" w:space="1" w:color="2E008B"/>
        </w:pBdr>
        <w:spacing w:before="120" w:after="120" w:line="240" w:lineRule="auto"/>
        <w:ind w:left="720"/>
        <w:rPr>
          <w:sz w:val="22"/>
          <w:szCs w:val="22"/>
        </w:rPr>
      </w:pPr>
      <w:r>
        <w:rPr>
          <w:sz w:val="22"/>
          <w:szCs w:val="22"/>
        </w:rPr>
        <w:t xml:space="preserve">This edition has a focus on </w:t>
      </w:r>
      <w:r w:rsidRPr="00DA45EE">
        <w:rPr>
          <w:i/>
          <w:sz w:val="22"/>
          <w:szCs w:val="22"/>
        </w:rPr>
        <w:t>community involvement in reducing violence against women and their children</w:t>
      </w:r>
      <w:r>
        <w:rPr>
          <w:sz w:val="22"/>
          <w:szCs w:val="22"/>
        </w:rPr>
        <w:t>.</w:t>
      </w:r>
    </w:p>
    <w:p w:rsidR="000633F1" w:rsidRDefault="00B11738" w:rsidP="00F66B16">
      <w:pPr>
        <w:pStyle w:val="Quote"/>
        <w:pBdr>
          <w:bottom w:val="single" w:sz="48" w:space="1" w:color="2E008B"/>
        </w:pBdr>
        <w:spacing w:before="120" w:after="120" w:line="240" w:lineRule="auto"/>
        <w:ind w:left="720"/>
        <w:rPr>
          <w:sz w:val="22"/>
          <w:szCs w:val="22"/>
        </w:rPr>
      </w:pPr>
      <w:r>
        <w:rPr>
          <w:sz w:val="22"/>
          <w:szCs w:val="22"/>
        </w:rPr>
        <w:t xml:space="preserve">Over the past 12 months we have witnessed the extraordinary efforts of </w:t>
      </w:r>
      <w:r w:rsidR="000633F1">
        <w:rPr>
          <w:sz w:val="22"/>
          <w:szCs w:val="22"/>
        </w:rPr>
        <w:t>Australian g</w:t>
      </w:r>
      <w:r>
        <w:rPr>
          <w:sz w:val="22"/>
          <w:szCs w:val="22"/>
        </w:rPr>
        <w:t>overnments</w:t>
      </w:r>
      <w:r w:rsidR="00F66B16">
        <w:rPr>
          <w:sz w:val="22"/>
          <w:szCs w:val="22"/>
        </w:rPr>
        <w:t xml:space="preserve"> and the broader Australian community </w:t>
      </w:r>
      <w:r>
        <w:rPr>
          <w:sz w:val="22"/>
          <w:szCs w:val="22"/>
        </w:rPr>
        <w:t xml:space="preserve">to address </w:t>
      </w:r>
      <w:r w:rsidR="00F66B16">
        <w:rPr>
          <w:sz w:val="22"/>
          <w:szCs w:val="22"/>
        </w:rPr>
        <w:t>the issue</w:t>
      </w:r>
      <w:r w:rsidR="00AB032B">
        <w:rPr>
          <w:sz w:val="22"/>
          <w:szCs w:val="22"/>
        </w:rPr>
        <w:t xml:space="preserve"> of violence against women and their </w:t>
      </w:r>
      <w:r w:rsidR="004D58B0">
        <w:rPr>
          <w:sz w:val="22"/>
          <w:szCs w:val="22"/>
        </w:rPr>
        <w:t>children</w:t>
      </w:r>
      <w:r>
        <w:rPr>
          <w:sz w:val="22"/>
          <w:szCs w:val="22"/>
        </w:rPr>
        <w:t xml:space="preserve">. The </w:t>
      </w:r>
      <w:r w:rsidRPr="00AB032B">
        <w:rPr>
          <w:i/>
          <w:sz w:val="22"/>
          <w:szCs w:val="22"/>
        </w:rPr>
        <w:t>2014-15 Annual Progress Report</w:t>
      </w:r>
      <w:r w:rsidR="00AB032B" w:rsidRPr="00AB032B">
        <w:rPr>
          <w:i/>
          <w:sz w:val="22"/>
          <w:szCs w:val="22"/>
        </w:rPr>
        <w:t xml:space="preserve"> for the Second Action Plan</w:t>
      </w:r>
      <w:r w:rsidR="00C8012A">
        <w:rPr>
          <w:sz w:val="22"/>
          <w:szCs w:val="22"/>
        </w:rPr>
        <w:t>, released on 26 June 2015,</w:t>
      </w:r>
      <w:r>
        <w:rPr>
          <w:sz w:val="22"/>
          <w:szCs w:val="22"/>
        </w:rPr>
        <w:t xml:space="preserve"> </w:t>
      </w:r>
      <w:r w:rsidR="00DD7953">
        <w:rPr>
          <w:sz w:val="22"/>
          <w:szCs w:val="22"/>
        </w:rPr>
        <w:t>detail</w:t>
      </w:r>
      <w:r w:rsidR="00F66B16">
        <w:rPr>
          <w:sz w:val="22"/>
          <w:szCs w:val="22"/>
        </w:rPr>
        <w:t>s</w:t>
      </w:r>
      <w:r w:rsidR="000633F1">
        <w:rPr>
          <w:sz w:val="22"/>
          <w:szCs w:val="22"/>
        </w:rPr>
        <w:t xml:space="preserve"> the</w:t>
      </w:r>
      <w:r w:rsidR="00C8012A">
        <w:rPr>
          <w:sz w:val="22"/>
          <w:szCs w:val="22"/>
        </w:rPr>
        <w:t xml:space="preserve"> </w:t>
      </w:r>
      <w:r>
        <w:rPr>
          <w:sz w:val="22"/>
          <w:szCs w:val="22"/>
        </w:rPr>
        <w:t xml:space="preserve">collective </w:t>
      </w:r>
      <w:r w:rsidR="00C8012A">
        <w:rPr>
          <w:sz w:val="22"/>
          <w:szCs w:val="22"/>
        </w:rPr>
        <w:t>p</w:t>
      </w:r>
      <w:r w:rsidR="000633F1">
        <w:rPr>
          <w:sz w:val="22"/>
          <w:szCs w:val="22"/>
        </w:rPr>
        <w:t>rogress made</w:t>
      </w:r>
      <w:r w:rsidR="00711FBD">
        <w:rPr>
          <w:sz w:val="22"/>
          <w:szCs w:val="22"/>
        </w:rPr>
        <w:t xml:space="preserve"> </w:t>
      </w:r>
      <w:r w:rsidR="00DD7953">
        <w:rPr>
          <w:sz w:val="22"/>
          <w:szCs w:val="22"/>
        </w:rPr>
        <w:t xml:space="preserve">against the 26 practical actions prioritised </w:t>
      </w:r>
      <w:r w:rsidR="000633F1">
        <w:rPr>
          <w:sz w:val="22"/>
          <w:szCs w:val="22"/>
        </w:rPr>
        <w:t>under the Second Action Plan.</w:t>
      </w:r>
    </w:p>
    <w:p w:rsidR="00D82A83" w:rsidRDefault="00DD7953" w:rsidP="00F66B16">
      <w:pPr>
        <w:pStyle w:val="Quote"/>
        <w:pBdr>
          <w:bottom w:val="single" w:sz="48" w:space="1" w:color="2E008B"/>
        </w:pBdr>
        <w:spacing w:before="120" w:after="120" w:line="240" w:lineRule="auto"/>
        <w:ind w:left="720"/>
        <w:rPr>
          <w:sz w:val="22"/>
          <w:szCs w:val="22"/>
        </w:rPr>
      </w:pPr>
      <w:r>
        <w:rPr>
          <w:sz w:val="22"/>
          <w:szCs w:val="22"/>
        </w:rPr>
        <w:t>We have also seen significant momentum build within local communities. Across the country</w:t>
      </w:r>
      <w:r w:rsidR="00533A62">
        <w:rPr>
          <w:sz w:val="22"/>
          <w:szCs w:val="22"/>
        </w:rPr>
        <w:t>,</w:t>
      </w:r>
      <w:r>
        <w:rPr>
          <w:sz w:val="22"/>
          <w:szCs w:val="22"/>
        </w:rPr>
        <w:t xml:space="preserve"> communities</w:t>
      </w:r>
      <w:r w:rsidR="00533A62">
        <w:rPr>
          <w:sz w:val="22"/>
          <w:szCs w:val="22"/>
        </w:rPr>
        <w:t xml:space="preserve"> of all sizes</w:t>
      </w:r>
      <w:r>
        <w:rPr>
          <w:sz w:val="22"/>
          <w:szCs w:val="22"/>
        </w:rPr>
        <w:t xml:space="preserve"> have been taking a stand against violence </w:t>
      </w:r>
      <w:r w:rsidR="00533A62">
        <w:rPr>
          <w:sz w:val="22"/>
          <w:szCs w:val="22"/>
        </w:rPr>
        <w:t>through</w:t>
      </w:r>
      <w:r>
        <w:rPr>
          <w:sz w:val="22"/>
          <w:szCs w:val="22"/>
        </w:rPr>
        <w:t xml:space="preserve"> </w:t>
      </w:r>
      <w:r w:rsidR="00533A62">
        <w:rPr>
          <w:sz w:val="22"/>
          <w:szCs w:val="22"/>
        </w:rPr>
        <w:t xml:space="preserve">community forums, </w:t>
      </w:r>
      <w:r>
        <w:rPr>
          <w:sz w:val="22"/>
          <w:szCs w:val="22"/>
        </w:rPr>
        <w:t xml:space="preserve">marches, training programmes, local campaigns, candlelight vigils and a range of other initiatives. </w:t>
      </w:r>
      <w:r w:rsidR="00F66B16">
        <w:rPr>
          <w:sz w:val="22"/>
          <w:szCs w:val="22"/>
        </w:rPr>
        <w:t>U</w:t>
      </w:r>
      <w:r>
        <w:rPr>
          <w:sz w:val="22"/>
          <w:szCs w:val="22"/>
        </w:rPr>
        <w:t xml:space="preserve">nprecedented media attention </w:t>
      </w:r>
      <w:r w:rsidR="00537209">
        <w:rPr>
          <w:sz w:val="22"/>
          <w:szCs w:val="22"/>
        </w:rPr>
        <w:t>on</w:t>
      </w:r>
      <w:r w:rsidR="00D82A83">
        <w:rPr>
          <w:sz w:val="22"/>
          <w:szCs w:val="22"/>
        </w:rPr>
        <w:t xml:space="preserve"> violence against women</w:t>
      </w:r>
      <w:r w:rsidR="00BB2D05">
        <w:rPr>
          <w:sz w:val="22"/>
          <w:szCs w:val="22"/>
        </w:rPr>
        <w:t xml:space="preserve"> and their children</w:t>
      </w:r>
      <w:r w:rsidR="00F66B16">
        <w:rPr>
          <w:sz w:val="22"/>
          <w:szCs w:val="22"/>
        </w:rPr>
        <w:t xml:space="preserve"> has</w:t>
      </w:r>
      <w:r w:rsidR="00533A62">
        <w:rPr>
          <w:sz w:val="22"/>
          <w:szCs w:val="22"/>
        </w:rPr>
        <w:t xml:space="preserve"> also played a significant role in </w:t>
      </w:r>
      <w:r w:rsidR="00F66B16">
        <w:rPr>
          <w:sz w:val="22"/>
          <w:szCs w:val="22"/>
        </w:rPr>
        <w:t>shift</w:t>
      </w:r>
      <w:r w:rsidR="00533A62">
        <w:rPr>
          <w:sz w:val="22"/>
          <w:szCs w:val="22"/>
        </w:rPr>
        <w:t>ing</w:t>
      </w:r>
      <w:r w:rsidR="00D82A83">
        <w:rPr>
          <w:sz w:val="22"/>
          <w:szCs w:val="22"/>
        </w:rPr>
        <w:t xml:space="preserve"> and </w:t>
      </w:r>
      <w:r w:rsidR="00F66B16">
        <w:rPr>
          <w:sz w:val="22"/>
          <w:szCs w:val="22"/>
        </w:rPr>
        <w:t>intensif</w:t>
      </w:r>
      <w:r w:rsidR="00533A62">
        <w:rPr>
          <w:sz w:val="22"/>
          <w:szCs w:val="22"/>
        </w:rPr>
        <w:t>ying</w:t>
      </w:r>
      <w:r w:rsidR="00F66B16">
        <w:rPr>
          <w:sz w:val="22"/>
          <w:szCs w:val="22"/>
        </w:rPr>
        <w:t xml:space="preserve"> </w:t>
      </w:r>
      <w:r w:rsidR="00D82A83">
        <w:rPr>
          <w:sz w:val="22"/>
          <w:szCs w:val="22"/>
        </w:rPr>
        <w:t xml:space="preserve">the national conversation around the issue. </w:t>
      </w:r>
    </w:p>
    <w:p w:rsidR="004D58B0" w:rsidRDefault="00F66B16" w:rsidP="00F66B16">
      <w:pPr>
        <w:pStyle w:val="Quote"/>
        <w:pBdr>
          <w:bottom w:val="single" w:sz="48" w:space="1" w:color="2E008B"/>
        </w:pBdr>
        <w:spacing w:before="120" w:after="120" w:line="240" w:lineRule="auto"/>
        <w:ind w:left="720"/>
        <w:rPr>
          <w:sz w:val="22"/>
          <w:szCs w:val="22"/>
        </w:rPr>
      </w:pPr>
      <w:r>
        <w:rPr>
          <w:sz w:val="22"/>
          <w:szCs w:val="22"/>
        </w:rPr>
        <w:t xml:space="preserve">Recognising the importance of a collaborative, whole of community approach to </w:t>
      </w:r>
      <w:r w:rsidR="004D58B0">
        <w:rPr>
          <w:sz w:val="22"/>
          <w:szCs w:val="22"/>
        </w:rPr>
        <w:t xml:space="preserve">the issue, </w:t>
      </w:r>
      <w:r>
        <w:rPr>
          <w:sz w:val="22"/>
          <w:szCs w:val="22"/>
        </w:rPr>
        <w:t>this edition seeks to highlight</w:t>
      </w:r>
      <w:r w:rsidR="00BB2D05">
        <w:rPr>
          <w:sz w:val="22"/>
          <w:szCs w:val="22"/>
        </w:rPr>
        <w:t xml:space="preserve"> efforts taking place right </w:t>
      </w:r>
      <w:r w:rsidR="00D82A83">
        <w:rPr>
          <w:sz w:val="22"/>
          <w:szCs w:val="22"/>
        </w:rPr>
        <w:t>across the country to</w:t>
      </w:r>
      <w:r w:rsidR="004D58B0">
        <w:rPr>
          <w:sz w:val="22"/>
          <w:szCs w:val="22"/>
        </w:rPr>
        <w:t xml:space="preserve"> reduce violence against women and their children. </w:t>
      </w:r>
    </w:p>
    <w:p w:rsidR="00884CDE" w:rsidRPr="00884CDE" w:rsidRDefault="00DA45EE" w:rsidP="00F66B16">
      <w:pPr>
        <w:pStyle w:val="Quote"/>
        <w:pBdr>
          <w:bottom w:val="single" w:sz="48" w:space="1" w:color="2E008B"/>
        </w:pBdr>
        <w:spacing w:before="120" w:after="120" w:line="240" w:lineRule="auto"/>
        <w:ind w:left="720"/>
      </w:pPr>
      <w:r>
        <w:rPr>
          <w:sz w:val="22"/>
          <w:szCs w:val="22"/>
        </w:rPr>
        <w:t>We would like to thank you all for your support of the National Plan and your ongoing efforts to ensure Australian women and their children can live free from violence.</w:t>
      </w:r>
    </w:p>
    <w:p w:rsidR="00A7192D" w:rsidRPr="00586C3A" w:rsidRDefault="00A62E83" w:rsidP="00586C3A">
      <w:pPr>
        <w:pStyle w:val="Heading2"/>
        <w:spacing w:before="120" w:after="120"/>
        <w:ind w:left="0"/>
        <w:jc w:val="center"/>
        <w:rPr>
          <w:color w:val="000000"/>
        </w:rPr>
      </w:pPr>
      <w:r>
        <w:br/>
      </w:r>
      <w:r w:rsidR="00360D32" w:rsidRPr="00586C3A">
        <w:t>What has</w:t>
      </w:r>
      <w:r w:rsidR="00AB032B">
        <w:t xml:space="preserve"> been</w:t>
      </w:r>
      <w:r w:rsidR="00360D32" w:rsidRPr="00586C3A">
        <w:t xml:space="preserve"> happen</w:t>
      </w:r>
      <w:r w:rsidR="00AB032B">
        <w:t>ing</w:t>
      </w:r>
      <w:r w:rsidR="00360D32" w:rsidRPr="00586C3A">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key events that have occured over the last 3 months"/>
        <w:tblDescription w:val="Table of key events that have occured over the last 3 months"/>
      </w:tblPr>
      <w:tblGrid>
        <w:gridCol w:w="2410"/>
        <w:gridCol w:w="7316"/>
      </w:tblGrid>
      <w:tr w:rsidR="00533A62" w:rsidRPr="007079F4" w:rsidTr="002F3386">
        <w:tc>
          <w:tcPr>
            <w:tcW w:w="2410" w:type="dxa"/>
          </w:tcPr>
          <w:p w:rsidR="00533A62" w:rsidRPr="007079F4" w:rsidRDefault="00533A62" w:rsidP="00FA21D5">
            <w:pPr>
              <w:spacing w:after="120" w:line="240" w:lineRule="auto"/>
              <w:rPr>
                <w:b/>
                <w:sz w:val="22"/>
              </w:rPr>
            </w:pPr>
            <w:r>
              <w:rPr>
                <w:b/>
                <w:sz w:val="22"/>
              </w:rPr>
              <w:t>17 April</w:t>
            </w:r>
          </w:p>
        </w:tc>
        <w:tc>
          <w:tcPr>
            <w:tcW w:w="7316" w:type="dxa"/>
          </w:tcPr>
          <w:p w:rsidR="00533A62" w:rsidRPr="007079F4" w:rsidRDefault="00533A62" w:rsidP="004039E4">
            <w:pPr>
              <w:spacing w:after="120" w:line="240" w:lineRule="auto"/>
              <w:rPr>
                <w:sz w:val="22"/>
              </w:rPr>
            </w:pPr>
            <w:r>
              <w:rPr>
                <w:sz w:val="22"/>
              </w:rPr>
              <w:t>Council of Australian Governments (COAG) meeting</w:t>
            </w:r>
            <w:r w:rsidR="00EB3989">
              <w:rPr>
                <w:sz w:val="22"/>
              </w:rPr>
              <w:t>. COAG agreed to contribute $30 million for a national campaign focused on reducing violence against women and their children</w:t>
            </w:r>
            <w:r w:rsidR="004D58B0">
              <w:rPr>
                <w:sz w:val="22"/>
              </w:rPr>
              <w:t>.</w:t>
            </w:r>
            <w:r w:rsidR="00EB3989">
              <w:rPr>
                <w:sz w:val="22"/>
              </w:rPr>
              <w:t xml:space="preserve">  </w:t>
            </w:r>
          </w:p>
        </w:tc>
      </w:tr>
      <w:tr w:rsidR="00EB3989" w:rsidRPr="007079F4" w:rsidTr="002F3386">
        <w:tc>
          <w:tcPr>
            <w:tcW w:w="2410" w:type="dxa"/>
          </w:tcPr>
          <w:p w:rsidR="00EB3989" w:rsidRDefault="00EB3989" w:rsidP="00FA21D5">
            <w:pPr>
              <w:spacing w:after="120" w:line="240" w:lineRule="auto"/>
              <w:rPr>
                <w:b/>
                <w:sz w:val="22"/>
              </w:rPr>
            </w:pPr>
            <w:r>
              <w:rPr>
                <w:b/>
                <w:sz w:val="22"/>
              </w:rPr>
              <w:t xml:space="preserve">17 April </w:t>
            </w:r>
          </w:p>
        </w:tc>
        <w:tc>
          <w:tcPr>
            <w:tcW w:w="7316" w:type="dxa"/>
          </w:tcPr>
          <w:p w:rsidR="00EB3989" w:rsidRDefault="00EB3989" w:rsidP="004A645F">
            <w:pPr>
              <w:spacing w:after="120" w:line="240" w:lineRule="auto"/>
              <w:rPr>
                <w:sz w:val="22"/>
              </w:rPr>
            </w:pPr>
            <w:r>
              <w:rPr>
                <w:sz w:val="22"/>
              </w:rPr>
              <w:t xml:space="preserve">The Australian Government announced </w:t>
            </w:r>
            <w:r w:rsidR="004A645F">
              <w:rPr>
                <w:sz w:val="22"/>
              </w:rPr>
              <w:t xml:space="preserve">additional funding of </w:t>
            </w:r>
            <w:r>
              <w:rPr>
                <w:sz w:val="22"/>
              </w:rPr>
              <w:t>more than $15 million</w:t>
            </w:r>
            <w:r w:rsidR="004A645F">
              <w:rPr>
                <w:sz w:val="22"/>
              </w:rPr>
              <w:t xml:space="preserve"> over two years </w:t>
            </w:r>
            <w:r>
              <w:rPr>
                <w:sz w:val="22"/>
              </w:rPr>
              <w:t xml:space="preserve">for the delivery of family services to support children and parents experiencing </w:t>
            </w:r>
            <w:r w:rsidR="004A645F">
              <w:rPr>
                <w:sz w:val="22"/>
              </w:rPr>
              <w:t>family violence or the impacts of substance abuse.</w:t>
            </w:r>
            <w:r>
              <w:rPr>
                <w:sz w:val="22"/>
              </w:rPr>
              <w:t xml:space="preserve"> </w:t>
            </w:r>
          </w:p>
        </w:tc>
      </w:tr>
      <w:tr w:rsidR="004039E4" w:rsidRPr="007079F4" w:rsidTr="002F3386">
        <w:tc>
          <w:tcPr>
            <w:tcW w:w="2410" w:type="dxa"/>
          </w:tcPr>
          <w:p w:rsidR="004039E4" w:rsidRDefault="004039E4" w:rsidP="00FA21D5">
            <w:pPr>
              <w:spacing w:after="120" w:line="240" w:lineRule="auto"/>
              <w:rPr>
                <w:b/>
                <w:sz w:val="22"/>
              </w:rPr>
            </w:pPr>
            <w:r>
              <w:rPr>
                <w:b/>
                <w:sz w:val="22"/>
              </w:rPr>
              <w:t>8 May</w:t>
            </w:r>
          </w:p>
        </w:tc>
        <w:tc>
          <w:tcPr>
            <w:tcW w:w="7316" w:type="dxa"/>
          </w:tcPr>
          <w:p w:rsidR="004039E4" w:rsidRPr="004039E4" w:rsidRDefault="00375476" w:rsidP="00EB3989">
            <w:pPr>
              <w:spacing w:after="120" w:line="240" w:lineRule="auto"/>
              <w:rPr>
                <w:sz w:val="22"/>
              </w:rPr>
            </w:pPr>
            <w:hyperlink r:id="rId8" w:history="1">
              <w:r w:rsidR="004039E4" w:rsidRPr="00D507C8">
                <w:rPr>
                  <w:rStyle w:val="Hyperlink"/>
                  <w:sz w:val="22"/>
                </w:rPr>
                <w:t>Our Watch</w:t>
              </w:r>
            </w:hyperlink>
            <w:r w:rsidR="004039E4">
              <w:rPr>
                <w:sz w:val="22"/>
              </w:rPr>
              <w:t xml:space="preserve"> relaunched </w:t>
            </w:r>
            <w:hyperlink r:id="rId9" w:history="1">
              <w:r w:rsidR="004039E4" w:rsidRPr="00D507C8">
                <w:rPr>
                  <w:rStyle w:val="Hyperlink"/>
                  <w:i/>
                  <w:sz w:val="22"/>
                </w:rPr>
                <w:t>The Line</w:t>
              </w:r>
            </w:hyperlink>
            <w:r w:rsidR="004039E4">
              <w:rPr>
                <w:i/>
                <w:sz w:val="22"/>
              </w:rPr>
              <w:t xml:space="preserve"> </w:t>
            </w:r>
            <w:r w:rsidR="004039E4">
              <w:rPr>
                <w:sz w:val="22"/>
              </w:rPr>
              <w:t>social marketing campaign</w:t>
            </w:r>
            <w:r w:rsidR="004D58B0">
              <w:rPr>
                <w:sz w:val="22"/>
              </w:rPr>
              <w:t>.</w:t>
            </w:r>
          </w:p>
        </w:tc>
      </w:tr>
      <w:tr w:rsidR="001E6ABD" w:rsidRPr="007079F4" w:rsidTr="002F3386">
        <w:tc>
          <w:tcPr>
            <w:tcW w:w="2410" w:type="dxa"/>
          </w:tcPr>
          <w:p w:rsidR="001E6ABD" w:rsidRDefault="001E6ABD" w:rsidP="00FA21D5">
            <w:pPr>
              <w:spacing w:after="120" w:line="240" w:lineRule="auto"/>
              <w:rPr>
                <w:b/>
                <w:sz w:val="22"/>
              </w:rPr>
            </w:pPr>
            <w:r>
              <w:rPr>
                <w:b/>
                <w:sz w:val="22"/>
              </w:rPr>
              <w:t>12 May</w:t>
            </w:r>
          </w:p>
        </w:tc>
        <w:tc>
          <w:tcPr>
            <w:tcW w:w="7316" w:type="dxa"/>
          </w:tcPr>
          <w:p w:rsidR="001E6ABD" w:rsidRDefault="001E6ABD" w:rsidP="004D58B0">
            <w:pPr>
              <w:spacing w:after="120" w:line="240" w:lineRule="auto"/>
              <w:rPr>
                <w:sz w:val="22"/>
              </w:rPr>
            </w:pPr>
            <w:r>
              <w:rPr>
                <w:sz w:val="22"/>
              </w:rPr>
              <w:t xml:space="preserve">The 2015 </w:t>
            </w:r>
            <w:r w:rsidR="004D58B0">
              <w:rPr>
                <w:sz w:val="22"/>
              </w:rPr>
              <w:t>F</w:t>
            </w:r>
            <w:r>
              <w:rPr>
                <w:sz w:val="22"/>
              </w:rPr>
              <w:t xml:space="preserve">ederal </w:t>
            </w:r>
            <w:r w:rsidR="004D58B0">
              <w:rPr>
                <w:sz w:val="22"/>
              </w:rPr>
              <w:t>B</w:t>
            </w:r>
            <w:r>
              <w:rPr>
                <w:sz w:val="22"/>
              </w:rPr>
              <w:t>udget included $15 million for the national campaign</w:t>
            </w:r>
            <w:r w:rsidR="00A771F6">
              <w:rPr>
                <w:sz w:val="22"/>
              </w:rPr>
              <w:t xml:space="preserve"> as well as $230 million to expand the National Partnership Agreement on Homelessness for two years, with funding priority going to services that assist women and children affected by domestic violence</w:t>
            </w:r>
            <w:r w:rsidR="004D58B0">
              <w:rPr>
                <w:sz w:val="22"/>
              </w:rPr>
              <w:t>.</w:t>
            </w:r>
          </w:p>
        </w:tc>
      </w:tr>
      <w:tr w:rsidR="001E6ABD" w:rsidRPr="007079F4" w:rsidTr="002F3386">
        <w:tc>
          <w:tcPr>
            <w:tcW w:w="2410" w:type="dxa"/>
          </w:tcPr>
          <w:p w:rsidR="001E6ABD" w:rsidRDefault="001E6ABD" w:rsidP="00FA21D5">
            <w:pPr>
              <w:spacing w:after="120" w:line="240" w:lineRule="auto"/>
              <w:rPr>
                <w:b/>
                <w:sz w:val="22"/>
              </w:rPr>
            </w:pPr>
            <w:r>
              <w:rPr>
                <w:b/>
                <w:sz w:val="22"/>
              </w:rPr>
              <w:lastRenderedPageBreak/>
              <w:t>14 May</w:t>
            </w:r>
          </w:p>
        </w:tc>
        <w:tc>
          <w:tcPr>
            <w:tcW w:w="7316" w:type="dxa"/>
          </w:tcPr>
          <w:p w:rsidR="001E6ABD" w:rsidRDefault="001E6ABD" w:rsidP="001E6ABD">
            <w:pPr>
              <w:spacing w:after="120" w:line="240" w:lineRule="auto"/>
              <w:rPr>
                <w:sz w:val="22"/>
              </w:rPr>
            </w:pPr>
            <w:r>
              <w:rPr>
                <w:sz w:val="22"/>
              </w:rPr>
              <w:t>Membership of the COAG Advisory Panel to reduce violence against women and their children announced</w:t>
            </w:r>
            <w:r w:rsidR="004D58B0">
              <w:rPr>
                <w:sz w:val="22"/>
              </w:rPr>
              <w:t>.</w:t>
            </w:r>
          </w:p>
        </w:tc>
      </w:tr>
      <w:tr w:rsidR="002F3386" w:rsidRPr="007079F4" w:rsidTr="002F3386">
        <w:tc>
          <w:tcPr>
            <w:tcW w:w="2410" w:type="dxa"/>
          </w:tcPr>
          <w:p w:rsidR="002F3386" w:rsidRPr="007079F4" w:rsidRDefault="002F3386" w:rsidP="00FA21D5">
            <w:pPr>
              <w:spacing w:after="120" w:line="240" w:lineRule="auto"/>
              <w:rPr>
                <w:b/>
                <w:sz w:val="22"/>
              </w:rPr>
            </w:pPr>
            <w:r w:rsidRPr="007079F4">
              <w:rPr>
                <w:b/>
                <w:sz w:val="22"/>
              </w:rPr>
              <w:t>17 May</w:t>
            </w:r>
          </w:p>
        </w:tc>
        <w:tc>
          <w:tcPr>
            <w:tcW w:w="7316" w:type="dxa"/>
          </w:tcPr>
          <w:p w:rsidR="002F3386" w:rsidRPr="007079F4" w:rsidRDefault="00EB3989" w:rsidP="00FA21D5">
            <w:pPr>
              <w:spacing w:after="120" w:line="240" w:lineRule="auto"/>
              <w:rPr>
                <w:sz w:val="22"/>
              </w:rPr>
            </w:pPr>
            <w:r>
              <w:rPr>
                <w:sz w:val="22"/>
              </w:rPr>
              <w:t>The Australian Government</w:t>
            </w:r>
            <w:r w:rsidR="002F3386" w:rsidRPr="007079F4">
              <w:rPr>
                <w:sz w:val="22"/>
              </w:rPr>
              <w:t xml:space="preserve"> announced an extra $4 million investm</w:t>
            </w:r>
            <w:r w:rsidR="009B56CE">
              <w:rPr>
                <w:sz w:val="22"/>
              </w:rPr>
              <w:t>ent in the 1800RESPECT helpline</w:t>
            </w:r>
            <w:r w:rsidR="004D58B0">
              <w:rPr>
                <w:sz w:val="22"/>
              </w:rPr>
              <w:t>.</w:t>
            </w:r>
          </w:p>
        </w:tc>
      </w:tr>
      <w:tr w:rsidR="00EB3989" w:rsidRPr="007079F4" w:rsidTr="002F3386">
        <w:tc>
          <w:tcPr>
            <w:tcW w:w="2410" w:type="dxa"/>
          </w:tcPr>
          <w:p w:rsidR="00EB3989" w:rsidRPr="007079F4" w:rsidRDefault="00EB3989" w:rsidP="004D58B0">
            <w:pPr>
              <w:spacing w:after="120" w:line="240" w:lineRule="auto"/>
              <w:rPr>
                <w:b/>
                <w:sz w:val="22"/>
              </w:rPr>
            </w:pPr>
            <w:r>
              <w:rPr>
                <w:b/>
                <w:sz w:val="22"/>
              </w:rPr>
              <w:t>May/June</w:t>
            </w:r>
          </w:p>
        </w:tc>
        <w:tc>
          <w:tcPr>
            <w:tcW w:w="7316" w:type="dxa"/>
          </w:tcPr>
          <w:p w:rsidR="00EB3989" w:rsidRDefault="001E6ABD" w:rsidP="00AB032B">
            <w:pPr>
              <w:spacing w:after="120" w:line="240" w:lineRule="auto"/>
              <w:rPr>
                <w:sz w:val="22"/>
              </w:rPr>
            </w:pPr>
            <w:r>
              <w:rPr>
                <w:sz w:val="22"/>
              </w:rPr>
              <w:t>The</w:t>
            </w:r>
            <w:r w:rsidR="00EB3989">
              <w:rPr>
                <w:sz w:val="22"/>
              </w:rPr>
              <w:t xml:space="preserve"> Commonwealth Department of Social Services</w:t>
            </w:r>
            <w:r w:rsidR="004039E4">
              <w:rPr>
                <w:sz w:val="22"/>
              </w:rPr>
              <w:t xml:space="preserve"> undertook co-design workshops in every state and territory with government off</w:t>
            </w:r>
            <w:r w:rsidR="00AB032B">
              <w:rPr>
                <w:sz w:val="22"/>
              </w:rPr>
              <w:t>icials from a range of agencies. The aim of this was t</w:t>
            </w:r>
            <w:r w:rsidR="004039E4">
              <w:rPr>
                <w:sz w:val="22"/>
              </w:rPr>
              <w:t>o collaboratively refine a draft set of national outcome standards for perpetrator interventions</w:t>
            </w:r>
            <w:r w:rsidR="004D58B0">
              <w:rPr>
                <w:sz w:val="22"/>
              </w:rPr>
              <w:t>.</w:t>
            </w:r>
          </w:p>
        </w:tc>
      </w:tr>
      <w:tr w:rsidR="002F3386" w:rsidRPr="007079F4" w:rsidTr="002F3386">
        <w:tc>
          <w:tcPr>
            <w:tcW w:w="2410" w:type="dxa"/>
          </w:tcPr>
          <w:p w:rsidR="002F3386" w:rsidRPr="007079F4" w:rsidRDefault="002F3386" w:rsidP="00FA21D5">
            <w:pPr>
              <w:spacing w:before="0" w:after="120" w:line="240" w:lineRule="auto"/>
              <w:rPr>
                <w:b/>
                <w:sz w:val="22"/>
              </w:rPr>
            </w:pPr>
            <w:r w:rsidRPr="007079F4">
              <w:rPr>
                <w:b/>
                <w:sz w:val="22"/>
              </w:rPr>
              <w:t>3 June</w:t>
            </w:r>
          </w:p>
        </w:tc>
        <w:tc>
          <w:tcPr>
            <w:tcW w:w="7316" w:type="dxa"/>
          </w:tcPr>
          <w:p w:rsidR="002F3386" w:rsidRPr="007079F4" w:rsidRDefault="002F3386" w:rsidP="009B56CE">
            <w:pPr>
              <w:spacing w:before="0" w:after="120" w:line="240" w:lineRule="auto"/>
              <w:rPr>
                <w:sz w:val="22"/>
              </w:rPr>
            </w:pPr>
            <w:r w:rsidRPr="007079F4">
              <w:rPr>
                <w:sz w:val="22"/>
              </w:rPr>
              <w:t>Australian of the Year and Our Watch Ambassador Rosie Batty launched the Our Watch Awards</w:t>
            </w:r>
            <w:r w:rsidR="009B56CE">
              <w:rPr>
                <w:sz w:val="22"/>
              </w:rPr>
              <w:t xml:space="preserve"> for exemplary reporting to end violence against women</w:t>
            </w:r>
            <w:r w:rsidR="004D58B0">
              <w:rPr>
                <w:sz w:val="22"/>
              </w:rPr>
              <w:t>.</w:t>
            </w:r>
          </w:p>
        </w:tc>
      </w:tr>
      <w:tr w:rsidR="001E6ABD" w:rsidRPr="007079F4" w:rsidTr="002F3386">
        <w:tc>
          <w:tcPr>
            <w:tcW w:w="2410" w:type="dxa"/>
          </w:tcPr>
          <w:p w:rsidR="001E6ABD" w:rsidRPr="007079F4" w:rsidRDefault="001E6ABD" w:rsidP="00FA21D5">
            <w:pPr>
              <w:spacing w:before="0" w:after="120" w:line="240" w:lineRule="auto"/>
              <w:rPr>
                <w:b/>
                <w:sz w:val="22"/>
              </w:rPr>
            </w:pPr>
            <w:r>
              <w:rPr>
                <w:b/>
                <w:sz w:val="22"/>
              </w:rPr>
              <w:t>5 June</w:t>
            </w:r>
          </w:p>
        </w:tc>
        <w:tc>
          <w:tcPr>
            <w:tcW w:w="7316" w:type="dxa"/>
          </w:tcPr>
          <w:p w:rsidR="001E6ABD" w:rsidRPr="007079F4" w:rsidRDefault="001E6ABD" w:rsidP="009B56CE">
            <w:pPr>
              <w:spacing w:before="0" w:after="120" w:line="240" w:lineRule="auto"/>
              <w:rPr>
                <w:sz w:val="22"/>
              </w:rPr>
            </w:pPr>
            <w:r>
              <w:rPr>
                <w:sz w:val="22"/>
              </w:rPr>
              <w:t>COAG Advisory Panel met for the first time</w:t>
            </w:r>
            <w:r w:rsidR="004D58B0">
              <w:rPr>
                <w:sz w:val="22"/>
              </w:rPr>
              <w:t>.</w:t>
            </w:r>
          </w:p>
        </w:tc>
      </w:tr>
      <w:tr w:rsidR="001E6ABD" w:rsidRPr="007079F4" w:rsidTr="002F3386">
        <w:tc>
          <w:tcPr>
            <w:tcW w:w="2410" w:type="dxa"/>
          </w:tcPr>
          <w:p w:rsidR="001E6ABD" w:rsidRDefault="001E6ABD" w:rsidP="00FA21D5">
            <w:pPr>
              <w:spacing w:before="0" w:after="120" w:line="240" w:lineRule="auto"/>
              <w:rPr>
                <w:b/>
                <w:sz w:val="22"/>
              </w:rPr>
            </w:pPr>
            <w:r>
              <w:rPr>
                <w:b/>
                <w:sz w:val="22"/>
              </w:rPr>
              <w:t>16 June</w:t>
            </w:r>
          </w:p>
        </w:tc>
        <w:tc>
          <w:tcPr>
            <w:tcW w:w="7316" w:type="dxa"/>
          </w:tcPr>
          <w:p w:rsidR="001E6ABD" w:rsidRDefault="001E6ABD" w:rsidP="00AB032B">
            <w:pPr>
              <w:spacing w:before="0" w:after="120" w:line="240" w:lineRule="auto"/>
              <w:rPr>
                <w:sz w:val="22"/>
              </w:rPr>
            </w:pPr>
            <w:r>
              <w:rPr>
                <w:sz w:val="22"/>
              </w:rPr>
              <w:t>Daisy app recognised as part of the prestigious Australian iA</w:t>
            </w:r>
            <w:r w:rsidR="00AB032B">
              <w:rPr>
                <w:sz w:val="22"/>
              </w:rPr>
              <w:t>wards</w:t>
            </w:r>
            <w:r w:rsidR="009B4F01">
              <w:rPr>
                <w:sz w:val="22"/>
              </w:rPr>
              <w:t xml:space="preserve"> (Victoria).</w:t>
            </w:r>
          </w:p>
        </w:tc>
      </w:tr>
      <w:tr w:rsidR="00080256" w:rsidRPr="007079F4" w:rsidTr="002F3386">
        <w:tc>
          <w:tcPr>
            <w:tcW w:w="2410" w:type="dxa"/>
          </w:tcPr>
          <w:p w:rsidR="00080256" w:rsidRPr="007079F4" w:rsidRDefault="00080256" w:rsidP="00FA21D5">
            <w:pPr>
              <w:spacing w:before="0" w:after="120" w:line="240" w:lineRule="auto"/>
              <w:rPr>
                <w:b/>
                <w:sz w:val="22"/>
              </w:rPr>
            </w:pPr>
            <w:r>
              <w:rPr>
                <w:b/>
                <w:sz w:val="22"/>
              </w:rPr>
              <w:t>17 June</w:t>
            </w:r>
          </w:p>
        </w:tc>
        <w:tc>
          <w:tcPr>
            <w:tcW w:w="7316" w:type="dxa"/>
          </w:tcPr>
          <w:p w:rsidR="00080256" w:rsidRPr="00080256" w:rsidRDefault="00080256" w:rsidP="004039E4">
            <w:pPr>
              <w:spacing w:before="0" w:after="120" w:line="240" w:lineRule="auto"/>
              <w:rPr>
                <w:sz w:val="22"/>
              </w:rPr>
            </w:pPr>
            <w:r>
              <w:rPr>
                <w:sz w:val="22"/>
              </w:rPr>
              <w:t xml:space="preserve">The Foundation for Alcohol Research and Education (FARE) launched its </w:t>
            </w:r>
            <w:hyperlink r:id="rId10" w:history="1">
              <w:r w:rsidRPr="00EB3989">
                <w:rPr>
                  <w:rStyle w:val="Hyperlink"/>
                  <w:i/>
                  <w:sz w:val="22"/>
                </w:rPr>
                <w:t>National framework for action to prevent alcohol-related family violence</w:t>
              </w:r>
            </w:hyperlink>
            <w:r w:rsidR="004D58B0">
              <w:rPr>
                <w:rStyle w:val="Hyperlink"/>
                <w:i/>
                <w:sz w:val="22"/>
              </w:rPr>
              <w:t>.</w:t>
            </w:r>
          </w:p>
        </w:tc>
      </w:tr>
      <w:tr w:rsidR="002F3386" w:rsidRPr="007079F4" w:rsidTr="002F3386">
        <w:tc>
          <w:tcPr>
            <w:tcW w:w="2410" w:type="dxa"/>
          </w:tcPr>
          <w:p w:rsidR="002F3386" w:rsidRPr="007079F4" w:rsidRDefault="002F3386" w:rsidP="00FA21D5">
            <w:pPr>
              <w:spacing w:before="0" w:after="120" w:line="240" w:lineRule="auto"/>
              <w:rPr>
                <w:b/>
                <w:sz w:val="22"/>
              </w:rPr>
            </w:pPr>
            <w:r w:rsidRPr="007079F4">
              <w:rPr>
                <w:b/>
                <w:sz w:val="22"/>
              </w:rPr>
              <w:t>26 June</w:t>
            </w:r>
          </w:p>
        </w:tc>
        <w:tc>
          <w:tcPr>
            <w:tcW w:w="7316" w:type="dxa"/>
          </w:tcPr>
          <w:p w:rsidR="009B56CE" w:rsidRPr="007079F4" w:rsidRDefault="002F3386" w:rsidP="00AB032B">
            <w:pPr>
              <w:spacing w:before="0" w:after="120" w:line="240" w:lineRule="auto"/>
              <w:rPr>
                <w:sz w:val="22"/>
              </w:rPr>
            </w:pPr>
            <w:r w:rsidRPr="007079F4">
              <w:rPr>
                <w:sz w:val="22"/>
              </w:rPr>
              <w:t xml:space="preserve">The </w:t>
            </w:r>
            <w:hyperlink r:id="rId11" w:history="1">
              <w:r w:rsidRPr="00EB3989">
                <w:rPr>
                  <w:rStyle w:val="Hyperlink"/>
                  <w:sz w:val="22"/>
                </w:rPr>
                <w:t>National Plan website</w:t>
              </w:r>
            </w:hyperlink>
            <w:r w:rsidRPr="007079F4">
              <w:rPr>
                <w:sz w:val="22"/>
              </w:rPr>
              <w:t xml:space="preserve"> </w:t>
            </w:r>
            <w:r w:rsidR="00A771F6">
              <w:rPr>
                <w:sz w:val="22"/>
              </w:rPr>
              <w:t xml:space="preserve">and </w:t>
            </w:r>
            <w:hyperlink r:id="rId12" w:history="1">
              <w:r w:rsidR="00A771F6" w:rsidRPr="006B2591">
                <w:rPr>
                  <w:rStyle w:val="Hyperlink"/>
                  <w:i/>
                  <w:sz w:val="22"/>
                </w:rPr>
                <w:t>2014-15 Annual Progress Report of the Second Action Plan</w:t>
              </w:r>
            </w:hyperlink>
            <w:r w:rsidR="00A771F6">
              <w:rPr>
                <w:sz w:val="22"/>
              </w:rPr>
              <w:t xml:space="preserve"> </w:t>
            </w:r>
            <w:r w:rsidRPr="007079F4">
              <w:rPr>
                <w:sz w:val="22"/>
              </w:rPr>
              <w:t>launched by Min</w:t>
            </w:r>
            <w:r w:rsidR="00431C98">
              <w:rPr>
                <w:sz w:val="22"/>
              </w:rPr>
              <w:t>i</w:t>
            </w:r>
            <w:r w:rsidRPr="007079F4">
              <w:rPr>
                <w:sz w:val="22"/>
              </w:rPr>
              <w:t>ster Assisting the Prime Minister for Women, Senator the Hon Michaelia Cash at a meeting of state and ter</w:t>
            </w:r>
            <w:r w:rsidR="00A771F6">
              <w:rPr>
                <w:sz w:val="22"/>
              </w:rPr>
              <w:t>ritory Ministers</w:t>
            </w:r>
            <w:r w:rsidR="004D58B0">
              <w:rPr>
                <w:sz w:val="22"/>
              </w:rPr>
              <w:t>.</w:t>
            </w:r>
          </w:p>
        </w:tc>
      </w:tr>
    </w:tbl>
    <w:p w:rsidR="002F3386" w:rsidRPr="00586C3A" w:rsidRDefault="00516DDE" w:rsidP="00FA21D5">
      <w:pPr>
        <w:pStyle w:val="Heading1"/>
        <w:jc w:val="center"/>
        <w:rPr>
          <w:color w:val="000000"/>
          <w:sz w:val="32"/>
          <w:szCs w:val="32"/>
        </w:rPr>
      </w:pPr>
      <w:r w:rsidRPr="00586C3A">
        <w:rPr>
          <w:sz w:val="32"/>
          <w:szCs w:val="32"/>
        </w:rPr>
        <w:t>Feature stories</w:t>
      </w:r>
    </w:p>
    <w:p w:rsidR="00431C98" w:rsidRPr="00711FBD" w:rsidRDefault="00431C98" w:rsidP="00431C98">
      <w:pPr>
        <w:pStyle w:val="Heading2"/>
        <w:rPr>
          <w:sz w:val="28"/>
        </w:rPr>
      </w:pPr>
      <w:r w:rsidRPr="00711FBD">
        <w:rPr>
          <w:sz w:val="28"/>
        </w:rPr>
        <w:t>Annual Progress Report 2014-15 released</w:t>
      </w:r>
    </w:p>
    <w:p w:rsidR="00431C98" w:rsidRPr="00711FBD" w:rsidRDefault="00431C98" w:rsidP="00431C98">
      <w:pPr>
        <w:rPr>
          <w:sz w:val="22"/>
        </w:rPr>
      </w:pPr>
      <w:r w:rsidRPr="00711FBD">
        <w:rPr>
          <w:sz w:val="22"/>
        </w:rPr>
        <w:t xml:space="preserve">The 2014-15 Annual Progress Report of the </w:t>
      </w:r>
      <w:r w:rsidRPr="00711FBD">
        <w:rPr>
          <w:i/>
          <w:sz w:val="22"/>
        </w:rPr>
        <w:t xml:space="preserve">Second Action Plan 2013-2016: Moving Ahead </w:t>
      </w:r>
      <w:r w:rsidRPr="00711FBD">
        <w:rPr>
          <w:sz w:val="22"/>
        </w:rPr>
        <w:t xml:space="preserve">(the Second Action Plan) under the </w:t>
      </w:r>
      <w:r w:rsidRPr="00711FBD">
        <w:rPr>
          <w:i/>
          <w:sz w:val="22"/>
        </w:rPr>
        <w:t>National Plan to Reduce Violence against Women and their Children 2010-2022</w:t>
      </w:r>
      <w:r w:rsidRPr="00711FBD">
        <w:rPr>
          <w:sz w:val="22"/>
        </w:rPr>
        <w:t xml:space="preserve"> (the National Plan) was </w:t>
      </w:r>
      <w:r>
        <w:rPr>
          <w:sz w:val="22"/>
        </w:rPr>
        <w:t>endorsed by all Australian government Min</w:t>
      </w:r>
      <w:r w:rsidR="00097EE3">
        <w:rPr>
          <w:sz w:val="22"/>
        </w:rPr>
        <w:t>i</w:t>
      </w:r>
      <w:r>
        <w:rPr>
          <w:sz w:val="22"/>
        </w:rPr>
        <w:t>sters responsible for the National Plan</w:t>
      </w:r>
      <w:r w:rsidRPr="00711FBD">
        <w:rPr>
          <w:sz w:val="22"/>
        </w:rPr>
        <w:t xml:space="preserve"> on 26 June 2015.</w:t>
      </w:r>
    </w:p>
    <w:p w:rsidR="00431C98" w:rsidRPr="00711FBD" w:rsidRDefault="00431C98" w:rsidP="00431C98">
      <w:pPr>
        <w:rPr>
          <w:sz w:val="22"/>
        </w:rPr>
      </w:pPr>
      <w:r w:rsidRPr="00711FBD">
        <w:rPr>
          <w:sz w:val="22"/>
        </w:rPr>
        <w:t xml:space="preserve">The </w:t>
      </w:r>
      <w:r>
        <w:rPr>
          <w:sz w:val="22"/>
        </w:rPr>
        <w:t>r</w:t>
      </w:r>
      <w:r w:rsidRPr="00711FBD">
        <w:rPr>
          <w:sz w:val="22"/>
        </w:rPr>
        <w:t>eport outlines the progress of the Australian Government, state and territory governments and the community on the 26 practical actions prioritised under the Second Action Plan, and was endorsed at a meeting of Commonwealth, state and territory Ministers responsible for the implementation of the National Plan.</w:t>
      </w:r>
    </w:p>
    <w:p w:rsidR="00431C98" w:rsidRPr="00711FBD" w:rsidRDefault="00431C98" w:rsidP="00431C98">
      <w:pPr>
        <w:rPr>
          <w:sz w:val="22"/>
        </w:rPr>
      </w:pPr>
      <w:r w:rsidRPr="00711FBD">
        <w:rPr>
          <w:sz w:val="22"/>
        </w:rPr>
        <w:t xml:space="preserve">Linking short and long term initiatives, the </w:t>
      </w:r>
      <w:r>
        <w:rPr>
          <w:sz w:val="22"/>
        </w:rPr>
        <w:t>r</w:t>
      </w:r>
      <w:r w:rsidRPr="00711FBD">
        <w:rPr>
          <w:sz w:val="22"/>
        </w:rPr>
        <w:t xml:space="preserve">eport charts the collective </w:t>
      </w:r>
      <w:r>
        <w:rPr>
          <w:sz w:val="22"/>
        </w:rPr>
        <w:t>efforts to address violence against</w:t>
      </w:r>
      <w:r w:rsidRPr="00711FBD">
        <w:rPr>
          <w:sz w:val="22"/>
        </w:rPr>
        <w:t xml:space="preserve"> women and their children; from primary prevention and early intervention initiatives, to specialist services for women and their children, to effective perpetrator interventions and controls.</w:t>
      </w:r>
      <w:r w:rsidR="00A62E83" w:rsidRPr="00711FBD">
        <w:rPr>
          <w:sz w:val="22"/>
        </w:rPr>
        <w:t xml:space="preserve"> </w:t>
      </w:r>
      <w:r w:rsidRPr="00711FBD">
        <w:rPr>
          <w:sz w:val="22"/>
        </w:rPr>
        <w:t xml:space="preserve">The </w:t>
      </w:r>
      <w:r>
        <w:rPr>
          <w:sz w:val="22"/>
        </w:rPr>
        <w:t>r</w:t>
      </w:r>
      <w:r w:rsidRPr="00711FBD">
        <w:rPr>
          <w:sz w:val="22"/>
        </w:rPr>
        <w:t xml:space="preserve">eport is available online on the </w:t>
      </w:r>
      <w:r w:rsidRPr="00AB032B">
        <w:rPr>
          <w:color w:val="0000FF"/>
          <w:sz w:val="22"/>
          <w:u w:val="single"/>
        </w:rPr>
        <w:t xml:space="preserve">National Plan </w:t>
      </w:r>
      <w:hyperlink r:id="rId13" w:history="1">
        <w:r w:rsidRPr="00431C98">
          <w:rPr>
            <w:rStyle w:val="Hyperlink"/>
            <w:sz w:val="22"/>
          </w:rPr>
          <w:t>website</w:t>
        </w:r>
      </w:hyperlink>
      <w:r w:rsidRPr="00AB032B">
        <w:rPr>
          <w:color w:val="0000FF"/>
          <w:sz w:val="22"/>
        </w:rPr>
        <w:t>.</w:t>
      </w:r>
    </w:p>
    <w:p w:rsidR="002F3386" w:rsidRPr="007079F4" w:rsidRDefault="00A62E83" w:rsidP="00FA21D5">
      <w:pPr>
        <w:pStyle w:val="Heading2"/>
        <w:rPr>
          <w:sz w:val="28"/>
        </w:rPr>
      </w:pPr>
      <w:r w:rsidRPr="007079F4">
        <w:rPr>
          <w:i/>
          <w:iCs/>
          <w:noProof/>
          <w:sz w:val="22"/>
          <w:lang w:eastAsia="en-AU"/>
        </w:rPr>
        <mc:AlternateContent>
          <mc:Choice Requires="wps">
            <w:drawing>
              <wp:inline distT="0" distB="0" distL="0" distR="0" wp14:anchorId="51E7107B" wp14:editId="28701ED1">
                <wp:extent cx="6313805" cy="0"/>
                <wp:effectExtent l="0" t="0" r="10795" b="19050"/>
                <wp:docPr id="35" name="Straight Connector 35"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5"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d28gEAAEoEAAAOAAAAZHJzL2Uyb0RvYy54bWysVNuO0zAQfUfiHyy/0yRbsayqpivUanlB&#10;ULHLB7jOuLHkm8Ymaf+esdNmWUBCIF5cX+acmXNm0vX9yRo2AEbtXcubRc0ZOOk77Y4t//r08OaO&#10;s5iE64TxDlp+hsjvN69frcewghvfe9MBMiJxcTWGlvcphVVVRdmDFXHhAzh6VB6tSHTEY9WhGInd&#10;muqmrm+r0WMX0EuIkW530yPfFH6lQKbPSkVIzLScaktlxbIe8lpt1mJ1RBF6LS9liH+owgrtKOlM&#10;tRNJsG+of6GyWqKPXqWF9LbySmkJRQOpaeqf1Dz2IkDRQubEMNsU/x+t/DTskemu5cu3nDlhqUeP&#10;CYU+9oltvXPkoEeWHzuIkpzb6UHn9jKjHZCjOhnCvLwlV8cQV0S+dXu8nGLYY7bopNDmXxLPTqUT&#10;57kTcEpM0uXtslne1ZRUXt+qZ2DAmD6AtyxvWl7qyIRi+BgTJaPQa0i+Ni6v0RvdPWhjygGPh61B&#10;Nggai3f1sn5fJoGAL8Iyy07EforraJfnhaIyZZUVTprKLp0NTOm+gCJHSUVTRqLMMszphJTgUjMz&#10;UXSGKSptBtZ/Bl7iMxTKnP8NeEaUzN6lGWy18/i77Ol0LVlN8VcHJt3ZgoPvzqXbxRoa2OLV5ePK&#10;X8SP5wJ//gvYfAcAAP//AwBQSwMEFAAGAAgAAAAhABiWOCTYAAAAAgEAAA8AAABkcnMvZG93bnJl&#10;di54bWxMj0FLw0AQhe+C/2EZwZvdWIuYmE2xBQ+CYm39AdPsNBvMzobston/3qkXvTx4vOG9b8rl&#10;5Dt1oiG2gQ3czjJQxHWwLTcGPnfPNw+gYkK22AUmA98UYVldXpRY2DDyB522qVFSwrFAAy6lvtA6&#10;1o48xlnoiSU7hMFjEjs02g44Srnv9DzL7rXHlmXBYU9rR/XX9ugNrNx6/rp6d26Du4XLDjYPL+Ob&#10;MddX09MjqERT+juGM76gQyVM+3BkG1VnQB5JvypZni/uQO3PVlel/o9e/QAAAP//AwBQSwECLQAU&#10;AAYACAAAACEAtoM4kv4AAADhAQAAEwAAAAAAAAAAAAAAAAAAAAAAW0NvbnRlbnRfVHlwZXNdLnht&#10;bFBLAQItABQABgAIAAAAIQA4/SH/1gAAAJQBAAALAAAAAAAAAAAAAAAAAC8BAABfcmVscy8ucmVs&#10;c1BLAQItABQABgAIAAAAIQAamgd28gEAAEoEAAAOAAAAAAAAAAAAAAAAAC4CAABkcnMvZTJvRG9j&#10;LnhtbFBLAQItABQABgAIAAAAIQAYljgk2AAAAAIBAAAPAAAAAAAAAAAAAAAAAEwEAABkcnMvZG93&#10;bnJldi54bWxQSwUGAAAAAAQABADzAAAAUQUAAAAA&#10;" strokecolor="#7030a0">
                <v:stroke dashstyle="dash"/>
                <w10:anchorlock/>
              </v:line>
            </w:pict>
          </mc:Fallback>
        </mc:AlternateContent>
      </w:r>
      <w:r w:rsidR="006C765F" w:rsidRPr="007079F4">
        <w:rPr>
          <w:sz w:val="28"/>
        </w:rPr>
        <w:t>$4 million</w:t>
      </w:r>
      <w:r w:rsidR="00711FBD">
        <w:rPr>
          <w:sz w:val="28"/>
        </w:rPr>
        <w:t xml:space="preserve"> additional funding announced</w:t>
      </w:r>
      <w:r w:rsidR="006C765F" w:rsidRPr="007079F4">
        <w:rPr>
          <w:sz w:val="28"/>
        </w:rPr>
        <w:t xml:space="preserve"> for 1800RESPECT</w:t>
      </w:r>
    </w:p>
    <w:p w:rsidR="000E0B31" w:rsidRPr="000E0B31" w:rsidRDefault="000E0B31" w:rsidP="000E0B31">
      <w:pPr>
        <w:rPr>
          <w:sz w:val="22"/>
        </w:rPr>
      </w:pPr>
      <w:r w:rsidRPr="000E0B31">
        <w:rPr>
          <w:sz w:val="22"/>
        </w:rPr>
        <w:t>On 17 May 2015, the Min</w:t>
      </w:r>
      <w:r w:rsidR="006476D7">
        <w:rPr>
          <w:sz w:val="22"/>
        </w:rPr>
        <w:t>i</w:t>
      </w:r>
      <w:r w:rsidRPr="000E0B31">
        <w:rPr>
          <w:sz w:val="22"/>
        </w:rPr>
        <w:t>ster for Social Services, the Hon Scott Morrison MP, and</w:t>
      </w:r>
      <w:r w:rsidR="00A771F6">
        <w:rPr>
          <w:sz w:val="22"/>
        </w:rPr>
        <w:t xml:space="preserve"> the</w:t>
      </w:r>
      <w:r w:rsidRPr="000E0B31">
        <w:rPr>
          <w:sz w:val="22"/>
        </w:rPr>
        <w:t xml:space="preserve"> Minister Assisting the Prime Minister for Women, Senator the Hon Michaelia Cash, announced an extra $4 million investment in 1800RESPECT to provide support to women in need.</w:t>
      </w:r>
    </w:p>
    <w:p w:rsidR="000E0B31" w:rsidRPr="000E0B31" w:rsidRDefault="000E0B31" w:rsidP="000E0B31">
      <w:pPr>
        <w:rPr>
          <w:sz w:val="22"/>
        </w:rPr>
      </w:pPr>
      <w:r w:rsidRPr="000E0B31">
        <w:rPr>
          <w:sz w:val="22"/>
        </w:rPr>
        <w:lastRenderedPageBreak/>
        <w:t>1800RESPECT is Australia’s first national, professional online and telephone counselling service to assist individuals who have experienced or are at risk of do</w:t>
      </w:r>
      <w:r w:rsidR="00097EE3">
        <w:rPr>
          <w:sz w:val="22"/>
        </w:rPr>
        <w:t>mestic and family violence and/</w:t>
      </w:r>
      <w:r w:rsidRPr="000E0B31">
        <w:rPr>
          <w:sz w:val="22"/>
        </w:rPr>
        <w:t>or sexual assault, as well as their family and friends. The service is available 24 hours a day, 7 days a week.</w:t>
      </w:r>
    </w:p>
    <w:p w:rsidR="000E0B31" w:rsidRPr="000E0B31" w:rsidRDefault="000E0B31" w:rsidP="000E0B31">
      <w:pPr>
        <w:rPr>
          <w:sz w:val="22"/>
        </w:rPr>
      </w:pPr>
      <w:r w:rsidRPr="000E0B31">
        <w:rPr>
          <w:sz w:val="22"/>
        </w:rPr>
        <w:t xml:space="preserve">This extra funding builds on previous and ongoing funding to 1800RESPECT and the suite of current policy initiatives to address the issue of violence against women in Australia.  </w:t>
      </w:r>
    </w:p>
    <w:p w:rsidR="000E0B31" w:rsidRPr="000E0B31" w:rsidRDefault="009B4F01" w:rsidP="000E0B31">
      <w:pPr>
        <w:rPr>
          <w:sz w:val="22"/>
        </w:rPr>
      </w:pPr>
      <w:r>
        <w:rPr>
          <w:sz w:val="22"/>
        </w:rPr>
        <w:t xml:space="preserve">The Commonwealth Government has committed </w:t>
      </w:r>
      <w:r w:rsidRPr="000E0B31">
        <w:rPr>
          <w:b/>
          <w:sz w:val="22"/>
        </w:rPr>
        <w:t>$33.5 million</w:t>
      </w:r>
      <w:r>
        <w:rPr>
          <w:sz w:val="22"/>
        </w:rPr>
        <w:t xml:space="preserve"> over three and half years (t</w:t>
      </w:r>
      <w:r w:rsidRPr="000E0B31">
        <w:rPr>
          <w:sz w:val="22"/>
        </w:rPr>
        <w:t>o 30 June 2017)</w:t>
      </w:r>
      <w:r>
        <w:rPr>
          <w:sz w:val="22"/>
        </w:rPr>
        <w:t xml:space="preserve"> </w:t>
      </w:r>
      <w:r w:rsidR="000E0B31" w:rsidRPr="000E0B31">
        <w:rPr>
          <w:sz w:val="22"/>
        </w:rPr>
        <w:t>to the continued delivery of 1800RESPECT</w:t>
      </w:r>
      <w:r>
        <w:rPr>
          <w:sz w:val="22"/>
        </w:rPr>
        <w:t>.</w:t>
      </w:r>
      <w:r w:rsidR="000E0B31" w:rsidRPr="000E0B31">
        <w:rPr>
          <w:sz w:val="22"/>
        </w:rPr>
        <w:t xml:space="preserve"> </w:t>
      </w:r>
    </w:p>
    <w:p w:rsidR="006C765F" w:rsidRPr="007079F4" w:rsidRDefault="00473A95" w:rsidP="000E0B31">
      <w:pPr>
        <w:pStyle w:val="Heading3"/>
        <w:rPr>
          <w:rFonts w:cstheme="minorBidi"/>
          <w:b w:val="0"/>
          <w:bCs w:val="0"/>
          <w:color w:val="auto"/>
          <w:sz w:val="22"/>
          <w:szCs w:val="22"/>
        </w:rPr>
      </w:pPr>
      <w:r w:rsidRPr="006F6337">
        <w:rPr>
          <w:b w:val="0"/>
          <w:sz w:val="22"/>
        </w:rPr>
        <w:t xml:space="preserve">The joint media release can be found on </w:t>
      </w:r>
      <w:hyperlink r:id="rId14" w:history="1">
        <w:r w:rsidRPr="006F6337">
          <w:rPr>
            <w:rStyle w:val="Hyperlink"/>
            <w:b w:val="0"/>
            <w:sz w:val="22"/>
          </w:rPr>
          <w:t>Minister Morrison’s media page</w:t>
        </w:r>
        <w:r w:rsidR="006C765F" w:rsidRPr="006F6337">
          <w:rPr>
            <w:rStyle w:val="Hyperlink"/>
            <w:b w:val="0"/>
            <w:sz w:val="22"/>
          </w:rPr>
          <w:t>.</w:t>
        </w:r>
      </w:hyperlink>
      <w:r w:rsidR="006C765F" w:rsidRPr="006F6337">
        <w:rPr>
          <w:b w:val="0"/>
          <w:sz w:val="22"/>
        </w:rPr>
        <w:t xml:space="preserve"> </w:t>
      </w:r>
      <w:r w:rsidR="00DB76BC" w:rsidRPr="006F6337">
        <w:rPr>
          <w:b w:val="0"/>
          <w:sz w:val="22"/>
        </w:rPr>
        <w:br/>
      </w:r>
      <w:r w:rsidR="00DB76BC">
        <w:rPr>
          <w:rFonts w:cstheme="minorBidi"/>
          <w:b w:val="0"/>
          <w:bCs w:val="0"/>
          <w:color w:val="auto"/>
          <w:sz w:val="22"/>
          <w:szCs w:val="22"/>
        </w:rPr>
        <w:br/>
      </w:r>
      <w:r w:rsidR="00DB76BC">
        <w:rPr>
          <w:noProof/>
          <w:color w:val="0000FF"/>
          <w:lang w:eastAsia="en-AU"/>
        </w:rPr>
        <w:drawing>
          <wp:inline distT="0" distB="0" distL="0" distR="0" wp14:anchorId="61863135" wp14:editId="741AA61A">
            <wp:extent cx="2595716" cy="718348"/>
            <wp:effectExtent l="0" t="0" r="0" b="5715"/>
            <wp:docPr id="36" name="Picture 36" descr="Description: Go to 1800 Respect Homep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o to 1800 Respect Homepag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95510" cy="718291"/>
                    </a:xfrm>
                    <a:prstGeom prst="rect">
                      <a:avLst/>
                    </a:prstGeom>
                    <a:noFill/>
                    <a:ln>
                      <a:noFill/>
                    </a:ln>
                  </pic:spPr>
                </pic:pic>
              </a:graphicData>
            </a:graphic>
          </wp:inline>
        </w:drawing>
      </w:r>
    </w:p>
    <w:p w:rsidR="006C765F" w:rsidRPr="007079F4" w:rsidRDefault="00586C3A" w:rsidP="00FA21D5">
      <w:pPr>
        <w:pStyle w:val="Heading2"/>
        <w:rPr>
          <w:sz w:val="28"/>
        </w:rPr>
      </w:pPr>
      <w:r w:rsidRPr="007079F4">
        <w:rPr>
          <w:i/>
          <w:iCs/>
          <w:noProof/>
          <w:sz w:val="22"/>
          <w:lang w:eastAsia="en-AU"/>
        </w:rPr>
        <mc:AlternateContent>
          <mc:Choice Requires="wps">
            <w:drawing>
              <wp:inline distT="0" distB="0" distL="0" distR="0">
                <wp:extent cx="6313805" cy="0"/>
                <wp:effectExtent l="0" t="0" r="10795" b="19050"/>
                <wp:docPr id="9" name="Straight Connector 9"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9"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P78gEAAEgEAAAOAAAAZHJzL2Uyb0RvYy54bWysVNuO0zAQfUfiHyy/06RbsSxV0xVqtbwg&#10;qFj4ANcZN5Z809gk6d8zdtosC0gIxIvry5wzc85MurkfrWE9YNTeNXy5qDkDJ32r3anhX788vLrj&#10;LCbhWmG8g4afIfL77csXmyGs4cZ33rSAjEhcXA+h4V1KYV1VUXZgRVz4AI4elUcrEh3xVLUoBmK3&#10;prqp69tq8NgG9BJipNv99Mi3hV8pkOmTUhESMw2n2lJZsazHvFbbjVifUIROy0sZ4h+qsEI7SjpT&#10;7UUS7BvqX6isluijV2khva28UlpC0UBqlvVPah47EaBoIXNimG2K/49WfuwPyHTb8LecOWGpRY8J&#10;hT51ie28c2SgR0ZvLURJvu11r3NzmdEOyE+dDEGe35KnQ4hrot65A15OMRwwGzQqtPmXpLOx9OE8&#10;9wHGxCRd3q6Wq7v6NWfy+lY9AQPG9B68ZXnT8FJHJhT9h5goGYVeQ/K1cXmN3uj2QRtTDng67gyy&#10;XtBQvKlX9bsyBwR8FpZZ9iJ2U1xLuzwtFJUpq6xw0lR26WxgSvcZFPlJKpZlIMokw5xOSAkuLWcm&#10;is4wRaXNwPrPwEt8hkKZ8r8Bz4iS2bs0g612Hn+XPY3XktUUf3Vg0p0tOPr2XLpdrKFxLV5dPq38&#10;Pfx4LvCnP4DtdwAAAP//AwBQSwMEFAAGAAgAAAAhABiWOCTYAAAAAgEAAA8AAABkcnMvZG93bnJl&#10;di54bWxMj0FLw0AQhe+C/2EZwZvdWIuYmE2xBQ+CYm39AdPsNBvMzobston/3qkXvTx4vOG9b8rl&#10;5Dt1oiG2gQ3czjJQxHWwLTcGPnfPNw+gYkK22AUmA98UYVldXpRY2DDyB522qVFSwrFAAy6lvtA6&#10;1o48xlnoiSU7hMFjEjs02g44Srnv9DzL7rXHlmXBYU9rR/XX9ugNrNx6/rp6d26Du4XLDjYPL+Ob&#10;MddX09MjqERT+juGM76gQyVM+3BkG1VnQB5JvypZni/uQO3PVlel/o9e/QAAAP//AwBQSwECLQAU&#10;AAYACAAAACEAtoM4kv4AAADhAQAAEwAAAAAAAAAAAAAAAAAAAAAAW0NvbnRlbnRfVHlwZXNdLnht&#10;bFBLAQItABQABgAIAAAAIQA4/SH/1gAAAJQBAAALAAAAAAAAAAAAAAAAAC8BAABfcmVscy8ucmVs&#10;c1BLAQItABQABgAIAAAAIQDOhfP78gEAAEgEAAAOAAAAAAAAAAAAAAAAAC4CAABkcnMvZTJvRG9j&#10;LnhtbFBLAQItABQABgAIAAAAIQAYljgk2AAAAAIBAAAPAAAAAAAAAAAAAAAAAEwEAABkcnMvZG93&#10;bnJldi54bWxQSwUGAAAAAAQABADzAAAAUQUAAAAA&#10;" strokecolor="#7030a0">
                <v:stroke dashstyle="dash"/>
                <w10:anchorlock/>
              </v:line>
            </w:pict>
          </mc:Fallback>
        </mc:AlternateContent>
      </w:r>
      <w:r w:rsidR="006C765F" w:rsidRPr="007079F4">
        <w:rPr>
          <w:sz w:val="28"/>
        </w:rPr>
        <w:t xml:space="preserve">Budget 2015 measures to address violence against women </w:t>
      </w:r>
      <w:r w:rsidR="00AB032B">
        <w:rPr>
          <w:sz w:val="28"/>
        </w:rPr>
        <w:t>and their children</w:t>
      </w:r>
    </w:p>
    <w:p w:rsidR="00530637" w:rsidRPr="00530637" w:rsidRDefault="00530637" w:rsidP="00530637">
      <w:pPr>
        <w:pStyle w:val="Heading2"/>
        <w:spacing w:line="276" w:lineRule="auto"/>
        <w:rPr>
          <w:b w:val="0"/>
          <w:color w:val="auto"/>
          <w:sz w:val="22"/>
        </w:rPr>
      </w:pPr>
      <w:r w:rsidRPr="00530637">
        <w:rPr>
          <w:b w:val="0"/>
          <w:color w:val="auto"/>
          <w:sz w:val="22"/>
        </w:rPr>
        <w:t xml:space="preserve">The Australian Government announced $15 million over three years in the 2015 </w:t>
      </w:r>
      <w:r w:rsidR="004D58B0">
        <w:rPr>
          <w:b w:val="0"/>
          <w:color w:val="auto"/>
          <w:sz w:val="22"/>
        </w:rPr>
        <w:t>F</w:t>
      </w:r>
      <w:r w:rsidRPr="00530637">
        <w:rPr>
          <w:b w:val="0"/>
          <w:color w:val="auto"/>
          <w:sz w:val="22"/>
        </w:rPr>
        <w:t xml:space="preserve">ederal </w:t>
      </w:r>
      <w:r w:rsidR="004D58B0">
        <w:rPr>
          <w:b w:val="0"/>
          <w:color w:val="auto"/>
          <w:sz w:val="22"/>
        </w:rPr>
        <w:t>B</w:t>
      </w:r>
      <w:r w:rsidRPr="00530637">
        <w:rPr>
          <w:b w:val="0"/>
          <w:color w:val="auto"/>
          <w:sz w:val="22"/>
        </w:rPr>
        <w:t xml:space="preserve">udget for a national campaign to reduce violence against women and their children. </w:t>
      </w:r>
    </w:p>
    <w:p w:rsidR="00530637" w:rsidRPr="00530637" w:rsidRDefault="009D250A" w:rsidP="00530637">
      <w:pPr>
        <w:pStyle w:val="Heading2"/>
        <w:spacing w:line="276" w:lineRule="auto"/>
        <w:rPr>
          <w:b w:val="0"/>
          <w:color w:val="auto"/>
          <w:sz w:val="22"/>
        </w:rPr>
      </w:pPr>
      <w:r>
        <w:rPr>
          <w:b w:val="0"/>
          <w:color w:val="auto"/>
          <w:sz w:val="22"/>
        </w:rPr>
        <w:t>The F</w:t>
      </w:r>
      <w:r w:rsidR="00530637" w:rsidRPr="00530637">
        <w:rPr>
          <w:b w:val="0"/>
          <w:color w:val="auto"/>
          <w:sz w:val="22"/>
        </w:rPr>
        <w:t xml:space="preserve">ederal </w:t>
      </w:r>
      <w:r>
        <w:rPr>
          <w:b w:val="0"/>
          <w:color w:val="auto"/>
          <w:sz w:val="22"/>
        </w:rPr>
        <w:t>B</w:t>
      </w:r>
      <w:r w:rsidR="00530637" w:rsidRPr="00530637">
        <w:rPr>
          <w:b w:val="0"/>
          <w:color w:val="auto"/>
          <w:sz w:val="22"/>
        </w:rPr>
        <w:t>udget also includes $230 million to extend the National Partnership Agreement on Homelessness (NPAH) for two years to 30 June 2017, which for the first time ensures funding priority to services that assist women and children affected by domestic violence.</w:t>
      </w:r>
    </w:p>
    <w:p w:rsidR="006C765F" w:rsidRPr="007079F4" w:rsidRDefault="00586C3A" w:rsidP="00FA21D5">
      <w:pPr>
        <w:pStyle w:val="Heading2"/>
        <w:ind w:left="0"/>
        <w:rPr>
          <w:sz w:val="28"/>
        </w:rPr>
      </w:pPr>
      <w:r w:rsidRPr="007079F4">
        <w:rPr>
          <w:i/>
          <w:iCs/>
          <w:noProof/>
          <w:sz w:val="22"/>
          <w:lang w:eastAsia="en-AU"/>
        </w:rPr>
        <mc:AlternateContent>
          <mc:Choice Requires="wps">
            <w:drawing>
              <wp:inline distT="0" distB="0" distL="0" distR="0">
                <wp:extent cx="6313805" cy="0"/>
                <wp:effectExtent l="0" t="0" r="10795" b="19050"/>
                <wp:docPr id="8" name="Straight Connector 8"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8"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iz8QEAAEgEAAAOAAAAZHJzL2Uyb0RvYy54bWysVNuO0zAQfUfiHyy/0yRbsayqpivUanlB&#10;ULHLB7jOuLHkm8Ymaf+esdNmWUBCIF5cX+acmXNm0vX9yRo2AEbtXcubRc0ZOOk77Y4t//r08OaO&#10;s5iE64TxDlp+hsjvN69frcewghvfe9MBMiJxcTWGlvcphVVVRdmDFXHhAzh6VB6tSHTEY9WhGInd&#10;muqmrm+r0WMX0EuIkW530yPfFH6lQKbPSkVIzLScaktlxbIe8lpt1mJ1RBF6LS9liH+owgrtKOlM&#10;tRNJsG+of6GyWqKPXqWF9LbySmkJRQOpaeqf1Dz2IkDRQubEMNsU/x+t/DTskemu5dQoJyy16DGh&#10;0Mc+sa13jgz0yOitgyjJt50edG4uM9oB+amTIcjLW/J0DHFF1Fu3x8sphj1mg04Kbf4l6exU+nCe&#10;+wCnxCRd3i6b5V39ljN5fauegQFj+gDesrxpeakjE4rhY0yUjEKvIfnauLxGb3T3oI0pBzwetgbZ&#10;IGgo3tXL+n2ZAwK+CMssOxH7Ka6jXZ4WisqUVVY4aSq7dDYwpfsCivwkFU0ZiDLJMKcTUoJLzcxE&#10;0RmmqLQZWP8ZeInPUChT/jfgGVEye5dmsNXO4++yp9O1ZDXFXx2YdGcLDr47l24Xa2hci1eXTyt/&#10;Dz+eC/z5D2DzHQAA//8DAFBLAwQUAAYACAAAACEAGJY4JNgAAAACAQAADwAAAGRycy9kb3ducmV2&#10;LnhtbEyPQUvDQBCF74L/YRnBm91Yi5iYTbEFD4Jibf0B0+w0G8zOhuy2if/eqRe9PHi84b1vyuXk&#10;O3WiIbaBDdzOMlDEdbAtNwY+d883D6BiQrbYBSYD3xRhWV1elFjYMPIHnbapUVLCsUADLqW+0DrW&#10;jjzGWeiJJTuEwWMSOzTaDjhKue/0PMvutceWZcFhT2tH9df26A2s3Hr+unp3boO7hcsONg8v45sx&#10;11fT0yOoRFP6O4YzvqBDJUz7cGQbVWdAHkm/KlmeL+5A7c9WV6X+j179AAAA//8DAFBLAQItABQA&#10;BgAIAAAAIQC2gziS/gAAAOEBAAATAAAAAAAAAAAAAAAAAAAAAABbQ29udGVudF9UeXBlc10ueG1s&#10;UEsBAi0AFAAGAAgAAAAhADj9If/WAAAAlAEAAAsAAAAAAAAAAAAAAAAALwEAAF9yZWxzLy5yZWxz&#10;UEsBAi0AFAAGAAgAAAAhAFwnWLPxAQAASAQAAA4AAAAAAAAAAAAAAAAALgIAAGRycy9lMm9Eb2Mu&#10;eG1sUEsBAi0AFAAGAAgAAAAhABiWOCTYAAAAAgEAAA8AAAAAAAAAAAAAAAAASwQAAGRycy9kb3du&#10;cmV2LnhtbFBLBQYAAAAABAAEAPMAAABQBQAAAAA=&#10;" strokecolor="#7030a0">
                <v:stroke dashstyle="dash"/>
                <w10:anchorlock/>
              </v:line>
            </w:pict>
          </mc:Fallback>
        </mc:AlternateContent>
      </w:r>
      <w:r w:rsidR="006C765F" w:rsidRPr="007079F4">
        <w:rPr>
          <w:sz w:val="28"/>
        </w:rPr>
        <w:t>Advisory Panel to reduce violence against women</w:t>
      </w:r>
    </w:p>
    <w:p w:rsidR="00F74DDD" w:rsidRPr="007079F4" w:rsidRDefault="00F74DDD" w:rsidP="00FA21D5">
      <w:pPr>
        <w:spacing w:line="240" w:lineRule="auto"/>
        <w:rPr>
          <w:sz w:val="22"/>
        </w:rPr>
      </w:pPr>
      <w:r w:rsidRPr="007079F4">
        <w:rPr>
          <w:sz w:val="22"/>
        </w:rPr>
        <w:t xml:space="preserve">On 14 May 2015, the Prime Minister, the Hon Tony Abbott MP, and the Minister Assisting the Prime Minister for Women, Senator the Hon Michaelia Cash, announced the full membership of the Council of Australian Governments (COAG) Advisory Panel to reduce violence against women and their children. </w:t>
      </w:r>
    </w:p>
    <w:p w:rsidR="00F74DDD" w:rsidRPr="007079F4" w:rsidRDefault="00F74DDD" w:rsidP="00FA21D5">
      <w:pPr>
        <w:spacing w:line="240" w:lineRule="auto"/>
        <w:rPr>
          <w:sz w:val="22"/>
        </w:rPr>
      </w:pPr>
      <w:r w:rsidRPr="007079F4">
        <w:rPr>
          <w:sz w:val="22"/>
        </w:rPr>
        <w:t xml:space="preserve">The Advisory Panel was formed following the Prime Minister’s announcement on 28 January 2015 to elevate the issue of violence against women and their children to a national level at COAG. </w:t>
      </w:r>
    </w:p>
    <w:p w:rsidR="00F74DDD" w:rsidRPr="007079F4" w:rsidRDefault="009D250A" w:rsidP="00FA21D5">
      <w:pPr>
        <w:spacing w:line="240" w:lineRule="auto"/>
        <w:rPr>
          <w:sz w:val="22"/>
        </w:rPr>
      </w:pPr>
      <w:r>
        <w:rPr>
          <w:sz w:val="22"/>
        </w:rPr>
        <w:t>The Panel’s</w:t>
      </w:r>
      <w:r w:rsidR="00F74DDD" w:rsidRPr="007079F4">
        <w:rPr>
          <w:sz w:val="22"/>
        </w:rPr>
        <w:t xml:space="preserve"> role is to advise COAG on the issue of domestic and family violence and make recommendations on how governments can best respond to the issue.</w:t>
      </w:r>
    </w:p>
    <w:p w:rsidR="00F74DDD" w:rsidRPr="007079F4" w:rsidRDefault="00F74DDD" w:rsidP="00FA21D5">
      <w:pPr>
        <w:spacing w:after="120" w:line="240" w:lineRule="auto"/>
        <w:contextualSpacing/>
        <w:rPr>
          <w:sz w:val="22"/>
        </w:rPr>
      </w:pPr>
      <w:r w:rsidRPr="007079F4">
        <w:rPr>
          <w:sz w:val="22"/>
        </w:rPr>
        <w:t>The full membership of the Advisory Panel is as follows:</w:t>
      </w:r>
    </w:p>
    <w:p w:rsidR="00F74DDD" w:rsidRPr="007079F4" w:rsidRDefault="00F74DDD" w:rsidP="00FA21D5">
      <w:pPr>
        <w:pStyle w:val="ListParagraph"/>
        <w:numPr>
          <w:ilvl w:val="0"/>
          <w:numId w:val="3"/>
        </w:numPr>
        <w:spacing w:after="120" w:line="240" w:lineRule="auto"/>
        <w:contextualSpacing/>
        <w:rPr>
          <w:sz w:val="22"/>
        </w:rPr>
      </w:pPr>
      <w:r w:rsidRPr="007079F4">
        <w:rPr>
          <w:sz w:val="22"/>
        </w:rPr>
        <w:t xml:space="preserve">Mr Ken Lay APM (Chair) </w:t>
      </w:r>
    </w:p>
    <w:p w:rsidR="00F74DDD" w:rsidRPr="007079F4" w:rsidRDefault="00F74DDD" w:rsidP="00FA21D5">
      <w:pPr>
        <w:pStyle w:val="ListParagraph"/>
        <w:numPr>
          <w:ilvl w:val="0"/>
          <w:numId w:val="3"/>
        </w:numPr>
        <w:spacing w:after="120" w:line="240" w:lineRule="auto"/>
        <w:contextualSpacing/>
        <w:rPr>
          <w:sz w:val="22"/>
        </w:rPr>
      </w:pPr>
      <w:r w:rsidRPr="007079F4">
        <w:rPr>
          <w:sz w:val="22"/>
        </w:rPr>
        <w:t xml:space="preserve">Ms Rosie Batty (Deputy Chair) </w:t>
      </w:r>
    </w:p>
    <w:p w:rsidR="00F74DDD" w:rsidRPr="007079F4" w:rsidRDefault="00F74DDD" w:rsidP="00FA21D5">
      <w:pPr>
        <w:pStyle w:val="ListParagraph"/>
        <w:numPr>
          <w:ilvl w:val="0"/>
          <w:numId w:val="3"/>
        </w:numPr>
        <w:spacing w:after="120" w:line="240" w:lineRule="auto"/>
        <w:contextualSpacing/>
        <w:rPr>
          <w:sz w:val="22"/>
        </w:rPr>
      </w:pPr>
      <w:r w:rsidRPr="007079F4">
        <w:rPr>
          <w:sz w:val="22"/>
        </w:rPr>
        <w:t xml:space="preserve">Ms Heather Nancarrow (Deputy Chair) </w:t>
      </w:r>
    </w:p>
    <w:p w:rsidR="00F74DDD" w:rsidRPr="007079F4" w:rsidRDefault="00F74DDD" w:rsidP="00FA21D5">
      <w:pPr>
        <w:pStyle w:val="ListParagraph"/>
        <w:numPr>
          <w:ilvl w:val="0"/>
          <w:numId w:val="3"/>
        </w:numPr>
        <w:spacing w:after="120" w:line="240" w:lineRule="auto"/>
        <w:contextualSpacing/>
        <w:rPr>
          <w:sz w:val="22"/>
        </w:rPr>
      </w:pPr>
      <w:r w:rsidRPr="007079F4">
        <w:rPr>
          <w:sz w:val="22"/>
        </w:rPr>
        <w:t xml:space="preserve">Ms Julie Oberin </w:t>
      </w:r>
    </w:p>
    <w:p w:rsidR="00F74DDD" w:rsidRPr="007079F4" w:rsidRDefault="00F74DDD" w:rsidP="00FA21D5">
      <w:pPr>
        <w:pStyle w:val="ListParagraph"/>
        <w:numPr>
          <w:ilvl w:val="0"/>
          <w:numId w:val="3"/>
        </w:numPr>
        <w:spacing w:after="120" w:line="240" w:lineRule="auto"/>
        <w:contextualSpacing/>
        <w:rPr>
          <w:sz w:val="22"/>
        </w:rPr>
      </w:pPr>
      <w:r w:rsidRPr="007079F4">
        <w:rPr>
          <w:sz w:val="22"/>
        </w:rPr>
        <w:t xml:space="preserve">Ms Tracy Howe </w:t>
      </w:r>
    </w:p>
    <w:p w:rsidR="00F74DDD" w:rsidRPr="007079F4" w:rsidRDefault="00F74DDD" w:rsidP="00FA21D5">
      <w:pPr>
        <w:pStyle w:val="ListParagraph"/>
        <w:numPr>
          <w:ilvl w:val="0"/>
          <w:numId w:val="3"/>
        </w:numPr>
        <w:spacing w:after="120" w:line="240" w:lineRule="auto"/>
        <w:contextualSpacing/>
        <w:rPr>
          <w:sz w:val="22"/>
        </w:rPr>
      </w:pPr>
      <w:r w:rsidRPr="007079F4">
        <w:rPr>
          <w:sz w:val="22"/>
        </w:rPr>
        <w:t xml:space="preserve">Mr Ed Mosby </w:t>
      </w:r>
    </w:p>
    <w:p w:rsidR="00F74DDD" w:rsidRPr="007079F4" w:rsidRDefault="00F74DDD" w:rsidP="00FA21D5">
      <w:pPr>
        <w:pStyle w:val="ListParagraph"/>
        <w:numPr>
          <w:ilvl w:val="0"/>
          <w:numId w:val="3"/>
        </w:numPr>
        <w:spacing w:after="120" w:line="240" w:lineRule="auto"/>
        <w:contextualSpacing/>
        <w:rPr>
          <w:sz w:val="22"/>
        </w:rPr>
      </w:pPr>
      <w:r w:rsidRPr="007079F4">
        <w:rPr>
          <w:sz w:val="22"/>
        </w:rPr>
        <w:t xml:space="preserve">Dr Vicki Hovane </w:t>
      </w:r>
    </w:p>
    <w:p w:rsidR="00F74DDD" w:rsidRPr="007079F4" w:rsidRDefault="00F74DDD" w:rsidP="00FA21D5">
      <w:pPr>
        <w:pStyle w:val="ListParagraph"/>
        <w:numPr>
          <w:ilvl w:val="0"/>
          <w:numId w:val="3"/>
        </w:numPr>
        <w:spacing w:after="120" w:line="240" w:lineRule="auto"/>
        <w:contextualSpacing/>
        <w:rPr>
          <w:sz w:val="22"/>
        </w:rPr>
      </w:pPr>
      <w:r w:rsidRPr="007079F4">
        <w:rPr>
          <w:sz w:val="22"/>
        </w:rPr>
        <w:t xml:space="preserve">Ms Maria Hagias </w:t>
      </w:r>
    </w:p>
    <w:p w:rsidR="00F74DDD" w:rsidRPr="007079F4" w:rsidRDefault="00F74DDD" w:rsidP="00FA21D5">
      <w:pPr>
        <w:pStyle w:val="ListParagraph"/>
        <w:numPr>
          <w:ilvl w:val="0"/>
          <w:numId w:val="3"/>
        </w:numPr>
        <w:spacing w:after="120" w:line="240" w:lineRule="auto"/>
        <w:contextualSpacing/>
        <w:rPr>
          <w:sz w:val="22"/>
        </w:rPr>
      </w:pPr>
      <w:r w:rsidRPr="007079F4">
        <w:rPr>
          <w:sz w:val="22"/>
        </w:rPr>
        <w:t xml:space="preserve">Commissioner Darren Hine APM </w:t>
      </w:r>
    </w:p>
    <w:p w:rsidR="00F74DDD" w:rsidRPr="007079F4" w:rsidRDefault="00F74DDD" w:rsidP="00FA21D5">
      <w:pPr>
        <w:pStyle w:val="ListParagraph"/>
        <w:numPr>
          <w:ilvl w:val="0"/>
          <w:numId w:val="3"/>
        </w:numPr>
        <w:spacing w:after="120" w:line="240" w:lineRule="auto"/>
        <w:contextualSpacing/>
        <w:rPr>
          <w:sz w:val="22"/>
        </w:rPr>
      </w:pPr>
      <w:r w:rsidRPr="007079F4">
        <w:rPr>
          <w:sz w:val="22"/>
        </w:rPr>
        <w:t xml:space="preserve">Ms Sue Salthouse  </w:t>
      </w:r>
    </w:p>
    <w:p w:rsidR="00F74DDD" w:rsidRPr="007079F4" w:rsidRDefault="00F74DDD" w:rsidP="00FA21D5">
      <w:pPr>
        <w:pStyle w:val="ListParagraph"/>
        <w:numPr>
          <w:ilvl w:val="0"/>
          <w:numId w:val="3"/>
        </w:numPr>
        <w:spacing w:line="240" w:lineRule="auto"/>
        <w:rPr>
          <w:sz w:val="22"/>
        </w:rPr>
      </w:pPr>
      <w:r w:rsidRPr="007079F4">
        <w:rPr>
          <w:sz w:val="22"/>
        </w:rPr>
        <w:t xml:space="preserve">The Hon Bess Price MLA </w:t>
      </w:r>
    </w:p>
    <w:p w:rsidR="009B1FB3" w:rsidRPr="007079F4" w:rsidRDefault="00473A95" w:rsidP="00FA21D5">
      <w:pPr>
        <w:spacing w:line="240" w:lineRule="auto"/>
        <w:rPr>
          <w:sz w:val="22"/>
        </w:rPr>
      </w:pPr>
      <w:r w:rsidRPr="007079F4">
        <w:rPr>
          <w:sz w:val="22"/>
        </w:rPr>
        <w:t>The</w:t>
      </w:r>
      <w:r w:rsidR="00F74DDD" w:rsidRPr="007079F4">
        <w:rPr>
          <w:sz w:val="22"/>
        </w:rPr>
        <w:t xml:space="preserve"> joint media release can be found on the </w:t>
      </w:r>
      <w:hyperlink r:id="rId18" w:history="1">
        <w:r w:rsidR="00F74DDD" w:rsidRPr="00444938">
          <w:rPr>
            <w:rStyle w:val="Hyperlink"/>
            <w:sz w:val="22"/>
          </w:rPr>
          <w:t>Prime Minister</w:t>
        </w:r>
        <w:r w:rsidRPr="00444938">
          <w:rPr>
            <w:rStyle w:val="Hyperlink"/>
            <w:sz w:val="22"/>
          </w:rPr>
          <w:t>’</w:t>
        </w:r>
        <w:r w:rsidR="00F74DDD" w:rsidRPr="00444938">
          <w:rPr>
            <w:rStyle w:val="Hyperlink"/>
            <w:sz w:val="22"/>
          </w:rPr>
          <w:t>s media page</w:t>
        </w:r>
      </w:hyperlink>
      <w:r w:rsidR="00444938">
        <w:rPr>
          <w:sz w:val="22"/>
        </w:rPr>
        <w:t>.</w:t>
      </w:r>
    </w:p>
    <w:p w:rsidR="001B718E" w:rsidRPr="007079F4" w:rsidRDefault="00AC08CB" w:rsidP="001B718E">
      <w:pPr>
        <w:pStyle w:val="Heading2"/>
        <w:ind w:left="0"/>
        <w:rPr>
          <w:sz w:val="28"/>
        </w:rPr>
      </w:pPr>
      <w:r w:rsidRPr="007079F4">
        <w:rPr>
          <w:i/>
          <w:iCs/>
          <w:noProof/>
          <w:sz w:val="22"/>
          <w:lang w:eastAsia="en-AU"/>
        </w:rPr>
        <w:lastRenderedPageBreak/>
        <mc:AlternateContent>
          <mc:Choice Requires="wps">
            <w:drawing>
              <wp:inline distT="0" distB="0" distL="0" distR="0">
                <wp:extent cx="6313805" cy="0"/>
                <wp:effectExtent l="0" t="0" r="10795" b="19050"/>
                <wp:docPr id="6" name="Straight Connector 6"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7z8gEAAEgEAAAOAAAAZHJzL2Uyb0RvYy54bWysVNuO0zAQfUfiHyy/06RbUVZR0xVqtbwg&#10;qNjlA1xnnFjyTWPTy98zdtrsLiChRby4vsw5M+fMpKu7kzXsABi1dy2fz2rOwEnfade3/Pvj/btb&#10;zmISrhPGO2j5GSK/W799szqGBm784E0HyIjExeYYWj6kFJqqinIAK+LMB3D0qDxakeiIfdWhOBK7&#10;NdVNXS+ro8cuoJcQI91ux0e+LvxKgUxflYqQmGk51ZbKimXd57Var0TTowiDlpcyxD9UYYV2lHSi&#10;2ook2A/Uv1FZLdFHr9JMelt5pbSEooHUzOtf1DwMIkDRQubEMNkU/x+t/HLYIdNdy5ecOWGpRQ8J&#10;he6HxDbeOTLQI6O3DqIk37b6oHNzmdEOyE+dDEFe3pKnxxAbot64HV5OMewwG3RSaPMvSWen0ofz&#10;1Ac4JSbpcrmYL27r95zJ61v1BAwY0yfwluVNy0sdmVAcPsdEySj0GpKvjctr9EZ399qYcsB+vzHI&#10;DoKG4kO9qD+WOSDgi7DMshVxGOM62uVpoahMWWWFo6ayS2cDY7pvoMhPUjEvA1EmGaZ0QkpwaT4x&#10;UXSGKSptAtZ/B17iMxTKlL8GPCFKZu/SBLbaefxT9nS6lqzG+KsDo+5swd5359LtYg2Na/Hq8mnl&#10;7+H5ucCf/gDWPwEAAP//AwBQSwMEFAAGAAgAAAAhABiWOCTYAAAAAgEAAA8AAABkcnMvZG93bnJl&#10;di54bWxMj0FLw0AQhe+C/2EZwZvdWIuYmE2xBQ+CYm39AdPsNBvMzobston/3qkXvTx4vOG9b8rl&#10;5Dt1oiG2gQ3czjJQxHWwLTcGPnfPNw+gYkK22AUmA98UYVldXpRY2DDyB522qVFSwrFAAy6lvtA6&#10;1o48xlnoiSU7hMFjEjs02g44Srnv9DzL7rXHlmXBYU9rR/XX9ugNrNx6/rp6d26Du4XLDjYPL+Ob&#10;MddX09MjqERT+juGM76gQyVM+3BkG1VnQB5JvypZni/uQO3PVlel/o9e/QAAAP//AwBQSwECLQAU&#10;AAYACAAAACEAtoM4kv4AAADhAQAAEwAAAAAAAAAAAAAAAAAAAAAAW0NvbnRlbnRfVHlwZXNdLnht&#10;bFBLAQItABQABgAIAAAAIQA4/SH/1gAAAJQBAAALAAAAAAAAAAAAAAAAAC8BAABfcmVscy8ucmVs&#10;c1BLAQItABQABgAIAAAAIQAi8B7z8gEAAEgEAAAOAAAAAAAAAAAAAAAAAC4CAABkcnMvZTJvRG9j&#10;LnhtbFBLAQItABQABgAIAAAAIQAYljgk2AAAAAIBAAAPAAAAAAAAAAAAAAAAAEwEAABkcnMvZG93&#10;bnJldi54bWxQSwUGAAAAAAQABADzAAAAUQUAAAAA&#10;" strokecolor="#7030a0">
                <v:stroke dashstyle="dash"/>
                <w10:anchorlock/>
              </v:line>
            </w:pict>
          </mc:Fallback>
        </mc:AlternateContent>
      </w:r>
      <w:r w:rsidR="001B718E" w:rsidRPr="007079F4">
        <w:rPr>
          <w:sz w:val="28"/>
        </w:rPr>
        <w:t>National Family Violence Bench Book</w:t>
      </w:r>
      <w:r w:rsidR="00711FBD">
        <w:rPr>
          <w:sz w:val="28"/>
        </w:rPr>
        <w:t xml:space="preserve"> announced</w:t>
      </w:r>
    </w:p>
    <w:p w:rsidR="001B718E" w:rsidRPr="007079F4" w:rsidRDefault="001B718E" w:rsidP="001B718E">
      <w:pPr>
        <w:rPr>
          <w:sz w:val="22"/>
        </w:rPr>
      </w:pPr>
      <w:r w:rsidRPr="007079F4">
        <w:rPr>
          <w:sz w:val="22"/>
        </w:rPr>
        <w:t xml:space="preserve">On 9 June 2015, </w:t>
      </w:r>
      <w:r w:rsidR="00444938">
        <w:rPr>
          <w:sz w:val="22"/>
        </w:rPr>
        <w:t xml:space="preserve">the </w:t>
      </w:r>
      <w:r w:rsidRPr="007079F4">
        <w:rPr>
          <w:sz w:val="22"/>
        </w:rPr>
        <w:t>Attorney-General, Senator the Hon George Brandis QC, and</w:t>
      </w:r>
      <w:r w:rsidR="00444938">
        <w:rPr>
          <w:sz w:val="22"/>
        </w:rPr>
        <w:t xml:space="preserve"> the</w:t>
      </w:r>
      <w:r w:rsidRPr="007079F4">
        <w:rPr>
          <w:sz w:val="22"/>
        </w:rPr>
        <w:t xml:space="preserve"> Minister Assisting the Prime Minister for Women, Senator the Hon Michaelia Cash, announced that work has commenced on a National Fam</w:t>
      </w:r>
      <w:r w:rsidR="009664A3" w:rsidRPr="007079F4">
        <w:rPr>
          <w:sz w:val="22"/>
        </w:rPr>
        <w:t>ily Violence Bench Book, to be made available from June 2017.</w:t>
      </w:r>
    </w:p>
    <w:p w:rsidR="009664A3" w:rsidRDefault="001B718E" w:rsidP="001B718E">
      <w:pPr>
        <w:rPr>
          <w:sz w:val="22"/>
        </w:rPr>
      </w:pPr>
      <w:r w:rsidRPr="007079F4">
        <w:rPr>
          <w:sz w:val="22"/>
        </w:rPr>
        <w:t xml:space="preserve">The Bench Book will be a comprehensive online tool for judges across Australia to promote best practice and consistency in judicial decision making in cases involving family violence. It will cover civil and criminal laws in federal, state and territory jurisdictions, and will complement efforts under the </w:t>
      </w:r>
      <w:r w:rsidRPr="007079F4">
        <w:rPr>
          <w:i/>
          <w:sz w:val="22"/>
        </w:rPr>
        <w:t>National Plan to Reduce Violence against Women and their Children 2010-2022</w:t>
      </w:r>
      <w:r w:rsidRPr="007079F4">
        <w:rPr>
          <w:sz w:val="22"/>
        </w:rPr>
        <w:t>.</w:t>
      </w:r>
      <w:r w:rsidR="00721E9B" w:rsidRPr="007079F4">
        <w:rPr>
          <w:sz w:val="22"/>
        </w:rPr>
        <w:t xml:space="preserve"> </w:t>
      </w:r>
      <w:r w:rsidR="009664A3" w:rsidRPr="007079F4">
        <w:rPr>
          <w:sz w:val="22"/>
        </w:rPr>
        <w:t xml:space="preserve">The joint media release can be found on the </w:t>
      </w:r>
      <w:hyperlink r:id="rId19" w:history="1">
        <w:r w:rsidR="009664A3" w:rsidRPr="00444938">
          <w:rPr>
            <w:rStyle w:val="Hyperlink"/>
            <w:sz w:val="22"/>
          </w:rPr>
          <w:t>Attorney-General’s media page</w:t>
        </w:r>
      </w:hyperlink>
      <w:r w:rsidR="00444938">
        <w:rPr>
          <w:sz w:val="22"/>
        </w:rPr>
        <w:t>.</w:t>
      </w:r>
    </w:p>
    <w:p w:rsidR="00E52FEA" w:rsidRDefault="00721E9B" w:rsidP="00FA21D5">
      <w:pPr>
        <w:pStyle w:val="Heading2"/>
        <w:ind w:left="0"/>
        <w:rPr>
          <w:sz w:val="28"/>
        </w:rPr>
      </w:pPr>
      <w:r w:rsidRPr="007079F4">
        <w:rPr>
          <w:i/>
          <w:iCs/>
          <w:noProof/>
          <w:sz w:val="22"/>
          <w:lang w:eastAsia="en-AU"/>
        </w:rPr>
        <mc:AlternateContent>
          <mc:Choice Requires="wps">
            <w:drawing>
              <wp:inline distT="0" distB="0" distL="0" distR="0" wp14:anchorId="6BE8BDDB" wp14:editId="5AC85F69">
                <wp:extent cx="6197600" cy="0"/>
                <wp:effectExtent l="0" t="0" r="12700" b="19050"/>
                <wp:docPr id="30" name="Straight Connector 30" descr="Dividing line" title="Dividing line"/>
                <wp:cNvGraphicFramePr/>
                <a:graphic xmlns:a="http://schemas.openxmlformats.org/drawingml/2006/main">
                  <a:graphicData uri="http://schemas.microsoft.com/office/word/2010/wordprocessingShape">
                    <wps:wsp>
                      <wps:cNvCnPr/>
                      <wps:spPr>
                        <a:xfrm>
                          <a:off x="0" y="0"/>
                          <a:ext cx="6197600"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0"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gI8gEAAEoEAAAOAAAAZHJzL2Uyb0RvYy54bWysVNuO0zAQfUfiHyy/06S7UheqpivUanlB&#10;ULHLB7jOOLHkm8YmTf+esdNmWUBCIF5cX+acmXNm0s39aA0bAKP2ruHLRc0ZOOlb7bqGf316ePOW&#10;s5iEa4XxDhp+hsjvt69fbU5hDTe+96YFZETi4voUGt6nFNZVFWUPVsSFD+DoUXm0ItERu6pFcSJ2&#10;a6qbul5VJ49tQC8hRrrdT498W/iVApk+KxUhMdNwqi2VFct6zGu13Yh1hyL0Wl7KEP9QhRXaUdKZ&#10;ai+SYN9Q/0JltUQfvUoL6W3lldISigZSs6x/UvPYiwBFC5kTw2xT/H+08tNwQKbbht+SPU5Y6tFj&#10;QqG7PrGdd44c9MjyYwtRknN7PejcXma0A3JUJ0OYl7fk6inENZHv3AEvpxgOmC0aFdr8S+LZWDpx&#10;njsBY2KSLlfLd3ermpLK61v1DAwY0wfwluVNw0sdmVAMH2OiZBR6DcnXxuU1eqPbB21MOWB33Blk&#10;g6CxuKtv6/dlEgj4Iiyz7EXsp7iWdnleKCpTVlnhpKns0tnAlO4LKHKUVCzLSJRZhjmdkBJcWs5M&#10;FJ1hikqbgfWfgZf4DIUy538DnhEls3dpBlvtPP4uexqvJasp/urApDtbcPTtuXS7WEMDW7y6fFz5&#10;i/jxXODPfwHb7wAAAP//AwBQSwMEFAAGAAgAAAAhAGngRHrXAAAAAgEAAA8AAABkcnMvZG93bnJl&#10;di54bWxMj8FKw0AQhu+C77CM4M1uWqTamE2xBQ+CYm19gGl2mg3Nzobstolv79SLXgY+/uGfb4rl&#10;6Ft1pj42gQ1MJxko4irYhmsDX7uXu0dQMSFbbAOTgW+KsCyvrwrMbRj4k87bVCsp4ZijAZdSl2sd&#10;K0ce4yR0xJIdQu8xCfa1tj0OUu5bPcuyufbYsFxw2NHaUXXcnryBlVvP3lYfzm1wd++yg12E1+Hd&#10;mNub8fkJVKIx/S3DRV/UoRSnfTixjao1II+k3ynZ4mEuuL+gLgv9X738AQAA//8DAFBLAQItABQA&#10;BgAIAAAAIQC2gziS/gAAAOEBAAATAAAAAAAAAAAAAAAAAAAAAABbQ29udGVudF9UeXBlc10ueG1s&#10;UEsBAi0AFAAGAAgAAAAhADj9If/WAAAAlAEAAAsAAAAAAAAAAAAAAAAALwEAAF9yZWxzLy5yZWxz&#10;UEsBAi0AFAAGAAgAAAAhAFrJKAjyAQAASgQAAA4AAAAAAAAAAAAAAAAALgIAAGRycy9lMm9Eb2Mu&#10;eG1sUEsBAi0AFAAGAAgAAAAhAGngRHrXAAAAAgEAAA8AAAAAAAAAAAAAAAAATAQAAGRycy9kb3du&#10;cmV2LnhtbFBLBQYAAAAABAAEAPMAAABQBQAAAAA=&#10;" strokecolor="#7030a0">
                <v:stroke dashstyle="dash"/>
                <w10:anchorlock/>
              </v:line>
            </w:pict>
          </mc:Fallback>
        </mc:AlternateContent>
      </w:r>
      <w:r w:rsidR="00E52FEA">
        <w:rPr>
          <w:sz w:val="28"/>
        </w:rPr>
        <w:t>DAISY app wins top technology award</w:t>
      </w:r>
    </w:p>
    <w:p w:rsidR="00E52FEA" w:rsidRDefault="00E52FEA" w:rsidP="00E52FEA">
      <w:pPr>
        <w:rPr>
          <w:sz w:val="22"/>
        </w:rPr>
      </w:pPr>
      <w:r w:rsidRPr="00E52FEA">
        <w:rPr>
          <w:sz w:val="22"/>
        </w:rPr>
        <w:t xml:space="preserve">The DAISY </w:t>
      </w:r>
      <w:r>
        <w:rPr>
          <w:sz w:val="22"/>
        </w:rPr>
        <w:t xml:space="preserve">smartphone </w:t>
      </w:r>
      <w:r w:rsidR="003B7519">
        <w:rPr>
          <w:sz w:val="22"/>
        </w:rPr>
        <w:t>A</w:t>
      </w:r>
      <w:r>
        <w:rPr>
          <w:sz w:val="22"/>
        </w:rPr>
        <w:t>pp has been announced as a winner of the 2015 iA</w:t>
      </w:r>
      <w:r w:rsidR="00AB032B">
        <w:rPr>
          <w:sz w:val="22"/>
        </w:rPr>
        <w:t>wards</w:t>
      </w:r>
      <w:r>
        <w:rPr>
          <w:sz w:val="22"/>
        </w:rPr>
        <w:t xml:space="preserve"> at a state level (Victoria). </w:t>
      </w:r>
      <w:r w:rsidR="000527A9">
        <w:rPr>
          <w:sz w:val="22"/>
        </w:rPr>
        <w:t xml:space="preserve">With over 500 entrants in the 80 odd categories, the </w:t>
      </w:r>
      <w:r w:rsidR="00EB5E08">
        <w:rPr>
          <w:sz w:val="22"/>
        </w:rPr>
        <w:t>A</w:t>
      </w:r>
      <w:r w:rsidR="000527A9">
        <w:rPr>
          <w:sz w:val="22"/>
        </w:rPr>
        <w:t xml:space="preserve">pp won the top award under the Government category.  </w:t>
      </w:r>
    </w:p>
    <w:p w:rsidR="00E52FEA" w:rsidRDefault="00E52FEA" w:rsidP="00E52FEA">
      <w:pPr>
        <w:rPr>
          <w:sz w:val="22"/>
        </w:rPr>
      </w:pPr>
      <w:r w:rsidRPr="00E52FEA">
        <w:rPr>
          <w:sz w:val="22"/>
        </w:rPr>
        <w:t xml:space="preserve">For over 20 years the </w:t>
      </w:r>
      <w:r>
        <w:rPr>
          <w:sz w:val="22"/>
        </w:rPr>
        <w:t>iA</w:t>
      </w:r>
      <w:r w:rsidR="00AB032B">
        <w:rPr>
          <w:sz w:val="22"/>
        </w:rPr>
        <w:t>wards</w:t>
      </w:r>
      <w:r w:rsidRPr="00E52FEA">
        <w:rPr>
          <w:sz w:val="22"/>
        </w:rPr>
        <w:t xml:space="preserve"> has been recognising and celebrating the achie</w:t>
      </w:r>
      <w:r w:rsidR="000527A9">
        <w:rPr>
          <w:sz w:val="22"/>
        </w:rPr>
        <w:t>vements and innovation made in information and communication technologies</w:t>
      </w:r>
      <w:r w:rsidRPr="00E52FEA">
        <w:rPr>
          <w:sz w:val="22"/>
        </w:rPr>
        <w:t>.</w:t>
      </w:r>
      <w:r w:rsidR="00AB032B">
        <w:rPr>
          <w:sz w:val="22"/>
        </w:rPr>
        <w:t xml:space="preserve"> The a</w:t>
      </w:r>
      <w:r>
        <w:rPr>
          <w:sz w:val="22"/>
        </w:rPr>
        <w:t xml:space="preserve">wards are judged by </w:t>
      </w:r>
      <w:r w:rsidRPr="00E52FEA">
        <w:rPr>
          <w:sz w:val="22"/>
        </w:rPr>
        <w:t>the industry and provide recognition that extends across all sectors of the digital economy</w:t>
      </w:r>
      <w:r w:rsidR="000527A9">
        <w:rPr>
          <w:sz w:val="22"/>
        </w:rPr>
        <w:t>.</w:t>
      </w:r>
    </w:p>
    <w:p w:rsidR="000527A9" w:rsidRDefault="00BC6206" w:rsidP="000527A9">
      <w:pPr>
        <w:rPr>
          <w:sz w:val="22"/>
        </w:rPr>
      </w:pPr>
      <w:r>
        <w:rPr>
          <w:noProof/>
          <w:lang w:eastAsia="en-AU"/>
        </w:rPr>
        <w:drawing>
          <wp:anchor distT="0" distB="0" distL="114300" distR="114300" simplePos="0" relativeHeight="251719680" behindDoc="0" locked="0" layoutInCell="1" allowOverlap="1" wp14:anchorId="33561613" wp14:editId="0899ABCD">
            <wp:simplePos x="0" y="0"/>
            <wp:positionH relativeFrom="margin">
              <wp:posOffset>3873500</wp:posOffset>
            </wp:positionH>
            <wp:positionV relativeFrom="margin">
              <wp:posOffset>4606925</wp:posOffset>
            </wp:positionV>
            <wp:extent cx="2479040" cy="1051560"/>
            <wp:effectExtent l="0" t="0" r="0" b="0"/>
            <wp:wrapSquare wrapText="bothSides"/>
            <wp:docPr id="31" name="Picture 31" descr="Daisy app logo" title="Daisy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800respect.org.au/static/media/uploads/daisy/daisy_logo_with_tex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904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7A9">
        <w:rPr>
          <w:sz w:val="22"/>
        </w:rPr>
        <w:t xml:space="preserve">The </w:t>
      </w:r>
      <w:r w:rsidR="000527A9" w:rsidRPr="000527A9">
        <w:rPr>
          <w:sz w:val="22"/>
        </w:rPr>
        <w:t xml:space="preserve">Daisy </w:t>
      </w:r>
      <w:r w:rsidR="000527A9">
        <w:rPr>
          <w:sz w:val="22"/>
        </w:rPr>
        <w:t>a</w:t>
      </w:r>
      <w:r w:rsidR="000527A9" w:rsidRPr="000527A9">
        <w:rPr>
          <w:sz w:val="22"/>
        </w:rPr>
        <w:t>pp empowers Australian women affected by sexual assault, family violence and domestic violence, by giving them a safe place to turn in times of need. In an Australia</w:t>
      </w:r>
      <w:r w:rsidR="00AB3564">
        <w:rPr>
          <w:sz w:val="22"/>
        </w:rPr>
        <w:t xml:space="preserve">n first, </w:t>
      </w:r>
      <w:r w:rsidR="00FD652E">
        <w:rPr>
          <w:sz w:val="22"/>
        </w:rPr>
        <w:t xml:space="preserve">the </w:t>
      </w:r>
      <w:r w:rsidR="00AB3564">
        <w:rPr>
          <w:sz w:val="22"/>
        </w:rPr>
        <w:t>Daisy a</w:t>
      </w:r>
      <w:r w:rsidR="000527A9" w:rsidRPr="000527A9">
        <w:rPr>
          <w:sz w:val="22"/>
        </w:rPr>
        <w:t>pp brings together support services from around the country into a simple, safe and intuitive smartphone application.</w:t>
      </w:r>
    </w:p>
    <w:p w:rsidR="00F25C9C" w:rsidRPr="000527A9" w:rsidRDefault="00F25C9C" w:rsidP="000527A9">
      <w:pPr>
        <w:rPr>
          <w:sz w:val="22"/>
        </w:rPr>
      </w:pPr>
      <w:r w:rsidRPr="00F25C9C">
        <w:rPr>
          <w:sz w:val="22"/>
        </w:rPr>
        <w:t xml:space="preserve">Daisy </w:t>
      </w:r>
      <w:r w:rsidR="00FD652E">
        <w:rPr>
          <w:sz w:val="22"/>
        </w:rPr>
        <w:t>was</w:t>
      </w:r>
      <w:r w:rsidRPr="00F25C9C">
        <w:rPr>
          <w:sz w:val="22"/>
        </w:rPr>
        <w:t xml:space="preserve"> developed with input by all </w:t>
      </w:r>
      <w:r>
        <w:rPr>
          <w:sz w:val="22"/>
        </w:rPr>
        <w:t>s</w:t>
      </w:r>
      <w:r w:rsidRPr="00F25C9C">
        <w:rPr>
          <w:sz w:val="22"/>
        </w:rPr>
        <w:t xml:space="preserve">tate and </w:t>
      </w:r>
      <w:r>
        <w:rPr>
          <w:sz w:val="22"/>
        </w:rPr>
        <w:t>t</w:t>
      </w:r>
      <w:r w:rsidRPr="00F25C9C">
        <w:rPr>
          <w:sz w:val="22"/>
        </w:rPr>
        <w:t xml:space="preserve">erritory governments, and funded by the Australian Government under the Second Action Plan of the </w:t>
      </w:r>
      <w:r w:rsidRPr="00F25C9C">
        <w:rPr>
          <w:i/>
          <w:sz w:val="22"/>
        </w:rPr>
        <w:t>National Plan to Reduce Violence against Women and their Children 2010-2022</w:t>
      </w:r>
      <w:r w:rsidRPr="00F25C9C">
        <w:rPr>
          <w:sz w:val="22"/>
        </w:rPr>
        <w:t>.</w:t>
      </w:r>
      <w:r w:rsidR="00FD652E" w:rsidRPr="00FD652E">
        <w:rPr>
          <w:noProof/>
          <w:lang w:eastAsia="en-AU"/>
        </w:rPr>
        <w:t xml:space="preserve"> </w:t>
      </w:r>
    </w:p>
    <w:p w:rsidR="00CD1316" w:rsidRPr="007079F4" w:rsidRDefault="00AC08CB" w:rsidP="00FA21D5">
      <w:pPr>
        <w:pStyle w:val="Heading2"/>
        <w:ind w:left="0"/>
        <w:rPr>
          <w:sz w:val="28"/>
        </w:rPr>
      </w:pPr>
      <w:r w:rsidRPr="007079F4">
        <w:rPr>
          <w:i/>
          <w:iCs/>
          <w:noProof/>
          <w:sz w:val="22"/>
          <w:lang w:eastAsia="en-AU"/>
        </w:rPr>
        <mc:AlternateContent>
          <mc:Choice Requires="wps">
            <w:drawing>
              <wp:inline distT="0" distB="0" distL="0" distR="0">
                <wp:extent cx="6313805" cy="0"/>
                <wp:effectExtent l="0" t="0" r="10795" b="19050"/>
                <wp:docPr id="22" name="Straight Connector 22"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2"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hd8wEAAEoEAAAOAAAAZHJzL2Uyb0RvYy54bWysVNuO0zAQfUfiHyy/06StWFZR0xVqtbwg&#10;qNjlA1xnnFjyTWPTy98zdtrsLiChRby4vsw5M+fMpKu7kzXsABi1dy2fz2rOwEnfade3/Pvj/btb&#10;zmISrhPGO2j5GSK/W799szqGBhZ+8KYDZETiYnMMLR9SCk1VRTmAFXHmAzh6VB6tSHTEvupQHInd&#10;mmpR1zfV0WMX0EuIkW634yNfF36lQKavSkVIzLScaktlxbLu81qtV6LpUYRBy0sZ4h+qsEI7SjpR&#10;bUUS7Afq36isluijV2kmva28UlpC0UBq5vUvah4GEaBoIXNimGyK/49WfjnskOmu5YsFZ05Y6tFD&#10;QqH7IbGNd44c9MjyYwdRknNbfdC5vcxoB+SoToYwL2/J1WOIDZFv3A4vpxh2mC06KbT5l8SzU+nE&#10;eeoEnBKTdHmznC9v6/ecyetb9QQMGNMn8JblTctLHZlQHD7HRMko9BqSr43La/RGd/famHLAfr8x&#10;yA6CxuJDvaw/lkkg4IuwzLIVcRjjOtrleaGoTFllhaOmsktnA2O6b6DIUVIxLyNRZhmmdEJKcGk+&#10;MVF0hikqbQLWfwde4jMUypy/BjwhSmbv0gS22nn8U/Z0upasxvirA6PubMHed+fS7WINDWzx6vJx&#10;5S/i+bnAn/4C1j8BAAD//wMAUEsDBBQABgAIAAAAIQAYljgk2AAAAAIBAAAPAAAAZHJzL2Rvd25y&#10;ZXYueG1sTI9BS8NAEIXvgv9hGcGb3ViLmJhNsQUPgmJt/QHT7DQbzM6G7LaJ/96pF708eLzhvW/K&#10;5eQ7daIhtoEN3M4yUMR1sC03Bj53zzcPoGJCttgFJgPfFGFZXV6UWNgw8gedtqlRUsKxQAMupb7Q&#10;OtaOPMZZ6IklO4TBYxI7NNoOOEq57/Q8y+61x5ZlwWFPa0f11/boDazcev66endug7uFyw42Dy/j&#10;mzHXV9PTI6hEU/o7hjO+oEMlTPtwZBtVZ0AeSb8qWZ4v7kDtz1ZXpf6PXv0AAAD//wMAUEsBAi0A&#10;FAAGAAgAAAAhALaDOJL+AAAA4QEAABMAAAAAAAAAAAAAAAAAAAAAAFtDb250ZW50X1R5cGVzXS54&#10;bWxQSwECLQAUAAYACAAAACEAOP0h/9YAAACUAQAACwAAAAAAAAAAAAAAAAAvAQAAX3JlbHMvLnJl&#10;bHNQSwECLQAUAAYACAAAACEALIRoXfMBAABKBAAADgAAAAAAAAAAAAAAAAAuAgAAZHJzL2Uyb0Rv&#10;Yy54bWxQSwECLQAUAAYACAAAACEAGJY4JNgAAAACAQAADwAAAAAAAAAAAAAAAABNBAAAZHJzL2Rv&#10;d25yZXYueG1sUEsFBgAAAAAEAAQA8wAAAFIFAAAAAA==&#10;" strokecolor="#7030a0">
                <v:stroke dashstyle="dash"/>
                <w10:anchorlock/>
              </v:line>
            </w:pict>
          </mc:Fallback>
        </mc:AlternateContent>
      </w:r>
      <w:r w:rsidR="0039168D" w:rsidRPr="007079F4">
        <w:rPr>
          <w:sz w:val="28"/>
        </w:rPr>
        <w:t>New tailored resource for women about money</w:t>
      </w:r>
    </w:p>
    <w:p w:rsidR="004C5625" w:rsidRDefault="004C5625" w:rsidP="00FA21D5">
      <w:pPr>
        <w:spacing w:line="240" w:lineRule="auto"/>
        <w:rPr>
          <w:iCs/>
          <w:sz w:val="22"/>
        </w:rPr>
      </w:pPr>
      <w:r w:rsidRPr="007079F4">
        <w:rPr>
          <w:iCs/>
          <w:sz w:val="22"/>
        </w:rPr>
        <w:t>Women face unique financial challenges, such as having less super</w:t>
      </w:r>
      <w:r>
        <w:rPr>
          <w:iCs/>
          <w:sz w:val="22"/>
        </w:rPr>
        <w:t>annuation</w:t>
      </w:r>
      <w:r w:rsidRPr="007079F4">
        <w:rPr>
          <w:iCs/>
          <w:sz w:val="22"/>
        </w:rPr>
        <w:t xml:space="preserve"> than men, living longer and taking</w:t>
      </w:r>
      <w:r>
        <w:rPr>
          <w:iCs/>
          <w:sz w:val="22"/>
        </w:rPr>
        <w:t xml:space="preserve"> more</w:t>
      </w:r>
      <w:r w:rsidRPr="007079F4">
        <w:rPr>
          <w:iCs/>
          <w:sz w:val="22"/>
        </w:rPr>
        <w:t xml:space="preserve"> time out of paid work to care for others. </w:t>
      </w:r>
      <w:r w:rsidR="00CD1316" w:rsidRPr="007079F4">
        <w:rPr>
          <w:iCs/>
          <w:sz w:val="22"/>
        </w:rPr>
        <w:t xml:space="preserve">The Australian Securities and Investments Commission has launched a new Women’s Money Toolkit on ASIC's MoneySmart website. </w:t>
      </w:r>
    </w:p>
    <w:p w:rsidR="00CD1316" w:rsidRPr="007079F4" w:rsidRDefault="00CD1316" w:rsidP="00FA21D5">
      <w:pPr>
        <w:spacing w:line="240" w:lineRule="auto"/>
        <w:rPr>
          <w:iCs/>
          <w:sz w:val="22"/>
        </w:rPr>
      </w:pPr>
      <w:r w:rsidRPr="007079F4">
        <w:rPr>
          <w:iCs/>
          <w:sz w:val="22"/>
        </w:rPr>
        <w:t xml:space="preserve">The Women's Money Toolkit has tips and tools to help </w:t>
      </w:r>
      <w:r w:rsidR="00DB0531">
        <w:rPr>
          <w:iCs/>
          <w:sz w:val="22"/>
        </w:rPr>
        <w:t>women</w:t>
      </w:r>
      <w:r w:rsidRPr="007079F4">
        <w:rPr>
          <w:iCs/>
          <w:sz w:val="22"/>
        </w:rPr>
        <w:t xml:space="preserve"> manage </w:t>
      </w:r>
      <w:r w:rsidR="00DB0531">
        <w:rPr>
          <w:iCs/>
          <w:sz w:val="22"/>
        </w:rPr>
        <w:t>their</w:t>
      </w:r>
      <w:r w:rsidRPr="007079F4">
        <w:rPr>
          <w:iCs/>
          <w:sz w:val="22"/>
        </w:rPr>
        <w:t xml:space="preserve"> money, gain an edge on </w:t>
      </w:r>
      <w:r w:rsidR="00DB0531">
        <w:rPr>
          <w:iCs/>
          <w:sz w:val="22"/>
        </w:rPr>
        <w:t>their</w:t>
      </w:r>
      <w:r w:rsidRPr="007079F4">
        <w:rPr>
          <w:iCs/>
          <w:sz w:val="22"/>
        </w:rPr>
        <w:t xml:space="preserve"> finances and deal with life's ups and downs.  </w:t>
      </w:r>
      <w:r w:rsidR="00AB032B">
        <w:rPr>
          <w:iCs/>
          <w:sz w:val="22"/>
        </w:rPr>
        <w:t>Women can a</w:t>
      </w:r>
      <w:r w:rsidRPr="007079F4">
        <w:rPr>
          <w:iCs/>
          <w:sz w:val="22"/>
        </w:rPr>
        <w:t>nswer some simple questions and receive a tailored list of topics that may include having a baby, relationships and money, being a carer, sorting out super</w:t>
      </w:r>
      <w:r w:rsidR="00DB0531">
        <w:rPr>
          <w:iCs/>
          <w:sz w:val="22"/>
        </w:rPr>
        <w:t>annuation</w:t>
      </w:r>
      <w:r w:rsidRPr="007079F4">
        <w:rPr>
          <w:iCs/>
          <w:sz w:val="22"/>
        </w:rPr>
        <w:t xml:space="preserve"> and many more.</w:t>
      </w:r>
      <w:r w:rsidR="00DB0531">
        <w:rPr>
          <w:iCs/>
          <w:sz w:val="22"/>
        </w:rPr>
        <w:t xml:space="preserve"> Women can c</w:t>
      </w:r>
      <w:r w:rsidRPr="007079F4">
        <w:rPr>
          <w:iCs/>
          <w:sz w:val="22"/>
        </w:rPr>
        <w:t xml:space="preserve">reate a personalised to-do list of actions </w:t>
      </w:r>
      <w:r w:rsidR="00DB0531">
        <w:rPr>
          <w:iCs/>
          <w:sz w:val="22"/>
        </w:rPr>
        <w:t>they</w:t>
      </w:r>
      <w:r w:rsidRPr="007079F4">
        <w:rPr>
          <w:iCs/>
          <w:sz w:val="22"/>
        </w:rPr>
        <w:t xml:space="preserve"> can take to make the most of </w:t>
      </w:r>
      <w:r w:rsidR="00DB0531">
        <w:rPr>
          <w:iCs/>
          <w:sz w:val="22"/>
        </w:rPr>
        <w:t>their</w:t>
      </w:r>
      <w:r w:rsidRPr="007079F4">
        <w:rPr>
          <w:iCs/>
          <w:sz w:val="22"/>
        </w:rPr>
        <w:t xml:space="preserve"> money. </w:t>
      </w:r>
    </w:p>
    <w:p w:rsidR="00AB344B" w:rsidRPr="007079F4" w:rsidRDefault="00444938" w:rsidP="00FA21D5">
      <w:pPr>
        <w:spacing w:line="240" w:lineRule="auto"/>
        <w:rPr>
          <w:iCs/>
          <w:sz w:val="22"/>
        </w:rPr>
      </w:pPr>
      <w:r w:rsidRPr="007079F4">
        <w:rPr>
          <w:noProof/>
          <w:sz w:val="22"/>
          <w:lang w:eastAsia="en-AU"/>
        </w:rPr>
        <w:drawing>
          <wp:anchor distT="0" distB="0" distL="114300" distR="114300" simplePos="0" relativeHeight="251663360" behindDoc="0" locked="0" layoutInCell="1" allowOverlap="1" wp14:anchorId="16CE67F1" wp14:editId="0776465F">
            <wp:simplePos x="0" y="0"/>
            <wp:positionH relativeFrom="column">
              <wp:posOffset>4638040</wp:posOffset>
            </wp:positionH>
            <wp:positionV relativeFrom="paragraph">
              <wp:posOffset>349885</wp:posOffset>
            </wp:positionV>
            <wp:extent cx="1076325" cy="1076325"/>
            <wp:effectExtent l="0" t="0" r="9525" b="9525"/>
            <wp:wrapTopAndBottom/>
            <wp:docPr id="17" name="Picture 17" descr="Your Money Infographic" title="Your Money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0012\AppData\Local\Microsoft\Windows\Temporary Internet Files\Content.Word\ASIC_Infographics_0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9F4">
        <w:rPr>
          <w:noProof/>
          <w:sz w:val="22"/>
          <w:lang w:eastAsia="en-AU"/>
        </w:rPr>
        <w:drawing>
          <wp:anchor distT="0" distB="0" distL="114300" distR="114300" simplePos="0" relativeHeight="251662336" behindDoc="0" locked="0" layoutInCell="1" allowOverlap="1" wp14:anchorId="210F1A15" wp14:editId="5B686807">
            <wp:simplePos x="0" y="0"/>
            <wp:positionH relativeFrom="column">
              <wp:posOffset>3495675</wp:posOffset>
            </wp:positionH>
            <wp:positionV relativeFrom="paragraph">
              <wp:posOffset>340360</wp:posOffset>
            </wp:positionV>
            <wp:extent cx="1076325" cy="1076325"/>
            <wp:effectExtent l="0" t="0" r="9525" b="9525"/>
            <wp:wrapTopAndBottom/>
            <wp:docPr id="16" name="Picture 16" descr="Life's ups and downs infographic" title="Life's ups and downs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0012\AppData\Local\Microsoft\Windows\Temporary Internet Files\Content.Word\ASIC_Infographics_0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9F4">
        <w:rPr>
          <w:noProof/>
          <w:sz w:val="22"/>
          <w:lang w:eastAsia="en-AU"/>
        </w:rPr>
        <w:drawing>
          <wp:anchor distT="0" distB="0" distL="114300" distR="114300" simplePos="0" relativeHeight="251660288" behindDoc="0" locked="0" layoutInCell="1" allowOverlap="1" wp14:anchorId="4F6BAA8F" wp14:editId="707B1DDE">
            <wp:simplePos x="0" y="0"/>
            <wp:positionH relativeFrom="column">
              <wp:posOffset>2332355</wp:posOffset>
            </wp:positionH>
            <wp:positionV relativeFrom="paragraph">
              <wp:posOffset>335280</wp:posOffset>
            </wp:positionV>
            <wp:extent cx="1085850" cy="1085850"/>
            <wp:effectExtent l="0" t="0" r="0" b="0"/>
            <wp:wrapTopAndBottom/>
            <wp:docPr id="15" name="Picture 15" descr="Financial Security infographic" title="Financial Security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0012\AppData\Local\Microsoft\Windows\Temporary Internet Files\Content.Word\ASIC_Infographics_0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9F4">
        <w:rPr>
          <w:noProof/>
          <w:sz w:val="22"/>
          <w:lang w:eastAsia="en-AU"/>
        </w:rPr>
        <w:drawing>
          <wp:anchor distT="0" distB="0" distL="114300" distR="114300" simplePos="0" relativeHeight="251659264" behindDoc="0" locked="0" layoutInCell="1" allowOverlap="1" wp14:anchorId="3E35B965" wp14:editId="2E16392D">
            <wp:simplePos x="0" y="0"/>
            <wp:positionH relativeFrom="column">
              <wp:posOffset>1169035</wp:posOffset>
            </wp:positionH>
            <wp:positionV relativeFrom="paragraph">
              <wp:posOffset>331470</wp:posOffset>
            </wp:positionV>
            <wp:extent cx="1085850" cy="1085850"/>
            <wp:effectExtent l="0" t="0" r="0" b="0"/>
            <wp:wrapTopAndBottom/>
            <wp:docPr id="5" name="Picture 5" descr="Super on track infographic" title="Super on track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0012\AppData\Local\Microsoft\Windows\Temporary Internet Files\Content.Word\ASIC_Infographics_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9F4">
        <w:rPr>
          <w:noProof/>
          <w:sz w:val="22"/>
          <w:lang w:eastAsia="en-AU"/>
        </w:rPr>
        <w:drawing>
          <wp:anchor distT="0" distB="0" distL="114300" distR="114300" simplePos="0" relativeHeight="251661312" behindDoc="0" locked="0" layoutInCell="1" allowOverlap="1" wp14:anchorId="259C32E4" wp14:editId="74590980">
            <wp:simplePos x="0" y="0"/>
            <wp:positionH relativeFrom="column">
              <wp:posOffset>-8890</wp:posOffset>
            </wp:positionH>
            <wp:positionV relativeFrom="paragraph">
              <wp:posOffset>335915</wp:posOffset>
            </wp:positionV>
            <wp:extent cx="1085850" cy="1085850"/>
            <wp:effectExtent l="0" t="0" r="0" b="0"/>
            <wp:wrapTopAndBottom/>
            <wp:docPr id="10" name="Picture 10" descr="Family budget infographic" title="Family budget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0012\AppData\Local\Microsoft\Windows\Temporary Internet Files\Content.Word\ASIC_Infographics_0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316" w:rsidRPr="007079F4">
        <w:rPr>
          <w:sz w:val="22"/>
        </w:rPr>
        <w:t xml:space="preserve">For more information, visit the </w:t>
      </w:r>
      <w:hyperlink r:id="rId26" w:history="1">
        <w:r w:rsidR="00CD1316" w:rsidRPr="00444938">
          <w:rPr>
            <w:rStyle w:val="Hyperlink"/>
            <w:sz w:val="22"/>
          </w:rPr>
          <w:t>moneysmart website</w:t>
        </w:r>
      </w:hyperlink>
      <w:r>
        <w:rPr>
          <w:color w:val="0000FF"/>
          <w:sz w:val="22"/>
        </w:rPr>
        <w:t>.</w:t>
      </w:r>
    </w:p>
    <w:p w:rsidR="007079F4" w:rsidRDefault="007079F4" w:rsidP="007079F4">
      <w:pPr>
        <w:pStyle w:val="Heading2"/>
        <w:contextualSpacing/>
        <w:rPr>
          <w:sz w:val="28"/>
        </w:rPr>
      </w:pPr>
      <w:r w:rsidRPr="007079F4">
        <w:rPr>
          <w:i/>
          <w:iCs/>
          <w:noProof/>
          <w:sz w:val="28"/>
          <w:lang w:eastAsia="en-AU"/>
        </w:rPr>
        <w:lastRenderedPageBreak/>
        <mc:AlternateContent>
          <mc:Choice Requires="wps">
            <w:drawing>
              <wp:inline distT="0" distB="0" distL="0" distR="0">
                <wp:extent cx="6313805" cy="0"/>
                <wp:effectExtent l="0" t="0" r="10795" b="19050"/>
                <wp:docPr id="7" name="Straight Connector 7"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7"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W78gEAAEgEAAAOAAAAZHJzL2Uyb0RvYy54bWysVNuO0zAQfUfiHyy/06RbsbuKmq5Qq+UF&#10;QcXCB7jOOLHkm8amaf+esdNmWUBCIF5cX+acmXNm0vXDyRp2BIzau5YvFzVn4KTvtOtb/vXL45t7&#10;zmISrhPGO2j5GSJ/2Lx+tR5DAzd+8KYDZETiYjOGlg8phaaqohzAirjwARw9Ko9WJDpiX3UoRmK3&#10;prqp69tq9NgF9BJipNvd9Mg3hV8pkOmTUhESMy2n2lJZsayHvFabtWh6FGHQ8lKG+IcqrNCOks5U&#10;O5EE+4b6FyqrJfroVVpIbyuvlJZQNJCaZf2TmqdBBChayJwYZpvi/6OVH497ZLpr+R1nTlhq0VNC&#10;ofshsa13jgz0yOitgyjJt50+6txcZrQD8lMnQ5CXt+TpGGJD1Fu3x8sphj1mg04Kbf4l6exU+nCe&#10;+wCnxCRd3q6Wq/v6LWfy+lY9AwPG9B68ZXnT8lJHJhTHDzFRMgq9huRr4/IavdHdozamHLA/bA2y&#10;o6ChuKtX9bsyBwR8EZZZdiIOU1xHuzwtFJUpq6xw0lR26WxgSvcZFPlJKpZlIMokw5xOSAkuLWcm&#10;is4wRaXNwPrPwEt8hkKZ8r8Bz4iS2bs0g612Hn+XPZ2uJasp/urApDtbcPDduXS7WEPjWry6fFr5&#10;e/jxXODPfwCb7wAAAP//AwBQSwMEFAAGAAgAAAAhABiWOCTYAAAAAgEAAA8AAABkcnMvZG93bnJl&#10;di54bWxMj0FLw0AQhe+C/2EZwZvdWIuYmE2xBQ+CYm39AdPsNBvMzobston/3qkXvTx4vOG9b8rl&#10;5Dt1oiG2gQ3czjJQxHWwLTcGPnfPNw+gYkK22AUmA98UYVldXpRY2DDyB522qVFSwrFAAy6lvtA6&#10;1o48xlnoiSU7hMFjEjs02g44Srnv9DzL7rXHlmXBYU9rR/XX9ugNrNx6/rp6d26Du4XLDjYPL+Ob&#10;MddX09MjqERT+juGM76gQyVM+3BkG1VnQB5JvypZni/uQO3PVlel/o9e/QAAAP//AwBQSwECLQAU&#10;AAYACAAAACEAtoM4kv4AAADhAQAAEwAAAAAAAAAAAAAAAAAAAAAAW0NvbnRlbnRfVHlwZXNdLnht&#10;bFBLAQItABQABgAIAAAAIQA4/SH/1gAAAJQBAAALAAAAAAAAAAAAAAAAAC8BAABfcmVscy8ucmVs&#10;c1BLAQItABQABgAIAAAAIQCwUrW78gEAAEgEAAAOAAAAAAAAAAAAAAAAAC4CAABkcnMvZTJvRG9j&#10;LnhtbFBLAQItABQABgAIAAAAIQAYljgk2AAAAAIBAAAPAAAAAAAAAAAAAAAAAEwEAABkcnMvZG93&#10;bnJldi54bWxQSwUGAAAAAAQABADzAAAAUQUAAAAA&#10;" strokecolor="#7030a0">
                <v:stroke dashstyle="dash"/>
                <w10:anchorlock/>
              </v:line>
            </w:pict>
          </mc:Fallback>
        </mc:AlternateContent>
      </w:r>
    </w:p>
    <w:p w:rsidR="007601C5" w:rsidRPr="007079F4" w:rsidRDefault="007601C5" w:rsidP="007079F4">
      <w:pPr>
        <w:pStyle w:val="Heading2"/>
        <w:contextualSpacing/>
        <w:rPr>
          <w:sz w:val="28"/>
        </w:rPr>
      </w:pPr>
      <w:r w:rsidRPr="007079F4">
        <w:rPr>
          <w:sz w:val="28"/>
        </w:rPr>
        <w:t xml:space="preserve">New research on young people’s attitudes to violence against women, informs </w:t>
      </w:r>
      <w:r w:rsidRPr="007079F4">
        <w:rPr>
          <w:i/>
          <w:sz w:val="28"/>
        </w:rPr>
        <w:t>The Line</w:t>
      </w:r>
      <w:r w:rsidRPr="007079F4">
        <w:rPr>
          <w:sz w:val="28"/>
        </w:rPr>
        <w:t xml:space="preserve"> relaunch </w:t>
      </w:r>
    </w:p>
    <w:p w:rsidR="00D0160F" w:rsidRPr="007079F4" w:rsidRDefault="00D0160F" w:rsidP="00FA21D5">
      <w:pPr>
        <w:spacing w:line="240" w:lineRule="auto"/>
        <w:rPr>
          <w:iCs/>
          <w:sz w:val="22"/>
        </w:rPr>
      </w:pPr>
      <w:r w:rsidRPr="007079F4">
        <w:rPr>
          <w:iCs/>
          <w:sz w:val="22"/>
        </w:rPr>
        <w:t xml:space="preserve">On 8 May, </w:t>
      </w:r>
      <w:hyperlink r:id="rId27" w:history="1">
        <w:r w:rsidRPr="007079F4">
          <w:rPr>
            <w:rStyle w:val="Hyperlink"/>
            <w:iCs/>
            <w:sz w:val="22"/>
          </w:rPr>
          <w:t xml:space="preserve">Our Watch relaunched </w:t>
        </w:r>
        <w:r w:rsidRPr="007079F4">
          <w:rPr>
            <w:rStyle w:val="Hyperlink"/>
            <w:i/>
            <w:iCs/>
            <w:sz w:val="22"/>
          </w:rPr>
          <w:t>The Line</w:t>
        </w:r>
      </w:hyperlink>
      <w:r w:rsidRPr="007079F4">
        <w:rPr>
          <w:iCs/>
          <w:sz w:val="22"/>
        </w:rPr>
        <w:t>, a campaign for 12 to 20 year olds that encourages healthy, equal and respectful relationships by challenging and changing the attitudes that lead to violence against women.</w:t>
      </w:r>
      <w:r w:rsidR="004C5625">
        <w:rPr>
          <w:iCs/>
          <w:sz w:val="22"/>
        </w:rPr>
        <w:t xml:space="preserve"> </w:t>
      </w:r>
      <w:r w:rsidRPr="007079F4">
        <w:rPr>
          <w:iCs/>
          <w:sz w:val="22"/>
        </w:rPr>
        <w:t xml:space="preserve">It also released the </w:t>
      </w:r>
      <w:hyperlink r:id="rId28" w:history="1">
        <w:r w:rsidRPr="007079F4">
          <w:rPr>
            <w:rStyle w:val="Hyperlink"/>
            <w:iCs/>
            <w:sz w:val="22"/>
          </w:rPr>
          <w:t>research informing the campaign</w:t>
        </w:r>
      </w:hyperlink>
      <w:r w:rsidRPr="007079F4">
        <w:rPr>
          <w:iCs/>
          <w:sz w:val="22"/>
        </w:rPr>
        <w:t>, which suggests that young people need more guidance to work out what constitutes a respectful relationship.</w:t>
      </w:r>
    </w:p>
    <w:p w:rsidR="00D0160F" w:rsidRPr="007079F4" w:rsidRDefault="00D0160F" w:rsidP="00FA21D5">
      <w:pPr>
        <w:spacing w:line="240" w:lineRule="auto"/>
        <w:rPr>
          <w:iCs/>
          <w:sz w:val="22"/>
        </w:rPr>
      </w:pPr>
      <w:r w:rsidRPr="007079F4">
        <w:rPr>
          <w:iCs/>
          <w:sz w:val="22"/>
        </w:rPr>
        <w:t xml:space="preserve">At the launch, Our Watch Chair, Natasha Stott Despoja AM, Senator the Hon Michaelia Cash, and </w:t>
      </w:r>
      <w:hyperlink r:id="rId29" w:history="1">
        <w:r w:rsidRPr="007079F4">
          <w:rPr>
            <w:rStyle w:val="Hyperlink"/>
            <w:iCs/>
            <w:sz w:val="22"/>
          </w:rPr>
          <w:t xml:space="preserve">Ambassador for </w:t>
        </w:r>
        <w:r w:rsidRPr="007079F4">
          <w:rPr>
            <w:rStyle w:val="Hyperlink"/>
            <w:i/>
            <w:iCs/>
            <w:sz w:val="22"/>
          </w:rPr>
          <w:t>The Line</w:t>
        </w:r>
        <w:r w:rsidRPr="007079F4">
          <w:rPr>
            <w:rStyle w:val="Hyperlink"/>
            <w:iCs/>
            <w:sz w:val="22"/>
          </w:rPr>
          <w:t>, Luke Ablett</w:t>
        </w:r>
      </w:hyperlink>
      <w:r w:rsidRPr="007079F4">
        <w:rPr>
          <w:iCs/>
          <w:sz w:val="22"/>
        </w:rPr>
        <w:t xml:space="preserve"> discussed the issues young people experience when it comes to negotiating respectful relationships, and how </w:t>
      </w:r>
      <w:r w:rsidRPr="007079F4">
        <w:rPr>
          <w:i/>
          <w:iCs/>
          <w:sz w:val="22"/>
        </w:rPr>
        <w:t>The Line</w:t>
      </w:r>
      <w:r w:rsidRPr="007079F4">
        <w:rPr>
          <w:iCs/>
          <w:sz w:val="22"/>
        </w:rPr>
        <w:t xml:space="preserve"> can help.</w:t>
      </w:r>
    </w:p>
    <w:p w:rsidR="00D0160F" w:rsidRPr="007079F4" w:rsidRDefault="00D0160F" w:rsidP="00FA21D5">
      <w:pPr>
        <w:spacing w:line="240" w:lineRule="auto"/>
        <w:rPr>
          <w:iCs/>
          <w:sz w:val="22"/>
        </w:rPr>
      </w:pPr>
      <w:r w:rsidRPr="007079F4">
        <w:rPr>
          <w:iCs/>
          <w:sz w:val="22"/>
        </w:rPr>
        <w:t xml:space="preserve">Through the new </w:t>
      </w:r>
      <w:hyperlink r:id="rId30" w:history="1">
        <w:r w:rsidRPr="007079F4">
          <w:rPr>
            <w:rStyle w:val="Hyperlink"/>
            <w:iCs/>
            <w:sz w:val="22"/>
          </w:rPr>
          <w:t>website</w:t>
        </w:r>
      </w:hyperlink>
      <w:r w:rsidRPr="007079F4">
        <w:rPr>
          <w:iCs/>
          <w:sz w:val="22"/>
        </w:rPr>
        <w:t xml:space="preserve">, </w:t>
      </w:r>
      <w:hyperlink r:id="rId31" w:history="1">
        <w:r w:rsidRPr="007079F4">
          <w:rPr>
            <w:rStyle w:val="Hyperlink"/>
            <w:iCs/>
            <w:sz w:val="22"/>
          </w:rPr>
          <w:t>Facebook page</w:t>
        </w:r>
      </w:hyperlink>
      <w:r w:rsidR="003737EE">
        <w:rPr>
          <w:iCs/>
          <w:sz w:val="22"/>
        </w:rPr>
        <w:t>, a</w:t>
      </w:r>
      <w:r w:rsidRPr="007079F4">
        <w:rPr>
          <w:iCs/>
          <w:sz w:val="22"/>
        </w:rPr>
        <w:t xml:space="preserve">mbassadors, campaign partners and influencers, </w:t>
      </w:r>
      <w:r w:rsidRPr="007079F4">
        <w:rPr>
          <w:i/>
          <w:iCs/>
          <w:sz w:val="22"/>
        </w:rPr>
        <w:t>The Line</w:t>
      </w:r>
      <w:r w:rsidRPr="007079F4">
        <w:rPr>
          <w:iCs/>
          <w:sz w:val="22"/>
        </w:rPr>
        <w:t xml:space="preserve"> guides young people on how to keep behaviours healthy and respectful, and avoid crossing the line: making someone feel frightened, intimidated or diminished.</w:t>
      </w:r>
    </w:p>
    <w:p w:rsidR="00D0160F" w:rsidRPr="007079F4" w:rsidRDefault="00043494" w:rsidP="00FA21D5">
      <w:pPr>
        <w:spacing w:line="240" w:lineRule="auto"/>
        <w:rPr>
          <w:iCs/>
          <w:sz w:val="22"/>
        </w:rPr>
      </w:pPr>
      <w:r w:rsidRPr="00444938">
        <w:rPr>
          <w:i/>
          <w:noProof/>
          <w:sz w:val="22"/>
          <w:lang w:eastAsia="en-AU"/>
        </w:rPr>
        <w:drawing>
          <wp:anchor distT="0" distB="0" distL="114300" distR="114300" simplePos="0" relativeHeight="251675648" behindDoc="0" locked="0" layoutInCell="1" allowOverlap="1" wp14:anchorId="7A62E441" wp14:editId="3EDB9D21">
            <wp:simplePos x="0" y="0"/>
            <wp:positionH relativeFrom="column">
              <wp:posOffset>4956810</wp:posOffset>
            </wp:positionH>
            <wp:positionV relativeFrom="paragraph">
              <wp:posOffset>64770</wp:posOffset>
            </wp:positionV>
            <wp:extent cx="1322070" cy="1395730"/>
            <wp:effectExtent l="0" t="0" r="0" b="0"/>
            <wp:wrapSquare wrapText="bothSides"/>
            <wp:docPr id="19" name="Picture 19" descr="The Line logo" title="The 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322070" cy="1395730"/>
                    </a:xfrm>
                    <a:prstGeom prst="rect">
                      <a:avLst/>
                    </a:prstGeom>
                  </pic:spPr>
                </pic:pic>
              </a:graphicData>
            </a:graphic>
            <wp14:sizeRelH relativeFrom="page">
              <wp14:pctWidth>0</wp14:pctWidth>
            </wp14:sizeRelH>
            <wp14:sizeRelV relativeFrom="page">
              <wp14:pctHeight>0</wp14:pctHeight>
            </wp14:sizeRelV>
          </wp:anchor>
        </w:drawing>
      </w:r>
      <w:r w:rsidR="00D0160F" w:rsidRPr="00444938">
        <w:rPr>
          <w:i/>
          <w:iCs/>
          <w:sz w:val="22"/>
        </w:rPr>
        <w:t>The Line</w:t>
      </w:r>
      <w:r w:rsidR="00D0160F" w:rsidRPr="007079F4">
        <w:rPr>
          <w:iCs/>
          <w:sz w:val="22"/>
        </w:rPr>
        <w:t xml:space="preserve">’s </w:t>
      </w:r>
      <w:hyperlink r:id="rId33" w:history="1">
        <w:r w:rsidR="00D0160F" w:rsidRPr="007079F4">
          <w:rPr>
            <w:rStyle w:val="Hyperlink"/>
            <w:iCs/>
            <w:sz w:val="22"/>
          </w:rPr>
          <w:t>website</w:t>
        </w:r>
      </w:hyperlink>
      <w:r w:rsidR="00D0160F" w:rsidRPr="007079F4">
        <w:rPr>
          <w:iCs/>
          <w:sz w:val="22"/>
        </w:rPr>
        <w:t xml:space="preserve"> and </w:t>
      </w:r>
      <w:hyperlink r:id="rId34" w:history="1">
        <w:r w:rsidR="00D0160F" w:rsidRPr="007079F4">
          <w:rPr>
            <w:rStyle w:val="Hyperlink"/>
            <w:iCs/>
            <w:sz w:val="22"/>
          </w:rPr>
          <w:t>Our Watch’s Facebook page</w:t>
        </w:r>
      </w:hyperlink>
      <w:r w:rsidR="00D0160F" w:rsidRPr="007079F4">
        <w:rPr>
          <w:iCs/>
          <w:sz w:val="22"/>
        </w:rPr>
        <w:t xml:space="preserve"> also supports parents, caregivers and teachers to help them understand and talk to young people about the issues.</w:t>
      </w:r>
    </w:p>
    <w:p w:rsidR="00D0160F" w:rsidRPr="007079F4" w:rsidRDefault="00D0160F" w:rsidP="00FA21D5">
      <w:pPr>
        <w:spacing w:line="240" w:lineRule="auto"/>
        <w:rPr>
          <w:iCs/>
          <w:sz w:val="22"/>
        </w:rPr>
      </w:pPr>
      <w:r w:rsidRPr="007079F4">
        <w:rPr>
          <w:iCs/>
          <w:sz w:val="22"/>
        </w:rPr>
        <w:t>New activities are being planned for 2015-16, so keep in touch with Our Watch to stay informed.</w:t>
      </w:r>
    </w:p>
    <w:p w:rsidR="00043494" w:rsidRPr="007079F4" w:rsidRDefault="00D0160F" w:rsidP="00FA21D5">
      <w:pPr>
        <w:spacing w:line="240" w:lineRule="auto"/>
        <w:rPr>
          <w:i/>
          <w:iCs/>
          <w:sz w:val="22"/>
        </w:rPr>
      </w:pPr>
      <w:r w:rsidRPr="007079F4">
        <w:rPr>
          <w:i/>
          <w:iCs/>
          <w:sz w:val="22"/>
        </w:rPr>
        <w:t>The Line is funded by the Australian Government under the National Plan to Reduce Violence against Women and their Children 2010-2022.</w:t>
      </w:r>
    </w:p>
    <w:p w:rsidR="00D0160F" w:rsidRPr="007079F4" w:rsidRDefault="00586C3A" w:rsidP="00FA21D5">
      <w:pPr>
        <w:pStyle w:val="Heading2"/>
        <w:rPr>
          <w:sz w:val="28"/>
        </w:rPr>
      </w:pPr>
      <w:r w:rsidRPr="007079F4">
        <w:rPr>
          <w:i/>
          <w:iCs/>
          <w:noProof/>
          <w:sz w:val="22"/>
          <w:lang w:eastAsia="en-AU"/>
        </w:rPr>
        <mc:AlternateContent>
          <mc:Choice Requires="wps">
            <w:drawing>
              <wp:inline distT="0" distB="0" distL="0" distR="0">
                <wp:extent cx="6313805" cy="0"/>
                <wp:effectExtent l="0" t="0" r="10795" b="19050"/>
                <wp:docPr id="3" name="Straight Connector 3"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pC8gEAAEgEAAAOAAAAZHJzL2Uyb0RvYy54bWysVNuO0zAQfUfiHyy/0yRbsayqpivUanlB&#10;ULHLB7jOuLHkm8Ymaf+esdNmWUBCIF5cX+acmXNm0vX9yRo2AEbtXcubRc0ZOOk77Y4t//r08OaO&#10;s5iE64TxDlp+hsjvN69frcewghvfe9MBMiJxcTWGlvcphVVVRdmDFXHhAzh6VB6tSHTEY9WhGInd&#10;muqmrm+r0WMX0EuIkW530yPfFH6lQKbPSkVIzLScaktlxbIe8lpt1mJ1RBF6LS9liH+owgrtKOlM&#10;tRNJsG+of6GyWqKPXqWF9LbySmkJRQOpaeqf1Dz2IkDRQubEMNsU/x+t/DTskemu5UvOnLDUoseE&#10;Qh/7xLbeOTLQI6O3DqIk33Z60Lm5zGgH5KdOhiAvb8nTMcQVUW/dHi+nGPaYDToptPmXpLNT6cN5&#10;7gOcEpN0ebtslnf1W87k9a16BgaM6QN4y/Km5aWOTCiGjzFRMgq9huRr4/IavdHdgzamHPB42Bpk&#10;g6CheFcv6/dlDgj4Iiyz7ETsp7iOdnlaKCpTVlnhpKns0tnAlO4LKPKTVDRlIMokw5xOSAkuNTMT&#10;RWeYotJmYP1n4CU+Q6FM+d+AZ0TJ7F2awVY7j7/Lnk7XktUUf3Vg0p0tOPjuXLpdrKFxLV5dPq38&#10;Pfx4LvDnP4DNdwAAAP//AwBQSwMEFAAGAAgAAAAhABiWOCTYAAAAAgEAAA8AAABkcnMvZG93bnJl&#10;di54bWxMj0FLw0AQhe+C/2EZwZvdWIuYmE2xBQ+CYm39AdPsNBvMzobston/3qkXvTx4vOG9b8rl&#10;5Dt1oiG2gQ3czjJQxHWwLTcGPnfPNw+gYkK22AUmA98UYVldXpRY2DDyB522qVFSwrFAAy6lvtA6&#10;1o48xlnoiSU7hMFjEjs02g44Srnv9DzL7rXHlmXBYU9rR/XX9ugNrNx6/rp6d26Du4XLDjYPL+Ob&#10;MddX09MjqERT+juGM76gQyVM+3BkG1VnQB5JvypZni/uQO3PVlel/o9e/QAAAP//AwBQSwECLQAU&#10;AAYACAAAACEAtoM4kv4AAADhAQAAEwAAAAAAAAAAAAAAAAAAAAAAW0NvbnRlbnRfVHlwZXNdLnht&#10;bFBLAQItABQABgAIAAAAIQA4/SH/1gAAAJQBAAALAAAAAAAAAAAAAAAAAC8BAABfcmVscy8ucmVs&#10;c1BLAQItABQABgAIAAAAIQC53mpC8gEAAEgEAAAOAAAAAAAAAAAAAAAAAC4CAABkcnMvZTJvRG9j&#10;LnhtbFBLAQItABQABgAIAAAAIQAYljgk2AAAAAIBAAAPAAAAAAAAAAAAAAAAAEwEAABkcnMvZG93&#10;bnJldi54bWxQSwUGAAAAAAQABADzAAAAUQUAAAAA&#10;" strokecolor="#7030a0">
                <v:stroke dashstyle="dash"/>
                <w10:anchorlock/>
              </v:line>
            </w:pict>
          </mc:Fallback>
        </mc:AlternateContent>
      </w:r>
      <w:r w:rsidR="00D0160F" w:rsidRPr="007079F4">
        <w:rPr>
          <w:sz w:val="28"/>
        </w:rPr>
        <w:t>Our Watch Awards open for nominations</w:t>
      </w:r>
    </w:p>
    <w:p w:rsidR="00D0160F" w:rsidRPr="007079F4" w:rsidRDefault="00D0160F" w:rsidP="00FA21D5">
      <w:pPr>
        <w:spacing w:line="240" w:lineRule="auto"/>
        <w:rPr>
          <w:iCs/>
          <w:sz w:val="22"/>
        </w:rPr>
      </w:pPr>
      <w:r w:rsidRPr="007079F4">
        <w:rPr>
          <w:iCs/>
          <w:sz w:val="22"/>
        </w:rPr>
        <w:t>In her address at the National Press Club on 3 June</w:t>
      </w:r>
      <w:r w:rsidR="009A54F4">
        <w:rPr>
          <w:iCs/>
          <w:sz w:val="22"/>
        </w:rPr>
        <w:t xml:space="preserve"> 2015</w:t>
      </w:r>
      <w:r w:rsidRPr="007079F4">
        <w:rPr>
          <w:iCs/>
          <w:sz w:val="22"/>
        </w:rPr>
        <w:t xml:space="preserve">, Our Watch Ambassador and Australian of the Year, </w:t>
      </w:r>
      <w:r w:rsidR="00DB0531">
        <w:rPr>
          <w:iCs/>
          <w:sz w:val="22"/>
        </w:rPr>
        <w:t xml:space="preserve">Ms </w:t>
      </w:r>
      <w:r w:rsidRPr="007079F4">
        <w:rPr>
          <w:iCs/>
          <w:sz w:val="22"/>
        </w:rPr>
        <w:t>Rosie Batty, launched the Our Watch Awards to recognise and encourage exemplary reporting to end violence against women</w:t>
      </w:r>
      <w:r w:rsidR="00DB0531">
        <w:rPr>
          <w:iCs/>
          <w:sz w:val="22"/>
        </w:rPr>
        <w:t xml:space="preserve"> and their children.</w:t>
      </w:r>
      <w:r w:rsidRPr="007079F4">
        <w:rPr>
          <w:iCs/>
          <w:sz w:val="22"/>
        </w:rPr>
        <w:t xml:space="preserve"> </w:t>
      </w:r>
    </w:p>
    <w:p w:rsidR="00D0160F" w:rsidRPr="007079F4" w:rsidRDefault="00D0160F" w:rsidP="00FA21D5">
      <w:pPr>
        <w:spacing w:line="240" w:lineRule="auto"/>
        <w:rPr>
          <w:iCs/>
          <w:sz w:val="22"/>
        </w:rPr>
      </w:pPr>
      <w:r w:rsidRPr="007079F4">
        <w:rPr>
          <w:iCs/>
          <w:sz w:val="22"/>
        </w:rPr>
        <w:t>Ms Batty talked about the prevention of violence against women</w:t>
      </w:r>
      <w:r w:rsidR="00DB0531">
        <w:rPr>
          <w:iCs/>
          <w:sz w:val="22"/>
        </w:rPr>
        <w:t xml:space="preserve"> and their children</w:t>
      </w:r>
      <w:r w:rsidRPr="007079F4">
        <w:rPr>
          <w:iCs/>
          <w:sz w:val="22"/>
        </w:rPr>
        <w:t xml:space="preserve"> and the role of the media in contributing to a deeper understanding of this violence, its causes and prevention. The address was televised live on ABC TV.</w:t>
      </w:r>
    </w:p>
    <w:p w:rsidR="00D0160F" w:rsidRPr="007079F4" w:rsidRDefault="00D0160F" w:rsidP="00FA21D5">
      <w:pPr>
        <w:spacing w:line="240" w:lineRule="auto"/>
        <w:rPr>
          <w:iCs/>
          <w:sz w:val="22"/>
        </w:rPr>
      </w:pPr>
      <w:r w:rsidRPr="007079F4">
        <w:rPr>
          <w:iCs/>
          <w:sz w:val="22"/>
        </w:rPr>
        <w:t xml:space="preserve">The Awards aim to eradicate victim blaming, and encourage the inclusion of information about its causes and links to support services, such as 000 and 1800RESPECT, to assist women in crisis. </w:t>
      </w:r>
    </w:p>
    <w:p w:rsidR="00D0160F" w:rsidRPr="007079F4" w:rsidRDefault="00D0160F" w:rsidP="00FA21D5">
      <w:pPr>
        <w:spacing w:line="240" w:lineRule="auto"/>
        <w:rPr>
          <w:iCs/>
          <w:sz w:val="22"/>
        </w:rPr>
      </w:pPr>
      <w:r w:rsidRPr="007079F4">
        <w:rPr>
          <w:iCs/>
          <w:sz w:val="22"/>
        </w:rPr>
        <w:t>These are</w:t>
      </w:r>
      <w:r w:rsidR="00444938">
        <w:rPr>
          <w:iCs/>
          <w:sz w:val="22"/>
        </w:rPr>
        <w:t xml:space="preserve"> the</w:t>
      </w:r>
      <w:r w:rsidRPr="007079F4">
        <w:rPr>
          <w:iCs/>
          <w:sz w:val="22"/>
        </w:rPr>
        <w:t xml:space="preserve"> very first national awards designed to celebrate and reward the media who play a role in bringing about a change in the culture that minimises, trivialises or even condones violence against women and their children. The awards build on the success of the </w:t>
      </w:r>
      <w:r w:rsidR="00771520">
        <w:rPr>
          <w:iCs/>
          <w:sz w:val="22"/>
        </w:rPr>
        <w:t>Elimin</w:t>
      </w:r>
      <w:r w:rsidR="00991C45">
        <w:rPr>
          <w:iCs/>
          <w:sz w:val="22"/>
        </w:rPr>
        <w:t>ating Violence a</w:t>
      </w:r>
      <w:r w:rsidR="00771520">
        <w:rPr>
          <w:iCs/>
          <w:sz w:val="22"/>
        </w:rPr>
        <w:t xml:space="preserve">gainst Women </w:t>
      </w:r>
      <w:r w:rsidR="00991C45">
        <w:rPr>
          <w:iCs/>
          <w:sz w:val="22"/>
        </w:rPr>
        <w:t>M</w:t>
      </w:r>
      <w:r w:rsidR="00771520">
        <w:rPr>
          <w:iCs/>
          <w:sz w:val="22"/>
        </w:rPr>
        <w:t>edia Awards</w:t>
      </w:r>
      <w:r w:rsidR="00991C45">
        <w:rPr>
          <w:iCs/>
          <w:sz w:val="22"/>
        </w:rPr>
        <w:t xml:space="preserve"> (EVAs)</w:t>
      </w:r>
      <w:r w:rsidRPr="007079F4">
        <w:rPr>
          <w:iCs/>
          <w:sz w:val="22"/>
        </w:rPr>
        <w:t xml:space="preserve"> in Victoria and are administered by the Walkley Foundation.</w:t>
      </w:r>
    </w:p>
    <w:p w:rsidR="00D0160F" w:rsidRPr="007079F4" w:rsidRDefault="008B1D68" w:rsidP="00FA21D5">
      <w:pPr>
        <w:spacing w:line="240" w:lineRule="auto"/>
        <w:rPr>
          <w:iCs/>
          <w:sz w:val="22"/>
        </w:rPr>
      </w:pPr>
      <w:r>
        <w:rPr>
          <w:iCs/>
          <w:sz w:val="22"/>
        </w:rPr>
        <w:t>Members of</w:t>
      </w:r>
      <w:r w:rsidR="00D0160F" w:rsidRPr="007079F4">
        <w:rPr>
          <w:iCs/>
          <w:sz w:val="22"/>
        </w:rPr>
        <w:t xml:space="preserve"> the community </w:t>
      </w:r>
      <w:r>
        <w:rPr>
          <w:iCs/>
          <w:sz w:val="22"/>
        </w:rPr>
        <w:t>can</w:t>
      </w:r>
      <w:r w:rsidR="00D0160F" w:rsidRPr="007079F4">
        <w:rPr>
          <w:iCs/>
          <w:sz w:val="22"/>
        </w:rPr>
        <w:t xml:space="preserve"> encourage journalists (who they know are doing positive work on the issue of domestic violence) to nominate themselves for an Our Watch Award. More information about categories and timeline can be found on the </w:t>
      </w:r>
      <w:hyperlink r:id="rId35" w:history="1">
        <w:r w:rsidR="00D0160F" w:rsidRPr="007079F4">
          <w:rPr>
            <w:rStyle w:val="Hyperlink"/>
            <w:iCs/>
            <w:sz w:val="22"/>
          </w:rPr>
          <w:t>Walkley Foundation website</w:t>
        </w:r>
      </w:hyperlink>
      <w:r w:rsidR="00D0160F" w:rsidRPr="007079F4">
        <w:rPr>
          <w:iCs/>
          <w:sz w:val="22"/>
        </w:rPr>
        <w:t>.</w:t>
      </w:r>
    </w:p>
    <w:p w:rsidR="00586C3A" w:rsidRPr="00B94B4A" w:rsidRDefault="00B94B4A" w:rsidP="00B94B4A">
      <w:pPr>
        <w:spacing w:line="240" w:lineRule="auto"/>
        <w:rPr>
          <w:iCs/>
          <w:sz w:val="22"/>
        </w:rPr>
      </w:pPr>
      <w:r>
        <w:rPr>
          <w:noProof/>
          <w:lang w:eastAsia="en-AU"/>
        </w:rPr>
        <w:drawing>
          <wp:anchor distT="0" distB="0" distL="114300" distR="114300" simplePos="0" relativeHeight="251720704" behindDoc="1" locked="0" layoutInCell="1" allowOverlap="1" wp14:anchorId="21F3BAA0" wp14:editId="1E4B4034">
            <wp:simplePos x="0" y="0"/>
            <wp:positionH relativeFrom="column">
              <wp:posOffset>2536190</wp:posOffset>
            </wp:positionH>
            <wp:positionV relativeFrom="paragraph">
              <wp:posOffset>104140</wp:posOffset>
            </wp:positionV>
            <wp:extent cx="3831590" cy="856615"/>
            <wp:effectExtent l="0" t="0" r="0" b="635"/>
            <wp:wrapTight wrapText="bothSides">
              <wp:wrapPolygon edited="0">
                <wp:start x="0" y="0"/>
                <wp:lineTo x="0" y="21136"/>
                <wp:lineTo x="21478" y="21136"/>
                <wp:lineTo x="21478" y="0"/>
                <wp:lineTo x="0" y="0"/>
              </wp:wrapPolygon>
            </wp:wrapTight>
            <wp:docPr id="37" name="Picture 37" descr="Our Watch awards banner" title="Our Watch award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kleys.com/wp-content/uploads/2015/05/Our-Watch-Web-banner.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3159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60F" w:rsidRPr="00050DF3">
        <w:rPr>
          <w:iCs/>
          <w:sz w:val="22"/>
        </w:rPr>
        <w:t>The Our Watch Awards is part of the Our Watch National Media Engagement Project which is funded by the Australian Government under the</w:t>
      </w:r>
      <w:r w:rsidR="00D0160F" w:rsidRPr="007079F4">
        <w:rPr>
          <w:i/>
          <w:iCs/>
          <w:sz w:val="22"/>
        </w:rPr>
        <w:t xml:space="preserve"> National Plan to Reduce Violence against Women and their Children 2010-2022.</w:t>
      </w:r>
      <w:r w:rsidRPr="00B94B4A">
        <w:rPr>
          <w:noProof/>
          <w:lang w:eastAsia="en-AU"/>
        </w:rPr>
        <w:t xml:space="preserve"> </w:t>
      </w:r>
    </w:p>
    <w:p w:rsidR="00D0160F" w:rsidRPr="007079F4" w:rsidRDefault="00721E9B" w:rsidP="00FA21D5">
      <w:pPr>
        <w:pStyle w:val="Heading2"/>
        <w:rPr>
          <w:sz w:val="28"/>
        </w:rPr>
      </w:pPr>
      <w:r w:rsidRPr="007079F4">
        <w:rPr>
          <w:i/>
          <w:iCs/>
          <w:noProof/>
          <w:sz w:val="28"/>
          <w:lang w:eastAsia="en-AU"/>
        </w:rPr>
        <w:lastRenderedPageBreak/>
        <mc:AlternateContent>
          <mc:Choice Requires="wps">
            <w:drawing>
              <wp:inline distT="0" distB="0" distL="0" distR="0" wp14:anchorId="7F0265D4" wp14:editId="1A097852">
                <wp:extent cx="6313805" cy="0"/>
                <wp:effectExtent l="0" t="0" r="10795" b="19050"/>
                <wp:docPr id="12" name="Straight Connector 12"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2"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2B78wEAAEoEAAAOAAAAZHJzL2Uyb0RvYy54bWysVNuO0zAQfUfiHyy/06StWFZR0xVqtbwg&#10;qNjlA1xnnFjyTWPTy98zdtrsLiChRby4vsw5M+fMpKu7kzXsABi1dy2fz2rOwEnfade3/Pvj/btb&#10;zmISrhPGO2j5GSK/W799szqGBhZ+8KYDZETiYnMMLR9SCk1VRTmAFXHmAzh6VB6tSHTEvupQHInd&#10;mmpR1zfV0WMX0EuIkW634yNfF36lQKavSkVIzLScaktlxbLu81qtV6LpUYRBy0sZ4h+qsEI7SjpR&#10;bUUS7Afq36isluijV2kmva28UlpC0UBq5vUvah4GEaBoIXNimGyK/49WfjnskOmOerfgzAlLPXpI&#10;KHQ/JLbxzpGDHll+7CBKcm6rDzq3lxntgBzVyRDm5S25egyxIfKN2+HlFMMOs0UnhTb/knh2Kp04&#10;T52AU2KSLm+W8+Vt/Z4zeX2rnoABY/oE3rK8aXmpIxOKw+eYKBmFXkPytXF5jd7o7l4bUw7Y7zcG&#10;2UHQWHyol/XHMgkEfBGWWbYiDmNcR7s8LxSVKauscNRUdulsYEz3DRQ5SirmZSTKLMOUTkgJLs0n&#10;JorOMEWlTcD678BLfIZCmfPXgCdEyexdmsBWO49/yp5O15LVGH91YNSdLdj77ly6XayhgS1eXT6u&#10;/EU8Pxf401/A+icAAAD//wMAUEsDBBQABgAIAAAAIQAYljgk2AAAAAIBAAAPAAAAZHJzL2Rvd25y&#10;ZXYueG1sTI9BS8NAEIXvgv9hGcGb3ViLmJhNsQUPgmJt/QHT7DQbzM6G7LaJ/96pF708eLzhvW/K&#10;5eQ7daIhtoEN3M4yUMR1sC03Bj53zzcPoGJCttgFJgPfFGFZXV6UWNgw8gedtqlRUsKxQAMupb7Q&#10;OtaOPMZZ6IklO4TBYxI7NNoOOEq57/Q8y+61x5ZlwWFPa0f11/boDazcev66endug7uFyw42Dy/j&#10;mzHXV9PTI6hEU/o7hjO+oEMlTPtwZBtVZ0AeSb8qWZ4v7kDtz1ZXpf6PXv0AAAD//wMAUEsBAi0A&#10;FAAGAAgAAAAhALaDOJL+AAAA4QEAABMAAAAAAAAAAAAAAAAAAAAAAFtDb250ZW50X1R5cGVzXS54&#10;bWxQSwECLQAUAAYACAAAACEAOP0h/9YAAACUAQAACwAAAAAAAAAAAAAAAAAvAQAAX3JlbHMvLnJl&#10;bHNQSwECLQAUAAYACAAAACEAJddge/MBAABKBAAADgAAAAAAAAAAAAAAAAAuAgAAZHJzL2Uyb0Rv&#10;Yy54bWxQSwECLQAUAAYACAAAACEAGJY4JNgAAAACAQAADwAAAAAAAAAAAAAAAABNBAAAZHJzL2Rv&#10;d25yZXYueG1sUEsFBgAAAAAEAAQA8wAAAFIFAAAAAA==&#10;" strokecolor="#7030a0">
                <v:stroke dashstyle="dash"/>
                <w10:anchorlock/>
              </v:line>
            </w:pict>
          </mc:Fallback>
        </mc:AlternateContent>
      </w:r>
      <w:r w:rsidR="00193748" w:rsidRPr="007079F4">
        <w:rPr>
          <w:sz w:val="28"/>
        </w:rPr>
        <w:t>A ‘whole of community’ response to reducing violence against women</w:t>
      </w:r>
    </w:p>
    <w:p w:rsidR="00193748" w:rsidRPr="007079F4" w:rsidRDefault="00375476" w:rsidP="00FA21D5">
      <w:pPr>
        <w:spacing w:line="240" w:lineRule="auto"/>
        <w:rPr>
          <w:sz w:val="22"/>
        </w:rPr>
      </w:pPr>
      <w:hyperlink r:id="rId37" w:history="1">
        <w:r w:rsidR="00193748" w:rsidRPr="007079F4">
          <w:rPr>
            <w:rStyle w:val="Hyperlink"/>
            <w:sz w:val="22"/>
          </w:rPr>
          <w:t>White Ribbon Australia</w:t>
        </w:r>
      </w:hyperlink>
      <w:r w:rsidR="00193748" w:rsidRPr="007079F4">
        <w:rPr>
          <w:sz w:val="22"/>
        </w:rPr>
        <w:t xml:space="preserve"> believes that violence against women is unacceptable and that it is every man’s responsibility to prevent it. </w:t>
      </w:r>
    </w:p>
    <w:p w:rsidR="00193748" w:rsidRPr="007079F4" w:rsidRDefault="00193748" w:rsidP="00FA21D5">
      <w:pPr>
        <w:spacing w:line="240" w:lineRule="auto"/>
        <w:rPr>
          <w:sz w:val="22"/>
        </w:rPr>
      </w:pPr>
      <w:r w:rsidRPr="007079F4">
        <w:rPr>
          <w:sz w:val="22"/>
        </w:rPr>
        <w:t xml:space="preserve">With the support of the Australian and NSW Governments, the organisation has </w:t>
      </w:r>
      <w:hyperlink r:id="rId38" w:history="1">
        <w:r w:rsidRPr="007079F4">
          <w:rPr>
            <w:rStyle w:val="Hyperlink"/>
            <w:sz w:val="22"/>
          </w:rPr>
          <w:t>been taking its grassroots campaign to Australia’s many culturally and linguistically diverse and Aboriginal and Torres Strait Islander communities</w:t>
        </w:r>
      </w:hyperlink>
      <w:r w:rsidRPr="007079F4">
        <w:rPr>
          <w:sz w:val="22"/>
        </w:rPr>
        <w:t xml:space="preserve"> through a series of eight training workshops. </w:t>
      </w:r>
    </w:p>
    <w:p w:rsidR="00193748" w:rsidRPr="007079F4" w:rsidRDefault="00193748" w:rsidP="00FA21D5">
      <w:pPr>
        <w:spacing w:after="120" w:line="240" w:lineRule="auto"/>
        <w:contextualSpacing/>
        <w:rPr>
          <w:sz w:val="22"/>
        </w:rPr>
      </w:pPr>
      <w:r w:rsidRPr="007079F4">
        <w:rPr>
          <w:sz w:val="22"/>
        </w:rPr>
        <w:t>The training uses the e-learning module developed for White Ribbon Australia’s Ambassador Program to explore the following through a cultural lens:</w:t>
      </w:r>
    </w:p>
    <w:p w:rsidR="00193748" w:rsidRPr="007079F4" w:rsidRDefault="00193748" w:rsidP="00FA21D5">
      <w:pPr>
        <w:numPr>
          <w:ilvl w:val="0"/>
          <w:numId w:val="6"/>
        </w:numPr>
        <w:spacing w:after="120" w:line="240" w:lineRule="auto"/>
        <w:contextualSpacing/>
        <w:rPr>
          <w:sz w:val="22"/>
        </w:rPr>
      </w:pPr>
      <w:r w:rsidRPr="007079F4">
        <w:rPr>
          <w:sz w:val="22"/>
        </w:rPr>
        <w:t>The impact of men’s violence against women</w:t>
      </w:r>
    </w:p>
    <w:p w:rsidR="00193748" w:rsidRPr="007079F4" w:rsidRDefault="00193748" w:rsidP="00FA21D5">
      <w:pPr>
        <w:numPr>
          <w:ilvl w:val="0"/>
          <w:numId w:val="6"/>
        </w:numPr>
        <w:spacing w:after="120" w:line="240" w:lineRule="auto"/>
        <w:contextualSpacing/>
        <w:rPr>
          <w:sz w:val="22"/>
        </w:rPr>
      </w:pPr>
      <w:r w:rsidRPr="007079F4">
        <w:rPr>
          <w:sz w:val="22"/>
        </w:rPr>
        <w:t>The causes of men’s violence against women</w:t>
      </w:r>
    </w:p>
    <w:p w:rsidR="00193748" w:rsidRPr="007079F4" w:rsidRDefault="00193748" w:rsidP="00FA21D5">
      <w:pPr>
        <w:numPr>
          <w:ilvl w:val="0"/>
          <w:numId w:val="6"/>
        </w:numPr>
        <w:spacing w:after="120" w:line="240" w:lineRule="auto"/>
        <w:contextualSpacing/>
        <w:rPr>
          <w:sz w:val="22"/>
        </w:rPr>
      </w:pPr>
      <w:r w:rsidRPr="007079F4">
        <w:rPr>
          <w:sz w:val="22"/>
        </w:rPr>
        <w:t>What prompts men to become involved in prevention work</w:t>
      </w:r>
    </w:p>
    <w:p w:rsidR="00193748" w:rsidRPr="007079F4" w:rsidRDefault="00193748" w:rsidP="00FA21D5">
      <w:pPr>
        <w:numPr>
          <w:ilvl w:val="0"/>
          <w:numId w:val="6"/>
        </w:numPr>
        <w:spacing w:line="240" w:lineRule="auto"/>
        <w:rPr>
          <w:sz w:val="22"/>
        </w:rPr>
      </w:pPr>
      <w:r w:rsidRPr="007079F4">
        <w:rPr>
          <w:sz w:val="22"/>
        </w:rPr>
        <w:t>The actions and strategies men can adopt in their communities to stand up to violence</w:t>
      </w:r>
    </w:p>
    <w:p w:rsidR="00193748" w:rsidRPr="007079F4" w:rsidRDefault="00193748" w:rsidP="00FA21D5">
      <w:pPr>
        <w:spacing w:line="240" w:lineRule="auto"/>
        <w:rPr>
          <w:sz w:val="22"/>
        </w:rPr>
      </w:pPr>
      <w:r w:rsidRPr="007079F4">
        <w:rPr>
          <w:sz w:val="22"/>
        </w:rPr>
        <w:t xml:space="preserve">Workshops have been held nationally from 22 May to 23 June 2015. Four workshops have been held for culturally diverse men, in collaboration with the </w:t>
      </w:r>
      <w:hyperlink r:id="rId39" w:history="1">
        <w:r w:rsidRPr="007079F4">
          <w:rPr>
            <w:rStyle w:val="Hyperlink"/>
            <w:sz w:val="22"/>
          </w:rPr>
          <w:t>Migrant Resource Centre of South Australia (SAMRC)</w:t>
        </w:r>
      </w:hyperlink>
      <w:r w:rsidRPr="007079F4">
        <w:rPr>
          <w:sz w:val="22"/>
        </w:rPr>
        <w:t xml:space="preserve">, </w:t>
      </w:r>
      <w:hyperlink r:id="rId40" w:history="1">
        <w:r w:rsidRPr="007079F4">
          <w:rPr>
            <w:rStyle w:val="Hyperlink"/>
            <w:sz w:val="22"/>
          </w:rPr>
          <w:t>Myriad Consultants</w:t>
        </w:r>
      </w:hyperlink>
      <w:r w:rsidRPr="007079F4">
        <w:rPr>
          <w:sz w:val="22"/>
        </w:rPr>
        <w:t xml:space="preserve"> and the </w:t>
      </w:r>
      <w:hyperlink r:id="rId41" w:history="1">
        <w:r w:rsidRPr="007079F4">
          <w:rPr>
            <w:rStyle w:val="Hyperlink"/>
            <w:sz w:val="22"/>
          </w:rPr>
          <w:t>Settlement Council of Australia (SCOA)</w:t>
        </w:r>
      </w:hyperlink>
      <w:r w:rsidRPr="007079F4">
        <w:rPr>
          <w:sz w:val="22"/>
        </w:rPr>
        <w:t xml:space="preserve">. </w:t>
      </w:r>
    </w:p>
    <w:p w:rsidR="00193748" w:rsidRPr="007079F4" w:rsidRDefault="00193748" w:rsidP="00FA21D5">
      <w:pPr>
        <w:spacing w:line="240" w:lineRule="auto"/>
        <w:rPr>
          <w:sz w:val="22"/>
        </w:rPr>
      </w:pPr>
      <w:r w:rsidRPr="007079F4">
        <w:rPr>
          <w:sz w:val="22"/>
        </w:rPr>
        <w:t xml:space="preserve">A further four workshops have been held for Aboriginal and Torres Strait Islander men, in partnership with the </w:t>
      </w:r>
      <w:hyperlink r:id="rId42" w:history="1">
        <w:r w:rsidRPr="007079F4">
          <w:rPr>
            <w:rStyle w:val="Hyperlink"/>
            <w:sz w:val="22"/>
          </w:rPr>
          <w:t>Australian Indigenous Leadership Centre (AILC)</w:t>
        </w:r>
      </w:hyperlink>
      <w:r w:rsidRPr="007079F4">
        <w:rPr>
          <w:sz w:val="22"/>
        </w:rPr>
        <w:t xml:space="preserve">. </w:t>
      </w:r>
    </w:p>
    <w:p w:rsidR="00193748" w:rsidRPr="007079F4" w:rsidRDefault="00193748" w:rsidP="00FA21D5">
      <w:pPr>
        <w:spacing w:line="240" w:lineRule="auto"/>
        <w:rPr>
          <w:sz w:val="22"/>
        </w:rPr>
      </w:pPr>
      <w:r w:rsidRPr="007079F4">
        <w:rPr>
          <w:sz w:val="22"/>
        </w:rPr>
        <w:t xml:space="preserve">Now in its 12th year, White Ribbon Australia is delighted to have this opportunity to further develop the campaign together with Australia’s diverse communities. It is committed to growing our nation’s shared capacity for action. </w:t>
      </w:r>
    </w:p>
    <w:p w:rsidR="00635B44" w:rsidRPr="00635B44" w:rsidRDefault="00193748" w:rsidP="00635B44">
      <w:pPr>
        <w:spacing w:line="240" w:lineRule="auto"/>
        <w:rPr>
          <w:sz w:val="22"/>
        </w:rPr>
      </w:pPr>
      <w:r w:rsidRPr="007079F4">
        <w:rPr>
          <w:sz w:val="22"/>
        </w:rPr>
        <w:t xml:space="preserve">As Libby Davies, CEO of White Ribbon Australia says: </w:t>
      </w:r>
      <w:r w:rsidR="00CE009A" w:rsidRPr="007079F4">
        <w:rPr>
          <w:sz w:val="22"/>
        </w:rPr>
        <w:t>‘</w:t>
      </w:r>
      <w:r w:rsidRPr="007079F4">
        <w:rPr>
          <w:sz w:val="22"/>
        </w:rPr>
        <w:t>Men’s violence against women impacts every Australian community. It is an issue for all of us. A guiding principle in preventing men’s violence against women is engaging men. And there is no better way to do this than through the voices of other me</w:t>
      </w:r>
      <w:r w:rsidR="00CE009A" w:rsidRPr="007079F4">
        <w:rPr>
          <w:sz w:val="22"/>
        </w:rPr>
        <w:t>n.’</w:t>
      </w:r>
    </w:p>
    <w:p w:rsidR="00635B44" w:rsidRPr="00635B44" w:rsidRDefault="003C46DE" w:rsidP="00635B44">
      <w:pPr>
        <w:rPr>
          <w:sz w:val="22"/>
        </w:rPr>
      </w:pPr>
      <w:r>
        <w:rPr>
          <w:sz w:val="22"/>
        </w:rPr>
        <w:br/>
      </w:r>
      <w:r w:rsidRPr="00635B44">
        <w:rPr>
          <w:noProof/>
          <w:sz w:val="22"/>
          <w:lang w:eastAsia="en-AU"/>
        </w:rPr>
        <w:drawing>
          <wp:anchor distT="0" distB="0" distL="114300" distR="114300" simplePos="0" relativeHeight="251679744" behindDoc="0" locked="0" layoutInCell="1" allowOverlap="1" wp14:anchorId="7A147352" wp14:editId="7D9907FF">
            <wp:simplePos x="0" y="0"/>
            <wp:positionH relativeFrom="column">
              <wp:posOffset>96520</wp:posOffset>
            </wp:positionH>
            <wp:positionV relativeFrom="paragraph">
              <wp:posOffset>106680</wp:posOffset>
            </wp:positionV>
            <wp:extent cx="2176780" cy="1631950"/>
            <wp:effectExtent l="0" t="0" r="0" b="6350"/>
            <wp:wrapSquare wrapText="bothSides"/>
            <wp:docPr id="18" name="Picture 18" descr="Photo of participants at White Ribbon training workshops" title="Photo of participants at White Ribbon training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0012\AppData\Local\Microsoft\Windows\Temporary Internet Files\Content.Word\P5220905.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76780"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B44">
        <w:rPr>
          <w:noProof/>
          <w:sz w:val="22"/>
          <w:lang w:eastAsia="en-AU"/>
        </w:rPr>
        <w:drawing>
          <wp:anchor distT="0" distB="0" distL="114300" distR="114300" simplePos="0" relativeHeight="251678720" behindDoc="0" locked="0" layoutInCell="1" allowOverlap="1" wp14:anchorId="010D2E66" wp14:editId="71B9A5A4">
            <wp:simplePos x="0" y="0"/>
            <wp:positionH relativeFrom="column">
              <wp:posOffset>2437130</wp:posOffset>
            </wp:positionH>
            <wp:positionV relativeFrom="paragraph">
              <wp:posOffset>113030</wp:posOffset>
            </wp:positionV>
            <wp:extent cx="2177415" cy="1632585"/>
            <wp:effectExtent l="0" t="0" r="0" b="5715"/>
            <wp:wrapSquare wrapText="bothSides"/>
            <wp:docPr id="13" name="Picture 13" descr="Photo of participants at White Ribbon training workshops" title="Photo of participants at White Ribbon training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0012\AppData\Local\Microsoft\Windows\Temporary Internet Files\Content.Word\P5220902.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77415"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B44" w:rsidRPr="00635B44">
        <w:rPr>
          <w:sz w:val="22"/>
        </w:rPr>
        <w:t>Photo</w:t>
      </w:r>
      <w:r w:rsidR="006776BE">
        <w:rPr>
          <w:sz w:val="22"/>
        </w:rPr>
        <w:t>s</w:t>
      </w:r>
      <w:r w:rsidR="00635B44" w:rsidRPr="00635B44">
        <w:rPr>
          <w:sz w:val="22"/>
        </w:rPr>
        <w:t>: Participants at White Ribbon training workshops</w:t>
      </w:r>
    </w:p>
    <w:p w:rsidR="00635B44" w:rsidRPr="00635B44" w:rsidRDefault="00635B44" w:rsidP="00FA21D5">
      <w:pPr>
        <w:pStyle w:val="Heading1"/>
        <w:jc w:val="center"/>
        <w:rPr>
          <w:sz w:val="22"/>
          <w:szCs w:val="22"/>
        </w:rPr>
      </w:pPr>
    </w:p>
    <w:p w:rsidR="00635B44" w:rsidRDefault="00635B44" w:rsidP="00FA21D5">
      <w:pPr>
        <w:pStyle w:val="Heading1"/>
        <w:jc w:val="center"/>
        <w:rPr>
          <w:sz w:val="22"/>
          <w:szCs w:val="22"/>
        </w:rPr>
      </w:pPr>
    </w:p>
    <w:p w:rsidR="00635B44" w:rsidRDefault="00635B44" w:rsidP="00635B44"/>
    <w:p w:rsidR="003C46DE" w:rsidRPr="007079F4" w:rsidRDefault="003C46DE" w:rsidP="003C46DE">
      <w:pPr>
        <w:pStyle w:val="Heading2"/>
        <w:ind w:left="0"/>
        <w:rPr>
          <w:sz w:val="28"/>
        </w:rPr>
      </w:pPr>
      <w:r w:rsidRPr="007079F4">
        <w:rPr>
          <w:i/>
          <w:iCs/>
          <w:noProof/>
          <w:sz w:val="28"/>
          <w:lang w:eastAsia="en-AU"/>
        </w:rPr>
        <mc:AlternateContent>
          <mc:Choice Requires="wps">
            <w:drawing>
              <wp:inline distT="0" distB="0" distL="0" distR="0">
                <wp:extent cx="6313805" cy="0"/>
                <wp:effectExtent l="0" t="0" r="10795" b="19050"/>
                <wp:docPr id="4" name="Straight Connector 4"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li8gEAAEgEAAAOAAAAZHJzL2Uyb0RvYy54bWysVNuO0zAQfUfiHyy/06RbWFZV0xVqtbwg&#10;qFj4ANcZJ5Z809gk7d8zdtosC0gIxIvry5wzc85Murk/WcMGwKi9a/hyUXMGTvpWu67hX788vLrj&#10;LCbhWmG8g4afIfL77csXmzGs4cb33rSAjEhcXI+h4X1KYV1VUfZgRVz4AI4elUcrEh2xq1oUI7Fb&#10;U93U9W01emwDegkx0u1+euTbwq8UyPRJqQiJmYZTbamsWNZjXqvtRqw7FKHX8lKG+IcqrNCOks5U&#10;e5EE+4b6FyqrJfroVVpIbyuvlJZQNJCaZf2TmsdeBChayJwYZpvi/6OVH4cDMt02/DVnTlhq0WNC&#10;obs+sZ13jgz0yOithSjJt70edG4uM9oB+amTIcjzW/J0DHFN1Dt3wMsphgNmg04Kbf4l6exU+nCe&#10;+wCnxCRd3q6Wq7v6DWfy+lY9AQPG9B68ZXnT8FJHJhTDh5goGYVeQ/K1cXmN3uj2QRtTDtgddwbZ&#10;IGgo3tar+l2ZAwI+C8ssexH7Ka6lXZ4WisqUVVY4aSq7dDYwpfsMivwkFcsyEGWSYU4npASXljMT&#10;RWeYotJmYP1n4CU+Q6FM+d+AZ0TJ7F2awVY7j7/Lnk7XktUUf3Vg0p0tOPr2XLpdrKFxLV5dPq38&#10;Pfx4LvCnP4DtdwAAAP//AwBQSwMEFAAGAAgAAAAhABiWOCTYAAAAAgEAAA8AAABkcnMvZG93bnJl&#10;di54bWxMj0FLw0AQhe+C/2EZwZvdWIuYmE2xBQ+CYm39AdPsNBvMzobston/3qkXvTx4vOG9b8rl&#10;5Dt1oiG2gQ3czjJQxHWwLTcGPnfPNw+gYkK22AUmA98UYVldXpRY2DDyB522qVFSwrFAAy6lvtA6&#10;1o48xlnoiSU7hMFjEjs02g44Srnv9DzL7rXHlmXBYU9rR/XX9ugNrNx6/rp6d26Du4XLDjYPL+Ob&#10;MddX09MjqERT+juGM76gQyVM+3BkG1VnQB5JvypZni/uQO3PVlel/o9e/QAAAP//AwBQSwECLQAU&#10;AAYACAAAACEAtoM4kv4AAADhAQAAEwAAAAAAAAAAAAAAAAAAAAAAW0NvbnRlbnRfVHlwZXNdLnht&#10;bFBLAQItABQABgAIAAAAIQA4/SH/1gAAAJQBAAALAAAAAAAAAAAAAAAAAC8BAABfcmVscy8ucmVs&#10;c1BLAQItABQABgAIAAAAIQAGtUli8gEAAEgEAAAOAAAAAAAAAAAAAAAAAC4CAABkcnMvZTJvRG9j&#10;LnhtbFBLAQItABQABgAIAAAAIQAYljgk2AAAAAIBAAAPAAAAAAAAAAAAAAAAAEwEAABkcnMvZG93&#10;bnJldi54bWxQSwUGAAAAAAQABADzAAAAUQUAAAAA&#10;" strokecolor="#7030a0">
                <v:stroke dashstyle="dash"/>
                <w10:anchorlock/>
              </v:line>
            </w:pict>
          </mc:Fallback>
        </mc:AlternateContent>
      </w:r>
      <w:r w:rsidRPr="007079F4">
        <w:rPr>
          <w:sz w:val="28"/>
        </w:rPr>
        <w:t xml:space="preserve">ANROWS </w:t>
      </w:r>
      <w:r>
        <w:rPr>
          <w:sz w:val="28"/>
        </w:rPr>
        <w:t>P</w:t>
      </w:r>
      <w:r w:rsidRPr="007079F4">
        <w:rPr>
          <w:sz w:val="28"/>
        </w:rPr>
        <w:t xml:space="preserve">ractitioners </w:t>
      </w:r>
      <w:r>
        <w:rPr>
          <w:sz w:val="28"/>
        </w:rPr>
        <w:t>E</w:t>
      </w:r>
      <w:r w:rsidRPr="007079F4">
        <w:rPr>
          <w:sz w:val="28"/>
        </w:rPr>
        <w:t xml:space="preserve">ngagement </w:t>
      </w:r>
      <w:r>
        <w:rPr>
          <w:sz w:val="28"/>
        </w:rPr>
        <w:t>G</w:t>
      </w:r>
      <w:r w:rsidRPr="007079F4">
        <w:rPr>
          <w:sz w:val="28"/>
        </w:rPr>
        <w:t>roup (PEG)</w:t>
      </w:r>
    </w:p>
    <w:p w:rsidR="003C46DE" w:rsidRPr="007079F4" w:rsidRDefault="003C46DE" w:rsidP="003C46DE">
      <w:pPr>
        <w:spacing w:line="240" w:lineRule="auto"/>
        <w:rPr>
          <w:sz w:val="22"/>
          <w:lang w:val="en"/>
        </w:rPr>
      </w:pPr>
      <w:r w:rsidRPr="007079F4">
        <w:rPr>
          <w:sz w:val="22"/>
          <w:lang w:val="en"/>
        </w:rPr>
        <w:t xml:space="preserve">Australia’s National Research Organisation for Women’s Safety (ANROWS) is establishing an advisory group, the ANROWS Practitioner Engagement Group (PEG), to assist in the translation of research to practice. </w:t>
      </w:r>
    </w:p>
    <w:p w:rsidR="003C46DE" w:rsidRPr="007079F4" w:rsidRDefault="003C46DE" w:rsidP="003C46DE">
      <w:pPr>
        <w:spacing w:line="240" w:lineRule="auto"/>
        <w:rPr>
          <w:sz w:val="22"/>
          <w:lang w:val="en"/>
        </w:rPr>
      </w:pPr>
      <w:r w:rsidRPr="007079F4">
        <w:rPr>
          <w:sz w:val="22"/>
          <w:lang w:val="en"/>
        </w:rPr>
        <w:t>ANROWS's PEG will promote interaction and knowledge sharing between ANROWS, the speciali</w:t>
      </w:r>
      <w:r>
        <w:rPr>
          <w:sz w:val="22"/>
          <w:lang w:val="en"/>
        </w:rPr>
        <w:t>st women’s services sector (that is,</w:t>
      </w:r>
      <w:r w:rsidRPr="007079F4">
        <w:rPr>
          <w:sz w:val="22"/>
          <w:lang w:val="en"/>
        </w:rPr>
        <w:t xml:space="preserve"> domestic and family violence, sexual assault, women’s health, women’s legal services, Aboriginal and Torres Strait Islander communities, culturally and linguistically diverse communities and women with disabilities) and the broader</w:t>
      </w:r>
      <w:r>
        <w:rPr>
          <w:sz w:val="22"/>
          <w:lang w:val="en"/>
        </w:rPr>
        <w:t xml:space="preserve"> community services sectors (such as,</w:t>
      </w:r>
      <w:r w:rsidRPr="007079F4">
        <w:rPr>
          <w:sz w:val="22"/>
          <w:lang w:val="en"/>
        </w:rPr>
        <w:t xml:space="preserve"> mental health, alcohol and other drugs, housing and homelessness).</w:t>
      </w:r>
    </w:p>
    <w:p w:rsidR="003C46DE" w:rsidRPr="007079F4" w:rsidRDefault="003C46DE" w:rsidP="003C46DE">
      <w:pPr>
        <w:spacing w:line="240" w:lineRule="auto"/>
        <w:rPr>
          <w:sz w:val="22"/>
          <w:lang w:val="en"/>
        </w:rPr>
      </w:pPr>
      <w:r w:rsidRPr="007079F4">
        <w:rPr>
          <w:sz w:val="22"/>
          <w:lang w:val="en"/>
        </w:rPr>
        <w:lastRenderedPageBreak/>
        <w:t xml:space="preserve">Please consult the </w:t>
      </w:r>
      <w:hyperlink r:id="rId45" w:history="1">
        <w:r w:rsidRPr="007079F4">
          <w:rPr>
            <w:rStyle w:val="Hyperlink"/>
            <w:b/>
            <w:bCs/>
            <w:sz w:val="22"/>
            <w:lang w:val="en"/>
          </w:rPr>
          <w:t>Terms of Reference</w:t>
        </w:r>
      </w:hyperlink>
      <w:r w:rsidRPr="007079F4">
        <w:rPr>
          <w:sz w:val="22"/>
          <w:lang w:val="en"/>
        </w:rPr>
        <w:t xml:space="preserve"> for background, context and </w:t>
      </w:r>
      <w:r>
        <w:rPr>
          <w:sz w:val="22"/>
          <w:lang w:val="en"/>
        </w:rPr>
        <w:t xml:space="preserve">the </w:t>
      </w:r>
      <w:r w:rsidRPr="007079F4">
        <w:rPr>
          <w:sz w:val="22"/>
          <w:lang w:val="en"/>
        </w:rPr>
        <w:t>process for establishing the ANROWS PEG.</w:t>
      </w:r>
    </w:p>
    <w:p w:rsidR="003C46DE" w:rsidRPr="007079F4" w:rsidRDefault="003C46DE" w:rsidP="003C46DE">
      <w:pPr>
        <w:spacing w:after="120" w:line="240" w:lineRule="auto"/>
        <w:rPr>
          <w:sz w:val="22"/>
        </w:rPr>
      </w:pPr>
      <w:r w:rsidRPr="007079F4">
        <w:rPr>
          <w:sz w:val="22"/>
        </w:rPr>
        <w:t>Expressions of interest from practitioners closed on 24 June 2015. The PEG will be announced at a joint webinar with 1800RESPECT on 2 July 2015.</w:t>
      </w:r>
    </w:p>
    <w:p w:rsidR="003C46DE" w:rsidRDefault="003C46DE" w:rsidP="003C46DE">
      <w:pPr>
        <w:pStyle w:val="Heading2"/>
        <w:rPr>
          <w:sz w:val="28"/>
        </w:rPr>
      </w:pPr>
      <w:r w:rsidRPr="007079F4">
        <w:rPr>
          <w:noProof/>
          <w:sz w:val="28"/>
          <w:szCs w:val="20"/>
          <w:lang w:eastAsia="en-AU"/>
        </w:rPr>
        <w:drawing>
          <wp:inline distT="0" distB="0" distL="0" distR="0" wp14:anchorId="27CC822D" wp14:editId="6BAABE54">
            <wp:extent cx="2743200" cy="386329"/>
            <wp:effectExtent l="0" t="0" r="0" b="0"/>
            <wp:docPr id="14" name="Picture 14" descr="Australia's National Research Organisation for Women's Safety (ANROWS) Logo" title="Australia's National Research Organisation for Women's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rows.png"/>
                    <pic:cNvPicPr/>
                  </pic:nvPicPr>
                  <pic:blipFill>
                    <a:blip r:embed="rId46">
                      <a:extLst>
                        <a:ext uri="{28A0092B-C50C-407E-A947-70E740481C1C}">
                          <a14:useLocalDpi xmlns:a14="http://schemas.microsoft.com/office/drawing/2010/main" val="0"/>
                        </a:ext>
                      </a:extLst>
                    </a:blip>
                    <a:stretch>
                      <a:fillRect/>
                    </a:stretch>
                  </pic:blipFill>
                  <pic:spPr>
                    <a:xfrm>
                      <a:off x="0" y="0"/>
                      <a:ext cx="2746816" cy="386838"/>
                    </a:xfrm>
                    <a:prstGeom prst="rect">
                      <a:avLst/>
                    </a:prstGeom>
                  </pic:spPr>
                </pic:pic>
              </a:graphicData>
            </a:graphic>
          </wp:inline>
        </w:drawing>
      </w:r>
    </w:p>
    <w:p w:rsidR="00B325F4" w:rsidRPr="00753B37" w:rsidRDefault="00CE009A" w:rsidP="00FA21D5">
      <w:pPr>
        <w:pStyle w:val="Heading1"/>
        <w:jc w:val="center"/>
        <w:rPr>
          <w:sz w:val="32"/>
          <w:szCs w:val="32"/>
        </w:rPr>
      </w:pPr>
      <w:r w:rsidRPr="00753B37">
        <w:rPr>
          <w:i/>
          <w:iCs/>
          <w:noProof/>
          <w:sz w:val="32"/>
          <w:szCs w:val="32"/>
          <w:lang w:eastAsia="en-AU"/>
        </w:rPr>
        <mc:AlternateContent>
          <mc:Choice Requires="wps">
            <w:drawing>
              <wp:inline distT="0" distB="0" distL="0" distR="0" wp14:anchorId="36DA8D31" wp14:editId="79677248">
                <wp:extent cx="6313805" cy="0"/>
                <wp:effectExtent l="0" t="0" r="10795" b="19050"/>
                <wp:docPr id="20" name="Straight Connector 20"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0"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rD8wEAAEoEAAAOAAAAZHJzL2Uyb0RvYy54bWysVNuO0zAQfUfiHyy/06StWFZR0xVqtbwg&#10;qNjlA1xnnFjyTWPTy98zdtrsLiChRby4vsw5M+fMpKu7kzXsABi1dy2fz2rOwEnfade3/Pvj/btb&#10;zmISrhPGO2j5GSK/W799szqGBhZ+8KYDZETiYnMMLR9SCk1VRTmAFXHmAzh6VB6tSHTEvupQHInd&#10;mmpR1zfV0WMX0EuIkW634yNfF36lQKavSkVIzLScaktlxbLu81qtV6LpUYRBy0sZ4h+qsEI7SjpR&#10;bUUS7Afq36isluijV2kmva28UlpC0UBq5vUvah4GEaBoIXNimGyK/49WfjnskOmu5QuyxwlLPXpI&#10;KHQ/JLbxzpGDHll+7CBKcm6rDzq3lxntgBzVyRDm5S25egyxIfKN2+HlFMMOs0UnhTb/knh2Kp04&#10;T52AU2KSLm+W8+Vt/Z4zeX2rnoABY/oE3rK8aXmpIxOKw+eYKBmFXkPytXF5jd7o7l4bUw7Y7zcG&#10;2UHQWHyol/XHMgkEfBGWWbYiDmNcR7s8LxSVKauscNRUdulsYEz3DRQ5SirmZSTKLMOUTkgJLs0n&#10;JorOMEWlTcD678BLfIZCmfPXgCdEyexdmsBWO49/yp5O15LVGH91YNSdLdj77ly6XayhgS1eXT6u&#10;/EU8Pxf401/A+icAAAD//wMAUEsDBBQABgAIAAAAIQAYljgk2AAAAAIBAAAPAAAAZHJzL2Rvd25y&#10;ZXYueG1sTI9BS8NAEIXvgv9hGcGb3ViLmJhNsQUPgmJt/QHT7DQbzM6G7LaJ/96pF708eLzhvW/K&#10;5eQ7daIhtoEN3M4yUMR1sC03Bj53zzcPoGJCttgFJgPfFGFZXV6UWNgw8gedtqlRUsKxQAMupb7Q&#10;OtaOPMZZ6IklO4TBYxI7NNoOOEq57/Q8y+61x5ZlwWFPa0f11/boDazcev66endug7uFyw42Dy/j&#10;mzHXV9PTI6hEU/o7hjO+oEMlTPtwZBtVZ0AeSb8qWZ4v7kDtz1ZXpf6PXv0AAAD//wMAUEsBAi0A&#10;FAAGAAgAAAAhALaDOJL+AAAA4QEAABMAAAAAAAAAAAAAAAAAAAAAAFtDb250ZW50X1R5cGVzXS54&#10;bWxQSwECLQAUAAYACAAAACEAOP0h/9YAAACUAQAACwAAAAAAAAAAAAAAAAAvAQAAX3JlbHMvLnJl&#10;bHNQSwECLQAUAAYACAAAACEADEIqw/MBAABKBAAADgAAAAAAAAAAAAAAAAAuAgAAZHJzL2Uyb0Rv&#10;Yy54bWxQSwECLQAUAAYACAAAACEAGJY4JNgAAAACAQAADwAAAAAAAAAAAAAAAABNBAAAZHJzL2Rv&#10;d25yZXYueG1sUEsFBgAAAAAEAAQA8wAAAFIFAAAAAA==&#10;" strokecolor="#7030a0">
                <v:stroke dashstyle="dash"/>
                <w10:anchorlock/>
              </v:line>
            </w:pict>
          </mc:Fallback>
        </mc:AlternateContent>
      </w:r>
      <w:r w:rsidRPr="00753B37">
        <w:rPr>
          <w:sz w:val="32"/>
          <w:szCs w:val="32"/>
        </w:rPr>
        <w:t>Updates from around the country</w:t>
      </w:r>
    </w:p>
    <w:p w:rsidR="00C30DE6" w:rsidRDefault="00C30DE6" w:rsidP="00C30DE6">
      <w:pPr>
        <w:pStyle w:val="Heading2"/>
        <w:ind w:left="0"/>
        <w:rPr>
          <w:sz w:val="28"/>
        </w:rPr>
      </w:pPr>
      <w:r w:rsidRPr="00C30DE6">
        <w:rPr>
          <w:sz w:val="28"/>
        </w:rPr>
        <w:t>New budget funding measures</w:t>
      </w:r>
    </w:p>
    <w:p w:rsidR="00C30DE6" w:rsidRPr="00C30DE6" w:rsidRDefault="00C30DE6" w:rsidP="00C30DE6">
      <w:pPr>
        <w:contextualSpacing/>
        <w:rPr>
          <w:sz w:val="22"/>
        </w:rPr>
      </w:pPr>
      <w:r w:rsidRPr="00C30DE6">
        <w:rPr>
          <w:sz w:val="22"/>
        </w:rPr>
        <w:t xml:space="preserve">On 2 June 2015, the ACT </w:t>
      </w:r>
      <w:r w:rsidR="006776BE">
        <w:rPr>
          <w:sz w:val="22"/>
        </w:rPr>
        <w:t>B</w:t>
      </w:r>
      <w:r w:rsidRPr="00C30DE6">
        <w:rPr>
          <w:sz w:val="22"/>
        </w:rPr>
        <w:t>udget included new funding for anti-domestic violence measures, including funding for crisis services and education strategies in the territory, including:</w:t>
      </w:r>
    </w:p>
    <w:p w:rsidR="00C30DE6" w:rsidRPr="00C30DE6" w:rsidRDefault="00C30DE6" w:rsidP="00C30DE6">
      <w:pPr>
        <w:numPr>
          <w:ilvl w:val="0"/>
          <w:numId w:val="14"/>
        </w:numPr>
        <w:contextualSpacing/>
        <w:rPr>
          <w:sz w:val="22"/>
        </w:rPr>
      </w:pPr>
      <w:r w:rsidRPr="00C30DE6">
        <w:rPr>
          <w:sz w:val="22"/>
        </w:rPr>
        <w:t>$250,000 in additional funding to expand the capacity of three domestic and sexual violence crisis services.  The Domestic Violence Crisis Service, Rape Crisis Centre and Canberra Men's Centre will share in the funding.</w:t>
      </w:r>
    </w:p>
    <w:p w:rsidR="00C30DE6" w:rsidRPr="00C30DE6" w:rsidRDefault="00C30DE6" w:rsidP="00C30DE6">
      <w:pPr>
        <w:numPr>
          <w:ilvl w:val="0"/>
          <w:numId w:val="14"/>
        </w:numPr>
        <w:rPr>
          <w:sz w:val="22"/>
        </w:rPr>
      </w:pPr>
      <w:r w:rsidRPr="00C30DE6">
        <w:rPr>
          <w:sz w:val="22"/>
        </w:rPr>
        <w:t>$615,000 in new funding for "social and emotional learning programs" about the importance of respectful relationships, through public schools.</w:t>
      </w:r>
    </w:p>
    <w:p w:rsidR="00C30DE6" w:rsidRPr="00C30DE6" w:rsidRDefault="00C30DE6" w:rsidP="00C30DE6">
      <w:pPr>
        <w:pStyle w:val="Heading2"/>
        <w:ind w:left="0"/>
        <w:rPr>
          <w:sz w:val="28"/>
        </w:rPr>
      </w:pPr>
      <w:r w:rsidRPr="00C30DE6">
        <w:rPr>
          <w:sz w:val="28"/>
        </w:rPr>
        <w:t>Appointment of first</w:t>
      </w:r>
      <w:r w:rsidR="0016366B">
        <w:rPr>
          <w:sz w:val="28"/>
        </w:rPr>
        <w:t xml:space="preserve"> ACT</w:t>
      </w:r>
      <w:r w:rsidRPr="00C30DE6">
        <w:rPr>
          <w:sz w:val="28"/>
        </w:rPr>
        <w:t xml:space="preserve"> Co-ordinator General for Domestic and Family Violence</w:t>
      </w:r>
    </w:p>
    <w:p w:rsidR="00C30DE6" w:rsidRPr="00C30DE6" w:rsidRDefault="00C30DE6" w:rsidP="00C30DE6">
      <w:pPr>
        <w:rPr>
          <w:sz w:val="22"/>
        </w:rPr>
      </w:pPr>
      <w:r w:rsidRPr="00C30DE6">
        <w:rPr>
          <w:sz w:val="22"/>
        </w:rPr>
        <w:t>On 30 May 2015, the ACT Government announced the appointment of Justice and Community Safety Directorate Deputy Director-General Vicki Parker as the Territory's first Co-ordinator-General for domestic and family violence.</w:t>
      </w:r>
    </w:p>
    <w:p w:rsidR="00C30DE6" w:rsidRPr="00C30DE6" w:rsidRDefault="00C30DE6" w:rsidP="00C30DE6">
      <w:pPr>
        <w:rPr>
          <w:sz w:val="22"/>
        </w:rPr>
      </w:pPr>
      <w:r w:rsidRPr="00C30DE6">
        <w:rPr>
          <w:sz w:val="22"/>
        </w:rPr>
        <w:t xml:space="preserve">The new </w:t>
      </w:r>
      <w:r w:rsidR="006776BE">
        <w:rPr>
          <w:sz w:val="22"/>
        </w:rPr>
        <w:t>role is designed to ensure the T</w:t>
      </w:r>
      <w:r w:rsidRPr="00C30DE6">
        <w:rPr>
          <w:sz w:val="22"/>
        </w:rPr>
        <w:t>erritory </w:t>
      </w:r>
      <w:r w:rsidR="006776BE">
        <w:rPr>
          <w:sz w:val="22"/>
        </w:rPr>
        <w:t>G</w:t>
      </w:r>
      <w:r w:rsidRPr="00C30DE6">
        <w:rPr>
          <w:sz w:val="22"/>
        </w:rPr>
        <w:t xml:space="preserve">overnment meets its responsibilities and actions under an implementation plan for </w:t>
      </w:r>
      <w:r w:rsidRPr="00635B44">
        <w:rPr>
          <w:iCs/>
          <w:sz w:val="22"/>
        </w:rPr>
        <w:t>its</w:t>
      </w:r>
      <w:r w:rsidRPr="00C30DE6">
        <w:rPr>
          <w:i/>
          <w:iCs/>
          <w:sz w:val="22"/>
        </w:rPr>
        <w:t> ACT Prevention of Violence against Women and Children Strategy 2011-2017</w:t>
      </w:r>
      <w:r w:rsidRPr="00C30DE6">
        <w:rPr>
          <w:sz w:val="22"/>
        </w:rPr>
        <w:t>; and support all domestic and family violence prevention and response related work within the ACT government. It will also oversee implementation of the government's response to the Domestic Violence Prevention Council's report into domestic and family violence, and sexual assault. </w:t>
      </w:r>
    </w:p>
    <w:p w:rsidR="00C30DE6" w:rsidRPr="00C30DE6" w:rsidRDefault="00C30DE6" w:rsidP="00C30DE6">
      <w:pPr>
        <w:rPr>
          <w:sz w:val="22"/>
        </w:rPr>
      </w:pPr>
      <w:r>
        <w:rPr>
          <w:sz w:val="22"/>
        </w:rPr>
        <w:t xml:space="preserve">Further coverage of this announcement is in an </w:t>
      </w:r>
      <w:hyperlink r:id="rId47" w:history="1">
        <w:r w:rsidRPr="00635B44">
          <w:rPr>
            <w:rStyle w:val="Hyperlink"/>
            <w:sz w:val="22"/>
          </w:rPr>
          <w:t>article</w:t>
        </w:r>
      </w:hyperlink>
      <w:r w:rsidRPr="00C30DE6">
        <w:rPr>
          <w:color w:val="0000FF"/>
          <w:sz w:val="22"/>
          <w:u w:val="single"/>
        </w:rPr>
        <w:t xml:space="preserve"> </w:t>
      </w:r>
      <w:r w:rsidR="00635B44">
        <w:rPr>
          <w:sz w:val="22"/>
        </w:rPr>
        <w:t>from the ABC.</w:t>
      </w:r>
    </w:p>
    <w:p w:rsidR="00C30DE6" w:rsidRPr="00C30DE6" w:rsidRDefault="00C30DE6" w:rsidP="00C30DE6">
      <w:pPr>
        <w:pStyle w:val="Heading2"/>
        <w:ind w:left="0"/>
        <w:rPr>
          <w:sz w:val="28"/>
        </w:rPr>
      </w:pPr>
      <w:r w:rsidRPr="00C30DE6">
        <w:rPr>
          <w:sz w:val="28"/>
        </w:rPr>
        <w:t>Commitment to tackle domestic violence</w:t>
      </w:r>
    </w:p>
    <w:p w:rsidR="00C30DE6" w:rsidRPr="00C30DE6" w:rsidRDefault="00C30DE6" w:rsidP="00C30DE6">
      <w:pPr>
        <w:rPr>
          <w:sz w:val="22"/>
        </w:rPr>
      </w:pPr>
      <w:r w:rsidRPr="00C30DE6">
        <w:rPr>
          <w:sz w:val="22"/>
        </w:rPr>
        <w:t xml:space="preserve">On 17 March 2015, the ACT Legislative Assembly passed a motion that recognised the abhorrence of family and domestic violence, and called on all governments, political parties and the community to work together to put an end to the harm it causes in our society. </w:t>
      </w:r>
    </w:p>
    <w:p w:rsidR="00C30DE6" w:rsidRPr="00C30DE6" w:rsidRDefault="00C30DE6" w:rsidP="00C30DE6">
      <w:pPr>
        <w:rPr>
          <w:sz w:val="22"/>
        </w:rPr>
      </w:pPr>
      <w:r w:rsidRPr="00C30DE6">
        <w:rPr>
          <w:sz w:val="22"/>
        </w:rPr>
        <w:t>An extra $300,000 in funding was committed from the Confiscated Asset Trust Fund for domestic violence prevention, following the death of ACT woman Tara Costigan. These funds will be used for a number of purposes aimed at addressing domestic and family violence and will go toward women’s safety grants, the Domestic Violence Prevention Council and strengthening data collection on domestic violence crime.</w:t>
      </w:r>
      <w:r w:rsidR="003C46DE">
        <w:rPr>
          <w:sz w:val="22"/>
        </w:rPr>
        <w:br/>
      </w:r>
      <w:r w:rsidR="003C46DE">
        <w:rPr>
          <w:sz w:val="22"/>
        </w:rPr>
        <w:br/>
      </w:r>
      <w:r w:rsidR="003C46DE">
        <w:rPr>
          <w:sz w:val="22"/>
        </w:rPr>
        <w:br/>
      </w:r>
    </w:p>
    <w:p w:rsidR="0095154C" w:rsidRPr="007079F4" w:rsidRDefault="003C46DE" w:rsidP="0095154C">
      <w:pPr>
        <w:pStyle w:val="Heading2"/>
        <w:rPr>
          <w:sz w:val="28"/>
        </w:rPr>
      </w:pPr>
      <w:r w:rsidRPr="007079F4">
        <w:rPr>
          <w:i/>
          <w:iCs/>
          <w:noProof/>
          <w:sz w:val="36"/>
          <w:lang w:eastAsia="en-AU"/>
        </w:rPr>
        <w:lastRenderedPageBreak/>
        <mc:AlternateContent>
          <mc:Choice Requires="wps">
            <w:drawing>
              <wp:inline distT="0" distB="0" distL="0" distR="0">
                <wp:extent cx="6313805" cy="0"/>
                <wp:effectExtent l="0" t="0" r="10795" b="19050"/>
                <wp:docPr id="33" name="Straight Connector 33"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3"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rEP8gEAAEoEAAAOAAAAZHJzL2Uyb0RvYy54bWysVNuO0zAQfUfiHyy/0yRbsayipivUanlB&#10;ULHLB7jOOLHkm8aml79n7LRZFpAQiBfXlzln5pyZdHV/soYdAKP2ruPNouYMnPS9dkPHvz49vLnj&#10;LCbhemG8g46fIfL79etXq2No4caP3vSAjEhcbI+h42NKoa2qKEewIi58AEePyqMViY44VD2KI7Fb&#10;U93U9W119NgH9BJipNvt9MjXhV8pkOmzUhESMx2n2lJZsaz7vFbrlWgHFGHU8lKG+IcqrNCOks5U&#10;W5EE+4b6FyqrJfroVVpIbyuvlJZQNJCapv5JzeMoAhQtZE4Ms03x/9HKT4cdMt13fLnkzAlLPXpM&#10;KPQwJrbxzpGDHll+7CFKcm6rDzq3lxntgBzVyRDm5S25egyxJfKN2+HlFMMOs0UnhTb/knh2Kp04&#10;z52AU2KSLm+XzfKufsuZvL5Vz8CAMX0Ab1nedLzUkQnF4WNMlIxCryH52ri8Rm90/6CNKQcc9huD&#10;7CBoLN7Vy/p9mQQCvgjLLFsRxymup12eF4rKlFVWOGkqu3Q2MKX7AoocJRVNGYkyyzCnE1KCS83M&#10;RNEZpqi0GVj/GXiJz1Aoc/434BlRMnuXZrDVzuPvsqfTtWQ1xV8dmHRnC/a+P5duF2toYItXl48r&#10;fxE/ngv8+S9g/R0AAP//AwBQSwMEFAAGAAgAAAAhABiWOCTYAAAAAgEAAA8AAABkcnMvZG93bnJl&#10;di54bWxMj0FLw0AQhe+C/2EZwZvdWIuYmE2xBQ+CYm39AdPsNBvMzobston/3qkXvTx4vOG9b8rl&#10;5Dt1oiG2gQ3czjJQxHWwLTcGPnfPNw+gYkK22AUmA98UYVldXpRY2DDyB522qVFSwrFAAy6lvtA6&#10;1o48xlnoiSU7hMFjEjs02g44Srnv9DzL7rXHlmXBYU9rR/XX9ugNrNx6/rp6d26Du4XLDjYPL+Ob&#10;MddX09MjqERT+juGM76gQyVM+3BkG1VnQB5JvypZni/uQO3PVlel/o9e/QAAAP//AwBQSwECLQAU&#10;AAYACAAAACEAtoM4kv4AAADhAQAAEwAAAAAAAAAAAAAAAAAAAAAAW0NvbnRlbnRfVHlwZXNdLnht&#10;bFBLAQItABQABgAIAAAAIQA4/SH/1gAAAJQBAAALAAAAAAAAAAAAAAAAAC8BAABfcmVscy8ucmVs&#10;c1BLAQItABQABgAIAAAAIQA71rEP8gEAAEoEAAAOAAAAAAAAAAAAAAAAAC4CAABkcnMvZTJvRG9j&#10;LnhtbFBLAQItABQABgAIAAAAIQAYljgk2AAAAAIBAAAPAAAAAAAAAAAAAAAAAEwEAABkcnMvZG93&#10;bnJldi54bWxQSwUGAAAAAAQABADzAAAAUQUAAAAA&#10;" strokecolor="#7030a0">
                <v:stroke dashstyle="dash"/>
                <w10:anchorlock/>
              </v:line>
            </w:pict>
          </mc:Fallback>
        </mc:AlternateContent>
      </w:r>
      <w:r w:rsidR="0095154C" w:rsidRPr="007079F4">
        <w:rPr>
          <w:sz w:val="28"/>
        </w:rPr>
        <w:t>NSW focusing on prevention</w:t>
      </w:r>
    </w:p>
    <w:p w:rsidR="0095154C" w:rsidRPr="007079F4" w:rsidRDefault="0095154C" w:rsidP="0095154C">
      <w:pPr>
        <w:rPr>
          <w:sz w:val="22"/>
        </w:rPr>
      </w:pPr>
      <w:r w:rsidRPr="007079F4">
        <w:rPr>
          <w:sz w:val="22"/>
        </w:rPr>
        <w:t>The NSW Gov</w:t>
      </w:r>
      <w:r w:rsidR="005A071F">
        <w:rPr>
          <w:sz w:val="22"/>
        </w:rPr>
        <w:t xml:space="preserve">ernment’s commitment to ending </w:t>
      </w:r>
      <w:r w:rsidRPr="007079F4">
        <w:rPr>
          <w:sz w:val="22"/>
        </w:rPr>
        <w:t>domestic and family violence has been strengthened by the appointment of Australia’s first Minister for the Prevention of Domestic Viole</w:t>
      </w:r>
      <w:r w:rsidR="0016366B">
        <w:rPr>
          <w:sz w:val="22"/>
        </w:rPr>
        <w:t>nce and Sexual Assault, the Hon</w:t>
      </w:r>
      <w:r w:rsidRPr="007079F4">
        <w:rPr>
          <w:sz w:val="22"/>
        </w:rPr>
        <w:t xml:space="preserve"> Pru Goward</w:t>
      </w:r>
      <w:r w:rsidR="0016366B">
        <w:rPr>
          <w:sz w:val="22"/>
        </w:rPr>
        <w:t xml:space="preserve"> MP</w:t>
      </w:r>
      <w:r w:rsidRPr="007079F4">
        <w:rPr>
          <w:sz w:val="22"/>
        </w:rPr>
        <w:t>.</w:t>
      </w:r>
    </w:p>
    <w:p w:rsidR="0095154C" w:rsidRPr="007079F4" w:rsidRDefault="0095154C" w:rsidP="0095154C">
      <w:pPr>
        <w:pStyle w:val="Heading2"/>
        <w:rPr>
          <w:sz w:val="28"/>
        </w:rPr>
      </w:pPr>
      <w:r w:rsidRPr="007079F4">
        <w:rPr>
          <w:sz w:val="28"/>
        </w:rPr>
        <w:t xml:space="preserve">Domestic </w:t>
      </w:r>
      <w:r w:rsidR="00276BD2">
        <w:rPr>
          <w:sz w:val="28"/>
        </w:rPr>
        <w:t>violence d</w:t>
      </w:r>
      <w:r w:rsidRPr="007079F4">
        <w:rPr>
          <w:sz w:val="28"/>
        </w:rPr>
        <w:t xml:space="preserve">isclosure </w:t>
      </w:r>
      <w:r w:rsidR="00276BD2">
        <w:rPr>
          <w:sz w:val="28"/>
        </w:rPr>
        <w:t>s</w:t>
      </w:r>
      <w:r w:rsidRPr="007079F4">
        <w:rPr>
          <w:sz w:val="28"/>
        </w:rPr>
        <w:t>cheme</w:t>
      </w:r>
    </w:p>
    <w:p w:rsidR="0095154C" w:rsidRPr="007079F4" w:rsidRDefault="0095154C" w:rsidP="0095154C">
      <w:pPr>
        <w:rPr>
          <w:sz w:val="22"/>
        </w:rPr>
      </w:pPr>
      <w:r w:rsidRPr="007079F4">
        <w:rPr>
          <w:sz w:val="22"/>
        </w:rPr>
        <w:t>A domestic violence disclosure scheme will be piloted in NSW</w:t>
      </w:r>
      <w:r w:rsidR="003737EE">
        <w:rPr>
          <w:sz w:val="22"/>
        </w:rPr>
        <w:t>, which</w:t>
      </w:r>
      <w:r w:rsidRPr="007079F4">
        <w:rPr>
          <w:sz w:val="22"/>
        </w:rPr>
        <w:t xml:space="preserve"> will allow people to find out if their partner has a history of do</w:t>
      </w:r>
      <w:r w:rsidR="003737EE">
        <w:rPr>
          <w:sz w:val="22"/>
        </w:rPr>
        <w:t>mestic violence offending. The s</w:t>
      </w:r>
      <w:r w:rsidRPr="007079F4">
        <w:rPr>
          <w:sz w:val="22"/>
        </w:rPr>
        <w:t xml:space="preserve">cheme will also allow </w:t>
      </w:r>
      <w:r w:rsidR="003737EE">
        <w:rPr>
          <w:sz w:val="22"/>
        </w:rPr>
        <w:t>p</w:t>
      </w:r>
      <w:r w:rsidRPr="007079F4">
        <w:rPr>
          <w:sz w:val="22"/>
        </w:rPr>
        <w:t>olice to make applications to disclose a person’s offending history, if they believe a person is at risk of harm from their partner.</w:t>
      </w:r>
    </w:p>
    <w:p w:rsidR="0095154C" w:rsidRPr="007079F4" w:rsidRDefault="00A25657" w:rsidP="0095154C">
      <w:pPr>
        <w:rPr>
          <w:sz w:val="22"/>
        </w:rPr>
      </w:pPr>
      <w:r>
        <w:rPr>
          <w:sz w:val="22"/>
        </w:rPr>
        <w:t>The d</w:t>
      </w:r>
      <w:r w:rsidR="0095154C" w:rsidRPr="007079F4">
        <w:rPr>
          <w:sz w:val="22"/>
        </w:rPr>
        <w:t xml:space="preserve">omestic </w:t>
      </w:r>
      <w:r>
        <w:rPr>
          <w:sz w:val="22"/>
        </w:rPr>
        <w:t>v</w:t>
      </w:r>
      <w:r w:rsidR="0095154C" w:rsidRPr="007079F4">
        <w:rPr>
          <w:sz w:val="22"/>
        </w:rPr>
        <w:t xml:space="preserve">iolence </w:t>
      </w:r>
      <w:r>
        <w:rPr>
          <w:sz w:val="22"/>
        </w:rPr>
        <w:t>d</w:t>
      </w:r>
      <w:r w:rsidR="0095154C" w:rsidRPr="007079F4">
        <w:rPr>
          <w:sz w:val="22"/>
        </w:rPr>
        <w:t xml:space="preserve">isclosure </w:t>
      </w:r>
      <w:r>
        <w:rPr>
          <w:sz w:val="22"/>
        </w:rPr>
        <w:t>s</w:t>
      </w:r>
      <w:r w:rsidR="0095154C" w:rsidRPr="007079F4">
        <w:rPr>
          <w:sz w:val="22"/>
        </w:rPr>
        <w:t>cheme is similar to an initiative that was successfully introduced in the United Kingdom called Clare's Law and will be the first of its kind in Australia.</w:t>
      </w:r>
    </w:p>
    <w:p w:rsidR="00A25657" w:rsidRPr="00A25657" w:rsidRDefault="00A25657" w:rsidP="00A25657">
      <w:pPr>
        <w:rPr>
          <w:sz w:val="22"/>
        </w:rPr>
      </w:pPr>
      <w:r w:rsidRPr="00A25657">
        <w:rPr>
          <w:sz w:val="22"/>
        </w:rPr>
        <w:t xml:space="preserve">The scheme is currently being finalised following a public submission process and consultation with domestic violence service providers and justice experts. </w:t>
      </w:r>
    </w:p>
    <w:p w:rsidR="0095154C" w:rsidRPr="007079F4" w:rsidRDefault="0095154C" w:rsidP="0095154C">
      <w:pPr>
        <w:pStyle w:val="Heading2"/>
        <w:rPr>
          <w:sz w:val="28"/>
        </w:rPr>
      </w:pPr>
      <w:r w:rsidRPr="007079F4">
        <w:rPr>
          <w:sz w:val="28"/>
        </w:rPr>
        <w:t>Men’s behaviour change</w:t>
      </w:r>
    </w:p>
    <w:p w:rsidR="0095154C" w:rsidRPr="007079F4" w:rsidRDefault="0095154C" w:rsidP="0095154C">
      <w:pPr>
        <w:rPr>
          <w:sz w:val="22"/>
        </w:rPr>
      </w:pPr>
      <w:r w:rsidRPr="007079F4">
        <w:rPr>
          <w:sz w:val="22"/>
        </w:rPr>
        <w:t xml:space="preserve">Four new men’s behaviour change services will receive $1.76 million annually in funding over three years to work with male perpetrators to address their </w:t>
      </w:r>
      <w:r w:rsidR="008D5D06">
        <w:rPr>
          <w:sz w:val="22"/>
        </w:rPr>
        <w:t>violent</w:t>
      </w:r>
      <w:r w:rsidRPr="007079F4">
        <w:rPr>
          <w:sz w:val="22"/>
        </w:rPr>
        <w:t xml:space="preserve"> behaviour. All of the services are members of the Men’s Behaviour Change Network and are able to respond to the needs of female victims and their children. </w:t>
      </w:r>
    </w:p>
    <w:p w:rsidR="0095154C" w:rsidRPr="007079F4" w:rsidRDefault="0095154C" w:rsidP="0095154C">
      <w:pPr>
        <w:rPr>
          <w:sz w:val="22"/>
        </w:rPr>
      </w:pPr>
      <w:r w:rsidRPr="007079F4">
        <w:rPr>
          <w:sz w:val="22"/>
        </w:rPr>
        <w:t xml:space="preserve">Enhancing men’s behaviour change programs in NSW recognises the importance of increasing perpetrator accountability and helping violent men to change the attitudes and behaviours that sustain their violence. </w:t>
      </w:r>
    </w:p>
    <w:p w:rsidR="0095154C" w:rsidRPr="007079F4" w:rsidRDefault="0095154C" w:rsidP="0095154C">
      <w:pPr>
        <w:pStyle w:val="Heading2"/>
        <w:rPr>
          <w:sz w:val="28"/>
        </w:rPr>
      </w:pPr>
      <w:r w:rsidRPr="007079F4">
        <w:rPr>
          <w:sz w:val="28"/>
        </w:rPr>
        <w:t>More support for victims at threat of domestic violence</w:t>
      </w:r>
    </w:p>
    <w:p w:rsidR="00A25657" w:rsidRPr="007079F4" w:rsidRDefault="00A25657" w:rsidP="00A25657">
      <w:pPr>
        <w:rPr>
          <w:sz w:val="22"/>
          <w:lang w:val="en-GB"/>
        </w:rPr>
      </w:pPr>
      <w:r w:rsidRPr="007079F4">
        <w:rPr>
          <w:sz w:val="22"/>
        </w:rPr>
        <w:t xml:space="preserve">The NSW </w:t>
      </w:r>
      <w:r>
        <w:rPr>
          <w:sz w:val="22"/>
        </w:rPr>
        <w:t xml:space="preserve">Government </w:t>
      </w:r>
      <w:r w:rsidRPr="007079F4">
        <w:rPr>
          <w:sz w:val="22"/>
        </w:rPr>
        <w:t>will expand Safer Pathway,</w:t>
      </w:r>
      <w:r>
        <w:rPr>
          <w:sz w:val="22"/>
        </w:rPr>
        <w:t xml:space="preserve"> </w:t>
      </w:r>
      <w:r w:rsidRPr="007079F4">
        <w:rPr>
          <w:sz w:val="22"/>
        </w:rPr>
        <w:t>a key element of the</w:t>
      </w:r>
      <w:r>
        <w:rPr>
          <w:sz w:val="22"/>
        </w:rPr>
        <w:t xml:space="preserve"> Government’s</w:t>
      </w:r>
      <w:r w:rsidRPr="007079F4">
        <w:rPr>
          <w:sz w:val="22"/>
        </w:rPr>
        <w:t xml:space="preserve"> It Stops Here dome</w:t>
      </w:r>
      <w:r>
        <w:rPr>
          <w:sz w:val="22"/>
        </w:rPr>
        <w:t>stic and family violence reform</w:t>
      </w:r>
      <w:r w:rsidRPr="007079F4">
        <w:rPr>
          <w:sz w:val="22"/>
        </w:rPr>
        <w:t>s. Safer Pathway is a</w:t>
      </w:r>
      <w:r>
        <w:rPr>
          <w:sz w:val="22"/>
        </w:rPr>
        <w:t>n integrated, multi-agency approach for</w:t>
      </w:r>
      <w:r w:rsidRPr="007079F4">
        <w:rPr>
          <w:sz w:val="22"/>
        </w:rPr>
        <w:t xml:space="preserve"> assessing safety, making referrals and coordinating </w:t>
      </w:r>
      <w:r>
        <w:rPr>
          <w:sz w:val="22"/>
        </w:rPr>
        <w:t>support for a</w:t>
      </w:r>
      <w:r w:rsidRPr="007079F4">
        <w:rPr>
          <w:sz w:val="22"/>
        </w:rPr>
        <w:t xml:space="preserve"> victim’s safety, health and wellbeing</w:t>
      </w:r>
      <w:r>
        <w:rPr>
          <w:sz w:val="22"/>
        </w:rPr>
        <w:t>.</w:t>
      </w:r>
      <w:r w:rsidRPr="007079F4">
        <w:rPr>
          <w:sz w:val="22"/>
        </w:rPr>
        <w:t xml:space="preserve"> As part of the Safer Pathway approach some organisations are able to share information </w:t>
      </w:r>
      <w:r>
        <w:rPr>
          <w:sz w:val="22"/>
        </w:rPr>
        <w:t>to make access to services easier for victims.</w:t>
      </w:r>
    </w:p>
    <w:p w:rsidR="0095154C" w:rsidRPr="007079F4" w:rsidRDefault="00A25657" w:rsidP="0095154C">
      <w:pPr>
        <w:spacing w:after="0" w:line="240" w:lineRule="auto"/>
        <w:rPr>
          <w:sz w:val="22"/>
          <w:lang w:eastAsia="en-AU"/>
        </w:rPr>
      </w:pPr>
      <w:r w:rsidRPr="007079F4">
        <w:rPr>
          <w:sz w:val="22"/>
        </w:rPr>
        <w:t xml:space="preserve">Safer Pathway has been operating in two sites since September 2014 and will expand to </w:t>
      </w:r>
      <w:r>
        <w:rPr>
          <w:sz w:val="22"/>
        </w:rPr>
        <w:t>another four sites from July 2015.</w:t>
      </w:r>
      <w:r w:rsidR="0095154C" w:rsidRPr="007079F4">
        <w:rPr>
          <w:sz w:val="22"/>
        </w:rPr>
        <w:t xml:space="preserve"> </w:t>
      </w:r>
    </w:p>
    <w:p w:rsidR="00CE009A" w:rsidRPr="007079F4" w:rsidRDefault="0095154C" w:rsidP="00FA21D5">
      <w:pPr>
        <w:pStyle w:val="Heading2"/>
        <w:rPr>
          <w:sz w:val="28"/>
        </w:rPr>
      </w:pPr>
      <w:r w:rsidRPr="007079F4">
        <w:rPr>
          <w:i/>
          <w:iCs/>
          <w:noProof/>
          <w:sz w:val="28"/>
          <w:lang w:eastAsia="en-AU"/>
        </w:rPr>
        <mc:AlternateContent>
          <mc:Choice Requires="wps">
            <w:drawing>
              <wp:inline distT="0" distB="0" distL="0" distR="0">
                <wp:extent cx="6313805" cy="0"/>
                <wp:effectExtent l="0" t="0" r="10795" b="19050"/>
                <wp:docPr id="29" name="Straight Connector 29"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9"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OY8wEAAEoEAAAOAAAAZHJzL2Uyb0RvYy54bWysVNuO0zAQfUfiHyy/06StWJaq6Qq1Wl4Q&#10;VCx8gOuME0u+aWya9u8ZO22WBaTVIl5cX+acmXNm0vXdyRp2BIzau4bPZzVn4KRvtesa/v3b/Ztb&#10;zmISrhXGO2j4GSK/27x+tR7CCha+96YFZETi4moIDe9TCquqirIHK+LMB3D0qDxakeiIXdWiGIjd&#10;mmpR1zfV4LEN6CXESLe78ZFvCr9SINMXpSIkZhpOtaWyYlkPea02a7HqUIRey0sZ4h+qsEI7SjpR&#10;7UQS7AfqP6isluijV2kmva28UlpC0UBq5vVvah56EaBoIXNimGyK/49Wfj7ukem24Yv3nDlhqUcP&#10;CYXu+sS23jly0CPLjy1ESc7t9FHn9jKjHZCjOhnCPL0lV4cQV0S+dXu8nGLYY7bopNDmXxLPTqUT&#10;56kTcEpM0uXNcr68rd9yJq9v1SMwYEwfwVuWNw0vdWRCcfwUEyWj0GtIvjYur9Eb3d5rY8oBu8PW&#10;IDsKGot39bL+UCaBgE/CMstOxH6Ma2mX54WiMmWVFY6ayi6dDYzpvoIiR0nFvIxEmWWY0gkpwaX5&#10;xETRGaaotAlYPw+8xGcolDl/CXhClMzepQlstfP4t+zpdC1ZjfFXB0bd2YKDb8+l28UaGtji1eXj&#10;yl/Er+cCf/wL2PwEAAD//wMAUEsDBBQABgAIAAAAIQAYljgk2AAAAAIBAAAPAAAAZHJzL2Rvd25y&#10;ZXYueG1sTI9BS8NAEIXvgv9hGcGb3ViLmJhNsQUPgmJt/QHT7DQbzM6G7LaJ/96pF708eLzhvW/K&#10;5eQ7daIhtoEN3M4yUMR1sC03Bj53zzcPoGJCttgFJgPfFGFZXV6UWNgw8gedtqlRUsKxQAMupb7Q&#10;OtaOPMZZ6IklO4TBYxI7NNoOOEq57/Q8y+61x5ZlwWFPa0f11/boDazcev66endug7uFyw42Dy/j&#10;mzHXV9PTI6hEU/o7hjO+oEMlTPtwZBtVZ0AeSb8qWZ4v7kDtz1ZXpf6PXv0AAAD//wMAUEsBAi0A&#10;FAAGAAgAAAAhALaDOJL+AAAA4QEAABMAAAAAAAAAAAAAAAAAAAAAAFtDb250ZW50X1R5cGVzXS54&#10;bWxQSwECLQAUAAYACAAAACEAOP0h/9YAAACUAQAACwAAAAAAAAAAAAAAAAAvAQAAX3JlbHMvLnJl&#10;bHNQSwECLQAUAAYACAAAACEAXzOTmPMBAABKBAAADgAAAAAAAAAAAAAAAAAuAgAAZHJzL2Uyb0Rv&#10;Yy54bWxQSwECLQAUAAYACAAAACEAGJY4JNgAAAACAQAADwAAAAAAAAAAAAAAAABNBAAAZHJzL2Rv&#10;d25yZXYueG1sUEsFBgAAAAAEAAQA8wAAAFIFAAAAAA==&#10;" strokecolor="#7030a0">
                <v:stroke dashstyle="dash"/>
                <w10:anchorlock/>
              </v:line>
            </w:pict>
          </mc:Fallback>
        </mc:AlternateContent>
      </w:r>
      <w:r w:rsidR="00CE009A" w:rsidRPr="007079F4">
        <w:rPr>
          <w:sz w:val="28"/>
        </w:rPr>
        <w:t>A primary prevention program developed at Galiwin’ku on Elcho Island</w:t>
      </w:r>
    </w:p>
    <w:p w:rsidR="00BD3616" w:rsidRPr="00B81B10" w:rsidRDefault="00BD3616" w:rsidP="00FA21D5">
      <w:pPr>
        <w:spacing w:line="240" w:lineRule="auto"/>
        <w:rPr>
          <w:sz w:val="22"/>
        </w:rPr>
      </w:pPr>
      <w:r w:rsidRPr="00B81B10">
        <w:rPr>
          <w:sz w:val="22"/>
        </w:rPr>
        <w:t>The Northern Territory Men’s Policy Unit, in partnership with the Aboriginal Resource &amp; Development Services Aboriginal Organisation (ARDS)</w:t>
      </w:r>
      <w:r w:rsidR="008522F3" w:rsidRPr="00B81B10">
        <w:rPr>
          <w:sz w:val="22"/>
        </w:rPr>
        <w:t>,</w:t>
      </w:r>
      <w:r w:rsidRPr="00B81B10">
        <w:rPr>
          <w:sz w:val="22"/>
        </w:rPr>
        <w:t xml:space="preserve"> </w:t>
      </w:r>
      <w:r w:rsidR="008522F3" w:rsidRPr="00B81B10">
        <w:rPr>
          <w:sz w:val="22"/>
        </w:rPr>
        <w:t>has</w:t>
      </w:r>
      <w:r w:rsidRPr="00B81B10">
        <w:rPr>
          <w:sz w:val="22"/>
        </w:rPr>
        <w:t xml:space="preserve"> developed a family violence primary prevention resource to be delivered at Galiwin’ku on Elcho Island.  The resource incorporates Yolngu languages, embeds the strong and active kinship networks and foregrounds Yol</w:t>
      </w:r>
      <w:r w:rsidR="008D5D06" w:rsidRPr="00B81B10">
        <w:rPr>
          <w:sz w:val="22"/>
        </w:rPr>
        <w:t>ng</w:t>
      </w:r>
      <w:r w:rsidRPr="00B81B10">
        <w:rPr>
          <w:sz w:val="22"/>
        </w:rPr>
        <w:t>u world view.</w:t>
      </w:r>
    </w:p>
    <w:p w:rsidR="00BD3616" w:rsidRPr="00B81B10" w:rsidRDefault="00BD3616" w:rsidP="00FA21D5">
      <w:pPr>
        <w:spacing w:line="240" w:lineRule="auto"/>
        <w:rPr>
          <w:sz w:val="22"/>
        </w:rPr>
      </w:pPr>
      <w:r w:rsidRPr="00B81B10">
        <w:rPr>
          <w:sz w:val="22"/>
        </w:rPr>
        <w:t>Community engagement was conducted in Yolngu languages with the resulting resource incorporating the abstract (Western) concept of the cycle of violence mapped onto Yolngu cyclic knowledges of the seasons.  Within this are particular references to deep, cultural mooring points that assist a Yolngu audience to begin to identify primary prevention strategies themselves utilising Yolngu cultural understandings of the world and how people behave and engage.</w:t>
      </w:r>
    </w:p>
    <w:p w:rsidR="00BD3616" w:rsidRPr="00B81B10" w:rsidRDefault="00BD3616" w:rsidP="00FA21D5">
      <w:pPr>
        <w:spacing w:line="240" w:lineRule="auto"/>
        <w:rPr>
          <w:sz w:val="22"/>
        </w:rPr>
      </w:pPr>
      <w:r w:rsidRPr="00B81B10">
        <w:rPr>
          <w:sz w:val="22"/>
        </w:rPr>
        <w:lastRenderedPageBreak/>
        <w:t xml:space="preserve">Residents of Galiwin’ku are from at least fourteen Bäpurru (clan groups) including Dhuwa and Yirritja land-owning </w:t>
      </w:r>
      <w:r w:rsidR="008D5D06" w:rsidRPr="00B81B10">
        <w:rPr>
          <w:sz w:val="22"/>
        </w:rPr>
        <w:t>groups.  The very fabric of Yolng</w:t>
      </w:r>
      <w:r w:rsidRPr="00B81B10">
        <w:rPr>
          <w:sz w:val="22"/>
        </w:rPr>
        <w:t>u society consists of a diverse patchwork of strong individual Bäpurru that are stitched together with the threads of gurruṯ</w:t>
      </w:r>
      <w:r w:rsidR="008D5D06" w:rsidRPr="00B81B10">
        <w:rPr>
          <w:sz w:val="22"/>
        </w:rPr>
        <w:t>u (the Yolng</w:t>
      </w:r>
      <w:r w:rsidRPr="00B81B10">
        <w:rPr>
          <w:sz w:val="22"/>
        </w:rPr>
        <w:t>u kinship system).  In order to see real outcomes manifest within this social fabric, it is crucial to engage with Yol</w:t>
      </w:r>
      <w:r w:rsidR="008D5D06" w:rsidRPr="00B81B10">
        <w:rPr>
          <w:sz w:val="22"/>
        </w:rPr>
        <w:t>ng</w:t>
      </w:r>
      <w:r w:rsidRPr="00B81B10">
        <w:rPr>
          <w:sz w:val="22"/>
        </w:rPr>
        <w:t>u on their terms.</w:t>
      </w:r>
    </w:p>
    <w:p w:rsidR="00BD3616" w:rsidRPr="00B81B10" w:rsidRDefault="00BD3616" w:rsidP="00FA21D5">
      <w:pPr>
        <w:spacing w:line="240" w:lineRule="auto"/>
        <w:rPr>
          <w:sz w:val="22"/>
        </w:rPr>
      </w:pPr>
      <w:r w:rsidRPr="00B81B10">
        <w:rPr>
          <w:sz w:val="22"/>
        </w:rPr>
        <w:t>In doing this, it has been possible to articulate the complexities of men’s violence against women by respectfully working together the rich knowledge traditions of Yolngu and academic critical theories to negotiate a truly shared understanding.</w:t>
      </w:r>
    </w:p>
    <w:p w:rsidR="00BD3616" w:rsidRPr="00B81B10" w:rsidRDefault="00BD3616" w:rsidP="00FA21D5">
      <w:pPr>
        <w:spacing w:line="240" w:lineRule="auto"/>
        <w:rPr>
          <w:sz w:val="22"/>
        </w:rPr>
      </w:pPr>
      <w:r w:rsidRPr="00B81B10">
        <w:rPr>
          <w:sz w:val="22"/>
        </w:rPr>
        <w:t>This program highlights the Northern Territory Government’s commitment to developing a regionalised approach where programs are developed with communities themselves, and tailored accordingly to a particular region’s context.</w:t>
      </w:r>
    </w:p>
    <w:p w:rsidR="00BD3616" w:rsidRPr="007079F4" w:rsidRDefault="00721E9B" w:rsidP="00FA21D5">
      <w:pPr>
        <w:pStyle w:val="Heading2"/>
        <w:rPr>
          <w:sz w:val="28"/>
          <w:lang w:val="en-US"/>
        </w:rPr>
      </w:pPr>
      <w:r w:rsidRPr="007079F4">
        <w:rPr>
          <w:i/>
          <w:iCs/>
          <w:noProof/>
          <w:sz w:val="22"/>
          <w:lang w:eastAsia="en-AU"/>
        </w:rPr>
        <mc:AlternateContent>
          <mc:Choice Requires="wps">
            <w:drawing>
              <wp:inline distT="0" distB="0" distL="0" distR="0" wp14:anchorId="630E3DE5" wp14:editId="346955FB">
                <wp:extent cx="6313805" cy="0"/>
                <wp:effectExtent l="0" t="0" r="10795" b="19050"/>
                <wp:docPr id="21" name="Straight Connector 21"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1"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uM8wEAAEoEAAAOAAAAZHJzL2Uyb0RvYy54bWysVNuO0zAQfUfiHyy/0yStWFZV0xVqtbwg&#10;qNjlA1xn3FjyTWPTpn/P2Gmzu4CEFvHi+jLnzJwzk67uBmvYETBq71rezGrOwEnfaXdo+ffH+3e3&#10;nMUkXCeMd9DyM0R+t377ZnUKS5j73psOkBGJi8tTaHmfUlhWVZQ9WBFnPoCjR+XRikRHPFQdihOx&#10;W1PN6/qmOnnsAnoJMdLtdnzk68KvFMj0VakIiZmWU22prFjWfV6r9UosDyhCr+WlDPEPVVihHSWd&#10;qLYiCfYD9W9UVkv00as0k95WXiktoWggNU39i5qHXgQoWsicGCab4v+jlV+OO2S6a/m84cwJSz16&#10;SCj0oU9s450jBz2y/NhBlOTcVh91bi8z2gE5qpMhzMtbcvUU4pLIN26Hl1MMO8wWDQpt/iXxbCid&#10;OE+dgCExSZc3i2ZxW7/nTF7fqidgwJg+gbcsb1pe6siE4vg5JkpGodeQfG1cXqM3urvXxpQDHvYb&#10;g+woaCw+1Iv6Y5kEAr4IyyxbEfsxrqNdnheKypRVVjhqKrt0NjCm+waKHCUVTRmJMsswpRNSgkvN&#10;xETRGaaotAlY/x14ic9QKHP+GvCEKJm9SxPYaufxT9nTcC1ZjfFXB0bd2YK9786l28UaGtji1eXj&#10;yl/E83OBP/0FrH8CAAD//wMAUEsDBBQABgAIAAAAIQAYljgk2AAAAAIBAAAPAAAAZHJzL2Rvd25y&#10;ZXYueG1sTI9BS8NAEIXvgv9hGcGb3ViLmJhNsQUPgmJt/QHT7DQbzM6G7LaJ/96pF708eLzhvW/K&#10;5eQ7daIhtoEN3M4yUMR1sC03Bj53zzcPoGJCttgFJgPfFGFZXV6UWNgw8gedtqlRUsKxQAMupb7Q&#10;OtaOPMZZ6IklO4TBYxI7NNoOOEq57/Q8y+61x5ZlwWFPa0f11/boDazcev66endug7uFyw42Dy/j&#10;mzHXV9PTI6hEU/o7hjO+oEMlTPtwZBtVZ0AeSb8qWZ4v7kDtz1ZXpf6PXv0AAAD//wMAUEsBAi0A&#10;FAAGAAgAAAAhALaDOJL+AAAA4QEAABMAAAAAAAAAAAAAAAAAAAAAAFtDb250ZW50X1R5cGVzXS54&#10;bWxQSwECLQAUAAYACAAAACEAOP0h/9YAAACUAQAACwAAAAAAAAAAAAAAAAAvAQAAX3JlbHMvLnJl&#10;bHNQSwECLQAUAAYACAAAACEAHCELjPMBAABKBAAADgAAAAAAAAAAAAAAAAAuAgAAZHJzL2Uyb0Rv&#10;Yy54bWxQSwECLQAUAAYACAAAACEAGJY4JNgAAAACAQAADwAAAAAAAAAAAAAAAABNBAAAZHJzL2Rv&#10;d25yZXYueG1sUEsFBgAAAAAEAAQA8wAAAFIFAAAAAA==&#10;" strokecolor="#7030a0">
                <v:stroke dashstyle="dash"/>
                <w10:anchorlock/>
              </v:line>
            </w:pict>
          </mc:Fallback>
        </mc:AlternateContent>
      </w:r>
      <w:r w:rsidR="00BD3616" w:rsidRPr="007079F4">
        <w:rPr>
          <w:sz w:val="28"/>
        </w:rPr>
        <w:t xml:space="preserve">Domestic and </w:t>
      </w:r>
      <w:r w:rsidR="00670FD8">
        <w:rPr>
          <w:sz w:val="28"/>
        </w:rPr>
        <w:t>f</w:t>
      </w:r>
      <w:r w:rsidR="00BD3616" w:rsidRPr="007079F4">
        <w:rPr>
          <w:sz w:val="28"/>
        </w:rPr>
        <w:t xml:space="preserve">amily </w:t>
      </w:r>
      <w:r w:rsidR="00670FD8">
        <w:rPr>
          <w:sz w:val="28"/>
        </w:rPr>
        <w:t>violence prevention m</w:t>
      </w:r>
      <w:r w:rsidR="00BD3616" w:rsidRPr="007079F4">
        <w:rPr>
          <w:sz w:val="28"/>
        </w:rPr>
        <w:t>onth in Queensland</w:t>
      </w:r>
    </w:p>
    <w:p w:rsidR="00FA7B82" w:rsidRPr="007079F4" w:rsidRDefault="00FA7B82" w:rsidP="00FA21D5">
      <w:pPr>
        <w:spacing w:line="240" w:lineRule="auto"/>
        <w:rPr>
          <w:sz w:val="22"/>
          <w:lang w:eastAsia="en-AU"/>
        </w:rPr>
      </w:pPr>
      <w:r w:rsidRPr="007079F4">
        <w:rPr>
          <w:sz w:val="22"/>
          <w:lang w:eastAsia="en-AU"/>
        </w:rPr>
        <w:t>May was recognised as Domestic and Family Violence Prevention Month in Queensland. To raise community awareness about the issue, the Queensland Government distributed one-off grants to community groups for 38 events across the state. These events ranged from classroom education programs at three Far North Queensland schools to a poster exhibition on the Gold Coast.</w:t>
      </w:r>
    </w:p>
    <w:p w:rsidR="00FA7B82" w:rsidRPr="007079F4" w:rsidRDefault="00FA7B82" w:rsidP="00FA21D5">
      <w:pPr>
        <w:spacing w:line="240" w:lineRule="auto"/>
        <w:rPr>
          <w:sz w:val="22"/>
          <w:lang w:eastAsia="en-AU"/>
        </w:rPr>
      </w:pPr>
      <w:r w:rsidRPr="007079F4">
        <w:rPr>
          <w:sz w:val="22"/>
          <w:lang w:eastAsia="en-AU"/>
        </w:rPr>
        <w:t>To complement these events, a social marketing campaign was implemented, encouraging people to “Trust your instinct” and contact the state</w:t>
      </w:r>
      <w:r w:rsidR="00DA3798">
        <w:rPr>
          <w:sz w:val="22"/>
          <w:lang w:eastAsia="en-AU"/>
        </w:rPr>
        <w:t>-</w:t>
      </w:r>
      <w:r w:rsidRPr="007079F4">
        <w:rPr>
          <w:sz w:val="22"/>
          <w:lang w:eastAsia="en-AU"/>
        </w:rPr>
        <w:t>wide DVConnect helpline if they suspected someone they knew was experiencing abuse. The campaign focused on the dangers of non-physical, controlling behaviour and emphasised the importance of taking action before the abuse became physical.</w:t>
      </w:r>
    </w:p>
    <w:p w:rsidR="00FA7B82" w:rsidRPr="007079F4" w:rsidRDefault="00FA7B82" w:rsidP="00FA21D5">
      <w:pPr>
        <w:spacing w:line="240" w:lineRule="auto"/>
        <w:rPr>
          <w:sz w:val="22"/>
          <w:lang w:eastAsia="en-AU"/>
        </w:rPr>
      </w:pPr>
      <w:r w:rsidRPr="007079F4">
        <w:rPr>
          <w:sz w:val="22"/>
          <w:lang w:eastAsia="en-AU"/>
        </w:rPr>
        <w:t>The campaign urged people to call the helpline for confidential advice about safety strategies and available support. It included out-of-home ad</w:t>
      </w:r>
      <w:r w:rsidR="00635B44">
        <w:rPr>
          <w:sz w:val="22"/>
          <w:lang w:eastAsia="en-AU"/>
        </w:rPr>
        <w:t xml:space="preserve">vertising, a dedicated </w:t>
      </w:r>
      <w:hyperlink r:id="rId48" w:history="1">
        <w:r w:rsidR="00635B44" w:rsidRPr="00635B44">
          <w:rPr>
            <w:rStyle w:val="Hyperlink"/>
            <w:sz w:val="22"/>
            <w:lang w:eastAsia="en-AU"/>
          </w:rPr>
          <w:t>website</w:t>
        </w:r>
      </w:hyperlink>
      <w:r w:rsidR="00635B44">
        <w:rPr>
          <w:sz w:val="22"/>
          <w:lang w:eastAsia="en-AU"/>
        </w:rPr>
        <w:t xml:space="preserve"> and </w:t>
      </w:r>
      <w:hyperlink r:id="rId49" w:history="1">
        <w:r w:rsidR="00635B44" w:rsidRPr="00635B44">
          <w:rPr>
            <w:rStyle w:val="Hyperlink"/>
            <w:sz w:val="22"/>
            <w:lang w:eastAsia="en-AU"/>
          </w:rPr>
          <w:t>Facebook page</w:t>
        </w:r>
      </w:hyperlink>
      <w:r w:rsidRPr="007079F4">
        <w:rPr>
          <w:sz w:val="22"/>
          <w:lang w:eastAsia="en-AU"/>
        </w:rPr>
        <w:t>, sponsor support, sporting ambassadors, state</w:t>
      </w:r>
      <w:r w:rsidR="00DA3798">
        <w:rPr>
          <w:sz w:val="22"/>
          <w:lang w:eastAsia="en-AU"/>
        </w:rPr>
        <w:t>-</w:t>
      </w:r>
      <w:r w:rsidRPr="007079F4">
        <w:rPr>
          <w:sz w:val="22"/>
          <w:lang w:eastAsia="en-AU"/>
        </w:rPr>
        <w:t>wide distribution of printed materials and a suite of online promotional tools for community groups. The involvement of corporate sponsors and sporting ambassadors from all the major football codes and Netball Queensland took the campaign message into local workplaces, clubs and communities.</w:t>
      </w:r>
    </w:p>
    <w:p w:rsidR="00FA7B82" w:rsidRPr="007079F4" w:rsidRDefault="00FA7B82" w:rsidP="00FA21D5">
      <w:pPr>
        <w:spacing w:line="240" w:lineRule="auto"/>
        <w:rPr>
          <w:sz w:val="22"/>
          <w:lang w:eastAsia="en-AU"/>
        </w:rPr>
      </w:pPr>
      <w:r w:rsidRPr="007079F4">
        <w:rPr>
          <w:sz w:val="22"/>
          <w:lang w:eastAsia="en-AU"/>
        </w:rPr>
        <w:t>The campaign extends through June with a focus on elder abuse prevention, to align with World Elder Abuse Awareness Day on 15 June.</w:t>
      </w:r>
    </w:p>
    <w:p w:rsidR="00260D8C" w:rsidRPr="007079F4" w:rsidRDefault="00721E9B" w:rsidP="00260D8C">
      <w:pPr>
        <w:pStyle w:val="Heading2"/>
        <w:rPr>
          <w:sz w:val="28"/>
        </w:rPr>
      </w:pPr>
      <w:r w:rsidRPr="007079F4">
        <w:rPr>
          <w:i/>
          <w:iCs/>
          <w:noProof/>
          <w:sz w:val="22"/>
          <w:lang w:eastAsia="en-AU"/>
        </w:rPr>
        <mc:AlternateContent>
          <mc:Choice Requires="wps">
            <w:drawing>
              <wp:inline distT="0" distB="0" distL="0" distR="0" wp14:anchorId="259399A5" wp14:editId="2A7A1EE4">
                <wp:extent cx="6313805" cy="0"/>
                <wp:effectExtent l="0" t="0" r="10795" b="19050"/>
                <wp:docPr id="23" name="Straight Connector 23"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3"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0kS8wEAAEoEAAAOAAAAZHJzL2Uyb0RvYy54bWysVNuO0zAQfUfiHyy/06StWFZR0xVqtbwg&#10;qNjlA1xnnFjyTWPTy98zdtrsLiChRby4vsw5M+fMpKu7kzXsABi1dy2fz2rOwEnfade3/Pvj/btb&#10;zmISrhPGO2j5GSK/W799szqGBhZ+8KYDZETiYnMMLR9SCk1VRTmAFXHmAzh6VB6tSHTEvupQHInd&#10;mmpR1zfV0WMX0EuIkW634yNfF36lQKavSkVIzLScaktlxbLu81qtV6LpUYRBy0sZ4h+qsEI7SjpR&#10;bUUS7Afq36isluijV2kmva28UlpC0UBq5vUvah4GEaBoIXNimGyK/49WfjnskOmu5YslZ05Y6tFD&#10;QqH7IbGNd44c9MjyYwdRknNbfdC5vcxoB+SoToYwL2/J1WOIDZFv3A4vpxh2mC06KbT5l8SzU+nE&#10;eeoEnBKTdHmznC9v6/ecyetb9QQMGNMn8JblTctLHZlQHD7HRMko9BqSr43La/RGd/famHLAfr8x&#10;yA6CxuJDvaw/lkkg4IuwzLIVcRjjOtrleaGoTFllhaOmsktnA2O6b6DIUVIxLyNRZhmmdEJKcGk+&#10;MVF0hikqbQLWfwde4jMUypy/BjwhSmbv0gS22nn8U/Z0upasxvirA6PubMHed+fS7WINDWzx6vJx&#10;5S/i+bnAn/4C1j8BAAD//wMAUEsDBBQABgAIAAAAIQAYljgk2AAAAAIBAAAPAAAAZHJzL2Rvd25y&#10;ZXYueG1sTI9BS8NAEIXvgv9hGcGb3ViLmJhNsQUPgmJt/QHT7DQbzM6G7LaJ/96pF708eLzhvW/K&#10;5eQ7daIhtoEN3M4yUMR1sC03Bj53zzcPoGJCttgFJgPfFGFZXV6UWNgw8gedtqlRUsKxQAMupb7Q&#10;OtaOPMZZ6IklO4TBYxI7NNoOOEq57/Q8y+61x5ZlwWFPa0f11/boDazcev66endug7uFyw42Dy/j&#10;mzHXV9PTI6hEU/o7hjO+oEMlTPtwZBtVZ0AeSb8qWZ4v7kDtz1ZXpf6PXv0AAAD//wMAUEsBAi0A&#10;FAAGAAgAAAAhALaDOJL+AAAA4QEAABMAAAAAAAAAAAAAAAAAAAAAAFtDb250ZW50X1R5cGVzXS54&#10;bWxQSwECLQAUAAYACAAAACEAOP0h/9YAAACUAQAACwAAAAAAAAAAAAAAAAAvAQAAX3JlbHMvLnJl&#10;bHNQSwECLQAUAAYACAAAACEAPOdJEvMBAABKBAAADgAAAAAAAAAAAAAAAAAuAgAAZHJzL2Uyb0Rv&#10;Yy54bWxQSwECLQAUAAYACAAAACEAGJY4JNgAAAACAQAADwAAAAAAAAAAAAAAAABNBAAAZHJzL2Rv&#10;d25yZXYueG1sUEsFBgAAAAAEAAQA8wAAAFIFAAAAAA==&#10;" strokecolor="#7030a0">
                <v:stroke dashstyle="dash"/>
                <w10:anchorlock/>
              </v:line>
            </w:pict>
          </mc:Fallback>
        </mc:AlternateContent>
      </w:r>
      <w:r w:rsidR="00260D8C" w:rsidRPr="007079F4">
        <w:rPr>
          <w:sz w:val="28"/>
        </w:rPr>
        <w:t>Zahra Foundation in South Australia</w:t>
      </w:r>
    </w:p>
    <w:p w:rsidR="00260D8C" w:rsidRPr="007079F4" w:rsidRDefault="00260D8C" w:rsidP="00260D8C">
      <w:pPr>
        <w:spacing w:line="240" w:lineRule="auto"/>
        <w:rPr>
          <w:sz w:val="22"/>
          <w:lang w:val="en-US"/>
        </w:rPr>
      </w:pPr>
      <w:r w:rsidRPr="007079F4">
        <w:rPr>
          <w:sz w:val="22"/>
          <w:lang w:val="en-US"/>
        </w:rPr>
        <w:t xml:space="preserve">The establishment of the Zahra Foundation Australia has been initiated by Zahra Abrahmizadeh’s children in memory of their mother who was stabbed to death by her estranged husband at a community function in 2010.  </w:t>
      </w:r>
    </w:p>
    <w:p w:rsidR="00260D8C" w:rsidRPr="007079F4" w:rsidRDefault="00260D8C" w:rsidP="00260D8C">
      <w:pPr>
        <w:spacing w:line="240" w:lineRule="auto"/>
        <w:rPr>
          <w:sz w:val="22"/>
          <w:lang w:val="en-US"/>
        </w:rPr>
      </w:pPr>
      <w:r w:rsidRPr="007079F4">
        <w:rPr>
          <w:sz w:val="22"/>
          <w:lang w:val="en-US"/>
        </w:rPr>
        <w:t>In partnership with Central Domestic Violence Service, the Zahra Foundation has been established as a trust fund to be used for all women in South Australia to build their economic and financial independence and help women to break the cycle of poverty and violence.</w:t>
      </w:r>
    </w:p>
    <w:p w:rsidR="00260D8C" w:rsidRPr="007079F4" w:rsidRDefault="00260D8C" w:rsidP="00260D8C">
      <w:pPr>
        <w:spacing w:line="240" w:lineRule="auto"/>
        <w:contextualSpacing/>
        <w:rPr>
          <w:sz w:val="22"/>
          <w:lang w:val="en-US"/>
        </w:rPr>
      </w:pPr>
      <w:r w:rsidRPr="007079F4">
        <w:rPr>
          <w:rFonts w:eastAsia="Times New Roman" w:cs="Arial"/>
          <w:noProof/>
          <w:sz w:val="22"/>
          <w:szCs w:val="20"/>
          <w:lang w:eastAsia="en-AU"/>
        </w:rPr>
        <w:drawing>
          <wp:anchor distT="0" distB="0" distL="114300" distR="114300" simplePos="0" relativeHeight="251697152" behindDoc="1" locked="0" layoutInCell="1" allowOverlap="1" wp14:anchorId="6C5F2642" wp14:editId="194BA4D8">
            <wp:simplePos x="0" y="0"/>
            <wp:positionH relativeFrom="column">
              <wp:posOffset>4244340</wp:posOffset>
            </wp:positionH>
            <wp:positionV relativeFrom="paragraph">
              <wp:posOffset>34290</wp:posOffset>
            </wp:positionV>
            <wp:extent cx="1957070" cy="1487170"/>
            <wp:effectExtent l="0" t="0" r="0" b="0"/>
            <wp:wrapSquare wrapText="bothSides"/>
            <wp:docPr id="25" name="Picture 25" descr="Zahra Foundation logo" title="Zahr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hrafoundation.org.au/wp-content/uploads/2015/03/zahra-logo-2x.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57070" cy="1487170"/>
                    </a:xfrm>
                    <a:prstGeom prst="rect">
                      <a:avLst/>
                    </a:prstGeom>
                    <a:noFill/>
                  </pic:spPr>
                </pic:pic>
              </a:graphicData>
            </a:graphic>
            <wp14:sizeRelH relativeFrom="page">
              <wp14:pctWidth>0</wp14:pctWidth>
            </wp14:sizeRelH>
            <wp14:sizeRelV relativeFrom="page">
              <wp14:pctHeight>0</wp14:pctHeight>
            </wp14:sizeRelV>
          </wp:anchor>
        </w:drawing>
      </w:r>
      <w:r w:rsidRPr="007079F4">
        <w:rPr>
          <w:sz w:val="22"/>
          <w:lang w:val="en-US"/>
        </w:rPr>
        <w:t>The aim of the Foundation will be:</w:t>
      </w:r>
    </w:p>
    <w:p w:rsidR="00260D8C" w:rsidRPr="007079F4" w:rsidRDefault="0043034B" w:rsidP="00260D8C">
      <w:pPr>
        <w:numPr>
          <w:ilvl w:val="0"/>
          <w:numId w:val="9"/>
        </w:numPr>
        <w:spacing w:line="240" w:lineRule="auto"/>
        <w:contextualSpacing/>
        <w:rPr>
          <w:sz w:val="22"/>
          <w:lang w:val="en-US"/>
        </w:rPr>
      </w:pPr>
      <w:r>
        <w:rPr>
          <w:sz w:val="22"/>
          <w:lang w:val="en-US"/>
        </w:rPr>
        <w:t>to support</w:t>
      </w:r>
      <w:r w:rsidR="00260D8C" w:rsidRPr="007079F4">
        <w:rPr>
          <w:sz w:val="22"/>
          <w:lang w:val="en-US"/>
        </w:rPr>
        <w:t xml:space="preserve"> women and children in meeting their crisis and practical needs through initial grants to cover costs for housing, food, medication or school expenses; and</w:t>
      </w:r>
    </w:p>
    <w:p w:rsidR="00260D8C" w:rsidRPr="007079F4" w:rsidRDefault="00260D8C" w:rsidP="00260D8C">
      <w:pPr>
        <w:numPr>
          <w:ilvl w:val="0"/>
          <w:numId w:val="9"/>
        </w:numPr>
        <w:spacing w:line="240" w:lineRule="auto"/>
        <w:ind w:left="714" w:hanging="357"/>
        <w:rPr>
          <w:sz w:val="22"/>
          <w:lang w:val="en-US"/>
        </w:rPr>
      </w:pPr>
      <w:r w:rsidRPr="007079F4">
        <w:rPr>
          <w:sz w:val="22"/>
          <w:lang w:val="en-US"/>
        </w:rPr>
        <w:t>in the long term, to create partnerships with businesses and community to implement programs such as financial literacy, skill development, training and employment opportunities for women.</w:t>
      </w:r>
    </w:p>
    <w:p w:rsidR="00260D8C" w:rsidRPr="007079F4" w:rsidRDefault="00260D8C" w:rsidP="00260D8C">
      <w:pPr>
        <w:spacing w:line="240" w:lineRule="auto"/>
        <w:rPr>
          <w:sz w:val="22"/>
          <w:lang w:val="en-US"/>
        </w:rPr>
      </w:pPr>
      <w:r w:rsidRPr="007079F4">
        <w:rPr>
          <w:sz w:val="22"/>
          <w:lang w:val="en-US"/>
        </w:rPr>
        <w:t xml:space="preserve">An expected secondary effect of establishing the Foundation and </w:t>
      </w:r>
      <w:r w:rsidRPr="007079F4">
        <w:rPr>
          <w:sz w:val="22"/>
          <w:lang w:val="en-US"/>
        </w:rPr>
        <w:lastRenderedPageBreak/>
        <w:t>creating partnerships and programs will be raising awareness within the community about the impact of domestic violence and changing community attitudes that perpetuate violence against women.</w:t>
      </w:r>
    </w:p>
    <w:p w:rsidR="00260D8C" w:rsidRPr="007079F4" w:rsidRDefault="00260D8C" w:rsidP="00260D8C">
      <w:pPr>
        <w:spacing w:line="240" w:lineRule="auto"/>
        <w:rPr>
          <w:sz w:val="22"/>
          <w:lang w:val="en-US"/>
        </w:rPr>
      </w:pPr>
      <w:r w:rsidRPr="007079F4">
        <w:rPr>
          <w:sz w:val="22"/>
          <w:lang w:val="en-US"/>
        </w:rPr>
        <w:t xml:space="preserve">A gala dinner </w:t>
      </w:r>
      <w:r w:rsidR="00097EE3">
        <w:rPr>
          <w:sz w:val="22"/>
          <w:lang w:val="en-US"/>
        </w:rPr>
        <w:t>will</w:t>
      </w:r>
      <w:r w:rsidRPr="007079F4">
        <w:rPr>
          <w:sz w:val="22"/>
          <w:lang w:val="en-US"/>
        </w:rPr>
        <w:t xml:space="preserve"> be held on 5 September 2015 in Adelaide </w:t>
      </w:r>
      <w:r w:rsidR="00097EE3">
        <w:rPr>
          <w:sz w:val="22"/>
          <w:lang w:val="en-US"/>
        </w:rPr>
        <w:t>to</w:t>
      </w:r>
      <w:r w:rsidRPr="007079F4">
        <w:rPr>
          <w:sz w:val="22"/>
          <w:lang w:val="en-US"/>
        </w:rPr>
        <w:t xml:space="preserve"> officially launch the Foundation and raise funds for the Foundation. For more information, please see the </w:t>
      </w:r>
      <w:hyperlink r:id="rId51" w:history="1">
        <w:r w:rsidRPr="00635B44">
          <w:rPr>
            <w:rStyle w:val="Hyperlink"/>
            <w:sz w:val="22"/>
            <w:lang w:val="en-US"/>
          </w:rPr>
          <w:t>Zahra Foundation website</w:t>
        </w:r>
      </w:hyperlink>
      <w:r w:rsidR="00635B44">
        <w:rPr>
          <w:sz w:val="22"/>
          <w:lang w:val="en-US"/>
        </w:rPr>
        <w:t>.</w:t>
      </w:r>
      <w:r w:rsidRPr="007079F4">
        <w:rPr>
          <w:sz w:val="22"/>
          <w:lang w:val="en-US"/>
        </w:rPr>
        <w:t xml:space="preserve"> </w:t>
      </w:r>
    </w:p>
    <w:p w:rsidR="00260D8C" w:rsidRPr="007079F4" w:rsidRDefault="00260D8C" w:rsidP="00260D8C">
      <w:pPr>
        <w:pStyle w:val="Heading2"/>
        <w:rPr>
          <w:sz w:val="28"/>
        </w:rPr>
      </w:pPr>
      <w:r w:rsidRPr="007079F4">
        <w:rPr>
          <w:sz w:val="28"/>
        </w:rPr>
        <w:t>Violence against women collaborations</w:t>
      </w:r>
    </w:p>
    <w:p w:rsidR="00260D8C" w:rsidRPr="007079F4" w:rsidRDefault="00260D8C" w:rsidP="00260D8C">
      <w:pPr>
        <w:rPr>
          <w:rFonts w:cs="Arial"/>
          <w:sz w:val="22"/>
          <w:szCs w:val="20"/>
          <w:lang w:eastAsia="en-AU"/>
        </w:rPr>
      </w:pPr>
      <w:r w:rsidRPr="007079F4">
        <w:rPr>
          <w:rFonts w:cs="Arial"/>
          <w:sz w:val="22"/>
          <w:szCs w:val="20"/>
          <w:lang w:eastAsia="en-AU"/>
        </w:rPr>
        <w:t xml:space="preserve">The South Australian Government is promoting primary prevention through Violence Against Women </w:t>
      </w:r>
      <w:r w:rsidR="00BF677A">
        <w:rPr>
          <w:rFonts w:cs="Arial"/>
          <w:sz w:val="22"/>
          <w:szCs w:val="20"/>
          <w:lang w:eastAsia="en-AU"/>
        </w:rPr>
        <w:t>c</w:t>
      </w:r>
      <w:r w:rsidRPr="007079F4">
        <w:rPr>
          <w:rFonts w:cs="Arial"/>
          <w:sz w:val="22"/>
          <w:szCs w:val="20"/>
          <w:lang w:eastAsia="en-AU"/>
        </w:rPr>
        <w:t>ollaborations which have now been established in most regions of South Australia</w:t>
      </w:r>
      <w:r w:rsidR="00BF677A">
        <w:rPr>
          <w:rFonts w:cs="Arial"/>
          <w:sz w:val="22"/>
          <w:szCs w:val="20"/>
          <w:lang w:eastAsia="en-AU"/>
        </w:rPr>
        <w:t>. The primary purpose of these c</w:t>
      </w:r>
      <w:r w:rsidRPr="007079F4">
        <w:rPr>
          <w:rFonts w:cs="Arial"/>
          <w:sz w:val="22"/>
          <w:szCs w:val="20"/>
          <w:lang w:eastAsia="en-AU"/>
        </w:rPr>
        <w:t>ollaborations is to build community capacity to prevent and reduce the incidence of violence against women in local regions by working to create cultural and attitudinal change within the community, addressing the underlying causes of the violence.</w:t>
      </w:r>
    </w:p>
    <w:p w:rsidR="00260D8C" w:rsidRPr="007079F4" w:rsidRDefault="00260D8C" w:rsidP="00260D8C">
      <w:pPr>
        <w:rPr>
          <w:rFonts w:cs="Arial"/>
          <w:sz w:val="22"/>
          <w:szCs w:val="20"/>
          <w:lang w:eastAsia="en-AU"/>
        </w:rPr>
      </w:pPr>
      <w:r w:rsidRPr="007079F4">
        <w:rPr>
          <w:rFonts w:cs="Arial"/>
          <w:sz w:val="22"/>
          <w:szCs w:val="20"/>
          <w:lang w:eastAsia="en-AU"/>
        </w:rPr>
        <w:t>A key benefit of the Violence Against Women Collaborations is the development of regional approaches to respond to and prevent viole</w:t>
      </w:r>
      <w:r w:rsidR="00BF677A">
        <w:rPr>
          <w:rFonts w:cs="Arial"/>
          <w:sz w:val="22"/>
          <w:szCs w:val="20"/>
          <w:lang w:eastAsia="en-AU"/>
        </w:rPr>
        <w:t>nce against women – not just a s</w:t>
      </w:r>
      <w:r w:rsidRPr="007079F4">
        <w:rPr>
          <w:rFonts w:cs="Arial"/>
          <w:sz w:val="22"/>
          <w:szCs w:val="20"/>
          <w:lang w:eastAsia="en-AU"/>
        </w:rPr>
        <w:t>tate-wide approach which may not suit each region.</w:t>
      </w:r>
    </w:p>
    <w:p w:rsidR="00260D8C" w:rsidRPr="007079F4" w:rsidRDefault="00260D8C" w:rsidP="00260D8C">
      <w:pPr>
        <w:rPr>
          <w:rFonts w:cs="Arial"/>
          <w:sz w:val="22"/>
          <w:szCs w:val="20"/>
          <w:lang w:eastAsia="en-AU"/>
        </w:rPr>
      </w:pPr>
      <w:r w:rsidRPr="007079F4">
        <w:rPr>
          <w:rFonts w:cs="Arial"/>
          <w:sz w:val="22"/>
          <w:szCs w:val="20"/>
          <w:lang w:eastAsia="en-AU"/>
        </w:rPr>
        <w:t xml:space="preserve">Ultimately, the focus of Violence Against Women Collaborations is primary prevention strategies which seek to prevent violence before it occurs. </w:t>
      </w:r>
    </w:p>
    <w:p w:rsidR="00260D8C" w:rsidRPr="007079F4" w:rsidRDefault="00260D8C" w:rsidP="00260D8C">
      <w:pPr>
        <w:rPr>
          <w:rFonts w:cs="Arial"/>
          <w:sz w:val="22"/>
          <w:szCs w:val="20"/>
          <w:lang w:eastAsia="en-AU"/>
        </w:rPr>
      </w:pPr>
      <w:r w:rsidRPr="007079F4">
        <w:rPr>
          <w:rFonts w:cs="Arial"/>
          <w:sz w:val="22"/>
          <w:szCs w:val="20"/>
          <w:lang w:eastAsia="en-AU"/>
        </w:rPr>
        <w:t xml:space="preserve">Activities include White Ribbon community events including a partnership with Adelaide United Football Club and a White Ribbon Oath Night in the front bar of local hotel as a happy hour; promoting 1800RESPECT through the ‘dunny door’ campaign; </w:t>
      </w:r>
      <w:hyperlink r:id="rId52" w:history="1">
        <w:r w:rsidRPr="007079F4">
          <w:rPr>
            <w:rStyle w:val="Hyperlink"/>
            <w:rFonts w:cs="Arial"/>
            <w:sz w:val="22"/>
            <w:szCs w:val="20"/>
            <w:lang w:eastAsia="en-AU"/>
          </w:rPr>
          <w:t>TV commercials</w:t>
        </w:r>
      </w:hyperlink>
      <w:r w:rsidRPr="007079F4">
        <w:rPr>
          <w:rFonts w:cs="Arial"/>
          <w:sz w:val="22"/>
          <w:szCs w:val="20"/>
          <w:lang w:eastAsia="en-AU"/>
        </w:rPr>
        <w:t xml:space="preserve"> highlighting causal links with sexism and impacts of violence against women on children; community engagement projects working with police to address needs and barriers to service provision;</w:t>
      </w:r>
      <w:r w:rsidR="00635B44">
        <w:rPr>
          <w:rFonts w:cs="Arial"/>
          <w:sz w:val="22"/>
          <w:szCs w:val="20"/>
          <w:lang w:eastAsia="en-AU"/>
        </w:rPr>
        <w:t xml:space="preserve"> and</w:t>
      </w:r>
      <w:r w:rsidRPr="007079F4">
        <w:rPr>
          <w:rFonts w:cs="Arial"/>
          <w:sz w:val="22"/>
          <w:szCs w:val="20"/>
          <w:lang w:eastAsia="en-AU"/>
        </w:rPr>
        <w:t xml:space="preserve"> developing accreditation programs for local sporting clubs which support bodies to adopt anti-violence against women projects.</w:t>
      </w:r>
    </w:p>
    <w:p w:rsidR="00FA21D5" w:rsidRPr="007079F4" w:rsidRDefault="00753B37" w:rsidP="00FA21D5">
      <w:pPr>
        <w:pStyle w:val="Heading2"/>
        <w:rPr>
          <w:sz w:val="28"/>
          <w:lang w:val="en-US" w:eastAsia="en-AU"/>
        </w:rPr>
      </w:pPr>
      <w:r w:rsidRPr="007079F4">
        <w:rPr>
          <w:i/>
          <w:iCs/>
          <w:noProof/>
          <w:sz w:val="22"/>
          <w:lang w:eastAsia="en-AU"/>
        </w:rPr>
        <mc:AlternateContent>
          <mc:Choice Requires="wps">
            <w:drawing>
              <wp:inline distT="0" distB="0" distL="0" distR="0">
                <wp:extent cx="6313805" cy="0"/>
                <wp:effectExtent l="0" t="0" r="10795" b="19050"/>
                <wp:docPr id="27" name="Straight Connector 27"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7"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318wEAAEoEAAAOAAAAZHJzL2Uyb0RvYy54bWysVNuO0zAQfUfiHyy/0ySt2F1VTVeo1fKC&#10;oGLhA1xnnFjyTWPTy98zdtosC0hoV7y4vsw5M+fMpKv7kzXsABi1dy1vZjVn4KTvtOtb/v3bw7s7&#10;zmISrhPGO2j5GSK/X799szqGJcz94E0HyIjExeUxtHxIKSyrKsoBrIgzH8DRo/JoRaIj9lWH4kjs&#10;1lTzur6pjh67gF5CjHS7HR/5uvArBTJ9USpCYqblVFsqK5Z1n9dqvRLLHkUYtLyUIV5RhRXaUdKJ&#10;aiuSYD9Q/0FltUQfvUoz6W3lldISigZS09S/qXkcRICihcyJYbIp/j9a+fmwQ6a7ls9vOXPCUo8e&#10;EwrdD4ltvHPkoEeWHzuIkpzb6oPO7WVGOyBHdTKEeX5Lrh5DXBL5xu3wcophh9mik0Kbf0k8O5VO&#10;nKdOwCkxSZc3i2ZxV7/nTF7fqidgwJg+grcsb1pe6siE4vApJkpGodeQfG1cXqM3unvQxpQD9vuN&#10;QXYQNBa39aL+UCaBgM/CMstWxGGM62iX54WiMmWVFY6ayi6dDYzpvoIiR0lFU0aizDJM6YSU4FIz&#10;MVF0hikqbQLW/wZe4jMUypy/BDwhSmbv0gS22nn8W/Z0upasxvirA6PubMHed+fS7WINDWzx6vJx&#10;5S/i13OBP/0FrH8CAAD//wMAUEsDBBQABgAIAAAAIQAYljgk2AAAAAIBAAAPAAAAZHJzL2Rvd25y&#10;ZXYueG1sTI9BS8NAEIXvgv9hGcGb3ViLmJhNsQUPgmJt/QHT7DQbzM6G7LaJ/96pF708eLzhvW/K&#10;5eQ7daIhtoEN3M4yUMR1sC03Bj53zzcPoGJCttgFJgPfFGFZXV6UWNgw8gedtqlRUsKxQAMupb7Q&#10;OtaOPMZZ6IklO4TBYxI7NNoOOEq57/Q8y+61x5ZlwWFPa0f11/boDazcev66endug7uFyw42Dy/j&#10;mzHXV9PTI6hEU/o7hjO+oEMlTPtwZBtVZ0AeSb8qWZ4v7kDtz1ZXpf6PXv0AAAD//wMAUEsBAi0A&#10;FAAGAAgAAAAhALaDOJL+AAAA4QEAABMAAAAAAAAAAAAAAAAAAAAAAFtDb250ZW50X1R5cGVzXS54&#10;bWxQSwECLQAUAAYACAAAACEAOP0h/9YAAACUAQAACwAAAAAAAAAAAAAAAAAvAQAAX3JlbHMvLnJl&#10;bHNQSwECLQAUAAYACAAAACEAPW299fMBAABKBAAADgAAAAAAAAAAAAAAAAAuAgAAZHJzL2Uyb0Rv&#10;Yy54bWxQSwECLQAUAAYACAAAACEAGJY4JNgAAAACAQAADwAAAAAAAAAAAAAAAABNBAAAZHJzL2Rv&#10;d25yZXYueG1sUEsFBgAAAAAEAAQA8wAAAFIFAAAAAA==&#10;" strokecolor="#7030a0">
                <v:stroke dashstyle="dash"/>
                <w10:anchorlock/>
              </v:line>
            </w:pict>
          </mc:Fallback>
        </mc:AlternateContent>
      </w:r>
      <w:r w:rsidR="00FA21D5" w:rsidRPr="007079F4">
        <w:rPr>
          <w:sz w:val="28"/>
          <w:lang w:val="en-US" w:eastAsia="en-AU"/>
        </w:rPr>
        <w:t>Launch of Moving Ahead: Tasmania’s Second Implementation Plan</w:t>
      </w:r>
    </w:p>
    <w:p w:rsidR="00FA21D5" w:rsidRPr="007079F4" w:rsidRDefault="00FA21D5" w:rsidP="00FA21D5">
      <w:pPr>
        <w:spacing w:line="240" w:lineRule="auto"/>
        <w:rPr>
          <w:rFonts w:cs="Arial"/>
          <w:i/>
          <w:sz w:val="22"/>
          <w:szCs w:val="20"/>
          <w:lang w:eastAsia="en-AU"/>
        </w:rPr>
      </w:pPr>
      <w:r w:rsidRPr="007079F4">
        <w:rPr>
          <w:rFonts w:cs="Arial"/>
          <w:bCs/>
          <w:sz w:val="22"/>
          <w:szCs w:val="20"/>
          <w:lang w:eastAsia="en-AU"/>
        </w:rPr>
        <w:t xml:space="preserve">On 4 May 2015, the Tasmanian Minister for Women, the Hon Jacquie Petrusma MP, launched </w:t>
      </w:r>
      <w:r w:rsidRPr="007079F4">
        <w:rPr>
          <w:rFonts w:cs="Arial"/>
          <w:sz w:val="22"/>
          <w:szCs w:val="20"/>
          <w:lang w:eastAsia="en-AU"/>
        </w:rPr>
        <w:t xml:space="preserve">Tasmania’s response to the </w:t>
      </w:r>
      <w:r w:rsidRPr="007079F4">
        <w:rPr>
          <w:rFonts w:cs="Arial"/>
          <w:i/>
          <w:sz w:val="22"/>
          <w:szCs w:val="20"/>
          <w:lang w:eastAsia="en-AU"/>
        </w:rPr>
        <w:t>Second Action Plan of the National Plan to Reduce Violence against Women and their Children 2010-2022</w:t>
      </w:r>
      <w:r w:rsidRPr="007079F4">
        <w:rPr>
          <w:rFonts w:cs="Arial"/>
          <w:sz w:val="22"/>
          <w:szCs w:val="20"/>
          <w:lang w:eastAsia="en-AU"/>
        </w:rPr>
        <w:t xml:space="preserve"> (the National Plan)</w:t>
      </w:r>
      <w:r w:rsidRPr="007079F4">
        <w:rPr>
          <w:rFonts w:cs="Arial"/>
          <w:i/>
          <w:sz w:val="22"/>
          <w:szCs w:val="20"/>
          <w:lang w:eastAsia="en-AU"/>
        </w:rPr>
        <w:t>.</w:t>
      </w:r>
    </w:p>
    <w:p w:rsidR="00FA21D5" w:rsidRPr="007079F4" w:rsidRDefault="00FA21D5" w:rsidP="00FA21D5">
      <w:pPr>
        <w:spacing w:line="240" w:lineRule="auto"/>
        <w:rPr>
          <w:rFonts w:cs="Arial"/>
          <w:sz w:val="22"/>
          <w:szCs w:val="20"/>
          <w:lang w:eastAsia="en-AU"/>
        </w:rPr>
      </w:pPr>
      <w:r w:rsidRPr="007079F4">
        <w:rPr>
          <w:rFonts w:cs="Arial"/>
          <w:sz w:val="22"/>
          <w:szCs w:val="20"/>
          <w:lang w:eastAsia="en-AU"/>
        </w:rPr>
        <w:t xml:space="preserve">The launch was attended by approximately 50 people, including women and students from culturally diverse backgrounds and representatives from family violence and sexual assault sectors in Tasmania. </w:t>
      </w:r>
    </w:p>
    <w:p w:rsidR="00FA21D5" w:rsidRPr="007079F4" w:rsidRDefault="008E1986" w:rsidP="00FA21D5">
      <w:pPr>
        <w:spacing w:line="240" w:lineRule="auto"/>
        <w:rPr>
          <w:rFonts w:cs="Arial"/>
          <w:bCs/>
          <w:sz w:val="22"/>
          <w:szCs w:val="20"/>
          <w:lang w:eastAsia="en-AU"/>
        </w:rPr>
      </w:pPr>
      <w:r>
        <w:rPr>
          <w:rFonts w:cs="Arial"/>
          <w:sz w:val="22"/>
          <w:szCs w:val="20"/>
          <w:lang w:eastAsia="en-AU"/>
        </w:rPr>
        <w:t xml:space="preserve">Ms </w:t>
      </w:r>
      <w:r w:rsidR="00FA21D5" w:rsidRPr="007079F4">
        <w:rPr>
          <w:rFonts w:cs="Arial"/>
          <w:sz w:val="22"/>
          <w:szCs w:val="20"/>
          <w:lang w:eastAsia="en-AU"/>
        </w:rPr>
        <w:t xml:space="preserve">Susan Fahey, from Women’s Legal Service Tasmania, was the guest speaker. Ms Fahey provided an overview of the national app and website </w:t>
      </w:r>
      <w:hyperlink r:id="rId53" w:history="1">
        <w:r w:rsidR="00FA21D5" w:rsidRPr="00635B44">
          <w:rPr>
            <w:rStyle w:val="Hyperlink"/>
            <w:rFonts w:cs="Arial"/>
            <w:i/>
            <w:sz w:val="22"/>
            <w:szCs w:val="20"/>
            <w:lang w:eastAsia="en-AU"/>
          </w:rPr>
          <w:t>Girls Gotta Know</w:t>
        </w:r>
      </w:hyperlink>
      <w:r w:rsidR="00FA21D5" w:rsidRPr="007079F4">
        <w:rPr>
          <w:rFonts w:cs="Arial"/>
          <w:sz w:val="22"/>
          <w:szCs w:val="20"/>
          <w:lang w:eastAsia="en-AU"/>
        </w:rPr>
        <w:t xml:space="preserve"> which provides legal information for young women including information about relationships, health, housing and renting, employment technology and money. </w:t>
      </w:r>
    </w:p>
    <w:p w:rsidR="00FA21D5" w:rsidRPr="007079F4" w:rsidRDefault="00FA21D5" w:rsidP="00FA21D5">
      <w:pPr>
        <w:spacing w:line="240" w:lineRule="auto"/>
        <w:rPr>
          <w:rFonts w:cs="Arial"/>
          <w:i/>
          <w:sz w:val="22"/>
          <w:szCs w:val="20"/>
          <w:lang w:eastAsia="en-AU"/>
        </w:rPr>
      </w:pPr>
      <w:r w:rsidRPr="007079F4">
        <w:rPr>
          <w:rFonts w:cs="Arial"/>
          <w:i/>
          <w:sz w:val="22"/>
          <w:szCs w:val="20"/>
          <w:lang w:eastAsia="en-AU"/>
        </w:rPr>
        <w:t xml:space="preserve">Moving Ahead, Tasmania’s Second Implementation Plan </w:t>
      </w:r>
      <w:r w:rsidRPr="007079F4">
        <w:rPr>
          <w:rFonts w:cs="Arial"/>
          <w:sz w:val="22"/>
          <w:szCs w:val="20"/>
          <w:lang w:eastAsia="en-AU"/>
        </w:rPr>
        <w:t>will focus on</w:t>
      </w:r>
      <w:r w:rsidRPr="007079F4">
        <w:rPr>
          <w:rFonts w:cs="Arial"/>
          <w:i/>
          <w:sz w:val="22"/>
          <w:szCs w:val="20"/>
          <w:lang w:eastAsia="en-AU"/>
        </w:rPr>
        <w:t xml:space="preserve"> </w:t>
      </w:r>
      <w:r w:rsidRPr="007079F4">
        <w:rPr>
          <w:rFonts w:cs="Arial"/>
          <w:sz w:val="22"/>
          <w:szCs w:val="20"/>
          <w:lang w:eastAsia="en-AU"/>
        </w:rPr>
        <w:t xml:space="preserve">primary prevention through continued implementation of </w:t>
      </w:r>
      <w:r w:rsidRPr="007079F4">
        <w:rPr>
          <w:rFonts w:cs="Arial"/>
          <w:i/>
          <w:sz w:val="22"/>
          <w:szCs w:val="20"/>
          <w:lang w:eastAsia="en-AU"/>
        </w:rPr>
        <w:t>Taking Action: Tasmania’s Primary Prevention Strategy to Reduce Violence against Women and their Children 2012-2022.</w:t>
      </w:r>
      <w:r w:rsidRPr="007079F4">
        <w:rPr>
          <w:rFonts w:cs="Arial"/>
          <w:sz w:val="22"/>
          <w:szCs w:val="20"/>
          <w:lang w:eastAsia="en-AU"/>
        </w:rPr>
        <w:t xml:space="preserve"> </w:t>
      </w:r>
    </w:p>
    <w:p w:rsidR="00FA21D5" w:rsidRPr="007079F4" w:rsidRDefault="00FA21D5" w:rsidP="00FA21D5">
      <w:pPr>
        <w:spacing w:line="240" w:lineRule="auto"/>
        <w:rPr>
          <w:rFonts w:cs="Arial"/>
          <w:bCs/>
          <w:sz w:val="22"/>
          <w:szCs w:val="20"/>
          <w:lang w:eastAsia="en-AU"/>
        </w:rPr>
      </w:pPr>
      <w:r w:rsidRPr="007079F4">
        <w:rPr>
          <w:rFonts w:cs="Arial"/>
          <w:bCs/>
          <w:sz w:val="22"/>
          <w:szCs w:val="20"/>
          <w:lang w:eastAsia="en-AU"/>
        </w:rPr>
        <w:t>On 25 May</w:t>
      </w:r>
      <w:r w:rsidR="00635B44">
        <w:rPr>
          <w:rFonts w:cs="Arial"/>
          <w:bCs/>
          <w:sz w:val="22"/>
          <w:szCs w:val="20"/>
          <w:lang w:eastAsia="en-AU"/>
        </w:rPr>
        <w:t xml:space="preserve"> </w:t>
      </w:r>
      <w:r w:rsidRPr="007079F4">
        <w:rPr>
          <w:rFonts w:cs="Arial"/>
          <w:bCs/>
          <w:sz w:val="22"/>
          <w:szCs w:val="20"/>
          <w:lang w:eastAsia="en-AU"/>
        </w:rPr>
        <w:t>2015, the Premier, the Hon Will Hodgman MP, announced that the Tasmanian Governm</w:t>
      </w:r>
      <w:r w:rsidR="008D5D06">
        <w:rPr>
          <w:rFonts w:cs="Arial"/>
          <w:bCs/>
          <w:sz w:val="22"/>
          <w:szCs w:val="20"/>
          <w:lang w:eastAsia="en-AU"/>
        </w:rPr>
        <w:t>ent will be joining Our Watch, the</w:t>
      </w:r>
      <w:r w:rsidRPr="007079F4">
        <w:rPr>
          <w:rFonts w:cs="Arial"/>
          <w:bCs/>
          <w:sz w:val="22"/>
          <w:szCs w:val="20"/>
          <w:lang w:eastAsia="en-AU"/>
        </w:rPr>
        <w:t xml:space="preserve"> national foundation established to drive change in the culture, behaviours and attitudes that underpin violence against women and children. Tasmania’s focus on primary prevention will complement Our Watch initiatives and other national efforts. </w:t>
      </w:r>
    </w:p>
    <w:p w:rsidR="00FA21D5" w:rsidRPr="007079F4" w:rsidRDefault="00FA21D5" w:rsidP="00FA21D5">
      <w:pPr>
        <w:spacing w:line="240" w:lineRule="auto"/>
        <w:rPr>
          <w:rFonts w:cs="Arial"/>
          <w:bCs/>
          <w:sz w:val="22"/>
          <w:szCs w:val="20"/>
          <w:lang w:eastAsia="en-AU"/>
        </w:rPr>
      </w:pPr>
      <w:r w:rsidRPr="007079F4">
        <w:rPr>
          <w:rFonts w:cs="Arial"/>
          <w:bCs/>
          <w:i/>
          <w:sz w:val="22"/>
          <w:szCs w:val="20"/>
          <w:lang w:eastAsia="en-AU"/>
        </w:rPr>
        <w:t>Moving Ahead</w:t>
      </w:r>
      <w:r w:rsidRPr="007079F4">
        <w:rPr>
          <w:rFonts w:cs="Arial"/>
          <w:bCs/>
          <w:sz w:val="22"/>
          <w:szCs w:val="20"/>
          <w:lang w:eastAsia="en-AU"/>
        </w:rPr>
        <w:t xml:space="preserve"> also aims to improve and strengthen family and sexual violence services and systems, improve perpetrator interventions and better understand diverse experiences of violence. </w:t>
      </w:r>
      <w:r w:rsidRPr="007079F4">
        <w:rPr>
          <w:rFonts w:cs="Arial"/>
          <w:bCs/>
          <w:i/>
          <w:sz w:val="22"/>
          <w:szCs w:val="20"/>
          <w:lang w:eastAsia="en-AU"/>
        </w:rPr>
        <w:t xml:space="preserve">Moving Ahead </w:t>
      </w:r>
      <w:r w:rsidRPr="007079F4">
        <w:rPr>
          <w:rFonts w:cs="Arial"/>
          <w:bCs/>
          <w:sz w:val="22"/>
          <w:szCs w:val="20"/>
          <w:lang w:eastAsia="en-AU"/>
        </w:rPr>
        <w:t xml:space="preserve">is available </w:t>
      </w:r>
      <w:r w:rsidR="00635B44">
        <w:rPr>
          <w:rFonts w:cs="Arial"/>
          <w:bCs/>
          <w:sz w:val="22"/>
          <w:szCs w:val="20"/>
          <w:lang w:eastAsia="en-AU"/>
        </w:rPr>
        <w:t xml:space="preserve">on the </w:t>
      </w:r>
      <w:hyperlink r:id="rId54" w:history="1">
        <w:r w:rsidR="00635B44" w:rsidRPr="00635B44">
          <w:rPr>
            <w:rStyle w:val="Hyperlink"/>
            <w:rFonts w:cs="Arial"/>
            <w:bCs/>
            <w:sz w:val="22"/>
            <w:szCs w:val="20"/>
            <w:lang w:eastAsia="en-AU"/>
          </w:rPr>
          <w:t>Department of Premier and Cabinet’s website</w:t>
        </w:r>
      </w:hyperlink>
      <w:r w:rsidR="00635B44">
        <w:rPr>
          <w:rFonts w:cs="Arial"/>
          <w:bCs/>
          <w:sz w:val="22"/>
          <w:szCs w:val="20"/>
          <w:lang w:eastAsia="en-AU"/>
        </w:rPr>
        <w:t>.</w:t>
      </w:r>
    </w:p>
    <w:p w:rsidR="0097042A" w:rsidRPr="007079F4" w:rsidRDefault="00747317" w:rsidP="00260D8C">
      <w:pPr>
        <w:spacing w:after="120"/>
        <w:rPr>
          <w:rFonts w:cs="Arial"/>
          <w:sz w:val="22"/>
          <w:szCs w:val="20"/>
          <w:lang w:eastAsia="en-AU"/>
        </w:rPr>
      </w:pPr>
      <w:r w:rsidRPr="007079F4">
        <w:rPr>
          <w:rFonts w:cs="Arial"/>
          <w:noProof/>
          <w:sz w:val="22"/>
          <w:szCs w:val="20"/>
          <w:lang w:eastAsia="en-AU"/>
        </w:rPr>
        <w:lastRenderedPageBreak/>
        <w:drawing>
          <wp:anchor distT="0" distB="0" distL="114300" distR="114300" simplePos="0" relativeHeight="251686912" behindDoc="0" locked="0" layoutInCell="1" allowOverlap="1" wp14:anchorId="4898EB00" wp14:editId="2D7C297B">
            <wp:simplePos x="0" y="0"/>
            <wp:positionH relativeFrom="column">
              <wp:posOffset>40640</wp:posOffset>
            </wp:positionH>
            <wp:positionV relativeFrom="paragraph">
              <wp:posOffset>34290</wp:posOffset>
            </wp:positionV>
            <wp:extent cx="2339975" cy="1776730"/>
            <wp:effectExtent l="0" t="0" r="3175" b="0"/>
            <wp:wrapSquare wrapText="bothSides"/>
            <wp:docPr id="24" name="Picture 24" descr="Photo of launch of Tasmania’s Implementation Plan" title="Photo of launch of Tasmania’s Implementa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0012\AppData\Local\Microsoft\Windows\Temporary Internet Files\Content.Outlook\YM8EHQMW\SIP%20Launch (3).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39975"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42A" w:rsidRPr="007079F4">
        <w:rPr>
          <w:rFonts w:cs="Arial"/>
          <w:sz w:val="22"/>
          <w:szCs w:val="20"/>
          <w:lang w:eastAsia="en-AU"/>
        </w:rPr>
        <w:t>Photo: Launch of Tasmania’s Implementation Plan</w:t>
      </w:r>
    </w:p>
    <w:p w:rsidR="00FA7B82" w:rsidRPr="007079F4" w:rsidRDefault="00747317" w:rsidP="00FA21D5">
      <w:pPr>
        <w:pStyle w:val="Heading2"/>
        <w:ind w:left="0"/>
        <w:rPr>
          <w:color w:val="091B35"/>
          <w:sz w:val="28"/>
          <w:szCs w:val="20"/>
          <w:lang w:val="en" w:eastAsia="en-AU"/>
        </w:rPr>
      </w:pPr>
      <w:r>
        <w:rPr>
          <w:sz w:val="28"/>
        </w:rPr>
        <w:br/>
      </w:r>
      <w:r>
        <w:rPr>
          <w:sz w:val="28"/>
        </w:rPr>
        <w:br/>
      </w:r>
      <w:r>
        <w:rPr>
          <w:sz w:val="28"/>
        </w:rPr>
        <w:br/>
      </w:r>
      <w:r>
        <w:rPr>
          <w:sz w:val="28"/>
        </w:rPr>
        <w:br/>
      </w:r>
      <w:r>
        <w:rPr>
          <w:sz w:val="28"/>
        </w:rPr>
        <w:br/>
      </w:r>
      <w:r>
        <w:rPr>
          <w:sz w:val="28"/>
        </w:rPr>
        <w:br/>
      </w:r>
      <w:r>
        <w:rPr>
          <w:sz w:val="28"/>
        </w:rPr>
        <w:br/>
      </w:r>
      <w:r>
        <w:rPr>
          <w:sz w:val="28"/>
        </w:rPr>
        <w:br/>
      </w:r>
      <w:r w:rsidR="00FA21D5" w:rsidRPr="007079F4">
        <w:rPr>
          <w:sz w:val="28"/>
        </w:rPr>
        <w:t>Tasmanian Government’s Family Violence Action Plan</w:t>
      </w:r>
    </w:p>
    <w:p w:rsidR="00FA21D5" w:rsidRPr="007079F4" w:rsidRDefault="00FA21D5" w:rsidP="00FA21D5">
      <w:pPr>
        <w:spacing w:line="240" w:lineRule="auto"/>
        <w:rPr>
          <w:rFonts w:cs="Arial"/>
          <w:sz w:val="22"/>
          <w:szCs w:val="20"/>
          <w:lang w:eastAsia="en-AU"/>
        </w:rPr>
      </w:pPr>
      <w:r w:rsidRPr="007079F4">
        <w:rPr>
          <w:rFonts w:cs="Arial"/>
          <w:sz w:val="22"/>
          <w:szCs w:val="20"/>
          <w:lang w:eastAsia="en-AU"/>
        </w:rPr>
        <w:t xml:space="preserve">On 25 May 2015, the Premier, the Hon Will Hodgman MP, announced he would take a leadership role in addressing family violence Tasmania by taking responsibility for coordinating the Tasmanian Government’s response to family violence, which currently sits across multiple portfolios. </w:t>
      </w:r>
    </w:p>
    <w:p w:rsidR="00FA21D5" w:rsidRPr="007079F4" w:rsidRDefault="00FA21D5" w:rsidP="00FA21D5">
      <w:pPr>
        <w:spacing w:line="240" w:lineRule="auto"/>
        <w:rPr>
          <w:rFonts w:cs="Arial"/>
          <w:sz w:val="22"/>
          <w:szCs w:val="20"/>
          <w:lang w:eastAsia="en-AU"/>
        </w:rPr>
      </w:pPr>
      <w:r w:rsidRPr="007079F4">
        <w:rPr>
          <w:rFonts w:cs="Arial"/>
          <w:sz w:val="22"/>
          <w:szCs w:val="20"/>
          <w:lang w:eastAsia="en-AU"/>
        </w:rPr>
        <w:t>A Family Violence Cabinet Committee has been formed to oversee the development and implementation of a coordinated, whole of Government response to family violence in Tasmania.</w:t>
      </w:r>
    </w:p>
    <w:p w:rsidR="009957C2" w:rsidRPr="007079F4" w:rsidRDefault="009957C2" w:rsidP="009957C2">
      <w:pPr>
        <w:spacing w:line="240" w:lineRule="auto"/>
        <w:rPr>
          <w:rFonts w:cs="Arial"/>
          <w:sz w:val="22"/>
          <w:szCs w:val="20"/>
          <w:lang w:eastAsia="en-AU"/>
        </w:rPr>
      </w:pPr>
      <w:r w:rsidRPr="007079F4">
        <w:rPr>
          <w:rFonts w:cs="Arial"/>
          <w:sz w:val="22"/>
          <w:szCs w:val="20"/>
          <w:lang w:eastAsia="en-AU"/>
        </w:rPr>
        <w:t xml:space="preserve">The Department of Premier </w:t>
      </w:r>
      <w:r>
        <w:rPr>
          <w:rFonts w:cs="Arial"/>
          <w:sz w:val="22"/>
          <w:szCs w:val="20"/>
          <w:lang w:eastAsia="en-AU"/>
        </w:rPr>
        <w:t xml:space="preserve">and </w:t>
      </w:r>
      <w:r w:rsidRPr="007079F4">
        <w:rPr>
          <w:rFonts w:cs="Arial"/>
          <w:sz w:val="22"/>
          <w:szCs w:val="20"/>
          <w:lang w:eastAsia="en-AU"/>
        </w:rPr>
        <w:t>Cabinet will coordinate an interagency taskforce</w:t>
      </w:r>
      <w:r>
        <w:rPr>
          <w:rFonts w:cs="Arial"/>
          <w:sz w:val="22"/>
          <w:szCs w:val="20"/>
          <w:lang w:eastAsia="en-AU"/>
        </w:rPr>
        <w:t xml:space="preserve"> and a non-government </w:t>
      </w:r>
      <w:r w:rsidRPr="007079F4">
        <w:rPr>
          <w:rFonts w:cs="Arial"/>
          <w:sz w:val="22"/>
          <w:szCs w:val="20"/>
          <w:lang w:eastAsia="en-AU"/>
        </w:rPr>
        <w:t>External Consultative Group</w:t>
      </w:r>
      <w:r>
        <w:rPr>
          <w:rFonts w:cs="Arial"/>
          <w:sz w:val="22"/>
          <w:szCs w:val="20"/>
          <w:lang w:eastAsia="en-AU"/>
        </w:rPr>
        <w:t xml:space="preserve"> </w:t>
      </w:r>
      <w:r w:rsidRPr="007079F4">
        <w:rPr>
          <w:rFonts w:cs="Arial"/>
          <w:sz w:val="22"/>
          <w:szCs w:val="20"/>
          <w:lang w:eastAsia="en-AU"/>
        </w:rPr>
        <w:t>to develop the Action Plan which will be released in August 2015.</w:t>
      </w:r>
    </w:p>
    <w:p w:rsidR="009957C2" w:rsidRPr="007079F4" w:rsidRDefault="009957C2" w:rsidP="009957C2">
      <w:pPr>
        <w:spacing w:after="120" w:line="240" w:lineRule="auto"/>
        <w:contextualSpacing/>
        <w:rPr>
          <w:rFonts w:cs="Arial"/>
          <w:sz w:val="22"/>
          <w:szCs w:val="20"/>
          <w:lang w:eastAsia="en-AU"/>
        </w:rPr>
      </w:pPr>
      <w:r w:rsidRPr="007079F4">
        <w:rPr>
          <w:rFonts w:cs="Arial"/>
          <w:sz w:val="22"/>
          <w:szCs w:val="20"/>
          <w:lang w:eastAsia="en-AU"/>
        </w:rPr>
        <w:t>The Action Plan will have 5 key objectives:</w:t>
      </w:r>
    </w:p>
    <w:p w:rsidR="009957C2" w:rsidRPr="007079F4" w:rsidRDefault="009957C2" w:rsidP="009957C2">
      <w:pPr>
        <w:pStyle w:val="ListParagraph"/>
        <w:numPr>
          <w:ilvl w:val="0"/>
          <w:numId w:val="8"/>
        </w:numPr>
        <w:tabs>
          <w:tab w:val="clear" w:pos="567"/>
        </w:tabs>
        <w:spacing w:after="120" w:line="240" w:lineRule="auto"/>
        <w:contextualSpacing/>
        <w:rPr>
          <w:rFonts w:cs="Arial"/>
          <w:sz w:val="22"/>
          <w:szCs w:val="20"/>
          <w:lang w:eastAsia="en-AU"/>
        </w:rPr>
      </w:pPr>
      <w:r w:rsidRPr="007079F4">
        <w:rPr>
          <w:rFonts w:cs="Arial"/>
          <w:sz w:val="22"/>
          <w:szCs w:val="20"/>
          <w:lang w:eastAsia="en-AU"/>
        </w:rPr>
        <w:t>addressing attitudinal behaviours that lead to family violence (primary prevention);</w:t>
      </w:r>
    </w:p>
    <w:p w:rsidR="009957C2" w:rsidRPr="007079F4" w:rsidRDefault="009957C2" w:rsidP="009957C2">
      <w:pPr>
        <w:pStyle w:val="ListParagraph"/>
        <w:numPr>
          <w:ilvl w:val="0"/>
          <w:numId w:val="7"/>
        </w:numPr>
        <w:tabs>
          <w:tab w:val="clear" w:pos="567"/>
        </w:tabs>
        <w:spacing w:after="120" w:line="240" w:lineRule="auto"/>
        <w:contextualSpacing/>
        <w:rPr>
          <w:rFonts w:cs="Arial"/>
          <w:sz w:val="22"/>
          <w:szCs w:val="20"/>
          <w:lang w:eastAsia="en-AU"/>
        </w:rPr>
      </w:pPr>
      <w:r w:rsidRPr="007079F4">
        <w:rPr>
          <w:rFonts w:cs="Arial"/>
          <w:sz w:val="22"/>
          <w:szCs w:val="20"/>
          <w:lang w:eastAsia="en-AU"/>
        </w:rPr>
        <w:t>ensuring Safe At Home remains the nation’s best response model;</w:t>
      </w:r>
    </w:p>
    <w:p w:rsidR="009957C2" w:rsidRPr="007079F4" w:rsidRDefault="009957C2" w:rsidP="009957C2">
      <w:pPr>
        <w:pStyle w:val="ListParagraph"/>
        <w:numPr>
          <w:ilvl w:val="0"/>
          <w:numId w:val="7"/>
        </w:numPr>
        <w:tabs>
          <w:tab w:val="clear" w:pos="567"/>
        </w:tabs>
        <w:spacing w:after="120" w:line="240" w:lineRule="auto"/>
        <w:contextualSpacing/>
        <w:rPr>
          <w:rFonts w:cs="Arial"/>
          <w:sz w:val="22"/>
          <w:szCs w:val="20"/>
          <w:lang w:eastAsia="en-AU"/>
        </w:rPr>
      </w:pPr>
      <w:r w:rsidRPr="007079F4">
        <w:rPr>
          <w:rFonts w:cs="Arial"/>
          <w:sz w:val="22"/>
          <w:szCs w:val="20"/>
          <w:lang w:eastAsia="en-AU"/>
        </w:rPr>
        <w:t>strengthening support for adults and children affected by family violence;</w:t>
      </w:r>
    </w:p>
    <w:p w:rsidR="009957C2" w:rsidRPr="007079F4" w:rsidRDefault="009957C2" w:rsidP="009957C2">
      <w:pPr>
        <w:pStyle w:val="ListParagraph"/>
        <w:numPr>
          <w:ilvl w:val="0"/>
          <w:numId w:val="7"/>
        </w:numPr>
        <w:tabs>
          <w:tab w:val="clear" w:pos="567"/>
        </w:tabs>
        <w:spacing w:after="120" w:line="240" w:lineRule="auto"/>
        <w:contextualSpacing/>
        <w:rPr>
          <w:rFonts w:cs="Arial"/>
          <w:sz w:val="22"/>
          <w:szCs w:val="20"/>
          <w:lang w:eastAsia="en-AU"/>
        </w:rPr>
      </w:pPr>
      <w:r w:rsidRPr="007079F4">
        <w:rPr>
          <w:rFonts w:cs="Arial"/>
          <w:sz w:val="22"/>
          <w:szCs w:val="20"/>
          <w:lang w:eastAsia="en-AU"/>
        </w:rPr>
        <w:t>strengthening legal responses to family violence; and</w:t>
      </w:r>
    </w:p>
    <w:p w:rsidR="009957C2" w:rsidRPr="007079F4" w:rsidRDefault="009957C2" w:rsidP="009957C2">
      <w:pPr>
        <w:pStyle w:val="ListParagraph"/>
        <w:numPr>
          <w:ilvl w:val="0"/>
          <w:numId w:val="7"/>
        </w:numPr>
        <w:tabs>
          <w:tab w:val="clear" w:pos="567"/>
        </w:tabs>
        <w:spacing w:after="240" w:line="240" w:lineRule="auto"/>
        <w:contextualSpacing/>
        <w:rPr>
          <w:rFonts w:cs="Arial"/>
          <w:sz w:val="22"/>
          <w:szCs w:val="20"/>
          <w:lang w:eastAsia="en-AU"/>
        </w:rPr>
      </w:pPr>
      <w:r w:rsidRPr="007079F4">
        <w:rPr>
          <w:rFonts w:cs="Arial"/>
          <w:sz w:val="22"/>
          <w:szCs w:val="20"/>
          <w:lang w:eastAsia="en-AU"/>
        </w:rPr>
        <w:t>strengthening perpetrator management and rehabilitation.</w:t>
      </w:r>
    </w:p>
    <w:p w:rsidR="009957C2" w:rsidRDefault="009957C2" w:rsidP="009957C2">
      <w:pPr>
        <w:spacing w:line="240" w:lineRule="auto"/>
        <w:rPr>
          <w:rFonts w:cs="Arial"/>
          <w:sz w:val="22"/>
          <w:szCs w:val="20"/>
          <w:lang w:eastAsia="en-AU"/>
        </w:rPr>
      </w:pPr>
      <w:r w:rsidRPr="007079F4">
        <w:rPr>
          <w:rFonts w:cs="Arial"/>
          <w:sz w:val="22"/>
          <w:szCs w:val="20"/>
          <w:lang w:eastAsia="en-AU"/>
        </w:rPr>
        <w:t>The Action Plan will be developed with service providers, those affected by fam</w:t>
      </w:r>
      <w:r>
        <w:rPr>
          <w:rFonts w:cs="Arial"/>
          <w:sz w:val="22"/>
          <w:szCs w:val="20"/>
          <w:lang w:eastAsia="en-AU"/>
        </w:rPr>
        <w:t>ily violence and g</w:t>
      </w:r>
      <w:r w:rsidRPr="007079F4">
        <w:rPr>
          <w:rFonts w:cs="Arial"/>
          <w:sz w:val="22"/>
          <w:szCs w:val="20"/>
          <w:lang w:eastAsia="en-AU"/>
        </w:rPr>
        <w:t xml:space="preserve">overnment </w:t>
      </w:r>
      <w:r>
        <w:rPr>
          <w:rFonts w:cs="Arial"/>
          <w:sz w:val="22"/>
          <w:szCs w:val="20"/>
          <w:lang w:eastAsia="en-AU"/>
        </w:rPr>
        <w:t>a</w:t>
      </w:r>
      <w:r w:rsidRPr="007079F4">
        <w:rPr>
          <w:rFonts w:cs="Arial"/>
          <w:sz w:val="22"/>
          <w:szCs w:val="20"/>
          <w:lang w:eastAsia="en-AU"/>
        </w:rPr>
        <w:t>gencies.</w:t>
      </w:r>
      <w:r>
        <w:rPr>
          <w:rFonts w:cs="Arial"/>
          <w:sz w:val="22"/>
          <w:szCs w:val="20"/>
          <w:lang w:eastAsia="en-AU"/>
        </w:rPr>
        <w:t xml:space="preserve"> On the 19 June 2015, the Minister for Women, the Hon Jacquie Petrusma MP,led a</w:t>
      </w:r>
      <w:r w:rsidRPr="009D487F">
        <w:rPr>
          <w:rFonts w:cs="Arial"/>
          <w:sz w:val="22"/>
          <w:szCs w:val="20"/>
          <w:lang w:eastAsia="en-AU"/>
        </w:rPr>
        <w:t xml:space="preserve"> community workshop for business and community organisations, services and individuals with an interest and/or expertise and experience in addressing family violence. At the workshop participants w</w:t>
      </w:r>
      <w:r>
        <w:rPr>
          <w:rFonts w:cs="Arial"/>
          <w:sz w:val="22"/>
          <w:szCs w:val="20"/>
          <w:lang w:eastAsia="en-AU"/>
        </w:rPr>
        <w:t xml:space="preserve">ere </w:t>
      </w:r>
      <w:r w:rsidRPr="009D487F">
        <w:rPr>
          <w:rFonts w:cs="Arial"/>
          <w:sz w:val="22"/>
          <w:szCs w:val="20"/>
          <w:lang w:eastAsia="en-AU"/>
        </w:rPr>
        <w:t xml:space="preserve">asked to provide ideas and priority actions </w:t>
      </w:r>
      <w:r>
        <w:rPr>
          <w:rFonts w:cs="Arial"/>
          <w:sz w:val="22"/>
          <w:szCs w:val="20"/>
          <w:lang w:eastAsia="en-AU"/>
        </w:rPr>
        <w:t>to</w:t>
      </w:r>
      <w:r w:rsidRPr="009D487F">
        <w:rPr>
          <w:rFonts w:cs="Arial"/>
          <w:sz w:val="22"/>
          <w:szCs w:val="20"/>
          <w:lang w:eastAsia="en-AU"/>
        </w:rPr>
        <w:t xml:space="preserve"> inform </w:t>
      </w:r>
      <w:r>
        <w:rPr>
          <w:rFonts w:cs="Arial"/>
          <w:sz w:val="22"/>
          <w:szCs w:val="20"/>
          <w:lang w:eastAsia="en-AU"/>
        </w:rPr>
        <w:t xml:space="preserve">the </w:t>
      </w:r>
      <w:r w:rsidRPr="009D487F">
        <w:rPr>
          <w:rFonts w:cs="Arial"/>
          <w:sz w:val="22"/>
          <w:szCs w:val="20"/>
          <w:lang w:eastAsia="en-AU"/>
        </w:rPr>
        <w:t>Action Plan to address family violence in Tasmania.</w:t>
      </w:r>
    </w:p>
    <w:p w:rsidR="00FA21D5" w:rsidRPr="009957C2" w:rsidRDefault="009957C2" w:rsidP="00FA21D5">
      <w:pPr>
        <w:spacing w:line="240" w:lineRule="auto"/>
        <w:rPr>
          <w:rFonts w:cs="Arial"/>
          <w:color w:val="000000"/>
          <w:sz w:val="21"/>
          <w:szCs w:val="21"/>
          <w:lang w:val="en"/>
        </w:rPr>
      </w:pPr>
      <w:r>
        <w:rPr>
          <w:rFonts w:cs="Arial"/>
          <w:sz w:val="22"/>
          <w:szCs w:val="20"/>
          <w:lang w:eastAsia="en-AU"/>
        </w:rPr>
        <w:t xml:space="preserve">The Action Plan will be launched in August 2015. </w:t>
      </w:r>
    </w:p>
    <w:p w:rsidR="00FD2DB5" w:rsidRPr="007079F4" w:rsidRDefault="00721E9B" w:rsidP="00FD2DB5">
      <w:pPr>
        <w:pStyle w:val="Heading2"/>
        <w:rPr>
          <w:sz w:val="28"/>
        </w:rPr>
      </w:pPr>
      <w:r w:rsidRPr="007079F4">
        <w:rPr>
          <w:i/>
          <w:iCs/>
          <w:noProof/>
          <w:sz w:val="22"/>
          <w:lang w:eastAsia="en-AU"/>
        </w:rPr>
        <mc:AlternateContent>
          <mc:Choice Requires="wps">
            <w:drawing>
              <wp:inline distT="0" distB="0" distL="0" distR="0" wp14:anchorId="1DA48FF8" wp14:editId="4D33DAE9">
                <wp:extent cx="6313805" cy="0"/>
                <wp:effectExtent l="0" t="0" r="10795" b="19050"/>
                <wp:docPr id="26" name="Straight Connector 26"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6"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y68wEAAEoEAAAOAAAAZHJzL2Uyb0RvYy54bWysVNuO0zAQfUfiHyy/06StKKuq6Qq1Wl4Q&#10;VOzyAa4zTiz5prFp079n7LRZFpAQiBfXlzln5pyZdHM/WMNOgFF71/D5rOYMnPStdl3Dvz49vLnj&#10;LCbhWmG8g4ZfIPL77etXm3NYw8L33rSAjEhcXJ9Dw/uUwrqqouzBijjzARw9Ko9WJDpiV7UozsRu&#10;TbWo61V19tgG9BJipNv9+Mi3hV8pkOmzUhESMw2n2lJZsazHvFbbjVh3KEKv5bUM8Q9VWKEdJZ2o&#10;9iIJ9g31L1RWS/TRqzST3lZeKS2haCA18/onNY+9CFC0kDkxTDbF/0crP50OyHTb8MWKMycs9egx&#10;odBdn9jOO0cOemT5sYUoybm9PuncXma0A3JUJ0OYl7fk6jnENZHv3AGvpxgOmC0aFNr8S+LZUDpx&#10;mToBQ2KSLlfL+fKufsuZvL1Vz8CAMX0Ab1neNLzUkQnF6WNMlIxCbyH52ri8Rm90+6CNKQfsjjuD&#10;7CRoLN7Vy/p9mQQCvgjLLHsR+zGupV2eF4rKlFVWOGoqu3QxMKb7AoocJRXzMhJllmFKJ6QEl+YT&#10;E0VnmKLSJmD9Z+A1PkOhzPnfgCdEyexdmsBWO4+/y56GW8lqjL85MOrOFhx9eyndLtbQwBavrh9X&#10;/iJ+PBf481/A9jsAAAD//wMAUEsDBBQABgAIAAAAIQAYljgk2AAAAAIBAAAPAAAAZHJzL2Rvd25y&#10;ZXYueG1sTI9BS8NAEIXvgv9hGcGb3ViLmJhNsQUPgmJt/QHT7DQbzM6G7LaJ/96pF708eLzhvW/K&#10;5eQ7daIhtoEN3M4yUMR1sC03Bj53zzcPoGJCttgFJgPfFGFZXV6UWNgw8gedtqlRUsKxQAMupb7Q&#10;OtaOPMZZ6IklO4TBYxI7NNoOOEq57/Q8y+61x5ZlwWFPa0f11/boDazcev66endug7uFyw42Dy/j&#10;mzHXV9PTI6hEU/o7hjO+oEMlTPtwZBtVZ0AeSb8qWZ4v7kDtz1ZXpf6PXv0AAAD//wMAUEsBAi0A&#10;FAAGAAgAAAAhALaDOJL+AAAA4QEAABMAAAAAAAAAAAAAAAAAAAAAAFtDb250ZW50X1R5cGVzXS54&#10;bWxQSwECLQAUAAYACAAAACEAOP0h/9YAAACUAQAACwAAAAAAAAAAAAAAAAAvAQAAX3JlbHMvLnJl&#10;bHNQSwECLQAUAAYACAAAACEALQ6cuvMBAABKBAAADgAAAAAAAAAAAAAAAAAuAgAAZHJzL2Uyb0Rv&#10;Yy54bWxQSwECLQAUAAYACAAAACEAGJY4JNgAAAACAQAADwAAAAAAAAAAAAAAAABNBAAAZHJzL2Rv&#10;d25yZXYueG1sUEsFBgAAAAAEAAQA8wAAAFIFAAAAAA==&#10;" strokecolor="#7030a0">
                <v:stroke dashstyle="dash"/>
                <w10:anchorlock/>
              </v:line>
            </w:pict>
          </mc:Fallback>
        </mc:AlternateContent>
      </w:r>
      <w:r w:rsidR="00FD2DB5" w:rsidRPr="007079F4">
        <w:rPr>
          <w:sz w:val="28"/>
        </w:rPr>
        <w:t>Launch of Domestic Violence Victoria’s Media Framework</w:t>
      </w:r>
    </w:p>
    <w:p w:rsidR="0097042A" w:rsidRPr="007079F4" w:rsidRDefault="0097042A" w:rsidP="0097042A">
      <w:pPr>
        <w:spacing w:line="240" w:lineRule="auto"/>
        <w:rPr>
          <w:sz w:val="22"/>
        </w:rPr>
      </w:pPr>
      <w:r w:rsidRPr="007079F4">
        <w:rPr>
          <w:sz w:val="22"/>
        </w:rPr>
        <w:t xml:space="preserve">On 12 May 2015, Domestic Violence Victoria (DV Vic) launched the ground-breaking </w:t>
      </w:r>
      <w:r w:rsidRPr="007079F4">
        <w:rPr>
          <w:i/>
          <w:iCs/>
          <w:sz w:val="22"/>
        </w:rPr>
        <w:t>Working with News and Social Media to Prevent Violence against Women and their Children: A Strategic Framework for Victoria</w:t>
      </w:r>
      <w:r w:rsidR="004A3570">
        <w:rPr>
          <w:sz w:val="22"/>
        </w:rPr>
        <w:t>.</w:t>
      </w:r>
    </w:p>
    <w:p w:rsidR="0097042A" w:rsidRPr="007079F4" w:rsidRDefault="0097042A" w:rsidP="0097042A">
      <w:pPr>
        <w:spacing w:line="240" w:lineRule="auto"/>
        <w:contextualSpacing/>
        <w:rPr>
          <w:sz w:val="22"/>
        </w:rPr>
      </w:pPr>
      <w:r w:rsidRPr="007079F4">
        <w:rPr>
          <w:sz w:val="22"/>
        </w:rPr>
        <w:t>The Framework, funded by the Victorian Government, sets out a clear plan for working with media in the area of primary prevention of violence against women and</w:t>
      </w:r>
      <w:r w:rsidR="00411D64">
        <w:rPr>
          <w:sz w:val="22"/>
        </w:rPr>
        <w:t xml:space="preserve"> their</w:t>
      </w:r>
      <w:r w:rsidRPr="007079F4">
        <w:rPr>
          <w:sz w:val="22"/>
        </w:rPr>
        <w:t xml:space="preserve"> children (PVAW). It reflects Victoria's learnings over the last decade, that: </w:t>
      </w:r>
    </w:p>
    <w:p w:rsidR="0097042A" w:rsidRPr="007079F4" w:rsidRDefault="0097042A" w:rsidP="0097042A">
      <w:pPr>
        <w:numPr>
          <w:ilvl w:val="0"/>
          <w:numId w:val="10"/>
        </w:numPr>
        <w:spacing w:line="240" w:lineRule="auto"/>
        <w:contextualSpacing/>
        <w:rPr>
          <w:sz w:val="22"/>
        </w:rPr>
      </w:pPr>
      <w:r w:rsidRPr="007079F4">
        <w:rPr>
          <w:sz w:val="22"/>
        </w:rPr>
        <w:t xml:space="preserve">the media is a powerful setting for social change </w:t>
      </w:r>
    </w:p>
    <w:p w:rsidR="0097042A" w:rsidRPr="007079F4" w:rsidRDefault="0097042A" w:rsidP="0097042A">
      <w:pPr>
        <w:numPr>
          <w:ilvl w:val="0"/>
          <w:numId w:val="10"/>
        </w:numPr>
        <w:spacing w:line="240" w:lineRule="auto"/>
        <w:contextualSpacing/>
        <w:rPr>
          <w:sz w:val="22"/>
        </w:rPr>
      </w:pPr>
      <w:r w:rsidRPr="007079F4">
        <w:rPr>
          <w:sz w:val="22"/>
        </w:rPr>
        <w:t>the family violence sector is enthusiastic about doing media-related PVAW work</w:t>
      </w:r>
      <w:r w:rsidRPr="007079F4">
        <w:rPr>
          <w:rFonts w:hint="eastAsia"/>
          <w:sz w:val="22"/>
        </w:rPr>
        <w:t xml:space="preserve"> </w:t>
      </w:r>
    </w:p>
    <w:p w:rsidR="0097042A" w:rsidRPr="007079F4" w:rsidRDefault="0097042A" w:rsidP="0097042A">
      <w:pPr>
        <w:numPr>
          <w:ilvl w:val="0"/>
          <w:numId w:val="10"/>
        </w:numPr>
        <w:spacing w:line="240" w:lineRule="auto"/>
        <w:rPr>
          <w:sz w:val="22"/>
        </w:rPr>
      </w:pPr>
      <w:r w:rsidRPr="007079F4">
        <w:rPr>
          <w:sz w:val="22"/>
        </w:rPr>
        <w:t>stakeholders need a shared understanding of the evidence base in order to instigate improvements in media’s understanding of PVAW.</w:t>
      </w:r>
      <w:r w:rsidRPr="007079F4">
        <w:rPr>
          <w:rFonts w:hint="eastAsia"/>
          <w:sz w:val="22"/>
        </w:rPr>
        <w:t xml:space="preserve"> </w:t>
      </w:r>
    </w:p>
    <w:p w:rsidR="0097042A" w:rsidRPr="007079F4" w:rsidRDefault="0097042A" w:rsidP="0097042A">
      <w:pPr>
        <w:spacing w:line="240" w:lineRule="auto"/>
        <w:contextualSpacing/>
        <w:rPr>
          <w:sz w:val="22"/>
        </w:rPr>
      </w:pPr>
      <w:r w:rsidRPr="007079F4">
        <w:rPr>
          <w:sz w:val="22"/>
        </w:rPr>
        <w:lastRenderedPageBreak/>
        <w:t xml:space="preserve">The Framework highlights four key action areas around addressing and improving the media’s reporting of violence, which are to: </w:t>
      </w:r>
    </w:p>
    <w:p w:rsidR="0097042A" w:rsidRPr="007079F4" w:rsidRDefault="0097042A" w:rsidP="0097042A">
      <w:pPr>
        <w:numPr>
          <w:ilvl w:val="0"/>
          <w:numId w:val="11"/>
        </w:numPr>
        <w:spacing w:line="240" w:lineRule="auto"/>
        <w:contextualSpacing/>
        <w:rPr>
          <w:sz w:val="22"/>
        </w:rPr>
      </w:pPr>
      <w:r w:rsidRPr="007079F4">
        <w:rPr>
          <w:sz w:val="22"/>
        </w:rPr>
        <w:t>align the diverse groups who are working with, or planning to work with, the media on PVAW messages</w:t>
      </w:r>
      <w:r w:rsidRPr="007079F4">
        <w:rPr>
          <w:rFonts w:hint="eastAsia"/>
          <w:sz w:val="22"/>
        </w:rPr>
        <w:t xml:space="preserve"> </w:t>
      </w:r>
    </w:p>
    <w:p w:rsidR="0097042A" w:rsidRPr="007079F4" w:rsidRDefault="0097042A" w:rsidP="0097042A">
      <w:pPr>
        <w:numPr>
          <w:ilvl w:val="0"/>
          <w:numId w:val="11"/>
        </w:numPr>
        <w:spacing w:line="240" w:lineRule="auto"/>
        <w:contextualSpacing/>
        <w:rPr>
          <w:sz w:val="22"/>
        </w:rPr>
      </w:pPr>
      <w:r w:rsidRPr="007079F4">
        <w:rPr>
          <w:sz w:val="22"/>
        </w:rPr>
        <w:t>develop the skills of organisations seeking to work in this area and provide them with resources to undertake this work</w:t>
      </w:r>
      <w:r w:rsidRPr="007079F4">
        <w:rPr>
          <w:rFonts w:hint="eastAsia"/>
          <w:sz w:val="22"/>
        </w:rPr>
        <w:t xml:space="preserve"> </w:t>
      </w:r>
    </w:p>
    <w:p w:rsidR="0097042A" w:rsidRPr="007079F4" w:rsidRDefault="0097042A" w:rsidP="0097042A">
      <w:pPr>
        <w:numPr>
          <w:ilvl w:val="0"/>
          <w:numId w:val="11"/>
        </w:numPr>
        <w:spacing w:line="240" w:lineRule="auto"/>
        <w:contextualSpacing/>
        <w:rPr>
          <w:sz w:val="22"/>
        </w:rPr>
      </w:pPr>
      <w:r w:rsidRPr="007079F4">
        <w:rPr>
          <w:sz w:val="22"/>
        </w:rPr>
        <w:t>provide content in the way the media needs to receive it</w:t>
      </w:r>
      <w:r w:rsidRPr="007079F4">
        <w:rPr>
          <w:rFonts w:hint="eastAsia"/>
          <w:sz w:val="22"/>
        </w:rPr>
        <w:t xml:space="preserve"> </w:t>
      </w:r>
    </w:p>
    <w:p w:rsidR="0097042A" w:rsidRPr="007079F4" w:rsidRDefault="0097042A" w:rsidP="0097042A">
      <w:pPr>
        <w:numPr>
          <w:ilvl w:val="0"/>
          <w:numId w:val="11"/>
        </w:numPr>
        <w:spacing w:line="240" w:lineRule="auto"/>
        <w:rPr>
          <w:sz w:val="22"/>
        </w:rPr>
      </w:pPr>
      <w:r w:rsidRPr="007079F4">
        <w:rPr>
          <w:sz w:val="22"/>
        </w:rPr>
        <w:t xml:space="preserve">strengthen dialogue with the news media on preventing family violence. </w:t>
      </w:r>
    </w:p>
    <w:p w:rsidR="0097042A" w:rsidRPr="007079F4" w:rsidRDefault="0097042A" w:rsidP="0097042A">
      <w:pPr>
        <w:spacing w:line="240" w:lineRule="auto"/>
        <w:rPr>
          <w:sz w:val="22"/>
        </w:rPr>
      </w:pPr>
      <w:r w:rsidRPr="007079F4">
        <w:rPr>
          <w:sz w:val="22"/>
        </w:rPr>
        <w:t xml:space="preserve">Minister Richardson, Australia’s first Minister for the Prevention of Family Violence, spoke at the launch of the Framework. Minister Richardson emphasised the importance of working strategically with the media on PVAW work and the key role of the Framework in achieving this. </w:t>
      </w:r>
    </w:p>
    <w:p w:rsidR="00FA21D5" w:rsidRPr="007079F4" w:rsidRDefault="0097042A" w:rsidP="0097042A">
      <w:pPr>
        <w:spacing w:line="240" w:lineRule="auto"/>
        <w:rPr>
          <w:sz w:val="22"/>
        </w:rPr>
      </w:pPr>
      <w:r w:rsidRPr="007079F4">
        <w:rPr>
          <w:sz w:val="22"/>
        </w:rPr>
        <w:t xml:space="preserve">The Framework is available on </w:t>
      </w:r>
      <w:hyperlink r:id="rId56" w:history="1">
        <w:r w:rsidRPr="00635B44">
          <w:rPr>
            <w:rStyle w:val="Hyperlink"/>
            <w:sz w:val="22"/>
          </w:rPr>
          <w:t>DV Vic’s website</w:t>
        </w:r>
      </w:hyperlink>
      <w:r w:rsidR="00635B44">
        <w:rPr>
          <w:color w:val="0000FF"/>
          <w:sz w:val="22"/>
        </w:rPr>
        <w:t>.</w:t>
      </w:r>
    </w:p>
    <w:p w:rsidR="0097042A" w:rsidRPr="007079F4" w:rsidRDefault="0097042A" w:rsidP="0097042A">
      <w:pPr>
        <w:spacing w:line="240" w:lineRule="auto"/>
        <w:rPr>
          <w:sz w:val="22"/>
        </w:rPr>
      </w:pPr>
      <w:r w:rsidRPr="007079F4">
        <w:rPr>
          <w:rFonts w:eastAsia="Times New Roman"/>
          <w:noProof/>
          <w:sz w:val="22"/>
          <w:szCs w:val="20"/>
          <w:lang w:eastAsia="en-AU"/>
        </w:rPr>
        <w:drawing>
          <wp:anchor distT="0" distB="0" distL="114300" distR="114300" simplePos="0" relativeHeight="251695104" behindDoc="0" locked="0" layoutInCell="1" allowOverlap="1" wp14:anchorId="4A33EBDC" wp14:editId="44EC2D17">
            <wp:simplePos x="0" y="0"/>
            <wp:positionH relativeFrom="column">
              <wp:posOffset>41275</wp:posOffset>
            </wp:positionH>
            <wp:positionV relativeFrom="paragraph">
              <wp:posOffset>25400</wp:posOffset>
            </wp:positionV>
            <wp:extent cx="2605405" cy="1736725"/>
            <wp:effectExtent l="0" t="0" r="4445" b="0"/>
            <wp:wrapSquare wrapText="bothSides"/>
            <wp:docPr id="28" name="Picture 28" descr="Photo of launch of Domestic Violence Victoria’s Media Framework" title="Photo of launch of Domestic Violence Victoria’s Media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0012\AppData\Local\Microsoft\Windows\Temporary Internet Files\Content.Outlook\YM8EHQMW\DV VIC Stragtegic Framework Launch (4).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605405" cy="173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42A" w:rsidRPr="007079F4" w:rsidRDefault="0097042A" w:rsidP="0097042A">
      <w:pPr>
        <w:spacing w:line="240" w:lineRule="auto"/>
        <w:rPr>
          <w:sz w:val="22"/>
        </w:rPr>
      </w:pPr>
    </w:p>
    <w:p w:rsidR="0097042A" w:rsidRPr="00721E9B" w:rsidRDefault="0097042A" w:rsidP="00721E9B">
      <w:pPr>
        <w:rPr>
          <w:rFonts w:eastAsia="Times New Roman"/>
          <w:sz w:val="22"/>
          <w:szCs w:val="20"/>
        </w:rPr>
      </w:pPr>
      <w:r w:rsidRPr="007079F4">
        <w:rPr>
          <w:sz w:val="22"/>
        </w:rPr>
        <w:t>Photo (f</w:t>
      </w:r>
      <w:r w:rsidRPr="007079F4">
        <w:rPr>
          <w:rFonts w:eastAsia="Times New Roman"/>
          <w:sz w:val="22"/>
          <w:szCs w:val="20"/>
        </w:rPr>
        <w:t>rom left to right): Vanessa Born, DV Vic; Fiona McCormack, DV Vic; Kim Shaw, Maurice Blackburn; Megan Dunstone, Women’s Health East Media Advocate; Minister Fiona Richardson, Minister for the Prevention of Family Violence; and Nick Richardson, Herald and Weekly Times.</w:t>
      </w:r>
    </w:p>
    <w:p w:rsidR="008E27B9" w:rsidRDefault="00721E9B" w:rsidP="008E27B9">
      <w:pPr>
        <w:pStyle w:val="Heading2"/>
        <w:ind w:left="0"/>
        <w:jc w:val="center"/>
        <w:rPr>
          <w:rStyle w:val="BookTitle"/>
          <w:rFonts w:cs="Arial"/>
          <w:i w:val="0"/>
          <w:smallCaps w:val="0"/>
          <w:spacing w:val="0"/>
        </w:rPr>
      </w:pPr>
      <w:r w:rsidRPr="007079F4">
        <w:rPr>
          <w:i/>
          <w:iCs/>
          <w:noProof/>
          <w:sz w:val="22"/>
          <w:lang w:eastAsia="en-AU"/>
        </w:rPr>
        <mc:AlternateContent>
          <mc:Choice Requires="wps">
            <w:drawing>
              <wp:inline distT="0" distB="0" distL="0" distR="0" wp14:anchorId="4C8063B4" wp14:editId="747DCA14">
                <wp:extent cx="6313805" cy="0"/>
                <wp:effectExtent l="0" t="0" r="10795" b="19050"/>
                <wp:docPr id="34" name="Straight Connector 34" descr="Dividing line" title="Dividing line"/>
                <wp:cNvGraphicFramePr/>
                <a:graphic xmlns:a="http://schemas.openxmlformats.org/drawingml/2006/main">
                  <a:graphicData uri="http://schemas.microsoft.com/office/word/2010/wordprocessingShape">
                    <wps:wsp>
                      <wps:cNvCnPr/>
                      <wps:spPr>
                        <a:xfrm>
                          <a:off x="0" y="0"/>
                          <a:ext cx="6313805"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4" o:spid="_x0000_s1026" alt="Title: Dividing line - Description: Dividing line" style="visibility:visible;mso-wrap-style:square;mso-left-percent:-10001;mso-top-percent:-10001;mso-position-horizontal:absolute;mso-position-horizontal-relative:char;mso-position-vertical:absolute;mso-position-vertical-relative:line;mso-left-percent:-10001;mso-top-percent:-10001" from="0,0" to="49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58wEAAEoEAAAOAAAAZHJzL2Uyb0RvYy54bWysVNuO0zAQfUfiHyy/06RbWFZV0xVqtbwg&#10;qFj4ANcZJ5Z809gk7d8zdtosC0gIxIvry5wzc85Murk/WcMGwKi9a/hyUXMGTvpWu67hX788vLrj&#10;LCbhWmG8g4afIfL77csXmzGs4cb33rSAjEhcXI+h4X1KYV1VUfZgRVz4AI4elUcrEh2xq1oUI7Fb&#10;U93U9W01emwDegkx0u1+euTbwq8UyPRJqQiJmYZTbamsWNZjXqvtRqw7FKHX8lKG+IcqrNCOks5U&#10;e5EE+4b6FyqrJfroVVpIbyuvlJZQNJCaZf2TmsdeBChayJwYZpvi/6OVH4cDMt02fPWaMycs9egx&#10;odBdn9jOO0cOemT5sYUoybm9HnRuLzPaATmqkyHM81tydQxxTeQ7d8DLKYYDZotOCm3+JfHsVDpx&#10;njsBp8QkXd6ulqu7+g1n8vpWPQEDxvQevGV50/BSRyYUw4eYKBmFXkPytXF5jd7o9kEbUw7YHXcG&#10;2SBoLN7Wq/pdmQQCPgvLLHsR+ymupV2eF4rKlFVWOGkqu3Q2MKX7DIocJRXLMhJllmFOJ6QEl5Yz&#10;E0VnmKLSZmD9Z+AlPkOhzPnfgGdEyexdmsFWO4+/y55O15LVFH91YNKdLTj69ly6XayhgS1eXT6u&#10;/EX8eC7wp7+A7XcAAAD//wMAUEsDBBQABgAIAAAAIQAYljgk2AAAAAIBAAAPAAAAZHJzL2Rvd25y&#10;ZXYueG1sTI9BS8NAEIXvgv9hGcGb3ViLmJhNsQUPgmJt/QHT7DQbzM6G7LaJ/96pF708eLzhvW/K&#10;5eQ7daIhtoEN3M4yUMR1sC03Bj53zzcPoGJCttgFJgPfFGFZXV6UWNgw8gedtqlRUsKxQAMupb7Q&#10;OtaOPMZZ6IklO4TBYxI7NNoOOEq57/Q8y+61x5ZlwWFPa0f11/boDazcev66endug7uFyw42Dy/j&#10;mzHXV9PTI6hEU/o7hjO+oEMlTPtwZBtVZ0AeSb8qWZ4v7kDtz1ZXpf6PXv0AAAD//wMAUEsBAi0A&#10;FAAGAAgAAAAhALaDOJL+AAAA4QEAABMAAAAAAAAAAAAAAAAAAAAAAFtDb250ZW50X1R5cGVzXS54&#10;bWxQSwECLQAUAAYACAAAACEAOP0h/9YAAACUAQAACwAAAAAAAAAAAAAAAAAvAQAAX3JlbHMvLnJl&#10;bHNQSwECLQAUAAYACAAAACEACvkmOfMBAABKBAAADgAAAAAAAAAAAAAAAAAuAgAAZHJzL2Uyb0Rv&#10;Yy54bWxQSwECLQAUAAYACAAAACEAGJY4JNgAAAACAQAADwAAAAAAAAAAAAAAAABNBAAAZHJzL2Rv&#10;d25yZXYueG1sUEsFBgAAAAAEAAQA8wAAAFIFAAAAAA==&#10;" strokecolor="#7030a0">
                <v:stroke dashstyle="dash"/>
                <w10:anchorlock/>
              </v:line>
            </w:pict>
          </mc:Fallback>
        </mc:AlternateContent>
      </w:r>
    </w:p>
    <w:p w:rsidR="006A6F4E" w:rsidRDefault="006A6F4E" w:rsidP="008E27B9">
      <w:pPr>
        <w:pStyle w:val="Heading2"/>
        <w:ind w:left="0"/>
        <w:jc w:val="center"/>
        <w:rPr>
          <w:rStyle w:val="BookTitle"/>
          <w:rFonts w:cs="Arial"/>
          <w:i w:val="0"/>
          <w:smallCaps w:val="0"/>
          <w:spacing w:val="0"/>
          <w:sz w:val="28"/>
        </w:rPr>
      </w:pPr>
      <w:r w:rsidRPr="008E27B9">
        <w:rPr>
          <w:rStyle w:val="BookTitle"/>
          <w:rFonts w:cs="Arial"/>
          <w:i w:val="0"/>
          <w:smallCaps w:val="0"/>
          <w:spacing w:val="0"/>
        </w:rPr>
        <w:t>Dates for your diary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upcoming key dates"/>
        <w:tblDescription w:val="Table of upcoming key dates"/>
      </w:tblPr>
      <w:tblGrid>
        <w:gridCol w:w="2268"/>
        <w:gridCol w:w="7256"/>
      </w:tblGrid>
      <w:tr w:rsidR="009A54F4" w:rsidRPr="0042342C" w:rsidTr="00A14667">
        <w:trPr>
          <w:trHeight w:val="465"/>
        </w:trPr>
        <w:tc>
          <w:tcPr>
            <w:tcW w:w="2268" w:type="dxa"/>
          </w:tcPr>
          <w:p w:rsidR="009A54F4" w:rsidRPr="001814B2" w:rsidRDefault="009A54F4" w:rsidP="00206CD9">
            <w:pPr>
              <w:pStyle w:val="NoSpacing"/>
              <w:rPr>
                <w:sz w:val="22"/>
              </w:rPr>
            </w:pPr>
            <w:r>
              <w:rPr>
                <w:sz w:val="22"/>
              </w:rPr>
              <w:t xml:space="preserve">2 July </w:t>
            </w:r>
          </w:p>
        </w:tc>
        <w:tc>
          <w:tcPr>
            <w:tcW w:w="7256" w:type="dxa"/>
          </w:tcPr>
          <w:p w:rsidR="009A54F4" w:rsidRPr="001814B2" w:rsidRDefault="009A54F4" w:rsidP="001814B2">
            <w:pPr>
              <w:pStyle w:val="NoSpacing"/>
              <w:rPr>
                <w:sz w:val="22"/>
              </w:rPr>
            </w:pPr>
            <w:r>
              <w:rPr>
                <w:sz w:val="22"/>
              </w:rPr>
              <w:t>ANROWS Practitioner Engagement G</w:t>
            </w:r>
            <w:r w:rsidR="00176879">
              <w:rPr>
                <w:sz w:val="22"/>
              </w:rPr>
              <w:t>roup to be announced at a joint webinar with 1800RESPECT</w:t>
            </w:r>
            <w:r w:rsidR="00AB3564">
              <w:rPr>
                <w:sz w:val="22"/>
              </w:rPr>
              <w:t>.</w:t>
            </w:r>
          </w:p>
        </w:tc>
      </w:tr>
      <w:tr w:rsidR="0042342C" w:rsidRPr="0042342C" w:rsidTr="00A14667">
        <w:trPr>
          <w:trHeight w:val="465"/>
        </w:trPr>
        <w:tc>
          <w:tcPr>
            <w:tcW w:w="2268" w:type="dxa"/>
          </w:tcPr>
          <w:p w:rsidR="0042342C" w:rsidRPr="001814B2" w:rsidRDefault="0042342C" w:rsidP="00206CD9">
            <w:pPr>
              <w:pStyle w:val="NoSpacing"/>
              <w:rPr>
                <w:sz w:val="22"/>
              </w:rPr>
            </w:pPr>
            <w:r w:rsidRPr="001814B2">
              <w:rPr>
                <w:sz w:val="22"/>
              </w:rPr>
              <w:t xml:space="preserve">23 July </w:t>
            </w:r>
          </w:p>
        </w:tc>
        <w:tc>
          <w:tcPr>
            <w:tcW w:w="7256" w:type="dxa"/>
          </w:tcPr>
          <w:p w:rsidR="0042342C" w:rsidRPr="001814B2" w:rsidRDefault="0042342C" w:rsidP="0042342C">
            <w:pPr>
              <w:pStyle w:val="NoSpacing"/>
              <w:rPr>
                <w:sz w:val="22"/>
              </w:rPr>
            </w:pPr>
            <w:r w:rsidRPr="001814B2">
              <w:rPr>
                <w:sz w:val="22"/>
              </w:rPr>
              <w:t>COAG leaders retreat</w:t>
            </w:r>
            <w:r w:rsidR="00AB3564">
              <w:rPr>
                <w:sz w:val="22"/>
              </w:rPr>
              <w:t>.</w:t>
            </w:r>
          </w:p>
        </w:tc>
      </w:tr>
      <w:tr w:rsidR="0042342C" w:rsidRPr="0042342C" w:rsidTr="00A14667">
        <w:trPr>
          <w:trHeight w:val="465"/>
        </w:trPr>
        <w:tc>
          <w:tcPr>
            <w:tcW w:w="2268" w:type="dxa"/>
          </w:tcPr>
          <w:p w:rsidR="0042342C" w:rsidRPr="001814B2" w:rsidRDefault="0042342C" w:rsidP="00206CD9">
            <w:pPr>
              <w:pStyle w:val="NoSpacing"/>
              <w:rPr>
                <w:sz w:val="22"/>
              </w:rPr>
            </w:pPr>
            <w:r w:rsidRPr="001814B2">
              <w:rPr>
                <w:sz w:val="22"/>
              </w:rPr>
              <w:t xml:space="preserve">7 August </w:t>
            </w:r>
          </w:p>
        </w:tc>
        <w:tc>
          <w:tcPr>
            <w:tcW w:w="7256" w:type="dxa"/>
          </w:tcPr>
          <w:p w:rsidR="0042342C" w:rsidRPr="001814B2" w:rsidRDefault="0042342C" w:rsidP="0042342C">
            <w:pPr>
              <w:pStyle w:val="NoSpacing"/>
              <w:rPr>
                <w:sz w:val="22"/>
              </w:rPr>
            </w:pPr>
            <w:r w:rsidRPr="001814B2">
              <w:rPr>
                <w:sz w:val="22"/>
              </w:rPr>
              <w:t xml:space="preserve">Meeting of Commonwealth, state and territory Ministers responsible for the implementation of the </w:t>
            </w:r>
            <w:r w:rsidRPr="001814B2">
              <w:rPr>
                <w:i/>
                <w:sz w:val="22"/>
              </w:rPr>
              <w:t>National Plan to Reduce Violence against Women and their Children 2010-2022</w:t>
            </w:r>
            <w:r w:rsidR="00AB3564">
              <w:rPr>
                <w:i/>
                <w:sz w:val="22"/>
              </w:rPr>
              <w:t>.</w:t>
            </w:r>
            <w:r w:rsidRPr="001814B2">
              <w:rPr>
                <w:sz w:val="22"/>
              </w:rPr>
              <w:t xml:space="preserve"> </w:t>
            </w:r>
          </w:p>
        </w:tc>
      </w:tr>
      <w:tr w:rsidR="0042342C" w:rsidRPr="0042342C" w:rsidTr="00A14667">
        <w:trPr>
          <w:trHeight w:val="465"/>
        </w:trPr>
        <w:tc>
          <w:tcPr>
            <w:tcW w:w="2268" w:type="dxa"/>
          </w:tcPr>
          <w:p w:rsidR="0042342C" w:rsidRPr="001814B2" w:rsidRDefault="0042342C" w:rsidP="00206CD9">
            <w:pPr>
              <w:pStyle w:val="NoSpacing"/>
              <w:rPr>
                <w:sz w:val="22"/>
              </w:rPr>
            </w:pPr>
            <w:r w:rsidRPr="001814B2">
              <w:rPr>
                <w:sz w:val="22"/>
              </w:rPr>
              <w:t xml:space="preserve">7 August </w:t>
            </w:r>
          </w:p>
        </w:tc>
        <w:tc>
          <w:tcPr>
            <w:tcW w:w="7256" w:type="dxa"/>
          </w:tcPr>
          <w:p w:rsidR="0042342C" w:rsidRPr="001814B2" w:rsidRDefault="0042342C" w:rsidP="0042342C">
            <w:pPr>
              <w:pStyle w:val="NoSpacing"/>
              <w:rPr>
                <w:sz w:val="22"/>
              </w:rPr>
            </w:pPr>
            <w:r w:rsidRPr="001814B2">
              <w:rPr>
                <w:sz w:val="22"/>
              </w:rPr>
              <w:t>Culturally and Linguistically Diverse Women (CALD) National Roundtable on Reducing Violence against Women</w:t>
            </w:r>
            <w:r w:rsidR="00AB3564">
              <w:rPr>
                <w:sz w:val="22"/>
              </w:rPr>
              <w:t>.</w:t>
            </w:r>
          </w:p>
        </w:tc>
      </w:tr>
      <w:tr w:rsidR="00635B44" w:rsidRPr="0042342C" w:rsidTr="00A14667">
        <w:trPr>
          <w:trHeight w:val="465"/>
        </w:trPr>
        <w:tc>
          <w:tcPr>
            <w:tcW w:w="2268" w:type="dxa"/>
          </w:tcPr>
          <w:p w:rsidR="00635B44" w:rsidRPr="001814B2" w:rsidRDefault="00635B44" w:rsidP="00206CD9">
            <w:pPr>
              <w:pStyle w:val="NoSpacing"/>
              <w:rPr>
                <w:sz w:val="22"/>
              </w:rPr>
            </w:pPr>
            <w:r>
              <w:rPr>
                <w:sz w:val="22"/>
              </w:rPr>
              <w:t xml:space="preserve">5 September </w:t>
            </w:r>
          </w:p>
        </w:tc>
        <w:tc>
          <w:tcPr>
            <w:tcW w:w="7256" w:type="dxa"/>
          </w:tcPr>
          <w:p w:rsidR="00635B44" w:rsidRPr="001814B2" w:rsidRDefault="00635B44" w:rsidP="0042342C">
            <w:pPr>
              <w:pStyle w:val="NoSpacing"/>
              <w:rPr>
                <w:sz w:val="22"/>
              </w:rPr>
            </w:pPr>
            <w:r>
              <w:rPr>
                <w:sz w:val="22"/>
              </w:rPr>
              <w:t>Official launch of the Zahra Foundation</w:t>
            </w:r>
            <w:r w:rsidR="00793EDE">
              <w:rPr>
                <w:sz w:val="22"/>
              </w:rPr>
              <w:t xml:space="preserve"> (Adelaide)</w:t>
            </w:r>
            <w:r w:rsidR="00AB3564">
              <w:rPr>
                <w:sz w:val="22"/>
              </w:rPr>
              <w:t>.</w:t>
            </w:r>
          </w:p>
        </w:tc>
      </w:tr>
      <w:tr w:rsidR="0042342C" w:rsidRPr="0042342C" w:rsidTr="00A14667">
        <w:trPr>
          <w:trHeight w:val="465"/>
        </w:trPr>
        <w:tc>
          <w:tcPr>
            <w:tcW w:w="2268" w:type="dxa"/>
          </w:tcPr>
          <w:p w:rsidR="0042342C" w:rsidRPr="001814B2" w:rsidRDefault="0042342C" w:rsidP="00206CD9">
            <w:pPr>
              <w:pStyle w:val="NoSpacing"/>
              <w:rPr>
                <w:sz w:val="22"/>
              </w:rPr>
            </w:pPr>
            <w:r w:rsidRPr="001814B2">
              <w:rPr>
                <w:sz w:val="22"/>
              </w:rPr>
              <w:t xml:space="preserve">15 September </w:t>
            </w:r>
          </w:p>
        </w:tc>
        <w:tc>
          <w:tcPr>
            <w:tcW w:w="7256" w:type="dxa"/>
          </w:tcPr>
          <w:p w:rsidR="0042342C" w:rsidRPr="001814B2" w:rsidRDefault="0042342C" w:rsidP="0042342C">
            <w:pPr>
              <w:pStyle w:val="NoSpacing"/>
              <w:rPr>
                <w:sz w:val="22"/>
              </w:rPr>
            </w:pPr>
            <w:r w:rsidRPr="001814B2">
              <w:rPr>
                <w:sz w:val="22"/>
              </w:rPr>
              <w:t>The National Domestic and Aboriginal Family Violence Conference 2015 (Adelaide)</w:t>
            </w:r>
            <w:r w:rsidR="00AB3564">
              <w:rPr>
                <w:sz w:val="22"/>
              </w:rPr>
              <w:t>.</w:t>
            </w:r>
          </w:p>
        </w:tc>
      </w:tr>
      <w:tr w:rsidR="0042342C" w:rsidRPr="00097EE3" w:rsidTr="00A14667">
        <w:trPr>
          <w:trHeight w:val="465"/>
        </w:trPr>
        <w:tc>
          <w:tcPr>
            <w:tcW w:w="2268" w:type="dxa"/>
          </w:tcPr>
          <w:p w:rsidR="0042342C" w:rsidRPr="00097EE3" w:rsidRDefault="0042342C" w:rsidP="00206CD9">
            <w:pPr>
              <w:pStyle w:val="NoSpacing"/>
              <w:rPr>
                <w:rFonts w:cs="Arial"/>
                <w:sz w:val="22"/>
              </w:rPr>
            </w:pPr>
            <w:r w:rsidRPr="00097EE3">
              <w:rPr>
                <w:rFonts w:cs="Arial"/>
                <w:sz w:val="22"/>
              </w:rPr>
              <w:t xml:space="preserve">16 September </w:t>
            </w:r>
          </w:p>
        </w:tc>
        <w:tc>
          <w:tcPr>
            <w:tcW w:w="7256" w:type="dxa"/>
          </w:tcPr>
          <w:p w:rsidR="0042342C" w:rsidRPr="00097EE3" w:rsidRDefault="0042342C" w:rsidP="00B81C9E">
            <w:pPr>
              <w:pStyle w:val="NoSpacing"/>
              <w:rPr>
                <w:rFonts w:cs="Arial"/>
                <w:sz w:val="22"/>
              </w:rPr>
            </w:pPr>
            <w:r w:rsidRPr="00097EE3">
              <w:rPr>
                <w:rFonts w:cs="Arial"/>
                <w:sz w:val="22"/>
              </w:rPr>
              <w:t>Reporting date for Senate Inquiry into abuse against people with disability in institutions</w:t>
            </w:r>
            <w:r w:rsidR="00AB3564" w:rsidRPr="00097EE3">
              <w:rPr>
                <w:rFonts w:cs="Arial"/>
                <w:sz w:val="22"/>
              </w:rPr>
              <w:t>.</w:t>
            </w:r>
          </w:p>
        </w:tc>
      </w:tr>
      <w:tr w:rsidR="0042342C" w:rsidRPr="00097EE3" w:rsidTr="00A14667">
        <w:trPr>
          <w:trHeight w:val="465"/>
        </w:trPr>
        <w:tc>
          <w:tcPr>
            <w:tcW w:w="2268" w:type="dxa"/>
          </w:tcPr>
          <w:p w:rsidR="0042342C" w:rsidRPr="00097EE3" w:rsidRDefault="00206CD9" w:rsidP="00206CD9">
            <w:pPr>
              <w:pStyle w:val="NoSpacing"/>
              <w:rPr>
                <w:rStyle w:val="BookTitle"/>
                <w:rFonts w:cs="Arial"/>
                <w:i w:val="0"/>
                <w:iCs/>
                <w:smallCaps w:val="0"/>
                <w:sz w:val="22"/>
              </w:rPr>
            </w:pPr>
            <w:r>
              <w:rPr>
                <w:rStyle w:val="BookTitle"/>
                <w:rFonts w:cs="Arial"/>
                <w:i w:val="0"/>
                <w:iCs/>
                <w:smallCaps w:val="0"/>
                <w:sz w:val="22"/>
              </w:rPr>
              <w:t xml:space="preserve">September </w:t>
            </w:r>
            <w:r>
              <w:rPr>
                <w:rStyle w:val="BookTitle"/>
                <w:rFonts w:cs="Arial"/>
                <w:i w:val="0"/>
                <w:iCs/>
                <w:smallCaps w:val="0"/>
                <w:sz w:val="22"/>
              </w:rPr>
              <w:br/>
            </w:r>
            <w:r w:rsidR="0042342C" w:rsidRPr="00097EE3">
              <w:rPr>
                <w:rStyle w:val="BookTitle"/>
                <w:rFonts w:cs="Arial"/>
                <w:i w:val="0"/>
                <w:iCs/>
                <w:smallCaps w:val="0"/>
                <w:sz w:val="22"/>
              </w:rPr>
              <w:t xml:space="preserve">(date </w:t>
            </w:r>
            <w:r w:rsidR="006D5F11" w:rsidRPr="00097EE3">
              <w:rPr>
                <w:rStyle w:val="BookTitle"/>
                <w:rFonts w:cs="Arial"/>
                <w:i w:val="0"/>
                <w:iCs/>
                <w:smallCaps w:val="0"/>
                <w:sz w:val="22"/>
              </w:rPr>
              <w:t>TBC</w:t>
            </w:r>
            <w:r w:rsidR="0042342C" w:rsidRPr="00097EE3">
              <w:rPr>
                <w:rStyle w:val="BookTitle"/>
                <w:rFonts w:cs="Arial"/>
                <w:i w:val="0"/>
                <w:iCs/>
                <w:smallCaps w:val="0"/>
                <w:sz w:val="22"/>
              </w:rPr>
              <w:t>)</w:t>
            </w:r>
          </w:p>
        </w:tc>
        <w:tc>
          <w:tcPr>
            <w:tcW w:w="7256" w:type="dxa"/>
          </w:tcPr>
          <w:p w:rsidR="0042342C" w:rsidRPr="00097EE3" w:rsidRDefault="0042342C" w:rsidP="0042342C">
            <w:pPr>
              <w:pStyle w:val="NoSpacing"/>
              <w:rPr>
                <w:rStyle w:val="BookTitle"/>
                <w:rFonts w:cs="Arial"/>
                <w:i w:val="0"/>
                <w:iCs/>
                <w:smallCaps w:val="0"/>
                <w:sz w:val="22"/>
              </w:rPr>
            </w:pPr>
            <w:r w:rsidRPr="00097EE3">
              <w:rPr>
                <w:rStyle w:val="BookTitle"/>
                <w:rFonts w:cs="Arial"/>
                <w:i w:val="0"/>
                <w:iCs/>
                <w:smallCaps w:val="0"/>
                <w:sz w:val="22"/>
              </w:rPr>
              <w:t>Awards ceremony for winners of the Our Watch Awards for exemplary reporting to end violence against women</w:t>
            </w:r>
            <w:r w:rsidR="00AB3564" w:rsidRPr="00097EE3">
              <w:rPr>
                <w:rStyle w:val="BookTitle"/>
                <w:rFonts w:cs="Arial"/>
                <w:i w:val="0"/>
                <w:iCs/>
                <w:smallCaps w:val="0"/>
                <w:sz w:val="22"/>
              </w:rPr>
              <w:t>.</w:t>
            </w:r>
            <w:r w:rsidRPr="00097EE3">
              <w:rPr>
                <w:rStyle w:val="BookTitle"/>
                <w:rFonts w:cs="Arial"/>
                <w:i w:val="0"/>
                <w:iCs/>
                <w:smallCaps w:val="0"/>
                <w:sz w:val="22"/>
              </w:rPr>
              <w:t xml:space="preserve"> </w:t>
            </w:r>
          </w:p>
        </w:tc>
      </w:tr>
    </w:tbl>
    <w:p w:rsidR="0042342C" w:rsidRDefault="000B72E7" w:rsidP="0042342C">
      <w:r>
        <w:br/>
      </w:r>
      <w:r>
        <w:br/>
      </w:r>
      <w:r>
        <w:br/>
      </w:r>
    </w:p>
    <w:p w:rsidR="00753B37" w:rsidRPr="00753B37" w:rsidRDefault="00753B37" w:rsidP="00753B37">
      <w:pPr>
        <w:pStyle w:val="Quote"/>
        <w:pBdr>
          <w:top w:val="single" w:sz="48" w:space="2" w:color="2E008B"/>
          <w:bottom w:val="single" w:sz="48" w:space="1" w:color="2E008B"/>
        </w:pBdr>
        <w:tabs>
          <w:tab w:val="left" w:pos="2623"/>
        </w:tabs>
        <w:spacing w:before="0" w:after="120" w:line="240" w:lineRule="auto"/>
        <w:ind w:left="720"/>
        <w:jc w:val="center"/>
        <w:rPr>
          <w:sz w:val="32"/>
          <w:szCs w:val="32"/>
        </w:rPr>
      </w:pPr>
      <w:r w:rsidRPr="00753B37">
        <w:rPr>
          <w:sz w:val="32"/>
          <w:szCs w:val="32"/>
        </w:rPr>
        <w:lastRenderedPageBreak/>
        <w:t>Have your say!</w:t>
      </w:r>
    </w:p>
    <w:p w:rsidR="00753B37" w:rsidRDefault="00753B37" w:rsidP="00753B37">
      <w:pPr>
        <w:pStyle w:val="Quote"/>
        <w:pBdr>
          <w:top w:val="single" w:sz="48" w:space="2" w:color="2E008B"/>
          <w:bottom w:val="single" w:sz="48" w:space="1" w:color="2E008B"/>
        </w:pBdr>
        <w:tabs>
          <w:tab w:val="left" w:pos="2623"/>
        </w:tabs>
        <w:spacing w:before="120" w:after="120" w:line="240" w:lineRule="auto"/>
        <w:ind w:left="720"/>
        <w:jc w:val="center"/>
        <w:rPr>
          <w:sz w:val="22"/>
          <w:szCs w:val="22"/>
        </w:rPr>
      </w:pPr>
      <w:r>
        <w:rPr>
          <w:sz w:val="22"/>
          <w:szCs w:val="22"/>
        </w:rPr>
        <w:t>We would love to hear from you! If you’d like your event included in this e-Newsletter, or have other questions, comments or ideas, please email us.</w:t>
      </w:r>
    </w:p>
    <w:p w:rsidR="00753B37" w:rsidRPr="00884CDE" w:rsidRDefault="00753B37" w:rsidP="00753B37">
      <w:pPr>
        <w:pStyle w:val="Quote"/>
        <w:pBdr>
          <w:top w:val="single" w:sz="48" w:space="2" w:color="2E008B"/>
          <w:bottom w:val="single" w:sz="48" w:space="1" w:color="2E008B"/>
        </w:pBdr>
        <w:tabs>
          <w:tab w:val="left" w:pos="2623"/>
        </w:tabs>
        <w:spacing w:before="120" w:after="120" w:line="240" w:lineRule="auto"/>
        <w:ind w:left="720"/>
        <w:jc w:val="center"/>
      </w:pPr>
      <w:r>
        <w:rPr>
          <w:sz w:val="22"/>
          <w:szCs w:val="22"/>
        </w:rPr>
        <w:t xml:space="preserve">If you’ve not done so already, please </w:t>
      </w:r>
      <w:hyperlink r:id="rId58" w:history="1">
        <w:r w:rsidRPr="00642802">
          <w:rPr>
            <w:rStyle w:val="Hyperlink"/>
            <w:sz w:val="22"/>
            <w:szCs w:val="22"/>
          </w:rPr>
          <w:t>subscribe</w:t>
        </w:r>
      </w:hyperlink>
      <w:r w:rsidRPr="00642802">
        <w:rPr>
          <w:sz w:val="22"/>
          <w:szCs w:val="22"/>
        </w:rPr>
        <w:t xml:space="preserve"> to receive this e-Newsletter.</w:t>
      </w:r>
    </w:p>
    <w:p w:rsidR="006A6F4E" w:rsidRPr="00624684" w:rsidRDefault="00D54FF4" w:rsidP="00624684">
      <w:pPr>
        <w:pStyle w:val="Heading2"/>
        <w:ind w:left="0"/>
        <w:jc w:val="center"/>
        <w:rPr>
          <w:lang w:val="en-US"/>
        </w:rPr>
      </w:pPr>
      <w:r>
        <w:rPr>
          <w:lang w:val="en-US"/>
        </w:rPr>
        <w:br/>
      </w:r>
      <w:r w:rsidR="006A6F4E" w:rsidRPr="00624684">
        <w:rPr>
          <w:lang w:val="en-US"/>
        </w:rPr>
        <w:t>Do you need help?</w:t>
      </w:r>
    </w:p>
    <w:p w:rsidR="006A6F4E" w:rsidRPr="006A6F4E" w:rsidRDefault="006A6F4E" w:rsidP="006A6F4E">
      <w:pPr>
        <w:spacing w:line="240" w:lineRule="auto"/>
        <w:contextualSpacing/>
        <w:rPr>
          <w:sz w:val="22"/>
          <w:lang w:val="en-US"/>
        </w:rPr>
      </w:pPr>
      <w:r w:rsidRPr="006A6F4E">
        <w:rPr>
          <w:sz w:val="22"/>
          <w:lang w:val="en-US"/>
        </w:rPr>
        <w:t>If you or someone you know is experiencing domestic and family violence or sexual assault, get help by calling:</w:t>
      </w:r>
    </w:p>
    <w:p w:rsidR="006A6F4E" w:rsidRPr="006A6F4E" w:rsidRDefault="00753B37" w:rsidP="006A6F4E">
      <w:pPr>
        <w:numPr>
          <w:ilvl w:val="0"/>
          <w:numId w:val="13"/>
        </w:numPr>
        <w:spacing w:line="240" w:lineRule="auto"/>
        <w:contextualSpacing/>
        <w:rPr>
          <w:sz w:val="22"/>
          <w:lang w:val="en-US"/>
        </w:rPr>
      </w:pPr>
      <w:r w:rsidRPr="006A6F4E">
        <w:rPr>
          <w:noProof/>
          <w:sz w:val="22"/>
          <w:lang w:eastAsia="en-AU"/>
        </w:rPr>
        <w:drawing>
          <wp:anchor distT="0" distB="0" distL="114300" distR="114300" simplePos="0" relativeHeight="251703296" behindDoc="0" locked="0" layoutInCell="1" allowOverlap="1" wp14:anchorId="5317BEBD" wp14:editId="50FD41EF">
            <wp:simplePos x="0" y="0"/>
            <wp:positionH relativeFrom="column">
              <wp:posOffset>3950335</wp:posOffset>
            </wp:positionH>
            <wp:positionV relativeFrom="paragraph">
              <wp:posOffset>74930</wp:posOffset>
            </wp:positionV>
            <wp:extent cx="2256790" cy="1104900"/>
            <wp:effectExtent l="0" t="0" r="0" b="0"/>
            <wp:wrapSquare wrapText="bothSides"/>
            <wp:docPr id="32" name="Picture 32" descr="Translating and Interpreting Service (TIS) Logo" title="Translating and Interpre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png"/>
                    <pic:cNvPicPr/>
                  </pic:nvPicPr>
                  <pic:blipFill>
                    <a:blip r:embed="rId59">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256790" cy="1104900"/>
                    </a:xfrm>
                    <a:prstGeom prst="rect">
                      <a:avLst/>
                    </a:prstGeom>
                  </pic:spPr>
                </pic:pic>
              </a:graphicData>
            </a:graphic>
            <wp14:sizeRelH relativeFrom="page">
              <wp14:pctWidth>0</wp14:pctWidth>
            </wp14:sizeRelH>
            <wp14:sizeRelV relativeFrom="page">
              <wp14:pctHeight>0</wp14:pctHeight>
            </wp14:sizeRelV>
          </wp:anchor>
        </w:drawing>
      </w:r>
      <w:r w:rsidR="006A6F4E" w:rsidRPr="006A6F4E">
        <w:rPr>
          <w:sz w:val="22"/>
          <w:lang w:val="en-US"/>
        </w:rPr>
        <w:t>000 if you, a child, or another person is in immediate danger</w:t>
      </w:r>
    </w:p>
    <w:p w:rsidR="006A6F4E" w:rsidRPr="006A6F4E" w:rsidRDefault="006A6F4E" w:rsidP="006A6F4E">
      <w:pPr>
        <w:numPr>
          <w:ilvl w:val="0"/>
          <w:numId w:val="13"/>
        </w:numPr>
        <w:spacing w:line="240" w:lineRule="auto"/>
        <w:contextualSpacing/>
        <w:rPr>
          <w:sz w:val="22"/>
          <w:lang w:val="en-US"/>
        </w:rPr>
      </w:pPr>
      <w:r w:rsidRPr="006A6F4E">
        <w:rPr>
          <w:sz w:val="22"/>
          <w:lang w:val="en-US"/>
        </w:rPr>
        <w:t>1800RESPECT – 1800 737 732</w:t>
      </w:r>
    </w:p>
    <w:p w:rsidR="006A6F4E" w:rsidRPr="006A6F4E" w:rsidRDefault="006A6F4E" w:rsidP="006A6F4E">
      <w:pPr>
        <w:numPr>
          <w:ilvl w:val="0"/>
          <w:numId w:val="13"/>
        </w:numPr>
        <w:spacing w:line="240" w:lineRule="auto"/>
        <w:contextualSpacing/>
        <w:rPr>
          <w:sz w:val="22"/>
          <w:lang w:val="en-US"/>
        </w:rPr>
      </w:pPr>
      <w:r w:rsidRPr="006A6F4E">
        <w:rPr>
          <w:sz w:val="22"/>
          <w:lang w:val="en-US"/>
        </w:rPr>
        <w:t>Relationships Australia – 1300 364 277</w:t>
      </w:r>
    </w:p>
    <w:p w:rsidR="006A6F4E" w:rsidRPr="006A6F4E" w:rsidRDefault="006A6F4E" w:rsidP="006A6F4E">
      <w:pPr>
        <w:numPr>
          <w:ilvl w:val="0"/>
          <w:numId w:val="13"/>
        </w:numPr>
        <w:spacing w:line="240" w:lineRule="auto"/>
        <w:contextualSpacing/>
        <w:rPr>
          <w:sz w:val="22"/>
          <w:lang w:val="en-US"/>
        </w:rPr>
      </w:pPr>
      <w:r w:rsidRPr="006A6F4E">
        <w:rPr>
          <w:sz w:val="22"/>
          <w:lang w:val="en-US"/>
        </w:rPr>
        <w:t>Mensline – 1300 789 978</w:t>
      </w:r>
    </w:p>
    <w:p w:rsidR="006A6F4E" w:rsidRPr="006A6F4E" w:rsidRDefault="006A6F4E" w:rsidP="006A6F4E">
      <w:pPr>
        <w:numPr>
          <w:ilvl w:val="0"/>
          <w:numId w:val="12"/>
        </w:numPr>
        <w:spacing w:line="240" w:lineRule="auto"/>
        <w:rPr>
          <w:sz w:val="22"/>
          <w:lang w:val="en-US"/>
        </w:rPr>
      </w:pPr>
      <w:r w:rsidRPr="006A6F4E">
        <w:rPr>
          <w:sz w:val="22"/>
          <w:lang w:val="en-US"/>
        </w:rPr>
        <w:t>You can ask for a free interpreter if needed.</w:t>
      </w:r>
    </w:p>
    <w:p w:rsidR="006A6F4E" w:rsidRPr="006A6F4E" w:rsidRDefault="006A6F4E" w:rsidP="006A6F4E">
      <w:pPr>
        <w:spacing w:line="240" w:lineRule="auto"/>
        <w:contextualSpacing/>
        <w:rPr>
          <w:sz w:val="22"/>
          <w:lang w:val="en-US"/>
        </w:rPr>
      </w:pPr>
      <w:r w:rsidRPr="006A6F4E">
        <w:rPr>
          <w:sz w:val="22"/>
          <w:lang w:val="en-US"/>
        </w:rPr>
        <w:t xml:space="preserve"> National Relay Service</w:t>
      </w:r>
    </w:p>
    <w:p w:rsidR="006A6F4E" w:rsidRPr="006A6F4E" w:rsidRDefault="006A6F4E" w:rsidP="006A6F4E">
      <w:pPr>
        <w:numPr>
          <w:ilvl w:val="0"/>
          <w:numId w:val="13"/>
        </w:numPr>
        <w:spacing w:line="240" w:lineRule="auto"/>
        <w:contextualSpacing/>
        <w:rPr>
          <w:sz w:val="22"/>
          <w:lang w:val="en-US"/>
        </w:rPr>
      </w:pPr>
      <w:r w:rsidRPr="006A6F4E">
        <w:rPr>
          <w:sz w:val="22"/>
          <w:lang w:val="en-US"/>
        </w:rPr>
        <w:t>TTY users - phone 133 677 then ask for the phone number you wish to contact</w:t>
      </w:r>
    </w:p>
    <w:p w:rsidR="006A6F4E" w:rsidRPr="006A6F4E" w:rsidRDefault="006A6F4E" w:rsidP="006A6F4E">
      <w:pPr>
        <w:numPr>
          <w:ilvl w:val="0"/>
          <w:numId w:val="13"/>
        </w:numPr>
        <w:spacing w:line="240" w:lineRule="auto"/>
        <w:contextualSpacing/>
        <w:rPr>
          <w:sz w:val="22"/>
          <w:lang w:val="en-US"/>
        </w:rPr>
      </w:pPr>
      <w:r w:rsidRPr="006A6F4E">
        <w:rPr>
          <w:sz w:val="22"/>
          <w:lang w:val="en-US"/>
        </w:rPr>
        <w:t>Speak and Listen (speech-to-speech relay) users - phone 1300 555 727 then ask for the phone number you wish to contact</w:t>
      </w:r>
    </w:p>
    <w:p w:rsidR="006A6F4E" w:rsidRPr="00624684" w:rsidRDefault="006A6F4E" w:rsidP="006A6F4E">
      <w:pPr>
        <w:numPr>
          <w:ilvl w:val="0"/>
          <w:numId w:val="13"/>
        </w:numPr>
        <w:spacing w:line="240" w:lineRule="auto"/>
        <w:rPr>
          <w:sz w:val="22"/>
        </w:rPr>
      </w:pPr>
      <w:r w:rsidRPr="00624684">
        <w:rPr>
          <w:sz w:val="22"/>
          <w:lang w:val="en-US"/>
        </w:rPr>
        <w:t xml:space="preserve">Internet relay users - visit the </w:t>
      </w:r>
      <w:hyperlink r:id="rId60" w:history="1">
        <w:r w:rsidRPr="00624684">
          <w:rPr>
            <w:sz w:val="22"/>
            <w:lang w:val="en-US"/>
          </w:rPr>
          <w:t>National Relay Service website</w:t>
        </w:r>
      </w:hyperlink>
      <w:r w:rsidRPr="00624684">
        <w:rPr>
          <w:sz w:val="22"/>
          <w:lang w:val="en-US"/>
        </w:rPr>
        <w:t> and ask for the phone number you wish to contact.</w:t>
      </w:r>
    </w:p>
    <w:sectPr w:rsidR="006A6F4E" w:rsidRPr="00624684" w:rsidSect="00FD7463">
      <w:headerReference w:type="default" r:id="rId61"/>
      <w:footerReference w:type="default" r:id="rId62"/>
      <w:headerReference w:type="first" r:id="rId63"/>
      <w:footerReference w:type="first" r:id="rId64"/>
      <w:type w:val="continuous"/>
      <w:pgSz w:w="11920" w:h="16840"/>
      <w:pgMar w:top="1667" w:right="1080" w:bottom="567" w:left="1080" w:header="0" w:footer="276" w:gutter="0"/>
      <w:cols w:space="720" w:equalWidth="0">
        <w:col w:w="10160"/>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79" w:rsidRDefault="00A51179" w:rsidP="00DC4F74">
      <w:pPr>
        <w:spacing w:before="0" w:after="0" w:line="240" w:lineRule="auto"/>
      </w:pPr>
      <w:r>
        <w:separator/>
      </w:r>
    </w:p>
  </w:endnote>
  <w:endnote w:type="continuationSeparator" w:id="0">
    <w:p w:rsidR="00A51179" w:rsidRDefault="00A51179" w:rsidP="00DC4F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42474"/>
      <w:docPartObj>
        <w:docPartGallery w:val="Page Numbers (Bottom of Page)"/>
        <w:docPartUnique/>
      </w:docPartObj>
    </w:sdtPr>
    <w:sdtEndPr>
      <w:rPr>
        <w:noProof/>
      </w:rPr>
    </w:sdtEndPr>
    <w:sdtContent>
      <w:p w:rsidR="00DC4F74" w:rsidRDefault="00DC4F74">
        <w:pPr>
          <w:pStyle w:val="Footer"/>
          <w:jc w:val="center"/>
        </w:pPr>
        <w:r>
          <w:fldChar w:fldCharType="begin"/>
        </w:r>
        <w:r>
          <w:instrText xml:space="preserve"> PAGE   \* MERGEFORMAT </w:instrText>
        </w:r>
        <w:r>
          <w:fldChar w:fldCharType="separate"/>
        </w:r>
        <w:r w:rsidR="00375476">
          <w:rPr>
            <w:noProof/>
          </w:rPr>
          <w:t>13</w:t>
        </w:r>
        <w:r>
          <w:rPr>
            <w:noProof/>
          </w:rPr>
          <w:fldChar w:fldCharType="end"/>
        </w:r>
      </w:p>
    </w:sdtContent>
  </w:sdt>
  <w:p w:rsidR="00DC4F74" w:rsidRDefault="00DC4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761688"/>
      <w:docPartObj>
        <w:docPartGallery w:val="Page Numbers (Bottom of Page)"/>
        <w:docPartUnique/>
      </w:docPartObj>
    </w:sdtPr>
    <w:sdtEndPr>
      <w:rPr>
        <w:noProof/>
      </w:rPr>
    </w:sdtEndPr>
    <w:sdtContent>
      <w:p w:rsidR="00FD7463" w:rsidRDefault="00FD7463">
        <w:pPr>
          <w:pStyle w:val="Footer"/>
          <w:jc w:val="center"/>
        </w:pPr>
        <w:r>
          <w:fldChar w:fldCharType="begin"/>
        </w:r>
        <w:r>
          <w:instrText xml:space="preserve"> PAGE   \* MERGEFORMAT </w:instrText>
        </w:r>
        <w:r>
          <w:fldChar w:fldCharType="separate"/>
        </w:r>
        <w:r w:rsidR="00375476">
          <w:rPr>
            <w:noProof/>
          </w:rPr>
          <w:t>1</w:t>
        </w:r>
        <w:r>
          <w:rPr>
            <w:noProof/>
          </w:rPr>
          <w:fldChar w:fldCharType="end"/>
        </w:r>
      </w:p>
    </w:sdtContent>
  </w:sdt>
  <w:p w:rsidR="00FD7463" w:rsidRDefault="00FD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79" w:rsidRDefault="00A51179" w:rsidP="00DC4F74">
      <w:pPr>
        <w:spacing w:before="0" w:after="0" w:line="240" w:lineRule="auto"/>
      </w:pPr>
      <w:r>
        <w:separator/>
      </w:r>
    </w:p>
  </w:footnote>
  <w:footnote w:type="continuationSeparator" w:id="0">
    <w:p w:rsidR="00A51179" w:rsidRDefault="00A51179" w:rsidP="00DC4F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63" w:rsidRDefault="00FD7463" w:rsidP="00FD7463">
    <w:pPr>
      <w:pStyle w:val="Header"/>
      <w:spacing w:after="600"/>
      <w:ind w:left="-1134"/>
    </w:pPr>
    <w:r>
      <w:rPr>
        <w:noProof/>
        <w:lang w:eastAsia="en-AU"/>
      </w:rPr>
      <w:drawing>
        <wp:inline distT="0" distB="0" distL="0" distR="0" wp14:anchorId="0E3B99C1" wp14:editId="1F863245">
          <wp:extent cx="7632000" cy="763200"/>
          <wp:effectExtent l="0" t="0" r="0" b="0"/>
          <wp:docPr id="2" name="Picture 2" descr="Decorative colour element" title="Arte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AWC header 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000" cy="763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63" w:rsidRDefault="00FD7463" w:rsidP="00FD7463">
    <w:pPr>
      <w:pStyle w:val="Header"/>
      <w:spacing w:after="240"/>
      <w:ind w:left="-1077"/>
      <w:jc w:val="both"/>
    </w:pPr>
    <w:r>
      <w:rPr>
        <w:noProof/>
        <w:lang w:eastAsia="en-AU"/>
      </w:rPr>
      <w:drawing>
        <wp:inline distT="0" distB="0" distL="0" distR="0" wp14:anchorId="7A433A88" wp14:editId="00297FD3">
          <wp:extent cx="7632000" cy="1926000"/>
          <wp:effectExtent l="0" t="0" r="7620" b="0"/>
          <wp:docPr id="1" name="Picture 1" descr="Logo: National Plan to Reduce Violence Against Women and their Children.&#10;Illustration of adults and childre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AWC header 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000" cy="192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6C6"/>
    <w:multiLevelType w:val="hybridMultilevel"/>
    <w:tmpl w:val="DA56B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78114D"/>
    <w:multiLevelType w:val="hybridMultilevel"/>
    <w:tmpl w:val="DEBC5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D046B3"/>
    <w:multiLevelType w:val="hybridMultilevel"/>
    <w:tmpl w:val="1032A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AD7353"/>
    <w:multiLevelType w:val="hybridMultilevel"/>
    <w:tmpl w:val="FD3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D3176F"/>
    <w:multiLevelType w:val="multilevel"/>
    <w:tmpl w:val="7CE02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7C6AB4"/>
    <w:multiLevelType w:val="hybridMultilevel"/>
    <w:tmpl w:val="96E2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5049D4"/>
    <w:multiLevelType w:val="hybridMultilevel"/>
    <w:tmpl w:val="29B094E6"/>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2F8C4259"/>
    <w:multiLevelType w:val="hybridMultilevel"/>
    <w:tmpl w:val="294C9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FCC5B59"/>
    <w:multiLevelType w:val="multilevel"/>
    <w:tmpl w:val="5BEAB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8D1384"/>
    <w:multiLevelType w:val="hybridMultilevel"/>
    <w:tmpl w:val="A63E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FB5441"/>
    <w:multiLevelType w:val="hybridMultilevel"/>
    <w:tmpl w:val="EF542BFE"/>
    <w:lvl w:ilvl="0" w:tplc="155A8B64">
      <w:start w:val="1"/>
      <w:numFmt w:val="bullet"/>
      <w:lvlText w:val="•"/>
      <w:lvlJc w:val="left"/>
      <w:pPr>
        <w:tabs>
          <w:tab w:val="num" w:pos="720"/>
        </w:tabs>
        <w:ind w:left="720" w:hanging="360"/>
      </w:pPr>
      <w:rPr>
        <w:rFonts w:ascii="Arial" w:hAnsi="Arial" w:cs="Times New Roman" w:hint="default"/>
      </w:rPr>
    </w:lvl>
    <w:lvl w:ilvl="1" w:tplc="0010B1E0">
      <w:start w:val="1"/>
      <w:numFmt w:val="decimal"/>
      <w:lvlText w:val="%2."/>
      <w:lvlJc w:val="left"/>
      <w:pPr>
        <w:tabs>
          <w:tab w:val="num" w:pos="1440"/>
        </w:tabs>
        <w:ind w:left="1440" w:hanging="360"/>
      </w:pPr>
    </w:lvl>
    <w:lvl w:ilvl="2" w:tplc="4C2A672E">
      <w:start w:val="1"/>
      <w:numFmt w:val="decimal"/>
      <w:lvlText w:val="%3."/>
      <w:lvlJc w:val="left"/>
      <w:pPr>
        <w:tabs>
          <w:tab w:val="num" w:pos="2160"/>
        </w:tabs>
        <w:ind w:left="2160" w:hanging="360"/>
      </w:pPr>
    </w:lvl>
    <w:lvl w:ilvl="3" w:tplc="B4ACAD9A">
      <w:start w:val="1"/>
      <w:numFmt w:val="decimal"/>
      <w:lvlText w:val="%4."/>
      <w:lvlJc w:val="left"/>
      <w:pPr>
        <w:tabs>
          <w:tab w:val="num" w:pos="2880"/>
        </w:tabs>
        <w:ind w:left="2880" w:hanging="360"/>
      </w:pPr>
    </w:lvl>
    <w:lvl w:ilvl="4" w:tplc="650C1E32">
      <w:start w:val="1"/>
      <w:numFmt w:val="decimal"/>
      <w:lvlText w:val="%5."/>
      <w:lvlJc w:val="left"/>
      <w:pPr>
        <w:tabs>
          <w:tab w:val="num" w:pos="3600"/>
        </w:tabs>
        <w:ind w:left="3600" w:hanging="360"/>
      </w:pPr>
    </w:lvl>
    <w:lvl w:ilvl="5" w:tplc="ADB22F0C">
      <w:start w:val="1"/>
      <w:numFmt w:val="decimal"/>
      <w:lvlText w:val="%6."/>
      <w:lvlJc w:val="left"/>
      <w:pPr>
        <w:tabs>
          <w:tab w:val="num" w:pos="4320"/>
        </w:tabs>
        <w:ind w:left="4320" w:hanging="360"/>
      </w:pPr>
    </w:lvl>
    <w:lvl w:ilvl="6" w:tplc="39747E70">
      <w:start w:val="1"/>
      <w:numFmt w:val="decimal"/>
      <w:lvlText w:val="%7."/>
      <w:lvlJc w:val="left"/>
      <w:pPr>
        <w:tabs>
          <w:tab w:val="num" w:pos="5040"/>
        </w:tabs>
        <w:ind w:left="5040" w:hanging="360"/>
      </w:pPr>
    </w:lvl>
    <w:lvl w:ilvl="7" w:tplc="F27C1E0C">
      <w:start w:val="1"/>
      <w:numFmt w:val="decimal"/>
      <w:lvlText w:val="%8."/>
      <w:lvlJc w:val="left"/>
      <w:pPr>
        <w:tabs>
          <w:tab w:val="num" w:pos="5760"/>
        </w:tabs>
        <w:ind w:left="5760" w:hanging="360"/>
      </w:pPr>
    </w:lvl>
    <w:lvl w:ilvl="8" w:tplc="07A6A8DA">
      <w:start w:val="1"/>
      <w:numFmt w:val="decimal"/>
      <w:lvlText w:val="%9."/>
      <w:lvlJc w:val="left"/>
      <w:pPr>
        <w:tabs>
          <w:tab w:val="num" w:pos="6480"/>
        </w:tabs>
        <w:ind w:left="6480" w:hanging="360"/>
      </w:pPr>
    </w:lvl>
  </w:abstractNum>
  <w:abstractNum w:abstractNumId="11">
    <w:nsid w:val="56900E86"/>
    <w:multiLevelType w:val="hybridMultilevel"/>
    <w:tmpl w:val="ACC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9C4A9E"/>
    <w:multiLevelType w:val="hybridMultilevel"/>
    <w:tmpl w:val="B65EE24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CF11D98"/>
    <w:multiLevelType w:val="hybridMultilevel"/>
    <w:tmpl w:val="3F7CF5E4"/>
    <w:lvl w:ilvl="0" w:tplc="D4A07E76">
      <w:numFmt w:val="bullet"/>
      <w:pStyle w:val="Level2list"/>
      <w:lvlText w:val="̵"/>
      <w:lvlJc w:val="left"/>
      <w:pPr>
        <w:ind w:left="947" w:hanging="360"/>
      </w:pPr>
      <w:rPr>
        <w:rFonts w:ascii="Arial" w:eastAsia="Times New Roman" w:hAnsi="Aria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nsid w:val="6DBA408F"/>
    <w:multiLevelType w:val="hybridMultilevel"/>
    <w:tmpl w:val="69BA86D8"/>
    <w:lvl w:ilvl="0" w:tplc="B078A05C">
      <w:numFmt w:val="bullet"/>
      <w:pStyle w:val="ListParagraph"/>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DDC575C"/>
    <w:multiLevelType w:val="hybridMultilevel"/>
    <w:tmpl w:val="59242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8"/>
  </w:num>
  <w:num w:numId="5">
    <w:abstractNumId w:val="4"/>
  </w:num>
  <w:num w:numId="6">
    <w:abstractNumId w:val="7"/>
  </w:num>
  <w:num w:numId="7">
    <w:abstractNumId w:val="15"/>
  </w:num>
  <w:num w:numId="8">
    <w:abstractNumId w:val="11"/>
  </w:num>
  <w:num w:numId="9">
    <w:abstractNumId w:val="12"/>
  </w:num>
  <w:num w:numId="10">
    <w:abstractNumId w:val="3"/>
  </w:num>
  <w:num w:numId="11">
    <w:abstractNumId w:val="1"/>
  </w:num>
  <w:num w:numId="12">
    <w:abstractNumId w:val="9"/>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79"/>
    <w:rsid w:val="0000597D"/>
    <w:rsid w:val="0001519D"/>
    <w:rsid w:val="00043494"/>
    <w:rsid w:val="00050DF3"/>
    <w:rsid w:val="000527A9"/>
    <w:rsid w:val="000633F1"/>
    <w:rsid w:val="00080256"/>
    <w:rsid w:val="000974BB"/>
    <w:rsid w:val="00097EE3"/>
    <w:rsid w:val="000B72E7"/>
    <w:rsid w:val="000D565A"/>
    <w:rsid w:val="000E0B31"/>
    <w:rsid w:val="000E1180"/>
    <w:rsid w:val="00104E96"/>
    <w:rsid w:val="00134E55"/>
    <w:rsid w:val="00137A50"/>
    <w:rsid w:val="0016366B"/>
    <w:rsid w:val="00172FC7"/>
    <w:rsid w:val="00176879"/>
    <w:rsid w:val="001814B2"/>
    <w:rsid w:val="00193748"/>
    <w:rsid w:val="001B718E"/>
    <w:rsid w:val="001C40CC"/>
    <w:rsid w:val="001C6868"/>
    <w:rsid w:val="001C68AC"/>
    <w:rsid w:val="001E630D"/>
    <w:rsid w:val="001E6ABD"/>
    <w:rsid w:val="001F7142"/>
    <w:rsid w:val="00206CD9"/>
    <w:rsid w:val="00217745"/>
    <w:rsid w:val="00260D8C"/>
    <w:rsid w:val="00276BD2"/>
    <w:rsid w:val="002C1E8D"/>
    <w:rsid w:val="002D3E67"/>
    <w:rsid w:val="002F3386"/>
    <w:rsid w:val="00304703"/>
    <w:rsid w:val="00334793"/>
    <w:rsid w:val="003517C8"/>
    <w:rsid w:val="00360D32"/>
    <w:rsid w:val="003737EE"/>
    <w:rsid w:val="00375476"/>
    <w:rsid w:val="0039168D"/>
    <w:rsid w:val="003A0996"/>
    <w:rsid w:val="003B2BB8"/>
    <w:rsid w:val="003B52BB"/>
    <w:rsid w:val="003B7519"/>
    <w:rsid w:val="003C46DE"/>
    <w:rsid w:val="003C51B3"/>
    <w:rsid w:val="003D34FF"/>
    <w:rsid w:val="003D7255"/>
    <w:rsid w:val="004039E4"/>
    <w:rsid w:val="00406B7B"/>
    <w:rsid w:val="00411D64"/>
    <w:rsid w:val="00422D78"/>
    <w:rsid w:val="0042342C"/>
    <w:rsid w:val="0043034B"/>
    <w:rsid w:val="00431C98"/>
    <w:rsid w:val="00444938"/>
    <w:rsid w:val="00473A95"/>
    <w:rsid w:val="00485E51"/>
    <w:rsid w:val="00495987"/>
    <w:rsid w:val="004A3570"/>
    <w:rsid w:val="004A645F"/>
    <w:rsid w:val="004B54CA"/>
    <w:rsid w:val="004C5625"/>
    <w:rsid w:val="004D58B0"/>
    <w:rsid w:val="004E5CBF"/>
    <w:rsid w:val="004E62E9"/>
    <w:rsid w:val="00516DDE"/>
    <w:rsid w:val="00530637"/>
    <w:rsid w:val="00533A62"/>
    <w:rsid w:val="00537209"/>
    <w:rsid w:val="00541195"/>
    <w:rsid w:val="0054328E"/>
    <w:rsid w:val="0058694E"/>
    <w:rsid w:val="00586C3A"/>
    <w:rsid w:val="005A071F"/>
    <w:rsid w:val="005C3AA9"/>
    <w:rsid w:val="005D3C8B"/>
    <w:rsid w:val="006236AC"/>
    <w:rsid w:val="00624684"/>
    <w:rsid w:val="00631CDD"/>
    <w:rsid w:val="00635B44"/>
    <w:rsid w:val="00642802"/>
    <w:rsid w:val="006476D7"/>
    <w:rsid w:val="00670FD8"/>
    <w:rsid w:val="006776BE"/>
    <w:rsid w:val="006A4CE7"/>
    <w:rsid w:val="006A6F4E"/>
    <w:rsid w:val="006B2591"/>
    <w:rsid w:val="006C63F2"/>
    <w:rsid w:val="006C765F"/>
    <w:rsid w:val="006D5F11"/>
    <w:rsid w:val="006F6337"/>
    <w:rsid w:val="007079F4"/>
    <w:rsid w:val="00711FBD"/>
    <w:rsid w:val="00721E9B"/>
    <w:rsid w:val="00725E17"/>
    <w:rsid w:val="00747317"/>
    <w:rsid w:val="00753B37"/>
    <w:rsid w:val="007601C5"/>
    <w:rsid w:val="00771520"/>
    <w:rsid w:val="00785261"/>
    <w:rsid w:val="00793EDE"/>
    <w:rsid w:val="007B0256"/>
    <w:rsid w:val="007C406D"/>
    <w:rsid w:val="0082137F"/>
    <w:rsid w:val="00825A45"/>
    <w:rsid w:val="008522F3"/>
    <w:rsid w:val="0086711A"/>
    <w:rsid w:val="00884CDE"/>
    <w:rsid w:val="008B1D68"/>
    <w:rsid w:val="008C727C"/>
    <w:rsid w:val="008D2157"/>
    <w:rsid w:val="008D5D06"/>
    <w:rsid w:val="008D62C6"/>
    <w:rsid w:val="008E1986"/>
    <w:rsid w:val="008E27B9"/>
    <w:rsid w:val="009225F0"/>
    <w:rsid w:val="0095139A"/>
    <w:rsid w:val="0095154C"/>
    <w:rsid w:val="009664A3"/>
    <w:rsid w:val="0097042A"/>
    <w:rsid w:val="00984C1B"/>
    <w:rsid w:val="00991C45"/>
    <w:rsid w:val="009957C2"/>
    <w:rsid w:val="009A54F4"/>
    <w:rsid w:val="009B1FB3"/>
    <w:rsid w:val="009B4F01"/>
    <w:rsid w:val="009B56CE"/>
    <w:rsid w:val="009D250A"/>
    <w:rsid w:val="00A15BDC"/>
    <w:rsid w:val="00A25657"/>
    <w:rsid w:val="00A45039"/>
    <w:rsid w:val="00A51179"/>
    <w:rsid w:val="00A62E83"/>
    <w:rsid w:val="00A7192D"/>
    <w:rsid w:val="00A771F6"/>
    <w:rsid w:val="00AB032B"/>
    <w:rsid w:val="00AB344B"/>
    <w:rsid w:val="00AB3564"/>
    <w:rsid w:val="00AC08CB"/>
    <w:rsid w:val="00B11738"/>
    <w:rsid w:val="00B325F4"/>
    <w:rsid w:val="00B43DE2"/>
    <w:rsid w:val="00B5570F"/>
    <w:rsid w:val="00B6024A"/>
    <w:rsid w:val="00B64D14"/>
    <w:rsid w:val="00B81B10"/>
    <w:rsid w:val="00B81C9E"/>
    <w:rsid w:val="00B9092A"/>
    <w:rsid w:val="00B94B4A"/>
    <w:rsid w:val="00BA2DB9"/>
    <w:rsid w:val="00BB2D05"/>
    <w:rsid w:val="00BC4BC7"/>
    <w:rsid w:val="00BC6206"/>
    <w:rsid w:val="00BD3616"/>
    <w:rsid w:val="00BE7148"/>
    <w:rsid w:val="00BF677A"/>
    <w:rsid w:val="00C30DE6"/>
    <w:rsid w:val="00C37EA7"/>
    <w:rsid w:val="00C525ED"/>
    <w:rsid w:val="00C73A53"/>
    <w:rsid w:val="00C8012A"/>
    <w:rsid w:val="00CD1316"/>
    <w:rsid w:val="00CE009A"/>
    <w:rsid w:val="00CE699C"/>
    <w:rsid w:val="00D0160F"/>
    <w:rsid w:val="00D24577"/>
    <w:rsid w:val="00D507C8"/>
    <w:rsid w:val="00D54FF4"/>
    <w:rsid w:val="00D82A83"/>
    <w:rsid w:val="00DA3798"/>
    <w:rsid w:val="00DA45EE"/>
    <w:rsid w:val="00DB0531"/>
    <w:rsid w:val="00DB518A"/>
    <w:rsid w:val="00DB76BC"/>
    <w:rsid w:val="00DC4F74"/>
    <w:rsid w:val="00DD7953"/>
    <w:rsid w:val="00E52FEA"/>
    <w:rsid w:val="00E8370B"/>
    <w:rsid w:val="00EB3989"/>
    <w:rsid w:val="00EB5E08"/>
    <w:rsid w:val="00EE4512"/>
    <w:rsid w:val="00F25C9C"/>
    <w:rsid w:val="00F34078"/>
    <w:rsid w:val="00F539D5"/>
    <w:rsid w:val="00F66B16"/>
    <w:rsid w:val="00F74AB7"/>
    <w:rsid w:val="00F74DDD"/>
    <w:rsid w:val="00F8356D"/>
    <w:rsid w:val="00FA21D5"/>
    <w:rsid w:val="00FA7B82"/>
    <w:rsid w:val="00FD2DB5"/>
    <w:rsid w:val="00FD652E"/>
    <w:rsid w:val="00FD7463"/>
    <w:rsid w:val="00FF05A7"/>
    <w:rsid w:val="00FF7537"/>
    <w:rsid w:val="00FF7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C727C"/>
    <w:pPr>
      <w:spacing w:before="120" w:after="240" w:line="290" w:lineRule="exact"/>
    </w:pPr>
    <w:rPr>
      <w:rFonts w:ascii="Arial" w:hAnsi="Arial"/>
      <w:sz w:val="24"/>
    </w:rPr>
  </w:style>
  <w:style w:type="paragraph" w:styleId="Heading1">
    <w:name w:val="heading 1"/>
    <w:basedOn w:val="Normal"/>
    <w:next w:val="Normal"/>
    <w:link w:val="Heading1Char"/>
    <w:uiPriority w:val="9"/>
    <w:qFormat/>
    <w:rsid w:val="00FD7463"/>
    <w:pPr>
      <w:autoSpaceDE w:val="0"/>
      <w:autoSpaceDN w:val="0"/>
      <w:adjustRightInd w:val="0"/>
      <w:spacing w:before="360" w:after="60" w:line="240" w:lineRule="auto"/>
      <w:ind w:left="40" w:right="-23"/>
      <w:outlineLvl w:val="0"/>
    </w:pPr>
    <w:rPr>
      <w:rFonts w:cs="Arial"/>
      <w:b/>
      <w:bCs/>
      <w:color w:val="340388"/>
      <w:sz w:val="40"/>
      <w:szCs w:val="40"/>
    </w:rPr>
  </w:style>
  <w:style w:type="paragraph" w:styleId="Heading2">
    <w:name w:val="heading 2"/>
    <w:basedOn w:val="Normal"/>
    <w:next w:val="Normal"/>
    <w:link w:val="Heading2Char"/>
    <w:uiPriority w:val="9"/>
    <w:unhideWhenUsed/>
    <w:qFormat/>
    <w:rsid w:val="00B325F4"/>
    <w:pPr>
      <w:autoSpaceDE w:val="0"/>
      <w:autoSpaceDN w:val="0"/>
      <w:adjustRightInd w:val="0"/>
      <w:spacing w:before="240" w:after="60" w:line="240" w:lineRule="auto"/>
      <w:ind w:left="40" w:right="-23"/>
      <w:outlineLvl w:val="1"/>
    </w:pPr>
    <w:rPr>
      <w:rFonts w:cs="Arial"/>
      <w:b/>
      <w:bCs/>
      <w:color w:val="340388"/>
      <w:sz w:val="32"/>
      <w:szCs w:val="32"/>
    </w:rPr>
  </w:style>
  <w:style w:type="paragraph" w:styleId="Heading3">
    <w:name w:val="heading 3"/>
    <w:basedOn w:val="Normal"/>
    <w:next w:val="Normal"/>
    <w:link w:val="Heading3Char"/>
    <w:uiPriority w:val="9"/>
    <w:unhideWhenUsed/>
    <w:qFormat/>
    <w:rsid w:val="00B325F4"/>
    <w:pPr>
      <w:autoSpaceDE w:val="0"/>
      <w:autoSpaceDN w:val="0"/>
      <w:adjustRightInd w:val="0"/>
      <w:spacing w:before="240" w:after="60" w:line="240" w:lineRule="auto"/>
      <w:ind w:left="40" w:right="-23"/>
      <w:outlineLvl w:val="2"/>
    </w:pPr>
    <w:rPr>
      <w:rFonts w:cs="Arial"/>
      <w:b/>
      <w:bCs/>
      <w:color w:val="231F20"/>
      <w:szCs w:val="24"/>
    </w:rPr>
  </w:style>
  <w:style w:type="paragraph" w:styleId="Heading4">
    <w:name w:val="heading 4"/>
    <w:basedOn w:val="Normal"/>
    <w:next w:val="Normal"/>
    <w:link w:val="Heading4Char"/>
    <w:uiPriority w:val="9"/>
    <w:unhideWhenUsed/>
    <w:qFormat/>
    <w:rsid w:val="008C727C"/>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C727C"/>
    <w:pPr>
      <w:spacing w:before="200" w:after="0"/>
      <w:outlineLvl w:val="4"/>
    </w:pPr>
    <w:rPr>
      <w:rFonts w:eastAsiaTheme="majorEastAsia" w:cstheme="majorBidi"/>
      <w:b/>
      <w:bCs/>
      <w:color w:val="2E008B"/>
    </w:rPr>
  </w:style>
  <w:style w:type="paragraph" w:styleId="Heading6">
    <w:name w:val="heading 6"/>
    <w:basedOn w:val="Normal"/>
    <w:next w:val="Normal"/>
    <w:link w:val="Heading6Char"/>
    <w:uiPriority w:val="9"/>
    <w:unhideWhenUsed/>
    <w:qFormat/>
    <w:rsid w:val="008C727C"/>
    <w:pPr>
      <w:spacing w:after="0" w:line="271" w:lineRule="auto"/>
      <w:outlineLvl w:val="5"/>
    </w:pPr>
    <w:rPr>
      <w:rFonts w:eastAsiaTheme="majorEastAsia" w:cstheme="majorBidi"/>
      <w:b/>
      <w:bCs/>
      <w:iCs/>
      <w:color w:val="2E008B"/>
    </w:rPr>
  </w:style>
  <w:style w:type="paragraph" w:styleId="Heading7">
    <w:name w:val="heading 7"/>
    <w:basedOn w:val="Normal"/>
    <w:next w:val="Normal"/>
    <w:link w:val="Heading7Char"/>
    <w:uiPriority w:val="9"/>
    <w:unhideWhenUsed/>
    <w:qFormat/>
    <w:rsid w:val="008C727C"/>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8C727C"/>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463"/>
    <w:rPr>
      <w:rFonts w:ascii="Arial" w:hAnsi="Arial" w:cs="Arial"/>
      <w:b/>
      <w:bCs/>
      <w:color w:val="340388"/>
      <w:sz w:val="40"/>
      <w:szCs w:val="40"/>
    </w:rPr>
  </w:style>
  <w:style w:type="character" w:customStyle="1" w:styleId="Heading2Char">
    <w:name w:val="Heading 2 Char"/>
    <w:basedOn w:val="DefaultParagraphFont"/>
    <w:link w:val="Heading2"/>
    <w:uiPriority w:val="9"/>
    <w:rsid w:val="00B325F4"/>
    <w:rPr>
      <w:rFonts w:ascii="Arial" w:hAnsi="Arial" w:cs="Arial"/>
      <w:b/>
      <w:bCs/>
      <w:color w:val="340388"/>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325F4"/>
    <w:rPr>
      <w:rFonts w:ascii="Arial" w:hAnsi="Arial" w:cs="Arial"/>
      <w:b/>
      <w:bCs/>
      <w:color w:val="231F20"/>
      <w:sz w:val="24"/>
      <w:szCs w:val="24"/>
    </w:rPr>
  </w:style>
  <w:style w:type="character" w:customStyle="1" w:styleId="Heading4Char">
    <w:name w:val="Heading 4 Char"/>
    <w:basedOn w:val="DefaultParagraphFont"/>
    <w:link w:val="Heading4"/>
    <w:uiPriority w:val="9"/>
    <w:rsid w:val="008C727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8C727C"/>
    <w:rPr>
      <w:rFonts w:ascii="Arial" w:eastAsiaTheme="majorEastAsia" w:hAnsi="Arial" w:cstheme="majorBidi"/>
      <w:b/>
      <w:bCs/>
      <w:color w:val="2E008B"/>
      <w:sz w:val="24"/>
    </w:rPr>
  </w:style>
  <w:style w:type="character" w:customStyle="1" w:styleId="Heading6Char">
    <w:name w:val="Heading 6 Char"/>
    <w:basedOn w:val="DefaultParagraphFont"/>
    <w:link w:val="Heading6"/>
    <w:uiPriority w:val="9"/>
    <w:rsid w:val="008C727C"/>
    <w:rPr>
      <w:rFonts w:ascii="Arial" w:eastAsiaTheme="majorEastAsia" w:hAnsi="Arial" w:cstheme="majorBidi"/>
      <w:b/>
      <w:bCs/>
      <w:iCs/>
      <w:color w:val="2E008B"/>
      <w:sz w:val="24"/>
    </w:rPr>
  </w:style>
  <w:style w:type="character" w:customStyle="1" w:styleId="Heading7Char">
    <w:name w:val="Heading 7 Char"/>
    <w:basedOn w:val="DefaultParagraphFont"/>
    <w:link w:val="Heading7"/>
    <w:uiPriority w:val="9"/>
    <w:rsid w:val="008C727C"/>
    <w:rPr>
      <w:rFonts w:ascii="Arial" w:eastAsiaTheme="majorEastAsia" w:hAnsi="Arial" w:cstheme="majorBidi"/>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8C727C"/>
    <w:rPr>
      <w:rFonts w:ascii="Arial" w:eastAsiaTheme="majorEastAsia" w:hAnsi="Arial" w:cstheme="majorBidi"/>
      <w:iCs/>
      <w:spacing w:val="5"/>
      <w:sz w:val="24"/>
      <w:szCs w:val="20"/>
    </w:rPr>
  </w:style>
  <w:style w:type="paragraph" w:styleId="Title">
    <w:name w:val="Title"/>
    <w:basedOn w:val="Normal"/>
    <w:next w:val="Normal"/>
    <w:link w:val="TitleChar"/>
    <w:uiPriority w:val="10"/>
    <w:qFormat/>
    <w:rsid w:val="00B325F4"/>
    <w:pPr>
      <w:pBdr>
        <w:bottom w:val="single" w:sz="4" w:space="1" w:color="auto"/>
      </w:pBdr>
      <w:spacing w:after="360" w:line="240" w:lineRule="auto"/>
    </w:pPr>
    <w:rPr>
      <w:rFonts w:eastAsiaTheme="majorEastAsia" w:cstheme="majorBidi"/>
      <w:b/>
      <w:color w:val="2E008B"/>
      <w:spacing w:val="5"/>
      <w:sz w:val="56"/>
      <w:szCs w:val="52"/>
    </w:rPr>
  </w:style>
  <w:style w:type="character" w:customStyle="1" w:styleId="TitleChar">
    <w:name w:val="Title Char"/>
    <w:basedOn w:val="DefaultParagraphFont"/>
    <w:link w:val="Title"/>
    <w:uiPriority w:val="10"/>
    <w:rsid w:val="00B325F4"/>
    <w:rPr>
      <w:rFonts w:ascii="Arial" w:eastAsiaTheme="majorEastAsia" w:hAnsi="Arial" w:cstheme="majorBidi"/>
      <w:b/>
      <w:color w:val="2E008B"/>
      <w:spacing w:val="5"/>
      <w:sz w:val="56"/>
      <w:szCs w:val="52"/>
    </w:rPr>
  </w:style>
  <w:style w:type="paragraph" w:styleId="Subtitle">
    <w:name w:val="Subtitle"/>
    <w:basedOn w:val="Normal"/>
    <w:next w:val="Normal"/>
    <w:link w:val="SubtitleChar"/>
    <w:uiPriority w:val="11"/>
    <w:qFormat/>
    <w:rsid w:val="008C727C"/>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8C727C"/>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8C727C"/>
    <w:rPr>
      <w:rFonts w:ascii="Arial" w:hAnsi="Arial"/>
      <w:b/>
      <w:bCs/>
      <w:sz w:val="24"/>
    </w:rPr>
  </w:style>
  <w:style w:type="paragraph" w:styleId="ListParagraph">
    <w:name w:val="List Paragraph"/>
    <w:aliases w:val="Level 1 list,Recommendation,L"/>
    <w:basedOn w:val="Normal"/>
    <w:link w:val="ListParagraphChar"/>
    <w:uiPriority w:val="34"/>
    <w:qFormat/>
    <w:rsid w:val="00B6024A"/>
    <w:pPr>
      <w:numPr>
        <w:numId w:val="1"/>
      </w:numPr>
      <w:tabs>
        <w:tab w:val="left" w:pos="567"/>
      </w:tabs>
      <w:spacing w:after="60" w:line="260" w:lineRule="exact"/>
      <w:ind w:left="641" w:hanging="357"/>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aliases w:val="Pullout text A"/>
    <w:basedOn w:val="Normal"/>
    <w:next w:val="Normal"/>
    <w:link w:val="QuoteChar"/>
    <w:uiPriority w:val="29"/>
    <w:qFormat/>
    <w:rsid w:val="004E62E9"/>
    <w:pPr>
      <w:pBdr>
        <w:top w:val="single" w:sz="48" w:space="6" w:color="2E008B"/>
        <w:left w:val="single" w:sz="48" w:space="4" w:color="2E008B"/>
        <w:bottom w:val="single" w:sz="48" w:space="8" w:color="2E008B"/>
        <w:right w:val="single" w:sz="48" w:space="4" w:color="2E008B"/>
      </w:pBdr>
      <w:shd w:val="clear" w:color="auto" w:fill="2E008B"/>
      <w:autoSpaceDE w:val="0"/>
      <w:autoSpaceDN w:val="0"/>
      <w:adjustRightInd w:val="0"/>
      <w:spacing w:before="240" w:line="340" w:lineRule="exact"/>
      <w:ind w:left="1418" w:right="851"/>
    </w:pPr>
    <w:rPr>
      <w:rFonts w:cs="Arial"/>
      <w:b/>
      <w:bCs/>
      <w:color w:val="79B4DF"/>
      <w:szCs w:val="24"/>
    </w:rPr>
  </w:style>
  <w:style w:type="character" w:customStyle="1" w:styleId="QuoteChar">
    <w:name w:val="Quote Char"/>
    <w:aliases w:val="Pullout text A Char"/>
    <w:basedOn w:val="DefaultParagraphFont"/>
    <w:link w:val="Quote"/>
    <w:uiPriority w:val="29"/>
    <w:rsid w:val="004E62E9"/>
    <w:rPr>
      <w:rFonts w:ascii="Arial" w:hAnsi="Arial" w:cs="Arial"/>
      <w:b/>
      <w:bCs/>
      <w:color w:val="79B4DF"/>
      <w:sz w:val="24"/>
      <w:szCs w:val="24"/>
      <w:shd w:val="clear" w:color="auto" w:fill="2E008B"/>
    </w:rPr>
  </w:style>
  <w:style w:type="paragraph" w:styleId="IntenseQuote">
    <w:name w:val="Intense Quote"/>
    <w:aliases w:val="Pullout text B"/>
    <w:basedOn w:val="Normal"/>
    <w:next w:val="Normal"/>
    <w:link w:val="IntenseQuoteChar"/>
    <w:uiPriority w:val="30"/>
    <w:qFormat/>
    <w:rsid w:val="004E62E9"/>
    <w:pPr>
      <w:pBdr>
        <w:top w:val="single" w:sz="48" w:space="6" w:color="BBBCBC"/>
        <w:left w:val="single" w:sz="48" w:space="4" w:color="BBBCBC"/>
        <w:bottom w:val="single" w:sz="48" w:space="8" w:color="BBBCBC"/>
        <w:right w:val="single" w:sz="48" w:space="4" w:color="BBBCBC"/>
      </w:pBdr>
      <w:shd w:val="clear" w:color="auto" w:fill="BBBCBC"/>
      <w:autoSpaceDE w:val="0"/>
      <w:autoSpaceDN w:val="0"/>
      <w:adjustRightInd w:val="0"/>
      <w:spacing w:before="240" w:line="360" w:lineRule="exact"/>
      <w:ind w:left="1418" w:right="851"/>
    </w:pPr>
    <w:rPr>
      <w:rFonts w:cs="Arial"/>
      <w:color w:val="340388"/>
      <w:sz w:val="28"/>
      <w:szCs w:val="28"/>
    </w:rPr>
  </w:style>
  <w:style w:type="character" w:customStyle="1" w:styleId="IntenseQuoteChar">
    <w:name w:val="Intense Quote Char"/>
    <w:aliases w:val="Pullout text B Char"/>
    <w:basedOn w:val="DefaultParagraphFont"/>
    <w:link w:val="IntenseQuote"/>
    <w:uiPriority w:val="30"/>
    <w:rsid w:val="004E62E9"/>
    <w:rPr>
      <w:rFonts w:ascii="Arial" w:hAnsi="Arial" w:cs="Arial"/>
      <w:color w:val="340388"/>
      <w:sz w:val="28"/>
      <w:szCs w:val="28"/>
      <w:shd w:val="clear" w:color="auto" w:fill="BBBCBC"/>
    </w:rPr>
  </w:style>
  <w:style w:type="paragraph" w:customStyle="1" w:styleId="Level2list">
    <w:name w:val="Level 2 list"/>
    <w:basedOn w:val="ListParagraph"/>
    <w:qFormat/>
    <w:rsid w:val="00B6024A"/>
    <w:pPr>
      <w:numPr>
        <w:numId w:val="2"/>
      </w:numPr>
      <w:tabs>
        <w:tab w:val="left" w:pos="851"/>
      </w:tabs>
      <w:ind w:left="1037" w:hanging="357"/>
    </w:pPr>
  </w:style>
  <w:style w:type="paragraph" w:customStyle="1" w:styleId="Level2last">
    <w:name w:val="Level 2 last"/>
    <w:basedOn w:val="Level2list"/>
    <w:qFormat/>
    <w:rsid w:val="008C727C"/>
    <w:pPr>
      <w:spacing w:before="0" w:after="240"/>
    </w:pPr>
  </w:style>
  <w:style w:type="paragraph" w:styleId="Header">
    <w:name w:val="header"/>
    <w:basedOn w:val="Normal"/>
    <w:link w:val="HeaderChar"/>
    <w:uiPriority w:val="99"/>
    <w:unhideWhenUsed/>
    <w:rsid w:val="00DC4F74"/>
    <w:pPr>
      <w:tabs>
        <w:tab w:val="center" w:pos="4513"/>
        <w:tab w:val="right" w:pos="9026"/>
      </w:tabs>
      <w:spacing w:before="0"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DC4F74"/>
    <w:rPr>
      <w:rFonts w:ascii="Arial" w:hAnsi="Arial"/>
      <w:sz w:val="24"/>
    </w:rPr>
  </w:style>
  <w:style w:type="paragraph" w:styleId="Footer">
    <w:name w:val="footer"/>
    <w:basedOn w:val="Normal"/>
    <w:link w:val="FooterChar"/>
    <w:uiPriority w:val="99"/>
    <w:unhideWhenUsed/>
    <w:rsid w:val="00DC4F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4F74"/>
    <w:rPr>
      <w:rFonts w:ascii="Arial" w:hAnsi="Arial"/>
      <w:sz w:val="24"/>
    </w:rPr>
  </w:style>
  <w:style w:type="paragraph" w:styleId="BalloonText">
    <w:name w:val="Balloon Text"/>
    <w:basedOn w:val="Normal"/>
    <w:link w:val="BalloonTextChar"/>
    <w:uiPriority w:val="99"/>
    <w:semiHidden/>
    <w:unhideWhenUsed/>
    <w:rsid w:val="00FD74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63"/>
    <w:rPr>
      <w:rFonts w:ascii="Tahoma" w:hAnsi="Tahoma" w:cs="Tahoma"/>
      <w:sz w:val="16"/>
      <w:szCs w:val="16"/>
    </w:rPr>
  </w:style>
  <w:style w:type="table" w:styleId="TableGrid">
    <w:name w:val="Table Grid"/>
    <w:basedOn w:val="TableNormal"/>
    <w:uiPriority w:val="59"/>
    <w:rsid w:val="002F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9D5"/>
    <w:rPr>
      <w:color w:val="0000FF" w:themeColor="hyperlink"/>
      <w:u w:val="single"/>
    </w:rPr>
  </w:style>
  <w:style w:type="character" w:styleId="FollowedHyperlink">
    <w:name w:val="FollowedHyperlink"/>
    <w:basedOn w:val="DefaultParagraphFont"/>
    <w:uiPriority w:val="99"/>
    <w:semiHidden/>
    <w:unhideWhenUsed/>
    <w:rsid w:val="00F539D5"/>
    <w:rPr>
      <w:color w:val="800080" w:themeColor="followedHyperlink"/>
      <w:u w:val="single"/>
    </w:rPr>
  </w:style>
  <w:style w:type="character" w:customStyle="1" w:styleId="ListParagraphChar">
    <w:name w:val="List Paragraph Char"/>
    <w:aliases w:val="Level 1 list Char,Recommendation Char,L Char"/>
    <w:link w:val="ListParagraph"/>
    <w:uiPriority w:val="34"/>
    <w:locked/>
    <w:rsid w:val="00FA21D5"/>
    <w:rPr>
      <w:rFonts w:ascii="Arial" w:hAnsi="Arial"/>
      <w:sz w:val="24"/>
    </w:rPr>
  </w:style>
  <w:style w:type="paragraph" w:styleId="CommentText">
    <w:name w:val="annotation text"/>
    <w:basedOn w:val="Normal"/>
    <w:link w:val="CommentTextChar"/>
    <w:uiPriority w:val="99"/>
    <w:semiHidden/>
    <w:unhideWhenUsed/>
    <w:rsid w:val="0095154C"/>
    <w:pPr>
      <w:spacing w:before="0"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5154C"/>
    <w:rPr>
      <w:sz w:val="20"/>
      <w:szCs w:val="20"/>
    </w:rPr>
  </w:style>
  <w:style w:type="character" w:styleId="CommentReference">
    <w:name w:val="annotation reference"/>
    <w:basedOn w:val="DefaultParagraphFont"/>
    <w:uiPriority w:val="99"/>
    <w:semiHidden/>
    <w:unhideWhenUsed/>
    <w:rsid w:val="0095154C"/>
    <w:rPr>
      <w:sz w:val="16"/>
      <w:szCs w:val="16"/>
    </w:rPr>
  </w:style>
  <w:style w:type="character" w:styleId="BookTitle">
    <w:name w:val="Book Title"/>
    <w:basedOn w:val="DefaultParagraphFont"/>
    <w:uiPriority w:val="99"/>
    <w:qFormat/>
    <w:rsid w:val="006A6F4E"/>
    <w:rPr>
      <w:rFonts w:cs="Times New Roman"/>
      <w:i/>
      <w:smallCaps/>
      <w:spacing w:val="5"/>
    </w:rPr>
  </w:style>
  <w:style w:type="paragraph" w:styleId="NormalWeb">
    <w:name w:val="Normal (Web)"/>
    <w:basedOn w:val="Normal"/>
    <w:uiPriority w:val="99"/>
    <w:unhideWhenUsed/>
    <w:rsid w:val="00711FBD"/>
    <w:pPr>
      <w:spacing w:before="100" w:beforeAutospacing="1" w:after="100" w:afterAutospacing="1" w:line="240" w:lineRule="auto"/>
    </w:pPr>
    <w:rPr>
      <w:rFonts w:ascii="Times New Roman" w:eastAsia="Times New Roman" w:hAnsi="Times New Roman" w:cs="Times New Roman"/>
      <w:szCs w:val="24"/>
      <w:lang w:eastAsia="en-AU"/>
    </w:rPr>
  </w:style>
  <w:style w:type="paragraph" w:styleId="CommentSubject">
    <w:name w:val="annotation subject"/>
    <w:basedOn w:val="CommentText"/>
    <w:next w:val="CommentText"/>
    <w:link w:val="CommentSubjectChar"/>
    <w:uiPriority w:val="99"/>
    <w:semiHidden/>
    <w:unhideWhenUsed/>
    <w:rsid w:val="00A771F6"/>
    <w:pPr>
      <w:spacing w:before="120" w:after="240"/>
    </w:pPr>
    <w:rPr>
      <w:rFonts w:ascii="Arial" w:hAnsi="Arial"/>
      <w:b/>
      <w:bCs/>
    </w:rPr>
  </w:style>
  <w:style w:type="character" w:customStyle="1" w:styleId="CommentSubjectChar">
    <w:name w:val="Comment Subject Char"/>
    <w:basedOn w:val="CommentTextChar"/>
    <w:link w:val="CommentSubject"/>
    <w:uiPriority w:val="99"/>
    <w:semiHidden/>
    <w:rsid w:val="00A771F6"/>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C727C"/>
    <w:pPr>
      <w:spacing w:before="120" w:after="240" w:line="290" w:lineRule="exact"/>
    </w:pPr>
    <w:rPr>
      <w:rFonts w:ascii="Arial" w:hAnsi="Arial"/>
      <w:sz w:val="24"/>
    </w:rPr>
  </w:style>
  <w:style w:type="paragraph" w:styleId="Heading1">
    <w:name w:val="heading 1"/>
    <w:basedOn w:val="Normal"/>
    <w:next w:val="Normal"/>
    <w:link w:val="Heading1Char"/>
    <w:uiPriority w:val="9"/>
    <w:qFormat/>
    <w:rsid w:val="00FD7463"/>
    <w:pPr>
      <w:autoSpaceDE w:val="0"/>
      <w:autoSpaceDN w:val="0"/>
      <w:adjustRightInd w:val="0"/>
      <w:spacing w:before="360" w:after="60" w:line="240" w:lineRule="auto"/>
      <w:ind w:left="40" w:right="-23"/>
      <w:outlineLvl w:val="0"/>
    </w:pPr>
    <w:rPr>
      <w:rFonts w:cs="Arial"/>
      <w:b/>
      <w:bCs/>
      <w:color w:val="340388"/>
      <w:sz w:val="40"/>
      <w:szCs w:val="40"/>
    </w:rPr>
  </w:style>
  <w:style w:type="paragraph" w:styleId="Heading2">
    <w:name w:val="heading 2"/>
    <w:basedOn w:val="Normal"/>
    <w:next w:val="Normal"/>
    <w:link w:val="Heading2Char"/>
    <w:uiPriority w:val="9"/>
    <w:unhideWhenUsed/>
    <w:qFormat/>
    <w:rsid w:val="00B325F4"/>
    <w:pPr>
      <w:autoSpaceDE w:val="0"/>
      <w:autoSpaceDN w:val="0"/>
      <w:adjustRightInd w:val="0"/>
      <w:spacing w:before="240" w:after="60" w:line="240" w:lineRule="auto"/>
      <w:ind w:left="40" w:right="-23"/>
      <w:outlineLvl w:val="1"/>
    </w:pPr>
    <w:rPr>
      <w:rFonts w:cs="Arial"/>
      <w:b/>
      <w:bCs/>
      <w:color w:val="340388"/>
      <w:sz w:val="32"/>
      <w:szCs w:val="32"/>
    </w:rPr>
  </w:style>
  <w:style w:type="paragraph" w:styleId="Heading3">
    <w:name w:val="heading 3"/>
    <w:basedOn w:val="Normal"/>
    <w:next w:val="Normal"/>
    <w:link w:val="Heading3Char"/>
    <w:uiPriority w:val="9"/>
    <w:unhideWhenUsed/>
    <w:qFormat/>
    <w:rsid w:val="00B325F4"/>
    <w:pPr>
      <w:autoSpaceDE w:val="0"/>
      <w:autoSpaceDN w:val="0"/>
      <w:adjustRightInd w:val="0"/>
      <w:spacing w:before="240" w:after="60" w:line="240" w:lineRule="auto"/>
      <w:ind w:left="40" w:right="-23"/>
      <w:outlineLvl w:val="2"/>
    </w:pPr>
    <w:rPr>
      <w:rFonts w:cs="Arial"/>
      <w:b/>
      <w:bCs/>
      <w:color w:val="231F20"/>
      <w:szCs w:val="24"/>
    </w:rPr>
  </w:style>
  <w:style w:type="paragraph" w:styleId="Heading4">
    <w:name w:val="heading 4"/>
    <w:basedOn w:val="Normal"/>
    <w:next w:val="Normal"/>
    <w:link w:val="Heading4Char"/>
    <w:uiPriority w:val="9"/>
    <w:unhideWhenUsed/>
    <w:qFormat/>
    <w:rsid w:val="008C727C"/>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C727C"/>
    <w:pPr>
      <w:spacing w:before="200" w:after="0"/>
      <w:outlineLvl w:val="4"/>
    </w:pPr>
    <w:rPr>
      <w:rFonts w:eastAsiaTheme="majorEastAsia" w:cstheme="majorBidi"/>
      <w:b/>
      <w:bCs/>
      <w:color w:val="2E008B"/>
    </w:rPr>
  </w:style>
  <w:style w:type="paragraph" w:styleId="Heading6">
    <w:name w:val="heading 6"/>
    <w:basedOn w:val="Normal"/>
    <w:next w:val="Normal"/>
    <w:link w:val="Heading6Char"/>
    <w:uiPriority w:val="9"/>
    <w:unhideWhenUsed/>
    <w:qFormat/>
    <w:rsid w:val="008C727C"/>
    <w:pPr>
      <w:spacing w:after="0" w:line="271" w:lineRule="auto"/>
      <w:outlineLvl w:val="5"/>
    </w:pPr>
    <w:rPr>
      <w:rFonts w:eastAsiaTheme="majorEastAsia" w:cstheme="majorBidi"/>
      <w:b/>
      <w:bCs/>
      <w:iCs/>
      <w:color w:val="2E008B"/>
    </w:rPr>
  </w:style>
  <w:style w:type="paragraph" w:styleId="Heading7">
    <w:name w:val="heading 7"/>
    <w:basedOn w:val="Normal"/>
    <w:next w:val="Normal"/>
    <w:link w:val="Heading7Char"/>
    <w:uiPriority w:val="9"/>
    <w:unhideWhenUsed/>
    <w:qFormat/>
    <w:rsid w:val="008C727C"/>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8C727C"/>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463"/>
    <w:rPr>
      <w:rFonts w:ascii="Arial" w:hAnsi="Arial" w:cs="Arial"/>
      <w:b/>
      <w:bCs/>
      <w:color w:val="340388"/>
      <w:sz w:val="40"/>
      <w:szCs w:val="40"/>
    </w:rPr>
  </w:style>
  <w:style w:type="character" w:customStyle="1" w:styleId="Heading2Char">
    <w:name w:val="Heading 2 Char"/>
    <w:basedOn w:val="DefaultParagraphFont"/>
    <w:link w:val="Heading2"/>
    <w:uiPriority w:val="9"/>
    <w:rsid w:val="00B325F4"/>
    <w:rPr>
      <w:rFonts w:ascii="Arial" w:hAnsi="Arial" w:cs="Arial"/>
      <w:b/>
      <w:bCs/>
      <w:color w:val="340388"/>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325F4"/>
    <w:rPr>
      <w:rFonts w:ascii="Arial" w:hAnsi="Arial" w:cs="Arial"/>
      <w:b/>
      <w:bCs/>
      <w:color w:val="231F20"/>
      <w:sz w:val="24"/>
      <w:szCs w:val="24"/>
    </w:rPr>
  </w:style>
  <w:style w:type="character" w:customStyle="1" w:styleId="Heading4Char">
    <w:name w:val="Heading 4 Char"/>
    <w:basedOn w:val="DefaultParagraphFont"/>
    <w:link w:val="Heading4"/>
    <w:uiPriority w:val="9"/>
    <w:rsid w:val="008C727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8C727C"/>
    <w:rPr>
      <w:rFonts w:ascii="Arial" w:eastAsiaTheme="majorEastAsia" w:hAnsi="Arial" w:cstheme="majorBidi"/>
      <w:b/>
      <w:bCs/>
      <w:color w:val="2E008B"/>
      <w:sz w:val="24"/>
    </w:rPr>
  </w:style>
  <w:style w:type="character" w:customStyle="1" w:styleId="Heading6Char">
    <w:name w:val="Heading 6 Char"/>
    <w:basedOn w:val="DefaultParagraphFont"/>
    <w:link w:val="Heading6"/>
    <w:uiPriority w:val="9"/>
    <w:rsid w:val="008C727C"/>
    <w:rPr>
      <w:rFonts w:ascii="Arial" w:eastAsiaTheme="majorEastAsia" w:hAnsi="Arial" w:cstheme="majorBidi"/>
      <w:b/>
      <w:bCs/>
      <w:iCs/>
      <w:color w:val="2E008B"/>
      <w:sz w:val="24"/>
    </w:rPr>
  </w:style>
  <w:style w:type="character" w:customStyle="1" w:styleId="Heading7Char">
    <w:name w:val="Heading 7 Char"/>
    <w:basedOn w:val="DefaultParagraphFont"/>
    <w:link w:val="Heading7"/>
    <w:uiPriority w:val="9"/>
    <w:rsid w:val="008C727C"/>
    <w:rPr>
      <w:rFonts w:ascii="Arial" w:eastAsiaTheme="majorEastAsia" w:hAnsi="Arial" w:cstheme="majorBidi"/>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8C727C"/>
    <w:rPr>
      <w:rFonts w:ascii="Arial" w:eastAsiaTheme="majorEastAsia" w:hAnsi="Arial" w:cstheme="majorBidi"/>
      <w:iCs/>
      <w:spacing w:val="5"/>
      <w:sz w:val="24"/>
      <w:szCs w:val="20"/>
    </w:rPr>
  </w:style>
  <w:style w:type="paragraph" w:styleId="Title">
    <w:name w:val="Title"/>
    <w:basedOn w:val="Normal"/>
    <w:next w:val="Normal"/>
    <w:link w:val="TitleChar"/>
    <w:uiPriority w:val="10"/>
    <w:qFormat/>
    <w:rsid w:val="00B325F4"/>
    <w:pPr>
      <w:pBdr>
        <w:bottom w:val="single" w:sz="4" w:space="1" w:color="auto"/>
      </w:pBdr>
      <w:spacing w:after="360" w:line="240" w:lineRule="auto"/>
    </w:pPr>
    <w:rPr>
      <w:rFonts w:eastAsiaTheme="majorEastAsia" w:cstheme="majorBidi"/>
      <w:b/>
      <w:color w:val="2E008B"/>
      <w:spacing w:val="5"/>
      <w:sz w:val="56"/>
      <w:szCs w:val="52"/>
    </w:rPr>
  </w:style>
  <w:style w:type="character" w:customStyle="1" w:styleId="TitleChar">
    <w:name w:val="Title Char"/>
    <w:basedOn w:val="DefaultParagraphFont"/>
    <w:link w:val="Title"/>
    <w:uiPriority w:val="10"/>
    <w:rsid w:val="00B325F4"/>
    <w:rPr>
      <w:rFonts w:ascii="Arial" w:eastAsiaTheme="majorEastAsia" w:hAnsi="Arial" w:cstheme="majorBidi"/>
      <w:b/>
      <w:color w:val="2E008B"/>
      <w:spacing w:val="5"/>
      <w:sz w:val="56"/>
      <w:szCs w:val="52"/>
    </w:rPr>
  </w:style>
  <w:style w:type="paragraph" w:styleId="Subtitle">
    <w:name w:val="Subtitle"/>
    <w:basedOn w:val="Normal"/>
    <w:next w:val="Normal"/>
    <w:link w:val="SubtitleChar"/>
    <w:uiPriority w:val="11"/>
    <w:qFormat/>
    <w:rsid w:val="008C727C"/>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8C727C"/>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8C727C"/>
    <w:rPr>
      <w:rFonts w:ascii="Arial" w:hAnsi="Arial"/>
      <w:b/>
      <w:bCs/>
      <w:sz w:val="24"/>
    </w:rPr>
  </w:style>
  <w:style w:type="paragraph" w:styleId="ListParagraph">
    <w:name w:val="List Paragraph"/>
    <w:aliases w:val="Level 1 list,Recommendation,L"/>
    <w:basedOn w:val="Normal"/>
    <w:link w:val="ListParagraphChar"/>
    <w:uiPriority w:val="34"/>
    <w:qFormat/>
    <w:rsid w:val="00B6024A"/>
    <w:pPr>
      <w:numPr>
        <w:numId w:val="1"/>
      </w:numPr>
      <w:tabs>
        <w:tab w:val="left" w:pos="567"/>
      </w:tabs>
      <w:spacing w:after="60" w:line="260" w:lineRule="exact"/>
      <w:ind w:left="641" w:hanging="357"/>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aliases w:val="Pullout text A"/>
    <w:basedOn w:val="Normal"/>
    <w:next w:val="Normal"/>
    <w:link w:val="QuoteChar"/>
    <w:uiPriority w:val="29"/>
    <w:qFormat/>
    <w:rsid w:val="004E62E9"/>
    <w:pPr>
      <w:pBdr>
        <w:top w:val="single" w:sz="48" w:space="6" w:color="2E008B"/>
        <w:left w:val="single" w:sz="48" w:space="4" w:color="2E008B"/>
        <w:bottom w:val="single" w:sz="48" w:space="8" w:color="2E008B"/>
        <w:right w:val="single" w:sz="48" w:space="4" w:color="2E008B"/>
      </w:pBdr>
      <w:shd w:val="clear" w:color="auto" w:fill="2E008B"/>
      <w:autoSpaceDE w:val="0"/>
      <w:autoSpaceDN w:val="0"/>
      <w:adjustRightInd w:val="0"/>
      <w:spacing w:before="240" w:line="340" w:lineRule="exact"/>
      <w:ind w:left="1418" w:right="851"/>
    </w:pPr>
    <w:rPr>
      <w:rFonts w:cs="Arial"/>
      <w:b/>
      <w:bCs/>
      <w:color w:val="79B4DF"/>
      <w:szCs w:val="24"/>
    </w:rPr>
  </w:style>
  <w:style w:type="character" w:customStyle="1" w:styleId="QuoteChar">
    <w:name w:val="Quote Char"/>
    <w:aliases w:val="Pullout text A Char"/>
    <w:basedOn w:val="DefaultParagraphFont"/>
    <w:link w:val="Quote"/>
    <w:uiPriority w:val="29"/>
    <w:rsid w:val="004E62E9"/>
    <w:rPr>
      <w:rFonts w:ascii="Arial" w:hAnsi="Arial" w:cs="Arial"/>
      <w:b/>
      <w:bCs/>
      <w:color w:val="79B4DF"/>
      <w:sz w:val="24"/>
      <w:szCs w:val="24"/>
      <w:shd w:val="clear" w:color="auto" w:fill="2E008B"/>
    </w:rPr>
  </w:style>
  <w:style w:type="paragraph" w:styleId="IntenseQuote">
    <w:name w:val="Intense Quote"/>
    <w:aliases w:val="Pullout text B"/>
    <w:basedOn w:val="Normal"/>
    <w:next w:val="Normal"/>
    <w:link w:val="IntenseQuoteChar"/>
    <w:uiPriority w:val="30"/>
    <w:qFormat/>
    <w:rsid w:val="004E62E9"/>
    <w:pPr>
      <w:pBdr>
        <w:top w:val="single" w:sz="48" w:space="6" w:color="BBBCBC"/>
        <w:left w:val="single" w:sz="48" w:space="4" w:color="BBBCBC"/>
        <w:bottom w:val="single" w:sz="48" w:space="8" w:color="BBBCBC"/>
        <w:right w:val="single" w:sz="48" w:space="4" w:color="BBBCBC"/>
      </w:pBdr>
      <w:shd w:val="clear" w:color="auto" w:fill="BBBCBC"/>
      <w:autoSpaceDE w:val="0"/>
      <w:autoSpaceDN w:val="0"/>
      <w:adjustRightInd w:val="0"/>
      <w:spacing w:before="240" w:line="360" w:lineRule="exact"/>
      <w:ind w:left="1418" w:right="851"/>
    </w:pPr>
    <w:rPr>
      <w:rFonts w:cs="Arial"/>
      <w:color w:val="340388"/>
      <w:sz w:val="28"/>
      <w:szCs w:val="28"/>
    </w:rPr>
  </w:style>
  <w:style w:type="character" w:customStyle="1" w:styleId="IntenseQuoteChar">
    <w:name w:val="Intense Quote Char"/>
    <w:aliases w:val="Pullout text B Char"/>
    <w:basedOn w:val="DefaultParagraphFont"/>
    <w:link w:val="IntenseQuote"/>
    <w:uiPriority w:val="30"/>
    <w:rsid w:val="004E62E9"/>
    <w:rPr>
      <w:rFonts w:ascii="Arial" w:hAnsi="Arial" w:cs="Arial"/>
      <w:color w:val="340388"/>
      <w:sz w:val="28"/>
      <w:szCs w:val="28"/>
      <w:shd w:val="clear" w:color="auto" w:fill="BBBCBC"/>
    </w:rPr>
  </w:style>
  <w:style w:type="paragraph" w:customStyle="1" w:styleId="Level2list">
    <w:name w:val="Level 2 list"/>
    <w:basedOn w:val="ListParagraph"/>
    <w:qFormat/>
    <w:rsid w:val="00B6024A"/>
    <w:pPr>
      <w:numPr>
        <w:numId w:val="2"/>
      </w:numPr>
      <w:tabs>
        <w:tab w:val="left" w:pos="851"/>
      </w:tabs>
      <w:ind w:left="1037" w:hanging="357"/>
    </w:pPr>
  </w:style>
  <w:style w:type="paragraph" w:customStyle="1" w:styleId="Level2last">
    <w:name w:val="Level 2 last"/>
    <w:basedOn w:val="Level2list"/>
    <w:qFormat/>
    <w:rsid w:val="008C727C"/>
    <w:pPr>
      <w:spacing w:before="0" w:after="240"/>
    </w:pPr>
  </w:style>
  <w:style w:type="paragraph" w:styleId="Header">
    <w:name w:val="header"/>
    <w:basedOn w:val="Normal"/>
    <w:link w:val="HeaderChar"/>
    <w:uiPriority w:val="99"/>
    <w:unhideWhenUsed/>
    <w:rsid w:val="00DC4F74"/>
    <w:pPr>
      <w:tabs>
        <w:tab w:val="center" w:pos="4513"/>
        <w:tab w:val="right" w:pos="9026"/>
      </w:tabs>
      <w:spacing w:before="0"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DC4F74"/>
    <w:rPr>
      <w:rFonts w:ascii="Arial" w:hAnsi="Arial"/>
      <w:sz w:val="24"/>
    </w:rPr>
  </w:style>
  <w:style w:type="paragraph" w:styleId="Footer">
    <w:name w:val="footer"/>
    <w:basedOn w:val="Normal"/>
    <w:link w:val="FooterChar"/>
    <w:uiPriority w:val="99"/>
    <w:unhideWhenUsed/>
    <w:rsid w:val="00DC4F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4F74"/>
    <w:rPr>
      <w:rFonts w:ascii="Arial" w:hAnsi="Arial"/>
      <w:sz w:val="24"/>
    </w:rPr>
  </w:style>
  <w:style w:type="paragraph" w:styleId="BalloonText">
    <w:name w:val="Balloon Text"/>
    <w:basedOn w:val="Normal"/>
    <w:link w:val="BalloonTextChar"/>
    <w:uiPriority w:val="99"/>
    <w:semiHidden/>
    <w:unhideWhenUsed/>
    <w:rsid w:val="00FD74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63"/>
    <w:rPr>
      <w:rFonts w:ascii="Tahoma" w:hAnsi="Tahoma" w:cs="Tahoma"/>
      <w:sz w:val="16"/>
      <w:szCs w:val="16"/>
    </w:rPr>
  </w:style>
  <w:style w:type="table" w:styleId="TableGrid">
    <w:name w:val="Table Grid"/>
    <w:basedOn w:val="TableNormal"/>
    <w:uiPriority w:val="59"/>
    <w:rsid w:val="002F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9D5"/>
    <w:rPr>
      <w:color w:val="0000FF" w:themeColor="hyperlink"/>
      <w:u w:val="single"/>
    </w:rPr>
  </w:style>
  <w:style w:type="character" w:styleId="FollowedHyperlink">
    <w:name w:val="FollowedHyperlink"/>
    <w:basedOn w:val="DefaultParagraphFont"/>
    <w:uiPriority w:val="99"/>
    <w:semiHidden/>
    <w:unhideWhenUsed/>
    <w:rsid w:val="00F539D5"/>
    <w:rPr>
      <w:color w:val="800080" w:themeColor="followedHyperlink"/>
      <w:u w:val="single"/>
    </w:rPr>
  </w:style>
  <w:style w:type="character" w:customStyle="1" w:styleId="ListParagraphChar">
    <w:name w:val="List Paragraph Char"/>
    <w:aliases w:val="Level 1 list Char,Recommendation Char,L Char"/>
    <w:link w:val="ListParagraph"/>
    <w:uiPriority w:val="34"/>
    <w:locked/>
    <w:rsid w:val="00FA21D5"/>
    <w:rPr>
      <w:rFonts w:ascii="Arial" w:hAnsi="Arial"/>
      <w:sz w:val="24"/>
    </w:rPr>
  </w:style>
  <w:style w:type="paragraph" w:styleId="CommentText">
    <w:name w:val="annotation text"/>
    <w:basedOn w:val="Normal"/>
    <w:link w:val="CommentTextChar"/>
    <w:uiPriority w:val="99"/>
    <w:semiHidden/>
    <w:unhideWhenUsed/>
    <w:rsid w:val="0095154C"/>
    <w:pPr>
      <w:spacing w:before="0"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5154C"/>
    <w:rPr>
      <w:sz w:val="20"/>
      <w:szCs w:val="20"/>
    </w:rPr>
  </w:style>
  <w:style w:type="character" w:styleId="CommentReference">
    <w:name w:val="annotation reference"/>
    <w:basedOn w:val="DefaultParagraphFont"/>
    <w:uiPriority w:val="99"/>
    <w:semiHidden/>
    <w:unhideWhenUsed/>
    <w:rsid w:val="0095154C"/>
    <w:rPr>
      <w:sz w:val="16"/>
      <w:szCs w:val="16"/>
    </w:rPr>
  </w:style>
  <w:style w:type="character" w:styleId="BookTitle">
    <w:name w:val="Book Title"/>
    <w:basedOn w:val="DefaultParagraphFont"/>
    <w:uiPriority w:val="99"/>
    <w:qFormat/>
    <w:rsid w:val="006A6F4E"/>
    <w:rPr>
      <w:rFonts w:cs="Times New Roman"/>
      <w:i/>
      <w:smallCaps/>
      <w:spacing w:val="5"/>
    </w:rPr>
  </w:style>
  <w:style w:type="paragraph" w:styleId="NormalWeb">
    <w:name w:val="Normal (Web)"/>
    <w:basedOn w:val="Normal"/>
    <w:uiPriority w:val="99"/>
    <w:unhideWhenUsed/>
    <w:rsid w:val="00711FBD"/>
    <w:pPr>
      <w:spacing w:before="100" w:beforeAutospacing="1" w:after="100" w:afterAutospacing="1" w:line="240" w:lineRule="auto"/>
    </w:pPr>
    <w:rPr>
      <w:rFonts w:ascii="Times New Roman" w:eastAsia="Times New Roman" w:hAnsi="Times New Roman" w:cs="Times New Roman"/>
      <w:szCs w:val="24"/>
      <w:lang w:eastAsia="en-AU"/>
    </w:rPr>
  </w:style>
  <w:style w:type="paragraph" w:styleId="CommentSubject">
    <w:name w:val="annotation subject"/>
    <w:basedOn w:val="CommentText"/>
    <w:next w:val="CommentText"/>
    <w:link w:val="CommentSubjectChar"/>
    <w:uiPriority w:val="99"/>
    <w:semiHidden/>
    <w:unhideWhenUsed/>
    <w:rsid w:val="00A771F6"/>
    <w:pPr>
      <w:spacing w:before="120" w:after="240"/>
    </w:pPr>
    <w:rPr>
      <w:rFonts w:ascii="Arial" w:hAnsi="Arial"/>
      <w:b/>
      <w:bCs/>
    </w:rPr>
  </w:style>
  <w:style w:type="character" w:customStyle="1" w:styleId="CommentSubjectChar">
    <w:name w:val="Comment Subject Char"/>
    <w:basedOn w:val="CommentTextChar"/>
    <w:link w:val="CommentSubject"/>
    <w:uiPriority w:val="99"/>
    <w:semiHidden/>
    <w:rsid w:val="00A771F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5842">
      <w:bodyDiv w:val="1"/>
      <w:marLeft w:val="0"/>
      <w:marRight w:val="0"/>
      <w:marTop w:val="0"/>
      <w:marBottom w:val="0"/>
      <w:divBdr>
        <w:top w:val="none" w:sz="0" w:space="0" w:color="auto"/>
        <w:left w:val="none" w:sz="0" w:space="0" w:color="auto"/>
        <w:bottom w:val="none" w:sz="0" w:space="0" w:color="auto"/>
        <w:right w:val="none" w:sz="0" w:space="0" w:color="auto"/>
      </w:divBdr>
    </w:div>
    <w:div w:id="175929182">
      <w:bodyDiv w:val="1"/>
      <w:marLeft w:val="0"/>
      <w:marRight w:val="0"/>
      <w:marTop w:val="0"/>
      <w:marBottom w:val="0"/>
      <w:divBdr>
        <w:top w:val="none" w:sz="0" w:space="0" w:color="auto"/>
        <w:left w:val="none" w:sz="0" w:space="0" w:color="auto"/>
        <w:bottom w:val="none" w:sz="0" w:space="0" w:color="auto"/>
        <w:right w:val="none" w:sz="0" w:space="0" w:color="auto"/>
      </w:divBdr>
    </w:div>
    <w:div w:id="217134431">
      <w:bodyDiv w:val="1"/>
      <w:marLeft w:val="0"/>
      <w:marRight w:val="0"/>
      <w:marTop w:val="0"/>
      <w:marBottom w:val="0"/>
      <w:divBdr>
        <w:top w:val="none" w:sz="0" w:space="0" w:color="auto"/>
        <w:left w:val="none" w:sz="0" w:space="0" w:color="auto"/>
        <w:bottom w:val="none" w:sz="0" w:space="0" w:color="auto"/>
        <w:right w:val="none" w:sz="0" w:space="0" w:color="auto"/>
      </w:divBdr>
      <w:divsChild>
        <w:div w:id="388071003">
          <w:marLeft w:val="0"/>
          <w:marRight w:val="0"/>
          <w:marTop w:val="0"/>
          <w:marBottom w:val="0"/>
          <w:divBdr>
            <w:top w:val="none" w:sz="0" w:space="0" w:color="auto"/>
            <w:left w:val="none" w:sz="0" w:space="0" w:color="auto"/>
            <w:bottom w:val="none" w:sz="0" w:space="0" w:color="auto"/>
            <w:right w:val="none" w:sz="0" w:space="0" w:color="auto"/>
          </w:divBdr>
          <w:divsChild>
            <w:div w:id="1666125635">
              <w:marLeft w:val="0"/>
              <w:marRight w:val="0"/>
              <w:marTop w:val="0"/>
              <w:marBottom w:val="0"/>
              <w:divBdr>
                <w:top w:val="none" w:sz="0" w:space="0" w:color="auto"/>
                <w:left w:val="none" w:sz="0" w:space="0" w:color="auto"/>
                <w:bottom w:val="none" w:sz="0" w:space="0" w:color="auto"/>
                <w:right w:val="none" w:sz="0" w:space="0" w:color="auto"/>
              </w:divBdr>
              <w:divsChild>
                <w:div w:id="901210545">
                  <w:marLeft w:val="0"/>
                  <w:marRight w:val="0"/>
                  <w:marTop w:val="0"/>
                  <w:marBottom w:val="0"/>
                  <w:divBdr>
                    <w:top w:val="none" w:sz="0" w:space="0" w:color="auto"/>
                    <w:left w:val="none" w:sz="0" w:space="0" w:color="auto"/>
                    <w:bottom w:val="none" w:sz="0" w:space="0" w:color="auto"/>
                    <w:right w:val="none" w:sz="0" w:space="0" w:color="auto"/>
                  </w:divBdr>
                  <w:divsChild>
                    <w:div w:id="179321004">
                      <w:marLeft w:val="0"/>
                      <w:marRight w:val="0"/>
                      <w:marTop w:val="0"/>
                      <w:marBottom w:val="0"/>
                      <w:divBdr>
                        <w:top w:val="none" w:sz="0" w:space="0" w:color="auto"/>
                        <w:left w:val="none" w:sz="0" w:space="0" w:color="auto"/>
                        <w:bottom w:val="none" w:sz="0" w:space="0" w:color="auto"/>
                        <w:right w:val="none" w:sz="0" w:space="0" w:color="auto"/>
                      </w:divBdr>
                      <w:divsChild>
                        <w:div w:id="1554731194">
                          <w:marLeft w:val="0"/>
                          <w:marRight w:val="0"/>
                          <w:marTop w:val="0"/>
                          <w:marBottom w:val="0"/>
                          <w:divBdr>
                            <w:top w:val="none" w:sz="0" w:space="0" w:color="auto"/>
                            <w:left w:val="none" w:sz="0" w:space="0" w:color="auto"/>
                            <w:bottom w:val="none" w:sz="0" w:space="0" w:color="auto"/>
                            <w:right w:val="none" w:sz="0" w:space="0" w:color="auto"/>
                          </w:divBdr>
                          <w:divsChild>
                            <w:div w:id="10977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527586">
      <w:bodyDiv w:val="1"/>
      <w:marLeft w:val="0"/>
      <w:marRight w:val="0"/>
      <w:marTop w:val="0"/>
      <w:marBottom w:val="0"/>
      <w:divBdr>
        <w:top w:val="none" w:sz="0" w:space="0" w:color="auto"/>
        <w:left w:val="none" w:sz="0" w:space="0" w:color="auto"/>
        <w:bottom w:val="none" w:sz="0" w:space="0" w:color="auto"/>
        <w:right w:val="none" w:sz="0" w:space="0" w:color="auto"/>
      </w:divBdr>
      <w:divsChild>
        <w:div w:id="1669014061">
          <w:marLeft w:val="0"/>
          <w:marRight w:val="0"/>
          <w:marTop w:val="0"/>
          <w:marBottom w:val="0"/>
          <w:divBdr>
            <w:top w:val="none" w:sz="0" w:space="0" w:color="auto"/>
            <w:left w:val="none" w:sz="0" w:space="0" w:color="auto"/>
            <w:bottom w:val="none" w:sz="0" w:space="0" w:color="auto"/>
            <w:right w:val="none" w:sz="0" w:space="0" w:color="auto"/>
          </w:divBdr>
          <w:divsChild>
            <w:div w:id="1708025912">
              <w:marLeft w:val="0"/>
              <w:marRight w:val="0"/>
              <w:marTop w:val="0"/>
              <w:marBottom w:val="0"/>
              <w:divBdr>
                <w:top w:val="none" w:sz="0" w:space="0" w:color="auto"/>
                <w:left w:val="none" w:sz="0" w:space="0" w:color="auto"/>
                <w:bottom w:val="none" w:sz="0" w:space="0" w:color="auto"/>
                <w:right w:val="none" w:sz="0" w:space="0" w:color="auto"/>
              </w:divBdr>
              <w:divsChild>
                <w:div w:id="955723278">
                  <w:marLeft w:val="0"/>
                  <w:marRight w:val="0"/>
                  <w:marTop w:val="0"/>
                  <w:marBottom w:val="0"/>
                  <w:divBdr>
                    <w:top w:val="none" w:sz="0" w:space="0" w:color="auto"/>
                    <w:left w:val="none" w:sz="0" w:space="0" w:color="auto"/>
                    <w:bottom w:val="none" w:sz="0" w:space="0" w:color="auto"/>
                    <w:right w:val="none" w:sz="0" w:space="0" w:color="auto"/>
                  </w:divBdr>
                  <w:divsChild>
                    <w:div w:id="314576194">
                      <w:marLeft w:val="0"/>
                      <w:marRight w:val="0"/>
                      <w:marTop w:val="0"/>
                      <w:marBottom w:val="0"/>
                      <w:divBdr>
                        <w:top w:val="none" w:sz="0" w:space="0" w:color="auto"/>
                        <w:left w:val="none" w:sz="0" w:space="0" w:color="auto"/>
                        <w:bottom w:val="none" w:sz="0" w:space="0" w:color="auto"/>
                        <w:right w:val="none" w:sz="0" w:space="0" w:color="auto"/>
                      </w:divBdr>
                      <w:divsChild>
                        <w:div w:id="1541474285">
                          <w:marLeft w:val="0"/>
                          <w:marRight w:val="0"/>
                          <w:marTop w:val="0"/>
                          <w:marBottom w:val="0"/>
                          <w:divBdr>
                            <w:top w:val="none" w:sz="0" w:space="0" w:color="auto"/>
                            <w:left w:val="none" w:sz="0" w:space="0" w:color="auto"/>
                            <w:bottom w:val="none" w:sz="0" w:space="0" w:color="auto"/>
                            <w:right w:val="none" w:sz="0" w:space="0" w:color="auto"/>
                          </w:divBdr>
                          <w:divsChild>
                            <w:div w:id="9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584490">
      <w:bodyDiv w:val="1"/>
      <w:marLeft w:val="0"/>
      <w:marRight w:val="0"/>
      <w:marTop w:val="0"/>
      <w:marBottom w:val="0"/>
      <w:divBdr>
        <w:top w:val="none" w:sz="0" w:space="0" w:color="auto"/>
        <w:left w:val="none" w:sz="0" w:space="0" w:color="auto"/>
        <w:bottom w:val="none" w:sz="0" w:space="0" w:color="auto"/>
        <w:right w:val="none" w:sz="0" w:space="0" w:color="auto"/>
      </w:divBdr>
      <w:divsChild>
        <w:div w:id="1458060690">
          <w:marLeft w:val="0"/>
          <w:marRight w:val="0"/>
          <w:marTop w:val="0"/>
          <w:marBottom w:val="0"/>
          <w:divBdr>
            <w:top w:val="none" w:sz="0" w:space="0" w:color="auto"/>
            <w:left w:val="none" w:sz="0" w:space="0" w:color="auto"/>
            <w:bottom w:val="none" w:sz="0" w:space="0" w:color="auto"/>
            <w:right w:val="none" w:sz="0" w:space="0" w:color="auto"/>
          </w:divBdr>
          <w:divsChild>
            <w:div w:id="723673260">
              <w:marLeft w:val="0"/>
              <w:marRight w:val="0"/>
              <w:marTop w:val="0"/>
              <w:marBottom w:val="0"/>
              <w:divBdr>
                <w:top w:val="none" w:sz="0" w:space="0" w:color="auto"/>
                <w:left w:val="none" w:sz="0" w:space="0" w:color="auto"/>
                <w:bottom w:val="none" w:sz="0" w:space="0" w:color="auto"/>
                <w:right w:val="none" w:sz="0" w:space="0" w:color="auto"/>
              </w:divBdr>
              <w:divsChild>
                <w:div w:id="1395933717">
                  <w:marLeft w:val="0"/>
                  <w:marRight w:val="0"/>
                  <w:marTop w:val="0"/>
                  <w:marBottom w:val="0"/>
                  <w:divBdr>
                    <w:top w:val="none" w:sz="0" w:space="0" w:color="auto"/>
                    <w:left w:val="none" w:sz="0" w:space="0" w:color="auto"/>
                    <w:bottom w:val="none" w:sz="0" w:space="0" w:color="auto"/>
                    <w:right w:val="none" w:sz="0" w:space="0" w:color="auto"/>
                  </w:divBdr>
                  <w:divsChild>
                    <w:div w:id="210000421">
                      <w:marLeft w:val="0"/>
                      <w:marRight w:val="0"/>
                      <w:marTop w:val="0"/>
                      <w:marBottom w:val="0"/>
                      <w:divBdr>
                        <w:top w:val="none" w:sz="0" w:space="0" w:color="auto"/>
                        <w:left w:val="none" w:sz="0" w:space="0" w:color="auto"/>
                        <w:bottom w:val="none" w:sz="0" w:space="0" w:color="auto"/>
                        <w:right w:val="none" w:sz="0" w:space="0" w:color="auto"/>
                      </w:divBdr>
                      <w:divsChild>
                        <w:div w:id="1046640615">
                          <w:marLeft w:val="0"/>
                          <w:marRight w:val="0"/>
                          <w:marTop w:val="0"/>
                          <w:marBottom w:val="0"/>
                          <w:divBdr>
                            <w:top w:val="none" w:sz="0" w:space="0" w:color="auto"/>
                            <w:left w:val="none" w:sz="0" w:space="0" w:color="auto"/>
                            <w:bottom w:val="none" w:sz="0" w:space="0" w:color="auto"/>
                            <w:right w:val="none" w:sz="0" w:space="0" w:color="auto"/>
                          </w:divBdr>
                          <w:divsChild>
                            <w:div w:id="2042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5496">
      <w:bodyDiv w:val="1"/>
      <w:marLeft w:val="0"/>
      <w:marRight w:val="0"/>
      <w:marTop w:val="0"/>
      <w:marBottom w:val="0"/>
      <w:divBdr>
        <w:top w:val="none" w:sz="0" w:space="0" w:color="auto"/>
        <w:left w:val="none" w:sz="0" w:space="0" w:color="auto"/>
        <w:bottom w:val="none" w:sz="0" w:space="0" w:color="auto"/>
        <w:right w:val="none" w:sz="0" w:space="0" w:color="auto"/>
      </w:divBdr>
    </w:div>
    <w:div w:id="851451384">
      <w:bodyDiv w:val="1"/>
      <w:marLeft w:val="0"/>
      <w:marRight w:val="0"/>
      <w:marTop w:val="0"/>
      <w:marBottom w:val="0"/>
      <w:divBdr>
        <w:top w:val="none" w:sz="0" w:space="0" w:color="auto"/>
        <w:left w:val="none" w:sz="0" w:space="0" w:color="auto"/>
        <w:bottom w:val="none" w:sz="0" w:space="0" w:color="auto"/>
        <w:right w:val="none" w:sz="0" w:space="0" w:color="auto"/>
      </w:divBdr>
    </w:div>
    <w:div w:id="877090916">
      <w:bodyDiv w:val="1"/>
      <w:marLeft w:val="0"/>
      <w:marRight w:val="0"/>
      <w:marTop w:val="0"/>
      <w:marBottom w:val="0"/>
      <w:divBdr>
        <w:top w:val="none" w:sz="0" w:space="0" w:color="auto"/>
        <w:left w:val="none" w:sz="0" w:space="0" w:color="auto"/>
        <w:bottom w:val="none" w:sz="0" w:space="0" w:color="auto"/>
        <w:right w:val="none" w:sz="0" w:space="0" w:color="auto"/>
      </w:divBdr>
      <w:divsChild>
        <w:div w:id="1725325280">
          <w:marLeft w:val="0"/>
          <w:marRight w:val="0"/>
          <w:marTop w:val="0"/>
          <w:marBottom w:val="0"/>
          <w:divBdr>
            <w:top w:val="none" w:sz="0" w:space="0" w:color="auto"/>
            <w:left w:val="none" w:sz="0" w:space="0" w:color="auto"/>
            <w:bottom w:val="none" w:sz="0" w:space="0" w:color="auto"/>
            <w:right w:val="none" w:sz="0" w:space="0" w:color="auto"/>
          </w:divBdr>
          <w:divsChild>
            <w:div w:id="381640817">
              <w:marLeft w:val="0"/>
              <w:marRight w:val="0"/>
              <w:marTop w:val="0"/>
              <w:marBottom w:val="0"/>
              <w:divBdr>
                <w:top w:val="none" w:sz="0" w:space="0" w:color="auto"/>
                <w:left w:val="none" w:sz="0" w:space="0" w:color="auto"/>
                <w:bottom w:val="none" w:sz="0" w:space="0" w:color="auto"/>
                <w:right w:val="none" w:sz="0" w:space="0" w:color="auto"/>
              </w:divBdr>
              <w:divsChild>
                <w:div w:id="1545558109">
                  <w:marLeft w:val="0"/>
                  <w:marRight w:val="0"/>
                  <w:marTop w:val="0"/>
                  <w:marBottom w:val="0"/>
                  <w:divBdr>
                    <w:top w:val="none" w:sz="0" w:space="0" w:color="auto"/>
                    <w:left w:val="none" w:sz="0" w:space="0" w:color="auto"/>
                    <w:bottom w:val="none" w:sz="0" w:space="0" w:color="auto"/>
                    <w:right w:val="none" w:sz="0" w:space="0" w:color="auto"/>
                  </w:divBdr>
                  <w:divsChild>
                    <w:div w:id="1852262130">
                      <w:marLeft w:val="0"/>
                      <w:marRight w:val="0"/>
                      <w:marTop w:val="0"/>
                      <w:marBottom w:val="0"/>
                      <w:divBdr>
                        <w:top w:val="none" w:sz="0" w:space="0" w:color="auto"/>
                        <w:left w:val="none" w:sz="0" w:space="0" w:color="auto"/>
                        <w:bottom w:val="none" w:sz="0" w:space="0" w:color="auto"/>
                        <w:right w:val="none" w:sz="0" w:space="0" w:color="auto"/>
                      </w:divBdr>
                      <w:divsChild>
                        <w:div w:id="1807239893">
                          <w:marLeft w:val="0"/>
                          <w:marRight w:val="0"/>
                          <w:marTop w:val="0"/>
                          <w:marBottom w:val="0"/>
                          <w:divBdr>
                            <w:top w:val="none" w:sz="0" w:space="0" w:color="auto"/>
                            <w:left w:val="none" w:sz="0" w:space="0" w:color="auto"/>
                            <w:bottom w:val="none" w:sz="0" w:space="0" w:color="auto"/>
                            <w:right w:val="none" w:sz="0" w:space="0" w:color="auto"/>
                          </w:divBdr>
                          <w:divsChild>
                            <w:div w:id="18558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02">
      <w:bodyDiv w:val="1"/>
      <w:marLeft w:val="0"/>
      <w:marRight w:val="0"/>
      <w:marTop w:val="0"/>
      <w:marBottom w:val="0"/>
      <w:divBdr>
        <w:top w:val="none" w:sz="0" w:space="0" w:color="auto"/>
        <w:left w:val="none" w:sz="0" w:space="0" w:color="auto"/>
        <w:bottom w:val="none" w:sz="0" w:space="0" w:color="auto"/>
        <w:right w:val="none" w:sz="0" w:space="0" w:color="auto"/>
      </w:divBdr>
      <w:divsChild>
        <w:div w:id="956255896">
          <w:marLeft w:val="0"/>
          <w:marRight w:val="0"/>
          <w:marTop w:val="0"/>
          <w:marBottom w:val="0"/>
          <w:divBdr>
            <w:top w:val="none" w:sz="0" w:space="0" w:color="auto"/>
            <w:left w:val="none" w:sz="0" w:space="0" w:color="auto"/>
            <w:bottom w:val="none" w:sz="0" w:space="0" w:color="auto"/>
            <w:right w:val="none" w:sz="0" w:space="0" w:color="auto"/>
          </w:divBdr>
          <w:divsChild>
            <w:div w:id="1155337075">
              <w:marLeft w:val="0"/>
              <w:marRight w:val="0"/>
              <w:marTop w:val="0"/>
              <w:marBottom w:val="0"/>
              <w:divBdr>
                <w:top w:val="none" w:sz="0" w:space="0" w:color="auto"/>
                <w:left w:val="none" w:sz="0" w:space="0" w:color="auto"/>
                <w:bottom w:val="none" w:sz="0" w:space="0" w:color="auto"/>
                <w:right w:val="none" w:sz="0" w:space="0" w:color="auto"/>
              </w:divBdr>
              <w:divsChild>
                <w:div w:id="519272008">
                  <w:marLeft w:val="0"/>
                  <w:marRight w:val="0"/>
                  <w:marTop w:val="0"/>
                  <w:marBottom w:val="0"/>
                  <w:divBdr>
                    <w:top w:val="none" w:sz="0" w:space="0" w:color="auto"/>
                    <w:left w:val="none" w:sz="0" w:space="0" w:color="auto"/>
                    <w:bottom w:val="none" w:sz="0" w:space="0" w:color="auto"/>
                    <w:right w:val="none" w:sz="0" w:space="0" w:color="auto"/>
                  </w:divBdr>
                  <w:divsChild>
                    <w:div w:id="10301464">
                      <w:marLeft w:val="0"/>
                      <w:marRight w:val="0"/>
                      <w:marTop w:val="0"/>
                      <w:marBottom w:val="0"/>
                      <w:divBdr>
                        <w:top w:val="none" w:sz="0" w:space="0" w:color="auto"/>
                        <w:left w:val="none" w:sz="0" w:space="0" w:color="auto"/>
                        <w:bottom w:val="none" w:sz="0" w:space="0" w:color="auto"/>
                        <w:right w:val="none" w:sz="0" w:space="0" w:color="auto"/>
                      </w:divBdr>
                      <w:divsChild>
                        <w:div w:id="2101295955">
                          <w:marLeft w:val="0"/>
                          <w:marRight w:val="0"/>
                          <w:marTop w:val="0"/>
                          <w:marBottom w:val="0"/>
                          <w:divBdr>
                            <w:top w:val="none" w:sz="0" w:space="0" w:color="auto"/>
                            <w:left w:val="none" w:sz="0" w:space="0" w:color="auto"/>
                            <w:bottom w:val="none" w:sz="0" w:space="0" w:color="auto"/>
                            <w:right w:val="none" w:sz="0" w:space="0" w:color="auto"/>
                          </w:divBdr>
                          <w:divsChild>
                            <w:div w:id="17804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039593">
      <w:bodyDiv w:val="1"/>
      <w:marLeft w:val="0"/>
      <w:marRight w:val="0"/>
      <w:marTop w:val="0"/>
      <w:marBottom w:val="0"/>
      <w:divBdr>
        <w:top w:val="none" w:sz="0" w:space="0" w:color="auto"/>
        <w:left w:val="none" w:sz="0" w:space="0" w:color="auto"/>
        <w:bottom w:val="none" w:sz="0" w:space="0" w:color="auto"/>
        <w:right w:val="none" w:sz="0" w:space="0" w:color="auto"/>
      </w:divBdr>
    </w:div>
    <w:div w:id="2068988714">
      <w:bodyDiv w:val="1"/>
      <w:marLeft w:val="0"/>
      <w:marRight w:val="0"/>
      <w:marTop w:val="0"/>
      <w:marBottom w:val="0"/>
      <w:divBdr>
        <w:top w:val="none" w:sz="0" w:space="0" w:color="auto"/>
        <w:left w:val="none" w:sz="0" w:space="0" w:color="auto"/>
        <w:bottom w:val="none" w:sz="0" w:space="0" w:color="auto"/>
        <w:right w:val="none" w:sz="0" w:space="0" w:color="auto"/>
      </w:divBdr>
      <w:divsChild>
        <w:div w:id="1903057292">
          <w:marLeft w:val="0"/>
          <w:marRight w:val="0"/>
          <w:marTop w:val="0"/>
          <w:marBottom w:val="0"/>
          <w:divBdr>
            <w:top w:val="none" w:sz="0" w:space="0" w:color="auto"/>
            <w:left w:val="none" w:sz="0" w:space="0" w:color="auto"/>
            <w:bottom w:val="none" w:sz="0" w:space="0" w:color="auto"/>
            <w:right w:val="none" w:sz="0" w:space="0" w:color="auto"/>
          </w:divBdr>
          <w:divsChild>
            <w:div w:id="1981684681">
              <w:marLeft w:val="0"/>
              <w:marRight w:val="0"/>
              <w:marTop w:val="0"/>
              <w:marBottom w:val="0"/>
              <w:divBdr>
                <w:top w:val="none" w:sz="0" w:space="0" w:color="auto"/>
                <w:left w:val="none" w:sz="0" w:space="0" w:color="auto"/>
                <w:bottom w:val="none" w:sz="0" w:space="0" w:color="auto"/>
                <w:right w:val="none" w:sz="0" w:space="0" w:color="auto"/>
              </w:divBdr>
              <w:divsChild>
                <w:div w:id="560362804">
                  <w:marLeft w:val="0"/>
                  <w:marRight w:val="0"/>
                  <w:marTop w:val="0"/>
                  <w:marBottom w:val="0"/>
                  <w:divBdr>
                    <w:top w:val="none" w:sz="0" w:space="0" w:color="auto"/>
                    <w:left w:val="none" w:sz="0" w:space="0" w:color="auto"/>
                    <w:bottom w:val="none" w:sz="0" w:space="0" w:color="auto"/>
                    <w:right w:val="none" w:sz="0" w:space="0" w:color="auto"/>
                  </w:divBdr>
                  <w:divsChild>
                    <w:div w:id="1259945615">
                      <w:marLeft w:val="0"/>
                      <w:marRight w:val="0"/>
                      <w:marTop w:val="0"/>
                      <w:marBottom w:val="0"/>
                      <w:divBdr>
                        <w:top w:val="none" w:sz="0" w:space="0" w:color="auto"/>
                        <w:left w:val="none" w:sz="0" w:space="0" w:color="auto"/>
                        <w:bottom w:val="none" w:sz="0" w:space="0" w:color="auto"/>
                        <w:right w:val="none" w:sz="0" w:space="0" w:color="auto"/>
                      </w:divBdr>
                      <w:divsChild>
                        <w:div w:id="1403141176">
                          <w:marLeft w:val="0"/>
                          <w:marRight w:val="0"/>
                          <w:marTop w:val="0"/>
                          <w:marBottom w:val="0"/>
                          <w:divBdr>
                            <w:top w:val="none" w:sz="0" w:space="0" w:color="auto"/>
                            <w:left w:val="none" w:sz="0" w:space="0" w:color="auto"/>
                            <w:bottom w:val="none" w:sz="0" w:space="0" w:color="auto"/>
                            <w:right w:val="none" w:sz="0" w:space="0" w:color="auto"/>
                          </w:divBdr>
                          <w:divsChild>
                            <w:div w:id="13198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n4womenssafety.dss.gov.au/the-national-plan/what-is-the-national-plan/" TargetMode="External"/><Relationship Id="rId18" Type="http://schemas.openxmlformats.org/officeDocument/2006/relationships/hyperlink" Target="http://www.pm.gov.au/media/2015-05-14/advisory-panel-announced-reduce-violence-against-women" TargetMode="External"/><Relationship Id="rId26" Type="http://schemas.openxmlformats.org/officeDocument/2006/relationships/hyperlink" Target="https://www.moneysmart.gov.au/life-events-and-you/women/wome%20ns-money-toolkit" TargetMode="External"/><Relationship Id="rId39" Type="http://schemas.openxmlformats.org/officeDocument/2006/relationships/hyperlink" Target="http://www.mrcsa.com.au/" TargetMode="External"/><Relationship Id="rId21" Type="http://schemas.openxmlformats.org/officeDocument/2006/relationships/image" Target="media/image3.jpeg"/><Relationship Id="rId34" Type="http://schemas.openxmlformats.org/officeDocument/2006/relationships/hyperlink" Target="http://www.facebook.com/preventviolenceaustralia" TargetMode="External"/><Relationship Id="rId42" Type="http://schemas.openxmlformats.org/officeDocument/2006/relationships/hyperlink" Target="http://ailc.org.au/" TargetMode="External"/><Relationship Id="rId47" Type="http://schemas.openxmlformats.org/officeDocument/2006/relationships/hyperlink" Target="http://www.abc.net.au/news/2015-05-30/domestic-violence-coordinator-general-appointed-in-act/6508850" TargetMode="External"/><Relationship Id="rId50" Type="http://schemas.openxmlformats.org/officeDocument/2006/relationships/image" Target="media/image13.png"/><Relationship Id="rId55" Type="http://schemas.openxmlformats.org/officeDocument/2006/relationships/image" Target="media/image14.jpeg"/><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2.jpeg"/><Relationship Id="rId29" Type="http://schemas.openxmlformats.org/officeDocument/2006/relationships/hyperlink" Target="https://www.youtube.com/watch?v=5v_ioq8S_g0" TargetMode="External"/><Relationship Id="rId41" Type="http://schemas.openxmlformats.org/officeDocument/2006/relationships/hyperlink" Target="http://www.scoa.org.au/" TargetMode="External"/><Relationship Id="rId54" Type="http://schemas.openxmlformats.org/officeDocument/2006/relationships/hyperlink" Target="http://www.dpac.tas.gov.au"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n4womenssafety.dss.gov.au" TargetMode="External"/><Relationship Id="rId24" Type="http://schemas.openxmlformats.org/officeDocument/2006/relationships/image" Target="media/image6.jpeg"/><Relationship Id="rId32" Type="http://schemas.openxmlformats.org/officeDocument/2006/relationships/image" Target="media/image8.png"/><Relationship Id="rId37" Type="http://schemas.openxmlformats.org/officeDocument/2006/relationships/hyperlink" Target="http://www.whiteribbon.org.au/" TargetMode="External"/><Relationship Id="rId40" Type="http://schemas.openxmlformats.org/officeDocument/2006/relationships/hyperlink" Target="http://www.myriadconsultants.com.au/" TargetMode="External"/><Relationship Id="rId45" Type="http://schemas.openxmlformats.org/officeDocument/2006/relationships/hyperlink" Target="http://www.anrows.org.au/sites/default/files/page-attachments/ANROWS%20PEG-Terms%20of%20Reference.pdf" TargetMode="External"/><Relationship Id="rId53" Type="http://schemas.openxmlformats.org/officeDocument/2006/relationships/hyperlink" Target="http://www.girlsgottaknow.com.au" TargetMode="External"/><Relationship Id="rId58" Type="http://schemas.openxmlformats.org/officeDocument/2006/relationships/hyperlink" Target="http://plan4womenssafety.dss.gov.au/latest-news/e-newsletter/"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1800respect.org.au/" TargetMode="External"/><Relationship Id="rId23" Type="http://schemas.openxmlformats.org/officeDocument/2006/relationships/image" Target="media/image5.jpeg"/><Relationship Id="rId28" Type="http://schemas.openxmlformats.org/officeDocument/2006/relationships/hyperlink" Target="http://www.ourwatch.org.au/MediaLibraries/OurWatch/our-publications/The-Line-campaign-Research-summary-7-May-2015.pdf" TargetMode="External"/><Relationship Id="rId36" Type="http://schemas.openxmlformats.org/officeDocument/2006/relationships/image" Target="media/image9.jpeg"/><Relationship Id="rId49" Type="http://schemas.openxmlformats.org/officeDocument/2006/relationships/hyperlink" Target="http://www.facebook.com/trustyourinstinctnow" TargetMode="External"/><Relationship Id="rId57" Type="http://schemas.openxmlformats.org/officeDocument/2006/relationships/image" Target="media/image15.jpeg"/><Relationship Id="rId61" Type="http://schemas.openxmlformats.org/officeDocument/2006/relationships/header" Target="header1.xml"/><Relationship Id="rId10" Type="http://schemas.openxmlformats.org/officeDocument/2006/relationships/hyperlink" Target="http://www.fare.org.au/PreventAlcFV/" TargetMode="External"/><Relationship Id="rId19" Type="http://schemas.openxmlformats.org/officeDocument/2006/relationships/hyperlink" Target="http://www.attorneygeneral.gov.au/Mediareleases/Pages/2015/SecondQuarter/9-June-2015-National-Family-Violence-Bench-Book.aspx" TargetMode="External"/><Relationship Id="rId31" Type="http://schemas.openxmlformats.org/officeDocument/2006/relationships/hyperlink" Target="http://www.facebook.com/theline" TargetMode="External"/><Relationship Id="rId44" Type="http://schemas.openxmlformats.org/officeDocument/2006/relationships/image" Target="media/image11.jpeg"/><Relationship Id="rId52" Type="http://schemas.openxmlformats.org/officeDocument/2006/relationships/hyperlink" Target="https://www.youtube.com/channel/UC4PbsQhQgGKxVxwP6WplMSA" TargetMode="External"/><Relationship Id="rId60" Type="http://schemas.openxmlformats.org/officeDocument/2006/relationships/hyperlink" Target="http://www.relayservice.com.a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line.org.au/" TargetMode="External"/><Relationship Id="rId14" Type="http://schemas.openxmlformats.org/officeDocument/2006/relationships/hyperlink" Target="http://scottmorrison.dss.gov.au/media-releases/abbott-government-delivers-funding-boost-for-node8entityentityrespect" TargetMode="External"/><Relationship Id="rId22" Type="http://schemas.openxmlformats.org/officeDocument/2006/relationships/image" Target="media/image4.jpeg"/><Relationship Id="rId27" Type="http://schemas.openxmlformats.org/officeDocument/2006/relationships/hyperlink" Target="http://www.ourwatch.org.au/News-media-(1)/News-Media/New-research-shows-need-to-challenge-violence-supp" TargetMode="External"/><Relationship Id="rId30" Type="http://schemas.openxmlformats.org/officeDocument/2006/relationships/hyperlink" Target="http://www.theline.org.au/" TargetMode="External"/><Relationship Id="rId35" Type="http://schemas.openxmlformats.org/officeDocument/2006/relationships/hyperlink" Target="http://www.walkleys.com/awards/" TargetMode="External"/><Relationship Id="rId43" Type="http://schemas.openxmlformats.org/officeDocument/2006/relationships/image" Target="media/image10.jpeg"/><Relationship Id="rId48" Type="http://schemas.openxmlformats.org/officeDocument/2006/relationships/hyperlink" Target="http://www.qld.gov.au/trustyourinstinct" TargetMode="External"/><Relationship Id="rId56" Type="http://schemas.openxmlformats.org/officeDocument/2006/relationships/hyperlink" Target="http://dvvic.org.au/index.php/dv-vic-media-program-to-prevent-violence-against-women.html" TargetMode="External"/><Relationship Id="rId64" Type="http://schemas.openxmlformats.org/officeDocument/2006/relationships/footer" Target="footer2.xml"/><Relationship Id="rId8" Type="http://schemas.openxmlformats.org/officeDocument/2006/relationships/hyperlink" Target="http://www.ourwatch.org.au/" TargetMode="External"/><Relationship Id="rId51" Type="http://schemas.openxmlformats.org/officeDocument/2006/relationships/hyperlink" Target="http://zahrafoundation.org.au/" TargetMode="External"/><Relationship Id="rId3" Type="http://schemas.microsoft.com/office/2007/relationships/stylesWithEffects" Target="stylesWithEffects.xml"/><Relationship Id="rId12" Type="http://schemas.openxmlformats.org/officeDocument/2006/relationships/hyperlink" Target="http://plan4womenssafety.dss.gov.au/the-national-plan/what-is-the-national-plan/" TargetMode="External"/><Relationship Id="rId17" Type="http://schemas.openxmlformats.org/officeDocument/2006/relationships/image" Target="cid:image002.png@01D0A8DE.023C3290" TargetMode="External"/><Relationship Id="rId25" Type="http://schemas.openxmlformats.org/officeDocument/2006/relationships/image" Target="media/image7.jpeg"/><Relationship Id="rId33" Type="http://schemas.openxmlformats.org/officeDocument/2006/relationships/hyperlink" Target="http://www.theline.org.au/" TargetMode="External"/><Relationship Id="rId38" Type="http://schemas.openxmlformats.org/officeDocument/2006/relationships/hyperlink" Target="http://www.whiteribbon.org.au/diversity" TargetMode="External"/><Relationship Id="rId46" Type="http://schemas.openxmlformats.org/officeDocument/2006/relationships/image" Target="media/image12.png"/><Relationship Id="rId59"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0012\AppData\Local\Microsoft\Windows\Temporary%20Internet%20Files\Content.Outlook\YM8EHQMW\RVAWC%20A4%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RVAWC A4 template (2)</Template>
  <TotalTime>0</TotalTime>
  <Pages>13</Pages>
  <Words>5288</Words>
  <Characters>30144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35362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ASTILL-TORCHIA, Paris</dc:creator>
  <cp:lastModifiedBy>ASTILL-TORCHIA, Paris</cp:lastModifiedBy>
  <cp:revision>2</cp:revision>
  <cp:lastPrinted>2015-06-29T06:13:00Z</cp:lastPrinted>
  <dcterms:created xsi:type="dcterms:W3CDTF">2015-06-30T05:02:00Z</dcterms:created>
  <dcterms:modified xsi:type="dcterms:W3CDTF">2015-06-30T05:02:00Z</dcterms:modified>
</cp:coreProperties>
</file>