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61BF7" w14:textId="77777777" w:rsidR="00F379DD" w:rsidRPr="00F379DD" w:rsidRDefault="00F379DD" w:rsidP="00F379DD">
      <w:pPr>
        <w:spacing w:before="0" w:after="240"/>
      </w:pPr>
      <w:bookmarkStart w:id="0" w:name="_GoBack"/>
      <w:bookmarkEnd w:id="0"/>
      <w:r w:rsidRPr="00F379DD">
        <w:rPr>
          <w:noProof/>
        </w:rPr>
        <w:drawing>
          <wp:anchor distT="0" distB="0" distL="114300" distR="114300" simplePos="0" relativeHeight="251659264" behindDoc="1" locked="0" layoutInCell="1" allowOverlap="1" wp14:anchorId="50419183" wp14:editId="7E784007">
            <wp:simplePos x="0" y="0"/>
            <wp:positionH relativeFrom="column">
              <wp:posOffset>-1270</wp:posOffset>
            </wp:positionH>
            <wp:positionV relativeFrom="paragraph">
              <wp:posOffset>-668020</wp:posOffset>
            </wp:positionV>
            <wp:extent cx="3060065" cy="901700"/>
            <wp:effectExtent l="0" t="0" r="6985" b="0"/>
            <wp:wrapNone/>
            <wp:docPr id="15" name="Picture 15"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Pr="00F379DD">
        <w:rPr>
          <w:noProof/>
        </w:rPr>
        <w:softHyphen/>
      </w:r>
    </w:p>
    <w:p w14:paraId="115B9592" w14:textId="77777777" w:rsidR="00F379DD" w:rsidRPr="00F379DD" w:rsidRDefault="00F379DD" w:rsidP="00F379DD">
      <w:pPr>
        <w:spacing w:before="0" w:after="60" w:line="240" w:lineRule="auto"/>
        <w:contextualSpacing/>
        <w:outlineLvl w:val="0"/>
        <w:rPr>
          <w:rFonts w:ascii="Georgia" w:hAnsi="Georgia" w:cs="Arial"/>
          <w:bCs/>
          <w:color w:val="275D38"/>
          <w:spacing w:val="-4"/>
          <w:kern w:val="36"/>
          <w:sz w:val="66"/>
          <w:szCs w:val="32"/>
        </w:rPr>
      </w:pPr>
      <w:bookmarkStart w:id="1" w:name="_Toc391890680"/>
      <w:r w:rsidRPr="00F379DD">
        <w:rPr>
          <w:rFonts w:ascii="Georgia" w:hAnsi="Georgia" w:cs="Arial"/>
          <w:bCs/>
          <w:color w:val="275D38"/>
          <w:spacing w:val="-4"/>
          <w:kern w:val="36"/>
          <w:sz w:val="66"/>
          <w:szCs w:val="32"/>
        </w:rPr>
        <w:br/>
        <w:t>Try, Test and Learn Fund</w:t>
      </w:r>
    </w:p>
    <w:p w14:paraId="0185C1EB" w14:textId="77777777" w:rsidR="00F379DD" w:rsidRPr="00F379DD" w:rsidRDefault="00F379DD" w:rsidP="00F379DD">
      <w:pPr>
        <w:numPr>
          <w:ilvl w:val="1"/>
          <w:numId w:val="0"/>
        </w:numPr>
        <w:spacing w:before="0" w:after="600" w:line="240" w:lineRule="auto"/>
        <w:contextualSpacing/>
        <w:rPr>
          <w:rFonts w:asciiTheme="majorHAnsi" w:eastAsiaTheme="majorEastAsia" w:hAnsiTheme="majorHAnsi" w:cstheme="majorBidi"/>
          <w:iCs/>
          <w:color w:val="000000" w:themeColor="text1"/>
          <w:sz w:val="32"/>
        </w:rPr>
        <w:sectPr w:rsidR="00F379DD" w:rsidRPr="00F379DD" w:rsidSect="00E83197">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907" w:gutter="0"/>
          <w:cols w:space="708"/>
          <w:titlePg/>
          <w:docGrid w:linePitch="360"/>
        </w:sectPr>
      </w:pPr>
    </w:p>
    <w:bookmarkEnd w:id="1"/>
    <w:p w14:paraId="036D153A" w14:textId="2BD45B0E" w:rsidR="00F379DD" w:rsidRPr="00F379DD" w:rsidRDefault="00F379DD" w:rsidP="00F379DD">
      <w:pPr>
        <w:spacing w:before="0" w:after="60" w:line="240" w:lineRule="auto"/>
        <w:contextualSpacing/>
        <w:outlineLvl w:val="0"/>
        <w:rPr>
          <w:rFonts w:ascii="Georgia" w:hAnsi="Georgia" w:cs="Arial"/>
          <w:spacing w:val="-4"/>
          <w:kern w:val="32"/>
          <w:sz w:val="32"/>
          <w:szCs w:val="32"/>
        </w:rPr>
      </w:pPr>
      <w:r w:rsidRPr="00F379DD">
        <w:rPr>
          <w:rFonts w:ascii="Georgia" w:hAnsi="Georgia" w:cs="Arial"/>
          <w:spacing w:val="-4"/>
          <w:kern w:val="32"/>
          <w:sz w:val="32"/>
          <w:szCs w:val="32"/>
        </w:rPr>
        <w:t xml:space="preserve">Initiative: </w:t>
      </w:r>
      <w:r w:rsidR="000A72BC">
        <w:rPr>
          <w:rFonts w:ascii="Georgia" w:hAnsi="Georgia" w:cs="Arial"/>
          <w:i/>
          <w:spacing w:val="-4"/>
          <w:kern w:val="32"/>
          <w:sz w:val="32"/>
          <w:szCs w:val="32"/>
        </w:rPr>
        <w:t>Ability School Engagement Partnership</w:t>
      </w:r>
    </w:p>
    <w:p w14:paraId="35476CC4" w14:textId="5170FC19" w:rsidR="00BD7171" w:rsidRDefault="00E83197" w:rsidP="00BD7171">
      <w:pPr>
        <w:pStyle w:val="Heading1"/>
        <w:spacing w:before="0"/>
        <w:rPr>
          <w:iCs/>
          <w:sz w:val="24"/>
        </w:rPr>
      </w:pPr>
      <w:r w:rsidRPr="0073593E">
        <w:rPr>
          <w:noProof/>
          <w:color w:val="auto"/>
          <w:sz w:val="26"/>
        </w:rPr>
        <mc:AlternateContent>
          <mc:Choice Requires="wps">
            <w:drawing>
              <wp:anchor distT="0" distB="0" distL="114300" distR="114300" simplePos="0" relativeHeight="251661312" behindDoc="1" locked="0" layoutInCell="1" allowOverlap="1" wp14:anchorId="1014FD62" wp14:editId="51A7263A">
                <wp:simplePos x="0" y="0"/>
                <wp:positionH relativeFrom="page">
                  <wp:posOffset>190500</wp:posOffset>
                </wp:positionH>
                <wp:positionV relativeFrom="page">
                  <wp:posOffset>3169920</wp:posOffset>
                </wp:positionV>
                <wp:extent cx="7216140" cy="975360"/>
                <wp:effectExtent l="0" t="0" r="22860" b="15240"/>
                <wp:wrapTight wrapText="bothSides">
                  <wp:wrapPolygon edited="0">
                    <wp:start x="0" y="0"/>
                    <wp:lineTo x="0" y="21516"/>
                    <wp:lineTo x="21611" y="21516"/>
                    <wp:lineTo x="21611"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216140" cy="975360"/>
                        </a:xfrm>
                        <a:prstGeom prst="rect">
                          <a:avLst/>
                        </a:prstGeom>
                        <a:solidFill>
                          <a:sysClr val="window" lastClr="FFFFFF"/>
                        </a:solidFill>
                        <a:ln w="6350">
                          <a:solidFill>
                            <a:srgbClr val="78BE20"/>
                          </a:solidFill>
                        </a:ln>
                        <a:effectLst/>
                      </wps:spPr>
                      <wps:txbx>
                        <w:txbxContent>
                          <w:p w14:paraId="258E528D" w14:textId="3933E846" w:rsidR="00F379DD" w:rsidRDefault="00F379DD" w:rsidP="00E83197">
                            <w:pPr>
                              <w:pStyle w:val="textboxes"/>
                              <w:spacing w:before="0"/>
                              <w:rPr>
                                <w:sz w:val="20"/>
                                <w:szCs w:val="22"/>
                              </w:rPr>
                            </w:pPr>
                            <w:r>
                              <w:rPr>
                                <w:sz w:val="20"/>
                                <w:szCs w:val="22"/>
                              </w:rPr>
                              <w:t xml:space="preserve">Using insights from the Priority Investment Approach, the Try, Test and Learn Fund is gathering evidence on new or innovative approaches to addressing barriers to work.  </w:t>
                            </w:r>
                          </w:p>
                          <w:p w14:paraId="6001BADF" w14:textId="77777777" w:rsidR="00F379DD" w:rsidRDefault="00F379DD" w:rsidP="00F379DD">
                            <w:pPr>
                              <w:pStyle w:val="textboxes"/>
                            </w:pPr>
                            <w:r>
                              <w:rPr>
                                <w:sz w:val="20"/>
                                <w:szCs w:val="22"/>
                              </w:rPr>
                              <w:t>The Try, Test and Learn Fund will help achieve the objectives of welfare reform</w:t>
                            </w:r>
                            <w:r w:rsidR="0023100A">
                              <w:rPr>
                                <w:sz w:val="20"/>
                                <w:szCs w:val="22"/>
                              </w:rPr>
                              <w:t xml:space="preserve"> </w:t>
                            </w:r>
                            <w:r>
                              <w:rPr>
                                <w:sz w:val="20"/>
                                <w:szCs w:val="22"/>
                              </w:rPr>
                              <w:t>—</w:t>
                            </w:r>
                            <w:r w:rsidR="0023100A">
                              <w:rPr>
                                <w:sz w:val="20"/>
                                <w:szCs w:val="22"/>
                              </w:rPr>
                              <w:t xml:space="preserve"> </w:t>
                            </w:r>
                            <w:r>
                              <w:rPr>
                                <w:sz w:val="20"/>
                                <w:szCs w:val="22"/>
                              </w:rPr>
                              <w:t>that is, to develop a modern welfare system that increases the capacity of individuals, reduces the risk of welfare dependency and maintains a strong welfare safety net.</w:t>
                            </w:r>
                          </w:p>
                          <w:p w14:paraId="3D6ADA13" w14:textId="77777777" w:rsidR="00F379DD" w:rsidRDefault="00F379DD" w:rsidP="00F379DD">
                            <w:pPr>
                              <w:pStyle w:val="textboxes"/>
                            </w:pP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14FD62" id="_x0000_t202" coordsize="21600,21600" o:spt="202" path="m,l,21600r21600,l21600,xe">
                <v:stroke joinstyle="miter"/>
                <v:path gradientshapeok="t" o:connecttype="rect"/>
              </v:shapetype>
              <v:shape id="Text Box 1" o:spid="_x0000_s1026" type="#_x0000_t202" style="position:absolute;margin-left:15pt;margin-top:249.6pt;width:568.2pt;height:76.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PWQIAAMEEAAAOAAAAZHJzL2Uyb0RvYy54bWysVE1vGjEQvVfqf7B8LwukgRRliQgpVaUo&#10;iUSqnI3XCyt5Pa5t2KW/vs9mISTtqSoH4/nwfLx5s9c3ba3ZTjlfkcn5oNfnTBlJRWXWOf/xvPh0&#10;xZkPwhRCk1E53yvPb6YfP1w3dqKGtCFdKMcQxPhJY3O+CcFOsszLjaqF75FVBsaSXC0CRLfOCica&#10;RK91Nuz3R1lDrrCOpPIe2ruDkU9T/LJUMjyWpVeB6ZyjtpBOl85VPLPptZisnbCbSnZliH+oohaV&#10;QdJTqDsRBNu66o9QdSUdeSpDT1KdUVlWUqUe0M2g/66b5UZYlXoBON6eYPL/L6x82D05VhWYHWdG&#10;1BjRs2oDu6WWDSI6jfUTOC0t3EILdfTs9B7K2HRbujr+ox0GO3Den7CNwSSU4+FgNPgMk4Tty/jy&#10;YpTAz15fW+fDN0U1i5ecO8wuQSp29z4gI1yPLjGZJ10Vi0rrJOz9XDu2Exgz2FFQw5kWPkCZ80X6&#10;xaIR4s0zbViT89HFZT9lemPzbr06xRxf3X4dHgs+c0NAbWIBKnGtKzRidsAm3kK7ajvAVlTsgaOj&#10;Aw+9lYsKzd6j0ifhQDzgg2UKjzhKTaiNuhtnG3K//qaP/uADrJw1IHLO/c+tcAoAfDdgyhhrEpl/&#10;LrhzYXUumG09J4AINqC6dMVjF/TxWjqqX7Bzs5gVJmEkcuc8HK/zcFgv7KxUs1lyAtetCPdmaWUM&#10;HQGLo3xuX4Sz3bwDmPJAR8qLybuxH3zjS0OzbaCySpyIAB9QxXSjgD1Jc+52Oi7iuZy8Xr88098A&#10;AAD//wMAUEsDBBQABgAIAAAAIQA9jq313wAAAAsBAAAPAAAAZHJzL2Rvd25yZXYueG1sTI9NTsMw&#10;FIT3SNzBekjsqJ20WE0ap0IIJBZsaDmAEz/itP6JYqdNbo+7guVoRjPfVPvZGnLBMfTeCchWDAi6&#10;1qvedQK+j+9PWyAhSqek8Q4FLBhgX9/fVbJU/uq+8HKIHUklLpRSgI5xKCkNrUYrw8oP6JL340cr&#10;Y5JjR9Uor6ncGpozxqmVvUsLWg74qrE9HyYr4E0WWc+a8VN9nKbT2mi+LAsX4vFhftkBiTjHvzDc&#10;8BM61Imp8ZNTgRgBa5auRAGbosiB3AIZ5xsgjQD+nG+B1hX9/6H+BQAA//8DAFBLAQItABQABgAI&#10;AAAAIQC2gziS/gAAAOEBAAATAAAAAAAAAAAAAAAAAAAAAABbQ29udGVudF9UeXBlc10ueG1sUEsB&#10;Ai0AFAAGAAgAAAAhADj9If/WAAAAlAEAAAsAAAAAAAAAAAAAAAAALwEAAF9yZWxzLy5yZWxzUEsB&#10;Ai0AFAAGAAgAAAAhAJKH5I9ZAgAAwQQAAA4AAAAAAAAAAAAAAAAALgIAAGRycy9lMm9Eb2MueG1s&#10;UEsBAi0AFAAGAAgAAAAhAD2OrfXfAAAACwEAAA8AAAAAAAAAAAAAAAAAswQAAGRycy9kb3ducmV2&#10;LnhtbFBLBQYAAAAABAAEAPMAAAC/BQAAAAA=&#10;" fillcolor="window" strokecolor="#78be20" strokeweight=".5pt">
                <v:textbox inset="2mm,2mm,2mm,2mm">
                  <w:txbxContent>
                    <w:p w14:paraId="258E528D" w14:textId="3933E846" w:rsidR="00F379DD" w:rsidRDefault="00F379DD" w:rsidP="00E83197">
                      <w:pPr>
                        <w:pStyle w:val="textboxes"/>
                        <w:spacing w:before="0"/>
                        <w:rPr>
                          <w:sz w:val="20"/>
                          <w:szCs w:val="22"/>
                        </w:rPr>
                      </w:pPr>
                      <w:r>
                        <w:rPr>
                          <w:sz w:val="20"/>
                          <w:szCs w:val="22"/>
                        </w:rPr>
                        <w:t xml:space="preserve">Using insights from the Priority Investment Approach, the Try, Test and Learn Fund is gathering evidence on new or innovative approaches to addressing barriers to work.  </w:t>
                      </w:r>
                    </w:p>
                    <w:p w14:paraId="6001BADF" w14:textId="77777777" w:rsidR="00F379DD" w:rsidRDefault="00F379DD" w:rsidP="00F379DD">
                      <w:pPr>
                        <w:pStyle w:val="textboxes"/>
                      </w:pPr>
                      <w:r>
                        <w:rPr>
                          <w:sz w:val="20"/>
                          <w:szCs w:val="22"/>
                        </w:rPr>
                        <w:t>The Try, Test and Learn Fund will help achieve the objectives of welfare reform</w:t>
                      </w:r>
                      <w:r w:rsidR="0023100A">
                        <w:rPr>
                          <w:sz w:val="20"/>
                          <w:szCs w:val="22"/>
                        </w:rPr>
                        <w:t xml:space="preserve"> </w:t>
                      </w:r>
                      <w:r>
                        <w:rPr>
                          <w:sz w:val="20"/>
                          <w:szCs w:val="22"/>
                        </w:rPr>
                        <w:t>—</w:t>
                      </w:r>
                      <w:r w:rsidR="0023100A">
                        <w:rPr>
                          <w:sz w:val="20"/>
                          <w:szCs w:val="22"/>
                        </w:rPr>
                        <w:t xml:space="preserve"> </w:t>
                      </w:r>
                      <w:r>
                        <w:rPr>
                          <w:sz w:val="20"/>
                          <w:szCs w:val="22"/>
                        </w:rPr>
                        <w:t>that is, to develop a modern welfare system that increases the capacity of individuals, reduces the risk of welfare dependency and maintains a strong welfare safety net.</w:t>
                      </w:r>
                    </w:p>
                    <w:p w14:paraId="3D6ADA13" w14:textId="77777777" w:rsidR="00F379DD" w:rsidRDefault="00F379DD" w:rsidP="00F379DD">
                      <w:pPr>
                        <w:pStyle w:val="textboxes"/>
                      </w:pPr>
                    </w:p>
                  </w:txbxContent>
                </v:textbox>
                <w10:wrap type="tight" anchorx="page" anchory="page"/>
              </v:shape>
            </w:pict>
          </mc:Fallback>
        </mc:AlternateContent>
      </w:r>
      <w:r w:rsidR="009066D0" w:rsidRPr="0073593E">
        <w:rPr>
          <w:noProof/>
          <w:color w:val="auto"/>
        </w:rPr>
        <mc:AlternateContent>
          <mc:Choice Requires="wps">
            <w:drawing>
              <wp:anchor distT="0" distB="0" distL="114300" distR="114300" simplePos="0" relativeHeight="251660288" behindDoc="0" locked="0" layoutInCell="1" allowOverlap="1" wp14:anchorId="65579FB0" wp14:editId="4DE185F6">
                <wp:simplePos x="0" y="0"/>
                <wp:positionH relativeFrom="page">
                  <wp:posOffset>4762500</wp:posOffset>
                </wp:positionH>
                <wp:positionV relativeFrom="paragraph">
                  <wp:posOffset>1410335</wp:posOffset>
                </wp:positionV>
                <wp:extent cx="2550160" cy="3543300"/>
                <wp:effectExtent l="0" t="0" r="21590" b="19050"/>
                <wp:wrapSquare wrapText="bothSides"/>
                <wp:docPr id="4" name="Text Box 4"/>
                <wp:cNvGraphicFramePr/>
                <a:graphic xmlns:a="http://schemas.openxmlformats.org/drawingml/2006/main">
                  <a:graphicData uri="http://schemas.microsoft.com/office/word/2010/wordprocessingShape">
                    <wps:wsp>
                      <wps:cNvSpPr txBox="1"/>
                      <wps:spPr>
                        <a:xfrm>
                          <a:off x="0" y="0"/>
                          <a:ext cx="2550160" cy="3543300"/>
                        </a:xfrm>
                        <a:prstGeom prst="rect">
                          <a:avLst/>
                        </a:prstGeom>
                        <a:solidFill>
                          <a:srgbClr val="78BE20">
                            <a:lumMod val="20000"/>
                            <a:lumOff val="80000"/>
                          </a:srgbClr>
                        </a:solidFill>
                        <a:ln w="6350">
                          <a:solidFill>
                            <a:srgbClr val="78BE20"/>
                          </a:solidFill>
                        </a:ln>
                        <a:effectLst/>
                      </wps:spPr>
                      <wps:txbx>
                        <w:txbxContent>
                          <w:p w14:paraId="5075AE34" w14:textId="77777777" w:rsidR="00CA5AEF" w:rsidRDefault="00CA5AEF" w:rsidP="00CA5AEF">
                            <w:pPr>
                              <w:pStyle w:val="Heading1"/>
                              <w:spacing w:before="0"/>
                              <w:jc w:val="center"/>
                            </w:pPr>
                            <w:r>
                              <w:t>Fast facts</w:t>
                            </w:r>
                          </w:p>
                          <w:p w14:paraId="6EBDD4F3" w14:textId="77777777" w:rsidR="000A72BC" w:rsidRDefault="000A72BC" w:rsidP="000A72BC">
                            <w:pPr>
                              <w:pStyle w:val="ListBullet"/>
                              <w:numPr>
                                <w:ilvl w:val="0"/>
                                <w:numId w:val="0"/>
                              </w:numPr>
                            </w:pPr>
                            <w:r w:rsidRPr="00337CF6">
                              <w:rPr>
                                <w:b/>
                              </w:rPr>
                              <w:t xml:space="preserve">Priority group: </w:t>
                            </w:r>
                            <w:r>
                              <w:t>Other</w:t>
                            </w:r>
                          </w:p>
                          <w:p w14:paraId="039F5070" w14:textId="77777777" w:rsidR="000A72BC" w:rsidRDefault="000A72BC" w:rsidP="000A72BC">
                            <w:pPr>
                              <w:pStyle w:val="ListBullet"/>
                              <w:numPr>
                                <w:ilvl w:val="0"/>
                                <w:numId w:val="0"/>
                              </w:numPr>
                            </w:pPr>
                            <w:r>
                              <w:rPr>
                                <w:b/>
                              </w:rPr>
                              <w:t>Target participant</w:t>
                            </w:r>
                            <w:r w:rsidRPr="00337CF6">
                              <w:rPr>
                                <w:b/>
                              </w:rPr>
                              <w:t xml:space="preserve"> number: </w:t>
                            </w:r>
                            <w:r>
                              <w:t>300</w:t>
                            </w:r>
                          </w:p>
                          <w:p w14:paraId="11DD8A5E" w14:textId="77777777" w:rsidR="000A72BC" w:rsidRDefault="000A72BC" w:rsidP="000A72BC">
                            <w:pPr>
                              <w:pStyle w:val="ListBullet"/>
                              <w:numPr>
                                <w:ilvl w:val="0"/>
                                <w:numId w:val="0"/>
                              </w:numPr>
                            </w:pPr>
                            <w:r w:rsidRPr="00337CF6">
                              <w:rPr>
                                <w:b/>
                              </w:rPr>
                              <w:t xml:space="preserve">Locations: </w:t>
                            </w:r>
                            <w:r w:rsidRPr="00E93A2A">
                              <w:t>M</w:t>
                            </w:r>
                            <w:r>
                              <w:t>etropolitan Brisbane, north coast region, Logan, and the Gold Coast</w:t>
                            </w:r>
                          </w:p>
                          <w:p w14:paraId="7B11FC08" w14:textId="1B31F7FB" w:rsidR="000A72BC" w:rsidRDefault="000A72BC" w:rsidP="000A72BC">
                            <w:pPr>
                              <w:pStyle w:val="ListBullet"/>
                              <w:numPr>
                                <w:ilvl w:val="0"/>
                                <w:numId w:val="0"/>
                              </w:numPr>
                            </w:pPr>
                            <w:r w:rsidRPr="00337CF6">
                              <w:rPr>
                                <w:b/>
                              </w:rPr>
                              <w:t xml:space="preserve">Trial period: </w:t>
                            </w:r>
                            <w:r>
                              <w:t>24 months</w:t>
                            </w:r>
                          </w:p>
                          <w:p w14:paraId="7BFEAE79" w14:textId="77777777" w:rsidR="000A72BC" w:rsidRDefault="000A72BC" w:rsidP="000A72BC">
                            <w:pPr>
                              <w:pStyle w:val="ListBullet"/>
                              <w:numPr>
                                <w:ilvl w:val="0"/>
                                <w:numId w:val="0"/>
                              </w:numPr>
                            </w:pPr>
                            <w:r w:rsidRPr="00337CF6">
                              <w:rPr>
                                <w:b/>
                              </w:rPr>
                              <w:t xml:space="preserve">Total funding: </w:t>
                            </w:r>
                            <w:r>
                              <w:t>$1.85 million</w:t>
                            </w:r>
                          </w:p>
                          <w:p w14:paraId="747843A0" w14:textId="77777777" w:rsidR="000A72BC" w:rsidRDefault="000A72BC" w:rsidP="000A72BC">
                            <w:pPr>
                              <w:pStyle w:val="ListBullet"/>
                              <w:numPr>
                                <w:ilvl w:val="0"/>
                                <w:numId w:val="0"/>
                              </w:numPr>
                            </w:pPr>
                            <w:r>
                              <w:rPr>
                                <w:b/>
                              </w:rPr>
                              <w:t>Service provider</w:t>
                            </w:r>
                            <w:r w:rsidRPr="00337CF6">
                              <w:rPr>
                                <w:b/>
                              </w:rPr>
                              <w:t>:</w:t>
                            </w:r>
                            <w:r>
                              <w:t xml:space="preserve"> University of Queensland</w:t>
                            </w:r>
                          </w:p>
                          <w:p w14:paraId="0E6804D4" w14:textId="6572FD91" w:rsidR="00F379DD" w:rsidRDefault="00CA5AEF" w:rsidP="000A72BC">
                            <w:r w:rsidRPr="00862E89">
                              <w:rPr>
                                <w:b/>
                              </w:rPr>
                              <w:t xml:space="preserve">Potential future saving: </w:t>
                            </w:r>
                            <w:r w:rsidRPr="00F57E77">
                              <w:t xml:space="preserve">This project supports </w:t>
                            </w:r>
                            <w:r>
                              <w:t xml:space="preserve">a </w:t>
                            </w:r>
                            <w:r w:rsidRPr="00F57E77">
                              <w:t>group of people identified through the provider’s experience in working with vulnerable people, and other research. To date, potential future savings for this group have not been calculated. Such a calculation may be possible once data on participants in this project</w:t>
                            </w:r>
                            <w:r>
                              <w:t xml:space="preserve"> is available</w:t>
                            </w:r>
                            <w:r w:rsidRPr="00F57E77">
                              <w:t xml:space="preserve"> if an appropriate com</w:t>
                            </w:r>
                            <w:r>
                              <w:t>parison group can be identified</w:t>
                            </w:r>
                            <w:r w:rsidR="000A72BC">
                              <w:t>.</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5579FB0" id="Text Box 4" o:spid="_x0000_s1027" type="#_x0000_t202" style="position:absolute;margin-left:375pt;margin-top:111.05pt;width:200.8pt;height:27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AMagIAAPQEAAAOAAAAZHJzL2Uyb0RvYy54bWysVN9P2zAQfp+0/8Hy+0jaUkARKSowpkkM&#10;kGDi2XWcNpLj82y3Cfvr99lpS4E9TXtxfD/83d13dzm/6FvNNsr5hkzJR0c5Z8pIqhqzLPnPp5sv&#10;Z5z5IEwlNBlV8hfl+cXs86fzzhZqTCvSlXIMIMYXnS35KgRbZJmXK9UKf0RWGRhrcq0IEN0yq5zo&#10;gN7qbJznJ1lHrrKOpPIe2uvByGcJv66VDPd17VVguuTILaTTpXMRz2x2LoqlE3bVyG0a4h+yaEVj&#10;EHQPdS2CYGvXfIBqG+nIUx2OJLUZ1XUjVaoB1Yzyd9U8roRVqRaQ4+2eJv//YOXd5sGxpir5MWdG&#10;tGjRk+oDu6SeHUd2OusLOD1auIUeanR5p/dQxqL72rXxi3IY7OD5Zc9tBJNQjqfTfHQCk4RtMj2e&#10;TPLEfvb63DofvilqWbyU3KF5iVOxufUBqcB15xKjedJNddNonQS3XFxpxzYCjT49u/w6ztNbvW5/&#10;UDWoMS9DTFFAjbkY1Gc7NfD9AJNivcHXhnUlP5lMB9g3tu2jN7GHdA/cAK5NzFSlqdxWFNkdWIy3&#10;0C/61Is9wwuqXkC8o2FwvZU3Dci5FT48CIdJBaHYvnCPo9aEFGl742xF7vff9NEfAwQrZx0mv+T+&#10;11o4xZn+bjBap5EnrMqh4A6FxaFg1u0VgfMR9tzKdMVjF/TuWjtqn7Gk8xgVJmEkYpdcBrcTrsKw&#10;kVhzqebz5Ib1sCLcmkcrI3hkLjb/qX8Wzm4nJGC47mi3JaJ4NyiDb3xpaL4OVDdpiiLTA69ocxSw&#10;Wqnh299A3N1DOXm9/qxmfwAAAP//AwBQSwMEFAAGAAgAAAAhAAOS3tbhAAAADAEAAA8AAABkcnMv&#10;ZG93bnJldi54bWxMj8FuwjAQRO+V+g/WIvVSFduRoJDGQbRqJQqnAh/gxNskNF5HsQnp32NO7XE0&#10;o5k32Wq0LRuw940jBXIqgCGVzjRUKTgePp4WwHzQZHTrCBX8oodVfn+X6dS4C33hsA8ViyXkU62g&#10;DqFLOfdljVb7qeuQovfteqtDlH3FTa8vsdy2PBFizq1uKC7UusO3Gsuf/dkqOL1uhqXcrcVnEONy&#10;WwyPu/cSlXqYjOsXYAHH8BeGG35EhzwyFe5MxrNWwfNMxC9BQZIkEtgtIWdyDqyI3kJI4HnG/5/I&#10;rwAAAP//AwBQSwECLQAUAAYACAAAACEAtoM4kv4AAADhAQAAEwAAAAAAAAAAAAAAAAAAAAAAW0Nv&#10;bnRlbnRfVHlwZXNdLnhtbFBLAQItABQABgAIAAAAIQA4/SH/1gAAAJQBAAALAAAAAAAAAAAAAAAA&#10;AC8BAABfcmVscy8ucmVsc1BLAQItABQABgAIAAAAIQA707AMagIAAPQEAAAOAAAAAAAAAAAAAAAA&#10;AC4CAABkcnMvZTJvRG9jLnhtbFBLAQItABQABgAIAAAAIQADkt7W4QAAAAwBAAAPAAAAAAAAAAAA&#10;AAAAAMQEAABkcnMvZG93bnJldi54bWxQSwUGAAAAAAQABADzAAAA0gUAAAAA&#10;" fillcolor="#e5f7ce" strokecolor="#78be20" strokeweight=".5pt">
                <v:textbox inset="2mm,2mm,2mm,2mm">
                  <w:txbxContent>
                    <w:p w14:paraId="5075AE34" w14:textId="77777777" w:rsidR="00CA5AEF" w:rsidRDefault="00CA5AEF" w:rsidP="00CA5AEF">
                      <w:pPr>
                        <w:pStyle w:val="Heading1"/>
                        <w:spacing w:before="0"/>
                        <w:jc w:val="center"/>
                      </w:pPr>
                      <w:r>
                        <w:t>Fast facts</w:t>
                      </w:r>
                    </w:p>
                    <w:p w14:paraId="6EBDD4F3" w14:textId="77777777" w:rsidR="000A72BC" w:rsidRDefault="000A72BC" w:rsidP="000A72BC">
                      <w:pPr>
                        <w:pStyle w:val="ListBullet"/>
                        <w:numPr>
                          <w:ilvl w:val="0"/>
                          <w:numId w:val="0"/>
                        </w:numPr>
                      </w:pPr>
                      <w:r w:rsidRPr="00337CF6">
                        <w:rPr>
                          <w:b/>
                        </w:rPr>
                        <w:t xml:space="preserve">Priority group: </w:t>
                      </w:r>
                      <w:r>
                        <w:t>Other</w:t>
                      </w:r>
                    </w:p>
                    <w:p w14:paraId="039F5070" w14:textId="77777777" w:rsidR="000A72BC" w:rsidRDefault="000A72BC" w:rsidP="000A72BC">
                      <w:pPr>
                        <w:pStyle w:val="ListBullet"/>
                        <w:numPr>
                          <w:ilvl w:val="0"/>
                          <w:numId w:val="0"/>
                        </w:numPr>
                      </w:pPr>
                      <w:r>
                        <w:rPr>
                          <w:b/>
                        </w:rPr>
                        <w:t>Target participant</w:t>
                      </w:r>
                      <w:r w:rsidRPr="00337CF6">
                        <w:rPr>
                          <w:b/>
                        </w:rPr>
                        <w:t xml:space="preserve"> number: </w:t>
                      </w:r>
                      <w:r>
                        <w:t>300</w:t>
                      </w:r>
                    </w:p>
                    <w:p w14:paraId="11DD8A5E" w14:textId="77777777" w:rsidR="000A72BC" w:rsidRDefault="000A72BC" w:rsidP="000A72BC">
                      <w:pPr>
                        <w:pStyle w:val="ListBullet"/>
                        <w:numPr>
                          <w:ilvl w:val="0"/>
                          <w:numId w:val="0"/>
                        </w:numPr>
                      </w:pPr>
                      <w:r w:rsidRPr="00337CF6">
                        <w:rPr>
                          <w:b/>
                        </w:rPr>
                        <w:t xml:space="preserve">Locations: </w:t>
                      </w:r>
                      <w:r w:rsidRPr="00E93A2A">
                        <w:t>M</w:t>
                      </w:r>
                      <w:r>
                        <w:t>etropolitan Brisbane, north coast region, Logan, and the Gold Coast</w:t>
                      </w:r>
                    </w:p>
                    <w:p w14:paraId="7B11FC08" w14:textId="1B31F7FB" w:rsidR="000A72BC" w:rsidRDefault="000A72BC" w:rsidP="000A72BC">
                      <w:pPr>
                        <w:pStyle w:val="ListBullet"/>
                        <w:numPr>
                          <w:ilvl w:val="0"/>
                          <w:numId w:val="0"/>
                        </w:numPr>
                      </w:pPr>
                      <w:r w:rsidRPr="00337CF6">
                        <w:rPr>
                          <w:b/>
                        </w:rPr>
                        <w:t xml:space="preserve">Trial period: </w:t>
                      </w:r>
                      <w:r>
                        <w:t>24 months</w:t>
                      </w:r>
                    </w:p>
                    <w:p w14:paraId="7BFEAE79" w14:textId="77777777" w:rsidR="000A72BC" w:rsidRDefault="000A72BC" w:rsidP="000A72BC">
                      <w:pPr>
                        <w:pStyle w:val="ListBullet"/>
                        <w:numPr>
                          <w:ilvl w:val="0"/>
                          <w:numId w:val="0"/>
                        </w:numPr>
                      </w:pPr>
                      <w:r w:rsidRPr="00337CF6">
                        <w:rPr>
                          <w:b/>
                        </w:rPr>
                        <w:t xml:space="preserve">Total funding: </w:t>
                      </w:r>
                      <w:r>
                        <w:t>$1.85 million</w:t>
                      </w:r>
                    </w:p>
                    <w:p w14:paraId="747843A0" w14:textId="77777777" w:rsidR="000A72BC" w:rsidRDefault="000A72BC" w:rsidP="000A72BC">
                      <w:pPr>
                        <w:pStyle w:val="ListBullet"/>
                        <w:numPr>
                          <w:ilvl w:val="0"/>
                          <w:numId w:val="0"/>
                        </w:numPr>
                      </w:pPr>
                      <w:r>
                        <w:rPr>
                          <w:b/>
                        </w:rPr>
                        <w:t>Service provider</w:t>
                      </w:r>
                      <w:r w:rsidRPr="00337CF6">
                        <w:rPr>
                          <w:b/>
                        </w:rPr>
                        <w:t>:</w:t>
                      </w:r>
                      <w:r>
                        <w:t xml:space="preserve"> University of Queensland</w:t>
                      </w:r>
                    </w:p>
                    <w:p w14:paraId="0E6804D4" w14:textId="6572FD91" w:rsidR="00F379DD" w:rsidRDefault="00CA5AEF" w:rsidP="000A72BC">
                      <w:r w:rsidRPr="00862E89">
                        <w:rPr>
                          <w:b/>
                        </w:rPr>
                        <w:t xml:space="preserve">Potential future saving: </w:t>
                      </w:r>
                      <w:r w:rsidRPr="00F57E77">
                        <w:t xml:space="preserve">This project supports </w:t>
                      </w:r>
                      <w:r>
                        <w:t xml:space="preserve">a </w:t>
                      </w:r>
                      <w:r w:rsidRPr="00F57E77">
                        <w:t>group of people identified through the provider’s experience in working with vulnerable people, and other research. To da</w:t>
                      </w:r>
                      <w:bookmarkStart w:id="2" w:name="_GoBack"/>
                      <w:r w:rsidRPr="00F57E77">
                        <w:t>te, pote</w:t>
                      </w:r>
                      <w:bookmarkEnd w:id="2"/>
                      <w:r w:rsidRPr="00F57E77">
                        <w:t xml:space="preserve">ntial future savings for this group </w:t>
                      </w:r>
                      <w:proofErr w:type="gramStart"/>
                      <w:r w:rsidRPr="00F57E77">
                        <w:t>have not been calculated</w:t>
                      </w:r>
                      <w:proofErr w:type="gramEnd"/>
                      <w:r w:rsidRPr="00F57E77">
                        <w:t>. Such a calculation may be possible once data on participants in this project</w:t>
                      </w:r>
                      <w:r>
                        <w:t xml:space="preserve"> is available</w:t>
                      </w:r>
                      <w:r w:rsidRPr="00F57E77">
                        <w:t xml:space="preserve"> if an appropriate com</w:t>
                      </w:r>
                      <w:r>
                        <w:t xml:space="preserve">parison group </w:t>
                      </w:r>
                      <w:proofErr w:type="gramStart"/>
                      <w:r>
                        <w:t>can be identified</w:t>
                      </w:r>
                      <w:proofErr w:type="gramEnd"/>
                      <w:r w:rsidR="000A72BC">
                        <w:t>.</w:t>
                      </w:r>
                    </w:p>
                  </w:txbxContent>
                </v:textbox>
                <w10:wrap type="square" anchorx="page"/>
              </v:shape>
            </w:pict>
          </mc:Fallback>
        </mc:AlternateContent>
      </w:r>
      <w:r w:rsidR="00F379DD" w:rsidRPr="0073593E">
        <w:rPr>
          <w:iCs/>
          <w:color w:val="auto"/>
          <w:sz w:val="24"/>
        </w:rPr>
        <w:t xml:space="preserve">Location: </w:t>
      </w:r>
      <w:r w:rsidR="000A72BC">
        <w:rPr>
          <w:iCs/>
          <w:color w:val="auto"/>
          <w:sz w:val="24"/>
        </w:rPr>
        <w:t>South-East Queensland</w:t>
      </w:r>
    </w:p>
    <w:p w14:paraId="543993C2" w14:textId="1A3799F8" w:rsidR="004448E1" w:rsidRPr="006535D4" w:rsidRDefault="004448E1" w:rsidP="00E83197">
      <w:pPr>
        <w:pStyle w:val="Heading1"/>
        <w:spacing w:before="120"/>
        <w:rPr>
          <w:noProof/>
        </w:rPr>
      </w:pPr>
      <w:r w:rsidRPr="00F379DD">
        <w:t xml:space="preserve">What </w:t>
      </w:r>
      <w:r w:rsidR="00B45595">
        <w:t>are</w:t>
      </w:r>
      <w:r w:rsidRPr="00F379DD">
        <w:t xml:space="preserve"> we trying to achieve?</w:t>
      </w:r>
      <w:r w:rsidRPr="00F379DD">
        <w:rPr>
          <w:noProof/>
        </w:rPr>
        <w:t xml:space="preserve"> </w:t>
      </w:r>
    </w:p>
    <w:p w14:paraId="3FE66872" w14:textId="71B177E7" w:rsidR="004448E1" w:rsidRPr="00F379DD" w:rsidRDefault="000A72BC" w:rsidP="00B45595">
      <w:pPr>
        <w:spacing w:after="0" w:line="240" w:lineRule="auto"/>
        <w:rPr>
          <w:rFonts w:asciiTheme="minorHAnsi" w:hAnsiTheme="minorHAnsi" w:cstheme="minorHAnsi"/>
          <w:szCs w:val="20"/>
        </w:rPr>
      </w:pPr>
      <w:r>
        <w:t>This project is testing the effectiveness of mediated family group conferences in improving the attendance of high school students who have high rates of unexplained absences from school; in the long term, i</w:t>
      </w:r>
      <w:r>
        <w:rPr>
          <w:rFonts w:asciiTheme="minorHAnsi" w:hAnsiTheme="minorHAnsi" w:cstheme="minorHAnsi"/>
          <w:szCs w:val="20"/>
        </w:rPr>
        <w:t>mproved school attendance may reduce the risk of welfare dependency among participants</w:t>
      </w:r>
      <w:r w:rsidR="00B45595">
        <w:rPr>
          <w:rFonts w:asciiTheme="minorHAnsi" w:hAnsiTheme="minorHAnsi" w:cstheme="minorHAnsi"/>
          <w:szCs w:val="20"/>
        </w:rPr>
        <w:t>.</w:t>
      </w:r>
    </w:p>
    <w:p w14:paraId="0541B7A2" w14:textId="55BBF137" w:rsidR="004448E1" w:rsidRPr="00F379DD" w:rsidRDefault="004448E1" w:rsidP="00E83197">
      <w:pPr>
        <w:pStyle w:val="Heading1"/>
        <w:spacing w:before="120"/>
      </w:pPr>
      <w:r w:rsidRPr="00F379DD">
        <w:t xml:space="preserve">What </w:t>
      </w:r>
      <w:r w:rsidR="00B45595">
        <w:t>is</w:t>
      </w:r>
      <w:r w:rsidRPr="00F379DD">
        <w:t xml:space="preserve"> </w:t>
      </w:r>
      <w:r w:rsidR="000A72BC">
        <w:rPr>
          <w:i/>
        </w:rPr>
        <w:t>Ability School Engagement Partnership</w:t>
      </w:r>
      <w:r w:rsidRPr="00D345B0">
        <w:rPr>
          <w:i/>
        </w:rPr>
        <w:t>?</w:t>
      </w:r>
    </w:p>
    <w:p w14:paraId="329F7073" w14:textId="77777777" w:rsidR="000A72BC" w:rsidRDefault="000A72BC" w:rsidP="000A72BC">
      <w:pPr>
        <w:rPr>
          <w:bCs/>
        </w:rPr>
      </w:pPr>
      <w:r>
        <w:t>High school students who have high rates of unexplained absences from school participate in mediated family group conferences that aim to identify and address barriers to attendance</w:t>
      </w:r>
      <w:r w:rsidRPr="008F3839">
        <w:rPr>
          <w:rFonts w:asciiTheme="minorHAnsi" w:hAnsiTheme="minorHAnsi" w:cstheme="minorHAnsi"/>
          <w:szCs w:val="20"/>
        </w:rPr>
        <w:t>.</w:t>
      </w:r>
      <w:r>
        <w:rPr>
          <w:rFonts w:asciiTheme="minorHAnsi" w:hAnsiTheme="minorHAnsi" w:cstheme="minorHAnsi"/>
          <w:szCs w:val="20"/>
        </w:rPr>
        <w:t xml:space="preserve"> </w:t>
      </w:r>
      <w:r>
        <w:t xml:space="preserve">The student and their parents or carers are invited to participate in a facilitated group conference, along with representatives of the Department of Education and the Queensland Police Service. </w:t>
      </w:r>
    </w:p>
    <w:p w14:paraId="29A9CACA" w14:textId="77777777" w:rsidR="000A72BC" w:rsidRDefault="000A72BC" w:rsidP="000A72BC">
      <w:r>
        <w:t xml:space="preserve">The group conference discuss the legal requirement for students to attend school; the effect that absenteeism has on all parties; and explore what barriers are preventing the student from attending school.  </w:t>
      </w:r>
    </w:p>
    <w:p w14:paraId="20977D5D" w14:textId="71D572A5" w:rsidR="004448E1" w:rsidRDefault="000A72BC" w:rsidP="000A72BC">
      <w:pPr>
        <w:spacing w:before="0" w:line="240" w:lineRule="auto"/>
        <w:contextualSpacing/>
        <w:rPr>
          <w:szCs w:val="22"/>
        </w:rPr>
      </w:pPr>
      <w:r>
        <w:t>Each student receives support to develop an individual plan, which addresses the barriers identified and includes actions for everyone participating in the conference. The student’s attendance is monitored for three months after the conference</w:t>
      </w:r>
      <w:r w:rsidR="004448E1" w:rsidRPr="00F379DD">
        <w:rPr>
          <w:szCs w:val="22"/>
        </w:rPr>
        <w:t xml:space="preserve">. </w:t>
      </w:r>
    </w:p>
    <w:p w14:paraId="6EB128E2" w14:textId="77777777" w:rsidR="004448E1" w:rsidRPr="00F379DD" w:rsidRDefault="004448E1" w:rsidP="00E83197">
      <w:pPr>
        <w:pStyle w:val="Heading1"/>
        <w:spacing w:before="120"/>
      </w:pPr>
      <w:r w:rsidRPr="00F379DD">
        <w:t>What does the evidence tell us?</w:t>
      </w:r>
    </w:p>
    <w:p w14:paraId="189CC593" w14:textId="77777777" w:rsidR="000A72BC" w:rsidRDefault="000A72BC" w:rsidP="005F6356">
      <w:pPr>
        <w:pStyle w:val="ListParagraph"/>
        <w:numPr>
          <w:ilvl w:val="0"/>
          <w:numId w:val="2"/>
        </w:numPr>
        <w:contextualSpacing w:val="0"/>
      </w:pPr>
      <w:r>
        <w:t xml:space="preserve">Generally, the higher a person’s level of education, the more opportunities they have in their working life. </w:t>
      </w:r>
    </w:p>
    <w:p w14:paraId="359DE8D4" w14:textId="51546474" w:rsidR="00B45595" w:rsidRPr="00B45595" w:rsidRDefault="000A72BC" w:rsidP="005F6356">
      <w:pPr>
        <w:pStyle w:val="Tablebullet"/>
        <w:numPr>
          <w:ilvl w:val="0"/>
          <w:numId w:val="2"/>
        </w:numPr>
        <w:spacing w:after="0" w:line="240" w:lineRule="auto"/>
      </w:pPr>
      <w:r>
        <w:t>Approaches</w:t>
      </w:r>
      <w:r w:rsidRPr="00CF61E7">
        <w:t xml:space="preserve"> that </w:t>
      </w:r>
      <w:r>
        <w:t>address</w:t>
      </w:r>
      <w:r w:rsidRPr="00CF61E7">
        <w:t xml:space="preserve"> parent and student attitudes to school attendance </w:t>
      </w:r>
      <w:r>
        <w:t>can be</w:t>
      </w:r>
      <w:r w:rsidRPr="00CF61E7">
        <w:t xml:space="preserve"> an effective tool to improving attendance at school</w:t>
      </w:r>
      <w:r w:rsidR="00B45595">
        <w:t>.</w:t>
      </w:r>
    </w:p>
    <w:p w14:paraId="52212C1E" w14:textId="74F4B834" w:rsidR="00D509D8" w:rsidRDefault="00F379DD" w:rsidP="00E83197">
      <w:pPr>
        <w:pStyle w:val="Heading1"/>
        <w:spacing w:before="120"/>
      </w:pPr>
      <w:r w:rsidRPr="00924888">
        <w:t xml:space="preserve">How </w:t>
      </w:r>
      <w:r w:rsidR="00B45595">
        <w:t>is</w:t>
      </w:r>
      <w:r w:rsidRPr="00924888">
        <w:t xml:space="preserve"> this initiative new and innovative?</w:t>
      </w:r>
    </w:p>
    <w:p w14:paraId="5DA64F6B" w14:textId="441AD32E" w:rsidR="00DA13C8" w:rsidRPr="00924888" w:rsidRDefault="000A72BC" w:rsidP="004448E1">
      <w:pPr>
        <w:spacing w:before="40" w:line="240" w:lineRule="auto"/>
        <w:rPr>
          <w:rFonts w:ascii="Georgia" w:hAnsi="Georgia" w:cs="Arial"/>
          <w:bCs/>
          <w:color w:val="275D38"/>
          <w:kern w:val="32"/>
          <w:sz w:val="32"/>
          <w:szCs w:val="32"/>
        </w:rPr>
      </w:pPr>
      <w:r>
        <w:t xml:space="preserve">A small-scale trial of the intervention has previously </w:t>
      </w:r>
      <w:r w:rsidR="00A52923">
        <w:t xml:space="preserve">been undertaken </w:t>
      </w:r>
      <w:r>
        <w:t>in Australia. This project tests on a large scale the efficacy of a mediated group conference intervention against the usual interventions for non-attendance currently undertaken by schools. The cooperative collaboration between the Queensland Department of Education, Queensland Police Service and the University of Queensland is also innovative</w:t>
      </w:r>
      <w:r w:rsidR="00F379DD" w:rsidRPr="006B5D61">
        <w:t>.</w:t>
      </w:r>
      <w:r w:rsidR="00F379DD" w:rsidRPr="00924888">
        <w:rPr>
          <w:szCs w:val="22"/>
        </w:rPr>
        <w:t xml:space="preserve"> </w:t>
      </w:r>
    </w:p>
    <w:sectPr w:rsidR="00DA13C8" w:rsidRPr="00924888" w:rsidSect="00E83197">
      <w:headerReference w:type="default" r:id="rId15"/>
      <w:footerReference w:type="default" r:id="rId16"/>
      <w:type w:val="continuous"/>
      <w:pgSz w:w="11906" w:h="16838" w:code="9"/>
      <w:pgMar w:top="720" w:right="720" w:bottom="1134" w:left="720" w:header="73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7D1D0" w14:textId="77777777" w:rsidR="00B40847" w:rsidRDefault="00B40847">
      <w:r>
        <w:separator/>
      </w:r>
    </w:p>
  </w:endnote>
  <w:endnote w:type="continuationSeparator" w:id="0">
    <w:p w14:paraId="236A5285" w14:textId="77777777" w:rsidR="00B40847" w:rsidRDefault="00B40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81B32" w14:textId="77777777" w:rsidR="00E455BD" w:rsidRDefault="00E45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EA6B" w14:textId="77777777" w:rsidR="00F379DD" w:rsidRPr="00846C1D" w:rsidRDefault="00F379DD" w:rsidP="00846C1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C2237" w14:textId="13197879" w:rsidR="00F379DD" w:rsidRDefault="00F379DD">
    <w:pPr>
      <w:pStyle w:val="Footer"/>
    </w:pPr>
    <w:r w:rsidRPr="00496410">
      <w:rPr>
        <w:noProof/>
      </w:rPr>
      <w:drawing>
        <wp:anchor distT="0" distB="0" distL="114300" distR="114300" simplePos="0" relativeHeight="251659264" behindDoc="1" locked="0" layoutInCell="1" allowOverlap="1" wp14:anchorId="05798800" wp14:editId="0601D4B2">
          <wp:simplePos x="0" y="0"/>
          <wp:positionH relativeFrom="page">
            <wp:align>left</wp:align>
          </wp:positionH>
          <wp:positionV relativeFrom="paragraph">
            <wp:posOffset>204470</wp:posOffset>
          </wp:positionV>
          <wp:extent cx="7559675" cy="541020"/>
          <wp:effectExtent l="0" t="0" r="3175" b="0"/>
          <wp:wrapNone/>
          <wp:docPr id="19" name="Picture 19"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rotWithShape="1">
                  <a:blip r:embed="rId1" cstate="print">
                    <a:extLst>
                      <a:ext uri="{28A0092B-C50C-407E-A947-70E740481C1C}">
                        <a14:useLocalDpi xmlns:a14="http://schemas.microsoft.com/office/drawing/2010/main" val="0"/>
                      </a:ext>
                    </a:extLst>
                  </a:blip>
                  <a:srcRect t="23544" b="24218"/>
                  <a:stretch/>
                </pic:blipFill>
                <pic:spPr bwMode="auto">
                  <a:xfrm>
                    <a:off x="0" y="0"/>
                    <a:ext cx="7559675" cy="54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1E81">
      <w:t>Revised February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B8B63" w14:textId="663119B6" w:rsidR="00A06C77" w:rsidRPr="00846C1D" w:rsidRDefault="00321148" w:rsidP="00846C1D">
    <w:pPr>
      <w:pStyle w:val="Footer"/>
    </w:pPr>
    <w:r>
      <w:tab/>
    </w:r>
    <w:r>
      <w:fldChar w:fldCharType="begin"/>
    </w:r>
    <w:r>
      <w:instrText xml:space="preserve"> PAGE   \* MERGEFORMAT </w:instrText>
    </w:r>
    <w:r>
      <w:fldChar w:fldCharType="separate"/>
    </w:r>
    <w:r w:rsidR="007A09B0">
      <w:rPr>
        <w:noProof/>
      </w:rPr>
      <w:t>2</w:t>
    </w:r>
    <w:r>
      <w:rPr>
        <w:noProof/>
      </w:rPr>
      <w:fldChar w:fldCharType="end"/>
    </w:r>
  </w:p>
  <w:p w14:paraId="2E1F4043" w14:textId="77777777" w:rsidR="00277174" w:rsidRDefault="002771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D3384" w14:textId="77777777" w:rsidR="00B40847" w:rsidRDefault="00B40847">
      <w:r>
        <w:separator/>
      </w:r>
    </w:p>
  </w:footnote>
  <w:footnote w:type="continuationSeparator" w:id="0">
    <w:p w14:paraId="485279C7" w14:textId="77777777" w:rsidR="00B40847" w:rsidRDefault="00B40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6B92" w14:textId="77777777" w:rsidR="00E455BD" w:rsidRDefault="00E455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98A48" w14:textId="77777777" w:rsidR="00F379DD" w:rsidRDefault="00F379DD">
    <w:pPr>
      <w:pStyle w:val="Header"/>
      <w:rPr>
        <w:noProof/>
      </w:rPr>
    </w:pPr>
    <w:r w:rsidRPr="00680F71">
      <w:rPr>
        <w:noProof/>
      </w:rPr>
      <w:t>Commonwealth Financial Counselling</w:t>
    </w:r>
  </w:p>
  <w:p w14:paraId="37BAA9AC" w14:textId="77777777" w:rsidR="00F379DD" w:rsidRDefault="00F379DD">
    <w:pPr>
      <w:pStyle w:val="Header"/>
    </w:pPr>
    <w:r>
      <w:rPr>
        <w:noProof/>
      </w:rPr>
      <mc:AlternateContent>
        <mc:Choice Requires="wps">
          <w:drawing>
            <wp:inline distT="0" distB="0" distL="0" distR="0" wp14:anchorId="55991504" wp14:editId="6CC82B9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A34594"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KqfwIAAPEEAAAOAAAAZHJzL2Uyb0RvYy54bWysVE1PGzEQvVfqf7B8L5uEEOiKDYqIaCsh&#10;QEDFeeL1fkhe27WdbOiv77N3A5T2VPXizHgmb8Zv3uz5xb5TbCedb40u+PRowpnUwpStrgv+/fHq&#10;0xlnPpAuSRktC/4sPb9Yfvxw3ttczkxjVCkdA4j2eW8L3oRg8yzzopEd+SNjpUawMq6jANfVWemo&#10;B3qnstlkssh640rrjJDe43Y9BPky4VeVFOG2qrwMTBUcvYV0unRu4pktzymvHdmmFWMb9A9ddNRq&#10;FH2BWlMgtnXtH1BdK5zxpgpHwnSZqapWyPQGvGY6efeah4asTG8BOd6+0OT/H6y42d051pYFP+ZM&#10;U4cR3YM00rWSDFel9AJ0rZhqtWShocDIWknOs62OowuNZI2kZMp9AMVtUED5mu4iv731Oco82Ds3&#10;eh5mJGtfuS7+gga2TzN5fpkJsJjA5WIxm08mGJ1A7HgRTaBkr3+2zocv0nQsGgV36D5NgnbXPgyp&#10;h5RYyxvVlletUslx9eZSObYjyGN2erI+PhvRf0tTmvWIn6AR9EGQaaUITxWdBXFe15yRqqF/EVyq&#10;rU2sgOKUx9pr8s1QI8GOJZSOcZlEOrYaqRrIidbGlM8YjjODar0VVy3QrsmHO3KQKbrB6oVbHJUy&#10;aNGMFmeNcT//dh/zoR5EOeshe7T/Y0tOcqa+aejq83Q+j3uSnPnJ6QyOexvZvI3obXdpQN0US25F&#10;MmN+UAezcqZ7woauYlWESAvUHogancswrCN2XMjVKqVhNyyFa/1gRQQ/8Pi4fyJnx0EHKOTGHFaE&#10;8nfzHnLjP7VZbYOp2iSGV14houhgr5Kcxm9AXNy3fsp6/VItfwEAAP//AwBQSwMEFAAGAAgAAAAh&#10;AB/oBsTcAAAABAEAAA8AAABkcnMvZG93bnJldi54bWxMj81OwzAQhO9IvIO1SFxQ64SftoQ4VUFC&#10;qCegRULctvESR8TryHab8Pa4XOCy0mhGM9+Wy9F24kA+tI4V5NMMBHHtdMuNgrft42QBIkRkjZ1j&#10;UvBNAZbV6UmJhXYDv9JhExuRSjgUqMDE2BdShtqQxTB1PXHyPp23GJP0jdQeh1RuO3mZZTNpseW0&#10;YLCnB0P112ZvFdzOVu907+PTy0dY5BfztaHh2Sh1fjau7kBEGuNfGI74CR2qxLRze9ZBdArSI/H3&#10;Hr3s+ioHsVNwMwdZlfI/fPUDAAD//wMAUEsBAi0AFAAGAAgAAAAhALaDOJL+AAAA4QEAABMAAAAA&#10;AAAAAAAAAAAAAAAAAFtDb250ZW50X1R5cGVzXS54bWxQSwECLQAUAAYACAAAACEAOP0h/9YAAACU&#10;AQAACwAAAAAAAAAAAAAAAAAvAQAAX3JlbHMvLnJlbHNQSwECLQAUAAYACAAAACEALtpSqn8CAADx&#10;BAAADgAAAAAAAAAAAAAAAAAuAgAAZHJzL2Uyb0RvYy54bWxQSwECLQAUAAYACAAAACEAH+gGxNwA&#10;AAAEAQAADwAAAAAAAAAAAAAAAADZBAAAZHJzL2Rvd25yZXYueG1sUEsFBgAAAAAEAAQA8wAAAOIF&#10;AA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8B67" w14:textId="77777777" w:rsidR="00F379DD" w:rsidRDefault="00F379DD">
    <w:pPr>
      <w:pStyle w:val="Header"/>
      <w:rPr>
        <w:noProof/>
      </w:rPr>
    </w:pPr>
    <w:r>
      <w:rPr>
        <w:noProof/>
      </w:rPr>
      <w:drawing>
        <wp:anchor distT="0" distB="0" distL="114300" distR="114300" simplePos="0" relativeHeight="251660288" behindDoc="1" locked="0" layoutInCell="1" allowOverlap="1" wp14:anchorId="563D4AB2" wp14:editId="11E58B77">
          <wp:simplePos x="0" y="0"/>
          <wp:positionH relativeFrom="column">
            <wp:posOffset>138430</wp:posOffset>
          </wp:positionH>
          <wp:positionV relativeFrom="paragraph">
            <wp:posOffset>-248396</wp:posOffset>
          </wp:positionV>
          <wp:extent cx="6621780" cy="3133090"/>
          <wp:effectExtent l="0" t="0" r="7620" b="0"/>
          <wp:wrapNone/>
          <wp:docPr id="18" name="Picture 18" descr="An image of two people standing with a background of circles." title="TT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FFBB73" w14:textId="77777777" w:rsidR="00F379DD" w:rsidRDefault="00F379DD">
    <w:pPr>
      <w:pStyle w:val="Header"/>
      <w:rPr>
        <w:noProof/>
      </w:rPr>
    </w:pPr>
    <w:r>
      <w:rPr>
        <w:noProof/>
      </w:rPr>
      <w:softHyphen/>
    </w:r>
    <w:r>
      <w:rPr>
        <w:noProof/>
      </w:rPr>
      <w:softHyphen/>
    </w:r>
    <w:r>
      <w:rPr>
        <w:noProof/>
      </w:rPr>
      <w:softHyphen/>
    </w:r>
  </w:p>
  <w:p w14:paraId="32C6D3C4" w14:textId="77777777" w:rsidR="00F379DD" w:rsidRDefault="00F379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6211A" w14:textId="20CEDFEE" w:rsidR="00766A05" w:rsidRDefault="0073593E" w:rsidP="00766A05">
    <w:pPr>
      <w:pStyle w:val="Header"/>
      <w:rPr>
        <w:noProof/>
      </w:rPr>
    </w:pPr>
    <w:r>
      <w:rPr>
        <w:noProof/>
      </w:rPr>
      <w:t>Try, Test and Learn Fund</w:t>
    </w:r>
  </w:p>
  <w:p w14:paraId="63F0DC47" w14:textId="77777777" w:rsidR="00214BA3" w:rsidRDefault="00214BA3">
    <w:pPr>
      <w:pStyle w:val="Header"/>
    </w:pPr>
    <w:r>
      <w:rPr>
        <w:noProof/>
      </w:rPr>
      <mc:AlternateContent>
        <mc:Choice Requires="wps">
          <w:drawing>
            <wp:inline distT="0" distB="0" distL="0" distR="0" wp14:anchorId="4EFF6A8B" wp14:editId="37A73AFA">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0AF853"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p w14:paraId="2A3F771F" w14:textId="77777777" w:rsidR="00277174" w:rsidRDefault="002771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7820C47"/>
    <w:multiLevelType w:val="hybridMultilevel"/>
    <w:tmpl w:val="80DE3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F84"/>
    <w:rsid w:val="000136AD"/>
    <w:rsid w:val="00015B87"/>
    <w:rsid w:val="00025376"/>
    <w:rsid w:val="00026232"/>
    <w:rsid w:val="00027258"/>
    <w:rsid w:val="00027B26"/>
    <w:rsid w:val="0003104E"/>
    <w:rsid w:val="00031195"/>
    <w:rsid w:val="00032861"/>
    <w:rsid w:val="000341E3"/>
    <w:rsid w:val="00035CA1"/>
    <w:rsid w:val="0003679F"/>
    <w:rsid w:val="000435BB"/>
    <w:rsid w:val="00045CCD"/>
    <w:rsid w:val="00047524"/>
    <w:rsid w:val="00047ACD"/>
    <w:rsid w:val="000505B2"/>
    <w:rsid w:val="00050E5B"/>
    <w:rsid w:val="000547EF"/>
    <w:rsid w:val="00054B89"/>
    <w:rsid w:val="000551CF"/>
    <w:rsid w:val="000552C9"/>
    <w:rsid w:val="000656BA"/>
    <w:rsid w:val="00067CD0"/>
    <w:rsid w:val="00080F2E"/>
    <w:rsid w:val="00081CEB"/>
    <w:rsid w:val="00083791"/>
    <w:rsid w:val="00086E3C"/>
    <w:rsid w:val="00087B2C"/>
    <w:rsid w:val="00087DBD"/>
    <w:rsid w:val="00090570"/>
    <w:rsid w:val="00090753"/>
    <w:rsid w:val="00093570"/>
    <w:rsid w:val="00097BFF"/>
    <w:rsid w:val="000A1F80"/>
    <w:rsid w:val="000A669D"/>
    <w:rsid w:val="000A66A8"/>
    <w:rsid w:val="000A72BC"/>
    <w:rsid w:val="000C014D"/>
    <w:rsid w:val="000D3DC0"/>
    <w:rsid w:val="000D4703"/>
    <w:rsid w:val="000D64F9"/>
    <w:rsid w:val="000D693C"/>
    <w:rsid w:val="000E12D4"/>
    <w:rsid w:val="000E2CA6"/>
    <w:rsid w:val="000F68DB"/>
    <w:rsid w:val="00104669"/>
    <w:rsid w:val="00110028"/>
    <w:rsid w:val="00111C64"/>
    <w:rsid w:val="00115D09"/>
    <w:rsid w:val="00116EDF"/>
    <w:rsid w:val="00124B26"/>
    <w:rsid w:val="00130C4E"/>
    <w:rsid w:val="00131B54"/>
    <w:rsid w:val="001354B7"/>
    <w:rsid w:val="001404FA"/>
    <w:rsid w:val="001413C5"/>
    <w:rsid w:val="00142956"/>
    <w:rsid w:val="00142C56"/>
    <w:rsid w:val="00143502"/>
    <w:rsid w:val="00144494"/>
    <w:rsid w:val="00144868"/>
    <w:rsid w:val="00151ACE"/>
    <w:rsid w:val="00157709"/>
    <w:rsid w:val="00167330"/>
    <w:rsid w:val="00167CF4"/>
    <w:rsid w:val="00185F6A"/>
    <w:rsid w:val="001933BC"/>
    <w:rsid w:val="001939FF"/>
    <w:rsid w:val="001943DD"/>
    <w:rsid w:val="00195374"/>
    <w:rsid w:val="001A127F"/>
    <w:rsid w:val="001A2AC4"/>
    <w:rsid w:val="001A2E2F"/>
    <w:rsid w:val="001A39E5"/>
    <w:rsid w:val="001A3CA4"/>
    <w:rsid w:val="001A3EA4"/>
    <w:rsid w:val="001A72E4"/>
    <w:rsid w:val="001B3AEC"/>
    <w:rsid w:val="001B5000"/>
    <w:rsid w:val="001B6F28"/>
    <w:rsid w:val="001C2557"/>
    <w:rsid w:val="001C6104"/>
    <w:rsid w:val="001D4585"/>
    <w:rsid w:val="001D50D9"/>
    <w:rsid w:val="001D5D54"/>
    <w:rsid w:val="001E3195"/>
    <w:rsid w:val="001E41C8"/>
    <w:rsid w:val="001F3AD7"/>
    <w:rsid w:val="001F46C6"/>
    <w:rsid w:val="001F5DD2"/>
    <w:rsid w:val="001F5EF5"/>
    <w:rsid w:val="00207630"/>
    <w:rsid w:val="00213082"/>
    <w:rsid w:val="00214BA3"/>
    <w:rsid w:val="00215928"/>
    <w:rsid w:val="0021714E"/>
    <w:rsid w:val="00222187"/>
    <w:rsid w:val="00222C8D"/>
    <w:rsid w:val="00222E33"/>
    <w:rsid w:val="00226996"/>
    <w:rsid w:val="00227B95"/>
    <w:rsid w:val="0023100A"/>
    <w:rsid w:val="0023523A"/>
    <w:rsid w:val="002353DF"/>
    <w:rsid w:val="00235C99"/>
    <w:rsid w:val="00235F71"/>
    <w:rsid w:val="00244AA6"/>
    <w:rsid w:val="0025272A"/>
    <w:rsid w:val="00263E01"/>
    <w:rsid w:val="002659AC"/>
    <w:rsid w:val="00266985"/>
    <w:rsid w:val="00271922"/>
    <w:rsid w:val="0027204E"/>
    <w:rsid w:val="00273412"/>
    <w:rsid w:val="00274ACF"/>
    <w:rsid w:val="00274AE3"/>
    <w:rsid w:val="00277174"/>
    <w:rsid w:val="00282CD1"/>
    <w:rsid w:val="00285F1B"/>
    <w:rsid w:val="00287368"/>
    <w:rsid w:val="00295831"/>
    <w:rsid w:val="00296F1B"/>
    <w:rsid w:val="0029731B"/>
    <w:rsid w:val="002A181F"/>
    <w:rsid w:val="002A6DF5"/>
    <w:rsid w:val="002B4219"/>
    <w:rsid w:val="002C2FA1"/>
    <w:rsid w:val="002D00B0"/>
    <w:rsid w:val="002D2E16"/>
    <w:rsid w:val="002D3764"/>
    <w:rsid w:val="002D792B"/>
    <w:rsid w:val="002E5722"/>
    <w:rsid w:val="002E7FB9"/>
    <w:rsid w:val="002F0A43"/>
    <w:rsid w:val="002F19EF"/>
    <w:rsid w:val="002F5187"/>
    <w:rsid w:val="002F56D2"/>
    <w:rsid w:val="00302415"/>
    <w:rsid w:val="003102F6"/>
    <w:rsid w:val="00313304"/>
    <w:rsid w:val="00313C48"/>
    <w:rsid w:val="003162AD"/>
    <w:rsid w:val="00321148"/>
    <w:rsid w:val="00321798"/>
    <w:rsid w:val="0032592B"/>
    <w:rsid w:val="00325F44"/>
    <w:rsid w:val="00326976"/>
    <w:rsid w:val="00326FED"/>
    <w:rsid w:val="003311D7"/>
    <w:rsid w:val="00332B8B"/>
    <w:rsid w:val="00334BDD"/>
    <w:rsid w:val="00337CF6"/>
    <w:rsid w:val="00347104"/>
    <w:rsid w:val="0035213F"/>
    <w:rsid w:val="003555D2"/>
    <w:rsid w:val="00361FB2"/>
    <w:rsid w:val="003620BD"/>
    <w:rsid w:val="00362305"/>
    <w:rsid w:val="00362FFD"/>
    <w:rsid w:val="00363DF3"/>
    <w:rsid w:val="003656B1"/>
    <w:rsid w:val="00366339"/>
    <w:rsid w:val="00367EBC"/>
    <w:rsid w:val="003703CE"/>
    <w:rsid w:val="0037056B"/>
    <w:rsid w:val="00371613"/>
    <w:rsid w:val="00377173"/>
    <w:rsid w:val="003774DA"/>
    <w:rsid w:val="00383C50"/>
    <w:rsid w:val="00392557"/>
    <w:rsid w:val="003945C0"/>
    <w:rsid w:val="003A06C2"/>
    <w:rsid w:val="003B067E"/>
    <w:rsid w:val="003B55C8"/>
    <w:rsid w:val="003B6D2E"/>
    <w:rsid w:val="003C430D"/>
    <w:rsid w:val="003C7107"/>
    <w:rsid w:val="003C7404"/>
    <w:rsid w:val="003D3164"/>
    <w:rsid w:val="003D3C5A"/>
    <w:rsid w:val="003D404A"/>
    <w:rsid w:val="003D4825"/>
    <w:rsid w:val="003D4F76"/>
    <w:rsid w:val="003D65EC"/>
    <w:rsid w:val="003D6D49"/>
    <w:rsid w:val="003E4173"/>
    <w:rsid w:val="003E6FDA"/>
    <w:rsid w:val="003F3072"/>
    <w:rsid w:val="003F7DDF"/>
    <w:rsid w:val="00401A2A"/>
    <w:rsid w:val="004103D7"/>
    <w:rsid w:val="0041170A"/>
    <w:rsid w:val="00411C9A"/>
    <w:rsid w:val="00412CB9"/>
    <w:rsid w:val="0041307C"/>
    <w:rsid w:val="00413C1D"/>
    <w:rsid w:val="004167B4"/>
    <w:rsid w:val="00430D7E"/>
    <w:rsid w:val="00432AB3"/>
    <w:rsid w:val="00433B04"/>
    <w:rsid w:val="00440BD3"/>
    <w:rsid w:val="00444138"/>
    <w:rsid w:val="004448E1"/>
    <w:rsid w:val="00446F93"/>
    <w:rsid w:val="00461963"/>
    <w:rsid w:val="00461BFF"/>
    <w:rsid w:val="004649E2"/>
    <w:rsid w:val="00464E8C"/>
    <w:rsid w:val="00466D36"/>
    <w:rsid w:val="00467185"/>
    <w:rsid w:val="0047050C"/>
    <w:rsid w:val="00475504"/>
    <w:rsid w:val="00476F71"/>
    <w:rsid w:val="00480F21"/>
    <w:rsid w:val="00484FED"/>
    <w:rsid w:val="00485479"/>
    <w:rsid w:val="00485A3E"/>
    <w:rsid w:val="00495AF1"/>
    <w:rsid w:val="00496410"/>
    <w:rsid w:val="004A6B73"/>
    <w:rsid w:val="004C5384"/>
    <w:rsid w:val="004C5D0D"/>
    <w:rsid w:val="004D152D"/>
    <w:rsid w:val="004D5173"/>
    <w:rsid w:val="004F775C"/>
    <w:rsid w:val="005015E4"/>
    <w:rsid w:val="0050291D"/>
    <w:rsid w:val="0050697E"/>
    <w:rsid w:val="0051147C"/>
    <w:rsid w:val="005139D3"/>
    <w:rsid w:val="0052012A"/>
    <w:rsid w:val="0052334A"/>
    <w:rsid w:val="00524B3C"/>
    <w:rsid w:val="00524C16"/>
    <w:rsid w:val="005315A9"/>
    <w:rsid w:val="00532B56"/>
    <w:rsid w:val="00540AD0"/>
    <w:rsid w:val="0054322A"/>
    <w:rsid w:val="00543923"/>
    <w:rsid w:val="00545DB2"/>
    <w:rsid w:val="005519C9"/>
    <w:rsid w:val="005523D1"/>
    <w:rsid w:val="00554A9C"/>
    <w:rsid w:val="00557624"/>
    <w:rsid w:val="0056023E"/>
    <w:rsid w:val="005658EF"/>
    <w:rsid w:val="00581B2C"/>
    <w:rsid w:val="005822A3"/>
    <w:rsid w:val="0059070B"/>
    <w:rsid w:val="00591DD4"/>
    <w:rsid w:val="00593124"/>
    <w:rsid w:val="00594445"/>
    <w:rsid w:val="005B1225"/>
    <w:rsid w:val="005B5BBA"/>
    <w:rsid w:val="005B76B0"/>
    <w:rsid w:val="005C09F4"/>
    <w:rsid w:val="005C2FB0"/>
    <w:rsid w:val="005C561A"/>
    <w:rsid w:val="005C5B93"/>
    <w:rsid w:val="005C66FF"/>
    <w:rsid w:val="005C673E"/>
    <w:rsid w:val="005C785A"/>
    <w:rsid w:val="005D03CA"/>
    <w:rsid w:val="005D45AB"/>
    <w:rsid w:val="005D4634"/>
    <w:rsid w:val="005D73B5"/>
    <w:rsid w:val="005E4662"/>
    <w:rsid w:val="005F093F"/>
    <w:rsid w:val="005F0B52"/>
    <w:rsid w:val="005F214A"/>
    <w:rsid w:val="005F6356"/>
    <w:rsid w:val="005F6BD6"/>
    <w:rsid w:val="00601C99"/>
    <w:rsid w:val="00607597"/>
    <w:rsid w:val="006104C5"/>
    <w:rsid w:val="006255E4"/>
    <w:rsid w:val="00627728"/>
    <w:rsid w:val="006341C2"/>
    <w:rsid w:val="00641020"/>
    <w:rsid w:val="006410C1"/>
    <w:rsid w:val="006413AF"/>
    <w:rsid w:val="00647F05"/>
    <w:rsid w:val="006530EF"/>
    <w:rsid w:val="006535D4"/>
    <w:rsid w:val="00654C87"/>
    <w:rsid w:val="00654D06"/>
    <w:rsid w:val="00660437"/>
    <w:rsid w:val="00661536"/>
    <w:rsid w:val="00664531"/>
    <w:rsid w:val="0067233D"/>
    <w:rsid w:val="006745AE"/>
    <w:rsid w:val="00675BEF"/>
    <w:rsid w:val="00676AF3"/>
    <w:rsid w:val="00676D10"/>
    <w:rsid w:val="00680F71"/>
    <w:rsid w:val="00682A53"/>
    <w:rsid w:val="00690E80"/>
    <w:rsid w:val="0069174B"/>
    <w:rsid w:val="006920A0"/>
    <w:rsid w:val="006930F3"/>
    <w:rsid w:val="00693FA1"/>
    <w:rsid w:val="006A01A0"/>
    <w:rsid w:val="006A0B6D"/>
    <w:rsid w:val="006A79B4"/>
    <w:rsid w:val="006B05E3"/>
    <w:rsid w:val="006B09BC"/>
    <w:rsid w:val="006B158C"/>
    <w:rsid w:val="006B42A0"/>
    <w:rsid w:val="006B4E59"/>
    <w:rsid w:val="006B5D61"/>
    <w:rsid w:val="006C3402"/>
    <w:rsid w:val="006C3622"/>
    <w:rsid w:val="006C395C"/>
    <w:rsid w:val="006C45D4"/>
    <w:rsid w:val="006C59FD"/>
    <w:rsid w:val="006D6D81"/>
    <w:rsid w:val="006E0DD3"/>
    <w:rsid w:val="006E1F3C"/>
    <w:rsid w:val="006E6073"/>
    <w:rsid w:val="006F7300"/>
    <w:rsid w:val="00703C09"/>
    <w:rsid w:val="00712300"/>
    <w:rsid w:val="00713CD6"/>
    <w:rsid w:val="00720739"/>
    <w:rsid w:val="00721695"/>
    <w:rsid w:val="007242B4"/>
    <w:rsid w:val="00725FB2"/>
    <w:rsid w:val="00730C64"/>
    <w:rsid w:val="007322AF"/>
    <w:rsid w:val="00735477"/>
    <w:rsid w:val="0073593E"/>
    <w:rsid w:val="00736DCA"/>
    <w:rsid w:val="00742091"/>
    <w:rsid w:val="00742399"/>
    <w:rsid w:val="00745662"/>
    <w:rsid w:val="0074640C"/>
    <w:rsid w:val="00747F8B"/>
    <w:rsid w:val="0075003D"/>
    <w:rsid w:val="00751B37"/>
    <w:rsid w:val="00752C05"/>
    <w:rsid w:val="00754D44"/>
    <w:rsid w:val="007628D1"/>
    <w:rsid w:val="00766A05"/>
    <w:rsid w:val="00767B7E"/>
    <w:rsid w:val="0077453B"/>
    <w:rsid w:val="007746A9"/>
    <w:rsid w:val="00775203"/>
    <w:rsid w:val="00785465"/>
    <w:rsid w:val="00786D10"/>
    <w:rsid w:val="00787656"/>
    <w:rsid w:val="007934A4"/>
    <w:rsid w:val="00795DAD"/>
    <w:rsid w:val="007A09B0"/>
    <w:rsid w:val="007A67EA"/>
    <w:rsid w:val="007B15AF"/>
    <w:rsid w:val="007B7E83"/>
    <w:rsid w:val="007C1631"/>
    <w:rsid w:val="007C2C9E"/>
    <w:rsid w:val="007C636F"/>
    <w:rsid w:val="007D09E3"/>
    <w:rsid w:val="007D0EF8"/>
    <w:rsid w:val="007D39EB"/>
    <w:rsid w:val="007F3340"/>
    <w:rsid w:val="007F46C9"/>
    <w:rsid w:val="007F6403"/>
    <w:rsid w:val="007F6B45"/>
    <w:rsid w:val="008014B7"/>
    <w:rsid w:val="00807477"/>
    <w:rsid w:val="0081047A"/>
    <w:rsid w:val="008131E7"/>
    <w:rsid w:val="00813711"/>
    <w:rsid w:val="00814279"/>
    <w:rsid w:val="008263C2"/>
    <w:rsid w:val="00833147"/>
    <w:rsid w:val="008357C7"/>
    <w:rsid w:val="0083764D"/>
    <w:rsid w:val="00842959"/>
    <w:rsid w:val="0084382F"/>
    <w:rsid w:val="008451FE"/>
    <w:rsid w:val="008466A1"/>
    <w:rsid w:val="00846C1D"/>
    <w:rsid w:val="00847D89"/>
    <w:rsid w:val="00851758"/>
    <w:rsid w:val="00856D5A"/>
    <w:rsid w:val="008609EB"/>
    <w:rsid w:val="00862D6D"/>
    <w:rsid w:val="00862E89"/>
    <w:rsid w:val="008653E0"/>
    <w:rsid w:val="008657FB"/>
    <w:rsid w:val="00871D4F"/>
    <w:rsid w:val="00874FB3"/>
    <w:rsid w:val="00880BE3"/>
    <w:rsid w:val="00882588"/>
    <w:rsid w:val="008835D2"/>
    <w:rsid w:val="008931A7"/>
    <w:rsid w:val="00895792"/>
    <w:rsid w:val="00897E89"/>
    <w:rsid w:val="008A1212"/>
    <w:rsid w:val="008A3738"/>
    <w:rsid w:val="008B10D9"/>
    <w:rsid w:val="008B48F6"/>
    <w:rsid w:val="008B645B"/>
    <w:rsid w:val="008B67B8"/>
    <w:rsid w:val="008B774D"/>
    <w:rsid w:val="008C123E"/>
    <w:rsid w:val="008C3ED0"/>
    <w:rsid w:val="008C4B68"/>
    <w:rsid w:val="008C5585"/>
    <w:rsid w:val="008C5E94"/>
    <w:rsid w:val="008D59E4"/>
    <w:rsid w:val="008E09A8"/>
    <w:rsid w:val="008E6E9D"/>
    <w:rsid w:val="008F3839"/>
    <w:rsid w:val="008F68F7"/>
    <w:rsid w:val="008F7480"/>
    <w:rsid w:val="009037B6"/>
    <w:rsid w:val="00903A43"/>
    <w:rsid w:val="009066D0"/>
    <w:rsid w:val="00906CBE"/>
    <w:rsid w:val="00906FFA"/>
    <w:rsid w:val="00910384"/>
    <w:rsid w:val="009139C0"/>
    <w:rsid w:val="009161C8"/>
    <w:rsid w:val="009164AD"/>
    <w:rsid w:val="00922289"/>
    <w:rsid w:val="009234E9"/>
    <w:rsid w:val="00924888"/>
    <w:rsid w:val="00931A25"/>
    <w:rsid w:val="00935AE8"/>
    <w:rsid w:val="00936F46"/>
    <w:rsid w:val="00941057"/>
    <w:rsid w:val="0094271E"/>
    <w:rsid w:val="00943142"/>
    <w:rsid w:val="00943A29"/>
    <w:rsid w:val="0095197E"/>
    <w:rsid w:val="00951E5D"/>
    <w:rsid w:val="00952AB2"/>
    <w:rsid w:val="009551E0"/>
    <w:rsid w:val="00955801"/>
    <w:rsid w:val="0095654E"/>
    <w:rsid w:val="00956F3C"/>
    <w:rsid w:val="0095779B"/>
    <w:rsid w:val="00960B02"/>
    <w:rsid w:val="009652FB"/>
    <w:rsid w:val="00965967"/>
    <w:rsid w:val="00974059"/>
    <w:rsid w:val="009900F0"/>
    <w:rsid w:val="00991769"/>
    <w:rsid w:val="00992D9C"/>
    <w:rsid w:val="00994E9F"/>
    <w:rsid w:val="00996931"/>
    <w:rsid w:val="009A4CD8"/>
    <w:rsid w:val="009B3ED1"/>
    <w:rsid w:val="009B5C57"/>
    <w:rsid w:val="009C433C"/>
    <w:rsid w:val="009C49A3"/>
    <w:rsid w:val="009D1B61"/>
    <w:rsid w:val="009D2271"/>
    <w:rsid w:val="009D28B7"/>
    <w:rsid w:val="009D7E1A"/>
    <w:rsid w:val="009E2162"/>
    <w:rsid w:val="009F256A"/>
    <w:rsid w:val="00A006EB"/>
    <w:rsid w:val="00A03709"/>
    <w:rsid w:val="00A06C77"/>
    <w:rsid w:val="00A10147"/>
    <w:rsid w:val="00A12A9A"/>
    <w:rsid w:val="00A12F78"/>
    <w:rsid w:val="00A13D26"/>
    <w:rsid w:val="00A146A5"/>
    <w:rsid w:val="00A17411"/>
    <w:rsid w:val="00A2223D"/>
    <w:rsid w:val="00A245EC"/>
    <w:rsid w:val="00A34A74"/>
    <w:rsid w:val="00A35351"/>
    <w:rsid w:val="00A364F6"/>
    <w:rsid w:val="00A42ADE"/>
    <w:rsid w:val="00A52923"/>
    <w:rsid w:val="00A57D8D"/>
    <w:rsid w:val="00A60693"/>
    <w:rsid w:val="00A64565"/>
    <w:rsid w:val="00A65BE8"/>
    <w:rsid w:val="00A67728"/>
    <w:rsid w:val="00A81A4F"/>
    <w:rsid w:val="00A82E14"/>
    <w:rsid w:val="00A901E9"/>
    <w:rsid w:val="00A93937"/>
    <w:rsid w:val="00A9762C"/>
    <w:rsid w:val="00AA4067"/>
    <w:rsid w:val="00AB1A5B"/>
    <w:rsid w:val="00AC0A54"/>
    <w:rsid w:val="00AC125E"/>
    <w:rsid w:val="00AC28D6"/>
    <w:rsid w:val="00AC45DF"/>
    <w:rsid w:val="00AC474D"/>
    <w:rsid w:val="00AC4DFD"/>
    <w:rsid w:val="00AC58FD"/>
    <w:rsid w:val="00AC60CD"/>
    <w:rsid w:val="00AC79E3"/>
    <w:rsid w:val="00AD60E6"/>
    <w:rsid w:val="00AD793A"/>
    <w:rsid w:val="00AE33B9"/>
    <w:rsid w:val="00AE5956"/>
    <w:rsid w:val="00AE619F"/>
    <w:rsid w:val="00AF373A"/>
    <w:rsid w:val="00AF37C7"/>
    <w:rsid w:val="00AF7268"/>
    <w:rsid w:val="00AF7EFE"/>
    <w:rsid w:val="00B02306"/>
    <w:rsid w:val="00B03443"/>
    <w:rsid w:val="00B03BEE"/>
    <w:rsid w:val="00B049AA"/>
    <w:rsid w:val="00B0517E"/>
    <w:rsid w:val="00B056E2"/>
    <w:rsid w:val="00B11314"/>
    <w:rsid w:val="00B11435"/>
    <w:rsid w:val="00B1192C"/>
    <w:rsid w:val="00B13688"/>
    <w:rsid w:val="00B138E3"/>
    <w:rsid w:val="00B23267"/>
    <w:rsid w:val="00B24420"/>
    <w:rsid w:val="00B25891"/>
    <w:rsid w:val="00B27149"/>
    <w:rsid w:val="00B32EED"/>
    <w:rsid w:val="00B33D33"/>
    <w:rsid w:val="00B40847"/>
    <w:rsid w:val="00B40D26"/>
    <w:rsid w:val="00B4451B"/>
    <w:rsid w:val="00B45595"/>
    <w:rsid w:val="00B45D13"/>
    <w:rsid w:val="00B474D5"/>
    <w:rsid w:val="00B629CA"/>
    <w:rsid w:val="00B70764"/>
    <w:rsid w:val="00B72D62"/>
    <w:rsid w:val="00B7462A"/>
    <w:rsid w:val="00B760F3"/>
    <w:rsid w:val="00B825D7"/>
    <w:rsid w:val="00B836C1"/>
    <w:rsid w:val="00B843C8"/>
    <w:rsid w:val="00B951E2"/>
    <w:rsid w:val="00B96F37"/>
    <w:rsid w:val="00BA4027"/>
    <w:rsid w:val="00BA607C"/>
    <w:rsid w:val="00BB3E2A"/>
    <w:rsid w:val="00BC16F5"/>
    <w:rsid w:val="00BC287D"/>
    <w:rsid w:val="00BC4A76"/>
    <w:rsid w:val="00BD32E5"/>
    <w:rsid w:val="00BD7171"/>
    <w:rsid w:val="00BD7ADD"/>
    <w:rsid w:val="00BE41C3"/>
    <w:rsid w:val="00BE6767"/>
    <w:rsid w:val="00BE68D7"/>
    <w:rsid w:val="00BF7763"/>
    <w:rsid w:val="00C04D5E"/>
    <w:rsid w:val="00C07C3D"/>
    <w:rsid w:val="00C1311A"/>
    <w:rsid w:val="00C24EA2"/>
    <w:rsid w:val="00C24F70"/>
    <w:rsid w:val="00C33479"/>
    <w:rsid w:val="00C376C1"/>
    <w:rsid w:val="00C41F84"/>
    <w:rsid w:val="00C47BA2"/>
    <w:rsid w:val="00C612DC"/>
    <w:rsid w:val="00C622CB"/>
    <w:rsid w:val="00C628EC"/>
    <w:rsid w:val="00C64D15"/>
    <w:rsid w:val="00C74F74"/>
    <w:rsid w:val="00C7554B"/>
    <w:rsid w:val="00C762E5"/>
    <w:rsid w:val="00C763C5"/>
    <w:rsid w:val="00C83E31"/>
    <w:rsid w:val="00C90373"/>
    <w:rsid w:val="00C916A4"/>
    <w:rsid w:val="00CA2A52"/>
    <w:rsid w:val="00CA2B15"/>
    <w:rsid w:val="00CA3A8E"/>
    <w:rsid w:val="00CA4C7E"/>
    <w:rsid w:val="00CA5AEF"/>
    <w:rsid w:val="00CA6490"/>
    <w:rsid w:val="00CB1E4D"/>
    <w:rsid w:val="00CB5744"/>
    <w:rsid w:val="00CB7022"/>
    <w:rsid w:val="00CC1AB6"/>
    <w:rsid w:val="00CC1DD7"/>
    <w:rsid w:val="00CC2E8B"/>
    <w:rsid w:val="00CD14B9"/>
    <w:rsid w:val="00CD1937"/>
    <w:rsid w:val="00CD5875"/>
    <w:rsid w:val="00CE214C"/>
    <w:rsid w:val="00CE2721"/>
    <w:rsid w:val="00CE6858"/>
    <w:rsid w:val="00CF34DF"/>
    <w:rsid w:val="00CF50BE"/>
    <w:rsid w:val="00CF6A52"/>
    <w:rsid w:val="00D03583"/>
    <w:rsid w:val="00D067B7"/>
    <w:rsid w:val="00D10BAB"/>
    <w:rsid w:val="00D117B4"/>
    <w:rsid w:val="00D169F7"/>
    <w:rsid w:val="00D245C2"/>
    <w:rsid w:val="00D25C8D"/>
    <w:rsid w:val="00D26D01"/>
    <w:rsid w:val="00D31DB2"/>
    <w:rsid w:val="00D33DA3"/>
    <w:rsid w:val="00D345B0"/>
    <w:rsid w:val="00D405D6"/>
    <w:rsid w:val="00D44CE1"/>
    <w:rsid w:val="00D4723B"/>
    <w:rsid w:val="00D509D8"/>
    <w:rsid w:val="00D55EE8"/>
    <w:rsid w:val="00D5785A"/>
    <w:rsid w:val="00D60C9E"/>
    <w:rsid w:val="00D64C48"/>
    <w:rsid w:val="00D64C8A"/>
    <w:rsid w:val="00D7006D"/>
    <w:rsid w:val="00D731C4"/>
    <w:rsid w:val="00D7341D"/>
    <w:rsid w:val="00D81BAA"/>
    <w:rsid w:val="00D85BE0"/>
    <w:rsid w:val="00D87C1A"/>
    <w:rsid w:val="00D87FD7"/>
    <w:rsid w:val="00D918DE"/>
    <w:rsid w:val="00D92167"/>
    <w:rsid w:val="00D9502B"/>
    <w:rsid w:val="00D97047"/>
    <w:rsid w:val="00D97108"/>
    <w:rsid w:val="00DA13C8"/>
    <w:rsid w:val="00DA6984"/>
    <w:rsid w:val="00DB055E"/>
    <w:rsid w:val="00DC3043"/>
    <w:rsid w:val="00DC5665"/>
    <w:rsid w:val="00DC6626"/>
    <w:rsid w:val="00DD0498"/>
    <w:rsid w:val="00DD3E3D"/>
    <w:rsid w:val="00DD3FA5"/>
    <w:rsid w:val="00DD4F44"/>
    <w:rsid w:val="00DD5D8B"/>
    <w:rsid w:val="00DD6DD4"/>
    <w:rsid w:val="00DE09C1"/>
    <w:rsid w:val="00DE0F9E"/>
    <w:rsid w:val="00DE3178"/>
    <w:rsid w:val="00DE5D76"/>
    <w:rsid w:val="00DE6BED"/>
    <w:rsid w:val="00DE7D9A"/>
    <w:rsid w:val="00E0428D"/>
    <w:rsid w:val="00E04C8D"/>
    <w:rsid w:val="00E128D8"/>
    <w:rsid w:val="00E30D45"/>
    <w:rsid w:val="00E42FE4"/>
    <w:rsid w:val="00E43246"/>
    <w:rsid w:val="00E455BD"/>
    <w:rsid w:val="00E46FAA"/>
    <w:rsid w:val="00E47985"/>
    <w:rsid w:val="00E53D1B"/>
    <w:rsid w:val="00E5509E"/>
    <w:rsid w:val="00E5750B"/>
    <w:rsid w:val="00E60E2E"/>
    <w:rsid w:val="00E63A24"/>
    <w:rsid w:val="00E71A2D"/>
    <w:rsid w:val="00E81FB4"/>
    <w:rsid w:val="00E83197"/>
    <w:rsid w:val="00E8698A"/>
    <w:rsid w:val="00E87C18"/>
    <w:rsid w:val="00E923F2"/>
    <w:rsid w:val="00EA31CC"/>
    <w:rsid w:val="00EA49CF"/>
    <w:rsid w:val="00EB14DF"/>
    <w:rsid w:val="00EB2B64"/>
    <w:rsid w:val="00EB3A07"/>
    <w:rsid w:val="00EB4143"/>
    <w:rsid w:val="00EB4728"/>
    <w:rsid w:val="00EB6844"/>
    <w:rsid w:val="00EC207A"/>
    <w:rsid w:val="00EC3F31"/>
    <w:rsid w:val="00ED1E81"/>
    <w:rsid w:val="00ED3C91"/>
    <w:rsid w:val="00ED4112"/>
    <w:rsid w:val="00ED5125"/>
    <w:rsid w:val="00EE0080"/>
    <w:rsid w:val="00EE5612"/>
    <w:rsid w:val="00EF0851"/>
    <w:rsid w:val="00EF1347"/>
    <w:rsid w:val="00EF1FA1"/>
    <w:rsid w:val="00EF2BEB"/>
    <w:rsid w:val="00F00121"/>
    <w:rsid w:val="00F01129"/>
    <w:rsid w:val="00F03D93"/>
    <w:rsid w:val="00F03D9E"/>
    <w:rsid w:val="00F227BF"/>
    <w:rsid w:val="00F27F56"/>
    <w:rsid w:val="00F374B2"/>
    <w:rsid w:val="00F379DD"/>
    <w:rsid w:val="00F40AFC"/>
    <w:rsid w:val="00F43760"/>
    <w:rsid w:val="00F44F08"/>
    <w:rsid w:val="00F4730E"/>
    <w:rsid w:val="00F50A92"/>
    <w:rsid w:val="00F53F24"/>
    <w:rsid w:val="00F614F1"/>
    <w:rsid w:val="00F63341"/>
    <w:rsid w:val="00F734CF"/>
    <w:rsid w:val="00F7536E"/>
    <w:rsid w:val="00F76CFA"/>
    <w:rsid w:val="00F776F2"/>
    <w:rsid w:val="00F81F93"/>
    <w:rsid w:val="00F8389F"/>
    <w:rsid w:val="00F86F1B"/>
    <w:rsid w:val="00F92A21"/>
    <w:rsid w:val="00F92E9B"/>
    <w:rsid w:val="00F95814"/>
    <w:rsid w:val="00F96D66"/>
    <w:rsid w:val="00FA01D9"/>
    <w:rsid w:val="00FA031C"/>
    <w:rsid w:val="00FB13C1"/>
    <w:rsid w:val="00FB420B"/>
    <w:rsid w:val="00FC1C5F"/>
    <w:rsid w:val="00FC5C0C"/>
    <w:rsid w:val="00FC64EF"/>
    <w:rsid w:val="00FC69EB"/>
    <w:rsid w:val="00FD2673"/>
    <w:rsid w:val="00FD4D70"/>
    <w:rsid w:val="00FE1037"/>
    <w:rsid w:val="00FE1FC1"/>
    <w:rsid w:val="00FE2A29"/>
    <w:rsid w:val="00FF3801"/>
    <w:rsid w:val="00FF50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33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1"/>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paragraph" w:styleId="NormalWeb">
    <w:name w:val="Normal (Web)"/>
    <w:basedOn w:val="Normal"/>
    <w:uiPriority w:val="99"/>
    <w:semiHidden/>
    <w:unhideWhenUsed/>
    <w:rsid w:val="002E5722"/>
    <w:pPr>
      <w:spacing w:before="100" w:beforeAutospacing="1" w:after="100" w:afterAutospacing="1" w:line="240" w:lineRule="auto"/>
    </w:pPr>
    <w:rPr>
      <w:rFonts w:ascii="Times New Roman" w:hAnsi="Times New Roman"/>
      <w:sz w:val="24"/>
    </w:rPr>
  </w:style>
  <w:style w:type="paragraph" w:styleId="ListParagraph">
    <w:name w:val="List Paragraph"/>
    <w:aliases w:val="Bullet point,List Paragraph1,List Paragraph11,Recommendation,#List Paragraph,List Paragraph Number,L,Bullet Point,List Bullet 1,Body Bullets 1,Bulleted Para,NFP GP Bulleted List,bullet point list,Bullet points,Content descriptions,Lis"/>
    <w:basedOn w:val="Normal"/>
    <w:link w:val="ListParagraphChar"/>
    <w:uiPriority w:val="34"/>
    <w:qFormat/>
    <w:rsid w:val="00485479"/>
    <w:pPr>
      <w:ind w:left="720"/>
      <w:contextualSpacing/>
    </w:pPr>
  </w:style>
  <w:style w:type="character" w:styleId="CommentReference">
    <w:name w:val="annotation reference"/>
    <w:basedOn w:val="DefaultParagraphFont"/>
    <w:semiHidden/>
    <w:unhideWhenUsed/>
    <w:rsid w:val="00E43246"/>
    <w:rPr>
      <w:sz w:val="16"/>
      <w:szCs w:val="16"/>
    </w:rPr>
  </w:style>
  <w:style w:type="paragraph" w:styleId="CommentText">
    <w:name w:val="annotation text"/>
    <w:basedOn w:val="Normal"/>
    <w:link w:val="CommentTextChar"/>
    <w:semiHidden/>
    <w:unhideWhenUsed/>
    <w:rsid w:val="00E43246"/>
    <w:pPr>
      <w:spacing w:line="240" w:lineRule="auto"/>
    </w:pPr>
    <w:rPr>
      <w:szCs w:val="20"/>
    </w:rPr>
  </w:style>
  <w:style w:type="character" w:customStyle="1" w:styleId="CommentTextChar">
    <w:name w:val="Comment Text Char"/>
    <w:basedOn w:val="DefaultParagraphFont"/>
    <w:link w:val="CommentText"/>
    <w:semiHidden/>
    <w:rsid w:val="00E43246"/>
    <w:rPr>
      <w:rFonts w:ascii="Arial" w:hAnsi="Arial"/>
    </w:rPr>
  </w:style>
  <w:style w:type="paragraph" w:styleId="CommentSubject">
    <w:name w:val="annotation subject"/>
    <w:basedOn w:val="CommentText"/>
    <w:next w:val="CommentText"/>
    <w:link w:val="CommentSubjectChar"/>
    <w:semiHidden/>
    <w:unhideWhenUsed/>
    <w:rsid w:val="00E43246"/>
    <w:rPr>
      <w:b/>
      <w:bCs/>
    </w:rPr>
  </w:style>
  <w:style w:type="character" w:customStyle="1" w:styleId="CommentSubjectChar">
    <w:name w:val="Comment Subject Char"/>
    <w:basedOn w:val="CommentTextChar"/>
    <w:link w:val="CommentSubject"/>
    <w:semiHidden/>
    <w:rsid w:val="00E43246"/>
    <w:rPr>
      <w:rFonts w:ascii="Arial" w:hAnsi="Arial"/>
      <w:b/>
      <w:bCs/>
    </w:rPr>
  </w:style>
  <w:style w:type="paragraph" w:styleId="Revision">
    <w:name w:val="Revision"/>
    <w:hidden/>
    <w:uiPriority w:val="99"/>
    <w:semiHidden/>
    <w:rsid w:val="00E43246"/>
    <w:rPr>
      <w:rFonts w:ascii="Arial" w:hAnsi="Arial"/>
      <w:szCs w:val="24"/>
    </w:rPr>
  </w:style>
  <w:style w:type="paragraph" w:styleId="NoSpacing">
    <w:name w:val="No Spacing"/>
    <w:basedOn w:val="Normal"/>
    <w:link w:val="NoSpacingChar"/>
    <w:uiPriority w:val="1"/>
    <w:qFormat/>
    <w:rsid w:val="00B45595"/>
    <w:pPr>
      <w:spacing w:before="0" w:after="0" w:line="240" w:lineRule="auto"/>
    </w:pPr>
    <w:rPr>
      <w:rFonts w:eastAsiaTheme="minorHAnsi" w:cstheme="minorBidi"/>
      <w:sz w:val="22"/>
      <w:szCs w:val="22"/>
      <w:lang w:eastAsia="en-US"/>
    </w:rPr>
  </w:style>
  <w:style w:type="character" w:customStyle="1" w:styleId="NoSpacingChar">
    <w:name w:val="No Spacing Char"/>
    <w:basedOn w:val="DefaultParagraphFont"/>
    <w:link w:val="NoSpacing"/>
    <w:uiPriority w:val="1"/>
    <w:rsid w:val="00B45595"/>
    <w:rPr>
      <w:rFonts w:ascii="Arial" w:eastAsiaTheme="minorHAnsi" w:hAnsi="Arial" w:cstheme="minorBidi"/>
      <w:sz w:val="22"/>
      <w:szCs w:val="22"/>
      <w:lang w:eastAsia="en-US"/>
    </w:rPr>
  </w:style>
  <w:style w:type="character" w:customStyle="1" w:styleId="ListParagraphChar">
    <w:name w:val="List Paragraph Char"/>
    <w:aliases w:val="Bullet point Char,List Paragraph1 Char,List Paragraph11 Char,Recommendation Char,#List Paragraph Char,List Paragraph Number Char,L Char,Bullet Point Char,List Bullet 1 Char,Body Bullets 1 Char,Bulleted Para Char,Bullet points Char"/>
    <w:basedOn w:val="DefaultParagraphFont"/>
    <w:link w:val="ListParagraph"/>
    <w:uiPriority w:val="34"/>
    <w:rsid w:val="00CA5AE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658">
      <w:bodyDiv w:val="1"/>
      <w:marLeft w:val="0"/>
      <w:marRight w:val="0"/>
      <w:marTop w:val="0"/>
      <w:marBottom w:val="0"/>
      <w:divBdr>
        <w:top w:val="none" w:sz="0" w:space="0" w:color="auto"/>
        <w:left w:val="none" w:sz="0" w:space="0" w:color="auto"/>
        <w:bottom w:val="none" w:sz="0" w:space="0" w:color="auto"/>
        <w:right w:val="none" w:sz="0" w:space="0" w:color="auto"/>
      </w:divBdr>
      <w:divsChild>
        <w:div w:id="800463073">
          <w:marLeft w:val="418"/>
          <w:marRight w:val="0"/>
          <w:marTop w:val="0"/>
          <w:marBottom w:val="40"/>
          <w:divBdr>
            <w:top w:val="none" w:sz="0" w:space="0" w:color="auto"/>
            <w:left w:val="none" w:sz="0" w:space="0" w:color="auto"/>
            <w:bottom w:val="none" w:sz="0" w:space="0" w:color="auto"/>
            <w:right w:val="none" w:sz="0" w:space="0" w:color="auto"/>
          </w:divBdr>
        </w:div>
      </w:divsChild>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3502445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545219050">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50C7C-9779-4A87-9734-C6A7C0C4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1763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2021-04-29T02:47:00Z</dcterms:created>
  <dcterms:modified xsi:type="dcterms:W3CDTF">2021-04-29T02:47:00Z</dcterms:modified>
</cp:coreProperties>
</file>