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64CED768" w14:textId="487C9F7B" w:rsidR="00DF0372" w:rsidRDefault="003023AE" w:rsidP="00882F52">
      <w:pPr>
        <w:pStyle w:val="TOCHeading"/>
        <w:rPr>
          <w:rFonts w:eastAsiaTheme="minorHAnsi" w:cstheme="minorBidi"/>
          <w:b w:val="0"/>
          <w:bCs w:val="0"/>
          <w:sz w:val="22"/>
          <w:szCs w:val="22"/>
          <w:lang w:bidi="ar-SA"/>
        </w:rPr>
      </w:pPr>
      <w:r>
        <w:rPr>
          <w:rFonts w:eastAsia="Times New Roman"/>
          <w:noProof/>
          <w:color w:val="FFFFFF"/>
          <w:spacing w:val="-10"/>
          <w:kern w:val="28"/>
          <w:sz w:val="24"/>
          <w:lang w:eastAsia="en-AU" w:bidi="ar-SA"/>
        </w:rPr>
        <mc:AlternateContent>
          <mc:Choice Requires="wpc">
            <w:drawing>
              <wp:anchor distT="0" distB="0" distL="114300" distR="114300" simplePos="0" relativeHeight="251665408" behindDoc="1" locked="0" layoutInCell="1" allowOverlap="1" wp14:anchorId="2573173A" wp14:editId="6FFF097F">
                <wp:simplePos x="0" y="0"/>
                <wp:positionH relativeFrom="column">
                  <wp:posOffset>-914400</wp:posOffset>
                </wp:positionH>
                <wp:positionV relativeFrom="paragraph">
                  <wp:posOffset>-914400</wp:posOffset>
                </wp:positionV>
                <wp:extent cx="7574280" cy="10716895"/>
                <wp:effectExtent l="6076950" t="0" r="7620" b="3094355"/>
                <wp:wrapNone/>
                <wp:docPr id="26" name="Canvas 26" descr="Decorative image - coloured shapes"/>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 name="Freeform 8"/>
                        <wps:cNvSpPr>
                          <a:spLocks/>
                        </wps:cNvSpPr>
                        <wps:spPr bwMode="auto">
                          <a:xfrm>
                            <a:off x="-6077585" y="3342005"/>
                            <a:ext cx="236220" cy="311785"/>
                          </a:xfrm>
                          <a:custGeom>
                            <a:avLst/>
                            <a:gdLst>
                              <a:gd name="T0" fmla="*/ 247 w 247"/>
                              <a:gd name="T1" fmla="*/ 60 h 326"/>
                              <a:gd name="T2" fmla="*/ 247 w 247"/>
                              <a:gd name="T3" fmla="*/ 60 h 326"/>
                              <a:gd name="T4" fmla="*/ 247 w 247"/>
                              <a:gd name="T5" fmla="*/ 0 h 326"/>
                              <a:gd name="T6" fmla="*/ 0 w 247"/>
                              <a:gd name="T7" fmla="*/ 0 h 326"/>
                              <a:gd name="T8" fmla="*/ 0 w 247"/>
                              <a:gd name="T9" fmla="*/ 326 h 326"/>
                              <a:gd name="T10" fmla="*/ 76 w 247"/>
                              <a:gd name="T11" fmla="*/ 326 h 326"/>
                              <a:gd name="T12" fmla="*/ 76 w 247"/>
                              <a:gd name="T13" fmla="*/ 207 h 326"/>
                              <a:gd name="T14" fmla="*/ 227 w 247"/>
                              <a:gd name="T15" fmla="*/ 207 h 326"/>
                              <a:gd name="T16" fmla="*/ 227 w 247"/>
                              <a:gd name="T17" fmla="*/ 147 h 326"/>
                              <a:gd name="T18" fmla="*/ 76 w 247"/>
                              <a:gd name="T19" fmla="*/ 147 h 326"/>
                              <a:gd name="T20" fmla="*/ 76 w 247"/>
                              <a:gd name="T21" fmla="*/ 60 h 326"/>
                              <a:gd name="T22" fmla="*/ 247 w 247"/>
                              <a:gd name="T23" fmla="*/ 60 h 3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47" h="326">
                                <a:moveTo>
                                  <a:pt x="247" y="60"/>
                                </a:moveTo>
                                <a:lnTo>
                                  <a:pt x="247" y="60"/>
                                </a:lnTo>
                                <a:lnTo>
                                  <a:pt x="247" y="0"/>
                                </a:lnTo>
                                <a:lnTo>
                                  <a:pt x="0" y="0"/>
                                </a:lnTo>
                                <a:lnTo>
                                  <a:pt x="0" y="326"/>
                                </a:lnTo>
                                <a:lnTo>
                                  <a:pt x="76" y="326"/>
                                </a:lnTo>
                                <a:lnTo>
                                  <a:pt x="76" y="207"/>
                                </a:lnTo>
                                <a:lnTo>
                                  <a:pt x="227" y="207"/>
                                </a:lnTo>
                                <a:lnTo>
                                  <a:pt x="227" y="147"/>
                                </a:lnTo>
                                <a:lnTo>
                                  <a:pt x="76" y="147"/>
                                </a:lnTo>
                                <a:lnTo>
                                  <a:pt x="76" y="60"/>
                                </a:lnTo>
                                <a:lnTo>
                                  <a:pt x="247" y="6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8" name="Freeform 9"/>
                        <wps:cNvSpPr>
                          <a:spLocks/>
                        </wps:cNvSpPr>
                        <wps:spPr bwMode="auto">
                          <a:xfrm>
                            <a:off x="-5805170" y="3413760"/>
                            <a:ext cx="242570" cy="243840"/>
                          </a:xfrm>
                          <a:custGeom>
                            <a:avLst/>
                            <a:gdLst>
                              <a:gd name="T0" fmla="*/ 182 w 254"/>
                              <a:gd name="T1" fmla="*/ 0 h 255"/>
                              <a:gd name="T2" fmla="*/ 182 w 254"/>
                              <a:gd name="T3" fmla="*/ 0 h 255"/>
                              <a:gd name="T4" fmla="*/ 182 w 254"/>
                              <a:gd name="T5" fmla="*/ 124 h 255"/>
                              <a:gd name="T6" fmla="*/ 124 w 254"/>
                              <a:gd name="T7" fmla="*/ 192 h 255"/>
                              <a:gd name="T8" fmla="*/ 73 w 254"/>
                              <a:gd name="T9" fmla="*/ 131 h 255"/>
                              <a:gd name="T10" fmla="*/ 73 w 254"/>
                              <a:gd name="T11" fmla="*/ 0 h 255"/>
                              <a:gd name="T12" fmla="*/ 0 w 254"/>
                              <a:gd name="T13" fmla="*/ 0 h 255"/>
                              <a:gd name="T14" fmla="*/ 0 w 254"/>
                              <a:gd name="T15" fmla="*/ 142 h 255"/>
                              <a:gd name="T16" fmla="*/ 107 w 254"/>
                              <a:gd name="T17" fmla="*/ 255 h 255"/>
                              <a:gd name="T18" fmla="*/ 185 w 254"/>
                              <a:gd name="T19" fmla="*/ 221 h 255"/>
                              <a:gd name="T20" fmla="*/ 185 w 254"/>
                              <a:gd name="T21" fmla="*/ 251 h 255"/>
                              <a:gd name="T22" fmla="*/ 254 w 254"/>
                              <a:gd name="T23" fmla="*/ 251 h 255"/>
                              <a:gd name="T24" fmla="*/ 254 w 254"/>
                              <a:gd name="T25" fmla="*/ 0 h 255"/>
                              <a:gd name="T26" fmla="*/ 182 w 254"/>
                              <a:gd name="T27" fmla="*/ 0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54" h="255">
                                <a:moveTo>
                                  <a:pt x="182" y="0"/>
                                </a:moveTo>
                                <a:lnTo>
                                  <a:pt x="182" y="0"/>
                                </a:lnTo>
                                <a:lnTo>
                                  <a:pt x="182" y="124"/>
                                </a:lnTo>
                                <a:cubicBezTo>
                                  <a:pt x="182" y="170"/>
                                  <a:pt x="157" y="192"/>
                                  <a:pt x="124" y="192"/>
                                </a:cubicBezTo>
                                <a:cubicBezTo>
                                  <a:pt x="92" y="192"/>
                                  <a:pt x="73" y="173"/>
                                  <a:pt x="73" y="131"/>
                                </a:cubicBezTo>
                                <a:lnTo>
                                  <a:pt x="73" y="0"/>
                                </a:lnTo>
                                <a:lnTo>
                                  <a:pt x="0" y="0"/>
                                </a:lnTo>
                                <a:lnTo>
                                  <a:pt x="0" y="142"/>
                                </a:lnTo>
                                <a:cubicBezTo>
                                  <a:pt x="0" y="219"/>
                                  <a:pt x="45" y="255"/>
                                  <a:pt x="107" y="255"/>
                                </a:cubicBezTo>
                                <a:cubicBezTo>
                                  <a:pt x="138" y="255"/>
                                  <a:pt x="166" y="243"/>
                                  <a:pt x="185" y="221"/>
                                </a:cubicBezTo>
                                <a:lnTo>
                                  <a:pt x="185" y="251"/>
                                </a:lnTo>
                                <a:lnTo>
                                  <a:pt x="254" y="251"/>
                                </a:lnTo>
                                <a:lnTo>
                                  <a:pt x="254" y="0"/>
                                </a:lnTo>
                                <a:lnTo>
                                  <a:pt x="182"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1" name="Freeform 10"/>
                        <wps:cNvSpPr>
                          <a:spLocks/>
                        </wps:cNvSpPr>
                        <wps:spPr bwMode="auto">
                          <a:xfrm>
                            <a:off x="-5497195" y="3322955"/>
                            <a:ext cx="69215" cy="330835"/>
                          </a:xfrm>
                          <a:custGeom>
                            <a:avLst/>
                            <a:gdLst>
                              <a:gd name="T0" fmla="*/ 0 w 73"/>
                              <a:gd name="T1" fmla="*/ 346 h 346"/>
                              <a:gd name="T2" fmla="*/ 0 w 73"/>
                              <a:gd name="T3" fmla="*/ 346 h 346"/>
                              <a:gd name="T4" fmla="*/ 73 w 73"/>
                              <a:gd name="T5" fmla="*/ 346 h 346"/>
                              <a:gd name="T6" fmla="*/ 73 w 73"/>
                              <a:gd name="T7" fmla="*/ 0 h 346"/>
                              <a:gd name="T8" fmla="*/ 0 w 73"/>
                              <a:gd name="T9" fmla="*/ 0 h 346"/>
                              <a:gd name="T10" fmla="*/ 0 w 73"/>
                              <a:gd name="T11" fmla="*/ 346 h 346"/>
                            </a:gdLst>
                            <a:ahLst/>
                            <a:cxnLst>
                              <a:cxn ang="0">
                                <a:pos x="T0" y="T1"/>
                              </a:cxn>
                              <a:cxn ang="0">
                                <a:pos x="T2" y="T3"/>
                              </a:cxn>
                              <a:cxn ang="0">
                                <a:pos x="T4" y="T5"/>
                              </a:cxn>
                              <a:cxn ang="0">
                                <a:pos x="T6" y="T7"/>
                              </a:cxn>
                              <a:cxn ang="0">
                                <a:pos x="T8" y="T9"/>
                              </a:cxn>
                              <a:cxn ang="0">
                                <a:pos x="T10" y="T11"/>
                              </a:cxn>
                            </a:cxnLst>
                            <a:rect l="0" t="0" r="r" b="b"/>
                            <a:pathLst>
                              <a:path w="73" h="346">
                                <a:moveTo>
                                  <a:pt x="0" y="346"/>
                                </a:moveTo>
                                <a:lnTo>
                                  <a:pt x="0" y="346"/>
                                </a:lnTo>
                                <a:lnTo>
                                  <a:pt x="73" y="346"/>
                                </a:lnTo>
                                <a:lnTo>
                                  <a:pt x="73" y="0"/>
                                </a:lnTo>
                                <a:lnTo>
                                  <a:pt x="0" y="0"/>
                                </a:lnTo>
                                <a:lnTo>
                                  <a:pt x="0" y="346"/>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2" name="Freeform 11"/>
                        <wps:cNvSpPr>
                          <a:spLocks/>
                        </wps:cNvSpPr>
                        <wps:spPr bwMode="auto">
                          <a:xfrm>
                            <a:off x="-5362575" y="3322955"/>
                            <a:ext cx="68580" cy="330835"/>
                          </a:xfrm>
                          <a:custGeom>
                            <a:avLst/>
                            <a:gdLst>
                              <a:gd name="T0" fmla="*/ 0 w 72"/>
                              <a:gd name="T1" fmla="*/ 346 h 346"/>
                              <a:gd name="T2" fmla="*/ 0 w 72"/>
                              <a:gd name="T3" fmla="*/ 346 h 346"/>
                              <a:gd name="T4" fmla="*/ 72 w 72"/>
                              <a:gd name="T5" fmla="*/ 346 h 346"/>
                              <a:gd name="T6" fmla="*/ 72 w 72"/>
                              <a:gd name="T7" fmla="*/ 0 h 346"/>
                              <a:gd name="T8" fmla="*/ 0 w 72"/>
                              <a:gd name="T9" fmla="*/ 0 h 346"/>
                              <a:gd name="T10" fmla="*/ 0 w 72"/>
                              <a:gd name="T11" fmla="*/ 346 h 346"/>
                            </a:gdLst>
                            <a:ahLst/>
                            <a:cxnLst>
                              <a:cxn ang="0">
                                <a:pos x="T0" y="T1"/>
                              </a:cxn>
                              <a:cxn ang="0">
                                <a:pos x="T2" y="T3"/>
                              </a:cxn>
                              <a:cxn ang="0">
                                <a:pos x="T4" y="T5"/>
                              </a:cxn>
                              <a:cxn ang="0">
                                <a:pos x="T6" y="T7"/>
                              </a:cxn>
                              <a:cxn ang="0">
                                <a:pos x="T8" y="T9"/>
                              </a:cxn>
                              <a:cxn ang="0">
                                <a:pos x="T10" y="T11"/>
                              </a:cxn>
                            </a:cxnLst>
                            <a:rect l="0" t="0" r="r" b="b"/>
                            <a:pathLst>
                              <a:path w="72" h="346">
                                <a:moveTo>
                                  <a:pt x="0" y="346"/>
                                </a:moveTo>
                                <a:lnTo>
                                  <a:pt x="0" y="346"/>
                                </a:lnTo>
                                <a:lnTo>
                                  <a:pt x="72" y="346"/>
                                </a:lnTo>
                                <a:lnTo>
                                  <a:pt x="72" y="0"/>
                                </a:lnTo>
                                <a:lnTo>
                                  <a:pt x="0" y="0"/>
                                </a:lnTo>
                                <a:lnTo>
                                  <a:pt x="0" y="346"/>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3" name="Freeform 12"/>
                        <wps:cNvSpPr>
                          <a:spLocks/>
                        </wps:cNvSpPr>
                        <wps:spPr bwMode="auto">
                          <a:xfrm>
                            <a:off x="-5102860" y="3411220"/>
                            <a:ext cx="149225" cy="242570"/>
                          </a:xfrm>
                          <a:custGeom>
                            <a:avLst/>
                            <a:gdLst>
                              <a:gd name="T0" fmla="*/ 70 w 156"/>
                              <a:gd name="T1" fmla="*/ 36 h 254"/>
                              <a:gd name="T2" fmla="*/ 70 w 156"/>
                              <a:gd name="T3" fmla="*/ 36 h 254"/>
                              <a:gd name="T4" fmla="*/ 70 w 156"/>
                              <a:gd name="T5" fmla="*/ 3 h 254"/>
                              <a:gd name="T6" fmla="*/ 0 w 156"/>
                              <a:gd name="T7" fmla="*/ 3 h 254"/>
                              <a:gd name="T8" fmla="*/ 0 w 156"/>
                              <a:gd name="T9" fmla="*/ 254 h 254"/>
                              <a:gd name="T10" fmla="*/ 73 w 156"/>
                              <a:gd name="T11" fmla="*/ 254 h 254"/>
                              <a:gd name="T12" fmla="*/ 73 w 156"/>
                              <a:gd name="T13" fmla="*/ 136 h 254"/>
                              <a:gd name="T14" fmla="*/ 140 w 156"/>
                              <a:gd name="T15" fmla="*/ 66 h 254"/>
                              <a:gd name="T16" fmla="*/ 156 w 156"/>
                              <a:gd name="T17" fmla="*/ 67 h 254"/>
                              <a:gd name="T18" fmla="*/ 156 w 156"/>
                              <a:gd name="T19" fmla="*/ 0 h 254"/>
                              <a:gd name="T20" fmla="*/ 70 w 156"/>
                              <a:gd name="T21" fmla="*/ 36 h 2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6" h="254">
                                <a:moveTo>
                                  <a:pt x="70" y="36"/>
                                </a:moveTo>
                                <a:lnTo>
                                  <a:pt x="70" y="36"/>
                                </a:lnTo>
                                <a:lnTo>
                                  <a:pt x="70" y="3"/>
                                </a:lnTo>
                                <a:lnTo>
                                  <a:pt x="0" y="3"/>
                                </a:lnTo>
                                <a:lnTo>
                                  <a:pt x="0" y="254"/>
                                </a:lnTo>
                                <a:lnTo>
                                  <a:pt x="73" y="254"/>
                                </a:lnTo>
                                <a:lnTo>
                                  <a:pt x="73" y="136"/>
                                </a:lnTo>
                                <a:cubicBezTo>
                                  <a:pt x="73" y="88"/>
                                  <a:pt x="100" y="66"/>
                                  <a:pt x="140" y="66"/>
                                </a:cubicBezTo>
                                <a:cubicBezTo>
                                  <a:pt x="145" y="66"/>
                                  <a:pt x="150" y="66"/>
                                  <a:pt x="156" y="67"/>
                                </a:cubicBezTo>
                                <a:lnTo>
                                  <a:pt x="156" y="0"/>
                                </a:lnTo>
                                <a:cubicBezTo>
                                  <a:pt x="117" y="0"/>
                                  <a:pt x="87" y="12"/>
                                  <a:pt x="70" y="36"/>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4" name="Freeform 13"/>
                        <wps:cNvSpPr>
                          <a:spLocks noEditPoints="1"/>
                        </wps:cNvSpPr>
                        <wps:spPr bwMode="auto">
                          <a:xfrm>
                            <a:off x="-4932045" y="3411220"/>
                            <a:ext cx="252730" cy="246380"/>
                          </a:xfrm>
                          <a:custGeom>
                            <a:avLst/>
                            <a:gdLst>
                              <a:gd name="T0" fmla="*/ 264 w 264"/>
                              <a:gd name="T1" fmla="*/ 130 h 258"/>
                              <a:gd name="T2" fmla="*/ 264 w 264"/>
                              <a:gd name="T3" fmla="*/ 130 h 258"/>
                              <a:gd name="T4" fmla="*/ 133 w 264"/>
                              <a:gd name="T5" fmla="*/ 0 h 258"/>
                              <a:gd name="T6" fmla="*/ 0 w 264"/>
                              <a:gd name="T7" fmla="*/ 129 h 258"/>
                              <a:gd name="T8" fmla="*/ 143 w 264"/>
                              <a:gd name="T9" fmla="*/ 258 h 258"/>
                              <a:gd name="T10" fmla="*/ 246 w 264"/>
                              <a:gd name="T11" fmla="*/ 217 h 258"/>
                              <a:gd name="T12" fmla="*/ 207 w 264"/>
                              <a:gd name="T13" fmla="*/ 175 h 258"/>
                              <a:gd name="T14" fmla="*/ 145 w 264"/>
                              <a:gd name="T15" fmla="*/ 200 h 258"/>
                              <a:gd name="T16" fmla="*/ 73 w 264"/>
                              <a:gd name="T17" fmla="*/ 149 h 258"/>
                              <a:gd name="T18" fmla="*/ 262 w 264"/>
                              <a:gd name="T19" fmla="*/ 149 h 258"/>
                              <a:gd name="T20" fmla="*/ 264 w 264"/>
                              <a:gd name="T21" fmla="*/ 130 h 258"/>
                              <a:gd name="T22" fmla="*/ 134 w 264"/>
                              <a:gd name="T23" fmla="*/ 55 h 258"/>
                              <a:gd name="T24" fmla="*/ 134 w 264"/>
                              <a:gd name="T25" fmla="*/ 55 h 258"/>
                              <a:gd name="T26" fmla="*/ 195 w 264"/>
                              <a:gd name="T27" fmla="*/ 107 h 258"/>
                              <a:gd name="T28" fmla="*/ 72 w 264"/>
                              <a:gd name="T29" fmla="*/ 107 h 258"/>
                              <a:gd name="T30" fmla="*/ 134 w 264"/>
                              <a:gd name="T31" fmla="*/ 55 h 2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4" h="258">
                                <a:moveTo>
                                  <a:pt x="264" y="130"/>
                                </a:moveTo>
                                <a:lnTo>
                                  <a:pt x="264" y="130"/>
                                </a:lnTo>
                                <a:cubicBezTo>
                                  <a:pt x="264" y="49"/>
                                  <a:pt x="207" y="0"/>
                                  <a:pt x="133" y="0"/>
                                </a:cubicBezTo>
                                <a:cubicBezTo>
                                  <a:pt x="57" y="0"/>
                                  <a:pt x="0" y="54"/>
                                  <a:pt x="0" y="129"/>
                                </a:cubicBezTo>
                                <a:cubicBezTo>
                                  <a:pt x="0" y="203"/>
                                  <a:pt x="56" y="258"/>
                                  <a:pt x="143" y="258"/>
                                </a:cubicBezTo>
                                <a:cubicBezTo>
                                  <a:pt x="188" y="258"/>
                                  <a:pt x="223" y="244"/>
                                  <a:pt x="246" y="217"/>
                                </a:cubicBezTo>
                                <a:lnTo>
                                  <a:pt x="207" y="175"/>
                                </a:lnTo>
                                <a:cubicBezTo>
                                  <a:pt x="190" y="192"/>
                                  <a:pt x="171" y="200"/>
                                  <a:pt x="145" y="200"/>
                                </a:cubicBezTo>
                                <a:cubicBezTo>
                                  <a:pt x="106" y="200"/>
                                  <a:pt x="80" y="180"/>
                                  <a:pt x="73" y="149"/>
                                </a:cubicBezTo>
                                <a:lnTo>
                                  <a:pt x="262" y="149"/>
                                </a:lnTo>
                                <a:cubicBezTo>
                                  <a:pt x="263" y="143"/>
                                  <a:pt x="264" y="135"/>
                                  <a:pt x="264" y="130"/>
                                </a:cubicBezTo>
                                <a:close/>
                                <a:moveTo>
                                  <a:pt x="134" y="55"/>
                                </a:moveTo>
                                <a:lnTo>
                                  <a:pt x="134" y="55"/>
                                </a:lnTo>
                                <a:cubicBezTo>
                                  <a:pt x="166" y="55"/>
                                  <a:pt x="190" y="75"/>
                                  <a:pt x="195" y="107"/>
                                </a:cubicBezTo>
                                <a:lnTo>
                                  <a:pt x="72" y="107"/>
                                </a:lnTo>
                                <a:cubicBezTo>
                                  <a:pt x="77" y="75"/>
                                  <a:pt x="101" y="55"/>
                                  <a:pt x="134" y="55"/>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5" name="Freeform 14"/>
                        <wps:cNvSpPr>
                          <a:spLocks noEditPoints="1"/>
                        </wps:cNvSpPr>
                        <wps:spPr bwMode="auto">
                          <a:xfrm>
                            <a:off x="-4632960" y="3411220"/>
                            <a:ext cx="260985" cy="328930"/>
                          </a:xfrm>
                          <a:custGeom>
                            <a:avLst/>
                            <a:gdLst>
                              <a:gd name="T0" fmla="*/ 148 w 273"/>
                              <a:gd name="T1" fmla="*/ 0 h 344"/>
                              <a:gd name="T2" fmla="*/ 148 w 273"/>
                              <a:gd name="T3" fmla="*/ 0 h 344"/>
                              <a:gd name="T4" fmla="*/ 69 w 273"/>
                              <a:gd name="T5" fmla="*/ 32 h 344"/>
                              <a:gd name="T6" fmla="*/ 69 w 273"/>
                              <a:gd name="T7" fmla="*/ 3 h 344"/>
                              <a:gd name="T8" fmla="*/ 0 w 273"/>
                              <a:gd name="T9" fmla="*/ 3 h 344"/>
                              <a:gd name="T10" fmla="*/ 0 w 273"/>
                              <a:gd name="T11" fmla="*/ 344 h 344"/>
                              <a:gd name="T12" fmla="*/ 72 w 273"/>
                              <a:gd name="T13" fmla="*/ 344 h 344"/>
                              <a:gd name="T14" fmla="*/ 72 w 273"/>
                              <a:gd name="T15" fmla="*/ 227 h 344"/>
                              <a:gd name="T16" fmla="*/ 148 w 273"/>
                              <a:gd name="T17" fmla="*/ 258 h 344"/>
                              <a:gd name="T18" fmla="*/ 273 w 273"/>
                              <a:gd name="T19" fmla="*/ 129 h 344"/>
                              <a:gd name="T20" fmla="*/ 148 w 273"/>
                              <a:gd name="T21" fmla="*/ 0 h 344"/>
                              <a:gd name="T22" fmla="*/ 135 w 273"/>
                              <a:gd name="T23" fmla="*/ 198 h 344"/>
                              <a:gd name="T24" fmla="*/ 135 w 273"/>
                              <a:gd name="T25" fmla="*/ 198 h 344"/>
                              <a:gd name="T26" fmla="*/ 71 w 273"/>
                              <a:gd name="T27" fmla="*/ 129 h 344"/>
                              <a:gd name="T28" fmla="*/ 135 w 273"/>
                              <a:gd name="T29" fmla="*/ 59 h 344"/>
                              <a:gd name="T30" fmla="*/ 199 w 273"/>
                              <a:gd name="T31" fmla="*/ 129 h 344"/>
                              <a:gd name="T32" fmla="*/ 135 w 273"/>
                              <a:gd name="T33" fmla="*/ 198 h 3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73" h="344">
                                <a:moveTo>
                                  <a:pt x="148" y="0"/>
                                </a:moveTo>
                                <a:lnTo>
                                  <a:pt x="148" y="0"/>
                                </a:lnTo>
                                <a:cubicBezTo>
                                  <a:pt x="114" y="0"/>
                                  <a:pt x="87" y="10"/>
                                  <a:pt x="69" y="32"/>
                                </a:cubicBezTo>
                                <a:lnTo>
                                  <a:pt x="69" y="3"/>
                                </a:lnTo>
                                <a:lnTo>
                                  <a:pt x="0" y="3"/>
                                </a:lnTo>
                                <a:lnTo>
                                  <a:pt x="0" y="344"/>
                                </a:lnTo>
                                <a:lnTo>
                                  <a:pt x="72" y="344"/>
                                </a:lnTo>
                                <a:lnTo>
                                  <a:pt x="72" y="227"/>
                                </a:lnTo>
                                <a:cubicBezTo>
                                  <a:pt x="91" y="248"/>
                                  <a:pt x="117" y="258"/>
                                  <a:pt x="148" y="258"/>
                                </a:cubicBezTo>
                                <a:cubicBezTo>
                                  <a:pt x="218" y="258"/>
                                  <a:pt x="273" y="207"/>
                                  <a:pt x="273" y="129"/>
                                </a:cubicBezTo>
                                <a:cubicBezTo>
                                  <a:pt x="273" y="50"/>
                                  <a:pt x="218" y="0"/>
                                  <a:pt x="148" y="0"/>
                                </a:cubicBezTo>
                                <a:close/>
                                <a:moveTo>
                                  <a:pt x="135" y="198"/>
                                </a:moveTo>
                                <a:lnTo>
                                  <a:pt x="135" y="198"/>
                                </a:lnTo>
                                <a:cubicBezTo>
                                  <a:pt x="99" y="198"/>
                                  <a:pt x="71" y="172"/>
                                  <a:pt x="71" y="129"/>
                                </a:cubicBezTo>
                                <a:cubicBezTo>
                                  <a:pt x="71" y="85"/>
                                  <a:pt x="99" y="59"/>
                                  <a:pt x="135" y="59"/>
                                </a:cubicBezTo>
                                <a:cubicBezTo>
                                  <a:pt x="172" y="59"/>
                                  <a:pt x="199" y="85"/>
                                  <a:pt x="199" y="129"/>
                                </a:cubicBezTo>
                                <a:cubicBezTo>
                                  <a:pt x="199" y="172"/>
                                  <a:pt x="172" y="198"/>
                                  <a:pt x="135" y="198"/>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6" name="Freeform 15"/>
                        <wps:cNvSpPr>
                          <a:spLocks noEditPoints="1"/>
                        </wps:cNvSpPr>
                        <wps:spPr bwMode="auto">
                          <a:xfrm>
                            <a:off x="-4343400" y="3411220"/>
                            <a:ext cx="262890" cy="246380"/>
                          </a:xfrm>
                          <a:custGeom>
                            <a:avLst/>
                            <a:gdLst>
                              <a:gd name="T0" fmla="*/ 138 w 275"/>
                              <a:gd name="T1" fmla="*/ 258 h 258"/>
                              <a:gd name="T2" fmla="*/ 138 w 275"/>
                              <a:gd name="T3" fmla="*/ 258 h 258"/>
                              <a:gd name="T4" fmla="*/ 275 w 275"/>
                              <a:gd name="T5" fmla="*/ 129 h 258"/>
                              <a:gd name="T6" fmla="*/ 138 w 275"/>
                              <a:gd name="T7" fmla="*/ 0 h 258"/>
                              <a:gd name="T8" fmla="*/ 0 w 275"/>
                              <a:gd name="T9" fmla="*/ 129 h 258"/>
                              <a:gd name="T10" fmla="*/ 138 w 275"/>
                              <a:gd name="T11" fmla="*/ 258 h 258"/>
                              <a:gd name="T12" fmla="*/ 138 w 275"/>
                              <a:gd name="T13" fmla="*/ 198 h 258"/>
                              <a:gd name="T14" fmla="*/ 138 w 275"/>
                              <a:gd name="T15" fmla="*/ 198 h 258"/>
                              <a:gd name="T16" fmla="*/ 74 w 275"/>
                              <a:gd name="T17" fmla="*/ 129 h 258"/>
                              <a:gd name="T18" fmla="*/ 138 w 275"/>
                              <a:gd name="T19" fmla="*/ 59 h 258"/>
                              <a:gd name="T20" fmla="*/ 202 w 275"/>
                              <a:gd name="T21" fmla="*/ 129 h 258"/>
                              <a:gd name="T22" fmla="*/ 138 w 275"/>
                              <a:gd name="T23" fmla="*/ 198 h 2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75" h="258">
                                <a:moveTo>
                                  <a:pt x="138" y="258"/>
                                </a:moveTo>
                                <a:lnTo>
                                  <a:pt x="138" y="258"/>
                                </a:lnTo>
                                <a:cubicBezTo>
                                  <a:pt x="218" y="258"/>
                                  <a:pt x="275" y="204"/>
                                  <a:pt x="275" y="129"/>
                                </a:cubicBezTo>
                                <a:cubicBezTo>
                                  <a:pt x="275" y="53"/>
                                  <a:pt x="218" y="0"/>
                                  <a:pt x="138" y="0"/>
                                </a:cubicBezTo>
                                <a:cubicBezTo>
                                  <a:pt x="58" y="0"/>
                                  <a:pt x="0" y="53"/>
                                  <a:pt x="0" y="129"/>
                                </a:cubicBezTo>
                                <a:cubicBezTo>
                                  <a:pt x="0" y="204"/>
                                  <a:pt x="58" y="258"/>
                                  <a:pt x="138" y="258"/>
                                </a:cubicBezTo>
                                <a:close/>
                                <a:moveTo>
                                  <a:pt x="138" y="198"/>
                                </a:moveTo>
                                <a:lnTo>
                                  <a:pt x="138" y="198"/>
                                </a:lnTo>
                                <a:cubicBezTo>
                                  <a:pt x="102" y="198"/>
                                  <a:pt x="74" y="172"/>
                                  <a:pt x="74" y="129"/>
                                </a:cubicBezTo>
                                <a:cubicBezTo>
                                  <a:pt x="74" y="85"/>
                                  <a:pt x="102" y="59"/>
                                  <a:pt x="138" y="59"/>
                                </a:cubicBezTo>
                                <a:cubicBezTo>
                                  <a:pt x="174" y="59"/>
                                  <a:pt x="202" y="85"/>
                                  <a:pt x="202" y="129"/>
                                </a:cubicBezTo>
                                <a:cubicBezTo>
                                  <a:pt x="202" y="172"/>
                                  <a:pt x="174" y="198"/>
                                  <a:pt x="138" y="198"/>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7" name="Freeform 16"/>
                        <wps:cNvSpPr>
                          <a:spLocks/>
                        </wps:cNvSpPr>
                        <wps:spPr bwMode="auto">
                          <a:xfrm>
                            <a:off x="-4033520" y="3411220"/>
                            <a:ext cx="148590" cy="242570"/>
                          </a:xfrm>
                          <a:custGeom>
                            <a:avLst/>
                            <a:gdLst>
                              <a:gd name="T0" fmla="*/ 70 w 156"/>
                              <a:gd name="T1" fmla="*/ 36 h 254"/>
                              <a:gd name="T2" fmla="*/ 70 w 156"/>
                              <a:gd name="T3" fmla="*/ 36 h 254"/>
                              <a:gd name="T4" fmla="*/ 70 w 156"/>
                              <a:gd name="T5" fmla="*/ 3 h 254"/>
                              <a:gd name="T6" fmla="*/ 0 w 156"/>
                              <a:gd name="T7" fmla="*/ 3 h 254"/>
                              <a:gd name="T8" fmla="*/ 0 w 156"/>
                              <a:gd name="T9" fmla="*/ 254 h 254"/>
                              <a:gd name="T10" fmla="*/ 73 w 156"/>
                              <a:gd name="T11" fmla="*/ 254 h 254"/>
                              <a:gd name="T12" fmla="*/ 73 w 156"/>
                              <a:gd name="T13" fmla="*/ 136 h 254"/>
                              <a:gd name="T14" fmla="*/ 140 w 156"/>
                              <a:gd name="T15" fmla="*/ 66 h 254"/>
                              <a:gd name="T16" fmla="*/ 156 w 156"/>
                              <a:gd name="T17" fmla="*/ 67 h 254"/>
                              <a:gd name="T18" fmla="*/ 156 w 156"/>
                              <a:gd name="T19" fmla="*/ 0 h 254"/>
                              <a:gd name="T20" fmla="*/ 70 w 156"/>
                              <a:gd name="T21" fmla="*/ 36 h 2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6" h="254">
                                <a:moveTo>
                                  <a:pt x="70" y="36"/>
                                </a:moveTo>
                                <a:lnTo>
                                  <a:pt x="70" y="36"/>
                                </a:lnTo>
                                <a:lnTo>
                                  <a:pt x="70" y="3"/>
                                </a:lnTo>
                                <a:lnTo>
                                  <a:pt x="0" y="3"/>
                                </a:lnTo>
                                <a:lnTo>
                                  <a:pt x="0" y="254"/>
                                </a:lnTo>
                                <a:lnTo>
                                  <a:pt x="73" y="254"/>
                                </a:lnTo>
                                <a:lnTo>
                                  <a:pt x="73" y="136"/>
                                </a:lnTo>
                                <a:cubicBezTo>
                                  <a:pt x="73" y="88"/>
                                  <a:pt x="100" y="66"/>
                                  <a:pt x="140" y="66"/>
                                </a:cubicBezTo>
                                <a:cubicBezTo>
                                  <a:pt x="145" y="66"/>
                                  <a:pt x="150" y="66"/>
                                  <a:pt x="156" y="67"/>
                                </a:cubicBezTo>
                                <a:lnTo>
                                  <a:pt x="156" y="0"/>
                                </a:lnTo>
                                <a:cubicBezTo>
                                  <a:pt x="117" y="0"/>
                                  <a:pt x="88" y="12"/>
                                  <a:pt x="70" y="36"/>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g:wgp>
                        <wpg:cNvPr id="22" name="Group 22"/>
                        <wpg:cNvGrpSpPr/>
                        <wpg:grpSpPr>
                          <a:xfrm>
                            <a:off x="-2918460" y="-4445"/>
                            <a:ext cx="10500995" cy="13808075"/>
                            <a:chOff x="-2918460" y="-4445"/>
                            <a:chExt cx="10500995" cy="13808075"/>
                          </a:xfrm>
                        </wpg:grpSpPr>
                        <wps:wsp>
                          <wps:cNvPr id="3" name="Freeform 5"/>
                          <wps:cNvSpPr>
                            <a:spLocks/>
                          </wps:cNvSpPr>
                          <wps:spPr bwMode="auto">
                            <a:xfrm>
                              <a:off x="0" y="5375275"/>
                              <a:ext cx="7582535" cy="5351145"/>
                            </a:xfrm>
                            <a:custGeom>
                              <a:avLst/>
                              <a:gdLst>
                                <a:gd name="T0" fmla="*/ 0 w 7936"/>
                                <a:gd name="T1" fmla="*/ 5597 h 5597"/>
                                <a:gd name="T2" fmla="*/ 0 w 7936"/>
                                <a:gd name="T3" fmla="*/ 5597 h 5597"/>
                                <a:gd name="T4" fmla="*/ 7936 w 7936"/>
                                <a:gd name="T5" fmla="*/ 5597 h 5597"/>
                                <a:gd name="T6" fmla="*/ 7936 w 7936"/>
                                <a:gd name="T7" fmla="*/ 0 h 5597"/>
                                <a:gd name="T8" fmla="*/ 0 w 7936"/>
                                <a:gd name="T9" fmla="*/ 0 h 5597"/>
                                <a:gd name="T10" fmla="*/ 0 w 7936"/>
                                <a:gd name="T11" fmla="*/ 5597 h 5597"/>
                              </a:gdLst>
                              <a:ahLst/>
                              <a:cxnLst>
                                <a:cxn ang="0">
                                  <a:pos x="T0" y="T1"/>
                                </a:cxn>
                                <a:cxn ang="0">
                                  <a:pos x="T2" y="T3"/>
                                </a:cxn>
                                <a:cxn ang="0">
                                  <a:pos x="T4" y="T5"/>
                                </a:cxn>
                                <a:cxn ang="0">
                                  <a:pos x="T6" y="T7"/>
                                </a:cxn>
                                <a:cxn ang="0">
                                  <a:pos x="T8" y="T9"/>
                                </a:cxn>
                                <a:cxn ang="0">
                                  <a:pos x="T10" y="T11"/>
                                </a:cxn>
                              </a:cxnLst>
                              <a:rect l="0" t="0" r="r" b="b"/>
                              <a:pathLst>
                                <a:path w="7936" h="5597">
                                  <a:moveTo>
                                    <a:pt x="0" y="5597"/>
                                  </a:moveTo>
                                  <a:lnTo>
                                    <a:pt x="0" y="5597"/>
                                  </a:lnTo>
                                  <a:lnTo>
                                    <a:pt x="7936" y="5597"/>
                                  </a:lnTo>
                                  <a:lnTo>
                                    <a:pt x="7936" y="0"/>
                                  </a:lnTo>
                                  <a:lnTo>
                                    <a:pt x="0" y="0"/>
                                  </a:lnTo>
                                  <a:lnTo>
                                    <a:pt x="0" y="5597"/>
                                  </a:lnTo>
                                  <a:close/>
                                </a:path>
                              </a:pathLst>
                            </a:custGeom>
                            <a:solidFill>
                              <a:srgbClr val="F1F1F2"/>
                            </a:solidFill>
                            <a:ln w="0">
                              <a:noFill/>
                              <a:prstDash val="solid"/>
                              <a:round/>
                              <a:headEnd/>
                              <a:tailEnd/>
                            </a:ln>
                          </wps:spPr>
                          <wps:bodyPr rot="0" vert="horz" wrap="square" lIns="91440" tIns="45720" rIns="91440" bIns="45720" anchor="t" anchorCtr="0" upright="1">
                            <a:noAutofit/>
                          </wps:bodyPr>
                        </wps:wsp>
                        <wps:wsp>
                          <wps:cNvPr id="5" name="Freeform 7"/>
                          <wps:cNvSpPr>
                            <a:spLocks/>
                          </wps:cNvSpPr>
                          <wps:spPr bwMode="auto">
                            <a:xfrm>
                              <a:off x="-2918460" y="862965"/>
                              <a:ext cx="9253855" cy="4757420"/>
                            </a:xfrm>
                            <a:custGeom>
                              <a:avLst/>
                              <a:gdLst>
                                <a:gd name="T0" fmla="*/ 9686 w 9686"/>
                                <a:gd name="T1" fmla="*/ 4976 h 4976"/>
                                <a:gd name="T2" fmla="*/ 9686 w 9686"/>
                                <a:gd name="T3" fmla="*/ 4976 h 4976"/>
                                <a:gd name="T4" fmla="*/ 4842 w 9686"/>
                                <a:gd name="T5" fmla="*/ 0 h 4976"/>
                                <a:gd name="T6" fmla="*/ 0 w 9686"/>
                                <a:gd name="T7" fmla="*/ 4976 h 4976"/>
                              </a:gdLst>
                              <a:ahLst/>
                              <a:cxnLst>
                                <a:cxn ang="0">
                                  <a:pos x="T0" y="T1"/>
                                </a:cxn>
                                <a:cxn ang="0">
                                  <a:pos x="T2" y="T3"/>
                                </a:cxn>
                                <a:cxn ang="0">
                                  <a:pos x="T4" y="T5"/>
                                </a:cxn>
                                <a:cxn ang="0">
                                  <a:pos x="T6" y="T7"/>
                                </a:cxn>
                              </a:cxnLst>
                              <a:rect l="0" t="0" r="r" b="b"/>
                              <a:pathLst>
                                <a:path w="9686" h="4976">
                                  <a:moveTo>
                                    <a:pt x="9686" y="4976"/>
                                  </a:moveTo>
                                  <a:lnTo>
                                    <a:pt x="9686" y="4976"/>
                                  </a:lnTo>
                                  <a:cubicBezTo>
                                    <a:pt x="9686" y="2228"/>
                                    <a:pt x="7517" y="0"/>
                                    <a:pt x="4842" y="0"/>
                                  </a:cubicBezTo>
                                  <a:cubicBezTo>
                                    <a:pt x="2168" y="0"/>
                                    <a:pt x="0" y="2228"/>
                                    <a:pt x="0" y="4976"/>
                                  </a:cubicBezTo>
                                </a:path>
                              </a:pathLst>
                            </a:custGeom>
                            <a:solidFill>
                              <a:srgbClr val="10435B"/>
                            </a:solidFill>
                            <a:ln w="0">
                              <a:noFill/>
                              <a:prstDash val="solid"/>
                              <a:round/>
                              <a:headEnd/>
                              <a:tailEnd/>
                            </a:ln>
                          </wps:spPr>
                          <wps:bodyPr rot="0" vert="horz" wrap="square" lIns="91440" tIns="45720" rIns="91440" bIns="45720" anchor="t" anchorCtr="0" upright="1">
                            <a:noAutofit/>
                          </wps:bodyPr>
                        </wps:wsp>
                        <wps:wsp>
                          <wps:cNvPr id="20" name="Freeform 19"/>
                          <wps:cNvSpPr>
                            <a:spLocks/>
                          </wps:cNvSpPr>
                          <wps:spPr bwMode="auto">
                            <a:xfrm>
                              <a:off x="2327275" y="-4445"/>
                              <a:ext cx="4551045" cy="1375410"/>
                            </a:xfrm>
                            <a:custGeom>
                              <a:avLst/>
                              <a:gdLst>
                                <a:gd name="T0" fmla="*/ 0 w 4763"/>
                                <a:gd name="T1" fmla="*/ 1439 h 1439"/>
                                <a:gd name="T2" fmla="*/ 0 w 4763"/>
                                <a:gd name="T3" fmla="*/ 1439 h 1439"/>
                                <a:gd name="T4" fmla="*/ 4763 w 4763"/>
                                <a:gd name="T5" fmla="*/ 1439 h 1439"/>
                                <a:gd name="T6" fmla="*/ 4763 w 4763"/>
                                <a:gd name="T7" fmla="*/ 0 h 1439"/>
                                <a:gd name="T8" fmla="*/ 0 w 4763"/>
                                <a:gd name="T9" fmla="*/ 0 h 1439"/>
                                <a:gd name="T10" fmla="*/ 0 w 4763"/>
                                <a:gd name="T11" fmla="*/ 1439 h 1439"/>
                              </a:gdLst>
                              <a:ahLst/>
                              <a:cxnLst>
                                <a:cxn ang="0">
                                  <a:pos x="T0" y="T1"/>
                                </a:cxn>
                                <a:cxn ang="0">
                                  <a:pos x="T2" y="T3"/>
                                </a:cxn>
                                <a:cxn ang="0">
                                  <a:pos x="T4" y="T5"/>
                                </a:cxn>
                                <a:cxn ang="0">
                                  <a:pos x="T6" y="T7"/>
                                </a:cxn>
                                <a:cxn ang="0">
                                  <a:pos x="T8" y="T9"/>
                                </a:cxn>
                                <a:cxn ang="0">
                                  <a:pos x="T10" y="T11"/>
                                </a:cxn>
                              </a:cxnLst>
                              <a:rect l="0" t="0" r="r" b="b"/>
                              <a:pathLst>
                                <a:path w="4763" h="1439">
                                  <a:moveTo>
                                    <a:pt x="0" y="1439"/>
                                  </a:moveTo>
                                  <a:lnTo>
                                    <a:pt x="0" y="1439"/>
                                  </a:lnTo>
                                  <a:lnTo>
                                    <a:pt x="4763" y="1439"/>
                                  </a:lnTo>
                                  <a:lnTo>
                                    <a:pt x="4763" y="0"/>
                                  </a:lnTo>
                                  <a:lnTo>
                                    <a:pt x="0" y="0"/>
                                  </a:lnTo>
                                  <a:lnTo>
                                    <a:pt x="0" y="1439"/>
                                  </a:lnTo>
                                  <a:close/>
                                </a:path>
                              </a:pathLst>
                            </a:custGeom>
                            <a:solidFill>
                              <a:srgbClr val="AC233D"/>
                            </a:solidFill>
                            <a:ln w="0">
                              <a:noFill/>
                              <a:prstDash val="solid"/>
                              <a:round/>
                              <a:headEnd/>
                              <a:tailEnd/>
                            </a:ln>
                          </wps:spPr>
                          <wps:bodyPr rot="0" vert="horz" wrap="square" lIns="91440" tIns="45720" rIns="91440" bIns="45720" anchor="t" anchorCtr="0" upright="1">
                            <a:noAutofit/>
                          </wps:bodyPr>
                        </wps:wsp>
                        <wps:wsp>
                          <wps:cNvPr id="4" name="Freeform 6"/>
                          <wps:cNvSpPr>
                            <a:spLocks/>
                          </wps:cNvSpPr>
                          <wps:spPr bwMode="auto">
                            <a:xfrm>
                              <a:off x="-1649730" y="8143875"/>
                              <a:ext cx="5540375" cy="5659755"/>
                            </a:xfrm>
                            <a:custGeom>
                              <a:avLst/>
                              <a:gdLst>
                                <a:gd name="T0" fmla="*/ 2899 w 5799"/>
                                <a:gd name="T1" fmla="*/ 5920 h 5920"/>
                                <a:gd name="T2" fmla="*/ 2899 w 5799"/>
                                <a:gd name="T3" fmla="*/ 5920 h 5920"/>
                                <a:gd name="T4" fmla="*/ 5799 w 5799"/>
                                <a:gd name="T5" fmla="*/ 2960 h 5920"/>
                                <a:gd name="T6" fmla="*/ 2899 w 5799"/>
                                <a:gd name="T7" fmla="*/ 0 h 5920"/>
                                <a:gd name="T8" fmla="*/ 0 w 5799"/>
                                <a:gd name="T9" fmla="*/ 2960 h 5920"/>
                                <a:gd name="T10" fmla="*/ 2899 w 5799"/>
                                <a:gd name="T11" fmla="*/ 5920 h 5920"/>
                              </a:gdLst>
                              <a:ahLst/>
                              <a:cxnLst>
                                <a:cxn ang="0">
                                  <a:pos x="T0" y="T1"/>
                                </a:cxn>
                                <a:cxn ang="0">
                                  <a:pos x="T2" y="T3"/>
                                </a:cxn>
                                <a:cxn ang="0">
                                  <a:pos x="T4" y="T5"/>
                                </a:cxn>
                                <a:cxn ang="0">
                                  <a:pos x="T6" y="T7"/>
                                </a:cxn>
                                <a:cxn ang="0">
                                  <a:pos x="T8" y="T9"/>
                                </a:cxn>
                                <a:cxn ang="0">
                                  <a:pos x="T10" y="T11"/>
                                </a:cxn>
                              </a:cxnLst>
                              <a:rect l="0" t="0" r="r" b="b"/>
                              <a:pathLst>
                                <a:path w="5799" h="5920">
                                  <a:moveTo>
                                    <a:pt x="2899" y="5920"/>
                                  </a:moveTo>
                                  <a:lnTo>
                                    <a:pt x="2899" y="5920"/>
                                  </a:lnTo>
                                  <a:cubicBezTo>
                                    <a:pt x="4501" y="5920"/>
                                    <a:pt x="5799" y="4595"/>
                                    <a:pt x="5799" y="2960"/>
                                  </a:cubicBezTo>
                                  <a:cubicBezTo>
                                    <a:pt x="5799" y="1325"/>
                                    <a:pt x="4501" y="0"/>
                                    <a:pt x="2899" y="0"/>
                                  </a:cubicBezTo>
                                  <a:cubicBezTo>
                                    <a:pt x="1298" y="0"/>
                                    <a:pt x="0" y="1325"/>
                                    <a:pt x="0" y="2960"/>
                                  </a:cubicBezTo>
                                  <a:cubicBezTo>
                                    <a:pt x="0" y="4595"/>
                                    <a:pt x="1298" y="5920"/>
                                    <a:pt x="2899" y="5920"/>
                                  </a:cubicBezTo>
                                  <a:close/>
                                </a:path>
                              </a:pathLst>
                            </a:custGeom>
                            <a:solidFill>
                              <a:srgbClr val="0F736E"/>
                            </a:solidFill>
                            <a:ln w="0">
                              <a:noFill/>
                              <a:prstDash val="solid"/>
                              <a:round/>
                              <a:headEnd/>
                              <a:tailEnd/>
                            </a:ln>
                          </wps:spPr>
                          <wps:bodyPr rot="0" vert="horz" wrap="square" lIns="91440" tIns="45720" rIns="91440" bIns="45720" anchor="t" anchorCtr="0" upright="1">
                            <a:noAutofit/>
                          </wps:bodyPr>
                        </wps:wsp>
                        <wps:wsp>
                          <wps:cNvPr id="19" name="Freeform 18"/>
                          <wps:cNvSpPr>
                            <a:spLocks/>
                          </wps:cNvSpPr>
                          <wps:spPr bwMode="auto">
                            <a:xfrm>
                              <a:off x="4570730" y="5161280"/>
                              <a:ext cx="3011170" cy="4498975"/>
                            </a:xfrm>
                            <a:custGeom>
                              <a:avLst/>
                              <a:gdLst>
                                <a:gd name="T0" fmla="*/ 0 w 3152"/>
                                <a:gd name="T1" fmla="*/ 4706 h 4706"/>
                                <a:gd name="T2" fmla="*/ 0 w 3152"/>
                                <a:gd name="T3" fmla="*/ 4706 h 4706"/>
                                <a:gd name="T4" fmla="*/ 3152 w 3152"/>
                                <a:gd name="T5" fmla="*/ 3129 h 4706"/>
                                <a:gd name="T6" fmla="*/ 3152 w 3152"/>
                                <a:gd name="T7" fmla="*/ 1576 h 4706"/>
                                <a:gd name="T8" fmla="*/ 0 w 3152"/>
                                <a:gd name="T9" fmla="*/ 0 h 4706"/>
                                <a:gd name="T10" fmla="*/ 0 w 3152"/>
                                <a:gd name="T11" fmla="*/ 4706 h 4706"/>
                              </a:gdLst>
                              <a:ahLst/>
                              <a:cxnLst>
                                <a:cxn ang="0">
                                  <a:pos x="T0" y="T1"/>
                                </a:cxn>
                                <a:cxn ang="0">
                                  <a:pos x="T2" y="T3"/>
                                </a:cxn>
                                <a:cxn ang="0">
                                  <a:pos x="T4" y="T5"/>
                                </a:cxn>
                                <a:cxn ang="0">
                                  <a:pos x="T6" y="T7"/>
                                </a:cxn>
                                <a:cxn ang="0">
                                  <a:pos x="T8" y="T9"/>
                                </a:cxn>
                                <a:cxn ang="0">
                                  <a:pos x="T10" y="T11"/>
                                </a:cxn>
                              </a:cxnLst>
                              <a:rect l="0" t="0" r="r" b="b"/>
                              <a:pathLst>
                                <a:path w="3152" h="4706">
                                  <a:moveTo>
                                    <a:pt x="0" y="4706"/>
                                  </a:moveTo>
                                  <a:lnTo>
                                    <a:pt x="0" y="4706"/>
                                  </a:lnTo>
                                  <a:lnTo>
                                    <a:pt x="3152" y="3129"/>
                                  </a:lnTo>
                                  <a:lnTo>
                                    <a:pt x="3152" y="1576"/>
                                  </a:lnTo>
                                  <a:lnTo>
                                    <a:pt x="0" y="0"/>
                                  </a:lnTo>
                                  <a:lnTo>
                                    <a:pt x="0" y="4706"/>
                                  </a:lnTo>
                                  <a:close/>
                                </a:path>
                              </a:pathLst>
                            </a:custGeom>
                            <a:solidFill>
                              <a:srgbClr val="ED433B"/>
                            </a:solidFill>
                            <a:ln w="0">
                              <a:noFill/>
                              <a:prstDash val="solid"/>
                              <a:round/>
                              <a:headEnd/>
                              <a:tailEnd/>
                            </a:ln>
                          </wps:spPr>
                          <wps:txbx>
                            <w:txbxContent>
                              <w:p w14:paraId="498736BB" w14:textId="77777777" w:rsidR="00FF1B75" w:rsidRDefault="00FF1B75" w:rsidP="003023AE">
                                <w:pPr>
                                  <w:jc w:val="center"/>
                                </w:pPr>
                              </w:p>
                            </w:txbxContent>
                          </wps:txbx>
                          <wps:bodyPr rot="0" vert="horz" wrap="square" lIns="91440" tIns="45720" rIns="91440" bIns="45720" anchor="t" anchorCtr="0" upright="1">
                            <a:noAutofit/>
                          </wps:bodyPr>
                        </wps:wsp>
                      </wpg:wgp>
                      <wps:wsp>
                        <wps:cNvPr id="18" name="Freeform 17"/>
                        <wps:cNvSpPr>
                          <a:spLocks/>
                        </wps:cNvSpPr>
                        <wps:spPr bwMode="auto">
                          <a:xfrm>
                            <a:off x="-3862705" y="3361055"/>
                            <a:ext cx="182245" cy="296545"/>
                          </a:xfrm>
                          <a:custGeom>
                            <a:avLst/>
                            <a:gdLst>
                              <a:gd name="T0" fmla="*/ 172 w 191"/>
                              <a:gd name="T1" fmla="*/ 243 h 310"/>
                              <a:gd name="T2" fmla="*/ 172 w 191"/>
                              <a:gd name="T3" fmla="*/ 243 h 310"/>
                              <a:gd name="T4" fmla="*/ 142 w 191"/>
                              <a:gd name="T5" fmla="*/ 252 h 310"/>
                              <a:gd name="T6" fmla="*/ 111 w 191"/>
                              <a:gd name="T7" fmla="*/ 219 h 310"/>
                              <a:gd name="T8" fmla="*/ 111 w 191"/>
                              <a:gd name="T9" fmla="*/ 117 h 310"/>
                              <a:gd name="T10" fmla="*/ 174 w 191"/>
                              <a:gd name="T11" fmla="*/ 117 h 310"/>
                              <a:gd name="T12" fmla="*/ 174 w 191"/>
                              <a:gd name="T13" fmla="*/ 61 h 310"/>
                              <a:gd name="T14" fmla="*/ 111 w 191"/>
                              <a:gd name="T15" fmla="*/ 61 h 310"/>
                              <a:gd name="T16" fmla="*/ 111 w 191"/>
                              <a:gd name="T17" fmla="*/ 0 h 310"/>
                              <a:gd name="T18" fmla="*/ 38 w 191"/>
                              <a:gd name="T19" fmla="*/ 0 h 310"/>
                              <a:gd name="T20" fmla="*/ 38 w 191"/>
                              <a:gd name="T21" fmla="*/ 61 h 310"/>
                              <a:gd name="T22" fmla="*/ 0 w 191"/>
                              <a:gd name="T23" fmla="*/ 61 h 310"/>
                              <a:gd name="T24" fmla="*/ 0 w 191"/>
                              <a:gd name="T25" fmla="*/ 117 h 310"/>
                              <a:gd name="T26" fmla="*/ 38 w 191"/>
                              <a:gd name="T27" fmla="*/ 117 h 310"/>
                              <a:gd name="T28" fmla="*/ 38 w 191"/>
                              <a:gd name="T29" fmla="*/ 220 h 310"/>
                              <a:gd name="T30" fmla="*/ 132 w 191"/>
                              <a:gd name="T31" fmla="*/ 310 h 310"/>
                              <a:gd name="T32" fmla="*/ 191 w 191"/>
                              <a:gd name="T33" fmla="*/ 294 h 310"/>
                              <a:gd name="T34" fmla="*/ 172 w 191"/>
                              <a:gd name="T35" fmla="*/ 243 h 3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91" h="310">
                                <a:moveTo>
                                  <a:pt x="172" y="243"/>
                                </a:moveTo>
                                <a:lnTo>
                                  <a:pt x="172" y="243"/>
                                </a:lnTo>
                                <a:cubicBezTo>
                                  <a:pt x="164" y="249"/>
                                  <a:pt x="153" y="252"/>
                                  <a:pt x="142" y="252"/>
                                </a:cubicBezTo>
                                <a:cubicBezTo>
                                  <a:pt x="123" y="252"/>
                                  <a:pt x="111" y="240"/>
                                  <a:pt x="111" y="219"/>
                                </a:cubicBezTo>
                                <a:lnTo>
                                  <a:pt x="111" y="117"/>
                                </a:lnTo>
                                <a:lnTo>
                                  <a:pt x="174" y="117"/>
                                </a:lnTo>
                                <a:lnTo>
                                  <a:pt x="174" y="61"/>
                                </a:lnTo>
                                <a:lnTo>
                                  <a:pt x="111" y="61"/>
                                </a:lnTo>
                                <a:lnTo>
                                  <a:pt x="111" y="0"/>
                                </a:lnTo>
                                <a:lnTo>
                                  <a:pt x="38" y="0"/>
                                </a:lnTo>
                                <a:lnTo>
                                  <a:pt x="38" y="61"/>
                                </a:lnTo>
                                <a:lnTo>
                                  <a:pt x="0" y="61"/>
                                </a:lnTo>
                                <a:lnTo>
                                  <a:pt x="0" y="117"/>
                                </a:lnTo>
                                <a:lnTo>
                                  <a:pt x="38" y="117"/>
                                </a:lnTo>
                                <a:lnTo>
                                  <a:pt x="38" y="220"/>
                                </a:lnTo>
                                <a:cubicBezTo>
                                  <a:pt x="38" y="279"/>
                                  <a:pt x="73" y="310"/>
                                  <a:pt x="132" y="310"/>
                                </a:cubicBezTo>
                                <a:cubicBezTo>
                                  <a:pt x="154" y="310"/>
                                  <a:pt x="176" y="305"/>
                                  <a:pt x="191" y="294"/>
                                </a:cubicBezTo>
                                <a:lnTo>
                                  <a:pt x="172" y="243"/>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27" name="Picture 27" descr="A new National Disability Strategy&#10;Stage 2 Consultations:&#10;Report on Public Submissions&#10;Department of Social Services April 2021"/>
                          <pic:cNvPicPr>
                            <a:picLocks noChangeAspect="1"/>
                          </pic:cNvPicPr>
                        </pic:nvPicPr>
                        <pic:blipFill>
                          <a:blip r:embed="rId11"/>
                          <a:stretch>
                            <a:fillRect/>
                          </a:stretch>
                        </pic:blipFill>
                        <pic:spPr>
                          <a:xfrm>
                            <a:off x="776348" y="2485878"/>
                            <a:ext cx="4696480" cy="1933845"/>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2573173A" id="Canvas 26" o:spid="_x0000_s1026" editas="canvas" alt="Decorative image - coloured shapes" style="position:absolute;margin-left:-1in;margin-top:-1in;width:596.4pt;height:843.85pt;z-index:-251651072" coordsize="75742,107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Decorative image - coloured shapes" style="position:absolute;width:75742;height:107168;visibility:visible;mso-wrap-style:square">
                  <v:fill o:detectmouseclick="t"/>
                  <v:path o:connecttype="none"/>
                </v:shape>
                <v:shape id="Freeform 8" o:spid="_x0000_s1028" style="position:absolute;left:-60775;top:33420;width:2362;height:3117;visibility:visible;mso-wrap-style:square;v-text-anchor:top" coordsize="247,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" path="m247,60r,l247,,,,,326r76,l76,207r151,l227,147r-151,l76,60r171,xe" strokeweight="0">
                  <v:path arrowok="t" o:connecttype="custom" o:connectlocs="236220,57384;236220,57384;236220,0;0,0;0,311785;72683,311785;72683,197974;217093,197974;217093,140590;72683,140590;72683,57384;236220,57384" o:connectangles="0,0,0,0,0,0,0,0,0,0,0,0"/>
                </v:shape>
                <v:shape id="Freeform 9" o:spid="_x0000_s1029" style="position:absolute;left:-58051;top:34137;width:2425;height:2439;visibility:visible;mso-wrap-style:square;v-text-anchor:top" coordsize="254,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" path="m182,r,l182,124v,46,-25,68,-58,68c92,192,73,173,73,131l73,,,,,142v,77,45,113,107,113c138,255,166,243,185,221r,30l254,251,254,,182,xe" strokeweight="0">
                  <v:path arrowok="t" o:connecttype="custom" o:connectlocs="173810,0;173810,0;173810,118573;118420,183597;69715,125267;69715,0;0,0;0,135785;102185,243840;176675,211328;176675,240015;242570,240015;242570,0;173810,0" o:connectangles="0,0,0,0,0,0,0,0,0,0,0,0,0,0"/>
                </v:shape>
                <v:shape id="Freeform 10" o:spid="_x0000_s1030" style="position:absolute;left:-54971;top:33229;width:692;height:3308;visibility:visible;mso-wrap-style:square;v-text-anchor:top" coordsize="7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" path="m,346r,l73,346,73,,,,,346xe" strokeweight="0">
                  <v:path arrowok="t" o:connecttype="custom" o:connectlocs="0,330835;0,330835;69215,330835;69215,0;0,0;0,330835" o:connectangles="0,0,0,0,0,0"/>
                </v:shape>
                <v:shape id="Freeform 11" o:spid="_x0000_s1031" style="position:absolute;left:-53625;top:33229;width:686;height:3308;visibility:visible;mso-wrap-style:square;v-text-anchor:top" coordsize="72,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" path="m,346r,l72,346,72,,,,,346xe" strokeweight="0">
                  <v:path arrowok="t" o:connecttype="custom" o:connectlocs="0,330835;0,330835;68580,330835;68580,0;0,0;0,330835" o:connectangles="0,0,0,0,0,0"/>
                </v:shape>
                <v:shape id="Freeform 12" o:spid="_x0000_s1032" style="position:absolute;left:-51028;top:34112;width:1492;height:2425;visibility:visible;mso-wrap-style:square;v-text-anchor:top" coordsize="156,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" path="m70,36r,l70,3,,3,,254r73,l73,136v,-48,27,-70,67,-70c145,66,150,66,156,67l156,c117,,87,12,70,36xe" strokeweight="0">
                  <v:path arrowok="t" o:connecttype="custom" o:connectlocs="66960,34380;66960,34380;66960,2865;0,2865;0,242570;69830,242570;69830,129880;133920,63030;149225,63985;149225,0;66960,34380" o:connectangles="0,0,0,0,0,0,0,0,0,0,0"/>
                </v:shape>
                <v:shape id="Freeform 13" o:spid="_x0000_s1033" style="position:absolute;left:-49320;top:34112;width:2527;height:2464;visibility:visible;mso-wrap-style:square;v-text-anchor:top" coordsize="264,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" path="m264,130r,c264,49,207,,133,,57,,,54,,129v,74,56,129,143,129c188,258,223,244,246,217l207,175v-17,17,-36,25,-62,25c106,200,80,180,73,149r189,c263,143,264,135,264,130xm134,55r,c166,55,190,75,195,107r-123,c77,75,101,55,134,55xe" strokeweight="0">
                  <v:path arrowok="t" o:connecttype="custom" o:connectlocs="252730,124145;252730,124145;127322,0;0,123190;136895,246380;235498,207227;198163,167118;138810,190992;69884,142289;250815,142289;252730,124145;128280,52523;128280,52523;186676,102181;68926,102181;128280,52523" o:connectangles="0,0,0,0,0,0,0,0,0,0,0,0,0,0,0,0"/>
                  <o:lock v:ext="edit" verticies="t"/>
                </v:shape>
                <v:shape id="Freeform 14" o:spid="_x0000_s1034" style="position:absolute;left:-46329;top:34112;width:2610;height:3289;visibility:visible;mso-wrap-style:square;v-text-anchor:top" coordsize="273,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" path="m148,r,c114,,87,10,69,32l69,3,,3,,344r72,l72,227v19,21,45,31,76,31c218,258,273,207,273,129,273,50,218,,148,xm135,198r,c99,198,71,172,71,129,71,85,99,59,135,59v37,,64,26,64,70c199,172,172,198,135,198xe" strokeweight="0">
                  <v:path arrowok="t" o:connecttype="custom" o:connectlocs="141486,0;141486,0;65963,30598;65963,2869;0,2869;0,328930;68831,328930;68831,217056;141486,246698;260985,123349;141486,0;129059,189326;129059,189326;67875,123349;129059,56415;190242,123349;129059,189326" o:connectangles="0,0,0,0,0,0,0,0,0,0,0,0,0,0,0,0,0"/>
                  <o:lock v:ext="edit" verticies="t"/>
                </v:shape>
                <v:shape id="Freeform 15" o:spid="_x0000_s1035" style="position:absolute;left:-43434;top:34112;width:2629;height:2464;visibility:visible;mso-wrap-style:square;v-text-anchor:top" coordsize="275,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" path="m138,258r,c218,258,275,204,275,129,275,53,218,,138,,58,,,53,,129v,75,58,129,138,129xm138,198r,c102,198,74,172,74,129v,-44,28,-70,64,-70c174,59,202,85,202,129v,43,-28,69,-64,69xe" strokeweight="0">
                  <v:path arrowok="t" o:connecttype="custom" o:connectlocs="131923,246380;131923,246380;262890,123190;131923,0;0,123190;131923,246380;131923,189082;131923,189082;70741,123190;131923,56343;193105,123190;131923,189082" o:connectangles="0,0,0,0,0,0,0,0,0,0,0,0"/>
                  <o:lock v:ext="edit" verticies="t"/>
                </v:shape>
                <v:shape id="Freeform 16" o:spid="_x0000_s1036" style="position:absolute;left:-40335;top:34112;width:1486;height:2425;visibility:visible;mso-wrap-style:square;v-text-anchor:top" coordsize="156,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" path="m70,36r,l70,3,,3,,254r73,l73,136v,-48,27,-70,67,-70c145,66,150,66,156,67l156,c117,,88,12,70,36xe" strokeweight="0">
                  <v:path arrowok="t" o:connecttype="custom" o:connectlocs="66675,34380;66675,34380;66675,2865;0,2865;0,242570;69533,242570;69533,129880;133350,63030;148590,63985;148590,0;66675,34380" o:connectangles="0,0,0,0,0,0,0,0,0,0,0"/>
                </v:shape>
                <v:group id="Group 22" o:spid="_x0000_s1037" style="position:absolute;left:-29184;top:-44;width:105009;height:138080" coordorigin="-29184,-44" coordsize="105009,13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Freeform 5" o:spid="_x0000_s1038" style="position:absolute;top:53752;width:75825;height:53512;visibility:visible;mso-wrap-style:square;v-text-anchor:top" coordsize="7936,5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" path="m,5597r,l7936,5597,7936,,,,,5597xe" fillcolor="#f1f1f2" stroked="f" strokeweight="0">
                    <v:path arrowok="t" o:connecttype="custom" o:connectlocs="0,5351145;0,5351145;7582535,5351145;7582535,0;0,0;0,5351145" o:connectangles="0,0,0,0,0,0"/>
                  </v:shape>
                  <v:shape id="Freeform 7" o:spid="_x0000_s1039" style="position:absolute;left:-29184;top:8629;width:92537;height:47574;visibility:visible;mso-wrap-style:square;v-text-anchor:top" coordsize="9686,4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" path="m9686,4976r,c9686,2228,7517,,4842,,2168,,,2228,,4976e" fillcolor="#10435b" stroked="f" strokeweight="0">
                    <v:path arrowok="t" o:connecttype="custom" o:connectlocs="9253855,4757420;9253855,4757420;4625972,0;0,4757420" o:connectangles="0,0,0,0"/>
                  </v:shape>
                  <v:shape id="Freeform 19" o:spid="_x0000_s1040" style="position:absolute;left:23272;top:-44;width:45511;height:13753;visibility:visible;mso-wrap-style:square;v-text-anchor:top" coordsize="4763,1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" path="m,1439r,l4763,1439,4763,,,,,1439xe" fillcolor="#ac233d" stroked="f" strokeweight="0">
                    <v:path arrowok="t" o:connecttype="custom" o:connectlocs="0,1375410;0,1375410;4551045,1375410;4551045,0;0,0;0,1375410" o:connectangles="0,0,0,0,0,0"/>
                  </v:shape>
                  <v:shape id="Freeform 6" o:spid="_x0000_s1041" style="position:absolute;left:-16497;top:81438;width:55403;height:56598;visibility:visible;mso-wrap-style:square;v-text-anchor:top" coordsize="5799,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" path="m2899,5920r,c4501,5920,5799,4595,5799,2960,5799,1325,4501,,2899,,1298,,,1325,,2960,,4595,1298,5920,2899,5920xe" fillcolor="#0f736e" stroked="f" strokeweight="0">
                    <v:path arrowok="t" o:connecttype="custom" o:connectlocs="2769710,5659755;2769710,5659755;5540375,2829878;2769710,0;0,2829878;2769710,5659755" o:connectangles="0,0,0,0,0,0"/>
                  </v:shape>
                  <v:shape id="Freeform 18" o:spid="_x0000_s1042" style="position:absolute;left:45707;top:51612;width:30112;height:44990;visibility:visible;mso-wrap-style:square;v-text-anchor:top" coordsize="3152,47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" adj="-11796480,,5400" path="m,4706r,l3152,3129r,-1553l,,,4706xe" fillcolor="#ed433b" stroked="f" strokeweight="0">
                    <v:stroke joinstyle="round"/>
                    <v:formulas/>
                    <v:path arrowok="t" o:connecttype="custom" o:connectlocs="0,4498975;0,4498975;3011170,2991350;3011170,1506669;0,0;0,4498975" o:connectangles="0,0,0,0,0,0" textboxrect="0,0,3152,4706"/>
                    <v:textbox>
                      <w:txbxContent>
                        <w:p w14:paraId="498736BB" w14:textId="77777777" w:rsidR="00FF1B75" w:rsidRDefault="00FF1B75" w:rsidP="003023AE">
                          <w:pPr>
                            <w:jc w:val="center"/>
                          </w:pPr>
                        </w:p>
                      </w:txbxContent>
                    </v:textbox>
                  </v:shape>
                </v:group>
                <v:shape id="Freeform 17" o:spid="_x0000_s1043" style="position:absolute;left:-38627;top:33610;width:1823;height:2966;visibility:visible;mso-wrap-style:square;v-text-anchor:top" coordsize="19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" path="m172,243r,c164,249,153,252,142,252v-19,,-31,-12,-31,-33l111,117r63,l174,61r-63,l111,,38,r,61l,61r,56l38,117r,103c38,279,73,310,132,310v22,,44,-5,59,-16l172,243xe" strokeweight="0">
                  <v:path arrowok="t" o:connecttype="custom" o:connectlocs="164116,232453;164116,232453;135491,241062;105912,209495;105912,111922;166024,111922;166024,58352;105912,58352;105912,0;36258,0;36258,58352;0,58352;0,111922;36258,111922;36258,210451;125949,296545;182245,281239;164116,232453" o:connectangles="0,0,0,0,0,0,0,0,0,0,0,0,0,0,0,0,0,0"/>
                </v:shape>
                <v:shape id="Picture 27" o:spid="_x0000_s1044" type="#_x0000_t75" alt="A new National Disability Strategy&#10;Stage 2 Consultations:&#10;Report on Public Submissions&#10;Department of Social Services April 2021" style="position:absolute;left:7763;top:24858;width:46965;height:19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">
                  <v:imagedata r:id="rId12" o:title="&#10;Report on Public Submissions&#10;Department of Social Services April 2021"/>
                  <v:path arrowok="t"/>
                </v:shape>
              </v:group>
            </w:pict>
          </mc:Fallback>
        </mc:AlternateContent>
      </w:r>
    </w:p>
    <w:bookmarkStart w:id="1" w:name="_Toc58282760" w:displacedByCustomXml="next"/>
    <w:bookmarkStart w:id="2" w:name="_Toc58282845" w:displacedByCustomXml="next"/>
    <w:bookmarkStart w:id="3" w:name="_Toc58417889" w:displacedByCustomXml="next"/>
    <w:sdt>
      <w:sdtPr>
        <w:rPr>
          <w:rFonts w:eastAsiaTheme="minorHAnsi" w:cstheme="minorBidi"/>
          <w:b w:val="0"/>
          <w:bCs w:val="0"/>
          <w:sz w:val="22"/>
          <w:szCs w:val="22"/>
          <w:lang w:bidi="ar-SA"/>
        </w:rPr>
        <w:id w:val="87363665"/>
        <w:docPartObj>
          <w:docPartGallery w:val="Table of Contents"/>
          <w:docPartUnique/>
        </w:docPartObj>
      </w:sdtPr>
      <w:sdtEndPr>
        <w:rPr>
          <w:noProof/>
        </w:rPr>
      </w:sdtEndPr>
      <w:sdtContent>
        <w:p w14:paraId="634B700F" w14:textId="77777777" w:rsidR="00520476" w:rsidRDefault="00520476">
          <w:pPr>
            <w:pStyle w:val="TOCHeading"/>
          </w:pPr>
          <w:r>
            <w:t>Table of Contents</w:t>
          </w:r>
        </w:p>
        <w:p w14:paraId="6016DE44" w14:textId="77777777" w:rsidR="006C308B" w:rsidRDefault="00520476">
          <w:pPr>
            <w:pStyle w:val="TOC1"/>
            <w:rPr>
              <w:rFonts w:asciiTheme="minorHAnsi" w:eastAsiaTheme="minorEastAsia" w:hAnsiTheme="minorHAnsi"/>
              <w:noProof/>
              <w:lang w:eastAsia="en-AU"/>
            </w:rPr>
          </w:pPr>
          <w:r>
            <w:fldChar w:fldCharType="begin"/>
          </w:r>
          <w:r>
            <w:instrText xml:space="preserve"> TOC \o "1-3" \h \z \u </w:instrText>
          </w:r>
          <w:r>
            <w:fldChar w:fldCharType="separate"/>
          </w:r>
          <w:hyperlink w:anchor="_Toc65079707" w:history="1">
            <w:r w:rsidR="006C308B" w:rsidRPr="003E3F6B">
              <w:rPr>
                <w:rStyle w:val="Hyperlink"/>
                <w:rFonts w:eastAsia="Times New Roman"/>
                <w:noProof/>
                <w:lang w:eastAsia="en-AU"/>
              </w:rPr>
              <w:t>Introduction</w:t>
            </w:r>
            <w:r w:rsidR="006C308B">
              <w:rPr>
                <w:noProof/>
                <w:webHidden/>
              </w:rPr>
              <w:tab/>
            </w:r>
            <w:r w:rsidR="006C308B">
              <w:rPr>
                <w:noProof/>
                <w:webHidden/>
              </w:rPr>
              <w:fldChar w:fldCharType="begin"/>
            </w:r>
            <w:r w:rsidR="006C308B">
              <w:rPr>
                <w:noProof/>
                <w:webHidden/>
              </w:rPr>
              <w:instrText xml:space="preserve"> PAGEREF _Toc65079707 \h </w:instrText>
            </w:r>
            <w:r w:rsidR="006C308B">
              <w:rPr>
                <w:noProof/>
                <w:webHidden/>
              </w:rPr>
            </w:r>
            <w:r w:rsidR="006C308B">
              <w:rPr>
                <w:noProof/>
                <w:webHidden/>
              </w:rPr>
              <w:fldChar w:fldCharType="separate"/>
            </w:r>
            <w:r w:rsidR="00EA4FA3">
              <w:rPr>
                <w:noProof/>
                <w:webHidden/>
              </w:rPr>
              <w:t>3</w:t>
            </w:r>
            <w:r w:rsidR="006C308B">
              <w:rPr>
                <w:noProof/>
                <w:webHidden/>
              </w:rPr>
              <w:fldChar w:fldCharType="end"/>
            </w:r>
          </w:hyperlink>
        </w:p>
        <w:p w14:paraId="6859C957" w14:textId="77777777" w:rsidR="006C308B" w:rsidRDefault="00DA6396">
          <w:pPr>
            <w:pStyle w:val="TOC1"/>
            <w:rPr>
              <w:rFonts w:asciiTheme="minorHAnsi" w:eastAsiaTheme="minorEastAsia" w:hAnsiTheme="minorHAnsi"/>
              <w:noProof/>
              <w:lang w:eastAsia="en-AU"/>
            </w:rPr>
          </w:pPr>
          <w:hyperlink w:anchor="_Toc65079708" w:history="1">
            <w:r w:rsidR="006C308B" w:rsidRPr="003E3F6B">
              <w:rPr>
                <w:rStyle w:val="Hyperlink"/>
                <w:rFonts w:eastAsia="Times New Roman"/>
                <w:noProof/>
                <w:lang w:eastAsia="en-AU"/>
              </w:rPr>
              <w:t>Part One: Submissions to the position paper</w:t>
            </w:r>
            <w:r w:rsidR="006C308B">
              <w:rPr>
                <w:noProof/>
                <w:webHidden/>
              </w:rPr>
              <w:tab/>
            </w:r>
            <w:r w:rsidR="006C308B">
              <w:rPr>
                <w:noProof/>
                <w:webHidden/>
              </w:rPr>
              <w:fldChar w:fldCharType="begin"/>
            </w:r>
            <w:r w:rsidR="006C308B">
              <w:rPr>
                <w:noProof/>
                <w:webHidden/>
              </w:rPr>
              <w:instrText xml:space="preserve"> PAGEREF _Toc65079708 \h </w:instrText>
            </w:r>
            <w:r w:rsidR="006C308B">
              <w:rPr>
                <w:noProof/>
                <w:webHidden/>
              </w:rPr>
            </w:r>
            <w:r w:rsidR="006C308B">
              <w:rPr>
                <w:noProof/>
                <w:webHidden/>
              </w:rPr>
              <w:fldChar w:fldCharType="separate"/>
            </w:r>
            <w:r w:rsidR="00EA4FA3">
              <w:rPr>
                <w:noProof/>
                <w:webHidden/>
              </w:rPr>
              <w:t>4</w:t>
            </w:r>
            <w:r w:rsidR="006C308B">
              <w:rPr>
                <w:noProof/>
                <w:webHidden/>
              </w:rPr>
              <w:fldChar w:fldCharType="end"/>
            </w:r>
          </w:hyperlink>
        </w:p>
        <w:p w14:paraId="578E0B5C" w14:textId="77777777" w:rsidR="006C308B" w:rsidRDefault="00DA6396">
          <w:pPr>
            <w:pStyle w:val="TOC2"/>
            <w:rPr>
              <w:rFonts w:asciiTheme="minorHAnsi" w:eastAsiaTheme="minorEastAsia" w:hAnsiTheme="minorHAnsi" w:cstheme="minorBidi"/>
              <w:noProof/>
              <w:lang w:eastAsia="en-AU"/>
            </w:rPr>
          </w:pPr>
          <w:hyperlink w:anchor="_Toc65079709" w:history="1">
            <w:r w:rsidR="006C308B" w:rsidRPr="003E3F6B">
              <w:rPr>
                <w:rStyle w:val="Hyperlink"/>
                <w:noProof/>
              </w:rPr>
              <w:t>Overview</w:t>
            </w:r>
            <w:r w:rsidR="006C308B">
              <w:rPr>
                <w:noProof/>
                <w:webHidden/>
              </w:rPr>
              <w:tab/>
            </w:r>
            <w:r w:rsidR="006C308B">
              <w:rPr>
                <w:noProof/>
                <w:webHidden/>
              </w:rPr>
              <w:fldChar w:fldCharType="begin"/>
            </w:r>
            <w:r w:rsidR="006C308B">
              <w:rPr>
                <w:noProof/>
                <w:webHidden/>
              </w:rPr>
              <w:instrText xml:space="preserve"> PAGEREF _Toc65079709 \h </w:instrText>
            </w:r>
            <w:r w:rsidR="006C308B">
              <w:rPr>
                <w:noProof/>
                <w:webHidden/>
              </w:rPr>
            </w:r>
            <w:r w:rsidR="006C308B">
              <w:rPr>
                <w:noProof/>
                <w:webHidden/>
              </w:rPr>
              <w:fldChar w:fldCharType="separate"/>
            </w:r>
            <w:r w:rsidR="00EA4FA3">
              <w:rPr>
                <w:noProof/>
                <w:webHidden/>
              </w:rPr>
              <w:t>4</w:t>
            </w:r>
            <w:r w:rsidR="006C308B">
              <w:rPr>
                <w:noProof/>
                <w:webHidden/>
              </w:rPr>
              <w:fldChar w:fldCharType="end"/>
            </w:r>
          </w:hyperlink>
        </w:p>
        <w:p w14:paraId="7F56B2D1" w14:textId="77777777" w:rsidR="006C308B" w:rsidRDefault="00DA6396">
          <w:pPr>
            <w:pStyle w:val="TOC2"/>
            <w:rPr>
              <w:rFonts w:asciiTheme="minorHAnsi" w:eastAsiaTheme="minorEastAsia" w:hAnsiTheme="minorHAnsi" w:cstheme="minorBidi"/>
              <w:noProof/>
              <w:lang w:eastAsia="en-AU"/>
            </w:rPr>
          </w:pPr>
          <w:hyperlink w:anchor="_Toc65079710" w:history="1">
            <w:r w:rsidR="006C308B" w:rsidRPr="003E3F6B">
              <w:rPr>
                <w:rStyle w:val="Hyperlink"/>
                <w:rFonts w:eastAsia="Times New Roman"/>
                <w:noProof/>
                <w:lang w:eastAsia="en-AU"/>
              </w:rPr>
              <w:t xml:space="preserve">Key </w:t>
            </w:r>
            <w:r w:rsidR="006C308B" w:rsidRPr="003E3F6B">
              <w:rPr>
                <w:rStyle w:val="Hyperlink"/>
                <w:noProof/>
              </w:rPr>
              <w:t>issues</w:t>
            </w:r>
            <w:r w:rsidR="006C308B">
              <w:rPr>
                <w:noProof/>
                <w:webHidden/>
              </w:rPr>
              <w:tab/>
            </w:r>
            <w:r w:rsidR="006C308B">
              <w:rPr>
                <w:noProof/>
                <w:webHidden/>
              </w:rPr>
              <w:fldChar w:fldCharType="begin"/>
            </w:r>
            <w:r w:rsidR="006C308B">
              <w:rPr>
                <w:noProof/>
                <w:webHidden/>
              </w:rPr>
              <w:instrText xml:space="preserve"> PAGEREF _Toc65079710 \h </w:instrText>
            </w:r>
            <w:r w:rsidR="006C308B">
              <w:rPr>
                <w:noProof/>
                <w:webHidden/>
              </w:rPr>
            </w:r>
            <w:r w:rsidR="006C308B">
              <w:rPr>
                <w:noProof/>
                <w:webHidden/>
              </w:rPr>
              <w:fldChar w:fldCharType="separate"/>
            </w:r>
            <w:r w:rsidR="00EA4FA3">
              <w:rPr>
                <w:noProof/>
                <w:webHidden/>
              </w:rPr>
              <w:t>4</w:t>
            </w:r>
            <w:r w:rsidR="006C308B">
              <w:rPr>
                <w:noProof/>
                <w:webHidden/>
              </w:rPr>
              <w:fldChar w:fldCharType="end"/>
            </w:r>
          </w:hyperlink>
        </w:p>
        <w:p w14:paraId="3C16F96E" w14:textId="77777777" w:rsidR="006C308B" w:rsidRDefault="00DA6396">
          <w:pPr>
            <w:pStyle w:val="TOC2"/>
            <w:rPr>
              <w:rFonts w:asciiTheme="minorHAnsi" w:eastAsiaTheme="minorEastAsia" w:hAnsiTheme="minorHAnsi" w:cstheme="minorBidi"/>
              <w:noProof/>
              <w:lang w:eastAsia="en-AU"/>
            </w:rPr>
          </w:pPr>
          <w:hyperlink w:anchor="_Toc65079711" w:history="1">
            <w:r w:rsidR="006C308B" w:rsidRPr="003E3F6B">
              <w:rPr>
                <w:rStyle w:val="Hyperlink"/>
                <w:rFonts w:eastAsia="Times New Roman"/>
                <w:noProof/>
                <w:lang w:eastAsia="en-AU"/>
              </w:rPr>
              <w:t>Question 1:</w:t>
            </w:r>
            <w:r w:rsidR="006C308B">
              <w:rPr>
                <w:noProof/>
                <w:webHidden/>
              </w:rPr>
              <w:tab/>
            </w:r>
            <w:r w:rsidR="006C308B">
              <w:rPr>
                <w:noProof/>
                <w:webHidden/>
              </w:rPr>
              <w:fldChar w:fldCharType="begin"/>
            </w:r>
            <w:r w:rsidR="006C308B">
              <w:rPr>
                <w:noProof/>
                <w:webHidden/>
              </w:rPr>
              <w:instrText xml:space="preserve"> PAGEREF _Toc65079711 \h </w:instrText>
            </w:r>
            <w:r w:rsidR="006C308B">
              <w:rPr>
                <w:noProof/>
                <w:webHidden/>
              </w:rPr>
            </w:r>
            <w:r w:rsidR="006C308B">
              <w:rPr>
                <w:noProof/>
                <w:webHidden/>
              </w:rPr>
              <w:fldChar w:fldCharType="separate"/>
            </w:r>
            <w:r w:rsidR="00EA4FA3">
              <w:rPr>
                <w:noProof/>
                <w:webHidden/>
              </w:rPr>
              <w:t>5</w:t>
            </w:r>
            <w:r w:rsidR="006C308B">
              <w:rPr>
                <w:noProof/>
                <w:webHidden/>
              </w:rPr>
              <w:fldChar w:fldCharType="end"/>
            </w:r>
          </w:hyperlink>
        </w:p>
        <w:p w14:paraId="586BD464" w14:textId="77777777" w:rsidR="006C308B" w:rsidRDefault="00DA6396">
          <w:pPr>
            <w:pStyle w:val="TOC2"/>
            <w:rPr>
              <w:rFonts w:asciiTheme="minorHAnsi" w:eastAsiaTheme="minorEastAsia" w:hAnsiTheme="minorHAnsi" w:cstheme="minorBidi"/>
              <w:noProof/>
              <w:lang w:eastAsia="en-AU"/>
            </w:rPr>
          </w:pPr>
          <w:hyperlink w:anchor="_Toc65079712" w:history="1">
            <w:r w:rsidR="006C308B" w:rsidRPr="003E3F6B">
              <w:rPr>
                <w:rStyle w:val="Hyperlink"/>
                <w:rFonts w:eastAsia="Times New Roman"/>
                <w:noProof/>
                <w:lang w:eastAsia="en-AU"/>
              </w:rPr>
              <w:t>Question 2:</w:t>
            </w:r>
            <w:r w:rsidR="006C308B">
              <w:rPr>
                <w:noProof/>
                <w:webHidden/>
              </w:rPr>
              <w:tab/>
            </w:r>
            <w:r w:rsidR="006C308B">
              <w:rPr>
                <w:noProof/>
                <w:webHidden/>
              </w:rPr>
              <w:fldChar w:fldCharType="begin"/>
            </w:r>
            <w:r w:rsidR="006C308B">
              <w:rPr>
                <w:noProof/>
                <w:webHidden/>
              </w:rPr>
              <w:instrText xml:space="preserve"> PAGEREF _Toc65079712 \h </w:instrText>
            </w:r>
            <w:r w:rsidR="006C308B">
              <w:rPr>
                <w:noProof/>
                <w:webHidden/>
              </w:rPr>
            </w:r>
            <w:r w:rsidR="006C308B">
              <w:rPr>
                <w:noProof/>
                <w:webHidden/>
              </w:rPr>
              <w:fldChar w:fldCharType="separate"/>
            </w:r>
            <w:r w:rsidR="00EA4FA3">
              <w:rPr>
                <w:noProof/>
                <w:webHidden/>
              </w:rPr>
              <w:t>8</w:t>
            </w:r>
            <w:r w:rsidR="006C308B">
              <w:rPr>
                <w:noProof/>
                <w:webHidden/>
              </w:rPr>
              <w:fldChar w:fldCharType="end"/>
            </w:r>
          </w:hyperlink>
        </w:p>
        <w:p w14:paraId="3BBFDB97" w14:textId="77777777" w:rsidR="006C308B" w:rsidRDefault="00DA6396">
          <w:pPr>
            <w:pStyle w:val="TOC2"/>
            <w:rPr>
              <w:rFonts w:asciiTheme="minorHAnsi" w:eastAsiaTheme="minorEastAsia" w:hAnsiTheme="minorHAnsi" w:cstheme="minorBidi"/>
              <w:noProof/>
              <w:lang w:eastAsia="en-AU"/>
            </w:rPr>
          </w:pPr>
          <w:hyperlink w:anchor="_Toc65079713" w:history="1">
            <w:r w:rsidR="006C308B" w:rsidRPr="003E3F6B">
              <w:rPr>
                <w:rStyle w:val="Hyperlink"/>
                <w:rFonts w:eastAsia="Times New Roman"/>
                <w:noProof/>
                <w:lang w:eastAsia="en-AU"/>
              </w:rPr>
              <w:t>Question 3:</w:t>
            </w:r>
            <w:r w:rsidR="006C308B">
              <w:rPr>
                <w:noProof/>
                <w:webHidden/>
              </w:rPr>
              <w:tab/>
            </w:r>
            <w:r w:rsidR="006C308B">
              <w:rPr>
                <w:noProof/>
                <w:webHidden/>
              </w:rPr>
              <w:fldChar w:fldCharType="begin"/>
            </w:r>
            <w:r w:rsidR="006C308B">
              <w:rPr>
                <w:noProof/>
                <w:webHidden/>
              </w:rPr>
              <w:instrText xml:space="preserve"> PAGEREF _Toc65079713 \h </w:instrText>
            </w:r>
            <w:r w:rsidR="006C308B">
              <w:rPr>
                <w:noProof/>
                <w:webHidden/>
              </w:rPr>
            </w:r>
            <w:r w:rsidR="006C308B">
              <w:rPr>
                <w:noProof/>
                <w:webHidden/>
              </w:rPr>
              <w:fldChar w:fldCharType="separate"/>
            </w:r>
            <w:r w:rsidR="00EA4FA3">
              <w:rPr>
                <w:noProof/>
                <w:webHidden/>
              </w:rPr>
              <w:t>9</w:t>
            </w:r>
            <w:r w:rsidR="006C308B">
              <w:rPr>
                <w:noProof/>
                <w:webHidden/>
              </w:rPr>
              <w:fldChar w:fldCharType="end"/>
            </w:r>
          </w:hyperlink>
        </w:p>
        <w:p w14:paraId="4A5812D6" w14:textId="77777777" w:rsidR="006C308B" w:rsidRDefault="00DA6396">
          <w:pPr>
            <w:pStyle w:val="TOC2"/>
            <w:rPr>
              <w:rFonts w:asciiTheme="minorHAnsi" w:eastAsiaTheme="minorEastAsia" w:hAnsiTheme="minorHAnsi" w:cstheme="minorBidi"/>
              <w:noProof/>
              <w:lang w:eastAsia="en-AU"/>
            </w:rPr>
          </w:pPr>
          <w:hyperlink w:anchor="_Toc65079714" w:history="1">
            <w:r w:rsidR="006C308B" w:rsidRPr="003E3F6B">
              <w:rPr>
                <w:rStyle w:val="Hyperlink"/>
                <w:rFonts w:eastAsia="Times New Roman"/>
                <w:noProof/>
                <w:lang w:eastAsia="en-AU"/>
              </w:rPr>
              <w:t>Question 4:</w:t>
            </w:r>
            <w:r w:rsidR="006C308B">
              <w:rPr>
                <w:noProof/>
                <w:webHidden/>
              </w:rPr>
              <w:tab/>
            </w:r>
            <w:r w:rsidR="006C308B">
              <w:rPr>
                <w:noProof/>
                <w:webHidden/>
              </w:rPr>
              <w:fldChar w:fldCharType="begin"/>
            </w:r>
            <w:r w:rsidR="006C308B">
              <w:rPr>
                <w:noProof/>
                <w:webHidden/>
              </w:rPr>
              <w:instrText xml:space="preserve"> PAGEREF _Toc65079714 \h </w:instrText>
            </w:r>
            <w:r w:rsidR="006C308B">
              <w:rPr>
                <w:noProof/>
                <w:webHidden/>
              </w:rPr>
            </w:r>
            <w:r w:rsidR="006C308B">
              <w:rPr>
                <w:noProof/>
                <w:webHidden/>
              </w:rPr>
              <w:fldChar w:fldCharType="separate"/>
            </w:r>
            <w:r w:rsidR="00EA4FA3">
              <w:rPr>
                <w:noProof/>
                <w:webHidden/>
              </w:rPr>
              <w:t>10</w:t>
            </w:r>
            <w:r w:rsidR="006C308B">
              <w:rPr>
                <w:noProof/>
                <w:webHidden/>
              </w:rPr>
              <w:fldChar w:fldCharType="end"/>
            </w:r>
          </w:hyperlink>
        </w:p>
        <w:p w14:paraId="2FD7738F" w14:textId="77777777" w:rsidR="006C308B" w:rsidRDefault="00DA6396">
          <w:pPr>
            <w:pStyle w:val="TOC2"/>
            <w:rPr>
              <w:rFonts w:asciiTheme="minorHAnsi" w:eastAsiaTheme="minorEastAsia" w:hAnsiTheme="minorHAnsi" w:cstheme="minorBidi"/>
              <w:noProof/>
              <w:lang w:eastAsia="en-AU"/>
            </w:rPr>
          </w:pPr>
          <w:hyperlink w:anchor="_Toc65079715" w:history="1">
            <w:r w:rsidR="006C308B" w:rsidRPr="003E3F6B">
              <w:rPr>
                <w:rStyle w:val="Hyperlink"/>
                <w:rFonts w:eastAsia="Times New Roman"/>
                <w:noProof/>
                <w:lang w:eastAsia="en-AU"/>
              </w:rPr>
              <w:t>Question 5:</w:t>
            </w:r>
            <w:r w:rsidR="006C308B">
              <w:rPr>
                <w:noProof/>
                <w:webHidden/>
              </w:rPr>
              <w:tab/>
            </w:r>
            <w:r w:rsidR="006C308B">
              <w:rPr>
                <w:noProof/>
                <w:webHidden/>
              </w:rPr>
              <w:fldChar w:fldCharType="begin"/>
            </w:r>
            <w:r w:rsidR="006C308B">
              <w:rPr>
                <w:noProof/>
                <w:webHidden/>
              </w:rPr>
              <w:instrText xml:space="preserve"> PAGEREF _Toc65079715 \h </w:instrText>
            </w:r>
            <w:r w:rsidR="006C308B">
              <w:rPr>
                <w:noProof/>
                <w:webHidden/>
              </w:rPr>
            </w:r>
            <w:r w:rsidR="006C308B">
              <w:rPr>
                <w:noProof/>
                <w:webHidden/>
              </w:rPr>
              <w:fldChar w:fldCharType="separate"/>
            </w:r>
            <w:r w:rsidR="00EA4FA3">
              <w:rPr>
                <w:noProof/>
                <w:webHidden/>
              </w:rPr>
              <w:t>11</w:t>
            </w:r>
            <w:r w:rsidR="006C308B">
              <w:rPr>
                <w:noProof/>
                <w:webHidden/>
              </w:rPr>
              <w:fldChar w:fldCharType="end"/>
            </w:r>
          </w:hyperlink>
        </w:p>
        <w:p w14:paraId="77790A4A" w14:textId="77777777" w:rsidR="006C308B" w:rsidRDefault="00DA6396">
          <w:pPr>
            <w:pStyle w:val="TOC2"/>
            <w:rPr>
              <w:rFonts w:asciiTheme="minorHAnsi" w:eastAsiaTheme="minorEastAsia" w:hAnsiTheme="minorHAnsi" w:cstheme="minorBidi"/>
              <w:noProof/>
              <w:lang w:eastAsia="en-AU"/>
            </w:rPr>
          </w:pPr>
          <w:hyperlink w:anchor="_Toc65079716" w:history="1">
            <w:r w:rsidR="006C308B" w:rsidRPr="003E3F6B">
              <w:rPr>
                <w:rStyle w:val="Hyperlink"/>
                <w:rFonts w:eastAsia="Times New Roman"/>
                <w:noProof/>
                <w:lang w:eastAsia="en-AU"/>
              </w:rPr>
              <w:t>Question 6:</w:t>
            </w:r>
            <w:r w:rsidR="006C308B">
              <w:rPr>
                <w:noProof/>
                <w:webHidden/>
              </w:rPr>
              <w:tab/>
            </w:r>
            <w:r w:rsidR="006C308B">
              <w:rPr>
                <w:noProof/>
                <w:webHidden/>
              </w:rPr>
              <w:fldChar w:fldCharType="begin"/>
            </w:r>
            <w:r w:rsidR="006C308B">
              <w:rPr>
                <w:noProof/>
                <w:webHidden/>
              </w:rPr>
              <w:instrText xml:space="preserve"> PAGEREF _Toc65079716 \h </w:instrText>
            </w:r>
            <w:r w:rsidR="006C308B">
              <w:rPr>
                <w:noProof/>
                <w:webHidden/>
              </w:rPr>
            </w:r>
            <w:r w:rsidR="006C308B">
              <w:rPr>
                <w:noProof/>
                <w:webHidden/>
              </w:rPr>
              <w:fldChar w:fldCharType="separate"/>
            </w:r>
            <w:r w:rsidR="00EA4FA3">
              <w:rPr>
                <w:noProof/>
                <w:webHidden/>
              </w:rPr>
              <w:t>12</w:t>
            </w:r>
            <w:r w:rsidR="006C308B">
              <w:rPr>
                <w:noProof/>
                <w:webHidden/>
              </w:rPr>
              <w:fldChar w:fldCharType="end"/>
            </w:r>
          </w:hyperlink>
        </w:p>
        <w:p w14:paraId="798CB4D0" w14:textId="77777777" w:rsidR="006C308B" w:rsidRDefault="00DA6396">
          <w:pPr>
            <w:pStyle w:val="TOC2"/>
            <w:rPr>
              <w:rFonts w:asciiTheme="minorHAnsi" w:eastAsiaTheme="minorEastAsia" w:hAnsiTheme="minorHAnsi" w:cstheme="minorBidi"/>
              <w:noProof/>
              <w:lang w:eastAsia="en-AU"/>
            </w:rPr>
          </w:pPr>
          <w:hyperlink w:anchor="_Toc65079717" w:history="1">
            <w:r w:rsidR="006C308B" w:rsidRPr="003E3F6B">
              <w:rPr>
                <w:rStyle w:val="Hyperlink"/>
                <w:rFonts w:eastAsia="Times New Roman"/>
                <w:noProof/>
                <w:lang w:eastAsia="en-AU"/>
              </w:rPr>
              <w:t>Question 7:</w:t>
            </w:r>
            <w:r w:rsidR="006C308B">
              <w:rPr>
                <w:noProof/>
                <w:webHidden/>
              </w:rPr>
              <w:tab/>
            </w:r>
            <w:r w:rsidR="006C308B">
              <w:rPr>
                <w:noProof/>
                <w:webHidden/>
              </w:rPr>
              <w:fldChar w:fldCharType="begin"/>
            </w:r>
            <w:r w:rsidR="006C308B">
              <w:rPr>
                <w:noProof/>
                <w:webHidden/>
              </w:rPr>
              <w:instrText xml:space="preserve"> PAGEREF _Toc65079717 \h </w:instrText>
            </w:r>
            <w:r w:rsidR="006C308B">
              <w:rPr>
                <w:noProof/>
                <w:webHidden/>
              </w:rPr>
            </w:r>
            <w:r w:rsidR="006C308B">
              <w:rPr>
                <w:noProof/>
                <w:webHidden/>
              </w:rPr>
              <w:fldChar w:fldCharType="separate"/>
            </w:r>
            <w:r w:rsidR="00EA4FA3">
              <w:rPr>
                <w:noProof/>
                <w:webHidden/>
              </w:rPr>
              <w:t>14</w:t>
            </w:r>
            <w:r w:rsidR="006C308B">
              <w:rPr>
                <w:noProof/>
                <w:webHidden/>
              </w:rPr>
              <w:fldChar w:fldCharType="end"/>
            </w:r>
          </w:hyperlink>
        </w:p>
        <w:p w14:paraId="26017A30" w14:textId="77777777" w:rsidR="006C308B" w:rsidRDefault="00DA6396">
          <w:pPr>
            <w:pStyle w:val="TOC2"/>
            <w:rPr>
              <w:rFonts w:asciiTheme="minorHAnsi" w:eastAsiaTheme="minorEastAsia" w:hAnsiTheme="minorHAnsi" w:cstheme="minorBidi"/>
              <w:noProof/>
              <w:lang w:eastAsia="en-AU"/>
            </w:rPr>
          </w:pPr>
          <w:hyperlink w:anchor="_Toc65079718" w:history="1">
            <w:r w:rsidR="006C308B" w:rsidRPr="003E3F6B">
              <w:rPr>
                <w:rStyle w:val="Hyperlink"/>
                <w:rFonts w:eastAsia="Times New Roman"/>
                <w:noProof/>
                <w:lang w:eastAsia="en-AU"/>
              </w:rPr>
              <w:t>Question 8:</w:t>
            </w:r>
            <w:r w:rsidR="006C308B">
              <w:rPr>
                <w:noProof/>
                <w:webHidden/>
              </w:rPr>
              <w:tab/>
            </w:r>
            <w:r w:rsidR="006C308B">
              <w:rPr>
                <w:noProof/>
                <w:webHidden/>
              </w:rPr>
              <w:fldChar w:fldCharType="begin"/>
            </w:r>
            <w:r w:rsidR="006C308B">
              <w:rPr>
                <w:noProof/>
                <w:webHidden/>
              </w:rPr>
              <w:instrText xml:space="preserve"> PAGEREF _Toc65079718 \h </w:instrText>
            </w:r>
            <w:r w:rsidR="006C308B">
              <w:rPr>
                <w:noProof/>
                <w:webHidden/>
              </w:rPr>
            </w:r>
            <w:r w:rsidR="006C308B">
              <w:rPr>
                <w:noProof/>
                <w:webHidden/>
              </w:rPr>
              <w:fldChar w:fldCharType="separate"/>
            </w:r>
            <w:r w:rsidR="00EA4FA3">
              <w:rPr>
                <w:noProof/>
                <w:webHidden/>
              </w:rPr>
              <w:t>15</w:t>
            </w:r>
            <w:r w:rsidR="006C308B">
              <w:rPr>
                <w:noProof/>
                <w:webHidden/>
              </w:rPr>
              <w:fldChar w:fldCharType="end"/>
            </w:r>
          </w:hyperlink>
        </w:p>
        <w:p w14:paraId="21B94933" w14:textId="77777777" w:rsidR="006C308B" w:rsidRDefault="00DA6396">
          <w:pPr>
            <w:pStyle w:val="TOC2"/>
            <w:rPr>
              <w:rFonts w:asciiTheme="minorHAnsi" w:eastAsiaTheme="minorEastAsia" w:hAnsiTheme="minorHAnsi" w:cstheme="minorBidi"/>
              <w:noProof/>
              <w:lang w:eastAsia="en-AU"/>
            </w:rPr>
          </w:pPr>
          <w:hyperlink w:anchor="_Toc65079719" w:history="1">
            <w:r w:rsidR="006C308B" w:rsidRPr="003E3F6B">
              <w:rPr>
                <w:rStyle w:val="Hyperlink"/>
                <w:rFonts w:eastAsia="Times New Roman"/>
                <w:noProof/>
                <w:lang w:eastAsia="en-AU"/>
              </w:rPr>
              <w:t>Question 9:</w:t>
            </w:r>
            <w:r w:rsidR="006C308B">
              <w:rPr>
                <w:noProof/>
                <w:webHidden/>
              </w:rPr>
              <w:tab/>
            </w:r>
            <w:r w:rsidR="006C308B">
              <w:rPr>
                <w:noProof/>
                <w:webHidden/>
              </w:rPr>
              <w:fldChar w:fldCharType="begin"/>
            </w:r>
            <w:r w:rsidR="006C308B">
              <w:rPr>
                <w:noProof/>
                <w:webHidden/>
              </w:rPr>
              <w:instrText xml:space="preserve"> PAGEREF _Toc65079719 \h </w:instrText>
            </w:r>
            <w:r w:rsidR="006C308B">
              <w:rPr>
                <w:noProof/>
                <w:webHidden/>
              </w:rPr>
            </w:r>
            <w:r w:rsidR="006C308B">
              <w:rPr>
                <w:noProof/>
                <w:webHidden/>
              </w:rPr>
              <w:fldChar w:fldCharType="separate"/>
            </w:r>
            <w:r w:rsidR="00EA4FA3">
              <w:rPr>
                <w:noProof/>
                <w:webHidden/>
              </w:rPr>
              <w:t>16</w:t>
            </w:r>
            <w:r w:rsidR="006C308B">
              <w:rPr>
                <w:noProof/>
                <w:webHidden/>
              </w:rPr>
              <w:fldChar w:fldCharType="end"/>
            </w:r>
          </w:hyperlink>
        </w:p>
        <w:p w14:paraId="5C39E11F" w14:textId="77777777" w:rsidR="006C308B" w:rsidRDefault="00DA6396">
          <w:pPr>
            <w:pStyle w:val="TOC1"/>
            <w:rPr>
              <w:rFonts w:asciiTheme="minorHAnsi" w:eastAsiaTheme="minorEastAsia" w:hAnsiTheme="minorHAnsi"/>
              <w:noProof/>
              <w:lang w:eastAsia="en-AU"/>
            </w:rPr>
          </w:pPr>
          <w:hyperlink w:anchor="_Toc65079720" w:history="1">
            <w:r w:rsidR="006C308B" w:rsidRPr="003E3F6B">
              <w:rPr>
                <w:rStyle w:val="Hyperlink"/>
                <w:rFonts w:eastAsia="Times New Roman"/>
                <w:noProof/>
                <w:lang w:eastAsia="en-AU"/>
              </w:rPr>
              <w:t xml:space="preserve">Part Two: </w:t>
            </w:r>
            <w:r w:rsidR="006C308B" w:rsidRPr="003E3F6B">
              <w:rPr>
                <w:rStyle w:val="Hyperlink"/>
                <w:noProof/>
              </w:rPr>
              <w:t>Outcomes</w:t>
            </w:r>
            <w:r w:rsidR="006C308B" w:rsidRPr="003E3F6B">
              <w:rPr>
                <w:rStyle w:val="Hyperlink"/>
                <w:rFonts w:eastAsia="Times New Roman"/>
                <w:noProof/>
                <w:lang w:eastAsia="en-AU"/>
              </w:rPr>
              <w:t xml:space="preserve"> Framework – Technical Consultation</w:t>
            </w:r>
            <w:r w:rsidR="006C308B">
              <w:rPr>
                <w:noProof/>
                <w:webHidden/>
              </w:rPr>
              <w:tab/>
            </w:r>
            <w:r w:rsidR="006C308B">
              <w:rPr>
                <w:noProof/>
                <w:webHidden/>
              </w:rPr>
              <w:fldChar w:fldCharType="begin"/>
            </w:r>
            <w:r w:rsidR="006C308B">
              <w:rPr>
                <w:noProof/>
                <w:webHidden/>
              </w:rPr>
              <w:instrText xml:space="preserve"> PAGEREF _Toc65079720 \h </w:instrText>
            </w:r>
            <w:r w:rsidR="006C308B">
              <w:rPr>
                <w:noProof/>
                <w:webHidden/>
              </w:rPr>
            </w:r>
            <w:r w:rsidR="006C308B">
              <w:rPr>
                <w:noProof/>
                <w:webHidden/>
              </w:rPr>
              <w:fldChar w:fldCharType="separate"/>
            </w:r>
            <w:r w:rsidR="00EA4FA3">
              <w:rPr>
                <w:noProof/>
                <w:webHidden/>
              </w:rPr>
              <w:t>17</w:t>
            </w:r>
            <w:r w:rsidR="006C308B">
              <w:rPr>
                <w:noProof/>
                <w:webHidden/>
              </w:rPr>
              <w:fldChar w:fldCharType="end"/>
            </w:r>
          </w:hyperlink>
        </w:p>
        <w:p w14:paraId="337E59EC" w14:textId="77777777" w:rsidR="006C308B" w:rsidRDefault="00DA6396">
          <w:pPr>
            <w:pStyle w:val="TOC2"/>
            <w:rPr>
              <w:rFonts w:asciiTheme="minorHAnsi" w:eastAsiaTheme="minorEastAsia" w:hAnsiTheme="minorHAnsi" w:cstheme="minorBidi"/>
              <w:noProof/>
              <w:lang w:eastAsia="en-AU"/>
            </w:rPr>
          </w:pPr>
          <w:hyperlink w:anchor="_Toc65079721" w:history="1">
            <w:r w:rsidR="006C308B" w:rsidRPr="003E3F6B">
              <w:rPr>
                <w:rStyle w:val="Hyperlink"/>
                <w:rFonts w:eastAsia="Times New Roman"/>
                <w:noProof/>
                <w:lang w:eastAsia="en-AU"/>
              </w:rPr>
              <w:t>Overview and Summary</w:t>
            </w:r>
            <w:r w:rsidR="006C308B">
              <w:rPr>
                <w:noProof/>
                <w:webHidden/>
              </w:rPr>
              <w:tab/>
            </w:r>
            <w:r w:rsidR="006C308B">
              <w:rPr>
                <w:noProof/>
                <w:webHidden/>
              </w:rPr>
              <w:fldChar w:fldCharType="begin"/>
            </w:r>
            <w:r w:rsidR="006C308B">
              <w:rPr>
                <w:noProof/>
                <w:webHidden/>
              </w:rPr>
              <w:instrText xml:space="preserve"> PAGEREF _Toc65079721 \h </w:instrText>
            </w:r>
            <w:r w:rsidR="006C308B">
              <w:rPr>
                <w:noProof/>
                <w:webHidden/>
              </w:rPr>
            </w:r>
            <w:r w:rsidR="006C308B">
              <w:rPr>
                <w:noProof/>
                <w:webHidden/>
              </w:rPr>
              <w:fldChar w:fldCharType="separate"/>
            </w:r>
            <w:r w:rsidR="00EA4FA3">
              <w:rPr>
                <w:noProof/>
                <w:webHidden/>
              </w:rPr>
              <w:t>17</w:t>
            </w:r>
            <w:r w:rsidR="006C308B">
              <w:rPr>
                <w:noProof/>
                <w:webHidden/>
              </w:rPr>
              <w:fldChar w:fldCharType="end"/>
            </w:r>
          </w:hyperlink>
        </w:p>
        <w:p w14:paraId="114C8FA6" w14:textId="77777777" w:rsidR="006C308B" w:rsidRDefault="00DA6396">
          <w:pPr>
            <w:pStyle w:val="TOC2"/>
            <w:rPr>
              <w:rFonts w:asciiTheme="minorHAnsi" w:eastAsiaTheme="minorEastAsia" w:hAnsiTheme="minorHAnsi" w:cstheme="minorBidi"/>
              <w:noProof/>
              <w:lang w:eastAsia="en-AU"/>
            </w:rPr>
          </w:pPr>
          <w:hyperlink w:anchor="_Toc65079722" w:history="1">
            <w:r w:rsidR="006C308B" w:rsidRPr="003E3F6B">
              <w:rPr>
                <w:rStyle w:val="Hyperlink"/>
                <w:rFonts w:eastAsia="Times New Roman"/>
                <w:noProof/>
                <w:lang w:eastAsia="en-AU"/>
              </w:rPr>
              <w:t>Outcomes Framework logic</w:t>
            </w:r>
            <w:r w:rsidR="006C308B">
              <w:rPr>
                <w:noProof/>
                <w:webHidden/>
              </w:rPr>
              <w:tab/>
            </w:r>
            <w:r w:rsidR="006C308B">
              <w:rPr>
                <w:noProof/>
                <w:webHidden/>
              </w:rPr>
              <w:fldChar w:fldCharType="begin"/>
            </w:r>
            <w:r w:rsidR="006C308B">
              <w:rPr>
                <w:noProof/>
                <w:webHidden/>
              </w:rPr>
              <w:instrText xml:space="preserve"> PAGEREF _Toc65079722 \h </w:instrText>
            </w:r>
            <w:r w:rsidR="006C308B">
              <w:rPr>
                <w:noProof/>
                <w:webHidden/>
              </w:rPr>
            </w:r>
            <w:r w:rsidR="006C308B">
              <w:rPr>
                <w:noProof/>
                <w:webHidden/>
              </w:rPr>
              <w:fldChar w:fldCharType="separate"/>
            </w:r>
            <w:r w:rsidR="00EA4FA3">
              <w:rPr>
                <w:noProof/>
                <w:webHidden/>
              </w:rPr>
              <w:t>17</w:t>
            </w:r>
            <w:r w:rsidR="006C308B">
              <w:rPr>
                <w:noProof/>
                <w:webHidden/>
              </w:rPr>
              <w:fldChar w:fldCharType="end"/>
            </w:r>
          </w:hyperlink>
        </w:p>
        <w:p w14:paraId="412F8FC6" w14:textId="77777777" w:rsidR="006C308B" w:rsidRDefault="00DA6396">
          <w:pPr>
            <w:pStyle w:val="TOC2"/>
            <w:rPr>
              <w:rFonts w:asciiTheme="minorHAnsi" w:eastAsiaTheme="minorEastAsia" w:hAnsiTheme="minorHAnsi" w:cstheme="minorBidi"/>
              <w:noProof/>
              <w:lang w:eastAsia="en-AU"/>
            </w:rPr>
          </w:pPr>
          <w:hyperlink w:anchor="_Toc65079723" w:history="1">
            <w:r w:rsidR="006C308B" w:rsidRPr="003E3F6B">
              <w:rPr>
                <w:rStyle w:val="Hyperlink"/>
                <w:rFonts w:eastAsia="Times New Roman"/>
                <w:noProof/>
                <w:lang w:eastAsia="en-AU"/>
              </w:rPr>
              <w:t>Focus on measures</w:t>
            </w:r>
            <w:r w:rsidR="006C308B">
              <w:rPr>
                <w:noProof/>
                <w:webHidden/>
              </w:rPr>
              <w:tab/>
            </w:r>
            <w:r w:rsidR="006C308B">
              <w:rPr>
                <w:noProof/>
                <w:webHidden/>
              </w:rPr>
              <w:fldChar w:fldCharType="begin"/>
            </w:r>
            <w:r w:rsidR="006C308B">
              <w:rPr>
                <w:noProof/>
                <w:webHidden/>
              </w:rPr>
              <w:instrText xml:space="preserve"> PAGEREF _Toc65079723 \h </w:instrText>
            </w:r>
            <w:r w:rsidR="006C308B">
              <w:rPr>
                <w:noProof/>
                <w:webHidden/>
              </w:rPr>
            </w:r>
            <w:r w:rsidR="006C308B">
              <w:rPr>
                <w:noProof/>
                <w:webHidden/>
              </w:rPr>
              <w:fldChar w:fldCharType="separate"/>
            </w:r>
            <w:r w:rsidR="00EA4FA3">
              <w:rPr>
                <w:noProof/>
                <w:webHidden/>
              </w:rPr>
              <w:t>18</w:t>
            </w:r>
            <w:r w:rsidR="006C308B">
              <w:rPr>
                <w:noProof/>
                <w:webHidden/>
              </w:rPr>
              <w:fldChar w:fldCharType="end"/>
            </w:r>
          </w:hyperlink>
        </w:p>
        <w:p w14:paraId="58AB68CF" w14:textId="77777777" w:rsidR="006C308B" w:rsidRDefault="00DA6396">
          <w:pPr>
            <w:pStyle w:val="TOC2"/>
            <w:rPr>
              <w:rFonts w:asciiTheme="minorHAnsi" w:eastAsiaTheme="minorEastAsia" w:hAnsiTheme="minorHAnsi" w:cstheme="minorBidi"/>
              <w:noProof/>
              <w:lang w:eastAsia="en-AU"/>
            </w:rPr>
          </w:pPr>
          <w:hyperlink w:anchor="_Toc65079724" w:history="1">
            <w:r w:rsidR="006C308B" w:rsidRPr="003E3F6B">
              <w:rPr>
                <w:rStyle w:val="Hyperlink"/>
                <w:rFonts w:eastAsia="Times New Roman"/>
                <w:noProof/>
                <w:lang w:eastAsia="en-AU"/>
              </w:rPr>
              <w:t>Data Improvement and the Framework</w:t>
            </w:r>
            <w:r w:rsidR="006C308B">
              <w:rPr>
                <w:noProof/>
                <w:webHidden/>
              </w:rPr>
              <w:tab/>
            </w:r>
            <w:r w:rsidR="006C308B">
              <w:rPr>
                <w:noProof/>
                <w:webHidden/>
              </w:rPr>
              <w:fldChar w:fldCharType="begin"/>
            </w:r>
            <w:r w:rsidR="006C308B">
              <w:rPr>
                <w:noProof/>
                <w:webHidden/>
              </w:rPr>
              <w:instrText xml:space="preserve"> PAGEREF _Toc65079724 \h </w:instrText>
            </w:r>
            <w:r w:rsidR="006C308B">
              <w:rPr>
                <w:noProof/>
                <w:webHidden/>
              </w:rPr>
            </w:r>
            <w:r w:rsidR="006C308B">
              <w:rPr>
                <w:noProof/>
                <w:webHidden/>
              </w:rPr>
              <w:fldChar w:fldCharType="separate"/>
            </w:r>
            <w:r w:rsidR="00EA4FA3">
              <w:rPr>
                <w:noProof/>
                <w:webHidden/>
              </w:rPr>
              <w:t>19</w:t>
            </w:r>
            <w:r w:rsidR="006C308B">
              <w:rPr>
                <w:noProof/>
                <w:webHidden/>
              </w:rPr>
              <w:fldChar w:fldCharType="end"/>
            </w:r>
          </w:hyperlink>
        </w:p>
        <w:p w14:paraId="42E0AAC9" w14:textId="77777777" w:rsidR="006C308B" w:rsidRDefault="00DA6396">
          <w:pPr>
            <w:pStyle w:val="TOC2"/>
            <w:rPr>
              <w:rFonts w:asciiTheme="minorHAnsi" w:eastAsiaTheme="minorEastAsia" w:hAnsiTheme="minorHAnsi" w:cstheme="minorBidi"/>
              <w:noProof/>
              <w:lang w:eastAsia="en-AU"/>
            </w:rPr>
          </w:pPr>
          <w:hyperlink w:anchor="_Toc65079725" w:history="1">
            <w:r w:rsidR="006C308B" w:rsidRPr="003E3F6B">
              <w:rPr>
                <w:rStyle w:val="Hyperlink"/>
                <w:rFonts w:eastAsia="Times New Roman"/>
                <w:noProof/>
                <w:lang w:eastAsia="en-AU"/>
              </w:rPr>
              <w:t>Engagement</w:t>
            </w:r>
            <w:r w:rsidR="006C308B">
              <w:rPr>
                <w:noProof/>
                <w:webHidden/>
              </w:rPr>
              <w:tab/>
            </w:r>
            <w:r w:rsidR="006C308B">
              <w:rPr>
                <w:noProof/>
                <w:webHidden/>
              </w:rPr>
              <w:fldChar w:fldCharType="begin"/>
            </w:r>
            <w:r w:rsidR="006C308B">
              <w:rPr>
                <w:noProof/>
                <w:webHidden/>
              </w:rPr>
              <w:instrText xml:space="preserve"> PAGEREF _Toc65079725 \h </w:instrText>
            </w:r>
            <w:r w:rsidR="006C308B">
              <w:rPr>
                <w:noProof/>
                <w:webHidden/>
              </w:rPr>
            </w:r>
            <w:r w:rsidR="006C308B">
              <w:rPr>
                <w:noProof/>
                <w:webHidden/>
              </w:rPr>
              <w:fldChar w:fldCharType="separate"/>
            </w:r>
            <w:r w:rsidR="00EA4FA3">
              <w:rPr>
                <w:noProof/>
                <w:webHidden/>
              </w:rPr>
              <w:t>19</w:t>
            </w:r>
            <w:r w:rsidR="006C308B">
              <w:rPr>
                <w:noProof/>
                <w:webHidden/>
              </w:rPr>
              <w:fldChar w:fldCharType="end"/>
            </w:r>
          </w:hyperlink>
        </w:p>
        <w:p w14:paraId="4004B5D7" w14:textId="77777777" w:rsidR="006C308B" w:rsidRDefault="00DA6396">
          <w:pPr>
            <w:pStyle w:val="TOC1"/>
            <w:rPr>
              <w:rFonts w:asciiTheme="minorHAnsi" w:eastAsiaTheme="minorEastAsia" w:hAnsiTheme="minorHAnsi"/>
              <w:noProof/>
              <w:lang w:eastAsia="en-AU"/>
            </w:rPr>
          </w:pPr>
          <w:hyperlink w:anchor="_Toc65079726" w:history="1">
            <w:r w:rsidR="006C308B" w:rsidRPr="003E3F6B">
              <w:rPr>
                <w:rStyle w:val="Hyperlink"/>
                <w:rFonts w:eastAsia="Times New Roman"/>
                <w:noProof/>
                <w:lang w:eastAsia="en-AU"/>
              </w:rPr>
              <w:t>Part Three: Outcomes Framework – Submissions to Introductory Paper</w:t>
            </w:r>
            <w:r w:rsidR="006C308B">
              <w:rPr>
                <w:noProof/>
                <w:webHidden/>
              </w:rPr>
              <w:tab/>
            </w:r>
            <w:r w:rsidR="006C308B">
              <w:rPr>
                <w:noProof/>
                <w:webHidden/>
              </w:rPr>
              <w:fldChar w:fldCharType="begin"/>
            </w:r>
            <w:r w:rsidR="006C308B">
              <w:rPr>
                <w:noProof/>
                <w:webHidden/>
              </w:rPr>
              <w:instrText xml:space="preserve"> PAGEREF _Toc65079726 \h </w:instrText>
            </w:r>
            <w:r w:rsidR="006C308B">
              <w:rPr>
                <w:noProof/>
                <w:webHidden/>
              </w:rPr>
            </w:r>
            <w:r w:rsidR="006C308B">
              <w:rPr>
                <w:noProof/>
                <w:webHidden/>
              </w:rPr>
              <w:fldChar w:fldCharType="separate"/>
            </w:r>
            <w:r w:rsidR="00EA4FA3">
              <w:rPr>
                <w:noProof/>
                <w:webHidden/>
              </w:rPr>
              <w:t>20</w:t>
            </w:r>
            <w:r w:rsidR="006C308B">
              <w:rPr>
                <w:noProof/>
                <w:webHidden/>
              </w:rPr>
              <w:fldChar w:fldCharType="end"/>
            </w:r>
          </w:hyperlink>
        </w:p>
        <w:p w14:paraId="0FC0C443" w14:textId="77777777" w:rsidR="006C308B" w:rsidRDefault="00DA6396">
          <w:pPr>
            <w:pStyle w:val="TOC2"/>
            <w:rPr>
              <w:rFonts w:asciiTheme="minorHAnsi" w:eastAsiaTheme="minorEastAsia" w:hAnsiTheme="minorHAnsi" w:cstheme="minorBidi"/>
              <w:noProof/>
              <w:lang w:eastAsia="en-AU"/>
            </w:rPr>
          </w:pPr>
          <w:hyperlink w:anchor="_Toc65079727" w:history="1">
            <w:r w:rsidR="006C308B" w:rsidRPr="003E3F6B">
              <w:rPr>
                <w:rStyle w:val="Hyperlink"/>
                <w:rFonts w:eastAsia="Times New Roman"/>
                <w:noProof/>
                <w:lang w:eastAsia="en-AU"/>
              </w:rPr>
              <w:t>Overview</w:t>
            </w:r>
            <w:r w:rsidR="006C308B">
              <w:rPr>
                <w:noProof/>
                <w:webHidden/>
              </w:rPr>
              <w:tab/>
            </w:r>
            <w:r w:rsidR="006C308B">
              <w:rPr>
                <w:noProof/>
                <w:webHidden/>
              </w:rPr>
              <w:fldChar w:fldCharType="begin"/>
            </w:r>
            <w:r w:rsidR="006C308B">
              <w:rPr>
                <w:noProof/>
                <w:webHidden/>
              </w:rPr>
              <w:instrText xml:space="preserve"> PAGEREF _Toc65079727 \h </w:instrText>
            </w:r>
            <w:r w:rsidR="006C308B">
              <w:rPr>
                <w:noProof/>
                <w:webHidden/>
              </w:rPr>
            </w:r>
            <w:r w:rsidR="006C308B">
              <w:rPr>
                <w:noProof/>
                <w:webHidden/>
              </w:rPr>
              <w:fldChar w:fldCharType="separate"/>
            </w:r>
            <w:r w:rsidR="00EA4FA3">
              <w:rPr>
                <w:noProof/>
                <w:webHidden/>
              </w:rPr>
              <w:t>20</w:t>
            </w:r>
            <w:r w:rsidR="006C308B">
              <w:rPr>
                <w:noProof/>
                <w:webHidden/>
              </w:rPr>
              <w:fldChar w:fldCharType="end"/>
            </w:r>
          </w:hyperlink>
        </w:p>
        <w:p w14:paraId="7135F8EE" w14:textId="77777777" w:rsidR="006C308B" w:rsidRDefault="00DA6396">
          <w:pPr>
            <w:pStyle w:val="TOC2"/>
            <w:rPr>
              <w:rFonts w:asciiTheme="minorHAnsi" w:eastAsiaTheme="minorEastAsia" w:hAnsiTheme="minorHAnsi" w:cstheme="minorBidi"/>
              <w:noProof/>
              <w:lang w:eastAsia="en-AU"/>
            </w:rPr>
          </w:pPr>
          <w:hyperlink w:anchor="_Toc65079728" w:history="1">
            <w:r w:rsidR="006C308B" w:rsidRPr="003E3F6B">
              <w:rPr>
                <w:rStyle w:val="Hyperlink"/>
                <w:rFonts w:eastAsia="Times New Roman"/>
                <w:noProof/>
                <w:lang w:eastAsia="en-AU"/>
              </w:rPr>
              <w:t xml:space="preserve">Key </w:t>
            </w:r>
            <w:r w:rsidR="006C308B" w:rsidRPr="003E3F6B">
              <w:rPr>
                <w:rStyle w:val="Hyperlink"/>
                <w:noProof/>
              </w:rPr>
              <w:t>issues</w:t>
            </w:r>
            <w:r w:rsidR="006C308B">
              <w:rPr>
                <w:noProof/>
                <w:webHidden/>
              </w:rPr>
              <w:tab/>
            </w:r>
            <w:r w:rsidR="006C308B">
              <w:rPr>
                <w:noProof/>
                <w:webHidden/>
              </w:rPr>
              <w:fldChar w:fldCharType="begin"/>
            </w:r>
            <w:r w:rsidR="006C308B">
              <w:rPr>
                <w:noProof/>
                <w:webHidden/>
              </w:rPr>
              <w:instrText xml:space="preserve"> PAGEREF _Toc65079728 \h </w:instrText>
            </w:r>
            <w:r w:rsidR="006C308B">
              <w:rPr>
                <w:noProof/>
                <w:webHidden/>
              </w:rPr>
            </w:r>
            <w:r w:rsidR="006C308B">
              <w:rPr>
                <w:noProof/>
                <w:webHidden/>
              </w:rPr>
              <w:fldChar w:fldCharType="separate"/>
            </w:r>
            <w:r w:rsidR="00EA4FA3">
              <w:rPr>
                <w:noProof/>
                <w:webHidden/>
              </w:rPr>
              <w:t>20</w:t>
            </w:r>
            <w:r w:rsidR="006C308B">
              <w:rPr>
                <w:noProof/>
                <w:webHidden/>
              </w:rPr>
              <w:fldChar w:fldCharType="end"/>
            </w:r>
          </w:hyperlink>
        </w:p>
        <w:p w14:paraId="3E9BC450" w14:textId="77777777" w:rsidR="006C308B" w:rsidRDefault="00DA6396">
          <w:pPr>
            <w:pStyle w:val="TOC2"/>
            <w:rPr>
              <w:rFonts w:asciiTheme="minorHAnsi" w:eastAsiaTheme="minorEastAsia" w:hAnsiTheme="minorHAnsi" w:cstheme="minorBidi"/>
              <w:noProof/>
              <w:lang w:eastAsia="en-AU"/>
            </w:rPr>
          </w:pPr>
          <w:hyperlink w:anchor="_Toc65079729" w:history="1">
            <w:r w:rsidR="006C308B" w:rsidRPr="003E3F6B">
              <w:rPr>
                <w:rStyle w:val="Hyperlink"/>
                <w:rFonts w:eastAsia="Times New Roman"/>
                <w:noProof/>
                <w:lang w:eastAsia="en-AU"/>
              </w:rPr>
              <w:t>Question 1:</w:t>
            </w:r>
            <w:r w:rsidR="006C308B">
              <w:rPr>
                <w:noProof/>
                <w:webHidden/>
              </w:rPr>
              <w:tab/>
            </w:r>
            <w:r w:rsidR="006C308B">
              <w:rPr>
                <w:noProof/>
                <w:webHidden/>
              </w:rPr>
              <w:fldChar w:fldCharType="begin"/>
            </w:r>
            <w:r w:rsidR="006C308B">
              <w:rPr>
                <w:noProof/>
                <w:webHidden/>
              </w:rPr>
              <w:instrText xml:space="preserve"> PAGEREF _Toc65079729 \h </w:instrText>
            </w:r>
            <w:r w:rsidR="006C308B">
              <w:rPr>
                <w:noProof/>
                <w:webHidden/>
              </w:rPr>
            </w:r>
            <w:r w:rsidR="006C308B">
              <w:rPr>
                <w:noProof/>
                <w:webHidden/>
              </w:rPr>
              <w:fldChar w:fldCharType="separate"/>
            </w:r>
            <w:r w:rsidR="00EA4FA3">
              <w:rPr>
                <w:noProof/>
                <w:webHidden/>
              </w:rPr>
              <w:t>21</w:t>
            </w:r>
            <w:r w:rsidR="006C308B">
              <w:rPr>
                <w:noProof/>
                <w:webHidden/>
              </w:rPr>
              <w:fldChar w:fldCharType="end"/>
            </w:r>
          </w:hyperlink>
        </w:p>
        <w:p w14:paraId="78C702A8" w14:textId="77777777" w:rsidR="006C308B" w:rsidRDefault="00DA6396">
          <w:pPr>
            <w:pStyle w:val="TOC2"/>
            <w:rPr>
              <w:rFonts w:asciiTheme="minorHAnsi" w:eastAsiaTheme="minorEastAsia" w:hAnsiTheme="minorHAnsi" w:cstheme="minorBidi"/>
              <w:noProof/>
              <w:lang w:eastAsia="en-AU"/>
            </w:rPr>
          </w:pPr>
          <w:hyperlink w:anchor="_Toc65079730" w:history="1">
            <w:r w:rsidR="006C308B" w:rsidRPr="003E3F6B">
              <w:rPr>
                <w:rStyle w:val="Hyperlink"/>
                <w:rFonts w:eastAsia="Times New Roman"/>
                <w:noProof/>
                <w:lang w:eastAsia="en-AU"/>
              </w:rPr>
              <w:t>Question 2:</w:t>
            </w:r>
            <w:r w:rsidR="006C308B">
              <w:rPr>
                <w:noProof/>
                <w:webHidden/>
              </w:rPr>
              <w:tab/>
            </w:r>
            <w:r w:rsidR="006C308B">
              <w:rPr>
                <w:noProof/>
                <w:webHidden/>
              </w:rPr>
              <w:fldChar w:fldCharType="begin"/>
            </w:r>
            <w:r w:rsidR="006C308B">
              <w:rPr>
                <w:noProof/>
                <w:webHidden/>
              </w:rPr>
              <w:instrText xml:space="preserve"> PAGEREF _Toc65079730 \h </w:instrText>
            </w:r>
            <w:r w:rsidR="006C308B">
              <w:rPr>
                <w:noProof/>
                <w:webHidden/>
              </w:rPr>
            </w:r>
            <w:r w:rsidR="006C308B">
              <w:rPr>
                <w:noProof/>
                <w:webHidden/>
              </w:rPr>
              <w:fldChar w:fldCharType="separate"/>
            </w:r>
            <w:r w:rsidR="00EA4FA3">
              <w:rPr>
                <w:noProof/>
                <w:webHidden/>
              </w:rPr>
              <w:t>22</w:t>
            </w:r>
            <w:r w:rsidR="006C308B">
              <w:rPr>
                <w:noProof/>
                <w:webHidden/>
              </w:rPr>
              <w:fldChar w:fldCharType="end"/>
            </w:r>
          </w:hyperlink>
        </w:p>
        <w:p w14:paraId="05BDDFD2" w14:textId="77777777" w:rsidR="006C308B" w:rsidRDefault="00DA6396">
          <w:pPr>
            <w:pStyle w:val="TOC2"/>
            <w:rPr>
              <w:rFonts w:asciiTheme="minorHAnsi" w:eastAsiaTheme="minorEastAsia" w:hAnsiTheme="minorHAnsi" w:cstheme="minorBidi"/>
              <w:noProof/>
              <w:lang w:eastAsia="en-AU"/>
            </w:rPr>
          </w:pPr>
          <w:hyperlink w:anchor="_Toc65079731" w:history="1">
            <w:r w:rsidR="006C308B" w:rsidRPr="003E3F6B">
              <w:rPr>
                <w:rStyle w:val="Hyperlink"/>
                <w:rFonts w:eastAsia="Times New Roman"/>
                <w:noProof/>
                <w:lang w:eastAsia="en-AU"/>
              </w:rPr>
              <w:t>Question 3:</w:t>
            </w:r>
            <w:r w:rsidR="006C308B">
              <w:rPr>
                <w:noProof/>
                <w:webHidden/>
              </w:rPr>
              <w:tab/>
            </w:r>
            <w:r w:rsidR="006C308B">
              <w:rPr>
                <w:noProof/>
                <w:webHidden/>
              </w:rPr>
              <w:fldChar w:fldCharType="begin"/>
            </w:r>
            <w:r w:rsidR="006C308B">
              <w:rPr>
                <w:noProof/>
                <w:webHidden/>
              </w:rPr>
              <w:instrText xml:space="preserve"> PAGEREF _Toc65079731 \h </w:instrText>
            </w:r>
            <w:r w:rsidR="006C308B">
              <w:rPr>
                <w:noProof/>
                <w:webHidden/>
              </w:rPr>
            </w:r>
            <w:r w:rsidR="006C308B">
              <w:rPr>
                <w:noProof/>
                <w:webHidden/>
              </w:rPr>
              <w:fldChar w:fldCharType="separate"/>
            </w:r>
            <w:r w:rsidR="00EA4FA3">
              <w:rPr>
                <w:noProof/>
                <w:webHidden/>
              </w:rPr>
              <w:t>23</w:t>
            </w:r>
            <w:r w:rsidR="006C308B">
              <w:rPr>
                <w:noProof/>
                <w:webHidden/>
              </w:rPr>
              <w:fldChar w:fldCharType="end"/>
            </w:r>
          </w:hyperlink>
        </w:p>
        <w:p w14:paraId="60402745" w14:textId="77777777" w:rsidR="006C308B" w:rsidRDefault="00DA6396">
          <w:pPr>
            <w:pStyle w:val="TOC2"/>
            <w:rPr>
              <w:rFonts w:asciiTheme="minorHAnsi" w:eastAsiaTheme="minorEastAsia" w:hAnsiTheme="minorHAnsi" w:cstheme="minorBidi"/>
              <w:noProof/>
              <w:lang w:eastAsia="en-AU"/>
            </w:rPr>
          </w:pPr>
          <w:hyperlink w:anchor="_Toc65079732" w:history="1">
            <w:r w:rsidR="006C308B" w:rsidRPr="003E3F6B">
              <w:rPr>
                <w:rStyle w:val="Hyperlink"/>
                <w:rFonts w:eastAsia="Times New Roman"/>
                <w:noProof/>
                <w:lang w:eastAsia="en-AU"/>
              </w:rPr>
              <w:t>Question 4:</w:t>
            </w:r>
            <w:r w:rsidR="006C308B">
              <w:rPr>
                <w:noProof/>
                <w:webHidden/>
              </w:rPr>
              <w:tab/>
            </w:r>
            <w:r w:rsidR="006C308B">
              <w:rPr>
                <w:noProof/>
                <w:webHidden/>
              </w:rPr>
              <w:fldChar w:fldCharType="begin"/>
            </w:r>
            <w:r w:rsidR="006C308B">
              <w:rPr>
                <w:noProof/>
                <w:webHidden/>
              </w:rPr>
              <w:instrText xml:space="preserve"> PAGEREF _Toc65079732 \h </w:instrText>
            </w:r>
            <w:r w:rsidR="006C308B">
              <w:rPr>
                <w:noProof/>
                <w:webHidden/>
              </w:rPr>
            </w:r>
            <w:r w:rsidR="006C308B">
              <w:rPr>
                <w:noProof/>
                <w:webHidden/>
              </w:rPr>
              <w:fldChar w:fldCharType="separate"/>
            </w:r>
            <w:r w:rsidR="00EA4FA3">
              <w:rPr>
                <w:noProof/>
                <w:webHidden/>
              </w:rPr>
              <w:t>24</w:t>
            </w:r>
            <w:r w:rsidR="006C308B">
              <w:rPr>
                <w:noProof/>
                <w:webHidden/>
              </w:rPr>
              <w:fldChar w:fldCharType="end"/>
            </w:r>
          </w:hyperlink>
        </w:p>
        <w:p w14:paraId="182F73CF" w14:textId="77777777" w:rsidR="006C308B" w:rsidRDefault="00DA6396">
          <w:pPr>
            <w:pStyle w:val="TOC2"/>
            <w:rPr>
              <w:rFonts w:asciiTheme="minorHAnsi" w:eastAsiaTheme="minorEastAsia" w:hAnsiTheme="minorHAnsi" w:cstheme="minorBidi"/>
              <w:noProof/>
              <w:lang w:eastAsia="en-AU"/>
            </w:rPr>
          </w:pPr>
          <w:hyperlink w:anchor="_Toc65079733" w:history="1">
            <w:r w:rsidR="006C308B" w:rsidRPr="003E3F6B">
              <w:rPr>
                <w:rStyle w:val="Hyperlink"/>
                <w:noProof/>
              </w:rPr>
              <w:t>Question 5:</w:t>
            </w:r>
            <w:r w:rsidR="006C308B">
              <w:rPr>
                <w:noProof/>
                <w:webHidden/>
              </w:rPr>
              <w:tab/>
            </w:r>
            <w:r w:rsidR="006C308B">
              <w:rPr>
                <w:noProof/>
                <w:webHidden/>
              </w:rPr>
              <w:fldChar w:fldCharType="begin"/>
            </w:r>
            <w:r w:rsidR="006C308B">
              <w:rPr>
                <w:noProof/>
                <w:webHidden/>
              </w:rPr>
              <w:instrText xml:space="preserve"> PAGEREF _Toc65079733 \h </w:instrText>
            </w:r>
            <w:r w:rsidR="006C308B">
              <w:rPr>
                <w:noProof/>
                <w:webHidden/>
              </w:rPr>
            </w:r>
            <w:r w:rsidR="006C308B">
              <w:rPr>
                <w:noProof/>
                <w:webHidden/>
              </w:rPr>
              <w:fldChar w:fldCharType="separate"/>
            </w:r>
            <w:r w:rsidR="00EA4FA3">
              <w:rPr>
                <w:noProof/>
                <w:webHidden/>
              </w:rPr>
              <w:t>25</w:t>
            </w:r>
            <w:r w:rsidR="006C308B">
              <w:rPr>
                <w:noProof/>
                <w:webHidden/>
              </w:rPr>
              <w:fldChar w:fldCharType="end"/>
            </w:r>
          </w:hyperlink>
        </w:p>
        <w:p w14:paraId="6F7A9BB2" w14:textId="77777777" w:rsidR="006C308B" w:rsidRDefault="00DA6396">
          <w:pPr>
            <w:pStyle w:val="TOC2"/>
            <w:rPr>
              <w:rFonts w:asciiTheme="minorHAnsi" w:eastAsiaTheme="minorEastAsia" w:hAnsiTheme="minorHAnsi" w:cstheme="minorBidi"/>
              <w:noProof/>
              <w:lang w:eastAsia="en-AU"/>
            </w:rPr>
          </w:pPr>
          <w:hyperlink w:anchor="_Toc65079734" w:history="1">
            <w:r w:rsidR="006C308B" w:rsidRPr="003E3F6B">
              <w:rPr>
                <w:rStyle w:val="Hyperlink"/>
                <w:rFonts w:eastAsia="Times New Roman"/>
                <w:noProof/>
                <w:lang w:eastAsia="en-AU"/>
              </w:rPr>
              <w:t>Question 6:</w:t>
            </w:r>
            <w:r w:rsidR="006C308B">
              <w:rPr>
                <w:noProof/>
                <w:webHidden/>
              </w:rPr>
              <w:tab/>
            </w:r>
            <w:r w:rsidR="006C308B">
              <w:rPr>
                <w:noProof/>
                <w:webHidden/>
              </w:rPr>
              <w:fldChar w:fldCharType="begin"/>
            </w:r>
            <w:r w:rsidR="006C308B">
              <w:rPr>
                <w:noProof/>
                <w:webHidden/>
              </w:rPr>
              <w:instrText xml:space="preserve"> PAGEREF _Toc65079734 \h </w:instrText>
            </w:r>
            <w:r w:rsidR="006C308B">
              <w:rPr>
                <w:noProof/>
                <w:webHidden/>
              </w:rPr>
            </w:r>
            <w:r w:rsidR="006C308B">
              <w:rPr>
                <w:noProof/>
                <w:webHidden/>
              </w:rPr>
              <w:fldChar w:fldCharType="separate"/>
            </w:r>
            <w:r w:rsidR="00EA4FA3">
              <w:rPr>
                <w:noProof/>
                <w:webHidden/>
              </w:rPr>
              <w:t>26</w:t>
            </w:r>
            <w:r w:rsidR="006C308B">
              <w:rPr>
                <w:noProof/>
                <w:webHidden/>
              </w:rPr>
              <w:fldChar w:fldCharType="end"/>
            </w:r>
          </w:hyperlink>
        </w:p>
        <w:p w14:paraId="4DB3F127" w14:textId="77777777" w:rsidR="006C308B" w:rsidRDefault="00DA6396">
          <w:pPr>
            <w:pStyle w:val="TOC2"/>
            <w:rPr>
              <w:rFonts w:asciiTheme="minorHAnsi" w:eastAsiaTheme="minorEastAsia" w:hAnsiTheme="minorHAnsi" w:cstheme="minorBidi"/>
              <w:noProof/>
              <w:lang w:eastAsia="en-AU"/>
            </w:rPr>
          </w:pPr>
          <w:hyperlink w:anchor="_Toc65079735" w:history="1">
            <w:r w:rsidR="006C308B" w:rsidRPr="003E3F6B">
              <w:rPr>
                <w:rStyle w:val="Hyperlink"/>
                <w:rFonts w:eastAsia="Times New Roman"/>
                <w:noProof/>
                <w:lang w:eastAsia="en-AU"/>
              </w:rPr>
              <w:t>Question 7:</w:t>
            </w:r>
            <w:r w:rsidR="006C308B">
              <w:rPr>
                <w:noProof/>
                <w:webHidden/>
              </w:rPr>
              <w:tab/>
            </w:r>
            <w:r w:rsidR="006C308B">
              <w:rPr>
                <w:noProof/>
                <w:webHidden/>
              </w:rPr>
              <w:fldChar w:fldCharType="begin"/>
            </w:r>
            <w:r w:rsidR="006C308B">
              <w:rPr>
                <w:noProof/>
                <w:webHidden/>
              </w:rPr>
              <w:instrText xml:space="preserve"> PAGEREF _Toc65079735 \h </w:instrText>
            </w:r>
            <w:r w:rsidR="006C308B">
              <w:rPr>
                <w:noProof/>
                <w:webHidden/>
              </w:rPr>
            </w:r>
            <w:r w:rsidR="006C308B">
              <w:rPr>
                <w:noProof/>
                <w:webHidden/>
              </w:rPr>
              <w:fldChar w:fldCharType="separate"/>
            </w:r>
            <w:r w:rsidR="00EA4FA3">
              <w:rPr>
                <w:noProof/>
                <w:webHidden/>
              </w:rPr>
              <w:t>27</w:t>
            </w:r>
            <w:r w:rsidR="006C308B">
              <w:rPr>
                <w:noProof/>
                <w:webHidden/>
              </w:rPr>
              <w:fldChar w:fldCharType="end"/>
            </w:r>
          </w:hyperlink>
        </w:p>
        <w:p w14:paraId="0B3737D1" w14:textId="77777777" w:rsidR="006C308B" w:rsidRDefault="00DA6396">
          <w:pPr>
            <w:pStyle w:val="TOC2"/>
            <w:rPr>
              <w:rFonts w:asciiTheme="minorHAnsi" w:eastAsiaTheme="minorEastAsia" w:hAnsiTheme="minorHAnsi" w:cstheme="minorBidi"/>
              <w:noProof/>
              <w:lang w:eastAsia="en-AU"/>
            </w:rPr>
          </w:pPr>
          <w:hyperlink w:anchor="_Toc65079736" w:history="1">
            <w:r w:rsidR="006C308B" w:rsidRPr="003E3F6B">
              <w:rPr>
                <w:rStyle w:val="Hyperlink"/>
                <w:rFonts w:eastAsia="Times New Roman"/>
                <w:noProof/>
                <w:lang w:eastAsia="en-AU"/>
              </w:rPr>
              <w:t>Question 8:</w:t>
            </w:r>
            <w:r w:rsidR="006C308B">
              <w:rPr>
                <w:noProof/>
                <w:webHidden/>
              </w:rPr>
              <w:tab/>
            </w:r>
            <w:r w:rsidR="006C308B">
              <w:rPr>
                <w:noProof/>
                <w:webHidden/>
              </w:rPr>
              <w:fldChar w:fldCharType="begin"/>
            </w:r>
            <w:r w:rsidR="006C308B">
              <w:rPr>
                <w:noProof/>
                <w:webHidden/>
              </w:rPr>
              <w:instrText xml:space="preserve"> PAGEREF _Toc65079736 \h </w:instrText>
            </w:r>
            <w:r w:rsidR="006C308B">
              <w:rPr>
                <w:noProof/>
                <w:webHidden/>
              </w:rPr>
            </w:r>
            <w:r w:rsidR="006C308B">
              <w:rPr>
                <w:noProof/>
                <w:webHidden/>
              </w:rPr>
              <w:fldChar w:fldCharType="separate"/>
            </w:r>
            <w:r w:rsidR="00EA4FA3">
              <w:rPr>
                <w:noProof/>
                <w:webHidden/>
              </w:rPr>
              <w:t>27</w:t>
            </w:r>
            <w:r w:rsidR="006C308B">
              <w:rPr>
                <w:noProof/>
                <w:webHidden/>
              </w:rPr>
              <w:fldChar w:fldCharType="end"/>
            </w:r>
          </w:hyperlink>
        </w:p>
        <w:p w14:paraId="60650DD0" w14:textId="77777777" w:rsidR="006C308B" w:rsidRDefault="00DA6396">
          <w:pPr>
            <w:pStyle w:val="TOC1"/>
            <w:rPr>
              <w:rFonts w:asciiTheme="minorHAnsi" w:eastAsiaTheme="minorEastAsia" w:hAnsiTheme="minorHAnsi"/>
              <w:noProof/>
              <w:lang w:eastAsia="en-AU"/>
            </w:rPr>
          </w:pPr>
          <w:hyperlink w:anchor="_Toc65079737" w:history="1">
            <w:r w:rsidR="006C308B" w:rsidRPr="003E3F6B">
              <w:rPr>
                <w:rStyle w:val="Hyperlink"/>
                <w:rFonts w:eastAsia="Times New Roman"/>
                <w:noProof/>
                <w:lang w:eastAsia="en-AU"/>
              </w:rPr>
              <w:t>Appendix A – Data collected from public submissions on the Strategy</w:t>
            </w:r>
            <w:r w:rsidR="006C308B">
              <w:rPr>
                <w:noProof/>
                <w:webHidden/>
              </w:rPr>
              <w:tab/>
            </w:r>
            <w:r w:rsidR="006C308B">
              <w:rPr>
                <w:noProof/>
                <w:webHidden/>
              </w:rPr>
              <w:fldChar w:fldCharType="begin"/>
            </w:r>
            <w:r w:rsidR="006C308B">
              <w:rPr>
                <w:noProof/>
                <w:webHidden/>
              </w:rPr>
              <w:instrText xml:space="preserve"> PAGEREF _Toc65079737 \h </w:instrText>
            </w:r>
            <w:r w:rsidR="006C308B">
              <w:rPr>
                <w:noProof/>
                <w:webHidden/>
              </w:rPr>
            </w:r>
            <w:r w:rsidR="006C308B">
              <w:rPr>
                <w:noProof/>
                <w:webHidden/>
              </w:rPr>
              <w:fldChar w:fldCharType="separate"/>
            </w:r>
            <w:r w:rsidR="00EA4FA3">
              <w:rPr>
                <w:noProof/>
                <w:webHidden/>
              </w:rPr>
              <w:t>28</w:t>
            </w:r>
            <w:r w:rsidR="006C308B">
              <w:rPr>
                <w:noProof/>
                <w:webHidden/>
              </w:rPr>
              <w:fldChar w:fldCharType="end"/>
            </w:r>
          </w:hyperlink>
        </w:p>
        <w:p w14:paraId="1FCFC9F1" w14:textId="77777777" w:rsidR="006C308B" w:rsidRDefault="00DA6396">
          <w:pPr>
            <w:pStyle w:val="TOC1"/>
            <w:rPr>
              <w:rFonts w:asciiTheme="minorHAnsi" w:eastAsiaTheme="minorEastAsia" w:hAnsiTheme="minorHAnsi"/>
              <w:noProof/>
              <w:lang w:eastAsia="en-AU"/>
            </w:rPr>
          </w:pPr>
          <w:hyperlink w:anchor="_Toc65079738" w:history="1">
            <w:r w:rsidR="006C308B" w:rsidRPr="003E3F6B">
              <w:rPr>
                <w:rStyle w:val="Hyperlink"/>
                <w:rFonts w:eastAsia="Times New Roman"/>
                <w:noProof/>
                <w:lang w:eastAsia="en-AU"/>
              </w:rPr>
              <w:t>Appendix B – Data collected from public submissions on the Outcomes Framework</w:t>
            </w:r>
            <w:r w:rsidR="006C308B">
              <w:rPr>
                <w:noProof/>
                <w:webHidden/>
              </w:rPr>
              <w:tab/>
            </w:r>
            <w:r w:rsidR="006C308B">
              <w:rPr>
                <w:noProof/>
                <w:webHidden/>
              </w:rPr>
              <w:fldChar w:fldCharType="begin"/>
            </w:r>
            <w:r w:rsidR="006C308B">
              <w:rPr>
                <w:noProof/>
                <w:webHidden/>
              </w:rPr>
              <w:instrText xml:space="preserve"> PAGEREF _Toc65079738 \h </w:instrText>
            </w:r>
            <w:r w:rsidR="006C308B">
              <w:rPr>
                <w:noProof/>
                <w:webHidden/>
              </w:rPr>
            </w:r>
            <w:r w:rsidR="006C308B">
              <w:rPr>
                <w:noProof/>
                <w:webHidden/>
              </w:rPr>
              <w:fldChar w:fldCharType="separate"/>
            </w:r>
            <w:r w:rsidR="00EA4FA3">
              <w:rPr>
                <w:noProof/>
                <w:webHidden/>
              </w:rPr>
              <w:t>33</w:t>
            </w:r>
            <w:r w:rsidR="006C308B">
              <w:rPr>
                <w:noProof/>
                <w:webHidden/>
              </w:rPr>
              <w:fldChar w:fldCharType="end"/>
            </w:r>
          </w:hyperlink>
        </w:p>
        <w:p w14:paraId="0182F32E" w14:textId="77777777" w:rsidR="00520476" w:rsidRDefault="00520476">
          <w:r>
            <w:rPr>
              <w:b/>
              <w:bCs/>
              <w:noProof/>
            </w:rPr>
            <w:fldChar w:fldCharType="end"/>
          </w:r>
        </w:p>
      </w:sdtContent>
    </w:sdt>
    <w:bookmarkEnd w:id="3"/>
    <w:bookmarkEnd w:id="2"/>
    <w:bookmarkEnd w:id="1"/>
    <w:p w14:paraId="563760E9" w14:textId="77777777" w:rsidR="00E701FE" w:rsidRPr="00AB27AF" w:rsidRDefault="006C308B" w:rsidP="00AB27AF">
      <w:pPr>
        <w:rPr>
          <w:sz w:val="20"/>
          <w:szCs w:val="20"/>
        </w:rPr>
        <w:sectPr w:rsidR="00E701FE" w:rsidRPr="00AB27AF" w:rsidSect="003023AE">
          <w:headerReference w:type="default" r:id="rId13"/>
          <w:footerReference w:type="default" r:id="rId14"/>
          <w:headerReference w:type="first" r:id="rId15"/>
          <w:footerReference w:type="first" r:id="rId16"/>
          <w:pgSz w:w="11906" w:h="16838"/>
          <w:pgMar w:top="1440" w:right="1440" w:bottom="1440" w:left="1440" w:header="283" w:footer="0" w:gutter="0"/>
          <w:cols w:space="708"/>
          <w:titlePg/>
          <w:docGrid w:linePitch="360"/>
        </w:sectPr>
      </w:pPr>
      <w:r>
        <w:rPr>
          <w:b/>
        </w:rPr>
        <w:t xml:space="preserve"> </w:t>
      </w:r>
    </w:p>
    <w:p w14:paraId="258DB69E" w14:textId="77777777" w:rsidR="009F35C6" w:rsidRPr="009F35C6" w:rsidRDefault="009F35C6" w:rsidP="009F35C6">
      <w:pPr>
        <w:pStyle w:val="Heading1"/>
        <w:rPr>
          <w:rFonts w:eastAsia="Times New Roman"/>
          <w:color w:val="13415A"/>
          <w:szCs w:val="32"/>
          <w:lang w:eastAsia="en-AU"/>
        </w:rPr>
      </w:pPr>
      <w:bookmarkStart w:id="4" w:name="_Toc65079707"/>
      <w:bookmarkStart w:id="5" w:name="_Toc395536189"/>
      <w:r>
        <w:rPr>
          <w:rFonts w:eastAsia="Times New Roman"/>
          <w:color w:val="13415A"/>
          <w:szCs w:val="32"/>
          <w:lang w:eastAsia="en-AU"/>
        </w:rPr>
        <w:lastRenderedPageBreak/>
        <w:t>Introduction</w:t>
      </w:r>
      <w:bookmarkEnd w:id="4"/>
    </w:p>
    <w:p w14:paraId="48A39B6C" w14:textId="77777777" w:rsidR="009F35C6" w:rsidRDefault="009F35C6" w:rsidP="009F35C6">
      <w:pPr>
        <w:rPr>
          <w:lang w:eastAsia="en-AU"/>
        </w:rPr>
      </w:pPr>
      <w:r>
        <w:rPr>
          <w:lang w:eastAsia="en-AU"/>
        </w:rPr>
        <w:t xml:space="preserve">This consultation report </w:t>
      </w:r>
      <w:r w:rsidR="0006376B">
        <w:rPr>
          <w:lang w:eastAsia="en-AU"/>
        </w:rPr>
        <w:t>contains three parts. Part O</w:t>
      </w:r>
      <w:r>
        <w:rPr>
          <w:lang w:eastAsia="en-AU"/>
        </w:rPr>
        <w:t>ne summarises the feedback received during the public submissions on the Position Paper. Part Two</w:t>
      </w:r>
      <w:r w:rsidR="0006376B">
        <w:rPr>
          <w:lang w:eastAsia="en-AU"/>
        </w:rPr>
        <w:t xml:space="preserve"> summarises </w:t>
      </w:r>
      <w:r>
        <w:rPr>
          <w:lang w:eastAsia="en-AU"/>
        </w:rPr>
        <w:t>the technical consultations held on the NDS and NDIS Outcomes Framework</w:t>
      </w:r>
      <w:r w:rsidR="0006376B">
        <w:rPr>
          <w:lang w:eastAsia="en-AU"/>
        </w:rPr>
        <w:t xml:space="preserve">. </w:t>
      </w:r>
      <w:r>
        <w:rPr>
          <w:lang w:eastAsia="en-AU"/>
        </w:rPr>
        <w:t>Part Three</w:t>
      </w:r>
      <w:r w:rsidR="0006376B">
        <w:rPr>
          <w:lang w:eastAsia="en-AU"/>
        </w:rPr>
        <w:t xml:space="preserve"> summarises the feedback received during the public submissions on the</w:t>
      </w:r>
      <w:r>
        <w:rPr>
          <w:lang w:eastAsia="en-AU"/>
        </w:rPr>
        <w:t xml:space="preserve"> NDS and NDIS Outcomes - Introductory Paper. </w:t>
      </w:r>
    </w:p>
    <w:p w14:paraId="478E57C6" w14:textId="77777777" w:rsidR="009F35C6" w:rsidRDefault="009F35C6" w:rsidP="009F35C6">
      <w:pPr>
        <w:rPr>
          <w:lang w:eastAsia="en-AU"/>
        </w:rPr>
      </w:pPr>
      <w:r>
        <w:rPr>
          <w:lang w:eastAsia="en-AU"/>
        </w:rPr>
        <w:t>In addition to the submissions and technical consultations</w:t>
      </w:r>
      <w:r w:rsidR="0006376B">
        <w:rPr>
          <w:lang w:eastAsia="en-AU"/>
        </w:rPr>
        <w:t>,</w:t>
      </w:r>
      <w:r>
        <w:rPr>
          <w:lang w:eastAsia="en-AU"/>
        </w:rPr>
        <w:t xml:space="preserve"> the Departm</w:t>
      </w:r>
      <w:r w:rsidR="0006376B">
        <w:rPr>
          <w:lang w:eastAsia="en-AU"/>
        </w:rPr>
        <w:t>ent of Social Services also</w:t>
      </w:r>
      <w:r>
        <w:rPr>
          <w:lang w:eastAsia="en-AU"/>
        </w:rPr>
        <w:t>:</w:t>
      </w:r>
    </w:p>
    <w:p w14:paraId="3ACA2318" w14:textId="77777777" w:rsidR="009F35C6" w:rsidRDefault="0006376B" w:rsidP="009F35C6">
      <w:pPr>
        <w:pStyle w:val="ListParagraph"/>
        <w:numPr>
          <w:ilvl w:val="0"/>
          <w:numId w:val="49"/>
        </w:numPr>
        <w:rPr>
          <w:lang w:eastAsia="en-AU"/>
        </w:rPr>
      </w:pPr>
      <w:r>
        <w:rPr>
          <w:lang w:eastAsia="en-AU"/>
        </w:rPr>
        <w:t xml:space="preserve">Held </w:t>
      </w:r>
      <w:r w:rsidR="009F35C6">
        <w:rPr>
          <w:lang w:eastAsia="en-AU"/>
        </w:rPr>
        <w:t xml:space="preserve">targeted focus groups with people with disability </w:t>
      </w:r>
    </w:p>
    <w:p w14:paraId="77B1133A" w14:textId="77777777" w:rsidR="009F35C6" w:rsidRDefault="0006376B" w:rsidP="009F35C6">
      <w:pPr>
        <w:pStyle w:val="ListParagraph"/>
        <w:numPr>
          <w:ilvl w:val="0"/>
          <w:numId w:val="49"/>
        </w:numPr>
        <w:rPr>
          <w:lang w:eastAsia="en-AU"/>
        </w:rPr>
      </w:pPr>
      <w:r>
        <w:rPr>
          <w:lang w:eastAsia="en-AU"/>
        </w:rPr>
        <w:t xml:space="preserve">Held </w:t>
      </w:r>
      <w:r w:rsidR="009F35C6">
        <w:rPr>
          <w:lang w:eastAsia="en-AU"/>
        </w:rPr>
        <w:t>cross-sector collaborative workshops</w:t>
      </w:r>
    </w:p>
    <w:p w14:paraId="5F3B8B29" w14:textId="77777777" w:rsidR="009F35C6" w:rsidRDefault="0006376B" w:rsidP="009F35C6">
      <w:pPr>
        <w:pStyle w:val="ListParagraph"/>
        <w:numPr>
          <w:ilvl w:val="0"/>
          <w:numId w:val="49"/>
        </w:numPr>
        <w:rPr>
          <w:lang w:eastAsia="en-AU"/>
        </w:rPr>
      </w:pPr>
      <w:r>
        <w:rPr>
          <w:lang w:eastAsia="en-AU"/>
        </w:rPr>
        <w:t>Held</w:t>
      </w:r>
      <w:r w:rsidR="009F35C6">
        <w:rPr>
          <w:lang w:eastAsia="en-AU"/>
        </w:rPr>
        <w:t xml:space="preserve"> workshops with Disability Representative Organisations, academics and researchers</w:t>
      </w:r>
    </w:p>
    <w:p w14:paraId="0A567DBD" w14:textId="77777777" w:rsidR="009F35C6" w:rsidRDefault="0006376B" w:rsidP="009F35C6">
      <w:pPr>
        <w:pStyle w:val="ListParagraph"/>
        <w:numPr>
          <w:ilvl w:val="0"/>
          <w:numId w:val="49"/>
        </w:numPr>
        <w:rPr>
          <w:lang w:eastAsia="en-AU"/>
        </w:rPr>
      </w:pPr>
      <w:r>
        <w:rPr>
          <w:lang w:eastAsia="en-AU"/>
        </w:rPr>
        <w:t xml:space="preserve">Held </w:t>
      </w:r>
      <w:r w:rsidR="009F35C6">
        <w:rPr>
          <w:lang w:eastAsia="en-AU"/>
        </w:rPr>
        <w:t>consultations with Aboriginal and Torres Strait Islander people with disability</w:t>
      </w:r>
    </w:p>
    <w:p w14:paraId="332266F8" w14:textId="77777777" w:rsidR="009F35C6" w:rsidRDefault="0006376B" w:rsidP="009F35C6">
      <w:pPr>
        <w:pStyle w:val="ListParagraph"/>
        <w:numPr>
          <w:ilvl w:val="0"/>
          <w:numId w:val="49"/>
        </w:numPr>
        <w:rPr>
          <w:lang w:eastAsia="en-AU"/>
        </w:rPr>
      </w:pPr>
      <w:r>
        <w:rPr>
          <w:lang w:eastAsia="en-AU"/>
        </w:rPr>
        <w:t>Held</w:t>
      </w:r>
      <w:r w:rsidR="009F35C6">
        <w:rPr>
          <w:lang w:eastAsia="en-AU"/>
        </w:rPr>
        <w:t xml:space="preserve"> workshops with state and territory government officials</w:t>
      </w:r>
    </w:p>
    <w:p w14:paraId="49D5117C" w14:textId="77777777" w:rsidR="009F35C6" w:rsidRDefault="0006376B" w:rsidP="009F35C6">
      <w:pPr>
        <w:pStyle w:val="ListParagraph"/>
        <w:numPr>
          <w:ilvl w:val="0"/>
          <w:numId w:val="49"/>
        </w:numPr>
        <w:rPr>
          <w:lang w:eastAsia="en-AU"/>
        </w:rPr>
      </w:pPr>
      <w:r>
        <w:rPr>
          <w:lang w:eastAsia="en-AU"/>
        </w:rPr>
        <w:t>S</w:t>
      </w:r>
      <w:r w:rsidR="009F35C6">
        <w:rPr>
          <w:lang w:eastAsia="en-AU"/>
        </w:rPr>
        <w:t>upported a webinar co-hosted by the Australian Human Rights Commission and the Centre for Research Excellence in Disability and Health.</w:t>
      </w:r>
    </w:p>
    <w:p w14:paraId="0E0C9046" w14:textId="77777777" w:rsidR="009F35C6" w:rsidRDefault="009F35C6" w:rsidP="009F35C6">
      <w:pPr>
        <w:rPr>
          <w:lang w:eastAsia="en-AU"/>
        </w:rPr>
      </w:pPr>
      <w:r>
        <w:rPr>
          <w:lang w:eastAsia="en-AU"/>
        </w:rPr>
        <w:t xml:space="preserve">Reports on other Stage 2 consultations are available on the </w:t>
      </w:r>
      <w:hyperlink r:id="rId17" w:history="1">
        <w:r w:rsidR="0006376B" w:rsidRPr="0006376B">
          <w:rPr>
            <w:rStyle w:val="Hyperlink"/>
            <w:lang w:eastAsia="en-AU"/>
          </w:rPr>
          <w:t>DSS Engage site</w:t>
        </w:r>
      </w:hyperlink>
      <w:r w:rsidR="0006376B">
        <w:rPr>
          <w:lang w:eastAsia="en-AU"/>
        </w:rPr>
        <w:t>.</w:t>
      </w:r>
    </w:p>
    <w:p w14:paraId="48D00822" w14:textId="77777777" w:rsidR="006C308B" w:rsidRDefault="006C308B" w:rsidP="00B307F7">
      <w:pPr>
        <w:spacing w:after="4920"/>
        <w:rPr>
          <w:b/>
          <w:lang w:eastAsia="en-AU"/>
        </w:rPr>
      </w:pPr>
    </w:p>
    <w:p w14:paraId="6FD4D76A" w14:textId="77777777" w:rsidR="006C308B" w:rsidRPr="006C308B" w:rsidRDefault="006C308B" w:rsidP="006C308B">
      <w:pPr>
        <w:rPr>
          <w:b/>
          <w:lang w:eastAsia="en-AU"/>
        </w:rPr>
      </w:pPr>
      <w:r w:rsidRPr="006C308B">
        <w:rPr>
          <w:b/>
          <w:lang w:eastAsia="en-AU"/>
        </w:rPr>
        <w:t>Acknowledgements</w:t>
      </w:r>
    </w:p>
    <w:p w14:paraId="53590042" w14:textId="77777777" w:rsidR="009F35C6" w:rsidRDefault="006C308B">
      <w:pPr>
        <w:rPr>
          <w:rFonts w:eastAsia="Times New Roman" w:cstheme="majorBidi"/>
          <w:b/>
          <w:bCs/>
          <w:color w:val="13415A"/>
          <w:sz w:val="32"/>
          <w:szCs w:val="32"/>
          <w:lang w:eastAsia="en-AU"/>
        </w:rPr>
      </w:pPr>
      <w:r>
        <w:rPr>
          <w:lang w:eastAsia="en-AU"/>
        </w:rPr>
        <w:t>The Department of Social Services would like to acknowledge and thank everyone who shared their perspectives on the new N</w:t>
      </w:r>
      <w:r w:rsidR="0006376B">
        <w:rPr>
          <w:lang w:eastAsia="en-AU"/>
        </w:rPr>
        <w:t>ational Disability Strategy in S</w:t>
      </w:r>
      <w:r>
        <w:rPr>
          <w:lang w:eastAsia="en-AU"/>
        </w:rPr>
        <w:t xml:space="preserve">tage 2 public consultations. The department would like to express our gratefulness towards all respondents, whose effort, time, expertise, and lived experiences have provided invaluable feedback and insight.  </w:t>
      </w:r>
      <w:r w:rsidR="009F35C6">
        <w:rPr>
          <w:rFonts w:eastAsia="Times New Roman"/>
          <w:color w:val="13415A"/>
          <w:szCs w:val="32"/>
          <w:lang w:eastAsia="en-AU"/>
        </w:rPr>
        <w:br w:type="page"/>
      </w:r>
    </w:p>
    <w:p w14:paraId="186BBC78" w14:textId="77777777" w:rsidR="009F35C6" w:rsidRPr="00616DB4" w:rsidRDefault="009F35C6" w:rsidP="00E701FE">
      <w:pPr>
        <w:pStyle w:val="Heading1"/>
        <w:rPr>
          <w:rFonts w:eastAsia="Times New Roman"/>
          <w:szCs w:val="32"/>
          <w:lang w:eastAsia="en-AU"/>
        </w:rPr>
      </w:pPr>
      <w:bookmarkStart w:id="6" w:name="_Toc65079708"/>
      <w:r w:rsidRPr="00616DB4">
        <w:rPr>
          <w:rFonts w:eastAsia="Times New Roman"/>
          <w:szCs w:val="32"/>
          <w:lang w:eastAsia="en-AU"/>
        </w:rPr>
        <w:lastRenderedPageBreak/>
        <w:t xml:space="preserve">Part One: </w:t>
      </w:r>
      <w:r w:rsidR="00616DB4" w:rsidRPr="00616DB4">
        <w:rPr>
          <w:rFonts w:eastAsia="Times New Roman"/>
          <w:szCs w:val="32"/>
          <w:lang w:eastAsia="en-AU"/>
        </w:rPr>
        <w:t>Submissions to the position paper</w:t>
      </w:r>
      <w:bookmarkEnd w:id="6"/>
    </w:p>
    <w:p w14:paraId="782A0EEC" w14:textId="77777777" w:rsidR="003023AE" w:rsidRPr="00616DB4" w:rsidRDefault="003023AE" w:rsidP="00616DB4">
      <w:pPr>
        <w:pStyle w:val="Heading2"/>
      </w:pPr>
      <w:bookmarkStart w:id="7" w:name="_Toc65079709"/>
      <w:r w:rsidRPr="00616DB4">
        <w:t>Overview</w:t>
      </w:r>
      <w:bookmarkEnd w:id="7"/>
      <w:r w:rsidR="0011071D" w:rsidRPr="00616DB4">
        <w:t xml:space="preserve"> </w:t>
      </w:r>
    </w:p>
    <w:tbl>
      <w:tblPr>
        <w:tblStyle w:val="MACtable"/>
        <w:tblW w:w="9048" w:type="dxa"/>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Caption w:val="Table"/>
        <w:tblDescription w:val="Total number of submissions to the position paper = 237&#10;Submissions from organisations = 146&#10;Submissions from individuals = 91"/>
      </w:tblPr>
      <w:tblGrid>
        <w:gridCol w:w="7226"/>
        <w:gridCol w:w="1822"/>
      </w:tblGrid>
      <w:tr w:rsidR="00E701FE" w:rsidRPr="00CB16F4" w14:paraId="2CFD188F" w14:textId="77777777" w:rsidTr="008D375D">
        <w:trPr>
          <w:cnfStyle w:val="100000000000" w:firstRow="1" w:lastRow="0" w:firstColumn="0" w:lastColumn="0" w:oddVBand="0" w:evenVBand="0" w:oddHBand="0" w:evenHBand="0" w:firstRowFirstColumn="0" w:firstRowLastColumn="0" w:lastRowFirstColumn="0" w:lastRowLastColumn="0"/>
          <w:trHeight w:val="36"/>
          <w:tblHeader/>
        </w:trPr>
        <w:tc>
          <w:tcPr>
            <w:tcW w:w="7226" w:type="dxa"/>
            <w:shd w:val="clear" w:color="auto" w:fill="00787A"/>
          </w:tcPr>
          <w:p w14:paraId="008B70F2" w14:textId="77777777" w:rsidR="003023AE" w:rsidRPr="00CB16F4" w:rsidRDefault="0011071D" w:rsidP="003023AE">
            <w:pPr>
              <w:spacing w:before="120" w:after="180" w:line="280" w:lineRule="atLeast"/>
              <w:jc w:val="both"/>
              <w:rPr>
                <w:rFonts w:eastAsia="Times New Roman" w:cs="Times New Roman"/>
                <w:color w:val="FFFFFF" w:themeColor="background1"/>
                <w:spacing w:val="4"/>
                <w:sz w:val="22"/>
                <w:lang w:eastAsia="en-AU"/>
              </w:rPr>
            </w:pPr>
            <w:r>
              <w:rPr>
                <w:rFonts w:eastAsia="Times New Roman" w:cs="Times New Roman"/>
                <w:color w:val="FFFFFF" w:themeColor="background1"/>
                <w:spacing w:val="4"/>
                <w:sz w:val="22"/>
                <w:lang w:eastAsia="en-AU"/>
              </w:rPr>
              <w:t>Total n</w:t>
            </w:r>
            <w:r w:rsidR="003023AE" w:rsidRPr="00CB16F4">
              <w:rPr>
                <w:rFonts w:eastAsia="Times New Roman" w:cs="Times New Roman"/>
                <w:color w:val="FFFFFF" w:themeColor="background1"/>
                <w:spacing w:val="4"/>
                <w:sz w:val="22"/>
                <w:lang w:eastAsia="en-AU"/>
              </w:rPr>
              <w:t>umber of submissions</w:t>
            </w:r>
            <w:r>
              <w:rPr>
                <w:rFonts w:eastAsia="Times New Roman" w:cs="Times New Roman"/>
                <w:color w:val="FFFFFF" w:themeColor="background1"/>
                <w:spacing w:val="4"/>
                <w:sz w:val="22"/>
                <w:lang w:eastAsia="en-AU"/>
              </w:rPr>
              <w:t xml:space="preserve"> to the position paper</w:t>
            </w:r>
          </w:p>
        </w:tc>
        <w:tc>
          <w:tcPr>
            <w:tcW w:w="1822" w:type="dxa"/>
            <w:shd w:val="clear" w:color="auto" w:fill="00787A"/>
          </w:tcPr>
          <w:p w14:paraId="0078951D" w14:textId="77777777" w:rsidR="003023AE" w:rsidRPr="00CB16F4" w:rsidRDefault="003023AE" w:rsidP="000E6F4E">
            <w:pPr>
              <w:spacing w:before="120" w:after="180" w:line="280" w:lineRule="atLeast"/>
              <w:jc w:val="right"/>
              <w:rPr>
                <w:rFonts w:eastAsia="Times New Roman" w:cs="Times New Roman"/>
                <w:color w:val="FFFFFF" w:themeColor="background1"/>
                <w:spacing w:val="4"/>
                <w:sz w:val="22"/>
                <w:lang w:eastAsia="en-AU"/>
              </w:rPr>
            </w:pPr>
            <w:r w:rsidRPr="00CB16F4">
              <w:rPr>
                <w:rFonts w:eastAsia="Times New Roman" w:cs="Times New Roman"/>
                <w:color w:val="FFFFFF" w:themeColor="background1"/>
                <w:spacing w:val="4"/>
                <w:sz w:val="22"/>
                <w:lang w:eastAsia="en-AU"/>
              </w:rPr>
              <w:t>237</w:t>
            </w:r>
          </w:p>
        </w:tc>
      </w:tr>
      <w:tr w:rsidR="00E701FE" w:rsidRPr="00CB16F4" w14:paraId="5726F339" w14:textId="77777777" w:rsidTr="00722843">
        <w:trPr>
          <w:trHeight w:val="36"/>
        </w:trPr>
        <w:tc>
          <w:tcPr>
            <w:tcW w:w="7226" w:type="dxa"/>
          </w:tcPr>
          <w:p w14:paraId="04A3EC92" w14:textId="77777777" w:rsidR="003023AE" w:rsidRPr="00CB16F4" w:rsidRDefault="003023AE" w:rsidP="003023AE">
            <w:pPr>
              <w:spacing w:before="120" w:after="180" w:line="280" w:lineRule="atLeast"/>
              <w:jc w:val="both"/>
              <w:rPr>
                <w:rFonts w:eastAsia="Times New Roman" w:cs="Times New Roman"/>
                <w:spacing w:val="4"/>
                <w:sz w:val="22"/>
                <w:lang w:eastAsia="en-AU"/>
              </w:rPr>
            </w:pPr>
            <w:r w:rsidRPr="00CB16F4">
              <w:rPr>
                <w:rFonts w:eastAsia="Times New Roman" w:cs="Times New Roman"/>
                <w:spacing w:val="4"/>
                <w:sz w:val="22"/>
                <w:lang w:eastAsia="en-AU"/>
              </w:rPr>
              <w:t>Submissions from organisations</w:t>
            </w:r>
          </w:p>
        </w:tc>
        <w:tc>
          <w:tcPr>
            <w:tcW w:w="1822" w:type="dxa"/>
          </w:tcPr>
          <w:p w14:paraId="1FB7543A" w14:textId="77777777" w:rsidR="003023AE" w:rsidRPr="00CB16F4" w:rsidRDefault="003023AE" w:rsidP="000E6F4E">
            <w:pPr>
              <w:spacing w:before="120" w:after="180" w:line="280" w:lineRule="atLeast"/>
              <w:jc w:val="right"/>
              <w:rPr>
                <w:rFonts w:eastAsia="Times New Roman" w:cs="Times New Roman"/>
                <w:spacing w:val="4"/>
                <w:sz w:val="22"/>
                <w:lang w:eastAsia="en-AU"/>
              </w:rPr>
            </w:pPr>
            <w:r w:rsidRPr="00CB16F4">
              <w:rPr>
                <w:rFonts w:eastAsia="Times New Roman" w:cs="Times New Roman"/>
                <w:spacing w:val="4"/>
                <w:sz w:val="22"/>
                <w:lang w:eastAsia="en-AU"/>
              </w:rPr>
              <w:t>146</w:t>
            </w:r>
          </w:p>
        </w:tc>
      </w:tr>
      <w:tr w:rsidR="00E701FE" w:rsidRPr="00CB16F4" w14:paraId="40FD3B2A" w14:textId="77777777" w:rsidTr="00722843">
        <w:trPr>
          <w:trHeight w:val="36"/>
        </w:trPr>
        <w:tc>
          <w:tcPr>
            <w:tcW w:w="7226" w:type="dxa"/>
          </w:tcPr>
          <w:p w14:paraId="0C4DB21B" w14:textId="77777777" w:rsidR="003023AE" w:rsidRPr="00CB16F4" w:rsidRDefault="003023AE" w:rsidP="003023AE">
            <w:pPr>
              <w:spacing w:before="120" w:after="180" w:line="280" w:lineRule="atLeast"/>
              <w:jc w:val="both"/>
              <w:rPr>
                <w:rFonts w:eastAsia="Times New Roman" w:cs="Times New Roman"/>
                <w:spacing w:val="4"/>
                <w:sz w:val="22"/>
                <w:lang w:eastAsia="en-AU"/>
              </w:rPr>
            </w:pPr>
            <w:r w:rsidRPr="00CB16F4">
              <w:rPr>
                <w:rFonts w:eastAsia="Times New Roman" w:cs="Times New Roman"/>
                <w:spacing w:val="4"/>
                <w:sz w:val="22"/>
                <w:lang w:eastAsia="en-AU"/>
              </w:rPr>
              <w:t>Submissions from individuals</w:t>
            </w:r>
          </w:p>
        </w:tc>
        <w:tc>
          <w:tcPr>
            <w:tcW w:w="1822" w:type="dxa"/>
          </w:tcPr>
          <w:p w14:paraId="1BB67041" w14:textId="77777777" w:rsidR="003023AE" w:rsidRPr="00CB16F4" w:rsidRDefault="003023AE" w:rsidP="000E6F4E">
            <w:pPr>
              <w:spacing w:before="120" w:after="180" w:line="280" w:lineRule="atLeast"/>
              <w:jc w:val="right"/>
              <w:rPr>
                <w:rFonts w:eastAsia="Times New Roman" w:cs="Times New Roman"/>
                <w:spacing w:val="4"/>
                <w:sz w:val="22"/>
                <w:lang w:eastAsia="en-AU"/>
              </w:rPr>
            </w:pPr>
            <w:r w:rsidRPr="00CB16F4">
              <w:rPr>
                <w:rFonts w:eastAsia="Times New Roman" w:cs="Times New Roman"/>
                <w:spacing w:val="4"/>
                <w:sz w:val="22"/>
                <w:lang w:eastAsia="en-AU"/>
              </w:rPr>
              <w:t>9</w:t>
            </w:r>
            <w:r w:rsidR="005547FB">
              <w:rPr>
                <w:rFonts w:eastAsia="Times New Roman" w:cs="Times New Roman"/>
                <w:spacing w:val="4"/>
                <w:sz w:val="22"/>
                <w:lang w:eastAsia="en-AU"/>
              </w:rPr>
              <w:t>1</w:t>
            </w:r>
          </w:p>
        </w:tc>
      </w:tr>
    </w:tbl>
    <w:p w14:paraId="4DD39405" w14:textId="77777777" w:rsidR="003023AE" w:rsidRPr="005C2A2B" w:rsidRDefault="003023AE" w:rsidP="00616DB4">
      <w:pPr>
        <w:pStyle w:val="Heading2"/>
        <w:rPr>
          <w:rFonts w:eastAsia="Times New Roman"/>
          <w:lang w:eastAsia="en-AU"/>
        </w:rPr>
      </w:pPr>
      <w:bookmarkStart w:id="8" w:name="_Toc65079710"/>
      <w:r w:rsidRPr="005C2A2B">
        <w:rPr>
          <w:rFonts w:eastAsia="Times New Roman"/>
          <w:lang w:eastAsia="en-AU"/>
        </w:rPr>
        <w:t xml:space="preserve">Key </w:t>
      </w:r>
      <w:r w:rsidRPr="00616DB4">
        <w:t>issues</w:t>
      </w:r>
      <w:bookmarkEnd w:id="8"/>
    </w:p>
    <w:p w14:paraId="48E274E2" w14:textId="76E85B37" w:rsidR="00AF253D" w:rsidRPr="005C2A2B" w:rsidRDefault="00AF253D" w:rsidP="00471E7A">
      <w:pPr>
        <w:numPr>
          <w:ilvl w:val="0"/>
          <w:numId w:val="2"/>
        </w:numPr>
        <w:spacing w:before="120" w:after="0" w:line="240" w:lineRule="auto"/>
        <w:ind w:left="714" w:hanging="357"/>
        <w:jc w:val="both"/>
        <w:rPr>
          <w:rFonts w:eastAsia="Times New Roman" w:cs="Arial"/>
          <w:spacing w:val="4"/>
          <w:lang w:eastAsia="en-AU"/>
        </w:rPr>
      </w:pPr>
      <w:r w:rsidRPr="005C2A2B">
        <w:rPr>
          <w:rFonts w:eastAsia="Times New Roman" w:cs="Arial"/>
          <w:spacing w:val="4"/>
          <w:lang w:eastAsia="en-AU"/>
        </w:rPr>
        <w:t xml:space="preserve">Overall, </w:t>
      </w:r>
      <w:r>
        <w:rPr>
          <w:rFonts w:eastAsia="Times New Roman" w:cs="Arial"/>
          <w:spacing w:val="4"/>
          <w:lang w:eastAsia="en-AU"/>
        </w:rPr>
        <w:t xml:space="preserve">public submissions provided </w:t>
      </w:r>
      <w:r w:rsidRPr="005C2A2B">
        <w:rPr>
          <w:rFonts w:eastAsia="Times New Roman" w:cs="Arial"/>
          <w:spacing w:val="4"/>
          <w:lang w:eastAsia="en-AU"/>
        </w:rPr>
        <w:t xml:space="preserve">positive support for the </w:t>
      </w:r>
      <w:r>
        <w:rPr>
          <w:rFonts w:eastAsia="Times New Roman" w:cs="Arial"/>
          <w:spacing w:val="4"/>
          <w:lang w:eastAsia="en-AU"/>
        </w:rPr>
        <w:t>key features and changes</w:t>
      </w:r>
      <w:r w:rsidRPr="005C2A2B">
        <w:rPr>
          <w:rFonts w:eastAsia="Times New Roman" w:cs="Arial"/>
          <w:spacing w:val="4"/>
          <w:lang w:eastAsia="en-AU"/>
        </w:rPr>
        <w:t xml:space="preserve"> to the </w:t>
      </w:r>
      <w:r>
        <w:rPr>
          <w:rFonts w:eastAsia="Times New Roman" w:cs="Arial"/>
          <w:spacing w:val="4"/>
          <w:lang w:eastAsia="en-AU"/>
        </w:rPr>
        <w:t>National Disability Strategy (</w:t>
      </w:r>
      <w:r w:rsidR="00643CCB">
        <w:rPr>
          <w:rFonts w:eastAsia="Times New Roman" w:cs="Arial"/>
          <w:spacing w:val="4"/>
          <w:lang w:eastAsia="en-AU"/>
        </w:rPr>
        <w:t>the Strategy</w:t>
      </w:r>
      <w:r w:rsidR="005121E0">
        <w:rPr>
          <w:rFonts w:eastAsia="Times New Roman" w:cs="Arial"/>
          <w:spacing w:val="4"/>
          <w:lang w:eastAsia="en-AU"/>
        </w:rPr>
        <w:t>) proposed in the</w:t>
      </w:r>
      <w:r>
        <w:rPr>
          <w:rFonts w:eastAsia="Times New Roman" w:cs="Arial"/>
          <w:spacing w:val="4"/>
          <w:lang w:eastAsia="en-AU"/>
        </w:rPr>
        <w:t xml:space="preserve"> </w:t>
      </w:r>
      <w:hyperlink r:id="rId18" w:history="1">
        <w:r w:rsidR="003D75FC" w:rsidRPr="003D75FC">
          <w:rPr>
            <w:rStyle w:val="Hyperlink"/>
            <w:rFonts w:eastAsia="Times New Roman" w:cs="Arial"/>
            <w:spacing w:val="4"/>
            <w:lang w:eastAsia="en-AU"/>
          </w:rPr>
          <w:t>Strategy Position Paper</w:t>
        </w:r>
      </w:hyperlink>
      <w:r>
        <w:rPr>
          <w:rFonts w:eastAsia="Times New Roman" w:cs="Arial"/>
          <w:spacing w:val="4"/>
          <w:lang w:eastAsia="en-AU"/>
        </w:rPr>
        <w:t xml:space="preserve"> released by Commonwealth, state and territory disability ministers in July 20</w:t>
      </w:r>
      <w:r w:rsidR="003D75FC">
        <w:rPr>
          <w:rFonts w:eastAsia="Times New Roman" w:cs="Arial"/>
          <w:spacing w:val="4"/>
          <w:lang w:eastAsia="en-AU"/>
        </w:rPr>
        <w:t xml:space="preserve">20. </w:t>
      </w:r>
      <w:r>
        <w:rPr>
          <w:rFonts w:eastAsia="Times New Roman" w:cs="Arial"/>
          <w:spacing w:val="4"/>
          <w:lang w:eastAsia="en-AU"/>
        </w:rPr>
        <w:t>This included</w:t>
      </w:r>
      <w:r w:rsidRPr="005C2A2B">
        <w:rPr>
          <w:rFonts w:eastAsia="Times New Roman" w:cs="Arial"/>
          <w:spacing w:val="4"/>
          <w:lang w:eastAsia="en-AU"/>
        </w:rPr>
        <w:t xml:space="preserve"> strong support for </w:t>
      </w:r>
      <w:r>
        <w:rPr>
          <w:rFonts w:eastAsia="Times New Roman" w:cs="Arial"/>
          <w:spacing w:val="4"/>
          <w:lang w:eastAsia="en-AU"/>
        </w:rPr>
        <w:t xml:space="preserve">establishing </w:t>
      </w:r>
      <w:r w:rsidRPr="005C2A2B">
        <w:rPr>
          <w:rFonts w:eastAsia="Times New Roman" w:cs="Arial"/>
          <w:spacing w:val="4"/>
          <w:lang w:eastAsia="en-AU"/>
        </w:rPr>
        <w:t>Targeted Action Plans, improved reporting, and having an increased focus on community attitudes</w:t>
      </w:r>
      <w:r>
        <w:rPr>
          <w:rFonts w:eastAsia="Times New Roman" w:cs="Arial"/>
          <w:spacing w:val="4"/>
          <w:lang w:eastAsia="en-AU"/>
        </w:rPr>
        <w:t>.</w:t>
      </w:r>
    </w:p>
    <w:p w14:paraId="32AADF9D" w14:textId="77777777" w:rsidR="003023AE" w:rsidRPr="005C2A2B" w:rsidRDefault="003023AE" w:rsidP="00471E7A">
      <w:pPr>
        <w:numPr>
          <w:ilvl w:val="0"/>
          <w:numId w:val="2"/>
        </w:numPr>
        <w:spacing w:before="120" w:after="0" w:line="240" w:lineRule="auto"/>
        <w:ind w:left="714" w:hanging="357"/>
        <w:jc w:val="both"/>
        <w:rPr>
          <w:rFonts w:eastAsia="Times New Roman" w:cs="Arial"/>
          <w:spacing w:val="4"/>
          <w:lang w:eastAsia="en-AU"/>
        </w:rPr>
      </w:pPr>
      <w:r w:rsidRPr="005C2A2B">
        <w:rPr>
          <w:rFonts w:eastAsia="Times New Roman" w:cs="Arial"/>
          <w:spacing w:val="4"/>
          <w:lang w:eastAsia="en-AU"/>
        </w:rPr>
        <w:t xml:space="preserve">The top three issues </w:t>
      </w:r>
      <w:r w:rsidR="00AF253D">
        <w:rPr>
          <w:rFonts w:eastAsia="Times New Roman" w:cs="Arial"/>
          <w:spacing w:val="4"/>
          <w:lang w:eastAsia="en-AU"/>
        </w:rPr>
        <w:t xml:space="preserve">raised in submissions on the Position Paper </w:t>
      </w:r>
      <w:r w:rsidRPr="005C2A2B">
        <w:rPr>
          <w:rFonts w:eastAsia="Times New Roman" w:cs="Arial"/>
          <w:spacing w:val="4"/>
          <w:lang w:eastAsia="en-AU"/>
        </w:rPr>
        <w:t>were:</w:t>
      </w:r>
    </w:p>
    <w:p w14:paraId="605157E2" w14:textId="798FA875" w:rsidR="003023AE" w:rsidRPr="005C2A2B" w:rsidRDefault="003023AE" w:rsidP="00471E7A">
      <w:pPr>
        <w:numPr>
          <w:ilvl w:val="1"/>
          <w:numId w:val="6"/>
        </w:numPr>
        <w:spacing w:before="120" w:after="0" w:line="240" w:lineRule="auto"/>
        <w:jc w:val="both"/>
        <w:rPr>
          <w:rFonts w:eastAsia="Times New Roman" w:cs="Arial"/>
          <w:spacing w:val="4"/>
          <w:lang w:eastAsia="en-AU"/>
        </w:rPr>
      </w:pPr>
      <w:r w:rsidRPr="005C2A2B">
        <w:rPr>
          <w:rFonts w:eastAsia="Times New Roman" w:cs="Arial"/>
          <w:spacing w:val="4"/>
          <w:lang w:eastAsia="en-AU"/>
        </w:rPr>
        <w:t>Focus on changing community attitudes and improve awareness of disability (</w:t>
      </w:r>
      <w:r w:rsidR="00F00677">
        <w:rPr>
          <w:rFonts w:eastAsia="Times New Roman" w:cs="Arial"/>
          <w:spacing w:val="4"/>
          <w:lang w:eastAsia="en-AU"/>
        </w:rPr>
        <w:t xml:space="preserve">raised in </w:t>
      </w:r>
      <w:r w:rsidRPr="005C2A2B">
        <w:rPr>
          <w:rFonts w:eastAsia="Times New Roman" w:cs="Arial"/>
          <w:spacing w:val="4"/>
          <w:lang w:eastAsia="en-AU"/>
        </w:rPr>
        <w:t>87</w:t>
      </w:r>
      <w:r w:rsidR="00F00677">
        <w:rPr>
          <w:rFonts w:eastAsia="Times New Roman" w:cs="Arial"/>
          <w:spacing w:val="4"/>
          <w:lang w:eastAsia="en-AU"/>
        </w:rPr>
        <w:t xml:space="preserve"> submissions</w:t>
      </w:r>
      <w:r w:rsidRPr="005C2A2B">
        <w:rPr>
          <w:rFonts w:eastAsia="Times New Roman" w:cs="Arial"/>
          <w:spacing w:val="4"/>
          <w:lang w:eastAsia="en-AU"/>
        </w:rPr>
        <w:t>).</w:t>
      </w:r>
    </w:p>
    <w:p w14:paraId="2BA56EBE" w14:textId="77777777" w:rsidR="003023AE" w:rsidRPr="005C2A2B" w:rsidRDefault="003023AE" w:rsidP="00471E7A">
      <w:pPr>
        <w:numPr>
          <w:ilvl w:val="1"/>
          <w:numId w:val="6"/>
        </w:numPr>
        <w:spacing w:before="120" w:after="0" w:line="240" w:lineRule="auto"/>
        <w:jc w:val="both"/>
        <w:rPr>
          <w:rFonts w:eastAsia="Times New Roman" w:cs="Arial"/>
          <w:spacing w:val="4"/>
          <w:lang w:eastAsia="en-AU"/>
        </w:rPr>
      </w:pPr>
      <w:r w:rsidRPr="005C2A2B">
        <w:rPr>
          <w:rFonts w:eastAsia="Times New Roman" w:cs="Arial"/>
          <w:spacing w:val="4"/>
          <w:lang w:eastAsia="en-AU"/>
        </w:rPr>
        <w:t>Significant calls for increased transparency and accountability (49).</w:t>
      </w:r>
    </w:p>
    <w:p w14:paraId="0496293F" w14:textId="77777777" w:rsidR="003023AE" w:rsidRPr="005C2A2B" w:rsidRDefault="003023AE" w:rsidP="00471E7A">
      <w:pPr>
        <w:numPr>
          <w:ilvl w:val="1"/>
          <w:numId w:val="6"/>
        </w:numPr>
        <w:spacing w:before="120" w:after="0" w:line="240" w:lineRule="auto"/>
        <w:jc w:val="both"/>
        <w:rPr>
          <w:rFonts w:eastAsia="Times New Roman" w:cs="Arial"/>
          <w:spacing w:val="4"/>
          <w:lang w:eastAsia="en-AU"/>
        </w:rPr>
      </w:pPr>
      <w:r w:rsidRPr="005C2A2B">
        <w:rPr>
          <w:rFonts w:eastAsia="Times New Roman" w:cs="Arial"/>
          <w:spacing w:val="4"/>
          <w:lang w:eastAsia="en-AU"/>
        </w:rPr>
        <w:t>Engagement and involvement of people with disability (32).</w:t>
      </w:r>
    </w:p>
    <w:p w14:paraId="0FB90E89" w14:textId="4B0040E6" w:rsidR="003023AE" w:rsidRPr="00CB16F4" w:rsidRDefault="00AF253D" w:rsidP="00471E7A">
      <w:pPr>
        <w:numPr>
          <w:ilvl w:val="0"/>
          <w:numId w:val="2"/>
        </w:numPr>
        <w:spacing w:before="120" w:after="0" w:line="240" w:lineRule="auto"/>
        <w:ind w:left="714" w:hanging="357"/>
        <w:jc w:val="both"/>
        <w:rPr>
          <w:rFonts w:eastAsia="Times New Roman" w:cs="Arial"/>
          <w:spacing w:val="4"/>
          <w:lang w:eastAsia="en-AU"/>
        </w:rPr>
      </w:pPr>
      <w:r>
        <w:rPr>
          <w:rFonts w:eastAsia="Times New Roman" w:cs="Arial"/>
          <w:spacing w:val="4"/>
          <w:lang w:eastAsia="en-AU"/>
        </w:rPr>
        <w:t>A range of s</w:t>
      </w:r>
      <w:r w:rsidR="00CB16F4">
        <w:rPr>
          <w:rFonts w:eastAsia="Times New Roman" w:cs="Arial"/>
          <w:spacing w:val="4"/>
          <w:lang w:eastAsia="en-AU"/>
        </w:rPr>
        <w:t xml:space="preserve">ubmissions </w:t>
      </w:r>
      <w:r>
        <w:rPr>
          <w:rFonts w:eastAsia="Times New Roman" w:cs="Arial"/>
          <w:spacing w:val="4"/>
          <w:lang w:eastAsia="en-AU"/>
        </w:rPr>
        <w:t>identified</w:t>
      </w:r>
      <w:r w:rsidR="003023AE" w:rsidRPr="005C2A2B">
        <w:rPr>
          <w:rFonts w:eastAsia="Times New Roman" w:cs="Arial"/>
          <w:spacing w:val="4"/>
          <w:lang w:eastAsia="en-AU"/>
        </w:rPr>
        <w:t xml:space="preserve"> </w:t>
      </w:r>
      <w:r w:rsidR="00643CCB">
        <w:rPr>
          <w:rFonts w:eastAsia="Times New Roman" w:cs="Arial"/>
          <w:spacing w:val="4"/>
          <w:lang w:eastAsia="en-AU"/>
        </w:rPr>
        <w:t xml:space="preserve">how </w:t>
      </w:r>
      <w:r w:rsidR="003023AE" w:rsidRPr="005C2A2B">
        <w:rPr>
          <w:rFonts w:eastAsia="Times New Roman" w:cs="Arial"/>
          <w:spacing w:val="4"/>
          <w:lang w:eastAsia="en-AU"/>
        </w:rPr>
        <w:t xml:space="preserve">poor the outcomes </w:t>
      </w:r>
      <w:r w:rsidR="005547FB">
        <w:rPr>
          <w:rFonts w:eastAsia="Times New Roman" w:cs="Arial"/>
          <w:spacing w:val="4"/>
          <w:lang w:eastAsia="en-AU"/>
        </w:rPr>
        <w:t>are for people with disability</w:t>
      </w:r>
      <w:r w:rsidR="0006376B">
        <w:rPr>
          <w:rFonts w:eastAsia="Times New Roman" w:cs="Arial"/>
          <w:spacing w:val="4"/>
          <w:lang w:eastAsia="en-AU"/>
        </w:rPr>
        <w:t>,</w:t>
      </w:r>
      <w:r w:rsidR="005547FB">
        <w:rPr>
          <w:rFonts w:eastAsia="Times New Roman" w:cs="Arial"/>
          <w:spacing w:val="4"/>
          <w:lang w:eastAsia="en-AU"/>
        </w:rPr>
        <w:t xml:space="preserve"> and expressed </w:t>
      </w:r>
      <w:r>
        <w:rPr>
          <w:rFonts w:eastAsia="Times New Roman" w:cs="Arial"/>
          <w:spacing w:val="4"/>
          <w:lang w:eastAsia="en-AU"/>
        </w:rPr>
        <w:t>ideas and feedback on how to</w:t>
      </w:r>
      <w:r w:rsidR="005547FB" w:rsidRPr="005C2A2B">
        <w:rPr>
          <w:rFonts w:eastAsia="Times New Roman" w:cs="Arial"/>
          <w:spacing w:val="4"/>
          <w:lang w:eastAsia="en-AU"/>
        </w:rPr>
        <w:t xml:space="preserve"> change</w:t>
      </w:r>
      <w:r w:rsidR="005547FB">
        <w:rPr>
          <w:rFonts w:eastAsia="Times New Roman" w:cs="Arial"/>
          <w:spacing w:val="4"/>
          <w:lang w:eastAsia="en-AU"/>
        </w:rPr>
        <w:t xml:space="preserve"> things to improve the lives of people with disability</w:t>
      </w:r>
      <w:r w:rsidR="00232319">
        <w:rPr>
          <w:rFonts w:eastAsia="Times New Roman" w:cs="Arial"/>
          <w:spacing w:val="4"/>
          <w:lang w:eastAsia="en-AU"/>
        </w:rPr>
        <w:t>.</w:t>
      </w:r>
      <w:r w:rsidR="00C6451A">
        <w:rPr>
          <w:rFonts w:eastAsia="Times New Roman" w:cs="Arial"/>
          <w:spacing w:val="4"/>
          <w:lang w:eastAsia="en-AU"/>
        </w:rPr>
        <w:t xml:space="preserve"> </w:t>
      </w:r>
      <w:r w:rsidR="005576A8">
        <w:rPr>
          <w:rFonts w:eastAsia="Times New Roman" w:cs="Arial"/>
          <w:spacing w:val="4"/>
          <w:lang w:eastAsia="en-AU"/>
        </w:rPr>
        <w:t>Many r</w:t>
      </w:r>
      <w:r w:rsidR="00CB16F4" w:rsidRPr="005C2A2B">
        <w:rPr>
          <w:rFonts w:eastAsia="Times New Roman" w:cs="Arial"/>
          <w:spacing w:val="4"/>
          <w:lang w:eastAsia="en-AU"/>
        </w:rPr>
        <w:t>espondents</w:t>
      </w:r>
      <w:r w:rsidR="005576A8">
        <w:rPr>
          <w:rFonts w:eastAsia="Times New Roman" w:cs="Arial"/>
          <w:spacing w:val="4"/>
          <w:lang w:eastAsia="en-AU"/>
        </w:rPr>
        <w:t xml:space="preserve"> indicated to be effective the </w:t>
      </w:r>
      <w:r w:rsidR="00643CCB">
        <w:rPr>
          <w:rFonts w:eastAsia="Times New Roman" w:cs="Arial"/>
          <w:spacing w:val="4"/>
          <w:lang w:eastAsia="en-AU"/>
        </w:rPr>
        <w:t>Strategy</w:t>
      </w:r>
      <w:r w:rsidR="005576A8">
        <w:rPr>
          <w:rFonts w:eastAsia="Times New Roman" w:cs="Arial"/>
          <w:spacing w:val="4"/>
          <w:lang w:eastAsia="en-AU"/>
        </w:rPr>
        <w:t xml:space="preserve"> must deliver change for people with disability.</w:t>
      </w:r>
      <w:r w:rsidR="00CB16F4" w:rsidRPr="005C2A2B">
        <w:rPr>
          <w:rFonts w:eastAsia="Times New Roman" w:cs="Arial"/>
          <w:spacing w:val="4"/>
          <w:lang w:eastAsia="en-AU"/>
        </w:rPr>
        <w:t xml:space="preserve"> Many focus</w:t>
      </w:r>
      <w:r>
        <w:rPr>
          <w:rFonts w:eastAsia="Times New Roman" w:cs="Arial"/>
          <w:spacing w:val="4"/>
          <w:lang w:eastAsia="en-AU"/>
        </w:rPr>
        <w:t>ed</w:t>
      </w:r>
      <w:r w:rsidR="00CB16F4" w:rsidRPr="005C2A2B">
        <w:rPr>
          <w:rFonts w:eastAsia="Times New Roman" w:cs="Arial"/>
          <w:spacing w:val="4"/>
          <w:lang w:eastAsia="en-AU"/>
        </w:rPr>
        <w:t xml:space="preserve"> on the need to deliver action, being clear on who will deliver actions, and being transparent and accountable on the delivery of these actions. </w:t>
      </w:r>
    </w:p>
    <w:p w14:paraId="496F5D89" w14:textId="77777777" w:rsidR="003023AE" w:rsidRPr="005C2A2B" w:rsidRDefault="00CB16F4" w:rsidP="00471E7A">
      <w:pPr>
        <w:numPr>
          <w:ilvl w:val="0"/>
          <w:numId w:val="2"/>
        </w:numPr>
        <w:spacing w:before="120" w:after="0" w:line="240" w:lineRule="auto"/>
        <w:ind w:left="714" w:hanging="357"/>
        <w:jc w:val="both"/>
        <w:rPr>
          <w:rFonts w:eastAsia="Times New Roman" w:cs="Arial"/>
          <w:spacing w:val="4"/>
          <w:lang w:eastAsia="en-AU"/>
        </w:rPr>
      </w:pPr>
      <w:r>
        <w:rPr>
          <w:rFonts w:eastAsia="Times New Roman" w:cs="Arial"/>
          <w:spacing w:val="4"/>
          <w:lang w:eastAsia="en-AU"/>
        </w:rPr>
        <w:t>Some</w:t>
      </w:r>
      <w:r w:rsidR="003023AE" w:rsidRPr="005C2A2B">
        <w:rPr>
          <w:rFonts w:eastAsia="Times New Roman" w:cs="Arial"/>
          <w:spacing w:val="4"/>
          <w:lang w:eastAsia="en-AU"/>
        </w:rPr>
        <w:t xml:space="preserve"> submissions (71) focused on specific issues</w:t>
      </w:r>
      <w:r>
        <w:rPr>
          <w:rFonts w:eastAsia="Times New Roman" w:cs="Arial"/>
          <w:spacing w:val="4"/>
          <w:lang w:eastAsia="en-AU"/>
        </w:rPr>
        <w:t>,</w:t>
      </w:r>
      <w:r w:rsidR="003023AE" w:rsidRPr="005C2A2B">
        <w:rPr>
          <w:rFonts w:eastAsia="Times New Roman" w:cs="Arial"/>
          <w:spacing w:val="4"/>
          <w:lang w:eastAsia="en-AU"/>
        </w:rPr>
        <w:t xml:space="preserve"> </w:t>
      </w:r>
      <w:r w:rsidR="00AF253D">
        <w:rPr>
          <w:rFonts w:eastAsia="Times New Roman" w:cs="Arial"/>
          <w:spacing w:val="4"/>
          <w:lang w:eastAsia="en-AU"/>
        </w:rPr>
        <w:t>seeking</w:t>
      </w:r>
      <w:r w:rsidR="00AF253D" w:rsidRPr="005C2A2B">
        <w:rPr>
          <w:rFonts w:eastAsia="Times New Roman" w:cs="Arial"/>
          <w:spacing w:val="4"/>
          <w:lang w:eastAsia="en-AU"/>
        </w:rPr>
        <w:t xml:space="preserve"> </w:t>
      </w:r>
      <w:r w:rsidR="003023AE" w:rsidRPr="005C2A2B">
        <w:rPr>
          <w:rFonts w:eastAsia="Times New Roman" w:cs="Arial"/>
          <w:spacing w:val="4"/>
          <w:lang w:eastAsia="en-AU"/>
        </w:rPr>
        <w:t xml:space="preserve">change to areas they were </w:t>
      </w:r>
      <w:r>
        <w:rPr>
          <w:rFonts w:eastAsia="Times New Roman" w:cs="Arial"/>
          <w:spacing w:val="4"/>
          <w:lang w:eastAsia="en-AU"/>
        </w:rPr>
        <w:t>personally i</w:t>
      </w:r>
      <w:r w:rsidR="00C6451A">
        <w:rPr>
          <w:rFonts w:eastAsia="Times New Roman" w:cs="Arial"/>
          <w:spacing w:val="4"/>
          <w:lang w:eastAsia="en-AU"/>
        </w:rPr>
        <w:t>nterested in (e.g.</w:t>
      </w:r>
      <w:r>
        <w:rPr>
          <w:rFonts w:eastAsia="Times New Roman" w:cs="Arial"/>
          <w:spacing w:val="4"/>
          <w:lang w:eastAsia="en-AU"/>
        </w:rPr>
        <w:t xml:space="preserve"> </w:t>
      </w:r>
      <w:r w:rsidR="00AF253D" w:rsidRPr="005C2A2B">
        <w:rPr>
          <w:rFonts w:eastAsia="Times New Roman" w:cs="Arial"/>
          <w:spacing w:val="4"/>
          <w:lang w:eastAsia="en-AU"/>
        </w:rPr>
        <w:t>protection of human rights</w:t>
      </w:r>
      <w:r w:rsidR="00AF253D">
        <w:rPr>
          <w:rFonts w:eastAsia="Times New Roman" w:cs="Arial"/>
          <w:spacing w:val="4"/>
          <w:lang w:eastAsia="en-AU"/>
        </w:rPr>
        <w:t>,</w:t>
      </w:r>
      <w:r w:rsidR="00AF253D" w:rsidRPr="005C2A2B">
        <w:rPr>
          <w:rFonts w:eastAsia="Times New Roman" w:cs="Arial"/>
          <w:spacing w:val="4"/>
          <w:lang w:eastAsia="en-AU"/>
        </w:rPr>
        <w:t xml:space="preserve"> </w:t>
      </w:r>
      <w:r w:rsidR="003023AE" w:rsidRPr="005C2A2B">
        <w:rPr>
          <w:rFonts w:eastAsia="Times New Roman" w:cs="Arial"/>
          <w:spacing w:val="4"/>
          <w:lang w:eastAsia="en-AU"/>
        </w:rPr>
        <w:t>improvements to</w:t>
      </w:r>
      <w:r w:rsidR="00E13DC5">
        <w:rPr>
          <w:rFonts w:eastAsia="Times New Roman" w:cs="Arial"/>
          <w:spacing w:val="4"/>
          <w:lang w:eastAsia="en-AU"/>
        </w:rPr>
        <w:t xml:space="preserve"> National Disability Insurance Scheme (</w:t>
      </w:r>
      <w:r w:rsidR="003023AE" w:rsidRPr="005C2A2B">
        <w:rPr>
          <w:rFonts w:eastAsia="Times New Roman" w:cs="Arial"/>
          <w:spacing w:val="4"/>
          <w:lang w:eastAsia="en-AU"/>
        </w:rPr>
        <w:t>NDIS</w:t>
      </w:r>
      <w:r w:rsidR="00E13DC5">
        <w:rPr>
          <w:rFonts w:eastAsia="Times New Roman" w:cs="Arial"/>
          <w:spacing w:val="4"/>
          <w:lang w:eastAsia="en-AU"/>
        </w:rPr>
        <w:t xml:space="preserve">) </w:t>
      </w:r>
      <w:r w:rsidR="003023AE" w:rsidRPr="005C2A2B">
        <w:rPr>
          <w:rFonts w:eastAsia="Times New Roman" w:cs="Arial"/>
          <w:spacing w:val="4"/>
          <w:lang w:eastAsia="en-AU"/>
        </w:rPr>
        <w:t xml:space="preserve">administration, and meaningful engagement of people with disability in matters that affect them). </w:t>
      </w:r>
    </w:p>
    <w:p w14:paraId="50641A59" w14:textId="77777777" w:rsidR="003023AE" w:rsidRPr="005C2A2B" w:rsidRDefault="003023AE" w:rsidP="00471E7A">
      <w:pPr>
        <w:numPr>
          <w:ilvl w:val="0"/>
          <w:numId w:val="2"/>
        </w:numPr>
        <w:spacing w:before="120" w:after="0" w:line="240" w:lineRule="auto"/>
        <w:ind w:left="714" w:hanging="357"/>
        <w:jc w:val="both"/>
        <w:rPr>
          <w:rFonts w:eastAsia="Times New Roman" w:cs="Arial"/>
          <w:spacing w:val="4"/>
          <w:lang w:eastAsia="en-AU"/>
        </w:rPr>
      </w:pPr>
      <w:r w:rsidRPr="005C2A2B">
        <w:rPr>
          <w:rFonts w:eastAsia="Times New Roman" w:cs="Arial"/>
          <w:spacing w:val="4"/>
          <w:lang w:eastAsia="en-AU"/>
        </w:rPr>
        <w:t xml:space="preserve">A large number of recommendations </w:t>
      </w:r>
      <w:r w:rsidR="00AF253D">
        <w:rPr>
          <w:rFonts w:eastAsia="Times New Roman" w:cs="Arial"/>
          <w:spacing w:val="4"/>
          <w:lang w:eastAsia="en-AU"/>
        </w:rPr>
        <w:t xml:space="preserve">in the submissions </w:t>
      </w:r>
      <w:r w:rsidRPr="005C2A2B">
        <w:rPr>
          <w:rFonts w:eastAsia="Times New Roman" w:cs="Arial"/>
          <w:spacing w:val="4"/>
          <w:lang w:eastAsia="en-AU"/>
        </w:rPr>
        <w:t>focus</w:t>
      </w:r>
      <w:r w:rsidR="00643CCB">
        <w:rPr>
          <w:rFonts w:eastAsia="Times New Roman" w:cs="Arial"/>
          <w:spacing w:val="4"/>
          <w:lang w:eastAsia="en-AU"/>
        </w:rPr>
        <w:t>ed</w:t>
      </w:r>
      <w:r w:rsidRPr="005C2A2B">
        <w:rPr>
          <w:rFonts w:eastAsia="Times New Roman" w:cs="Arial"/>
          <w:spacing w:val="4"/>
          <w:lang w:eastAsia="en-AU"/>
        </w:rPr>
        <w:t xml:space="preserve"> on the i</w:t>
      </w:r>
      <w:r w:rsidR="00232319">
        <w:rPr>
          <w:rFonts w:eastAsia="Times New Roman" w:cs="Arial"/>
          <w:spacing w:val="4"/>
          <w:lang w:eastAsia="en-AU"/>
        </w:rPr>
        <w:t xml:space="preserve">mplementation of the Strategy. </w:t>
      </w:r>
      <w:r w:rsidRPr="005C2A2B">
        <w:rPr>
          <w:rFonts w:eastAsia="Times New Roman" w:cs="Arial"/>
          <w:spacing w:val="4"/>
          <w:lang w:eastAsia="en-AU"/>
        </w:rPr>
        <w:t>The public is eager to have a voice in the implementation</w:t>
      </w:r>
      <w:r w:rsidR="00C6451A">
        <w:rPr>
          <w:rFonts w:eastAsia="Times New Roman" w:cs="Arial"/>
          <w:spacing w:val="4"/>
          <w:lang w:eastAsia="en-AU"/>
        </w:rPr>
        <w:t xml:space="preserve"> </w:t>
      </w:r>
      <w:r w:rsidR="00E13DC5">
        <w:rPr>
          <w:rFonts w:eastAsia="Times New Roman" w:cs="Arial"/>
          <w:spacing w:val="4"/>
          <w:lang w:eastAsia="en-AU"/>
        </w:rPr>
        <w:t xml:space="preserve">and direction of the Strategy. </w:t>
      </w:r>
      <w:r w:rsidRPr="005C2A2B">
        <w:rPr>
          <w:rFonts w:eastAsia="Times New Roman" w:cs="Arial"/>
          <w:spacing w:val="4"/>
          <w:lang w:eastAsia="en-AU"/>
        </w:rPr>
        <w:t>People with disability want to be involved in reporting to ensure their voices are heard.</w:t>
      </w:r>
    </w:p>
    <w:p w14:paraId="2B53B069" w14:textId="77777777" w:rsidR="003023AE" w:rsidRPr="005C2A2B" w:rsidRDefault="003023AE" w:rsidP="00471E7A">
      <w:pPr>
        <w:numPr>
          <w:ilvl w:val="0"/>
          <w:numId w:val="2"/>
        </w:numPr>
        <w:spacing w:before="120" w:after="0" w:line="240" w:lineRule="auto"/>
        <w:ind w:left="714" w:hanging="357"/>
        <w:jc w:val="both"/>
        <w:rPr>
          <w:rFonts w:eastAsia="Times New Roman" w:cs="Arial"/>
          <w:spacing w:val="4"/>
          <w:lang w:eastAsia="en-AU"/>
        </w:rPr>
      </w:pPr>
      <w:r w:rsidRPr="005C2A2B">
        <w:rPr>
          <w:rFonts w:eastAsia="Times New Roman" w:cs="Arial"/>
          <w:spacing w:val="4"/>
          <w:lang w:eastAsia="en-AU"/>
        </w:rPr>
        <w:t>Respondents called for a greater focus on engagement</w:t>
      </w:r>
      <w:r w:rsidR="0006376B">
        <w:rPr>
          <w:rFonts w:eastAsia="Times New Roman" w:cs="Arial"/>
          <w:spacing w:val="4"/>
          <w:lang w:eastAsia="en-AU"/>
        </w:rPr>
        <w:t>,</w:t>
      </w:r>
      <w:r w:rsidRPr="005C2A2B">
        <w:rPr>
          <w:rFonts w:eastAsia="Times New Roman" w:cs="Arial"/>
          <w:spacing w:val="4"/>
          <w:lang w:eastAsia="en-AU"/>
        </w:rPr>
        <w:t xml:space="preserve"> and to ensure involvement of people with disability in the implementation</w:t>
      </w:r>
      <w:r w:rsidR="00CB16F4">
        <w:rPr>
          <w:rFonts w:eastAsia="Times New Roman" w:cs="Arial"/>
          <w:spacing w:val="4"/>
          <w:lang w:eastAsia="en-AU"/>
        </w:rPr>
        <w:t xml:space="preserve"> and reporting</w:t>
      </w:r>
      <w:r w:rsidRPr="005C2A2B">
        <w:rPr>
          <w:rFonts w:eastAsia="Times New Roman" w:cs="Arial"/>
          <w:spacing w:val="4"/>
          <w:lang w:eastAsia="en-AU"/>
        </w:rPr>
        <w:t xml:space="preserve"> of the Strategy.</w:t>
      </w:r>
    </w:p>
    <w:p w14:paraId="44A36B16" w14:textId="77777777" w:rsidR="005C2A2B" w:rsidRDefault="003023AE" w:rsidP="00471E7A">
      <w:pPr>
        <w:numPr>
          <w:ilvl w:val="0"/>
          <w:numId w:val="2"/>
        </w:numPr>
        <w:spacing w:before="120" w:after="0" w:line="240" w:lineRule="auto"/>
        <w:ind w:left="714" w:hanging="357"/>
        <w:jc w:val="both"/>
        <w:rPr>
          <w:rFonts w:eastAsia="Times New Roman" w:cs="Arial"/>
          <w:spacing w:val="4"/>
          <w:lang w:eastAsia="en-AU"/>
        </w:rPr>
      </w:pPr>
      <w:r w:rsidRPr="005C2A2B">
        <w:rPr>
          <w:rFonts w:eastAsia="Times New Roman" w:cs="Arial"/>
          <w:spacing w:val="4"/>
          <w:lang w:eastAsia="en-AU"/>
        </w:rPr>
        <w:t>Over a third of submissions (82) advised community attitudes are barriers to the health, education, care, employment and social participat</w:t>
      </w:r>
      <w:r w:rsidR="00232319">
        <w:rPr>
          <w:rFonts w:eastAsia="Times New Roman" w:cs="Arial"/>
          <w:spacing w:val="4"/>
          <w:lang w:eastAsia="en-AU"/>
        </w:rPr>
        <w:t xml:space="preserve">ion of people with disability. </w:t>
      </w:r>
      <w:r w:rsidRPr="005C2A2B">
        <w:rPr>
          <w:rFonts w:eastAsia="Times New Roman" w:cs="Arial"/>
          <w:spacing w:val="4"/>
          <w:lang w:eastAsia="en-AU"/>
        </w:rPr>
        <w:t xml:space="preserve">Further detail is provided at Question Three. </w:t>
      </w:r>
    </w:p>
    <w:p w14:paraId="32694CFC" w14:textId="6F6965E7" w:rsidR="005576A8" w:rsidRDefault="005576A8" w:rsidP="005C2A2B">
      <w:pPr>
        <w:pStyle w:val="Heading1"/>
        <w:rPr>
          <w:rFonts w:eastAsia="Times New Roman"/>
          <w:color w:val="24596E"/>
          <w:sz w:val="28"/>
          <w:szCs w:val="22"/>
          <w:lang w:eastAsia="en-AU"/>
        </w:rPr>
      </w:pPr>
    </w:p>
    <w:p w14:paraId="0CBB40BB" w14:textId="77777777" w:rsidR="005576A8" w:rsidRDefault="005576A8">
      <w:pPr>
        <w:rPr>
          <w:rFonts w:eastAsia="Times New Roman" w:cstheme="majorBidi"/>
          <w:b/>
          <w:bCs/>
          <w:color w:val="24596E"/>
          <w:sz w:val="28"/>
          <w:lang w:eastAsia="en-AU"/>
        </w:rPr>
      </w:pPr>
      <w:r>
        <w:rPr>
          <w:rFonts w:eastAsia="Times New Roman"/>
          <w:color w:val="24596E"/>
          <w:sz w:val="28"/>
          <w:lang w:eastAsia="en-AU"/>
        </w:rPr>
        <w:br w:type="page"/>
      </w:r>
    </w:p>
    <w:p w14:paraId="06AF0FF7" w14:textId="77777777" w:rsidR="003023AE" w:rsidRDefault="003023AE" w:rsidP="00520476">
      <w:pPr>
        <w:pStyle w:val="Heading2"/>
        <w:rPr>
          <w:rFonts w:eastAsia="Times New Roman"/>
          <w:lang w:eastAsia="en-AU"/>
        </w:rPr>
      </w:pPr>
      <w:bookmarkStart w:id="9" w:name="_Toc65079711"/>
      <w:r w:rsidRPr="005C2A2B">
        <w:rPr>
          <w:rFonts w:eastAsia="Times New Roman"/>
          <w:lang w:eastAsia="en-AU"/>
        </w:rPr>
        <w:lastRenderedPageBreak/>
        <w:t>Question 1:</w:t>
      </w:r>
      <w:bookmarkEnd w:id="9"/>
      <w:r w:rsidRPr="005C2A2B">
        <w:rPr>
          <w:rFonts w:eastAsia="Times New Roman"/>
          <w:lang w:eastAsia="en-AU"/>
        </w:rPr>
        <w:t xml:space="preserve"> </w:t>
      </w:r>
    </w:p>
    <w:p w14:paraId="05043BE5" w14:textId="77777777" w:rsidR="00520476" w:rsidRPr="00520476" w:rsidRDefault="00520476" w:rsidP="00520476">
      <w:pPr>
        <w:rPr>
          <w:b/>
          <w:color w:val="0078AA"/>
          <w:sz w:val="24"/>
          <w:szCs w:val="26"/>
          <w:lang w:eastAsia="en-AU"/>
        </w:rPr>
      </w:pPr>
      <w:r w:rsidRPr="00520476">
        <w:rPr>
          <w:b/>
          <w:color w:val="0078AA"/>
          <w:sz w:val="24"/>
          <w:szCs w:val="26"/>
          <w:lang w:eastAsia="en-AU"/>
        </w:rPr>
        <w:t>During the first stage of consultations we heard that the vision and the six outcome areas under the current Strategy are still the right ones. Do you have any comments on the vision and outcome areas being proposed for the new Strategy?</w:t>
      </w:r>
    </w:p>
    <w:p w14:paraId="0E7A6668" w14:textId="77777777" w:rsidR="003023AE" w:rsidRPr="005C2A2B" w:rsidRDefault="003023AE" w:rsidP="00471E7A">
      <w:pPr>
        <w:numPr>
          <w:ilvl w:val="0"/>
          <w:numId w:val="3"/>
        </w:numPr>
        <w:spacing w:before="120" w:after="0" w:line="240" w:lineRule="auto"/>
        <w:ind w:left="714" w:hanging="357"/>
        <w:jc w:val="both"/>
        <w:rPr>
          <w:rFonts w:eastAsia="Times New Roman" w:cs="Arial"/>
          <w:spacing w:val="4"/>
          <w:szCs w:val="24"/>
          <w:lang w:eastAsia="en-AU"/>
        </w:rPr>
      </w:pPr>
      <w:r w:rsidRPr="005C2A2B">
        <w:rPr>
          <w:rFonts w:eastAsia="Times New Roman" w:cs="Arial"/>
          <w:spacing w:val="4"/>
          <w:szCs w:val="24"/>
          <w:lang w:eastAsia="en-AU"/>
        </w:rPr>
        <w:t xml:space="preserve">This question requested comments on the vision and outcome areas rather than endorsement. </w:t>
      </w:r>
    </w:p>
    <w:p w14:paraId="08B76FB0" w14:textId="77777777" w:rsidR="003023AE" w:rsidRPr="005C2A2B" w:rsidRDefault="00937684" w:rsidP="00471E7A">
      <w:pPr>
        <w:numPr>
          <w:ilvl w:val="0"/>
          <w:numId w:val="3"/>
        </w:numPr>
        <w:spacing w:before="120" w:after="0" w:line="240" w:lineRule="auto"/>
        <w:ind w:left="714" w:hanging="357"/>
        <w:jc w:val="both"/>
        <w:rPr>
          <w:rFonts w:eastAsia="Times New Roman" w:cs="Arial"/>
          <w:spacing w:val="4"/>
          <w:szCs w:val="24"/>
          <w:lang w:eastAsia="en-AU"/>
        </w:rPr>
      </w:pPr>
      <w:r>
        <w:rPr>
          <w:rFonts w:eastAsia="Times New Roman" w:cs="Arial"/>
          <w:spacing w:val="4"/>
          <w:szCs w:val="24"/>
          <w:lang w:eastAsia="en-AU"/>
        </w:rPr>
        <w:t xml:space="preserve">While not asked, 72 submissions advised they </w:t>
      </w:r>
      <w:r w:rsidR="003023AE" w:rsidRPr="005C2A2B">
        <w:rPr>
          <w:rFonts w:eastAsia="Times New Roman" w:cs="Arial"/>
          <w:spacing w:val="4"/>
          <w:szCs w:val="24"/>
          <w:lang w:eastAsia="en-AU"/>
        </w:rPr>
        <w:t xml:space="preserve">agreed or disagreed with the vision and outcomes; 94 per cent endorsed the vision and 97 per cent endorsed the six outcome areas. </w:t>
      </w:r>
    </w:p>
    <w:p w14:paraId="0044667E" w14:textId="77777777" w:rsidR="00520476" w:rsidRDefault="00520476" w:rsidP="00520476">
      <w:pPr>
        <w:spacing w:before="120" w:after="180" w:line="280" w:lineRule="atLeast"/>
        <w:contextualSpacing/>
        <w:rPr>
          <w:rFonts w:eastAsia="Times New Roman" w:cs="Times New Roman"/>
          <w:spacing w:val="4"/>
          <w:lang w:eastAsia="en-AU"/>
        </w:rPr>
      </w:pPr>
    </w:p>
    <w:p w14:paraId="5B1CA20D" w14:textId="77777777" w:rsidR="00520476" w:rsidRPr="00520476" w:rsidRDefault="00520476" w:rsidP="00520476">
      <w:pPr>
        <w:spacing w:before="120" w:after="180" w:line="280" w:lineRule="atLeast"/>
        <w:contextualSpacing/>
        <w:rPr>
          <w:rFonts w:eastAsia="Times New Roman" w:cs="Times New Roman"/>
          <w:b/>
          <w:color w:val="00787A"/>
          <w:spacing w:val="4"/>
          <w:sz w:val="24"/>
          <w:szCs w:val="24"/>
          <w:lang w:eastAsia="en-AU"/>
        </w:rPr>
      </w:pPr>
      <w:r w:rsidRPr="00520476">
        <w:rPr>
          <w:rFonts w:eastAsia="Times New Roman" w:cs="Times New Roman"/>
          <w:b/>
          <w:color w:val="00787A"/>
          <w:spacing w:val="4"/>
          <w:sz w:val="24"/>
          <w:szCs w:val="24"/>
          <w:lang w:eastAsia="en-AU"/>
        </w:rPr>
        <w:t>Key Issues</w:t>
      </w:r>
    </w:p>
    <w:p w14:paraId="7481A1FD" w14:textId="77777777" w:rsidR="003023AE" w:rsidRPr="005C2A2B" w:rsidRDefault="003023AE" w:rsidP="00471E7A">
      <w:pPr>
        <w:numPr>
          <w:ilvl w:val="0"/>
          <w:numId w:val="3"/>
        </w:numPr>
        <w:spacing w:before="120" w:after="180" w:line="280" w:lineRule="atLeast"/>
        <w:contextualSpacing/>
        <w:rPr>
          <w:rFonts w:eastAsia="Times New Roman" w:cs="Times New Roman"/>
          <w:spacing w:val="4"/>
          <w:lang w:eastAsia="en-AU"/>
        </w:rPr>
      </w:pPr>
      <w:r w:rsidRPr="005C2A2B">
        <w:rPr>
          <w:rFonts w:eastAsia="Times New Roman" w:cs="Times New Roman"/>
          <w:spacing w:val="4"/>
          <w:lang w:eastAsia="en-AU"/>
        </w:rPr>
        <w:t xml:space="preserve">Issues faced by people with disability straddle one or </w:t>
      </w:r>
      <w:r w:rsidR="00C6451A">
        <w:rPr>
          <w:rFonts w:eastAsia="Times New Roman" w:cs="Times New Roman"/>
          <w:spacing w:val="4"/>
          <w:lang w:eastAsia="en-AU"/>
        </w:rPr>
        <w:t>more domains – e.g.</w:t>
      </w:r>
      <w:r w:rsidR="00937684">
        <w:rPr>
          <w:rFonts w:eastAsia="Times New Roman" w:cs="Times New Roman"/>
          <w:spacing w:val="4"/>
          <w:lang w:eastAsia="en-AU"/>
        </w:rPr>
        <w:t> </w:t>
      </w:r>
      <w:r w:rsidRPr="005C2A2B">
        <w:rPr>
          <w:rFonts w:eastAsia="Times New Roman" w:cs="Times New Roman"/>
          <w:spacing w:val="4"/>
          <w:lang w:eastAsia="en-AU"/>
        </w:rPr>
        <w:t xml:space="preserve">community attitudes impacting participation in communities, and personal wellbeing. </w:t>
      </w:r>
    </w:p>
    <w:p w14:paraId="2C306A43" w14:textId="77777777" w:rsidR="003023AE" w:rsidRPr="005C2A2B" w:rsidRDefault="003023AE" w:rsidP="003023AE">
      <w:pPr>
        <w:spacing w:before="120" w:after="180" w:line="280" w:lineRule="atLeast"/>
        <w:ind w:left="720"/>
        <w:contextualSpacing/>
        <w:rPr>
          <w:rFonts w:eastAsia="Times New Roman" w:cs="Times New Roman"/>
          <w:spacing w:val="4"/>
          <w:lang w:eastAsia="en-AU"/>
        </w:rPr>
      </w:pPr>
    </w:p>
    <w:p w14:paraId="58694FD9" w14:textId="77777777" w:rsidR="003023AE" w:rsidRPr="005C2A2B" w:rsidRDefault="0006376B" w:rsidP="00471E7A">
      <w:pPr>
        <w:numPr>
          <w:ilvl w:val="0"/>
          <w:numId w:val="3"/>
        </w:numPr>
        <w:spacing w:before="120" w:after="180" w:line="280" w:lineRule="atLeast"/>
        <w:contextualSpacing/>
        <w:rPr>
          <w:rFonts w:eastAsia="Times New Roman" w:cs="Times New Roman"/>
          <w:spacing w:val="4"/>
          <w:lang w:eastAsia="en-AU"/>
        </w:rPr>
      </w:pPr>
      <w:r>
        <w:rPr>
          <w:rFonts w:eastAsia="Times New Roman" w:cs="Times New Roman"/>
          <w:spacing w:val="4"/>
          <w:lang w:eastAsia="en-AU"/>
        </w:rPr>
        <w:t>There was a prevailing v</w:t>
      </w:r>
      <w:r w:rsidR="00937684">
        <w:rPr>
          <w:rFonts w:eastAsia="Times New Roman" w:cs="Times New Roman"/>
          <w:spacing w:val="4"/>
          <w:lang w:eastAsia="en-AU"/>
        </w:rPr>
        <w:t>iew that c</w:t>
      </w:r>
      <w:r w:rsidR="003023AE" w:rsidRPr="005C2A2B">
        <w:rPr>
          <w:rFonts w:eastAsia="Times New Roman" w:cs="Times New Roman"/>
          <w:spacing w:val="4"/>
          <w:lang w:eastAsia="en-AU"/>
        </w:rPr>
        <w:t>hanging community attitudes is a vital vehicle for greater community inclusion.</w:t>
      </w:r>
    </w:p>
    <w:p w14:paraId="5B292AEC" w14:textId="77777777" w:rsidR="003023AE" w:rsidRPr="005C2A2B" w:rsidRDefault="003023AE" w:rsidP="003023AE">
      <w:pPr>
        <w:spacing w:before="120" w:after="180" w:line="280" w:lineRule="atLeast"/>
        <w:ind w:left="720"/>
        <w:contextualSpacing/>
        <w:rPr>
          <w:rFonts w:eastAsia="Times New Roman" w:cs="Times New Roman"/>
          <w:spacing w:val="4"/>
          <w:lang w:eastAsia="en-AU"/>
        </w:rPr>
      </w:pPr>
    </w:p>
    <w:p w14:paraId="55607993" w14:textId="77777777" w:rsidR="003023AE" w:rsidRPr="005C2A2B" w:rsidRDefault="003023AE" w:rsidP="00471E7A">
      <w:pPr>
        <w:numPr>
          <w:ilvl w:val="0"/>
          <w:numId w:val="3"/>
        </w:numPr>
        <w:spacing w:before="120" w:after="180" w:line="280" w:lineRule="atLeast"/>
        <w:contextualSpacing/>
        <w:rPr>
          <w:rFonts w:eastAsia="Times New Roman" w:cs="Times New Roman"/>
          <w:spacing w:val="4"/>
          <w:lang w:eastAsia="en-AU"/>
        </w:rPr>
      </w:pPr>
      <w:r w:rsidRPr="005C2A2B">
        <w:rPr>
          <w:rFonts w:eastAsia="Times New Roman" w:cs="Times New Roman"/>
          <w:spacing w:val="4"/>
          <w:lang w:eastAsia="en-AU"/>
        </w:rPr>
        <w:t xml:space="preserve">Affordable and accessible housing </w:t>
      </w:r>
      <w:r w:rsidR="0006376B">
        <w:rPr>
          <w:rFonts w:eastAsia="Times New Roman" w:cs="Times New Roman"/>
          <w:spacing w:val="4"/>
          <w:lang w:eastAsia="en-AU"/>
        </w:rPr>
        <w:t>were</w:t>
      </w:r>
      <w:r w:rsidRPr="005C2A2B">
        <w:rPr>
          <w:rFonts w:eastAsia="Times New Roman" w:cs="Times New Roman"/>
          <w:spacing w:val="4"/>
          <w:lang w:eastAsia="en-AU"/>
        </w:rPr>
        <w:t xml:space="preserve"> raised as significant concerns for people with disability.</w:t>
      </w:r>
      <w:r w:rsidR="00F50C2D">
        <w:rPr>
          <w:rFonts w:eastAsia="Times New Roman" w:cs="Times New Roman"/>
          <w:spacing w:val="4"/>
          <w:lang w:eastAsia="en-AU"/>
        </w:rPr>
        <w:br/>
      </w:r>
    </w:p>
    <w:p w14:paraId="7124CE12" w14:textId="51747C01" w:rsidR="003023AE" w:rsidRPr="005C2A2B" w:rsidRDefault="00E84F2A" w:rsidP="00471E7A">
      <w:pPr>
        <w:numPr>
          <w:ilvl w:val="0"/>
          <w:numId w:val="3"/>
        </w:numPr>
        <w:spacing w:before="120" w:after="180" w:line="280" w:lineRule="atLeast"/>
        <w:contextualSpacing/>
        <w:rPr>
          <w:rFonts w:eastAsia="Times New Roman" w:cs="Times New Roman"/>
          <w:spacing w:val="4"/>
          <w:lang w:eastAsia="en-AU"/>
        </w:rPr>
      </w:pPr>
      <w:r>
        <w:rPr>
          <w:rFonts w:eastAsia="Times New Roman" w:cs="Times New Roman"/>
          <w:spacing w:val="4"/>
          <w:lang w:eastAsia="en-AU"/>
        </w:rPr>
        <w:t>Twelve of the</w:t>
      </w:r>
      <w:r w:rsidR="003023AE" w:rsidRPr="005C2A2B">
        <w:rPr>
          <w:rFonts w:eastAsia="Times New Roman" w:cs="Times New Roman"/>
          <w:spacing w:val="4"/>
          <w:lang w:eastAsia="en-AU"/>
        </w:rPr>
        <w:t xml:space="preserve"> responses</w:t>
      </w:r>
      <w:r w:rsidR="00804CBF">
        <w:rPr>
          <w:rFonts w:eastAsia="Times New Roman" w:cs="Times New Roman"/>
          <w:spacing w:val="4"/>
          <w:lang w:eastAsia="en-AU"/>
        </w:rPr>
        <w:t xml:space="preserve"> </w:t>
      </w:r>
      <w:r w:rsidR="003023AE" w:rsidRPr="005C2A2B">
        <w:rPr>
          <w:rFonts w:eastAsia="Times New Roman" w:cs="Times New Roman"/>
          <w:spacing w:val="4"/>
          <w:lang w:eastAsia="en-AU"/>
        </w:rPr>
        <w:t>specific</w:t>
      </w:r>
      <w:r w:rsidR="00C6451A">
        <w:rPr>
          <w:rFonts w:eastAsia="Times New Roman" w:cs="Times New Roman"/>
          <w:spacing w:val="4"/>
          <w:lang w:eastAsia="en-AU"/>
        </w:rPr>
        <w:t xml:space="preserve">ally commented on changing </w:t>
      </w:r>
      <w:r w:rsidR="003023AE" w:rsidRPr="005C2A2B">
        <w:rPr>
          <w:rFonts w:eastAsia="Times New Roman" w:cs="Times New Roman"/>
          <w:spacing w:val="4"/>
          <w:lang w:eastAsia="en-AU"/>
        </w:rPr>
        <w:t xml:space="preserve">the word “citizen” </w:t>
      </w:r>
      <w:r w:rsidR="00937684">
        <w:rPr>
          <w:rFonts w:eastAsia="Times New Roman" w:cs="Times New Roman"/>
          <w:spacing w:val="4"/>
          <w:lang w:eastAsia="en-AU"/>
        </w:rPr>
        <w:t xml:space="preserve">in the vision </w:t>
      </w:r>
      <w:r w:rsidR="003023AE" w:rsidRPr="005C2A2B">
        <w:rPr>
          <w:rFonts w:eastAsia="Times New Roman" w:cs="Times New Roman"/>
          <w:spacing w:val="4"/>
          <w:lang w:eastAsia="en-AU"/>
        </w:rPr>
        <w:t>to “members of community”</w:t>
      </w:r>
      <w:r w:rsidR="00006FA9">
        <w:rPr>
          <w:rFonts w:eastAsia="Times New Roman" w:cs="Times New Roman"/>
          <w:spacing w:val="4"/>
          <w:lang w:eastAsia="en-AU"/>
        </w:rPr>
        <w:t xml:space="preserve"> supported the change, with three seeking to retain both </w:t>
      </w:r>
      <w:r w:rsidR="0006376B">
        <w:rPr>
          <w:rFonts w:eastAsia="Times New Roman" w:cs="Times New Roman"/>
          <w:spacing w:val="4"/>
          <w:lang w:eastAsia="en-AU"/>
        </w:rPr>
        <w:t>“</w:t>
      </w:r>
      <w:r w:rsidR="00006FA9">
        <w:rPr>
          <w:rFonts w:eastAsia="Times New Roman" w:cs="Times New Roman"/>
          <w:spacing w:val="4"/>
          <w:lang w:eastAsia="en-AU"/>
        </w:rPr>
        <w:t>citizens</w:t>
      </w:r>
      <w:r w:rsidR="0006376B">
        <w:rPr>
          <w:rFonts w:eastAsia="Times New Roman" w:cs="Times New Roman"/>
          <w:spacing w:val="4"/>
          <w:lang w:eastAsia="en-AU"/>
        </w:rPr>
        <w:t>”</w:t>
      </w:r>
      <w:r w:rsidR="00006FA9">
        <w:rPr>
          <w:rFonts w:eastAsia="Times New Roman" w:cs="Times New Roman"/>
          <w:spacing w:val="4"/>
          <w:lang w:eastAsia="en-AU"/>
        </w:rPr>
        <w:t xml:space="preserve"> and </w:t>
      </w:r>
      <w:r w:rsidR="0006376B">
        <w:rPr>
          <w:rFonts w:eastAsia="Times New Roman" w:cs="Times New Roman"/>
          <w:spacing w:val="4"/>
          <w:lang w:eastAsia="en-AU"/>
        </w:rPr>
        <w:t>“</w:t>
      </w:r>
      <w:r w:rsidR="00006FA9">
        <w:rPr>
          <w:rFonts w:eastAsia="Times New Roman" w:cs="Times New Roman"/>
          <w:spacing w:val="4"/>
          <w:lang w:eastAsia="en-AU"/>
        </w:rPr>
        <w:t>members of the community</w:t>
      </w:r>
      <w:r w:rsidR="0006376B">
        <w:rPr>
          <w:rFonts w:eastAsia="Times New Roman" w:cs="Times New Roman"/>
          <w:spacing w:val="4"/>
          <w:lang w:eastAsia="en-AU"/>
        </w:rPr>
        <w:t>”</w:t>
      </w:r>
      <w:r w:rsidR="00006FA9">
        <w:rPr>
          <w:rFonts w:eastAsia="Times New Roman" w:cs="Times New Roman"/>
          <w:spacing w:val="4"/>
          <w:lang w:eastAsia="en-AU"/>
        </w:rPr>
        <w:t xml:space="preserve">. </w:t>
      </w:r>
    </w:p>
    <w:p w14:paraId="2C02884B" w14:textId="77777777" w:rsidR="00520476" w:rsidRDefault="00520476" w:rsidP="00520476">
      <w:pPr>
        <w:spacing w:before="120" w:after="180" w:line="280" w:lineRule="atLeast"/>
        <w:contextualSpacing/>
        <w:rPr>
          <w:rFonts w:eastAsia="Times New Roman" w:cs="Times New Roman"/>
          <w:spacing w:val="4"/>
          <w:lang w:eastAsia="en-AU"/>
        </w:rPr>
      </w:pPr>
    </w:p>
    <w:p w14:paraId="7833738B" w14:textId="77777777" w:rsidR="00520476" w:rsidRPr="00520476" w:rsidRDefault="00520476" w:rsidP="00520476">
      <w:pPr>
        <w:spacing w:before="120" w:after="180" w:line="280" w:lineRule="atLeast"/>
        <w:contextualSpacing/>
        <w:rPr>
          <w:rFonts w:eastAsia="Times New Roman" w:cs="Times New Roman"/>
          <w:b/>
          <w:color w:val="00787A"/>
          <w:spacing w:val="4"/>
          <w:sz w:val="24"/>
          <w:lang w:eastAsia="en-AU"/>
        </w:rPr>
      </w:pPr>
      <w:r w:rsidRPr="00520476">
        <w:rPr>
          <w:rFonts w:eastAsia="Times New Roman" w:cs="Times New Roman"/>
          <w:b/>
          <w:color w:val="00787A"/>
          <w:spacing w:val="4"/>
          <w:sz w:val="24"/>
          <w:lang w:eastAsia="en-AU"/>
        </w:rPr>
        <w:t>Vision</w:t>
      </w:r>
    </w:p>
    <w:p w14:paraId="68E49494" w14:textId="77777777" w:rsidR="003023AE" w:rsidRPr="003023AE" w:rsidRDefault="003023AE" w:rsidP="00471E7A">
      <w:pPr>
        <w:numPr>
          <w:ilvl w:val="0"/>
          <w:numId w:val="3"/>
        </w:numPr>
        <w:spacing w:before="120" w:after="180" w:line="280" w:lineRule="atLeast"/>
        <w:contextualSpacing/>
        <w:rPr>
          <w:rFonts w:eastAsia="Times New Roman" w:cs="Times New Roman"/>
          <w:spacing w:val="4"/>
          <w:lang w:eastAsia="en-AU"/>
        </w:rPr>
      </w:pPr>
      <w:r w:rsidRPr="003023AE">
        <w:rPr>
          <w:rFonts w:eastAsia="Times New Roman" w:cs="Times New Roman"/>
          <w:spacing w:val="4"/>
          <w:lang w:eastAsia="en-AU"/>
        </w:rPr>
        <w:t>Suggestions for changes to the vision include:</w:t>
      </w:r>
    </w:p>
    <w:p w14:paraId="2424DFFD" w14:textId="77777777" w:rsidR="003023AE" w:rsidRPr="003023AE" w:rsidRDefault="003023AE" w:rsidP="00471E7A">
      <w:pPr>
        <w:numPr>
          <w:ilvl w:val="1"/>
          <w:numId w:val="7"/>
        </w:numPr>
        <w:spacing w:before="120" w:after="180" w:line="280" w:lineRule="atLeast"/>
        <w:contextualSpacing/>
        <w:rPr>
          <w:rFonts w:eastAsia="Times New Roman" w:cs="Times New Roman"/>
          <w:spacing w:val="4"/>
          <w:lang w:eastAsia="en-AU"/>
        </w:rPr>
      </w:pPr>
      <w:r w:rsidRPr="003023AE">
        <w:rPr>
          <w:rFonts w:eastAsia="Times New Roman" w:cs="Times New Roman"/>
          <w:spacing w:val="4"/>
          <w:lang w:eastAsia="en-AU"/>
        </w:rPr>
        <w:t>To have “an accessible and inclusive Australian society”</w:t>
      </w:r>
    </w:p>
    <w:p w14:paraId="35B1A7CE" w14:textId="77777777" w:rsidR="003023AE" w:rsidRPr="003023AE" w:rsidRDefault="003023AE" w:rsidP="00471E7A">
      <w:pPr>
        <w:numPr>
          <w:ilvl w:val="1"/>
          <w:numId w:val="7"/>
        </w:numPr>
        <w:spacing w:before="120" w:after="180" w:line="280" w:lineRule="atLeast"/>
        <w:contextualSpacing/>
        <w:rPr>
          <w:rFonts w:eastAsia="Times New Roman" w:cs="Times New Roman"/>
          <w:spacing w:val="4"/>
          <w:lang w:eastAsia="en-AU"/>
        </w:rPr>
      </w:pPr>
      <w:r w:rsidRPr="003023AE">
        <w:rPr>
          <w:rFonts w:eastAsia="Times New Roman" w:cs="Times New Roman"/>
          <w:spacing w:val="4"/>
          <w:lang w:eastAsia="en-AU"/>
        </w:rPr>
        <w:t>To have a “society that enables all people with disability”</w:t>
      </w:r>
    </w:p>
    <w:p w14:paraId="7B7F5AD5" w14:textId="77777777" w:rsidR="003023AE" w:rsidRPr="003023AE" w:rsidRDefault="003023AE" w:rsidP="00471E7A">
      <w:pPr>
        <w:numPr>
          <w:ilvl w:val="1"/>
          <w:numId w:val="7"/>
        </w:numPr>
        <w:spacing w:before="120" w:after="180" w:line="280" w:lineRule="atLeast"/>
        <w:contextualSpacing/>
        <w:rPr>
          <w:rFonts w:eastAsia="Times New Roman" w:cs="Times New Roman"/>
          <w:spacing w:val="4"/>
          <w:lang w:eastAsia="en-AU"/>
        </w:rPr>
      </w:pPr>
      <w:r w:rsidRPr="003023AE">
        <w:rPr>
          <w:rFonts w:eastAsia="Times New Roman" w:cs="Times New Roman"/>
          <w:spacing w:val="4"/>
          <w:lang w:eastAsia="en-AU"/>
        </w:rPr>
        <w:t>Include the word “aspirations”</w:t>
      </w:r>
    </w:p>
    <w:p w14:paraId="5FCC84C7" w14:textId="77777777" w:rsidR="003023AE" w:rsidRPr="003023AE" w:rsidRDefault="003023AE" w:rsidP="00471E7A">
      <w:pPr>
        <w:numPr>
          <w:ilvl w:val="1"/>
          <w:numId w:val="7"/>
        </w:numPr>
        <w:spacing w:before="120" w:after="180" w:line="280" w:lineRule="atLeast"/>
        <w:contextualSpacing/>
        <w:rPr>
          <w:rFonts w:eastAsia="Times New Roman" w:cs="Times New Roman"/>
          <w:spacing w:val="4"/>
          <w:lang w:eastAsia="en-AU"/>
        </w:rPr>
      </w:pPr>
      <w:r w:rsidRPr="003023AE">
        <w:rPr>
          <w:rFonts w:eastAsia="Times New Roman" w:cs="Times New Roman"/>
          <w:spacing w:val="4"/>
          <w:lang w:eastAsia="en-AU"/>
        </w:rPr>
        <w:t>Replace the word “enables” with “ensures”</w:t>
      </w:r>
    </w:p>
    <w:p w14:paraId="440EB99C" w14:textId="77777777" w:rsidR="003023AE" w:rsidRPr="003023AE" w:rsidRDefault="003023AE" w:rsidP="00471E7A">
      <w:pPr>
        <w:numPr>
          <w:ilvl w:val="1"/>
          <w:numId w:val="8"/>
        </w:numPr>
        <w:spacing w:before="120" w:after="180" w:line="280" w:lineRule="atLeast"/>
        <w:contextualSpacing/>
        <w:rPr>
          <w:rFonts w:eastAsia="Times New Roman" w:cs="Times New Roman"/>
          <w:spacing w:val="4"/>
          <w:lang w:eastAsia="en-AU"/>
        </w:rPr>
      </w:pPr>
      <w:r w:rsidRPr="003023AE">
        <w:rPr>
          <w:rFonts w:eastAsia="Times New Roman" w:cs="Times New Roman"/>
          <w:spacing w:val="4"/>
          <w:lang w:eastAsia="en-AU"/>
        </w:rPr>
        <w:t>Include specific alignment with the</w:t>
      </w:r>
      <w:r w:rsidR="00AF60D3">
        <w:rPr>
          <w:rFonts w:eastAsia="Times New Roman" w:cs="Times New Roman"/>
          <w:spacing w:val="4"/>
          <w:lang w:eastAsia="en-AU"/>
        </w:rPr>
        <w:t xml:space="preserve"> United Nations Conven</w:t>
      </w:r>
      <w:r w:rsidR="00E13DC5">
        <w:rPr>
          <w:rFonts w:eastAsia="Times New Roman" w:cs="Times New Roman"/>
          <w:spacing w:val="4"/>
          <w:lang w:eastAsia="en-AU"/>
        </w:rPr>
        <w:t>tion on the Rights of Persons with Disabilities</w:t>
      </w:r>
      <w:r w:rsidRPr="003023AE">
        <w:rPr>
          <w:rFonts w:eastAsia="Times New Roman" w:cs="Times New Roman"/>
          <w:spacing w:val="4"/>
          <w:lang w:eastAsia="en-AU"/>
        </w:rPr>
        <w:t xml:space="preserve"> </w:t>
      </w:r>
      <w:r w:rsidR="00E13DC5">
        <w:rPr>
          <w:rFonts w:eastAsia="Times New Roman" w:cs="Times New Roman"/>
          <w:spacing w:val="4"/>
          <w:lang w:eastAsia="en-AU"/>
        </w:rPr>
        <w:t>(</w:t>
      </w:r>
      <w:r w:rsidRPr="003023AE">
        <w:rPr>
          <w:rFonts w:eastAsia="Times New Roman" w:cs="Times New Roman"/>
          <w:spacing w:val="4"/>
          <w:lang w:eastAsia="en-AU"/>
        </w:rPr>
        <w:t>UNCRPD</w:t>
      </w:r>
      <w:r w:rsidR="00E13DC5">
        <w:rPr>
          <w:rFonts w:eastAsia="Times New Roman" w:cs="Times New Roman"/>
          <w:spacing w:val="4"/>
          <w:lang w:eastAsia="en-AU"/>
        </w:rPr>
        <w:t>)</w:t>
      </w:r>
    </w:p>
    <w:p w14:paraId="03F35E0E" w14:textId="77777777" w:rsidR="003023AE" w:rsidRPr="003023AE" w:rsidRDefault="003023AE" w:rsidP="00471E7A">
      <w:pPr>
        <w:numPr>
          <w:ilvl w:val="1"/>
          <w:numId w:val="8"/>
        </w:numPr>
        <w:spacing w:before="120" w:after="180" w:line="280" w:lineRule="atLeast"/>
        <w:contextualSpacing/>
        <w:rPr>
          <w:rFonts w:eastAsia="Times New Roman" w:cs="Times New Roman"/>
          <w:spacing w:val="4"/>
          <w:lang w:eastAsia="en-AU"/>
        </w:rPr>
      </w:pPr>
      <w:r w:rsidRPr="003023AE">
        <w:rPr>
          <w:rFonts w:eastAsia="Times New Roman" w:cs="Times New Roman"/>
          <w:spacing w:val="4"/>
          <w:lang w:eastAsia="en-AU"/>
        </w:rPr>
        <w:t>Emphasise the collaborative approach needed by using the phrase “together we will make”</w:t>
      </w:r>
    </w:p>
    <w:p w14:paraId="2A6C0465" w14:textId="77777777" w:rsidR="003023AE" w:rsidRPr="00CA6A72" w:rsidRDefault="003023AE" w:rsidP="00471E7A">
      <w:pPr>
        <w:numPr>
          <w:ilvl w:val="1"/>
          <w:numId w:val="8"/>
        </w:numPr>
        <w:spacing w:before="120" w:after="180" w:line="280" w:lineRule="atLeast"/>
        <w:contextualSpacing/>
        <w:rPr>
          <w:rFonts w:eastAsia="Times New Roman" w:cs="Times New Roman"/>
          <w:spacing w:val="4"/>
          <w:lang w:eastAsia="en-AU"/>
        </w:rPr>
      </w:pPr>
      <w:r w:rsidRPr="003023AE">
        <w:rPr>
          <w:rFonts w:eastAsia="Times New Roman" w:cs="Times New Roman"/>
          <w:spacing w:val="4"/>
          <w:lang w:eastAsia="en-AU"/>
        </w:rPr>
        <w:t xml:space="preserve">Address multiple discrimination with statements like “regardless of their </w:t>
      </w:r>
      <w:r w:rsidRPr="00CA6A72">
        <w:rPr>
          <w:rFonts w:eastAsia="Times New Roman" w:cs="Times New Roman"/>
          <w:spacing w:val="4"/>
          <w:lang w:eastAsia="en-AU"/>
        </w:rPr>
        <w:t>age, location, or background”</w:t>
      </w:r>
      <w:r w:rsidR="003D6D80">
        <w:rPr>
          <w:rFonts w:eastAsia="Times New Roman" w:cs="Times New Roman"/>
          <w:spacing w:val="4"/>
          <w:lang w:eastAsia="en-AU"/>
        </w:rPr>
        <w:t>.</w:t>
      </w:r>
    </w:p>
    <w:p w14:paraId="0CF17135" w14:textId="77777777" w:rsidR="0078192C" w:rsidRDefault="0078192C">
      <w:pPr>
        <w:rPr>
          <w:rFonts w:eastAsia="Times New Roman" w:cstheme="majorBidi"/>
          <w:b/>
          <w:bCs/>
          <w:sz w:val="26"/>
          <w:szCs w:val="26"/>
          <w:lang w:eastAsia="en-AU"/>
        </w:rPr>
      </w:pPr>
      <w:r>
        <w:rPr>
          <w:rFonts w:eastAsia="Times New Roman"/>
          <w:lang w:eastAsia="en-AU"/>
        </w:rPr>
        <w:br w:type="page"/>
      </w:r>
    </w:p>
    <w:p w14:paraId="2590C1EB" w14:textId="77777777" w:rsidR="00520476" w:rsidRPr="00520476" w:rsidRDefault="00520476" w:rsidP="00520476">
      <w:pPr>
        <w:spacing w:before="120" w:after="180" w:line="280" w:lineRule="atLeast"/>
        <w:contextualSpacing/>
        <w:rPr>
          <w:rFonts w:eastAsia="Times New Roman" w:cs="Times New Roman"/>
          <w:b/>
          <w:color w:val="00787A"/>
          <w:spacing w:val="4"/>
          <w:sz w:val="24"/>
          <w:szCs w:val="24"/>
          <w:lang w:eastAsia="en-AU"/>
        </w:rPr>
      </w:pPr>
      <w:r w:rsidRPr="00520476">
        <w:rPr>
          <w:rFonts w:eastAsia="Times New Roman" w:cs="Times New Roman"/>
          <w:b/>
          <w:color w:val="00787A"/>
          <w:spacing w:val="4"/>
          <w:sz w:val="24"/>
          <w:szCs w:val="24"/>
          <w:lang w:eastAsia="en-AU"/>
        </w:rPr>
        <w:lastRenderedPageBreak/>
        <w:t>Outcomes</w:t>
      </w:r>
    </w:p>
    <w:p w14:paraId="3D6C08AC" w14:textId="77777777" w:rsidR="003023AE" w:rsidRPr="003023AE" w:rsidRDefault="003023AE" w:rsidP="00471E7A">
      <w:pPr>
        <w:numPr>
          <w:ilvl w:val="0"/>
          <w:numId w:val="3"/>
        </w:numPr>
        <w:spacing w:before="120" w:after="180" w:line="280" w:lineRule="atLeast"/>
        <w:contextualSpacing/>
        <w:rPr>
          <w:rFonts w:eastAsia="Times New Roman" w:cs="Times New Roman"/>
          <w:spacing w:val="4"/>
          <w:szCs w:val="24"/>
          <w:lang w:eastAsia="en-AU"/>
        </w:rPr>
      </w:pPr>
      <w:r w:rsidRPr="003023AE">
        <w:rPr>
          <w:rFonts w:eastAsia="Times New Roman" w:cs="Times New Roman"/>
          <w:spacing w:val="4"/>
          <w:szCs w:val="24"/>
          <w:lang w:eastAsia="en-AU"/>
        </w:rPr>
        <w:t>23 new</w:t>
      </w:r>
      <w:r w:rsidR="00E13DC5">
        <w:rPr>
          <w:rFonts w:eastAsia="Times New Roman" w:cs="Times New Roman"/>
          <w:spacing w:val="4"/>
          <w:szCs w:val="24"/>
          <w:lang w:eastAsia="en-AU"/>
        </w:rPr>
        <w:t xml:space="preserve"> outcome areas were proposed. </w:t>
      </w:r>
      <w:r w:rsidRPr="003023AE">
        <w:rPr>
          <w:rFonts w:eastAsia="Times New Roman" w:cs="Times New Roman"/>
          <w:spacing w:val="4"/>
          <w:szCs w:val="24"/>
          <w:lang w:eastAsia="en-AU"/>
        </w:rPr>
        <w:t>The top two proposals were housing (9) and safety (3).</w:t>
      </w:r>
    </w:p>
    <w:p w14:paraId="74958014" w14:textId="77777777" w:rsidR="003023AE" w:rsidRPr="003023AE" w:rsidRDefault="003023AE" w:rsidP="0078192C">
      <w:pPr>
        <w:spacing w:before="120" w:after="180" w:line="280" w:lineRule="atLeast"/>
        <w:contextualSpacing/>
        <w:rPr>
          <w:rFonts w:eastAsia="Times New Roman" w:cs="Times New Roman"/>
          <w:spacing w:val="4"/>
          <w:szCs w:val="24"/>
          <w:lang w:eastAsia="en-AU"/>
        </w:rPr>
      </w:pPr>
    </w:p>
    <w:p w14:paraId="265F780D" w14:textId="77777777" w:rsidR="00F50C2D" w:rsidRDefault="00006FA9" w:rsidP="00471E7A">
      <w:pPr>
        <w:numPr>
          <w:ilvl w:val="0"/>
          <w:numId w:val="3"/>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Sixty s</w:t>
      </w:r>
      <w:r w:rsidR="003023AE" w:rsidRPr="003023AE">
        <w:rPr>
          <w:rFonts w:eastAsia="Times New Roman" w:cs="Times New Roman"/>
          <w:spacing w:val="4"/>
          <w:szCs w:val="24"/>
          <w:lang w:eastAsia="en-AU"/>
        </w:rPr>
        <w:t xml:space="preserve">ubmissions </w:t>
      </w:r>
      <w:r>
        <w:rPr>
          <w:rFonts w:eastAsia="Times New Roman" w:cs="Times New Roman"/>
          <w:spacing w:val="4"/>
          <w:szCs w:val="24"/>
          <w:lang w:eastAsia="en-AU"/>
        </w:rPr>
        <w:t xml:space="preserve">provided comments and suggested inclusions for </w:t>
      </w:r>
      <w:r w:rsidR="003023AE" w:rsidRPr="003023AE">
        <w:rPr>
          <w:rFonts w:eastAsia="Times New Roman" w:cs="Times New Roman"/>
          <w:spacing w:val="4"/>
          <w:szCs w:val="24"/>
          <w:lang w:eastAsia="en-AU"/>
        </w:rPr>
        <w:t>“Inclusive and Accessible Communities”</w:t>
      </w:r>
      <w:r w:rsidR="0006376B">
        <w:rPr>
          <w:rFonts w:eastAsia="Times New Roman" w:cs="Times New Roman"/>
          <w:spacing w:val="4"/>
          <w:szCs w:val="24"/>
          <w:lang w:eastAsia="en-AU"/>
        </w:rPr>
        <w:t xml:space="preserve"> outcome area</w:t>
      </w:r>
      <w:r>
        <w:rPr>
          <w:rFonts w:eastAsia="Times New Roman" w:cs="Times New Roman"/>
          <w:spacing w:val="4"/>
          <w:szCs w:val="24"/>
          <w:lang w:eastAsia="en-AU"/>
        </w:rPr>
        <w:t>.</w:t>
      </w:r>
      <w:r w:rsidR="00E13DC5">
        <w:rPr>
          <w:rFonts w:eastAsia="Times New Roman" w:cs="Times New Roman"/>
          <w:spacing w:val="4"/>
          <w:szCs w:val="24"/>
          <w:lang w:eastAsia="en-AU"/>
        </w:rPr>
        <w:t xml:space="preserve"> </w:t>
      </w:r>
      <w:r>
        <w:rPr>
          <w:rFonts w:eastAsia="Times New Roman" w:cs="Times New Roman"/>
          <w:spacing w:val="4"/>
          <w:szCs w:val="24"/>
          <w:lang w:eastAsia="en-AU"/>
        </w:rPr>
        <w:t>The next most commented on</w:t>
      </w:r>
      <w:r w:rsidR="0006376B">
        <w:rPr>
          <w:rFonts w:eastAsia="Times New Roman" w:cs="Times New Roman"/>
          <w:spacing w:val="4"/>
          <w:szCs w:val="24"/>
          <w:lang w:eastAsia="en-AU"/>
        </w:rPr>
        <w:t xml:space="preserve"> outcome area</w:t>
      </w:r>
      <w:r>
        <w:rPr>
          <w:rFonts w:eastAsia="Times New Roman" w:cs="Times New Roman"/>
          <w:spacing w:val="4"/>
          <w:szCs w:val="24"/>
          <w:lang w:eastAsia="en-AU"/>
        </w:rPr>
        <w:t xml:space="preserve"> by submissions was </w:t>
      </w:r>
      <w:r w:rsidR="003023AE" w:rsidRPr="003023AE">
        <w:rPr>
          <w:rFonts w:eastAsia="Times New Roman" w:cs="Times New Roman"/>
          <w:spacing w:val="4"/>
          <w:szCs w:val="24"/>
          <w:lang w:eastAsia="en-AU"/>
        </w:rPr>
        <w:t xml:space="preserve">“Economic Security” </w:t>
      </w:r>
      <w:r>
        <w:rPr>
          <w:rFonts w:eastAsia="Times New Roman" w:cs="Times New Roman"/>
          <w:spacing w:val="4"/>
          <w:szCs w:val="24"/>
          <w:lang w:eastAsia="en-AU"/>
        </w:rPr>
        <w:t>(5</w:t>
      </w:r>
      <w:r w:rsidR="003023AE" w:rsidRPr="003023AE">
        <w:rPr>
          <w:rFonts w:eastAsia="Times New Roman" w:cs="Times New Roman"/>
          <w:spacing w:val="4"/>
          <w:szCs w:val="24"/>
          <w:lang w:eastAsia="en-AU"/>
        </w:rPr>
        <w:t>6</w:t>
      </w:r>
      <w:r>
        <w:rPr>
          <w:rFonts w:eastAsia="Times New Roman" w:cs="Times New Roman"/>
          <w:spacing w:val="4"/>
          <w:szCs w:val="24"/>
          <w:lang w:eastAsia="en-AU"/>
        </w:rPr>
        <w:t xml:space="preserve"> submissions)</w:t>
      </w:r>
      <w:r w:rsidR="003023AE" w:rsidRPr="003023AE">
        <w:rPr>
          <w:rFonts w:eastAsia="Times New Roman" w:cs="Times New Roman"/>
          <w:spacing w:val="4"/>
          <w:szCs w:val="24"/>
          <w:lang w:eastAsia="en-AU"/>
        </w:rPr>
        <w:t>.</w:t>
      </w:r>
    </w:p>
    <w:p w14:paraId="378D5D12" w14:textId="77777777" w:rsidR="00F50C2D" w:rsidRDefault="00F50C2D" w:rsidP="00F50C2D">
      <w:pPr>
        <w:spacing w:before="120" w:after="180" w:line="280" w:lineRule="atLeast"/>
        <w:ind w:left="720"/>
        <w:contextualSpacing/>
        <w:rPr>
          <w:rFonts w:eastAsia="Times New Roman" w:cs="Times New Roman"/>
          <w:spacing w:val="4"/>
          <w:szCs w:val="24"/>
          <w:lang w:eastAsia="en-AU"/>
        </w:rPr>
      </w:pPr>
    </w:p>
    <w:p w14:paraId="453846EB" w14:textId="77777777" w:rsidR="00F50C2D" w:rsidRPr="00F50C2D" w:rsidRDefault="003023AE" w:rsidP="00471E7A">
      <w:pPr>
        <w:numPr>
          <w:ilvl w:val="0"/>
          <w:numId w:val="3"/>
        </w:numPr>
        <w:spacing w:before="120" w:after="180" w:line="280" w:lineRule="atLeast"/>
        <w:contextualSpacing/>
        <w:rPr>
          <w:rFonts w:eastAsia="Times New Roman" w:cs="Times New Roman"/>
          <w:spacing w:val="4"/>
          <w:szCs w:val="24"/>
          <w:lang w:eastAsia="en-AU"/>
        </w:rPr>
      </w:pPr>
      <w:r w:rsidRPr="00F50C2D">
        <w:rPr>
          <w:rFonts w:eastAsia="Times New Roman" w:cs="Times New Roman"/>
          <w:spacing w:val="4"/>
          <w:szCs w:val="24"/>
          <w:lang w:eastAsia="en-AU"/>
        </w:rPr>
        <w:t xml:space="preserve">Under </w:t>
      </w:r>
      <w:r w:rsidR="0006376B">
        <w:rPr>
          <w:rFonts w:eastAsia="Times New Roman" w:cs="Times New Roman"/>
          <w:i/>
          <w:spacing w:val="4"/>
          <w:szCs w:val="24"/>
          <w:lang w:eastAsia="en-AU"/>
        </w:rPr>
        <w:t>Inclusive and A</w:t>
      </w:r>
      <w:r w:rsidRPr="00F50C2D">
        <w:rPr>
          <w:rFonts w:eastAsia="Times New Roman" w:cs="Times New Roman"/>
          <w:i/>
          <w:spacing w:val="4"/>
          <w:szCs w:val="24"/>
          <w:lang w:eastAsia="en-AU"/>
        </w:rPr>
        <w:t>ccessible communities</w:t>
      </w:r>
      <w:r w:rsidRPr="00F50C2D">
        <w:rPr>
          <w:rFonts w:eastAsia="Times New Roman" w:cs="Times New Roman"/>
          <w:spacing w:val="4"/>
          <w:szCs w:val="24"/>
          <w:lang w:eastAsia="en-AU"/>
        </w:rPr>
        <w:t xml:space="preserve">, top </w:t>
      </w:r>
      <w:r w:rsidR="00006FA9">
        <w:rPr>
          <w:rFonts w:eastAsia="Times New Roman" w:cs="Times New Roman"/>
          <w:spacing w:val="4"/>
          <w:szCs w:val="24"/>
          <w:lang w:eastAsia="en-AU"/>
        </w:rPr>
        <w:t>comments/suggestions</w:t>
      </w:r>
      <w:r w:rsidR="0078192C">
        <w:rPr>
          <w:rFonts w:eastAsia="Times New Roman" w:cs="Times New Roman"/>
          <w:spacing w:val="4"/>
          <w:szCs w:val="24"/>
          <w:lang w:eastAsia="en-AU"/>
        </w:rPr>
        <w:t>/areas for focus</w:t>
      </w:r>
      <w:r w:rsidRPr="00F50C2D">
        <w:rPr>
          <w:rFonts w:eastAsia="Times New Roman" w:cs="Times New Roman"/>
          <w:spacing w:val="4"/>
          <w:szCs w:val="24"/>
          <w:lang w:eastAsia="en-AU"/>
        </w:rPr>
        <w:t xml:space="preserve"> raised were:</w:t>
      </w:r>
    </w:p>
    <w:p w14:paraId="1B0574DF" w14:textId="77777777" w:rsidR="00F50C2D" w:rsidRDefault="002C1704" w:rsidP="00471E7A">
      <w:pPr>
        <w:numPr>
          <w:ilvl w:val="1"/>
          <w:numId w:val="9"/>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Accessible housing (15 per cent</w:t>
      </w:r>
      <w:r w:rsidR="003023AE" w:rsidRPr="00F50C2D">
        <w:rPr>
          <w:rFonts w:eastAsia="Times New Roman" w:cs="Times New Roman"/>
          <w:spacing w:val="4"/>
          <w:szCs w:val="24"/>
          <w:lang w:eastAsia="en-AU"/>
        </w:rPr>
        <w:t>)</w:t>
      </w:r>
    </w:p>
    <w:p w14:paraId="3B615E23" w14:textId="77777777" w:rsidR="00F50C2D" w:rsidRDefault="003023AE" w:rsidP="00471E7A">
      <w:pPr>
        <w:numPr>
          <w:ilvl w:val="1"/>
          <w:numId w:val="9"/>
        </w:numPr>
        <w:spacing w:before="120" w:after="180" w:line="280" w:lineRule="atLeast"/>
        <w:contextualSpacing/>
        <w:rPr>
          <w:rFonts w:eastAsia="Times New Roman" w:cs="Times New Roman"/>
          <w:spacing w:val="4"/>
          <w:szCs w:val="24"/>
          <w:lang w:eastAsia="en-AU"/>
        </w:rPr>
      </w:pPr>
      <w:r w:rsidRPr="00F50C2D">
        <w:rPr>
          <w:rFonts w:eastAsia="Times New Roman" w:cs="Times New Roman"/>
          <w:spacing w:val="4"/>
          <w:szCs w:val="24"/>
          <w:lang w:eastAsia="en-AU"/>
        </w:rPr>
        <w:t>Wording change (13</w:t>
      </w:r>
      <w:r w:rsidR="002C1704" w:rsidRPr="002C1704">
        <w:rPr>
          <w:rFonts w:eastAsia="Times New Roman" w:cs="Times New Roman"/>
          <w:spacing w:val="4"/>
          <w:szCs w:val="24"/>
          <w:lang w:eastAsia="en-AU"/>
        </w:rPr>
        <w:t xml:space="preserve"> </w:t>
      </w:r>
      <w:r w:rsidR="002C1704">
        <w:rPr>
          <w:rFonts w:eastAsia="Times New Roman" w:cs="Times New Roman"/>
          <w:spacing w:val="4"/>
          <w:szCs w:val="24"/>
          <w:lang w:eastAsia="en-AU"/>
        </w:rPr>
        <w:t>per cent</w:t>
      </w:r>
      <w:r w:rsidRPr="00F50C2D">
        <w:rPr>
          <w:rFonts w:eastAsia="Times New Roman" w:cs="Times New Roman"/>
          <w:spacing w:val="4"/>
          <w:szCs w:val="24"/>
          <w:lang w:eastAsia="en-AU"/>
        </w:rPr>
        <w:t>)</w:t>
      </w:r>
    </w:p>
    <w:p w14:paraId="2165375D" w14:textId="77777777" w:rsidR="003023AE" w:rsidRPr="00F50C2D" w:rsidRDefault="002C1704" w:rsidP="00471E7A">
      <w:pPr>
        <w:numPr>
          <w:ilvl w:val="1"/>
          <w:numId w:val="9"/>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Accessibility (10</w:t>
      </w:r>
      <w:r w:rsidRPr="002C1704">
        <w:rPr>
          <w:rFonts w:eastAsia="Times New Roman" w:cs="Times New Roman"/>
          <w:spacing w:val="4"/>
          <w:szCs w:val="24"/>
          <w:lang w:eastAsia="en-AU"/>
        </w:rPr>
        <w:t xml:space="preserve"> </w:t>
      </w:r>
      <w:r>
        <w:rPr>
          <w:rFonts w:eastAsia="Times New Roman" w:cs="Times New Roman"/>
          <w:spacing w:val="4"/>
          <w:szCs w:val="24"/>
          <w:lang w:eastAsia="en-AU"/>
        </w:rPr>
        <w:t>per cent</w:t>
      </w:r>
      <w:r w:rsidR="003023AE" w:rsidRPr="00F50C2D">
        <w:rPr>
          <w:rFonts w:eastAsia="Times New Roman" w:cs="Times New Roman"/>
          <w:spacing w:val="4"/>
          <w:szCs w:val="24"/>
          <w:lang w:eastAsia="en-AU"/>
        </w:rPr>
        <w:t>)</w:t>
      </w:r>
      <w:r w:rsidR="003D6D80" w:rsidRPr="00F50C2D">
        <w:rPr>
          <w:rFonts w:eastAsia="Times New Roman" w:cs="Times New Roman"/>
          <w:spacing w:val="4"/>
          <w:szCs w:val="24"/>
          <w:lang w:eastAsia="en-AU"/>
        </w:rPr>
        <w:t>.</w:t>
      </w:r>
    </w:p>
    <w:p w14:paraId="4309ABAC" w14:textId="77777777" w:rsidR="003023AE" w:rsidRPr="003023AE" w:rsidRDefault="003023AE" w:rsidP="003023AE">
      <w:pPr>
        <w:spacing w:before="120" w:after="180" w:line="280" w:lineRule="atLeast"/>
        <w:ind w:left="2160"/>
        <w:contextualSpacing/>
        <w:rPr>
          <w:rFonts w:eastAsia="Times New Roman" w:cs="Times New Roman"/>
          <w:spacing w:val="4"/>
          <w:szCs w:val="24"/>
          <w:lang w:eastAsia="en-AU"/>
        </w:rPr>
      </w:pPr>
    </w:p>
    <w:p w14:paraId="650BCADC" w14:textId="77777777" w:rsidR="003023AE" w:rsidRPr="003023AE" w:rsidRDefault="003023AE" w:rsidP="00471E7A">
      <w:pPr>
        <w:numPr>
          <w:ilvl w:val="0"/>
          <w:numId w:val="3"/>
        </w:numPr>
        <w:spacing w:before="120" w:after="180" w:line="280" w:lineRule="atLeast"/>
        <w:contextualSpacing/>
        <w:rPr>
          <w:rFonts w:eastAsia="Times New Roman" w:cs="Times New Roman"/>
          <w:spacing w:val="4"/>
          <w:szCs w:val="24"/>
          <w:lang w:eastAsia="en-AU"/>
        </w:rPr>
      </w:pPr>
      <w:r w:rsidRPr="003023AE">
        <w:rPr>
          <w:rFonts w:eastAsia="Times New Roman" w:cs="Times New Roman"/>
          <w:spacing w:val="4"/>
          <w:szCs w:val="24"/>
          <w:lang w:eastAsia="en-AU"/>
        </w:rPr>
        <w:t xml:space="preserve">Under </w:t>
      </w:r>
      <w:r w:rsidR="0006376B">
        <w:rPr>
          <w:rFonts w:eastAsia="Times New Roman" w:cs="Times New Roman"/>
          <w:i/>
          <w:spacing w:val="4"/>
          <w:szCs w:val="24"/>
          <w:lang w:eastAsia="en-AU"/>
        </w:rPr>
        <w:t>Economic S</w:t>
      </w:r>
      <w:r w:rsidRPr="003023AE">
        <w:rPr>
          <w:rFonts w:eastAsia="Times New Roman" w:cs="Times New Roman"/>
          <w:i/>
          <w:spacing w:val="4"/>
          <w:szCs w:val="24"/>
          <w:lang w:eastAsia="en-AU"/>
        </w:rPr>
        <w:t>ecurity</w:t>
      </w:r>
      <w:r w:rsidRPr="003023AE">
        <w:rPr>
          <w:rFonts w:eastAsia="Times New Roman" w:cs="Times New Roman"/>
          <w:spacing w:val="4"/>
          <w:szCs w:val="24"/>
          <w:lang w:eastAsia="en-AU"/>
        </w:rPr>
        <w:t>, top</w:t>
      </w:r>
      <w:r w:rsidR="0078192C" w:rsidRPr="00F50C2D">
        <w:rPr>
          <w:rFonts w:eastAsia="Times New Roman" w:cs="Times New Roman"/>
          <w:spacing w:val="4"/>
          <w:szCs w:val="24"/>
          <w:lang w:eastAsia="en-AU"/>
        </w:rPr>
        <w:t xml:space="preserve"> </w:t>
      </w:r>
      <w:r w:rsidR="0078192C">
        <w:rPr>
          <w:rFonts w:eastAsia="Times New Roman" w:cs="Times New Roman"/>
          <w:spacing w:val="4"/>
          <w:szCs w:val="24"/>
          <w:lang w:eastAsia="en-AU"/>
        </w:rPr>
        <w:t xml:space="preserve">comments/suggestions/areas for </w:t>
      </w:r>
      <w:r w:rsidR="009614A0">
        <w:rPr>
          <w:rFonts w:eastAsia="Times New Roman" w:cs="Times New Roman"/>
          <w:spacing w:val="4"/>
          <w:szCs w:val="24"/>
          <w:lang w:eastAsia="en-AU"/>
        </w:rPr>
        <w:t xml:space="preserve">focus </w:t>
      </w:r>
      <w:r w:rsidRPr="003023AE">
        <w:rPr>
          <w:rFonts w:eastAsia="Times New Roman" w:cs="Times New Roman"/>
          <w:spacing w:val="4"/>
          <w:szCs w:val="24"/>
          <w:lang w:eastAsia="en-AU"/>
        </w:rPr>
        <w:t>raised were</w:t>
      </w:r>
    </w:p>
    <w:p w14:paraId="107250E9" w14:textId="77777777" w:rsidR="003023AE" w:rsidRPr="003023AE" w:rsidRDefault="002C1704" w:rsidP="00471E7A">
      <w:pPr>
        <w:numPr>
          <w:ilvl w:val="1"/>
          <w:numId w:val="10"/>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Employment (32</w:t>
      </w:r>
      <w:r w:rsidRPr="002C1704">
        <w:rPr>
          <w:rFonts w:eastAsia="Times New Roman" w:cs="Times New Roman"/>
          <w:spacing w:val="4"/>
          <w:szCs w:val="24"/>
          <w:lang w:eastAsia="en-AU"/>
        </w:rPr>
        <w:t xml:space="preserve"> </w:t>
      </w:r>
      <w:r>
        <w:rPr>
          <w:rFonts w:eastAsia="Times New Roman" w:cs="Times New Roman"/>
          <w:spacing w:val="4"/>
          <w:szCs w:val="24"/>
          <w:lang w:eastAsia="en-AU"/>
        </w:rPr>
        <w:t>per cent</w:t>
      </w:r>
      <w:r w:rsidR="003023AE" w:rsidRPr="003023AE">
        <w:rPr>
          <w:rFonts w:eastAsia="Times New Roman" w:cs="Times New Roman"/>
          <w:spacing w:val="4"/>
          <w:szCs w:val="24"/>
          <w:lang w:eastAsia="en-AU"/>
        </w:rPr>
        <w:t>)</w:t>
      </w:r>
    </w:p>
    <w:p w14:paraId="0C96BF35" w14:textId="77777777" w:rsidR="00F50C2D" w:rsidRDefault="002C1704" w:rsidP="00471E7A">
      <w:pPr>
        <w:numPr>
          <w:ilvl w:val="1"/>
          <w:numId w:val="10"/>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Wording change (14</w:t>
      </w:r>
      <w:r w:rsidRPr="002C1704">
        <w:rPr>
          <w:rFonts w:eastAsia="Times New Roman" w:cs="Times New Roman"/>
          <w:spacing w:val="4"/>
          <w:szCs w:val="24"/>
          <w:lang w:eastAsia="en-AU"/>
        </w:rPr>
        <w:t xml:space="preserve"> </w:t>
      </w:r>
      <w:r>
        <w:rPr>
          <w:rFonts w:eastAsia="Times New Roman" w:cs="Times New Roman"/>
          <w:spacing w:val="4"/>
          <w:szCs w:val="24"/>
          <w:lang w:eastAsia="en-AU"/>
        </w:rPr>
        <w:t>per cent</w:t>
      </w:r>
      <w:r w:rsidR="003023AE" w:rsidRPr="003023AE">
        <w:rPr>
          <w:rFonts w:eastAsia="Times New Roman" w:cs="Times New Roman"/>
          <w:spacing w:val="4"/>
          <w:szCs w:val="24"/>
          <w:lang w:eastAsia="en-AU"/>
        </w:rPr>
        <w:t>)</w:t>
      </w:r>
    </w:p>
    <w:p w14:paraId="0E320F73" w14:textId="08690B75" w:rsidR="00BD7F11" w:rsidRPr="00B307F7" w:rsidRDefault="002C1704" w:rsidP="00471E7A">
      <w:pPr>
        <w:numPr>
          <w:ilvl w:val="1"/>
          <w:numId w:val="10"/>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Affordable housing (14</w:t>
      </w:r>
      <w:r w:rsidRPr="002C1704">
        <w:rPr>
          <w:rFonts w:eastAsia="Times New Roman" w:cs="Times New Roman"/>
          <w:spacing w:val="4"/>
          <w:szCs w:val="24"/>
          <w:lang w:eastAsia="en-AU"/>
        </w:rPr>
        <w:t xml:space="preserve"> </w:t>
      </w:r>
      <w:r>
        <w:rPr>
          <w:rFonts w:eastAsia="Times New Roman" w:cs="Times New Roman"/>
          <w:spacing w:val="4"/>
          <w:szCs w:val="24"/>
          <w:lang w:eastAsia="en-AU"/>
        </w:rPr>
        <w:t>per cent</w:t>
      </w:r>
      <w:r w:rsidR="003023AE" w:rsidRPr="00F50C2D">
        <w:rPr>
          <w:rFonts w:eastAsia="Times New Roman" w:cs="Times New Roman"/>
          <w:spacing w:val="4"/>
          <w:szCs w:val="24"/>
          <w:lang w:eastAsia="en-AU"/>
        </w:rPr>
        <w:t>)</w:t>
      </w:r>
      <w:r w:rsidR="003D6D80" w:rsidRPr="00F50C2D">
        <w:rPr>
          <w:rFonts w:eastAsia="Times New Roman" w:cs="Times New Roman"/>
          <w:spacing w:val="4"/>
          <w:szCs w:val="24"/>
          <w:lang w:eastAsia="en-AU"/>
        </w:rPr>
        <w:t>.</w:t>
      </w:r>
      <w:r w:rsidR="00B307F7" w:rsidRPr="00B307F7">
        <w:rPr>
          <w:rFonts w:eastAsia="Times New Roman" w:cs="Times New Roman"/>
          <w:noProof/>
          <w:spacing w:val="4"/>
          <w:sz w:val="24"/>
          <w:szCs w:val="24"/>
          <w:lang w:eastAsia="en-AU"/>
        </w:rPr>
        <w:t xml:space="preserve"> </w:t>
      </w:r>
    </w:p>
    <w:p w14:paraId="40E934C3" w14:textId="77777777" w:rsidR="00B307F7" w:rsidRDefault="00B307F7" w:rsidP="00B307F7">
      <w:pPr>
        <w:spacing w:before="120" w:after="180" w:line="280" w:lineRule="atLeast"/>
        <w:ind w:left="1440"/>
        <w:contextualSpacing/>
        <w:rPr>
          <w:rFonts w:eastAsia="Times New Roman" w:cs="Times New Roman"/>
          <w:spacing w:val="4"/>
          <w:szCs w:val="24"/>
          <w:lang w:eastAsia="en-AU"/>
        </w:rPr>
      </w:pPr>
    </w:p>
    <w:p w14:paraId="6966BD9D" w14:textId="3A76A215" w:rsidR="00B307F7" w:rsidRDefault="00B307F7" w:rsidP="00B307F7">
      <w:pPr>
        <w:spacing w:before="120" w:after="180" w:line="280" w:lineRule="atLeast"/>
        <w:ind w:left="1440" w:hanging="1014"/>
        <w:contextualSpacing/>
        <w:rPr>
          <w:rFonts w:eastAsia="Times New Roman" w:cs="Times New Roman"/>
          <w:spacing w:val="4"/>
          <w:szCs w:val="24"/>
          <w:lang w:eastAsia="en-AU"/>
        </w:rPr>
      </w:pPr>
      <w:r w:rsidRPr="003023AE">
        <w:rPr>
          <w:rFonts w:eastAsia="Times New Roman" w:cs="Times New Roman"/>
          <w:noProof/>
          <w:spacing w:val="4"/>
          <w:sz w:val="24"/>
          <w:szCs w:val="24"/>
          <w:lang w:eastAsia="en-AU"/>
        </w:rPr>
        <w:drawing>
          <wp:inline distT="0" distB="0" distL="0" distR="0" wp14:anchorId="7434D3EC" wp14:editId="037AE05D">
            <wp:extent cx="5731510" cy="3206750"/>
            <wp:effectExtent l="0" t="0" r="2540" b="12700"/>
            <wp:docPr id="2" name="Chart 2" descr="Issues raised by Outcome:&#10;Economic security = 22%&#10;Inclusive and accessible communities = 24%&#10;Rights and protection, justice and legislation = 13%&#10;Personal and community support = 13%&#10;learning and skills = 10%&#10;health and wellbeing = 9%&#10;new outcome requested = 9%" title="Chart"/>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1877549" w14:textId="2C44DFB7" w:rsidR="00616DB4" w:rsidRDefault="00616DB4" w:rsidP="00616DB4">
      <w:pPr>
        <w:spacing w:before="120" w:after="0" w:line="280" w:lineRule="atLeast"/>
        <w:rPr>
          <w:rFonts w:eastAsia="Times New Roman" w:cs="Times New Roman"/>
          <w:b/>
          <w:color w:val="0F736E"/>
          <w:spacing w:val="4"/>
          <w:sz w:val="20"/>
          <w:szCs w:val="24"/>
          <w:lang w:eastAsia="en-AU"/>
        </w:rPr>
      </w:pPr>
    </w:p>
    <w:p w14:paraId="34AB4870" w14:textId="77777777" w:rsidR="00616DB4" w:rsidRPr="00616DB4" w:rsidRDefault="00616DB4" w:rsidP="00616DB4">
      <w:pPr>
        <w:spacing w:after="180" w:line="280" w:lineRule="atLeast"/>
        <w:rPr>
          <w:rFonts w:eastAsia="Times New Roman" w:cs="Times New Roman"/>
          <w:b/>
          <w:spacing w:val="4"/>
          <w:szCs w:val="24"/>
          <w:lang w:eastAsia="en-AU"/>
        </w:rPr>
      </w:pPr>
      <w:r w:rsidRPr="00616DB4">
        <w:rPr>
          <w:rFonts w:eastAsia="Times New Roman" w:cs="Times New Roman"/>
          <w:b/>
          <w:spacing w:val="4"/>
          <w:szCs w:val="24"/>
          <w:lang w:eastAsia="en-AU"/>
        </w:rPr>
        <w:t>Suggestions made about the wording of the outcomes, are provided below.</w:t>
      </w:r>
    </w:p>
    <w:p w14:paraId="2A06BF24" w14:textId="77777777" w:rsidR="003023AE" w:rsidRPr="0011071D" w:rsidRDefault="003023AE" w:rsidP="00471E7A">
      <w:pPr>
        <w:pStyle w:val="ListParagraph"/>
        <w:numPr>
          <w:ilvl w:val="0"/>
          <w:numId w:val="3"/>
        </w:numPr>
        <w:spacing w:before="120" w:after="180" w:line="280" w:lineRule="atLeast"/>
        <w:rPr>
          <w:rFonts w:eastAsia="Times New Roman" w:cs="Times New Roman"/>
          <w:b/>
          <w:color w:val="0F736E"/>
          <w:spacing w:val="4"/>
          <w:sz w:val="20"/>
          <w:szCs w:val="24"/>
          <w:lang w:eastAsia="en-AU"/>
        </w:rPr>
      </w:pPr>
      <w:r w:rsidRPr="0011071D">
        <w:rPr>
          <w:rFonts w:eastAsia="Times New Roman" w:cs="Times New Roman"/>
          <w:b/>
          <w:color w:val="0F736E"/>
          <w:spacing w:val="4"/>
          <w:sz w:val="20"/>
          <w:szCs w:val="24"/>
          <w:lang w:eastAsia="en-AU"/>
        </w:rPr>
        <w:t>Economic security</w:t>
      </w:r>
    </w:p>
    <w:p w14:paraId="5FDF825F" w14:textId="77777777" w:rsidR="003023AE" w:rsidRPr="003023AE" w:rsidRDefault="003023AE" w:rsidP="00471E7A">
      <w:pPr>
        <w:numPr>
          <w:ilvl w:val="1"/>
          <w:numId w:val="11"/>
        </w:numPr>
        <w:spacing w:before="120" w:after="180" w:line="280" w:lineRule="atLeast"/>
        <w:contextualSpacing/>
        <w:rPr>
          <w:rFonts w:eastAsia="Times New Roman" w:cs="Times New Roman"/>
          <w:spacing w:val="4"/>
          <w:sz w:val="20"/>
          <w:szCs w:val="24"/>
          <w:lang w:eastAsia="en-AU"/>
        </w:rPr>
      </w:pPr>
      <w:r w:rsidRPr="003023AE">
        <w:rPr>
          <w:rFonts w:eastAsia="Times New Roman" w:cs="Times New Roman"/>
          <w:spacing w:val="4"/>
          <w:sz w:val="20"/>
          <w:szCs w:val="24"/>
          <w:lang w:eastAsia="en-AU"/>
        </w:rPr>
        <w:t>Economic inclusion</w:t>
      </w:r>
    </w:p>
    <w:p w14:paraId="1C995C7E" w14:textId="77777777" w:rsidR="003023AE" w:rsidRPr="003023AE" w:rsidRDefault="003023AE" w:rsidP="00471E7A">
      <w:pPr>
        <w:numPr>
          <w:ilvl w:val="1"/>
          <w:numId w:val="11"/>
        </w:numPr>
        <w:spacing w:before="120" w:after="180" w:line="280" w:lineRule="atLeast"/>
        <w:contextualSpacing/>
        <w:rPr>
          <w:rFonts w:eastAsia="Times New Roman" w:cs="Times New Roman"/>
          <w:spacing w:val="4"/>
          <w:sz w:val="20"/>
          <w:szCs w:val="24"/>
          <w:lang w:eastAsia="en-AU"/>
        </w:rPr>
      </w:pPr>
      <w:r w:rsidRPr="003023AE">
        <w:rPr>
          <w:rFonts w:eastAsia="Times New Roman" w:cs="Times New Roman"/>
          <w:spacing w:val="4"/>
          <w:sz w:val="20"/>
          <w:szCs w:val="24"/>
          <w:lang w:eastAsia="en-AU"/>
        </w:rPr>
        <w:t>Economic security and workforce participation</w:t>
      </w:r>
    </w:p>
    <w:p w14:paraId="427E096B" w14:textId="77777777" w:rsidR="003023AE" w:rsidRPr="003023AE" w:rsidRDefault="003023AE" w:rsidP="00471E7A">
      <w:pPr>
        <w:numPr>
          <w:ilvl w:val="1"/>
          <w:numId w:val="11"/>
        </w:numPr>
        <w:spacing w:before="120" w:after="180" w:line="280" w:lineRule="atLeast"/>
        <w:contextualSpacing/>
        <w:rPr>
          <w:rFonts w:eastAsia="Times New Roman" w:cs="Times New Roman"/>
          <w:spacing w:val="4"/>
          <w:sz w:val="20"/>
          <w:szCs w:val="24"/>
          <w:lang w:eastAsia="en-AU"/>
        </w:rPr>
      </w:pPr>
      <w:r w:rsidRPr="003023AE">
        <w:rPr>
          <w:rFonts w:eastAsia="Times New Roman" w:cs="Times New Roman"/>
          <w:spacing w:val="4"/>
          <w:sz w:val="20"/>
          <w:szCs w:val="24"/>
          <w:lang w:eastAsia="en-AU"/>
        </w:rPr>
        <w:t>Economic security, employment, and housing</w:t>
      </w:r>
    </w:p>
    <w:p w14:paraId="783C17D2" w14:textId="77777777" w:rsidR="003023AE" w:rsidRPr="003023AE" w:rsidRDefault="003023AE" w:rsidP="00471E7A">
      <w:pPr>
        <w:numPr>
          <w:ilvl w:val="1"/>
          <w:numId w:val="11"/>
        </w:numPr>
        <w:spacing w:before="120" w:after="180" w:line="280" w:lineRule="atLeast"/>
        <w:contextualSpacing/>
        <w:rPr>
          <w:rFonts w:eastAsia="Times New Roman" w:cs="Times New Roman"/>
          <w:spacing w:val="4"/>
          <w:sz w:val="20"/>
          <w:szCs w:val="24"/>
          <w:lang w:eastAsia="en-AU"/>
        </w:rPr>
      </w:pPr>
      <w:r w:rsidRPr="003023AE">
        <w:rPr>
          <w:rFonts w:eastAsia="Times New Roman" w:cs="Times New Roman"/>
          <w:spacing w:val="4"/>
          <w:sz w:val="20"/>
          <w:szCs w:val="24"/>
          <w:lang w:eastAsia="en-AU"/>
        </w:rPr>
        <w:t>Economic security and employment</w:t>
      </w:r>
    </w:p>
    <w:p w14:paraId="346ADE35" w14:textId="77777777" w:rsidR="003023AE" w:rsidRPr="003023AE" w:rsidRDefault="003023AE" w:rsidP="003023AE">
      <w:pPr>
        <w:spacing w:before="120" w:after="180" w:line="280" w:lineRule="atLeast"/>
        <w:ind w:left="2160"/>
        <w:contextualSpacing/>
        <w:rPr>
          <w:rFonts w:eastAsia="Times New Roman" w:cs="Times New Roman"/>
          <w:spacing w:val="4"/>
          <w:szCs w:val="24"/>
          <w:lang w:eastAsia="en-AU"/>
        </w:rPr>
      </w:pPr>
    </w:p>
    <w:p w14:paraId="02DB681B" w14:textId="77777777" w:rsidR="003023AE" w:rsidRPr="00BD7F11" w:rsidRDefault="003023AE" w:rsidP="00471E7A">
      <w:pPr>
        <w:numPr>
          <w:ilvl w:val="0"/>
          <w:numId w:val="3"/>
        </w:numPr>
        <w:spacing w:before="120" w:after="180" w:line="280" w:lineRule="atLeast"/>
        <w:contextualSpacing/>
        <w:rPr>
          <w:rFonts w:eastAsia="Times New Roman" w:cs="Times New Roman"/>
          <w:b/>
          <w:color w:val="0F736E"/>
          <w:spacing w:val="4"/>
          <w:szCs w:val="24"/>
          <w:lang w:eastAsia="en-AU"/>
        </w:rPr>
      </w:pPr>
      <w:r w:rsidRPr="00BD7F11">
        <w:rPr>
          <w:rFonts w:eastAsia="Times New Roman" w:cs="Times New Roman"/>
          <w:b/>
          <w:color w:val="0F736E"/>
          <w:spacing w:val="4"/>
          <w:szCs w:val="24"/>
          <w:lang w:eastAsia="en-AU"/>
        </w:rPr>
        <w:t>Inclusive and accessible communities</w:t>
      </w:r>
    </w:p>
    <w:p w14:paraId="363586E9" w14:textId="77777777" w:rsidR="003023AE" w:rsidRPr="003023AE" w:rsidRDefault="003023AE" w:rsidP="00471E7A">
      <w:pPr>
        <w:numPr>
          <w:ilvl w:val="1"/>
          <w:numId w:val="12"/>
        </w:numPr>
        <w:spacing w:before="120" w:after="180" w:line="280" w:lineRule="atLeast"/>
        <w:contextualSpacing/>
        <w:rPr>
          <w:rFonts w:eastAsia="Times New Roman" w:cs="Times New Roman"/>
          <w:spacing w:val="4"/>
          <w:sz w:val="20"/>
          <w:szCs w:val="24"/>
          <w:lang w:eastAsia="en-AU"/>
        </w:rPr>
      </w:pPr>
      <w:r w:rsidRPr="003023AE">
        <w:rPr>
          <w:rFonts w:eastAsia="Times New Roman" w:cs="Times New Roman"/>
          <w:spacing w:val="4"/>
          <w:sz w:val="20"/>
          <w:szCs w:val="24"/>
          <w:lang w:eastAsia="en-AU"/>
        </w:rPr>
        <w:t>Inclusive and accessible built, social, and virtual environments</w:t>
      </w:r>
    </w:p>
    <w:p w14:paraId="3E856DD7" w14:textId="77777777" w:rsidR="003023AE" w:rsidRPr="003023AE" w:rsidRDefault="003023AE" w:rsidP="00471E7A">
      <w:pPr>
        <w:numPr>
          <w:ilvl w:val="1"/>
          <w:numId w:val="12"/>
        </w:numPr>
        <w:spacing w:before="120" w:after="180" w:line="280" w:lineRule="atLeast"/>
        <w:contextualSpacing/>
        <w:rPr>
          <w:rFonts w:eastAsia="Times New Roman" w:cs="Times New Roman"/>
          <w:spacing w:val="4"/>
          <w:sz w:val="20"/>
          <w:szCs w:val="24"/>
          <w:lang w:eastAsia="en-AU"/>
        </w:rPr>
      </w:pPr>
      <w:r w:rsidRPr="003023AE">
        <w:rPr>
          <w:rFonts w:eastAsia="Times New Roman" w:cs="Times New Roman"/>
          <w:spacing w:val="4"/>
          <w:sz w:val="20"/>
          <w:szCs w:val="24"/>
          <w:lang w:eastAsia="en-AU"/>
        </w:rPr>
        <w:t>Physically inclusive and accessible communities</w:t>
      </w:r>
    </w:p>
    <w:p w14:paraId="1FD3AFBE" w14:textId="77777777" w:rsidR="003023AE" w:rsidRPr="003023AE" w:rsidRDefault="003023AE" w:rsidP="00471E7A">
      <w:pPr>
        <w:numPr>
          <w:ilvl w:val="1"/>
          <w:numId w:val="12"/>
        </w:numPr>
        <w:spacing w:before="120" w:after="180" w:line="280" w:lineRule="atLeast"/>
        <w:contextualSpacing/>
        <w:rPr>
          <w:rFonts w:eastAsia="Times New Roman" w:cs="Times New Roman"/>
          <w:spacing w:val="4"/>
          <w:sz w:val="20"/>
          <w:szCs w:val="24"/>
          <w:lang w:eastAsia="en-AU"/>
        </w:rPr>
      </w:pPr>
      <w:r w:rsidRPr="003023AE">
        <w:rPr>
          <w:rFonts w:eastAsia="Times New Roman" w:cs="Times New Roman"/>
          <w:spacing w:val="4"/>
          <w:sz w:val="20"/>
          <w:szCs w:val="24"/>
          <w:lang w:eastAsia="en-AU"/>
        </w:rPr>
        <w:t>Inclusive and accessible communities and technology</w:t>
      </w:r>
    </w:p>
    <w:p w14:paraId="1709CF50" w14:textId="77777777" w:rsidR="003023AE" w:rsidRPr="003023AE" w:rsidRDefault="003023AE" w:rsidP="00471E7A">
      <w:pPr>
        <w:numPr>
          <w:ilvl w:val="1"/>
          <w:numId w:val="12"/>
        </w:numPr>
        <w:spacing w:before="120" w:after="180" w:line="280" w:lineRule="atLeast"/>
        <w:contextualSpacing/>
        <w:rPr>
          <w:rFonts w:eastAsia="Times New Roman" w:cs="Times New Roman"/>
          <w:spacing w:val="4"/>
          <w:sz w:val="20"/>
          <w:szCs w:val="24"/>
          <w:lang w:eastAsia="en-AU"/>
        </w:rPr>
      </w:pPr>
      <w:r w:rsidRPr="003023AE">
        <w:rPr>
          <w:rFonts w:eastAsia="Times New Roman" w:cs="Times New Roman"/>
          <w:spacing w:val="4"/>
          <w:sz w:val="20"/>
          <w:szCs w:val="24"/>
          <w:lang w:eastAsia="en-AU"/>
        </w:rPr>
        <w:lastRenderedPageBreak/>
        <w:t>Inclusive and accessible communities and education</w:t>
      </w:r>
    </w:p>
    <w:p w14:paraId="6E62E7E2" w14:textId="77777777" w:rsidR="003023AE" w:rsidRPr="00BD7F11" w:rsidRDefault="003023AE" w:rsidP="003023AE">
      <w:pPr>
        <w:spacing w:before="120" w:after="180" w:line="280" w:lineRule="atLeast"/>
        <w:ind w:left="2160"/>
        <w:contextualSpacing/>
        <w:rPr>
          <w:rFonts w:eastAsia="Times New Roman" w:cs="Times New Roman"/>
          <w:color w:val="0F736E"/>
          <w:spacing w:val="4"/>
          <w:szCs w:val="24"/>
          <w:lang w:eastAsia="en-AU"/>
        </w:rPr>
      </w:pPr>
    </w:p>
    <w:p w14:paraId="6366AF4D" w14:textId="77777777" w:rsidR="003023AE" w:rsidRPr="00BD7F11" w:rsidRDefault="003023AE" w:rsidP="00471E7A">
      <w:pPr>
        <w:numPr>
          <w:ilvl w:val="0"/>
          <w:numId w:val="3"/>
        </w:numPr>
        <w:spacing w:before="120" w:after="180" w:line="280" w:lineRule="atLeast"/>
        <w:contextualSpacing/>
        <w:rPr>
          <w:rFonts w:eastAsia="Times New Roman" w:cs="Times New Roman"/>
          <w:b/>
          <w:color w:val="0F736E"/>
          <w:spacing w:val="4"/>
          <w:szCs w:val="24"/>
          <w:lang w:eastAsia="en-AU"/>
        </w:rPr>
      </w:pPr>
      <w:r w:rsidRPr="00BD7F11">
        <w:rPr>
          <w:rFonts w:eastAsia="Times New Roman" w:cs="Times New Roman"/>
          <w:b/>
          <w:color w:val="0F736E"/>
          <w:spacing w:val="4"/>
          <w:szCs w:val="24"/>
          <w:lang w:eastAsia="en-AU"/>
        </w:rPr>
        <w:t>Rights protection, justice, and legislation</w:t>
      </w:r>
    </w:p>
    <w:p w14:paraId="756013E2" w14:textId="77777777" w:rsidR="003023AE" w:rsidRPr="003023AE" w:rsidRDefault="003023AE" w:rsidP="00471E7A">
      <w:pPr>
        <w:numPr>
          <w:ilvl w:val="1"/>
          <w:numId w:val="13"/>
        </w:numPr>
        <w:spacing w:before="120" w:after="180" w:line="280" w:lineRule="atLeast"/>
        <w:contextualSpacing/>
        <w:rPr>
          <w:rFonts w:eastAsia="Times New Roman" w:cs="Times New Roman"/>
          <w:spacing w:val="4"/>
          <w:szCs w:val="24"/>
          <w:lang w:eastAsia="en-AU"/>
        </w:rPr>
      </w:pPr>
      <w:r w:rsidRPr="003023AE">
        <w:rPr>
          <w:rFonts w:eastAsia="Times New Roman" w:cs="Times New Roman"/>
          <w:spacing w:val="4"/>
          <w:sz w:val="20"/>
          <w:szCs w:val="24"/>
          <w:lang w:eastAsia="en-AU"/>
        </w:rPr>
        <w:t>Rights protection, justice, safety, and legislation</w:t>
      </w:r>
    </w:p>
    <w:p w14:paraId="01E7A90F" w14:textId="77777777" w:rsidR="003023AE" w:rsidRPr="003023AE" w:rsidRDefault="003023AE" w:rsidP="00471E7A">
      <w:pPr>
        <w:numPr>
          <w:ilvl w:val="1"/>
          <w:numId w:val="13"/>
        </w:numPr>
        <w:spacing w:before="120" w:after="180" w:line="280" w:lineRule="atLeast"/>
        <w:contextualSpacing/>
        <w:rPr>
          <w:rFonts w:eastAsia="Times New Roman" w:cs="Times New Roman"/>
          <w:spacing w:val="4"/>
          <w:szCs w:val="24"/>
          <w:lang w:eastAsia="en-AU"/>
        </w:rPr>
      </w:pPr>
      <w:r w:rsidRPr="003023AE">
        <w:rPr>
          <w:rFonts w:eastAsia="Times New Roman" w:cs="Times New Roman"/>
          <w:spacing w:val="4"/>
          <w:sz w:val="20"/>
          <w:szCs w:val="24"/>
          <w:lang w:eastAsia="en-AU"/>
        </w:rPr>
        <w:t>Rights protection and access to justice</w:t>
      </w:r>
    </w:p>
    <w:p w14:paraId="2F4D63EA" w14:textId="77777777" w:rsidR="003023AE" w:rsidRPr="00BD7F11" w:rsidRDefault="003023AE" w:rsidP="003023AE">
      <w:pPr>
        <w:spacing w:before="120" w:after="180" w:line="280" w:lineRule="atLeast"/>
        <w:ind w:left="2160"/>
        <w:contextualSpacing/>
        <w:rPr>
          <w:rFonts w:eastAsia="Times New Roman" w:cs="Times New Roman"/>
          <w:color w:val="0F736E"/>
          <w:spacing w:val="4"/>
          <w:szCs w:val="24"/>
          <w:lang w:eastAsia="en-AU"/>
        </w:rPr>
      </w:pPr>
    </w:p>
    <w:p w14:paraId="46FEDC14" w14:textId="77777777" w:rsidR="003023AE" w:rsidRPr="00BD7F11" w:rsidRDefault="003023AE" w:rsidP="00471E7A">
      <w:pPr>
        <w:numPr>
          <w:ilvl w:val="0"/>
          <w:numId w:val="3"/>
        </w:numPr>
        <w:spacing w:before="120" w:after="180" w:line="280" w:lineRule="atLeast"/>
        <w:contextualSpacing/>
        <w:rPr>
          <w:rFonts w:eastAsia="Times New Roman" w:cs="Times New Roman"/>
          <w:b/>
          <w:color w:val="0F736E"/>
          <w:spacing w:val="4"/>
          <w:szCs w:val="24"/>
          <w:lang w:eastAsia="en-AU"/>
        </w:rPr>
      </w:pPr>
      <w:r w:rsidRPr="00BD7F11">
        <w:rPr>
          <w:rFonts w:eastAsia="Times New Roman" w:cs="Times New Roman"/>
          <w:b/>
          <w:color w:val="0F736E"/>
          <w:spacing w:val="4"/>
          <w:szCs w:val="24"/>
          <w:lang w:eastAsia="en-AU"/>
        </w:rPr>
        <w:t>Personal and community support</w:t>
      </w:r>
    </w:p>
    <w:p w14:paraId="3A4DD477" w14:textId="77777777" w:rsidR="003023AE" w:rsidRPr="003023AE" w:rsidRDefault="003023AE" w:rsidP="00471E7A">
      <w:pPr>
        <w:numPr>
          <w:ilvl w:val="1"/>
          <w:numId w:val="14"/>
        </w:numPr>
        <w:spacing w:before="120" w:after="180" w:line="280" w:lineRule="atLeast"/>
        <w:contextualSpacing/>
        <w:rPr>
          <w:rFonts w:eastAsia="Times New Roman" w:cs="Times New Roman"/>
          <w:spacing w:val="4"/>
          <w:sz w:val="20"/>
          <w:szCs w:val="24"/>
          <w:lang w:eastAsia="en-AU"/>
        </w:rPr>
      </w:pPr>
      <w:r w:rsidRPr="003023AE">
        <w:rPr>
          <w:rFonts w:eastAsia="Times New Roman" w:cs="Times New Roman"/>
          <w:spacing w:val="4"/>
          <w:sz w:val="20"/>
          <w:szCs w:val="24"/>
          <w:lang w:eastAsia="en-AU"/>
        </w:rPr>
        <w:t>Individual and community support systems</w:t>
      </w:r>
    </w:p>
    <w:p w14:paraId="56DCB3F8" w14:textId="77777777" w:rsidR="003023AE" w:rsidRPr="003023AE" w:rsidRDefault="003023AE" w:rsidP="003023AE">
      <w:pPr>
        <w:spacing w:before="120" w:after="180" w:line="280" w:lineRule="atLeast"/>
        <w:ind w:left="2160"/>
        <w:contextualSpacing/>
        <w:rPr>
          <w:rFonts w:eastAsia="Times New Roman" w:cs="Times New Roman"/>
          <w:spacing w:val="4"/>
          <w:szCs w:val="24"/>
          <w:lang w:eastAsia="en-AU"/>
        </w:rPr>
      </w:pPr>
    </w:p>
    <w:p w14:paraId="6BF109A8" w14:textId="77777777" w:rsidR="003023AE" w:rsidRPr="00BD7F11" w:rsidRDefault="003023AE" w:rsidP="00471E7A">
      <w:pPr>
        <w:numPr>
          <w:ilvl w:val="0"/>
          <w:numId w:val="3"/>
        </w:numPr>
        <w:spacing w:before="120" w:after="180" w:line="280" w:lineRule="atLeast"/>
        <w:contextualSpacing/>
        <w:rPr>
          <w:rFonts w:eastAsia="Times New Roman" w:cs="Times New Roman"/>
          <w:b/>
          <w:color w:val="0F736E"/>
          <w:spacing w:val="4"/>
          <w:sz w:val="20"/>
          <w:szCs w:val="24"/>
          <w:lang w:eastAsia="en-AU"/>
        </w:rPr>
      </w:pPr>
      <w:r w:rsidRPr="00BD7F11">
        <w:rPr>
          <w:rFonts w:eastAsia="Times New Roman" w:cs="Times New Roman"/>
          <w:b/>
          <w:color w:val="0F736E"/>
          <w:spacing w:val="4"/>
          <w:szCs w:val="24"/>
          <w:lang w:eastAsia="en-AU"/>
        </w:rPr>
        <w:t>Learning and skills</w:t>
      </w:r>
    </w:p>
    <w:p w14:paraId="190C66B3" w14:textId="77777777" w:rsidR="003023AE" w:rsidRPr="003023AE" w:rsidRDefault="003023AE" w:rsidP="00471E7A">
      <w:pPr>
        <w:numPr>
          <w:ilvl w:val="1"/>
          <w:numId w:val="15"/>
        </w:numPr>
        <w:spacing w:before="120" w:after="180" w:line="280" w:lineRule="atLeast"/>
        <w:contextualSpacing/>
        <w:rPr>
          <w:rFonts w:eastAsia="Times New Roman" w:cs="Times New Roman"/>
          <w:spacing w:val="4"/>
          <w:sz w:val="20"/>
          <w:szCs w:val="24"/>
          <w:lang w:eastAsia="en-AU"/>
        </w:rPr>
      </w:pPr>
      <w:r w:rsidRPr="003023AE">
        <w:rPr>
          <w:rFonts w:eastAsia="Times New Roman" w:cs="Times New Roman"/>
          <w:spacing w:val="4"/>
          <w:sz w:val="20"/>
          <w:szCs w:val="24"/>
          <w:lang w:eastAsia="en-AU"/>
        </w:rPr>
        <w:t>Education, learning, and skills</w:t>
      </w:r>
    </w:p>
    <w:p w14:paraId="0BCC8D77" w14:textId="77777777" w:rsidR="003023AE" w:rsidRPr="003023AE" w:rsidRDefault="003023AE" w:rsidP="00471E7A">
      <w:pPr>
        <w:numPr>
          <w:ilvl w:val="1"/>
          <w:numId w:val="15"/>
        </w:numPr>
        <w:spacing w:before="120" w:after="180" w:line="280" w:lineRule="atLeast"/>
        <w:contextualSpacing/>
        <w:rPr>
          <w:rFonts w:eastAsia="Times New Roman" w:cs="Times New Roman"/>
          <w:spacing w:val="4"/>
          <w:sz w:val="20"/>
          <w:szCs w:val="24"/>
          <w:lang w:eastAsia="en-AU"/>
        </w:rPr>
      </w:pPr>
      <w:r w:rsidRPr="003023AE">
        <w:rPr>
          <w:rFonts w:eastAsia="Times New Roman" w:cs="Times New Roman"/>
          <w:spacing w:val="4"/>
          <w:sz w:val="20"/>
          <w:szCs w:val="24"/>
          <w:lang w:eastAsia="en-AU"/>
        </w:rPr>
        <w:t>Learning, skills, and leadership</w:t>
      </w:r>
    </w:p>
    <w:p w14:paraId="415BB6B1" w14:textId="77777777" w:rsidR="003023AE" w:rsidRPr="003023AE" w:rsidRDefault="003023AE" w:rsidP="003023AE">
      <w:pPr>
        <w:spacing w:before="120" w:after="180" w:line="280" w:lineRule="atLeast"/>
        <w:ind w:left="2160"/>
        <w:contextualSpacing/>
        <w:rPr>
          <w:rFonts w:eastAsia="Times New Roman" w:cs="Times New Roman"/>
          <w:spacing w:val="4"/>
          <w:szCs w:val="24"/>
          <w:lang w:eastAsia="en-AU"/>
        </w:rPr>
      </w:pPr>
    </w:p>
    <w:p w14:paraId="767C816F" w14:textId="77777777" w:rsidR="003023AE" w:rsidRPr="006846AA" w:rsidRDefault="003023AE" w:rsidP="003023AE">
      <w:pPr>
        <w:spacing w:before="120" w:after="120" w:line="240" w:lineRule="auto"/>
        <w:ind w:left="397"/>
        <w:contextualSpacing/>
        <w:jc w:val="both"/>
        <w:rPr>
          <w:rFonts w:eastAsia="Times New Roman" w:cs="Arial"/>
          <w:bCs/>
          <w:i/>
          <w:iCs/>
          <w:color w:val="F04937"/>
          <w:spacing w:val="4"/>
          <w:lang w:eastAsia="en-AU"/>
        </w:rPr>
      </w:pPr>
      <w:r w:rsidRPr="005C2A2B">
        <w:rPr>
          <w:rFonts w:eastAsia="Times New Roman" w:cs="Arial"/>
          <w:bCs/>
          <w:i/>
          <w:iCs/>
          <w:color w:val="F04937"/>
          <w:spacing w:val="4"/>
          <w:lang w:eastAsia="en-AU"/>
        </w:rPr>
        <w:t xml:space="preserve">“If the overarching goal is to have people with disabilities become truly included and </w:t>
      </w:r>
      <w:r w:rsidRPr="006846AA">
        <w:rPr>
          <w:rFonts w:eastAsia="Times New Roman" w:cs="Arial"/>
          <w:bCs/>
          <w:i/>
          <w:iCs/>
          <w:color w:val="F04937"/>
          <w:spacing w:val="4"/>
          <w:lang w:eastAsia="en-AU"/>
        </w:rPr>
        <w:t>equal members of the community, then [the] strategy should be focused on improving the wider community in which they are going to live, work and participate in i.e. the people and services around them, not just the disability space and supports available to them.”</w:t>
      </w:r>
    </w:p>
    <w:p w14:paraId="217E7710" w14:textId="77777777" w:rsidR="003023AE" w:rsidRDefault="005121E0" w:rsidP="003023AE">
      <w:pPr>
        <w:spacing w:before="120" w:after="120" w:line="240" w:lineRule="auto"/>
        <w:ind w:left="397"/>
        <w:contextualSpacing/>
        <w:rPr>
          <w:rFonts w:eastAsia="Times New Roman" w:cs="Arial"/>
          <w:bCs/>
          <w:iCs/>
          <w:spacing w:val="4"/>
          <w:szCs w:val="28"/>
          <w:lang w:eastAsia="en-AU"/>
        </w:rPr>
      </w:pPr>
      <w:r>
        <w:rPr>
          <w:rFonts w:eastAsia="Times New Roman" w:cs="Arial"/>
          <w:bCs/>
          <w:iCs/>
          <w:spacing w:val="4"/>
          <w:szCs w:val="28"/>
          <w:lang w:eastAsia="en-AU"/>
        </w:rPr>
        <w:t xml:space="preserve">Anonymous </w:t>
      </w:r>
      <w:r w:rsidR="003023AE" w:rsidRPr="006846AA">
        <w:rPr>
          <w:rFonts w:eastAsia="Times New Roman" w:cs="Arial"/>
          <w:bCs/>
          <w:iCs/>
          <w:spacing w:val="4"/>
          <w:szCs w:val="28"/>
          <w:lang w:eastAsia="en-AU"/>
        </w:rPr>
        <w:t xml:space="preserve">Submission </w:t>
      </w:r>
      <w:r>
        <w:rPr>
          <w:rFonts w:eastAsia="Times New Roman" w:cs="Arial"/>
          <w:bCs/>
          <w:iCs/>
          <w:spacing w:val="4"/>
          <w:szCs w:val="28"/>
          <w:lang w:eastAsia="en-AU"/>
        </w:rPr>
        <w:t>(</w:t>
      </w:r>
      <w:r w:rsidR="003023AE" w:rsidRPr="006846AA">
        <w:rPr>
          <w:rFonts w:eastAsia="Times New Roman" w:cs="Arial"/>
          <w:bCs/>
          <w:iCs/>
          <w:spacing w:val="4"/>
          <w:szCs w:val="28"/>
          <w:lang w:eastAsia="en-AU"/>
        </w:rPr>
        <w:t>#1</w:t>
      </w:r>
      <w:r w:rsidR="009614A0">
        <w:rPr>
          <w:rFonts w:eastAsia="Times New Roman" w:cs="Arial"/>
          <w:bCs/>
          <w:iCs/>
          <w:spacing w:val="4"/>
          <w:szCs w:val="28"/>
          <w:lang w:eastAsia="en-AU"/>
        </w:rPr>
        <w:t>)</w:t>
      </w:r>
    </w:p>
    <w:p w14:paraId="0BAA5E7B" w14:textId="77777777" w:rsidR="00A95D02" w:rsidRDefault="00A95D02" w:rsidP="003023AE">
      <w:pPr>
        <w:spacing w:before="120" w:after="120" w:line="240" w:lineRule="auto"/>
        <w:ind w:left="397"/>
        <w:contextualSpacing/>
        <w:rPr>
          <w:rFonts w:eastAsia="Times New Roman" w:cs="Arial"/>
          <w:bCs/>
          <w:iCs/>
          <w:spacing w:val="4"/>
          <w:szCs w:val="28"/>
          <w:lang w:eastAsia="en-AU"/>
        </w:rPr>
      </w:pPr>
    </w:p>
    <w:p w14:paraId="21F75AF8" w14:textId="77777777" w:rsidR="003023AE" w:rsidRPr="006846AA" w:rsidRDefault="003023AE" w:rsidP="003023AE">
      <w:pPr>
        <w:spacing w:before="120" w:after="120" w:line="240" w:lineRule="auto"/>
        <w:ind w:left="397"/>
        <w:contextualSpacing/>
        <w:jc w:val="both"/>
        <w:rPr>
          <w:rFonts w:eastAsia="Times New Roman" w:cs="Arial"/>
          <w:bCs/>
          <w:i/>
          <w:iCs/>
          <w:color w:val="F04937"/>
          <w:spacing w:val="4"/>
          <w:lang w:eastAsia="en-AU"/>
        </w:rPr>
      </w:pPr>
      <w:r w:rsidRPr="006846AA">
        <w:rPr>
          <w:rFonts w:eastAsia="Times New Roman" w:cs="Arial"/>
          <w:bCs/>
          <w:i/>
          <w:iCs/>
          <w:color w:val="F04937"/>
          <w:spacing w:val="4"/>
          <w:lang w:eastAsia="en-AU"/>
        </w:rPr>
        <w:t>“[Inclusion] requires that all levels of government, business and civil society actively create processes and structures that promote full economic and social participation.”</w:t>
      </w:r>
    </w:p>
    <w:p w14:paraId="29699E1B" w14:textId="77777777" w:rsidR="003023AE" w:rsidRPr="006846AA" w:rsidRDefault="003023AE" w:rsidP="003023AE">
      <w:pPr>
        <w:spacing w:before="120" w:after="120" w:line="240" w:lineRule="auto"/>
        <w:ind w:left="397"/>
        <w:contextualSpacing/>
        <w:rPr>
          <w:rFonts w:eastAsia="Times New Roman" w:cs="Arial"/>
          <w:bCs/>
          <w:iCs/>
          <w:spacing w:val="4"/>
          <w:szCs w:val="28"/>
          <w:lang w:eastAsia="en-AU"/>
        </w:rPr>
      </w:pPr>
      <w:r w:rsidRPr="006846AA">
        <w:rPr>
          <w:rFonts w:eastAsia="Times New Roman" w:cs="Arial"/>
          <w:bCs/>
          <w:iCs/>
          <w:spacing w:val="4"/>
          <w:szCs w:val="28"/>
          <w:lang w:eastAsia="en-AU"/>
        </w:rPr>
        <w:t>Disability Council NSW</w:t>
      </w:r>
      <w:r w:rsidR="006846AA" w:rsidRPr="006846AA">
        <w:rPr>
          <w:rFonts w:eastAsia="Times New Roman" w:cs="Arial"/>
          <w:bCs/>
          <w:iCs/>
          <w:spacing w:val="4"/>
          <w:szCs w:val="28"/>
          <w:lang w:eastAsia="en-AU"/>
        </w:rPr>
        <w:t xml:space="preserve"> Submission</w:t>
      </w:r>
    </w:p>
    <w:p w14:paraId="53E34C9F" w14:textId="77777777" w:rsidR="00435E07" w:rsidRPr="006846AA" w:rsidRDefault="00435E07" w:rsidP="003023AE">
      <w:pPr>
        <w:spacing w:before="120" w:after="120" w:line="240" w:lineRule="auto"/>
        <w:ind w:left="397"/>
        <w:contextualSpacing/>
        <w:rPr>
          <w:rFonts w:eastAsia="Times New Roman" w:cs="Arial"/>
          <w:bCs/>
          <w:iCs/>
          <w:spacing w:val="4"/>
          <w:szCs w:val="28"/>
          <w:lang w:eastAsia="en-AU"/>
        </w:rPr>
      </w:pPr>
    </w:p>
    <w:p w14:paraId="51FF4F4B" w14:textId="77777777" w:rsidR="00435E07" w:rsidRPr="006846AA" w:rsidRDefault="006846AA" w:rsidP="00435E07">
      <w:pPr>
        <w:spacing w:before="120" w:after="120" w:line="240" w:lineRule="auto"/>
        <w:ind w:left="397"/>
        <w:contextualSpacing/>
        <w:rPr>
          <w:rFonts w:eastAsia="Times New Roman" w:cs="Arial"/>
          <w:bCs/>
          <w:i/>
          <w:iCs/>
          <w:color w:val="F04736"/>
          <w:spacing w:val="4"/>
          <w:szCs w:val="28"/>
          <w:lang w:eastAsia="en-AU"/>
        </w:rPr>
      </w:pPr>
      <w:r w:rsidRPr="006846AA">
        <w:rPr>
          <w:rFonts w:cs="Arial"/>
          <w:i/>
          <w:color w:val="F04736"/>
        </w:rPr>
        <w:t>“</w:t>
      </w:r>
      <w:r w:rsidR="00435E07" w:rsidRPr="006846AA">
        <w:rPr>
          <w:rFonts w:cs="Arial"/>
          <w:i/>
          <w:color w:val="F04736"/>
        </w:rPr>
        <w:t>Given the epidemic that is violence and abuse of people with disability in Australia, WWDA is strongly of the view that ‘Safety from Violence and Abuse’ should be a new, stand-alone Outcome Area of the new NDS</w:t>
      </w:r>
      <w:r w:rsidRPr="006846AA">
        <w:rPr>
          <w:rFonts w:cs="Arial"/>
          <w:i/>
          <w:color w:val="F04736"/>
        </w:rPr>
        <w:t>.”</w:t>
      </w:r>
    </w:p>
    <w:p w14:paraId="4A91E0CA" w14:textId="77777777" w:rsidR="006846AA" w:rsidRDefault="006846AA" w:rsidP="006846AA">
      <w:pPr>
        <w:spacing w:before="120" w:after="120" w:line="240" w:lineRule="auto"/>
        <w:ind w:left="397"/>
        <w:contextualSpacing/>
        <w:rPr>
          <w:rFonts w:eastAsia="Times New Roman" w:cs="Arial"/>
          <w:bCs/>
          <w:iCs/>
          <w:spacing w:val="4"/>
          <w:szCs w:val="28"/>
          <w:lang w:eastAsia="en-AU"/>
        </w:rPr>
      </w:pPr>
      <w:r w:rsidRPr="006846AA">
        <w:rPr>
          <w:rFonts w:eastAsia="Times New Roman" w:cs="Arial"/>
          <w:bCs/>
          <w:iCs/>
          <w:spacing w:val="4"/>
          <w:szCs w:val="28"/>
          <w:lang w:eastAsia="en-AU"/>
        </w:rPr>
        <w:t>Women With Disability Australia Submission</w:t>
      </w:r>
    </w:p>
    <w:p w14:paraId="5969787A" w14:textId="77777777" w:rsidR="004F43F6" w:rsidRDefault="004F43F6" w:rsidP="006846AA">
      <w:pPr>
        <w:spacing w:before="120" w:after="120" w:line="240" w:lineRule="auto"/>
        <w:ind w:left="397"/>
        <w:contextualSpacing/>
        <w:rPr>
          <w:rFonts w:eastAsia="Times New Roman" w:cs="Arial"/>
          <w:bCs/>
          <w:iCs/>
          <w:spacing w:val="4"/>
          <w:szCs w:val="28"/>
          <w:lang w:eastAsia="en-AU"/>
        </w:rPr>
      </w:pPr>
    </w:p>
    <w:p w14:paraId="3E3FCB05" w14:textId="77777777" w:rsidR="004F43F6" w:rsidRPr="00A95D02" w:rsidRDefault="004F43F6" w:rsidP="004F43F6">
      <w:pPr>
        <w:spacing w:before="120" w:after="120" w:line="240" w:lineRule="auto"/>
        <w:ind w:left="397"/>
        <w:contextualSpacing/>
        <w:rPr>
          <w:i/>
          <w:color w:val="F04736"/>
        </w:rPr>
      </w:pPr>
      <w:r>
        <w:rPr>
          <w:i/>
          <w:color w:val="F04736"/>
        </w:rPr>
        <w:t>“</w:t>
      </w:r>
      <w:r w:rsidRPr="00A95D02">
        <w:rPr>
          <w:i/>
          <w:color w:val="F04736"/>
        </w:rPr>
        <w:t>OPA also supports retaining the six outcome areas. However, OPA believes that the hierarchy of the outcome areas indicate their relative priority as an outcome of the strategy and should be reordered to better reflect its vision.</w:t>
      </w:r>
      <w:r>
        <w:rPr>
          <w:i/>
          <w:color w:val="F04736"/>
        </w:rPr>
        <w:t>”</w:t>
      </w:r>
    </w:p>
    <w:p w14:paraId="305C4B78" w14:textId="77777777" w:rsidR="004F43F6" w:rsidRDefault="004F43F6" w:rsidP="004F43F6">
      <w:pPr>
        <w:spacing w:before="120" w:after="120" w:line="240" w:lineRule="auto"/>
        <w:ind w:left="397"/>
        <w:contextualSpacing/>
        <w:rPr>
          <w:rFonts w:ascii="Georgia" w:eastAsia="Times New Roman" w:hAnsi="Georgia" w:cs="Arial"/>
          <w:bCs/>
          <w:i/>
          <w:iCs/>
          <w:color w:val="F04736"/>
          <w:spacing w:val="4"/>
          <w:szCs w:val="28"/>
          <w:lang w:eastAsia="en-AU"/>
        </w:rPr>
      </w:pPr>
      <w:r>
        <w:t xml:space="preserve">Office of Public Advocate – Victoria Submission </w:t>
      </w:r>
    </w:p>
    <w:p w14:paraId="5FC80D76" w14:textId="77777777" w:rsidR="006846AA" w:rsidRPr="006846AA" w:rsidRDefault="006846AA" w:rsidP="006846AA">
      <w:pPr>
        <w:spacing w:before="120" w:after="120" w:line="240" w:lineRule="auto"/>
        <w:ind w:left="397"/>
        <w:contextualSpacing/>
        <w:rPr>
          <w:rFonts w:eastAsia="Times New Roman" w:cs="Arial"/>
          <w:bCs/>
          <w:iCs/>
          <w:spacing w:val="4"/>
          <w:szCs w:val="28"/>
          <w:lang w:eastAsia="en-AU"/>
        </w:rPr>
      </w:pPr>
    </w:p>
    <w:p w14:paraId="18B96407" w14:textId="77777777" w:rsidR="006846AA" w:rsidRPr="006846AA" w:rsidRDefault="00A95D02" w:rsidP="00A95D02">
      <w:pPr>
        <w:spacing w:before="120" w:after="120" w:line="240" w:lineRule="auto"/>
        <w:ind w:left="397"/>
        <w:contextualSpacing/>
        <w:rPr>
          <w:rFonts w:eastAsia="Times New Roman" w:cs="Arial"/>
          <w:bCs/>
          <w:i/>
          <w:iCs/>
          <w:color w:val="F04736"/>
          <w:spacing w:val="4"/>
          <w:szCs w:val="28"/>
          <w:lang w:eastAsia="en-AU"/>
        </w:rPr>
      </w:pPr>
      <w:r>
        <w:rPr>
          <w:rFonts w:eastAsia="Times New Roman" w:cs="Arial"/>
          <w:bCs/>
          <w:i/>
          <w:iCs/>
          <w:color w:val="F04736"/>
          <w:spacing w:val="4"/>
          <w:szCs w:val="28"/>
          <w:lang w:eastAsia="en-AU"/>
        </w:rPr>
        <w:t>“</w:t>
      </w:r>
      <w:r w:rsidRPr="00A95D02">
        <w:rPr>
          <w:rFonts w:eastAsia="Times New Roman" w:cs="Arial"/>
          <w:bCs/>
          <w:i/>
          <w:iCs/>
          <w:color w:val="F04736"/>
          <w:spacing w:val="4"/>
          <w:szCs w:val="28"/>
          <w:lang w:eastAsia="en-AU"/>
        </w:rPr>
        <w:t>Something else, which could be included here but isn’t specifically and probably should is housing. More stable</w:t>
      </w:r>
      <w:r>
        <w:rPr>
          <w:rFonts w:eastAsia="Times New Roman" w:cs="Arial"/>
          <w:bCs/>
          <w:i/>
          <w:iCs/>
          <w:color w:val="F04736"/>
          <w:spacing w:val="4"/>
          <w:szCs w:val="28"/>
          <w:lang w:eastAsia="en-AU"/>
        </w:rPr>
        <w:t xml:space="preserve"> </w:t>
      </w:r>
      <w:r w:rsidRPr="00A95D02">
        <w:rPr>
          <w:rFonts w:eastAsia="Times New Roman" w:cs="Arial"/>
          <w:bCs/>
          <w:i/>
          <w:iCs/>
          <w:color w:val="F04736"/>
          <w:spacing w:val="4"/>
          <w:szCs w:val="28"/>
          <w:lang w:eastAsia="en-AU"/>
        </w:rPr>
        <w:t>and appropriate housing/accommodation should be a specific outcome area.</w:t>
      </w:r>
      <w:r>
        <w:rPr>
          <w:rFonts w:eastAsia="Times New Roman" w:cs="Arial"/>
          <w:bCs/>
          <w:i/>
          <w:iCs/>
          <w:color w:val="F04736"/>
          <w:spacing w:val="4"/>
          <w:szCs w:val="28"/>
          <w:lang w:eastAsia="en-AU"/>
        </w:rPr>
        <w:t>”</w:t>
      </w:r>
    </w:p>
    <w:p w14:paraId="1B3F1332" w14:textId="77777777" w:rsidR="006846AA" w:rsidRDefault="006846AA" w:rsidP="006846AA">
      <w:pPr>
        <w:spacing w:before="120" w:after="120" w:line="240" w:lineRule="auto"/>
        <w:ind w:left="397"/>
        <w:contextualSpacing/>
      </w:pPr>
      <w:r>
        <w:t>Centre for Disability Research and Policy</w:t>
      </w:r>
      <w:r w:rsidR="00A95D02">
        <w:t xml:space="preserve"> Submission</w:t>
      </w:r>
    </w:p>
    <w:p w14:paraId="5DD036E9" w14:textId="77777777" w:rsidR="00A95D02" w:rsidRPr="006846AA" w:rsidRDefault="00A95D02" w:rsidP="006846AA">
      <w:pPr>
        <w:spacing w:before="120" w:after="120" w:line="240" w:lineRule="auto"/>
        <w:ind w:left="397"/>
        <w:contextualSpacing/>
        <w:rPr>
          <w:rFonts w:eastAsia="Times New Roman" w:cs="Arial"/>
          <w:bCs/>
          <w:i/>
          <w:iCs/>
          <w:color w:val="F04736"/>
          <w:spacing w:val="4"/>
          <w:szCs w:val="28"/>
          <w:lang w:eastAsia="en-AU"/>
        </w:rPr>
      </w:pPr>
    </w:p>
    <w:p w14:paraId="17D76901" w14:textId="77777777" w:rsidR="00A95D02" w:rsidRPr="00A95D02" w:rsidRDefault="00A95D02" w:rsidP="00A95D02">
      <w:pPr>
        <w:spacing w:before="120" w:after="120" w:line="240" w:lineRule="auto"/>
        <w:ind w:left="397"/>
        <w:contextualSpacing/>
        <w:rPr>
          <w:i/>
          <w:color w:val="F04736"/>
        </w:rPr>
      </w:pPr>
      <w:r>
        <w:rPr>
          <w:i/>
          <w:color w:val="F04736"/>
        </w:rPr>
        <w:t>“P</w:t>
      </w:r>
      <w:r w:rsidRPr="00A95D02">
        <w:rPr>
          <w:i/>
          <w:color w:val="F04736"/>
        </w:rPr>
        <w:t>WDA agrees that the Outcome Areas should be retained as a foundation or organising</w:t>
      </w:r>
    </w:p>
    <w:p w14:paraId="3DE41578" w14:textId="77777777" w:rsidR="006846AA" w:rsidRPr="00A95D02" w:rsidRDefault="00A95D02" w:rsidP="00A95D02">
      <w:pPr>
        <w:spacing w:before="120" w:after="120" w:line="240" w:lineRule="auto"/>
        <w:ind w:left="397"/>
        <w:contextualSpacing/>
        <w:rPr>
          <w:i/>
          <w:color w:val="F04736"/>
        </w:rPr>
      </w:pPr>
      <w:r w:rsidRPr="00A95D02">
        <w:rPr>
          <w:i/>
          <w:color w:val="F04736"/>
        </w:rPr>
        <w:t>principle for the second 10-year National Disability Strategy</w:t>
      </w:r>
      <w:r>
        <w:rPr>
          <w:i/>
          <w:color w:val="F04736"/>
        </w:rPr>
        <w:t>…</w:t>
      </w:r>
      <w:r w:rsidRPr="00A95D02">
        <w:rPr>
          <w:i/>
          <w:color w:val="F04736"/>
        </w:rPr>
        <w:t xml:space="preserve">believes there are some </w:t>
      </w:r>
      <w:r w:rsidRPr="004F43F6">
        <w:rPr>
          <w:i/>
          <w:color w:val="F04736"/>
        </w:rPr>
        <w:t xml:space="preserve">outcomes areas missing from the National Disability Strategy Position Paper These are: … safety and violence </w:t>
      </w:r>
      <w:r w:rsidR="004F43F6" w:rsidRPr="004F43F6">
        <w:rPr>
          <w:i/>
          <w:color w:val="F04736"/>
        </w:rPr>
        <w:t>prevention … community attitudes… disaster preparedness and response.”</w:t>
      </w:r>
    </w:p>
    <w:p w14:paraId="721868B8" w14:textId="77777777" w:rsidR="00A95D02" w:rsidRDefault="004F43F6" w:rsidP="006846AA">
      <w:pPr>
        <w:spacing w:before="120" w:after="120" w:line="240" w:lineRule="auto"/>
        <w:ind w:left="397"/>
        <w:contextualSpacing/>
        <w:rPr>
          <w:rFonts w:ascii="Georgia" w:eastAsia="Times New Roman" w:hAnsi="Georgia" w:cs="Arial"/>
          <w:bCs/>
          <w:i/>
          <w:iCs/>
          <w:color w:val="F04736"/>
          <w:spacing w:val="4"/>
          <w:szCs w:val="28"/>
          <w:lang w:eastAsia="en-AU"/>
        </w:rPr>
      </w:pPr>
      <w:r>
        <w:t xml:space="preserve">People With </w:t>
      </w:r>
      <w:r w:rsidR="00A95D02">
        <w:t xml:space="preserve">Disability </w:t>
      </w:r>
      <w:r>
        <w:t xml:space="preserve">Australia </w:t>
      </w:r>
      <w:r w:rsidR="00A95D02">
        <w:t xml:space="preserve">Submission </w:t>
      </w:r>
    </w:p>
    <w:p w14:paraId="2D7649AA" w14:textId="77777777" w:rsidR="006846AA" w:rsidRDefault="006846AA" w:rsidP="006846AA">
      <w:pPr>
        <w:spacing w:before="120" w:after="120" w:line="240" w:lineRule="auto"/>
        <w:ind w:left="397"/>
        <w:contextualSpacing/>
        <w:rPr>
          <w:rFonts w:ascii="Georgia" w:eastAsia="Times New Roman" w:hAnsi="Georgia" w:cs="Arial"/>
          <w:bCs/>
          <w:i/>
          <w:iCs/>
          <w:color w:val="F04736"/>
          <w:spacing w:val="4"/>
          <w:szCs w:val="28"/>
          <w:lang w:eastAsia="en-AU"/>
        </w:rPr>
      </w:pPr>
    </w:p>
    <w:p w14:paraId="2DF4CB1C" w14:textId="77777777" w:rsidR="006846AA" w:rsidRPr="00C6451A" w:rsidRDefault="0048255F" w:rsidP="006846AA">
      <w:pPr>
        <w:spacing w:before="120" w:after="120" w:line="240" w:lineRule="auto"/>
        <w:ind w:left="397"/>
        <w:contextualSpacing/>
        <w:rPr>
          <w:i/>
          <w:color w:val="F04736"/>
        </w:rPr>
      </w:pPr>
      <w:r w:rsidRPr="00C6451A">
        <w:rPr>
          <w:i/>
          <w:color w:val="F04736"/>
        </w:rPr>
        <w:t>“…young people with disability continue to face increased barriers to securing safe, accessible and appropriate housing – as both a person with a disability and a young person. As a person with disability, there is a lack of appropriate social and affordable private housing that meets their living needs.”</w:t>
      </w:r>
    </w:p>
    <w:p w14:paraId="2320CE89" w14:textId="77777777" w:rsidR="00CA6A72" w:rsidRDefault="0048255F" w:rsidP="00616DB4">
      <w:pPr>
        <w:spacing w:before="120" w:after="120" w:line="240" w:lineRule="auto"/>
        <w:ind w:left="397"/>
        <w:contextualSpacing/>
        <w:rPr>
          <w:rFonts w:eastAsia="Times New Roman"/>
          <w:color w:val="13415A"/>
          <w:sz w:val="28"/>
          <w:lang w:eastAsia="en-AU"/>
        </w:rPr>
      </w:pPr>
      <w:r>
        <w:t>Children and Young People with Disability Australia</w:t>
      </w:r>
      <w:r w:rsidR="00C6451A">
        <w:t xml:space="preserve"> Submission</w:t>
      </w:r>
      <w:r w:rsidR="00CA6A72">
        <w:rPr>
          <w:rFonts w:eastAsia="Times New Roman"/>
          <w:color w:val="13415A"/>
          <w:sz w:val="28"/>
          <w:lang w:eastAsia="en-AU"/>
        </w:rPr>
        <w:br w:type="page"/>
      </w:r>
    </w:p>
    <w:p w14:paraId="3CA01DAF" w14:textId="77777777" w:rsidR="003023AE" w:rsidRDefault="003023AE" w:rsidP="00616DB4">
      <w:pPr>
        <w:pStyle w:val="Heading2"/>
        <w:rPr>
          <w:rFonts w:eastAsia="Times New Roman"/>
          <w:lang w:eastAsia="en-AU"/>
        </w:rPr>
      </w:pPr>
      <w:bookmarkStart w:id="10" w:name="_Toc65079712"/>
      <w:r w:rsidRPr="00CA6A72">
        <w:rPr>
          <w:rFonts w:eastAsia="Times New Roman"/>
          <w:lang w:eastAsia="en-AU"/>
        </w:rPr>
        <w:lastRenderedPageBreak/>
        <w:t>Question 2:</w:t>
      </w:r>
      <w:bookmarkEnd w:id="10"/>
      <w:r w:rsidRPr="00CA6A72">
        <w:rPr>
          <w:rFonts w:eastAsia="Times New Roman"/>
          <w:lang w:eastAsia="en-AU"/>
        </w:rPr>
        <w:t xml:space="preserve"> </w:t>
      </w:r>
    </w:p>
    <w:p w14:paraId="659F9A17" w14:textId="77777777" w:rsidR="00907409" w:rsidRPr="00907409" w:rsidRDefault="00907409" w:rsidP="00907409">
      <w:pPr>
        <w:rPr>
          <w:b/>
          <w:color w:val="0078AA"/>
          <w:sz w:val="24"/>
          <w:lang w:eastAsia="en-AU"/>
        </w:rPr>
      </w:pPr>
      <w:r w:rsidRPr="00907409">
        <w:rPr>
          <w:b/>
          <w:color w:val="0078AA"/>
          <w:sz w:val="24"/>
          <w:lang w:eastAsia="en-AU"/>
        </w:rPr>
        <w:t>What do you think about the guiding principles proposed here?</w:t>
      </w:r>
    </w:p>
    <w:p w14:paraId="36E74431" w14:textId="77777777" w:rsidR="003023AE" w:rsidRDefault="003023AE" w:rsidP="00471E7A">
      <w:pPr>
        <w:numPr>
          <w:ilvl w:val="0"/>
          <w:numId w:val="3"/>
        </w:numPr>
        <w:spacing w:before="120" w:after="180" w:line="280" w:lineRule="atLeast"/>
        <w:contextualSpacing/>
        <w:jc w:val="both"/>
        <w:rPr>
          <w:rFonts w:eastAsia="Times New Roman" w:cs="Times New Roman"/>
          <w:spacing w:val="4"/>
          <w:szCs w:val="24"/>
          <w:lang w:eastAsia="en-AU"/>
        </w:rPr>
      </w:pPr>
      <w:r w:rsidRPr="003023AE">
        <w:rPr>
          <w:rFonts w:eastAsia="Times New Roman" w:cs="Times New Roman"/>
          <w:spacing w:val="4"/>
          <w:szCs w:val="24"/>
          <w:lang w:eastAsia="en-AU"/>
        </w:rPr>
        <w:t>This question asked respondents what they thought about the proposed guiding principles listed in the position paper.</w:t>
      </w:r>
    </w:p>
    <w:p w14:paraId="612FCB7D" w14:textId="77777777" w:rsidR="0078192C" w:rsidRDefault="0078192C" w:rsidP="0078192C">
      <w:pPr>
        <w:spacing w:before="120" w:after="180" w:line="280" w:lineRule="atLeast"/>
        <w:ind w:left="720"/>
        <w:contextualSpacing/>
        <w:jc w:val="both"/>
        <w:rPr>
          <w:rFonts w:eastAsia="Times New Roman" w:cs="Times New Roman"/>
          <w:spacing w:val="4"/>
          <w:szCs w:val="24"/>
          <w:lang w:eastAsia="en-AU"/>
        </w:rPr>
      </w:pPr>
    </w:p>
    <w:p w14:paraId="019E6364" w14:textId="77777777" w:rsidR="0078192C" w:rsidRPr="003023AE" w:rsidRDefault="0078192C" w:rsidP="00471E7A">
      <w:pPr>
        <w:numPr>
          <w:ilvl w:val="0"/>
          <w:numId w:val="3"/>
        </w:numPr>
        <w:spacing w:before="120" w:after="180" w:line="280" w:lineRule="atLeast"/>
        <w:contextualSpacing/>
        <w:jc w:val="both"/>
        <w:rPr>
          <w:rFonts w:eastAsia="Times New Roman" w:cs="Times New Roman"/>
          <w:spacing w:val="4"/>
          <w:szCs w:val="24"/>
          <w:lang w:eastAsia="en-AU"/>
        </w:rPr>
      </w:pPr>
      <w:r w:rsidRPr="003023AE">
        <w:rPr>
          <w:rFonts w:eastAsia="Times New Roman" w:cs="Times New Roman"/>
          <w:spacing w:val="4"/>
          <w:szCs w:val="24"/>
          <w:lang w:eastAsia="en-AU"/>
        </w:rPr>
        <w:t>There was strong support for alignment with, and reference to, the</w:t>
      </w:r>
      <w:r w:rsidR="00643CCB">
        <w:rPr>
          <w:rFonts w:eastAsia="Times New Roman" w:cs="Times New Roman"/>
          <w:spacing w:val="4"/>
          <w:szCs w:val="24"/>
          <w:lang w:eastAsia="en-AU"/>
        </w:rPr>
        <w:t xml:space="preserve"> United Nations Convention on the Rights of People with Disability</w:t>
      </w:r>
      <w:r w:rsidRPr="003023AE">
        <w:rPr>
          <w:rFonts w:eastAsia="Times New Roman" w:cs="Times New Roman"/>
          <w:spacing w:val="4"/>
          <w:szCs w:val="24"/>
          <w:lang w:eastAsia="en-AU"/>
        </w:rPr>
        <w:t xml:space="preserve"> </w:t>
      </w:r>
      <w:r w:rsidR="00643CCB">
        <w:rPr>
          <w:rFonts w:eastAsia="Times New Roman" w:cs="Times New Roman"/>
          <w:spacing w:val="4"/>
          <w:szCs w:val="24"/>
          <w:lang w:eastAsia="en-AU"/>
        </w:rPr>
        <w:t>(</w:t>
      </w:r>
      <w:r w:rsidRPr="003023AE">
        <w:rPr>
          <w:rFonts w:eastAsia="Times New Roman" w:cs="Times New Roman"/>
          <w:spacing w:val="4"/>
          <w:szCs w:val="24"/>
          <w:lang w:eastAsia="en-AU"/>
        </w:rPr>
        <w:t>UNCRPD</w:t>
      </w:r>
      <w:r w:rsidR="00643CCB">
        <w:rPr>
          <w:rFonts w:eastAsia="Times New Roman" w:cs="Times New Roman"/>
          <w:spacing w:val="4"/>
          <w:szCs w:val="24"/>
          <w:lang w:eastAsia="en-AU"/>
        </w:rPr>
        <w:t>)</w:t>
      </w:r>
      <w:r w:rsidRPr="003023AE">
        <w:rPr>
          <w:rFonts w:eastAsia="Times New Roman" w:cs="Times New Roman"/>
          <w:spacing w:val="4"/>
          <w:szCs w:val="24"/>
          <w:lang w:eastAsia="en-AU"/>
        </w:rPr>
        <w:t xml:space="preserve"> principles.</w:t>
      </w:r>
    </w:p>
    <w:p w14:paraId="345792CD" w14:textId="77777777" w:rsidR="003023AE" w:rsidRPr="003023AE" w:rsidRDefault="003023AE" w:rsidP="003023AE">
      <w:pPr>
        <w:spacing w:before="120" w:after="180" w:line="280" w:lineRule="atLeast"/>
        <w:ind w:left="720"/>
        <w:contextualSpacing/>
        <w:rPr>
          <w:rFonts w:eastAsia="Times New Roman" w:cs="Times New Roman"/>
          <w:spacing w:val="4"/>
          <w:szCs w:val="24"/>
          <w:lang w:eastAsia="en-AU"/>
        </w:rPr>
      </w:pPr>
    </w:p>
    <w:p w14:paraId="1EA7810B" w14:textId="0FE0128E" w:rsidR="0078192C" w:rsidRDefault="003023AE" w:rsidP="00471E7A">
      <w:pPr>
        <w:numPr>
          <w:ilvl w:val="0"/>
          <w:numId w:val="3"/>
        </w:numPr>
        <w:spacing w:before="120" w:after="180" w:line="280" w:lineRule="atLeast"/>
        <w:contextualSpacing/>
        <w:jc w:val="both"/>
        <w:rPr>
          <w:rFonts w:eastAsia="Times New Roman" w:cs="Times New Roman"/>
          <w:spacing w:val="4"/>
          <w:szCs w:val="24"/>
          <w:lang w:eastAsia="en-AU"/>
        </w:rPr>
      </w:pPr>
      <w:r w:rsidRPr="003023AE">
        <w:rPr>
          <w:rFonts w:eastAsia="Times New Roman" w:cs="Times New Roman"/>
          <w:spacing w:val="4"/>
          <w:szCs w:val="24"/>
          <w:lang w:eastAsia="en-AU"/>
        </w:rPr>
        <w:t>While not specifically asked, many submissions were supportive of having effective guiding principles (69).</w:t>
      </w:r>
    </w:p>
    <w:p w14:paraId="1B0E3550" w14:textId="77777777" w:rsidR="0078192C" w:rsidRPr="0078192C" w:rsidRDefault="0078192C" w:rsidP="0078192C">
      <w:pPr>
        <w:spacing w:before="120" w:after="180" w:line="280" w:lineRule="atLeast"/>
        <w:contextualSpacing/>
        <w:jc w:val="both"/>
        <w:rPr>
          <w:rFonts w:eastAsia="Times New Roman" w:cs="Times New Roman"/>
          <w:spacing w:val="4"/>
          <w:szCs w:val="24"/>
          <w:lang w:eastAsia="en-AU"/>
        </w:rPr>
      </w:pPr>
    </w:p>
    <w:p w14:paraId="0B2003A3" w14:textId="77777777" w:rsidR="003023AE" w:rsidRPr="0078192C" w:rsidRDefault="0078192C" w:rsidP="00471E7A">
      <w:pPr>
        <w:numPr>
          <w:ilvl w:val="0"/>
          <w:numId w:val="3"/>
        </w:numPr>
        <w:spacing w:before="120" w:after="180" w:line="280" w:lineRule="atLeast"/>
        <w:contextualSpacing/>
        <w:jc w:val="both"/>
        <w:rPr>
          <w:rFonts w:eastAsia="Times New Roman" w:cs="Times New Roman"/>
          <w:spacing w:val="4"/>
          <w:szCs w:val="24"/>
          <w:lang w:eastAsia="en-AU"/>
        </w:rPr>
      </w:pPr>
      <w:r w:rsidRPr="0078192C">
        <w:rPr>
          <w:rFonts w:eastAsia="Times New Roman" w:cs="Times New Roman"/>
          <w:spacing w:val="4"/>
          <w:szCs w:val="24"/>
          <w:lang w:eastAsia="en-AU"/>
        </w:rPr>
        <w:t>Most commonly (118) submissions suggested varied enhancements to t</w:t>
      </w:r>
      <w:r w:rsidR="00C6451A">
        <w:rPr>
          <w:rFonts w:eastAsia="Times New Roman" w:cs="Times New Roman"/>
          <w:spacing w:val="4"/>
          <w:szCs w:val="24"/>
          <w:lang w:eastAsia="en-AU"/>
        </w:rPr>
        <w:t>h</w:t>
      </w:r>
      <w:r w:rsidR="00E13DC5">
        <w:rPr>
          <w:rFonts w:eastAsia="Times New Roman" w:cs="Times New Roman"/>
          <w:spacing w:val="4"/>
          <w:szCs w:val="24"/>
          <w:lang w:eastAsia="en-AU"/>
        </w:rPr>
        <w:t xml:space="preserve">e proposed guiding principles. </w:t>
      </w:r>
      <w:r w:rsidR="0006376B">
        <w:rPr>
          <w:rFonts w:eastAsia="Times New Roman" w:cs="Times New Roman"/>
          <w:spacing w:val="4"/>
          <w:szCs w:val="24"/>
          <w:lang w:eastAsia="en-AU"/>
        </w:rPr>
        <w:t xml:space="preserve">Fifteen of these sought </w:t>
      </w:r>
      <w:r w:rsidR="003023AE" w:rsidRPr="0078192C">
        <w:rPr>
          <w:rFonts w:eastAsia="Times New Roman" w:cs="Times New Roman"/>
          <w:spacing w:val="4"/>
          <w:szCs w:val="24"/>
          <w:lang w:eastAsia="en-AU"/>
        </w:rPr>
        <w:t>mechanisms to ensure the princ</w:t>
      </w:r>
      <w:r w:rsidRPr="0078192C">
        <w:rPr>
          <w:rFonts w:eastAsia="Times New Roman" w:cs="Times New Roman"/>
          <w:spacing w:val="4"/>
          <w:szCs w:val="24"/>
          <w:lang w:eastAsia="en-AU"/>
        </w:rPr>
        <w:t xml:space="preserve">iples are applied consistently, </w:t>
      </w:r>
      <w:r>
        <w:rPr>
          <w:rFonts w:eastAsia="Times New Roman" w:cs="Times New Roman"/>
          <w:spacing w:val="4"/>
          <w:szCs w:val="24"/>
          <w:lang w:eastAsia="en-AU"/>
        </w:rPr>
        <w:t>including adopti</w:t>
      </w:r>
      <w:r w:rsidRPr="0078192C">
        <w:rPr>
          <w:rFonts w:eastAsia="Times New Roman" w:cs="Times New Roman"/>
          <w:spacing w:val="4"/>
          <w:szCs w:val="24"/>
          <w:lang w:eastAsia="en-AU"/>
        </w:rPr>
        <w:t>ng rigorous reporting and accountability.</w:t>
      </w:r>
    </w:p>
    <w:p w14:paraId="66383D92" w14:textId="77777777" w:rsidR="003023AE" w:rsidRPr="003023AE" w:rsidRDefault="003023AE" w:rsidP="003023AE">
      <w:pPr>
        <w:spacing w:before="120" w:after="180" w:line="280" w:lineRule="atLeast"/>
        <w:ind w:left="720"/>
        <w:contextualSpacing/>
        <w:rPr>
          <w:rFonts w:eastAsia="Times New Roman" w:cs="Times New Roman"/>
          <w:spacing w:val="4"/>
          <w:szCs w:val="24"/>
          <w:lang w:eastAsia="en-AU"/>
        </w:rPr>
      </w:pPr>
    </w:p>
    <w:p w14:paraId="169EF8D3" w14:textId="77777777" w:rsidR="003023AE" w:rsidRPr="00CA6A72" w:rsidRDefault="003023AE" w:rsidP="00471E7A">
      <w:pPr>
        <w:numPr>
          <w:ilvl w:val="0"/>
          <w:numId w:val="3"/>
        </w:numPr>
        <w:spacing w:before="120" w:after="180" w:line="280" w:lineRule="atLeast"/>
        <w:contextualSpacing/>
        <w:jc w:val="both"/>
        <w:rPr>
          <w:rFonts w:eastAsia="Times New Roman" w:cs="Times New Roman"/>
          <w:spacing w:val="4"/>
          <w:szCs w:val="24"/>
          <w:lang w:eastAsia="en-AU"/>
        </w:rPr>
      </w:pPr>
      <w:r w:rsidRPr="003023AE">
        <w:rPr>
          <w:rFonts w:eastAsia="Times New Roman" w:cs="Times New Roman"/>
          <w:spacing w:val="4"/>
          <w:szCs w:val="24"/>
          <w:lang w:eastAsia="en-AU"/>
        </w:rPr>
        <w:t>Thirty-one responses sug</w:t>
      </w:r>
      <w:r w:rsidR="00E13DC5">
        <w:rPr>
          <w:rFonts w:eastAsia="Times New Roman" w:cs="Times New Roman"/>
          <w:spacing w:val="4"/>
          <w:szCs w:val="24"/>
          <w:lang w:eastAsia="en-AU"/>
        </w:rPr>
        <w:t xml:space="preserve">gested new guiding principles. </w:t>
      </w:r>
      <w:r w:rsidRPr="003023AE">
        <w:rPr>
          <w:rFonts w:eastAsia="Times New Roman" w:cs="Times New Roman"/>
          <w:spacing w:val="4"/>
          <w:szCs w:val="24"/>
          <w:lang w:eastAsia="en-AU"/>
        </w:rPr>
        <w:t xml:space="preserve">Frequent suggestions for new principles included: </w:t>
      </w:r>
    </w:p>
    <w:p w14:paraId="6BBC6C4C" w14:textId="77777777" w:rsidR="003023AE" w:rsidRPr="003023AE" w:rsidRDefault="003023AE" w:rsidP="00471E7A">
      <w:pPr>
        <w:numPr>
          <w:ilvl w:val="1"/>
          <w:numId w:val="16"/>
        </w:numPr>
        <w:spacing w:before="120" w:after="180" w:line="280" w:lineRule="atLeast"/>
        <w:contextualSpacing/>
        <w:rPr>
          <w:rFonts w:eastAsia="Times New Roman" w:cs="Times New Roman"/>
          <w:spacing w:val="4"/>
          <w:szCs w:val="24"/>
          <w:lang w:eastAsia="en-AU"/>
        </w:rPr>
      </w:pPr>
      <w:r w:rsidRPr="003023AE">
        <w:rPr>
          <w:rFonts w:eastAsia="Times New Roman" w:cs="Times New Roman"/>
          <w:spacing w:val="4"/>
          <w:szCs w:val="24"/>
          <w:lang w:eastAsia="en-AU"/>
        </w:rPr>
        <w:t>The importance of rights of people with disability, including choice and con</w:t>
      </w:r>
      <w:r w:rsidR="002C1704">
        <w:rPr>
          <w:rFonts w:eastAsia="Times New Roman" w:cs="Times New Roman"/>
          <w:spacing w:val="4"/>
          <w:szCs w:val="24"/>
          <w:lang w:eastAsia="en-AU"/>
        </w:rPr>
        <w:t>trol and self-determination (19</w:t>
      </w:r>
      <w:r w:rsidR="002C1704" w:rsidRPr="002C1704">
        <w:rPr>
          <w:rFonts w:eastAsia="Times New Roman" w:cs="Times New Roman"/>
          <w:spacing w:val="4"/>
          <w:szCs w:val="24"/>
          <w:lang w:eastAsia="en-AU"/>
        </w:rPr>
        <w:t xml:space="preserve"> </w:t>
      </w:r>
      <w:r w:rsidR="002C1704">
        <w:rPr>
          <w:rFonts w:eastAsia="Times New Roman" w:cs="Times New Roman"/>
          <w:spacing w:val="4"/>
          <w:szCs w:val="24"/>
          <w:lang w:eastAsia="en-AU"/>
        </w:rPr>
        <w:t>per cent</w:t>
      </w:r>
      <w:r w:rsidRPr="003023AE">
        <w:rPr>
          <w:rFonts w:eastAsia="Times New Roman" w:cs="Times New Roman"/>
          <w:spacing w:val="4"/>
          <w:szCs w:val="24"/>
          <w:lang w:eastAsia="en-AU"/>
        </w:rPr>
        <w:t>)</w:t>
      </w:r>
      <w:r w:rsidR="003D6D80">
        <w:rPr>
          <w:rFonts w:eastAsia="Times New Roman" w:cs="Times New Roman"/>
          <w:spacing w:val="4"/>
          <w:szCs w:val="24"/>
          <w:lang w:eastAsia="en-AU"/>
        </w:rPr>
        <w:t>.</w:t>
      </w:r>
      <w:r w:rsidRPr="003023AE">
        <w:rPr>
          <w:rFonts w:eastAsia="Times New Roman" w:cs="Times New Roman"/>
          <w:spacing w:val="4"/>
          <w:szCs w:val="24"/>
          <w:lang w:eastAsia="en-AU"/>
        </w:rPr>
        <w:t xml:space="preserve"> </w:t>
      </w:r>
    </w:p>
    <w:p w14:paraId="3693A1E9" w14:textId="77777777" w:rsidR="003023AE" w:rsidRPr="003023AE" w:rsidRDefault="003023AE" w:rsidP="00471E7A">
      <w:pPr>
        <w:numPr>
          <w:ilvl w:val="1"/>
          <w:numId w:val="16"/>
        </w:numPr>
        <w:spacing w:before="120" w:after="180" w:line="280" w:lineRule="atLeast"/>
        <w:contextualSpacing/>
        <w:rPr>
          <w:rFonts w:eastAsia="Times New Roman" w:cs="Times New Roman"/>
          <w:spacing w:val="4"/>
          <w:szCs w:val="24"/>
          <w:lang w:eastAsia="en-AU"/>
        </w:rPr>
      </w:pPr>
      <w:r w:rsidRPr="003023AE">
        <w:rPr>
          <w:rFonts w:eastAsia="Times New Roman" w:cs="Times New Roman"/>
          <w:spacing w:val="4"/>
          <w:szCs w:val="24"/>
          <w:lang w:eastAsia="en-AU"/>
        </w:rPr>
        <w:t>Monitoring of new policies and programs to ensure compliance with the guiding pr</w:t>
      </w:r>
      <w:r w:rsidR="002C1704">
        <w:rPr>
          <w:rFonts w:eastAsia="Times New Roman" w:cs="Times New Roman"/>
          <w:spacing w:val="4"/>
          <w:szCs w:val="24"/>
          <w:lang w:eastAsia="en-AU"/>
        </w:rPr>
        <w:t>inciples during development (16</w:t>
      </w:r>
      <w:r w:rsidR="002C1704" w:rsidRPr="002C1704">
        <w:rPr>
          <w:rFonts w:eastAsia="Times New Roman" w:cs="Times New Roman"/>
          <w:spacing w:val="4"/>
          <w:szCs w:val="24"/>
          <w:lang w:eastAsia="en-AU"/>
        </w:rPr>
        <w:t xml:space="preserve"> </w:t>
      </w:r>
      <w:r w:rsidR="002C1704">
        <w:rPr>
          <w:rFonts w:eastAsia="Times New Roman" w:cs="Times New Roman"/>
          <w:spacing w:val="4"/>
          <w:szCs w:val="24"/>
          <w:lang w:eastAsia="en-AU"/>
        </w:rPr>
        <w:t>per cent</w:t>
      </w:r>
      <w:r w:rsidRPr="003023AE">
        <w:rPr>
          <w:rFonts w:eastAsia="Times New Roman" w:cs="Times New Roman"/>
          <w:spacing w:val="4"/>
          <w:szCs w:val="24"/>
          <w:lang w:eastAsia="en-AU"/>
        </w:rPr>
        <w:t>)</w:t>
      </w:r>
      <w:r w:rsidR="003D6D80">
        <w:rPr>
          <w:rFonts w:eastAsia="Times New Roman" w:cs="Times New Roman"/>
          <w:spacing w:val="4"/>
          <w:szCs w:val="24"/>
          <w:lang w:eastAsia="en-AU"/>
        </w:rPr>
        <w:t>.</w:t>
      </w:r>
    </w:p>
    <w:p w14:paraId="58B73CB0" w14:textId="77777777" w:rsidR="003023AE" w:rsidRPr="00CA6A72" w:rsidRDefault="003023AE" w:rsidP="0011071D">
      <w:pPr>
        <w:spacing w:before="120" w:after="180" w:line="280" w:lineRule="atLeast"/>
        <w:contextualSpacing/>
        <w:rPr>
          <w:rFonts w:eastAsia="Times New Roman" w:cs="Arial"/>
          <w:spacing w:val="4"/>
          <w:sz w:val="20"/>
          <w:szCs w:val="24"/>
          <w:lang w:eastAsia="en-AU"/>
        </w:rPr>
      </w:pPr>
    </w:p>
    <w:p w14:paraId="08A00C00" w14:textId="77777777" w:rsidR="003023AE" w:rsidRPr="00CA6A72" w:rsidRDefault="003023AE" w:rsidP="003023AE">
      <w:pPr>
        <w:spacing w:before="120" w:after="120" w:line="240" w:lineRule="auto"/>
        <w:ind w:left="397"/>
        <w:contextualSpacing/>
        <w:rPr>
          <w:rFonts w:eastAsia="Times New Roman" w:cs="Arial"/>
          <w:bCs/>
          <w:i/>
          <w:iCs/>
          <w:color w:val="F04937"/>
          <w:spacing w:val="4"/>
          <w:szCs w:val="28"/>
          <w:lang w:eastAsia="en-AU"/>
        </w:rPr>
      </w:pPr>
      <w:r w:rsidRPr="00CA6A72">
        <w:rPr>
          <w:rFonts w:eastAsia="Times New Roman" w:cs="Arial"/>
          <w:bCs/>
          <w:i/>
          <w:iCs/>
          <w:color w:val="F04937"/>
          <w:spacing w:val="4"/>
          <w:szCs w:val="28"/>
          <w:lang w:eastAsia="en-AU"/>
        </w:rPr>
        <w:t>“The guiding principles represent positive and practical ways to demonstrate what is required of organisations to meet the vision and goa</w:t>
      </w:r>
      <w:r w:rsidR="00CA6A72" w:rsidRPr="00CA6A72">
        <w:rPr>
          <w:rFonts w:eastAsia="Times New Roman" w:cs="Arial"/>
          <w:bCs/>
          <w:i/>
          <w:iCs/>
          <w:color w:val="F04937"/>
          <w:spacing w:val="4"/>
          <w:szCs w:val="28"/>
          <w:lang w:eastAsia="en-AU"/>
        </w:rPr>
        <w:t>ls of the National Disability Strategy</w:t>
      </w:r>
      <w:r w:rsidRPr="00CA6A72">
        <w:rPr>
          <w:rFonts w:eastAsia="Times New Roman" w:cs="Arial"/>
          <w:bCs/>
          <w:i/>
          <w:iCs/>
          <w:color w:val="F04937"/>
          <w:spacing w:val="4"/>
          <w:szCs w:val="28"/>
          <w:lang w:eastAsia="en-AU"/>
        </w:rPr>
        <w:t>.”</w:t>
      </w:r>
    </w:p>
    <w:p w14:paraId="7EF90A3A" w14:textId="77777777" w:rsidR="003023AE" w:rsidRDefault="004F43F6" w:rsidP="004F43F6">
      <w:pPr>
        <w:spacing w:before="120" w:after="120" w:line="240" w:lineRule="auto"/>
        <w:ind w:firstLine="397"/>
        <w:contextualSpacing/>
        <w:rPr>
          <w:rFonts w:eastAsia="Times New Roman" w:cs="Arial"/>
          <w:bCs/>
          <w:iCs/>
          <w:spacing w:val="4"/>
          <w:szCs w:val="28"/>
          <w:lang w:eastAsia="en-AU"/>
        </w:rPr>
      </w:pPr>
      <w:r>
        <w:rPr>
          <w:rFonts w:eastAsia="Times New Roman" w:cs="Arial"/>
          <w:bCs/>
          <w:iCs/>
          <w:spacing w:val="4"/>
          <w:szCs w:val="28"/>
          <w:lang w:eastAsia="en-AU"/>
        </w:rPr>
        <w:t>K</w:t>
      </w:r>
      <w:r w:rsidR="00CA6A72" w:rsidRPr="00CA6A72">
        <w:rPr>
          <w:rFonts w:eastAsia="Times New Roman" w:cs="Arial"/>
          <w:bCs/>
          <w:iCs/>
          <w:spacing w:val="4"/>
          <w:szCs w:val="28"/>
          <w:lang w:eastAsia="en-AU"/>
        </w:rPr>
        <w:t>udos Services</w:t>
      </w:r>
      <w:r>
        <w:rPr>
          <w:rFonts w:eastAsia="Times New Roman" w:cs="Arial"/>
          <w:bCs/>
          <w:iCs/>
          <w:spacing w:val="4"/>
          <w:szCs w:val="28"/>
          <w:lang w:eastAsia="en-AU"/>
        </w:rPr>
        <w:t xml:space="preserve"> Submission</w:t>
      </w:r>
    </w:p>
    <w:p w14:paraId="330A560C" w14:textId="77777777" w:rsidR="004F43F6" w:rsidRDefault="004F43F6" w:rsidP="004F43F6">
      <w:pPr>
        <w:spacing w:before="120" w:after="120" w:line="240" w:lineRule="auto"/>
        <w:ind w:left="397"/>
        <w:contextualSpacing/>
        <w:rPr>
          <w:rFonts w:eastAsia="Times New Roman" w:cs="Arial"/>
          <w:bCs/>
          <w:iCs/>
          <w:spacing w:val="4"/>
          <w:szCs w:val="28"/>
          <w:lang w:eastAsia="en-AU"/>
        </w:rPr>
      </w:pPr>
    </w:p>
    <w:p w14:paraId="2E93D151" w14:textId="77777777" w:rsidR="004F43F6" w:rsidRPr="004F43F6" w:rsidRDefault="004F43F6" w:rsidP="004F43F6">
      <w:pPr>
        <w:spacing w:before="120" w:after="120" w:line="240" w:lineRule="auto"/>
        <w:ind w:left="397"/>
        <w:contextualSpacing/>
        <w:rPr>
          <w:rFonts w:eastAsia="Times New Roman" w:cs="Arial"/>
          <w:bCs/>
          <w:i/>
          <w:iCs/>
          <w:color w:val="F04736"/>
          <w:spacing w:val="4"/>
          <w:szCs w:val="28"/>
          <w:lang w:eastAsia="en-AU"/>
        </w:rPr>
      </w:pPr>
      <w:r>
        <w:rPr>
          <w:rFonts w:eastAsia="Times New Roman" w:cs="Arial"/>
          <w:bCs/>
          <w:i/>
          <w:iCs/>
          <w:color w:val="F04736"/>
          <w:spacing w:val="4"/>
          <w:szCs w:val="28"/>
          <w:lang w:eastAsia="en-AU"/>
        </w:rPr>
        <w:t>“</w:t>
      </w:r>
      <w:r w:rsidRPr="004F43F6">
        <w:rPr>
          <w:rFonts w:eastAsia="Times New Roman" w:cs="Arial"/>
          <w:bCs/>
          <w:i/>
          <w:iCs/>
          <w:color w:val="F04736"/>
          <w:spacing w:val="4"/>
          <w:szCs w:val="28"/>
          <w:lang w:eastAsia="en-AU"/>
        </w:rPr>
        <w:t>We would encourage the Department to consider how they can ensure a guiding principle approach is not tokenistic. Our experiencing</w:t>
      </w:r>
      <w:r w:rsidR="00E13DC5">
        <w:rPr>
          <w:rFonts w:eastAsia="Times New Roman" w:cs="Arial"/>
          <w:bCs/>
          <w:i/>
          <w:iCs/>
          <w:color w:val="F04736"/>
          <w:spacing w:val="4"/>
          <w:szCs w:val="28"/>
          <w:lang w:eastAsia="en-AU"/>
        </w:rPr>
        <w:t xml:space="preserve"> [sic]</w:t>
      </w:r>
      <w:r w:rsidRPr="004F43F6">
        <w:rPr>
          <w:rFonts w:eastAsia="Times New Roman" w:cs="Arial"/>
          <w:bCs/>
          <w:i/>
          <w:iCs/>
          <w:color w:val="F04736"/>
          <w:spacing w:val="4"/>
          <w:szCs w:val="28"/>
          <w:lang w:eastAsia="en-AU"/>
        </w:rPr>
        <w:t xml:space="preserve"> has been that guiding principles, without incentive to apply them, end up as just words on paper.</w:t>
      </w:r>
      <w:r>
        <w:rPr>
          <w:rFonts w:eastAsia="Times New Roman" w:cs="Arial"/>
          <w:bCs/>
          <w:i/>
          <w:iCs/>
          <w:color w:val="F04736"/>
          <w:spacing w:val="4"/>
          <w:szCs w:val="28"/>
          <w:lang w:eastAsia="en-AU"/>
        </w:rPr>
        <w:t>”</w:t>
      </w:r>
      <w:r w:rsidRPr="004F43F6">
        <w:rPr>
          <w:rFonts w:eastAsia="Times New Roman" w:cs="Arial"/>
          <w:bCs/>
          <w:i/>
          <w:iCs/>
          <w:color w:val="F04736"/>
          <w:spacing w:val="4"/>
          <w:szCs w:val="28"/>
          <w:lang w:eastAsia="en-AU"/>
        </w:rPr>
        <w:t xml:space="preserve"> </w:t>
      </w:r>
    </w:p>
    <w:p w14:paraId="77D1EAC9" w14:textId="77777777" w:rsidR="004F43F6" w:rsidRDefault="004F43F6" w:rsidP="0083760D">
      <w:pPr>
        <w:spacing w:after="0" w:line="240" w:lineRule="auto"/>
        <w:ind w:firstLine="397"/>
        <w:rPr>
          <w:rFonts w:eastAsia="Times New Roman" w:cs="Arial"/>
          <w:bCs/>
          <w:iCs/>
          <w:spacing w:val="4"/>
          <w:szCs w:val="28"/>
          <w:lang w:eastAsia="en-AU"/>
        </w:rPr>
      </w:pPr>
      <w:r>
        <w:rPr>
          <w:rFonts w:eastAsia="Times New Roman" w:cs="Arial"/>
          <w:bCs/>
          <w:iCs/>
          <w:spacing w:val="4"/>
          <w:szCs w:val="28"/>
          <w:lang w:eastAsia="en-AU"/>
        </w:rPr>
        <w:t>P</w:t>
      </w:r>
      <w:r w:rsidRPr="004F43F6">
        <w:rPr>
          <w:rFonts w:eastAsia="Times New Roman" w:cs="Arial"/>
          <w:bCs/>
          <w:iCs/>
          <w:spacing w:val="4"/>
          <w:szCs w:val="28"/>
          <w:lang w:eastAsia="en-AU"/>
        </w:rPr>
        <w:t xml:space="preserve">eople with Disability – Western Australia Submission </w:t>
      </w:r>
    </w:p>
    <w:p w14:paraId="4B292378" w14:textId="77777777" w:rsidR="0083760D" w:rsidRDefault="0083760D" w:rsidP="0083760D">
      <w:pPr>
        <w:spacing w:after="0" w:line="240" w:lineRule="auto"/>
        <w:ind w:left="397"/>
        <w:rPr>
          <w:rFonts w:eastAsia="Times New Roman" w:cs="Arial"/>
          <w:bCs/>
          <w:i/>
          <w:iCs/>
          <w:color w:val="F04736"/>
          <w:spacing w:val="4"/>
          <w:szCs w:val="28"/>
          <w:lang w:eastAsia="en-AU"/>
        </w:rPr>
      </w:pPr>
    </w:p>
    <w:p w14:paraId="04429594" w14:textId="77777777" w:rsidR="0083760D" w:rsidRPr="004F43F6" w:rsidRDefault="0083760D" w:rsidP="0083760D">
      <w:pPr>
        <w:spacing w:before="120" w:after="120" w:line="240" w:lineRule="auto"/>
        <w:ind w:left="397"/>
        <w:contextualSpacing/>
        <w:rPr>
          <w:rFonts w:eastAsia="Times New Roman" w:cs="Arial"/>
          <w:bCs/>
          <w:i/>
          <w:iCs/>
          <w:color w:val="F04736"/>
          <w:spacing w:val="4"/>
          <w:szCs w:val="28"/>
          <w:lang w:eastAsia="en-AU"/>
        </w:rPr>
      </w:pPr>
      <w:r>
        <w:rPr>
          <w:i/>
          <w:color w:val="F04736"/>
        </w:rPr>
        <w:t>“</w:t>
      </w:r>
      <w:r w:rsidRPr="004F43F6">
        <w:rPr>
          <w:i/>
          <w:color w:val="F04736"/>
        </w:rPr>
        <w:t>WWDA is of the view that all of the proposed ‘additional principles’ for the new NDS, are a duplication of the General Principles of the CRPD, and also a duplication of several of the cross-cutting articles of the CRPD.</w:t>
      </w:r>
      <w:r>
        <w:rPr>
          <w:i/>
          <w:color w:val="F04736"/>
        </w:rPr>
        <w:t>”</w:t>
      </w:r>
    </w:p>
    <w:p w14:paraId="09710039" w14:textId="77777777" w:rsidR="0083760D" w:rsidRDefault="0083760D" w:rsidP="0083760D">
      <w:pPr>
        <w:spacing w:before="120" w:after="120" w:line="240" w:lineRule="auto"/>
        <w:ind w:left="397"/>
        <w:contextualSpacing/>
        <w:rPr>
          <w:rFonts w:eastAsia="Times New Roman" w:cs="Arial"/>
          <w:bCs/>
          <w:iCs/>
          <w:spacing w:val="4"/>
          <w:szCs w:val="28"/>
          <w:lang w:eastAsia="en-AU"/>
        </w:rPr>
      </w:pPr>
      <w:r w:rsidRPr="006846AA">
        <w:rPr>
          <w:rFonts w:eastAsia="Times New Roman" w:cs="Arial"/>
          <w:bCs/>
          <w:iCs/>
          <w:spacing w:val="4"/>
          <w:szCs w:val="28"/>
          <w:lang w:eastAsia="en-AU"/>
        </w:rPr>
        <w:t>Women With Disability Australia Submission</w:t>
      </w:r>
    </w:p>
    <w:p w14:paraId="4F2239B0" w14:textId="77777777" w:rsidR="0083760D" w:rsidRDefault="0083760D" w:rsidP="0083760D">
      <w:pPr>
        <w:spacing w:after="0" w:line="240" w:lineRule="auto"/>
        <w:ind w:left="397"/>
        <w:rPr>
          <w:rFonts w:eastAsia="Times New Roman" w:cs="Arial"/>
          <w:bCs/>
          <w:i/>
          <w:iCs/>
          <w:color w:val="F04736"/>
          <w:spacing w:val="4"/>
          <w:szCs w:val="28"/>
          <w:lang w:eastAsia="en-AU"/>
        </w:rPr>
      </w:pPr>
    </w:p>
    <w:p w14:paraId="6F0BEA81" w14:textId="77777777" w:rsidR="0083760D" w:rsidRDefault="0083760D" w:rsidP="0083760D">
      <w:pPr>
        <w:spacing w:after="0" w:line="240" w:lineRule="auto"/>
        <w:ind w:left="397"/>
        <w:rPr>
          <w:rFonts w:eastAsia="Times New Roman" w:cs="Arial"/>
          <w:bCs/>
          <w:i/>
          <w:iCs/>
          <w:color w:val="F04736"/>
          <w:spacing w:val="4"/>
          <w:szCs w:val="28"/>
          <w:lang w:eastAsia="en-AU"/>
        </w:rPr>
      </w:pPr>
      <w:r>
        <w:rPr>
          <w:rFonts w:eastAsia="Times New Roman" w:cs="Arial"/>
          <w:bCs/>
          <w:i/>
          <w:iCs/>
          <w:color w:val="F04736"/>
          <w:spacing w:val="4"/>
          <w:szCs w:val="28"/>
          <w:lang w:eastAsia="en-AU"/>
        </w:rPr>
        <w:t>“</w:t>
      </w:r>
      <w:r w:rsidR="004F43F6" w:rsidRPr="004F43F6">
        <w:rPr>
          <w:rFonts w:eastAsia="Times New Roman" w:cs="Arial"/>
          <w:bCs/>
          <w:i/>
          <w:iCs/>
          <w:color w:val="F04736"/>
          <w:spacing w:val="4"/>
          <w:szCs w:val="28"/>
          <w:lang w:eastAsia="en-AU"/>
        </w:rPr>
        <w:t>These general principles of the CRPD overlap to some extent with the Guiding Principles proposed in the Position Paper. To ensure that any principles proposed to guide the development of disability policy and the implementation of the New Strategy do not become</w:t>
      </w:r>
      <w:r>
        <w:rPr>
          <w:rFonts w:eastAsia="Times New Roman" w:cs="Arial"/>
          <w:bCs/>
          <w:i/>
          <w:iCs/>
          <w:color w:val="F04736"/>
          <w:spacing w:val="4"/>
          <w:szCs w:val="28"/>
          <w:lang w:eastAsia="en-AU"/>
        </w:rPr>
        <w:t xml:space="preserve"> </w:t>
      </w:r>
      <w:r w:rsidR="004F43F6" w:rsidRPr="004F43F6">
        <w:rPr>
          <w:rFonts w:eastAsia="Times New Roman" w:cs="Arial"/>
          <w:bCs/>
          <w:i/>
          <w:iCs/>
          <w:color w:val="F04736"/>
          <w:spacing w:val="4"/>
          <w:szCs w:val="28"/>
          <w:lang w:eastAsia="en-AU"/>
        </w:rPr>
        <w:t>unwieldy, the Commission recommends adopting one set of cohesive Guiding Principles…”</w:t>
      </w:r>
    </w:p>
    <w:p w14:paraId="37304156" w14:textId="77777777" w:rsidR="0083760D" w:rsidRDefault="0083760D" w:rsidP="0083760D">
      <w:pPr>
        <w:spacing w:after="120" w:line="240" w:lineRule="auto"/>
        <w:ind w:left="397"/>
        <w:rPr>
          <w:rFonts w:eastAsia="Times New Roman" w:cs="Arial"/>
          <w:bCs/>
          <w:iCs/>
          <w:spacing w:val="4"/>
          <w:szCs w:val="28"/>
          <w:lang w:eastAsia="en-AU"/>
        </w:rPr>
      </w:pPr>
      <w:r>
        <w:rPr>
          <w:rFonts w:eastAsia="Times New Roman" w:cs="Arial"/>
          <w:bCs/>
          <w:iCs/>
          <w:spacing w:val="4"/>
          <w:szCs w:val="28"/>
          <w:lang w:eastAsia="en-AU"/>
        </w:rPr>
        <w:t xml:space="preserve">Australian Human Rights Commission Submission </w:t>
      </w:r>
      <w:r w:rsidRPr="004F43F6">
        <w:rPr>
          <w:rFonts w:eastAsia="Times New Roman" w:cs="Arial"/>
          <w:bCs/>
          <w:iCs/>
          <w:spacing w:val="4"/>
          <w:szCs w:val="28"/>
          <w:lang w:eastAsia="en-AU"/>
        </w:rPr>
        <w:t xml:space="preserve"> </w:t>
      </w:r>
    </w:p>
    <w:p w14:paraId="51475E6D" w14:textId="77777777" w:rsidR="0083760D" w:rsidRPr="00C6451A" w:rsidRDefault="0083760D" w:rsidP="0083760D">
      <w:pPr>
        <w:spacing w:after="120" w:line="240" w:lineRule="auto"/>
        <w:ind w:left="397"/>
        <w:rPr>
          <w:i/>
          <w:color w:val="F04736"/>
        </w:rPr>
      </w:pPr>
      <w:r w:rsidRPr="00C6451A">
        <w:rPr>
          <w:i/>
          <w:color w:val="F04736"/>
        </w:rPr>
        <w:t>“These principles are generally sound and appropriate for the new NDS. DSA suggests the addition of a 6th principle: Rights and Inclusion…”</w:t>
      </w:r>
    </w:p>
    <w:p w14:paraId="39FE61CD" w14:textId="77777777" w:rsidR="0083760D" w:rsidRPr="0083760D" w:rsidRDefault="0083760D" w:rsidP="0083760D">
      <w:pPr>
        <w:spacing w:after="120" w:line="240" w:lineRule="auto"/>
        <w:ind w:left="397"/>
        <w:rPr>
          <w:rFonts w:eastAsia="Times New Roman" w:cs="Arial"/>
          <w:bCs/>
          <w:i/>
          <w:iCs/>
          <w:color w:val="F04736"/>
          <w:spacing w:val="4"/>
          <w:szCs w:val="28"/>
          <w:lang w:eastAsia="en-AU"/>
        </w:rPr>
      </w:pPr>
      <w:r>
        <w:t xml:space="preserve">Down Syndrome Australia Submission </w:t>
      </w:r>
    </w:p>
    <w:p w14:paraId="6EFAC605" w14:textId="77777777" w:rsidR="004F43F6" w:rsidRPr="003023AE" w:rsidRDefault="004F43F6" w:rsidP="004F43F6">
      <w:pPr>
        <w:spacing w:before="120" w:after="180" w:line="280" w:lineRule="atLeast"/>
        <w:contextualSpacing/>
        <w:rPr>
          <w:rFonts w:eastAsia="Times New Roman" w:cs="Times New Roman"/>
          <w:spacing w:val="4"/>
          <w:sz w:val="24"/>
          <w:szCs w:val="24"/>
          <w:lang w:eastAsia="en-AU"/>
        </w:rPr>
      </w:pPr>
    </w:p>
    <w:p w14:paraId="258B91C6" w14:textId="77777777" w:rsidR="00CA6A72" w:rsidRDefault="00CA6A72">
      <w:pPr>
        <w:rPr>
          <w:rFonts w:eastAsia="Times New Roman" w:cstheme="majorBidi"/>
          <w:b/>
          <w:bCs/>
          <w:sz w:val="28"/>
          <w:szCs w:val="28"/>
          <w:lang w:eastAsia="en-AU"/>
        </w:rPr>
      </w:pPr>
      <w:r>
        <w:rPr>
          <w:rFonts w:eastAsia="Times New Roman"/>
          <w:sz w:val="28"/>
          <w:lang w:eastAsia="en-AU"/>
        </w:rPr>
        <w:br w:type="page"/>
      </w:r>
    </w:p>
    <w:p w14:paraId="76641864" w14:textId="77777777" w:rsidR="003023AE" w:rsidRDefault="003023AE" w:rsidP="00616DB4">
      <w:pPr>
        <w:pStyle w:val="Heading2"/>
        <w:rPr>
          <w:rFonts w:eastAsia="Times New Roman"/>
          <w:lang w:eastAsia="en-AU"/>
        </w:rPr>
      </w:pPr>
      <w:bookmarkStart w:id="11" w:name="_Toc65079713"/>
      <w:r w:rsidRPr="00CA6A72">
        <w:rPr>
          <w:rFonts w:eastAsia="Times New Roman"/>
          <w:lang w:eastAsia="en-AU"/>
        </w:rPr>
        <w:lastRenderedPageBreak/>
        <w:t>Question 3:</w:t>
      </w:r>
      <w:bookmarkEnd w:id="11"/>
      <w:r w:rsidRPr="00CA6A72">
        <w:rPr>
          <w:rFonts w:eastAsia="Times New Roman"/>
          <w:lang w:eastAsia="en-AU"/>
        </w:rPr>
        <w:t xml:space="preserve"> </w:t>
      </w:r>
    </w:p>
    <w:p w14:paraId="7908AEC2" w14:textId="77777777" w:rsidR="00907409" w:rsidRPr="00907409" w:rsidRDefault="00907409" w:rsidP="00907409">
      <w:pPr>
        <w:rPr>
          <w:b/>
          <w:color w:val="0078AA"/>
          <w:sz w:val="24"/>
          <w:lang w:eastAsia="en-AU"/>
        </w:rPr>
      </w:pPr>
      <w:r w:rsidRPr="00907409">
        <w:rPr>
          <w:b/>
          <w:color w:val="0078AA"/>
          <w:sz w:val="24"/>
          <w:lang w:eastAsia="en-AU"/>
        </w:rPr>
        <w:t>What is your view on the proposal for the new Strategy to have a stronger emphasis on improving community attitudes across all outcome areas?</w:t>
      </w:r>
    </w:p>
    <w:p w14:paraId="5D25412F" w14:textId="77777777" w:rsidR="003023AE" w:rsidRPr="003023AE" w:rsidRDefault="003023AE" w:rsidP="00471E7A">
      <w:pPr>
        <w:numPr>
          <w:ilvl w:val="0"/>
          <w:numId w:val="3"/>
        </w:numPr>
        <w:spacing w:before="120" w:after="180" w:line="280" w:lineRule="atLeast"/>
        <w:contextualSpacing/>
        <w:jc w:val="both"/>
        <w:rPr>
          <w:rFonts w:eastAsia="Times New Roman" w:cs="Times New Roman"/>
          <w:spacing w:val="4"/>
          <w:szCs w:val="24"/>
          <w:lang w:eastAsia="en-AU"/>
        </w:rPr>
      </w:pPr>
      <w:r w:rsidRPr="003023AE">
        <w:rPr>
          <w:rFonts w:eastAsia="Times New Roman" w:cs="Times New Roman"/>
          <w:spacing w:val="4"/>
          <w:szCs w:val="24"/>
          <w:lang w:eastAsia="en-AU"/>
        </w:rPr>
        <w:t>The majority of responses against the question</w:t>
      </w:r>
      <w:r w:rsidR="002C1704">
        <w:rPr>
          <w:rFonts w:eastAsia="Times New Roman" w:cs="Times New Roman"/>
          <w:spacing w:val="4"/>
          <w:szCs w:val="24"/>
          <w:lang w:eastAsia="en-AU"/>
        </w:rPr>
        <w:t xml:space="preserve"> (84 per cent)</w:t>
      </w:r>
      <w:r w:rsidRPr="003023AE">
        <w:rPr>
          <w:rFonts w:eastAsia="Times New Roman" w:cs="Times New Roman"/>
          <w:spacing w:val="4"/>
          <w:szCs w:val="24"/>
          <w:lang w:eastAsia="en-AU"/>
        </w:rPr>
        <w:t xml:space="preserve"> agreed</w:t>
      </w:r>
      <w:r w:rsidR="00AF253D">
        <w:rPr>
          <w:rFonts w:eastAsia="Times New Roman" w:cs="Times New Roman"/>
          <w:spacing w:val="4"/>
          <w:szCs w:val="24"/>
          <w:lang w:eastAsia="en-AU"/>
        </w:rPr>
        <w:t xml:space="preserve"> the </w:t>
      </w:r>
      <w:r w:rsidR="00643CCB">
        <w:rPr>
          <w:rFonts w:eastAsia="Times New Roman" w:cs="Times New Roman"/>
          <w:spacing w:val="4"/>
          <w:szCs w:val="24"/>
          <w:lang w:eastAsia="en-AU"/>
        </w:rPr>
        <w:t>Strategy</w:t>
      </w:r>
      <w:r w:rsidRPr="003023AE">
        <w:rPr>
          <w:rFonts w:eastAsia="Times New Roman" w:cs="Times New Roman"/>
          <w:spacing w:val="4"/>
          <w:szCs w:val="24"/>
          <w:lang w:eastAsia="en-AU"/>
        </w:rPr>
        <w:t xml:space="preserve"> should have a stronger emphasis on improving community attitudes across all outcome areas.</w:t>
      </w:r>
    </w:p>
    <w:p w14:paraId="794299E3" w14:textId="77777777" w:rsidR="003023AE" w:rsidRPr="003023AE" w:rsidRDefault="003023AE" w:rsidP="003023AE">
      <w:pPr>
        <w:spacing w:before="120" w:after="180" w:line="280" w:lineRule="atLeast"/>
        <w:ind w:left="720"/>
        <w:contextualSpacing/>
        <w:rPr>
          <w:rFonts w:eastAsia="Times New Roman" w:cs="Times New Roman"/>
          <w:spacing w:val="4"/>
          <w:szCs w:val="24"/>
          <w:lang w:eastAsia="en-AU"/>
        </w:rPr>
      </w:pPr>
    </w:p>
    <w:p w14:paraId="0B16964D" w14:textId="77777777" w:rsidR="003023AE" w:rsidRPr="003023AE" w:rsidRDefault="003023AE" w:rsidP="00471E7A">
      <w:pPr>
        <w:numPr>
          <w:ilvl w:val="0"/>
          <w:numId w:val="3"/>
        </w:numPr>
        <w:spacing w:before="120" w:after="180" w:line="280" w:lineRule="atLeast"/>
        <w:contextualSpacing/>
        <w:rPr>
          <w:rFonts w:eastAsia="Times New Roman" w:cs="Times New Roman"/>
          <w:spacing w:val="4"/>
          <w:szCs w:val="24"/>
          <w:lang w:eastAsia="en-AU"/>
        </w:rPr>
      </w:pPr>
      <w:r w:rsidRPr="003023AE">
        <w:rPr>
          <w:rFonts w:eastAsia="Times New Roman" w:cs="Times New Roman"/>
          <w:spacing w:val="4"/>
          <w:szCs w:val="24"/>
          <w:lang w:eastAsia="en-AU"/>
        </w:rPr>
        <w:t>Around 60</w:t>
      </w:r>
      <w:r w:rsidR="0013359D">
        <w:rPr>
          <w:rFonts w:eastAsia="Times New Roman" w:cs="Times New Roman"/>
          <w:spacing w:val="4"/>
          <w:szCs w:val="24"/>
          <w:lang w:eastAsia="en-AU"/>
        </w:rPr>
        <w:t xml:space="preserve"> per cent </w:t>
      </w:r>
      <w:r w:rsidRPr="003023AE">
        <w:rPr>
          <w:rFonts w:eastAsia="Times New Roman" w:cs="Times New Roman"/>
          <w:spacing w:val="4"/>
          <w:szCs w:val="24"/>
          <w:lang w:eastAsia="en-AU"/>
        </w:rPr>
        <w:t xml:space="preserve">of responses to this question wanted to see: </w:t>
      </w:r>
    </w:p>
    <w:p w14:paraId="7C90ACC2" w14:textId="77777777" w:rsidR="003023AE" w:rsidRPr="003023AE" w:rsidRDefault="003023AE" w:rsidP="00471E7A">
      <w:pPr>
        <w:numPr>
          <w:ilvl w:val="1"/>
          <w:numId w:val="17"/>
        </w:numPr>
        <w:spacing w:before="120" w:after="180" w:line="280" w:lineRule="atLeast"/>
        <w:contextualSpacing/>
        <w:rPr>
          <w:rFonts w:eastAsia="Times New Roman" w:cs="Times New Roman"/>
          <w:spacing w:val="4"/>
          <w:szCs w:val="24"/>
          <w:lang w:eastAsia="en-AU"/>
        </w:rPr>
      </w:pPr>
      <w:r w:rsidRPr="003023AE">
        <w:rPr>
          <w:rFonts w:eastAsia="Times New Roman" w:cs="Times New Roman"/>
          <w:spacing w:val="4"/>
          <w:szCs w:val="24"/>
          <w:lang w:eastAsia="en-AU"/>
        </w:rPr>
        <w:t xml:space="preserve">Improvement in community understanding of disability </w:t>
      </w:r>
    </w:p>
    <w:p w14:paraId="554095CC" w14:textId="77777777" w:rsidR="003023AE" w:rsidRPr="003023AE" w:rsidRDefault="003023AE" w:rsidP="00471E7A">
      <w:pPr>
        <w:numPr>
          <w:ilvl w:val="1"/>
          <w:numId w:val="17"/>
        </w:numPr>
        <w:spacing w:before="120" w:after="180" w:line="280" w:lineRule="atLeast"/>
        <w:contextualSpacing/>
        <w:rPr>
          <w:rFonts w:eastAsia="Times New Roman" w:cs="Times New Roman"/>
          <w:spacing w:val="4"/>
          <w:szCs w:val="24"/>
          <w:lang w:eastAsia="en-AU"/>
        </w:rPr>
      </w:pPr>
      <w:r w:rsidRPr="003023AE">
        <w:rPr>
          <w:rFonts w:eastAsia="Times New Roman" w:cs="Times New Roman"/>
          <w:spacing w:val="4"/>
          <w:szCs w:val="24"/>
          <w:lang w:eastAsia="en-AU"/>
        </w:rPr>
        <w:t>Positive changes in attitudes towards people with disability</w:t>
      </w:r>
    </w:p>
    <w:p w14:paraId="29BF8EC0" w14:textId="77777777" w:rsidR="003023AE" w:rsidRPr="003023AE" w:rsidRDefault="003023AE" w:rsidP="00471E7A">
      <w:pPr>
        <w:numPr>
          <w:ilvl w:val="1"/>
          <w:numId w:val="17"/>
        </w:numPr>
        <w:spacing w:before="120" w:after="180" w:line="280" w:lineRule="atLeast"/>
        <w:contextualSpacing/>
        <w:rPr>
          <w:rFonts w:eastAsia="Times New Roman" w:cs="Times New Roman"/>
          <w:spacing w:val="4"/>
          <w:szCs w:val="24"/>
          <w:lang w:eastAsia="en-AU"/>
        </w:rPr>
      </w:pPr>
      <w:r w:rsidRPr="003023AE">
        <w:rPr>
          <w:rFonts w:eastAsia="Times New Roman" w:cs="Times New Roman"/>
          <w:spacing w:val="4"/>
          <w:szCs w:val="24"/>
          <w:lang w:eastAsia="en-AU"/>
        </w:rPr>
        <w:t>An increase in the level of awareness</w:t>
      </w:r>
      <w:r w:rsidR="003D6D80">
        <w:rPr>
          <w:rFonts w:eastAsia="Times New Roman" w:cs="Times New Roman"/>
          <w:spacing w:val="4"/>
          <w:szCs w:val="24"/>
          <w:lang w:eastAsia="en-AU"/>
        </w:rPr>
        <w:t>.</w:t>
      </w:r>
    </w:p>
    <w:p w14:paraId="34D414D9" w14:textId="77777777" w:rsidR="003023AE" w:rsidRPr="003023AE" w:rsidRDefault="003023AE" w:rsidP="003023AE">
      <w:pPr>
        <w:spacing w:before="120" w:after="180" w:line="280" w:lineRule="atLeast"/>
        <w:ind w:left="1440"/>
        <w:contextualSpacing/>
        <w:rPr>
          <w:rFonts w:eastAsia="Times New Roman" w:cs="Times New Roman"/>
          <w:spacing w:val="4"/>
          <w:szCs w:val="24"/>
          <w:lang w:eastAsia="en-AU"/>
        </w:rPr>
      </w:pPr>
    </w:p>
    <w:p w14:paraId="47308C0B" w14:textId="7CC610B2" w:rsidR="0013359D" w:rsidRPr="00CA6A72" w:rsidRDefault="0013359D" w:rsidP="00471E7A">
      <w:pPr>
        <w:numPr>
          <w:ilvl w:val="0"/>
          <w:numId w:val="3"/>
        </w:numPr>
        <w:spacing w:before="120" w:after="180" w:line="280" w:lineRule="atLeast"/>
        <w:contextualSpacing/>
        <w:rPr>
          <w:rFonts w:eastAsia="Times New Roman" w:cs="Times New Roman"/>
          <w:spacing w:val="4"/>
          <w:szCs w:val="24"/>
          <w:lang w:eastAsia="en-AU"/>
        </w:rPr>
      </w:pPr>
      <w:r w:rsidRPr="003023AE">
        <w:rPr>
          <w:rFonts w:eastAsia="Times New Roman" w:cs="Times New Roman"/>
          <w:spacing w:val="4"/>
          <w:szCs w:val="24"/>
          <w:lang w:eastAsia="en-AU"/>
        </w:rPr>
        <w:t>Overall, submissions were most concerned about</w:t>
      </w:r>
      <w:r w:rsidR="00D94764">
        <w:rPr>
          <w:rFonts w:eastAsia="Times New Roman" w:cs="Times New Roman"/>
          <w:spacing w:val="4"/>
          <w:szCs w:val="24"/>
          <w:lang w:eastAsia="en-AU"/>
        </w:rPr>
        <w:t>:</w:t>
      </w:r>
      <w:r w:rsidR="004B4358">
        <w:rPr>
          <w:rStyle w:val="FootnoteReference"/>
          <w:rFonts w:eastAsia="Times New Roman" w:cs="Times New Roman"/>
          <w:spacing w:val="4"/>
          <w:szCs w:val="24"/>
          <w:lang w:eastAsia="en-AU"/>
        </w:rPr>
        <w:footnoteReference w:id="1"/>
      </w:r>
    </w:p>
    <w:p w14:paraId="78F42BB9" w14:textId="557B70CD" w:rsidR="0013359D" w:rsidRPr="003023AE" w:rsidRDefault="0013359D" w:rsidP="00471E7A">
      <w:pPr>
        <w:numPr>
          <w:ilvl w:val="1"/>
          <w:numId w:val="18"/>
        </w:numPr>
        <w:spacing w:before="120" w:after="180" w:line="280" w:lineRule="atLeast"/>
        <w:contextualSpacing/>
        <w:rPr>
          <w:rFonts w:eastAsia="Times New Roman" w:cs="Times New Roman"/>
          <w:spacing w:val="4"/>
          <w:szCs w:val="24"/>
          <w:lang w:eastAsia="en-AU"/>
        </w:rPr>
      </w:pPr>
      <w:r w:rsidRPr="003023AE">
        <w:rPr>
          <w:rFonts w:eastAsia="Times New Roman" w:cs="Times New Roman"/>
          <w:spacing w:val="4"/>
          <w:szCs w:val="24"/>
          <w:lang w:eastAsia="en-AU"/>
        </w:rPr>
        <w:t>Community attitudes and awareness of disability (88</w:t>
      </w:r>
      <w:r w:rsidR="00B63D01">
        <w:rPr>
          <w:rFonts w:eastAsia="Times New Roman" w:cs="Times New Roman"/>
          <w:spacing w:val="4"/>
          <w:szCs w:val="24"/>
          <w:lang w:eastAsia="en-AU"/>
        </w:rPr>
        <w:t xml:space="preserve"> submissions</w:t>
      </w:r>
      <w:r w:rsidR="002C1704">
        <w:rPr>
          <w:rFonts w:eastAsia="Times New Roman" w:cs="Times New Roman"/>
          <w:spacing w:val="4"/>
          <w:szCs w:val="24"/>
          <w:lang w:eastAsia="en-AU"/>
        </w:rPr>
        <w:t xml:space="preserve"> or 60</w:t>
      </w:r>
      <w:r w:rsidR="00F00677">
        <w:rPr>
          <w:rFonts w:eastAsia="Times New Roman" w:cs="Times New Roman"/>
          <w:spacing w:val="4"/>
          <w:szCs w:val="24"/>
          <w:lang w:eastAsia="en-AU"/>
        </w:rPr>
        <w:t> </w:t>
      </w:r>
      <w:r w:rsidR="002C1704">
        <w:rPr>
          <w:rFonts w:eastAsia="Times New Roman" w:cs="Times New Roman"/>
          <w:spacing w:val="4"/>
          <w:szCs w:val="24"/>
          <w:lang w:eastAsia="en-AU"/>
        </w:rPr>
        <w:t>per cent</w:t>
      </w:r>
      <w:r w:rsidR="00B63D01">
        <w:rPr>
          <w:rFonts w:eastAsia="Times New Roman" w:cs="Times New Roman"/>
          <w:spacing w:val="4"/>
          <w:szCs w:val="24"/>
          <w:lang w:eastAsia="en-AU"/>
        </w:rPr>
        <w:t xml:space="preserve"> of submissions</w:t>
      </w:r>
      <w:r w:rsidR="00F36493">
        <w:rPr>
          <w:rFonts w:eastAsia="Times New Roman" w:cs="Times New Roman"/>
          <w:spacing w:val="4"/>
          <w:szCs w:val="24"/>
          <w:lang w:eastAsia="en-AU"/>
        </w:rPr>
        <w:t>)</w:t>
      </w:r>
    </w:p>
    <w:p w14:paraId="4A3E3FAF" w14:textId="77777777" w:rsidR="0013359D" w:rsidRPr="003023AE" w:rsidRDefault="0013359D" w:rsidP="00471E7A">
      <w:pPr>
        <w:numPr>
          <w:ilvl w:val="1"/>
          <w:numId w:val="18"/>
        </w:numPr>
        <w:spacing w:before="120" w:after="180" w:line="280" w:lineRule="atLeast"/>
        <w:contextualSpacing/>
        <w:rPr>
          <w:rFonts w:eastAsia="Times New Roman" w:cs="Times New Roman"/>
          <w:spacing w:val="4"/>
          <w:szCs w:val="24"/>
          <w:lang w:eastAsia="en-AU"/>
        </w:rPr>
      </w:pPr>
      <w:r w:rsidRPr="003023AE">
        <w:rPr>
          <w:rFonts w:eastAsia="Times New Roman" w:cs="Times New Roman"/>
          <w:spacing w:val="4"/>
          <w:szCs w:val="24"/>
          <w:lang w:eastAsia="en-AU"/>
        </w:rPr>
        <w:t>Emphasis on the role of governments in leading attitudinal change (22</w:t>
      </w:r>
      <w:r w:rsidR="002C1704">
        <w:rPr>
          <w:rFonts w:eastAsia="Times New Roman" w:cs="Times New Roman"/>
          <w:spacing w:val="4"/>
          <w:szCs w:val="24"/>
          <w:lang w:eastAsia="en-AU"/>
        </w:rPr>
        <w:t xml:space="preserve"> or 14 per cent</w:t>
      </w:r>
      <w:r w:rsidRPr="003023AE">
        <w:rPr>
          <w:rFonts w:eastAsia="Times New Roman" w:cs="Times New Roman"/>
          <w:spacing w:val="4"/>
          <w:szCs w:val="24"/>
          <w:lang w:eastAsia="en-AU"/>
        </w:rPr>
        <w:t>)</w:t>
      </w:r>
    </w:p>
    <w:p w14:paraId="511DF091" w14:textId="77777777" w:rsidR="0013359D" w:rsidRPr="003023AE" w:rsidRDefault="0013359D" w:rsidP="00471E7A">
      <w:pPr>
        <w:numPr>
          <w:ilvl w:val="1"/>
          <w:numId w:val="18"/>
        </w:numPr>
        <w:spacing w:before="120" w:after="180" w:line="280" w:lineRule="atLeast"/>
        <w:contextualSpacing/>
        <w:rPr>
          <w:rFonts w:eastAsia="Times New Roman" w:cs="Times New Roman"/>
          <w:spacing w:val="4"/>
          <w:szCs w:val="24"/>
          <w:lang w:eastAsia="en-AU"/>
        </w:rPr>
      </w:pPr>
      <w:r w:rsidRPr="003023AE">
        <w:rPr>
          <w:rFonts w:eastAsia="Times New Roman" w:cs="Times New Roman"/>
          <w:spacing w:val="4"/>
          <w:szCs w:val="24"/>
          <w:lang w:eastAsia="en-AU"/>
        </w:rPr>
        <w:t>Ensuring education is inclusive (6</w:t>
      </w:r>
      <w:r w:rsidR="004B4358">
        <w:rPr>
          <w:rFonts w:eastAsia="Times New Roman" w:cs="Times New Roman"/>
          <w:spacing w:val="4"/>
          <w:szCs w:val="24"/>
          <w:lang w:eastAsia="en-AU"/>
        </w:rPr>
        <w:t xml:space="preserve"> or 4 percent</w:t>
      </w:r>
      <w:r w:rsidRPr="003023AE">
        <w:rPr>
          <w:rFonts w:eastAsia="Times New Roman" w:cs="Times New Roman"/>
          <w:spacing w:val="4"/>
          <w:szCs w:val="24"/>
          <w:lang w:eastAsia="en-AU"/>
        </w:rPr>
        <w:t>)</w:t>
      </w:r>
      <w:r>
        <w:rPr>
          <w:rFonts w:eastAsia="Times New Roman" w:cs="Times New Roman"/>
          <w:spacing w:val="4"/>
          <w:szCs w:val="24"/>
          <w:lang w:eastAsia="en-AU"/>
        </w:rPr>
        <w:t>.</w:t>
      </w:r>
    </w:p>
    <w:p w14:paraId="04A2DC45" w14:textId="77777777" w:rsidR="0013359D" w:rsidRDefault="0013359D" w:rsidP="0013359D">
      <w:pPr>
        <w:spacing w:before="120" w:after="180" w:line="280" w:lineRule="atLeast"/>
        <w:ind w:left="720"/>
        <w:contextualSpacing/>
        <w:jc w:val="both"/>
        <w:rPr>
          <w:rFonts w:eastAsia="Times New Roman" w:cs="Times New Roman"/>
          <w:spacing w:val="4"/>
          <w:szCs w:val="24"/>
          <w:lang w:eastAsia="en-AU"/>
        </w:rPr>
      </w:pPr>
    </w:p>
    <w:p w14:paraId="76E904A0" w14:textId="77777777" w:rsidR="003023AE" w:rsidRPr="0013359D" w:rsidRDefault="003023AE" w:rsidP="00471E7A">
      <w:pPr>
        <w:numPr>
          <w:ilvl w:val="0"/>
          <w:numId w:val="3"/>
        </w:numPr>
        <w:spacing w:before="120" w:after="180" w:line="280" w:lineRule="atLeast"/>
        <w:contextualSpacing/>
        <w:jc w:val="both"/>
        <w:rPr>
          <w:rFonts w:eastAsia="Times New Roman" w:cs="Times New Roman"/>
          <w:spacing w:val="4"/>
          <w:szCs w:val="24"/>
          <w:lang w:eastAsia="en-AU"/>
        </w:rPr>
      </w:pPr>
      <w:r w:rsidRPr="003023AE">
        <w:rPr>
          <w:rFonts w:eastAsia="Times New Roman" w:cs="Times New Roman"/>
          <w:spacing w:val="4"/>
          <w:szCs w:val="24"/>
          <w:lang w:eastAsia="en-AU"/>
        </w:rPr>
        <w:t>Some submissions thought that attitudinal change should star</w:t>
      </w:r>
      <w:r w:rsidR="00BD7F11">
        <w:rPr>
          <w:rFonts w:eastAsia="Times New Roman" w:cs="Times New Roman"/>
          <w:spacing w:val="4"/>
          <w:szCs w:val="24"/>
          <w:lang w:eastAsia="en-AU"/>
        </w:rPr>
        <w:t xml:space="preserve">t in schools as children would </w:t>
      </w:r>
      <w:r w:rsidR="00BD7F11" w:rsidRPr="00BD7F11">
        <w:rPr>
          <w:rFonts w:eastAsia="Times New Roman" w:cs="Times New Roman"/>
          <w:color w:val="F04937"/>
          <w:spacing w:val="4"/>
          <w:szCs w:val="24"/>
          <w:lang w:eastAsia="en-AU"/>
        </w:rPr>
        <w:t>“</w:t>
      </w:r>
      <w:r w:rsidRPr="00BD7F11">
        <w:rPr>
          <w:rFonts w:eastAsia="Times New Roman" w:cs="Times New Roman"/>
          <w:i/>
          <w:color w:val="F04937"/>
          <w:spacing w:val="4"/>
          <w:szCs w:val="24"/>
          <w:lang w:eastAsia="en-AU"/>
        </w:rPr>
        <w:t>grow up with d</w:t>
      </w:r>
      <w:r w:rsidR="00BD7F11" w:rsidRPr="00BD7F11">
        <w:rPr>
          <w:rFonts w:eastAsia="Times New Roman" w:cs="Times New Roman"/>
          <w:i/>
          <w:color w:val="F04937"/>
          <w:spacing w:val="4"/>
          <w:szCs w:val="24"/>
          <w:lang w:eastAsia="en-AU"/>
        </w:rPr>
        <w:t>ifferent attitudes”</w:t>
      </w:r>
      <w:r w:rsidR="00BD7F11">
        <w:rPr>
          <w:rFonts w:eastAsia="Times New Roman" w:cs="Times New Roman"/>
          <w:i/>
          <w:color w:val="F04937"/>
          <w:spacing w:val="4"/>
          <w:szCs w:val="24"/>
          <w:lang w:eastAsia="en-AU"/>
        </w:rPr>
        <w:t>.</w:t>
      </w:r>
      <w:r w:rsidRPr="00BD7F11">
        <w:rPr>
          <w:rFonts w:eastAsia="Times New Roman" w:cs="Times New Roman"/>
          <w:spacing w:val="4"/>
          <w:szCs w:val="24"/>
          <w:vertAlign w:val="superscript"/>
          <w:lang w:eastAsia="en-AU"/>
        </w:rPr>
        <w:endnoteReference w:id="1"/>
      </w:r>
      <w:r w:rsidR="00E13DC5">
        <w:rPr>
          <w:rFonts w:eastAsia="Times New Roman" w:cs="Times New Roman"/>
          <w:i/>
          <w:spacing w:val="4"/>
          <w:szCs w:val="24"/>
          <w:lang w:eastAsia="en-AU"/>
        </w:rPr>
        <w:t xml:space="preserve"> </w:t>
      </w:r>
      <w:r w:rsidRPr="003023AE">
        <w:rPr>
          <w:rFonts w:eastAsia="Times New Roman" w:cs="Times New Roman"/>
          <w:spacing w:val="4"/>
          <w:szCs w:val="24"/>
          <w:lang w:eastAsia="en-AU"/>
        </w:rPr>
        <w:t>By doing so, we would ensure a baseline national standard for tolerance and acceptance for differences.</w:t>
      </w:r>
      <w:r w:rsidR="003D6D80">
        <w:rPr>
          <w:rFonts w:eastAsia="Times New Roman" w:cs="Times New Roman"/>
          <w:spacing w:val="4"/>
          <w:szCs w:val="24"/>
          <w:lang w:eastAsia="en-AU"/>
        </w:rPr>
        <w:t xml:space="preserve"> </w:t>
      </w:r>
      <w:r w:rsidRPr="003D6D80">
        <w:rPr>
          <w:rFonts w:eastAsia="Times New Roman" w:cs="Times New Roman"/>
          <w:spacing w:val="4"/>
          <w:szCs w:val="24"/>
          <w:lang w:eastAsia="en-AU"/>
        </w:rPr>
        <w:t>This, along with other suggested acti</w:t>
      </w:r>
      <w:r w:rsidR="003D6D80" w:rsidRPr="003D6D80">
        <w:rPr>
          <w:rFonts w:eastAsia="Times New Roman" w:cs="Times New Roman"/>
          <w:spacing w:val="4"/>
          <w:szCs w:val="24"/>
          <w:lang w:eastAsia="en-AU"/>
        </w:rPr>
        <w:t xml:space="preserve">ons could work together to </w:t>
      </w:r>
      <w:r w:rsidR="003D6D80" w:rsidRPr="003D6D80">
        <w:rPr>
          <w:rFonts w:eastAsia="Times New Roman" w:cs="Times New Roman"/>
          <w:color w:val="F04937"/>
          <w:spacing w:val="4"/>
          <w:szCs w:val="24"/>
          <w:lang w:eastAsia="en-AU"/>
        </w:rPr>
        <w:t>“</w:t>
      </w:r>
      <w:r w:rsidR="003D6D80" w:rsidRPr="003D6D80">
        <w:rPr>
          <w:rFonts w:eastAsia="Times New Roman" w:cs="Times New Roman"/>
          <w:i/>
          <w:color w:val="F04937"/>
          <w:spacing w:val="4"/>
          <w:szCs w:val="24"/>
          <w:lang w:eastAsia="en-AU"/>
        </w:rPr>
        <w:t>demystify”</w:t>
      </w:r>
      <w:r w:rsidRPr="003D6D80">
        <w:rPr>
          <w:rFonts w:eastAsia="Times New Roman" w:cs="Times New Roman"/>
          <w:color w:val="F04937"/>
          <w:spacing w:val="4"/>
          <w:szCs w:val="24"/>
          <w:lang w:eastAsia="en-AU"/>
        </w:rPr>
        <w:t xml:space="preserve"> </w:t>
      </w:r>
      <w:r w:rsidRPr="003D6D80">
        <w:rPr>
          <w:rFonts w:eastAsia="Times New Roman" w:cs="Times New Roman"/>
          <w:spacing w:val="4"/>
          <w:szCs w:val="24"/>
          <w:lang w:eastAsia="en-AU"/>
        </w:rPr>
        <w:t>disability.</w:t>
      </w:r>
      <w:r w:rsidRPr="003023AE">
        <w:rPr>
          <w:rFonts w:eastAsia="Times New Roman" w:cs="Times New Roman"/>
          <w:spacing w:val="4"/>
          <w:szCs w:val="24"/>
          <w:vertAlign w:val="superscript"/>
          <w:lang w:eastAsia="en-AU"/>
        </w:rPr>
        <w:endnoteReference w:id="2"/>
      </w:r>
    </w:p>
    <w:p w14:paraId="49428055" w14:textId="77777777" w:rsidR="003023AE" w:rsidRPr="003023AE" w:rsidRDefault="003023AE" w:rsidP="003023AE">
      <w:pPr>
        <w:spacing w:before="120" w:after="180" w:line="280" w:lineRule="atLeast"/>
        <w:ind w:left="720"/>
        <w:contextualSpacing/>
        <w:rPr>
          <w:rFonts w:eastAsia="Times New Roman" w:cs="Times New Roman"/>
          <w:spacing w:val="4"/>
          <w:szCs w:val="24"/>
          <w:lang w:eastAsia="en-AU"/>
        </w:rPr>
      </w:pPr>
    </w:p>
    <w:p w14:paraId="17420A82" w14:textId="7BA3574A" w:rsidR="003023AE" w:rsidRPr="003023AE" w:rsidRDefault="003023AE" w:rsidP="00471E7A">
      <w:pPr>
        <w:numPr>
          <w:ilvl w:val="0"/>
          <w:numId w:val="3"/>
        </w:numPr>
        <w:spacing w:before="120" w:after="180" w:line="280" w:lineRule="atLeast"/>
        <w:contextualSpacing/>
        <w:rPr>
          <w:rFonts w:eastAsia="Times New Roman" w:cs="Times New Roman"/>
          <w:spacing w:val="4"/>
          <w:szCs w:val="24"/>
          <w:lang w:eastAsia="en-AU"/>
        </w:rPr>
      </w:pPr>
      <w:r w:rsidRPr="003023AE">
        <w:rPr>
          <w:rFonts w:eastAsia="Times New Roman" w:cs="Times New Roman"/>
          <w:spacing w:val="4"/>
          <w:szCs w:val="24"/>
          <w:lang w:eastAsia="en-AU"/>
        </w:rPr>
        <w:t>One respondent told us that “</w:t>
      </w:r>
      <w:r w:rsidRPr="00CA6A72">
        <w:rPr>
          <w:rFonts w:eastAsia="Times New Roman" w:cs="Times New Roman"/>
          <w:i/>
          <w:color w:val="F04937"/>
          <w:spacing w:val="4"/>
          <w:szCs w:val="24"/>
          <w:lang w:eastAsia="en-AU"/>
        </w:rPr>
        <w:t>it would have been wonderful to have better access to community events and activities [when I was younger]</w:t>
      </w:r>
      <w:r w:rsidRPr="003023AE">
        <w:rPr>
          <w:rFonts w:eastAsia="Times New Roman" w:cs="Times New Roman"/>
          <w:i/>
          <w:spacing w:val="4"/>
          <w:szCs w:val="24"/>
          <w:lang w:eastAsia="en-AU"/>
        </w:rPr>
        <w:t>”</w:t>
      </w:r>
      <w:r w:rsidR="0018436A">
        <w:rPr>
          <w:rFonts w:eastAsia="Times New Roman" w:cs="Times New Roman"/>
          <w:i/>
          <w:spacing w:val="4"/>
          <w:szCs w:val="24"/>
          <w:lang w:eastAsia="en-AU"/>
        </w:rPr>
        <w:t>.</w:t>
      </w:r>
      <w:r w:rsidRPr="003023AE">
        <w:rPr>
          <w:rFonts w:eastAsia="Times New Roman" w:cs="Arial"/>
          <w:i/>
          <w:spacing w:val="4"/>
          <w:szCs w:val="24"/>
          <w:vertAlign w:val="superscript"/>
          <w:lang w:eastAsia="en-AU"/>
        </w:rPr>
        <w:endnoteReference w:id="3"/>
      </w:r>
      <w:r w:rsidRPr="003023AE">
        <w:rPr>
          <w:rFonts w:eastAsia="Times New Roman" w:cs="Times New Roman"/>
          <w:spacing w:val="4"/>
          <w:szCs w:val="24"/>
          <w:lang w:eastAsia="en-AU"/>
        </w:rPr>
        <w:t xml:space="preserve"> </w:t>
      </w:r>
    </w:p>
    <w:p w14:paraId="37F0CF2A" w14:textId="77777777" w:rsidR="00CA6A72" w:rsidRDefault="00CA6A72" w:rsidP="003023AE">
      <w:pPr>
        <w:spacing w:before="120" w:after="120" w:line="240" w:lineRule="auto"/>
        <w:ind w:left="397"/>
        <w:contextualSpacing/>
        <w:rPr>
          <w:rFonts w:ascii="Georgia" w:eastAsia="Times New Roman" w:hAnsi="Georgia" w:cs="Arial"/>
          <w:bCs/>
          <w:iCs/>
          <w:color w:val="24596E"/>
          <w:spacing w:val="4"/>
          <w:sz w:val="24"/>
          <w:szCs w:val="28"/>
          <w:lang w:eastAsia="en-AU"/>
        </w:rPr>
      </w:pPr>
    </w:p>
    <w:p w14:paraId="2C485C25" w14:textId="77777777" w:rsidR="003023AE" w:rsidRPr="00CA6A72" w:rsidRDefault="003023AE" w:rsidP="003023AE">
      <w:pPr>
        <w:spacing w:before="120" w:after="120" w:line="240" w:lineRule="auto"/>
        <w:ind w:left="397"/>
        <w:contextualSpacing/>
        <w:rPr>
          <w:rFonts w:eastAsia="Times New Roman" w:cs="Arial"/>
          <w:bCs/>
          <w:i/>
          <w:iCs/>
          <w:color w:val="F04937"/>
          <w:spacing w:val="4"/>
          <w:szCs w:val="28"/>
          <w:lang w:eastAsia="en-AU"/>
        </w:rPr>
      </w:pPr>
      <w:r w:rsidRPr="00CA6A72">
        <w:rPr>
          <w:rFonts w:eastAsia="Times New Roman" w:cs="Arial"/>
          <w:bCs/>
          <w:i/>
          <w:iCs/>
          <w:color w:val="F04937"/>
          <w:spacing w:val="4"/>
          <w:szCs w:val="28"/>
          <w:lang w:eastAsia="en-AU"/>
        </w:rPr>
        <w:t>“It is highly regrettable that ten years after the first NDS, people with disabilities still suffer due to the lack of community understanding and acceptance.”</w:t>
      </w:r>
    </w:p>
    <w:p w14:paraId="6F03C1C5" w14:textId="77777777" w:rsidR="003023AE" w:rsidRPr="00CA6A72" w:rsidRDefault="003023AE" w:rsidP="0083760D">
      <w:pPr>
        <w:spacing w:before="120" w:after="120" w:line="240" w:lineRule="auto"/>
        <w:ind w:firstLine="397"/>
        <w:contextualSpacing/>
        <w:rPr>
          <w:rFonts w:eastAsia="Times New Roman" w:cs="Arial"/>
          <w:bCs/>
          <w:iCs/>
          <w:spacing w:val="4"/>
          <w:szCs w:val="28"/>
          <w:lang w:eastAsia="en-AU"/>
        </w:rPr>
      </w:pPr>
      <w:r w:rsidRPr="00CA6A72">
        <w:rPr>
          <w:rFonts w:eastAsia="Times New Roman" w:cs="Arial"/>
          <w:bCs/>
          <w:iCs/>
          <w:spacing w:val="4"/>
          <w:szCs w:val="28"/>
          <w:lang w:eastAsia="en-AU"/>
        </w:rPr>
        <w:t>Mental Health Community Coalition ACT</w:t>
      </w:r>
      <w:r w:rsidR="0083760D">
        <w:rPr>
          <w:rFonts w:eastAsia="Times New Roman" w:cs="Arial"/>
          <w:bCs/>
          <w:iCs/>
          <w:spacing w:val="4"/>
          <w:szCs w:val="28"/>
          <w:lang w:eastAsia="en-AU"/>
        </w:rPr>
        <w:t xml:space="preserve"> Submission</w:t>
      </w:r>
    </w:p>
    <w:p w14:paraId="7E2D8398" w14:textId="77777777" w:rsidR="003023AE" w:rsidRPr="003023AE" w:rsidRDefault="003023AE" w:rsidP="003023AE">
      <w:pPr>
        <w:spacing w:before="120" w:after="120" w:line="240" w:lineRule="auto"/>
        <w:ind w:left="397"/>
        <w:contextualSpacing/>
        <w:rPr>
          <w:rFonts w:ascii="Georgia" w:eastAsia="Times New Roman" w:hAnsi="Georgia" w:cs="Arial"/>
          <w:bCs/>
          <w:iCs/>
          <w:color w:val="24596E"/>
          <w:spacing w:val="4"/>
          <w:sz w:val="24"/>
          <w:szCs w:val="28"/>
          <w:lang w:eastAsia="en-AU"/>
        </w:rPr>
      </w:pPr>
    </w:p>
    <w:p w14:paraId="331E671D" w14:textId="77777777" w:rsidR="003023AE" w:rsidRPr="00CA6A72" w:rsidRDefault="003023AE" w:rsidP="003023AE">
      <w:pPr>
        <w:spacing w:before="120" w:after="120" w:line="240" w:lineRule="auto"/>
        <w:ind w:left="397"/>
        <w:contextualSpacing/>
        <w:rPr>
          <w:rFonts w:eastAsia="Times New Roman" w:cs="Arial"/>
          <w:bCs/>
          <w:i/>
          <w:iCs/>
          <w:color w:val="F04937"/>
          <w:spacing w:val="4"/>
          <w:lang w:eastAsia="en-AU"/>
        </w:rPr>
      </w:pPr>
      <w:r w:rsidRPr="00CA6A72">
        <w:rPr>
          <w:rFonts w:eastAsia="Times New Roman" w:cs="Arial"/>
          <w:bCs/>
          <w:i/>
          <w:iCs/>
          <w:color w:val="F04937"/>
          <w:spacing w:val="4"/>
          <w:lang w:eastAsia="en-AU"/>
        </w:rPr>
        <w:t>“Measuring, understanding and tracking community attitudes towards people with disability is critical to informing strategies to address stigma and remove barriers to inclusion.”</w:t>
      </w:r>
    </w:p>
    <w:p w14:paraId="306697FB" w14:textId="77777777" w:rsidR="003023AE" w:rsidRPr="00CA6A72" w:rsidRDefault="003023AE" w:rsidP="0083760D">
      <w:pPr>
        <w:spacing w:before="120" w:after="120" w:line="240" w:lineRule="auto"/>
        <w:ind w:left="397"/>
        <w:contextualSpacing/>
        <w:rPr>
          <w:rFonts w:eastAsia="Times New Roman" w:cs="Arial"/>
          <w:bCs/>
          <w:iCs/>
          <w:spacing w:val="4"/>
          <w:lang w:eastAsia="en-AU"/>
        </w:rPr>
      </w:pPr>
      <w:r w:rsidRPr="00CA6A72">
        <w:rPr>
          <w:rFonts w:eastAsia="Times New Roman" w:cs="Arial"/>
          <w:bCs/>
          <w:iCs/>
          <w:spacing w:val="4"/>
          <w:lang w:eastAsia="en-AU"/>
        </w:rPr>
        <w:t>Australian Human Rights Commission</w:t>
      </w:r>
      <w:r w:rsidR="0083760D">
        <w:rPr>
          <w:rFonts w:eastAsia="Times New Roman" w:cs="Arial"/>
          <w:bCs/>
          <w:iCs/>
          <w:spacing w:val="4"/>
          <w:lang w:eastAsia="en-AU"/>
        </w:rPr>
        <w:t xml:space="preserve"> Submission </w:t>
      </w:r>
    </w:p>
    <w:p w14:paraId="6AE146DB" w14:textId="77777777" w:rsidR="0083760D" w:rsidRDefault="0083760D" w:rsidP="0083760D">
      <w:pPr>
        <w:spacing w:after="0"/>
        <w:ind w:left="397"/>
        <w:rPr>
          <w:rFonts w:eastAsia="Times New Roman"/>
          <w:i/>
          <w:color w:val="F04736"/>
          <w:sz w:val="28"/>
          <w:lang w:eastAsia="en-AU"/>
        </w:rPr>
      </w:pPr>
    </w:p>
    <w:p w14:paraId="5F68351F" w14:textId="77777777" w:rsidR="0083760D" w:rsidRPr="0083760D" w:rsidRDefault="0083760D" w:rsidP="0083760D">
      <w:pPr>
        <w:spacing w:after="0"/>
        <w:ind w:left="397"/>
        <w:rPr>
          <w:i/>
          <w:color w:val="F04736"/>
        </w:rPr>
      </w:pPr>
      <w:r w:rsidRPr="0083760D">
        <w:rPr>
          <w:rFonts w:eastAsia="Times New Roman"/>
          <w:i/>
          <w:color w:val="F04736"/>
          <w:sz w:val="28"/>
          <w:lang w:eastAsia="en-AU"/>
        </w:rPr>
        <w:t>“</w:t>
      </w:r>
      <w:r w:rsidRPr="0083760D">
        <w:rPr>
          <w:i/>
          <w:color w:val="F04736"/>
        </w:rPr>
        <w:t>PDA approves of this commitment by the NDS framers. We feel better community appreciation of people with disability is desperately needed across all public and private, social and economic contexts.”</w:t>
      </w:r>
    </w:p>
    <w:p w14:paraId="3BCABFF4" w14:textId="77777777" w:rsidR="0083760D" w:rsidRDefault="0083760D" w:rsidP="0083760D">
      <w:pPr>
        <w:spacing w:after="0"/>
        <w:ind w:firstLine="397"/>
      </w:pPr>
      <w:r>
        <w:t xml:space="preserve">Physical Disability Australia Submission </w:t>
      </w:r>
    </w:p>
    <w:p w14:paraId="6C32B760" w14:textId="77777777" w:rsidR="00CA6A72" w:rsidRDefault="00CA6A72">
      <w:pPr>
        <w:rPr>
          <w:rFonts w:eastAsia="Times New Roman" w:cstheme="majorBidi"/>
          <w:b/>
          <w:bCs/>
          <w:sz w:val="28"/>
          <w:szCs w:val="28"/>
          <w:lang w:eastAsia="en-AU"/>
        </w:rPr>
      </w:pPr>
      <w:r>
        <w:rPr>
          <w:rFonts w:eastAsia="Times New Roman"/>
          <w:sz w:val="28"/>
          <w:lang w:eastAsia="en-AU"/>
        </w:rPr>
        <w:br w:type="page"/>
      </w:r>
    </w:p>
    <w:p w14:paraId="70B1BF81" w14:textId="77777777" w:rsidR="003023AE" w:rsidRDefault="003023AE" w:rsidP="00616DB4">
      <w:pPr>
        <w:pStyle w:val="Heading2"/>
        <w:rPr>
          <w:rFonts w:eastAsia="Times New Roman"/>
          <w:lang w:eastAsia="en-AU"/>
        </w:rPr>
      </w:pPr>
      <w:bookmarkStart w:id="12" w:name="_Toc65079714"/>
      <w:r w:rsidRPr="00CA6A72">
        <w:rPr>
          <w:rFonts w:eastAsia="Times New Roman"/>
          <w:lang w:eastAsia="en-AU"/>
        </w:rPr>
        <w:lastRenderedPageBreak/>
        <w:t>Question 4:</w:t>
      </w:r>
      <w:bookmarkEnd w:id="12"/>
      <w:r w:rsidRPr="00CA6A72">
        <w:rPr>
          <w:rFonts w:eastAsia="Times New Roman"/>
          <w:lang w:eastAsia="en-AU"/>
        </w:rPr>
        <w:t xml:space="preserve"> </w:t>
      </w:r>
    </w:p>
    <w:p w14:paraId="6E0CABC6" w14:textId="77777777" w:rsidR="00907409" w:rsidRPr="00907409" w:rsidRDefault="00907409" w:rsidP="00907409">
      <w:pPr>
        <w:rPr>
          <w:b/>
          <w:color w:val="0078AA"/>
          <w:sz w:val="24"/>
          <w:lang w:eastAsia="en-AU"/>
        </w:rPr>
      </w:pPr>
      <w:r w:rsidRPr="00907409">
        <w:rPr>
          <w:b/>
          <w:color w:val="0078AA"/>
          <w:sz w:val="24"/>
          <w:lang w:eastAsia="en-AU"/>
        </w:rPr>
        <w:t>How do you think that clearly outlining what each government is responsible for could make it easier for people with disability to access the supports and services they need?</w:t>
      </w:r>
    </w:p>
    <w:p w14:paraId="7726CB21" w14:textId="18AF0632" w:rsidR="003023AE" w:rsidRPr="003023AE" w:rsidRDefault="004B4358" w:rsidP="00471E7A">
      <w:pPr>
        <w:numPr>
          <w:ilvl w:val="0"/>
          <w:numId w:val="3"/>
        </w:numPr>
        <w:spacing w:before="120" w:after="180" w:line="240" w:lineRule="auto"/>
        <w:contextualSpacing/>
        <w:rPr>
          <w:rFonts w:eastAsia="Times New Roman" w:cs="Times New Roman"/>
          <w:spacing w:val="4"/>
          <w:szCs w:val="24"/>
          <w:lang w:eastAsia="en-AU"/>
        </w:rPr>
      </w:pPr>
      <w:r>
        <w:rPr>
          <w:rFonts w:eastAsia="Times New Roman" w:cs="Times New Roman"/>
          <w:spacing w:val="4"/>
          <w:szCs w:val="24"/>
          <w:lang w:eastAsia="en-AU"/>
        </w:rPr>
        <w:t>Of the 145 responses against this question</w:t>
      </w:r>
      <w:r w:rsidR="003023AE" w:rsidRPr="003023AE">
        <w:rPr>
          <w:rFonts w:eastAsia="Times New Roman" w:cs="Times New Roman"/>
          <w:spacing w:val="4"/>
          <w:szCs w:val="24"/>
          <w:lang w:eastAsia="en-AU"/>
        </w:rPr>
        <w:t>, 92 per</w:t>
      </w:r>
      <w:r w:rsidR="00BD7F11">
        <w:rPr>
          <w:rFonts w:eastAsia="Times New Roman" w:cs="Times New Roman"/>
          <w:spacing w:val="4"/>
          <w:szCs w:val="24"/>
          <w:lang w:eastAsia="en-AU"/>
        </w:rPr>
        <w:t xml:space="preserve"> </w:t>
      </w:r>
      <w:r w:rsidR="003023AE" w:rsidRPr="003023AE">
        <w:rPr>
          <w:rFonts w:eastAsia="Times New Roman" w:cs="Times New Roman"/>
          <w:spacing w:val="4"/>
          <w:szCs w:val="24"/>
          <w:lang w:eastAsia="en-AU"/>
        </w:rPr>
        <w:t>cent (133) agreed outlining what each government is responsible for</w:t>
      </w:r>
      <w:r w:rsidR="0006376B">
        <w:rPr>
          <w:rFonts w:eastAsia="Times New Roman" w:cs="Times New Roman"/>
          <w:spacing w:val="4"/>
          <w:szCs w:val="24"/>
          <w:lang w:eastAsia="en-AU"/>
        </w:rPr>
        <w:t>,</w:t>
      </w:r>
      <w:r w:rsidR="003023AE" w:rsidRPr="003023AE">
        <w:rPr>
          <w:rFonts w:eastAsia="Times New Roman" w:cs="Times New Roman"/>
          <w:spacing w:val="4"/>
          <w:szCs w:val="24"/>
          <w:lang w:eastAsia="en-AU"/>
        </w:rPr>
        <w:t xml:space="preserve"> could make it easier for people with disability to access the supports and services they need.</w:t>
      </w:r>
    </w:p>
    <w:p w14:paraId="264BA91A" w14:textId="77777777" w:rsidR="003023AE" w:rsidRPr="003023AE" w:rsidRDefault="003023AE" w:rsidP="003023AE">
      <w:pPr>
        <w:spacing w:before="120" w:after="180" w:line="240" w:lineRule="auto"/>
        <w:ind w:left="720"/>
        <w:contextualSpacing/>
        <w:rPr>
          <w:rFonts w:eastAsia="Times New Roman" w:cs="Times New Roman"/>
          <w:spacing w:val="4"/>
          <w:szCs w:val="24"/>
          <w:lang w:eastAsia="en-AU"/>
        </w:rPr>
      </w:pPr>
    </w:p>
    <w:p w14:paraId="3FA30484" w14:textId="77777777" w:rsidR="003023AE" w:rsidRPr="003023AE" w:rsidRDefault="003023AE" w:rsidP="00471E7A">
      <w:pPr>
        <w:numPr>
          <w:ilvl w:val="0"/>
          <w:numId w:val="3"/>
        </w:numPr>
        <w:spacing w:before="120" w:after="180" w:line="240" w:lineRule="auto"/>
        <w:contextualSpacing/>
        <w:rPr>
          <w:rFonts w:eastAsia="Times New Roman" w:cs="Times New Roman"/>
          <w:spacing w:val="4"/>
          <w:szCs w:val="24"/>
          <w:lang w:eastAsia="en-AU"/>
        </w:rPr>
      </w:pPr>
      <w:r w:rsidRPr="003023AE">
        <w:rPr>
          <w:rFonts w:eastAsia="Times New Roman" w:cs="Times New Roman"/>
          <w:spacing w:val="4"/>
          <w:szCs w:val="24"/>
          <w:lang w:eastAsia="en-AU"/>
        </w:rPr>
        <w:t>There were 12 responses in disagreement (8 per</w:t>
      </w:r>
      <w:r w:rsidR="00BD7F11">
        <w:rPr>
          <w:rFonts w:eastAsia="Times New Roman" w:cs="Times New Roman"/>
          <w:spacing w:val="4"/>
          <w:szCs w:val="24"/>
          <w:lang w:eastAsia="en-AU"/>
        </w:rPr>
        <w:t xml:space="preserve"> </w:t>
      </w:r>
      <w:r w:rsidRPr="003023AE">
        <w:rPr>
          <w:rFonts w:eastAsia="Times New Roman" w:cs="Times New Roman"/>
          <w:spacing w:val="4"/>
          <w:szCs w:val="24"/>
          <w:lang w:eastAsia="en-AU"/>
        </w:rPr>
        <w:t>cent), with common concerns being accountability measures, and the desire for more meaningful implementation.</w:t>
      </w:r>
    </w:p>
    <w:p w14:paraId="6BF10D06" w14:textId="77777777" w:rsidR="003023AE" w:rsidRPr="003023AE" w:rsidRDefault="003023AE" w:rsidP="003023AE">
      <w:pPr>
        <w:spacing w:before="120" w:after="180" w:line="240" w:lineRule="auto"/>
        <w:ind w:left="720"/>
        <w:contextualSpacing/>
        <w:rPr>
          <w:rFonts w:eastAsia="Times New Roman" w:cs="Times New Roman"/>
          <w:spacing w:val="4"/>
          <w:szCs w:val="24"/>
          <w:lang w:eastAsia="en-AU"/>
        </w:rPr>
      </w:pPr>
    </w:p>
    <w:p w14:paraId="198D8D8D" w14:textId="4F997FAE" w:rsidR="003023AE" w:rsidRPr="003023AE" w:rsidRDefault="003023AE" w:rsidP="00471E7A">
      <w:pPr>
        <w:numPr>
          <w:ilvl w:val="0"/>
          <w:numId w:val="3"/>
        </w:numPr>
        <w:spacing w:before="120" w:after="180" w:line="240" w:lineRule="auto"/>
        <w:contextualSpacing/>
        <w:rPr>
          <w:rFonts w:eastAsia="Times New Roman" w:cs="Times New Roman"/>
          <w:spacing w:val="4"/>
          <w:szCs w:val="24"/>
          <w:lang w:eastAsia="en-AU"/>
        </w:rPr>
      </w:pPr>
      <w:r w:rsidRPr="003023AE">
        <w:rPr>
          <w:rFonts w:eastAsia="Times New Roman" w:cs="Times New Roman"/>
          <w:spacing w:val="4"/>
          <w:szCs w:val="24"/>
          <w:lang w:eastAsia="en-AU"/>
        </w:rPr>
        <w:t>Respondents thought outlining</w:t>
      </w:r>
      <w:r w:rsidR="00B821D8">
        <w:rPr>
          <w:rFonts w:eastAsia="Times New Roman" w:cs="Times New Roman"/>
          <w:spacing w:val="4"/>
          <w:szCs w:val="24"/>
          <w:lang w:eastAsia="en-AU"/>
        </w:rPr>
        <w:t xml:space="preserve"> roles and</w:t>
      </w:r>
      <w:r w:rsidRPr="003023AE">
        <w:rPr>
          <w:rFonts w:eastAsia="Times New Roman" w:cs="Times New Roman"/>
          <w:spacing w:val="4"/>
          <w:szCs w:val="24"/>
          <w:lang w:eastAsia="en-AU"/>
        </w:rPr>
        <w:t xml:space="preserve"> responsibilities could make it easier for people with disability to access the supports and services they need by</w:t>
      </w:r>
      <w:r w:rsidR="00027299">
        <w:rPr>
          <w:rFonts w:eastAsia="Times New Roman" w:cs="Times New Roman"/>
          <w:spacing w:val="4"/>
          <w:szCs w:val="24"/>
          <w:lang w:eastAsia="en-AU"/>
        </w:rPr>
        <w:t>:</w:t>
      </w:r>
      <w:r w:rsidR="004B4358">
        <w:rPr>
          <w:rStyle w:val="FootnoteReference"/>
          <w:rFonts w:eastAsia="Times New Roman" w:cs="Times New Roman"/>
          <w:spacing w:val="4"/>
          <w:szCs w:val="24"/>
          <w:lang w:eastAsia="en-AU"/>
        </w:rPr>
        <w:footnoteReference w:id="2"/>
      </w:r>
    </w:p>
    <w:p w14:paraId="435C78B6" w14:textId="1BEEB488" w:rsidR="003023AE" w:rsidRPr="003023AE" w:rsidRDefault="003023AE" w:rsidP="00471E7A">
      <w:pPr>
        <w:numPr>
          <w:ilvl w:val="1"/>
          <w:numId w:val="19"/>
        </w:numPr>
        <w:spacing w:before="120" w:after="180" w:line="240" w:lineRule="auto"/>
        <w:contextualSpacing/>
        <w:rPr>
          <w:rFonts w:eastAsia="Times New Roman" w:cs="Times New Roman"/>
          <w:spacing w:val="4"/>
          <w:szCs w:val="24"/>
          <w:lang w:eastAsia="en-AU"/>
        </w:rPr>
      </w:pPr>
      <w:r w:rsidRPr="003023AE">
        <w:rPr>
          <w:rFonts w:eastAsia="Times New Roman" w:cs="Times New Roman"/>
          <w:spacing w:val="4"/>
          <w:szCs w:val="24"/>
          <w:lang w:eastAsia="en-AU"/>
        </w:rPr>
        <w:t>Providing clear and easy paths to follow (18</w:t>
      </w:r>
      <w:r w:rsidR="00D067C1">
        <w:rPr>
          <w:rFonts w:eastAsia="Times New Roman" w:cs="Times New Roman"/>
          <w:spacing w:val="4"/>
          <w:szCs w:val="24"/>
          <w:lang w:eastAsia="en-AU"/>
        </w:rPr>
        <w:t xml:space="preserve"> submissions</w:t>
      </w:r>
      <w:r w:rsidR="004B4358">
        <w:rPr>
          <w:rFonts w:eastAsia="Times New Roman" w:cs="Times New Roman"/>
          <w:spacing w:val="4"/>
          <w:szCs w:val="24"/>
          <w:lang w:eastAsia="en-AU"/>
        </w:rPr>
        <w:t xml:space="preserve"> or 21 per cent</w:t>
      </w:r>
      <w:r w:rsidR="00D067C1">
        <w:rPr>
          <w:rFonts w:eastAsia="Times New Roman" w:cs="Times New Roman"/>
          <w:spacing w:val="4"/>
          <w:szCs w:val="24"/>
          <w:lang w:eastAsia="en-AU"/>
        </w:rPr>
        <w:t xml:space="preserve"> of submissions</w:t>
      </w:r>
      <w:r w:rsidRPr="003023AE">
        <w:rPr>
          <w:rFonts w:eastAsia="Times New Roman" w:cs="Times New Roman"/>
          <w:spacing w:val="4"/>
          <w:szCs w:val="24"/>
          <w:lang w:eastAsia="en-AU"/>
        </w:rPr>
        <w:t>)</w:t>
      </w:r>
    </w:p>
    <w:p w14:paraId="4D8FC225" w14:textId="77777777" w:rsidR="003023AE" w:rsidRPr="003023AE" w:rsidRDefault="003023AE" w:rsidP="00471E7A">
      <w:pPr>
        <w:numPr>
          <w:ilvl w:val="1"/>
          <w:numId w:val="19"/>
        </w:numPr>
        <w:spacing w:before="120" w:after="180" w:line="240" w:lineRule="auto"/>
        <w:contextualSpacing/>
        <w:rPr>
          <w:rFonts w:eastAsia="Times New Roman" w:cs="Times New Roman"/>
          <w:spacing w:val="4"/>
          <w:szCs w:val="24"/>
          <w:lang w:eastAsia="en-AU"/>
        </w:rPr>
      </w:pPr>
      <w:r w:rsidRPr="003023AE">
        <w:rPr>
          <w:rFonts w:eastAsia="Times New Roman" w:cs="Times New Roman"/>
          <w:spacing w:val="4"/>
          <w:szCs w:val="24"/>
          <w:lang w:eastAsia="en-AU"/>
        </w:rPr>
        <w:t>Remov</w:t>
      </w:r>
      <w:r w:rsidR="00211914">
        <w:rPr>
          <w:rFonts w:eastAsia="Times New Roman" w:cs="Times New Roman"/>
          <w:spacing w:val="4"/>
          <w:szCs w:val="24"/>
          <w:lang w:eastAsia="en-AU"/>
        </w:rPr>
        <w:t>ing</w:t>
      </w:r>
      <w:r w:rsidRPr="003023AE">
        <w:rPr>
          <w:rFonts w:eastAsia="Times New Roman" w:cs="Times New Roman"/>
          <w:spacing w:val="4"/>
          <w:szCs w:val="24"/>
          <w:lang w:eastAsia="en-AU"/>
        </w:rPr>
        <w:t xml:space="preserve"> gaps in services (13</w:t>
      </w:r>
      <w:r w:rsidR="004B4358">
        <w:rPr>
          <w:rFonts w:eastAsia="Times New Roman" w:cs="Times New Roman"/>
          <w:spacing w:val="4"/>
          <w:szCs w:val="24"/>
          <w:lang w:eastAsia="en-AU"/>
        </w:rPr>
        <w:t xml:space="preserve"> or 16 per cent</w:t>
      </w:r>
      <w:r w:rsidRPr="003023AE">
        <w:rPr>
          <w:rFonts w:eastAsia="Times New Roman" w:cs="Times New Roman"/>
          <w:spacing w:val="4"/>
          <w:szCs w:val="24"/>
          <w:lang w:eastAsia="en-AU"/>
        </w:rPr>
        <w:t>)</w:t>
      </w:r>
    </w:p>
    <w:p w14:paraId="1F17F217" w14:textId="77777777" w:rsidR="003023AE" w:rsidRPr="003023AE" w:rsidRDefault="003023AE" w:rsidP="00471E7A">
      <w:pPr>
        <w:numPr>
          <w:ilvl w:val="1"/>
          <w:numId w:val="19"/>
        </w:numPr>
        <w:spacing w:before="120" w:after="180" w:line="240" w:lineRule="auto"/>
        <w:contextualSpacing/>
        <w:rPr>
          <w:rFonts w:eastAsia="Times New Roman" w:cs="Times New Roman"/>
          <w:spacing w:val="4"/>
          <w:szCs w:val="24"/>
          <w:lang w:eastAsia="en-AU"/>
        </w:rPr>
      </w:pPr>
      <w:r w:rsidRPr="003023AE">
        <w:rPr>
          <w:rFonts w:eastAsia="Times New Roman" w:cs="Times New Roman"/>
          <w:spacing w:val="4"/>
          <w:szCs w:val="24"/>
          <w:lang w:eastAsia="en-AU"/>
        </w:rPr>
        <w:t>Support</w:t>
      </w:r>
      <w:r w:rsidR="00211914">
        <w:rPr>
          <w:rFonts w:eastAsia="Times New Roman" w:cs="Times New Roman"/>
          <w:spacing w:val="4"/>
          <w:szCs w:val="24"/>
          <w:lang w:eastAsia="en-AU"/>
        </w:rPr>
        <w:t>ing</w:t>
      </w:r>
      <w:r w:rsidRPr="003023AE">
        <w:rPr>
          <w:rFonts w:eastAsia="Times New Roman" w:cs="Times New Roman"/>
          <w:spacing w:val="4"/>
          <w:szCs w:val="24"/>
          <w:lang w:eastAsia="en-AU"/>
        </w:rPr>
        <w:t xml:space="preserve"> people not eligible for NDIS (12</w:t>
      </w:r>
      <w:r w:rsidR="004B4358">
        <w:rPr>
          <w:rFonts w:eastAsia="Times New Roman" w:cs="Times New Roman"/>
          <w:spacing w:val="4"/>
          <w:szCs w:val="24"/>
          <w:lang w:eastAsia="en-AU"/>
        </w:rPr>
        <w:t xml:space="preserve"> or 15 per cent</w:t>
      </w:r>
      <w:r w:rsidRPr="003023AE">
        <w:rPr>
          <w:rFonts w:eastAsia="Times New Roman" w:cs="Times New Roman"/>
          <w:spacing w:val="4"/>
          <w:szCs w:val="24"/>
          <w:lang w:eastAsia="en-AU"/>
        </w:rPr>
        <w:t>)</w:t>
      </w:r>
      <w:r w:rsidR="003D6D80">
        <w:rPr>
          <w:rFonts w:eastAsia="Times New Roman" w:cs="Times New Roman"/>
          <w:spacing w:val="4"/>
          <w:szCs w:val="24"/>
          <w:lang w:eastAsia="en-AU"/>
        </w:rPr>
        <w:t>.</w:t>
      </w:r>
    </w:p>
    <w:p w14:paraId="74AF1E5D" w14:textId="77777777" w:rsidR="003023AE" w:rsidRPr="003023AE" w:rsidRDefault="003023AE" w:rsidP="003023AE">
      <w:pPr>
        <w:spacing w:before="120" w:after="180" w:line="240" w:lineRule="auto"/>
        <w:ind w:left="1440"/>
        <w:contextualSpacing/>
        <w:rPr>
          <w:rFonts w:eastAsia="Times New Roman" w:cs="Times New Roman"/>
          <w:spacing w:val="4"/>
          <w:szCs w:val="24"/>
          <w:lang w:eastAsia="en-AU"/>
        </w:rPr>
      </w:pPr>
    </w:p>
    <w:p w14:paraId="7D2CD6F5" w14:textId="77777777" w:rsidR="00CA6A72" w:rsidRPr="00434897" w:rsidRDefault="003023AE" w:rsidP="00471E7A">
      <w:pPr>
        <w:numPr>
          <w:ilvl w:val="0"/>
          <w:numId w:val="3"/>
        </w:numPr>
        <w:spacing w:before="120" w:after="180" w:line="240" w:lineRule="auto"/>
        <w:contextualSpacing/>
        <w:rPr>
          <w:rFonts w:eastAsia="Times New Roman" w:cs="Times New Roman"/>
          <w:spacing w:val="4"/>
          <w:szCs w:val="24"/>
          <w:lang w:eastAsia="en-AU"/>
        </w:rPr>
      </w:pPr>
      <w:r w:rsidRPr="003023AE">
        <w:rPr>
          <w:rFonts w:eastAsia="Times New Roman" w:cs="Times New Roman"/>
          <w:spacing w:val="4"/>
          <w:szCs w:val="24"/>
          <w:lang w:eastAsia="en-AU"/>
        </w:rPr>
        <w:t>There was a theme observed that people with disability would like some progress in ensuring service systems, such as health or local government sectors, work collaboratively to address their needs.</w:t>
      </w:r>
    </w:p>
    <w:p w14:paraId="3C3F7AE7" w14:textId="77777777" w:rsidR="0083760D" w:rsidRPr="00AF60D3" w:rsidRDefault="0083760D" w:rsidP="004B4358">
      <w:pPr>
        <w:spacing w:before="120" w:after="120" w:line="240" w:lineRule="auto"/>
        <w:ind w:left="397"/>
        <w:contextualSpacing/>
        <w:jc w:val="both"/>
        <w:rPr>
          <w:rFonts w:eastAsia="Times New Roman" w:cs="Arial"/>
          <w:bCs/>
          <w:i/>
          <w:iCs/>
          <w:color w:val="F04937"/>
          <w:spacing w:val="4"/>
          <w:szCs w:val="28"/>
          <w:lang w:eastAsia="en-AU"/>
        </w:rPr>
      </w:pPr>
    </w:p>
    <w:p w14:paraId="6A5ABA2B" w14:textId="77777777" w:rsidR="0057290B" w:rsidRPr="00AF60D3" w:rsidRDefault="004105B8" w:rsidP="004105B8">
      <w:pPr>
        <w:spacing w:before="120" w:after="120" w:line="240" w:lineRule="auto"/>
        <w:ind w:left="397"/>
        <w:contextualSpacing/>
        <w:rPr>
          <w:rFonts w:eastAsia="Times New Roman" w:cs="Arial"/>
          <w:bCs/>
          <w:i/>
          <w:iCs/>
          <w:color w:val="F04736"/>
          <w:spacing w:val="4"/>
          <w:szCs w:val="28"/>
          <w:lang w:eastAsia="en-AU"/>
        </w:rPr>
      </w:pPr>
      <w:r w:rsidRPr="00AF60D3">
        <w:rPr>
          <w:rFonts w:eastAsia="Times New Roman" w:cs="Arial"/>
          <w:bCs/>
          <w:i/>
          <w:iCs/>
          <w:color w:val="F04736"/>
          <w:spacing w:val="4"/>
          <w:szCs w:val="28"/>
          <w:lang w:eastAsia="en-AU"/>
        </w:rPr>
        <w:t>“Role clarity is always important regardless of the context. Establishing clear guidelines and ensuring roles and responsibilities at every level of governments across each outcome area is crucial. It ensures services and systems are easily accessible and used appropriately and efficiently by consumers.”</w:t>
      </w:r>
    </w:p>
    <w:p w14:paraId="35A5040D" w14:textId="77777777" w:rsidR="004105B8" w:rsidRDefault="004105B8" w:rsidP="004105B8">
      <w:pPr>
        <w:spacing w:before="120" w:after="120" w:line="240" w:lineRule="auto"/>
        <w:ind w:left="397"/>
        <w:contextualSpacing/>
        <w:rPr>
          <w:rFonts w:eastAsia="Times New Roman" w:cs="Arial"/>
          <w:bCs/>
          <w:iCs/>
          <w:spacing w:val="4"/>
          <w:szCs w:val="28"/>
          <w:lang w:eastAsia="en-AU"/>
        </w:rPr>
      </w:pPr>
      <w:r>
        <w:rPr>
          <w:rFonts w:eastAsia="Times New Roman" w:cs="Arial"/>
          <w:bCs/>
          <w:iCs/>
          <w:spacing w:val="4"/>
          <w:szCs w:val="28"/>
          <w:lang w:eastAsia="en-AU"/>
        </w:rPr>
        <w:t>Children’s Tumour Foundation Submission</w:t>
      </w:r>
    </w:p>
    <w:p w14:paraId="169926F0" w14:textId="77777777" w:rsidR="004105B8" w:rsidRDefault="004105B8" w:rsidP="004105B8">
      <w:pPr>
        <w:spacing w:before="120" w:after="120" w:line="240" w:lineRule="auto"/>
        <w:ind w:left="397"/>
        <w:contextualSpacing/>
        <w:rPr>
          <w:rFonts w:eastAsia="Times New Roman" w:cs="Arial"/>
          <w:bCs/>
          <w:iCs/>
          <w:spacing w:val="4"/>
          <w:szCs w:val="28"/>
          <w:lang w:eastAsia="en-AU"/>
        </w:rPr>
      </w:pPr>
    </w:p>
    <w:p w14:paraId="0C779238" w14:textId="77777777" w:rsidR="0057290B" w:rsidRPr="004B4358" w:rsidRDefault="0057290B" w:rsidP="0057290B">
      <w:pPr>
        <w:spacing w:before="120" w:after="120" w:line="240" w:lineRule="auto"/>
        <w:ind w:left="397"/>
        <w:contextualSpacing/>
        <w:jc w:val="both"/>
        <w:rPr>
          <w:rFonts w:eastAsia="Times New Roman" w:cs="Arial"/>
          <w:bCs/>
          <w:i/>
          <w:iCs/>
          <w:color w:val="F04937"/>
          <w:spacing w:val="4"/>
          <w:szCs w:val="28"/>
          <w:lang w:eastAsia="en-AU"/>
        </w:rPr>
      </w:pPr>
      <w:r w:rsidRPr="004B4358">
        <w:rPr>
          <w:rFonts w:eastAsia="Times New Roman" w:cs="Arial"/>
          <w:bCs/>
          <w:i/>
          <w:iCs/>
          <w:color w:val="F04937"/>
          <w:spacing w:val="4"/>
          <w:szCs w:val="28"/>
          <w:lang w:eastAsia="en-AU"/>
        </w:rPr>
        <w:t>“</w:t>
      </w:r>
      <w:r w:rsidRPr="0057290B">
        <w:rPr>
          <w:rFonts w:eastAsia="Times New Roman" w:cs="Arial"/>
          <w:bCs/>
          <w:i/>
          <w:iCs/>
          <w:color w:val="F04937"/>
          <w:spacing w:val="4"/>
          <w:szCs w:val="28"/>
          <w:lang w:eastAsia="en-AU"/>
        </w:rPr>
        <w:t>It is crucial that people with disability know where to go, who to contact, and how to navigate government supports and services. Further, it is important that information about government disability policy and service delivery is provided in accessible ways, with clear contacts for people with disability who may seek additional support in understanding how disability services can assist them, as well as how to access these supports.</w:t>
      </w:r>
      <w:r w:rsidRPr="004B4358">
        <w:rPr>
          <w:rFonts w:eastAsia="Times New Roman" w:cs="Arial"/>
          <w:bCs/>
          <w:i/>
          <w:iCs/>
          <w:color w:val="F04937"/>
          <w:spacing w:val="4"/>
          <w:szCs w:val="28"/>
          <w:lang w:eastAsia="en-AU"/>
        </w:rPr>
        <w:t>”</w:t>
      </w:r>
    </w:p>
    <w:p w14:paraId="62311754" w14:textId="77777777" w:rsidR="0057290B" w:rsidRDefault="0057290B" w:rsidP="004105B8">
      <w:pPr>
        <w:spacing w:before="120" w:after="120" w:line="240" w:lineRule="auto"/>
        <w:ind w:firstLine="397"/>
        <w:contextualSpacing/>
        <w:rPr>
          <w:rFonts w:eastAsia="Times New Roman" w:cs="Arial"/>
          <w:bCs/>
          <w:iCs/>
          <w:spacing w:val="4"/>
          <w:szCs w:val="28"/>
          <w:lang w:eastAsia="en-AU"/>
        </w:rPr>
      </w:pPr>
      <w:r>
        <w:rPr>
          <w:rFonts w:eastAsia="Times New Roman" w:cs="Arial"/>
          <w:bCs/>
          <w:iCs/>
          <w:spacing w:val="4"/>
          <w:szCs w:val="28"/>
          <w:lang w:eastAsia="en-AU"/>
        </w:rPr>
        <w:t>Canberra Community Law</w:t>
      </w:r>
      <w:r w:rsidR="004105B8">
        <w:rPr>
          <w:rFonts w:eastAsia="Times New Roman" w:cs="Arial"/>
          <w:bCs/>
          <w:iCs/>
          <w:spacing w:val="4"/>
          <w:szCs w:val="28"/>
          <w:lang w:eastAsia="en-AU"/>
        </w:rPr>
        <w:t xml:space="preserve"> Submission</w:t>
      </w:r>
    </w:p>
    <w:p w14:paraId="1058D912" w14:textId="77777777" w:rsidR="0057290B" w:rsidRDefault="0057290B" w:rsidP="0057290B">
      <w:pPr>
        <w:spacing w:before="120" w:after="120" w:line="240" w:lineRule="auto"/>
        <w:ind w:left="397"/>
        <w:contextualSpacing/>
        <w:rPr>
          <w:rFonts w:eastAsia="Times New Roman" w:cs="Arial"/>
          <w:bCs/>
          <w:iCs/>
          <w:spacing w:val="4"/>
          <w:szCs w:val="28"/>
          <w:lang w:eastAsia="en-AU"/>
        </w:rPr>
      </w:pPr>
    </w:p>
    <w:p w14:paraId="3B8C3C10" w14:textId="77777777" w:rsidR="0057290B" w:rsidRPr="004105B8" w:rsidRDefault="004105B8" w:rsidP="004105B8">
      <w:pPr>
        <w:spacing w:before="120" w:after="120" w:line="240" w:lineRule="auto"/>
        <w:ind w:left="397"/>
        <w:contextualSpacing/>
        <w:rPr>
          <w:i/>
          <w:color w:val="F04736"/>
        </w:rPr>
      </w:pPr>
      <w:r w:rsidRPr="004105B8">
        <w:rPr>
          <w:i/>
          <w:color w:val="F04736"/>
        </w:rPr>
        <w:t>“</w:t>
      </w:r>
      <w:r w:rsidR="0083760D" w:rsidRPr="004105B8">
        <w:rPr>
          <w:i/>
          <w:color w:val="F04736"/>
        </w:rPr>
        <w:t xml:space="preserve">Better Access Australia supports greater clarity of information regarding responsibility for services by different levels of government… </w:t>
      </w:r>
      <w:r w:rsidR="00E13DC5">
        <w:rPr>
          <w:i/>
          <w:color w:val="F04736"/>
        </w:rPr>
        <w:t xml:space="preserve">it </w:t>
      </w:r>
      <w:r w:rsidR="0083760D" w:rsidRPr="004105B8">
        <w:rPr>
          <w:i/>
          <w:color w:val="F04736"/>
        </w:rPr>
        <w:t>is the intersection between systems where many problems arise for people with disability (and others); and where vulnerable people are at most of risk of falling between the cracks. This is why Better Access Australia considers the ‘no wrong door’ approach as especially crucial for</w:t>
      </w:r>
      <w:r w:rsidRPr="004105B8">
        <w:rPr>
          <w:i/>
          <w:color w:val="F04736"/>
        </w:rPr>
        <w:t xml:space="preserve"> </w:t>
      </w:r>
      <w:r w:rsidR="0083760D" w:rsidRPr="004105B8">
        <w:rPr>
          <w:i/>
          <w:color w:val="F04736"/>
        </w:rPr>
        <w:t>people with disability who access many different services.</w:t>
      </w:r>
      <w:r w:rsidRPr="004105B8">
        <w:rPr>
          <w:i/>
          <w:color w:val="F04736"/>
        </w:rPr>
        <w:t>”</w:t>
      </w:r>
    </w:p>
    <w:p w14:paraId="0DE91851" w14:textId="77777777" w:rsidR="00434897" w:rsidRDefault="004105B8" w:rsidP="004105B8">
      <w:pPr>
        <w:spacing w:before="120" w:after="120" w:line="240" w:lineRule="auto"/>
        <w:ind w:left="397"/>
        <w:contextualSpacing/>
      </w:pPr>
      <w:r>
        <w:t xml:space="preserve">Better Access Australia Submission </w:t>
      </w:r>
    </w:p>
    <w:p w14:paraId="4256A17C" w14:textId="77777777" w:rsidR="00434897" w:rsidRDefault="00434897" w:rsidP="004105B8">
      <w:pPr>
        <w:spacing w:before="120" w:after="120" w:line="240" w:lineRule="auto"/>
        <w:ind w:left="397"/>
        <w:contextualSpacing/>
      </w:pPr>
    </w:p>
    <w:p w14:paraId="107DE585" w14:textId="77777777" w:rsidR="00434897" w:rsidRPr="00434897" w:rsidRDefault="00434897" w:rsidP="00434897">
      <w:pPr>
        <w:spacing w:before="120" w:after="120" w:line="240" w:lineRule="auto"/>
        <w:ind w:left="397"/>
        <w:contextualSpacing/>
        <w:rPr>
          <w:i/>
          <w:color w:val="F04736"/>
        </w:rPr>
      </w:pPr>
      <w:r>
        <w:rPr>
          <w:i/>
          <w:color w:val="F04736"/>
        </w:rPr>
        <w:t>“</w:t>
      </w:r>
      <w:r w:rsidRPr="00434897">
        <w:rPr>
          <w:i/>
          <w:color w:val="F04736"/>
        </w:rPr>
        <w:t>Outlining responsibilities alone will not drive accountability…it remains too easy for governments to engage in cost-shifting and there are many hard bound</w:t>
      </w:r>
      <w:r>
        <w:rPr>
          <w:i/>
          <w:color w:val="F04736"/>
        </w:rPr>
        <w:t>aries between service systems.”</w:t>
      </w:r>
    </w:p>
    <w:p w14:paraId="48DAE021" w14:textId="77777777" w:rsidR="004B4358" w:rsidRDefault="00434897" w:rsidP="004105B8">
      <w:pPr>
        <w:spacing w:before="120" w:after="120" w:line="240" w:lineRule="auto"/>
        <w:ind w:left="397"/>
        <w:contextualSpacing/>
        <w:rPr>
          <w:rFonts w:eastAsia="Times New Roman"/>
          <w:sz w:val="28"/>
          <w:lang w:eastAsia="en-AU"/>
        </w:rPr>
      </w:pPr>
      <w:r w:rsidRPr="00434897">
        <w:rPr>
          <w:rFonts w:eastAsia="Times New Roman"/>
          <w:sz w:val="24"/>
          <w:lang w:eastAsia="en-AU"/>
        </w:rPr>
        <w:t>Brotherhood of St Laurence and Mission Australia Submission</w:t>
      </w:r>
      <w:r w:rsidR="004B4358">
        <w:rPr>
          <w:rFonts w:eastAsia="Times New Roman"/>
          <w:sz w:val="28"/>
          <w:lang w:eastAsia="en-AU"/>
        </w:rPr>
        <w:br w:type="page"/>
      </w:r>
    </w:p>
    <w:p w14:paraId="0FD53067" w14:textId="77777777" w:rsidR="003023AE" w:rsidRDefault="003023AE" w:rsidP="00616DB4">
      <w:pPr>
        <w:pStyle w:val="Heading2"/>
        <w:rPr>
          <w:rFonts w:eastAsia="Times New Roman"/>
          <w:lang w:eastAsia="en-AU"/>
        </w:rPr>
      </w:pPr>
      <w:bookmarkStart w:id="13" w:name="_Toc65079715"/>
      <w:r w:rsidRPr="00CA6A72">
        <w:rPr>
          <w:rFonts w:eastAsia="Times New Roman"/>
          <w:lang w:eastAsia="en-AU"/>
        </w:rPr>
        <w:lastRenderedPageBreak/>
        <w:t>Question 5:</w:t>
      </w:r>
      <w:bookmarkEnd w:id="13"/>
      <w:r w:rsidRPr="00CA6A72">
        <w:rPr>
          <w:rFonts w:eastAsia="Times New Roman"/>
          <w:lang w:eastAsia="en-AU"/>
        </w:rPr>
        <w:t xml:space="preserve"> </w:t>
      </w:r>
    </w:p>
    <w:p w14:paraId="00AE8DCE" w14:textId="77777777" w:rsidR="00907409" w:rsidRPr="00907409" w:rsidRDefault="00907409" w:rsidP="00907409">
      <w:pPr>
        <w:rPr>
          <w:b/>
          <w:color w:val="0078AA"/>
          <w:sz w:val="24"/>
          <w:lang w:eastAsia="en-AU"/>
        </w:rPr>
      </w:pPr>
      <w:r w:rsidRPr="00907409">
        <w:rPr>
          <w:b/>
          <w:color w:val="0078AA"/>
          <w:sz w:val="24"/>
          <w:lang w:eastAsia="en-AU"/>
        </w:rPr>
        <w:t>How do you think the Strategy should represent the role that the non</w:t>
      </w:r>
      <w:r>
        <w:rPr>
          <w:b/>
          <w:color w:val="0078AA"/>
          <w:sz w:val="24"/>
          <w:lang w:eastAsia="en-AU"/>
        </w:rPr>
        <w:noBreakHyphen/>
      </w:r>
      <w:r w:rsidRPr="00907409">
        <w:rPr>
          <w:b/>
          <w:color w:val="0078AA"/>
          <w:sz w:val="24"/>
          <w:lang w:eastAsia="en-AU"/>
        </w:rPr>
        <w:t>government sector plays in improving outcomes for people with disability?</w:t>
      </w:r>
    </w:p>
    <w:p w14:paraId="4382B5A8" w14:textId="46D55509" w:rsidR="003023AE" w:rsidRPr="003023AE" w:rsidRDefault="0057290B" w:rsidP="00471E7A">
      <w:pPr>
        <w:numPr>
          <w:ilvl w:val="0"/>
          <w:numId w:val="3"/>
        </w:numPr>
        <w:spacing w:before="120" w:after="180" w:line="280" w:lineRule="atLeast"/>
        <w:contextualSpacing/>
        <w:jc w:val="both"/>
        <w:rPr>
          <w:rFonts w:eastAsia="Times New Roman" w:cs="Times New Roman"/>
          <w:spacing w:val="4"/>
          <w:lang w:eastAsia="en-AU"/>
        </w:rPr>
      </w:pPr>
      <w:r>
        <w:rPr>
          <w:rFonts w:eastAsia="Times New Roman" w:cs="Times New Roman"/>
          <w:spacing w:val="4"/>
          <w:lang w:eastAsia="en-AU"/>
        </w:rPr>
        <w:t xml:space="preserve">Out of the 137 responses </w:t>
      </w:r>
      <w:r w:rsidR="0013359D">
        <w:rPr>
          <w:rFonts w:eastAsia="Times New Roman" w:cs="Times New Roman"/>
          <w:spacing w:val="4"/>
          <w:lang w:eastAsia="en-AU"/>
        </w:rPr>
        <w:t xml:space="preserve">that directly responded to </w:t>
      </w:r>
      <w:r>
        <w:rPr>
          <w:rFonts w:eastAsia="Times New Roman" w:cs="Times New Roman"/>
          <w:spacing w:val="4"/>
          <w:lang w:eastAsia="en-AU"/>
        </w:rPr>
        <w:t>the</w:t>
      </w:r>
      <w:r w:rsidR="0013359D">
        <w:rPr>
          <w:rFonts w:eastAsia="Times New Roman" w:cs="Times New Roman"/>
          <w:spacing w:val="4"/>
          <w:lang w:eastAsia="en-AU"/>
        </w:rPr>
        <w:t xml:space="preserve"> question, 136</w:t>
      </w:r>
      <w:r>
        <w:rPr>
          <w:rFonts w:eastAsia="Times New Roman" w:cs="Times New Roman"/>
          <w:spacing w:val="4"/>
          <w:lang w:eastAsia="en-AU"/>
        </w:rPr>
        <w:t xml:space="preserve"> (99 per cent)</w:t>
      </w:r>
      <w:r w:rsidR="0013359D">
        <w:rPr>
          <w:rFonts w:eastAsia="Times New Roman" w:cs="Times New Roman"/>
          <w:spacing w:val="4"/>
          <w:lang w:eastAsia="en-AU"/>
        </w:rPr>
        <w:t xml:space="preserve"> </w:t>
      </w:r>
      <w:r w:rsidR="003023AE" w:rsidRPr="003023AE">
        <w:rPr>
          <w:rFonts w:eastAsia="Times New Roman" w:cs="Times New Roman"/>
          <w:spacing w:val="4"/>
          <w:lang w:eastAsia="en-AU"/>
        </w:rPr>
        <w:t>were overwhelmingly p</w:t>
      </w:r>
      <w:r w:rsidR="0013359D">
        <w:rPr>
          <w:rFonts w:eastAsia="Times New Roman" w:cs="Times New Roman"/>
          <w:spacing w:val="4"/>
          <w:lang w:eastAsia="en-AU"/>
        </w:rPr>
        <w:t>ositive</w:t>
      </w:r>
      <w:r>
        <w:rPr>
          <w:rFonts w:eastAsia="Times New Roman" w:cs="Times New Roman"/>
          <w:spacing w:val="4"/>
          <w:lang w:eastAsia="en-AU"/>
        </w:rPr>
        <w:t>.</w:t>
      </w:r>
      <w:r w:rsidR="00232319">
        <w:rPr>
          <w:rFonts w:eastAsia="Times New Roman" w:cs="Times New Roman"/>
          <w:spacing w:val="4"/>
          <w:lang w:eastAsia="en-AU"/>
        </w:rPr>
        <w:t xml:space="preserve"> </w:t>
      </w:r>
      <w:r w:rsidR="0013359D">
        <w:rPr>
          <w:rFonts w:eastAsia="Times New Roman" w:cs="Times New Roman"/>
          <w:spacing w:val="4"/>
          <w:lang w:eastAsia="en-AU"/>
        </w:rPr>
        <w:t xml:space="preserve">This </w:t>
      </w:r>
      <w:r w:rsidR="003023AE" w:rsidRPr="003023AE">
        <w:rPr>
          <w:rFonts w:eastAsia="Times New Roman" w:cs="Times New Roman"/>
          <w:spacing w:val="4"/>
          <w:lang w:eastAsia="en-AU"/>
        </w:rPr>
        <w:t>indicat</w:t>
      </w:r>
      <w:r w:rsidR="0013359D">
        <w:rPr>
          <w:rFonts w:eastAsia="Times New Roman" w:cs="Times New Roman"/>
          <w:spacing w:val="4"/>
          <w:lang w:eastAsia="en-AU"/>
        </w:rPr>
        <w:t>es</w:t>
      </w:r>
      <w:r w:rsidR="003023AE" w:rsidRPr="003023AE">
        <w:rPr>
          <w:rFonts w:eastAsia="Times New Roman" w:cs="Times New Roman"/>
          <w:spacing w:val="4"/>
          <w:lang w:eastAsia="en-AU"/>
        </w:rPr>
        <w:t xml:space="preserve"> </w:t>
      </w:r>
      <w:r>
        <w:rPr>
          <w:rFonts w:eastAsia="Times New Roman" w:cs="Times New Roman"/>
          <w:spacing w:val="4"/>
          <w:lang w:eastAsia="en-AU"/>
        </w:rPr>
        <w:t xml:space="preserve">strong </w:t>
      </w:r>
      <w:r w:rsidR="003023AE" w:rsidRPr="003023AE">
        <w:rPr>
          <w:rFonts w:eastAsia="Times New Roman" w:cs="Times New Roman"/>
          <w:spacing w:val="4"/>
          <w:lang w:eastAsia="en-AU"/>
        </w:rPr>
        <w:t xml:space="preserve">support </w:t>
      </w:r>
      <w:r w:rsidR="0013359D">
        <w:rPr>
          <w:rFonts w:eastAsia="Times New Roman" w:cs="Times New Roman"/>
          <w:spacing w:val="4"/>
          <w:lang w:eastAsia="en-AU"/>
        </w:rPr>
        <w:t xml:space="preserve">for </w:t>
      </w:r>
      <w:r w:rsidR="003023AE" w:rsidRPr="003023AE">
        <w:rPr>
          <w:rFonts w:eastAsia="Times New Roman" w:cs="Times New Roman"/>
          <w:spacing w:val="4"/>
          <w:lang w:eastAsia="en-AU"/>
        </w:rPr>
        <w:t xml:space="preserve">the Strategy </w:t>
      </w:r>
      <w:r w:rsidR="0013359D">
        <w:rPr>
          <w:rFonts w:eastAsia="Times New Roman" w:cs="Times New Roman"/>
          <w:spacing w:val="4"/>
          <w:lang w:eastAsia="en-AU"/>
        </w:rPr>
        <w:t xml:space="preserve">to </w:t>
      </w:r>
      <w:r w:rsidR="003023AE" w:rsidRPr="003023AE">
        <w:rPr>
          <w:rFonts w:eastAsia="Times New Roman" w:cs="Times New Roman"/>
          <w:spacing w:val="4"/>
          <w:lang w:eastAsia="en-AU"/>
        </w:rPr>
        <w:t xml:space="preserve">represent the role </w:t>
      </w:r>
      <w:r w:rsidR="00CA3767">
        <w:rPr>
          <w:rFonts w:eastAsia="Times New Roman" w:cs="Times New Roman"/>
          <w:spacing w:val="4"/>
          <w:lang w:eastAsia="en-AU"/>
        </w:rPr>
        <w:t xml:space="preserve">of the </w:t>
      </w:r>
      <w:r w:rsidR="003023AE" w:rsidRPr="003023AE">
        <w:rPr>
          <w:rFonts w:eastAsia="Times New Roman" w:cs="Times New Roman"/>
          <w:spacing w:val="4"/>
          <w:lang w:eastAsia="en-AU"/>
        </w:rPr>
        <w:t>non-government sector in improving outcomes for people with disability.</w:t>
      </w:r>
    </w:p>
    <w:p w14:paraId="087FD31D" w14:textId="77777777" w:rsidR="003023AE" w:rsidRPr="003023AE" w:rsidRDefault="003023AE" w:rsidP="003023AE">
      <w:pPr>
        <w:spacing w:before="120" w:after="180" w:line="280" w:lineRule="atLeast"/>
        <w:ind w:left="720"/>
        <w:contextualSpacing/>
        <w:jc w:val="both"/>
        <w:rPr>
          <w:rFonts w:eastAsia="Times New Roman" w:cs="Times New Roman"/>
          <w:spacing w:val="4"/>
          <w:lang w:eastAsia="en-AU"/>
        </w:rPr>
      </w:pPr>
    </w:p>
    <w:p w14:paraId="2AD2BFC0" w14:textId="44295C0B" w:rsidR="003023AE" w:rsidRPr="00CA6A72" w:rsidRDefault="003023AE" w:rsidP="00471E7A">
      <w:pPr>
        <w:numPr>
          <w:ilvl w:val="0"/>
          <w:numId w:val="3"/>
        </w:numPr>
        <w:spacing w:before="120" w:after="180" w:line="280" w:lineRule="atLeast"/>
        <w:contextualSpacing/>
        <w:jc w:val="both"/>
        <w:rPr>
          <w:rFonts w:eastAsia="Times New Roman" w:cs="Times New Roman"/>
          <w:spacing w:val="4"/>
          <w:lang w:eastAsia="en-AU"/>
        </w:rPr>
      </w:pPr>
      <w:r w:rsidRPr="003023AE">
        <w:rPr>
          <w:rFonts w:eastAsia="Times New Roman" w:cs="Times New Roman"/>
          <w:spacing w:val="4"/>
          <w:lang w:eastAsia="en-AU"/>
        </w:rPr>
        <w:t xml:space="preserve">Suggestions on how the Strategy should represent the role of the </w:t>
      </w:r>
      <w:r w:rsidR="00B821D8">
        <w:rPr>
          <w:rFonts w:eastAsia="Times New Roman" w:cs="Times New Roman"/>
          <w:spacing w:val="4"/>
          <w:lang w:eastAsia="en-AU"/>
        </w:rPr>
        <w:t xml:space="preserve">non-government </w:t>
      </w:r>
      <w:r w:rsidRPr="003023AE">
        <w:rPr>
          <w:rFonts w:eastAsia="Times New Roman" w:cs="Times New Roman"/>
          <w:spacing w:val="4"/>
          <w:lang w:eastAsia="en-AU"/>
        </w:rPr>
        <w:t xml:space="preserve">sector were broad and </w:t>
      </w:r>
      <w:r w:rsidR="0057290B" w:rsidRPr="003023AE">
        <w:rPr>
          <w:rFonts w:eastAsia="Times New Roman" w:cs="Times New Roman"/>
          <w:spacing w:val="4"/>
          <w:lang w:eastAsia="en-AU"/>
        </w:rPr>
        <w:t>varied</w:t>
      </w:r>
      <w:r w:rsidR="0057290B">
        <w:rPr>
          <w:rFonts w:eastAsia="Times New Roman" w:cs="Times New Roman"/>
          <w:spacing w:val="4"/>
          <w:lang w:eastAsia="en-AU"/>
        </w:rPr>
        <w:t>,</w:t>
      </w:r>
      <w:r w:rsidR="0057290B" w:rsidRPr="003023AE">
        <w:rPr>
          <w:rFonts w:eastAsia="Times New Roman" w:cs="Times New Roman"/>
          <w:spacing w:val="4"/>
          <w:lang w:eastAsia="en-AU"/>
        </w:rPr>
        <w:t xml:space="preserve"> however</w:t>
      </w:r>
      <w:r w:rsidR="0013359D">
        <w:rPr>
          <w:rFonts w:eastAsia="Times New Roman" w:cs="Times New Roman"/>
          <w:spacing w:val="4"/>
          <w:lang w:eastAsia="en-AU"/>
        </w:rPr>
        <w:t>,</w:t>
      </w:r>
      <w:r w:rsidRPr="003023AE">
        <w:rPr>
          <w:rFonts w:eastAsia="Times New Roman" w:cs="Times New Roman"/>
          <w:spacing w:val="4"/>
          <w:lang w:eastAsia="en-AU"/>
        </w:rPr>
        <w:t xml:space="preserve"> some key themes arose</w:t>
      </w:r>
      <w:r w:rsidR="00BE1EAD">
        <w:rPr>
          <w:rFonts w:eastAsia="Times New Roman" w:cs="Times New Roman"/>
          <w:spacing w:val="4"/>
          <w:lang w:eastAsia="en-AU"/>
        </w:rPr>
        <w:t>:</w:t>
      </w:r>
      <w:r w:rsidR="00B821D8">
        <w:rPr>
          <w:rStyle w:val="FootnoteReference"/>
          <w:rFonts w:eastAsia="Times New Roman" w:cs="Times New Roman"/>
          <w:spacing w:val="4"/>
          <w:lang w:eastAsia="en-AU"/>
        </w:rPr>
        <w:footnoteReference w:id="3"/>
      </w:r>
    </w:p>
    <w:p w14:paraId="5C6BA2A4" w14:textId="1919EB7E" w:rsidR="003023AE" w:rsidRPr="003023AE" w:rsidRDefault="003023AE" w:rsidP="00471E7A">
      <w:pPr>
        <w:numPr>
          <w:ilvl w:val="1"/>
          <w:numId w:val="20"/>
        </w:numPr>
        <w:spacing w:before="120" w:after="180" w:line="280" w:lineRule="atLeast"/>
        <w:contextualSpacing/>
        <w:jc w:val="both"/>
        <w:rPr>
          <w:rFonts w:eastAsia="Times New Roman" w:cs="Times New Roman"/>
          <w:spacing w:val="4"/>
          <w:lang w:eastAsia="en-AU"/>
        </w:rPr>
      </w:pPr>
      <w:r w:rsidRPr="003023AE">
        <w:rPr>
          <w:rFonts w:eastAsia="Times New Roman" w:cs="Times New Roman"/>
          <w:spacing w:val="4"/>
          <w:lang w:eastAsia="en-AU"/>
        </w:rPr>
        <w:t>Ensure non-government organisations are pro</w:t>
      </w:r>
      <w:r w:rsidR="003D6D80">
        <w:rPr>
          <w:rFonts w:eastAsia="Times New Roman" w:cs="Times New Roman"/>
          <w:spacing w:val="4"/>
          <w:lang w:eastAsia="en-AU"/>
        </w:rPr>
        <w:t>perly funded and supported (32</w:t>
      </w:r>
      <w:r w:rsidR="00B821D8">
        <w:rPr>
          <w:rFonts w:eastAsia="Times New Roman" w:cs="Times New Roman"/>
          <w:spacing w:val="4"/>
          <w:lang w:eastAsia="en-AU"/>
        </w:rPr>
        <w:t xml:space="preserve"> </w:t>
      </w:r>
      <w:r w:rsidR="00090C39">
        <w:rPr>
          <w:rFonts w:eastAsia="Times New Roman" w:cs="Times New Roman"/>
          <w:spacing w:val="4"/>
          <w:lang w:eastAsia="en-AU"/>
        </w:rPr>
        <w:t xml:space="preserve">submissions </w:t>
      </w:r>
      <w:r w:rsidR="00B821D8">
        <w:rPr>
          <w:rFonts w:eastAsia="Times New Roman" w:cs="Times New Roman"/>
          <w:spacing w:val="4"/>
          <w:lang w:eastAsia="en-AU"/>
        </w:rPr>
        <w:t>or 25 per cent</w:t>
      </w:r>
      <w:r w:rsidR="00090C39">
        <w:rPr>
          <w:rFonts w:eastAsia="Times New Roman" w:cs="Times New Roman"/>
          <w:spacing w:val="4"/>
          <w:lang w:eastAsia="en-AU"/>
        </w:rPr>
        <w:t xml:space="preserve"> of submissions</w:t>
      </w:r>
      <w:r w:rsidR="003D6D80">
        <w:rPr>
          <w:rFonts w:eastAsia="Times New Roman" w:cs="Times New Roman"/>
          <w:spacing w:val="4"/>
          <w:lang w:eastAsia="en-AU"/>
        </w:rPr>
        <w:t>)</w:t>
      </w:r>
    </w:p>
    <w:p w14:paraId="284B5535" w14:textId="77777777" w:rsidR="003023AE" w:rsidRPr="003023AE" w:rsidRDefault="003023AE" w:rsidP="00471E7A">
      <w:pPr>
        <w:numPr>
          <w:ilvl w:val="1"/>
          <w:numId w:val="20"/>
        </w:numPr>
        <w:spacing w:before="120" w:after="180" w:line="280" w:lineRule="atLeast"/>
        <w:contextualSpacing/>
        <w:jc w:val="both"/>
        <w:rPr>
          <w:rFonts w:eastAsia="Times New Roman" w:cs="Times New Roman"/>
          <w:spacing w:val="4"/>
          <w:lang w:eastAsia="en-AU"/>
        </w:rPr>
      </w:pPr>
      <w:r w:rsidRPr="003023AE">
        <w:rPr>
          <w:rFonts w:eastAsia="Times New Roman" w:cs="Times New Roman"/>
          <w:spacing w:val="4"/>
          <w:lang w:eastAsia="en-AU"/>
        </w:rPr>
        <w:t>Encourage or provide disability education and awareness training for the non-government sector (14</w:t>
      </w:r>
      <w:r w:rsidR="00B821D8">
        <w:rPr>
          <w:rFonts w:eastAsia="Times New Roman" w:cs="Times New Roman"/>
          <w:spacing w:val="4"/>
          <w:lang w:eastAsia="en-AU"/>
        </w:rPr>
        <w:t xml:space="preserve"> or 11 per cent</w:t>
      </w:r>
      <w:r w:rsidRPr="003023AE">
        <w:rPr>
          <w:rFonts w:eastAsia="Times New Roman" w:cs="Times New Roman"/>
          <w:spacing w:val="4"/>
          <w:lang w:eastAsia="en-AU"/>
        </w:rPr>
        <w:t>)</w:t>
      </w:r>
    </w:p>
    <w:p w14:paraId="6D108DBF" w14:textId="07895420" w:rsidR="003023AE" w:rsidRPr="003023AE" w:rsidRDefault="003023AE" w:rsidP="00471E7A">
      <w:pPr>
        <w:numPr>
          <w:ilvl w:val="1"/>
          <w:numId w:val="20"/>
        </w:numPr>
        <w:spacing w:before="120" w:after="180" w:line="280" w:lineRule="atLeast"/>
        <w:contextualSpacing/>
        <w:jc w:val="both"/>
        <w:rPr>
          <w:rFonts w:eastAsia="Times New Roman" w:cs="Times New Roman"/>
          <w:spacing w:val="4"/>
          <w:lang w:eastAsia="en-AU"/>
        </w:rPr>
      </w:pPr>
      <w:r w:rsidRPr="003023AE">
        <w:rPr>
          <w:rFonts w:eastAsia="Times New Roman" w:cs="Times New Roman"/>
          <w:spacing w:val="4"/>
          <w:lang w:eastAsia="en-AU"/>
        </w:rPr>
        <w:t>Encourage or incentivise the employment of people with disability (14</w:t>
      </w:r>
      <w:r w:rsidR="00B821D8">
        <w:rPr>
          <w:rFonts w:eastAsia="Times New Roman" w:cs="Times New Roman"/>
          <w:spacing w:val="4"/>
          <w:lang w:eastAsia="en-AU"/>
        </w:rPr>
        <w:t xml:space="preserve"> or 11 per cent</w:t>
      </w:r>
      <w:r w:rsidRPr="003023AE">
        <w:rPr>
          <w:rFonts w:eastAsia="Times New Roman" w:cs="Times New Roman"/>
          <w:spacing w:val="4"/>
          <w:lang w:eastAsia="en-AU"/>
        </w:rPr>
        <w:t>).</w:t>
      </w:r>
    </w:p>
    <w:p w14:paraId="2F1ABAC5" w14:textId="77777777" w:rsidR="003023AE" w:rsidRPr="003023AE" w:rsidRDefault="003023AE" w:rsidP="003023AE">
      <w:pPr>
        <w:spacing w:before="120" w:after="180" w:line="280" w:lineRule="atLeast"/>
        <w:ind w:left="1440"/>
        <w:contextualSpacing/>
        <w:jc w:val="both"/>
        <w:rPr>
          <w:rFonts w:eastAsia="Times New Roman" w:cs="Times New Roman"/>
          <w:spacing w:val="4"/>
          <w:lang w:eastAsia="en-AU"/>
        </w:rPr>
      </w:pPr>
    </w:p>
    <w:p w14:paraId="2F7BDE13" w14:textId="77777777" w:rsidR="003023AE" w:rsidRPr="003023AE" w:rsidRDefault="003023AE" w:rsidP="00471E7A">
      <w:pPr>
        <w:numPr>
          <w:ilvl w:val="0"/>
          <w:numId w:val="3"/>
        </w:numPr>
        <w:spacing w:before="120" w:after="180" w:line="280" w:lineRule="atLeast"/>
        <w:contextualSpacing/>
        <w:jc w:val="both"/>
        <w:rPr>
          <w:rFonts w:eastAsia="Times New Roman" w:cs="Times New Roman"/>
          <w:spacing w:val="4"/>
          <w:lang w:eastAsia="en-AU"/>
        </w:rPr>
      </w:pPr>
      <w:r w:rsidRPr="003023AE">
        <w:rPr>
          <w:rFonts w:eastAsia="Times New Roman" w:cs="Times New Roman"/>
          <w:spacing w:val="4"/>
          <w:lang w:eastAsia="en-AU"/>
        </w:rPr>
        <w:t>The focus on employment is echoed in</w:t>
      </w:r>
      <w:r w:rsidR="00B821D8">
        <w:rPr>
          <w:rFonts w:eastAsia="Times New Roman" w:cs="Times New Roman"/>
          <w:spacing w:val="4"/>
          <w:lang w:eastAsia="en-AU"/>
        </w:rPr>
        <w:t xml:space="preserve"> responses to</w:t>
      </w:r>
      <w:r w:rsidRPr="003023AE">
        <w:rPr>
          <w:rFonts w:eastAsia="Times New Roman" w:cs="Times New Roman"/>
          <w:spacing w:val="4"/>
          <w:lang w:eastAsia="en-AU"/>
        </w:rPr>
        <w:t xml:space="preserve"> question eight, where respondents advocated for people with disability to be employed in the delivery and monitoring of the Strategy.</w:t>
      </w:r>
    </w:p>
    <w:p w14:paraId="3E0355D2" w14:textId="77777777" w:rsidR="003023AE" w:rsidRPr="003023AE" w:rsidRDefault="003023AE" w:rsidP="003023AE">
      <w:pPr>
        <w:spacing w:before="120" w:after="180" w:line="280" w:lineRule="atLeast"/>
        <w:ind w:left="720"/>
        <w:contextualSpacing/>
        <w:jc w:val="both"/>
        <w:rPr>
          <w:rFonts w:eastAsia="Times New Roman" w:cs="Times New Roman"/>
          <w:spacing w:val="4"/>
          <w:lang w:eastAsia="en-AU"/>
        </w:rPr>
      </w:pPr>
    </w:p>
    <w:p w14:paraId="210027BE" w14:textId="77777777" w:rsidR="003023AE" w:rsidRPr="003023AE" w:rsidRDefault="003023AE" w:rsidP="00471E7A">
      <w:pPr>
        <w:numPr>
          <w:ilvl w:val="0"/>
          <w:numId w:val="3"/>
        </w:numPr>
        <w:spacing w:before="120" w:after="180" w:line="280" w:lineRule="atLeast"/>
        <w:contextualSpacing/>
        <w:jc w:val="both"/>
        <w:rPr>
          <w:rFonts w:eastAsia="Times New Roman" w:cs="Times New Roman"/>
          <w:spacing w:val="4"/>
          <w:lang w:eastAsia="en-AU"/>
        </w:rPr>
      </w:pPr>
      <w:r w:rsidRPr="003023AE">
        <w:rPr>
          <w:rFonts w:eastAsia="Times New Roman" w:cs="Times New Roman"/>
          <w:spacing w:val="4"/>
          <w:lang w:eastAsia="en-AU"/>
        </w:rPr>
        <w:t xml:space="preserve">Responses emphasised the need for governments to </w:t>
      </w:r>
      <w:r w:rsidRPr="003023AE">
        <w:rPr>
          <w:rFonts w:eastAsia="Times New Roman" w:cs="Times New Roman"/>
          <w:i/>
          <w:spacing w:val="4"/>
          <w:lang w:eastAsia="en-AU"/>
        </w:rPr>
        <w:t>“</w:t>
      </w:r>
      <w:r w:rsidRPr="00CA6A72">
        <w:rPr>
          <w:rFonts w:eastAsia="Times New Roman" w:cs="Times New Roman"/>
          <w:i/>
          <w:color w:val="F04937"/>
          <w:spacing w:val="4"/>
          <w:lang w:eastAsia="en-AU"/>
        </w:rPr>
        <w:t>lead by example</w:t>
      </w:r>
      <w:r w:rsidRPr="003023AE">
        <w:rPr>
          <w:rFonts w:eastAsia="Times New Roman" w:cs="Times New Roman"/>
          <w:i/>
          <w:spacing w:val="4"/>
          <w:lang w:eastAsia="en-AU"/>
        </w:rPr>
        <w:t>”</w:t>
      </w:r>
      <w:r w:rsidR="00CA6A72" w:rsidRPr="00CA6A72">
        <w:rPr>
          <w:rFonts w:eastAsia="Times New Roman" w:cs="Times New Roman"/>
          <w:spacing w:val="4"/>
          <w:vertAlign w:val="superscript"/>
          <w:lang w:eastAsia="en-AU"/>
        </w:rPr>
        <w:t xml:space="preserve"> </w:t>
      </w:r>
      <w:r w:rsidRPr="003023AE">
        <w:rPr>
          <w:rFonts w:eastAsia="Times New Roman" w:cs="Times New Roman"/>
          <w:spacing w:val="4"/>
          <w:lang w:eastAsia="en-AU"/>
        </w:rPr>
        <w:t>(12)</w:t>
      </w:r>
      <w:r w:rsidR="00CA6A72" w:rsidRPr="003023AE">
        <w:rPr>
          <w:rFonts w:eastAsia="Times New Roman" w:cs="Times New Roman"/>
          <w:spacing w:val="4"/>
          <w:lang w:eastAsia="en-AU"/>
        </w:rPr>
        <w:t xml:space="preserve"> </w:t>
      </w:r>
      <w:r w:rsidR="00CA6A72">
        <w:rPr>
          <w:rFonts w:eastAsia="Times New Roman" w:cs="Times New Roman"/>
          <w:spacing w:val="4"/>
          <w:lang w:eastAsia="en-AU"/>
        </w:rPr>
        <w:t>i</w:t>
      </w:r>
      <w:r w:rsidRPr="003023AE">
        <w:rPr>
          <w:rFonts w:eastAsia="Times New Roman" w:cs="Times New Roman"/>
          <w:spacing w:val="4"/>
          <w:lang w:eastAsia="en-AU"/>
        </w:rPr>
        <w:t>n terms of employment and employer attitudes towards people with disability.</w:t>
      </w:r>
    </w:p>
    <w:p w14:paraId="1E015E52" w14:textId="77777777" w:rsidR="003023AE" w:rsidRPr="003023AE" w:rsidRDefault="003023AE" w:rsidP="003023AE">
      <w:pPr>
        <w:spacing w:before="120" w:after="180" w:line="280" w:lineRule="atLeast"/>
        <w:ind w:left="720"/>
        <w:contextualSpacing/>
        <w:rPr>
          <w:rFonts w:eastAsia="Times New Roman" w:cs="Times New Roman"/>
          <w:spacing w:val="4"/>
          <w:lang w:eastAsia="en-AU"/>
        </w:rPr>
      </w:pPr>
    </w:p>
    <w:p w14:paraId="358C2F67" w14:textId="77777777" w:rsidR="003023AE" w:rsidRPr="00CA6A72" w:rsidRDefault="003023AE" w:rsidP="003023AE">
      <w:pPr>
        <w:spacing w:before="120" w:after="120" w:line="240" w:lineRule="auto"/>
        <w:ind w:left="397"/>
        <w:contextualSpacing/>
        <w:jc w:val="both"/>
        <w:rPr>
          <w:rFonts w:eastAsia="Times New Roman" w:cs="Arial"/>
          <w:bCs/>
          <w:i/>
          <w:iCs/>
          <w:color w:val="F04937"/>
          <w:spacing w:val="4"/>
          <w:lang w:eastAsia="en-AU"/>
        </w:rPr>
      </w:pPr>
      <w:r w:rsidRPr="00CA6A72">
        <w:rPr>
          <w:rFonts w:eastAsia="Times New Roman" w:cs="Arial"/>
          <w:bCs/>
          <w:i/>
          <w:iCs/>
          <w:color w:val="F04937"/>
          <w:spacing w:val="4"/>
          <w:lang w:eastAsia="en-AU"/>
        </w:rPr>
        <w:t>“People with disability are keen to be active contributing members of their community through work and recreation and the level at which this is made possible by a country is evidence of its maturity as a society. A whole community is responsible to make this happen. Bringing communities on board can be positively influenced and supported by government leadership strategies”</w:t>
      </w:r>
    </w:p>
    <w:p w14:paraId="5E03646C" w14:textId="77777777" w:rsidR="003023AE" w:rsidRDefault="003023AE" w:rsidP="004105B8">
      <w:pPr>
        <w:spacing w:before="120" w:after="120" w:line="240" w:lineRule="auto"/>
        <w:ind w:firstLine="397"/>
        <w:contextualSpacing/>
        <w:rPr>
          <w:rFonts w:eastAsia="Times New Roman" w:cs="Arial"/>
          <w:bCs/>
          <w:iCs/>
          <w:spacing w:val="4"/>
          <w:szCs w:val="28"/>
          <w:lang w:eastAsia="en-AU"/>
        </w:rPr>
      </w:pPr>
      <w:r w:rsidRPr="00BD7F11">
        <w:rPr>
          <w:rFonts w:eastAsia="Times New Roman" w:cs="Arial"/>
          <w:bCs/>
          <w:iCs/>
          <w:spacing w:val="4"/>
          <w:szCs w:val="28"/>
          <w:lang w:eastAsia="en-AU"/>
        </w:rPr>
        <w:t xml:space="preserve">Life Without </w:t>
      </w:r>
      <w:r w:rsidR="004105B8">
        <w:rPr>
          <w:rFonts w:eastAsia="Times New Roman" w:cs="Arial"/>
          <w:bCs/>
          <w:iCs/>
          <w:spacing w:val="4"/>
          <w:szCs w:val="28"/>
          <w:lang w:eastAsia="en-AU"/>
        </w:rPr>
        <w:t>B</w:t>
      </w:r>
      <w:r w:rsidRPr="00BD7F11">
        <w:rPr>
          <w:rFonts w:eastAsia="Times New Roman" w:cs="Arial"/>
          <w:bCs/>
          <w:iCs/>
          <w:spacing w:val="4"/>
          <w:szCs w:val="28"/>
          <w:lang w:eastAsia="en-AU"/>
        </w:rPr>
        <w:t>arriers</w:t>
      </w:r>
      <w:r w:rsidR="004105B8">
        <w:rPr>
          <w:rFonts w:eastAsia="Times New Roman" w:cs="Arial"/>
          <w:bCs/>
          <w:iCs/>
          <w:spacing w:val="4"/>
          <w:szCs w:val="28"/>
          <w:lang w:eastAsia="en-AU"/>
        </w:rPr>
        <w:t xml:space="preserve"> Submission</w:t>
      </w:r>
    </w:p>
    <w:p w14:paraId="4330738D" w14:textId="77777777" w:rsidR="004105B8" w:rsidRDefault="004105B8" w:rsidP="004105B8">
      <w:pPr>
        <w:spacing w:before="120" w:after="120" w:line="240" w:lineRule="auto"/>
        <w:ind w:firstLine="397"/>
        <w:contextualSpacing/>
        <w:rPr>
          <w:rFonts w:eastAsia="Times New Roman" w:cs="Arial"/>
          <w:bCs/>
          <w:iCs/>
          <w:spacing w:val="4"/>
          <w:szCs w:val="28"/>
          <w:lang w:eastAsia="en-AU"/>
        </w:rPr>
      </w:pPr>
    </w:p>
    <w:p w14:paraId="34CDCCC7" w14:textId="77777777" w:rsidR="004105B8" w:rsidRPr="004105B8" w:rsidRDefault="004105B8" w:rsidP="004105B8">
      <w:pPr>
        <w:spacing w:before="120" w:after="120" w:line="240" w:lineRule="auto"/>
        <w:ind w:firstLine="397"/>
        <w:contextualSpacing/>
        <w:rPr>
          <w:rFonts w:eastAsia="Times New Roman" w:cs="Arial"/>
          <w:bCs/>
          <w:i/>
          <w:iCs/>
          <w:color w:val="F04736"/>
          <w:spacing w:val="4"/>
          <w:szCs w:val="28"/>
          <w:lang w:eastAsia="en-AU"/>
        </w:rPr>
      </w:pPr>
      <w:r w:rsidRPr="004105B8">
        <w:rPr>
          <w:rFonts w:eastAsia="Times New Roman" w:cs="Arial"/>
          <w:bCs/>
          <w:i/>
          <w:iCs/>
          <w:color w:val="F04736"/>
          <w:spacing w:val="4"/>
          <w:szCs w:val="28"/>
          <w:lang w:eastAsia="en-AU"/>
        </w:rPr>
        <w:t>“The National Disability Strategy needs to articulate that non-government sector</w:t>
      </w:r>
    </w:p>
    <w:p w14:paraId="5635BEFD" w14:textId="77777777" w:rsidR="004105B8" w:rsidRPr="004105B8" w:rsidRDefault="004105B8" w:rsidP="004105B8">
      <w:pPr>
        <w:spacing w:before="120" w:after="120" w:line="240" w:lineRule="auto"/>
        <w:ind w:left="397"/>
        <w:contextualSpacing/>
        <w:rPr>
          <w:rFonts w:eastAsia="Times New Roman" w:cs="Arial"/>
          <w:bCs/>
          <w:i/>
          <w:iCs/>
          <w:color w:val="F04736"/>
          <w:spacing w:val="4"/>
          <w:szCs w:val="28"/>
          <w:lang w:eastAsia="en-AU"/>
        </w:rPr>
      </w:pPr>
      <w:r w:rsidRPr="004105B8">
        <w:rPr>
          <w:rFonts w:eastAsia="Times New Roman" w:cs="Arial"/>
          <w:bCs/>
          <w:i/>
          <w:iCs/>
          <w:color w:val="F04736"/>
          <w:spacing w:val="4"/>
          <w:szCs w:val="28"/>
          <w:lang w:eastAsia="en-AU"/>
        </w:rPr>
        <w:t>organisations are operating in a landscape governed by federal, state and territory policy and legislation and their obligations in light of this, as recipients of concomitant funding, should be explicitly articulated.</w:t>
      </w:r>
      <w:r w:rsidR="00434897">
        <w:rPr>
          <w:rFonts w:eastAsia="Times New Roman" w:cs="Arial"/>
          <w:bCs/>
          <w:i/>
          <w:iCs/>
          <w:color w:val="F04736"/>
          <w:spacing w:val="4"/>
          <w:szCs w:val="28"/>
          <w:lang w:eastAsia="en-AU"/>
        </w:rPr>
        <w:t>”</w:t>
      </w:r>
    </w:p>
    <w:p w14:paraId="66ECE1CD" w14:textId="77777777" w:rsidR="004105B8" w:rsidRDefault="004105B8" w:rsidP="004105B8">
      <w:pPr>
        <w:spacing w:before="120" w:after="120" w:line="240" w:lineRule="auto"/>
        <w:ind w:left="397"/>
        <w:contextualSpacing/>
        <w:rPr>
          <w:rFonts w:eastAsia="Times New Roman" w:cs="Arial"/>
          <w:bCs/>
          <w:iCs/>
          <w:spacing w:val="4"/>
          <w:szCs w:val="28"/>
          <w:lang w:eastAsia="en-AU"/>
        </w:rPr>
      </w:pPr>
      <w:r>
        <w:rPr>
          <w:rFonts w:eastAsia="Times New Roman" w:cs="Arial"/>
          <w:bCs/>
          <w:iCs/>
          <w:spacing w:val="4"/>
          <w:szCs w:val="28"/>
          <w:lang w:eastAsia="en-AU"/>
        </w:rPr>
        <w:t xml:space="preserve">Australian </w:t>
      </w:r>
      <w:r w:rsidR="00434897">
        <w:rPr>
          <w:rFonts w:eastAsia="Times New Roman" w:cs="Arial"/>
          <w:bCs/>
          <w:iCs/>
          <w:spacing w:val="4"/>
          <w:szCs w:val="28"/>
          <w:lang w:eastAsia="en-AU"/>
        </w:rPr>
        <w:t>F</w:t>
      </w:r>
      <w:r>
        <w:rPr>
          <w:rFonts w:eastAsia="Times New Roman" w:cs="Arial"/>
          <w:bCs/>
          <w:iCs/>
          <w:spacing w:val="4"/>
          <w:szCs w:val="28"/>
          <w:lang w:eastAsia="en-AU"/>
        </w:rPr>
        <w:t>ederation of Disability Organisations Submission</w:t>
      </w:r>
    </w:p>
    <w:p w14:paraId="289F52E9" w14:textId="77777777" w:rsidR="00434897" w:rsidRDefault="00434897" w:rsidP="004105B8">
      <w:pPr>
        <w:spacing w:before="120" w:after="120" w:line="240" w:lineRule="auto"/>
        <w:ind w:left="397"/>
        <w:contextualSpacing/>
        <w:rPr>
          <w:rFonts w:eastAsia="Times New Roman" w:cs="Arial"/>
          <w:bCs/>
          <w:iCs/>
          <w:spacing w:val="4"/>
          <w:szCs w:val="28"/>
          <w:lang w:eastAsia="en-AU"/>
        </w:rPr>
      </w:pPr>
    </w:p>
    <w:p w14:paraId="033C7B88" w14:textId="77777777" w:rsidR="00434897" w:rsidRPr="00E13DC5" w:rsidRDefault="00434897" w:rsidP="004105B8">
      <w:pPr>
        <w:spacing w:before="120" w:after="120" w:line="240" w:lineRule="auto"/>
        <w:ind w:left="397"/>
        <w:contextualSpacing/>
        <w:rPr>
          <w:rFonts w:eastAsia="Times New Roman" w:cs="Arial"/>
          <w:bCs/>
          <w:i/>
          <w:iCs/>
          <w:color w:val="F04736"/>
          <w:spacing w:val="4"/>
          <w:szCs w:val="28"/>
          <w:lang w:eastAsia="en-AU"/>
        </w:rPr>
      </w:pPr>
      <w:r w:rsidRPr="00E13DC5">
        <w:rPr>
          <w:i/>
          <w:color w:val="F04736"/>
        </w:rPr>
        <w:t>“JFA Purple Orange believes that the Strategy should promote a cohesive and consistent approach to disability inclusion across all sectors, both government and non</w:t>
      </w:r>
      <w:r w:rsidRPr="00E13DC5">
        <w:rPr>
          <w:i/>
          <w:color w:val="F04736"/>
        </w:rPr>
        <w:noBreakHyphen/>
        <w:t xml:space="preserve">government. The Strategy could be the tool through which the efforts of all stakeholders in the disability sector throughout Australia are coordinated, resulting in far greater efficiency and effectiveness. To this end, the Strategy could envisage the use of incentives for nongovernment </w:t>
      </w:r>
      <w:r w:rsidR="00E13DC5" w:rsidRPr="00E13DC5">
        <w:rPr>
          <w:i/>
          <w:color w:val="F04736"/>
        </w:rPr>
        <w:t xml:space="preserve">[sic] </w:t>
      </w:r>
      <w:r w:rsidRPr="00E13DC5">
        <w:rPr>
          <w:i/>
          <w:color w:val="F04736"/>
        </w:rPr>
        <w:t>actors.”</w:t>
      </w:r>
    </w:p>
    <w:p w14:paraId="425BBD70" w14:textId="77777777" w:rsidR="004105B8" w:rsidRDefault="00434897" w:rsidP="004105B8">
      <w:pPr>
        <w:spacing w:before="120" w:after="120" w:line="240" w:lineRule="auto"/>
        <w:ind w:firstLine="397"/>
        <w:contextualSpacing/>
        <w:rPr>
          <w:rFonts w:eastAsia="Times New Roman" w:cs="Arial"/>
          <w:bCs/>
          <w:iCs/>
          <w:spacing w:val="4"/>
          <w:szCs w:val="28"/>
          <w:lang w:eastAsia="en-AU"/>
        </w:rPr>
      </w:pPr>
      <w:r>
        <w:t>JFA Purple Orange Submission</w:t>
      </w:r>
    </w:p>
    <w:p w14:paraId="547F51E6" w14:textId="77777777" w:rsidR="004105B8" w:rsidRPr="00BD7F11" w:rsidRDefault="004105B8" w:rsidP="004105B8">
      <w:pPr>
        <w:spacing w:before="120" w:after="120" w:line="240" w:lineRule="auto"/>
        <w:ind w:firstLine="397"/>
        <w:contextualSpacing/>
        <w:rPr>
          <w:rFonts w:eastAsia="Times New Roman" w:cs="Arial"/>
          <w:bCs/>
          <w:iCs/>
          <w:spacing w:val="4"/>
          <w:sz w:val="20"/>
          <w:lang w:eastAsia="en-AU"/>
        </w:rPr>
      </w:pPr>
    </w:p>
    <w:p w14:paraId="3375B7BA" w14:textId="77777777" w:rsidR="00CA6A72" w:rsidRDefault="00CA6A72">
      <w:pPr>
        <w:rPr>
          <w:rFonts w:eastAsia="Times New Roman" w:cstheme="majorBidi"/>
          <w:b/>
          <w:bCs/>
          <w:sz w:val="28"/>
          <w:szCs w:val="28"/>
          <w:lang w:eastAsia="en-AU"/>
        </w:rPr>
      </w:pPr>
      <w:r>
        <w:rPr>
          <w:rFonts w:eastAsia="Times New Roman"/>
          <w:sz w:val="28"/>
          <w:lang w:eastAsia="en-AU"/>
        </w:rPr>
        <w:br w:type="page"/>
      </w:r>
    </w:p>
    <w:p w14:paraId="461625E0" w14:textId="77777777" w:rsidR="003023AE" w:rsidRDefault="003023AE" w:rsidP="00616DB4">
      <w:pPr>
        <w:pStyle w:val="Heading2"/>
        <w:rPr>
          <w:rFonts w:eastAsia="Times New Roman"/>
          <w:lang w:eastAsia="en-AU"/>
        </w:rPr>
      </w:pPr>
      <w:bookmarkStart w:id="14" w:name="_Toc65079716"/>
      <w:r w:rsidRPr="00CA6A72">
        <w:rPr>
          <w:rFonts w:eastAsia="Times New Roman"/>
          <w:lang w:eastAsia="en-AU"/>
        </w:rPr>
        <w:lastRenderedPageBreak/>
        <w:t>Question 6:</w:t>
      </w:r>
      <w:bookmarkEnd w:id="14"/>
      <w:r w:rsidRPr="00CA6A72">
        <w:rPr>
          <w:rFonts w:eastAsia="Times New Roman"/>
          <w:lang w:eastAsia="en-AU"/>
        </w:rPr>
        <w:t xml:space="preserve"> </w:t>
      </w:r>
    </w:p>
    <w:p w14:paraId="5AB7CAE7" w14:textId="77777777" w:rsidR="00907409" w:rsidRPr="00907409" w:rsidRDefault="00907409" w:rsidP="00907409">
      <w:pPr>
        <w:rPr>
          <w:b/>
          <w:color w:val="0078AA"/>
          <w:sz w:val="24"/>
          <w:lang w:eastAsia="en-AU"/>
        </w:rPr>
      </w:pPr>
      <w:r w:rsidRPr="00907409">
        <w:rPr>
          <w:b/>
          <w:color w:val="0078AA"/>
          <w:sz w:val="24"/>
          <w:lang w:eastAsia="en-AU"/>
        </w:rPr>
        <w:t>What kind of information on the Strategy’s progress should governments make available to the public and how often should this information be made available?</w:t>
      </w:r>
    </w:p>
    <w:p w14:paraId="57EFF987" w14:textId="01BCF641" w:rsidR="003023AE" w:rsidRPr="003023AE" w:rsidRDefault="003023AE" w:rsidP="00471E7A">
      <w:pPr>
        <w:numPr>
          <w:ilvl w:val="0"/>
          <w:numId w:val="3"/>
        </w:numPr>
        <w:spacing w:before="120" w:after="180" w:line="240" w:lineRule="auto"/>
        <w:contextualSpacing/>
        <w:jc w:val="both"/>
        <w:rPr>
          <w:rFonts w:eastAsia="Times New Roman" w:cs="Times New Roman"/>
          <w:spacing w:val="4"/>
          <w:lang w:eastAsia="en-AU"/>
        </w:rPr>
      </w:pPr>
      <w:r w:rsidRPr="003023AE">
        <w:rPr>
          <w:rFonts w:eastAsia="Times New Roman" w:cs="Times New Roman"/>
          <w:spacing w:val="4"/>
          <w:lang w:eastAsia="en-AU"/>
        </w:rPr>
        <w:t>Top six suggestions for what kind of information on the Strategy’s progress should be made publicly available are</w:t>
      </w:r>
      <w:r w:rsidR="00205D63">
        <w:rPr>
          <w:rFonts w:eastAsia="Times New Roman" w:cs="Times New Roman"/>
          <w:spacing w:val="4"/>
          <w:lang w:eastAsia="en-AU"/>
        </w:rPr>
        <w:t>:</w:t>
      </w:r>
      <w:r w:rsidR="00B821D8">
        <w:rPr>
          <w:rStyle w:val="FootnoteReference"/>
          <w:rFonts w:eastAsia="Times New Roman" w:cs="Times New Roman"/>
          <w:spacing w:val="4"/>
          <w:lang w:eastAsia="en-AU"/>
        </w:rPr>
        <w:footnoteReference w:id="4"/>
      </w:r>
    </w:p>
    <w:p w14:paraId="5B4821D5" w14:textId="358E10A8" w:rsidR="003023AE" w:rsidRPr="003023AE" w:rsidRDefault="003023AE" w:rsidP="00471E7A">
      <w:pPr>
        <w:numPr>
          <w:ilvl w:val="1"/>
          <w:numId w:val="21"/>
        </w:numPr>
        <w:spacing w:before="120" w:after="180" w:line="240" w:lineRule="auto"/>
        <w:contextualSpacing/>
        <w:jc w:val="both"/>
        <w:rPr>
          <w:rFonts w:eastAsia="Times New Roman" w:cs="Times New Roman"/>
          <w:spacing w:val="4"/>
          <w:lang w:eastAsia="en-AU"/>
        </w:rPr>
      </w:pPr>
      <w:r w:rsidRPr="003023AE">
        <w:rPr>
          <w:rFonts w:eastAsia="Times New Roman" w:cs="Times New Roman"/>
          <w:spacing w:val="4"/>
          <w:lang w:eastAsia="en-AU"/>
        </w:rPr>
        <w:t>Consistent and clear outcome measurement (16</w:t>
      </w:r>
      <w:r w:rsidR="00B76B00">
        <w:rPr>
          <w:rFonts w:eastAsia="Times New Roman" w:cs="Times New Roman"/>
          <w:spacing w:val="4"/>
          <w:lang w:eastAsia="en-AU"/>
        </w:rPr>
        <w:t xml:space="preserve"> submissions</w:t>
      </w:r>
      <w:r w:rsidR="00DF73F0">
        <w:rPr>
          <w:rFonts w:eastAsia="Times New Roman" w:cs="Times New Roman"/>
          <w:spacing w:val="4"/>
          <w:lang w:eastAsia="en-AU"/>
        </w:rPr>
        <w:t xml:space="preserve"> or 9 per cent</w:t>
      </w:r>
      <w:r w:rsidR="00B76B00">
        <w:rPr>
          <w:rFonts w:eastAsia="Times New Roman" w:cs="Times New Roman"/>
          <w:spacing w:val="4"/>
          <w:lang w:eastAsia="en-AU"/>
        </w:rPr>
        <w:t xml:space="preserve"> of submissions</w:t>
      </w:r>
      <w:r w:rsidRPr="003023AE">
        <w:rPr>
          <w:rFonts w:eastAsia="Times New Roman" w:cs="Times New Roman"/>
          <w:spacing w:val="4"/>
          <w:lang w:eastAsia="en-AU"/>
        </w:rPr>
        <w:t>)</w:t>
      </w:r>
    </w:p>
    <w:p w14:paraId="7946E25C" w14:textId="77777777" w:rsidR="003023AE" w:rsidRPr="003023AE" w:rsidRDefault="00E13DC5" w:rsidP="00471E7A">
      <w:pPr>
        <w:numPr>
          <w:ilvl w:val="1"/>
          <w:numId w:val="21"/>
        </w:numPr>
        <w:spacing w:before="120" w:after="180" w:line="240" w:lineRule="auto"/>
        <w:contextualSpacing/>
        <w:jc w:val="both"/>
        <w:rPr>
          <w:rFonts w:eastAsia="Times New Roman" w:cs="Times New Roman"/>
          <w:spacing w:val="4"/>
          <w:lang w:eastAsia="en-AU"/>
        </w:rPr>
      </w:pPr>
      <w:r>
        <w:rPr>
          <w:rFonts w:eastAsia="Times New Roman" w:cs="Times New Roman"/>
          <w:spacing w:val="4"/>
          <w:lang w:eastAsia="en-AU"/>
        </w:rPr>
        <w:t>Key Performance Indicators (</w:t>
      </w:r>
      <w:r w:rsidR="003023AE" w:rsidRPr="003023AE">
        <w:rPr>
          <w:rFonts w:eastAsia="Times New Roman" w:cs="Times New Roman"/>
          <w:spacing w:val="4"/>
          <w:lang w:eastAsia="en-AU"/>
        </w:rPr>
        <w:t>KPIs</w:t>
      </w:r>
      <w:r>
        <w:rPr>
          <w:rFonts w:eastAsia="Times New Roman" w:cs="Times New Roman"/>
          <w:spacing w:val="4"/>
          <w:lang w:eastAsia="en-AU"/>
        </w:rPr>
        <w:t>)</w:t>
      </w:r>
      <w:r w:rsidR="003023AE" w:rsidRPr="003023AE">
        <w:rPr>
          <w:rFonts w:eastAsia="Times New Roman" w:cs="Times New Roman"/>
          <w:spacing w:val="4"/>
          <w:lang w:eastAsia="en-AU"/>
        </w:rPr>
        <w:t xml:space="preserve"> (13</w:t>
      </w:r>
      <w:r w:rsidR="00DF73F0">
        <w:rPr>
          <w:rFonts w:eastAsia="Times New Roman" w:cs="Times New Roman"/>
          <w:spacing w:val="4"/>
          <w:lang w:eastAsia="en-AU"/>
        </w:rPr>
        <w:t xml:space="preserve"> or 8 per cent</w:t>
      </w:r>
      <w:r w:rsidR="003023AE" w:rsidRPr="003023AE">
        <w:rPr>
          <w:rFonts w:eastAsia="Times New Roman" w:cs="Times New Roman"/>
          <w:spacing w:val="4"/>
          <w:lang w:eastAsia="en-AU"/>
        </w:rPr>
        <w:t>)</w:t>
      </w:r>
    </w:p>
    <w:p w14:paraId="2F66D889" w14:textId="77777777" w:rsidR="003023AE" w:rsidRPr="003023AE" w:rsidRDefault="003023AE" w:rsidP="00471E7A">
      <w:pPr>
        <w:numPr>
          <w:ilvl w:val="1"/>
          <w:numId w:val="21"/>
        </w:numPr>
        <w:spacing w:before="120" w:after="180" w:line="240" w:lineRule="auto"/>
        <w:contextualSpacing/>
        <w:jc w:val="both"/>
        <w:rPr>
          <w:rFonts w:eastAsia="Times New Roman" w:cs="Times New Roman"/>
          <w:spacing w:val="4"/>
          <w:lang w:eastAsia="en-AU"/>
        </w:rPr>
      </w:pPr>
      <w:r w:rsidRPr="003023AE">
        <w:rPr>
          <w:rFonts w:eastAsia="Times New Roman" w:cs="Times New Roman"/>
          <w:spacing w:val="4"/>
          <w:lang w:eastAsia="en-AU"/>
        </w:rPr>
        <w:t>Employment data (11</w:t>
      </w:r>
      <w:r w:rsidR="00DF73F0">
        <w:rPr>
          <w:rFonts w:eastAsia="Times New Roman" w:cs="Times New Roman"/>
          <w:spacing w:val="4"/>
          <w:lang w:eastAsia="en-AU"/>
        </w:rPr>
        <w:t xml:space="preserve"> or 7 per cent</w:t>
      </w:r>
      <w:r w:rsidRPr="003023AE">
        <w:rPr>
          <w:rFonts w:eastAsia="Times New Roman" w:cs="Times New Roman"/>
          <w:spacing w:val="4"/>
          <w:lang w:eastAsia="en-AU"/>
        </w:rPr>
        <w:t>)</w:t>
      </w:r>
    </w:p>
    <w:p w14:paraId="178DD604" w14:textId="77777777" w:rsidR="003023AE" w:rsidRPr="003023AE" w:rsidRDefault="003023AE" w:rsidP="00471E7A">
      <w:pPr>
        <w:numPr>
          <w:ilvl w:val="1"/>
          <w:numId w:val="21"/>
        </w:numPr>
        <w:spacing w:before="120" w:after="180" w:line="240" w:lineRule="auto"/>
        <w:contextualSpacing/>
        <w:jc w:val="both"/>
        <w:rPr>
          <w:rFonts w:eastAsia="Times New Roman" w:cs="Times New Roman"/>
          <w:spacing w:val="4"/>
          <w:lang w:eastAsia="en-AU"/>
        </w:rPr>
      </w:pPr>
      <w:r w:rsidRPr="003023AE">
        <w:rPr>
          <w:rFonts w:eastAsia="Times New Roman" w:cs="Times New Roman"/>
          <w:spacing w:val="4"/>
          <w:lang w:eastAsia="en-AU"/>
        </w:rPr>
        <w:t>Accountability metrics (9</w:t>
      </w:r>
      <w:r w:rsidR="00DF73F0">
        <w:rPr>
          <w:rFonts w:eastAsia="Times New Roman" w:cs="Times New Roman"/>
          <w:spacing w:val="4"/>
          <w:lang w:eastAsia="en-AU"/>
        </w:rPr>
        <w:t xml:space="preserve"> or 5 per cent</w:t>
      </w:r>
      <w:r w:rsidRPr="003023AE">
        <w:rPr>
          <w:rFonts w:eastAsia="Times New Roman" w:cs="Times New Roman"/>
          <w:spacing w:val="4"/>
          <w:lang w:eastAsia="en-AU"/>
        </w:rPr>
        <w:t>)</w:t>
      </w:r>
    </w:p>
    <w:p w14:paraId="37580D8D" w14:textId="77777777" w:rsidR="003023AE" w:rsidRPr="003023AE" w:rsidRDefault="003023AE" w:rsidP="00471E7A">
      <w:pPr>
        <w:numPr>
          <w:ilvl w:val="1"/>
          <w:numId w:val="21"/>
        </w:numPr>
        <w:spacing w:before="120" w:after="180" w:line="240" w:lineRule="auto"/>
        <w:contextualSpacing/>
        <w:jc w:val="both"/>
        <w:rPr>
          <w:rFonts w:eastAsia="Times New Roman" w:cs="Times New Roman"/>
          <w:spacing w:val="4"/>
          <w:lang w:eastAsia="en-AU"/>
        </w:rPr>
      </w:pPr>
      <w:r w:rsidRPr="003023AE">
        <w:rPr>
          <w:rFonts w:eastAsia="Times New Roman" w:cs="Times New Roman"/>
          <w:spacing w:val="4"/>
          <w:lang w:eastAsia="en-AU"/>
        </w:rPr>
        <w:t>Data on quality of life (8</w:t>
      </w:r>
      <w:r w:rsidR="00DF73F0">
        <w:rPr>
          <w:rFonts w:eastAsia="Times New Roman" w:cs="Times New Roman"/>
          <w:spacing w:val="4"/>
          <w:lang w:eastAsia="en-AU"/>
        </w:rPr>
        <w:t xml:space="preserve"> or 5 per cent</w:t>
      </w:r>
      <w:r w:rsidRPr="003023AE">
        <w:rPr>
          <w:rFonts w:eastAsia="Times New Roman" w:cs="Times New Roman"/>
          <w:spacing w:val="4"/>
          <w:lang w:eastAsia="en-AU"/>
        </w:rPr>
        <w:t>)</w:t>
      </w:r>
    </w:p>
    <w:p w14:paraId="480CB99B" w14:textId="77777777" w:rsidR="003023AE" w:rsidRPr="003023AE" w:rsidRDefault="003D6D80" w:rsidP="00471E7A">
      <w:pPr>
        <w:numPr>
          <w:ilvl w:val="1"/>
          <w:numId w:val="21"/>
        </w:numPr>
        <w:spacing w:before="120" w:after="180" w:line="240" w:lineRule="auto"/>
        <w:contextualSpacing/>
        <w:jc w:val="both"/>
        <w:rPr>
          <w:rFonts w:eastAsia="Times New Roman" w:cs="Times New Roman"/>
          <w:spacing w:val="4"/>
          <w:lang w:eastAsia="en-AU"/>
        </w:rPr>
      </w:pPr>
      <w:r>
        <w:rPr>
          <w:rFonts w:eastAsia="Times New Roman" w:cs="Times New Roman"/>
          <w:spacing w:val="4"/>
          <w:lang w:eastAsia="en-AU"/>
        </w:rPr>
        <w:t>Education data (7</w:t>
      </w:r>
      <w:r w:rsidR="00DF73F0">
        <w:rPr>
          <w:rFonts w:eastAsia="Times New Roman" w:cs="Times New Roman"/>
          <w:spacing w:val="4"/>
          <w:lang w:eastAsia="en-AU"/>
        </w:rPr>
        <w:t xml:space="preserve"> or 4 per cent</w:t>
      </w:r>
      <w:r>
        <w:rPr>
          <w:rFonts w:eastAsia="Times New Roman" w:cs="Times New Roman"/>
          <w:spacing w:val="4"/>
          <w:lang w:eastAsia="en-AU"/>
        </w:rPr>
        <w:t>)</w:t>
      </w:r>
      <w:r w:rsidR="00883892">
        <w:rPr>
          <w:rFonts w:eastAsia="Times New Roman" w:cs="Times New Roman"/>
          <w:spacing w:val="4"/>
          <w:lang w:eastAsia="en-AU"/>
        </w:rPr>
        <w:t>.</w:t>
      </w:r>
    </w:p>
    <w:p w14:paraId="2B3951EA" w14:textId="77777777" w:rsidR="003023AE" w:rsidRPr="003023AE" w:rsidRDefault="003023AE" w:rsidP="003023AE">
      <w:pPr>
        <w:spacing w:before="120" w:after="180" w:line="240" w:lineRule="auto"/>
        <w:ind w:left="1440"/>
        <w:contextualSpacing/>
        <w:jc w:val="both"/>
        <w:rPr>
          <w:rFonts w:eastAsia="Times New Roman" w:cs="Times New Roman"/>
          <w:spacing w:val="4"/>
          <w:lang w:eastAsia="en-AU"/>
        </w:rPr>
      </w:pPr>
    </w:p>
    <w:p w14:paraId="51085958" w14:textId="77777777" w:rsidR="003023AE" w:rsidRPr="003023AE" w:rsidRDefault="003023AE" w:rsidP="00471E7A">
      <w:pPr>
        <w:numPr>
          <w:ilvl w:val="0"/>
          <w:numId w:val="3"/>
        </w:numPr>
        <w:spacing w:before="120" w:after="180" w:line="240" w:lineRule="auto"/>
        <w:contextualSpacing/>
        <w:jc w:val="both"/>
        <w:rPr>
          <w:rFonts w:eastAsia="Times New Roman" w:cs="Times New Roman"/>
          <w:spacing w:val="4"/>
          <w:lang w:eastAsia="en-AU"/>
        </w:rPr>
      </w:pPr>
      <w:r w:rsidRPr="003023AE">
        <w:rPr>
          <w:rFonts w:eastAsia="Times New Roman" w:cs="Times New Roman"/>
          <w:spacing w:val="4"/>
          <w:lang w:eastAsia="en-AU"/>
        </w:rPr>
        <w:t>This is consistent with comments across all questions about the need for well</w:t>
      </w:r>
      <w:r w:rsidR="00132A58">
        <w:rPr>
          <w:rFonts w:eastAsia="Times New Roman" w:cs="Times New Roman"/>
          <w:spacing w:val="4"/>
          <w:lang w:eastAsia="en-AU"/>
        </w:rPr>
        <w:noBreakHyphen/>
      </w:r>
      <w:r w:rsidRPr="003023AE">
        <w:rPr>
          <w:rFonts w:eastAsia="Times New Roman" w:cs="Times New Roman"/>
          <w:spacing w:val="4"/>
          <w:lang w:eastAsia="en-AU"/>
        </w:rPr>
        <w:t>defined outcome measurement, performance indicators, and an overall increase in accountability.</w:t>
      </w:r>
    </w:p>
    <w:p w14:paraId="48586EEB" w14:textId="77777777" w:rsidR="003023AE" w:rsidRPr="003023AE" w:rsidRDefault="003023AE" w:rsidP="003023AE">
      <w:pPr>
        <w:spacing w:before="120" w:after="180" w:line="240" w:lineRule="auto"/>
        <w:ind w:left="720"/>
        <w:contextualSpacing/>
        <w:jc w:val="both"/>
        <w:rPr>
          <w:rFonts w:eastAsia="Times New Roman" w:cs="Times New Roman"/>
          <w:spacing w:val="4"/>
          <w:lang w:eastAsia="en-AU"/>
        </w:rPr>
      </w:pPr>
    </w:p>
    <w:p w14:paraId="03A40112" w14:textId="77777777" w:rsidR="003023AE" w:rsidRPr="003023AE" w:rsidRDefault="003023AE" w:rsidP="00471E7A">
      <w:pPr>
        <w:numPr>
          <w:ilvl w:val="0"/>
          <w:numId w:val="3"/>
        </w:numPr>
        <w:spacing w:before="120" w:after="180" w:line="240" w:lineRule="auto"/>
        <w:contextualSpacing/>
        <w:jc w:val="both"/>
        <w:rPr>
          <w:rFonts w:eastAsia="Times New Roman" w:cs="Times New Roman"/>
          <w:spacing w:val="4"/>
          <w:lang w:eastAsia="en-AU"/>
        </w:rPr>
      </w:pPr>
      <w:r w:rsidRPr="003023AE">
        <w:rPr>
          <w:rFonts w:eastAsia="Times New Roman" w:cs="Times New Roman"/>
          <w:spacing w:val="4"/>
          <w:lang w:eastAsia="en-AU"/>
        </w:rPr>
        <w:t xml:space="preserve">Additionally, the focus on performance and outcomes emphasises </w:t>
      </w:r>
      <w:r w:rsidR="00132A58">
        <w:rPr>
          <w:rFonts w:eastAsia="Times New Roman" w:cs="Times New Roman"/>
          <w:spacing w:val="4"/>
          <w:lang w:eastAsia="en-AU"/>
        </w:rPr>
        <w:t>the</w:t>
      </w:r>
      <w:r w:rsidR="00132A58" w:rsidRPr="003023AE">
        <w:rPr>
          <w:rFonts w:eastAsia="Times New Roman" w:cs="Times New Roman"/>
          <w:spacing w:val="4"/>
          <w:lang w:eastAsia="en-AU"/>
        </w:rPr>
        <w:t xml:space="preserve"> </w:t>
      </w:r>
      <w:r w:rsidRPr="003023AE">
        <w:rPr>
          <w:rFonts w:eastAsia="Times New Roman" w:cs="Times New Roman"/>
          <w:spacing w:val="4"/>
          <w:lang w:eastAsia="en-AU"/>
        </w:rPr>
        <w:t xml:space="preserve">sentiment that </w:t>
      </w:r>
      <w:r w:rsidRPr="00BD7F11">
        <w:rPr>
          <w:rFonts w:eastAsia="Times New Roman" w:cs="Times New Roman"/>
          <w:i/>
          <w:color w:val="F04937"/>
          <w:spacing w:val="4"/>
          <w:lang w:eastAsia="en-AU"/>
        </w:rPr>
        <w:t>“reporting is only effective if it is acted upon”</w:t>
      </w:r>
      <w:r w:rsidRPr="00BD7F11">
        <w:rPr>
          <w:rFonts w:eastAsia="Times New Roman" w:cs="Times New Roman"/>
          <w:color w:val="F04937"/>
          <w:spacing w:val="4"/>
          <w:lang w:eastAsia="en-AU"/>
        </w:rPr>
        <w:t>.</w:t>
      </w:r>
      <w:r w:rsidRPr="003023AE">
        <w:rPr>
          <w:rFonts w:eastAsia="Times New Roman" w:cs="Times New Roman"/>
          <w:spacing w:val="4"/>
          <w:vertAlign w:val="superscript"/>
          <w:lang w:eastAsia="en-AU"/>
        </w:rPr>
        <w:endnoteReference w:id="4"/>
      </w:r>
      <w:r w:rsidRPr="003023AE">
        <w:rPr>
          <w:rFonts w:eastAsia="Times New Roman" w:cs="Times New Roman"/>
          <w:spacing w:val="4"/>
          <w:lang w:eastAsia="en-AU"/>
        </w:rPr>
        <w:t xml:space="preserve"> </w:t>
      </w:r>
    </w:p>
    <w:p w14:paraId="67AD293C" w14:textId="77777777" w:rsidR="003023AE" w:rsidRPr="003023AE" w:rsidRDefault="003023AE" w:rsidP="003023AE">
      <w:pPr>
        <w:spacing w:before="120" w:after="180" w:line="280" w:lineRule="atLeast"/>
        <w:ind w:left="720"/>
        <w:contextualSpacing/>
        <w:rPr>
          <w:rFonts w:eastAsia="Times New Roman" w:cs="Times New Roman"/>
          <w:spacing w:val="4"/>
          <w:lang w:eastAsia="en-AU"/>
        </w:rPr>
      </w:pPr>
    </w:p>
    <w:p w14:paraId="7913DF06" w14:textId="77777777" w:rsidR="003023AE" w:rsidRPr="003023AE" w:rsidRDefault="003023AE" w:rsidP="00471E7A">
      <w:pPr>
        <w:numPr>
          <w:ilvl w:val="0"/>
          <w:numId w:val="3"/>
        </w:numPr>
        <w:spacing w:before="120" w:after="180" w:line="240" w:lineRule="auto"/>
        <w:contextualSpacing/>
        <w:jc w:val="both"/>
        <w:rPr>
          <w:rFonts w:eastAsia="Times New Roman" w:cs="Times New Roman"/>
          <w:spacing w:val="4"/>
          <w:lang w:eastAsia="en-AU"/>
        </w:rPr>
      </w:pPr>
      <w:r w:rsidRPr="003023AE">
        <w:rPr>
          <w:rFonts w:eastAsia="Times New Roman" w:cs="Times New Roman"/>
          <w:spacing w:val="4"/>
          <w:lang w:eastAsia="en-AU"/>
        </w:rPr>
        <w:t>Responses to thi</w:t>
      </w:r>
      <w:r w:rsidR="003D6D80">
        <w:rPr>
          <w:rFonts w:eastAsia="Times New Roman" w:cs="Times New Roman"/>
          <w:spacing w:val="4"/>
          <w:lang w:eastAsia="en-AU"/>
        </w:rPr>
        <w:t>s question reflect trends from Q</w:t>
      </w:r>
      <w:r w:rsidRPr="003023AE">
        <w:rPr>
          <w:rFonts w:eastAsia="Times New Roman" w:cs="Times New Roman"/>
          <w:spacing w:val="4"/>
          <w:lang w:eastAsia="en-AU"/>
        </w:rPr>
        <w:t>uestion 1 regarding economic security and employment data.</w:t>
      </w:r>
    </w:p>
    <w:p w14:paraId="0A5FEF88" w14:textId="77777777" w:rsidR="003023AE" w:rsidRPr="003023AE" w:rsidRDefault="003023AE" w:rsidP="003023AE">
      <w:pPr>
        <w:spacing w:before="120" w:after="180" w:line="280" w:lineRule="atLeast"/>
        <w:ind w:left="720"/>
        <w:contextualSpacing/>
        <w:rPr>
          <w:rFonts w:eastAsia="Times New Roman" w:cs="Times New Roman"/>
          <w:spacing w:val="4"/>
          <w:lang w:eastAsia="en-AU"/>
        </w:rPr>
      </w:pPr>
    </w:p>
    <w:p w14:paraId="1D74DBBF" w14:textId="493FD070" w:rsidR="003023AE" w:rsidRPr="003023AE" w:rsidRDefault="003023AE" w:rsidP="00471E7A">
      <w:pPr>
        <w:numPr>
          <w:ilvl w:val="0"/>
          <w:numId w:val="3"/>
        </w:numPr>
        <w:spacing w:before="120" w:after="180" w:line="240" w:lineRule="auto"/>
        <w:contextualSpacing/>
        <w:jc w:val="both"/>
        <w:rPr>
          <w:rFonts w:eastAsia="Times New Roman" w:cs="Times New Roman"/>
          <w:spacing w:val="4"/>
          <w:lang w:eastAsia="en-AU"/>
        </w:rPr>
      </w:pPr>
      <w:r w:rsidRPr="003023AE">
        <w:rPr>
          <w:rFonts w:eastAsia="Times New Roman" w:cs="Times New Roman"/>
          <w:spacing w:val="4"/>
          <w:lang w:eastAsia="en-AU"/>
        </w:rPr>
        <w:t>Respondents also wanted to see</w:t>
      </w:r>
      <w:r w:rsidR="009961C4">
        <w:rPr>
          <w:rFonts w:eastAsia="Times New Roman" w:cs="Times New Roman"/>
          <w:spacing w:val="4"/>
          <w:lang w:eastAsia="en-AU"/>
        </w:rPr>
        <w:t>:</w:t>
      </w:r>
      <w:r w:rsidR="00DF73F0">
        <w:rPr>
          <w:rStyle w:val="FootnoteReference"/>
          <w:rFonts w:eastAsia="Times New Roman" w:cs="Times New Roman"/>
          <w:spacing w:val="4"/>
          <w:lang w:eastAsia="en-AU"/>
        </w:rPr>
        <w:footnoteReference w:id="5"/>
      </w:r>
    </w:p>
    <w:p w14:paraId="68DF7508" w14:textId="77777777" w:rsidR="003023AE" w:rsidRPr="003023AE" w:rsidRDefault="003023AE" w:rsidP="00471E7A">
      <w:pPr>
        <w:numPr>
          <w:ilvl w:val="1"/>
          <w:numId w:val="22"/>
        </w:numPr>
        <w:spacing w:before="120" w:after="180" w:line="240" w:lineRule="auto"/>
        <w:contextualSpacing/>
        <w:jc w:val="both"/>
        <w:rPr>
          <w:rFonts w:eastAsia="Times New Roman" w:cs="Times New Roman"/>
          <w:spacing w:val="4"/>
          <w:lang w:eastAsia="en-AU"/>
        </w:rPr>
      </w:pPr>
      <w:r w:rsidRPr="003023AE">
        <w:rPr>
          <w:rFonts w:eastAsia="Times New Roman" w:cs="Times New Roman"/>
          <w:spacing w:val="4"/>
          <w:lang w:eastAsia="en-AU"/>
        </w:rPr>
        <w:t>Increased focus on lived experiences of people with disability (5)</w:t>
      </w:r>
    </w:p>
    <w:p w14:paraId="5F99922A" w14:textId="77777777" w:rsidR="003023AE" w:rsidRPr="003023AE" w:rsidRDefault="003023AE" w:rsidP="00471E7A">
      <w:pPr>
        <w:numPr>
          <w:ilvl w:val="1"/>
          <w:numId w:val="22"/>
        </w:numPr>
        <w:spacing w:before="120" w:after="180" w:line="240" w:lineRule="auto"/>
        <w:contextualSpacing/>
        <w:jc w:val="both"/>
        <w:rPr>
          <w:rFonts w:eastAsia="Times New Roman" w:cs="Times New Roman"/>
          <w:spacing w:val="4"/>
          <w:lang w:eastAsia="en-AU"/>
        </w:rPr>
      </w:pPr>
      <w:r w:rsidRPr="003023AE">
        <w:rPr>
          <w:rFonts w:eastAsia="Times New Roman" w:cs="Times New Roman"/>
          <w:spacing w:val="4"/>
          <w:lang w:eastAsia="en-AU"/>
        </w:rPr>
        <w:t>Increased focus on accessible and wide dissemination of information (4)</w:t>
      </w:r>
    </w:p>
    <w:p w14:paraId="2189426E" w14:textId="06764BA2" w:rsidR="002D6B31" w:rsidRDefault="003D6D80" w:rsidP="0006376B">
      <w:pPr>
        <w:numPr>
          <w:ilvl w:val="1"/>
          <w:numId w:val="22"/>
        </w:numPr>
        <w:spacing w:before="120" w:after="180" w:line="240" w:lineRule="auto"/>
        <w:contextualSpacing/>
        <w:jc w:val="both"/>
        <w:rPr>
          <w:rFonts w:eastAsia="Times New Roman" w:cs="Times New Roman"/>
          <w:spacing w:val="4"/>
          <w:lang w:eastAsia="en-AU"/>
        </w:rPr>
      </w:pPr>
      <w:r>
        <w:rPr>
          <w:rFonts w:eastAsia="Times New Roman" w:cs="Times New Roman"/>
          <w:spacing w:val="4"/>
          <w:lang w:eastAsia="en-AU"/>
        </w:rPr>
        <w:t>Service delivery data (2)</w:t>
      </w:r>
      <w:r w:rsidR="00883892">
        <w:rPr>
          <w:rFonts w:eastAsia="Times New Roman" w:cs="Times New Roman"/>
          <w:spacing w:val="4"/>
          <w:lang w:eastAsia="en-AU"/>
        </w:rPr>
        <w:t>.</w:t>
      </w:r>
    </w:p>
    <w:p w14:paraId="0340397B" w14:textId="77777777" w:rsidR="00B307F7" w:rsidRPr="0006376B" w:rsidRDefault="00B307F7" w:rsidP="00B307F7">
      <w:pPr>
        <w:spacing w:before="120" w:after="180" w:line="240" w:lineRule="auto"/>
        <w:ind w:left="1440"/>
        <w:contextualSpacing/>
        <w:jc w:val="both"/>
        <w:rPr>
          <w:rFonts w:eastAsia="Times New Roman" w:cs="Times New Roman"/>
          <w:spacing w:val="4"/>
          <w:lang w:eastAsia="en-AU"/>
        </w:rPr>
      </w:pPr>
    </w:p>
    <w:p w14:paraId="29C64264" w14:textId="77777777" w:rsidR="003023AE" w:rsidRPr="003023AE" w:rsidRDefault="00434897" w:rsidP="003023AE">
      <w:pPr>
        <w:spacing w:before="120" w:after="180" w:line="240" w:lineRule="auto"/>
        <w:jc w:val="both"/>
        <w:rPr>
          <w:rFonts w:eastAsia="Times New Roman" w:cs="Times New Roman"/>
          <w:spacing w:val="4"/>
          <w:sz w:val="28"/>
          <w:szCs w:val="24"/>
          <w:lang w:eastAsia="en-AU"/>
        </w:rPr>
      </w:pPr>
      <w:r w:rsidRPr="003023AE">
        <w:rPr>
          <w:rFonts w:eastAsia="Times New Roman" w:cs="Times New Roman"/>
          <w:noProof/>
          <w:spacing w:val="4"/>
          <w:sz w:val="24"/>
          <w:szCs w:val="24"/>
          <w:lang w:eastAsia="en-AU"/>
        </w:rPr>
        <w:lastRenderedPageBreak/>
        <w:drawing>
          <wp:inline distT="0" distB="0" distL="0" distR="0" wp14:anchorId="13835D10" wp14:editId="46D3F9DB">
            <wp:extent cx="5285105" cy="3242310"/>
            <wp:effectExtent l="0" t="0" r="10795" b="15240"/>
            <wp:docPr id="1" name="Chart 1" descr="How frequently should information be made avaialble?&#10;Once a year = 74%&#10;Every 2 years = 11%&#10;Every 6 minths = 7%&#10;Every 3 months = 4%&#10;Every month = 2%&#10;More regulalry than the porposed 2-year cycle = 2%" title="Chart"/>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5EDB44B" w14:textId="77777777" w:rsidR="00616DB4" w:rsidRDefault="00616DB4" w:rsidP="00616DB4">
      <w:pPr>
        <w:spacing w:before="120" w:after="180" w:line="240" w:lineRule="auto"/>
        <w:contextualSpacing/>
        <w:jc w:val="both"/>
        <w:rPr>
          <w:rFonts w:eastAsia="Times New Roman" w:cs="Times New Roman"/>
          <w:b/>
          <w:spacing w:val="4"/>
          <w:lang w:eastAsia="en-AU"/>
        </w:rPr>
      </w:pPr>
    </w:p>
    <w:p w14:paraId="7B2A8366" w14:textId="77777777" w:rsidR="00616DB4" w:rsidRPr="00616DB4" w:rsidRDefault="00616DB4" w:rsidP="00616DB4">
      <w:pPr>
        <w:spacing w:before="120" w:after="180" w:line="240" w:lineRule="auto"/>
        <w:contextualSpacing/>
        <w:jc w:val="both"/>
        <w:rPr>
          <w:rFonts w:eastAsia="Times New Roman" w:cs="Times New Roman"/>
          <w:b/>
          <w:spacing w:val="4"/>
          <w:lang w:eastAsia="en-AU"/>
        </w:rPr>
      </w:pPr>
      <w:r w:rsidRPr="00616DB4">
        <w:rPr>
          <w:rFonts w:eastAsia="Times New Roman" w:cs="Times New Roman"/>
          <w:b/>
          <w:spacing w:val="4"/>
          <w:lang w:eastAsia="en-AU"/>
        </w:rPr>
        <w:t>Evaluation and accountability</w:t>
      </w:r>
    </w:p>
    <w:p w14:paraId="28FFDE50" w14:textId="77777777" w:rsidR="00616DB4" w:rsidRDefault="00616DB4" w:rsidP="00616DB4">
      <w:pPr>
        <w:spacing w:before="120" w:after="180" w:line="240" w:lineRule="auto"/>
        <w:contextualSpacing/>
        <w:jc w:val="both"/>
        <w:rPr>
          <w:rFonts w:eastAsia="Times New Roman" w:cs="Times New Roman"/>
          <w:spacing w:val="4"/>
          <w:lang w:eastAsia="en-AU"/>
        </w:rPr>
      </w:pPr>
    </w:p>
    <w:p w14:paraId="7B005915" w14:textId="302C34B4" w:rsidR="003023AE" w:rsidRPr="003023AE" w:rsidRDefault="003023AE" w:rsidP="00471E7A">
      <w:pPr>
        <w:numPr>
          <w:ilvl w:val="0"/>
          <w:numId w:val="3"/>
        </w:numPr>
        <w:spacing w:before="120" w:after="180" w:line="240" w:lineRule="auto"/>
        <w:contextualSpacing/>
        <w:jc w:val="both"/>
        <w:rPr>
          <w:rFonts w:eastAsia="Times New Roman" w:cs="Times New Roman"/>
          <w:spacing w:val="4"/>
          <w:lang w:eastAsia="en-AU"/>
        </w:rPr>
      </w:pPr>
      <w:r w:rsidRPr="003023AE">
        <w:rPr>
          <w:rFonts w:eastAsia="Times New Roman" w:cs="Times New Roman"/>
          <w:spacing w:val="4"/>
          <w:lang w:eastAsia="en-AU"/>
        </w:rPr>
        <w:t xml:space="preserve">Eleven responses suggested </w:t>
      </w:r>
      <w:r w:rsidR="00E13DC5">
        <w:rPr>
          <w:rFonts w:eastAsia="Times New Roman" w:cs="Times New Roman"/>
          <w:spacing w:val="4"/>
          <w:lang w:eastAsia="en-AU"/>
        </w:rPr>
        <w:t xml:space="preserve">an </w:t>
      </w:r>
      <w:r w:rsidRPr="003023AE">
        <w:rPr>
          <w:rFonts w:eastAsia="Times New Roman" w:cs="Times New Roman"/>
          <w:spacing w:val="4"/>
          <w:lang w:eastAsia="en-AU"/>
        </w:rPr>
        <w:t>organisation/body which is independent of government should be assigned to report o</w:t>
      </w:r>
      <w:r w:rsidR="00883892">
        <w:rPr>
          <w:rFonts w:eastAsia="Times New Roman" w:cs="Times New Roman"/>
          <w:spacing w:val="4"/>
          <w:lang w:eastAsia="en-AU"/>
        </w:rPr>
        <w:t>n</w:t>
      </w:r>
      <w:r w:rsidRPr="003023AE">
        <w:rPr>
          <w:rFonts w:eastAsia="Times New Roman" w:cs="Times New Roman"/>
          <w:spacing w:val="4"/>
          <w:lang w:eastAsia="en-AU"/>
        </w:rPr>
        <w:t xml:space="preserve"> the Strategy’s progress. </w:t>
      </w:r>
    </w:p>
    <w:p w14:paraId="57667968" w14:textId="77777777" w:rsidR="003023AE" w:rsidRPr="003023AE" w:rsidRDefault="003023AE" w:rsidP="003023AE">
      <w:pPr>
        <w:spacing w:before="120" w:after="180" w:line="240" w:lineRule="auto"/>
        <w:ind w:left="720"/>
        <w:contextualSpacing/>
        <w:jc w:val="both"/>
        <w:rPr>
          <w:rFonts w:eastAsia="Times New Roman" w:cs="Times New Roman"/>
          <w:spacing w:val="4"/>
          <w:lang w:eastAsia="en-AU"/>
        </w:rPr>
      </w:pPr>
    </w:p>
    <w:p w14:paraId="114C7183" w14:textId="77777777" w:rsidR="003023AE" w:rsidRPr="003023AE" w:rsidRDefault="003023AE" w:rsidP="00471E7A">
      <w:pPr>
        <w:numPr>
          <w:ilvl w:val="0"/>
          <w:numId w:val="3"/>
        </w:numPr>
        <w:spacing w:before="120" w:after="180" w:line="240" w:lineRule="auto"/>
        <w:contextualSpacing/>
        <w:jc w:val="both"/>
        <w:rPr>
          <w:rFonts w:eastAsia="Times New Roman" w:cs="Times New Roman"/>
          <w:spacing w:val="4"/>
          <w:lang w:eastAsia="en-AU"/>
        </w:rPr>
      </w:pPr>
      <w:r w:rsidRPr="003023AE">
        <w:rPr>
          <w:rFonts w:eastAsia="Times New Roman" w:cs="Times New Roman"/>
          <w:spacing w:val="4"/>
          <w:lang w:eastAsia="en-AU"/>
        </w:rPr>
        <w:t>The Australian Human Rights Commission made a case for ownership of this audit position, citing their current and historic engagements in evaluating government policies, strategies, and frameworks.</w:t>
      </w:r>
      <w:r w:rsidRPr="003023AE">
        <w:rPr>
          <w:rFonts w:eastAsia="Times New Roman" w:cs="Times New Roman"/>
          <w:spacing w:val="4"/>
          <w:vertAlign w:val="superscript"/>
          <w:lang w:eastAsia="en-AU"/>
        </w:rPr>
        <w:endnoteReference w:id="5"/>
      </w:r>
      <w:r w:rsidRPr="003023AE">
        <w:rPr>
          <w:rFonts w:eastAsia="Times New Roman" w:cs="Times New Roman"/>
          <w:spacing w:val="4"/>
          <w:lang w:eastAsia="en-AU"/>
        </w:rPr>
        <w:t xml:space="preserve"> </w:t>
      </w:r>
    </w:p>
    <w:p w14:paraId="160915E9" w14:textId="77777777" w:rsidR="003023AE" w:rsidRPr="003023AE" w:rsidRDefault="003023AE" w:rsidP="003023AE">
      <w:pPr>
        <w:spacing w:before="120" w:after="180" w:line="280" w:lineRule="atLeast"/>
        <w:ind w:left="720"/>
        <w:contextualSpacing/>
        <w:rPr>
          <w:rFonts w:eastAsia="Times New Roman" w:cs="Times New Roman"/>
          <w:spacing w:val="4"/>
          <w:lang w:eastAsia="en-AU"/>
        </w:rPr>
      </w:pPr>
    </w:p>
    <w:p w14:paraId="759A4D94" w14:textId="77777777" w:rsidR="003023AE" w:rsidRPr="003023AE" w:rsidRDefault="003023AE" w:rsidP="00471E7A">
      <w:pPr>
        <w:numPr>
          <w:ilvl w:val="0"/>
          <w:numId w:val="3"/>
        </w:numPr>
        <w:spacing w:before="120" w:after="180" w:line="240" w:lineRule="auto"/>
        <w:contextualSpacing/>
        <w:jc w:val="both"/>
        <w:rPr>
          <w:rFonts w:eastAsia="Times New Roman" w:cs="Times New Roman"/>
          <w:spacing w:val="4"/>
          <w:lang w:eastAsia="en-AU"/>
        </w:rPr>
      </w:pPr>
      <w:r w:rsidRPr="003023AE">
        <w:rPr>
          <w:rFonts w:eastAsia="Times New Roman" w:cs="Times New Roman"/>
          <w:spacing w:val="4"/>
          <w:lang w:eastAsia="en-AU"/>
        </w:rPr>
        <w:t xml:space="preserve">There were positive responses to the idea that people with disability and the disability sector should be involved in implementation and evaluation. </w:t>
      </w:r>
    </w:p>
    <w:p w14:paraId="3B9F20F9" w14:textId="77777777" w:rsidR="003023AE" w:rsidRPr="003023AE" w:rsidRDefault="003023AE" w:rsidP="003023AE">
      <w:pPr>
        <w:spacing w:before="120" w:after="180" w:line="280" w:lineRule="atLeast"/>
        <w:ind w:left="720"/>
        <w:contextualSpacing/>
        <w:rPr>
          <w:rFonts w:eastAsia="Times New Roman" w:cs="Times New Roman"/>
          <w:spacing w:val="4"/>
          <w:lang w:eastAsia="en-AU"/>
        </w:rPr>
      </w:pPr>
    </w:p>
    <w:p w14:paraId="62C0D42F" w14:textId="77777777" w:rsidR="003023AE" w:rsidRPr="003023AE" w:rsidRDefault="003023AE" w:rsidP="00471E7A">
      <w:pPr>
        <w:numPr>
          <w:ilvl w:val="0"/>
          <w:numId w:val="3"/>
        </w:numPr>
        <w:spacing w:before="120" w:after="180" w:line="240" w:lineRule="auto"/>
        <w:contextualSpacing/>
        <w:jc w:val="both"/>
        <w:rPr>
          <w:rFonts w:eastAsia="Times New Roman" w:cs="Times New Roman"/>
          <w:spacing w:val="4"/>
          <w:lang w:eastAsia="en-AU"/>
        </w:rPr>
      </w:pPr>
      <w:r w:rsidRPr="003023AE">
        <w:rPr>
          <w:rFonts w:eastAsia="Times New Roman" w:cs="Times New Roman"/>
          <w:spacing w:val="4"/>
          <w:lang w:eastAsia="en-AU"/>
        </w:rPr>
        <w:t xml:space="preserve">Responses emphasised that having stronger accountability and incorporating the top suggestions detailed above would ensure that the </w:t>
      </w:r>
      <w:r w:rsidRPr="00BD7F11">
        <w:rPr>
          <w:rFonts w:eastAsia="Times New Roman" w:cs="Times New Roman"/>
          <w:i/>
          <w:color w:val="F04937"/>
          <w:spacing w:val="4"/>
          <w:szCs w:val="24"/>
          <w:lang w:eastAsia="en-AU"/>
        </w:rPr>
        <w:t>“</w:t>
      </w:r>
      <w:r w:rsidR="001D40F3">
        <w:rPr>
          <w:rFonts w:eastAsia="Times New Roman" w:cs="Times New Roman"/>
          <w:i/>
          <w:color w:val="F04937"/>
          <w:spacing w:val="4"/>
          <w:szCs w:val="24"/>
          <w:lang w:eastAsia="en-AU"/>
        </w:rPr>
        <w:t>values, preferences and choices”</w:t>
      </w:r>
      <w:r w:rsidRPr="003023AE">
        <w:rPr>
          <w:rFonts w:eastAsia="Times New Roman" w:cs="Times New Roman"/>
          <w:spacing w:val="4"/>
          <w:szCs w:val="24"/>
          <w:lang w:eastAsia="en-AU"/>
        </w:rPr>
        <w:t xml:space="preserve"> of people with disability are respected.</w:t>
      </w:r>
    </w:p>
    <w:p w14:paraId="1A990636" w14:textId="77777777" w:rsidR="003023AE" w:rsidRPr="003023AE" w:rsidRDefault="003023AE" w:rsidP="00DE451C">
      <w:pPr>
        <w:spacing w:before="120" w:after="180" w:line="280" w:lineRule="atLeast"/>
        <w:contextualSpacing/>
        <w:rPr>
          <w:rFonts w:eastAsia="Times New Roman" w:cs="Times New Roman"/>
          <w:spacing w:val="4"/>
          <w:lang w:eastAsia="en-AU"/>
        </w:rPr>
      </w:pPr>
    </w:p>
    <w:p w14:paraId="7B90181C" w14:textId="77777777" w:rsidR="003023AE" w:rsidRPr="00BD7F11" w:rsidRDefault="003023AE" w:rsidP="003023AE">
      <w:pPr>
        <w:spacing w:before="120" w:after="120" w:line="240" w:lineRule="auto"/>
        <w:ind w:left="397"/>
        <w:contextualSpacing/>
        <w:rPr>
          <w:rFonts w:eastAsia="Times New Roman" w:cs="Arial"/>
          <w:bCs/>
          <w:i/>
          <w:iCs/>
          <w:color w:val="F04937"/>
          <w:spacing w:val="4"/>
          <w:lang w:eastAsia="en-AU"/>
        </w:rPr>
      </w:pPr>
      <w:r w:rsidRPr="00BD7F11">
        <w:rPr>
          <w:rFonts w:eastAsia="Times New Roman" w:cs="Arial"/>
          <w:bCs/>
          <w:i/>
          <w:iCs/>
          <w:color w:val="F04937"/>
          <w:spacing w:val="4"/>
          <w:lang w:eastAsia="en-AU"/>
        </w:rPr>
        <w:t>“[Having robust reporting will] instil confidence in the disability community, overcome the risk of consultation fatigue, and promote constructive policy discussions”.</w:t>
      </w:r>
    </w:p>
    <w:p w14:paraId="61F9E9D9" w14:textId="77777777" w:rsidR="003023AE" w:rsidRDefault="003023AE" w:rsidP="00434897">
      <w:pPr>
        <w:spacing w:before="120" w:after="120" w:line="240" w:lineRule="auto"/>
        <w:ind w:firstLine="397"/>
        <w:contextualSpacing/>
        <w:rPr>
          <w:rFonts w:eastAsia="Times New Roman" w:cs="Arial"/>
          <w:bCs/>
          <w:iCs/>
          <w:spacing w:val="4"/>
          <w:lang w:eastAsia="en-AU"/>
        </w:rPr>
      </w:pPr>
      <w:r w:rsidRPr="00BD7F11">
        <w:rPr>
          <w:rFonts w:eastAsia="Times New Roman" w:cs="Arial"/>
          <w:bCs/>
          <w:iCs/>
          <w:spacing w:val="4"/>
          <w:lang w:eastAsia="en-AU"/>
        </w:rPr>
        <w:t>South Australian Office of the Public Advocate and Disability Advocate</w:t>
      </w:r>
      <w:r w:rsidR="00434897">
        <w:rPr>
          <w:rFonts w:eastAsia="Times New Roman" w:cs="Arial"/>
          <w:bCs/>
          <w:iCs/>
          <w:spacing w:val="4"/>
          <w:lang w:eastAsia="en-AU"/>
        </w:rPr>
        <w:t xml:space="preserve"> Submission</w:t>
      </w:r>
    </w:p>
    <w:p w14:paraId="4B8D1774" w14:textId="77777777" w:rsidR="00C30C4B" w:rsidRPr="00BD7F11" w:rsidRDefault="00C30C4B" w:rsidP="003E3CA1">
      <w:pPr>
        <w:spacing w:after="0" w:line="240" w:lineRule="auto"/>
        <w:ind w:left="757"/>
        <w:rPr>
          <w:rFonts w:eastAsia="Times New Roman" w:cs="Arial"/>
          <w:bCs/>
          <w:iCs/>
          <w:spacing w:val="4"/>
          <w:lang w:eastAsia="en-AU"/>
        </w:rPr>
      </w:pPr>
    </w:p>
    <w:p w14:paraId="7EC98D03" w14:textId="77777777" w:rsidR="00C30C4B" w:rsidRPr="00CA6A72" w:rsidRDefault="00C30C4B" w:rsidP="003E3CA1">
      <w:pPr>
        <w:spacing w:after="0" w:line="240" w:lineRule="auto"/>
        <w:ind w:left="397"/>
        <w:jc w:val="both"/>
        <w:rPr>
          <w:rFonts w:eastAsia="Times New Roman" w:cs="Arial"/>
          <w:bCs/>
          <w:i/>
          <w:iCs/>
          <w:color w:val="F04937"/>
          <w:spacing w:val="4"/>
          <w:lang w:eastAsia="en-AU"/>
        </w:rPr>
      </w:pPr>
      <w:r w:rsidRPr="00CA6A72">
        <w:rPr>
          <w:rFonts w:eastAsia="Times New Roman" w:cs="Arial"/>
          <w:bCs/>
          <w:i/>
          <w:iCs/>
          <w:color w:val="F04937"/>
          <w:spacing w:val="4"/>
          <w:lang w:eastAsia="en-AU"/>
        </w:rPr>
        <w:t>“</w:t>
      </w:r>
      <w:r w:rsidRPr="00DF73F0">
        <w:rPr>
          <w:rFonts w:eastAsia="Times New Roman" w:cs="Arial"/>
          <w:bCs/>
          <w:i/>
          <w:iCs/>
          <w:color w:val="F04937"/>
          <w:spacing w:val="4"/>
          <w:lang w:eastAsia="en-AU"/>
        </w:rPr>
        <w:t>Clear, concise and frequent reporting is imperative.</w:t>
      </w:r>
      <w:r w:rsidRPr="00CA6A72">
        <w:rPr>
          <w:rFonts w:eastAsia="Times New Roman" w:cs="Arial"/>
          <w:bCs/>
          <w:i/>
          <w:iCs/>
          <w:color w:val="F04937"/>
          <w:spacing w:val="4"/>
          <w:lang w:eastAsia="en-AU"/>
        </w:rPr>
        <w:t>”</w:t>
      </w:r>
    </w:p>
    <w:p w14:paraId="15339E0F" w14:textId="77777777" w:rsidR="00C30C4B" w:rsidRPr="00C30C4B" w:rsidRDefault="00C30C4B" w:rsidP="003E3CA1">
      <w:pPr>
        <w:spacing w:after="0" w:line="240" w:lineRule="auto"/>
        <w:ind w:firstLine="397"/>
        <w:rPr>
          <w:rFonts w:eastAsia="Times New Roman" w:cs="Arial"/>
          <w:bCs/>
          <w:iCs/>
          <w:spacing w:val="4"/>
          <w:sz w:val="20"/>
          <w:lang w:eastAsia="en-AU"/>
        </w:rPr>
      </w:pPr>
      <w:r>
        <w:rPr>
          <w:rFonts w:eastAsia="Times New Roman" w:cs="Arial"/>
          <w:bCs/>
          <w:iCs/>
          <w:spacing w:val="4"/>
          <w:szCs w:val="28"/>
          <w:lang w:eastAsia="en-AU"/>
        </w:rPr>
        <w:t>Nicole Martinovic</w:t>
      </w:r>
      <w:r w:rsidR="00434897">
        <w:rPr>
          <w:rFonts w:eastAsia="Times New Roman" w:cs="Arial"/>
          <w:bCs/>
          <w:iCs/>
          <w:spacing w:val="4"/>
          <w:szCs w:val="28"/>
          <w:lang w:eastAsia="en-AU"/>
        </w:rPr>
        <w:t xml:space="preserve"> Submission</w:t>
      </w:r>
    </w:p>
    <w:p w14:paraId="78436390" w14:textId="77777777" w:rsidR="00C30C4B" w:rsidRPr="002D6B31" w:rsidRDefault="00C30C4B" w:rsidP="003E3CA1">
      <w:pPr>
        <w:spacing w:after="0" w:line="240" w:lineRule="auto"/>
        <w:ind w:left="757"/>
        <w:rPr>
          <w:rFonts w:eastAsia="Times New Roman" w:cs="Arial"/>
          <w:bCs/>
          <w:iCs/>
          <w:spacing w:val="4"/>
          <w:sz w:val="20"/>
          <w:lang w:eastAsia="en-AU"/>
        </w:rPr>
      </w:pPr>
    </w:p>
    <w:p w14:paraId="4C4F7B68" w14:textId="77777777" w:rsidR="00C30C4B" w:rsidRPr="00CA6A72" w:rsidRDefault="00C30C4B" w:rsidP="003E3CA1">
      <w:pPr>
        <w:spacing w:after="0" w:line="240" w:lineRule="auto"/>
        <w:ind w:left="397"/>
        <w:jc w:val="both"/>
        <w:rPr>
          <w:rFonts w:eastAsia="Times New Roman" w:cs="Arial"/>
          <w:bCs/>
          <w:i/>
          <w:iCs/>
          <w:color w:val="F04937"/>
          <w:spacing w:val="4"/>
          <w:lang w:eastAsia="en-AU"/>
        </w:rPr>
      </w:pPr>
      <w:r w:rsidRPr="00CA6A72">
        <w:rPr>
          <w:rFonts w:eastAsia="Times New Roman" w:cs="Arial"/>
          <w:bCs/>
          <w:i/>
          <w:iCs/>
          <w:color w:val="F04937"/>
          <w:spacing w:val="4"/>
          <w:lang w:eastAsia="en-AU"/>
        </w:rPr>
        <w:t>“</w:t>
      </w:r>
      <w:r w:rsidRPr="002D6B31">
        <w:rPr>
          <w:rFonts w:eastAsia="Times New Roman" w:cs="Arial"/>
          <w:bCs/>
          <w:i/>
          <w:iCs/>
          <w:color w:val="F04937"/>
          <w:spacing w:val="4"/>
          <w:lang w:eastAsia="en-AU"/>
        </w:rPr>
        <w:t xml:space="preserve">Reporting would be wonderful, especially if </w:t>
      </w:r>
      <w:r>
        <w:rPr>
          <w:rFonts w:eastAsia="Times New Roman" w:cs="Arial"/>
          <w:bCs/>
          <w:i/>
          <w:iCs/>
          <w:color w:val="F04937"/>
          <w:spacing w:val="4"/>
          <w:lang w:eastAsia="en-AU"/>
        </w:rPr>
        <w:t>[people with disability]</w:t>
      </w:r>
      <w:r w:rsidRPr="002D6B31">
        <w:rPr>
          <w:rFonts w:eastAsia="Times New Roman" w:cs="Arial"/>
          <w:bCs/>
          <w:i/>
          <w:iCs/>
          <w:color w:val="F04937"/>
          <w:spacing w:val="4"/>
          <w:lang w:eastAsia="en-AU"/>
        </w:rPr>
        <w:t xml:space="preserve"> are part of it</w:t>
      </w:r>
      <w:r w:rsidR="00571BD6">
        <w:rPr>
          <w:rFonts w:eastAsia="Times New Roman" w:cs="Arial"/>
          <w:bCs/>
          <w:i/>
          <w:iCs/>
          <w:color w:val="F04937"/>
          <w:spacing w:val="4"/>
          <w:lang w:eastAsia="en-AU"/>
        </w:rPr>
        <w:t>.”</w:t>
      </w:r>
    </w:p>
    <w:p w14:paraId="203E146F" w14:textId="77777777" w:rsidR="00C30C4B" w:rsidRDefault="00C30C4B" w:rsidP="003E3CA1">
      <w:pPr>
        <w:spacing w:after="0" w:line="240" w:lineRule="auto"/>
        <w:ind w:firstLine="397"/>
        <w:rPr>
          <w:rFonts w:eastAsia="Times New Roman" w:cs="Arial"/>
          <w:bCs/>
          <w:iCs/>
          <w:spacing w:val="4"/>
          <w:szCs w:val="28"/>
          <w:lang w:eastAsia="en-AU"/>
        </w:rPr>
      </w:pPr>
      <w:r>
        <w:rPr>
          <w:rFonts w:eastAsia="Times New Roman" w:cs="Arial"/>
          <w:bCs/>
          <w:iCs/>
          <w:spacing w:val="4"/>
          <w:szCs w:val="28"/>
          <w:lang w:eastAsia="en-AU"/>
        </w:rPr>
        <w:t>Leanne O’Neill</w:t>
      </w:r>
      <w:r w:rsidR="00434897">
        <w:rPr>
          <w:rFonts w:eastAsia="Times New Roman" w:cs="Arial"/>
          <w:bCs/>
          <w:iCs/>
          <w:spacing w:val="4"/>
          <w:szCs w:val="28"/>
          <w:lang w:eastAsia="en-AU"/>
        </w:rPr>
        <w:t xml:space="preserve"> Submission</w:t>
      </w:r>
    </w:p>
    <w:p w14:paraId="08A29D07" w14:textId="77777777" w:rsidR="00434897" w:rsidRDefault="00434897" w:rsidP="003E3CA1">
      <w:pPr>
        <w:spacing w:after="0" w:line="240" w:lineRule="auto"/>
        <w:ind w:firstLine="397"/>
        <w:rPr>
          <w:rFonts w:eastAsia="Times New Roman" w:cs="Arial"/>
          <w:bCs/>
          <w:iCs/>
          <w:spacing w:val="4"/>
          <w:szCs w:val="28"/>
          <w:lang w:eastAsia="en-AU"/>
        </w:rPr>
      </w:pPr>
    </w:p>
    <w:p w14:paraId="616EB995" w14:textId="77777777" w:rsidR="00434897" w:rsidRPr="003E3CA1" w:rsidRDefault="00434897" w:rsidP="003E3CA1">
      <w:pPr>
        <w:spacing w:after="0" w:line="240" w:lineRule="auto"/>
        <w:ind w:left="397"/>
        <w:rPr>
          <w:i/>
          <w:color w:val="F04736"/>
        </w:rPr>
      </w:pPr>
      <w:r w:rsidRPr="003E3CA1">
        <w:rPr>
          <w:i/>
          <w:color w:val="F04736"/>
        </w:rPr>
        <w:t>“Councils can facilitate grass-roots input to the National Disability Strategy as it is implemented as well as at this consultation stage</w:t>
      </w:r>
      <w:r w:rsidR="003E3CA1" w:rsidRPr="003E3CA1">
        <w:rPr>
          <w:i/>
          <w:color w:val="F04736"/>
        </w:rPr>
        <w:t>.”</w:t>
      </w:r>
    </w:p>
    <w:p w14:paraId="6FD27120" w14:textId="77777777" w:rsidR="00434897" w:rsidRDefault="00434897" w:rsidP="003E3CA1">
      <w:pPr>
        <w:spacing w:after="0" w:line="240" w:lineRule="auto"/>
        <w:ind w:left="397"/>
      </w:pPr>
      <w:r>
        <w:t>Municipal Association of Victoria</w:t>
      </w:r>
      <w:r w:rsidR="003E3CA1">
        <w:t xml:space="preserve"> Submission</w:t>
      </w:r>
    </w:p>
    <w:p w14:paraId="774ADD52" w14:textId="77777777" w:rsidR="003E3CA1" w:rsidRDefault="003E3CA1" w:rsidP="003E3CA1">
      <w:pPr>
        <w:spacing w:after="0" w:line="240" w:lineRule="auto"/>
        <w:ind w:left="397"/>
      </w:pPr>
    </w:p>
    <w:p w14:paraId="0E198702" w14:textId="77777777" w:rsidR="003E3CA1" w:rsidRPr="003E3CA1" w:rsidRDefault="003E3CA1" w:rsidP="00ED00AB">
      <w:pPr>
        <w:keepNext/>
        <w:keepLines/>
        <w:spacing w:after="0" w:line="240" w:lineRule="auto"/>
        <w:ind w:left="397"/>
        <w:rPr>
          <w:i/>
          <w:color w:val="F04736"/>
        </w:rPr>
      </w:pPr>
      <w:r w:rsidRPr="003E3CA1">
        <w:rPr>
          <w:i/>
          <w:color w:val="F04736"/>
        </w:rPr>
        <w:lastRenderedPageBreak/>
        <w:t>“The Strategy must be supported by robust reporting and accountability mechanisms.</w:t>
      </w:r>
    </w:p>
    <w:p w14:paraId="045D00B7" w14:textId="77777777" w:rsidR="003E3CA1" w:rsidRPr="00E13DC5" w:rsidRDefault="003E3CA1" w:rsidP="00ED00AB">
      <w:pPr>
        <w:keepNext/>
        <w:keepLines/>
        <w:spacing w:after="0" w:line="240" w:lineRule="auto"/>
        <w:ind w:left="397"/>
        <w:rPr>
          <w:i/>
          <w:color w:val="F04736"/>
        </w:rPr>
      </w:pPr>
      <w:r w:rsidRPr="003E3CA1">
        <w:rPr>
          <w:i/>
          <w:color w:val="F04736"/>
        </w:rPr>
        <w:t>Hard reporting measures should be built in from the beginning. Consistent reporting</w:t>
      </w:r>
      <w:r w:rsidR="00E13DC5">
        <w:rPr>
          <w:i/>
          <w:color w:val="F04736"/>
        </w:rPr>
        <w:t xml:space="preserve"> </w:t>
      </w:r>
      <w:r w:rsidRPr="003E3CA1">
        <w:rPr>
          <w:i/>
          <w:color w:val="F04736"/>
        </w:rPr>
        <w:t xml:space="preserve">mechanisms must be a requirement for all governments”. </w:t>
      </w:r>
      <w:r w:rsidRPr="003E3CA1">
        <w:rPr>
          <w:i/>
          <w:color w:val="F04736"/>
        </w:rPr>
        <w:cr/>
      </w:r>
      <w:r>
        <w:t>National Disability Services Submission</w:t>
      </w:r>
    </w:p>
    <w:p w14:paraId="7EF12DAA" w14:textId="77777777" w:rsidR="003E3CA1" w:rsidRDefault="003E3CA1" w:rsidP="003E3CA1">
      <w:pPr>
        <w:spacing w:after="0" w:line="240" w:lineRule="auto"/>
        <w:ind w:left="397"/>
      </w:pPr>
    </w:p>
    <w:p w14:paraId="0571D403" w14:textId="77777777" w:rsidR="003E3CA1" w:rsidRPr="003E3CA1" w:rsidRDefault="003E3CA1" w:rsidP="003E3CA1">
      <w:pPr>
        <w:spacing w:after="0" w:line="240" w:lineRule="auto"/>
        <w:ind w:left="397"/>
        <w:rPr>
          <w:i/>
          <w:color w:val="F04736"/>
        </w:rPr>
      </w:pPr>
      <w:r w:rsidRPr="003E3CA1">
        <w:rPr>
          <w:i/>
          <w:color w:val="F04736"/>
        </w:rPr>
        <w:t>“It is important that reporting, which details the progress, or lack of progress, in the improvement of the lives of people with disabilities, is done in such a way as to accurately convey the information, whether positive or negative.”</w:t>
      </w:r>
    </w:p>
    <w:p w14:paraId="7ADF374D" w14:textId="77777777" w:rsidR="003E3CA1" w:rsidRDefault="003E3CA1" w:rsidP="003E3CA1">
      <w:pPr>
        <w:spacing w:after="0" w:line="240" w:lineRule="auto"/>
        <w:ind w:left="397"/>
      </w:pPr>
      <w:r>
        <w:t>Bind Citizens Australia Submission</w:t>
      </w:r>
    </w:p>
    <w:p w14:paraId="6059785C" w14:textId="77777777" w:rsidR="003E3CA1" w:rsidRDefault="003E3CA1" w:rsidP="003E3CA1">
      <w:pPr>
        <w:spacing w:after="0" w:line="240" w:lineRule="auto"/>
        <w:ind w:left="397"/>
      </w:pPr>
    </w:p>
    <w:p w14:paraId="636B5722" w14:textId="77777777" w:rsidR="00BD7F11" w:rsidRPr="003E3CA1" w:rsidRDefault="003E3CA1" w:rsidP="003E3CA1">
      <w:pPr>
        <w:spacing w:after="0"/>
        <w:ind w:left="397"/>
        <w:rPr>
          <w:i/>
          <w:color w:val="F04736"/>
        </w:rPr>
      </w:pPr>
      <w:r w:rsidRPr="003E3CA1">
        <w:rPr>
          <w:i/>
          <w:color w:val="F04736"/>
        </w:rPr>
        <w:t>“PHAA favours a reporting mechanism that provides clear oversight with measurable progress towards achieving the outcomes of the Strategy, whether that occurs annually or biannually. PHAA supports the inclusion of clearly defined outcomes and reporting requirements to increase accountability of governments in implementing the policy actions under the Strategy and supports the information being made publicly available.”</w:t>
      </w:r>
    </w:p>
    <w:p w14:paraId="27FA9AE7" w14:textId="77777777" w:rsidR="003E3CA1" w:rsidRPr="003E3CA1" w:rsidRDefault="003E3CA1" w:rsidP="003E3CA1">
      <w:pPr>
        <w:ind w:left="397"/>
        <w:rPr>
          <w:rFonts w:eastAsia="Times New Roman" w:cs="Arial"/>
          <w:bCs/>
          <w:szCs w:val="28"/>
          <w:lang w:eastAsia="en-AU"/>
        </w:rPr>
      </w:pPr>
      <w:r w:rsidRPr="003E3CA1">
        <w:rPr>
          <w:rFonts w:eastAsia="Times New Roman" w:cs="Arial"/>
          <w:bCs/>
          <w:szCs w:val="28"/>
          <w:lang w:eastAsia="en-AU"/>
        </w:rPr>
        <w:t>Public Health Association of Australia Submission</w:t>
      </w:r>
    </w:p>
    <w:p w14:paraId="54156ACE" w14:textId="77777777" w:rsidR="00434897" w:rsidRDefault="00434897">
      <w:pPr>
        <w:rPr>
          <w:rFonts w:eastAsia="Times New Roman" w:cs="Arial"/>
          <w:b/>
          <w:bCs/>
          <w:color w:val="13415A"/>
          <w:sz w:val="28"/>
          <w:szCs w:val="28"/>
          <w:lang w:eastAsia="en-AU"/>
        </w:rPr>
      </w:pPr>
      <w:r>
        <w:rPr>
          <w:rFonts w:eastAsia="Times New Roman" w:cs="Arial"/>
          <w:color w:val="13415A"/>
          <w:sz w:val="28"/>
          <w:lang w:eastAsia="en-AU"/>
        </w:rPr>
        <w:br w:type="page"/>
      </w:r>
    </w:p>
    <w:p w14:paraId="54AF4756" w14:textId="77777777" w:rsidR="003023AE" w:rsidRDefault="003023AE" w:rsidP="00616DB4">
      <w:pPr>
        <w:pStyle w:val="Heading2"/>
        <w:rPr>
          <w:rFonts w:eastAsia="Times New Roman" w:cs="Arial"/>
          <w:lang w:eastAsia="en-AU"/>
        </w:rPr>
      </w:pPr>
      <w:bookmarkStart w:id="15" w:name="_Toc65079717"/>
      <w:r w:rsidRPr="00BD7F11">
        <w:rPr>
          <w:rFonts w:eastAsia="Times New Roman" w:cs="Arial"/>
          <w:lang w:eastAsia="en-AU"/>
        </w:rPr>
        <w:lastRenderedPageBreak/>
        <w:t>Question 7:</w:t>
      </w:r>
      <w:bookmarkEnd w:id="15"/>
      <w:r w:rsidRPr="00BD7F11">
        <w:rPr>
          <w:rFonts w:eastAsia="Times New Roman" w:cs="Arial"/>
          <w:lang w:eastAsia="en-AU"/>
        </w:rPr>
        <w:t xml:space="preserve"> </w:t>
      </w:r>
    </w:p>
    <w:p w14:paraId="63509AA9" w14:textId="77777777" w:rsidR="00907409" w:rsidRPr="00907409" w:rsidRDefault="00907409" w:rsidP="00907409">
      <w:pPr>
        <w:rPr>
          <w:b/>
          <w:color w:val="0078AA"/>
          <w:sz w:val="24"/>
          <w:lang w:eastAsia="en-AU"/>
        </w:rPr>
      </w:pPr>
      <w:r w:rsidRPr="00907409">
        <w:rPr>
          <w:b/>
          <w:color w:val="0078AA"/>
          <w:sz w:val="24"/>
          <w:lang w:eastAsia="en-AU"/>
        </w:rPr>
        <w:t>What do you think of the proposal to have Targeted Action Plans that focus on making improvements in specific areas within a defined period of time (for example within one, two or three years)?</w:t>
      </w:r>
    </w:p>
    <w:p w14:paraId="264A3F3B" w14:textId="77777777" w:rsidR="003023AE" w:rsidRPr="003023AE" w:rsidRDefault="003023AE" w:rsidP="00471E7A">
      <w:pPr>
        <w:numPr>
          <w:ilvl w:val="0"/>
          <w:numId w:val="5"/>
        </w:numPr>
        <w:spacing w:before="120" w:after="180" w:line="280" w:lineRule="atLeast"/>
        <w:contextualSpacing/>
        <w:rPr>
          <w:rFonts w:eastAsia="Times New Roman" w:cs="Times New Roman"/>
          <w:spacing w:val="4"/>
          <w:lang w:eastAsia="en-AU"/>
        </w:rPr>
      </w:pPr>
      <w:r w:rsidRPr="003023AE">
        <w:rPr>
          <w:rFonts w:eastAsia="Times New Roman" w:cs="Times New Roman"/>
          <w:spacing w:val="4"/>
          <w:lang w:eastAsia="en-AU"/>
        </w:rPr>
        <w:t>There was broad endorsement of Targeted Action Plans (TAPs)</w:t>
      </w:r>
      <w:r w:rsidR="00C30C4B">
        <w:rPr>
          <w:rStyle w:val="FootnoteReference"/>
          <w:rFonts w:eastAsia="Times New Roman" w:cs="Times New Roman"/>
          <w:spacing w:val="4"/>
          <w:lang w:eastAsia="en-AU"/>
        </w:rPr>
        <w:footnoteReference w:id="6"/>
      </w:r>
    </w:p>
    <w:p w14:paraId="084CFE4D" w14:textId="77777777" w:rsidR="003023AE" w:rsidRPr="003023AE" w:rsidRDefault="003023AE" w:rsidP="00471E7A">
      <w:pPr>
        <w:numPr>
          <w:ilvl w:val="1"/>
          <w:numId w:val="23"/>
        </w:numPr>
        <w:spacing w:before="120" w:after="180" w:line="280" w:lineRule="atLeast"/>
        <w:contextualSpacing/>
        <w:rPr>
          <w:rFonts w:eastAsia="Times New Roman" w:cs="Times New Roman"/>
          <w:spacing w:val="4"/>
          <w:lang w:eastAsia="en-AU"/>
        </w:rPr>
      </w:pPr>
      <w:r w:rsidRPr="003023AE">
        <w:rPr>
          <w:rFonts w:eastAsia="Times New Roman" w:cs="Times New Roman"/>
          <w:spacing w:val="4"/>
          <w:lang w:eastAsia="en-AU"/>
        </w:rPr>
        <w:t>97 per</w:t>
      </w:r>
      <w:r w:rsidR="00BD7F11">
        <w:rPr>
          <w:rFonts w:eastAsia="Times New Roman" w:cs="Times New Roman"/>
          <w:spacing w:val="4"/>
          <w:lang w:eastAsia="en-AU"/>
        </w:rPr>
        <w:t xml:space="preserve"> </w:t>
      </w:r>
      <w:r w:rsidRPr="003023AE">
        <w:rPr>
          <w:rFonts w:eastAsia="Times New Roman" w:cs="Times New Roman"/>
          <w:spacing w:val="4"/>
          <w:lang w:eastAsia="en-AU"/>
        </w:rPr>
        <w:t xml:space="preserve">cent of responses agreed </w:t>
      </w:r>
    </w:p>
    <w:p w14:paraId="0CC47E5B" w14:textId="77777777" w:rsidR="003023AE" w:rsidRPr="003023AE" w:rsidRDefault="003023AE" w:rsidP="00471E7A">
      <w:pPr>
        <w:numPr>
          <w:ilvl w:val="1"/>
          <w:numId w:val="23"/>
        </w:numPr>
        <w:spacing w:before="120" w:after="180" w:line="280" w:lineRule="atLeast"/>
        <w:contextualSpacing/>
        <w:rPr>
          <w:rFonts w:eastAsia="Times New Roman" w:cs="Times New Roman"/>
          <w:spacing w:val="4"/>
          <w:lang w:eastAsia="en-AU"/>
        </w:rPr>
      </w:pPr>
      <w:r w:rsidRPr="003023AE">
        <w:rPr>
          <w:rFonts w:eastAsia="Times New Roman" w:cs="Times New Roman"/>
          <w:spacing w:val="4"/>
          <w:lang w:eastAsia="en-AU"/>
        </w:rPr>
        <w:t>3 per</w:t>
      </w:r>
      <w:r w:rsidR="00BD7F11">
        <w:rPr>
          <w:rFonts w:eastAsia="Times New Roman" w:cs="Times New Roman"/>
          <w:spacing w:val="4"/>
          <w:lang w:eastAsia="en-AU"/>
        </w:rPr>
        <w:t xml:space="preserve"> </w:t>
      </w:r>
      <w:r w:rsidR="003D6D80">
        <w:rPr>
          <w:rFonts w:eastAsia="Times New Roman" w:cs="Times New Roman"/>
          <w:spacing w:val="4"/>
          <w:lang w:eastAsia="en-AU"/>
        </w:rPr>
        <w:t>cent of responses disagreed</w:t>
      </w:r>
    </w:p>
    <w:p w14:paraId="69302D3E" w14:textId="77777777" w:rsidR="003023AE" w:rsidRPr="003023AE" w:rsidRDefault="003023AE" w:rsidP="003023AE">
      <w:pPr>
        <w:spacing w:before="120" w:after="180" w:line="280" w:lineRule="atLeast"/>
        <w:ind w:left="720"/>
        <w:contextualSpacing/>
        <w:rPr>
          <w:rFonts w:eastAsia="Times New Roman" w:cs="Times New Roman"/>
          <w:spacing w:val="4"/>
          <w:lang w:eastAsia="en-AU"/>
        </w:rPr>
      </w:pPr>
    </w:p>
    <w:p w14:paraId="78448899" w14:textId="77777777" w:rsidR="003023AE" w:rsidRPr="003023AE" w:rsidRDefault="003023AE" w:rsidP="00471E7A">
      <w:pPr>
        <w:numPr>
          <w:ilvl w:val="0"/>
          <w:numId w:val="5"/>
        </w:numPr>
        <w:spacing w:before="120" w:after="180" w:line="280" w:lineRule="atLeast"/>
        <w:contextualSpacing/>
        <w:rPr>
          <w:rFonts w:eastAsia="Times New Roman" w:cs="Times New Roman"/>
          <w:spacing w:val="4"/>
          <w:lang w:eastAsia="en-AU"/>
        </w:rPr>
      </w:pPr>
      <w:r w:rsidRPr="003023AE">
        <w:rPr>
          <w:rFonts w:eastAsia="Times New Roman" w:cs="Times New Roman"/>
          <w:spacing w:val="4"/>
          <w:lang w:eastAsia="en-AU"/>
        </w:rPr>
        <w:t xml:space="preserve">Generally, respondents welcomed the introduction of an action-focused approach. </w:t>
      </w:r>
    </w:p>
    <w:p w14:paraId="7839570E" w14:textId="77777777" w:rsidR="003023AE" w:rsidRPr="003023AE" w:rsidRDefault="003023AE" w:rsidP="003023AE">
      <w:pPr>
        <w:spacing w:before="120" w:after="180" w:line="280" w:lineRule="atLeast"/>
        <w:ind w:left="720"/>
        <w:contextualSpacing/>
        <w:rPr>
          <w:rFonts w:eastAsia="Times New Roman" w:cs="Times New Roman"/>
          <w:spacing w:val="4"/>
          <w:lang w:eastAsia="en-AU"/>
        </w:rPr>
      </w:pPr>
    </w:p>
    <w:p w14:paraId="4ACDAF7E" w14:textId="2AEEA9F8" w:rsidR="003023AE" w:rsidRPr="003023AE" w:rsidRDefault="003023AE" w:rsidP="00471E7A">
      <w:pPr>
        <w:numPr>
          <w:ilvl w:val="0"/>
          <w:numId w:val="5"/>
        </w:numPr>
        <w:spacing w:before="120" w:after="180" w:line="280" w:lineRule="atLeast"/>
        <w:contextualSpacing/>
        <w:rPr>
          <w:rFonts w:eastAsia="Times New Roman" w:cs="Times New Roman"/>
          <w:spacing w:val="4"/>
          <w:lang w:eastAsia="en-AU"/>
        </w:rPr>
      </w:pPr>
      <w:r w:rsidRPr="003023AE">
        <w:rPr>
          <w:rFonts w:eastAsia="Times New Roman" w:cs="Times New Roman"/>
          <w:spacing w:val="4"/>
          <w:lang w:eastAsia="en-AU"/>
        </w:rPr>
        <w:t xml:space="preserve">One respondent </w:t>
      </w:r>
      <w:r w:rsidR="00BD7F11">
        <w:rPr>
          <w:rFonts w:eastAsia="Times New Roman" w:cs="Times New Roman"/>
          <w:spacing w:val="4"/>
          <w:lang w:eastAsia="en-AU"/>
        </w:rPr>
        <w:t>suggested</w:t>
      </w:r>
      <w:r w:rsidRPr="003023AE">
        <w:rPr>
          <w:rFonts w:eastAsia="Times New Roman" w:cs="Times New Roman"/>
          <w:spacing w:val="4"/>
          <w:lang w:eastAsia="en-AU"/>
        </w:rPr>
        <w:t xml:space="preserve"> that TAPs w</w:t>
      </w:r>
      <w:r w:rsidR="00BD7F11">
        <w:rPr>
          <w:rFonts w:eastAsia="Times New Roman" w:cs="Times New Roman"/>
          <w:spacing w:val="4"/>
          <w:lang w:eastAsia="en-AU"/>
        </w:rPr>
        <w:t xml:space="preserve">ould provide an opportunity to </w:t>
      </w:r>
      <w:r w:rsidR="00BD7F11" w:rsidRPr="00BD7F11">
        <w:rPr>
          <w:rFonts w:eastAsia="Times New Roman" w:cs="Times New Roman"/>
          <w:color w:val="F04937"/>
          <w:spacing w:val="4"/>
          <w:lang w:eastAsia="en-AU"/>
        </w:rPr>
        <w:t>“</w:t>
      </w:r>
      <w:r w:rsidRPr="00BD7F11">
        <w:rPr>
          <w:rFonts w:eastAsia="Times New Roman" w:cs="Times New Roman"/>
          <w:i/>
          <w:color w:val="F04937"/>
          <w:spacing w:val="4"/>
          <w:lang w:eastAsia="en-AU"/>
        </w:rPr>
        <w:t>address</w:t>
      </w:r>
      <w:r w:rsidR="00F00677">
        <w:rPr>
          <w:rFonts w:eastAsia="Times New Roman" w:cs="Times New Roman"/>
          <w:i/>
          <w:color w:val="F04937"/>
          <w:spacing w:val="4"/>
          <w:lang w:eastAsia="en-AU"/>
        </w:rPr>
        <w:t> </w:t>
      </w:r>
      <w:r w:rsidRPr="00BD7F11">
        <w:rPr>
          <w:rFonts w:eastAsia="Times New Roman" w:cs="Times New Roman"/>
          <w:i/>
          <w:color w:val="F04937"/>
          <w:spacing w:val="4"/>
          <w:lang w:eastAsia="en-AU"/>
        </w:rPr>
        <w:t>arising issues</w:t>
      </w:r>
      <w:r w:rsidR="00BD7F11" w:rsidRPr="00BD7F11">
        <w:rPr>
          <w:rFonts w:eastAsia="Times New Roman" w:cs="Times New Roman"/>
          <w:color w:val="F04937"/>
          <w:spacing w:val="4"/>
          <w:lang w:eastAsia="en-AU"/>
        </w:rPr>
        <w:t>”</w:t>
      </w:r>
      <w:r w:rsidRPr="00BD7F11">
        <w:rPr>
          <w:rFonts w:eastAsia="Times New Roman" w:cs="Times New Roman"/>
          <w:color w:val="F04937"/>
          <w:spacing w:val="4"/>
          <w:lang w:eastAsia="en-AU"/>
        </w:rPr>
        <w:t xml:space="preserve"> </w:t>
      </w:r>
      <w:r w:rsidRPr="003023AE">
        <w:rPr>
          <w:rFonts w:eastAsia="Times New Roman" w:cs="Times New Roman"/>
          <w:spacing w:val="4"/>
          <w:lang w:eastAsia="en-AU"/>
        </w:rPr>
        <w:t>and allow the Strategy to be more responsive to the changing needs of people with disability.</w:t>
      </w:r>
      <w:r w:rsidRPr="003023AE">
        <w:rPr>
          <w:rFonts w:eastAsia="Times New Roman" w:cs="Times New Roman"/>
          <w:bCs/>
          <w:spacing w:val="4"/>
          <w:vertAlign w:val="superscript"/>
          <w:lang w:eastAsia="en-AU"/>
        </w:rPr>
        <w:endnoteReference w:id="6"/>
      </w:r>
    </w:p>
    <w:p w14:paraId="531023D8" w14:textId="77777777" w:rsidR="003023AE" w:rsidRPr="003023AE" w:rsidRDefault="003023AE" w:rsidP="003023AE">
      <w:pPr>
        <w:spacing w:before="120" w:after="180" w:line="280" w:lineRule="atLeast"/>
        <w:ind w:left="720"/>
        <w:contextualSpacing/>
        <w:rPr>
          <w:rFonts w:eastAsia="Times New Roman" w:cs="Times New Roman"/>
          <w:spacing w:val="4"/>
          <w:lang w:eastAsia="en-AU"/>
        </w:rPr>
      </w:pPr>
    </w:p>
    <w:p w14:paraId="2D3BEDF6" w14:textId="77777777" w:rsidR="003023AE" w:rsidRPr="003023AE" w:rsidRDefault="003023AE" w:rsidP="00471E7A">
      <w:pPr>
        <w:numPr>
          <w:ilvl w:val="0"/>
          <w:numId w:val="5"/>
        </w:numPr>
        <w:spacing w:before="120" w:after="180" w:line="280" w:lineRule="atLeast"/>
        <w:contextualSpacing/>
        <w:rPr>
          <w:rFonts w:eastAsia="Times New Roman" w:cs="Times New Roman"/>
          <w:spacing w:val="4"/>
          <w:lang w:eastAsia="en-AU"/>
        </w:rPr>
      </w:pPr>
      <w:r w:rsidRPr="003023AE">
        <w:rPr>
          <w:rFonts w:eastAsia="Times New Roman" w:cs="Times New Roman"/>
          <w:spacing w:val="4"/>
          <w:lang w:eastAsia="en-AU"/>
        </w:rPr>
        <w:t>The most commonly suggested TAPs were:</w:t>
      </w:r>
    </w:p>
    <w:p w14:paraId="6F24BDB2" w14:textId="77777777" w:rsidR="003023AE" w:rsidRPr="003023AE" w:rsidRDefault="003023AE" w:rsidP="00471E7A">
      <w:pPr>
        <w:numPr>
          <w:ilvl w:val="1"/>
          <w:numId w:val="24"/>
        </w:numPr>
        <w:spacing w:before="120" w:after="180" w:line="280" w:lineRule="atLeast"/>
        <w:contextualSpacing/>
        <w:rPr>
          <w:rFonts w:eastAsia="Times New Roman" w:cs="Times New Roman"/>
          <w:spacing w:val="4"/>
          <w:lang w:eastAsia="en-AU"/>
        </w:rPr>
      </w:pPr>
      <w:r w:rsidRPr="003023AE">
        <w:rPr>
          <w:rFonts w:eastAsia="Times New Roman" w:cs="Times New Roman"/>
          <w:spacing w:val="4"/>
          <w:lang w:eastAsia="en-AU"/>
        </w:rPr>
        <w:t>Employment (11)</w:t>
      </w:r>
    </w:p>
    <w:p w14:paraId="6F8E52DE" w14:textId="77777777" w:rsidR="003023AE" w:rsidRPr="003023AE" w:rsidRDefault="003023AE" w:rsidP="00471E7A">
      <w:pPr>
        <w:numPr>
          <w:ilvl w:val="1"/>
          <w:numId w:val="24"/>
        </w:numPr>
        <w:spacing w:before="120" w:after="180" w:line="280" w:lineRule="atLeast"/>
        <w:contextualSpacing/>
        <w:rPr>
          <w:rFonts w:eastAsia="Times New Roman" w:cs="Times New Roman"/>
          <w:spacing w:val="4"/>
          <w:lang w:eastAsia="en-AU"/>
        </w:rPr>
      </w:pPr>
      <w:r w:rsidRPr="003023AE">
        <w:rPr>
          <w:rFonts w:eastAsia="Times New Roman" w:cs="Times New Roman"/>
          <w:spacing w:val="4"/>
          <w:lang w:eastAsia="en-AU"/>
        </w:rPr>
        <w:t>Housing (8)</w:t>
      </w:r>
    </w:p>
    <w:p w14:paraId="420DFC92" w14:textId="77777777" w:rsidR="003023AE" w:rsidRPr="003023AE" w:rsidRDefault="003023AE" w:rsidP="00471E7A">
      <w:pPr>
        <w:numPr>
          <w:ilvl w:val="1"/>
          <w:numId w:val="24"/>
        </w:numPr>
        <w:spacing w:before="120" w:after="180" w:line="280" w:lineRule="atLeast"/>
        <w:contextualSpacing/>
        <w:rPr>
          <w:rFonts w:eastAsia="Times New Roman" w:cs="Times New Roman"/>
          <w:spacing w:val="4"/>
          <w:lang w:eastAsia="en-AU"/>
        </w:rPr>
      </w:pPr>
      <w:r w:rsidRPr="003023AE">
        <w:rPr>
          <w:rFonts w:eastAsia="Times New Roman" w:cs="Times New Roman"/>
          <w:spacing w:val="4"/>
          <w:lang w:eastAsia="en-AU"/>
        </w:rPr>
        <w:t>Education (5)</w:t>
      </w:r>
    </w:p>
    <w:p w14:paraId="2D9F3280" w14:textId="77777777" w:rsidR="003023AE" w:rsidRPr="003023AE" w:rsidRDefault="003023AE" w:rsidP="00471E7A">
      <w:pPr>
        <w:numPr>
          <w:ilvl w:val="1"/>
          <w:numId w:val="24"/>
        </w:numPr>
        <w:spacing w:before="120" w:after="180" w:line="280" w:lineRule="atLeast"/>
        <w:contextualSpacing/>
        <w:rPr>
          <w:rFonts w:eastAsia="Times New Roman" w:cs="Times New Roman"/>
          <w:spacing w:val="4"/>
          <w:lang w:eastAsia="en-AU"/>
        </w:rPr>
      </w:pPr>
      <w:r w:rsidRPr="003023AE">
        <w:rPr>
          <w:rFonts w:eastAsia="Times New Roman" w:cs="Times New Roman"/>
          <w:spacing w:val="4"/>
          <w:lang w:eastAsia="en-AU"/>
        </w:rPr>
        <w:t>Health and Wellbeing (5)</w:t>
      </w:r>
      <w:r w:rsidR="00571BD6">
        <w:rPr>
          <w:rFonts w:eastAsia="Times New Roman" w:cs="Times New Roman"/>
          <w:spacing w:val="4"/>
          <w:lang w:eastAsia="en-AU"/>
        </w:rPr>
        <w:t>.</w:t>
      </w:r>
    </w:p>
    <w:p w14:paraId="4F611A96" w14:textId="77777777" w:rsidR="003023AE" w:rsidRPr="003023AE" w:rsidRDefault="003023AE" w:rsidP="003023AE">
      <w:pPr>
        <w:spacing w:before="120" w:after="180" w:line="280" w:lineRule="atLeast"/>
        <w:ind w:left="1440"/>
        <w:contextualSpacing/>
        <w:rPr>
          <w:rFonts w:eastAsia="Times New Roman" w:cs="Times New Roman"/>
          <w:spacing w:val="4"/>
          <w:lang w:eastAsia="en-AU"/>
        </w:rPr>
      </w:pPr>
    </w:p>
    <w:p w14:paraId="5B45CE46" w14:textId="77777777" w:rsidR="003023AE" w:rsidRPr="003023AE" w:rsidRDefault="003023AE" w:rsidP="00471E7A">
      <w:pPr>
        <w:numPr>
          <w:ilvl w:val="0"/>
          <w:numId w:val="5"/>
        </w:numPr>
        <w:spacing w:before="120" w:after="180" w:line="280" w:lineRule="atLeast"/>
        <w:contextualSpacing/>
        <w:rPr>
          <w:rFonts w:eastAsia="Times New Roman" w:cs="Times New Roman"/>
          <w:spacing w:val="4"/>
          <w:lang w:eastAsia="en-AU"/>
        </w:rPr>
      </w:pPr>
      <w:r w:rsidRPr="003023AE">
        <w:rPr>
          <w:rFonts w:eastAsia="Times New Roman" w:cs="Times New Roman"/>
          <w:spacing w:val="4"/>
          <w:szCs w:val="24"/>
          <w:lang w:eastAsia="en-AU"/>
        </w:rPr>
        <w:t>This is consistent with issues raised in</w:t>
      </w:r>
      <w:r w:rsidR="00571BD6">
        <w:rPr>
          <w:rFonts w:eastAsia="Times New Roman" w:cs="Times New Roman"/>
          <w:spacing w:val="4"/>
          <w:szCs w:val="24"/>
          <w:lang w:eastAsia="en-AU"/>
        </w:rPr>
        <w:t xml:space="preserve"> the</w:t>
      </w:r>
      <w:r w:rsidRPr="003023AE">
        <w:rPr>
          <w:rFonts w:eastAsia="Times New Roman" w:cs="Times New Roman"/>
          <w:spacing w:val="4"/>
          <w:szCs w:val="24"/>
          <w:lang w:eastAsia="en-AU"/>
        </w:rPr>
        <w:t xml:space="preserve"> Stage 2 Targeted Consultations report, where respondents emphasised the need to improve employment opportunities. </w:t>
      </w:r>
    </w:p>
    <w:p w14:paraId="20072ED8" w14:textId="77777777" w:rsidR="003023AE" w:rsidRPr="003023AE" w:rsidRDefault="003023AE" w:rsidP="003023AE">
      <w:pPr>
        <w:spacing w:before="120" w:after="180" w:line="280" w:lineRule="atLeast"/>
        <w:ind w:left="720"/>
        <w:contextualSpacing/>
        <w:rPr>
          <w:rFonts w:eastAsia="Times New Roman" w:cs="Times New Roman"/>
          <w:spacing w:val="4"/>
          <w:lang w:eastAsia="en-AU"/>
        </w:rPr>
      </w:pPr>
    </w:p>
    <w:p w14:paraId="4E9CDF06" w14:textId="20FB5B00" w:rsidR="003023AE" w:rsidRPr="00E82C3D" w:rsidRDefault="003023AE" w:rsidP="00471E7A">
      <w:pPr>
        <w:numPr>
          <w:ilvl w:val="0"/>
          <w:numId w:val="5"/>
        </w:numPr>
        <w:spacing w:before="120" w:after="180" w:line="280" w:lineRule="atLeast"/>
        <w:contextualSpacing/>
        <w:rPr>
          <w:rFonts w:eastAsia="Times New Roman" w:cs="Times New Roman"/>
          <w:spacing w:val="4"/>
          <w:lang w:eastAsia="en-AU"/>
        </w:rPr>
      </w:pPr>
      <w:r w:rsidRPr="00E82C3D">
        <w:rPr>
          <w:rFonts w:eastAsia="Times New Roman" w:cs="Times New Roman"/>
          <w:spacing w:val="4"/>
          <w:szCs w:val="24"/>
          <w:lang w:eastAsia="en-AU"/>
        </w:rPr>
        <w:t xml:space="preserve">Participants in these consultations </w:t>
      </w:r>
      <w:r w:rsidR="005E1AE8">
        <w:rPr>
          <w:rFonts w:eastAsia="Times New Roman" w:cs="Times New Roman"/>
          <w:spacing w:val="4"/>
          <w:szCs w:val="24"/>
          <w:lang w:eastAsia="en-AU"/>
        </w:rPr>
        <w:t>reported</w:t>
      </w:r>
      <w:r w:rsidRPr="00E82C3D">
        <w:rPr>
          <w:rFonts w:eastAsia="Times New Roman" w:cs="Times New Roman"/>
          <w:spacing w:val="4"/>
          <w:szCs w:val="24"/>
          <w:lang w:eastAsia="en-AU"/>
        </w:rPr>
        <w:t xml:space="preserve"> improving employment opportunities would allow for</w:t>
      </w:r>
      <w:r w:rsidR="00E82C3D">
        <w:rPr>
          <w:rFonts w:eastAsia="Times New Roman" w:cs="Times New Roman"/>
          <w:spacing w:val="4"/>
          <w:szCs w:val="24"/>
          <w:lang w:eastAsia="en-AU"/>
        </w:rPr>
        <w:t xml:space="preserve"> better community participation.</w:t>
      </w:r>
    </w:p>
    <w:p w14:paraId="7324B8C0" w14:textId="77777777" w:rsidR="00E82C3D" w:rsidRPr="00E82C3D" w:rsidRDefault="00E82C3D" w:rsidP="00E82C3D">
      <w:pPr>
        <w:spacing w:before="120" w:after="180" w:line="280" w:lineRule="atLeast"/>
        <w:contextualSpacing/>
        <w:rPr>
          <w:rFonts w:eastAsia="Times New Roman" w:cs="Times New Roman"/>
          <w:spacing w:val="4"/>
          <w:lang w:eastAsia="en-AU"/>
        </w:rPr>
      </w:pPr>
    </w:p>
    <w:p w14:paraId="62D09A34" w14:textId="65DEC28C" w:rsidR="003023AE" w:rsidRPr="003023AE" w:rsidRDefault="003023AE" w:rsidP="00471E7A">
      <w:pPr>
        <w:numPr>
          <w:ilvl w:val="0"/>
          <w:numId w:val="5"/>
        </w:numPr>
        <w:spacing w:before="120" w:after="180" w:line="280" w:lineRule="atLeast"/>
        <w:contextualSpacing/>
        <w:rPr>
          <w:rFonts w:eastAsia="Times New Roman" w:cs="Times New Roman"/>
          <w:spacing w:val="4"/>
          <w:lang w:eastAsia="en-AU"/>
        </w:rPr>
      </w:pPr>
      <w:r w:rsidRPr="003023AE">
        <w:rPr>
          <w:rFonts w:eastAsia="Times New Roman" w:cs="Times New Roman"/>
          <w:spacing w:val="4"/>
          <w:szCs w:val="24"/>
          <w:lang w:eastAsia="en-AU"/>
        </w:rPr>
        <w:t xml:space="preserve">Participants also emphasised the need for the Strategy to have a stronger emphasis on educational experiences and agreed health and wellbeing outcomes were crucial. </w:t>
      </w:r>
    </w:p>
    <w:p w14:paraId="77B8B1DA" w14:textId="77777777" w:rsidR="003023AE" w:rsidRPr="003023AE" w:rsidRDefault="003023AE" w:rsidP="003023AE">
      <w:pPr>
        <w:spacing w:before="120" w:after="180" w:line="280" w:lineRule="atLeast"/>
        <w:ind w:left="720"/>
        <w:contextualSpacing/>
        <w:rPr>
          <w:rFonts w:eastAsia="Times New Roman" w:cs="Times New Roman"/>
          <w:spacing w:val="4"/>
          <w:lang w:eastAsia="en-AU"/>
        </w:rPr>
      </w:pPr>
    </w:p>
    <w:p w14:paraId="038BE6CB" w14:textId="77777777" w:rsidR="003023AE" w:rsidRPr="00BD7F11" w:rsidRDefault="003023AE" w:rsidP="003023AE">
      <w:pPr>
        <w:spacing w:before="120" w:after="120" w:line="240" w:lineRule="auto"/>
        <w:ind w:left="397"/>
        <w:contextualSpacing/>
        <w:rPr>
          <w:rFonts w:eastAsia="Times New Roman" w:cs="Arial"/>
          <w:bCs/>
          <w:i/>
          <w:iCs/>
          <w:color w:val="F04937"/>
          <w:spacing w:val="4"/>
          <w:lang w:eastAsia="en-AU"/>
        </w:rPr>
      </w:pPr>
      <w:r w:rsidRPr="00BD7F11">
        <w:rPr>
          <w:rFonts w:eastAsia="Times New Roman" w:cs="Arial"/>
          <w:bCs/>
          <w:i/>
          <w:iCs/>
          <w:color w:val="F04937"/>
          <w:spacing w:val="4"/>
          <w:szCs w:val="28"/>
          <w:lang w:eastAsia="en-AU"/>
        </w:rPr>
        <w:t>“</w:t>
      </w:r>
      <w:r w:rsidR="00BD7F11" w:rsidRPr="00BD7F11">
        <w:rPr>
          <w:rFonts w:eastAsia="Times New Roman" w:cs="Arial"/>
          <w:bCs/>
          <w:i/>
          <w:iCs/>
          <w:color w:val="F04937"/>
          <w:spacing w:val="4"/>
          <w:szCs w:val="28"/>
          <w:lang w:eastAsia="en-AU"/>
        </w:rPr>
        <w:t>[We think]</w:t>
      </w:r>
      <w:r w:rsidRPr="00BD7F11">
        <w:rPr>
          <w:rFonts w:eastAsia="Times New Roman" w:cs="Arial"/>
          <w:bCs/>
          <w:i/>
          <w:iCs/>
          <w:color w:val="F04937"/>
          <w:spacing w:val="4"/>
          <w:szCs w:val="28"/>
          <w:lang w:eastAsia="en-AU"/>
        </w:rPr>
        <w:t xml:space="preserve"> that the proposal to have Targeted Action Plans focusing on determining timelines and an improvement strategy is visionary thinking and will provide clarity to government agencies”</w:t>
      </w:r>
    </w:p>
    <w:p w14:paraId="2921B11F" w14:textId="77777777" w:rsidR="003023AE" w:rsidRPr="00BD7F11" w:rsidRDefault="003023AE" w:rsidP="003E3CA1">
      <w:pPr>
        <w:spacing w:before="120" w:after="120" w:line="240" w:lineRule="auto"/>
        <w:ind w:firstLine="397"/>
        <w:contextualSpacing/>
        <w:rPr>
          <w:rFonts w:eastAsia="Times New Roman" w:cs="Arial"/>
          <w:bCs/>
          <w:iCs/>
          <w:spacing w:val="4"/>
          <w:lang w:eastAsia="en-AU"/>
        </w:rPr>
      </w:pPr>
      <w:r w:rsidRPr="00BD7F11">
        <w:rPr>
          <w:rFonts w:eastAsia="Times New Roman" w:cs="Arial"/>
          <w:bCs/>
          <w:iCs/>
          <w:spacing w:val="4"/>
          <w:lang w:eastAsia="en-AU"/>
        </w:rPr>
        <w:t>ADHD Foundation</w:t>
      </w:r>
      <w:r w:rsidR="003E3CA1">
        <w:t xml:space="preserve"> Submission</w:t>
      </w:r>
    </w:p>
    <w:p w14:paraId="0C94AEA8" w14:textId="77777777" w:rsidR="003023AE" w:rsidRPr="003023AE" w:rsidRDefault="003023AE" w:rsidP="003E3CA1">
      <w:pPr>
        <w:spacing w:after="0" w:line="280" w:lineRule="atLeast"/>
        <w:rPr>
          <w:rFonts w:eastAsia="Times New Roman" w:cs="Times New Roman"/>
          <w:spacing w:val="4"/>
          <w:sz w:val="24"/>
          <w:szCs w:val="24"/>
          <w:lang w:eastAsia="en-AU"/>
        </w:rPr>
      </w:pPr>
    </w:p>
    <w:p w14:paraId="3EFD25F1" w14:textId="77777777" w:rsidR="003023AE" w:rsidRPr="00BD7F11" w:rsidRDefault="003023AE" w:rsidP="003023AE">
      <w:pPr>
        <w:spacing w:before="120" w:after="120" w:line="240" w:lineRule="auto"/>
        <w:ind w:left="397"/>
        <w:contextualSpacing/>
        <w:rPr>
          <w:rFonts w:eastAsia="Times New Roman" w:cs="Arial"/>
          <w:bCs/>
          <w:i/>
          <w:iCs/>
          <w:color w:val="F04937"/>
          <w:spacing w:val="4"/>
          <w:szCs w:val="28"/>
          <w:lang w:eastAsia="en-AU"/>
        </w:rPr>
      </w:pPr>
      <w:r w:rsidRPr="00BD7F11">
        <w:rPr>
          <w:rFonts w:eastAsia="Times New Roman" w:cs="Arial"/>
          <w:bCs/>
          <w:i/>
          <w:iCs/>
          <w:color w:val="F04937"/>
          <w:spacing w:val="4"/>
          <w:szCs w:val="28"/>
          <w:lang w:eastAsia="en-AU"/>
        </w:rPr>
        <w:t>“Whether the next Strategy succeeds, or fails in the same way that the first Strategy has failed, will depend in large part on the development and implementation of targeted actions plans that translate the aspirational outcome areas into specific actions that take place in the day-to-day activities of government.”</w:t>
      </w:r>
    </w:p>
    <w:p w14:paraId="10A57043" w14:textId="77777777" w:rsidR="00BD7F11" w:rsidRDefault="003023AE" w:rsidP="003E3CA1">
      <w:pPr>
        <w:spacing w:before="120" w:after="120" w:line="240" w:lineRule="auto"/>
        <w:ind w:firstLine="397"/>
        <w:contextualSpacing/>
      </w:pPr>
      <w:r w:rsidRPr="00BD7F11">
        <w:rPr>
          <w:rFonts w:eastAsia="Times New Roman" w:cs="Arial"/>
          <w:bCs/>
          <w:iCs/>
          <w:spacing w:val="4"/>
          <w:lang w:eastAsia="en-AU"/>
        </w:rPr>
        <w:t>Vision Australia</w:t>
      </w:r>
      <w:r w:rsidR="003E3CA1">
        <w:t xml:space="preserve"> Submission</w:t>
      </w:r>
    </w:p>
    <w:p w14:paraId="35D0686C" w14:textId="77777777" w:rsidR="001D40F3" w:rsidRDefault="001D40F3" w:rsidP="003E3CA1">
      <w:pPr>
        <w:spacing w:before="120" w:after="120" w:line="240" w:lineRule="auto"/>
        <w:ind w:firstLine="397"/>
        <w:contextualSpacing/>
      </w:pPr>
    </w:p>
    <w:p w14:paraId="1742C5E9" w14:textId="77777777" w:rsidR="001D40F3" w:rsidRDefault="001D40F3" w:rsidP="001D40F3">
      <w:pPr>
        <w:spacing w:after="0" w:line="240" w:lineRule="auto"/>
        <w:ind w:left="397"/>
        <w:contextualSpacing/>
        <w:rPr>
          <w:rFonts w:eastAsia="Times New Roman" w:cstheme="majorBidi"/>
          <w:b/>
          <w:bCs/>
          <w:color w:val="13415A"/>
          <w:sz w:val="28"/>
          <w:szCs w:val="28"/>
          <w:lang w:eastAsia="en-AU"/>
        </w:rPr>
      </w:pPr>
      <w:r w:rsidRPr="001D40F3">
        <w:rPr>
          <w:rFonts w:eastAsia="Times New Roman" w:cs="Arial"/>
          <w:bCs/>
          <w:i/>
          <w:iCs/>
          <w:color w:val="F04736"/>
          <w:spacing w:val="4"/>
          <w:lang w:eastAsia="en-AU"/>
        </w:rPr>
        <w:t xml:space="preserve">“JFA Purple Orange supports the use of Targeted Actions Plans as a way to increase focus on specific areas of the Strategy within a defined period of time. Targeted Action Plans will also enable the Strategy to be more responsive to the changing landscape and capitalise on this.” </w:t>
      </w:r>
      <w:r w:rsidRPr="001D40F3">
        <w:rPr>
          <w:rFonts w:eastAsia="Times New Roman" w:cs="Arial"/>
          <w:bCs/>
          <w:i/>
          <w:iCs/>
          <w:spacing w:val="4"/>
          <w:lang w:eastAsia="en-AU"/>
        </w:rPr>
        <w:cr/>
      </w:r>
      <w:r>
        <w:rPr>
          <w:rFonts w:eastAsia="Times New Roman" w:cs="Arial"/>
          <w:bCs/>
          <w:iCs/>
          <w:spacing w:val="4"/>
          <w:lang w:eastAsia="en-AU"/>
        </w:rPr>
        <w:t>JFA Purple Orange Submission</w:t>
      </w:r>
      <w:r>
        <w:rPr>
          <w:rFonts w:eastAsia="Times New Roman"/>
          <w:color w:val="13415A"/>
          <w:sz w:val="28"/>
          <w:lang w:eastAsia="en-AU"/>
        </w:rPr>
        <w:br w:type="page"/>
      </w:r>
    </w:p>
    <w:p w14:paraId="77AF4AD7" w14:textId="77777777" w:rsidR="003023AE" w:rsidRDefault="003023AE" w:rsidP="00616DB4">
      <w:pPr>
        <w:pStyle w:val="Heading2"/>
        <w:rPr>
          <w:rFonts w:eastAsia="Times New Roman"/>
          <w:lang w:eastAsia="en-AU"/>
        </w:rPr>
      </w:pPr>
      <w:bookmarkStart w:id="16" w:name="_Toc65079718"/>
      <w:r w:rsidRPr="00BD7F11">
        <w:rPr>
          <w:rFonts w:eastAsia="Times New Roman"/>
          <w:lang w:eastAsia="en-AU"/>
        </w:rPr>
        <w:lastRenderedPageBreak/>
        <w:t>Question 8:</w:t>
      </w:r>
      <w:bookmarkEnd w:id="16"/>
      <w:r w:rsidRPr="00BD7F11">
        <w:rPr>
          <w:rFonts w:eastAsia="Times New Roman"/>
          <w:lang w:eastAsia="en-AU"/>
        </w:rPr>
        <w:t xml:space="preserve"> </w:t>
      </w:r>
    </w:p>
    <w:p w14:paraId="1AD71A16" w14:textId="77777777" w:rsidR="00907409" w:rsidRPr="00907409" w:rsidRDefault="00907409" w:rsidP="00907409">
      <w:pPr>
        <w:rPr>
          <w:b/>
          <w:color w:val="0078AA"/>
          <w:sz w:val="24"/>
          <w:lang w:eastAsia="en-AU"/>
        </w:rPr>
      </w:pPr>
      <w:r w:rsidRPr="00907409">
        <w:rPr>
          <w:b/>
          <w:color w:val="0078AA"/>
          <w:sz w:val="24"/>
          <w:lang w:eastAsia="en-AU"/>
        </w:rPr>
        <w:t>How could the proposed Engagement Plan ensure people with disability, and the disability community, are involved in the delivery and monitoring of the next Strategy?</w:t>
      </w:r>
    </w:p>
    <w:p w14:paraId="49107AC2" w14:textId="309BBA8E" w:rsidR="00556F2A" w:rsidRDefault="003023AE" w:rsidP="00471E7A">
      <w:pPr>
        <w:numPr>
          <w:ilvl w:val="0"/>
          <w:numId w:val="5"/>
        </w:numPr>
        <w:spacing w:before="120" w:after="180" w:line="280" w:lineRule="atLeast"/>
        <w:contextualSpacing/>
        <w:jc w:val="both"/>
        <w:rPr>
          <w:rFonts w:eastAsia="Times New Roman" w:cs="Times New Roman"/>
          <w:spacing w:val="4"/>
          <w:szCs w:val="24"/>
          <w:lang w:eastAsia="en-AU"/>
        </w:rPr>
      </w:pPr>
      <w:r w:rsidRPr="003023AE">
        <w:rPr>
          <w:rFonts w:eastAsia="Times New Roman" w:cs="Times New Roman"/>
          <w:spacing w:val="4"/>
          <w:szCs w:val="24"/>
          <w:lang w:eastAsia="en-AU"/>
        </w:rPr>
        <w:t>There was strong support for the inclusion of an Engagement Plan in the Strategy</w:t>
      </w:r>
      <w:r w:rsidR="008B7E6C">
        <w:rPr>
          <w:rFonts w:eastAsia="Times New Roman" w:cs="Times New Roman"/>
          <w:spacing w:val="4"/>
          <w:szCs w:val="24"/>
          <w:lang w:eastAsia="en-AU"/>
        </w:rPr>
        <w:t xml:space="preserve"> (148 or 99 per cent</w:t>
      </w:r>
      <w:r w:rsidR="00AF1CA2">
        <w:rPr>
          <w:rFonts w:eastAsia="Times New Roman" w:cs="Times New Roman"/>
          <w:spacing w:val="4"/>
          <w:szCs w:val="24"/>
          <w:lang w:eastAsia="en-AU"/>
        </w:rPr>
        <w:t>),</w:t>
      </w:r>
      <w:r w:rsidR="00556F2A">
        <w:rPr>
          <w:rStyle w:val="FootnoteReference"/>
          <w:rFonts w:eastAsia="Times New Roman" w:cs="Times New Roman"/>
          <w:spacing w:val="4"/>
          <w:szCs w:val="24"/>
          <w:lang w:eastAsia="en-AU"/>
        </w:rPr>
        <w:footnoteReference w:id="7"/>
      </w:r>
      <w:r w:rsidR="00492E50">
        <w:rPr>
          <w:rFonts w:eastAsia="Times New Roman" w:cs="Times New Roman"/>
          <w:spacing w:val="4"/>
          <w:szCs w:val="24"/>
          <w:lang w:eastAsia="en-AU"/>
        </w:rPr>
        <w:t xml:space="preserve"> including the involvement of people with disability and the disability community in the delivery and moni</w:t>
      </w:r>
      <w:r w:rsidR="00556F2A">
        <w:rPr>
          <w:rFonts w:eastAsia="Times New Roman" w:cs="Times New Roman"/>
          <w:spacing w:val="4"/>
          <w:szCs w:val="24"/>
          <w:lang w:eastAsia="en-AU"/>
        </w:rPr>
        <w:t>toring of the next Strategy.</w:t>
      </w:r>
    </w:p>
    <w:p w14:paraId="42268689" w14:textId="77777777" w:rsidR="003023AE" w:rsidRPr="003023AE" w:rsidRDefault="00556F2A" w:rsidP="00556F2A">
      <w:pPr>
        <w:spacing w:before="120" w:after="180" w:line="280" w:lineRule="atLeast"/>
        <w:ind w:left="720"/>
        <w:contextualSpacing/>
        <w:jc w:val="both"/>
        <w:rPr>
          <w:rFonts w:eastAsia="Times New Roman" w:cs="Times New Roman"/>
          <w:spacing w:val="4"/>
          <w:szCs w:val="24"/>
          <w:lang w:eastAsia="en-AU"/>
        </w:rPr>
      </w:pPr>
      <w:r w:rsidRPr="003023AE">
        <w:rPr>
          <w:rFonts w:eastAsia="Times New Roman" w:cs="Times New Roman"/>
          <w:spacing w:val="4"/>
          <w:szCs w:val="24"/>
          <w:lang w:eastAsia="en-AU"/>
        </w:rPr>
        <w:t xml:space="preserve"> </w:t>
      </w:r>
    </w:p>
    <w:p w14:paraId="5B040C16" w14:textId="00FE79D4" w:rsidR="003023AE" w:rsidRPr="003023AE" w:rsidRDefault="003023AE" w:rsidP="00471E7A">
      <w:pPr>
        <w:numPr>
          <w:ilvl w:val="0"/>
          <w:numId w:val="5"/>
        </w:numPr>
        <w:spacing w:before="120" w:after="180" w:line="280" w:lineRule="atLeast"/>
        <w:contextualSpacing/>
        <w:jc w:val="both"/>
        <w:rPr>
          <w:rFonts w:eastAsia="Times New Roman" w:cs="Times New Roman"/>
          <w:spacing w:val="4"/>
          <w:szCs w:val="24"/>
          <w:lang w:eastAsia="en-AU"/>
        </w:rPr>
      </w:pPr>
      <w:r w:rsidRPr="003023AE">
        <w:rPr>
          <w:rFonts w:eastAsia="Times New Roman" w:cs="Times New Roman"/>
          <w:spacing w:val="4"/>
          <w:szCs w:val="24"/>
          <w:lang w:eastAsia="en-AU"/>
        </w:rPr>
        <w:t xml:space="preserve">The theme </w:t>
      </w:r>
      <w:r w:rsidRPr="00BD7F11">
        <w:rPr>
          <w:rFonts w:eastAsia="Times New Roman" w:cs="Times New Roman"/>
          <w:spacing w:val="4"/>
          <w:szCs w:val="24"/>
          <w:lang w:eastAsia="en-AU"/>
        </w:rPr>
        <w:t xml:space="preserve">of </w:t>
      </w:r>
      <w:r w:rsidRPr="00BD7F11">
        <w:rPr>
          <w:rFonts w:eastAsia="Times New Roman" w:cs="Times New Roman"/>
          <w:i/>
          <w:color w:val="F04937"/>
          <w:spacing w:val="4"/>
          <w:szCs w:val="24"/>
          <w:lang w:eastAsia="en-AU"/>
        </w:rPr>
        <w:t>“nothing about us without us”</w:t>
      </w:r>
      <w:r w:rsidRPr="003023AE">
        <w:rPr>
          <w:rFonts w:eastAsia="Times New Roman" w:cs="Times New Roman"/>
          <w:spacing w:val="4"/>
          <w:szCs w:val="24"/>
          <w:lang w:eastAsia="en-AU"/>
        </w:rPr>
        <w:t xml:space="preserve"> was raised throughout</w:t>
      </w:r>
      <w:r w:rsidR="00DB5362">
        <w:rPr>
          <w:rFonts w:eastAsia="Times New Roman" w:cs="Times New Roman"/>
          <w:spacing w:val="4"/>
          <w:szCs w:val="24"/>
          <w:lang w:eastAsia="en-AU"/>
        </w:rPr>
        <w:t xml:space="preserve"> submissions, in the form of regular direct engagement with people with disability, their families, and carers (10</w:t>
      </w:r>
      <w:r w:rsidRPr="003023AE">
        <w:rPr>
          <w:rFonts w:eastAsia="Times New Roman" w:cs="Times New Roman"/>
          <w:spacing w:val="4"/>
          <w:szCs w:val="24"/>
          <w:lang w:eastAsia="en-AU"/>
        </w:rPr>
        <w:t>).</w:t>
      </w:r>
    </w:p>
    <w:p w14:paraId="45508B6C" w14:textId="77777777" w:rsidR="003023AE" w:rsidRPr="003023AE" w:rsidRDefault="003023AE" w:rsidP="003023AE">
      <w:pPr>
        <w:spacing w:before="120" w:after="180" w:line="280" w:lineRule="atLeast"/>
        <w:ind w:left="720"/>
        <w:contextualSpacing/>
        <w:rPr>
          <w:rFonts w:eastAsia="Times New Roman" w:cs="Times New Roman"/>
          <w:spacing w:val="4"/>
          <w:szCs w:val="24"/>
          <w:lang w:eastAsia="en-AU"/>
        </w:rPr>
      </w:pPr>
    </w:p>
    <w:p w14:paraId="3E01897F" w14:textId="77777777" w:rsidR="003023AE" w:rsidRPr="00C8655A" w:rsidRDefault="003023AE" w:rsidP="00471E7A">
      <w:pPr>
        <w:numPr>
          <w:ilvl w:val="0"/>
          <w:numId w:val="5"/>
        </w:numPr>
        <w:spacing w:before="120" w:after="180" w:line="280" w:lineRule="atLeast"/>
        <w:contextualSpacing/>
        <w:jc w:val="both"/>
        <w:rPr>
          <w:rFonts w:eastAsia="Times New Roman" w:cs="Times New Roman"/>
          <w:spacing w:val="4"/>
          <w:szCs w:val="24"/>
          <w:lang w:eastAsia="en-AU"/>
        </w:rPr>
      </w:pPr>
      <w:r w:rsidRPr="003023AE">
        <w:rPr>
          <w:rFonts w:eastAsia="Times New Roman" w:cs="Times New Roman"/>
          <w:spacing w:val="4"/>
          <w:szCs w:val="24"/>
          <w:lang w:eastAsia="en-AU"/>
        </w:rPr>
        <w:t>Popular suggestions included:</w:t>
      </w:r>
    </w:p>
    <w:p w14:paraId="5C04B01E" w14:textId="77777777" w:rsidR="003023AE" w:rsidRPr="003023AE" w:rsidRDefault="00CC7AA4" w:rsidP="00471E7A">
      <w:pPr>
        <w:numPr>
          <w:ilvl w:val="1"/>
          <w:numId w:val="25"/>
        </w:numPr>
        <w:spacing w:before="120" w:after="180" w:line="280" w:lineRule="atLeast"/>
        <w:contextualSpacing/>
        <w:jc w:val="both"/>
        <w:rPr>
          <w:rFonts w:eastAsia="Times New Roman" w:cs="Times New Roman"/>
          <w:spacing w:val="4"/>
          <w:szCs w:val="24"/>
          <w:lang w:eastAsia="en-AU"/>
        </w:rPr>
      </w:pPr>
      <w:r>
        <w:rPr>
          <w:rFonts w:eastAsia="Times New Roman" w:cs="Times New Roman"/>
          <w:spacing w:val="4"/>
          <w:szCs w:val="24"/>
          <w:lang w:eastAsia="en-AU"/>
        </w:rPr>
        <w:t>Engage with already existing</w:t>
      </w:r>
      <w:r w:rsidR="00E13DC5">
        <w:rPr>
          <w:rFonts w:eastAsia="Times New Roman" w:cs="Times New Roman"/>
          <w:spacing w:val="4"/>
          <w:szCs w:val="24"/>
          <w:lang w:eastAsia="en-AU"/>
        </w:rPr>
        <w:t xml:space="preserve"> Disability Representative Organisations</w:t>
      </w:r>
      <w:r>
        <w:rPr>
          <w:rFonts w:eastAsia="Times New Roman" w:cs="Times New Roman"/>
          <w:spacing w:val="4"/>
          <w:szCs w:val="24"/>
          <w:lang w:eastAsia="en-AU"/>
        </w:rPr>
        <w:t xml:space="preserve"> </w:t>
      </w:r>
      <w:r w:rsidR="00E13DC5">
        <w:rPr>
          <w:rFonts w:eastAsia="Times New Roman" w:cs="Times New Roman"/>
          <w:spacing w:val="4"/>
          <w:szCs w:val="24"/>
          <w:lang w:eastAsia="en-AU"/>
        </w:rPr>
        <w:t>(</w:t>
      </w:r>
      <w:r>
        <w:rPr>
          <w:rFonts w:eastAsia="Times New Roman" w:cs="Times New Roman"/>
          <w:spacing w:val="4"/>
          <w:szCs w:val="24"/>
          <w:lang w:eastAsia="en-AU"/>
        </w:rPr>
        <w:t>DROs</w:t>
      </w:r>
      <w:r w:rsidR="00E13DC5">
        <w:rPr>
          <w:rFonts w:eastAsia="Times New Roman" w:cs="Times New Roman"/>
          <w:spacing w:val="4"/>
          <w:szCs w:val="24"/>
          <w:lang w:eastAsia="en-AU"/>
        </w:rPr>
        <w:t>)</w:t>
      </w:r>
      <w:r>
        <w:rPr>
          <w:rFonts w:eastAsia="Times New Roman" w:cs="Times New Roman"/>
          <w:spacing w:val="4"/>
          <w:szCs w:val="24"/>
          <w:lang w:eastAsia="en-AU"/>
        </w:rPr>
        <w:t>, peak bodies and advisory councils (15</w:t>
      </w:r>
      <w:r w:rsidR="003023AE" w:rsidRPr="003023AE">
        <w:rPr>
          <w:rFonts w:eastAsia="Times New Roman" w:cs="Times New Roman"/>
          <w:spacing w:val="4"/>
          <w:szCs w:val="24"/>
          <w:lang w:eastAsia="en-AU"/>
        </w:rPr>
        <w:t>)</w:t>
      </w:r>
    </w:p>
    <w:p w14:paraId="3AE546B7" w14:textId="77777777" w:rsidR="003023AE" w:rsidRPr="003023AE" w:rsidRDefault="00CC7AA4" w:rsidP="00471E7A">
      <w:pPr>
        <w:numPr>
          <w:ilvl w:val="1"/>
          <w:numId w:val="25"/>
        </w:numPr>
        <w:spacing w:before="120" w:after="180" w:line="280" w:lineRule="atLeast"/>
        <w:contextualSpacing/>
        <w:jc w:val="both"/>
        <w:rPr>
          <w:rFonts w:eastAsia="Times New Roman" w:cs="Times New Roman"/>
          <w:spacing w:val="4"/>
          <w:szCs w:val="24"/>
          <w:lang w:eastAsia="en-AU"/>
        </w:rPr>
      </w:pPr>
      <w:r>
        <w:rPr>
          <w:rFonts w:eastAsia="Times New Roman" w:cs="Times New Roman"/>
          <w:spacing w:val="4"/>
          <w:szCs w:val="24"/>
          <w:lang w:eastAsia="en-AU"/>
        </w:rPr>
        <w:t>Engaging with a broad range of people with various disabilities (14</w:t>
      </w:r>
      <w:r w:rsidR="003023AE" w:rsidRPr="003023AE">
        <w:rPr>
          <w:rFonts w:eastAsia="Times New Roman" w:cs="Times New Roman"/>
          <w:spacing w:val="4"/>
          <w:szCs w:val="24"/>
          <w:lang w:eastAsia="en-AU"/>
        </w:rPr>
        <w:t>)</w:t>
      </w:r>
    </w:p>
    <w:p w14:paraId="08D6AFD4" w14:textId="77777777" w:rsidR="003023AE" w:rsidRPr="003023AE" w:rsidRDefault="00CC7AA4" w:rsidP="00471E7A">
      <w:pPr>
        <w:numPr>
          <w:ilvl w:val="1"/>
          <w:numId w:val="25"/>
        </w:numPr>
        <w:spacing w:before="120" w:after="180" w:line="280" w:lineRule="atLeast"/>
        <w:contextualSpacing/>
        <w:jc w:val="both"/>
        <w:rPr>
          <w:rFonts w:eastAsia="Times New Roman" w:cs="Times New Roman"/>
          <w:spacing w:val="4"/>
          <w:szCs w:val="24"/>
          <w:lang w:eastAsia="en-AU"/>
        </w:rPr>
      </w:pPr>
      <w:r>
        <w:rPr>
          <w:rFonts w:eastAsia="Times New Roman" w:cs="Times New Roman"/>
          <w:spacing w:val="4"/>
          <w:szCs w:val="24"/>
          <w:lang w:eastAsia="en-AU"/>
        </w:rPr>
        <w:t>Using a variety of communication methods for engagements, and having multiple ways to provide feedback (12</w:t>
      </w:r>
      <w:r w:rsidR="003023AE" w:rsidRPr="003023AE">
        <w:rPr>
          <w:rFonts w:eastAsia="Times New Roman" w:cs="Times New Roman"/>
          <w:spacing w:val="4"/>
          <w:szCs w:val="24"/>
          <w:lang w:eastAsia="en-AU"/>
        </w:rPr>
        <w:t>)</w:t>
      </w:r>
      <w:r w:rsidR="003D6D80">
        <w:rPr>
          <w:rFonts w:eastAsia="Times New Roman" w:cs="Times New Roman"/>
          <w:spacing w:val="4"/>
          <w:szCs w:val="24"/>
          <w:lang w:eastAsia="en-AU"/>
        </w:rPr>
        <w:t>.</w:t>
      </w:r>
    </w:p>
    <w:p w14:paraId="2F240739" w14:textId="77777777" w:rsidR="003023AE" w:rsidRPr="003023AE" w:rsidRDefault="003023AE" w:rsidP="003023AE">
      <w:pPr>
        <w:spacing w:before="120" w:after="180" w:line="280" w:lineRule="atLeast"/>
        <w:ind w:left="720"/>
        <w:contextualSpacing/>
        <w:rPr>
          <w:rFonts w:eastAsia="Times New Roman" w:cs="Times New Roman"/>
          <w:spacing w:val="4"/>
          <w:szCs w:val="24"/>
          <w:lang w:eastAsia="en-AU"/>
        </w:rPr>
      </w:pPr>
    </w:p>
    <w:p w14:paraId="1435D9D2" w14:textId="2CF51F41" w:rsidR="003023AE" w:rsidRDefault="003023AE" w:rsidP="00471E7A">
      <w:pPr>
        <w:numPr>
          <w:ilvl w:val="0"/>
          <w:numId w:val="5"/>
        </w:numPr>
        <w:spacing w:before="120" w:after="180" w:line="280" w:lineRule="atLeast"/>
        <w:contextualSpacing/>
        <w:jc w:val="both"/>
        <w:rPr>
          <w:rFonts w:eastAsia="Times New Roman" w:cs="Times New Roman"/>
          <w:spacing w:val="4"/>
          <w:szCs w:val="24"/>
          <w:lang w:eastAsia="en-AU"/>
        </w:rPr>
      </w:pPr>
      <w:r w:rsidRPr="003023AE">
        <w:rPr>
          <w:rFonts w:eastAsia="Times New Roman" w:cs="Times New Roman"/>
          <w:spacing w:val="4"/>
          <w:szCs w:val="24"/>
          <w:lang w:eastAsia="en-AU"/>
        </w:rPr>
        <w:t>Many submissions</w:t>
      </w:r>
      <w:r w:rsidR="00CC7AA4">
        <w:rPr>
          <w:rFonts w:eastAsia="Times New Roman" w:cs="Times New Roman"/>
          <w:spacing w:val="4"/>
          <w:szCs w:val="24"/>
          <w:lang w:eastAsia="en-AU"/>
        </w:rPr>
        <w:t xml:space="preserve"> (197)</w:t>
      </w:r>
      <w:r w:rsidRPr="003023AE">
        <w:rPr>
          <w:rFonts w:eastAsia="Times New Roman" w:cs="Times New Roman"/>
          <w:spacing w:val="4"/>
          <w:szCs w:val="24"/>
          <w:lang w:eastAsia="en-AU"/>
        </w:rPr>
        <w:t xml:space="preserve"> proposed tangible ways to ensure the</w:t>
      </w:r>
      <w:r w:rsidR="00232319">
        <w:rPr>
          <w:rFonts w:eastAsia="Times New Roman" w:cs="Times New Roman"/>
          <w:spacing w:val="4"/>
          <w:szCs w:val="24"/>
          <w:lang w:eastAsia="en-AU"/>
        </w:rPr>
        <w:t xml:space="preserve"> Engagement Plan is effective. </w:t>
      </w:r>
      <w:r w:rsidRPr="003023AE">
        <w:rPr>
          <w:rFonts w:eastAsia="Times New Roman" w:cs="Times New Roman"/>
          <w:spacing w:val="4"/>
          <w:szCs w:val="24"/>
          <w:lang w:eastAsia="en-AU"/>
        </w:rPr>
        <w:t>Responses emphasised the importance of regularly engaging with a broad range of people with various disabilities.</w:t>
      </w:r>
    </w:p>
    <w:p w14:paraId="70F20508" w14:textId="77777777" w:rsidR="00DB5362" w:rsidRPr="003023AE" w:rsidRDefault="00DB5362" w:rsidP="00DB5362">
      <w:pPr>
        <w:spacing w:before="120" w:after="180" w:line="280" w:lineRule="atLeast"/>
        <w:ind w:left="720"/>
        <w:contextualSpacing/>
        <w:jc w:val="both"/>
        <w:rPr>
          <w:rFonts w:eastAsia="Times New Roman" w:cs="Times New Roman"/>
          <w:spacing w:val="4"/>
          <w:szCs w:val="24"/>
          <w:lang w:eastAsia="en-AU"/>
        </w:rPr>
      </w:pPr>
    </w:p>
    <w:p w14:paraId="0FB80982" w14:textId="77777777" w:rsidR="003023AE" w:rsidRPr="003023AE" w:rsidRDefault="003023AE" w:rsidP="00471E7A">
      <w:pPr>
        <w:numPr>
          <w:ilvl w:val="0"/>
          <w:numId w:val="5"/>
        </w:numPr>
        <w:spacing w:before="120" w:after="180" w:line="280" w:lineRule="atLeast"/>
        <w:contextualSpacing/>
        <w:jc w:val="both"/>
        <w:rPr>
          <w:rFonts w:eastAsia="Times New Roman" w:cs="Times New Roman"/>
          <w:spacing w:val="4"/>
          <w:szCs w:val="24"/>
          <w:lang w:eastAsia="en-AU"/>
        </w:rPr>
      </w:pPr>
      <w:r w:rsidRPr="003023AE">
        <w:rPr>
          <w:rFonts w:eastAsia="Times New Roman" w:cs="Times New Roman"/>
          <w:spacing w:val="4"/>
          <w:szCs w:val="24"/>
          <w:lang w:eastAsia="en-AU"/>
        </w:rPr>
        <w:t xml:space="preserve">The use of a variety of accessible communication methods for engagement was also a key theme raised (e.g. virtual consultations, in person consultations, </w:t>
      </w:r>
      <w:r w:rsidR="003D6D80">
        <w:rPr>
          <w:rFonts w:eastAsia="Times New Roman" w:cs="Times New Roman"/>
          <w:spacing w:val="4"/>
          <w:szCs w:val="24"/>
          <w:lang w:eastAsia="en-AU"/>
        </w:rPr>
        <w:t xml:space="preserve">or </w:t>
      </w:r>
      <w:r w:rsidRPr="003023AE">
        <w:rPr>
          <w:rFonts w:eastAsia="Times New Roman" w:cs="Times New Roman"/>
          <w:spacing w:val="4"/>
          <w:szCs w:val="24"/>
          <w:lang w:eastAsia="en-AU"/>
        </w:rPr>
        <w:t xml:space="preserve">questionnaires). </w:t>
      </w:r>
    </w:p>
    <w:p w14:paraId="22516E9C" w14:textId="77777777" w:rsidR="003023AE" w:rsidRPr="003023AE" w:rsidRDefault="003023AE" w:rsidP="003023AE">
      <w:pPr>
        <w:spacing w:before="120" w:after="180" w:line="280" w:lineRule="atLeast"/>
        <w:ind w:left="720"/>
        <w:contextualSpacing/>
        <w:rPr>
          <w:rFonts w:eastAsia="Times New Roman" w:cs="Times New Roman"/>
          <w:spacing w:val="4"/>
          <w:szCs w:val="24"/>
          <w:lang w:eastAsia="en-AU"/>
        </w:rPr>
      </w:pPr>
    </w:p>
    <w:p w14:paraId="290D1ADC" w14:textId="77777777" w:rsidR="003023AE" w:rsidRPr="003023AE" w:rsidRDefault="003023AE" w:rsidP="00471E7A">
      <w:pPr>
        <w:numPr>
          <w:ilvl w:val="0"/>
          <w:numId w:val="5"/>
        </w:numPr>
        <w:spacing w:before="120" w:after="180" w:line="280" w:lineRule="atLeast"/>
        <w:contextualSpacing/>
        <w:jc w:val="both"/>
        <w:rPr>
          <w:rFonts w:eastAsia="Times New Roman" w:cs="Times New Roman"/>
          <w:spacing w:val="4"/>
          <w:szCs w:val="24"/>
          <w:lang w:eastAsia="en-AU"/>
        </w:rPr>
      </w:pPr>
      <w:r w:rsidRPr="003023AE">
        <w:rPr>
          <w:rFonts w:eastAsia="Times New Roman" w:cs="Times New Roman"/>
          <w:spacing w:val="4"/>
          <w:szCs w:val="24"/>
          <w:lang w:eastAsia="en-AU"/>
        </w:rPr>
        <w:t xml:space="preserve">The importance of engaging with already existing </w:t>
      </w:r>
      <w:r w:rsidR="00571BD6">
        <w:rPr>
          <w:rFonts w:eastAsia="Times New Roman" w:cs="Times New Roman"/>
          <w:spacing w:val="4"/>
          <w:szCs w:val="24"/>
          <w:lang w:eastAsia="en-AU"/>
        </w:rPr>
        <w:t>DROs</w:t>
      </w:r>
      <w:r w:rsidR="00F433BB">
        <w:rPr>
          <w:rFonts w:eastAsia="Times New Roman" w:cs="Times New Roman"/>
          <w:spacing w:val="4"/>
          <w:szCs w:val="24"/>
          <w:lang w:eastAsia="en-AU"/>
        </w:rPr>
        <w:t xml:space="preserve">, </w:t>
      </w:r>
      <w:r w:rsidRPr="003023AE">
        <w:rPr>
          <w:rFonts w:eastAsia="Times New Roman" w:cs="Times New Roman"/>
          <w:spacing w:val="4"/>
          <w:szCs w:val="24"/>
          <w:lang w:eastAsia="en-AU"/>
        </w:rPr>
        <w:t xml:space="preserve">peak bodies and advisory councils was a common </w:t>
      </w:r>
      <w:r w:rsidR="007D13F9">
        <w:rPr>
          <w:rFonts w:eastAsia="Times New Roman" w:cs="Times New Roman"/>
          <w:spacing w:val="4"/>
          <w:szCs w:val="24"/>
          <w:lang w:eastAsia="en-AU"/>
        </w:rPr>
        <w:t>issue</w:t>
      </w:r>
      <w:r w:rsidR="007D13F9" w:rsidRPr="003023AE">
        <w:rPr>
          <w:rFonts w:eastAsia="Times New Roman" w:cs="Times New Roman"/>
          <w:spacing w:val="4"/>
          <w:szCs w:val="24"/>
          <w:lang w:eastAsia="en-AU"/>
        </w:rPr>
        <w:t xml:space="preserve"> </w:t>
      </w:r>
      <w:r w:rsidR="00232319">
        <w:rPr>
          <w:rFonts w:eastAsia="Times New Roman" w:cs="Times New Roman"/>
          <w:spacing w:val="4"/>
          <w:szCs w:val="24"/>
          <w:lang w:eastAsia="en-AU"/>
        </w:rPr>
        <w:t xml:space="preserve">across responses. </w:t>
      </w:r>
      <w:r w:rsidRPr="003023AE">
        <w:rPr>
          <w:rFonts w:eastAsia="Times New Roman" w:cs="Times New Roman"/>
          <w:spacing w:val="4"/>
          <w:szCs w:val="24"/>
          <w:lang w:eastAsia="en-AU"/>
        </w:rPr>
        <w:t xml:space="preserve">There were additional </w:t>
      </w:r>
      <w:r w:rsidR="00DB5362">
        <w:rPr>
          <w:rFonts w:eastAsia="Times New Roman" w:cs="Times New Roman"/>
          <w:spacing w:val="4"/>
          <w:szCs w:val="24"/>
          <w:lang w:eastAsia="en-AU"/>
        </w:rPr>
        <w:t>calls in multiple submissions (1</w:t>
      </w:r>
      <w:r w:rsidRPr="003023AE">
        <w:rPr>
          <w:rFonts w:eastAsia="Times New Roman" w:cs="Times New Roman"/>
          <w:spacing w:val="4"/>
          <w:szCs w:val="24"/>
          <w:lang w:eastAsia="en-AU"/>
        </w:rPr>
        <w:t>1) to establish a National Disability Council, advisory committee, or reference group to deliver and evaluate the Strategy.</w:t>
      </w:r>
    </w:p>
    <w:p w14:paraId="76CC28A2" w14:textId="77777777" w:rsidR="003023AE" w:rsidRPr="003023AE" w:rsidRDefault="003023AE" w:rsidP="003023AE">
      <w:pPr>
        <w:spacing w:before="120" w:after="180" w:line="280" w:lineRule="atLeast"/>
        <w:ind w:left="720"/>
        <w:contextualSpacing/>
        <w:rPr>
          <w:rFonts w:eastAsia="Times New Roman" w:cs="Times New Roman"/>
          <w:spacing w:val="4"/>
          <w:szCs w:val="24"/>
          <w:lang w:eastAsia="en-AU"/>
        </w:rPr>
      </w:pPr>
    </w:p>
    <w:p w14:paraId="113FD055" w14:textId="77777777" w:rsidR="003023AE" w:rsidRPr="00DB5362" w:rsidRDefault="003023AE" w:rsidP="003023AE">
      <w:pPr>
        <w:spacing w:before="120" w:after="120" w:line="240" w:lineRule="auto"/>
        <w:ind w:left="397"/>
        <w:contextualSpacing/>
        <w:jc w:val="both"/>
        <w:rPr>
          <w:rFonts w:eastAsia="Times New Roman" w:cs="Arial"/>
          <w:bCs/>
          <w:i/>
          <w:iCs/>
          <w:color w:val="F04937"/>
          <w:spacing w:val="4"/>
          <w:szCs w:val="28"/>
          <w:lang w:eastAsia="en-AU"/>
        </w:rPr>
      </w:pPr>
      <w:r w:rsidRPr="00DB5362">
        <w:rPr>
          <w:rFonts w:eastAsia="Times New Roman" w:cs="Arial"/>
          <w:bCs/>
          <w:i/>
          <w:iCs/>
          <w:color w:val="F04937"/>
          <w:spacing w:val="4"/>
          <w:szCs w:val="28"/>
          <w:lang w:eastAsia="en-AU"/>
        </w:rPr>
        <w:t>“Regular community consultation (including actively engaging non-government organisations that represent disability groups) is essential to achieve greater representation of the community voice and provide feedback to the governments”</w:t>
      </w:r>
    </w:p>
    <w:p w14:paraId="5827FB8F" w14:textId="77777777" w:rsidR="003023AE" w:rsidRDefault="003023AE" w:rsidP="003E3CA1">
      <w:pPr>
        <w:spacing w:before="120" w:after="120" w:line="240" w:lineRule="auto"/>
        <w:ind w:firstLine="397"/>
        <w:contextualSpacing/>
        <w:rPr>
          <w:rFonts w:eastAsia="Times New Roman" w:cs="Arial"/>
          <w:bCs/>
          <w:iCs/>
          <w:spacing w:val="4"/>
          <w:szCs w:val="28"/>
          <w:lang w:eastAsia="en-AU"/>
        </w:rPr>
      </w:pPr>
      <w:r w:rsidRPr="00882F52">
        <w:rPr>
          <w:rFonts w:eastAsia="Times New Roman" w:cs="Arial"/>
          <w:bCs/>
          <w:iCs/>
          <w:spacing w:val="4"/>
          <w:szCs w:val="28"/>
          <w:lang w:eastAsia="en-AU"/>
        </w:rPr>
        <w:t>Parkinson’s Australia</w:t>
      </w:r>
      <w:r w:rsidR="003E3CA1">
        <w:rPr>
          <w:rFonts w:eastAsia="Times New Roman" w:cs="Arial"/>
          <w:bCs/>
          <w:iCs/>
          <w:spacing w:val="4"/>
          <w:szCs w:val="28"/>
          <w:lang w:eastAsia="en-AU"/>
        </w:rPr>
        <w:t xml:space="preserve"> Submission</w:t>
      </w:r>
    </w:p>
    <w:p w14:paraId="10EA7D03" w14:textId="77777777" w:rsidR="00DB5362" w:rsidRDefault="00DB5362" w:rsidP="00DB5362">
      <w:pPr>
        <w:spacing w:before="120" w:after="120" w:line="240" w:lineRule="auto"/>
        <w:ind w:left="757"/>
        <w:contextualSpacing/>
        <w:rPr>
          <w:rFonts w:eastAsia="Times New Roman" w:cs="Arial"/>
          <w:bCs/>
          <w:iCs/>
          <w:spacing w:val="4"/>
          <w:szCs w:val="28"/>
          <w:lang w:eastAsia="en-AU"/>
        </w:rPr>
      </w:pPr>
    </w:p>
    <w:p w14:paraId="0ECA8A53" w14:textId="77777777" w:rsidR="00DB5362" w:rsidRDefault="00DB5362" w:rsidP="00DB5362">
      <w:pPr>
        <w:spacing w:before="120" w:after="120" w:line="240" w:lineRule="auto"/>
        <w:ind w:left="397"/>
        <w:contextualSpacing/>
        <w:jc w:val="both"/>
        <w:rPr>
          <w:rFonts w:eastAsia="Times New Roman" w:cs="Arial"/>
          <w:bCs/>
          <w:i/>
          <w:iCs/>
          <w:color w:val="F04937"/>
          <w:spacing w:val="4"/>
          <w:szCs w:val="28"/>
          <w:lang w:eastAsia="en-AU"/>
        </w:rPr>
      </w:pPr>
      <w:r w:rsidRPr="00DB5362">
        <w:rPr>
          <w:rFonts w:eastAsia="Times New Roman" w:cs="Arial"/>
          <w:bCs/>
          <w:i/>
          <w:iCs/>
          <w:color w:val="F04937"/>
          <w:spacing w:val="4"/>
          <w:szCs w:val="28"/>
          <w:lang w:eastAsia="en-AU"/>
        </w:rPr>
        <w:t>“</w:t>
      </w:r>
      <w:r>
        <w:rPr>
          <w:rFonts w:eastAsia="Times New Roman" w:cs="Arial"/>
          <w:bCs/>
          <w:i/>
          <w:iCs/>
          <w:color w:val="F04937"/>
          <w:spacing w:val="4"/>
          <w:szCs w:val="28"/>
          <w:lang w:eastAsia="en-AU"/>
        </w:rPr>
        <w:t>The Commission recommends that [these] features are incorporated [to support] the New Strategy:</w:t>
      </w:r>
    </w:p>
    <w:p w14:paraId="0B294867" w14:textId="77777777" w:rsidR="00DB5362" w:rsidRDefault="00DB5362" w:rsidP="00471E7A">
      <w:pPr>
        <w:pStyle w:val="ListParagraph"/>
        <w:numPr>
          <w:ilvl w:val="0"/>
          <w:numId w:val="27"/>
        </w:numPr>
        <w:spacing w:before="120" w:after="120" w:line="240" w:lineRule="auto"/>
        <w:jc w:val="both"/>
        <w:rPr>
          <w:rFonts w:eastAsia="Times New Roman" w:cs="Arial"/>
          <w:bCs/>
          <w:i/>
          <w:iCs/>
          <w:color w:val="F04937"/>
          <w:spacing w:val="4"/>
          <w:szCs w:val="28"/>
          <w:lang w:eastAsia="en-AU"/>
        </w:rPr>
      </w:pPr>
      <w:r>
        <w:rPr>
          <w:rFonts w:eastAsia="Times New Roman" w:cs="Arial"/>
          <w:bCs/>
          <w:i/>
          <w:iCs/>
          <w:color w:val="F04937"/>
          <w:spacing w:val="4"/>
          <w:szCs w:val="28"/>
          <w:lang w:eastAsia="en-AU"/>
        </w:rPr>
        <w:t>[An advisory council] led or chaired by a person with disability who is independent of government and has lived experience of disability …</w:t>
      </w:r>
    </w:p>
    <w:p w14:paraId="49CB5E60" w14:textId="77777777" w:rsidR="003E3CA1" w:rsidRDefault="00DB5362" w:rsidP="00471E7A">
      <w:pPr>
        <w:pStyle w:val="ListParagraph"/>
        <w:numPr>
          <w:ilvl w:val="0"/>
          <w:numId w:val="27"/>
        </w:numPr>
        <w:spacing w:before="120" w:after="0" w:line="240" w:lineRule="auto"/>
        <w:ind w:left="754" w:hanging="357"/>
        <w:jc w:val="both"/>
        <w:rPr>
          <w:rFonts w:eastAsia="Times New Roman" w:cs="Arial"/>
          <w:bCs/>
          <w:i/>
          <w:iCs/>
          <w:color w:val="F04937"/>
          <w:spacing w:val="4"/>
          <w:szCs w:val="28"/>
          <w:lang w:eastAsia="en-AU"/>
        </w:rPr>
      </w:pPr>
      <w:r>
        <w:rPr>
          <w:rFonts w:eastAsia="Times New Roman" w:cs="Arial"/>
          <w:bCs/>
          <w:i/>
          <w:iCs/>
          <w:color w:val="F04937"/>
          <w:spacing w:val="4"/>
          <w:szCs w:val="28"/>
          <w:lang w:eastAsia="en-AU"/>
        </w:rPr>
        <w:t>[That it is] properly r</w:t>
      </w:r>
      <w:r w:rsidR="00F433BB">
        <w:rPr>
          <w:rFonts w:eastAsia="Times New Roman" w:cs="Arial"/>
          <w:bCs/>
          <w:i/>
          <w:iCs/>
          <w:color w:val="F04937"/>
          <w:spacing w:val="4"/>
          <w:szCs w:val="28"/>
          <w:lang w:eastAsia="en-AU"/>
        </w:rPr>
        <w:t>esourced</w:t>
      </w:r>
      <w:r>
        <w:rPr>
          <w:rFonts w:eastAsia="Times New Roman" w:cs="Arial"/>
          <w:bCs/>
          <w:i/>
          <w:iCs/>
          <w:color w:val="F04937"/>
          <w:spacing w:val="4"/>
          <w:szCs w:val="28"/>
          <w:lang w:eastAsia="en-AU"/>
        </w:rPr>
        <w:t xml:space="preserve"> with members paid to attend. This would, assist in attracting people with disability who have professional qualifications or significant life experience in certain policy domains.</w:t>
      </w:r>
      <w:r w:rsidRPr="00DB5362">
        <w:rPr>
          <w:rFonts w:eastAsia="Times New Roman" w:cs="Arial"/>
          <w:bCs/>
          <w:i/>
          <w:iCs/>
          <w:color w:val="F04937"/>
          <w:spacing w:val="4"/>
          <w:szCs w:val="28"/>
          <w:lang w:eastAsia="en-AU"/>
        </w:rPr>
        <w:t>”</w:t>
      </w:r>
    </w:p>
    <w:p w14:paraId="19F0633E" w14:textId="77777777" w:rsidR="00DB5362" w:rsidRDefault="00DB5362" w:rsidP="00907409">
      <w:pPr>
        <w:spacing w:after="120" w:line="240" w:lineRule="auto"/>
        <w:ind w:left="397"/>
        <w:jc w:val="both"/>
        <w:rPr>
          <w:rFonts w:eastAsia="Times New Roman"/>
          <w:color w:val="13415A"/>
          <w:sz w:val="28"/>
          <w:lang w:eastAsia="en-AU"/>
        </w:rPr>
      </w:pPr>
      <w:r w:rsidRPr="003E3CA1">
        <w:rPr>
          <w:rFonts w:eastAsia="Times New Roman" w:cs="Arial"/>
          <w:bCs/>
          <w:iCs/>
          <w:spacing w:val="4"/>
          <w:szCs w:val="28"/>
          <w:lang w:eastAsia="en-AU"/>
        </w:rPr>
        <w:t>Australian Human Rights Commission</w:t>
      </w:r>
      <w:r w:rsidR="003E3CA1">
        <w:rPr>
          <w:rFonts w:eastAsia="Times New Roman" w:cs="Arial"/>
          <w:bCs/>
          <w:iCs/>
          <w:spacing w:val="4"/>
          <w:szCs w:val="28"/>
          <w:lang w:eastAsia="en-AU"/>
        </w:rPr>
        <w:t xml:space="preserve"> Submission</w:t>
      </w:r>
      <w:r>
        <w:rPr>
          <w:rFonts w:eastAsia="Times New Roman"/>
          <w:color w:val="13415A"/>
          <w:sz w:val="28"/>
          <w:lang w:eastAsia="en-AU"/>
        </w:rPr>
        <w:br w:type="page"/>
      </w:r>
    </w:p>
    <w:p w14:paraId="361BF73F" w14:textId="77777777" w:rsidR="003023AE" w:rsidRDefault="003023AE" w:rsidP="00616DB4">
      <w:pPr>
        <w:pStyle w:val="Heading2"/>
        <w:rPr>
          <w:rFonts w:eastAsia="Times New Roman"/>
          <w:lang w:eastAsia="en-AU"/>
        </w:rPr>
      </w:pPr>
      <w:bookmarkStart w:id="17" w:name="_Toc65079719"/>
      <w:r w:rsidRPr="0011071D">
        <w:rPr>
          <w:rFonts w:eastAsia="Times New Roman"/>
          <w:lang w:eastAsia="en-AU"/>
        </w:rPr>
        <w:lastRenderedPageBreak/>
        <w:t>Question 9:</w:t>
      </w:r>
      <w:bookmarkEnd w:id="17"/>
      <w:r w:rsidRPr="0011071D">
        <w:rPr>
          <w:rFonts w:eastAsia="Times New Roman"/>
          <w:lang w:eastAsia="en-AU"/>
        </w:rPr>
        <w:t xml:space="preserve"> </w:t>
      </w:r>
    </w:p>
    <w:p w14:paraId="69E90ECA" w14:textId="77777777" w:rsidR="00907409" w:rsidRPr="00907409" w:rsidRDefault="00907409" w:rsidP="00907409">
      <w:pPr>
        <w:rPr>
          <w:b/>
          <w:color w:val="0078AA"/>
          <w:sz w:val="24"/>
          <w:lang w:eastAsia="en-AU"/>
        </w:rPr>
      </w:pPr>
      <w:r w:rsidRPr="00907409">
        <w:rPr>
          <w:b/>
          <w:color w:val="0078AA"/>
          <w:sz w:val="24"/>
          <w:lang w:eastAsia="en-AU"/>
        </w:rPr>
        <w:t>Do you have anything else?</w:t>
      </w:r>
    </w:p>
    <w:p w14:paraId="2CE95298" w14:textId="77777777" w:rsidR="00AF7713" w:rsidRDefault="00AF7713" w:rsidP="00471E7A">
      <w:pPr>
        <w:numPr>
          <w:ilvl w:val="0"/>
          <w:numId w:val="3"/>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There were 97 responses to this question.</w:t>
      </w:r>
    </w:p>
    <w:p w14:paraId="0E126AB0" w14:textId="77777777" w:rsidR="003023AE" w:rsidRPr="003023AE" w:rsidRDefault="003023AE" w:rsidP="00471E7A">
      <w:pPr>
        <w:numPr>
          <w:ilvl w:val="0"/>
          <w:numId w:val="3"/>
        </w:numPr>
        <w:spacing w:before="120" w:after="180" w:line="280" w:lineRule="atLeast"/>
        <w:contextualSpacing/>
        <w:rPr>
          <w:rFonts w:eastAsia="Times New Roman" w:cs="Times New Roman"/>
          <w:spacing w:val="4"/>
          <w:szCs w:val="24"/>
          <w:lang w:eastAsia="en-AU"/>
        </w:rPr>
      </w:pPr>
      <w:r w:rsidRPr="003023AE">
        <w:rPr>
          <w:rFonts w:eastAsia="Times New Roman" w:cs="Times New Roman"/>
          <w:spacing w:val="4"/>
          <w:szCs w:val="24"/>
          <w:lang w:eastAsia="en-AU"/>
        </w:rPr>
        <w:t>Top</w:t>
      </w:r>
      <w:r w:rsidR="00AF7713">
        <w:rPr>
          <w:rFonts w:eastAsia="Times New Roman" w:cs="Times New Roman"/>
          <w:spacing w:val="4"/>
          <w:szCs w:val="24"/>
          <w:lang w:eastAsia="en-AU"/>
        </w:rPr>
        <w:t xml:space="preserve"> f</w:t>
      </w:r>
      <w:r w:rsidR="00E76313">
        <w:rPr>
          <w:rFonts w:eastAsia="Times New Roman" w:cs="Times New Roman"/>
          <w:spacing w:val="4"/>
          <w:szCs w:val="24"/>
          <w:lang w:eastAsia="en-AU"/>
        </w:rPr>
        <w:t>our</w:t>
      </w:r>
      <w:r w:rsidR="00AF7713">
        <w:rPr>
          <w:rFonts w:eastAsia="Times New Roman" w:cs="Times New Roman"/>
          <w:spacing w:val="4"/>
          <w:szCs w:val="24"/>
          <w:lang w:eastAsia="en-AU"/>
        </w:rPr>
        <w:t xml:space="preserve"> themes raised by responses were</w:t>
      </w:r>
      <w:r w:rsidRPr="003023AE">
        <w:rPr>
          <w:rFonts w:eastAsia="Times New Roman" w:cs="Times New Roman"/>
          <w:spacing w:val="4"/>
          <w:szCs w:val="24"/>
          <w:lang w:eastAsia="en-AU"/>
        </w:rPr>
        <w:t>:</w:t>
      </w:r>
    </w:p>
    <w:p w14:paraId="739390C4" w14:textId="77777777" w:rsidR="003023AE" w:rsidRPr="003023AE" w:rsidRDefault="00E76313" w:rsidP="00471E7A">
      <w:pPr>
        <w:numPr>
          <w:ilvl w:val="1"/>
          <w:numId w:val="26"/>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 xml:space="preserve">Accountability/transparency </w:t>
      </w:r>
      <w:r w:rsidR="00AF7713">
        <w:rPr>
          <w:rFonts w:eastAsia="Times New Roman" w:cs="Times New Roman"/>
          <w:spacing w:val="4"/>
          <w:szCs w:val="24"/>
          <w:lang w:eastAsia="en-AU"/>
        </w:rPr>
        <w:t>(</w:t>
      </w:r>
      <w:r w:rsidR="00F94942">
        <w:rPr>
          <w:rFonts w:eastAsia="Times New Roman" w:cs="Times New Roman"/>
          <w:spacing w:val="4"/>
          <w:szCs w:val="24"/>
          <w:lang w:eastAsia="en-AU"/>
        </w:rPr>
        <w:t>10</w:t>
      </w:r>
      <w:r w:rsidR="00AF7713">
        <w:rPr>
          <w:rFonts w:eastAsia="Times New Roman" w:cs="Times New Roman"/>
          <w:spacing w:val="4"/>
          <w:szCs w:val="24"/>
          <w:lang w:eastAsia="en-AU"/>
        </w:rPr>
        <w:t>)</w:t>
      </w:r>
    </w:p>
    <w:p w14:paraId="7F259D32" w14:textId="77777777" w:rsidR="00E76313" w:rsidRDefault="00E76313" w:rsidP="00471E7A">
      <w:pPr>
        <w:numPr>
          <w:ilvl w:val="1"/>
          <w:numId w:val="26"/>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Improving engagement with people and leadership of the Strategy by people with disability (9)</w:t>
      </w:r>
    </w:p>
    <w:p w14:paraId="610C79E1" w14:textId="77777777" w:rsidR="00E76313" w:rsidRDefault="00E76313" w:rsidP="00471E7A">
      <w:pPr>
        <w:numPr>
          <w:ilvl w:val="1"/>
          <w:numId w:val="26"/>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Accessibility –</w:t>
      </w:r>
      <w:r w:rsidR="00DE43EE">
        <w:rPr>
          <w:rFonts w:eastAsia="Times New Roman" w:cs="Times New Roman"/>
          <w:spacing w:val="4"/>
          <w:szCs w:val="24"/>
          <w:lang w:eastAsia="en-AU"/>
        </w:rPr>
        <w:t xml:space="preserve"> physical and/or information (9</w:t>
      </w:r>
      <w:r>
        <w:rPr>
          <w:rFonts w:eastAsia="Times New Roman" w:cs="Times New Roman"/>
          <w:spacing w:val="4"/>
          <w:szCs w:val="24"/>
          <w:lang w:eastAsia="en-AU"/>
        </w:rPr>
        <w:t>)</w:t>
      </w:r>
    </w:p>
    <w:p w14:paraId="36AC8A2D" w14:textId="77777777" w:rsidR="00E76313" w:rsidRDefault="00F94942" w:rsidP="00471E7A">
      <w:pPr>
        <w:numPr>
          <w:ilvl w:val="1"/>
          <w:numId w:val="26"/>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Employment (7</w:t>
      </w:r>
      <w:r w:rsidR="00E76313">
        <w:rPr>
          <w:rFonts w:eastAsia="Times New Roman" w:cs="Times New Roman"/>
          <w:spacing w:val="4"/>
          <w:szCs w:val="24"/>
          <w:lang w:eastAsia="en-AU"/>
        </w:rPr>
        <w:t>)</w:t>
      </w:r>
      <w:r w:rsidR="00571BD6">
        <w:rPr>
          <w:rFonts w:eastAsia="Times New Roman" w:cs="Times New Roman"/>
          <w:spacing w:val="4"/>
          <w:szCs w:val="24"/>
          <w:lang w:eastAsia="en-AU"/>
        </w:rPr>
        <w:t>.</w:t>
      </w:r>
    </w:p>
    <w:p w14:paraId="143DA73C" w14:textId="77777777" w:rsidR="003023AE" w:rsidRPr="003023AE" w:rsidRDefault="003023AE" w:rsidP="00E76313">
      <w:pPr>
        <w:spacing w:before="120" w:after="180" w:line="280" w:lineRule="atLeast"/>
        <w:ind w:left="1440"/>
        <w:contextualSpacing/>
        <w:rPr>
          <w:rFonts w:eastAsia="Times New Roman" w:cs="Times New Roman"/>
          <w:spacing w:val="4"/>
          <w:sz w:val="20"/>
          <w:szCs w:val="24"/>
          <w:lang w:eastAsia="en-AU"/>
        </w:rPr>
      </w:pPr>
    </w:p>
    <w:bookmarkEnd w:id="5"/>
    <w:p w14:paraId="1C4555D5" w14:textId="77777777" w:rsidR="0048255F" w:rsidRPr="00ED34C0" w:rsidRDefault="00DE43EE" w:rsidP="001E1057">
      <w:pPr>
        <w:spacing w:after="0"/>
        <w:rPr>
          <w:i/>
          <w:color w:val="F04736"/>
        </w:rPr>
      </w:pPr>
      <w:r w:rsidRPr="00ED34C0">
        <w:rPr>
          <w:i/>
          <w:color w:val="F04736"/>
        </w:rPr>
        <w:t>“This submission has already outlined the significance of integrating practical, measurable outcomes and setting deadlines for governments to implement programs and policies that meet these outcomes. Stakeholders should be clear that the NDS is a tool to hold government to account”</w:t>
      </w:r>
    </w:p>
    <w:p w14:paraId="2AFA863A" w14:textId="77777777" w:rsidR="00DE43EE" w:rsidRDefault="00DE43EE" w:rsidP="00DE43EE">
      <w:pPr>
        <w:spacing w:after="0"/>
      </w:pPr>
      <w:r>
        <w:t>Spinal Cord Injuries Australia Submission</w:t>
      </w:r>
    </w:p>
    <w:p w14:paraId="67FC1B3C" w14:textId="77777777" w:rsidR="00DE43EE" w:rsidRDefault="00DE43EE" w:rsidP="001E1057">
      <w:pPr>
        <w:spacing w:after="0"/>
        <w:rPr>
          <w:color w:val="F04736"/>
        </w:rPr>
      </w:pPr>
    </w:p>
    <w:p w14:paraId="4DADC787" w14:textId="77777777" w:rsidR="00ED34C0" w:rsidRPr="00ED34C0" w:rsidRDefault="00ED34C0" w:rsidP="00ED34C0">
      <w:pPr>
        <w:spacing w:after="0"/>
        <w:rPr>
          <w:i/>
          <w:color w:val="F04736"/>
        </w:rPr>
      </w:pPr>
      <w:r w:rsidRPr="00ED34C0">
        <w:rPr>
          <w:i/>
          <w:color w:val="F04736"/>
        </w:rPr>
        <w:t>“The next NDS needs strong focus on good data and information about deliverables and</w:t>
      </w:r>
    </w:p>
    <w:p w14:paraId="1ECC741D" w14:textId="77777777" w:rsidR="00ED34C0" w:rsidRPr="00ED34C0" w:rsidRDefault="00ED34C0" w:rsidP="00ED34C0">
      <w:pPr>
        <w:spacing w:after="0"/>
        <w:rPr>
          <w:i/>
          <w:color w:val="F04736"/>
        </w:rPr>
      </w:pPr>
      <w:r w:rsidRPr="00ED34C0">
        <w:rPr>
          <w:i/>
          <w:color w:val="F04736"/>
        </w:rPr>
        <w:t>outcomes for people with disability. Outcomes need to be measurable and reported on annually.”</w:t>
      </w:r>
    </w:p>
    <w:p w14:paraId="248F4FDB" w14:textId="77777777" w:rsidR="00ED34C0" w:rsidRDefault="00ED34C0" w:rsidP="00ED34C0">
      <w:pPr>
        <w:spacing w:after="0"/>
        <w:rPr>
          <w:color w:val="F04736"/>
        </w:rPr>
      </w:pPr>
      <w:r w:rsidRPr="00ED34C0">
        <w:t>Office of the Public Advocate – South Australia Submission</w:t>
      </w:r>
    </w:p>
    <w:p w14:paraId="28F75DCD" w14:textId="77777777" w:rsidR="00ED34C0" w:rsidRDefault="00ED34C0" w:rsidP="00ED34C0">
      <w:pPr>
        <w:spacing w:after="0"/>
        <w:rPr>
          <w:color w:val="F04736"/>
        </w:rPr>
      </w:pPr>
    </w:p>
    <w:p w14:paraId="34D641C3" w14:textId="77777777" w:rsidR="00DE43EE" w:rsidRDefault="00ED34C0" w:rsidP="00ED34C0">
      <w:pPr>
        <w:spacing w:after="0"/>
        <w:rPr>
          <w:color w:val="F04736"/>
        </w:rPr>
      </w:pPr>
      <w:r w:rsidRPr="00ED34C0">
        <w:rPr>
          <w:color w:val="F04736"/>
        </w:rPr>
        <w:t xml:space="preserve"> </w:t>
      </w:r>
      <w:r w:rsidR="00DE43EE" w:rsidRPr="00ED34C0">
        <w:rPr>
          <w:i/>
          <w:color w:val="F04736"/>
        </w:rPr>
        <w:t xml:space="preserve">“LGNSW supports the intent of enhancing the architecture of the new National Disability Strategy to ensure that governments, the private sector and the whole community work more collaboratively to improve </w:t>
      </w:r>
      <w:r w:rsidR="00DE43EE" w:rsidRPr="00195F71">
        <w:rPr>
          <w:i/>
          <w:color w:val="F04736"/>
        </w:rPr>
        <w:t>outcomes</w:t>
      </w:r>
      <w:r w:rsidR="00DE43EE" w:rsidRPr="00ED34C0">
        <w:rPr>
          <w:i/>
          <w:color w:val="F04736"/>
        </w:rPr>
        <w:t xml:space="preserve"> for all people with disability. To achieve this,</w:t>
      </w:r>
      <w:r w:rsidRPr="00ED34C0">
        <w:rPr>
          <w:i/>
          <w:color w:val="F04736"/>
        </w:rPr>
        <w:t xml:space="preserve"> it is </w:t>
      </w:r>
      <w:r w:rsidR="00DE43EE" w:rsidRPr="00ED34C0">
        <w:rPr>
          <w:i/>
          <w:color w:val="F04736"/>
        </w:rPr>
        <w:t xml:space="preserve">important that a truly inclusive, co-design process be undertaken throughout every stage of this review and that all stakeholders are consulted before, </w:t>
      </w:r>
      <w:r w:rsidRPr="00ED34C0">
        <w:rPr>
          <w:i/>
          <w:color w:val="F04736"/>
        </w:rPr>
        <w:t>during and after each stage of </w:t>
      </w:r>
      <w:r w:rsidR="00DE43EE" w:rsidRPr="00ED34C0">
        <w:rPr>
          <w:i/>
          <w:color w:val="F04736"/>
        </w:rPr>
        <w:t>the Strategy review.</w:t>
      </w:r>
      <w:r w:rsidRPr="00ED34C0">
        <w:rPr>
          <w:i/>
          <w:color w:val="F04736"/>
        </w:rPr>
        <w:t>”</w:t>
      </w:r>
      <w:r w:rsidR="00DE43EE" w:rsidRPr="00ED34C0">
        <w:rPr>
          <w:i/>
          <w:color w:val="F04736"/>
        </w:rPr>
        <w:cr/>
      </w:r>
      <w:r w:rsidR="00DE43EE" w:rsidRPr="00DE43EE">
        <w:t>Local Government New South Wales Submission</w:t>
      </w:r>
    </w:p>
    <w:p w14:paraId="1AA5A9D6" w14:textId="77777777" w:rsidR="00DE43EE" w:rsidRDefault="00DE43EE" w:rsidP="00DE43EE">
      <w:pPr>
        <w:spacing w:after="0"/>
        <w:rPr>
          <w:color w:val="F04736"/>
        </w:rPr>
      </w:pPr>
    </w:p>
    <w:p w14:paraId="607141F8" w14:textId="77777777" w:rsidR="00CD306F" w:rsidRPr="00ED34C0" w:rsidRDefault="00ED34C0" w:rsidP="00CD306F">
      <w:pPr>
        <w:spacing w:after="0"/>
        <w:rPr>
          <w:i/>
          <w:color w:val="F04736"/>
        </w:rPr>
      </w:pPr>
      <w:r w:rsidRPr="00ED34C0">
        <w:rPr>
          <w:i/>
          <w:color w:val="F04736"/>
        </w:rPr>
        <w:t>“</w:t>
      </w:r>
      <w:r w:rsidR="00CD306F" w:rsidRPr="00ED34C0">
        <w:rPr>
          <w:i/>
          <w:color w:val="F04736"/>
        </w:rPr>
        <w:t>The revised Strategy must be premised on a holistic approach to care for those in the disability sector, with a primary focus on accessibility of services. This means that the systems must be as simple as possible and made available to those they serve using straightforward, culturally appropriate la</w:t>
      </w:r>
      <w:r w:rsidRPr="00ED34C0">
        <w:rPr>
          <w:i/>
          <w:color w:val="F04736"/>
        </w:rPr>
        <w:t>nguage.”</w:t>
      </w:r>
    </w:p>
    <w:p w14:paraId="73FCAF04" w14:textId="77777777" w:rsidR="00CD306F" w:rsidRPr="00CD306F" w:rsidRDefault="00CD306F" w:rsidP="00CD306F">
      <w:pPr>
        <w:spacing w:after="0"/>
      </w:pPr>
      <w:r w:rsidRPr="00CD306F">
        <w:t>Parkinson’s Australia Submission</w:t>
      </w:r>
    </w:p>
    <w:p w14:paraId="3FD32A2F" w14:textId="77777777" w:rsidR="00CD306F" w:rsidRPr="00F94942" w:rsidRDefault="00CD306F" w:rsidP="00CD306F">
      <w:pPr>
        <w:spacing w:after="0"/>
        <w:rPr>
          <w:i/>
          <w:color w:val="F04736"/>
        </w:rPr>
      </w:pPr>
    </w:p>
    <w:p w14:paraId="23061F1F" w14:textId="77777777" w:rsidR="00ED34C0" w:rsidRPr="00F94942" w:rsidRDefault="00F94942" w:rsidP="00ED34C0">
      <w:pPr>
        <w:spacing w:after="0"/>
        <w:rPr>
          <w:i/>
        </w:rPr>
      </w:pPr>
      <w:r w:rsidRPr="00F94942">
        <w:rPr>
          <w:i/>
          <w:color w:val="F04736"/>
        </w:rPr>
        <w:t>“</w:t>
      </w:r>
      <w:r w:rsidR="00780465" w:rsidRPr="00780465">
        <w:rPr>
          <w:i/>
          <w:color w:val="F04736"/>
        </w:rPr>
        <w:t>Employers who advertise for jobs will not employ people with disabilities they only employ people without disabilities. When a position is advertised if a person with a disability and a person without a disability applies for the same job the employer will hire the person without a disability not the person with a disability.</w:t>
      </w:r>
      <w:r w:rsidRPr="00F94942">
        <w:rPr>
          <w:i/>
          <w:color w:val="F04736"/>
        </w:rPr>
        <w:t>”</w:t>
      </w:r>
    </w:p>
    <w:p w14:paraId="3CE4BE21" w14:textId="77777777" w:rsidR="003E3CA1" w:rsidRPr="00F94942" w:rsidRDefault="00780465" w:rsidP="003E3CA1">
      <w:pPr>
        <w:spacing w:after="0"/>
        <w:rPr>
          <w:rFonts w:cs="Arial"/>
          <w:color w:val="2C2A29"/>
          <w:szCs w:val="20"/>
          <w:shd w:val="clear" w:color="auto" w:fill="FFFFFF"/>
        </w:rPr>
      </w:pPr>
      <w:r>
        <w:rPr>
          <w:rFonts w:cs="Arial"/>
          <w:color w:val="2C2A29"/>
          <w:szCs w:val="20"/>
          <w:shd w:val="clear" w:color="auto" w:fill="FFFFFF"/>
        </w:rPr>
        <w:t xml:space="preserve">Sarah Butler </w:t>
      </w:r>
      <w:r w:rsidR="00F94942" w:rsidRPr="00F94942">
        <w:rPr>
          <w:rFonts w:cs="Arial"/>
          <w:color w:val="2C2A29"/>
          <w:szCs w:val="20"/>
          <w:shd w:val="clear" w:color="auto" w:fill="FFFFFF"/>
        </w:rPr>
        <w:t>Submission</w:t>
      </w:r>
    </w:p>
    <w:p w14:paraId="2E5ED7F9" w14:textId="77777777" w:rsidR="003E3CA1" w:rsidRDefault="003E3CA1" w:rsidP="003E3CA1">
      <w:pPr>
        <w:spacing w:after="0"/>
        <w:rPr>
          <w:rFonts w:eastAsia="Times New Roman"/>
          <w:lang w:eastAsia="en-AU"/>
        </w:rPr>
      </w:pPr>
    </w:p>
    <w:p w14:paraId="07903916" w14:textId="77777777" w:rsidR="00AF7713" w:rsidRDefault="00AF7713" w:rsidP="003E3CA1">
      <w:pPr>
        <w:spacing w:after="0"/>
        <w:rPr>
          <w:rFonts w:eastAsia="Times New Roman" w:cstheme="majorBidi"/>
          <w:b/>
          <w:bCs/>
          <w:sz w:val="32"/>
          <w:szCs w:val="28"/>
          <w:lang w:eastAsia="en-AU"/>
        </w:rPr>
      </w:pPr>
      <w:r>
        <w:rPr>
          <w:rFonts w:eastAsia="Times New Roman"/>
          <w:lang w:eastAsia="en-AU"/>
        </w:rPr>
        <w:br w:type="page"/>
      </w:r>
    </w:p>
    <w:p w14:paraId="42EABB5D" w14:textId="77777777" w:rsidR="003B267C" w:rsidRDefault="00616DB4" w:rsidP="00616DB4">
      <w:pPr>
        <w:pStyle w:val="Heading1"/>
        <w:rPr>
          <w:rFonts w:eastAsia="Times New Roman"/>
          <w:lang w:eastAsia="en-AU"/>
        </w:rPr>
      </w:pPr>
      <w:bookmarkStart w:id="18" w:name="_Toc65079720"/>
      <w:r>
        <w:rPr>
          <w:rFonts w:eastAsia="Times New Roman"/>
          <w:lang w:eastAsia="en-AU"/>
        </w:rPr>
        <w:lastRenderedPageBreak/>
        <w:t xml:space="preserve">Part Two: </w:t>
      </w:r>
      <w:r w:rsidR="003B267C" w:rsidRPr="00616DB4">
        <w:t>Outcomes</w:t>
      </w:r>
      <w:r w:rsidR="003B267C">
        <w:rPr>
          <w:rFonts w:eastAsia="Times New Roman"/>
          <w:lang w:eastAsia="en-AU"/>
        </w:rPr>
        <w:t xml:space="preserve"> Framework – Technical Consultation</w:t>
      </w:r>
      <w:bookmarkEnd w:id="18"/>
    </w:p>
    <w:p w14:paraId="4222A55E" w14:textId="77777777" w:rsidR="00711499" w:rsidRPr="00CB16F4" w:rsidRDefault="00711499" w:rsidP="00616DB4">
      <w:pPr>
        <w:pStyle w:val="Heading2"/>
        <w:rPr>
          <w:rFonts w:eastAsia="Times New Roman"/>
          <w:lang w:eastAsia="en-AU"/>
        </w:rPr>
      </w:pPr>
      <w:bookmarkStart w:id="19" w:name="_Toc65079721"/>
      <w:r w:rsidRPr="00CB16F4">
        <w:rPr>
          <w:rFonts w:eastAsia="Times New Roman"/>
          <w:lang w:eastAsia="en-AU"/>
        </w:rPr>
        <w:t>Overview</w:t>
      </w:r>
      <w:r w:rsidR="009D1630">
        <w:rPr>
          <w:rFonts w:eastAsia="Times New Roman"/>
          <w:lang w:eastAsia="en-AU"/>
        </w:rPr>
        <w:t xml:space="preserve"> and Summary</w:t>
      </w:r>
      <w:bookmarkEnd w:id="19"/>
    </w:p>
    <w:p w14:paraId="462EE509" w14:textId="77777777" w:rsidR="009D1630" w:rsidRPr="009D1630" w:rsidRDefault="009D1630" w:rsidP="00DE451C">
      <w:pPr>
        <w:spacing w:before="200" w:after="0"/>
        <w:rPr>
          <w:i/>
          <w:lang w:eastAsia="en-AU"/>
        </w:rPr>
      </w:pPr>
      <w:r w:rsidRPr="009D1630">
        <w:rPr>
          <w:i/>
          <w:lang w:eastAsia="en-AU"/>
        </w:rPr>
        <w:t>Workshops</w:t>
      </w:r>
    </w:p>
    <w:p w14:paraId="1015549A" w14:textId="6F29D4FB" w:rsidR="003B267C" w:rsidRDefault="009D1630" w:rsidP="009D1630">
      <w:pPr>
        <w:rPr>
          <w:lang w:eastAsia="en-AU"/>
        </w:rPr>
      </w:pPr>
      <w:r>
        <w:rPr>
          <w:lang w:eastAsia="en-AU"/>
        </w:rPr>
        <w:t>The technical consultations were run as a number of workshops f</w:t>
      </w:r>
      <w:r w:rsidR="003B267C">
        <w:rPr>
          <w:lang w:eastAsia="en-AU"/>
        </w:rPr>
        <w:t>rom mid-November 2020 to early December 2020</w:t>
      </w:r>
      <w:r>
        <w:rPr>
          <w:lang w:eastAsia="en-AU"/>
        </w:rPr>
        <w:t>. The purpose of these was to h</w:t>
      </w:r>
      <w:r w:rsidR="003B267C">
        <w:rPr>
          <w:lang w:eastAsia="en-AU"/>
        </w:rPr>
        <w:t xml:space="preserve">elp refine the NDS/NDIS Outcomes Framework. </w:t>
      </w:r>
      <w:r>
        <w:rPr>
          <w:lang w:eastAsia="en-AU"/>
        </w:rPr>
        <w:t>W</w:t>
      </w:r>
      <w:r w:rsidR="003B267C">
        <w:rPr>
          <w:lang w:eastAsia="en-AU"/>
        </w:rPr>
        <w:t>orkshops were held with:</w:t>
      </w:r>
    </w:p>
    <w:p w14:paraId="1D5B529E" w14:textId="77777777" w:rsidR="003B267C" w:rsidRDefault="003B267C" w:rsidP="00AA444F">
      <w:pPr>
        <w:pStyle w:val="ListParagraph"/>
        <w:numPr>
          <w:ilvl w:val="0"/>
          <w:numId w:val="28"/>
        </w:numPr>
        <w:rPr>
          <w:lang w:eastAsia="en-AU"/>
        </w:rPr>
      </w:pPr>
      <w:r>
        <w:rPr>
          <w:lang w:eastAsia="en-AU"/>
        </w:rPr>
        <w:t>Disability representative organisations (2 workshops)</w:t>
      </w:r>
    </w:p>
    <w:p w14:paraId="537D337D" w14:textId="77777777" w:rsidR="003B267C" w:rsidRDefault="003B267C" w:rsidP="00AA444F">
      <w:pPr>
        <w:pStyle w:val="ListParagraph"/>
        <w:numPr>
          <w:ilvl w:val="0"/>
          <w:numId w:val="28"/>
        </w:numPr>
        <w:rPr>
          <w:lang w:eastAsia="en-AU"/>
        </w:rPr>
      </w:pPr>
      <w:r>
        <w:rPr>
          <w:lang w:eastAsia="en-AU"/>
        </w:rPr>
        <w:t xml:space="preserve">National Disability Data Asset </w:t>
      </w:r>
      <w:r w:rsidR="009825F2">
        <w:rPr>
          <w:lang w:eastAsia="en-AU"/>
        </w:rPr>
        <w:t xml:space="preserve">(NDDA) </w:t>
      </w:r>
      <w:r>
        <w:rPr>
          <w:lang w:eastAsia="en-AU"/>
        </w:rPr>
        <w:t>Disability Advisory Council and disability academics (2 workshops)</w:t>
      </w:r>
    </w:p>
    <w:p w14:paraId="052D362E" w14:textId="77777777" w:rsidR="003B267C" w:rsidRDefault="003B267C" w:rsidP="00AA444F">
      <w:pPr>
        <w:pStyle w:val="ListParagraph"/>
        <w:numPr>
          <w:ilvl w:val="0"/>
          <w:numId w:val="28"/>
        </w:numPr>
        <w:rPr>
          <w:lang w:eastAsia="en-AU"/>
        </w:rPr>
      </w:pPr>
      <w:r>
        <w:rPr>
          <w:lang w:eastAsia="en-AU"/>
        </w:rPr>
        <w:t xml:space="preserve">Disability academics, </w:t>
      </w:r>
      <w:r w:rsidR="00711499">
        <w:rPr>
          <w:lang w:eastAsia="en-AU"/>
        </w:rPr>
        <w:t xml:space="preserve">the Productivity Commission, and the </w:t>
      </w:r>
      <w:r>
        <w:rPr>
          <w:lang w:eastAsia="en-AU"/>
        </w:rPr>
        <w:t xml:space="preserve">Australian </w:t>
      </w:r>
      <w:r w:rsidR="00711499">
        <w:rPr>
          <w:lang w:eastAsia="en-AU"/>
        </w:rPr>
        <w:t>Institute of Health and Welfare (1 workshop)</w:t>
      </w:r>
    </w:p>
    <w:p w14:paraId="3284282D" w14:textId="77777777" w:rsidR="009D1630" w:rsidRDefault="009D1630" w:rsidP="009D1630">
      <w:pPr>
        <w:spacing w:after="0"/>
        <w:rPr>
          <w:i/>
          <w:lang w:eastAsia="en-AU"/>
        </w:rPr>
      </w:pPr>
      <w:r w:rsidRPr="009D1630">
        <w:rPr>
          <w:i/>
          <w:lang w:eastAsia="en-AU"/>
        </w:rPr>
        <w:t>Key issues</w:t>
      </w:r>
    </w:p>
    <w:p w14:paraId="1306194C" w14:textId="77777777" w:rsidR="009D1630" w:rsidRPr="009D1630" w:rsidRDefault="009D1630" w:rsidP="00AA444F">
      <w:pPr>
        <w:pStyle w:val="ListParagraph"/>
        <w:numPr>
          <w:ilvl w:val="0"/>
          <w:numId w:val="29"/>
        </w:numPr>
        <w:ind w:left="714" w:hanging="357"/>
        <w:rPr>
          <w:i/>
          <w:lang w:eastAsia="en-AU"/>
        </w:rPr>
      </w:pPr>
      <w:r>
        <w:rPr>
          <w:lang w:eastAsia="en-AU"/>
        </w:rPr>
        <w:t>Strong support for the outcomes framework logic and its inclusion of system and population measures.</w:t>
      </w:r>
    </w:p>
    <w:p w14:paraId="6C052F01" w14:textId="77777777" w:rsidR="009D1630" w:rsidRPr="009D1630" w:rsidRDefault="009D1630" w:rsidP="00AA444F">
      <w:pPr>
        <w:pStyle w:val="ListParagraph"/>
        <w:numPr>
          <w:ilvl w:val="0"/>
          <w:numId w:val="29"/>
        </w:numPr>
        <w:ind w:left="714" w:hanging="357"/>
        <w:rPr>
          <w:i/>
          <w:lang w:eastAsia="en-AU"/>
        </w:rPr>
      </w:pPr>
      <w:r>
        <w:rPr>
          <w:lang w:eastAsia="en-AU"/>
        </w:rPr>
        <w:t>Sub-outcomes should be replaced with directional people/population outcomes</w:t>
      </w:r>
      <w:r w:rsidR="002F6496">
        <w:rPr>
          <w:lang w:eastAsia="en-AU"/>
        </w:rPr>
        <w:t>, meaning it should describe whether an increase or decrease was sought as the outcome</w:t>
      </w:r>
      <w:r>
        <w:rPr>
          <w:lang w:eastAsia="en-AU"/>
        </w:rPr>
        <w:t>.</w:t>
      </w:r>
    </w:p>
    <w:p w14:paraId="1DE9349F" w14:textId="77777777" w:rsidR="009D1630" w:rsidRPr="009D1630" w:rsidRDefault="009D1630" w:rsidP="00AA444F">
      <w:pPr>
        <w:pStyle w:val="ListParagraph"/>
        <w:numPr>
          <w:ilvl w:val="0"/>
          <w:numId w:val="29"/>
        </w:numPr>
        <w:ind w:left="714" w:hanging="357"/>
        <w:rPr>
          <w:i/>
          <w:lang w:eastAsia="en-AU"/>
        </w:rPr>
      </w:pPr>
      <w:r>
        <w:rPr>
          <w:lang w:eastAsia="en-AU"/>
        </w:rPr>
        <w:t>There were different views on whether to frame outcomes positively or negatively, and on whether to use proxy measures when data is not available.</w:t>
      </w:r>
    </w:p>
    <w:p w14:paraId="169489F6" w14:textId="77777777" w:rsidR="009D1630" w:rsidRPr="009D1630" w:rsidRDefault="009D1630" w:rsidP="00AA444F">
      <w:pPr>
        <w:pStyle w:val="ListParagraph"/>
        <w:numPr>
          <w:ilvl w:val="0"/>
          <w:numId w:val="29"/>
        </w:numPr>
        <w:ind w:left="714" w:hanging="357"/>
        <w:rPr>
          <w:i/>
          <w:lang w:eastAsia="en-AU"/>
        </w:rPr>
      </w:pPr>
      <w:r>
        <w:rPr>
          <w:lang w:eastAsia="en-AU"/>
        </w:rPr>
        <w:t>Governments need to deliver data improvement for the outcomes framework to be credible.</w:t>
      </w:r>
    </w:p>
    <w:p w14:paraId="5B7D5FCF" w14:textId="77777777" w:rsidR="009D1630" w:rsidRPr="009D1630" w:rsidRDefault="009D1630" w:rsidP="00AA444F">
      <w:pPr>
        <w:pStyle w:val="ListParagraph"/>
        <w:numPr>
          <w:ilvl w:val="0"/>
          <w:numId w:val="29"/>
        </w:numPr>
        <w:spacing w:after="0"/>
        <w:ind w:left="714" w:hanging="357"/>
        <w:rPr>
          <w:i/>
          <w:lang w:eastAsia="en-AU"/>
        </w:rPr>
      </w:pPr>
      <w:r>
        <w:rPr>
          <w:lang w:eastAsia="en-AU"/>
        </w:rPr>
        <w:t xml:space="preserve">It will be important to involve people with disability in the implementation and monitoring of the Outcomes Framework. </w:t>
      </w:r>
    </w:p>
    <w:p w14:paraId="73D15FF0" w14:textId="77777777" w:rsidR="00711499" w:rsidRPr="00CB16F4" w:rsidRDefault="00711499" w:rsidP="00DE451C">
      <w:pPr>
        <w:pStyle w:val="Heading2"/>
        <w:rPr>
          <w:rFonts w:eastAsia="Times New Roman"/>
          <w:lang w:eastAsia="en-AU"/>
        </w:rPr>
      </w:pPr>
      <w:bookmarkStart w:id="20" w:name="_Toc65079722"/>
      <w:r>
        <w:rPr>
          <w:rFonts w:eastAsia="Times New Roman"/>
          <w:lang w:eastAsia="en-AU"/>
        </w:rPr>
        <w:t>Outcomes Framework logic</w:t>
      </w:r>
      <w:bookmarkEnd w:id="20"/>
    </w:p>
    <w:p w14:paraId="425A6EED" w14:textId="77777777" w:rsidR="008817FF" w:rsidRDefault="00711499" w:rsidP="008817FF">
      <w:pPr>
        <w:spacing w:after="120"/>
        <w:rPr>
          <w:rFonts w:cstheme="minorHAnsi"/>
          <w:lang w:eastAsia="en-AU"/>
        </w:rPr>
      </w:pPr>
      <w:r>
        <w:rPr>
          <w:rFonts w:cstheme="minorHAnsi"/>
          <w:lang w:eastAsia="en-AU"/>
        </w:rPr>
        <w:t>At the workshops there was</w:t>
      </w:r>
      <w:r w:rsidR="003B267C" w:rsidRPr="00711499">
        <w:rPr>
          <w:rFonts w:cstheme="minorHAnsi"/>
          <w:lang w:eastAsia="en-AU"/>
        </w:rPr>
        <w:t xml:space="preserve"> support for the overarching</w:t>
      </w:r>
      <w:r w:rsidR="00232319">
        <w:rPr>
          <w:rFonts w:cstheme="minorHAnsi"/>
          <w:lang w:eastAsia="en-AU"/>
        </w:rPr>
        <w:t xml:space="preserve"> outcomes framework logic. </w:t>
      </w:r>
      <w:r w:rsidR="008817FF">
        <w:rPr>
          <w:rFonts w:cstheme="minorHAnsi"/>
          <w:lang w:eastAsia="en-AU"/>
        </w:rPr>
        <w:t>The </w:t>
      </w:r>
      <w:r w:rsidR="003B267C" w:rsidRPr="00711499">
        <w:rPr>
          <w:rFonts w:cstheme="minorHAnsi"/>
          <w:lang w:eastAsia="en-AU"/>
        </w:rPr>
        <w:t>outcomes framework was commended fo</w:t>
      </w:r>
      <w:r w:rsidR="008817FF">
        <w:rPr>
          <w:rFonts w:cstheme="minorHAnsi"/>
          <w:lang w:eastAsia="en-AU"/>
        </w:rPr>
        <w:t xml:space="preserve">r </w:t>
      </w:r>
      <w:r w:rsidR="00F07BF1">
        <w:rPr>
          <w:rFonts w:cstheme="minorHAnsi"/>
          <w:lang w:eastAsia="en-AU"/>
        </w:rPr>
        <w:t xml:space="preserve">its simplicity and directness. </w:t>
      </w:r>
      <w:r w:rsidR="008817FF">
        <w:rPr>
          <w:rFonts w:cstheme="minorHAnsi"/>
          <w:lang w:eastAsia="en-AU"/>
        </w:rPr>
        <w:t>S</w:t>
      </w:r>
      <w:r w:rsidR="003B267C" w:rsidRPr="00711499">
        <w:rPr>
          <w:rFonts w:cstheme="minorHAnsi"/>
          <w:lang w:eastAsia="en-AU"/>
        </w:rPr>
        <w:t xml:space="preserve">upport </w:t>
      </w:r>
      <w:r w:rsidR="008817FF">
        <w:rPr>
          <w:rFonts w:cstheme="minorHAnsi"/>
          <w:lang w:eastAsia="en-AU"/>
        </w:rPr>
        <w:t xml:space="preserve">was received </w:t>
      </w:r>
      <w:r w:rsidR="003B267C" w:rsidRPr="00711499">
        <w:rPr>
          <w:rFonts w:cstheme="minorHAnsi"/>
          <w:lang w:eastAsia="en-AU"/>
        </w:rPr>
        <w:t xml:space="preserve">for </w:t>
      </w:r>
      <w:r w:rsidR="008817FF">
        <w:rPr>
          <w:rFonts w:cstheme="minorHAnsi"/>
          <w:lang w:eastAsia="en-AU"/>
        </w:rPr>
        <w:t>having both</w:t>
      </w:r>
      <w:r w:rsidR="003B267C" w:rsidRPr="00711499">
        <w:rPr>
          <w:rFonts w:cstheme="minorHAnsi"/>
          <w:lang w:eastAsia="en-AU"/>
        </w:rPr>
        <w:t xml:space="preserve"> </w:t>
      </w:r>
      <w:r w:rsidR="008817FF">
        <w:rPr>
          <w:rFonts w:cstheme="minorHAnsi"/>
          <w:lang w:eastAsia="en-AU"/>
        </w:rPr>
        <w:t>system and population measures.</w:t>
      </w:r>
    </w:p>
    <w:p w14:paraId="225E53F0" w14:textId="77777777" w:rsidR="00C852AA" w:rsidRDefault="00F07BF1" w:rsidP="008817FF">
      <w:pPr>
        <w:spacing w:after="120"/>
        <w:rPr>
          <w:rFonts w:cstheme="minorHAnsi"/>
          <w:lang w:eastAsia="en-AU"/>
        </w:rPr>
      </w:pPr>
      <w:r>
        <w:rPr>
          <w:rFonts w:cstheme="minorHAnsi"/>
          <w:lang w:eastAsia="en-AU"/>
        </w:rPr>
        <w:t>In the workshops, t</w:t>
      </w:r>
      <w:r w:rsidR="00C852AA" w:rsidRPr="00C852AA">
        <w:rPr>
          <w:rFonts w:cstheme="minorHAnsi"/>
          <w:lang w:eastAsia="en-AU"/>
        </w:rPr>
        <w:t xml:space="preserve">here was often a tension between </w:t>
      </w:r>
      <w:r w:rsidR="00102742">
        <w:rPr>
          <w:rFonts w:cstheme="minorHAnsi"/>
          <w:lang w:eastAsia="en-AU"/>
        </w:rPr>
        <w:t xml:space="preserve">participants wanting to </w:t>
      </w:r>
      <w:r w:rsidR="00C852AA" w:rsidRPr="00C852AA">
        <w:rPr>
          <w:rFonts w:cstheme="minorHAnsi"/>
          <w:lang w:eastAsia="en-AU"/>
        </w:rPr>
        <w:t xml:space="preserve">keep the framework simple and high-level, and </w:t>
      </w:r>
      <w:r w:rsidR="00B86C96">
        <w:rPr>
          <w:rFonts w:cstheme="minorHAnsi"/>
          <w:lang w:eastAsia="en-AU"/>
        </w:rPr>
        <w:t xml:space="preserve">increasing the number of </w:t>
      </w:r>
      <w:r w:rsidR="00C852AA" w:rsidRPr="00C852AA">
        <w:rPr>
          <w:rFonts w:cstheme="minorHAnsi"/>
          <w:lang w:eastAsia="en-AU"/>
        </w:rPr>
        <w:t>measur</w:t>
      </w:r>
      <w:r w:rsidR="00B86C96">
        <w:rPr>
          <w:rFonts w:cstheme="minorHAnsi"/>
          <w:lang w:eastAsia="en-AU"/>
        </w:rPr>
        <w:t xml:space="preserve">es to include </w:t>
      </w:r>
      <w:r w:rsidR="00C852AA" w:rsidRPr="00C852AA">
        <w:rPr>
          <w:rFonts w:cstheme="minorHAnsi"/>
          <w:lang w:eastAsia="en-AU"/>
        </w:rPr>
        <w:t>issues that ma</w:t>
      </w:r>
      <w:r>
        <w:rPr>
          <w:rFonts w:cstheme="minorHAnsi"/>
          <w:lang w:eastAsia="en-AU"/>
        </w:rPr>
        <w:t xml:space="preserve">tter to specific participants. </w:t>
      </w:r>
      <w:r w:rsidR="00C852AA">
        <w:rPr>
          <w:rFonts w:cstheme="minorHAnsi"/>
          <w:lang w:eastAsia="en-AU"/>
        </w:rPr>
        <w:t>A</w:t>
      </w:r>
      <w:r w:rsidR="00102742">
        <w:rPr>
          <w:rFonts w:cstheme="minorHAnsi"/>
          <w:lang w:eastAsia="en-AU"/>
        </w:rPr>
        <w:t> </w:t>
      </w:r>
      <w:r w:rsidR="00C852AA">
        <w:rPr>
          <w:rFonts w:cstheme="minorHAnsi"/>
          <w:lang w:eastAsia="en-AU"/>
        </w:rPr>
        <w:t xml:space="preserve">number of participants suggested </w:t>
      </w:r>
      <w:r w:rsidR="008817FF">
        <w:rPr>
          <w:rFonts w:cstheme="minorHAnsi"/>
          <w:lang w:eastAsia="en-AU"/>
        </w:rPr>
        <w:t>limit</w:t>
      </w:r>
      <w:r w:rsidR="00C852AA">
        <w:rPr>
          <w:rFonts w:cstheme="minorHAnsi"/>
          <w:lang w:eastAsia="en-AU"/>
        </w:rPr>
        <w:t>ing</w:t>
      </w:r>
      <w:r w:rsidR="008817FF">
        <w:rPr>
          <w:rFonts w:cstheme="minorHAnsi"/>
          <w:lang w:eastAsia="en-AU"/>
        </w:rPr>
        <w:t xml:space="preserve"> the number of measures per indicator (policy priority) to one </w:t>
      </w:r>
      <w:r w:rsidR="00B86C96">
        <w:rPr>
          <w:rFonts w:cstheme="minorHAnsi"/>
          <w:lang w:eastAsia="en-AU"/>
        </w:rPr>
        <w:t xml:space="preserve">key </w:t>
      </w:r>
      <w:r w:rsidR="00C852AA">
        <w:rPr>
          <w:rFonts w:cstheme="minorHAnsi"/>
          <w:lang w:eastAsia="en-AU"/>
        </w:rPr>
        <w:t xml:space="preserve">system and one population </w:t>
      </w:r>
      <w:r w:rsidR="008817FF">
        <w:rPr>
          <w:rFonts w:cstheme="minorHAnsi"/>
          <w:lang w:eastAsia="en-AU"/>
        </w:rPr>
        <w:t>measure</w:t>
      </w:r>
      <w:r w:rsidR="00C852AA">
        <w:rPr>
          <w:rFonts w:cstheme="minorHAnsi"/>
          <w:lang w:eastAsia="en-AU"/>
        </w:rPr>
        <w:t>.</w:t>
      </w:r>
      <w:r w:rsidR="00B86C96">
        <w:rPr>
          <w:rFonts w:cstheme="minorHAnsi"/>
          <w:lang w:eastAsia="en-AU"/>
        </w:rPr>
        <w:t xml:space="preserve"> In suggesting this there was recognition that population outcomes are affected by more than one specific system.  </w:t>
      </w:r>
    </w:p>
    <w:p w14:paraId="17C6EFDD" w14:textId="77777777" w:rsidR="00F04039" w:rsidRPr="00F04039" w:rsidRDefault="00F04039" w:rsidP="00F04039">
      <w:pPr>
        <w:spacing w:after="0"/>
        <w:rPr>
          <w:rFonts w:cstheme="minorHAnsi"/>
          <w:i/>
          <w:lang w:eastAsia="en-AU"/>
        </w:rPr>
      </w:pPr>
      <w:r w:rsidRPr="00F04039">
        <w:rPr>
          <w:rFonts w:cstheme="minorHAnsi"/>
          <w:i/>
          <w:lang w:eastAsia="en-AU"/>
        </w:rPr>
        <w:t>Framing outcomes</w:t>
      </w:r>
    </w:p>
    <w:p w14:paraId="45ECA450" w14:textId="77777777" w:rsidR="00F04039" w:rsidRPr="00F04039" w:rsidRDefault="00F04039" w:rsidP="00F04039">
      <w:pPr>
        <w:spacing w:after="120"/>
        <w:rPr>
          <w:rFonts w:cstheme="minorHAnsi"/>
          <w:lang w:eastAsia="en-AU"/>
        </w:rPr>
      </w:pPr>
      <w:r w:rsidRPr="00F04039">
        <w:rPr>
          <w:rFonts w:cstheme="minorHAnsi"/>
          <w:lang w:eastAsia="en-AU"/>
        </w:rPr>
        <w:t>D</w:t>
      </w:r>
      <w:r>
        <w:rPr>
          <w:rFonts w:cstheme="minorHAnsi"/>
          <w:lang w:eastAsia="en-AU"/>
        </w:rPr>
        <w:t xml:space="preserve">isability representative organisations </w:t>
      </w:r>
      <w:r w:rsidRPr="00F04039">
        <w:rPr>
          <w:rFonts w:cstheme="minorHAnsi"/>
          <w:lang w:eastAsia="en-AU"/>
        </w:rPr>
        <w:t xml:space="preserve">advised the language of the </w:t>
      </w:r>
      <w:r>
        <w:rPr>
          <w:rFonts w:cstheme="minorHAnsi"/>
          <w:lang w:eastAsia="en-AU"/>
        </w:rPr>
        <w:t xml:space="preserve">sub-outcomes </w:t>
      </w:r>
      <w:r w:rsidRPr="00F04039">
        <w:rPr>
          <w:rFonts w:cstheme="minorHAnsi"/>
          <w:lang w:eastAsia="en-AU"/>
        </w:rPr>
        <w:t xml:space="preserve">‘person </w:t>
      </w:r>
      <w:r>
        <w:rPr>
          <w:rFonts w:cstheme="minorHAnsi"/>
          <w:lang w:eastAsia="en-AU"/>
        </w:rPr>
        <w:t>centred</w:t>
      </w:r>
      <w:r w:rsidRPr="00F04039">
        <w:rPr>
          <w:rFonts w:cstheme="minorHAnsi"/>
          <w:lang w:eastAsia="en-AU"/>
        </w:rPr>
        <w:t>’ in the public consultation material is inapp</w:t>
      </w:r>
      <w:r w:rsidR="00F07BF1">
        <w:rPr>
          <w:rFonts w:cstheme="minorHAnsi"/>
          <w:lang w:eastAsia="en-AU"/>
        </w:rPr>
        <w:t xml:space="preserve">ropriate. </w:t>
      </w:r>
      <w:r>
        <w:rPr>
          <w:rFonts w:cstheme="minorHAnsi"/>
          <w:lang w:eastAsia="en-AU"/>
        </w:rPr>
        <w:t>Their concern centred</w:t>
      </w:r>
      <w:r w:rsidRPr="00F04039">
        <w:rPr>
          <w:rFonts w:cstheme="minorHAnsi"/>
          <w:lang w:eastAsia="en-AU"/>
        </w:rPr>
        <w:t xml:space="preserve"> on:</w:t>
      </w:r>
    </w:p>
    <w:p w14:paraId="22685F4A" w14:textId="77777777" w:rsidR="00F04039" w:rsidRDefault="000014E2" w:rsidP="00AA444F">
      <w:pPr>
        <w:pStyle w:val="ListParagraph"/>
        <w:numPr>
          <w:ilvl w:val="1"/>
          <w:numId w:val="47"/>
        </w:numPr>
        <w:spacing w:after="120"/>
        <w:rPr>
          <w:rFonts w:cstheme="minorHAnsi"/>
          <w:lang w:eastAsia="en-AU"/>
        </w:rPr>
      </w:pPr>
      <w:r>
        <w:rPr>
          <w:rFonts w:cstheme="minorHAnsi"/>
          <w:lang w:eastAsia="en-AU"/>
        </w:rPr>
        <w:t>S</w:t>
      </w:r>
      <w:r w:rsidR="00F04039">
        <w:rPr>
          <w:rFonts w:cstheme="minorHAnsi"/>
          <w:lang w:eastAsia="en-AU"/>
        </w:rPr>
        <w:t>tatements being framed in a way that is beyond the reach of many people with disability</w:t>
      </w:r>
    </w:p>
    <w:p w14:paraId="191C65A3" w14:textId="77777777" w:rsidR="00F04039" w:rsidRDefault="00F04039" w:rsidP="00AA444F">
      <w:pPr>
        <w:pStyle w:val="ListParagraph"/>
        <w:numPr>
          <w:ilvl w:val="1"/>
          <w:numId w:val="47"/>
        </w:numPr>
        <w:spacing w:after="120"/>
        <w:rPr>
          <w:rFonts w:cstheme="minorHAnsi"/>
          <w:lang w:eastAsia="en-AU"/>
        </w:rPr>
      </w:pPr>
      <w:r>
        <w:rPr>
          <w:rFonts w:cstheme="minorHAnsi"/>
          <w:lang w:eastAsia="en-AU"/>
        </w:rPr>
        <w:t>A strong fear issues will get lost due to the wording of these very aspirational statement.</w:t>
      </w:r>
    </w:p>
    <w:p w14:paraId="7173EA30" w14:textId="77777777" w:rsidR="00EE4341" w:rsidRDefault="00EE4341">
      <w:pPr>
        <w:rPr>
          <w:rFonts w:cstheme="minorHAnsi"/>
          <w:lang w:eastAsia="en-AU"/>
        </w:rPr>
      </w:pPr>
      <w:r>
        <w:rPr>
          <w:rFonts w:cstheme="minorHAnsi"/>
          <w:lang w:eastAsia="en-AU"/>
        </w:rPr>
        <w:br w:type="page"/>
      </w:r>
    </w:p>
    <w:p w14:paraId="06EC3AB0" w14:textId="77777777" w:rsidR="008817FF" w:rsidRDefault="00F04039" w:rsidP="008817FF">
      <w:pPr>
        <w:spacing w:after="120"/>
        <w:rPr>
          <w:rFonts w:cstheme="minorHAnsi"/>
          <w:lang w:eastAsia="en-AU"/>
        </w:rPr>
      </w:pPr>
      <w:r>
        <w:rPr>
          <w:rFonts w:cstheme="minorHAnsi"/>
          <w:lang w:eastAsia="en-AU"/>
        </w:rPr>
        <w:lastRenderedPageBreak/>
        <w:t xml:space="preserve">Participants suggested instead of </w:t>
      </w:r>
      <w:r w:rsidR="00F07BF1">
        <w:rPr>
          <w:rFonts w:cstheme="minorHAnsi"/>
          <w:lang w:eastAsia="en-AU"/>
        </w:rPr>
        <w:t>the sub-outcomes</w:t>
      </w:r>
      <w:r w:rsidR="0006376B">
        <w:rPr>
          <w:rFonts w:cstheme="minorHAnsi"/>
          <w:lang w:eastAsia="en-AU"/>
        </w:rPr>
        <w:t>,</w:t>
      </w:r>
      <w:r w:rsidR="00F07BF1">
        <w:rPr>
          <w:rFonts w:cstheme="minorHAnsi"/>
          <w:lang w:eastAsia="en-AU"/>
        </w:rPr>
        <w:t xml:space="preserve"> </w:t>
      </w:r>
      <w:r w:rsidRPr="00F04039">
        <w:rPr>
          <w:rFonts w:cstheme="minorHAnsi"/>
          <w:lang w:eastAsia="en-AU"/>
        </w:rPr>
        <w:t xml:space="preserve">people/population outcomes </w:t>
      </w:r>
      <w:r w:rsidR="00F07BF1">
        <w:rPr>
          <w:rFonts w:cstheme="minorHAnsi"/>
          <w:lang w:eastAsia="en-AU"/>
        </w:rPr>
        <w:t xml:space="preserve">could be produced </w:t>
      </w:r>
      <w:r w:rsidRPr="00F04039">
        <w:rPr>
          <w:rFonts w:cstheme="minorHAnsi"/>
          <w:lang w:eastAsia="en-AU"/>
        </w:rPr>
        <w:t xml:space="preserve">to </w:t>
      </w:r>
      <w:r w:rsidR="00F07BF1">
        <w:rPr>
          <w:rFonts w:cstheme="minorHAnsi"/>
          <w:lang w:eastAsia="en-AU"/>
        </w:rPr>
        <w:t>clearly set direction. For example, a reduction in violence</w:t>
      </w:r>
      <w:r w:rsidR="007A5F71">
        <w:rPr>
          <w:rFonts w:cstheme="minorHAnsi"/>
          <w:lang w:eastAsia="en-AU"/>
        </w:rPr>
        <w:t>,</w:t>
      </w:r>
      <w:r w:rsidR="00F07BF1">
        <w:rPr>
          <w:rFonts w:cstheme="minorHAnsi"/>
          <w:lang w:eastAsia="en-AU"/>
        </w:rPr>
        <w:t xml:space="preserve"> or a reduction in the employment gap between people with disability and people without disability. Outlining what change</w:t>
      </w:r>
      <w:r w:rsidR="007A5F71">
        <w:rPr>
          <w:rFonts w:cstheme="minorHAnsi"/>
          <w:lang w:eastAsia="en-AU"/>
        </w:rPr>
        <w:t>s</w:t>
      </w:r>
      <w:r w:rsidR="00F07BF1">
        <w:rPr>
          <w:rFonts w:cstheme="minorHAnsi"/>
          <w:lang w:eastAsia="en-AU"/>
        </w:rPr>
        <w:t xml:space="preserve"> </w:t>
      </w:r>
      <w:r w:rsidR="007A5F71">
        <w:rPr>
          <w:rFonts w:cstheme="minorHAnsi"/>
          <w:lang w:eastAsia="en-AU"/>
        </w:rPr>
        <w:t xml:space="preserve">were </w:t>
      </w:r>
      <w:r w:rsidR="00F07BF1">
        <w:rPr>
          <w:rFonts w:cstheme="minorHAnsi"/>
          <w:lang w:eastAsia="en-AU"/>
        </w:rPr>
        <w:t xml:space="preserve">sought in the way outcomes are described </w:t>
      </w:r>
      <w:r w:rsidR="007A5F71">
        <w:rPr>
          <w:rFonts w:cstheme="minorHAnsi"/>
          <w:lang w:eastAsia="en-AU"/>
        </w:rPr>
        <w:t>was</w:t>
      </w:r>
      <w:r w:rsidR="00F07BF1">
        <w:rPr>
          <w:rFonts w:cstheme="minorHAnsi"/>
          <w:lang w:eastAsia="en-AU"/>
        </w:rPr>
        <w:t xml:space="preserve"> seen as being key to showing </w:t>
      </w:r>
      <w:r w:rsidRPr="00F04039">
        <w:rPr>
          <w:rFonts w:cstheme="minorHAnsi"/>
          <w:lang w:eastAsia="en-AU"/>
        </w:rPr>
        <w:t>what success looked like.</w:t>
      </w:r>
    </w:p>
    <w:p w14:paraId="2F94202B" w14:textId="32DC8A75" w:rsidR="00F07BF1" w:rsidRDefault="00F07BF1" w:rsidP="008817FF">
      <w:pPr>
        <w:spacing w:after="120"/>
        <w:rPr>
          <w:rFonts w:cstheme="minorHAnsi"/>
          <w:lang w:eastAsia="en-AU"/>
        </w:rPr>
      </w:pPr>
      <w:r>
        <w:rPr>
          <w:rFonts w:cstheme="minorHAnsi"/>
          <w:lang w:eastAsia="en-AU"/>
        </w:rPr>
        <w:t>There were also suggestions having t</w:t>
      </w:r>
      <w:r w:rsidRPr="00F07BF1">
        <w:rPr>
          <w:rFonts w:cstheme="minorHAnsi"/>
          <w:lang w:eastAsia="en-AU"/>
        </w:rPr>
        <w:t xml:space="preserve">argets, benchmarks and setting a fair and a defined baseline </w:t>
      </w:r>
      <w:r>
        <w:rPr>
          <w:rFonts w:cstheme="minorHAnsi"/>
          <w:lang w:eastAsia="en-AU"/>
        </w:rPr>
        <w:t>were options to be considered</w:t>
      </w:r>
      <w:r w:rsidRPr="00F07BF1">
        <w:rPr>
          <w:rFonts w:cstheme="minorHAnsi"/>
          <w:lang w:eastAsia="en-AU"/>
        </w:rPr>
        <w:t xml:space="preserve">. Targets were particularly seen as an important way to drive progress. </w:t>
      </w:r>
    </w:p>
    <w:p w14:paraId="60A2EE3B" w14:textId="77777777" w:rsidR="00F07BF1" w:rsidRPr="00CB16F4" w:rsidRDefault="00F07BF1" w:rsidP="00DE451C">
      <w:pPr>
        <w:pStyle w:val="Heading2"/>
        <w:rPr>
          <w:rFonts w:eastAsia="Times New Roman"/>
          <w:lang w:eastAsia="en-AU"/>
        </w:rPr>
      </w:pPr>
      <w:bookmarkStart w:id="21" w:name="_Toc65079723"/>
      <w:r>
        <w:rPr>
          <w:rFonts w:eastAsia="Times New Roman"/>
          <w:lang w:eastAsia="en-AU"/>
        </w:rPr>
        <w:t>Focus on measures</w:t>
      </w:r>
      <w:bookmarkEnd w:id="21"/>
    </w:p>
    <w:p w14:paraId="659A3AC1" w14:textId="5FA8A4A8" w:rsidR="00F07BF1" w:rsidRPr="00F07BF1" w:rsidRDefault="00674A56" w:rsidP="00F07BF1">
      <w:pPr>
        <w:spacing w:after="120"/>
        <w:rPr>
          <w:rFonts w:cstheme="minorHAnsi"/>
          <w:lang w:eastAsia="en-AU"/>
        </w:rPr>
      </w:pPr>
      <w:r>
        <w:rPr>
          <w:rFonts w:cstheme="minorHAnsi"/>
          <w:lang w:eastAsia="en-AU"/>
        </w:rPr>
        <w:t xml:space="preserve">A number of participants wanted </w:t>
      </w:r>
      <w:r w:rsidR="00F07BF1" w:rsidRPr="00F07BF1">
        <w:rPr>
          <w:rFonts w:cstheme="minorHAnsi"/>
          <w:lang w:eastAsia="en-AU"/>
        </w:rPr>
        <w:t xml:space="preserve">to frame measures positively </w:t>
      </w:r>
      <w:r w:rsidR="00B86C96">
        <w:rPr>
          <w:rFonts w:cstheme="minorHAnsi"/>
          <w:lang w:eastAsia="en-AU"/>
        </w:rPr>
        <w:t xml:space="preserve">using a strengths based approach. Others wanted to frame measures to </w:t>
      </w:r>
      <w:r w:rsidR="00F07BF1" w:rsidRPr="00F07BF1">
        <w:rPr>
          <w:rFonts w:cstheme="minorHAnsi"/>
          <w:lang w:eastAsia="en-AU"/>
        </w:rPr>
        <w:t>focus on what is not working, with a view expressed that negative framing can sometime make it easier to track change.</w:t>
      </w:r>
      <w:r w:rsidR="00102742">
        <w:rPr>
          <w:rFonts w:cstheme="minorHAnsi"/>
          <w:lang w:eastAsia="en-AU"/>
        </w:rPr>
        <w:t xml:space="preserve"> There were also suggestion</w:t>
      </w:r>
      <w:r w:rsidR="00B40872">
        <w:rPr>
          <w:rFonts w:cstheme="minorHAnsi"/>
          <w:lang w:eastAsia="en-AU"/>
        </w:rPr>
        <w:t>s</w:t>
      </w:r>
      <w:r w:rsidR="00102742">
        <w:rPr>
          <w:rFonts w:cstheme="minorHAnsi"/>
          <w:lang w:eastAsia="en-AU"/>
        </w:rPr>
        <w:t xml:space="preserve"> for having some more ‘</w:t>
      </w:r>
      <w:r w:rsidR="002F6496">
        <w:rPr>
          <w:rFonts w:cstheme="minorHAnsi"/>
          <w:lang w:eastAsia="en-AU"/>
        </w:rPr>
        <w:t>confronting</w:t>
      </w:r>
      <w:r w:rsidR="00102742">
        <w:rPr>
          <w:rFonts w:cstheme="minorHAnsi"/>
          <w:lang w:eastAsia="en-AU"/>
        </w:rPr>
        <w:t xml:space="preserve">’ </w:t>
      </w:r>
      <w:r>
        <w:rPr>
          <w:rFonts w:cstheme="minorHAnsi"/>
          <w:lang w:eastAsia="en-AU"/>
        </w:rPr>
        <w:t xml:space="preserve">measures or measures that focus on failures. By doing this </w:t>
      </w:r>
      <w:r w:rsidR="002F6496">
        <w:rPr>
          <w:rFonts w:cstheme="minorHAnsi"/>
          <w:lang w:eastAsia="en-AU"/>
        </w:rPr>
        <w:t xml:space="preserve">some </w:t>
      </w:r>
      <w:r>
        <w:rPr>
          <w:rFonts w:cstheme="minorHAnsi"/>
          <w:lang w:eastAsia="en-AU"/>
        </w:rPr>
        <w:t>participants thought it would draw</w:t>
      </w:r>
      <w:r w:rsidR="00102742">
        <w:rPr>
          <w:rFonts w:cstheme="minorHAnsi"/>
          <w:lang w:eastAsia="en-AU"/>
        </w:rPr>
        <w:t xml:space="preserve"> attention </w:t>
      </w:r>
      <w:r>
        <w:rPr>
          <w:rFonts w:cstheme="minorHAnsi"/>
          <w:lang w:eastAsia="en-AU"/>
        </w:rPr>
        <w:t xml:space="preserve">to </w:t>
      </w:r>
      <w:r w:rsidR="00102742">
        <w:rPr>
          <w:rFonts w:cstheme="minorHAnsi"/>
          <w:lang w:eastAsia="en-AU"/>
        </w:rPr>
        <w:t xml:space="preserve">where change </w:t>
      </w:r>
      <w:r>
        <w:rPr>
          <w:rFonts w:cstheme="minorHAnsi"/>
          <w:lang w:eastAsia="en-AU"/>
        </w:rPr>
        <w:t>need</w:t>
      </w:r>
      <w:r w:rsidR="00B86C96">
        <w:rPr>
          <w:rFonts w:cstheme="minorHAnsi"/>
          <w:lang w:eastAsia="en-AU"/>
        </w:rPr>
        <w:t>s</w:t>
      </w:r>
      <w:r>
        <w:rPr>
          <w:rFonts w:cstheme="minorHAnsi"/>
          <w:lang w:eastAsia="en-AU"/>
        </w:rPr>
        <w:t xml:space="preserve"> to </w:t>
      </w:r>
      <w:r w:rsidR="00102742">
        <w:rPr>
          <w:rFonts w:cstheme="minorHAnsi"/>
          <w:lang w:eastAsia="en-AU"/>
        </w:rPr>
        <w:t xml:space="preserve">be particularly </w:t>
      </w:r>
      <w:r w:rsidR="00B86C96">
        <w:rPr>
          <w:rFonts w:cstheme="minorHAnsi"/>
          <w:lang w:eastAsia="en-AU"/>
        </w:rPr>
        <w:t>focused (e.g. unemployment, life expectancy and incarceration rates).</w:t>
      </w:r>
    </w:p>
    <w:p w14:paraId="68CCD87A" w14:textId="77777777" w:rsidR="009D1630" w:rsidRPr="009D1630" w:rsidRDefault="009D1630" w:rsidP="00DE451C">
      <w:pPr>
        <w:spacing w:before="200" w:after="0"/>
        <w:rPr>
          <w:rFonts w:cstheme="minorHAnsi"/>
          <w:i/>
          <w:lang w:eastAsia="en-AU"/>
        </w:rPr>
      </w:pPr>
      <w:r w:rsidRPr="009D1630">
        <w:rPr>
          <w:rFonts w:cstheme="minorHAnsi"/>
          <w:i/>
          <w:lang w:eastAsia="en-AU"/>
        </w:rPr>
        <w:t>Measures for the Strategy Outcome Areas</w:t>
      </w:r>
    </w:p>
    <w:p w14:paraId="15999C69" w14:textId="77777777" w:rsidR="00CC0586" w:rsidRDefault="009825F2" w:rsidP="008817FF">
      <w:pPr>
        <w:spacing w:after="120"/>
      </w:pPr>
      <w:r>
        <w:rPr>
          <w:rFonts w:cstheme="minorHAnsi"/>
          <w:lang w:eastAsia="en-AU"/>
        </w:rPr>
        <w:t>T</w:t>
      </w:r>
      <w:r w:rsidR="007345B6">
        <w:rPr>
          <w:rFonts w:cstheme="minorHAnsi"/>
          <w:lang w:eastAsia="en-AU"/>
        </w:rPr>
        <w:t xml:space="preserve">he main focus during the workshops was </w:t>
      </w:r>
      <w:r w:rsidR="00E84F2A">
        <w:rPr>
          <w:rFonts w:cstheme="minorHAnsi"/>
          <w:lang w:eastAsia="en-AU"/>
        </w:rPr>
        <w:t>on possible measures, w</w:t>
      </w:r>
      <w:r w:rsidR="007345B6">
        <w:rPr>
          <w:rFonts w:cstheme="minorHAnsi"/>
          <w:lang w:eastAsia="en-AU"/>
        </w:rPr>
        <w:t xml:space="preserve">ith equal focus provided to measuring system and population outcomes. </w:t>
      </w:r>
      <w:r w:rsidR="007345B6">
        <w:t>For health this included a focus on health and wellbeing outcomes, as well as the performance of primary care, hospitals, allied health and mental health, there were also some suggestions for</w:t>
      </w:r>
      <w:r w:rsidR="00CC0586">
        <w:t xml:space="preserve"> health promotion</w:t>
      </w:r>
      <w:r w:rsidR="007345B6">
        <w:t xml:space="preserve"> measur</w:t>
      </w:r>
      <w:r w:rsidR="00CC0586">
        <w:t>es</w:t>
      </w:r>
      <w:r w:rsidR="007345B6">
        <w:t xml:space="preserve"> </w:t>
      </w:r>
      <w:r w:rsidR="00CC0586">
        <w:t>(e.g. quit smoking campaigns)</w:t>
      </w:r>
      <w:r w:rsidR="007345B6">
        <w:t xml:space="preserve">.  </w:t>
      </w:r>
    </w:p>
    <w:p w14:paraId="411224B0" w14:textId="77777777" w:rsidR="009D1630" w:rsidRDefault="007345B6" w:rsidP="002B53E5">
      <w:pPr>
        <w:spacing w:after="120"/>
      </w:pPr>
      <w:r>
        <w:t xml:space="preserve">For </w:t>
      </w:r>
      <w:r w:rsidR="00232319">
        <w:t>“</w:t>
      </w:r>
      <w:r>
        <w:t>economic security</w:t>
      </w:r>
      <w:r w:rsidR="00232319">
        <w:t>”</w:t>
      </w:r>
      <w:r>
        <w:t xml:space="preserve"> this was focused on work, with a focus on income</w:t>
      </w:r>
      <w:r w:rsidR="0073113A">
        <w:t>, affordable housing, there were also some suggestions on financial stress.</w:t>
      </w:r>
      <w:r>
        <w:t xml:space="preserve"> For </w:t>
      </w:r>
      <w:r w:rsidR="00232319">
        <w:t>“</w:t>
      </w:r>
      <w:r>
        <w:t>inclusive and accessible</w:t>
      </w:r>
      <w:r w:rsidR="00232319">
        <w:t>”</w:t>
      </w:r>
      <w:r>
        <w:t xml:space="preserve"> there were suggestions for measuring </w:t>
      </w:r>
      <w:r w:rsidR="00CC0586">
        <w:t>accessible information, housing, buildings and communities</w:t>
      </w:r>
      <w:r w:rsidR="0073113A">
        <w:t>, and inclus</w:t>
      </w:r>
      <w:r w:rsidR="00232319">
        <w:t>ion in cultural and social life.</w:t>
      </w:r>
      <w:r w:rsidR="00CC0586">
        <w:t xml:space="preserve"> For </w:t>
      </w:r>
      <w:r w:rsidR="00232319">
        <w:t>“</w:t>
      </w:r>
      <w:r w:rsidR="00CC0586">
        <w:t>e</w:t>
      </w:r>
      <w:r>
        <w:t>ducation</w:t>
      </w:r>
      <w:r w:rsidR="00232319">
        <w:t>”,</w:t>
      </w:r>
      <w:r w:rsidR="00CC0586">
        <w:t xml:space="preserve"> there was a focus on attainment, </w:t>
      </w:r>
      <w:r w:rsidR="0073113A">
        <w:t xml:space="preserve">attendance, inclusion of children with disability, as well as a focus on key stages of education - </w:t>
      </w:r>
      <w:r w:rsidR="00CC0586">
        <w:t>early childhood</w:t>
      </w:r>
      <w:r>
        <w:t xml:space="preserve">, </w:t>
      </w:r>
      <w:r w:rsidR="00CC0586">
        <w:t xml:space="preserve">schools, further education (VET and higher education) and lifelong learning. </w:t>
      </w:r>
    </w:p>
    <w:p w14:paraId="701644C8" w14:textId="77777777" w:rsidR="0073113A" w:rsidRDefault="0073113A" w:rsidP="008817FF">
      <w:pPr>
        <w:spacing w:after="120"/>
      </w:pPr>
      <w:r>
        <w:t xml:space="preserve">For </w:t>
      </w:r>
      <w:r w:rsidR="00232319">
        <w:t>“</w:t>
      </w:r>
      <w:r w:rsidR="007345B6">
        <w:t>justice</w:t>
      </w:r>
      <w:r>
        <w:t>,</w:t>
      </w:r>
      <w:r w:rsidR="007345B6">
        <w:t xml:space="preserve"> rights</w:t>
      </w:r>
      <w:r>
        <w:t xml:space="preserve"> and legislation</w:t>
      </w:r>
      <w:r w:rsidR="00232319">
        <w:t>”</w:t>
      </w:r>
      <w:r w:rsidR="007345B6">
        <w:t xml:space="preserve">, </w:t>
      </w:r>
      <w:r>
        <w:t xml:space="preserve">there was a focus on </w:t>
      </w:r>
      <w:r w:rsidR="007345B6">
        <w:t>safety,</w:t>
      </w:r>
      <w:r>
        <w:t xml:space="preserve"> with suggestions on </w:t>
      </w:r>
      <w:r w:rsidR="00EE3A5A">
        <w:t>measuring domestic and family violence and</w:t>
      </w:r>
      <w:r>
        <w:t xml:space="preserve"> child</w:t>
      </w:r>
      <w:r w:rsidR="007345B6">
        <w:t xml:space="preserve"> </w:t>
      </w:r>
      <w:r>
        <w:t>protection systems</w:t>
      </w:r>
      <w:r w:rsidR="00232319">
        <w:t xml:space="preserve">. </w:t>
      </w:r>
      <w:r w:rsidR="00EE3A5A">
        <w:t>There was also a focus on both outcomes and access to support in the justice and legal systems, and on advocacy.</w:t>
      </w:r>
    </w:p>
    <w:p w14:paraId="2159AC7C" w14:textId="77777777" w:rsidR="0072524F" w:rsidRDefault="00EE3A5A" w:rsidP="008817FF">
      <w:pPr>
        <w:spacing w:after="120"/>
      </w:pPr>
      <w:r>
        <w:t xml:space="preserve">For </w:t>
      </w:r>
      <w:r w:rsidR="00232319">
        <w:t>“</w:t>
      </w:r>
      <w:r>
        <w:t>personal and community support</w:t>
      </w:r>
      <w:r w:rsidR="00232319">
        <w:t>”</w:t>
      </w:r>
      <w:r>
        <w:t xml:space="preserve"> </w:t>
      </w:r>
      <w:r w:rsidR="0072524F">
        <w:t xml:space="preserve">there was a focus on systems outside the NDIS, recognising the importance of informal care and assistive technology, while recognising the important contribution the NDIS makes to NDIS participants. Generally for community attitudes there was support to measure attitudes of employers and key professionals and overall improvement in community disability awareness. Some other participants suggested more work is required to develop </w:t>
      </w:r>
      <w:r w:rsidR="00E84F2A">
        <w:t>community attitudes</w:t>
      </w:r>
      <w:r w:rsidR="0072524F">
        <w:t xml:space="preserve"> measures.</w:t>
      </w:r>
    </w:p>
    <w:p w14:paraId="083AE665" w14:textId="77777777" w:rsidR="00EE4341" w:rsidRDefault="00EE4341">
      <w:pPr>
        <w:rPr>
          <w:rFonts w:cstheme="minorHAnsi"/>
          <w:i/>
          <w:lang w:eastAsia="en-AU"/>
        </w:rPr>
      </w:pPr>
      <w:r>
        <w:rPr>
          <w:rFonts w:cstheme="minorHAnsi"/>
          <w:i/>
          <w:lang w:eastAsia="en-AU"/>
        </w:rPr>
        <w:br w:type="page"/>
      </w:r>
    </w:p>
    <w:p w14:paraId="56A55FE5" w14:textId="77777777" w:rsidR="00066971" w:rsidRPr="00066971" w:rsidRDefault="00066971" w:rsidP="00DE451C">
      <w:pPr>
        <w:spacing w:before="200" w:after="0"/>
        <w:rPr>
          <w:rFonts w:cstheme="minorHAnsi"/>
          <w:i/>
          <w:lang w:eastAsia="en-AU"/>
        </w:rPr>
      </w:pPr>
      <w:r w:rsidRPr="00066971">
        <w:rPr>
          <w:rFonts w:cstheme="minorHAnsi"/>
          <w:i/>
          <w:lang w:eastAsia="en-AU"/>
        </w:rPr>
        <w:lastRenderedPageBreak/>
        <w:t>Human rights focused measurements</w:t>
      </w:r>
    </w:p>
    <w:p w14:paraId="215CBEAB" w14:textId="22D142EB" w:rsidR="00674A56" w:rsidRDefault="0041051F" w:rsidP="008817FF">
      <w:pPr>
        <w:spacing w:after="120"/>
        <w:rPr>
          <w:rFonts w:cstheme="minorHAnsi"/>
          <w:lang w:eastAsia="en-AU"/>
        </w:rPr>
      </w:pPr>
      <w:r>
        <w:rPr>
          <w:rFonts w:cstheme="minorHAnsi"/>
          <w:lang w:eastAsia="en-AU"/>
        </w:rPr>
        <w:t>A number of the suggestions had a strong human rights focus. This included participants suggesting measures that highlighted areas w</w:t>
      </w:r>
      <w:r w:rsidR="00B40872">
        <w:rPr>
          <w:rFonts w:cstheme="minorHAnsi"/>
          <w:lang w:eastAsia="en-AU"/>
        </w:rPr>
        <w:t>h</w:t>
      </w:r>
      <w:r>
        <w:rPr>
          <w:rFonts w:cstheme="minorHAnsi"/>
          <w:lang w:eastAsia="en-AU"/>
        </w:rPr>
        <w:t>ere human ri</w:t>
      </w:r>
      <w:r w:rsidR="009825F2">
        <w:rPr>
          <w:rFonts w:cstheme="minorHAnsi"/>
          <w:lang w:eastAsia="en-AU"/>
        </w:rPr>
        <w:t>ghts were being infringed (e.g. </w:t>
      </w:r>
      <w:r>
        <w:rPr>
          <w:rFonts w:cstheme="minorHAnsi"/>
          <w:lang w:eastAsia="en-AU"/>
        </w:rPr>
        <w:t>forced sterilisatio</w:t>
      </w:r>
      <w:r w:rsidR="00232319">
        <w:rPr>
          <w:rFonts w:cstheme="minorHAnsi"/>
          <w:lang w:eastAsia="en-AU"/>
        </w:rPr>
        <w:t xml:space="preserve">n and involuntary admissions). </w:t>
      </w:r>
      <w:r>
        <w:rPr>
          <w:rFonts w:cstheme="minorHAnsi"/>
          <w:lang w:eastAsia="en-AU"/>
        </w:rPr>
        <w:t xml:space="preserve">There were also suggestions to use the 2030 Agenda for Sustainable Development Goals – Convention on the Rights of Persons with Disabilities indicators. </w:t>
      </w:r>
    </w:p>
    <w:p w14:paraId="7E0B5DDD" w14:textId="77777777" w:rsidR="009825F2" w:rsidRPr="00CB16F4" w:rsidRDefault="009825F2" w:rsidP="00DE451C">
      <w:pPr>
        <w:pStyle w:val="Heading2"/>
        <w:rPr>
          <w:rFonts w:eastAsia="Times New Roman"/>
          <w:lang w:eastAsia="en-AU"/>
        </w:rPr>
      </w:pPr>
      <w:bookmarkStart w:id="22" w:name="_Toc65079724"/>
      <w:r>
        <w:rPr>
          <w:rFonts w:eastAsia="Times New Roman"/>
          <w:lang w:eastAsia="en-AU"/>
        </w:rPr>
        <w:t>Data Improvement and the Framework</w:t>
      </w:r>
      <w:bookmarkEnd w:id="22"/>
    </w:p>
    <w:p w14:paraId="151CECE3" w14:textId="77777777" w:rsidR="000034DD" w:rsidRDefault="000034DD" w:rsidP="000034DD">
      <w:pPr>
        <w:spacing w:after="120"/>
        <w:rPr>
          <w:rFonts w:cstheme="minorHAnsi"/>
          <w:lang w:eastAsia="en-AU"/>
        </w:rPr>
      </w:pPr>
      <w:r w:rsidRPr="00B86C96">
        <w:rPr>
          <w:rFonts w:cstheme="minorHAnsi"/>
          <w:lang w:eastAsia="en-AU"/>
        </w:rPr>
        <w:t xml:space="preserve">There were </w:t>
      </w:r>
      <w:r>
        <w:rPr>
          <w:rFonts w:cstheme="minorHAnsi"/>
          <w:lang w:eastAsia="en-AU"/>
        </w:rPr>
        <w:t xml:space="preserve">real concerns expressed around data availability for people and to be able to disaggregate this data to provide meaningful information (e.g. are employment or transport issues worse in certain locations, for different disability types, by gender and other characteristics).  </w:t>
      </w:r>
    </w:p>
    <w:p w14:paraId="11B86ED9" w14:textId="77777777" w:rsidR="008C4174" w:rsidRDefault="000034DD" w:rsidP="000034DD">
      <w:pPr>
        <w:spacing w:after="120"/>
        <w:rPr>
          <w:rFonts w:cstheme="minorHAnsi"/>
          <w:lang w:eastAsia="en-AU"/>
        </w:rPr>
      </w:pPr>
      <w:r>
        <w:rPr>
          <w:rFonts w:cstheme="minorHAnsi"/>
          <w:lang w:eastAsia="en-AU"/>
        </w:rPr>
        <w:t xml:space="preserve">Technical conversations with academics focused on how the framework should deal with key data gaps in the initial stages of the framework. There were </w:t>
      </w:r>
      <w:r w:rsidR="00B86C96">
        <w:rPr>
          <w:rFonts w:cstheme="minorHAnsi"/>
          <w:lang w:eastAsia="en-AU"/>
        </w:rPr>
        <w:t>different</w:t>
      </w:r>
      <w:r w:rsidR="00B86C96" w:rsidRPr="00B86C96">
        <w:rPr>
          <w:rFonts w:cstheme="minorHAnsi"/>
          <w:lang w:eastAsia="en-AU"/>
        </w:rPr>
        <w:t xml:space="preserve"> view</w:t>
      </w:r>
      <w:r>
        <w:rPr>
          <w:rFonts w:cstheme="minorHAnsi"/>
          <w:lang w:eastAsia="en-AU"/>
        </w:rPr>
        <w:t xml:space="preserve">s on how best to address critical data gaps on key outcomes, especially on systems that are critical for people with disability. A strong case was made for leaving some systems unmeasured with a launch version of the outcomes framework, while also clearly showing </w:t>
      </w:r>
      <w:r w:rsidR="00CE55EF">
        <w:rPr>
          <w:rFonts w:cstheme="minorHAnsi"/>
          <w:lang w:eastAsia="en-AU"/>
        </w:rPr>
        <w:t>in the framework what measures will be added progressively over the next few years.</w:t>
      </w:r>
      <w:r w:rsidR="00B86C96" w:rsidRPr="00B86C96">
        <w:rPr>
          <w:rFonts w:cstheme="minorHAnsi"/>
          <w:lang w:eastAsia="en-AU"/>
        </w:rPr>
        <w:t xml:space="preserve"> </w:t>
      </w:r>
    </w:p>
    <w:p w14:paraId="6B813F04" w14:textId="77777777" w:rsidR="00066971" w:rsidRPr="00066971" w:rsidRDefault="00066971" w:rsidP="00DE451C">
      <w:pPr>
        <w:spacing w:before="200" w:after="0"/>
        <w:rPr>
          <w:rFonts w:cstheme="minorHAnsi"/>
          <w:i/>
          <w:lang w:eastAsia="en-AU"/>
        </w:rPr>
      </w:pPr>
      <w:r w:rsidRPr="00066971">
        <w:rPr>
          <w:rFonts w:cstheme="minorHAnsi"/>
          <w:i/>
          <w:lang w:eastAsia="en-AU"/>
        </w:rPr>
        <w:t>National Disability Data Asset (NDDA)</w:t>
      </w:r>
      <w:r w:rsidR="002F6496">
        <w:rPr>
          <w:rFonts w:cstheme="minorHAnsi"/>
          <w:i/>
          <w:lang w:eastAsia="en-AU"/>
        </w:rPr>
        <w:t xml:space="preserve"> </w:t>
      </w:r>
    </w:p>
    <w:p w14:paraId="585B6188" w14:textId="77777777" w:rsidR="00252441" w:rsidRDefault="000034DD" w:rsidP="00B86C96">
      <w:pPr>
        <w:spacing w:after="120"/>
        <w:rPr>
          <w:rFonts w:cstheme="minorHAnsi"/>
          <w:lang w:eastAsia="en-AU"/>
        </w:rPr>
      </w:pPr>
      <w:r>
        <w:rPr>
          <w:rFonts w:cstheme="minorHAnsi"/>
          <w:lang w:eastAsia="en-AU"/>
        </w:rPr>
        <w:t xml:space="preserve">A commitment </w:t>
      </w:r>
      <w:r w:rsidR="00252441">
        <w:rPr>
          <w:rFonts w:cstheme="minorHAnsi"/>
          <w:lang w:eastAsia="en-AU"/>
        </w:rPr>
        <w:t xml:space="preserve">to fund data </w:t>
      </w:r>
      <w:r w:rsidR="00DA012E">
        <w:rPr>
          <w:rFonts w:cstheme="minorHAnsi"/>
          <w:lang w:eastAsia="en-AU"/>
        </w:rPr>
        <w:t xml:space="preserve">improvement and </w:t>
      </w:r>
      <w:r w:rsidR="00252441">
        <w:rPr>
          <w:rFonts w:cstheme="minorHAnsi"/>
          <w:lang w:eastAsia="en-AU"/>
        </w:rPr>
        <w:t xml:space="preserve">collection, is seen by most as a priority to ensure the integrity and credibility of the outcomes framework. </w:t>
      </w:r>
      <w:r w:rsidR="00DA012E">
        <w:rPr>
          <w:rFonts w:cstheme="minorHAnsi"/>
          <w:lang w:eastAsia="en-AU"/>
        </w:rPr>
        <w:t xml:space="preserve">In this context a number of stakeholders raised the importance of the National Disability Data Asset as a key current initiative focussed on improving data. </w:t>
      </w:r>
      <w:r w:rsidR="00252441" w:rsidRPr="00B86C96">
        <w:rPr>
          <w:rFonts w:cstheme="minorHAnsi"/>
          <w:lang w:eastAsia="en-AU"/>
        </w:rPr>
        <w:t xml:space="preserve">There was recognition that even with a fully functional NDDA there will be data gaps that require separate approaches to fix. </w:t>
      </w:r>
      <w:r w:rsidR="00232319">
        <w:rPr>
          <w:rFonts w:cstheme="minorHAnsi"/>
          <w:lang w:eastAsia="en-AU"/>
        </w:rPr>
        <w:t>F</w:t>
      </w:r>
      <w:r w:rsidR="00252441" w:rsidRPr="00B86C96">
        <w:rPr>
          <w:rFonts w:cstheme="minorHAnsi"/>
          <w:lang w:eastAsia="en-AU"/>
        </w:rPr>
        <w:t>or example, measuring transport, accessible housing, capturing population measures for people in group homes, boarding houses and prison.</w:t>
      </w:r>
      <w:r w:rsidR="00252441">
        <w:rPr>
          <w:rFonts w:cstheme="minorHAnsi"/>
          <w:lang w:eastAsia="en-AU"/>
        </w:rPr>
        <w:t xml:space="preserve"> In </w:t>
      </w:r>
      <w:r w:rsidR="00252441" w:rsidRPr="00CE55EF">
        <w:rPr>
          <w:rFonts w:cs="Arial"/>
          <w:lang w:eastAsia="en-AU"/>
        </w:rPr>
        <w:t>implementing the NDDA, t</w:t>
      </w:r>
      <w:r w:rsidR="00252441" w:rsidRPr="00CE55EF">
        <w:rPr>
          <w:rFonts w:cs="Arial"/>
        </w:rPr>
        <w:t>here were requests to consider at the outset how the NDDA will treat different definitions across jurisdictions.</w:t>
      </w:r>
    </w:p>
    <w:p w14:paraId="44B97998" w14:textId="77777777" w:rsidR="00066971" w:rsidRPr="00066971" w:rsidRDefault="00066971" w:rsidP="00066971">
      <w:pPr>
        <w:spacing w:after="0"/>
        <w:rPr>
          <w:rFonts w:cstheme="minorHAnsi"/>
          <w:i/>
          <w:lang w:eastAsia="en-AU"/>
        </w:rPr>
      </w:pPr>
      <w:r w:rsidRPr="00066971">
        <w:rPr>
          <w:rFonts w:cstheme="minorHAnsi"/>
          <w:i/>
          <w:lang w:eastAsia="en-AU"/>
        </w:rPr>
        <w:t>Disaggregating data</w:t>
      </w:r>
    </w:p>
    <w:p w14:paraId="1A7A983C" w14:textId="77777777" w:rsidR="00B86C96" w:rsidRPr="00B86C96" w:rsidRDefault="00B86C96" w:rsidP="00B86C96">
      <w:pPr>
        <w:spacing w:after="120"/>
        <w:rPr>
          <w:rFonts w:cstheme="minorHAnsi"/>
          <w:lang w:eastAsia="en-AU"/>
        </w:rPr>
      </w:pPr>
      <w:r w:rsidRPr="00B86C96">
        <w:rPr>
          <w:rFonts w:cstheme="minorHAnsi"/>
          <w:lang w:eastAsia="en-AU"/>
        </w:rPr>
        <w:t xml:space="preserve">All workshops expressed </w:t>
      </w:r>
      <w:r w:rsidR="002F6496">
        <w:rPr>
          <w:rFonts w:cstheme="minorHAnsi"/>
          <w:lang w:eastAsia="en-AU"/>
        </w:rPr>
        <w:t xml:space="preserve">a </w:t>
      </w:r>
      <w:r w:rsidRPr="00B86C96">
        <w:rPr>
          <w:rFonts w:cstheme="minorHAnsi"/>
          <w:lang w:eastAsia="en-AU"/>
        </w:rPr>
        <w:t>strong</w:t>
      </w:r>
      <w:r w:rsidR="00232319">
        <w:rPr>
          <w:rFonts w:cstheme="minorHAnsi"/>
          <w:lang w:eastAsia="en-AU"/>
        </w:rPr>
        <w:t xml:space="preserve"> desire for disaggregated data.</w:t>
      </w:r>
      <w:r w:rsidRPr="00B86C96">
        <w:rPr>
          <w:rFonts w:cstheme="minorHAnsi"/>
          <w:lang w:eastAsia="en-AU"/>
        </w:rPr>
        <w:t xml:space="preserve"> At the </w:t>
      </w:r>
      <w:r w:rsidR="00252441">
        <w:rPr>
          <w:rFonts w:cstheme="minorHAnsi"/>
          <w:lang w:eastAsia="en-AU"/>
        </w:rPr>
        <w:t>disability representative organisations</w:t>
      </w:r>
      <w:r w:rsidRPr="00B86C96">
        <w:rPr>
          <w:rFonts w:cstheme="minorHAnsi"/>
          <w:lang w:eastAsia="en-AU"/>
        </w:rPr>
        <w:t xml:space="preserve"> workshops</w:t>
      </w:r>
      <w:r w:rsidR="009532A0">
        <w:rPr>
          <w:rFonts w:cstheme="minorHAnsi"/>
          <w:lang w:eastAsia="en-AU"/>
        </w:rPr>
        <w:t xml:space="preserve"> some participants focussed</w:t>
      </w:r>
      <w:r w:rsidRPr="00B86C96">
        <w:rPr>
          <w:rFonts w:cstheme="minorHAnsi"/>
          <w:lang w:eastAsia="en-AU"/>
        </w:rPr>
        <w:t xml:space="preserve"> on disaggregating by disability type</w:t>
      </w:r>
      <w:r w:rsidR="009532A0">
        <w:rPr>
          <w:rFonts w:cstheme="minorHAnsi"/>
          <w:lang w:eastAsia="en-AU"/>
        </w:rPr>
        <w:t>, where others supported disaggregation by intersectional groups (e.g. Aboriginal and Torres Strait Islander, young people, women, culturally and linguistically diverse</w:t>
      </w:r>
      <w:r w:rsidRPr="00B86C96">
        <w:rPr>
          <w:rFonts w:cstheme="minorHAnsi"/>
          <w:lang w:eastAsia="en-AU"/>
        </w:rPr>
        <w:t xml:space="preserve">. </w:t>
      </w:r>
      <w:r w:rsidR="00252441">
        <w:rPr>
          <w:rFonts w:cstheme="minorHAnsi"/>
          <w:lang w:eastAsia="en-AU"/>
        </w:rPr>
        <w:t>Disability a</w:t>
      </w:r>
      <w:r w:rsidRPr="00B86C96">
        <w:rPr>
          <w:rFonts w:cstheme="minorHAnsi"/>
          <w:lang w:eastAsia="en-AU"/>
        </w:rPr>
        <w:t>cademics called for measuring results by peopl</w:t>
      </w:r>
      <w:r w:rsidR="00232319">
        <w:rPr>
          <w:rFonts w:cstheme="minorHAnsi"/>
          <w:lang w:eastAsia="en-AU"/>
        </w:rPr>
        <w:t xml:space="preserve">e who have multiple disability. </w:t>
      </w:r>
      <w:r w:rsidR="00252441">
        <w:rPr>
          <w:rFonts w:cstheme="minorHAnsi"/>
          <w:lang w:eastAsia="en-AU"/>
        </w:rPr>
        <w:t xml:space="preserve">This was in addition to requests for </w:t>
      </w:r>
      <w:r w:rsidRPr="00B86C96">
        <w:rPr>
          <w:rFonts w:cstheme="minorHAnsi"/>
          <w:lang w:eastAsia="en-AU"/>
        </w:rPr>
        <w:t xml:space="preserve">jurisdictional split of data, people often wanted to go to more detailed geographic splits, for example LGA to match system performance and population outcomes.  </w:t>
      </w:r>
    </w:p>
    <w:p w14:paraId="6C2EEB5E" w14:textId="77777777" w:rsidR="00B86C96" w:rsidRPr="00B86C96" w:rsidRDefault="00B86C96" w:rsidP="00B86C96">
      <w:pPr>
        <w:spacing w:after="120"/>
        <w:rPr>
          <w:rFonts w:cstheme="minorHAnsi"/>
          <w:lang w:eastAsia="en-AU"/>
        </w:rPr>
      </w:pPr>
      <w:r w:rsidRPr="00B86C96">
        <w:rPr>
          <w:rFonts w:cstheme="minorHAnsi"/>
          <w:lang w:eastAsia="en-AU"/>
        </w:rPr>
        <w:t xml:space="preserve">There was also </w:t>
      </w:r>
      <w:r w:rsidR="009532A0">
        <w:rPr>
          <w:rFonts w:cstheme="minorHAnsi"/>
          <w:lang w:eastAsia="en-AU"/>
        </w:rPr>
        <w:t xml:space="preserve">some calls </w:t>
      </w:r>
      <w:r w:rsidRPr="00B86C96">
        <w:rPr>
          <w:rFonts w:cstheme="minorHAnsi"/>
          <w:lang w:eastAsia="en-AU"/>
        </w:rPr>
        <w:t xml:space="preserve">to be able to </w:t>
      </w:r>
      <w:r w:rsidR="009532A0">
        <w:rPr>
          <w:rFonts w:cstheme="minorHAnsi"/>
          <w:lang w:eastAsia="en-AU"/>
        </w:rPr>
        <w:t xml:space="preserve">report on </w:t>
      </w:r>
      <w:r w:rsidRPr="00B86C96">
        <w:rPr>
          <w:rFonts w:cstheme="minorHAnsi"/>
          <w:lang w:eastAsia="en-AU"/>
        </w:rPr>
        <w:t>segregat</w:t>
      </w:r>
      <w:r w:rsidR="009532A0">
        <w:rPr>
          <w:rFonts w:cstheme="minorHAnsi"/>
          <w:lang w:eastAsia="en-AU"/>
        </w:rPr>
        <w:t>ed settings</w:t>
      </w:r>
      <w:r w:rsidRPr="00B86C96">
        <w:rPr>
          <w:rFonts w:cstheme="minorHAnsi"/>
          <w:lang w:eastAsia="en-AU"/>
        </w:rPr>
        <w:t xml:space="preserve"> – for </w:t>
      </w:r>
      <w:r w:rsidR="00107DD8">
        <w:rPr>
          <w:rFonts w:cstheme="minorHAnsi"/>
          <w:lang w:eastAsia="en-AU"/>
        </w:rPr>
        <w:t xml:space="preserve">example the number of </w:t>
      </w:r>
      <w:r w:rsidR="00252441">
        <w:rPr>
          <w:rFonts w:cstheme="minorHAnsi"/>
          <w:lang w:eastAsia="en-AU"/>
        </w:rPr>
        <w:t>people</w:t>
      </w:r>
      <w:r w:rsidR="00107DD8">
        <w:rPr>
          <w:rFonts w:cstheme="minorHAnsi"/>
          <w:lang w:eastAsia="en-AU"/>
        </w:rPr>
        <w:t xml:space="preserve"> working</w:t>
      </w:r>
      <w:r w:rsidR="00252441">
        <w:rPr>
          <w:rFonts w:cstheme="minorHAnsi"/>
          <w:lang w:eastAsia="en-AU"/>
        </w:rPr>
        <w:t xml:space="preserve"> in</w:t>
      </w:r>
      <w:r w:rsidRPr="00B86C96">
        <w:rPr>
          <w:rFonts w:cstheme="minorHAnsi"/>
          <w:lang w:eastAsia="en-AU"/>
        </w:rPr>
        <w:t xml:space="preserve"> Aust</w:t>
      </w:r>
      <w:r w:rsidR="00252441">
        <w:rPr>
          <w:rFonts w:cstheme="minorHAnsi"/>
          <w:lang w:eastAsia="en-AU"/>
        </w:rPr>
        <w:t>ralian Disability Enterprises</w:t>
      </w:r>
      <w:r w:rsidR="00107DD8">
        <w:rPr>
          <w:rFonts w:cstheme="minorHAnsi"/>
          <w:lang w:eastAsia="en-AU"/>
        </w:rPr>
        <w:t xml:space="preserve"> or the number of special schools.</w:t>
      </w:r>
    </w:p>
    <w:p w14:paraId="5F08707B" w14:textId="77777777" w:rsidR="009825F2" w:rsidRPr="00CB16F4" w:rsidRDefault="009825F2" w:rsidP="00DE451C">
      <w:pPr>
        <w:pStyle w:val="Heading2"/>
        <w:rPr>
          <w:rFonts w:eastAsia="Times New Roman"/>
          <w:lang w:eastAsia="en-AU"/>
        </w:rPr>
      </w:pPr>
      <w:bookmarkStart w:id="23" w:name="_Toc65079725"/>
      <w:r>
        <w:rPr>
          <w:rFonts w:eastAsia="Times New Roman"/>
          <w:lang w:eastAsia="en-AU"/>
        </w:rPr>
        <w:t>Engagement</w:t>
      </w:r>
      <w:bookmarkEnd w:id="23"/>
    </w:p>
    <w:p w14:paraId="61CFF7EC" w14:textId="77777777" w:rsidR="009825F2" w:rsidRDefault="0072524F" w:rsidP="009825F2">
      <w:pPr>
        <w:spacing w:after="120"/>
        <w:rPr>
          <w:rFonts w:cstheme="minorHAnsi"/>
          <w:lang w:eastAsia="en-AU"/>
        </w:rPr>
      </w:pPr>
      <w:r>
        <w:rPr>
          <w:rFonts w:cstheme="minorHAnsi"/>
          <w:lang w:eastAsia="en-AU"/>
        </w:rPr>
        <w:t>Ensuring the involvement of people with disability in the implementation and monitoring of the Outcomes Framework was s</w:t>
      </w:r>
      <w:r w:rsidR="009D1630">
        <w:rPr>
          <w:rFonts w:cstheme="minorHAnsi"/>
          <w:lang w:eastAsia="en-AU"/>
        </w:rPr>
        <w:t>ee</w:t>
      </w:r>
      <w:r w:rsidR="00232319">
        <w:rPr>
          <w:rFonts w:cstheme="minorHAnsi"/>
          <w:lang w:eastAsia="en-AU"/>
        </w:rPr>
        <w:t xml:space="preserve">n as essential to its success. </w:t>
      </w:r>
      <w:r w:rsidR="009D1630">
        <w:rPr>
          <w:rFonts w:cstheme="minorHAnsi"/>
          <w:lang w:eastAsia="en-AU"/>
        </w:rPr>
        <w:t>Suggestions on engagement included, involving people with disability in the development of the reports.</w:t>
      </w:r>
    </w:p>
    <w:p w14:paraId="0266FF64" w14:textId="77777777" w:rsidR="00066971" w:rsidRDefault="00066971">
      <w:pPr>
        <w:rPr>
          <w:rFonts w:eastAsia="Times New Roman" w:cstheme="majorBidi"/>
          <w:b/>
          <w:bCs/>
          <w:sz w:val="32"/>
          <w:szCs w:val="28"/>
          <w:lang w:eastAsia="en-AU"/>
        </w:rPr>
      </w:pPr>
      <w:r>
        <w:rPr>
          <w:rFonts w:eastAsia="Times New Roman"/>
          <w:lang w:eastAsia="en-AU"/>
        </w:rPr>
        <w:br w:type="page"/>
      </w:r>
    </w:p>
    <w:p w14:paraId="44604CF6" w14:textId="77777777" w:rsidR="003B267C" w:rsidRDefault="00616DB4" w:rsidP="003B267C">
      <w:pPr>
        <w:pStyle w:val="Heading1"/>
        <w:rPr>
          <w:rFonts w:eastAsia="Times New Roman"/>
          <w:lang w:eastAsia="en-AU"/>
        </w:rPr>
      </w:pPr>
      <w:bookmarkStart w:id="24" w:name="_Toc65079726"/>
      <w:r>
        <w:rPr>
          <w:rFonts w:eastAsia="Times New Roman"/>
          <w:lang w:eastAsia="en-AU"/>
        </w:rPr>
        <w:lastRenderedPageBreak/>
        <w:t xml:space="preserve">Part Three: </w:t>
      </w:r>
      <w:r w:rsidR="003B267C">
        <w:rPr>
          <w:rFonts w:eastAsia="Times New Roman"/>
          <w:lang w:eastAsia="en-AU"/>
        </w:rPr>
        <w:t>Outcomes Framework – Submissions to Introductory Paper</w:t>
      </w:r>
      <w:bookmarkEnd w:id="24"/>
    </w:p>
    <w:p w14:paraId="3D754499" w14:textId="77777777" w:rsidR="003B267C" w:rsidRDefault="003B267C" w:rsidP="003B267C">
      <w:pPr>
        <w:pStyle w:val="Heading1"/>
        <w:rPr>
          <w:rFonts w:eastAsia="Times New Roman"/>
          <w:color w:val="13415A"/>
          <w:szCs w:val="32"/>
          <w:lang w:eastAsia="en-AU"/>
        </w:rPr>
      </w:pPr>
    </w:p>
    <w:p w14:paraId="56D57A25" w14:textId="77777777" w:rsidR="003B267C" w:rsidRPr="00CB16F4" w:rsidRDefault="003B267C" w:rsidP="00DE451C">
      <w:pPr>
        <w:pStyle w:val="Heading2"/>
        <w:rPr>
          <w:rFonts w:eastAsia="Times New Roman"/>
          <w:lang w:eastAsia="en-AU"/>
        </w:rPr>
      </w:pPr>
      <w:bookmarkStart w:id="25" w:name="_Toc65079727"/>
      <w:r w:rsidRPr="00CB16F4">
        <w:rPr>
          <w:rFonts w:eastAsia="Times New Roman"/>
          <w:lang w:eastAsia="en-AU"/>
        </w:rPr>
        <w:t>Overview</w:t>
      </w:r>
      <w:bookmarkEnd w:id="25"/>
    </w:p>
    <w:tbl>
      <w:tblPr>
        <w:tblStyle w:val="MACtable"/>
        <w:tblW w:w="9048" w:type="dxa"/>
        <w:tblBorders>
          <w:top w:val="single" w:sz="4" w:space="0" w:color="0078AA"/>
          <w:left w:val="single" w:sz="4" w:space="0" w:color="0078AA"/>
          <w:bottom w:val="single" w:sz="4" w:space="0" w:color="0078AA"/>
          <w:right w:val="single" w:sz="4" w:space="0" w:color="0078AA"/>
          <w:insideH w:val="single" w:sz="4" w:space="0" w:color="0078AA"/>
          <w:insideV w:val="single" w:sz="4" w:space="0" w:color="0078AA"/>
        </w:tblBorders>
        <w:tblLook w:val="04A0" w:firstRow="1" w:lastRow="0" w:firstColumn="1" w:lastColumn="0" w:noHBand="0" w:noVBand="1"/>
        <w:tblCaption w:val="Table"/>
        <w:tblDescription w:val="Number of submissions = 74&#10;Submissions from organisations = 47&#10;Submissions from individuals = 27"/>
      </w:tblPr>
      <w:tblGrid>
        <w:gridCol w:w="7226"/>
        <w:gridCol w:w="1822"/>
      </w:tblGrid>
      <w:tr w:rsidR="003B267C" w:rsidRPr="00CB16F4" w14:paraId="62B7B143" w14:textId="77777777" w:rsidTr="008D375D">
        <w:trPr>
          <w:cnfStyle w:val="100000000000" w:firstRow="1" w:lastRow="0" w:firstColumn="0" w:lastColumn="0" w:oddVBand="0" w:evenVBand="0" w:oddHBand="0" w:evenHBand="0" w:firstRowFirstColumn="0" w:firstRowLastColumn="0" w:lastRowFirstColumn="0" w:lastRowLastColumn="0"/>
          <w:trHeight w:val="36"/>
          <w:tblHeader/>
        </w:trPr>
        <w:tc>
          <w:tcPr>
            <w:tcW w:w="7226" w:type="dxa"/>
            <w:tcBorders>
              <w:bottom w:val="single" w:sz="4" w:space="0" w:color="00787A"/>
            </w:tcBorders>
            <w:shd w:val="clear" w:color="auto" w:fill="00787A"/>
          </w:tcPr>
          <w:p w14:paraId="56BBD21B" w14:textId="77777777" w:rsidR="003B267C" w:rsidRPr="00CB16F4" w:rsidRDefault="003B267C" w:rsidP="003B267C">
            <w:pPr>
              <w:spacing w:before="120" w:after="180" w:line="280" w:lineRule="atLeast"/>
              <w:jc w:val="both"/>
              <w:rPr>
                <w:rFonts w:eastAsia="Times New Roman" w:cs="Times New Roman"/>
                <w:color w:val="FFFFFF" w:themeColor="background1"/>
                <w:spacing w:val="4"/>
                <w:sz w:val="22"/>
                <w:lang w:eastAsia="en-AU"/>
              </w:rPr>
            </w:pPr>
            <w:r w:rsidRPr="00CB16F4">
              <w:rPr>
                <w:rFonts w:eastAsia="Times New Roman" w:cs="Times New Roman"/>
                <w:color w:val="FFFFFF" w:themeColor="background1"/>
                <w:spacing w:val="4"/>
                <w:sz w:val="22"/>
                <w:lang w:eastAsia="en-AU"/>
              </w:rPr>
              <w:t>Number of submissions</w:t>
            </w:r>
          </w:p>
        </w:tc>
        <w:tc>
          <w:tcPr>
            <w:tcW w:w="1822" w:type="dxa"/>
            <w:tcBorders>
              <w:bottom w:val="single" w:sz="4" w:space="0" w:color="00787A"/>
            </w:tcBorders>
            <w:shd w:val="clear" w:color="auto" w:fill="00787A"/>
          </w:tcPr>
          <w:p w14:paraId="7E782887" w14:textId="77777777" w:rsidR="003B267C" w:rsidRPr="00CB16F4" w:rsidRDefault="00FB3357" w:rsidP="000E6F4E">
            <w:pPr>
              <w:spacing w:before="120" w:after="180" w:line="280" w:lineRule="atLeast"/>
              <w:jc w:val="right"/>
              <w:rPr>
                <w:rFonts w:eastAsia="Times New Roman" w:cs="Times New Roman"/>
                <w:color w:val="FFFFFF" w:themeColor="background1"/>
                <w:spacing w:val="4"/>
                <w:sz w:val="22"/>
                <w:lang w:eastAsia="en-AU"/>
              </w:rPr>
            </w:pPr>
            <w:r>
              <w:rPr>
                <w:rFonts w:eastAsia="Times New Roman" w:cs="Times New Roman"/>
                <w:color w:val="FFFFFF" w:themeColor="background1"/>
                <w:spacing w:val="4"/>
                <w:sz w:val="22"/>
                <w:lang w:eastAsia="en-AU"/>
              </w:rPr>
              <w:t>74</w:t>
            </w:r>
          </w:p>
        </w:tc>
      </w:tr>
      <w:tr w:rsidR="003B267C" w:rsidRPr="00CB16F4" w14:paraId="0BF57D10" w14:textId="77777777" w:rsidTr="00722843">
        <w:trPr>
          <w:trHeight w:val="36"/>
        </w:trPr>
        <w:tc>
          <w:tcPr>
            <w:tcW w:w="7226" w:type="dxa"/>
            <w:tcBorders>
              <w:top w:val="single" w:sz="4" w:space="0" w:color="00787A"/>
              <w:left w:val="single" w:sz="4" w:space="0" w:color="00787A"/>
              <w:bottom w:val="single" w:sz="4" w:space="0" w:color="00787A"/>
              <w:right w:val="single" w:sz="4" w:space="0" w:color="00787A"/>
            </w:tcBorders>
          </w:tcPr>
          <w:p w14:paraId="3C1838AC" w14:textId="77777777" w:rsidR="003B267C" w:rsidRPr="00CB16F4" w:rsidRDefault="003B267C" w:rsidP="003B267C">
            <w:pPr>
              <w:spacing w:before="120" w:after="180" w:line="280" w:lineRule="atLeast"/>
              <w:jc w:val="both"/>
              <w:rPr>
                <w:rFonts w:eastAsia="Times New Roman" w:cs="Times New Roman"/>
                <w:spacing w:val="4"/>
                <w:sz w:val="22"/>
                <w:lang w:eastAsia="en-AU"/>
              </w:rPr>
            </w:pPr>
            <w:r w:rsidRPr="00CB16F4">
              <w:rPr>
                <w:rFonts w:eastAsia="Times New Roman" w:cs="Times New Roman"/>
                <w:spacing w:val="4"/>
                <w:sz w:val="22"/>
                <w:lang w:eastAsia="en-AU"/>
              </w:rPr>
              <w:t>Submissions from organisations</w:t>
            </w:r>
          </w:p>
        </w:tc>
        <w:tc>
          <w:tcPr>
            <w:tcW w:w="1822" w:type="dxa"/>
            <w:tcBorders>
              <w:top w:val="single" w:sz="4" w:space="0" w:color="00787A"/>
              <w:left w:val="single" w:sz="4" w:space="0" w:color="00787A"/>
              <w:bottom w:val="single" w:sz="4" w:space="0" w:color="00787A"/>
              <w:right w:val="single" w:sz="4" w:space="0" w:color="00787A"/>
            </w:tcBorders>
          </w:tcPr>
          <w:p w14:paraId="0842F674" w14:textId="77777777" w:rsidR="003B267C" w:rsidRPr="00CB16F4" w:rsidRDefault="00FB3357" w:rsidP="000E6F4E">
            <w:pPr>
              <w:spacing w:before="120" w:after="180" w:line="280" w:lineRule="atLeast"/>
              <w:jc w:val="right"/>
              <w:rPr>
                <w:rFonts w:eastAsia="Times New Roman" w:cs="Times New Roman"/>
                <w:spacing w:val="4"/>
                <w:sz w:val="22"/>
                <w:lang w:eastAsia="en-AU"/>
              </w:rPr>
            </w:pPr>
            <w:r>
              <w:rPr>
                <w:rFonts w:eastAsia="Times New Roman" w:cs="Times New Roman"/>
                <w:spacing w:val="4"/>
                <w:sz w:val="22"/>
                <w:lang w:eastAsia="en-AU"/>
              </w:rPr>
              <w:t>47</w:t>
            </w:r>
          </w:p>
        </w:tc>
      </w:tr>
      <w:tr w:rsidR="003B267C" w:rsidRPr="00CB16F4" w14:paraId="2715673D" w14:textId="77777777" w:rsidTr="00722843">
        <w:trPr>
          <w:trHeight w:val="36"/>
        </w:trPr>
        <w:tc>
          <w:tcPr>
            <w:tcW w:w="7226" w:type="dxa"/>
            <w:tcBorders>
              <w:top w:val="single" w:sz="4" w:space="0" w:color="00787A"/>
              <w:left w:val="single" w:sz="4" w:space="0" w:color="00787A"/>
              <w:bottom w:val="single" w:sz="4" w:space="0" w:color="00787A"/>
              <w:right w:val="single" w:sz="4" w:space="0" w:color="00787A"/>
            </w:tcBorders>
          </w:tcPr>
          <w:p w14:paraId="63CB75C6" w14:textId="77777777" w:rsidR="003B267C" w:rsidRPr="00CB16F4" w:rsidRDefault="003B267C" w:rsidP="003B267C">
            <w:pPr>
              <w:spacing w:before="120" w:after="180" w:line="280" w:lineRule="atLeast"/>
              <w:jc w:val="both"/>
              <w:rPr>
                <w:rFonts w:eastAsia="Times New Roman" w:cs="Times New Roman"/>
                <w:spacing w:val="4"/>
                <w:sz w:val="22"/>
                <w:lang w:eastAsia="en-AU"/>
              </w:rPr>
            </w:pPr>
            <w:r w:rsidRPr="00CB16F4">
              <w:rPr>
                <w:rFonts w:eastAsia="Times New Roman" w:cs="Times New Roman"/>
                <w:spacing w:val="4"/>
                <w:sz w:val="22"/>
                <w:lang w:eastAsia="en-AU"/>
              </w:rPr>
              <w:t>Submissions from individuals</w:t>
            </w:r>
          </w:p>
        </w:tc>
        <w:tc>
          <w:tcPr>
            <w:tcW w:w="1822" w:type="dxa"/>
            <w:tcBorders>
              <w:top w:val="single" w:sz="4" w:space="0" w:color="00787A"/>
              <w:left w:val="single" w:sz="4" w:space="0" w:color="00787A"/>
              <w:bottom w:val="single" w:sz="4" w:space="0" w:color="00787A"/>
              <w:right w:val="single" w:sz="4" w:space="0" w:color="00787A"/>
            </w:tcBorders>
          </w:tcPr>
          <w:p w14:paraId="0F721828" w14:textId="77777777" w:rsidR="003B267C" w:rsidRPr="00CB16F4" w:rsidRDefault="00FB3357" w:rsidP="000E6F4E">
            <w:pPr>
              <w:spacing w:before="120" w:after="180" w:line="280" w:lineRule="atLeast"/>
              <w:jc w:val="right"/>
              <w:rPr>
                <w:rFonts w:eastAsia="Times New Roman" w:cs="Times New Roman"/>
                <w:spacing w:val="4"/>
                <w:sz w:val="22"/>
                <w:lang w:eastAsia="en-AU"/>
              </w:rPr>
            </w:pPr>
            <w:r>
              <w:rPr>
                <w:rFonts w:eastAsia="Times New Roman" w:cs="Times New Roman"/>
                <w:spacing w:val="4"/>
                <w:sz w:val="22"/>
                <w:lang w:eastAsia="en-AU"/>
              </w:rPr>
              <w:t>27</w:t>
            </w:r>
          </w:p>
        </w:tc>
      </w:tr>
    </w:tbl>
    <w:p w14:paraId="7B26452E" w14:textId="77777777" w:rsidR="000014E2" w:rsidRDefault="000014E2" w:rsidP="000014E2">
      <w:pPr>
        <w:pStyle w:val="Heading2"/>
        <w:rPr>
          <w:rFonts w:eastAsia="Times New Roman"/>
          <w:sz w:val="32"/>
          <w:szCs w:val="28"/>
          <w:lang w:eastAsia="en-AU"/>
        </w:rPr>
      </w:pPr>
    </w:p>
    <w:p w14:paraId="0638F47E" w14:textId="77777777" w:rsidR="000014E2" w:rsidRPr="005C2A2B" w:rsidRDefault="000014E2" w:rsidP="00DE451C">
      <w:pPr>
        <w:pStyle w:val="Heading2"/>
        <w:rPr>
          <w:rFonts w:eastAsia="Times New Roman"/>
          <w:lang w:eastAsia="en-AU"/>
        </w:rPr>
      </w:pPr>
      <w:bookmarkStart w:id="26" w:name="_Toc65079728"/>
      <w:r w:rsidRPr="005C2A2B">
        <w:rPr>
          <w:rFonts w:eastAsia="Times New Roman"/>
          <w:lang w:eastAsia="en-AU"/>
        </w:rPr>
        <w:t xml:space="preserve">Key </w:t>
      </w:r>
      <w:r w:rsidRPr="00DE451C">
        <w:t>issues</w:t>
      </w:r>
      <w:bookmarkEnd w:id="26"/>
    </w:p>
    <w:p w14:paraId="52084623" w14:textId="77777777" w:rsidR="000014E2" w:rsidRDefault="000014E2" w:rsidP="000014E2">
      <w:pPr>
        <w:numPr>
          <w:ilvl w:val="0"/>
          <w:numId w:val="2"/>
        </w:numPr>
        <w:spacing w:before="120" w:after="0" w:line="240" w:lineRule="auto"/>
        <w:ind w:left="714" w:hanging="357"/>
        <w:jc w:val="both"/>
        <w:rPr>
          <w:rFonts w:eastAsia="Times New Roman" w:cs="Arial"/>
          <w:spacing w:val="4"/>
          <w:lang w:eastAsia="en-AU"/>
        </w:rPr>
      </w:pPr>
      <w:r>
        <w:rPr>
          <w:rFonts w:eastAsia="Times New Roman" w:cs="Arial"/>
          <w:spacing w:val="4"/>
          <w:lang w:eastAsia="en-AU"/>
        </w:rPr>
        <w:t xml:space="preserve">Overall, public submissions provided positive support for the proposed measures and structure of the National Disability Strategy (the Strategy) and the National Disability Insurance Scheme (NDIS) Outcomes Framework. This included strong support for the proposed Outcome Areas. </w:t>
      </w:r>
    </w:p>
    <w:p w14:paraId="227787AE" w14:textId="77777777" w:rsidR="00DE451C" w:rsidRPr="005C2A2B" w:rsidRDefault="00DE451C" w:rsidP="00DE451C">
      <w:pPr>
        <w:spacing w:before="120" w:after="0" w:line="240" w:lineRule="auto"/>
        <w:ind w:left="714"/>
        <w:jc w:val="both"/>
        <w:rPr>
          <w:rFonts w:eastAsia="Times New Roman" w:cs="Arial"/>
          <w:spacing w:val="4"/>
          <w:lang w:eastAsia="en-AU"/>
        </w:rPr>
      </w:pPr>
    </w:p>
    <w:p w14:paraId="5E9CE551" w14:textId="77777777" w:rsidR="000014E2" w:rsidRDefault="000014E2" w:rsidP="000014E2">
      <w:pPr>
        <w:numPr>
          <w:ilvl w:val="0"/>
          <w:numId w:val="2"/>
        </w:numPr>
        <w:spacing w:before="120" w:after="0" w:line="240" w:lineRule="auto"/>
        <w:ind w:left="714" w:hanging="357"/>
        <w:jc w:val="both"/>
        <w:rPr>
          <w:rFonts w:eastAsia="Times New Roman" w:cs="Arial"/>
          <w:spacing w:val="4"/>
          <w:lang w:eastAsia="en-AU"/>
        </w:rPr>
      </w:pPr>
      <w:r>
        <w:rPr>
          <w:rFonts w:eastAsia="Times New Roman" w:cs="Arial"/>
          <w:spacing w:val="4"/>
          <w:lang w:eastAsia="en-AU"/>
        </w:rPr>
        <w:t>A key issue that featured consistently across submissions was “Access”. Access was the top suggested issue in these outcome areas:</w:t>
      </w:r>
    </w:p>
    <w:p w14:paraId="44163CBA" w14:textId="77777777" w:rsidR="00F20FDC" w:rsidRDefault="000014E2" w:rsidP="00AA444F">
      <w:pPr>
        <w:pStyle w:val="ListParagraph"/>
        <w:numPr>
          <w:ilvl w:val="1"/>
          <w:numId w:val="48"/>
        </w:numPr>
        <w:spacing w:before="120" w:after="0" w:line="240" w:lineRule="auto"/>
        <w:jc w:val="both"/>
        <w:rPr>
          <w:rFonts w:eastAsia="Times New Roman" w:cs="Arial"/>
          <w:spacing w:val="4"/>
          <w:lang w:eastAsia="en-AU"/>
        </w:rPr>
      </w:pPr>
      <w:r w:rsidRPr="00F20FDC">
        <w:rPr>
          <w:rFonts w:eastAsia="Times New Roman" w:cs="Arial"/>
          <w:spacing w:val="4"/>
          <w:lang w:eastAsia="en-AU"/>
        </w:rPr>
        <w:t>Inclusive and accessible communities (39)</w:t>
      </w:r>
    </w:p>
    <w:p w14:paraId="24247F6B" w14:textId="77777777" w:rsidR="000014E2" w:rsidRDefault="000014E2" w:rsidP="00AA444F">
      <w:pPr>
        <w:pStyle w:val="ListParagraph"/>
        <w:numPr>
          <w:ilvl w:val="1"/>
          <w:numId w:val="48"/>
        </w:numPr>
        <w:spacing w:before="120" w:after="0" w:line="240" w:lineRule="auto"/>
        <w:jc w:val="both"/>
        <w:rPr>
          <w:rFonts w:eastAsia="Times New Roman" w:cs="Arial"/>
          <w:spacing w:val="4"/>
          <w:lang w:eastAsia="en-AU"/>
        </w:rPr>
      </w:pPr>
      <w:r w:rsidRPr="00F20FDC">
        <w:rPr>
          <w:rFonts w:eastAsia="Times New Roman" w:cs="Arial"/>
          <w:spacing w:val="4"/>
          <w:lang w:eastAsia="en-AU"/>
        </w:rPr>
        <w:t>Personal and community supports (25)</w:t>
      </w:r>
    </w:p>
    <w:p w14:paraId="2738E92A" w14:textId="77777777" w:rsidR="00F20FDC" w:rsidRDefault="00F20FDC" w:rsidP="00AA444F">
      <w:pPr>
        <w:pStyle w:val="ListParagraph"/>
        <w:numPr>
          <w:ilvl w:val="1"/>
          <w:numId w:val="48"/>
        </w:numPr>
        <w:spacing w:before="120" w:after="0" w:line="240" w:lineRule="auto"/>
        <w:jc w:val="both"/>
        <w:rPr>
          <w:rFonts w:eastAsia="Times New Roman" w:cs="Arial"/>
          <w:spacing w:val="4"/>
          <w:lang w:eastAsia="en-AU"/>
        </w:rPr>
      </w:pPr>
      <w:r w:rsidRPr="00F20FDC">
        <w:rPr>
          <w:rFonts w:eastAsia="Times New Roman" w:cs="Arial"/>
          <w:spacing w:val="4"/>
          <w:lang w:eastAsia="en-AU"/>
        </w:rPr>
        <w:t>Health and wellbeing (18)</w:t>
      </w:r>
    </w:p>
    <w:p w14:paraId="4D55BA10" w14:textId="77777777" w:rsidR="00DE451C" w:rsidRPr="00F20FDC" w:rsidRDefault="00DE451C" w:rsidP="00DE451C">
      <w:pPr>
        <w:pStyle w:val="ListParagraph"/>
        <w:spacing w:before="120" w:after="0" w:line="240" w:lineRule="auto"/>
        <w:ind w:left="1440"/>
        <w:jc w:val="both"/>
        <w:rPr>
          <w:rFonts w:eastAsia="Times New Roman" w:cs="Arial"/>
          <w:spacing w:val="4"/>
          <w:lang w:eastAsia="en-AU"/>
        </w:rPr>
      </w:pPr>
    </w:p>
    <w:p w14:paraId="6CCFCE6D" w14:textId="77777777" w:rsidR="00F20FDC" w:rsidRPr="00F20FDC" w:rsidRDefault="000014E2" w:rsidP="00F20FDC">
      <w:pPr>
        <w:numPr>
          <w:ilvl w:val="0"/>
          <w:numId w:val="2"/>
        </w:numPr>
        <w:spacing w:before="120" w:after="0" w:line="240" w:lineRule="auto"/>
        <w:ind w:left="714" w:hanging="357"/>
        <w:jc w:val="both"/>
        <w:rPr>
          <w:rFonts w:eastAsia="Times New Roman" w:cs="Arial"/>
          <w:spacing w:val="4"/>
          <w:lang w:eastAsia="en-AU"/>
        </w:rPr>
      </w:pPr>
      <w:r>
        <w:rPr>
          <w:rFonts w:eastAsia="Times New Roman" w:cs="Arial"/>
          <w:spacing w:val="4"/>
          <w:lang w:eastAsia="en-AU"/>
        </w:rPr>
        <w:t>Access was also frequently mentioned in these areas</w:t>
      </w:r>
      <w:r w:rsidR="00F20FDC">
        <w:rPr>
          <w:rFonts w:eastAsia="Times New Roman" w:cs="Arial"/>
          <w:spacing w:val="4"/>
          <w:lang w:eastAsia="en-AU"/>
        </w:rPr>
        <w:t>:</w:t>
      </w:r>
    </w:p>
    <w:p w14:paraId="7B2F2AE6" w14:textId="77777777" w:rsidR="00F20FDC" w:rsidRDefault="000014E2" w:rsidP="00F20FDC">
      <w:pPr>
        <w:pStyle w:val="ListParagraph"/>
        <w:numPr>
          <w:ilvl w:val="1"/>
          <w:numId w:val="6"/>
        </w:numPr>
        <w:spacing w:before="120" w:after="0" w:line="240" w:lineRule="auto"/>
        <w:jc w:val="both"/>
        <w:rPr>
          <w:rFonts w:eastAsia="Times New Roman" w:cs="Arial"/>
          <w:spacing w:val="4"/>
          <w:lang w:eastAsia="en-AU"/>
        </w:rPr>
      </w:pPr>
      <w:r w:rsidRPr="00F20FDC">
        <w:rPr>
          <w:rFonts w:eastAsia="Times New Roman" w:cs="Arial"/>
          <w:spacing w:val="4"/>
          <w:lang w:eastAsia="en-AU"/>
        </w:rPr>
        <w:t>Rights, protection, and justice (9)</w:t>
      </w:r>
    </w:p>
    <w:p w14:paraId="5B8DAAC5" w14:textId="77777777" w:rsidR="000901D6" w:rsidRDefault="000014E2" w:rsidP="00F20FDC">
      <w:pPr>
        <w:pStyle w:val="ListParagraph"/>
        <w:numPr>
          <w:ilvl w:val="1"/>
          <w:numId w:val="6"/>
        </w:numPr>
        <w:spacing w:before="120" w:after="0" w:line="240" w:lineRule="auto"/>
        <w:jc w:val="both"/>
        <w:rPr>
          <w:rFonts w:eastAsia="Times New Roman" w:cs="Arial"/>
          <w:spacing w:val="4"/>
          <w:lang w:eastAsia="en-AU"/>
        </w:rPr>
      </w:pPr>
      <w:r w:rsidRPr="00F20FDC">
        <w:rPr>
          <w:rFonts w:eastAsia="Times New Roman" w:cs="Arial"/>
          <w:spacing w:val="4"/>
          <w:lang w:eastAsia="en-AU"/>
        </w:rPr>
        <w:t>Learning and skills (10)</w:t>
      </w:r>
    </w:p>
    <w:p w14:paraId="64DD3316" w14:textId="77777777" w:rsidR="00F20FDC" w:rsidRDefault="00F20FDC" w:rsidP="00F20FDC">
      <w:pPr>
        <w:pStyle w:val="ListParagraph"/>
        <w:numPr>
          <w:ilvl w:val="1"/>
          <w:numId w:val="6"/>
        </w:numPr>
        <w:spacing w:before="120" w:after="0" w:line="240" w:lineRule="auto"/>
        <w:jc w:val="both"/>
        <w:rPr>
          <w:rFonts w:eastAsia="Times New Roman" w:cs="Arial"/>
          <w:spacing w:val="4"/>
          <w:lang w:eastAsia="en-AU"/>
        </w:rPr>
      </w:pPr>
      <w:r w:rsidRPr="00F20FDC">
        <w:rPr>
          <w:rFonts w:eastAsia="Times New Roman" w:cs="Arial"/>
          <w:spacing w:val="4"/>
          <w:lang w:eastAsia="en-AU"/>
        </w:rPr>
        <w:t>Economic security (6)</w:t>
      </w:r>
    </w:p>
    <w:p w14:paraId="14FDC5EF" w14:textId="77777777" w:rsidR="00F20FDC" w:rsidRPr="00F20FDC" w:rsidRDefault="00F20FDC" w:rsidP="00F20FDC">
      <w:pPr>
        <w:pStyle w:val="ListParagraph"/>
        <w:spacing w:before="120" w:after="0" w:line="240" w:lineRule="auto"/>
        <w:ind w:left="1440"/>
        <w:jc w:val="both"/>
        <w:rPr>
          <w:rFonts w:eastAsia="Times New Roman" w:cs="Arial"/>
          <w:spacing w:val="4"/>
          <w:lang w:eastAsia="en-AU"/>
        </w:rPr>
      </w:pPr>
    </w:p>
    <w:p w14:paraId="669F2DB9" w14:textId="77777777" w:rsidR="00F20FDC" w:rsidRDefault="00F20FDC" w:rsidP="004F6242">
      <w:pPr>
        <w:pStyle w:val="ListParagraph"/>
        <w:numPr>
          <w:ilvl w:val="0"/>
          <w:numId w:val="6"/>
        </w:numPr>
        <w:spacing w:before="120" w:after="0" w:line="240" w:lineRule="auto"/>
        <w:jc w:val="both"/>
        <w:rPr>
          <w:rFonts w:eastAsia="Times New Roman" w:cs="Arial"/>
          <w:spacing w:val="4"/>
          <w:lang w:eastAsia="en-AU"/>
        </w:rPr>
      </w:pPr>
      <w:r>
        <w:rPr>
          <w:rFonts w:eastAsia="Times New Roman" w:cs="Arial"/>
          <w:spacing w:val="4"/>
          <w:lang w:eastAsia="en-AU"/>
        </w:rPr>
        <w:t>Across all outcomes, there were consistent requests for disaggreg</w:t>
      </w:r>
      <w:r w:rsidR="000E6F4E">
        <w:rPr>
          <w:rFonts w:eastAsia="Times New Roman" w:cs="Arial"/>
          <w:spacing w:val="4"/>
          <w:lang w:eastAsia="en-AU"/>
        </w:rPr>
        <w:t xml:space="preserve">ated data and data improvement, including </w:t>
      </w:r>
      <w:r>
        <w:rPr>
          <w:rFonts w:eastAsia="Times New Roman" w:cs="Arial"/>
          <w:spacing w:val="4"/>
          <w:lang w:eastAsia="en-AU"/>
        </w:rPr>
        <w:t xml:space="preserve">requests for specific datasets. </w:t>
      </w:r>
    </w:p>
    <w:p w14:paraId="03AA127D" w14:textId="77777777" w:rsidR="00F20FDC" w:rsidRPr="00F20FDC" w:rsidRDefault="00F20FDC" w:rsidP="00F20FDC">
      <w:pPr>
        <w:pStyle w:val="ListParagraph"/>
        <w:rPr>
          <w:rFonts w:eastAsia="Times New Roman" w:cs="Arial"/>
          <w:spacing w:val="4"/>
          <w:lang w:eastAsia="en-AU"/>
        </w:rPr>
      </w:pPr>
    </w:p>
    <w:p w14:paraId="2E93F7B0" w14:textId="77777777" w:rsidR="004F6242" w:rsidRDefault="00F20FDC" w:rsidP="004F6242">
      <w:pPr>
        <w:pStyle w:val="ListParagraph"/>
        <w:numPr>
          <w:ilvl w:val="0"/>
          <w:numId w:val="6"/>
        </w:numPr>
        <w:spacing w:before="120" w:after="0" w:line="240" w:lineRule="auto"/>
        <w:jc w:val="both"/>
        <w:rPr>
          <w:rFonts w:eastAsia="Times New Roman" w:cs="Arial"/>
          <w:spacing w:val="4"/>
          <w:lang w:eastAsia="en-AU"/>
        </w:rPr>
      </w:pPr>
      <w:r>
        <w:rPr>
          <w:rFonts w:eastAsia="Times New Roman" w:cs="Arial"/>
          <w:spacing w:val="4"/>
          <w:lang w:eastAsia="en-AU"/>
        </w:rPr>
        <w:t xml:space="preserve">There was a strong focus on transparency, reporting, and accountability across all submissions and outcome areas. </w:t>
      </w:r>
    </w:p>
    <w:p w14:paraId="7D91F034" w14:textId="77777777" w:rsidR="00722843" w:rsidRPr="00722843" w:rsidRDefault="00722843" w:rsidP="00722843">
      <w:pPr>
        <w:pStyle w:val="ListParagraph"/>
        <w:rPr>
          <w:rFonts w:eastAsia="Times New Roman" w:cs="Arial"/>
          <w:spacing w:val="4"/>
          <w:lang w:eastAsia="en-AU"/>
        </w:rPr>
      </w:pPr>
    </w:p>
    <w:p w14:paraId="62B8EFDA" w14:textId="77777777" w:rsidR="00722843" w:rsidRPr="00722843" w:rsidRDefault="00722843" w:rsidP="00DE451C">
      <w:pPr>
        <w:pStyle w:val="ListParagraph"/>
        <w:numPr>
          <w:ilvl w:val="0"/>
          <w:numId w:val="6"/>
        </w:numPr>
        <w:spacing w:before="120" w:after="0" w:line="240" w:lineRule="auto"/>
        <w:ind w:left="714" w:hanging="357"/>
        <w:jc w:val="both"/>
        <w:rPr>
          <w:rFonts w:eastAsia="Times New Roman" w:cs="Arial"/>
          <w:spacing w:val="4"/>
          <w:lang w:eastAsia="en-AU"/>
        </w:rPr>
      </w:pPr>
      <w:r>
        <w:rPr>
          <w:rFonts w:eastAsia="Times New Roman" w:cs="Arial"/>
          <w:spacing w:val="4"/>
          <w:lang w:eastAsia="en-AU"/>
        </w:rPr>
        <w:t xml:space="preserve">Some submissions included alternative suggestions for different kinds of frameworks. </w:t>
      </w:r>
    </w:p>
    <w:p w14:paraId="6BD66CDD" w14:textId="77777777" w:rsidR="00F20FDC" w:rsidRPr="00F20FDC" w:rsidRDefault="00F20FDC" w:rsidP="00F20FDC">
      <w:pPr>
        <w:pStyle w:val="ListParagraph"/>
        <w:rPr>
          <w:rFonts w:eastAsia="Times New Roman" w:cs="Arial"/>
          <w:spacing w:val="4"/>
          <w:lang w:eastAsia="en-AU"/>
        </w:rPr>
      </w:pPr>
    </w:p>
    <w:p w14:paraId="1C1B3EFE" w14:textId="77777777" w:rsidR="00F20FDC" w:rsidRDefault="00F20FDC" w:rsidP="004F6242">
      <w:pPr>
        <w:pStyle w:val="ListParagraph"/>
        <w:numPr>
          <w:ilvl w:val="0"/>
          <w:numId w:val="6"/>
        </w:numPr>
        <w:spacing w:before="120" w:after="0" w:line="240" w:lineRule="auto"/>
        <w:jc w:val="both"/>
        <w:rPr>
          <w:rFonts w:eastAsia="Times New Roman" w:cs="Arial"/>
          <w:spacing w:val="4"/>
          <w:lang w:eastAsia="en-AU"/>
        </w:rPr>
      </w:pPr>
      <w:r>
        <w:rPr>
          <w:rFonts w:eastAsia="Times New Roman" w:cs="Arial"/>
          <w:spacing w:val="4"/>
          <w:lang w:eastAsia="en-AU"/>
        </w:rPr>
        <w:t>Attitudes, specifically attitudinal change, were raised as a key area of concern across outcome areas including:</w:t>
      </w:r>
    </w:p>
    <w:p w14:paraId="5C4C4E8B" w14:textId="77777777" w:rsidR="00F20FDC" w:rsidRPr="00F20FDC" w:rsidRDefault="00F20FDC" w:rsidP="00F20FDC">
      <w:pPr>
        <w:pStyle w:val="ListParagraph"/>
        <w:rPr>
          <w:rFonts w:eastAsia="Times New Roman" w:cs="Arial"/>
          <w:spacing w:val="4"/>
          <w:lang w:eastAsia="en-AU"/>
        </w:rPr>
      </w:pPr>
    </w:p>
    <w:p w14:paraId="766E1424" w14:textId="77777777" w:rsidR="00F20FDC" w:rsidRDefault="00F20FDC" w:rsidP="00F20FDC">
      <w:pPr>
        <w:pStyle w:val="ListParagraph"/>
        <w:numPr>
          <w:ilvl w:val="1"/>
          <w:numId w:val="6"/>
        </w:numPr>
        <w:spacing w:before="120" w:after="0" w:line="240" w:lineRule="auto"/>
        <w:jc w:val="both"/>
        <w:rPr>
          <w:rFonts w:eastAsia="Times New Roman" w:cs="Arial"/>
          <w:spacing w:val="4"/>
          <w:lang w:eastAsia="en-AU"/>
        </w:rPr>
      </w:pPr>
      <w:r>
        <w:rPr>
          <w:rFonts w:eastAsia="Times New Roman" w:cs="Arial"/>
          <w:spacing w:val="4"/>
          <w:lang w:eastAsia="en-AU"/>
        </w:rPr>
        <w:t>Health and wellbeing</w:t>
      </w:r>
      <w:r w:rsidRPr="00F20FDC">
        <w:rPr>
          <w:rFonts w:eastAsia="Times New Roman" w:cs="Arial"/>
          <w:spacing w:val="4"/>
          <w:lang w:eastAsia="en-AU"/>
        </w:rPr>
        <w:t xml:space="preserve"> (17)</w:t>
      </w:r>
    </w:p>
    <w:p w14:paraId="7807ADA0" w14:textId="77777777" w:rsidR="00F20FDC" w:rsidRDefault="00F20FDC" w:rsidP="00F20FDC">
      <w:pPr>
        <w:pStyle w:val="ListParagraph"/>
        <w:numPr>
          <w:ilvl w:val="1"/>
          <w:numId w:val="6"/>
        </w:numPr>
        <w:spacing w:before="120" w:after="0" w:line="240" w:lineRule="auto"/>
        <w:jc w:val="both"/>
        <w:rPr>
          <w:rFonts w:eastAsia="Times New Roman" w:cs="Arial"/>
          <w:spacing w:val="4"/>
          <w:lang w:eastAsia="en-AU"/>
        </w:rPr>
      </w:pPr>
      <w:r>
        <w:rPr>
          <w:rFonts w:eastAsia="Times New Roman" w:cs="Arial"/>
          <w:spacing w:val="4"/>
          <w:lang w:eastAsia="en-AU"/>
        </w:rPr>
        <w:t>Inclusive and accessible communities (12)</w:t>
      </w:r>
    </w:p>
    <w:p w14:paraId="599CB967" w14:textId="77777777" w:rsidR="00F20FDC" w:rsidRPr="00F20FDC" w:rsidRDefault="00F20FDC" w:rsidP="00F20FDC">
      <w:pPr>
        <w:pStyle w:val="ListParagraph"/>
        <w:numPr>
          <w:ilvl w:val="1"/>
          <w:numId w:val="6"/>
        </w:numPr>
        <w:spacing w:before="120" w:after="0" w:line="240" w:lineRule="auto"/>
        <w:jc w:val="both"/>
        <w:rPr>
          <w:rFonts w:eastAsia="Times New Roman" w:cs="Arial"/>
          <w:spacing w:val="4"/>
          <w:lang w:eastAsia="en-AU"/>
        </w:rPr>
      </w:pPr>
      <w:r>
        <w:rPr>
          <w:rFonts w:eastAsia="Times New Roman" w:cs="Arial"/>
          <w:spacing w:val="4"/>
          <w:lang w:eastAsia="en-AU"/>
        </w:rPr>
        <w:t xml:space="preserve">Learning and skills </w:t>
      </w:r>
      <w:r w:rsidRPr="00F20FDC">
        <w:rPr>
          <w:rFonts w:eastAsia="Times New Roman" w:cs="Arial"/>
          <w:spacing w:val="4"/>
          <w:lang w:eastAsia="en-AU"/>
        </w:rPr>
        <w:t>(11)</w:t>
      </w:r>
    </w:p>
    <w:p w14:paraId="6C817C02" w14:textId="77777777" w:rsidR="004F6242" w:rsidRDefault="00F20FDC" w:rsidP="00F20FDC">
      <w:pPr>
        <w:pStyle w:val="ListParagraph"/>
        <w:numPr>
          <w:ilvl w:val="1"/>
          <w:numId w:val="6"/>
        </w:numPr>
        <w:spacing w:before="120" w:after="0" w:line="240" w:lineRule="auto"/>
        <w:jc w:val="both"/>
        <w:rPr>
          <w:rFonts w:eastAsia="Times New Roman" w:cs="Arial"/>
          <w:spacing w:val="4"/>
          <w:lang w:eastAsia="en-AU"/>
        </w:rPr>
      </w:pPr>
      <w:r>
        <w:rPr>
          <w:rFonts w:eastAsia="Times New Roman" w:cs="Arial"/>
          <w:spacing w:val="4"/>
          <w:lang w:eastAsia="en-AU"/>
        </w:rPr>
        <w:t xml:space="preserve">Economic security (7) </w:t>
      </w:r>
    </w:p>
    <w:p w14:paraId="3E7F3F87" w14:textId="77777777" w:rsidR="004F6242" w:rsidRDefault="004F6242" w:rsidP="004F6242">
      <w:pPr>
        <w:spacing w:before="120" w:after="0" w:line="240" w:lineRule="auto"/>
        <w:jc w:val="both"/>
        <w:rPr>
          <w:rFonts w:eastAsia="Times New Roman" w:cs="Arial"/>
          <w:spacing w:val="4"/>
          <w:lang w:eastAsia="en-AU"/>
        </w:rPr>
      </w:pPr>
    </w:p>
    <w:p w14:paraId="32B4FFFA" w14:textId="77777777" w:rsidR="00066971" w:rsidRPr="00CA6A72" w:rsidRDefault="00066971" w:rsidP="00DE451C">
      <w:pPr>
        <w:pStyle w:val="Heading2"/>
        <w:rPr>
          <w:rFonts w:eastAsia="Times New Roman"/>
          <w:lang w:eastAsia="en-AU"/>
        </w:rPr>
      </w:pPr>
      <w:bookmarkStart w:id="27" w:name="_Toc65079729"/>
      <w:r>
        <w:rPr>
          <w:rFonts w:eastAsia="Times New Roman"/>
          <w:lang w:eastAsia="en-AU"/>
        </w:rPr>
        <w:t>Q</w:t>
      </w:r>
      <w:r w:rsidRPr="00CA6A72">
        <w:rPr>
          <w:rFonts w:eastAsia="Times New Roman"/>
          <w:lang w:eastAsia="en-AU"/>
        </w:rPr>
        <w:t xml:space="preserve">uestion </w:t>
      </w:r>
      <w:r>
        <w:rPr>
          <w:rFonts w:eastAsia="Times New Roman"/>
          <w:lang w:eastAsia="en-AU"/>
        </w:rPr>
        <w:t>1</w:t>
      </w:r>
      <w:r w:rsidRPr="00CA6A72">
        <w:rPr>
          <w:rFonts w:eastAsia="Times New Roman"/>
          <w:lang w:eastAsia="en-AU"/>
        </w:rPr>
        <w:t>:</w:t>
      </w:r>
      <w:bookmarkEnd w:id="27"/>
      <w:r w:rsidRPr="00CA6A72">
        <w:rPr>
          <w:rFonts w:eastAsia="Times New Roman"/>
          <w:lang w:eastAsia="en-AU"/>
        </w:rPr>
        <w:t xml:space="preserve"> </w:t>
      </w:r>
    </w:p>
    <w:p w14:paraId="64CCDCCE" w14:textId="77777777" w:rsidR="00066971" w:rsidRPr="00907409" w:rsidRDefault="00907409" w:rsidP="00293837">
      <w:pPr>
        <w:rPr>
          <w:rFonts w:eastAsia="Times New Roman"/>
          <w:b/>
          <w:color w:val="0078AA"/>
          <w:sz w:val="24"/>
          <w:lang w:eastAsia="en-AU"/>
        </w:rPr>
      </w:pPr>
      <w:r w:rsidRPr="00907409">
        <w:rPr>
          <w:rFonts w:eastAsia="Times New Roman"/>
          <w:b/>
          <w:color w:val="0078AA"/>
          <w:sz w:val="24"/>
          <w:lang w:eastAsia="en-AU"/>
        </w:rPr>
        <w:t>What matters most to measure and report on as we seek to achieve inclusive and accessible communities for people with disability?</w:t>
      </w:r>
    </w:p>
    <w:p w14:paraId="223FB383" w14:textId="77777777" w:rsidR="000901D6" w:rsidRPr="00616DB4" w:rsidRDefault="000901D6" w:rsidP="00AA444F">
      <w:pPr>
        <w:pStyle w:val="ListParagraph"/>
        <w:numPr>
          <w:ilvl w:val="0"/>
          <w:numId w:val="30"/>
        </w:numPr>
        <w:contextualSpacing w:val="0"/>
        <w:rPr>
          <w:rFonts w:eastAsia="Times New Roman" w:cstheme="majorBidi"/>
          <w:b/>
          <w:bCs/>
          <w:lang w:eastAsia="en-AU"/>
        </w:rPr>
      </w:pPr>
      <w:r>
        <w:rPr>
          <w:rFonts w:eastAsia="Times New Roman"/>
          <w:lang w:eastAsia="en-AU"/>
        </w:rPr>
        <w:t>Submissions most frequently raised access</w:t>
      </w:r>
      <w:r w:rsidR="00A85E99">
        <w:rPr>
          <w:rFonts w:eastAsia="Times New Roman"/>
          <w:lang w:eastAsia="en-AU"/>
        </w:rPr>
        <w:t xml:space="preserve"> (39)</w:t>
      </w:r>
      <w:r>
        <w:rPr>
          <w:rFonts w:eastAsia="Times New Roman"/>
          <w:lang w:eastAsia="en-AU"/>
        </w:rPr>
        <w:t xml:space="preserve"> as the issue to </w:t>
      </w:r>
      <w:r w:rsidRPr="000901D6">
        <w:rPr>
          <w:rFonts w:eastAsia="Times New Roman"/>
          <w:lang w:eastAsia="en-AU"/>
        </w:rPr>
        <w:t>measure and report on to achieve inclusive and accessible communities</w:t>
      </w:r>
      <w:r>
        <w:rPr>
          <w:rFonts w:eastAsia="Times New Roman"/>
          <w:lang w:eastAsia="en-AU"/>
        </w:rPr>
        <w:t xml:space="preserve">. The most common areas to measure </w:t>
      </w:r>
      <w:r w:rsidRPr="00616DB4">
        <w:rPr>
          <w:rFonts w:eastAsia="Times New Roman"/>
          <w:lang w:eastAsia="en-AU"/>
        </w:rPr>
        <w:t>access were:</w:t>
      </w:r>
    </w:p>
    <w:p w14:paraId="00D678EB" w14:textId="77777777" w:rsidR="00256D88" w:rsidRPr="00616DB4" w:rsidRDefault="00256D88" w:rsidP="00AA444F">
      <w:pPr>
        <w:numPr>
          <w:ilvl w:val="1"/>
          <w:numId w:val="35"/>
        </w:numPr>
        <w:spacing w:before="120" w:after="180" w:line="280" w:lineRule="atLeast"/>
        <w:contextualSpacing/>
        <w:rPr>
          <w:rFonts w:eastAsia="Times New Roman" w:cs="Times New Roman"/>
          <w:spacing w:val="4"/>
          <w:lang w:eastAsia="en-AU"/>
        </w:rPr>
      </w:pPr>
      <w:r w:rsidRPr="00616DB4">
        <w:rPr>
          <w:rFonts w:eastAsia="Times New Roman" w:cs="Times New Roman"/>
          <w:spacing w:val="4"/>
          <w:lang w:eastAsia="en-AU"/>
        </w:rPr>
        <w:t>Communication and information (15)</w:t>
      </w:r>
      <w:r w:rsidRPr="00616DB4">
        <w:rPr>
          <w:rFonts w:eastAsia="Times New Roman" w:cs="Times New Roman"/>
          <w:spacing w:val="4"/>
          <w:lang w:eastAsia="en-AU"/>
        </w:rPr>
        <w:tab/>
      </w:r>
    </w:p>
    <w:p w14:paraId="3EE9780F" w14:textId="77777777" w:rsidR="00256D88" w:rsidRPr="00616DB4" w:rsidRDefault="00256D88" w:rsidP="00AA444F">
      <w:pPr>
        <w:numPr>
          <w:ilvl w:val="1"/>
          <w:numId w:val="35"/>
        </w:numPr>
        <w:spacing w:before="120" w:after="180" w:line="280" w:lineRule="atLeast"/>
        <w:contextualSpacing/>
        <w:rPr>
          <w:rFonts w:eastAsia="Times New Roman" w:cs="Times New Roman"/>
          <w:spacing w:val="4"/>
          <w:lang w:eastAsia="en-AU"/>
        </w:rPr>
      </w:pPr>
      <w:r w:rsidRPr="00616DB4">
        <w:rPr>
          <w:rFonts w:eastAsia="Times New Roman" w:cs="Times New Roman"/>
          <w:spacing w:val="4"/>
          <w:lang w:eastAsia="en-AU"/>
        </w:rPr>
        <w:t xml:space="preserve">Premises (11), </w:t>
      </w:r>
    </w:p>
    <w:p w14:paraId="1DAFA321" w14:textId="77777777" w:rsidR="00256D88" w:rsidRPr="00616DB4" w:rsidRDefault="00256D88" w:rsidP="00AA444F">
      <w:pPr>
        <w:numPr>
          <w:ilvl w:val="1"/>
          <w:numId w:val="35"/>
        </w:numPr>
        <w:spacing w:before="120" w:after="180" w:line="280" w:lineRule="atLeast"/>
        <w:contextualSpacing/>
        <w:rPr>
          <w:rFonts w:eastAsia="Times New Roman" w:cs="Times New Roman"/>
          <w:spacing w:val="4"/>
          <w:lang w:eastAsia="en-AU"/>
        </w:rPr>
      </w:pPr>
      <w:r w:rsidRPr="00616DB4">
        <w:rPr>
          <w:rFonts w:eastAsia="Times New Roman" w:cs="Times New Roman"/>
          <w:spacing w:val="4"/>
          <w:lang w:eastAsia="en-AU"/>
        </w:rPr>
        <w:t>The built or natural environment (8)</w:t>
      </w:r>
    </w:p>
    <w:p w14:paraId="7611F975" w14:textId="77777777" w:rsidR="00256D88" w:rsidRPr="00616DB4" w:rsidRDefault="00256D88" w:rsidP="00AA444F">
      <w:pPr>
        <w:numPr>
          <w:ilvl w:val="1"/>
          <w:numId w:val="35"/>
        </w:numPr>
        <w:spacing w:before="120" w:after="180" w:line="280" w:lineRule="atLeast"/>
        <w:contextualSpacing/>
        <w:rPr>
          <w:rFonts w:eastAsia="Times New Roman" w:cs="Times New Roman"/>
          <w:spacing w:val="4"/>
          <w:lang w:eastAsia="en-AU"/>
        </w:rPr>
      </w:pPr>
      <w:r w:rsidRPr="00616DB4">
        <w:rPr>
          <w:rFonts w:eastAsia="Times New Roman" w:cs="Times New Roman"/>
          <w:spacing w:val="4"/>
          <w:lang w:eastAsia="en-AU"/>
        </w:rPr>
        <w:t>Transport (7)</w:t>
      </w:r>
    </w:p>
    <w:p w14:paraId="2A9C00DB" w14:textId="77777777" w:rsidR="00256D88" w:rsidRPr="00616DB4" w:rsidRDefault="00256D88" w:rsidP="00AA444F">
      <w:pPr>
        <w:numPr>
          <w:ilvl w:val="1"/>
          <w:numId w:val="35"/>
        </w:numPr>
        <w:spacing w:before="120" w:after="180" w:line="280" w:lineRule="atLeast"/>
        <w:contextualSpacing/>
        <w:rPr>
          <w:rFonts w:eastAsia="Times New Roman" w:cs="Times New Roman"/>
          <w:spacing w:val="4"/>
          <w:lang w:eastAsia="en-AU"/>
        </w:rPr>
      </w:pPr>
      <w:r w:rsidRPr="00616DB4">
        <w:rPr>
          <w:rFonts w:eastAsia="Times New Roman" w:cs="Times New Roman"/>
          <w:spacing w:val="4"/>
          <w:lang w:eastAsia="en-AU"/>
        </w:rPr>
        <w:t>Housing (7)</w:t>
      </w:r>
    </w:p>
    <w:p w14:paraId="3DD99512" w14:textId="284DC6D0" w:rsidR="000901D6" w:rsidRPr="00616DB4" w:rsidRDefault="00CA3767" w:rsidP="00AA444F">
      <w:pPr>
        <w:pStyle w:val="ListParagraph"/>
        <w:numPr>
          <w:ilvl w:val="0"/>
          <w:numId w:val="30"/>
        </w:numPr>
        <w:ind w:left="714" w:hanging="357"/>
        <w:contextualSpacing w:val="0"/>
        <w:rPr>
          <w:rFonts w:eastAsia="Times New Roman" w:cstheme="majorBidi"/>
          <w:b/>
          <w:bCs/>
          <w:lang w:eastAsia="en-AU"/>
        </w:rPr>
      </w:pPr>
      <w:r>
        <w:rPr>
          <w:rFonts w:eastAsia="Times New Roman"/>
          <w:lang w:eastAsia="en-AU"/>
        </w:rPr>
        <w:t>Attitudes was a</w:t>
      </w:r>
      <w:r w:rsidR="000901D6" w:rsidRPr="00616DB4">
        <w:rPr>
          <w:rFonts w:eastAsia="Times New Roman"/>
          <w:lang w:eastAsia="en-AU"/>
        </w:rPr>
        <w:t xml:space="preserve">nother matter </w:t>
      </w:r>
      <w:r w:rsidRPr="00616DB4">
        <w:rPr>
          <w:rFonts w:eastAsia="Times New Roman"/>
          <w:lang w:eastAsia="en-AU"/>
        </w:rPr>
        <w:t xml:space="preserve">frequently </w:t>
      </w:r>
      <w:r w:rsidR="000901D6" w:rsidRPr="00616DB4">
        <w:rPr>
          <w:rFonts w:eastAsia="Times New Roman"/>
          <w:lang w:eastAsia="en-AU"/>
        </w:rPr>
        <w:t xml:space="preserve">raised to measure and report on </w:t>
      </w:r>
      <w:r w:rsidR="00F00677">
        <w:rPr>
          <w:rFonts w:eastAsia="Times New Roman"/>
          <w:lang w:eastAsia="en-AU"/>
        </w:rPr>
        <w:t xml:space="preserve">in relation to </w:t>
      </w:r>
      <w:r w:rsidR="00F01C5C" w:rsidRPr="00616DB4">
        <w:rPr>
          <w:rFonts w:eastAsia="Times New Roman"/>
          <w:lang w:eastAsia="en-AU"/>
        </w:rPr>
        <w:t>achieving</w:t>
      </w:r>
      <w:r w:rsidR="000901D6" w:rsidRPr="00616DB4">
        <w:rPr>
          <w:rFonts w:eastAsia="Times New Roman"/>
          <w:lang w:eastAsia="en-AU"/>
        </w:rPr>
        <w:t xml:space="preserve"> inclusive and accessible communities</w:t>
      </w:r>
      <w:r>
        <w:rPr>
          <w:rFonts w:eastAsia="Times New Roman"/>
          <w:lang w:eastAsia="en-AU"/>
        </w:rPr>
        <w:t xml:space="preserve"> </w:t>
      </w:r>
      <w:r w:rsidR="000901D6" w:rsidRPr="00616DB4">
        <w:rPr>
          <w:rFonts w:eastAsia="Times New Roman"/>
          <w:lang w:eastAsia="en-AU"/>
        </w:rPr>
        <w:t>(12).</w:t>
      </w:r>
    </w:p>
    <w:p w14:paraId="5F38A044" w14:textId="77777777" w:rsidR="00CF61B3" w:rsidRPr="00616DB4" w:rsidRDefault="00CF61B3" w:rsidP="00CF61B3">
      <w:pPr>
        <w:spacing w:after="0"/>
        <w:rPr>
          <w:i/>
          <w:color w:val="F04736"/>
        </w:rPr>
      </w:pPr>
      <w:r w:rsidRPr="00616DB4">
        <w:rPr>
          <w:i/>
          <w:color w:val="F04736"/>
        </w:rPr>
        <w:t>“People with disability must be able to access and participate in all spaces, equally and fairly.”</w:t>
      </w:r>
    </w:p>
    <w:p w14:paraId="1A692A8B" w14:textId="77777777" w:rsidR="00CF61B3" w:rsidRPr="00616DB4" w:rsidRDefault="00CF61B3" w:rsidP="00CF61B3">
      <w:r w:rsidRPr="00616DB4">
        <w:t>National Association for the Visual Arts Submission</w:t>
      </w:r>
    </w:p>
    <w:p w14:paraId="4F91E82B" w14:textId="77777777" w:rsidR="00CF61B3" w:rsidRPr="00616DB4" w:rsidRDefault="00CF61B3" w:rsidP="00CF61B3">
      <w:pPr>
        <w:rPr>
          <w:i/>
          <w:color w:val="F04736"/>
        </w:rPr>
      </w:pPr>
      <w:r w:rsidRPr="00616DB4">
        <w:rPr>
          <w:i/>
          <w:color w:val="F04736"/>
        </w:rPr>
        <w:t>“We feel it is important to highlight that information and communication must be available in a format that the person understands.”</w:t>
      </w:r>
      <w:r w:rsidRPr="00616DB4">
        <w:rPr>
          <w:i/>
          <w:color w:val="F04736"/>
        </w:rPr>
        <w:br/>
      </w:r>
      <w:r w:rsidRPr="00616DB4">
        <w:t>People with Disabilities WA Submission</w:t>
      </w:r>
    </w:p>
    <w:p w14:paraId="2B849303" w14:textId="77777777" w:rsidR="00F137E0" w:rsidRPr="00616DB4" w:rsidRDefault="00CF61B3" w:rsidP="00CF61B3">
      <w:r w:rsidRPr="00616DB4">
        <w:rPr>
          <w:i/>
          <w:color w:val="F04736"/>
        </w:rPr>
        <w:t xml:space="preserve"> </w:t>
      </w:r>
      <w:r w:rsidR="00F137E0" w:rsidRPr="00616DB4">
        <w:rPr>
          <w:i/>
          <w:color w:val="F04736"/>
        </w:rPr>
        <w:t>“[According to] the Australian Digital Inclusion Index, Australians with disability are significantly less digitally included than other Australians … To appropriately address this digital divide, ACCAN believes that the outcomes frameworks must focus on improving digital inclusion and access to digital communications technologies and services.”</w:t>
      </w:r>
      <w:r w:rsidR="00F137E0" w:rsidRPr="00616DB4">
        <w:rPr>
          <w:i/>
        </w:rPr>
        <w:br/>
      </w:r>
      <w:r w:rsidR="00F137E0" w:rsidRPr="00616DB4">
        <w:t>Australian Communications Consumer Action Network (ACCAN)</w:t>
      </w:r>
      <w:r w:rsidR="00195F71" w:rsidRPr="00616DB4">
        <w:t xml:space="preserve"> Submission</w:t>
      </w:r>
    </w:p>
    <w:p w14:paraId="1808A851" w14:textId="77777777" w:rsidR="00195F71" w:rsidRPr="00616DB4" w:rsidRDefault="00195F71">
      <w:r w:rsidRPr="00616DB4">
        <w:rPr>
          <w:i/>
          <w:color w:val="F04736"/>
        </w:rPr>
        <w:t>“Applying [universal design] principles to all public spaces will ensure access to and participation in social and community activities and support family/carer relationships.”</w:t>
      </w:r>
      <w:r w:rsidRPr="00616DB4">
        <w:br/>
        <w:t>Continence Foundation of Australia Submission</w:t>
      </w:r>
    </w:p>
    <w:p w14:paraId="1F2DF72E" w14:textId="77777777" w:rsidR="00F40572" w:rsidRPr="00616DB4" w:rsidRDefault="00F40572">
      <w:r w:rsidRPr="00616DB4">
        <w:rPr>
          <w:i/>
          <w:color w:val="F04736"/>
        </w:rPr>
        <w:t>“All people with disability must be supported to live independently in the community, by ensuring we have … access to transport and public premises.”</w:t>
      </w:r>
      <w:r w:rsidRPr="00616DB4">
        <w:rPr>
          <w:i/>
        </w:rPr>
        <w:br/>
      </w:r>
      <w:r w:rsidRPr="00616DB4">
        <w:t>People with Disability Australia Submission</w:t>
      </w:r>
    </w:p>
    <w:p w14:paraId="6566CDD7" w14:textId="22921635" w:rsidR="00F40572" w:rsidRPr="00F40572" w:rsidRDefault="00F40572" w:rsidP="00F40572">
      <w:r w:rsidRPr="00616DB4">
        <w:rPr>
          <w:i/>
          <w:color w:val="F04736"/>
        </w:rPr>
        <w:t>“Achieving attitudinal change has been recognised as a vital step toward an inclusive society.”</w:t>
      </w:r>
      <w:r w:rsidRPr="00616DB4">
        <w:rPr>
          <w:i/>
        </w:rPr>
        <w:br/>
      </w:r>
      <w:r w:rsidRPr="00616DB4">
        <w:t>The Phy</w:t>
      </w:r>
      <w:r w:rsidR="00B307F7">
        <w:t>sical Disability Council of NSW</w:t>
      </w:r>
    </w:p>
    <w:p w14:paraId="33F3A28D" w14:textId="77777777" w:rsidR="00DE451C" w:rsidRDefault="00DE451C">
      <w:pPr>
        <w:rPr>
          <w:rFonts w:eastAsia="Times New Roman" w:cstheme="majorBidi"/>
          <w:b/>
          <w:bCs/>
          <w:color w:val="13415A"/>
          <w:sz w:val="28"/>
          <w:szCs w:val="28"/>
          <w:lang w:eastAsia="en-AU"/>
        </w:rPr>
      </w:pPr>
      <w:r>
        <w:rPr>
          <w:rFonts w:eastAsia="Times New Roman"/>
          <w:color w:val="13415A"/>
          <w:sz w:val="28"/>
          <w:lang w:eastAsia="en-AU"/>
        </w:rPr>
        <w:br w:type="page"/>
      </w:r>
    </w:p>
    <w:p w14:paraId="24AFBA50" w14:textId="77777777" w:rsidR="000901D6" w:rsidRDefault="000901D6" w:rsidP="00DE451C">
      <w:pPr>
        <w:pStyle w:val="Heading2"/>
        <w:rPr>
          <w:rFonts w:eastAsia="Times New Roman"/>
          <w:lang w:eastAsia="en-AU"/>
        </w:rPr>
      </w:pPr>
      <w:bookmarkStart w:id="28" w:name="_Toc65079730"/>
      <w:r>
        <w:rPr>
          <w:rFonts w:eastAsia="Times New Roman"/>
          <w:lang w:eastAsia="en-AU"/>
        </w:rPr>
        <w:lastRenderedPageBreak/>
        <w:t>Q</w:t>
      </w:r>
      <w:r w:rsidRPr="00CA6A72">
        <w:rPr>
          <w:rFonts w:eastAsia="Times New Roman"/>
          <w:lang w:eastAsia="en-AU"/>
        </w:rPr>
        <w:t xml:space="preserve">uestion </w:t>
      </w:r>
      <w:r>
        <w:rPr>
          <w:rFonts w:eastAsia="Times New Roman"/>
          <w:lang w:eastAsia="en-AU"/>
        </w:rPr>
        <w:t>2</w:t>
      </w:r>
      <w:r w:rsidRPr="00CA6A72">
        <w:rPr>
          <w:rFonts w:eastAsia="Times New Roman"/>
          <w:lang w:eastAsia="en-AU"/>
        </w:rPr>
        <w:t>:</w:t>
      </w:r>
      <w:bookmarkEnd w:id="28"/>
      <w:r w:rsidRPr="00CA6A72">
        <w:rPr>
          <w:rFonts w:eastAsia="Times New Roman"/>
          <w:lang w:eastAsia="en-AU"/>
        </w:rPr>
        <w:t xml:space="preserve"> </w:t>
      </w:r>
    </w:p>
    <w:p w14:paraId="048B66A8" w14:textId="77777777" w:rsidR="00907409" w:rsidRPr="00907409" w:rsidRDefault="00907409" w:rsidP="00907409">
      <w:pPr>
        <w:rPr>
          <w:b/>
          <w:color w:val="0078AA"/>
          <w:sz w:val="24"/>
          <w:lang w:eastAsia="en-AU"/>
        </w:rPr>
      </w:pPr>
      <w:r w:rsidRPr="00907409">
        <w:rPr>
          <w:b/>
          <w:color w:val="0078AA"/>
          <w:sz w:val="24"/>
          <w:lang w:eastAsia="en-AU"/>
        </w:rPr>
        <w:t>What is most important to measure and report on as we seek to achieve economic security for people with disability?</w:t>
      </w:r>
    </w:p>
    <w:p w14:paraId="72EDFB78" w14:textId="3C8EEC39" w:rsidR="00293837" w:rsidRPr="00256D88" w:rsidRDefault="000901D6" w:rsidP="00AA444F">
      <w:pPr>
        <w:pStyle w:val="ListParagraph"/>
        <w:numPr>
          <w:ilvl w:val="0"/>
          <w:numId w:val="31"/>
        </w:numPr>
        <w:ind w:hanging="357"/>
        <w:contextualSpacing w:val="0"/>
        <w:rPr>
          <w:rFonts w:eastAsia="Times New Roman" w:cstheme="majorBidi"/>
          <w:b/>
          <w:bCs/>
          <w:sz w:val="32"/>
          <w:szCs w:val="28"/>
          <w:lang w:eastAsia="en-AU"/>
        </w:rPr>
      </w:pPr>
      <w:r w:rsidRPr="000901D6">
        <w:rPr>
          <w:rFonts w:eastAsia="Times New Roman"/>
          <w:lang w:eastAsia="en-AU"/>
        </w:rPr>
        <w:t xml:space="preserve">Submissions most frequently raised </w:t>
      </w:r>
      <w:r>
        <w:rPr>
          <w:rFonts w:eastAsia="Times New Roman"/>
          <w:lang w:eastAsia="en-AU"/>
        </w:rPr>
        <w:t xml:space="preserve">employment (35) </w:t>
      </w:r>
      <w:r w:rsidRPr="000901D6">
        <w:rPr>
          <w:rFonts w:eastAsia="Times New Roman"/>
          <w:lang w:eastAsia="en-AU"/>
        </w:rPr>
        <w:t xml:space="preserve">as the issue to measure and report on to </w:t>
      </w:r>
      <w:r w:rsidR="00EF4874">
        <w:rPr>
          <w:rFonts w:eastAsia="Times New Roman"/>
          <w:lang w:eastAsia="en-AU"/>
        </w:rPr>
        <w:t xml:space="preserve">achieve </w:t>
      </w:r>
      <w:r w:rsidR="00293837">
        <w:rPr>
          <w:rFonts w:eastAsia="Times New Roman"/>
          <w:lang w:eastAsia="en-AU"/>
        </w:rPr>
        <w:t>economic security. The most common areas to measure employment were:</w:t>
      </w:r>
    </w:p>
    <w:p w14:paraId="2ED50C87" w14:textId="77777777" w:rsidR="00256D88" w:rsidRDefault="00256D88" w:rsidP="00AA444F">
      <w:pPr>
        <w:numPr>
          <w:ilvl w:val="1"/>
          <w:numId w:val="36"/>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 xml:space="preserve">Participation (15) </w:t>
      </w:r>
      <w:r w:rsidRPr="00256D88">
        <w:rPr>
          <w:rFonts w:eastAsia="Times New Roman" w:cs="Times New Roman"/>
          <w:spacing w:val="4"/>
          <w:szCs w:val="24"/>
          <w:lang w:eastAsia="en-AU"/>
        </w:rPr>
        <w:t>– for</w:t>
      </w:r>
      <w:r>
        <w:rPr>
          <w:rFonts w:eastAsia="Times New Roman" w:cs="Times New Roman"/>
          <w:spacing w:val="4"/>
          <w:szCs w:val="24"/>
          <w:lang w:eastAsia="en-AU"/>
        </w:rPr>
        <w:t xml:space="preserve"> example people with disability with a job, rate of unemployment, etc.</w:t>
      </w:r>
    </w:p>
    <w:p w14:paraId="3E4E5A1B" w14:textId="77777777" w:rsidR="00256D88" w:rsidRDefault="00256D88" w:rsidP="00AA444F">
      <w:pPr>
        <w:numPr>
          <w:ilvl w:val="1"/>
          <w:numId w:val="36"/>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 xml:space="preserve">Choice (8) </w:t>
      </w:r>
      <w:r>
        <w:rPr>
          <w:rFonts w:eastAsia="Times New Roman" w:cstheme="majorBidi"/>
          <w:bCs/>
          <w:szCs w:val="28"/>
          <w:lang w:eastAsia="en-AU"/>
        </w:rPr>
        <w:t>– for example, the workplace is accessible (both physically and information/technology)</w:t>
      </w:r>
    </w:p>
    <w:p w14:paraId="5EE38716" w14:textId="77777777" w:rsidR="00256D88" w:rsidRDefault="00256D88" w:rsidP="00AA444F">
      <w:pPr>
        <w:numPr>
          <w:ilvl w:val="1"/>
          <w:numId w:val="36"/>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 xml:space="preserve">Access (6) </w:t>
      </w:r>
      <w:r>
        <w:rPr>
          <w:rFonts w:eastAsia="Times New Roman" w:cstheme="majorBidi"/>
          <w:bCs/>
          <w:szCs w:val="28"/>
          <w:lang w:eastAsia="en-AU"/>
        </w:rPr>
        <w:t>– for example, people with disability earning the income they wish to earn, working in a field they have chosen, etc.</w:t>
      </w:r>
    </w:p>
    <w:p w14:paraId="59C2498E" w14:textId="77777777" w:rsidR="00256D88" w:rsidRDefault="00256D88" w:rsidP="00AA444F">
      <w:pPr>
        <w:numPr>
          <w:ilvl w:val="1"/>
          <w:numId w:val="36"/>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 xml:space="preserve">Transition from education to employment (6) </w:t>
      </w:r>
      <w:r>
        <w:rPr>
          <w:rFonts w:eastAsia="Times New Roman" w:cstheme="majorBidi"/>
          <w:bCs/>
          <w:szCs w:val="28"/>
          <w:lang w:eastAsia="en-AU"/>
        </w:rPr>
        <w:t>– for example, educational attainment and employment outcomes, uptake of vocational support opportunities, etc.</w:t>
      </w:r>
    </w:p>
    <w:p w14:paraId="0D8CC260" w14:textId="77777777" w:rsidR="00293837" w:rsidRPr="00293837" w:rsidRDefault="00293837" w:rsidP="00AA444F">
      <w:pPr>
        <w:pStyle w:val="ListParagraph"/>
        <w:numPr>
          <w:ilvl w:val="0"/>
          <w:numId w:val="31"/>
        </w:numPr>
        <w:contextualSpacing w:val="0"/>
        <w:rPr>
          <w:rFonts w:eastAsia="Times New Roman" w:cstheme="majorBidi"/>
          <w:b/>
          <w:bCs/>
          <w:sz w:val="32"/>
          <w:szCs w:val="28"/>
          <w:lang w:eastAsia="en-AU"/>
        </w:rPr>
      </w:pPr>
      <w:r>
        <w:rPr>
          <w:rFonts w:eastAsia="Times New Roman" w:cstheme="majorBidi"/>
          <w:bCs/>
          <w:szCs w:val="28"/>
          <w:lang w:eastAsia="en-AU"/>
        </w:rPr>
        <w:t>Other issues considered important by submissions to measure and report on include:</w:t>
      </w:r>
    </w:p>
    <w:p w14:paraId="6C09A507" w14:textId="77777777" w:rsidR="000014E2" w:rsidRPr="000014E2" w:rsidRDefault="00293837" w:rsidP="00AA444F">
      <w:pPr>
        <w:numPr>
          <w:ilvl w:val="1"/>
          <w:numId w:val="31"/>
        </w:numPr>
        <w:spacing w:before="120" w:after="180" w:line="280" w:lineRule="atLeast"/>
        <w:contextualSpacing/>
        <w:rPr>
          <w:rFonts w:eastAsia="Times New Roman" w:cs="Times New Roman"/>
          <w:spacing w:val="4"/>
          <w:szCs w:val="24"/>
          <w:lang w:eastAsia="en-AU"/>
        </w:rPr>
      </w:pPr>
      <w:r w:rsidRPr="000014E2">
        <w:rPr>
          <w:rFonts w:eastAsia="Times New Roman" w:cstheme="majorBidi"/>
          <w:bCs/>
          <w:szCs w:val="28"/>
          <w:lang w:eastAsia="en-AU"/>
        </w:rPr>
        <w:t>Housing (16), which is mainly focused on accessib</w:t>
      </w:r>
      <w:r w:rsidR="008412DA" w:rsidRPr="000014E2">
        <w:rPr>
          <w:rFonts w:eastAsia="Times New Roman" w:cstheme="majorBidi"/>
          <w:bCs/>
          <w:szCs w:val="28"/>
          <w:lang w:eastAsia="en-AU"/>
        </w:rPr>
        <w:t>ility</w:t>
      </w:r>
      <w:r w:rsidRPr="000014E2">
        <w:rPr>
          <w:rFonts w:eastAsia="Times New Roman" w:cstheme="majorBidi"/>
          <w:bCs/>
          <w:szCs w:val="28"/>
          <w:lang w:eastAsia="en-AU"/>
        </w:rPr>
        <w:t xml:space="preserve">, </w:t>
      </w:r>
      <w:r w:rsidR="008412DA" w:rsidRPr="000014E2">
        <w:rPr>
          <w:rFonts w:eastAsia="Times New Roman" w:cstheme="majorBidi"/>
          <w:bCs/>
          <w:szCs w:val="28"/>
          <w:lang w:eastAsia="en-AU"/>
        </w:rPr>
        <w:t xml:space="preserve">with choice over living arrangements and home ownership also raised. </w:t>
      </w:r>
    </w:p>
    <w:p w14:paraId="490CFAAC" w14:textId="77777777" w:rsidR="000014E2" w:rsidRDefault="00293837" w:rsidP="00AA444F">
      <w:pPr>
        <w:numPr>
          <w:ilvl w:val="1"/>
          <w:numId w:val="31"/>
        </w:numPr>
        <w:spacing w:before="120" w:after="180" w:line="280" w:lineRule="atLeast"/>
        <w:contextualSpacing/>
        <w:rPr>
          <w:rFonts w:eastAsia="Times New Roman" w:cs="Times New Roman"/>
          <w:spacing w:val="4"/>
          <w:szCs w:val="24"/>
          <w:lang w:eastAsia="en-AU"/>
        </w:rPr>
      </w:pPr>
      <w:r w:rsidRPr="000014E2">
        <w:rPr>
          <w:rFonts w:eastAsia="Times New Roman" w:cstheme="majorBidi"/>
          <w:bCs/>
          <w:szCs w:val="28"/>
          <w:lang w:eastAsia="en-AU"/>
        </w:rPr>
        <w:t>Financial security (16)</w:t>
      </w:r>
      <w:r w:rsidR="008412DA" w:rsidRPr="000014E2">
        <w:rPr>
          <w:rFonts w:eastAsia="Times New Roman" w:cstheme="majorBidi"/>
          <w:bCs/>
          <w:szCs w:val="28"/>
          <w:lang w:eastAsia="en-AU"/>
        </w:rPr>
        <w:t>, mainly focused on income compared to expenses, with impact on family and carers, and welfare also raised.</w:t>
      </w:r>
    </w:p>
    <w:p w14:paraId="11F97F84" w14:textId="77777777" w:rsidR="00293837" w:rsidRPr="000014E2" w:rsidRDefault="00293837" w:rsidP="00AA444F">
      <w:pPr>
        <w:numPr>
          <w:ilvl w:val="1"/>
          <w:numId w:val="31"/>
        </w:numPr>
        <w:spacing w:before="120" w:after="180" w:line="280" w:lineRule="atLeast"/>
        <w:contextualSpacing/>
        <w:rPr>
          <w:rFonts w:eastAsia="Times New Roman" w:cs="Times New Roman"/>
          <w:spacing w:val="4"/>
          <w:szCs w:val="24"/>
          <w:lang w:eastAsia="en-AU"/>
        </w:rPr>
      </w:pPr>
      <w:r w:rsidRPr="000014E2">
        <w:rPr>
          <w:rFonts w:eastAsia="Times New Roman" w:cstheme="majorBidi"/>
          <w:bCs/>
          <w:szCs w:val="28"/>
          <w:lang w:eastAsia="en-AU"/>
        </w:rPr>
        <w:t>Attitudes (7)</w:t>
      </w:r>
      <w:r w:rsidR="008412DA" w:rsidRPr="000014E2">
        <w:rPr>
          <w:rFonts w:eastAsia="Times New Roman" w:cstheme="majorBidi"/>
          <w:bCs/>
          <w:szCs w:val="28"/>
          <w:lang w:eastAsia="en-AU"/>
        </w:rPr>
        <w:t>, this included issues on employer awareness and discrimination</w:t>
      </w:r>
    </w:p>
    <w:p w14:paraId="2B9D9510" w14:textId="77777777" w:rsidR="000014E2" w:rsidRPr="000014E2" w:rsidRDefault="000014E2" w:rsidP="000014E2">
      <w:pPr>
        <w:spacing w:before="120" w:after="180" w:line="280" w:lineRule="atLeast"/>
        <w:ind w:left="1440"/>
        <w:contextualSpacing/>
        <w:rPr>
          <w:rFonts w:eastAsia="Times New Roman" w:cs="Times New Roman"/>
          <w:spacing w:val="4"/>
          <w:szCs w:val="24"/>
          <w:lang w:eastAsia="en-AU"/>
        </w:rPr>
      </w:pPr>
    </w:p>
    <w:p w14:paraId="576C63CC" w14:textId="77777777" w:rsidR="00CF61B3" w:rsidRPr="00CF61B3" w:rsidRDefault="00CF61B3" w:rsidP="00CF61B3">
      <w:pPr>
        <w:spacing w:after="0"/>
        <w:rPr>
          <w:i/>
          <w:color w:val="F04736"/>
        </w:rPr>
      </w:pPr>
      <w:r w:rsidRPr="00CF61B3">
        <w:rPr>
          <w:i/>
          <w:color w:val="F04736"/>
        </w:rPr>
        <w:t>“The poor employment rates of people with disability in Australia compared to OECD countries must underscore efforts to improve employment outcomes for people with disability in the next Strategy</w:t>
      </w:r>
      <w:r>
        <w:rPr>
          <w:i/>
          <w:color w:val="F04736"/>
        </w:rPr>
        <w:t>.</w:t>
      </w:r>
      <w:r w:rsidRPr="00CF61B3">
        <w:rPr>
          <w:i/>
          <w:color w:val="F04736"/>
        </w:rPr>
        <w:t>”</w:t>
      </w:r>
    </w:p>
    <w:p w14:paraId="743D72E8" w14:textId="77777777" w:rsidR="00CF61B3" w:rsidRDefault="00CF61B3" w:rsidP="00CF61B3">
      <w:pPr>
        <w:spacing w:after="0"/>
      </w:pPr>
      <w:r>
        <w:t xml:space="preserve">Independent Advisory Council to the NDIS Submission </w:t>
      </w:r>
    </w:p>
    <w:p w14:paraId="746E1A66" w14:textId="77777777" w:rsidR="00CF61B3" w:rsidRDefault="00CF61B3" w:rsidP="00CF61B3">
      <w:pPr>
        <w:spacing w:after="0"/>
      </w:pPr>
    </w:p>
    <w:p w14:paraId="3EF7BF74" w14:textId="542F23C6" w:rsidR="00F01C5C" w:rsidRPr="002617AB" w:rsidRDefault="00CF61B3" w:rsidP="00CF61B3">
      <w:pPr>
        <w:rPr>
          <w:rFonts w:eastAsia="Times New Roman"/>
          <w:color w:val="FF0000"/>
          <w:lang w:eastAsia="en-AU"/>
        </w:rPr>
      </w:pPr>
      <w:r w:rsidRPr="00CF61B3">
        <w:rPr>
          <w:rFonts w:eastAsia="Times New Roman"/>
          <w:i/>
          <w:color w:val="F04736"/>
          <w:lang w:eastAsia="en-AU"/>
        </w:rPr>
        <w:t>“</w:t>
      </w:r>
      <w:r w:rsidRPr="00CF61B3">
        <w:rPr>
          <w:i/>
          <w:color w:val="F04736"/>
        </w:rPr>
        <w:t>Labour force participation rate: SDAC – % of people in the labour force</w:t>
      </w:r>
      <w:r w:rsidRPr="00CF61B3">
        <w:rPr>
          <w:color w:val="F04736"/>
        </w:rPr>
        <w:t xml:space="preserve">… </w:t>
      </w:r>
      <w:r w:rsidRPr="00CF61B3">
        <w:rPr>
          <w:i/>
          <w:color w:val="F04736"/>
        </w:rPr>
        <w:t>This indicator should be worded in terms of ‘employment’ rather than ‘economic participation’ – improved employment outcomes are widely recognised as fundamental to improving wellbeing for people with disability</w:t>
      </w:r>
      <w:r w:rsidRPr="00CF61B3">
        <w:rPr>
          <w:rFonts w:eastAsia="Times New Roman"/>
          <w:i/>
          <w:color w:val="F04736"/>
          <w:lang w:eastAsia="en-AU"/>
        </w:rPr>
        <w:t xml:space="preserve">.” </w:t>
      </w:r>
      <w:r>
        <w:rPr>
          <w:rFonts w:eastAsia="Times New Roman"/>
          <w:i/>
          <w:color w:val="F04736"/>
          <w:lang w:eastAsia="en-AU"/>
        </w:rPr>
        <w:br/>
      </w:r>
      <w:r>
        <w:rPr>
          <w:rFonts w:eastAsia="Times New Roman" w:cstheme="majorBidi"/>
          <w:bCs/>
          <w:szCs w:val="28"/>
          <w:lang w:eastAsia="en-AU"/>
        </w:rPr>
        <w:t xml:space="preserve">Centre of Research Excellence in Disability and Health Submission </w:t>
      </w:r>
      <w:r w:rsidR="002617AB">
        <w:rPr>
          <w:rFonts w:eastAsia="Times New Roman"/>
          <w:i/>
          <w:color w:val="F04736"/>
          <w:lang w:eastAsia="en-AU"/>
        </w:rPr>
        <w:br/>
      </w:r>
      <w:r w:rsidR="002617AB">
        <w:rPr>
          <w:rFonts w:eastAsia="Times New Roman"/>
          <w:i/>
          <w:color w:val="F04736"/>
          <w:lang w:eastAsia="en-AU"/>
        </w:rPr>
        <w:br/>
        <w:t>“</w:t>
      </w:r>
      <w:r w:rsidR="002617AB" w:rsidRPr="002617AB">
        <w:rPr>
          <w:rFonts w:eastAsia="Times New Roman"/>
          <w:i/>
          <w:color w:val="F04736"/>
          <w:lang w:eastAsia="en-AU"/>
        </w:rPr>
        <w:t xml:space="preserve">Overall, the economic security domain appears to adequately capture the components of economic security, however, we would suggest that there needs to be a greater emphasis on </w:t>
      </w:r>
      <w:r w:rsidR="002617AB">
        <w:rPr>
          <w:rFonts w:eastAsia="Times New Roman"/>
          <w:i/>
          <w:color w:val="F04736"/>
          <w:lang w:eastAsia="en-AU"/>
        </w:rPr>
        <w:t>careers …. and</w:t>
      </w:r>
      <w:r w:rsidR="002617AB" w:rsidRPr="002617AB">
        <w:rPr>
          <w:rFonts w:eastAsia="Times New Roman"/>
          <w:i/>
          <w:color w:val="F04736"/>
          <w:lang w:eastAsia="en-AU"/>
        </w:rPr>
        <w:t xml:space="preserve"> a fair opportunity to pursue chosen careers</w:t>
      </w:r>
      <w:r w:rsidR="002617AB">
        <w:rPr>
          <w:rFonts w:eastAsia="Times New Roman"/>
          <w:i/>
          <w:color w:val="F04736"/>
          <w:lang w:eastAsia="en-AU"/>
        </w:rPr>
        <w:t>”</w:t>
      </w:r>
      <w:r w:rsidR="00F01C5C">
        <w:rPr>
          <w:rFonts w:eastAsia="Times New Roman"/>
          <w:color w:val="FF0000"/>
          <w:lang w:eastAsia="en-AU"/>
        </w:rPr>
        <w:t xml:space="preserve"> </w:t>
      </w:r>
      <w:r w:rsidR="002617AB">
        <w:rPr>
          <w:rFonts w:eastAsia="Times New Roman"/>
          <w:color w:val="FF0000"/>
          <w:lang w:eastAsia="en-AU"/>
        </w:rPr>
        <w:br/>
      </w:r>
      <w:r w:rsidR="002617AB">
        <w:rPr>
          <w:rFonts w:eastAsia="Times New Roman" w:cstheme="majorBidi"/>
          <w:bCs/>
          <w:szCs w:val="28"/>
          <w:lang w:eastAsia="en-AU"/>
        </w:rPr>
        <w:t xml:space="preserve">Scope Australia Submission </w:t>
      </w:r>
    </w:p>
    <w:p w14:paraId="41789D7B" w14:textId="77777777" w:rsidR="00256D88" w:rsidRDefault="00256D88">
      <w:pPr>
        <w:rPr>
          <w:rFonts w:eastAsia="Times New Roman" w:cstheme="majorBidi"/>
          <w:b/>
          <w:bCs/>
          <w:color w:val="13415A"/>
          <w:sz w:val="28"/>
          <w:szCs w:val="28"/>
          <w:lang w:eastAsia="en-AU"/>
        </w:rPr>
      </w:pPr>
      <w:r>
        <w:rPr>
          <w:rFonts w:eastAsia="Times New Roman"/>
          <w:color w:val="13415A"/>
          <w:sz w:val="28"/>
          <w:lang w:eastAsia="en-AU"/>
        </w:rPr>
        <w:br w:type="page"/>
      </w:r>
    </w:p>
    <w:p w14:paraId="4B3E5771" w14:textId="77777777" w:rsidR="008412DA" w:rsidRDefault="008412DA" w:rsidP="00DE451C">
      <w:pPr>
        <w:pStyle w:val="Heading2"/>
        <w:rPr>
          <w:rFonts w:eastAsia="Times New Roman"/>
          <w:lang w:eastAsia="en-AU"/>
        </w:rPr>
      </w:pPr>
      <w:bookmarkStart w:id="29" w:name="_Toc65079731"/>
      <w:r>
        <w:rPr>
          <w:rFonts w:eastAsia="Times New Roman"/>
          <w:lang w:eastAsia="en-AU"/>
        </w:rPr>
        <w:lastRenderedPageBreak/>
        <w:t>Q</w:t>
      </w:r>
      <w:r w:rsidRPr="00CA6A72">
        <w:rPr>
          <w:rFonts w:eastAsia="Times New Roman"/>
          <w:lang w:eastAsia="en-AU"/>
        </w:rPr>
        <w:t xml:space="preserve">uestion </w:t>
      </w:r>
      <w:r>
        <w:rPr>
          <w:rFonts w:eastAsia="Times New Roman"/>
          <w:lang w:eastAsia="en-AU"/>
        </w:rPr>
        <w:t>3</w:t>
      </w:r>
      <w:r w:rsidRPr="00CA6A72">
        <w:rPr>
          <w:rFonts w:eastAsia="Times New Roman"/>
          <w:lang w:eastAsia="en-AU"/>
        </w:rPr>
        <w:t>:</w:t>
      </w:r>
      <w:bookmarkEnd w:id="29"/>
      <w:r w:rsidR="00BF570B">
        <w:rPr>
          <w:rFonts w:eastAsia="Times New Roman"/>
          <w:lang w:eastAsia="en-AU"/>
        </w:rPr>
        <w:t xml:space="preserve"> </w:t>
      </w:r>
    </w:p>
    <w:p w14:paraId="31AD6923" w14:textId="77777777" w:rsidR="00907409" w:rsidRPr="00907409" w:rsidRDefault="00907409" w:rsidP="00907409">
      <w:pPr>
        <w:rPr>
          <w:b/>
          <w:color w:val="0078AA"/>
          <w:sz w:val="24"/>
          <w:lang w:eastAsia="en-AU"/>
        </w:rPr>
      </w:pPr>
      <w:r w:rsidRPr="00907409">
        <w:rPr>
          <w:b/>
          <w:color w:val="0078AA"/>
          <w:sz w:val="24"/>
          <w:lang w:eastAsia="en-AU"/>
        </w:rPr>
        <w:t>What is most important to measure and report on as we seek to achieve health and wellbeing outcomes for people with disability?</w:t>
      </w:r>
    </w:p>
    <w:p w14:paraId="64A72A72" w14:textId="4AD0EFA8" w:rsidR="008412DA" w:rsidRPr="00BF570B" w:rsidRDefault="008412DA" w:rsidP="00AA444F">
      <w:pPr>
        <w:pStyle w:val="ListParagraph"/>
        <w:numPr>
          <w:ilvl w:val="0"/>
          <w:numId w:val="31"/>
        </w:numPr>
        <w:ind w:hanging="357"/>
        <w:contextualSpacing w:val="0"/>
        <w:rPr>
          <w:rFonts w:eastAsia="Times New Roman" w:cstheme="majorBidi"/>
          <w:b/>
          <w:bCs/>
          <w:sz w:val="32"/>
          <w:szCs w:val="28"/>
          <w:lang w:eastAsia="en-AU"/>
        </w:rPr>
      </w:pPr>
      <w:r w:rsidRPr="000901D6">
        <w:rPr>
          <w:rFonts w:eastAsia="Times New Roman"/>
          <w:lang w:eastAsia="en-AU"/>
        </w:rPr>
        <w:t xml:space="preserve">Submissions most frequently raised </w:t>
      </w:r>
      <w:r>
        <w:rPr>
          <w:rFonts w:eastAsia="Times New Roman"/>
          <w:lang w:eastAsia="en-AU"/>
        </w:rPr>
        <w:t>access to health services and support</w:t>
      </w:r>
      <w:r w:rsidR="004E26EE">
        <w:rPr>
          <w:rFonts w:eastAsia="Times New Roman"/>
          <w:lang w:eastAsia="en-AU"/>
        </w:rPr>
        <w:t>s</w:t>
      </w:r>
      <w:r>
        <w:rPr>
          <w:rFonts w:eastAsia="Times New Roman"/>
          <w:lang w:eastAsia="en-AU"/>
        </w:rPr>
        <w:t xml:space="preserve"> (18) </w:t>
      </w:r>
      <w:r w:rsidRPr="000901D6">
        <w:rPr>
          <w:rFonts w:eastAsia="Times New Roman"/>
          <w:lang w:eastAsia="en-AU"/>
        </w:rPr>
        <w:t xml:space="preserve">as the issue to measure and report on to </w:t>
      </w:r>
      <w:r w:rsidR="00F81E7C">
        <w:rPr>
          <w:rFonts w:eastAsia="Times New Roman"/>
          <w:lang w:eastAsia="en-AU"/>
        </w:rPr>
        <w:t xml:space="preserve">achieve </w:t>
      </w:r>
      <w:r>
        <w:rPr>
          <w:rFonts w:eastAsia="Times New Roman"/>
          <w:lang w:eastAsia="en-AU"/>
        </w:rPr>
        <w:t xml:space="preserve">health and wellbeing. This covered access to specialist services, </w:t>
      </w:r>
      <w:r w:rsidR="00BF570B">
        <w:rPr>
          <w:rFonts w:eastAsia="Times New Roman"/>
          <w:lang w:eastAsia="en-AU"/>
        </w:rPr>
        <w:t xml:space="preserve">primary care and general health services, it also included issues where </w:t>
      </w:r>
      <w:r>
        <w:rPr>
          <w:rFonts w:eastAsia="Times New Roman"/>
          <w:lang w:eastAsia="en-AU"/>
        </w:rPr>
        <w:t>affordability</w:t>
      </w:r>
      <w:r w:rsidR="00BF570B">
        <w:rPr>
          <w:rFonts w:eastAsia="Times New Roman"/>
          <w:lang w:eastAsia="en-AU"/>
        </w:rPr>
        <w:t xml:space="preserve"> limits access.</w:t>
      </w:r>
    </w:p>
    <w:p w14:paraId="7C14433C" w14:textId="77777777" w:rsidR="00BF570B" w:rsidRPr="00BF570B" w:rsidRDefault="00BF570B" w:rsidP="00AA444F">
      <w:pPr>
        <w:pStyle w:val="ListParagraph"/>
        <w:numPr>
          <w:ilvl w:val="0"/>
          <w:numId w:val="31"/>
        </w:numPr>
        <w:ind w:hanging="357"/>
        <w:contextualSpacing w:val="0"/>
        <w:rPr>
          <w:rFonts w:eastAsia="Times New Roman" w:cstheme="majorBidi"/>
          <w:b/>
          <w:bCs/>
          <w:sz w:val="32"/>
          <w:szCs w:val="28"/>
          <w:lang w:eastAsia="en-AU"/>
        </w:rPr>
      </w:pPr>
      <w:r>
        <w:rPr>
          <w:rFonts w:eastAsia="Times New Roman"/>
          <w:lang w:eastAsia="en-AU"/>
        </w:rPr>
        <w:t xml:space="preserve">Attitudes and knowledge were the next </w:t>
      </w:r>
      <w:r w:rsidR="00232319">
        <w:rPr>
          <w:rFonts w:eastAsia="Times New Roman"/>
          <w:lang w:eastAsia="en-AU"/>
        </w:rPr>
        <w:t xml:space="preserve">most common issue raised (17). </w:t>
      </w:r>
      <w:r>
        <w:rPr>
          <w:rFonts w:eastAsia="Times New Roman"/>
          <w:lang w:eastAsia="en-AU"/>
        </w:rPr>
        <w:t>This was often focused on the measuring if health professionals were being upskilled to better understand disability.</w:t>
      </w:r>
    </w:p>
    <w:p w14:paraId="30643D40" w14:textId="77777777" w:rsidR="00BF570B" w:rsidRPr="00256D88" w:rsidRDefault="00BF570B" w:rsidP="00AA444F">
      <w:pPr>
        <w:pStyle w:val="ListParagraph"/>
        <w:numPr>
          <w:ilvl w:val="0"/>
          <w:numId w:val="31"/>
        </w:numPr>
        <w:ind w:hanging="357"/>
        <w:contextualSpacing w:val="0"/>
        <w:rPr>
          <w:rFonts w:eastAsia="Times New Roman" w:cstheme="majorBidi"/>
          <w:b/>
          <w:bCs/>
          <w:sz w:val="32"/>
          <w:szCs w:val="28"/>
          <w:lang w:eastAsia="en-AU"/>
        </w:rPr>
      </w:pPr>
      <w:r>
        <w:rPr>
          <w:rFonts w:eastAsia="Times New Roman"/>
          <w:lang w:eastAsia="en-AU"/>
        </w:rPr>
        <w:t>Other frequent areas to measure and report were:</w:t>
      </w:r>
    </w:p>
    <w:p w14:paraId="108E7BD2" w14:textId="77777777" w:rsidR="00256D88" w:rsidRDefault="00256D88" w:rsidP="00AA444F">
      <w:pPr>
        <w:numPr>
          <w:ilvl w:val="1"/>
          <w:numId w:val="37"/>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Quality of services (13)</w:t>
      </w:r>
    </w:p>
    <w:p w14:paraId="4530EA46" w14:textId="77777777" w:rsidR="00256D88" w:rsidRDefault="00256D88" w:rsidP="00AA444F">
      <w:pPr>
        <w:numPr>
          <w:ilvl w:val="1"/>
          <w:numId w:val="37"/>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Overall health and wellbeing outcomes (12)</w:t>
      </w:r>
    </w:p>
    <w:p w14:paraId="0098681C" w14:textId="77777777" w:rsidR="00256D88" w:rsidRDefault="00256D88" w:rsidP="00AA444F">
      <w:pPr>
        <w:numPr>
          <w:ilvl w:val="1"/>
          <w:numId w:val="37"/>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Mental health – both systems and population outcomes (12)</w:t>
      </w:r>
    </w:p>
    <w:p w14:paraId="71DEA421" w14:textId="77777777" w:rsidR="00256D88" w:rsidRDefault="00256D88" w:rsidP="00AA444F">
      <w:pPr>
        <w:numPr>
          <w:ilvl w:val="1"/>
          <w:numId w:val="37"/>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Rights/autonomy of people with disability (6)</w:t>
      </w:r>
    </w:p>
    <w:p w14:paraId="054B7B68" w14:textId="77777777" w:rsidR="00256D88" w:rsidRDefault="00256D88" w:rsidP="00F01C5C">
      <w:pPr>
        <w:rPr>
          <w:rFonts w:eastAsia="Times New Roman"/>
          <w:i/>
          <w:color w:val="F04736"/>
          <w:lang w:eastAsia="en-AU"/>
        </w:rPr>
      </w:pPr>
    </w:p>
    <w:p w14:paraId="3BC9F5B6" w14:textId="77777777" w:rsidR="002617AB" w:rsidRDefault="002617AB" w:rsidP="00F01C5C">
      <w:pPr>
        <w:rPr>
          <w:rFonts w:eastAsia="Times New Roman" w:cstheme="majorBidi"/>
          <w:bCs/>
          <w:szCs w:val="28"/>
          <w:lang w:eastAsia="en-AU"/>
        </w:rPr>
      </w:pPr>
      <w:r w:rsidRPr="00C429E7">
        <w:rPr>
          <w:rFonts w:eastAsia="Times New Roman"/>
          <w:i/>
          <w:color w:val="F04736"/>
          <w:lang w:eastAsia="en-AU"/>
        </w:rPr>
        <w:t>“People with disability should be able to access GP, hospital and other health care providers easily. They should also have confidence that health professionals understand the needs of people with different types of disabilities and are able to make appropriate referrals for support for a person with disability and their families.”</w:t>
      </w:r>
      <w:r>
        <w:rPr>
          <w:rFonts w:eastAsia="Times New Roman"/>
          <w:color w:val="F04736"/>
          <w:lang w:eastAsia="en-AU"/>
        </w:rPr>
        <w:br/>
      </w:r>
      <w:r>
        <w:rPr>
          <w:rFonts w:eastAsia="Times New Roman" w:cstheme="majorBidi"/>
          <w:bCs/>
          <w:szCs w:val="28"/>
          <w:lang w:eastAsia="en-AU"/>
        </w:rPr>
        <w:t>Fairfield City Council Submission</w:t>
      </w:r>
    </w:p>
    <w:p w14:paraId="4DE4120C" w14:textId="77777777" w:rsidR="002617AB" w:rsidRPr="00616DB4" w:rsidRDefault="00C429E7" w:rsidP="00F01C5C">
      <w:pPr>
        <w:rPr>
          <w:rFonts w:eastAsia="Times New Roman" w:cstheme="majorBidi"/>
          <w:bCs/>
          <w:szCs w:val="28"/>
          <w:lang w:eastAsia="en-AU"/>
        </w:rPr>
      </w:pPr>
      <w:r w:rsidRPr="00C429E7">
        <w:rPr>
          <w:rFonts w:eastAsia="Times New Roman" w:cstheme="majorBidi"/>
          <w:bCs/>
          <w:i/>
          <w:color w:val="F04736"/>
          <w:szCs w:val="28"/>
          <w:lang w:eastAsia="en-AU"/>
        </w:rPr>
        <w:t>“</w:t>
      </w:r>
      <w:r w:rsidRPr="00616DB4">
        <w:rPr>
          <w:rFonts w:eastAsia="Times New Roman" w:cstheme="majorBidi"/>
          <w:bCs/>
          <w:i/>
          <w:color w:val="F04736"/>
          <w:szCs w:val="28"/>
          <w:lang w:eastAsia="en-AU"/>
        </w:rPr>
        <w:t>There is a need for a well-trained health workforce that understands the needs of people with disability so that workers in a hospital or community health environment, for example, can communicate a client’s needs clearly and efficiently to a support worker.”</w:t>
      </w:r>
      <w:r w:rsidRPr="00616DB4">
        <w:rPr>
          <w:rFonts w:eastAsia="Times New Roman" w:cstheme="majorBidi"/>
          <w:bCs/>
          <w:i/>
          <w:color w:val="F04736"/>
          <w:szCs w:val="28"/>
          <w:lang w:eastAsia="en-AU"/>
        </w:rPr>
        <w:br/>
      </w:r>
      <w:r w:rsidRPr="00616DB4">
        <w:rPr>
          <w:rFonts w:eastAsia="Times New Roman" w:cstheme="majorBidi"/>
          <w:bCs/>
          <w:szCs w:val="28"/>
          <w:lang w:eastAsia="en-AU"/>
        </w:rPr>
        <w:t>Marathon Health Submission</w:t>
      </w:r>
    </w:p>
    <w:p w14:paraId="41952269" w14:textId="77777777" w:rsidR="0041048F" w:rsidRPr="00616DB4" w:rsidRDefault="0041048F" w:rsidP="00F01C5C">
      <w:pPr>
        <w:rPr>
          <w:rFonts w:eastAsia="Times New Roman" w:cstheme="majorBidi"/>
          <w:bCs/>
          <w:szCs w:val="28"/>
          <w:lang w:eastAsia="en-AU"/>
        </w:rPr>
      </w:pPr>
      <w:r w:rsidRPr="00616DB4">
        <w:rPr>
          <w:rFonts w:eastAsia="Times New Roman" w:cstheme="majorBidi"/>
          <w:bCs/>
          <w:i/>
          <w:color w:val="F04736"/>
          <w:szCs w:val="28"/>
          <w:lang w:eastAsia="en-AU"/>
        </w:rPr>
        <w:t>“The health and wellbeing outcome [should aim] for people with disability to attain [the] highest possible health and wellbeing outcomes throughout their lives.”</w:t>
      </w:r>
      <w:r w:rsidRPr="00616DB4">
        <w:rPr>
          <w:rFonts w:eastAsia="Times New Roman" w:cstheme="majorBidi"/>
          <w:bCs/>
          <w:szCs w:val="28"/>
          <w:lang w:eastAsia="en-AU"/>
        </w:rPr>
        <w:br/>
        <w:t>Multicultural Disability Advocacy Association of NSW Submission</w:t>
      </w:r>
    </w:p>
    <w:p w14:paraId="1155FE00" w14:textId="77777777" w:rsidR="0041048F" w:rsidRPr="00616DB4" w:rsidRDefault="0041048F" w:rsidP="00F01C5C">
      <w:pPr>
        <w:rPr>
          <w:rFonts w:eastAsia="Times New Roman" w:cstheme="majorBidi"/>
          <w:bCs/>
          <w:i/>
          <w:color w:val="F04736"/>
          <w:szCs w:val="28"/>
          <w:lang w:eastAsia="en-AU"/>
        </w:rPr>
      </w:pPr>
      <w:r w:rsidRPr="00616DB4">
        <w:rPr>
          <w:rFonts w:eastAsia="Times New Roman" w:cstheme="majorBidi"/>
          <w:bCs/>
          <w:i/>
          <w:color w:val="F04736"/>
          <w:szCs w:val="28"/>
          <w:lang w:eastAsia="en-AU"/>
        </w:rPr>
        <w:t>“We want trained and qualified workers to meet our specific needs. We want choice and control over our health and wellbeing and the right to not feel coerced by health professionals into something we do not want to have done.”</w:t>
      </w:r>
      <w:r w:rsidR="00A97E3A" w:rsidRPr="00616DB4">
        <w:rPr>
          <w:rFonts w:eastAsia="Times New Roman" w:cstheme="majorBidi"/>
          <w:bCs/>
          <w:i/>
          <w:color w:val="F04736"/>
          <w:szCs w:val="28"/>
          <w:lang w:eastAsia="en-AU"/>
        </w:rPr>
        <w:br/>
      </w:r>
      <w:r w:rsidR="00A97E3A" w:rsidRPr="00616DB4">
        <w:rPr>
          <w:rFonts w:eastAsia="Times New Roman" w:cstheme="majorBidi"/>
          <w:bCs/>
          <w:szCs w:val="28"/>
          <w:lang w:eastAsia="en-AU"/>
        </w:rPr>
        <w:t>Dementia Australia Submission</w:t>
      </w:r>
    </w:p>
    <w:p w14:paraId="2AFDF009" w14:textId="77777777" w:rsidR="00F01C5C" w:rsidRDefault="00F01C5C">
      <w:pPr>
        <w:rPr>
          <w:rFonts w:eastAsia="Times New Roman" w:cstheme="majorBidi"/>
          <w:b/>
          <w:bCs/>
          <w:color w:val="13415A"/>
          <w:sz w:val="28"/>
          <w:szCs w:val="28"/>
          <w:lang w:eastAsia="en-AU"/>
        </w:rPr>
      </w:pPr>
      <w:r>
        <w:rPr>
          <w:rFonts w:eastAsia="Times New Roman"/>
          <w:color w:val="13415A"/>
          <w:sz w:val="28"/>
          <w:lang w:eastAsia="en-AU"/>
        </w:rPr>
        <w:br w:type="page"/>
      </w:r>
    </w:p>
    <w:p w14:paraId="6AEE5F49" w14:textId="77777777" w:rsidR="00BF570B" w:rsidRDefault="00BF570B" w:rsidP="00DE451C">
      <w:pPr>
        <w:pStyle w:val="Heading2"/>
        <w:rPr>
          <w:rFonts w:eastAsia="Times New Roman"/>
          <w:lang w:eastAsia="en-AU"/>
        </w:rPr>
      </w:pPr>
      <w:bookmarkStart w:id="30" w:name="_Toc65079732"/>
      <w:r>
        <w:rPr>
          <w:rFonts w:eastAsia="Times New Roman"/>
          <w:lang w:eastAsia="en-AU"/>
        </w:rPr>
        <w:lastRenderedPageBreak/>
        <w:t>Q</w:t>
      </w:r>
      <w:r w:rsidRPr="00CA6A72">
        <w:rPr>
          <w:rFonts w:eastAsia="Times New Roman"/>
          <w:lang w:eastAsia="en-AU"/>
        </w:rPr>
        <w:t xml:space="preserve">uestion </w:t>
      </w:r>
      <w:r>
        <w:rPr>
          <w:rFonts w:eastAsia="Times New Roman"/>
          <w:lang w:eastAsia="en-AU"/>
        </w:rPr>
        <w:t>4</w:t>
      </w:r>
      <w:r w:rsidRPr="00CA6A72">
        <w:rPr>
          <w:rFonts w:eastAsia="Times New Roman"/>
          <w:lang w:eastAsia="en-AU"/>
        </w:rPr>
        <w:t>:</w:t>
      </w:r>
      <w:bookmarkEnd w:id="30"/>
      <w:r>
        <w:rPr>
          <w:rFonts w:eastAsia="Times New Roman"/>
          <w:lang w:eastAsia="en-AU"/>
        </w:rPr>
        <w:t xml:space="preserve"> </w:t>
      </w:r>
    </w:p>
    <w:p w14:paraId="55CA6170" w14:textId="77777777" w:rsidR="00907409" w:rsidRPr="00907409" w:rsidRDefault="00907409" w:rsidP="00907409">
      <w:pPr>
        <w:rPr>
          <w:b/>
          <w:color w:val="0078AA"/>
          <w:sz w:val="24"/>
          <w:szCs w:val="24"/>
          <w:lang w:eastAsia="en-AU"/>
        </w:rPr>
      </w:pPr>
      <w:r w:rsidRPr="00907409">
        <w:rPr>
          <w:b/>
          <w:color w:val="0078AA"/>
          <w:sz w:val="24"/>
          <w:szCs w:val="24"/>
          <w:lang w:eastAsia="en-AU"/>
        </w:rPr>
        <w:t>What is most important to measure and report on as we seek to achieve rights, protection, justice and legislation outcomes for people with disability?</w:t>
      </w:r>
    </w:p>
    <w:p w14:paraId="5008F182" w14:textId="77777777" w:rsidR="00BF570B" w:rsidRPr="00BF570B" w:rsidRDefault="00BF570B" w:rsidP="00AA444F">
      <w:pPr>
        <w:pStyle w:val="ListParagraph"/>
        <w:numPr>
          <w:ilvl w:val="0"/>
          <w:numId w:val="32"/>
        </w:numPr>
        <w:contextualSpacing w:val="0"/>
        <w:rPr>
          <w:rFonts w:eastAsia="Times New Roman" w:cstheme="majorBidi"/>
          <w:b/>
          <w:bCs/>
          <w:sz w:val="32"/>
          <w:szCs w:val="28"/>
          <w:lang w:eastAsia="en-AU"/>
        </w:rPr>
      </w:pPr>
      <w:r w:rsidRPr="000901D6">
        <w:rPr>
          <w:rFonts w:eastAsia="Times New Roman"/>
          <w:lang w:eastAsia="en-AU"/>
        </w:rPr>
        <w:t>Submissions most frequently raised</w:t>
      </w:r>
      <w:r>
        <w:rPr>
          <w:rFonts w:eastAsia="Times New Roman"/>
          <w:lang w:eastAsia="en-AU"/>
        </w:rPr>
        <w:t xml:space="preserve"> advocacy (12) as the most important issue to measure and report on for rights, protection, justice and legislation.</w:t>
      </w:r>
    </w:p>
    <w:p w14:paraId="0225F0AE" w14:textId="77777777" w:rsidR="00BF570B" w:rsidRPr="00256D88" w:rsidRDefault="00BF570B" w:rsidP="00AA444F">
      <w:pPr>
        <w:pStyle w:val="ListParagraph"/>
        <w:numPr>
          <w:ilvl w:val="0"/>
          <w:numId w:val="32"/>
        </w:numPr>
        <w:contextualSpacing w:val="0"/>
        <w:rPr>
          <w:rFonts w:eastAsia="Times New Roman" w:cstheme="majorBidi"/>
          <w:b/>
          <w:bCs/>
          <w:sz w:val="32"/>
          <w:szCs w:val="28"/>
          <w:lang w:eastAsia="en-AU"/>
        </w:rPr>
      </w:pPr>
      <w:r>
        <w:rPr>
          <w:rFonts w:eastAsia="Times New Roman"/>
          <w:lang w:eastAsia="en-AU"/>
        </w:rPr>
        <w:t>Other frequent areas raised to measure and report on were:</w:t>
      </w:r>
    </w:p>
    <w:p w14:paraId="048EFEA2" w14:textId="77777777" w:rsidR="00256D88" w:rsidRDefault="00256D88" w:rsidP="00AA444F">
      <w:pPr>
        <w:numPr>
          <w:ilvl w:val="1"/>
          <w:numId w:val="38"/>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Safety (11)</w:t>
      </w:r>
    </w:p>
    <w:p w14:paraId="7CCB41E6" w14:textId="77777777" w:rsidR="00256D88" w:rsidRDefault="00256D88" w:rsidP="00AA444F">
      <w:pPr>
        <w:numPr>
          <w:ilvl w:val="1"/>
          <w:numId w:val="38"/>
        </w:numPr>
        <w:spacing w:before="120" w:after="180" w:line="280" w:lineRule="atLeast"/>
        <w:contextualSpacing/>
        <w:rPr>
          <w:rFonts w:eastAsia="Times New Roman" w:cs="Times New Roman"/>
          <w:spacing w:val="4"/>
          <w:szCs w:val="24"/>
          <w:lang w:eastAsia="en-AU"/>
        </w:rPr>
      </w:pPr>
      <w:r>
        <w:rPr>
          <w:rFonts w:eastAsia="Times New Roman" w:cs="Times New Roman"/>
          <w:spacing w:val="4"/>
          <w:szCs w:val="24"/>
          <w:lang w:eastAsia="en-AU"/>
        </w:rPr>
        <w:t>Justice (10)</w:t>
      </w:r>
    </w:p>
    <w:p w14:paraId="1CAC1C78" w14:textId="77777777" w:rsidR="00256D88" w:rsidRPr="00256D88" w:rsidRDefault="00256D88" w:rsidP="00AA444F">
      <w:pPr>
        <w:numPr>
          <w:ilvl w:val="1"/>
          <w:numId w:val="38"/>
        </w:numPr>
        <w:spacing w:before="120" w:after="180" w:line="280" w:lineRule="atLeast"/>
        <w:contextualSpacing/>
        <w:rPr>
          <w:rFonts w:eastAsia="Times New Roman" w:cstheme="majorBidi"/>
          <w:b/>
          <w:bCs/>
          <w:sz w:val="32"/>
          <w:szCs w:val="28"/>
          <w:lang w:eastAsia="en-AU"/>
        </w:rPr>
      </w:pPr>
      <w:r>
        <w:rPr>
          <w:rFonts w:eastAsia="Times New Roman" w:cs="Times New Roman"/>
          <w:spacing w:val="4"/>
          <w:szCs w:val="24"/>
          <w:lang w:eastAsia="en-AU"/>
        </w:rPr>
        <w:t>Supported decision making (9)</w:t>
      </w:r>
    </w:p>
    <w:p w14:paraId="11CCDEF8" w14:textId="77777777" w:rsidR="00256D88" w:rsidRPr="00256D88" w:rsidRDefault="00256D88" w:rsidP="00AA444F">
      <w:pPr>
        <w:numPr>
          <w:ilvl w:val="1"/>
          <w:numId w:val="38"/>
        </w:numPr>
        <w:spacing w:before="120" w:after="180" w:line="280" w:lineRule="atLeast"/>
        <w:contextualSpacing/>
        <w:rPr>
          <w:rFonts w:eastAsia="Times New Roman" w:cstheme="majorBidi"/>
          <w:b/>
          <w:bCs/>
          <w:sz w:val="32"/>
          <w:szCs w:val="28"/>
          <w:lang w:eastAsia="en-AU"/>
        </w:rPr>
      </w:pPr>
      <w:r>
        <w:rPr>
          <w:rFonts w:eastAsia="Times New Roman"/>
          <w:lang w:eastAsia="en-AU"/>
        </w:rPr>
        <w:t>Access (9)</w:t>
      </w:r>
    </w:p>
    <w:p w14:paraId="7B928C7C" w14:textId="77777777" w:rsidR="00256D88" w:rsidRDefault="00BF570B" w:rsidP="00AA444F">
      <w:pPr>
        <w:numPr>
          <w:ilvl w:val="1"/>
          <w:numId w:val="38"/>
        </w:numPr>
        <w:spacing w:before="120" w:after="180" w:line="280" w:lineRule="atLeast"/>
        <w:contextualSpacing/>
        <w:rPr>
          <w:rFonts w:eastAsia="Times New Roman" w:cstheme="majorBidi"/>
          <w:b/>
          <w:bCs/>
          <w:sz w:val="32"/>
          <w:szCs w:val="28"/>
          <w:lang w:eastAsia="en-AU"/>
        </w:rPr>
      </w:pPr>
      <w:r w:rsidRPr="00256D88">
        <w:rPr>
          <w:rFonts w:eastAsia="Times New Roman"/>
          <w:lang w:eastAsia="en-AU"/>
        </w:rPr>
        <w:t>Rights (8)</w:t>
      </w:r>
    </w:p>
    <w:p w14:paraId="40245A52" w14:textId="77777777" w:rsidR="00256D88" w:rsidRDefault="00A85E99" w:rsidP="00AA444F">
      <w:pPr>
        <w:numPr>
          <w:ilvl w:val="1"/>
          <w:numId w:val="38"/>
        </w:numPr>
        <w:spacing w:before="120" w:after="180" w:line="280" w:lineRule="atLeast"/>
        <w:contextualSpacing/>
        <w:rPr>
          <w:rFonts w:eastAsia="Times New Roman" w:cstheme="majorBidi"/>
          <w:b/>
          <w:bCs/>
          <w:sz w:val="32"/>
          <w:szCs w:val="28"/>
          <w:lang w:eastAsia="en-AU"/>
        </w:rPr>
      </w:pPr>
      <w:r w:rsidRPr="00256D88">
        <w:rPr>
          <w:rFonts w:eastAsia="Times New Roman"/>
          <w:lang w:eastAsia="en-AU"/>
        </w:rPr>
        <w:t xml:space="preserve">Civic and/or </w:t>
      </w:r>
      <w:r w:rsidR="00BF570B" w:rsidRPr="00256D88">
        <w:rPr>
          <w:rFonts w:eastAsia="Times New Roman"/>
          <w:lang w:eastAsia="en-AU"/>
        </w:rPr>
        <w:t>political involvement (5) (e.g. voting)</w:t>
      </w:r>
    </w:p>
    <w:p w14:paraId="4DA9DD92" w14:textId="77777777" w:rsidR="00F01C5C" w:rsidRPr="00256D88" w:rsidRDefault="00A85E99" w:rsidP="00AA444F">
      <w:pPr>
        <w:numPr>
          <w:ilvl w:val="1"/>
          <w:numId w:val="38"/>
        </w:numPr>
        <w:spacing w:before="120" w:after="180" w:line="280" w:lineRule="atLeast"/>
        <w:contextualSpacing/>
        <w:rPr>
          <w:rFonts w:eastAsia="Times New Roman" w:cstheme="majorBidi"/>
          <w:b/>
          <w:bCs/>
          <w:sz w:val="32"/>
          <w:szCs w:val="28"/>
          <w:lang w:eastAsia="en-AU"/>
        </w:rPr>
      </w:pPr>
      <w:r w:rsidRPr="00256D88">
        <w:rPr>
          <w:rFonts w:eastAsia="Times New Roman"/>
          <w:lang w:eastAsia="en-AU"/>
        </w:rPr>
        <w:t>D</w:t>
      </w:r>
      <w:r w:rsidR="00BF570B" w:rsidRPr="00256D88">
        <w:rPr>
          <w:rFonts w:eastAsia="Times New Roman"/>
          <w:lang w:eastAsia="en-AU"/>
        </w:rPr>
        <w:t>iscrimination (5).</w:t>
      </w:r>
    </w:p>
    <w:p w14:paraId="08A60575" w14:textId="77777777" w:rsidR="00256D88" w:rsidRPr="00256D88" w:rsidRDefault="00256D88" w:rsidP="00256D88">
      <w:pPr>
        <w:spacing w:before="120" w:after="180" w:line="280" w:lineRule="atLeast"/>
        <w:ind w:left="1800"/>
        <w:contextualSpacing/>
        <w:rPr>
          <w:rFonts w:eastAsia="Times New Roman" w:cstheme="majorBidi"/>
          <w:b/>
          <w:bCs/>
          <w:sz w:val="32"/>
          <w:szCs w:val="28"/>
          <w:lang w:eastAsia="en-AU"/>
        </w:rPr>
      </w:pPr>
    </w:p>
    <w:p w14:paraId="642BFDB1" w14:textId="77777777" w:rsidR="00F01C5C" w:rsidRDefault="008B2E08" w:rsidP="00F01C5C">
      <w:pPr>
        <w:rPr>
          <w:rFonts w:eastAsia="Times New Roman"/>
          <w:lang w:eastAsia="en-AU"/>
        </w:rPr>
      </w:pPr>
      <w:r w:rsidRPr="00C32498">
        <w:rPr>
          <w:rFonts w:eastAsia="Times New Roman"/>
          <w:i/>
          <w:color w:val="F04736"/>
          <w:lang w:eastAsia="en-AU"/>
        </w:rPr>
        <w:t>“Indeed, such is the importance of access to independent advocacy for people with disability that it must become routinely offered and made available to all people with disability whose rights and fundamental freedoms are in jeopardy.”</w:t>
      </w:r>
      <w:r>
        <w:rPr>
          <w:rFonts w:eastAsia="Times New Roman"/>
          <w:i/>
          <w:color w:val="FF0000"/>
          <w:lang w:eastAsia="en-AU"/>
        </w:rPr>
        <w:br/>
      </w:r>
      <w:r>
        <w:rPr>
          <w:rFonts w:eastAsia="Times New Roman"/>
          <w:lang w:eastAsia="en-AU"/>
        </w:rPr>
        <w:t>Queensland Advocacy Incorporated Submission</w:t>
      </w:r>
    </w:p>
    <w:p w14:paraId="06B0653E" w14:textId="77777777" w:rsidR="00CF61B3" w:rsidRDefault="00CF61B3" w:rsidP="00CF61B3">
      <w:pPr>
        <w:rPr>
          <w:rFonts w:eastAsia="Times New Roman"/>
          <w:lang w:eastAsia="en-AU"/>
        </w:rPr>
      </w:pPr>
      <w:r w:rsidRPr="00CF61B3">
        <w:rPr>
          <w:rFonts w:eastAsia="Times New Roman"/>
          <w:i/>
          <w:color w:val="F04736"/>
          <w:lang w:eastAsia="en-AU"/>
        </w:rPr>
        <w:t>“</w:t>
      </w:r>
      <w:r w:rsidRPr="00CF61B3">
        <w:rPr>
          <w:i/>
          <w:color w:val="F04736"/>
        </w:rPr>
        <w:t>It is important for all people with disability to have access to appropriate, and accessible reporting mechanisms regarding abuse, neglect, violence or exploitation in NDIS-related settings.”</w:t>
      </w:r>
      <w:r>
        <w:rPr>
          <w:rFonts w:eastAsia="Times New Roman"/>
          <w:i/>
          <w:color w:val="FF0000"/>
          <w:lang w:eastAsia="en-AU"/>
        </w:rPr>
        <w:br/>
      </w:r>
      <w:r>
        <w:rPr>
          <w:rFonts w:eastAsia="Times New Roman"/>
          <w:lang w:eastAsia="en-AU"/>
        </w:rPr>
        <w:t>Blind Citizens Australia Submission</w:t>
      </w:r>
    </w:p>
    <w:p w14:paraId="3828AB41" w14:textId="77777777" w:rsidR="006309D1" w:rsidRDefault="006309D1" w:rsidP="00CF61B3">
      <w:pPr>
        <w:rPr>
          <w:rFonts w:eastAsia="Times New Roman"/>
          <w:i/>
          <w:color w:val="FF0000"/>
          <w:lang w:eastAsia="en-AU"/>
        </w:rPr>
      </w:pPr>
      <w:r w:rsidRPr="00C32498">
        <w:rPr>
          <w:rFonts w:eastAsia="Times New Roman"/>
          <w:i/>
          <w:color w:val="F04736"/>
          <w:lang w:eastAsia="en-AU"/>
        </w:rPr>
        <w:t>“The most important is to measure people's trust and satisfaction in regards to their rights and measure the outcome of complaints</w:t>
      </w:r>
      <w:r w:rsidR="00CE55EF">
        <w:rPr>
          <w:rFonts w:eastAsia="Times New Roman"/>
          <w:i/>
          <w:color w:val="F04736"/>
          <w:lang w:eastAsia="en-AU"/>
        </w:rPr>
        <w:t>.</w:t>
      </w:r>
      <w:r w:rsidRPr="00C32498">
        <w:rPr>
          <w:rFonts w:eastAsia="Times New Roman"/>
          <w:i/>
          <w:color w:val="F04736"/>
          <w:lang w:eastAsia="en-AU"/>
        </w:rPr>
        <w:t xml:space="preserve"> Are people who harm disabled people being held accountable?”</w:t>
      </w:r>
      <w:r>
        <w:rPr>
          <w:rFonts w:eastAsia="Times New Roman"/>
          <w:i/>
          <w:color w:val="FF0000"/>
          <w:lang w:eastAsia="en-AU"/>
        </w:rPr>
        <w:br/>
      </w:r>
      <w:r>
        <w:rPr>
          <w:rFonts w:eastAsia="Times New Roman"/>
          <w:lang w:eastAsia="en-AU"/>
        </w:rPr>
        <w:t xml:space="preserve">Anonymous Submission </w:t>
      </w:r>
      <w:r w:rsidR="00C32498">
        <w:rPr>
          <w:rFonts w:eastAsia="Times New Roman"/>
          <w:lang w:eastAsia="en-AU"/>
        </w:rPr>
        <w:t>(#3</w:t>
      </w:r>
      <w:r>
        <w:rPr>
          <w:rFonts w:eastAsia="Times New Roman"/>
          <w:lang w:eastAsia="en-AU"/>
        </w:rPr>
        <w:t>)</w:t>
      </w:r>
    </w:p>
    <w:p w14:paraId="0B3EAB24" w14:textId="77777777" w:rsidR="00C32498" w:rsidRDefault="00C32498" w:rsidP="00C32498">
      <w:pPr>
        <w:rPr>
          <w:rFonts w:eastAsia="Times New Roman"/>
          <w:lang w:eastAsia="en-AU"/>
        </w:rPr>
      </w:pPr>
      <w:r w:rsidRPr="00C32498">
        <w:rPr>
          <w:rFonts w:eastAsia="Times New Roman"/>
          <w:i/>
          <w:color w:val="F04736"/>
          <w:lang w:eastAsia="en-AU"/>
        </w:rPr>
        <w:t>“People with disability face many challenges when in contact with the criminal justice system including difficulty understanding and exercising their rights and limited access to bail, diversionary orders, non-custodial sentencing options and parole. Within custodial environments, people with disability are vulnerable to abuse and to developing an entrenched propensity to reoffend. They also experience challenges in moving from the highly structured environment of custody to an unstructured environment in the community.”</w:t>
      </w:r>
      <w:r>
        <w:rPr>
          <w:rFonts w:eastAsia="Times New Roman"/>
          <w:i/>
          <w:color w:val="FF0000"/>
          <w:lang w:eastAsia="en-AU"/>
        </w:rPr>
        <w:br/>
      </w:r>
      <w:r>
        <w:rPr>
          <w:rFonts w:eastAsia="Times New Roman"/>
          <w:lang w:eastAsia="en-AU"/>
        </w:rPr>
        <w:t>Independent Advisory Council (NDIA) Submission</w:t>
      </w:r>
    </w:p>
    <w:p w14:paraId="7E384556" w14:textId="77777777" w:rsidR="00DE451C" w:rsidRDefault="00C32498" w:rsidP="00C32498">
      <w:pPr>
        <w:rPr>
          <w:rFonts w:eastAsia="Times New Roman"/>
          <w:lang w:eastAsia="en-AU"/>
        </w:rPr>
      </w:pPr>
      <w:r w:rsidRPr="00C32498">
        <w:rPr>
          <w:rFonts w:eastAsia="Times New Roman"/>
          <w:i/>
          <w:color w:val="F04736"/>
          <w:lang w:eastAsia="en-AU"/>
        </w:rPr>
        <w:t>“We know that the community often presume that a person with a disability does not have the capacity to make decisions and there is limited investment into supported decision making, especially in the legal field. We would like to see a transition from substituted decision making to supported decision making in line with the United Nations Convention on the Rights of Persons with Disabilities.”</w:t>
      </w:r>
      <w:r>
        <w:rPr>
          <w:rFonts w:eastAsia="Times New Roman"/>
          <w:i/>
          <w:color w:val="F04736"/>
          <w:lang w:eastAsia="en-AU"/>
        </w:rPr>
        <w:br/>
      </w:r>
      <w:r w:rsidRPr="00C32498">
        <w:rPr>
          <w:rFonts w:eastAsia="Times New Roman"/>
          <w:lang w:eastAsia="en-AU"/>
        </w:rPr>
        <w:t>People with Disability WA Submission</w:t>
      </w:r>
    </w:p>
    <w:p w14:paraId="4FC8FC76" w14:textId="77777777" w:rsidR="00BF570B" w:rsidRDefault="00C32498" w:rsidP="00DE451C">
      <w:pPr>
        <w:pStyle w:val="Heading2"/>
        <w:rPr>
          <w:rStyle w:val="Heading1Char"/>
          <w:b/>
          <w:bCs/>
          <w:sz w:val="26"/>
          <w:szCs w:val="26"/>
        </w:rPr>
      </w:pPr>
      <w:r>
        <w:rPr>
          <w:rFonts w:eastAsia="Times New Roman"/>
          <w:lang w:eastAsia="en-AU"/>
        </w:rPr>
        <w:br/>
      </w:r>
      <w:r w:rsidR="008412DA">
        <w:rPr>
          <w:rFonts w:eastAsia="Times New Roman"/>
          <w:lang w:eastAsia="en-AU"/>
        </w:rPr>
        <w:br w:type="page"/>
      </w:r>
      <w:bookmarkStart w:id="31" w:name="_Toc65079733"/>
      <w:r w:rsidR="00BF570B" w:rsidRPr="00DE451C">
        <w:rPr>
          <w:rStyle w:val="Heading1Char"/>
          <w:b/>
          <w:bCs/>
          <w:sz w:val="26"/>
          <w:szCs w:val="26"/>
        </w:rPr>
        <w:lastRenderedPageBreak/>
        <w:t xml:space="preserve">Question </w:t>
      </w:r>
      <w:r w:rsidR="00BF3E1B" w:rsidRPr="00DE451C">
        <w:rPr>
          <w:rStyle w:val="Heading1Char"/>
          <w:b/>
          <w:bCs/>
          <w:sz w:val="26"/>
          <w:szCs w:val="26"/>
        </w:rPr>
        <w:t>5</w:t>
      </w:r>
      <w:r w:rsidR="00BF570B" w:rsidRPr="00DE451C">
        <w:rPr>
          <w:rStyle w:val="Heading1Char"/>
          <w:b/>
          <w:bCs/>
          <w:sz w:val="26"/>
          <w:szCs w:val="26"/>
        </w:rPr>
        <w:t>:</w:t>
      </w:r>
      <w:bookmarkEnd w:id="31"/>
      <w:r w:rsidR="00BF570B" w:rsidRPr="00DE451C">
        <w:rPr>
          <w:rStyle w:val="Heading1Char"/>
          <w:b/>
          <w:bCs/>
          <w:sz w:val="26"/>
          <w:szCs w:val="26"/>
        </w:rPr>
        <w:t xml:space="preserve"> </w:t>
      </w:r>
    </w:p>
    <w:p w14:paraId="6C8A1D65" w14:textId="77777777" w:rsidR="006C308B" w:rsidRPr="006C308B" w:rsidRDefault="006C308B" w:rsidP="006C308B">
      <w:pPr>
        <w:rPr>
          <w:b/>
          <w:color w:val="0078AA"/>
          <w:sz w:val="24"/>
        </w:rPr>
      </w:pPr>
      <w:r w:rsidRPr="006C308B">
        <w:rPr>
          <w:b/>
          <w:color w:val="0078AA"/>
          <w:sz w:val="24"/>
        </w:rPr>
        <w:t>What is most important to measure and report on as we seek to achieve learning and skills outcomes for people with disability?</w:t>
      </w:r>
    </w:p>
    <w:p w14:paraId="0996A66D" w14:textId="77777777" w:rsidR="00BF570B" w:rsidRPr="00BF570B" w:rsidRDefault="00BF570B" w:rsidP="00AA444F">
      <w:pPr>
        <w:pStyle w:val="ListParagraph"/>
        <w:numPr>
          <w:ilvl w:val="0"/>
          <w:numId w:val="32"/>
        </w:numPr>
        <w:contextualSpacing w:val="0"/>
        <w:rPr>
          <w:rFonts w:eastAsia="Times New Roman" w:cstheme="majorBidi"/>
          <w:b/>
          <w:bCs/>
          <w:sz w:val="32"/>
          <w:szCs w:val="28"/>
          <w:lang w:eastAsia="en-AU"/>
        </w:rPr>
      </w:pPr>
      <w:r w:rsidRPr="000901D6">
        <w:rPr>
          <w:rFonts w:eastAsia="Times New Roman"/>
          <w:lang w:eastAsia="en-AU"/>
        </w:rPr>
        <w:t>Submissions most frequently raised</w:t>
      </w:r>
      <w:r>
        <w:rPr>
          <w:rFonts w:eastAsia="Times New Roman"/>
          <w:lang w:eastAsia="en-AU"/>
        </w:rPr>
        <w:t xml:space="preserve"> reasonable adjustments (18) as the most important issue to measure and report on for learning and skills.</w:t>
      </w:r>
    </w:p>
    <w:p w14:paraId="737B6B73" w14:textId="77777777" w:rsidR="00BF570B" w:rsidRPr="00256D88" w:rsidRDefault="00BF570B" w:rsidP="00AA444F">
      <w:pPr>
        <w:pStyle w:val="ListParagraph"/>
        <w:numPr>
          <w:ilvl w:val="0"/>
          <w:numId w:val="32"/>
        </w:numPr>
        <w:contextualSpacing w:val="0"/>
        <w:rPr>
          <w:rFonts w:eastAsia="Times New Roman" w:cstheme="majorBidi"/>
          <w:b/>
          <w:bCs/>
          <w:sz w:val="32"/>
          <w:szCs w:val="28"/>
          <w:lang w:eastAsia="en-AU"/>
        </w:rPr>
      </w:pPr>
      <w:r>
        <w:rPr>
          <w:rFonts w:eastAsia="Times New Roman"/>
          <w:lang w:eastAsia="en-AU"/>
        </w:rPr>
        <w:t>Other frequent areas raised to measure and report on were:</w:t>
      </w:r>
    </w:p>
    <w:p w14:paraId="60D62265" w14:textId="77777777" w:rsidR="00256D88" w:rsidRDefault="00256D88" w:rsidP="00AA444F">
      <w:pPr>
        <w:numPr>
          <w:ilvl w:val="1"/>
          <w:numId w:val="39"/>
        </w:numPr>
        <w:spacing w:before="120" w:after="180" w:line="280" w:lineRule="atLeast"/>
        <w:contextualSpacing/>
        <w:rPr>
          <w:rFonts w:eastAsia="Times New Roman" w:cstheme="majorBidi"/>
          <w:b/>
          <w:bCs/>
          <w:sz w:val="32"/>
          <w:szCs w:val="28"/>
          <w:lang w:eastAsia="en-AU"/>
        </w:rPr>
      </w:pPr>
      <w:r>
        <w:rPr>
          <w:rFonts w:eastAsia="Times New Roman" w:cs="Times New Roman"/>
          <w:spacing w:val="4"/>
          <w:szCs w:val="24"/>
          <w:lang w:eastAsia="en-AU"/>
        </w:rPr>
        <w:t>Participation (17), includes access and involvement in learning and extra-curricular activities</w:t>
      </w:r>
    </w:p>
    <w:p w14:paraId="11F27435" w14:textId="77777777" w:rsidR="00256D88" w:rsidRDefault="005759BB" w:rsidP="00AA444F">
      <w:pPr>
        <w:numPr>
          <w:ilvl w:val="1"/>
          <w:numId w:val="39"/>
        </w:numPr>
        <w:spacing w:before="120" w:after="180" w:line="280" w:lineRule="atLeast"/>
        <w:contextualSpacing/>
        <w:rPr>
          <w:rFonts w:eastAsia="Times New Roman" w:cstheme="majorBidi"/>
          <w:b/>
          <w:bCs/>
          <w:sz w:val="32"/>
          <w:szCs w:val="28"/>
          <w:lang w:eastAsia="en-AU"/>
        </w:rPr>
      </w:pPr>
      <w:r w:rsidRPr="00256D88">
        <w:rPr>
          <w:rFonts w:eastAsia="Times New Roman"/>
          <w:lang w:eastAsia="en-AU"/>
        </w:rPr>
        <w:t>Inclusion (15)</w:t>
      </w:r>
      <w:r w:rsidR="00B35869" w:rsidRPr="00256D88">
        <w:rPr>
          <w:rFonts w:eastAsia="Times New Roman"/>
          <w:lang w:eastAsia="en-AU"/>
        </w:rPr>
        <w:t xml:space="preserve"> includes access and involvement in mainstream education and involvement in segregated schooling. </w:t>
      </w:r>
    </w:p>
    <w:p w14:paraId="1D60BDDE" w14:textId="77777777" w:rsidR="00256D88" w:rsidRDefault="00BF570B" w:rsidP="00AA444F">
      <w:pPr>
        <w:numPr>
          <w:ilvl w:val="1"/>
          <w:numId w:val="39"/>
        </w:numPr>
        <w:spacing w:before="120" w:after="180" w:line="280" w:lineRule="atLeast"/>
        <w:contextualSpacing/>
        <w:rPr>
          <w:rFonts w:eastAsia="Times New Roman" w:cstheme="majorBidi"/>
          <w:b/>
          <w:bCs/>
          <w:sz w:val="32"/>
          <w:szCs w:val="28"/>
          <w:lang w:eastAsia="en-AU"/>
        </w:rPr>
      </w:pPr>
      <w:r w:rsidRPr="00256D88">
        <w:rPr>
          <w:rFonts w:eastAsia="Times New Roman"/>
          <w:lang w:eastAsia="en-AU"/>
        </w:rPr>
        <w:t>Attitudes (11)</w:t>
      </w:r>
      <w:r w:rsidR="00B35869" w:rsidRPr="00256D88">
        <w:rPr>
          <w:rFonts w:eastAsia="Times New Roman"/>
          <w:lang w:eastAsia="en-AU"/>
        </w:rPr>
        <w:t>, includes acceptance and understanding of students needs and measuring training.</w:t>
      </w:r>
    </w:p>
    <w:p w14:paraId="2360B25C" w14:textId="77777777" w:rsidR="00256D88" w:rsidRPr="00256D88" w:rsidRDefault="00BF570B" w:rsidP="00AA444F">
      <w:pPr>
        <w:numPr>
          <w:ilvl w:val="1"/>
          <w:numId w:val="39"/>
        </w:numPr>
        <w:spacing w:before="120" w:after="180" w:line="280" w:lineRule="atLeast"/>
        <w:contextualSpacing/>
        <w:rPr>
          <w:rFonts w:eastAsia="Times New Roman" w:cstheme="majorBidi"/>
          <w:b/>
          <w:bCs/>
          <w:sz w:val="32"/>
          <w:szCs w:val="28"/>
          <w:lang w:eastAsia="en-AU"/>
        </w:rPr>
      </w:pPr>
      <w:r w:rsidRPr="00256D88">
        <w:rPr>
          <w:rFonts w:eastAsia="Times New Roman"/>
          <w:lang w:eastAsia="en-AU"/>
        </w:rPr>
        <w:t xml:space="preserve">Access (10), </w:t>
      </w:r>
      <w:r w:rsidR="00A85E99" w:rsidRPr="00256D88">
        <w:rPr>
          <w:rFonts w:eastAsia="Times New Roman"/>
          <w:lang w:eastAsia="en-AU"/>
        </w:rPr>
        <w:t xml:space="preserve">including </w:t>
      </w:r>
      <w:r w:rsidRPr="00256D88">
        <w:rPr>
          <w:rFonts w:eastAsia="Times New Roman"/>
          <w:lang w:eastAsia="en-AU"/>
        </w:rPr>
        <w:t>physical and information (e.g. digital)</w:t>
      </w:r>
      <w:r w:rsidR="00B35869" w:rsidRPr="00256D88">
        <w:rPr>
          <w:rFonts w:eastAsia="Times New Roman"/>
          <w:lang w:eastAsia="en-AU"/>
        </w:rPr>
        <w:t>.</w:t>
      </w:r>
    </w:p>
    <w:p w14:paraId="4FA73C8D" w14:textId="77777777" w:rsidR="00BF570B" w:rsidRPr="00256D88" w:rsidRDefault="00BF570B" w:rsidP="00AA444F">
      <w:pPr>
        <w:numPr>
          <w:ilvl w:val="1"/>
          <w:numId w:val="39"/>
        </w:numPr>
        <w:spacing w:before="120" w:after="180" w:line="280" w:lineRule="atLeast"/>
        <w:contextualSpacing/>
        <w:rPr>
          <w:rFonts w:eastAsia="Times New Roman" w:cstheme="majorBidi"/>
          <w:b/>
          <w:bCs/>
          <w:sz w:val="32"/>
          <w:szCs w:val="28"/>
          <w:lang w:eastAsia="en-AU"/>
        </w:rPr>
      </w:pPr>
      <w:r w:rsidRPr="00256D88">
        <w:rPr>
          <w:rFonts w:eastAsia="Times New Roman"/>
          <w:lang w:eastAsia="en-AU"/>
        </w:rPr>
        <w:t>Attainment (7), for example completion of education or qualification</w:t>
      </w:r>
      <w:r w:rsidR="007A5F71">
        <w:rPr>
          <w:rFonts w:eastAsia="Times New Roman"/>
          <w:lang w:eastAsia="en-AU"/>
        </w:rPr>
        <w:t>s</w:t>
      </w:r>
      <w:r w:rsidRPr="00256D88">
        <w:rPr>
          <w:rFonts w:eastAsia="Times New Roman"/>
          <w:lang w:eastAsia="en-AU"/>
        </w:rPr>
        <w:t>.</w:t>
      </w:r>
    </w:p>
    <w:p w14:paraId="5DCAD1DA" w14:textId="77777777" w:rsidR="00256D88" w:rsidRPr="00256D88" w:rsidRDefault="00256D88" w:rsidP="00256D88">
      <w:pPr>
        <w:spacing w:before="120" w:after="180" w:line="280" w:lineRule="atLeast"/>
        <w:ind w:left="1800"/>
        <w:contextualSpacing/>
        <w:rPr>
          <w:rFonts w:eastAsia="Times New Roman" w:cstheme="majorBidi"/>
          <w:b/>
          <w:bCs/>
          <w:sz w:val="32"/>
          <w:szCs w:val="28"/>
          <w:lang w:eastAsia="en-AU"/>
        </w:rPr>
      </w:pPr>
    </w:p>
    <w:p w14:paraId="48E16FDC" w14:textId="77777777" w:rsidR="005759BB" w:rsidRDefault="005759BB">
      <w:pPr>
        <w:rPr>
          <w:rFonts w:eastAsia="Times New Roman"/>
          <w:lang w:eastAsia="en-AU"/>
        </w:rPr>
      </w:pPr>
      <w:r w:rsidRPr="005759BB">
        <w:rPr>
          <w:rFonts w:eastAsia="Times New Roman"/>
          <w:i/>
          <w:color w:val="FF0000"/>
          <w:lang w:eastAsia="en-AU"/>
        </w:rPr>
        <w:t>“As they apply to individuals, their families and communities life, outcomes around learning and skills must exist as real attempts to address the adjustments needed to enable participants to access the curriculum, the individual and team out-put (e.g., project work) and the assessments.”</w:t>
      </w:r>
      <w:r>
        <w:rPr>
          <w:rFonts w:eastAsia="Times New Roman"/>
          <w:i/>
          <w:color w:val="FF0000"/>
          <w:lang w:eastAsia="en-AU"/>
        </w:rPr>
        <w:br/>
      </w:r>
      <w:r>
        <w:rPr>
          <w:rFonts w:eastAsia="Times New Roman"/>
          <w:lang w:eastAsia="en-AU"/>
        </w:rPr>
        <w:t>Australian Psychological Society Submission</w:t>
      </w:r>
    </w:p>
    <w:p w14:paraId="0B8D38B2" w14:textId="77777777" w:rsidR="005759BB" w:rsidRDefault="005759BB">
      <w:pPr>
        <w:rPr>
          <w:rFonts w:eastAsia="Times New Roman"/>
          <w:lang w:eastAsia="en-AU"/>
        </w:rPr>
      </w:pPr>
      <w:r w:rsidRPr="005759BB">
        <w:rPr>
          <w:rFonts w:eastAsia="Times New Roman"/>
          <w:i/>
          <w:color w:val="FF0000"/>
          <w:lang w:eastAsia="en-AU"/>
        </w:rPr>
        <w:t>“We need exclusion/expulsion and suspension data. We know exclusion and suspension disproportionately affect PWD. Measure it … Set the bar higher. This is a vitally important outcome. Lives depend on this.”</w:t>
      </w:r>
      <w:r>
        <w:rPr>
          <w:rFonts w:eastAsia="Times New Roman"/>
          <w:i/>
          <w:color w:val="FF0000"/>
          <w:lang w:eastAsia="en-AU"/>
        </w:rPr>
        <w:br/>
      </w:r>
      <w:r>
        <w:rPr>
          <w:rFonts w:eastAsia="Times New Roman"/>
          <w:lang w:eastAsia="en-AU"/>
        </w:rPr>
        <w:t>Anonymous Submission (#4)</w:t>
      </w:r>
    </w:p>
    <w:p w14:paraId="43C4BC1C" w14:textId="77777777" w:rsidR="005759BB" w:rsidRDefault="005759BB" w:rsidP="005759BB">
      <w:pPr>
        <w:rPr>
          <w:rFonts w:eastAsia="Times New Roman"/>
          <w:lang w:eastAsia="en-AU"/>
        </w:rPr>
      </w:pPr>
      <w:r>
        <w:rPr>
          <w:rFonts w:eastAsia="Times New Roman"/>
          <w:i/>
          <w:color w:val="FF0000"/>
          <w:lang w:eastAsia="en-AU"/>
        </w:rPr>
        <w:t>“</w:t>
      </w:r>
      <w:r w:rsidRPr="005759BB">
        <w:rPr>
          <w:rFonts w:eastAsia="Times New Roman"/>
          <w:i/>
          <w:color w:val="FF0000"/>
          <w:lang w:eastAsia="en-AU"/>
        </w:rPr>
        <w:t>Measures to monitor progress tow</w:t>
      </w:r>
      <w:r>
        <w:rPr>
          <w:rFonts w:eastAsia="Times New Roman"/>
          <w:i/>
          <w:color w:val="FF0000"/>
          <w:lang w:eastAsia="en-AU"/>
        </w:rPr>
        <w:t xml:space="preserve">ards providing adequate support </w:t>
      </w:r>
      <w:r w:rsidRPr="005759BB">
        <w:rPr>
          <w:rFonts w:eastAsia="Times New Roman"/>
          <w:i/>
          <w:color w:val="FF0000"/>
          <w:lang w:eastAsia="en-AU"/>
        </w:rPr>
        <w:t>to enable more students with disabil</w:t>
      </w:r>
      <w:r>
        <w:rPr>
          <w:rFonts w:eastAsia="Times New Roman"/>
          <w:i/>
          <w:color w:val="FF0000"/>
          <w:lang w:eastAsia="en-AU"/>
        </w:rPr>
        <w:t xml:space="preserve">ity to participate in inclusive </w:t>
      </w:r>
      <w:r w:rsidRPr="005759BB">
        <w:rPr>
          <w:rFonts w:eastAsia="Times New Roman"/>
          <w:i/>
          <w:color w:val="FF0000"/>
          <w:lang w:eastAsia="en-AU"/>
        </w:rPr>
        <w:t>educational settings are needed here.</w:t>
      </w:r>
      <w:r>
        <w:rPr>
          <w:rFonts w:eastAsia="Times New Roman"/>
          <w:i/>
          <w:color w:val="FF0000"/>
          <w:lang w:eastAsia="en-AU"/>
        </w:rPr>
        <w:t>”</w:t>
      </w:r>
      <w:r w:rsidR="00EB1C70">
        <w:rPr>
          <w:rFonts w:eastAsia="Times New Roman"/>
          <w:i/>
          <w:color w:val="FF0000"/>
          <w:lang w:eastAsia="en-AU"/>
        </w:rPr>
        <w:br/>
      </w:r>
      <w:r w:rsidR="00EB1C70">
        <w:rPr>
          <w:rFonts w:eastAsia="Times New Roman"/>
          <w:lang w:eastAsia="en-AU"/>
        </w:rPr>
        <w:t>Centre of Research Excellence in Disability and Health (CRE-DH) Submission</w:t>
      </w:r>
    </w:p>
    <w:p w14:paraId="6D7167E5" w14:textId="77777777" w:rsidR="00F01C5C" w:rsidRDefault="00CF61B3" w:rsidP="00FB21FA">
      <w:pPr>
        <w:rPr>
          <w:rFonts w:eastAsia="Times New Roman"/>
          <w:color w:val="FF0000"/>
          <w:lang w:eastAsia="en-AU"/>
        </w:rPr>
      </w:pPr>
      <w:r>
        <w:rPr>
          <w:rFonts w:eastAsia="Times New Roman"/>
          <w:i/>
          <w:color w:val="FF0000"/>
          <w:lang w:eastAsia="en-AU"/>
        </w:rPr>
        <w:t xml:space="preserve"> </w:t>
      </w:r>
      <w:r w:rsidR="00FB21FA">
        <w:rPr>
          <w:rFonts w:eastAsia="Times New Roman"/>
          <w:i/>
          <w:color w:val="FF0000"/>
          <w:lang w:eastAsia="en-AU"/>
        </w:rPr>
        <w:t>“</w:t>
      </w:r>
      <w:r w:rsidR="00FB21FA" w:rsidRPr="00FB21FA">
        <w:rPr>
          <w:rFonts w:eastAsia="Times New Roman"/>
          <w:i/>
          <w:color w:val="FF0000"/>
          <w:lang w:eastAsia="en-AU"/>
        </w:rPr>
        <w:t>QCEC recommends the outcomes measures include adequate training/professional learning for teachers to ensure they have the knowledge to accommodate the learning requirements of students with disability</w:t>
      </w:r>
      <w:r w:rsidR="00FB21FA">
        <w:rPr>
          <w:rFonts w:eastAsia="Times New Roman"/>
          <w:i/>
          <w:color w:val="FF0000"/>
          <w:lang w:eastAsia="en-AU"/>
        </w:rPr>
        <w:t xml:space="preserve"> … </w:t>
      </w:r>
      <w:r w:rsidR="00FB21FA" w:rsidRPr="00FB21FA">
        <w:rPr>
          <w:rFonts w:eastAsia="Times New Roman"/>
          <w:i/>
          <w:color w:val="FF0000"/>
          <w:lang w:eastAsia="en-AU"/>
        </w:rPr>
        <w:t>QCEC is supportive of outcomes measures and indicators that specifically address transition points for the student, including engaging with non-school organisations where appropriate.</w:t>
      </w:r>
      <w:r w:rsidR="00FB21FA">
        <w:rPr>
          <w:rFonts w:eastAsia="Times New Roman"/>
          <w:i/>
          <w:color w:val="FF0000"/>
          <w:lang w:eastAsia="en-AU"/>
        </w:rPr>
        <w:t>”</w:t>
      </w:r>
      <w:r w:rsidR="00FB21FA">
        <w:rPr>
          <w:rFonts w:eastAsia="Times New Roman"/>
          <w:color w:val="FF0000"/>
          <w:lang w:eastAsia="en-AU"/>
        </w:rPr>
        <w:br/>
      </w:r>
      <w:r w:rsidR="00FB21FA">
        <w:rPr>
          <w:rFonts w:eastAsia="Times New Roman"/>
          <w:lang w:eastAsia="en-AU"/>
        </w:rPr>
        <w:t>Queensland Catholic Education Submission</w:t>
      </w:r>
    </w:p>
    <w:p w14:paraId="32ABA159" w14:textId="77777777" w:rsidR="00CF61B3" w:rsidRDefault="00CF61B3" w:rsidP="00CF61B3">
      <w:pPr>
        <w:rPr>
          <w:rFonts w:eastAsia="Times New Roman"/>
          <w:i/>
          <w:color w:val="FF0000"/>
          <w:lang w:eastAsia="en-AU"/>
        </w:rPr>
      </w:pPr>
      <w:r>
        <w:rPr>
          <w:rFonts w:eastAsia="Times New Roman"/>
          <w:i/>
          <w:color w:val="FF0000"/>
          <w:lang w:eastAsia="en-AU"/>
        </w:rPr>
        <w:t>“</w:t>
      </w:r>
      <w:r w:rsidRPr="00EB1C70">
        <w:rPr>
          <w:rFonts w:eastAsia="Times New Roman"/>
          <w:i/>
          <w:color w:val="FF0000"/>
          <w:lang w:eastAsia="en-AU"/>
        </w:rPr>
        <w:t xml:space="preserve">[We need to ensure] teachers are aware of the different needs of people with disability </w:t>
      </w:r>
      <w:r>
        <w:rPr>
          <w:rFonts w:eastAsia="Times New Roman"/>
          <w:i/>
          <w:color w:val="FF0000"/>
          <w:lang w:eastAsia="en-AU"/>
        </w:rPr>
        <w:t>in the delivery of e-learning.”</w:t>
      </w:r>
      <w:r>
        <w:rPr>
          <w:rFonts w:eastAsia="Times New Roman"/>
          <w:i/>
          <w:color w:val="FF0000"/>
          <w:lang w:eastAsia="en-AU"/>
        </w:rPr>
        <w:br/>
      </w:r>
      <w:r>
        <w:rPr>
          <w:rFonts w:eastAsia="Times New Roman"/>
          <w:lang w:eastAsia="en-AU"/>
        </w:rPr>
        <w:t>Digital Gap Initiative Ltd Submission</w:t>
      </w:r>
    </w:p>
    <w:p w14:paraId="7D598F32" w14:textId="77777777" w:rsidR="00F01C5C" w:rsidRPr="00FB21FA" w:rsidRDefault="005759BB">
      <w:pPr>
        <w:rPr>
          <w:rFonts w:eastAsia="Times New Roman"/>
          <w:color w:val="13415A"/>
          <w:sz w:val="28"/>
          <w:lang w:eastAsia="en-AU"/>
        </w:rPr>
      </w:pPr>
      <w:r>
        <w:rPr>
          <w:rFonts w:eastAsia="Times New Roman"/>
          <w:color w:val="13415A"/>
          <w:sz w:val="28"/>
          <w:lang w:eastAsia="en-AU"/>
        </w:rPr>
        <w:br w:type="page"/>
      </w:r>
    </w:p>
    <w:p w14:paraId="6FD77662" w14:textId="77777777" w:rsidR="00B35869" w:rsidRDefault="00B35869" w:rsidP="00DE451C">
      <w:pPr>
        <w:pStyle w:val="Heading2"/>
        <w:rPr>
          <w:rFonts w:eastAsia="Times New Roman"/>
          <w:lang w:eastAsia="en-AU"/>
        </w:rPr>
      </w:pPr>
      <w:bookmarkStart w:id="32" w:name="_Toc65079734"/>
      <w:r>
        <w:rPr>
          <w:rFonts w:eastAsia="Times New Roman"/>
          <w:lang w:eastAsia="en-AU"/>
        </w:rPr>
        <w:lastRenderedPageBreak/>
        <w:t>Q</w:t>
      </w:r>
      <w:r w:rsidRPr="00CA6A72">
        <w:rPr>
          <w:rFonts w:eastAsia="Times New Roman"/>
          <w:lang w:eastAsia="en-AU"/>
        </w:rPr>
        <w:t xml:space="preserve">uestion </w:t>
      </w:r>
      <w:r w:rsidR="00BF3E1B">
        <w:rPr>
          <w:rFonts w:eastAsia="Times New Roman"/>
          <w:lang w:eastAsia="en-AU"/>
        </w:rPr>
        <w:t>6</w:t>
      </w:r>
      <w:r w:rsidRPr="00CA6A72">
        <w:rPr>
          <w:rFonts w:eastAsia="Times New Roman"/>
          <w:lang w:eastAsia="en-AU"/>
        </w:rPr>
        <w:t>:</w:t>
      </w:r>
      <w:bookmarkEnd w:id="32"/>
      <w:r>
        <w:rPr>
          <w:rFonts w:eastAsia="Times New Roman"/>
          <w:lang w:eastAsia="en-AU"/>
        </w:rPr>
        <w:t xml:space="preserve"> </w:t>
      </w:r>
    </w:p>
    <w:p w14:paraId="37E58C4E" w14:textId="77777777" w:rsidR="006C308B" w:rsidRPr="006C308B" w:rsidRDefault="006C308B" w:rsidP="006C308B">
      <w:pPr>
        <w:rPr>
          <w:b/>
          <w:color w:val="0078AA"/>
          <w:sz w:val="24"/>
          <w:szCs w:val="24"/>
          <w:lang w:eastAsia="en-AU"/>
        </w:rPr>
      </w:pPr>
      <w:r w:rsidRPr="006C308B">
        <w:rPr>
          <w:b/>
          <w:color w:val="0078AA"/>
          <w:sz w:val="24"/>
          <w:szCs w:val="24"/>
          <w:lang w:eastAsia="en-AU"/>
        </w:rPr>
        <w:t>What is most important to measure and report on as we seek to achieve personal and community support outcomes for people with disability?</w:t>
      </w:r>
    </w:p>
    <w:p w14:paraId="7C446C2A" w14:textId="77777777" w:rsidR="00B35869" w:rsidRPr="00BF570B" w:rsidRDefault="00B35869" w:rsidP="00AA444F">
      <w:pPr>
        <w:pStyle w:val="ListParagraph"/>
        <w:numPr>
          <w:ilvl w:val="0"/>
          <w:numId w:val="32"/>
        </w:numPr>
        <w:contextualSpacing w:val="0"/>
        <w:rPr>
          <w:rFonts w:eastAsia="Times New Roman" w:cstheme="majorBidi"/>
          <w:b/>
          <w:bCs/>
          <w:sz w:val="32"/>
          <w:szCs w:val="28"/>
          <w:lang w:eastAsia="en-AU"/>
        </w:rPr>
      </w:pPr>
      <w:r w:rsidRPr="000901D6">
        <w:rPr>
          <w:rFonts w:eastAsia="Times New Roman"/>
          <w:lang w:eastAsia="en-AU"/>
        </w:rPr>
        <w:t>Submissions most frequently raised</w:t>
      </w:r>
      <w:r>
        <w:rPr>
          <w:rFonts w:eastAsia="Times New Roman"/>
          <w:lang w:eastAsia="en-AU"/>
        </w:rPr>
        <w:t xml:space="preserve"> access to services (25) as the most important issue to measure and report on for personal and community support.  This included physical and digital access, </w:t>
      </w:r>
      <w:r w:rsidR="00BF3E1B">
        <w:rPr>
          <w:rFonts w:eastAsia="Times New Roman"/>
          <w:lang w:eastAsia="en-AU"/>
        </w:rPr>
        <w:t xml:space="preserve">affordability of services </w:t>
      </w:r>
      <w:r>
        <w:rPr>
          <w:rFonts w:eastAsia="Times New Roman"/>
          <w:lang w:eastAsia="en-AU"/>
        </w:rPr>
        <w:t xml:space="preserve">and distance to services. </w:t>
      </w:r>
    </w:p>
    <w:p w14:paraId="67F693AC" w14:textId="77777777" w:rsidR="008412DA" w:rsidRPr="00256D88" w:rsidRDefault="00B35869" w:rsidP="00AA444F">
      <w:pPr>
        <w:pStyle w:val="ListParagraph"/>
        <w:numPr>
          <w:ilvl w:val="0"/>
          <w:numId w:val="32"/>
        </w:numPr>
        <w:rPr>
          <w:rFonts w:eastAsia="Times New Roman" w:cstheme="majorBidi"/>
          <w:b/>
          <w:bCs/>
          <w:sz w:val="32"/>
          <w:szCs w:val="28"/>
          <w:lang w:eastAsia="en-AU"/>
        </w:rPr>
      </w:pPr>
      <w:r w:rsidRPr="00B35869">
        <w:rPr>
          <w:rFonts w:eastAsia="Times New Roman"/>
          <w:lang w:eastAsia="en-AU"/>
        </w:rPr>
        <w:t xml:space="preserve">Other frequent areas </w:t>
      </w:r>
      <w:r>
        <w:rPr>
          <w:rFonts w:eastAsia="Times New Roman"/>
          <w:lang w:eastAsia="en-AU"/>
        </w:rPr>
        <w:t>raised to measure and report on were:</w:t>
      </w:r>
    </w:p>
    <w:p w14:paraId="798C169B" w14:textId="77777777" w:rsidR="00256D88" w:rsidRDefault="00256D88" w:rsidP="00AA444F">
      <w:pPr>
        <w:numPr>
          <w:ilvl w:val="1"/>
          <w:numId w:val="40"/>
        </w:numPr>
        <w:spacing w:before="120" w:after="180" w:line="280" w:lineRule="atLeast"/>
        <w:contextualSpacing/>
        <w:rPr>
          <w:rFonts w:eastAsia="Times New Roman" w:cstheme="majorBidi"/>
          <w:b/>
          <w:bCs/>
          <w:sz w:val="32"/>
          <w:szCs w:val="28"/>
          <w:lang w:eastAsia="en-AU"/>
        </w:rPr>
      </w:pPr>
      <w:r>
        <w:rPr>
          <w:rFonts w:eastAsia="Times New Roman" w:cs="Times New Roman"/>
          <w:spacing w:val="4"/>
          <w:szCs w:val="24"/>
          <w:lang w:eastAsia="en-AU"/>
        </w:rPr>
        <w:t>Performance of services (17)</w:t>
      </w:r>
    </w:p>
    <w:p w14:paraId="0E4C3272" w14:textId="77777777" w:rsidR="00256D88" w:rsidRPr="00256D88" w:rsidRDefault="00256D88" w:rsidP="00AA444F">
      <w:pPr>
        <w:numPr>
          <w:ilvl w:val="1"/>
          <w:numId w:val="40"/>
        </w:numPr>
        <w:spacing w:before="120" w:after="180" w:line="280" w:lineRule="atLeast"/>
        <w:contextualSpacing/>
        <w:rPr>
          <w:rFonts w:eastAsia="Times New Roman" w:cstheme="majorBidi"/>
          <w:b/>
          <w:bCs/>
          <w:sz w:val="32"/>
          <w:szCs w:val="28"/>
          <w:lang w:eastAsia="en-AU"/>
        </w:rPr>
      </w:pPr>
      <w:r>
        <w:rPr>
          <w:rFonts w:eastAsia="Times New Roman"/>
          <w:lang w:eastAsia="en-AU"/>
        </w:rPr>
        <w:t>Integration and coordination of services (7)</w:t>
      </w:r>
    </w:p>
    <w:p w14:paraId="1C37F5E4" w14:textId="77777777" w:rsidR="00BF3E1B" w:rsidRPr="00BF3E1B" w:rsidRDefault="00256D88" w:rsidP="00AA444F">
      <w:pPr>
        <w:numPr>
          <w:ilvl w:val="1"/>
          <w:numId w:val="40"/>
        </w:numPr>
        <w:spacing w:before="120" w:after="180" w:line="280" w:lineRule="atLeast"/>
        <w:contextualSpacing/>
        <w:rPr>
          <w:rFonts w:eastAsia="Times New Roman" w:cstheme="majorBidi"/>
          <w:b/>
          <w:bCs/>
          <w:sz w:val="32"/>
          <w:szCs w:val="28"/>
          <w:lang w:eastAsia="en-AU"/>
        </w:rPr>
      </w:pPr>
      <w:r>
        <w:rPr>
          <w:rFonts w:eastAsia="Times New Roman"/>
          <w:lang w:eastAsia="en-AU"/>
        </w:rPr>
        <w:t>Non-NDIS services (6)</w:t>
      </w:r>
    </w:p>
    <w:p w14:paraId="29E0E154" w14:textId="77777777" w:rsidR="00BF3E1B" w:rsidRPr="00B35869" w:rsidRDefault="00BF3E1B" w:rsidP="00AA444F">
      <w:pPr>
        <w:pStyle w:val="ListParagraph"/>
        <w:numPr>
          <w:ilvl w:val="0"/>
          <w:numId w:val="32"/>
        </w:numPr>
        <w:rPr>
          <w:rFonts w:eastAsia="Times New Roman" w:cstheme="majorBidi"/>
          <w:b/>
          <w:bCs/>
          <w:sz w:val="32"/>
          <w:szCs w:val="28"/>
          <w:lang w:eastAsia="en-AU"/>
        </w:rPr>
      </w:pPr>
      <w:r>
        <w:rPr>
          <w:rFonts w:eastAsia="Times New Roman"/>
          <w:lang w:eastAsia="en-AU"/>
        </w:rPr>
        <w:t>Another issue commonly raised was the importance of disaggregating data (6).</w:t>
      </w:r>
    </w:p>
    <w:p w14:paraId="33312184" w14:textId="77777777" w:rsidR="00A50835" w:rsidRDefault="00CF61B3" w:rsidP="00683615">
      <w:r w:rsidRPr="00A85E99">
        <w:rPr>
          <w:i/>
          <w:color w:val="F04736"/>
        </w:rPr>
        <w:t xml:space="preserve"> </w:t>
      </w:r>
      <w:r w:rsidR="00A50835" w:rsidRPr="00A85E99">
        <w:rPr>
          <w:i/>
          <w:color w:val="F04736"/>
        </w:rPr>
        <w:t>“Make sure there is easy access to these services and that these service providers are transparent and accountable; that they are providing the services they claim to be providing and doing it efficiently.”</w:t>
      </w:r>
      <w:r w:rsidR="00A50835">
        <w:rPr>
          <w:i/>
        </w:rPr>
        <w:br/>
      </w:r>
      <w:r w:rsidR="00A50835">
        <w:t>Anonymous Submission (#5)</w:t>
      </w:r>
    </w:p>
    <w:p w14:paraId="7EDFA229" w14:textId="77777777" w:rsidR="00CF61B3" w:rsidRDefault="00CF61B3" w:rsidP="00683615">
      <w:r w:rsidRPr="00A85E99">
        <w:rPr>
          <w:i/>
          <w:color w:val="F04736"/>
        </w:rPr>
        <w:t>“There needs to be an increased focus on monitoring and understanding about who is aware of programs, who feels confident and safe to access programs, the access barriers that exist, and the impact of outreach programs (new and ongoing).”</w:t>
      </w:r>
      <w:r>
        <w:rPr>
          <w:i/>
        </w:rPr>
        <w:br/>
      </w:r>
      <w:r>
        <w:t>Children and Young People with Disability Australia (CYDA) Submission</w:t>
      </w:r>
    </w:p>
    <w:p w14:paraId="645CFD99" w14:textId="77777777" w:rsidR="00CF61B3" w:rsidRDefault="00CF61B3" w:rsidP="00683615">
      <w:r w:rsidRPr="00A85E99">
        <w:rPr>
          <w:i/>
          <w:color w:val="F04736"/>
        </w:rPr>
        <w:t>“In order to have effective systems and supports appropriate to the needs of people with disabili</w:t>
      </w:r>
      <w:r>
        <w:rPr>
          <w:i/>
          <w:color w:val="F04736"/>
        </w:rPr>
        <w:t>ty they must be flexible, comple</w:t>
      </w:r>
      <w:r w:rsidRPr="00A85E99">
        <w:rPr>
          <w:i/>
          <w:color w:val="F04736"/>
        </w:rPr>
        <w:t>ment each other and be working towards the same goals.”</w:t>
      </w:r>
      <w:r w:rsidRPr="00A85E99">
        <w:rPr>
          <w:i/>
          <w:color w:val="F04736"/>
        </w:rPr>
        <w:br/>
      </w:r>
      <w:r>
        <w:t>National Association for the Visual Arts Submission</w:t>
      </w:r>
    </w:p>
    <w:p w14:paraId="5E79B66A" w14:textId="77777777" w:rsidR="00A50835" w:rsidRDefault="00B23EB6" w:rsidP="00683615">
      <w:r w:rsidRPr="00A85E99">
        <w:rPr>
          <w:i/>
          <w:color w:val="F04736"/>
        </w:rPr>
        <w:t>“We argue strongly for the need to develop measures that can show the extent to which people with disability not eligible for NDIS funding are able to access services that meet their disability-related needs”</w:t>
      </w:r>
      <w:r w:rsidR="00A50835" w:rsidRPr="00A85E99">
        <w:rPr>
          <w:i/>
          <w:color w:val="F04736"/>
        </w:rPr>
        <w:br/>
      </w:r>
      <w:r>
        <w:t>Allied Health Professionals Australia (AHPA) Submission</w:t>
      </w:r>
    </w:p>
    <w:p w14:paraId="7E57E68F" w14:textId="77777777" w:rsidR="00B23EB6" w:rsidRPr="00B23EB6" w:rsidRDefault="00CF61B3" w:rsidP="00B23EB6">
      <w:r w:rsidRPr="00A85E99">
        <w:rPr>
          <w:i/>
          <w:color w:val="F04736"/>
        </w:rPr>
        <w:t xml:space="preserve"> </w:t>
      </w:r>
      <w:r w:rsidR="00B23EB6" w:rsidRPr="00A85E99">
        <w:rPr>
          <w:i/>
          <w:color w:val="F04736"/>
        </w:rPr>
        <w:t>“Critically, this domain should ensure adequate supports for people with disability who are not funded through the NDIS and aim to improve the connectivity, communication and interdisciplinary awareness between the NDIS and the other mainstream service systems.”</w:t>
      </w:r>
      <w:r w:rsidR="00B23EB6">
        <w:rPr>
          <w:i/>
        </w:rPr>
        <w:br/>
      </w:r>
      <w:r w:rsidR="00B23EB6">
        <w:t>Australian Physiotherapy Association Submission</w:t>
      </w:r>
    </w:p>
    <w:p w14:paraId="0D34E4ED" w14:textId="77777777" w:rsidR="00BF3E1B" w:rsidRDefault="00BF3E1B">
      <w:pPr>
        <w:rPr>
          <w:rFonts w:eastAsia="Times New Roman" w:cstheme="majorBidi"/>
          <w:b/>
          <w:bCs/>
          <w:color w:val="13415A"/>
          <w:sz w:val="28"/>
          <w:szCs w:val="28"/>
          <w:lang w:eastAsia="en-AU"/>
        </w:rPr>
      </w:pPr>
      <w:r>
        <w:rPr>
          <w:rFonts w:eastAsia="Times New Roman"/>
          <w:color w:val="13415A"/>
          <w:sz w:val="28"/>
          <w:lang w:eastAsia="en-AU"/>
        </w:rPr>
        <w:br w:type="page"/>
      </w:r>
    </w:p>
    <w:p w14:paraId="413F1E02" w14:textId="77777777" w:rsidR="00BF3E1B" w:rsidRPr="008412DA" w:rsidRDefault="00BF3E1B" w:rsidP="00DE451C">
      <w:pPr>
        <w:pStyle w:val="Heading2"/>
        <w:rPr>
          <w:rFonts w:eastAsia="Times New Roman"/>
          <w:lang w:eastAsia="en-AU"/>
        </w:rPr>
      </w:pPr>
      <w:bookmarkStart w:id="33" w:name="_Toc65079735"/>
      <w:r>
        <w:rPr>
          <w:rFonts w:eastAsia="Times New Roman"/>
          <w:lang w:eastAsia="en-AU"/>
        </w:rPr>
        <w:lastRenderedPageBreak/>
        <w:t>Q</w:t>
      </w:r>
      <w:r w:rsidRPr="00CA6A72">
        <w:rPr>
          <w:rFonts w:eastAsia="Times New Roman"/>
          <w:lang w:eastAsia="en-AU"/>
        </w:rPr>
        <w:t xml:space="preserve">uestion </w:t>
      </w:r>
      <w:r>
        <w:rPr>
          <w:rFonts w:eastAsia="Times New Roman"/>
          <w:lang w:eastAsia="en-AU"/>
        </w:rPr>
        <w:t>7</w:t>
      </w:r>
      <w:r w:rsidRPr="00CA6A72">
        <w:rPr>
          <w:rFonts w:eastAsia="Times New Roman"/>
          <w:lang w:eastAsia="en-AU"/>
        </w:rPr>
        <w:t>:</w:t>
      </w:r>
      <w:bookmarkEnd w:id="33"/>
      <w:r>
        <w:rPr>
          <w:rFonts w:eastAsia="Times New Roman"/>
          <w:lang w:eastAsia="en-AU"/>
        </w:rPr>
        <w:t xml:space="preserve"> </w:t>
      </w:r>
    </w:p>
    <w:p w14:paraId="2D6EF843" w14:textId="77777777" w:rsidR="00BF3E1B" w:rsidRPr="006C308B" w:rsidRDefault="006C308B" w:rsidP="006C308B">
      <w:pPr>
        <w:rPr>
          <w:rFonts w:eastAsia="Times New Roman"/>
          <w:b/>
          <w:color w:val="0078AA"/>
          <w:sz w:val="24"/>
          <w:lang w:eastAsia="en-AU"/>
        </w:rPr>
      </w:pPr>
      <w:r w:rsidRPr="006C308B">
        <w:rPr>
          <w:rFonts w:eastAsia="Times New Roman"/>
          <w:b/>
          <w:color w:val="0078AA"/>
          <w:sz w:val="24"/>
          <w:lang w:eastAsia="en-AU"/>
        </w:rPr>
        <w:t>How often would you like to see progress against the outcomes for people with disability in the National Disability Strategy and the National Disability Insurance Scheme reported?</w:t>
      </w:r>
    </w:p>
    <w:p w14:paraId="1536EB66" w14:textId="77777777" w:rsidR="00BF3E1B" w:rsidRPr="00A85E99" w:rsidRDefault="00BF3E1B" w:rsidP="00AA444F">
      <w:pPr>
        <w:pStyle w:val="ListParagraph"/>
        <w:numPr>
          <w:ilvl w:val="0"/>
          <w:numId w:val="33"/>
        </w:numPr>
        <w:rPr>
          <w:rFonts w:eastAsia="Times New Roman" w:cstheme="majorBidi"/>
          <w:b/>
          <w:bCs/>
          <w:sz w:val="32"/>
          <w:szCs w:val="28"/>
          <w:lang w:eastAsia="en-AU"/>
        </w:rPr>
      </w:pPr>
      <w:r>
        <w:rPr>
          <w:rFonts w:eastAsia="Times New Roman"/>
          <w:lang w:eastAsia="en-AU"/>
        </w:rPr>
        <w:t xml:space="preserve">Most </w:t>
      </w:r>
      <w:r w:rsidR="00A85E99">
        <w:rPr>
          <w:rFonts w:eastAsia="Times New Roman"/>
          <w:lang w:eastAsia="en-AU"/>
        </w:rPr>
        <w:t xml:space="preserve">respondents </w:t>
      </w:r>
      <w:r>
        <w:rPr>
          <w:rFonts w:eastAsia="Times New Roman"/>
          <w:lang w:eastAsia="en-AU"/>
        </w:rPr>
        <w:t xml:space="preserve">wanted annual </w:t>
      </w:r>
      <w:r w:rsidR="00A85E99">
        <w:rPr>
          <w:rFonts w:eastAsia="Times New Roman"/>
          <w:lang w:eastAsia="en-AU"/>
        </w:rPr>
        <w:t>reporting (29),</w:t>
      </w:r>
      <w:r>
        <w:rPr>
          <w:rFonts w:eastAsia="Times New Roman"/>
          <w:lang w:eastAsia="en-AU"/>
        </w:rPr>
        <w:t xml:space="preserve"> eight wanted more frequent reporting (with five wanting </w:t>
      </w:r>
      <w:r w:rsidR="00A85E99">
        <w:rPr>
          <w:rFonts w:eastAsia="Times New Roman"/>
          <w:lang w:eastAsia="en-AU"/>
        </w:rPr>
        <w:t>quarterly reporting)</w:t>
      </w:r>
      <w:r w:rsidR="007A5F71">
        <w:rPr>
          <w:rFonts w:eastAsia="Times New Roman"/>
          <w:lang w:eastAsia="en-AU"/>
        </w:rPr>
        <w:t>,</w:t>
      </w:r>
      <w:r w:rsidR="00A85E99">
        <w:rPr>
          <w:rFonts w:eastAsia="Times New Roman"/>
          <w:lang w:eastAsia="en-AU"/>
        </w:rPr>
        <w:t xml:space="preserve"> and five preferred</w:t>
      </w:r>
      <w:r>
        <w:rPr>
          <w:rFonts w:eastAsia="Times New Roman"/>
          <w:lang w:eastAsia="en-AU"/>
        </w:rPr>
        <w:t xml:space="preserve"> reporting every second year.</w:t>
      </w:r>
    </w:p>
    <w:p w14:paraId="76F15F59" w14:textId="77777777" w:rsidR="00A85E99" w:rsidRPr="00BF3E1B" w:rsidRDefault="0011071D" w:rsidP="00A85E99">
      <w:pPr>
        <w:pStyle w:val="ListParagraph"/>
        <w:ind w:left="1080"/>
        <w:rPr>
          <w:rFonts w:eastAsia="Times New Roman" w:cstheme="majorBidi"/>
          <w:b/>
          <w:bCs/>
          <w:sz w:val="32"/>
          <w:szCs w:val="28"/>
          <w:lang w:eastAsia="en-AU"/>
        </w:rPr>
      </w:pPr>
      <w:r>
        <w:rPr>
          <w:noProof/>
          <w:lang w:eastAsia="en-AU"/>
        </w:rPr>
        <w:drawing>
          <wp:inline distT="0" distB="0" distL="0" distR="0" wp14:anchorId="20858D2D" wp14:editId="059C6E5C">
            <wp:extent cx="4541264" cy="2136162"/>
            <wp:effectExtent l="0" t="0" r="12065" b="16510"/>
            <wp:docPr id="6" name="Chart 6" descr="How often reporting should be:&#10;Annual reporting = 69%&#10;More frequently than once a year = 19%&#10;Reporting every second year = 12%" title="Chart"/>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4E3DB7C" w14:textId="77777777" w:rsidR="00BF3E1B" w:rsidRPr="00BF3E1B" w:rsidRDefault="00BF3E1B" w:rsidP="00AA444F">
      <w:pPr>
        <w:pStyle w:val="ListParagraph"/>
        <w:numPr>
          <w:ilvl w:val="0"/>
          <w:numId w:val="33"/>
        </w:numPr>
        <w:rPr>
          <w:rFonts w:eastAsia="Times New Roman" w:cstheme="majorBidi"/>
          <w:b/>
          <w:bCs/>
          <w:sz w:val="32"/>
          <w:szCs w:val="28"/>
          <w:lang w:eastAsia="en-AU"/>
        </w:rPr>
      </w:pPr>
      <w:r>
        <w:rPr>
          <w:rFonts w:eastAsia="Times New Roman"/>
          <w:lang w:eastAsia="en-AU"/>
        </w:rPr>
        <w:t>Submissions also raised against this question the importance of:</w:t>
      </w:r>
    </w:p>
    <w:p w14:paraId="5467EB27" w14:textId="77777777" w:rsidR="00BF3E1B" w:rsidRPr="00BF3E1B" w:rsidRDefault="00BF3E1B" w:rsidP="00AA444F">
      <w:pPr>
        <w:pStyle w:val="ListParagraph"/>
        <w:numPr>
          <w:ilvl w:val="1"/>
          <w:numId w:val="41"/>
        </w:numPr>
        <w:rPr>
          <w:rFonts w:eastAsia="Times New Roman" w:cstheme="majorBidi"/>
          <w:b/>
          <w:bCs/>
          <w:sz w:val="32"/>
          <w:szCs w:val="28"/>
          <w:lang w:eastAsia="en-AU"/>
        </w:rPr>
      </w:pPr>
      <w:r>
        <w:rPr>
          <w:rFonts w:eastAsia="Times New Roman"/>
          <w:lang w:eastAsia="en-AU"/>
        </w:rPr>
        <w:t>Using the Outcomes Framework to track progress (9)</w:t>
      </w:r>
    </w:p>
    <w:p w14:paraId="31B51F78" w14:textId="77777777" w:rsidR="00BF3E1B" w:rsidRPr="00BF3E1B" w:rsidRDefault="00BF3E1B" w:rsidP="00AA444F">
      <w:pPr>
        <w:pStyle w:val="ListParagraph"/>
        <w:numPr>
          <w:ilvl w:val="1"/>
          <w:numId w:val="41"/>
        </w:numPr>
        <w:rPr>
          <w:rFonts w:eastAsia="Times New Roman" w:cstheme="majorBidi"/>
          <w:b/>
          <w:bCs/>
          <w:sz w:val="32"/>
          <w:szCs w:val="28"/>
          <w:lang w:eastAsia="en-AU"/>
        </w:rPr>
      </w:pPr>
      <w:r>
        <w:rPr>
          <w:rFonts w:eastAsia="Times New Roman"/>
          <w:lang w:eastAsia="en-AU"/>
        </w:rPr>
        <w:t xml:space="preserve">Disaggregating data (8) </w:t>
      </w:r>
    </w:p>
    <w:p w14:paraId="0C851271" w14:textId="77777777" w:rsidR="00471E7A" w:rsidRPr="0011071D" w:rsidRDefault="00BF3E1B" w:rsidP="00AA444F">
      <w:pPr>
        <w:pStyle w:val="ListParagraph"/>
        <w:numPr>
          <w:ilvl w:val="1"/>
          <w:numId w:val="41"/>
        </w:numPr>
        <w:rPr>
          <w:rFonts w:eastAsia="Times New Roman" w:cstheme="majorBidi"/>
          <w:b/>
          <w:bCs/>
          <w:sz w:val="32"/>
          <w:szCs w:val="28"/>
          <w:lang w:eastAsia="en-AU"/>
        </w:rPr>
      </w:pPr>
      <w:r>
        <w:rPr>
          <w:rFonts w:eastAsia="Times New Roman"/>
          <w:lang w:eastAsia="en-AU"/>
        </w:rPr>
        <w:t xml:space="preserve">Being transparent (5), engaging with people with disability in producing the reports (5), using multiple approaches to reporting – for example </w:t>
      </w:r>
      <w:r w:rsidR="00A85E99">
        <w:rPr>
          <w:rFonts w:eastAsia="Times New Roman"/>
          <w:lang w:eastAsia="en-AU"/>
        </w:rPr>
        <w:t xml:space="preserve">gathering </w:t>
      </w:r>
      <w:r>
        <w:rPr>
          <w:rFonts w:eastAsia="Times New Roman"/>
          <w:lang w:eastAsia="en-AU"/>
        </w:rPr>
        <w:t>qualitative</w:t>
      </w:r>
      <w:r w:rsidR="00A85E99">
        <w:rPr>
          <w:rFonts w:eastAsia="Times New Roman"/>
          <w:lang w:eastAsia="en-AU"/>
        </w:rPr>
        <w:t xml:space="preserve"> data</w:t>
      </w:r>
      <w:r>
        <w:rPr>
          <w:rFonts w:eastAsia="Times New Roman"/>
          <w:lang w:eastAsia="en-AU"/>
        </w:rPr>
        <w:t xml:space="preserve"> (5)</w:t>
      </w:r>
      <w:r w:rsidR="00A85E99">
        <w:rPr>
          <w:rFonts w:eastAsia="Times New Roman"/>
          <w:lang w:eastAsia="en-AU"/>
        </w:rPr>
        <w:t>,</w:t>
      </w:r>
      <w:r>
        <w:rPr>
          <w:rFonts w:eastAsia="Times New Roman"/>
          <w:lang w:eastAsia="en-AU"/>
        </w:rPr>
        <w:t xml:space="preserve"> and having an independent body produce the reports (4).</w:t>
      </w:r>
    </w:p>
    <w:p w14:paraId="68213657" w14:textId="77777777" w:rsidR="00DE451C" w:rsidRDefault="00DE451C" w:rsidP="00DE451C">
      <w:pPr>
        <w:pStyle w:val="Heading2"/>
        <w:rPr>
          <w:rFonts w:eastAsia="Times New Roman"/>
          <w:lang w:eastAsia="en-AU"/>
        </w:rPr>
      </w:pPr>
    </w:p>
    <w:p w14:paraId="5D2E97C6" w14:textId="77777777" w:rsidR="00BF3E1B" w:rsidRDefault="00BF3E1B" w:rsidP="00DE451C">
      <w:pPr>
        <w:pStyle w:val="Heading2"/>
        <w:rPr>
          <w:rFonts w:eastAsia="Times New Roman"/>
          <w:lang w:eastAsia="en-AU"/>
        </w:rPr>
      </w:pPr>
      <w:bookmarkStart w:id="34" w:name="_Toc65079736"/>
      <w:r>
        <w:rPr>
          <w:rFonts w:eastAsia="Times New Roman"/>
          <w:lang w:eastAsia="en-AU"/>
        </w:rPr>
        <w:t>Q</w:t>
      </w:r>
      <w:r w:rsidRPr="00CA6A72">
        <w:rPr>
          <w:rFonts w:eastAsia="Times New Roman"/>
          <w:lang w:eastAsia="en-AU"/>
        </w:rPr>
        <w:t xml:space="preserve">uestion </w:t>
      </w:r>
      <w:r>
        <w:rPr>
          <w:rFonts w:eastAsia="Times New Roman"/>
          <w:lang w:eastAsia="en-AU"/>
        </w:rPr>
        <w:t>8</w:t>
      </w:r>
      <w:r w:rsidRPr="00CA6A72">
        <w:rPr>
          <w:rFonts w:eastAsia="Times New Roman"/>
          <w:lang w:eastAsia="en-AU"/>
        </w:rPr>
        <w:t>:</w:t>
      </w:r>
      <w:bookmarkEnd w:id="34"/>
      <w:r>
        <w:rPr>
          <w:rFonts w:eastAsia="Times New Roman"/>
          <w:lang w:eastAsia="en-AU"/>
        </w:rPr>
        <w:t xml:space="preserve"> </w:t>
      </w:r>
    </w:p>
    <w:p w14:paraId="5F815D8C" w14:textId="77777777" w:rsidR="006C308B" w:rsidRPr="006C308B" w:rsidRDefault="006C308B" w:rsidP="006C308B">
      <w:pPr>
        <w:rPr>
          <w:b/>
          <w:color w:val="0078AA"/>
          <w:sz w:val="24"/>
          <w:lang w:eastAsia="en-AU"/>
        </w:rPr>
      </w:pPr>
      <w:r w:rsidRPr="006C308B">
        <w:rPr>
          <w:b/>
          <w:color w:val="0078AA"/>
          <w:sz w:val="24"/>
          <w:lang w:eastAsia="en-AU"/>
        </w:rPr>
        <w:t>Is there anything else that you think should be considered when we are monitoring and measuring the impact of activities on people with disability?</w:t>
      </w:r>
    </w:p>
    <w:p w14:paraId="00EE9CCE" w14:textId="77777777" w:rsidR="00BF3E1B" w:rsidRPr="00BF3E1B" w:rsidRDefault="00DC594F" w:rsidP="00AA444F">
      <w:pPr>
        <w:pStyle w:val="ListParagraph"/>
        <w:numPr>
          <w:ilvl w:val="0"/>
          <w:numId w:val="34"/>
        </w:numPr>
        <w:rPr>
          <w:rFonts w:eastAsia="Times New Roman" w:cstheme="majorBidi"/>
          <w:b/>
          <w:bCs/>
          <w:sz w:val="32"/>
          <w:szCs w:val="28"/>
          <w:lang w:eastAsia="en-AU"/>
        </w:rPr>
      </w:pPr>
      <w:r>
        <w:rPr>
          <w:rFonts w:eastAsia="Times New Roman"/>
          <w:lang w:eastAsia="en-AU"/>
        </w:rPr>
        <w:t>Top suggestion was</w:t>
      </w:r>
      <w:r w:rsidR="00BF3E1B" w:rsidRPr="00BF3E1B">
        <w:rPr>
          <w:rFonts w:eastAsia="Times New Roman"/>
          <w:lang w:eastAsia="en-AU"/>
        </w:rPr>
        <w:t xml:space="preserve"> </w:t>
      </w:r>
      <w:r w:rsidR="00BF3E1B">
        <w:rPr>
          <w:rFonts w:eastAsia="Times New Roman"/>
          <w:lang w:eastAsia="en-AU"/>
        </w:rPr>
        <w:t>a focus on data improvement (9), other issues raised include:</w:t>
      </w:r>
    </w:p>
    <w:p w14:paraId="5D022F40" w14:textId="77777777" w:rsidR="00BF3E1B" w:rsidRPr="00BF3E1B" w:rsidRDefault="00BF3E1B" w:rsidP="00AA444F">
      <w:pPr>
        <w:pStyle w:val="ListParagraph"/>
        <w:numPr>
          <w:ilvl w:val="1"/>
          <w:numId w:val="42"/>
        </w:numPr>
        <w:rPr>
          <w:rFonts w:eastAsia="Times New Roman" w:cstheme="majorBidi"/>
          <w:b/>
          <w:bCs/>
          <w:sz w:val="32"/>
          <w:szCs w:val="28"/>
          <w:lang w:eastAsia="en-AU"/>
        </w:rPr>
      </w:pPr>
      <w:r>
        <w:rPr>
          <w:rFonts w:eastAsia="Times New Roman"/>
          <w:lang w:eastAsia="en-AU"/>
        </w:rPr>
        <w:t xml:space="preserve">Improving access to the NDIS for </w:t>
      </w:r>
      <w:r w:rsidR="00F20FDC">
        <w:rPr>
          <w:rFonts w:eastAsia="Times New Roman"/>
          <w:lang w:eastAsia="en-AU"/>
        </w:rPr>
        <w:t>people with ADHD</w:t>
      </w:r>
      <w:r>
        <w:rPr>
          <w:rFonts w:eastAsia="Times New Roman"/>
          <w:lang w:eastAsia="en-AU"/>
        </w:rPr>
        <w:t xml:space="preserve"> (7)</w:t>
      </w:r>
    </w:p>
    <w:p w14:paraId="37DB8EBB" w14:textId="77777777" w:rsidR="00BF3E1B" w:rsidRPr="00F01C5C" w:rsidRDefault="00F01C5C" w:rsidP="00AA444F">
      <w:pPr>
        <w:pStyle w:val="ListParagraph"/>
        <w:numPr>
          <w:ilvl w:val="1"/>
          <w:numId w:val="42"/>
        </w:numPr>
        <w:rPr>
          <w:rFonts w:eastAsia="Times New Roman" w:cstheme="majorBidi"/>
          <w:b/>
          <w:bCs/>
          <w:sz w:val="32"/>
          <w:szCs w:val="28"/>
          <w:lang w:eastAsia="en-AU"/>
        </w:rPr>
      </w:pPr>
      <w:r>
        <w:rPr>
          <w:rFonts w:eastAsia="Times New Roman"/>
          <w:lang w:eastAsia="en-AU"/>
        </w:rPr>
        <w:t>P</w:t>
      </w:r>
      <w:r w:rsidR="00BF3E1B">
        <w:rPr>
          <w:rFonts w:eastAsia="Times New Roman"/>
          <w:lang w:eastAsia="en-AU"/>
        </w:rPr>
        <w:t>olicy suggestions</w:t>
      </w:r>
      <w:r>
        <w:rPr>
          <w:rFonts w:eastAsia="Times New Roman"/>
          <w:lang w:eastAsia="en-AU"/>
        </w:rPr>
        <w:t>,</w:t>
      </w:r>
      <w:r w:rsidR="00BF3E1B">
        <w:rPr>
          <w:rFonts w:eastAsia="Times New Roman"/>
          <w:lang w:eastAsia="en-AU"/>
        </w:rPr>
        <w:t xml:space="preserve"> service d</w:t>
      </w:r>
      <w:r>
        <w:rPr>
          <w:rFonts w:eastAsia="Times New Roman"/>
          <w:lang w:eastAsia="en-AU"/>
        </w:rPr>
        <w:t xml:space="preserve">elivery improvements or measurements of the NDIS </w:t>
      </w:r>
      <w:r w:rsidR="00BF3E1B">
        <w:rPr>
          <w:rFonts w:eastAsia="Times New Roman"/>
          <w:lang w:eastAsia="en-AU"/>
        </w:rPr>
        <w:t>(7)</w:t>
      </w:r>
    </w:p>
    <w:p w14:paraId="7CFF7120" w14:textId="77777777" w:rsidR="00F01C5C" w:rsidRPr="00F01C5C" w:rsidRDefault="00F01C5C" w:rsidP="00AA444F">
      <w:pPr>
        <w:pStyle w:val="ListParagraph"/>
        <w:numPr>
          <w:ilvl w:val="1"/>
          <w:numId w:val="42"/>
        </w:numPr>
        <w:rPr>
          <w:rFonts w:eastAsia="Times New Roman" w:cstheme="majorBidi"/>
          <w:b/>
          <w:bCs/>
          <w:sz w:val="32"/>
          <w:szCs w:val="28"/>
          <w:lang w:eastAsia="en-AU"/>
        </w:rPr>
      </w:pPr>
      <w:r>
        <w:rPr>
          <w:rFonts w:eastAsia="Times New Roman"/>
          <w:lang w:eastAsia="en-AU"/>
        </w:rPr>
        <w:t>New measures suggested (6)</w:t>
      </w:r>
    </w:p>
    <w:p w14:paraId="6EA3C69E" w14:textId="77777777" w:rsidR="00F01C5C" w:rsidRPr="00F01C5C" w:rsidRDefault="00F01C5C" w:rsidP="00AA444F">
      <w:pPr>
        <w:pStyle w:val="ListParagraph"/>
        <w:numPr>
          <w:ilvl w:val="1"/>
          <w:numId w:val="42"/>
        </w:numPr>
        <w:rPr>
          <w:rFonts w:eastAsia="Times New Roman" w:cstheme="majorBidi"/>
          <w:b/>
          <w:bCs/>
          <w:sz w:val="32"/>
          <w:szCs w:val="28"/>
          <w:lang w:eastAsia="en-AU"/>
        </w:rPr>
      </w:pPr>
      <w:r>
        <w:rPr>
          <w:rFonts w:eastAsia="Times New Roman"/>
          <w:lang w:eastAsia="en-AU"/>
        </w:rPr>
        <w:t>Involving people with disability in reporting (6)</w:t>
      </w:r>
    </w:p>
    <w:p w14:paraId="1C078E1E" w14:textId="77777777" w:rsidR="00F01C5C" w:rsidRPr="00F01C5C" w:rsidRDefault="00F01C5C" w:rsidP="00AA444F">
      <w:pPr>
        <w:pStyle w:val="ListParagraph"/>
        <w:numPr>
          <w:ilvl w:val="1"/>
          <w:numId w:val="42"/>
        </w:numPr>
        <w:rPr>
          <w:rFonts w:eastAsia="Times New Roman" w:cstheme="majorBidi"/>
          <w:b/>
          <w:bCs/>
          <w:sz w:val="32"/>
          <w:szCs w:val="28"/>
          <w:lang w:eastAsia="en-AU"/>
        </w:rPr>
      </w:pPr>
      <w:r>
        <w:rPr>
          <w:rFonts w:eastAsia="Times New Roman"/>
          <w:lang w:eastAsia="en-AU"/>
        </w:rPr>
        <w:t>Assistance/support for family or carers (5)</w:t>
      </w:r>
    </w:p>
    <w:p w14:paraId="68E3CBF8" w14:textId="77777777" w:rsidR="00F01C5C" w:rsidRPr="00F01C5C" w:rsidRDefault="00F01C5C" w:rsidP="00AA444F">
      <w:pPr>
        <w:pStyle w:val="ListParagraph"/>
        <w:numPr>
          <w:ilvl w:val="1"/>
          <w:numId w:val="42"/>
        </w:numPr>
        <w:rPr>
          <w:rFonts w:eastAsia="Times New Roman" w:cstheme="majorBidi"/>
          <w:b/>
          <w:bCs/>
          <w:sz w:val="32"/>
          <w:szCs w:val="28"/>
          <w:lang w:eastAsia="en-AU"/>
        </w:rPr>
      </w:pPr>
      <w:r>
        <w:rPr>
          <w:rFonts w:eastAsia="Times New Roman"/>
          <w:lang w:eastAsia="en-AU"/>
        </w:rPr>
        <w:t>Accessible reporting or access to services (5)</w:t>
      </w:r>
    </w:p>
    <w:p w14:paraId="0614D658" w14:textId="77777777" w:rsidR="00471E7A" w:rsidRPr="00BF3E1B" w:rsidRDefault="00471E7A" w:rsidP="00F01C5C">
      <w:pPr>
        <w:pStyle w:val="ListParagraph"/>
        <w:ind w:left="1440"/>
        <w:rPr>
          <w:rFonts w:eastAsia="Times New Roman" w:cstheme="majorBidi"/>
          <w:b/>
          <w:bCs/>
          <w:sz w:val="32"/>
          <w:szCs w:val="28"/>
          <w:lang w:eastAsia="en-AU"/>
        </w:rPr>
      </w:pPr>
    </w:p>
    <w:p w14:paraId="686F9B00" w14:textId="77777777" w:rsidR="00BF3E1B" w:rsidRPr="00BF3E1B" w:rsidRDefault="00BF3E1B" w:rsidP="00AA444F">
      <w:pPr>
        <w:pStyle w:val="ListParagraph"/>
        <w:numPr>
          <w:ilvl w:val="0"/>
          <w:numId w:val="34"/>
        </w:numPr>
        <w:rPr>
          <w:rFonts w:eastAsia="Times New Roman" w:cstheme="majorBidi"/>
          <w:b/>
          <w:bCs/>
          <w:sz w:val="32"/>
          <w:szCs w:val="28"/>
          <w:lang w:eastAsia="en-AU"/>
        </w:rPr>
      </w:pPr>
      <w:r w:rsidRPr="00BF3E1B">
        <w:rPr>
          <w:rFonts w:eastAsia="Times New Roman"/>
          <w:lang w:eastAsia="en-AU"/>
        </w:rPr>
        <w:br w:type="page"/>
      </w:r>
    </w:p>
    <w:p w14:paraId="1C9A2F36" w14:textId="77777777" w:rsidR="003023AE" w:rsidRPr="003023AE" w:rsidRDefault="003023AE" w:rsidP="00882F52">
      <w:pPr>
        <w:pStyle w:val="Heading1"/>
        <w:rPr>
          <w:rFonts w:eastAsia="Times New Roman"/>
          <w:lang w:eastAsia="en-AU"/>
        </w:rPr>
      </w:pPr>
      <w:bookmarkStart w:id="35" w:name="_Toc65079737"/>
      <w:r w:rsidRPr="003023AE">
        <w:rPr>
          <w:rFonts w:eastAsia="Times New Roman"/>
          <w:lang w:eastAsia="en-AU"/>
        </w:rPr>
        <w:lastRenderedPageBreak/>
        <w:t>Appendix</w:t>
      </w:r>
      <w:r w:rsidR="0011071D">
        <w:rPr>
          <w:rFonts w:eastAsia="Times New Roman"/>
          <w:lang w:eastAsia="en-AU"/>
        </w:rPr>
        <w:t xml:space="preserve"> A – Data collected from public submissions on the Strategy</w:t>
      </w:r>
      <w:bookmarkEnd w:id="35"/>
    </w:p>
    <w:p w14:paraId="6211E6C8" w14:textId="77777777" w:rsidR="006C308B" w:rsidRDefault="006C308B" w:rsidP="006C308B">
      <w:pPr>
        <w:spacing w:after="0"/>
        <w:rPr>
          <w:b/>
          <w:color w:val="0078AA"/>
          <w:sz w:val="26"/>
          <w:szCs w:val="26"/>
        </w:rPr>
      </w:pPr>
    </w:p>
    <w:p w14:paraId="63CF8163" w14:textId="77777777" w:rsidR="006C308B" w:rsidRPr="006C308B" w:rsidRDefault="006C308B" w:rsidP="006C308B">
      <w:pPr>
        <w:rPr>
          <w:b/>
          <w:color w:val="0078AA"/>
          <w:sz w:val="26"/>
          <w:szCs w:val="26"/>
        </w:rPr>
      </w:pPr>
      <w:r w:rsidRPr="006C308B">
        <w:rPr>
          <w:b/>
          <w:color w:val="0078AA"/>
          <w:sz w:val="26"/>
          <w:szCs w:val="26"/>
        </w:rPr>
        <w:t>Demographics</w:t>
      </w:r>
    </w:p>
    <w:p w14:paraId="2AA3A109" w14:textId="77777777" w:rsidR="006C308B" w:rsidRPr="006C308B" w:rsidRDefault="006C308B" w:rsidP="006C308B">
      <w:pPr>
        <w:spacing w:after="0"/>
        <w:rPr>
          <w:b/>
          <w:color w:val="00787F"/>
          <w:sz w:val="24"/>
        </w:rPr>
      </w:pPr>
      <w:r w:rsidRPr="006C308B">
        <w:rPr>
          <w:b/>
          <w:color w:val="00787F"/>
          <w:sz w:val="24"/>
        </w:rPr>
        <w:t>Overview</w:t>
      </w:r>
      <w:r w:rsidR="00BA56C9">
        <w:rPr>
          <w:b/>
          <w:color w:val="00787F"/>
          <w:sz w:val="24"/>
        </w:rPr>
        <w:t xml:space="preserve"> – Submissions that completed demographic questions</w:t>
      </w:r>
    </w:p>
    <w:tbl>
      <w:tblPr>
        <w:tblStyle w:val="MACtable"/>
        <w:tblW w:w="0" w:type="auto"/>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Caption w:val="Table"/>
        <w:tblDescription w:val="Demographic questions: &#10;Submissions that indicated state location = 207 = 87%&#10;Submissions that indicated type of geographic location = 105 = 44%&#10;Submissions that indicated self-identification = 98 = 41%&#10;Submissions that responded to demographic question about identifying as Aboriginal or Torres Strait Islander = 89 = 38%&#10;Submissions that responded to demographic question about identifying as Culturally and/or Linguistically Diverse = 90 = 38%&#10;Submissions that responded to demographic question about identifying as a member of the LGBTQIA+ community = 89 = 38%&#10;"/>
      </w:tblPr>
      <w:tblGrid>
        <w:gridCol w:w="7507"/>
        <w:gridCol w:w="776"/>
        <w:gridCol w:w="713"/>
      </w:tblGrid>
      <w:tr w:rsidR="00643CCB" w:rsidRPr="003023AE" w14:paraId="0BE44AA9" w14:textId="77777777" w:rsidTr="008D375D">
        <w:trPr>
          <w:cnfStyle w:val="100000000000" w:firstRow="1" w:lastRow="0" w:firstColumn="0" w:lastColumn="0" w:oddVBand="0" w:evenVBand="0" w:oddHBand="0" w:evenHBand="0" w:firstRowFirstColumn="0" w:firstRowLastColumn="0" w:lastRowFirstColumn="0" w:lastRowLastColumn="0"/>
          <w:tblHeader/>
        </w:trPr>
        <w:tc>
          <w:tcPr>
            <w:tcW w:w="7507" w:type="dxa"/>
            <w:shd w:val="clear" w:color="auto" w:fill="00787A"/>
          </w:tcPr>
          <w:p w14:paraId="6265A997" w14:textId="77777777" w:rsidR="00643CCB" w:rsidRPr="003023AE" w:rsidRDefault="00BA56C9" w:rsidP="003023AE">
            <w:pPr>
              <w:spacing w:before="120" w:after="180"/>
              <w:jc w:val="both"/>
              <w:rPr>
                <w:rFonts w:eastAsia="Times New Roman" w:cs="Times New Roman"/>
                <w:spacing w:val="4"/>
                <w:szCs w:val="24"/>
                <w:lang w:eastAsia="en-AU"/>
              </w:rPr>
            </w:pPr>
            <w:r>
              <w:rPr>
                <w:rFonts w:eastAsia="Times New Roman" w:cs="Times New Roman"/>
                <w:spacing w:val="4"/>
                <w:szCs w:val="24"/>
                <w:lang w:eastAsia="en-AU"/>
              </w:rPr>
              <w:t>Demographic</w:t>
            </w:r>
            <w:r w:rsidR="00643CCB">
              <w:rPr>
                <w:rFonts w:eastAsia="Times New Roman" w:cs="Times New Roman"/>
                <w:spacing w:val="4"/>
                <w:szCs w:val="24"/>
                <w:lang w:eastAsia="en-AU"/>
              </w:rPr>
              <w:t xml:space="preserve"> questions</w:t>
            </w:r>
          </w:p>
        </w:tc>
        <w:tc>
          <w:tcPr>
            <w:tcW w:w="776" w:type="dxa"/>
            <w:shd w:val="clear" w:color="auto" w:fill="00787A"/>
          </w:tcPr>
          <w:p w14:paraId="7127DF18" w14:textId="77777777" w:rsidR="00643CCB" w:rsidRPr="003023AE" w:rsidRDefault="00643CCB" w:rsidP="003023AE">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No.</w:t>
            </w:r>
          </w:p>
        </w:tc>
        <w:tc>
          <w:tcPr>
            <w:tcW w:w="713" w:type="dxa"/>
            <w:shd w:val="clear" w:color="auto" w:fill="00787A"/>
          </w:tcPr>
          <w:p w14:paraId="21A6825F" w14:textId="77777777" w:rsidR="00643CCB" w:rsidRDefault="00643CCB" w:rsidP="003023AE">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w:t>
            </w:r>
          </w:p>
        </w:tc>
      </w:tr>
      <w:tr w:rsidR="00643CCB" w:rsidRPr="003023AE" w14:paraId="628E2E21" w14:textId="77777777" w:rsidTr="00722843">
        <w:tc>
          <w:tcPr>
            <w:tcW w:w="7507" w:type="dxa"/>
          </w:tcPr>
          <w:p w14:paraId="5010E832" w14:textId="77777777" w:rsidR="00643CCB" w:rsidRPr="003023AE" w:rsidRDefault="00643CCB" w:rsidP="003023AE">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 xml:space="preserve">Submissions that indicated </w:t>
            </w:r>
            <w:r w:rsidR="005121E0">
              <w:rPr>
                <w:rFonts w:eastAsia="Times New Roman" w:cs="Times New Roman"/>
                <w:spacing w:val="4"/>
                <w:szCs w:val="24"/>
                <w:lang w:eastAsia="en-AU"/>
              </w:rPr>
              <w:t xml:space="preserve">state </w:t>
            </w:r>
            <w:r w:rsidRPr="003023AE">
              <w:rPr>
                <w:rFonts w:eastAsia="Times New Roman" w:cs="Times New Roman"/>
                <w:spacing w:val="4"/>
                <w:szCs w:val="24"/>
                <w:lang w:eastAsia="en-AU"/>
              </w:rPr>
              <w:t>location</w:t>
            </w:r>
          </w:p>
        </w:tc>
        <w:tc>
          <w:tcPr>
            <w:tcW w:w="776" w:type="dxa"/>
          </w:tcPr>
          <w:p w14:paraId="33A8A5D9" w14:textId="77777777" w:rsidR="00643CCB" w:rsidRPr="003023AE" w:rsidRDefault="00643CCB" w:rsidP="003023AE">
            <w:pPr>
              <w:spacing w:before="120" w:after="180"/>
              <w:jc w:val="right"/>
              <w:rPr>
                <w:rFonts w:eastAsia="Times New Roman" w:cs="Times New Roman"/>
                <w:spacing w:val="4"/>
                <w:szCs w:val="24"/>
                <w:lang w:eastAsia="en-AU"/>
              </w:rPr>
            </w:pPr>
            <w:r w:rsidRPr="003023AE">
              <w:rPr>
                <w:rFonts w:eastAsia="Times New Roman" w:cs="Times New Roman"/>
                <w:spacing w:val="4"/>
                <w:szCs w:val="24"/>
                <w:lang w:eastAsia="en-AU"/>
              </w:rPr>
              <w:t>207</w:t>
            </w:r>
          </w:p>
        </w:tc>
        <w:tc>
          <w:tcPr>
            <w:tcW w:w="713" w:type="dxa"/>
          </w:tcPr>
          <w:p w14:paraId="67EF4DF2" w14:textId="77777777" w:rsidR="00643CCB" w:rsidRPr="003023AE" w:rsidRDefault="00643CCB" w:rsidP="003023AE">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87%</w:t>
            </w:r>
          </w:p>
        </w:tc>
      </w:tr>
      <w:tr w:rsidR="003D75FC" w:rsidRPr="003023AE" w14:paraId="26230465" w14:textId="77777777" w:rsidTr="00722843">
        <w:tc>
          <w:tcPr>
            <w:tcW w:w="7507" w:type="dxa"/>
          </w:tcPr>
          <w:p w14:paraId="038C9371" w14:textId="77777777" w:rsidR="003D75FC" w:rsidRPr="003023AE" w:rsidRDefault="003D75FC" w:rsidP="003D75FC">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Submissions that indicated type of geographic location</w:t>
            </w:r>
          </w:p>
        </w:tc>
        <w:tc>
          <w:tcPr>
            <w:tcW w:w="776" w:type="dxa"/>
          </w:tcPr>
          <w:p w14:paraId="4300F54C" w14:textId="77777777" w:rsidR="003D75FC" w:rsidRPr="003023AE" w:rsidRDefault="003D75FC" w:rsidP="003D75FC">
            <w:pPr>
              <w:spacing w:before="120" w:after="180"/>
              <w:jc w:val="right"/>
              <w:rPr>
                <w:rFonts w:eastAsia="Times New Roman" w:cs="Times New Roman"/>
                <w:spacing w:val="4"/>
                <w:szCs w:val="24"/>
                <w:lang w:eastAsia="en-AU"/>
              </w:rPr>
            </w:pPr>
            <w:r w:rsidRPr="003023AE">
              <w:rPr>
                <w:rFonts w:eastAsia="Times New Roman" w:cs="Times New Roman"/>
                <w:spacing w:val="4"/>
                <w:szCs w:val="24"/>
                <w:lang w:eastAsia="en-AU"/>
              </w:rPr>
              <w:t>105</w:t>
            </w:r>
          </w:p>
        </w:tc>
        <w:tc>
          <w:tcPr>
            <w:tcW w:w="713" w:type="dxa"/>
          </w:tcPr>
          <w:p w14:paraId="16CF34A3" w14:textId="77777777" w:rsidR="003D75FC" w:rsidRDefault="003D75FC" w:rsidP="003D75FC">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44%</w:t>
            </w:r>
          </w:p>
        </w:tc>
      </w:tr>
      <w:tr w:rsidR="003D75FC" w:rsidRPr="003023AE" w14:paraId="45EAFCBA" w14:textId="77777777" w:rsidTr="00722843">
        <w:tc>
          <w:tcPr>
            <w:tcW w:w="7507" w:type="dxa"/>
          </w:tcPr>
          <w:p w14:paraId="286C4C7E" w14:textId="77777777" w:rsidR="003D75FC" w:rsidRPr="003023AE" w:rsidRDefault="003D75FC" w:rsidP="003D75FC">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Submissions that indicated self-identification</w:t>
            </w:r>
          </w:p>
        </w:tc>
        <w:tc>
          <w:tcPr>
            <w:tcW w:w="776" w:type="dxa"/>
          </w:tcPr>
          <w:p w14:paraId="5DBF4148" w14:textId="77777777" w:rsidR="003D75FC" w:rsidRPr="003023AE" w:rsidRDefault="003D75FC" w:rsidP="003D75FC">
            <w:pPr>
              <w:spacing w:before="120" w:after="180"/>
              <w:jc w:val="right"/>
              <w:rPr>
                <w:rFonts w:eastAsia="Times New Roman" w:cs="Times New Roman"/>
                <w:spacing w:val="4"/>
                <w:szCs w:val="24"/>
                <w:lang w:eastAsia="en-AU"/>
              </w:rPr>
            </w:pPr>
            <w:r w:rsidRPr="003023AE">
              <w:rPr>
                <w:rFonts w:eastAsia="Times New Roman" w:cs="Times New Roman"/>
                <w:spacing w:val="4"/>
                <w:szCs w:val="24"/>
                <w:lang w:eastAsia="en-AU"/>
              </w:rPr>
              <w:t>98</w:t>
            </w:r>
          </w:p>
        </w:tc>
        <w:tc>
          <w:tcPr>
            <w:tcW w:w="713" w:type="dxa"/>
          </w:tcPr>
          <w:p w14:paraId="0D385A40" w14:textId="77777777" w:rsidR="003D75FC" w:rsidRPr="003023AE" w:rsidRDefault="003D75FC" w:rsidP="003D75FC">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41%</w:t>
            </w:r>
          </w:p>
        </w:tc>
      </w:tr>
      <w:tr w:rsidR="003D75FC" w:rsidRPr="003023AE" w14:paraId="251B788D" w14:textId="77777777" w:rsidTr="00722843">
        <w:tc>
          <w:tcPr>
            <w:tcW w:w="7507" w:type="dxa"/>
          </w:tcPr>
          <w:p w14:paraId="62EE3D3E" w14:textId="77777777" w:rsidR="003D75FC" w:rsidRPr="003023AE" w:rsidRDefault="003D75FC" w:rsidP="003D75FC">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Submissions that responded to demographic question about identifying as Aboriginal or Torres Strait Islander</w:t>
            </w:r>
          </w:p>
        </w:tc>
        <w:tc>
          <w:tcPr>
            <w:tcW w:w="776" w:type="dxa"/>
          </w:tcPr>
          <w:p w14:paraId="68B04CE9" w14:textId="77777777" w:rsidR="003D75FC" w:rsidRPr="003023AE" w:rsidRDefault="003D75FC" w:rsidP="003D75FC">
            <w:pPr>
              <w:spacing w:before="120" w:after="180"/>
              <w:jc w:val="right"/>
              <w:rPr>
                <w:rFonts w:eastAsia="Times New Roman" w:cs="Times New Roman"/>
                <w:spacing w:val="4"/>
                <w:szCs w:val="24"/>
                <w:lang w:eastAsia="en-AU"/>
              </w:rPr>
            </w:pPr>
            <w:r w:rsidRPr="003023AE">
              <w:rPr>
                <w:rFonts w:eastAsia="Times New Roman" w:cs="Times New Roman"/>
                <w:spacing w:val="4"/>
                <w:szCs w:val="24"/>
                <w:lang w:eastAsia="en-AU"/>
              </w:rPr>
              <w:t>89</w:t>
            </w:r>
          </w:p>
        </w:tc>
        <w:tc>
          <w:tcPr>
            <w:tcW w:w="713" w:type="dxa"/>
          </w:tcPr>
          <w:p w14:paraId="4E837B3B" w14:textId="77777777" w:rsidR="003D75FC" w:rsidRPr="003023AE" w:rsidRDefault="003D75FC" w:rsidP="003D75FC">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38%</w:t>
            </w:r>
          </w:p>
        </w:tc>
      </w:tr>
      <w:tr w:rsidR="003D75FC" w:rsidRPr="003023AE" w14:paraId="0EBAA567" w14:textId="77777777" w:rsidTr="00722843">
        <w:tc>
          <w:tcPr>
            <w:tcW w:w="7507" w:type="dxa"/>
          </w:tcPr>
          <w:p w14:paraId="29EC8534" w14:textId="77777777" w:rsidR="003D75FC" w:rsidRPr="003023AE" w:rsidRDefault="003D75FC" w:rsidP="003D75FC">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Submissions that responded to demographic question about identifying as Culturally and/or Linguistically Diverse</w:t>
            </w:r>
          </w:p>
        </w:tc>
        <w:tc>
          <w:tcPr>
            <w:tcW w:w="776" w:type="dxa"/>
          </w:tcPr>
          <w:p w14:paraId="71BED668" w14:textId="77777777" w:rsidR="003D75FC" w:rsidRPr="003023AE" w:rsidRDefault="003D75FC" w:rsidP="003D75FC">
            <w:pPr>
              <w:spacing w:before="120" w:after="180"/>
              <w:jc w:val="right"/>
              <w:rPr>
                <w:rFonts w:eastAsia="Times New Roman" w:cs="Times New Roman"/>
                <w:spacing w:val="4"/>
                <w:szCs w:val="24"/>
                <w:lang w:eastAsia="en-AU"/>
              </w:rPr>
            </w:pPr>
            <w:r w:rsidRPr="003023AE">
              <w:rPr>
                <w:rFonts w:eastAsia="Times New Roman" w:cs="Times New Roman"/>
                <w:spacing w:val="4"/>
                <w:szCs w:val="24"/>
                <w:lang w:eastAsia="en-AU"/>
              </w:rPr>
              <w:t>90</w:t>
            </w:r>
          </w:p>
        </w:tc>
        <w:tc>
          <w:tcPr>
            <w:tcW w:w="713" w:type="dxa"/>
          </w:tcPr>
          <w:p w14:paraId="41344EAA" w14:textId="77777777" w:rsidR="003D75FC" w:rsidRPr="003023AE" w:rsidRDefault="003D75FC" w:rsidP="003D75FC">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38%</w:t>
            </w:r>
          </w:p>
        </w:tc>
      </w:tr>
      <w:tr w:rsidR="003D75FC" w:rsidRPr="003023AE" w14:paraId="256636F2" w14:textId="77777777" w:rsidTr="00722843">
        <w:tc>
          <w:tcPr>
            <w:tcW w:w="7507" w:type="dxa"/>
          </w:tcPr>
          <w:p w14:paraId="29682B7F" w14:textId="77777777" w:rsidR="003D75FC" w:rsidRPr="003023AE" w:rsidRDefault="003D75FC" w:rsidP="003D75FC">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Submissions that responded to demographic question about identifying as a member of the LGBTQI</w:t>
            </w:r>
            <w:r w:rsidR="00BA56C9">
              <w:rPr>
                <w:rFonts w:eastAsia="Times New Roman" w:cs="Times New Roman"/>
                <w:spacing w:val="4"/>
                <w:szCs w:val="24"/>
                <w:lang w:eastAsia="en-AU"/>
              </w:rPr>
              <w:t>A</w:t>
            </w:r>
            <w:r w:rsidRPr="003023AE">
              <w:rPr>
                <w:rFonts w:eastAsia="Times New Roman" w:cs="Times New Roman"/>
                <w:spacing w:val="4"/>
                <w:szCs w:val="24"/>
                <w:lang w:eastAsia="en-AU"/>
              </w:rPr>
              <w:t>+ community</w:t>
            </w:r>
          </w:p>
        </w:tc>
        <w:tc>
          <w:tcPr>
            <w:tcW w:w="776" w:type="dxa"/>
          </w:tcPr>
          <w:p w14:paraId="1C598121" w14:textId="77777777" w:rsidR="003D75FC" w:rsidRPr="003023AE" w:rsidRDefault="003D75FC" w:rsidP="003D75FC">
            <w:pPr>
              <w:spacing w:before="120" w:after="180"/>
              <w:jc w:val="right"/>
              <w:rPr>
                <w:rFonts w:eastAsia="Times New Roman" w:cs="Times New Roman"/>
                <w:spacing w:val="4"/>
                <w:szCs w:val="24"/>
                <w:lang w:eastAsia="en-AU"/>
              </w:rPr>
            </w:pPr>
            <w:r w:rsidRPr="003023AE">
              <w:rPr>
                <w:rFonts w:eastAsia="Times New Roman" w:cs="Times New Roman"/>
                <w:spacing w:val="4"/>
                <w:szCs w:val="24"/>
                <w:lang w:eastAsia="en-AU"/>
              </w:rPr>
              <w:t>89</w:t>
            </w:r>
          </w:p>
        </w:tc>
        <w:tc>
          <w:tcPr>
            <w:tcW w:w="713" w:type="dxa"/>
          </w:tcPr>
          <w:p w14:paraId="30BB883C" w14:textId="77777777" w:rsidR="003D75FC" w:rsidRPr="003023AE" w:rsidRDefault="003D75FC" w:rsidP="003D75FC">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38%</w:t>
            </w:r>
          </w:p>
        </w:tc>
      </w:tr>
    </w:tbl>
    <w:p w14:paraId="5D56B0E3" w14:textId="77777777" w:rsidR="00882F52" w:rsidRDefault="00882F52" w:rsidP="00882F52">
      <w:pPr>
        <w:spacing w:before="120" w:after="180" w:line="240" w:lineRule="auto"/>
        <w:ind w:left="720"/>
        <w:contextualSpacing/>
        <w:rPr>
          <w:rFonts w:eastAsia="Times New Roman" w:cs="Times New Roman"/>
          <w:spacing w:val="4"/>
          <w:szCs w:val="24"/>
          <w:lang w:eastAsia="en-AU"/>
        </w:rPr>
      </w:pPr>
    </w:p>
    <w:p w14:paraId="61CCDF89" w14:textId="77777777" w:rsidR="005121E0" w:rsidRPr="003023AE" w:rsidRDefault="005121E0" w:rsidP="005121E0">
      <w:pPr>
        <w:spacing w:before="120" w:after="180" w:line="240" w:lineRule="auto"/>
        <w:ind w:left="1440"/>
        <w:contextualSpacing/>
        <w:rPr>
          <w:rFonts w:eastAsia="Times New Roman" w:cs="Times New Roman"/>
          <w:spacing w:val="4"/>
          <w:szCs w:val="24"/>
          <w:lang w:eastAsia="en-AU"/>
        </w:rPr>
      </w:pPr>
    </w:p>
    <w:p w14:paraId="0BA87A44" w14:textId="77777777" w:rsidR="005121E0" w:rsidRPr="003023AE" w:rsidRDefault="005121E0" w:rsidP="00471E7A">
      <w:pPr>
        <w:numPr>
          <w:ilvl w:val="0"/>
          <w:numId w:val="4"/>
        </w:numPr>
        <w:spacing w:before="120" w:after="180" w:line="240" w:lineRule="auto"/>
        <w:contextualSpacing/>
        <w:rPr>
          <w:rFonts w:eastAsia="Times New Roman" w:cs="Times New Roman"/>
          <w:spacing w:val="4"/>
          <w:szCs w:val="24"/>
          <w:lang w:eastAsia="en-AU"/>
        </w:rPr>
      </w:pPr>
      <w:r>
        <w:rPr>
          <w:rFonts w:eastAsia="Times New Roman" w:cs="Times New Roman"/>
          <w:spacing w:val="4"/>
          <w:szCs w:val="24"/>
          <w:lang w:eastAsia="en-AU"/>
        </w:rPr>
        <w:t>Of the 207 that indicated state location, the most common were</w:t>
      </w:r>
      <w:r w:rsidRPr="003023AE">
        <w:rPr>
          <w:rFonts w:eastAsia="Times New Roman" w:cs="Times New Roman"/>
          <w:spacing w:val="4"/>
          <w:szCs w:val="24"/>
          <w:lang w:eastAsia="en-AU"/>
        </w:rPr>
        <w:t>:</w:t>
      </w:r>
    </w:p>
    <w:p w14:paraId="596740F8" w14:textId="77777777" w:rsidR="005121E0" w:rsidRPr="003023AE" w:rsidRDefault="005121E0" w:rsidP="00AA444F">
      <w:pPr>
        <w:numPr>
          <w:ilvl w:val="1"/>
          <w:numId w:val="43"/>
        </w:numPr>
        <w:spacing w:before="120" w:after="180" w:line="240" w:lineRule="auto"/>
        <w:contextualSpacing/>
        <w:rPr>
          <w:rFonts w:eastAsia="Times New Roman" w:cs="Times New Roman"/>
          <w:spacing w:val="4"/>
          <w:szCs w:val="24"/>
          <w:lang w:eastAsia="en-AU"/>
        </w:rPr>
      </w:pPr>
      <w:r w:rsidRPr="003023AE">
        <w:rPr>
          <w:rFonts w:eastAsia="Times New Roman" w:cs="Times New Roman"/>
          <w:spacing w:val="4"/>
          <w:szCs w:val="24"/>
          <w:lang w:eastAsia="en-AU"/>
        </w:rPr>
        <w:t>New South Wales (44)</w:t>
      </w:r>
    </w:p>
    <w:p w14:paraId="693441C2" w14:textId="77777777" w:rsidR="005121E0" w:rsidRPr="003023AE" w:rsidRDefault="005121E0" w:rsidP="00AA444F">
      <w:pPr>
        <w:numPr>
          <w:ilvl w:val="1"/>
          <w:numId w:val="43"/>
        </w:numPr>
        <w:spacing w:before="120" w:after="180" w:line="240" w:lineRule="auto"/>
        <w:contextualSpacing/>
        <w:rPr>
          <w:rFonts w:eastAsia="Times New Roman" w:cs="Times New Roman"/>
          <w:spacing w:val="4"/>
          <w:szCs w:val="24"/>
          <w:lang w:eastAsia="en-AU"/>
        </w:rPr>
      </w:pPr>
      <w:r w:rsidRPr="003023AE">
        <w:rPr>
          <w:rFonts w:eastAsia="Times New Roman" w:cs="Times New Roman"/>
          <w:spacing w:val="4"/>
          <w:szCs w:val="24"/>
          <w:lang w:eastAsia="en-AU"/>
        </w:rPr>
        <w:t>Victoria (43)</w:t>
      </w:r>
    </w:p>
    <w:p w14:paraId="14CB9D40" w14:textId="77777777" w:rsidR="005121E0" w:rsidRPr="003023AE" w:rsidRDefault="005121E0" w:rsidP="005121E0">
      <w:pPr>
        <w:spacing w:before="120" w:after="180" w:line="240" w:lineRule="auto"/>
        <w:ind w:left="1440"/>
        <w:contextualSpacing/>
        <w:rPr>
          <w:rFonts w:eastAsia="Times New Roman" w:cs="Times New Roman"/>
          <w:spacing w:val="4"/>
          <w:szCs w:val="24"/>
          <w:lang w:eastAsia="en-AU"/>
        </w:rPr>
      </w:pPr>
    </w:p>
    <w:p w14:paraId="625C57B2" w14:textId="77777777" w:rsidR="001853C7" w:rsidRDefault="001853C7" w:rsidP="00471E7A">
      <w:pPr>
        <w:numPr>
          <w:ilvl w:val="0"/>
          <w:numId w:val="4"/>
        </w:numPr>
        <w:spacing w:before="120" w:after="180" w:line="240" w:lineRule="auto"/>
        <w:contextualSpacing/>
        <w:rPr>
          <w:rFonts w:eastAsia="Times New Roman" w:cs="Times New Roman"/>
          <w:spacing w:val="4"/>
          <w:szCs w:val="24"/>
          <w:lang w:eastAsia="en-AU"/>
        </w:rPr>
      </w:pPr>
      <w:r>
        <w:rPr>
          <w:rFonts w:eastAsia="Times New Roman" w:cs="Times New Roman"/>
          <w:spacing w:val="4"/>
          <w:szCs w:val="24"/>
          <w:lang w:eastAsia="en-AU"/>
        </w:rPr>
        <w:t xml:space="preserve">Of the 98 submissions (including organisations and individuals) </w:t>
      </w:r>
      <w:r w:rsidRPr="003023AE">
        <w:rPr>
          <w:rFonts w:eastAsia="Times New Roman" w:cs="Times New Roman"/>
          <w:spacing w:val="4"/>
          <w:szCs w:val="24"/>
          <w:lang w:eastAsia="en-AU"/>
        </w:rPr>
        <w:t xml:space="preserve">that </w:t>
      </w:r>
      <w:r>
        <w:rPr>
          <w:rFonts w:eastAsia="Times New Roman" w:cs="Times New Roman"/>
          <w:spacing w:val="4"/>
          <w:szCs w:val="24"/>
          <w:lang w:eastAsia="en-AU"/>
        </w:rPr>
        <w:t>responded to demographic question about what their interest was in completing the survey:</w:t>
      </w:r>
    </w:p>
    <w:p w14:paraId="0B9D3164" w14:textId="77777777" w:rsidR="001853C7" w:rsidRDefault="001853C7" w:rsidP="00AA444F">
      <w:pPr>
        <w:numPr>
          <w:ilvl w:val="1"/>
          <w:numId w:val="44"/>
        </w:numPr>
        <w:spacing w:before="120" w:after="180" w:line="240" w:lineRule="auto"/>
        <w:contextualSpacing/>
        <w:rPr>
          <w:rFonts w:eastAsia="Times New Roman" w:cs="Times New Roman"/>
          <w:spacing w:val="4"/>
          <w:szCs w:val="24"/>
          <w:lang w:eastAsia="en-AU"/>
        </w:rPr>
      </w:pPr>
      <w:r>
        <w:rPr>
          <w:rFonts w:eastAsia="Times New Roman" w:cs="Times New Roman"/>
          <w:spacing w:val="4"/>
          <w:szCs w:val="24"/>
          <w:lang w:eastAsia="en-AU"/>
        </w:rPr>
        <w:t>36 (37%) advised they were a person with disability.</w:t>
      </w:r>
    </w:p>
    <w:p w14:paraId="287C881F" w14:textId="77777777" w:rsidR="001853C7" w:rsidRPr="001853C7" w:rsidRDefault="001853C7" w:rsidP="00AA444F">
      <w:pPr>
        <w:numPr>
          <w:ilvl w:val="1"/>
          <w:numId w:val="44"/>
        </w:numPr>
        <w:spacing w:before="120" w:after="180" w:line="240" w:lineRule="auto"/>
        <w:contextualSpacing/>
        <w:rPr>
          <w:rFonts w:eastAsia="Times New Roman" w:cs="Times New Roman"/>
          <w:spacing w:val="4"/>
          <w:szCs w:val="24"/>
          <w:lang w:eastAsia="en-AU"/>
        </w:rPr>
      </w:pPr>
      <w:r w:rsidRPr="001853C7">
        <w:rPr>
          <w:rFonts w:eastAsia="Times New Roman" w:cs="Times New Roman"/>
          <w:spacing w:val="4"/>
          <w:szCs w:val="24"/>
          <w:lang w:eastAsia="en-AU"/>
        </w:rPr>
        <w:t>19 (19%) advised they were a parent/guardian or family member of a person with disability.</w:t>
      </w:r>
    </w:p>
    <w:p w14:paraId="4C7EC8FB" w14:textId="77777777" w:rsidR="005121E0" w:rsidRPr="005121E0" w:rsidRDefault="005121E0" w:rsidP="005121E0">
      <w:pPr>
        <w:spacing w:before="120" w:after="180" w:line="240" w:lineRule="auto"/>
        <w:ind w:left="1440"/>
        <w:contextualSpacing/>
        <w:rPr>
          <w:rFonts w:eastAsia="Times New Roman" w:cs="Times New Roman"/>
          <w:spacing w:val="4"/>
          <w:szCs w:val="24"/>
          <w:lang w:eastAsia="en-AU"/>
        </w:rPr>
      </w:pPr>
    </w:p>
    <w:tbl>
      <w:tblPr>
        <w:tblStyle w:val="MACtable"/>
        <w:tblW w:w="0" w:type="auto"/>
        <w:tblBorders>
          <w:top w:val="single" w:sz="12" w:space="0" w:color="13415A"/>
          <w:left w:val="single" w:sz="12" w:space="0" w:color="13415A"/>
          <w:bottom w:val="single" w:sz="12" w:space="0" w:color="13415A"/>
          <w:right w:val="single" w:sz="12" w:space="0" w:color="13415A"/>
          <w:insideH w:val="single" w:sz="12" w:space="0" w:color="13415A"/>
          <w:insideV w:val="single" w:sz="12" w:space="0" w:color="13415A"/>
        </w:tblBorders>
        <w:tblLook w:val="04A0" w:firstRow="1" w:lastRow="0" w:firstColumn="1" w:lastColumn="0" w:noHBand="0" w:noVBand="1"/>
        <w:tblCaption w:val="Table"/>
        <w:tblDescription w:val="Question: Do you identify as Aboriginal and/or Torres Strait Islander?Answer: Yes = 1, No = 85, Prefer not to say =3&#10;&#10;Question: Do you identify as being from a Culturally or Linguistically Diverse background?&#10;Answer: Yes = 11, No = 77, Prefer not to say = 2&#10;&#10;Question: Do you identify as a member of the LGBTQIA+ community?Answer: Yes = 10, No = 76, Prefer not to say = 3&#10;"/>
      </w:tblPr>
      <w:tblGrid>
        <w:gridCol w:w="6304"/>
        <w:gridCol w:w="695"/>
        <w:gridCol w:w="684"/>
        <w:gridCol w:w="1313"/>
      </w:tblGrid>
      <w:tr w:rsidR="003023AE" w:rsidRPr="003023AE" w14:paraId="5DA5EFC2" w14:textId="77777777" w:rsidTr="008D375D">
        <w:trPr>
          <w:cnfStyle w:val="100000000000" w:firstRow="1" w:lastRow="0" w:firstColumn="0" w:lastColumn="0" w:oddVBand="0" w:evenVBand="0" w:oddHBand="0" w:evenHBand="0" w:firstRowFirstColumn="0" w:firstRowLastColumn="0" w:lastRowFirstColumn="0" w:lastRowLastColumn="0"/>
          <w:tblHeader/>
        </w:trPr>
        <w:tc>
          <w:tcPr>
            <w:tcW w:w="6941" w:type="dxa"/>
            <w:tcBorders>
              <w:bottom w:val="single" w:sz="4" w:space="0" w:color="00787A"/>
            </w:tcBorders>
            <w:shd w:val="clear" w:color="auto" w:fill="00787A"/>
          </w:tcPr>
          <w:p w14:paraId="36F1161B"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Question</w:t>
            </w:r>
          </w:p>
        </w:tc>
        <w:tc>
          <w:tcPr>
            <w:tcW w:w="709" w:type="dxa"/>
            <w:tcBorders>
              <w:bottom w:val="single" w:sz="4" w:space="0" w:color="00787A"/>
            </w:tcBorders>
            <w:shd w:val="clear" w:color="auto" w:fill="00787A"/>
          </w:tcPr>
          <w:p w14:paraId="59E9EA3D"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Yes</w:t>
            </w:r>
          </w:p>
        </w:tc>
        <w:tc>
          <w:tcPr>
            <w:tcW w:w="709" w:type="dxa"/>
            <w:tcBorders>
              <w:bottom w:val="single" w:sz="4" w:space="0" w:color="00787A"/>
            </w:tcBorders>
            <w:shd w:val="clear" w:color="auto" w:fill="00787A"/>
          </w:tcPr>
          <w:p w14:paraId="7DCC1D98"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No</w:t>
            </w:r>
          </w:p>
        </w:tc>
        <w:tc>
          <w:tcPr>
            <w:tcW w:w="1377" w:type="dxa"/>
            <w:tcBorders>
              <w:bottom w:val="single" w:sz="4" w:space="0" w:color="00787A"/>
            </w:tcBorders>
            <w:shd w:val="clear" w:color="auto" w:fill="00787A"/>
          </w:tcPr>
          <w:p w14:paraId="1A983E97"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Prefer not to say</w:t>
            </w:r>
          </w:p>
        </w:tc>
      </w:tr>
      <w:tr w:rsidR="003023AE" w:rsidRPr="003023AE" w14:paraId="394240F0" w14:textId="77777777" w:rsidTr="008D375D">
        <w:tc>
          <w:tcPr>
            <w:tcW w:w="6941" w:type="dxa"/>
            <w:tcBorders>
              <w:top w:val="single" w:sz="4" w:space="0" w:color="00787A"/>
              <w:left w:val="single" w:sz="4" w:space="0" w:color="00787A"/>
              <w:bottom w:val="single" w:sz="4" w:space="0" w:color="00787A"/>
              <w:right w:val="single" w:sz="4" w:space="0" w:color="00787A"/>
            </w:tcBorders>
          </w:tcPr>
          <w:p w14:paraId="41EBDB90"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Do you identify as Aboriginal and/or Torres Strait Islander?</w:t>
            </w:r>
          </w:p>
        </w:tc>
        <w:tc>
          <w:tcPr>
            <w:tcW w:w="709" w:type="dxa"/>
            <w:tcBorders>
              <w:top w:val="single" w:sz="4" w:space="0" w:color="00787A"/>
              <w:left w:val="single" w:sz="4" w:space="0" w:color="00787A"/>
              <w:bottom w:val="single" w:sz="4" w:space="0" w:color="00787A"/>
              <w:right w:val="single" w:sz="4" w:space="0" w:color="00787A"/>
            </w:tcBorders>
          </w:tcPr>
          <w:p w14:paraId="10530758"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1</w:t>
            </w:r>
          </w:p>
        </w:tc>
        <w:tc>
          <w:tcPr>
            <w:tcW w:w="709" w:type="dxa"/>
            <w:tcBorders>
              <w:top w:val="single" w:sz="4" w:space="0" w:color="00787A"/>
              <w:left w:val="single" w:sz="4" w:space="0" w:color="00787A"/>
              <w:bottom w:val="single" w:sz="4" w:space="0" w:color="00787A"/>
              <w:right w:val="single" w:sz="4" w:space="0" w:color="00787A"/>
            </w:tcBorders>
          </w:tcPr>
          <w:p w14:paraId="5C4D8140"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85</w:t>
            </w:r>
          </w:p>
        </w:tc>
        <w:tc>
          <w:tcPr>
            <w:tcW w:w="1377" w:type="dxa"/>
            <w:tcBorders>
              <w:top w:val="single" w:sz="4" w:space="0" w:color="00787A"/>
              <w:left w:val="single" w:sz="4" w:space="0" w:color="00787A"/>
              <w:bottom w:val="single" w:sz="4" w:space="0" w:color="00787A"/>
              <w:right w:val="single" w:sz="4" w:space="0" w:color="00787A"/>
            </w:tcBorders>
          </w:tcPr>
          <w:p w14:paraId="24645CA1"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3</w:t>
            </w:r>
          </w:p>
        </w:tc>
      </w:tr>
      <w:tr w:rsidR="003023AE" w:rsidRPr="003023AE" w14:paraId="64BDF674" w14:textId="77777777" w:rsidTr="008D375D">
        <w:tc>
          <w:tcPr>
            <w:tcW w:w="6941" w:type="dxa"/>
            <w:tcBorders>
              <w:top w:val="single" w:sz="4" w:space="0" w:color="00787A"/>
              <w:left w:val="single" w:sz="4" w:space="0" w:color="00787A"/>
              <w:bottom w:val="single" w:sz="4" w:space="0" w:color="00787A"/>
              <w:right w:val="single" w:sz="4" w:space="0" w:color="00787A"/>
            </w:tcBorders>
          </w:tcPr>
          <w:p w14:paraId="3DC216B9"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Do you identify as being from a Culturally or Linguistically Diverse background?</w:t>
            </w:r>
          </w:p>
        </w:tc>
        <w:tc>
          <w:tcPr>
            <w:tcW w:w="709" w:type="dxa"/>
            <w:tcBorders>
              <w:top w:val="single" w:sz="4" w:space="0" w:color="00787A"/>
              <w:left w:val="single" w:sz="4" w:space="0" w:color="00787A"/>
              <w:bottom w:val="single" w:sz="4" w:space="0" w:color="00787A"/>
              <w:right w:val="single" w:sz="4" w:space="0" w:color="00787A"/>
            </w:tcBorders>
          </w:tcPr>
          <w:p w14:paraId="59EE8163"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11</w:t>
            </w:r>
          </w:p>
        </w:tc>
        <w:tc>
          <w:tcPr>
            <w:tcW w:w="709" w:type="dxa"/>
            <w:tcBorders>
              <w:top w:val="single" w:sz="4" w:space="0" w:color="00787A"/>
              <w:left w:val="single" w:sz="4" w:space="0" w:color="00787A"/>
              <w:bottom w:val="single" w:sz="4" w:space="0" w:color="00787A"/>
              <w:right w:val="single" w:sz="4" w:space="0" w:color="00787A"/>
            </w:tcBorders>
          </w:tcPr>
          <w:p w14:paraId="2DE68610"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77</w:t>
            </w:r>
          </w:p>
        </w:tc>
        <w:tc>
          <w:tcPr>
            <w:tcW w:w="1377" w:type="dxa"/>
            <w:tcBorders>
              <w:top w:val="single" w:sz="4" w:space="0" w:color="00787A"/>
              <w:left w:val="single" w:sz="4" w:space="0" w:color="00787A"/>
              <w:bottom w:val="single" w:sz="4" w:space="0" w:color="00787A"/>
              <w:right w:val="single" w:sz="4" w:space="0" w:color="00787A"/>
            </w:tcBorders>
          </w:tcPr>
          <w:p w14:paraId="7FB1D825"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2</w:t>
            </w:r>
          </w:p>
        </w:tc>
      </w:tr>
      <w:tr w:rsidR="003023AE" w:rsidRPr="003023AE" w14:paraId="4B6B5898" w14:textId="77777777" w:rsidTr="008D375D">
        <w:tc>
          <w:tcPr>
            <w:tcW w:w="6941" w:type="dxa"/>
            <w:tcBorders>
              <w:top w:val="single" w:sz="4" w:space="0" w:color="00787A"/>
              <w:left w:val="single" w:sz="4" w:space="0" w:color="00787A"/>
              <w:bottom w:val="single" w:sz="4" w:space="0" w:color="00787A"/>
              <w:right w:val="single" w:sz="4" w:space="0" w:color="00787A"/>
            </w:tcBorders>
          </w:tcPr>
          <w:p w14:paraId="66A4B973"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Do you identify as a member of the LGBTQI</w:t>
            </w:r>
            <w:r w:rsidR="00BA56C9">
              <w:rPr>
                <w:rFonts w:eastAsia="Times New Roman" w:cs="Times New Roman"/>
                <w:spacing w:val="4"/>
                <w:sz w:val="20"/>
                <w:szCs w:val="24"/>
                <w:lang w:eastAsia="en-AU"/>
              </w:rPr>
              <w:t>A</w:t>
            </w:r>
            <w:r w:rsidRPr="003023AE">
              <w:rPr>
                <w:rFonts w:eastAsia="Times New Roman" w:cs="Times New Roman"/>
                <w:spacing w:val="4"/>
                <w:sz w:val="20"/>
                <w:szCs w:val="24"/>
                <w:lang w:eastAsia="en-AU"/>
              </w:rPr>
              <w:t>+ community?</w:t>
            </w:r>
          </w:p>
        </w:tc>
        <w:tc>
          <w:tcPr>
            <w:tcW w:w="709" w:type="dxa"/>
            <w:tcBorders>
              <w:top w:val="single" w:sz="4" w:space="0" w:color="00787A"/>
              <w:left w:val="single" w:sz="4" w:space="0" w:color="00787A"/>
              <w:bottom w:val="single" w:sz="4" w:space="0" w:color="00787A"/>
              <w:right w:val="single" w:sz="4" w:space="0" w:color="00787A"/>
            </w:tcBorders>
          </w:tcPr>
          <w:p w14:paraId="586B4D8A"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10</w:t>
            </w:r>
          </w:p>
        </w:tc>
        <w:tc>
          <w:tcPr>
            <w:tcW w:w="709" w:type="dxa"/>
            <w:tcBorders>
              <w:top w:val="single" w:sz="4" w:space="0" w:color="00787A"/>
              <w:left w:val="single" w:sz="4" w:space="0" w:color="00787A"/>
              <w:bottom w:val="single" w:sz="4" w:space="0" w:color="00787A"/>
              <w:right w:val="single" w:sz="4" w:space="0" w:color="00787A"/>
            </w:tcBorders>
          </w:tcPr>
          <w:p w14:paraId="278A7C07"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76</w:t>
            </w:r>
          </w:p>
        </w:tc>
        <w:tc>
          <w:tcPr>
            <w:tcW w:w="1377" w:type="dxa"/>
            <w:tcBorders>
              <w:top w:val="single" w:sz="4" w:space="0" w:color="00787A"/>
              <w:left w:val="single" w:sz="4" w:space="0" w:color="00787A"/>
              <w:bottom w:val="single" w:sz="4" w:space="0" w:color="00787A"/>
              <w:right w:val="single" w:sz="4" w:space="0" w:color="00787A"/>
            </w:tcBorders>
          </w:tcPr>
          <w:p w14:paraId="06C4EAAB"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3</w:t>
            </w:r>
          </w:p>
        </w:tc>
      </w:tr>
    </w:tbl>
    <w:p w14:paraId="70329B14" w14:textId="77777777" w:rsidR="00882F52" w:rsidRDefault="00882F52" w:rsidP="003023AE">
      <w:pPr>
        <w:spacing w:before="120" w:after="120" w:line="240" w:lineRule="auto"/>
        <w:ind w:left="397"/>
        <w:contextualSpacing/>
        <w:jc w:val="both"/>
        <w:rPr>
          <w:rFonts w:ascii="Georgia" w:eastAsia="Times New Roman" w:hAnsi="Georgia" w:cs="Arial"/>
          <w:bCs/>
          <w:iCs/>
          <w:color w:val="24596E"/>
          <w:spacing w:val="4"/>
          <w:sz w:val="24"/>
          <w:szCs w:val="28"/>
          <w:lang w:eastAsia="en-AU"/>
        </w:rPr>
      </w:pPr>
    </w:p>
    <w:p w14:paraId="607442A1" w14:textId="77777777" w:rsidR="00367D6B" w:rsidRDefault="00367D6B">
      <w:pPr>
        <w:rPr>
          <w:rFonts w:eastAsia="Times New Roman" w:cstheme="majorBidi"/>
          <w:b/>
          <w:bCs/>
          <w:color w:val="0F736E"/>
          <w:sz w:val="26"/>
          <w:szCs w:val="26"/>
          <w:lang w:eastAsia="en-AU"/>
        </w:rPr>
      </w:pPr>
      <w:r>
        <w:rPr>
          <w:rFonts w:eastAsia="Times New Roman"/>
          <w:color w:val="0F736E"/>
          <w:lang w:eastAsia="en-AU"/>
        </w:rPr>
        <w:br w:type="page"/>
      </w:r>
    </w:p>
    <w:p w14:paraId="672CF7C6" w14:textId="77777777" w:rsidR="0037433B" w:rsidRPr="006C308B" w:rsidRDefault="006C308B" w:rsidP="0037433B">
      <w:pPr>
        <w:spacing w:after="0"/>
        <w:rPr>
          <w:rFonts w:eastAsia="Times New Roman" w:cs="Times New Roman"/>
          <w:b/>
          <w:color w:val="0078AA"/>
          <w:spacing w:val="4"/>
          <w:sz w:val="26"/>
          <w:szCs w:val="26"/>
          <w:lang w:eastAsia="en-AU"/>
        </w:rPr>
      </w:pPr>
      <w:r w:rsidRPr="006C308B">
        <w:rPr>
          <w:rFonts w:eastAsia="Times New Roman" w:cs="Times New Roman"/>
          <w:b/>
          <w:color w:val="0078AA"/>
          <w:spacing w:val="4"/>
          <w:sz w:val="26"/>
          <w:szCs w:val="26"/>
          <w:lang w:eastAsia="en-AU"/>
        </w:rPr>
        <w:lastRenderedPageBreak/>
        <w:t>Other Graphs</w:t>
      </w:r>
    </w:p>
    <w:p w14:paraId="432A463D" w14:textId="77777777" w:rsidR="006C308B" w:rsidRPr="006C308B" w:rsidRDefault="006C308B" w:rsidP="0037433B">
      <w:pPr>
        <w:spacing w:after="0"/>
        <w:rPr>
          <w:rFonts w:eastAsia="Times New Roman" w:cs="Times New Roman"/>
          <w:b/>
          <w:color w:val="0078AA"/>
          <w:spacing w:val="4"/>
          <w:sz w:val="24"/>
          <w:szCs w:val="24"/>
          <w:lang w:eastAsia="en-AU"/>
        </w:rPr>
      </w:pPr>
    </w:p>
    <w:p w14:paraId="47D56DCC" w14:textId="77777777" w:rsidR="003023AE" w:rsidRPr="00D21459" w:rsidRDefault="003023AE" w:rsidP="0037433B">
      <w:pPr>
        <w:spacing w:after="0"/>
        <w:rPr>
          <w:rFonts w:eastAsia="Times New Roman" w:cs="Times New Roman"/>
          <w:b/>
          <w:spacing w:val="4"/>
          <w:szCs w:val="24"/>
          <w:lang w:eastAsia="en-AU"/>
        </w:rPr>
      </w:pPr>
      <w:r w:rsidRPr="00882F52">
        <w:rPr>
          <w:rFonts w:eastAsia="Times New Roman" w:cs="Times New Roman"/>
          <w:b/>
          <w:spacing w:val="4"/>
          <w:szCs w:val="24"/>
          <w:lang w:eastAsia="en-AU"/>
        </w:rPr>
        <w:t>Top 10 issues raised across all submissions</w:t>
      </w:r>
    </w:p>
    <w:tbl>
      <w:tblPr>
        <w:tblpPr w:leftFromText="180" w:rightFromText="180" w:bottomFromText="200" w:vertAnchor="text" w:horzAnchor="margin" w:tblpY="44"/>
        <w:tblW w:w="0" w:type="auto"/>
        <w:tblLook w:val="04A0" w:firstRow="1" w:lastRow="0" w:firstColumn="1" w:lastColumn="0" w:noHBand="0" w:noVBand="1"/>
      </w:tblPr>
      <w:tblGrid>
        <w:gridCol w:w="4136"/>
        <w:gridCol w:w="852"/>
        <w:gridCol w:w="3176"/>
        <w:gridCol w:w="852"/>
      </w:tblGrid>
      <w:tr w:rsidR="003023AE" w:rsidRPr="00882F52" w14:paraId="4AD736C2" w14:textId="77777777" w:rsidTr="00722843">
        <w:trPr>
          <w:trHeight w:val="247"/>
          <w:tblHeader/>
        </w:trPr>
        <w:tc>
          <w:tcPr>
            <w:tcW w:w="0" w:type="auto"/>
            <w:tcBorders>
              <w:top w:val="single" w:sz="4" w:space="0" w:color="auto"/>
              <w:left w:val="single" w:sz="4" w:space="0" w:color="auto"/>
              <w:bottom w:val="single" w:sz="4" w:space="0" w:color="00787A"/>
              <w:right w:val="single" w:sz="4" w:space="0" w:color="auto"/>
            </w:tcBorders>
            <w:shd w:val="clear" w:color="auto" w:fill="00787A"/>
            <w:vAlign w:val="center"/>
            <w:hideMark/>
          </w:tcPr>
          <w:p w14:paraId="61E20A91"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37BC4640"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4CDFDC77"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4319AB8E"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Count</w:t>
            </w:r>
          </w:p>
        </w:tc>
      </w:tr>
      <w:tr w:rsidR="003023AE" w:rsidRPr="00882F52" w14:paraId="3580EEFD" w14:textId="77777777" w:rsidTr="00722843">
        <w:trPr>
          <w:trHeight w:val="43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3D5C97F4"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Change community attitudes and improve awareness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43E3F90"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87</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3193B94"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Accountability and transparency</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7A0F3C15"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49</w:t>
            </w:r>
          </w:p>
        </w:tc>
      </w:tr>
      <w:tr w:rsidR="00D21459" w:rsidRPr="00882F52" w14:paraId="3ECE9B09" w14:textId="77777777" w:rsidTr="00722843">
        <w:trPr>
          <w:trHeight w:val="384"/>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2E5D25F8" w14:textId="77777777" w:rsidR="00D21459" w:rsidRPr="00882F52" w:rsidRDefault="00D21459" w:rsidP="00D21459">
            <w:pPr>
              <w:spacing w:after="0" w:line="240" w:lineRule="auto"/>
              <w:rPr>
                <w:rFonts w:eastAsia="Times New Roman" w:cs="Arial"/>
                <w:color w:val="000000"/>
              </w:rPr>
            </w:pPr>
            <w:r>
              <w:rPr>
                <w:rFonts w:eastAsia="Times New Roman" w:cs="Arial"/>
                <w:color w:val="000000"/>
              </w:rPr>
              <w:t>Improving accessibility</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6866E90" w14:textId="77777777" w:rsidR="00D21459" w:rsidRPr="00882F52" w:rsidRDefault="00D21459" w:rsidP="00D21459">
            <w:pPr>
              <w:spacing w:after="0" w:line="240" w:lineRule="auto"/>
              <w:jc w:val="center"/>
              <w:rPr>
                <w:rFonts w:eastAsia="Times New Roman" w:cs="Arial"/>
                <w:color w:val="000000"/>
              </w:rPr>
            </w:pPr>
            <w:r>
              <w:rPr>
                <w:rFonts w:eastAsia="Times New Roman" w:cs="Arial"/>
                <w:color w:val="000000"/>
              </w:rPr>
              <w:t>37</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E4C717D" w14:textId="77777777" w:rsidR="00D21459" w:rsidRPr="00882F52" w:rsidRDefault="00D21459" w:rsidP="00D21459">
            <w:pPr>
              <w:spacing w:after="0" w:line="240" w:lineRule="auto"/>
              <w:rPr>
                <w:rFonts w:eastAsia="Times New Roman" w:cs="Arial"/>
                <w:color w:val="000000"/>
              </w:rPr>
            </w:pPr>
            <w:r w:rsidRPr="00882F52">
              <w:rPr>
                <w:rFonts w:eastAsia="Times New Roman" w:cs="Arial"/>
                <w:color w:val="000000"/>
              </w:rPr>
              <w:t>Engagement and involvement of PWD</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5AAA6D2" w14:textId="77777777" w:rsidR="00D21459" w:rsidRPr="00882F52" w:rsidRDefault="00D21459" w:rsidP="00D21459">
            <w:pPr>
              <w:spacing w:after="0" w:line="240" w:lineRule="auto"/>
              <w:jc w:val="center"/>
              <w:rPr>
                <w:rFonts w:eastAsia="Times New Roman" w:cs="Arial"/>
                <w:color w:val="000000"/>
              </w:rPr>
            </w:pPr>
            <w:r>
              <w:rPr>
                <w:rFonts w:eastAsia="Times New Roman" w:cs="Arial"/>
                <w:color w:val="000000"/>
              </w:rPr>
              <w:t>32</w:t>
            </w:r>
          </w:p>
        </w:tc>
      </w:tr>
      <w:tr w:rsidR="00D21459" w:rsidRPr="00882F52" w14:paraId="3C82A9EB" w14:textId="77777777" w:rsidTr="00722843">
        <w:trPr>
          <w:trHeight w:val="384"/>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171E6C75" w14:textId="77777777" w:rsidR="00D21459" w:rsidRPr="00882F52" w:rsidRDefault="00D21459" w:rsidP="00D21459">
            <w:pPr>
              <w:spacing w:after="0" w:line="240" w:lineRule="auto"/>
              <w:rPr>
                <w:rFonts w:eastAsia="Times New Roman" w:cs="Arial"/>
                <w:color w:val="000000"/>
              </w:rPr>
            </w:pPr>
            <w:r w:rsidRPr="00882F52">
              <w:rPr>
                <w:rFonts w:eastAsia="Times New Roman" w:cs="Arial"/>
                <w:color w:val="000000"/>
              </w:rPr>
              <w:t>Employment and economic security</w:t>
            </w:r>
          </w:p>
        </w:tc>
        <w:tc>
          <w:tcPr>
            <w:tcW w:w="0" w:type="auto"/>
            <w:tcBorders>
              <w:top w:val="single" w:sz="4" w:space="0" w:color="00787A"/>
              <w:left w:val="single" w:sz="4" w:space="0" w:color="00787A"/>
              <w:bottom w:val="single" w:sz="4" w:space="0" w:color="00787A"/>
              <w:right w:val="single" w:sz="4" w:space="0" w:color="00787A"/>
            </w:tcBorders>
            <w:vAlign w:val="center"/>
          </w:tcPr>
          <w:p w14:paraId="05338339" w14:textId="77777777" w:rsidR="00D21459" w:rsidRPr="00882F52" w:rsidRDefault="00D21459" w:rsidP="00D21459">
            <w:pPr>
              <w:spacing w:after="0" w:line="240" w:lineRule="auto"/>
              <w:jc w:val="center"/>
              <w:rPr>
                <w:rFonts w:eastAsia="Times New Roman" w:cs="Arial"/>
                <w:color w:val="000000"/>
              </w:rPr>
            </w:pPr>
            <w:r w:rsidRPr="00882F52">
              <w:rPr>
                <w:rFonts w:eastAsia="Times New Roman" w:cs="Arial"/>
                <w:color w:val="000000"/>
              </w:rPr>
              <w:t>22</w:t>
            </w:r>
          </w:p>
        </w:tc>
        <w:tc>
          <w:tcPr>
            <w:tcW w:w="0" w:type="auto"/>
            <w:tcBorders>
              <w:top w:val="single" w:sz="4" w:space="0" w:color="00787A"/>
              <w:left w:val="single" w:sz="4" w:space="0" w:color="00787A"/>
              <w:bottom w:val="single" w:sz="4" w:space="0" w:color="00787A"/>
              <w:right w:val="single" w:sz="4" w:space="0" w:color="00787A"/>
            </w:tcBorders>
            <w:vAlign w:val="center"/>
          </w:tcPr>
          <w:p w14:paraId="243DD675" w14:textId="77777777" w:rsidR="00D21459" w:rsidRPr="00882F52" w:rsidRDefault="00D21459" w:rsidP="00D21459">
            <w:pPr>
              <w:spacing w:after="0" w:line="240" w:lineRule="auto"/>
              <w:rPr>
                <w:rFonts w:eastAsia="Times New Roman" w:cs="Arial"/>
                <w:color w:val="000000"/>
              </w:rPr>
            </w:pPr>
            <w:r w:rsidRPr="00882F52">
              <w:rPr>
                <w:rFonts w:eastAsia="Times New Roman" w:cs="Arial"/>
                <w:color w:val="000000"/>
              </w:rPr>
              <w:t>Better protection of the rights of PWD</w:t>
            </w:r>
          </w:p>
        </w:tc>
        <w:tc>
          <w:tcPr>
            <w:tcW w:w="0" w:type="auto"/>
            <w:tcBorders>
              <w:top w:val="single" w:sz="4" w:space="0" w:color="00787A"/>
              <w:left w:val="single" w:sz="4" w:space="0" w:color="00787A"/>
              <w:bottom w:val="single" w:sz="4" w:space="0" w:color="00787A"/>
              <w:right w:val="single" w:sz="4" w:space="0" w:color="00787A"/>
            </w:tcBorders>
            <w:vAlign w:val="center"/>
          </w:tcPr>
          <w:p w14:paraId="73591B8B" w14:textId="77777777" w:rsidR="00D21459" w:rsidRPr="00882F52" w:rsidRDefault="00D21459" w:rsidP="00D21459">
            <w:pPr>
              <w:spacing w:after="0" w:line="240" w:lineRule="auto"/>
              <w:jc w:val="center"/>
              <w:rPr>
                <w:rFonts w:eastAsia="Times New Roman" w:cs="Arial"/>
                <w:color w:val="000000"/>
              </w:rPr>
            </w:pPr>
            <w:r w:rsidRPr="00882F52">
              <w:rPr>
                <w:rFonts w:eastAsia="Times New Roman" w:cs="Arial"/>
                <w:color w:val="000000"/>
              </w:rPr>
              <w:t>16</w:t>
            </w:r>
          </w:p>
        </w:tc>
      </w:tr>
      <w:tr w:rsidR="00D21459" w:rsidRPr="00882F52" w14:paraId="6C252979" w14:textId="77777777" w:rsidTr="00722843">
        <w:trPr>
          <w:trHeight w:val="384"/>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7BBD711D" w14:textId="77777777" w:rsidR="00D21459" w:rsidRPr="00882F52" w:rsidRDefault="00D21459" w:rsidP="00D21459">
            <w:pPr>
              <w:spacing w:after="0" w:line="240" w:lineRule="auto"/>
              <w:rPr>
                <w:rFonts w:eastAsia="Times New Roman" w:cs="Arial"/>
                <w:color w:val="000000"/>
              </w:rPr>
            </w:pPr>
            <w:r w:rsidRPr="00882F52">
              <w:rPr>
                <w:rFonts w:eastAsia="Times New Roman" w:cs="Arial"/>
                <w:color w:val="000000"/>
              </w:rPr>
              <w:t>Reporting</w:t>
            </w:r>
          </w:p>
        </w:tc>
        <w:tc>
          <w:tcPr>
            <w:tcW w:w="0" w:type="auto"/>
            <w:tcBorders>
              <w:top w:val="single" w:sz="4" w:space="0" w:color="00787A"/>
              <w:left w:val="single" w:sz="4" w:space="0" w:color="00787A"/>
              <w:bottom w:val="single" w:sz="4" w:space="0" w:color="00787A"/>
              <w:right w:val="single" w:sz="4" w:space="0" w:color="00787A"/>
            </w:tcBorders>
            <w:vAlign w:val="center"/>
          </w:tcPr>
          <w:p w14:paraId="2DA95016" w14:textId="77777777" w:rsidR="00D21459" w:rsidRPr="00882F52" w:rsidRDefault="00D21459" w:rsidP="00D21459">
            <w:pPr>
              <w:spacing w:after="0" w:line="240" w:lineRule="auto"/>
              <w:jc w:val="center"/>
              <w:rPr>
                <w:rFonts w:eastAsia="Times New Roman" w:cs="Arial"/>
                <w:color w:val="000000"/>
              </w:rPr>
            </w:pPr>
            <w:r w:rsidRPr="00882F52">
              <w:rPr>
                <w:rFonts w:eastAsia="Times New Roman" w:cs="Arial"/>
                <w:color w:val="000000"/>
              </w:rPr>
              <w:t>16</w:t>
            </w:r>
          </w:p>
        </w:tc>
        <w:tc>
          <w:tcPr>
            <w:tcW w:w="0" w:type="auto"/>
            <w:tcBorders>
              <w:top w:val="single" w:sz="4" w:space="0" w:color="00787A"/>
              <w:left w:val="single" w:sz="4" w:space="0" w:color="00787A"/>
              <w:bottom w:val="single" w:sz="4" w:space="0" w:color="00787A"/>
              <w:right w:val="single" w:sz="4" w:space="0" w:color="00787A"/>
            </w:tcBorders>
            <w:vAlign w:val="center"/>
          </w:tcPr>
          <w:p w14:paraId="53721ADB" w14:textId="77777777" w:rsidR="00D21459" w:rsidRPr="00882F52" w:rsidRDefault="00D21459" w:rsidP="00D21459">
            <w:pPr>
              <w:spacing w:after="0" w:line="240" w:lineRule="auto"/>
              <w:rPr>
                <w:rFonts w:eastAsia="Times New Roman" w:cs="Arial"/>
                <w:color w:val="000000"/>
              </w:rPr>
            </w:pPr>
            <w:r>
              <w:rPr>
                <w:rFonts w:eastAsia="Times New Roman" w:cs="Arial"/>
                <w:color w:val="000000"/>
              </w:rPr>
              <w:t>Housing</w:t>
            </w:r>
          </w:p>
        </w:tc>
        <w:tc>
          <w:tcPr>
            <w:tcW w:w="0" w:type="auto"/>
            <w:tcBorders>
              <w:top w:val="single" w:sz="4" w:space="0" w:color="00787A"/>
              <w:left w:val="single" w:sz="4" w:space="0" w:color="00787A"/>
              <w:bottom w:val="single" w:sz="4" w:space="0" w:color="00787A"/>
              <w:right w:val="single" w:sz="4" w:space="0" w:color="00787A"/>
            </w:tcBorders>
            <w:vAlign w:val="center"/>
          </w:tcPr>
          <w:p w14:paraId="5B7D2C9B" w14:textId="77777777" w:rsidR="00D21459" w:rsidRPr="00882F52" w:rsidRDefault="00D21459" w:rsidP="00D21459">
            <w:pPr>
              <w:spacing w:after="0" w:line="240" w:lineRule="auto"/>
              <w:jc w:val="center"/>
              <w:rPr>
                <w:rFonts w:eastAsia="Times New Roman" w:cs="Arial"/>
                <w:color w:val="000000"/>
              </w:rPr>
            </w:pPr>
            <w:r>
              <w:rPr>
                <w:rFonts w:eastAsia="Times New Roman" w:cs="Arial"/>
                <w:color w:val="000000"/>
              </w:rPr>
              <w:t>11</w:t>
            </w:r>
          </w:p>
        </w:tc>
      </w:tr>
      <w:tr w:rsidR="00D21459" w:rsidRPr="00882F52" w14:paraId="6A65E64D" w14:textId="77777777" w:rsidTr="00722843">
        <w:trPr>
          <w:trHeight w:val="384"/>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68B4E7C3" w14:textId="77777777" w:rsidR="00D21459" w:rsidRPr="00882F52" w:rsidRDefault="00D21459" w:rsidP="00D21459">
            <w:pPr>
              <w:spacing w:after="0" w:line="240" w:lineRule="auto"/>
              <w:rPr>
                <w:rFonts w:eastAsia="Times New Roman" w:cs="Arial"/>
                <w:color w:val="000000"/>
              </w:rPr>
            </w:pPr>
            <w:r>
              <w:rPr>
                <w:rFonts w:eastAsia="Times New Roman" w:cs="Arial"/>
                <w:color w:val="000000"/>
              </w:rPr>
              <w:t>Incorporation of UNCRPD</w:t>
            </w:r>
          </w:p>
        </w:tc>
        <w:tc>
          <w:tcPr>
            <w:tcW w:w="0" w:type="auto"/>
            <w:tcBorders>
              <w:top w:val="single" w:sz="4" w:space="0" w:color="00787A"/>
              <w:left w:val="single" w:sz="4" w:space="0" w:color="00787A"/>
              <w:bottom w:val="single" w:sz="4" w:space="0" w:color="00787A"/>
              <w:right w:val="single" w:sz="4" w:space="0" w:color="00787A"/>
            </w:tcBorders>
            <w:vAlign w:val="center"/>
          </w:tcPr>
          <w:p w14:paraId="7F2C17C0" w14:textId="77777777" w:rsidR="00D21459" w:rsidRPr="00882F52" w:rsidRDefault="00D21459" w:rsidP="00D21459">
            <w:pPr>
              <w:spacing w:after="0" w:line="240" w:lineRule="auto"/>
              <w:jc w:val="center"/>
              <w:rPr>
                <w:rFonts w:eastAsia="Times New Roman" w:cs="Arial"/>
                <w:color w:val="000000"/>
              </w:rPr>
            </w:pPr>
            <w:r w:rsidRPr="00882F52">
              <w:rPr>
                <w:rFonts w:eastAsia="Times New Roman" w:cs="Arial"/>
                <w:color w:val="000000"/>
              </w:rPr>
              <w:t>11</w:t>
            </w:r>
          </w:p>
        </w:tc>
        <w:tc>
          <w:tcPr>
            <w:tcW w:w="0" w:type="auto"/>
            <w:tcBorders>
              <w:top w:val="single" w:sz="4" w:space="0" w:color="00787A"/>
              <w:left w:val="single" w:sz="4" w:space="0" w:color="00787A"/>
              <w:bottom w:val="single" w:sz="4" w:space="0" w:color="00787A"/>
              <w:right w:val="single" w:sz="4" w:space="0" w:color="00787A"/>
            </w:tcBorders>
            <w:vAlign w:val="center"/>
          </w:tcPr>
          <w:p w14:paraId="599820E0" w14:textId="77777777" w:rsidR="00D21459" w:rsidRPr="00882F52" w:rsidRDefault="00D21459" w:rsidP="00D21459">
            <w:pPr>
              <w:spacing w:after="0" w:line="240" w:lineRule="auto"/>
              <w:rPr>
                <w:rFonts w:eastAsia="Times New Roman" w:cs="Arial"/>
                <w:color w:val="000000"/>
              </w:rPr>
            </w:pPr>
            <w:r>
              <w:rPr>
                <w:rFonts w:eastAsia="Times New Roman" w:cs="Arial"/>
                <w:color w:val="000000"/>
              </w:rPr>
              <w:t>Mental health</w:t>
            </w:r>
          </w:p>
        </w:tc>
        <w:tc>
          <w:tcPr>
            <w:tcW w:w="0" w:type="auto"/>
            <w:tcBorders>
              <w:top w:val="single" w:sz="4" w:space="0" w:color="00787A"/>
              <w:left w:val="single" w:sz="4" w:space="0" w:color="00787A"/>
              <w:bottom w:val="single" w:sz="4" w:space="0" w:color="00787A"/>
              <w:right w:val="single" w:sz="4" w:space="0" w:color="00787A"/>
            </w:tcBorders>
            <w:vAlign w:val="center"/>
          </w:tcPr>
          <w:p w14:paraId="3C322298" w14:textId="77777777" w:rsidR="00D21459" w:rsidRPr="00882F52" w:rsidRDefault="00D21459" w:rsidP="00D21459">
            <w:pPr>
              <w:spacing w:after="0" w:line="240" w:lineRule="auto"/>
              <w:jc w:val="center"/>
              <w:rPr>
                <w:rFonts w:eastAsia="Times New Roman" w:cs="Arial"/>
                <w:color w:val="000000"/>
              </w:rPr>
            </w:pPr>
            <w:r>
              <w:rPr>
                <w:rFonts w:eastAsia="Times New Roman" w:cs="Arial"/>
                <w:color w:val="000000"/>
              </w:rPr>
              <w:t>9</w:t>
            </w:r>
          </w:p>
        </w:tc>
      </w:tr>
    </w:tbl>
    <w:p w14:paraId="624103F1" w14:textId="77777777" w:rsidR="003023AE" w:rsidRPr="003023AE" w:rsidRDefault="003023AE" w:rsidP="003023AE">
      <w:pPr>
        <w:rPr>
          <w:rFonts w:eastAsia="Times New Roman" w:cs="Times New Roman"/>
          <w:b/>
          <w:spacing w:val="4"/>
          <w:szCs w:val="24"/>
          <w:lang w:eastAsia="en-AU"/>
        </w:rPr>
      </w:pPr>
    </w:p>
    <w:p w14:paraId="73412AEF" w14:textId="77777777" w:rsidR="003023AE" w:rsidRPr="003023AE" w:rsidRDefault="00A83E3D" w:rsidP="0037433B">
      <w:pPr>
        <w:spacing w:after="0"/>
        <w:rPr>
          <w:rFonts w:eastAsia="Times New Roman" w:cs="Times New Roman"/>
          <w:b/>
          <w:spacing w:val="4"/>
          <w:szCs w:val="24"/>
          <w:lang w:eastAsia="en-AU"/>
        </w:rPr>
      </w:pPr>
      <w:r>
        <w:rPr>
          <w:rFonts w:eastAsia="Times New Roman" w:cs="Times New Roman"/>
          <w:b/>
          <w:spacing w:val="4"/>
          <w:szCs w:val="24"/>
          <w:lang w:eastAsia="en-AU"/>
        </w:rPr>
        <w:t xml:space="preserve">Question 1: </w:t>
      </w:r>
      <w:r w:rsidR="003023AE" w:rsidRPr="003023AE">
        <w:rPr>
          <w:rFonts w:eastAsia="Times New Roman" w:cs="Times New Roman"/>
          <w:b/>
          <w:spacing w:val="4"/>
          <w:szCs w:val="24"/>
          <w:lang w:eastAsia="en-AU"/>
        </w:rPr>
        <w:t xml:space="preserve">Top 10 issues </w:t>
      </w:r>
      <w:r>
        <w:rPr>
          <w:rFonts w:eastAsia="Times New Roman" w:cs="Times New Roman"/>
          <w:b/>
          <w:spacing w:val="4"/>
          <w:szCs w:val="24"/>
          <w:lang w:eastAsia="en-AU"/>
        </w:rPr>
        <w:t>raised</w:t>
      </w:r>
    </w:p>
    <w:tbl>
      <w:tblPr>
        <w:tblpPr w:leftFromText="180" w:rightFromText="180" w:bottomFromText="200" w:vertAnchor="text" w:horzAnchor="margin" w:tblpY="44"/>
        <w:tblW w:w="9041" w:type="dxa"/>
        <w:tblLook w:val="04A0" w:firstRow="1" w:lastRow="0" w:firstColumn="1" w:lastColumn="0" w:noHBand="0" w:noVBand="1"/>
      </w:tblPr>
      <w:tblGrid>
        <w:gridCol w:w="4762"/>
        <w:gridCol w:w="997"/>
        <w:gridCol w:w="2285"/>
        <w:gridCol w:w="997"/>
      </w:tblGrid>
      <w:tr w:rsidR="003023AE" w:rsidRPr="00882F52" w14:paraId="469D9B24" w14:textId="77777777" w:rsidTr="00722843">
        <w:trPr>
          <w:trHeight w:val="181"/>
          <w:tblHeader/>
        </w:trPr>
        <w:tc>
          <w:tcPr>
            <w:tcW w:w="0" w:type="auto"/>
            <w:tcBorders>
              <w:top w:val="single" w:sz="4" w:space="0" w:color="auto"/>
              <w:left w:val="single" w:sz="4" w:space="0" w:color="auto"/>
              <w:bottom w:val="single" w:sz="4" w:space="0" w:color="00787A"/>
              <w:right w:val="single" w:sz="4" w:space="0" w:color="auto"/>
            </w:tcBorders>
            <w:shd w:val="clear" w:color="auto" w:fill="00787A"/>
            <w:vAlign w:val="center"/>
            <w:hideMark/>
          </w:tcPr>
          <w:p w14:paraId="261912BB"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2AF045CF"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5EB2E0AD"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0F623BD2"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Count</w:t>
            </w:r>
          </w:p>
        </w:tc>
      </w:tr>
      <w:tr w:rsidR="003023AE" w:rsidRPr="00882F52" w14:paraId="5A237AFD" w14:textId="77777777" w:rsidTr="00722843">
        <w:trPr>
          <w:trHeight w:val="321"/>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2755823B"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Inclusion</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671D638"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14</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833F272"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Housing</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6BE8B98E"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13</w:t>
            </w:r>
          </w:p>
        </w:tc>
      </w:tr>
      <w:tr w:rsidR="003023AE" w:rsidRPr="00882F52" w14:paraId="383165A1" w14:textId="77777777" w:rsidTr="00722843">
        <w:trPr>
          <w:trHeight w:val="281"/>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1E32263C"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Reword vision</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4F19BF9"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12</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3F96092"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Specific disability</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50FA94F5"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8</w:t>
            </w:r>
          </w:p>
        </w:tc>
      </w:tr>
      <w:tr w:rsidR="003023AE" w:rsidRPr="00882F52" w14:paraId="79A0AC03" w14:textId="77777777" w:rsidTr="00722843">
        <w:trPr>
          <w:trHeight w:val="281"/>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5A14972C"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Specific cohort</w:t>
            </w:r>
          </w:p>
        </w:tc>
        <w:tc>
          <w:tcPr>
            <w:tcW w:w="0" w:type="auto"/>
            <w:tcBorders>
              <w:top w:val="single" w:sz="4" w:space="0" w:color="00787A"/>
              <w:left w:val="single" w:sz="4" w:space="0" w:color="00787A"/>
              <w:bottom w:val="single" w:sz="4" w:space="0" w:color="00787A"/>
              <w:right w:val="single" w:sz="4" w:space="0" w:color="00787A"/>
            </w:tcBorders>
            <w:vAlign w:val="center"/>
          </w:tcPr>
          <w:p w14:paraId="62F849F9"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8</w:t>
            </w:r>
          </w:p>
        </w:tc>
        <w:tc>
          <w:tcPr>
            <w:tcW w:w="0" w:type="auto"/>
            <w:tcBorders>
              <w:top w:val="single" w:sz="4" w:space="0" w:color="00787A"/>
              <w:left w:val="single" w:sz="4" w:space="0" w:color="00787A"/>
              <w:bottom w:val="single" w:sz="4" w:space="0" w:color="00787A"/>
              <w:right w:val="single" w:sz="4" w:space="0" w:color="00787A"/>
            </w:tcBorders>
            <w:vAlign w:val="center"/>
          </w:tcPr>
          <w:p w14:paraId="6A3AD13C"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Spiritual focus</w:t>
            </w:r>
          </w:p>
        </w:tc>
        <w:tc>
          <w:tcPr>
            <w:tcW w:w="0" w:type="auto"/>
            <w:tcBorders>
              <w:top w:val="single" w:sz="4" w:space="0" w:color="00787A"/>
              <w:left w:val="single" w:sz="4" w:space="0" w:color="00787A"/>
              <w:bottom w:val="single" w:sz="4" w:space="0" w:color="00787A"/>
              <w:right w:val="single" w:sz="4" w:space="0" w:color="00787A"/>
            </w:tcBorders>
            <w:vAlign w:val="center"/>
          </w:tcPr>
          <w:p w14:paraId="6D79EDB2"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8</w:t>
            </w:r>
          </w:p>
        </w:tc>
      </w:tr>
      <w:tr w:rsidR="003023AE" w:rsidRPr="00882F52" w14:paraId="6223FFBF" w14:textId="77777777" w:rsidTr="00722843">
        <w:trPr>
          <w:trHeight w:val="281"/>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23F3F417"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NDIS</w:t>
            </w:r>
          </w:p>
        </w:tc>
        <w:tc>
          <w:tcPr>
            <w:tcW w:w="0" w:type="auto"/>
            <w:tcBorders>
              <w:top w:val="single" w:sz="4" w:space="0" w:color="00787A"/>
              <w:left w:val="single" w:sz="4" w:space="0" w:color="00787A"/>
              <w:bottom w:val="single" w:sz="4" w:space="0" w:color="00787A"/>
              <w:right w:val="single" w:sz="4" w:space="0" w:color="00787A"/>
            </w:tcBorders>
            <w:vAlign w:val="center"/>
          </w:tcPr>
          <w:p w14:paraId="60E7D9B7"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6</w:t>
            </w:r>
          </w:p>
        </w:tc>
        <w:tc>
          <w:tcPr>
            <w:tcW w:w="0" w:type="auto"/>
            <w:tcBorders>
              <w:top w:val="single" w:sz="4" w:space="0" w:color="00787A"/>
              <w:left w:val="single" w:sz="4" w:space="0" w:color="00787A"/>
              <w:bottom w:val="single" w:sz="4" w:space="0" w:color="00787A"/>
              <w:right w:val="single" w:sz="4" w:space="0" w:color="00787A"/>
            </w:tcBorders>
            <w:vAlign w:val="center"/>
          </w:tcPr>
          <w:p w14:paraId="399826A2"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Education system</w:t>
            </w:r>
          </w:p>
        </w:tc>
        <w:tc>
          <w:tcPr>
            <w:tcW w:w="0" w:type="auto"/>
            <w:tcBorders>
              <w:top w:val="single" w:sz="4" w:space="0" w:color="00787A"/>
              <w:left w:val="single" w:sz="4" w:space="0" w:color="00787A"/>
              <w:bottom w:val="single" w:sz="4" w:space="0" w:color="00787A"/>
              <w:right w:val="single" w:sz="4" w:space="0" w:color="00787A"/>
            </w:tcBorders>
            <w:vAlign w:val="center"/>
          </w:tcPr>
          <w:p w14:paraId="1D0EF6EF"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5</w:t>
            </w:r>
          </w:p>
        </w:tc>
      </w:tr>
      <w:tr w:rsidR="003023AE" w:rsidRPr="00882F52" w14:paraId="1517B886" w14:textId="77777777" w:rsidTr="00722843">
        <w:trPr>
          <w:trHeight w:val="281"/>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1A1722D2"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Emergency management and response</w:t>
            </w:r>
          </w:p>
        </w:tc>
        <w:tc>
          <w:tcPr>
            <w:tcW w:w="0" w:type="auto"/>
            <w:tcBorders>
              <w:top w:val="single" w:sz="4" w:space="0" w:color="00787A"/>
              <w:left w:val="single" w:sz="4" w:space="0" w:color="00787A"/>
              <w:bottom w:val="single" w:sz="4" w:space="0" w:color="00787A"/>
              <w:right w:val="single" w:sz="4" w:space="0" w:color="00787A"/>
            </w:tcBorders>
            <w:vAlign w:val="center"/>
          </w:tcPr>
          <w:p w14:paraId="049FA35E"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4</w:t>
            </w:r>
          </w:p>
        </w:tc>
        <w:tc>
          <w:tcPr>
            <w:tcW w:w="0" w:type="auto"/>
            <w:tcBorders>
              <w:top w:val="single" w:sz="4" w:space="0" w:color="00787A"/>
              <w:left w:val="single" w:sz="4" w:space="0" w:color="00787A"/>
              <w:bottom w:val="single" w:sz="4" w:space="0" w:color="00787A"/>
              <w:right w:val="single" w:sz="4" w:space="0" w:color="00787A"/>
            </w:tcBorders>
            <w:vAlign w:val="center"/>
          </w:tcPr>
          <w:p w14:paraId="7B4AEECA"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Accessibility</w:t>
            </w:r>
          </w:p>
        </w:tc>
        <w:tc>
          <w:tcPr>
            <w:tcW w:w="0" w:type="auto"/>
            <w:tcBorders>
              <w:top w:val="single" w:sz="4" w:space="0" w:color="00787A"/>
              <w:left w:val="single" w:sz="4" w:space="0" w:color="00787A"/>
              <w:bottom w:val="single" w:sz="4" w:space="0" w:color="00787A"/>
              <w:right w:val="single" w:sz="4" w:space="0" w:color="00787A"/>
            </w:tcBorders>
            <w:vAlign w:val="center"/>
          </w:tcPr>
          <w:p w14:paraId="04B7AA95"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4</w:t>
            </w:r>
          </w:p>
        </w:tc>
      </w:tr>
    </w:tbl>
    <w:p w14:paraId="4A0EAE77" w14:textId="77777777" w:rsidR="003023AE" w:rsidRPr="003023AE" w:rsidRDefault="003023AE" w:rsidP="003023AE">
      <w:pPr>
        <w:rPr>
          <w:rFonts w:eastAsia="Times New Roman" w:cs="Times New Roman"/>
          <w:b/>
          <w:spacing w:val="4"/>
          <w:szCs w:val="24"/>
          <w:lang w:eastAsia="en-AU"/>
        </w:rPr>
      </w:pPr>
    </w:p>
    <w:p w14:paraId="3047F781" w14:textId="77777777" w:rsidR="003023AE" w:rsidRPr="003023AE" w:rsidRDefault="00A83E3D" w:rsidP="0037433B">
      <w:pPr>
        <w:spacing w:after="0"/>
        <w:rPr>
          <w:rFonts w:eastAsia="Times New Roman" w:cs="Times New Roman"/>
          <w:b/>
          <w:spacing w:val="4"/>
          <w:szCs w:val="24"/>
          <w:lang w:eastAsia="en-AU"/>
        </w:rPr>
      </w:pPr>
      <w:r>
        <w:rPr>
          <w:rFonts w:eastAsia="Times New Roman" w:cs="Times New Roman"/>
          <w:b/>
          <w:spacing w:val="4"/>
          <w:szCs w:val="24"/>
          <w:lang w:eastAsia="en-AU"/>
        </w:rPr>
        <w:t xml:space="preserve">Question 1: </w:t>
      </w:r>
      <w:r w:rsidR="003023AE" w:rsidRPr="003023AE">
        <w:rPr>
          <w:rFonts w:eastAsia="Times New Roman" w:cs="Times New Roman"/>
          <w:b/>
          <w:spacing w:val="4"/>
          <w:szCs w:val="24"/>
          <w:lang w:eastAsia="en-AU"/>
        </w:rPr>
        <w:t>New outcomes suggested</w:t>
      </w:r>
    </w:p>
    <w:tbl>
      <w:tblPr>
        <w:tblpPr w:leftFromText="180" w:rightFromText="180" w:bottomFromText="200" w:vertAnchor="text" w:horzAnchor="margin" w:tblpY="44"/>
        <w:tblW w:w="0" w:type="auto"/>
        <w:tblLook w:val="04A0" w:firstRow="1" w:lastRow="0" w:firstColumn="1" w:lastColumn="0" w:noHBand="0" w:noVBand="1"/>
      </w:tblPr>
      <w:tblGrid>
        <w:gridCol w:w="4335"/>
        <w:gridCol w:w="852"/>
        <w:gridCol w:w="2977"/>
        <w:gridCol w:w="852"/>
      </w:tblGrid>
      <w:tr w:rsidR="003023AE" w:rsidRPr="003023AE" w14:paraId="32A489A7" w14:textId="77777777" w:rsidTr="00722843">
        <w:trPr>
          <w:trHeight w:val="247"/>
          <w:tblHeader/>
        </w:trPr>
        <w:tc>
          <w:tcPr>
            <w:tcW w:w="0" w:type="auto"/>
            <w:tcBorders>
              <w:top w:val="single" w:sz="4" w:space="0" w:color="auto"/>
              <w:left w:val="single" w:sz="4" w:space="0" w:color="auto"/>
              <w:bottom w:val="single" w:sz="4" w:space="0" w:color="00787A"/>
              <w:right w:val="single" w:sz="4" w:space="0" w:color="auto"/>
            </w:tcBorders>
            <w:shd w:val="clear" w:color="auto" w:fill="00787A"/>
            <w:vAlign w:val="center"/>
            <w:hideMark/>
          </w:tcPr>
          <w:p w14:paraId="53EED565"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0C7D731D"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43B5D6D5"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31FF852B"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Count</w:t>
            </w:r>
          </w:p>
        </w:tc>
      </w:tr>
      <w:tr w:rsidR="003023AE" w:rsidRPr="003023AE" w14:paraId="5124B083" w14:textId="77777777" w:rsidTr="00722843">
        <w:trPr>
          <w:trHeight w:val="43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6D41ACFF"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Housing</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B96B0F8"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9</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F0FD729"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Safety</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DBE1B29"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3</w:t>
            </w:r>
          </w:p>
        </w:tc>
      </w:tr>
      <w:tr w:rsidR="003023AE" w:rsidRPr="003023AE" w14:paraId="49828E8A" w14:textId="77777777" w:rsidTr="00722843">
        <w:trPr>
          <w:trHeight w:val="384"/>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07946969"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Accessible information and communication</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639C901F"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2</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851F132"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Accessible technology</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A9ECF46"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2</w:t>
            </w:r>
          </w:p>
        </w:tc>
      </w:tr>
      <w:tr w:rsidR="003023AE" w:rsidRPr="003023AE" w14:paraId="676E686B" w14:textId="77777777" w:rsidTr="00722843">
        <w:trPr>
          <w:trHeight w:val="384"/>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30A3235E"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Community attitudes</w:t>
            </w:r>
          </w:p>
        </w:tc>
        <w:tc>
          <w:tcPr>
            <w:tcW w:w="0" w:type="auto"/>
            <w:tcBorders>
              <w:top w:val="single" w:sz="4" w:space="0" w:color="00787A"/>
              <w:left w:val="single" w:sz="4" w:space="0" w:color="00787A"/>
              <w:bottom w:val="single" w:sz="4" w:space="0" w:color="00787A"/>
              <w:right w:val="single" w:sz="4" w:space="0" w:color="00787A"/>
            </w:tcBorders>
            <w:vAlign w:val="center"/>
          </w:tcPr>
          <w:p w14:paraId="7D90A1D0"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2</w:t>
            </w:r>
          </w:p>
        </w:tc>
        <w:tc>
          <w:tcPr>
            <w:tcW w:w="0" w:type="auto"/>
            <w:tcBorders>
              <w:top w:val="single" w:sz="4" w:space="0" w:color="00787A"/>
              <w:left w:val="single" w:sz="4" w:space="0" w:color="00787A"/>
              <w:bottom w:val="single" w:sz="4" w:space="0" w:color="00787A"/>
              <w:right w:val="single" w:sz="4" w:space="0" w:color="00787A"/>
            </w:tcBorders>
            <w:vAlign w:val="center"/>
          </w:tcPr>
          <w:p w14:paraId="309CB282"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Carer and family wellbeing</w:t>
            </w:r>
          </w:p>
        </w:tc>
        <w:tc>
          <w:tcPr>
            <w:tcW w:w="0" w:type="auto"/>
            <w:tcBorders>
              <w:top w:val="single" w:sz="4" w:space="0" w:color="00787A"/>
              <w:left w:val="single" w:sz="4" w:space="0" w:color="00787A"/>
              <w:bottom w:val="single" w:sz="4" w:space="0" w:color="00787A"/>
              <w:right w:val="single" w:sz="4" w:space="0" w:color="00787A"/>
            </w:tcBorders>
            <w:vAlign w:val="center"/>
          </w:tcPr>
          <w:p w14:paraId="0678E824"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1</w:t>
            </w:r>
          </w:p>
        </w:tc>
      </w:tr>
      <w:tr w:rsidR="003023AE" w:rsidRPr="003023AE" w14:paraId="0DE911A5" w14:textId="77777777" w:rsidTr="00722843">
        <w:trPr>
          <w:trHeight w:val="384"/>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11A8CBAF"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Emergency management and response</w:t>
            </w:r>
          </w:p>
        </w:tc>
        <w:tc>
          <w:tcPr>
            <w:tcW w:w="0" w:type="auto"/>
            <w:tcBorders>
              <w:top w:val="single" w:sz="4" w:space="0" w:color="00787A"/>
              <w:left w:val="single" w:sz="4" w:space="0" w:color="00787A"/>
              <w:bottom w:val="single" w:sz="4" w:space="0" w:color="00787A"/>
              <w:right w:val="single" w:sz="4" w:space="0" w:color="00787A"/>
            </w:tcBorders>
            <w:vAlign w:val="center"/>
          </w:tcPr>
          <w:p w14:paraId="139AA0E4"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1</w:t>
            </w:r>
          </w:p>
        </w:tc>
        <w:tc>
          <w:tcPr>
            <w:tcW w:w="0" w:type="auto"/>
            <w:tcBorders>
              <w:top w:val="single" w:sz="4" w:space="0" w:color="00787A"/>
              <w:left w:val="single" w:sz="4" w:space="0" w:color="00787A"/>
              <w:bottom w:val="single" w:sz="4" w:space="0" w:color="00787A"/>
              <w:right w:val="single" w:sz="4" w:space="0" w:color="00787A"/>
            </w:tcBorders>
            <w:vAlign w:val="center"/>
          </w:tcPr>
          <w:p w14:paraId="2E1AF3AA"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Family and carers</w:t>
            </w:r>
          </w:p>
        </w:tc>
        <w:tc>
          <w:tcPr>
            <w:tcW w:w="0" w:type="auto"/>
            <w:tcBorders>
              <w:top w:val="single" w:sz="4" w:space="0" w:color="00787A"/>
              <w:left w:val="single" w:sz="4" w:space="0" w:color="00787A"/>
              <w:bottom w:val="single" w:sz="4" w:space="0" w:color="00787A"/>
              <w:right w:val="single" w:sz="4" w:space="0" w:color="00787A"/>
            </w:tcBorders>
            <w:vAlign w:val="center"/>
          </w:tcPr>
          <w:p w14:paraId="5B029A5F"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1</w:t>
            </w:r>
          </w:p>
        </w:tc>
      </w:tr>
      <w:tr w:rsidR="003023AE" w:rsidRPr="003023AE" w14:paraId="78EF30B8" w14:textId="77777777" w:rsidTr="00722843">
        <w:trPr>
          <w:trHeight w:val="384"/>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4156A655"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Informed choice/advocacy</w:t>
            </w:r>
          </w:p>
        </w:tc>
        <w:tc>
          <w:tcPr>
            <w:tcW w:w="0" w:type="auto"/>
            <w:tcBorders>
              <w:top w:val="single" w:sz="4" w:space="0" w:color="00787A"/>
              <w:left w:val="single" w:sz="4" w:space="0" w:color="00787A"/>
              <w:bottom w:val="single" w:sz="4" w:space="0" w:color="00787A"/>
              <w:right w:val="single" w:sz="4" w:space="0" w:color="00787A"/>
            </w:tcBorders>
            <w:vAlign w:val="center"/>
          </w:tcPr>
          <w:p w14:paraId="3437D7FB"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1</w:t>
            </w:r>
          </w:p>
        </w:tc>
        <w:tc>
          <w:tcPr>
            <w:tcW w:w="0" w:type="auto"/>
            <w:tcBorders>
              <w:top w:val="single" w:sz="4" w:space="0" w:color="00787A"/>
              <w:left w:val="single" w:sz="4" w:space="0" w:color="00787A"/>
              <w:bottom w:val="single" w:sz="4" w:space="0" w:color="00787A"/>
              <w:right w:val="single" w:sz="4" w:space="0" w:color="00787A"/>
            </w:tcBorders>
            <w:vAlign w:val="center"/>
          </w:tcPr>
          <w:p w14:paraId="5D658E80"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Proportionate representation</w:t>
            </w:r>
          </w:p>
        </w:tc>
        <w:tc>
          <w:tcPr>
            <w:tcW w:w="0" w:type="auto"/>
            <w:tcBorders>
              <w:top w:val="single" w:sz="4" w:space="0" w:color="00787A"/>
              <w:left w:val="single" w:sz="4" w:space="0" w:color="00787A"/>
              <w:bottom w:val="single" w:sz="4" w:space="0" w:color="00787A"/>
              <w:right w:val="single" w:sz="4" w:space="0" w:color="00787A"/>
            </w:tcBorders>
            <w:vAlign w:val="center"/>
          </w:tcPr>
          <w:p w14:paraId="1C18A7EF"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1</w:t>
            </w:r>
          </w:p>
        </w:tc>
      </w:tr>
    </w:tbl>
    <w:p w14:paraId="0B2D0C31" w14:textId="77777777" w:rsidR="00882F52" w:rsidRDefault="00882F52" w:rsidP="003023AE">
      <w:pPr>
        <w:rPr>
          <w:rFonts w:eastAsia="Times New Roman" w:cs="Times New Roman"/>
          <w:b/>
          <w:spacing w:val="4"/>
          <w:szCs w:val="24"/>
          <w:lang w:eastAsia="en-AU"/>
        </w:rPr>
      </w:pPr>
    </w:p>
    <w:p w14:paraId="5A396554" w14:textId="77777777" w:rsidR="003023AE" w:rsidRDefault="00A83E3D" w:rsidP="0037433B">
      <w:pPr>
        <w:spacing w:after="0"/>
        <w:rPr>
          <w:rFonts w:eastAsia="Times New Roman" w:cs="Times New Roman"/>
          <w:b/>
          <w:spacing w:val="4"/>
          <w:szCs w:val="24"/>
          <w:lang w:eastAsia="en-AU"/>
        </w:rPr>
      </w:pPr>
      <w:r>
        <w:rPr>
          <w:rFonts w:eastAsia="Times New Roman" w:cs="Times New Roman"/>
          <w:b/>
          <w:spacing w:val="4"/>
          <w:szCs w:val="24"/>
          <w:lang w:eastAsia="en-AU"/>
        </w:rPr>
        <w:t xml:space="preserve">Question 2: </w:t>
      </w:r>
      <w:r w:rsidR="003023AE" w:rsidRPr="00882F52">
        <w:rPr>
          <w:rFonts w:eastAsia="Times New Roman" w:cs="Times New Roman"/>
          <w:b/>
          <w:spacing w:val="4"/>
          <w:szCs w:val="24"/>
          <w:lang w:eastAsia="en-AU"/>
        </w:rPr>
        <w:t>How will clearly outlining what each government is responsible for make it easier for people with disability to access the supports and services they need?</w:t>
      </w:r>
    </w:p>
    <w:tbl>
      <w:tblPr>
        <w:tblpPr w:leftFromText="180" w:rightFromText="180" w:bottomFromText="200" w:vertAnchor="text" w:horzAnchor="margin" w:tblpY="44"/>
        <w:tblW w:w="9037" w:type="dxa"/>
        <w:tblLook w:val="04A0" w:firstRow="1" w:lastRow="0" w:firstColumn="1" w:lastColumn="0" w:noHBand="0" w:noVBand="1"/>
      </w:tblPr>
      <w:tblGrid>
        <w:gridCol w:w="3633"/>
        <w:gridCol w:w="852"/>
        <w:gridCol w:w="3700"/>
        <w:gridCol w:w="852"/>
      </w:tblGrid>
      <w:tr w:rsidR="008B3013" w:rsidRPr="00882F52" w14:paraId="6B37EA2A" w14:textId="77777777" w:rsidTr="00722843">
        <w:trPr>
          <w:trHeight w:val="221"/>
          <w:tblHeader/>
        </w:trPr>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66F123D3"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4BF84D76"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0FC092B8"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69C95111"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8B3013" w:rsidRPr="00882F52" w14:paraId="767451FF" w14:textId="77777777" w:rsidTr="00722843">
        <w:trPr>
          <w:trHeight w:val="395"/>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5B1F4A29"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Provide clear and easy paths to follow</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5A6CFF4E"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18</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28B2935"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Remove gaps in services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FB88FE0"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13</w:t>
            </w:r>
          </w:p>
        </w:tc>
      </w:tr>
      <w:tr w:rsidR="008B3013" w:rsidRPr="00882F52" w14:paraId="66D94860"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677AAABB"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It might support people not eligible for the NDIS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67F4B4F4"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12</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31CED97F"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Allow supports and services to be better accessed</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677AA358"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12</w:t>
            </w:r>
          </w:p>
        </w:tc>
      </w:tr>
      <w:tr w:rsidR="008B3013" w:rsidRPr="00882F52" w14:paraId="4C1F5E31"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38BA69CF"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Improve accountability</w:t>
            </w:r>
          </w:p>
        </w:tc>
        <w:tc>
          <w:tcPr>
            <w:tcW w:w="0" w:type="auto"/>
            <w:tcBorders>
              <w:top w:val="single" w:sz="4" w:space="0" w:color="00787A"/>
              <w:left w:val="single" w:sz="4" w:space="0" w:color="00787A"/>
              <w:bottom w:val="single" w:sz="4" w:space="0" w:color="00787A"/>
              <w:right w:val="single" w:sz="4" w:space="0" w:color="00787A"/>
            </w:tcBorders>
            <w:vAlign w:val="center"/>
          </w:tcPr>
          <w:p w14:paraId="627A095B"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5</w:t>
            </w:r>
          </w:p>
        </w:tc>
        <w:tc>
          <w:tcPr>
            <w:tcW w:w="0" w:type="auto"/>
            <w:tcBorders>
              <w:top w:val="single" w:sz="4" w:space="0" w:color="00787A"/>
              <w:left w:val="single" w:sz="4" w:space="0" w:color="00787A"/>
              <w:bottom w:val="single" w:sz="4" w:space="0" w:color="00787A"/>
              <w:right w:val="single" w:sz="4" w:space="0" w:color="00787A"/>
            </w:tcBorders>
            <w:vAlign w:val="center"/>
          </w:tcPr>
          <w:p w14:paraId="7EC5DC1E"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Avoid duplication and crossover</w:t>
            </w:r>
          </w:p>
        </w:tc>
        <w:tc>
          <w:tcPr>
            <w:tcW w:w="0" w:type="auto"/>
            <w:tcBorders>
              <w:top w:val="single" w:sz="4" w:space="0" w:color="00787A"/>
              <w:left w:val="single" w:sz="4" w:space="0" w:color="00787A"/>
              <w:bottom w:val="single" w:sz="4" w:space="0" w:color="00787A"/>
              <w:right w:val="single" w:sz="4" w:space="0" w:color="00787A"/>
            </w:tcBorders>
            <w:vAlign w:val="center"/>
          </w:tcPr>
          <w:p w14:paraId="079A78F7"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5</w:t>
            </w:r>
          </w:p>
        </w:tc>
      </w:tr>
    </w:tbl>
    <w:p w14:paraId="6A6D5C0F" w14:textId="77777777" w:rsidR="003023AE" w:rsidRPr="003023AE" w:rsidRDefault="003023AE" w:rsidP="003023AE">
      <w:pPr>
        <w:rPr>
          <w:rFonts w:eastAsia="Times New Roman" w:cs="Times New Roman"/>
          <w:b/>
          <w:spacing w:val="4"/>
          <w:szCs w:val="24"/>
          <w:lang w:eastAsia="en-AU"/>
        </w:rPr>
      </w:pPr>
    </w:p>
    <w:p w14:paraId="007198A0" w14:textId="77777777" w:rsidR="003023AE" w:rsidRDefault="00CD7185" w:rsidP="0037433B">
      <w:pPr>
        <w:spacing w:after="0"/>
        <w:rPr>
          <w:rFonts w:eastAsia="Times New Roman" w:cs="Times New Roman"/>
          <w:b/>
          <w:spacing w:val="4"/>
          <w:szCs w:val="24"/>
          <w:lang w:eastAsia="en-AU"/>
        </w:rPr>
      </w:pPr>
      <w:r>
        <w:rPr>
          <w:rFonts w:eastAsia="Times New Roman" w:cs="Times New Roman"/>
          <w:b/>
          <w:spacing w:val="4"/>
          <w:szCs w:val="24"/>
          <w:lang w:eastAsia="en-AU"/>
        </w:rPr>
        <w:lastRenderedPageBreak/>
        <w:t xml:space="preserve">Question 5: </w:t>
      </w:r>
      <w:r w:rsidR="003023AE" w:rsidRPr="00C8655A">
        <w:rPr>
          <w:rFonts w:eastAsia="Times New Roman" w:cs="Times New Roman"/>
          <w:b/>
          <w:spacing w:val="4"/>
          <w:szCs w:val="24"/>
          <w:lang w:eastAsia="en-AU"/>
        </w:rPr>
        <w:t>How do you think the Strategy should represent the role that the non-government sector plays in improving outcomes for people with disability?</w:t>
      </w:r>
    </w:p>
    <w:tbl>
      <w:tblPr>
        <w:tblpPr w:leftFromText="180" w:rightFromText="180" w:bottomFromText="200" w:vertAnchor="text" w:horzAnchor="margin" w:tblpY="44"/>
        <w:tblW w:w="9037" w:type="dxa"/>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Pr>
      <w:tblGrid>
        <w:gridCol w:w="3645"/>
        <w:gridCol w:w="852"/>
        <w:gridCol w:w="3688"/>
        <w:gridCol w:w="852"/>
      </w:tblGrid>
      <w:tr w:rsidR="008B3013" w:rsidRPr="00882F52" w14:paraId="1CEA9E98" w14:textId="77777777" w:rsidTr="00722843">
        <w:trPr>
          <w:trHeight w:val="221"/>
          <w:tblHeader/>
        </w:trPr>
        <w:tc>
          <w:tcPr>
            <w:tcW w:w="0" w:type="auto"/>
            <w:shd w:val="clear" w:color="auto" w:fill="00787A"/>
            <w:vAlign w:val="center"/>
            <w:hideMark/>
          </w:tcPr>
          <w:p w14:paraId="20F8D831"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058A8DC6"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shd w:val="clear" w:color="auto" w:fill="00787A"/>
            <w:vAlign w:val="center"/>
            <w:hideMark/>
          </w:tcPr>
          <w:p w14:paraId="2F6D85DD"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17B52F77"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8B3013" w:rsidRPr="00882F52" w14:paraId="51714C6A" w14:textId="77777777" w:rsidTr="00722843">
        <w:trPr>
          <w:trHeight w:val="395"/>
          <w:tblHeader/>
        </w:trPr>
        <w:tc>
          <w:tcPr>
            <w:tcW w:w="0" w:type="auto"/>
            <w:vAlign w:val="center"/>
            <w:hideMark/>
          </w:tcPr>
          <w:p w14:paraId="6FD2EB72"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Funding and support for non-government organisations</w:t>
            </w:r>
          </w:p>
        </w:tc>
        <w:tc>
          <w:tcPr>
            <w:tcW w:w="0" w:type="auto"/>
            <w:vAlign w:val="center"/>
            <w:hideMark/>
          </w:tcPr>
          <w:p w14:paraId="099F5BC8"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32</w:t>
            </w:r>
          </w:p>
        </w:tc>
        <w:tc>
          <w:tcPr>
            <w:tcW w:w="0" w:type="auto"/>
            <w:vAlign w:val="center"/>
            <w:hideMark/>
          </w:tcPr>
          <w:p w14:paraId="4190BDFB"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Disability education and awareness training</w:t>
            </w:r>
          </w:p>
        </w:tc>
        <w:tc>
          <w:tcPr>
            <w:tcW w:w="0" w:type="auto"/>
            <w:vAlign w:val="center"/>
            <w:hideMark/>
          </w:tcPr>
          <w:p w14:paraId="68D5141B"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14</w:t>
            </w:r>
          </w:p>
        </w:tc>
      </w:tr>
      <w:tr w:rsidR="008B3013" w:rsidRPr="00882F52" w14:paraId="0F54CCB6" w14:textId="77777777" w:rsidTr="00722843">
        <w:trPr>
          <w:trHeight w:val="345"/>
          <w:tblHeader/>
        </w:trPr>
        <w:tc>
          <w:tcPr>
            <w:tcW w:w="0" w:type="auto"/>
            <w:vAlign w:val="center"/>
            <w:hideMark/>
          </w:tcPr>
          <w:p w14:paraId="028D5AF9"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Encourage or incentivise employment of people with disability</w:t>
            </w:r>
          </w:p>
        </w:tc>
        <w:tc>
          <w:tcPr>
            <w:tcW w:w="0" w:type="auto"/>
            <w:vAlign w:val="center"/>
            <w:hideMark/>
          </w:tcPr>
          <w:p w14:paraId="03E7BB7B"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14</w:t>
            </w:r>
          </w:p>
        </w:tc>
        <w:tc>
          <w:tcPr>
            <w:tcW w:w="0" w:type="auto"/>
            <w:vAlign w:val="center"/>
            <w:hideMark/>
          </w:tcPr>
          <w:p w14:paraId="6C1019ED"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Government to lead by example</w:t>
            </w:r>
          </w:p>
        </w:tc>
        <w:tc>
          <w:tcPr>
            <w:tcW w:w="0" w:type="auto"/>
            <w:vAlign w:val="center"/>
            <w:hideMark/>
          </w:tcPr>
          <w:p w14:paraId="40BF8B6E"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12</w:t>
            </w:r>
          </w:p>
        </w:tc>
      </w:tr>
      <w:tr w:rsidR="008B3013" w:rsidRPr="00882F52" w14:paraId="005D48E6" w14:textId="77777777" w:rsidTr="00722843">
        <w:trPr>
          <w:trHeight w:val="345"/>
          <w:tblHeader/>
        </w:trPr>
        <w:tc>
          <w:tcPr>
            <w:tcW w:w="0" w:type="auto"/>
            <w:vAlign w:val="center"/>
          </w:tcPr>
          <w:p w14:paraId="433E1C1D"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Accountability</w:t>
            </w:r>
          </w:p>
        </w:tc>
        <w:tc>
          <w:tcPr>
            <w:tcW w:w="0" w:type="auto"/>
            <w:vAlign w:val="center"/>
          </w:tcPr>
          <w:p w14:paraId="40C94EA4"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5</w:t>
            </w:r>
          </w:p>
        </w:tc>
        <w:tc>
          <w:tcPr>
            <w:tcW w:w="0" w:type="auto"/>
            <w:vAlign w:val="center"/>
          </w:tcPr>
          <w:p w14:paraId="05DAB5B6"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Collaboration between government and non-government sector</w:t>
            </w:r>
          </w:p>
        </w:tc>
        <w:tc>
          <w:tcPr>
            <w:tcW w:w="0" w:type="auto"/>
            <w:vAlign w:val="center"/>
          </w:tcPr>
          <w:p w14:paraId="3279A936"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4</w:t>
            </w:r>
          </w:p>
        </w:tc>
      </w:tr>
    </w:tbl>
    <w:p w14:paraId="15C24F96" w14:textId="77777777" w:rsidR="003023AE" w:rsidRDefault="008B3013" w:rsidP="0037433B">
      <w:pPr>
        <w:spacing w:before="120" w:after="0" w:line="280" w:lineRule="atLeast"/>
        <w:rPr>
          <w:rFonts w:eastAsia="Times New Roman" w:cs="Times New Roman"/>
          <w:b/>
          <w:spacing w:val="4"/>
          <w:szCs w:val="24"/>
          <w:lang w:eastAsia="en-AU"/>
        </w:rPr>
      </w:pPr>
      <w:r>
        <w:rPr>
          <w:rFonts w:eastAsia="Times New Roman" w:cs="Times New Roman"/>
          <w:spacing w:val="4"/>
          <w:szCs w:val="24"/>
          <w:lang w:eastAsia="en-AU"/>
        </w:rPr>
        <w:br/>
      </w:r>
      <w:r w:rsidR="00CD7185">
        <w:rPr>
          <w:rFonts w:eastAsia="Times New Roman" w:cs="Times New Roman"/>
          <w:b/>
          <w:spacing w:val="4"/>
          <w:szCs w:val="24"/>
          <w:lang w:eastAsia="en-AU"/>
        </w:rPr>
        <w:t xml:space="preserve">Question 6: </w:t>
      </w:r>
      <w:r w:rsidR="003023AE" w:rsidRPr="00C8655A">
        <w:rPr>
          <w:rFonts w:eastAsia="Times New Roman" w:cs="Times New Roman"/>
          <w:b/>
          <w:spacing w:val="4"/>
          <w:szCs w:val="24"/>
          <w:lang w:eastAsia="en-AU"/>
        </w:rPr>
        <w:t>Information about the Strategy’s progress that should be made public</w:t>
      </w:r>
    </w:p>
    <w:tbl>
      <w:tblPr>
        <w:tblpPr w:leftFromText="180" w:rightFromText="180" w:bottomFromText="200" w:vertAnchor="text" w:horzAnchor="margin" w:tblpY="44"/>
        <w:tblW w:w="9037" w:type="dxa"/>
        <w:tblLook w:val="04A0" w:firstRow="1" w:lastRow="0" w:firstColumn="1" w:lastColumn="0" w:noHBand="0" w:noVBand="1"/>
      </w:tblPr>
      <w:tblGrid>
        <w:gridCol w:w="4033"/>
        <w:gridCol w:w="852"/>
        <w:gridCol w:w="3300"/>
        <w:gridCol w:w="852"/>
      </w:tblGrid>
      <w:tr w:rsidR="000739C0" w:rsidRPr="00882F52" w14:paraId="20475B12" w14:textId="77777777" w:rsidTr="00722843">
        <w:trPr>
          <w:trHeight w:val="221"/>
          <w:tblHeader/>
        </w:trPr>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5A73F187"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2D05AD8E"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4DDFE0A6"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20BA25C3"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0739C0" w:rsidRPr="00882F52" w14:paraId="184D67B1" w14:textId="77777777" w:rsidTr="00722843">
        <w:trPr>
          <w:trHeight w:val="395"/>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6C7D81FA"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Consistent and clear outcome measurement</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5F035C1"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16</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B4AF02D"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KPIs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54ECB7A0"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13</w:t>
            </w:r>
          </w:p>
        </w:tc>
      </w:tr>
      <w:tr w:rsidR="000739C0" w:rsidRPr="00882F52" w14:paraId="47E61CB0"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6C8FC0B9"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Economic and employment data</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61E167B9"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13</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F55216A"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Accountability metrics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FEFA6FE"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9</w:t>
            </w:r>
          </w:p>
        </w:tc>
      </w:tr>
      <w:tr w:rsidR="000739C0" w:rsidRPr="00882F52" w14:paraId="7D358C2B"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61E7718A"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Quality of life</w:t>
            </w:r>
          </w:p>
        </w:tc>
        <w:tc>
          <w:tcPr>
            <w:tcW w:w="0" w:type="auto"/>
            <w:tcBorders>
              <w:top w:val="single" w:sz="4" w:space="0" w:color="00787A"/>
              <w:left w:val="single" w:sz="4" w:space="0" w:color="00787A"/>
              <w:bottom w:val="single" w:sz="4" w:space="0" w:color="00787A"/>
              <w:right w:val="single" w:sz="4" w:space="0" w:color="00787A"/>
            </w:tcBorders>
            <w:vAlign w:val="center"/>
          </w:tcPr>
          <w:p w14:paraId="06FBA0AA"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8</w:t>
            </w:r>
          </w:p>
        </w:tc>
        <w:tc>
          <w:tcPr>
            <w:tcW w:w="0" w:type="auto"/>
            <w:tcBorders>
              <w:top w:val="single" w:sz="4" w:space="0" w:color="00787A"/>
              <w:left w:val="single" w:sz="4" w:space="0" w:color="00787A"/>
              <w:bottom w:val="single" w:sz="4" w:space="0" w:color="00787A"/>
              <w:right w:val="single" w:sz="4" w:space="0" w:color="00787A"/>
            </w:tcBorders>
            <w:vAlign w:val="center"/>
          </w:tcPr>
          <w:p w14:paraId="7E4F51F3"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Education data</w:t>
            </w:r>
          </w:p>
        </w:tc>
        <w:tc>
          <w:tcPr>
            <w:tcW w:w="0" w:type="auto"/>
            <w:tcBorders>
              <w:top w:val="single" w:sz="4" w:space="0" w:color="00787A"/>
              <w:left w:val="single" w:sz="4" w:space="0" w:color="00787A"/>
              <w:bottom w:val="single" w:sz="4" w:space="0" w:color="00787A"/>
              <w:right w:val="single" w:sz="4" w:space="0" w:color="00787A"/>
            </w:tcBorders>
            <w:vAlign w:val="center"/>
          </w:tcPr>
          <w:p w14:paraId="4407E052"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7</w:t>
            </w:r>
          </w:p>
        </w:tc>
      </w:tr>
      <w:tr w:rsidR="000739C0" w14:paraId="2A88D864"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0A4F3A6C" w14:textId="77777777" w:rsidR="000739C0" w:rsidRDefault="000739C0" w:rsidP="004F6242">
            <w:pPr>
              <w:spacing w:after="0" w:line="240" w:lineRule="auto"/>
              <w:rPr>
                <w:rFonts w:eastAsia="Times New Roman" w:cs="Arial"/>
                <w:color w:val="000000"/>
              </w:rPr>
            </w:pPr>
            <w:r>
              <w:rPr>
                <w:rFonts w:eastAsia="Times New Roman" w:cs="Arial"/>
                <w:color w:val="000000"/>
              </w:rPr>
              <w:t>Engagement/inclusion of PWD</w:t>
            </w:r>
          </w:p>
        </w:tc>
        <w:tc>
          <w:tcPr>
            <w:tcW w:w="0" w:type="auto"/>
            <w:tcBorders>
              <w:top w:val="single" w:sz="4" w:space="0" w:color="00787A"/>
              <w:left w:val="single" w:sz="4" w:space="0" w:color="00787A"/>
              <w:bottom w:val="single" w:sz="4" w:space="0" w:color="00787A"/>
              <w:right w:val="single" w:sz="4" w:space="0" w:color="00787A"/>
            </w:tcBorders>
            <w:vAlign w:val="center"/>
          </w:tcPr>
          <w:p w14:paraId="1C80EAD2"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6</w:t>
            </w:r>
          </w:p>
        </w:tc>
        <w:tc>
          <w:tcPr>
            <w:tcW w:w="0" w:type="auto"/>
            <w:tcBorders>
              <w:top w:val="single" w:sz="4" w:space="0" w:color="00787A"/>
              <w:left w:val="single" w:sz="4" w:space="0" w:color="00787A"/>
              <w:bottom w:val="single" w:sz="4" w:space="0" w:color="00787A"/>
              <w:right w:val="single" w:sz="4" w:space="0" w:color="00787A"/>
            </w:tcBorders>
            <w:vAlign w:val="center"/>
          </w:tcPr>
          <w:p w14:paraId="18BD4CDD" w14:textId="77777777" w:rsidR="000739C0" w:rsidRDefault="000739C0" w:rsidP="004F6242">
            <w:pPr>
              <w:spacing w:after="0" w:line="240" w:lineRule="auto"/>
              <w:rPr>
                <w:rFonts w:eastAsia="Times New Roman" w:cs="Arial"/>
                <w:color w:val="000000"/>
              </w:rPr>
            </w:pPr>
            <w:r>
              <w:rPr>
                <w:rFonts w:eastAsia="Times New Roman" w:cs="Arial"/>
                <w:color w:val="000000"/>
              </w:rPr>
              <w:t>Community inclusion</w:t>
            </w:r>
          </w:p>
        </w:tc>
        <w:tc>
          <w:tcPr>
            <w:tcW w:w="0" w:type="auto"/>
            <w:tcBorders>
              <w:top w:val="single" w:sz="4" w:space="0" w:color="00787A"/>
              <w:left w:val="single" w:sz="4" w:space="0" w:color="00787A"/>
              <w:bottom w:val="single" w:sz="4" w:space="0" w:color="00787A"/>
              <w:right w:val="single" w:sz="4" w:space="0" w:color="00787A"/>
            </w:tcBorders>
            <w:vAlign w:val="center"/>
          </w:tcPr>
          <w:p w14:paraId="313A7435"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6</w:t>
            </w:r>
          </w:p>
        </w:tc>
      </w:tr>
      <w:tr w:rsidR="000739C0" w14:paraId="36FDBD93"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5EE24493" w14:textId="77777777" w:rsidR="000739C0" w:rsidRDefault="000739C0" w:rsidP="004F6242">
            <w:pPr>
              <w:spacing w:after="0" w:line="240" w:lineRule="auto"/>
              <w:rPr>
                <w:rFonts w:eastAsia="Times New Roman" w:cs="Arial"/>
                <w:color w:val="000000"/>
              </w:rPr>
            </w:pPr>
            <w:r>
              <w:rPr>
                <w:rFonts w:eastAsia="Times New Roman" w:cs="Arial"/>
                <w:color w:val="000000"/>
              </w:rPr>
              <w:t>Improvements made</w:t>
            </w:r>
          </w:p>
        </w:tc>
        <w:tc>
          <w:tcPr>
            <w:tcW w:w="0" w:type="auto"/>
            <w:tcBorders>
              <w:top w:val="single" w:sz="4" w:space="0" w:color="00787A"/>
              <w:left w:val="single" w:sz="4" w:space="0" w:color="00787A"/>
              <w:bottom w:val="single" w:sz="4" w:space="0" w:color="00787A"/>
              <w:right w:val="single" w:sz="4" w:space="0" w:color="00787A"/>
            </w:tcBorders>
            <w:vAlign w:val="center"/>
          </w:tcPr>
          <w:p w14:paraId="296DA9D9"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6</w:t>
            </w:r>
          </w:p>
        </w:tc>
        <w:tc>
          <w:tcPr>
            <w:tcW w:w="0" w:type="auto"/>
            <w:tcBorders>
              <w:top w:val="single" w:sz="4" w:space="0" w:color="00787A"/>
              <w:left w:val="single" w:sz="4" w:space="0" w:color="00787A"/>
              <w:bottom w:val="single" w:sz="4" w:space="0" w:color="00787A"/>
              <w:right w:val="single" w:sz="4" w:space="0" w:color="00787A"/>
            </w:tcBorders>
            <w:vAlign w:val="center"/>
          </w:tcPr>
          <w:p w14:paraId="6F19B9A1" w14:textId="77777777" w:rsidR="000739C0" w:rsidRDefault="000739C0" w:rsidP="004F6242">
            <w:pPr>
              <w:spacing w:after="0" w:line="240" w:lineRule="auto"/>
              <w:rPr>
                <w:rFonts w:eastAsia="Times New Roman" w:cs="Arial"/>
                <w:color w:val="000000"/>
              </w:rPr>
            </w:pPr>
            <w:r>
              <w:rPr>
                <w:rFonts w:eastAsia="Times New Roman" w:cs="Arial"/>
                <w:color w:val="000000"/>
              </w:rPr>
              <w:t xml:space="preserve">Everything </w:t>
            </w:r>
          </w:p>
        </w:tc>
        <w:tc>
          <w:tcPr>
            <w:tcW w:w="0" w:type="auto"/>
            <w:tcBorders>
              <w:top w:val="single" w:sz="4" w:space="0" w:color="00787A"/>
              <w:left w:val="single" w:sz="4" w:space="0" w:color="00787A"/>
              <w:bottom w:val="single" w:sz="4" w:space="0" w:color="00787A"/>
              <w:right w:val="single" w:sz="4" w:space="0" w:color="00787A"/>
            </w:tcBorders>
            <w:vAlign w:val="center"/>
          </w:tcPr>
          <w:p w14:paraId="48F3407C"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4</w:t>
            </w:r>
          </w:p>
        </w:tc>
      </w:tr>
      <w:tr w:rsidR="000739C0" w14:paraId="023ACAD3"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3F5E72CA" w14:textId="77777777" w:rsidR="000739C0" w:rsidRDefault="000739C0" w:rsidP="000739C0">
            <w:pPr>
              <w:spacing w:after="0" w:line="240" w:lineRule="auto"/>
              <w:rPr>
                <w:rFonts w:eastAsia="Times New Roman" w:cs="Arial"/>
                <w:color w:val="000000"/>
              </w:rPr>
            </w:pPr>
            <w:r>
              <w:rPr>
                <w:rFonts w:eastAsia="Times New Roman" w:cs="Arial"/>
                <w:color w:val="000000"/>
              </w:rPr>
              <w:t>Funding allocation</w:t>
            </w:r>
          </w:p>
        </w:tc>
        <w:tc>
          <w:tcPr>
            <w:tcW w:w="0" w:type="auto"/>
            <w:tcBorders>
              <w:top w:val="single" w:sz="4" w:space="0" w:color="00787A"/>
              <w:left w:val="single" w:sz="4" w:space="0" w:color="00787A"/>
              <w:bottom w:val="single" w:sz="4" w:space="0" w:color="00787A"/>
              <w:right w:val="single" w:sz="4" w:space="0" w:color="00787A"/>
            </w:tcBorders>
            <w:vAlign w:val="center"/>
          </w:tcPr>
          <w:p w14:paraId="256686AD" w14:textId="77777777" w:rsidR="000739C0" w:rsidRDefault="000739C0" w:rsidP="000739C0">
            <w:pPr>
              <w:spacing w:after="0" w:line="240" w:lineRule="auto"/>
              <w:jc w:val="center"/>
              <w:rPr>
                <w:rFonts w:eastAsia="Times New Roman" w:cs="Arial"/>
                <w:color w:val="000000"/>
              </w:rPr>
            </w:pPr>
            <w:r>
              <w:rPr>
                <w:rFonts w:eastAsia="Times New Roman" w:cs="Arial"/>
                <w:color w:val="000000"/>
              </w:rPr>
              <w:t>4</w:t>
            </w:r>
          </w:p>
        </w:tc>
        <w:tc>
          <w:tcPr>
            <w:tcW w:w="0" w:type="auto"/>
            <w:tcBorders>
              <w:top w:val="single" w:sz="4" w:space="0" w:color="00787A"/>
              <w:left w:val="single" w:sz="4" w:space="0" w:color="00787A"/>
              <w:bottom w:val="single" w:sz="4" w:space="0" w:color="00787A"/>
              <w:right w:val="single" w:sz="4" w:space="0" w:color="00787A"/>
            </w:tcBorders>
            <w:vAlign w:val="center"/>
          </w:tcPr>
          <w:p w14:paraId="694965C6" w14:textId="77777777" w:rsidR="000739C0" w:rsidRDefault="000739C0" w:rsidP="000739C0">
            <w:pPr>
              <w:spacing w:after="0" w:line="240" w:lineRule="auto"/>
              <w:rPr>
                <w:rFonts w:eastAsia="Times New Roman" w:cs="Arial"/>
                <w:color w:val="000000"/>
              </w:rPr>
            </w:pPr>
            <w:r>
              <w:rPr>
                <w:rFonts w:eastAsia="Times New Roman" w:cs="Arial"/>
                <w:color w:val="000000"/>
              </w:rPr>
              <w:t>Ongoing barriers</w:t>
            </w:r>
          </w:p>
        </w:tc>
        <w:tc>
          <w:tcPr>
            <w:tcW w:w="0" w:type="auto"/>
            <w:tcBorders>
              <w:top w:val="single" w:sz="4" w:space="0" w:color="00787A"/>
              <w:left w:val="single" w:sz="4" w:space="0" w:color="00787A"/>
              <w:bottom w:val="single" w:sz="4" w:space="0" w:color="00787A"/>
              <w:right w:val="single" w:sz="4" w:space="0" w:color="00787A"/>
            </w:tcBorders>
            <w:vAlign w:val="center"/>
          </w:tcPr>
          <w:p w14:paraId="3FD24F58" w14:textId="77777777" w:rsidR="000739C0" w:rsidRDefault="000739C0" w:rsidP="000739C0">
            <w:pPr>
              <w:spacing w:after="0" w:line="240" w:lineRule="auto"/>
              <w:jc w:val="center"/>
              <w:rPr>
                <w:rFonts w:eastAsia="Times New Roman" w:cs="Arial"/>
                <w:color w:val="000000"/>
              </w:rPr>
            </w:pPr>
            <w:r>
              <w:rPr>
                <w:rFonts w:eastAsia="Times New Roman" w:cs="Arial"/>
                <w:color w:val="000000"/>
              </w:rPr>
              <w:t>4</w:t>
            </w:r>
          </w:p>
        </w:tc>
      </w:tr>
      <w:tr w:rsidR="000739C0" w14:paraId="153AA095"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2483AAB0" w14:textId="77777777" w:rsidR="000739C0" w:rsidRDefault="000739C0" w:rsidP="000739C0">
            <w:pPr>
              <w:spacing w:after="0" w:line="240" w:lineRule="auto"/>
              <w:rPr>
                <w:rFonts w:eastAsia="Times New Roman" w:cs="Arial"/>
                <w:color w:val="000000"/>
              </w:rPr>
            </w:pPr>
            <w:r>
              <w:rPr>
                <w:rFonts w:eastAsia="Times New Roman" w:cs="Arial"/>
                <w:color w:val="000000"/>
              </w:rPr>
              <w:t>Accessible housing</w:t>
            </w:r>
          </w:p>
        </w:tc>
        <w:tc>
          <w:tcPr>
            <w:tcW w:w="0" w:type="auto"/>
            <w:tcBorders>
              <w:top w:val="single" w:sz="4" w:space="0" w:color="00787A"/>
              <w:left w:val="single" w:sz="4" w:space="0" w:color="00787A"/>
              <w:bottom w:val="single" w:sz="4" w:space="0" w:color="00787A"/>
              <w:right w:val="single" w:sz="4" w:space="0" w:color="00787A"/>
            </w:tcBorders>
            <w:vAlign w:val="center"/>
          </w:tcPr>
          <w:p w14:paraId="6A37F7F5" w14:textId="77777777" w:rsidR="000739C0" w:rsidRDefault="000739C0" w:rsidP="000739C0">
            <w:pPr>
              <w:spacing w:after="0" w:line="240" w:lineRule="auto"/>
              <w:jc w:val="center"/>
              <w:rPr>
                <w:rFonts w:eastAsia="Times New Roman" w:cs="Arial"/>
                <w:color w:val="000000"/>
              </w:rPr>
            </w:pPr>
            <w:r>
              <w:rPr>
                <w:rFonts w:eastAsia="Times New Roman" w:cs="Arial"/>
                <w:color w:val="000000"/>
              </w:rPr>
              <w:t>3</w:t>
            </w:r>
          </w:p>
        </w:tc>
        <w:tc>
          <w:tcPr>
            <w:tcW w:w="0" w:type="auto"/>
            <w:tcBorders>
              <w:top w:val="single" w:sz="4" w:space="0" w:color="00787A"/>
              <w:left w:val="single" w:sz="4" w:space="0" w:color="00787A"/>
              <w:bottom w:val="single" w:sz="4" w:space="0" w:color="00787A"/>
              <w:right w:val="single" w:sz="4" w:space="0" w:color="00787A"/>
            </w:tcBorders>
            <w:vAlign w:val="center"/>
          </w:tcPr>
          <w:p w14:paraId="00305091" w14:textId="77777777" w:rsidR="000739C0" w:rsidRDefault="000739C0" w:rsidP="000739C0">
            <w:pPr>
              <w:spacing w:after="0" w:line="240" w:lineRule="auto"/>
              <w:rPr>
                <w:rFonts w:eastAsia="Times New Roman" w:cs="Arial"/>
                <w:color w:val="000000"/>
              </w:rPr>
            </w:pPr>
            <w:r>
              <w:rPr>
                <w:rFonts w:eastAsia="Times New Roman" w:cs="Arial"/>
                <w:color w:val="000000"/>
              </w:rPr>
              <w:t>NDIS statistics</w:t>
            </w:r>
          </w:p>
        </w:tc>
        <w:tc>
          <w:tcPr>
            <w:tcW w:w="0" w:type="auto"/>
            <w:tcBorders>
              <w:top w:val="single" w:sz="4" w:space="0" w:color="00787A"/>
              <w:left w:val="single" w:sz="4" w:space="0" w:color="00787A"/>
              <w:bottom w:val="single" w:sz="4" w:space="0" w:color="00787A"/>
              <w:right w:val="single" w:sz="4" w:space="0" w:color="00787A"/>
            </w:tcBorders>
            <w:vAlign w:val="center"/>
          </w:tcPr>
          <w:p w14:paraId="588F86FE" w14:textId="77777777" w:rsidR="000739C0" w:rsidRDefault="000739C0" w:rsidP="000739C0">
            <w:pPr>
              <w:spacing w:after="0" w:line="240" w:lineRule="auto"/>
              <w:jc w:val="center"/>
              <w:rPr>
                <w:rFonts w:eastAsia="Times New Roman" w:cs="Arial"/>
                <w:color w:val="000000"/>
              </w:rPr>
            </w:pPr>
            <w:r>
              <w:rPr>
                <w:rFonts w:eastAsia="Times New Roman" w:cs="Arial"/>
                <w:color w:val="000000"/>
              </w:rPr>
              <w:t>3</w:t>
            </w:r>
          </w:p>
        </w:tc>
      </w:tr>
      <w:tr w:rsidR="000739C0" w14:paraId="3ACB2EAB"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052F41FC" w14:textId="77777777" w:rsidR="000739C0" w:rsidRDefault="000739C0" w:rsidP="000739C0">
            <w:pPr>
              <w:spacing w:after="0" w:line="240" w:lineRule="auto"/>
              <w:rPr>
                <w:rFonts w:eastAsia="Times New Roman" w:cs="Arial"/>
                <w:color w:val="000000"/>
              </w:rPr>
            </w:pPr>
            <w:r>
              <w:rPr>
                <w:rFonts w:eastAsia="Times New Roman" w:cs="Arial"/>
                <w:color w:val="000000"/>
              </w:rPr>
              <w:t>Activities, outputs, and outcomes</w:t>
            </w:r>
          </w:p>
        </w:tc>
        <w:tc>
          <w:tcPr>
            <w:tcW w:w="0" w:type="auto"/>
            <w:tcBorders>
              <w:top w:val="single" w:sz="4" w:space="0" w:color="00787A"/>
              <w:left w:val="single" w:sz="4" w:space="0" w:color="00787A"/>
              <w:bottom w:val="single" w:sz="4" w:space="0" w:color="00787A"/>
              <w:right w:val="single" w:sz="4" w:space="0" w:color="00787A"/>
            </w:tcBorders>
            <w:vAlign w:val="center"/>
          </w:tcPr>
          <w:p w14:paraId="01030976" w14:textId="77777777" w:rsidR="000739C0" w:rsidRDefault="000739C0" w:rsidP="000739C0">
            <w:pPr>
              <w:spacing w:after="0" w:line="240" w:lineRule="auto"/>
              <w:jc w:val="center"/>
              <w:rPr>
                <w:rFonts w:eastAsia="Times New Roman" w:cs="Arial"/>
                <w:color w:val="000000"/>
              </w:rPr>
            </w:pPr>
            <w:r>
              <w:rPr>
                <w:rFonts w:eastAsia="Times New Roman" w:cs="Arial"/>
                <w:color w:val="000000"/>
              </w:rPr>
              <w:t>3</w:t>
            </w:r>
          </w:p>
        </w:tc>
        <w:tc>
          <w:tcPr>
            <w:tcW w:w="0" w:type="auto"/>
            <w:tcBorders>
              <w:top w:val="single" w:sz="4" w:space="0" w:color="00787A"/>
              <w:left w:val="single" w:sz="4" w:space="0" w:color="00787A"/>
              <w:bottom w:val="single" w:sz="4" w:space="0" w:color="00787A"/>
              <w:right w:val="single" w:sz="4" w:space="0" w:color="00787A"/>
            </w:tcBorders>
            <w:vAlign w:val="center"/>
          </w:tcPr>
          <w:p w14:paraId="6C8EAE16" w14:textId="77777777" w:rsidR="000739C0" w:rsidRDefault="000739C0" w:rsidP="000739C0">
            <w:pPr>
              <w:spacing w:after="0" w:line="240" w:lineRule="auto"/>
              <w:rPr>
                <w:rFonts w:eastAsia="Times New Roman" w:cs="Arial"/>
                <w:color w:val="000000"/>
              </w:rPr>
            </w:pPr>
            <w:r>
              <w:rPr>
                <w:rFonts w:eastAsia="Times New Roman" w:cs="Arial"/>
                <w:color w:val="000000"/>
              </w:rPr>
              <w:t>Baseline data</w:t>
            </w:r>
          </w:p>
        </w:tc>
        <w:tc>
          <w:tcPr>
            <w:tcW w:w="0" w:type="auto"/>
            <w:tcBorders>
              <w:top w:val="single" w:sz="4" w:space="0" w:color="00787A"/>
              <w:left w:val="single" w:sz="4" w:space="0" w:color="00787A"/>
              <w:bottom w:val="single" w:sz="4" w:space="0" w:color="00787A"/>
              <w:right w:val="single" w:sz="4" w:space="0" w:color="00787A"/>
            </w:tcBorders>
            <w:vAlign w:val="center"/>
          </w:tcPr>
          <w:p w14:paraId="38B96101" w14:textId="77777777" w:rsidR="000739C0" w:rsidRDefault="000739C0" w:rsidP="000739C0">
            <w:pPr>
              <w:spacing w:after="0" w:line="240" w:lineRule="auto"/>
              <w:jc w:val="center"/>
              <w:rPr>
                <w:rFonts w:eastAsia="Times New Roman" w:cs="Arial"/>
                <w:color w:val="000000"/>
              </w:rPr>
            </w:pPr>
            <w:r>
              <w:rPr>
                <w:rFonts w:eastAsia="Times New Roman" w:cs="Arial"/>
                <w:color w:val="000000"/>
              </w:rPr>
              <w:t>2</w:t>
            </w:r>
          </w:p>
        </w:tc>
      </w:tr>
      <w:tr w:rsidR="000739C0" w14:paraId="7C4F1A4B"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1FCA1EA7" w14:textId="77777777" w:rsidR="000739C0" w:rsidRDefault="000739C0" w:rsidP="000739C0">
            <w:pPr>
              <w:spacing w:after="0" w:line="240" w:lineRule="auto"/>
              <w:rPr>
                <w:rFonts w:eastAsia="Times New Roman" w:cs="Arial"/>
                <w:color w:val="000000"/>
              </w:rPr>
            </w:pPr>
            <w:r>
              <w:rPr>
                <w:rFonts w:eastAsia="Times New Roman" w:cs="Arial"/>
                <w:color w:val="000000"/>
              </w:rPr>
              <w:t>Evaluations of programs funded by government</w:t>
            </w:r>
          </w:p>
        </w:tc>
        <w:tc>
          <w:tcPr>
            <w:tcW w:w="0" w:type="auto"/>
            <w:tcBorders>
              <w:top w:val="single" w:sz="4" w:space="0" w:color="00787A"/>
              <w:left w:val="single" w:sz="4" w:space="0" w:color="00787A"/>
              <w:bottom w:val="single" w:sz="4" w:space="0" w:color="00787A"/>
              <w:right w:val="single" w:sz="4" w:space="0" w:color="00787A"/>
            </w:tcBorders>
            <w:vAlign w:val="center"/>
          </w:tcPr>
          <w:p w14:paraId="2806BFEA" w14:textId="77777777" w:rsidR="000739C0" w:rsidRDefault="000739C0" w:rsidP="000739C0">
            <w:pPr>
              <w:spacing w:after="0" w:line="240" w:lineRule="auto"/>
              <w:jc w:val="center"/>
              <w:rPr>
                <w:rFonts w:eastAsia="Times New Roman" w:cs="Arial"/>
                <w:color w:val="000000"/>
              </w:rPr>
            </w:pPr>
            <w:r>
              <w:rPr>
                <w:rFonts w:eastAsia="Times New Roman" w:cs="Arial"/>
                <w:color w:val="000000"/>
              </w:rPr>
              <w:t>2</w:t>
            </w:r>
          </w:p>
        </w:tc>
        <w:tc>
          <w:tcPr>
            <w:tcW w:w="0" w:type="auto"/>
            <w:tcBorders>
              <w:top w:val="single" w:sz="4" w:space="0" w:color="00787A"/>
              <w:left w:val="single" w:sz="4" w:space="0" w:color="00787A"/>
              <w:bottom w:val="single" w:sz="4" w:space="0" w:color="00787A"/>
              <w:right w:val="single" w:sz="4" w:space="0" w:color="00787A"/>
            </w:tcBorders>
            <w:vAlign w:val="center"/>
          </w:tcPr>
          <w:p w14:paraId="25FD4648" w14:textId="77777777" w:rsidR="000739C0" w:rsidRDefault="000739C0" w:rsidP="000739C0">
            <w:pPr>
              <w:spacing w:after="0" w:line="240" w:lineRule="auto"/>
              <w:rPr>
                <w:rFonts w:eastAsia="Times New Roman" w:cs="Arial"/>
                <w:color w:val="000000"/>
              </w:rPr>
            </w:pPr>
            <w:r>
              <w:rPr>
                <w:rFonts w:eastAsia="Times New Roman" w:cs="Arial"/>
                <w:color w:val="000000"/>
              </w:rPr>
              <w:t>Outcomes for carer and family wellbeing</w:t>
            </w:r>
          </w:p>
        </w:tc>
        <w:tc>
          <w:tcPr>
            <w:tcW w:w="0" w:type="auto"/>
            <w:tcBorders>
              <w:top w:val="single" w:sz="4" w:space="0" w:color="00787A"/>
              <w:left w:val="single" w:sz="4" w:space="0" w:color="00787A"/>
              <w:bottom w:val="single" w:sz="4" w:space="0" w:color="00787A"/>
              <w:right w:val="single" w:sz="4" w:space="0" w:color="00787A"/>
            </w:tcBorders>
            <w:vAlign w:val="center"/>
          </w:tcPr>
          <w:p w14:paraId="007DFC92" w14:textId="77777777" w:rsidR="000739C0" w:rsidRDefault="000739C0" w:rsidP="000739C0">
            <w:pPr>
              <w:spacing w:after="0" w:line="240" w:lineRule="auto"/>
              <w:jc w:val="center"/>
              <w:rPr>
                <w:rFonts w:eastAsia="Times New Roman" w:cs="Arial"/>
                <w:color w:val="000000"/>
              </w:rPr>
            </w:pPr>
            <w:r>
              <w:rPr>
                <w:rFonts w:eastAsia="Times New Roman" w:cs="Arial"/>
                <w:color w:val="000000"/>
              </w:rPr>
              <w:t>2</w:t>
            </w:r>
          </w:p>
        </w:tc>
      </w:tr>
      <w:tr w:rsidR="000739C0" w14:paraId="35B83593"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01B0A45D" w14:textId="77777777" w:rsidR="000739C0" w:rsidRDefault="000739C0" w:rsidP="004F6242">
            <w:pPr>
              <w:spacing w:after="0" w:line="240" w:lineRule="auto"/>
              <w:rPr>
                <w:rFonts w:eastAsia="Times New Roman" w:cs="Arial"/>
                <w:color w:val="000000"/>
              </w:rPr>
            </w:pPr>
            <w:r>
              <w:rPr>
                <w:rFonts w:eastAsia="Times New Roman" w:cs="Arial"/>
                <w:color w:val="000000"/>
              </w:rPr>
              <w:t>State and Territory progress</w:t>
            </w:r>
          </w:p>
        </w:tc>
        <w:tc>
          <w:tcPr>
            <w:tcW w:w="0" w:type="auto"/>
            <w:tcBorders>
              <w:top w:val="single" w:sz="4" w:space="0" w:color="00787A"/>
              <w:left w:val="single" w:sz="4" w:space="0" w:color="00787A"/>
              <w:bottom w:val="single" w:sz="4" w:space="0" w:color="00787A"/>
              <w:right w:val="single" w:sz="4" w:space="0" w:color="00787A"/>
            </w:tcBorders>
            <w:vAlign w:val="center"/>
          </w:tcPr>
          <w:p w14:paraId="709E3F33"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2</w:t>
            </w:r>
          </w:p>
        </w:tc>
        <w:tc>
          <w:tcPr>
            <w:tcW w:w="0" w:type="auto"/>
            <w:tcBorders>
              <w:top w:val="single" w:sz="4" w:space="0" w:color="00787A"/>
              <w:left w:val="single" w:sz="4" w:space="0" w:color="00787A"/>
              <w:bottom w:val="single" w:sz="4" w:space="0" w:color="00787A"/>
              <w:right w:val="single" w:sz="4" w:space="0" w:color="00787A"/>
            </w:tcBorders>
            <w:vAlign w:val="center"/>
          </w:tcPr>
          <w:p w14:paraId="01EB894F" w14:textId="77777777" w:rsidR="000739C0" w:rsidRDefault="000739C0" w:rsidP="004F6242">
            <w:pPr>
              <w:spacing w:after="0" w:line="240" w:lineRule="auto"/>
              <w:rPr>
                <w:rFonts w:eastAsia="Times New Roman" w:cs="Arial"/>
                <w:color w:val="000000"/>
              </w:rPr>
            </w:pPr>
            <w:r>
              <w:rPr>
                <w:rFonts w:eastAsia="Times New Roman" w:cs="Arial"/>
                <w:color w:val="000000"/>
              </w:rPr>
              <w:t>Progress reports</w:t>
            </w:r>
          </w:p>
        </w:tc>
        <w:tc>
          <w:tcPr>
            <w:tcW w:w="0" w:type="auto"/>
            <w:tcBorders>
              <w:top w:val="single" w:sz="4" w:space="0" w:color="00787A"/>
              <w:left w:val="single" w:sz="4" w:space="0" w:color="00787A"/>
              <w:bottom w:val="single" w:sz="4" w:space="0" w:color="00787A"/>
              <w:right w:val="single" w:sz="4" w:space="0" w:color="00787A"/>
            </w:tcBorders>
            <w:vAlign w:val="center"/>
          </w:tcPr>
          <w:p w14:paraId="43FF56F8"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2</w:t>
            </w:r>
          </w:p>
        </w:tc>
      </w:tr>
    </w:tbl>
    <w:p w14:paraId="76EC0BD6" w14:textId="77777777" w:rsidR="003023AE" w:rsidRDefault="008B3013" w:rsidP="0037433B">
      <w:pPr>
        <w:spacing w:before="120" w:after="0" w:line="280" w:lineRule="atLeast"/>
        <w:rPr>
          <w:rFonts w:eastAsia="Times New Roman" w:cs="Times New Roman"/>
          <w:b/>
          <w:spacing w:val="4"/>
          <w:szCs w:val="24"/>
          <w:lang w:eastAsia="en-AU"/>
        </w:rPr>
      </w:pPr>
      <w:r>
        <w:rPr>
          <w:rFonts w:eastAsia="Times New Roman" w:cs="Times New Roman"/>
          <w:b/>
          <w:spacing w:val="4"/>
          <w:szCs w:val="24"/>
          <w:lang w:eastAsia="en-AU"/>
        </w:rPr>
        <w:br/>
      </w:r>
      <w:r w:rsidR="00CD7185">
        <w:rPr>
          <w:rFonts w:eastAsia="Times New Roman" w:cs="Times New Roman"/>
          <w:b/>
          <w:spacing w:val="4"/>
          <w:szCs w:val="24"/>
          <w:lang w:eastAsia="en-AU"/>
        </w:rPr>
        <w:t xml:space="preserve">Question 6: </w:t>
      </w:r>
      <w:r w:rsidR="003023AE" w:rsidRPr="00C8655A">
        <w:rPr>
          <w:rFonts w:eastAsia="Times New Roman" w:cs="Times New Roman"/>
          <w:b/>
          <w:spacing w:val="4"/>
          <w:szCs w:val="24"/>
          <w:lang w:eastAsia="en-AU"/>
        </w:rPr>
        <w:t>Other data and/or suggestions for Question 6</w:t>
      </w:r>
    </w:p>
    <w:tbl>
      <w:tblPr>
        <w:tblpPr w:leftFromText="180" w:rightFromText="180" w:bottomFromText="200" w:vertAnchor="text" w:horzAnchor="margin" w:tblpY="44"/>
        <w:tblW w:w="9037" w:type="dxa"/>
        <w:tblLook w:val="04A0" w:firstRow="1" w:lastRow="0" w:firstColumn="1" w:lastColumn="0" w:noHBand="0" w:noVBand="1"/>
      </w:tblPr>
      <w:tblGrid>
        <w:gridCol w:w="3680"/>
        <w:gridCol w:w="852"/>
        <w:gridCol w:w="3653"/>
        <w:gridCol w:w="852"/>
      </w:tblGrid>
      <w:tr w:rsidR="008B3013" w:rsidRPr="00882F52" w14:paraId="571D670B" w14:textId="77777777" w:rsidTr="00722843">
        <w:trPr>
          <w:trHeight w:val="221"/>
          <w:tblHeader/>
        </w:trPr>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588EFCDD"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00878853"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6A858A0D"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single" w:sz="4" w:space="0" w:color="00787A"/>
              <w:bottom w:val="single" w:sz="4" w:space="0" w:color="auto"/>
              <w:right w:val="single" w:sz="4" w:space="0" w:color="auto"/>
            </w:tcBorders>
            <w:shd w:val="clear" w:color="auto" w:fill="00787A"/>
            <w:vAlign w:val="center"/>
            <w:hideMark/>
          </w:tcPr>
          <w:p w14:paraId="200E13E1"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8B3013" w:rsidRPr="00882F52" w14:paraId="03501DEB" w14:textId="77777777" w:rsidTr="00722843">
        <w:trPr>
          <w:trHeight w:val="395"/>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1E06F5B4"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Lived experiences of people with disability</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C0CB2AA"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5</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5E2EE70B"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Feedback from people with disability</w:t>
            </w:r>
          </w:p>
        </w:tc>
        <w:tc>
          <w:tcPr>
            <w:tcW w:w="0" w:type="auto"/>
            <w:tcBorders>
              <w:top w:val="nil"/>
              <w:left w:val="single" w:sz="4" w:space="0" w:color="00787A"/>
              <w:bottom w:val="single" w:sz="4" w:space="0" w:color="auto"/>
              <w:right w:val="single" w:sz="4" w:space="0" w:color="auto"/>
            </w:tcBorders>
            <w:vAlign w:val="center"/>
            <w:hideMark/>
          </w:tcPr>
          <w:p w14:paraId="48626F2E"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4</w:t>
            </w:r>
          </w:p>
        </w:tc>
      </w:tr>
      <w:tr w:rsidR="008B3013" w:rsidRPr="00882F52" w14:paraId="5E8FDC89"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33986A8F"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Digital availability</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793CAD8A"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2</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7DA83D1"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Requested vs granted items in NDIS plans</w:t>
            </w:r>
          </w:p>
        </w:tc>
        <w:tc>
          <w:tcPr>
            <w:tcW w:w="0" w:type="auto"/>
            <w:tcBorders>
              <w:top w:val="nil"/>
              <w:left w:val="single" w:sz="4" w:space="0" w:color="00787A"/>
              <w:bottom w:val="single" w:sz="4" w:space="0" w:color="auto"/>
              <w:right w:val="single" w:sz="4" w:space="0" w:color="auto"/>
            </w:tcBorders>
            <w:vAlign w:val="center"/>
            <w:hideMark/>
          </w:tcPr>
          <w:p w14:paraId="04FFA5FF"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2</w:t>
            </w:r>
          </w:p>
        </w:tc>
      </w:tr>
      <w:tr w:rsidR="008B3013" w:rsidRPr="00882F52" w14:paraId="37C01213"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500C56C0"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Raw de-identified data</w:t>
            </w:r>
          </w:p>
        </w:tc>
        <w:tc>
          <w:tcPr>
            <w:tcW w:w="0" w:type="auto"/>
            <w:tcBorders>
              <w:top w:val="single" w:sz="4" w:space="0" w:color="00787A"/>
              <w:left w:val="single" w:sz="4" w:space="0" w:color="00787A"/>
              <w:bottom w:val="single" w:sz="4" w:space="0" w:color="00787A"/>
              <w:right w:val="single" w:sz="4" w:space="0" w:color="00787A"/>
            </w:tcBorders>
            <w:vAlign w:val="center"/>
          </w:tcPr>
          <w:p w14:paraId="0468DB92"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2</w:t>
            </w:r>
          </w:p>
        </w:tc>
        <w:tc>
          <w:tcPr>
            <w:tcW w:w="0" w:type="auto"/>
            <w:tcBorders>
              <w:top w:val="single" w:sz="4" w:space="0" w:color="00787A"/>
              <w:left w:val="single" w:sz="4" w:space="0" w:color="00787A"/>
              <w:bottom w:val="single" w:sz="4" w:space="0" w:color="00787A"/>
              <w:right w:val="single" w:sz="4" w:space="0" w:color="00787A"/>
            </w:tcBorders>
            <w:vAlign w:val="center"/>
          </w:tcPr>
          <w:p w14:paraId="45BC1F05"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Focus on children</w:t>
            </w:r>
          </w:p>
        </w:tc>
        <w:tc>
          <w:tcPr>
            <w:tcW w:w="0" w:type="auto"/>
            <w:tcBorders>
              <w:top w:val="single" w:sz="4" w:space="0" w:color="auto"/>
              <w:left w:val="single" w:sz="4" w:space="0" w:color="00787A"/>
              <w:bottom w:val="single" w:sz="4" w:space="0" w:color="auto"/>
              <w:right w:val="single" w:sz="4" w:space="0" w:color="auto"/>
            </w:tcBorders>
            <w:vAlign w:val="center"/>
          </w:tcPr>
          <w:p w14:paraId="5CFED862"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2</w:t>
            </w:r>
          </w:p>
        </w:tc>
      </w:tr>
      <w:tr w:rsidR="008B3013" w14:paraId="6FA84BD8"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5E824103" w14:textId="77777777" w:rsidR="008B3013" w:rsidRDefault="008B3013" w:rsidP="004F6242">
            <w:pPr>
              <w:spacing w:after="0" w:line="240" w:lineRule="auto"/>
              <w:rPr>
                <w:rFonts w:eastAsia="Times New Roman" w:cs="Arial"/>
                <w:color w:val="000000"/>
              </w:rPr>
            </w:pPr>
            <w:r>
              <w:rPr>
                <w:rFonts w:eastAsia="Times New Roman" w:cs="Arial"/>
                <w:color w:val="000000"/>
              </w:rPr>
              <w:t>Lessons learned</w:t>
            </w:r>
          </w:p>
        </w:tc>
        <w:tc>
          <w:tcPr>
            <w:tcW w:w="0" w:type="auto"/>
            <w:tcBorders>
              <w:top w:val="single" w:sz="4" w:space="0" w:color="00787A"/>
              <w:left w:val="single" w:sz="4" w:space="0" w:color="00787A"/>
              <w:bottom w:val="single" w:sz="4" w:space="0" w:color="00787A"/>
              <w:right w:val="single" w:sz="4" w:space="0" w:color="00787A"/>
            </w:tcBorders>
            <w:vAlign w:val="center"/>
          </w:tcPr>
          <w:p w14:paraId="4604EF53" w14:textId="77777777" w:rsidR="008B3013" w:rsidRDefault="008B3013" w:rsidP="004F6242">
            <w:pPr>
              <w:spacing w:after="0" w:line="240" w:lineRule="auto"/>
              <w:jc w:val="center"/>
              <w:rPr>
                <w:rFonts w:eastAsia="Times New Roman" w:cs="Arial"/>
                <w:color w:val="000000"/>
              </w:rPr>
            </w:pPr>
            <w:r>
              <w:rPr>
                <w:rFonts w:eastAsia="Times New Roman" w:cs="Arial"/>
                <w:color w:val="000000"/>
              </w:rPr>
              <w:t>2</w:t>
            </w:r>
          </w:p>
        </w:tc>
        <w:tc>
          <w:tcPr>
            <w:tcW w:w="0" w:type="auto"/>
            <w:tcBorders>
              <w:top w:val="single" w:sz="4" w:space="0" w:color="00787A"/>
              <w:left w:val="single" w:sz="4" w:space="0" w:color="00787A"/>
              <w:bottom w:val="single" w:sz="4" w:space="0" w:color="00787A"/>
              <w:right w:val="single" w:sz="4" w:space="0" w:color="00787A"/>
            </w:tcBorders>
            <w:vAlign w:val="center"/>
          </w:tcPr>
          <w:p w14:paraId="465E17D2" w14:textId="77777777" w:rsidR="008B3013" w:rsidRDefault="008B3013" w:rsidP="004F6242">
            <w:pPr>
              <w:spacing w:after="0" w:line="240" w:lineRule="auto"/>
              <w:rPr>
                <w:rFonts w:eastAsia="Times New Roman" w:cs="Arial"/>
                <w:color w:val="000000"/>
              </w:rPr>
            </w:pPr>
            <w:r>
              <w:rPr>
                <w:rFonts w:eastAsia="Times New Roman" w:cs="Arial"/>
                <w:color w:val="000000"/>
              </w:rPr>
              <w:t>Accessible formats</w:t>
            </w:r>
          </w:p>
        </w:tc>
        <w:tc>
          <w:tcPr>
            <w:tcW w:w="0" w:type="auto"/>
            <w:tcBorders>
              <w:top w:val="single" w:sz="4" w:space="0" w:color="auto"/>
              <w:left w:val="single" w:sz="4" w:space="0" w:color="00787A"/>
              <w:bottom w:val="single" w:sz="4" w:space="0" w:color="auto"/>
              <w:right w:val="single" w:sz="4" w:space="0" w:color="auto"/>
            </w:tcBorders>
            <w:vAlign w:val="center"/>
          </w:tcPr>
          <w:p w14:paraId="22C4B6DF" w14:textId="77777777" w:rsidR="008B3013" w:rsidRDefault="008B3013" w:rsidP="004F6242">
            <w:pPr>
              <w:spacing w:after="0" w:line="240" w:lineRule="auto"/>
              <w:jc w:val="center"/>
              <w:rPr>
                <w:rFonts w:eastAsia="Times New Roman" w:cs="Arial"/>
                <w:color w:val="000000"/>
              </w:rPr>
            </w:pPr>
            <w:r>
              <w:rPr>
                <w:rFonts w:eastAsia="Times New Roman" w:cs="Arial"/>
                <w:color w:val="000000"/>
              </w:rPr>
              <w:t>2</w:t>
            </w:r>
          </w:p>
        </w:tc>
      </w:tr>
      <w:tr w:rsidR="008B3013" w14:paraId="1FADA4C1"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26729E92" w14:textId="77777777" w:rsidR="008B3013" w:rsidRDefault="008B3013" w:rsidP="004F6242">
            <w:pPr>
              <w:spacing w:after="0" w:line="240" w:lineRule="auto"/>
              <w:rPr>
                <w:rFonts w:eastAsia="Times New Roman" w:cs="Arial"/>
                <w:color w:val="000000"/>
              </w:rPr>
            </w:pPr>
            <w:r>
              <w:rPr>
                <w:rFonts w:eastAsia="Times New Roman" w:cs="Arial"/>
                <w:color w:val="000000"/>
              </w:rPr>
              <w:t>Wide dissemination of information</w:t>
            </w:r>
          </w:p>
        </w:tc>
        <w:tc>
          <w:tcPr>
            <w:tcW w:w="0" w:type="auto"/>
            <w:tcBorders>
              <w:top w:val="single" w:sz="4" w:space="0" w:color="00787A"/>
              <w:left w:val="single" w:sz="4" w:space="0" w:color="00787A"/>
              <w:bottom w:val="single" w:sz="4" w:space="0" w:color="00787A"/>
              <w:right w:val="single" w:sz="4" w:space="0" w:color="00787A"/>
            </w:tcBorders>
            <w:vAlign w:val="center"/>
          </w:tcPr>
          <w:p w14:paraId="163A1FAF" w14:textId="77777777" w:rsidR="008B3013" w:rsidRDefault="008B3013" w:rsidP="004F6242">
            <w:pPr>
              <w:spacing w:after="0" w:line="240" w:lineRule="auto"/>
              <w:jc w:val="center"/>
              <w:rPr>
                <w:rFonts w:eastAsia="Times New Roman" w:cs="Arial"/>
                <w:color w:val="000000"/>
              </w:rPr>
            </w:pPr>
            <w:r>
              <w:rPr>
                <w:rFonts w:eastAsia="Times New Roman" w:cs="Arial"/>
                <w:color w:val="000000"/>
              </w:rPr>
              <w:t>2</w:t>
            </w:r>
          </w:p>
        </w:tc>
        <w:tc>
          <w:tcPr>
            <w:tcW w:w="0" w:type="auto"/>
            <w:tcBorders>
              <w:top w:val="single" w:sz="4" w:space="0" w:color="00787A"/>
              <w:left w:val="single" w:sz="4" w:space="0" w:color="00787A"/>
              <w:bottom w:val="single" w:sz="4" w:space="0" w:color="00787A"/>
              <w:right w:val="single" w:sz="4" w:space="0" w:color="00787A"/>
            </w:tcBorders>
            <w:vAlign w:val="center"/>
          </w:tcPr>
          <w:p w14:paraId="4EDE2B7B" w14:textId="77777777" w:rsidR="008B3013" w:rsidRDefault="008B3013" w:rsidP="004F6242">
            <w:pPr>
              <w:spacing w:after="0" w:line="240" w:lineRule="auto"/>
              <w:rPr>
                <w:rFonts w:eastAsia="Times New Roman" w:cs="Arial"/>
                <w:color w:val="000000"/>
              </w:rPr>
            </w:pPr>
            <w:r>
              <w:rPr>
                <w:rFonts w:eastAsia="Times New Roman" w:cs="Arial"/>
                <w:color w:val="000000"/>
              </w:rPr>
              <w:t>Service delivery</w:t>
            </w:r>
          </w:p>
        </w:tc>
        <w:tc>
          <w:tcPr>
            <w:tcW w:w="0" w:type="auto"/>
            <w:tcBorders>
              <w:top w:val="single" w:sz="4" w:space="0" w:color="auto"/>
              <w:left w:val="single" w:sz="4" w:space="0" w:color="00787A"/>
              <w:bottom w:val="single" w:sz="4" w:space="0" w:color="auto"/>
              <w:right w:val="single" w:sz="4" w:space="0" w:color="auto"/>
            </w:tcBorders>
            <w:vAlign w:val="center"/>
          </w:tcPr>
          <w:p w14:paraId="3C36DC49" w14:textId="77777777" w:rsidR="008B3013" w:rsidRDefault="008B3013" w:rsidP="004F6242">
            <w:pPr>
              <w:spacing w:after="0" w:line="240" w:lineRule="auto"/>
              <w:jc w:val="center"/>
              <w:rPr>
                <w:rFonts w:eastAsia="Times New Roman" w:cs="Arial"/>
                <w:color w:val="000000"/>
              </w:rPr>
            </w:pPr>
            <w:r>
              <w:rPr>
                <w:rFonts w:eastAsia="Times New Roman" w:cs="Arial"/>
                <w:color w:val="000000"/>
              </w:rPr>
              <w:t>2</w:t>
            </w:r>
          </w:p>
        </w:tc>
      </w:tr>
      <w:tr w:rsidR="008B3013" w14:paraId="655F8017"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6396377C" w14:textId="77777777" w:rsidR="008B3013" w:rsidRDefault="008B3013" w:rsidP="004F6242">
            <w:pPr>
              <w:spacing w:after="0" w:line="240" w:lineRule="auto"/>
              <w:rPr>
                <w:rFonts w:eastAsia="Times New Roman" w:cs="Arial"/>
                <w:color w:val="000000"/>
              </w:rPr>
            </w:pPr>
            <w:r>
              <w:rPr>
                <w:rFonts w:eastAsia="Times New Roman" w:cs="Arial"/>
                <w:color w:val="000000"/>
              </w:rPr>
              <w:t>Integrated KPIs</w:t>
            </w:r>
          </w:p>
        </w:tc>
        <w:tc>
          <w:tcPr>
            <w:tcW w:w="0" w:type="auto"/>
            <w:tcBorders>
              <w:top w:val="single" w:sz="4" w:space="0" w:color="00787A"/>
              <w:left w:val="single" w:sz="4" w:space="0" w:color="00787A"/>
              <w:bottom w:val="single" w:sz="4" w:space="0" w:color="00787A"/>
              <w:right w:val="single" w:sz="4" w:space="0" w:color="00787A"/>
            </w:tcBorders>
            <w:vAlign w:val="center"/>
          </w:tcPr>
          <w:p w14:paraId="14DB72CE" w14:textId="77777777" w:rsidR="008B3013" w:rsidRDefault="008B3013" w:rsidP="004F6242">
            <w:pPr>
              <w:spacing w:after="0" w:line="240" w:lineRule="auto"/>
              <w:jc w:val="center"/>
              <w:rPr>
                <w:rFonts w:eastAsia="Times New Roman" w:cs="Arial"/>
                <w:color w:val="000000"/>
              </w:rPr>
            </w:pPr>
            <w:r>
              <w:rPr>
                <w:rFonts w:eastAsia="Times New Roman" w:cs="Arial"/>
                <w:color w:val="000000"/>
              </w:rPr>
              <w:t>2</w:t>
            </w:r>
          </w:p>
        </w:tc>
        <w:tc>
          <w:tcPr>
            <w:tcW w:w="0" w:type="auto"/>
            <w:gridSpan w:val="2"/>
            <w:tcBorders>
              <w:top w:val="single" w:sz="4" w:space="0" w:color="00787A"/>
              <w:left w:val="single" w:sz="4" w:space="0" w:color="00787A"/>
              <w:bottom w:val="single" w:sz="4" w:space="0" w:color="00787A"/>
              <w:right w:val="single" w:sz="4" w:space="0" w:color="00787A"/>
            </w:tcBorders>
            <w:vAlign w:val="center"/>
          </w:tcPr>
          <w:p w14:paraId="41D00BBF" w14:textId="77777777" w:rsidR="008B3013" w:rsidRDefault="008B3013" w:rsidP="004F6242">
            <w:pPr>
              <w:spacing w:after="0" w:line="240" w:lineRule="auto"/>
              <w:jc w:val="center"/>
              <w:rPr>
                <w:rFonts w:eastAsia="Times New Roman" w:cs="Arial"/>
                <w:color w:val="000000"/>
              </w:rPr>
            </w:pPr>
          </w:p>
        </w:tc>
      </w:tr>
    </w:tbl>
    <w:p w14:paraId="1BC1ED2A" w14:textId="77777777" w:rsidR="000739C0" w:rsidRPr="00C8655A" w:rsidRDefault="000739C0" w:rsidP="003023AE">
      <w:pPr>
        <w:spacing w:before="120" w:after="180" w:line="280" w:lineRule="atLeast"/>
        <w:rPr>
          <w:rFonts w:eastAsia="Times New Roman" w:cs="Times New Roman"/>
          <w:spacing w:val="4"/>
          <w:szCs w:val="24"/>
          <w:lang w:eastAsia="en-AU"/>
        </w:rPr>
      </w:pPr>
    </w:p>
    <w:p w14:paraId="79B432EE" w14:textId="77777777" w:rsidR="00C8655A" w:rsidRDefault="00C8655A" w:rsidP="003023AE">
      <w:pPr>
        <w:spacing w:before="120"/>
        <w:rPr>
          <w:rFonts w:eastAsia="Times New Roman" w:cs="Times New Roman"/>
          <w:b/>
          <w:spacing w:val="4"/>
          <w:szCs w:val="24"/>
          <w:lang w:eastAsia="en-AU"/>
        </w:rPr>
      </w:pPr>
    </w:p>
    <w:p w14:paraId="1112CA07" w14:textId="77777777" w:rsidR="00C8655A" w:rsidRDefault="00C8655A" w:rsidP="00C8655A">
      <w:pPr>
        <w:rPr>
          <w:lang w:eastAsia="en-AU"/>
        </w:rPr>
      </w:pPr>
      <w:r>
        <w:rPr>
          <w:lang w:eastAsia="en-AU"/>
        </w:rPr>
        <w:br w:type="page"/>
      </w:r>
    </w:p>
    <w:p w14:paraId="18DD21DF" w14:textId="77777777" w:rsidR="003023AE" w:rsidRPr="00C8655A" w:rsidRDefault="00CD7185" w:rsidP="0037433B">
      <w:pPr>
        <w:spacing w:before="120" w:after="0"/>
        <w:rPr>
          <w:rFonts w:eastAsia="Times New Roman" w:cs="Times New Roman"/>
          <w:spacing w:val="4"/>
          <w:szCs w:val="24"/>
          <w:lang w:eastAsia="en-AU"/>
        </w:rPr>
      </w:pPr>
      <w:r>
        <w:rPr>
          <w:rFonts w:eastAsia="Times New Roman" w:cs="Times New Roman"/>
          <w:b/>
          <w:spacing w:val="4"/>
          <w:szCs w:val="24"/>
          <w:lang w:eastAsia="en-AU"/>
        </w:rPr>
        <w:lastRenderedPageBreak/>
        <w:t xml:space="preserve">Question 6: </w:t>
      </w:r>
      <w:r w:rsidR="003023AE" w:rsidRPr="00C8655A">
        <w:rPr>
          <w:rFonts w:eastAsia="Times New Roman" w:cs="Times New Roman"/>
          <w:b/>
          <w:spacing w:val="4"/>
          <w:szCs w:val="24"/>
          <w:lang w:eastAsia="en-AU"/>
        </w:rPr>
        <w:t>How frequently should information be made available on the Strategy’s progress?</w:t>
      </w:r>
    </w:p>
    <w:tbl>
      <w:tblPr>
        <w:tblStyle w:val="TableGrid1"/>
        <w:tblW w:w="0" w:type="auto"/>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Caption w:val="Table"/>
        <w:tblDescription w:val="reposnse to question 6 - How frequently should information be made available on the Strategy's progress?&#10;Once a year = 61&#10;Every 2 years = 8&#10;Every 6 months = 7&#10;Every 3 months = 4&#10;Every month = 3&#10;More regularly than every 2 years = 2&#10;Periodic/Regularly = 2&#10;Every 1-2 years = 1&#10;Every 9-12 months = 1&#10;Every 4-5 years = 1&#10;No time frame = 1&#10;"/>
      </w:tblPr>
      <w:tblGrid>
        <w:gridCol w:w="7234"/>
        <w:gridCol w:w="1633"/>
      </w:tblGrid>
      <w:tr w:rsidR="003023AE" w:rsidRPr="00C8655A" w14:paraId="54992D5E" w14:textId="77777777" w:rsidTr="008D375D">
        <w:trPr>
          <w:trHeight w:val="305"/>
          <w:tblHeader/>
        </w:trPr>
        <w:tc>
          <w:tcPr>
            <w:tcW w:w="7234" w:type="dxa"/>
            <w:shd w:val="clear" w:color="auto" w:fill="00787A"/>
          </w:tcPr>
          <w:p w14:paraId="76692BBE" w14:textId="77777777" w:rsidR="003023AE" w:rsidRPr="00C8655A" w:rsidRDefault="003023AE" w:rsidP="003023AE">
            <w:pPr>
              <w:rPr>
                <w:rFonts w:eastAsia="Times New Roman" w:cs="Times New Roman"/>
                <w:b/>
                <w:color w:val="FFFFFF"/>
                <w:spacing w:val="4"/>
                <w:lang w:eastAsia="en-AU"/>
              </w:rPr>
            </w:pPr>
            <w:r w:rsidRPr="00C8655A">
              <w:rPr>
                <w:rFonts w:eastAsia="Times New Roman" w:cs="Times New Roman"/>
                <w:b/>
                <w:color w:val="FFFFFF"/>
                <w:spacing w:val="4"/>
                <w:lang w:eastAsia="en-AU"/>
              </w:rPr>
              <w:t>Duration</w:t>
            </w:r>
          </w:p>
        </w:tc>
        <w:tc>
          <w:tcPr>
            <w:tcW w:w="1633" w:type="dxa"/>
            <w:shd w:val="clear" w:color="auto" w:fill="00787A"/>
          </w:tcPr>
          <w:p w14:paraId="3BC02005" w14:textId="77777777" w:rsidR="003023AE" w:rsidRPr="00C8655A" w:rsidRDefault="003023AE" w:rsidP="003023AE">
            <w:pPr>
              <w:jc w:val="center"/>
              <w:rPr>
                <w:rFonts w:eastAsia="Times New Roman" w:cs="Times New Roman"/>
                <w:b/>
                <w:color w:val="FFFFFF"/>
                <w:spacing w:val="4"/>
                <w:lang w:eastAsia="en-AU"/>
              </w:rPr>
            </w:pPr>
            <w:r w:rsidRPr="00C8655A">
              <w:rPr>
                <w:rFonts w:eastAsia="Times New Roman" w:cs="Times New Roman"/>
                <w:b/>
                <w:color w:val="FFFFFF"/>
                <w:spacing w:val="4"/>
                <w:lang w:eastAsia="en-AU"/>
              </w:rPr>
              <w:t>Count</w:t>
            </w:r>
          </w:p>
        </w:tc>
      </w:tr>
      <w:tr w:rsidR="003023AE" w:rsidRPr="00C8655A" w14:paraId="7ACB3AA0" w14:textId="77777777" w:rsidTr="00722843">
        <w:trPr>
          <w:trHeight w:val="317"/>
        </w:trPr>
        <w:tc>
          <w:tcPr>
            <w:tcW w:w="7234" w:type="dxa"/>
          </w:tcPr>
          <w:p w14:paraId="136E48EA"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Once a year</w:t>
            </w:r>
          </w:p>
        </w:tc>
        <w:tc>
          <w:tcPr>
            <w:tcW w:w="1633" w:type="dxa"/>
          </w:tcPr>
          <w:p w14:paraId="08F003B7"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61</w:t>
            </w:r>
          </w:p>
        </w:tc>
      </w:tr>
      <w:tr w:rsidR="003023AE" w:rsidRPr="00C8655A" w14:paraId="68A1F030" w14:textId="77777777" w:rsidTr="00722843">
        <w:trPr>
          <w:trHeight w:val="305"/>
        </w:trPr>
        <w:tc>
          <w:tcPr>
            <w:tcW w:w="7234" w:type="dxa"/>
          </w:tcPr>
          <w:p w14:paraId="61950056"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Every 2 years</w:t>
            </w:r>
          </w:p>
        </w:tc>
        <w:tc>
          <w:tcPr>
            <w:tcW w:w="1633" w:type="dxa"/>
          </w:tcPr>
          <w:p w14:paraId="2C3AD8F5"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8</w:t>
            </w:r>
          </w:p>
        </w:tc>
      </w:tr>
      <w:tr w:rsidR="003023AE" w:rsidRPr="00C8655A" w14:paraId="2535151C" w14:textId="77777777" w:rsidTr="00722843">
        <w:trPr>
          <w:trHeight w:val="305"/>
        </w:trPr>
        <w:tc>
          <w:tcPr>
            <w:tcW w:w="7234" w:type="dxa"/>
          </w:tcPr>
          <w:p w14:paraId="278862B1"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Every 6 months</w:t>
            </w:r>
          </w:p>
        </w:tc>
        <w:tc>
          <w:tcPr>
            <w:tcW w:w="1633" w:type="dxa"/>
          </w:tcPr>
          <w:p w14:paraId="363EE071"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7</w:t>
            </w:r>
          </w:p>
        </w:tc>
      </w:tr>
      <w:tr w:rsidR="003023AE" w:rsidRPr="00C8655A" w14:paraId="15627287" w14:textId="77777777" w:rsidTr="00722843">
        <w:trPr>
          <w:trHeight w:val="317"/>
        </w:trPr>
        <w:tc>
          <w:tcPr>
            <w:tcW w:w="7234" w:type="dxa"/>
          </w:tcPr>
          <w:p w14:paraId="0077A6A5"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Every 3 months</w:t>
            </w:r>
          </w:p>
        </w:tc>
        <w:tc>
          <w:tcPr>
            <w:tcW w:w="1633" w:type="dxa"/>
          </w:tcPr>
          <w:p w14:paraId="0940C8C2"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4</w:t>
            </w:r>
          </w:p>
        </w:tc>
      </w:tr>
      <w:tr w:rsidR="003023AE" w:rsidRPr="00C8655A" w14:paraId="1F839BFE" w14:textId="77777777" w:rsidTr="00722843">
        <w:trPr>
          <w:trHeight w:val="305"/>
        </w:trPr>
        <w:tc>
          <w:tcPr>
            <w:tcW w:w="7234" w:type="dxa"/>
          </w:tcPr>
          <w:p w14:paraId="7CD05EEC"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Every month</w:t>
            </w:r>
          </w:p>
        </w:tc>
        <w:tc>
          <w:tcPr>
            <w:tcW w:w="1633" w:type="dxa"/>
          </w:tcPr>
          <w:p w14:paraId="60D67CEE"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3</w:t>
            </w:r>
          </w:p>
        </w:tc>
      </w:tr>
      <w:tr w:rsidR="003023AE" w:rsidRPr="00C8655A" w14:paraId="4A7314BC" w14:textId="77777777" w:rsidTr="00722843">
        <w:trPr>
          <w:trHeight w:val="317"/>
        </w:trPr>
        <w:tc>
          <w:tcPr>
            <w:tcW w:w="7234" w:type="dxa"/>
          </w:tcPr>
          <w:p w14:paraId="17041779"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More regularly than every 2 years</w:t>
            </w:r>
          </w:p>
        </w:tc>
        <w:tc>
          <w:tcPr>
            <w:tcW w:w="1633" w:type="dxa"/>
          </w:tcPr>
          <w:p w14:paraId="13053947"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2</w:t>
            </w:r>
          </w:p>
        </w:tc>
      </w:tr>
      <w:tr w:rsidR="003023AE" w:rsidRPr="00C8655A" w14:paraId="7990C7DB" w14:textId="77777777" w:rsidTr="00722843">
        <w:trPr>
          <w:trHeight w:val="305"/>
        </w:trPr>
        <w:tc>
          <w:tcPr>
            <w:tcW w:w="7234" w:type="dxa"/>
          </w:tcPr>
          <w:p w14:paraId="3BEF5620"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Periodic/Regularly</w:t>
            </w:r>
          </w:p>
        </w:tc>
        <w:tc>
          <w:tcPr>
            <w:tcW w:w="1633" w:type="dxa"/>
          </w:tcPr>
          <w:p w14:paraId="67C7DDB1"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2</w:t>
            </w:r>
          </w:p>
        </w:tc>
      </w:tr>
      <w:tr w:rsidR="003023AE" w:rsidRPr="00C8655A" w14:paraId="1B091C71" w14:textId="77777777" w:rsidTr="00722843">
        <w:trPr>
          <w:trHeight w:val="305"/>
        </w:trPr>
        <w:tc>
          <w:tcPr>
            <w:tcW w:w="7234" w:type="dxa"/>
          </w:tcPr>
          <w:p w14:paraId="425026BA"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Every 1-2 years</w:t>
            </w:r>
          </w:p>
        </w:tc>
        <w:tc>
          <w:tcPr>
            <w:tcW w:w="1633" w:type="dxa"/>
          </w:tcPr>
          <w:p w14:paraId="17EA8550"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1</w:t>
            </w:r>
          </w:p>
        </w:tc>
      </w:tr>
      <w:tr w:rsidR="003023AE" w:rsidRPr="00C8655A" w14:paraId="43508C17" w14:textId="77777777" w:rsidTr="00722843">
        <w:trPr>
          <w:trHeight w:val="317"/>
        </w:trPr>
        <w:tc>
          <w:tcPr>
            <w:tcW w:w="7234" w:type="dxa"/>
          </w:tcPr>
          <w:p w14:paraId="4794CE60"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Every 9-12 months</w:t>
            </w:r>
          </w:p>
        </w:tc>
        <w:tc>
          <w:tcPr>
            <w:tcW w:w="1633" w:type="dxa"/>
          </w:tcPr>
          <w:p w14:paraId="32BE22F9"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1</w:t>
            </w:r>
          </w:p>
        </w:tc>
      </w:tr>
      <w:tr w:rsidR="003023AE" w:rsidRPr="00C8655A" w14:paraId="7FBFC62B" w14:textId="77777777" w:rsidTr="00722843">
        <w:trPr>
          <w:trHeight w:val="57"/>
        </w:trPr>
        <w:tc>
          <w:tcPr>
            <w:tcW w:w="7234" w:type="dxa"/>
          </w:tcPr>
          <w:p w14:paraId="041B1BD6"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Every 4-5 years</w:t>
            </w:r>
          </w:p>
        </w:tc>
        <w:tc>
          <w:tcPr>
            <w:tcW w:w="1633" w:type="dxa"/>
          </w:tcPr>
          <w:p w14:paraId="1F078D2D"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1</w:t>
            </w:r>
          </w:p>
        </w:tc>
      </w:tr>
      <w:tr w:rsidR="003023AE" w:rsidRPr="00C8655A" w14:paraId="761AA3AC" w14:textId="77777777" w:rsidTr="00722843">
        <w:trPr>
          <w:trHeight w:val="305"/>
        </w:trPr>
        <w:tc>
          <w:tcPr>
            <w:tcW w:w="7234" w:type="dxa"/>
          </w:tcPr>
          <w:p w14:paraId="7B22631E"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No time frame</w:t>
            </w:r>
          </w:p>
        </w:tc>
        <w:tc>
          <w:tcPr>
            <w:tcW w:w="1633" w:type="dxa"/>
          </w:tcPr>
          <w:p w14:paraId="71416DB5"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1</w:t>
            </w:r>
          </w:p>
        </w:tc>
      </w:tr>
    </w:tbl>
    <w:p w14:paraId="7706057A" w14:textId="77777777" w:rsidR="003023AE" w:rsidRPr="00C8655A" w:rsidRDefault="003023AE" w:rsidP="003023AE">
      <w:pPr>
        <w:rPr>
          <w:rFonts w:eastAsia="Times New Roman" w:cs="Times New Roman"/>
          <w:b/>
          <w:spacing w:val="4"/>
          <w:szCs w:val="24"/>
          <w:lang w:eastAsia="en-AU"/>
        </w:rPr>
      </w:pPr>
    </w:p>
    <w:p w14:paraId="3D0D0D3C" w14:textId="77777777" w:rsidR="003023AE" w:rsidRDefault="00CD7185" w:rsidP="0037433B">
      <w:pPr>
        <w:spacing w:after="0"/>
        <w:rPr>
          <w:rFonts w:eastAsia="Times New Roman" w:cs="Times New Roman"/>
          <w:b/>
          <w:spacing w:val="4"/>
          <w:szCs w:val="24"/>
          <w:lang w:eastAsia="en-AU"/>
        </w:rPr>
      </w:pPr>
      <w:r>
        <w:rPr>
          <w:rFonts w:eastAsia="Times New Roman" w:cs="Times New Roman"/>
          <w:b/>
          <w:spacing w:val="4"/>
          <w:szCs w:val="24"/>
          <w:lang w:eastAsia="en-AU"/>
        </w:rPr>
        <w:t xml:space="preserve">Question 7: </w:t>
      </w:r>
      <w:r w:rsidR="003023AE" w:rsidRPr="00C8655A">
        <w:rPr>
          <w:rFonts w:eastAsia="Times New Roman" w:cs="Times New Roman"/>
          <w:b/>
          <w:spacing w:val="4"/>
          <w:szCs w:val="24"/>
          <w:lang w:eastAsia="en-AU"/>
        </w:rPr>
        <w:t>How long should TAPs be?</w:t>
      </w:r>
    </w:p>
    <w:tbl>
      <w:tblPr>
        <w:tblpPr w:leftFromText="180" w:rightFromText="180" w:bottomFromText="200" w:vertAnchor="text" w:horzAnchor="margin" w:tblpY="44"/>
        <w:tblW w:w="9037" w:type="dxa"/>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Pr>
      <w:tblGrid>
        <w:gridCol w:w="3705"/>
        <w:gridCol w:w="1129"/>
        <w:gridCol w:w="3074"/>
        <w:gridCol w:w="1129"/>
      </w:tblGrid>
      <w:tr w:rsidR="008B3013" w:rsidRPr="00882F52" w14:paraId="056FD8A6" w14:textId="77777777" w:rsidTr="00722843">
        <w:trPr>
          <w:trHeight w:val="221"/>
          <w:tblHeader/>
        </w:trPr>
        <w:tc>
          <w:tcPr>
            <w:tcW w:w="0" w:type="auto"/>
            <w:shd w:val="clear" w:color="auto" w:fill="00787A"/>
            <w:vAlign w:val="center"/>
            <w:hideMark/>
          </w:tcPr>
          <w:p w14:paraId="38C190A3"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74D68EE2"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shd w:val="clear" w:color="auto" w:fill="00787A"/>
            <w:vAlign w:val="center"/>
            <w:hideMark/>
          </w:tcPr>
          <w:p w14:paraId="663473DA"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054D66DD"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8B3013" w:rsidRPr="00882F52" w14:paraId="49D87C6B" w14:textId="77777777" w:rsidTr="00722843">
        <w:trPr>
          <w:trHeight w:val="395"/>
          <w:tblHeader/>
        </w:trPr>
        <w:tc>
          <w:tcPr>
            <w:tcW w:w="0" w:type="auto"/>
            <w:vAlign w:val="center"/>
            <w:hideMark/>
          </w:tcPr>
          <w:p w14:paraId="2ED6F9CD"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Specific times for each tap</w:t>
            </w:r>
          </w:p>
        </w:tc>
        <w:tc>
          <w:tcPr>
            <w:tcW w:w="0" w:type="auto"/>
            <w:vAlign w:val="center"/>
            <w:hideMark/>
          </w:tcPr>
          <w:p w14:paraId="0839E85F"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w:t>
            </w:r>
          </w:p>
        </w:tc>
        <w:tc>
          <w:tcPr>
            <w:tcW w:w="0" w:type="auto"/>
            <w:vAlign w:val="center"/>
            <w:hideMark/>
          </w:tcPr>
          <w:p w14:paraId="30942F26"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No determined length</w:t>
            </w:r>
          </w:p>
        </w:tc>
        <w:tc>
          <w:tcPr>
            <w:tcW w:w="0" w:type="auto"/>
            <w:vAlign w:val="center"/>
            <w:hideMark/>
          </w:tcPr>
          <w:p w14:paraId="3FE185D8"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w:t>
            </w:r>
          </w:p>
        </w:tc>
      </w:tr>
      <w:tr w:rsidR="008B3013" w:rsidRPr="00882F52" w14:paraId="7DA6233B" w14:textId="77777777" w:rsidTr="00722843">
        <w:trPr>
          <w:trHeight w:val="345"/>
          <w:tblHeader/>
        </w:trPr>
        <w:tc>
          <w:tcPr>
            <w:tcW w:w="0" w:type="auto"/>
            <w:vAlign w:val="center"/>
            <w:hideMark/>
          </w:tcPr>
          <w:p w14:paraId="112A039E"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3-6 months</w:t>
            </w:r>
          </w:p>
        </w:tc>
        <w:tc>
          <w:tcPr>
            <w:tcW w:w="0" w:type="auto"/>
            <w:vAlign w:val="center"/>
            <w:hideMark/>
          </w:tcPr>
          <w:p w14:paraId="13D989B6"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w:t>
            </w:r>
          </w:p>
        </w:tc>
        <w:tc>
          <w:tcPr>
            <w:tcW w:w="0" w:type="auto"/>
            <w:vAlign w:val="center"/>
            <w:hideMark/>
          </w:tcPr>
          <w:p w14:paraId="1B84BF45"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1 year</w:t>
            </w:r>
          </w:p>
        </w:tc>
        <w:tc>
          <w:tcPr>
            <w:tcW w:w="0" w:type="auto"/>
            <w:vAlign w:val="center"/>
            <w:hideMark/>
          </w:tcPr>
          <w:p w14:paraId="4EAA7DBA"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5</w:t>
            </w:r>
          </w:p>
        </w:tc>
      </w:tr>
      <w:tr w:rsidR="008B3013" w:rsidRPr="00882F52" w14:paraId="5D7E1C63" w14:textId="77777777" w:rsidTr="00722843">
        <w:trPr>
          <w:trHeight w:val="345"/>
          <w:tblHeader/>
        </w:trPr>
        <w:tc>
          <w:tcPr>
            <w:tcW w:w="0" w:type="auto"/>
            <w:vAlign w:val="center"/>
          </w:tcPr>
          <w:p w14:paraId="69A28664"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1-2 years</w:t>
            </w:r>
          </w:p>
        </w:tc>
        <w:tc>
          <w:tcPr>
            <w:tcW w:w="0" w:type="auto"/>
            <w:vAlign w:val="center"/>
          </w:tcPr>
          <w:p w14:paraId="1B0AA331"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w:t>
            </w:r>
          </w:p>
        </w:tc>
        <w:tc>
          <w:tcPr>
            <w:tcW w:w="0" w:type="auto"/>
            <w:vAlign w:val="center"/>
          </w:tcPr>
          <w:p w14:paraId="022341C2"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2 years</w:t>
            </w:r>
          </w:p>
        </w:tc>
        <w:tc>
          <w:tcPr>
            <w:tcW w:w="0" w:type="auto"/>
            <w:vAlign w:val="center"/>
          </w:tcPr>
          <w:p w14:paraId="1D9E505F"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3</w:t>
            </w:r>
          </w:p>
        </w:tc>
      </w:tr>
      <w:tr w:rsidR="008B3013" w14:paraId="5042D1CA" w14:textId="77777777" w:rsidTr="00722843">
        <w:trPr>
          <w:trHeight w:val="345"/>
          <w:tblHeader/>
        </w:trPr>
        <w:tc>
          <w:tcPr>
            <w:tcW w:w="0" w:type="auto"/>
            <w:vAlign w:val="center"/>
          </w:tcPr>
          <w:p w14:paraId="4A13E492" w14:textId="77777777" w:rsidR="008B3013" w:rsidRDefault="008B3013" w:rsidP="004F6242">
            <w:pPr>
              <w:spacing w:after="0" w:line="240" w:lineRule="auto"/>
              <w:rPr>
                <w:rFonts w:eastAsia="Times New Roman" w:cs="Arial"/>
                <w:color w:val="000000"/>
              </w:rPr>
            </w:pPr>
            <w:r>
              <w:rPr>
                <w:rFonts w:eastAsia="Times New Roman" w:cs="Arial"/>
                <w:color w:val="000000"/>
              </w:rPr>
              <w:t>2-3 years</w:t>
            </w:r>
          </w:p>
        </w:tc>
        <w:tc>
          <w:tcPr>
            <w:tcW w:w="0" w:type="auto"/>
            <w:vAlign w:val="center"/>
          </w:tcPr>
          <w:p w14:paraId="78349060" w14:textId="77777777" w:rsidR="008B3013" w:rsidRDefault="008B3013" w:rsidP="004F6242">
            <w:pPr>
              <w:spacing w:after="0" w:line="240" w:lineRule="auto"/>
              <w:jc w:val="center"/>
              <w:rPr>
                <w:rFonts w:eastAsia="Times New Roman" w:cs="Arial"/>
                <w:color w:val="000000"/>
              </w:rPr>
            </w:pPr>
            <w:r>
              <w:rPr>
                <w:rFonts w:eastAsia="Times New Roman" w:cs="Arial"/>
                <w:color w:val="000000"/>
              </w:rPr>
              <w:t>1</w:t>
            </w:r>
          </w:p>
        </w:tc>
        <w:tc>
          <w:tcPr>
            <w:tcW w:w="0" w:type="auto"/>
            <w:vAlign w:val="center"/>
          </w:tcPr>
          <w:p w14:paraId="13939CD4" w14:textId="77777777" w:rsidR="008B3013" w:rsidRDefault="008B3013" w:rsidP="004F6242">
            <w:pPr>
              <w:spacing w:after="0" w:line="240" w:lineRule="auto"/>
              <w:rPr>
                <w:rFonts w:eastAsia="Times New Roman" w:cs="Arial"/>
                <w:color w:val="000000"/>
              </w:rPr>
            </w:pPr>
            <w:r>
              <w:rPr>
                <w:rFonts w:eastAsia="Times New Roman" w:cs="Arial"/>
                <w:color w:val="000000"/>
              </w:rPr>
              <w:t>3 years</w:t>
            </w:r>
          </w:p>
        </w:tc>
        <w:tc>
          <w:tcPr>
            <w:tcW w:w="0" w:type="auto"/>
            <w:vAlign w:val="center"/>
          </w:tcPr>
          <w:p w14:paraId="20F41E80" w14:textId="77777777" w:rsidR="008B3013" w:rsidRDefault="008B3013" w:rsidP="004F6242">
            <w:pPr>
              <w:spacing w:after="0" w:line="240" w:lineRule="auto"/>
              <w:jc w:val="center"/>
              <w:rPr>
                <w:rFonts w:eastAsia="Times New Roman" w:cs="Arial"/>
                <w:color w:val="000000"/>
              </w:rPr>
            </w:pPr>
            <w:r>
              <w:rPr>
                <w:rFonts w:eastAsia="Times New Roman" w:cs="Arial"/>
                <w:color w:val="000000"/>
              </w:rPr>
              <w:t>1</w:t>
            </w:r>
          </w:p>
        </w:tc>
      </w:tr>
    </w:tbl>
    <w:p w14:paraId="2E77228D" w14:textId="77777777" w:rsidR="003023AE" w:rsidRPr="00C8655A" w:rsidRDefault="003023AE" w:rsidP="003023AE">
      <w:pPr>
        <w:rPr>
          <w:rFonts w:eastAsia="Times New Roman" w:cs="Times New Roman"/>
          <w:b/>
          <w:spacing w:val="4"/>
          <w:sz w:val="24"/>
          <w:szCs w:val="24"/>
          <w:lang w:eastAsia="en-AU"/>
        </w:rPr>
      </w:pPr>
    </w:p>
    <w:p w14:paraId="2B7551D7" w14:textId="77777777" w:rsidR="003023AE" w:rsidRDefault="00CD7185" w:rsidP="0037433B">
      <w:pPr>
        <w:spacing w:after="0"/>
        <w:rPr>
          <w:rFonts w:eastAsia="Times New Roman" w:cs="Times New Roman"/>
          <w:b/>
          <w:spacing w:val="4"/>
          <w:szCs w:val="24"/>
          <w:lang w:eastAsia="en-AU"/>
        </w:rPr>
      </w:pPr>
      <w:r>
        <w:rPr>
          <w:rFonts w:eastAsia="Times New Roman" w:cs="Times New Roman"/>
          <w:b/>
          <w:spacing w:val="4"/>
          <w:szCs w:val="24"/>
          <w:lang w:eastAsia="en-AU"/>
        </w:rPr>
        <w:t xml:space="preserve">Question 7: </w:t>
      </w:r>
      <w:r w:rsidR="003023AE" w:rsidRPr="00C8655A">
        <w:rPr>
          <w:rFonts w:eastAsia="Times New Roman" w:cs="Times New Roman"/>
          <w:b/>
          <w:spacing w:val="4"/>
          <w:szCs w:val="24"/>
          <w:lang w:eastAsia="en-AU"/>
        </w:rPr>
        <w:t>Suggested TAPs</w:t>
      </w:r>
    </w:p>
    <w:tbl>
      <w:tblPr>
        <w:tblpPr w:leftFromText="180" w:rightFromText="180" w:bottomFromText="200" w:vertAnchor="text" w:horzAnchor="margin" w:tblpY="44"/>
        <w:tblW w:w="8814" w:type="dxa"/>
        <w:tblLook w:val="04A0" w:firstRow="1" w:lastRow="0" w:firstColumn="1" w:lastColumn="0" w:noHBand="0" w:noVBand="1"/>
      </w:tblPr>
      <w:tblGrid>
        <w:gridCol w:w="3277"/>
        <w:gridCol w:w="852"/>
        <w:gridCol w:w="3833"/>
        <w:gridCol w:w="852"/>
      </w:tblGrid>
      <w:tr w:rsidR="000739C0" w:rsidRPr="00882F52" w14:paraId="7B2637D6" w14:textId="77777777" w:rsidTr="00722843">
        <w:trPr>
          <w:trHeight w:val="224"/>
          <w:tblHeader/>
        </w:trPr>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4ED17E0B"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55DD5D23"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284AEC32"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single" w:sz="4" w:space="0" w:color="00787A"/>
              <w:bottom w:val="single" w:sz="4" w:space="0" w:color="00787A"/>
              <w:right w:val="single" w:sz="4" w:space="0" w:color="auto"/>
            </w:tcBorders>
            <w:shd w:val="clear" w:color="auto" w:fill="00787A"/>
            <w:vAlign w:val="center"/>
            <w:hideMark/>
          </w:tcPr>
          <w:p w14:paraId="5D5403E4"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0739C0" w:rsidRPr="00882F52" w14:paraId="71FA0B8A" w14:textId="77777777" w:rsidTr="00722843">
        <w:trPr>
          <w:trHeight w:val="39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0439102C"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Employment</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C2E0C2D"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11</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D95E9EC"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Housing</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6B3BD8D3"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8</w:t>
            </w:r>
          </w:p>
        </w:tc>
      </w:tr>
      <w:tr w:rsidR="000739C0" w:rsidRPr="00882F52" w14:paraId="7D80CB14"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209994C3"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Education</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3EECB869"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5</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A6B5722"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Health and wellbeing</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2FA75AA"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5</w:t>
            </w:r>
          </w:p>
        </w:tc>
      </w:tr>
      <w:tr w:rsidR="000739C0" w:rsidRPr="00882F52" w14:paraId="1B5041BD"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50FBB3AD"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Community attitudes and awareness</w:t>
            </w:r>
          </w:p>
        </w:tc>
        <w:tc>
          <w:tcPr>
            <w:tcW w:w="0" w:type="auto"/>
            <w:tcBorders>
              <w:top w:val="single" w:sz="4" w:space="0" w:color="00787A"/>
              <w:left w:val="single" w:sz="4" w:space="0" w:color="00787A"/>
              <w:bottom w:val="single" w:sz="4" w:space="0" w:color="00787A"/>
              <w:right w:val="single" w:sz="4" w:space="0" w:color="00787A"/>
            </w:tcBorders>
            <w:vAlign w:val="center"/>
          </w:tcPr>
          <w:p w14:paraId="6328E5F6"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4</w:t>
            </w:r>
          </w:p>
        </w:tc>
        <w:tc>
          <w:tcPr>
            <w:tcW w:w="0" w:type="auto"/>
            <w:tcBorders>
              <w:top w:val="single" w:sz="4" w:space="0" w:color="00787A"/>
              <w:left w:val="single" w:sz="4" w:space="0" w:color="00787A"/>
              <w:bottom w:val="single" w:sz="4" w:space="0" w:color="00787A"/>
              <w:right w:val="single" w:sz="4" w:space="0" w:color="00787A"/>
            </w:tcBorders>
            <w:vAlign w:val="center"/>
          </w:tcPr>
          <w:p w14:paraId="330B00B5"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Protecting the safety of people with disability</w:t>
            </w:r>
          </w:p>
        </w:tc>
        <w:tc>
          <w:tcPr>
            <w:tcW w:w="0" w:type="auto"/>
            <w:tcBorders>
              <w:top w:val="single" w:sz="4" w:space="0" w:color="00787A"/>
              <w:left w:val="single" w:sz="4" w:space="0" w:color="00787A"/>
              <w:bottom w:val="single" w:sz="4" w:space="0" w:color="00787A"/>
              <w:right w:val="single" w:sz="4" w:space="0" w:color="00787A"/>
            </w:tcBorders>
            <w:vAlign w:val="center"/>
          </w:tcPr>
          <w:p w14:paraId="482700A3"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3</w:t>
            </w:r>
          </w:p>
        </w:tc>
      </w:tr>
      <w:tr w:rsidR="000739C0" w14:paraId="3C904A64"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70F69EF0" w14:textId="77777777" w:rsidR="000739C0" w:rsidRDefault="000739C0" w:rsidP="004F6242">
            <w:pPr>
              <w:spacing w:after="0" w:line="240" w:lineRule="auto"/>
              <w:rPr>
                <w:rFonts w:eastAsia="Times New Roman" w:cs="Arial"/>
                <w:color w:val="000000"/>
              </w:rPr>
            </w:pPr>
            <w:r>
              <w:rPr>
                <w:rFonts w:eastAsia="Times New Roman" w:cs="Arial"/>
                <w:color w:val="000000"/>
              </w:rPr>
              <w:t>Accessibility</w:t>
            </w:r>
          </w:p>
        </w:tc>
        <w:tc>
          <w:tcPr>
            <w:tcW w:w="0" w:type="auto"/>
            <w:tcBorders>
              <w:top w:val="single" w:sz="4" w:space="0" w:color="00787A"/>
              <w:left w:val="single" w:sz="4" w:space="0" w:color="00787A"/>
              <w:bottom w:val="single" w:sz="4" w:space="0" w:color="00787A"/>
              <w:right w:val="single" w:sz="4" w:space="0" w:color="00787A"/>
            </w:tcBorders>
            <w:vAlign w:val="center"/>
          </w:tcPr>
          <w:p w14:paraId="403C4EA1"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3</w:t>
            </w:r>
          </w:p>
        </w:tc>
        <w:tc>
          <w:tcPr>
            <w:tcW w:w="0" w:type="auto"/>
            <w:tcBorders>
              <w:top w:val="single" w:sz="4" w:space="0" w:color="00787A"/>
              <w:left w:val="single" w:sz="4" w:space="0" w:color="00787A"/>
              <w:bottom w:val="single" w:sz="4" w:space="0" w:color="00787A"/>
              <w:right w:val="single" w:sz="4" w:space="0" w:color="00787A"/>
            </w:tcBorders>
            <w:vAlign w:val="center"/>
          </w:tcPr>
          <w:p w14:paraId="64A150A0" w14:textId="77777777" w:rsidR="000739C0" w:rsidRDefault="000739C0" w:rsidP="004F6242">
            <w:pPr>
              <w:spacing w:after="0" w:line="240" w:lineRule="auto"/>
              <w:rPr>
                <w:rFonts w:eastAsia="Times New Roman" w:cs="Arial"/>
                <w:color w:val="000000"/>
              </w:rPr>
            </w:pPr>
            <w:r>
              <w:rPr>
                <w:rFonts w:eastAsia="Times New Roman" w:cs="Arial"/>
                <w:color w:val="000000"/>
              </w:rPr>
              <w:t>Mental health and wellbeing</w:t>
            </w:r>
          </w:p>
        </w:tc>
        <w:tc>
          <w:tcPr>
            <w:tcW w:w="0" w:type="auto"/>
            <w:tcBorders>
              <w:top w:val="single" w:sz="4" w:space="0" w:color="00787A"/>
              <w:left w:val="single" w:sz="4" w:space="0" w:color="00787A"/>
              <w:bottom w:val="single" w:sz="4" w:space="0" w:color="00787A"/>
              <w:right w:val="single" w:sz="4" w:space="0" w:color="00787A"/>
            </w:tcBorders>
            <w:vAlign w:val="center"/>
          </w:tcPr>
          <w:p w14:paraId="1B9EF7AC"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2</w:t>
            </w:r>
          </w:p>
        </w:tc>
      </w:tr>
      <w:tr w:rsidR="000739C0" w14:paraId="2D3463FE"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0682AE0E" w14:textId="77777777" w:rsidR="000739C0" w:rsidRDefault="000739C0" w:rsidP="004F6242">
            <w:pPr>
              <w:spacing w:after="0" w:line="240" w:lineRule="auto"/>
              <w:rPr>
                <w:rFonts w:eastAsia="Times New Roman" w:cs="Arial"/>
                <w:color w:val="000000"/>
              </w:rPr>
            </w:pPr>
            <w:r>
              <w:rPr>
                <w:rFonts w:eastAsia="Times New Roman" w:cs="Arial"/>
                <w:color w:val="000000"/>
              </w:rPr>
              <w:t>Transport</w:t>
            </w:r>
          </w:p>
        </w:tc>
        <w:tc>
          <w:tcPr>
            <w:tcW w:w="0" w:type="auto"/>
            <w:tcBorders>
              <w:top w:val="single" w:sz="4" w:space="0" w:color="00787A"/>
              <w:left w:val="single" w:sz="4" w:space="0" w:color="00787A"/>
              <w:bottom w:val="single" w:sz="4" w:space="0" w:color="00787A"/>
              <w:right w:val="single" w:sz="4" w:space="0" w:color="00787A"/>
            </w:tcBorders>
            <w:vAlign w:val="center"/>
          </w:tcPr>
          <w:p w14:paraId="5E5C0CC0"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2</w:t>
            </w:r>
          </w:p>
        </w:tc>
        <w:tc>
          <w:tcPr>
            <w:tcW w:w="0" w:type="auto"/>
            <w:tcBorders>
              <w:top w:val="single" w:sz="4" w:space="0" w:color="00787A"/>
              <w:left w:val="single" w:sz="4" w:space="0" w:color="00787A"/>
              <w:bottom w:val="single" w:sz="4" w:space="0" w:color="00787A"/>
              <w:right w:val="single" w:sz="4" w:space="0" w:color="00787A"/>
            </w:tcBorders>
            <w:vAlign w:val="center"/>
          </w:tcPr>
          <w:p w14:paraId="0C620E66" w14:textId="77777777" w:rsidR="000739C0" w:rsidRDefault="000739C0" w:rsidP="004F6242">
            <w:pPr>
              <w:spacing w:after="0" w:line="240" w:lineRule="auto"/>
              <w:rPr>
                <w:rFonts w:eastAsia="Times New Roman" w:cs="Arial"/>
                <w:color w:val="000000"/>
              </w:rPr>
            </w:pPr>
            <w:r>
              <w:rPr>
                <w:rFonts w:eastAsia="Times New Roman" w:cs="Arial"/>
                <w:color w:val="000000"/>
              </w:rPr>
              <w:t>DSP</w:t>
            </w:r>
          </w:p>
        </w:tc>
        <w:tc>
          <w:tcPr>
            <w:tcW w:w="0" w:type="auto"/>
            <w:tcBorders>
              <w:top w:val="single" w:sz="4" w:space="0" w:color="00787A"/>
              <w:left w:val="single" w:sz="4" w:space="0" w:color="00787A"/>
              <w:bottom w:val="single" w:sz="4" w:space="0" w:color="00787A"/>
              <w:right w:val="single" w:sz="4" w:space="0" w:color="00787A"/>
            </w:tcBorders>
            <w:vAlign w:val="center"/>
          </w:tcPr>
          <w:p w14:paraId="28CF2111"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2</w:t>
            </w:r>
          </w:p>
        </w:tc>
      </w:tr>
      <w:tr w:rsidR="000739C0" w14:paraId="349AB0C3"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4DECC071" w14:textId="77777777" w:rsidR="000739C0" w:rsidRDefault="000739C0" w:rsidP="004F6242">
            <w:pPr>
              <w:spacing w:after="0" w:line="240" w:lineRule="auto"/>
              <w:rPr>
                <w:rFonts w:eastAsia="Times New Roman" w:cs="Arial"/>
                <w:color w:val="000000"/>
              </w:rPr>
            </w:pPr>
            <w:r>
              <w:rPr>
                <w:rFonts w:eastAsia="Times New Roman" w:cs="Arial"/>
                <w:color w:val="000000"/>
              </w:rPr>
              <w:t>Civic and community participation</w:t>
            </w:r>
          </w:p>
        </w:tc>
        <w:tc>
          <w:tcPr>
            <w:tcW w:w="0" w:type="auto"/>
            <w:tcBorders>
              <w:top w:val="single" w:sz="4" w:space="0" w:color="00787A"/>
              <w:left w:val="single" w:sz="4" w:space="0" w:color="00787A"/>
              <w:bottom w:val="single" w:sz="4" w:space="0" w:color="00787A"/>
              <w:right w:val="single" w:sz="4" w:space="0" w:color="00787A"/>
            </w:tcBorders>
            <w:vAlign w:val="center"/>
          </w:tcPr>
          <w:p w14:paraId="0E9F9F99"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2</w:t>
            </w:r>
          </w:p>
        </w:tc>
        <w:tc>
          <w:tcPr>
            <w:tcW w:w="0" w:type="auto"/>
            <w:gridSpan w:val="2"/>
            <w:tcBorders>
              <w:top w:val="single" w:sz="4" w:space="0" w:color="00787A"/>
              <w:left w:val="single" w:sz="4" w:space="0" w:color="00787A"/>
              <w:bottom w:val="single" w:sz="4" w:space="0" w:color="00787A"/>
              <w:right w:val="single" w:sz="4" w:space="0" w:color="00787A"/>
            </w:tcBorders>
            <w:vAlign w:val="center"/>
          </w:tcPr>
          <w:p w14:paraId="1CBA5D51" w14:textId="77777777" w:rsidR="000739C0" w:rsidRDefault="000739C0" w:rsidP="004F6242">
            <w:pPr>
              <w:spacing w:after="0" w:line="240" w:lineRule="auto"/>
              <w:jc w:val="center"/>
              <w:rPr>
                <w:rFonts w:eastAsia="Times New Roman" w:cs="Arial"/>
                <w:color w:val="000000"/>
              </w:rPr>
            </w:pPr>
          </w:p>
        </w:tc>
      </w:tr>
    </w:tbl>
    <w:p w14:paraId="2D7BF57E" w14:textId="77777777" w:rsidR="000739C0" w:rsidRPr="00C8655A" w:rsidRDefault="000739C0" w:rsidP="003023AE">
      <w:pPr>
        <w:rPr>
          <w:rFonts w:eastAsia="Times New Roman" w:cs="Times New Roman"/>
          <w:spacing w:val="4"/>
          <w:szCs w:val="24"/>
          <w:lang w:eastAsia="en-AU"/>
        </w:rPr>
      </w:pPr>
    </w:p>
    <w:p w14:paraId="0785B5A6" w14:textId="77777777" w:rsidR="00C8655A" w:rsidRDefault="00C8655A" w:rsidP="003023AE">
      <w:pPr>
        <w:rPr>
          <w:rFonts w:eastAsia="Times New Roman" w:cs="Times New Roman"/>
          <w:b/>
          <w:spacing w:val="4"/>
          <w:sz w:val="24"/>
          <w:szCs w:val="24"/>
          <w:lang w:eastAsia="en-AU"/>
        </w:rPr>
      </w:pPr>
    </w:p>
    <w:p w14:paraId="2F9650BC" w14:textId="77777777" w:rsidR="00C8655A" w:rsidRDefault="00C8655A" w:rsidP="00C8655A">
      <w:pPr>
        <w:rPr>
          <w:lang w:eastAsia="en-AU"/>
        </w:rPr>
      </w:pPr>
      <w:r>
        <w:rPr>
          <w:lang w:eastAsia="en-AU"/>
        </w:rPr>
        <w:br w:type="page"/>
      </w:r>
    </w:p>
    <w:p w14:paraId="34A41550" w14:textId="77777777" w:rsidR="003023AE" w:rsidRDefault="00CD7185" w:rsidP="0037433B">
      <w:pPr>
        <w:spacing w:after="0"/>
        <w:rPr>
          <w:rFonts w:eastAsia="Times New Roman" w:cs="Times New Roman"/>
          <w:b/>
          <w:spacing w:val="4"/>
          <w:szCs w:val="24"/>
          <w:lang w:eastAsia="en-AU"/>
        </w:rPr>
      </w:pPr>
      <w:r>
        <w:rPr>
          <w:rFonts w:eastAsia="Times New Roman" w:cs="Times New Roman"/>
          <w:b/>
          <w:spacing w:val="4"/>
          <w:szCs w:val="24"/>
          <w:lang w:eastAsia="en-AU"/>
        </w:rPr>
        <w:lastRenderedPageBreak/>
        <w:t xml:space="preserve">Question 8: </w:t>
      </w:r>
      <w:r w:rsidR="003023AE" w:rsidRPr="003E3323">
        <w:rPr>
          <w:rFonts w:eastAsia="Times New Roman" w:cs="Times New Roman"/>
          <w:b/>
          <w:spacing w:val="4"/>
          <w:szCs w:val="24"/>
          <w:lang w:eastAsia="en-AU"/>
        </w:rPr>
        <w:t>How could the proposed Engagement Plan ensure people with disability, and the disability community, are involved in the delivery and monitoring of the next Strategy?</w:t>
      </w:r>
    </w:p>
    <w:tbl>
      <w:tblPr>
        <w:tblW w:w="9341" w:type="dxa"/>
        <w:jc w:val="center"/>
        <w:tblLook w:val="04A0" w:firstRow="1" w:lastRow="0" w:firstColumn="1" w:lastColumn="0" w:noHBand="0" w:noVBand="1"/>
      </w:tblPr>
      <w:tblGrid>
        <w:gridCol w:w="2111"/>
        <w:gridCol w:w="852"/>
        <w:gridCol w:w="2258"/>
        <w:gridCol w:w="852"/>
        <w:gridCol w:w="2416"/>
        <w:gridCol w:w="852"/>
      </w:tblGrid>
      <w:tr w:rsidR="0037433B" w:rsidRPr="003E3323" w14:paraId="41113D12" w14:textId="77777777" w:rsidTr="0037433B">
        <w:trPr>
          <w:trHeight w:val="242"/>
          <w:tblHeader/>
          <w:jc w:val="center"/>
        </w:trPr>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15D26FD0" w14:textId="77777777" w:rsidR="0037433B" w:rsidRPr="003E3323" w:rsidRDefault="0037433B" w:rsidP="0037433B">
            <w:pPr>
              <w:spacing w:after="0" w:line="240" w:lineRule="auto"/>
              <w:jc w:val="center"/>
              <w:rPr>
                <w:rFonts w:eastAsia="Times New Roman" w:cs="Arial"/>
                <w:b/>
                <w:color w:val="FFFFFF"/>
              </w:rPr>
            </w:pPr>
            <w:r w:rsidRPr="003E3323">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4518388F" w14:textId="77777777" w:rsidR="0037433B" w:rsidRPr="003E3323" w:rsidRDefault="0037433B" w:rsidP="0037433B">
            <w:pPr>
              <w:spacing w:after="0" w:line="240" w:lineRule="auto"/>
              <w:jc w:val="center"/>
              <w:rPr>
                <w:rFonts w:eastAsia="Times New Roman" w:cs="Arial"/>
                <w:b/>
                <w:color w:val="FFFFFF"/>
              </w:rPr>
            </w:pPr>
            <w:r w:rsidRPr="003E3323">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4D3E900E" w14:textId="77777777" w:rsidR="0037433B" w:rsidRPr="003E3323" w:rsidRDefault="0037433B" w:rsidP="0037433B">
            <w:pPr>
              <w:spacing w:after="0" w:line="240" w:lineRule="auto"/>
              <w:jc w:val="center"/>
              <w:rPr>
                <w:rFonts w:eastAsia="Times New Roman" w:cs="Arial"/>
                <w:b/>
                <w:color w:val="FFFFFF"/>
              </w:rPr>
            </w:pPr>
            <w:r w:rsidRPr="003E3323">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74293536" w14:textId="77777777" w:rsidR="0037433B" w:rsidRPr="003E3323" w:rsidRDefault="0037433B" w:rsidP="0037433B">
            <w:pPr>
              <w:spacing w:after="0" w:line="240" w:lineRule="auto"/>
              <w:jc w:val="center"/>
              <w:rPr>
                <w:rFonts w:eastAsia="Times New Roman" w:cs="Arial"/>
                <w:b/>
                <w:color w:val="FFFFFF"/>
              </w:rPr>
            </w:pPr>
            <w:r w:rsidRPr="003E3323">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6BEB476F" w14:textId="77777777" w:rsidR="0037433B" w:rsidRPr="003E3323" w:rsidRDefault="0037433B" w:rsidP="0037433B">
            <w:pPr>
              <w:spacing w:after="0" w:line="240" w:lineRule="auto"/>
              <w:jc w:val="center"/>
              <w:rPr>
                <w:rFonts w:eastAsia="Times New Roman" w:cs="Arial"/>
                <w:b/>
                <w:color w:val="FFFFFF"/>
              </w:rPr>
            </w:pPr>
            <w:r w:rsidRPr="003E3323">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3C20600A" w14:textId="77777777" w:rsidR="0037433B" w:rsidRPr="003E3323" w:rsidRDefault="0037433B" w:rsidP="0037433B">
            <w:pPr>
              <w:spacing w:after="0" w:line="240" w:lineRule="auto"/>
              <w:jc w:val="center"/>
              <w:rPr>
                <w:rFonts w:eastAsia="Times New Roman" w:cs="Arial"/>
                <w:b/>
                <w:color w:val="FFFFFF"/>
              </w:rPr>
            </w:pPr>
            <w:r w:rsidRPr="003E3323">
              <w:rPr>
                <w:rFonts w:eastAsia="Times New Roman" w:cs="Arial"/>
                <w:b/>
                <w:color w:val="FFFFFF"/>
              </w:rPr>
              <w:t>Count</w:t>
            </w:r>
          </w:p>
        </w:tc>
      </w:tr>
      <w:tr w:rsidR="0037433B" w:rsidRPr="003E3323" w14:paraId="3186A7A4" w14:textId="77777777" w:rsidTr="0037433B">
        <w:trPr>
          <w:trHeight w:val="432"/>
          <w:tblHeader/>
          <w:jc w:val="cent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4D60A26C"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Engage with already existing DROs, peak bodies and advisory councils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F43DCA2"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15</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3973ECB2"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Engage with broad range of people with various disabilities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F4C4B32"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14</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CED9189"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Use a variety of communication methods for engagement and providing feedback</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60F4FC79"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12</w:t>
            </w:r>
          </w:p>
        </w:tc>
      </w:tr>
      <w:tr w:rsidR="0037433B" w:rsidRPr="003E3323" w14:paraId="2033A9AA" w14:textId="77777777" w:rsidTr="0037433B">
        <w:trPr>
          <w:trHeight w:val="378"/>
          <w:tblHeader/>
          <w:jc w:val="center"/>
        </w:trPr>
        <w:tc>
          <w:tcPr>
            <w:tcW w:w="0" w:type="auto"/>
            <w:tcBorders>
              <w:top w:val="single" w:sz="4" w:space="0" w:color="00787A"/>
              <w:left w:val="single" w:sz="4" w:space="0" w:color="00787A"/>
              <w:bottom w:val="single" w:sz="4" w:space="0" w:color="00787A"/>
              <w:right w:val="single" w:sz="4" w:space="0" w:color="00787A"/>
            </w:tcBorders>
            <w:vAlign w:val="center"/>
          </w:tcPr>
          <w:p w14:paraId="15DA17D2"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National Disability Council, advisory council or reference group</w:t>
            </w:r>
          </w:p>
        </w:tc>
        <w:tc>
          <w:tcPr>
            <w:tcW w:w="0" w:type="auto"/>
            <w:tcBorders>
              <w:top w:val="single" w:sz="4" w:space="0" w:color="00787A"/>
              <w:left w:val="single" w:sz="4" w:space="0" w:color="00787A"/>
              <w:bottom w:val="single" w:sz="4" w:space="0" w:color="00787A"/>
              <w:right w:val="single" w:sz="4" w:space="0" w:color="00787A"/>
            </w:tcBorders>
            <w:vAlign w:val="center"/>
          </w:tcPr>
          <w:p w14:paraId="6AD09393"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11</w:t>
            </w:r>
          </w:p>
        </w:tc>
        <w:tc>
          <w:tcPr>
            <w:tcW w:w="0" w:type="auto"/>
            <w:tcBorders>
              <w:top w:val="single" w:sz="4" w:space="0" w:color="00787A"/>
              <w:left w:val="single" w:sz="4" w:space="0" w:color="00787A"/>
              <w:bottom w:val="single" w:sz="4" w:space="0" w:color="00787A"/>
              <w:right w:val="single" w:sz="4" w:space="0" w:color="00787A"/>
            </w:tcBorders>
            <w:vAlign w:val="center"/>
          </w:tcPr>
          <w:p w14:paraId="5EBA68C2"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Regular and direct engagement and review of the Strategy by PWD, families and carers</w:t>
            </w:r>
          </w:p>
        </w:tc>
        <w:tc>
          <w:tcPr>
            <w:tcW w:w="0" w:type="auto"/>
            <w:tcBorders>
              <w:top w:val="single" w:sz="4" w:space="0" w:color="00787A"/>
              <w:left w:val="single" w:sz="4" w:space="0" w:color="00787A"/>
              <w:bottom w:val="single" w:sz="4" w:space="0" w:color="00787A"/>
              <w:right w:val="single" w:sz="4" w:space="0" w:color="00787A"/>
            </w:tcBorders>
            <w:vAlign w:val="center"/>
          </w:tcPr>
          <w:p w14:paraId="3051CC25"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10</w:t>
            </w:r>
          </w:p>
        </w:tc>
        <w:tc>
          <w:tcPr>
            <w:tcW w:w="0" w:type="auto"/>
            <w:tcBorders>
              <w:top w:val="single" w:sz="4" w:space="0" w:color="00787A"/>
              <w:left w:val="single" w:sz="4" w:space="0" w:color="00787A"/>
              <w:bottom w:val="single" w:sz="4" w:space="0" w:color="00787A"/>
              <w:right w:val="single" w:sz="4" w:space="0" w:color="00787A"/>
            </w:tcBorders>
            <w:vAlign w:val="center"/>
          </w:tcPr>
          <w:p w14:paraId="4D116FF9"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Employ PWD</w:t>
            </w:r>
          </w:p>
        </w:tc>
        <w:tc>
          <w:tcPr>
            <w:tcW w:w="0" w:type="auto"/>
            <w:tcBorders>
              <w:top w:val="single" w:sz="4" w:space="0" w:color="00787A"/>
              <w:left w:val="single" w:sz="4" w:space="0" w:color="00787A"/>
              <w:bottom w:val="single" w:sz="4" w:space="0" w:color="00787A"/>
              <w:right w:val="single" w:sz="4" w:space="0" w:color="00787A"/>
            </w:tcBorders>
            <w:vAlign w:val="center"/>
          </w:tcPr>
          <w:p w14:paraId="310176B4"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8</w:t>
            </w:r>
          </w:p>
        </w:tc>
      </w:tr>
      <w:tr w:rsidR="0037433B" w:rsidRPr="003E3323" w14:paraId="652FB303" w14:textId="77777777" w:rsidTr="0037433B">
        <w:trPr>
          <w:trHeight w:val="378"/>
          <w:tblHeader/>
          <w:jc w:val="center"/>
        </w:trPr>
        <w:tc>
          <w:tcPr>
            <w:tcW w:w="0" w:type="auto"/>
            <w:tcBorders>
              <w:top w:val="single" w:sz="4" w:space="0" w:color="00787A"/>
              <w:left w:val="single" w:sz="4" w:space="0" w:color="00787A"/>
              <w:bottom w:val="single" w:sz="4" w:space="0" w:color="00787A"/>
              <w:right w:val="single" w:sz="4" w:space="0" w:color="00787A"/>
            </w:tcBorders>
            <w:vAlign w:val="center"/>
          </w:tcPr>
          <w:p w14:paraId="7900A32A"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Co-design approach</w:t>
            </w:r>
          </w:p>
        </w:tc>
        <w:tc>
          <w:tcPr>
            <w:tcW w:w="0" w:type="auto"/>
            <w:tcBorders>
              <w:top w:val="single" w:sz="4" w:space="0" w:color="00787A"/>
              <w:left w:val="single" w:sz="4" w:space="0" w:color="00787A"/>
              <w:bottom w:val="single" w:sz="4" w:space="0" w:color="00787A"/>
              <w:right w:val="single" w:sz="4" w:space="0" w:color="00787A"/>
            </w:tcBorders>
            <w:vAlign w:val="center"/>
          </w:tcPr>
          <w:p w14:paraId="28807C3E"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7</w:t>
            </w:r>
          </w:p>
        </w:tc>
        <w:tc>
          <w:tcPr>
            <w:tcW w:w="0" w:type="auto"/>
            <w:tcBorders>
              <w:top w:val="single" w:sz="4" w:space="0" w:color="00787A"/>
              <w:left w:val="single" w:sz="4" w:space="0" w:color="00787A"/>
              <w:bottom w:val="single" w:sz="4" w:space="0" w:color="00787A"/>
              <w:right w:val="single" w:sz="4" w:space="0" w:color="00787A"/>
            </w:tcBorders>
            <w:vAlign w:val="center"/>
          </w:tcPr>
          <w:p w14:paraId="642B2545"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PWD in leadership roles</w:t>
            </w:r>
          </w:p>
        </w:tc>
        <w:tc>
          <w:tcPr>
            <w:tcW w:w="0" w:type="auto"/>
            <w:tcBorders>
              <w:top w:val="single" w:sz="4" w:space="0" w:color="00787A"/>
              <w:left w:val="single" w:sz="4" w:space="0" w:color="00787A"/>
              <w:bottom w:val="single" w:sz="4" w:space="0" w:color="00787A"/>
              <w:right w:val="single" w:sz="4" w:space="0" w:color="00787A"/>
            </w:tcBorders>
            <w:vAlign w:val="center"/>
          </w:tcPr>
          <w:p w14:paraId="6641C498"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6</w:t>
            </w:r>
          </w:p>
        </w:tc>
        <w:tc>
          <w:tcPr>
            <w:tcW w:w="0" w:type="auto"/>
            <w:tcBorders>
              <w:top w:val="single" w:sz="4" w:space="0" w:color="00787A"/>
              <w:left w:val="single" w:sz="4" w:space="0" w:color="00787A"/>
              <w:bottom w:val="single" w:sz="4" w:space="0" w:color="00787A"/>
              <w:right w:val="single" w:sz="4" w:space="0" w:color="00787A"/>
            </w:tcBorders>
            <w:vAlign w:val="center"/>
          </w:tcPr>
          <w:p w14:paraId="041FF714"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Funding and support for advocacy organisations</w:t>
            </w:r>
          </w:p>
        </w:tc>
        <w:tc>
          <w:tcPr>
            <w:tcW w:w="0" w:type="auto"/>
            <w:tcBorders>
              <w:top w:val="single" w:sz="4" w:space="0" w:color="00787A"/>
              <w:left w:val="single" w:sz="4" w:space="0" w:color="00787A"/>
              <w:bottom w:val="single" w:sz="4" w:space="0" w:color="00787A"/>
              <w:right w:val="single" w:sz="4" w:space="0" w:color="00787A"/>
            </w:tcBorders>
            <w:vAlign w:val="center"/>
          </w:tcPr>
          <w:p w14:paraId="59567768"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6</w:t>
            </w:r>
          </w:p>
        </w:tc>
      </w:tr>
      <w:tr w:rsidR="0037433B" w:rsidRPr="003E3323" w14:paraId="007CBC5C" w14:textId="77777777" w:rsidTr="0037433B">
        <w:trPr>
          <w:trHeight w:val="269"/>
          <w:tblHeader/>
          <w:jc w:val="center"/>
        </w:trPr>
        <w:tc>
          <w:tcPr>
            <w:tcW w:w="0" w:type="auto"/>
            <w:tcBorders>
              <w:top w:val="single" w:sz="4" w:space="0" w:color="00787A"/>
              <w:left w:val="single" w:sz="4" w:space="0" w:color="00787A"/>
              <w:bottom w:val="single" w:sz="4" w:space="0" w:color="00787A"/>
              <w:right w:val="single" w:sz="4" w:space="0" w:color="00787A"/>
            </w:tcBorders>
            <w:vAlign w:val="center"/>
          </w:tcPr>
          <w:p w14:paraId="71F358F2"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Engage with people from diverse backgrounds</w:t>
            </w:r>
          </w:p>
        </w:tc>
        <w:tc>
          <w:tcPr>
            <w:tcW w:w="0" w:type="auto"/>
            <w:tcBorders>
              <w:top w:val="single" w:sz="4" w:space="0" w:color="00787A"/>
              <w:left w:val="single" w:sz="4" w:space="0" w:color="00787A"/>
              <w:bottom w:val="single" w:sz="4" w:space="0" w:color="00787A"/>
              <w:right w:val="single" w:sz="4" w:space="0" w:color="00787A"/>
            </w:tcBorders>
            <w:vAlign w:val="center"/>
          </w:tcPr>
          <w:p w14:paraId="1FA83A78"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6</w:t>
            </w:r>
          </w:p>
        </w:tc>
        <w:tc>
          <w:tcPr>
            <w:tcW w:w="0" w:type="auto"/>
            <w:tcBorders>
              <w:top w:val="single" w:sz="4" w:space="0" w:color="00787A"/>
              <w:left w:val="single" w:sz="4" w:space="0" w:color="00787A"/>
              <w:bottom w:val="single" w:sz="4" w:space="0" w:color="00787A"/>
              <w:right w:val="single" w:sz="4" w:space="0" w:color="00787A"/>
            </w:tcBorders>
            <w:vAlign w:val="center"/>
          </w:tcPr>
          <w:p w14:paraId="13D7DF7E"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Publicly released reports on engagement activities</w:t>
            </w:r>
          </w:p>
        </w:tc>
        <w:tc>
          <w:tcPr>
            <w:tcW w:w="0" w:type="auto"/>
            <w:tcBorders>
              <w:top w:val="single" w:sz="4" w:space="0" w:color="00787A"/>
              <w:left w:val="single" w:sz="4" w:space="0" w:color="00787A"/>
              <w:bottom w:val="single" w:sz="4" w:space="0" w:color="00787A"/>
              <w:right w:val="single" w:sz="4" w:space="0" w:color="00787A"/>
            </w:tcBorders>
            <w:vAlign w:val="center"/>
          </w:tcPr>
          <w:p w14:paraId="5BA5ACB4"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5</w:t>
            </w:r>
          </w:p>
        </w:tc>
        <w:tc>
          <w:tcPr>
            <w:tcW w:w="0" w:type="auto"/>
            <w:tcBorders>
              <w:top w:val="single" w:sz="4" w:space="0" w:color="00787A"/>
              <w:left w:val="single" w:sz="4" w:space="0" w:color="00787A"/>
              <w:bottom w:val="single" w:sz="4" w:space="0" w:color="00787A"/>
              <w:right w:val="single" w:sz="4" w:space="0" w:color="00787A"/>
            </w:tcBorders>
            <w:vAlign w:val="center"/>
          </w:tcPr>
          <w:p w14:paraId="7DDF5D9D"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rPr>
              <w:t>Accessible engagement</w:t>
            </w:r>
          </w:p>
        </w:tc>
        <w:tc>
          <w:tcPr>
            <w:tcW w:w="0" w:type="auto"/>
            <w:tcBorders>
              <w:top w:val="single" w:sz="4" w:space="0" w:color="00787A"/>
              <w:left w:val="single" w:sz="4" w:space="0" w:color="00787A"/>
              <w:bottom w:val="single" w:sz="4" w:space="0" w:color="00787A"/>
              <w:right w:val="single" w:sz="4" w:space="0" w:color="00787A"/>
            </w:tcBorders>
            <w:vAlign w:val="center"/>
          </w:tcPr>
          <w:p w14:paraId="7D174345"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rPr>
              <w:t>5</w:t>
            </w:r>
          </w:p>
        </w:tc>
      </w:tr>
    </w:tbl>
    <w:p w14:paraId="4C52C680" w14:textId="77777777" w:rsidR="003023AE" w:rsidRDefault="0037433B" w:rsidP="0037433B">
      <w:pPr>
        <w:spacing w:after="0"/>
        <w:rPr>
          <w:rFonts w:eastAsia="Times New Roman" w:cs="Times New Roman"/>
          <w:b/>
          <w:spacing w:val="4"/>
          <w:szCs w:val="24"/>
          <w:lang w:eastAsia="en-AU"/>
        </w:rPr>
      </w:pPr>
      <w:r>
        <w:rPr>
          <w:rFonts w:eastAsia="Times New Roman" w:cs="Times New Roman"/>
          <w:b/>
          <w:spacing w:val="4"/>
          <w:szCs w:val="24"/>
          <w:lang w:eastAsia="en-AU"/>
        </w:rPr>
        <w:br/>
      </w:r>
      <w:r>
        <w:rPr>
          <w:rFonts w:eastAsia="Times New Roman" w:cs="Times New Roman"/>
          <w:b/>
          <w:spacing w:val="4"/>
          <w:szCs w:val="24"/>
          <w:lang w:eastAsia="en-AU"/>
        </w:rPr>
        <w:br/>
      </w:r>
      <w:r w:rsidR="00CD7185">
        <w:rPr>
          <w:rFonts w:eastAsia="Times New Roman" w:cs="Times New Roman"/>
          <w:b/>
          <w:spacing w:val="4"/>
          <w:szCs w:val="24"/>
          <w:lang w:eastAsia="en-AU"/>
        </w:rPr>
        <w:t xml:space="preserve">Question 9: </w:t>
      </w:r>
      <w:r w:rsidR="003023AE" w:rsidRPr="003E3323">
        <w:rPr>
          <w:rFonts w:eastAsia="Times New Roman" w:cs="Times New Roman"/>
          <w:b/>
          <w:spacing w:val="4"/>
          <w:szCs w:val="24"/>
          <w:lang w:eastAsia="en-AU"/>
        </w:rPr>
        <w:t xml:space="preserve">Top themes of responses </w:t>
      </w:r>
    </w:p>
    <w:tbl>
      <w:tblPr>
        <w:tblpPr w:leftFromText="180" w:rightFromText="180" w:bottomFromText="200" w:vertAnchor="text" w:horzAnchor="margin" w:tblpY="44"/>
        <w:tblW w:w="8814" w:type="dxa"/>
        <w:tblLook w:val="04A0" w:firstRow="1" w:lastRow="0" w:firstColumn="1" w:lastColumn="0" w:noHBand="0" w:noVBand="1"/>
      </w:tblPr>
      <w:tblGrid>
        <w:gridCol w:w="4275"/>
        <w:gridCol w:w="911"/>
        <w:gridCol w:w="2717"/>
        <w:gridCol w:w="911"/>
      </w:tblGrid>
      <w:tr w:rsidR="000739C0" w:rsidRPr="00882F52" w14:paraId="2FB34BE6" w14:textId="77777777" w:rsidTr="00722843">
        <w:trPr>
          <w:trHeight w:val="224"/>
          <w:tblHeader/>
        </w:trPr>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1E95F55E"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79F2E66B"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767E9DD0"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72793A02"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0739C0" w:rsidRPr="00882F52" w14:paraId="6510149F" w14:textId="77777777" w:rsidTr="00722843">
        <w:trPr>
          <w:trHeight w:val="39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0C73830F"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Accessibility and transparency</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6779B62"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10</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7590DCA2"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Engagement/leadership</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516D317B"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9</w:t>
            </w:r>
          </w:p>
        </w:tc>
      </w:tr>
      <w:tr w:rsidR="000739C0" w:rsidRPr="00882F52" w14:paraId="7F57272E"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34F408E8"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Accessibility (physical and information)</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1066A66"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9</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3E2C94C9"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 xml:space="preserve">Employment </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F54B2AB"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7</w:t>
            </w:r>
          </w:p>
        </w:tc>
      </w:tr>
      <w:tr w:rsidR="000739C0" w:rsidRPr="00882F52" w14:paraId="531E74ED"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4D87007A"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Addressing barriers and gaps</w:t>
            </w:r>
          </w:p>
        </w:tc>
        <w:tc>
          <w:tcPr>
            <w:tcW w:w="0" w:type="auto"/>
            <w:tcBorders>
              <w:top w:val="single" w:sz="4" w:space="0" w:color="00787A"/>
              <w:left w:val="single" w:sz="4" w:space="0" w:color="00787A"/>
              <w:bottom w:val="single" w:sz="4" w:space="0" w:color="00787A"/>
              <w:right w:val="single" w:sz="4" w:space="0" w:color="00787A"/>
            </w:tcBorders>
            <w:vAlign w:val="center"/>
          </w:tcPr>
          <w:p w14:paraId="4F2A3065"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7</w:t>
            </w:r>
          </w:p>
        </w:tc>
        <w:tc>
          <w:tcPr>
            <w:tcW w:w="0" w:type="auto"/>
            <w:tcBorders>
              <w:top w:val="single" w:sz="4" w:space="0" w:color="00787A"/>
              <w:left w:val="single" w:sz="4" w:space="0" w:color="00787A"/>
              <w:bottom w:val="single" w:sz="4" w:space="0" w:color="00787A"/>
              <w:right w:val="single" w:sz="4" w:space="0" w:color="00787A"/>
            </w:tcBorders>
            <w:vAlign w:val="center"/>
          </w:tcPr>
          <w:p w14:paraId="208F77FF"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Funding</w:t>
            </w:r>
          </w:p>
        </w:tc>
        <w:tc>
          <w:tcPr>
            <w:tcW w:w="0" w:type="auto"/>
            <w:tcBorders>
              <w:top w:val="single" w:sz="4" w:space="0" w:color="00787A"/>
              <w:left w:val="single" w:sz="4" w:space="0" w:color="00787A"/>
              <w:bottom w:val="single" w:sz="4" w:space="0" w:color="00787A"/>
              <w:right w:val="single" w:sz="4" w:space="0" w:color="00787A"/>
            </w:tcBorders>
            <w:vAlign w:val="center"/>
          </w:tcPr>
          <w:p w14:paraId="3AFB3B4B"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6</w:t>
            </w:r>
          </w:p>
        </w:tc>
      </w:tr>
      <w:tr w:rsidR="000739C0" w:rsidRPr="00882F52" w14:paraId="309345AB"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52788947" w14:textId="77777777" w:rsidR="000739C0" w:rsidRDefault="000739C0" w:rsidP="004F6242">
            <w:pPr>
              <w:spacing w:after="0" w:line="240" w:lineRule="auto"/>
              <w:rPr>
                <w:rFonts w:eastAsia="Times New Roman" w:cs="Arial"/>
                <w:color w:val="000000"/>
              </w:rPr>
            </w:pPr>
            <w:r>
              <w:rPr>
                <w:rFonts w:eastAsia="Times New Roman" w:cs="Arial"/>
                <w:color w:val="000000"/>
              </w:rPr>
              <w:t>Rights, agency and autonomy</w:t>
            </w:r>
          </w:p>
        </w:tc>
        <w:tc>
          <w:tcPr>
            <w:tcW w:w="0" w:type="auto"/>
            <w:tcBorders>
              <w:top w:val="single" w:sz="4" w:space="0" w:color="00787A"/>
              <w:left w:val="single" w:sz="4" w:space="0" w:color="00787A"/>
              <w:bottom w:val="single" w:sz="4" w:space="0" w:color="00787A"/>
              <w:right w:val="single" w:sz="4" w:space="0" w:color="00787A"/>
            </w:tcBorders>
            <w:vAlign w:val="center"/>
          </w:tcPr>
          <w:p w14:paraId="7537592F"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6</w:t>
            </w:r>
          </w:p>
        </w:tc>
        <w:tc>
          <w:tcPr>
            <w:tcW w:w="0" w:type="auto"/>
            <w:tcBorders>
              <w:top w:val="single" w:sz="4" w:space="0" w:color="00787A"/>
              <w:left w:val="single" w:sz="4" w:space="0" w:color="00787A"/>
              <w:bottom w:val="single" w:sz="4" w:space="0" w:color="00787A"/>
              <w:right w:val="single" w:sz="4" w:space="0" w:color="00787A"/>
            </w:tcBorders>
            <w:vAlign w:val="center"/>
          </w:tcPr>
          <w:p w14:paraId="67654B98" w14:textId="77777777" w:rsidR="000739C0" w:rsidRDefault="000739C0" w:rsidP="004F6242">
            <w:pPr>
              <w:spacing w:after="0" w:line="240" w:lineRule="auto"/>
              <w:rPr>
                <w:rFonts w:eastAsia="Times New Roman" w:cs="Arial"/>
                <w:color w:val="000000"/>
              </w:rPr>
            </w:pPr>
            <w:r>
              <w:rPr>
                <w:rFonts w:eastAsia="Times New Roman" w:cs="Arial"/>
                <w:color w:val="000000"/>
              </w:rPr>
              <w:t>Housing</w:t>
            </w:r>
          </w:p>
        </w:tc>
        <w:tc>
          <w:tcPr>
            <w:tcW w:w="0" w:type="auto"/>
            <w:tcBorders>
              <w:top w:val="single" w:sz="4" w:space="0" w:color="00787A"/>
              <w:left w:val="single" w:sz="4" w:space="0" w:color="00787A"/>
              <w:bottom w:val="single" w:sz="4" w:space="0" w:color="00787A"/>
              <w:right w:val="single" w:sz="4" w:space="0" w:color="00787A"/>
            </w:tcBorders>
            <w:vAlign w:val="center"/>
          </w:tcPr>
          <w:p w14:paraId="3411F93C"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5</w:t>
            </w:r>
          </w:p>
        </w:tc>
      </w:tr>
      <w:tr w:rsidR="000739C0" w:rsidRPr="00882F52" w14:paraId="51DD3774"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1CE486EB" w14:textId="77777777" w:rsidR="000739C0" w:rsidRDefault="000739C0" w:rsidP="004F6242">
            <w:pPr>
              <w:spacing w:after="0" w:line="240" w:lineRule="auto"/>
              <w:rPr>
                <w:rFonts w:eastAsia="Times New Roman" w:cs="Arial"/>
                <w:color w:val="000000"/>
              </w:rPr>
            </w:pPr>
            <w:r>
              <w:rPr>
                <w:rFonts w:eastAsia="Times New Roman" w:cs="Arial"/>
                <w:color w:val="000000"/>
              </w:rPr>
              <w:t xml:space="preserve">Education </w:t>
            </w:r>
          </w:p>
        </w:tc>
        <w:tc>
          <w:tcPr>
            <w:tcW w:w="0" w:type="auto"/>
            <w:tcBorders>
              <w:top w:val="single" w:sz="4" w:space="0" w:color="00787A"/>
              <w:left w:val="single" w:sz="4" w:space="0" w:color="00787A"/>
              <w:bottom w:val="single" w:sz="4" w:space="0" w:color="00787A"/>
              <w:right w:val="single" w:sz="4" w:space="0" w:color="00787A"/>
            </w:tcBorders>
            <w:vAlign w:val="center"/>
          </w:tcPr>
          <w:p w14:paraId="06189807"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5</w:t>
            </w:r>
          </w:p>
        </w:tc>
        <w:tc>
          <w:tcPr>
            <w:tcW w:w="0" w:type="auto"/>
            <w:gridSpan w:val="2"/>
            <w:tcBorders>
              <w:top w:val="single" w:sz="4" w:space="0" w:color="00787A"/>
              <w:left w:val="single" w:sz="4" w:space="0" w:color="00787A"/>
              <w:bottom w:val="single" w:sz="4" w:space="0" w:color="00787A"/>
              <w:right w:val="single" w:sz="4" w:space="0" w:color="00787A"/>
            </w:tcBorders>
            <w:vAlign w:val="center"/>
          </w:tcPr>
          <w:p w14:paraId="788CEFEC" w14:textId="77777777" w:rsidR="000739C0" w:rsidRDefault="000739C0" w:rsidP="004F6242">
            <w:pPr>
              <w:spacing w:after="0" w:line="240" w:lineRule="auto"/>
              <w:jc w:val="center"/>
              <w:rPr>
                <w:rFonts w:eastAsia="Times New Roman" w:cs="Arial"/>
                <w:color w:val="000000"/>
              </w:rPr>
            </w:pPr>
          </w:p>
        </w:tc>
      </w:tr>
    </w:tbl>
    <w:p w14:paraId="2EA54DC2" w14:textId="77777777" w:rsidR="000739C0" w:rsidRPr="003E3323" w:rsidRDefault="000739C0" w:rsidP="003023AE">
      <w:pPr>
        <w:rPr>
          <w:rFonts w:eastAsia="Times New Roman" w:cs="Times New Roman"/>
          <w:b/>
          <w:spacing w:val="4"/>
          <w:szCs w:val="24"/>
          <w:lang w:eastAsia="en-AU"/>
        </w:rPr>
      </w:pPr>
    </w:p>
    <w:p w14:paraId="16A4E58B" w14:textId="77777777" w:rsidR="003023AE" w:rsidRPr="003023AE" w:rsidRDefault="003023AE" w:rsidP="003023AE">
      <w:pPr>
        <w:rPr>
          <w:rFonts w:eastAsia="Times New Roman" w:cs="Times New Roman"/>
          <w:b/>
          <w:spacing w:val="4"/>
          <w:sz w:val="24"/>
          <w:szCs w:val="24"/>
          <w:lang w:eastAsia="en-AU"/>
        </w:rPr>
      </w:pPr>
    </w:p>
    <w:p w14:paraId="4F06C5B6" w14:textId="77777777" w:rsidR="0011071D" w:rsidRDefault="003023AE">
      <w:pPr>
        <w:rPr>
          <w:rFonts w:eastAsiaTheme="majorEastAsia" w:cstheme="majorBidi"/>
          <w:b/>
          <w:bCs/>
          <w:sz w:val="32"/>
          <w:szCs w:val="28"/>
        </w:rPr>
      </w:pPr>
      <w:r>
        <w:br w:type="page"/>
      </w:r>
    </w:p>
    <w:p w14:paraId="51DBA425" w14:textId="77777777" w:rsidR="0011071D" w:rsidRPr="003023AE" w:rsidRDefault="0011071D" w:rsidP="0011071D">
      <w:pPr>
        <w:pStyle w:val="Heading1"/>
        <w:rPr>
          <w:rFonts w:eastAsia="Times New Roman"/>
          <w:lang w:eastAsia="en-AU"/>
        </w:rPr>
      </w:pPr>
      <w:bookmarkStart w:id="36" w:name="_Toc65079738"/>
      <w:r w:rsidRPr="003023AE">
        <w:rPr>
          <w:rFonts w:eastAsia="Times New Roman"/>
          <w:lang w:eastAsia="en-AU"/>
        </w:rPr>
        <w:lastRenderedPageBreak/>
        <w:t>Appendix</w:t>
      </w:r>
      <w:r>
        <w:rPr>
          <w:rFonts w:eastAsia="Times New Roman"/>
          <w:lang w:eastAsia="en-AU"/>
        </w:rPr>
        <w:t xml:space="preserve"> B – Data collected from public submissions on the Outcomes Framework</w:t>
      </w:r>
      <w:bookmarkEnd w:id="36"/>
    </w:p>
    <w:p w14:paraId="7234EECA" w14:textId="77777777" w:rsidR="006C308B" w:rsidRDefault="006C308B" w:rsidP="006C308B">
      <w:pPr>
        <w:spacing w:after="0"/>
        <w:rPr>
          <w:b/>
          <w:color w:val="0078AA"/>
          <w:sz w:val="26"/>
          <w:szCs w:val="26"/>
        </w:rPr>
      </w:pPr>
    </w:p>
    <w:p w14:paraId="73B9A2EE" w14:textId="77777777" w:rsidR="006C308B" w:rsidRPr="006C308B" w:rsidRDefault="006C308B" w:rsidP="006C308B">
      <w:pPr>
        <w:rPr>
          <w:b/>
          <w:color w:val="0078AA"/>
          <w:sz w:val="26"/>
          <w:szCs w:val="26"/>
        </w:rPr>
      </w:pPr>
      <w:r w:rsidRPr="006C308B">
        <w:rPr>
          <w:b/>
          <w:color w:val="0078AA"/>
          <w:sz w:val="26"/>
          <w:szCs w:val="26"/>
        </w:rPr>
        <w:t>Demographics</w:t>
      </w:r>
    </w:p>
    <w:p w14:paraId="33AC85DD" w14:textId="77777777" w:rsidR="006C308B" w:rsidRPr="006C308B" w:rsidRDefault="006C308B" w:rsidP="006C308B">
      <w:pPr>
        <w:spacing w:after="0"/>
        <w:rPr>
          <w:b/>
          <w:color w:val="00787F"/>
          <w:sz w:val="24"/>
          <w:lang w:eastAsia="en-AU"/>
        </w:rPr>
      </w:pPr>
      <w:r w:rsidRPr="006C308B">
        <w:rPr>
          <w:b/>
          <w:color w:val="00787F"/>
          <w:sz w:val="24"/>
          <w:lang w:eastAsia="en-AU"/>
        </w:rPr>
        <w:t>Overview</w:t>
      </w:r>
      <w:r w:rsidR="00BA56C9">
        <w:rPr>
          <w:b/>
          <w:color w:val="00787F"/>
          <w:sz w:val="24"/>
          <w:lang w:eastAsia="en-AU"/>
        </w:rPr>
        <w:t xml:space="preserve"> – Submissions that completed demographic questions</w:t>
      </w:r>
    </w:p>
    <w:tbl>
      <w:tblPr>
        <w:tblStyle w:val="MACtable"/>
        <w:tblW w:w="0" w:type="auto"/>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Caption w:val="Table - Demographic questions"/>
        <w:tblDescription w:val="Submissions that indicated state location = 70 = 95%&#10;Submissions that indicated type of geographic location = 35 = 47%&#10;Submissions that indicated self-identification = 35 = 47%&#10;Submissions that responded to demographic question about identifying as Aboriginal or Torres Strait Islander = 34 = 46%&#10;Submissions that responded to demographic question about identifying as Culturally and/or Linguistically Diverse = 36 = 49%&#10;"/>
      </w:tblPr>
      <w:tblGrid>
        <w:gridCol w:w="7507"/>
        <w:gridCol w:w="776"/>
        <w:gridCol w:w="713"/>
      </w:tblGrid>
      <w:tr w:rsidR="0011071D" w:rsidRPr="003023AE" w14:paraId="012C896A" w14:textId="77777777" w:rsidTr="008D375D">
        <w:trPr>
          <w:cnfStyle w:val="100000000000" w:firstRow="1" w:lastRow="0" w:firstColumn="0" w:lastColumn="0" w:oddVBand="0" w:evenVBand="0" w:oddHBand="0" w:evenHBand="0" w:firstRowFirstColumn="0" w:firstRowLastColumn="0" w:lastRowFirstColumn="0" w:lastRowLastColumn="0"/>
          <w:tblHeader/>
        </w:trPr>
        <w:tc>
          <w:tcPr>
            <w:tcW w:w="7507" w:type="dxa"/>
            <w:shd w:val="clear" w:color="auto" w:fill="00787A"/>
          </w:tcPr>
          <w:p w14:paraId="7C983D6F" w14:textId="77777777" w:rsidR="0011071D" w:rsidRPr="003023AE" w:rsidRDefault="00BA56C9" w:rsidP="009D57B9">
            <w:pPr>
              <w:spacing w:before="120" w:after="180"/>
              <w:jc w:val="both"/>
              <w:rPr>
                <w:rFonts w:eastAsia="Times New Roman" w:cs="Times New Roman"/>
                <w:spacing w:val="4"/>
                <w:szCs w:val="24"/>
                <w:lang w:eastAsia="en-AU"/>
              </w:rPr>
            </w:pPr>
            <w:r>
              <w:rPr>
                <w:rFonts w:eastAsia="Times New Roman" w:cs="Times New Roman"/>
                <w:spacing w:val="4"/>
                <w:szCs w:val="24"/>
                <w:lang w:eastAsia="en-AU"/>
              </w:rPr>
              <w:t>Demographic</w:t>
            </w:r>
            <w:r w:rsidR="0011071D">
              <w:rPr>
                <w:rFonts w:eastAsia="Times New Roman" w:cs="Times New Roman"/>
                <w:spacing w:val="4"/>
                <w:szCs w:val="24"/>
                <w:lang w:eastAsia="en-AU"/>
              </w:rPr>
              <w:t xml:space="preserve"> questions</w:t>
            </w:r>
          </w:p>
        </w:tc>
        <w:tc>
          <w:tcPr>
            <w:tcW w:w="776" w:type="dxa"/>
            <w:shd w:val="clear" w:color="auto" w:fill="00787A"/>
          </w:tcPr>
          <w:p w14:paraId="7779B678" w14:textId="77777777" w:rsidR="0011071D" w:rsidRPr="003023AE" w:rsidRDefault="0011071D"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No.</w:t>
            </w:r>
          </w:p>
        </w:tc>
        <w:tc>
          <w:tcPr>
            <w:tcW w:w="713" w:type="dxa"/>
            <w:shd w:val="clear" w:color="auto" w:fill="00787A"/>
          </w:tcPr>
          <w:p w14:paraId="135A1035" w14:textId="77777777" w:rsidR="0011071D" w:rsidRDefault="0011071D"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w:t>
            </w:r>
          </w:p>
        </w:tc>
      </w:tr>
      <w:tr w:rsidR="0011071D" w:rsidRPr="003023AE" w14:paraId="1C984652" w14:textId="77777777" w:rsidTr="00722843">
        <w:tc>
          <w:tcPr>
            <w:tcW w:w="7507" w:type="dxa"/>
          </w:tcPr>
          <w:p w14:paraId="24A057EA" w14:textId="77777777" w:rsidR="0011071D" w:rsidRPr="003023AE" w:rsidRDefault="0011071D" w:rsidP="009D57B9">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 xml:space="preserve">Submissions that indicated </w:t>
            </w:r>
            <w:r>
              <w:rPr>
                <w:rFonts w:eastAsia="Times New Roman" w:cs="Times New Roman"/>
                <w:spacing w:val="4"/>
                <w:szCs w:val="24"/>
                <w:lang w:eastAsia="en-AU"/>
              </w:rPr>
              <w:t xml:space="preserve">state </w:t>
            </w:r>
            <w:r w:rsidRPr="003023AE">
              <w:rPr>
                <w:rFonts w:eastAsia="Times New Roman" w:cs="Times New Roman"/>
                <w:spacing w:val="4"/>
                <w:szCs w:val="24"/>
                <w:lang w:eastAsia="en-AU"/>
              </w:rPr>
              <w:t>location</w:t>
            </w:r>
          </w:p>
        </w:tc>
        <w:tc>
          <w:tcPr>
            <w:tcW w:w="776" w:type="dxa"/>
          </w:tcPr>
          <w:p w14:paraId="36596C86" w14:textId="77777777" w:rsidR="0011071D" w:rsidRPr="003023AE" w:rsidRDefault="008302F8"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70</w:t>
            </w:r>
          </w:p>
        </w:tc>
        <w:tc>
          <w:tcPr>
            <w:tcW w:w="713" w:type="dxa"/>
          </w:tcPr>
          <w:p w14:paraId="1FA51EB8" w14:textId="77777777" w:rsidR="0011071D" w:rsidRPr="003023AE" w:rsidRDefault="00B4425F"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95%</w:t>
            </w:r>
          </w:p>
        </w:tc>
      </w:tr>
      <w:tr w:rsidR="0011071D" w:rsidRPr="003023AE" w14:paraId="11A968B0" w14:textId="77777777" w:rsidTr="00722843">
        <w:tc>
          <w:tcPr>
            <w:tcW w:w="7507" w:type="dxa"/>
          </w:tcPr>
          <w:p w14:paraId="18CE8A96" w14:textId="77777777" w:rsidR="0011071D" w:rsidRPr="003023AE" w:rsidRDefault="0011071D" w:rsidP="009D57B9">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Submissions that indicated type of geographic location</w:t>
            </w:r>
          </w:p>
        </w:tc>
        <w:tc>
          <w:tcPr>
            <w:tcW w:w="776" w:type="dxa"/>
          </w:tcPr>
          <w:p w14:paraId="46A76B51" w14:textId="77777777" w:rsidR="0011071D" w:rsidRPr="003023AE" w:rsidRDefault="00B4425F"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35</w:t>
            </w:r>
          </w:p>
        </w:tc>
        <w:tc>
          <w:tcPr>
            <w:tcW w:w="713" w:type="dxa"/>
          </w:tcPr>
          <w:p w14:paraId="1FCCDF90" w14:textId="77777777" w:rsidR="0011071D" w:rsidRDefault="00B4425F"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47%</w:t>
            </w:r>
          </w:p>
        </w:tc>
      </w:tr>
      <w:tr w:rsidR="0011071D" w:rsidRPr="003023AE" w14:paraId="2B914FD8" w14:textId="77777777" w:rsidTr="00722843">
        <w:tc>
          <w:tcPr>
            <w:tcW w:w="7507" w:type="dxa"/>
          </w:tcPr>
          <w:p w14:paraId="2B21E575" w14:textId="77777777" w:rsidR="0011071D" w:rsidRPr="003023AE" w:rsidRDefault="0011071D" w:rsidP="009D57B9">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Submissions that indicated self-identification</w:t>
            </w:r>
          </w:p>
        </w:tc>
        <w:tc>
          <w:tcPr>
            <w:tcW w:w="776" w:type="dxa"/>
          </w:tcPr>
          <w:p w14:paraId="4E6C71D9" w14:textId="77777777" w:rsidR="0011071D" w:rsidRPr="003023AE" w:rsidRDefault="00B4425F"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35</w:t>
            </w:r>
          </w:p>
        </w:tc>
        <w:tc>
          <w:tcPr>
            <w:tcW w:w="713" w:type="dxa"/>
          </w:tcPr>
          <w:p w14:paraId="31588273" w14:textId="77777777" w:rsidR="0011071D" w:rsidRPr="003023AE" w:rsidRDefault="00B4425F"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47</w:t>
            </w:r>
            <w:r w:rsidR="0011071D">
              <w:rPr>
                <w:rFonts w:eastAsia="Times New Roman" w:cs="Times New Roman"/>
                <w:spacing w:val="4"/>
                <w:szCs w:val="24"/>
                <w:lang w:eastAsia="en-AU"/>
              </w:rPr>
              <w:t>%</w:t>
            </w:r>
          </w:p>
        </w:tc>
      </w:tr>
      <w:tr w:rsidR="0011071D" w:rsidRPr="003023AE" w14:paraId="4FA1724C" w14:textId="77777777" w:rsidTr="00722843">
        <w:tc>
          <w:tcPr>
            <w:tcW w:w="7507" w:type="dxa"/>
          </w:tcPr>
          <w:p w14:paraId="00B0D1B0" w14:textId="77777777" w:rsidR="0011071D" w:rsidRPr="003023AE" w:rsidRDefault="0011071D" w:rsidP="009D57B9">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Submissions that responded to demographic question about identifying as Aboriginal or Torres Strait Islander</w:t>
            </w:r>
          </w:p>
        </w:tc>
        <w:tc>
          <w:tcPr>
            <w:tcW w:w="776" w:type="dxa"/>
          </w:tcPr>
          <w:p w14:paraId="1A68F39A" w14:textId="77777777" w:rsidR="0011071D" w:rsidRPr="003023AE" w:rsidRDefault="00B4425F"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34</w:t>
            </w:r>
          </w:p>
        </w:tc>
        <w:tc>
          <w:tcPr>
            <w:tcW w:w="713" w:type="dxa"/>
          </w:tcPr>
          <w:p w14:paraId="47562A4C" w14:textId="77777777" w:rsidR="0011071D" w:rsidRPr="003023AE" w:rsidRDefault="00B4425F"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46</w:t>
            </w:r>
            <w:r w:rsidR="0011071D">
              <w:rPr>
                <w:rFonts w:eastAsia="Times New Roman" w:cs="Times New Roman"/>
                <w:spacing w:val="4"/>
                <w:szCs w:val="24"/>
                <w:lang w:eastAsia="en-AU"/>
              </w:rPr>
              <w:t>%</w:t>
            </w:r>
          </w:p>
        </w:tc>
      </w:tr>
      <w:tr w:rsidR="0011071D" w:rsidRPr="003023AE" w14:paraId="406DB318" w14:textId="77777777" w:rsidTr="00722843">
        <w:tc>
          <w:tcPr>
            <w:tcW w:w="7507" w:type="dxa"/>
          </w:tcPr>
          <w:p w14:paraId="7FAAB71B" w14:textId="77777777" w:rsidR="0011071D" w:rsidRPr="003023AE" w:rsidRDefault="0011071D" w:rsidP="009D57B9">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Submissions that responded to demographic question about identifying as Culturally and/or Linguistically Diverse</w:t>
            </w:r>
          </w:p>
        </w:tc>
        <w:tc>
          <w:tcPr>
            <w:tcW w:w="776" w:type="dxa"/>
          </w:tcPr>
          <w:p w14:paraId="533F7D6B" w14:textId="77777777" w:rsidR="0011071D" w:rsidRPr="003023AE" w:rsidRDefault="00B4425F"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36</w:t>
            </w:r>
          </w:p>
        </w:tc>
        <w:tc>
          <w:tcPr>
            <w:tcW w:w="713" w:type="dxa"/>
          </w:tcPr>
          <w:p w14:paraId="45BB6064" w14:textId="77777777" w:rsidR="0011071D" w:rsidRPr="003023AE" w:rsidRDefault="00B4425F"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49</w:t>
            </w:r>
            <w:r w:rsidR="0011071D">
              <w:rPr>
                <w:rFonts w:eastAsia="Times New Roman" w:cs="Times New Roman"/>
                <w:spacing w:val="4"/>
                <w:szCs w:val="24"/>
                <w:lang w:eastAsia="en-AU"/>
              </w:rPr>
              <w:t>%</w:t>
            </w:r>
          </w:p>
        </w:tc>
      </w:tr>
    </w:tbl>
    <w:p w14:paraId="4B7C8698" w14:textId="77777777" w:rsidR="0011071D" w:rsidRDefault="0011071D" w:rsidP="0011071D">
      <w:pPr>
        <w:spacing w:before="120" w:after="180" w:line="240" w:lineRule="auto"/>
        <w:ind w:left="720"/>
        <w:contextualSpacing/>
        <w:rPr>
          <w:rFonts w:eastAsia="Times New Roman" w:cs="Times New Roman"/>
          <w:spacing w:val="4"/>
          <w:szCs w:val="24"/>
          <w:lang w:eastAsia="en-AU"/>
        </w:rPr>
      </w:pPr>
    </w:p>
    <w:p w14:paraId="03445E1F" w14:textId="77777777" w:rsidR="0011071D" w:rsidRPr="003023AE" w:rsidRDefault="0011071D" w:rsidP="0011071D">
      <w:pPr>
        <w:spacing w:before="120" w:after="180" w:line="240" w:lineRule="auto"/>
        <w:ind w:left="1440"/>
        <w:contextualSpacing/>
        <w:rPr>
          <w:rFonts w:eastAsia="Times New Roman" w:cs="Times New Roman"/>
          <w:spacing w:val="4"/>
          <w:szCs w:val="24"/>
          <w:lang w:eastAsia="en-AU"/>
        </w:rPr>
      </w:pPr>
    </w:p>
    <w:p w14:paraId="70DB8A20" w14:textId="77777777" w:rsidR="0011071D" w:rsidRPr="003023AE" w:rsidRDefault="0011071D" w:rsidP="0011071D">
      <w:pPr>
        <w:numPr>
          <w:ilvl w:val="0"/>
          <w:numId w:val="4"/>
        </w:numPr>
        <w:spacing w:before="120" w:after="180" w:line="240" w:lineRule="auto"/>
        <w:contextualSpacing/>
        <w:rPr>
          <w:rFonts w:eastAsia="Times New Roman" w:cs="Times New Roman"/>
          <w:spacing w:val="4"/>
          <w:szCs w:val="24"/>
          <w:lang w:eastAsia="en-AU"/>
        </w:rPr>
      </w:pPr>
      <w:r>
        <w:rPr>
          <w:rFonts w:eastAsia="Times New Roman" w:cs="Times New Roman"/>
          <w:spacing w:val="4"/>
          <w:szCs w:val="24"/>
          <w:lang w:eastAsia="en-AU"/>
        </w:rPr>
        <w:t xml:space="preserve">Of the </w:t>
      </w:r>
      <w:r w:rsidR="00B4425F">
        <w:rPr>
          <w:rFonts w:eastAsia="Times New Roman" w:cs="Times New Roman"/>
          <w:spacing w:val="4"/>
          <w:szCs w:val="24"/>
          <w:lang w:eastAsia="en-AU"/>
        </w:rPr>
        <w:t>35</w:t>
      </w:r>
      <w:r>
        <w:rPr>
          <w:rFonts w:eastAsia="Times New Roman" w:cs="Times New Roman"/>
          <w:spacing w:val="4"/>
          <w:szCs w:val="24"/>
          <w:lang w:eastAsia="en-AU"/>
        </w:rPr>
        <w:t xml:space="preserve"> that indicated state location, the most common were</w:t>
      </w:r>
      <w:r w:rsidRPr="003023AE">
        <w:rPr>
          <w:rFonts w:eastAsia="Times New Roman" w:cs="Times New Roman"/>
          <w:spacing w:val="4"/>
          <w:szCs w:val="24"/>
          <w:lang w:eastAsia="en-AU"/>
        </w:rPr>
        <w:t>:</w:t>
      </w:r>
    </w:p>
    <w:p w14:paraId="314ED6AE" w14:textId="77777777" w:rsidR="0011071D" w:rsidRPr="003023AE" w:rsidRDefault="00B4425F" w:rsidP="00AA444F">
      <w:pPr>
        <w:numPr>
          <w:ilvl w:val="1"/>
          <w:numId w:val="45"/>
        </w:numPr>
        <w:spacing w:before="120" w:after="180" w:line="240" w:lineRule="auto"/>
        <w:contextualSpacing/>
        <w:rPr>
          <w:rFonts w:eastAsia="Times New Roman" w:cs="Times New Roman"/>
          <w:spacing w:val="4"/>
          <w:szCs w:val="24"/>
          <w:lang w:eastAsia="en-AU"/>
        </w:rPr>
      </w:pPr>
      <w:r>
        <w:rPr>
          <w:rFonts w:eastAsia="Times New Roman" w:cs="Times New Roman"/>
          <w:spacing w:val="4"/>
          <w:szCs w:val="24"/>
          <w:lang w:eastAsia="en-AU"/>
        </w:rPr>
        <w:t>Victoria (23</w:t>
      </w:r>
      <w:r w:rsidR="0011071D" w:rsidRPr="003023AE">
        <w:rPr>
          <w:rFonts w:eastAsia="Times New Roman" w:cs="Times New Roman"/>
          <w:spacing w:val="4"/>
          <w:szCs w:val="24"/>
          <w:lang w:eastAsia="en-AU"/>
        </w:rPr>
        <w:t>)</w:t>
      </w:r>
    </w:p>
    <w:p w14:paraId="388E8EBA" w14:textId="77777777" w:rsidR="0011071D" w:rsidRPr="003023AE" w:rsidRDefault="00B4425F" w:rsidP="00AA444F">
      <w:pPr>
        <w:numPr>
          <w:ilvl w:val="1"/>
          <w:numId w:val="45"/>
        </w:numPr>
        <w:spacing w:before="120" w:after="180" w:line="240" w:lineRule="auto"/>
        <w:contextualSpacing/>
        <w:rPr>
          <w:rFonts w:eastAsia="Times New Roman" w:cs="Times New Roman"/>
          <w:spacing w:val="4"/>
          <w:szCs w:val="24"/>
          <w:lang w:eastAsia="en-AU"/>
        </w:rPr>
      </w:pPr>
      <w:r>
        <w:rPr>
          <w:rFonts w:eastAsia="Times New Roman" w:cs="Times New Roman"/>
          <w:spacing w:val="4"/>
          <w:szCs w:val="24"/>
          <w:lang w:eastAsia="en-AU"/>
        </w:rPr>
        <w:t>New South Wales (21</w:t>
      </w:r>
      <w:r w:rsidR="0011071D" w:rsidRPr="003023AE">
        <w:rPr>
          <w:rFonts w:eastAsia="Times New Roman" w:cs="Times New Roman"/>
          <w:spacing w:val="4"/>
          <w:szCs w:val="24"/>
          <w:lang w:eastAsia="en-AU"/>
        </w:rPr>
        <w:t>)</w:t>
      </w:r>
    </w:p>
    <w:p w14:paraId="50065447" w14:textId="77777777" w:rsidR="0011071D" w:rsidRPr="003023AE" w:rsidRDefault="0011071D" w:rsidP="0011071D">
      <w:pPr>
        <w:spacing w:before="120" w:after="180" w:line="240" w:lineRule="auto"/>
        <w:ind w:left="1440"/>
        <w:contextualSpacing/>
        <w:rPr>
          <w:rFonts w:eastAsia="Times New Roman" w:cs="Times New Roman"/>
          <w:spacing w:val="4"/>
          <w:szCs w:val="24"/>
          <w:lang w:eastAsia="en-AU"/>
        </w:rPr>
      </w:pPr>
    </w:p>
    <w:p w14:paraId="1DDC186A" w14:textId="77777777" w:rsidR="0011071D" w:rsidRDefault="00B4425F" w:rsidP="0011071D">
      <w:pPr>
        <w:numPr>
          <w:ilvl w:val="0"/>
          <w:numId w:val="4"/>
        </w:numPr>
        <w:spacing w:before="120" w:after="180" w:line="240" w:lineRule="auto"/>
        <w:contextualSpacing/>
        <w:rPr>
          <w:rFonts w:eastAsia="Times New Roman" w:cs="Times New Roman"/>
          <w:spacing w:val="4"/>
          <w:szCs w:val="24"/>
          <w:lang w:eastAsia="en-AU"/>
        </w:rPr>
      </w:pPr>
      <w:r>
        <w:rPr>
          <w:rFonts w:eastAsia="Times New Roman" w:cs="Times New Roman"/>
          <w:spacing w:val="4"/>
          <w:szCs w:val="24"/>
          <w:lang w:eastAsia="en-AU"/>
        </w:rPr>
        <w:t>Of the 35</w:t>
      </w:r>
      <w:r w:rsidR="0011071D">
        <w:rPr>
          <w:rFonts w:eastAsia="Times New Roman" w:cs="Times New Roman"/>
          <w:spacing w:val="4"/>
          <w:szCs w:val="24"/>
          <w:lang w:eastAsia="en-AU"/>
        </w:rPr>
        <w:t xml:space="preserve"> submissions (including organisations and individuals) </w:t>
      </w:r>
      <w:r w:rsidR="0011071D" w:rsidRPr="003023AE">
        <w:rPr>
          <w:rFonts w:eastAsia="Times New Roman" w:cs="Times New Roman"/>
          <w:spacing w:val="4"/>
          <w:szCs w:val="24"/>
          <w:lang w:eastAsia="en-AU"/>
        </w:rPr>
        <w:t xml:space="preserve">that </w:t>
      </w:r>
      <w:r w:rsidR="0011071D">
        <w:rPr>
          <w:rFonts w:eastAsia="Times New Roman" w:cs="Times New Roman"/>
          <w:spacing w:val="4"/>
          <w:szCs w:val="24"/>
          <w:lang w:eastAsia="en-AU"/>
        </w:rPr>
        <w:t>responded to demographic question about what their interest was in completing the survey:</w:t>
      </w:r>
    </w:p>
    <w:p w14:paraId="1FA14E36" w14:textId="77777777" w:rsidR="0011071D" w:rsidRPr="00B4425F" w:rsidRDefault="00B4425F" w:rsidP="00AA444F">
      <w:pPr>
        <w:numPr>
          <w:ilvl w:val="1"/>
          <w:numId w:val="46"/>
        </w:numPr>
        <w:spacing w:before="120" w:after="180" w:line="240" w:lineRule="auto"/>
        <w:contextualSpacing/>
        <w:rPr>
          <w:rFonts w:eastAsia="Times New Roman" w:cs="Times New Roman"/>
          <w:spacing w:val="4"/>
          <w:szCs w:val="24"/>
          <w:lang w:eastAsia="en-AU"/>
        </w:rPr>
      </w:pPr>
      <w:r>
        <w:rPr>
          <w:rFonts w:eastAsia="Times New Roman" w:cs="Times New Roman"/>
          <w:spacing w:val="4"/>
          <w:szCs w:val="24"/>
          <w:lang w:eastAsia="en-AU"/>
        </w:rPr>
        <w:t>16 (46</w:t>
      </w:r>
      <w:r w:rsidR="0011071D">
        <w:rPr>
          <w:rFonts w:eastAsia="Times New Roman" w:cs="Times New Roman"/>
          <w:spacing w:val="4"/>
          <w:szCs w:val="24"/>
          <w:lang w:eastAsia="en-AU"/>
        </w:rPr>
        <w:t xml:space="preserve">%) advised they </w:t>
      </w:r>
      <w:r w:rsidRPr="001853C7">
        <w:rPr>
          <w:rFonts w:eastAsia="Times New Roman" w:cs="Times New Roman"/>
          <w:spacing w:val="4"/>
          <w:szCs w:val="24"/>
          <w:lang w:eastAsia="en-AU"/>
        </w:rPr>
        <w:t>were a parent/guardian or family mem</w:t>
      </w:r>
      <w:r>
        <w:rPr>
          <w:rFonts w:eastAsia="Times New Roman" w:cs="Times New Roman"/>
          <w:spacing w:val="4"/>
          <w:szCs w:val="24"/>
          <w:lang w:eastAsia="en-AU"/>
        </w:rPr>
        <w:t>ber of a person with disability</w:t>
      </w:r>
    </w:p>
    <w:p w14:paraId="0A422DD6" w14:textId="77777777" w:rsidR="0011071D" w:rsidRPr="001853C7" w:rsidRDefault="00B4425F" w:rsidP="00AA444F">
      <w:pPr>
        <w:numPr>
          <w:ilvl w:val="1"/>
          <w:numId w:val="46"/>
        </w:numPr>
        <w:spacing w:before="120" w:after="180" w:line="240" w:lineRule="auto"/>
        <w:contextualSpacing/>
        <w:rPr>
          <w:rFonts w:eastAsia="Times New Roman" w:cs="Times New Roman"/>
          <w:spacing w:val="4"/>
          <w:szCs w:val="24"/>
          <w:lang w:eastAsia="en-AU"/>
        </w:rPr>
      </w:pPr>
      <w:r>
        <w:rPr>
          <w:rFonts w:eastAsia="Times New Roman" w:cs="Times New Roman"/>
          <w:spacing w:val="4"/>
          <w:szCs w:val="24"/>
          <w:lang w:eastAsia="en-AU"/>
        </w:rPr>
        <w:t>10 (2</w:t>
      </w:r>
      <w:r w:rsidR="0011071D" w:rsidRPr="001853C7">
        <w:rPr>
          <w:rFonts w:eastAsia="Times New Roman" w:cs="Times New Roman"/>
          <w:spacing w:val="4"/>
          <w:szCs w:val="24"/>
          <w:lang w:eastAsia="en-AU"/>
        </w:rPr>
        <w:t xml:space="preserve">9%) advised they were </w:t>
      </w:r>
      <w:r>
        <w:rPr>
          <w:rFonts w:eastAsia="Times New Roman" w:cs="Times New Roman"/>
          <w:spacing w:val="4"/>
          <w:szCs w:val="24"/>
          <w:lang w:eastAsia="en-AU"/>
        </w:rPr>
        <w:t xml:space="preserve">a person with disability </w:t>
      </w:r>
    </w:p>
    <w:p w14:paraId="27E51168" w14:textId="77777777" w:rsidR="0011071D" w:rsidRPr="005121E0" w:rsidRDefault="0011071D" w:rsidP="0011071D">
      <w:pPr>
        <w:spacing w:before="120" w:after="180" w:line="240" w:lineRule="auto"/>
        <w:ind w:left="1440"/>
        <w:contextualSpacing/>
        <w:rPr>
          <w:rFonts w:eastAsia="Times New Roman" w:cs="Times New Roman"/>
          <w:spacing w:val="4"/>
          <w:szCs w:val="24"/>
          <w:lang w:eastAsia="en-AU"/>
        </w:rPr>
      </w:pPr>
    </w:p>
    <w:tbl>
      <w:tblPr>
        <w:tblStyle w:val="MACtable"/>
        <w:tblW w:w="0" w:type="auto"/>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Caption w:val="Table "/>
        <w:tblDescription w:val="Question: Do you identify as Aboriginal and/or Torres Strait Islander?Answers: Yes = 0, No = 30, Prefer not to say = 1, I am responding on behalf of that cohort = 3&#10;&#10;Question: Do you identify as being from a Culturally or Linguistically Diverse background?&#10;Answers: Yes = 7, No = 23, Prefer not to say = 1, I am responding on behalf of that chort = 5&#10;"/>
      </w:tblPr>
      <w:tblGrid>
        <w:gridCol w:w="4380"/>
        <w:gridCol w:w="708"/>
        <w:gridCol w:w="567"/>
        <w:gridCol w:w="1329"/>
        <w:gridCol w:w="2012"/>
      </w:tblGrid>
      <w:tr w:rsidR="00B4425F" w:rsidRPr="003023AE" w14:paraId="55FC214D" w14:textId="77777777" w:rsidTr="00722843">
        <w:trPr>
          <w:cnfStyle w:val="100000000000" w:firstRow="1" w:lastRow="0" w:firstColumn="0" w:lastColumn="0" w:oddVBand="0" w:evenVBand="0" w:oddHBand="0" w:evenHBand="0" w:firstRowFirstColumn="0" w:firstRowLastColumn="0" w:lastRowFirstColumn="0" w:lastRowLastColumn="0"/>
          <w:cantSplit/>
          <w:tblHeader/>
        </w:trPr>
        <w:tc>
          <w:tcPr>
            <w:tcW w:w="4380" w:type="dxa"/>
            <w:shd w:val="clear" w:color="auto" w:fill="00787A"/>
          </w:tcPr>
          <w:p w14:paraId="19D99222" w14:textId="77777777" w:rsidR="00B4425F" w:rsidRPr="003023AE" w:rsidRDefault="00B4425F" w:rsidP="009D57B9">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Question</w:t>
            </w:r>
          </w:p>
        </w:tc>
        <w:tc>
          <w:tcPr>
            <w:tcW w:w="708" w:type="dxa"/>
            <w:shd w:val="clear" w:color="auto" w:fill="00787A"/>
          </w:tcPr>
          <w:p w14:paraId="4AC7E38A" w14:textId="77777777" w:rsidR="00B4425F" w:rsidRPr="003023AE" w:rsidRDefault="00B4425F" w:rsidP="009D57B9">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Yes</w:t>
            </w:r>
          </w:p>
        </w:tc>
        <w:tc>
          <w:tcPr>
            <w:tcW w:w="567" w:type="dxa"/>
            <w:shd w:val="clear" w:color="auto" w:fill="00787A"/>
          </w:tcPr>
          <w:p w14:paraId="71710005" w14:textId="77777777" w:rsidR="00B4425F" w:rsidRPr="003023AE" w:rsidRDefault="00B4425F" w:rsidP="009D57B9">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No</w:t>
            </w:r>
          </w:p>
        </w:tc>
        <w:tc>
          <w:tcPr>
            <w:tcW w:w="1329" w:type="dxa"/>
            <w:shd w:val="clear" w:color="auto" w:fill="00787A"/>
          </w:tcPr>
          <w:p w14:paraId="171AA652" w14:textId="77777777" w:rsidR="00B4425F" w:rsidRPr="003023AE" w:rsidRDefault="00B4425F" w:rsidP="009D57B9">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Prefer not to say</w:t>
            </w:r>
          </w:p>
        </w:tc>
        <w:tc>
          <w:tcPr>
            <w:tcW w:w="2012" w:type="dxa"/>
            <w:shd w:val="clear" w:color="auto" w:fill="00787A"/>
          </w:tcPr>
          <w:p w14:paraId="746B5DD8" w14:textId="77777777" w:rsidR="00B4425F" w:rsidRPr="003023AE" w:rsidRDefault="00B4425F" w:rsidP="009D57B9">
            <w:pPr>
              <w:spacing w:before="120" w:after="180"/>
              <w:rPr>
                <w:rFonts w:eastAsia="Times New Roman" w:cs="Times New Roman"/>
                <w:spacing w:val="4"/>
                <w:sz w:val="20"/>
                <w:szCs w:val="24"/>
                <w:lang w:eastAsia="en-AU"/>
              </w:rPr>
            </w:pPr>
            <w:r>
              <w:rPr>
                <w:rFonts w:eastAsia="Times New Roman" w:cs="Times New Roman"/>
                <w:spacing w:val="4"/>
                <w:sz w:val="20"/>
                <w:szCs w:val="24"/>
                <w:lang w:eastAsia="en-AU"/>
              </w:rPr>
              <w:t>I am responding on behalf of that cohort</w:t>
            </w:r>
          </w:p>
        </w:tc>
      </w:tr>
      <w:tr w:rsidR="00B4425F" w:rsidRPr="003023AE" w14:paraId="50F360BA" w14:textId="77777777" w:rsidTr="00722843">
        <w:tc>
          <w:tcPr>
            <w:tcW w:w="4380" w:type="dxa"/>
          </w:tcPr>
          <w:p w14:paraId="44966E4C" w14:textId="77777777" w:rsidR="00B4425F" w:rsidRPr="003023AE" w:rsidRDefault="00B4425F" w:rsidP="009D57B9">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Do you identify as Aboriginal and/or Torres Strait Islander?</w:t>
            </w:r>
          </w:p>
        </w:tc>
        <w:tc>
          <w:tcPr>
            <w:tcW w:w="708" w:type="dxa"/>
          </w:tcPr>
          <w:p w14:paraId="5A1245F4" w14:textId="77777777" w:rsidR="00B4425F" w:rsidRPr="003023AE" w:rsidRDefault="00B4425F" w:rsidP="009D57B9">
            <w:pPr>
              <w:spacing w:before="120" w:after="180"/>
              <w:rPr>
                <w:rFonts w:eastAsia="Times New Roman" w:cs="Times New Roman"/>
                <w:spacing w:val="4"/>
                <w:sz w:val="20"/>
                <w:szCs w:val="24"/>
                <w:lang w:eastAsia="en-AU"/>
              </w:rPr>
            </w:pPr>
            <w:r>
              <w:rPr>
                <w:rFonts w:eastAsia="Times New Roman" w:cs="Times New Roman"/>
                <w:spacing w:val="4"/>
                <w:sz w:val="20"/>
                <w:szCs w:val="24"/>
                <w:lang w:eastAsia="en-AU"/>
              </w:rPr>
              <w:t>0</w:t>
            </w:r>
          </w:p>
        </w:tc>
        <w:tc>
          <w:tcPr>
            <w:tcW w:w="567" w:type="dxa"/>
          </w:tcPr>
          <w:p w14:paraId="0A129482" w14:textId="77777777" w:rsidR="00B4425F" w:rsidRPr="003023AE" w:rsidRDefault="00B4425F" w:rsidP="009D57B9">
            <w:pPr>
              <w:spacing w:before="120" w:after="180"/>
              <w:rPr>
                <w:rFonts w:eastAsia="Times New Roman" w:cs="Times New Roman"/>
                <w:spacing w:val="4"/>
                <w:sz w:val="20"/>
                <w:szCs w:val="24"/>
                <w:lang w:eastAsia="en-AU"/>
              </w:rPr>
            </w:pPr>
            <w:r>
              <w:rPr>
                <w:rFonts w:eastAsia="Times New Roman" w:cs="Times New Roman"/>
                <w:spacing w:val="4"/>
                <w:sz w:val="20"/>
                <w:szCs w:val="24"/>
                <w:lang w:eastAsia="en-AU"/>
              </w:rPr>
              <w:t>30</w:t>
            </w:r>
          </w:p>
        </w:tc>
        <w:tc>
          <w:tcPr>
            <w:tcW w:w="1329" w:type="dxa"/>
          </w:tcPr>
          <w:p w14:paraId="05D8042A" w14:textId="77777777" w:rsidR="00B4425F" w:rsidRPr="003023AE" w:rsidRDefault="00B4425F" w:rsidP="009D57B9">
            <w:pPr>
              <w:spacing w:before="120" w:after="180"/>
              <w:rPr>
                <w:rFonts w:eastAsia="Times New Roman" w:cs="Times New Roman"/>
                <w:spacing w:val="4"/>
                <w:sz w:val="20"/>
                <w:szCs w:val="24"/>
                <w:lang w:eastAsia="en-AU"/>
              </w:rPr>
            </w:pPr>
            <w:r>
              <w:rPr>
                <w:rFonts w:eastAsia="Times New Roman" w:cs="Times New Roman"/>
                <w:spacing w:val="4"/>
                <w:sz w:val="20"/>
                <w:szCs w:val="24"/>
                <w:lang w:eastAsia="en-AU"/>
              </w:rPr>
              <w:t>1</w:t>
            </w:r>
          </w:p>
        </w:tc>
        <w:tc>
          <w:tcPr>
            <w:tcW w:w="2012" w:type="dxa"/>
          </w:tcPr>
          <w:p w14:paraId="4B2476EE" w14:textId="77777777" w:rsidR="00B4425F" w:rsidRDefault="00B4425F" w:rsidP="009D57B9">
            <w:pPr>
              <w:spacing w:before="120" w:after="180"/>
              <w:rPr>
                <w:rFonts w:eastAsia="Times New Roman" w:cs="Times New Roman"/>
                <w:spacing w:val="4"/>
                <w:sz w:val="20"/>
                <w:szCs w:val="24"/>
                <w:lang w:eastAsia="en-AU"/>
              </w:rPr>
            </w:pPr>
            <w:r>
              <w:rPr>
                <w:rFonts w:eastAsia="Times New Roman" w:cs="Times New Roman"/>
                <w:spacing w:val="4"/>
                <w:sz w:val="20"/>
                <w:szCs w:val="24"/>
                <w:lang w:eastAsia="en-AU"/>
              </w:rPr>
              <w:t>3</w:t>
            </w:r>
          </w:p>
        </w:tc>
      </w:tr>
      <w:tr w:rsidR="00B4425F" w:rsidRPr="003023AE" w14:paraId="28C92E44" w14:textId="77777777" w:rsidTr="00722843">
        <w:tc>
          <w:tcPr>
            <w:tcW w:w="4380" w:type="dxa"/>
          </w:tcPr>
          <w:p w14:paraId="23D2985D" w14:textId="77777777" w:rsidR="00B4425F" w:rsidRPr="003023AE" w:rsidRDefault="00B4425F" w:rsidP="009D57B9">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Do you identify as being from a Culturally or Linguistically Diverse background?</w:t>
            </w:r>
          </w:p>
        </w:tc>
        <w:tc>
          <w:tcPr>
            <w:tcW w:w="708" w:type="dxa"/>
          </w:tcPr>
          <w:p w14:paraId="612BE4A0" w14:textId="77777777" w:rsidR="00B4425F" w:rsidRPr="003023AE" w:rsidRDefault="00B4425F" w:rsidP="009D57B9">
            <w:pPr>
              <w:spacing w:before="120" w:after="180"/>
              <w:rPr>
                <w:rFonts w:eastAsia="Times New Roman" w:cs="Times New Roman"/>
                <w:spacing w:val="4"/>
                <w:sz w:val="20"/>
                <w:szCs w:val="24"/>
                <w:lang w:eastAsia="en-AU"/>
              </w:rPr>
            </w:pPr>
            <w:r>
              <w:rPr>
                <w:rFonts w:eastAsia="Times New Roman" w:cs="Times New Roman"/>
                <w:spacing w:val="4"/>
                <w:sz w:val="20"/>
                <w:szCs w:val="24"/>
                <w:lang w:eastAsia="en-AU"/>
              </w:rPr>
              <w:t>7</w:t>
            </w:r>
          </w:p>
        </w:tc>
        <w:tc>
          <w:tcPr>
            <w:tcW w:w="567" w:type="dxa"/>
          </w:tcPr>
          <w:p w14:paraId="6BEEBAD8" w14:textId="77777777" w:rsidR="00B4425F" w:rsidRPr="003023AE" w:rsidRDefault="00B4425F" w:rsidP="009D57B9">
            <w:pPr>
              <w:spacing w:before="120" w:after="180"/>
              <w:rPr>
                <w:rFonts w:eastAsia="Times New Roman" w:cs="Times New Roman"/>
                <w:spacing w:val="4"/>
                <w:sz w:val="20"/>
                <w:szCs w:val="24"/>
                <w:lang w:eastAsia="en-AU"/>
              </w:rPr>
            </w:pPr>
            <w:r>
              <w:rPr>
                <w:rFonts w:eastAsia="Times New Roman" w:cs="Times New Roman"/>
                <w:spacing w:val="4"/>
                <w:sz w:val="20"/>
                <w:szCs w:val="24"/>
                <w:lang w:eastAsia="en-AU"/>
              </w:rPr>
              <w:t>23</w:t>
            </w:r>
          </w:p>
        </w:tc>
        <w:tc>
          <w:tcPr>
            <w:tcW w:w="1329" w:type="dxa"/>
          </w:tcPr>
          <w:p w14:paraId="4082DFD0" w14:textId="77777777" w:rsidR="00B4425F" w:rsidRPr="003023AE" w:rsidRDefault="00B4425F" w:rsidP="009D57B9">
            <w:pPr>
              <w:spacing w:before="120" w:after="180"/>
              <w:rPr>
                <w:rFonts w:eastAsia="Times New Roman" w:cs="Times New Roman"/>
                <w:spacing w:val="4"/>
                <w:sz w:val="20"/>
                <w:szCs w:val="24"/>
                <w:lang w:eastAsia="en-AU"/>
              </w:rPr>
            </w:pPr>
            <w:r>
              <w:rPr>
                <w:rFonts w:eastAsia="Times New Roman" w:cs="Times New Roman"/>
                <w:spacing w:val="4"/>
                <w:sz w:val="20"/>
                <w:szCs w:val="24"/>
                <w:lang w:eastAsia="en-AU"/>
              </w:rPr>
              <w:t>1</w:t>
            </w:r>
          </w:p>
        </w:tc>
        <w:tc>
          <w:tcPr>
            <w:tcW w:w="2012" w:type="dxa"/>
          </w:tcPr>
          <w:p w14:paraId="77D10567" w14:textId="77777777" w:rsidR="00B4425F" w:rsidRPr="003023AE" w:rsidRDefault="00B4425F" w:rsidP="009D57B9">
            <w:pPr>
              <w:spacing w:before="120" w:after="180"/>
              <w:rPr>
                <w:rFonts w:eastAsia="Times New Roman" w:cs="Times New Roman"/>
                <w:spacing w:val="4"/>
                <w:sz w:val="20"/>
                <w:szCs w:val="24"/>
                <w:lang w:eastAsia="en-AU"/>
              </w:rPr>
            </w:pPr>
            <w:r>
              <w:rPr>
                <w:rFonts w:eastAsia="Times New Roman" w:cs="Times New Roman"/>
                <w:spacing w:val="4"/>
                <w:sz w:val="20"/>
                <w:szCs w:val="24"/>
                <w:lang w:eastAsia="en-AU"/>
              </w:rPr>
              <w:t>5</w:t>
            </w:r>
          </w:p>
        </w:tc>
      </w:tr>
    </w:tbl>
    <w:p w14:paraId="4900A545" w14:textId="77777777" w:rsidR="0011071D" w:rsidRDefault="0011071D" w:rsidP="0011071D">
      <w:pPr>
        <w:spacing w:before="120" w:after="120" w:line="240" w:lineRule="auto"/>
        <w:ind w:left="397"/>
        <w:contextualSpacing/>
        <w:jc w:val="both"/>
        <w:rPr>
          <w:rFonts w:ascii="Georgia" w:eastAsia="Times New Roman" w:hAnsi="Georgia" w:cs="Arial"/>
          <w:bCs/>
          <w:iCs/>
          <w:color w:val="24596E"/>
          <w:spacing w:val="4"/>
          <w:sz w:val="24"/>
          <w:szCs w:val="28"/>
          <w:lang w:eastAsia="en-AU"/>
        </w:rPr>
      </w:pPr>
    </w:p>
    <w:p w14:paraId="38D1153E" w14:textId="77777777" w:rsidR="0011071D" w:rsidRDefault="0011071D" w:rsidP="0011071D">
      <w:pPr>
        <w:rPr>
          <w:rFonts w:eastAsia="Times New Roman" w:cstheme="majorBidi"/>
          <w:b/>
          <w:bCs/>
          <w:color w:val="0F736E"/>
          <w:sz w:val="26"/>
          <w:szCs w:val="26"/>
          <w:lang w:eastAsia="en-AU"/>
        </w:rPr>
      </w:pPr>
      <w:r>
        <w:rPr>
          <w:rFonts w:eastAsia="Times New Roman"/>
          <w:color w:val="0F736E"/>
          <w:lang w:eastAsia="en-AU"/>
        </w:rPr>
        <w:br w:type="page"/>
      </w:r>
    </w:p>
    <w:p w14:paraId="4828C8CF" w14:textId="77777777" w:rsidR="006C308B" w:rsidRPr="006C308B" w:rsidRDefault="006C308B" w:rsidP="0037433B">
      <w:pPr>
        <w:spacing w:before="200" w:after="0"/>
        <w:rPr>
          <w:rFonts w:eastAsia="Times New Roman" w:cs="Times New Roman"/>
          <w:b/>
          <w:color w:val="0078AA"/>
          <w:spacing w:val="4"/>
          <w:sz w:val="26"/>
          <w:szCs w:val="26"/>
          <w:lang w:eastAsia="en-AU"/>
        </w:rPr>
      </w:pPr>
      <w:r w:rsidRPr="006C308B">
        <w:rPr>
          <w:rFonts w:eastAsia="Times New Roman" w:cs="Times New Roman"/>
          <w:b/>
          <w:color w:val="0078AA"/>
          <w:spacing w:val="4"/>
          <w:sz w:val="26"/>
          <w:szCs w:val="26"/>
          <w:lang w:eastAsia="en-AU"/>
        </w:rPr>
        <w:lastRenderedPageBreak/>
        <w:t>Other Graphs</w:t>
      </w:r>
    </w:p>
    <w:p w14:paraId="5FAC8C82" w14:textId="77777777" w:rsidR="0011071D" w:rsidRPr="00D21459" w:rsidRDefault="0037433B" w:rsidP="0037433B">
      <w:pPr>
        <w:spacing w:before="200" w:after="0"/>
        <w:rPr>
          <w:rFonts w:eastAsia="Times New Roman" w:cs="Times New Roman"/>
          <w:b/>
          <w:spacing w:val="4"/>
          <w:szCs w:val="24"/>
          <w:lang w:eastAsia="en-AU"/>
        </w:rPr>
      </w:pPr>
      <w:r>
        <w:rPr>
          <w:rFonts w:eastAsia="Times New Roman" w:cs="Times New Roman"/>
          <w:b/>
          <w:spacing w:val="4"/>
          <w:szCs w:val="24"/>
          <w:lang w:eastAsia="en-AU"/>
        </w:rPr>
        <w:t>Q</w:t>
      </w:r>
      <w:r w:rsidR="00CD7185">
        <w:rPr>
          <w:rFonts w:eastAsia="Times New Roman" w:cs="Times New Roman"/>
          <w:b/>
          <w:spacing w:val="4"/>
          <w:szCs w:val="24"/>
          <w:lang w:eastAsia="en-AU"/>
        </w:rPr>
        <w:t xml:space="preserve">uestion </w:t>
      </w:r>
      <w:r>
        <w:rPr>
          <w:rFonts w:eastAsia="Times New Roman" w:cs="Times New Roman"/>
          <w:b/>
          <w:spacing w:val="4"/>
          <w:szCs w:val="24"/>
          <w:lang w:eastAsia="en-AU"/>
        </w:rPr>
        <w:t xml:space="preserve">1: </w:t>
      </w:r>
      <w:r w:rsidR="009D57B9" w:rsidRPr="009D57B9">
        <w:rPr>
          <w:rFonts w:eastAsia="Times New Roman" w:cs="Times New Roman"/>
          <w:b/>
          <w:spacing w:val="4"/>
          <w:szCs w:val="24"/>
          <w:lang w:eastAsia="en-AU"/>
        </w:rPr>
        <w:t>What matters most to measure and report on as we seek to achieve inclusive and accessible communities for people with disability?</w:t>
      </w:r>
    </w:p>
    <w:tbl>
      <w:tblPr>
        <w:tblpPr w:leftFromText="180" w:rightFromText="180" w:bottomFromText="200" w:vertAnchor="text" w:horzAnchor="margin" w:tblpY="44"/>
        <w:tblW w:w="8814" w:type="dxa"/>
        <w:tblLook w:val="04A0" w:firstRow="1" w:lastRow="0" w:firstColumn="1" w:lastColumn="0" w:noHBand="0" w:noVBand="1"/>
      </w:tblPr>
      <w:tblGrid>
        <w:gridCol w:w="3769"/>
        <w:gridCol w:w="1105"/>
        <w:gridCol w:w="2835"/>
        <w:gridCol w:w="1105"/>
      </w:tblGrid>
      <w:tr w:rsidR="0011071D" w:rsidRPr="00882F52" w14:paraId="77C23936" w14:textId="77777777" w:rsidTr="00722843">
        <w:trPr>
          <w:trHeight w:val="224"/>
          <w:tblHeader/>
        </w:trPr>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799732DC" w14:textId="77777777" w:rsidR="0011071D" w:rsidRPr="00882F52" w:rsidRDefault="0011071D" w:rsidP="009D57B9">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388727BF" w14:textId="77777777" w:rsidR="0011071D" w:rsidRPr="00882F52" w:rsidRDefault="0011071D" w:rsidP="009D57B9">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340C8DC0" w14:textId="77777777" w:rsidR="0011071D" w:rsidRPr="00882F52" w:rsidRDefault="0011071D" w:rsidP="009D57B9">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60A6BD8A" w14:textId="77777777" w:rsidR="0011071D" w:rsidRPr="00882F52" w:rsidRDefault="0011071D" w:rsidP="009D57B9">
            <w:pPr>
              <w:spacing w:after="0" w:line="240" w:lineRule="auto"/>
              <w:jc w:val="center"/>
              <w:rPr>
                <w:rFonts w:eastAsia="Times New Roman" w:cs="Arial"/>
                <w:b/>
                <w:color w:val="FFFFFF"/>
              </w:rPr>
            </w:pPr>
            <w:r w:rsidRPr="00882F52">
              <w:rPr>
                <w:rFonts w:eastAsia="Times New Roman" w:cs="Arial"/>
                <w:b/>
                <w:color w:val="FFFFFF"/>
              </w:rPr>
              <w:t>Count</w:t>
            </w:r>
          </w:p>
        </w:tc>
      </w:tr>
      <w:tr w:rsidR="0011071D" w:rsidRPr="00882F52" w14:paraId="648F511F" w14:textId="77777777" w:rsidTr="00722843">
        <w:trPr>
          <w:trHeight w:val="39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7119C3E6" w14:textId="77777777" w:rsidR="0011071D" w:rsidRPr="00882F52" w:rsidRDefault="009D57B9" w:rsidP="009D57B9">
            <w:pPr>
              <w:spacing w:after="0" w:line="240" w:lineRule="auto"/>
              <w:rPr>
                <w:rFonts w:eastAsia="Times New Roman" w:cs="Arial"/>
                <w:color w:val="000000"/>
              </w:rPr>
            </w:pPr>
            <w:r>
              <w:rPr>
                <w:rFonts w:eastAsia="Times New Roman" w:cs="Arial"/>
                <w:color w:val="000000"/>
              </w:rPr>
              <w:t>Access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47D555B"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39</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57402ED7" w14:textId="77777777" w:rsidR="0011071D" w:rsidRPr="00882F52" w:rsidRDefault="009D57B9" w:rsidP="009D57B9">
            <w:pPr>
              <w:spacing w:after="0" w:line="240" w:lineRule="auto"/>
              <w:rPr>
                <w:rFonts w:eastAsia="Times New Roman" w:cs="Arial"/>
                <w:color w:val="000000"/>
              </w:rPr>
            </w:pPr>
            <w:r>
              <w:rPr>
                <w:rFonts w:eastAsia="Times New Roman" w:cs="Arial"/>
                <w:color w:val="000000"/>
              </w:rPr>
              <w:t xml:space="preserve">Community </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5451E371"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15</w:t>
            </w:r>
          </w:p>
        </w:tc>
      </w:tr>
      <w:tr w:rsidR="0011071D" w:rsidRPr="00882F52" w14:paraId="05BDA791"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692801C1" w14:textId="77777777" w:rsidR="0011071D" w:rsidRPr="00882F52" w:rsidRDefault="009D57B9" w:rsidP="009D57B9">
            <w:pPr>
              <w:spacing w:after="0" w:line="240" w:lineRule="auto"/>
              <w:rPr>
                <w:rFonts w:eastAsia="Times New Roman" w:cs="Arial"/>
                <w:color w:val="000000"/>
              </w:rPr>
            </w:pPr>
            <w:r>
              <w:rPr>
                <w:rFonts w:eastAsia="Times New Roman" w:cs="Arial"/>
                <w:color w:val="000000"/>
              </w:rPr>
              <w:t>Attitudes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3ED82DBE"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12</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65FA9B2" w14:textId="77777777" w:rsidR="0011071D" w:rsidRPr="00882F52" w:rsidRDefault="009D57B9" w:rsidP="009D57B9">
            <w:pPr>
              <w:spacing w:after="0" w:line="240" w:lineRule="auto"/>
              <w:rPr>
                <w:rFonts w:eastAsia="Times New Roman" w:cs="Arial"/>
                <w:color w:val="000000"/>
              </w:rPr>
            </w:pPr>
            <w:r>
              <w:rPr>
                <w:rFonts w:eastAsia="Times New Roman" w:cs="Arial"/>
                <w:color w:val="000000"/>
              </w:rPr>
              <w:t>Premises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EFDB2B6"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11</w:t>
            </w:r>
          </w:p>
        </w:tc>
      </w:tr>
      <w:tr w:rsidR="0011071D" w:rsidRPr="00882F52" w14:paraId="388BE2C4"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57D22909" w14:textId="77777777" w:rsidR="0011071D" w:rsidRPr="00882F52" w:rsidRDefault="009D57B9" w:rsidP="009D57B9">
            <w:pPr>
              <w:spacing w:after="0" w:line="240" w:lineRule="auto"/>
              <w:rPr>
                <w:rFonts w:eastAsia="Times New Roman" w:cs="Arial"/>
                <w:color w:val="000000"/>
              </w:rPr>
            </w:pPr>
            <w:r>
              <w:rPr>
                <w:rFonts w:eastAsia="Times New Roman" w:cs="Arial"/>
                <w:color w:val="000000"/>
              </w:rPr>
              <w:t>Built or natural environment</w:t>
            </w:r>
          </w:p>
        </w:tc>
        <w:tc>
          <w:tcPr>
            <w:tcW w:w="0" w:type="auto"/>
            <w:tcBorders>
              <w:top w:val="single" w:sz="4" w:space="0" w:color="00787A"/>
              <w:left w:val="single" w:sz="4" w:space="0" w:color="00787A"/>
              <w:bottom w:val="single" w:sz="4" w:space="0" w:color="00787A"/>
              <w:right w:val="single" w:sz="4" w:space="0" w:color="00787A"/>
            </w:tcBorders>
            <w:vAlign w:val="center"/>
          </w:tcPr>
          <w:p w14:paraId="347D236C"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8</w:t>
            </w:r>
          </w:p>
        </w:tc>
        <w:tc>
          <w:tcPr>
            <w:tcW w:w="0" w:type="auto"/>
            <w:tcBorders>
              <w:top w:val="single" w:sz="4" w:space="0" w:color="00787A"/>
              <w:left w:val="single" w:sz="4" w:space="0" w:color="00787A"/>
              <w:bottom w:val="single" w:sz="4" w:space="0" w:color="00787A"/>
              <w:right w:val="single" w:sz="4" w:space="0" w:color="00787A"/>
            </w:tcBorders>
            <w:vAlign w:val="center"/>
          </w:tcPr>
          <w:p w14:paraId="3FC4C851" w14:textId="77777777" w:rsidR="0011071D" w:rsidRPr="00882F52" w:rsidRDefault="009D57B9" w:rsidP="009D57B9">
            <w:pPr>
              <w:spacing w:after="0" w:line="240" w:lineRule="auto"/>
              <w:rPr>
                <w:rFonts w:eastAsia="Times New Roman" w:cs="Arial"/>
                <w:color w:val="000000"/>
              </w:rPr>
            </w:pPr>
            <w:r>
              <w:rPr>
                <w:rFonts w:eastAsia="Times New Roman" w:cs="Arial"/>
                <w:color w:val="000000"/>
              </w:rPr>
              <w:t>Transport</w:t>
            </w:r>
          </w:p>
        </w:tc>
        <w:tc>
          <w:tcPr>
            <w:tcW w:w="0" w:type="auto"/>
            <w:tcBorders>
              <w:top w:val="single" w:sz="4" w:space="0" w:color="00787A"/>
              <w:left w:val="single" w:sz="4" w:space="0" w:color="00787A"/>
              <w:bottom w:val="single" w:sz="4" w:space="0" w:color="00787A"/>
              <w:right w:val="single" w:sz="4" w:space="0" w:color="00787A"/>
            </w:tcBorders>
            <w:vAlign w:val="center"/>
          </w:tcPr>
          <w:p w14:paraId="7B459C58"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7</w:t>
            </w:r>
          </w:p>
        </w:tc>
      </w:tr>
      <w:tr w:rsidR="0011071D" w:rsidRPr="00882F52" w14:paraId="2836F0E0"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69874A59" w14:textId="77777777" w:rsidR="0011071D" w:rsidRPr="00882F52" w:rsidRDefault="009D57B9" w:rsidP="009D57B9">
            <w:pPr>
              <w:spacing w:after="0" w:line="240" w:lineRule="auto"/>
              <w:rPr>
                <w:rFonts w:eastAsia="Times New Roman" w:cs="Arial"/>
                <w:color w:val="000000"/>
              </w:rPr>
            </w:pPr>
            <w:r>
              <w:rPr>
                <w:rFonts w:eastAsia="Times New Roman" w:cs="Arial"/>
                <w:color w:val="000000"/>
              </w:rPr>
              <w:t>Housing</w:t>
            </w:r>
          </w:p>
        </w:tc>
        <w:tc>
          <w:tcPr>
            <w:tcW w:w="0" w:type="auto"/>
            <w:tcBorders>
              <w:top w:val="single" w:sz="4" w:space="0" w:color="00787A"/>
              <w:left w:val="single" w:sz="4" w:space="0" w:color="00787A"/>
              <w:bottom w:val="single" w:sz="4" w:space="0" w:color="00787A"/>
              <w:right w:val="single" w:sz="4" w:space="0" w:color="00787A"/>
            </w:tcBorders>
            <w:vAlign w:val="center"/>
          </w:tcPr>
          <w:p w14:paraId="063C2DAC"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7</w:t>
            </w:r>
          </w:p>
        </w:tc>
        <w:tc>
          <w:tcPr>
            <w:tcW w:w="0" w:type="auto"/>
            <w:tcBorders>
              <w:top w:val="single" w:sz="4" w:space="0" w:color="00787A"/>
              <w:left w:val="single" w:sz="4" w:space="0" w:color="00787A"/>
              <w:bottom w:val="single" w:sz="4" w:space="0" w:color="00787A"/>
              <w:right w:val="single" w:sz="4" w:space="0" w:color="00787A"/>
            </w:tcBorders>
            <w:vAlign w:val="center"/>
          </w:tcPr>
          <w:p w14:paraId="4DB0E431" w14:textId="77777777" w:rsidR="0011071D" w:rsidRPr="00882F52" w:rsidRDefault="00DC594F" w:rsidP="009D57B9">
            <w:pPr>
              <w:spacing w:after="0" w:line="240" w:lineRule="auto"/>
              <w:rPr>
                <w:rFonts w:eastAsia="Times New Roman" w:cs="Arial"/>
                <w:color w:val="000000"/>
              </w:rPr>
            </w:pPr>
            <w:r>
              <w:rPr>
                <w:rFonts w:eastAsia="Times New Roman" w:cs="Arial"/>
                <w:color w:val="000000"/>
              </w:rPr>
              <w:t>Disaggregating</w:t>
            </w:r>
            <w:r w:rsidR="009D57B9">
              <w:rPr>
                <w:rFonts w:eastAsia="Times New Roman" w:cs="Arial"/>
                <w:color w:val="000000"/>
              </w:rPr>
              <w:t xml:space="preserve"> data</w:t>
            </w:r>
          </w:p>
        </w:tc>
        <w:tc>
          <w:tcPr>
            <w:tcW w:w="0" w:type="auto"/>
            <w:tcBorders>
              <w:top w:val="single" w:sz="4" w:space="0" w:color="00787A"/>
              <w:left w:val="single" w:sz="4" w:space="0" w:color="00787A"/>
              <w:bottom w:val="single" w:sz="4" w:space="0" w:color="00787A"/>
              <w:right w:val="single" w:sz="4" w:space="0" w:color="00787A"/>
            </w:tcBorders>
            <w:vAlign w:val="center"/>
          </w:tcPr>
          <w:p w14:paraId="162F1B4C"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5</w:t>
            </w:r>
          </w:p>
        </w:tc>
      </w:tr>
      <w:tr w:rsidR="0011071D" w:rsidRPr="00882F52" w14:paraId="1BA0C1E7"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5EC3990A" w14:textId="77777777" w:rsidR="0011071D" w:rsidRPr="00882F52" w:rsidRDefault="009D57B9" w:rsidP="009D57B9">
            <w:pPr>
              <w:spacing w:after="0" w:line="240" w:lineRule="auto"/>
              <w:rPr>
                <w:rFonts w:eastAsia="Times New Roman" w:cs="Arial"/>
                <w:color w:val="000000"/>
              </w:rPr>
            </w:pPr>
            <w:r>
              <w:rPr>
                <w:rFonts w:eastAsia="Times New Roman" w:cs="Arial"/>
                <w:color w:val="000000"/>
              </w:rPr>
              <w:t>People with disability</w:t>
            </w:r>
          </w:p>
        </w:tc>
        <w:tc>
          <w:tcPr>
            <w:tcW w:w="0" w:type="auto"/>
            <w:tcBorders>
              <w:top w:val="single" w:sz="4" w:space="0" w:color="00787A"/>
              <w:left w:val="single" w:sz="4" w:space="0" w:color="00787A"/>
              <w:bottom w:val="single" w:sz="4" w:space="0" w:color="00787A"/>
              <w:right w:val="single" w:sz="4" w:space="0" w:color="00787A"/>
            </w:tcBorders>
            <w:vAlign w:val="center"/>
          </w:tcPr>
          <w:p w14:paraId="10D30268"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4</w:t>
            </w:r>
          </w:p>
        </w:tc>
        <w:tc>
          <w:tcPr>
            <w:tcW w:w="0" w:type="auto"/>
            <w:tcBorders>
              <w:top w:val="single" w:sz="4" w:space="0" w:color="00787A"/>
              <w:left w:val="single" w:sz="4" w:space="0" w:color="00787A"/>
              <w:bottom w:val="single" w:sz="4" w:space="0" w:color="00787A"/>
              <w:right w:val="single" w:sz="4" w:space="0" w:color="00787A"/>
            </w:tcBorders>
            <w:vAlign w:val="center"/>
          </w:tcPr>
          <w:p w14:paraId="0A10073B" w14:textId="77777777" w:rsidR="0011071D" w:rsidRPr="00882F52" w:rsidRDefault="009D57B9" w:rsidP="009D57B9">
            <w:pPr>
              <w:spacing w:after="0" w:line="240" w:lineRule="auto"/>
              <w:rPr>
                <w:rFonts w:eastAsia="Times New Roman" w:cs="Arial"/>
                <w:color w:val="000000"/>
              </w:rPr>
            </w:pPr>
            <w:r>
              <w:rPr>
                <w:rFonts w:eastAsia="Times New Roman" w:cs="Arial"/>
                <w:color w:val="000000"/>
              </w:rPr>
              <w:t>Universal design</w:t>
            </w:r>
          </w:p>
        </w:tc>
        <w:tc>
          <w:tcPr>
            <w:tcW w:w="0" w:type="auto"/>
            <w:tcBorders>
              <w:top w:val="single" w:sz="4" w:space="0" w:color="00787A"/>
              <w:left w:val="single" w:sz="4" w:space="0" w:color="00787A"/>
              <w:bottom w:val="single" w:sz="4" w:space="0" w:color="00787A"/>
              <w:right w:val="single" w:sz="4" w:space="0" w:color="00787A"/>
            </w:tcBorders>
            <w:vAlign w:val="center"/>
          </w:tcPr>
          <w:p w14:paraId="23F225CC"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4</w:t>
            </w:r>
          </w:p>
        </w:tc>
      </w:tr>
    </w:tbl>
    <w:p w14:paraId="013B76A4" w14:textId="77777777" w:rsidR="0037433B" w:rsidRDefault="0037433B" w:rsidP="0037433B">
      <w:pPr>
        <w:spacing w:after="0"/>
        <w:rPr>
          <w:rFonts w:eastAsia="Times New Roman" w:cs="Times New Roman"/>
          <w:b/>
          <w:spacing w:val="4"/>
          <w:szCs w:val="24"/>
          <w:lang w:eastAsia="en-AU"/>
        </w:rPr>
      </w:pPr>
    </w:p>
    <w:p w14:paraId="61431C23" w14:textId="77777777" w:rsidR="009D57B9" w:rsidRPr="00D21459" w:rsidRDefault="0037433B" w:rsidP="0037433B">
      <w:pPr>
        <w:spacing w:after="0"/>
        <w:rPr>
          <w:rFonts w:eastAsia="Times New Roman" w:cs="Times New Roman"/>
          <w:b/>
          <w:spacing w:val="4"/>
          <w:szCs w:val="24"/>
          <w:lang w:eastAsia="en-AU"/>
        </w:rPr>
      </w:pPr>
      <w:r>
        <w:rPr>
          <w:rFonts w:eastAsia="Times New Roman" w:cs="Times New Roman"/>
          <w:b/>
          <w:spacing w:val="4"/>
          <w:szCs w:val="24"/>
          <w:lang w:eastAsia="en-AU"/>
        </w:rPr>
        <w:t>Q</w:t>
      </w:r>
      <w:r w:rsidR="00CD7185">
        <w:rPr>
          <w:rFonts w:eastAsia="Times New Roman" w:cs="Times New Roman"/>
          <w:b/>
          <w:spacing w:val="4"/>
          <w:szCs w:val="24"/>
          <w:lang w:eastAsia="en-AU"/>
        </w:rPr>
        <w:t xml:space="preserve">uestion </w:t>
      </w:r>
      <w:r>
        <w:rPr>
          <w:rFonts w:eastAsia="Times New Roman" w:cs="Times New Roman"/>
          <w:b/>
          <w:spacing w:val="4"/>
          <w:szCs w:val="24"/>
          <w:lang w:eastAsia="en-AU"/>
        </w:rPr>
        <w:t>2:</w:t>
      </w:r>
      <w:r w:rsidR="009D57B9" w:rsidRPr="00882F52">
        <w:rPr>
          <w:rFonts w:eastAsia="Times New Roman" w:cs="Times New Roman"/>
          <w:b/>
          <w:spacing w:val="4"/>
          <w:szCs w:val="24"/>
          <w:lang w:eastAsia="en-AU"/>
        </w:rPr>
        <w:t xml:space="preserve"> </w:t>
      </w:r>
      <w:r w:rsidR="009D57B9" w:rsidRPr="009D57B9">
        <w:rPr>
          <w:rFonts w:eastAsia="Times New Roman" w:cs="Times New Roman"/>
          <w:b/>
          <w:spacing w:val="4"/>
          <w:szCs w:val="24"/>
          <w:lang w:eastAsia="en-AU"/>
        </w:rPr>
        <w:t>What is most important to measure and report on as we seek to achieve economic security for people with disability?</w:t>
      </w:r>
    </w:p>
    <w:tbl>
      <w:tblPr>
        <w:tblpPr w:leftFromText="180" w:rightFromText="180" w:bottomFromText="200" w:vertAnchor="text" w:horzAnchor="margin" w:tblpY="44"/>
        <w:tblW w:w="8814" w:type="dxa"/>
        <w:tblLook w:val="04A0" w:firstRow="1" w:lastRow="0" w:firstColumn="1" w:lastColumn="0" w:noHBand="0" w:noVBand="1"/>
      </w:tblPr>
      <w:tblGrid>
        <w:gridCol w:w="5051"/>
        <w:gridCol w:w="1024"/>
        <w:gridCol w:w="1715"/>
        <w:gridCol w:w="1024"/>
      </w:tblGrid>
      <w:tr w:rsidR="004E26EE" w:rsidRPr="00882F52" w14:paraId="46581FDD" w14:textId="77777777" w:rsidTr="00722843">
        <w:trPr>
          <w:trHeight w:val="224"/>
          <w:tblHeader/>
        </w:trPr>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669B4B26" w14:textId="77777777" w:rsidR="009D57B9" w:rsidRPr="00882F52" w:rsidRDefault="009D57B9" w:rsidP="009D57B9">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6E9ECD57" w14:textId="77777777" w:rsidR="009D57B9" w:rsidRPr="00882F52" w:rsidRDefault="009D57B9" w:rsidP="009D57B9">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5D3868F5" w14:textId="77777777" w:rsidR="009D57B9" w:rsidRPr="00882F52" w:rsidRDefault="009D57B9" w:rsidP="009D57B9">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581F5DA3" w14:textId="77777777" w:rsidR="009D57B9" w:rsidRPr="00882F52" w:rsidRDefault="009D57B9" w:rsidP="009D57B9">
            <w:pPr>
              <w:spacing w:after="0" w:line="240" w:lineRule="auto"/>
              <w:jc w:val="center"/>
              <w:rPr>
                <w:rFonts w:eastAsia="Times New Roman" w:cs="Arial"/>
                <w:b/>
                <w:color w:val="FFFFFF"/>
              </w:rPr>
            </w:pPr>
            <w:r w:rsidRPr="00882F52">
              <w:rPr>
                <w:rFonts w:eastAsia="Times New Roman" w:cs="Arial"/>
                <w:b/>
                <w:color w:val="FFFFFF"/>
              </w:rPr>
              <w:t>Count</w:t>
            </w:r>
          </w:p>
        </w:tc>
      </w:tr>
      <w:tr w:rsidR="004E26EE" w:rsidRPr="00882F52" w14:paraId="4C7A3F39" w14:textId="77777777" w:rsidTr="00722843">
        <w:trPr>
          <w:trHeight w:val="39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3DCB3F78" w14:textId="77777777" w:rsidR="009D57B9" w:rsidRPr="00882F52" w:rsidRDefault="009D57B9" w:rsidP="009D57B9">
            <w:pPr>
              <w:spacing w:after="0" w:line="240" w:lineRule="auto"/>
              <w:rPr>
                <w:rFonts w:eastAsia="Times New Roman" w:cs="Arial"/>
                <w:color w:val="000000"/>
              </w:rPr>
            </w:pPr>
            <w:r>
              <w:rPr>
                <w:rFonts w:eastAsia="Times New Roman" w:cs="Arial"/>
                <w:color w:val="000000"/>
              </w:rPr>
              <w:t>E</w:t>
            </w:r>
            <w:r w:rsidR="004E26EE">
              <w:rPr>
                <w:rFonts w:eastAsia="Times New Roman" w:cs="Arial"/>
                <w:color w:val="000000"/>
              </w:rPr>
              <w:t>mployment</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394EC4CC" w14:textId="77777777" w:rsidR="009D57B9" w:rsidRPr="00882F52" w:rsidRDefault="004E26EE" w:rsidP="009D57B9">
            <w:pPr>
              <w:spacing w:after="0" w:line="240" w:lineRule="auto"/>
              <w:jc w:val="center"/>
              <w:rPr>
                <w:rFonts w:eastAsia="Times New Roman" w:cs="Arial"/>
                <w:color w:val="000000"/>
              </w:rPr>
            </w:pPr>
            <w:r>
              <w:rPr>
                <w:rFonts w:eastAsia="Times New Roman" w:cs="Arial"/>
                <w:color w:val="000000"/>
              </w:rPr>
              <w:t>35</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DE096A9" w14:textId="77777777" w:rsidR="009D57B9" w:rsidRPr="00882F52" w:rsidRDefault="004E26EE" w:rsidP="009D57B9">
            <w:pPr>
              <w:spacing w:after="0" w:line="240" w:lineRule="auto"/>
              <w:rPr>
                <w:rFonts w:eastAsia="Times New Roman" w:cs="Arial"/>
                <w:color w:val="000000"/>
              </w:rPr>
            </w:pPr>
            <w:r>
              <w:rPr>
                <w:rFonts w:eastAsia="Times New Roman" w:cs="Arial"/>
                <w:color w:val="000000"/>
              </w:rPr>
              <w:t>Housing</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C008EFC" w14:textId="77777777" w:rsidR="009D57B9" w:rsidRPr="00882F52" w:rsidRDefault="004E26EE" w:rsidP="009D57B9">
            <w:pPr>
              <w:spacing w:after="0" w:line="240" w:lineRule="auto"/>
              <w:jc w:val="center"/>
              <w:rPr>
                <w:rFonts w:eastAsia="Times New Roman" w:cs="Arial"/>
                <w:color w:val="000000"/>
              </w:rPr>
            </w:pPr>
            <w:r>
              <w:rPr>
                <w:rFonts w:eastAsia="Times New Roman" w:cs="Arial"/>
                <w:color w:val="000000"/>
              </w:rPr>
              <w:t>16</w:t>
            </w:r>
          </w:p>
        </w:tc>
      </w:tr>
      <w:tr w:rsidR="004E26EE" w:rsidRPr="00882F52" w14:paraId="27A7469E"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08D85A35" w14:textId="77777777" w:rsidR="009D57B9" w:rsidRPr="00882F52" w:rsidRDefault="004E26EE" w:rsidP="009D57B9">
            <w:pPr>
              <w:spacing w:after="0" w:line="240" w:lineRule="auto"/>
              <w:rPr>
                <w:rFonts w:eastAsia="Times New Roman" w:cs="Arial"/>
                <w:color w:val="000000"/>
              </w:rPr>
            </w:pPr>
            <w:r>
              <w:rPr>
                <w:rFonts w:eastAsia="Times New Roman" w:cs="Arial"/>
                <w:color w:val="000000"/>
              </w:rPr>
              <w:t>Financial security</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6F095754" w14:textId="77777777" w:rsidR="009D57B9" w:rsidRPr="00882F52" w:rsidRDefault="004E26EE" w:rsidP="009D57B9">
            <w:pPr>
              <w:spacing w:after="0" w:line="240" w:lineRule="auto"/>
              <w:jc w:val="center"/>
              <w:rPr>
                <w:rFonts w:eastAsia="Times New Roman" w:cs="Arial"/>
                <w:color w:val="000000"/>
              </w:rPr>
            </w:pPr>
            <w:r>
              <w:rPr>
                <w:rFonts w:eastAsia="Times New Roman" w:cs="Arial"/>
                <w:color w:val="000000"/>
              </w:rPr>
              <w:t>16</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54681492" w14:textId="77777777" w:rsidR="009D57B9" w:rsidRPr="00882F52" w:rsidRDefault="004E26EE" w:rsidP="009D57B9">
            <w:pPr>
              <w:spacing w:after="0" w:line="240" w:lineRule="auto"/>
              <w:rPr>
                <w:rFonts w:eastAsia="Times New Roman" w:cs="Arial"/>
                <w:color w:val="000000"/>
              </w:rPr>
            </w:pPr>
            <w:r>
              <w:rPr>
                <w:rFonts w:eastAsia="Times New Roman" w:cs="Arial"/>
                <w:color w:val="000000"/>
              </w:rPr>
              <w:t xml:space="preserve">Participation </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37EA03F9" w14:textId="77777777" w:rsidR="009D57B9" w:rsidRPr="00882F52" w:rsidRDefault="004E26EE" w:rsidP="009D57B9">
            <w:pPr>
              <w:spacing w:after="0" w:line="240" w:lineRule="auto"/>
              <w:jc w:val="center"/>
              <w:rPr>
                <w:rFonts w:eastAsia="Times New Roman" w:cs="Arial"/>
                <w:color w:val="000000"/>
              </w:rPr>
            </w:pPr>
            <w:r>
              <w:rPr>
                <w:rFonts w:eastAsia="Times New Roman" w:cs="Arial"/>
                <w:color w:val="000000"/>
              </w:rPr>
              <w:t>15</w:t>
            </w:r>
          </w:p>
        </w:tc>
      </w:tr>
      <w:tr w:rsidR="004E26EE" w:rsidRPr="00882F52" w14:paraId="292BC6B9"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574CE919" w14:textId="77777777" w:rsidR="009D57B9" w:rsidRPr="00882F52" w:rsidRDefault="004E26EE" w:rsidP="009D57B9">
            <w:pPr>
              <w:spacing w:after="0" w:line="240" w:lineRule="auto"/>
              <w:rPr>
                <w:rFonts w:eastAsia="Times New Roman" w:cs="Arial"/>
                <w:color w:val="000000"/>
              </w:rPr>
            </w:pPr>
            <w:r>
              <w:rPr>
                <w:rFonts w:eastAsia="Times New Roman" w:cs="Arial"/>
                <w:color w:val="000000"/>
              </w:rPr>
              <w:t>Choice</w:t>
            </w:r>
          </w:p>
        </w:tc>
        <w:tc>
          <w:tcPr>
            <w:tcW w:w="0" w:type="auto"/>
            <w:tcBorders>
              <w:top w:val="single" w:sz="4" w:space="0" w:color="00787A"/>
              <w:left w:val="single" w:sz="4" w:space="0" w:color="00787A"/>
              <w:bottom w:val="single" w:sz="4" w:space="0" w:color="00787A"/>
              <w:right w:val="single" w:sz="4" w:space="0" w:color="00787A"/>
            </w:tcBorders>
            <w:vAlign w:val="center"/>
          </w:tcPr>
          <w:p w14:paraId="3C974BC9" w14:textId="77777777" w:rsidR="009D57B9" w:rsidRPr="00882F52" w:rsidRDefault="004E26EE" w:rsidP="009D57B9">
            <w:pPr>
              <w:spacing w:after="0" w:line="240" w:lineRule="auto"/>
              <w:jc w:val="center"/>
              <w:rPr>
                <w:rFonts w:eastAsia="Times New Roman" w:cs="Arial"/>
                <w:color w:val="000000"/>
              </w:rPr>
            </w:pPr>
            <w:r>
              <w:rPr>
                <w:rFonts w:eastAsia="Times New Roman" w:cs="Arial"/>
                <w:color w:val="000000"/>
              </w:rPr>
              <w:t>8</w:t>
            </w:r>
          </w:p>
        </w:tc>
        <w:tc>
          <w:tcPr>
            <w:tcW w:w="0" w:type="auto"/>
            <w:tcBorders>
              <w:top w:val="single" w:sz="4" w:space="0" w:color="00787A"/>
              <w:left w:val="single" w:sz="4" w:space="0" w:color="00787A"/>
              <w:bottom w:val="single" w:sz="4" w:space="0" w:color="00787A"/>
              <w:right w:val="single" w:sz="4" w:space="0" w:color="00787A"/>
            </w:tcBorders>
            <w:vAlign w:val="center"/>
          </w:tcPr>
          <w:p w14:paraId="1343207C" w14:textId="77777777" w:rsidR="009D57B9" w:rsidRPr="00882F52" w:rsidRDefault="004E26EE" w:rsidP="009D57B9">
            <w:pPr>
              <w:spacing w:after="0" w:line="240" w:lineRule="auto"/>
              <w:rPr>
                <w:rFonts w:eastAsia="Times New Roman" w:cs="Arial"/>
                <w:color w:val="000000"/>
              </w:rPr>
            </w:pPr>
            <w:r>
              <w:rPr>
                <w:rFonts w:eastAsia="Times New Roman" w:cs="Arial"/>
                <w:color w:val="000000"/>
              </w:rPr>
              <w:t>Attitudes</w:t>
            </w:r>
          </w:p>
        </w:tc>
        <w:tc>
          <w:tcPr>
            <w:tcW w:w="0" w:type="auto"/>
            <w:tcBorders>
              <w:top w:val="single" w:sz="4" w:space="0" w:color="00787A"/>
              <w:left w:val="single" w:sz="4" w:space="0" w:color="00787A"/>
              <w:bottom w:val="single" w:sz="4" w:space="0" w:color="00787A"/>
              <w:right w:val="single" w:sz="4" w:space="0" w:color="00787A"/>
            </w:tcBorders>
            <w:vAlign w:val="center"/>
          </w:tcPr>
          <w:p w14:paraId="1141ECF2" w14:textId="77777777" w:rsidR="009D57B9" w:rsidRPr="00882F52" w:rsidRDefault="004E26EE" w:rsidP="009D57B9">
            <w:pPr>
              <w:spacing w:after="0" w:line="240" w:lineRule="auto"/>
              <w:jc w:val="center"/>
              <w:rPr>
                <w:rFonts w:eastAsia="Times New Roman" w:cs="Arial"/>
                <w:color w:val="000000"/>
              </w:rPr>
            </w:pPr>
            <w:r>
              <w:rPr>
                <w:rFonts w:eastAsia="Times New Roman" w:cs="Arial"/>
                <w:color w:val="000000"/>
              </w:rPr>
              <w:t>7</w:t>
            </w:r>
          </w:p>
        </w:tc>
      </w:tr>
      <w:tr w:rsidR="004E26EE" w:rsidRPr="00882F52" w14:paraId="5B95E671"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0F7373A3" w14:textId="77777777" w:rsidR="009D57B9" w:rsidRPr="00882F52" w:rsidRDefault="004E26EE" w:rsidP="009D57B9">
            <w:pPr>
              <w:spacing w:after="0" w:line="240" w:lineRule="auto"/>
              <w:rPr>
                <w:rFonts w:eastAsia="Times New Roman" w:cs="Arial"/>
                <w:color w:val="000000"/>
              </w:rPr>
            </w:pPr>
            <w:r>
              <w:rPr>
                <w:rFonts w:eastAsia="Times New Roman" w:cs="Arial"/>
                <w:color w:val="000000"/>
              </w:rPr>
              <w:t>Transition from education to employment</w:t>
            </w:r>
          </w:p>
        </w:tc>
        <w:tc>
          <w:tcPr>
            <w:tcW w:w="0" w:type="auto"/>
            <w:tcBorders>
              <w:top w:val="single" w:sz="4" w:space="0" w:color="00787A"/>
              <w:left w:val="single" w:sz="4" w:space="0" w:color="00787A"/>
              <w:bottom w:val="single" w:sz="4" w:space="0" w:color="00787A"/>
              <w:right w:val="single" w:sz="4" w:space="0" w:color="00787A"/>
            </w:tcBorders>
            <w:vAlign w:val="center"/>
          </w:tcPr>
          <w:p w14:paraId="5B27F22E" w14:textId="77777777" w:rsidR="009D57B9" w:rsidRPr="00882F52" w:rsidRDefault="004E26EE" w:rsidP="009D57B9">
            <w:pPr>
              <w:spacing w:after="0" w:line="240" w:lineRule="auto"/>
              <w:jc w:val="center"/>
              <w:rPr>
                <w:rFonts w:eastAsia="Times New Roman" w:cs="Arial"/>
                <w:color w:val="000000"/>
              </w:rPr>
            </w:pPr>
            <w:r>
              <w:rPr>
                <w:rFonts w:eastAsia="Times New Roman" w:cs="Arial"/>
                <w:color w:val="000000"/>
              </w:rPr>
              <w:t>6</w:t>
            </w:r>
          </w:p>
        </w:tc>
        <w:tc>
          <w:tcPr>
            <w:tcW w:w="0" w:type="auto"/>
            <w:tcBorders>
              <w:top w:val="single" w:sz="4" w:space="0" w:color="00787A"/>
              <w:left w:val="single" w:sz="4" w:space="0" w:color="00787A"/>
              <w:bottom w:val="single" w:sz="4" w:space="0" w:color="00787A"/>
              <w:right w:val="single" w:sz="4" w:space="0" w:color="00787A"/>
            </w:tcBorders>
            <w:vAlign w:val="center"/>
          </w:tcPr>
          <w:p w14:paraId="2682B0DE" w14:textId="77777777" w:rsidR="009D57B9" w:rsidRPr="00882F52" w:rsidRDefault="004E26EE" w:rsidP="009D57B9">
            <w:pPr>
              <w:spacing w:after="0" w:line="240" w:lineRule="auto"/>
              <w:rPr>
                <w:rFonts w:eastAsia="Times New Roman" w:cs="Arial"/>
                <w:color w:val="000000"/>
              </w:rPr>
            </w:pPr>
            <w:r>
              <w:rPr>
                <w:rFonts w:eastAsia="Times New Roman" w:cs="Arial"/>
                <w:color w:val="000000"/>
              </w:rPr>
              <w:t>Access</w:t>
            </w:r>
          </w:p>
        </w:tc>
        <w:tc>
          <w:tcPr>
            <w:tcW w:w="0" w:type="auto"/>
            <w:tcBorders>
              <w:top w:val="single" w:sz="4" w:space="0" w:color="00787A"/>
              <w:left w:val="single" w:sz="4" w:space="0" w:color="00787A"/>
              <w:bottom w:val="single" w:sz="4" w:space="0" w:color="00787A"/>
              <w:right w:val="single" w:sz="4" w:space="0" w:color="00787A"/>
            </w:tcBorders>
            <w:vAlign w:val="center"/>
          </w:tcPr>
          <w:p w14:paraId="7EC80C89" w14:textId="77777777" w:rsidR="009D57B9" w:rsidRPr="00882F52" w:rsidRDefault="004E26EE" w:rsidP="009D57B9">
            <w:pPr>
              <w:spacing w:after="0" w:line="240" w:lineRule="auto"/>
              <w:jc w:val="center"/>
              <w:rPr>
                <w:rFonts w:eastAsia="Times New Roman" w:cs="Arial"/>
                <w:color w:val="000000"/>
              </w:rPr>
            </w:pPr>
            <w:r>
              <w:rPr>
                <w:rFonts w:eastAsia="Times New Roman" w:cs="Arial"/>
                <w:color w:val="000000"/>
              </w:rPr>
              <w:t>6</w:t>
            </w:r>
          </w:p>
        </w:tc>
      </w:tr>
      <w:tr w:rsidR="004E26EE" w:rsidRPr="00882F52" w14:paraId="62C85F28"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20B674DD" w14:textId="77777777" w:rsidR="004E26EE" w:rsidRPr="00882F52" w:rsidRDefault="004E26EE" w:rsidP="009D57B9">
            <w:pPr>
              <w:spacing w:after="0" w:line="240" w:lineRule="auto"/>
              <w:rPr>
                <w:rFonts w:eastAsia="Times New Roman" w:cs="Arial"/>
                <w:color w:val="000000"/>
              </w:rPr>
            </w:pPr>
            <w:r>
              <w:rPr>
                <w:rFonts w:eastAsia="Times New Roman" w:cs="Arial"/>
                <w:color w:val="000000"/>
              </w:rPr>
              <w:t>Other</w:t>
            </w:r>
          </w:p>
        </w:tc>
        <w:tc>
          <w:tcPr>
            <w:tcW w:w="0" w:type="auto"/>
            <w:tcBorders>
              <w:top w:val="single" w:sz="4" w:space="0" w:color="00787A"/>
              <w:left w:val="single" w:sz="4" w:space="0" w:color="00787A"/>
              <w:bottom w:val="single" w:sz="4" w:space="0" w:color="00787A"/>
              <w:right w:val="single" w:sz="4" w:space="0" w:color="00787A"/>
            </w:tcBorders>
            <w:vAlign w:val="center"/>
          </w:tcPr>
          <w:p w14:paraId="12AE06C6" w14:textId="77777777" w:rsidR="004E26EE" w:rsidRPr="00882F52" w:rsidRDefault="004E26EE" w:rsidP="009D57B9">
            <w:pPr>
              <w:spacing w:after="0" w:line="240" w:lineRule="auto"/>
              <w:jc w:val="center"/>
              <w:rPr>
                <w:rFonts w:eastAsia="Times New Roman" w:cs="Arial"/>
                <w:color w:val="000000"/>
              </w:rPr>
            </w:pPr>
            <w:r>
              <w:rPr>
                <w:rFonts w:eastAsia="Times New Roman" w:cs="Arial"/>
                <w:color w:val="000000"/>
              </w:rPr>
              <w:t>4</w:t>
            </w:r>
          </w:p>
        </w:tc>
        <w:tc>
          <w:tcPr>
            <w:tcW w:w="0" w:type="auto"/>
            <w:gridSpan w:val="2"/>
            <w:tcBorders>
              <w:top w:val="single" w:sz="4" w:space="0" w:color="00787A"/>
              <w:left w:val="single" w:sz="4" w:space="0" w:color="00787A"/>
              <w:bottom w:val="single" w:sz="4" w:space="0" w:color="00787A"/>
              <w:right w:val="single" w:sz="4" w:space="0" w:color="00787A"/>
            </w:tcBorders>
            <w:vAlign w:val="center"/>
          </w:tcPr>
          <w:p w14:paraId="39468E28" w14:textId="77777777" w:rsidR="004E26EE" w:rsidRPr="00882F52" w:rsidRDefault="004E26EE" w:rsidP="009D57B9">
            <w:pPr>
              <w:spacing w:after="0" w:line="240" w:lineRule="auto"/>
              <w:jc w:val="center"/>
              <w:rPr>
                <w:rFonts w:eastAsia="Times New Roman" w:cs="Arial"/>
                <w:color w:val="000000"/>
              </w:rPr>
            </w:pPr>
          </w:p>
        </w:tc>
      </w:tr>
    </w:tbl>
    <w:p w14:paraId="3BF77E70" w14:textId="77777777" w:rsidR="0037433B" w:rsidRDefault="0037433B" w:rsidP="0037433B">
      <w:pPr>
        <w:spacing w:after="0"/>
        <w:rPr>
          <w:rFonts w:eastAsia="Times New Roman" w:cs="Times New Roman"/>
          <w:b/>
          <w:spacing w:val="4"/>
          <w:szCs w:val="24"/>
          <w:lang w:eastAsia="en-AU"/>
        </w:rPr>
      </w:pPr>
    </w:p>
    <w:p w14:paraId="20BA60A9" w14:textId="77777777" w:rsidR="004E26EE" w:rsidRPr="00D21459" w:rsidRDefault="0037433B" w:rsidP="0037433B">
      <w:pPr>
        <w:spacing w:after="0"/>
        <w:rPr>
          <w:rFonts w:eastAsia="Times New Roman" w:cs="Times New Roman"/>
          <w:b/>
          <w:spacing w:val="4"/>
          <w:szCs w:val="24"/>
          <w:lang w:eastAsia="en-AU"/>
        </w:rPr>
      </w:pPr>
      <w:r>
        <w:rPr>
          <w:rFonts w:eastAsia="Times New Roman" w:cs="Times New Roman"/>
          <w:b/>
          <w:spacing w:val="4"/>
          <w:szCs w:val="24"/>
          <w:lang w:eastAsia="en-AU"/>
        </w:rPr>
        <w:t>Q</w:t>
      </w:r>
      <w:r w:rsidR="00CD7185">
        <w:rPr>
          <w:rFonts w:eastAsia="Times New Roman" w:cs="Times New Roman"/>
          <w:b/>
          <w:spacing w:val="4"/>
          <w:szCs w:val="24"/>
          <w:lang w:eastAsia="en-AU"/>
        </w:rPr>
        <w:t xml:space="preserve">uestion </w:t>
      </w:r>
      <w:r w:rsidR="004E26EE">
        <w:rPr>
          <w:rFonts w:eastAsia="Times New Roman" w:cs="Times New Roman"/>
          <w:b/>
          <w:spacing w:val="4"/>
          <w:szCs w:val="24"/>
          <w:lang w:eastAsia="en-AU"/>
        </w:rPr>
        <w:t>3</w:t>
      </w:r>
      <w:r w:rsidR="004E26EE" w:rsidRPr="00882F52">
        <w:rPr>
          <w:rFonts w:eastAsia="Times New Roman" w:cs="Times New Roman"/>
          <w:b/>
          <w:spacing w:val="4"/>
          <w:szCs w:val="24"/>
          <w:lang w:eastAsia="en-AU"/>
        </w:rPr>
        <w:t xml:space="preserve">: </w:t>
      </w:r>
      <w:r w:rsidR="004E26EE" w:rsidRPr="004E26EE">
        <w:rPr>
          <w:rFonts w:eastAsia="Times New Roman" w:cs="Times New Roman"/>
          <w:b/>
          <w:spacing w:val="4"/>
          <w:szCs w:val="24"/>
          <w:lang w:eastAsia="en-AU"/>
        </w:rPr>
        <w:t>What is most important to measure and report on as we seek to achieve health and wellbeing outcomes for people with disability?</w:t>
      </w:r>
    </w:p>
    <w:tbl>
      <w:tblPr>
        <w:tblpPr w:leftFromText="180" w:rightFromText="180" w:bottomFromText="200" w:vertAnchor="text" w:horzAnchor="margin" w:tblpY="44"/>
        <w:tblW w:w="8814" w:type="dxa"/>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Pr>
      <w:tblGrid>
        <w:gridCol w:w="3365"/>
        <w:gridCol w:w="852"/>
        <w:gridCol w:w="3745"/>
        <w:gridCol w:w="852"/>
      </w:tblGrid>
      <w:tr w:rsidR="004E26EE" w:rsidRPr="00882F52" w14:paraId="2F826CCF" w14:textId="77777777" w:rsidTr="00722843">
        <w:trPr>
          <w:trHeight w:val="224"/>
          <w:tblHeader/>
        </w:trPr>
        <w:tc>
          <w:tcPr>
            <w:tcW w:w="0" w:type="auto"/>
            <w:shd w:val="clear" w:color="auto" w:fill="00787A"/>
            <w:vAlign w:val="center"/>
            <w:hideMark/>
          </w:tcPr>
          <w:p w14:paraId="291B024C"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0C33DB5B"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shd w:val="clear" w:color="auto" w:fill="00787A"/>
            <w:vAlign w:val="center"/>
            <w:hideMark/>
          </w:tcPr>
          <w:p w14:paraId="3C72D8F2"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1CF9A02C"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4E26EE" w:rsidRPr="00882F52" w14:paraId="3768CDA3" w14:textId="77777777" w:rsidTr="00722843">
        <w:trPr>
          <w:trHeight w:val="399"/>
          <w:tblHeader/>
        </w:trPr>
        <w:tc>
          <w:tcPr>
            <w:tcW w:w="0" w:type="auto"/>
            <w:vAlign w:val="center"/>
            <w:hideMark/>
          </w:tcPr>
          <w:p w14:paraId="39951D36"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Access to health services and support</w:t>
            </w:r>
          </w:p>
        </w:tc>
        <w:tc>
          <w:tcPr>
            <w:tcW w:w="0" w:type="auto"/>
            <w:vAlign w:val="center"/>
            <w:hideMark/>
          </w:tcPr>
          <w:p w14:paraId="288E7C8E"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18</w:t>
            </w:r>
          </w:p>
        </w:tc>
        <w:tc>
          <w:tcPr>
            <w:tcW w:w="0" w:type="auto"/>
            <w:vAlign w:val="center"/>
            <w:hideMark/>
          </w:tcPr>
          <w:p w14:paraId="7D4D288D"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Attitudes and knowledge</w:t>
            </w:r>
          </w:p>
        </w:tc>
        <w:tc>
          <w:tcPr>
            <w:tcW w:w="0" w:type="auto"/>
            <w:vAlign w:val="center"/>
            <w:hideMark/>
          </w:tcPr>
          <w:p w14:paraId="1419A8AE"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17</w:t>
            </w:r>
          </w:p>
        </w:tc>
      </w:tr>
      <w:tr w:rsidR="004E26EE" w:rsidRPr="00882F52" w14:paraId="5734E540" w14:textId="77777777" w:rsidTr="00722843">
        <w:trPr>
          <w:trHeight w:val="349"/>
          <w:tblHeader/>
        </w:trPr>
        <w:tc>
          <w:tcPr>
            <w:tcW w:w="0" w:type="auto"/>
            <w:vAlign w:val="center"/>
            <w:hideMark/>
          </w:tcPr>
          <w:p w14:paraId="4AA5C96B"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Quality of services</w:t>
            </w:r>
          </w:p>
        </w:tc>
        <w:tc>
          <w:tcPr>
            <w:tcW w:w="0" w:type="auto"/>
            <w:vAlign w:val="center"/>
            <w:hideMark/>
          </w:tcPr>
          <w:p w14:paraId="552CFA97"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13</w:t>
            </w:r>
          </w:p>
        </w:tc>
        <w:tc>
          <w:tcPr>
            <w:tcW w:w="0" w:type="auto"/>
            <w:vAlign w:val="center"/>
            <w:hideMark/>
          </w:tcPr>
          <w:p w14:paraId="39966233"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Overall health and wellbeing outcomes</w:t>
            </w:r>
          </w:p>
        </w:tc>
        <w:tc>
          <w:tcPr>
            <w:tcW w:w="0" w:type="auto"/>
            <w:vAlign w:val="center"/>
            <w:hideMark/>
          </w:tcPr>
          <w:p w14:paraId="59421538"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12</w:t>
            </w:r>
          </w:p>
        </w:tc>
      </w:tr>
      <w:tr w:rsidR="004E26EE" w:rsidRPr="00882F52" w14:paraId="768242EF" w14:textId="77777777" w:rsidTr="00722843">
        <w:trPr>
          <w:trHeight w:val="349"/>
          <w:tblHeader/>
        </w:trPr>
        <w:tc>
          <w:tcPr>
            <w:tcW w:w="0" w:type="auto"/>
            <w:vAlign w:val="center"/>
          </w:tcPr>
          <w:p w14:paraId="234BB546"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Mental health</w:t>
            </w:r>
          </w:p>
        </w:tc>
        <w:tc>
          <w:tcPr>
            <w:tcW w:w="0" w:type="auto"/>
            <w:vAlign w:val="center"/>
          </w:tcPr>
          <w:p w14:paraId="2A75FCEC"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12</w:t>
            </w:r>
          </w:p>
        </w:tc>
        <w:tc>
          <w:tcPr>
            <w:tcW w:w="0" w:type="auto"/>
            <w:vAlign w:val="center"/>
          </w:tcPr>
          <w:p w14:paraId="0B74AFF2"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Rights/autonomy of people with disability</w:t>
            </w:r>
          </w:p>
        </w:tc>
        <w:tc>
          <w:tcPr>
            <w:tcW w:w="0" w:type="auto"/>
            <w:vAlign w:val="center"/>
          </w:tcPr>
          <w:p w14:paraId="168E91F6"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6</w:t>
            </w:r>
          </w:p>
        </w:tc>
      </w:tr>
    </w:tbl>
    <w:p w14:paraId="7E4ED058" w14:textId="77777777" w:rsidR="0037433B" w:rsidRDefault="0037433B" w:rsidP="0037433B">
      <w:pPr>
        <w:spacing w:after="0"/>
        <w:rPr>
          <w:rFonts w:eastAsia="Times New Roman" w:cs="Times New Roman"/>
          <w:b/>
          <w:spacing w:val="4"/>
          <w:szCs w:val="24"/>
          <w:lang w:eastAsia="en-AU"/>
        </w:rPr>
      </w:pPr>
    </w:p>
    <w:p w14:paraId="309BB42F" w14:textId="77777777" w:rsidR="004E26EE" w:rsidRPr="00D21459" w:rsidRDefault="0037433B" w:rsidP="0037433B">
      <w:pPr>
        <w:spacing w:after="0"/>
        <w:rPr>
          <w:rFonts w:eastAsia="Times New Roman" w:cs="Times New Roman"/>
          <w:b/>
          <w:spacing w:val="4"/>
          <w:szCs w:val="24"/>
          <w:lang w:eastAsia="en-AU"/>
        </w:rPr>
      </w:pPr>
      <w:r>
        <w:rPr>
          <w:rFonts w:eastAsia="Times New Roman" w:cs="Times New Roman"/>
          <w:b/>
          <w:spacing w:val="4"/>
          <w:szCs w:val="24"/>
          <w:lang w:eastAsia="en-AU"/>
        </w:rPr>
        <w:t>Q</w:t>
      </w:r>
      <w:r w:rsidR="00CD7185">
        <w:rPr>
          <w:rFonts w:eastAsia="Times New Roman" w:cs="Times New Roman"/>
          <w:b/>
          <w:spacing w:val="4"/>
          <w:szCs w:val="24"/>
          <w:lang w:eastAsia="en-AU"/>
        </w:rPr>
        <w:t xml:space="preserve">uestion </w:t>
      </w:r>
      <w:r w:rsidR="004E26EE">
        <w:rPr>
          <w:rFonts w:eastAsia="Times New Roman" w:cs="Times New Roman"/>
          <w:b/>
          <w:spacing w:val="4"/>
          <w:szCs w:val="24"/>
          <w:lang w:eastAsia="en-AU"/>
        </w:rPr>
        <w:t>4</w:t>
      </w:r>
      <w:r w:rsidR="004E26EE" w:rsidRPr="00882F52">
        <w:rPr>
          <w:rFonts w:eastAsia="Times New Roman" w:cs="Times New Roman"/>
          <w:b/>
          <w:spacing w:val="4"/>
          <w:szCs w:val="24"/>
          <w:lang w:eastAsia="en-AU"/>
        </w:rPr>
        <w:t xml:space="preserve">: </w:t>
      </w:r>
      <w:r w:rsidR="004E26EE" w:rsidRPr="004E26EE">
        <w:rPr>
          <w:rFonts w:eastAsia="Times New Roman" w:cs="Times New Roman"/>
          <w:b/>
          <w:spacing w:val="4"/>
          <w:szCs w:val="24"/>
          <w:lang w:eastAsia="en-AU"/>
        </w:rPr>
        <w:t>What is most important to measure and report on as we seek to achieve rights, protection, justice and legislation outcomes for people with disability?</w:t>
      </w:r>
    </w:p>
    <w:tbl>
      <w:tblPr>
        <w:tblpPr w:leftFromText="180" w:rightFromText="180" w:bottomFromText="200" w:vertAnchor="text" w:horzAnchor="margin" w:tblpY="44"/>
        <w:tblW w:w="8814" w:type="dxa"/>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Pr>
      <w:tblGrid>
        <w:gridCol w:w="3763"/>
        <w:gridCol w:w="941"/>
        <w:gridCol w:w="3169"/>
        <w:gridCol w:w="941"/>
      </w:tblGrid>
      <w:tr w:rsidR="004E26EE" w:rsidRPr="00882F52" w14:paraId="4F4C3414" w14:textId="77777777" w:rsidTr="00722843">
        <w:trPr>
          <w:trHeight w:val="224"/>
          <w:tblHeader/>
        </w:trPr>
        <w:tc>
          <w:tcPr>
            <w:tcW w:w="0" w:type="auto"/>
            <w:shd w:val="clear" w:color="auto" w:fill="00787A"/>
            <w:vAlign w:val="center"/>
            <w:hideMark/>
          </w:tcPr>
          <w:p w14:paraId="605C3E6C"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4DD39CC9"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shd w:val="clear" w:color="auto" w:fill="00787A"/>
            <w:vAlign w:val="center"/>
            <w:hideMark/>
          </w:tcPr>
          <w:p w14:paraId="4A32A5E8"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14139BC9"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4E26EE" w:rsidRPr="00882F52" w14:paraId="55D30C60" w14:textId="77777777" w:rsidTr="00722843">
        <w:trPr>
          <w:trHeight w:val="399"/>
          <w:tblHeader/>
        </w:trPr>
        <w:tc>
          <w:tcPr>
            <w:tcW w:w="0" w:type="auto"/>
            <w:vAlign w:val="center"/>
            <w:hideMark/>
          </w:tcPr>
          <w:p w14:paraId="3976B6BD"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Advocacy</w:t>
            </w:r>
          </w:p>
        </w:tc>
        <w:tc>
          <w:tcPr>
            <w:tcW w:w="0" w:type="auto"/>
            <w:vAlign w:val="center"/>
            <w:hideMark/>
          </w:tcPr>
          <w:p w14:paraId="1A4D317A"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12</w:t>
            </w:r>
          </w:p>
        </w:tc>
        <w:tc>
          <w:tcPr>
            <w:tcW w:w="0" w:type="auto"/>
            <w:vAlign w:val="center"/>
            <w:hideMark/>
          </w:tcPr>
          <w:p w14:paraId="1E6FCD5E"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Safety</w:t>
            </w:r>
          </w:p>
        </w:tc>
        <w:tc>
          <w:tcPr>
            <w:tcW w:w="0" w:type="auto"/>
            <w:vAlign w:val="center"/>
            <w:hideMark/>
          </w:tcPr>
          <w:p w14:paraId="422663E4"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11</w:t>
            </w:r>
          </w:p>
        </w:tc>
      </w:tr>
      <w:tr w:rsidR="004E26EE" w:rsidRPr="00882F52" w14:paraId="4CCECE73" w14:textId="77777777" w:rsidTr="00722843">
        <w:trPr>
          <w:trHeight w:val="349"/>
          <w:tblHeader/>
        </w:trPr>
        <w:tc>
          <w:tcPr>
            <w:tcW w:w="0" w:type="auto"/>
            <w:vAlign w:val="center"/>
            <w:hideMark/>
          </w:tcPr>
          <w:p w14:paraId="1C8EA3F5"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Justice</w:t>
            </w:r>
          </w:p>
        </w:tc>
        <w:tc>
          <w:tcPr>
            <w:tcW w:w="0" w:type="auto"/>
            <w:vAlign w:val="center"/>
            <w:hideMark/>
          </w:tcPr>
          <w:p w14:paraId="2734A2C1"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10</w:t>
            </w:r>
          </w:p>
        </w:tc>
        <w:tc>
          <w:tcPr>
            <w:tcW w:w="0" w:type="auto"/>
            <w:vAlign w:val="center"/>
            <w:hideMark/>
          </w:tcPr>
          <w:p w14:paraId="29549B29"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Supported decision making</w:t>
            </w:r>
          </w:p>
        </w:tc>
        <w:tc>
          <w:tcPr>
            <w:tcW w:w="0" w:type="auto"/>
            <w:vAlign w:val="center"/>
            <w:hideMark/>
          </w:tcPr>
          <w:p w14:paraId="2DD12D97"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9</w:t>
            </w:r>
          </w:p>
        </w:tc>
      </w:tr>
      <w:tr w:rsidR="004E26EE" w:rsidRPr="00882F52" w14:paraId="25525D58" w14:textId="77777777" w:rsidTr="00722843">
        <w:trPr>
          <w:trHeight w:val="62"/>
          <w:tblHeader/>
        </w:trPr>
        <w:tc>
          <w:tcPr>
            <w:tcW w:w="0" w:type="auto"/>
            <w:vAlign w:val="center"/>
          </w:tcPr>
          <w:p w14:paraId="34D2EE64"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Access</w:t>
            </w:r>
          </w:p>
        </w:tc>
        <w:tc>
          <w:tcPr>
            <w:tcW w:w="0" w:type="auto"/>
            <w:vAlign w:val="center"/>
          </w:tcPr>
          <w:p w14:paraId="1B10394A"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9</w:t>
            </w:r>
          </w:p>
        </w:tc>
        <w:tc>
          <w:tcPr>
            <w:tcW w:w="0" w:type="auto"/>
            <w:vAlign w:val="center"/>
          </w:tcPr>
          <w:p w14:paraId="58727FE2"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Rights</w:t>
            </w:r>
          </w:p>
        </w:tc>
        <w:tc>
          <w:tcPr>
            <w:tcW w:w="0" w:type="auto"/>
            <w:vAlign w:val="center"/>
          </w:tcPr>
          <w:p w14:paraId="3BA0DD30"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8</w:t>
            </w:r>
          </w:p>
        </w:tc>
      </w:tr>
      <w:tr w:rsidR="004E26EE" w:rsidRPr="00882F52" w14:paraId="680FBE6A" w14:textId="77777777" w:rsidTr="00722843">
        <w:trPr>
          <w:trHeight w:val="349"/>
          <w:tblHeader/>
        </w:trPr>
        <w:tc>
          <w:tcPr>
            <w:tcW w:w="0" w:type="auto"/>
            <w:vAlign w:val="center"/>
          </w:tcPr>
          <w:p w14:paraId="63D3C9D1" w14:textId="77777777" w:rsidR="004E26EE" w:rsidRDefault="004E26EE" w:rsidP="004F6242">
            <w:pPr>
              <w:spacing w:after="0" w:line="240" w:lineRule="auto"/>
              <w:rPr>
                <w:rFonts w:eastAsia="Times New Roman" w:cs="Arial"/>
                <w:color w:val="000000"/>
              </w:rPr>
            </w:pPr>
            <w:r>
              <w:rPr>
                <w:rFonts w:eastAsia="Times New Roman" w:cs="Arial"/>
                <w:color w:val="000000"/>
              </w:rPr>
              <w:t>Civic and/or political involvement</w:t>
            </w:r>
          </w:p>
        </w:tc>
        <w:tc>
          <w:tcPr>
            <w:tcW w:w="0" w:type="auto"/>
            <w:vAlign w:val="center"/>
          </w:tcPr>
          <w:p w14:paraId="4EF23064" w14:textId="77777777" w:rsidR="004E26EE" w:rsidRDefault="004E26EE" w:rsidP="004F6242">
            <w:pPr>
              <w:spacing w:after="0" w:line="240" w:lineRule="auto"/>
              <w:jc w:val="center"/>
              <w:rPr>
                <w:rFonts w:eastAsia="Times New Roman" w:cs="Arial"/>
                <w:color w:val="000000"/>
              </w:rPr>
            </w:pPr>
            <w:r>
              <w:rPr>
                <w:rFonts w:eastAsia="Times New Roman" w:cs="Arial"/>
                <w:color w:val="000000"/>
              </w:rPr>
              <w:t>5</w:t>
            </w:r>
          </w:p>
        </w:tc>
        <w:tc>
          <w:tcPr>
            <w:tcW w:w="0" w:type="auto"/>
            <w:vAlign w:val="center"/>
          </w:tcPr>
          <w:p w14:paraId="3C374186" w14:textId="77777777" w:rsidR="004E26EE" w:rsidRDefault="004E26EE" w:rsidP="004F6242">
            <w:pPr>
              <w:spacing w:after="0" w:line="240" w:lineRule="auto"/>
              <w:rPr>
                <w:rFonts w:eastAsia="Times New Roman" w:cs="Arial"/>
                <w:color w:val="000000"/>
              </w:rPr>
            </w:pPr>
            <w:r>
              <w:rPr>
                <w:rFonts w:eastAsia="Times New Roman" w:cs="Arial"/>
                <w:color w:val="000000"/>
              </w:rPr>
              <w:t>Discrimination</w:t>
            </w:r>
          </w:p>
        </w:tc>
        <w:tc>
          <w:tcPr>
            <w:tcW w:w="0" w:type="auto"/>
            <w:vAlign w:val="center"/>
          </w:tcPr>
          <w:p w14:paraId="2ED97950" w14:textId="77777777" w:rsidR="004E26EE" w:rsidRDefault="004E26EE" w:rsidP="004F6242">
            <w:pPr>
              <w:spacing w:after="0" w:line="240" w:lineRule="auto"/>
              <w:jc w:val="center"/>
              <w:rPr>
                <w:rFonts w:eastAsia="Times New Roman" w:cs="Arial"/>
                <w:color w:val="000000"/>
              </w:rPr>
            </w:pPr>
            <w:r>
              <w:rPr>
                <w:rFonts w:eastAsia="Times New Roman" w:cs="Arial"/>
                <w:color w:val="000000"/>
              </w:rPr>
              <w:t>5</w:t>
            </w:r>
          </w:p>
        </w:tc>
      </w:tr>
    </w:tbl>
    <w:p w14:paraId="3F08C5DE" w14:textId="77777777" w:rsidR="003023AE" w:rsidRDefault="003023AE" w:rsidP="004E26EE"/>
    <w:p w14:paraId="4E9BBBED" w14:textId="77777777" w:rsidR="004E26EE" w:rsidRDefault="004E26EE" w:rsidP="004E26EE"/>
    <w:p w14:paraId="47854A9D" w14:textId="77777777" w:rsidR="0037433B" w:rsidRDefault="0037433B">
      <w:pPr>
        <w:rPr>
          <w:rFonts w:eastAsia="Times New Roman" w:cs="Times New Roman"/>
          <w:b/>
          <w:spacing w:val="4"/>
          <w:szCs w:val="24"/>
          <w:lang w:eastAsia="en-AU"/>
        </w:rPr>
      </w:pPr>
      <w:r>
        <w:rPr>
          <w:rFonts w:eastAsia="Times New Roman" w:cs="Times New Roman"/>
          <w:b/>
          <w:spacing w:val="4"/>
          <w:szCs w:val="24"/>
          <w:lang w:eastAsia="en-AU"/>
        </w:rPr>
        <w:br w:type="page"/>
      </w:r>
    </w:p>
    <w:p w14:paraId="5F8C48DE" w14:textId="77777777" w:rsidR="004E26EE" w:rsidRPr="00D21459" w:rsidRDefault="0037433B" w:rsidP="0037433B">
      <w:pPr>
        <w:spacing w:after="0"/>
        <w:rPr>
          <w:rFonts w:eastAsia="Times New Roman" w:cs="Times New Roman"/>
          <w:b/>
          <w:spacing w:val="4"/>
          <w:szCs w:val="24"/>
          <w:lang w:eastAsia="en-AU"/>
        </w:rPr>
      </w:pPr>
      <w:r>
        <w:rPr>
          <w:rFonts w:eastAsia="Times New Roman" w:cs="Times New Roman"/>
          <w:b/>
          <w:spacing w:val="4"/>
          <w:szCs w:val="24"/>
          <w:lang w:eastAsia="en-AU"/>
        </w:rPr>
        <w:lastRenderedPageBreak/>
        <w:t>Q</w:t>
      </w:r>
      <w:r w:rsidR="00CD7185">
        <w:rPr>
          <w:rFonts w:eastAsia="Times New Roman" w:cs="Times New Roman"/>
          <w:b/>
          <w:spacing w:val="4"/>
          <w:szCs w:val="24"/>
          <w:lang w:eastAsia="en-AU"/>
        </w:rPr>
        <w:t xml:space="preserve">uestion </w:t>
      </w:r>
      <w:r w:rsidR="00DC594F">
        <w:rPr>
          <w:rFonts w:eastAsia="Times New Roman" w:cs="Times New Roman"/>
          <w:b/>
          <w:spacing w:val="4"/>
          <w:szCs w:val="24"/>
          <w:lang w:eastAsia="en-AU"/>
        </w:rPr>
        <w:t>5</w:t>
      </w:r>
      <w:r w:rsidR="004E26EE" w:rsidRPr="00882F52">
        <w:rPr>
          <w:rFonts w:eastAsia="Times New Roman" w:cs="Times New Roman"/>
          <w:b/>
          <w:spacing w:val="4"/>
          <w:szCs w:val="24"/>
          <w:lang w:eastAsia="en-AU"/>
        </w:rPr>
        <w:t xml:space="preserve">: </w:t>
      </w:r>
      <w:r w:rsidR="004E26EE" w:rsidRPr="004E26EE">
        <w:rPr>
          <w:rFonts w:eastAsia="Times New Roman" w:cs="Times New Roman"/>
          <w:b/>
          <w:spacing w:val="4"/>
          <w:szCs w:val="24"/>
          <w:lang w:eastAsia="en-AU"/>
        </w:rPr>
        <w:t>What is most important to measure and report on as we seek to achieve learning and skills outcomes for people with disability?</w:t>
      </w:r>
    </w:p>
    <w:tbl>
      <w:tblPr>
        <w:tblpPr w:leftFromText="180" w:rightFromText="180" w:bottomFromText="200" w:vertAnchor="text" w:horzAnchor="margin" w:tblpY="44"/>
        <w:tblW w:w="8814" w:type="dxa"/>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Pr>
      <w:tblGrid>
        <w:gridCol w:w="4051"/>
        <w:gridCol w:w="1296"/>
        <w:gridCol w:w="2171"/>
        <w:gridCol w:w="1296"/>
      </w:tblGrid>
      <w:tr w:rsidR="004E26EE" w:rsidRPr="00882F52" w14:paraId="478746F8" w14:textId="77777777" w:rsidTr="00722843">
        <w:trPr>
          <w:trHeight w:val="224"/>
          <w:tblHeader/>
        </w:trPr>
        <w:tc>
          <w:tcPr>
            <w:tcW w:w="0" w:type="auto"/>
            <w:shd w:val="clear" w:color="auto" w:fill="00787A"/>
            <w:vAlign w:val="center"/>
            <w:hideMark/>
          </w:tcPr>
          <w:p w14:paraId="23D452B4"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23758601"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shd w:val="clear" w:color="auto" w:fill="00787A"/>
            <w:vAlign w:val="center"/>
            <w:hideMark/>
          </w:tcPr>
          <w:p w14:paraId="6EA29A32"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6F025517"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4E26EE" w:rsidRPr="00882F52" w14:paraId="14B8437B" w14:textId="77777777" w:rsidTr="00722843">
        <w:trPr>
          <w:trHeight w:val="399"/>
          <w:tblHeader/>
        </w:trPr>
        <w:tc>
          <w:tcPr>
            <w:tcW w:w="0" w:type="auto"/>
            <w:vAlign w:val="center"/>
            <w:hideMark/>
          </w:tcPr>
          <w:p w14:paraId="2BBA7C6D" w14:textId="77777777" w:rsidR="004E26EE" w:rsidRPr="00882F52" w:rsidRDefault="00DC594F" w:rsidP="004F6242">
            <w:pPr>
              <w:spacing w:after="0" w:line="240" w:lineRule="auto"/>
              <w:rPr>
                <w:rFonts w:eastAsia="Times New Roman" w:cs="Arial"/>
                <w:color w:val="000000"/>
              </w:rPr>
            </w:pPr>
            <w:r>
              <w:rPr>
                <w:rFonts w:eastAsia="Times New Roman" w:cs="Arial"/>
                <w:color w:val="000000"/>
              </w:rPr>
              <w:t>Reasonable Adjustments</w:t>
            </w:r>
          </w:p>
        </w:tc>
        <w:tc>
          <w:tcPr>
            <w:tcW w:w="0" w:type="auto"/>
            <w:vAlign w:val="center"/>
            <w:hideMark/>
          </w:tcPr>
          <w:p w14:paraId="2C441D64" w14:textId="77777777" w:rsidR="004E26EE" w:rsidRPr="00882F52" w:rsidRDefault="00DC594F" w:rsidP="004F6242">
            <w:pPr>
              <w:spacing w:after="0" w:line="240" w:lineRule="auto"/>
              <w:jc w:val="center"/>
              <w:rPr>
                <w:rFonts w:eastAsia="Times New Roman" w:cs="Arial"/>
                <w:color w:val="000000"/>
              </w:rPr>
            </w:pPr>
            <w:r>
              <w:rPr>
                <w:rFonts w:eastAsia="Times New Roman" w:cs="Arial"/>
                <w:color w:val="000000"/>
              </w:rPr>
              <w:t>18</w:t>
            </w:r>
          </w:p>
        </w:tc>
        <w:tc>
          <w:tcPr>
            <w:tcW w:w="0" w:type="auto"/>
            <w:vAlign w:val="center"/>
            <w:hideMark/>
          </w:tcPr>
          <w:p w14:paraId="4C285D38" w14:textId="77777777" w:rsidR="004E26EE" w:rsidRPr="00882F52" w:rsidRDefault="00DC594F" w:rsidP="004F6242">
            <w:pPr>
              <w:spacing w:after="0" w:line="240" w:lineRule="auto"/>
              <w:rPr>
                <w:rFonts w:eastAsia="Times New Roman" w:cs="Arial"/>
                <w:color w:val="000000"/>
              </w:rPr>
            </w:pPr>
            <w:r>
              <w:rPr>
                <w:rFonts w:eastAsia="Times New Roman" w:cs="Arial"/>
                <w:color w:val="000000"/>
              </w:rPr>
              <w:t>Participation</w:t>
            </w:r>
          </w:p>
        </w:tc>
        <w:tc>
          <w:tcPr>
            <w:tcW w:w="0" w:type="auto"/>
            <w:vAlign w:val="center"/>
            <w:hideMark/>
          </w:tcPr>
          <w:p w14:paraId="438D09A8" w14:textId="77777777" w:rsidR="004E26EE" w:rsidRPr="00882F52" w:rsidRDefault="00DC594F" w:rsidP="004F6242">
            <w:pPr>
              <w:spacing w:after="0" w:line="240" w:lineRule="auto"/>
              <w:jc w:val="center"/>
              <w:rPr>
                <w:rFonts w:eastAsia="Times New Roman" w:cs="Arial"/>
                <w:color w:val="000000"/>
              </w:rPr>
            </w:pPr>
            <w:r>
              <w:rPr>
                <w:rFonts w:eastAsia="Times New Roman" w:cs="Arial"/>
                <w:color w:val="000000"/>
              </w:rPr>
              <w:t>17</w:t>
            </w:r>
          </w:p>
        </w:tc>
      </w:tr>
      <w:tr w:rsidR="004E26EE" w:rsidRPr="00882F52" w14:paraId="55CD1AD2" w14:textId="77777777" w:rsidTr="00722843">
        <w:trPr>
          <w:trHeight w:val="349"/>
          <w:tblHeader/>
        </w:trPr>
        <w:tc>
          <w:tcPr>
            <w:tcW w:w="0" w:type="auto"/>
            <w:vAlign w:val="center"/>
            <w:hideMark/>
          </w:tcPr>
          <w:p w14:paraId="7C018A2A" w14:textId="77777777" w:rsidR="004E26EE" w:rsidRPr="00882F52" w:rsidRDefault="00DC594F" w:rsidP="004F6242">
            <w:pPr>
              <w:spacing w:after="0" w:line="240" w:lineRule="auto"/>
              <w:rPr>
                <w:rFonts w:eastAsia="Times New Roman" w:cs="Arial"/>
                <w:color w:val="000000"/>
              </w:rPr>
            </w:pPr>
            <w:r>
              <w:rPr>
                <w:rFonts w:eastAsia="Times New Roman" w:cs="Arial"/>
                <w:color w:val="000000"/>
              </w:rPr>
              <w:t>Inclusion</w:t>
            </w:r>
          </w:p>
        </w:tc>
        <w:tc>
          <w:tcPr>
            <w:tcW w:w="0" w:type="auto"/>
            <w:vAlign w:val="center"/>
            <w:hideMark/>
          </w:tcPr>
          <w:p w14:paraId="621E6E35" w14:textId="77777777" w:rsidR="004E26EE" w:rsidRPr="00882F52" w:rsidRDefault="00DC594F" w:rsidP="004F6242">
            <w:pPr>
              <w:spacing w:after="0" w:line="240" w:lineRule="auto"/>
              <w:jc w:val="center"/>
              <w:rPr>
                <w:rFonts w:eastAsia="Times New Roman" w:cs="Arial"/>
                <w:color w:val="000000"/>
              </w:rPr>
            </w:pPr>
            <w:r>
              <w:rPr>
                <w:rFonts w:eastAsia="Times New Roman" w:cs="Arial"/>
                <w:color w:val="000000"/>
              </w:rPr>
              <w:t>15</w:t>
            </w:r>
          </w:p>
        </w:tc>
        <w:tc>
          <w:tcPr>
            <w:tcW w:w="0" w:type="auto"/>
            <w:vAlign w:val="center"/>
            <w:hideMark/>
          </w:tcPr>
          <w:p w14:paraId="4476D852" w14:textId="77777777" w:rsidR="004E26EE" w:rsidRPr="00882F52" w:rsidRDefault="00DC594F" w:rsidP="004F6242">
            <w:pPr>
              <w:spacing w:after="0" w:line="240" w:lineRule="auto"/>
              <w:rPr>
                <w:rFonts w:eastAsia="Times New Roman" w:cs="Arial"/>
                <w:color w:val="000000"/>
              </w:rPr>
            </w:pPr>
            <w:r>
              <w:rPr>
                <w:rFonts w:eastAsia="Times New Roman" w:cs="Arial"/>
                <w:color w:val="000000"/>
              </w:rPr>
              <w:t>Attitudes</w:t>
            </w:r>
          </w:p>
        </w:tc>
        <w:tc>
          <w:tcPr>
            <w:tcW w:w="0" w:type="auto"/>
            <w:vAlign w:val="center"/>
            <w:hideMark/>
          </w:tcPr>
          <w:p w14:paraId="1E559F4D" w14:textId="77777777" w:rsidR="004E26EE" w:rsidRPr="00882F52" w:rsidRDefault="00DC594F" w:rsidP="004F6242">
            <w:pPr>
              <w:spacing w:after="0" w:line="240" w:lineRule="auto"/>
              <w:jc w:val="center"/>
              <w:rPr>
                <w:rFonts w:eastAsia="Times New Roman" w:cs="Arial"/>
                <w:color w:val="000000"/>
              </w:rPr>
            </w:pPr>
            <w:r>
              <w:rPr>
                <w:rFonts w:eastAsia="Times New Roman" w:cs="Arial"/>
                <w:color w:val="000000"/>
              </w:rPr>
              <w:t>11</w:t>
            </w:r>
          </w:p>
        </w:tc>
      </w:tr>
      <w:tr w:rsidR="004E26EE" w:rsidRPr="00882F52" w14:paraId="663FD29C" w14:textId="77777777" w:rsidTr="00722843">
        <w:trPr>
          <w:trHeight w:val="349"/>
          <w:tblHeader/>
        </w:trPr>
        <w:tc>
          <w:tcPr>
            <w:tcW w:w="0" w:type="auto"/>
            <w:vAlign w:val="center"/>
          </w:tcPr>
          <w:p w14:paraId="388ADFED" w14:textId="77777777" w:rsidR="004E26EE" w:rsidRPr="00882F52" w:rsidRDefault="00DC594F" w:rsidP="004F6242">
            <w:pPr>
              <w:spacing w:after="0" w:line="240" w:lineRule="auto"/>
              <w:rPr>
                <w:rFonts w:eastAsia="Times New Roman" w:cs="Arial"/>
                <w:color w:val="000000"/>
              </w:rPr>
            </w:pPr>
            <w:r>
              <w:rPr>
                <w:rFonts w:eastAsia="Times New Roman" w:cs="Arial"/>
                <w:color w:val="000000"/>
              </w:rPr>
              <w:t>Access</w:t>
            </w:r>
          </w:p>
        </w:tc>
        <w:tc>
          <w:tcPr>
            <w:tcW w:w="0" w:type="auto"/>
            <w:vAlign w:val="center"/>
          </w:tcPr>
          <w:p w14:paraId="42BD67AE" w14:textId="77777777" w:rsidR="004E26EE" w:rsidRPr="00882F52" w:rsidRDefault="00DC594F" w:rsidP="004F6242">
            <w:pPr>
              <w:spacing w:after="0" w:line="240" w:lineRule="auto"/>
              <w:jc w:val="center"/>
              <w:rPr>
                <w:rFonts w:eastAsia="Times New Roman" w:cs="Arial"/>
                <w:color w:val="000000"/>
              </w:rPr>
            </w:pPr>
            <w:r>
              <w:rPr>
                <w:rFonts w:eastAsia="Times New Roman" w:cs="Arial"/>
                <w:color w:val="000000"/>
              </w:rPr>
              <w:t>10</w:t>
            </w:r>
          </w:p>
        </w:tc>
        <w:tc>
          <w:tcPr>
            <w:tcW w:w="0" w:type="auto"/>
            <w:vAlign w:val="center"/>
          </w:tcPr>
          <w:p w14:paraId="773F5D38" w14:textId="77777777" w:rsidR="004E26EE" w:rsidRPr="00882F52" w:rsidRDefault="00DC594F" w:rsidP="004F6242">
            <w:pPr>
              <w:spacing w:after="0" w:line="240" w:lineRule="auto"/>
              <w:rPr>
                <w:rFonts w:eastAsia="Times New Roman" w:cs="Arial"/>
                <w:color w:val="000000"/>
              </w:rPr>
            </w:pPr>
            <w:r>
              <w:rPr>
                <w:rFonts w:eastAsia="Times New Roman" w:cs="Arial"/>
                <w:color w:val="000000"/>
              </w:rPr>
              <w:t xml:space="preserve">Attainment </w:t>
            </w:r>
          </w:p>
        </w:tc>
        <w:tc>
          <w:tcPr>
            <w:tcW w:w="0" w:type="auto"/>
            <w:vAlign w:val="center"/>
          </w:tcPr>
          <w:p w14:paraId="54E81378" w14:textId="77777777" w:rsidR="004E26EE" w:rsidRPr="00882F52" w:rsidRDefault="00DC594F" w:rsidP="004F6242">
            <w:pPr>
              <w:spacing w:after="0" w:line="240" w:lineRule="auto"/>
              <w:jc w:val="center"/>
              <w:rPr>
                <w:rFonts w:eastAsia="Times New Roman" w:cs="Arial"/>
                <w:color w:val="000000"/>
              </w:rPr>
            </w:pPr>
            <w:r>
              <w:rPr>
                <w:rFonts w:eastAsia="Times New Roman" w:cs="Arial"/>
                <w:color w:val="000000"/>
              </w:rPr>
              <w:t>7</w:t>
            </w:r>
          </w:p>
        </w:tc>
      </w:tr>
    </w:tbl>
    <w:p w14:paraId="397F99B7" w14:textId="77777777" w:rsidR="0037433B" w:rsidRDefault="0037433B" w:rsidP="0037433B">
      <w:pPr>
        <w:spacing w:after="0"/>
        <w:rPr>
          <w:rFonts w:eastAsia="Times New Roman" w:cs="Times New Roman"/>
          <w:b/>
          <w:spacing w:val="4"/>
          <w:szCs w:val="24"/>
          <w:lang w:eastAsia="en-AU"/>
        </w:rPr>
      </w:pPr>
    </w:p>
    <w:p w14:paraId="6F38E2A9" w14:textId="77777777" w:rsidR="00DC594F" w:rsidRPr="00D21459" w:rsidRDefault="0037433B" w:rsidP="0037433B">
      <w:pPr>
        <w:spacing w:after="0"/>
        <w:rPr>
          <w:rFonts w:eastAsia="Times New Roman" w:cs="Times New Roman"/>
          <w:b/>
          <w:spacing w:val="4"/>
          <w:szCs w:val="24"/>
          <w:lang w:eastAsia="en-AU"/>
        </w:rPr>
      </w:pPr>
      <w:r>
        <w:rPr>
          <w:rFonts w:eastAsia="Times New Roman" w:cs="Times New Roman"/>
          <w:b/>
          <w:spacing w:val="4"/>
          <w:szCs w:val="24"/>
          <w:lang w:eastAsia="en-AU"/>
        </w:rPr>
        <w:t>Q</w:t>
      </w:r>
      <w:r w:rsidR="00CD7185">
        <w:rPr>
          <w:rFonts w:eastAsia="Times New Roman" w:cs="Times New Roman"/>
          <w:b/>
          <w:spacing w:val="4"/>
          <w:szCs w:val="24"/>
          <w:lang w:eastAsia="en-AU"/>
        </w:rPr>
        <w:t xml:space="preserve">uestion </w:t>
      </w:r>
      <w:r w:rsidR="00DC594F">
        <w:rPr>
          <w:rFonts w:eastAsia="Times New Roman" w:cs="Times New Roman"/>
          <w:b/>
          <w:spacing w:val="4"/>
          <w:szCs w:val="24"/>
          <w:lang w:eastAsia="en-AU"/>
        </w:rPr>
        <w:t>6</w:t>
      </w:r>
      <w:r w:rsidR="00DC594F" w:rsidRPr="00882F52">
        <w:rPr>
          <w:rFonts w:eastAsia="Times New Roman" w:cs="Times New Roman"/>
          <w:b/>
          <w:spacing w:val="4"/>
          <w:szCs w:val="24"/>
          <w:lang w:eastAsia="en-AU"/>
        </w:rPr>
        <w:t xml:space="preserve">: </w:t>
      </w:r>
      <w:r w:rsidR="00DC594F" w:rsidRPr="00DC594F">
        <w:rPr>
          <w:rFonts w:eastAsia="Times New Roman" w:cs="Times New Roman"/>
          <w:b/>
          <w:spacing w:val="4"/>
          <w:szCs w:val="24"/>
          <w:lang w:eastAsia="en-AU"/>
        </w:rPr>
        <w:t>What is most important to measure and report on as we seek to achieve personal and community support outcomes for people with disability?</w:t>
      </w:r>
    </w:p>
    <w:tbl>
      <w:tblPr>
        <w:tblpPr w:leftFromText="180" w:rightFromText="180" w:bottomFromText="200" w:vertAnchor="text" w:horzAnchor="margin" w:tblpY="44"/>
        <w:tblW w:w="8814" w:type="dxa"/>
        <w:tblLook w:val="04A0" w:firstRow="1" w:lastRow="0" w:firstColumn="1" w:lastColumn="0" w:noHBand="0" w:noVBand="1"/>
      </w:tblPr>
      <w:tblGrid>
        <w:gridCol w:w="4284"/>
        <w:gridCol w:w="899"/>
        <w:gridCol w:w="2732"/>
        <w:gridCol w:w="899"/>
      </w:tblGrid>
      <w:tr w:rsidR="00DC594F" w:rsidRPr="00882F52" w14:paraId="1F373EA5" w14:textId="77777777" w:rsidTr="00722843">
        <w:trPr>
          <w:trHeight w:val="224"/>
          <w:tblHeader/>
        </w:trPr>
        <w:tc>
          <w:tcPr>
            <w:tcW w:w="0" w:type="auto"/>
            <w:tcBorders>
              <w:top w:val="single" w:sz="4" w:space="0" w:color="auto"/>
              <w:left w:val="single" w:sz="4" w:space="0" w:color="auto"/>
              <w:bottom w:val="single" w:sz="4" w:space="0" w:color="00787A"/>
              <w:right w:val="single" w:sz="4" w:space="0" w:color="auto"/>
            </w:tcBorders>
            <w:shd w:val="clear" w:color="auto" w:fill="00787A"/>
            <w:vAlign w:val="center"/>
            <w:hideMark/>
          </w:tcPr>
          <w:p w14:paraId="745C5DC9"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1686D38B"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4D6E4826"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1AD2ACAE"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DC594F" w:rsidRPr="00882F52" w14:paraId="168BD4FF" w14:textId="77777777" w:rsidTr="00722843">
        <w:trPr>
          <w:trHeight w:val="39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256AF298"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Access to services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2E982F8"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25</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3521E17"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Performance of services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0592276"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17</w:t>
            </w:r>
          </w:p>
        </w:tc>
      </w:tr>
      <w:tr w:rsidR="00DC594F" w:rsidRPr="00882F52" w14:paraId="4245EEB1"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0D770319"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Integration and coordination of services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9BE7BFF"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7</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BA7BC08"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Non-NDIS services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3CE542F1"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6</w:t>
            </w:r>
          </w:p>
        </w:tc>
      </w:tr>
      <w:tr w:rsidR="00DC594F" w:rsidRPr="00882F52" w14:paraId="5CF87606"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0FE2DFA9"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Disaggregating data</w:t>
            </w:r>
          </w:p>
        </w:tc>
        <w:tc>
          <w:tcPr>
            <w:tcW w:w="0" w:type="auto"/>
            <w:tcBorders>
              <w:top w:val="single" w:sz="4" w:space="0" w:color="00787A"/>
              <w:left w:val="single" w:sz="4" w:space="0" w:color="00787A"/>
              <w:bottom w:val="single" w:sz="4" w:space="0" w:color="00787A"/>
              <w:right w:val="single" w:sz="4" w:space="0" w:color="00787A"/>
            </w:tcBorders>
            <w:vAlign w:val="center"/>
          </w:tcPr>
          <w:p w14:paraId="0DAB0454"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6</w:t>
            </w:r>
          </w:p>
        </w:tc>
        <w:tc>
          <w:tcPr>
            <w:tcW w:w="0" w:type="auto"/>
            <w:tcBorders>
              <w:top w:val="single" w:sz="4" w:space="0" w:color="00787A"/>
              <w:left w:val="single" w:sz="4" w:space="0" w:color="00787A"/>
              <w:bottom w:val="single" w:sz="4" w:space="0" w:color="00787A"/>
              <w:right w:val="single" w:sz="4" w:space="0" w:color="00787A"/>
            </w:tcBorders>
            <w:vAlign w:val="center"/>
          </w:tcPr>
          <w:p w14:paraId="74D1CB40"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Attitudes</w:t>
            </w:r>
          </w:p>
        </w:tc>
        <w:tc>
          <w:tcPr>
            <w:tcW w:w="0" w:type="auto"/>
            <w:tcBorders>
              <w:top w:val="single" w:sz="4" w:space="0" w:color="00787A"/>
              <w:left w:val="single" w:sz="4" w:space="0" w:color="00787A"/>
              <w:bottom w:val="single" w:sz="4" w:space="0" w:color="00787A"/>
              <w:right w:val="single" w:sz="4" w:space="0" w:color="00787A"/>
            </w:tcBorders>
            <w:vAlign w:val="center"/>
          </w:tcPr>
          <w:p w14:paraId="2F6F540E"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5</w:t>
            </w:r>
          </w:p>
        </w:tc>
      </w:tr>
    </w:tbl>
    <w:p w14:paraId="42D4B552" w14:textId="77777777" w:rsidR="0037433B" w:rsidRDefault="0037433B" w:rsidP="0037433B">
      <w:pPr>
        <w:spacing w:after="0"/>
        <w:rPr>
          <w:rFonts w:eastAsia="Times New Roman" w:cs="Times New Roman"/>
          <w:b/>
          <w:spacing w:val="4"/>
          <w:szCs w:val="24"/>
          <w:lang w:eastAsia="en-AU"/>
        </w:rPr>
      </w:pPr>
    </w:p>
    <w:p w14:paraId="753CEF44" w14:textId="77777777" w:rsidR="00DC594F" w:rsidRPr="00D21459" w:rsidRDefault="0037433B" w:rsidP="0037433B">
      <w:pPr>
        <w:spacing w:after="0"/>
        <w:rPr>
          <w:rFonts w:eastAsia="Times New Roman" w:cs="Times New Roman"/>
          <w:b/>
          <w:spacing w:val="4"/>
          <w:szCs w:val="24"/>
          <w:lang w:eastAsia="en-AU"/>
        </w:rPr>
      </w:pPr>
      <w:r>
        <w:rPr>
          <w:rFonts w:eastAsia="Times New Roman" w:cs="Times New Roman"/>
          <w:b/>
          <w:spacing w:val="4"/>
          <w:szCs w:val="24"/>
          <w:lang w:eastAsia="en-AU"/>
        </w:rPr>
        <w:t>Q</w:t>
      </w:r>
      <w:r w:rsidR="00CD7185">
        <w:rPr>
          <w:rFonts w:eastAsia="Times New Roman" w:cs="Times New Roman"/>
          <w:b/>
          <w:spacing w:val="4"/>
          <w:szCs w:val="24"/>
          <w:lang w:eastAsia="en-AU"/>
        </w:rPr>
        <w:t xml:space="preserve">uestion </w:t>
      </w:r>
      <w:r w:rsidR="00DC594F">
        <w:rPr>
          <w:rFonts w:eastAsia="Times New Roman" w:cs="Times New Roman"/>
          <w:b/>
          <w:spacing w:val="4"/>
          <w:szCs w:val="24"/>
          <w:lang w:eastAsia="en-AU"/>
        </w:rPr>
        <w:t>7: What is important in measuring outcomes for people with disability in the National Disability Strategy and the National Disability Insurance Scheme?</w:t>
      </w:r>
    </w:p>
    <w:tbl>
      <w:tblPr>
        <w:tblpPr w:leftFromText="180" w:rightFromText="180" w:bottomFromText="200" w:vertAnchor="text" w:horzAnchor="margin" w:tblpY="44"/>
        <w:tblW w:w="8814" w:type="dxa"/>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Pr>
      <w:tblGrid>
        <w:gridCol w:w="3959"/>
        <w:gridCol w:w="852"/>
        <w:gridCol w:w="3151"/>
        <w:gridCol w:w="852"/>
      </w:tblGrid>
      <w:tr w:rsidR="00DC594F" w:rsidRPr="00882F52" w14:paraId="0DC8F6C6" w14:textId="77777777" w:rsidTr="00722843">
        <w:trPr>
          <w:trHeight w:val="224"/>
          <w:tblHeader/>
        </w:trPr>
        <w:tc>
          <w:tcPr>
            <w:tcW w:w="0" w:type="auto"/>
            <w:shd w:val="clear" w:color="auto" w:fill="00787A"/>
            <w:vAlign w:val="center"/>
            <w:hideMark/>
          </w:tcPr>
          <w:p w14:paraId="3DB3F3CC"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3B9CA8C2"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shd w:val="clear" w:color="auto" w:fill="00787A"/>
            <w:vAlign w:val="center"/>
            <w:hideMark/>
          </w:tcPr>
          <w:p w14:paraId="0402F78B"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00DF338A"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DC594F" w:rsidRPr="00882F52" w14:paraId="461D6EAF" w14:textId="77777777" w:rsidTr="00722843">
        <w:trPr>
          <w:trHeight w:val="399"/>
          <w:tblHeader/>
        </w:trPr>
        <w:tc>
          <w:tcPr>
            <w:tcW w:w="0" w:type="auto"/>
            <w:vAlign w:val="center"/>
            <w:hideMark/>
          </w:tcPr>
          <w:p w14:paraId="71AFC1E6"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Using the Outcomes Framework to track progress</w:t>
            </w:r>
          </w:p>
        </w:tc>
        <w:tc>
          <w:tcPr>
            <w:tcW w:w="0" w:type="auto"/>
            <w:vAlign w:val="center"/>
            <w:hideMark/>
          </w:tcPr>
          <w:p w14:paraId="7EAE9431"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9</w:t>
            </w:r>
          </w:p>
        </w:tc>
        <w:tc>
          <w:tcPr>
            <w:tcW w:w="0" w:type="auto"/>
            <w:vAlign w:val="center"/>
            <w:hideMark/>
          </w:tcPr>
          <w:p w14:paraId="0A781929"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Disaggregating data</w:t>
            </w:r>
          </w:p>
        </w:tc>
        <w:tc>
          <w:tcPr>
            <w:tcW w:w="0" w:type="auto"/>
            <w:vAlign w:val="center"/>
            <w:hideMark/>
          </w:tcPr>
          <w:p w14:paraId="3C69E906"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8</w:t>
            </w:r>
          </w:p>
        </w:tc>
      </w:tr>
      <w:tr w:rsidR="00DC594F" w:rsidRPr="00882F52" w14:paraId="233CB159" w14:textId="77777777" w:rsidTr="00722843">
        <w:trPr>
          <w:trHeight w:val="349"/>
          <w:tblHeader/>
        </w:trPr>
        <w:tc>
          <w:tcPr>
            <w:tcW w:w="0" w:type="auto"/>
            <w:vAlign w:val="center"/>
            <w:hideMark/>
          </w:tcPr>
          <w:p w14:paraId="722C11CD"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Transparency</w:t>
            </w:r>
          </w:p>
        </w:tc>
        <w:tc>
          <w:tcPr>
            <w:tcW w:w="0" w:type="auto"/>
            <w:vAlign w:val="center"/>
            <w:hideMark/>
          </w:tcPr>
          <w:p w14:paraId="1FB3EAB3"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5</w:t>
            </w:r>
          </w:p>
        </w:tc>
        <w:tc>
          <w:tcPr>
            <w:tcW w:w="0" w:type="auto"/>
            <w:vAlign w:val="center"/>
            <w:hideMark/>
          </w:tcPr>
          <w:p w14:paraId="543F8701"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Engaging with people with disability</w:t>
            </w:r>
          </w:p>
        </w:tc>
        <w:tc>
          <w:tcPr>
            <w:tcW w:w="0" w:type="auto"/>
            <w:vAlign w:val="center"/>
            <w:hideMark/>
          </w:tcPr>
          <w:p w14:paraId="242B1120"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5</w:t>
            </w:r>
          </w:p>
        </w:tc>
      </w:tr>
      <w:tr w:rsidR="00DC594F" w:rsidRPr="00882F52" w14:paraId="6A8CAC86" w14:textId="77777777" w:rsidTr="00722843">
        <w:trPr>
          <w:trHeight w:val="349"/>
          <w:tblHeader/>
        </w:trPr>
        <w:tc>
          <w:tcPr>
            <w:tcW w:w="0" w:type="auto"/>
            <w:vAlign w:val="center"/>
          </w:tcPr>
          <w:p w14:paraId="6A6C6A10"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Using multiple approaches to reporting</w:t>
            </w:r>
          </w:p>
        </w:tc>
        <w:tc>
          <w:tcPr>
            <w:tcW w:w="0" w:type="auto"/>
            <w:vAlign w:val="center"/>
          </w:tcPr>
          <w:p w14:paraId="5C2DD3A2"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5</w:t>
            </w:r>
          </w:p>
        </w:tc>
        <w:tc>
          <w:tcPr>
            <w:tcW w:w="0" w:type="auto"/>
            <w:vAlign w:val="center"/>
          </w:tcPr>
          <w:p w14:paraId="651CD64D"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Independent body to produce reports</w:t>
            </w:r>
          </w:p>
        </w:tc>
        <w:tc>
          <w:tcPr>
            <w:tcW w:w="0" w:type="auto"/>
            <w:vAlign w:val="center"/>
          </w:tcPr>
          <w:p w14:paraId="1E5629C2"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4</w:t>
            </w:r>
          </w:p>
        </w:tc>
      </w:tr>
    </w:tbl>
    <w:p w14:paraId="31C38199" w14:textId="77777777" w:rsidR="0037433B" w:rsidRDefault="0037433B" w:rsidP="0037433B">
      <w:pPr>
        <w:spacing w:after="0"/>
        <w:rPr>
          <w:rFonts w:eastAsia="Times New Roman" w:cs="Times New Roman"/>
          <w:b/>
          <w:spacing w:val="4"/>
          <w:szCs w:val="24"/>
          <w:lang w:eastAsia="en-AU"/>
        </w:rPr>
      </w:pPr>
    </w:p>
    <w:p w14:paraId="344F9A28" w14:textId="77777777" w:rsidR="00DC594F" w:rsidRPr="000739C0" w:rsidRDefault="0037433B" w:rsidP="0037433B">
      <w:pPr>
        <w:spacing w:after="0"/>
      </w:pPr>
      <w:r>
        <w:rPr>
          <w:rFonts w:eastAsia="Times New Roman" w:cs="Times New Roman"/>
          <w:b/>
          <w:spacing w:val="4"/>
          <w:szCs w:val="24"/>
          <w:lang w:eastAsia="en-AU"/>
        </w:rPr>
        <w:t>Q</w:t>
      </w:r>
      <w:r w:rsidR="00CD7185">
        <w:rPr>
          <w:rFonts w:eastAsia="Times New Roman" w:cs="Times New Roman"/>
          <w:b/>
          <w:spacing w:val="4"/>
          <w:szCs w:val="24"/>
          <w:lang w:eastAsia="en-AU"/>
        </w:rPr>
        <w:t xml:space="preserve">uestion </w:t>
      </w:r>
      <w:r w:rsidR="00DC594F">
        <w:rPr>
          <w:rFonts w:eastAsia="Times New Roman" w:cs="Times New Roman"/>
          <w:b/>
          <w:spacing w:val="4"/>
          <w:szCs w:val="24"/>
          <w:lang w:eastAsia="en-AU"/>
        </w:rPr>
        <w:t xml:space="preserve">8: </w:t>
      </w:r>
      <w:r w:rsidR="000739C0" w:rsidRPr="0037433B">
        <w:rPr>
          <w:b/>
        </w:rPr>
        <w:t xml:space="preserve">Is there </w:t>
      </w:r>
      <w:r w:rsidR="000739C0" w:rsidRPr="0037433B">
        <w:rPr>
          <w:rFonts w:eastAsia="Times New Roman" w:cs="Times New Roman"/>
          <w:b/>
          <w:spacing w:val="4"/>
          <w:szCs w:val="24"/>
          <w:lang w:eastAsia="en-AU"/>
        </w:rPr>
        <w:t>anything</w:t>
      </w:r>
      <w:r w:rsidR="000739C0" w:rsidRPr="0037433B">
        <w:rPr>
          <w:b/>
        </w:rPr>
        <w:t xml:space="preserve"> else that you think should be considered when we are monitoring and measuring the impact of activities on people with disability?</w:t>
      </w:r>
    </w:p>
    <w:tbl>
      <w:tblPr>
        <w:tblpPr w:leftFromText="180" w:rightFromText="180" w:bottomFromText="200" w:vertAnchor="text" w:horzAnchor="margin" w:tblpY="44"/>
        <w:tblW w:w="8814" w:type="dxa"/>
        <w:tblLook w:val="04A0" w:firstRow="1" w:lastRow="0" w:firstColumn="1" w:lastColumn="0" w:noHBand="0" w:noVBand="1"/>
      </w:tblPr>
      <w:tblGrid>
        <w:gridCol w:w="4413"/>
        <w:gridCol w:w="852"/>
        <w:gridCol w:w="2697"/>
        <w:gridCol w:w="852"/>
      </w:tblGrid>
      <w:tr w:rsidR="000739C0" w:rsidRPr="00882F52" w14:paraId="36878EAE" w14:textId="77777777" w:rsidTr="00722843">
        <w:trPr>
          <w:trHeight w:val="224"/>
          <w:tblHeader/>
        </w:trPr>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6CD9C69F"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79A5B6A6"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655CE5EE"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37EDBD65"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0739C0" w:rsidRPr="00882F52" w14:paraId="3F1A5D72" w14:textId="77777777" w:rsidTr="00722843">
        <w:trPr>
          <w:trHeight w:val="39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09796B87" w14:textId="77777777" w:rsidR="00DC594F" w:rsidRPr="00882F52" w:rsidRDefault="000739C0" w:rsidP="004F6242">
            <w:pPr>
              <w:spacing w:after="0" w:line="240" w:lineRule="auto"/>
              <w:rPr>
                <w:rFonts w:eastAsia="Times New Roman" w:cs="Arial"/>
                <w:color w:val="000000"/>
              </w:rPr>
            </w:pPr>
            <w:r>
              <w:rPr>
                <w:rFonts w:eastAsia="Times New Roman" w:cs="Arial"/>
                <w:color w:val="000000"/>
              </w:rPr>
              <w:t>Focus on data improvement</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21EC402"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9</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152296A" w14:textId="77777777" w:rsidR="00DC594F" w:rsidRPr="00882F52" w:rsidRDefault="000739C0" w:rsidP="004F6242">
            <w:pPr>
              <w:spacing w:after="0" w:line="240" w:lineRule="auto"/>
              <w:rPr>
                <w:rFonts w:eastAsia="Times New Roman" w:cs="Arial"/>
                <w:color w:val="000000"/>
              </w:rPr>
            </w:pPr>
            <w:r>
              <w:rPr>
                <w:rFonts w:eastAsia="Times New Roman" w:cs="Arial"/>
                <w:color w:val="000000"/>
              </w:rPr>
              <w:t>Improving access to the NDIS for ADHD</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80B9330" w14:textId="77777777" w:rsidR="00DC594F" w:rsidRPr="00882F52" w:rsidRDefault="000739C0" w:rsidP="004F6242">
            <w:pPr>
              <w:spacing w:after="0" w:line="240" w:lineRule="auto"/>
              <w:jc w:val="center"/>
              <w:rPr>
                <w:rFonts w:eastAsia="Times New Roman" w:cs="Arial"/>
                <w:color w:val="000000"/>
              </w:rPr>
            </w:pPr>
            <w:r>
              <w:rPr>
                <w:rFonts w:eastAsia="Times New Roman" w:cs="Arial"/>
                <w:color w:val="000000"/>
              </w:rPr>
              <w:t>7</w:t>
            </w:r>
          </w:p>
        </w:tc>
      </w:tr>
      <w:tr w:rsidR="000739C0" w:rsidRPr="00882F52" w14:paraId="373FA6A3"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717FC36A" w14:textId="77777777" w:rsidR="00DC594F" w:rsidRPr="00882F52" w:rsidRDefault="000739C0" w:rsidP="004F6242">
            <w:pPr>
              <w:spacing w:after="0" w:line="240" w:lineRule="auto"/>
              <w:rPr>
                <w:rFonts w:eastAsia="Times New Roman" w:cs="Arial"/>
                <w:color w:val="000000"/>
              </w:rPr>
            </w:pPr>
            <w:r>
              <w:rPr>
                <w:rFonts w:eastAsia="Times New Roman" w:cs="Arial"/>
                <w:color w:val="000000"/>
              </w:rPr>
              <w:t>Policy suggestions/service delivery improvements/measurements of NDIS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D78B404" w14:textId="77777777" w:rsidR="00DC594F" w:rsidRPr="00882F52" w:rsidRDefault="000739C0" w:rsidP="004F6242">
            <w:pPr>
              <w:spacing w:after="0" w:line="240" w:lineRule="auto"/>
              <w:jc w:val="center"/>
              <w:rPr>
                <w:rFonts w:eastAsia="Times New Roman" w:cs="Arial"/>
                <w:color w:val="000000"/>
              </w:rPr>
            </w:pPr>
            <w:r>
              <w:rPr>
                <w:rFonts w:eastAsia="Times New Roman" w:cs="Arial"/>
                <w:color w:val="000000"/>
              </w:rPr>
              <w:t>7</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A9ED6B2" w14:textId="77777777" w:rsidR="00DC594F" w:rsidRPr="00882F52" w:rsidRDefault="000739C0" w:rsidP="004F6242">
            <w:pPr>
              <w:spacing w:after="0" w:line="240" w:lineRule="auto"/>
              <w:rPr>
                <w:rFonts w:eastAsia="Times New Roman" w:cs="Arial"/>
                <w:color w:val="000000"/>
              </w:rPr>
            </w:pPr>
            <w:r>
              <w:rPr>
                <w:rFonts w:eastAsia="Times New Roman" w:cs="Arial"/>
                <w:color w:val="000000"/>
              </w:rPr>
              <w:t>New measures suggested</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A9F2AF4" w14:textId="77777777" w:rsidR="00DC594F" w:rsidRPr="00882F52" w:rsidRDefault="000739C0" w:rsidP="004F6242">
            <w:pPr>
              <w:spacing w:after="0" w:line="240" w:lineRule="auto"/>
              <w:jc w:val="center"/>
              <w:rPr>
                <w:rFonts w:eastAsia="Times New Roman" w:cs="Arial"/>
                <w:color w:val="000000"/>
              </w:rPr>
            </w:pPr>
            <w:r>
              <w:rPr>
                <w:rFonts w:eastAsia="Times New Roman" w:cs="Arial"/>
                <w:color w:val="000000"/>
              </w:rPr>
              <w:t>6</w:t>
            </w:r>
          </w:p>
        </w:tc>
      </w:tr>
      <w:tr w:rsidR="000739C0" w:rsidRPr="00882F52" w14:paraId="2D6A942D"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1FE88672" w14:textId="77777777" w:rsidR="00DC594F" w:rsidRPr="00882F52" w:rsidRDefault="000739C0" w:rsidP="004F6242">
            <w:pPr>
              <w:spacing w:after="0" w:line="240" w:lineRule="auto"/>
              <w:rPr>
                <w:rFonts w:eastAsia="Times New Roman" w:cs="Arial"/>
                <w:color w:val="000000"/>
              </w:rPr>
            </w:pPr>
            <w:r>
              <w:rPr>
                <w:rFonts w:eastAsia="Times New Roman" w:cs="Arial"/>
                <w:color w:val="000000"/>
              </w:rPr>
              <w:t>Involving people with disability in reporting</w:t>
            </w:r>
          </w:p>
        </w:tc>
        <w:tc>
          <w:tcPr>
            <w:tcW w:w="0" w:type="auto"/>
            <w:tcBorders>
              <w:top w:val="single" w:sz="4" w:space="0" w:color="00787A"/>
              <w:left w:val="single" w:sz="4" w:space="0" w:color="00787A"/>
              <w:bottom w:val="single" w:sz="4" w:space="0" w:color="00787A"/>
              <w:right w:val="single" w:sz="4" w:space="0" w:color="00787A"/>
            </w:tcBorders>
            <w:vAlign w:val="center"/>
          </w:tcPr>
          <w:p w14:paraId="367A84FA" w14:textId="77777777" w:rsidR="00DC594F" w:rsidRPr="00882F52" w:rsidRDefault="000739C0" w:rsidP="004F6242">
            <w:pPr>
              <w:spacing w:after="0" w:line="240" w:lineRule="auto"/>
              <w:jc w:val="center"/>
              <w:rPr>
                <w:rFonts w:eastAsia="Times New Roman" w:cs="Arial"/>
                <w:color w:val="000000"/>
              </w:rPr>
            </w:pPr>
            <w:r>
              <w:rPr>
                <w:rFonts w:eastAsia="Times New Roman" w:cs="Arial"/>
                <w:color w:val="000000"/>
              </w:rPr>
              <w:t>6</w:t>
            </w:r>
          </w:p>
        </w:tc>
        <w:tc>
          <w:tcPr>
            <w:tcW w:w="0" w:type="auto"/>
            <w:tcBorders>
              <w:top w:val="single" w:sz="4" w:space="0" w:color="00787A"/>
              <w:left w:val="single" w:sz="4" w:space="0" w:color="00787A"/>
              <w:bottom w:val="single" w:sz="4" w:space="0" w:color="00787A"/>
              <w:right w:val="single" w:sz="4" w:space="0" w:color="00787A"/>
            </w:tcBorders>
            <w:vAlign w:val="center"/>
          </w:tcPr>
          <w:p w14:paraId="154C4231" w14:textId="77777777" w:rsidR="00DC594F" w:rsidRPr="00882F52" w:rsidRDefault="000739C0" w:rsidP="004F6242">
            <w:pPr>
              <w:spacing w:after="0" w:line="240" w:lineRule="auto"/>
              <w:rPr>
                <w:rFonts w:eastAsia="Times New Roman" w:cs="Arial"/>
                <w:color w:val="000000"/>
              </w:rPr>
            </w:pPr>
            <w:r>
              <w:rPr>
                <w:rFonts w:eastAsia="Times New Roman" w:cs="Arial"/>
                <w:color w:val="000000"/>
              </w:rPr>
              <w:t>Assistance/support for family or carers</w:t>
            </w:r>
          </w:p>
        </w:tc>
        <w:tc>
          <w:tcPr>
            <w:tcW w:w="0" w:type="auto"/>
            <w:tcBorders>
              <w:top w:val="single" w:sz="4" w:space="0" w:color="00787A"/>
              <w:left w:val="single" w:sz="4" w:space="0" w:color="00787A"/>
              <w:bottom w:val="single" w:sz="4" w:space="0" w:color="00787A"/>
              <w:right w:val="single" w:sz="4" w:space="0" w:color="00787A"/>
            </w:tcBorders>
            <w:vAlign w:val="center"/>
          </w:tcPr>
          <w:p w14:paraId="2993FD56" w14:textId="77777777" w:rsidR="00DC594F" w:rsidRPr="00882F52" w:rsidRDefault="000739C0" w:rsidP="004F6242">
            <w:pPr>
              <w:spacing w:after="0" w:line="240" w:lineRule="auto"/>
              <w:jc w:val="center"/>
              <w:rPr>
                <w:rFonts w:eastAsia="Times New Roman" w:cs="Arial"/>
                <w:color w:val="000000"/>
              </w:rPr>
            </w:pPr>
            <w:r>
              <w:rPr>
                <w:rFonts w:eastAsia="Times New Roman" w:cs="Arial"/>
                <w:color w:val="000000"/>
              </w:rPr>
              <w:t>5</w:t>
            </w:r>
          </w:p>
        </w:tc>
      </w:tr>
      <w:tr w:rsidR="000739C0" w:rsidRPr="00882F52" w14:paraId="32350765"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6CC34435" w14:textId="77777777" w:rsidR="000739C0" w:rsidRDefault="000739C0" w:rsidP="004F6242">
            <w:pPr>
              <w:spacing w:after="0" w:line="240" w:lineRule="auto"/>
              <w:rPr>
                <w:rFonts w:eastAsia="Times New Roman" w:cs="Arial"/>
                <w:color w:val="000000"/>
              </w:rPr>
            </w:pPr>
            <w:r>
              <w:rPr>
                <w:rFonts w:eastAsia="Times New Roman" w:cs="Arial"/>
                <w:color w:val="000000"/>
              </w:rPr>
              <w:t>Accessible reporting or access to services</w:t>
            </w:r>
          </w:p>
        </w:tc>
        <w:tc>
          <w:tcPr>
            <w:tcW w:w="0" w:type="auto"/>
            <w:tcBorders>
              <w:top w:val="single" w:sz="4" w:space="0" w:color="00787A"/>
              <w:left w:val="single" w:sz="4" w:space="0" w:color="00787A"/>
              <w:bottom w:val="single" w:sz="4" w:space="0" w:color="00787A"/>
              <w:right w:val="single" w:sz="4" w:space="0" w:color="00787A"/>
            </w:tcBorders>
            <w:vAlign w:val="center"/>
          </w:tcPr>
          <w:p w14:paraId="1A1C987F"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5</w:t>
            </w:r>
          </w:p>
        </w:tc>
        <w:tc>
          <w:tcPr>
            <w:tcW w:w="0" w:type="auto"/>
            <w:gridSpan w:val="2"/>
            <w:tcBorders>
              <w:top w:val="single" w:sz="4" w:space="0" w:color="00787A"/>
              <w:left w:val="single" w:sz="4" w:space="0" w:color="00787A"/>
              <w:bottom w:val="single" w:sz="4" w:space="0" w:color="00787A"/>
              <w:right w:val="single" w:sz="4" w:space="0" w:color="00787A"/>
            </w:tcBorders>
            <w:vAlign w:val="center"/>
          </w:tcPr>
          <w:p w14:paraId="561301B3" w14:textId="77777777" w:rsidR="000739C0" w:rsidRDefault="000739C0" w:rsidP="004F6242">
            <w:pPr>
              <w:spacing w:after="0" w:line="240" w:lineRule="auto"/>
              <w:jc w:val="center"/>
              <w:rPr>
                <w:rFonts w:eastAsia="Times New Roman" w:cs="Arial"/>
                <w:color w:val="000000"/>
              </w:rPr>
            </w:pPr>
          </w:p>
        </w:tc>
      </w:tr>
    </w:tbl>
    <w:p w14:paraId="37697F97" w14:textId="77777777" w:rsidR="004E26EE" w:rsidRPr="00B91E3E" w:rsidRDefault="004E26EE" w:rsidP="00DC594F"/>
    <w:sectPr w:rsidR="004E26EE" w:rsidRPr="00B91E3E" w:rsidSect="004105B8">
      <w:headerReference w:type="even" r:id="rId22"/>
      <w:headerReference w:type="default" r:id="rId23"/>
      <w:footerReference w:type="even" r:id="rId24"/>
      <w:footerReference w:type="default" r:id="rId25"/>
      <w:headerReference w:type="first" r:id="rId26"/>
      <w:footerReference w:type="first" r:id="rId27"/>
      <w:pgSz w:w="11906" w:h="16838"/>
      <w:pgMar w:top="1361" w:right="1440" w:bottom="1361"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EFB1E5" w14:textId="77777777" w:rsidR="00DA6396" w:rsidRDefault="00DA6396" w:rsidP="00B04ED8">
      <w:pPr>
        <w:spacing w:after="0" w:line="240" w:lineRule="auto"/>
      </w:pPr>
      <w:r>
        <w:separator/>
      </w:r>
    </w:p>
  </w:endnote>
  <w:endnote w:type="continuationSeparator" w:id="0">
    <w:p w14:paraId="33EBB33A" w14:textId="77777777" w:rsidR="00DA6396" w:rsidRDefault="00DA6396" w:rsidP="00B04ED8">
      <w:pPr>
        <w:spacing w:after="0" w:line="240" w:lineRule="auto"/>
      </w:pPr>
      <w:r>
        <w:continuationSeparator/>
      </w:r>
    </w:p>
  </w:endnote>
  <w:endnote w:id="1">
    <w:p w14:paraId="6BFCC57A" w14:textId="4D1354E6" w:rsidR="00FF1B75" w:rsidRPr="00C30C4B" w:rsidRDefault="00FF1B75" w:rsidP="003023AE">
      <w:pPr>
        <w:pStyle w:val="EndnoteText1"/>
        <w:rPr>
          <w:rFonts w:cs="Arial"/>
        </w:rPr>
      </w:pPr>
      <w:r>
        <w:rPr>
          <w:rStyle w:val="EndnoteReference"/>
        </w:rPr>
        <w:endnoteRef/>
      </w:r>
      <w:r w:rsidRPr="00C30C4B">
        <w:rPr>
          <w:rStyle w:val="EndnoteReference"/>
          <w:rFonts w:cs="Arial"/>
        </w:rPr>
        <w:endnoteRef/>
      </w:r>
      <w:r w:rsidRPr="00C30C4B">
        <w:rPr>
          <w:rFonts w:cs="Arial"/>
        </w:rPr>
        <w:t xml:space="preserve"> </w:t>
      </w:r>
      <w:r>
        <w:rPr>
          <w:rFonts w:cs="Arial"/>
        </w:rPr>
        <w:t>Anonymous #3</w:t>
      </w:r>
      <w:r w:rsidRPr="00C30C4B">
        <w:rPr>
          <w:rFonts w:cs="Arial"/>
        </w:rPr>
        <w:t>, National Disability Strategy Public Consultation, 2020.</w:t>
      </w:r>
    </w:p>
  </w:endnote>
  <w:endnote w:id="2">
    <w:p w14:paraId="5B30C7D7" w14:textId="77777777" w:rsidR="00FF1B75" w:rsidRPr="00C30C4B" w:rsidRDefault="00FF1B75" w:rsidP="003023AE">
      <w:pPr>
        <w:pStyle w:val="EndnoteText1"/>
        <w:rPr>
          <w:rFonts w:cs="Arial"/>
        </w:rPr>
      </w:pPr>
      <w:r w:rsidRPr="00C30C4B">
        <w:rPr>
          <w:rStyle w:val="EndnoteReference"/>
          <w:rFonts w:cs="Arial"/>
        </w:rPr>
        <w:endnoteRef/>
      </w:r>
      <w:r w:rsidRPr="00C30C4B">
        <w:rPr>
          <w:rFonts w:cs="Arial"/>
        </w:rPr>
        <w:t xml:space="preserve"> </w:t>
      </w:r>
      <w:r>
        <w:rPr>
          <w:rFonts w:cs="Arial"/>
        </w:rPr>
        <w:t>Meg Schwarz Submission</w:t>
      </w:r>
      <w:r w:rsidRPr="00C30C4B">
        <w:rPr>
          <w:rFonts w:cs="Arial"/>
        </w:rPr>
        <w:t>, National Disability Strategy Public Consultation, 2020.</w:t>
      </w:r>
    </w:p>
  </w:endnote>
  <w:endnote w:id="3">
    <w:p w14:paraId="796F59F2" w14:textId="77777777" w:rsidR="00FF1B75" w:rsidRPr="00C30C4B" w:rsidRDefault="00FF1B75" w:rsidP="003023AE">
      <w:pPr>
        <w:pStyle w:val="EndnoteText1"/>
        <w:rPr>
          <w:rFonts w:cs="Arial"/>
        </w:rPr>
      </w:pPr>
      <w:r w:rsidRPr="00C30C4B">
        <w:rPr>
          <w:rStyle w:val="EndnoteReference"/>
          <w:rFonts w:cs="Arial"/>
        </w:rPr>
        <w:endnoteRef/>
      </w:r>
      <w:r w:rsidRPr="00C30C4B">
        <w:rPr>
          <w:rFonts w:cs="Arial"/>
        </w:rPr>
        <w:t xml:space="preserve"> </w:t>
      </w:r>
      <w:r>
        <w:rPr>
          <w:rFonts w:cs="Arial"/>
        </w:rPr>
        <w:t>Leanne ONeill Submission</w:t>
      </w:r>
      <w:r w:rsidRPr="00C30C4B">
        <w:rPr>
          <w:rFonts w:cs="Arial"/>
        </w:rPr>
        <w:t>, National Disability Strategy Public Consultation, 2020.</w:t>
      </w:r>
    </w:p>
  </w:endnote>
  <w:endnote w:id="4">
    <w:p w14:paraId="3FDA86C2" w14:textId="77777777" w:rsidR="00FF1B75" w:rsidRPr="00C30C4B" w:rsidRDefault="00FF1B75" w:rsidP="003023AE">
      <w:pPr>
        <w:pStyle w:val="EndnoteText1"/>
        <w:rPr>
          <w:rFonts w:cs="Arial"/>
        </w:rPr>
      </w:pPr>
      <w:r w:rsidRPr="00C30C4B">
        <w:rPr>
          <w:rStyle w:val="EndnoteReference"/>
          <w:rFonts w:cs="Arial"/>
        </w:rPr>
        <w:endnoteRef/>
      </w:r>
      <w:r w:rsidRPr="00C30C4B">
        <w:rPr>
          <w:rFonts w:cs="Arial"/>
        </w:rPr>
        <w:t xml:space="preserve"> Nardy House Inc.</w:t>
      </w:r>
      <w:r>
        <w:rPr>
          <w:rFonts w:cs="Arial"/>
        </w:rPr>
        <w:t xml:space="preserve"> Submission</w:t>
      </w:r>
      <w:r w:rsidRPr="00C30C4B">
        <w:rPr>
          <w:rFonts w:cs="Arial"/>
        </w:rPr>
        <w:t>, National Disability Strategy Public Consultation, 2020.</w:t>
      </w:r>
    </w:p>
  </w:endnote>
  <w:endnote w:id="5">
    <w:p w14:paraId="3D70A568" w14:textId="77777777" w:rsidR="00FF1B75" w:rsidRPr="00C30C4B" w:rsidRDefault="00FF1B75" w:rsidP="003023AE">
      <w:pPr>
        <w:pStyle w:val="EndnoteText1"/>
        <w:rPr>
          <w:rFonts w:cs="Arial"/>
        </w:rPr>
      </w:pPr>
      <w:r w:rsidRPr="00C30C4B">
        <w:rPr>
          <w:rStyle w:val="EndnoteReference"/>
          <w:rFonts w:cs="Arial"/>
        </w:rPr>
        <w:endnoteRef/>
      </w:r>
      <w:r w:rsidRPr="00C30C4B">
        <w:rPr>
          <w:rFonts w:cs="Arial"/>
        </w:rPr>
        <w:t xml:space="preserve"> Australian Human Rights Commission</w:t>
      </w:r>
      <w:r>
        <w:rPr>
          <w:rFonts w:cs="Arial"/>
        </w:rPr>
        <w:t xml:space="preserve"> Submission</w:t>
      </w:r>
      <w:r w:rsidRPr="00C30C4B">
        <w:rPr>
          <w:rFonts w:cs="Arial"/>
        </w:rPr>
        <w:t>, National Disability Strategy Public Consultation, 2020.</w:t>
      </w:r>
    </w:p>
  </w:endnote>
  <w:endnote w:id="6">
    <w:p w14:paraId="258653F6" w14:textId="77777777" w:rsidR="00FF1B75" w:rsidRPr="00C30C4B" w:rsidRDefault="00FF1B75" w:rsidP="003023AE">
      <w:pPr>
        <w:pStyle w:val="EndnoteText1"/>
        <w:rPr>
          <w:rFonts w:cs="Arial"/>
        </w:rPr>
      </w:pPr>
      <w:r w:rsidRPr="00C30C4B">
        <w:rPr>
          <w:rStyle w:val="EndnoteReference"/>
          <w:rFonts w:cs="Arial"/>
        </w:rPr>
        <w:endnoteRef/>
      </w:r>
      <w:r w:rsidRPr="00C30C4B">
        <w:rPr>
          <w:rFonts w:cs="Arial"/>
        </w:rPr>
        <w:t xml:space="preserve"> LaTrobe University</w:t>
      </w:r>
      <w:r>
        <w:rPr>
          <w:rFonts w:cs="Arial"/>
        </w:rPr>
        <w:t xml:space="preserve"> Submission</w:t>
      </w:r>
      <w:r w:rsidRPr="00C30C4B">
        <w:rPr>
          <w:rFonts w:cs="Arial"/>
        </w:rPr>
        <w:t>, National Disability Strategy Public Consultation, 2020.</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ato">
    <w:altName w:val="Lato"/>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C25A1B" w14:textId="38510D33" w:rsidR="00FF1B75" w:rsidRPr="00E701FE" w:rsidRDefault="00FF1B75">
    <w:pPr>
      <w:pStyle w:val="Footer"/>
      <w:jc w:val="center"/>
    </w:pPr>
    <w:r w:rsidRPr="00E701FE">
      <w:rPr>
        <w:noProof/>
        <w:sz w:val="20"/>
        <w:szCs w:val="20"/>
        <w:lang w:eastAsia="en-AU"/>
      </w:rPr>
      <mc:AlternateContent>
        <mc:Choice Requires="wps">
          <w:drawing>
            <wp:anchor distT="0" distB="0" distL="114300" distR="114300" simplePos="0" relativeHeight="251665408" behindDoc="0" locked="0" layoutInCell="1" allowOverlap="1" wp14:anchorId="363F003D" wp14:editId="48A8933A">
              <wp:simplePos x="0" y="0"/>
              <wp:positionH relativeFrom="column">
                <wp:posOffset>6727190</wp:posOffset>
              </wp:positionH>
              <wp:positionV relativeFrom="paragraph">
                <wp:posOffset>-151311</wp:posOffset>
              </wp:positionV>
              <wp:extent cx="2237740" cy="785495"/>
              <wp:effectExtent l="0" t="0" r="0" b="0"/>
              <wp:wrapNone/>
              <wp:docPr id="30" name="Rectangle 30" descr="decortaive image - coloured shape"/>
              <wp:cNvGraphicFramePr/>
              <a:graphic xmlns:a="http://schemas.openxmlformats.org/drawingml/2006/main">
                <a:graphicData uri="http://schemas.microsoft.com/office/word/2010/wordprocessingShape">
                  <wps:wsp>
                    <wps:cNvSpPr/>
                    <wps:spPr>
                      <a:xfrm>
                        <a:off x="0" y="0"/>
                        <a:ext cx="2237740" cy="785495"/>
                      </a:xfrm>
                      <a:prstGeom prst="rect">
                        <a:avLst/>
                      </a:prstGeom>
                      <a:solidFill>
                        <a:srgbClr val="F0493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D5DBC7" id="Rectangle 30" o:spid="_x0000_s1026" alt="decortaive image - coloured shape" style="position:absolute;margin-left:529.7pt;margin-top:-11.9pt;width:176.2pt;height:61.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" fillcolor="#f04937" stroked="f" strokeweight="2pt"/>
          </w:pict>
        </mc:Fallback>
      </mc:AlternateContent>
    </w:r>
    <w:r w:rsidRPr="00E701FE">
      <w:t xml:space="preserve">Page </w:t>
    </w:r>
    <w:r w:rsidRPr="00E701FE">
      <w:fldChar w:fldCharType="begin"/>
    </w:r>
    <w:r w:rsidRPr="00E701FE">
      <w:instrText xml:space="preserve"> PAGE  \* Arabic  \* MERGEFORMAT </w:instrText>
    </w:r>
    <w:r w:rsidRPr="00E701FE">
      <w:fldChar w:fldCharType="separate"/>
    </w:r>
    <w:r w:rsidR="00FD0758">
      <w:rPr>
        <w:noProof/>
      </w:rPr>
      <w:t>2</w:t>
    </w:r>
    <w:r w:rsidRPr="00E701FE">
      <w:fldChar w:fldCharType="end"/>
    </w:r>
    <w:r w:rsidRPr="00E701FE">
      <w:t xml:space="preserve"> of </w:t>
    </w:r>
    <w:r w:rsidR="00DA6396">
      <w:fldChar w:fldCharType="begin"/>
    </w:r>
    <w:r w:rsidR="00DA6396">
      <w:instrText xml:space="preserve"> NUMPAGES  \* Arabic  \* MERGEFORMAT </w:instrText>
    </w:r>
    <w:r w:rsidR="00DA6396">
      <w:fldChar w:fldCharType="separate"/>
    </w:r>
    <w:r w:rsidR="00FD0758">
      <w:rPr>
        <w:noProof/>
      </w:rPr>
      <w:t>36</w:t>
    </w:r>
    <w:r w:rsidR="00DA6396">
      <w:rPr>
        <w:noProof/>
      </w:rPr>
      <w:fldChar w:fldCharType="end"/>
    </w:r>
  </w:p>
  <w:p w14:paraId="3B0771CF" w14:textId="77777777" w:rsidR="00FF1B75" w:rsidRDefault="00FF1B75">
    <w:pPr>
      <w:pStyle w:val="Footer"/>
      <w:jc w:val="right"/>
    </w:pPr>
    <w:r>
      <w:rPr>
        <w:noProof/>
        <w:sz w:val="20"/>
        <w:szCs w:val="20"/>
        <w:lang w:eastAsia="en-AU"/>
      </w:rPr>
      <mc:AlternateContent>
        <mc:Choice Requires="wps">
          <w:drawing>
            <wp:anchor distT="0" distB="0" distL="114300" distR="114300" simplePos="0" relativeHeight="251661312" behindDoc="0" locked="0" layoutInCell="1" allowOverlap="1" wp14:anchorId="4CFC1CCA" wp14:editId="1092780E">
              <wp:simplePos x="0" y="0"/>
              <wp:positionH relativeFrom="column">
                <wp:posOffset>-1009650</wp:posOffset>
              </wp:positionH>
              <wp:positionV relativeFrom="paragraph">
                <wp:posOffset>-266700</wp:posOffset>
              </wp:positionV>
              <wp:extent cx="2237873" cy="786048"/>
              <wp:effectExtent l="0" t="0" r="0" b="0"/>
              <wp:wrapNone/>
              <wp:docPr id="4" name="Rectangle 4" descr="Decorative image - red rectangle"/>
              <wp:cNvGraphicFramePr/>
              <a:graphic xmlns:a="http://schemas.openxmlformats.org/drawingml/2006/main">
                <a:graphicData uri="http://schemas.microsoft.com/office/word/2010/wordprocessingShape">
                  <wps:wsp>
                    <wps:cNvSpPr/>
                    <wps:spPr>
                      <a:xfrm>
                        <a:off x="0" y="0"/>
                        <a:ext cx="2237873" cy="786048"/>
                      </a:xfrm>
                      <a:prstGeom prst="rect">
                        <a:avLst/>
                      </a:prstGeom>
                      <a:solidFill>
                        <a:srgbClr val="F0493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E6F65" id="Rectangle 4" o:spid="_x0000_s1026" alt="Decorative image - red rectangle" style="position:absolute;margin-left:-79.5pt;margin-top:-21pt;width:176.2pt;height:61.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" fillcolor="#f04937" stroked="f" strokeweight="2pt"/>
          </w:pict>
        </mc:Fallback>
      </mc:AlternateContent>
    </w:r>
    <w:r>
      <w:t xml:space="preserve"> </w:t>
    </w:r>
  </w:p>
  <w:p w14:paraId="27A5EE4A" w14:textId="77777777" w:rsidR="00FF1B75" w:rsidRDefault="00FF1B7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7734F4" w14:textId="77777777" w:rsidR="00FF1B75" w:rsidRDefault="00FF1B75" w:rsidP="003023AE">
    <w:pPr>
      <w:pStyle w:val="Footer"/>
      <w:ind w:left="-1417"/>
    </w:pPr>
    <w:r>
      <w:rPr>
        <w:noProof/>
        <w:lang w:eastAsia="en-AU"/>
      </w:rPr>
      <mc:AlternateContent>
        <mc:Choice Requires="wps">
          <w:drawing>
            <wp:anchor distT="0" distB="0" distL="114300" distR="114300" simplePos="0" relativeHeight="251663360" behindDoc="0" locked="0" layoutInCell="1" allowOverlap="1" wp14:anchorId="55EC4768" wp14:editId="0580780A">
              <wp:simplePos x="0" y="0"/>
              <wp:positionH relativeFrom="column">
                <wp:posOffset>4819650</wp:posOffset>
              </wp:positionH>
              <wp:positionV relativeFrom="paragraph">
                <wp:posOffset>3967480</wp:posOffset>
              </wp:positionV>
              <wp:extent cx="2201512" cy="2201512"/>
              <wp:effectExtent l="0" t="0" r="8890" b="8890"/>
              <wp:wrapSquare wrapText="bothSides"/>
              <wp:docPr id="25" name="Oval 25" descr="decorative image - coloured shape"/>
              <wp:cNvGraphicFramePr/>
              <a:graphic xmlns:a="http://schemas.openxmlformats.org/drawingml/2006/main">
                <a:graphicData uri="http://schemas.microsoft.com/office/word/2010/wordprocessingShape">
                  <wps:wsp>
                    <wps:cNvSpPr/>
                    <wps:spPr>
                      <a:xfrm>
                        <a:off x="0" y="0"/>
                        <a:ext cx="2201512" cy="2201512"/>
                      </a:xfrm>
                      <a:prstGeom prst="ellipse">
                        <a:avLst/>
                      </a:prstGeom>
                      <a:solidFill>
                        <a:srgbClr val="13415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3D6611" id="Oval 25" o:spid="_x0000_s1026" alt="decorative image - coloured shape" style="position:absolute;margin-left:379.5pt;margin-top:312.4pt;width:173.35pt;height:173.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" fillcolor="#13415a" stroked="f" strokeweight="2pt">
              <w10:wrap type="square"/>
            </v:oval>
          </w:pict>
        </mc:Fallback>
      </mc:AlternateContent>
    </w:r>
    <w:r>
      <w:rPr>
        <w:noProof/>
        <w:lang w:eastAsia="en-AU"/>
      </w:rPr>
      <w:drawing>
        <wp:inline distT="0" distB="0" distL="0" distR="0" wp14:anchorId="0CC4F8BB" wp14:editId="7171B091">
          <wp:extent cx="7518400" cy="5095499"/>
          <wp:effectExtent l="0" t="0" r="6350" b="0"/>
          <wp:docPr id="21" name="Picture 21" descr="illustrations of people and cityscape" title="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S report cover image blue.jpg"/>
                  <pic:cNvPicPr/>
                </pic:nvPicPr>
                <pic:blipFill rotWithShape="1">
                  <a:blip r:embed="rId1">
                    <a:extLst>
                      <a:ext uri="{28A0092B-C50C-407E-A947-70E740481C1C}">
                        <a14:useLocalDpi xmlns:a14="http://schemas.microsoft.com/office/drawing/2010/main" val="0"/>
                      </a:ext>
                    </a:extLst>
                  </a:blip>
                  <a:srcRect t="18652" b="-1"/>
                  <a:stretch/>
                </pic:blipFill>
                <pic:spPr bwMode="auto">
                  <a:xfrm>
                    <a:off x="0" y="0"/>
                    <a:ext cx="7519594" cy="5096308"/>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503428" w14:textId="77777777" w:rsidR="00FF1B75" w:rsidRDefault="00FF1B7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949A63" w14:textId="43689B96" w:rsidR="00FF1B75" w:rsidRPr="00E701FE" w:rsidRDefault="00FF1B75">
    <w:pPr>
      <w:pStyle w:val="Footer"/>
      <w:jc w:val="center"/>
    </w:pPr>
    <w:r w:rsidRPr="00E701FE">
      <w:rPr>
        <w:noProof/>
        <w:sz w:val="20"/>
        <w:szCs w:val="20"/>
        <w:lang w:eastAsia="en-AU"/>
      </w:rPr>
      <mc:AlternateContent>
        <mc:Choice Requires="wps">
          <w:drawing>
            <wp:anchor distT="0" distB="0" distL="114300" distR="114300" simplePos="0" relativeHeight="251667456" behindDoc="0" locked="0" layoutInCell="1" allowOverlap="1" wp14:anchorId="028420F6" wp14:editId="6031BB3E">
              <wp:simplePos x="0" y="0"/>
              <wp:positionH relativeFrom="column">
                <wp:posOffset>-1132114</wp:posOffset>
              </wp:positionH>
              <wp:positionV relativeFrom="paragraph">
                <wp:posOffset>160655</wp:posOffset>
              </wp:positionV>
              <wp:extent cx="2237873" cy="786048"/>
              <wp:effectExtent l="0" t="0" r="0" b="1905"/>
              <wp:wrapNone/>
              <wp:docPr id="31" name="Rectangle 31" descr="decorative image - coloured shape"/>
              <wp:cNvGraphicFramePr/>
              <a:graphic xmlns:a="http://schemas.openxmlformats.org/drawingml/2006/main">
                <a:graphicData uri="http://schemas.microsoft.com/office/word/2010/wordprocessingShape">
                  <wps:wsp>
                    <wps:cNvSpPr/>
                    <wps:spPr>
                      <a:xfrm>
                        <a:off x="0" y="0"/>
                        <a:ext cx="2237873" cy="786048"/>
                      </a:xfrm>
                      <a:prstGeom prst="rect">
                        <a:avLst/>
                      </a:prstGeom>
                      <a:solidFill>
                        <a:srgbClr val="F0493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A479C" id="Rectangle 31" o:spid="_x0000_s1026" alt="decorative image - coloured shape" style="position:absolute;margin-left:-89.15pt;margin-top:12.65pt;width:176.2pt;height:61.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" fillcolor="#f04937" stroked="f" strokeweight="2pt"/>
          </w:pict>
        </mc:Fallback>
      </mc:AlternateContent>
    </w:r>
    <w:r w:rsidRPr="00E701FE">
      <w:t xml:space="preserve">Page </w:t>
    </w:r>
    <w:r w:rsidRPr="00E701FE">
      <w:fldChar w:fldCharType="begin"/>
    </w:r>
    <w:r w:rsidRPr="00E701FE">
      <w:instrText xml:space="preserve"> PAGE  \* Arabic  \* MERGEFORMAT </w:instrText>
    </w:r>
    <w:r w:rsidRPr="00E701FE">
      <w:fldChar w:fldCharType="separate"/>
    </w:r>
    <w:r w:rsidR="00FD0758">
      <w:rPr>
        <w:noProof/>
      </w:rPr>
      <w:t>22</w:t>
    </w:r>
    <w:r w:rsidRPr="00E701FE">
      <w:fldChar w:fldCharType="end"/>
    </w:r>
    <w:r w:rsidRPr="00E701FE">
      <w:t xml:space="preserve"> of </w:t>
    </w:r>
    <w:r w:rsidR="00DA6396">
      <w:fldChar w:fldCharType="begin"/>
    </w:r>
    <w:r w:rsidR="00DA6396">
      <w:instrText xml:space="preserve"> NUMPAGES  \* Arabic  \* MERGEFORMAT </w:instrText>
    </w:r>
    <w:r w:rsidR="00DA6396">
      <w:fldChar w:fldCharType="separate"/>
    </w:r>
    <w:r w:rsidR="00FD0758">
      <w:rPr>
        <w:noProof/>
      </w:rPr>
      <w:t>36</w:t>
    </w:r>
    <w:r w:rsidR="00DA6396">
      <w:rPr>
        <w:noProof/>
      </w:rPr>
      <w:fldChar w:fldCharType="end"/>
    </w:r>
  </w:p>
  <w:p w14:paraId="4CF397C3" w14:textId="77777777" w:rsidR="00FF1B75" w:rsidRDefault="00FF1B7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E48E6E" w14:textId="77777777" w:rsidR="00FF1B75" w:rsidRDefault="00FF1B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DD9CB3" w14:textId="77777777" w:rsidR="00DA6396" w:rsidRDefault="00DA6396" w:rsidP="00B04ED8">
      <w:pPr>
        <w:spacing w:after="0" w:line="240" w:lineRule="auto"/>
      </w:pPr>
      <w:r>
        <w:separator/>
      </w:r>
    </w:p>
  </w:footnote>
  <w:footnote w:type="continuationSeparator" w:id="0">
    <w:p w14:paraId="4A318681" w14:textId="77777777" w:rsidR="00DA6396" w:rsidRDefault="00DA6396" w:rsidP="00B04ED8">
      <w:pPr>
        <w:spacing w:after="0" w:line="240" w:lineRule="auto"/>
      </w:pPr>
      <w:r>
        <w:continuationSeparator/>
      </w:r>
    </w:p>
  </w:footnote>
  <w:footnote w:id="1">
    <w:p w14:paraId="61EFCB5E" w14:textId="77777777" w:rsidR="00FF1B75" w:rsidRPr="004B4358" w:rsidRDefault="00FF1B75">
      <w:pPr>
        <w:pStyle w:val="FootnoteText"/>
      </w:pPr>
      <w:r>
        <w:rPr>
          <w:rStyle w:val="FootnoteReference"/>
        </w:rPr>
        <w:footnoteRef/>
      </w:r>
      <w:r>
        <w:t xml:space="preserve"> Note that these statistics only include 147 responses which </w:t>
      </w:r>
      <w:r>
        <w:rPr>
          <w:i/>
        </w:rPr>
        <w:t xml:space="preserve">explicitly </w:t>
      </w:r>
      <w:r>
        <w:t xml:space="preserve">raised concerns about aspects of community attitudes. </w:t>
      </w:r>
    </w:p>
  </w:footnote>
  <w:footnote w:id="2">
    <w:p w14:paraId="4759C82A" w14:textId="77777777" w:rsidR="00FF1B75" w:rsidRDefault="00FF1B75">
      <w:pPr>
        <w:pStyle w:val="FootnoteText"/>
      </w:pPr>
      <w:r>
        <w:rPr>
          <w:rStyle w:val="FootnoteReference"/>
        </w:rPr>
        <w:footnoteRef/>
      </w:r>
      <w:r>
        <w:t xml:space="preserve"> Note these statistics only include the 82 responses which </w:t>
      </w:r>
      <w:r>
        <w:rPr>
          <w:i/>
        </w:rPr>
        <w:t xml:space="preserve">explicitly </w:t>
      </w:r>
      <w:r>
        <w:t xml:space="preserve">raised concerns about aspects of roles and responsibilities. </w:t>
      </w:r>
    </w:p>
  </w:footnote>
  <w:footnote w:id="3">
    <w:p w14:paraId="5A60C621" w14:textId="77777777" w:rsidR="00FF1B75" w:rsidRDefault="00FF1B75">
      <w:pPr>
        <w:pStyle w:val="FootnoteText"/>
      </w:pPr>
      <w:r>
        <w:rPr>
          <w:rStyle w:val="FootnoteReference"/>
        </w:rPr>
        <w:footnoteRef/>
      </w:r>
      <w:r>
        <w:t xml:space="preserve"> </w:t>
      </w:r>
      <w:r w:rsidRPr="00B821D8">
        <w:t xml:space="preserve">Note that these statistics only include </w:t>
      </w:r>
      <w:r>
        <w:t xml:space="preserve">127 </w:t>
      </w:r>
      <w:r w:rsidRPr="00B821D8">
        <w:t xml:space="preserve">responses which explicitly </w:t>
      </w:r>
      <w:r>
        <w:t>suggested ways in which the Strategy should represent the non-government sector</w:t>
      </w:r>
      <w:r w:rsidRPr="00B821D8">
        <w:t xml:space="preserve">. </w:t>
      </w:r>
    </w:p>
  </w:footnote>
  <w:footnote w:id="4">
    <w:p w14:paraId="4D9DB5C8" w14:textId="77777777" w:rsidR="00FF1B75" w:rsidRDefault="00FF1B75">
      <w:pPr>
        <w:pStyle w:val="FootnoteText"/>
      </w:pPr>
      <w:r>
        <w:rPr>
          <w:rStyle w:val="FootnoteReference"/>
        </w:rPr>
        <w:footnoteRef/>
      </w:r>
      <w:r>
        <w:t xml:space="preserve"> </w:t>
      </w:r>
      <w:r w:rsidRPr="00B821D8">
        <w:t xml:space="preserve">Note these statistics only include </w:t>
      </w:r>
      <w:r>
        <w:t xml:space="preserve">169 </w:t>
      </w:r>
      <w:r w:rsidRPr="00B821D8">
        <w:t xml:space="preserve">responses </w:t>
      </w:r>
      <w:r>
        <w:t xml:space="preserve">which made requests for information about the Strategy’s </w:t>
      </w:r>
      <w:r>
        <w:rPr>
          <w:i/>
        </w:rPr>
        <w:t>progress</w:t>
      </w:r>
      <w:r w:rsidRPr="00B821D8">
        <w:t xml:space="preserve">. </w:t>
      </w:r>
    </w:p>
  </w:footnote>
  <w:footnote w:id="5">
    <w:p w14:paraId="365392AC" w14:textId="2ACBC98C" w:rsidR="00FF1B75" w:rsidRDefault="00FF1B75" w:rsidP="00DF73F0">
      <w:pPr>
        <w:pStyle w:val="FootnoteText"/>
      </w:pPr>
      <w:r>
        <w:rPr>
          <w:rStyle w:val="FootnoteReference"/>
        </w:rPr>
        <w:footnoteRef/>
      </w:r>
      <w:r>
        <w:t xml:space="preserve"> Note these statistics only </w:t>
      </w:r>
      <w:r w:rsidRPr="00B821D8">
        <w:t xml:space="preserve">include </w:t>
      </w:r>
      <w:r>
        <w:t xml:space="preserve">96 </w:t>
      </w:r>
      <w:r w:rsidRPr="00B821D8">
        <w:t xml:space="preserve">responses </w:t>
      </w:r>
      <w:r>
        <w:t xml:space="preserve">that made additional requests of the Strategy.  </w:t>
      </w:r>
    </w:p>
  </w:footnote>
  <w:footnote w:id="6">
    <w:p w14:paraId="3F2EA23B" w14:textId="77777777" w:rsidR="00FF1B75" w:rsidRDefault="00FF1B75">
      <w:pPr>
        <w:pStyle w:val="FootnoteText"/>
      </w:pPr>
      <w:r>
        <w:rPr>
          <w:rStyle w:val="FootnoteReference"/>
        </w:rPr>
        <w:footnoteRef/>
      </w:r>
      <w:r>
        <w:t xml:space="preserve"> There were 139 responses which commented on whether they agreed or disagreed with the proposal to have TAPs.</w:t>
      </w:r>
    </w:p>
  </w:footnote>
  <w:footnote w:id="7">
    <w:p w14:paraId="7B1291CA" w14:textId="77777777" w:rsidR="00FF1B75" w:rsidRDefault="00FF1B75">
      <w:pPr>
        <w:pStyle w:val="FootnoteText"/>
      </w:pPr>
      <w:r>
        <w:rPr>
          <w:rStyle w:val="FootnoteReference"/>
        </w:rPr>
        <w:footnoteRef/>
      </w:r>
      <w:r>
        <w:t xml:space="preserve"> There were 150 responses which commented on whether they agreed or disagreed that the engagement plan should involve or engage people with disability.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C9AAD8" w14:textId="77777777" w:rsidR="00FF1B75" w:rsidRDefault="00FF1B75">
    <w:pPr>
      <w:pStyle w:val="Header"/>
    </w:pPr>
    <w:r>
      <w:rPr>
        <w:noProof/>
        <w:lang w:eastAsia="en-AU"/>
      </w:rPr>
      <mc:AlternateContent>
        <mc:Choice Requires="wps">
          <w:drawing>
            <wp:anchor distT="0" distB="0" distL="114300" distR="114300" simplePos="0" relativeHeight="251659264" behindDoc="0" locked="0" layoutInCell="1" allowOverlap="1" wp14:anchorId="23C751FE" wp14:editId="158D2134">
              <wp:simplePos x="0" y="0"/>
              <wp:positionH relativeFrom="column">
                <wp:posOffset>4638675</wp:posOffset>
              </wp:positionH>
              <wp:positionV relativeFrom="paragraph">
                <wp:posOffset>-1617980</wp:posOffset>
              </wp:positionV>
              <wp:extent cx="2201512" cy="2201512"/>
              <wp:effectExtent l="0" t="0" r="8890" b="8890"/>
              <wp:wrapSquare wrapText="bothSides"/>
              <wp:docPr id="3" name="Oval 3" descr="Decorative image - blue oval."/>
              <wp:cNvGraphicFramePr/>
              <a:graphic xmlns:a="http://schemas.openxmlformats.org/drawingml/2006/main">
                <a:graphicData uri="http://schemas.microsoft.com/office/word/2010/wordprocessingShape">
                  <wps:wsp>
                    <wps:cNvSpPr/>
                    <wps:spPr>
                      <a:xfrm>
                        <a:off x="0" y="0"/>
                        <a:ext cx="2201512" cy="2201512"/>
                      </a:xfrm>
                      <a:prstGeom prst="ellipse">
                        <a:avLst/>
                      </a:prstGeom>
                      <a:solidFill>
                        <a:srgbClr val="13415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D82A53" id="Oval 3" o:spid="_x0000_s1026" alt="Decorative image - blue oval." style="position:absolute;margin-left:365.25pt;margin-top:-127.4pt;width:173.35pt;height:173.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" fillcolor="#13415a" stroked="f" strokeweight="2pt">
              <w10:wrap type="square"/>
            </v:oval>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CC77A9" w14:textId="77777777" w:rsidR="00FF1B75" w:rsidRDefault="00FF1B75" w:rsidP="003023AE">
    <w:pPr>
      <w:ind w:left="-964"/>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0F863E" w14:textId="77777777" w:rsidR="00FF1B75" w:rsidRDefault="00FF1B7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A7F9F" w14:textId="77777777" w:rsidR="00FF1B75" w:rsidRDefault="00FF1B75">
    <w:pPr>
      <w:pStyle w:val="Header"/>
    </w:pPr>
    <w:r>
      <w:rPr>
        <w:noProof/>
        <w:lang w:eastAsia="en-AU"/>
      </w:rPr>
      <mc:AlternateContent>
        <mc:Choice Requires="wps">
          <w:drawing>
            <wp:anchor distT="0" distB="0" distL="114300" distR="114300" simplePos="0" relativeHeight="251669504" behindDoc="0" locked="0" layoutInCell="1" allowOverlap="1" wp14:anchorId="7E7876AD" wp14:editId="5573F26F">
              <wp:simplePos x="0" y="0"/>
              <wp:positionH relativeFrom="column">
                <wp:posOffset>4566466</wp:posOffset>
              </wp:positionH>
              <wp:positionV relativeFrom="paragraph">
                <wp:posOffset>-1826260</wp:posOffset>
              </wp:positionV>
              <wp:extent cx="2201512" cy="2201512"/>
              <wp:effectExtent l="0" t="0" r="8890" b="8890"/>
              <wp:wrapSquare wrapText="bothSides"/>
              <wp:docPr id="32" name="Oval 32" descr="Decorative image - coloured shape"/>
              <wp:cNvGraphicFramePr/>
              <a:graphic xmlns:a="http://schemas.openxmlformats.org/drawingml/2006/main">
                <a:graphicData uri="http://schemas.microsoft.com/office/word/2010/wordprocessingShape">
                  <wps:wsp>
                    <wps:cNvSpPr/>
                    <wps:spPr>
                      <a:xfrm>
                        <a:off x="0" y="0"/>
                        <a:ext cx="2201512" cy="2201512"/>
                      </a:xfrm>
                      <a:prstGeom prst="ellipse">
                        <a:avLst/>
                      </a:prstGeom>
                      <a:solidFill>
                        <a:srgbClr val="13415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72A0DC" id="Oval 32" o:spid="_x0000_s1026" alt="Decorative image - coloured shape" style="position:absolute;margin-left:359.55pt;margin-top:-143.8pt;width:173.35pt;height:173.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" fillcolor="#13415a" stroked="f" strokeweight="2pt">
              <w10:wrap type="square"/>
            </v:oval>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6A4045" w14:textId="77777777" w:rsidR="00FF1B75" w:rsidRDefault="00FF1B7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A55DA"/>
    <w:multiLevelType w:val="hybridMultilevel"/>
    <w:tmpl w:val="9DB25204"/>
    <w:lvl w:ilvl="0" w:tplc="0C090001">
      <w:start w:val="1"/>
      <w:numFmt w:val="bullet"/>
      <w:lvlText w:val=""/>
      <w:lvlJc w:val="left"/>
      <w:pPr>
        <w:ind w:left="1080" w:hanging="360"/>
      </w:pPr>
      <w:rPr>
        <w:rFonts w:ascii="Symbol" w:hAnsi="Symbol" w:hint="default"/>
      </w:rPr>
    </w:lvl>
    <w:lvl w:ilvl="1" w:tplc="16286BD2">
      <w:numFmt w:val="bullet"/>
      <w:lvlText w:val="-"/>
      <w:lvlJc w:val="left"/>
      <w:pPr>
        <w:ind w:left="1800" w:hanging="360"/>
      </w:pPr>
      <w:rPr>
        <w:rFonts w:ascii="Georgia" w:eastAsia="Times New Roman" w:hAnsi="Georgia" w:cs="Arial"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15:restartNumberingAfterBreak="0">
    <w:nsid w:val="08BA0399"/>
    <w:multiLevelType w:val="hybridMultilevel"/>
    <w:tmpl w:val="65783166"/>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9B47835"/>
    <w:multiLevelType w:val="hybridMultilevel"/>
    <w:tmpl w:val="A85E8F4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BBE22F8"/>
    <w:multiLevelType w:val="hybridMultilevel"/>
    <w:tmpl w:val="5A2CB2C4"/>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156537F"/>
    <w:multiLevelType w:val="hybridMultilevel"/>
    <w:tmpl w:val="5A48F09E"/>
    <w:lvl w:ilvl="0" w:tplc="85D00AA2">
      <w:start w:val="1"/>
      <w:numFmt w:val="bullet"/>
      <w:pStyle w:val="ListBullet"/>
      <w:lvlText w:val="•"/>
      <w:lvlJc w:val="left"/>
      <w:pPr>
        <w:tabs>
          <w:tab w:val="num" w:pos="360"/>
        </w:tabs>
        <w:ind w:left="36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15B0F68"/>
    <w:multiLevelType w:val="hybridMultilevel"/>
    <w:tmpl w:val="699E4D96"/>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8B05647"/>
    <w:multiLevelType w:val="hybridMultilevel"/>
    <w:tmpl w:val="3BD83234"/>
    <w:lvl w:ilvl="0" w:tplc="0C090001">
      <w:start w:val="1"/>
      <w:numFmt w:val="bullet"/>
      <w:lvlText w:val=""/>
      <w:lvlJc w:val="left"/>
      <w:pPr>
        <w:ind w:left="1080" w:hanging="360"/>
      </w:pPr>
      <w:rPr>
        <w:rFonts w:ascii="Symbol" w:hAnsi="Symbol" w:hint="default"/>
      </w:rPr>
    </w:lvl>
    <w:lvl w:ilvl="1" w:tplc="16286BD2">
      <w:numFmt w:val="bullet"/>
      <w:lvlText w:val="-"/>
      <w:lvlJc w:val="left"/>
      <w:pPr>
        <w:ind w:left="1800" w:hanging="360"/>
      </w:pPr>
      <w:rPr>
        <w:rFonts w:ascii="Georgia" w:eastAsia="Times New Roman" w:hAnsi="Georgia" w:cs="Arial"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19CA1961"/>
    <w:multiLevelType w:val="hybridMultilevel"/>
    <w:tmpl w:val="C71ACE4C"/>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9EC3240"/>
    <w:multiLevelType w:val="hybridMultilevel"/>
    <w:tmpl w:val="05D645A8"/>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A584F3A"/>
    <w:multiLevelType w:val="hybridMultilevel"/>
    <w:tmpl w:val="66E4D9E8"/>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DF02FA5"/>
    <w:multiLevelType w:val="hybridMultilevel"/>
    <w:tmpl w:val="00528D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3193F98"/>
    <w:multiLevelType w:val="hybridMultilevel"/>
    <w:tmpl w:val="9D12279A"/>
    <w:lvl w:ilvl="0" w:tplc="DAD25476">
      <w:start w:val="1"/>
      <w:numFmt w:val="lowerLetter"/>
      <w:lvlText w:val="%1."/>
      <w:lvlJc w:val="left"/>
      <w:pPr>
        <w:ind w:left="757" w:hanging="360"/>
      </w:pPr>
      <w:rPr>
        <w:rFonts w:hint="default"/>
      </w:rPr>
    </w:lvl>
    <w:lvl w:ilvl="1" w:tplc="0C090019" w:tentative="1">
      <w:start w:val="1"/>
      <w:numFmt w:val="lowerLetter"/>
      <w:lvlText w:val="%2."/>
      <w:lvlJc w:val="left"/>
      <w:pPr>
        <w:ind w:left="1477" w:hanging="360"/>
      </w:pPr>
    </w:lvl>
    <w:lvl w:ilvl="2" w:tplc="0C09001B" w:tentative="1">
      <w:start w:val="1"/>
      <w:numFmt w:val="lowerRoman"/>
      <w:lvlText w:val="%3."/>
      <w:lvlJc w:val="right"/>
      <w:pPr>
        <w:ind w:left="2197" w:hanging="180"/>
      </w:pPr>
    </w:lvl>
    <w:lvl w:ilvl="3" w:tplc="0C09000F" w:tentative="1">
      <w:start w:val="1"/>
      <w:numFmt w:val="decimal"/>
      <w:lvlText w:val="%4."/>
      <w:lvlJc w:val="left"/>
      <w:pPr>
        <w:ind w:left="2917" w:hanging="360"/>
      </w:pPr>
    </w:lvl>
    <w:lvl w:ilvl="4" w:tplc="0C090019" w:tentative="1">
      <w:start w:val="1"/>
      <w:numFmt w:val="lowerLetter"/>
      <w:lvlText w:val="%5."/>
      <w:lvlJc w:val="left"/>
      <w:pPr>
        <w:ind w:left="3637" w:hanging="360"/>
      </w:pPr>
    </w:lvl>
    <w:lvl w:ilvl="5" w:tplc="0C09001B" w:tentative="1">
      <w:start w:val="1"/>
      <w:numFmt w:val="lowerRoman"/>
      <w:lvlText w:val="%6."/>
      <w:lvlJc w:val="right"/>
      <w:pPr>
        <w:ind w:left="4357" w:hanging="180"/>
      </w:pPr>
    </w:lvl>
    <w:lvl w:ilvl="6" w:tplc="0C09000F" w:tentative="1">
      <w:start w:val="1"/>
      <w:numFmt w:val="decimal"/>
      <w:lvlText w:val="%7."/>
      <w:lvlJc w:val="left"/>
      <w:pPr>
        <w:ind w:left="5077" w:hanging="360"/>
      </w:pPr>
    </w:lvl>
    <w:lvl w:ilvl="7" w:tplc="0C090019" w:tentative="1">
      <w:start w:val="1"/>
      <w:numFmt w:val="lowerLetter"/>
      <w:lvlText w:val="%8."/>
      <w:lvlJc w:val="left"/>
      <w:pPr>
        <w:ind w:left="5797" w:hanging="360"/>
      </w:pPr>
    </w:lvl>
    <w:lvl w:ilvl="8" w:tplc="0C09001B" w:tentative="1">
      <w:start w:val="1"/>
      <w:numFmt w:val="lowerRoman"/>
      <w:lvlText w:val="%9."/>
      <w:lvlJc w:val="right"/>
      <w:pPr>
        <w:ind w:left="6517" w:hanging="180"/>
      </w:pPr>
    </w:lvl>
  </w:abstractNum>
  <w:abstractNum w:abstractNumId="12" w15:restartNumberingAfterBreak="0">
    <w:nsid w:val="23373BDE"/>
    <w:multiLevelType w:val="hybridMultilevel"/>
    <w:tmpl w:val="E9CCEBC4"/>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34C62CE"/>
    <w:multiLevelType w:val="hybridMultilevel"/>
    <w:tmpl w:val="956E41C6"/>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 w15:restartNumberingAfterBreak="0">
    <w:nsid w:val="23AC3786"/>
    <w:multiLevelType w:val="hybridMultilevel"/>
    <w:tmpl w:val="BD7A7076"/>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56A7A66"/>
    <w:multiLevelType w:val="hybridMultilevel"/>
    <w:tmpl w:val="D2AA3D46"/>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6984E58"/>
    <w:multiLevelType w:val="hybridMultilevel"/>
    <w:tmpl w:val="AEA6848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9706B84"/>
    <w:multiLevelType w:val="hybridMultilevel"/>
    <w:tmpl w:val="061235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C614F6F"/>
    <w:multiLevelType w:val="hybridMultilevel"/>
    <w:tmpl w:val="4C5CD754"/>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EBA63CE"/>
    <w:multiLevelType w:val="hybridMultilevel"/>
    <w:tmpl w:val="4B7A1522"/>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EF36EE1"/>
    <w:multiLevelType w:val="hybridMultilevel"/>
    <w:tmpl w:val="E110C1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5180614"/>
    <w:multiLevelType w:val="hybridMultilevel"/>
    <w:tmpl w:val="B7F0E8FC"/>
    <w:lvl w:ilvl="0" w:tplc="0C090001">
      <w:start w:val="1"/>
      <w:numFmt w:val="bullet"/>
      <w:lvlText w:val=""/>
      <w:lvlJc w:val="left"/>
      <w:pPr>
        <w:ind w:left="1080" w:hanging="360"/>
      </w:pPr>
      <w:rPr>
        <w:rFonts w:ascii="Symbol" w:hAnsi="Symbol" w:hint="default"/>
      </w:rPr>
    </w:lvl>
    <w:lvl w:ilvl="1" w:tplc="16286BD2">
      <w:numFmt w:val="bullet"/>
      <w:lvlText w:val="-"/>
      <w:lvlJc w:val="left"/>
      <w:pPr>
        <w:ind w:left="1800" w:hanging="360"/>
      </w:pPr>
      <w:rPr>
        <w:rFonts w:ascii="Georgia" w:eastAsia="Times New Roman" w:hAnsi="Georgia" w:cs="Arial"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 w15:restartNumberingAfterBreak="0">
    <w:nsid w:val="3BB124D3"/>
    <w:multiLevelType w:val="hybridMultilevel"/>
    <w:tmpl w:val="D3064D00"/>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C1C3512"/>
    <w:multiLevelType w:val="hybridMultilevel"/>
    <w:tmpl w:val="7AC4481C"/>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D5808E8"/>
    <w:multiLevelType w:val="hybridMultilevel"/>
    <w:tmpl w:val="CFBA9F24"/>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E8775AB"/>
    <w:multiLevelType w:val="hybridMultilevel"/>
    <w:tmpl w:val="080C0A36"/>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B59561A"/>
    <w:multiLevelType w:val="hybridMultilevel"/>
    <w:tmpl w:val="DA60253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CA33F53"/>
    <w:multiLevelType w:val="hybridMultilevel"/>
    <w:tmpl w:val="2C54ECB2"/>
    <w:lvl w:ilvl="0" w:tplc="0C090001">
      <w:start w:val="1"/>
      <w:numFmt w:val="bullet"/>
      <w:lvlText w:val=""/>
      <w:lvlJc w:val="left"/>
      <w:pPr>
        <w:ind w:left="1080" w:hanging="360"/>
      </w:pPr>
      <w:rPr>
        <w:rFonts w:ascii="Symbol" w:hAnsi="Symbol" w:hint="default"/>
      </w:rPr>
    </w:lvl>
    <w:lvl w:ilvl="1" w:tplc="16286BD2">
      <w:numFmt w:val="bullet"/>
      <w:lvlText w:val="-"/>
      <w:lvlJc w:val="left"/>
      <w:pPr>
        <w:ind w:left="1800" w:hanging="360"/>
      </w:pPr>
      <w:rPr>
        <w:rFonts w:ascii="Georgia" w:eastAsia="Times New Roman" w:hAnsi="Georgia" w:cs="Arial"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 w15:restartNumberingAfterBreak="0">
    <w:nsid w:val="4FCE51BB"/>
    <w:multiLevelType w:val="hybridMultilevel"/>
    <w:tmpl w:val="56AC5D72"/>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0150A84"/>
    <w:multiLevelType w:val="hybridMultilevel"/>
    <w:tmpl w:val="1DDAA9F2"/>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34D6FAA"/>
    <w:multiLevelType w:val="hybridMultilevel"/>
    <w:tmpl w:val="2AB85DF6"/>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64972A8"/>
    <w:multiLevelType w:val="hybridMultilevel"/>
    <w:tmpl w:val="C41870FC"/>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6DE3A4F"/>
    <w:multiLevelType w:val="hybridMultilevel"/>
    <w:tmpl w:val="3DEC05A2"/>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8700C4B"/>
    <w:multiLevelType w:val="hybridMultilevel"/>
    <w:tmpl w:val="A0C2BD28"/>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98C0B1D"/>
    <w:multiLevelType w:val="hybridMultilevel"/>
    <w:tmpl w:val="EE165C5A"/>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DE14907"/>
    <w:multiLevelType w:val="hybridMultilevel"/>
    <w:tmpl w:val="FF089412"/>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6" w15:restartNumberingAfterBreak="0">
    <w:nsid w:val="5E524D1F"/>
    <w:multiLevelType w:val="hybridMultilevel"/>
    <w:tmpl w:val="ED0C9B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F3A0DF1"/>
    <w:multiLevelType w:val="hybridMultilevel"/>
    <w:tmpl w:val="FE7A1DFE"/>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FC6056C"/>
    <w:multiLevelType w:val="hybridMultilevel"/>
    <w:tmpl w:val="409CF6B4"/>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18504CE"/>
    <w:multiLevelType w:val="hybridMultilevel"/>
    <w:tmpl w:val="0458F8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35F7E91"/>
    <w:multiLevelType w:val="hybridMultilevel"/>
    <w:tmpl w:val="B4A490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4A566D6"/>
    <w:multiLevelType w:val="hybridMultilevel"/>
    <w:tmpl w:val="D6FE74AA"/>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7A73D46"/>
    <w:multiLevelType w:val="hybridMultilevel"/>
    <w:tmpl w:val="F33E3806"/>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2C40A5D"/>
    <w:multiLevelType w:val="hybridMultilevel"/>
    <w:tmpl w:val="6D829F38"/>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4040FD1"/>
    <w:multiLevelType w:val="hybridMultilevel"/>
    <w:tmpl w:val="F57AD126"/>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4855670"/>
    <w:multiLevelType w:val="hybridMultilevel"/>
    <w:tmpl w:val="731A488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73B6E3C"/>
    <w:multiLevelType w:val="hybridMultilevel"/>
    <w:tmpl w:val="9E8E1C8E"/>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B1773E6"/>
    <w:multiLevelType w:val="multilevel"/>
    <w:tmpl w:val="16285126"/>
    <w:lvl w:ilvl="0">
      <w:start w:val="1"/>
      <w:numFmt w:val="decimal"/>
      <w:lvlText w:val="%1."/>
      <w:lvlJc w:val="left"/>
      <w:pPr>
        <w:ind w:left="360" w:hanging="360"/>
      </w:pPr>
    </w:lvl>
    <w:lvl w:ilvl="1">
      <w:numFmt w:val="bullet"/>
      <w:lvlText w:val="-"/>
      <w:lvlJc w:val="left"/>
      <w:pPr>
        <w:ind w:left="1080" w:hanging="360"/>
      </w:pPr>
      <w:rPr>
        <w:rFonts w:ascii="Georgia" w:eastAsia="Times New Roman" w:hAnsi="Georgia" w:cs="Arial"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8" w15:restartNumberingAfterBreak="0">
    <w:nsid w:val="7D544A7C"/>
    <w:multiLevelType w:val="hybridMultilevel"/>
    <w:tmpl w:val="8F44BA6C"/>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16"/>
  </w:num>
  <w:num w:numId="3">
    <w:abstractNumId w:val="45"/>
  </w:num>
  <w:num w:numId="4">
    <w:abstractNumId w:val="20"/>
  </w:num>
  <w:num w:numId="5">
    <w:abstractNumId w:val="26"/>
  </w:num>
  <w:num w:numId="6">
    <w:abstractNumId w:val="8"/>
  </w:num>
  <w:num w:numId="7">
    <w:abstractNumId w:val="3"/>
  </w:num>
  <w:num w:numId="8">
    <w:abstractNumId w:val="24"/>
  </w:num>
  <w:num w:numId="9">
    <w:abstractNumId w:val="29"/>
  </w:num>
  <w:num w:numId="10">
    <w:abstractNumId w:val="46"/>
  </w:num>
  <w:num w:numId="11">
    <w:abstractNumId w:val="34"/>
  </w:num>
  <w:num w:numId="12">
    <w:abstractNumId w:val="25"/>
  </w:num>
  <w:num w:numId="13">
    <w:abstractNumId w:val="42"/>
  </w:num>
  <w:num w:numId="14">
    <w:abstractNumId w:val="44"/>
  </w:num>
  <w:num w:numId="15">
    <w:abstractNumId w:val="33"/>
  </w:num>
  <w:num w:numId="16">
    <w:abstractNumId w:val="38"/>
  </w:num>
  <w:num w:numId="17">
    <w:abstractNumId w:val="22"/>
  </w:num>
  <w:num w:numId="18">
    <w:abstractNumId w:val="15"/>
  </w:num>
  <w:num w:numId="19">
    <w:abstractNumId w:val="28"/>
  </w:num>
  <w:num w:numId="20">
    <w:abstractNumId w:val="18"/>
  </w:num>
  <w:num w:numId="21">
    <w:abstractNumId w:val="19"/>
  </w:num>
  <w:num w:numId="22">
    <w:abstractNumId w:val="31"/>
  </w:num>
  <w:num w:numId="23">
    <w:abstractNumId w:val="14"/>
  </w:num>
  <w:num w:numId="24">
    <w:abstractNumId w:val="9"/>
  </w:num>
  <w:num w:numId="25">
    <w:abstractNumId w:val="7"/>
  </w:num>
  <w:num w:numId="26">
    <w:abstractNumId w:val="5"/>
  </w:num>
  <w:num w:numId="27">
    <w:abstractNumId w:val="11"/>
  </w:num>
  <w:num w:numId="28">
    <w:abstractNumId w:val="17"/>
  </w:num>
  <w:num w:numId="29">
    <w:abstractNumId w:val="10"/>
  </w:num>
  <w:num w:numId="30">
    <w:abstractNumId w:val="36"/>
  </w:num>
  <w:num w:numId="31">
    <w:abstractNumId w:val="39"/>
  </w:num>
  <w:num w:numId="32">
    <w:abstractNumId w:val="35"/>
  </w:num>
  <w:num w:numId="33">
    <w:abstractNumId w:val="13"/>
  </w:num>
  <w:num w:numId="34">
    <w:abstractNumId w:val="2"/>
  </w:num>
  <w:num w:numId="35">
    <w:abstractNumId w:val="32"/>
  </w:num>
  <w:num w:numId="36">
    <w:abstractNumId w:val="41"/>
  </w:num>
  <w:num w:numId="37">
    <w:abstractNumId w:val="12"/>
  </w:num>
  <w:num w:numId="38">
    <w:abstractNumId w:val="21"/>
  </w:num>
  <w:num w:numId="39">
    <w:abstractNumId w:val="6"/>
  </w:num>
  <w:num w:numId="40">
    <w:abstractNumId w:val="27"/>
  </w:num>
  <w:num w:numId="41">
    <w:abstractNumId w:val="0"/>
  </w:num>
  <w:num w:numId="42">
    <w:abstractNumId w:val="23"/>
  </w:num>
  <w:num w:numId="43">
    <w:abstractNumId w:val="30"/>
  </w:num>
  <w:num w:numId="44">
    <w:abstractNumId w:val="1"/>
  </w:num>
  <w:num w:numId="45">
    <w:abstractNumId w:val="37"/>
  </w:num>
  <w:num w:numId="46">
    <w:abstractNumId w:val="43"/>
  </w:num>
  <w:num w:numId="47">
    <w:abstractNumId w:val="47"/>
  </w:num>
  <w:num w:numId="48">
    <w:abstractNumId w:val="48"/>
  </w:num>
  <w:num w:numId="49">
    <w:abstractNumId w:val="40"/>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23AE"/>
    <w:rsid w:val="000014E2"/>
    <w:rsid w:val="000034DD"/>
    <w:rsid w:val="00005633"/>
    <w:rsid w:val="00006FA9"/>
    <w:rsid w:val="00026F95"/>
    <w:rsid w:val="00027299"/>
    <w:rsid w:val="00033E60"/>
    <w:rsid w:val="00037EAF"/>
    <w:rsid w:val="000461BB"/>
    <w:rsid w:val="000478E3"/>
    <w:rsid w:val="00056FBA"/>
    <w:rsid w:val="0006376B"/>
    <w:rsid w:val="00066971"/>
    <w:rsid w:val="000739C0"/>
    <w:rsid w:val="000901D6"/>
    <w:rsid w:val="00090C39"/>
    <w:rsid w:val="000B1CAB"/>
    <w:rsid w:val="000C4444"/>
    <w:rsid w:val="000E6F4E"/>
    <w:rsid w:val="0010157E"/>
    <w:rsid w:val="00102742"/>
    <w:rsid w:val="00107DD8"/>
    <w:rsid w:val="0011071D"/>
    <w:rsid w:val="00113443"/>
    <w:rsid w:val="00115AC0"/>
    <w:rsid w:val="00132A58"/>
    <w:rsid w:val="0013359D"/>
    <w:rsid w:val="00137685"/>
    <w:rsid w:val="00143DC2"/>
    <w:rsid w:val="0018436A"/>
    <w:rsid w:val="001853C7"/>
    <w:rsid w:val="00195F71"/>
    <w:rsid w:val="001D40F3"/>
    <w:rsid w:val="001E1057"/>
    <w:rsid w:val="001E630D"/>
    <w:rsid w:val="001F46BF"/>
    <w:rsid w:val="001F5EF4"/>
    <w:rsid w:val="00204691"/>
    <w:rsid w:val="00205D63"/>
    <w:rsid w:val="00211914"/>
    <w:rsid w:val="00224F50"/>
    <w:rsid w:val="00232319"/>
    <w:rsid w:val="00232A2C"/>
    <w:rsid w:val="00235B8F"/>
    <w:rsid w:val="00245CA4"/>
    <w:rsid w:val="00252441"/>
    <w:rsid w:val="00256D88"/>
    <w:rsid w:val="002617AB"/>
    <w:rsid w:val="00284DC9"/>
    <w:rsid w:val="00293837"/>
    <w:rsid w:val="002B401E"/>
    <w:rsid w:val="002B53E5"/>
    <w:rsid w:val="002B669C"/>
    <w:rsid w:val="002C0E3B"/>
    <w:rsid w:val="002C1704"/>
    <w:rsid w:val="002C6118"/>
    <w:rsid w:val="002C6CD3"/>
    <w:rsid w:val="002D6B31"/>
    <w:rsid w:val="002E0969"/>
    <w:rsid w:val="002F03FA"/>
    <w:rsid w:val="002F51B8"/>
    <w:rsid w:val="002F6496"/>
    <w:rsid w:val="003023AE"/>
    <w:rsid w:val="00346A67"/>
    <w:rsid w:val="00367D6B"/>
    <w:rsid w:val="0037433B"/>
    <w:rsid w:val="003868F6"/>
    <w:rsid w:val="003B267C"/>
    <w:rsid w:val="003B2BB8"/>
    <w:rsid w:val="003B4D1C"/>
    <w:rsid w:val="003B75C0"/>
    <w:rsid w:val="003D34FF"/>
    <w:rsid w:val="003D6D80"/>
    <w:rsid w:val="003D75FC"/>
    <w:rsid w:val="003E3323"/>
    <w:rsid w:val="003E3CA1"/>
    <w:rsid w:val="003E5CAF"/>
    <w:rsid w:val="0041048F"/>
    <w:rsid w:val="0041051F"/>
    <w:rsid w:val="004105B8"/>
    <w:rsid w:val="00434897"/>
    <w:rsid w:val="00435E07"/>
    <w:rsid w:val="004463A1"/>
    <w:rsid w:val="00471E7A"/>
    <w:rsid w:val="00473F38"/>
    <w:rsid w:val="00477DED"/>
    <w:rsid w:val="0048233B"/>
    <w:rsid w:val="0048255F"/>
    <w:rsid w:val="00483358"/>
    <w:rsid w:val="00492E50"/>
    <w:rsid w:val="004971BA"/>
    <w:rsid w:val="004B15A8"/>
    <w:rsid w:val="004B37B4"/>
    <w:rsid w:val="004B4358"/>
    <w:rsid w:val="004B4EA4"/>
    <w:rsid w:val="004B54CA"/>
    <w:rsid w:val="004E26EE"/>
    <w:rsid w:val="004E5CBF"/>
    <w:rsid w:val="004F43F6"/>
    <w:rsid w:val="004F6242"/>
    <w:rsid w:val="004F6574"/>
    <w:rsid w:val="004F66D0"/>
    <w:rsid w:val="005121E0"/>
    <w:rsid w:val="00516367"/>
    <w:rsid w:val="00520476"/>
    <w:rsid w:val="00524281"/>
    <w:rsid w:val="00532E14"/>
    <w:rsid w:val="005547FB"/>
    <w:rsid w:val="00556F2A"/>
    <w:rsid w:val="005576A8"/>
    <w:rsid w:val="00567EDD"/>
    <w:rsid w:val="00567FCA"/>
    <w:rsid w:val="00571BD6"/>
    <w:rsid w:val="0057290B"/>
    <w:rsid w:val="005759BB"/>
    <w:rsid w:val="00575D89"/>
    <w:rsid w:val="005A5C71"/>
    <w:rsid w:val="005B1AE7"/>
    <w:rsid w:val="005C02FE"/>
    <w:rsid w:val="005C2A2B"/>
    <w:rsid w:val="005C3AA9"/>
    <w:rsid w:val="005D38CF"/>
    <w:rsid w:val="005E1AE8"/>
    <w:rsid w:val="00616DB4"/>
    <w:rsid w:val="00621FC5"/>
    <w:rsid w:val="006270F5"/>
    <w:rsid w:val="006309D1"/>
    <w:rsid w:val="00637B02"/>
    <w:rsid w:val="00643CCB"/>
    <w:rsid w:val="00647DA0"/>
    <w:rsid w:val="00674A56"/>
    <w:rsid w:val="00674E86"/>
    <w:rsid w:val="00683615"/>
    <w:rsid w:val="00683A84"/>
    <w:rsid w:val="00684547"/>
    <w:rsid w:val="006846AA"/>
    <w:rsid w:val="006A4CE7"/>
    <w:rsid w:val="006C308B"/>
    <w:rsid w:val="006E2733"/>
    <w:rsid w:val="006F5DB8"/>
    <w:rsid w:val="00711499"/>
    <w:rsid w:val="00717400"/>
    <w:rsid w:val="00721591"/>
    <w:rsid w:val="00722843"/>
    <w:rsid w:val="0072524F"/>
    <w:rsid w:val="0073113A"/>
    <w:rsid w:val="00732029"/>
    <w:rsid w:val="007345B6"/>
    <w:rsid w:val="0073674B"/>
    <w:rsid w:val="00743FFD"/>
    <w:rsid w:val="007443A9"/>
    <w:rsid w:val="00744EAC"/>
    <w:rsid w:val="00753218"/>
    <w:rsid w:val="00780465"/>
    <w:rsid w:val="0078192C"/>
    <w:rsid w:val="00785261"/>
    <w:rsid w:val="00787F58"/>
    <w:rsid w:val="00795394"/>
    <w:rsid w:val="007960D9"/>
    <w:rsid w:val="007A5F71"/>
    <w:rsid w:val="007B0256"/>
    <w:rsid w:val="007C3FBB"/>
    <w:rsid w:val="007D13F9"/>
    <w:rsid w:val="007D4C74"/>
    <w:rsid w:val="00804CBF"/>
    <w:rsid w:val="008302F8"/>
    <w:rsid w:val="0083177B"/>
    <w:rsid w:val="0083760D"/>
    <w:rsid w:val="008412DA"/>
    <w:rsid w:val="008578FD"/>
    <w:rsid w:val="008817FF"/>
    <w:rsid w:val="00882F52"/>
    <w:rsid w:val="00883892"/>
    <w:rsid w:val="008A7778"/>
    <w:rsid w:val="008B1C24"/>
    <w:rsid w:val="008B2E08"/>
    <w:rsid w:val="008B3013"/>
    <w:rsid w:val="008B6C75"/>
    <w:rsid w:val="008B7E6C"/>
    <w:rsid w:val="008C4174"/>
    <w:rsid w:val="008D375D"/>
    <w:rsid w:val="008F3310"/>
    <w:rsid w:val="00906488"/>
    <w:rsid w:val="00907409"/>
    <w:rsid w:val="009225F0"/>
    <w:rsid w:val="00933170"/>
    <w:rsid w:val="0093462C"/>
    <w:rsid w:val="00937684"/>
    <w:rsid w:val="009532A0"/>
    <w:rsid w:val="00953795"/>
    <w:rsid w:val="009614A0"/>
    <w:rsid w:val="009653E5"/>
    <w:rsid w:val="00974189"/>
    <w:rsid w:val="009825F2"/>
    <w:rsid w:val="009961C4"/>
    <w:rsid w:val="009B25DC"/>
    <w:rsid w:val="009D1630"/>
    <w:rsid w:val="009D57B9"/>
    <w:rsid w:val="009F35C6"/>
    <w:rsid w:val="00A22B08"/>
    <w:rsid w:val="00A34D56"/>
    <w:rsid w:val="00A42A68"/>
    <w:rsid w:val="00A50835"/>
    <w:rsid w:val="00A62BA7"/>
    <w:rsid w:val="00A83E3D"/>
    <w:rsid w:val="00A85E99"/>
    <w:rsid w:val="00A95D02"/>
    <w:rsid w:val="00A97A0E"/>
    <w:rsid w:val="00A97E3A"/>
    <w:rsid w:val="00AA444F"/>
    <w:rsid w:val="00AB27AF"/>
    <w:rsid w:val="00AC64B2"/>
    <w:rsid w:val="00AC73A8"/>
    <w:rsid w:val="00AF1CA2"/>
    <w:rsid w:val="00AF253D"/>
    <w:rsid w:val="00AF60D3"/>
    <w:rsid w:val="00AF7713"/>
    <w:rsid w:val="00B04ED8"/>
    <w:rsid w:val="00B10370"/>
    <w:rsid w:val="00B103DD"/>
    <w:rsid w:val="00B138CE"/>
    <w:rsid w:val="00B23EB6"/>
    <w:rsid w:val="00B307F7"/>
    <w:rsid w:val="00B35869"/>
    <w:rsid w:val="00B40872"/>
    <w:rsid w:val="00B4425F"/>
    <w:rsid w:val="00B63D01"/>
    <w:rsid w:val="00B71924"/>
    <w:rsid w:val="00B73760"/>
    <w:rsid w:val="00B76B00"/>
    <w:rsid w:val="00B821D8"/>
    <w:rsid w:val="00B84431"/>
    <w:rsid w:val="00B86C96"/>
    <w:rsid w:val="00B91E3E"/>
    <w:rsid w:val="00BA2DB9"/>
    <w:rsid w:val="00BA56C9"/>
    <w:rsid w:val="00BD7F11"/>
    <w:rsid w:val="00BE1EAD"/>
    <w:rsid w:val="00BE7148"/>
    <w:rsid w:val="00BF3E1B"/>
    <w:rsid w:val="00BF570B"/>
    <w:rsid w:val="00C30C4B"/>
    <w:rsid w:val="00C32498"/>
    <w:rsid w:val="00C32B06"/>
    <w:rsid w:val="00C429E7"/>
    <w:rsid w:val="00C43243"/>
    <w:rsid w:val="00C62EF4"/>
    <w:rsid w:val="00C6451A"/>
    <w:rsid w:val="00C656BB"/>
    <w:rsid w:val="00C74CA0"/>
    <w:rsid w:val="00C80157"/>
    <w:rsid w:val="00C84DD7"/>
    <w:rsid w:val="00C852AA"/>
    <w:rsid w:val="00C8655A"/>
    <w:rsid w:val="00CA3767"/>
    <w:rsid w:val="00CA6A72"/>
    <w:rsid w:val="00CB16F4"/>
    <w:rsid w:val="00CB5863"/>
    <w:rsid w:val="00CB7BB0"/>
    <w:rsid w:val="00CC0586"/>
    <w:rsid w:val="00CC5EFF"/>
    <w:rsid w:val="00CC7AA4"/>
    <w:rsid w:val="00CD306F"/>
    <w:rsid w:val="00CD7185"/>
    <w:rsid w:val="00CE000B"/>
    <w:rsid w:val="00CE55EF"/>
    <w:rsid w:val="00CE7CE6"/>
    <w:rsid w:val="00CF5C28"/>
    <w:rsid w:val="00CF61B3"/>
    <w:rsid w:val="00CF695D"/>
    <w:rsid w:val="00D00121"/>
    <w:rsid w:val="00D067C1"/>
    <w:rsid w:val="00D21459"/>
    <w:rsid w:val="00D2164E"/>
    <w:rsid w:val="00D514C3"/>
    <w:rsid w:val="00D6547F"/>
    <w:rsid w:val="00D94764"/>
    <w:rsid w:val="00DA012E"/>
    <w:rsid w:val="00DA243A"/>
    <w:rsid w:val="00DA6396"/>
    <w:rsid w:val="00DB5362"/>
    <w:rsid w:val="00DC133C"/>
    <w:rsid w:val="00DC594F"/>
    <w:rsid w:val="00DE43EE"/>
    <w:rsid w:val="00DE451C"/>
    <w:rsid w:val="00DF0372"/>
    <w:rsid w:val="00DF73F0"/>
    <w:rsid w:val="00E13DC5"/>
    <w:rsid w:val="00E273E4"/>
    <w:rsid w:val="00E27BD4"/>
    <w:rsid w:val="00E33211"/>
    <w:rsid w:val="00E413E6"/>
    <w:rsid w:val="00E57D42"/>
    <w:rsid w:val="00E701FE"/>
    <w:rsid w:val="00E76313"/>
    <w:rsid w:val="00E82C3D"/>
    <w:rsid w:val="00E84F2A"/>
    <w:rsid w:val="00E9743A"/>
    <w:rsid w:val="00EA40E9"/>
    <w:rsid w:val="00EA4FA3"/>
    <w:rsid w:val="00EB1C70"/>
    <w:rsid w:val="00EB3064"/>
    <w:rsid w:val="00ED00AB"/>
    <w:rsid w:val="00ED34C0"/>
    <w:rsid w:val="00EE3A5A"/>
    <w:rsid w:val="00EE4341"/>
    <w:rsid w:val="00EF36B1"/>
    <w:rsid w:val="00EF4874"/>
    <w:rsid w:val="00EF5F3A"/>
    <w:rsid w:val="00F0066F"/>
    <w:rsid w:val="00F00677"/>
    <w:rsid w:val="00F01C5C"/>
    <w:rsid w:val="00F04039"/>
    <w:rsid w:val="00F07BF1"/>
    <w:rsid w:val="00F137E0"/>
    <w:rsid w:val="00F15D7E"/>
    <w:rsid w:val="00F20FDC"/>
    <w:rsid w:val="00F30AFE"/>
    <w:rsid w:val="00F36493"/>
    <w:rsid w:val="00F40572"/>
    <w:rsid w:val="00F433BB"/>
    <w:rsid w:val="00F50C2D"/>
    <w:rsid w:val="00F570AA"/>
    <w:rsid w:val="00F6243B"/>
    <w:rsid w:val="00F6572C"/>
    <w:rsid w:val="00F65C50"/>
    <w:rsid w:val="00F81E7C"/>
    <w:rsid w:val="00F94942"/>
    <w:rsid w:val="00FB21FA"/>
    <w:rsid w:val="00FB3357"/>
    <w:rsid w:val="00FC03DE"/>
    <w:rsid w:val="00FD0758"/>
    <w:rsid w:val="00FF1B75"/>
    <w:rsid w:val="00FF5B5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56584E"/>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2" w:qFormat="1"/>
    <w:lsdException w:name="heading 2" w:semiHidden="1" w:uiPriority="2"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56D88"/>
    <w:rPr>
      <w:rFonts w:ascii="Arial" w:hAnsi="Arial"/>
    </w:rPr>
  </w:style>
  <w:style w:type="paragraph" w:styleId="Heading1">
    <w:name w:val="heading 1"/>
    <w:basedOn w:val="Normal"/>
    <w:next w:val="Normal"/>
    <w:link w:val="Heading1Char"/>
    <w:uiPriority w:val="2"/>
    <w:qFormat/>
    <w:rsid w:val="004B54CA"/>
    <w:pPr>
      <w:spacing w:before="480" w:after="0"/>
      <w:contextualSpacing/>
      <w:outlineLvl w:val="0"/>
    </w:pPr>
    <w:rPr>
      <w:rFonts w:eastAsiaTheme="majorEastAsia" w:cstheme="majorBidi"/>
      <w:b/>
      <w:bCs/>
      <w:sz w:val="32"/>
      <w:szCs w:val="28"/>
    </w:rPr>
  </w:style>
  <w:style w:type="paragraph" w:styleId="Heading2">
    <w:name w:val="heading 2"/>
    <w:basedOn w:val="Normal"/>
    <w:next w:val="Normal"/>
    <w:link w:val="Heading2Char"/>
    <w:uiPriority w:val="2"/>
    <w:unhideWhenUsed/>
    <w:qFormat/>
    <w:rsid w:val="00616DB4"/>
    <w:pPr>
      <w:spacing w:before="200" w:after="0"/>
      <w:outlineLvl w:val="1"/>
    </w:pPr>
    <w:rPr>
      <w:rFonts w:eastAsiaTheme="majorEastAsia" w:cstheme="majorBidi"/>
      <w:b/>
      <w:bCs/>
      <w:color w:val="0078AA"/>
      <w:sz w:val="26"/>
      <w:szCs w:val="26"/>
    </w:rPr>
  </w:style>
  <w:style w:type="paragraph" w:styleId="Heading3">
    <w:name w:val="heading 3"/>
    <w:basedOn w:val="Normal"/>
    <w:next w:val="Normal"/>
    <w:link w:val="Heading3Char"/>
    <w:uiPriority w:val="9"/>
    <w:unhideWhenUsed/>
    <w:qFormat/>
    <w:rsid w:val="00616DB4"/>
    <w:pPr>
      <w:spacing w:before="200" w:after="0" w:line="271" w:lineRule="auto"/>
      <w:outlineLvl w:val="2"/>
    </w:pPr>
    <w:rPr>
      <w:rFonts w:eastAsiaTheme="majorEastAsia" w:cstheme="majorBidi"/>
      <w:b/>
      <w:bCs/>
      <w:color w:val="00787A"/>
      <w:sz w:val="24"/>
    </w:rPr>
  </w:style>
  <w:style w:type="paragraph" w:styleId="Heading4">
    <w:name w:val="heading 4"/>
    <w:basedOn w:val="Normal"/>
    <w:next w:val="Normal"/>
    <w:link w:val="Heading4Char"/>
    <w:uiPriority w:val="9"/>
    <w:unhideWhenUsed/>
    <w:qFormat/>
    <w:rsid w:val="004B54CA"/>
    <w:pPr>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4B54CA"/>
    <w:pPr>
      <w:spacing w:before="200" w:after="0"/>
      <w:outlineLvl w:val="4"/>
    </w:pPr>
    <w:rPr>
      <w:rFonts w:eastAsiaTheme="majorEastAsia" w:cstheme="majorBidi"/>
      <w:b/>
      <w:bCs/>
      <w:color w:val="7F7F7F" w:themeColor="text1" w:themeTint="80"/>
    </w:rPr>
  </w:style>
  <w:style w:type="paragraph" w:styleId="Heading6">
    <w:name w:val="heading 6"/>
    <w:basedOn w:val="Normal"/>
    <w:next w:val="Normal"/>
    <w:link w:val="Heading6Char"/>
    <w:uiPriority w:val="9"/>
    <w:unhideWhenUsed/>
    <w:qFormat/>
    <w:rsid w:val="004B54CA"/>
    <w:pPr>
      <w:spacing w:after="0" w:line="271" w:lineRule="auto"/>
      <w:outlineLvl w:val="5"/>
    </w:pPr>
    <w:rPr>
      <w:rFonts w:eastAsiaTheme="majorEastAsia" w:cstheme="majorBidi"/>
      <w:b/>
      <w:bCs/>
      <w:i/>
      <w:iCs/>
      <w:color w:val="7F7F7F" w:themeColor="text1" w:themeTint="80"/>
    </w:rPr>
  </w:style>
  <w:style w:type="paragraph" w:styleId="Heading7">
    <w:name w:val="heading 7"/>
    <w:basedOn w:val="Normal"/>
    <w:next w:val="Normal"/>
    <w:link w:val="Heading7Char"/>
    <w:uiPriority w:val="9"/>
    <w:unhideWhenUsed/>
    <w:qFormat/>
    <w:rsid w:val="004B54CA"/>
    <w:pPr>
      <w:spacing w:after="0"/>
      <w:outlineLvl w:val="6"/>
    </w:pPr>
    <w:rPr>
      <w:rFonts w:eastAsiaTheme="majorEastAsia" w:cstheme="majorBidi"/>
      <w:i/>
      <w:iCs/>
    </w:rPr>
  </w:style>
  <w:style w:type="paragraph" w:styleId="Heading8">
    <w:name w:val="heading 8"/>
    <w:basedOn w:val="Normal"/>
    <w:next w:val="Normal"/>
    <w:link w:val="Heading8Char"/>
    <w:uiPriority w:val="9"/>
    <w:unhideWhenUsed/>
    <w:qFormat/>
    <w:rsid w:val="004B54CA"/>
    <w:pPr>
      <w:spacing w:after="0"/>
      <w:outlineLvl w:val="7"/>
    </w:pPr>
    <w:rPr>
      <w:rFonts w:eastAsiaTheme="majorEastAsia" w:cstheme="majorBidi"/>
      <w:sz w:val="20"/>
      <w:szCs w:val="20"/>
    </w:rPr>
  </w:style>
  <w:style w:type="paragraph" w:styleId="Heading9">
    <w:name w:val="heading 9"/>
    <w:basedOn w:val="Normal"/>
    <w:next w:val="Normal"/>
    <w:link w:val="Heading9Char"/>
    <w:uiPriority w:val="9"/>
    <w:unhideWhenUsed/>
    <w:qFormat/>
    <w:rsid w:val="004B54CA"/>
    <w:pPr>
      <w:spacing w:after="0"/>
      <w:outlineLvl w:val="8"/>
    </w:pPr>
    <w:rPr>
      <w:rFonts w:eastAsiaTheme="majorEastAsia"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4B54CA"/>
    <w:rPr>
      <w:rFonts w:ascii="Arial" w:eastAsiaTheme="majorEastAsia" w:hAnsi="Arial" w:cstheme="majorBidi"/>
      <w:b/>
      <w:bCs/>
      <w:sz w:val="32"/>
      <w:szCs w:val="28"/>
    </w:rPr>
  </w:style>
  <w:style w:type="character" w:customStyle="1" w:styleId="Heading2Char">
    <w:name w:val="Heading 2 Char"/>
    <w:basedOn w:val="DefaultParagraphFont"/>
    <w:link w:val="Heading2"/>
    <w:uiPriority w:val="2"/>
    <w:rsid w:val="00616DB4"/>
    <w:rPr>
      <w:rFonts w:ascii="Arial" w:eastAsiaTheme="majorEastAsia" w:hAnsi="Arial" w:cstheme="majorBidi"/>
      <w:b/>
      <w:bCs/>
      <w:color w:val="0078AA"/>
      <w:sz w:val="26"/>
      <w:szCs w:val="26"/>
    </w:rPr>
  </w:style>
  <w:style w:type="paragraph" w:styleId="NoSpacing">
    <w:name w:val="No Spacing"/>
    <w:basedOn w:val="Normal"/>
    <w:link w:val="NoSpacingChar"/>
    <w:uiPriority w:val="1"/>
    <w:qFormat/>
    <w:rsid w:val="004B54CA"/>
    <w:pPr>
      <w:spacing w:after="0" w:line="240" w:lineRule="auto"/>
    </w:pPr>
  </w:style>
  <w:style w:type="character" w:customStyle="1" w:styleId="Heading3Char">
    <w:name w:val="Heading 3 Char"/>
    <w:basedOn w:val="DefaultParagraphFont"/>
    <w:link w:val="Heading3"/>
    <w:uiPriority w:val="9"/>
    <w:rsid w:val="00616DB4"/>
    <w:rPr>
      <w:rFonts w:ascii="Arial" w:eastAsiaTheme="majorEastAsia" w:hAnsi="Arial" w:cstheme="majorBidi"/>
      <w:b/>
      <w:bCs/>
      <w:color w:val="00787A"/>
      <w:sz w:val="24"/>
    </w:rPr>
  </w:style>
  <w:style w:type="character" w:customStyle="1" w:styleId="Heading4Char">
    <w:name w:val="Heading 4 Char"/>
    <w:basedOn w:val="DefaultParagraphFont"/>
    <w:link w:val="Heading4"/>
    <w:uiPriority w:val="9"/>
    <w:rsid w:val="004B54CA"/>
    <w:rPr>
      <w:rFonts w:ascii="Arial" w:eastAsiaTheme="majorEastAsia" w:hAnsi="Arial" w:cstheme="majorBidi"/>
      <w:b/>
      <w:bCs/>
      <w:i/>
      <w:iCs/>
    </w:rPr>
  </w:style>
  <w:style w:type="character" w:customStyle="1" w:styleId="Heading5Char">
    <w:name w:val="Heading 5 Char"/>
    <w:basedOn w:val="DefaultParagraphFont"/>
    <w:link w:val="Heading5"/>
    <w:uiPriority w:val="9"/>
    <w:rsid w:val="004B54CA"/>
    <w:rPr>
      <w:rFonts w:ascii="Arial" w:eastAsiaTheme="majorEastAsia" w:hAnsi="Arial" w:cstheme="majorBidi"/>
      <w:b/>
      <w:bCs/>
      <w:color w:val="7F7F7F" w:themeColor="text1" w:themeTint="80"/>
    </w:rPr>
  </w:style>
  <w:style w:type="character" w:customStyle="1" w:styleId="Heading6Char">
    <w:name w:val="Heading 6 Char"/>
    <w:basedOn w:val="DefaultParagraphFont"/>
    <w:link w:val="Heading6"/>
    <w:uiPriority w:val="9"/>
    <w:rsid w:val="004B54CA"/>
    <w:rPr>
      <w:rFonts w:ascii="Arial" w:eastAsiaTheme="majorEastAsia" w:hAnsi="Arial" w:cstheme="majorBidi"/>
      <w:b/>
      <w:bCs/>
      <w:i/>
      <w:iCs/>
      <w:color w:val="7F7F7F" w:themeColor="text1" w:themeTint="80"/>
    </w:rPr>
  </w:style>
  <w:style w:type="character" w:customStyle="1" w:styleId="Heading7Char">
    <w:name w:val="Heading 7 Char"/>
    <w:basedOn w:val="DefaultParagraphFont"/>
    <w:link w:val="Heading7"/>
    <w:uiPriority w:val="9"/>
    <w:rsid w:val="004B54CA"/>
    <w:rPr>
      <w:rFonts w:ascii="Arial" w:eastAsiaTheme="majorEastAsia" w:hAnsi="Arial" w:cstheme="majorBidi"/>
      <w:i/>
      <w:iCs/>
    </w:rPr>
  </w:style>
  <w:style w:type="character" w:customStyle="1" w:styleId="Heading8Char">
    <w:name w:val="Heading 8 Char"/>
    <w:basedOn w:val="DefaultParagraphFont"/>
    <w:link w:val="Heading8"/>
    <w:uiPriority w:val="9"/>
    <w:rsid w:val="004B54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B54CA"/>
    <w:rPr>
      <w:rFonts w:ascii="Arial" w:eastAsiaTheme="majorEastAsia" w:hAnsi="Arial" w:cstheme="majorBidi"/>
      <w:i/>
      <w:iCs/>
      <w:spacing w:val="5"/>
      <w:sz w:val="20"/>
      <w:szCs w:val="20"/>
    </w:rPr>
  </w:style>
  <w:style w:type="paragraph" w:styleId="Title">
    <w:name w:val="Title"/>
    <w:basedOn w:val="Normal"/>
    <w:next w:val="Normal"/>
    <w:link w:val="TitleChar"/>
    <w:uiPriority w:val="10"/>
    <w:qFormat/>
    <w:rsid w:val="004B54CA"/>
    <w:pPr>
      <w:pBdr>
        <w:bottom w:val="single" w:sz="4" w:space="1" w:color="auto"/>
      </w:pBdr>
      <w:spacing w:line="240" w:lineRule="auto"/>
      <w:contextualSpacing/>
    </w:pPr>
    <w:rPr>
      <w:rFonts w:eastAsiaTheme="majorEastAsia" w:cstheme="majorBidi"/>
      <w:spacing w:val="5"/>
      <w:sz w:val="52"/>
      <w:szCs w:val="52"/>
    </w:rPr>
  </w:style>
  <w:style w:type="character" w:customStyle="1" w:styleId="TitleChar">
    <w:name w:val="Title Char"/>
    <w:basedOn w:val="DefaultParagraphFont"/>
    <w:link w:val="Title"/>
    <w:uiPriority w:val="10"/>
    <w:rsid w:val="004B54CA"/>
    <w:rPr>
      <w:rFonts w:ascii="Arial" w:eastAsiaTheme="majorEastAsia" w:hAnsi="Arial" w:cstheme="majorBidi"/>
      <w:spacing w:val="5"/>
      <w:sz w:val="52"/>
      <w:szCs w:val="52"/>
    </w:rPr>
  </w:style>
  <w:style w:type="paragraph" w:styleId="Subtitle">
    <w:name w:val="Subtitle"/>
    <w:basedOn w:val="Normal"/>
    <w:next w:val="Normal"/>
    <w:link w:val="SubtitleChar"/>
    <w:uiPriority w:val="99"/>
    <w:qFormat/>
    <w:rsid w:val="004B54CA"/>
    <w:pPr>
      <w:spacing w:after="600"/>
    </w:pPr>
    <w:rPr>
      <w:rFonts w:eastAsiaTheme="majorEastAsia" w:cstheme="majorBidi"/>
      <w:i/>
      <w:iCs/>
      <w:spacing w:val="13"/>
      <w:sz w:val="24"/>
      <w:szCs w:val="24"/>
    </w:rPr>
  </w:style>
  <w:style w:type="character" w:customStyle="1" w:styleId="SubtitleChar">
    <w:name w:val="Subtitle Char"/>
    <w:basedOn w:val="DefaultParagraphFont"/>
    <w:link w:val="Subtitle"/>
    <w:uiPriority w:val="99"/>
    <w:rsid w:val="004B54CA"/>
    <w:rPr>
      <w:rFonts w:ascii="Arial" w:eastAsiaTheme="majorEastAsia" w:hAnsi="Arial" w:cstheme="majorBidi"/>
      <w:i/>
      <w:iCs/>
      <w:spacing w:val="13"/>
      <w:sz w:val="24"/>
      <w:szCs w:val="24"/>
    </w:rPr>
  </w:style>
  <w:style w:type="character" w:styleId="SubtleEmphasis">
    <w:name w:val="Subtle Emphasis"/>
    <w:uiPriority w:val="19"/>
    <w:qFormat/>
    <w:rsid w:val="004B54CA"/>
    <w:rPr>
      <w:i/>
      <w:iCs/>
    </w:rPr>
  </w:style>
  <w:style w:type="character" w:styleId="Strong">
    <w:name w:val="Strong"/>
    <w:aliases w:val="Bold"/>
    <w:uiPriority w:val="22"/>
    <w:qFormat/>
    <w:rsid w:val="004B54CA"/>
    <w:rPr>
      <w:b/>
      <w:bCs/>
    </w:rPr>
  </w:style>
  <w:style w:type="paragraph" w:styleId="ListParagraph">
    <w:name w:val="List Paragraph"/>
    <w:aliases w:val="List Paragraph11,Recommendation,List Paragraph1,L,Bullet point,List Paragraph111,F5 List Paragraph,Dot pt,CV text,Table text,Medium Grid 1 - Accent 21,Numbered Paragraph,List Paragraph2,NFP GP Bulleted List,FooterText,numbered,列出段,0Bullet"/>
    <w:basedOn w:val="Normal"/>
    <w:link w:val="ListParagraphChar"/>
    <w:uiPriority w:val="34"/>
    <w:qFormat/>
    <w:rsid w:val="004B54CA"/>
    <w:pPr>
      <w:ind w:left="720"/>
      <w:contextualSpacing/>
    </w:pPr>
  </w:style>
  <w:style w:type="character" w:styleId="Emphasis">
    <w:name w:val="Emphasis"/>
    <w:uiPriority w:val="20"/>
    <w:qFormat/>
    <w:rsid w:val="004B54CA"/>
    <w:rPr>
      <w:b/>
      <w:bCs/>
      <w:i/>
      <w:iCs/>
      <w:spacing w:val="10"/>
      <w:bdr w:val="none" w:sz="0" w:space="0" w:color="auto"/>
      <w:shd w:val="clear" w:color="auto" w:fill="auto"/>
    </w:rPr>
  </w:style>
  <w:style w:type="character" w:styleId="IntenseEmphasis">
    <w:name w:val="Intense Emphasis"/>
    <w:uiPriority w:val="21"/>
    <w:qFormat/>
    <w:rsid w:val="004B54CA"/>
    <w:rPr>
      <w:b/>
      <w:bCs/>
    </w:rPr>
  </w:style>
  <w:style w:type="paragraph" w:styleId="Quote">
    <w:name w:val="Quote"/>
    <w:basedOn w:val="Normal"/>
    <w:next w:val="Normal"/>
    <w:link w:val="QuoteChar"/>
    <w:uiPriority w:val="29"/>
    <w:qFormat/>
    <w:rsid w:val="004B54CA"/>
    <w:pPr>
      <w:spacing w:before="200" w:after="0"/>
      <w:ind w:left="360" w:right="360"/>
    </w:pPr>
    <w:rPr>
      <w:i/>
      <w:iCs/>
    </w:rPr>
  </w:style>
  <w:style w:type="character" w:customStyle="1" w:styleId="QuoteChar">
    <w:name w:val="Quote Char"/>
    <w:basedOn w:val="DefaultParagraphFont"/>
    <w:link w:val="Quote"/>
    <w:uiPriority w:val="29"/>
    <w:rsid w:val="004B54CA"/>
    <w:rPr>
      <w:rFonts w:ascii="Arial" w:hAnsi="Arial"/>
      <w:i/>
      <w:iCs/>
    </w:rPr>
  </w:style>
  <w:style w:type="paragraph" w:styleId="IntenseQuote">
    <w:name w:val="Intense Quote"/>
    <w:basedOn w:val="Normal"/>
    <w:next w:val="Normal"/>
    <w:link w:val="IntenseQuoteChar"/>
    <w:uiPriority w:val="30"/>
    <w:qFormat/>
    <w:rsid w:val="004B54C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B54CA"/>
    <w:rPr>
      <w:rFonts w:ascii="Arial" w:hAnsi="Arial"/>
      <w:b/>
      <w:bCs/>
      <w:i/>
      <w:iCs/>
    </w:rPr>
  </w:style>
  <w:style w:type="character" w:styleId="SubtleReference">
    <w:name w:val="Subtle Reference"/>
    <w:uiPriority w:val="31"/>
    <w:qFormat/>
    <w:rsid w:val="004B54CA"/>
    <w:rPr>
      <w:smallCaps/>
    </w:rPr>
  </w:style>
  <w:style w:type="character" w:styleId="IntenseReference">
    <w:name w:val="Intense Reference"/>
    <w:uiPriority w:val="32"/>
    <w:qFormat/>
    <w:rsid w:val="004B54CA"/>
    <w:rPr>
      <w:smallCaps/>
      <w:spacing w:val="5"/>
      <w:u w:val="single"/>
    </w:rPr>
  </w:style>
  <w:style w:type="character" w:styleId="BookTitle">
    <w:name w:val="Book Title"/>
    <w:uiPriority w:val="33"/>
    <w:qFormat/>
    <w:rsid w:val="004B54CA"/>
    <w:rPr>
      <w:i/>
      <w:iCs/>
      <w:smallCaps/>
      <w:spacing w:val="5"/>
    </w:rPr>
  </w:style>
  <w:style w:type="paragraph" w:styleId="Caption">
    <w:name w:val="caption"/>
    <w:aliases w:val="Caption Table title"/>
    <w:basedOn w:val="Normal"/>
    <w:next w:val="Normal"/>
    <w:uiPriority w:val="35"/>
    <w:unhideWhenUsed/>
    <w:rsid w:val="00785261"/>
    <w:rPr>
      <w:b/>
      <w:bCs/>
      <w:caps/>
      <w:sz w:val="16"/>
      <w:szCs w:val="18"/>
    </w:rPr>
  </w:style>
  <w:style w:type="paragraph" w:styleId="TOCHeading">
    <w:name w:val="TOC Heading"/>
    <w:basedOn w:val="Heading1"/>
    <w:next w:val="Normal"/>
    <w:uiPriority w:val="39"/>
    <w:unhideWhenUsed/>
    <w:qFormat/>
    <w:rsid w:val="004B54CA"/>
    <w:pPr>
      <w:outlineLvl w:val="9"/>
    </w:pPr>
    <w:rPr>
      <w:lang w:bidi="en-US"/>
    </w:rPr>
  </w:style>
  <w:style w:type="character" w:customStyle="1" w:styleId="NoSpacingChar">
    <w:name w:val="No Spacing Char"/>
    <w:basedOn w:val="DefaultParagraphFont"/>
    <w:link w:val="NoSpacing"/>
    <w:uiPriority w:val="1"/>
    <w:rsid w:val="004B54CA"/>
    <w:rPr>
      <w:rFonts w:ascii="Arial" w:hAnsi="Arial"/>
    </w:rPr>
  </w:style>
  <w:style w:type="paragraph" w:styleId="Header">
    <w:name w:val="header"/>
    <w:basedOn w:val="Normal"/>
    <w:link w:val="HeaderChar"/>
    <w:uiPriority w:val="99"/>
    <w:unhideWhenUsed/>
    <w:rsid w:val="00B04E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4ED8"/>
    <w:rPr>
      <w:rFonts w:ascii="Arial" w:hAnsi="Arial"/>
    </w:rPr>
  </w:style>
  <w:style w:type="paragraph" w:styleId="Footer">
    <w:name w:val="footer"/>
    <w:basedOn w:val="Normal"/>
    <w:link w:val="FooterChar"/>
    <w:uiPriority w:val="99"/>
    <w:unhideWhenUsed/>
    <w:rsid w:val="00B04E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4ED8"/>
    <w:rPr>
      <w:rFonts w:ascii="Arial" w:hAnsi="Arial"/>
    </w:rPr>
  </w:style>
  <w:style w:type="paragraph" w:styleId="TOC1">
    <w:name w:val="toc 1"/>
    <w:basedOn w:val="Normal"/>
    <w:next w:val="Normal"/>
    <w:autoRedefine/>
    <w:uiPriority w:val="39"/>
    <w:unhideWhenUsed/>
    <w:rsid w:val="00AB27AF"/>
    <w:pPr>
      <w:tabs>
        <w:tab w:val="right" w:leader="dot" w:pos="9016"/>
      </w:tabs>
      <w:spacing w:after="100"/>
    </w:pPr>
  </w:style>
  <w:style w:type="character" w:styleId="Hyperlink">
    <w:name w:val="Hyperlink"/>
    <w:basedOn w:val="DefaultParagraphFont"/>
    <w:uiPriority w:val="99"/>
    <w:unhideWhenUsed/>
    <w:rsid w:val="003023AE"/>
    <w:rPr>
      <w:rFonts w:ascii="Arial" w:hAnsi="Arial"/>
      <w:color w:val="0000FF" w:themeColor="hyperlink"/>
      <w:sz w:val="22"/>
      <w:u w:val="single"/>
    </w:rPr>
  </w:style>
  <w:style w:type="paragraph" w:styleId="TOC2">
    <w:name w:val="toc 2"/>
    <w:basedOn w:val="Normal"/>
    <w:next w:val="Normal"/>
    <w:autoRedefine/>
    <w:uiPriority w:val="39"/>
    <w:unhideWhenUsed/>
    <w:rsid w:val="003023AE"/>
    <w:pPr>
      <w:tabs>
        <w:tab w:val="right" w:leader="dot" w:pos="9016"/>
      </w:tabs>
      <w:spacing w:after="100"/>
      <w:ind w:left="220"/>
    </w:pPr>
    <w:rPr>
      <w:rFonts w:cs="Arial"/>
    </w:rPr>
  </w:style>
  <w:style w:type="numbering" w:customStyle="1" w:styleId="NoList1">
    <w:name w:val="No List1"/>
    <w:next w:val="NoList"/>
    <w:uiPriority w:val="99"/>
    <w:semiHidden/>
    <w:unhideWhenUsed/>
    <w:rsid w:val="003023AE"/>
  </w:style>
  <w:style w:type="paragraph" w:customStyle="1" w:styleId="Titlepage">
    <w:name w:val="Title page"/>
    <w:basedOn w:val="Title"/>
    <w:qFormat/>
    <w:rsid w:val="003023AE"/>
    <w:pPr>
      <w:pBdr>
        <w:bottom w:val="none" w:sz="0" w:space="0" w:color="auto"/>
      </w:pBdr>
      <w:spacing w:before="4000" w:after="180"/>
      <w:jc w:val="center"/>
    </w:pPr>
    <w:rPr>
      <w:rFonts w:ascii="Georgia" w:hAnsi="Georgia"/>
      <w:color w:val="24596E"/>
      <w:sz w:val="72"/>
      <w:lang w:eastAsia="en-AU"/>
    </w:rPr>
  </w:style>
  <w:style w:type="table" w:customStyle="1" w:styleId="MACtable">
    <w:name w:val="MAC table"/>
    <w:basedOn w:val="TableNormal"/>
    <w:uiPriority w:val="99"/>
    <w:rsid w:val="003023AE"/>
    <w:pPr>
      <w:spacing w:after="0" w:line="240" w:lineRule="auto"/>
    </w:pPr>
    <w:rPr>
      <w:rFonts w:ascii="Arial" w:hAnsi="Arial"/>
      <w:sz w:val="24"/>
    </w:rPr>
    <w:tblPr>
      <w:tblBorders>
        <w:top w:val="single" w:sz="4" w:space="0" w:color="00B0B9"/>
        <w:left w:val="single" w:sz="4" w:space="0" w:color="00B0B9"/>
        <w:bottom w:val="single" w:sz="4" w:space="0" w:color="00B0B9"/>
        <w:right w:val="single" w:sz="4" w:space="0" w:color="00B0B9"/>
        <w:insideH w:val="single" w:sz="4" w:space="0" w:color="00B0B9"/>
        <w:insideV w:val="single" w:sz="4" w:space="0" w:color="00B0B9"/>
      </w:tblBorders>
    </w:tblPr>
    <w:tcPr>
      <w:shd w:val="clear" w:color="auto" w:fill="auto"/>
    </w:tcPr>
    <w:tblStylePr w:type="firstRow">
      <w:rPr>
        <w:rFonts w:ascii="Arial" w:hAnsi="Arial"/>
        <w:b/>
        <w:color w:val="FFFFFF"/>
        <w:sz w:val="28"/>
      </w:rPr>
      <w:tblPr/>
      <w:tcPr>
        <w:shd w:val="clear" w:color="auto" w:fill="00B0B9"/>
      </w:tcPr>
    </w:tblStylePr>
    <w:tblStylePr w:type="lastRow">
      <w:rPr>
        <w:b/>
      </w:rPr>
      <w:tblPr/>
      <w:tcPr>
        <w:shd w:val="clear" w:color="auto" w:fill="F2F2F2"/>
      </w:tcPr>
    </w:tblStylePr>
  </w:style>
  <w:style w:type="paragraph" w:styleId="BalloonText">
    <w:name w:val="Balloon Text"/>
    <w:basedOn w:val="Normal"/>
    <w:link w:val="BalloonTextChar"/>
    <w:uiPriority w:val="99"/>
    <w:semiHidden/>
    <w:unhideWhenUsed/>
    <w:rsid w:val="003023AE"/>
    <w:pPr>
      <w:spacing w:before="120" w:after="0" w:line="240" w:lineRule="auto"/>
    </w:pPr>
    <w:rPr>
      <w:rFonts w:ascii="Tahoma" w:eastAsia="Times New Roman" w:hAnsi="Tahoma" w:cs="Tahoma"/>
      <w:spacing w:val="4"/>
      <w:sz w:val="16"/>
      <w:szCs w:val="16"/>
      <w:lang w:eastAsia="en-AU"/>
    </w:rPr>
  </w:style>
  <w:style w:type="character" w:customStyle="1" w:styleId="BalloonTextChar">
    <w:name w:val="Balloon Text Char"/>
    <w:basedOn w:val="DefaultParagraphFont"/>
    <w:link w:val="BalloonText"/>
    <w:uiPriority w:val="99"/>
    <w:semiHidden/>
    <w:rsid w:val="003023AE"/>
    <w:rPr>
      <w:rFonts w:ascii="Tahoma" w:eastAsia="Times New Roman" w:hAnsi="Tahoma" w:cs="Tahoma"/>
      <w:spacing w:val="4"/>
      <w:sz w:val="16"/>
      <w:szCs w:val="16"/>
      <w:lang w:eastAsia="en-AU"/>
    </w:rPr>
  </w:style>
  <w:style w:type="paragraph" w:styleId="ListBullet">
    <w:name w:val="List Bullet"/>
    <w:basedOn w:val="Normal"/>
    <w:uiPriority w:val="1"/>
    <w:qFormat/>
    <w:rsid w:val="003023AE"/>
    <w:pPr>
      <w:numPr>
        <w:numId w:val="1"/>
      </w:numPr>
      <w:tabs>
        <w:tab w:val="clear" w:pos="360"/>
        <w:tab w:val="left" w:pos="170"/>
      </w:tabs>
      <w:spacing w:before="120" w:after="180" w:line="280" w:lineRule="atLeast"/>
      <w:ind w:left="170" w:hanging="170"/>
    </w:pPr>
    <w:rPr>
      <w:rFonts w:eastAsia="Times New Roman" w:cs="Times New Roman"/>
      <w:spacing w:val="4"/>
      <w:sz w:val="24"/>
      <w:szCs w:val="24"/>
      <w:lang w:eastAsia="en-AU"/>
    </w:rPr>
  </w:style>
  <w:style w:type="paragraph" w:customStyle="1" w:styleId="Pullouttext">
    <w:name w:val="Pullout text"/>
    <w:next w:val="Normal"/>
    <w:link w:val="PullouttextChar"/>
    <w:uiPriority w:val="3"/>
    <w:qFormat/>
    <w:rsid w:val="003023AE"/>
    <w:pPr>
      <w:spacing w:before="120" w:after="120" w:line="240" w:lineRule="auto"/>
      <w:ind w:left="397"/>
      <w:contextualSpacing/>
    </w:pPr>
    <w:rPr>
      <w:rFonts w:ascii="Georgia" w:eastAsia="Times New Roman" w:hAnsi="Georgia" w:cs="Arial"/>
      <w:bCs/>
      <w:iCs/>
      <w:color w:val="24596E"/>
      <w:spacing w:val="4"/>
      <w:sz w:val="24"/>
      <w:szCs w:val="28"/>
      <w:lang w:eastAsia="en-AU"/>
    </w:rPr>
  </w:style>
  <w:style w:type="character" w:customStyle="1" w:styleId="PullouttextChar">
    <w:name w:val="Pullout text Char"/>
    <w:basedOn w:val="Heading2Char"/>
    <w:link w:val="Pullouttext"/>
    <w:uiPriority w:val="3"/>
    <w:rsid w:val="003023AE"/>
    <w:rPr>
      <w:rFonts w:ascii="Georgia" w:eastAsia="Times New Roman" w:hAnsi="Georgia" w:cs="Arial"/>
      <w:b w:val="0"/>
      <w:bCs/>
      <w:iCs/>
      <w:color w:val="24596E"/>
      <w:spacing w:val="4"/>
      <w:sz w:val="24"/>
      <w:szCs w:val="28"/>
      <w:lang w:eastAsia="en-AU"/>
    </w:rPr>
  </w:style>
  <w:style w:type="paragraph" w:styleId="NormalWeb">
    <w:name w:val="Normal (Web)"/>
    <w:basedOn w:val="Normal"/>
    <w:uiPriority w:val="99"/>
    <w:semiHidden/>
    <w:unhideWhenUsed/>
    <w:rsid w:val="003023AE"/>
    <w:pPr>
      <w:spacing w:before="100" w:beforeAutospacing="1" w:after="100" w:afterAutospacing="1" w:line="240" w:lineRule="auto"/>
    </w:pPr>
    <w:rPr>
      <w:rFonts w:ascii="Times New Roman" w:eastAsia="Times New Roman" w:hAnsi="Times New Roman" w:cs="Times New Roman"/>
      <w:spacing w:val="4"/>
      <w:sz w:val="24"/>
      <w:szCs w:val="24"/>
      <w:lang w:eastAsia="en-AU"/>
    </w:rPr>
  </w:style>
  <w:style w:type="paragraph" w:styleId="TOC3">
    <w:name w:val="toc 3"/>
    <w:basedOn w:val="Normal"/>
    <w:next w:val="Normal"/>
    <w:autoRedefine/>
    <w:uiPriority w:val="39"/>
    <w:unhideWhenUsed/>
    <w:rsid w:val="003023AE"/>
    <w:pPr>
      <w:spacing w:before="120" w:after="100" w:line="280" w:lineRule="atLeast"/>
      <w:ind w:left="400"/>
    </w:pPr>
    <w:rPr>
      <w:rFonts w:eastAsia="Times New Roman" w:cs="Times New Roman"/>
      <w:spacing w:val="4"/>
      <w:sz w:val="24"/>
      <w:szCs w:val="24"/>
      <w:lang w:eastAsia="en-AU"/>
    </w:rPr>
  </w:style>
  <w:style w:type="paragraph" w:customStyle="1" w:styleId="Smalltext">
    <w:name w:val="Small text"/>
    <w:basedOn w:val="Normal"/>
    <w:rsid w:val="003023AE"/>
    <w:pPr>
      <w:spacing w:before="480" w:after="120" w:line="240" w:lineRule="auto"/>
    </w:pPr>
    <w:rPr>
      <w:rFonts w:eastAsia="Times New Roman" w:cs="Times New Roman"/>
      <w:spacing w:val="4"/>
      <w:sz w:val="12"/>
      <w:szCs w:val="16"/>
      <w:lang w:val="en-US" w:eastAsia="en-AU"/>
    </w:rPr>
  </w:style>
  <w:style w:type="table" w:customStyle="1" w:styleId="TableGrid1">
    <w:name w:val="Table Grid1"/>
    <w:basedOn w:val="TableNormal"/>
    <w:next w:val="TableGrid"/>
    <w:uiPriority w:val="59"/>
    <w:rsid w:val="003023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SSDatatablestyle">
    <w:name w:val="DSS Data table style"/>
    <w:basedOn w:val="TableNormal"/>
    <w:uiPriority w:val="99"/>
    <w:rsid w:val="003023AE"/>
    <w:pPr>
      <w:spacing w:after="0" w:line="240" w:lineRule="auto"/>
    </w:pPr>
    <w:rPr>
      <w:rFonts w:ascii="Arial" w:hAnsi="Arial"/>
    </w:rPr>
    <w:tblPr>
      <w:tblStyleRowBandSize w:val="1"/>
      <w:tblInd w:w="113" w:type="dxa"/>
    </w:tblPr>
    <w:tblStylePr w:type="firstRow">
      <w:rPr>
        <w:rFonts w:ascii="Arial" w:hAnsi="Arial"/>
        <w:b/>
        <w:color w:val="FFFFFF"/>
        <w:sz w:val="22"/>
      </w:rPr>
      <w:tblPr/>
      <w:tcPr>
        <w:shd w:val="clear" w:color="auto" w:fill="005A70"/>
      </w:tcPr>
    </w:tblStylePr>
    <w:tblStylePr w:type="lastRow">
      <w:rPr>
        <w:rFonts w:ascii="Arial" w:hAnsi="Arial"/>
        <w:b/>
        <w:sz w:val="22"/>
      </w:rPr>
      <w:tblPr/>
      <w:tcPr>
        <w:tcBorders>
          <w:bottom w:val="single" w:sz="8" w:space="0" w:color="auto"/>
        </w:tcBorders>
      </w:tcPr>
    </w:tblStylePr>
    <w:tblStylePr w:type="band2Horz">
      <w:rPr>
        <w:rFonts w:ascii="Arial" w:hAnsi="Arial"/>
        <w:sz w:val="22"/>
      </w:rPr>
      <w:tblPr/>
      <w:tcPr>
        <w:shd w:val="clear" w:color="auto" w:fill="EFFAF9"/>
      </w:tcPr>
    </w:tblStylePr>
  </w:style>
  <w:style w:type="table" w:customStyle="1" w:styleId="DSSTableStyleB">
    <w:name w:val="DSS Table Style B"/>
    <w:basedOn w:val="TableNormal"/>
    <w:uiPriority w:val="99"/>
    <w:rsid w:val="003023AE"/>
    <w:pPr>
      <w:spacing w:after="0" w:line="240" w:lineRule="auto"/>
    </w:pPr>
    <w:rPr>
      <w:rFonts w:ascii="Arial" w:hAnsi="Arial"/>
      <w:sz w:val="24"/>
    </w:rPr>
    <w:tblPr>
      <w:tblStyleRowBandSize w:val="1"/>
      <w:tblInd w:w="113" w:type="dxa"/>
      <w:tblBorders>
        <w:bottom w:val="single" w:sz="4" w:space="0" w:color="000000"/>
      </w:tblBorders>
    </w:tblPr>
    <w:tblStylePr w:type="firstRow">
      <w:pPr>
        <w:jc w:val="left"/>
      </w:pPr>
      <w:rPr>
        <w:rFonts w:ascii="Arial" w:hAnsi="Arial"/>
        <w:b/>
        <w:sz w:val="22"/>
      </w:rPr>
      <w:tblPr/>
      <w:tcPr>
        <w:shd w:val="clear" w:color="auto" w:fill="B1E4E3"/>
      </w:tcPr>
    </w:tblStylePr>
    <w:tblStylePr w:type="lastRow">
      <w:rPr>
        <w:rFonts w:ascii="Arial" w:hAnsi="Arial"/>
        <w:b/>
        <w:sz w:val="24"/>
      </w:rPr>
      <w:tblPr/>
      <w:tcPr>
        <w:tcBorders>
          <w:top w:val="single" w:sz="4" w:space="0" w:color="000000"/>
        </w:tcBorders>
        <w:shd w:val="clear" w:color="auto" w:fill="F2F2F2"/>
      </w:tcPr>
    </w:tblStylePr>
    <w:tblStylePr w:type="band2Horz">
      <w:tblPr/>
      <w:tcPr>
        <w:shd w:val="clear" w:color="auto" w:fill="FFFFFF"/>
      </w:tcPr>
    </w:tblStylePr>
  </w:style>
  <w:style w:type="paragraph" w:customStyle="1" w:styleId="EndnoteText1">
    <w:name w:val="Endnote Text1"/>
    <w:basedOn w:val="Normal"/>
    <w:next w:val="EndnoteText"/>
    <w:link w:val="EndnoteTextChar"/>
    <w:uiPriority w:val="99"/>
    <w:unhideWhenUsed/>
    <w:rsid w:val="003023AE"/>
    <w:pPr>
      <w:spacing w:after="0" w:line="240" w:lineRule="auto"/>
    </w:pPr>
    <w:rPr>
      <w:sz w:val="20"/>
      <w:szCs w:val="20"/>
    </w:rPr>
  </w:style>
  <w:style w:type="character" w:customStyle="1" w:styleId="EndnoteTextChar">
    <w:name w:val="Endnote Text Char"/>
    <w:basedOn w:val="DefaultParagraphFont"/>
    <w:link w:val="EndnoteText1"/>
    <w:uiPriority w:val="99"/>
    <w:rsid w:val="003023AE"/>
    <w:rPr>
      <w:rFonts w:ascii="Arial" w:hAnsi="Arial"/>
      <w:sz w:val="20"/>
      <w:szCs w:val="20"/>
    </w:rPr>
  </w:style>
  <w:style w:type="character" w:styleId="EndnoteReference">
    <w:name w:val="endnote reference"/>
    <w:basedOn w:val="DefaultParagraphFont"/>
    <w:uiPriority w:val="99"/>
    <w:semiHidden/>
    <w:unhideWhenUsed/>
    <w:rsid w:val="003023AE"/>
    <w:rPr>
      <w:vertAlign w:val="superscript"/>
    </w:rPr>
  </w:style>
  <w:style w:type="character" w:styleId="CommentReference">
    <w:name w:val="annotation reference"/>
    <w:basedOn w:val="DefaultParagraphFont"/>
    <w:uiPriority w:val="99"/>
    <w:semiHidden/>
    <w:unhideWhenUsed/>
    <w:rsid w:val="003023AE"/>
    <w:rPr>
      <w:sz w:val="16"/>
      <w:szCs w:val="16"/>
    </w:rPr>
  </w:style>
  <w:style w:type="paragraph" w:styleId="CommentText">
    <w:name w:val="annotation text"/>
    <w:basedOn w:val="Normal"/>
    <w:link w:val="CommentTextChar"/>
    <w:uiPriority w:val="99"/>
    <w:semiHidden/>
    <w:unhideWhenUsed/>
    <w:rsid w:val="003023AE"/>
    <w:pPr>
      <w:spacing w:before="120" w:after="180" w:line="240" w:lineRule="auto"/>
    </w:pPr>
    <w:rPr>
      <w:rFonts w:eastAsia="Times New Roman" w:cs="Times New Roman"/>
      <w:spacing w:val="4"/>
      <w:sz w:val="20"/>
      <w:szCs w:val="20"/>
      <w:lang w:eastAsia="en-AU"/>
    </w:rPr>
  </w:style>
  <w:style w:type="character" w:customStyle="1" w:styleId="CommentTextChar">
    <w:name w:val="Comment Text Char"/>
    <w:basedOn w:val="DefaultParagraphFont"/>
    <w:link w:val="CommentText"/>
    <w:uiPriority w:val="99"/>
    <w:semiHidden/>
    <w:rsid w:val="003023AE"/>
    <w:rPr>
      <w:rFonts w:ascii="Arial" w:eastAsia="Times New Roman" w:hAnsi="Arial" w:cs="Times New Roman"/>
      <w:spacing w:val="4"/>
      <w:sz w:val="20"/>
      <w:szCs w:val="20"/>
      <w:lang w:eastAsia="en-AU"/>
    </w:rPr>
  </w:style>
  <w:style w:type="paragraph" w:styleId="CommentSubject">
    <w:name w:val="annotation subject"/>
    <w:basedOn w:val="CommentText"/>
    <w:next w:val="CommentText"/>
    <w:link w:val="CommentSubjectChar"/>
    <w:uiPriority w:val="99"/>
    <w:semiHidden/>
    <w:unhideWhenUsed/>
    <w:rsid w:val="003023AE"/>
    <w:rPr>
      <w:b/>
      <w:bCs/>
    </w:rPr>
  </w:style>
  <w:style w:type="character" w:customStyle="1" w:styleId="CommentSubjectChar">
    <w:name w:val="Comment Subject Char"/>
    <w:basedOn w:val="CommentTextChar"/>
    <w:link w:val="CommentSubject"/>
    <w:uiPriority w:val="99"/>
    <w:semiHidden/>
    <w:rsid w:val="003023AE"/>
    <w:rPr>
      <w:rFonts w:ascii="Arial" w:eastAsia="Times New Roman" w:hAnsi="Arial" w:cs="Times New Roman"/>
      <w:b/>
      <w:bCs/>
      <w:spacing w:val="4"/>
      <w:sz w:val="20"/>
      <w:szCs w:val="20"/>
      <w:lang w:eastAsia="en-AU"/>
    </w:rPr>
  </w:style>
  <w:style w:type="character" w:customStyle="1" w:styleId="ListParagraphChar">
    <w:name w:val="List Paragraph Char"/>
    <w:aliases w:val="List Paragraph11 Char,Recommendation Char,List Paragraph1 Char,L Char,Bullet point Char,List Paragraph111 Char,F5 List Paragraph Char,Dot pt Char,CV text Char,Table text Char,Medium Grid 1 - Accent 21 Char,Numbered Paragraph Char"/>
    <w:basedOn w:val="DefaultParagraphFont"/>
    <w:link w:val="ListParagraph"/>
    <w:uiPriority w:val="34"/>
    <w:qFormat/>
    <w:locked/>
    <w:rsid w:val="003023AE"/>
    <w:rPr>
      <w:rFonts w:ascii="Arial" w:hAnsi="Arial"/>
    </w:rPr>
  </w:style>
  <w:style w:type="paragraph" w:styleId="Revision">
    <w:name w:val="Revision"/>
    <w:hidden/>
    <w:uiPriority w:val="99"/>
    <w:semiHidden/>
    <w:rsid w:val="003023AE"/>
    <w:pPr>
      <w:spacing w:after="0" w:line="240" w:lineRule="auto"/>
    </w:pPr>
    <w:rPr>
      <w:rFonts w:ascii="Arial" w:eastAsia="Times New Roman" w:hAnsi="Arial" w:cs="Times New Roman"/>
      <w:spacing w:val="4"/>
      <w:sz w:val="24"/>
      <w:szCs w:val="24"/>
      <w:lang w:eastAsia="en-AU"/>
    </w:rPr>
  </w:style>
  <w:style w:type="paragraph" w:customStyle="1" w:styleId="Default">
    <w:name w:val="Default"/>
    <w:rsid w:val="003023AE"/>
    <w:pPr>
      <w:autoSpaceDE w:val="0"/>
      <w:autoSpaceDN w:val="0"/>
      <w:adjustRightInd w:val="0"/>
      <w:spacing w:after="0" w:line="240" w:lineRule="auto"/>
    </w:pPr>
    <w:rPr>
      <w:rFonts w:ascii="Lato" w:hAnsi="Lato" w:cs="Lato"/>
      <w:color w:val="000000"/>
      <w:sz w:val="24"/>
      <w:szCs w:val="24"/>
    </w:rPr>
  </w:style>
  <w:style w:type="table" w:styleId="TableGrid">
    <w:name w:val="Table Grid"/>
    <w:basedOn w:val="TableNormal"/>
    <w:uiPriority w:val="59"/>
    <w:rsid w:val="003023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1"/>
    <w:uiPriority w:val="99"/>
    <w:semiHidden/>
    <w:unhideWhenUsed/>
    <w:rsid w:val="003023AE"/>
    <w:pPr>
      <w:spacing w:after="0" w:line="240" w:lineRule="auto"/>
    </w:pPr>
    <w:rPr>
      <w:sz w:val="20"/>
      <w:szCs w:val="20"/>
    </w:rPr>
  </w:style>
  <w:style w:type="character" w:customStyle="1" w:styleId="EndnoteTextChar1">
    <w:name w:val="Endnote Text Char1"/>
    <w:basedOn w:val="DefaultParagraphFont"/>
    <w:link w:val="EndnoteText"/>
    <w:uiPriority w:val="99"/>
    <w:semiHidden/>
    <w:rsid w:val="003023AE"/>
    <w:rPr>
      <w:rFonts w:ascii="Arial" w:hAnsi="Arial"/>
      <w:sz w:val="20"/>
      <w:szCs w:val="20"/>
    </w:rPr>
  </w:style>
  <w:style w:type="paragraph" w:styleId="FootnoteText">
    <w:name w:val="footnote text"/>
    <w:basedOn w:val="Normal"/>
    <w:link w:val="FootnoteTextChar"/>
    <w:uiPriority w:val="99"/>
    <w:semiHidden/>
    <w:unhideWhenUsed/>
    <w:rsid w:val="004B435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B4358"/>
    <w:rPr>
      <w:rFonts w:ascii="Arial" w:hAnsi="Arial"/>
      <w:sz w:val="20"/>
      <w:szCs w:val="20"/>
    </w:rPr>
  </w:style>
  <w:style w:type="character" w:styleId="FootnoteReference">
    <w:name w:val="footnote reference"/>
    <w:basedOn w:val="DefaultParagraphFont"/>
    <w:uiPriority w:val="99"/>
    <w:semiHidden/>
    <w:unhideWhenUsed/>
    <w:rsid w:val="004B435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7030976">
      <w:bodyDiv w:val="1"/>
      <w:marLeft w:val="0"/>
      <w:marRight w:val="0"/>
      <w:marTop w:val="0"/>
      <w:marBottom w:val="0"/>
      <w:divBdr>
        <w:top w:val="none" w:sz="0" w:space="0" w:color="auto"/>
        <w:left w:val="none" w:sz="0" w:space="0" w:color="auto"/>
        <w:bottom w:val="none" w:sz="0" w:space="0" w:color="auto"/>
        <w:right w:val="none" w:sz="0" w:space="0" w:color="auto"/>
      </w:divBdr>
    </w:div>
    <w:div w:id="977343701">
      <w:bodyDiv w:val="1"/>
      <w:marLeft w:val="0"/>
      <w:marRight w:val="0"/>
      <w:marTop w:val="0"/>
      <w:marBottom w:val="0"/>
      <w:divBdr>
        <w:top w:val="none" w:sz="0" w:space="0" w:color="auto"/>
        <w:left w:val="none" w:sz="0" w:space="0" w:color="auto"/>
        <w:bottom w:val="none" w:sz="0" w:space="0" w:color="auto"/>
        <w:right w:val="none" w:sz="0" w:space="0" w:color="auto"/>
      </w:divBdr>
    </w:div>
    <w:div w:id="1920753749">
      <w:bodyDiv w:val="1"/>
      <w:marLeft w:val="0"/>
      <w:marRight w:val="0"/>
      <w:marTop w:val="0"/>
      <w:marBottom w:val="0"/>
      <w:divBdr>
        <w:top w:val="none" w:sz="0" w:space="0" w:color="auto"/>
        <w:left w:val="none" w:sz="0" w:space="0" w:color="auto"/>
        <w:bottom w:val="none" w:sz="0" w:space="0" w:color="auto"/>
        <w:right w:val="none" w:sz="0" w:space="0" w:color="auto"/>
      </w:divBdr>
    </w:div>
    <w:div w:id="1937979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hyperlink" Target="https://engage.dss.gov.au/nds-stage2-consultation/national-disability-strategy-position-paper/" TargetMode="External"/><Relationship Id="rId26" Type="http://schemas.openxmlformats.org/officeDocument/2006/relationships/header" Target="header5.xml"/><Relationship Id="rId3" Type="http://schemas.openxmlformats.org/officeDocument/2006/relationships/customXml" Target="../customXml/item3.xml"/><Relationship Id="rId21" Type="http://schemas.openxmlformats.org/officeDocument/2006/relationships/chart" Target="charts/chart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engage.dss.gov.au" TargetMode="External"/><Relationship Id="rId25"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chart" Target="charts/chart2.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header" Target="header4.xm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chart" Target="charts/chart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eader" Target="header3.xml"/><Relationship Id="rId27" Type="http://schemas.openxmlformats.org/officeDocument/2006/relationships/footer" Target="footer5.xml"/></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PRINFNAS002N\Users\MT0086\My%20Documents\Copy%20of%20Outcomes%20Framework%20Submission%20Analysis%20-%20PH%20using%20MT%20prelim%20.2.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6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600" b="1">
                <a:solidFill>
                  <a:sysClr val="windowText" lastClr="000000"/>
                </a:solidFill>
                <a:latin typeface="Arial" panose="020B0604020202020204" pitchFamily="34" charset="0"/>
                <a:cs typeface="Arial" panose="020B0604020202020204" pitchFamily="34" charset="0"/>
              </a:rPr>
              <a:t>Issues raised by outcome</a:t>
            </a:r>
          </a:p>
        </c:rich>
      </c:tx>
      <c:overlay val="0"/>
      <c:spPr>
        <a:noFill/>
        <a:ln>
          <a:noFill/>
        </a:ln>
        <a:effectLst/>
      </c:spPr>
      <c:txPr>
        <a:bodyPr rot="0" spcFirstLastPara="1" vertOverflow="ellipsis" vert="horz" wrap="square" anchor="ctr" anchorCtr="1"/>
        <a:lstStyle/>
        <a:p>
          <a:pPr>
            <a:defRPr sz="16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133040649828478"/>
          <c:y val="0.17755292350299171"/>
          <c:w val="0.46141263688232281"/>
          <c:h val="0.72954697583632677"/>
        </c:manualLayout>
      </c:layout>
      <c:pieChart>
        <c:varyColors val="1"/>
        <c:ser>
          <c:idx val="0"/>
          <c:order val="0"/>
          <c:dPt>
            <c:idx val="0"/>
            <c:bubble3D val="0"/>
            <c:spPr>
              <a:solidFill>
                <a:srgbClr val="337A8D"/>
              </a:solidFill>
              <a:ln w="19050">
                <a:solidFill>
                  <a:schemeClr val="lt1"/>
                </a:solidFill>
              </a:ln>
              <a:effectLst/>
            </c:spPr>
            <c:extLst>
              <c:ext xmlns:c16="http://schemas.microsoft.com/office/drawing/2014/chart" uri="{C3380CC4-5D6E-409C-BE32-E72D297353CC}">
                <c16:uniqueId val="{00000001-7E3E-4BD9-9BED-800602E8531F}"/>
              </c:ext>
            </c:extLst>
          </c:dPt>
          <c:dPt>
            <c:idx val="1"/>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3-7E3E-4BD9-9BED-800602E8531F}"/>
              </c:ext>
            </c:extLst>
          </c:dPt>
          <c:dPt>
            <c:idx val="2"/>
            <c:bubble3D val="0"/>
            <c:spPr>
              <a:solidFill>
                <a:srgbClr val="92D050"/>
              </a:solidFill>
              <a:ln w="19050">
                <a:solidFill>
                  <a:schemeClr val="lt1"/>
                </a:solidFill>
              </a:ln>
              <a:effectLst/>
            </c:spPr>
            <c:extLst>
              <c:ext xmlns:c16="http://schemas.microsoft.com/office/drawing/2014/chart" uri="{C3380CC4-5D6E-409C-BE32-E72D297353CC}">
                <c16:uniqueId val="{00000005-7E3E-4BD9-9BED-800602E8531F}"/>
              </c:ext>
            </c:extLst>
          </c:dPt>
          <c:dPt>
            <c:idx val="3"/>
            <c:bubble3D val="0"/>
            <c:spPr>
              <a:solidFill>
                <a:schemeClr val="accent5"/>
              </a:solidFill>
              <a:ln w="19050">
                <a:solidFill>
                  <a:schemeClr val="lt1"/>
                </a:solidFill>
              </a:ln>
              <a:effectLst/>
            </c:spPr>
            <c:extLst>
              <c:ext xmlns:c16="http://schemas.microsoft.com/office/drawing/2014/chart" uri="{C3380CC4-5D6E-409C-BE32-E72D297353CC}">
                <c16:uniqueId val="{00000007-7E3E-4BD9-9BED-800602E8531F}"/>
              </c:ext>
            </c:extLst>
          </c:dPt>
          <c:dPt>
            <c:idx val="4"/>
            <c:bubble3D val="0"/>
            <c:spPr>
              <a:solidFill>
                <a:srgbClr val="F04736"/>
              </a:solidFill>
              <a:ln w="19050">
                <a:solidFill>
                  <a:schemeClr val="lt1"/>
                </a:solidFill>
              </a:ln>
              <a:effectLst/>
            </c:spPr>
            <c:extLst>
              <c:ext xmlns:c16="http://schemas.microsoft.com/office/drawing/2014/chart" uri="{C3380CC4-5D6E-409C-BE32-E72D297353CC}">
                <c16:uniqueId val="{00000009-7E3E-4BD9-9BED-800602E8531F}"/>
              </c:ext>
            </c:extLst>
          </c:dPt>
          <c:dPt>
            <c:idx val="5"/>
            <c:bubble3D val="0"/>
            <c:spPr>
              <a:solidFill>
                <a:schemeClr val="accent5">
                  <a:tint val="65000"/>
                </a:schemeClr>
              </a:solidFill>
              <a:ln w="19050">
                <a:solidFill>
                  <a:schemeClr val="lt1"/>
                </a:solidFill>
              </a:ln>
              <a:effectLst/>
            </c:spPr>
            <c:extLst>
              <c:ext xmlns:c16="http://schemas.microsoft.com/office/drawing/2014/chart" uri="{C3380CC4-5D6E-409C-BE32-E72D297353CC}">
                <c16:uniqueId val="{0000000B-7E3E-4BD9-9BED-800602E8531F}"/>
              </c:ext>
            </c:extLst>
          </c:dPt>
          <c:dPt>
            <c:idx val="6"/>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D-7E3E-4BD9-9BED-800602E8531F}"/>
              </c:ext>
            </c:extLst>
          </c:dPt>
          <c:dPt>
            <c:idx val="7"/>
            <c:bubble3D val="0"/>
            <c:spPr>
              <a:solidFill>
                <a:schemeClr val="accent5">
                  <a:tint val="30000"/>
                </a:schemeClr>
              </a:solidFill>
              <a:ln w="19050">
                <a:solidFill>
                  <a:schemeClr val="lt1"/>
                </a:solidFill>
              </a:ln>
              <a:effectLst/>
            </c:spPr>
            <c:extLst>
              <c:ext xmlns:c16="http://schemas.microsoft.com/office/drawing/2014/chart" uri="{C3380CC4-5D6E-409C-BE32-E72D297353CC}">
                <c16:uniqueId val="{0000000F-7E3E-4BD9-9BED-800602E8531F}"/>
              </c:ext>
            </c:extLst>
          </c:dPt>
          <c:dLbls>
            <c:dLbl>
              <c:idx val="1"/>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3-7E3E-4BD9-9BED-800602E8531F}"/>
                </c:ext>
              </c:extLst>
            </c:dLbl>
            <c:dLbl>
              <c:idx val="2"/>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5-7E3E-4BD9-9BED-800602E8531F}"/>
                </c:ext>
              </c:extLst>
            </c:dLbl>
            <c:dLbl>
              <c:idx val="3"/>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7-7E3E-4BD9-9BED-800602E8531F}"/>
                </c:ext>
              </c:extLst>
            </c:dLbl>
            <c:dLbl>
              <c:idx val="4"/>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9-7E3E-4BD9-9BED-800602E8531F}"/>
                </c:ext>
              </c:extLst>
            </c:dLbl>
            <c:dLbl>
              <c:idx val="5"/>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B-7E3E-4BD9-9BED-800602E8531F}"/>
                </c:ext>
              </c:extLst>
            </c:dLbl>
            <c:dLbl>
              <c:idx val="6"/>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D-7E3E-4BD9-9BED-800602E8531F}"/>
                </c:ext>
              </c:extLst>
            </c:dLbl>
            <c:dLbl>
              <c:idx val="7"/>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F-7E3E-4BD9-9BED-800602E8531F}"/>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Sheet3!$B$1:$H$1</c:f>
              <c:strCache>
                <c:ptCount val="7"/>
                <c:pt idx="0">
                  <c:v>Economic Security </c:v>
                </c:pt>
                <c:pt idx="1">
                  <c:v>Inclusive and Accessible Communities</c:v>
                </c:pt>
                <c:pt idx="2">
                  <c:v>Rights protection, justice and legislation</c:v>
                </c:pt>
                <c:pt idx="3">
                  <c:v>Personal and Community Support</c:v>
                </c:pt>
                <c:pt idx="4">
                  <c:v>Learning and Skills</c:v>
                </c:pt>
                <c:pt idx="5">
                  <c:v>Health and Wellbeing</c:v>
                </c:pt>
                <c:pt idx="6">
                  <c:v>New outcome requested</c:v>
                </c:pt>
              </c:strCache>
            </c:strRef>
          </c:cat>
          <c:val>
            <c:numRef>
              <c:f>Sheet3!$B$2:$H$2</c:f>
              <c:numCache>
                <c:formatCode>General</c:formatCode>
                <c:ptCount val="7"/>
                <c:pt idx="0">
                  <c:v>56</c:v>
                </c:pt>
                <c:pt idx="1">
                  <c:v>60</c:v>
                </c:pt>
                <c:pt idx="2">
                  <c:v>33</c:v>
                </c:pt>
                <c:pt idx="3">
                  <c:v>31</c:v>
                </c:pt>
                <c:pt idx="4">
                  <c:v>26</c:v>
                </c:pt>
                <c:pt idx="5">
                  <c:v>22</c:v>
                </c:pt>
                <c:pt idx="6">
                  <c:v>22</c:v>
                </c:pt>
              </c:numCache>
            </c:numRef>
          </c:val>
          <c:extLst>
            <c:ext xmlns:c16="http://schemas.microsoft.com/office/drawing/2014/chart" uri="{C3380CC4-5D6E-409C-BE32-E72D297353CC}">
              <c16:uniqueId val="{00000010-7E3E-4BD9-9BED-800602E8531F}"/>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b="1">
                <a:solidFill>
                  <a:sysClr val="windowText" lastClr="000000"/>
                </a:solidFill>
                <a:latin typeface="Arial" panose="020B0604020202020204" pitchFamily="34" charset="0"/>
                <a:cs typeface="Arial" panose="020B0604020202020204" pitchFamily="34" charset="0"/>
              </a:rPr>
              <a:t>How</a:t>
            </a:r>
            <a:r>
              <a:rPr lang="en-AU" b="1" baseline="0">
                <a:solidFill>
                  <a:sysClr val="windowText" lastClr="000000"/>
                </a:solidFill>
                <a:latin typeface="Arial" panose="020B0604020202020204" pitchFamily="34" charset="0"/>
                <a:cs typeface="Arial" panose="020B0604020202020204" pitchFamily="34" charset="0"/>
              </a:rPr>
              <a:t> frequently should information be made available?</a:t>
            </a:r>
            <a:endParaRPr lang="en-AU"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4794237768218421"/>
          <c:y val="0.20838229533881708"/>
          <c:w val="0.4616123993752253"/>
          <c:h val="0.75244810027418718"/>
        </c:manualLayout>
      </c:layout>
      <c:pieChart>
        <c:varyColors val="1"/>
        <c:ser>
          <c:idx val="0"/>
          <c:order val="0"/>
          <c:dPt>
            <c:idx val="0"/>
            <c:bubble3D val="0"/>
            <c:spPr>
              <a:solidFill>
                <a:schemeClr val="accent5">
                  <a:shade val="50000"/>
                </a:schemeClr>
              </a:solidFill>
              <a:ln w="19050">
                <a:solidFill>
                  <a:schemeClr val="lt1"/>
                </a:solidFill>
              </a:ln>
              <a:effectLst/>
            </c:spPr>
            <c:extLst>
              <c:ext xmlns:c16="http://schemas.microsoft.com/office/drawing/2014/chart" uri="{C3380CC4-5D6E-409C-BE32-E72D297353CC}">
                <c16:uniqueId val="{00000001-EA6B-4D82-A7E1-29E33AA01BA2}"/>
              </c:ext>
            </c:extLst>
          </c:dPt>
          <c:dPt>
            <c:idx val="1"/>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3-EA6B-4D82-A7E1-29E33AA01BA2}"/>
              </c:ext>
            </c:extLst>
          </c:dPt>
          <c:dPt>
            <c:idx val="2"/>
            <c:bubble3D val="0"/>
            <c:spPr>
              <a:solidFill>
                <a:srgbClr val="92D050"/>
              </a:solidFill>
              <a:ln w="19050">
                <a:solidFill>
                  <a:schemeClr val="lt1"/>
                </a:solidFill>
              </a:ln>
              <a:effectLst/>
            </c:spPr>
            <c:extLst>
              <c:ext xmlns:c16="http://schemas.microsoft.com/office/drawing/2014/chart" uri="{C3380CC4-5D6E-409C-BE32-E72D297353CC}">
                <c16:uniqueId val="{00000005-EA6B-4D82-A7E1-29E33AA01BA2}"/>
              </c:ext>
            </c:extLst>
          </c:dPt>
          <c:dPt>
            <c:idx val="3"/>
            <c:bubble3D val="0"/>
            <c:spPr>
              <a:solidFill>
                <a:schemeClr val="accent5">
                  <a:tint val="90000"/>
                </a:schemeClr>
              </a:solidFill>
              <a:ln w="19050">
                <a:solidFill>
                  <a:schemeClr val="lt1"/>
                </a:solidFill>
              </a:ln>
              <a:effectLst/>
            </c:spPr>
            <c:extLst>
              <c:ext xmlns:c16="http://schemas.microsoft.com/office/drawing/2014/chart" uri="{C3380CC4-5D6E-409C-BE32-E72D297353CC}">
                <c16:uniqueId val="{00000007-EA6B-4D82-A7E1-29E33AA01BA2}"/>
              </c:ext>
            </c:extLst>
          </c:dPt>
          <c:dPt>
            <c:idx val="4"/>
            <c:bubble3D val="0"/>
            <c:spPr>
              <a:solidFill>
                <a:srgbClr val="FF0000"/>
              </a:solidFill>
              <a:ln w="19050">
                <a:solidFill>
                  <a:schemeClr val="lt1"/>
                </a:solidFill>
              </a:ln>
              <a:effectLst/>
            </c:spPr>
            <c:extLst>
              <c:ext xmlns:c16="http://schemas.microsoft.com/office/drawing/2014/chart" uri="{C3380CC4-5D6E-409C-BE32-E72D297353CC}">
                <c16:uniqueId val="{00000009-EA6B-4D82-A7E1-29E33AA01BA2}"/>
              </c:ext>
            </c:extLst>
          </c:dPt>
          <c:dPt>
            <c:idx val="5"/>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B-EA6B-4D82-A7E1-29E33AA01BA2}"/>
              </c:ext>
            </c:extLst>
          </c:dPt>
          <c:dLbls>
            <c:dLbl>
              <c:idx val="0"/>
              <c:spPr>
                <a:noFill/>
                <a:ln>
                  <a:noFill/>
                </a:ln>
                <a:effectLst/>
              </c:spPr>
              <c:txPr>
                <a:bodyPr rot="0" spcFirstLastPara="1" vertOverflow="ellipsis" horzOverflow="clip" vert="horz" wrap="square" lIns="38100" tIns="19050" rIns="38100" bIns="19050" anchor="ctr" anchorCtr="1">
                  <a:no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1-EA6B-4D82-A7E1-29E33AA01BA2}"/>
                </c:ext>
              </c:extLst>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0"/>
              <c:showCatName val="0"/>
              <c:showSerName val="0"/>
              <c:showPercent val="1"/>
              <c:showBubbleSize val="0"/>
              <c:extLst>
                <c:ext xmlns:c16="http://schemas.microsoft.com/office/drawing/2014/chart" uri="{C3380CC4-5D6E-409C-BE32-E72D297353CC}">
                  <c16:uniqueId val="{00000003-EA6B-4D82-A7E1-29E33AA01BA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'6.3 Charts'!$J$140:$J$145</c:f>
              <c:strCache>
                <c:ptCount val="6"/>
                <c:pt idx="0">
                  <c:v>Once a year</c:v>
                </c:pt>
                <c:pt idx="1">
                  <c:v>Every 2 years</c:v>
                </c:pt>
                <c:pt idx="2">
                  <c:v>Every 6 months</c:v>
                </c:pt>
                <c:pt idx="3">
                  <c:v>Every 3 months</c:v>
                </c:pt>
                <c:pt idx="4">
                  <c:v>Every month</c:v>
                </c:pt>
                <c:pt idx="5">
                  <c:v>More regularly than the porposed 2-year cycle</c:v>
                </c:pt>
              </c:strCache>
            </c:strRef>
          </c:cat>
          <c:val>
            <c:numRef>
              <c:f>'6.3 Charts'!$K$140:$K$145</c:f>
              <c:numCache>
                <c:formatCode>General</c:formatCode>
                <c:ptCount val="6"/>
                <c:pt idx="0">
                  <c:v>61</c:v>
                </c:pt>
                <c:pt idx="1">
                  <c:v>9</c:v>
                </c:pt>
                <c:pt idx="2">
                  <c:v>6</c:v>
                </c:pt>
                <c:pt idx="3">
                  <c:v>3</c:v>
                </c:pt>
                <c:pt idx="4">
                  <c:v>2</c:v>
                </c:pt>
                <c:pt idx="5">
                  <c:v>2</c:v>
                </c:pt>
              </c:numCache>
            </c:numRef>
          </c:val>
          <c:extLst>
            <c:ext xmlns:c16="http://schemas.microsoft.com/office/drawing/2014/chart" uri="{C3380CC4-5D6E-409C-BE32-E72D297353CC}">
              <c16:uniqueId val="{0000000C-EA6B-4D82-A7E1-29E33AA01BA2}"/>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How</a:t>
            </a:r>
            <a:r>
              <a:rPr lang="en-AU" baseline="0"/>
              <a:t> often reporting should be </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337A8D"/>
              </a:solidFill>
              <a:ln w="19050">
                <a:solidFill>
                  <a:schemeClr val="lt1"/>
                </a:solidFill>
              </a:ln>
              <a:effectLst/>
            </c:spPr>
            <c:extLst>
              <c:ext xmlns:c16="http://schemas.microsoft.com/office/drawing/2014/chart" uri="{C3380CC4-5D6E-409C-BE32-E72D297353CC}">
                <c16:uniqueId val="{00000001-93D1-4A61-BE28-7C9AF43DF78A}"/>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93D1-4A61-BE28-7C9AF43DF78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3D1-4A61-BE28-7C9AF43DF78A}"/>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'7.1 prelim analysis'!$K$5:$K$7</c:f>
              <c:strCache>
                <c:ptCount val="3"/>
                <c:pt idx="0">
                  <c:v>Annual Reporting</c:v>
                </c:pt>
                <c:pt idx="1">
                  <c:v>More frequently than once a year</c:v>
                </c:pt>
                <c:pt idx="2">
                  <c:v>Reporting every second year</c:v>
                </c:pt>
              </c:strCache>
            </c:strRef>
          </c:cat>
          <c:val>
            <c:numRef>
              <c:f>'7.1 prelim analysis'!$L$5:$L$7</c:f>
              <c:numCache>
                <c:formatCode>General</c:formatCode>
                <c:ptCount val="3"/>
                <c:pt idx="0">
                  <c:v>29</c:v>
                </c:pt>
                <c:pt idx="1">
                  <c:v>8</c:v>
                </c:pt>
                <c:pt idx="2">
                  <c:v>5</c:v>
                </c:pt>
              </c:numCache>
            </c:numRef>
          </c:val>
          <c:extLst>
            <c:ext xmlns:c16="http://schemas.microsoft.com/office/drawing/2014/chart" uri="{C3380CC4-5D6E-409C-BE32-E72D297353CC}">
              <c16:uniqueId val="{00000006-93D1-4A61-BE28-7C9AF43DF78A}"/>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PDMS Document" ma:contentTypeID="0x010100266966F133664895A6EE3632470D45F5003F7A097EB1907644A43469ACB5892E15" ma:contentTypeVersion="" ma:contentTypeDescription="PDMS Document Site Content Type" ma:contentTypeScope="" ma:versionID="714ee065fddb2a8cdb727ec86fec0860">
  <xsd:schema xmlns:xsd="http://www.w3.org/2001/XMLSchema" xmlns:xs="http://www.w3.org/2001/XMLSchema" xmlns:p="http://schemas.microsoft.com/office/2006/metadata/properties" xmlns:ns2="C368D464-8269-4474-B423-BA1D8C0129BB" targetNamespace="http://schemas.microsoft.com/office/2006/metadata/properties" ma:root="true" ma:fieldsID="b37a14534687eb3ff6aaeac3f680d8df" ns2:_="">
    <xsd:import namespace="C368D464-8269-4474-B423-BA1D8C0129BB"/>
    <xsd:element name="properties">
      <xsd:complexType>
        <xsd:sequence>
          <xsd:element name="documentManagement">
            <xsd:complexType>
              <xsd:all>
                <xsd:element ref="ns2:SecurityClassifi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68D464-8269-4474-B423-BA1D8C0129BB" elementFormDefault="qualified">
    <xsd:import namespace="http://schemas.microsoft.com/office/2006/documentManagement/types"/>
    <xsd:import namespace="http://schemas.microsoft.com/office/infopath/2007/PartnerControls"/>
    <xsd:element name="SecurityClassification" ma:index="8" nillable="true" ma:displayName="Security Classification" ma:hidden="true" ma:internalName="SecurityClassification">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ecurityClassification xmlns="C368D464-8269-4474-B423-BA1D8C0129BB"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EF82D1-644C-4B97-8645-488ECE08F2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368D464-8269-4474-B423-BA1D8C0129B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2EA59F6-57E2-4EF9-BD65-8DF1C225A695}">
  <ds:schemaRefs>
    <ds:schemaRef ds:uri="http://schemas.microsoft.com/office/2006/metadata/properties"/>
    <ds:schemaRef ds:uri="http://schemas.microsoft.com/office/infopath/2007/PartnerControls"/>
    <ds:schemaRef ds:uri="C368D464-8269-4474-B423-BA1D8C0129BB"/>
  </ds:schemaRefs>
</ds:datastoreItem>
</file>

<file path=customXml/itemProps3.xml><?xml version="1.0" encoding="utf-8"?>
<ds:datastoreItem xmlns:ds="http://schemas.openxmlformats.org/officeDocument/2006/customXml" ds:itemID="{E86A4C10-106B-47C8-BBA8-EF2AB61F6F4D}">
  <ds:schemaRefs>
    <ds:schemaRef ds:uri="http://schemas.microsoft.com/sharepoint/v3/contenttype/forms"/>
  </ds:schemaRefs>
</ds:datastoreItem>
</file>

<file path=customXml/itemProps4.xml><?xml version="1.0" encoding="utf-8"?>
<ds:datastoreItem xmlns:ds="http://schemas.openxmlformats.org/officeDocument/2006/customXml" ds:itemID="{CED3824B-5A75-4F31-B4A2-C4D4E02665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9719</Words>
  <Characters>55400</Characters>
  <Application>Microsoft Office Word</Application>
  <DocSecurity>0</DocSecurity>
  <Lines>461</Lines>
  <Paragraphs>129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64990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2021-04-22T03:32:00Z</dcterms:created>
  <dcterms:modified xsi:type="dcterms:W3CDTF">2021-04-22T03:32:00Z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0x010100266966F133664895A6EE3632470D45F5003F7A097EB1907644A43469ACB5892E15</vt:lpwstr>
  </property>
</Properties>
</file>