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A0" w:firstRow="1" w:lastRow="0" w:firstColumn="1" w:lastColumn="0" w:noHBand="0" w:noVBand="0"/>
      </w:tblPr>
      <w:tblGrid>
        <w:gridCol w:w="1844"/>
        <w:gridCol w:w="8221"/>
      </w:tblGrid>
      <w:tr w:rsidR="0073031D" w:rsidRPr="003C1B02" w:rsidTr="0073031D">
        <w:trPr>
          <w:trHeight w:val="557"/>
          <w:jc w:val="center"/>
        </w:trPr>
        <w:tc>
          <w:tcPr>
            <w:tcW w:w="1844" w:type="dxa"/>
            <w:shd w:val="clear" w:color="auto" w:fill="D9D9D9"/>
          </w:tcPr>
          <w:p w:rsidR="0073031D" w:rsidRPr="0073031D" w:rsidRDefault="0073031D" w:rsidP="0073031D">
            <w:pPr>
              <w:spacing w:before="120" w:after="120"/>
              <w:rPr>
                <w:rFonts w:asciiTheme="minorHAnsi" w:hAnsiTheme="minorHAnsi" w:cstheme="minorHAnsi"/>
                <w:b/>
                <w:bCs/>
                <w:iCs/>
              </w:rPr>
            </w:pPr>
            <w:bookmarkStart w:id="0" w:name="_GoBack"/>
            <w:bookmarkEnd w:id="0"/>
            <w:r w:rsidRPr="0073031D">
              <w:rPr>
                <w:rFonts w:asciiTheme="minorHAnsi" w:hAnsiTheme="minorHAnsi" w:cstheme="minorHAnsi"/>
                <w:b/>
                <w:bCs/>
                <w:iCs/>
              </w:rPr>
              <w:t>Chair</w:t>
            </w:r>
          </w:p>
        </w:tc>
        <w:tc>
          <w:tcPr>
            <w:tcW w:w="8221" w:type="dxa"/>
          </w:tcPr>
          <w:p w:rsidR="0073031D" w:rsidRPr="0073031D" w:rsidRDefault="0073031D" w:rsidP="005F1B00">
            <w:pPr>
              <w:spacing w:before="120" w:after="120"/>
              <w:rPr>
                <w:rFonts w:asciiTheme="minorHAnsi" w:hAnsiTheme="minorHAnsi" w:cstheme="minorHAnsi"/>
                <w:lang w:eastAsia="en-AU"/>
              </w:rPr>
            </w:pPr>
            <w:r w:rsidRPr="0073031D">
              <w:rPr>
                <w:rFonts w:asciiTheme="minorHAnsi" w:hAnsiTheme="minorHAnsi" w:cstheme="minorHAnsi"/>
                <w:lang w:eastAsia="en-AU"/>
              </w:rPr>
              <w:t>The Commonwealth Minister for Social Services.</w:t>
            </w:r>
          </w:p>
        </w:tc>
      </w:tr>
      <w:tr w:rsidR="0073031D" w:rsidRPr="003C1B02" w:rsidTr="0073031D">
        <w:trPr>
          <w:trHeight w:val="836"/>
          <w:jc w:val="center"/>
        </w:trPr>
        <w:tc>
          <w:tcPr>
            <w:tcW w:w="1844" w:type="dxa"/>
            <w:shd w:val="clear" w:color="auto" w:fill="D9D9D9"/>
          </w:tcPr>
          <w:p w:rsidR="0073031D" w:rsidRPr="0073031D" w:rsidRDefault="0073031D" w:rsidP="0073031D">
            <w:pPr>
              <w:spacing w:before="120" w:after="120"/>
              <w:rPr>
                <w:rFonts w:asciiTheme="minorHAnsi" w:hAnsiTheme="minorHAnsi" w:cstheme="minorHAnsi"/>
                <w:b/>
                <w:bCs/>
                <w:iCs/>
              </w:rPr>
            </w:pPr>
            <w:r w:rsidRPr="0073031D">
              <w:rPr>
                <w:rFonts w:asciiTheme="minorHAnsi" w:hAnsiTheme="minorHAnsi" w:cstheme="minorHAnsi"/>
                <w:b/>
                <w:bCs/>
                <w:iCs/>
              </w:rPr>
              <w:t>Membership</w:t>
            </w:r>
          </w:p>
        </w:tc>
        <w:tc>
          <w:tcPr>
            <w:tcW w:w="8221" w:type="dxa"/>
          </w:tcPr>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The Disability Reform Council (the Council) consists of a maximum of two ministers from each jurisdiction</w:t>
            </w:r>
            <w:r w:rsidR="001276A4">
              <w:rPr>
                <w:rFonts w:asciiTheme="minorHAnsi" w:hAnsiTheme="minorHAnsi" w:cstheme="minorHAnsi"/>
              </w:rPr>
              <w:t xml:space="preserve"> —</w:t>
            </w:r>
            <w:r w:rsidRPr="0073031D">
              <w:rPr>
                <w:rFonts w:asciiTheme="minorHAnsi" w:hAnsiTheme="minorHAnsi" w:cstheme="minorHAnsi"/>
              </w:rPr>
              <w:t xml:space="preserve"> one Minister with portfolio responsibility for disability policy and one Minister with portfolio responsibility relating to Treasury). </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Each jurisdiction will nominate a Senior Minister as lead representative.</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 xml:space="preserve">The National Disability Insurance Agency (NDIA) CEO will attend meetings as required for items nominated by the Chair of the Council. </w:t>
            </w:r>
            <w:r w:rsidR="00882786">
              <w:rPr>
                <w:rFonts w:asciiTheme="minorHAnsi" w:hAnsiTheme="minorHAnsi" w:cstheme="minorHAnsi"/>
              </w:rPr>
              <w:t xml:space="preserve">The NDIA Board Chair </w:t>
            </w:r>
            <w:r w:rsidR="006A3102">
              <w:rPr>
                <w:rFonts w:asciiTheme="minorHAnsi" w:hAnsiTheme="minorHAnsi" w:cstheme="minorHAnsi"/>
              </w:rPr>
              <w:t xml:space="preserve">may </w:t>
            </w:r>
            <w:r w:rsidR="00882786">
              <w:rPr>
                <w:rFonts w:asciiTheme="minorHAnsi" w:hAnsiTheme="minorHAnsi" w:cstheme="minorHAnsi"/>
              </w:rPr>
              <w:t xml:space="preserve">attend </w:t>
            </w:r>
            <w:r w:rsidR="006A3102">
              <w:rPr>
                <w:rFonts w:asciiTheme="minorHAnsi" w:hAnsiTheme="minorHAnsi" w:cstheme="minorHAnsi"/>
              </w:rPr>
              <w:t xml:space="preserve">meetings, at least annually, </w:t>
            </w:r>
            <w:r w:rsidR="00882786">
              <w:rPr>
                <w:rFonts w:asciiTheme="minorHAnsi" w:hAnsiTheme="minorHAnsi" w:cstheme="minorHAnsi"/>
              </w:rPr>
              <w:t>by invitation of the Council.</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The Chair may invite representatives from other agencies to participate in specific meetings or discussion, as appropriate.</w:t>
            </w:r>
          </w:p>
        </w:tc>
      </w:tr>
      <w:tr w:rsidR="0073031D" w:rsidRPr="003C1B02" w:rsidTr="0073031D">
        <w:trPr>
          <w:trHeight w:val="933"/>
          <w:jc w:val="center"/>
        </w:trPr>
        <w:tc>
          <w:tcPr>
            <w:tcW w:w="1844" w:type="dxa"/>
            <w:shd w:val="clear" w:color="auto" w:fill="D9D9D9"/>
          </w:tcPr>
          <w:p w:rsidR="0073031D" w:rsidRPr="0073031D" w:rsidRDefault="0073031D" w:rsidP="0073031D">
            <w:pPr>
              <w:spacing w:before="120" w:after="120"/>
              <w:rPr>
                <w:rFonts w:asciiTheme="minorHAnsi" w:hAnsiTheme="minorHAnsi" w:cstheme="minorHAnsi"/>
                <w:b/>
                <w:bCs/>
                <w:iCs/>
              </w:rPr>
            </w:pPr>
            <w:r w:rsidRPr="0073031D">
              <w:rPr>
                <w:rFonts w:asciiTheme="minorHAnsi" w:hAnsiTheme="minorHAnsi" w:cstheme="minorHAnsi"/>
                <w:b/>
                <w:bCs/>
                <w:iCs/>
              </w:rPr>
              <w:t>Operations</w:t>
            </w:r>
          </w:p>
        </w:tc>
        <w:tc>
          <w:tcPr>
            <w:tcW w:w="8221" w:type="dxa"/>
          </w:tcPr>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The Council will meet twice a year, by TelePresence whenever possible. Further work may be conducted out-of-session.</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 xml:space="preserve">The Council will make decisions </w:t>
            </w:r>
            <w:r w:rsidR="00E6408C">
              <w:rPr>
                <w:rFonts w:asciiTheme="minorHAnsi" w:hAnsiTheme="minorHAnsi" w:cstheme="minorHAnsi"/>
              </w:rPr>
              <w:t xml:space="preserve">in accordance with the NDIS </w:t>
            </w:r>
            <w:proofErr w:type="gramStart"/>
            <w:r w:rsidR="00E6408C">
              <w:rPr>
                <w:rFonts w:asciiTheme="minorHAnsi" w:hAnsiTheme="minorHAnsi" w:cstheme="minorHAnsi"/>
              </w:rPr>
              <w:t>Act,</w:t>
            </w:r>
            <w:proofErr w:type="gramEnd"/>
            <w:r w:rsidR="00E6408C">
              <w:rPr>
                <w:rFonts w:asciiTheme="minorHAnsi" w:hAnsiTheme="minorHAnsi" w:cstheme="minorHAnsi"/>
              </w:rPr>
              <w:t xml:space="preserve"> and </w:t>
            </w:r>
            <w:r w:rsidRPr="0073031D">
              <w:rPr>
                <w:rFonts w:asciiTheme="minorHAnsi" w:hAnsiTheme="minorHAnsi" w:cstheme="minorHAnsi"/>
              </w:rPr>
              <w:t>on the basis of consensus wherever possible. Where consensus cannot be reached, the Council will make decisions on the basis of a majority of members. In these circumstances, jurisdictions in the minority are not bound to implement the decisions that have been made.</w:t>
            </w:r>
          </w:p>
        </w:tc>
      </w:tr>
      <w:tr w:rsidR="0073031D" w:rsidRPr="005F59F8" w:rsidTr="0073031D">
        <w:trPr>
          <w:trHeight w:val="2019"/>
          <w:jc w:val="center"/>
        </w:trPr>
        <w:tc>
          <w:tcPr>
            <w:tcW w:w="1844" w:type="dxa"/>
            <w:shd w:val="clear" w:color="auto" w:fill="D9D9D9"/>
          </w:tcPr>
          <w:p w:rsidR="0073031D" w:rsidRPr="0073031D" w:rsidRDefault="0073031D" w:rsidP="0073031D">
            <w:pPr>
              <w:spacing w:before="120" w:after="120"/>
              <w:rPr>
                <w:rFonts w:asciiTheme="minorHAnsi" w:hAnsiTheme="minorHAnsi" w:cstheme="minorHAnsi"/>
                <w:b/>
                <w:bCs/>
                <w:iCs/>
              </w:rPr>
            </w:pPr>
            <w:r w:rsidRPr="0073031D">
              <w:rPr>
                <w:rFonts w:asciiTheme="minorHAnsi" w:hAnsiTheme="minorHAnsi" w:cstheme="minorHAnsi"/>
                <w:b/>
                <w:bCs/>
                <w:iCs/>
              </w:rPr>
              <w:t>Scope of Council responsibility</w:t>
            </w:r>
          </w:p>
        </w:tc>
        <w:tc>
          <w:tcPr>
            <w:tcW w:w="8221" w:type="dxa"/>
          </w:tcPr>
          <w:p w:rsidR="0073031D" w:rsidRPr="00362E64" w:rsidRDefault="0073031D" w:rsidP="00362E64">
            <w:pPr>
              <w:spacing w:before="120" w:after="120"/>
              <w:rPr>
                <w:rFonts w:asciiTheme="minorHAnsi" w:hAnsiTheme="minorHAnsi" w:cstheme="minorHAnsi"/>
              </w:rPr>
            </w:pPr>
            <w:r w:rsidRPr="00362E64">
              <w:rPr>
                <w:rFonts w:asciiTheme="minorHAnsi" w:hAnsiTheme="minorHAnsi" w:cstheme="minorHAnsi"/>
              </w:rPr>
              <w:t xml:space="preserve">The Council provides a forum for member Governments to </w:t>
            </w:r>
            <w:r w:rsidR="008F70E1">
              <w:rPr>
                <w:rFonts w:asciiTheme="minorHAnsi" w:hAnsiTheme="minorHAnsi" w:cstheme="minorHAnsi"/>
              </w:rPr>
              <w:t>driving</w:t>
            </w:r>
            <w:r w:rsidR="00E6408C">
              <w:rPr>
                <w:rFonts w:asciiTheme="minorHAnsi" w:hAnsiTheme="minorHAnsi" w:cstheme="minorHAnsi"/>
              </w:rPr>
              <w:t xml:space="preserve"> national reform in disability policy</w:t>
            </w:r>
            <w:r w:rsidR="001C5AF3">
              <w:rPr>
                <w:rFonts w:asciiTheme="minorHAnsi" w:hAnsiTheme="minorHAnsi" w:cstheme="minorHAnsi"/>
              </w:rPr>
              <w:t xml:space="preserve"> and implementation</w:t>
            </w:r>
            <w:r w:rsidR="00E6408C">
              <w:rPr>
                <w:rFonts w:asciiTheme="minorHAnsi" w:hAnsiTheme="minorHAnsi" w:cstheme="minorHAnsi"/>
              </w:rPr>
              <w:t xml:space="preserve">, including the National Disability Strategy and implementation of the </w:t>
            </w:r>
            <w:r w:rsidRPr="00362E64">
              <w:rPr>
                <w:rFonts w:asciiTheme="minorHAnsi" w:hAnsiTheme="minorHAnsi" w:cstheme="minorHAnsi"/>
              </w:rPr>
              <w:t xml:space="preserve">National Disability Insurance Scheme (NDIS). </w:t>
            </w:r>
          </w:p>
          <w:p w:rsidR="0073031D" w:rsidRDefault="0073031D" w:rsidP="00362E64">
            <w:pPr>
              <w:spacing w:before="120" w:after="120"/>
              <w:rPr>
                <w:rFonts w:asciiTheme="minorHAnsi" w:hAnsiTheme="minorHAnsi" w:cstheme="minorHAnsi"/>
              </w:rPr>
            </w:pPr>
            <w:r w:rsidRPr="0073031D">
              <w:rPr>
                <w:rFonts w:asciiTheme="minorHAnsi" w:hAnsiTheme="minorHAnsi" w:cstheme="minorHAnsi"/>
              </w:rPr>
              <w:t>The Council’s work will cover the following themes:</w:t>
            </w:r>
          </w:p>
          <w:p w:rsidR="00E6408C" w:rsidRDefault="00882786" w:rsidP="00F93CD5">
            <w:pPr>
              <w:pStyle w:val="ListParagraph"/>
              <w:numPr>
                <w:ilvl w:val="0"/>
                <w:numId w:val="11"/>
              </w:numPr>
              <w:autoSpaceDE w:val="0"/>
              <w:autoSpaceDN w:val="0"/>
              <w:adjustRightInd w:val="0"/>
              <w:spacing w:before="120" w:after="120"/>
              <w:contextualSpacing w:val="0"/>
              <w:rPr>
                <w:rFonts w:asciiTheme="minorHAnsi" w:hAnsiTheme="minorHAnsi" w:cstheme="minorHAnsi"/>
              </w:rPr>
            </w:pPr>
            <w:r w:rsidRPr="00882786">
              <w:rPr>
                <w:rFonts w:asciiTheme="minorHAnsi" w:hAnsiTheme="minorHAnsi" w:cstheme="minorHAnsi"/>
              </w:rPr>
              <w:t>Ensur</w:t>
            </w:r>
            <w:r w:rsidR="00E6408C">
              <w:rPr>
                <w:rFonts w:asciiTheme="minorHAnsi" w:hAnsiTheme="minorHAnsi" w:cstheme="minorHAnsi"/>
              </w:rPr>
              <w:t>e</w:t>
            </w:r>
            <w:r w:rsidRPr="00882786">
              <w:rPr>
                <w:rFonts w:asciiTheme="minorHAnsi" w:hAnsiTheme="minorHAnsi" w:cstheme="minorHAnsi"/>
              </w:rPr>
              <w:t xml:space="preserve"> a broad range of reforms are implemented through the National Disability Strategy to</w:t>
            </w:r>
            <w:r w:rsidR="001C5AF3">
              <w:rPr>
                <w:rFonts w:asciiTheme="minorHAnsi" w:hAnsiTheme="minorHAnsi" w:cstheme="minorHAnsi"/>
              </w:rPr>
              <w:t xml:space="preserve"> establish inclusive and accessible mainstream services and systems for </w:t>
            </w:r>
            <w:r w:rsidRPr="00882786">
              <w:rPr>
                <w:rFonts w:asciiTheme="minorHAnsi" w:hAnsiTheme="minorHAnsi" w:cstheme="minorHAnsi"/>
              </w:rPr>
              <w:t>people with disability, their families and carers.</w:t>
            </w:r>
            <w:r w:rsidR="006A3102">
              <w:rPr>
                <w:rFonts w:asciiTheme="minorHAnsi" w:hAnsiTheme="minorHAnsi" w:cstheme="minorHAnsi"/>
              </w:rPr>
              <w:t xml:space="preserve"> </w:t>
            </w:r>
          </w:p>
          <w:p w:rsidR="008F70E1" w:rsidRDefault="00882786" w:rsidP="00F93CD5">
            <w:pPr>
              <w:pStyle w:val="ListParagraph"/>
              <w:numPr>
                <w:ilvl w:val="0"/>
                <w:numId w:val="11"/>
              </w:numPr>
              <w:autoSpaceDE w:val="0"/>
              <w:autoSpaceDN w:val="0"/>
              <w:adjustRightInd w:val="0"/>
              <w:spacing w:before="120" w:after="120"/>
              <w:contextualSpacing w:val="0"/>
              <w:rPr>
                <w:rFonts w:asciiTheme="minorHAnsi" w:hAnsiTheme="minorHAnsi" w:cstheme="minorHAnsi"/>
              </w:rPr>
            </w:pPr>
            <w:r>
              <w:rPr>
                <w:rFonts w:asciiTheme="minorHAnsi" w:hAnsiTheme="minorHAnsi" w:cstheme="minorHAnsi"/>
              </w:rPr>
              <w:t xml:space="preserve">Provide strategic </w:t>
            </w:r>
            <w:r w:rsidR="00B21E23">
              <w:rPr>
                <w:rFonts w:asciiTheme="minorHAnsi" w:hAnsiTheme="minorHAnsi" w:cstheme="minorHAnsi"/>
              </w:rPr>
              <w:t xml:space="preserve">oversight of </w:t>
            </w:r>
            <w:r w:rsidR="0073031D" w:rsidRPr="0073031D">
              <w:rPr>
                <w:rFonts w:asciiTheme="minorHAnsi" w:hAnsiTheme="minorHAnsi" w:cstheme="minorHAnsi"/>
              </w:rPr>
              <w:t xml:space="preserve">the </w:t>
            </w:r>
            <w:r w:rsidR="00CA7696">
              <w:rPr>
                <w:rFonts w:asciiTheme="minorHAnsi" w:hAnsiTheme="minorHAnsi" w:cstheme="minorHAnsi"/>
              </w:rPr>
              <w:t xml:space="preserve">transition to full scheme </w:t>
            </w:r>
            <w:r w:rsidR="0073031D" w:rsidRPr="0073031D">
              <w:rPr>
                <w:rFonts w:asciiTheme="minorHAnsi" w:hAnsiTheme="minorHAnsi" w:cstheme="minorHAnsi"/>
              </w:rPr>
              <w:t>of the NDIS</w:t>
            </w:r>
            <w:r w:rsidR="008F70E1">
              <w:rPr>
                <w:rFonts w:asciiTheme="minorHAnsi" w:hAnsiTheme="minorHAnsi" w:cstheme="minorHAnsi"/>
              </w:rPr>
              <w:t>, including oversight of costs and financial sustainability and implementation risks</w:t>
            </w:r>
            <w:r w:rsidR="0073031D" w:rsidRPr="0073031D">
              <w:rPr>
                <w:rFonts w:asciiTheme="minorHAnsi" w:hAnsiTheme="minorHAnsi" w:cstheme="minorHAnsi"/>
              </w:rPr>
              <w:t>;</w:t>
            </w:r>
            <w:r w:rsidR="006A3102">
              <w:rPr>
                <w:rFonts w:asciiTheme="minorHAnsi" w:hAnsiTheme="minorHAnsi" w:cstheme="minorHAnsi"/>
              </w:rPr>
              <w:t xml:space="preserve"> </w:t>
            </w:r>
            <w:r w:rsidR="008F70E1">
              <w:rPr>
                <w:rFonts w:asciiTheme="minorHAnsi" w:hAnsiTheme="minorHAnsi" w:cstheme="minorHAnsi"/>
              </w:rPr>
              <w:t>and</w:t>
            </w:r>
          </w:p>
          <w:p w:rsidR="0073031D" w:rsidRPr="0073031D" w:rsidRDefault="006A3102" w:rsidP="00F93CD5">
            <w:pPr>
              <w:pStyle w:val="ListParagraph"/>
              <w:numPr>
                <w:ilvl w:val="0"/>
                <w:numId w:val="11"/>
              </w:numPr>
              <w:autoSpaceDE w:val="0"/>
              <w:autoSpaceDN w:val="0"/>
              <w:adjustRightInd w:val="0"/>
              <w:spacing w:before="120" w:after="120"/>
              <w:contextualSpacing w:val="0"/>
              <w:rPr>
                <w:rFonts w:asciiTheme="minorHAnsi" w:hAnsiTheme="minorHAnsi" w:cstheme="minorHAnsi"/>
              </w:rPr>
            </w:pPr>
            <w:r w:rsidRPr="0073031D">
              <w:rPr>
                <w:rFonts w:asciiTheme="minorHAnsi" w:hAnsiTheme="minorHAnsi" w:cstheme="minorHAnsi"/>
              </w:rPr>
              <w:t>Mak</w:t>
            </w:r>
            <w:r w:rsidR="00E6408C">
              <w:rPr>
                <w:rFonts w:asciiTheme="minorHAnsi" w:hAnsiTheme="minorHAnsi" w:cstheme="minorHAnsi"/>
              </w:rPr>
              <w:t>e</w:t>
            </w:r>
            <w:r>
              <w:rPr>
                <w:rFonts w:asciiTheme="minorHAnsi" w:hAnsiTheme="minorHAnsi" w:cstheme="minorHAnsi"/>
              </w:rPr>
              <w:t xml:space="preserve"> </w:t>
            </w:r>
            <w:r w:rsidR="00882786">
              <w:rPr>
                <w:rFonts w:asciiTheme="minorHAnsi" w:hAnsiTheme="minorHAnsi" w:cstheme="minorHAnsi"/>
              </w:rPr>
              <w:t>re</w:t>
            </w:r>
            <w:r w:rsidR="0073031D" w:rsidRPr="0073031D">
              <w:rPr>
                <w:rFonts w:asciiTheme="minorHAnsi" w:hAnsiTheme="minorHAnsi" w:cstheme="minorHAnsi"/>
              </w:rPr>
              <w:t xml:space="preserve">commendations to COAG on the </w:t>
            </w:r>
            <w:r w:rsidR="00882786">
              <w:rPr>
                <w:rFonts w:asciiTheme="minorHAnsi" w:hAnsiTheme="minorHAnsi" w:cstheme="minorHAnsi"/>
              </w:rPr>
              <w:t xml:space="preserve">policy framework for the </w:t>
            </w:r>
            <w:r>
              <w:rPr>
                <w:rFonts w:asciiTheme="minorHAnsi" w:hAnsiTheme="minorHAnsi" w:cstheme="minorHAnsi"/>
              </w:rPr>
              <w:t xml:space="preserve">arrangements for </w:t>
            </w:r>
            <w:r w:rsidR="00882786">
              <w:rPr>
                <w:rFonts w:asciiTheme="minorHAnsi" w:hAnsiTheme="minorHAnsi" w:cstheme="minorHAnsi"/>
              </w:rPr>
              <w:t xml:space="preserve">full scheme </w:t>
            </w:r>
            <w:r w:rsidR="0073031D" w:rsidRPr="0073031D">
              <w:rPr>
                <w:rFonts w:asciiTheme="minorHAnsi" w:hAnsiTheme="minorHAnsi" w:cstheme="minorHAnsi"/>
              </w:rPr>
              <w:t>NDIS</w:t>
            </w:r>
            <w:r w:rsidR="00882786">
              <w:rPr>
                <w:rFonts w:asciiTheme="minorHAnsi" w:hAnsiTheme="minorHAnsi" w:cstheme="minorHAnsi"/>
              </w:rPr>
              <w:t>.</w:t>
            </w:r>
          </w:p>
          <w:p w:rsidR="0073031D" w:rsidRPr="00362E64" w:rsidRDefault="0073031D" w:rsidP="00362E64">
            <w:pPr>
              <w:spacing w:before="120" w:after="120"/>
              <w:rPr>
                <w:rFonts w:asciiTheme="minorHAnsi" w:hAnsiTheme="minorHAnsi" w:cstheme="minorHAnsi"/>
              </w:rPr>
            </w:pPr>
            <w:r w:rsidRPr="00362E64">
              <w:rPr>
                <w:rFonts w:asciiTheme="minorHAnsi" w:hAnsiTheme="minorHAnsi" w:cstheme="minorHAnsi"/>
              </w:rPr>
              <w:t xml:space="preserve">The Council will have responsibilities under the </w:t>
            </w:r>
            <w:r w:rsidRPr="00565414">
              <w:rPr>
                <w:rFonts w:asciiTheme="minorHAnsi" w:hAnsiTheme="minorHAnsi" w:cstheme="minorHAnsi"/>
                <w:i/>
              </w:rPr>
              <w:t xml:space="preserve">National Disability Insurance Scheme (NDIS) Act </w:t>
            </w:r>
            <w:r w:rsidR="00565414" w:rsidRPr="00565414">
              <w:rPr>
                <w:rFonts w:asciiTheme="minorHAnsi" w:hAnsiTheme="minorHAnsi" w:cstheme="minorHAnsi"/>
                <w:i/>
              </w:rPr>
              <w:t>2013</w:t>
            </w:r>
            <w:r w:rsidR="00565414">
              <w:rPr>
                <w:rFonts w:asciiTheme="minorHAnsi" w:hAnsiTheme="minorHAnsi" w:cstheme="minorHAnsi"/>
              </w:rPr>
              <w:t xml:space="preserve"> (the Act) </w:t>
            </w:r>
            <w:r w:rsidRPr="00362E64">
              <w:rPr>
                <w:rFonts w:asciiTheme="minorHAnsi" w:hAnsiTheme="minorHAnsi" w:cstheme="minorHAnsi"/>
              </w:rPr>
              <w:t>to:</w:t>
            </w:r>
          </w:p>
          <w:p w:rsidR="0073031D" w:rsidRPr="0073031D" w:rsidRDefault="0073031D" w:rsidP="00F93CD5">
            <w:pPr>
              <w:pStyle w:val="ListParagraph"/>
              <w:numPr>
                <w:ilvl w:val="0"/>
                <w:numId w:val="11"/>
              </w:numPr>
              <w:autoSpaceDE w:val="0"/>
              <w:autoSpaceDN w:val="0"/>
              <w:adjustRightInd w:val="0"/>
              <w:spacing w:before="120" w:after="120"/>
              <w:ind w:left="357" w:hanging="357"/>
              <w:contextualSpacing w:val="0"/>
              <w:rPr>
                <w:rFonts w:asciiTheme="minorHAnsi" w:hAnsiTheme="minorHAnsi" w:cstheme="minorHAnsi"/>
              </w:rPr>
            </w:pPr>
            <w:r w:rsidRPr="0073031D">
              <w:rPr>
                <w:rFonts w:asciiTheme="minorHAnsi" w:hAnsiTheme="minorHAnsi" w:cstheme="minorHAnsi"/>
              </w:rPr>
              <w:t>Consider policy matters that relate to the NDIS or arise under the Act</w:t>
            </w:r>
            <w:r w:rsidRPr="00AE4A88">
              <w:rPr>
                <w:rFonts w:asciiTheme="minorHAnsi" w:hAnsiTheme="minorHAnsi" w:cstheme="minorHAnsi"/>
              </w:rPr>
              <w:t xml:space="preserve">, </w:t>
            </w:r>
            <w:r w:rsidRPr="0073031D">
              <w:rPr>
                <w:rFonts w:asciiTheme="minorHAnsi" w:hAnsiTheme="minorHAnsi" w:cstheme="minorHAnsi"/>
              </w:rPr>
              <w:t>including;</w:t>
            </w:r>
          </w:p>
          <w:p w:rsidR="0073031D" w:rsidRPr="00AE4A88" w:rsidRDefault="0073031D" w:rsidP="00F93CD5">
            <w:pPr>
              <w:pStyle w:val="Dash"/>
              <w:numPr>
                <w:ilvl w:val="1"/>
                <w:numId w:val="9"/>
              </w:numPr>
              <w:spacing w:after="120"/>
              <w:ind w:left="1038" w:hanging="522"/>
              <w:rPr>
                <w:rFonts w:asciiTheme="minorHAnsi" w:hAnsiTheme="minorHAnsi" w:cstheme="minorHAnsi"/>
                <w:szCs w:val="24"/>
              </w:rPr>
            </w:pPr>
            <w:r w:rsidRPr="00AE4A88">
              <w:rPr>
                <w:rFonts w:asciiTheme="minorHAnsi" w:hAnsiTheme="minorHAnsi" w:cstheme="minorHAnsi"/>
                <w:szCs w:val="24"/>
              </w:rPr>
              <w:t>Views on amendment</w:t>
            </w:r>
            <w:r w:rsidR="001C5AF3">
              <w:rPr>
                <w:rFonts w:asciiTheme="minorHAnsi" w:hAnsiTheme="minorHAnsi" w:cstheme="minorHAnsi"/>
                <w:szCs w:val="24"/>
              </w:rPr>
              <w:t>s to</w:t>
            </w:r>
            <w:r w:rsidRPr="00AE4A88">
              <w:rPr>
                <w:rFonts w:asciiTheme="minorHAnsi" w:hAnsiTheme="minorHAnsi" w:cstheme="minorHAnsi"/>
                <w:szCs w:val="24"/>
              </w:rPr>
              <w:t xml:space="preserve"> the Act;</w:t>
            </w:r>
            <w:r w:rsidR="001E7A5C">
              <w:rPr>
                <w:rFonts w:asciiTheme="minorHAnsi" w:hAnsiTheme="minorHAnsi" w:cstheme="minorHAnsi"/>
                <w:szCs w:val="24"/>
              </w:rPr>
              <w:t xml:space="preserve"> and</w:t>
            </w:r>
          </w:p>
          <w:p w:rsidR="0073031D" w:rsidRPr="00AE4A88" w:rsidRDefault="0073031D" w:rsidP="00F93CD5">
            <w:pPr>
              <w:pStyle w:val="Dash"/>
              <w:numPr>
                <w:ilvl w:val="1"/>
                <w:numId w:val="9"/>
              </w:numPr>
              <w:spacing w:after="120"/>
              <w:ind w:left="1038" w:hanging="522"/>
              <w:rPr>
                <w:rFonts w:asciiTheme="minorHAnsi" w:hAnsiTheme="minorHAnsi" w:cstheme="minorHAnsi"/>
                <w:szCs w:val="24"/>
              </w:rPr>
            </w:pPr>
            <w:r w:rsidRPr="00AE4A88">
              <w:rPr>
                <w:rFonts w:asciiTheme="minorHAnsi" w:hAnsiTheme="minorHAnsi" w:cstheme="minorHAnsi"/>
                <w:szCs w:val="24"/>
              </w:rPr>
              <w:t>Agreement of jurisdictions on NDIS rules</w:t>
            </w:r>
            <w:r w:rsidR="001E7A5C">
              <w:rPr>
                <w:rFonts w:asciiTheme="minorHAnsi" w:hAnsiTheme="minorHAnsi" w:cstheme="minorHAnsi"/>
                <w:szCs w:val="24"/>
              </w:rPr>
              <w:t>.</w:t>
            </w:r>
            <w:r w:rsidRPr="00AE4A88">
              <w:rPr>
                <w:rFonts w:asciiTheme="minorHAnsi" w:hAnsiTheme="minorHAnsi" w:cstheme="minorHAnsi"/>
                <w:szCs w:val="24"/>
              </w:rPr>
              <w:t xml:space="preserve"> </w:t>
            </w:r>
          </w:p>
          <w:p w:rsidR="0073031D" w:rsidRPr="0073031D" w:rsidRDefault="0073031D" w:rsidP="00F93CD5">
            <w:pPr>
              <w:pStyle w:val="ListParagraph"/>
              <w:numPr>
                <w:ilvl w:val="0"/>
                <w:numId w:val="11"/>
              </w:numPr>
              <w:autoSpaceDE w:val="0"/>
              <w:autoSpaceDN w:val="0"/>
              <w:adjustRightInd w:val="0"/>
              <w:spacing w:before="120" w:after="120"/>
              <w:contextualSpacing w:val="0"/>
              <w:rPr>
                <w:rFonts w:asciiTheme="minorHAnsi" w:hAnsiTheme="minorHAnsi" w:cstheme="minorHAnsi"/>
              </w:rPr>
            </w:pPr>
            <w:r w:rsidRPr="0073031D">
              <w:rPr>
                <w:rFonts w:asciiTheme="minorHAnsi" w:hAnsiTheme="minorHAnsi" w:cstheme="minorHAnsi"/>
              </w:rPr>
              <w:t>Advise the Commonwealth Minister about such matters;</w:t>
            </w:r>
            <w:r w:rsidR="00565414">
              <w:rPr>
                <w:rFonts w:asciiTheme="minorHAnsi" w:hAnsiTheme="minorHAnsi" w:cstheme="minorHAnsi"/>
              </w:rPr>
              <w:t xml:space="preserve"> and</w:t>
            </w:r>
          </w:p>
          <w:p w:rsidR="0073031D" w:rsidRPr="0073031D" w:rsidRDefault="0073031D" w:rsidP="00F93CD5">
            <w:pPr>
              <w:pStyle w:val="ListParagraph"/>
              <w:numPr>
                <w:ilvl w:val="0"/>
                <w:numId w:val="11"/>
              </w:numPr>
              <w:autoSpaceDE w:val="0"/>
              <w:autoSpaceDN w:val="0"/>
              <w:adjustRightInd w:val="0"/>
              <w:spacing w:before="120" w:after="120"/>
              <w:contextualSpacing w:val="0"/>
              <w:rPr>
                <w:rFonts w:asciiTheme="minorHAnsi" w:hAnsiTheme="minorHAnsi" w:cstheme="minorHAnsi"/>
              </w:rPr>
            </w:pPr>
            <w:r w:rsidRPr="0073031D">
              <w:rPr>
                <w:rFonts w:asciiTheme="minorHAnsi" w:hAnsiTheme="minorHAnsi" w:cstheme="minorHAnsi"/>
              </w:rPr>
              <w:lastRenderedPageBreak/>
              <w:t>Make recommendations to COAG about such matters.</w:t>
            </w:r>
          </w:p>
          <w:p w:rsidR="0073031D" w:rsidRDefault="0073031D" w:rsidP="00362E64">
            <w:pPr>
              <w:spacing w:before="120" w:after="120"/>
              <w:rPr>
                <w:rFonts w:asciiTheme="minorHAnsi" w:hAnsiTheme="minorHAnsi" w:cstheme="minorHAnsi"/>
              </w:rPr>
            </w:pPr>
            <w:r w:rsidRPr="0073031D">
              <w:rPr>
                <w:rFonts w:asciiTheme="minorHAnsi" w:hAnsiTheme="minorHAnsi" w:cstheme="minorHAnsi"/>
              </w:rPr>
              <w:t>The Council will have responsibilities for the following intergovernmental agreements:</w:t>
            </w:r>
          </w:p>
          <w:p w:rsidR="00341F96" w:rsidRDefault="00E6408C" w:rsidP="00F93CD5">
            <w:pPr>
              <w:pStyle w:val="ListParagraph"/>
              <w:numPr>
                <w:ilvl w:val="0"/>
                <w:numId w:val="21"/>
              </w:num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The </w:t>
            </w:r>
            <w:r w:rsidR="001E7A5C" w:rsidRPr="001E7A5C">
              <w:rPr>
                <w:rFonts w:asciiTheme="minorHAnsi" w:hAnsiTheme="minorHAnsi" w:cstheme="minorHAnsi"/>
              </w:rPr>
              <w:t>National Disability Strategy 2010-2020;</w:t>
            </w:r>
          </w:p>
          <w:p w:rsidR="00501007" w:rsidRPr="00341F96" w:rsidRDefault="00E6408C" w:rsidP="00341F96">
            <w:pPr>
              <w:pStyle w:val="ListParagraph"/>
              <w:numPr>
                <w:ilvl w:val="0"/>
                <w:numId w:val="21"/>
              </w:numPr>
              <w:autoSpaceDE w:val="0"/>
              <w:autoSpaceDN w:val="0"/>
              <w:adjustRightInd w:val="0"/>
              <w:spacing w:before="120" w:after="120"/>
              <w:rPr>
                <w:rFonts w:asciiTheme="minorHAnsi" w:hAnsiTheme="minorHAnsi" w:cstheme="minorHAnsi"/>
              </w:rPr>
            </w:pPr>
            <w:r w:rsidRPr="00E6408C">
              <w:rPr>
                <w:rFonts w:asciiTheme="minorHAnsi" w:hAnsiTheme="minorHAnsi" w:cstheme="minorHAnsi"/>
              </w:rPr>
              <w:t xml:space="preserve">The </w:t>
            </w:r>
            <w:r w:rsidR="0073031D" w:rsidRPr="00362E64">
              <w:rPr>
                <w:rFonts w:asciiTheme="minorHAnsi" w:hAnsiTheme="minorHAnsi" w:cstheme="minorHAnsi"/>
                <w:i/>
              </w:rPr>
              <w:t>Intergovernmental Agreement for the National Disability Insurance Scheme (NDIS) Launch</w:t>
            </w:r>
            <w:r w:rsidR="00CF6E96">
              <w:rPr>
                <w:rFonts w:asciiTheme="minorHAnsi" w:hAnsiTheme="minorHAnsi" w:cstheme="minorHAnsi"/>
              </w:rPr>
              <w:t xml:space="preserve"> including escalation of issues relating to the Bilateral Agreements with states and territories for the transition</w:t>
            </w:r>
            <w:r>
              <w:rPr>
                <w:rFonts w:asciiTheme="minorHAnsi" w:hAnsiTheme="minorHAnsi" w:cstheme="minorHAnsi"/>
              </w:rPr>
              <w:t xml:space="preserve"> phase</w:t>
            </w:r>
            <w:r w:rsidR="0073031D" w:rsidRPr="00341F96">
              <w:rPr>
                <w:rFonts w:asciiTheme="minorHAnsi" w:hAnsiTheme="minorHAnsi" w:cstheme="minorHAnsi"/>
                <w:i/>
              </w:rPr>
              <w:t>;</w:t>
            </w:r>
            <w:r w:rsidR="001E7A5C" w:rsidRPr="00341F96">
              <w:rPr>
                <w:rFonts w:asciiTheme="minorHAnsi" w:hAnsiTheme="minorHAnsi" w:cstheme="minorHAnsi"/>
                <w:i/>
              </w:rPr>
              <w:t xml:space="preserve"> </w:t>
            </w:r>
            <w:r w:rsidR="001E7A5C" w:rsidRPr="00341F96">
              <w:rPr>
                <w:rFonts w:asciiTheme="minorHAnsi" w:hAnsiTheme="minorHAnsi" w:cstheme="minorHAnsi"/>
              </w:rPr>
              <w:t xml:space="preserve">and </w:t>
            </w:r>
          </w:p>
          <w:p w:rsidR="0073031D" w:rsidRPr="00362E64" w:rsidRDefault="00E6408C" w:rsidP="00F93CD5">
            <w:pPr>
              <w:pStyle w:val="ListParagraph"/>
              <w:numPr>
                <w:ilvl w:val="0"/>
                <w:numId w:val="21"/>
              </w:num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The </w:t>
            </w:r>
            <w:r w:rsidR="0073031D" w:rsidRPr="00362E64">
              <w:rPr>
                <w:rFonts w:asciiTheme="minorHAnsi" w:hAnsiTheme="minorHAnsi" w:cstheme="minorHAnsi"/>
              </w:rPr>
              <w:t>National Disability Agreement</w:t>
            </w:r>
            <w:r w:rsidR="001E7A5C">
              <w:rPr>
                <w:rFonts w:asciiTheme="minorHAnsi" w:hAnsiTheme="minorHAnsi" w:cstheme="minorHAnsi"/>
              </w:rPr>
              <w:t>.</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 xml:space="preserve">The Council will also receive annual progress reports on the National Carer Strategy. The Council will work actively to ensure all mainstream policy, program and service delivery improves outcomes </w:t>
            </w:r>
            <w:r w:rsidR="001E7A5C">
              <w:rPr>
                <w:rFonts w:asciiTheme="minorHAnsi" w:hAnsiTheme="minorHAnsi" w:cstheme="minorHAnsi"/>
              </w:rPr>
              <w:t xml:space="preserve">and </w:t>
            </w:r>
            <w:r w:rsidRPr="0073031D">
              <w:rPr>
                <w:rFonts w:asciiTheme="minorHAnsi" w:hAnsiTheme="minorHAnsi" w:cstheme="minorHAnsi"/>
              </w:rPr>
              <w:t>performance information is in place to monitor the outcomes</w:t>
            </w:r>
            <w:r w:rsidR="00E6408C">
              <w:rPr>
                <w:rFonts w:asciiTheme="minorHAnsi" w:hAnsiTheme="minorHAnsi" w:cstheme="minorHAnsi"/>
              </w:rPr>
              <w:t xml:space="preserve"> of the National Carer Strategy</w:t>
            </w:r>
            <w:r w:rsidRPr="0073031D">
              <w:rPr>
                <w:rFonts w:asciiTheme="minorHAnsi" w:hAnsiTheme="minorHAnsi" w:cstheme="minorHAnsi"/>
              </w:rPr>
              <w:t xml:space="preserve">. </w:t>
            </w:r>
          </w:p>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The Council will ensure that clear strategies and other arrangements are in place so that Indigenous people with disability have access to services and facilities and achieve improved outcomes comparable to other people with disability especially in remote and very remote areas.</w:t>
            </w:r>
          </w:p>
          <w:p w:rsidR="0073031D" w:rsidRPr="0073031D" w:rsidRDefault="00CA7696" w:rsidP="00362E64">
            <w:pPr>
              <w:spacing w:before="120" w:after="120"/>
              <w:rPr>
                <w:rFonts w:asciiTheme="minorHAnsi" w:hAnsiTheme="minorHAnsi" w:cstheme="minorHAnsi"/>
              </w:rPr>
            </w:pPr>
            <w:r>
              <w:rPr>
                <w:rFonts w:asciiTheme="minorHAnsi" w:hAnsiTheme="minorHAnsi" w:cstheme="minorHAnsi"/>
              </w:rPr>
              <w:t>T</w:t>
            </w:r>
            <w:r w:rsidR="0073031D" w:rsidRPr="0073031D">
              <w:rPr>
                <w:rFonts w:asciiTheme="minorHAnsi" w:hAnsiTheme="minorHAnsi" w:cstheme="minorHAnsi"/>
              </w:rPr>
              <w:t xml:space="preserve">he Council will </w:t>
            </w:r>
            <w:r>
              <w:rPr>
                <w:rFonts w:asciiTheme="minorHAnsi" w:hAnsiTheme="minorHAnsi" w:cstheme="minorHAnsi"/>
              </w:rPr>
              <w:t xml:space="preserve">continue to </w:t>
            </w:r>
            <w:r w:rsidR="0073031D" w:rsidRPr="0073031D">
              <w:rPr>
                <w:rFonts w:asciiTheme="minorHAnsi" w:hAnsiTheme="minorHAnsi" w:cstheme="minorHAnsi"/>
              </w:rPr>
              <w:t>consider the impact of regulation on individuals, community organisations and business and identify opportunities to reduce or remove this burden, wherever possible.</w:t>
            </w:r>
          </w:p>
        </w:tc>
      </w:tr>
      <w:tr w:rsidR="0073031D" w:rsidRPr="005F59F8" w:rsidTr="0073031D">
        <w:trPr>
          <w:trHeight w:val="2745"/>
          <w:jc w:val="center"/>
        </w:trPr>
        <w:tc>
          <w:tcPr>
            <w:tcW w:w="1844" w:type="dxa"/>
            <w:shd w:val="clear" w:color="auto" w:fill="D9D9D9"/>
          </w:tcPr>
          <w:p w:rsidR="0073031D" w:rsidRPr="0073031D" w:rsidRDefault="0073031D" w:rsidP="0073031D">
            <w:pPr>
              <w:spacing w:before="120" w:after="120"/>
              <w:rPr>
                <w:rFonts w:asciiTheme="minorHAnsi" w:hAnsiTheme="minorHAnsi" w:cstheme="minorHAnsi"/>
                <w:b/>
                <w:bCs/>
                <w:iCs/>
              </w:rPr>
            </w:pPr>
            <w:r w:rsidRPr="0073031D">
              <w:rPr>
                <w:rFonts w:asciiTheme="minorHAnsi" w:hAnsiTheme="minorHAnsi" w:cstheme="minorHAnsi"/>
                <w:b/>
                <w:bCs/>
                <w:iCs/>
              </w:rPr>
              <w:lastRenderedPageBreak/>
              <w:t xml:space="preserve">Review and reporting </w:t>
            </w:r>
          </w:p>
        </w:tc>
        <w:tc>
          <w:tcPr>
            <w:tcW w:w="8221" w:type="dxa"/>
          </w:tcPr>
          <w:p w:rsidR="0073031D" w:rsidRPr="0073031D" w:rsidRDefault="0073031D" w:rsidP="0073031D">
            <w:pPr>
              <w:spacing w:before="100" w:after="100"/>
              <w:rPr>
                <w:rFonts w:asciiTheme="minorHAnsi" w:hAnsiTheme="minorHAnsi" w:cstheme="minorHAnsi"/>
              </w:rPr>
            </w:pPr>
            <w:r w:rsidRPr="0073031D">
              <w:rPr>
                <w:rFonts w:asciiTheme="minorHAnsi" w:hAnsiTheme="minorHAnsi" w:cstheme="minorHAnsi"/>
              </w:rPr>
              <w:t xml:space="preserve">The Council will be reviewed annually by COAG against its priorities, including whether there is a continuing need for the Council. </w:t>
            </w:r>
          </w:p>
          <w:p w:rsidR="0073031D" w:rsidRPr="0073031D" w:rsidRDefault="0073031D" w:rsidP="0073031D">
            <w:pPr>
              <w:spacing w:before="100" w:after="100"/>
              <w:rPr>
                <w:rFonts w:asciiTheme="minorHAnsi" w:hAnsiTheme="minorHAnsi" w:cstheme="minorHAnsi"/>
              </w:rPr>
            </w:pPr>
            <w:r w:rsidRPr="0073031D">
              <w:rPr>
                <w:rFonts w:asciiTheme="minorHAnsi" w:hAnsiTheme="minorHAnsi" w:cstheme="minorHAnsi"/>
              </w:rPr>
              <w:t xml:space="preserve">The Council will report to COAG </w:t>
            </w:r>
            <w:r w:rsidR="00E6408C">
              <w:rPr>
                <w:rFonts w:asciiTheme="minorHAnsi" w:hAnsiTheme="minorHAnsi" w:cstheme="minorHAnsi"/>
              </w:rPr>
              <w:t xml:space="preserve">annually, and </w:t>
            </w:r>
            <w:r w:rsidRPr="0073031D">
              <w:rPr>
                <w:rFonts w:asciiTheme="minorHAnsi" w:hAnsiTheme="minorHAnsi" w:cstheme="minorHAnsi"/>
              </w:rPr>
              <w:t>as required</w:t>
            </w:r>
            <w:r w:rsidR="00E6408C">
              <w:rPr>
                <w:rFonts w:asciiTheme="minorHAnsi" w:hAnsiTheme="minorHAnsi" w:cstheme="minorHAnsi"/>
              </w:rPr>
              <w:t>,</w:t>
            </w:r>
            <w:r w:rsidRPr="0073031D">
              <w:rPr>
                <w:rFonts w:asciiTheme="minorHAnsi" w:hAnsiTheme="minorHAnsi" w:cstheme="minorHAnsi"/>
              </w:rPr>
              <w:t xml:space="preserve"> on its progress</w:t>
            </w:r>
            <w:r w:rsidR="00D355A4">
              <w:rPr>
                <w:rFonts w:asciiTheme="minorHAnsi" w:hAnsiTheme="minorHAnsi" w:cstheme="minorHAnsi"/>
              </w:rPr>
              <w:t xml:space="preserve"> and to raise issues considered to require First Ministers’ attention</w:t>
            </w:r>
            <w:r w:rsidRPr="0073031D">
              <w:rPr>
                <w:rFonts w:asciiTheme="minorHAnsi" w:hAnsiTheme="minorHAnsi" w:cstheme="minorHAnsi"/>
              </w:rPr>
              <w:t xml:space="preserve"> (such as major decisions and intergovernmental agreements). </w:t>
            </w:r>
          </w:p>
          <w:p w:rsidR="0073031D" w:rsidRPr="0073031D" w:rsidRDefault="0073031D" w:rsidP="0073031D">
            <w:pPr>
              <w:spacing w:before="100" w:after="100"/>
              <w:rPr>
                <w:rFonts w:asciiTheme="minorHAnsi" w:hAnsiTheme="minorHAnsi" w:cstheme="minorHAnsi"/>
              </w:rPr>
            </w:pPr>
            <w:r w:rsidRPr="0073031D">
              <w:rPr>
                <w:rFonts w:asciiTheme="minorHAnsi" w:hAnsiTheme="minorHAnsi" w:cstheme="minorHAnsi"/>
              </w:rPr>
              <w:t>The Council can also advise COAG on an exception</w:t>
            </w:r>
            <w:r w:rsidR="00AE4A88">
              <w:rPr>
                <w:rFonts w:asciiTheme="minorHAnsi" w:hAnsiTheme="minorHAnsi" w:cstheme="minorHAnsi"/>
              </w:rPr>
              <w:t>s</w:t>
            </w:r>
            <w:r w:rsidRPr="0073031D">
              <w:rPr>
                <w:rFonts w:asciiTheme="minorHAnsi" w:hAnsiTheme="minorHAnsi" w:cstheme="minorHAnsi"/>
              </w:rPr>
              <w:t xml:space="preserve"> basis, especially when its priorities are not progressing satisfactorily. </w:t>
            </w:r>
          </w:p>
        </w:tc>
      </w:tr>
    </w:tbl>
    <w:p w:rsidR="0073031D" w:rsidRDefault="0073031D" w:rsidP="0073031D">
      <w:pPr>
        <w:jc w:val="center"/>
        <w:rPr>
          <w:rFonts w:asciiTheme="minorHAnsi" w:hAnsiTheme="minorHAnsi" w:cstheme="minorHAnsi"/>
        </w:rPr>
        <w:sectPr w:rsidR="0073031D" w:rsidSect="00F911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pPr w:leftFromText="180" w:rightFromText="180" w:vertAnchor="page" w:horzAnchor="margin" w:tblpXSpec="center" w:tblpY="2528"/>
        <w:tblW w:w="1031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A0" w:firstRow="1" w:lastRow="0" w:firstColumn="1" w:lastColumn="0" w:noHBand="0" w:noVBand="0"/>
      </w:tblPr>
      <w:tblGrid>
        <w:gridCol w:w="1844"/>
        <w:gridCol w:w="8470"/>
      </w:tblGrid>
      <w:tr w:rsidR="0073031D" w:rsidRPr="005F59F8" w:rsidTr="006F796A">
        <w:trPr>
          <w:trHeight w:val="2307"/>
        </w:trPr>
        <w:tc>
          <w:tcPr>
            <w:tcW w:w="1844" w:type="dxa"/>
            <w:shd w:val="clear" w:color="auto" w:fill="D9D9D9" w:themeFill="background1" w:themeFillShade="D9"/>
          </w:tcPr>
          <w:p w:rsidR="0073031D" w:rsidRPr="0073031D" w:rsidRDefault="0073031D" w:rsidP="0073031D">
            <w:pPr>
              <w:spacing w:before="120" w:after="120"/>
              <w:rPr>
                <w:rFonts w:asciiTheme="minorHAnsi" w:hAnsiTheme="minorHAnsi" w:cstheme="minorHAnsi"/>
                <w:b/>
                <w:bCs/>
                <w:iCs/>
              </w:rPr>
            </w:pPr>
          </w:p>
        </w:tc>
        <w:tc>
          <w:tcPr>
            <w:tcW w:w="8470" w:type="dxa"/>
            <w:shd w:val="clear" w:color="auto" w:fill="auto"/>
          </w:tcPr>
          <w:p w:rsidR="0073031D" w:rsidRPr="0073031D" w:rsidRDefault="0073031D" w:rsidP="0073031D">
            <w:pPr>
              <w:spacing w:before="120" w:after="120"/>
              <w:rPr>
                <w:rFonts w:asciiTheme="minorHAnsi" w:hAnsiTheme="minorHAnsi" w:cstheme="minorHAnsi"/>
              </w:rPr>
            </w:pPr>
            <w:r w:rsidRPr="0073031D">
              <w:rPr>
                <w:rFonts w:asciiTheme="minorHAnsi" w:hAnsiTheme="minorHAnsi" w:cstheme="minorHAnsi"/>
              </w:rPr>
              <w:t xml:space="preserve">The Council’s priority actions </w:t>
            </w:r>
            <w:r w:rsidR="00DB1743">
              <w:rPr>
                <w:rFonts w:asciiTheme="minorHAnsi" w:hAnsiTheme="minorHAnsi" w:cstheme="minorHAnsi"/>
              </w:rPr>
              <w:t xml:space="preserve">for 2017 </w:t>
            </w:r>
            <w:r w:rsidR="001818A3">
              <w:rPr>
                <w:rFonts w:asciiTheme="minorHAnsi" w:hAnsiTheme="minorHAnsi" w:cstheme="minorHAnsi"/>
              </w:rPr>
              <w:t>are to</w:t>
            </w:r>
            <w:r w:rsidRPr="0073031D">
              <w:rPr>
                <w:rFonts w:asciiTheme="minorHAnsi" w:hAnsiTheme="minorHAnsi" w:cstheme="minorHAnsi"/>
              </w:rPr>
              <w:t>:</w:t>
            </w:r>
          </w:p>
          <w:p w:rsidR="00CF26FA" w:rsidRPr="0073031D" w:rsidRDefault="00CF26FA" w:rsidP="00CF26FA">
            <w:pPr>
              <w:numPr>
                <w:ilvl w:val="0"/>
                <w:numId w:val="12"/>
              </w:numPr>
              <w:tabs>
                <w:tab w:val="left" w:pos="742"/>
              </w:tabs>
              <w:spacing w:before="120" w:after="120"/>
              <w:rPr>
                <w:rFonts w:asciiTheme="minorHAnsi" w:hAnsiTheme="minorHAnsi" w:cstheme="minorHAnsi"/>
              </w:rPr>
            </w:pPr>
            <w:r w:rsidRPr="0073031D">
              <w:rPr>
                <w:rFonts w:asciiTheme="minorHAnsi" w:hAnsiTheme="minorHAnsi" w:cstheme="minorHAnsi"/>
              </w:rPr>
              <w:t>Provide policy advice, as appropriate, to COAG with respect to the implementation of the National Disability Strategy 2010-2020 (NDS).</w:t>
            </w:r>
          </w:p>
          <w:p w:rsidR="00CF26FA" w:rsidRPr="0073031D" w:rsidRDefault="00CF26FA" w:rsidP="00CF26FA">
            <w:pPr>
              <w:numPr>
                <w:ilvl w:val="0"/>
                <w:numId w:val="12"/>
              </w:numPr>
              <w:tabs>
                <w:tab w:val="left" w:pos="742"/>
              </w:tabs>
              <w:spacing w:before="120" w:after="120"/>
              <w:rPr>
                <w:rFonts w:asciiTheme="minorHAnsi" w:hAnsiTheme="minorHAnsi" w:cstheme="minorHAnsi"/>
              </w:rPr>
            </w:pPr>
            <w:r w:rsidRPr="0073031D">
              <w:rPr>
                <w:rFonts w:asciiTheme="minorHAnsi" w:hAnsiTheme="minorHAnsi" w:cstheme="minorHAnsi"/>
              </w:rPr>
              <w:t xml:space="preserve">Agree </w:t>
            </w:r>
            <w:r>
              <w:rPr>
                <w:rFonts w:asciiTheme="minorHAnsi" w:hAnsiTheme="minorHAnsi" w:cstheme="minorHAnsi"/>
              </w:rPr>
              <w:t xml:space="preserve">and monitor </w:t>
            </w:r>
            <w:r w:rsidRPr="0073031D">
              <w:rPr>
                <w:rFonts w:asciiTheme="minorHAnsi" w:hAnsiTheme="minorHAnsi" w:cstheme="minorHAnsi"/>
              </w:rPr>
              <w:t xml:space="preserve">the NDS second implementation plan, </w:t>
            </w:r>
            <w:r w:rsidRPr="0073031D">
              <w:rPr>
                <w:rFonts w:asciiTheme="minorHAnsi" w:hAnsiTheme="minorHAnsi" w:cstheme="minorHAnsi"/>
                <w:i/>
              </w:rPr>
              <w:t>Driving Action 2015-18</w:t>
            </w:r>
            <w:r>
              <w:rPr>
                <w:rFonts w:asciiTheme="minorHAnsi" w:hAnsiTheme="minorHAnsi" w:cstheme="minorHAnsi"/>
              </w:rPr>
              <w:t>.</w:t>
            </w:r>
          </w:p>
          <w:p w:rsidR="00CF26FA" w:rsidRDefault="00CF26FA" w:rsidP="00CF26FA">
            <w:pPr>
              <w:numPr>
                <w:ilvl w:val="0"/>
                <w:numId w:val="12"/>
              </w:numPr>
              <w:tabs>
                <w:tab w:val="left" w:pos="742"/>
              </w:tabs>
              <w:spacing w:before="120" w:after="120"/>
              <w:rPr>
                <w:rFonts w:asciiTheme="minorHAnsi" w:hAnsiTheme="minorHAnsi" w:cstheme="minorHAnsi"/>
              </w:rPr>
            </w:pPr>
            <w:r w:rsidRPr="0073031D">
              <w:rPr>
                <w:rFonts w:asciiTheme="minorHAnsi" w:hAnsiTheme="minorHAnsi" w:cstheme="minorHAnsi"/>
              </w:rPr>
              <w:t>Monitor implementation and reporting under the National Disability Agreement.</w:t>
            </w:r>
          </w:p>
          <w:p w:rsidR="0073031D" w:rsidRPr="0073031D" w:rsidRDefault="0073031D" w:rsidP="00F93CD5">
            <w:pPr>
              <w:numPr>
                <w:ilvl w:val="0"/>
                <w:numId w:val="12"/>
              </w:numPr>
              <w:tabs>
                <w:tab w:val="left" w:pos="742"/>
              </w:tabs>
              <w:spacing w:before="120" w:after="120"/>
              <w:rPr>
                <w:rFonts w:asciiTheme="minorHAnsi" w:hAnsiTheme="minorHAnsi" w:cstheme="minorHAnsi"/>
              </w:rPr>
            </w:pPr>
            <w:r w:rsidRPr="0073031D">
              <w:rPr>
                <w:rFonts w:asciiTheme="minorHAnsi" w:hAnsiTheme="minorHAnsi" w:cstheme="minorHAnsi"/>
              </w:rPr>
              <w:t xml:space="preserve">Provide advice to COAG on policy issues relevant to transition </w:t>
            </w:r>
            <w:r w:rsidR="00DB1743">
              <w:rPr>
                <w:rFonts w:asciiTheme="minorHAnsi" w:hAnsiTheme="minorHAnsi" w:cstheme="minorHAnsi"/>
              </w:rPr>
              <w:t>to</w:t>
            </w:r>
            <w:r w:rsidRPr="0073031D">
              <w:rPr>
                <w:rFonts w:asciiTheme="minorHAnsi" w:hAnsiTheme="minorHAnsi" w:cstheme="minorHAnsi"/>
              </w:rPr>
              <w:t xml:space="preserve"> full scheme of the NDIS.</w:t>
            </w:r>
          </w:p>
          <w:p w:rsidR="0073031D" w:rsidRPr="0073031D" w:rsidRDefault="0073031D" w:rsidP="00F93CD5">
            <w:pPr>
              <w:numPr>
                <w:ilvl w:val="0"/>
                <w:numId w:val="12"/>
              </w:numPr>
              <w:tabs>
                <w:tab w:val="left" w:pos="742"/>
              </w:tabs>
              <w:spacing w:before="120" w:after="120"/>
              <w:rPr>
                <w:rFonts w:asciiTheme="minorHAnsi" w:hAnsiTheme="minorHAnsi" w:cstheme="minorHAnsi"/>
              </w:rPr>
            </w:pPr>
            <w:r w:rsidRPr="0073031D">
              <w:rPr>
                <w:rFonts w:asciiTheme="minorHAnsi" w:hAnsiTheme="minorHAnsi" w:cstheme="minorHAnsi"/>
              </w:rPr>
              <w:t>Consider, and provide advice to COAG where appropriate, all reports and recommendations from the NDIA Board</w:t>
            </w:r>
            <w:r w:rsidR="00DB1743">
              <w:rPr>
                <w:rFonts w:asciiTheme="minorHAnsi" w:hAnsiTheme="minorHAnsi" w:cstheme="minorHAnsi"/>
              </w:rPr>
              <w:t>, which include</w:t>
            </w:r>
            <w:r w:rsidRPr="0073031D">
              <w:rPr>
                <w:rFonts w:asciiTheme="minorHAnsi" w:hAnsiTheme="minorHAnsi" w:cstheme="minorHAnsi"/>
              </w:rPr>
              <w:t>:</w:t>
            </w:r>
          </w:p>
          <w:p w:rsidR="0073031D" w:rsidRPr="0073031D" w:rsidRDefault="005271B9" w:rsidP="00F93CD5">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 xml:space="preserve">The NDIA </w:t>
            </w:r>
            <w:r w:rsidR="0073031D" w:rsidRPr="0073031D">
              <w:rPr>
                <w:rFonts w:asciiTheme="minorHAnsi" w:hAnsiTheme="minorHAnsi" w:cstheme="minorHAnsi"/>
              </w:rPr>
              <w:t>Annual report; and</w:t>
            </w:r>
          </w:p>
          <w:p w:rsidR="0073031D" w:rsidRDefault="005271B9" w:rsidP="00F93CD5">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 xml:space="preserve">NDIA </w:t>
            </w:r>
            <w:r w:rsidR="0073031D" w:rsidRPr="0073031D">
              <w:rPr>
                <w:rFonts w:asciiTheme="minorHAnsi" w:hAnsiTheme="minorHAnsi" w:cstheme="minorHAnsi"/>
              </w:rPr>
              <w:t xml:space="preserve">Quarterly </w:t>
            </w:r>
            <w:r>
              <w:rPr>
                <w:rFonts w:asciiTheme="minorHAnsi" w:hAnsiTheme="minorHAnsi" w:cstheme="minorHAnsi"/>
              </w:rPr>
              <w:t>R</w:t>
            </w:r>
            <w:r w:rsidR="0073031D" w:rsidRPr="0073031D">
              <w:rPr>
                <w:rFonts w:asciiTheme="minorHAnsi" w:hAnsiTheme="minorHAnsi" w:cstheme="minorHAnsi"/>
              </w:rPr>
              <w:t>eports on the operation of the NDIA for each period of three months starting on 1 July, 1 October, 1 January or 1 April.</w:t>
            </w:r>
          </w:p>
          <w:p w:rsidR="00BD1AE6" w:rsidRDefault="005271B9" w:rsidP="00BD1AE6">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Provide an annual</w:t>
            </w:r>
            <w:r w:rsidR="00BD1AE6">
              <w:rPr>
                <w:rFonts w:asciiTheme="minorHAnsi" w:hAnsiTheme="minorHAnsi" w:cstheme="minorHAnsi"/>
              </w:rPr>
              <w:t xml:space="preserve"> report to COAG</w:t>
            </w:r>
            <w:r w:rsidR="00500C2A">
              <w:rPr>
                <w:rFonts w:asciiTheme="minorHAnsi" w:hAnsiTheme="minorHAnsi" w:cstheme="minorHAnsi"/>
              </w:rPr>
              <w:t xml:space="preserve">, by 31 October 2017, </w:t>
            </w:r>
            <w:r w:rsidR="00500F27">
              <w:rPr>
                <w:rFonts w:asciiTheme="minorHAnsi" w:hAnsiTheme="minorHAnsi" w:cstheme="minorHAnsi"/>
              </w:rPr>
              <w:t>that include</w:t>
            </w:r>
            <w:r w:rsidR="00BD1AE6">
              <w:rPr>
                <w:rFonts w:asciiTheme="minorHAnsi" w:hAnsiTheme="minorHAnsi" w:cstheme="minorHAnsi"/>
              </w:rPr>
              <w:t>:</w:t>
            </w:r>
          </w:p>
          <w:p w:rsidR="00500F27" w:rsidRDefault="008F4CF4" w:rsidP="00BD1AE6">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NDIS performance</w:t>
            </w:r>
            <w:r w:rsidR="00500F27">
              <w:rPr>
                <w:rFonts w:asciiTheme="minorHAnsi" w:hAnsiTheme="minorHAnsi" w:cstheme="minorHAnsi"/>
              </w:rPr>
              <w:t xml:space="preserve"> and participant outcomes;</w:t>
            </w:r>
          </w:p>
          <w:p w:rsidR="00BD1AE6" w:rsidRDefault="00500F27" w:rsidP="00BD1AE6">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T</w:t>
            </w:r>
            <w:r w:rsidR="005271B9">
              <w:rPr>
                <w:rFonts w:asciiTheme="minorHAnsi" w:hAnsiTheme="minorHAnsi" w:cstheme="minorHAnsi"/>
              </w:rPr>
              <w:t xml:space="preserve">he NDIA’s </w:t>
            </w:r>
            <w:r w:rsidR="008F4CF4">
              <w:rPr>
                <w:rFonts w:asciiTheme="minorHAnsi" w:hAnsiTheme="minorHAnsi" w:cstheme="minorHAnsi"/>
              </w:rPr>
              <w:t>m</w:t>
            </w:r>
            <w:r w:rsidR="00BD1AE6">
              <w:rPr>
                <w:rFonts w:asciiTheme="minorHAnsi" w:hAnsiTheme="minorHAnsi" w:cstheme="minorHAnsi"/>
              </w:rPr>
              <w:t>anagement of costs</w:t>
            </w:r>
            <w:r w:rsidR="005271B9">
              <w:rPr>
                <w:rFonts w:asciiTheme="minorHAnsi" w:hAnsiTheme="minorHAnsi" w:cstheme="minorHAnsi"/>
              </w:rPr>
              <w:t xml:space="preserve"> and financial sustainability</w:t>
            </w:r>
            <w:r w:rsidR="009B7597">
              <w:rPr>
                <w:rFonts w:asciiTheme="minorHAnsi" w:hAnsiTheme="minorHAnsi" w:cstheme="minorHAnsi"/>
              </w:rPr>
              <w:t xml:space="preserve">, </w:t>
            </w:r>
            <w:r w:rsidR="00BD1AE6">
              <w:rPr>
                <w:rFonts w:asciiTheme="minorHAnsi" w:hAnsiTheme="minorHAnsi" w:cstheme="minorHAnsi"/>
              </w:rPr>
              <w:t>;</w:t>
            </w:r>
          </w:p>
          <w:p w:rsidR="009B7597" w:rsidRDefault="009B7597" w:rsidP="00BD1AE6">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 xml:space="preserve">Implementation risks and readiness for </w:t>
            </w:r>
            <w:r w:rsidR="005271B9">
              <w:rPr>
                <w:rFonts w:asciiTheme="minorHAnsi" w:hAnsiTheme="minorHAnsi" w:cstheme="minorHAnsi"/>
              </w:rPr>
              <w:t>full scheme</w:t>
            </w:r>
            <w:r>
              <w:rPr>
                <w:rFonts w:asciiTheme="minorHAnsi" w:hAnsiTheme="minorHAnsi" w:cstheme="minorHAnsi"/>
              </w:rPr>
              <w:t>;</w:t>
            </w:r>
          </w:p>
          <w:p w:rsidR="009B7597" w:rsidRDefault="005271B9" w:rsidP="00BD1AE6">
            <w:pPr>
              <w:numPr>
                <w:ilvl w:val="2"/>
                <w:numId w:val="12"/>
              </w:numPr>
              <w:tabs>
                <w:tab w:val="left" w:pos="742"/>
              </w:tabs>
              <w:spacing w:before="120" w:after="120"/>
              <w:rPr>
                <w:rFonts w:asciiTheme="minorHAnsi" w:hAnsiTheme="minorHAnsi" w:cstheme="minorHAnsi"/>
              </w:rPr>
            </w:pPr>
            <w:r>
              <w:rPr>
                <w:rFonts w:asciiTheme="minorHAnsi" w:hAnsiTheme="minorHAnsi" w:cstheme="minorHAnsi"/>
              </w:rPr>
              <w:t xml:space="preserve">The implementation of the </w:t>
            </w:r>
            <w:r w:rsidR="009B7597">
              <w:rPr>
                <w:rFonts w:asciiTheme="minorHAnsi" w:hAnsiTheme="minorHAnsi" w:cstheme="minorHAnsi"/>
              </w:rPr>
              <w:t>National Quality and Safeguards Framework;</w:t>
            </w:r>
          </w:p>
          <w:p w:rsidR="0073031D" w:rsidRPr="005271B9" w:rsidRDefault="005271B9" w:rsidP="00CD0EA0">
            <w:pPr>
              <w:numPr>
                <w:ilvl w:val="2"/>
                <w:numId w:val="12"/>
              </w:numPr>
              <w:tabs>
                <w:tab w:val="left" w:pos="742"/>
              </w:tabs>
              <w:spacing w:before="120" w:after="120"/>
              <w:rPr>
                <w:rFonts w:asciiTheme="minorHAnsi" w:hAnsiTheme="minorHAnsi" w:cstheme="minorHAnsi"/>
              </w:rPr>
            </w:pPr>
            <w:r w:rsidRPr="005271B9">
              <w:rPr>
                <w:rFonts w:asciiTheme="minorHAnsi" w:hAnsiTheme="minorHAnsi" w:cstheme="minorHAnsi"/>
              </w:rPr>
              <w:t>Market risks and sector and workforce support strategies.</w:t>
            </w:r>
          </w:p>
          <w:p w:rsidR="00E3295E" w:rsidRDefault="00E3295E"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Provide advice to COAG</w:t>
            </w:r>
            <w:r w:rsidR="00500C2A">
              <w:rPr>
                <w:rFonts w:asciiTheme="minorHAnsi" w:hAnsiTheme="minorHAnsi" w:cstheme="minorHAnsi"/>
              </w:rPr>
              <w:t>, by December 2017</w:t>
            </w:r>
            <w:r>
              <w:rPr>
                <w:rFonts w:asciiTheme="minorHAnsi" w:hAnsiTheme="minorHAnsi" w:cstheme="minorHAnsi"/>
              </w:rPr>
              <w:t>, on the report of the 2017 NDIS Productivity Commission Review of Scheme Costs.</w:t>
            </w:r>
          </w:p>
          <w:p w:rsidR="00E53FB4" w:rsidRDefault="00E53FB4"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 xml:space="preserve">Agree any necessary arrangements for full scheme by 31 </w:t>
            </w:r>
            <w:r w:rsidR="00C65093">
              <w:rPr>
                <w:rFonts w:asciiTheme="minorHAnsi" w:hAnsiTheme="minorHAnsi" w:cstheme="minorHAnsi"/>
              </w:rPr>
              <w:t>December</w:t>
            </w:r>
            <w:r>
              <w:rPr>
                <w:rFonts w:asciiTheme="minorHAnsi" w:hAnsiTheme="minorHAnsi" w:cstheme="minorHAnsi"/>
              </w:rPr>
              <w:t xml:space="preserve"> 201</w:t>
            </w:r>
            <w:r w:rsidR="00C65093">
              <w:rPr>
                <w:rFonts w:asciiTheme="minorHAnsi" w:hAnsiTheme="minorHAnsi" w:cstheme="minorHAnsi"/>
              </w:rPr>
              <w:t>7</w:t>
            </w:r>
            <w:r w:rsidR="00413F03">
              <w:rPr>
                <w:rFonts w:asciiTheme="minorHAnsi" w:hAnsiTheme="minorHAnsi" w:cstheme="minorHAnsi"/>
              </w:rPr>
              <w:t xml:space="preserve">, including appropriate future arrangements for access to the </w:t>
            </w:r>
            <w:proofErr w:type="spellStart"/>
            <w:r w:rsidR="00413F03">
              <w:rPr>
                <w:rFonts w:asciiTheme="minorHAnsi" w:hAnsiTheme="minorHAnsi" w:cstheme="minorHAnsi"/>
              </w:rPr>
              <w:t>DisabilityCare</w:t>
            </w:r>
            <w:proofErr w:type="spellEnd"/>
            <w:r w:rsidR="00413F03">
              <w:rPr>
                <w:rFonts w:asciiTheme="minorHAnsi" w:hAnsiTheme="minorHAnsi" w:cstheme="minorHAnsi"/>
              </w:rPr>
              <w:t xml:space="preserve"> Australia Fund.</w:t>
            </w:r>
            <w:r>
              <w:rPr>
                <w:rFonts w:asciiTheme="minorHAnsi" w:hAnsiTheme="minorHAnsi" w:cstheme="minorHAnsi"/>
              </w:rPr>
              <w:t xml:space="preserve"> </w:t>
            </w:r>
          </w:p>
          <w:p w:rsidR="00FF6442" w:rsidRDefault="00FF6442"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Agree market readiness indicators</w:t>
            </w:r>
            <w:r w:rsidR="00500C2A">
              <w:rPr>
                <w:rFonts w:asciiTheme="minorHAnsi" w:hAnsiTheme="minorHAnsi" w:cstheme="minorHAnsi"/>
              </w:rPr>
              <w:t xml:space="preserve"> to enable monitoring of market risks in relation to NDIS implementation, by the 31 March 2017;</w:t>
            </w:r>
          </w:p>
          <w:p w:rsidR="00500C2A" w:rsidRDefault="00500C2A"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Review the NDIA’s approach to developing and implementing participant plans, with a focus of plan quality and participant experience and outcomes, by July 2017.</w:t>
            </w:r>
          </w:p>
          <w:p w:rsidR="00865C52" w:rsidRDefault="00865C52"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 xml:space="preserve">Monitor the implementation of the Quality and Safeguarding Framework </w:t>
            </w:r>
          </w:p>
          <w:p w:rsidR="00500C2A" w:rsidRDefault="00500C2A" w:rsidP="00E3295E">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Agree a national approach to NDIS worker screening by 31 December 2017.</w:t>
            </w:r>
          </w:p>
          <w:p w:rsidR="00FE58E6" w:rsidRDefault="00FE58E6" w:rsidP="00FE58E6">
            <w:pPr>
              <w:numPr>
                <w:ilvl w:val="0"/>
                <w:numId w:val="12"/>
              </w:numPr>
              <w:tabs>
                <w:tab w:val="left" w:pos="742"/>
              </w:tabs>
              <w:spacing w:before="120" w:after="120"/>
              <w:rPr>
                <w:rFonts w:asciiTheme="minorHAnsi" w:hAnsiTheme="minorHAnsi" w:cstheme="minorHAnsi"/>
              </w:rPr>
            </w:pPr>
            <w:r>
              <w:rPr>
                <w:rFonts w:asciiTheme="minorHAnsi" w:hAnsiTheme="minorHAnsi" w:cstheme="minorHAnsi"/>
              </w:rPr>
              <w:t xml:space="preserve">Review Advocacy </w:t>
            </w:r>
            <w:r w:rsidR="00CF26FA">
              <w:rPr>
                <w:rFonts w:asciiTheme="minorHAnsi" w:hAnsiTheme="minorHAnsi" w:cstheme="minorHAnsi"/>
              </w:rPr>
              <w:t>arrangements</w:t>
            </w:r>
            <w:r w:rsidR="00853144">
              <w:rPr>
                <w:rFonts w:asciiTheme="minorHAnsi" w:hAnsiTheme="minorHAnsi" w:cstheme="minorHAnsi"/>
              </w:rPr>
              <w:t>, including roles and responsibilities, by 31 October 2017.</w:t>
            </w:r>
          </w:p>
          <w:p w:rsidR="00FE58E6" w:rsidRPr="0073031D" w:rsidRDefault="00FE58E6" w:rsidP="00CD0EA0">
            <w:pPr>
              <w:tabs>
                <w:tab w:val="left" w:pos="742"/>
              </w:tabs>
              <w:spacing w:before="120" w:after="120"/>
              <w:ind w:left="360"/>
              <w:rPr>
                <w:rFonts w:asciiTheme="minorHAnsi" w:hAnsiTheme="minorHAnsi" w:cstheme="minorHAnsi"/>
              </w:rPr>
            </w:pPr>
          </w:p>
        </w:tc>
      </w:tr>
    </w:tbl>
    <w:p w:rsidR="0073031D" w:rsidRPr="00637A99" w:rsidRDefault="0073031D" w:rsidP="00B21E23">
      <w:pPr>
        <w:rPr>
          <w:rFonts w:asciiTheme="minorHAnsi" w:hAnsiTheme="minorHAnsi" w:cstheme="minorHAnsi"/>
        </w:rPr>
      </w:pPr>
    </w:p>
    <w:sectPr w:rsidR="0073031D" w:rsidRPr="00637A99" w:rsidSect="00F911E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4C" w:rsidRDefault="0051704C" w:rsidP="00A16F73">
      <w:r>
        <w:separator/>
      </w:r>
    </w:p>
  </w:endnote>
  <w:endnote w:type="continuationSeparator" w:id="0">
    <w:p w:rsidR="0051704C" w:rsidRDefault="0051704C" w:rsidP="00A1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96" w:rsidRDefault="00CA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96" w:rsidRDefault="00CA7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96" w:rsidRDefault="00CA7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4C" w:rsidRDefault="0051704C" w:rsidP="00A16F73">
      <w:r>
        <w:separator/>
      </w:r>
    </w:p>
  </w:footnote>
  <w:footnote w:type="continuationSeparator" w:id="0">
    <w:p w:rsidR="0051704C" w:rsidRDefault="0051704C" w:rsidP="00A1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96" w:rsidRDefault="00CA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61" w:rsidRPr="00090EE9" w:rsidRDefault="00C61B61" w:rsidP="0073031D">
    <w:pPr>
      <w:pStyle w:val="Heading1"/>
      <w:keepNext/>
      <w:spacing w:after="60"/>
      <w:jc w:val="center"/>
      <w:rPr>
        <w:rFonts w:ascii="Calibri" w:hAnsi="Calibri" w:cs="Calibri"/>
        <w:b/>
        <w:bCs/>
        <w:kern w:val="32"/>
        <w:sz w:val="36"/>
        <w:szCs w:val="36"/>
        <w:lang w:val="en-AU"/>
      </w:rPr>
    </w:pPr>
    <w:r w:rsidRPr="00090EE9">
      <w:rPr>
        <w:rFonts w:ascii="Calibri" w:hAnsi="Calibri" w:cs="Calibri"/>
        <w:b/>
        <w:bCs/>
        <w:kern w:val="32"/>
        <w:sz w:val="36"/>
        <w:szCs w:val="36"/>
        <w:lang w:val="en-AU"/>
      </w:rPr>
      <w:t xml:space="preserve">COAG </w:t>
    </w:r>
    <w:r>
      <w:rPr>
        <w:rFonts w:ascii="Calibri" w:hAnsi="Calibri" w:cs="Calibri"/>
        <w:b/>
        <w:bCs/>
        <w:kern w:val="32"/>
        <w:sz w:val="36"/>
        <w:szCs w:val="36"/>
        <w:lang w:val="en-AU"/>
      </w:rPr>
      <w:t xml:space="preserve">Disability Reform </w:t>
    </w:r>
    <w:r w:rsidRPr="00090EE9">
      <w:rPr>
        <w:rFonts w:ascii="Calibri" w:hAnsi="Calibri" w:cs="Calibri"/>
        <w:b/>
        <w:bCs/>
        <w:kern w:val="32"/>
        <w:sz w:val="36"/>
        <w:szCs w:val="36"/>
        <w:lang w:val="en-AU"/>
      </w:rPr>
      <w:t>Council</w:t>
    </w:r>
  </w:p>
  <w:p w:rsidR="00C61B61" w:rsidRPr="0073031D" w:rsidRDefault="00C61B61" w:rsidP="0073031D">
    <w:pPr>
      <w:pStyle w:val="Header"/>
      <w:jc w:val="center"/>
      <w:rPr>
        <w:rFonts w:asciiTheme="minorHAnsi" w:hAnsiTheme="minorHAnsi" w:cstheme="minorHAnsi"/>
      </w:rPr>
    </w:pPr>
    <w:r w:rsidRPr="0073031D">
      <w:rPr>
        <w:rFonts w:asciiTheme="minorHAnsi" w:hAnsiTheme="minorHAnsi" w:cstheme="minorHAnsi"/>
        <w:b/>
        <w:bCs/>
        <w:kern w:val="32"/>
        <w:sz w:val="28"/>
        <w:szCs w:val="28"/>
      </w:rPr>
      <w:t>Terms of Reference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96" w:rsidRDefault="00CA76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61" w:rsidRPr="004B479A" w:rsidRDefault="00C61B61" w:rsidP="00637A99">
    <w:pPr>
      <w:rPr>
        <w:rFonts w:asciiTheme="minorHAnsi" w:hAnsiTheme="minorHAnsi" w:cstheme="minorHAnsi"/>
        <w:b/>
        <w:bCs/>
        <w:kern w:val="32"/>
        <w:sz w:val="28"/>
        <w:szCs w:val="28"/>
        <w:lang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12A"/>
    <w:multiLevelType w:val="hybridMultilevel"/>
    <w:tmpl w:val="50CABEDA"/>
    <w:lvl w:ilvl="0" w:tplc="4D4604B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1B7F22"/>
    <w:multiLevelType w:val="hybridMultilevel"/>
    <w:tmpl w:val="29089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181C1CD1"/>
    <w:multiLevelType w:val="multilevel"/>
    <w:tmpl w:val="E9EEED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73173C"/>
    <w:multiLevelType w:val="multilevel"/>
    <w:tmpl w:val="D3FA9E7A"/>
    <w:lvl w:ilvl="0">
      <w:start w:val="1"/>
      <w:numFmt w:val="decimal"/>
      <w:pStyle w:val="Recommendation"/>
      <w:lvlText w:val="%1."/>
      <w:lvlJc w:val="left"/>
      <w:pPr>
        <w:tabs>
          <w:tab w:val="num" w:pos="454"/>
        </w:tabs>
        <w:ind w:left="454" w:hanging="454"/>
      </w:pPr>
      <w:rPr>
        <w:rFonts w:hint="default"/>
        <w:sz w:val="24"/>
        <w:szCs w:val="24"/>
      </w:rPr>
    </w:lvl>
    <w:lvl w:ilvl="1">
      <w:start w:val="1"/>
      <w:numFmt w:val="lowerLetter"/>
      <w:pStyle w:val="Recommendation-SubPoint"/>
      <w:lvlText w:val="%2."/>
      <w:lvlJc w:val="left"/>
      <w:pPr>
        <w:tabs>
          <w:tab w:val="num" w:pos="907"/>
        </w:tabs>
        <w:ind w:left="907" w:hanging="453"/>
      </w:pPr>
      <w:rPr>
        <w:rFonts w:hint="default"/>
        <w:sz w:val="24"/>
        <w:szCs w:val="24"/>
      </w:rPr>
    </w:lvl>
    <w:lvl w:ilvl="2">
      <w:start w:val="1"/>
      <w:numFmt w:val="lowerRoman"/>
      <w:pStyle w:val="Recommendation-SubSub-point"/>
      <w:lvlText w:val="%3."/>
      <w:lvlJc w:val="left"/>
      <w:pPr>
        <w:tabs>
          <w:tab w:val="num" w:pos="1361"/>
        </w:tabs>
        <w:ind w:left="1361" w:hanging="454"/>
      </w:pPr>
      <w:rPr>
        <w:rFonts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425"/>
      </w:pPr>
      <w:rPr>
        <w:rFonts w:hint="default"/>
      </w:rPr>
    </w:lvl>
    <w:lvl w:ilvl="4">
      <w:start w:val="1"/>
      <w:numFmt w:val="upperLetter"/>
      <w:lvlText w:val="%5%4."/>
      <w:lvlJc w:val="left"/>
      <w:pPr>
        <w:tabs>
          <w:tab w:val="num" w:pos="1984"/>
        </w:tabs>
        <w:ind w:left="1984" w:hanging="425"/>
      </w:pPr>
      <w:rPr>
        <w:rFonts w:hint="default"/>
      </w:rPr>
    </w:lvl>
    <w:lvl w:ilvl="5">
      <w:start w:val="1"/>
      <w:numFmt w:val="upperLetter"/>
      <w:lvlText w:val="%6%4."/>
      <w:lvlJc w:val="left"/>
      <w:pPr>
        <w:tabs>
          <w:tab w:val="num" w:pos="1984"/>
        </w:tabs>
        <w:ind w:left="1984" w:hanging="425"/>
      </w:pPr>
      <w:rPr>
        <w:rFonts w:hint="default"/>
      </w:rPr>
    </w:lvl>
    <w:lvl w:ilvl="6">
      <w:start w:val="1"/>
      <w:numFmt w:val="upperLetter"/>
      <w:lvlText w:val="%7%4."/>
      <w:lvlJc w:val="left"/>
      <w:pPr>
        <w:tabs>
          <w:tab w:val="num" w:pos="1984"/>
        </w:tabs>
        <w:ind w:left="1984" w:hanging="425"/>
      </w:pPr>
      <w:rPr>
        <w:rFonts w:hint="default"/>
      </w:rPr>
    </w:lvl>
    <w:lvl w:ilvl="7">
      <w:start w:val="1"/>
      <w:numFmt w:val="upperLetter"/>
      <w:lvlText w:val="%8%4."/>
      <w:lvlJc w:val="left"/>
      <w:pPr>
        <w:tabs>
          <w:tab w:val="num" w:pos="1984"/>
        </w:tabs>
        <w:ind w:left="1984" w:hanging="425"/>
      </w:pPr>
      <w:rPr>
        <w:rFonts w:hint="default"/>
      </w:rPr>
    </w:lvl>
    <w:lvl w:ilvl="8">
      <w:start w:val="1"/>
      <w:numFmt w:val="upperLetter"/>
      <w:lvlText w:val="%9%4."/>
      <w:lvlJc w:val="left"/>
      <w:pPr>
        <w:tabs>
          <w:tab w:val="num" w:pos="1984"/>
        </w:tabs>
        <w:ind w:left="1984" w:hanging="425"/>
      </w:pPr>
      <w:rPr>
        <w:rFonts w:hint="default"/>
      </w:rPr>
    </w:lvl>
  </w:abstractNum>
  <w:abstractNum w:abstractNumId="4">
    <w:nsid w:val="1F2040A6"/>
    <w:multiLevelType w:val="hybridMultilevel"/>
    <w:tmpl w:val="30D6CFE4"/>
    <w:lvl w:ilvl="0" w:tplc="D3ECAFAC">
      <w:start w:val="1"/>
      <w:numFmt w:val="decimal"/>
      <w:lvlText w:val="%1."/>
      <w:lvlJc w:val="left"/>
      <w:pPr>
        <w:ind w:left="643" w:hanging="360"/>
      </w:pPr>
      <w:rPr>
        <w:rFonts w:hint="default"/>
        <w:b/>
        <w:bCs/>
        <w:i w:val="0"/>
        <w:i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FEE121D"/>
    <w:multiLevelType w:val="multilevel"/>
    <w:tmpl w:val="FA203B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DE5A38"/>
    <w:multiLevelType w:val="hybridMultilevel"/>
    <w:tmpl w:val="C0169E78"/>
    <w:lvl w:ilvl="0" w:tplc="C116F94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D27249"/>
    <w:multiLevelType w:val="multilevel"/>
    <w:tmpl w:val="F2763942"/>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805C9B"/>
    <w:multiLevelType w:val="hybridMultilevel"/>
    <w:tmpl w:val="DEE8E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D6F2EB8"/>
    <w:multiLevelType w:val="hybridMultilevel"/>
    <w:tmpl w:val="01543FEA"/>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0">
    <w:nsid w:val="38D74F53"/>
    <w:multiLevelType w:val="multilevel"/>
    <w:tmpl w:val="81340FA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C96AA4"/>
    <w:multiLevelType w:val="hybridMultilevel"/>
    <w:tmpl w:val="A10E0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4930DA"/>
    <w:multiLevelType w:val="hybridMultilevel"/>
    <w:tmpl w:val="C0169E78"/>
    <w:lvl w:ilvl="0" w:tplc="C116F94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854958"/>
    <w:multiLevelType w:val="hybridMultilevel"/>
    <w:tmpl w:val="30D6CFE4"/>
    <w:lvl w:ilvl="0" w:tplc="D3ECAFAC">
      <w:start w:val="1"/>
      <w:numFmt w:val="decimal"/>
      <w:lvlText w:val="%1."/>
      <w:lvlJc w:val="left"/>
      <w:pPr>
        <w:ind w:left="643" w:hanging="360"/>
      </w:pPr>
      <w:rPr>
        <w:rFonts w:hint="default"/>
        <w:b/>
        <w:bCs/>
        <w:i w:val="0"/>
        <w:i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49E515B4"/>
    <w:multiLevelType w:val="multilevel"/>
    <w:tmpl w:val="19E6CED8"/>
    <w:lvl w:ilvl="0">
      <w:start w:val="1"/>
      <w:numFmt w:val="decimal"/>
      <w:pStyle w:val="Bullet"/>
      <w:lvlText w:val="%1."/>
      <w:lvlJc w:val="left"/>
      <w:pPr>
        <w:tabs>
          <w:tab w:val="num" w:pos="567"/>
        </w:tabs>
        <w:ind w:left="567" w:hanging="567"/>
      </w:pPr>
      <w:rPr>
        <w:rFonts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CF21A54"/>
    <w:multiLevelType w:val="hybridMultilevel"/>
    <w:tmpl w:val="72CEA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211337"/>
    <w:multiLevelType w:val="hybridMultilevel"/>
    <w:tmpl w:val="A10E0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9F09EE"/>
    <w:multiLevelType w:val="hybridMultilevel"/>
    <w:tmpl w:val="596E670A"/>
    <w:lvl w:ilvl="0" w:tplc="04090019">
      <w:start w:val="1"/>
      <w:numFmt w:val="lowerLetter"/>
      <w:lvlText w:val="%1."/>
      <w:lvlJc w:val="left"/>
      <w:pPr>
        <w:ind w:left="720" w:hanging="360"/>
      </w:pPr>
    </w:lvl>
    <w:lvl w:ilvl="1" w:tplc="0C090019" w:tentative="1">
      <w:start w:val="1"/>
      <w:numFmt w:val="lowerLetter"/>
      <w:lvlText w:val="%2."/>
      <w:lvlJc w:val="left"/>
      <w:pPr>
        <w:ind w:left="797" w:hanging="360"/>
      </w:pPr>
    </w:lvl>
    <w:lvl w:ilvl="2" w:tplc="0C09001B" w:tentative="1">
      <w:start w:val="1"/>
      <w:numFmt w:val="lowerRoman"/>
      <w:lvlText w:val="%3."/>
      <w:lvlJc w:val="right"/>
      <w:pPr>
        <w:ind w:left="1517" w:hanging="180"/>
      </w:pPr>
    </w:lvl>
    <w:lvl w:ilvl="3" w:tplc="0C09000F" w:tentative="1">
      <w:start w:val="1"/>
      <w:numFmt w:val="decimal"/>
      <w:lvlText w:val="%4."/>
      <w:lvlJc w:val="left"/>
      <w:pPr>
        <w:ind w:left="2237" w:hanging="360"/>
      </w:pPr>
    </w:lvl>
    <w:lvl w:ilvl="4" w:tplc="0C090019" w:tentative="1">
      <w:start w:val="1"/>
      <w:numFmt w:val="lowerLetter"/>
      <w:lvlText w:val="%5."/>
      <w:lvlJc w:val="left"/>
      <w:pPr>
        <w:ind w:left="2957" w:hanging="360"/>
      </w:pPr>
    </w:lvl>
    <w:lvl w:ilvl="5" w:tplc="0C09001B" w:tentative="1">
      <w:start w:val="1"/>
      <w:numFmt w:val="lowerRoman"/>
      <w:lvlText w:val="%6."/>
      <w:lvlJc w:val="right"/>
      <w:pPr>
        <w:ind w:left="3677" w:hanging="180"/>
      </w:pPr>
    </w:lvl>
    <w:lvl w:ilvl="6" w:tplc="0C09000F" w:tentative="1">
      <w:start w:val="1"/>
      <w:numFmt w:val="decimal"/>
      <w:lvlText w:val="%7."/>
      <w:lvlJc w:val="left"/>
      <w:pPr>
        <w:ind w:left="4397" w:hanging="360"/>
      </w:pPr>
    </w:lvl>
    <w:lvl w:ilvl="7" w:tplc="0C090019" w:tentative="1">
      <w:start w:val="1"/>
      <w:numFmt w:val="lowerLetter"/>
      <w:lvlText w:val="%8."/>
      <w:lvlJc w:val="left"/>
      <w:pPr>
        <w:ind w:left="5117" w:hanging="360"/>
      </w:pPr>
    </w:lvl>
    <w:lvl w:ilvl="8" w:tplc="0C09001B" w:tentative="1">
      <w:start w:val="1"/>
      <w:numFmt w:val="lowerRoman"/>
      <w:lvlText w:val="%9."/>
      <w:lvlJc w:val="right"/>
      <w:pPr>
        <w:ind w:left="5837" w:hanging="180"/>
      </w:pPr>
    </w:lvl>
  </w:abstractNum>
  <w:abstractNum w:abstractNumId="18">
    <w:nsid w:val="5E5116AA"/>
    <w:multiLevelType w:val="hybridMultilevel"/>
    <w:tmpl w:val="076AD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B92DB0"/>
    <w:multiLevelType w:val="multilevel"/>
    <w:tmpl w:val="38A8DF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0A1A1C"/>
    <w:multiLevelType w:val="multilevel"/>
    <w:tmpl w:val="938CEA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1D95FCB"/>
    <w:multiLevelType w:val="hybridMultilevel"/>
    <w:tmpl w:val="50CABEDA"/>
    <w:lvl w:ilvl="0" w:tplc="4D4604B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FA28ED"/>
    <w:multiLevelType w:val="hybridMultilevel"/>
    <w:tmpl w:val="5702685C"/>
    <w:lvl w:ilvl="0" w:tplc="301AAAF8">
      <w:numFmt w:val="bullet"/>
      <w:lvlText w:val="-"/>
      <w:lvlJc w:val="left"/>
      <w:pPr>
        <w:ind w:left="1570" w:hanging="360"/>
      </w:pPr>
      <w:rPr>
        <w:rFonts w:ascii="Calibri" w:eastAsia="Times New Roman" w:hAnsi="Calibri" w:cs="Calibri"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3">
    <w:nsid w:val="79AE66F4"/>
    <w:multiLevelType w:val="hybridMultilevel"/>
    <w:tmpl w:val="B69E4A92"/>
    <w:lvl w:ilvl="0" w:tplc="D3ECAFAC">
      <w:start w:val="1"/>
      <w:numFmt w:val="decimal"/>
      <w:lvlText w:val="%1."/>
      <w:lvlJc w:val="left"/>
      <w:pPr>
        <w:ind w:left="643" w:hanging="360"/>
      </w:pPr>
      <w:rPr>
        <w:rFonts w:hint="default"/>
        <w:b/>
        <w:bCs/>
        <w:i w:val="0"/>
        <w:iCs w:val="0"/>
      </w:rPr>
    </w:lvl>
    <w:lvl w:ilvl="1" w:tplc="0C09001B">
      <w:start w:val="1"/>
      <w:numFmt w:val="lowerRoman"/>
      <w:lvlText w:val="%2."/>
      <w:lvlJc w:val="righ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79F208FC"/>
    <w:multiLevelType w:val="multilevel"/>
    <w:tmpl w:val="AE30F3B2"/>
    <w:lvl w:ilvl="0">
      <w:start w:val="1"/>
      <w:numFmt w:val="decimal"/>
      <w:lvlText w:val="%1."/>
      <w:lvlJc w:val="left"/>
      <w:pPr>
        <w:ind w:left="72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720" w:hanging="1440"/>
      </w:pPr>
      <w:rPr>
        <w:rFonts w:hint="default"/>
      </w:rPr>
    </w:lvl>
  </w:abstractNum>
  <w:num w:numId="1">
    <w:abstractNumId w:val="3"/>
  </w:num>
  <w:num w:numId="2">
    <w:abstractNumId w:val="0"/>
  </w:num>
  <w:num w:numId="3">
    <w:abstractNumId w:val="16"/>
  </w:num>
  <w:num w:numId="4">
    <w:abstractNumId w:val="12"/>
  </w:num>
  <w:num w:numId="5">
    <w:abstractNumId w:val="21"/>
  </w:num>
  <w:num w:numId="6">
    <w:abstractNumId w:val="11"/>
  </w:num>
  <w:num w:numId="7">
    <w:abstractNumId w:val="6"/>
  </w:num>
  <w:num w:numId="8">
    <w:abstractNumId w:val="14"/>
  </w:num>
  <w:num w:numId="9">
    <w:abstractNumId w:val="10"/>
  </w:num>
  <w:num w:numId="10">
    <w:abstractNumId w:val="19"/>
  </w:num>
  <w:num w:numId="11">
    <w:abstractNumId w:val="1"/>
  </w:num>
  <w:num w:numId="12">
    <w:abstractNumId w:val="20"/>
  </w:num>
  <w:num w:numId="13">
    <w:abstractNumId w:val="5"/>
  </w:num>
  <w:num w:numId="14">
    <w:abstractNumId w:val="7"/>
  </w:num>
  <w:num w:numId="15">
    <w:abstractNumId w:val="18"/>
  </w:num>
  <w:num w:numId="16">
    <w:abstractNumId w:val="24"/>
  </w:num>
  <w:num w:numId="17">
    <w:abstractNumId w:val="15"/>
  </w:num>
  <w:num w:numId="18">
    <w:abstractNumId w:val="4"/>
  </w:num>
  <w:num w:numId="19">
    <w:abstractNumId w:val="9"/>
  </w:num>
  <w:num w:numId="20">
    <w:abstractNumId w:val="22"/>
  </w:num>
  <w:num w:numId="21">
    <w:abstractNumId w:val="8"/>
  </w:num>
  <w:num w:numId="22">
    <w:abstractNumId w:val="2"/>
  </w:num>
  <w:num w:numId="23">
    <w:abstractNumId w:val="23"/>
  </w:num>
  <w:num w:numId="24">
    <w:abstractNumId w:val="17"/>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DE"/>
    <w:rsid w:val="00002B60"/>
    <w:rsid w:val="00004DF5"/>
    <w:rsid w:val="00007FE4"/>
    <w:rsid w:val="0005613C"/>
    <w:rsid w:val="000845F7"/>
    <w:rsid w:val="0008485A"/>
    <w:rsid w:val="0009658C"/>
    <w:rsid w:val="000A3237"/>
    <w:rsid w:val="000A5A35"/>
    <w:rsid w:val="000A6518"/>
    <w:rsid w:val="000B0E3A"/>
    <w:rsid w:val="000C34E0"/>
    <w:rsid w:val="000C43DE"/>
    <w:rsid w:val="000C7CF0"/>
    <w:rsid w:val="000D3364"/>
    <w:rsid w:val="000E6A12"/>
    <w:rsid w:val="00105051"/>
    <w:rsid w:val="001141C4"/>
    <w:rsid w:val="001276A4"/>
    <w:rsid w:val="00143E3E"/>
    <w:rsid w:val="00152D37"/>
    <w:rsid w:val="00155BBA"/>
    <w:rsid w:val="001619F5"/>
    <w:rsid w:val="001818A3"/>
    <w:rsid w:val="001821FB"/>
    <w:rsid w:val="001C5AF3"/>
    <w:rsid w:val="001C6ABF"/>
    <w:rsid w:val="001E54A5"/>
    <w:rsid w:val="001E7A5C"/>
    <w:rsid w:val="0020244B"/>
    <w:rsid w:val="00214D79"/>
    <w:rsid w:val="00241BFA"/>
    <w:rsid w:val="002847DE"/>
    <w:rsid w:val="00284E20"/>
    <w:rsid w:val="002B42B9"/>
    <w:rsid w:val="002C6D91"/>
    <w:rsid w:val="002D052C"/>
    <w:rsid w:val="002E3AB0"/>
    <w:rsid w:val="002F4540"/>
    <w:rsid w:val="00341F96"/>
    <w:rsid w:val="0034450A"/>
    <w:rsid w:val="00362E64"/>
    <w:rsid w:val="00376624"/>
    <w:rsid w:val="00394781"/>
    <w:rsid w:val="003D16BA"/>
    <w:rsid w:val="003D5C0E"/>
    <w:rsid w:val="003E1C4A"/>
    <w:rsid w:val="003E2C74"/>
    <w:rsid w:val="003F697B"/>
    <w:rsid w:val="00404669"/>
    <w:rsid w:val="00413F03"/>
    <w:rsid w:val="004425EA"/>
    <w:rsid w:val="0045086D"/>
    <w:rsid w:val="00452ED8"/>
    <w:rsid w:val="0046130B"/>
    <w:rsid w:val="0047000F"/>
    <w:rsid w:val="00482AD4"/>
    <w:rsid w:val="004954F8"/>
    <w:rsid w:val="004A2532"/>
    <w:rsid w:val="004A6587"/>
    <w:rsid w:val="004D60DB"/>
    <w:rsid w:val="00500C2A"/>
    <w:rsid w:val="00500F27"/>
    <w:rsid w:val="00501007"/>
    <w:rsid w:val="00502109"/>
    <w:rsid w:val="00502AB5"/>
    <w:rsid w:val="00502E59"/>
    <w:rsid w:val="00506084"/>
    <w:rsid w:val="00511105"/>
    <w:rsid w:val="0051704C"/>
    <w:rsid w:val="00520F71"/>
    <w:rsid w:val="005271B9"/>
    <w:rsid w:val="00534BB1"/>
    <w:rsid w:val="00565414"/>
    <w:rsid w:val="00580F8E"/>
    <w:rsid w:val="0059470D"/>
    <w:rsid w:val="005953B4"/>
    <w:rsid w:val="005B6870"/>
    <w:rsid w:val="005D0118"/>
    <w:rsid w:val="005F1B00"/>
    <w:rsid w:val="005F5958"/>
    <w:rsid w:val="006022F4"/>
    <w:rsid w:val="00605F8B"/>
    <w:rsid w:val="00607743"/>
    <w:rsid w:val="006114A3"/>
    <w:rsid w:val="006328EE"/>
    <w:rsid w:val="00637A99"/>
    <w:rsid w:val="00643DFB"/>
    <w:rsid w:val="00645191"/>
    <w:rsid w:val="00653584"/>
    <w:rsid w:val="00656FBA"/>
    <w:rsid w:val="00687AA5"/>
    <w:rsid w:val="006A3102"/>
    <w:rsid w:val="006B2EEE"/>
    <w:rsid w:val="006C421A"/>
    <w:rsid w:val="006C5655"/>
    <w:rsid w:val="006E768E"/>
    <w:rsid w:val="006F41E3"/>
    <w:rsid w:val="006F796A"/>
    <w:rsid w:val="0071487E"/>
    <w:rsid w:val="0073031D"/>
    <w:rsid w:val="00771996"/>
    <w:rsid w:val="00772A15"/>
    <w:rsid w:val="00782569"/>
    <w:rsid w:val="007835A4"/>
    <w:rsid w:val="007B4B82"/>
    <w:rsid w:val="007C01F4"/>
    <w:rsid w:val="007C301F"/>
    <w:rsid w:val="007D08D2"/>
    <w:rsid w:val="007E0249"/>
    <w:rsid w:val="007F7DA2"/>
    <w:rsid w:val="00810D52"/>
    <w:rsid w:val="00836183"/>
    <w:rsid w:val="00853144"/>
    <w:rsid w:val="00865C52"/>
    <w:rsid w:val="00882786"/>
    <w:rsid w:val="008B00A9"/>
    <w:rsid w:val="008B62D7"/>
    <w:rsid w:val="008C07A2"/>
    <w:rsid w:val="008C2DA2"/>
    <w:rsid w:val="008C35DB"/>
    <w:rsid w:val="008F4CF4"/>
    <w:rsid w:val="008F4EAE"/>
    <w:rsid w:val="008F70E1"/>
    <w:rsid w:val="00904A75"/>
    <w:rsid w:val="00912895"/>
    <w:rsid w:val="009168C8"/>
    <w:rsid w:val="00922C03"/>
    <w:rsid w:val="0092304F"/>
    <w:rsid w:val="00935D1F"/>
    <w:rsid w:val="00936278"/>
    <w:rsid w:val="00996E92"/>
    <w:rsid w:val="009B11BC"/>
    <w:rsid w:val="009B7597"/>
    <w:rsid w:val="009E4947"/>
    <w:rsid w:val="00A05BF0"/>
    <w:rsid w:val="00A1500E"/>
    <w:rsid w:val="00A16F73"/>
    <w:rsid w:val="00A335B9"/>
    <w:rsid w:val="00A76607"/>
    <w:rsid w:val="00AC092F"/>
    <w:rsid w:val="00AD7704"/>
    <w:rsid w:val="00AE49C6"/>
    <w:rsid w:val="00AE4A88"/>
    <w:rsid w:val="00AF2440"/>
    <w:rsid w:val="00B12FFB"/>
    <w:rsid w:val="00B20CCA"/>
    <w:rsid w:val="00B21E23"/>
    <w:rsid w:val="00B4616B"/>
    <w:rsid w:val="00B56B15"/>
    <w:rsid w:val="00B6011D"/>
    <w:rsid w:val="00B80C82"/>
    <w:rsid w:val="00B87A24"/>
    <w:rsid w:val="00BD1AE6"/>
    <w:rsid w:val="00BF2A5C"/>
    <w:rsid w:val="00C45A5C"/>
    <w:rsid w:val="00C54EFB"/>
    <w:rsid w:val="00C61B61"/>
    <w:rsid w:val="00C65093"/>
    <w:rsid w:val="00C71C07"/>
    <w:rsid w:val="00C74A71"/>
    <w:rsid w:val="00C875C9"/>
    <w:rsid w:val="00C940B2"/>
    <w:rsid w:val="00CA3DE4"/>
    <w:rsid w:val="00CA7696"/>
    <w:rsid w:val="00CB16F0"/>
    <w:rsid w:val="00CB6300"/>
    <w:rsid w:val="00CB6D41"/>
    <w:rsid w:val="00CC3845"/>
    <w:rsid w:val="00CD0EA0"/>
    <w:rsid w:val="00CD61BD"/>
    <w:rsid w:val="00CD641F"/>
    <w:rsid w:val="00CE1EEF"/>
    <w:rsid w:val="00CE4797"/>
    <w:rsid w:val="00CF01D2"/>
    <w:rsid w:val="00CF26FA"/>
    <w:rsid w:val="00CF6E96"/>
    <w:rsid w:val="00D2728F"/>
    <w:rsid w:val="00D279FE"/>
    <w:rsid w:val="00D33867"/>
    <w:rsid w:val="00D34AC1"/>
    <w:rsid w:val="00D35529"/>
    <w:rsid w:val="00D355A4"/>
    <w:rsid w:val="00D4460E"/>
    <w:rsid w:val="00D57DC7"/>
    <w:rsid w:val="00D6010A"/>
    <w:rsid w:val="00D63D3C"/>
    <w:rsid w:val="00D75C68"/>
    <w:rsid w:val="00DA1230"/>
    <w:rsid w:val="00DB0CF1"/>
    <w:rsid w:val="00DB1743"/>
    <w:rsid w:val="00DB4512"/>
    <w:rsid w:val="00DE7AEB"/>
    <w:rsid w:val="00DF5D65"/>
    <w:rsid w:val="00DF6AC6"/>
    <w:rsid w:val="00E06077"/>
    <w:rsid w:val="00E2187C"/>
    <w:rsid w:val="00E22F22"/>
    <w:rsid w:val="00E3295E"/>
    <w:rsid w:val="00E33017"/>
    <w:rsid w:val="00E37416"/>
    <w:rsid w:val="00E43EC4"/>
    <w:rsid w:val="00E4795F"/>
    <w:rsid w:val="00E53FB4"/>
    <w:rsid w:val="00E556EE"/>
    <w:rsid w:val="00E6408C"/>
    <w:rsid w:val="00E80294"/>
    <w:rsid w:val="00E87E49"/>
    <w:rsid w:val="00EA2F49"/>
    <w:rsid w:val="00EC472D"/>
    <w:rsid w:val="00ED495E"/>
    <w:rsid w:val="00EE0ED0"/>
    <w:rsid w:val="00EE70DC"/>
    <w:rsid w:val="00F04BBB"/>
    <w:rsid w:val="00F05837"/>
    <w:rsid w:val="00F163CC"/>
    <w:rsid w:val="00F26858"/>
    <w:rsid w:val="00F26AF8"/>
    <w:rsid w:val="00F27507"/>
    <w:rsid w:val="00F31756"/>
    <w:rsid w:val="00F51948"/>
    <w:rsid w:val="00F72480"/>
    <w:rsid w:val="00F911E2"/>
    <w:rsid w:val="00F93CD5"/>
    <w:rsid w:val="00FC3A48"/>
    <w:rsid w:val="00FC3D75"/>
    <w:rsid w:val="00FE58E6"/>
    <w:rsid w:val="00FF6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B"/>
    <w:rPr>
      <w:rFonts w:ascii="Times New Roman" w:eastAsia="Times New Roman" w:hAnsi="Times New Roman"/>
      <w:sz w:val="24"/>
      <w:lang w:eastAsia="en-US"/>
    </w:rPr>
  </w:style>
  <w:style w:type="paragraph" w:styleId="Heading1">
    <w:name w:val="heading 1"/>
    <w:basedOn w:val="Normal"/>
    <w:next w:val="Normal"/>
    <w:link w:val="Heading1Char"/>
    <w:qFormat/>
    <w:rsid w:val="0073031D"/>
    <w:pPr>
      <w:widowControl w:val="0"/>
      <w:autoSpaceDE w:val="0"/>
      <w:autoSpaceDN w:val="0"/>
      <w:adjustRightInd w:val="0"/>
      <w:outlineLvl w:val="0"/>
    </w:pPr>
    <w:rPr>
      <w:rFonts w:ascii="Arial" w:eastAsia="Calibri"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Reference">
    <w:name w:val="Agenda Item Reference"/>
    <w:basedOn w:val="Normal"/>
    <w:rsid w:val="00B4616B"/>
    <w:pPr>
      <w:jc w:val="right"/>
    </w:pPr>
    <w:rPr>
      <w:b/>
      <w:szCs w:val="24"/>
    </w:rPr>
  </w:style>
  <w:style w:type="paragraph" w:styleId="BodyText">
    <w:name w:val="Body Text"/>
    <w:basedOn w:val="Normal"/>
    <w:link w:val="BodyTextChar"/>
    <w:rsid w:val="00B4616B"/>
    <w:pPr>
      <w:spacing w:before="100" w:after="100"/>
    </w:pPr>
  </w:style>
  <w:style w:type="character" w:customStyle="1" w:styleId="BodyTextChar">
    <w:name w:val="Body Text Char"/>
    <w:basedOn w:val="DefaultParagraphFont"/>
    <w:link w:val="BodyText"/>
    <w:rsid w:val="00B4616B"/>
    <w:rPr>
      <w:rFonts w:ascii="Times New Roman" w:eastAsia="Times New Roman" w:hAnsi="Times New Roman" w:cs="Times New Roman"/>
      <w:sz w:val="24"/>
      <w:szCs w:val="20"/>
    </w:rPr>
  </w:style>
  <w:style w:type="paragraph" w:customStyle="1" w:styleId="AgendaPaperTitle">
    <w:name w:val="Agenda Paper Title"/>
    <w:basedOn w:val="Normal"/>
    <w:link w:val="AgendaPaperTitleCharChar"/>
    <w:rsid w:val="00B4616B"/>
    <w:pPr>
      <w:spacing w:before="240"/>
    </w:pPr>
    <w:rPr>
      <w:b/>
      <w:caps/>
      <w:szCs w:val="28"/>
    </w:rPr>
  </w:style>
  <w:style w:type="character" w:customStyle="1" w:styleId="InstructionalText">
    <w:name w:val="Instructional Text"/>
    <w:basedOn w:val="DefaultParagraphFont"/>
    <w:locked/>
    <w:rsid w:val="00B4616B"/>
    <w:rPr>
      <w:rFonts w:ascii="Arial" w:hAnsi="Arial"/>
      <w:b/>
      <w:i/>
      <w:color w:val="CC0000"/>
      <w:sz w:val="18"/>
      <w:szCs w:val="18"/>
    </w:rPr>
  </w:style>
  <w:style w:type="character" w:customStyle="1" w:styleId="Emphasis-Underline">
    <w:name w:val="Emphasis - Underline"/>
    <w:basedOn w:val="DefaultParagraphFont"/>
    <w:rsid w:val="00B4616B"/>
    <w:rPr>
      <w:u w:val="single"/>
    </w:rPr>
  </w:style>
  <w:style w:type="paragraph" w:customStyle="1" w:styleId="MeetingTitle">
    <w:name w:val="Meeting Title"/>
    <w:basedOn w:val="Normal"/>
    <w:rsid w:val="00B4616B"/>
    <w:rPr>
      <w:b/>
    </w:rPr>
  </w:style>
  <w:style w:type="character" w:customStyle="1" w:styleId="AgendaPaperTitleCharChar">
    <w:name w:val="Agenda Paper Title Char Char"/>
    <w:basedOn w:val="DefaultParagraphFont"/>
    <w:link w:val="AgendaPaperTitle"/>
    <w:rsid w:val="00B4616B"/>
    <w:rPr>
      <w:rFonts w:ascii="Times New Roman" w:eastAsia="Times New Roman" w:hAnsi="Times New Roman" w:cs="Times New Roman"/>
      <w:b/>
      <w:caps/>
      <w:sz w:val="24"/>
      <w:szCs w:val="28"/>
    </w:rPr>
  </w:style>
  <w:style w:type="paragraph" w:customStyle="1" w:styleId="Recommendation">
    <w:name w:val="Recommendation"/>
    <w:basedOn w:val="Normal"/>
    <w:link w:val="RecommendationChar"/>
    <w:rsid w:val="00B4616B"/>
    <w:pPr>
      <w:numPr>
        <w:numId w:val="1"/>
      </w:numPr>
    </w:pPr>
  </w:style>
  <w:style w:type="paragraph" w:customStyle="1" w:styleId="Recommendation-SubPoint">
    <w:name w:val="Recommendation - Sub Point"/>
    <w:basedOn w:val="Normal"/>
    <w:rsid w:val="00B4616B"/>
    <w:pPr>
      <w:numPr>
        <w:ilvl w:val="1"/>
        <w:numId w:val="1"/>
      </w:numPr>
    </w:pPr>
  </w:style>
  <w:style w:type="paragraph" w:customStyle="1" w:styleId="Recommendation-SubSub-point">
    <w:name w:val="Recommendation - Sub Sub-point"/>
    <w:basedOn w:val="Normal"/>
    <w:rsid w:val="00B4616B"/>
    <w:pPr>
      <w:numPr>
        <w:ilvl w:val="2"/>
        <w:numId w:val="1"/>
      </w:numPr>
    </w:pPr>
  </w:style>
  <w:style w:type="paragraph" w:customStyle="1" w:styleId="CABNETParagraph">
    <w:name w:val="CABNET Paragraph"/>
    <w:basedOn w:val="Normal"/>
    <w:link w:val="CABNETParagraphChar"/>
    <w:qFormat/>
    <w:rsid w:val="00B4616B"/>
    <w:pPr>
      <w:spacing w:before="120" w:after="120"/>
    </w:pPr>
    <w:rPr>
      <w:rFonts w:ascii="Verdana" w:eastAsia="Verdana" w:hAnsi="Verdana"/>
      <w:sz w:val="22"/>
      <w:szCs w:val="22"/>
    </w:rPr>
  </w:style>
  <w:style w:type="character" w:customStyle="1" w:styleId="CABNETParagraphChar">
    <w:name w:val="CABNET Paragraph Char"/>
    <w:basedOn w:val="DefaultParagraphFont"/>
    <w:link w:val="CABNETParagraph"/>
    <w:rsid w:val="00B4616B"/>
    <w:rPr>
      <w:rFonts w:ascii="Verdana" w:eastAsia="Verdana" w:hAnsi="Verdana" w:cs="Times New Roman"/>
    </w:rPr>
  </w:style>
  <w:style w:type="paragraph" w:customStyle="1" w:styleId="CABHeading3">
    <w:name w:val="CAB Heading 3"/>
    <w:basedOn w:val="Normal"/>
    <w:qFormat/>
    <w:rsid w:val="00B4616B"/>
    <w:pPr>
      <w:keepLines/>
      <w:spacing w:before="120" w:after="120"/>
    </w:pPr>
    <w:rPr>
      <w:rFonts w:ascii="Verdana" w:eastAsia="Calibri" w:hAnsi="Verdana"/>
      <w:i/>
      <w:sz w:val="22"/>
      <w:szCs w:val="22"/>
    </w:rPr>
  </w:style>
  <w:style w:type="character" w:customStyle="1" w:styleId="RecommendationChar">
    <w:name w:val="Recommendation Char"/>
    <w:basedOn w:val="DefaultParagraphFont"/>
    <w:link w:val="Recommendation"/>
    <w:rsid w:val="00B4616B"/>
    <w:rPr>
      <w:rFonts w:ascii="Times New Roman" w:eastAsia="Times New Roman" w:hAnsi="Times New Roman"/>
      <w:sz w:val="24"/>
      <w:lang w:eastAsia="en-US"/>
    </w:rPr>
  </w:style>
  <w:style w:type="paragraph" w:styleId="Header">
    <w:name w:val="header"/>
    <w:basedOn w:val="Normal"/>
    <w:link w:val="HeaderChar"/>
    <w:uiPriority w:val="99"/>
    <w:unhideWhenUsed/>
    <w:rsid w:val="00A16F73"/>
    <w:pPr>
      <w:tabs>
        <w:tab w:val="center" w:pos="4513"/>
        <w:tab w:val="right" w:pos="9026"/>
      </w:tabs>
    </w:pPr>
  </w:style>
  <w:style w:type="character" w:customStyle="1" w:styleId="HeaderChar">
    <w:name w:val="Header Char"/>
    <w:basedOn w:val="DefaultParagraphFont"/>
    <w:link w:val="Header"/>
    <w:uiPriority w:val="99"/>
    <w:rsid w:val="00A16F73"/>
    <w:rPr>
      <w:rFonts w:ascii="Times New Roman" w:eastAsia="Times New Roman" w:hAnsi="Times New Roman"/>
      <w:sz w:val="24"/>
      <w:lang w:eastAsia="en-US"/>
    </w:rPr>
  </w:style>
  <w:style w:type="paragraph" w:styleId="Footer">
    <w:name w:val="footer"/>
    <w:basedOn w:val="Normal"/>
    <w:link w:val="FooterChar"/>
    <w:uiPriority w:val="99"/>
    <w:unhideWhenUsed/>
    <w:rsid w:val="00A16F73"/>
    <w:pPr>
      <w:tabs>
        <w:tab w:val="center" w:pos="4513"/>
        <w:tab w:val="right" w:pos="9026"/>
      </w:tabs>
    </w:pPr>
  </w:style>
  <w:style w:type="character" w:customStyle="1" w:styleId="FooterChar">
    <w:name w:val="Footer Char"/>
    <w:basedOn w:val="DefaultParagraphFont"/>
    <w:link w:val="Footer"/>
    <w:uiPriority w:val="99"/>
    <w:rsid w:val="00A16F73"/>
    <w:rPr>
      <w:rFonts w:ascii="Times New Roman" w:eastAsia="Times New Roman" w:hAnsi="Times New Roman"/>
      <w:sz w:val="24"/>
      <w:lang w:eastAsia="en-US"/>
    </w:rPr>
  </w:style>
  <w:style w:type="paragraph" w:styleId="ListParagraph">
    <w:name w:val="List Paragraph"/>
    <w:aliases w:val="List Paragraph11"/>
    <w:basedOn w:val="Normal"/>
    <w:qFormat/>
    <w:rsid w:val="00AD7704"/>
    <w:pPr>
      <w:ind w:left="720"/>
      <w:contextualSpacing/>
    </w:pPr>
  </w:style>
  <w:style w:type="paragraph" w:styleId="BalloonText">
    <w:name w:val="Balloon Text"/>
    <w:basedOn w:val="Normal"/>
    <w:link w:val="BalloonTextChar"/>
    <w:uiPriority w:val="99"/>
    <w:semiHidden/>
    <w:unhideWhenUsed/>
    <w:rsid w:val="00D2728F"/>
    <w:rPr>
      <w:rFonts w:ascii="Tahoma" w:hAnsi="Tahoma" w:cs="Tahoma"/>
      <w:sz w:val="16"/>
      <w:szCs w:val="16"/>
    </w:rPr>
  </w:style>
  <w:style w:type="character" w:customStyle="1" w:styleId="BalloonTextChar">
    <w:name w:val="Balloon Text Char"/>
    <w:basedOn w:val="DefaultParagraphFont"/>
    <w:link w:val="BalloonText"/>
    <w:uiPriority w:val="99"/>
    <w:semiHidden/>
    <w:rsid w:val="00D2728F"/>
    <w:rPr>
      <w:rFonts w:ascii="Tahoma" w:eastAsia="Times New Roman" w:hAnsi="Tahoma" w:cs="Tahoma"/>
      <w:sz w:val="16"/>
      <w:szCs w:val="16"/>
      <w:lang w:eastAsia="en-US"/>
    </w:rPr>
  </w:style>
  <w:style w:type="character" w:customStyle="1" w:styleId="Heading1Char">
    <w:name w:val="Heading 1 Char"/>
    <w:basedOn w:val="DefaultParagraphFont"/>
    <w:link w:val="Heading1"/>
    <w:rsid w:val="0073031D"/>
    <w:rPr>
      <w:rFonts w:ascii="Arial" w:hAnsi="Arial"/>
      <w:sz w:val="24"/>
      <w:szCs w:val="24"/>
      <w:lang w:val="en-US" w:eastAsia="en-US"/>
    </w:rPr>
  </w:style>
  <w:style w:type="paragraph" w:customStyle="1" w:styleId="Bullet">
    <w:name w:val="Bullet"/>
    <w:aliases w:val="b,b + line,b1,Body,level 1"/>
    <w:basedOn w:val="Normal"/>
    <w:link w:val="BulletChar"/>
    <w:qFormat/>
    <w:rsid w:val="0073031D"/>
    <w:pPr>
      <w:numPr>
        <w:numId w:val="8"/>
      </w:numPr>
      <w:spacing w:after="240"/>
    </w:pPr>
    <w:rPr>
      <w:lang w:eastAsia="en-AU"/>
    </w:rPr>
  </w:style>
  <w:style w:type="paragraph" w:customStyle="1" w:styleId="Dash">
    <w:name w:val="Dash"/>
    <w:basedOn w:val="Normal"/>
    <w:link w:val="DashChar"/>
    <w:qFormat/>
    <w:rsid w:val="0073031D"/>
    <w:pPr>
      <w:numPr>
        <w:ilvl w:val="1"/>
        <w:numId w:val="8"/>
      </w:numPr>
      <w:spacing w:after="240"/>
    </w:pPr>
    <w:rPr>
      <w:lang w:eastAsia="en-AU"/>
    </w:rPr>
  </w:style>
  <w:style w:type="paragraph" w:customStyle="1" w:styleId="DoubleDot">
    <w:name w:val="Double Dot"/>
    <w:basedOn w:val="Normal"/>
    <w:qFormat/>
    <w:rsid w:val="0073031D"/>
    <w:pPr>
      <w:numPr>
        <w:ilvl w:val="2"/>
        <w:numId w:val="8"/>
      </w:numPr>
      <w:spacing w:after="240"/>
    </w:pPr>
    <w:rPr>
      <w:lang w:eastAsia="en-AU"/>
    </w:rPr>
  </w:style>
  <w:style w:type="character" w:customStyle="1" w:styleId="BulletChar">
    <w:name w:val="Bullet Char"/>
    <w:aliases w:val="b Char Char,b Char,b + line Char Char"/>
    <w:basedOn w:val="DefaultParagraphFont"/>
    <w:link w:val="Bullet"/>
    <w:rsid w:val="0073031D"/>
    <w:rPr>
      <w:rFonts w:ascii="Times New Roman" w:eastAsia="Times New Roman" w:hAnsi="Times New Roman"/>
      <w:sz w:val="24"/>
    </w:rPr>
  </w:style>
  <w:style w:type="character" w:customStyle="1" w:styleId="DashChar">
    <w:name w:val="Dash Char"/>
    <w:basedOn w:val="CABNETParagraphChar"/>
    <w:link w:val="Dash"/>
    <w:rsid w:val="0073031D"/>
    <w:rPr>
      <w:rFonts w:ascii="Times New Roman" w:eastAsia="Times New Roman" w:hAnsi="Times New Roman" w:cs="Times New Roman"/>
      <w:sz w:val="24"/>
    </w:rPr>
  </w:style>
  <w:style w:type="paragraph" w:styleId="FootnoteText">
    <w:name w:val="footnote text"/>
    <w:basedOn w:val="Normal"/>
    <w:link w:val="FootnoteTextChar"/>
    <w:rsid w:val="00637A99"/>
    <w:pPr>
      <w:spacing w:after="200" w:line="276" w:lineRule="auto"/>
    </w:pPr>
    <w:rPr>
      <w:rFonts w:ascii="Calibri" w:hAnsi="Calibri"/>
      <w:sz w:val="20"/>
    </w:rPr>
  </w:style>
  <w:style w:type="character" w:customStyle="1" w:styleId="FootnoteTextChar">
    <w:name w:val="Footnote Text Char"/>
    <w:basedOn w:val="DefaultParagraphFont"/>
    <w:link w:val="FootnoteText"/>
    <w:rsid w:val="00637A99"/>
    <w:rPr>
      <w:rFonts w:eastAsia="Times New Roman"/>
      <w:lang w:eastAsia="en-US"/>
    </w:rPr>
  </w:style>
  <w:style w:type="character" w:styleId="FootnoteReference">
    <w:name w:val="footnote reference"/>
    <w:rsid w:val="00637A99"/>
    <w:rPr>
      <w:vertAlign w:val="superscript"/>
    </w:rPr>
  </w:style>
  <w:style w:type="character" w:styleId="CommentReference">
    <w:name w:val="annotation reference"/>
    <w:basedOn w:val="DefaultParagraphFont"/>
    <w:uiPriority w:val="99"/>
    <w:semiHidden/>
    <w:unhideWhenUsed/>
    <w:rsid w:val="001276A4"/>
    <w:rPr>
      <w:sz w:val="16"/>
      <w:szCs w:val="16"/>
    </w:rPr>
  </w:style>
  <w:style w:type="paragraph" w:styleId="CommentText">
    <w:name w:val="annotation text"/>
    <w:basedOn w:val="Normal"/>
    <w:link w:val="CommentTextChar"/>
    <w:uiPriority w:val="99"/>
    <w:semiHidden/>
    <w:unhideWhenUsed/>
    <w:rsid w:val="001276A4"/>
    <w:rPr>
      <w:sz w:val="20"/>
    </w:rPr>
  </w:style>
  <w:style w:type="character" w:customStyle="1" w:styleId="CommentTextChar">
    <w:name w:val="Comment Text Char"/>
    <w:basedOn w:val="DefaultParagraphFont"/>
    <w:link w:val="CommentText"/>
    <w:uiPriority w:val="99"/>
    <w:semiHidden/>
    <w:rsid w:val="001276A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276A4"/>
    <w:rPr>
      <w:b/>
      <w:bCs/>
    </w:rPr>
  </w:style>
  <w:style w:type="character" w:customStyle="1" w:styleId="CommentSubjectChar">
    <w:name w:val="Comment Subject Char"/>
    <w:basedOn w:val="CommentTextChar"/>
    <w:link w:val="CommentSubject"/>
    <w:uiPriority w:val="99"/>
    <w:semiHidden/>
    <w:rsid w:val="001276A4"/>
    <w:rPr>
      <w:rFonts w:ascii="Times New Roman" w:eastAsia="Times New Roman" w:hAnsi="Times New Roman"/>
      <w:b/>
      <w:bCs/>
      <w:lang w:eastAsia="en-US"/>
    </w:rPr>
  </w:style>
  <w:style w:type="paragraph" w:styleId="Revision">
    <w:name w:val="Revision"/>
    <w:hidden/>
    <w:uiPriority w:val="99"/>
    <w:semiHidden/>
    <w:rsid w:val="001276A4"/>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B"/>
    <w:rPr>
      <w:rFonts w:ascii="Times New Roman" w:eastAsia="Times New Roman" w:hAnsi="Times New Roman"/>
      <w:sz w:val="24"/>
      <w:lang w:eastAsia="en-US"/>
    </w:rPr>
  </w:style>
  <w:style w:type="paragraph" w:styleId="Heading1">
    <w:name w:val="heading 1"/>
    <w:basedOn w:val="Normal"/>
    <w:next w:val="Normal"/>
    <w:link w:val="Heading1Char"/>
    <w:qFormat/>
    <w:rsid w:val="0073031D"/>
    <w:pPr>
      <w:widowControl w:val="0"/>
      <w:autoSpaceDE w:val="0"/>
      <w:autoSpaceDN w:val="0"/>
      <w:adjustRightInd w:val="0"/>
      <w:outlineLvl w:val="0"/>
    </w:pPr>
    <w:rPr>
      <w:rFonts w:ascii="Arial" w:eastAsia="Calibri"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Reference">
    <w:name w:val="Agenda Item Reference"/>
    <w:basedOn w:val="Normal"/>
    <w:rsid w:val="00B4616B"/>
    <w:pPr>
      <w:jc w:val="right"/>
    </w:pPr>
    <w:rPr>
      <w:b/>
      <w:szCs w:val="24"/>
    </w:rPr>
  </w:style>
  <w:style w:type="paragraph" w:styleId="BodyText">
    <w:name w:val="Body Text"/>
    <w:basedOn w:val="Normal"/>
    <w:link w:val="BodyTextChar"/>
    <w:rsid w:val="00B4616B"/>
    <w:pPr>
      <w:spacing w:before="100" w:after="100"/>
    </w:pPr>
  </w:style>
  <w:style w:type="character" w:customStyle="1" w:styleId="BodyTextChar">
    <w:name w:val="Body Text Char"/>
    <w:basedOn w:val="DefaultParagraphFont"/>
    <w:link w:val="BodyText"/>
    <w:rsid w:val="00B4616B"/>
    <w:rPr>
      <w:rFonts w:ascii="Times New Roman" w:eastAsia="Times New Roman" w:hAnsi="Times New Roman" w:cs="Times New Roman"/>
      <w:sz w:val="24"/>
      <w:szCs w:val="20"/>
    </w:rPr>
  </w:style>
  <w:style w:type="paragraph" w:customStyle="1" w:styleId="AgendaPaperTitle">
    <w:name w:val="Agenda Paper Title"/>
    <w:basedOn w:val="Normal"/>
    <w:link w:val="AgendaPaperTitleCharChar"/>
    <w:rsid w:val="00B4616B"/>
    <w:pPr>
      <w:spacing w:before="240"/>
    </w:pPr>
    <w:rPr>
      <w:b/>
      <w:caps/>
      <w:szCs w:val="28"/>
    </w:rPr>
  </w:style>
  <w:style w:type="character" w:customStyle="1" w:styleId="InstructionalText">
    <w:name w:val="Instructional Text"/>
    <w:basedOn w:val="DefaultParagraphFont"/>
    <w:locked/>
    <w:rsid w:val="00B4616B"/>
    <w:rPr>
      <w:rFonts w:ascii="Arial" w:hAnsi="Arial"/>
      <w:b/>
      <w:i/>
      <w:color w:val="CC0000"/>
      <w:sz w:val="18"/>
      <w:szCs w:val="18"/>
    </w:rPr>
  </w:style>
  <w:style w:type="character" w:customStyle="1" w:styleId="Emphasis-Underline">
    <w:name w:val="Emphasis - Underline"/>
    <w:basedOn w:val="DefaultParagraphFont"/>
    <w:rsid w:val="00B4616B"/>
    <w:rPr>
      <w:u w:val="single"/>
    </w:rPr>
  </w:style>
  <w:style w:type="paragraph" w:customStyle="1" w:styleId="MeetingTitle">
    <w:name w:val="Meeting Title"/>
    <w:basedOn w:val="Normal"/>
    <w:rsid w:val="00B4616B"/>
    <w:rPr>
      <w:b/>
    </w:rPr>
  </w:style>
  <w:style w:type="character" w:customStyle="1" w:styleId="AgendaPaperTitleCharChar">
    <w:name w:val="Agenda Paper Title Char Char"/>
    <w:basedOn w:val="DefaultParagraphFont"/>
    <w:link w:val="AgendaPaperTitle"/>
    <w:rsid w:val="00B4616B"/>
    <w:rPr>
      <w:rFonts w:ascii="Times New Roman" w:eastAsia="Times New Roman" w:hAnsi="Times New Roman" w:cs="Times New Roman"/>
      <w:b/>
      <w:caps/>
      <w:sz w:val="24"/>
      <w:szCs w:val="28"/>
    </w:rPr>
  </w:style>
  <w:style w:type="paragraph" w:customStyle="1" w:styleId="Recommendation">
    <w:name w:val="Recommendation"/>
    <w:basedOn w:val="Normal"/>
    <w:link w:val="RecommendationChar"/>
    <w:rsid w:val="00B4616B"/>
    <w:pPr>
      <w:numPr>
        <w:numId w:val="1"/>
      </w:numPr>
    </w:pPr>
  </w:style>
  <w:style w:type="paragraph" w:customStyle="1" w:styleId="Recommendation-SubPoint">
    <w:name w:val="Recommendation - Sub Point"/>
    <w:basedOn w:val="Normal"/>
    <w:rsid w:val="00B4616B"/>
    <w:pPr>
      <w:numPr>
        <w:ilvl w:val="1"/>
        <w:numId w:val="1"/>
      </w:numPr>
    </w:pPr>
  </w:style>
  <w:style w:type="paragraph" w:customStyle="1" w:styleId="Recommendation-SubSub-point">
    <w:name w:val="Recommendation - Sub Sub-point"/>
    <w:basedOn w:val="Normal"/>
    <w:rsid w:val="00B4616B"/>
    <w:pPr>
      <w:numPr>
        <w:ilvl w:val="2"/>
        <w:numId w:val="1"/>
      </w:numPr>
    </w:pPr>
  </w:style>
  <w:style w:type="paragraph" w:customStyle="1" w:styleId="CABNETParagraph">
    <w:name w:val="CABNET Paragraph"/>
    <w:basedOn w:val="Normal"/>
    <w:link w:val="CABNETParagraphChar"/>
    <w:qFormat/>
    <w:rsid w:val="00B4616B"/>
    <w:pPr>
      <w:spacing w:before="120" w:after="120"/>
    </w:pPr>
    <w:rPr>
      <w:rFonts w:ascii="Verdana" w:eastAsia="Verdana" w:hAnsi="Verdana"/>
      <w:sz w:val="22"/>
      <w:szCs w:val="22"/>
    </w:rPr>
  </w:style>
  <w:style w:type="character" w:customStyle="1" w:styleId="CABNETParagraphChar">
    <w:name w:val="CABNET Paragraph Char"/>
    <w:basedOn w:val="DefaultParagraphFont"/>
    <w:link w:val="CABNETParagraph"/>
    <w:rsid w:val="00B4616B"/>
    <w:rPr>
      <w:rFonts w:ascii="Verdana" w:eastAsia="Verdana" w:hAnsi="Verdana" w:cs="Times New Roman"/>
    </w:rPr>
  </w:style>
  <w:style w:type="paragraph" w:customStyle="1" w:styleId="CABHeading3">
    <w:name w:val="CAB Heading 3"/>
    <w:basedOn w:val="Normal"/>
    <w:qFormat/>
    <w:rsid w:val="00B4616B"/>
    <w:pPr>
      <w:keepLines/>
      <w:spacing w:before="120" w:after="120"/>
    </w:pPr>
    <w:rPr>
      <w:rFonts w:ascii="Verdana" w:eastAsia="Calibri" w:hAnsi="Verdana"/>
      <w:i/>
      <w:sz w:val="22"/>
      <w:szCs w:val="22"/>
    </w:rPr>
  </w:style>
  <w:style w:type="character" w:customStyle="1" w:styleId="RecommendationChar">
    <w:name w:val="Recommendation Char"/>
    <w:basedOn w:val="DefaultParagraphFont"/>
    <w:link w:val="Recommendation"/>
    <w:rsid w:val="00B4616B"/>
    <w:rPr>
      <w:rFonts w:ascii="Times New Roman" w:eastAsia="Times New Roman" w:hAnsi="Times New Roman"/>
      <w:sz w:val="24"/>
      <w:lang w:eastAsia="en-US"/>
    </w:rPr>
  </w:style>
  <w:style w:type="paragraph" w:styleId="Header">
    <w:name w:val="header"/>
    <w:basedOn w:val="Normal"/>
    <w:link w:val="HeaderChar"/>
    <w:uiPriority w:val="99"/>
    <w:unhideWhenUsed/>
    <w:rsid w:val="00A16F73"/>
    <w:pPr>
      <w:tabs>
        <w:tab w:val="center" w:pos="4513"/>
        <w:tab w:val="right" w:pos="9026"/>
      </w:tabs>
    </w:pPr>
  </w:style>
  <w:style w:type="character" w:customStyle="1" w:styleId="HeaderChar">
    <w:name w:val="Header Char"/>
    <w:basedOn w:val="DefaultParagraphFont"/>
    <w:link w:val="Header"/>
    <w:uiPriority w:val="99"/>
    <w:rsid w:val="00A16F73"/>
    <w:rPr>
      <w:rFonts w:ascii="Times New Roman" w:eastAsia="Times New Roman" w:hAnsi="Times New Roman"/>
      <w:sz w:val="24"/>
      <w:lang w:eastAsia="en-US"/>
    </w:rPr>
  </w:style>
  <w:style w:type="paragraph" w:styleId="Footer">
    <w:name w:val="footer"/>
    <w:basedOn w:val="Normal"/>
    <w:link w:val="FooterChar"/>
    <w:uiPriority w:val="99"/>
    <w:unhideWhenUsed/>
    <w:rsid w:val="00A16F73"/>
    <w:pPr>
      <w:tabs>
        <w:tab w:val="center" w:pos="4513"/>
        <w:tab w:val="right" w:pos="9026"/>
      </w:tabs>
    </w:pPr>
  </w:style>
  <w:style w:type="character" w:customStyle="1" w:styleId="FooterChar">
    <w:name w:val="Footer Char"/>
    <w:basedOn w:val="DefaultParagraphFont"/>
    <w:link w:val="Footer"/>
    <w:uiPriority w:val="99"/>
    <w:rsid w:val="00A16F73"/>
    <w:rPr>
      <w:rFonts w:ascii="Times New Roman" w:eastAsia="Times New Roman" w:hAnsi="Times New Roman"/>
      <w:sz w:val="24"/>
      <w:lang w:eastAsia="en-US"/>
    </w:rPr>
  </w:style>
  <w:style w:type="paragraph" w:styleId="ListParagraph">
    <w:name w:val="List Paragraph"/>
    <w:aliases w:val="List Paragraph11"/>
    <w:basedOn w:val="Normal"/>
    <w:qFormat/>
    <w:rsid w:val="00AD7704"/>
    <w:pPr>
      <w:ind w:left="720"/>
      <w:contextualSpacing/>
    </w:pPr>
  </w:style>
  <w:style w:type="paragraph" w:styleId="BalloonText">
    <w:name w:val="Balloon Text"/>
    <w:basedOn w:val="Normal"/>
    <w:link w:val="BalloonTextChar"/>
    <w:uiPriority w:val="99"/>
    <w:semiHidden/>
    <w:unhideWhenUsed/>
    <w:rsid w:val="00D2728F"/>
    <w:rPr>
      <w:rFonts w:ascii="Tahoma" w:hAnsi="Tahoma" w:cs="Tahoma"/>
      <w:sz w:val="16"/>
      <w:szCs w:val="16"/>
    </w:rPr>
  </w:style>
  <w:style w:type="character" w:customStyle="1" w:styleId="BalloonTextChar">
    <w:name w:val="Balloon Text Char"/>
    <w:basedOn w:val="DefaultParagraphFont"/>
    <w:link w:val="BalloonText"/>
    <w:uiPriority w:val="99"/>
    <w:semiHidden/>
    <w:rsid w:val="00D2728F"/>
    <w:rPr>
      <w:rFonts w:ascii="Tahoma" w:eastAsia="Times New Roman" w:hAnsi="Tahoma" w:cs="Tahoma"/>
      <w:sz w:val="16"/>
      <w:szCs w:val="16"/>
      <w:lang w:eastAsia="en-US"/>
    </w:rPr>
  </w:style>
  <w:style w:type="character" w:customStyle="1" w:styleId="Heading1Char">
    <w:name w:val="Heading 1 Char"/>
    <w:basedOn w:val="DefaultParagraphFont"/>
    <w:link w:val="Heading1"/>
    <w:rsid w:val="0073031D"/>
    <w:rPr>
      <w:rFonts w:ascii="Arial" w:hAnsi="Arial"/>
      <w:sz w:val="24"/>
      <w:szCs w:val="24"/>
      <w:lang w:val="en-US" w:eastAsia="en-US"/>
    </w:rPr>
  </w:style>
  <w:style w:type="paragraph" w:customStyle="1" w:styleId="Bullet">
    <w:name w:val="Bullet"/>
    <w:aliases w:val="b,b + line,b1,Body,level 1"/>
    <w:basedOn w:val="Normal"/>
    <w:link w:val="BulletChar"/>
    <w:qFormat/>
    <w:rsid w:val="0073031D"/>
    <w:pPr>
      <w:numPr>
        <w:numId w:val="8"/>
      </w:numPr>
      <w:spacing w:after="240"/>
    </w:pPr>
    <w:rPr>
      <w:lang w:eastAsia="en-AU"/>
    </w:rPr>
  </w:style>
  <w:style w:type="paragraph" w:customStyle="1" w:styleId="Dash">
    <w:name w:val="Dash"/>
    <w:basedOn w:val="Normal"/>
    <w:link w:val="DashChar"/>
    <w:qFormat/>
    <w:rsid w:val="0073031D"/>
    <w:pPr>
      <w:numPr>
        <w:ilvl w:val="1"/>
        <w:numId w:val="8"/>
      </w:numPr>
      <w:spacing w:after="240"/>
    </w:pPr>
    <w:rPr>
      <w:lang w:eastAsia="en-AU"/>
    </w:rPr>
  </w:style>
  <w:style w:type="paragraph" w:customStyle="1" w:styleId="DoubleDot">
    <w:name w:val="Double Dot"/>
    <w:basedOn w:val="Normal"/>
    <w:qFormat/>
    <w:rsid w:val="0073031D"/>
    <w:pPr>
      <w:numPr>
        <w:ilvl w:val="2"/>
        <w:numId w:val="8"/>
      </w:numPr>
      <w:spacing w:after="240"/>
    </w:pPr>
    <w:rPr>
      <w:lang w:eastAsia="en-AU"/>
    </w:rPr>
  </w:style>
  <w:style w:type="character" w:customStyle="1" w:styleId="BulletChar">
    <w:name w:val="Bullet Char"/>
    <w:aliases w:val="b Char Char,b Char,b + line Char Char"/>
    <w:basedOn w:val="DefaultParagraphFont"/>
    <w:link w:val="Bullet"/>
    <w:rsid w:val="0073031D"/>
    <w:rPr>
      <w:rFonts w:ascii="Times New Roman" w:eastAsia="Times New Roman" w:hAnsi="Times New Roman"/>
      <w:sz w:val="24"/>
    </w:rPr>
  </w:style>
  <w:style w:type="character" w:customStyle="1" w:styleId="DashChar">
    <w:name w:val="Dash Char"/>
    <w:basedOn w:val="CABNETParagraphChar"/>
    <w:link w:val="Dash"/>
    <w:rsid w:val="0073031D"/>
    <w:rPr>
      <w:rFonts w:ascii="Times New Roman" w:eastAsia="Times New Roman" w:hAnsi="Times New Roman" w:cs="Times New Roman"/>
      <w:sz w:val="24"/>
    </w:rPr>
  </w:style>
  <w:style w:type="paragraph" w:styleId="FootnoteText">
    <w:name w:val="footnote text"/>
    <w:basedOn w:val="Normal"/>
    <w:link w:val="FootnoteTextChar"/>
    <w:rsid w:val="00637A99"/>
    <w:pPr>
      <w:spacing w:after="200" w:line="276" w:lineRule="auto"/>
    </w:pPr>
    <w:rPr>
      <w:rFonts w:ascii="Calibri" w:hAnsi="Calibri"/>
      <w:sz w:val="20"/>
    </w:rPr>
  </w:style>
  <w:style w:type="character" w:customStyle="1" w:styleId="FootnoteTextChar">
    <w:name w:val="Footnote Text Char"/>
    <w:basedOn w:val="DefaultParagraphFont"/>
    <w:link w:val="FootnoteText"/>
    <w:rsid w:val="00637A99"/>
    <w:rPr>
      <w:rFonts w:eastAsia="Times New Roman"/>
      <w:lang w:eastAsia="en-US"/>
    </w:rPr>
  </w:style>
  <w:style w:type="character" w:styleId="FootnoteReference">
    <w:name w:val="footnote reference"/>
    <w:rsid w:val="00637A99"/>
    <w:rPr>
      <w:vertAlign w:val="superscript"/>
    </w:rPr>
  </w:style>
  <w:style w:type="character" w:styleId="CommentReference">
    <w:name w:val="annotation reference"/>
    <w:basedOn w:val="DefaultParagraphFont"/>
    <w:uiPriority w:val="99"/>
    <w:semiHidden/>
    <w:unhideWhenUsed/>
    <w:rsid w:val="001276A4"/>
    <w:rPr>
      <w:sz w:val="16"/>
      <w:szCs w:val="16"/>
    </w:rPr>
  </w:style>
  <w:style w:type="paragraph" w:styleId="CommentText">
    <w:name w:val="annotation text"/>
    <w:basedOn w:val="Normal"/>
    <w:link w:val="CommentTextChar"/>
    <w:uiPriority w:val="99"/>
    <w:semiHidden/>
    <w:unhideWhenUsed/>
    <w:rsid w:val="001276A4"/>
    <w:rPr>
      <w:sz w:val="20"/>
    </w:rPr>
  </w:style>
  <w:style w:type="character" w:customStyle="1" w:styleId="CommentTextChar">
    <w:name w:val="Comment Text Char"/>
    <w:basedOn w:val="DefaultParagraphFont"/>
    <w:link w:val="CommentText"/>
    <w:uiPriority w:val="99"/>
    <w:semiHidden/>
    <w:rsid w:val="001276A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276A4"/>
    <w:rPr>
      <w:b/>
      <w:bCs/>
    </w:rPr>
  </w:style>
  <w:style w:type="character" w:customStyle="1" w:styleId="CommentSubjectChar">
    <w:name w:val="Comment Subject Char"/>
    <w:basedOn w:val="CommentTextChar"/>
    <w:link w:val="CommentSubject"/>
    <w:uiPriority w:val="99"/>
    <w:semiHidden/>
    <w:rsid w:val="001276A4"/>
    <w:rPr>
      <w:rFonts w:ascii="Times New Roman" w:eastAsia="Times New Roman" w:hAnsi="Times New Roman"/>
      <w:b/>
      <w:bCs/>
      <w:lang w:eastAsia="en-US"/>
    </w:rPr>
  </w:style>
  <w:style w:type="paragraph" w:styleId="Revision">
    <w:name w:val="Revision"/>
    <w:hidden/>
    <w:uiPriority w:val="99"/>
    <w:semiHidden/>
    <w:rsid w:val="001276A4"/>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90178">
      <w:bodyDiv w:val="1"/>
      <w:marLeft w:val="0"/>
      <w:marRight w:val="0"/>
      <w:marTop w:val="0"/>
      <w:marBottom w:val="0"/>
      <w:divBdr>
        <w:top w:val="none" w:sz="0" w:space="0" w:color="auto"/>
        <w:left w:val="none" w:sz="0" w:space="0" w:color="auto"/>
        <w:bottom w:val="none" w:sz="0" w:space="0" w:color="auto"/>
        <w:right w:val="none" w:sz="0" w:space="0" w:color="auto"/>
      </w:divBdr>
    </w:div>
    <w:div w:id="890192626">
      <w:bodyDiv w:val="1"/>
      <w:marLeft w:val="0"/>
      <w:marRight w:val="0"/>
      <w:marTop w:val="0"/>
      <w:marBottom w:val="0"/>
      <w:divBdr>
        <w:top w:val="none" w:sz="0" w:space="0" w:color="auto"/>
        <w:left w:val="none" w:sz="0" w:space="0" w:color="auto"/>
        <w:bottom w:val="none" w:sz="0" w:space="0" w:color="auto"/>
        <w:right w:val="none" w:sz="0" w:space="0" w:color="auto"/>
      </w:divBdr>
    </w:div>
    <w:div w:id="14033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588B-84C9-4A28-AFFE-90D56385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5071</Characters>
  <Application>Microsoft Office Word</Application>
  <DocSecurity>4</DocSecurity>
  <Lines>107</Lines>
  <Paragraphs>54</Paragraphs>
  <ScaleCrop>false</ScaleCrop>
  <HeadingPairs>
    <vt:vector size="2" baseType="variant">
      <vt:variant>
        <vt:lpstr>Title</vt:lpstr>
      </vt:variant>
      <vt:variant>
        <vt:i4>1</vt:i4>
      </vt:variant>
    </vt:vector>
  </HeadingPairs>
  <TitlesOfParts>
    <vt:vector size="1" baseType="lpstr">
      <vt:lpstr>SOM Agenda Paper Template</vt:lpstr>
    </vt:vector>
  </TitlesOfParts>
  <Company>Department of the Prime Minister and Cabinet</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 Agenda Paper Template</dc:title>
  <dc:creator>PM&amp;C</dc:creator>
  <cp:lastModifiedBy>ZHANG, Michelle</cp:lastModifiedBy>
  <cp:revision>2</cp:revision>
  <cp:lastPrinted>2017-02-09T00:55:00Z</cp:lastPrinted>
  <dcterms:created xsi:type="dcterms:W3CDTF">2017-04-19T00:04:00Z</dcterms:created>
  <dcterms:modified xsi:type="dcterms:W3CDTF">2017-04-19T00:04:00Z</dcterms:modified>
</cp:coreProperties>
</file>