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20" w:rsidRPr="001C58ED" w:rsidRDefault="00AD3E20" w:rsidP="00AD3E20">
      <w:pPr>
        <w:spacing w:after="0"/>
        <w:ind w:right="-613"/>
        <w:jc w:val="center"/>
        <w:rPr>
          <w:b/>
        </w:rPr>
      </w:pPr>
      <w:r>
        <w:rPr>
          <w:b/>
        </w:rPr>
        <w:t>Fact Sheet</w:t>
      </w:r>
      <w:r w:rsidRPr="001C58ED">
        <w:rPr>
          <w:b/>
        </w:rPr>
        <w:t xml:space="preserve"> – Cessation of Widow Allowance</w:t>
      </w:r>
    </w:p>
    <w:p w:rsidR="00AD3E20" w:rsidRDefault="00AD3E20" w:rsidP="00AD3E20">
      <w:pPr>
        <w:spacing w:after="0"/>
      </w:pPr>
    </w:p>
    <w:p w:rsidR="00AD3E20" w:rsidRPr="00D50397" w:rsidRDefault="00AD3E20" w:rsidP="00AD3E20">
      <w:pPr>
        <w:spacing w:after="0"/>
        <w:rPr>
          <w:b/>
        </w:rPr>
      </w:pPr>
      <w:r w:rsidRPr="00D50397">
        <w:rPr>
          <w:b/>
        </w:rPr>
        <w:t xml:space="preserve">What is </w:t>
      </w:r>
      <w:r>
        <w:rPr>
          <w:b/>
        </w:rPr>
        <w:t>h</w:t>
      </w:r>
      <w:r w:rsidRPr="00D50397">
        <w:rPr>
          <w:b/>
        </w:rPr>
        <w:t>appening with Widow Allowance?</w:t>
      </w:r>
    </w:p>
    <w:p w:rsidR="00AD3E20" w:rsidRDefault="00AD3E20" w:rsidP="00AD3E20">
      <w:pPr>
        <w:spacing w:after="0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>Widow Allowance was closed to new entrants on 1 July 2018 and will cease completely on 1 January 2022.</w:t>
      </w:r>
    </w:p>
    <w:p w:rsidR="00AD3E20" w:rsidRDefault="00AD3E20" w:rsidP="00AD3E20">
      <w:pPr>
        <w:spacing w:after="0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>Those already receiving Widow Allowance on 1 July 2018 will continue to receive the payment as long as they remain eligible, or until Widow Allowance ceases on 1 January 2022.</w:t>
      </w:r>
    </w:p>
    <w:p w:rsidR="00AD3E20" w:rsidRDefault="00AD3E20" w:rsidP="00AD3E20">
      <w:pPr>
        <w:spacing w:after="0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>From 1 July 2018, women</w:t>
      </w:r>
      <w:r w:rsidRPr="000149CE">
        <w:t xml:space="preserve"> </w:t>
      </w:r>
      <w:r>
        <w:t xml:space="preserve">who are under Age Pension age and who would have otherwise claimed Widow Allowance are required to claim </w:t>
      </w:r>
      <w:proofErr w:type="spellStart"/>
      <w:r>
        <w:t>Newstart</w:t>
      </w:r>
      <w:proofErr w:type="spellEnd"/>
      <w:r>
        <w:t xml:space="preserve"> Allowance (or </w:t>
      </w:r>
      <w:proofErr w:type="spellStart"/>
      <w:r>
        <w:t>JobSeeker</w:t>
      </w:r>
      <w:proofErr w:type="spellEnd"/>
      <w:r>
        <w:t xml:space="preserve"> Payment from 20 March 2020) instead.</w:t>
      </w:r>
    </w:p>
    <w:p w:rsidR="00AD3E20" w:rsidRDefault="00AD3E20" w:rsidP="00AD3E20">
      <w:pPr>
        <w:pStyle w:val="ListParagraph"/>
        <w:numPr>
          <w:ilvl w:val="1"/>
          <w:numId w:val="1"/>
        </w:numPr>
        <w:spacing w:after="0"/>
      </w:pPr>
      <w:r>
        <w:t xml:space="preserve">These recipients will receive the same amount of payment on </w:t>
      </w:r>
      <w:proofErr w:type="spellStart"/>
      <w:r>
        <w:t>Newstart</w:t>
      </w:r>
      <w:proofErr w:type="spellEnd"/>
      <w:r>
        <w:t xml:space="preserve"> Allowance</w:t>
      </w:r>
      <w:r w:rsidR="00C86839">
        <w:t>/</w:t>
      </w:r>
      <w:proofErr w:type="spellStart"/>
      <w:r w:rsidR="00C86839">
        <w:t>JobSeeker</w:t>
      </w:r>
      <w:proofErr w:type="spellEnd"/>
      <w:r w:rsidR="00C86839">
        <w:t xml:space="preserve"> Payment</w:t>
      </w:r>
      <w:r>
        <w:t xml:space="preserve"> that they would have received on Widow Allowance, and will be exempt from mutual obligation requirements.</w:t>
      </w:r>
    </w:p>
    <w:p w:rsidR="00AD3E20" w:rsidRDefault="00AD3E20" w:rsidP="00AD3E20">
      <w:pPr>
        <w:pStyle w:val="ListParagraph"/>
        <w:spacing w:after="0"/>
        <w:ind w:left="426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>Once these recipients reach Age Pension age they will transfer to Age Pension, provided they meet the Age Pension residency requirements.</w:t>
      </w:r>
    </w:p>
    <w:p w:rsidR="00AD3E20" w:rsidRDefault="00AD3E20" w:rsidP="00AD3E20">
      <w:pPr>
        <w:pStyle w:val="ListParagraph"/>
        <w:numPr>
          <w:ilvl w:val="1"/>
          <w:numId w:val="1"/>
        </w:numPr>
        <w:spacing w:after="0"/>
      </w:pPr>
      <w:r>
        <w:t>Those who do not meet Age Pension residency requirements may be able to claim Special Benefit.</w:t>
      </w:r>
    </w:p>
    <w:p w:rsidR="00AD3E20" w:rsidRDefault="00AD3E20" w:rsidP="00AD3E20">
      <w:pPr>
        <w:spacing w:after="0"/>
      </w:pPr>
    </w:p>
    <w:p w:rsidR="00AD3E20" w:rsidRPr="0024381E" w:rsidRDefault="00AD3E20" w:rsidP="00AD3E20">
      <w:pPr>
        <w:spacing w:after="0"/>
        <w:rPr>
          <w:b/>
        </w:rPr>
      </w:pPr>
      <w:r>
        <w:rPr>
          <w:b/>
        </w:rPr>
        <w:t>Changes from</w:t>
      </w:r>
      <w:r w:rsidRPr="0024381E">
        <w:rPr>
          <w:b/>
        </w:rPr>
        <w:t xml:space="preserve"> 20 March 2020</w:t>
      </w:r>
    </w:p>
    <w:p w:rsidR="00AD3E20" w:rsidRDefault="00AD3E20" w:rsidP="00AD3E20">
      <w:pPr>
        <w:spacing w:after="0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 xml:space="preserve">All </w:t>
      </w:r>
      <w:proofErr w:type="spellStart"/>
      <w:r>
        <w:t>Newstart</w:t>
      </w:r>
      <w:proofErr w:type="spellEnd"/>
      <w:r>
        <w:t xml:space="preserve"> Allowance recipients who have a Widow Allowance mutual obligation exemption </w:t>
      </w:r>
      <w:r w:rsidR="00C86839">
        <w:t>maintained</w:t>
      </w:r>
      <w:r>
        <w:t xml:space="preserve"> this exemption when they </w:t>
      </w:r>
      <w:r w:rsidR="00C86839">
        <w:t>transferred</w:t>
      </w:r>
      <w:r>
        <w:t xml:space="preserve"> to </w:t>
      </w:r>
      <w:proofErr w:type="spellStart"/>
      <w:r>
        <w:t>JobSeeker</w:t>
      </w:r>
      <w:proofErr w:type="spellEnd"/>
      <w:r>
        <w:t xml:space="preserve"> Payment.</w:t>
      </w:r>
    </w:p>
    <w:p w:rsidR="00AD3E20" w:rsidRDefault="00AD3E20" w:rsidP="00AD3E20">
      <w:pPr>
        <w:spacing w:after="0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 xml:space="preserve">There </w:t>
      </w:r>
      <w:r w:rsidR="00C86839">
        <w:t>were</w:t>
      </w:r>
      <w:r>
        <w:t xml:space="preserve"> no changes for current Widow Allowance recipients on 20 March 2020.</w:t>
      </w:r>
    </w:p>
    <w:p w:rsidR="00AD3E20" w:rsidRPr="00A1318C" w:rsidRDefault="00AD3E20" w:rsidP="00AD3E20">
      <w:pPr>
        <w:spacing w:after="0"/>
      </w:pPr>
    </w:p>
    <w:p w:rsidR="00AD3E20" w:rsidRPr="00D50397" w:rsidRDefault="00AD3E20" w:rsidP="00AD3E20">
      <w:pPr>
        <w:spacing w:after="0"/>
        <w:rPr>
          <w:b/>
        </w:rPr>
      </w:pPr>
      <w:r>
        <w:rPr>
          <w:b/>
        </w:rPr>
        <w:t>Changes from 1</w:t>
      </w:r>
      <w:r w:rsidRPr="00D50397">
        <w:rPr>
          <w:b/>
        </w:rPr>
        <w:t xml:space="preserve"> January 2022</w:t>
      </w:r>
    </w:p>
    <w:p w:rsidR="00AD3E20" w:rsidRDefault="00AD3E20" w:rsidP="00AD3E20">
      <w:pPr>
        <w:spacing w:after="0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>A</w:t>
      </w:r>
      <w:r w:rsidRPr="00336645">
        <w:t xml:space="preserve">ll remaining recipients of Widow Allowance will automatically transfer to the Age Pension, because they reach Age Pension qualification age on this date. </w:t>
      </w:r>
      <w:r>
        <w:t xml:space="preserve"> </w:t>
      </w:r>
      <w:r w:rsidRPr="00336645">
        <w:t xml:space="preserve">Around </w:t>
      </w:r>
      <w:r>
        <w:br/>
      </w:r>
      <w:r w:rsidRPr="00336645">
        <w:t>40</w:t>
      </w:r>
      <w:r w:rsidRPr="00D8551A">
        <w:t>0 of these recipients</w:t>
      </w:r>
      <w:r>
        <w:t xml:space="preserve"> who would not be residentially qualified for the Age Pension</w:t>
      </w:r>
      <w:r w:rsidRPr="00D8551A">
        <w:t xml:space="preserve"> will be granted a one-off exemption from the requirements. </w:t>
      </w:r>
    </w:p>
    <w:p w:rsidR="00AD3E20" w:rsidRDefault="00AD3E20" w:rsidP="00AD3E20">
      <w:pPr>
        <w:spacing w:after="0"/>
      </w:pPr>
    </w:p>
    <w:p w:rsidR="00AD3E20" w:rsidRPr="00D50397" w:rsidRDefault="00AD3E20" w:rsidP="00AD3E20">
      <w:pPr>
        <w:spacing w:after="0"/>
        <w:rPr>
          <w:b/>
        </w:rPr>
      </w:pPr>
      <w:r w:rsidRPr="00D50397">
        <w:rPr>
          <w:b/>
        </w:rPr>
        <w:t>Payment Background:</w:t>
      </w:r>
    </w:p>
    <w:p w:rsidR="00AD3E20" w:rsidRDefault="00AD3E20" w:rsidP="00AD3E20">
      <w:pPr>
        <w:spacing w:after="0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>Widow Allowance is an income support payment for women born on or before 1 July 1955 who ceased to be a member of a couple since turning 40 years and have no recent workforce experience.</w:t>
      </w:r>
    </w:p>
    <w:p w:rsidR="00AD3E20" w:rsidRDefault="00AD3E20" w:rsidP="00AD3E20">
      <w:pPr>
        <w:spacing w:after="0"/>
      </w:pP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</w:pPr>
      <w:r>
        <w:t xml:space="preserve">It is a non-activity tested payment paid at the </w:t>
      </w:r>
      <w:bookmarkStart w:id="0" w:name="_GoBack"/>
      <w:proofErr w:type="spellStart"/>
      <w:r w:rsidR="009B5632">
        <w:t>JobSeeker</w:t>
      </w:r>
      <w:proofErr w:type="spellEnd"/>
      <w:r w:rsidR="009B5632">
        <w:t xml:space="preserve"> Payment</w:t>
      </w:r>
      <w:bookmarkEnd w:id="0"/>
      <w:r>
        <w:t xml:space="preserve"> rate.  </w:t>
      </w:r>
      <w:r>
        <w:br/>
        <w:t>Widow Allowance recipients also receive Energy Supplement and may be eligible for other supplementary payments.</w:t>
      </w:r>
    </w:p>
    <w:p w:rsidR="00AD3E20" w:rsidRDefault="00AD3E20" w:rsidP="00AD3E20">
      <w:pPr>
        <w:spacing w:after="0"/>
      </w:pPr>
    </w:p>
    <w:p w:rsidR="00AD3E20" w:rsidRPr="00D65F23" w:rsidRDefault="00AD3E20" w:rsidP="00AD3E20">
      <w:pPr>
        <w:spacing w:after="0"/>
        <w:rPr>
          <w:b/>
        </w:rPr>
      </w:pPr>
      <w:r w:rsidRPr="00D65F23">
        <w:rPr>
          <w:b/>
        </w:rPr>
        <w:lastRenderedPageBreak/>
        <w:t>Cameos:</w:t>
      </w:r>
    </w:p>
    <w:p w:rsidR="00AD3E20" w:rsidRDefault="00AD3E20" w:rsidP="00AD3E20">
      <w:pPr>
        <w:spacing w:after="0"/>
      </w:pPr>
    </w:p>
    <w:p w:rsidR="00AD3E20" w:rsidRPr="001A6FC6" w:rsidRDefault="00AD3E20" w:rsidP="00AD3E20">
      <w:pPr>
        <w:spacing w:after="0"/>
        <w:ind w:left="360"/>
        <w:rPr>
          <w:b/>
        </w:rPr>
      </w:pPr>
      <w:r w:rsidRPr="001A6FC6">
        <w:rPr>
          <w:b/>
        </w:rPr>
        <w:t>1. Ethel</w:t>
      </w: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  <w:ind w:left="786"/>
      </w:pPr>
      <w:r>
        <w:t>Ethel was born on 10 June 1955 and was granted Widow Allowance in 2015.</w:t>
      </w: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  <w:ind w:left="786"/>
      </w:pPr>
      <w:r>
        <w:t>Ethel continues to receive Widow Allowance until she reaches Age Pension age (66) on 10 June 2021.</w:t>
      </w: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  <w:ind w:left="786"/>
      </w:pPr>
      <w:r>
        <w:t>On this date, Ethel transfers to Age Pension and receives a higher rate of payment than she received on Widow Allowance.</w:t>
      </w:r>
    </w:p>
    <w:p w:rsidR="00AD3E20" w:rsidRDefault="00AD3E20" w:rsidP="00AD3E20">
      <w:pPr>
        <w:spacing w:after="0"/>
      </w:pPr>
    </w:p>
    <w:p w:rsidR="00AD3E20" w:rsidRPr="001A6FC6" w:rsidRDefault="00AD3E20" w:rsidP="00AD3E20">
      <w:pPr>
        <w:spacing w:after="0"/>
        <w:ind w:left="360"/>
        <w:rPr>
          <w:b/>
        </w:rPr>
      </w:pPr>
      <w:r w:rsidRPr="001A6FC6">
        <w:rPr>
          <w:b/>
        </w:rPr>
        <w:t>2. Magda</w:t>
      </w: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  <w:ind w:left="786"/>
      </w:pPr>
      <w:r>
        <w:t xml:space="preserve">Magda was born on 4 April 1955 and contacts Services Australia (Centrelink) on 1 August 2019 to advise that her husband died on 1 July 2019 and she has no recent workforce experience.  </w:t>
      </w: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  <w:ind w:left="786"/>
      </w:pPr>
      <w:r>
        <w:t xml:space="preserve">As Widow Allowance is closed to new recipients, Magda is granted </w:t>
      </w:r>
      <w:proofErr w:type="spellStart"/>
      <w:r>
        <w:t>Newstart</w:t>
      </w:r>
      <w:proofErr w:type="spellEnd"/>
      <w:r>
        <w:t xml:space="preserve"> Allowance and is exempt from mutual obligation requirements.</w:t>
      </w: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  <w:ind w:left="786"/>
      </w:pPr>
      <w:r>
        <w:t xml:space="preserve">On 20 March 2020, Magda transfers from </w:t>
      </w:r>
      <w:proofErr w:type="spellStart"/>
      <w:r>
        <w:t>Newstart</w:t>
      </w:r>
      <w:proofErr w:type="spellEnd"/>
      <w:r>
        <w:t xml:space="preserve"> Allowance to </w:t>
      </w:r>
      <w:proofErr w:type="spellStart"/>
      <w:r>
        <w:t>JobSeeker</w:t>
      </w:r>
      <w:proofErr w:type="spellEnd"/>
      <w:r>
        <w:t xml:space="preserve"> Payment at the same payment rate and continues to be exempt from mutual obligation requirements.</w:t>
      </w:r>
    </w:p>
    <w:p w:rsidR="00AD3E20" w:rsidRDefault="00AD3E20" w:rsidP="00AD3E20">
      <w:pPr>
        <w:pStyle w:val="ListParagraph"/>
        <w:numPr>
          <w:ilvl w:val="0"/>
          <w:numId w:val="1"/>
        </w:numPr>
        <w:spacing w:after="0"/>
        <w:ind w:left="786"/>
      </w:pPr>
      <w:r>
        <w:t xml:space="preserve">Magda continues to receive JobSeeker Payment until she reaches Age Pension age (66.5) on 4 October 2021. </w:t>
      </w:r>
    </w:p>
    <w:p w:rsidR="00AD3E20" w:rsidRPr="00B91E3E" w:rsidRDefault="00AD3E20" w:rsidP="00AD3E20">
      <w:pPr>
        <w:pStyle w:val="ListParagraph"/>
        <w:numPr>
          <w:ilvl w:val="0"/>
          <w:numId w:val="1"/>
        </w:numPr>
        <w:spacing w:after="0"/>
        <w:ind w:left="786"/>
      </w:pPr>
      <w:r>
        <w:t>On this date, Magda transfers to Age Pension and receives a higher rate of payment than she received on JobSeeker Payment.</w:t>
      </w:r>
    </w:p>
    <w:p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D8" w:rsidRDefault="00E62FD8" w:rsidP="00B04ED8">
      <w:pPr>
        <w:spacing w:after="0" w:line="240" w:lineRule="auto"/>
      </w:pPr>
      <w:r>
        <w:separator/>
      </w:r>
    </w:p>
  </w:endnote>
  <w:endnote w:type="continuationSeparator" w:id="0">
    <w:p w:rsidR="00E62FD8" w:rsidRDefault="00E62FD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D8" w:rsidRDefault="00E62FD8" w:rsidP="00B04ED8">
      <w:pPr>
        <w:spacing w:after="0" w:line="240" w:lineRule="auto"/>
      </w:pPr>
      <w:r>
        <w:separator/>
      </w:r>
    </w:p>
  </w:footnote>
  <w:footnote w:type="continuationSeparator" w:id="0">
    <w:p w:rsidR="00E62FD8" w:rsidRDefault="00E62FD8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5327"/>
    <w:multiLevelType w:val="hybridMultilevel"/>
    <w:tmpl w:val="2FF40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20"/>
    <w:rsid w:val="00005633"/>
    <w:rsid w:val="001E630D"/>
    <w:rsid w:val="001F4485"/>
    <w:rsid w:val="00284DC9"/>
    <w:rsid w:val="003B2BB8"/>
    <w:rsid w:val="003D34FF"/>
    <w:rsid w:val="004B54CA"/>
    <w:rsid w:val="004E5CBF"/>
    <w:rsid w:val="00592C12"/>
    <w:rsid w:val="005C3AA9"/>
    <w:rsid w:val="00621FC5"/>
    <w:rsid w:val="00637B02"/>
    <w:rsid w:val="00683A84"/>
    <w:rsid w:val="006A4CE7"/>
    <w:rsid w:val="006B101A"/>
    <w:rsid w:val="00785261"/>
    <w:rsid w:val="007B0256"/>
    <w:rsid w:val="0083177B"/>
    <w:rsid w:val="009225F0"/>
    <w:rsid w:val="0093462C"/>
    <w:rsid w:val="00953795"/>
    <w:rsid w:val="00974189"/>
    <w:rsid w:val="009B5632"/>
    <w:rsid w:val="00AD3E20"/>
    <w:rsid w:val="00B04ED8"/>
    <w:rsid w:val="00B91E3E"/>
    <w:rsid w:val="00BA2DB9"/>
    <w:rsid w:val="00BE7148"/>
    <w:rsid w:val="00C84DD7"/>
    <w:rsid w:val="00C86839"/>
    <w:rsid w:val="00CB5863"/>
    <w:rsid w:val="00DA243A"/>
    <w:rsid w:val="00E273E4"/>
    <w:rsid w:val="00E62FD8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2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AD3E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2020-03-02T03:34:00Z</dcterms:created>
  <dcterms:modified xsi:type="dcterms:W3CDTF">2020-03-19T00:28:00Z</dcterms:modified>
</cp:coreProperties>
</file>