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E3" w:rsidRDefault="007E205C" w:rsidP="00415DE3">
      <w:pPr>
        <w:spacing w:before="0" w:after="0"/>
        <w:ind w:left="-850" w:right="-427" w:firstLine="850"/>
      </w:pPr>
      <w:r>
        <w:rPr>
          <w:noProof/>
        </w:rPr>
        <w:drawing>
          <wp:inline distT="0" distB="0" distL="0" distR="0" wp14:anchorId="52E227D1" wp14:editId="491E6719">
            <wp:extent cx="6626431" cy="973647"/>
            <wp:effectExtent l="0" t="0" r="3175" b="0"/>
            <wp:docPr id="1" name="Picture 1" descr="Header Image using illustrations of families, children, buildings and nature" title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_J13-353_Fact_she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043" cy="97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DE3" w:rsidRPr="003060CD" w:rsidRDefault="00321E2B" w:rsidP="003060CD">
      <w:pPr>
        <w:spacing w:before="0" w:after="0"/>
        <w:ind w:left="-850" w:right="-427" w:firstLine="85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Updated: </w:t>
      </w:r>
      <w:r w:rsidR="00744AEA">
        <w:rPr>
          <w:sz w:val="20"/>
          <w:szCs w:val="20"/>
        </w:rPr>
        <w:t>March</w:t>
      </w:r>
      <w:r>
        <w:rPr>
          <w:sz w:val="20"/>
          <w:szCs w:val="20"/>
        </w:rPr>
        <w:t xml:space="preserve"> 201</w:t>
      </w:r>
      <w:r w:rsidR="005D67E9">
        <w:rPr>
          <w:sz w:val="20"/>
          <w:szCs w:val="20"/>
        </w:rPr>
        <w:t>9</w:t>
      </w:r>
    </w:p>
    <w:p w:rsidR="007E205C" w:rsidRPr="00597B87" w:rsidRDefault="007E205C" w:rsidP="00345E8E">
      <w:pPr>
        <w:pStyle w:val="Title"/>
      </w:pPr>
      <w:r w:rsidRPr="00597B87">
        <w:t>National Rental Affordability Scheme (NRAS)</w:t>
      </w:r>
    </w:p>
    <w:p w:rsidR="00C80192" w:rsidRPr="00754D44" w:rsidRDefault="007E205C" w:rsidP="00F348C1">
      <w:pPr>
        <w:pStyle w:val="Heading1"/>
      </w:pPr>
      <w:bookmarkStart w:id="0" w:name="_GoBack"/>
      <w:bookmarkEnd w:id="0"/>
      <w:r>
        <w:t>NRAS Incentive (indexation)</w:t>
      </w:r>
    </w:p>
    <w:p w:rsidR="00C80192" w:rsidRDefault="00A63F23" w:rsidP="00F348C1">
      <w:pPr>
        <w:pStyle w:val="Heading2"/>
      </w:pPr>
      <w:r>
        <w:t>Introduction</w:t>
      </w:r>
    </w:p>
    <w:p w:rsidR="00A63F23" w:rsidRDefault="00A63F23" w:rsidP="00A63F23">
      <w:r w:rsidRPr="002560D3">
        <w:t xml:space="preserve">The NRAS </w:t>
      </w:r>
      <w:r w:rsidRPr="007258ED">
        <w:t>Incentive</w:t>
      </w:r>
      <w:r w:rsidRPr="002560D3">
        <w:t xml:space="preserve"> is indexed according to movements in the Rents component of the Housing Group </w:t>
      </w:r>
      <w:r w:rsidR="00744AEA">
        <w:t xml:space="preserve">of the </w:t>
      </w:r>
      <w:r w:rsidRPr="002560D3">
        <w:t>Consumer Price Index for the year, December quarter to December quarter as at 1</w:t>
      </w:r>
      <w:r>
        <w:t> </w:t>
      </w:r>
      <w:r w:rsidRPr="002560D3">
        <w:t>March, using the weighted average rate of eight capital cities housing component, and is effective from 1</w:t>
      </w:r>
      <w:r>
        <w:t> </w:t>
      </w:r>
      <w:r w:rsidRPr="002560D3">
        <w:t>May.</w:t>
      </w:r>
    </w:p>
    <w:p w:rsidR="00A63F23" w:rsidRPr="00F348C1" w:rsidRDefault="00A63F23" w:rsidP="00F348C1">
      <w:pPr>
        <w:pStyle w:val="Heading2"/>
      </w:pPr>
      <w:r w:rsidRPr="00F348C1">
        <w:t xml:space="preserve">Incentive </w:t>
      </w:r>
      <w:r w:rsidR="009924A8" w:rsidRPr="00F348C1">
        <w:t>V</w:t>
      </w:r>
      <w:r w:rsidRPr="00F348C1">
        <w:t>alue</w:t>
      </w:r>
      <w:r w:rsidR="00AE2B96" w:rsidRPr="00F348C1">
        <w:t xml:space="preserve"> for the 2019-20 NRAS </w:t>
      </w:r>
      <w:r w:rsidR="00C2538B" w:rsidRPr="00F348C1">
        <w:t>y</w:t>
      </w:r>
      <w:r w:rsidR="00AE2B96" w:rsidRPr="00F348C1">
        <w:t>ear</w:t>
      </w:r>
    </w:p>
    <w:p w:rsidR="00321E2B" w:rsidRPr="00A63F23" w:rsidRDefault="00321E2B" w:rsidP="00321E2B">
      <w:pPr>
        <w:rPr>
          <w:lang w:val="en-GB" w:eastAsia="en-US"/>
        </w:rPr>
      </w:pPr>
      <w:r w:rsidRPr="00A63F23">
        <w:rPr>
          <w:lang w:val="en-GB" w:eastAsia="en-US"/>
        </w:rPr>
        <w:t xml:space="preserve">Rents Component — </w:t>
      </w:r>
      <w:r w:rsidR="00EA7E53">
        <w:rPr>
          <w:lang w:val="en-GB" w:eastAsia="en-US"/>
        </w:rPr>
        <w:t>w</w:t>
      </w:r>
      <w:r w:rsidRPr="00A63F23">
        <w:rPr>
          <w:lang w:val="en-GB" w:eastAsia="en-US"/>
        </w:rPr>
        <w:t xml:space="preserve">eighted average of eight capital cities — </w:t>
      </w:r>
      <w:r w:rsidR="005D67E9">
        <w:rPr>
          <w:lang w:val="en-GB" w:eastAsia="en-US"/>
        </w:rPr>
        <w:t>0.5</w:t>
      </w:r>
      <w:r w:rsidR="003B5728">
        <w:rPr>
          <w:lang w:val="en-GB" w:eastAsia="en-US"/>
        </w:rPr>
        <w:t xml:space="preserve"> per cent</w:t>
      </w:r>
      <w:r w:rsidRPr="00A63F23">
        <w:rPr>
          <w:lang w:val="en-GB" w:eastAsia="en-US"/>
        </w:rPr>
        <w:t xml:space="preserve"> increase in 20</w:t>
      </w:r>
      <w:r w:rsidR="005D67E9">
        <w:rPr>
          <w:lang w:val="en-GB" w:eastAsia="en-US"/>
        </w:rPr>
        <w:t>19-20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2.4% increase in 2015-16"/>
      </w:tblPr>
      <w:tblGrid>
        <w:gridCol w:w="4536"/>
        <w:gridCol w:w="2835"/>
      </w:tblGrid>
      <w:tr w:rsidR="00321E2B" w:rsidRPr="00AF130A" w:rsidTr="00F348C1">
        <w:trPr>
          <w:tblHeader/>
        </w:trPr>
        <w:tc>
          <w:tcPr>
            <w:tcW w:w="7371" w:type="dxa"/>
            <w:gridSpan w:val="2"/>
            <w:shd w:val="clear" w:color="auto" w:fill="005A70"/>
          </w:tcPr>
          <w:p w:rsidR="00321E2B" w:rsidRPr="00AF130A" w:rsidRDefault="00321E2B" w:rsidP="00CC7815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54534B"/>
                <w:spacing w:val="0"/>
                <w:position w:val="-2"/>
                <w:szCs w:val="22"/>
                <w:lang w:val="en-GB"/>
              </w:rPr>
            </w:pPr>
            <w:r w:rsidRPr="00AF130A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Cs w:val="22"/>
                <w:lang w:val="en-GB"/>
              </w:rPr>
              <w:t>20</w:t>
            </w:r>
            <w:r w:rsidR="005D67E9" w:rsidRPr="00AF130A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Cs w:val="22"/>
                <w:lang w:val="en-GB"/>
              </w:rPr>
              <w:t>19-20</w:t>
            </w:r>
            <w:r w:rsidRPr="00AF130A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Cs w:val="22"/>
                <w:lang w:val="en-GB"/>
              </w:rPr>
              <w:t xml:space="preserve"> NRAS Year</w:t>
            </w:r>
          </w:p>
        </w:tc>
      </w:tr>
      <w:tr w:rsidR="00744AEA" w:rsidRPr="00AF130A" w:rsidTr="00F348C1">
        <w:trPr>
          <w:trHeight w:val="567"/>
          <w:tblHeader/>
        </w:trPr>
        <w:tc>
          <w:tcPr>
            <w:tcW w:w="4536" w:type="dxa"/>
          </w:tcPr>
          <w:p w:rsidR="00744AEA" w:rsidRPr="00AF130A" w:rsidRDefault="00744AEA" w:rsidP="00CC7815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Cs w:val="22"/>
                <w:lang w:val="en-GB"/>
              </w:rPr>
            </w:pPr>
            <w:r w:rsidRPr="00AF130A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Cs w:val="22"/>
                <w:lang w:val="en-GB"/>
              </w:rPr>
              <w:t>Contributed by</w:t>
            </w:r>
          </w:p>
        </w:tc>
        <w:tc>
          <w:tcPr>
            <w:tcW w:w="2835" w:type="dxa"/>
          </w:tcPr>
          <w:p w:rsidR="00744AEA" w:rsidRPr="00AF130A" w:rsidRDefault="00744AEA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Cs w:val="22"/>
                <w:lang w:val="en-GB"/>
              </w:rPr>
            </w:pPr>
            <w:r w:rsidRPr="00AF130A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Cs w:val="22"/>
                <w:lang w:val="en-GB"/>
              </w:rPr>
              <w:t>Amount</w:t>
            </w:r>
          </w:p>
        </w:tc>
      </w:tr>
      <w:tr w:rsidR="00744AEA" w:rsidRPr="00AF130A" w:rsidTr="00F348C1">
        <w:tc>
          <w:tcPr>
            <w:tcW w:w="4536" w:type="dxa"/>
          </w:tcPr>
          <w:p w:rsidR="00744AEA" w:rsidRPr="00AF130A" w:rsidRDefault="00744AEA" w:rsidP="00C2538B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Cs w:val="22"/>
                <w:lang w:val="en-GB"/>
              </w:rPr>
            </w:pPr>
            <w:r w:rsidRPr="00AF130A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Cs w:val="22"/>
                <w:lang w:val="en-GB"/>
              </w:rPr>
              <w:t>Australian Government</w:t>
            </w:r>
          </w:p>
        </w:tc>
        <w:tc>
          <w:tcPr>
            <w:tcW w:w="2835" w:type="dxa"/>
          </w:tcPr>
          <w:p w:rsidR="00744AEA" w:rsidRPr="00AF130A" w:rsidRDefault="00744AEA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Cs w:val="22"/>
                <w:lang w:val="en-GB"/>
              </w:rPr>
            </w:pPr>
            <w:r w:rsidRPr="00AF130A">
              <w:rPr>
                <w:rFonts w:asciiTheme="minorHAnsi" w:hAnsiTheme="minorHAnsi" w:cstheme="minorHAnsi"/>
                <w:color w:val="222222"/>
                <w:spacing w:val="0"/>
                <w:position w:val="-2"/>
                <w:szCs w:val="22"/>
                <w:lang w:val="en-GB"/>
              </w:rPr>
              <w:t>$8,436.07</w:t>
            </w:r>
          </w:p>
        </w:tc>
      </w:tr>
      <w:tr w:rsidR="00744AEA" w:rsidRPr="00AF130A" w:rsidTr="00F348C1">
        <w:tc>
          <w:tcPr>
            <w:tcW w:w="4536" w:type="dxa"/>
          </w:tcPr>
          <w:p w:rsidR="00744AEA" w:rsidRPr="00AF130A" w:rsidRDefault="00744AEA" w:rsidP="00C2538B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Cs w:val="22"/>
                <w:lang w:val="en-GB"/>
              </w:rPr>
            </w:pPr>
            <w:r w:rsidRPr="00AF130A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Cs w:val="22"/>
                <w:lang w:val="en-GB"/>
              </w:rPr>
              <w:t>State/Territory</w:t>
            </w:r>
          </w:p>
        </w:tc>
        <w:tc>
          <w:tcPr>
            <w:tcW w:w="2835" w:type="dxa"/>
          </w:tcPr>
          <w:p w:rsidR="00744AEA" w:rsidRPr="00AF130A" w:rsidRDefault="00744AEA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Cs w:val="22"/>
                <w:lang w:val="en-GB"/>
              </w:rPr>
            </w:pPr>
            <w:r w:rsidRPr="00AF130A">
              <w:rPr>
                <w:rFonts w:asciiTheme="minorHAnsi" w:hAnsiTheme="minorHAnsi" w:cstheme="minorHAnsi"/>
                <w:color w:val="222222"/>
                <w:spacing w:val="0"/>
                <w:position w:val="-2"/>
                <w:szCs w:val="22"/>
                <w:lang w:val="en-GB"/>
              </w:rPr>
              <w:t>$2,812.02</w:t>
            </w:r>
          </w:p>
        </w:tc>
      </w:tr>
      <w:tr w:rsidR="00744AEA" w:rsidRPr="00AF130A" w:rsidTr="00F348C1">
        <w:tc>
          <w:tcPr>
            <w:tcW w:w="4536" w:type="dxa"/>
          </w:tcPr>
          <w:p w:rsidR="00744AEA" w:rsidRPr="00AF130A" w:rsidRDefault="00744AEA" w:rsidP="00CC7815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Cs w:val="22"/>
                <w:lang w:val="en-GB"/>
              </w:rPr>
            </w:pPr>
            <w:r w:rsidRPr="00AF130A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Cs w:val="22"/>
                <w:lang w:val="en-GB"/>
              </w:rPr>
              <w:t>Total</w:t>
            </w:r>
          </w:p>
        </w:tc>
        <w:tc>
          <w:tcPr>
            <w:tcW w:w="2835" w:type="dxa"/>
          </w:tcPr>
          <w:p w:rsidR="00744AEA" w:rsidRPr="00AF130A" w:rsidRDefault="00744AEA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szCs w:val="22"/>
                <w:lang w:val="en-GB"/>
              </w:rPr>
            </w:pPr>
            <w:r w:rsidRPr="00AF130A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szCs w:val="22"/>
                <w:lang w:val="en-GB"/>
              </w:rPr>
              <w:t>$11,248.09</w:t>
            </w:r>
          </w:p>
        </w:tc>
      </w:tr>
    </w:tbl>
    <w:p w:rsidR="009924A8" w:rsidRDefault="009924A8">
      <w:pPr>
        <w:spacing w:before="0" w:after="0" w:line="240" w:lineRule="auto"/>
        <w:rPr>
          <w:rFonts w:ascii="Georgia" w:hAnsi="Georgia" w:cs="Arial"/>
          <w:bCs/>
          <w:color w:val="005A70"/>
          <w:kern w:val="32"/>
          <w:sz w:val="36"/>
          <w:szCs w:val="32"/>
        </w:rPr>
      </w:pPr>
      <w:r>
        <w:br w:type="page"/>
      </w:r>
    </w:p>
    <w:p w:rsidR="00744AEA" w:rsidRPr="00A63F23" w:rsidRDefault="00744AEA" w:rsidP="00F348C1">
      <w:pPr>
        <w:pStyle w:val="Heading2"/>
      </w:pPr>
      <w:r>
        <w:lastRenderedPageBreak/>
        <w:t xml:space="preserve">Historic Incentive </w:t>
      </w:r>
      <w:r w:rsidR="009924A8">
        <w:t>V</w:t>
      </w:r>
      <w:r>
        <w:t>alue</w:t>
      </w:r>
      <w:r w:rsidR="009924A8">
        <w:t>s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2.4% increase in 2015-16"/>
      </w:tblPr>
      <w:tblGrid>
        <w:gridCol w:w="1418"/>
        <w:gridCol w:w="2055"/>
        <w:gridCol w:w="2055"/>
        <w:gridCol w:w="2055"/>
        <w:gridCol w:w="2056"/>
      </w:tblGrid>
      <w:tr w:rsidR="00AF130A" w:rsidRPr="00DF1F5E" w:rsidTr="00F348C1">
        <w:trPr>
          <w:trHeight w:val="567"/>
          <w:tblHeader/>
        </w:trPr>
        <w:tc>
          <w:tcPr>
            <w:tcW w:w="1418" w:type="dxa"/>
            <w:shd w:val="clear" w:color="auto" w:fill="005A70" w:themeFill="accent1"/>
          </w:tcPr>
          <w:p w:rsidR="00AF130A" w:rsidRPr="00DF1F5E" w:rsidRDefault="00AF130A" w:rsidP="00AF130A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</w:pPr>
            <w:r w:rsidRPr="00DF1F5E"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  <w:t>NRAS Year</w:t>
            </w:r>
          </w:p>
        </w:tc>
        <w:tc>
          <w:tcPr>
            <w:tcW w:w="2055" w:type="dxa"/>
            <w:shd w:val="clear" w:color="auto" w:fill="005A70" w:themeFill="accent1"/>
          </w:tcPr>
          <w:p w:rsidR="00AF130A" w:rsidRPr="00DF1F5E" w:rsidRDefault="00C2538B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</w:pPr>
            <w:r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  <w:t>NRAS Incentive Index Value</w:t>
            </w:r>
          </w:p>
        </w:tc>
        <w:tc>
          <w:tcPr>
            <w:tcW w:w="2055" w:type="dxa"/>
            <w:shd w:val="clear" w:color="auto" w:fill="005A70" w:themeFill="accent1"/>
          </w:tcPr>
          <w:p w:rsidR="00AF130A" w:rsidRPr="00DF1F5E" w:rsidRDefault="00AF130A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</w:pPr>
            <w:r w:rsidRPr="00DF1F5E"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  <w:t>Australian Government Contribution</w:t>
            </w:r>
          </w:p>
        </w:tc>
        <w:tc>
          <w:tcPr>
            <w:tcW w:w="2055" w:type="dxa"/>
            <w:shd w:val="clear" w:color="auto" w:fill="005A70" w:themeFill="accent1"/>
          </w:tcPr>
          <w:p w:rsidR="00AF130A" w:rsidRPr="00DF1F5E" w:rsidRDefault="00AF130A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</w:pPr>
            <w:r w:rsidRPr="00DF1F5E"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  <w:t>State/Territory Contribution</w:t>
            </w:r>
          </w:p>
        </w:tc>
        <w:tc>
          <w:tcPr>
            <w:tcW w:w="2056" w:type="dxa"/>
            <w:shd w:val="clear" w:color="auto" w:fill="005A70" w:themeFill="accent1"/>
          </w:tcPr>
          <w:p w:rsidR="00AF130A" w:rsidRPr="00DF1F5E" w:rsidRDefault="00AF130A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</w:pPr>
            <w:r w:rsidRPr="00DF1F5E"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  <w:t>Total</w:t>
            </w:r>
          </w:p>
        </w:tc>
      </w:tr>
      <w:tr w:rsidR="00AF130A" w:rsidRPr="001F3242" w:rsidTr="00F348C1">
        <w:trPr>
          <w:trHeight w:val="567"/>
          <w:tblHeader/>
        </w:trPr>
        <w:tc>
          <w:tcPr>
            <w:tcW w:w="1418" w:type="dxa"/>
          </w:tcPr>
          <w:p w:rsidR="00AF130A" w:rsidRPr="001F3242" w:rsidRDefault="00AF130A" w:rsidP="00AF130A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2018-19</w:t>
            </w:r>
          </w:p>
        </w:tc>
        <w:tc>
          <w:tcPr>
            <w:tcW w:w="2055" w:type="dxa"/>
          </w:tcPr>
          <w:p w:rsidR="00AF130A" w:rsidRPr="001F3242" w:rsidRDefault="00AF130A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0.7%</w:t>
            </w:r>
          </w:p>
        </w:tc>
        <w:tc>
          <w:tcPr>
            <w:tcW w:w="2055" w:type="dxa"/>
          </w:tcPr>
          <w:p w:rsidR="00AF130A" w:rsidRPr="001F3242" w:rsidRDefault="00AF130A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$8,394.10</w:t>
            </w:r>
          </w:p>
        </w:tc>
        <w:tc>
          <w:tcPr>
            <w:tcW w:w="2055" w:type="dxa"/>
          </w:tcPr>
          <w:p w:rsidR="00AF130A" w:rsidRPr="001F3242" w:rsidRDefault="00AF130A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$2,798.03</w:t>
            </w:r>
          </w:p>
        </w:tc>
        <w:tc>
          <w:tcPr>
            <w:tcW w:w="2056" w:type="dxa"/>
          </w:tcPr>
          <w:p w:rsidR="00AF130A" w:rsidRPr="001F3242" w:rsidRDefault="00AF130A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$11,192.13</w:t>
            </w:r>
          </w:p>
        </w:tc>
      </w:tr>
      <w:tr w:rsidR="001F3242" w:rsidRPr="001F3242" w:rsidTr="00F348C1">
        <w:tc>
          <w:tcPr>
            <w:tcW w:w="1418" w:type="dxa"/>
          </w:tcPr>
          <w:p w:rsidR="001F3242" w:rsidRPr="001F3242" w:rsidRDefault="001F3242" w:rsidP="001F324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2017-18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0.6%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$8,335.75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$2,778.58</w:t>
            </w:r>
          </w:p>
        </w:tc>
        <w:tc>
          <w:tcPr>
            <w:tcW w:w="2056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$11,114.33</w:t>
            </w:r>
          </w:p>
        </w:tc>
      </w:tr>
      <w:tr w:rsidR="001F3242" w:rsidRPr="001F3242" w:rsidTr="00F348C1">
        <w:tc>
          <w:tcPr>
            <w:tcW w:w="1418" w:type="dxa"/>
          </w:tcPr>
          <w:p w:rsidR="001F3242" w:rsidRPr="001F3242" w:rsidRDefault="001F3242" w:rsidP="001F324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2016-17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1.2%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$8,286.03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$2,762.01</w:t>
            </w:r>
          </w:p>
        </w:tc>
        <w:tc>
          <w:tcPr>
            <w:tcW w:w="2056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$11,048.04</w:t>
            </w:r>
          </w:p>
        </w:tc>
      </w:tr>
      <w:tr w:rsidR="001F3242" w:rsidRPr="001F3242" w:rsidTr="00F348C1">
        <w:tc>
          <w:tcPr>
            <w:tcW w:w="1418" w:type="dxa"/>
          </w:tcPr>
          <w:p w:rsidR="001F3242" w:rsidRPr="001F3242" w:rsidRDefault="001F3242" w:rsidP="001F324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2015-16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2.4%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$8,187.78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$2,729.26</w:t>
            </w:r>
          </w:p>
        </w:tc>
        <w:tc>
          <w:tcPr>
            <w:tcW w:w="2056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$10,917.04</w:t>
            </w:r>
          </w:p>
        </w:tc>
      </w:tr>
      <w:tr w:rsidR="001F3242" w:rsidRPr="001F3242" w:rsidTr="00F348C1">
        <w:tc>
          <w:tcPr>
            <w:tcW w:w="1418" w:type="dxa"/>
          </w:tcPr>
          <w:p w:rsidR="001F3242" w:rsidRPr="001F3242" w:rsidRDefault="001F3242" w:rsidP="001F324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2014-15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3.0%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$7,995.88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$2,665.29</w:t>
            </w:r>
          </w:p>
        </w:tc>
        <w:tc>
          <w:tcPr>
            <w:tcW w:w="2056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$10,661.17</w:t>
            </w:r>
          </w:p>
        </w:tc>
      </w:tr>
      <w:tr w:rsidR="001F3242" w:rsidRPr="001F3242" w:rsidTr="00F348C1">
        <w:tc>
          <w:tcPr>
            <w:tcW w:w="1418" w:type="dxa"/>
          </w:tcPr>
          <w:p w:rsidR="001F3242" w:rsidRPr="001F3242" w:rsidRDefault="001F3242" w:rsidP="001F324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2013-14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3.7%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$7,763.00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$2,587.00</w:t>
            </w:r>
          </w:p>
        </w:tc>
        <w:tc>
          <w:tcPr>
            <w:tcW w:w="2056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$10,350.00</w:t>
            </w:r>
          </w:p>
        </w:tc>
      </w:tr>
      <w:tr w:rsidR="001F3242" w:rsidRPr="001F3242" w:rsidTr="00F348C1">
        <w:tc>
          <w:tcPr>
            <w:tcW w:w="1418" w:type="dxa"/>
          </w:tcPr>
          <w:p w:rsidR="001F3242" w:rsidRPr="001F3242" w:rsidRDefault="001F3242" w:rsidP="001F324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2012-13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4.8%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$7,486.00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$2,495.00</w:t>
            </w:r>
          </w:p>
        </w:tc>
        <w:tc>
          <w:tcPr>
            <w:tcW w:w="2056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  <w:t>$9,981.00</w:t>
            </w:r>
          </w:p>
        </w:tc>
      </w:tr>
      <w:tr w:rsidR="001F3242" w:rsidRPr="001F3242" w:rsidTr="00F348C1">
        <w:tc>
          <w:tcPr>
            <w:tcW w:w="1418" w:type="dxa"/>
          </w:tcPr>
          <w:p w:rsidR="001F3242" w:rsidRPr="001F3242" w:rsidRDefault="001F3242" w:rsidP="001F324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2011-12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4.2%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$7,143.00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$2,381.00</w:t>
            </w:r>
          </w:p>
        </w:tc>
        <w:tc>
          <w:tcPr>
            <w:tcW w:w="2056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  <w:t>$9,524.00</w:t>
            </w:r>
          </w:p>
        </w:tc>
      </w:tr>
      <w:tr w:rsidR="001F3242" w:rsidRPr="001F3242" w:rsidTr="00F348C1">
        <w:tc>
          <w:tcPr>
            <w:tcW w:w="1418" w:type="dxa"/>
          </w:tcPr>
          <w:p w:rsidR="001F3242" w:rsidRPr="001F3242" w:rsidRDefault="001F3242" w:rsidP="001F324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2010-11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5.4%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$6,855.00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$2,285.00</w:t>
            </w:r>
          </w:p>
        </w:tc>
        <w:tc>
          <w:tcPr>
            <w:tcW w:w="2056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  <w:t>$9,140.00</w:t>
            </w:r>
          </w:p>
        </w:tc>
      </w:tr>
      <w:tr w:rsidR="001F3242" w:rsidRPr="001F3242" w:rsidTr="00F348C1">
        <w:tc>
          <w:tcPr>
            <w:tcW w:w="1418" w:type="dxa"/>
          </w:tcPr>
          <w:p w:rsidR="001F3242" w:rsidRPr="001F3242" w:rsidRDefault="001F3242" w:rsidP="001F324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2009-10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8.4%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$6,504.00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$2,168.00</w:t>
            </w:r>
          </w:p>
        </w:tc>
        <w:tc>
          <w:tcPr>
            <w:tcW w:w="2056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  <w:t>$8,672.00</w:t>
            </w:r>
          </w:p>
        </w:tc>
      </w:tr>
      <w:tr w:rsidR="001F3242" w:rsidRPr="001F3242" w:rsidTr="00F348C1">
        <w:tc>
          <w:tcPr>
            <w:tcW w:w="1418" w:type="dxa"/>
          </w:tcPr>
          <w:p w:rsidR="001F3242" w:rsidRPr="001F3242" w:rsidRDefault="001F3242" w:rsidP="001F324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2008-09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-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$6,000.00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$2,000.00</w:t>
            </w:r>
          </w:p>
        </w:tc>
        <w:tc>
          <w:tcPr>
            <w:tcW w:w="2056" w:type="dxa"/>
          </w:tcPr>
          <w:p w:rsidR="001F3242" w:rsidRPr="001F3242" w:rsidRDefault="001F3242" w:rsidP="00995EB2">
            <w:pPr>
              <w:spacing w:after="0" w:line="276" w:lineRule="auto"/>
              <w:jc w:val="center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  <w:t>$8,000.00</w:t>
            </w:r>
          </w:p>
        </w:tc>
      </w:tr>
    </w:tbl>
    <w:p w:rsidR="00CB05BE" w:rsidRPr="004649E2" w:rsidRDefault="00CB05BE" w:rsidP="008D4E4B"/>
    <w:sectPr w:rsidR="00CB05BE" w:rsidRPr="004649E2" w:rsidSect="001C5C46">
      <w:footerReference w:type="default" r:id="rId9"/>
      <w:pgSz w:w="11906" w:h="16838" w:code="9"/>
      <w:pgMar w:top="993" w:right="851" w:bottom="1134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1F" w:rsidRDefault="008A171F">
      <w:r>
        <w:separator/>
      </w:r>
    </w:p>
  </w:endnote>
  <w:endnote w:type="continuationSeparator" w:id="0">
    <w:p w:rsidR="008A171F" w:rsidRDefault="008A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95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130A" w:rsidRDefault="00AF13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6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130A" w:rsidRDefault="00AF1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1F" w:rsidRDefault="008A171F">
      <w:r>
        <w:separator/>
      </w:r>
    </w:p>
  </w:footnote>
  <w:footnote w:type="continuationSeparator" w:id="0">
    <w:p w:rsidR="008A171F" w:rsidRDefault="008A1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1"/>
  </w:num>
  <w:num w:numId="5">
    <w:abstractNumId w:val="15"/>
  </w:num>
  <w:num w:numId="6">
    <w:abstractNumId w:val="57"/>
  </w:num>
  <w:num w:numId="7">
    <w:abstractNumId w:val="44"/>
  </w:num>
  <w:num w:numId="8">
    <w:abstractNumId w:val="49"/>
  </w:num>
  <w:num w:numId="9">
    <w:abstractNumId w:val="7"/>
  </w:num>
  <w:num w:numId="10">
    <w:abstractNumId w:val="56"/>
  </w:num>
  <w:num w:numId="11">
    <w:abstractNumId w:val="16"/>
  </w:num>
  <w:num w:numId="12">
    <w:abstractNumId w:val="41"/>
  </w:num>
  <w:num w:numId="13">
    <w:abstractNumId w:val="51"/>
  </w:num>
  <w:num w:numId="14">
    <w:abstractNumId w:val="34"/>
  </w:num>
  <w:num w:numId="15">
    <w:abstractNumId w:val="3"/>
  </w:num>
  <w:num w:numId="16">
    <w:abstractNumId w:val="12"/>
  </w:num>
  <w:num w:numId="17">
    <w:abstractNumId w:val="55"/>
  </w:num>
  <w:num w:numId="18">
    <w:abstractNumId w:val="48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59"/>
  </w:num>
  <w:num w:numId="25">
    <w:abstractNumId w:val="33"/>
  </w:num>
  <w:num w:numId="26">
    <w:abstractNumId w:val="38"/>
  </w:num>
  <w:num w:numId="27">
    <w:abstractNumId w:val="19"/>
  </w:num>
  <w:num w:numId="28">
    <w:abstractNumId w:val="58"/>
  </w:num>
  <w:num w:numId="29">
    <w:abstractNumId w:val="47"/>
  </w:num>
  <w:num w:numId="30">
    <w:abstractNumId w:val="25"/>
  </w:num>
  <w:num w:numId="31">
    <w:abstractNumId w:val="43"/>
  </w:num>
  <w:num w:numId="32">
    <w:abstractNumId w:val="52"/>
  </w:num>
  <w:num w:numId="33">
    <w:abstractNumId w:val="54"/>
  </w:num>
  <w:num w:numId="34">
    <w:abstractNumId w:val="4"/>
  </w:num>
  <w:num w:numId="35">
    <w:abstractNumId w:val="23"/>
  </w:num>
  <w:num w:numId="36">
    <w:abstractNumId w:val="46"/>
  </w:num>
  <w:num w:numId="37">
    <w:abstractNumId w:val="8"/>
  </w:num>
  <w:num w:numId="38">
    <w:abstractNumId w:val="28"/>
  </w:num>
  <w:num w:numId="39">
    <w:abstractNumId w:val="22"/>
  </w:num>
  <w:num w:numId="40">
    <w:abstractNumId w:val="32"/>
  </w:num>
  <w:num w:numId="41">
    <w:abstractNumId w:val="36"/>
  </w:num>
  <w:num w:numId="42">
    <w:abstractNumId w:val="21"/>
  </w:num>
  <w:num w:numId="43">
    <w:abstractNumId w:val="14"/>
  </w:num>
  <w:num w:numId="44">
    <w:abstractNumId w:val="40"/>
  </w:num>
  <w:num w:numId="45">
    <w:abstractNumId w:val="45"/>
  </w:num>
  <w:num w:numId="46">
    <w:abstractNumId w:val="31"/>
  </w:num>
  <w:num w:numId="47">
    <w:abstractNumId w:val="29"/>
  </w:num>
  <w:num w:numId="48">
    <w:abstractNumId w:val="1"/>
  </w:num>
  <w:num w:numId="49">
    <w:abstractNumId w:val="42"/>
  </w:num>
  <w:num w:numId="50">
    <w:abstractNumId w:val="53"/>
  </w:num>
  <w:num w:numId="51">
    <w:abstractNumId w:val="39"/>
  </w:num>
  <w:num w:numId="52">
    <w:abstractNumId w:val="9"/>
  </w:num>
  <w:num w:numId="53">
    <w:abstractNumId w:val="50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5"/>
  </w:num>
  <w:num w:numId="60">
    <w:abstractNumId w:val="6"/>
  </w:num>
  <w:num w:numId="61">
    <w:abstractNumId w:val="3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5C"/>
    <w:rsid w:val="00002C18"/>
    <w:rsid w:val="0000501B"/>
    <w:rsid w:val="00010549"/>
    <w:rsid w:val="00012F84"/>
    <w:rsid w:val="00013F99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669D"/>
    <w:rsid w:val="000A66A8"/>
    <w:rsid w:val="000C014D"/>
    <w:rsid w:val="000D0178"/>
    <w:rsid w:val="000D4703"/>
    <w:rsid w:val="000D693C"/>
    <w:rsid w:val="000E12D4"/>
    <w:rsid w:val="00104669"/>
    <w:rsid w:val="00110028"/>
    <w:rsid w:val="00116EDF"/>
    <w:rsid w:val="00124B26"/>
    <w:rsid w:val="00130C4E"/>
    <w:rsid w:val="00131B54"/>
    <w:rsid w:val="001354B7"/>
    <w:rsid w:val="001404FA"/>
    <w:rsid w:val="00140EEE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43DD"/>
    <w:rsid w:val="00195374"/>
    <w:rsid w:val="001A127F"/>
    <w:rsid w:val="001A1F53"/>
    <w:rsid w:val="001A3CA4"/>
    <w:rsid w:val="001A3EA4"/>
    <w:rsid w:val="001B3AEC"/>
    <w:rsid w:val="001B5000"/>
    <w:rsid w:val="001B6F28"/>
    <w:rsid w:val="001C5C46"/>
    <w:rsid w:val="001D4585"/>
    <w:rsid w:val="001D5D54"/>
    <w:rsid w:val="001E41C8"/>
    <w:rsid w:val="001F3242"/>
    <w:rsid w:val="001F3AD7"/>
    <w:rsid w:val="001F45EB"/>
    <w:rsid w:val="00207630"/>
    <w:rsid w:val="00213082"/>
    <w:rsid w:val="0021714E"/>
    <w:rsid w:val="00222187"/>
    <w:rsid w:val="00222C8D"/>
    <w:rsid w:val="00222E33"/>
    <w:rsid w:val="00227B95"/>
    <w:rsid w:val="00231C0C"/>
    <w:rsid w:val="0023523A"/>
    <w:rsid w:val="002353DF"/>
    <w:rsid w:val="00235F71"/>
    <w:rsid w:val="0024501C"/>
    <w:rsid w:val="002508B8"/>
    <w:rsid w:val="0025272A"/>
    <w:rsid w:val="00271922"/>
    <w:rsid w:val="0027204E"/>
    <w:rsid w:val="00273412"/>
    <w:rsid w:val="00274ACF"/>
    <w:rsid w:val="00284F21"/>
    <w:rsid w:val="00285F1B"/>
    <w:rsid w:val="00295831"/>
    <w:rsid w:val="00296F1B"/>
    <w:rsid w:val="002A6DF5"/>
    <w:rsid w:val="002D00B0"/>
    <w:rsid w:val="002D2E16"/>
    <w:rsid w:val="002F19EF"/>
    <w:rsid w:val="00302415"/>
    <w:rsid w:val="003060CD"/>
    <w:rsid w:val="0030693C"/>
    <w:rsid w:val="003102F6"/>
    <w:rsid w:val="00313304"/>
    <w:rsid w:val="00313C48"/>
    <w:rsid w:val="00314D15"/>
    <w:rsid w:val="003162AD"/>
    <w:rsid w:val="00321148"/>
    <w:rsid w:val="00321798"/>
    <w:rsid w:val="00321E2B"/>
    <w:rsid w:val="00325F44"/>
    <w:rsid w:val="00326976"/>
    <w:rsid w:val="003311D7"/>
    <w:rsid w:val="00332B8B"/>
    <w:rsid w:val="00340EDC"/>
    <w:rsid w:val="00342476"/>
    <w:rsid w:val="00345E8E"/>
    <w:rsid w:val="00347104"/>
    <w:rsid w:val="0035213F"/>
    <w:rsid w:val="003555D2"/>
    <w:rsid w:val="00363DF3"/>
    <w:rsid w:val="003656B1"/>
    <w:rsid w:val="0037056B"/>
    <w:rsid w:val="00377173"/>
    <w:rsid w:val="003774DA"/>
    <w:rsid w:val="00392557"/>
    <w:rsid w:val="003945C0"/>
    <w:rsid w:val="003A06C2"/>
    <w:rsid w:val="003B5728"/>
    <w:rsid w:val="003B6D2E"/>
    <w:rsid w:val="003C430D"/>
    <w:rsid w:val="003C7404"/>
    <w:rsid w:val="003D3C5A"/>
    <w:rsid w:val="003D404A"/>
    <w:rsid w:val="003E6FDA"/>
    <w:rsid w:val="003F3072"/>
    <w:rsid w:val="00401A2A"/>
    <w:rsid w:val="004103D7"/>
    <w:rsid w:val="0041307C"/>
    <w:rsid w:val="00415DE3"/>
    <w:rsid w:val="004167B4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75D01"/>
    <w:rsid w:val="00480F21"/>
    <w:rsid w:val="00484FED"/>
    <w:rsid w:val="00495AF1"/>
    <w:rsid w:val="004D44E8"/>
    <w:rsid w:val="004D69D1"/>
    <w:rsid w:val="004F775C"/>
    <w:rsid w:val="004F77BF"/>
    <w:rsid w:val="005015E4"/>
    <w:rsid w:val="0050291D"/>
    <w:rsid w:val="0050697E"/>
    <w:rsid w:val="00524B3C"/>
    <w:rsid w:val="005300B9"/>
    <w:rsid w:val="005315A9"/>
    <w:rsid w:val="005316BE"/>
    <w:rsid w:val="00532B56"/>
    <w:rsid w:val="00537B50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9070B"/>
    <w:rsid w:val="00594445"/>
    <w:rsid w:val="00597B87"/>
    <w:rsid w:val="005B1225"/>
    <w:rsid w:val="005C09F4"/>
    <w:rsid w:val="005C561A"/>
    <w:rsid w:val="005C5B93"/>
    <w:rsid w:val="005C66FF"/>
    <w:rsid w:val="005C785A"/>
    <w:rsid w:val="005D03CA"/>
    <w:rsid w:val="005D45AB"/>
    <w:rsid w:val="005D67E9"/>
    <w:rsid w:val="005E4662"/>
    <w:rsid w:val="005F093F"/>
    <w:rsid w:val="005F214A"/>
    <w:rsid w:val="005F22F6"/>
    <w:rsid w:val="005F6BD6"/>
    <w:rsid w:val="00601C99"/>
    <w:rsid w:val="00607597"/>
    <w:rsid w:val="006255E4"/>
    <w:rsid w:val="006325E2"/>
    <w:rsid w:val="00641020"/>
    <w:rsid w:val="006410C1"/>
    <w:rsid w:val="00647F05"/>
    <w:rsid w:val="006530EF"/>
    <w:rsid w:val="00654D06"/>
    <w:rsid w:val="00661536"/>
    <w:rsid w:val="006678ED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E1F3C"/>
    <w:rsid w:val="006E6073"/>
    <w:rsid w:val="006F7300"/>
    <w:rsid w:val="00703C09"/>
    <w:rsid w:val="00712300"/>
    <w:rsid w:val="00720739"/>
    <w:rsid w:val="00721695"/>
    <w:rsid w:val="007242B4"/>
    <w:rsid w:val="00725FB2"/>
    <w:rsid w:val="00730C64"/>
    <w:rsid w:val="0073148E"/>
    <w:rsid w:val="007322AF"/>
    <w:rsid w:val="00735477"/>
    <w:rsid w:val="00736DCA"/>
    <w:rsid w:val="00741003"/>
    <w:rsid w:val="00742399"/>
    <w:rsid w:val="00744AEA"/>
    <w:rsid w:val="007457E8"/>
    <w:rsid w:val="0074640C"/>
    <w:rsid w:val="0075003D"/>
    <w:rsid w:val="00751B37"/>
    <w:rsid w:val="00754D44"/>
    <w:rsid w:val="00767B7E"/>
    <w:rsid w:val="0077113E"/>
    <w:rsid w:val="007746A9"/>
    <w:rsid w:val="00785465"/>
    <w:rsid w:val="00787656"/>
    <w:rsid w:val="007A67EA"/>
    <w:rsid w:val="007B15AF"/>
    <w:rsid w:val="007B7E83"/>
    <w:rsid w:val="007C1631"/>
    <w:rsid w:val="007C444F"/>
    <w:rsid w:val="007C636F"/>
    <w:rsid w:val="007D0EF8"/>
    <w:rsid w:val="007D39EB"/>
    <w:rsid w:val="007E205C"/>
    <w:rsid w:val="008005C4"/>
    <w:rsid w:val="00800A4D"/>
    <w:rsid w:val="008131E7"/>
    <w:rsid w:val="00813711"/>
    <w:rsid w:val="00814279"/>
    <w:rsid w:val="008263C2"/>
    <w:rsid w:val="00842959"/>
    <w:rsid w:val="008451DC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5792"/>
    <w:rsid w:val="008A171F"/>
    <w:rsid w:val="008A3738"/>
    <w:rsid w:val="008A384C"/>
    <w:rsid w:val="008A6981"/>
    <w:rsid w:val="008B645B"/>
    <w:rsid w:val="008B67B8"/>
    <w:rsid w:val="008B774D"/>
    <w:rsid w:val="008C123E"/>
    <w:rsid w:val="008C3ED0"/>
    <w:rsid w:val="008C5585"/>
    <w:rsid w:val="008C5E94"/>
    <w:rsid w:val="008C6A71"/>
    <w:rsid w:val="008D4E4B"/>
    <w:rsid w:val="008E6E9D"/>
    <w:rsid w:val="008F1897"/>
    <w:rsid w:val="008F4774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900F0"/>
    <w:rsid w:val="00991769"/>
    <w:rsid w:val="009924A8"/>
    <w:rsid w:val="00994E9F"/>
    <w:rsid w:val="00995EB2"/>
    <w:rsid w:val="00996931"/>
    <w:rsid w:val="009A0F18"/>
    <w:rsid w:val="009A4CD8"/>
    <w:rsid w:val="009A6AFA"/>
    <w:rsid w:val="009B3ED1"/>
    <w:rsid w:val="009C206F"/>
    <w:rsid w:val="009C433C"/>
    <w:rsid w:val="009D28B7"/>
    <w:rsid w:val="009D7E1A"/>
    <w:rsid w:val="009E2162"/>
    <w:rsid w:val="009E7609"/>
    <w:rsid w:val="009F2F95"/>
    <w:rsid w:val="00A006EB"/>
    <w:rsid w:val="00A03709"/>
    <w:rsid w:val="00A06C77"/>
    <w:rsid w:val="00A10147"/>
    <w:rsid w:val="00A13D26"/>
    <w:rsid w:val="00A146A5"/>
    <w:rsid w:val="00A17411"/>
    <w:rsid w:val="00A2223D"/>
    <w:rsid w:val="00A223EF"/>
    <w:rsid w:val="00A34A74"/>
    <w:rsid w:val="00A35351"/>
    <w:rsid w:val="00A42ADE"/>
    <w:rsid w:val="00A60693"/>
    <w:rsid w:val="00A63F23"/>
    <w:rsid w:val="00A67728"/>
    <w:rsid w:val="00A81A4F"/>
    <w:rsid w:val="00A82E14"/>
    <w:rsid w:val="00A867FA"/>
    <w:rsid w:val="00A901E9"/>
    <w:rsid w:val="00A954B4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300A"/>
    <w:rsid w:val="00AD60E6"/>
    <w:rsid w:val="00AD793A"/>
    <w:rsid w:val="00AE2B96"/>
    <w:rsid w:val="00AE457D"/>
    <w:rsid w:val="00AE5956"/>
    <w:rsid w:val="00AE619F"/>
    <w:rsid w:val="00AF130A"/>
    <w:rsid w:val="00AF373A"/>
    <w:rsid w:val="00AF7EFE"/>
    <w:rsid w:val="00B03BEE"/>
    <w:rsid w:val="00B049AA"/>
    <w:rsid w:val="00B0517E"/>
    <w:rsid w:val="00B056E2"/>
    <w:rsid w:val="00B066CD"/>
    <w:rsid w:val="00B11314"/>
    <w:rsid w:val="00B1192C"/>
    <w:rsid w:val="00B138E3"/>
    <w:rsid w:val="00B23267"/>
    <w:rsid w:val="00B25891"/>
    <w:rsid w:val="00B27149"/>
    <w:rsid w:val="00B40D26"/>
    <w:rsid w:val="00B4451B"/>
    <w:rsid w:val="00B51316"/>
    <w:rsid w:val="00B61C86"/>
    <w:rsid w:val="00B72D62"/>
    <w:rsid w:val="00B843C8"/>
    <w:rsid w:val="00B92E0D"/>
    <w:rsid w:val="00B951E2"/>
    <w:rsid w:val="00B96F3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0784"/>
    <w:rsid w:val="00BF7763"/>
    <w:rsid w:val="00C04D5E"/>
    <w:rsid w:val="00C24EA2"/>
    <w:rsid w:val="00C24F70"/>
    <w:rsid w:val="00C2538B"/>
    <w:rsid w:val="00C25D5B"/>
    <w:rsid w:val="00C325C4"/>
    <w:rsid w:val="00C33479"/>
    <w:rsid w:val="00C47BA2"/>
    <w:rsid w:val="00C60533"/>
    <w:rsid w:val="00C612DC"/>
    <w:rsid w:val="00C622CB"/>
    <w:rsid w:val="00C64D15"/>
    <w:rsid w:val="00C74F74"/>
    <w:rsid w:val="00C7554B"/>
    <w:rsid w:val="00C80192"/>
    <w:rsid w:val="00C83E31"/>
    <w:rsid w:val="00C916A4"/>
    <w:rsid w:val="00CA2A52"/>
    <w:rsid w:val="00CA2B15"/>
    <w:rsid w:val="00CA6490"/>
    <w:rsid w:val="00CB05BE"/>
    <w:rsid w:val="00CB5744"/>
    <w:rsid w:val="00CB7022"/>
    <w:rsid w:val="00CD1937"/>
    <w:rsid w:val="00CD4D0E"/>
    <w:rsid w:val="00CE214C"/>
    <w:rsid w:val="00CE3835"/>
    <w:rsid w:val="00CE6858"/>
    <w:rsid w:val="00CF50BE"/>
    <w:rsid w:val="00CF553B"/>
    <w:rsid w:val="00CF6A52"/>
    <w:rsid w:val="00D03583"/>
    <w:rsid w:val="00D117B4"/>
    <w:rsid w:val="00D169F7"/>
    <w:rsid w:val="00D21382"/>
    <w:rsid w:val="00D26D01"/>
    <w:rsid w:val="00D33DA3"/>
    <w:rsid w:val="00D45D9D"/>
    <w:rsid w:val="00D4723B"/>
    <w:rsid w:val="00D55EE8"/>
    <w:rsid w:val="00D5785A"/>
    <w:rsid w:val="00D64C48"/>
    <w:rsid w:val="00D731C4"/>
    <w:rsid w:val="00D76BB8"/>
    <w:rsid w:val="00D81BAA"/>
    <w:rsid w:val="00D85BE0"/>
    <w:rsid w:val="00D87C1A"/>
    <w:rsid w:val="00D87F42"/>
    <w:rsid w:val="00D87FD7"/>
    <w:rsid w:val="00D92167"/>
    <w:rsid w:val="00D9502B"/>
    <w:rsid w:val="00D95BDB"/>
    <w:rsid w:val="00D97047"/>
    <w:rsid w:val="00D97108"/>
    <w:rsid w:val="00DC5665"/>
    <w:rsid w:val="00DD46FC"/>
    <w:rsid w:val="00DD4F44"/>
    <w:rsid w:val="00DD5D8B"/>
    <w:rsid w:val="00DE0F9E"/>
    <w:rsid w:val="00DE5D76"/>
    <w:rsid w:val="00DF1F5E"/>
    <w:rsid w:val="00E04C8D"/>
    <w:rsid w:val="00E128D8"/>
    <w:rsid w:val="00E30D45"/>
    <w:rsid w:val="00E42FE4"/>
    <w:rsid w:val="00E4609D"/>
    <w:rsid w:val="00E46FAA"/>
    <w:rsid w:val="00E50FB5"/>
    <w:rsid w:val="00E5750B"/>
    <w:rsid w:val="00E60E2E"/>
    <w:rsid w:val="00E63A24"/>
    <w:rsid w:val="00E67913"/>
    <w:rsid w:val="00E71A2D"/>
    <w:rsid w:val="00E8698A"/>
    <w:rsid w:val="00E923F2"/>
    <w:rsid w:val="00EA31CC"/>
    <w:rsid w:val="00EA7E53"/>
    <w:rsid w:val="00EB14DF"/>
    <w:rsid w:val="00EB2B64"/>
    <w:rsid w:val="00EB3A07"/>
    <w:rsid w:val="00EB4143"/>
    <w:rsid w:val="00EB4728"/>
    <w:rsid w:val="00EB4E7F"/>
    <w:rsid w:val="00EC207A"/>
    <w:rsid w:val="00EC3F31"/>
    <w:rsid w:val="00ED3C91"/>
    <w:rsid w:val="00ED4112"/>
    <w:rsid w:val="00EF1347"/>
    <w:rsid w:val="00EF2BEB"/>
    <w:rsid w:val="00F01129"/>
    <w:rsid w:val="00F03D93"/>
    <w:rsid w:val="00F03D9E"/>
    <w:rsid w:val="00F227BF"/>
    <w:rsid w:val="00F348C1"/>
    <w:rsid w:val="00F374B2"/>
    <w:rsid w:val="00F40AFC"/>
    <w:rsid w:val="00F4730E"/>
    <w:rsid w:val="00F50A92"/>
    <w:rsid w:val="00F53F24"/>
    <w:rsid w:val="00F54BEC"/>
    <w:rsid w:val="00F63341"/>
    <w:rsid w:val="00F7536E"/>
    <w:rsid w:val="00F77D4C"/>
    <w:rsid w:val="00F81F93"/>
    <w:rsid w:val="00F839A8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5A4D"/>
    <w:rsid w:val="00FC5C0C"/>
    <w:rsid w:val="00FC64EF"/>
    <w:rsid w:val="00FD2673"/>
    <w:rsid w:val="00FE22FA"/>
    <w:rsid w:val="00FE26C9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CAFF86-6F78-42F3-8AE2-54A015FF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Subtitle"/>
    <w:link w:val="TitleChar"/>
    <w:uiPriority w:val="99"/>
    <w:qFormat/>
    <w:rsid w:val="00597B87"/>
    <w:pPr>
      <w:spacing w:before="360" w:after="480"/>
    </w:pPr>
    <w:rPr>
      <w:rFonts w:ascii="Georgia" w:eastAsia="Times New Roman" w:hAnsi="Georgia" w:cs="Arial"/>
      <w:bCs/>
      <w:iCs w:val="0"/>
      <w:color w:val="005A70"/>
      <w:spacing w:val="0"/>
      <w:kern w:val="28"/>
      <w:sz w:val="48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384C"/>
    <w:pPr>
      <w:spacing w:before="120" w:after="120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384C"/>
    <w:rPr>
      <w:rFonts w:ascii="Georgia" w:hAnsi="Georgia" w:cs="Arial"/>
      <w:bCs/>
      <w:iCs/>
      <w:color w:val="005A70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97B87"/>
    <w:rPr>
      <w:rFonts w:ascii="Georgia" w:hAnsi="Georgia" w:cs="Arial"/>
      <w:bCs/>
      <w:color w:val="005A70"/>
      <w:kern w:val="28"/>
      <w:sz w:val="48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table" w:customStyle="1" w:styleId="TableGrid1">
    <w:name w:val="Table Grid1"/>
    <w:basedOn w:val="TableNormal"/>
    <w:next w:val="TableGrid"/>
    <w:uiPriority w:val="59"/>
    <w:rsid w:val="00A63F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Factsheet%20templates\DSS%20Fact%20Sheet%20Portrait%20Blue.dotx" TargetMode="External"/></Relationships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0690-215C-48F6-9EC7-3FB12502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Blue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Title</dc:title>
  <dc:creator>HARREX, Sarah</dc:creator>
  <cp:lastModifiedBy>RASHID, Muhammad</cp:lastModifiedBy>
  <cp:revision>2</cp:revision>
  <cp:lastPrinted>2019-03-19T04:53:00Z</cp:lastPrinted>
  <dcterms:created xsi:type="dcterms:W3CDTF">2019-03-21T22:44:00Z</dcterms:created>
  <dcterms:modified xsi:type="dcterms:W3CDTF">2019-03-21T22:44:00Z</dcterms:modified>
</cp:coreProperties>
</file>