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A" w:rsidRPr="008412B3" w:rsidRDefault="00763E8A" w:rsidP="00763E8A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bookmarkStart w:id="0" w:name="_GoBack"/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COAG Disability Reform Council</w:t>
      </w:r>
    </w:p>
    <w:p w:rsidR="00763E8A" w:rsidRPr="008412B3" w:rsidRDefault="00763E8A" w:rsidP="00763E8A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4 March 2016</w:t>
      </w:r>
    </w:p>
    <w:p w:rsidR="00763E8A" w:rsidRPr="008412B3" w:rsidRDefault="00763E8A" w:rsidP="00763E8A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Communique</w:t>
      </w:r>
    </w:p>
    <w:bookmarkEnd w:id="0"/>
    <w:p w:rsidR="00763E8A" w:rsidRPr="008412B3" w:rsidRDefault="00763E8A" w:rsidP="007F0940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763E8A" w:rsidRPr="008412B3" w:rsidRDefault="00763E8A" w:rsidP="007F0940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7F0940" w:rsidRPr="008412B3" w:rsidRDefault="00A47549" w:rsidP="007F0940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of Australian Governments (COAG) Disability Reform Council (the Council) met today in Adelaide</w:t>
      </w:r>
      <w:r w:rsidR="00F56281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discussed a number of issues critical for the successful roll-out of the National Disability Insurance Scheme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(NDIS)</w:t>
      </w:r>
      <w:r w:rsidR="00F56281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</w:p>
    <w:p w:rsidR="00F23D13" w:rsidRPr="008412B3" w:rsidRDefault="00F23D13" w:rsidP="00F23D13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F23D13" w:rsidRPr="008412B3" w:rsidRDefault="00F23D13" w:rsidP="00F23D13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confirmed that the NDIS is running on track and on budget. As at the end of December 2015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25,875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participants are in the scheme and </w:t>
      </w:r>
      <w:r w:rsidR="00563CA4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22,281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have approved plans.  Average annual package costs are </w:t>
      </w:r>
      <w:r w:rsidR="00563CA4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$35,450</w:t>
      </w:r>
      <w:r w:rsidR="001F2D8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</w:t>
      </w:r>
      <w:r w:rsidR="008B4E80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excluding large</w:t>
      </w:r>
      <w:r w:rsidR="001F2D8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residential centres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</w:p>
    <w:p w:rsidR="00763E8A" w:rsidRPr="008412B3" w:rsidRDefault="00763E8A" w:rsidP="007F0940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DC64D5" w:rsidRPr="008412B3" w:rsidRDefault="00F0785A" w:rsidP="007F0940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NDIS Implementation - </w:t>
      </w:r>
      <w:r w:rsidR="00DC64D5"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Transition to full scheme</w:t>
      </w:r>
    </w:p>
    <w:p w:rsidR="00DC64D5" w:rsidRPr="008412B3" w:rsidRDefault="00F56281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Bilateral agreements for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NDIS t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ransition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full scheme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are now in place for </w:t>
      </w:r>
      <w:r w:rsidR="001B6E4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New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South Wales</w:t>
      </w:r>
      <w:r w:rsidR="00C87FC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Victoria, South Australia,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Tasmania, and the Australian </w:t>
      </w:r>
      <w:r w:rsidR="001B6E4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C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apital Territory, providing coverage for 64 per cent of the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000DA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estimated </w:t>
      </w:r>
      <w:r w:rsidR="001B6E4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460,000 people expected to be eligible for the scheme.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E618C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Transition commenced in South Australia on 1 February 2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016 with children aged </w:t>
      </w:r>
      <w:proofErr w:type="gramStart"/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under</w:t>
      </w:r>
      <w:proofErr w:type="gramEnd"/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14 continu</w:t>
      </w:r>
      <w:r w:rsidR="001F2D8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ing 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be the first group to access the NDIS.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From 1 July 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2016,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transition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will commence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in New South Wales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Victoria and Tasmania,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and by the end of the 2</w:t>
      </w:r>
      <w:r w:rsidR="00FC4A98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016-17 year it is expected that around 140,000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participants will have entered the </w:t>
      </w:r>
      <w:r w:rsidR="00FA61A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scheme</w:t>
      </w:r>
      <w:r w:rsidR="00E34144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</w:p>
    <w:p w:rsidR="00DC64D5" w:rsidRPr="008412B3" w:rsidRDefault="00DC64D5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1B6E49" w:rsidRPr="008412B3" w:rsidRDefault="001B6E49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Active negotiations are continuing with Queensland and the Northern Territory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while the trial in Barkly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in the Northern Territory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the early transition sites in Queensland continue to be implemented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. A comparative trial of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two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service delivery models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, NDIA and My Way,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is underway in Western Australia and discussions are underway about how best to implement 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he transition to full scheme in Western Australia.</w:t>
      </w:r>
    </w:p>
    <w:p w:rsidR="00763E8A" w:rsidRPr="008412B3" w:rsidRDefault="00763E8A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</w:p>
    <w:p w:rsidR="002631F7" w:rsidRPr="008412B3" w:rsidRDefault="002631F7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Specialist Disability Accommodation</w:t>
      </w:r>
    </w:p>
    <w:p w:rsidR="00424B55" w:rsidRDefault="002631F7" w:rsidP="00763E8A">
      <w:pPr>
        <w:spacing w:after="0" w:line="360" w:lineRule="auto"/>
        <w:rPr>
          <w:rStyle w:val="BookTitle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noted the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good progress being made to implement the Specialist Disability Accommodation Pricing and Payments Policy Framework it agreed in November 2015.</w:t>
      </w:r>
      <w:r w:rsidR="00E618C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</w:t>
      </w:r>
      <w:r w:rsidR="009A661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National Disability Insurance Agency (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NDIA</w:t>
      </w:r>
      <w:r w:rsidR="009A661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)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has held consultations 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with housing providers, participants and their families, academics and other experts, and state and territory governments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on </w:t>
      </w:r>
      <w:r w:rsidR="001E325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framework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 The NDIA is </w:t>
      </w:r>
      <w:r w:rsidR="0018724C">
        <w:rPr>
          <w:rStyle w:val="BookTitle"/>
          <w:i w:val="0"/>
          <w:iCs w:val="0"/>
          <w:smallCaps w:val="0"/>
          <w:spacing w:val="0"/>
          <w:sz w:val="24"/>
          <w:szCs w:val="24"/>
        </w:rPr>
        <w:t>due</w:t>
      </w:r>
      <w:r w:rsidR="00DC64D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</w:t>
      </w:r>
      <w:r w:rsidR="003F15E4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publish</w:t>
      </w:r>
      <w:r w:rsidR="00C500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18724C">
        <w:rPr>
          <w:rStyle w:val="BookTitle"/>
          <w:i w:val="0"/>
          <w:iCs w:val="0"/>
          <w:smallCaps w:val="0"/>
          <w:spacing w:val="0"/>
          <w:sz w:val="24"/>
          <w:szCs w:val="24"/>
        </w:rPr>
        <w:t>benchmark prices</w:t>
      </w:r>
      <w:r w:rsidR="00C500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 special</w:t>
      </w:r>
      <w:r w:rsidR="00AF7B62">
        <w:rPr>
          <w:rStyle w:val="BookTitle"/>
          <w:i w:val="0"/>
          <w:iCs w:val="0"/>
          <w:smallCaps w:val="0"/>
          <w:spacing w:val="0"/>
          <w:sz w:val="24"/>
          <w:szCs w:val="24"/>
        </w:rPr>
        <w:t>ist</w:t>
      </w:r>
      <w:r w:rsidR="00C500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C500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lastRenderedPageBreak/>
        <w:t>dis</w:t>
      </w:r>
      <w:r w:rsidR="004B43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ability accommodation by </w:t>
      </w:r>
      <w:r w:rsidR="007A03A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end </w:t>
      </w:r>
      <w:r w:rsidR="004B43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March</w:t>
      </w:r>
      <w:r w:rsidR="00C500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2016</w:t>
      </w:r>
      <w:r w:rsidR="00AF7B62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A3781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together with administration </w:t>
      </w:r>
      <w:r w:rsidR="004D6EBC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details,</w:t>
      </w:r>
      <w:r w:rsidR="004B43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subject to any jurisdiction supply</w:t>
      </w:r>
      <w:r w:rsidR="00A3781D">
        <w:rPr>
          <w:rStyle w:val="BookTitle"/>
          <w:i w:val="0"/>
          <w:iCs w:val="0"/>
          <w:smallCaps w:val="0"/>
          <w:spacing w:val="0"/>
          <w:sz w:val="24"/>
          <w:szCs w:val="24"/>
        </w:rPr>
        <w:t>ing</w:t>
      </w:r>
      <w:r w:rsidR="004B434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relevant information in advance of that date</w:t>
      </w:r>
      <w:r w:rsidR="00C50042" w:rsidRPr="008412B3">
        <w:rPr>
          <w:rStyle w:val="BookTitle"/>
          <w:spacing w:val="0"/>
          <w:sz w:val="24"/>
          <w:szCs w:val="24"/>
        </w:rPr>
        <w:t>.</w:t>
      </w:r>
    </w:p>
    <w:p w:rsidR="008412B3" w:rsidRPr="008412B3" w:rsidRDefault="008412B3" w:rsidP="00763E8A">
      <w:pPr>
        <w:spacing w:after="0" w:line="360" w:lineRule="auto"/>
        <w:rPr>
          <w:rStyle w:val="BookTitle"/>
          <w:spacing w:val="0"/>
          <w:sz w:val="24"/>
          <w:szCs w:val="24"/>
        </w:rPr>
      </w:pPr>
    </w:p>
    <w:p w:rsidR="00424B55" w:rsidRPr="008412B3" w:rsidRDefault="00424B55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This means that from 1 July, as transition commences, participants with high needs who 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are eligible for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specialist disability accommodation, will have provision made in their approved plans to cover the cost of their accommodation. This will give participants security and opportunity</w:t>
      </w:r>
      <w:r w:rsidR="0076113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over time,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choose </w:t>
      </w:r>
      <w:r w:rsidR="0076113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accommodation that best meets their needs</w:t>
      </w:r>
      <w:r w:rsidR="00761135" w:rsidRPr="008412B3">
        <w:rPr>
          <w:rStyle w:val="BookTitle"/>
          <w:spacing w:val="0"/>
          <w:sz w:val="24"/>
          <w:szCs w:val="24"/>
        </w:rPr>
        <w:t>.</w:t>
      </w:r>
    </w:p>
    <w:p w:rsidR="00FB4FEF" w:rsidRPr="008412B3" w:rsidRDefault="00FB4FEF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456C61" w:rsidRPr="008412B3" w:rsidRDefault="00456C61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National Disability Insurance Agency </w:t>
      </w:r>
    </w:p>
    <w:p w:rsidR="004C6825" w:rsidRPr="008412B3" w:rsidRDefault="001C255B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C12388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NDIA,</w:t>
      </w:r>
      <w:r w:rsidR="00CC44C0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Board Chair, Mr Bruce Bonyhady, </w:t>
      </w:r>
      <w:r w:rsidR="009A661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was invited to present to the Council and spoke </w:t>
      </w:r>
      <w:r w:rsidR="003F15E4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on how</w:t>
      </w:r>
      <w:r w:rsidR="009A661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Agency is managing </w:t>
      </w:r>
      <w:r w:rsidR="0062055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and related risk, including through participant and provider pathways processes.  The Chair reported that local area coordination and planning functions are in </w:t>
      </w:r>
      <w:r w:rsidR="008B4E80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place to</w:t>
      </w:r>
      <w:r w:rsidR="0062055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support transition from 1 July.</w:t>
      </w:r>
      <w:r w:rsidR="009A661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</w:p>
    <w:p w:rsidR="00763E8A" w:rsidRPr="008412B3" w:rsidRDefault="00763E8A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456C61" w:rsidRPr="008412B3" w:rsidRDefault="00456C61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Quality and Safeguards</w:t>
      </w:r>
    </w:p>
    <w:p w:rsidR="0058432E" w:rsidRPr="008412B3" w:rsidRDefault="0058432E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agreed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in-principle 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key features of a new national quality and safeguards framework for the NDIS, noting it will be implemented for full scheme.</w:t>
      </w:r>
    </w:p>
    <w:p w:rsidR="00620559" w:rsidRPr="008412B3" w:rsidRDefault="00620559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620559" w:rsidRDefault="007405AD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ouncil expects to make a decision on the final framework and the respective roles of the Commonwealth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states and territories and the NDIA </w:t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by </w:t>
      </w:r>
      <w:r w:rsidR="00224F1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end </w:t>
      </w:r>
      <w:r w:rsidR="00224F1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of </w:t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May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2016.</w:t>
      </w:r>
      <w:r w:rsidR="00E618C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441B80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A60CB2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noted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94C0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Commonwealth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’s proposal to establish new national functions for provider quality and registration, as well as national functions for </w:t>
      </w:r>
      <w:r w:rsidR="00994C0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handling complaints, 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including </w:t>
      </w:r>
      <w:r w:rsidR="00994C0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investigating serious incidents, and overseeing 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994C02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use of restrictive practices</w:t>
      </w:r>
      <w:r w:rsidR="0058432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</w:p>
    <w:p w:rsidR="008412B3" w:rsidRPr="008412B3" w:rsidRDefault="008412B3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D6544D" w:rsidRPr="008412B3" w:rsidRDefault="007B0888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asked its officials to continue to work on finalising the framework and ass</w:t>
      </w:r>
      <w:r w:rsidR="004E126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essing the regulatory impacts,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as well as doing more work on restrictive practices</w:t>
      </w:r>
      <w:r w:rsidR="004E126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functions and worker screening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</w:p>
    <w:p w:rsidR="00D6544D" w:rsidRPr="008412B3" w:rsidRDefault="00D6544D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891783" w:rsidRPr="008412B3" w:rsidRDefault="00891783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Market Sector and Workforce</w:t>
      </w:r>
    </w:p>
    <w:p w:rsidR="00F7374D" w:rsidRPr="008412B3" w:rsidRDefault="00F7374D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d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iscuss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ed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progress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in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implementing the Integrated Market, Sec</w:t>
      </w:r>
      <w:r w:rsidR="00C571CF">
        <w:rPr>
          <w:rStyle w:val="BookTitle"/>
          <w:i w:val="0"/>
          <w:iCs w:val="0"/>
          <w:smallCaps w:val="0"/>
          <w:spacing w:val="0"/>
          <w:sz w:val="24"/>
          <w:szCs w:val="24"/>
        </w:rPr>
        <w:t>tor and Workforce Strategy.</w:t>
      </w:r>
      <w:r w:rsidR="00E618C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C571CF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Council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noted the range of action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taken by all governments to 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build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capacity of participants to exercise choice and control, 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and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work with service 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providers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to understand and prepare for the NDIS s</w:t>
      </w:r>
      <w:r w:rsid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o that they are able to respond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participants demands for supports and services. </w:t>
      </w:r>
    </w:p>
    <w:p w:rsidR="00D6544D" w:rsidRPr="008412B3" w:rsidRDefault="00F7374D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lastRenderedPageBreak/>
        <w:t xml:space="preserve">The Council was particularly concerned about </w:t>
      </w:r>
      <w:r w:rsidR="009348F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there being adequate workforce to meet </w:t>
      </w:r>
      <w:r w:rsidR="00FA61A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participa</w:t>
      </w:r>
      <w:r w:rsidR="00BE58F2">
        <w:rPr>
          <w:rStyle w:val="BookTitle"/>
          <w:i w:val="0"/>
          <w:iCs w:val="0"/>
          <w:smallCaps w:val="0"/>
          <w:spacing w:val="0"/>
          <w:sz w:val="24"/>
          <w:szCs w:val="24"/>
        </w:rPr>
        <w:t>nt</w:t>
      </w:r>
      <w:r w:rsidR="00FA61A5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BE58F2">
        <w:rPr>
          <w:rStyle w:val="BookTitle"/>
          <w:i w:val="0"/>
          <w:iCs w:val="0"/>
          <w:smallCaps w:val="0"/>
          <w:spacing w:val="0"/>
          <w:sz w:val="24"/>
          <w:szCs w:val="24"/>
        </w:rPr>
        <w:t>’</w:t>
      </w:r>
      <w:r w:rsidR="009348F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needs, especially in rural and remote areas and area</w:t>
      </w:r>
      <w:r w:rsid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9348F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where some markets are thin. </w:t>
      </w:r>
      <w:r w:rsidR="00E618C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</w:t>
      </w:r>
      <w:r w:rsidR="00D6544D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he Council agreed that 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further action was </w:t>
      </w:r>
      <w:r w:rsidR="009348FE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needed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</w:t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grow a diverse and </w:t>
      </w:r>
      <w:r w:rsidR="00F93B7F">
        <w:rPr>
          <w:rStyle w:val="BookTitle"/>
          <w:i w:val="0"/>
          <w:iCs w:val="0"/>
          <w:smallCaps w:val="0"/>
          <w:spacing w:val="0"/>
          <w:sz w:val="24"/>
          <w:szCs w:val="24"/>
        </w:rPr>
        <w:br/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high</w:t>
      </w:r>
      <w:r w:rsidR="00F23D13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-</w:t>
      </w:r>
      <w:r w:rsidR="001C255B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quality </w:t>
      </w:r>
      <w:r w:rsidR="00A53E5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workforce to ensure a successful transition to full scheme.</w:t>
      </w:r>
    </w:p>
    <w:p w:rsidR="00F0785A" w:rsidRPr="008412B3" w:rsidRDefault="00F0785A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F0785A" w:rsidRPr="003C3859" w:rsidRDefault="00F0785A" w:rsidP="00763E8A">
      <w:pPr>
        <w:spacing w:after="0" w:line="360" w:lineRule="auto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NDIS Governance and Funding</w:t>
      </w:r>
    </w:p>
    <w:p w:rsidR="004D6EBC" w:rsidRPr="008412B3" w:rsidRDefault="00F0785A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agreed to increase the size of the NDIA Board from eight members and a Chair to eleven members and a Chair.  The additional three Board members would enable greater stability and diversity in </w:t>
      </w:r>
      <w:r w:rsidR="00A80152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Board</w:t>
      </w:r>
      <w:r w:rsidR="00A80152">
        <w:rPr>
          <w:rStyle w:val="BookTitle"/>
          <w:i w:val="0"/>
          <w:iCs w:val="0"/>
          <w:smallCaps w:val="0"/>
          <w:spacing w:val="0"/>
          <w:sz w:val="24"/>
          <w:szCs w:val="24"/>
        </w:rPr>
        <w:t>’s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composition</w:t>
      </w:r>
      <w:r w:rsidR="006E1BCF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during transition to full s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cheme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 The Commonwealth agreed to introduce legislation to give this effect. </w:t>
      </w:r>
    </w:p>
    <w:p w:rsidR="004D6EBC" w:rsidRPr="008412B3" w:rsidRDefault="004D6EBC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4D6EBC" w:rsidRPr="008412B3" w:rsidRDefault="004D6EBC" w:rsidP="004D6EB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also confirmed its agreement to reappoint current NDIA Board members for six or twelve months and will announce the reappointments shortly.</w:t>
      </w:r>
    </w:p>
    <w:p w:rsidR="004D6EBC" w:rsidRPr="008412B3" w:rsidRDefault="004D6EBC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DC4E04" w:rsidRPr="008412B3" w:rsidRDefault="00F0785A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also agreed to </w:t>
      </w:r>
      <w:r w:rsidR="0000302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further develop </w:t>
      </w:r>
      <w:r w:rsidR="004D6EBC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consultation </w:t>
      </w:r>
      <w:r w:rsidR="0000302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processes </w:t>
      </w:r>
      <w:r w:rsidR="004D6EBC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with all States and Territ</w:t>
      </w:r>
      <w:r w:rsidR="0000302A">
        <w:rPr>
          <w:rStyle w:val="BookTitle"/>
          <w:i w:val="0"/>
          <w:iCs w:val="0"/>
          <w:smallCaps w:val="0"/>
          <w:spacing w:val="0"/>
          <w:sz w:val="24"/>
          <w:szCs w:val="24"/>
        </w:rPr>
        <w:t>ories to</w:t>
      </w:r>
      <w:r w:rsidR="004D6EBC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form part of the future recruitment processes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appoint Board members</w:t>
      </w:r>
      <w:r w:rsidR="0083401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 </w:t>
      </w:r>
      <w:r w:rsidR="00770F3B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83401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This will </w:t>
      </w: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ensure the requirements of the NDIS Act are achieved and the skills of the Board </w:t>
      </w:r>
      <w:r w:rsidR="00B2448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enable it to lead the implementation of one of the largest </w:t>
      </w:r>
      <w:r w:rsidR="007B4D29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social reforms</w:t>
      </w:r>
      <w:r w:rsidR="00B2448A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Australia has ever seen. </w:t>
      </w:r>
    </w:p>
    <w:p w:rsidR="00DC4E04" w:rsidRPr="008412B3" w:rsidRDefault="00DC4E04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DC4E04" w:rsidRPr="008412B3" w:rsidRDefault="004D6EBC" w:rsidP="00763E8A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discussed issues of governance and acc</w:t>
      </w:r>
      <w:r w:rsidR="00742A31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ess to </w:t>
      </w:r>
      <w:r w:rsidR="0083401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DisabilityCare Australia Fund </w:t>
      </w:r>
      <w:r w:rsidR="00742A31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and deferred further consideration </w:t>
      </w:r>
      <w:r w:rsidR="0083401A">
        <w:rPr>
          <w:rStyle w:val="BookTitle"/>
          <w:i w:val="0"/>
          <w:iCs w:val="0"/>
          <w:smallCaps w:val="0"/>
          <w:spacing w:val="0"/>
          <w:sz w:val="24"/>
          <w:szCs w:val="24"/>
        </w:rPr>
        <w:t>to</w:t>
      </w:r>
      <w:r w:rsidR="00742A31"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next COAG meeting.</w:t>
      </w:r>
    </w:p>
    <w:p w:rsidR="004C6825" w:rsidRPr="008412B3" w:rsidRDefault="004C6825" w:rsidP="00FB4FEF">
      <w:pPr>
        <w:keepNext/>
        <w:spacing w:after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sectPr w:rsidR="004C6825" w:rsidRPr="008412B3" w:rsidSect="00FB4F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49"/>
    <w:rsid w:val="00000DA9"/>
    <w:rsid w:val="0000302A"/>
    <w:rsid w:val="000060E9"/>
    <w:rsid w:val="0018724C"/>
    <w:rsid w:val="001B6E49"/>
    <w:rsid w:val="001C255B"/>
    <w:rsid w:val="001E3255"/>
    <w:rsid w:val="001E503B"/>
    <w:rsid w:val="001E630D"/>
    <w:rsid w:val="001F2D89"/>
    <w:rsid w:val="00224F15"/>
    <w:rsid w:val="002631F7"/>
    <w:rsid w:val="002B764C"/>
    <w:rsid w:val="002C0F12"/>
    <w:rsid w:val="00360085"/>
    <w:rsid w:val="00384B09"/>
    <w:rsid w:val="003B2BB8"/>
    <w:rsid w:val="003C30D8"/>
    <w:rsid w:val="003C3859"/>
    <w:rsid w:val="003D34FF"/>
    <w:rsid w:val="003E0F5B"/>
    <w:rsid w:val="003F15E4"/>
    <w:rsid w:val="00424B55"/>
    <w:rsid w:val="004263C8"/>
    <w:rsid w:val="00436B66"/>
    <w:rsid w:val="00441B80"/>
    <w:rsid w:val="00456C61"/>
    <w:rsid w:val="0046594A"/>
    <w:rsid w:val="00476E57"/>
    <w:rsid w:val="004B4342"/>
    <w:rsid w:val="004B54CA"/>
    <w:rsid w:val="004C6825"/>
    <w:rsid w:val="004D6EBC"/>
    <w:rsid w:val="004E126A"/>
    <w:rsid w:val="004E5CBF"/>
    <w:rsid w:val="004F2255"/>
    <w:rsid w:val="00563CA4"/>
    <w:rsid w:val="005809E9"/>
    <w:rsid w:val="0058432E"/>
    <w:rsid w:val="005C3AA9"/>
    <w:rsid w:val="00620559"/>
    <w:rsid w:val="006567ED"/>
    <w:rsid w:val="006A4CE7"/>
    <w:rsid w:val="006E1BCF"/>
    <w:rsid w:val="0070665B"/>
    <w:rsid w:val="00735727"/>
    <w:rsid w:val="007405AD"/>
    <w:rsid w:val="00742A31"/>
    <w:rsid w:val="00761135"/>
    <w:rsid w:val="00763E8A"/>
    <w:rsid w:val="00770F3B"/>
    <w:rsid w:val="00785261"/>
    <w:rsid w:val="00794222"/>
    <w:rsid w:val="007A03A1"/>
    <w:rsid w:val="007B0256"/>
    <w:rsid w:val="007B0888"/>
    <w:rsid w:val="007B3384"/>
    <w:rsid w:val="007B4D29"/>
    <w:rsid w:val="007E5690"/>
    <w:rsid w:val="007F0940"/>
    <w:rsid w:val="0083401A"/>
    <w:rsid w:val="008412B3"/>
    <w:rsid w:val="00860CAF"/>
    <w:rsid w:val="00876FB5"/>
    <w:rsid w:val="00891783"/>
    <w:rsid w:val="008B4E80"/>
    <w:rsid w:val="009225F0"/>
    <w:rsid w:val="009324FC"/>
    <w:rsid w:val="009348FE"/>
    <w:rsid w:val="00994C02"/>
    <w:rsid w:val="009A661A"/>
    <w:rsid w:val="009D0D14"/>
    <w:rsid w:val="00A00030"/>
    <w:rsid w:val="00A3781D"/>
    <w:rsid w:val="00A47549"/>
    <w:rsid w:val="00A53E5A"/>
    <w:rsid w:val="00A60CB2"/>
    <w:rsid w:val="00A80152"/>
    <w:rsid w:val="00AB35F7"/>
    <w:rsid w:val="00AF7B62"/>
    <w:rsid w:val="00B2448A"/>
    <w:rsid w:val="00B27F23"/>
    <w:rsid w:val="00B566BD"/>
    <w:rsid w:val="00BA2DB9"/>
    <w:rsid w:val="00BE58F2"/>
    <w:rsid w:val="00BE7148"/>
    <w:rsid w:val="00BF4E5D"/>
    <w:rsid w:val="00C12388"/>
    <w:rsid w:val="00C50042"/>
    <w:rsid w:val="00C571CF"/>
    <w:rsid w:val="00C82FCE"/>
    <w:rsid w:val="00C87FCD"/>
    <w:rsid w:val="00CC44C0"/>
    <w:rsid w:val="00CD1B6E"/>
    <w:rsid w:val="00D6544D"/>
    <w:rsid w:val="00DC4E04"/>
    <w:rsid w:val="00DC64D5"/>
    <w:rsid w:val="00E250C2"/>
    <w:rsid w:val="00E34144"/>
    <w:rsid w:val="00E618C9"/>
    <w:rsid w:val="00E67AB2"/>
    <w:rsid w:val="00E81594"/>
    <w:rsid w:val="00E82DDC"/>
    <w:rsid w:val="00E905CF"/>
    <w:rsid w:val="00EA758D"/>
    <w:rsid w:val="00ED7A82"/>
    <w:rsid w:val="00F0785A"/>
    <w:rsid w:val="00F23D13"/>
    <w:rsid w:val="00F37E4D"/>
    <w:rsid w:val="00F4489A"/>
    <w:rsid w:val="00F56281"/>
    <w:rsid w:val="00F60C5E"/>
    <w:rsid w:val="00F67293"/>
    <w:rsid w:val="00F7374D"/>
    <w:rsid w:val="00F93B7F"/>
    <w:rsid w:val="00FA61A5"/>
    <w:rsid w:val="00FB4FEF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7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2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7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8D98-9E0B-4A1D-BA34-E58542BA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Disability Reform Council 4 March 2016 Communique</vt:lpstr>
    </vt:vector>
  </TitlesOfParts>
  <Company>FaHCSIA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Disability Reform Council 4 March 2016 Communique</dc:title>
  <dc:creator>PARKER, Emma</dc:creator>
  <cp:lastModifiedBy>WHITER, Shaun</cp:lastModifiedBy>
  <cp:revision>2</cp:revision>
  <cp:lastPrinted>2016-02-16T02:10:00Z</cp:lastPrinted>
  <dcterms:created xsi:type="dcterms:W3CDTF">2016-03-08T06:16:00Z</dcterms:created>
  <dcterms:modified xsi:type="dcterms:W3CDTF">2016-03-08T06:16:00Z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