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37C6" w:rsidRPr="00FE571B" w:rsidRDefault="00EA37C6" w:rsidP="00EA37C6">
      <w:pPr>
        <w:spacing w:after="120"/>
        <w:jc w:val="center"/>
        <w:rPr>
          <w:rFonts w:cs="Arial"/>
        </w:rPr>
      </w:pPr>
      <w:bookmarkStart w:id="0" w:name="_GoBack"/>
      <w:bookmarkEnd w:id="0"/>
      <w:r w:rsidRPr="007A2290">
        <w:rPr>
          <w:rFonts w:cs="Arial"/>
          <w:noProof/>
          <w:sz w:val="18"/>
          <w:szCs w:val="18"/>
          <w:lang w:eastAsia="en-AU"/>
        </w:rPr>
        <w:drawing>
          <wp:inline distT="0" distB="0" distL="0" distR="0" wp14:anchorId="63B9398E" wp14:editId="53E1F392">
            <wp:extent cx="3190875" cy="1714500"/>
            <wp:effectExtent l="0" t="0" r="9525" b="0"/>
            <wp:docPr id="2" name="Picture 2" descr="C:\Users\AK0010\AppData\Local\Microsoft\Windows\Temporary Internet Files\Content.Outlook\9UPWHXYD\DSS logo_stacked black (4) (2).JPEG" title="Australian Government Department of Social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0010\AppData\Local\Microsoft\Windows\Temporary Internet Files\Content.Outlook\9UPWHXYD\DSS logo_stacked black (4) (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90875" cy="1714500"/>
                    </a:xfrm>
                    <a:prstGeom prst="rect">
                      <a:avLst/>
                    </a:prstGeom>
                    <a:noFill/>
                    <a:ln>
                      <a:noFill/>
                    </a:ln>
                  </pic:spPr>
                </pic:pic>
              </a:graphicData>
            </a:graphic>
          </wp:inline>
        </w:drawing>
      </w:r>
    </w:p>
    <w:p w:rsidR="00EA37C6" w:rsidRPr="00F51E0C" w:rsidRDefault="00EA37C6" w:rsidP="00EA37C6">
      <w:pPr>
        <w:spacing w:after="120"/>
        <w:rPr>
          <w:rFonts w:cs="Arial"/>
          <w:sz w:val="96"/>
          <w:szCs w:val="96"/>
        </w:rPr>
      </w:pPr>
    </w:p>
    <w:p w:rsidR="00EA37C6" w:rsidRPr="00FE571B" w:rsidRDefault="00EA37C6" w:rsidP="00EA37C6">
      <w:pPr>
        <w:pBdr>
          <w:top w:val="single" w:sz="24" w:space="1" w:color="auto"/>
        </w:pBdr>
        <w:rPr>
          <w:rFonts w:cs="Arial"/>
        </w:rPr>
      </w:pPr>
    </w:p>
    <w:p w:rsidR="007B37EA" w:rsidRPr="00F51E0C" w:rsidRDefault="004748AB" w:rsidP="009C0ABF">
      <w:pPr>
        <w:pStyle w:val="Title"/>
        <w:pBdr>
          <w:bottom w:val="none" w:sz="0" w:space="0" w:color="auto"/>
        </w:pBdr>
        <w:jc w:val="center"/>
        <w:rPr>
          <w:rFonts w:eastAsia="Calibri"/>
          <w:b/>
          <w:sz w:val="36"/>
          <w:szCs w:val="36"/>
        </w:rPr>
      </w:pPr>
      <w:r w:rsidRPr="00F51E0C">
        <w:rPr>
          <w:rFonts w:eastAsia="Calibri"/>
          <w:b/>
          <w:sz w:val="36"/>
          <w:szCs w:val="36"/>
        </w:rPr>
        <w:t xml:space="preserve">Early Intervention </w:t>
      </w:r>
      <w:r w:rsidR="00FD6404" w:rsidRPr="00F51E0C">
        <w:rPr>
          <w:rFonts w:eastAsia="Calibri"/>
          <w:b/>
          <w:sz w:val="36"/>
          <w:szCs w:val="36"/>
        </w:rPr>
        <w:t>S</w:t>
      </w:r>
      <w:r w:rsidR="00E64C03" w:rsidRPr="00F51E0C">
        <w:rPr>
          <w:rFonts w:eastAsia="Calibri"/>
          <w:b/>
          <w:sz w:val="36"/>
          <w:szCs w:val="36"/>
        </w:rPr>
        <w:t>upport for</w:t>
      </w:r>
      <w:r w:rsidR="007B37EA" w:rsidRPr="00F51E0C">
        <w:rPr>
          <w:rFonts w:eastAsia="Calibri"/>
          <w:b/>
          <w:sz w:val="36"/>
          <w:szCs w:val="36"/>
        </w:rPr>
        <w:t xml:space="preserve"> Vulnerable F</w:t>
      </w:r>
      <w:r w:rsidR="00FD6404" w:rsidRPr="00F51E0C">
        <w:rPr>
          <w:rFonts w:eastAsia="Calibri"/>
          <w:b/>
          <w:sz w:val="36"/>
          <w:szCs w:val="36"/>
        </w:rPr>
        <w:t>amilies</w:t>
      </w:r>
      <w:r w:rsidRPr="00F51E0C">
        <w:rPr>
          <w:rFonts w:eastAsia="Calibri"/>
          <w:b/>
          <w:sz w:val="36"/>
          <w:szCs w:val="36"/>
        </w:rPr>
        <w:t xml:space="preserve"> </w:t>
      </w:r>
      <w:r w:rsidR="00FD6404" w:rsidRPr="00F51E0C">
        <w:rPr>
          <w:rFonts w:eastAsia="Calibri"/>
          <w:b/>
          <w:sz w:val="36"/>
          <w:szCs w:val="36"/>
        </w:rPr>
        <w:t>with</w:t>
      </w:r>
      <w:r w:rsidR="007B37EA" w:rsidRPr="00F51E0C">
        <w:rPr>
          <w:rFonts w:eastAsia="Calibri"/>
          <w:b/>
          <w:sz w:val="36"/>
          <w:szCs w:val="36"/>
        </w:rPr>
        <w:t xml:space="preserve"> Children and Young P</w:t>
      </w:r>
      <w:r w:rsidRPr="00F51E0C">
        <w:rPr>
          <w:rFonts w:eastAsia="Calibri"/>
          <w:b/>
          <w:sz w:val="36"/>
          <w:szCs w:val="36"/>
        </w:rPr>
        <w:t xml:space="preserve">eople </w:t>
      </w:r>
      <w:r w:rsidR="00EF421C" w:rsidRPr="00F51E0C">
        <w:rPr>
          <w:rFonts w:eastAsia="Calibri"/>
          <w:b/>
          <w:sz w:val="36"/>
          <w:szCs w:val="36"/>
        </w:rPr>
        <w:t>who are</w:t>
      </w:r>
    </w:p>
    <w:p w:rsidR="00EA37C6" w:rsidRPr="00F51E0C" w:rsidRDefault="00EF421C" w:rsidP="009C0ABF">
      <w:pPr>
        <w:pStyle w:val="Title"/>
        <w:pBdr>
          <w:bottom w:val="none" w:sz="0" w:space="0" w:color="auto"/>
        </w:pBdr>
        <w:jc w:val="center"/>
        <w:rPr>
          <w:rFonts w:eastAsia="Calibri"/>
          <w:b/>
          <w:sz w:val="36"/>
          <w:szCs w:val="36"/>
        </w:rPr>
      </w:pPr>
      <w:r w:rsidRPr="00F51E0C">
        <w:rPr>
          <w:rFonts w:eastAsia="Calibri"/>
          <w:b/>
          <w:sz w:val="36"/>
          <w:szCs w:val="36"/>
        </w:rPr>
        <w:t>S</w:t>
      </w:r>
      <w:r w:rsidR="00FD6404" w:rsidRPr="00F51E0C">
        <w:rPr>
          <w:rFonts w:eastAsia="Calibri"/>
          <w:b/>
          <w:sz w:val="36"/>
          <w:szCs w:val="36"/>
        </w:rPr>
        <w:t xml:space="preserve">howing </w:t>
      </w:r>
      <w:r w:rsidRPr="00F51E0C">
        <w:rPr>
          <w:rFonts w:eastAsia="Calibri"/>
          <w:b/>
          <w:sz w:val="36"/>
          <w:szCs w:val="36"/>
        </w:rPr>
        <w:t>E</w:t>
      </w:r>
      <w:r w:rsidR="00FD6404" w:rsidRPr="00F51E0C">
        <w:rPr>
          <w:rFonts w:eastAsia="Calibri"/>
          <w:b/>
          <w:sz w:val="36"/>
          <w:szCs w:val="36"/>
        </w:rPr>
        <w:t xml:space="preserve">arly </w:t>
      </w:r>
      <w:r w:rsidRPr="00F51E0C">
        <w:rPr>
          <w:rFonts w:eastAsia="Calibri"/>
          <w:b/>
          <w:sz w:val="36"/>
          <w:szCs w:val="36"/>
        </w:rPr>
        <w:t>S</w:t>
      </w:r>
      <w:r w:rsidR="00FD6404" w:rsidRPr="00F51E0C">
        <w:rPr>
          <w:rFonts w:eastAsia="Calibri"/>
          <w:b/>
          <w:sz w:val="36"/>
          <w:szCs w:val="36"/>
        </w:rPr>
        <w:t>igns of</w:t>
      </w:r>
      <w:r w:rsidR="004748AB" w:rsidRPr="00F51E0C">
        <w:rPr>
          <w:rFonts w:eastAsia="Calibri"/>
          <w:b/>
          <w:sz w:val="36"/>
          <w:szCs w:val="36"/>
        </w:rPr>
        <w:t xml:space="preserve">, or </w:t>
      </w:r>
      <w:r w:rsidR="00FD6404" w:rsidRPr="00F51E0C">
        <w:rPr>
          <w:rFonts w:eastAsia="Calibri"/>
          <w:b/>
          <w:sz w:val="36"/>
          <w:szCs w:val="36"/>
        </w:rPr>
        <w:t xml:space="preserve">are </w:t>
      </w:r>
      <w:r w:rsidR="004748AB" w:rsidRPr="00F51E0C">
        <w:rPr>
          <w:rFonts w:eastAsia="Calibri"/>
          <w:b/>
          <w:sz w:val="36"/>
          <w:szCs w:val="36"/>
        </w:rPr>
        <w:t xml:space="preserve">at </w:t>
      </w:r>
      <w:r w:rsidRPr="00F51E0C">
        <w:rPr>
          <w:rFonts w:eastAsia="Calibri"/>
          <w:b/>
          <w:sz w:val="36"/>
          <w:szCs w:val="36"/>
        </w:rPr>
        <w:t>R</w:t>
      </w:r>
      <w:r w:rsidR="004748AB" w:rsidRPr="00F51E0C">
        <w:rPr>
          <w:rFonts w:eastAsia="Calibri"/>
          <w:b/>
          <w:sz w:val="36"/>
          <w:szCs w:val="36"/>
        </w:rPr>
        <w:t>isk</w:t>
      </w:r>
      <w:r w:rsidR="00FD6404" w:rsidRPr="00F51E0C">
        <w:rPr>
          <w:rFonts w:eastAsia="Calibri"/>
          <w:b/>
          <w:sz w:val="36"/>
          <w:szCs w:val="36"/>
        </w:rPr>
        <w:t xml:space="preserve"> of </w:t>
      </w:r>
      <w:r w:rsidRPr="00F51E0C">
        <w:rPr>
          <w:rFonts w:eastAsia="Calibri"/>
          <w:b/>
          <w:sz w:val="36"/>
          <w:szCs w:val="36"/>
        </w:rPr>
        <w:t>D</w:t>
      </w:r>
      <w:r w:rsidR="00FD6404" w:rsidRPr="00F51E0C">
        <w:rPr>
          <w:rFonts w:eastAsia="Calibri"/>
          <w:b/>
          <w:sz w:val="36"/>
          <w:szCs w:val="36"/>
        </w:rPr>
        <w:t>eveloping,</w:t>
      </w:r>
      <w:r w:rsidR="00042E63" w:rsidRPr="00F51E0C">
        <w:rPr>
          <w:rFonts w:eastAsia="Calibri"/>
          <w:b/>
          <w:sz w:val="36"/>
          <w:szCs w:val="36"/>
        </w:rPr>
        <w:t xml:space="preserve"> </w:t>
      </w:r>
      <w:r w:rsidRPr="00F51E0C">
        <w:rPr>
          <w:rFonts w:eastAsia="Calibri"/>
          <w:b/>
          <w:sz w:val="36"/>
          <w:szCs w:val="36"/>
        </w:rPr>
        <w:t>M</w:t>
      </w:r>
      <w:r w:rsidR="00FD6404" w:rsidRPr="00F51E0C">
        <w:rPr>
          <w:rFonts w:eastAsia="Calibri"/>
          <w:b/>
          <w:sz w:val="36"/>
          <w:szCs w:val="36"/>
        </w:rPr>
        <w:t>ental</w:t>
      </w:r>
      <w:r w:rsidR="00042E63" w:rsidRPr="00F51E0C">
        <w:rPr>
          <w:rFonts w:eastAsia="Calibri"/>
          <w:b/>
          <w:sz w:val="36"/>
          <w:szCs w:val="36"/>
        </w:rPr>
        <w:t> </w:t>
      </w:r>
      <w:r w:rsidRPr="00F51E0C">
        <w:rPr>
          <w:rFonts w:eastAsia="Calibri"/>
          <w:b/>
          <w:sz w:val="36"/>
          <w:szCs w:val="36"/>
        </w:rPr>
        <w:t>I</w:t>
      </w:r>
      <w:r w:rsidR="00FD6404" w:rsidRPr="00F51E0C">
        <w:rPr>
          <w:rFonts w:eastAsia="Calibri"/>
          <w:b/>
          <w:sz w:val="36"/>
          <w:szCs w:val="36"/>
        </w:rPr>
        <w:t>llness</w:t>
      </w:r>
      <w:r w:rsidR="0022444E" w:rsidRPr="00F51E0C">
        <w:rPr>
          <w:rFonts w:eastAsia="Calibri"/>
          <w:b/>
          <w:sz w:val="36"/>
          <w:szCs w:val="36"/>
        </w:rPr>
        <w:t xml:space="preserve"> –</w:t>
      </w:r>
    </w:p>
    <w:p w:rsidR="009C0ABF" w:rsidRPr="009C0ABF" w:rsidRDefault="0022444E" w:rsidP="009C0ABF">
      <w:pPr>
        <w:pStyle w:val="Title"/>
        <w:pBdr>
          <w:bottom w:val="none" w:sz="0" w:space="0" w:color="auto"/>
        </w:pBdr>
        <w:jc w:val="center"/>
        <w:rPr>
          <w:rFonts w:eastAsia="Calibri"/>
          <w:b/>
          <w:sz w:val="36"/>
          <w:szCs w:val="36"/>
        </w:rPr>
      </w:pPr>
      <w:r w:rsidRPr="00F51E0C">
        <w:rPr>
          <w:rFonts w:eastAsia="Calibri"/>
          <w:b/>
          <w:sz w:val="36"/>
          <w:szCs w:val="36"/>
        </w:rPr>
        <w:t xml:space="preserve">Family </w:t>
      </w:r>
      <w:r w:rsidR="002163F7" w:rsidRPr="00F51E0C">
        <w:rPr>
          <w:rFonts w:eastAsia="Calibri"/>
          <w:b/>
          <w:sz w:val="36"/>
          <w:szCs w:val="36"/>
        </w:rPr>
        <w:t>Mental Health Support</w:t>
      </w:r>
      <w:r w:rsidRPr="00F51E0C">
        <w:rPr>
          <w:rFonts w:eastAsia="Calibri"/>
          <w:b/>
          <w:sz w:val="36"/>
          <w:szCs w:val="36"/>
        </w:rPr>
        <w:t xml:space="preserve"> Services</w:t>
      </w:r>
      <w:r w:rsidR="002163F7" w:rsidRPr="00F51E0C">
        <w:rPr>
          <w:rFonts w:eastAsia="Calibri"/>
          <w:b/>
          <w:sz w:val="36"/>
          <w:szCs w:val="36"/>
        </w:rPr>
        <w:t xml:space="preserve"> (FMHSS)</w:t>
      </w:r>
    </w:p>
    <w:p w:rsidR="009C0ABF" w:rsidRDefault="001C7299" w:rsidP="009C0ABF">
      <w:pPr>
        <w:pStyle w:val="Title"/>
        <w:pBdr>
          <w:bottom w:val="none" w:sz="0" w:space="0" w:color="auto"/>
        </w:pBdr>
        <w:tabs>
          <w:tab w:val="center" w:pos="4513"/>
          <w:tab w:val="right" w:pos="9026"/>
        </w:tabs>
      </w:pPr>
      <w:bookmarkStart w:id="1" w:name="_Toc383594340"/>
      <w:bookmarkStart w:id="2" w:name="_Toc383616443"/>
      <w:bookmarkStart w:id="3" w:name="_Toc386553163"/>
      <w:bookmarkStart w:id="4" w:name="_Toc386553266"/>
      <w:bookmarkStart w:id="5" w:name="_Toc390252322"/>
      <w:r w:rsidRPr="00F51E0C">
        <w:rPr>
          <w:b/>
          <w:sz w:val="36"/>
          <w:szCs w:val="36"/>
        </w:rPr>
        <w:tab/>
      </w:r>
      <w:r w:rsidR="00893A6A" w:rsidRPr="00F51E0C">
        <w:rPr>
          <w:b/>
          <w:sz w:val="36"/>
          <w:szCs w:val="36"/>
        </w:rPr>
        <w:t xml:space="preserve">Operational </w:t>
      </w:r>
      <w:bookmarkEnd w:id="1"/>
      <w:bookmarkEnd w:id="2"/>
      <w:r w:rsidR="00677922" w:rsidRPr="00F51E0C">
        <w:rPr>
          <w:b/>
          <w:sz w:val="36"/>
          <w:szCs w:val="36"/>
        </w:rPr>
        <w:t>Guidelines</w:t>
      </w:r>
      <w:bookmarkEnd w:id="3"/>
      <w:bookmarkEnd w:id="4"/>
      <w:bookmarkEnd w:id="5"/>
    </w:p>
    <w:p w:rsidR="00893A6A" w:rsidRDefault="00893A6A" w:rsidP="009C0ABF">
      <w:pPr>
        <w:pStyle w:val="Title"/>
        <w:pBdr>
          <w:bottom w:val="none" w:sz="0" w:space="0" w:color="auto"/>
        </w:pBdr>
        <w:tabs>
          <w:tab w:val="center" w:pos="4513"/>
          <w:tab w:val="right" w:pos="9026"/>
        </w:tabs>
      </w:pPr>
    </w:p>
    <w:p w:rsidR="001C7299" w:rsidRPr="001C7299" w:rsidRDefault="001C7299" w:rsidP="001C7299"/>
    <w:p w:rsidR="00EA37C6" w:rsidRPr="00682D67" w:rsidRDefault="00A87BF7" w:rsidP="00682D67">
      <w:pPr>
        <w:jc w:val="center"/>
        <w:rPr>
          <w:b/>
          <w:sz w:val="26"/>
          <w:szCs w:val="26"/>
        </w:rPr>
      </w:pPr>
      <w:bookmarkStart w:id="6" w:name="_Toc383594341"/>
      <w:bookmarkStart w:id="7" w:name="_Toc383616444"/>
      <w:bookmarkStart w:id="8" w:name="_Toc386553164"/>
      <w:bookmarkStart w:id="9" w:name="_Toc386553267"/>
      <w:bookmarkStart w:id="10" w:name="_Toc388275502"/>
      <w:r>
        <w:rPr>
          <w:b/>
          <w:sz w:val="26"/>
          <w:szCs w:val="26"/>
        </w:rPr>
        <w:t>June</w:t>
      </w:r>
      <w:r w:rsidR="00893A6A" w:rsidRPr="00682D67">
        <w:rPr>
          <w:b/>
          <w:sz w:val="26"/>
          <w:szCs w:val="26"/>
        </w:rPr>
        <w:t xml:space="preserve"> 2014</w:t>
      </w:r>
      <w:bookmarkEnd w:id="6"/>
      <w:bookmarkEnd w:id="7"/>
      <w:bookmarkEnd w:id="8"/>
      <w:bookmarkEnd w:id="9"/>
      <w:bookmarkEnd w:id="10"/>
    </w:p>
    <w:p w:rsidR="0030000B" w:rsidRDefault="0030000B">
      <w:r>
        <w:br w:type="page"/>
      </w:r>
    </w:p>
    <w:p w:rsidR="0030000B" w:rsidRDefault="0030000B" w:rsidP="0030000B">
      <w:pPr>
        <w:spacing w:after="0"/>
        <w:jc w:val="center"/>
        <w:rPr>
          <w:b/>
        </w:rPr>
      </w:pPr>
      <w:r>
        <w:rPr>
          <w:b/>
        </w:rPr>
        <w:lastRenderedPageBreak/>
        <w:t>Version Control</w:t>
      </w:r>
    </w:p>
    <w:p w:rsidR="0030000B" w:rsidRDefault="0030000B" w:rsidP="0030000B">
      <w:pPr>
        <w:spacing w:after="0"/>
        <w:jc w:val="center"/>
        <w:rPr>
          <w:b/>
        </w:rPr>
      </w:pPr>
    </w:p>
    <w:tbl>
      <w:tblPr>
        <w:tblpPr w:leftFromText="180" w:rightFromText="180" w:vertAnchor="text" w:horzAnchor="margin" w:tblpY="-7"/>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1431"/>
        <w:gridCol w:w="1802"/>
        <w:gridCol w:w="3997"/>
      </w:tblGrid>
      <w:tr w:rsidR="0030000B" w:rsidRPr="00371713" w:rsidTr="0030000B">
        <w:trPr>
          <w:trHeight w:val="484"/>
        </w:trPr>
        <w:tc>
          <w:tcPr>
            <w:tcW w:w="1242" w:type="dxa"/>
            <w:shd w:val="clear" w:color="auto" w:fill="auto"/>
          </w:tcPr>
          <w:p w:rsidR="0030000B" w:rsidRPr="00371713" w:rsidRDefault="0030000B" w:rsidP="00220CDC">
            <w:pPr>
              <w:spacing w:after="0"/>
              <w:jc w:val="center"/>
              <w:rPr>
                <w:b/>
              </w:rPr>
            </w:pPr>
            <w:r w:rsidRPr="00371713">
              <w:rPr>
                <w:b/>
              </w:rPr>
              <w:t>Version</w:t>
            </w:r>
          </w:p>
        </w:tc>
        <w:tc>
          <w:tcPr>
            <w:tcW w:w="1431" w:type="dxa"/>
            <w:shd w:val="clear" w:color="auto" w:fill="auto"/>
          </w:tcPr>
          <w:p w:rsidR="0030000B" w:rsidRPr="00371713" w:rsidRDefault="0030000B" w:rsidP="00220CDC">
            <w:pPr>
              <w:spacing w:after="0"/>
              <w:jc w:val="center"/>
              <w:rPr>
                <w:b/>
              </w:rPr>
            </w:pPr>
            <w:r>
              <w:rPr>
                <w:b/>
              </w:rPr>
              <w:t>Date</w:t>
            </w:r>
          </w:p>
        </w:tc>
        <w:tc>
          <w:tcPr>
            <w:tcW w:w="1802" w:type="dxa"/>
            <w:shd w:val="clear" w:color="auto" w:fill="auto"/>
          </w:tcPr>
          <w:p w:rsidR="0030000B" w:rsidRPr="00371713" w:rsidRDefault="0030000B" w:rsidP="00220CDC">
            <w:pPr>
              <w:spacing w:after="0"/>
              <w:jc w:val="center"/>
              <w:rPr>
                <w:b/>
              </w:rPr>
            </w:pPr>
            <w:r w:rsidRPr="00371713">
              <w:rPr>
                <w:b/>
              </w:rPr>
              <w:t>Section/Page</w:t>
            </w:r>
          </w:p>
        </w:tc>
        <w:tc>
          <w:tcPr>
            <w:tcW w:w="3997" w:type="dxa"/>
            <w:shd w:val="clear" w:color="auto" w:fill="auto"/>
          </w:tcPr>
          <w:p w:rsidR="0030000B" w:rsidRPr="00371713" w:rsidRDefault="0030000B" w:rsidP="00220CDC">
            <w:pPr>
              <w:spacing w:after="0"/>
              <w:jc w:val="center"/>
              <w:rPr>
                <w:b/>
              </w:rPr>
            </w:pPr>
            <w:r>
              <w:rPr>
                <w:b/>
              </w:rPr>
              <w:t>Amendment</w:t>
            </w:r>
          </w:p>
        </w:tc>
      </w:tr>
      <w:tr w:rsidR="0030000B" w:rsidRPr="00CB7CF6" w:rsidTr="0030000B">
        <w:trPr>
          <w:trHeight w:val="484"/>
        </w:trPr>
        <w:tc>
          <w:tcPr>
            <w:tcW w:w="1242" w:type="dxa"/>
            <w:shd w:val="clear" w:color="auto" w:fill="auto"/>
          </w:tcPr>
          <w:p w:rsidR="0030000B" w:rsidRPr="00CB7CF6" w:rsidRDefault="0030000B" w:rsidP="00220CDC">
            <w:pPr>
              <w:spacing w:after="0"/>
              <w:rPr>
                <w:sz w:val="20"/>
                <w:szCs w:val="20"/>
              </w:rPr>
            </w:pPr>
          </w:p>
        </w:tc>
        <w:tc>
          <w:tcPr>
            <w:tcW w:w="1431" w:type="dxa"/>
            <w:shd w:val="clear" w:color="auto" w:fill="auto"/>
          </w:tcPr>
          <w:p w:rsidR="0030000B" w:rsidRPr="00CB7CF6" w:rsidRDefault="007C4F6B" w:rsidP="00220CDC">
            <w:pPr>
              <w:spacing w:after="0"/>
              <w:rPr>
                <w:sz w:val="20"/>
                <w:szCs w:val="20"/>
              </w:rPr>
            </w:pPr>
            <w:r>
              <w:rPr>
                <w:sz w:val="20"/>
                <w:szCs w:val="20"/>
              </w:rPr>
              <w:t>3.6.14</w:t>
            </w:r>
          </w:p>
        </w:tc>
        <w:tc>
          <w:tcPr>
            <w:tcW w:w="1802" w:type="dxa"/>
            <w:shd w:val="clear" w:color="auto" w:fill="auto"/>
          </w:tcPr>
          <w:p w:rsidR="0030000B" w:rsidRPr="00CB7CF6" w:rsidRDefault="0030000B" w:rsidP="00220CDC">
            <w:pPr>
              <w:spacing w:after="0"/>
              <w:rPr>
                <w:sz w:val="20"/>
                <w:szCs w:val="20"/>
              </w:rPr>
            </w:pPr>
          </w:p>
        </w:tc>
        <w:tc>
          <w:tcPr>
            <w:tcW w:w="3997" w:type="dxa"/>
            <w:shd w:val="clear" w:color="auto" w:fill="auto"/>
          </w:tcPr>
          <w:p w:rsidR="0030000B" w:rsidRPr="00CB7CF6" w:rsidRDefault="0030000B" w:rsidP="00220CDC">
            <w:pPr>
              <w:spacing w:after="0"/>
              <w:rPr>
                <w:sz w:val="20"/>
                <w:szCs w:val="20"/>
              </w:rPr>
            </w:pPr>
          </w:p>
        </w:tc>
      </w:tr>
      <w:tr w:rsidR="0030000B" w:rsidRPr="00CB7CF6" w:rsidTr="0030000B">
        <w:trPr>
          <w:trHeight w:val="484"/>
        </w:trPr>
        <w:tc>
          <w:tcPr>
            <w:tcW w:w="1242" w:type="dxa"/>
            <w:shd w:val="clear" w:color="auto" w:fill="auto"/>
          </w:tcPr>
          <w:p w:rsidR="0030000B" w:rsidRPr="00CB7CF6" w:rsidRDefault="0030000B" w:rsidP="00220CDC">
            <w:pPr>
              <w:spacing w:after="0"/>
              <w:rPr>
                <w:sz w:val="20"/>
                <w:szCs w:val="20"/>
              </w:rPr>
            </w:pPr>
          </w:p>
        </w:tc>
        <w:tc>
          <w:tcPr>
            <w:tcW w:w="1431" w:type="dxa"/>
            <w:shd w:val="clear" w:color="auto" w:fill="auto"/>
          </w:tcPr>
          <w:p w:rsidR="0030000B" w:rsidRPr="00CB7CF6" w:rsidRDefault="0030000B" w:rsidP="00220CDC">
            <w:pPr>
              <w:spacing w:after="0"/>
              <w:rPr>
                <w:sz w:val="20"/>
                <w:szCs w:val="20"/>
              </w:rPr>
            </w:pPr>
          </w:p>
        </w:tc>
        <w:tc>
          <w:tcPr>
            <w:tcW w:w="1802" w:type="dxa"/>
            <w:shd w:val="clear" w:color="auto" w:fill="auto"/>
          </w:tcPr>
          <w:p w:rsidR="0030000B" w:rsidRPr="00CB7CF6" w:rsidRDefault="0030000B" w:rsidP="00220CDC">
            <w:pPr>
              <w:spacing w:after="0"/>
              <w:rPr>
                <w:sz w:val="20"/>
                <w:szCs w:val="20"/>
              </w:rPr>
            </w:pPr>
          </w:p>
        </w:tc>
        <w:tc>
          <w:tcPr>
            <w:tcW w:w="3997" w:type="dxa"/>
            <w:shd w:val="clear" w:color="auto" w:fill="auto"/>
          </w:tcPr>
          <w:p w:rsidR="0030000B" w:rsidRPr="00CB7CF6" w:rsidRDefault="0030000B" w:rsidP="00220CDC">
            <w:pPr>
              <w:spacing w:after="0"/>
              <w:rPr>
                <w:sz w:val="20"/>
                <w:szCs w:val="20"/>
              </w:rPr>
            </w:pPr>
          </w:p>
        </w:tc>
      </w:tr>
    </w:tbl>
    <w:p w:rsidR="0030000B" w:rsidRPr="0030000B" w:rsidRDefault="0030000B" w:rsidP="0030000B"/>
    <w:p w:rsidR="00EA37C6" w:rsidRPr="00D40607" w:rsidRDefault="00EA37C6" w:rsidP="00EA37C6">
      <w:pPr>
        <w:pStyle w:val="PlainText"/>
        <w:rPr>
          <w:rFonts w:ascii="Arial" w:hAnsi="Arial" w:cs="Arial"/>
          <w:b/>
          <w:color w:val="FFFFFF" w:themeColor="background1"/>
          <w:highlight w:val="magenta"/>
        </w:rPr>
      </w:pPr>
    </w:p>
    <w:p w:rsidR="00EA37C6" w:rsidRPr="00EE6C32" w:rsidRDefault="00EA37C6" w:rsidP="00EA37C6">
      <w:pPr>
        <w:pStyle w:val="PlainText"/>
        <w:rPr>
          <w:rFonts w:ascii="Arial" w:hAnsi="Arial" w:cs="Arial"/>
          <w:b/>
          <w:sz w:val="22"/>
          <w:szCs w:val="22"/>
          <w:highlight w:val="magenta"/>
        </w:rPr>
      </w:pPr>
    </w:p>
    <w:p w:rsidR="00EA37C6" w:rsidRDefault="00EA37C6" w:rsidP="00EA37C6">
      <w:pPr>
        <w:rPr>
          <w:rFonts w:eastAsia="Times New Roman" w:cs="Arial"/>
          <w:b/>
          <w:color w:val="FFFFFF" w:themeColor="background1"/>
          <w:sz w:val="20"/>
          <w:szCs w:val="20"/>
          <w:highlight w:val="magenta"/>
        </w:rPr>
      </w:pPr>
      <w:r>
        <w:rPr>
          <w:rFonts w:cs="Arial"/>
          <w:b/>
          <w:color w:val="FFFFFF" w:themeColor="background1"/>
          <w:highlight w:val="magenta"/>
        </w:rPr>
        <w:br w:type="page"/>
      </w:r>
    </w:p>
    <w:sdt>
      <w:sdtPr>
        <w:rPr>
          <w:rFonts w:eastAsiaTheme="minorHAnsi" w:cstheme="minorBidi"/>
          <w:b w:val="0"/>
          <w:bCs w:val="0"/>
          <w:sz w:val="22"/>
          <w:szCs w:val="22"/>
          <w:lang w:bidi="ar-SA"/>
        </w:rPr>
        <w:id w:val="-1284804601"/>
        <w:docPartObj>
          <w:docPartGallery w:val="Table of Contents"/>
          <w:docPartUnique/>
        </w:docPartObj>
      </w:sdtPr>
      <w:sdtEndPr>
        <w:rPr>
          <w:noProof/>
        </w:rPr>
      </w:sdtEndPr>
      <w:sdtContent>
        <w:p w:rsidR="008C3CA1" w:rsidRDefault="00A63A2E" w:rsidP="00D77ECB">
          <w:pPr>
            <w:pStyle w:val="TOCHeading"/>
            <w:rPr>
              <w:noProof/>
            </w:rPr>
          </w:pPr>
          <w:r>
            <w:t>Table of Contents</w:t>
          </w:r>
          <w:r>
            <w:rPr>
              <w:bCs w:val="0"/>
            </w:rPr>
            <w:fldChar w:fldCharType="begin"/>
          </w:r>
          <w:r>
            <w:instrText xml:space="preserve"> TOC \o "1-3" \h \z \u </w:instrText>
          </w:r>
          <w:r>
            <w:rPr>
              <w:bCs w:val="0"/>
            </w:rPr>
            <w:fldChar w:fldCharType="separate"/>
          </w:r>
        </w:p>
        <w:p w:rsidR="008C3CA1" w:rsidRDefault="009C7607">
          <w:pPr>
            <w:pStyle w:val="TOC1"/>
            <w:rPr>
              <w:rFonts w:asciiTheme="minorHAnsi" w:eastAsiaTheme="minorEastAsia" w:hAnsiTheme="minorHAnsi"/>
              <w:b w:val="0"/>
              <w:lang w:eastAsia="en-AU"/>
            </w:rPr>
          </w:pPr>
          <w:hyperlink w:anchor="_Toc390252322" w:history="1">
            <w:r w:rsidR="008C3CA1" w:rsidRPr="0082722D">
              <w:rPr>
                <w:rStyle w:val="Hyperlink"/>
              </w:rPr>
              <w:t>Operational Guidelines</w:t>
            </w:r>
            <w:r w:rsidR="008C3CA1">
              <w:rPr>
                <w:webHidden/>
              </w:rPr>
              <w:tab/>
            </w:r>
            <w:r w:rsidR="008C3CA1">
              <w:rPr>
                <w:webHidden/>
              </w:rPr>
              <w:fldChar w:fldCharType="begin"/>
            </w:r>
            <w:r w:rsidR="008C3CA1">
              <w:rPr>
                <w:webHidden/>
              </w:rPr>
              <w:instrText xml:space="preserve"> PAGEREF _Toc390252322 \h </w:instrText>
            </w:r>
            <w:r w:rsidR="008C3CA1">
              <w:rPr>
                <w:webHidden/>
              </w:rPr>
            </w:r>
            <w:r w:rsidR="008C3CA1">
              <w:rPr>
                <w:webHidden/>
              </w:rPr>
              <w:fldChar w:fldCharType="separate"/>
            </w:r>
            <w:r w:rsidR="00363BBF">
              <w:rPr>
                <w:webHidden/>
              </w:rPr>
              <w:t>1</w:t>
            </w:r>
            <w:r w:rsidR="008C3CA1">
              <w:rPr>
                <w:webHidden/>
              </w:rPr>
              <w:fldChar w:fldCharType="end"/>
            </w:r>
          </w:hyperlink>
        </w:p>
        <w:p w:rsidR="008C3CA1" w:rsidRDefault="009C7607">
          <w:pPr>
            <w:pStyle w:val="TOC1"/>
            <w:rPr>
              <w:rFonts w:asciiTheme="minorHAnsi" w:eastAsiaTheme="minorEastAsia" w:hAnsiTheme="minorHAnsi"/>
              <w:b w:val="0"/>
              <w:lang w:eastAsia="en-AU"/>
            </w:rPr>
          </w:pPr>
          <w:hyperlink w:anchor="_Toc390252323" w:history="1">
            <w:r w:rsidR="008C3CA1" w:rsidRPr="0082722D">
              <w:rPr>
                <w:rStyle w:val="Hyperlink"/>
              </w:rPr>
              <w:t>1.</w:t>
            </w:r>
            <w:r w:rsidR="008C3CA1">
              <w:rPr>
                <w:rFonts w:asciiTheme="minorHAnsi" w:eastAsiaTheme="minorEastAsia" w:hAnsiTheme="minorHAnsi"/>
                <w:b w:val="0"/>
                <w:lang w:eastAsia="en-AU"/>
              </w:rPr>
              <w:tab/>
            </w:r>
            <w:r w:rsidR="008C3CA1" w:rsidRPr="0082722D">
              <w:rPr>
                <w:rStyle w:val="Hyperlink"/>
              </w:rPr>
              <w:t>Information</w:t>
            </w:r>
            <w:r w:rsidR="008C3CA1">
              <w:rPr>
                <w:webHidden/>
              </w:rPr>
              <w:tab/>
            </w:r>
            <w:r w:rsidR="008C3CA1">
              <w:rPr>
                <w:webHidden/>
              </w:rPr>
              <w:fldChar w:fldCharType="begin"/>
            </w:r>
            <w:r w:rsidR="008C3CA1">
              <w:rPr>
                <w:webHidden/>
              </w:rPr>
              <w:instrText xml:space="preserve"> PAGEREF _Toc390252323 \h </w:instrText>
            </w:r>
            <w:r w:rsidR="008C3CA1">
              <w:rPr>
                <w:webHidden/>
              </w:rPr>
            </w:r>
            <w:r w:rsidR="008C3CA1">
              <w:rPr>
                <w:webHidden/>
              </w:rPr>
              <w:fldChar w:fldCharType="separate"/>
            </w:r>
            <w:r w:rsidR="00363BBF">
              <w:rPr>
                <w:webHidden/>
              </w:rPr>
              <w:t>6</w:t>
            </w:r>
            <w:r w:rsidR="008C3CA1">
              <w:rPr>
                <w:webHidden/>
              </w:rPr>
              <w:fldChar w:fldCharType="end"/>
            </w:r>
          </w:hyperlink>
        </w:p>
        <w:p w:rsidR="008C3CA1" w:rsidRDefault="009C7607">
          <w:pPr>
            <w:pStyle w:val="TOC1"/>
            <w:rPr>
              <w:rFonts w:asciiTheme="minorHAnsi" w:eastAsiaTheme="minorEastAsia" w:hAnsiTheme="minorHAnsi"/>
              <w:b w:val="0"/>
              <w:lang w:eastAsia="en-AU"/>
            </w:rPr>
          </w:pPr>
          <w:hyperlink w:anchor="_Toc390252324" w:history="1">
            <w:r w:rsidR="008C3CA1" w:rsidRPr="0082722D">
              <w:rPr>
                <w:rStyle w:val="Hyperlink"/>
              </w:rPr>
              <w:t>2.</w:t>
            </w:r>
            <w:r w:rsidR="008C3CA1">
              <w:rPr>
                <w:rFonts w:asciiTheme="minorHAnsi" w:eastAsiaTheme="minorEastAsia" w:hAnsiTheme="minorHAnsi"/>
                <w:b w:val="0"/>
                <w:lang w:eastAsia="en-AU"/>
              </w:rPr>
              <w:tab/>
            </w:r>
            <w:r w:rsidR="008C3CA1" w:rsidRPr="0082722D">
              <w:rPr>
                <w:rStyle w:val="Hyperlink"/>
              </w:rPr>
              <w:t>Role of the Sub-Activity ‘Early intervention support services for vulnerable families with children and young people who are showing early signs of, or are at risk of developing, mental illness’</w:t>
            </w:r>
            <w:r w:rsidR="008C3CA1">
              <w:rPr>
                <w:webHidden/>
              </w:rPr>
              <w:tab/>
            </w:r>
            <w:r w:rsidR="008C3CA1">
              <w:rPr>
                <w:webHidden/>
              </w:rPr>
              <w:fldChar w:fldCharType="begin"/>
            </w:r>
            <w:r w:rsidR="008C3CA1">
              <w:rPr>
                <w:webHidden/>
              </w:rPr>
              <w:instrText xml:space="preserve"> PAGEREF _Toc390252324 \h </w:instrText>
            </w:r>
            <w:r w:rsidR="008C3CA1">
              <w:rPr>
                <w:webHidden/>
              </w:rPr>
            </w:r>
            <w:r w:rsidR="008C3CA1">
              <w:rPr>
                <w:webHidden/>
              </w:rPr>
              <w:fldChar w:fldCharType="separate"/>
            </w:r>
            <w:r w:rsidR="00363BBF">
              <w:rPr>
                <w:webHidden/>
              </w:rPr>
              <w:t>6</w:t>
            </w:r>
            <w:r w:rsidR="008C3CA1">
              <w:rPr>
                <w:webHidden/>
              </w:rPr>
              <w:fldChar w:fldCharType="end"/>
            </w:r>
          </w:hyperlink>
        </w:p>
        <w:p w:rsidR="008C3CA1" w:rsidRDefault="009C7607">
          <w:pPr>
            <w:pStyle w:val="TOC2"/>
            <w:tabs>
              <w:tab w:val="left" w:pos="880"/>
              <w:tab w:val="right" w:leader="dot" w:pos="9016"/>
            </w:tabs>
            <w:rPr>
              <w:rFonts w:asciiTheme="minorHAnsi" w:eastAsiaTheme="minorEastAsia" w:hAnsiTheme="minorHAnsi"/>
              <w:noProof/>
              <w:lang w:eastAsia="en-AU"/>
            </w:rPr>
          </w:pPr>
          <w:hyperlink w:anchor="_Toc390252325" w:history="1">
            <w:r w:rsidR="008C3CA1" w:rsidRPr="0082722D">
              <w:rPr>
                <w:rStyle w:val="Hyperlink"/>
                <w:noProof/>
              </w:rPr>
              <w:t>2.1</w:t>
            </w:r>
            <w:r w:rsidR="008C3CA1">
              <w:rPr>
                <w:rFonts w:asciiTheme="minorHAnsi" w:eastAsiaTheme="minorEastAsia" w:hAnsiTheme="minorHAnsi"/>
                <w:noProof/>
                <w:lang w:eastAsia="en-AU"/>
              </w:rPr>
              <w:tab/>
            </w:r>
            <w:r w:rsidR="008C3CA1" w:rsidRPr="0082722D">
              <w:rPr>
                <w:rStyle w:val="Hyperlink"/>
                <w:noProof/>
              </w:rPr>
              <w:t xml:space="preserve"> Activity and Sub-Activity Roles</w:t>
            </w:r>
            <w:r w:rsidR="008C3CA1">
              <w:rPr>
                <w:noProof/>
                <w:webHidden/>
              </w:rPr>
              <w:tab/>
            </w:r>
            <w:r w:rsidR="008C3CA1">
              <w:rPr>
                <w:noProof/>
                <w:webHidden/>
              </w:rPr>
              <w:fldChar w:fldCharType="begin"/>
            </w:r>
            <w:r w:rsidR="008C3CA1">
              <w:rPr>
                <w:noProof/>
                <w:webHidden/>
              </w:rPr>
              <w:instrText xml:space="preserve"> PAGEREF _Toc390252325 \h </w:instrText>
            </w:r>
            <w:r w:rsidR="008C3CA1">
              <w:rPr>
                <w:noProof/>
                <w:webHidden/>
              </w:rPr>
            </w:r>
            <w:r w:rsidR="008C3CA1">
              <w:rPr>
                <w:noProof/>
                <w:webHidden/>
              </w:rPr>
              <w:fldChar w:fldCharType="separate"/>
            </w:r>
            <w:r w:rsidR="00363BBF">
              <w:rPr>
                <w:noProof/>
                <w:webHidden/>
              </w:rPr>
              <w:t>6</w:t>
            </w:r>
            <w:r w:rsidR="008C3CA1">
              <w:rPr>
                <w:noProof/>
                <w:webHidden/>
              </w:rPr>
              <w:fldChar w:fldCharType="end"/>
            </w:r>
          </w:hyperlink>
        </w:p>
        <w:p w:rsidR="008C3CA1" w:rsidRDefault="009C7607">
          <w:pPr>
            <w:pStyle w:val="TOC2"/>
            <w:tabs>
              <w:tab w:val="left" w:pos="880"/>
              <w:tab w:val="right" w:leader="dot" w:pos="9016"/>
            </w:tabs>
            <w:rPr>
              <w:rFonts w:asciiTheme="minorHAnsi" w:eastAsiaTheme="minorEastAsia" w:hAnsiTheme="minorHAnsi"/>
              <w:noProof/>
              <w:lang w:eastAsia="en-AU"/>
            </w:rPr>
          </w:pPr>
          <w:hyperlink w:anchor="_Toc390252326" w:history="1">
            <w:r w:rsidR="008C3CA1" w:rsidRPr="0082722D">
              <w:rPr>
                <w:rStyle w:val="Hyperlink"/>
                <w:noProof/>
              </w:rPr>
              <w:t>2.2</w:t>
            </w:r>
            <w:r w:rsidR="008C3CA1">
              <w:rPr>
                <w:rFonts w:asciiTheme="minorHAnsi" w:eastAsiaTheme="minorEastAsia" w:hAnsiTheme="minorHAnsi"/>
                <w:noProof/>
                <w:lang w:eastAsia="en-AU"/>
              </w:rPr>
              <w:tab/>
            </w:r>
            <w:r w:rsidR="008C3CA1" w:rsidRPr="0082722D">
              <w:rPr>
                <w:rStyle w:val="Hyperlink"/>
                <w:noProof/>
              </w:rPr>
              <w:t>Objectives</w:t>
            </w:r>
            <w:r w:rsidR="008C3CA1">
              <w:rPr>
                <w:noProof/>
                <w:webHidden/>
              </w:rPr>
              <w:tab/>
            </w:r>
            <w:r w:rsidR="008C3CA1">
              <w:rPr>
                <w:noProof/>
                <w:webHidden/>
              </w:rPr>
              <w:fldChar w:fldCharType="begin"/>
            </w:r>
            <w:r w:rsidR="008C3CA1">
              <w:rPr>
                <w:noProof/>
                <w:webHidden/>
              </w:rPr>
              <w:instrText xml:space="preserve"> PAGEREF _Toc390252326 \h </w:instrText>
            </w:r>
            <w:r w:rsidR="008C3CA1">
              <w:rPr>
                <w:noProof/>
                <w:webHidden/>
              </w:rPr>
            </w:r>
            <w:r w:rsidR="008C3CA1">
              <w:rPr>
                <w:noProof/>
                <w:webHidden/>
              </w:rPr>
              <w:fldChar w:fldCharType="separate"/>
            </w:r>
            <w:r w:rsidR="00363BBF">
              <w:rPr>
                <w:noProof/>
                <w:webHidden/>
              </w:rPr>
              <w:t>7</w:t>
            </w:r>
            <w:r w:rsidR="008C3CA1">
              <w:rPr>
                <w:noProof/>
                <w:webHidden/>
              </w:rPr>
              <w:fldChar w:fldCharType="end"/>
            </w:r>
          </w:hyperlink>
        </w:p>
        <w:p w:rsidR="008C3CA1" w:rsidRDefault="009C7607">
          <w:pPr>
            <w:pStyle w:val="TOC1"/>
            <w:rPr>
              <w:rFonts w:asciiTheme="minorHAnsi" w:eastAsiaTheme="minorEastAsia" w:hAnsiTheme="minorHAnsi"/>
              <w:b w:val="0"/>
              <w:lang w:eastAsia="en-AU"/>
            </w:rPr>
          </w:pPr>
          <w:hyperlink w:anchor="_Toc390252327" w:history="1">
            <w:r w:rsidR="008C3CA1" w:rsidRPr="0082722D">
              <w:rPr>
                <w:rStyle w:val="Hyperlink"/>
              </w:rPr>
              <w:t>3.</w:t>
            </w:r>
            <w:r w:rsidR="008C3CA1">
              <w:rPr>
                <w:rFonts w:asciiTheme="minorHAnsi" w:eastAsiaTheme="minorEastAsia" w:hAnsiTheme="minorHAnsi"/>
                <w:b w:val="0"/>
                <w:lang w:eastAsia="en-AU"/>
              </w:rPr>
              <w:tab/>
            </w:r>
            <w:r w:rsidR="008C3CA1" w:rsidRPr="0082722D">
              <w:rPr>
                <w:rStyle w:val="Hyperlink"/>
              </w:rPr>
              <w:t>Sub-Activity Overview</w:t>
            </w:r>
            <w:r w:rsidR="008C3CA1">
              <w:rPr>
                <w:webHidden/>
              </w:rPr>
              <w:tab/>
            </w:r>
            <w:r w:rsidR="008C3CA1">
              <w:rPr>
                <w:webHidden/>
              </w:rPr>
              <w:fldChar w:fldCharType="begin"/>
            </w:r>
            <w:r w:rsidR="008C3CA1">
              <w:rPr>
                <w:webHidden/>
              </w:rPr>
              <w:instrText xml:space="preserve"> PAGEREF _Toc390252327 \h </w:instrText>
            </w:r>
            <w:r w:rsidR="008C3CA1">
              <w:rPr>
                <w:webHidden/>
              </w:rPr>
            </w:r>
            <w:r w:rsidR="008C3CA1">
              <w:rPr>
                <w:webHidden/>
              </w:rPr>
              <w:fldChar w:fldCharType="separate"/>
            </w:r>
            <w:r w:rsidR="00363BBF">
              <w:rPr>
                <w:webHidden/>
              </w:rPr>
              <w:t>7</w:t>
            </w:r>
            <w:r w:rsidR="008C3CA1">
              <w:rPr>
                <w:webHidden/>
              </w:rPr>
              <w:fldChar w:fldCharType="end"/>
            </w:r>
          </w:hyperlink>
        </w:p>
        <w:p w:rsidR="008C3CA1" w:rsidRDefault="009C7607">
          <w:pPr>
            <w:pStyle w:val="TOC2"/>
            <w:tabs>
              <w:tab w:val="left" w:pos="880"/>
              <w:tab w:val="right" w:leader="dot" w:pos="9016"/>
            </w:tabs>
            <w:rPr>
              <w:rFonts w:asciiTheme="minorHAnsi" w:eastAsiaTheme="minorEastAsia" w:hAnsiTheme="minorHAnsi"/>
              <w:noProof/>
              <w:lang w:eastAsia="en-AU"/>
            </w:rPr>
          </w:pPr>
          <w:hyperlink w:anchor="_Toc390252328" w:history="1">
            <w:r w:rsidR="008C3CA1" w:rsidRPr="0082722D">
              <w:rPr>
                <w:rStyle w:val="Hyperlink"/>
                <w:noProof/>
              </w:rPr>
              <w:t>3.1</w:t>
            </w:r>
            <w:r w:rsidR="008C3CA1">
              <w:rPr>
                <w:rFonts w:asciiTheme="minorHAnsi" w:eastAsiaTheme="minorEastAsia" w:hAnsiTheme="minorHAnsi"/>
                <w:noProof/>
                <w:lang w:eastAsia="en-AU"/>
              </w:rPr>
              <w:tab/>
            </w:r>
            <w:r w:rsidR="008C3CA1" w:rsidRPr="0082722D">
              <w:rPr>
                <w:rStyle w:val="Hyperlink"/>
                <w:noProof/>
              </w:rPr>
              <w:t>Services provided</w:t>
            </w:r>
            <w:r w:rsidR="008C3CA1">
              <w:rPr>
                <w:noProof/>
                <w:webHidden/>
              </w:rPr>
              <w:tab/>
            </w:r>
            <w:r w:rsidR="008C3CA1">
              <w:rPr>
                <w:noProof/>
                <w:webHidden/>
              </w:rPr>
              <w:fldChar w:fldCharType="begin"/>
            </w:r>
            <w:r w:rsidR="008C3CA1">
              <w:rPr>
                <w:noProof/>
                <w:webHidden/>
              </w:rPr>
              <w:instrText xml:space="preserve"> PAGEREF _Toc390252328 \h </w:instrText>
            </w:r>
            <w:r w:rsidR="008C3CA1">
              <w:rPr>
                <w:noProof/>
                <w:webHidden/>
              </w:rPr>
            </w:r>
            <w:r w:rsidR="008C3CA1">
              <w:rPr>
                <w:noProof/>
                <w:webHidden/>
              </w:rPr>
              <w:fldChar w:fldCharType="separate"/>
            </w:r>
            <w:r w:rsidR="00363BBF">
              <w:rPr>
                <w:noProof/>
                <w:webHidden/>
              </w:rPr>
              <w:t>7</w:t>
            </w:r>
            <w:r w:rsidR="008C3CA1">
              <w:rPr>
                <w:noProof/>
                <w:webHidden/>
              </w:rPr>
              <w:fldChar w:fldCharType="end"/>
            </w:r>
          </w:hyperlink>
        </w:p>
        <w:p w:rsidR="008C3CA1" w:rsidRDefault="009C7607">
          <w:pPr>
            <w:pStyle w:val="TOC2"/>
            <w:tabs>
              <w:tab w:val="left" w:pos="880"/>
              <w:tab w:val="right" w:leader="dot" w:pos="9016"/>
            </w:tabs>
            <w:rPr>
              <w:rFonts w:asciiTheme="minorHAnsi" w:eastAsiaTheme="minorEastAsia" w:hAnsiTheme="minorHAnsi"/>
              <w:noProof/>
              <w:lang w:eastAsia="en-AU"/>
            </w:rPr>
          </w:pPr>
          <w:hyperlink w:anchor="_Toc390252329" w:history="1">
            <w:r w:rsidR="008C3CA1" w:rsidRPr="0082722D">
              <w:rPr>
                <w:rStyle w:val="Hyperlink"/>
                <w:noProof/>
              </w:rPr>
              <w:t>3.2</w:t>
            </w:r>
            <w:r w:rsidR="008C3CA1">
              <w:rPr>
                <w:rFonts w:asciiTheme="minorHAnsi" w:eastAsiaTheme="minorEastAsia" w:hAnsiTheme="minorHAnsi"/>
                <w:noProof/>
                <w:lang w:eastAsia="en-AU"/>
              </w:rPr>
              <w:tab/>
            </w:r>
            <w:r w:rsidR="008C3CA1" w:rsidRPr="0082722D">
              <w:rPr>
                <w:rStyle w:val="Hyperlink"/>
                <w:noProof/>
              </w:rPr>
              <w:t>Minimum requirements</w:t>
            </w:r>
            <w:r w:rsidR="008C3CA1">
              <w:rPr>
                <w:noProof/>
                <w:webHidden/>
              </w:rPr>
              <w:tab/>
            </w:r>
            <w:r w:rsidR="008C3CA1">
              <w:rPr>
                <w:noProof/>
                <w:webHidden/>
              </w:rPr>
              <w:fldChar w:fldCharType="begin"/>
            </w:r>
            <w:r w:rsidR="008C3CA1">
              <w:rPr>
                <w:noProof/>
                <w:webHidden/>
              </w:rPr>
              <w:instrText xml:space="preserve"> PAGEREF _Toc390252329 \h </w:instrText>
            </w:r>
            <w:r w:rsidR="008C3CA1">
              <w:rPr>
                <w:noProof/>
                <w:webHidden/>
              </w:rPr>
            </w:r>
            <w:r w:rsidR="008C3CA1">
              <w:rPr>
                <w:noProof/>
                <w:webHidden/>
              </w:rPr>
              <w:fldChar w:fldCharType="separate"/>
            </w:r>
            <w:r w:rsidR="00363BBF">
              <w:rPr>
                <w:noProof/>
                <w:webHidden/>
              </w:rPr>
              <w:t>7</w:t>
            </w:r>
            <w:r w:rsidR="008C3CA1">
              <w:rPr>
                <w:noProof/>
                <w:webHidden/>
              </w:rPr>
              <w:fldChar w:fldCharType="end"/>
            </w:r>
          </w:hyperlink>
        </w:p>
        <w:p w:rsidR="008C3CA1" w:rsidRDefault="009C7607">
          <w:pPr>
            <w:pStyle w:val="TOC2"/>
            <w:tabs>
              <w:tab w:val="left" w:pos="880"/>
              <w:tab w:val="right" w:leader="dot" w:pos="9016"/>
            </w:tabs>
            <w:rPr>
              <w:rFonts w:asciiTheme="minorHAnsi" w:eastAsiaTheme="minorEastAsia" w:hAnsiTheme="minorHAnsi"/>
              <w:noProof/>
              <w:lang w:eastAsia="en-AU"/>
            </w:rPr>
          </w:pPr>
          <w:hyperlink w:anchor="_Toc390252330" w:history="1">
            <w:r w:rsidR="008C3CA1" w:rsidRPr="0082722D">
              <w:rPr>
                <w:rStyle w:val="Hyperlink"/>
                <w:noProof/>
              </w:rPr>
              <w:t>3.3</w:t>
            </w:r>
            <w:r w:rsidR="008C3CA1">
              <w:rPr>
                <w:rFonts w:asciiTheme="minorHAnsi" w:eastAsiaTheme="minorEastAsia" w:hAnsiTheme="minorHAnsi"/>
                <w:noProof/>
                <w:lang w:eastAsia="en-AU"/>
              </w:rPr>
              <w:tab/>
            </w:r>
            <w:r w:rsidR="008C3CA1" w:rsidRPr="0082722D">
              <w:rPr>
                <w:rStyle w:val="Hyperlink"/>
                <w:noProof/>
              </w:rPr>
              <w:t>Service Provider Eligibility</w:t>
            </w:r>
            <w:r w:rsidR="008C3CA1">
              <w:rPr>
                <w:noProof/>
                <w:webHidden/>
              </w:rPr>
              <w:tab/>
            </w:r>
            <w:r w:rsidR="008C3CA1">
              <w:rPr>
                <w:noProof/>
                <w:webHidden/>
              </w:rPr>
              <w:fldChar w:fldCharType="begin"/>
            </w:r>
            <w:r w:rsidR="008C3CA1">
              <w:rPr>
                <w:noProof/>
                <w:webHidden/>
              </w:rPr>
              <w:instrText xml:space="preserve"> PAGEREF _Toc390252330 \h </w:instrText>
            </w:r>
            <w:r w:rsidR="008C3CA1">
              <w:rPr>
                <w:noProof/>
                <w:webHidden/>
              </w:rPr>
            </w:r>
            <w:r w:rsidR="008C3CA1">
              <w:rPr>
                <w:noProof/>
                <w:webHidden/>
              </w:rPr>
              <w:fldChar w:fldCharType="separate"/>
            </w:r>
            <w:r w:rsidR="00363BBF">
              <w:rPr>
                <w:noProof/>
                <w:webHidden/>
              </w:rPr>
              <w:t>8</w:t>
            </w:r>
            <w:r w:rsidR="008C3CA1">
              <w:rPr>
                <w:noProof/>
                <w:webHidden/>
              </w:rPr>
              <w:fldChar w:fldCharType="end"/>
            </w:r>
          </w:hyperlink>
        </w:p>
        <w:p w:rsidR="008C3CA1" w:rsidRDefault="009C7607">
          <w:pPr>
            <w:pStyle w:val="TOC2"/>
            <w:tabs>
              <w:tab w:val="left" w:pos="880"/>
              <w:tab w:val="right" w:leader="dot" w:pos="9016"/>
            </w:tabs>
            <w:rPr>
              <w:rFonts w:asciiTheme="minorHAnsi" w:eastAsiaTheme="minorEastAsia" w:hAnsiTheme="minorHAnsi"/>
              <w:noProof/>
              <w:lang w:eastAsia="en-AU"/>
            </w:rPr>
          </w:pPr>
          <w:hyperlink w:anchor="_Toc390252331" w:history="1">
            <w:r w:rsidR="008C3CA1" w:rsidRPr="0082722D">
              <w:rPr>
                <w:rStyle w:val="Hyperlink"/>
                <w:noProof/>
              </w:rPr>
              <w:t>3.4</w:t>
            </w:r>
            <w:r w:rsidR="008C3CA1">
              <w:rPr>
                <w:rFonts w:asciiTheme="minorHAnsi" w:eastAsiaTheme="minorEastAsia" w:hAnsiTheme="minorHAnsi"/>
                <w:noProof/>
                <w:lang w:eastAsia="en-AU"/>
              </w:rPr>
              <w:tab/>
            </w:r>
            <w:r w:rsidR="008C3CA1" w:rsidRPr="0082722D">
              <w:rPr>
                <w:rStyle w:val="Hyperlink"/>
                <w:noProof/>
              </w:rPr>
              <w:t>Service Delivery Principles</w:t>
            </w:r>
            <w:r w:rsidR="008C3CA1">
              <w:rPr>
                <w:noProof/>
                <w:webHidden/>
              </w:rPr>
              <w:tab/>
            </w:r>
            <w:r w:rsidR="008C3CA1">
              <w:rPr>
                <w:noProof/>
                <w:webHidden/>
              </w:rPr>
              <w:fldChar w:fldCharType="begin"/>
            </w:r>
            <w:r w:rsidR="008C3CA1">
              <w:rPr>
                <w:noProof/>
                <w:webHidden/>
              </w:rPr>
              <w:instrText xml:space="preserve"> PAGEREF _Toc390252331 \h </w:instrText>
            </w:r>
            <w:r w:rsidR="008C3CA1">
              <w:rPr>
                <w:noProof/>
                <w:webHidden/>
              </w:rPr>
            </w:r>
            <w:r w:rsidR="008C3CA1">
              <w:rPr>
                <w:noProof/>
                <w:webHidden/>
              </w:rPr>
              <w:fldChar w:fldCharType="separate"/>
            </w:r>
            <w:r w:rsidR="00363BBF">
              <w:rPr>
                <w:noProof/>
                <w:webHidden/>
              </w:rPr>
              <w:t>8</w:t>
            </w:r>
            <w:r w:rsidR="008C3CA1">
              <w:rPr>
                <w:noProof/>
                <w:webHidden/>
              </w:rPr>
              <w:fldChar w:fldCharType="end"/>
            </w:r>
          </w:hyperlink>
        </w:p>
        <w:p w:rsidR="008C3CA1" w:rsidRDefault="009C7607">
          <w:pPr>
            <w:pStyle w:val="TOC2"/>
            <w:tabs>
              <w:tab w:val="right" w:leader="dot" w:pos="9016"/>
            </w:tabs>
            <w:rPr>
              <w:rFonts w:asciiTheme="minorHAnsi" w:eastAsiaTheme="minorEastAsia" w:hAnsiTheme="minorHAnsi"/>
              <w:noProof/>
              <w:lang w:eastAsia="en-AU"/>
            </w:rPr>
          </w:pPr>
          <w:hyperlink w:anchor="_Toc390252332" w:history="1">
            <w:r w:rsidR="008C3CA1" w:rsidRPr="0082722D">
              <w:rPr>
                <w:rStyle w:val="Hyperlink"/>
                <w:noProof/>
              </w:rPr>
              <w:t>3.5 Client Eligibility</w:t>
            </w:r>
            <w:r w:rsidR="008C3CA1">
              <w:rPr>
                <w:noProof/>
                <w:webHidden/>
              </w:rPr>
              <w:tab/>
            </w:r>
            <w:r w:rsidR="008C3CA1">
              <w:rPr>
                <w:noProof/>
                <w:webHidden/>
              </w:rPr>
              <w:fldChar w:fldCharType="begin"/>
            </w:r>
            <w:r w:rsidR="008C3CA1">
              <w:rPr>
                <w:noProof/>
                <w:webHidden/>
              </w:rPr>
              <w:instrText xml:space="preserve"> PAGEREF _Toc390252332 \h </w:instrText>
            </w:r>
            <w:r w:rsidR="008C3CA1">
              <w:rPr>
                <w:noProof/>
                <w:webHidden/>
              </w:rPr>
            </w:r>
            <w:r w:rsidR="008C3CA1">
              <w:rPr>
                <w:noProof/>
                <w:webHidden/>
              </w:rPr>
              <w:fldChar w:fldCharType="separate"/>
            </w:r>
            <w:r w:rsidR="00363BBF">
              <w:rPr>
                <w:noProof/>
                <w:webHidden/>
              </w:rPr>
              <w:t>9</w:t>
            </w:r>
            <w:r w:rsidR="008C3CA1">
              <w:rPr>
                <w:noProof/>
                <w:webHidden/>
              </w:rPr>
              <w:fldChar w:fldCharType="end"/>
            </w:r>
          </w:hyperlink>
        </w:p>
        <w:p w:rsidR="008C3CA1" w:rsidRDefault="009C7607">
          <w:pPr>
            <w:pStyle w:val="TOC3"/>
            <w:tabs>
              <w:tab w:val="right" w:leader="dot" w:pos="9016"/>
            </w:tabs>
            <w:rPr>
              <w:noProof/>
              <w:lang w:val="en-AU" w:eastAsia="en-AU"/>
            </w:rPr>
          </w:pPr>
          <w:hyperlink w:anchor="_Toc390252333" w:history="1">
            <w:r w:rsidR="008C3CA1" w:rsidRPr="0082722D">
              <w:rPr>
                <w:rStyle w:val="Hyperlink"/>
                <w:noProof/>
              </w:rPr>
              <w:t>3.5.1 Priority target groups</w:t>
            </w:r>
            <w:r w:rsidR="008C3CA1">
              <w:rPr>
                <w:noProof/>
                <w:webHidden/>
              </w:rPr>
              <w:tab/>
            </w:r>
            <w:r w:rsidR="008C3CA1">
              <w:rPr>
                <w:noProof/>
                <w:webHidden/>
              </w:rPr>
              <w:fldChar w:fldCharType="begin"/>
            </w:r>
            <w:r w:rsidR="008C3CA1">
              <w:rPr>
                <w:noProof/>
                <w:webHidden/>
              </w:rPr>
              <w:instrText xml:space="preserve"> PAGEREF _Toc390252333 \h </w:instrText>
            </w:r>
            <w:r w:rsidR="008C3CA1">
              <w:rPr>
                <w:noProof/>
                <w:webHidden/>
              </w:rPr>
            </w:r>
            <w:r w:rsidR="008C3CA1">
              <w:rPr>
                <w:noProof/>
                <w:webHidden/>
              </w:rPr>
              <w:fldChar w:fldCharType="separate"/>
            </w:r>
            <w:r w:rsidR="00363BBF">
              <w:rPr>
                <w:noProof/>
                <w:webHidden/>
              </w:rPr>
              <w:t>9</w:t>
            </w:r>
            <w:r w:rsidR="008C3CA1">
              <w:rPr>
                <w:noProof/>
                <w:webHidden/>
              </w:rPr>
              <w:fldChar w:fldCharType="end"/>
            </w:r>
          </w:hyperlink>
        </w:p>
        <w:p w:rsidR="008C3CA1" w:rsidRDefault="009C7607">
          <w:pPr>
            <w:pStyle w:val="TOC3"/>
            <w:tabs>
              <w:tab w:val="right" w:leader="dot" w:pos="9016"/>
            </w:tabs>
            <w:rPr>
              <w:noProof/>
              <w:lang w:val="en-AU" w:eastAsia="en-AU"/>
            </w:rPr>
          </w:pPr>
          <w:hyperlink w:anchor="_Toc390252334" w:history="1">
            <w:r w:rsidR="008C3CA1" w:rsidRPr="0082722D">
              <w:rPr>
                <w:rStyle w:val="Hyperlink"/>
                <w:noProof/>
              </w:rPr>
              <w:t>3.5.2 Ineligible persons</w:t>
            </w:r>
            <w:r w:rsidR="008C3CA1">
              <w:rPr>
                <w:noProof/>
                <w:webHidden/>
              </w:rPr>
              <w:tab/>
            </w:r>
            <w:r w:rsidR="008C3CA1">
              <w:rPr>
                <w:noProof/>
                <w:webHidden/>
              </w:rPr>
              <w:fldChar w:fldCharType="begin"/>
            </w:r>
            <w:r w:rsidR="008C3CA1">
              <w:rPr>
                <w:noProof/>
                <w:webHidden/>
              </w:rPr>
              <w:instrText xml:space="preserve"> PAGEREF _Toc390252334 \h </w:instrText>
            </w:r>
            <w:r w:rsidR="008C3CA1">
              <w:rPr>
                <w:noProof/>
                <w:webHidden/>
              </w:rPr>
            </w:r>
            <w:r w:rsidR="008C3CA1">
              <w:rPr>
                <w:noProof/>
                <w:webHidden/>
              </w:rPr>
              <w:fldChar w:fldCharType="separate"/>
            </w:r>
            <w:r w:rsidR="00363BBF">
              <w:rPr>
                <w:noProof/>
                <w:webHidden/>
              </w:rPr>
              <w:t>10</w:t>
            </w:r>
            <w:r w:rsidR="008C3CA1">
              <w:rPr>
                <w:noProof/>
                <w:webHidden/>
              </w:rPr>
              <w:fldChar w:fldCharType="end"/>
            </w:r>
          </w:hyperlink>
        </w:p>
        <w:p w:rsidR="008C3CA1" w:rsidRDefault="009C7607">
          <w:pPr>
            <w:pStyle w:val="TOC2"/>
            <w:tabs>
              <w:tab w:val="right" w:leader="dot" w:pos="9016"/>
            </w:tabs>
            <w:rPr>
              <w:rFonts w:asciiTheme="minorHAnsi" w:eastAsiaTheme="minorEastAsia" w:hAnsiTheme="minorHAnsi"/>
              <w:noProof/>
              <w:lang w:eastAsia="en-AU"/>
            </w:rPr>
          </w:pPr>
          <w:hyperlink w:anchor="_Toc390252335" w:history="1">
            <w:r w:rsidR="008C3CA1" w:rsidRPr="0082722D">
              <w:rPr>
                <w:rStyle w:val="Hyperlink"/>
                <w:noProof/>
              </w:rPr>
              <w:t>3.6 Complaints</w:t>
            </w:r>
            <w:r w:rsidR="008C3CA1">
              <w:rPr>
                <w:noProof/>
                <w:webHidden/>
              </w:rPr>
              <w:tab/>
            </w:r>
            <w:r w:rsidR="008C3CA1">
              <w:rPr>
                <w:noProof/>
                <w:webHidden/>
              </w:rPr>
              <w:fldChar w:fldCharType="begin"/>
            </w:r>
            <w:r w:rsidR="008C3CA1">
              <w:rPr>
                <w:noProof/>
                <w:webHidden/>
              </w:rPr>
              <w:instrText xml:space="preserve"> PAGEREF _Toc390252335 \h </w:instrText>
            </w:r>
            <w:r w:rsidR="008C3CA1">
              <w:rPr>
                <w:noProof/>
                <w:webHidden/>
              </w:rPr>
            </w:r>
            <w:r w:rsidR="008C3CA1">
              <w:rPr>
                <w:noProof/>
                <w:webHidden/>
              </w:rPr>
              <w:fldChar w:fldCharType="separate"/>
            </w:r>
            <w:r w:rsidR="00363BBF">
              <w:rPr>
                <w:noProof/>
                <w:webHidden/>
              </w:rPr>
              <w:t>10</w:t>
            </w:r>
            <w:r w:rsidR="008C3CA1">
              <w:rPr>
                <w:noProof/>
                <w:webHidden/>
              </w:rPr>
              <w:fldChar w:fldCharType="end"/>
            </w:r>
          </w:hyperlink>
        </w:p>
        <w:p w:rsidR="008C3CA1" w:rsidRDefault="009C7607">
          <w:pPr>
            <w:pStyle w:val="TOC1"/>
            <w:rPr>
              <w:rFonts w:asciiTheme="minorHAnsi" w:eastAsiaTheme="minorEastAsia" w:hAnsiTheme="minorHAnsi"/>
              <w:b w:val="0"/>
              <w:lang w:eastAsia="en-AU"/>
            </w:rPr>
          </w:pPr>
          <w:hyperlink w:anchor="_Toc390252336" w:history="1">
            <w:r w:rsidR="008C3CA1" w:rsidRPr="0082722D">
              <w:rPr>
                <w:rStyle w:val="Hyperlink"/>
              </w:rPr>
              <w:t>4.</w:t>
            </w:r>
            <w:r w:rsidR="008C3CA1">
              <w:rPr>
                <w:rFonts w:asciiTheme="minorHAnsi" w:eastAsiaTheme="minorEastAsia" w:hAnsiTheme="minorHAnsi"/>
                <w:b w:val="0"/>
                <w:lang w:eastAsia="en-AU"/>
              </w:rPr>
              <w:tab/>
            </w:r>
            <w:r w:rsidR="008C3CA1" w:rsidRPr="0082722D">
              <w:rPr>
                <w:rStyle w:val="Hyperlink"/>
              </w:rPr>
              <w:t>Personnel, Subcontractors and Professional Membership</w:t>
            </w:r>
            <w:r w:rsidR="008C3CA1">
              <w:rPr>
                <w:webHidden/>
              </w:rPr>
              <w:tab/>
            </w:r>
            <w:r w:rsidR="008C3CA1">
              <w:rPr>
                <w:webHidden/>
              </w:rPr>
              <w:fldChar w:fldCharType="begin"/>
            </w:r>
            <w:r w:rsidR="008C3CA1">
              <w:rPr>
                <w:webHidden/>
              </w:rPr>
              <w:instrText xml:space="preserve"> PAGEREF _Toc390252336 \h </w:instrText>
            </w:r>
            <w:r w:rsidR="008C3CA1">
              <w:rPr>
                <w:webHidden/>
              </w:rPr>
            </w:r>
            <w:r w:rsidR="008C3CA1">
              <w:rPr>
                <w:webHidden/>
              </w:rPr>
              <w:fldChar w:fldCharType="separate"/>
            </w:r>
            <w:r w:rsidR="00363BBF">
              <w:rPr>
                <w:webHidden/>
              </w:rPr>
              <w:t>11</w:t>
            </w:r>
            <w:r w:rsidR="008C3CA1">
              <w:rPr>
                <w:webHidden/>
              </w:rPr>
              <w:fldChar w:fldCharType="end"/>
            </w:r>
          </w:hyperlink>
        </w:p>
        <w:p w:rsidR="008C3CA1" w:rsidRDefault="009C7607">
          <w:pPr>
            <w:pStyle w:val="TOC2"/>
            <w:tabs>
              <w:tab w:val="left" w:pos="880"/>
              <w:tab w:val="right" w:leader="dot" w:pos="9016"/>
            </w:tabs>
            <w:rPr>
              <w:rFonts w:asciiTheme="minorHAnsi" w:eastAsiaTheme="minorEastAsia" w:hAnsiTheme="minorHAnsi"/>
              <w:noProof/>
              <w:lang w:eastAsia="en-AU"/>
            </w:rPr>
          </w:pPr>
          <w:hyperlink w:anchor="_Toc390252337" w:history="1">
            <w:r w:rsidR="008C3CA1" w:rsidRPr="0082722D">
              <w:rPr>
                <w:rStyle w:val="Hyperlink"/>
                <w:noProof/>
              </w:rPr>
              <w:t>4.1</w:t>
            </w:r>
            <w:r w:rsidR="008C3CA1">
              <w:rPr>
                <w:rFonts w:asciiTheme="minorHAnsi" w:eastAsiaTheme="minorEastAsia" w:hAnsiTheme="minorHAnsi"/>
                <w:noProof/>
                <w:lang w:eastAsia="en-AU"/>
              </w:rPr>
              <w:tab/>
            </w:r>
            <w:r w:rsidR="008C3CA1" w:rsidRPr="0082722D">
              <w:rPr>
                <w:rStyle w:val="Hyperlink"/>
                <w:noProof/>
              </w:rPr>
              <w:t>Disclosure of Personnel and Personnel Changes</w:t>
            </w:r>
            <w:r w:rsidR="008C3CA1">
              <w:rPr>
                <w:noProof/>
                <w:webHidden/>
              </w:rPr>
              <w:tab/>
            </w:r>
            <w:r w:rsidR="008C3CA1">
              <w:rPr>
                <w:noProof/>
                <w:webHidden/>
              </w:rPr>
              <w:fldChar w:fldCharType="begin"/>
            </w:r>
            <w:r w:rsidR="008C3CA1">
              <w:rPr>
                <w:noProof/>
                <w:webHidden/>
              </w:rPr>
              <w:instrText xml:space="preserve"> PAGEREF _Toc390252337 \h </w:instrText>
            </w:r>
            <w:r w:rsidR="008C3CA1">
              <w:rPr>
                <w:noProof/>
                <w:webHidden/>
              </w:rPr>
            </w:r>
            <w:r w:rsidR="008C3CA1">
              <w:rPr>
                <w:noProof/>
                <w:webHidden/>
              </w:rPr>
              <w:fldChar w:fldCharType="separate"/>
            </w:r>
            <w:r w:rsidR="00363BBF">
              <w:rPr>
                <w:noProof/>
                <w:webHidden/>
              </w:rPr>
              <w:t>11</w:t>
            </w:r>
            <w:r w:rsidR="008C3CA1">
              <w:rPr>
                <w:noProof/>
                <w:webHidden/>
              </w:rPr>
              <w:fldChar w:fldCharType="end"/>
            </w:r>
          </w:hyperlink>
        </w:p>
        <w:p w:rsidR="008C3CA1" w:rsidRDefault="009C7607">
          <w:pPr>
            <w:pStyle w:val="TOC2"/>
            <w:tabs>
              <w:tab w:val="left" w:pos="880"/>
              <w:tab w:val="right" w:leader="dot" w:pos="9016"/>
            </w:tabs>
            <w:rPr>
              <w:rFonts w:asciiTheme="minorHAnsi" w:eastAsiaTheme="minorEastAsia" w:hAnsiTheme="minorHAnsi"/>
              <w:noProof/>
              <w:lang w:eastAsia="en-AU"/>
            </w:rPr>
          </w:pPr>
          <w:hyperlink w:anchor="_Toc390252338" w:history="1">
            <w:r w:rsidR="008C3CA1" w:rsidRPr="0082722D">
              <w:rPr>
                <w:rStyle w:val="Hyperlink"/>
                <w:noProof/>
              </w:rPr>
              <w:t>4.2</w:t>
            </w:r>
            <w:r w:rsidR="008C3CA1">
              <w:rPr>
                <w:rFonts w:asciiTheme="minorHAnsi" w:eastAsiaTheme="minorEastAsia" w:hAnsiTheme="minorHAnsi"/>
                <w:noProof/>
                <w:lang w:eastAsia="en-AU"/>
              </w:rPr>
              <w:tab/>
            </w:r>
            <w:r w:rsidR="008C3CA1" w:rsidRPr="0082722D">
              <w:rPr>
                <w:rStyle w:val="Hyperlink"/>
                <w:noProof/>
              </w:rPr>
              <w:t>Subcontracting</w:t>
            </w:r>
            <w:r w:rsidR="008C3CA1">
              <w:rPr>
                <w:noProof/>
                <w:webHidden/>
              </w:rPr>
              <w:tab/>
            </w:r>
            <w:r w:rsidR="008C3CA1">
              <w:rPr>
                <w:noProof/>
                <w:webHidden/>
              </w:rPr>
              <w:fldChar w:fldCharType="begin"/>
            </w:r>
            <w:r w:rsidR="008C3CA1">
              <w:rPr>
                <w:noProof/>
                <w:webHidden/>
              </w:rPr>
              <w:instrText xml:space="preserve"> PAGEREF _Toc390252338 \h </w:instrText>
            </w:r>
            <w:r w:rsidR="008C3CA1">
              <w:rPr>
                <w:noProof/>
                <w:webHidden/>
              </w:rPr>
            </w:r>
            <w:r w:rsidR="008C3CA1">
              <w:rPr>
                <w:noProof/>
                <w:webHidden/>
              </w:rPr>
              <w:fldChar w:fldCharType="separate"/>
            </w:r>
            <w:r w:rsidR="00363BBF">
              <w:rPr>
                <w:noProof/>
                <w:webHidden/>
              </w:rPr>
              <w:t>11</w:t>
            </w:r>
            <w:r w:rsidR="008C3CA1">
              <w:rPr>
                <w:noProof/>
                <w:webHidden/>
              </w:rPr>
              <w:fldChar w:fldCharType="end"/>
            </w:r>
          </w:hyperlink>
        </w:p>
        <w:p w:rsidR="008C3CA1" w:rsidRDefault="009C7607">
          <w:pPr>
            <w:pStyle w:val="TOC2"/>
            <w:tabs>
              <w:tab w:val="left" w:pos="880"/>
              <w:tab w:val="right" w:leader="dot" w:pos="9016"/>
            </w:tabs>
            <w:rPr>
              <w:rFonts w:asciiTheme="minorHAnsi" w:eastAsiaTheme="minorEastAsia" w:hAnsiTheme="minorHAnsi"/>
              <w:noProof/>
              <w:lang w:eastAsia="en-AU"/>
            </w:rPr>
          </w:pPr>
          <w:hyperlink w:anchor="_Toc390252339" w:history="1">
            <w:r w:rsidR="008C3CA1" w:rsidRPr="0082722D">
              <w:rPr>
                <w:rStyle w:val="Hyperlink"/>
                <w:noProof/>
              </w:rPr>
              <w:t>4.3</w:t>
            </w:r>
            <w:r w:rsidR="008C3CA1">
              <w:rPr>
                <w:rFonts w:asciiTheme="minorHAnsi" w:eastAsiaTheme="minorEastAsia" w:hAnsiTheme="minorHAnsi"/>
                <w:noProof/>
                <w:lang w:eastAsia="en-AU"/>
              </w:rPr>
              <w:tab/>
            </w:r>
            <w:r w:rsidR="008C3CA1" w:rsidRPr="0082722D">
              <w:rPr>
                <w:rStyle w:val="Hyperlink"/>
                <w:noProof/>
              </w:rPr>
              <w:t>Professional Membership</w:t>
            </w:r>
            <w:r w:rsidR="008C3CA1">
              <w:rPr>
                <w:noProof/>
                <w:webHidden/>
              </w:rPr>
              <w:tab/>
            </w:r>
            <w:r w:rsidR="008C3CA1">
              <w:rPr>
                <w:noProof/>
                <w:webHidden/>
              </w:rPr>
              <w:fldChar w:fldCharType="begin"/>
            </w:r>
            <w:r w:rsidR="008C3CA1">
              <w:rPr>
                <w:noProof/>
                <w:webHidden/>
              </w:rPr>
              <w:instrText xml:space="preserve"> PAGEREF _Toc390252339 \h </w:instrText>
            </w:r>
            <w:r w:rsidR="008C3CA1">
              <w:rPr>
                <w:noProof/>
                <w:webHidden/>
              </w:rPr>
            </w:r>
            <w:r w:rsidR="008C3CA1">
              <w:rPr>
                <w:noProof/>
                <w:webHidden/>
              </w:rPr>
              <w:fldChar w:fldCharType="separate"/>
            </w:r>
            <w:r w:rsidR="00363BBF">
              <w:rPr>
                <w:noProof/>
                <w:webHidden/>
              </w:rPr>
              <w:t>11</w:t>
            </w:r>
            <w:r w:rsidR="008C3CA1">
              <w:rPr>
                <w:noProof/>
                <w:webHidden/>
              </w:rPr>
              <w:fldChar w:fldCharType="end"/>
            </w:r>
          </w:hyperlink>
        </w:p>
        <w:p w:rsidR="008C3CA1" w:rsidRDefault="009C7607">
          <w:pPr>
            <w:pStyle w:val="TOC1"/>
            <w:rPr>
              <w:rFonts w:asciiTheme="minorHAnsi" w:eastAsiaTheme="minorEastAsia" w:hAnsiTheme="minorHAnsi"/>
              <w:b w:val="0"/>
              <w:lang w:eastAsia="en-AU"/>
            </w:rPr>
          </w:pPr>
          <w:hyperlink w:anchor="_Toc390252340" w:history="1">
            <w:r w:rsidR="008C3CA1" w:rsidRPr="0082722D">
              <w:rPr>
                <w:rStyle w:val="Hyperlink"/>
              </w:rPr>
              <w:t>5.</w:t>
            </w:r>
            <w:r w:rsidR="008C3CA1">
              <w:rPr>
                <w:rFonts w:asciiTheme="minorHAnsi" w:eastAsiaTheme="minorEastAsia" w:hAnsiTheme="minorHAnsi"/>
                <w:b w:val="0"/>
                <w:lang w:eastAsia="en-AU"/>
              </w:rPr>
              <w:tab/>
            </w:r>
            <w:r w:rsidR="008C3CA1" w:rsidRPr="0082722D">
              <w:rPr>
                <w:rStyle w:val="Hyperlink"/>
              </w:rPr>
              <w:t>Facilities and Service Promotion</w:t>
            </w:r>
            <w:r w:rsidR="008C3CA1">
              <w:rPr>
                <w:webHidden/>
              </w:rPr>
              <w:tab/>
            </w:r>
            <w:r w:rsidR="008C3CA1">
              <w:rPr>
                <w:webHidden/>
              </w:rPr>
              <w:fldChar w:fldCharType="begin"/>
            </w:r>
            <w:r w:rsidR="008C3CA1">
              <w:rPr>
                <w:webHidden/>
              </w:rPr>
              <w:instrText xml:space="preserve"> PAGEREF _Toc390252340 \h </w:instrText>
            </w:r>
            <w:r w:rsidR="008C3CA1">
              <w:rPr>
                <w:webHidden/>
              </w:rPr>
            </w:r>
            <w:r w:rsidR="008C3CA1">
              <w:rPr>
                <w:webHidden/>
              </w:rPr>
              <w:fldChar w:fldCharType="separate"/>
            </w:r>
            <w:r w:rsidR="00363BBF">
              <w:rPr>
                <w:webHidden/>
              </w:rPr>
              <w:t>11</w:t>
            </w:r>
            <w:r w:rsidR="008C3CA1">
              <w:rPr>
                <w:webHidden/>
              </w:rPr>
              <w:fldChar w:fldCharType="end"/>
            </w:r>
          </w:hyperlink>
        </w:p>
        <w:p w:rsidR="008C3CA1" w:rsidRDefault="009C7607">
          <w:pPr>
            <w:pStyle w:val="TOC2"/>
            <w:tabs>
              <w:tab w:val="left" w:pos="880"/>
              <w:tab w:val="right" w:leader="dot" w:pos="9016"/>
            </w:tabs>
            <w:rPr>
              <w:rFonts w:asciiTheme="minorHAnsi" w:eastAsiaTheme="minorEastAsia" w:hAnsiTheme="minorHAnsi"/>
              <w:noProof/>
              <w:lang w:eastAsia="en-AU"/>
            </w:rPr>
          </w:pPr>
          <w:hyperlink w:anchor="_Toc390252341" w:history="1">
            <w:r w:rsidR="008C3CA1" w:rsidRPr="0082722D">
              <w:rPr>
                <w:rStyle w:val="Hyperlink"/>
                <w:noProof/>
              </w:rPr>
              <w:t>5.1</w:t>
            </w:r>
            <w:r w:rsidR="008C3CA1">
              <w:rPr>
                <w:rFonts w:asciiTheme="minorHAnsi" w:eastAsiaTheme="minorEastAsia" w:hAnsiTheme="minorHAnsi"/>
                <w:noProof/>
                <w:lang w:eastAsia="en-AU"/>
              </w:rPr>
              <w:tab/>
            </w:r>
            <w:r w:rsidR="008C3CA1" w:rsidRPr="0082722D">
              <w:rPr>
                <w:rStyle w:val="Hyperlink"/>
                <w:noProof/>
              </w:rPr>
              <w:t>Premises</w:t>
            </w:r>
            <w:r w:rsidR="008C3CA1">
              <w:rPr>
                <w:noProof/>
                <w:webHidden/>
              </w:rPr>
              <w:tab/>
            </w:r>
            <w:r w:rsidR="008C3CA1">
              <w:rPr>
                <w:noProof/>
                <w:webHidden/>
              </w:rPr>
              <w:fldChar w:fldCharType="begin"/>
            </w:r>
            <w:r w:rsidR="008C3CA1">
              <w:rPr>
                <w:noProof/>
                <w:webHidden/>
              </w:rPr>
              <w:instrText xml:space="preserve"> PAGEREF _Toc390252341 \h </w:instrText>
            </w:r>
            <w:r w:rsidR="008C3CA1">
              <w:rPr>
                <w:noProof/>
                <w:webHidden/>
              </w:rPr>
            </w:r>
            <w:r w:rsidR="008C3CA1">
              <w:rPr>
                <w:noProof/>
                <w:webHidden/>
              </w:rPr>
              <w:fldChar w:fldCharType="separate"/>
            </w:r>
            <w:r w:rsidR="00363BBF">
              <w:rPr>
                <w:noProof/>
                <w:webHidden/>
              </w:rPr>
              <w:t>11</w:t>
            </w:r>
            <w:r w:rsidR="008C3CA1">
              <w:rPr>
                <w:noProof/>
                <w:webHidden/>
              </w:rPr>
              <w:fldChar w:fldCharType="end"/>
            </w:r>
          </w:hyperlink>
        </w:p>
        <w:p w:rsidR="008C3CA1" w:rsidRDefault="009C7607">
          <w:pPr>
            <w:pStyle w:val="TOC2"/>
            <w:tabs>
              <w:tab w:val="left" w:pos="880"/>
              <w:tab w:val="right" w:leader="dot" w:pos="9016"/>
            </w:tabs>
            <w:rPr>
              <w:rFonts w:asciiTheme="minorHAnsi" w:eastAsiaTheme="minorEastAsia" w:hAnsiTheme="minorHAnsi"/>
              <w:noProof/>
              <w:lang w:eastAsia="en-AU"/>
            </w:rPr>
          </w:pPr>
          <w:hyperlink w:anchor="_Toc390252342" w:history="1">
            <w:r w:rsidR="008C3CA1" w:rsidRPr="0082722D">
              <w:rPr>
                <w:rStyle w:val="Hyperlink"/>
                <w:noProof/>
              </w:rPr>
              <w:t>5.2</w:t>
            </w:r>
            <w:r w:rsidR="008C3CA1">
              <w:rPr>
                <w:rFonts w:asciiTheme="minorHAnsi" w:eastAsiaTheme="minorEastAsia" w:hAnsiTheme="minorHAnsi"/>
                <w:noProof/>
                <w:lang w:eastAsia="en-AU"/>
              </w:rPr>
              <w:tab/>
            </w:r>
            <w:r w:rsidR="008C3CA1" w:rsidRPr="0082722D">
              <w:rPr>
                <w:rStyle w:val="Hyperlink"/>
                <w:noProof/>
              </w:rPr>
              <w:t>Hours of operation</w:t>
            </w:r>
            <w:r w:rsidR="008C3CA1">
              <w:rPr>
                <w:noProof/>
                <w:webHidden/>
              </w:rPr>
              <w:tab/>
            </w:r>
            <w:r w:rsidR="008C3CA1">
              <w:rPr>
                <w:noProof/>
                <w:webHidden/>
              </w:rPr>
              <w:fldChar w:fldCharType="begin"/>
            </w:r>
            <w:r w:rsidR="008C3CA1">
              <w:rPr>
                <w:noProof/>
                <w:webHidden/>
              </w:rPr>
              <w:instrText xml:space="preserve"> PAGEREF _Toc390252342 \h </w:instrText>
            </w:r>
            <w:r w:rsidR="008C3CA1">
              <w:rPr>
                <w:noProof/>
                <w:webHidden/>
              </w:rPr>
            </w:r>
            <w:r w:rsidR="008C3CA1">
              <w:rPr>
                <w:noProof/>
                <w:webHidden/>
              </w:rPr>
              <w:fldChar w:fldCharType="separate"/>
            </w:r>
            <w:r w:rsidR="00363BBF">
              <w:rPr>
                <w:noProof/>
                <w:webHidden/>
              </w:rPr>
              <w:t>12</w:t>
            </w:r>
            <w:r w:rsidR="008C3CA1">
              <w:rPr>
                <w:noProof/>
                <w:webHidden/>
              </w:rPr>
              <w:fldChar w:fldCharType="end"/>
            </w:r>
          </w:hyperlink>
        </w:p>
        <w:p w:rsidR="008C3CA1" w:rsidRDefault="009C7607">
          <w:pPr>
            <w:pStyle w:val="TOC2"/>
            <w:tabs>
              <w:tab w:val="left" w:pos="880"/>
              <w:tab w:val="right" w:leader="dot" w:pos="9016"/>
            </w:tabs>
            <w:rPr>
              <w:rFonts w:asciiTheme="minorHAnsi" w:eastAsiaTheme="minorEastAsia" w:hAnsiTheme="minorHAnsi"/>
              <w:noProof/>
              <w:lang w:eastAsia="en-AU"/>
            </w:rPr>
          </w:pPr>
          <w:hyperlink w:anchor="_Toc390252343" w:history="1">
            <w:r w:rsidR="008C3CA1" w:rsidRPr="0082722D">
              <w:rPr>
                <w:rStyle w:val="Hyperlink"/>
                <w:noProof/>
              </w:rPr>
              <w:t>5.3</w:t>
            </w:r>
            <w:r w:rsidR="008C3CA1">
              <w:rPr>
                <w:rFonts w:asciiTheme="minorHAnsi" w:eastAsiaTheme="minorEastAsia" w:hAnsiTheme="minorHAnsi"/>
                <w:noProof/>
                <w:lang w:eastAsia="en-AU"/>
              </w:rPr>
              <w:tab/>
            </w:r>
            <w:r w:rsidR="008C3CA1" w:rsidRPr="0082722D">
              <w:rPr>
                <w:rStyle w:val="Hyperlink"/>
                <w:noProof/>
              </w:rPr>
              <w:t>Service Promotion</w:t>
            </w:r>
            <w:r w:rsidR="008C3CA1">
              <w:rPr>
                <w:noProof/>
                <w:webHidden/>
              </w:rPr>
              <w:tab/>
            </w:r>
            <w:r w:rsidR="008C3CA1">
              <w:rPr>
                <w:noProof/>
                <w:webHidden/>
              </w:rPr>
              <w:fldChar w:fldCharType="begin"/>
            </w:r>
            <w:r w:rsidR="008C3CA1">
              <w:rPr>
                <w:noProof/>
                <w:webHidden/>
              </w:rPr>
              <w:instrText xml:space="preserve"> PAGEREF _Toc390252343 \h </w:instrText>
            </w:r>
            <w:r w:rsidR="008C3CA1">
              <w:rPr>
                <w:noProof/>
                <w:webHidden/>
              </w:rPr>
            </w:r>
            <w:r w:rsidR="008C3CA1">
              <w:rPr>
                <w:noProof/>
                <w:webHidden/>
              </w:rPr>
              <w:fldChar w:fldCharType="separate"/>
            </w:r>
            <w:r w:rsidR="00363BBF">
              <w:rPr>
                <w:noProof/>
                <w:webHidden/>
              </w:rPr>
              <w:t>12</w:t>
            </w:r>
            <w:r w:rsidR="008C3CA1">
              <w:rPr>
                <w:noProof/>
                <w:webHidden/>
              </w:rPr>
              <w:fldChar w:fldCharType="end"/>
            </w:r>
          </w:hyperlink>
        </w:p>
        <w:p w:rsidR="008C3CA1" w:rsidRDefault="009C7607">
          <w:pPr>
            <w:pStyle w:val="TOC2"/>
            <w:tabs>
              <w:tab w:val="left" w:pos="880"/>
              <w:tab w:val="right" w:leader="dot" w:pos="9016"/>
            </w:tabs>
            <w:rPr>
              <w:rFonts w:asciiTheme="minorHAnsi" w:eastAsiaTheme="minorEastAsia" w:hAnsiTheme="minorHAnsi"/>
              <w:noProof/>
              <w:lang w:eastAsia="en-AU"/>
            </w:rPr>
          </w:pPr>
          <w:hyperlink w:anchor="_Toc390252344" w:history="1">
            <w:r w:rsidR="008C3CA1" w:rsidRPr="0082722D">
              <w:rPr>
                <w:rStyle w:val="Hyperlink"/>
                <w:noProof/>
              </w:rPr>
              <w:t>5.4</w:t>
            </w:r>
            <w:r w:rsidR="008C3CA1">
              <w:rPr>
                <w:rFonts w:asciiTheme="minorHAnsi" w:eastAsiaTheme="minorEastAsia" w:hAnsiTheme="minorHAnsi"/>
                <w:noProof/>
                <w:lang w:eastAsia="en-AU"/>
              </w:rPr>
              <w:tab/>
            </w:r>
            <w:r w:rsidR="008C3CA1" w:rsidRPr="0082722D">
              <w:rPr>
                <w:rStyle w:val="Hyperlink"/>
                <w:noProof/>
              </w:rPr>
              <w:t>Collaboration</w:t>
            </w:r>
            <w:r w:rsidR="008C3CA1">
              <w:rPr>
                <w:noProof/>
                <w:webHidden/>
              </w:rPr>
              <w:tab/>
            </w:r>
            <w:r w:rsidR="008C3CA1">
              <w:rPr>
                <w:noProof/>
                <w:webHidden/>
              </w:rPr>
              <w:fldChar w:fldCharType="begin"/>
            </w:r>
            <w:r w:rsidR="008C3CA1">
              <w:rPr>
                <w:noProof/>
                <w:webHidden/>
              </w:rPr>
              <w:instrText xml:space="preserve"> PAGEREF _Toc390252344 \h </w:instrText>
            </w:r>
            <w:r w:rsidR="008C3CA1">
              <w:rPr>
                <w:noProof/>
                <w:webHidden/>
              </w:rPr>
            </w:r>
            <w:r w:rsidR="008C3CA1">
              <w:rPr>
                <w:noProof/>
                <w:webHidden/>
              </w:rPr>
              <w:fldChar w:fldCharType="separate"/>
            </w:r>
            <w:r w:rsidR="00363BBF">
              <w:rPr>
                <w:noProof/>
                <w:webHidden/>
              </w:rPr>
              <w:t>12</w:t>
            </w:r>
            <w:r w:rsidR="008C3CA1">
              <w:rPr>
                <w:noProof/>
                <w:webHidden/>
              </w:rPr>
              <w:fldChar w:fldCharType="end"/>
            </w:r>
          </w:hyperlink>
        </w:p>
        <w:p w:rsidR="008C3CA1" w:rsidRDefault="009C7607">
          <w:pPr>
            <w:pStyle w:val="TOC1"/>
            <w:rPr>
              <w:rFonts w:asciiTheme="minorHAnsi" w:eastAsiaTheme="minorEastAsia" w:hAnsiTheme="minorHAnsi"/>
              <w:b w:val="0"/>
              <w:lang w:eastAsia="en-AU"/>
            </w:rPr>
          </w:pPr>
          <w:hyperlink w:anchor="_Toc390252345" w:history="1">
            <w:r w:rsidR="008C3CA1" w:rsidRPr="0082722D">
              <w:rPr>
                <w:rStyle w:val="Hyperlink"/>
              </w:rPr>
              <w:t>6.</w:t>
            </w:r>
            <w:r w:rsidR="008C3CA1">
              <w:rPr>
                <w:rFonts w:asciiTheme="minorHAnsi" w:eastAsiaTheme="minorEastAsia" w:hAnsiTheme="minorHAnsi"/>
                <w:b w:val="0"/>
                <w:lang w:eastAsia="en-AU"/>
              </w:rPr>
              <w:tab/>
            </w:r>
            <w:r w:rsidR="008C3CA1" w:rsidRPr="0082722D">
              <w:rPr>
                <w:rStyle w:val="Hyperlink"/>
              </w:rPr>
              <w:t>Guidelines on Client Service Delivery</w:t>
            </w:r>
            <w:r w:rsidR="008C3CA1">
              <w:rPr>
                <w:webHidden/>
              </w:rPr>
              <w:tab/>
            </w:r>
            <w:r w:rsidR="008C3CA1">
              <w:rPr>
                <w:webHidden/>
              </w:rPr>
              <w:fldChar w:fldCharType="begin"/>
            </w:r>
            <w:r w:rsidR="008C3CA1">
              <w:rPr>
                <w:webHidden/>
              </w:rPr>
              <w:instrText xml:space="preserve"> PAGEREF _Toc390252345 \h </w:instrText>
            </w:r>
            <w:r w:rsidR="008C3CA1">
              <w:rPr>
                <w:webHidden/>
              </w:rPr>
            </w:r>
            <w:r w:rsidR="008C3CA1">
              <w:rPr>
                <w:webHidden/>
              </w:rPr>
              <w:fldChar w:fldCharType="separate"/>
            </w:r>
            <w:r w:rsidR="00363BBF">
              <w:rPr>
                <w:webHidden/>
              </w:rPr>
              <w:t>13</w:t>
            </w:r>
            <w:r w:rsidR="008C3CA1">
              <w:rPr>
                <w:webHidden/>
              </w:rPr>
              <w:fldChar w:fldCharType="end"/>
            </w:r>
          </w:hyperlink>
        </w:p>
        <w:p w:rsidR="008C3CA1" w:rsidRDefault="009C7607">
          <w:pPr>
            <w:pStyle w:val="TOC2"/>
            <w:tabs>
              <w:tab w:val="left" w:pos="880"/>
              <w:tab w:val="right" w:leader="dot" w:pos="9016"/>
            </w:tabs>
            <w:rPr>
              <w:rFonts w:asciiTheme="minorHAnsi" w:eastAsiaTheme="minorEastAsia" w:hAnsiTheme="minorHAnsi"/>
              <w:noProof/>
              <w:lang w:eastAsia="en-AU"/>
            </w:rPr>
          </w:pPr>
          <w:hyperlink w:anchor="_Toc390252346" w:history="1">
            <w:r w:rsidR="008C3CA1" w:rsidRPr="0082722D">
              <w:rPr>
                <w:rStyle w:val="Hyperlink"/>
                <w:noProof/>
              </w:rPr>
              <w:t>6.1</w:t>
            </w:r>
            <w:r w:rsidR="008C3CA1">
              <w:rPr>
                <w:rFonts w:asciiTheme="minorHAnsi" w:eastAsiaTheme="minorEastAsia" w:hAnsiTheme="minorHAnsi"/>
                <w:noProof/>
                <w:lang w:eastAsia="en-AU"/>
              </w:rPr>
              <w:tab/>
            </w:r>
            <w:r w:rsidR="008C3CA1" w:rsidRPr="0082722D">
              <w:rPr>
                <w:rStyle w:val="Hyperlink"/>
                <w:noProof/>
              </w:rPr>
              <w:t>Involvement of children and/or vulnerable persons</w:t>
            </w:r>
            <w:r w:rsidR="008C3CA1">
              <w:rPr>
                <w:noProof/>
                <w:webHidden/>
              </w:rPr>
              <w:tab/>
            </w:r>
            <w:r w:rsidR="008C3CA1">
              <w:rPr>
                <w:noProof/>
                <w:webHidden/>
              </w:rPr>
              <w:fldChar w:fldCharType="begin"/>
            </w:r>
            <w:r w:rsidR="008C3CA1">
              <w:rPr>
                <w:noProof/>
                <w:webHidden/>
              </w:rPr>
              <w:instrText xml:space="preserve"> PAGEREF _Toc390252346 \h </w:instrText>
            </w:r>
            <w:r w:rsidR="008C3CA1">
              <w:rPr>
                <w:noProof/>
                <w:webHidden/>
              </w:rPr>
            </w:r>
            <w:r w:rsidR="008C3CA1">
              <w:rPr>
                <w:noProof/>
                <w:webHidden/>
              </w:rPr>
              <w:fldChar w:fldCharType="separate"/>
            </w:r>
            <w:r w:rsidR="00363BBF">
              <w:rPr>
                <w:noProof/>
                <w:webHidden/>
              </w:rPr>
              <w:t>13</w:t>
            </w:r>
            <w:r w:rsidR="008C3CA1">
              <w:rPr>
                <w:noProof/>
                <w:webHidden/>
              </w:rPr>
              <w:fldChar w:fldCharType="end"/>
            </w:r>
          </w:hyperlink>
        </w:p>
        <w:p w:rsidR="008C3CA1" w:rsidRDefault="009C7607">
          <w:pPr>
            <w:pStyle w:val="TOC2"/>
            <w:tabs>
              <w:tab w:val="left" w:pos="880"/>
              <w:tab w:val="right" w:leader="dot" w:pos="9016"/>
            </w:tabs>
            <w:rPr>
              <w:rFonts w:asciiTheme="minorHAnsi" w:eastAsiaTheme="minorEastAsia" w:hAnsiTheme="minorHAnsi"/>
              <w:noProof/>
              <w:lang w:eastAsia="en-AU"/>
            </w:rPr>
          </w:pPr>
          <w:hyperlink w:anchor="_Toc390252347" w:history="1">
            <w:r w:rsidR="008C3CA1" w:rsidRPr="0082722D">
              <w:rPr>
                <w:rStyle w:val="Hyperlink"/>
                <w:noProof/>
              </w:rPr>
              <w:t>6.2</w:t>
            </w:r>
            <w:r w:rsidR="008C3CA1">
              <w:rPr>
                <w:rFonts w:asciiTheme="minorHAnsi" w:eastAsiaTheme="minorEastAsia" w:hAnsiTheme="minorHAnsi"/>
                <w:noProof/>
                <w:lang w:eastAsia="en-AU"/>
              </w:rPr>
              <w:tab/>
            </w:r>
            <w:r w:rsidR="008C3CA1" w:rsidRPr="0082722D">
              <w:rPr>
                <w:rStyle w:val="Hyperlink"/>
                <w:noProof/>
              </w:rPr>
              <w:t>Participant Diversity</w:t>
            </w:r>
            <w:r w:rsidR="008C3CA1">
              <w:rPr>
                <w:noProof/>
                <w:webHidden/>
              </w:rPr>
              <w:tab/>
            </w:r>
            <w:r w:rsidR="008C3CA1">
              <w:rPr>
                <w:noProof/>
                <w:webHidden/>
              </w:rPr>
              <w:fldChar w:fldCharType="begin"/>
            </w:r>
            <w:r w:rsidR="008C3CA1">
              <w:rPr>
                <w:noProof/>
                <w:webHidden/>
              </w:rPr>
              <w:instrText xml:space="preserve"> PAGEREF _Toc390252347 \h </w:instrText>
            </w:r>
            <w:r w:rsidR="008C3CA1">
              <w:rPr>
                <w:noProof/>
                <w:webHidden/>
              </w:rPr>
            </w:r>
            <w:r w:rsidR="008C3CA1">
              <w:rPr>
                <w:noProof/>
                <w:webHidden/>
              </w:rPr>
              <w:fldChar w:fldCharType="separate"/>
            </w:r>
            <w:r w:rsidR="00363BBF">
              <w:rPr>
                <w:noProof/>
                <w:webHidden/>
              </w:rPr>
              <w:t>13</w:t>
            </w:r>
            <w:r w:rsidR="008C3CA1">
              <w:rPr>
                <w:noProof/>
                <w:webHidden/>
              </w:rPr>
              <w:fldChar w:fldCharType="end"/>
            </w:r>
          </w:hyperlink>
        </w:p>
        <w:p w:rsidR="008C3CA1" w:rsidRDefault="009C7607">
          <w:pPr>
            <w:pStyle w:val="TOC2"/>
            <w:tabs>
              <w:tab w:val="left" w:pos="880"/>
              <w:tab w:val="right" w:leader="dot" w:pos="9016"/>
            </w:tabs>
            <w:rPr>
              <w:rFonts w:asciiTheme="minorHAnsi" w:eastAsiaTheme="minorEastAsia" w:hAnsiTheme="minorHAnsi"/>
              <w:noProof/>
              <w:lang w:eastAsia="en-AU"/>
            </w:rPr>
          </w:pPr>
          <w:hyperlink w:anchor="_Toc390252348" w:history="1">
            <w:r w:rsidR="008C3CA1" w:rsidRPr="0082722D">
              <w:rPr>
                <w:rStyle w:val="Hyperlink"/>
                <w:noProof/>
              </w:rPr>
              <w:t>6.3</w:t>
            </w:r>
            <w:r w:rsidR="008C3CA1">
              <w:rPr>
                <w:rFonts w:asciiTheme="minorHAnsi" w:eastAsiaTheme="minorEastAsia" w:hAnsiTheme="minorHAnsi"/>
                <w:noProof/>
                <w:lang w:eastAsia="en-AU"/>
              </w:rPr>
              <w:tab/>
            </w:r>
            <w:r w:rsidR="008C3CA1" w:rsidRPr="0082722D">
              <w:rPr>
                <w:rStyle w:val="Hyperlink"/>
                <w:noProof/>
              </w:rPr>
              <w:t>Fees Policy</w:t>
            </w:r>
            <w:r w:rsidR="008C3CA1">
              <w:rPr>
                <w:noProof/>
                <w:webHidden/>
              </w:rPr>
              <w:tab/>
            </w:r>
            <w:r w:rsidR="008C3CA1">
              <w:rPr>
                <w:noProof/>
                <w:webHidden/>
              </w:rPr>
              <w:fldChar w:fldCharType="begin"/>
            </w:r>
            <w:r w:rsidR="008C3CA1">
              <w:rPr>
                <w:noProof/>
                <w:webHidden/>
              </w:rPr>
              <w:instrText xml:space="preserve"> PAGEREF _Toc390252348 \h </w:instrText>
            </w:r>
            <w:r w:rsidR="008C3CA1">
              <w:rPr>
                <w:noProof/>
                <w:webHidden/>
              </w:rPr>
            </w:r>
            <w:r w:rsidR="008C3CA1">
              <w:rPr>
                <w:noProof/>
                <w:webHidden/>
              </w:rPr>
              <w:fldChar w:fldCharType="separate"/>
            </w:r>
            <w:r w:rsidR="00363BBF">
              <w:rPr>
                <w:noProof/>
                <w:webHidden/>
              </w:rPr>
              <w:t>13</w:t>
            </w:r>
            <w:r w:rsidR="008C3CA1">
              <w:rPr>
                <w:noProof/>
                <w:webHidden/>
              </w:rPr>
              <w:fldChar w:fldCharType="end"/>
            </w:r>
          </w:hyperlink>
        </w:p>
        <w:p w:rsidR="008C3CA1" w:rsidRDefault="009C7607">
          <w:pPr>
            <w:pStyle w:val="TOC2"/>
            <w:tabs>
              <w:tab w:val="left" w:pos="880"/>
              <w:tab w:val="right" w:leader="dot" w:pos="9016"/>
            </w:tabs>
            <w:rPr>
              <w:rFonts w:asciiTheme="minorHAnsi" w:eastAsiaTheme="minorEastAsia" w:hAnsiTheme="minorHAnsi"/>
              <w:noProof/>
              <w:lang w:eastAsia="en-AU"/>
            </w:rPr>
          </w:pPr>
          <w:hyperlink w:anchor="_Toc390252349" w:history="1">
            <w:r w:rsidR="008C3CA1" w:rsidRPr="0082722D">
              <w:rPr>
                <w:rStyle w:val="Hyperlink"/>
                <w:noProof/>
              </w:rPr>
              <w:t>6.4</w:t>
            </w:r>
            <w:r w:rsidR="008C3CA1">
              <w:rPr>
                <w:rFonts w:asciiTheme="minorHAnsi" w:eastAsiaTheme="minorEastAsia" w:hAnsiTheme="minorHAnsi"/>
                <w:noProof/>
                <w:lang w:eastAsia="en-AU"/>
              </w:rPr>
              <w:tab/>
            </w:r>
            <w:r w:rsidR="008C3CA1" w:rsidRPr="0082722D">
              <w:rPr>
                <w:rStyle w:val="Hyperlink"/>
                <w:noProof/>
              </w:rPr>
              <w:t>Refusal of Service</w:t>
            </w:r>
            <w:r w:rsidR="008C3CA1">
              <w:rPr>
                <w:noProof/>
                <w:webHidden/>
              </w:rPr>
              <w:tab/>
            </w:r>
            <w:r w:rsidR="008C3CA1">
              <w:rPr>
                <w:noProof/>
                <w:webHidden/>
              </w:rPr>
              <w:fldChar w:fldCharType="begin"/>
            </w:r>
            <w:r w:rsidR="008C3CA1">
              <w:rPr>
                <w:noProof/>
                <w:webHidden/>
              </w:rPr>
              <w:instrText xml:space="preserve"> PAGEREF _Toc390252349 \h </w:instrText>
            </w:r>
            <w:r w:rsidR="008C3CA1">
              <w:rPr>
                <w:noProof/>
                <w:webHidden/>
              </w:rPr>
            </w:r>
            <w:r w:rsidR="008C3CA1">
              <w:rPr>
                <w:noProof/>
                <w:webHidden/>
              </w:rPr>
              <w:fldChar w:fldCharType="separate"/>
            </w:r>
            <w:r w:rsidR="00363BBF">
              <w:rPr>
                <w:noProof/>
                <w:webHidden/>
              </w:rPr>
              <w:t>13</w:t>
            </w:r>
            <w:r w:rsidR="008C3CA1">
              <w:rPr>
                <w:noProof/>
                <w:webHidden/>
              </w:rPr>
              <w:fldChar w:fldCharType="end"/>
            </w:r>
          </w:hyperlink>
        </w:p>
        <w:p w:rsidR="008C3CA1" w:rsidRDefault="009C7607">
          <w:pPr>
            <w:pStyle w:val="TOC2"/>
            <w:tabs>
              <w:tab w:val="left" w:pos="880"/>
              <w:tab w:val="right" w:leader="dot" w:pos="9016"/>
            </w:tabs>
            <w:rPr>
              <w:rFonts w:asciiTheme="minorHAnsi" w:eastAsiaTheme="minorEastAsia" w:hAnsiTheme="minorHAnsi"/>
              <w:noProof/>
              <w:lang w:eastAsia="en-AU"/>
            </w:rPr>
          </w:pPr>
          <w:hyperlink w:anchor="_Toc390252350" w:history="1">
            <w:r w:rsidR="008C3CA1" w:rsidRPr="0082722D">
              <w:rPr>
                <w:rStyle w:val="Hyperlink"/>
                <w:noProof/>
              </w:rPr>
              <w:t>6.5</w:t>
            </w:r>
            <w:r w:rsidR="008C3CA1">
              <w:rPr>
                <w:rFonts w:asciiTheme="minorHAnsi" w:eastAsiaTheme="minorEastAsia" w:hAnsiTheme="minorHAnsi"/>
                <w:noProof/>
                <w:lang w:eastAsia="en-AU"/>
              </w:rPr>
              <w:tab/>
            </w:r>
            <w:r w:rsidR="008C3CA1" w:rsidRPr="0082722D">
              <w:rPr>
                <w:rStyle w:val="Hyperlink"/>
                <w:noProof/>
              </w:rPr>
              <w:t>Referrals</w:t>
            </w:r>
            <w:r w:rsidR="008C3CA1">
              <w:rPr>
                <w:noProof/>
                <w:webHidden/>
              </w:rPr>
              <w:tab/>
            </w:r>
            <w:r w:rsidR="008C3CA1">
              <w:rPr>
                <w:noProof/>
                <w:webHidden/>
              </w:rPr>
              <w:fldChar w:fldCharType="begin"/>
            </w:r>
            <w:r w:rsidR="008C3CA1">
              <w:rPr>
                <w:noProof/>
                <w:webHidden/>
              </w:rPr>
              <w:instrText xml:space="preserve"> PAGEREF _Toc390252350 \h </w:instrText>
            </w:r>
            <w:r w:rsidR="008C3CA1">
              <w:rPr>
                <w:noProof/>
                <w:webHidden/>
              </w:rPr>
            </w:r>
            <w:r w:rsidR="008C3CA1">
              <w:rPr>
                <w:noProof/>
                <w:webHidden/>
              </w:rPr>
              <w:fldChar w:fldCharType="separate"/>
            </w:r>
            <w:r w:rsidR="00363BBF">
              <w:rPr>
                <w:noProof/>
                <w:webHidden/>
              </w:rPr>
              <w:t>13</w:t>
            </w:r>
            <w:r w:rsidR="008C3CA1">
              <w:rPr>
                <w:noProof/>
                <w:webHidden/>
              </w:rPr>
              <w:fldChar w:fldCharType="end"/>
            </w:r>
          </w:hyperlink>
        </w:p>
        <w:p w:rsidR="008C3CA1" w:rsidRDefault="009C7607">
          <w:pPr>
            <w:pStyle w:val="TOC2"/>
            <w:tabs>
              <w:tab w:val="left" w:pos="880"/>
              <w:tab w:val="right" w:leader="dot" w:pos="9016"/>
            </w:tabs>
            <w:rPr>
              <w:rFonts w:asciiTheme="minorHAnsi" w:eastAsiaTheme="minorEastAsia" w:hAnsiTheme="minorHAnsi"/>
              <w:noProof/>
              <w:lang w:eastAsia="en-AU"/>
            </w:rPr>
          </w:pPr>
          <w:hyperlink w:anchor="_Toc390252351" w:history="1">
            <w:r w:rsidR="008C3CA1" w:rsidRPr="0082722D">
              <w:rPr>
                <w:rStyle w:val="Hyperlink"/>
                <w:noProof/>
              </w:rPr>
              <w:t>6.6</w:t>
            </w:r>
            <w:r w:rsidR="008C3CA1">
              <w:rPr>
                <w:rFonts w:asciiTheme="minorHAnsi" w:eastAsiaTheme="minorEastAsia" w:hAnsiTheme="minorHAnsi"/>
                <w:noProof/>
                <w:lang w:eastAsia="en-AU"/>
              </w:rPr>
              <w:tab/>
            </w:r>
            <w:r w:rsidR="008C3CA1" w:rsidRPr="0082722D">
              <w:rPr>
                <w:rStyle w:val="Hyperlink"/>
                <w:noProof/>
              </w:rPr>
              <w:t>Distance or outreach services</w:t>
            </w:r>
            <w:r w:rsidR="008C3CA1">
              <w:rPr>
                <w:noProof/>
                <w:webHidden/>
              </w:rPr>
              <w:tab/>
            </w:r>
            <w:r w:rsidR="008C3CA1">
              <w:rPr>
                <w:noProof/>
                <w:webHidden/>
              </w:rPr>
              <w:fldChar w:fldCharType="begin"/>
            </w:r>
            <w:r w:rsidR="008C3CA1">
              <w:rPr>
                <w:noProof/>
                <w:webHidden/>
              </w:rPr>
              <w:instrText xml:space="preserve"> PAGEREF _Toc390252351 \h </w:instrText>
            </w:r>
            <w:r w:rsidR="008C3CA1">
              <w:rPr>
                <w:noProof/>
                <w:webHidden/>
              </w:rPr>
            </w:r>
            <w:r w:rsidR="008C3CA1">
              <w:rPr>
                <w:noProof/>
                <w:webHidden/>
              </w:rPr>
              <w:fldChar w:fldCharType="separate"/>
            </w:r>
            <w:r w:rsidR="00363BBF">
              <w:rPr>
                <w:noProof/>
                <w:webHidden/>
              </w:rPr>
              <w:t>14</w:t>
            </w:r>
            <w:r w:rsidR="008C3CA1">
              <w:rPr>
                <w:noProof/>
                <w:webHidden/>
              </w:rPr>
              <w:fldChar w:fldCharType="end"/>
            </w:r>
          </w:hyperlink>
        </w:p>
        <w:p w:rsidR="008C3CA1" w:rsidRDefault="009C7607">
          <w:pPr>
            <w:pStyle w:val="TOC3"/>
            <w:tabs>
              <w:tab w:val="right" w:leader="dot" w:pos="9016"/>
            </w:tabs>
            <w:rPr>
              <w:noProof/>
              <w:lang w:val="en-AU" w:eastAsia="en-AU"/>
            </w:rPr>
          </w:pPr>
          <w:hyperlink w:anchor="_Toc390252352" w:history="1">
            <w:r w:rsidR="008C3CA1" w:rsidRPr="0082722D">
              <w:rPr>
                <w:rStyle w:val="Hyperlink"/>
                <w:noProof/>
              </w:rPr>
              <w:t>6.6.1 Servicing Participants Outside of the Site’s Coverage Area</w:t>
            </w:r>
            <w:r w:rsidR="008C3CA1">
              <w:rPr>
                <w:noProof/>
                <w:webHidden/>
              </w:rPr>
              <w:tab/>
            </w:r>
            <w:r w:rsidR="008C3CA1">
              <w:rPr>
                <w:noProof/>
                <w:webHidden/>
              </w:rPr>
              <w:fldChar w:fldCharType="begin"/>
            </w:r>
            <w:r w:rsidR="008C3CA1">
              <w:rPr>
                <w:noProof/>
                <w:webHidden/>
              </w:rPr>
              <w:instrText xml:space="preserve"> PAGEREF _Toc390252352 \h </w:instrText>
            </w:r>
            <w:r w:rsidR="008C3CA1">
              <w:rPr>
                <w:noProof/>
                <w:webHidden/>
              </w:rPr>
            </w:r>
            <w:r w:rsidR="008C3CA1">
              <w:rPr>
                <w:noProof/>
                <w:webHidden/>
              </w:rPr>
              <w:fldChar w:fldCharType="separate"/>
            </w:r>
            <w:r w:rsidR="00363BBF">
              <w:rPr>
                <w:noProof/>
                <w:webHidden/>
              </w:rPr>
              <w:t>14</w:t>
            </w:r>
            <w:r w:rsidR="008C3CA1">
              <w:rPr>
                <w:noProof/>
                <w:webHidden/>
              </w:rPr>
              <w:fldChar w:fldCharType="end"/>
            </w:r>
          </w:hyperlink>
        </w:p>
        <w:p w:rsidR="008C3CA1" w:rsidRDefault="009C7607">
          <w:pPr>
            <w:pStyle w:val="TOC3"/>
            <w:tabs>
              <w:tab w:val="right" w:leader="dot" w:pos="9016"/>
            </w:tabs>
            <w:rPr>
              <w:noProof/>
              <w:lang w:val="en-AU" w:eastAsia="en-AU"/>
            </w:rPr>
          </w:pPr>
          <w:hyperlink w:anchor="_Toc390252353" w:history="1">
            <w:r w:rsidR="008C3CA1" w:rsidRPr="0082722D">
              <w:rPr>
                <w:rStyle w:val="Hyperlink"/>
                <w:noProof/>
              </w:rPr>
              <w:t>6.6.2 Servicing areas allocated to another service under this Sub-Activity</w:t>
            </w:r>
            <w:r w:rsidR="008C3CA1">
              <w:rPr>
                <w:noProof/>
                <w:webHidden/>
              </w:rPr>
              <w:tab/>
            </w:r>
            <w:r w:rsidR="008C3CA1">
              <w:rPr>
                <w:noProof/>
                <w:webHidden/>
              </w:rPr>
              <w:fldChar w:fldCharType="begin"/>
            </w:r>
            <w:r w:rsidR="008C3CA1">
              <w:rPr>
                <w:noProof/>
                <w:webHidden/>
              </w:rPr>
              <w:instrText xml:space="preserve"> PAGEREF _Toc390252353 \h </w:instrText>
            </w:r>
            <w:r w:rsidR="008C3CA1">
              <w:rPr>
                <w:noProof/>
                <w:webHidden/>
              </w:rPr>
            </w:r>
            <w:r w:rsidR="008C3CA1">
              <w:rPr>
                <w:noProof/>
                <w:webHidden/>
              </w:rPr>
              <w:fldChar w:fldCharType="separate"/>
            </w:r>
            <w:r w:rsidR="00363BBF">
              <w:rPr>
                <w:noProof/>
                <w:webHidden/>
              </w:rPr>
              <w:t>15</w:t>
            </w:r>
            <w:r w:rsidR="008C3CA1">
              <w:rPr>
                <w:noProof/>
                <w:webHidden/>
              </w:rPr>
              <w:fldChar w:fldCharType="end"/>
            </w:r>
          </w:hyperlink>
        </w:p>
        <w:p w:rsidR="008C3CA1" w:rsidRDefault="009C7607">
          <w:pPr>
            <w:pStyle w:val="TOC1"/>
            <w:rPr>
              <w:rFonts w:asciiTheme="minorHAnsi" w:eastAsiaTheme="minorEastAsia" w:hAnsiTheme="minorHAnsi"/>
              <w:b w:val="0"/>
              <w:lang w:eastAsia="en-AU"/>
            </w:rPr>
          </w:pPr>
          <w:hyperlink w:anchor="_Toc390252354" w:history="1">
            <w:r w:rsidR="008C3CA1" w:rsidRPr="0082722D">
              <w:rPr>
                <w:rStyle w:val="Hyperlink"/>
              </w:rPr>
              <w:t>7.</w:t>
            </w:r>
            <w:r w:rsidR="008C3CA1">
              <w:rPr>
                <w:rFonts w:asciiTheme="minorHAnsi" w:eastAsiaTheme="minorEastAsia" w:hAnsiTheme="minorHAnsi"/>
                <w:b w:val="0"/>
                <w:lang w:eastAsia="en-AU"/>
              </w:rPr>
              <w:tab/>
            </w:r>
            <w:r w:rsidR="008C3CA1" w:rsidRPr="0082722D">
              <w:rPr>
                <w:rStyle w:val="Hyperlink"/>
              </w:rPr>
              <w:t>Safety Policies, Procedures and Critical Incidents</w:t>
            </w:r>
            <w:r w:rsidR="008C3CA1">
              <w:rPr>
                <w:webHidden/>
              </w:rPr>
              <w:tab/>
            </w:r>
            <w:r w:rsidR="008C3CA1">
              <w:rPr>
                <w:webHidden/>
              </w:rPr>
              <w:fldChar w:fldCharType="begin"/>
            </w:r>
            <w:r w:rsidR="008C3CA1">
              <w:rPr>
                <w:webHidden/>
              </w:rPr>
              <w:instrText xml:space="preserve"> PAGEREF _Toc390252354 \h </w:instrText>
            </w:r>
            <w:r w:rsidR="008C3CA1">
              <w:rPr>
                <w:webHidden/>
              </w:rPr>
            </w:r>
            <w:r w:rsidR="008C3CA1">
              <w:rPr>
                <w:webHidden/>
              </w:rPr>
              <w:fldChar w:fldCharType="separate"/>
            </w:r>
            <w:r w:rsidR="00363BBF">
              <w:rPr>
                <w:webHidden/>
              </w:rPr>
              <w:t>15</w:t>
            </w:r>
            <w:r w:rsidR="008C3CA1">
              <w:rPr>
                <w:webHidden/>
              </w:rPr>
              <w:fldChar w:fldCharType="end"/>
            </w:r>
          </w:hyperlink>
        </w:p>
        <w:p w:rsidR="008C3CA1" w:rsidRDefault="009C7607">
          <w:pPr>
            <w:pStyle w:val="TOC2"/>
            <w:tabs>
              <w:tab w:val="left" w:pos="880"/>
              <w:tab w:val="right" w:leader="dot" w:pos="9016"/>
            </w:tabs>
            <w:rPr>
              <w:rFonts w:asciiTheme="minorHAnsi" w:eastAsiaTheme="minorEastAsia" w:hAnsiTheme="minorHAnsi"/>
              <w:noProof/>
              <w:lang w:eastAsia="en-AU"/>
            </w:rPr>
          </w:pPr>
          <w:hyperlink w:anchor="_Toc390252355" w:history="1">
            <w:r w:rsidR="008C3CA1" w:rsidRPr="0082722D">
              <w:rPr>
                <w:rStyle w:val="Hyperlink"/>
                <w:noProof/>
              </w:rPr>
              <w:t>7.1</w:t>
            </w:r>
            <w:r w:rsidR="008C3CA1">
              <w:rPr>
                <w:rFonts w:asciiTheme="minorHAnsi" w:eastAsiaTheme="minorEastAsia" w:hAnsiTheme="minorHAnsi"/>
                <w:noProof/>
                <w:lang w:eastAsia="en-AU"/>
              </w:rPr>
              <w:tab/>
            </w:r>
            <w:r w:rsidR="008C3CA1" w:rsidRPr="0082722D">
              <w:rPr>
                <w:rStyle w:val="Hyperlink"/>
                <w:noProof/>
              </w:rPr>
              <w:t>Policies and Procedures for staff on safety</w:t>
            </w:r>
            <w:r w:rsidR="008C3CA1">
              <w:rPr>
                <w:noProof/>
                <w:webHidden/>
              </w:rPr>
              <w:tab/>
            </w:r>
            <w:r w:rsidR="008C3CA1">
              <w:rPr>
                <w:noProof/>
                <w:webHidden/>
              </w:rPr>
              <w:fldChar w:fldCharType="begin"/>
            </w:r>
            <w:r w:rsidR="008C3CA1">
              <w:rPr>
                <w:noProof/>
                <w:webHidden/>
              </w:rPr>
              <w:instrText xml:space="preserve"> PAGEREF _Toc390252355 \h </w:instrText>
            </w:r>
            <w:r w:rsidR="008C3CA1">
              <w:rPr>
                <w:noProof/>
                <w:webHidden/>
              </w:rPr>
            </w:r>
            <w:r w:rsidR="008C3CA1">
              <w:rPr>
                <w:noProof/>
                <w:webHidden/>
              </w:rPr>
              <w:fldChar w:fldCharType="separate"/>
            </w:r>
            <w:r w:rsidR="00363BBF">
              <w:rPr>
                <w:noProof/>
                <w:webHidden/>
              </w:rPr>
              <w:t>15</w:t>
            </w:r>
            <w:r w:rsidR="008C3CA1">
              <w:rPr>
                <w:noProof/>
                <w:webHidden/>
              </w:rPr>
              <w:fldChar w:fldCharType="end"/>
            </w:r>
          </w:hyperlink>
        </w:p>
        <w:p w:rsidR="008C3CA1" w:rsidRDefault="009C7607">
          <w:pPr>
            <w:pStyle w:val="TOC2"/>
            <w:tabs>
              <w:tab w:val="left" w:pos="880"/>
              <w:tab w:val="right" w:leader="dot" w:pos="9016"/>
            </w:tabs>
            <w:rPr>
              <w:rFonts w:asciiTheme="minorHAnsi" w:eastAsiaTheme="minorEastAsia" w:hAnsiTheme="minorHAnsi"/>
              <w:noProof/>
              <w:lang w:eastAsia="en-AU"/>
            </w:rPr>
          </w:pPr>
          <w:hyperlink w:anchor="_Toc390252356" w:history="1">
            <w:r w:rsidR="008C3CA1" w:rsidRPr="0082722D">
              <w:rPr>
                <w:rStyle w:val="Hyperlink"/>
                <w:rFonts w:cs="Arial"/>
                <w:noProof/>
              </w:rPr>
              <w:t xml:space="preserve">7.2  </w:t>
            </w:r>
            <w:r w:rsidR="008C3CA1">
              <w:rPr>
                <w:rFonts w:asciiTheme="minorHAnsi" w:eastAsiaTheme="minorEastAsia" w:hAnsiTheme="minorHAnsi"/>
                <w:noProof/>
                <w:lang w:eastAsia="en-AU"/>
              </w:rPr>
              <w:tab/>
            </w:r>
            <w:r w:rsidR="008C3CA1" w:rsidRPr="0082722D">
              <w:rPr>
                <w:rStyle w:val="Hyperlink"/>
                <w:noProof/>
              </w:rPr>
              <w:t>Critical</w:t>
            </w:r>
            <w:r w:rsidR="008C3CA1" w:rsidRPr="0082722D">
              <w:rPr>
                <w:rStyle w:val="Hyperlink"/>
                <w:rFonts w:cs="Arial"/>
                <w:noProof/>
              </w:rPr>
              <w:t xml:space="preserve"> Incidents</w:t>
            </w:r>
            <w:r w:rsidR="008C3CA1">
              <w:rPr>
                <w:noProof/>
                <w:webHidden/>
              </w:rPr>
              <w:tab/>
            </w:r>
            <w:r w:rsidR="008C3CA1">
              <w:rPr>
                <w:noProof/>
                <w:webHidden/>
              </w:rPr>
              <w:fldChar w:fldCharType="begin"/>
            </w:r>
            <w:r w:rsidR="008C3CA1">
              <w:rPr>
                <w:noProof/>
                <w:webHidden/>
              </w:rPr>
              <w:instrText xml:space="preserve"> PAGEREF _Toc390252356 \h </w:instrText>
            </w:r>
            <w:r w:rsidR="008C3CA1">
              <w:rPr>
                <w:noProof/>
                <w:webHidden/>
              </w:rPr>
            </w:r>
            <w:r w:rsidR="008C3CA1">
              <w:rPr>
                <w:noProof/>
                <w:webHidden/>
              </w:rPr>
              <w:fldChar w:fldCharType="separate"/>
            </w:r>
            <w:r w:rsidR="00363BBF">
              <w:rPr>
                <w:noProof/>
                <w:webHidden/>
              </w:rPr>
              <w:t>15</w:t>
            </w:r>
            <w:r w:rsidR="008C3CA1">
              <w:rPr>
                <w:noProof/>
                <w:webHidden/>
              </w:rPr>
              <w:fldChar w:fldCharType="end"/>
            </w:r>
          </w:hyperlink>
        </w:p>
        <w:p w:rsidR="008C3CA1" w:rsidRDefault="009C7607">
          <w:pPr>
            <w:pStyle w:val="TOC1"/>
            <w:rPr>
              <w:rFonts w:asciiTheme="minorHAnsi" w:eastAsiaTheme="minorEastAsia" w:hAnsiTheme="minorHAnsi"/>
              <w:b w:val="0"/>
              <w:lang w:eastAsia="en-AU"/>
            </w:rPr>
          </w:pPr>
          <w:hyperlink w:anchor="_Toc390252357" w:history="1">
            <w:r w:rsidR="008C3CA1" w:rsidRPr="0082722D">
              <w:rPr>
                <w:rStyle w:val="Hyperlink"/>
              </w:rPr>
              <w:t>8.</w:t>
            </w:r>
            <w:r w:rsidR="008C3CA1">
              <w:rPr>
                <w:rFonts w:asciiTheme="minorHAnsi" w:eastAsiaTheme="minorEastAsia" w:hAnsiTheme="minorHAnsi"/>
                <w:b w:val="0"/>
                <w:lang w:eastAsia="en-AU"/>
              </w:rPr>
              <w:tab/>
            </w:r>
            <w:r w:rsidR="008C3CA1" w:rsidRPr="0082722D">
              <w:rPr>
                <w:rStyle w:val="Hyperlink"/>
              </w:rPr>
              <w:t>Service delivery in scope</w:t>
            </w:r>
            <w:r w:rsidR="008C3CA1">
              <w:rPr>
                <w:webHidden/>
              </w:rPr>
              <w:tab/>
            </w:r>
            <w:r w:rsidR="008C3CA1">
              <w:rPr>
                <w:webHidden/>
              </w:rPr>
              <w:fldChar w:fldCharType="begin"/>
            </w:r>
            <w:r w:rsidR="008C3CA1">
              <w:rPr>
                <w:webHidden/>
              </w:rPr>
              <w:instrText xml:space="preserve"> PAGEREF _Toc390252357 \h </w:instrText>
            </w:r>
            <w:r w:rsidR="008C3CA1">
              <w:rPr>
                <w:webHidden/>
              </w:rPr>
            </w:r>
            <w:r w:rsidR="008C3CA1">
              <w:rPr>
                <w:webHidden/>
              </w:rPr>
              <w:fldChar w:fldCharType="separate"/>
            </w:r>
            <w:r w:rsidR="00363BBF">
              <w:rPr>
                <w:webHidden/>
              </w:rPr>
              <w:t>16</w:t>
            </w:r>
            <w:r w:rsidR="008C3CA1">
              <w:rPr>
                <w:webHidden/>
              </w:rPr>
              <w:fldChar w:fldCharType="end"/>
            </w:r>
          </w:hyperlink>
        </w:p>
        <w:p w:rsidR="008C3CA1" w:rsidRDefault="009C7607">
          <w:pPr>
            <w:pStyle w:val="TOC1"/>
            <w:rPr>
              <w:rFonts w:asciiTheme="minorHAnsi" w:eastAsiaTheme="minorEastAsia" w:hAnsiTheme="minorHAnsi"/>
              <w:b w:val="0"/>
              <w:lang w:eastAsia="en-AU"/>
            </w:rPr>
          </w:pPr>
          <w:hyperlink w:anchor="_Toc390252358" w:history="1">
            <w:r w:rsidR="008C3CA1" w:rsidRPr="0082722D">
              <w:rPr>
                <w:rStyle w:val="Hyperlink"/>
              </w:rPr>
              <w:t>9.</w:t>
            </w:r>
            <w:r w:rsidR="008C3CA1">
              <w:rPr>
                <w:rFonts w:asciiTheme="minorHAnsi" w:eastAsiaTheme="minorEastAsia" w:hAnsiTheme="minorHAnsi"/>
                <w:b w:val="0"/>
                <w:lang w:eastAsia="en-AU"/>
              </w:rPr>
              <w:tab/>
            </w:r>
            <w:r w:rsidR="008C3CA1" w:rsidRPr="0082722D">
              <w:rPr>
                <w:rStyle w:val="Hyperlink"/>
              </w:rPr>
              <w:t>Service delivery out of scope</w:t>
            </w:r>
            <w:r w:rsidR="008C3CA1">
              <w:rPr>
                <w:webHidden/>
              </w:rPr>
              <w:tab/>
            </w:r>
            <w:r w:rsidR="008C3CA1">
              <w:rPr>
                <w:webHidden/>
              </w:rPr>
              <w:fldChar w:fldCharType="begin"/>
            </w:r>
            <w:r w:rsidR="008C3CA1">
              <w:rPr>
                <w:webHidden/>
              </w:rPr>
              <w:instrText xml:space="preserve"> PAGEREF _Toc390252358 \h </w:instrText>
            </w:r>
            <w:r w:rsidR="008C3CA1">
              <w:rPr>
                <w:webHidden/>
              </w:rPr>
            </w:r>
            <w:r w:rsidR="008C3CA1">
              <w:rPr>
                <w:webHidden/>
              </w:rPr>
              <w:fldChar w:fldCharType="separate"/>
            </w:r>
            <w:r w:rsidR="00363BBF">
              <w:rPr>
                <w:webHidden/>
              </w:rPr>
              <w:t>16</w:t>
            </w:r>
            <w:r w:rsidR="008C3CA1">
              <w:rPr>
                <w:webHidden/>
              </w:rPr>
              <w:fldChar w:fldCharType="end"/>
            </w:r>
          </w:hyperlink>
        </w:p>
        <w:p w:rsidR="008C3CA1" w:rsidRDefault="009C7607">
          <w:pPr>
            <w:pStyle w:val="TOC1"/>
            <w:rPr>
              <w:rFonts w:asciiTheme="minorHAnsi" w:eastAsiaTheme="minorEastAsia" w:hAnsiTheme="minorHAnsi"/>
              <w:b w:val="0"/>
              <w:lang w:eastAsia="en-AU"/>
            </w:rPr>
          </w:pPr>
          <w:hyperlink w:anchor="_Toc390252359" w:history="1">
            <w:r w:rsidR="008C3CA1" w:rsidRPr="0082722D">
              <w:rPr>
                <w:rStyle w:val="Hyperlink"/>
              </w:rPr>
              <w:t>10.</w:t>
            </w:r>
            <w:r w:rsidR="008C3CA1">
              <w:rPr>
                <w:rFonts w:asciiTheme="minorHAnsi" w:eastAsiaTheme="minorEastAsia" w:hAnsiTheme="minorHAnsi"/>
                <w:b w:val="0"/>
                <w:lang w:eastAsia="en-AU"/>
              </w:rPr>
              <w:tab/>
            </w:r>
            <w:r w:rsidR="008C3CA1" w:rsidRPr="0082722D">
              <w:rPr>
                <w:rStyle w:val="Hyperlink"/>
              </w:rPr>
              <w:t>Service delivery</w:t>
            </w:r>
            <w:r w:rsidR="008C3CA1">
              <w:rPr>
                <w:webHidden/>
              </w:rPr>
              <w:tab/>
            </w:r>
            <w:r w:rsidR="008C3CA1">
              <w:rPr>
                <w:webHidden/>
              </w:rPr>
              <w:fldChar w:fldCharType="begin"/>
            </w:r>
            <w:r w:rsidR="008C3CA1">
              <w:rPr>
                <w:webHidden/>
              </w:rPr>
              <w:instrText xml:space="preserve"> PAGEREF _Toc390252359 \h </w:instrText>
            </w:r>
            <w:r w:rsidR="008C3CA1">
              <w:rPr>
                <w:webHidden/>
              </w:rPr>
            </w:r>
            <w:r w:rsidR="008C3CA1">
              <w:rPr>
                <w:webHidden/>
              </w:rPr>
              <w:fldChar w:fldCharType="separate"/>
            </w:r>
            <w:r w:rsidR="00363BBF">
              <w:rPr>
                <w:webHidden/>
              </w:rPr>
              <w:t>16</w:t>
            </w:r>
            <w:r w:rsidR="008C3CA1">
              <w:rPr>
                <w:webHidden/>
              </w:rPr>
              <w:fldChar w:fldCharType="end"/>
            </w:r>
          </w:hyperlink>
        </w:p>
        <w:p w:rsidR="008C3CA1" w:rsidRDefault="009C7607">
          <w:pPr>
            <w:pStyle w:val="TOC2"/>
            <w:tabs>
              <w:tab w:val="left" w:pos="880"/>
              <w:tab w:val="right" w:leader="dot" w:pos="9016"/>
            </w:tabs>
            <w:rPr>
              <w:rFonts w:asciiTheme="minorHAnsi" w:eastAsiaTheme="minorEastAsia" w:hAnsiTheme="minorHAnsi"/>
              <w:noProof/>
              <w:lang w:eastAsia="en-AU"/>
            </w:rPr>
          </w:pPr>
          <w:hyperlink w:anchor="_Toc390252360" w:history="1">
            <w:r w:rsidR="008C3CA1" w:rsidRPr="0082722D">
              <w:rPr>
                <w:rStyle w:val="Hyperlink"/>
                <w:noProof/>
              </w:rPr>
              <w:t>10.1</w:t>
            </w:r>
            <w:r w:rsidR="008C3CA1">
              <w:rPr>
                <w:rFonts w:asciiTheme="minorHAnsi" w:eastAsiaTheme="minorEastAsia" w:hAnsiTheme="minorHAnsi"/>
                <w:noProof/>
                <w:lang w:eastAsia="en-AU"/>
              </w:rPr>
              <w:tab/>
            </w:r>
            <w:r w:rsidR="008C3CA1" w:rsidRPr="0082722D">
              <w:rPr>
                <w:rStyle w:val="Hyperlink"/>
                <w:noProof/>
              </w:rPr>
              <w:t>Service settings</w:t>
            </w:r>
            <w:r w:rsidR="008C3CA1">
              <w:rPr>
                <w:noProof/>
                <w:webHidden/>
              </w:rPr>
              <w:tab/>
            </w:r>
            <w:r w:rsidR="008C3CA1">
              <w:rPr>
                <w:noProof/>
                <w:webHidden/>
              </w:rPr>
              <w:fldChar w:fldCharType="begin"/>
            </w:r>
            <w:r w:rsidR="008C3CA1">
              <w:rPr>
                <w:noProof/>
                <w:webHidden/>
              </w:rPr>
              <w:instrText xml:space="preserve"> PAGEREF _Toc390252360 \h </w:instrText>
            </w:r>
            <w:r w:rsidR="008C3CA1">
              <w:rPr>
                <w:noProof/>
                <w:webHidden/>
              </w:rPr>
            </w:r>
            <w:r w:rsidR="008C3CA1">
              <w:rPr>
                <w:noProof/>
                <w:webHidden/>
              </w:rPr>
              <w:fldChar w:fldCharType="separate"/>
            </w:r>
            <w:r w:rsidR="00363BBF">
              <w:rPr>
                <w:noProof/>
                <w:webHidden/>
              </w:rPr>
              <w:t>16</w:t>
            </w:r>
            <w:r w:rsidR="008C3CA1">
              <w:rPr>
                <w:noProof/>
                <w:webHidden/>
              </w:rPr>
              <w:fldChar w:fldCharType="end"/>
            </w:r>
          </w:hyperlink>
        </w:p>
        <w:p w:rsidR="008C3CA1" w:rsidRDefault="009C7607">
          <w:pPr>
            <w:pStyle w:val="TOC2"/>
            <w:tabs>
              <w:tab w:val="right" w:leader="dot" w:pos="9016"/>
            </w:tabs>
            <w:rPr>
              <w:rFonts w:asciiTheme="minorHAnsi" w:eastAsiaTheme="minorEastAsia" w:hAnsiTheme="minorHAnsi"/>
              <w:noProof/>
              <w:lang w:eastAsia="en-AU"/>
            </w:rPr>
          </w:pPr>
          <w:hyperlink w:anchor="_Toc390252361" w:history="1">
            <w:r w:rsidR="008C3CA1" w:rsidRPr="0082722D">
              <w:rPr>
                <w:rStyle w:val="Hyperlink"/>
                <w:noProof/>
              </w:rPr>
              <w:t>10.2 Service delivery design</w:t>
            </w:r>
            <w:r w:rsidR="008C3CA1">
              <w:rPr>
                <w:noProof/>
                <w:webHidden/>
              </w:rPr>
              <w:tab/>
            </w:r>
            <w:r w:rsidR="008C3CA1">
              <w:rPr>
                <w:noProof/>
                <w:webHidden/>
              </w:rPr>
              <w:fldChar w:fldCharType="begin"/>
            </w:r>
            <w:r w:rsidR="008C3CA1">
              <w:rPr>
                <w:noProof/>
                <w:webHidden/>
              </w:rPr>
              <w:instrText xml:space="preserve"> PAGEREF _Toc390252361 \h </w:instrText>
            </w:r>
            <w:r w:rsidR="008C3CA1">
              <w:rPr>
                <w:noProof/>
                <w:webHidden/>
              </w:rPr>
            </w:r>
            <w:r w:rsidR="008C3CA1">
              <w:rPr>
                <w:noProof/>
                <w:webHidden/>
              </w:rPr>
              <w:fldChar w:fldCharType="separate"/>
            </w:r>
            <w:r w:rsidR="00363BBF">
              <w:rPr>
                <w:noProof/>
                <w:webHidden/>
              </w:rPr>
              <w:t>16</w:t>
            </w:r>
            <w:r w:rsidR="008C3CA1">
              <w:rPr>
                <w:noProof/>
                <w:webHidden/>
              </w:rPr>
              <w:fldChar w:fldCharType="end"/>
            </w:r>
          </w:hyperlink>
        </w:p>
        <w:p w:rsidR="008C3CA1" w:rsidRDefault="009C7607">
          <w:pPr>
            <w:pStyle w:val="TOC2"/>
            <w:tabs>
              <w:tab w:val="right" w:leader="dot" w:pos="9016"/>
            </w:tabs>
            <w:rPr>
              <w:rFonts w:asciiTheme="minorHAnsi" w:eastAsiaTheme="minorEastAsia" w:hAnsiTheme="minorHAnsi"/>
              <w:noProof/>
              <w:lang w:eastAsia="en-AU"/>
            </w:rPr>
          </w:pPr>
          <w:hyperlink w:anchor="_Toc390252362" w:history="1">
            <w:r w:rsidR="008C3CA1" w:rsidRPr="0082722D">
              <w:rPr>
                <w:rStyle w:val="Hyperlink"/>
                <w:noProof/>
              </w:rPr>
              <w:t>10.3 Service delivery model</w:t>
            </w:r>
            <w:r w:rsidR="008C3CA1">
              <w:rPr>
                <w:noProof/>
                <w:webHidden/>
              </w:rPr>
              <w:tab/>
            </w:r>
            <w:r w:rsidR="008C3CA1">
              <w:rPr>
                <w:noProof/>
                <w:webHidden/>
              </w:rPr>
              <w:fldChar w:fldCharType="begin"/>
            </w:r>
            <w:r w:rsidR="008C3CA1">
              <w:rPr>
                <w:noProof/>
                <w:webHidden/>
              </w:rPr>
              <w:instrText xml:space="preserve"> PAGEREF _Toc390252362 \h </w:instrText>
            </w:r>
            <w:r w:rsidR="008C3CA1">
              <w:rPr>
                <w:noProof/>
                <w:webHidden/>
              </w:rPr>
            </w:r>
            <w:r w:rsidR="008C3CA1">
              <w:rPr>
                <w:noProof/>
                <w:webHidden/>
              </w:rPr>
              <w:fldChar w:fldCharType="separate"/>
            </w:r>
            <w:r w:rsidR="00363BBF">
              <w:rPr>
                <w:noProof/>
                <w:webHidden/>
              </w:rPr>
              <w:t>18</w:t>
            </w:r>
            <w:r w:rsidR="008C3CA1">
              <w:rPr>
                <w:noProof/>
                <w:webHidden/>
              </w:rPr>
              <w:fldChar w:fldCharType="end"/>
            </w:r>
          </w:hyperlink>
        </w:p>
        <w:p w:rsidR="008C3CA1" w:rsidRDefault="009C7607">
          <w:pPr>
            <w:pStyle w:val="TOC3"/>
            <w:tabs>
              <w:tab w:val="right" w:leader="dot" w:pos="9016"/>
            </w:tabs>
            <w:rPr>
              <w:noProof/>
              <w:lang w:val="en-AU" w:eastAsia="en-AU"/>
            </w:rPr>
          </w:pPr>
          <w:hyperlink w:anchor="_Toc390252363" w:history="1">
            <w:r w:rsidR="008C3CA1" w:rsidRPr="0082722D">
              <w:rPr>
                <w:rStyle w:val="Hyperlink"/>
                <w:noProof/>
              </w:rPr>
              <w:t>10.3.1 Service delivery model</w:t>
            </w:r>
            <w:r w:rsidR="008C3CA1">
              <w:rPr>
                <w:noProof/>
                <w:webHidden/>
              </w:rPr>
              <w:tab/>
            </w:r>
            <w:r w:rsidR="008C3CA1">
              <w:rPr>
                <w:noProof/>
                <w:webHidden/>
              </w:rPr>
              <w:fldChar w:fldCharType="begin"/>
            </w:r>
            <w:r w:rsidR="008C3CA1">
              <w:rPr>
                <w:noProof/>
                <w:webHidden/>
              </w:rPr>
              <w:instrText xml:space="preserve"> PAGEREF _Toc390252363 \h </w:instrText>
            </w:r>
            <w:r w:rsidR="008C3CA1">
              <w:rPr>
                <w:noProof/>
                <w:webHidden/>
              </w:rPr>
            </w:r>
            <w:r w:rsidR="008C3CA1">
              <w:rPr>
                <w:noProof/>
                <w:webHidden/>
              </w:rPr>
              <w:fldChar w:fldCharType="separate"/>
            </w:r>
            <w:r w:rsidR="00363BBF">
              <w:rPr>
                <w:noProof/>
                <w:webHidden/>
              </w:rPr>
              <w:t>18</w:t>
            </w:r>
            <w:r w:rsidR="008C3CA1">
              <w:rPr>
                <w:noProof/>
                <w:webHidden/>
              </w:rPr>
              <w:fldChar w:fldCharType="end"/>
            </w:r>
          </w:hyperlink>
        </w:p>
        <w:p w:rsidR="008C3CA1" w:rsidRDefault="009C7607">
          <w:pPr>
            <w:pStyle w:val="TOC3"/>
            <w:tabs>
              <w:tab w:val="right" w:leader="dot" w:pos="9016"/>
            </w:tabs>
            <w:rPr>
              <w:noProof/>
              <w:lang w:val="en-AU" w:eastAsia="en-AU"/>
            </w:rPr>
          </w:pPr>
          <w:hyperlink w:anchor="_Toc390252364" w:history="1">
            <w:r w:rsidR="008C3CA1" w:rsidRPr="0082722D">
              <w:rPr>
                <w:rStyle w:val="Hyperlink"/>
                <w:noProof/>
              </w:rPr>
              <w:t>10.3.2 Planning</w:t>
            </w:r>
            <w:r w:rsidR="008C3CA1">
              <w:rPr>
                <w:noProof/>
                <w:webHidden/>
              </w:rPr>
              <w:tab/>
            </w:r>
            <w:r w:rsidR="008C3CA1">
              <w:rPr>
                <w:noProof/>
                <w:webHidden/>
              </w:rPr>
              <w:fldChar w:fldCharType="begin"/>
            </w:r>
            <w:r w:rsidR="008C3CA1">
              <w:rPr>
                <w:noProof/>
                <w:webHidden/>
              </w:rPr>
              <w:instrText xml:space="preserve"> PAGEREF _Toc390252364 \h </w:instrText>
            </w:r>
            <w:r w:rsidR="008C3CA1">
              <w:rPr>
                <w:noProof/>
                <w:webHidden/>
              </w:rPr>
            </w:r>
            <w:r w:rsidR="008C3CA1">
              <w:rPr>
                <w:noProof/>
                <w:webHidden/>
              </w:rPr>
              <w:fldChar w:fldCharType="separate"/>
            </w:r>
            <w:r w:rsidR="00363BBF">
              <w:rPr>
                <w:noProof/>
                <w:webHidden/>
              </w:rPr>
              <w:t>19</w:t>
            </w:r>
            <w:r w:rsidR="008C3CA1">
              <w:rPr>
                <w:noProof/>
                <w:webHidden/>
              </w:rPr>
              <w:fldChar w:fldCharType="end"/>
            </w:r>
          </w:hyperlink>
        </w:p>
        <w:p w:rsidR="008C3CA1" w:rsidRDefault="009C7607">
          <w:pPr>
            <w:pStyle w:val="TOC3"/>
            <w:tabs>
              <w:tab w:val="right" w:leader="dot" w:pos="9016"/>
            </w:tabs>
            <w:rPr>
              <w:noProof/>
              <w:lang w:val="en-AU" w:eastAsia="en-AU"/>
            </w:rPr>
          </w:pPr>
          <w:hyperlink w:anchor="_Toc390252365" w:history="1">
            <w:r w:rsidR="008C3CA1" w:rsidRPr="0082722D">
              <w:rPr>
                <w:rStyle w:val="Hyperlink"/>
                <w:noProof/>
              </w:rPr>
              <w:t>10.3.3 Service Delivery Activities</w:t>
            </w:r>
            <w:r w:rsidR="008C3CA1">
              <w:rPr>
                <w:noProof/>
                <w:webHidden/>
              </w:rPr>
              <w:tab/>
            </w:r>
            <w:r w:rsidR="008C3CA1">
              <w:rPr>
                <w:noProof/>
                <w:webHidden/>
              </w:rPr>
              <w:fldChar w:fldCharType="begin"/>
            </w:r>
            <w:r w:rsidR="008C3CA1">
              <w:rPr>
                <w:noProof/>
                <w:webHidden/>
              </w:rPr>
              <w:instrText xml:space="preserve"> PAGEREF _Toc390252365 \h </w:instrText>
            </w:r>
            <w:r w:rsidR="008C3CA1">
              <w:rPr>
                <w:noProof/>
                <w:webHidden/>
              </w:rPr>
            </w:r>
            <w:r w:rsidR="008C3CA1">
              <w:rPr>
                <w:noProof/>
                <w:webHidden/>
              </w:rPr>
              <w:fldChar w:fldCharType="separate"/>
            </w:r>
            <w:r w:rsidR="00363BBF">
              <w:rPr>
                <w:noProof/>
                <w:webHidden/>
              </w:rPr>
              <w:t>19</w:t>
            </w:r>
            <w:r w:rsidR="008C3CA1">
              <w:rPr>
                <w:noProof/>
                <w:webHidden/>
              </w:rPr>
              <w:fldChar w:fldCharType="end"/>
            </w:r>
          </w:hyperlink>
        </w:p>
        <w:p w:rsidR="008C3CA1" w:rsidRDefault="009C7607">
          <w:pPr>
            <w:pStyle w:val="TOC3"/>
            <w:tabs>
              <w:tab w:val="right" w:leader="dot" w:pos="9016"/>
            </w:tabs>
            <w:rPr>
              <w:noProof/>
              <w:lang w:val="en-AU" w:eastAsia="en-AU"/>
            </w:rPr>
          </w:pPr>
          <w:hyperlink w:anchor="_Toc390252366" w:history="1">
            <w:r w:rsidR="008C3CA1" w:rsidRPr="0082722D">
              <w:rPr>
                <w:rStyle w:val="Hyperlink"/>
                <w:noProof/>
              </w:rPr>
              <w:t>10.3.4 Funding</w:t>
            </w:r>
            <w:r w:rsidR="008C3CA1">
              <w:rPr>
                <w:noProof/>
                <w:webHidden/>
              </w:rPr>
              <w:tab/>
            </w:r>
            <w:r w:rsidR="008C3CA1">
              <w:rPr>
                <w:noProof/>
                <w:webHidden/>
              </w:rPr>
              <w:fldChar w:fldCharType="begin"/>
            </w:r>
            <w:r w:rsidR="008C3CA1">
              <w:rPr>
                <w:noProof/>
                <w:webHidden/>
              </w:rPr>
              <w:instrText xml:space="preserve"> PAGEREF _Toc390252366 \h </w:instrText>
            </w:r>
            <w:r w:rsidR="008C3CA1">
              <w:rPr>
                <w:noProof/>
                <w:webHidden/>
              </w:rPr>
            </w:r>
            <w:r w:rsidR="008C3CA1">
              <w:rPr>
                <w:noProof/>
                <w:webHidden/>
              </w:rPr>
              <w:fldChar w:fldCharType="separate"/>
            </w:r>
            <w:r w:rsidR="00363BBF">
              <w:rPr>
                <w:noProof/>
                <w:webHidden/>
              </w:rPr>
              <w:t>21</w:t>
            </w:r>
            <w:r w:rsidR="008C3CA1">
              <w:rPr>
                <w:noProof/>
                <w:webHidden/>
              </w:rPr>
              <w:fldChar w:fldCharType="end"/>
            </w:r>
          </w:hyperlink>
        </w:p>
        <w:p w:rsidR="008C3CA1" w:rsidRDefault="009C7607">
          <w:pPr>
            <w:pStyle w:val="TOC3"/>
            <w:tabs>
              <w:tab w:val="right" w:leader="dot" w:pos="9016"/>
            </w:tabs>
            <w:rPr>
              <w:noProof/>
              <w:lang w:val="en-AU" w:eastAsia="en-AU"/>
            </w:rPr>
          </w:pPr>
          <w:hyperlink w:anchor="_Toc390252367" w:history="1">
            <w:r w:rsidR="008C3CA1" w:rsidRPr="0082722D">
              <w:rPr>
                <w:rStyle w:val="Hyperlink"/>
                <w:noProof/>
              </w:rPr>
              <w:t>10.3.5 Capacity Building</w:t>
            </w:r>
            <w:r w:rsidR="008C3CA1">
              <w:rPr>
                <w:noProof/>
                <w:webHidden/>
              </w:rPr>
              <w:tab/>
            </w:r>
            <w:r w:rsidR="008C3CA1">
              <w:rPr>
                <w:noProof/>
                <w:webHidden/>
              </w:rPr>
              <w:fldChar w:fldCharType="begin"/>
            </w:r>
            <w:r w:rsidR="008C3CA1">
              <w:rPr>
                <w:noProof/>
                <w:webHidden/>
              </w:rPr>
              <w:instrText xml:space="preserve"> PAGEREF _Toc390252367 \h </w:instrText>
            </w:r>
            <w:r w:rsidR="008C3CA1">
              <w:rPr>
                <w:noProof/>
                <w:webHidden/>
              </w:rPr>
            </w:r>
            <w:r w:rsidR="008C3CA1">
              <w:rPr>
                <w:noProof/>
                <w:webHidden/>
              </w:rPr>
              <w:fldChar w:fldCharType="separate"/>
            </w:r>
            <w:r w:rsidR="00363BBF">
              <w:rPr>
                <w:noProof/>
                <w:webHidden/>
              </w:rPr>
              <w:t>21</w:t>
            </w:r>
            <w:r w:rsidR="008C3CA1">
              <w:rPr>
                <w:noProof/>
                <w:webHidden/>
              </w:rPr>
              <w:fldChar w:fldCharType="end"/>
            </w:r>
          </w:hyperlink>
        </w:p>
        <w:p w:rsidR="008C3CA1" w:rsidRDefault="009C7607">
          <w:pPr>
            <w:pStyle w:val="TOC3"/>
            <w:tabs>
              <w:tab w:val="right" w:leader="dot" w:pos="9016"/>
            </w:tabs>
            <w:rPr>
              <w:noProof/>
              <w:lang w:val="en-AU" w:eastAsia="en-AU"/>
            </w:rPr>
          </w:pPr>
          <w:hyperlink w:anchor="_Toc390252368" w:history="1">
            <w:r w:rsidR="008C3CA1" w:rsidRPr="0082722D">
              <w:rPr>
                <w:rStyle w:val="Hyperlink"/>
                <w:noProof/>
              </w:rPr>
              <w:t>10.3.6 Governance</w:t>
            </w:r>
            <w:r w:rsidR="008C3CA1">
              <w:rPr>
                <w:noProof/>
                <w:webHidden/>
              </w:rPr>
              <w:tab/>
            </w:r>
            <w:r w:rsidR="008C3CA1">
              <w:rPr>
                <w:noProof/>
                <w:webHidden/>
              </w:rPr>
              <w:fldChar w:fldCharType="begin"/>
            </w:r>
            <w:r w:rsidR="008C3CA1">
              <w:rPr>
                <w:noProof/>
                <w:webHidden/>
              </w:rPr>
              <w:instrText xml:space="preserve"> PAGEREF _Toc390252368 \h </w:instrText>
            </w:r>
            <w:r w:rsidR="008C3CA1">
              <w:rPr>
                <w:noProof/>
                <w:webHidden/>
              </w:rPr>
            </w:r>
            <w:r w:rsidR="008C3CA1">
              <w:rPr>
                <w:noProof/>
                <w:webHidden/>
              </w:rPr>
              <w:fldChar w:fldCharType="separate"/>
            </w:r>
            <w:r w:rsidR="00363BBF">
              <w:rPr>
                <w:noProof/>
                <w:webHidden/>
              </w:rPr>
              <w:t>21</w:t>
            </w:r>
            <w:r w:rsidR="008C3CA1">
              <w:rPr>
                <w:noProof/>
                <w:webHidden/>
              </w:rPr>
              <w:fldChar w:fldCharType="end"/>
            </w:r>
          </w:hyperlink>
        </w:p>
        <w:p w:rsidR="008C3CA1" w:rsidRDefault="009C7607">
          <w:pPr>
            <w:pStyle w:val="TOC3"/>
            <w:tabs>
              <w:tab w:val="right" w:leader="dot" w:pos="9016"/>
            </w:tabs>
            <w:rPr>
              <w:noProof/>
              <w:lang w:val="en-AU" w:eastAsia="en-AU"/>
            </w:rPr>
          </w:pPr>
          <w:hyperlink w:anchor="_Toc390252369" w:history="1">
            <w:r w:rsidR="008C3CA1" w:rsidRPr="0082722D">
              <w:rPr>
                <w:rStyle w:val="Hyperlink"/>
                <w:noProof/>
              </w:rPr>
              <w:t>10.3.7 Collaboration</w:t>
            </w:r>
            <w:r w:rsidR="008C3CA1">
              <w:rPr>
                <w:noProof/>
                <w:webHidden/>
              </w:rPr>
              <w:tab/>
            </w:r>
            <w:r w:rsidR="008C3CA1">
              <w:rPr>
                <w:noProof/>
                <w:webHidden/>
              </w:rPr>
              <w:fldChar w:fldCharType="begin"/>
            </w:r>
            <w:r w:rsidR="008C3CA1">
              <w:rPr>
                <w:noProof/>
                <w:webHidden/>
              </w:rPr>
              <w:instrText xml:space="preserve"> PAGEREF _Toc390252369 \h </w:instrText>
            </w:r>
            <w:r w:rsidR="008C3CA1">
              <w:rPr>
                <w:noProof/>
                <w:webHidden/>
              </w:rPr>
            </w:r>
            <w:r w:rsidR="008C3CA1">
              <w:rPr>
                <w:noProof/>
                <w:webHidden/>
              </w:rPr>
              <w:fldChar w:fldCharType="separate"/>
            </w:r>
            <w:r w:rsidR="00363BBF">
              <w:rPr>
                <w:noProof/>
                <w:webHidden/>
              </w:rPr>
              <w:t>22</w:t>
            </w:r>
            <w:r w:rsidR="008C3CA1">
              <w:rPr>
                <w:noProof/>
                <w:webHidden/>
              </w:rPr>
              <w:fldChar w:fldCharType="end"/>
            </w:r>
          </w:hyperlink>
        </w:p>
        <w:p w:rsidR="008C3CA1" w:rsidRDefault="009C7607">
          <w:pPr>
            <w:pStyle w:val="TOC2"/>
            <w:tabs>
              <w:tab w:val="right" w:leader="dot" w:pos="9016"/>
            </w:tabs>
            <w:rPr>
              <w:rFonts w:asciiTheme="minorHAnsi" w:eastAsiaTheme="minorEastAsia" w:hAnsiTheme="minorHAnsi"/>
              <w:noProof/>
              <w:lang w:eastAsia="en-AU"/>
            </w:rPr>
          </w:pPr>
          <w:hyperlink w:anchor="_Toc390252370" w:history="1">
            <w:r w:rsidR="008C3CA1" w:rsidRPr="0082722D">
              <w:rPr>
                <w:rStyle w:val="Hyperlink"/>
                <w:noProof/>
              </w:rPr>
              <w:t>10.4 Interpreter services</w:t>
            </w:r>
            <w:r w:rsidR="008C3CA1">
              <w:rPr>
                <w:noProof/>
                <w:webHidden/>
              </w:rPr>
              <w:tab/>
            </w:r>
            <w:r w:rsidR="008C3CA1">
              <w:rPr>
                <w:noProof/>
                <w:webHidden/>
              </w:rPr>
              <w:fldChar w:fldCharType="begin"/>
            </w:r>
            <w:r w:rsidR="008C3CA1">
              <w:rPr>
                <w:noProof/>
                <w:webHidden/>
              </w:rPr>
              <w:instrText xml:space="preserve"> PAGEREF _Toc390252370 \h </w:instrText>
            </w:r>
            <w:r w:rsidR="008C3CA1">
              <w:rPr>
                <w:noProof/>
                <w:webHidden/>
              </w:rPr>
            </w:r>
            <w:r w:rsidR="008C3CA1">
              <w:rPr>
                <w:noProof/>
                <w:webHidden/>
              </w:rPr>
              <w:fldChar w:fldCharType="separate"/>
            </w:r>
            <w:r w:rsidR="00363BBF">
              <w:rPr>
                <w:noProof/>
                <w:webHidden/>
              </w:rPr>
              <w:t>22</w:t>
            </w:r>
            <w:r w:rsidR="008C3CA1">
              <w:rPr>
                <w:noProof/>
                <w:webHidden/>
              </w:rPr>
              <w:fldChar w:fldCharType="end"/>
            </w:r>
          </w:hyperlink>
        </w:p>
        <w:p w:rsidR="008C3CA1" w:rsidRDefault="009C7607">
          <w:pPr>
            <w:pStyle w:val="TOC1"/>
            <w:rPr>
              <w:rFonts w:asciiTheme="minorHAnsi" w:eastAsiaTheme="minorEastAsia" w:hAnsiTheme="minorHAnsi"/>
              <w:b w:val="0"/>
              <w:lang w:eastAsia="en-AU"/>
            </w:rPr>
          </w:pPr>
          <w:hyperlink w:anchor="_Toc390252371" w:history="1">
            <w:r w:rsidR="008C3CA1" w:rsidRPr="0082722D">
              <w:rPr>
                <w:rStyle w:val="Hyperlink"/>
              </w:rPr>
              <w:t>11.</w:t>
            </w:r>
            <w:r w:rsidR="008C3CA1">
              <w:rPr>
                <w:rFonts w:asciiTheme="minorHAnsi" w:eastAsiaTheme="minorEastAsia" w:hAnsiTheme="minorHAnsi"/>
                <w:b w:val="0"/>
                <w:lang w:eastAsia="en-AU"/>
              </w:rPr>
              <w:tab/>
            </w:r>
            <w:r w:rsidR="008C3CA1" w:rsidRPr="0082722D">
              <w:rPr>
                <w:rStyle w:val="Hyperlink"/>
              </w:rPr>
              <w:t>Reporting</w:t>
            </w:r>
            <w:r w:rsidR="008C3CA1">
              <w:rPr>
                <w:webHidden/>
              </w:rPr>
              <w:tab/>
            </w:r>
            <w:r w:rsidR="008C3CA1">
              <w:rPr>
                <w:webHidden/>
              </w:rPr>
              <w:fldChar w:fldCharType="begin"/>
            </w:r>
            <w:r w:rsidR="008C3CA1">
              <w:rPr>
                <w:webHidden/>
              </w:rPr>
              <w:instrText xml:space="preserve"> PAGEREF _Toc390252371 \h </w:instrText>
            </w:r>
            <w:r w:rsidR="008C3CA1">
              <w:rPr>
                <w:webHidden/>
              </w:rPr>
            </w:r>
            <w:r w:rsidR="008C3CA1">
              <w:rPr>
                <w:webHidden/>
              </w:rPr>
              <w:fldChar w:fldCharType="separate"/>
            </w:r>
            <w:r w:rsidR="00363BBF">
              <w:rPr>
                <w:webHidden/>
              </w:rPr>
              <w:t>22</w:t>
            </w:r>
            <w:r w:rsidR="008C3CA1">
              <w:rPr>
                <w:webHidden/>
              </w:rPr>
              <w:fldChar w:fldCharType="end"/>
            </w:r>
          </w:hyperlink>
        </w:p>
        <w:p w:rsidR="008C3CA1" w:rsidRDefault="009C7607">
          <w:pPr>
            <w:pStyle w:val="TOC1"/>
            <w:rPr>
              <w:rFonts w:asciiTheme="minorHAnsi" w:eastAsiaTheme="minorEastAsia" w:hAnsiTheme="minorHAnsi"/>
              <w:b w:val="0"/>
              <w:lang w:eastAsia="en-AU"/>
            </w:rPr>
          </w:pPr>
          <w:hyperlink w:anchor="_Toc390252372" w:history="1">
            <w:r w:rsidR="008C3CA1" w:rsidRPr="0082722D">
              <w:rPr>
                <w:rStyle w:val="Hyperlink"/>
              </w:rPr>
              <w:t>12.</w:t>
            </w:r>
            <w:r w:rsidR="008C3CA1">
              <w:rPr>
                <w:rFonts w:asciiTheme="minorHAnsi" w:eastAsiaTheme="minorEastAsia" w:hAnsiTheme="minorHAnsi"/>
                <w:b w:val="0"/>
                <w:lang w:eastAsia="en-AU"/>
              </w:rPr>
              <w:tab/>
            </w:r>
            <w:r w:rsidR="008C3CA1" w:rsidRPr="0082722D">
              <w:rPr>
                <w:rStyle w:val="Hyperlink"/>
              </w:rPr>
              <w:t>Administrative Requirements</w:t>
            </w:r>
            <w:r w:rsidR="008C3CA1">
              <w:rPr>
                <w:webHidden/>
              </w:rPr>
              <w:tab/>
            </w:r>
            <w:r w:rsidR="008C3CA1">
              <w:rPr>
                <w:webHidden/>
              </w:rPr>
              <w:fldChar w:fldCharType="begin"/>
            </w:r>
            <w:r w:rsidR="008C3CA1">
              <w:rPr>
                <w:webHidden/>
              </w:rPr>
              <w:instrText xml:space="preserve"> PAGEREF _Toc390252372 \h </w:instrText>
            </w:r>
            <w:r w:rsidR="008C3CA1">
              <w:rPr>
                <w:webHidden/>
              </w:rPr>
            </w:r>
            <w:r w:rsidR="008C3CA1">
              <w:rPr>
                <w:webHidden/>
              </w:rPr>
              <w:fldChar w:fldCharType="separate"/>
            </w:r>
            <w:r w:rsidR="00363BBF">
              <w:rPr>
                <w:webHidden/>
              </w:rPr>
              <w:t>23</w:t>
            </w:r>
            <w:r w:rsidR="008C3CA1">
              <w:rPr>
                <w:webHidden/>
              </w:rPr>
              <w:fldChar w:fldCharType="end"/>
            </w:r>
          </w:hyperlink>
        </w:p>
        <w:p w:rsidR="008C3CA1" w:rsidRDefault="009C7607">
          <w:pPr>
            <w:pStyle w:val="TOC1"/>
            <w:rPr>
              <w:rFonts w:asciiTheme="minorHAnsi" w:eastAsiaTheme="minorEastAsia" w:hAnsiTheme="minorHAnsi"/>
              <w:b w:val="0"/>
              <w:lang w:eastAsia="en-AU"/>
            </w:rPr>
          </w:pPr>
          <w:hyperlink w:anchor="_Toc390252373" w:history="1">
            <w:r w:rsidR="008C3CA1" w:rsidRPr="0082722D">
              <w:rPr>
                <w:rStyle w:val="Hyperlink"/>
              </w:rPr>
              <w:t>13.</w:t>
            </w:r>
            <w:r w:rsidR="008C3CA1">
              <w:rPr>
                <w:rFonts w:asciiTheme="minorHAnsi" w:eastAsiaTheme="minorEastAsia" w:hAnsiTheme="minorHAnsi"/>
                <w:b w:val="0"/>
                <w:lang w:eastAsia="en-AU"/>
              </w:rPr>
              <w:tab/>
            </w:r>
            <w:r w:rsidR="008C3CA1" w:rsidRPr="0082722D">
              <w:rPr>
                <w:rStyle w:val="Hyperlink"/>
              </w:rPr>
              <w:t>Operational requirements</w:t>
            </w:r>
            <w:r w:rsidR="008C3CA1">
              <w:rPr>
                <w:webHidden/>
              </w:rPr>
              <w:tab/>
            </w:r>
            <w:r w:rsidR="008C3CA1">
              <w:rPr>
                <w:webHidden/>
              </w:rPr>
              <w:fldChar w:fldCharType="begin"/>
            </w:r>
            <w:r w:rsidR="008C3CA1">
              <w:rPr>
                <w:webHidden/>
              </w:rPr>
              <w:instrText xml:space="preserve"> PAGEREF _Toc390252373 \h </w:instrText>
            </w:r>
            <w:r w:rsidR="008C3CA1">
              <w:rPr>
                <w:webHidden/>
              </w:rPr>
            </w:r>
            <w:r w:rsidR="008C3CA1">
              <w:rPr>
                <w:webHidden/>
              </w:rPr>
              <w:fldChar w:fldCharType="separate"/>
            </w:r>
            <w:r w:rsidR="00363BBF">
              <w:rPr>
                <w:webHidden/>
              </w:rPr>
              <w:t>23</w:t>
            </w:r>
            <w:r w:rsidR="008C3CA1">
              <w:rPr>
                <w:webHidden/>
              </w:rPr>
              <w:fldChar w:fldCharType="end"/>
            </w:r>
          </w:hyperlink>
        </w:p>
        <w:p w:rsidR="008C3CA1" w:rsidRDefault="009C7607">
          <w:pPr>
            <w:pStyle w:val="TOC2"/>
            <w:tabs>
              <w:tab w:val="left" w:pos="880"/>
              <w:tab w:val="right" w:leader="dot" w:pos="9016"/>
            </w:tabs>
            <w:rPr>
              <w:rFonts w:asciiTheme="minorHAnsi" w:eastAsiaTheme="minorEastAsia" w:hAnsiTheme="minorHAnsi"/>
              <w:noProof/>
              <w:lang w:eastAsia="en-AU"/>
            </w:rPr>
          </w:pPr>
          <w:hyperlink w:anchor="_Toc390252374" w:history="1">
            <w:r w:rsidR="008C3CA1" w:rsidRPr="0082722D">
              <w:rPr>
                <w:rStyle w:val="Hyperlink"/>
                <w:noProof/>
              </w:rPr>
              <w:t>13.1</w:t>
            </w:r>
            <w:r w:rsidR="008C3CA1">
              <w:rPr>
                <w:rFonts w:asciiTheme="minorHAnsi" w:eastAsiaTheme="minorEastAsia" w:hAnsiTheme="minorHAnsi"/>
                <w:noProof/>
                <w:lang w:eastAsia="en-AU"/>
              </w:rPr>
              <w:tab/>
            </w:r>
            <w:r w:rsidR="008C3CA1" w:rsidRPr="0082722D">
              <w:rPr>
                <w:rStyle w:val="Hyperlink"/>
                <w:noProof/>
              </w:rPr>
              <w:t>Primary contact person</w:t>
            </w:r>
            <w:r w:rsidR="008C3CA1">
              <w:rPr>
                <w:noProof/>
                <w:webHidden/>
              </w:rPr>
              <w:tab/>
            </w:r>
            <w:r w:rsidR="008C3CA1">
              <w:rPr>
                <w:noProof/>
                <w:webHidden/>
              </w:rPr>
              <w:fldChar w:fldCharType="begin"/>
            </w:r>
            <w:r w:rsidR="008C3CA1">
              <w:rPr>
                <w:noProof/>
                <w:webHidden/>
              </w:rPr>
              <w:instrText xml:space="preserve"> PAGEREF _Toc390252374 \h </w:instrText>
            </w:r>
            <w:r w:rsidR="008C3CA1">
              <w:rPr>
                <w:noProof/>
                <w:webHidden/>
              </w:rPr>
            </w:r>
            <w:r w:rsidR="008C3CA1">
              <w:rPr>
                <w:noProof/>
                <w:webHidden/>
              </w:rPr>
              <w:fldChar w:fldCharType="separate"/>
            </w:r>
            <w:r w:rsidR="00363BBF">
              <w:rPr>
                <w:noProof/>
                <w:webHidden/>
              </w:rPr>
              <w:t>23</w:t>
            </w:r>
            <w:r w:rsidR="008C3CA1">
              <w:rPr>
                <w:noProof/>
                <w:webHidden/>
              </w:rPr>
              <w:fldChar w:fldCharType="end"/>
            </w:r>
          </w:hyperlink>
        </w:p>
        <w:p w:rsidR="008C3CA1" w:rsidRDefault="009C7607">
          <w:pPr>
            <w:pStyle w:val="TOC2"/>
            <w:tabs>
              <w:tab w:val="left" w:pos="880"/>
              <w:tab w:val="right" w:leader="dot" w:pos="9016"/>
            </w:tabs>
            <w:rPr>
              <w:rFonts w:asciiTheme="minorHAnsi" w:eastAsiaTheme="minorEastAsia" w:hAnsiTheme="minorHAnsi"/>
              <w:noProof/>
              <w:lang w:eastAsia="en-AU"/>
            </w:rPr>
          </w:pPr>
          <w:hyperlink w:anchor="_Toc390252375" w:history="1">
            <w:r w:rsidR="008C3CA1" w:rsidRPr="0082722D">
              <w:rPr>
                <w:rStyle w:val="Hyperlink"/>
                <w:noProof/>
              </w:rPr>
              <w:t>13.2</w:t>
            </w:r>
            <w:r w:rsidR="008C3CA1">
              <w:rPr>
                <w:rFonts w:asciiTheme="minorHAnsi" w:eastAsiaTheme="minorEastAsia" w:hAnsiTheme="minorHAnsi"/>
                <w:noProof/>
                <w:lang w:eastAsia="en-AU"/>
              </w:rPr>
              <w:tab/>
            </w:r>
            <w:r w:rsidR="008C3CA1" w:rsidRPr="0082722D">
              <w:rPr>
                <w:rStyle w:val="Hyperlink"/>
                <w:noProof/>
              </w:rPr>
              <w:t>Changes to your organisation</w:t>
            </w:r>
            <w:r w:rsidR="008C3CA1">
              <w:rPr>
                <w:noProof/>
                <w:webHidden/>
              </w:rPr>
              <w:tab/>
            </w:r>
            <w:r w:rsidR="008C3CA1">
              <w:rPr>
                <w:noProof/>
                <w:webHidden/>
              </w:rPr>
              <w:fldChar w:fldCharType="begin"/>
            </w:r>
            <w:r w:rsidR="008C3CA1">
              <w:rPr>
                <w:noProof/>
                <w:webHidden/>
              </w:rPr>
              <w:instrText xml:space="preserve"> PAGEREF _Toc390252375 \h </w:instrText>
            </w:r>
            <w:r w:rsidR="008C3CA1">
              <w:rPr>
                <w:noProof/>
                <w:webHidden/>
              </w:rPr>
            </w:r>
            <w:r w:rsidR="008C3CA1">
              <w:rPr>
                <w:noProof/>
                <w:webHidden/>
              </w:rPr>
              <w:fldChar w:fldCharType="separate"/>
            </w:r>
            <w:r w:rsidR="00363BBF">
              <w:rPr>
                <w:noProof/>
                <w:webHidden/>
              </w:rPr>
              <w:t>23</w:t>
            </w:r>
            <w:r w:rsidR="008C3CA1">
              <w:rPr>
                <w:noProof/>
                <w:webHidden/>
              </w:rPr>
              <w:fldChar w:fldCharType="end"/>
            </w:r>
          </w:hyperlink>
        </w:p>
        <w:p w:rsidR="008C3CA1" w:rsidRDefault="009C7607">
          <w:pPr>
            <w:pStyle w:val="TOC2"/>
            <w:tabs>
              <w:tab w:val="left" w:pos="880"/>
              <w:tab w:val="right" w:leader="dot" w:pos="9016"/>
            </w:tabs>
            <w:rPr>
              <w:rFonts w:asciiTheme="minorHAnsi" w:eastAsiaTheme="minorEastAsia" w:hAnsiTheme="minorHAnsi"/>
              <w:noProof/>
              <w:lang w:eastAsia="en-AU"/>
            </w:rPr>
          </w:pPr>
          <w:hyperlink w:anchor="_Toc390252376" w:history="1">
            <w:r w:rsidR="008C3CA1" w:rsidRPr="0082722D">
              <w:rPr>
                <w:rStyle w:val="Hyperlink"/>
                <w:noProof/>
              </w:rPr>
              <w:t>13.3</w:t>
            </w:r>
            <w:r w:rsidR="008C3CA1">
              <w:rPr>
                <w:rFonts w:asciiTheme="minorHAnsi" w:eastAsiaTheme="minorEastAsia" w:hAnsiTheme="minorHAnsi"/>
                <w:noProof/>
                <w:lang w:eastAsia="en-AU"/>
              </w:rPr>
              <w:tab/>
            </w:r>
            <w:r w:rsidR="008C3CA1" w:rsidRPr="0082722D">
              <w:rPr>
                <w:rStyle w:val="Hyperlink"/>
                <w:noProof/>
              </w:rPr>
              <w:t>Effective governance</w:t>
            </w:r>
            <w:r w:rsidR="008C3CA1">
              <w:rPr>
                <w:noProof/>
                <w:webHidden/>
              </w:rPr>
              <w:tab/>
            </w:r>
            <w:r w:rsidR="008C3CA1">
              <w:rPr>
                <w:noProof/>
                <w:webHidden/>
              </w:rPr>
              <w:fldChar w:fldCharType="begin"/>
            </w:r>
            <w:r w:rsidR="008C3CA1">
              <w:rPr>
                <w:noProof/>
                <w:webHidden/>
              </w:rPr>
              <w:instrText xml:space="preserve"> PAGEREF _Toc390252376 \h </w:instrText>
            </w:r>
            <w:r w:rsidR="008C3CA1">
              <w:rPr>
                <w:noProof/>
                <w:webHidden/>
              </w:rPr>
            </w:r>
            <w:r w:rsidR="008C3CA1">
              <w:rPr>
                <w:noProof/>
                <w:webHidden/>
              </w:rPr>
              <w:fldChar w:fldCharType="separate"/>
            </w:r>
            <w:r w:rsidR="00363BBF">
              <w:rPr>
                <w:noProof/>
                <w:webHidden/>
              </w:rPr>
              <w:t>23</w:t>
            </w:r>
            <w:r w:rsidR="008C3CA1">
              <w:rPr>
                <w:noProof/>
                <w:webHidden/>
              </w:rPr>
              <w:fldChar w:fldCharType="end"/>
            </w:r>
          </w:hyperlink>
        </w:p>
        <w:p w:rsidR="008C3CA1" w:rsidRDefault="009C7607">
          <w:pPr>
            <w:pStyle w:val="TOC2"/>
            <w:tabs>
              <w:tab w:val="left" w:pos="880"/>
              <w:tab w:val="right" w:leader="dot" w:pos="9016"/>
            </w:tabs>
            <w:rPr>
              <w:rFonts w:asciiTheme="minorHAnsi" w:eastAsiaTheme="minorEastAsia" w:hAnsiTheme="minorHAnsi"/>
              <w:noProof/>
              <w:lang w:eastAsia="en-AU"/>
            </w:rPr>
          </w:pPr>
          <w:hyperlink w:anchor="_Toc390252377" w:history="1">
            <w:r w:rsidR="008C3CA1" w:rsidRPr="0082722D">
              <w:rPr>
                <w:rStyle w:val="Hyperlink"/>
                <w:noProof/>
              </w:rPr>
              <w:t>13.4</w:t>
            </w:r>
            <w:r w:rsidR="008C3CA1">
              <w:rPr>
                <w:rFonts w:asciiTheme="minorHAnsi" w:eastAsiaTheme="minorEastAsia" w:hAnsiTheme="minorHAnsi"/>
                <w:noProof/>
                <w:lang w:eastAsia="en-AU"/>
              </w:rPr>
              <w:tab/>
            </w:r>
            <w:r w:rsidR="008C3CA1" w:rsidRPr="0082722D">
              <w:rPr>
                <w:rStyle w:val="Hyperlink"/>
                <w:noProof/>
              </w:rPr>
              <w:t>Compliance</w:t>
            </w:r>
            <w:r w:rsidR="008C3CA1">
              <w:rPr>
                <w:noProof/>
                <w:webHidden/>
              </w:rPr>
              <w:tab/>
            </w:r>
            <w:r w:rsidR="008C3CA1">
              <w:rPr>
                <w:noProof/>
                <w:webHidden/>
              </w:rPr>
              <w:fldChar w:fldCharType="begin"/>
            </w:r>
            <w:r w:rsidR="008C3CA1">
              <w:rPr>
                <w:noProof/>
                <w:webHidden/>
              </w:rPr>
              <w:instrText xml:space="preserve"> PAGEREF _Toc390252377 \h </w:instrText>
            </w:r>
            <w:r w:rsidR="008C3CA1">
              <w:rPr>
                <w:noProof/>
                <w:webHidden/>
              </w:rPr>
            </w:r>
            <w:r w:rsidR="008C3CA1">
              <w:rPr>
                <w:noProof/>
                <w:webHidden/>
              </w:rPr>
              <w:fldChar w:fldCharType="separate"/>
            </w:r>
            <w:r w:rsidR="00363BBF">
              <w:rPr>
                <w:noProof/>
                <w:webHidden/>
              </w:rPr>
              <w:t>24</w:t>
            </w:r>
            <w:r w:rsidR="008C3CA1">
              <w:rPr>
                <w:noProof/>
                <w:webHidden/>
              </w:rPr>
              <w:fldChar w:fldCharType="end"/>
            </w:r>
          </w:hyperlink>
        </w:p>
        <w:p w:rsidR="008C3CA1" w:rsidRDefault="009C7607">
          <w:pPr>
            <w:pStyle w:val="TOC2"/>
            <w:tabs>
              <w:tab w:val="left" w:pos="880"/>
              <w:tab w:val="right" w:leader="dot" w:pos="9016"/>
            </w:tabs>
            <w:rPr>
              <w:rFonts w:asciiTheme="minorHAnsi" w:eastAsiaTheme="minorEastAsia" w:hAnsiTheme="minorHAnsi"/>
              <w:noProof/>
              <w:lang w:eastAsia="en-AU"/>
            </w:rPr>
          </w:pPr>
          <w:hyperlink w:anchor="_Toc390252378" w:history="1">
            <w:r w:rsidR="008C3CA1" w:rsidRPr="0082722D">
              <w:rPr>
                <w:rStyle w:val="Hyperlink"/>
                <w:noProof/>
              </w:rPr>
              <w:t>13.5</w:t>
            </w:r>
            <w:r w:rsidR="008C3CA1">
              <w:rPr>
                <w:rFonts w:asciiTheme="minorHAnsi" w:eastAsiaTheme="minorEastAsia" w:hAnsiTheme="minorHAnsi"/>
                <w:noProof/>
                <w:lang w:eastAsia="en-AU"/>
              </w:rPr>
              <w:tab/>
            </w:r>
            <w:r w:rsidR="008C3CA1" w:rsidRPr="0082722D">
              <w:rPr>
                <w:rStyle w:val="Hyperlink"/>
                <w:noProof/>
              </w:rPr>
              <w:t>Operational Legislation and Policies</w:t>
            </w:r>
            <w:r w:rsidR="008C3CA1">
              <w:rPr>
                <w:noProof/>
                <w:webHidden/>
              </w:rPr>
              <w:tab/>
            </w:r>
            <w:r w:rsidR="008C3CA1">
              <w:rPr>
                <w:noProof/>
                <w:webHidden/>
              </w:rPr>
              <w:fldChar w:fldCharType="begin"/>
            </w:r>
            <w:r w:rsidR="008C3CA1">
              <w:rPr>
                <w:noProof/>
                <w:webHidden/>
              </w:rPr>
              <w:instrText xml:space="preserve"> PAGEREF _Toc390252378 \h </w:instrText>
            </w:r>
            <w:r w:rsidR="008C3CA1">
              <w:rPr>
                <w:noProof/>
                <w:webHidden/>
              </w:rPr>
            </w:r>
            <w:r w:rsidR="008C3CA1">
              <w:rPr>
                <w:noProof/>
                <w:webHidden/>
              </w:rPr>
              <w:fldChar w:fldCharType="separate"/>
            </w:r>
            <w:r w:rsidR="00363BBF">
              <w:rPr>
                <w:noProof/>
                <w:webHidden/>
              </w:rPr>
              <w:t>24</w:t>
            </w:r>
            <w:r w:rsidR="008C3CA1">
              <w:rPr>
                <w:noProof/>
                <w:webHidden/>
              </w:rPr>
              <w:fldChar w:fldCharType="end"/>
            </w:r>
          </w:hyperlink>
        </w:p>
        <w:p w:rsidR="008C3CA1" w:rsidRDefault="009C7607">
          <w:pPr>
            <w:pStyle w:val="TOC2"/>
            <w:tabs>
              <w:tab w:val="left" w:pos="880"/>
              <w:tab w:val="right" w:leader="dot" w:pos="9016"/>
            </w:tabs>
            <w:rPr>
              <w:rFonts w:asciiTheme="minorHAnsi" w:eastAsiaTheme="minorEastAsia" w:hAnsiTheme="minorHAnsi"/>
              <w:noProof/>
              <w:lang w:eastAsia="en-AU"/>
            </w:rPr>
          </w:pPr>
          <w:hyperlink w:anchor="_Toc390252379" w:history="1">
            <w:r w:rsidR="008C3CA1" w:rsidRPr="0082722D">
              <w:rPr>
                <w:rStyle w:val="Hyperlink"/>
                <w:noProof/>
              </w:rPr>
              <w:t>13.6</w:t>
            </w:r>
            <w:r w:rsidR="008C3CA1">
              <w:rPr>
                <w:rFonts w:asciiTheme="minorHAnsi" w:eastAsiaTheme="minorEastAsia" w:hAnsiTheme="minorHAnsi"/>
                <w:noProof/>
                <w:lang w:eastAsia="en-AU"/>
              </w:rPr>
              <w:tab/>
            </w:r>
            <w:r w:rsidR="008C3CA1" w:rsidRPr="0082722D">
              <w:rPr>
                <w:rStyle w:val="Hyperlink"/>
                <w:noProof/>
              </w:rPr>
              <w:t>DSS Audit and Compliance Strategy</w:t>
            </w:r>
            <w:r w:rsidR="008C3CA1">
              <w:rPr>
                <w:noProof/>
                <w:webHidden/>
              </w:rPr>
              <w:tab/>
            </w:r>
            <w:r w:rsidR="008C3CA1">
              <w:rPr>
                <w:noProof/>
                <w:webHidden/>
              </w:rPr>
              <w:fldChar w:fldCharType="begin"/>
            </w:r>
            <w:r w:rsidR="008C3CA1">
              <w:rPr>
                <w:noProof/>
                <w:webHidden/>
              </w:rPr>
              <w:instrText xml:space="preserve"> PAGEREF _Toc390252379 \h </w:instrText>
            </w:r>
            <w:r w:rsidR="008C3CA1">
              <w:rPr>
                <w:noProof/>
                <w:webHidden/>
              </w:rPr>
            </w:r>
            <w:r w:rsidR="008C3CA1">
              <w:rPr>
                <w:noProof/>
                <w:webHidden/>
              </w:rPr>
              <w:fldChar w:fldCharType="separate"/>
            </w:r>
            <w:r w:rsidR="00363BBF">
              <w:rPr>
                <w:noProof/>
                <w:webHidden/>
              </w:rPr>
              <w:t>24</w:t>
            </w:r>
            <w:r w:rsidR="008C3CA1">
              <w:rPr>
                <w:noProof/>
                <w:webHidden/>
              </w:rPr>
              <w:fldChar w:fldCharType="end"/>
            </w:r>
          </w:hyperlink>
        </w:p>
        <w:p w:rsidR="008C3CA1" w:rsidRDefault="009C7607">
          <w:pPr>
            <w:pStyle w:val="TOC2"/>
            <w:tabs>
              <w:tab w:val="left" w:pos="880"/>
              <w:tab w:val="right" w:leader="dot" w:pos="9016"/>
            </w:tabs>
            <w:rPr>
              <w:rFonts w:asciiTheme="minorHAnsi" w:eastAsiaTheme="minorEastAsia" w:hAnsiTheme="minorHAnsi"/>
              <w:noProof/>
              <w:lang w:eastAsia="en-AU"/>
            </w:rPr>
          </w:pPr>
          <w:hyperlink w:anchor="_Toc390252380" w:history="1">
            <w:r w:rsidR="008C3CA1" w:rsidRPr="0082722D">
              <w:rPr>
                <w:rStyle w:val="Hyperlink"/>
                <w:noProof/>
              </w:rPr>
              <w:t>13.7</w:t>
            </w:r>
            <w:r w:rsidR="008C3CA1">
              <w:rPr>
                <w:rFonts w:asciiTheme="minorHAnsi" w:eastAsiaTheme="minorEastAsia" w:hAnsiTheme="minorHAnsi"/>
                <w:noProof/>
                <w:lang w:eastAsia="en-AU"/>
              </w:rPr>
              <w:tab/>
            </w:r>
            <w:r w:rsidR="008C3CA1" w:rsidRPr="0082722D">
              <w:rPr>
                <w:rStyle w:val="Hyperlink"/>
                <w:noProof/>
              </w:rPr>
              <w:t>Security of Information</w:t>
            </w:r>
            <w:r w:rsidR="008C3CA1">
              <w:rPr>
                <w:noProof/>
                <w:webHidden/>
              </w:rPr>
              <w:tab/>
            </w:r>
            <w:r w:rsidR="008C3CA1">
              <w:rPr>
                <w:noProof/>
                <w:webHidden/>
              </w:rPr>
              <w:fldChar w:fldCharType="begin"/>
            </w:r>
            <w:r w:rsidR="008C3CA1">
              <w:rPr>
                <w:noProof/>
                <w:webHidden/>
              </w:rPr>
              <w:instrText xml:space="preserve"> PAGEREF _Toc390252380 \h </w:instrText>
            </w:r>
            <w:r w:rsidR="008C3CA1">
              <w:rPr>
                <w:noProof/>
                <w:webHidden/>
              </w:rPr>
            </w:r>
            <w:r w:rsidR="008C3CA1">
              <w:rPr>
                <w:noProof/>
                <w:webHidden/>
              </w:rPr>
              <w:fldChar w:fldCharType="separate"/>
            </w:r>
            <w:r w:rsidR="00363BBF">
              <w:rPr>
                <w:noProof/>
                <w:webHidden/>
              </w:rPr>
              <w:t>25</w:t>
            </w:r>
            <w:r w:rsidR="008C3CA1">
              <w:rPr>
                <w:noProof/>
                <w:webHidden/>
              </w:rPr>
              <w:fldChar w:fldCharType="end"/>
            </w:r>
          </w:hyperlink>
        </w:p>
        <w:p w:rsidR="008C3CA1" w:rsidRDefault="009C7607">
          <w:pPr>
            <w:pStyle w:val="TOC2"/>
            <w:tabs>
              <w:tab w:val="left" w:pos="880"/>
              <w:tab w:val="right" w:leader="dot" w:pos="9016"/>
            </w:tabs>
            <w:rPr>
              <w:rFonts w:asciiTheme="minorHAnsi" w:eastAsiaTheme="minorEastAsia" w:hAnsiTheme="minorHAnsi"/>
              <w:noProof/>
              <w:lang w:eastAsia="en-AU"/>
            </w:rPr>
          </w:pPr>
          <w:hyperlink w:anchor="_Toc390252381" w:history="1">
            <w:r w:rsidR="008C3CA1" w:rsidRPr="0082722D">
              <w:rPr>
                <w:rStyle w:val="Hyperlink"/>
                <w:noProof/>
              </w:rPr>
              <w:t>13.8</w:t>
            </w:r>
            <w:r w:rsidR="008C3CA1">
              <w:rPr>
                <w:rFonts w:asciiTheme="minorHAnsi" w:eastAsiaTheme="minorEastAsia" w:hAnsiTheme="minorHAnsi"/>
                <w:noProof/>
                <w:lang w:eastAsia="en-AU"/>
              </w:rPr>
              <w:tab/>
            </w:r>
            <w:r w:rsidR="008C3CA1" w:rsidRPr="0082722D">
              <w:rPr>
                <w:rStyle w:val="Hyperlink"/>
                <w:noProof/>
              </w:rPr>
              <w:t>Privacy Issues</w:t>
            </w:r>
            <w:r w:rsidR="008C3CA1">
              <w:rPr>
                <w:noProof/>
                <w:webHidden/>
              </w:rPr>
              <w:tab/>
            </w:r>
            <w:r w:rsidR="008C3CA1">
              <w:rPr>
                <w:noProof/>
                <w:webHidden/>
              </w:rPr>
              <w:fldChar w:fldCharType="begin"/>
            </w:r>
            <w:r w:rsidR="008C3CA1">
              <w:rPr>
                <w:noProof/>
                <w:webHidden/>
              </w:rPr>
              <w:instrText xml:space="preserve"> PAGEREF _Toc390252381 \h </w:instrText>
            </w:r>
            <w:r w:rsidR="008C3CA1">
              <w:rPr>
                <w:noProof/>
                <w:webHidden/>
              </w:rPr>
            </w:r>
            <w:r w:rsidR="008C3CA1">
              <w:rPr>
                <w:noProof/>
                <w:webHidden/>
              </w:rPr>
              <w:fldChar w:fldCharType="separate"/>
            </w:r>
            <w:r w:rsidR="00363BBF">
              <w:rPr>
                <w:noProof/>
                <w:webHidden/>
              </w:rPr>
              <w:t>25</w:t>
            </w:r>
            <w:r w:rsidR="008C3CA1">
              <w:rPr>
                <w:noProof/>
                <w:webHidden/>
              </w:rPr>
              <w:fldChar w:fldCharType="end"/>
            </w:r>
          </w:hyperlink>
        </w:p>
        <w:p w:rsidR="008C3CA1" w:rsidRDefault="009C7607">
          <w:pPr>
            <w:pStyle w:val="TOC1"/>
            <w:rPr>
              <w:rFonts w:asciiTheme="minorHAnsi" w:eastAsiaTheme="minorEastAsia" w:hAnsiTheme="minorHAnsi"/>
              <w:b w:val="0"/>
              <w:lang w:eastAsia="en-AU"/>
            </w:rPr>
          </w:pPr>
          <w:hyperlink w:anchor="_Toc390252382" w:history="1">
            <w:r w:rsidR="008C3CA1" w:rsidRPr="0082722D">
              <w:rPr>
                <w:rStyle w:val="Hyperlink"/>
              </w:rPr>
              <w:t>14.</w:t>
            </w:r>
            <w:r w:rsidR="008C3CA1">
              <w:rPr>
                <w:rFonts w:asciiTheme="minorHAnsi" w:eastAsiaTheme="minorEastAsia" w:hAnsiTheme="minorHAnsi"/>
                <w:b w:val="0"/>
                <w:lang w:eastAsia="en-AU"/>
              </w:rPr>
              <w:tab/>
            </w:r>
            <w:r w:rsidR="008C3CA1" w:rsidRPr="0082722D">
              <w:rPr>
                <w:rStyle w:val="Hyperlink"/>
              </w:rPr>
              <w:t>Complaints</w:t>
            </w:r>
            <w:r w:rsidR="008C3CA1">
              <w:rPr>
                <w:webHidden/>
              </w:rPr>
              <w:tab/>
            </w:r>
            <w:r w:rsidR="008C3CA1">
              <w:rPr>
                <w:webHidden/>
              </w:rPr>
              <w:fldChar w:fldCharType="begin"/>
            </w:r>
            <w:r w:rsidR="008C3CA1">
              <w:rPr>
                <w:webHidden/>
              </w:rPr>
              <w:instrText xml:space="preserve"> PAGEREF _Toc390252382 \h </w:instrText>
            </w:r>
            <w:r w:rsidR="008C3CA1">
              <w:rPr>
                <w:webHidden/>
              </w:rPr>
            </w:r>
            <w:r w:rsidR="008C3CA1">
              <w:rPr>
                <w:webHidden/>
              </w:rPr>
              <w:fldChar w:fldCharType="separate"/>
            </w:r>
            <w:r w:rsidR="00363BBF">
              <w:rPr>
                <w:webHidden/>
              </w:rPr>
              <w:t>26</w:t>
            </w:r>
            <w:r w:rsidR="008C3CA1">
              <w:rPr>
                <w:webHidden/>
              </w:rPr>
              <w:fldChar w:fldCharType="end"/>
            </w:r>
          </w:hyperlink>
        </w:p>
        <w:p w:rsidR="008C3CA1" w:rsidRDefault="009C7607">
          <w:pPr>
            <w:pStyle w:val="TOC2"/>
            <w:tabs>
              <w:tab w:val="left" w:pos="880"/>
              <w:tab w:val="right" w:leader="dot" w:pos="9016"/>
            </w:tabs>
            <w:rPr>
              <w:rFonts w:asciiTheme="minorHAnsi" w:eastAsiaTheme="minorEastAsia" w:hAnsiTheme="minorHAnsi"/>
              <w:noProof/>
              <w:lang w:eastAsia="en-AU"/>
            </w:rPr>
          </w:pPr>
          <w:hyperlink w:anchor="_Toc390252383" w:history="1">
            <w:r w:rsidR="008C3CA1" w:rsidRPr="0082722D">
              <w:rPr>
                <w:rStyle w:val="Hyperlink"/>
                <w:noProof/>
              </w:rPr>
              <w:t>14.1</w:t>
            </w:r>
            <w:r w:rsidR="008C3CA1">
              <w:rPr>
                <w:rFonts w:asciiTheme="minorHAnsi" w:eastAsiaTheme="minorEastAsia" w:hAnsiTheme="minorHAnsi"/>
                <w:noProof/>
                <w:lang w:eastAsia="en-AU"/>
              </w:rPr>
              <w:tab/>
            </w:r>
            <w:r w:rsidR="008C3CA1" w:rsidRPr="0082722D">
              <w:rPr>
                <w:rStyle w:val="Hyperlink"/>
                <w:noProof/>
              </w:rPr>
              <w:t>Complaints made about a service provider</w:t>
            </w:r>
            <w:r w:rsidR="008C3CA1">
              <w:rPr>
                <w:noProof/>
                <w:webHidden/>
              </w:rPr>
              <w:tab/>
            </w:r>
            <w:r w:rsidR="008C3CA1">
              <w:rPr>
                <w:noProof/>
                <w:webHidden/>
              </w:rPr>
              <w:fldChar w:fldCharType="begin"/>
            </w:r>
            <w:r w:rsidR="008C3CA1">
              <w:rPr>
                <w:noProof/>
                <w:webHidden/>
              </w:rPr>
              <w:instrText xml:space="preserve"> PAGEREF _Toc390252383 \h </w:instrText>
            </w:r>
            <w:r w:rsidR="008C3CA1">
              <w:rPr>
                <w:noProof/>
                <w:webHidden/>
              </w:rPr>
            </w:r>
            <w:r w:rsidR="008C3CA1">
              <w:rPr>
                <w:noProof/>
                <w:webHidden/>
              </w:rPr>
              <w:fldChar w:fldCharType="separate"/>
            </w:r>
            <w:r w:rsidR="00363BBF">
              <w:rPr>
                <w:noProof/>
                <w:webHidden/>
              </w:rPr>
              <w:t>26</w:t>
            </w:r>
            <w:r w:rsidR="008C3CA1">
              <w:rPr>
                <w:noProof/>
                <w:webHidden/>
              </w:rPr>
              <w:fldChar w:fldCharType="end"/>
            </w:r>
          </w:hyperlink>
        </w:p>
        <w:p w:rsidR="008C3CA1" w:rsidRDefault="009C7607">
          <w:pPr>
            <w:pStyle w:val="TOC2"/>
            <w:tabs>
              <w:tab w:val="right" w:leader="dot" w:pos="9016"/>
            </w:tabs>
            <w:rPr>
              <w:rFonts w:asciiTheme="minorHAnsi" w:eastAsiaTheme="minorEastAsia" w:hAnsiTheme="minorHAnsi"/>
              <w:noProof/>
              <w:lang w:eastAsia="en-AU"/>
            </w:rPr>
          </w:pPr>
          <w:hyperlink w:anchor="_Toc390252384" w:history="1">
            <w:r w:rsidR="008C3CA1" w:rsidRPr="0082722D">
              <w:rPr>
                <w:rStyle w:val="Hyperlink"/>
                <w:noProof/>
              </w:rPr>
              <w:t>14.2 Complaints made to DSS</w:t>
            </w:r>
            <w:r w:rsidR="008C3CA1">
              <w:rPr>
                <w:noProof/>
                <w:webHidden/>
              </w:rPr>
              <w:tab/>
            </w:r>
            <w:r w:rsidR="008C3CA1">
              <w:rPr>
                <w:noProof/>
                <w:webHidden/>
              </w:rPr>
              <w:fldChar w:fldCharType="begin"/>
            </w:r>
            <w:r w:rsidR="008C3CA1">
              <w:rPr>
                <w:noProof/>
                <w:webHidden/>
              </w:rPr>
              <w:instrText xml:space="preserve"> PAGEREF _Toc390252384 \h </w:instrText>
            </w:r>
            <w:r w:rsidR="008C3CA1">
              <w:rPr>
                <w:noProof/>
                <w:webHidden/>
              </w:rPr>
            </w:r>
            <w:r w:rsidR="008C3CA1">
              <w:rPr>
                <w:noProof/>
                <w:webHidden/>
              </w:rPr>
              <w:fldChar w:fldCharType="separate"/>
            </w:r>
            <w:r w:rsidR="00363BBF">
              <w:rPr>
                <w:noProof/>
                <w:webHidden/>
              </w:rPr>
              <w:t>26</w:t>
            </w:r>
            <w:r w:rsidR="008C3CA1">
              <w:rPr>
                <w:noProof/>
                <w:webHidden/>
              </w:rPr>
              <w:fldChar w:fldCharType="end"/>
            </w:r>
          </w:hyperlink>
        </w:p>
        <w:p w:rsidR="008C3CA1" w:rsidRDefault="009C7607">
          <w:pPr>
            <w:pStyle w:val="TOC1"/>
            <w:rPr>
              <w:rFonts w:asciiTheme="minorHAnsi" w:eastAsiaTheme="minorEastAsia" w:hAnsiTheme="minorHAnsi"/>
              <w:b w:val="0"/>
              <w:lang w:eastAsia="en-AU"/>
            </w:rPr>
          </w:pPr>
          <w:hyperlink w:anchor="_Toc390252385" w:history="1">
            <w:r w:rsidR="008C3CA1" w:rsidRPr="0082722D">
              <w:rPr>
                <w:rStyle w:val="Hyperlink"/>
              </w:rPr>
              <w:t>15.</w:t>
            </w:r>
            <w:r w:rsidR="008C3CA1">
              <w:rPr>
                <w:rFonts w:asciiTheme="minorHAnsi" w:eastAsiaTheme="minorEastAsia" w:hAnsiTheme="minorHAnsi"/>
                <w:b w:val="0"/>
                <w:lang w:eastAsia="en-AU"/>
              </w:rPr>
              <w:tab/>
            </w:r>
            <w:r w:rsidR="008C3CA1" w:rsidRPr="0082722D">
              <w:rPr>
                <w:rStyle w:val="Hyperlink"/>
              </w:rPr>
              <w:t>Funding Management System</w:t>
            </w:r>
            <w:r w:rsidR="008C3CA1">
              <w:rPr>
                <w:webHidden/>
              </w:rPr>
              <w:tab/>
            </w:r>
            <w:r w:rsidR="008C3CA1">
              <w:rPr>
                <w:webHidden/>
              </w:rPr>
              <w:fldChar w:fldCharType="begin"/>
            </w:r>
            <w:r w:rsidR="008C3CA1">
              <w:rPr>
                <w:webHidden/>
              </w:rPr>
              <w:instrText xml:space="preserve"> PAGEREF _Toc390252385 \h </w:instrText>
            </w:r>
            <w:r w:rsidR="008C3CA1">
              <w:rPr>
                <w:webHidden/>
              </w:rPr>
            </w:r>
            <w:r w:rsidR="008C3CA1">
              <w:rPr>
                <w:webHidden/>
              </w:rPr>
              <w:fldChar w:fldCharType="separate"/>
            </w:r>
            <w:r w:rsidR="00363BBF">
              <w:rPr>
                <w:b w:val="0"/>
                <w:bCs/>
                <w:webHidden/>
                <w:lang w:val="en-US"/>
              </w:rPr>
              <w:t>Error! Bookmark not defined.</w:t>
            </w:r>
            <w:r w:rsidR="008C3CA1">
              <w:rPr>
                <w:webHidden/>
              </w:rPr>
              <w:fldChar w:fldCharType="end"/>
            </w:r>
          </w:hyperlink>
        </w:p>
        <w:p w:rsidR="008C3CA1" w:rsidRDefault="009C7607">
          <w:pPr>
            <w:pStyle w:val="TOC1"/>
            <w:rPr>
              <w:rFonts w:asciiTheme="minorHAnsi" w:eastAsiaTheme="minorEastAsia" w:hAnsiTheme="minorHAnsi"/>
              <w:b w:val="0"/>
              <w:lang w:eastAsia="en-AU"/>
            </w:rPr>
          </w:pPr>
          <w:hyperlink w:anchor="_Toc390252386" w:history="1">
            <w:r w:rsidR="008C3CA1" w:rsidRPr="0082722D">
              <w:rPr>
                <w:rStyle w:val="Hyperlink"/>
              </w:rPr>
              <w:t>Glossary</w:t>
            </w:r>
            <w:r w:rsidR="008C3CA1">
              <w:rPr>
                <w:webHidden/>
              </w:rPr>
              <w:tab/>
            </w:r>
            <w:r w:rsidR="008C3CA1">
              <w:rPr>
                <w:webHidden/>
              </w:rPr>
              <w:fldChar w:fldCharType="begin"/>
            </w:r>
            <w:r w:rsidR="008C3CA1">
              <w:rPr>
                <w:webHidden/>
              </w:rPr>
              <w:instrText xml:space="preserve"> PAGEREF _Toc390252386 \h </w:instrText>
            </w:r>
            <w:r w:rsidR="008C3CA1">
              <w:rPr>
                <w:webHidden/>
              </w:rPr>
            </w:r>
            <w:r w:rsidR="008C3CA1">
              <w:rPr>
                <w:webHidden/>
              </w:rPr>
              <w:fldChar w:fldCharType="separate"/>
            </w:r>
            <w:r w:rsidR="00363BBF">
              <w:rPr>
                <w:webHidden/>
              </w:rPr>
              <w:t>28</w:t>
            </w:r>
            <w:r w:rsidR="008C3CA1">
              <w:rPr>
                <w:webHidden/>
              </w:rPr>
              <w:fldChar w:fldCharType="end"/>
            </w:r>
          </w:hyperlink>
        </w:p>
        <w:p w:rsidR="008C3CA1" w:rsidRDefault="009C7607">
          <w:pPr>
            <w:pStyle w:val="TOC1"/>
            <w:rPr>
              <w:rFonts w:asciiTheme="minorHAnsi" w:eastAsiaTheme="minorEastAsia" w:hAnsiTheme="minorHAnsi"/>
              <w:b w:val="0"/>
              <w:lang w:eastAsia="en-AU"/>
            </w:rPr>
          </w:pPr>
          <w:hyperlink w:anchor="_Toc390252387" w:history="1">
            <w:r w:rsidR="008C3CA1" w:rsidRPr="0082722D">
              <w:rPr>
                <w:rStyle w:val="Hyperlink"/>
              </w:rPr>
              <w:t>Attachment A: Risk and Protective Factors for Mental Illness</w:t>
            </w:r>
            <w:r w:rsidR="008C3CA1">
              <w:rPr>
                <w:webHidden/>
              </w:rPr>
              <w:tab/>
            </w:r>
            <w:r w:rsidR="008C3CA1">
              <w:rPr>
                <w:webHidden/>
              </w:rPr>
              <w:fldChar w:fldCharType="begin"/>
            </w:r>
            <w:r w:rsidR="008C3CA1">
              <w:rPr>
                <w:webHidden/>
              </w:rPr>
              <w:instrText xml:space="preserve"> PAGEREF _Toc390252387 \h </w:instrText>
            </w:r>
            <w:r w:rsidR="008C3CA1">
              <w:rPr>
                <w:webHidden/>
              </w:rPr>
            </w:r>
            <w:r w:rsidR="008C3CA1">
              <w:rPr>
                <w:webHidden/>
              </w:rPr>
              <w:fldChar w:fldCharType="separate"/>
            </w:r>
            <w:r w:rsidR="00363BBF">
              <w:rPr>
                <w:webHidden/>
              </w:rPr>
              <w:t>30</w:t>
            </w:r>
            <w:r w:rsidR="008C3CA1">
              <w:rPr>
                <w:webHidden/>
              </w:rPr>
              <w:fldChar w:fldCharType="end"/>
            </w:r>
          </w:hyperlink>
        </w:p>
        <w:p w:rsidR="008C3CA1" w:rsidRDefault="009C7607">
          <w:pPr>
            <w:pStyle w:val="TOC1"/>
            <w:rPr>
              <w:rFonts w:asciiTheme="minorHAnsi" w:eastAsiaTheme="minorEastAsia" w:hAnsiTheme="minorHAnsi"/>
              <w:b w:val="0"/>
              <w:lang w:eastAsia="en-AU"/>
            </w:rPr>
          </w:pPr>
          <w:hyperlink w:anchor="_Toc390252388" w:history="1">
            <w:r w:rsidR="008C3CA1" w:rsidRPr="0082722D">
              <w:rPr>
                <w:rStyle w:val="Hyperlink"/>
              </w:rPr>
              <w:t>Attachment B: Screening template</w:t>
            </w:r>
            <w:r w:rsidR="008C3CA1">
              <w:rPr>
                <w:webHidden/>
              </w:rPr>
              <w:tab/>
            </w:r>
            <w:r w:rsidR="008C3CA1">
              <w:rPr>
                <w:webHidden/>
              </w:rPr>
              <w:fldChar w:fldCharType="begin"/>
            </w:r>
            <w:r w:rsidR="008C3CA1">
              <w:rPr>
                <w:webHidden/>
              </w:rPr>
              <w:instrText xml:space="preserve"> PAGEREF _Toc390252388 \h </w:instrText>
            </w:r>
            <w:r w:rsidR="008C3CA1">
              <w:rPr>
                <w:webHidden/>
              </w:rPr>
            </w:r>
            <w:r w:rsidR="008C3CA1">
              <w:rPr>
                <w:webHidden/>
              </w:rPr>
              <w:fldChar w:fldCharType="separate"/>
            </w:r>
            <w:r w:rsidR="00363BBF">
              <w:rPr>
                <w:webHidden/>
              </w:rPr>
              <w:t>32</w:t>
            </w:r>
            <w:r w:rsidR="008C3CA1">
              <w:rPr>
                <w:webHidden/>
              </w:rPr>
              <w:fldChar w:fldCharType="end"/>
            </w:r>
          </w:hyperlink>
        </w:p>
        <w:p w:rsidR="008C3CA1" w:rsidRDefault="009C7607">
          <w:pPr>
            <w:pStyle w:val="TOC1"/>
            <w:rPr>
              <w:rFonts w:asciiTheme="minorHAnsi" w:eastAsiaTheme="minorEastAsia" w:hAnsiTheme="minorHAnsi"/>
              <w:b w:val="0"/>
              <w:lang w:eastAsia="en-AU"/>
            </w:rPr>
          </w:pPr>
          <w:hyperlink w:anchor="_Toc390252389" w:history="1">
            <w:r w:rsidR="008C3CA1" w:rsidRPr="0082722D">
              <w:rPr>
                <w:rStyle w:val="Hyperlink"/>
              </w:rPr>
              <w:t>Attachment C: Establishment Plan template</w:t>
            </w:r>
            <w:r w:rsidR="008C3CA1">
              <w:rPr>
                <w:webHidden/>
              </w:rPr>
              <w:tab/>
            </w:r>
            <w:r w:rsidR="008C3CA1">
              <w:rPr>
                <w:webHidden/>
              </w:rPr>
              <w:fldChar w:fldCharType="begin"/>
            </w:r>
            <w:r w:rsidR="008C3CA1">
              <w:rPr>
                <w:webHidden/>
              </w:rPr>
              <w:instrText xml:space="preserve"> PAGEREF _Toc390252389 \h </w:instrText>
            </w:r>
            <w:r w:rsidR="008C3CA1">
              <w:rPr>
                <w:webHidden/>
              </w:rPr>
            </w:r>
            <w:r w:rsidR="008C3CA1">
              <w:rPr>
                <w:webHidden/>
              </w:rPr>
              <w:fldChar w:fldCharType="separate"/>
            </w:r>
            <w:r w:rsidR="00363BBF">
              <w:rPr>
                <w:webHidden/>
              </w:rPr>
              <w:t>34</w:t>
            </w:r>
            <w:r w:rsidR="008C3CA1">
              <w:rPr>
                <w:webHidden/>
              </w:rPr>
              <w:fldChar w:fldCharType="end"/>
            </w:r>
          </w:hyperlink>
        </w:p>
        <w:p w:rsidR="008C3CA1" w:rsidRDefault="009C7607">
          <w:pPr>
            <w:pStyle w:val="TOC1"/>
            <w:rPr>
              <w:rFonts w:asciiTheme="minorHAnsi" w:eastAsiaTheme="minorEastAsia" w:hAnsiTheme="minorHAnsi"/>
              <w:b w:val="0"/>
              <w:lang w:eastAsia="en-AU"/>
            </w:rPr>
          </w:pPr>
          <w:hyperlink w:anchor="_Toc390252390" w:history="1">
            <w:r w:rsidR="008C3CA1" w:rsidRPr="0082722D">
              <w:rPr>
                <w:rStyle w:val="Hyperlink"/>
              </w:rPr>
              <w:t>Attachment D: Incident Reporting</w:t>
            </w:r>
            <w:r w:rsidR="008C3CA1">
              <w:rPr>
                <w:webHidden/>
              </w:rPr>
              <w:tab/>
            </w:r>
            <w:r w:rsidR="008C3CA1">
              <w:rPr>
                <w:webHidden/>
              </w:rPr>
              <w:fldChar w:fldCharType="begin"/>
            </w:r>
            <w:r w:rsidR="008C3CA1">
              <w:rPr>
                <w:webHidden/>
              </w:rPr>
              <w:instrText xml:space="preserve"> PAGEREF _Toc390252390 \h </w:instrText>
            </w:r>
            <w:r w:rsidR="008C3CA1">
              <w:rPr>
                <w:webHidden/>
              </w:rPr>
            </w:r>
            <w:r w:rsidR="008C3CA1">
              <w:rPr>
                <w:webHidden/>
              </w:rPr>
              <w:fldChar w:fldCharType="separate"/>
            </w:r>
            <w:r w:rsidR="00363BBF">
              <w:rPr>
                <w:webHidden/>
              </w:rPr>
              <w:t>37</w:t>
            </w:r>
            <w:r w:rsidR="008C3CA1">
              <w:rPr>
                <w:webHidden/>
              </w:rPr>
              <w:fldChar w:fldCharType="end"/>
            </w:r>
          </w:hyperlink>
        </w:p>
        <w:p w:rsidR="008C3CA1" w:rsidRDefault="009C7607">
          <w:pPr>
            <w:pStyle w:val="TOC1"/>
            <w:rPr>
              <w:rFonts w:asciiTheme="minorHAnsi" w:eastAsiaTheme="minorEastAsia" w:hAnsiTheme="minorHAnsi"/>
              <w:b w:val="0"/>
              <w:lang w:eastAsia="en-AU"/>
            </w:rPr>
          </w:pPr>
          <w:hyperlink w:anchor="_Toc390252391" w:history="1">
            <w:r w:rsidR="008C3CA1" w:rsidRPr="0082722D">
              <w:rPr>
                <w:rStyle w:val="Hyperlink"/>
              </w:rPr>
              <w:t>Attachment E: Family Action Plan</w:t>
            </w:r>
            <w:r w:rsidR="008C3CA1">
              <w:rPr>
                <w:webHidden/>
              </w:rPr>
              <w:tab/>
            </w:r>
            <w:r w:rsidR="008C3CA1">
              <w:rPr>
                <w:webHidden/>
              </w:rPr>
              <w:fldChar w:fldCharType="begin"/>
            </w:r>
            <w:r w:rsidR="008C3CA1">
              <w:rPr>
                <w:webHidden/>
              </w:rPr>
              <w:instrText xml:space="preserve"> PAGEREF _Toc390252391 \h </w:instrText>
            </w:r>
            <w:r w:rsidR="008C3CA1">
              <w:rPr>
                <w:webHidden/>
              </w:rPr>
            </w:r>
            <w:r w:rsidR="008C3CA1">
              <w:rPr>
                <w:webHidden/>
              </w:rPr>
              <w:fldChar w:fldCharType="separate"/>
            </w:r>
            <w:r w:rsidR="00363BBF">
              <w:rPr>
                <w:webHidden/>
              </w:rPr>
              <w:t>40</w:t>
            </w:r>
            <w:r w:rsidR="008C3CA1">
              <w:rPr>
                <w:webHidden/>
              </w:rPr>
              <w:fldChar w:fldCharType="end"/>
            </w:r>
          </w:hyperlink>
        </w:p>
        <w:p w:rsidR="008C3CA1" w:rsidRDefault="009C7607">
          <w:pPr>
            <w:pStyle w:val="TOC1"/>
            <w:rPr>
              <w:rFonts w:asciiTheme="minorHAnsi" w:eastAsiaTheme="minorEastAsia" w:hAnsiTheme="minorHAnsi"/>
              <w:b w:val="0"/>
              <w:lang w:eastAsia="en-AU"/>
            </w:rPr>
          </w:pPr>
          <w:hyperlink w:anchor="_Toc390252392" w:history="1">
            <w:r w:rsidR="008C3CA1" w:rsidRPr="0082722D">
              <w:rPr>
                <w:rStyle w:val="Hyperlink"/>
              </w:rPr>
              <w:t>Attachment F: A Common Approach to Assessment, Referral and Support (CAARS)</w:t>
            </w:r>
            <w:r w:rsidR="008C3CA1">
              <w:rPr>
                <w:webHidden/>
              </w:rPr>
              <w:tab/>
            </w:r>
            <w:r w:rsidR="008C3CA1">
              <w:rPr>
                <w:webHidden/>
              </w:rPr>
              <w:fldChar w:fldCharType="begin"/>
            </w:r>
            <w:r w:rsidR="008C3CA1">
              <w:rPr>
                <w:webHidden/>
              </w:rPr>
              <w:instrText xml:space="preserve"> PAGEREF _Toc390252392 \h </w:instrText>
            </w:r>
            <w:r w:rsidR="008C3CA1">
              <w:rPr>
                <w:webHidden/>
              </w:rPr>
            </w:r>
            <w:r w:rsidR="008C3CA1">
              <w:rPr>
                <w:webHidden/>
              </w:rPr>
              <w:fldChar w:fldCharType="separate"/>
            </w:r>
            <w:r w:rsidR="00363BBF">
              <w:rPr>
                <w:webHidden/>
              </w:rPr>
              <w:t>49</w:t>
            </w:r>
            <w:r w:rsidR="008C3CA1">
              <w:rPr>
                <w:webHidden/>
              </w:rPr>
              <w:fldChar w:fldCharType="end"/>
            </w:r>
          </w:hyperlink>
        </w:p>
        <w:p w:rsidR="00E6494A" w:rsidRDefault="00A63A2E">
          <w:pPr>
            <w:rPr>
              <w:b/>
              <w:bCs/>
              <w:noProof/>
            </w:rPr>
          </w:pPr>
          <w:r>
            <w:rPr>
              <w:b/>
              <w:bCs/>
              <w:noProof/>
            </w:rPr>
            <w:fldChar w:fldCharType="end"/>
          </w:r>
        </w:p>
        <w:p w:rsidR="00375F58" w:rsidRDefault="009C7607">
          <w:pPr>
            <w:rPr>
              <w:noProof/>
            </w:rPr>
          </w:pPr>
        </w:p>
      </w:sdtContent>
    </w:sdt>
    <w:p w:rsidR="00630F5D" w:rsidRDefault="00630F5D">
      <w:r>
        <w:br w:type="page"/>
      </w:r>
    </w:p>
    <w:p w:rsidR="00FD6404" w:rsidRPr="00B97273" w:rsidRDefault="002548FB" w:rsidP="00887632">
      <w:pPr>
        <w:pStyle w:val="Heading1"/>
        <w:numPr>
          <w:ilvl w:val="0"/>
          <w:numId w:val="1"/>
        </w:numPr>
        <w:ind w:hanging="720"/>
      </w:pPr>
      <w:bookmarkStart w:id="11" w:name="_Toc390252323"/>
      <w:r w:rsidRPr="00B97273">
        <w:rPr>
          <w:iCs/>
        </w:rPr>
        <w:lastRenderedPageBreak/>
        <w:t>Information</w:t>
      </w:r>
      <w:bookmarkEnd w:id="11"/>
    </w:p>
    <w:p w:rsidR="002548FB" w:rsidRDefault="00014E19" w:rsidP="002548FB">
      <w:pPr>
        <w:spacing w:after="0"/>
      </w:pPr>
      <w:r>
        <w:t xml:space="preserve">These </w:t>
      </w:r>
      <w:r w:rsidR="002548FB" w:rsidRPr="00730731">
        <w:t xml:space="preserve">Operational Guidelines provide the operational framework </w:t>
      </w:r>
      <w:r w:rsidR="002548FB" w:rsidRPr="00014E19">
        <w:t xml:space="preserve">for </w:t>
      </w:r>
      <w:r w:rsidR="002163F7">
        <w:t>the Family Mental Health Support Services (FMHSS) component of the Sub-Activity ‘E</w:t>
      </w:r>
      <w:r w:rsidRPr="00014E19">
        <w:t xml:space="preserve">arly intervention support services </w:t>
      </w:r>
      <w:r w:rsidR="00E64C03">
        <w:t>for</w:t>
      </w:r>
      <w:r w:rsidRPr="00014E19">
        <w:t xml:space="preserve"> vulnerable families with children and young people who are showing early signs of, or are at risk of developing, mental illness</w:t>
      </w:r>
      <w:r w:rsidR="002163F7">
        <w:t>’</w:t>
      </w:r>
      <w:r w:rsidRPr="00014E19">
        <w:t xml:space="preserve">. </w:t>
      </w:r>
      <w:r>
        <w:t xml:space="preserve"> </w:t>
      </w:r>
      <w:r w:rsidRPr="00014E19">
        <w:t xml:space="preserve">These </w:t>
      </w:r>
      <w:r w:rsidR="005D2583">
        <w:t xml:space="preserve">guidelines </w:t>
      </w:r>
      <w:r w:rsidR="002548FB" w:rsidRPr="00014E19">
        <w:t xml:space="preserve">form </w:t>
      </w:r>
      <w:r w:rsidR="002548FB">
        <w:t xml:space="preserve">the basis of the business relationship between the </w:t>
      </w:r>
      <w:r w:rsidR="002548FB" w:rsidRPr="00811020">
        <w:t xml:space="preserve">Department of </w:t>
      </w:r>
      <w:r w:rsidR="002548FB">
        <w:t xml:space="preserve">Social Services (DSS) and the service providers. </w:t>
      </w:r>
    </w:p>
    <w:p w:rsidR="00B55369" w:rsidRDefault="00B55369" w:rsidP="00B55369">
      <w:pPr>
        <w:spacing w:after="0"/>
      </w:pPr>
    </w:p>
    <w:p w:rsidR="00375F58" w:rsidRDefault="00B55369" w:rsidP="002548FB">
      <w:pPr>
        <w:spacing w:after="0"/>
      </w:pPr>
      <w:r w:rsidRPr="001D1BFB">
        <w:t>The</w:t>
      </w:r>
      <w:r w:rsidR="005D2583">
        <w:t>se</w:t>
      </w:r>
      <w:r w:rsidRPr="001D1BFB">
        <w:t xml:space="preserve"> Operational Guidelines </w:t>
      </w:r>
      <w:r>
        <w:t xml:space="preserve">should be read in conjunction with the </w:t>
      </w:r>
      <w:r w:rsidR="002163F7" w:rsidRPr="005D2583">
        <w:t>Disability, Mental Health and Carers Programme – Community Mental Health</w:t>
      </w:r>
      <w:r w:rsidR="005D2583">
        <w:t xml:space="preserve"> Guidelines</w:t>
      </w:r>
      <w:r w:rsidR="002163F7" w:rsidRPr="005D2583">
        <w:t xml:space="preserve">, </w:t>
      </w:r>
      <w:r w:rsidR="002A714B">
        <w:t>and the</w:t>
      </w:r>
      <w:r>
        <w:t xml:space="preserve"> Grant Agreement.</w:t>
      </w:r>
    </w:p>
    <w:p w:rsidR="002548FB" w:rsidRDefault="00375F58" w:rsidP="002548FB">
      <w:pPr>
        <w:spacing w:after="0"/>
      </w:pPr>
      <w:r>
        <w:t xml:space="preserve"> </w:t>
      </w:r>
    </w:p>
    <w:p w:rsidR="002548FB" w:rsidRDefault="002548FB" w:rsidP="002548FB">
      <w:pPr>
        <w:spacing w:after="0"/>
      </w:pPr>
      <w:r>
        <w:t xml:space="preserve">DSS reserves the right to vary any aspect of, or replace these </w:t>
      </w:r>
      <w:r w:rsidR="00D0415D">
        <w:t xml:space="preserve">Operational </w:t>
      </w:r>
      <w:r>
        <w:t>Guidelines from time to time by whatever means it may determine in its absolute discretion</w:t>
      </w:r>
      <w:r w:rsidR="00D0415D">
        <w:t>.</w:t>
      </w:r>
    </w:p>
    <w:p w:rsidR="002548FB" w:rsidRDefault="002548FB" w:rsidP="002548FB">
      <w:pPr>
        <w:spacing w:after="0"/>
      </w:pPr>
    </w:p>
    <w:p w:rsidR="002548FB" w:rsidRDefault="002548FB" w:rsidP="002548FB">
      <w:pPr>
        <w:spacing w:after="0"/>
      </w:pPr>
      <w:r>
        <w:t xml:space="preserve">Amendments made to these </w:t>
      </w:r>
      <w:r w:rsidR="00D0415D">
        <w:t xml:space="preserve">Operational </w:t>
      </w:r>
      <w:r>
        <w:t xml:space="preserve">Guidelines will be notified by email to the contact person named in the </w:t>
      </w:r>
      <w:r w:rsidR="00D0415D">
        <w:t>Grant</w:t>
      </w:r>
      <w:r>
        <w:t xml:space="preserve"> Agreement within 20 business days of any change. </w:t>
      </w:r>
      <w:r w:rsidR="00014E19">
        <w:t xml:space="preserve"> </w:t>
      </w:r>
      <w:r>
        <w:t xml:space="preserve">DSS will ensure that the most current version of the </w:t>
      </w:r>
      <w:r w:rsidR="00D0415D">
        <w:t xml:space="preserve">Operational </w:t>
      </w:r>
      <w:r>
        <w:t>Guidelines is located within the Literature Tab of the DSS Online Funding Management System (FOFMS).</w:t>
      </w:r>
    </w:p>
    <w:p w:rsidR="002548FB" w:rsidRDefault="002548FB" w:rsidP="002548FB">
      <w:pPr>
        <w:spacing w:after="0"/>
      </w:pPr>
    </w:p>
    <w:p w:rsidR="00730731" w:rsidRDefault="002548FB" w:rsidP="002548FB">
      <w:pPr>
        <w:spacing w:after="0"/>
      </w:pPr>
      <w:r>
        <w:t xml:space="preserve">It is the responsibility of each service provider to ensure that they are familiar with the content and requirements of these </w:t>
      </w:r>
      <w:r w:rsidR="00D0415D">
        <w:t xml:space="preserve">Operational </w:t>
      </w:r>
      <w:r>
        <w:t xml:space="preserve">Guidelines as detailed in the current version maintained in FOFMS.  </w:t>
      </w:r>
    </w:p>
    <w:p w:rsidR="00EA37C6" w:rsidRPr="00BD3CAB" w:rsidRDefault="00EA37C6" w:rsidP="00887632">
      <w:pPr>
        <w:pStyle w:val="Heading1"/>
        <w:numPr>
          <w:ilvl w:val="0"/>
          <w:numId w:val="1"/>
        </w:numPr>
        <w:ind w:hanging="720"/>
      </w:pPr>
      <w:bookmarkStart w:id="12" w:name="_Toc390252324"/>
      <w:r w:rsidRPr="00BD3CAB">
        <w:t xml:space="preserve">Role of </w:t>
      </w:r>
      <w:r w:rsidR="004E4520" w:rsidRPr="00BD3CAB">
        <w:t>the Sub-Activity ‘E</w:t>
      </w:r>
      <w:r w:rsidR="00E64C03" w:rsidRPr="00BD3CAB">
        <w:t xml:space="preserve">arly intervention support services for vulnerable families with children and young people </w:t>
      </w:r>
      <w:r w:rsidR="004E4520" w:rsidRPr="00BD3CAB">
        <w:t xml:space="preserve">who are </w:t>
      </w:r>
      <w:r w:rsidR="00E64C03" w:rsidRPr="00BD3CAB">
        <w:t>showing early signs of, or are at risk of developing, mental illness</w:t>
      </w:r>
      <w:r w:rsidR="004E4520" w:rsidRPr="00BD3CAB">
        <w:t>’</w:t>
      </w:r>
      <w:bookmarkEnd w:id="12"/>
    </w:p>
    <w:p w:rsidR="00EA37C6" w:rsidRPr="00EE6C32" w:rsidRDefault="002548FB" w:rsidP="00B97273">
      <w:pPr>
        <w:pStyle w:val="Heading2"/>
      </w:pPr>
      <w:bookmarkStart w:id="13" w:name="_Toc279566076"/>
      <w:bookmarkStart w:id="14" w:name="_Toc358724992"/>
      <w:bookmarkStart w:id="15" w:name="_Toc382571916"/>
      <w:bookmarkStart w:id="16" w:name="_Toc390252325"/>
      <w:r>
        <w:t>2</w:t>
      </w:r>
      <w:r w:rsidR="0090619A">
        <w:t>.1</w:t>
      </w:r>
      <w:r w:rsidR="0090619A">
        <w:tab/>
      </w:r>
      <w:r w:rsidR="00EA37C6" w:rsidRPr="00EE6C32">
        <w:t xml:space="preserve"> </w:t>
      </w:r>
      <w:bookmarkEnd w:id="13"/>
      <w:bookmarkEnd w:id="14"/>
      <w:bookmarkEnd w:id="15"/>
      <w:r w:rsidR="004E4520" w:rsidRPr="00B97273">
        <w:t>Activity</w:t>
      </w:r>
      <w:r w:rsidR="004E4520">
        <w:t xml:space="preserve"> and Sub-</w:t>
      </w:r>
      <w:r w:rsidR="006E74EA">
        <w:t xml:space="preserve">Activity </w:t>
      </w:r>
      <w:r w:rsidR="00EA37C6" w:rsidRPr="00EE6C32">
        <w:t>Role</w:t>
      </w:r>
      <w:r w:rsidR="004E4520">
        <w:t>s</w:t>
      </w:r>
      <w:bookmarkEnd w:id="16"/>
    </w:p>
    <w:p w:rsidR="00E9633F" w:rsidRDefault="00E9633F" w:rsidP="00E00DF3">
      <w:r>
        <w:t>‘E</w:t>
      </w:r>
      <w:r w:rsidRPr="00ED206D">
        <w:t xml:space="preserve">arly intervention </w:t>
      </w:r>
      <w:r w:rsidRPr="00E64C03">
        <w:rPr>
          <w:szCs w:val="32"/>
        </w:rPr>
        <w:t xml:space="preserve">support services </w:t>
      </w:r>
      <w:r>
        <w:rPr>
          <w:szCs w:val="32"/>
        </w:rPr>
        <w:t>f</w:t>
      </w:r>
      <w:r w:rsidRPr="00E64C03">
        <w:rPr>
          <w:szCs w:val="32"/>
        </w:rPr>
        <w:t>o</w:t>
      </w:r>
      <w:r>
        <w:rPr>
          <w:szCs w:val="32"/>
        </w:rPr>
        <w:t>r</w:t>
      </w:r>
      <w:r w:rsidRPr="00E64C03">
        <w:rPr>
          <w:szCs w:val="32"/>
        </w:rPr>
        <w:t xml:space="preserve"> vulnerable families with children and young people</w:t>
      </w:r>
      <w:r w:rsidR="004E4520">
        <w:rPr>
          <w:szCs w:val="32"/>
        </w:rPr>
        <w:t xml:space="preserve"> who are</w:t>
      </w:r>
      <w:r w:rsidRPr="00E64C03">
        <w:rPr>
          <w:szCs w:val="32"/>
        </w:rPr>
        <w:t xml:space="preserve"> showing early signs of, or are at risk of developing, mental illness</w:t>
      </w:r>
      <w:r>
        <w:t>’</w:t>
      </w:r>
      <w:r w:rsidR="00E64C03" w:rsidRPr="00ED206D">
        <w:t xml:space="preserve"> is </w:t>
      </w:r>
      <w:r>
        <w:t xml:space="preserve">one of four Sub-Activities </w:t>
      </w:r>
      <w:r w:rsidR="00E64C03" w:rsidRPr="00ED206D">
        <w:t>funded und</w:t>
      </w:r>
      <w:r w:rsidR="00C24993" w:rsidRPr="00ED206D">
        <w:t>er the Community Mental Health A</w:t>
      </w:r>
      <w:r w:rsidR="00E64C03" w:rsidRPr="00ED206D">
        <w:t>ctivity</w:t>
      </w:r>
      <w:r w:rsidR="006E74EA" w:rsidRPr="00ED206D">
        <w:t xml:space="preserve"> of the Disability, Mental Health and Carers Programme</w:t>
      </w:r>
      <w:r w:rsidR="00C24993" w:rsidRPr="00ED206D">
        <w:t>.</w:t>
      </w:r>
      <w:r w:rsidR="00CE3F82" w:rsidRPr="00ED206D">
        <w:t xml:space="preserve"> </w:t>
      </w:r>
      <w:r w:rsidR="00C24993" w:rsidRPr="00ED206D">
        <w:t xml:space="preserve"> </w:t>
      </w:r>
    </w:p>
    <w:p w:rsidR="005D2583" w:rsidRDefault="00C24993" w:rsidP="00E00DF3">
      <w:pPr>
        <w:rPr>
          <w:rFonts w:eastAsia="Calibri"/>
        </w:rPr>
      </w:pPr>
      <w:r w:rsidRPr="00ED206D">
        <w:t xml:space="preserve">The </w:t>
      </w:r>
      <w:r w:rsidR="00E9633F" w:rsidRPr="00ED206D">
        <w:t>Community Mental Health Activity</w:t>
      </w:r>
      <w:r w:rsidRPr="00ED206D">
        <w:t xml:space="preserve"> </w:t>
      </w:r>
      <w:r w:rsidR="00613261" w:rsidRPr="00ED206D">
        <w:rPr>
          <w:rFonts w:eastAsia="Calibri"/>
        </w:rPr>
        <w:t xml:space="preserve">provides early intervention and other support through community-based initiatives to assist people with mental illness and their families and carers to develop their capabilities, increase their wellbeing and actively participate in community and economic life. </w:t>
      </w:r>
      <w:r w:rsidR="006E74EA" w:rsidRPr="00ED206D">
        <w:rPr>
          <w:rFonts w:eastAsia="Calibri"/>
        </w:rPr>
        <w:t xml:space="preserve"> The Activity will provide accessible, responsive, high-quality and integrated community mental health services that improve the lives of people with severe mental illness, provide support for families and carers of people with a mental illness, and intervene early to assist families with children and young people affected by, or at risk of, mental illness.</w:t>
      </w:r>
    </w:p>
    <w:p w:rsidR="00E9633F" w:rsidRDefault="00E00DF3" w:rsidP="00E00DF3">
      <w:pPr>
        <w:rPr>
          <w:rFonts w:eastAsia="Calibri"/>
        </w:rPr>
      </w:pPr>
      <w:r w:rsidRPr="00ED206D">
        <w:rPr>
          <w:rFonts w:eastAsia="Calibri"/>
        </w:rPr>
        <w:t xml:space="preserve"> </w:t>
      </w:r>
    </w:p>
    <w:p w:rsidR="00EA37C6" w:rsidRDefault="002548FB" w:rsidP="00B82A58">
      <w:pPr>
        <w:pStyle w:val="Heading2"/>
      </w:pPr>
      <w:bookmarkStart w:id="17" w:name="_Toc279566077"/>
      <w:bookmarkStart w:id="18" w:name="_Toc358724993"/>
      <w:bookmarkStart w:id="19" w:name="_Toc382571917"/>
      <w:bookmarkStart w:id="20" w:name="_Toc390252326"/>
      <w:r>
        <w:t>2</w:t>
      </w:r>
      <w:r w:rsidR="0090619A" w:rsidRPr="00B82A58">
        <w:t>.2</w:t>
      </w:r>
      <w:r w:rsidR="0090619A" w:rsidRPr="00B82A58">
        <w:tab/>
      </w:r>
      <w:r w:rsidR="00EA37C6" w:rsidRPr="00B82A58">
        <w:t>Objectives</w:t>
      </w:r>
      <w:bookmarkEnd w:id="17"/>
      <w:bookmarkEnd w:id="18"/>
      <w:bookmarkEnd w:id="19"/>
      <w:bookmarkEnd w:id="20"/>
    </w:p>
    <w:p w:rsidR="00CE3F82" w:rsidRDefault="000E1D98">
      <w:r>
        <w:t>S</w:t>
      </w:r>
      <w:r w:rsidRPr="000E1D98">
        <w:t xml:space="preserve">ervices support </w:t>
      </w:r>
      <w:r>
        <w:t xml:space="preserve">children and young people </w:t>
      </w:r>
      <w:r w:rsidR="00C54C18">
        <w:t xml:space="preserve">who are showing early signs of, or are </w:t>
      </w:r>
      <w:r w:rsidRPr="00E7406E">
        <w:t>at risk of</w:t>
      </w:r>
      <w:r w:rsidR="00C54C18">
        <w:t xml:space="preserve"> developing</w:t>
      </w:r>
      <w:r w:rsidRPr="00E7406E">
        <w:t>, mental illness</w:t>
      </w:r>
      <w:r w:rsidR="00C54C18">
        <w:t>, to improve their wellbeing and enable them</w:t>
      </w:r>
      <w:r w:rsidRPr="000E1D98">
        <w:t xml:space="preserve"> to </w:t>
      </w:r>
      <w:r w:rsidR="00C54C18">
        <w:t xml:space="preserve">better </w:t>
      </w:r>
      <w:r w:rsidRPr="000E1D98">
        <w:t>participate in their communities and reach their full potential.</w:t>
      </w:r>
    </w:p>
    <w:p w:rsidR="00EA37C6" w:rsidRPr="00730731" w:rsidRDefault="0030000B" w:rsidP="00887632">
      <w:pPr>
        <w:pStyle w:val="Heading1"/>
        <w:numPr>
          <w:ilvl w:val="0"/>
          <w:numId w:val="1"/>
        </w:numPr>
        <w:ind w:hanging="720"/>
      </w:pPr>
      <w:bookmarkStart w:id="21" w:name="_Toc358724994"/>
      <w:bookmarkStart w:id="22" w:name="_Toc382571918"/>
      <w:bookmarkStart w:id="23" w:name="_Toc390252327"/>
      <w:bookmarkStart w:id="24" w:name="_Toc269211087"/>
      <w:r w:rsidRPr="00730731">
        <w:t>Sub-</w:t>
      </w:r>
      <w:r w:rsidR="00EA37C6" w:rsidRPr="00730731">
        <w:t>Activity Overview</w:t>
      </w:r>
      <w:bookmarkEnd w:id="21"/>
      <w:bookmarkEnd w:id="22"/>
      <w:bookmarkEnd w:id="23"/>
      <w:r w:rsidR="00EA37C6" w:rsidRPr="00730731">
        <w:t xml:space="preserve"> </w:t>
      </w:r>
      <w:bookmarkEnd w:id="24"/>
    </w:p>
    <w:p w:rsidR="00EA37C6" w:rsidRPr="00A549C8" w:rsidRDefault="002548FB" w:rsidP="00A549C8">
      <w:pPr>
        <w:pStyle w:val="Heading2"/>
      </w:pPr>
      <w:bookmarkStart w:id="25" w:name="_Toc390252328"/>
      <w:r w:rsidRPr="00730731">
        <w:t>3</w:t>
      </w:r>
      <w:r w:rsidR="0090619A" w:rsidRPr="00730731">
        <w:t>.1</w:t>
      </w:r>
      <w:r w:rsidR="0090619A" w:rsidRPr="00730731">
        <w:tab/>
      </w:r>
      <w:r w:rsidR="00605E8C" w:rsidRPr="00730731">
        <w:t>Services</w:t>
      </w:r>
      <w:r w:rsidR="00EA37C6" w:rsidRPr="00730731">
        <w:t xml:space="preserve"> provided</w:t>
      </w:r>
      <w:bookmarkEnd w:id="25"/>
      <w:r w:rsidR="00EA37C6" w:rsidRPr="00730731">
        <w:t xml:space="preserve"> </w:t>
      </w:r>
    </w:p>
    <w:p w:rsidR="00FF56AA" w:rsidRPr="00E7406E" w:rsidRDefault="00C54C18" w:rsidP="00C54C18">
      <w:r>
        <w:t>Services</w:t>
      </w:r>
      <w:r w:rsidR="00FF56AA" w:rsidRPr="00E7406E">
        <w:t xml:space="preserve"> provide a range of </w:t>
      </w:r>
      <w:r>
        <w:t xml:space="preserve">flexible, responsive, </w:t>
      </w:r>
      <w:r w:rsidR="00FF56AA" w:rsidRPr="00E7406E">
        <w:t xml:space="preserve">non-clinical </w:t>
      </w:r>
      <w:r w:rsidR="00476D2B">
        <w:t xml:space="preserve">mental health </w:t>
      </w:r>
      <w:r w:rsidR="00FF56AA" w:rsidRPr="00E7406E">
        <w:t>support services to meet the needs of children and young p</w:t>
      </w:r>
      <w:r w:rsidR="00FF56AA">
        <w:t>eople affected by</w:t>
      </w:r>
      <w:r>
        <w:t>,</w:t>
      </w:r>
      <w:r w:rsidR="00FF56AA">
        <w:t xml:space="preserve"> or at risk of</w:t>
      </w:r>
      <w:r>
        <w:t>,</w:t>
      </w:r>
      <w:r w:rsidR="00FF56AA">
        <w:t xml:space="preserve"> </w:t>
      </w:r>
      <w:r w:rsidR="00FF56AA" w:rsidRPr="00E7406E">
        <w:t>mental illness, and their families</w:t>
      </w:r>
      <w:r>
        <w:t xml:space="preserve"> and </w:t>
      </w:r>
      <w:r w:rsidRPr="00C54C18">
        <w:rPr>
          <w:rFonts w:cs="Arial"/>
        </w:rPr>
        <w:t>carers</w:t>
      </w:r>
      <w:r w:rsidR="00FF56AA">
        <w:t>.</w:t>
      </w:r>
    </w:p>
    <w:p w:rsidR="00A73D38" w:rsidRDefault="00E00DF3" w:rsidP="00A73D38">
      <w:pPr>
        <w:rPr>
          <w:rFonts w:cs="Arial"/>
        </w:rPr>
      </w:pPr>
      <w:r>
        <w:rPr>
          <w:rFonts w:cs="Arial"/>
        </w:rPr>
        <w:t>S</w:t>
      </w:r>
      <w:r w:rsidR="00831FE5">
        <w:rPr>
          <w:rFonts w:cs="Arial"/>
        </w:rPr>
        <w:t>ervices</w:t>
      </w:r>
      <w:r w:rsidR="00A73D38" w:rsidRPr="00552B5D">
        <w:rPr>
          <w:rFonts w:cs="Arial"/>
        </w:rPr>
        <w:t xml:space="preserve"> work with children, young people and </w:t>
      </w:r>
      <w:r>
        <w:rPr>
          <w:rFonts w:cs="Arial"/>
        </w:rPr>
        <w:t xml:space="preserve">their </w:t>
      </w:r>
      <w:r w:rsidR="00A73D38" w:rsidRPr="00552B5D">
        <w:rPr>
          <w:rFonts w:cs="Arial"/>
        </w:rPr>
        <w:t>families</w:t>
      </w:r>
      <w:r w:rsidR="00C54C18">
        <w:rPr>
          <w:rFonts w:cs="Arial"/>
        </w:rPr>
        <w:t xml:space="preserve"> or carers</w:t>
      </w:r>
      <w:r w:rsidR="00A73D38" w:rsidRPr="00552B5D">
        <w:rPr>
          <w:rFonts w:cs="Arial"/>
        </w:rPr>
        <w:t xml:space="preserve"> to address </w:t>
      </w:r>
      <w:r w:rsidR="00B716D4">
        <w:rPr>
          <w:rFonts w:cs="Arial"/>
        </w:rPr>
        <w:t xml:space="preserve">risk factors </w:t>
      </w:r>
      <w:r w:rsidR="00A73D38" w:rsidRPr="00552B5D">
        <w:rPr>
          <w:rFonts w:cs="Arial"/>
        </w:rPr>
        <w:t xml:space="preserve">and strengthen protective factors.  </w:t>
      </w:r>
      <w:r w:rsidR="00C54C18">
        <w:rPr>
          <w:rFonts w:cs="Arial"/>
        </w:rPr>
        <w:t>Examples of r</w:t>
      </w:r>
      <w:r w:rsidR="00730731">
        <w:rPr>
          <w:rFonts w:cs="Arial"/>
        </w:rPr>
        <w:t xml:space="preserve">isk and protective factors are </w:t>
      </w:r>
      <w:r w:rsidR="00C54C18">
        <w:rPr>
          <w:rFonts w:cs="Arial"/>
        </w:rPr>
        <w:t>provid</w:t>
      </w:r>
      <w:r w:rsidR="00730731">
        <w:rPr>
          <w:rFonts w:cs="Arial"/>
        </w:rPr>
        <w:t xml:space="preserve">ed </w:t>
      </w:r>
      <w:r w:rsidR="00730731" w:rsidRPr="00D76295">
        <w:rPr>
          <w:rFonts w:cs="Arial"/>
        </w:rPr>
        <w:t xml:space="preserve">in </w:t>
      </w:r>
      <w:r w:rsidR="001C6F57" w:rsidRPr="002A714B">
        <w:rPr>
          <w:rFonts w:cs="Arial"/>
          <w:b/>
        </w:rPr>
        <w:t>Attachment A</w:t>
      </w:r>
      <w:r w:rsidR="007106A9">
        <w:rPr>
          <w:rFonts w:cs="Arial"/>
        </w:rPr>
        <w:t>.</w:t>
      </w:r>
    </w:p>
    <w:p w:rsidR="00C54C18" w:rsidRPr="00552B5D" w:rsidRDefault="00C54C18" w:rsidP="00C54C18">
      <w:pPr>
        <w:rPr>
          <w:rFonts w:cs="Arial"/>
        </w:rPr>
      </w:pPr>
      <w:r w:rsidRPr="00552B5D">
        <w:rPr>
          <w:rFonts w:cs="Arial"/>
        </w:rPr>
        <w:t xml:space="preserve">The Department is seeking the following outcomes </w:t>
      </w:r>
      <w:r>
        <w:rPr>
          <w:rFonts w:cs="Arial"/>
        </w:rPr>
        <w:t>from this Sub-Activity</w:t>
      </w:r>
      <w:r w:rsidRPr="00552B5D">
        <w:rPr>
          <w:rFonts w:cs="Arial"/>
        </w:rPr>
        <w:t>:</w:t>
      </w:r>
    </w:p>
    <w:p w:rsidR="00C54C18" w:rsidRPr="00552B5D" w:rsidRDefault="00C54C18" w:rsidP="003B755F">
      <w:pPr>
        <w:pStyle w:val="ListParagraph"/>
        <w:numPr>
          <w:ilvl w:val="0"/>
          <w:numId w:val="6"/>
        </w:numPr>
        <w:rPr>
          <w:rFonts w:cs="Arial"/>
        </w:rPr>
      </w:pPr>
      <w:r w:rsidRPr="00552B5D">
        <w:rPr>
          <w:rFonts w:cs="Arial"/>
        </w:rPr>
        <w:t xml:space="preserve">children and young people have improved emotional health and wellbeing </w:t>
      </w:r>
    </w:p>
    <w:p w:rsidR="00C54C18" w:rsidRPr="00552B5D" w:rsidRDefault="00C54C18" w:rsidP="003B755F">
      <w:pPr>
        <w:pStyle w:val="ListParagraph"/>
        <w:numPr>
          <w:ilvl w:val="0"/>
          <w:numId w:val="6"/>
        </w:numPr>
        <w:rPr>
          <w:rFonts w:cs="Arial"/>
        </w:rPr>
      </w:pPr>
      <w:r w:rsidRPr="00552B5D">
        <w:rPr>
          <w:rFonts w:cs="Arial"/>
        </w:rPr>
        <w:t xml:space="preserve">children and young people </w:t>
      </w:r>
      <w:r>
        <w:rPr>
          <w:rFonts w:cs="Arial"/>
        </w:rPr>
        <w:t>can</w:t>
      </w:r>
      <w:r w:rsidRPr="00552B5D">
        <w:rPr>
          <w:rFonts w:cs="Arial"/>
        </w:rPr>
        <w:t xml:space="preserve"> better manage the different aspects of their lives</w:t>
      </w:r>
    </w:p>
    <w:p w:rsidR="00C54C18" w:rsidRPr="00552B5D" w:rsidRDefault="00C54C18" w:rsidP="003B755F">
      <w:pPr>
        <w:pStyle w:val="ListParagraph"/>
        <w:numPr>
          <w:ilvl w:val="0"/>
          <w:numId w:val="6"/>
        </w:numPr>
        <w:rPr>
          <w:rFonts w:cs="Arial"/>
        </w:rPr>
      </w:pPr>
      <w:r w:rsidRPr="00552B5D">
        <w:rPr>
          <w:rFonts w:cs="Arial"/>
        </w:rPr>
        <w:t>families and carers are help</w:t>
      </w:r>
      <w:r>
        <w:rPr>
          <w:rFonts w:cs="Arial"/>
        </w:rPr>
        <w:t>ed</w:t>
      </w:r>
      <w:r w:rsidRPr="00552B5D">
        <w:rPr>
          <w:rFonts w:cs="Arial"/>
        </w:rPr>
        <w:t xml:space="preserve"> to support their children and young people, and</w:t>
      </w:r>
    </w:p>
    <w:p w:rsidR="00C54C18" w:rsidRPr="00552B5D" w:rsidRDefault="00C54C18" w:rsidP="003B755F">
      <w:pPr>
        <w:pStyle w:val="ListParagraph"/>
        <w:numPr>
          <w:ilvl w:val="0"/>
          <w:numId w:val="6"/>
        </w:numPr>
        <w:rPr>
          <w:rFonts w:cs="Arial"/>
        </w:rPr>
      </w:pPr>
      <w:r w:rsidRPr="00552B5D">
        <w:rPr>
          <w:rFonts w:cs="Arial"/>
        </w:rPr>
        <w:t>communities have a better understanding of, and response to, mental health issues that affect children and young people.</w:t>
      </w:r>
    </w:p>
    <w:p w:rsidR="002257C4" w:rsidRPr="00D76295" w:rsidRDefault="00D0415D" w:rsidP="00AE6B30">
      <w:pPr>
        <w:pStyle w:val="Heading2"/>
      </w:pPr>
      <w:bookmarkStart w:id="26" w:name="_Toc390252329"/>
      <w:r>
        <w:t>3</w:t>
      </w:r>
      <w:r w:rsidR="0090619A">
        <w:t>.</w:t>
      </w:r>
      <w:r w:rsidR="00D76295">
        <w:t>2</w:t>
      </w:r>
      <w:r w:rsidR="00AE6B30">
        <w:tab/>
      </w:r>
      <w:r w:rsidR="002257C4" w:rsidRPr="001C661D">
        <w:t xml:space="preserve">Minimum </w:t>
      </w:r>
      <w:r w:rsidR="002257C4" w:rsidRPr="00AE6B30">
        <w:t>requirements</w:t>
      </w:r>
      <w:bookmarkEnd w:id="26"/>
      <w:r w:rsidR="002257C4" w:rsidRPr="001C661D">
        <w:t xml:space="preserve"> </w:t>
      </w:r>
    </w:p>
    <w:p w:rsidR="00C54C18" w:rsidRPr="00552B5D" w:rsidRDefault="004E4520" w:rsidP="00C54C18">
      <w:pPr>
        <w:rPr>
          <w:rFonts w:cs="Arial"/>
        </w:rPr>
      </w:pPr>
      <w:r>
        <w:rPr>
          <w:rFonts w:cs="Arial"/>
        </w:rPr>
        <w:t>The FMHSS component of the Sub-Activity funds organisations to deliver a service</w:t>
      </w:r>
      <w:r w:rsidR="00E9633F">
        <w:rPr>
          <w:rFonts w:cs="Arial"/>
        </w:rPr>
        <w:t xml:space="preserve"> </w:t>
      </w:r>
      <w:r w:rsidR="00C54C18" w:rsidRPr="00552B5D">
        <w:rPr>
          <w:rFonts w:cs="Arial"/>
        </w:rPr>
        <w:t>model</w:t>
      </w:r>
      <w:r w:rsidR="00C54C18">
        <w:rPr>
          <w:rFonts w:cs="Arial"/>
        </w:rPr>
        <w:t xml:space="preserve"> </w:t>
      </w:r>
      <w:r>
        <w:rPr>
          <w:rFonts w:cs="Arial"/>
        </w:rPr>
        <w:t xml:space="preserve">which </w:t>
      </w:r>
      <w:r w:rsidR="00C54C18">
        <w:rPr>
          <w:rFonts w:cs="Arial"/>
        </w:rPr>
        <w:t>includes three levels of support each provider must offer:</w:t>
      </w:r>
    </w:p>
    <w:p w:rsidR="00C54C18" w:rsidRPr="00552B5D" w:rsidRDefault="00C54C18" w:rsidP="003B755F">
      <w:pPr>
        <w:pStyle w:val="ListParagraph"/>
        <w:numPr>
          <w:ilvl w:val="0"/>
          <w:numId w:val="10"/>
        </w:numPr>
        <w:spacing w:after="120" w:line="240" w:lineRule="auto"/>
        <w:ind w:left="714" w:hanging="357"/>
        <w:contextualSpacing w:val="0"/>
        <w:rPr>
          <w:rFonts w:cs="Arial"/>
        </w:rPr>
      </w:pPr>
      <w:r w:rsidRPr="00552B5D">
        <w:rPr>
          <w:rFonts w:cs="Arial"/>
        </w:rPr>
        <w:t xml:space="preserve">Intensive, long-term, early intervention support for children, young people and their families which may include: </w:t>
      </w:r>
      <w:r w:rsidR="00422FD3">
        <w:rPr>
          <w:rFonts w:cs="Arial"/>
        </w:rPr>
        <w:t>A</w:t>
      </w:r>
      <w:r w:rsidRPr="00552B5D">
        <w:rPr>
          <w:rFonts w:cs="Arial"/>
        </w:rPr>
        <w:t>ssessment and identification of needs; practical assistance and home-based support; linking with other relevant services; and, targeted therapeutic groups.</w:t>
      </w:r>
    </w:p>
    <w:p w:rsidR="00C54C18" w:rsidRPr="00552B5D" w:rsidRDefault="00C54C18" w:rsidP="003B755F">
      <w:pPr>
        <w:pStyle w:val="ListParagraph"/>
        <w:numPr>
          <w:ilvl w:val="0"/>
          <w:numId w:val="10"/>
        </w:numPr>
        <w:spacing w:after="120" w:line="240" w:lineRule="auto"/>
        <w:ind w:left="714" w:hanging="357"/>
        <w:contextualSpacing w:val="0"/>
        <w:rPr>
          <w:rFonts w:cs="Arial"/>
        </w:rPr>
      </w:pPr>
      <w:r w:rsidRPr="00552B5D">
        <w:rPr>
          <w:rFonts w:cs="Arial"/>
        </w:rPr>
        <w:t xml:space="preserve">Short-term immediate assistance for families which may include: </w:t>
      </w:r>
      <w:r w:rsidR="00422FD3">
        <w:rPr>
          <w:rFonts w:cs="Arial"/>
        </w:rPr>
        <w:t>A</w:t>
      </w:r>
      <w:r w:rsidRPr="00552B5D">
        <w:rPr>
          <w:rFonts w:cs="Arial"/>
        </w:rPr>
        <w:t xml:space="preserve">ssessment of needs; information or referrals; and, limited </w:t>
      </w:r>
      <w:r>
        <w:rPr>
          <w:rFonts w:cs="Arial"/>
        </w:rPr>
        <w:t xml:space="preserve">direct </w:t>
      </w:r>
      <w:r w:rsidRPr="00552B5D">
        <w:rPr>
          <w:rFonts w:cs="Arial"/>
        </w:rPr>
        <w:t>support.</w:t>
      </w:r>
    </w:p>
    <w:p w:rsidR="00C54C18" w:rsidRDefault="00C54C18" w:rsidP="003B755F">
      <w:pPr>
        <w:pStyle w:val="ListParagraph"/>
        <w:numPr>
          <w:ilvl w:val="0"/>
          <w:numId w:val="10"/>
        </w:numPr>
        <w:spacing w:after="120" w:line="240" w:lineRule="auto"/>
        <w:ind w:left="714" w:hanging="357"/>
        <w:contextualSpacing w:val="0"/>
        <w:rPr>
          <w:rFonts w:cs="Arial"/>
        </w:rPr>
      </w:pPr>
      <w:r w:rsidRPr="00552B5D">
        <w:rPr>
          <w:rFonts w:cs="Arial"/>
        </w:rPr>
        <w:t>Community outreach, mental health education and community development activities which may include: organisation of</w:t>
      </w:r>
      <w:r>
        <w:rPr>
          <w:rFonts w:cs="Arial"/>
        </w:rPr>
        <w:t>,</w:t>
      </w:r>
      <w:r w:rsidRPr="00552B5D">
        <w:rPr>
          <w:rFonts w:cs="Arial"/>
        </w:rPr>
        <w:t xml:space="preserve"> and participation in</w:t>
      </w:r>
      <w:r>
        <w:rPr>
          <w:rFonts w:cs="Arial"/>
        </w:rPr>
        <w:t>,</w:t>
      </w:r>
      <w:r w:rsidRPr="00552B5D">
        <w:rPr>
          <w:rFonts w:cs="Arial"/>
        </w:rPr>
        <w:t xml:space="preserve"> community events; and, general group work in the community. </w:t>
      </w:r>
    </w:p>
    <w:p w:rsidR="002E1CD1" w:rsidRPr="00552B5D" w:rsidRDefault="00CA2522" w:rsidP="002E1CD1">
      <w:pPr>
        <w:widowControl w:val="0"/>
        <w:overflowPunct w:val="0"/>
        <w:autoSpaceDE w:val="0"/>
        <w:autoSpaceDN w:val="0"/>
        <w:adjustRightInd w:val="0"/>
        <w:spacing w:after="120" w:line="258" w:lineRule="auto"/>
        <w:ind w:left="3" w:right="280"/>
        <w:rPr>
          <w:rFonts w:cs="Arial"/>
        </w:rPr>
      </w:pPr>
      <w:r>
        <w:rPr>
          <w:rFonts w:cs="Arial"/>
        </w:rPr>
        <w:t>Targets required for e</w:t>
      </w:r>
      <w:r w:rsidR="002E1CD1" w:rsidRPr="00552B5D">
        <w:rPr>
          <w:rFonts w:cs="Arial"/>
        </w:rPr>
        <w:t xml:space="preserve">ach of the three elements </w:t>
      </w:r>
      <w:r>
        <w:rPr>
          <w:rFonts w:cs="Arial"/>
        </w:rPr>
        <w:t>are</w:t>
      </w:r>
      <w:r w:rsidR="002E1CD1" w:rsidRPr="00552B5D">
        <w:rPr>
          <w:rFonts w:cs="Arial"/>
        </w:rPr>
        <w:t>:</w:t>
      </w:r>
    </w:p>
    <w:p w:rsidR="002E1CD1" w:rsidRPr="00552B5D" w:rsidRDefault="0016262F" w:rsidP="002A04F7">
      <w:pPr>
        <w:pStyle w:val="ListParagraph"/>
        <w:numPr>
          <w:ilvl w:val="0"/>
          <w:numId w:val="6"/>
        </w:numPr>
        <w:rPr>
          <w:rFonts w:eastAsia="Times New Roman" w:cs="Arial"/>
        </w:rPr>
      </w:pPr>
      <w:r>
        <w:rPr>
          <w:rFonts w:eastAsia="Times New Roman" w:cs="Arial"/>
        </w:rPr>
        <w:t xml:space="preserve">Intensive and </w:t>
      </w:r>
      <w:r w:rsidRPr="002A04F7">
        <w:rPr>
          <w:rFonts w:cs="Arial"/>
        </w:rPr>
        <w:t>long</w:t>
      </w:r>
      <w:r>
        <w:rPr>
          <w:rFonts w:eastAsia="Times New Roman" w:cs="Arial"/>
        </w:rPr>
        <w:t>-term support</w:t>
      </w:r>
      <w:r w:rsidR="00DC0263">
        <w:rPr>
          <w:rFonts w:eastAsia="Times New Roman" w:cs="Arial"/>
        </w:rPr>
        <w:t xml:space="preserve"> – </w:t>
      </w:r>
      <w:r w:rsidR="002E1CD1" w:rsidRPr="00552B5D">
        <w:rPr>
          <w:rFonts w:eastAsia="Times New Roman" w:cs="Arial"/>
        </w:rPr>
        <w:t>minimum of 50 children or young people each year</w:t>
      </w:r>
    </w:p>
    <w:p w:rsidR="002E1CD1" w:rsidRPr="00552B5D" w:rsidRDefault="0016262F" w:rsidP="003B755F">
      <w:pPr>
        <w:numPr>
          <w:ilvl w:val="0"/>
          <w:numId w:val="13"/>
        </w:numPr>
        <w:spacing w:after="120" w:line="240" w:lineRule="auto"/>
        <w:contextualSpacing/>
        <w:rPr>
          <w:rFonts w:eastAsia="Times New Roman" w:cs="Arial"/>
        </w:rPr>
      </w:pPr>
      <w:r>
        <w:rPr>
          <w:rFonts w:eastAsia="Times New Roman" w:cs="Arial"/>
        </w:rPr>
        <w:t>Short-</w:t>
      </w:r>
      <w:r w:rsidR="002E1CD1" w:rsidRPr="00552B5D">
        <w:rPr>
          <w:rFonts w:eastAsia="Times New Roman" w:cs="Arial"/>
        </w:rPr>
        <w:t>term assist</w:t>
      </w:r>
      <w:r w:rsidR="00DC0263">
        <w:rPr>
          <w:rFonts w:eastAsia="Times New Roman" w:cs="Arial"/>
        </w:rPr>
        <w:t xml:space="preserve">ance, information or referral – </w:t>
      </w:r>
      <w:r w:rsidR="002E1CD1" w:rsidRPr="00552B5D">
        <w:rPr>
          <w:rFonts w:eastAsia="Times New Roman" w:cs="Arial"/>
        </w:rPr>
        <w:t xml:space="preserve">minimum of 100 families each year </w:t>
      </w:r>
    </w:p>
    <w:p w:rsidR="002E1CD1" w:rsidRPr="00552B5D" w:rsidRDefault="002E1CD1" w:rsidP="002A04F7">
      <w:pPr>
        <w:pStyle w:val="ListParagraph"/>
        <w:numPr>
          <w:ilvl w:val="0"/>
          <w:numId w:val="6"/>
        </w:numPr>
        <w:rPr>
          <w:rFonts w:eastAsia="Times New Roman" w:cs="Arial"/>
        </w:rPr>
      </w:pPr>
      <w:r w:rsidRPr="00552B5D">
        <w:rPr>
          <w:rFonts w:eastAsia="Times New Roman" w:cs="Arial"/>
        </w:rPr>
        <w:t>Community outreach and general group work</w:t>
      </w:r>
      <w:r w:rsidR="00DC0263">
        <w:rPr>
          <w:rFonts w:eastAsia="Times New Roman" w:cs="Arial"/>
        </w:rPr>
        <w:t xml:space="preserve"> –</w:t>
      </w:r>
      <w:r w:rsidRPr="00552B5D">
        <w:rPr>
          <w:rFonts w:eastAsia="Times New Roman" w:cs="Arial"/>
        </w:rPr>
        <w:t xml:space="preserve"> minimum of 150 children, young people and families </w:t>
      </w:r>
      <w:r w:rsidRPr="002A04F7">
        <w:rPr>
          <w:rFonts w:cs="Arial"/>
        </w:rPr>
        <w:t>each</w:t>
      </w:r>
      <w:r w:rsidRPr="00552B5D">
        <w:rPr>
          <w:rFonts w:eastAsia="Times New Roman" w:cs="Arial"/>
        </w:rPr>
        <w:t xml:space="preserve"> year.</w:t>
      </w:r>
    </w:p>
    <w:p w:rsidR="00CA2522" w:rsidRPr="00CA2522" w:rsidRDefault="002A04F7" w:rsidP="002A04F7">
      <w:pPr>
        <w:spacing w:before="120"/>
        <w:rPr>
          <w:rFonts w:cs="Arial"/>
        </w:rPr>
      </w:pPr>
      <w:r>
        <w:rPr>
          <w:rFonts w:cs="Arial"/>
        </w:rPr>
        <w:t>FMHSS</w:t>
      </w:r>
      <w:r w:rsidR="00CA2522" w:rsidRPr="00CA2522">
        <w:rPr>
          <w:rFonts w:cs="Arial"/>
        </w:rPr>
        <w:t xml:space="preserve"> are required to work with children, young people and their families and carers, to identify and develop supports to address significant risk factors that may be impacting on their lives.  Services must also identify and strengthen the protective factors in their lives to reduce the impact of issues that may produce poor mental health outcomes later in life.</w:t>
      </w:r>
    </w:p>
    <w:p w:rsidR="002E1CD1" w:rsidRPr="00552B5D" w:rsidRDefault="002E1CD1" w:rsidP="002E1CD1">
      <w:pPr>
        <w:widowControl w:val="0"/>
        <w:overflowPunct w:val="0"/>
        <w:autoSpaceDE w:val="0"/>
        <w:autoSpaceDN w:val="0"/>
        <w:adjustRightInd w:val="0"/>
        <w:spacing w:before="240" w:after="120" w:line="258" w:lineRule="auto"/>
        <w:ind w:left="3" w:right="280"/>
        <w:rPr>
          <w:rFonts w:cs="Arial"/>
        </w:rPr>
      </w:pPr>
      <w:r w:rsidRPr="00552B5D">
        <w:rPr>
          <w:rFonts w:cs="Arial"/>
        </w:rPr>
        <w:t xml:space="preserve">Service </w:t>
      </w:r>
      <w:r w:rsidR="00D94CDB" w:rsidRPr="00552B5D">
        <w:rPr>
          <w:rFonts w:cs="Arial"/>
        </w:rPr>
        <w:t>d</w:t>
      </w:r>
      <w:r w:rsidRPr="00552B5D">
        <w:rPr>
          <w:rFonts w:cs="Arial"/>
        </w:rPr>
        <w:t>elivery must include:</w:t>
      </w:r>
    </w:p>
    <w:p w:rsidR="002E1CD1" w:rsidRPr="00552B5D" w:rsidRDefault="002E1CD1" w:rsidP="002A04F7">
      <w:pPr>
        <w:pStyle w:val="ListParagraph"/>
        <w:numPr>
          <w:ilvl w:val="0"/>
          <w:numId w:val="6"/>
        </w:numPr>
        <w:rPr>
          <w:rFonts w:eastAsia="Times New Roman" w:cs="Arial"/>
        </w:rPr>
      </w:pPr>
      <w:r w:rsidRPr="00552B5D">
        <w:rPr>
          <w:rFonts w:eastAsia="Times New Roman" w:cs="Arial"/>
        </w:rPr>
        <w:t>A primary focus on children and young people whi</w:t>
      </w:r>
      <w:r w:rsidR="00DC0263">
        <w:rPr>
          <w:rFonts w:eastAsia="Times New Roman" w:cs="Arial"/>
        </w:rPr>
        <w:t>le working with them in a whole-of-</w:t>
      </w:r>
      <w:r w:rsidRPr="00552B5D">
        <w:rPr>
          <w:rFonts w:eastAsia="Times New Roman" w:cs="Arial"/>
        </w:rPr>
        <w:t>family context</w:t>
      </w:r>
    </w:p>
    <w:p w:rsidR="002E1CD1" w:rsidRPr="00552B5D" w:rsidRDefault="002E1CD1" w:rsidP="002A04F7">
      <w:pPr>
        <w:pStyle w:val="ListParagraph"/>
        <w:numPr>
          <w:ilvl w:val="0"/>
          <w:numId w:val="6"/>
        </w:numPr>
        <w:rPr>
          <w:rFonts w:eastAsia="Times New Roman" w:cs="Arial"/>
        </w:rPr>
      </w:pPr>
      <w:r w:rsidRPr="00552B5D">
        <w:rPr>
          <w:rFonts w:eastAsia="Times New Roman" w:cs="Arial"/>
        </w:rPr>
        <w:t>Capacity to respond quickly and early to make a difference in achieving outcomes for children, young people and families</w:t>
      </w:r>
    </w:p>
    <w:p w:rsidR="002E1CD1" w:rsidRPr="00552B5D" w:rsidRDefault="002E1CD1" w:rsidP="002A04F7">
      <w:pPr>
        <w:pStyle w:val="ListParagraph"/>
        <w:numPr>
          <w:ilvl w:val="0"/>
          <w:numId w:val="6"/>
        </w:numPr>
        <w:rPr>
          <w:rFonts w:eastAsia="Times New Roman" w:cs="Arial"/>
        </w:rPr>
      </w:pPr>
      <w:r w:rsidRPr="00552B5D">
        <w:rPr>
          <w:rFonts w:eastAsia="Times New Roman" w:cs="Arial"/>
        </w:rPr>
        <w:t>Flexible use of funding to provide practical assistance tailored to the needs and situation of each child, young person and family</w:t>
      </w:r>
      <w:r w:rsidR="00CA2522">
        <w:rPr>
          <w:rFonts w:eastAsia="Times New Roman" w:cs="Arial"/>
        </w:rPr>
        <w:t>,</w:t>
      </w:r>
      <w:r w:rsidRPr="00552B5D">
        <w:rPr>
          <w:rFonts w:eastAsia="Times New Roman" w:cs="Arial"/>
        </w:rPr>
        <w:t xml:space="preserve"> and</w:t>
      </w:r>
    </w:p>
    <w:p w:rsidR="002E1CD1" w:rsidRPr="00552B5D" w:rsidRDefault="002E1CD1" w:rsidP="002A04F7">
      <w:pPr>
        <w:pStyle w:val="ListParagraph"/>
        <w:numPr>
          <w:ilvl w:val="0"/>
          <w:numId w:val="6"/>
        </w:numPr>
        <w:rPr>
          <w:rFonts w:eastAsia="Times New Roman" w:cs="Arial"/>
        </w:rPr>
      </w:pPr>
      <w:r w:rsidRPr="00552B5D">
        <w:rPr>
          <w:rFonts w:eastAsia="Times New Roman" w:cs="Arial"/>
        </w:rPr>
        <w:t xml:space="preserve">The establishment of partnerships and linkages with other services to establish good referral pathways into and out of the </w:t>
      </w:r>
      <w:r w:rsidR="00DC0263">
        <w:rPr>
          <w:rFonts w:eastAsia="Times New Roman" w:cs="Arial"/>
        </w:rPr>
        <w:t>service</w:t>
      </w:r>
      <w:r w:rsidRPr="00552B5D">
        <w:rPr>
          <w:rFonts w:eastAsia="Times New Roman" w:cs="Arial"/>
        </w:rPr>
        <w:t xml:space="preserve"> </w:t>
      </w:r>
      <w:r w:rsidR="00E00DF3">
        <w:rPr>
          <w:rFonts w:eastAsia="Times New Roman" w:cs="Arial"/>
        </w:rPr>
        <w:t xml:space="preserve">in order </w:t>
      </w:r>
      <w:r w:rsidRPr="00552B5D">
        <w:rPr>
          <w:rFonts w:eastAsia="Times New Roman" w:cs="Arial"/>
        </w:rPr>
        <w:t>to reach vulnerable children, young people</w:t>
      </w:r>
      <w:r w:rsidR="00DC0263">
        <w:rPr>
          <w:rFonts w:eastAsia="Times New Roman" w:cs="Arial"/>
        </w:rPr>
        <w:t xml:space="preserve">, </w:t>
      </w:r>
      <w:r w:rsidRPr="00552B5D">
        <w:rPr>
          <w:rFonts w:eastAsia="Times New Roman" w:cs="Arial"/>
        </w:rPr>
        <w:t>families</w:t>
      </w:r>
      <w:r w:rsidR="00DC0263">
        <w:rPr>
          <w:rFonts w:eastAsia="Times New Roman" w:cs="Arial"/>
        </w:rPr>
        <w:t xml:space="preserve"> and carers</w:t>
      </w:r>
      <w:r w:rsidRPr="00552B5D">
        <w:rPr>
          <w:rFonts w:eastAsia="Times New Roman" w:cs="Arial"/>
        </w:rPr>
        <w:t xml:space="preserve"> who may not otherwise engage with the mental health or children’s service sector.</w:t>
      </w:r>
    </w:p>
    <w:p w:rsidR="002E1CD1" w:rsidRPr="00FE094F" w:rsidRDefault="002E1CD1" w:rsidP="00FE094F">
      <w:pPr>
        <w:rPr>
          <w:rFonts w:cs="Arial"/>
          <w:sz w:val="20"/>
        </w:rPr>
      </w:pPr>
    </w:p>
    <w:p w:rsidR="00EA37C6" w:rsidRDefault="00D0415D" w:rsidP="00A63A2E">
      <w:pPr>
        <w:pStyle w:val="Heading2"/>
      </w:pPr>
      <w:bookmarkStart w:id="27" w:name="_Toc390252330"/>
      <w:r>
        <w:t>3</w:t>
      </w:r>
      <w:r w:rsidR="002257C4">
        <w:t>.</w:t>
      </w:r>
      <w:r w:rsidR="00D76295">
        <w:t>3</w:t>
      </w:r>
      <w:r w:rsidR="00AE6B30">
        <w:tab/>
      </w:r>
      <w:r w:rsidR="002257C4">
        <w:t>Service Provider Eligibility</w:t>
      </w:r>
      <w:bookmarkEnd w:id="27"/>
    </w:p>
    <w:p w:rsidR="00FE094F" w:rsidRPr="00552B5D" w:rsidRDefault="00FE094F" w:rsidP="00FE094F">
      <w:pPr>
        <w:rPr>
          <w:rFonts w:cs="Arial"/>
          <w:color w:val="000000"/>
          <w:lang w:val="en-GB"/>
        </w:rPr>
      </w:pPr>
      <w:r w:rsidRPr="00552B5D">
        <w:rPr>
          <w:rFonts w:cs="Arial"/>
          <w:color w:val="000000"/>
        </w:rPr>
        <w:t>T</w:t>
      </w:r>
      <w:r w:rsidRPr="00552B5D">
        <w:rPr>
          <w:rFonts w:cs="Arial"/>
          <w:color w:val="000000"/>
          <w:lang w:val="en-GB"/>
        </w:rPr>
        <w:t xml:space="preserve">he following entity types meet the eligibility requirements to apply for a grant for this </w:t>
      </w:r>
      <w:r w:rsidR="002A04F7">
        <w:rPr>
          <w:rFonts w:cs="Arial"/>
          <w:color w:val="000000"/>
          <w:lang w:val="en-GB"/>
        </w:rPr>
        <w:t>S</w:t>
      </w:r>
      <w:r w:rsidR="00871E81">
        <w:rPr>
          <w:rFonts w:cs="Arial"/>
          <w:color w:val="000000"/>
          <w:lang w:val="en-GB"/>
        </w:rPr>
        <w:t>ub-</w:t>
      </w:r>
      <w:r w:rsidR="002A04F7">
        <w:rPr>
          <w:rFonts w:cs="Arial"/>
          <w:color w:val="000000"/>
          <w:lang w:val="en-GB"/>
        </w:rPr>
        <w:t>A</w:t>
      </w:r>
      <w:r w:rsidRPr="00552B5D">
        <w:rPr>
          <w:rFonts w:cs="Arial"/>
          <w:color w:val="000000"/>
          <w:lang w:val="en-GB"/>
        </w:rPr>
        <w:t xml:space="preserve">ctivity: </w:t>
      </w:r>
    </w:p>
    <w:p w:rsidR="00CA2522" w:rsidRPr="00CA2522" w:rsidRDefault="00CA2522" w:rsidP="003B755F">
      <w:pPr>
        <w:pStyle w:val="ListParagraph"/>
        <w:numPr>
          <w:ilvl w:val="1"/>
          <w:numId w:val="7"/>
        </w:numPr>
        <w:spacing w:after="0" w:line="240" w:lineRule="auto"/>
        <w:ind w:left="709"/>
        <w:rPr>
          <w:rFonts w:cs="Arial"/>
          <w:lang w:val="en-GB"/>
        </w:rPr>
      </w:pPr>
      <w:r w:rsidRPr="00CA2522">
        <w:rPr>
          <w:rFonts w:cs="Arial"/>
          <w:lang w:val="en-GB"/>
        </w:rPr>
        <w:t>Incorporated Associations (incorporated under State/Territory legislation, commonly have 'Association' or 'Incorporated' or 'Inc.' in their legal name)</w:t>
      </w:r>
    </w:p>
    <w:p w:rsidR="00CA2522" w:rsidRPr="00CA2522" w:rsidRDefault="00CA2522" w:rsidP="003B755F">
      <w:pPr>
        <w:pStyle w:val="ListParagraph"/>
        <w:numPr>
          <w:ilvl w:val="1"/>
          <w:numId w:val="7"/>
        </w:numPr>
        <w:spacing w:after="0" w:line="240" w:lineRule="auto"/>
        <w:ind w:left="709"/>
        <w:rPr>
          <w:rFonts w:cs="Arial"/>
          <w:lang w:val="en-GB"/>
        </w:rPr>
      </w:pPr>
      <w:r w:rsidRPr="00CA2522">
        <w:rPr>
          <w:rFonts w:cs="Arial"/>
          <w:lang w:val="en-GB"/>
        </w:rPr>
        <w:t>Incorporated Cooperatives (also incorporated under State/Territory legislation, commonly have ‘Cooperative' in their legal name)</w:t>
      </w:r>
    </w:p>
    <w:p w:rsidR="00CA2522" w:rsidRPr="00CA2522" w:rsidRDefault="00CA2522" w:rsidP="003B755F">
      <w:pPr>
        <w:pStyle w:val="ListParagraph"/>
        <w:numPr>
          <w:ilvl w:val="1"/>
          <w:numId w:val="7"/>
        </w:numPr>
        <w:spacing w:after="0" w:line="240" w:lineRule="auto"/>
        <w:ind w:left="709"/>
        <w:rPr>
          <w:rFonts w:cs="Arial"/>
          <w:lang w:val="en-GB"/>
        </w:rPr>
      </w:pPr>
      <w:r w:rsidRPr="00CA2522">
        <w:rPr>
          <w:rFonts w:cs="Arial"/>
          <w:lang w:val="en-GB"/>
        </w:rPr>
        <w:t xml:space="preserve">Companies (incorporated under the </w:t>
      </w:r>
      <w:r w:rsidRPr="00CA2522">
        <w:rPr>
          <w:rFonts w:cs="Arial"/>
          <w:i/>
          <w:lang w:val="en-GB"/>
        </w:rPr>
        <w:t>Corporations Act 2001</w:t>
      </w:r>
      <w:r w:rsidRPr="00CA2522">
        <w:rPr>
          <w:rFonts w:cs="Arial"/>
          <w:lang w:val="en-GB"/>
        </w:rPr>
        <w:t xml:space="preserve"> – may be a not-for-profit or for-profit proprietary company (limited by shares or by guarantee) or public companies)</w:t>
      </w:r>
    </w:p>
    <w:p w:rsidR="00CA2522" w:rsidRPr="00CA2522" w:rsidRDefault="00CA2522" w:rsidP="003B755F">
      <w:pPr>
        <w:pStyle w:val="ListParagraph"/>
        <w:numPr>
          <w:ilvl w:val="1"/>
          <w:numId w:val="7"/>
        </w:numPr>
        <w:spacing w:after="0" w:line="240" w:lineRule="auto"/>
        <w:ind w:left="709"/>
        <w:rPr>
          <w:rFonts w:cs="Arial"/>
          <w:lang w:val="en-GB"/>
        </w:rPr>
      </w:pPr>
      <w:r w:rsidRPr="00CA2522">
        <w:rPr>
          <w:rFonts w:cs="Arial"/>
          <w:lang w:val="en-GB"/>
        </w:rPr>
        <w:t xml:space="preserve">Aboriginal Corporations (incorporated under the </w:t>
      </w:r>
      <w:r w:rsidRPr="00CA2522">
        <w:rPr>
          <w:rFonts w:cs="Arial"/>
          <w:i/>
          <w:lang w:val="en-GB"/>
        </w:rPr>
        <w:t>Corporations (Aboriginal and Torres Strait Islander) Act 2006)</w:t>
      </w:r>
    </w:p>
    <w:p w:rsidR="00CA2522" w:rsidRPr="00CA2522" w:rsidRDefault="00CA2522" w:rsidP="003B755F">
      <w:pPr>
        <w:pStyle w:val="ListParagraph"/>
        <w:numPr>
          <w:ilvl w:val="1"/>
          <w:numId w:val="7"/>
        </w:numPr>
        <w:spacing w:after="0" w:line="240" w:lineRule="auto"/>
        <w:ind w:left="709"/>
        <w:rPr>
          <w:rFonts w:cs="Arial"/>
          <w:lang w:val="en-GB"/>
        </w:rPr>
      </w:pPr>
      <w:r w:rsidRPr="00CA2522">
        <w:rPr>
          <w:rFonts w:cs="Arial"/>
          <w:lang w:val="en-GB"/>
        </w:rPr>
        <w:t>Organisations established through a specific piece of Commonwealth or State/Territory legislation (public benevolent institutions, churches, universities, unions etc</w:t>
      </w:r>
      <w:r>
        <w:rPr>
          <w:rFonts w:cs="Arial"/>
          <w:lang w:val="en-GB"/>
        </w:rPr>
        <w:t>.</w:t>
      </w:r>
      <w:r w:rsidRPr="00CA2522">
        <w:rPr>
          <w:rFonts w:cs="Arial"/>
          <w:lang w:val="en-GB"/>
        </w:rPr>
        <w:t>)</w:t>
      </w:r>
    </w:p>
    <w:p w:rsidR="00CA2522" w:rsidRPr="00CA2522" w:rsidRDefault="00CA2522" w:rsidP="003B755F">
      <w:pPr>
        <w:pStyle w:val="ListParagraph"/>
        <w:numPr>
          <w:ilvl w:val="1"/>
          <w:numId w:val="7"/>
        </w:numPr>
        <w:spacing w:after="0" w:line="240" w:lineRule="auto"/>
        <w:ind w:left="709"/>
        <w:rPr>
          <w:rFonts w:cs="Arial"/>
          <w:lang w:val="en-GB"/>
        </w:rPr>
      </w:pPr>
      <w:r w:rsidRPr="00CA2522">
        <w:rPr>
          <w:rFonts w:cs="Arial"/>
          <w:lang w:val="en-GB"/>
        </w:rPr>
        <w:t>Partnerships</w:t>
      </w:r>
      <w:r>
        <w:rPr>
          <w:rFonts w:cs="Arial"/>
          <w:lang w:val="en-GB"/>
        </w:rPr>
        <w:t>,</w:t>
      </w:r>
      <w:r w:rsidRPr="00CA2522">
        <w:rPr>
          <w:rFonts w:cs="Arial"/>
          <w:lang w:val="en-GB"/>
        </w:rPr>
        <w:t xml:space="preserve"> and</w:t>
      </w:r>
    </w:p>
    <w:p w:rsidR="00CA2522" w:rsidRPr="00CA2522" w:rsidRDefault="00CA2522" w:rsidP="003B755F">
      <w:pPr>
        <w:pStyle w:val="ListParagraph"/>
        <w:numPr>
          <w:ilvl w:val="1"/>
          <w:numId w:val="7"/>
        </w:numPr>
        <w:spacing w:after="0" w:line="240" w:lineRule="auto"/>
        <w:ind w:left="709"/>
        <w:rPr>
          <w:rFonts w:cs="Arial"/>
          <w:lang w:val="en-GB"/>
        </w:rPr>
      </w:pPr>
      <w:r w:rsidRPr="00CA2522">
        <w:rPr>
          <w:rFonts w:cs="Arial"/>
          <w:lang w:val="en-GB"/>
        </w:rPr>
        <w:t>Trustees on behalf of a Trust.</w:t>
      </w:r>
    </w:p>
    <w:p w:rsidR="00CA2522" w:rsidRDefault="00CA2522" w:rsidP="00CA2522">
      <w:pPr>
        <w:rPr>
          <w:rFonts w:cs="Arial"/>
          <w:lang w:val="en-GB"/>
        </w:rPr>
      </w:pPr>
    </w:p>
    <w:p w:rsidR="00CA2522" w:rsidRPr="00CA2522" w:rsidRDefault="00CA2522" w:rsidP="00CA2522">
      <w:pPr>
        <w:rPr>
          <w:rFonts w:cs="Arial"/>
          <w:lang w:val="en-GB"/>
        </w:rPr>
      </w:pPr>
      <w:r w:rsidRPr="00CA2522">
        <w:rPr>
          <w:rFonts w:cs="Arial"/>
          <w:lang w:val="en-GB"/>
        </w:rPr>
        <w:t>The following entity types may be invited in special circumstances:</w:t>
      </w:r>
    </w:p>
    <w:p w:rsidR="00CA2522" w:rsidRPr="00CA2522" w:rsidRDefault="00CA2522" w:rsidP="003B755F">
      <w:pPr>
        <w:pStyle w:val="ListParagraph"/>
        <w:numPr>
          <w:ilvl w:val="1"/>
          <w:numId w:val="7"/>
        </w:numPr>
        <w:spacing w:after="0" w:line="240" w:lineRule="auto"/>
        <w:ind w:left="709"/>
        <w:rPr>
          <w:rFonts w:cs="Arial"/>
          <w:lang w:val="en-GB"/>
        </w:rPr>
      </w:pPr>
      <w:r w:rsidRPr="00CA2522">
        <w:rPr>
          <w:rFonts w:cs="Arial"/>
          <w:lang w:val="en-GB"/>
        </w:rPr>
        <w:t xml:space="preserve">State and </w:t>
      </w:r>
      <w:r>
        <w:rPr>
          <w:rFonts w:cs="Arial"/>
          <w:lang w:val="en-GB"/>
        </w:rPr>
        <w:t>t</w:t>
      </w:r>
      <w:r w:rsidRPr="00CA2522">
        <w:rPr>
          <w:rFonts w:cs="Arial"/>
          <w:lang w:val="en-GB"/>
        </w:rPr>
        <w:t xml:space="preserve">erritory </w:t>
      </w:r>
      <w:r>
        <w:rPr>
          <w:rFonts w:cs="Arial"/>
          <w:lang w:val="en-GB"/>
        </w:rPr>
        <w:t>g</w:t>
      </w:r>
      <w:r w:rsidRPr="00CA2522">
        <w:rPr>
          <w:rFonts w:cs="Arial"/>
          <w:lang w:val="en-GB"/>
        </w:rPr>
        <w:t>overnments</w:t>
      </w:r>
      <w:r>
        <w:rPr>
          <w:rFonts w:cs="Arial"/>
          <w:lang w:val="en-GB"/>
        </w:rPr>
        <w:t>,</w:t>
      </w:r>
      <w:r w:rsidRPr="00CA2522">
        <w:rPr>
          <w:rFonts w:cs="Arial"/>
          <w:lang w:val="en-GB"/>
        </w:rPr>
        <w:t xml:space="preserve"> and</w:t>
      </w:r>
    </w:p>
    <w:p w:rsidR="00FC1E2F" w:rsidRPr="00CA2522" w:rsidRDefault="00CA2522" w:rsidP="003B755F">
      <w:pPr>
        <w:pStyle w:val="ListParagraph"/>
        <w:numPr>
          <w:ilvl w:val="1"/>
          <w:numId w:val="7"/>
        </w:numPr>
        <w:spacing w:after="0" w:line="240" w:lineRule="auto"/>
        <w:ind w:left="709"/>
        <w:rPr>
          <w:rFonts w:cs="Arial"/>
          <w:color w:val="000000"/>
          <w:lang w:val="en-GB"/>
        </w:rPr>
      </w:pPr>
      <w:r w:rsidRPr="00CA2522">
        <w:rPr>
          <w:rFonts w:cs="Arial"/>
          <w:lang w:val="en-GB"/>
        </w:rPr>
        <w:t xml:space="preserve">Local </w:t>
      </w:r>
      <w:r>
        <w:rPr>
          <w:rFonts w:cs="Arial"/>
          <w:lang w:val="en-GB"/>
        </w:rPr>
        <w:t>g</w:t>
      </w:r>
      <w:r w:rsidRPr="00CA2522">
        <w:rPr>
          <w:rFonts w:cs="Arial"/>
          <w:lang w:val="en-GB"/>
        </w:rPr>
        <w:t>overnments.</w:t>
      </w:r>
    </w:p>
    <w:p w:rsidR="00EA37C6" w:rsidRDefault="00D0415D" w:rsidP="00FE094F">
      <w:pPr>
        <w:pStyle w:val="Heading2"/>
      </w:pPr>
      <w:bookmarkStart w:id="28" w:name="_Toc390252331"/>
      <w:r>
        <w:t>3</w:t>
      </w:r>
      <w:r w:rsidR="00AE6B30">
        <w:t>.</w:t>
      </w:r>
      <w:r w:rsidR="00D76295">
        <w:t>4</w:t>
      </w:r>
      <w:r w:rsidR="00AE6B30">
        <w:tab/>
      </w:r>
      <w:bookmarkStart w:id="29" w:name="_Toc358725009"/>
      <w:bookmarkStart w:id="30" w:name="_Toc377737055"/>
      <w:bookmarkStart w:id="31" w:name="_Toc382571932"/>
      <w:r w:rsidR="00EA37C6">
        <w:t>Service Delivery Principles</w:t>
      </w:r>
      <w:bookmarkEnd w:id="28"/>
      <w:bookmarkEnd w:id="29"/>
      <w:bookmarkEnd w:id="30"/>
      <w:bookmarkEnd w:id="31"/>
    </w:p>
    <w:p w:rsidR="00F372B7" w:rsidRDefault="00871E81" w:rsidP="00F372B7">
      <w:pPr>
        <w:rPr>
          <w:rFonts w:cs="Arial"/>
          <w:color w:val="000000"/>
        </w:rPr>
      </w:pPr>
      <w:r>
        <w:rPr>
          <w:rFonts w:cs="Arial"/>
          <w:color w:val="000000"/>
        </w:rPr>
        <w:t xml:space="preserve">All </w:t>
      </w:r>
      <w:r w:rsidR="002A04F7">
        <w:rPr>
          <w:rFonts w:cs="Arial"/>
          <w:color w:val="000000"/>
        </w:rPr>
        <w:t>services</w:t>
      </w:r>
      <w:r>
        <w:rPr>
          <w:rFonts w:cs="Arial"/>
          <w:color w:val="000000"/>
        </w:rPr>
        <w:t xml:space="preserve"> </w:t>
      </w:r>
      <w:r w:rsidR="00F372B7" w:rsidRPr="00552B5D">
        <w:rPr>
          <w:rFonts w:cs="Arial"/>
          <w:color w:val="000000"/>
        </w:rPr>
        <w:t xml:space="preserve">must operate </w:t>
      </w:r>
      <w:r w:rsidR="00796C53">
        <w:rPr>
          <w:rFonts w:cs="Arial"/>
          <w:color w:val="000000"/>
        </w:rPr>
        <w:t xml:space="preserve">according to </w:t>
      </w:r>
      <w:r w:rsidR="003B755F">
        <w:rPr>
          <w:rFonts w:cs="Arial"/>
          <w:color w:val="000000"/>
        </w:rPr>
        <w:t>the</w:t>
      </w:r>
      <w:r>
        <w:rPr>
          <w:rFonts w:cs="Arial"/>
          <w:color w:val="000000"/>
        </w:rPr>
        <w:t xml:space="preserve"> principles</w:t>
      </w:r>
      <w:r w:rsidR="003B755F">
        <w:rPr>
          <w:rFonts w:cs="Arial"/>
          <w:color w:val="000000"/>
        </w:rPr>
        <w:t xml:space="preserve"> outlined in the ‘</w:t>
      </w:r>
      <w:hyperlink r:id="rId10" w:history="1">
        <w:r w:rsidR="003B755F" w:rsidRPr="003B755F">
          <w:rPr>
            <w:rStyle w:val="Hyperlink"/>
            <w:rFonts w:cs="Arial"/>
          </w:rPr>
          <w:t>National standards for mental health services 2010</w:t>
        </w:r>
      </w:hyperlink>
      <w:r w:rsidR="003B755F">
        <w:rPr>
          <w:rFonts w:cs="Arial"/>
          <w:color w:val="000000"/>
        </w:rPr>
        <w:t>’ and the ‘</w:t>
      </w:r>
      <w:hyperlink r:id="rId11" w:history="1">
        <w:r w:rsidR="003B755F" w:rsidRPr="003B755F">
          <w:rPr>
            <w:rStyle w:val="Hyperlink"/>
            <w:rFonts w:cs="Arial"/>
          </w:rPr>
          <w:t>National practice standards for the mental health workforce 2013’</w:t>
        </w:r>
      </w:hyperlink>
      <w:r>
        <w:rPr>
          <w:rFonts w:cs="Arial"/>
          <w:color w:val="000000"/>
        </w:rPr>
        <w:t>.</w:t>
      </w:r>
      <w:r w:rsidR="009B5BB6">
        <w:rPr>
          <w:rFonts w:cs="Arial"/>
          <w:color w:val="000000"/>
        </w:rPr>
        <w:t xml:space="preserve">  In addition, the following principles relating to </w:t>
      </w:r>
      <w:r w:rsidR="002A04F7">
        <w:rPr>
          <w:rFonts w:cs="Arial"/>
          <w:color w:val="000000"/>
        </w:rPr>
        <w:t>FMHSS</w:t>
      </w:r>
      <w:r w:rsidR="009B5BB6">
        <w:rPr>
          <w:rFonts w:cs="Arial"/>
          <w:color w:val="000000"/>
        </w:rPr>
        <w:t xml:space="preserve">, apply: </w:t>
      </w:r>
    </w:p>
    <w:p w:rsidR="009B5BB6" w:rsidRPr="009B5BB6" w:rsidRDefault="009B5BB6" w:rsidP="009B5BB6">
      <w:pPr>
        <w:pStyle w:val="ListParagraph"/>
        <w:numPr>
          <w:ilvl w:val="0"/>
          <w:numId w:val="63"/>
        </w:numPr>
        <w:spacing w:before="240"/>
        <w:rPr>
          <w:rFonts w:cs="Arial"/>
        </w:rPr>
      </w:pPr>
      <w:r w:rsidRPr="009B5BB6">
        <w:rPr>
          <w:rFonts w:cs="Arial"/>
          <w:b/>
        </w:rPr>
        <w:t>Early Intervention</w:t>
      </w:r>
      <w:r w:rsidRPr="009B5BB6">
        <w:rPr>
          <w:rFonts w:cs="Arial"/>
        </w:rPr>
        <w:t xml:space="preserve"> – </w:t>
      </w:r>
      <w:r>
        <w:rPr>
          <w:rFonts w:cs="Arial"/>
        </w:rPr>
        <w:t>an</w:t>
      </w:r>
      <w:r w:rsidRPr="009B5BB6">
        <w:rPr>
          <w:rFonts w:cs="Arial"/>
        </w:rPr>
        <w:t xml:space="preserve"> early intervention approach ensures support is offered as early as possible in life</w:t>
      </w:r>
      <w:r>
        <w:rPr>
          <w:rFonts w:cs="Arial"/>
        </w:rPr>
        <w:t>,</w:t>
      </w:r>
      <w:r w:rsidRPr="009B5BB6">
        <w:rPr>
          <w:rFonts w:cs="Arial"/>
        </w:rPr>
        <w:t xml:space="preserve"> to children and young people where mental health risk factors can be identified.  </w:t>
      </w:r>
    </w:p>
    <w:p w:rsidR="009B5BB6" w:rsidRPr="009B5BB6" w:rsidRDefault="009B5BB6" w:rsidP="009B5BB6">
      <w:pPr>
        <w:pStyle w:val="ListParagraph"/>
        <w:numPr>
          <w:ilvl w:val="0"/>
          <w:numId w:val="63"/>
        </w:numPr>
        <w:spacing w:before="240"/>
        <w:rPr>
          <w:rFonts w:cs="Arial"/>
        </w:rPr>
      </w:pPr>
      <w:r w:rsidRPr="009B5BB6">
        <w:rPr>
          <w:rFonts w:cs="Arial"/>
          <w:b/>
        </w:rPr>
        <w:t>Child and young person-centred</w:t>
      </w:r>
      <w:r w:rsidRPr="009B5BB6">
        <w:rPr>
          <w:rFonts w:cs="Arial"/>
        </w:rPr>
        <w:t xml:space="preserve"> – services place children and young people at the centre of the service delivery model and ensure their voices are heard and responded to.</w:t>
      </w:r>
    </w:p>
    <w:p w:rsidR="009B5BB6" w:rsidRPr="009B5BB6" w:rsidRDefault="009B5BB6" w:rsidP="009B5BB6">
      <w:pPr>
        <w:pStyle w:val="ListParagraph"/>
        <w:numPr>
          <w:ilvl w:val="0"/>
          <w:numId w:val="63"/>
        </w:numPr>
        <w:spacing w:before="240"/>
        <w:rPr>
          <w:rFonts w:cs="Arial"/>
        </w:rPr>
      </w:pPr>
      <w:r w:rsidRPr="009B5BB6">
        <w:rPr>
          <w:rFonts w:cs="Arial"/>
          <w:b/>
        </w:rPr>
        <w:t>Family Focus</w:t>
      </w:r>
      <w:r w:rsidRPr="009B5BB6">
        <w:rPr>
          <w:rFonts w:cs="Arial"/>
        </w:rPr>
        <w:t xml:space="preserve"> – while children and young people are at the centre of the service delivery model, services work within a family context.  Different family members have different perspectives and needs, and may require different responses.  </w:t>
      </w:r>
    </w:p>
    <w:p w:rsidR="009B5BB6" w:rsidRPr="009B5BB6" w:rsidRDefault="009B5BB6" w:rsidP="009B5BB6">
      <w:pPr>
        <w:pStyle w:val="ListParagraph"/>
        <w:numPr>
          <w:ilvl w:val="0"/>
          <w:numId w:val="63"/>
        </w:numPr>
        <w:spacing w:before="240"/>
        <w:rPr>
          <w:rFonts w:cs="Arial"/>
        </w:rPr>
      </w:pPr>
      <w:r w:rsidRPr="009B5BB6">
        <w:rPr>
          <w:rFonts w:cs="Arial"/>
          <w:b/>
        </w:rPr>
        <w:t>Flexibility</w:t>
      </w:r>
      <w:r w:rsidRPr="009B5BB6">
        <w:rPr>
          <w:rFonts w:cs="Arial"/>
        </w:rPr>
        <w:t xml:space="preserve"> – services take a flexible approach that ensures they meet the broad needs of children, young people and families and offer a range of tailored supports.  </w:t>
      </w:r>
    </w:p>
    <w:p w:rsidR="009B5BB6" w:rsidRPr="009B5BB6" w:rsidRDefault="009B5BB6" w:rsidP="009B5BB6">
      <w:pPr>
        <w:pStyle w:val="ListParagraph"/>
        <w:numPr>
          <w:ilvl w:val="0"/>
          <w:numId w:val="63"/>
        </w:numPr>
        <w:spacing w:before="240"/>
        <w:rPr>
          <w:rFonts w:cs="Arial"/>
        </w:rPr>
      </w:pPr>
      <w:r w:rsidRPr="009B5BB6">
        <w:rPr>
          <w:rFonts w:cs="Arial"/>
          <w:b/>
        </w:rPr>
        <w:t>Accessibility and responsiveness</w:t>
      </w:r>
      <w:r w:rsidRPr="009B5BB6">
        <w:rPr>
          <w:rFonts w:cs="Arial"/>
        </w:rPr>
        <w:t xml:space="preserve"> – services are accessible to children, young people, their families and carers according to their needs and capacity, provided in ways that reduce the stigma of mental illness and </w:t>
      </w:r>
      <w:r>
        <w:rPr>
          <w:rFonts w:cs="Arial"/>
        </w:rPr>
        <w:t>ar</w:t>
      </w:r>
      <w:r w:rsidRPr="009B5BB6">
        <w:rPr>
          <w:rFonts w:cs="Arial"/>
        </w:rPr>
        <w:t>e responsive to individual circumstances.</w:t>
      </w:r>
    </w:p>
    <w:p w:rsidR="00741190" w:rsidRPr="002B3837" w:rsidRDefault="002B3837" w:rsidP="002B3837">
      <w:pPr>
        <w:pStyle w:val="Heading2"/>
      </w:pPr>
      <w:bookmarkStart w:id="32" w:name="_Toc390252332"/>
      <w:r>
        <w:t xml:space="preserve">3.5 </w:t>
      </w:r>
      <w:r w:rsidR="00741190" w:rsidRPr="002B3837">
        <w:t>Client Eligibility</w:t>
      </w:r>
      <w:bookmarkEnd w:id="32"/>
    </w:p>
    <w:p w:rsidR="00A74C64" w:rsidRPr="00FC7015" w:rsidRDefault="002A04F7" w:rsidP="00FC7015">
      <w:pPr>
        <w:rPr>
          <w:rFonts w:cs="Arial"/>
        </w:rPr>
      </w:pPr>
      <w:r>
        <w:rPr>
          <w:rFonts w:cs="Arial"/>
        </w:rPr>
        <w:t>For FMHSS, e</w:t>
      </w:r>
      <w:r w:rsidR="00A74C64" w:rsidRPr="00FC7015">
        <w:rPr>
          <w:rFonts w:cs="Arial"/>
        </w:rPr>
        <w:t>ligible participants are c</w:t>
      </w:r>
      <w:r w:rsidR="00986942" w:rsidRPr="00FC7015">
        <w:rPr>
          <w:rFonts w:cs="Arial"/>
        </w:rPr>
        <w:t>hildren and young people up to the age of 18 who are showing early signs of, or are at risk of developing, mental illness</w:t>
      </w:r>
      <w:r w:rsidR="0032361F">
        <w:rPr>
          <w:rFonts w:cs="Arial"/>
        </w:rPr>
        <w:t>,</w:t>
      </w:r>
      <w:r w:rsidR="00986942" w:rsidRPr="00FC7015">
        <w:rPr>
          <w:rFonts w:cs="Arial"/>
        </w:rPr>
        <w:t xml:space="preserve"> and their families and carers.  </w:t>
      </w:r>
    </w:p>
    <w:p w:rsidR="00FC56BE" w:rsidRPr="00FC7015" w:rsidRDefault="00A74C64" w:rsidP="00FC7015">
      <w:pPr>
        <w:rPr>
          <w:rFonts w:cs="Arial"/>
        </w:rPr>
      </w:pPr>
      <w:r w:rsidRPr="00FC7015">
        <w:rPr>
          <w:rFonts w:cs="Arial"/>
        </w:rPr>
        <w:t>Services cannot work with a child or young person without the involvement of their famil</w:t>
      </w:r>
      <w:r w:rsidR="0032361F">
        <w:rPr>
          <w:rFonts w:cs="Arial"/>
        </w:rPr>
        <w:t>ies</w:t>
      </w:r>
      <w:r w:rsidRPr="00FC7015">
        <w:rPr>
          <w:rFonts w:cs="Arial"/>
        </w:rPr>
        <w:t xml:space="preserve"> or carer</w:t>
      </w:r>
      <w:r w:rsidR="0032361F">
        <w:rPr>
          <w:rFonts w:cs="Arial"/>
        </w:rPr>
        <w:t>s</w:t>
      </w:r>
      <w:r w:rsidRPr="00FC7015">
        <w:rPr>
          <w:rFonts w:cs="Arial"/>
        </w:rPr>
        <w:t>.</w:t>
      </w:r>
      <w:r w:rsidR="00986942" w:rsidRPr="00FC7015">
        <w:rPr>
          <w:rFonts w:cs="Arial"/>
        </w:rPr>
        <w:t xml:space="preserve"> </w:t>
      </w:r>
      <w:r w:rsidR="0032361F">
        <w:rPr>
          <w:rFonts w:cs="Arial"/>
        </w:rPr>
        <w:t xml:space="preserve"> </w:t>
      </w:r>
      <w:r w:rsidR="00FC56BE" w:rsidRPr="00552B5D">
        <w:rPr>
          <w:rFonts w:cs="Arial"/>
        </w:rPr>
        <w:t xml:space="preserve">It is expected that </w:t>
      </w:r>
      <w:r w:rsidR="001C1B33">
        <w:rPr>
          <w:rFonts w:cs="Arial"/>
        </w:rPr>
        <w:t>the provider</w:t>
      </w:r>
      <w:r w:rsidR="0032361F">
        <w:rPr>
          <w:rFonts w:cs="Arial"/>
        </w:rPr>
        <w:t>s</w:t>
      </w:r>
      <w:r w:rsidR="001C1B33">
        <w:rPr>
          <w:rFonts w:cs="Arial"/>
        </w:rPr>
        <w:t xml:space="preserve"> will</w:t>
      </w:r>
      <w:r w:rsidR="00FC56BE" w:rsidRPr="00552B5D">
        <w:rPr>
          <w:rFonts w:cs="Arial"/>
        </w:rPr>
        <w:t xml:space="preserve"> have </w:t>
      </w:r>
      <w:r w:rsidR="0032361F">
        <w:rPr>
          <w:rFonts w:cs="Arial"/>
        </w:rPr>
        <w:t>their</w:t>
      </w:r>
      <w:r w:rsidR="00FC56BE" w:rsidRPr="00552B5D">
        <w:rPr>
          <w:rFonts w:cs="Arial"/>
        </w:rPr>
        <w:t xml:space="preserve"> own systems in place to ensure </w:t>
      </w:r>
      <w:r w:rsidR="0032361F">
        <w:rPr>
          <w:rFonts w:cs="Arial"/>
        </w:rPr>
        <w:t>they</w:t>
      </w:r>
      <w:r w:rsidR="00FC56BE" w:rsidRPr="00552B5D">
        <w:rPr>
          <w:rFonts w:cs="Arial"/>
        </w:rPr>
        <w:t xml:space="preserve"> </w:t>
      </w:r>
      <w:r w:rsidR="00FC56BE">
        <w:rPr>
          <w:rFonts w:cs="Arial"/>
        </w:rPr>
        <w:t>obtain written consent</w:t>
      </w:r>
      <w:r w:rsidR="00FC56BE" w:rsidRPr="00552B5D">
        <w:rPr>
          <w:rFonts w:cs="Arial"/>
        </w:rPr>
        <w:t xml:space="preserve"> from parents or guardians to work individually with the child</w:t>
      </w:r>
      <w:r w:rsidR="0032361F">
        <w:rPr>
          <w:rFonts w:cs="Arial"/>
        </w:rPr>
        <w:t>ren</w:t>
      </w:r>
      <w:r w:rsidR="00FC56BE" w:rsidRPr="00552B5D">
        <w:rPr>
          <w:rFonts w:cs="Arial"/>
        </w:rPr>
        <w:t xml:space="preserve"> or young </w:t>
      </w:r>
      <w:r w:rsidR="00FC56BE" w:rsidRPr="00FC7015">
        <w:rPr>
          <w:rFonts w:cs="Arial"/>
        </w:rPr>
        <w:t>pe</w:t>
      </w:r>
      <w:r w:rsidR="0032361F">
        <w:rPr>
          <w:rFonts w:cs="Arial"/>
        </w:rPr>
        <w:t>ople</w:t>
      </w:r>
      <w:r w:rsidR="00FC56BE" w:rsidRPr="00FC7015">
        <w:rPr>
          <w:rFonts w:cs="Arial"/>
        </w:rPr>
        <w:t>.</w:t>
      </w:r>
    </w:p>
    <w:p w:rsidR="00600005" w:rsidRDefault="00600005" w:rsidP="00FC7015">
      <w:pPr>
        <w:rPr>
          <w:rFonts w:cs="Arial"/>
        </w:rPr>
      </w:pPr>
      <w:r w:rsidRPr="00FC7015">
        <w:rPr>
          <w:rFonts w:cs="Arial"/>
        </w:rPr>
        <w:t>A formal diagnosis of mental illness is not required to access services.  Funded service providers may encourage children, youn</w:t>
      </w:r>
      <w:r w:rsidR="0032361F">
        <w:rPr>
          <w:rFonts w:cs="Arial"/>
        </w:rPr>
        <w:t xml:space="preserve">g people and families </w:t>
      </w:r>
      <w:r w:rsidRPr="00FC7015">
        <w:rPr>
          <w:rFonts w:cs="Arial"/>
        </w:rPr>
        <w:t>to seek assistance through clinical mental health services if appropriate, but cannot exclude participants who decide not to engage with clinical services.</w:t>
      </w:r>
    </w:p>
    <w:p w:rsidR="00FC56BE" w:rsidRPr="00FC7015" w:rsidRDefault="00FC56BE" w:rsidP="00FC7015">
      <w:pPr>
        <w:spacing w:after="0"/>
        <w:rPr>
          <w:rFonts w:cs="Arial"/>
          <w:b/>
        </w:rPr>
      </w:pPr>
      <w:r w:rsidRPr="00FC7015">
        <w:rPr>
          <w:rFonts w:cs="Arial"/>
          <w:b/>
        </w:rPr>
        <w:t>Screening processes</w:t>
      </w:r>
    </w:p>
    <w:p w:rsidR="00FC56BE" w:rsidRPr="00552B5D" w:rsidRDefault="00FC56BE" w:rsidP="00FC7015">
      <w:pPr>
        <w:rPr>
          <w:rFonts w:cs="Arial"/>
        </w:rPr>
      </w:pPr>
      <w:r w:rsidRPr="00552B5D">
        <w:rPr>
          <w:rFonts w:cs="Arial"/>
        </w:rPr>
        <w:t xml:space="preserve">Screening is designed to determine if the person is eligible for </w:t>
      </w:r>
      <w:r>
        <w:rPr>
          <w:rFonts w:cs="Arial"/>
        </w:rPr>
        <w:t>services</w:t>
      </w:r>
      <w:r w:rsidR="00FC7015">
        <w:rPr>
          <w:rFonts w:cs="Arial"/>
        </w:rPr>
        <w:t xml:space="preserve"> under </w:t>
      </w:r>
      <w:r w:rsidR="002A04F7">
        <w:rPr>
          <w:rFonts w:cs="Arial"/>
        </w:rPr>
        <w:t>FMHSS</w:t>
      </w:r>
      <w:r w:rsidRPr="00552B5D">
        <w:rPr>
          <w:rFonts w:cs="Arial"/>
        </w:rPr>
        <w:t xml:space="preserve">, and if </w:t>
      </w:r>
      <w:r>
        <w:rPr>
          <w:rFonts w:cs="Arial"/>
        </w:rPr>
        <w:t>this</w:t>
      </w:r>
      <w:r w:rsidRPr="00552B5D">
        <w:rPr>
          <w:rFonts w:cs="Arial"/>
        </w:rPr>
        <w:t xml:space="preserve"> is the most appropriate service for the particular child, young person and </w:t>
      </w:r>
      <w:r w:rsidR="0032361F">
        <w:rPr>
          <w:rFonts w:cs="Arial"/>
        </w:rPr>
        <w:t xml:space="preserve">his/her </w:t>
      </w:r>
      <w:r w:rsidRPr="00552B5D">
        <w:rPr>
          <w:rFonts w:cs="Arial"/>
        </w:rPr>
        <w:t>family</w:t>
      </w:r>
      <w:r w:rsidR="00FC7015">
        <w:rPr>
          <w:rFonts w:cs="Arial"/>
        </w:rPr>
        <w:t xml:space="preserve">.  </w:t>
      </w:r>
      <w:r w:rsidR="0032361F">
        <w:rPr>
          <w:rFonts w:cs="Arial"/>
        </w:rPr>
        <w:t>Screening</w:t>
      </w:r>
      <w:r w:rsidR="00FC7015">
        <w:rPr>
          <w:rFonts w:cs="Arial"/>
        </w:rPr>
        <w:t xml:space="preserve"> occurs</w:t>
      </w:r>
      <w:r w:rsidR="00FC7015" w:rsidRPr="00FC7015">
        <w:rPr>
          <w:rFonts w:cs="Arial"/>
        </w:rPr>
        <w:t xml:space="preserve"> as soon as someone walks in off the street, rings up the service or turns</w:t>
      </w:r>
      <w:r w:rsidR="00FC7015" w:rsidRPr="00552B5D">
        <w:rPr>
          <w:rFonts w:cs="Arial"/>
        </w:rPr>
        <w:t xml:space="preserve"> u</w:t>
      </w:r>
      <w:r w:rsidR="00FC7015">
        <w:rPr>
          <w:rFonts w:cs="Arial"/>
        </w:rPr>
        <w:t>p as the result of a referral</w:t>
      </w:r>
      <w:r w:rsidRPr="00552B5D">
        <w:rPr>
          <w:rFonts w:cs="Arial"/>
        </w:rPr>
        <w:t>.</w:t>
      </w:r>
    </w:p>
    <w:p w:rsidR="00FC56BE" w:rsidRPr="00552B5D" w:rsidRDefault="001C1B33" w:rsidP="00FC7015">
      <w:pPr>
        <w:rPr>
          <w:rFonts w:cs="Arial"/>
        </w:rPr>
      </w:pPr>
      <w:r>
        <w:rPr>
          <w:rFonts w:cs="Arial"/>
        </w:rPr>
        <w:t>The provider</w:t>
      </w:r>
      <w:r w:rsidRPr="00552B5D">
        <w:rPr>
          <w:rFonts w:cs="Arial"/>
        </w:rPr>
        <w:t xml:space="preserve"> </w:t>
      </w:r>
      <w:r w:rsidR="00FC7015">
        <w:rPr>
          <w:rFonts w:cs="Arial"/>
        </w:rPr>
        <w:t>may</w:t>
      </w:r>
      <w:r w:rsidR="00FC56BE" w:rsidRPr="00552B5D">
        <w:rPr>
          <w:rFonts w:cs="Arial"/>
        </w:rPr>
        <w:t xml:space="preserve"> </w:t>
      </w:r>
      <w:r w:rsidR="000D68FF">
        <w:rPr>
          <w:rFonts w:cs="Arial"/>
        </w:rPr>
        <w:t>u</w:t>
      </w:r>
      <w:r w:rsidR="00FC56BE" w:rsidRPr="00552B5D">
        <w:rPr>
          <w:rFonts w:cs="Arial"/>
        </w:rPr>
        <w:t xml:space="preserve">se intake procedures already in place in </w:t>
      </w:r>
      <w:r w:rsidR="0032361F">
        <w:rPr>
          <w:rFonts w:cs="Arial"/>
        </w:rPr>
        <w:t>its</w:t>
      </w:r>
      <w:r w:rsidR="00FC56BE" w:rsidRPr="00552B5D">
        <w:rPr>
          <w:rFonts w:cs="Arial"/>
        </w:rPr>
        <w:t xml:space="preserve"> organisation</w:t>
      </w:r>
      <w:r w:rsidR="00FC7015">
        <w:rPr>
          <w:rFonts w:cs="Arial"/>
        </w:rPr>
        <w:t xml:space="preserve">.  </w:t>
      </w:r>
      <w:r w:rsidR="00FC56BE" w:rsidRPr="00552B5D">
        <w:rPr>
          <w:rFonts w:cs="Arial"/>
        </w:rPr>
        <w:t>There is a</w:t>
      </w:r>
      <w:r w:rsidR="0032361F">
        <w:rPr>
          <w:rFonts w:cs="Arial"/>
        </w:rPr>
        <w:t> </w:t>
      </w:r>
      <w:r w:rsidR="00FC56BE" w:rsidRPr="00552B5D">
        <w:rPr>
          <w:rFonts w:cs="Arial"/>
        </w:rPr>
        <w:t xml:space="preserve">screening template at </w:t>
      </w:r>
      <w:r w:rsidR="00FC56BE" w:rsidRPr="000D68FF">
        <w:rPr>
          <w:rFonts w:cs="Arial"/>
        </w:rPr>
        <w:t xml:space="preserve">Attachment </w:t>
      </w:r>
      <w:r w:rsidR="000D68FF">
        <w:rPr>
          <w:rFonts w:cs="Arial"/>
        </w:rPr>
        <w:t>B</w:t>
      </w:r>
      <w:r w:rsidR="00FC56BE" w:rsidRPr="00FC7015">
        <w:rPr>
          <w:rFonts w:cs="Arial"/>
        </w:rPr>
        <w:t>,</w:t>
      </w:r>
      <w:r w:rsidR="00FC56BE" w:rsidRPr="00552B5D">
        <w:rPr>
          <w:rFonts w:cs="Arial"/>
        </w:rPr>
        <w:t xml:space="preserve"> but </w:t>
      </w:r>
      <w:r>
        <w:rPr>
          <w:rFonts w:cs="Arial"/>
        </w:rPr>
        <w:t>the provider</w:t>
      </w:r>
      <w:r w:rsidRPr="00552B5D">
        <w:rPr>
          <w:rFonts w:cs="Arial"/>
        </w:rPr>
        <w:t xml:space="preserve"> </w:t>
      </w:r>
      <w:r w:rsidR="00FC56BE" w:rsidRPr="00552B5D">
        <w:rPr>
          <w:rFonts w:cs="Arial"/>
        </w:rPr>
        <w:t xml:space="preserve">may choose to design </w:t>
      </w:r>
      <w:r w:rsidR="0032361F">
        <w:rPr>
          <w:rFonts w:cs="Arial"/>
        </w:rPr>
        <w:t>its</w:t>
      </w:r>
      <w:r w:rsidR="00FC56BE" w:rsidRPr="00552B5D">
        <w:rPr>
          <w:rFonts w:cs="Arial"/>
        </w:rPr>
        <w:t xml:space="preserve"> own version </w:t>
      </w:r>
      <w:r w:rsidR="00FC56BE">
        <w:rPr>
          <w:rFonts w:cs="Arial"/>
        </w:rPr>
        <w:t xml:space="preserve">based on this template </w:t>
      </w:r>
      <w:r w:rsidR="00FC56BE" w:rsidRPr="00552B5D">
        <w:rPr>
          <w:rFonts w:cs="Arial"/>
        </w:rPr>
        <w:t xml:space="preserve">to link in with </w:t>
      </w:r>
      <w:r w:rsidR="0032361F">
        <w:rPr>
          <w:rFonts w:cs="Arial"/>
        </w:rPr>
        <w:t>its</w:t>
      </w:r>
      <w:r w:rsidR="00FC56BE" w:rsidRPr="00552B5D">
        <w:rPr>
          <w:rFonts w:cs="Arial"/>
        </w:rPr>
        <w:t xml:space="preserve"> other documentation. </w:t>
      </w:r>
    </w:p>
    <w:p w:rsidR="001E1F3D" w:rsidRPr="00E67085" w:rsidRDefault="001E1F3D" w:rsidP="00E67085">
      <w:pPr>
        <w:pStyle w:val="Heading3"/>
      </w:pPr>
      <w:bookmarkStart w:id="33" w:name="_Toc390252333"/>
      <w:r w:rsidRPr="00E67085">
        <w:t>3.</w:t>
      </w:r>
      <w:r w:rsidR="009E714D" w:rsidRPr="00E67085">
        <w:t>5</w:t>
      </w:r>
      <w:r w:rsidRPr="00E67085">
        <w:t xml:space="preserve">.1 </w:t>
      </w:r>
      <w:r w:rsidR="0012695D" w:rsidRPr="00E67085">
        <w:t>Priority target</w:t>
      </w:r>
      <w:r w:rsidRPr="00E67085">
        <w:t xml:space="preserve"> groups</w:t>
      </w:r>
      <w:bookmarkEnd w:id="33"/>
    </w:p>
    <w:p w:rsidR="00D94CDB" w:rsidRPr="00552B5D" w:rsidRDefault="002A04F7" w:rsidP="004F2C37">
      <w:pPr>
        <w:rPr>
          <w:rFonts w:cs="Arial"/>
        </w:rPr>
      </w:pPr>
      <w:r>
        <w:rPr>
          <w:rFonts w:cs="Arial"/>
        </w:rPr>
        <w:t>FMHSS</w:t>
      </w:r>
      <w:r w:rsidR="0012695D">
        <w:rPr>
          <w:rFonts w:cs="Arial"/>
        </w:rPr>
        <w:t xml:space="preserve"> are required to prioritise support to</w:t>
      </w:r>
      <w:r w:rsidR="00D94CDB" w:rsidRPr="00552B5D">
        <w:rPr>
          <w:rFonts w:cs="Arial"/>
        </w:rPr>
        <w:t xml:space="preserve"> children and young people </w:t>
      </w:r>
      <w:r w:rsidR="0032361F">
        <w:rPr>
          <w:rFonts w:cs="Arial"/>
        </w:rPr>
        <w:t>facing</w:t>
      </w:r>
      <w:r w:rsidR="00D94CDB" w:rsidRPr="00552B5D">
        <w:rPr>
          <w:rFonts w:cs="Arial"/>
        </w:rPr>
        <w:t xml:space="preserve"> additional disadvantage and risk factors for poor mental health outcomes</w:t>
      </w:r>
      <w:r w:rsidR="0012695D">
        <w:rPr>
          <w:rFonts w:cs="Arial"/>
        </w:rPr>
        <w:t xml:space="preserve">. </w:t>
      </w:r>
      <w:r w:rsidR="00D94CDB" w:rsidRPr="00552B5D">
        <w:rPr>
          <w:rFonts w:cs="Arial"/>
        </w:rPr>
        <w:t xml:space="preserve"> </w:t>
      </w:r>
    </w:p>
    <w:p w:rsidR="00D94CDB" w:rsidRPr="00552B5D" w:rsidRDefault="0012695D" w:rsidP="00FC7015">
      <w:pPr>
        <w:spacing w:after="0"/>
        <w:rPr>
          <w:rFonts w:cs="Arial"/>
        </w:rPr>
      </w:pPr>
      <w:r>
        <w:rPr>
          <w:rFonts w:cs="Arial"/>
        </w:rPr>
        <w:t>These</w:t>
      </w:r>
      <w:r w:rsidR="00D94CDB" w:rsidRPr="00552B5D">
        <w:rPr>
          <w:rFonts w:cs="Arial"/>
        </w:rPr>
        <w:t xml:space="preserve"> groups include but are not limited to:</w:t>
      </w:r>
    </w:p>
    <w:p w:rsidR="00D94CDB" w:rsidRPr="004F2C37" w:rsidRDefault="00D94CDB" w:rsidP="003B755F">
      <w:pPr>
        <w:numPr>
          <w:ilvl w:val="0"/>
          <w:numId w:val="15"/>
        </w:numPr>
        <w:tabs>
          <w:tab w:val="num" w:pos="403"/>
        </w:tabs>
        <w:spacing w:before="120" w:after="0" w:line="240" w:lineRule="auto"/>
        <w:ind w:left="709" w:hanging="284"/>
        <w:rPr>
          <w:rFonts w:cs="Arial"/>
        </w:rPr>
      </w:pPr>
      <w:r w:rsidRPr="004F2C37">
        <w:rPr>
          <w:rFonts w:cs="Arial"/>
        </w:rPr>
        <w:t xml:space="preserve">Indigenous Australians </w:t>
      </w:r>
    </w:p>
    <w:p w:rsidR="00D94CDB" w:rsidRPr="00552B5D" w:rsidRDefault="00D94CDB" w:rsidP="003B755F">
      <w:pPr>
        <w:numPr>
          <w:ilvl w:val="0"/>
          <w:numId w:val="15"/>
        </w:numPr>
        <w:tabs>
          <w:tab w:val="num" w:pos="403"/>
        </w:tabs>
        <w:spacing w:before="120" w:after="0" w:line="240" w:lineRule="auto"/>
        <w:ind w:left="709" w:hanging="284"/>
        <w:rPr>
          <w:rFonts w:cs="Arial"/>
        </w:rPr>
      </w:pPr>
      <w:r w:rsidRPr="00552B5D">
        <w:rPr>
          <w:rFonts w:cs="Arial"/>
        </w:rPr>
        <w:t>People from CALD backgrounds, including humanitarian entrants and recently arrived refugees and migrants</w:t>
      </w:r>
    </w:p>
    <w:p w:rsidR="00D94CDB" w:rsidRDefault="00D94CDB" w:rsidP="003B755F">
      <w:pPr>
        <w:numPr>
          <w:ilvl w:val="0"/>
          <w:numId w:val="15"/>
        </w:numPr>
        <w:tabs>
          <w:tab w:val="num" w:pos="403"/>
        </w:tabs>
        <w:spacing w:before="120" w:after="0" w:line="240" w:lineRule="auto"/>
        <w:ind w:left="709" w:hanging="284"/>
        <w:rPr>
          <w:rFonts w:cs="Arial"/>
        </w:rPr>
      </w:pPr>
      <w:r w:rsidRPr="00552B5D">
        <w:rPr>
          <w:rFonts w:cs="Arial"/>
        </w:rPr>
        <w:t>Children in contact with the child protection system</w:t>
      </w:r>
    </w:p>
    <w:p w:rsidR="00D94CDB" w:rsidRPr="00552B5D" w:rsidRDefault="00D94CDB" w:rsidP="003B755F">
      <w:pPr>
        <w:numPr>
          <w:ilvl w:val="0"/>
          <w:numId w:val="15"/>
        </w:numPr>
        <w:tabs>
          <w:tab w:val="num" w:pos="403"/>
        </w:tabs>
        <w:spacing w:before="120" w:after="0" w:line="240" w:lineRule="auto"/>
        <w:ind w:left="709" w:hanging="284"/>
        <w:rPr>
          <w:rFonts w:cs="Arial"/>
        </w:rPr>
      </w:pPr>
      <w:r w:rsidRPr="00552B5D">
        <w:rPr>
          <w:rFonts w:cs="Arial"/>
        </w:rPr>
        <w:t>Young people leaving out-of-home care</w:t>
      </w:r>
      <w:r w:rsidR="0032361F">
        <w:rPr>
          <w:rFonts w:cs="Arial"/>
        </w:rPr>
        <w:t>,</w:t>
      </w:r>
      <w:r w:rsidRPr="00552B5D">
        <w:rPr>
          <w:rFonts w:cs="Arial"/>
        </w:rPr>
        <w:t xml:space="preserve"> and</w:t>
      </w:r>
    </w:p>
    <w:p w:rsidR="00FE094F" w:rsidRPr="00552B5D" w:rsidRDefault="00D94CDB" w:rsidP="003B755F">
      <w:pPr>
        <w:numPr>
          <w:ilvl w:val="0"/>
          <w:numId w:val="15"/>
        </w:numPr>
        <w:tabs>
          <w:tab w:val="num" w:pos="403"/>
        </w:tabs>
        <w:spacing w:before="120" w:after="0" w:line="240" w:lineRule="auto"/>
        <w:ind w:left="709" w:hanging="284"/>
        <w:rPr>
          <w:rFonts w:cs="Arial"/>
        </w:rPr>
      </w:pPr>
      <w:r w:rsidRPr="00552B5D">
        <w:rPr>
          <w:rFonts w:cs="Arial"/>
        </w:rPr>
        <w:t xml:space="preserve">Children and young people in families experiencing homelessness, unemployment, drug and alcohol abuse, domestic violence, </w:t>
      </w:r>
      <w:r w:rsidR="006B509F">
        <w:rPr>
          <w:rFonts w:cs="Arial"/>
        </w:rPr>
        <w:t xml:space="preserve">disability, </w:t>
      </w:r>
      <w:r w:rsidRPr="00552B5D">
        <w:rPr>
          <w:rFonts w:cs="Arial"/>
        </w:rPr>
        <w:t>history of trauma</w:t>
      </w:r>
      <w:r w:rsidR="005826C0">
        <w:rPr>
          <w:rFonts w:cs="Arial"/>
        </w:rPr>
        <w:t>.</w:t>
      </w:r>
    </w:p>
    <w:p w:rsidR="00FC1E2F" w:rsidRPr="00552B5D" w:rsidRDefault="00FC1E2F" w:rsidP="006B509F">
      <w:pPr>
        <w:spacing w:after="0"/>
        <w:rPr>
          <w:rFonts w:cs="Arial"/>
        </w:rPr>
      </w:pPr>
    </w:p>
    <w:p w:rsidR="00970A49" w:rsidRPr="00552B5D" w:rsidRDefault="001E1F3D" w:rsidP="001E1F3D">
      <w:pPr>
        <w:pStyle w:val="Heading3"/>
      </w:pPr>
      <w:bookmarkStart w:id="34" w:name="_Toc390252334"/>
      <w:r>
        <w:t>3.</w:t>
      </w:r>
      <w:r w:rsidR="009E714D">
        <w:t>5</w:t>
      </w:r>
      <w:r>
        <w:t xml:space="preserve">.2 </w:t>
      </w:r>
      <w:r w:rsidR="00970A49" w:rsidRPr="00552B5D">
        <w:t>Ineligible persons</w:t>
      </w:r>
      <w:bookmarkEnd w:id="34"/>
    </w:p>
    <w:p w:rsidR="00970A49" w:rsidRPr="00552B5D" w:rsidRDefault="00881DBE" w:rsidP="009F6A0C">
      <w:pPr>
        <w:rPr>
          <w:rFonts w:cs="Arial"/>
        </w:rPr>
      </w:pPr>
      <w:r>
        <w:rPr>
          <w:rFonts w:cs="Arial"/>
        </w:rPr>
        <w:t>Persons</w:t>
      </w:r>
      <w:r w:rsidR="00970A49" w:rsidRPr="00552B5D">
        <w:rPr>
          <w:rFonts w:cs="Arial"/>
        </w:rPr>
        <w:t xml:space="preserve"> not eligible for</w:t>
      </w:r>
      <w:r>
        <w:rPr>
          <w:rFonts w:cs="Arial"/>
        </w:rPr>
        <w:t xml:space="preserve"> </w:t>
      </w:r>
      <w:r w:rsidR="00F656F5">
        <w:rPr>
          <w:rFonts w:cs="Arial"/>
        </w:rPr>
        <w:t>FMHSS</w:t>
      </w:r>
      <w:r>
        <w:rPr>
          <w:rFonts w:cs="Arial"/>
        </w:rPr>
        <w:t xml:space="preserve"> include those</w:t>
      </w:r>
      <w:r w:rsidR="00970A49" w:rsidRPr="00552B5D">
        <w:rPr>
          <w:rFonts w:cs="Arial"/>
        </w:rPr>
        <w:t>:</w:t>
      </w:r>
    </w:p>
    <w:p w:rsidR="00970A49" w:rsidRPr="00552B5D" w:rsidRDefault="00970A49" w:rsidP="003B755F">
      <w:pPr>
        <w:numPr>
          <w:ilvl w:val="0"/>
          <w:numId w:val="15"/>
        </w:numPr>
        <w:tabs>
          <w:tab w:val="num" w:pos="403"/>
        </w:tabs>
        <w:spacing w:before="120" w:after="0" w:line="240" w:lineRule="auto"/>
        <w:ind w:left="709" w:hanging="284"/>
        <w:rPr>
          <w:rFonts w:cs="Arial"/>
        </w:rPr>
      </w:pPr>
      <w:r w:rsidRPr="00552B5D">
        <w:rPr>
          <w:rFonts w:cs="Arial"/>
        </w:rPr>
        <w:t>not able to access services in the community because of their residential setting (residential care) or legal conditions imposed on their activities (detention)</w:t>
      </w:r>
    </w:p>
    <w:p w:rsidR="00970A49" w:rsidRPr="00552B5D" w:rsidRDefault="00970A49" w:rsidP="003B755F">
      <w:pPr>
        <w:numPr>
          <w:ilvl w:val="0"/>
          <w:numId w:val="15"/>
        </w:numPr>
        <w:tabs>
          <w:tab w:val="num" w:pos="403"/>
        </w:tabs>
        <w:spacing w:before="120" w:after="0" w:line="240" w:lineRule="auto"/>
        <w:ind w:left="709" w:hanging="284"/>
        <w:rPr>
          <w:rFonts w:cs="Arial"/>
        </w:rPr>
      </w:pPr>
      <w:r w:rsidRPr="00552B5D">
        <w:rPr>
          <w:rFonts w:cs="Arial"/>
        </w:rPr>
        <w:t xml:space="preserve">not able or willing to engage an adult family member </w:t>
      </w:r>
      <w:r w:rsidR="00881DBE">
        <w:rPr>
          <w:rFonts w:cs="Arial"/>
        </w:rPr>
        <w:t xml:space="preserve">or legal guardian (non-state ward) </w:t>
      </w:r>
      <w:r w:rsidRPr="00552B5D">
        <w:rPr>
          <w:rFonts w:cs="Arial"/>
        </w:rPr>
        <w:t xml:space="preserve">in at least the </w:t>
      </w:r>
      <w:r w:rsidR="00422FD3">
        <w:rPr>
          <w:rFonts w:cs="Arial"/>
        </w:rPr>
        <w:t>A</w:t>
      </w:r>
      <w:r w:rsidRPr="00552B5D">
        <w:rPr>
          <w:rFonts w:cs="Arial"/>
        </w:rPr>
        <w:t>ssessment of need and development of a Family Action Plan</w:t>
      </w:r>
    </w:p>
    <w:p w:rsidR="00970A49" w:rsidRPr="00552B5D" w:rsidRDefault="00970A49" w:rsidP="003B755F">
      <w:pPr>
        <w:numPr>
          <w:ilvl w:val="0"/>
          <w:numId w:val="15"/>
        </w:numPr>
        <w:tabs>
          <w:tab w:val="num" w:pos="403"/>
        </w:tabs>
        <w:spacing w:before="120" w:after="0" w:line="240" w:lineRule="auto"/>
        <w:ind w:left="709" w:hanging="284"/>
        <w:rPr>
          <w:rFonts w:cs="Arial"/>
        </w:rPr>
      </w:pPr>
      <w:r w:rsidRPr="009F6A0C">
        <w:rPr>
          <w:rFonts w:cs="Arial"/>
          <w:u w:val="single"/>
        </w:rPr>
        <w:t>under the care</w:t>
      </w:r>
      <w:r w:rsidRPr="009F6A0C">
        <w:rPr>
          <w:rFonts w:cs="Arial"/>
        </w:rPr>
        <w:t xml:space="preserve"> </w:t>
      </w:r>
      <w:r w:rsidRPr="00552B5D">
        <w:rPr>
          <w:rFonts w:cs="Arial"/>
        </w:rPr>
        <w:t xml:space="preserve">of (as distinct from </w:t>
      </w:r>
      <w:r w:rsidR="00881DBE">
        <w:rPr>
          <w:rFonts w:cs="Arial"/>
        </w:rPr>
        <w:t>‘</w:t>
      </w:r>
      <w:r w:rsidRPr="009F6A0C">
        <w:rPr>
          <w:rFonts w:cs="Arial"/>
          <w:u w:val="single"/>
        </w:rPr>
        <w:t>in contact with</w:t>
      </w:r>
      <w:r w:rsidR="00881DBE">
        <w:rPr>
          <w:rFonts w:cs="Arial"/>
          <w:u w:val="single"/>
        </w:rPr>
        <w:t>’</w:t>
      </w:r>
      <w:r w:rsidRPr="00552B5D">
        <w:rPr>
          <w:rFonts w:cs="Arial"/>
        </w:rPr>
        <w:t xml:space="preserve">) </w:t>
      </w:r>
      <w:r w:rsidR="009F6A0C">
        <w:rPr>
          <w:rFonts w:cs="Arial"/>
        </w:rPr>
        <w:t>the child protection system</w:t>
      </w:r>
      <w:r w:rsidRPr="00552B5D">
        <w:rPr>
          <w:rFonts w:cs="Arial"/>
        </w:rPr>
        <w:t xml:space="preserve">, and </w:t>
      </w:r>
    </w:p>
    <w:p w:rsidR="007116CB" w:rsidRDefault="00970A49" w:rsidP="003B755F">
      <w:pPr>
        <w:numPr>
          <w:ilvl w:val="0"/>
          <w:numId w:val="15"/>
        </w:numPr>
        <w:tabs>
          <w:tab w:val="num" w:pos="403"/>
        </w:tabs>
        <w:spacing w:before="120" w:after="0" w:line="240" w:lineRule="auto"/>
        <w:ind w:left="709" w:hanging="284"/>
        <w:rPr>
          <w:rFonts w:cs="Arial"/>
        </w:rPr>
      </w:pPr>
      <w:r w:rsidRPr="00552B5D">
        <w:rPr>
          <w:rFonts w:cs="Arial"/>
        </w:rPr>
        <w:t>living outside the boundaries of the designated Coverage Area</w:t>
      </w:r>
      <w:r w:rsidRPr="00552B5D">
        <w:rPr>
          <w:rStyle w:val="FootnoteReference"/>
          <w:rFonts w:cs="Arial"/>
        </w:rPr>
        <w:footnoteReference w:id="1"/>
      </w:r>
      <w:r w:rsidRPr="00552B5D">
        <w:rPr>
          <w:rFonts w:cs="Arial"/>
        </w:rPr>
        <w:t>.</w:t>
      </w:r>
    </w:p>
    <w:p w:rsidR="007116CB" w:rsidRPr="00AC3DC7" w:rsidRDefault="007116CB" w:rsidP="007116CB">
      <w:pPr>
        <w:spacing w:before="120" w:after="0" w:line="240" w:lineRule="auto"/>
        <w:rPr>
          <w:rFonts w:cs="Arial"/>
          <w:b/>
        </w:rPr>
      </w:pPr>
    </w:p>
    <w:p w:rsidR="009150A3" w:rsidRPr="00600005" w:rsidRDefault="009150A3" w:rsidP="00FC7015">
      <w:pPr>
        <w:spacing w:after="0"/>
        <w:rPr>
          <w:rFonts w:cs="Arial"/>
          <w:b/>
        </w:rPr>
      </w:pPr>
      <w:bookmarkStart w:id="35" w:name="_Toc347926999"/>
      <w:bookmarkStart w:id="36" w:name="_Toc339873470"/>
      <w:bookmarkStart w:id="37" w:name="_Toc339885981"/>
      <w:bookmarkStart w:id="38" w:name="_Toc339887133"/>
      <w:bookmarkStart w:id="39" w:name="_Toc339976321"/>
      <w:bookmarkStart w:id="40" w:name="_Toc340048126"/>
      <w:bookmarkStart w:id="41" w:name="_Toc340054533"/>
      <w:bookmarkStart w:id="42" w:name="_Toc340054885"/>
      <w:r w:rsidRPr="00600005">
        <w:rPr>
          <w:rFonts w:cs="Arial"/>
          <w:b/>
        </w:rPr>
        <w:t>Children in Contact with the Child Protection System</w:t>
      </w:r>
      <w:bookmarkEnd w:id="35"/>
      <w:bookmarkEnd w:id="36"/>
      <w:bookmarkEnd w:id="37"/>
      <w:bookmarkEnd w:id="38"/>
      <w:bookmarkEnd w:id="39"/>
      <w:bookmarkEnd w:id="40"/>
      <w:bookmarkEnd w:id="41"/>
      <w:bookmarkEnd w:id="42"/>
    </w:p>
    <w:p w:rsidR="009150A3" w:rsidRPr="00552B5D" w:rsidRDefault="009150A3" w:rsidP="009F6A0C">
      <w:pPr>
        <w:rPr>
          <w:rFonts w:cs="Arial"/>
        </w:rPr>
      </w:pPr>
      <w:r w:rsidRPr="00552B5D">
        <w:rPr>
          <w:rFonts w:cs="Arial"/>
        </w:rPr>
        <w:t>State governments have the responsibility</w:t>
      </w:r>
      <w:r w:rsidR="004D70A6">
        <w:rPr>
          <w:rFonts w:cs="Arial"/>
        </w:rPr>
        <w:t xml:space="preserve"> for,</w:t>
      </w:r>
      <w:r w:rsidRPr="00552B5D">
        <w:rPr>
          <w:rFonts w:cs="Arial"/>
        </w:rPr>
        <w:t xml:space="preserve"> and services to meet the needs of</w:t>
      </w:r>
      <w:r w:rsidR="004D70A6">
        <w:rPr>
          <w:rFonts w:cs="Arial"/>
        </w:rPr>
        <w:t>,</w:t>
      </w:r>
      <w:r w:rsidRPr="00552B5D">
        <w:rPr>
          <w:rFonts w:cs="Arial"/>
        </w:rPr>
        <w:t xml:space="preserve"> children and young people who are ‘under the care of’ the child protection system.  This is when the parental responsibility for that child or young person is shared with</w:t>
      </w:r>
      <w:r w:rsidR="004D70A6">
        <w:rPr>
          <w:rFonts w:cs="Arial"/>
        </w:rPr>
        <w:t>,</w:t>
      </w:r>
      <w:r w:rsidRPr="00552B5D">
        <w:rPr>
          <w:rFonts w:cs="Arial"/>
        </w:rPr>
        <w:t xml:space="preserve"> or totally delegated to</w:t>
      </w:r>
      <w:r w:rsidR="004D70A6">
        <w:rPr>
          <w:rFonts w:cs="Arial"/>
        </w:rPr>
        <w:t>,</w:t>
      </w:r>
      <w:r w:rsidRPr="00552B5D">
        <w:rPr>
          <w:rFonts w:cs="Arial"/>
        </w:rPr>
        <w:t xml:space="preserve"> the Minister or Chief Executive of the relevant department.  These children are not eligible for </w:t>
      </w:r>
      <w:r w:rsidR="00F656F5">
        <w:rPr>
          <w:rFonts w:cs="Arial"/>
        </w:rPr>
        <w:t>FMHSS</w:t>
      </w:r>
      <w:r w:rsidRPr="00552B5D">
        <w:rPr>
          <w:rFonts w:cs="Arial"/>
        </w:rPr>
        <w:t xml:space="preserve"> as they already have a state agency responsible for their care.</w:t>
      </w:r>
    </w:p>
    <w:p w:rsidR="009150A3" w:rsidRPr="00552B5D" w:rsidRDefault="00AC3DC7" w:rsidP="009F6A0C">
      <w:pPr>
        <w:rPr>
          <w:rFonts w:cs="Arial"/>
        </w:rPr>
      </w:pPr>
      <w:r>
        <w:rPr>
          <w:rFonts w:cs="Arial"/>
        </w:rPr>
        <w:t>M</w:t>
      </w:r>
      <w:r w:rsidR="009150A3" w:rsidRPr="00552B5D">
        <w:rPr>
          <w:rFonts w:cs="Arial"/>
        </w:rPr>
        <w:t xml:space="preserve">any children, young people and families who </w:t>
      </w:r>
      <w:r>
        <w:rPr>
          <w:rFonts w:cs="Arial"/>
        </w:rPr>
        <w:t>do not require</w:t>
      </w:r>
      <w:r w:rsidR="009150A3" w:rsidRPr="00552B5D">
        <w:rPr>
          <w:rFonts w:cs="Arial"/>
        </w:rPr>
        <w:t xml:space="preserve"> formal statutory intervention, in terms of parental responsibility being delegated to the state</w:t>
      </w:r>
      <w:r w:rsidR="004D70A6">
        <w:rPr>
          <w:rFonts w:cs="Arial"/>
        </w:rPr>
        <w:t>,</w:t>
      </w:r>
      <w:r>
        <w:rPr>
          <w:rFonts w:cs="Arial"/>
        </w:rPr>
        <w:t xml:space="preserve"> may </w:t>
      </w:r>
      <w:r w:rsidR="00664C04">
        <w:rPr>
          <w:rFonts w:cs="Arial"/>
        </w:rPr>
        <w:t>qualify</w:t>
      </w:r>
      <w:r>
        <w:rPr>
          <w:rFonts w:cs="Arial"/>
        </w:rPr>
        <w:t xml:space="preserve"> for </w:t>
      </w:r>
      <w:r w:rsidR="00F656F5">
        <w:rPr>
          <w:rFonts w:cs="Arial"/>
        </w:rPr>
        <w:t>FMHSS</w:t>
      </w:r>
      <w:r w:rsidR="009150A3" w:rsidRPr="00552B5D">
        <w:rPr>
          <w:rFonts w:cs="Arial"/>
        </w:rPr>
        <w:t>.</w:t>
      </w:r>
    </w:p>
    <w:p w:rsidR="009150A3" w:rsidRDefault="009150A3" w:rsidP="00FC7015">
      <w:pPr>
        <w:spacing w:after="0"/>
        <w:rPr>
          <w:rFonts w:cs="Arial"/>
        </w:rPr>
      </w:pPr>
      <w:r w:rsidRPr="00552B5D">
        <w:rPr>
          <w:rFonts w:cs="Arial"/>
        </w:rPr>
        <w:t xml:space="preserve">In instances where a </w:t>
      </w:r>
      <w:r w:rsidR="0054587E">
        <w:rPr>
          <w:rFonts w:cs="Arial"/>
        </w:rPr>
        <w:t>provider</w:t>
      </w:r>
      <w:r w:rsidRPr="00552B5D">
        <w:rPr>
          <w:rFonts w:cs="Arial"/>
        </w:rPr>
        <w:t xml:space="preserve"> is working with a child who subsequently comes under the care of the child protection system, it is anticipated that the service would work closely with the child protection agency to determine which supports and services would be best for the child or young person and </w:t>
      </w:r>
      <w:r w:rsidR="004D70A6">
        <w:rPr>
          <w:rFonts w:cs="Arial"/>
        </w:rPr>
        <w:t>his/her</w:t>
      </w:r>
      <w:r w:rsidR="0054587E">
        <w:rPr>
          <w:rFonts w:cs="Arial"/>
        </w:rPr>
        <w:t xml:space="preserve"> family, and gradually withdraw</w:t>
      </w:r>
      <w:r w:rsidRPr="00552B5D">
        <w:rPr>
          <w:rFonts w:cs="Arial"/>
        </w:rPr>
        <w:t xml:space="preserve"> assistance in a planned way.</w:t>
      </w:r>
      <w:bookmarkStart w:id="43" w:name="_Toc347927000"/>
      <w:bookmarkStart w:id="44" w:name="_Toc339873471"/>
      <w:bookmarkStart w:id="45" w:name="_Toc339885982"/>
      <w:bookmarkStart w:id="46" w:name="_Toc339887134"/>
      <w:bookmarkStart w:id="47" w:name="_Toc339976322"/>
      <w:bookmarkStart w:id="48" w:name="_Toc340048127"/>
      <w:bookmarkStart w:id="49" w:name="_Toc340054534"/>
      <w:bookmarkStart w:id="50" w:name="_Toc340054886"/>
    </w:p>
    <w:bookmarkEnd w:id="43"/>
    <w:bookmarkEnd w:id="44"/>
    <w:bookmarkEnd w:id="45"/>
    <w:bookmarkEnd w:id="46"/>
    <w:bookmarkEnd w:id="47"/>
    <w:bookmarkEnd w:id="48"/>
    <w:bookmarkEnd w:id="49"/>
    <w:bookmarkEnd w:id="50"/>
    <w:p w:rsidR="006547AF" w:rsidRPr="006547AF" w:rsidRDefault="006547AF" w:rsidP="00FC7015">
      <w:pPr>
        <w:spacing w:after="0"/>
      </w:pPr>
    </w:p>
    <w:p w:rsidR="00EA37C6" w:rsidRPr="00164ADF" w:rsidRDefault="002B3837" w:rsidP="002B3837">
      <w:pPr>
        <w:pStyle w:val="Heading2"/>
      </w:pPr>
      <w:bookmarkStart w:id="51" w:name="_Toc390252335"/>
      <w:r>
        <w:t xml:space="preserve">3.6 </w:t>
      </w:r>
      <w:r w:rsidR="00EA37C6" w:rsidRPr="00164ADF">
        <w:t>Complaints</w:t>
      </w:r>
      <w:bookmarkEnd w:id="51"/>
    </w:p>
    <w:p w:rsidR="00347DAA" w:rsidRPr="00552B5D" w:rsidRDefault="009F611B" w:rsidP="00FE00DE">
      <w:pPr>
        <w:rPr>
          <w:rFonts w:cs="Arial"/>
          <w:lang w:val="en-GB"/>
        </w:rPr>
      </w:pPr>
      <w:r>
        <w:rPr>
          <w:rFonts w:cs="Arial"/>
          <w:lang w:val="en-GB"/>
        </w:rPr>
        <w:t>The provider</w:t>
      </w:r>
      <w:r w:rsidR="00347DAA" w:rsidRPr="00552B5D">
        <w:rPr>
          <w:rFonts w:cs="Arial"/>
          <w:lang w:val="en-GB"/>
        </w:rPr>
        <w:t xml:space="preserve"> must have an </w:t>
      </w:r>
      <w:r w:rsidR="00495EFE" w:rsidRPr="00552B5D">
        <w:rPr>
          <w:rFonts w:cs="Arial"/>
          <w:lang w:val="en-GB"/>
        </w:rPr>
        <w:t>‘</w:t>
      </w:r>
      <w:r w:rsidR="00347DAA" w:rsidRPr="00552B5D">
        <w:rPr>
          <w:rFonts w:cs="Arial"/>
          <w:lang w:val="en-GB"/>
        </w:rPr>
        <w:t>internal complaints procedure</w:t>
      </w:r>
      <w:r w:rsidR="00495EFE" w:rsidRPr="00552B5D">
        <w:rPr>
          <w:rFonts w:cs="Arial"/>
          <w:lang w:val="en-GB"/>
        </w:rPr>
        <w:t>’</w:t>
      </w:r>
      <w:r w:rsidR="00347DAA" w:rsidRPr="00552B5D">
        <w:rPr>
          <w:rFonts w:cs="Arial"/>
          <w:lang w:val="en-GB"/>
        </w:rPr>
        <w:t xml:space="preserve"> in place and it must be prominently displayed</w:t>
      </w:r>
      <w:r w:rsidR="00D0415D" w:rsidRPr="00552B5D">
        <w:rPr>
          <w:rFonts w:cs="Arial"/>
          <w:lang w:val="en-GB"/>
        </w:rPr>
        <w:t xml:space="preserve"> for </w:t>
      </w:r>
      <w:r>
        <w:rPr>
          <w:rFonts w:cs="Arial"/>
          <w:lang w:val="en-GB"/>
        </w:rPr>
        <w:t>participants</w:t>
      </w:r>
      <w:r w:rsidR="00347DAA" w:rsidRPr="00552B5D">
        <w:rPr>
          <w:rFonts w:cs="Arial"/>
          <w:lang w:val="en-GB"/>
        </w:rPr>
        <w:t>.  The ‘internal complaints procedure’ can inc</w:t>
      </w:r>
      <w:r w:rsidR="00AD3B17" w:rsidRPr="00552B5D">
        <w:rPr>
          <w:rFonts w:cs="Arial"/>
          <w:lang w:val="en-GB"/>
        </w:rPr>
        <w:t>lude the complaint being handled</w:t>
      </w:r>
      <w:r w:rsidR="00347DAA" w:rsidRPr="00552B5D">
        <w:rPr>
          <w:rFonts w:cs="Arial"/>
          <w:lang w:val="en-GB"/>
        </w:rPr>
        <w:t xml:space="preserve"> by the organisation running the service.</w:t>
      </w:r>
    </w:p>
    <w:p w:rsidR="003F4EA9" w:rsidRPr="00552B5D" w:rsidRDefault="003F4EA9" w:rsidP="003F4EA9">
      <w:pPr>
        <w:widowControl w:val="0"/>
        <w:overflowPunct w:val="0"/>
        <w:autoSpaceDE w:val="0"/>
        <w:autoSpaceDN w:val="0"/>
        <w:adjustRightInd w:val="0"/>
        <w:spacing w:after="120" w:line="246" w:lineRule="auto"/>
        <w:ind w:left="3" w:right="180"/>
        <w:rPr>
          <w:rFonts w:cs="Arial"/>
        </w:rPr>
      </w:pPr>
      <w:r w:rsidRPr="00552B5D">
        <w:rPr>
          <w:rFonts w:cs="Arial"/>
        </w:rPr>
        <w:t>A complaint is defined as: “</w:t>
      </w:r>
      <w:r w:rsidRPr="00552B5D">
        <w:rPr>
          <w:rFonts w:cs="Arial"/>
          <w:i/>
        </w:rPr>
        <w:t>Any expression of dissatisfaction with a product or service offered or provided”</w:t>
      </w:r>
      <w:r w:rsidRPr="00552B5D">
        <w:rPr>
          <w:rFonts w:cs="Arial"/>
        </w:rPr>
        <w:t>.</w:t>
      </w:r>
    </w:p>
    <w:p w:rsidR="003F4EA9" w:rsidRPr="00552B5D" w:rsidRDefault="003F4EA9" w:rsidP="003F4EA9">
      <w:pPr>
        <w:widowControl w:val="0"/>
        <w:overflowPunct w:val="0"/>
        <w:autoSpaceDE w:val="0"/>
        <w:autoSpaceDN w:val="0"/>
        <w:adjustRightInd w:val="0"/>
        <w:spacing w:after="120" w:line="246" w:lineRule="auto"/>
        <w:ind w:left="3" w:right="180"/>
        <w:rPr>
          <w:rFonts w:cs="Arial"/>
        </w:rPr>
      </w:pPr>
      <w:r w:rsidRPr="00552B5D">
        <w:rPr>
          <w:rFonts w:cs="Arial"/>
        </w:rPr>
        <w:t>Complaints, queries and feedback are considered a valuable opportunity for providers and DSS to review and improve processes and the quality of services provided.</w:t>
      </w:r>
    </w:p>
    <w:p w:rsidR="003F4EA9" w:rsidRPr="00552B5D" w:rsidRDefault="003F4EA9" w:rsidP="003F4EA9">
      <w:pPr>
        <w:widowControl w:val="0"/>
        <w:overflowPunct w:val="0"/>
        <w:autoSpaceDE w:val="0"/>
        <w:autoSpaceDN w:val="0"/>
        <w:adjustRightInd w:val="0"/>
        <w:spacing w:after="120" w:line="246" w:lineRule="auto"/>
        <w:ind w:left="3" w:right="180"/>
        <w:rPr>
          <w:rFonts w:cs="Arial"/>
        </w:rPr>
      </w:pPr>
      <w:r w:rsidRPr="00552B5D">
        <w:rPr>
          <w:rFonts w:cs="Arial"/>
        </w:rPr>
        <w:t>The procedures should allow confidentiality of participants in order for participants to express concerns without any fear of their complaint</w:t>
      </w:r>
      <w:r w:rsidR="004D70A6">
        <w:rPr>
          <w:rFonts w:cs="Arial"/>
        </w:rPr>
        <w:t>s</w:t>
      </w:r>
      <w:r w:rsidRPr="00552B5D">
        <w:rPr>
          <w:rFonts w:cs="Arial"/>
        </w:rPr>
        <w:t xml:space="preserve"> impacting on the support or assistance they receive.</w:t>
      </w:r>
    </w:p>
    <w:p w:rsidR="00347DAA" w:rsidRPr="00552B5D" w:rsidRDefault="004D70A6" w:rsidP="00FE00DE">
      <w:pPr>
        <w:rPr>
          <w:rFonts w:cs="Arial"/>
          <w:lang w:val="en-GB"/>
        </w:rPr>
      </w:pPr>
      <w:r>
        <w:rPr>
          <w:rFonts w:cs="Arial"/>
          <w:lang w:val="en-GB"/>
        </w:rPr>
        <w:t>S</w:t>
      </w:r>
      <w:r w:rsidR="002D675A">
        <w:rPr>
          <w:rFonts w:cs="Arial"/>
          <w:lang w:val="en-GB"/>
        </w:rPr>
        <w:t>ervice participant</w:t>
      </w:r>
      <w:r>
        <w:rPr>
          <w:rFonts w:cs="Arial"/>
          <w:lang w:val="en-GB"/>
        </w:rPr>
        <w:t>s</w:t>
      </w:r>
      <w:r w:rsidR="00D0415D" w:rsidRPr="00552B5D">
        <w:rPr>
          <w:rFonts w:cs="Arial"/>
          <w:lang w:val="en-GB"/>
        </w:rPr>
        <w:t xml:space="preserve"> can</w:t>
      </w:r>
      <w:r w:rsidR="00347DAA" w:rsidRPr="00552B5D">
        <w:rPr>
          <w:rFonts w:cs="Arial"/>
          <w:lang w:val="en-GB"/>
        </w:rPr>
        <w:t xml:space="preserve"> refer</w:t>
      </w:r>
      <w:r w:rsidR="00D0415D" w:rsidRPr="00552B5D">
        <w:rPr>
          <w:rFonts w:cs="Arial"/>
          <w:lang w:val="en-GB"/>
        </w:rPr>
        <w:t xml:space="preserve"> their complaint</w:t>
      </w:r>
      <w:r>
        <w:rPr>
          <w:rFonts w:cs="Arial"/>
          <w:lang w:val="en-GB"/>
        </w:rPr>
        <w:t>s</w:t>
      </w:r>
      <w:r w:rsidR="00347DAA" w:rsidRPr="00552B5D">
        <w:rPr>
          <w:rFonts w:cs="Arial"/>
          <w:lang w:val="en-GB"/>
        </w:rPr>
        <w:t xml:space="preserve"> to </w:t>
      </w:r>
      <w:r w:rsidR="00826907">
        <w:rPr>
          <w:rFonts w:cs="Arial"/>
          <w:lang w:val="en-GB"/>
        </w:rPr>
        <w:t>DSS</w:t>
      </w:r>
      <w:r w:rsidR="00347DAA" w:rsidRPr="00552B5D">
        <w:rPr>
          <w:rFonts w:cs="Arial"/>
          <w:lang w:val="en-GB"/>
        </w:rPr>
        <w:t xml:space="preserve"> if the complainant</w:t>
      </w:r>
      <w:r>
        <w:rPr>
          <w:rFonts w:cs="Arial"/>
          <w:lang w:val="en-GB"/>
        </w:rPr>
        <w:t>s are</w:t>
      </w:r>
      <w:r w:rsidR="00347DAA" w:rsidRPr="00552B5D">
        <w:rPr>
          <w:rFonts w:cs="Arial"/>
          <w:lang w:val="en-GB"/>
        </w:rPr>
        <w:t xml:space="preserve"> dissatisfied with the </w:t>
      </w:r>
      <w:r w:rsidR="0023512C" w:rsidRPr="00552B5D">
        <w:rPr>
          <w:rFonts w:cs="Arial"/>
          <w:lang w:val="en-GB"/>
        </w:rPr>
        <w:t>provider</w:t>
      </w:r>
      <w:r w:rsidR="00347DAA" w:rsidRPr="00552B5D">
        <w:rPr>
          <w:rFonts w:cs="Arial"/>
          <w:lang w:val="en-GB"/>
        </w:rPr>
        <w:t>s</w:t>
      </w:r>
      <w:r>
        <w:rPr>
          <w:rFonts w:cs="Arial"/>
          <w:lang w:val="en-GB"/>
        </w:rPr>
        <w:t>’</w:t>
      </w:r>
      <w:r w:rsidR="00347DAA" w:rsidRPr="00552B5D">
        <w:rPr>
          <w:rFonts w:cs="Arial"/>
          <w:lang w:val="en-GB"/>
        </w:rPr>
        <w:t xml:space="preserve"> internal handling of the complaint</w:t>
      </w:r>
      <w:r>
        <w:rPr>
          <w:rFonts w:cs="Arial"/>
          <w:lang w:val="en-GB"/>
        </w:rPr>
        <w:t>s</w:t>
      </w:r>
      <w:r w:rsidR="00347DAA" w:rsidRPr="00552B5D">
        <w:rPr>
          <w:rFonts w:cs="Arial"/>
          <w:lang w:val="en-GB"/>
        </w:rPr>
        <w:t xml:space="preserve">.  </w:t>
      </w:r>
      <w:r w:rsidR="002D675A">
        <w:rPr>
          <w:rFonts w:cs="Arial"/>
          <w:lang w:val="en-GB"/>
        </w:rPr>
        <w:t>Participants</w:t>
      </w:r>
      <w:r w:rsidR="00347DAA" w:rsidRPr="00552B5D">
        <w:rPr>
          <w:rFonts w:cs="Arial"/>
          <w:lang w:val="en-GB"/>
        </w:rPr>
        <w:t xml:space="preserve"> will also be provided the opportunity to give feedback on services received as part of the evaluation process.  Grant Agreement Managers will investigate complaints in circum</w:t>
      </w:r>
      <w:r w:rsidR="004B4AC4" w:rsidRPr="00552B5D">
        <w:rPr>
          <w:rFonts w:cs="Arial"/>
          <w:lang w:val="en-GB"/>
        </w:rPr>
        <w:t>stances deemed necessary by DSS</w:t>
      </w:r>
      <w:r w:rsidR="00347DAA" w:rsidRPr="00552B5D">
        <w:rPr>
          <w:rFonts w:cs="Arial"/>
          <w:lang w:val="en-GB"/>
        </w:rPr>
        <w:t>.</w:t>
      </w:r>
      <w:r w:rsidR="000D7D72" w:rsidRPr="00552B5D">
        <w:rPr>
          <w:rFonts w:cs="Arial"/>
          <w:lang w:val="en-GB"/>
        </w:rPr>
        <w:t xml:space="preserve"> </w:t>
      </w:r>
    </w:p>
    <w:p w:rsidR="00DB7621" w:rsidRPr="00552B5D" w:rsidRDefault="006A078C" w:rsidP="00FE00DE">
      <w:pPr>
        <w:rPr>
          <w:rFonts w:cs="Arial"/>
          <w:lang w:val="en-GB"/>
        </w:rPr>
      </w:pPr>
      <w:r w:rsidRPr="00552B5D">
        <w:rPr>
          <w:rFonts w:cs="Arial"/>
          <w:lang w:val="en-GB"/>
        </w:rPr>
        <w:t xml:space="preserve">The Commonwealth Ombudsman can </w:t>
      </w:r>
      <w:r w:rsidR="00347DAA" w:rsidRPr="00552B5D">
        <w:rPr>
          <w:rFonts w:cs="Arial"/>
          <w:lang w:val="en-GB"/>
        </w:rPr>
        <w:t xml:space="preserve">also </w:t>
      </w:r>
      <w:r w:rsidRPr="00552B5D">
        <w:rPr>
          <w:rFonts w:cs="Arial"/>
          <w:lang w:val="en-GB"/>
        </w:rPr>
        <w:t xml:space="preserve">investigate complaints about the actions and decisions of Australian Government agencies to see if they are wrong, unjust, unlawful, discriminatory or just plain unfair.  </w:t>
      </w:r>
    </w:p>
    <w:p w:rsidR="00C17478" w:rsidRPr="00552B5D" w:rsidRDefault="00E5696F" w:rsidP="00FE00DE">
      <w:pPr>
        <w:rPr>
          <w:rFonts w:cs="Arial"/>
          <w:lang w:val="en-GB"/>
        </w:rPr>
      </w:pPr>
      <w:r w:rsidRPr="00552B5D">
        <w:rPr>
          <w:rFonts w:cs="Arial"/>
          <w:lang w:val="en-GB"/>
        </w:rPr>
        <w:t xml:space="preserve">For information on </w:t>
      </w:r>
      <w:r w:rsidR="00164ADF" w:rsidRPr="00552B5D">
        <w:rPr>
          <w:rFonts w:cs="Arial"/>
          <w:lang w:val="en-GB"/>
        </w:rPr>
        <w:t xml:space="preserve">the </w:t>
      </w:r>
      <w:r w:rsidRPr="00552B5D">
        <w:rPr>
          <w:rFonts w:cs="Arial"/>
          <w:lang w:val="en-GB"/>
        </w:rPr>
        <w:t xml:space="preserve">complaints process for </w:t>
      </w:r>
      <w:r w:rsidR="002D7EBF">
        <w:rPr>
          <w:rFonts w:cs="Arial"/>
          <w:lang w:val="en-GB"/>
        </w:rPr>
        <w:t>A</w:t>
      </w:r>
      <w:r w:rsidRPr="00552B5D">
        <w:rPr>
          <w:rFonts w:cs="Arial"/>
          <w:lang w:val="en-GB"/>
        </w:rPr>
        <w:t xml:space="preserve">pplicants and grant recipients, please refer to the </w:t>
      </w:r>
      <w:r w:rsidR="00302F1A" w:rsidRPr="007D110B">
        <w:rPr>
          <w:rFonts w:cs="Arial"/>
          <w:lang w:val="en-GB"/>
        </w:rPr>
        <w:t>Programme</w:t>
      </w:r>
      <w:r w:rsidRPr="007D110B">
        <w:rPr>
          <w:rFonts w:cs="Arial"/>
          <w:lang w:val="en-GB"/>
        </w:rPr>
        <w:t xml:space="preserve"> Guidelines</w:t>
      </w:r>
      <w:r w:rsidRPr="007F3EF7">
        <w:rPr>
          <w:rFonts w:cs="Arial"/>
          <w:lang w:val="en-GB"/>
        </w:rPr>
        <w:t xml:space="preserve">.  </w:t>
      </w:r>
      <w:r w:rsidR="007F3EF7" w:rsidRPr="007D110B">
        <w:rPr>
          <w:rFonts w:cs="Arial"/>
          <w:lang w:val="en-GB"/>
        </w:rPr>
        <w:t xml:space="preserve">Refer also to </w:t>
      </w:r>
      <w:r w:rsidR="007D110B">
        <w:rPr>
          <w:rFonts w:cs="Arial"/>
          <w:lang w:val="en-GB"/>
        </w:rPr>
        <w:t>S</w:t>
      </w:r>
      <w:r w:rsidR="007F3EF7" w:rsidRPr="007D110B">
        <w:rPr>
          <w:rFonts w:cs="Arial"/>
          <w:lang w:val="en-GB"/>
        </w:rPr>
        <w:t>ection 14</w:t>
      </w:r>
      <w:r w:rsidR="007D110B">
        <w:rPr>
          <w:rFonts w:cs="Arial"/>
          <w:lang w:val="en-GB"/>
        </w:rPr>
        <w:t xml:space="preserve"> of these Operational Guidelines</w:t>
      </w:r>
      <w:r w:rsidR="00C17478" w:rsidRPr="007D110B">
        <w:rPr>
          <w:rFonts w:cs="Arial"/>
          <w:lang w:val="en-GB"/>
        </w:rPr>
        <w:t>.</w:t>
      </w:r>
    </w:p>
    <w:p w:rsidR="006A078C" w:rsidRPr="00CA4CE2" w:rsidRDefault="00AD3B17" w:rsidP="00887632">
      <w:pPr>
        <w:pStyle w:val="Heading1"/>
        <w:numPr>
          <w:ilvl w:val="0"/>
          <w:numId w:val="1"/>
        </w:numPr>
        <w:ind w:hanging="720"/>
      </w:pPr>
      <w:bookmarkStart w:id="52" w:name="_Toc390252336"/>
      <w:r w:rsidRPr="00CA4CE2">
        <w:t xml:space="preserve">Personnel, Subcontractors </w:t>
      </w:r>
      <w:r w:rsidR="00164ADF" w:rsidRPr="00CA4CE2">
        <w:t>and</w:t>
      </w:r>
      <w:r w:rsidRPr="00CA4CE2">
        <w:t xml:space="preserve"> Professional Membership</w:t>
      </w:r>
      <w:bookmarkEnd w:id="52"/>
    </w:p>
    <w:p w:rsidR="00A93062" w:rsidRDefault="0090619A" w:rsidP="00A63A2E">
      <w:pPr>
        <w:pStyle w:val="Heading2"/>
      </w:pPr>
      <w:bookmarkStart w:id="53" w:name="_Toc390252337"/>
      <w:r>
        <w:t>4.</w:t>
      </w:r>
      <w:r w:rsidR="00826907">
        <w:t>1</w:t>
      </w:r>
      <w:r w:rsidR="00826907">
        <w:tab/>
      </w:r>
      <w:r w:rsidR="00A93062">
        <w:t xml:space="preserve">Disclosure of </w:t>
      </w:r>
      <w:r w:rsidR="00AD3B17">
        <w:t>Personnel and Personnel</w:t>
      </w:r>
      <w:r w:rsidR="00FE00DE">
        <w:t xml:space="preserve"> Changes</w:t>
      </w:r>
      <w:bookmarkEnd w:id="53"/>
    </w:p>
    <w:p w:rsidR="00A93062" w:rsidRDefault="00DD341A" w:rsidP="00FE00DE">
      <w:r>
        <w:t>Organisations must provide details of</w:t>
      </w:r>
      <w:r w:rsidR="00AD3B17" w:rsidRPr="00DD341A">
        <w:t xml:space="preserve"> personnel </w:t>
      </w:r>
      <w:r w:rsidR="00A93062" w:rsidRPr="00DD341A">
        <w:t xml:space="preserve">providing </w:t>
      </w:r>
      <w:r w:rsidR="007D110B">
        <w:t>FMHSS</w:t>
      </w:r>
      <w:r>
        <w:t xml:space="preserve"> if requested by DSS.</w:t>
      </w:r>
      <w:r w:rsidR="00A93062" w:rsidRPr="00DD341A">
        <w:t xml:space="preserve">  </w:t>
      </w:r>
      <w:r w:rsidR="00A855BF" w:rsidRPr="00DD341A">
        <w:t xml:space="preserve">Organisations </w:t>
      </w:r>
      <w:r w:rsidR="00090CF8" w:rsidRPr="00DD341A">
        <w:t xml:space="preserve">must </w:t>
      </w:r>
      <w:r w:rsidR="00A855BF" w:rsidRPr="00DD341A">
        <w:t xml:space="preserve">notify </w:t>
      </w:r>
      <w:r w:rsidR="004B4AC4" w:rsidRPr="00DD341A">
        <w:t>DSS</w:t>
      </w:r>
      <w:r w:rsidR="00A855BF" w:rsidRPr="00DD341A">
        <w:t xml:space="preserve"> in writing if there are changes to staff</w:t>
      </w:r>
      <w:r>
        <w:t>ing structures that may negatively impact service delivery.</w:t>
      </w:r>
    </w:p>
    <w:p w:rsidR="00826907" w:rsidRDefault="00826907" w:rsidP="00A1379A">
      <w:pPr>
        <w:pStyle w:val="Heading2"/>
      </w:pPr>
      <w:bookmarkStart w:id="54" w:name="_Toc390252338"/>
      <w:r>
        <w:t>4.2</w:t>
      </w:r>
      <w:r>
        <w:tab/>
        <w:t>Subcontracting</w:t>
      </w:r>
      <w:bookmarkEnd w:id="54"/>
    </w:p>
    <w:p w:rsidR="00826907" w:rsidRPr="00A855BF" w:rsidRDefault="00A1379A" w:rsidP="00FE00DE">
      <w:r>
        <w:t xml:space="preserve">The service provider must not subcontract services under </w:t>
      </w:r>
      <w:r w:rsidR="007D110B">
        <w:t>FMHSS</w:t>
      </w:r>
      <w:r w:rsidR="004D70A6">
        <w:t>,</w:t>
      </w:r>
      <w:r>
        <w:t xml:space="preserve"> in accordance with the Grant Agreement.</w:t>
      </w:r>
    </w:p>
    <w:p w:rsidR="006A078C" w:rsidRPr="006A078C" w:rsidRDefault="00A93062" w:rsidP="00A63A2E">
      <w:pPr>
        <w:pStyle w:val="Heading2"/>
      </w:pPr>
      <w:bookmarkStart w:id="55" w:name="_Toc390252339"/>
      <w:r>
        <w:t>4.</w:t>
      </w:r>
      <w:r w:rsidR="00A1379A">
        <w:t>3</w:t>
      </w:r>
      <w:r w:rsidR="0090619A">
        <w:tab/>
      </w:r>
      <w:r w:rsidR="006A078C" w:rsidRPr="006A078C">
        <w:t>Professional Membership</w:t>
      </w:r>
      <w:bookmarkEnd w:id="55"/>
      <w:r w:rsidR="00D0415D">
        <w:t xml:space="preserve"> </w:t>
      </w:r>
    </w:p>
    <w:p w:rsidR="00A1379A" w:rsidRDefault="00A1379A" w:rsidP="00FE00DE">
      <w:r>
        <w:t xml:space="preserve">There are no minimum requirements for qualifications of staff employed to deliver </w:t>
      </w:r>
      <w:r w:rsidR="007D110B">
        <w:t>FMHSS</w:t>
      </w:r>
      <w:r>
        <w:t xml:space="preserve">. </w:t>
      </w:r>
      <w:r w:rsidR="004D70A6">
        <w:t xml:space="preserve"> </w:t>
      </w:r>
      <w:r>
        <w:t>However, the provider is expected to employ staff with a range of backgrounds, quali</w:t>
      </w:r>
      <w:r w:rsidR="007C0A56">
        <w:t>fications, skills and knowledge relevant to working with children and young people at risk of, or affected by, mental illness, and their families.</w:t>
      </w:r>
    </w:p>
    <w:p w:rsidR="00EE472E" w:rsidRDefault="007C0A56" w:rsidP="00FE00DE">
      <w:r>
        <w:t>Where staff are employed in a professional capacity, the</w:t>
      </w:r>
      <w:r w:rsidR="00A1379A">
        <w:t xml:space="preserve"> provider</w:t>
      </w:r>
      <w:r w:rsidR="002257C4">
        <w:t xml:space="preserve"> </w:t>
      </w:r>
      <w:r w:rsidR="00A855BF">
        <w:t xml:space="preserve">must ensure that staff possess current membership to a recognised professional association.  </w:t>
      </w:r>
    </w:p>
    <w:p w:rsidR="006A078C" w:rsidRPr="00330F1B" w:rsidRDefault="006A078C" w:rsidP="00887632">
      <w:pPr>
        <w:pStyle w:val="Heading1"/>
        <w:numPr>
          <w:ilvl w:val="0"/>
          <w:numId w:val="1"/>
        </w:numPr>
        <w:ind w:hanging="720"/>
      </w:pPr>
      <w:bookmarkStart w:id="56" w:name="_Toc390252340"/>
      <w:r w:rsidRPr="00330F1B">
        <w:t>Facilities</w:t>
      </w:r>
      <w:r w:rsidR="00AE6B30" w:rsidRPr="00330F1B">
        <w:t xml:space="preserve"> </w:t>
      </w:r>
      <w:r w:rsidR="00164ADF" w:rsidRPr="00330F1B">
        <w:t>and</w:t>
      </w:r>
      <w:r w:rsidR="00AE6B30" w:rsidRPr="00330F1B">
        <w:t xml:space="preserve"> Service Promotion</w:t>
      </w:r>
      <w:bookmarkEnd w:id="56"/>
    </w:p>
    <w:p w:rsidR="006A078C" w:rsidRDefault="0090619A" w:rsidP="00A63A2E">
      <w:pPr>
        <w:pStyle w:val="Heading2"/>
      </w:pPr>
      <w:bookmarkStart w:id="57" w:name="_Toc390252341"/>
      <w:r>
        <w:t>5.1</w:t>
      </w:r>
      <w:r>
        <w:tab/>
      </w:r>
      <w:r w:rsidR="006A078C">
        <w:t>Premises</w:t>
      </w:r>
      <w:bookmarkEnd w:id="57"/>
    </w:p>
    <w:p w:rsidR="00192045" w:rsidRDefault="005D2583" w:rsidP="00FE00DE">
      <w:r>
        <w:t>S</w:t>
      </w:r>
      <w:r w:rsidR="0049658E">
        <w:t>ervice</w:t>
      </w:r>
      <w:r>
        <w:t>s</w:t>
      </w:r>
      <w:r w:rsidR="00E11EBE">
        <w:t xml:space="preserve"> </w:t>
      </w:r>
      <w:r w:rsidR="006A078C">
        <w:t xml:space="preserve">must be accessible to all potential </w:t>
      </w:r>
      <w:r w:rsidR="002D675A">
        <w:t>participants</w:t>
      </w:r>
      <w:r w:rsidR="00894D9D">
        <w:t xml:space="preserve">.  </w:t>
      </w:r>
      <w:r w:rsidR="006A078C">
        <w:t>Disability access must be provided</w:t>
      </w:r>
      <w:r w:rsidR="004D70A6">
        <w:t>,</w:t>
      </w:r>
      <w:r w:rsidR="00E11EBE">
        <w:t xml:space="preserve"> </w:t>
      </w:r>
      <w:r w:rsidR="00192045">
        <w:t xml:space="preserve">including having information in a range of accessible formats such as for the vision or hearing impaired, and with respect to people with literacy issues or </w:t>
      </w:r>
      <w:r w:rsidR="004332BB">
        <w:t>people with other language barriers</w:t>
      </w:r>
      <w:r w:rsidR="00192045">
        <w:t>.</w:t>
      </w:r>
    </w:p>
    <w:p w:rsidR="006A078C" w:rsidRDefault="001E0843" w:rsidP="00FE00DE">
      <w:r w:rsidRPr="001E0843">
        <w:t xml:space="preserve">There may be a need for </w:t>
      </w:r>
      <w:r w:rsidR="004332BB">
        <w:t>the provider</w:t>
      </w:r>
      <w:r w:rsidRPr="001E0843">
        <w:t xml:space="preserve"> to develop specific policies and procedures if the service is</w:t>
      </w:r>
      <w:r w:rsidR="00850AD7" w:rsidRPr="001E0843">
        <w:t xml:space="preserve"> co-located with other services</w:t>
      </w:r>
      <w:r w:rsidR="0086598D">
        <w:t xml:space="preserve"> to ensure </w:t>
      </w:r>
      <w:r w:rsidR="0086598D" w:rsidRPr="002D675A">
        <w:t>safety for participants, appropriate client record storage</w:t>
      </w:r>
      <w:r w:rsidR="004D70A6">
        <w:t>,</w:t>
      </w:r>
      <w:r w:rsidR="0086598D" w:rsidRPr="002D675A">
        <w:t xml:space="preserve"> etc</w:t>
      </w:r>
      <w:r w:rsidR="0086598D">
        <w:t>.</w:t>
      </w:r>
    </w:p>
    <w:p w:rsidR="00741190" w:rsidRDefault="00C7344E" w:rsidP="00741190">
      <w:pPr>
        <w:pStyle w:val="Heading2"/>
      </w:pPr>
      <w:bookmarkStart w:id="58" w:name="_Toc390252342"/>
      <w:r>
        <w:t>5</w:t>
      </w:r>
      <w:r w:rsidR="00741190">
        <w:t>.2</w:t>
      </w:r>
      <w:r w:rsidR="00741190">
        <w:tab/>
        <w:t>Hours of operation</w:t>
      </w:r>
      <w:bookmarkEnd w:id="58"/>
    </w:p>
    <w:p w:rsidR="001E0843" w:rsidRPr="001E0843" w:rsidRDefault="007D110B" w:rsidP="001E0843">
      <w:r>
        <w:rPr>
          <w:rFonts w:cs="Arial"/>
        </w:rPr>
        <w:t>Providers</w:t>
      </w:r>
      <w:r w:rsidR="001C1B33" w:rsidRPr="00552B5D">
        <w:rPr>
          <w:rFonts w:cs="Arial"/>
        </w:rPr>
        <w:t xml:space="preserve"> </w:t>
      </w:r>
      <w:r w:rsidR="001E0843" w:rsidRPr="001E0843">
        <w:t xml:space="preserve">will establish </w:t>
      </w:r>
      <w:r>
        <w:t>their</w:t>
      </w:r>
      <w:r w:rsidR="001E0843" w:rsidRPr="001E0843">
        <w:t xml:space="preserve"> own hours of operation whilst keeping in mind </w:t>
      </w:r>
      <w:r>
        <w:t>they are</w:t>
      </w:r>
      <w:r w:rsidR="001E0843" w:rsidRPr="001E0843">
        <w:t xml:space="preserve"> not cris</w:t>
      </w:r>
      <w:r>
        <w:t>i</w:t>
      </w:r>
      <w:r w:rsidR="001E0843" w:rsidRPr="001E0843">
        <w:t>s service</w:t>
      </w:r>
      <w:r>
        <w:t>s</w:t>
      </w:r>
      <w:r w:rsidR="001E0843" w:rsidRPr="001E0843">
        <w:t xml:space="preserve">. </w:t>
      </w:r>
      <w:r w:rsidR="0086598D">
        <w:t xml:space="preserve"> </w:t>
      </w:r>
      <w:r>
        <w:t>P</w:t>
      </w:r>
      <w:r w:rsidR="0086598D">
        <w:t>rovider</w:t>
      </w:r>
      <w:r>
        <w:t>s</w:t>
      </w:r>
      <w:r w:rsidR="001E0843" w:rsidRPr="001E0843">
        <w:t xml:space="preserve"> will also consider how </w:t>
      </w:r>
      <w:r>
        <w:t>their</w:t>
      </w:r>
      <w:r w:rsidR="001E0843" w:rsidRPr="001E0843">
        <w:t xml:space="preserve"> operating hours promote or hinder flexibility in service delivery.  If necessary, </w:t>
      </w:r>
      <w:r w:rsidR="001C1B33">
        <w:rPr>
          <w:rFonts w:cs="Arial"/>
        </w:rPr>
        <w:t>provider</w:t>
      </w:r>
      <w:r>
        <w:rPr>
          <w:rFonts w:cs="Arial"/>
        </w:rPr>
        <w:t>s</w:t>
      </w:r>
      <w:r w:rsidR="001C1B33" w:rsidRPr="00552B5D">
        <w:rPr>
          <w:rFonts w:cs="Arial"/>
        </w:rPr>
        <w:t xml:space="preserve"> </w:t>
      </w:r>
      <w:r w:rsidR="00913D49">
        <w:t xml:space="preserve">will </w:t>
      </w:r>
      <w:r w:rsidR="001E0843" w:rsidRPr="001E0843">
        <w:t xml:space="preserve">establish variable working hours to </w:t>
      </w:r>
      <w:r w:rsidR="0086598D">
        <w:t>meet local needs</w:t>
      </w:r>
      <w:r w:rsidR="001E0843" w:rsidRPr="001E0843">
        <w:t>.</w:t>
      </w:r>
    </w:p>
    <w:p w:rsidR="006A078C" w:rsidRPr="006A078C" w:rsidRDefault="0090619A" w:rsidP="00A63A2E">
      <w:pPr>
        <w:pStyle w:val="Heading2"/>
      </w:pPr>
      <w:bookmarkStart w:id="59" w:name="_Toc390252343"/>
      <w:r>
        <w:t>5.</w:t>
      </w:r>
      <w:r w:rsidR="00C7344E">
        <w:t>3</w:t>
      </w:r>
      <w:r>
        <w:tab/>
      </w:r>
      <w:r w:rsidR="00BB0576">
        <w:t xml:space="preserve">Service </w:t>
      </w:r>
      <w:r w:rsidR="006A078C" w:rsidRPr="006A078C">
        <w:t>Promotion</w:t>
      </w:r>
      <w:bookmarkEnd w:id="59"/>
    </w:p>
    <w:p w:rsidR="003F4EA9" w:rsidRPr="00552B5D" w:rsidRDefault="00BD6A78" w:rsidP="003F4EA9">
      <w:pPr>
        <w:autoSpaceDE w:val="0"/>
        <w:autoSpaceDN w:val="0"/>
        <w:adjustRightInd w:val="0"/>
        <w:rPr>
          <w:rFonts w:cs="Arial"/>
        </w:rPr>
      </w:pPr>
      <w:r>
        <w:rPr>
          <w:rFonts w:cs="Arial"/>
        </w:rPr>
        <w:t>It is important</w:t>
      </w:r>
      <w:r w:rsidR="003F4EA9" w:rsidRPr="00552B5D">
        <w:rPr>
          <w:rFonts w:cs="Arial"/>
        </w:rPr>
        <w:t xml:space="preserve"> to communicate and promote </w:t>
      </w:r>
      <w:r w:rsidR="007D110B">
        <w:rPr>
          <w:rFonts w:cs="Arial"/>
        </w:rPr>
        <w:t>FMHSS</w:t>
      </w:r>
      <w:r w:rsidR="003F4EA9" w:rsidRPr="00552B5D">
        <w:rPr>
          <w:rFonts w:cs="Arial"/>
        </w:rPr>
        <w:t xml:space="preserve"> and the importance of mental health and wellbeing for children, young people and their families.  </w:t>
      </w:r>
    </w:p>
    <w:p w:rsidR="00BA5D06" w:rsidRPr="00552B5D" w:rsidRDefault="007D110B" w:rsidP="00BA5D06">
      <w:pPr>
        <w:tabs>
          <w:tab w:val="num" w:pos="403"/>
        </w:tabs>
        <w:spacing w:after="120"/>
        <w:rPr>
          <w:rFonts w:cs="Arial"/>
        </w:rPr>
      </w:pPr>
      <w:r>
        <w:rPr>
          <w:rFonts w:cs="Arial"/>
        </w:rPr>
        <w:t>P</w:t>
      </w:r>
      <w:r w:rsidR="0086598D">
        <w:rPr>
          <w:rFonts w:cs="Arial"/>
        </w:rPr>
        <w:t>rovider</w:t>
      </w:r>
      <w:r>
        <w:rPr>
          <w:rFonts w:cs="Arial"/>
        </w:rPr>
        <w:t>s</w:t>
      </w:r>
      <w:r w:rsidR="0086598D">
        <w:rPr>
          <w:rFonts w:cs="Arial"/>
        </w:rPr>
        <w:t xml:space="preserve"> may </w:t>
      </w:r>
      <w:r w:rsidR="00BA5D06" w:rsidRPr="00552B5D">
        <w:rPr>
          <w:rFonts w:cs="Arial"/>
        </w:rPr>
        <w:t xml:space="preserve">name or brand </w:t>
      </w:r>
      <w:r>
        <w:rPr>
          <w:rFonts w:cs="Arial"/>
        </w:rPr>
        <w:t>their</w:t>
      </w:r>
      <w:r w:rsidR="00BA5D06" w:rsidRPr="00552B5D">
        <w:rPr>
          <w:rFonts w:cs="Arial"/>
        </w:rPr>
        <w:t xml:space="preserve"> particular </w:t>
      </w:r>
      <w:r w:rsidR="00BD6A78">
        <w:rPr>
          <w:rFonts w:cs="Arial"/>
        </w:rPr>
        <w:t>service</w:t>
      </w:r>
      <w:r>
        <w:rPr>
          <w:rFonts w:cs="Arial"/>
        </w:rPr>
        <w:t>s</w:t>
      </w:r>
      <w:r w:rsidR="00BA5D06" w:rsidRPr="00552B5D">
        <w:rPr>
          <w:rFonts w:cs="Arial"/>
        </w:rPr>
        <w:t xml:space="preserve"> in such a way that </w:t>
      </w:r>
      <w:r>
        <w:rPr>
          <w:rFonts w:cs="Arial"/>
        </w:rPr>
        <w:t>they are</w:t>
      </w:r>
      <w:r w:rsidR="00BA5D06" w:rsidRPr="00552B5D">
        <w:rPr>
          <w:rFonts w:cs="Arial"/>
        </w:rPr>
        <w:t xml:space="preserve"> relevant and welcoming for children, young people and families in the local area</w:t>
      </w:r>
      <w:r>
        <w:rPr>
          <w:rFonts w:cs="Arial"/>
        </w:rPr>
        <w:t>s</w:t>
      </w:r>
      <w:r w:rsidR="00BA5D06" w:rsidRPr="00552B5D">
        <w:rPr>
          <w:rFonts w:cs="Arial"/>
        </w:rPr>
        <w:t xml:space="preserve">. </w:t>
      </w:r>
    </w:p>
    <w:p w:rsidR="00BA5D06" w:rsidRPr="00552B5D" w:rsidRDefault="007D110B" w:rsidP="00BA5D06">
      <w:pPr>
        <w:tabs>
          <w:tab w:val="num" w:pos="403"/>
        </w:tabs>
        <w:spacing w:after="120"/>
        <w:rPr>
          <w:rFonts w:cs="Arial"/>
        </w:rPr>
      </w:pPr>
      <w:r>
        <w:rPr>
          <w:rFonts w:cs="Arial"/>
        </w:rPr>
        <w:t>P</w:t>
      </w:r>
      <w:r w:rsidR="00A54DC2">
        <w:rPr>
          <w:rFonts w:cs="Arial"/>
        </w:rPr>
        <w:t>rovider</w:t>
      </w:r>
      <w:r>
        <w:rPr>
          <w:rFonts w:cs="Arial"/>
        </w:rPr>
        <w:t>s</w:t>
      </w:r>
      <w:r w:rsidR="00A54DC2">
        <w:rPr>
          <w:rFonts w:cs="Arial"/>
        </w:rPr>
        <w:t xml:space="preserve"> may adopt local service name</w:t>
      </w:r>
      <w:r>
        <w:rPr>
          <w:rFonts w:cs="Arial"/>
        </w:rPr>
        <w:t>s</w:t>
      </w:r>
      <w:r w:rsidR="00A54DC2">
        <w:rPr>
          <w:rFonts w:cs="Arial"/>
        </w:rPr>
        <w:t xml:space="preserve"> appropriate to the population</w:t>
      </w:r>
      <w:r>
        <w:rPr>
          <w:rFonts w:cs="Arial"/>
        </w:rPr>
        <w:t>s</w:t>
      </w:r>
      <w:r w:rsidR="00A54DC2">
        <w:rPr>
          <w:rFonts w:cs="Arial"/>
        </w:rPr>
        <w:t>, the communit</w:t>
      </w:r>
      <w:r>
        <w:rPr>
          <w:rFonts w:cs="Arial"/>
        </w:rPr>
        <w:t>ies</w:t>
      </w:r>
      <w:r w:rsidR="00A54DC2">
        <w:rPr>
          <w:rFonts w:cs="Arial"/>
        </w:rPr>
        <w:t xml:space="preserve">, and the intent of </w:t>
      </w:r>
      <w:r>
        <w:rPr>
          <w:rFonts w:cs="Arial"/>
        </w:rPr>
        <w:t>FMHSS</w:t>
      </w:r>
      <w:r w:rsidR="00A54DC2">
        <w:rPr>
          <w:rFonts w:cs="Arial"/>
        </w:rPr>
        <w:t xml:space="preserve">.  </w:t>
      </w:r>
      <w:r w:rsidR="00BA5D06" w:rsidRPr="00552B5D">
        <w:rPr>
          <w:rFonts w:cs="Arial"/>
        </w:rPr>
        <w:t xml:space="preserve">However, there is a </w:t>
      </w:r>
      <w:r w:rsidR="00BA5D06" w:rsidRPr="00A54DC2">
        <w:rPr>
          <w:rFonts w:cs="Arial"/>
        </w:rPr>
        <w:t>requirement t</w:t>
      </w:r>
      <w:r w:rsidR="00BA5D06" w:rsidRPr="00552B5D">
        <w:rPr>
          <w:rFonts w:cs="Arial"/>
        </w:rPr>
        <w:t>o acknowledge the funding is provided by the Australian Government Department of Social Services.</w:t>
      </w:r>
    </w:p>
    <w:p w:rsidR="00BA5D06" w:rsidRPr="00552B5D" w:rsidRDefault="00BA5D06" w:rsidP="00BA5D06">
      <w:pPr>
        <w:tabs>
          <w:tab w:val="num" w:pos="403"/>
        </w:tabs>
        <w:spacing w:after="120"/>
        <w:rPr>
          <w:rFonts w:cs="Arial"/>
        </w:rPr>
      </w:pPr>
      <w:r w:rsidRPr="00552B5D">
        <w:rPr>
          <w:rFonts w:cs="Arial"/>
        </w:rPr>
        <w:t>For example:</w:t>
      </w:r>
    </w:p>
    <w:p w:rsidR="00BA5D06" w:rsidRPr="00552B5D" w:rsidRDefault="00BA5D06" w:rsidP="00BA5D06">
      <w:pPr>
        <w:tabs>
          <w:tab w:val="num" w:pos="403"/>
        </w:tabs>
        <w:spacing w:after="120"/>
        <w:rPr>
          <w:rFonts w:cs="Arial"/>
          <w:i/>
        </w:rPr>
      </w:pPr>
      <w:r w:rsidRPr="00552B5D">
        <w:rPr>
          <w:rFonts w:cs="Arial"/>
          <w:i/>
        </w:rPr>
        <w:t xml:space="preserve">“(Name of the organisation) is </w:t>
      </w:r>
      <w:r w:rsidRPr="00A54DC2">
        <w:rPr>
          <w:rFonts w:cs="Arial"/>
          <w:i/>
        </w:rPr>
        <w:t xml:space="preserve">launching </w:t>
      </w:r>
      <w:r w:rsidR="004D70A6">
        <w:rPr>
          <w:rFonts w:cs="Arial"/>
          <w:i/>
        </w:rPr>
        <w:t>a</w:t>
      </w:r>
      <w:r w:rsidRPr="00A54DC2">
        <w:rPr>
          <w:rFonts w:cs="Arial"/>
          <w:i/>
        </w:rPr>
        <w:t xml:space="preserve"> new </w:t>
      </w:r>
      <w:r w:rsidR="00A54DC2">
        <w:rPr>
          <w:rFonts w:cs="Arial"/>
          <w:i/>
        </w:rPr>
        <w:t>service</w:t>
      </w:r>
      <w:r w:rsidRPr="00552B5D">
        <w:rPr>
          <w:rFonts w:cs="Arial"/>
          <w:i/>
        </w:rPr>
        <w:t xml:space="preserve"> called (own brand name).  This service is funded by the Australian Government Department of Social Services.”</w:t>
      </w:r>
    </w:p>
    <w:p w:rsidR="00BA5D06" w:rsidRPr="00552B5D" w:rsidRDefault="00BA5D06" w:rsidP="00BA5D06">
      <w:pPr>
        <w:rPr>
          <w:rFonts w:cs="Arial"/>
        </w:rPr>
      </w:pPr>
      <w:r w:rsidRPr="00552B5D">
        <w:rPr>
          <w:rFonts w:cs="Arial"/>
        </w:rPr>
        <w:t>Any promotional materials produced by service provider</w:t>
      </w:r>
      <w:r w:rsidR="007D110B">
        <w:rPr>
          <w:rFonts w:cs="Arial"/>
        </w:rPr>
        <w:t>s</w:t>
      </w:r>
      <w:r w:rsidRPr="00552B5D">
        <w:rPr>
          <w:rFonts w:cs="Arial"/>
        </w:rPr>
        <w:t xml:space="preserve"> must be submitted </w:t>
      </w:r>
      <w:r w:rsidR="004D70A6">
        <w:rPr>
          <w:rFonts w:cs="Arial"/>
        </w:rPr>
        <w:t>to DSS Grant Agreement Manager</w:t>
      </w:r>
      <w:r w:rsidR="007D110B">
        <w:rPr>
          <w:rFonts w:cs="Arial"/>
        </w:rPr>
        <w:t>s</w:t>
      </w:r>
      <w:r w:rsidR="004D70A6">
        <w:rPr>
          <w:rFonts w:cs="Arial"/>
        </w:rPr>
        <w:t xml:space="preserve"> </w:t>
      </w:r>
      <w:r w:rsidRPr="00552B5D">
        <w:rPr>
          <w:rFonts w:cs="Arial"/>
        </w:rPr>
        <w:t>for approval.  All promotional materials must comply with the Australian Government Branding Design Guidel</w:t>
      </w:r>
      <w:r w:rsidR="004D70A6">
        <w:rPr>
          <w:rFonts w:cs="Arial"/>
        </w:rPr>
        <w:t xml:space="preserve">ines, which can be found at </w:t>
      </w:r>
      <w:hyperlink r:id="rId12" w:history="1">
        <w:r w:rsidR="00355FF7">
          <w:rPr>
            <w:rStyle w:val="Hyperlink"/>
            <w:rFonts w:cs="Arial"/>
          </w:rPr>
          <w:t>dmpc.gov.au/guidelines</w:t>
        </w:r>
      </w:hyperlink>
      <w:r w:rsidRPr="00552B5D">
        <w:rPr>
          <w:rFonts w:cs="Arial"/>
        </w:rPr>
        <w:t xml:space="preserve">.  </w:t>
      </w:r>
    </w:p>
    <w:p w:rsidR="00850AD7" w:rsidRDefault="00850AD7" w:rsidP="00850AD7">
      <w:pPr>
        <w:pStyle w:val="Heading2"/>
      </w:pPr>
      <w:bookmarkStart w:id="60" w:name="_Toc390252344"/>
      <w:r>
        <w:t>5.</w:t>
      </w:r>
      <w:r w:rsidR="00C7344E">
        <w:t>4</w:t>
      </w:r>
      <w:r>
        <w:tab/>
        <w:t>Collaboration</w:t>
      </w:r>
      <w:bookmarkEnd w:id="60"/>
    </w:p>
    <w:p w:rsidR="001939BE" w:rsidRDefault="007D110B" w:rsidP="00850AD7">
      <w:pPr>
        <w:rPr>
          <w:rFonts w:cs="Arial"/>
        </w:rPr>
      </w:pPr>
      <w:r>
        <w:rPr>
          <w:rFonts w:cs="Arial"/>
        </w:rPr>
        <w:t>FMHSS</w:t>
      </w:r>
      <w:r w:rsidR="001939BE" w:rsidRPr="00552B5D">
        <w:rPr>
          <w:rFonts w:cs="Arial"/>
        </w:rPr>
        <w:t xml:space="preserve"> is designed to provide holistic and flexible support and therefore </w:t>
      </w:r>
      <w:r w:rsidR="001C1B33">
        <w:rPr>
          <w:rFonts w:cs="Arial"/>
        </w:rPr>
        <w:t>provider</w:t>
      </w:r>
      <w:r>
        <w:rPr>
          <w:rFonts w:cs="Arial"/>
        </w:rPr>
        <w:t>s are</w:t>
      </w:r>
      <w:r w:rsidR="001939BE" w:rsidRPr="00552B5D">
        <w:rPr>
          <w:rFonts w:cs="Arial"/>
        </w:rPr>
        <w:t xml:space="preserve"> required to develop and maintain close links with other services</w:t>
      </w:r>
      <w:r w:rsidR="001939BE">
        <w:rPr>
          <w:rFonts w:cs="Arial"/>
        </w:rPr>
        <w:t>.</w:t>
      </w:r>
      <w:r>
        <w:rPr>
          <w:rFonts w:cs="Arial"/>
        </w:rPr>
        <w:t xml:space="preserve">  Providers should:</w:t>
      </w:r>
    </w:p>
    <w:p w:rsidR="00AD155A" w:rsidRPr="00552B5D" w:rsidRDefault="00AD155A" w:rsidP="003B755F">
      <w:pPr>
        <w:numPr>
          <w:ilvl w:val="0"/>
          <w:numId w:val="15"/>
        </w:numPr>
        <w:tabs>
          <w:tab w:val="num" w:pos="402"/>
        </w:tabs>
        <w:spacing w:before="120" w:after="0" w:line="240" w:lineRule="auto"/>
        <w:ind w:left="709" w:hanging="284"/>
        <w:rPr>
          <w:rFonts w:cs="Arial"/>
        </w:rPr>
      </w:pPr>
      <w:r w:rsidRPr="00552B5D">
        <w:rPr>
          <w:rFonts w:cs="Arial"/>
        </w:rPr>
        <w:t>establish and nurture formal and informal working relationships with first-to-know agencies and other relevant services in the local area to pro</w:t>
      </w:r>
      <w:r w:rsidR="004D70A6">
        <w:rPr>
          <w:rFonts w:cs="Arial"/>
        </w:rPr>
        <w:t>mote a joined</w:t>
      </w:r>
      <w:r w:rsidR="004D70A6">
        <w:rPr>
          <w:rFonts w:cs="Arial"/>
        </w:rPr>
        <w:noBreakHyphen/>
        <w:t>up service system</w:t>
      </w:r>
    </w:p>
    <w:p w:rsidR="00AD155A" w:rsidRDefault="00AD155A" w:rsidP="003B755F">
      <w:pPr>
        <w:numPr>
          <w:ilvl w:val="0"/>
          <w:numId w:val="15"/>
        </w:numPr>
        <w:tabs>
          <w:tab w:val="num" w:pos="402"/>
        </w:tabs>
        <w:spacing w:before="120" w:after="0" w:line="240" w:lineRule="auto"/>
        <w:ind w:left="709" w:hanging="284"/>
        <w:rPr>
          <w:rFonts w:cs="Arial"/>
        </w:rPr>
      </w:pPr>
      <w:r w:rsidRPr="00552B5D">
        <w:rPr>
          <w:rFonts w:cs="Arial"/>
        </w:rPr>
        <w:t>establish strong partnerships with services that deliver support to vulnerable and disadvantaged people in the local co</w:t>
      </w:r>
      <w:r w:rsidR="004D70A6">
        <w:rPr>
          <w:rFonts w:cs="Arial"/>
        </w:rPr>
        <w:t>mmunity, including those from</w:t>
      </w:r>
      <w:r w:rsidRPr="00552B5D">
        <w:rPr>
          <w:rFonts w:cs="Arial"/>
        </w:rPr>
        <w:t xml:space="preserve"> Indigenous and culturally and linguistic</w:t>
      </w:r>
      <w:r w:rsidR="004D70A6">
        <w:rPr>
          <w:rFonts w:cs="Arial"/>
        </w:rPr>
        <w:t>ally diverse (CALD) backgrounds</w:t>
      </w:r>
      <w:r w:rsidRPr="00552B5D">
        <w:rPr>
          <w:rFonts w:cs="Arial"/>
        </w:rPr>
        <w:t xml:space="preserve"> </w:t>
      </w:r>
    </w:p>
    <w:p w:rsidR="00AD155A" w:rsidRDefault="00AD155A" w:rsidP="003B755F">
      <w:pPr>
        <w:numPr>
          <w:ilvl w:val="0"/>
          <w:numId w:val="15"/>
        </w:numPr>
        <w:tabs>
          <w:tab w:val="num" w:pos="402"/>
        </w:tabs>
        <w:spacing w:before="120" w:after="0" w:line="240" w:lineRule="auto"/>
        <w:ind w:left="709" w:hanging="284"/>
        <w:rPr>
          <w:rFonts w:cs="Arial"/>
        </w:rPr>
      </w:pPr>
      <w:r w:rsidRPr="00552B5D">
        <w:rPr>
          <w:rFonts w:cs="Arial"/>
        </w:rPr>
        <w:t xml:space="preserve">use </w:t>
      </w:r>
      <w:r w:rsidR="007D110B">
        <w:rPr>
          <w:rFonts w:cs="Arial"/>
        </w:rPr>
        <w:t>their</w:t>
      </w:r>
      <w:r w:rsidRPr="00552B5D">
        <w:rPr>
          <w:rFonts w:cs="Arial"/>
        </w:rPr>
        <w:t xml:space="preserve"> knowledge of local services and </w:t>
      </w:r>
      <w:r w:rsidR="007D110B">
        <w:rPr>
          <w:rFonts w:cs="Arial"/>
        </w:rPr>
        <w:t>their</w:t>
      </w:r>
      <w:r w:rsidRPr="00552B5D">
        <w:rPr>
          <w:rFonts w:cs="Arial"/>
        </w:rPr>
        <w:t xml:space="preserve"> partnerships to promote improved integration of local se</w:t>
      </w:r>
      <w:r w:rsidR="00BC2B94">
        <w:rPr>
          <w:rFonts w:cs="Arial"/>
        </w:rPr>
        <w:t>rvices acros</w:t>
      </w:r>
      <w:r w:rsidR="00422FD3">
        <w:rPr>
          <w:rFonts w:cs="Arial"/>
        </w:rPr>
        <w:t>s the Coverage A</w:t>
      </w:r>
      <w:r w:rsidR="00BC2B94">
        <w:rPr>
          <w:rFonts w:cs="Arial"/>
        </w:rPr>
        <w:t>rea</w:t>
      </w:r>
    </w:p>
    <w:p w:rsidR="00BE24CF" w:rsidRDefault="00BE24CF" w:rsidP="003B755F">
      <w:pPr>
        <w:numPr>
          <w:ilvl w:val="0"/>
          <w:numId w:val="15"/>
        </w:numPr>
        <w:tabs>
          <w:tab w:val="num" w:pos="402"/>
        </w:tabs>
        <w:spacing w:before="120" w:after="0" w:line="240" w:lineRule="auto"/>
        <w:ind w:left="709" w:hanging="284"/>
        <w:rPr>
          <w:rFonts w:cs="Arial"/>
        </w:rPr>
      </w:pPr>
      <w:r>
        <w:rPr>
          <w:rFonts w:cs="Arial"/>
        </w:rPr>
        <w:t>Develop and maintain close links with other services including, but not limited to: family support services; clinical services; ‘First-to-know’ agencies such as childcare centres, schools and general practitioners; child protection agencies; Department of Human Services (Centrelink); housing agencies; and, youth services.</w:t>
      </w:r>
    </w:p>
    <w:p w:rsidR="0095606B" w:rsidRPr="00BE24CF" w:rsidRDefault="0095606B" w:rsidP="00BE24CF">
      <w:pPr>
        <w:numPr>
          <w:ilvl w:val="0"/>
          <w:numId w:val="15"/>
        </w:numPr>
        <w:tabs>
          <w:tab w:val="num" w:pos="402"/>
        </w:tabs>
        <w:spacing w:before="120" w:after="0" w:line="240" w:lineRule="auto"/>
        <w:ind w:left="709" w:hanging="284"/>
        <w:rPr>
          <w:rFonts w:eastAsiaTheme="majorEastAsia" w:cstheme="majorBidi"/>
          <w:b/>
          <w:bCs/>
          <w:sz w:val="32"/>
          <w:szCs w:val="28"/>
        </w:rPr>
      </w:pPr>
      <w:r>
        <w:br w:type="page"/>
      </w:r>
    </w:p>
    <w:p w:rsidR="00A63A2E" w:rsidRPr="00874458" w:rsidRDefault="00A63A2E" w:rsidP="00887632">
      <w:pPr>
        <w:pStyle w:val="Heading1"/>
        <w:numPr>
          <w:ilvl w:val="0"/>
          <w:numId w:val="1"/>
        </w:numPr>
        <w:ind w:hanging="720"/>
      </w:pPr>
      <w:bookmarkStart w:id="61" w:name="_Toc390252345"/>
      <w:r w:rsidRPr="00874458">
        <w:t xml:space="preserve">Guidelines on </w:t>
      </w:r>
      <w:r w:rsidR="004B3AC2" w:rsidRPr="00874458">
        <w:t>Client</w:t>
      </w:r>
      <w:r w:rsidRPr="00874458">
        <w:t xml:space="preserve"> Service Delivery</w:t>
      </w:r>
      <w:bookmarkEnd w:id="61"/>
    </w:p>
    <w:p w:rsidR="00A63A2E" w:rsidRDefault="0090619A" w:rsidP="00A63A2E">
      <w:pPr>
        <w:pStyle w:val="Heading2"/>
      </w:pPr>
      <w:bookmarkStart w:id="62" w:name="_Toc390252346"/>
      <w:r>
        <w:t>6.1</w:t>
      </w:r>
      <w:r>
        <w:tab/>
      </w:r>
      <w:r w:rsidR="00A63A2E">
        <w:t>Involvement of children</w:t>
      </w:r>
      <w:r w:rsidR="00850AD7">
        <w:t xml:space="preserve"> and/or vulnerable persons</w:t>
      </w:r>
      <w:bookmarkEnd w:id="62"/>
    </w:p>
    <w:p w:rsidR="00874458" w:rsidRPr="00552B5D" w:rsidRDefault="007D110B" w:rsidP="00874458">
      <w:pPr>
        <w:rPr>
          <w:rFonts w:cs="Arial"/>
          <w:color w:val="000000"/>
        </w:rPr>
      </w:pPr>
      <w:r>
        <w:rPr>
          <w:rFonts w:cs="Arial"/>
          <w:color w:val="000000"/>
        </w:rPr>
        <w:t>Providers</w:t>
      </w:r>
      <w:r w:rsidR="00874458" w:rsidRPr="00552B5D">
        <w:rPr>
          <w:rFonts w:cs="Arial"/>
          <w:color w:val="000000"/>
        </w:rPr>
        <w:t xml:space="preserve"> </w:t>
      </w:r>
      <w:r w:rsidR="005B6054">
        <w:rPr>
          <w:rFonts w:cs="Arial"/>
          <w:color w:val="000000"/>
        </w:rPr>
        <w:t>will be delivering</w:t>
      </w:r>
      <w:r w:rsidR="00874458">
        <w:rPr>
          <w:rFonts w:cs="Arial"/>
          <w:color w:val="000000"/>
        </w:rPr>
        <w:t xml:space="preserve"> services to children, young people and individuals/families from vulnerable groups</w:t>
      </w:r>
      <w:r w:rsidR="00161EFE">
        <w:rPr>
          <w:rFonts w:cs="Arial"/>
          <w:color w:val="000000"/>
        </w:rPr>
        <w:t xml:space="preserve"> </w:t>
      </w:r>
      <w:r w:rsidR="00161EFE" w:rsidRPr="00552B5D">
        <w:rPr>
          <w:rFonts w:cs="Arial"/>
          <w:color w:val="000000"/>
        </w:rPr>
        <w:t>impacted by</w:t>
      </w:r>
      <w:r w:rsidR="0095606B">
        <w:rPr>
          <w:rFonts w:cs="Arial"/>
          <w:color w:val="000000"/>
        </w:rPr>
        <w:t>,</w:t>
      </w:r>
      <w:r w:rsidR="00161EFE" w:rsidRPr="00552B5D">
        <w:rPr>
          <w:rFonts w:cs="Arial"/>
          <w:color w:val="000000"/>
        </w:rPr>
        <w:t xml:space="preserve"> or at risk of</w:t>
      </w:r>
      <w:r w:rsidR="0095606B">
        <w:rPr>
          <w:rFonts w:cs="Arial"/>
          <w:color w:val="000000"/>
        </w:rPr>
        <w:t>,</w:t>
      </w:r>
      <w:r w:rsidR="00161EFE" w:rsidRPr="00552B5D">
        <w:rPr>
          <w:rFonts w:cs="Arial"/>
          <w:color w:val="000000"/>
        </w:rPr>
        <w:t xml:space="preserve"> mental illness</w:t>
      </w:r>
      <w:r w:rsidR="00874458">
        <w:rPr>
          <w:rFonts w:cs="Arial"/>
          <w:color w:val="000000"/>
        </w:rPr>
        <w:t xml:space="preserve">. </w:t>
      </w:r>
      <w:r w:rsidR="00161EFE">
        <w:rPr>
          <w:rFonts w:cs="Arial"/>
          <w:color w:val="000000"/>
        </w:rPr>
        <w:t xml:space="preserve"> The</w:t>
      </w:r>
      <w:r>
        <w:rPr>
          <w:rFonts w:cs="Arial"/>
          <w:color w:val="000000"/>
        </w:rPr>
        <w:t>y are</w:t>
      </w:r>
      <w:r w:rsidR="00874458">
        <w:rPr>
          <w:rFonts w:cs="Arial"/>
          <w:color w:val="000000"/>
        </w:rPr>
        <w:t xml:space="preserve"> expected to </w:t>
      </w:r>
      <w:r w:rsidR="00874458" w:rsidRPr="00552B5D">
        <w:rPr>
          <w:rFonts w:cs="Arial"/>
          <w:color w:val="000000"/>
        </w:rPr>
        <w:t xml:space="preserve">operate within </w:t>
      </w:r>
      <w:r w:rsidR="00BD6A78">
        <w:rPr>
          <w:rFonts w:cs="Arial"/>
          <w:color w:val="000000"/>
        </w:rPr>
        <w:t>the</w:t>
      </w:r>
      <w:r w:rsidR="00874458" w:rsidRPr="00552B5D">
        <w:rPr>
          <w:rFonts w:cs="Arial"/>
          <w:color w:val="000000"/>
        </w:rPr>
        <w:t xml:space="preserve"> set of practice principles </w:t>
      </w:r>
      <w:r w:rsidR="00161EFE">
        <w:rPr>
          <w:rFonts w:cs="Arial"/>
          <w:color w:val="000000"/>
        </w:rPr>
        <w:t>outlined in this document.</w:t>
      </w:r>
      <w:r>
        <w:rPr>
          <w:rFonts w:cs="Arial"/>
          <w:color w:val="000000"/>
        </w:rPr>
        <w:t xml:space="preserve"> </w:t>
      </w:r>
      <w:r w:rsidR="00161EFE">
        <w:rPr>
          <w:rFonts w:cs="Arial"/>
          <w:color w:val="000000"/>
        </w:rPr>
        <w:t xml:space="preserve"> The</w:t>
      </w:r>
      <w:r>
        <w:rPr>
          <w:rFonts w:cs="Arial"/>
          <w:color w:val="000000"/>
        </w:rPr>
        <w:t>y</w:t>
      </w:r>
      <w:r w:rsidR="00161EFE">
        <w:rPr>
          <w:rFonts w:cs="Arial"/>
          <w:color w:val="000000"/>
        </w:rPr>
        <w:t xml:space="preserve"> must comply with relevant legislation regarding police checks for staff working with children.</w:t>
      </w:r>
    </w:p>
    <w:p w:rsidR="00350E05" w:rsidRDefault="0090619A" w:rsidP="00350E05">
      <w:pPr>
        <w:pStyle w:val="Heading2"/>
      </w:pPr>
      <w:bookmarkStart w:id="63" w:name="_Toc390252347"/>
      <w:r>
        <w:t>6.2</w:t>
      </w:r>
      <w:r>
        <w:tab/>
      </w:r>
      <w:r w:rsidR="002D675A">
        <w:t>Participant</w:t>
      </w:r>
      <w:r w:rsidR="00350E05">
        <w:t xml:space="preserve"> Diversity</w:t>
      </w:r>
      <w:bookmarkEnd w:id="63"/>
    </w:p>
    <w:p w:rsidR="00350E05" w:rsidRPr="00552B5D" w:rsidRDefault="00BD6A78" w:rsidP="00A30BDC">
      <w:pPr>
        <w:rPr>
          <w:rFonts w:cs="Arial"/>
        </w:rPr>
      </w:pPr>
      <w:r>
        <w:rPr>
          <w:rFonts w:cs="Arial"/>
        </w:rPr>
        <w:t>S</w:t>
      </w:r>
      <w:r w:rsidR="00350E05" w:rsidRPr="00552B5D">
        <w:rPr>
          <w:rFonts w:cs="Arial"/>
        </w:rPr>
        <w:t>ervice</w:t>
      </w:r>
      <w:r w:rsidR="00A30BDC" w:rsidRPr="00552B5D">
        <w:rPr>
          <w:rFonts w:cs="Arial"/>
        </w:rPr>
        <w:t xml:space="preserve">s must </w:t>
      </w:r>
      <w:r w:rsidR="00161EFE">
        <w:rPr>
          <w:rFonts w:cs="Arial"/>
        </w:rPr>
        <w:t>be</w:t>
      </w:r>
      <w:r w:rsidR="00A30BDC" w:rsidRPr="00552B5D">
        <w:rPr>
          <w:rFonts w:cs="Arial"/>
        </w:rPr>
        <w:t xml:space="preserve"> flexible, culturally </w:t>
      </w:r>
      <w:r w:rsidR="005B6054">
        <w:rPr>
          <w:rFonts w:cs="Arial"/>
        </w:rPr>
        <w:t>competent and</w:t>
      </w:r>
      <w:r w:rsidR="00AA7148">
        <w:rPr>
          <w:rFonts w:cs="Arial"/>
        </w:rPr>
        <w:t xml:space="preserve"> culturally </w:t>
      </w:r>
      <w:r w:rsidR="00A30BDC" w:rsidRPr="00552B5D">
        <w:rPr>
          <w:rFonts w:cs="Arial"/>
        </w:rPr>
        <w:t>sensitive</w:t>
      </w:r>
      <w:r w:rsidR="005B6054">
        <w:rPr>
          <w:rFonts w:cs="Arial"/>
        </w:rPr>
        <w:t>,</w:t>
      </w:r>
      <w:r w:rsidR="00A30BDC" w:rsidRPr="00552B5D">
        <w:rPr>
          <w:rFonts w:cs="Arial"/>
        </w:rPr>
        <w:t xml:space="preserve"> and </w:t>
      </w:r>
      <w:r w:rsidR="005B6054">
        <w:rPr>
          <w:rFonts w:cs="Arial"/>
        </w:rPr>
        <w:t xml:space="preserve">must </w:t>
      </w:r>
      <w:r w:rsidR="00A30BDC" w:rsidRPr="00552B5D">
        <w:rPr>
          <w:rFonts w:cs="Arial"/>
        </w:rPr>
        <w:t>ensure</w:t>
      </w:r>
      <w:r w:rsidR="00350E05" w:rsidRPr="00552B5D">
        <w:rPr>
          <w:rFonts w:cs="Arial"/>
        </w:rPr>
        <w:t xml:space="preserve"> accessibility </w:t>
      </w:r>
      <w:r w:rsidR="00690FF0">
        <w:rPr>
          <w:rFonts w:cs="Arial"/>
        </w:rPr>
        <w:t>for</w:t>
      </w:r>
      <w:r w:rsidR="00350E05" w:rsidRPr="00552B5D">
        <w:rPr>
          <w:rFonts w:cs="Arial"/>
        </w:rPr>
        <w:t xml:space="preserve"> </w:t>
      </w:r>
      <w:r w:rsidR="00690FF0">
        <w:rPr>
          <w:rFonts w:cs="Arial"/>
        </w:rPr>
        <w:t>all potential participants</w:t>
      </w:r>
      <w:r w:rsidR="00894D9D" w:rsidRPr="00552B5D">
        <w:rPr>
          <w:rFonts w:cs="Arial"/>
        </w:rPr>
        <w:t xml:space="preserve">.  </w:t>
      </w:r>
      <w:r w:rsidR="007D110B">
        <w:rPr>
          <w:rFonts w:cs="Arial"/>
        </w:rPr>
        <w:t>P</w:t>
      </w:r>
      <w:r w:rsidR="00690FF0">
        <w:rPr>
          <w:rFonts w:cs="Arial"/>
        </w:rPr>
        <w:t>rovider</w:t>
      </w:r>
      <w:r w:rsidR="007D110B">
        <w:rPr>
          <w:rFonts w:cs="Arial"/>
        </w:rPr>
        <w:t>s</w:t>
      </w:r>
      <w:r w:rsidR="00387790" w:rsidRPr="00552B5D">
        <w:rPr>
          <w:rFonts w:cs="Arial"/>
        </w:rPr>
        <w:t xml:space="preserve"> must </w:t>
      </w:r>
      <w:r w:rsidR="00690FF0">
        <w:rPr>
          <w:rFonts w:cs="Arial"/>
        </w:rPr>
        <w:t>document</w:t>
      </w:r>
      <w:r w:rsidR="00387790" w:rsidRPr="00552B5D">
        <w:rPr>
          <w:rFonts w:cs="Arial"/>
        </w:rPr>
        <w:t xml:space="preserve"> evidence of strategies</w:t>
      </w:r>
      <w:r w:rsidR="00AA7148">
        <w:rPr>
          <w:rFonts w:cs="Arial"/>
        </w:rPr>
        <w:t xml:space="preserve"> to achieve this</w:t>
      </w:r>
      <w:r w:rsidR="00894D9D" w:rsidRPr="00552B5D">
        <w:rPr>
          <w:rFonts w:cs="Arial"/>
        </w:rPr>
        <w:t xml:space="preserve">.  </w:t>
      </w:r>
      <w:r w:rsidR="00AA7148">
        <w:rPr>
          <w:rFonts w:cs="Arial"/>
        </w:rPr>
        <w:t>The</w:t>
      </w:r>
      <w:r w:rsidR="007D110B">
        <w:rPr>
          <w:rFonts w:cs="Arial"/>
        </w:rPr>
        <w:t>y</w:t>
      </w:r>
      <w:r>
        <w:rPr>
          <w:rFonts w:cs="Arial"/>
        </w:rPr>
        <w:t xml:space="preserve"> </w:t>
      </w:r>
      <w:r w:rsidR="00350E05" w:rsidRPr="00552B5D">
        <w:rPr>
          <w:rFonts w:cs="Arial"/>
        </w:rPr>
        <w:t xml:space="preserve">must </w:t>
      </w:r>
      <w:r>
        <w:rPr>
          <w:rFonts w:cs="Arial"/>
        </w:rPr>
        <w:t>offer</w:t>
      </w:r>
      <w:r w:rsidR="00350E05" w:rsidRPr="00552B5D">
        <w:rPr>
          <w:rFonts w:cs="Arial"/>
        </w:rPr>
        <w:t xml:space="preserve"> services </w:t>
      </w:r>
      <w:r w:rsidR="00AA7148">
        <w:rPr>
          <w:rFonts w:cs="Arial"/>
        </w:rPr>
        <w:t>equitably</w:t>
      </w:r>
      <w:r w:rsidR="00350E05" w:rsidRPr="00552B5D">
        <w:rPr>
          <w:rFonts w:cs="Arial"/>
        </w:rPr>
        <w:t xml:space="preserve">, without bias or prejudgement.  </w:t>
      </w:r>
    </w:p>
    <w:p w:rsidR="00F32628" w:rsidRDefault="00A30BDC" w:rsidP="00F32628">
      <w:pPr>
        <w:pStyle w:val="Heading2"/>
      </w:pPr>
      <w:bookmarkStart w:id="64" w:name="_Toc390252348"/>
      <w:r>
        <w:t>6.3</w:t>
      </w:r>
      <w:r w:rsidR="0090619A">
        <w:tab/>
      </w:r>
      <w:r w:rsidR="00F32628" w:rsidRPr="006A078C">
        <w:t>Fees Policy</w:t>
      </w:r>
      <w:bookmarkEnd w:id="64"/>
    </w:p>
    <w:p w:rsidR="006F0EDA" w:rsidRPr="00C906FF" w:rsidRDefault="007D110B" w:rsidP="00C906FF">
      <w:r>
        <w:t>FMHSS</w:t>
      </w:r>
      <w:r w:rsidR="00A851C1">
        <w:t xml:space="preserve"> are free of charge for participants</w:t>
      </w:r>
      <w:r w:rsidR="00C906FF" w:rsidRPr="00C906FF">
        <w:t xml:space="preserve">. </w:t>
      </w:r>
    </w:p>
    <w:p w:rsidR="00F32628" w:rsidRDefault="0090619A" w:rsidP="00F32628">
      <w:pPr>
        <w:pStyle w:val="Heading2"/>
      </w:pPr>
      <w:bookmarkStart w:id="65" w:name="_Toc390252349"/>
      <w:r>
        <w:t>6.</w:t>
      </w:r>
      <w:r w:rsidR="00A30BDC">
        <w:t>4</w:t>
      </w:r>
      <w:r>
        <w:tab/>
      </w:r>
      <w:r w:rsidR="00F32628" w:rsidRPr="006A078C">
        <w:t>Refusal of Service</w:t>
      </w:r>
      <w:bookmarkEnd w:id="65"/>
      <w:r w:rsidR="006F0EDA">
        <w:t xml:space="preserve"> </w:t>
      </w:r>
    </w:p>
    <w:p w:rsidR="00F32628" w:rsidRPr="006A078C" w:rsidRDefault="00A851C1" w:rsidP="00FE00DE">
      <w:pPr>
        <w:rPr>
          <w:lang w:val="en-GB"/>
        </w:rPr>
      </w:pPr>
      <w:r>
        <w:rPr>
          <w:lang w:val="en-GB"/>
        </w:rPr>
        <w:t>S</w:t>
      </w:r>
      <w:r w:rsidR="00C906FF">
        <w:rPr>
          <w:lang w:val="en-GB"/>
        </w:rPr>
        <w:t>ervice provider</w:t>
      </w:r>
      <w:r>
        <w:rPr>
          <w:lang w:val="en-GB"/>
        </w:rPr>
        <w:t>s</w:t>
      </w:r>
      <w:r w:rsidR="00F32628">
        <w:rPr>
          <w:lang w:val="en-GB"/>
        </w:rPr>
        <w:t xml:space="preserve"> may refuse to provide services where there are safety concerns, </w:t>
      </w:r>
      <w:r w:rsidR="00C906FF">
        <w:rPr>
          <w:lang w:val="en-GB"/>
        </w:rPr>
        <w:t xml:space="preserve">or </w:t>
      </w:r>
      <w:r w:rsidR="00F32628">
        <w:rPr>
          <w:lang w:val="en-GB"/>
        </w:rPr>
        <w:t xml:space="preserve">there is evidence to suggest that </w:t>
      </w:r>
      <w:r w:rsidR="002D675A">
        <w:rPr>
          <w:lang w:val="en-GB"/>
        </w:rPr>
        <w:t>participant</w:t>
      </w:r>
      <w:r w:rsidR="006F0EDA">
        <w:rPr>
          <w:lang w:val="en-GB"/>
        </w:rPr>
        <w:t>s</w:t>
      </w:r>
      <w:r w:rsidR="00F32628">
        <w:rPr>
          <w:lang w:val="en-GB"/>
        </w:rPr>
        <w:t xml:space="preserve"> </w:t>
      </w:r>
      <w:r w:rsidR="006F0EDA">
        <w:rPr>
          <w:lang w:val="en-GB"/>
        </w:rPr>
        <w:t>are</w:t>
      </w:r>
      <w:r w:rsidR="00F32628">
        <w:rPr>
          <w:lang w:val="en-GB"/>
        </w:rPr>
        <w:t xml:space="preserve"> not eligible for </w:t>
      </w:r>
      <w:r>
        <w:rPr>
          <w:lang w:val="en-GB"/>
        </w:rPr>
        <w:t>FMHSS</w:t>
      </w:r>
      <w:r w:rsidR="006F0EDA">
        <w:rPr>
          <w:lang w:val="en-GB"/>
        </w:rPr>
        <w:t>.</w:t>
      </w:r>
    </w:p>
    <w:p w:rsidR="00F32628" w:rsidRDefault="00A30BDC" w:rsidP="00F32628">
      <w:pPr>
        <w:pStyle w:val="Heading2"/>
      </w:pPr>
      <w:bookmarkStart w:id="66" w:name="_Toc390252350"/>
      <w:r>
        <w:t>6.5</w:t>
      </w:r>
      <w:r w:rsidR="0090619A">
        <w:tab/>
      </w:r>
      <w:r w:rsidR="00F32628" w:rsidRPr="006A078C">
        <w:t>Referrals</w:t>
      </w:r>
      <w:bookmarkEnd w:id="66"/>
      <w:r w:rsidR="006F0EDA">
        <w:t xml:space="preserve"> </w:t>
      </w:r>
    </w:p>
    <w:p w:rsidR="00A30BDC" w:rsidRDefault="007D110B" w:rsidP="00FE00DE">
      <w:pPr>
        <w:rPr>
          <w:lang w:val="en-GB"/>
        </w:rPr>
      </w:pPr>
      <w:r>
        <w:rPr>
          <w:lang w:val="en-GB"/>
        </w:rPr>
        <w:t>P</w:t>
      </w:r>
      <w:r w:rsidR="00A30BDC">
        <w:rPr>
          <w:lang w:val="en-GB"/>
        </w:rPr>
        <w:t>rovider</w:t>
      </w:r>
      <w:r>
        <w:rPr>
          <w:lang w:val="en-GB"/>
        </w:rPr>
        <w:t>s are</w:t>
      </w:r>
      <w:r w:rsidR="00A30BDC" w:rsidRPr="00A30BDC">
        <w:rPr>
          <w:lang w:val="en-GB"/>
        </w:rPr>
        <w:t xml:space="preserve"> required to have network</w:t>
      </w:r>
      <w:r>
        <w:rPr>
          <w:lang w:val="en-GB"/>
        </w:rPr>
        <w:t>s</w:t>
      </w:r>
      <w:r w:rsidR="00A30BDC" w:rsidRPr="00A30BDC">
        <w:rPr>
          <w:lang w:val="en-GB"/>
        </w:rPr>
        <w:t xml:space="preserve"> of referral pathways and to refer </w:t>
      </w:r>
      <w:r w:rsidR="009261C3">
        <w:rPr>
          <w:lang w:val="en-GB"/>
        </w:rPr>
        <w:t>people</w:t>
      </w:r>
      <w:r w:rsidR="006F0EDA">
        <w:rPr>
          <w:lang w:val="en-GB"/>
        </w:rPr>
        <w:t xml:space="preserve"> </w:t>
      </w:r>
      <w:r w:rsidR="00B76395">
        <w:rPr>
          <w:lang w:val="en-GB"/>
        </w:rPr>
        <w:t xml:space="preserve">to other support services as appropriate. </w:t>
      </w:r>
      <w:r w:rsidR="005B6054">
        <w:rPr>
          <w:lang w:val="en-GB"/>
        </w:rPr>
        <w:t xml:space="preserve"> </w:t>
      </w:r>
      <w:r w:rsidR="00B76395">
        <w:rPr>
          <w:lang w:val="en-GB"/>
        </w:rPr>
        <w:t>W</w:t>
      </w:r>
      <w:r w:rsidR="00A30BDC" w:rsidRPr="00A30BDC">
        <w:rPr>
          <w:lang w:val="en-GB"/>
        </w:rPr>
        <w:t xml:space="preserve">hen issues arise that cannot be addressed by the </w:t>
      </w:r>
      <w:r w:rsidR="006F0EDA">
        <w:rPr>
          <w:lang w:val="en-GB"/>
        </w:rPr>
        <w:t>f</w:t>
      </w:r>
      <w:r w:rsidR="00A30BDC" w:rsidRPr="00A30BDC">
        <w:rPr>
          <w:lang w:val="en-GB"/>
        </w:rPr>
        <w:t xml:space="preserve">unded </w:t>
      </w:r>
      <w:r w:rsidR="006F0EDA">
        <w:rPr>
          <w:lang w:val="en-GB"/>
        </w:rPr>
        <w:t>s</w:t>
      </w:r>
      <w:r w:rsidR="00A30BDC" w:rsidRPr="00A30BDC">
        <w:rPr>
          <w:lang w:val="en-GB"/>
        </w:rPr>
        <w:t xml:space="preserve">ervice, </w:t>
      </w:r>
      <w:r w:rsidR="00B76395">
        <w:rPr>
          <w:lang w:val="en-GB"/>
        </w:rPr>
        <w:t>people will be referred to appropriate specialised services</w:t>
      </w:r>
      <w:r w:rsidR="00A30BDC" w:rsidRPr="00A30BDC">
        <w:rPr>
          <w:lang w:val="en-GB"/>
        </w:rPr>
        <w:t xml:space="preserve"> </w:t>
      </w:r>
      <w:r w:rsidR="00B76395">
        <w:rPr>
          <w:lang w:val="en-GB"/>
        </w:rPr>
        <w:t>such as drug and alcohol</w:t>
      </w:r>
      <w:r w:rsidR="00990B53">
        <w:rPr>
          <w:lang w:val="en-GB"/>
        </w:rPr>
        <w:t xml:space="preserve"> services</w:t>
      </w:r>
      <w:r w:rsidR="005B6054">
        <w:rPr>
          <w:lang w:val="en-GB"/>
        </w:rPr>
        <w:t xml:space="preserve"> or clinical mental health services</w:t>
      </w:r>
      <w:r w:rsidR="00B76395">
        <w:rPr>
          <w:lang w:val="en-GB"/>
        </w:rPr>
        <w:t>.</w:t>
      </w:r>
    </w:p>
    <w:p w:rsidR="00F115D6" w:rsidRPr="00552B5D" w:rsidRDefault="005E22E8" w:rsidP="00F115D6">
      <w:pPr>
        <w:rPr>
          <w:rFonts w:cs="Arial"/>
        </w:rPr>
      </w:pPr>
      <w:r>
        <w:rPr>
          <w:rFonts w:cs="Arial"/>
        </w:rPr>
        <w:t xml:space="preserve">When considering referrals, </w:t>
      </w:r>
      <w:r w:rsidR="00F115D6" w:rsidRPr="00552B5D">
        <w:rPr>
          <w:rFonts w:cs="Arial"/>
        </w:rPr>
        <w:t>Commonwealth initiatives which could be useful for children, young people and their families include:</w:t>
      </w:r>
    </w:p>
    <w:p w:rsidR="00F115D6" w:rsidRPr="00552B5D" w:rsidRDefault="009C7607" w:rsidP="003B755F">
      <w:pPr>
        <w:numPr>
          <w:ilvl w:val="0"/>
          <w:numId w:val="12"/>
        </w:numPr>
        <w:shd w:val="clear" w:color="auto" w:fill="FFFFFF"/>
        <w:spacing w:before="100" w:beforeAutospacing="1" w:after="100" w:afterAutospacing="1" w:line="240" w:lineRule="auto"/>
        <w:ind w:left="709" w:hanging="283"/>
        <w:rPr>
          <w:rFonts w:cs="Arial"/>
          <w:lang w:eastAsia="en-AU"/>
        </w:rPr>
      </w:pPr>
      <w:hyperlink r:id="rId13" w:history="1">
        <w:r w:rsidR="00F115D6" w:rsidRPr="00552B5D">
          <w:rPr>
            <w:rStyle w:val="Hyperlink"/>
            <w:rFonts w:eastAsiaTheme="majorEastAsia" w:cs="Arial"/>
          </w:rPr>
          <w:t>Family Support Program</w:t>
        </w:r>
      </w:hyperlink>
      <w:r w:rsidR="00F115D6" w:rsidRPr="00552B5D">
        <w:rPr>
          <w:rFonts w:cs="Arial"/>
        </w:rPr>
        <w:t xml:space="preserve"> which is </w:t>
      </w:r>
      <w:r w:rsidR="00F115D6" w:rsidRPr="00552B5D">
        <w:rPr>
          <w:rFonts w:cs="Arial"/>
          <w:lang w:eastAsia="en-AU"/>
        </w:rPr>
        <w:t>a suite of Commonwealth</w:t>
      </w:r>
      <w:r w:rsidR="005E22E8">
        <w:rPr>
          <w:rFonts w:cs="Arial"/>
          <w:lang w:eastAsia="en-AU"/>
        </w:rPr>
        <w:t>-</w:t>
      </w:r>
      <w:r w:rsidR="00F115D6" w:rsidRPr="00552B5D">
        <w:rPr>
          <w:rFonts w:cs="Arial"/>
          <w:lang w:eastAsia="en-AU"/>
        </w:rPr>
        <w:t xml:space="preserve">funded services to support families, and improve child wellbeing and development, safety and family functioning through the provision of integrated support </w:t>
      </w:r>
    </w:p>
    <w:p w:rsidR="00F115D6" w:rsidRPr="00552B5D" w:rsidRDefault="009C7607" w:rsidP="003B755F">
      <w:pPr>
        <w:numPr>
          <w:ilvl w:val="0"/>
          <w:numId w:val="12"/>
        </w:numPr>
        <w:spacing w:before="120" w:after="0" w:line="240" w:lineRule="auto"/>
        <w:rPr>
          <w:rFonts w:cs="Arial"/>
        </w:rPr>
      </w:pPr>
      <w:hyperlink r:id="rId14" w:history="1">
        <w:r w:rsidR="00F115D6" w:rsidRPr="00552B5D">
          <w:rPr>
            <w:rStyle w:val="Hyperlink"/>
            <w:rFonts w:eastAsiaTheme="majorEastAsia" w:cs="Arial"/>
          </w:rPr>
          <w:t>Communities for Children</w:t>
        </w:r>
      </w:hyperlink>
      <w:r w:rsidR="00F115D6" w:rsidRPr="00552B5D">
        <w:rPr>
          <w:rFonts w:cs="Arial"/>
          <w:b/>
        </w:rPr>
        <w:t xml:space="preserve"> </w:t>
      </w:r>
      <w:r w:rsidR="00F115D6" w:rsidRPr="00552B5D">
        <w:rPr>
          <w:rFonts w:cs="Arial"/>
        </w:rPr>
        <w:t>services which provide prevention and early intervention to families with children up to 12 years, who are disadvantaged or at risk of disadvantage</w:t>
      </w:r>
    </w:p>
    <w:p w:rsidR="00F115D6" w:rsidRPr="00552B5D" w:rsidRDefault="009C7607" w:rsidP="003B755F">
      <w:pPr>
        <w:numPr>
          <w:ilvl w:val="0"/>
          <w:numId w:val="12"/>
        </w:numPr>
        <w:spacing w:before="120" w:after="0" w:line="240" w:lineRule="auto"/>
        <w:rPr>
          <w:rFonts w:cs="Arial"/>
        </w:rPr>
      </w:pPr>
      <w:hyperlink r:id="rId15" w:history="1">
        <w:r w:rsidR="00F115D6" w:rsidRPr="00552B5D">
          <w:rPr>
            <w:rStyle w:val="Hyperlink"/>
            <w:rFonts w:eastAsiaTheme="majorEastAsia" w:cs="Arial"/>
          </w:rPr>
          <w:t>headspace</w:t>
        </w:r>
      </w:hyperlink>
      <w:r w:rsidR="00F115D6" w:rsidRPr="00552B5D">
        <w:rPr>
          <w:rFonts w:cs="Arial"/>
          <w:b/>
        </w:rPr>
        <w:t xml:space="preserve"> </w:t>
      </w:r>
      <w:r w:rsidR="00F115D6" w:rsidRPr="00552B5D">
        <w:rPr>
          <w:rFonts w:cs="Arial"/>
        </w:rPr>
        <w:t>which helps young people aged 12 to 25 with a broad range of issues around mental health and substance abuse</w:t>
      </w:r>
    </w:p>
    <w:p w:rsidR="00F115D6" w:rsidRPr="00552B5D" w:rsidRDefault="009C7607" w:rsidP="003B755F">
      <w:pPr>
        <w:numPr>
          <w:ilvl w:val="0"/>
          <w:numId w:val="12"/>
        </w:numPr>
        <w:spacing w:before="120" w:after="0" w:line="240" w:lineRule="auto"/>
        <w:rPr>
          <w:rFonts w:cs="Arial"/>
          <w:b/>
        </w:rPr>
      </w:pPr>
      <w:hyperlink r:id="rId16" w:history="1">
        <w:r w:rsidR="00F115D6" w:rsidRPr="00552B5D">
          <w:rPr>
            <w:rStyle w:val="Hyperlink"/>
            <w:rFonts w:eastAsiaTheme="majorEastAsia" w:cs="Arial"/>
          </w:rPr>
          <w:t>kidsmatter</w:t>
        </w:r>
      </w:hyperlink>
      <w:r w:rsidR="00F115D6" w:rsidRPr="00552B5D">
        <w:rPr>
          <w:rFonts w:cs="Arial"/>
          <w:b/>
        </w:rPr>
        <w:t xml:space="preserve"> </w:t>
      </w:r>
      <w:r w:rsidR="00F115D6" w:rsidRPr="00552B5D">
        <w:rPr>
          <w:rFonts w:cs="Arial"/>
        </w:rPr>
        <w:t xml:space="preserve">which </w:t>
      </w:r>
      <w:r w:rsidR="00F115D6" w:rsidRPr="00552B5D">
        <w:rPr>
          <w:rFonts w:cs="Arial"/>
          <w:color w:val="222222"/>
          <w:spacing w:val="4"/>
          <w:lang w:val="en"/>
        </w:rPr>
        <w:t xml:space="preserve">is a mental health and wellbeing framework for primary schools and early childhood education and care services </w:t>
      </w:r>
    </w:p>
    <w:p w:rsidR="00F115D6" w:rsidRPr="00552B5D" w:rsidRDefault="009C7607" w:rsidP="003B755F">
      <w:pPr>
        <w:numPr>
          <w:ilvl w:val="0"/>
          <w:numId w:val="12"/>
        </w:numPr>
        <w:spacing w:before="120" w:after="0" w:line="240" w:lineRule="auto"/>
        <w:rPr>
          <w:rFonts w:cs="Arial"/>
          <w:bCs/>
          <w:spacing w:val="4"/>
        </w:rPr>
      </w:pPr>
      <w:hyperlink r:id="rId17" w:history="1">
        <w:r w:rsidR="00F115D6" w:rsidRPr="00552B5D">
          <w:rPr>
            <w:rStyle w:val="Hyperlink"/>
            <w:rFonts w:eastAsiaTheme="majorEastAsia" w:cs="Arial"/>
            <w:spacing w:val="4"/>
            <w:lang w:val="en"/>
          </w:rPr>
          <w:t>Children Of Parents with Mental Illness</w:t>
        </w:r>
      </w:hyperlink>
      <w:r w:rsidR="00F115D6" w:rsidRPr="00552B5D">
        <w:rPr>
          <w:rFonts w:cs="Arial"/>
          <w:b/>
          <w:spacing w:val="4"/>
          <w:lang w:val="en"/>
        </w:rPr>
        <w:t xml:space="preserve"> </w:t>
      </w:r>
      <w:r w:rsidR="00F115D6" w:rsidRPr="00552B5D">
        <w:rPr>
          <w:rFonts w:cs="Arial"/>
          <w:spacing w:val="4"/>
          <w:lang w:val="en"/>
        </w:rPr>
        <w:t>(COPMI) which</w:t>
      </w:r>
      <w:r w:rsidR="00F115D6" w:rsidRPr="00552B5D">
        <w:rPr>
          <w:rFonts w:cs="Arial"/>
          <w:b/>
          <w:spacing w:val="4"/>
          <w:lang w:val="en"/>
        </w:rPr>
        <w:t xml:space="preserve"> </w:t>
      </w:r>
      <w:r w:rsidR="00F115D6" w:rsidRPr="00552B5D">
        <w:rPr>
          <w:rFonts w:cs="Arial"/>
          <w:bCs/>
          <w:spacing w:val="4"/>
        </w:rPr>
        <w:t>promotes better mental health outcomes for children of parents with a mental illness</w:t>
      </w:r>
    </w:p>
    <w:p w:rsidR="00F115D6" w:rsidRPr="00552B5D" w:rsidRDefault="009C7607" w:rsidP="003B755F">
      <w:pPr>
        <w:numPr>
          <w:ilvl w:val="0"/>
          <w:numId w:val="12"/>
        </w:numPr>
        <w:spacing w:before="120" w:after="0" w:line="240" w:lineRule="auto"/>
        <w:rPr>
          <w:rFonts w:cs="Arial"/>
        </w:rPr>
      </w:pPr>
      <w:hyperlink r:id="rId18" w:history="1">
        <w:r w:rsidR="00F115D6" w:rsidRPr="00552B5D">
          <w:rPr>
            <w:rStyle w:val="Hyperlink"/>
            <w:rFonts w:eastAsiaTheme="majorEastAsia" w:cs="Arial"/>
          </w:rPr>
          <w:t>Reconnect</w:t>
        </w:r>
      </w:hyperlink>
      <w:r w:rsidR="00F115D6" w:rsidRPr="00552B5D">
        <w:rPr>
          <w:rFonts w:cs="Arial"/>
          <w:b/>
        </w:rPr>
        <w:t xml:space="preserve"> </w:t>
      </w:r>
      <w:r w:rsidR="00F115D6" w:rsidRPr="00552B5D">
        <w:rPr>
          <w:rFonts w:cs="Arial"/>
        </w:rPr>
        <w:t xml:space="preserve">which uses community-based early intervention services to assist young people aged 12 to 18 years who are homeless, or at risk of homelessness, and their families </w:t>
      </w:r>
    </w:p>
    <w:p w:rsidR="00F115D6" w:rsidRPr="00552B5D" w:rsidRDefault="009C7607" w:rsidP="003B755F">
      <w:pPr>
        <w:numPr>
          <w:ilvl w:val="0"/>
          <w:numId w:val="12"/>
        </w:numPr>
        <w:spacing w:before="120" w:after="0" w:line="240" w:lineRule="auto"/>
        <w:rPr>
          <w:rFonts w:cs="Arial"/>
        </w:rPr>
      </w:pPr>
      <w:hyperlink r:id="rId19" w:history="1">
        <w:r w:rsidR="00F115D6" w:rsidRPr="00552B5D">
          <w:rPr>
            <w:rStyle w:val="Hyperlink"/>
            <w:rFonts w:eastAsiaTheme="majorEastAsia" w:cs="Arial"/>
          </w:rPr>
          <w:t>Building Australia’s Future Workforce</w:t>
        </w:r>
      </w:hyperlink>
      <w:r w:rsidR="00F115D6" w:rsidRPr="00552B5D">
        <w:rPr>
          <w:rFonts w:cs="Arial"/>
          <w:b/>
        </w:rPr>
        <w:t xml:space="preserve"> </w:t>
      </w:r>
      <w:r w:rsidR="00F115D6" w:rsidRPr="00552B5D">
        <w:rPr>
          <w:rFonts w:cs="Arial"/>
        </w:rPr>
        <w:t>(BAFW)  and  Local Connections to work (</w:t>
      </w:r>
      <w:hyperlink r:id="rId20" w:history="1">
        <w:r w:rsidR="00F115D6" w:rsidRPr="00552B5D">
          <w:rPr>
            <w:rStyle w:val="Hyperlink"/>
            <w:rFonts w:eastAsiaTheme="majorEastAsia" w:cs="Arial"/>
          </w:rPr>
          <w:t>Local Connections</w:t>
        </w:r>
      </w:hyperlink>
      <w:r w:rsidR="00F115D6" w:rsidRPr="00552B5D">
        <w:rPr>
          <w:rFonts w:cs="Arial"/>
        </w:rPr>
        <w:t>) which improve social and economic participation for all vulnerable Australians, including children and young people</w:t>
      </w:r>
    </w:p>
    <w:p w:rsidR="00F115D6" w:rsidRPr="00552B5D" w:rsidRDefault="009C7607" w:rsidP="003B755F">
      <w:pPr>
        <w:numPr>
          <w:ilvl w:val="0"/>
          <w:numId w:val="12"/>
        </w:numPr>
        <w:spacing w:before="120" w:after="0" w:line="240" w:lineRule="auto"/>
        <w:rPr>
          <w:rFonts w:cs="Arial"/>
        </w:rPr>
      </w:pPr>
      <w:hyperlink r:id="rId21" w:history="1">
        <w:r w:rsidR="00F115D6" w:rsidRPr="00552B5D">
          <w:rPr>
            <w:rStyle w:val="Hyperlink"/>
            <w:rFonts w:eastAsiaTheme="majorEastAsia" w:cs="Arial"/>
          </w:rPr>
          <w:t>Young Carers Respite and Information Services</w:t>
        </w:r>
      </w:hyperlink>
      <w:r w:rsidR="00F115D6" w:rsidRPr="00552B5D">
        <w:rPr>
          <w:rFonts w:cs="Arial"/>
          <w:b/>
        </w:rPr>
        <w:t xml:space="preserve"> </w:t>
      </w:r>
      <w:r w:rsidR="00F115D6" w:rsidRPr="00552B5D">
        <w:rPr>
          <w:rFonts w:cs="Arial"/>
        </w:rPr>
        <w:t>which assist young carers up to the age of 25 years,  who need support because of the demands of their caring role</w:t>
      </w:r>
      <w:r w:rsidR="005E22E8">
        <w:rPr>
          <w:rFonts w:cs="Arial"/>
        </w:rPr>
        <w:t>s</w:t>
      </w:r>
      <w:r w:rsidR="00F115D6" w:rsidRPr="00552B5D">
        <w:rPr>
          <w:rFonts w:cs="Arial"/>
        </w:rPr>
        <w:t xml:space="preserve">, to complete their secondary education or vocational equivalent </w:t>
      </w:r>
    </w:p>
    <w:p w:rsidR="00F115D6" w:rsidRPr="00552B5D" w:rsidRDefault="009C7607" w:rsidP="003B755F">
      <w:pPr>
        <w:numPr>
          <w:ilvl w:val="0"/>
          <w:numId w:val="12"/>
        </w:numPr>
        <w:spacing w:before="120" w:after="0" w:line="240" w:lineRule="auto"/>
        <w:rPr>
          <w:rFonts w:cs="Arial"/>
        </w:rPr>
      </w:pPr>
      <w:hyperlink r:id="rId22" w:history="1">
        <w:r w:rsidR="00F115D6" w:rsidRPr="00552B5D">
          <w:rPr>
            <w:rStyle w:val="Hyperlink"/>
            <w:rFonts w:eastAsiaTheme="majorEastAsia" w:cs="Arial"/>
          </w:rPr>
          <w:t>Mental Health Respite: Carer Support</w:t>
        </w:r>
      </w:hyperlink>
      <w:r w:rsidR="00F115D6" w:rsidRPr="00552B5D">
        <w:rPr>
          <w:rFonts w:cs="Arial"/>
          <w:b/>
        </w:rPr>
        <w:t xml:space="preserve"> </w:t>
      </w:r>
      <w:r w:rsidR="00F115D6" w:rsidRPr="00552B5D">
        <w:rPr>
          <w:rFonts w:cs="Arial"/>
        </w:rPr>
        <w:t xml:space="preserve">(MHR:CS) which provides a range of flexible respite and </w:t>
      </w:r>
      <w:r w:rsidR="005E22E8">
        <w:rPr>
          <w:rFonts w:cs="Arial"/>
        </w:rPr>
        <w:t xml:space="preserve">carer </w:t>
      </w:r>
      <w:r w:rsidR="00F115D6" w:rsidRPr="00552B5D">
        <w:rPr>
          <w:rFonts w:cs="Arial"/>
        </w:rPr>
        <w:t xml:space="preserve">support options for carers </w:t>
      </w:r>
      <w:r w:rsidR="005E22E8">
        <w:rPr>
          <w:rFonts w:cs="Arial"/>
        </w:rPr>
        <w:t xml:space="preserve">and families </w:t>
      </w:r>
      <w:r w:rsidR="00F115D6" w:rsidRPr="00552B5D">
        <w:rPr>
          <w:rFonts w:cs="Arial"/>
        </w:rPr>
        <w:t>of people with severe mental illness or psychiatric disability</w:t>
      </w:r>
      <w:r w:rsidR="005E22E8">
        <w:rPr>
          <w:rFonts w:cs="Arial"/>
        </w:rPr>
        <w:t>,</w:t>
      </w:r>
      <w:r w:rsidR="00F115D6" w:rsidRPr="00552B5D">
        <w:rPr>
          <w:rFonts w:cs="Arial"/>
        </w:rPr>
        <w:t xml:space="preserve"> and carers of people with an intellectual disability</w:t>
      </w:r>
    </w:p>
    <w:p w:rsidR="00F115D6" w:rsidRPr="00552B5D" w:rsidRDefault="009C7607" w:rsidP="003B755F">
      <w:pPr>
        <w:numPr>
          <w:ilvl w:val="0"/>
          <w:numId w:val="11"/>
        </w:numPr>
        <w:spacing w:before="120" w:after="0" w:line="240" w:lineRule="auto"/>
        <w:ind w:right="-144"/>
        <w:rPr>
          <w:rFonts w:cs="Arial"/>
        </w:rPr>
      </w:pPr>
      <w:hyperlink r:id="rId23" w:history="1">
        <w:r w:rsidR="00990B53" w:rsidRPr="005E22E8">
          <w:rPr>
            <w:rStyle w:val="Hyperlink"/>
          </w:rPr>
          <w:t xml:space="preserve">Financial counselling </w:t>
        </w:r>
        <w:r w:rsidR="00F115D6" w:rsidRPr="005E22E8">
          <w:rPr>
            <w:rStyle w:val="Hyperlink"/>
            <w:rFonts w:cs="Arial"/>
          </w:rPr>
          <w:t>services</w:t>
        </w:r>
      </w:hyperlink>
      <w:r w:rsidR="00F115D6" w:rsidRPr="00552B5D">
        <w:rPr>
          <w:rFonts w:cs="Arial"/>
        </w:rPr>
        <w:t xml:space="preserve"> which provide practical and essential support to help people build longer-term capability to manage their money better and increase financial resilience.</w:t>
      </w:r>
    </w:p>
    <w:p w:rsidR="00F115D6" w:rsidRDefault="00F115D6" w:rsidP="00FE00DE">
      <w:pPr>
        <w:rPr>
          <w:lang w:val="en-GB"/>
        </w:rPr>
      </w:pPr>
    </w:p>
    <w:p w:rsidR="00CF36E3" w:rsidRDefault="00CF36E3" w:rsidP="00CF36E3">
      <w:pPr>
        <w:pStyle w:val="Heading2"/>
      </w:pPr>
      <w:bookmarkStart w:id="67" w:name="_Toc390252351"/>
      <w:r>
        <w:t>6.6</w:t>
      </w:r>
      <w:r>
        <w:tab/>
      </w:r>
      <w:r w:rsidRPr="00CF36E3">
        <w:t>Distance or outreach services</w:t>
      </w:r>
      <w:bookmarkEnd w:id="67"/>
      <w:r w:rsidR="006F0EDA">
        <w:t xml:space="preserve"> </w:t>
      </w:r>
    </w:p>
    <w:p w:rsidR="001C7A11" w:rsidRDefault="001C7A11" w:rsidP="001C7A11">
      <w:pPr>
        <w:rPr>
          <w:rFonts w:cs="Arial"/>
        </w:rPr>
      </w:pPr>
      <w:r w:rsidRPr="00552B5D">
        <w:rPr>
          <w:rFonts w:cs="Arial"/>
        </w:rPr>
        <w:t xml:space="preserve">Each </w:t>
      </w:r>
      <w:r w:rsidR="00A851C1">
        <w:rPr>
          <w:rFonts w:cs="Arial"/>
        </w:rPr>
        <w:t>FMHSS</w:t>
      </w:r>
      <w:r w:rsidRPr="00552B5D">
        <w:rPr>
          <w:rFonts w:cs="Arial"/>
        </w:rPr>
        <w:t xml:space="preserve"> is allocated</w:t>
      </w:r>
      <w:r w:rsidR="00422FD3">
        <w:rPr>
          <w:rFonts w:cs="Arial"/>
        </w:rPr>
        <w:t xml:space="preserve"> a site with a defined service Coverage A</w:t>
      </w:r>
      <w:r w:rsidRPr="00552B5D">
        <w:rPr>
          <w:rFonts w:cs="Arial"/>
        </w:rPr>
        <w:t>rea</w:t>
      </w:r>
      <w:r w:rsidR="005E22E8">
        <w:rPr>
          <w:rFonts w:cs="Arial"/>
        </w:rPr>
        <w:t xml:space="preserve"> based on </w:t>
      </w:r>
      <w:r w:rsidR="0099501C">
        <w:rPr>
          <w:rFonts w:cs="Arial"/>
        </w:rPr>
        <w:t xml:space="preserve">the </w:t>
      </w:r>
      <w:hyperlink r:id="rId24" w:history="1">
        <w:r w:rsidR="0099501C" w:rsidRPr="0099501C">
          <w:rPr>
            <w:rStyle w:val="Hyperlink"/>
            <w:rFonts w:cs="Arial"/>
          </w:rPr>
          <w:t>Australian Statistical Geography Standard (ASGS)</w:t>
        </w:r>
      </w:hyperlink>
      <w:r w:rsidR="0099501C">
        <w:rPr>
          <w:rFonts w:cs="Arial"/>
        </w:rPr>
        <w:t xml:space="preserve">.  </w:t>
      </w:r>
      <w:r w:rsidR="00422FD3">
        <w:rPr>
          <w:rFonts w:cs="Arial"/>
        </w:rPr>
        <w:t>The service Coverage A</w:t>
      </w:r>
      <w:r w:rsidRPr="00552B5D">
        <w:rPr>
          <w:rFonts w:cs="Arial"/>
        </w:rPr>
        <w:t xml:space="preserve">rea is specified in the </w:t>
      </w:r>
      <w:r w:rsidR="00A53F31">
        <w:rPr>
          <w:rFonts w:cs="Arial"/>
        </w:rPr>
        <w:t>Grant A</w:t>
      </w:r>
      <w:r w:rsidRPr="00552B5D">
        <w:rPr>
          <w:rFonts w:cs="Arial"/>
        </w:rPr>
        <w:t>greement.  As a principle, DSS expects services to provide access to children, young people and families li</w:t>
      </w:r>
      <w:r w:rsidR="00422FD3">
        <w:rPr>
          <w:rFonts w:cs="Arial"/>
        </w:rPr>
        <w:t>ving within their defined site Coverage Ar</w:t>
      </w:r>
      <w:r w:rsidRPr="00552B5D">
        <w:rPr>
          <w:rFonts w:cs="Arial"/>
        </w:rPr>
        <w:t>ea</w:t>
      </w:r>
      <w:r w:rsidR="0099501C">
        <w:rPr>
          <w:rFonts w:cs="Arial"/>
        </w:rPr>
        <w:t>s</w:t>
      </w:r>
      <w:r w:rsidR="00A53F31">
        <w:rPr>
          <w:rFonts w:cs="Arial"/>
        </w:rPr>
        <w:t xml:space="preserve"> through whatever means the provider deems suitable</w:t>
      </w:r>
      <w:r w:rsidRPr="00552B5D">
        <w:rPr>
          <w:rFonts w:cs="Arial"/>
        </w:rPr>
        <w:t xml:space="preserve">. </w:t>
      </w:r>
    </w:p>
    <w:p w:rsidR="001C7A11" w:rsidRPr="00552B5D" w:rsidRDefault="00B775D0" w:rsidP="00B775D0">
      <w:pPr>
        <w:pStyle w:val="Heading3"/>
      </w:pPr>
      <w:bookmarkStart w:id="68" w:name="_Toc390252352"/>
      <w:r>
        <w:t xml:space="preserve">6.6.1 </w:t>
      </w:r>
      <w:r w:rsidR="001C7A11" w:rsidRPr="00552B5D">
        <w:t>Servicing Participants Outside of the Site’s Coverage Area</w:t>
      </w:r>
      <w:bookmarkEnd w:id="68"/>
    </w:p>
    <w:p w:rsidR="001C7A11" w:rsidRPr="00552B5D" w:rsidRDefault="001C7A11" w:rsidP="001C7A11">
      <w:pPr>
        <w:spacing w:before="120" w:after="120"/>
        <w:rPr>
          <w:rFonts w:cs="Arial"/>
        </w:rPr>
      </w:pPr>
      <w:r w:rsidRPr="00552B5D">
        <w:rPr>
          <w:rFonts w:cs="Arial"/>
        </w:rPr>
        <w:t xml:space="preserve">It is possible to service someone living outside of the defined site coverage.  Up to </w:t>
      </w:r>
      <w:r w:rsidR="0099501C">
        <w:rPr>
          <w:rFonts w:cs="Arial"/>
        </w:rPr>
        <w:t>10</w:t>
      </w:r>
      <w:r w:rsidRPr="00552B5D">
        <w:rPr>
          <w:rFonts w:cs="Arial"/>
        </w:rPr>
        <w:t xml:space="preserve"> per cent of a service provider’s participant ‘caseload’ </w:t>
      </w:r>
      <w:r w:rsidR="00422FD3">
        <w:rPr>
          <w:rFonts w:cs="Arial"/>
        </w:rPr>
        <w:t>can come from outside a site’s Coverage A</w:t>
      </w:r>
      <w:r w:rsidRPr="00552B5D">
        <w:rPr>
          <w:rFonts w:cs="Arial"/>
        </w:rPr>
        <w:t>rea</w:t>
      </w:r>
      <w:r w:rsidR="00CA003C">
        <w:rPr>
          <w:rFonts w:cs="Arial"/>
        </w:rPr>
        <w:t xml:space="preserve"> without seeking DSS approval</w:t>
      </w:r>
      <w:r w:rsidRPr="00552B5D">
        <w:rPr>
          <w:rFonts w:cs="Arial"/>
        </w:rPr>
        <w:t>.  These participants are referred to as out</w:t>
      </w:r>
      <w:r w:rsidRPr="00552B5D">
        <w:rPr>
          <w:rFonts w:cs="Arial"/>
        </w:rPr>
        <w:noBreakHyphen/>
        <w:t>of</w:t>
      </w:r>
      <w:r w:rsidRPr="00552B5D">
        <w:rPr>
          <w:rFonts w:cs="Arial"/>
        </w:rPr>
        <w:noBreakHyphen/>
        <w:t xml:space="preserve">area participants. </w:t>
      </w:r>
    </w:p>
    <w:p w:rsidR="001C7A11" w:rsidRPr="00552B5D" w:rsidRDefault="001C7A11" w:rsidP="001C7A11">
      <w:pPr>
        <w:spacing w:before="120" w:after="120"/>
        <w:rPr>
          <w:rFonts w:cs="Arial"/>
        </w:rPr>
      </w:pPr>
      <w:r w:rsidRPr="00552B5D">
        <w:rPr>
          <w:rFonts w:cs="Arial"/>
        </w:rPr>
        <w:t>There may be times when a decision is required on whether to provide services to an out</w:t>
      </w:r>
      <w:r w:rsidRPr="00552B5D">
        <w:rPr>
          <w:rFonts w:cs="Arial"/>
        </w:rPr>
        <w:noBreakHyphen/>
        <w:t>of</w:t>
      </w:r>
      <w:r w:rsidRPr="00552B5D">
        <w:rPr>
          <w:rFonts w:cs="Arial"/>
        </w:rPr>
        <w:noBreakHyphen/>
        <w:t xml:space="preserve">area participant.  This decision may be required when a participant applies to access a </w:t>
      </w:r>
      <w:r w:rsidR="00026A76">
        <w:rPr>
          <w:rFonts w:cs="Arial"/>
        </w:rPr>
        <w:t>service</w:t>
      </w:r>
      <w:r w:rsidRPr="00552B5D">
        <w:rPr>
          <w:rFonts w:cs="Arial"/>
        </w:rPr>
        <w:t xml:space="preserve"> or because the</w:t>
      </w:r>
      <w:r w:rsidR="0099501C">
        <w:rPr>
          <w:rFonts w:cs="Arial"/>
        </w:rPr>
        <w:t xml:space="preserve"> family</w:t>
      </w:r>
      <w:r w:rsidRPr="00552B5D">
        <w:rPr>
          <w:rFonts w:cs="Arial"/>
        </w:rPr>
        <w:t xml:space="preserve"> move</w:t>
      </w:r>
      <w:r w:rsidR="0099501C">
        <w:rPr>
          <w:rFonts w:cs="Arial"/>
        </w:rPr>
        <w:t>s</w:t>
      </w:r>
      <w:r w:rsidR="00422FD3">
        <w:rPr>
          <w:rFonts w:cs="Arial"/>
        </w:rPr>
        <w:t xml:space="preserve"> out of the site's Coverage A</w:t>
      </w:r>
      <w:r w:rsidRPr="00552B5D">
        <w:rPr>
          <w:rFonts w:cs="Arial"/>
        </w:rPr>
        <w:t xml:space="preserve">rea.  </w:t>
      </w:r>
    </w:p>
    <w:p w:rsidR="001C7A11" w:rsidRPr="00552B5D" w:rsidRDefault="001C7A11" w:rsidP="001C7A11">
      <w:pPr>
        <w:spacing w:before="120" w:after="120"/>
        <w:rPr>
          <w:rFonts w:cs="Arial"/>
        </w:rPr>
      </w:pPr>
      <w:r w:rsidRPr="00552B5D">
        <w:rPr>
          <w:rFonts w:cs="Arial"/>
        </w:rPr>
        <w:t>Servicing s</w:t>
      </w:r>
      <w:r w:rsidR="00422FD3">
        <w:rPr>
          <w:rFonts w:cs="Arial"/>
        </w:rPr>
        <w:t>omeone from outside the site’s Coverage A</w:t>
      </w:r>
      <w:r w:rsidRPr="00552B5D">
        <w:rPr>
          <w:rFonts w:cs="Arial"/>
        </w:rPr>
        <w:t xml:space="preserve">rea should be considered on a case-by-case basis and consideration should be given to the following: </w:t>
      </w:r>
    </w:p>
    <w:p w:rsidR="001C7A11" w:rsidRPr="00552B5D" w:rsidRDefault="001C7A11" w:rsidP="003B755F">
      <w:pPr>
        <w:numPr>
          <w:ilvl w:val="0"/>
          <w:numId w:val="15"/>
        </w:numPr>
        <w:tabs>
          <w:tab w:val="num" w:pos="403"/>
        </w:tabs>
        <w:spacing w:before="120" w:after="120" w:line="240" w:lineRule="auto"/>
        <w:ind w:left="709" w:hanging="284"/>
        <w:rPr>
          <w:rFonts w:cs="Arial"/>
        </w:rPr>
      </w:pPr>
      <w:r w:rsidRPr="00552B5D">
        <w:rPr>
          <w:rFonts w:cs="Arial"/>
        </w:rPr>
        <w:t xml:space="preserve">First and foremost, what is in the best interest of the child or young person and </w:t>
      </w:r>
      <w:r w:rsidR="0099501C">
        <w:rPr>
          <w:rFonts w:cs="Arial"/>
        </w:rPr>
        <w:t>his/her</w:t>
      </w:r>
      <w:r w:rsidRPr="00552B5D">
        <w:rPr>
          <w:rFonts w:cs="Arial"/>
        </w:rPr>
        <w:t xml:space="preserve"> family in the long term? </w:t>
      </w:r>
    </w:p>
    <w:p w:rsidR="001C7A11" w:rsidRPr="00552B5D" w:rsidRDefault="001C7A11" w:rsidP="003B755F">
      <w:pPr>
        <w:numPr>
          <w:ilvl w:val="0"/>
          <w:numId w:val="15"/>
        </w:numPr>
        <w:tabs>
          <w:tab w:val="num" w:pos="403"/>
        </w:tabs>
        <w:spacing w:before="120" w:after="120" w:line="240" w:lineRule="auto"/>
        <w:ind w:left="709" w:hanging="284"/>
        <w:rPr>
          <w:rFonts w:cs="Arial"/>
        </w:rPr>
      </w:pPr>
      <w:r w:rsidRPr="00552B5D">
        <w:rPr>
          <w:rFonts w:cs="Arial"/>
        </w:rPr>
        <w:t xml:space="preserve">Is there another provider, or appropriate community service, that could support the participant? </w:t>
      </w:r>
    </w:p>
    <w:p w:rsidR="001C7A11" w:rsidRPr="00552B5D" w:rsidRDefault="001C7A11" w:rsidP="003B755F">
      <w:pPr>
        <w:numPr>
          <w:ilvl w:val="0"/>
          <w:numId w:val="15"/>
        </w:numPr>
        <w:tabs>
          <w:tab w:val="num" w:pos="403"/>
        </w:tabs>
        <w:spacing w:before="120" w:after="120" w:line="240" w:lineRule="auto"/>
        <w:ind w:left="709" w:hanging="284"/>
        <w:rPr>
          <w:rFonts w:cs="Arial"/>
        </w:rPr>
      </w:pPr>
      <w:r w:rsidRPr="00552B5D">
        <w:rPr>
          <w:rFonts w:cs="Arial"/>
        </w:rPr>
        <w:t>What is the site's capacity to service this participant and what, if any, impact could this have on servicing participants fro</w:t>
      </w:r>
      <w:r w:rsidR="00422FD3">
        <w:rPr>
          <w:rFonts w:cs="Arial"/>
        </w:rPr>
        <w:t>m within the designated site’s Coverage A</w:t>
      </w:r>
      <w:r w:rsidRPr="00552B5D">
        <w:rPr>
          <w:rFonts w:cs="Arial"/>
        </w:rPr>
        <w:t xml:space="preserve">rea? </w:t>
      </w:r>
    </w:p>
    <w:p w:rsidR="001C7A11" w:rsidRPr="00552B5D" w:rsidRDefault="001C7A11" w:rsidP="003B755F">
      <w:pPr>
        <w:numPr>
          <w:ilvl w:val="0"/>
          <w:numId w:val="15"/>
        </w:numPr>
        <w:tabs>
          <w:tab w:val="num" w:pos="403"/>
        </w:tabs>
        <w:spacing w:before="120" w:after="120" w:line="240" w:lineRule="auto"/>
        <w:ind w:left="709" w:hanging="284"/>
        <w:rPr>
          <w:rFonts w:cs="Arial"/>
        </w:rPr>
      </w:pPr>
      <w:r w:rsidRPr="00552B5D">
        <w:rPr>
          <w:rFonts w:cs="Arial"/>
        </w:rPr>
        <w:t xml:space="preserve">How difficult will it be to service that individual (e.g. if there are long distances for workers to travel to service that individual; will that individual actually receive the quality of service expected; would they be better serviced by another provider)? </w:t>
      </w:r>
    </w:p>
    <w:p w:rsidR="001C7A11" w:rsidRPr="00552B5D" w:rsidRDefault="001C7A11" w:rsidP="001C7A11">
      <w:pPr>
        <w:spacing w:before="120" w:after="120"/>
        <w:rPr>
          <w:rFonts w:cs="Arial"/>
        </w:rPr>
      </w:pPr>
      <w:r w:rsidRPr="00552B5D">
        <w:rPr>
          <w:rFonts w:cs="Arial"/>
        </w:rPr>
        <w:t xml:space="preserve">There is no need to seek </w:t>
      </w:r>
      <w:r w:rsidR="00A851C1">
        <w:rPr>
          <w:rFonts w:cs="Arial"/>
        </w:rPr>
        <w:t>approval</w:t>
      </w:r>
      <w:r w:rsidRPr="00552B5D">
        <w:rPr>
          <w:rFonts w:cs="Arial"/>
        </w:rPr>
        <w:t xml:space="preserve"> from a DSS </w:t>
      </w:r>
      <w:r w:rsidR="00A851C1">
        <w:rPr>
          <w:rFonts w:cs="Arial"/>
        </w:rPr>
        <w:t>Grant A</w:t>
      </w:r>
      <w:r w:rsidR="00A851C1" w:rsidRPr="00552B5D">
        <w:rPr>
          <w:rFonts w:cs="Arial"/>
        </w:rPr>
        <w:t xml:space="preserve">greement </w:t>
      </w:r>
      <w:r w:rsidR="00A851C1">
        <w:rPr>
          <w:rFonts w:cs="Arial"/>
        </w:rPr>
        <w:t>M</w:t>
      </w:r>
      <w:r w:rsidR="00A851C1" w:rsidRPr="00552B5D">
        <w:rPr>
          <w:rFonts w:cs="Arial"/>
        </w:rPr>
        <w:t xml:space="preserve">anager </w:t>
      </w:r>
      <w:r w:rsidRPr="00552B5D">
        <w:rPr>
          <w:rFonts w:cs="Arial"/>
        </w:rPr>
        <w:t>to service one-off participants f</w:t>
      </w:r>
      <w:r w:rsidR="00422FD3">
        <w:rPr>
          <w:rFonts w:cs="Arial"/>
        </w:rPr>
        <w:t>rom outside the site’s defined Coverage A</w:t>
      </w:r>
      <w:r w:rsidRPr="00552B5D">
        <w:rPr>
          <w:rFonts w:cs="Arial"/>
        </w:rPr>
        <w:t>rea.</w:t>
      </w:r>
    </w:p>
    <w:p w:rsidR="001C7A11" w:rsidRPr="00552B5D" w:rsidRDefault="00A851C1" w:rsidP="001C7A11">
      <w:pPr>
        <w:spacing w:before="120" w:after="120"/>
        <w:rPr>
          <w:rFonts w:cs="Arial"/>
        </w:rPr>
      </w:pPr>
      <w:r>
        <w:rPr>
          <w:rFonts w:cs="Arial"/>
        </w:rPr>
        <w:t>S</w:t>
      </w:r>
      <w:r w:rsidR="001C7A11" w:rsidRPr="00552B5D">
        <w:rPr>
          <w:rFonts w:cs="Arial"/>
        </w:rPr>
        <w:t>ervice provider</w:t>
      </w:r>
      <w:r>
        <w:rPr>
          <w:rFonts w:cs="Arial"/>
        </w:rPr>
        <w:t>s</w:t>
      </w:r>
      <w:r w:rsidR="001C7A11" w:rsidRPr="00552B5D">
        <w:rPr>
          <w:rFonts w:cs="Arial"/>
        </w:rPr>
        <w:t xml:space="preserve"> must seek approval </w:t>
      </w:r>
      <w:r>
        <w:rPr>
          <w:rFonts w:cs="Arial"/>
        </w:rPr>
        <w:t>from</w:t>
      </w:r>
      <w:r w:rsidR="001C7A11" w:rsidRPr="00552B5D">
        <w:rPr>
          <w:rFonts w:cs="Arial"/>
        </w:rPr>
        <w:t xml:space="preserve"> DSS </w:t>
      </w:r>
      <w:r>
        <w:rPr>
          <w:rFonts w:cs="Arial"/>
        </w:rPr>
        <w:t>Grant A</w:t>
      </w:r>
      <w:r w:rsidR="001C7A11" w:rsidRPr="00552B5D">
        <w:rPr>
          <w:rFonts w:cs="Arial"/>
        </w:rPr>
        <w:t xml:space="preserve">greement </w:t>
      </w:r>
      <w:r>
        <w:rPr>
          <w:rFonts w:cs="Arial"/>
        </w:rPr>
        <w:t>M</w:t>
      </w:r>
      <w:r w:rsidR="001C7A11" w:rsidRPr="00552B5D">
        <w:rPr>
          <w:rFonts w:cs="Arial"/>
        </w:rPr>
        <w:t>anager</w:t>
      </w:r>
      <w:r>
        <w:rPr>
          <w:rFonts w:cs="Arial"/>
        </w:rPr>
        <w:t>s</w:t>
      </w:r>
      <w:r w:rsidR="001C7A11" w:rsidRPr="00552B5D">
        <w:rPr>
          <w:rFonts w:cs="Arial"/>
        </w:rPr>
        <w:t xml:space="preserve"> to service more than </w:t>
      </w:r>
      <w:r w:rsidR="0099501C">
        <w:rPr>
          <w:rFonts w:cs="Arial"/>
        </w:rPr>
        <w:t>10</w:t>
      </w:r>
      <w:r w:rsidR="001C7A11" w:rsidRPr="00552B5D">
        <w:rPr>
          <w:rFonts w:cs="Arial"/>
        </w:rPr>
        <w:t xml:space="preserve"> per cent of </w:t>
      </w:r>
      <w:r>
        <w:rPr>
          <w:rFonts w:cs="Arial"/>
        </w:rPr>
        <w:t>their</w:t>
      </w:r>
      <w:r w:rsidR="001C7A11" w:rsidRPr="00552B5D">
        <w:rPr>
          <w:rFonts w:cs="Arial"/>
        </w:rPr>
        <w:t xml:space="preserve"> caseload</w:t>
      </w:r>
      <w:r>
        <w:rPr>
          <w:rFonts w:cs="Arial"/>
        </w:rPr>
        <w:t>s from</w:t>
      </w:r>
      <w:r w:rsidR="001C7A11" w:rsidRPr="00552B5D">
        <w:rPr>
          <w:rFonts w:cs="Arial"/>
        </w:rPr>
        <w:t xml:space="preserve"> outside the defined </w:t>
      </w:r>
      <w:r w:rsidR="0099501C">
        <w:rPr>
          <w:rFonts w:cs="Arial"/>
        </w:rPr>
        <w:t xml:space="preserve">site </w:t>
      </w:r>
      <w:r w:rsidR="00422FD3">
        <w:rPr>
          <w:rFonts w:cs="Arial"/>
        </w:rPr>
        <w:t>Coverage A</w:t>
      </w:r>
      <w:r w:rsidR="001C7A11" w:rsidRPr="00552B5D">
        <w:rPr>
          <w:rFonts w:cs="Arial"/>
        </w:rPr>
        <w:t xml:space="preserve">rea. </w:t>
      </w:r>
    </w:p>
    <w:p w:rsidR="00B775D0" w:rsidRDefault="00B775D0" w:rsidP="001C7A11">
      <w:pPr>
        <w:rPr>
          <w:rFonts w:cs="Arial"/>
          <w:b/>
        </w:rPr>
      </w:pPr>
    </w:p>
    <w:p w:rsidR="001C7A11" w:rsidRPr="00B775D0" w:rsidRDefault="00B775D0" w:rsidP="00B775D0">
      <w:pPr>
        <w:pStyle w:val="Heading3"/>
      </w:pPr>
      <w:bookmarkStart w:id="69" w:name="_Toc390252353"/>
      <w:r>
        <w:t xml:space="preserve">6.6.2 </w:t>
      </w:r>
      <w:r w:rsidR="001C7A11" w:rsidRPr="00B775D0">
        <w:t xml:space="preserve">Servicing areas allocated to another </w:t>
      </w:r>
      <w:r w:rsidR="00026A76">
        <w:t>service under this Sub-Activity</w:t>
      </w:r>
      <w:bookmarkEnd w:id="69"/>
    </w:p>
    <w:p w:rsidR="001C7A11" w:rsidRPr="00552B5D" w:rsidRDefault="001C7A11" w:rsidP="001C7A11">
      <w:pPr>
        <w:spacing w:before="120" w:after="120"/>
        <w:rPr>
          <w:rFonts w:cs="Arial"/>
        </w:rPr>
      </w:pPr>
      <w:r w:rsidRPr="00552B5D">
        <w:rPr>
          <w:rFonts w:cs="Arial"/>
        </w:rPr>
        <w:t>There may be circumstances where it is easier for another provider to service a particular area rather than the provider allocated to the area.</w:t>
      </w:r>
      <w:r w:rsidR="00CA003C">
        <w:rPr>
          <w:rFonts w:cs="Arial"/>
        </w:rPr>
        <w:t xml:space="preserve"> </w:t>
      </w:r>
      <w:r w:rsidR="00C63243">
        <w:rPr>
          <w:rFonts w:cs="Arial"/>
        </w:rPr>
        <w:t>Service</w:t>
      </w:r>
      <w:r w:rsidR="001C1B33">
        <w:rPr>
          <w:rFonts w:cs="Arial"/>
        </w:rPr>
        <w:t xml:space="preserve"> provider</w:t>
      </w:r>
      <w:r w:rsidR="00C63243">
        <w:rPr>
          <w:rFonts w:cs="Arial"/>
        </w:rPr>
        <w:t>s</w:t>
      </w:r>
      <w:r w:rsidR="001C1B33" w:rsidRPr="00552B5D">
        <w:rPr>
          <w:rFonts w:cs="Arial"/>
        </w:rPr>
        <w:t xml:space="preserve"> </w:t>
      </w:r>
      <w:r w:rsidR="00CA003C" w:rsidRPr="00552B5D">
        <w:rPr>
          <w:rFonts w:cs="Arial"/>
        </w:rPr>
        <w:t>can negotiate with one another to support participants residing in areas not allocated to them</w:t>
      </w:r>
      <w:r w:rsidR="00CA003C">
        <w:rPr>
          <w:rFonts w:cs="Arial"/>
        </w:rPr>
        <w:t xml:space="preserve"> within the rules outlined in section 6.6.1</w:t>
      </w:r>
      <w:r w:rsidR="00CA003C" w:rsidRPr="00552B5D">
        <w:rPr>
          <w:rFonts w:cs="Arial"/>
        </w:rPr>
        <w:t xml:space="preserve">.  </w:t>
      </w:r>
    </w:p>
    <w:p w:rsidR="001C7A11" w:rsidRPr="00552B5D" w:rsidRDefault="00277F97" w:rsidP="001C7A11">
      <w:pPr>
        <w:spacing w:before="120" w:after="120"/>
        <w:rPr>
          <w:rFonts w:cs="Arial"/>
        </w:rPr>
      </w:pPr>
      <w:r>
        <w:rPr>
          <w:rFonts w:cs="Arial"/>
        </w:rPr>
        <w:t>P</w:t>
      </w:r>
      <w:r w:rsidR="00C63243">
        <w:rPr>
          <w:rFonts w:cs="Arial"/>
        </w:rPr>
        <w:t>rovider</w:t>
      </w:r>
      <w:r w:rsidR="0099501C">
        <w:rPr>
          <w:rFonts w:cs="Arial"/>
        </w:rPr>
        <w:t>s</w:t>
      </w:r>
      <w:r w:rsidR="00C63243" w:rsidRPr="00552B5D">
        <w:rPr>
          <w:rFonts w:cs="Arial"/>
        </w:rPr>
        <w:t xml:space="preserve"> </w:t>
      </w:r>
      <w:r w:rsidR="001C7A11" w:rsidRPr="00552B5D">
        <w:rPr>
          <w:rFonts w:cs="Arial"/>
        </w:rPr>
        <w:t xml:space="preserve">should </w:t>
      </w:r>
      <w:r w:rsidR="0041700F">
        <w:rPr>
          <w:rFonts w:cs="Arial"/>
        </w:rPr>
        <w:t xml:space="preserve">present a business case </w:t>
      </w:r>
      <w:r>
        <w:rPr>
          <w:rFonts w:cs="Arial"/>
        </w:rPr>
        <w:t xml:space="preserve">to their Grant Agreement Manager, </w:t>
      </w:r>
      <w:r w:rsidR="0041700F">
        <w:rPr>
          <w:rFonts w:cs="Arial"/>
        </w:rPr>
        <w:t>requesting</w:t>
      </w:r>
      <w:r w:rsidR="001C7A11" w:rsidRPr="00552B5D">
        <w:rPr>
          <w:rFonts w:cs="Arial"/>
        </w:rPr>
        <w:t xml:space="preserve"> a permanent change to </w:t>
      </w:r>
      <w:r w:rsidR="0099501C">
        <w:rPr>
          <w:rFonts w:cs="Arial"/>
        </w:rPr>
        <w:t>the</w:t>
      </w:r>
      <w:r w:rsidR="00422FD3">
        <w:rPr>
          <w:rFonts w:cs="Arial"/>
        </w:rPr>
        <w:t xml:space="preserve"> Coverage A</w:t>
      </w:r>
      <w:r w:rsidR="001C7A11" w:rsidRPr="00552B5D">
        <w:rPr>
          <w:rFonts w:cs="Arial"/>
        </w:rPr>
        <w:t>rea</w:t>
      </w:r>
      <w:r w:rsidR="0099501C">
        <w:rPr>
          <w:rFonts w:cs="Arial"/>
        </w:rPr>
        <w:t>s</w:t>
      </w:r>
      <w:r w:rsidR="001C7A11" w:rsidRPr="00552B5D">
        <w:rPr>
          <w:rFonts w:cs="Arial"/>
        </w:rPr>
        <w:t xml:space="preserve">.  DSS will consider the requested change and, if agreed, will vary the </w:t>
      </w:r>
      <w:r w:rsidR="0041700F">
        <w:rPr>
          <w:rFonts w:cs="Arial"/>
        </w:rPr>
        <w:t>Grant</w:t>
      </w:r>
      <w:r w:rsidR="001C7A11" w:rsidRPr="00552B5D">
        <w:rPr>
          <w:rFonts w:cs="Arial"/>
        </w:rPr>
        <w:t xml:space="preserve"> Agreement</w:t>
      </w:r>
      <w:r w:rsidR="0099501C">
        <w:rPr>
          <w:rFonts w:cs="Arial"/>
        </w:rPr>
        <w:t>s</w:t>
      </w:r>
      <w:r w:rsidR="001C7A11" w:rsidRPr="00552B5D">
        <w:rPr>
          <w:rFonts w:cs="Arial"/>
        </w:rPr>
        <w:t xml:space="preserve"> accordingly.  This will ensure accurate information is available on service coverage for participant referrals.</w:t>
      </w:r>
    </w:p>
    <w:p w:rsidR="00F32628" w:rsidRPr="00020668" w:rsidRDefault="00F32628" w:rsidP="00887632">
      <w:pPr>
        <w:pStyle w:val="Heading1"/>
        <w:numPr>
          <w:ilvl w:val="0"/>
          <w:numId w:val="1"/>
        </w:numPr>
        <w:ind w:hanging="720"/>
      </w:pPr>
      <w:bookmarkStart w:id="70" w:name="_Toc390252354"/>
      <w:r w:rsidRPr="00020668">
        <w:t>Safety Policies, Procedures and Critical Incidents</w:t>
      </w:r>
      <w:bookmarkEnd w:id="70"/>
    </w:p>
    <w:p w:rsidR="00850AD7" w:rsidRDefault="008C3CA1" w:rsidP="00850AD7">
      <w:pPr>
        <w:pStyle w:val="Heading2"/>
      </w:pPr>
      <w:bookmarkStart w:id="71" w:name="_Toc390252355"/>
      <w:bookmarkStart w:id="72" w:name="_Toc383594388"/>
      <w:bookmarkStart w:id="73" w:name="_Toc383616491"/>
      <w:r>
        <w:t>7</w:t>
      </w:r>
      <w:r w:rsidR="00A36382" w:rsidRPr="00020668">
        <w:t>.1</w:t>
      </w:r>
      <w:r w:rsidR="00A36382" w:rsidRPr="00020668">
        <w:tab/>
      </w:r>
      <w:r w:rsidR="003070AE" w:rsidRPr="00020668">
        <w:t>Policies and Procedures for staff on safety</w:t>
      </w:r>
      <w:bookmarkEnd w:id="71"/>
      <w:r w:rsidR="003070AE" w:rsidRPr="00020668">
        <w:t xml:space="preserve"> </w:t>
      </w:r>
    </w:p>
    <w:p w:rsidR="003070AE" w:rsidRDefault="003070AE" w:rsidP="003070AE">
      <w:pPr>
        <w:pStyle w:val="Default"/>
        <w:rPr>
          <w:sz w:val="22"/>
          <w:szCs w:val="22"/>
        </w:rPr>
      </w:pPr>
      <w:r w:rsidRPr="003070AE">
        <w:rPr>
          <w:sz w:val="22"/>
          <w:szCs w:val="22"/>
        </w:rPr>
        <w:t>Providers must ensure that FMHSS meets health and safety requirements and all licence, certification and/or registration requirements in the area in which they are providing services.  Clear and comprehensive health and policy guidelines for staff must be in place.</w:t>
      </w:r>
    </w:p>
    <w:p w:rsidR="003070AE" w:rsidRDefault="003070AE" w:rsidP="003070AE">
      <w:pPr>
        <w:pStyle w:val="Default"/>
        <w:rPr>
          <w:sz w:val="22"/>
          <w:szCs w:val="22"/>
        </w:rPr>
      </w:pPr>
    </w:p>
    <w:p w:rsidR="003070AE" w:rsidRPr="003070AE" w:rsidRDefault="003070AE" w:rsidP="003070AE">
      <w:pPr>
        <w:pStyle w:val="Default"/>
        <w:rPr>
          <w:sz w:val="22"/>
          <w:szCs w:val="22"/>
        </w:rPr>
      </w:pPr>
    </w:p>
    <w:p w:rsidR="003F4EA9" w:rsidRPr="003070AE" w:rsidRDefault="008C3CA1" w:rsidP="008C3CA1">
      <w:pPr>
        <w:pStyle w:val="Heading2"/>
        <w:rPr>
          <w:rFonts w:cs="Arial"/>
          <w:b w:val="0"/>
          <w:color w:val="000000"/>
        </w:rPr>
      </w:pPr>
      <w:bookmarkStart w:id="74" w:name="_Toc390252356"/>
      <w:bookmarkEnd w:id="72"/>
      <w:bookmarkEnd w:id="73"/>
      <w:r w:rsidRPr="008C3CA1">
        <w:rPr>
          <w:rFonts w:cs="Arial"/>
          <w:color w:val="000000"/>
        </w:rPr>
        <w:t>7</w:t>
      </w:r>
      <w:r w:rsidR="006621A5" w:rsidRPr="003070AE">
        <w:rPr>
          <w:rFonts w:cs="Arial"/>
          <w:color w:val="000000"/>
        </w:rPr>
        <w:t xml:space="preserve">.2  </w:t>
      </w:r>
      <w:r w:rsidR="006621A5" w:rsidRPr="003070AE">
        <w:rPr>
          <w:rFonts w:cs="Arial"/>
          <w:color w:val="000000"/>
        </w:rPr>
        <w:tab/>
      </w:r>
      <w:r w:rsidR="006621A5" w:rsidRPr="008C3CA1">
        <w:t>Critical</w:t>
      </w:r>
      <w:r w:rsidR="003F4EA9" w:rsidRPr="003070AE">
        <w:rPr>
          <w:rFonts w:cs="Arial"/>
          <w:color w:val="000000"/>
        </w:rPr>
        <w:t xml:space="preserve"> Incidents</w:t>
      </w:r>
      <w:bookmarkEnd w:id="74"/>
    </w:p>
    <w:p w:rsidR="006621A5" w:rsidRPr="006621A5" w:rsidRDefault="006621A5" w:rsidP="006621A5">
      <w:pPr>
        <w:pStyle w:val="Default"/>
        <w:rPr>
          <w:sz w:val="22"/>
          <w:szCs w:val="22"/>
        </w:rPr>
      </w:pPr>
      <w:r w:rsidRPr="006621A5">
        <w:rPr>
          <w:sz w:val="22"/>
          <w:szCs w:val="22"/>
        </w:rPr>
        <w:t>Critical incidents can include such things as:</w:t>
      </w:r>
    </w:p>
    <w:p w:rsidR="006621A5" w:rsidRPr="006621A5" w:rsidRDefault="006621A5" w:rsidP="006621A5">
      <w:pPr>
        <w:pStyle w:val="Default"/>
        <w:rPr>
          <w:sz w:val="22"/>
          <w:szCs w:val="22"/>
        </w:rPr>
      </w:pPr>
    </w:p>
    <w:p w:rsidR="006621A5" w:rsidRPr="006621A5" w:rsidRDefault="006621A5" w:rsidP="006621A5">
      <w:pPr>
        <w:numPr>
          <w:ilvl w:val="0"/>
          <w:numId w:val="15"/>
        </w:numPr>
        <w:tabs>
          <w:tab w:val="num" w:pos="403"/>
        </w:tabs>
        <w:spacing w:before="120" w:after="0" w:line="240" w:lineRule="auto"/>
        <w:ind w:left="709" w:hanging="284"/>
        <w:rPr>
          <w:rFonts w:cs="Arial"/>
        </w:rPr>
      </w:pPr>
      <w:r w:rsidRPr="006621A5">
        <w:rPr>
          <w:rFonts w:cs="Arial"/>
        </w:rPr>
        <w:t>Death, injury or abuse of FMHSS participants while in the care of the provider</w:t>
      </w:r>
    </w:p>
    <w:p w:rsidR="006621A5" w:rsidRPr="006621A5" w:rsidRDefault="006621A5" w:rsidP="006621A5">
      <w:pPr>
        <w:numPr>
          <w:ilvl w:val="0"/>
          <w:numId w:val="15"/>
        </w:numPr>
        <w:tabs>
          <w:tab w:val="num" w:pos="403"/>
        </w:tabs>
        <w:spacing w:before="120" w:after="0" w:line="240" w:lineRule="auto"/>
        <w:ind w:left="709" w:hanging="284"/>
        <w:rPr>
          <w:rFonts w:cs="Arial"/>
        </w:rPr>
      </w:pPr>
      <w:r w:rsidRPr="006621A5">
        <w:rPr>
          <w:rFonts w:cs="Arial"/>
        </w:rPr>
        <w:t>Death, injury or abuse of FMHSS staff or volunteers</w:t>
      </w:r>
    </w:p>
    <w:p w:rsidR="006621A5" w:rsidRPr="006621A5" w:rsidRDefault="006621A5" w:rsidP="006621A5">
      <w:pPr>
        <w:numPr>
          <w:ilvl w:val="0"/>
          <w:numId w:val="15"/>
        </w:numPr>
        <w:tabs>
          <w:tab w:val="num" w:pos="403"/>
        </w:tabs>
        <w:spacing w:before="120" w:after="0" w:line="240" w:lineRule="auto"/>
        <w:ind w:left="709" w:hanging="284"/>
        <w:rPr>
          <w:rFonts w:cs="Arial"/>
        </w:rPr>
      </w:pPr>
      <w:r w:rsidRPr="006621A5">
        <w:rPr>
          <w:rFonts w:cs="Arial"/>
        </w:rPr>
        <w:t>Inappropriate conduct between FMHSS participants and employees</w:t>
      </w:r>
    </w:p>
    <w:p w:rsidR="006621A5" w:rsidRPr="006621A5" w:rsidRDefault="006621A5" w:rsidP="006621A5">
      <w:pPr>
        <w:numPr>
          <w:ilvl w:val="0"/>
          <w:numId w:val="15"/>
        </w:numPr>
        <w:tabs>
          <w:tab w:val="num" w:pos="403"/>
        </w:tabs>
        <w:spacing w:before="120" w:after="0" w:line="240" w:lineRule="auto"/>
        <w:ind w:left="709" w:hanging="284"/>
        <w:rPr>
          <w:rFonts w:cs="Arial"/>
        </w:rPr>
      </w:pPr>
      <w:r w:rsidRPr="006621A5">
        <w:rPr>
          <w:rFonts w:cs="Arial"/>
        </w:rPr>
        <w:t>Significant damage to, or destruction of, property impacting service delivery</w:t>
      </w:r>
    </w:p>
    <w:p w:rsidR="006621A5" w:rsidRPr="006621A5" w:rsidRDefault="006621A5" w:rsidP="006621A5">
      <w:pPr>
        <w:numPr>
          <w:ilvl w:val="0"/>
          <w:numId w:val="15"/>
        </w:numPr>
        <w:tabs>
          <w:tab w:val="num" w:pos="403"/>
        </w:tabs>
        <w:spacing w:before="120" w:after="0" w:line="240" w:lineRule="auto"/>
        <w:ind w:left="709" w:hanging="284"/>
        <w:rPr>
          <w:rFonts w:cs="Arial"/>
        </w:rPr>
      </w:pPr>
      <w:r w:rsidRPr="006621A5">
        <w:rPr>
          <w:rFonts w:cs="Arial"/>
        </w:rPr>
        <w:t>Adverse community reaction to FMHSS activities, and</w:t>
      </w:r>
    </w:p>
    <w:p w:rsidR="006621A5" w:rsidRPr="006621A5" w:rsidRDefault="006621A5" w:rsidP="006621A5">
      <w:pPr>
        <w:numPr>
          <w:ilvl w:val="0"/>
          <w:numId w:val="15"/>
        </w:numPr>
        <w:tabs>
          <w:tab w:val="num" w:pos="403"/>
        </w:tabs>
        <w:spacing w:before="120" w:after="0" w:line="240" w:lineRule="auto"/>
        <w:ind w:left="709" w:hanging="284"/>
        <w:rPr>
          <w:rFonts w:cs="Arial"/>
        </w:rPr>
      </w:pPr>
      <w:r w:rsidRPr="006621A5">
        <w:rPr>
          <w:rFonts w:cs="Arial"/>
        </w:rPr>
        <w:t>Misuse of FMHSS funding.</w:t>
      </w:r>
    </w:p>
    <w:p w:rsidR="006621A5" w:rsidRPr="006621A5" w:rsidRDefault="006621A5" w:rsidP="006621A5">
      <w:pPr>
        <w:pStyle w:val="Default"/>
        <w:rPr>
          <w:sz w:val="22"/>
          <w:szCs w:val="22"/>
        </w:rPr>
      </w:pPr>
    </w:p>
    <w:p w:rsidR="003F4EA9" w:rsidRPr="00552B5D" w:rsidRDefault="003F4EA9" w:rsidP="003F4EA9">
      <w:pPr>
        <w:spacing w:before="120" w:after="120"/>
        <w:rPr>
          <w:rFonts w:cs="Arial"/>
        </w:rPr>
      </w:pPr>
      <w:r w:rsidRPr="00552B5D">
        <w:rPr>
          <w:rFonts w:cs="Arial"/>
        </w:rPr>
        <w:t xml:space="preserve">Incidents should be reported to DSS </w:t>
      </w:r>
      <w:r w:rsidR="00517AB2">
        <w:rPr>
          <w:rFonts w:cs="Arial"/>
        </w:rPr>
        <w:t>Grant Agreement M</w:t>
      </w:r>
      <w:r w:rsidRPr="00552B5D">
        <w:rPr>
          <w:rFonts w:cs="Arial"/>
        </w:rPr>
        <w:t>anager</w:t>
      </w:r>
      <w:r w:rsidR="0050708F">
        <w:rPr>
          <w:rFonts w:cs="Arial"/>
        </w:rPr>
        <w:t>s</w:t>
      </w:r>
      <w:r w:rsidRPr="00552B5D">
        <w:rPr>
          <w:rFonts w:cs="Arial"/>
        </w:rPr>
        <w:t xml:space="preserve"> within 24 hours of occurrence or discovery.</w:t>
      </w:r>
    </w:p>
    <w:p w:rsidR="003F4EA9" w:rsidRPr="00552B5D" w:rsidRDefault="003F4EA9" w:rsidP="003F4EA9">
      <w:pPr>
        <w:spacing w:before="120" w:after="120"/>
        <w:rPr>
          <w:rFonts w:cs="Arial"/>
        </w:rPr>
      </w:pPr>
      <w:r w:rsidRPr="00552B5D">
        <w:rPr>
          <w:rFonts w:cs="Arial"/>
        </w:rPr>
        <w:t>Information supplied to DSS should be de-identified.  Names and addresses may be requested if DSS becomes involved in judicial proceedings as a result of the incident.</w:t>
      </w:r>
    </w:p>
    <w:p w:rsidR="003F4EA9" w:rsidRPr="00552B5D" w:rsidRDefault="00630F5D" w:rsidP="003F4EA9">
      <w:pPr>
        <w:spacing w:before="120" w:after="120"/>
        <w:rPr>
          <w:rFonts w:cs="Arial"/>
        </w:rPr>
      </w:pPr>
      <w:r w:rsidRPr="00FD301F">
        <w:rPr>
          <w:rFonts w:cs="Arial"/>
        </w:rPr>
        <w:t>Incident r</w:t>
      </w:r>
      <w:r w:rsidR="003F4EA9" w:rsidRPr="00FD301F">
        <w:rPr>
          <w:rFonts w:cs="Arial"/>
        </w:rPr>
        <w:t>eport</w:t>
      </w:r>
      <w:r w:rsidRPr="00FD301F">
        <w:rPr>
          <w:rFonts w:cs="Arial"/>
        </w:rPr>
        <w:t>ing</w:t>
      </w:r>
      <w:r w:rsidR="003F4EA9" w:rsidRPr="00FD301F">
        <w:rPr>
          <w:rFonts w:cs="Arial"/>
        </w:rPr>
        <w:t xml:space="preserve"> </w:t>
      </w:r>
      <w:r w:rsidRPr="00FD301F">
        <w:rPr>
          <w:rFonts w:cs="Arial"/>
        </w:rPr>
        <w:t>i</w:t>
      </w:r>
      <w:r w:rsidR="00517AB2" w:rsidRPr="00FD301F">
        <w:rPr>
          <w:rFonts w:cs="Arial"/>
        </w:rPr>
        <w:t xml:space="preserve">nstructions </w:t>
      </w:r>
      <w:r w:rsidR="00F05B9B" w:rsidRPr="00FD301F">
        <w:rPr>
          <w:rFonts w:cs="Arial"/>
        </w:rPr>
        <w:t>are</w:t>
      </w:r>
      <w:r w:rsidR="003F4EA9" w:rsidRPr="00FD301F">
        <w:rPr>
          <w:rFonts w:cs="Arial"/>
        </w:rPr>
        <w:t xml:space="preserve"> at </w:t>
      </w:r>
      <w:r w:rsidR="003F4EA9" w:rsidRPr="00503126">
        <w:rPr>
          <w:rFonts w:cs="Arial"/>
          <w:b/>
        </w:rPr>
        <w:t xml:space="preserve">Attachment </w:t>
      </w:r>
      <w:r w:rsidR="00503126" w:rsidRPr="00503126">
        <w:rPr>
          <w:rFonts w:cs="Arial"/>
          <w:b/>
        </w:rPr>
        <w:t>D</w:t>
      </w:r>
      <w:r w:rsidR="003F4EA9" w:rsidRPr="00503126">
        <w:rPr>
          <w:rFonts w:cs="Arial"/>
        </w:rPr>
        <w:t>.</w:t>
      </w:r>
    </w:p>
    <w:p w:rsidR="008C3CA1" w:rsidRDefault="008C3CA1">
      <w:pPr>
        <w:rPr>
          <w:rFonts w:eastAsiaTheme="majorEastAsia" w:cstheme="majorBidi"/>
          <w:b/>
          <w:bCs/>
          <w:sz w:val="32"/>
          <w:szCs w:val="28"/>
        </w:rPr>
      </w:pPr>
      <w:r>
        <w:br w:type="page"/>
      </w:r>
    </w:p>
    <w:p w:rsidR="001004C0" w:rsidRPr="00A978B9" w:rsidRDefault="001004C0" w:rsidP="00887632">
      <w:pPr>
        <w:pStyle w:val="Heading1"/>
        <w:numPr>
          <w:ilvl w:val="0"/>
          <w:numId w:val="1"/>
        </w:numPr>
        <w:ind w:hanging="720"/>
      </w:pPr>
      <w:bookmarkStart w:id="75" w:name="_Toc390252357"/>
      <w:r w:rsidRPr="00A978B9">
        <w:t>Service delivery in scope</w:t>
      </w:r>
      <w:bookmarkEnd w:id="75"/>
    </w:p>
    <w:p w:rsidR="00A978B9" w:rsidRPr="00552B5D" w:rsidRDefault="00A978B9" w:rsidP="00D772FE">
      <w:pPr>
        <w:pStyle w:val="StyleArial10ptItalic"/>
        <w:spacing w:before="240"/>
      </w:pPr>
      <w:r w:rsidRPr="00552B5D">
        <w:t xml:space="preserve">Eligible activities </w:t>
      </w:r>
      <w:r w:rsidR="00A851C1">
        <w:t xml:space="preserve">for FMHSS </w:t>
      </w:r>
      <w:r w:rsidRPr="00552B5D">
        <w:t>are offered in terms of three levels of support:</w:t>
      </w:r>
    </w:p>
    <w:p w:rsidR="00A978B9" w:rsidRPr="00552B5D" w:rsidRDefault="00A978B9" w:rsidP="003B755F">
      <w:pPr>
        <w:pStyle w:val="ListParagraph"/>
        <w:numPr>
          <w:ilvl w:val="0"/>
          <w:numId w:val="49"/>
        </w:numPr>
        <w:spacing w:before="120" w:after="0" w:line="240" w:lineRule="auto"/>
        <w:ind w:left="714" w:hanging="357"/>
        <w:contextualSpacing w:val="0"/>
        <w:rPr>
          <w:rFonts w:cs="Arial"/>
        </w:rPr>
      </w:pPr>
      <w:r w:rsidRPr="00552B5D">
        <w:rPr>
          <w:rFonts w:cs="Arial"/>
        </w:rPr>
        <w:t xml:space="preserve">Intensive, long-term, early intervention support for children, young people and their families which may include: </w:t>
      </w:r>
      <w:r w:rsidR="00422FD3">
        <w:rPr>
          <w:rFonts w:cs="Arial"/>
        </w:rPr>
        <w:t>A</w:t>
      </w:r>
      <w:r w:rsidRPr="00552B5D">
        <w:rPr>
          <w:rFonts w:cs="Arial"/>
        </w:rPr>
        <w:t>ssessment and identification of needs; practical assistance and home-based support; linking with other relevant services; and, targeted therapeutic groups.</w:t>
      </w:r>
    </w:p>
    <w:p w:rsidR="00A978B9" w:rsidRPr="00552B5D" w:rsidRDefault="00A978B9" w:rsidP="003B755F">
      <w:pPr>
        <w:pStyle w:val="ListParagraph"/>
        <w:numPr>
          <w:ilvl w:val="0"/>
          <w:numId w:val="49"/>
        </w:numPr>
        <w:spacing w:before="120" w:after="0" w:line="240" w:lineRule="auto"/>
        <w:ind w:left="714" w:hanging="357"/>
        <w:contextualSpacing w:val="0"/>
        <w:rPr>
          <w:rFonts w:cs="Arial"/>
        </w:rPr>
      </w:pPr>
      <w:r w:rsidRPr="00552B5D">
        <w:rPr>
          <w:rFonts w:cs="Arial"/>
        </w:rPr>
        <w:t xml:space="preserve">Short-term immediate assistance for families which may include: </w:t>
      </w:r>
      <w:r w:rsidR="00422FD3">
        <w:rPr>
          <w:rFonts w:cs="Arial"/>
        </w:rPr>
        <w:t>A</w:t>
      </w:r>
      <w:r w:rsidRPr="00552B5D">
        <w:rPr>
          <w:rFonts w:cs="Arial"/>
        </w:rPr>
        <w:t xml:space="preserve">ssessment of needs; information or referrals; and, limited </w:t>
      </w:r>
      <w:r w:rsidR="0050708F">
        <w:rPr>
          <w:rFonts w:cs="Arial"/>
        </w:rPr>
        <w:t xml:space="preserve">or one-off </w:t>
      </w:r>
      <w:r w:rsidRPr="00552B5D">
        <w:rPr>
          <w:rFonts w:cs="Arial"/>
        </w:rPr>
        <w:t>support.</w:t>
      </w:r>
    </w:p>
    <w:p w:rsidR="00A978B9" w:rsidRPr="00552B5D" w:rsidRDefault="00A978B9" w:rsidP="003B755F">
      <w:pPr>
        <w:pStyle w:val="ListParagraph"/>
        <w:numPr>
          <w:ilvl w:val="0"/>
          <w:numId w:val="49"/>
        </w:numPr>
        <w:spacing w:before="120" w:after="0" w:line="240" w:lineRule="auto"/>
        <w:ind w:left="714" w:hanging="357"/>
        <w:contextualSpacing w:val="0"/>
        <w:rPr>
          <w:rFonts w:cs="Arial"/>
        </w:rPr>
      </w:pPr>
      <w:r w:rsidRPr="00552B5D">
        <w:rPr>
          <w:rFonts w:cs="Arial"/>
        </w:rPr>
        <w:t xml:space="preserve">Community outreach, mental health education and community development activities which may include: organisation of and participation in community events; and, general group work in the community. </w:t>
      </w:r>
    </w:p>
    <w:p w:rsidR="000A52B1" w:rsidRPr="00A978B9" w:rsidRDefault="000A52B1" w:rsidP="00887632">
      <w:pPr>
        <w:pStyle w:val="Heading1"/>
        <w:numPr>
          <w:ilvl w:val="0"/>
          <w:numId w:val="1"/>
        </w:numPr>
        <w:ind w:hanging="720"/>
      </w:pPr>
      <w:bookmarkStart w:id="76" w:name="_Toc390252358"/>
      <w:r w:rsidRPr="00A978B9">
        <w:t>Service delivery out of scope</w:t>
      </w:r>
      <w:bookmarkEnd w:id="76"/>
    </w:p>
    <w:p w:rsidR="00A978B9" w:rsidRPr="00552B5D" w:rsidRDefault="00A851C1" w:rsidP="00D772FE">
      <w:pPr>
        <w:spacing w:before="240"/>
        <w:rPr>
          <w:rFonts w:cs="Arial"/>
          <w:iCs/>
        </w:rPr>
      </w:pPr>
      <w:r>
        <w:rPr>
          <w:rFonts w:cs="Arial"/>
        </w:rPr>
        <w:t>FMHSS</w:t>
      </w:r>
      <w:r w:rsidR="00A978B9" w:rsidRPr="00552B5D">
        <w:rPr>
          <w:rFonts w:cs="Arial"/>
          <w:iCs/>
        </w:rPr>
        <w:t xml:space="preserve"> cannot provide:</w:t>
      </w:r>
    </w:p>
    <w:p w:rsidR="00A978B9" w:rsidRPr="00552B5D" w:rsidRDefault="00A978B9" w:rsidP="003B755F">
      <w:pPr>
        <w:pStyle w:val="ListParagraph"/>
        <w:numPr>
          <w:ilvl w:val="0"/>
          <w:numId w:val="9"/>
        </w:numPr>
        <w:spacing w:after="120" w:line="240" w:lineRule="auto"/>
        <w:rPr>
          <w:rFonts w:cs="Arial"/>
        </w:rPr>
      </w:pPr>
      <w:r w:rsidRPr="00552B5D">
        <w:rPr>
          <w:rFonts w:cs="Arial"/>
        </w:rPr>
        <w:t>clinical services or specia</w:t>
      </w:r>
      <w:r w:rsidR="00A851C1">
        <w:rPr>
          <w:rFonts w:cs="Arial"/>
        </w:rPr>
        <w:t>list medical services, although</w:t>
      </w:r>
      <w:r w:rsidR="00C63243">
        <w:rPr>
          <w:rFonts w:cs="Arial"/>
        </w:rPr>
        <w:t xml:space="preserve"> provider</w:t>
      </w:r>
      <w:r w:rsidR="00A851C1">
        <w:rPr>
          <w:rFonts w:cs="Arial"/>
        </w:rPr>
        <w:t>s</w:t>
      </w:r>
      <w:r w:rsidR="00C63243" w:rsidRPr="00552B5D">
        <w:rPr>
          <w:rFonts w:cs="Arial"/>
        </w:rPr>
        <w:t xml:space="preserve"> </w:t>
      </w:r>
      <w:r w:rsidRPr="00552B5D">
        <w:rPr>
          <w:rFonts w:cs="Arial"/>
        </w:rPr>
        <w:t>may assist participants to access appropriate services</w:t>
      </w:r>
    </w:p>
    <w:p w:rsidR="00A978B9" w:rsidRPr="00552B5D" w:rsidRDefault="00A978B9" w:rsidP="003B755F">
      <w:pPr>
        <w:pStyle w:val="ListParagraph"/>
        <w:numPr>
          <w:ilvl w:val="0"/>
          <w:numId w:val="9"/>
        </w:numPr>
        <w:spacing w:after="120" w:line="240" w:lineRule="auto"/>
        <w:rPr>
          <w:rFonts w:cs="Arial"/>
        </w:rPr>
      </w:pPr>
      <w:r w:rsidRPr="00552B5D">
        <w:rPr>
          <w:rFonts w:cs="Arial"/>
        </w:rPr>
        <w:t>crisis services</w:t>
      </w:r>
    </w:p>
    <w:p w:rsidR="00A978B9" w:rsidRPr="00552B5D" w:rsidRDefault="00A978B9" w:rsidP="003B755F">
      <w:pPr>
        <w:pStyle w:val="ListParagraph"/>
        <w:numPr>
          <w:ilvl w:val="0"/>
          <w:numId w:val="9"/>
        </w:numPr>
        <w:spacing w:after="120" w:line="240" w:lineRule="auto"/>
        <w:rPr>
          <w:rFonts w:cs="Arial"/>
        </w:rPr>
      </w:pPr>
      <w:r w:rsidRPr="00552B5D">
        <w:rPr>
          <w:rFonts w:cs="Arial"/>
        </w:rPr>
        <w:t>purchase of goods and services for participants and their families, with limited exceptions</w:t>
      </w:r>
      <w:r w:rsidR="0050708F">
        <w:rPr>
          <w:rStyle w:val="FootnoteReference"/>
          <w:rFonts w:cs="Arial"/>
        </w:rPr>
        <w:footnoteReference w:id="2"/>
      </w:r>
    </w:p>
    <w:p w:rsidR="00A978B9" w:rsidRPr="00552B5D" w:rsidRDefault="00A978B9" w:rsidP="003B755F">
      <w:pPr>
        <w:pStyle w:val="ListParagraph"/>
        <w:numPr>
          <w:ilvl w:val="0"/>
          <w:numId w:val="9"/>
        </w:numPr>
        <w:spacing w:after="120" w:line="240" w:lineRule="auto"/>
        <w:rPr>
          <w:rFonts w:cs="Arial"/>
        </w:rPr>
      </w:pPr>
      <w:r w:rsidRPr="00552B5D">
        <w:rPr>
          <w:rFonts w:cs="Arial"/>
        </w:rPr>
        <w:t xml:space="preserve">personal care and domestic help for </w:t>
      </w:r>
      <w:r w:rsidR="0050708F">
        <w:rPr>
          <w:rFonts w:cs="Arial"/>
        </w:rPr>
        <w:t>participants and their families</w:t>
      </w:r>
    </w:p>
    <w:p w:rsidR="00A978B9" w:rsidRPr="00552B5D" w:rsidRDefault="00A978B9" w:rsidP="003B755F">
      <w:pPr>
        <w:pStyle w:val="ListParagraph"/>
        <w:numPr>
          <w:ilvl w:val="0"/>
          <w:numId w:val="9"/>
        </w:numPr>
        <w:spacing w:after="120" w:line="240" w:lineRule="auto"/>
        <w:rPr>
          <w:rFonts w:cs="Arial"/>
        </w:rPr>
      </w:pPr>
      <w:r w:rsidRPr="00552B5D">
        <w:rPr>
          <w:rFonts w:cs="Arial"/>
        </w:rPr>
        <w:t>purchase of land</w:t>
      </w:r>
    </w:p>
    <w:p w:rsidR="00A978B9" w:rsidRPr="00552B5D" w:rsidRDefault="00A978B9" w:rsidP="003B755F">
      <w:pPr>
        <w:pStyle w:val="ListParagraph"/>
        <w:numPr>
          <w:ilvl w:val="0"/>
          <w:numId w:val="9"/>
        </w:numPr>
        <w:spacing w:after="120" w:line="240" w:lineRule="auto"/>
        <w:rPr>
          <w:rFonts w:cs="Arial"/>
        </w:rPr>
      </w:pPr>
      <w:r w:rsidRPr="00552B5D">
        <w:rPr>
          <w:rFonts w:cs="Arial"/>
        </w:rPr>
        <w:t xml:space="preserve">funding to cover retrospective costs </w:t>
      </w:r>
    </w:p>
    <w:p w:rsidR="00A978B9" w:rsidRPr="00552B5D" w:rsidRDefault="00A978B9" w:rsidP="003B755F">
      <w:pPr>
        <w:pStyle w:val="ListParagraph"/>
        <w:numPr>
          <w:ilvl w:val="0"/>
          <w:numId w:val="9"/>
        </w:numPr>
        <w:spacing w:after="120" w:line="240" w:lineRule="auto"/>
        <w:rPr>
          <w:rFonts w:cs="Arial"/>
        </w:rPr>
      </w:pPr>
      <w:r w:rsidRPr="00552B5D">
        <w:rPr>
          <w:rFonts w:cs="Arial"/>
        </w:rPr>
        <w:t>costs incurred in the preparation of a funding application or related documentation</w:t>
      </w:r>
    </w:p>
    <w:p w:rsidR="00A978B9" w:rsidRPr="00552B5D" w:rsidRDefault="00A978B9" w:rsidP="003B755F">
      <w:pPr>
        <w:pStyle w:val="ListParagraph"/>
        <w:numPr>
          <w:ilvl w:val="0"/>
          <w:numId w:val="9"/>
        </w:numPr>
        <w:spacing w:after="120" w:line="240" w:lineRule="auto"/>
        <w:rPr>
          <w:rFonts w:cs="Arial"/>
        </w:rPr>
      </w:pPr>
      <w:r w:rsidRPr="00552B5D">
        <w:rPr>
          <w:rFonts w:cs="Arial"/>
        </w:rPr>
        <w:t>major construction/capital works</w:t>
      </w:r>
    </w:p>
    <w:p w:rsidR="00A978B9" w:rsidRPr="00552B5D" w:rsidRDefault="00A978B9" w:rsidP="003B755F">
      <w:pPr>
        <w:pStyle w:val="ListParagraph"/>
        <w:numPr>
          <w:ilvl w:val="0"/>
          <w:numId w:val="9"/>
        </w:numPr>
        <w:spacing w:after="120" w:line="240" w:lineRule="auto"/>
        <w:rPr>
          <w:rFonts w:cs="Arial"/>
        </w:rPr>
      </w:pPr>
      <w:r w:rsidRPr="00552B5D">
        <w:rPr>
          <w:rFonts w:cs="Arial"/>
        </w:rPr>
        <w:t>overseas travel</w:t>
      </w:r>
      <w:r w:rsidR="0050708F">
        <w:rPr>
          <w:rFonts w:cs="Arial"/>
        </w:rPr>
        <w:t>, or</w:t>
      </w:r>
    </w:p>
    <w:p w:rsidR="00A978B9" w:rsidRDefault="00A978B9" w:rsidP="003B755F">
      <w:pPr>
        <w:pStyle w:val="ListParagraph"/>
        <w:numPr>
          <w:ilvl w:val="0"/>
          <w:numId w:val="9"/>
        </w:numPr>
        <w:spacing w:after="120" w:line="240" w:lineRule="auto"/>
        <w:rPr>
          <w:rFonts w:cs="Arial"/>
        </w:rPr>
      </w:pPr>
      <w:r w:rsidRPr="00552B5D">
        <w:rPr>
          <w:rFonts w:cs="Arial"/>
        </w:rPr>
        <w:t>activities for which other Commonwealth, State, Territory or Local Government bodies have primary responsibility.</w:t>
      </w:r>
    </w:p>
    <w:p w:rsidR="000A52B1" w:rsidRPr="00E56E3A" w:rsidRDefault="000A52B1" w:rsidP="00887632">
      <w:pPr>
        <w:pStyle w:val="Heading1"/>
        <w:numPr>
          <w:ilvl w:val="0"/>
          <w:numId w:val="1"/>
        </w:numPr>
        <w:ind w:hanging="720"/>
      </w:pPr>
      <w:bookmarkStart w:id="77" w:name="_Toc390252359"/>
      <w:r w:rsidRPr="00E56E3A">
        <w:t>Service delivery</w:t>
      </w:r>
      <w:bookmarkEnd w:id="77"/>
    </w:p>
    <w:p w:rsidR="004C7427" w:rsidRDefault="004C7427" w:rsidP="004C7427">
      <w:pPr>
        <w:pStyle w:val="Heading2"/>
      </w:pPr>
      <w:bookmarkStart w:id="78" w:name="_Toc390252360"/>
      <w:r>
        <w:t>1</w:t>
      </w:r>
      <w:r w:rsidR="008C3CA1">
        <w:t>0</w:t>
      </w:r>
      <w:r>
        <w:t>.1</w:t>
      </w:r>
      <w:r>
        <w:tab/>
      </w:r>
      <w:r w:rsidR="000A52B1">
        <w:t>Service settings</w:t>
      </w:r>
      <w:bookmarkEnd w:id="78"/>
      <w:r w:rsidR="008943AA">
        <w:t xml:space="preserve"> </w:t>
      </w:r>
    </w:p>
    <w:p w:rsidR="00EE1A05" w:rsidRPr="00EE1A05" w:rsidRDefault="00EE1A05" w:rsidP="00EE1A05">
      <w:r>
        <w:t>Services may be delivered in the setting most suited to the nature of the service and the participants involved</w:t>
      </w:r>
      <w:r w:rsidR="007B2D65">
        <w:t>,</w:t>
      </w:r>
      <w:r>
        <w:t xml:space="preserve"> but should always be </w:t>
      </w:r>
      <w:r w:rsidR="007B2D65">
        <w:t xml:space="preserve">a </w:t>
      </w:r>
      <w:r>
        <w:t>safe and welcoming environment.</w:t>
      </w:r>
    </w:p>
    <w:p w:rsidR="008943AA" w:rsidRDefault="004C7427" w:rsidP="004C7427">
      <w:pPr>
        <w:pStyle w:val="Heading2"/>
      </w:pPr>
      <w:bookmarkStart w:id="79" w:name="_Toc390252361"/>
      <w:r>
        <w:t>1</w:t>
      </w:r>
      <w:r w:rsidR="008C3CA1">
        <w:t>0</w:t>
      </w:r>
      <w:r>
        <w:t xml:space="preserve">.2 </w:t>
      </w:r>
      <w:r w:rsidR="008943AA">
        <w:t>Service delivery design</w:t>
      </w:r>
      <w:bookmarkEnd w:id="79"/>
    </w:p>
    <w:p w:rsidR="00EE1A05" w:rsidRPr="00EE1A05" w:rsidRDefault="00EE1A05" w:rsidP="008943AA">
      <w:pPr>
        <w:rPr>
          <w:rFonts w:cs="Arial"/>
        </w:rPr>
      </w:pPr>
      <w:r w:rsidRPr="00EE1A05">
        <w:rPr>
          <w:rFonts w:cs="Arial"/>
        </w:rPr>
        <w:t xml:space="preserve">Services </w:t>
      </w:r>
      <w:r w:rsidR="007B2D65">
        <w:rPr>
          <w:rFonts w:cs="Arial"/>
        </w:rPr>
        <w:t xml:space="preserve">delivery </w:t>
      </w:r>
      <w:r w:rsidRPr="00EE1A05">
        <w:rPr>
          <w:rFonts w:cs="Arial"/>
        </w:rPr>
        <w:t xml:space="preserve">design </w:t>
      </w:r>
      <w:r w:rsidR="007B2D65">
        <w:rPr>
          <w:rFonts w:cs="Arial"/>
        </w:rPr>
        <w:t>should take into consideration the full range of</w:t>
      </w:r>
      <w:r>
        <w:rPr>
          <w:rFonts w:cs="Arial"/>
        </w:rPr>
        <w:t xml:space="preserve"> local stakeholders</w:t>
      </w:r>
      <w:r w:rsidR="007B2D65">
        <w:rPr>
          <w:rFonts w:cs="Arial"/>
        </w:rPr>
        <w:t>. The provider</w:t>
      </w:r>
      <w:r w:rsidR="007B2D65" w:rsidRPr="00552B5D">
        <w:rPr>
          <w:rFonts w:cs="Arial"/>
        </w:rPr>
        <w:t xml:space="preserve"> </w:t>
      </w:r>
      <w:r w:rsidR="007B2D65">
        <w:rPr>
          <w:rFonts w:cs="Arial"/>
          <w:iCs/>
        </w:rPr>
        <w:t>will outline its proposed</w:t>
      </w:r>
      <w:r w:rsidR="007B2D65" w:rsidRPr="008943AA">
        <w:rPr>
          <w:rFonts w:cs="Arial"/>
          <w:iCs/>
        </w:rPr>
        <w:t xml:space="preserve"> </w:t>
      </w:r>
      <w:r w:rsidR="007B2D65">
        <w:rPr>
          <w:rFonts w:cs="Arial"/>
          <w:iCs/>
        </w:rPr>
        <w:t>service delivery model in the</w:t>
      </w:r>
      <w:r w:rsidR="007B2D65" w:rsidRPr="008943AA">
        <w:rPr>
          <w:rFonts w:cs="Arial"/>
          <w:iCs/>
        </w:rPr>
        <w:t xml:space="preserve"> Establishment</w:t>
      </w:r>
      <w:r w:rsidR="007B2D65">
        <w:rPr>
          <w:rFonts w:cs="Arial"/>
          <w:iCs/>
        </w:rPr>
        <w:t xml:space="preserve"> Plan.</w:t>
      </w:r>
      <w:r w:rsidR="007B2D65">
        <w:rPr>
          <w:rFonts w:cs="Arial"/>
        </w:rPr>
        <w:t xml:space="preserve"> </w:t>
      </w:r>
    </w:p>
    <w:p w:rsidR="004C7427" w:rsidRPr="00552B5D" w:rsidRDefault="004C7427" w:rsidP="004C7427">
      <w:pPr>
        <w:rPr>
          <w:rFonts w:cs="Arial"/>
        </w:rPr>
      </w:pPr>
      <w:r w:rsidRPr="00D81F22">
        <w:rPr>
          <w:rFonts w:cs="Arial"/>
          <w:b/>
        </w:rPr>
        <w:t>Early intervention</w:t>
      </w:r>
      <w:r w:rsidRPr="009A4893">
        <w:rPr>
          <w:rFonts w:cs="Arial"/>
        </w:rPr>
        <w:t xml:space="preserve"> </w:t>
      </w:r>
      <w:r w:rsidR="007B2D65">
        <w:rPr>
          <w:rFonts w:cs="Arial"/>
        </w:rPr>
        <w:t>–</w:t>
      </w:r>
      <w:r>
        <w:rPr>
          <w:rFonts w:cs="Arial"/>
          <w:b/>
        </w:rPr>
        <w:t xml:space="preserve"> </w:t>
      </w:r>
      <w:r>
        <w:rPr>
          <w:rFonts w:cs="Arial"/>
        </w:rPr>
        <w:t>The provider</w:t>
      </w:r>
      <w:r w:rsidRPr="00552B5D">
        <w:rPr>
          <w:rFonts w:cs="Arial"/>
        </w:rPr>
        <w:t xml:space="preserve"> </w:t>
      </w:r>
      <w:r>
        <w:rPr>
          <w:rFonts w:cs="Arial"/>
        </w:rPr>
        <w:t>must have</w:t>
      </w:r>
      <w:r w:rsidRPr="00552B5D">
        <w:rPr>
          <w:rFonts w:cs="Arial"/>
        </w:rPr>
        <w:t xml:space="preserve"> knowledge and understanding of the risk factors and protective or positive factors that impact on the development of mental health issues in children and young people. </w:t>
      </w:r>
    </w:p>
    <w:p w:rsidR="004C7427" w:rsidRPr="00552B5D" w:rsidRDefault="004C7427" w:rsidP="004C7427">
      <w:pPr>
        <w:spacing w:before="120" w:after="120" w:line="240" w:lineRule="auto"/>
        <w:rPr>
          <w:rFonts w:cs="Arial"/>
        </w:rPr>
      </w:pPr>
      <w:r>
        <w:rPr>
          <w:rFonts w:cs="Arial"/>
        </w:rPr>
        <w:t>The provider</w:t>
      </w:r>
      <w:r w:rsidRPr="00552B5D">
        <w:rPr>
          <w:rFonts w:cs="Arial"/>
        </w:rPr>
        <w:t xml:space="preserve"> </w:t>
      </w:r>
      <w:r>
        <w:rPr>
          <w:rFonts w:cs="Arial"/>
        </w:rPr>
        <w:t xml:space="preserve">must </w:t>
      </w:r>
      <w:r w:rsidRPr="00552B5D">
        <w:rPr>
          <w:rFonts w:cs="Arial"/>
        </w:rPr>
        <w:t xml:space="preserve">support </w:t>
      </w:r>
      <w:r w:rsidR="007B2D65">
        <w:rPr>
          <w:rFonts w:cs="Arial"/>
        </w:rPr>
        <w:t>its</w:t>
      </w:r>
      <w:r w:rsidRPr="00552B5D">
        <w:rPr>
          <w:rFonts w:cs="Arial"/>
        </w:rPr>
        <w:t xml:space="preserve"> staff to remain skilled in and committed to an early intervention approach to service delivery. </w:t>
      </w:r>
    </w:p>
    <w:p w:rsidR="004C7427" w:rsidRPr="00552B5D" w:rsidRDefault="004C7427" w:rsidP="004C7427">
      <w:pPr>
        <w:spacing w:before="120" w:after="240" w:line="240" w:lineRule="auto"/>
        <w:rPr>
          <w:rFonts w:cs="Arial"/>
        </w:rPr>
      </w:pPr>
      <w:r>
        <w:rPr>
          <w:rFonts w:cs="Arial"/>
        </w:rPr>
        <w:t>The provider</w:t>
      </w:r>
      <w:r w:rsidRPr="00552B5D">
        <w:rPr>
          <w:rFonts w:cs="Arial"/>
        </w:rPr>
        <w:t xml:space="preserve"> </w:t>
      </w:r>
      <w:r>
        <w:rPr>
          <w:rFonts w:cs="Arial"/>
        </w:rPr>
        <w:t xml:space="preserve">must </w:t>
      </w:r>
      <w:r w:rsidRPr="00552B5D">
        <w:rPr>
          <w:rFonts w:cs="Arial"/>
        </w:rPr>
        <w:t>establish and maintain strong links with first-to-know agencies to promote early intervention and not rely on referrals from more specialised or clinical agencies.</w:t>
      </w:r>
    </w:p>
    <w:p w:rsidR="004C7427" w:rsidRPr="00552B5D" w:rsidRDefault="004C7427" w:rsidP="004C7427">
      <w:pPr>
        <w:rPr>
          <w:rFonts w:cs="Arial"/>
        </w:rPr>
      </w:pPr>
      <w:r w:rsidRPr="00D81F22">
        <w:rPr>
          <w:rFonts w:cs="Arial"/>
          <w:b/>
        </w:rPr>
        <w:t>Child and Young Person</w:t>
      </w:r>
      <w:r w:rsidR="007B2D65">
        <w:rPr>
          <w:rFonts w:cs="Arial"/>
          <w:b/>
        </w:rPr>
        <w:t>-</w:t>
      </w:r>
      <w:r w:rsidRPr="00D81F22">
        <w:rPr>
          <w:rFonts w:cs="Arial"/>
          <w:b/>
        </w:rPr>
        <w:t>Centred Approach</w:t>
      </w:r>
      <w:r w:rsidRPr="009A4893">
        <w:rPr>
          <w:rFonts w:cs="Arial"/>
        </w:rPr>
        <w:t xml:space="preserve"> </w:t>
      </w:r>
      <w:r w:rsidR="007F0B54">
        <w:rPr>
          <w:rFonts w:cs="Arial"/>
        </w:rPr>
        <w:t>–</w:t>
      </w:r>
      <w:r>
        <w:rPr>
          <w:rFonts w:cs="Arial"/>
          <w:b/>
        </w:rPr>
        <w:t xml:space="preserve"> </w:t>
      </w:r>
      <w:r w:rsidR="007F0B54">
        <w:rPr>
          <w:rFonts w:cs="Arial"/>
        </w:rPr>
        <w:t>Providers must design service delivery around</w:t>
      </w:r>
      <w:r w:rsidRPr="00552B5D">
        <w:rPr>
          <w:rFonts w:cs="Arial"/>
        </w:rPr>
        <w:t xml:space="preserve"> </w:t>
      </w:r>
      <w:r w:rsidR="007F0B54">
        <w:rPr>
          <w:rFonts w:cs="Arial"/>
        </w:rPr>
        <w:t>address</w:t>
      </w:r>
      <w:r w:rsidRPr="00552B5D">
        <w:rPr>
          <w:rFonts w:cs="Arial"/>
        </w:rPr>
        <w:t xml:space="preserve">ing the needs of </w:t>
      </w:r>
      <w:r w:rsidR="007F0B54">
        <w:rPr>
          <w:rFonts w:cs="Arial"/>
        </w:rPr>
        <w:t xml:space="preserve">the </w:t>
      </w:r>
      <w:r w:rsidRPr="00552B5D">
        <w:rPr>
          <w:rFonts w:cs="Arial"/>
        </w:rPr>
        <w:t>children and young people</w:t>
      </w:r>
      <w:r w:rsidR="007F0B54">
        <w:rPr>
          <w:rFonts w:cs="Arial"/>
        </w:rPr>
        <w:t xml:space="preserve"> using the services</w:t>
      </w:r>
      <w:r w:rsidRPr="00552B5D">
        <w:rPr>
          <w:rFonts w:cs="Arial"/>
        </w:rPr>
        <w:t xml:space="preserve">. </w:t>
      </w:r>
    </w:p>
    <w:p w:rsidR="004C7427" w:rsidRPr="00FD301F" w:rsidRDefault="004C7427" w:rsidP="004C7427">
      <w:pPr>
        <w:spacing w:before="120" w:after="120" w:line="240" w:lineRule="auto"/>
        <w:rPr>
          <w:rFonts w:cs="Arial"/>
        </w:rPr>
      </w:pPr>
      <w:r>
        <w:rPr>
          <w:rFonts w:cs="Arial"/>
        </w:rPr>
        <w:t xml:space="preserve">Where intensive assistance is provided, the provider must develop and agree Family Action Plans (FAP) with the children and young people and/or their families </w:t>
      </w:r>
      <w:r w:rsidRPr="00FD301F">
        <w:rPr>
          <w:rFonts w:cs="Arial"/>
        </w:rPr>
        <w:t>(</w:t>
      </w:r>
      <w:r w:rsidRPr="00503126">
        <w:rPr>
          <w:rFonts w:cs="Arial"/>
          <w:b/>
        </w:rPr>
        <w:t xml:space="preserve">Attachment </w:t>
      </w:r>
      <w:r w:rsidR="00503126" w:rsidRPr="00503126">
        <w:rPr>
          <w:rFonts w:cs="Arial"/>
          <w:b/>
        </w:rPr>
        <w:t>E</w:t>
      </w:r>
      <w:r w:rsidRPr="00503126">
        <w:rPr>
          <w:rFonts w:cs="Arial"/>
        </w:rPr>
        <w:t>).</w:t>
      </w:r>
    </w:p>
    <w:p w:rsidR="004C7427" w:rsidRPr="00FD301F" w:rsidRDefault="004C7427" w:rsidP="004C7427">
      <w:pPr>
        <w:spacing w:before="120" w:after="120" w:line="240" w:lineRule="auto"/>
        <w:rPr>
          <w:rFonts w:cs="Arial"/>
        </w:rPr>
      </w:pPr>
      <w:r w:rsidRPr="00FD301F">
        <w:rPr>
          <w:rFonts w:cs="Arial"/>
        </w:rPr>
        <w:t xml:space="preserve">The voices of children and young people </w:t>
      </w:r>
      <w:r w:rsidR="00F45A60" w:rsidRPr="00FD301F">
        <w:rPr>
          <w:rFonts w:cs="Arial"/>
        </w:rPr>
        <w:t xml:space="preserve">must be sought and </w:t>
      </w:r>
      <w:r w:rsidRPr="00FD301F">
        <w:rPr>
          <w:rFonts w:cs="Arial"/>
        </w:rPr>
        <w:t>heard in the development of Family Action Plans</w:t>
      </w:r>
      <w:r w:rsidR="007B2D65">
        <w:rPr>
          <w:rFonts w:cs="Arial"/>
        </w:rPr>
        <w:t>,</w:t>
      </w:r>
      <w:r w:rsidRPr="00FD301F">
        <w:rPr>
          <w:rFonts w:cs="Arial"/>
        </w:rPr>
        <w:t xml:space="preserve"> which are living documents and remain the property of the children and young people. </w:t>
      </w:r>
    </w:p>
    <w:p w:rsidR="004C7427" w:rsidRPr="00552B5D" w:rsidRDefault="00A851C1" w:rsidP="004C7427">
      <w:pPr>
        <w:spacing w:before="120" w:after="120" w:line="240" w:lineRule="auto"/>
        <w:rPr>
          <w:rFonts w:cs="Arial"/>
        </w:rPr>
      </w:pPr>
      <w:r>
        <w:rPr>
          <w:rFonts w:cs="Arial"/>
        </w:rPr>
        <w:t>P</w:t>
      </w:r>
      <w:r w:rsidR="004C7427" w:rsidRPr="00FD301F">
        <w:rPr>
          <w:rFonts w:cs="Arial"/>
        </w:rPr>
        <w:t>rovider</w:t>
      </w:r>
      <w:r>
        <w:rPr>
          <w:rFonts w:cs="Arial"/>
        </w:rPr>
        <w:t>s</w:t>
      </w:r>
      <w:r w:rsidR="004C7427" w:rsidRPr="00FD301F">
        <w:rPr>
          <w:rFonts w:cs="Arial"/>
        </w:rPr>
        <w:t xml:space="preserve"> </w:t>
      </w:r>
      <w:r w:rsidR="00F45A60" w:rsidRPr="00FD301F">
        <w:rPr>
          <w:rFonts w:cs="Arial"/>
        </w:rPr>
        <w:t xml:space="preserve">must </w:t>
      </w:r>
      <w:r w:rsidR="004C7427" w:rsidRPr="00FD301F">
        <w:rPr>
          <w:rFonts w:cs="Arial"/>
        </w:rPr>
        <w:t xml:space="preserve">take an approach consistent with </w:t>
      </w:r>
      <w:r w:rsidR="00435847">
        <w:rPr>
          <w:rFonts w:cs="Arial"/>
        </w:rPr>
        <w:t>a Common Approach to Assessment, Referral and Support (</w:t>
      </w:r>
      <w:hyperlink r:id="rId25" w:history="1">
        <w:r w:rsidR="004C7427" w:rsidRPr="00BC223F">
          <w:rPr>
            <w:rStyle w:val="Hyperlink"/>
            <w:rFonts w:cs="Arial"/>
          </w:rPr>
          <w:t>CAARS</w:t>
        </w:r>
      </w:hyperlink>
      <w:r w:rsidR="00435847">
        <w:rPr>
          <w:rFonts w:cs="Arial"/>
        </w:rPr>
        <w:t>)</w:t>
      </w:r>
      <w:r w:rsidR="00435847">
        <w:rPr>
          <w:rStyle w:val="FootnoteReference"/>
          <w:rFonts w:cs="Arial"/>
        </w:rPr>
        <w:footnoteReference w:id="3"/>
      </w:r>
      <w:r w:rsidR="004C7427" w:rsidRPr="00FD301F">
        <w:rPr>
          <w:rFonts w:cs="Arial"/>
        </w:rPr>
        <w:t xml:space="preserve"> (</w:t>
      </w:r>
      <w:r w:rsidR="004C7427" w:rsidRPr="00503126">
        <w:rPr>
          <w:rFonts w:cs="Arial"/>
        </w:rPr>
        <w:t xml:space="preserve">refer to </w:t>
      </w:r>
      <w:r w:rsidR="004C7427" w:rsidRPr="00503126">
        <w:rPr>
          <w:rFonts w:cs="Arial"/>
          <w:b/>
        </w:rPr>
        <w:t xml:space="preserve">Attachment </w:t>
      </w:r>
      <w:r w:rsidR="00503126" w:rsidRPr="00503126">
        <w:rPr>
          <w:rFonts w:cs="Arial"/>
          <w:b/>
        </w:rPr>
        <w:t>F</w:t>
      </w:r>
      <w:r w:rsidR="004C7427" w:rsidRPr="00503126">
        <w:rPr>
          <w:rFonts w:cs="Arial"/>
        </w:rPr>
        <w:t>).</w:t>
      </w:r>
      <w:r w:rsidR="004C7427">
        <w:rPr>
          <w:rFonts w:cs="Arial"/>
        </w:rPr>
        <w:t xml:space="preserve">  This approach </w:t>
      </w:r>
      <w:r w:rsidR="004C7427" w:rsidRPr="00552B5D">
        <w:rPr>
          <w:rFonts w:cs="Arial"/>
        </w:rPr>
        <w:t>ensure</w:t>
      </w:r>
      <w:r w:rsidR="004C7427">
        <w:rPr>
          <w:rFonts w:cs="Arial"/>
        </w:rPr>
        <w:t>s</w:t>
      </w:r>
      <w:r w:rsidR="004C7427" w:rsidRPr="00552B5D">
        <w:rPr>
          <w:rFonts w:cs="Arial"/>
        </w:rPr>
        <w:t xml:space="preserve"> service delivery remains child-cen</w:t>
      </w:r>
      <w:r w:rsidR="004C7427">
        <w:rPr>
          <w:rFonts w:cs="Arial"/>
        </w:rPr>
        <w:t>tred, family-focu</w:t>
      </w:r>
      <w:r w:rsidR="00056598">
        <w:rPr>
          <w:rFonts w:cs="Arial"/>
        </w:rPr>
        <w:t>s</w:t>
      </w:r>
      <w:r w:rsidR="004C7427">
        <w:rPr>
          <w:rFonts w:cs="Arial"/>
        </w:rPr>
        <w:t>ed, strengths-</w:t>
      </w:r>
      <w:r w:rsidR="004C7427" w:rsidRPr="00552B5D">
        <w:rPr>
          <w:rFonts w:cs="Arial"/>
        </w:rPr>
        <w:t xml:space="preserve">based and holistic. </w:t>
      </w:r>
    </w:p>
    <w:p w:rsidR="004C7427" w:rsidRPr="00552B5D" w:rsidRDefault="00A851C1" w:rsidP="004C7427">
      <w:pPr>
        <w:spacing w:before="120" w:after="120" w:line="240" w:lineRule="auto"/>
        <w:rPr>
          <w:rFonts w:cs="Arial"/>
        </w:rPr>
      </w:pPr>
      <w:r>
        <w:rPr>
          <w:rFonts w:cs="Arial"/>
        </w:rPr>
        <w:t>Providers</w:t>
      </w:r>
      <w:r w:rsidR="004C7427" w:rsidRPr="00552B5D">
        <w:rPr>
          <w:rFonts w:cs="Arial"/>
        </w:rPr>
        <w:t xml:space="preserve"> </w:t>
      </w:r>
      <w:r w:rsidR="004C7427">
        <w:rPr>
          <w:rFonts w:cs="Arial"/>
        </w:rPr>
        <w:t xml:space="preserve">must </w:t>
      </w:r>
      <w:r w:rsidR="004C7427" w:rsidRPr="00552B5D">
        <w:rPr>
          <w:rFonts w:cs="Arial"/>
        </w:rPr>
        <w:t xml:space="preserve">establish and maintain close links with </w:t>
      </w:r>
      <w:r w:rsidR="004C7427">
        <w:rPr>
          <w:rFonts w:cs="Arial"/>
        </w:rPr>
        <w:t xml:space="preserve">other child and family </w:t>
      </w:r>
      <w:r w:rsidR="004C7427" w:rsidRPr="00552B5D">
        <w:rPr>
          <w:rFonts w:cs="Arial"/>
        </w:rPr>
        <w:t xml:space="preserve">services and agencies, and take advantage of relevant resources such as </w:t>
      </w:r>
      <w:r w:rsidR="004C7427">
        <w:rPr>
          <w:rFonts w:cs="Arial"/>
        </w:rPr>
        <w:t>‘</w:t>
      </w:r>
      <w:hyperlink r:id="rId26" w:history="1">
        <w:r w:rsidR="004C7427" w:rsidRPr="005B728F">
          <w:rPr>
            <w:rFonts w:cs="Arial"/>
            <w:i/>
            <w:u w:val="single"/>
          </w:rPr>
          <w:t>KidsMatter</w:t>
        </w:r>
      </w:hyperlink>
      <w:r w:rsidR="004C7427">
        <w:rPr>
          <w:rFonts w:cs="Arial"/>
          <w:u w:val="single"/>
        </w:rPr>
        <w:t>’</w:t>
      </w:r>
      <w:r w:rsidR="004C7427" w:rsidRPr="00552B5D">
        <w:rPr>
          <w:rFonts w:cs="Arial"/>
        </w:rPr>
        <w:t xml:space="preserve"> to encourage an ongoing focus on children. </w:t>
      </w:r>
    </w:p>
    <w:p w:rsidR="004C7427" w:rsidRDefault="00A851C1" w:rsidP="009A4893">
      <w:pPr>
        <w:spacing w:before="120" w:line="240" w:lineRule="auto"/>
        <w:rPr>
          <w:rFonts w:cs="Arial"/>
        </w:rPr>
      </w:pPr>
      <w:r>
        <w:rPr>
          <w:rFonts w:cs="Arial"/>
        </w:rPr>
        <w:t>Providers</w:t>
      </w:r>
      <w:r w:rsidR="004C7427" w:rsidRPr="00552B5D">
        <w:rPr>
          <w:rFonts w:cs="Arial"/>
        </w:rPr>
        <w:t xml:space="preserve"> </w:t>
      </w:r>
      <w:r w:rsidR="004C7427">
        <w:rPr>
          <w:rFonts w:cs="Arial"/>
        </w:rPr>
        <w:t xml:space="preserve">must </w:t>
      </w:r>
      <w:r w:rsidR="004C7427" w:rsidRPr="00552B5D">
        <w:rPr>
          <w:rFonts w:cs="Arial"/>
        </w:rPr>
        <w:t xml:space="preserve">ensure their staff are skilled in working with children and support their staff to access ongoing professional development and training to keep up-to-date with research about children’s and young people’s mental health and wellbeing issues. </w:t>
      </w:r>
    </w:p>
    <w:p w:rsidR="009A4893" w:rsidRPr="00552B5D" w:rsidRDefault="004C7427" w:rsidP="009A4893">
      <w:pPr>
        <w:widowControl w:val="0"/>
        <w:overflowPunct w:val="0"/>
        <w:autoSpaceDE w:val="0"/>
        <w:autoSpaceDN w:val="0"/>
        <w:adjustRightInd w:val="0"/>
        <w:spacing w:before="120" w:line="259" w:lineRule="auto"/>
        <w:ind w:right="278"/>
        <w:rPr>
          <w:rFonts w:cs="Arial"/>
        </w:rPr>
      </w:pPr>
      <w:r w:rsidRPr="004C7427">
        <w:rPr>
          <w:rFonts w:cs="Arial"/>
          <w:b/>
          <w:bCs/>
        </w:rPr>
        <w:t xml:space="preserve">Family </w:t>
      </w:r>
      <w:r>
        <w:rPr>
          <w:rFonts w:cs="Arial"/>
          <w:b/>
          <w:bCs/>
        </w:rPr>
        <w:t>Focus</w:t>
      </w:r>
      <w:r w:rsidR="009A4893" w:rsidRPr="009A4893">
        <w:rPr>
          <w:rFonts w:cs="Arial"/>
          <w:bCs/>
        </w:rPr>
        <w:t xml:space="preserve"> </w:t>
      </w:r>
      <w:r w:rsidR="007B2D65">
        <w:rPr>
          <w:rFonts w:cs="Arial"/>
          <w:bCs/>
        </w:rPr>
        <w:t>–</w:t>
      </w:r>
      <w:r w:rsidR="009A4893">
        <w:rPr>
          <w:rFonts w:cs="Arial"/>
          <w:b/>
          <w:bCs/>
        </w:rPr>
        <w:t xml:space="preserve"> </w:t>
      </w:r>
      <w:r w:rsidR="00A851C1" w:rsidRPr="00A851C1">
        <w:rPr>
          <w:rFonts w:cs="Arial"/>
          <w:bCs/>
        </w:rPr>
        <w:t>P</w:t>
      </w:r>
      <w:r w:rsidR="00693991" w:rsidRPr="00693991">
        <w:rPr>
          <w:rFonts w:cs="Arial"/>
        </w:rPr>
        <w:t>rovider</w:t>
      </w:r>
      <w:r w:rsidR="00A851C1">
        <w:rPr>
          <w:rFonts w:cs="Arial"/>
        </w:rPr>
        <w:t>s</w:t>
      </w:r>
      <w:r w:rsidR="00693991" w:rsidRPr="00693991">
        <w:rPr>
          <w:rFonts w:cs="Arial"/>
        </w:rPr>
        <w:t xml:space="preserve"> </w:t>
      </w:r>
      <w:r w:rsidR="00693991">
        <w:rPr>
          <w:rFonts w:cs="Arial"/>
        </w:rPr>
        <w:t xml:space="preserve">must </w:t>
      </w:r>
      <w:r w:rsidR="00693991" w:rsidRPr="00693991">
        <w:rPr>
          <w:rFonts w:cs="Arial"/>
        </w:rPr>
        <w:t>work to ensure families feel comfortable in accessing the service</w:t>
      </w:r>
      <w:r w:rsidR="009A4893">
        <w:rPr>
          <w:rFonts w:cs="Arial"/>
        </w:rPr>
        <w:t>,</w:t>
      </w:r>
      <w:r w:rsidR="00693991" w:rsidRPr="00693991">
        <w:rPr>
          <w:rFonts w:cs="Arial"/>
        </w:rPr>
        <w:t xml:space="preserve"> set up their premises to be welcoming</w:t>
      </w:r>
      <w:r w:rsidR="009A4893">
        <w:rPr>
          <w:rFonts w:cs="Arial"/>
        </w:rPr>
        <w:t xml:space="preserve"> and employ staff able to work cooperatively with the</w:t>
      </w:r>
      <w:r w:rsidR="00693991" w:rsidRPr="00693991">
        <w:rPr>
          <w:rFonts w:cs="Arial"/>
        </w:rPr>
        <w:t xml:space="preserve"> different</w:t>
      </w:r>
      <w:r w:rsidR="009A4893">
        <w:rPr>
          <w:rFonts w:cs="Arial"/>
        </w:rPr>
        <w:t xml:space="preserve"> types of families in the area.</w:t>
      </w:r>
    </w:p>
    <w:p w:rsidR="00693991" w:rsidRPr="00552B5D" w:rsidRDefault="009A4893" w:rsidP="009A4893">
      <w:pPr>
        <w:widowControl w:val="0"/>
        <w:overflowPunct w:val="0"/>
        <w:autoSpaceDE w:val="0"/>
        <w:autoSpaceDN w:val="0"/>
        <w:adjustRightInd w:val="0"/>
        <w:spacing w:before="120" w:line="259" w:lineRule="auto"/>
        <w:ind w:right="278"/>
        <w:rPr>
          <w:rFonts w:cs="Arial"/>
        </w:rPr>
      </w:pPr>
      <w:r w:rsidRPr="009A4893">
        <w:rPr>
          <w:rFonts w:cs="Arial"/>
          <w:b/>
        </w:rPr>
        <w:t>Service Promotion</w:t>
      </w:r>
      <w:r>
        <w:rPr>
          <w:rFonts w:cs="Arial"/>
        </w:rPr>
        <w:t xml:space="preserve"> </w:t>
      </w:r>
      <w:r w:rsidR="007B2D65">
        <w:rPr>
          <w:rFonts w:cs="Arial"/>
        </w:rPr>
        <w:t>–</w:t>
      </w:r>
      <w:r>
        <w:rPr>
          <w:rFonts w:cs="Arial"/>
        </w:rPr>
        <w:t xml:space="preserve"> </w:t>
      </w:r>
      <w:r w:rsidR="00A851C1">
        <w:rPr>
          <w:rFonts w:cs="Arial"/>
        </w:rPr>
        <w:t>P</w:t>
      </w:r>
      <w:r w:rsidR="00693991">
        <w:rPr>
          <w:rFonts w:cs="Arial"/>
        </w:rPr>
        <w:t>rovider</w:t>
      </w:r>
      <w:r w:rsidR="00693991" w:rsidRPr="00552B5D">
        <w:rPr>
          <w:rFonts w:cs="Arial"/>
        </w:rPr>
        <w:t xml:space="preserve"> </w:t>
      </w:r>
      <w:r w:rsidR="00693991">
        <w:rPr>
          <w:rFonts w:cs="Arial"/>
        </w:rPr>
        <w:t xml:space="preserve">must </w:t>
      </w:r>
      <w:r w:rsidR="00693991" w:rsidRPr="00552B5D">
        <w:rPr>
          <w:rFonts w:cs="Arial"/>
        </w:rPr>
        <w:t>ensure any promotion of service</w:t>
      </w:r>
      <w:r w:rsidR="00A851C1">
        <w:rPr>
          <w:rFonts w:cs="Arial"/>
        </w:rPr>
        <w:t>s</w:t>
      </w:r>
      <w:r w:rsidR="00693991" w:rsidRPr="00552B5D">
        <w:rPr>
          <w:rFonts w:cs="Arial"/>
        </w:rPr>
        <w:t xml:space="preserve"> clearly articulate </w:t>
      </w:r>
      <w:r>
        <w:rPr>
          <w:rFonts w:cs="Arial"/>
        </w:rPr>
        <w:t>support of child</w:t>
      </w:r>
      <w:r w:rsidR="00A851C1">
        <w:rPr>
          <w:rFonts w:cs="Arial"/>
        </w:rPr>
        <w:t>ren</w:t>
      </w:r>
      <w:r>
        <w:rPr>
          <w:rFonts w:cs="Arial"/>
        </w:rPr>
        <w:t xml:space="preserve"> or young pe</w:t>
      </w:r>
      <w:r w:rsidR="00A851C1">
        <w:rPr>
          <w:rFonts w:cs="Arial"/>
        </w:rPr>
        <w:t>ople</w:t>
      </w:r>
      <w:r>
        <w:rPr>
          <w:rFonts w:cs="Arial"/>
        </w:rPr>
        <w:t xml:space="preserve"> in a family context.</w:t>
      </w:r>
      <w:r w:rsidR="00693991" w:rsidRPr="00552B5D">
        <w:rPr>
          <w:rFonts w:cs="Arial"/>
        </w:rPr>
        <w:t xml:space="preserve"> </w:t>
      </w:r>
    </w:p>
    <w:p w:rsidR="00693991" w:rsidRPr="00552B5D" w:rsidRDefault="009A4893" w:rsidP="007532C4">
      <w:pPr>
        <w:widowControl w:val="0"/>
        <w:overflowPunct w:val="0"/>
        <w:autoSpaceDE w:val="0"/>
        <w:autoSpaceDN w:val="0"/>
        <w:adjustRightInd w:val="0"/>
        <w:spacing w:before="120" w:line="259" w:lineRule="auto"/>
        <w:ind w:right="278"/>
        <w:rPr>
          <w:rFonts w:cs="Arial"/>
        </w:rPr>
      </w:pPr>
      <w:r>
        <w:rPr>
          <w:rFonts w:cs="Arial"/>
          <w:b/>
        </w:rPr>
        <w:t>Cultural</w:t>
      </w:r>
      <w:r w:rsidRPr="009A4893">
        <w:rPr>
          <w:rFonts w:cs="Arial"/>
          <w:b/>
        </w:rPr>
        <w:t xml:space="preserve"> Appropriateness</w:t>
      </w:r>
      <w:r>
        <w:rPr>
          <w:rFonts w:cs="Arial"/>
        </w:rPr>
        <w:t xml:space="preserve"> </w:t>
      </w:r>
      <w:r w:rsidR="007B2D65">
        <w:rPr>
          <w:rFonts w:cs="Arial"/>
        </w:rPr>
        <w:t>–</w:t>
      </w:r>
      <w:r w:rsidR="00AD2D7D">
        <w:rPr>
          <w:rFonts w:cs="Arial"/>
        </w:rPr>
        <w:t xml:space="preserve"> </w:t>
      </w:r>
      <w:r w:rsidR="00A851C1">
        <w:rPr>
          <w:rFonts w:cs="Arial"/>
        </w:rPr>
        <w:t>P</w:t>
      </w:r>
      <w:r w:rsidR="00693991">
        <w:rPr>
          <w:rFonts w:cs="Arial"/>
        </w:rPr>
        <w:t>rovider</w:t>
      </w:r>
      <w:r w:rsidR="00A851C1">
        <w:rPr>
          <w:rFonts w:cs="Arial"/>
        </w:rPr>
        <w:t>s</w:t>
      </w:r>
      <w:r w:rsidR="00693991" w:rsidRPr="00552B5D">
        <w:rPr>
          <w:rFonts w:cs="Arial"/>
        </w:rPr>
        <w:t xml:space="preserve"> </w:t>
      </w:r>
      <w:r w:rsidR="00693991">
        <w:rPr>
          <w:rFonts w:cs="Arial"/>
        </w:rPr>
        <w:t xml:space="preserve">must be </w:t>
      </w:r>
      <w:r w:rsidR="00693991" w:rsidRPr="00552B5D">
        <w:rPr>
          <w:rFonts w:cs="Arial"/>
        </w:rPr>
        <w:t>aware of</w:t>
      </w:r>
      <w:r w:rsidR="00BC223F">
        <w:rPr>
          <w:rFonts w:cs="Arial"/>
        </w:rPr>
        <w:t>,</w:t>
      </w:r>
      <w:r w:rsidR="00693991" w:rsidRPr="00552B5D">
        <w:rPr>
          <w:rFonts w:cs="Arial"/>
        </w:rPr>
        <w:t xml:space="preserve"> and respond to</w:t>
      </w:r>
      <w:r w:rsidR="00BC223F">
        <w:rPr>
          <w:rFonts w:cs="Arial"/>
        </w:rPr>
        <w:t>,</w:t>
      </w:r>
      <w:r w:rsidR="00693991" w:rsidRPr="00552B5D">
        <w:rPr>
          <w:rFonts w:cs="Arial"/>
        </w:rPr>
        <w:t xml:space="preserve"> any specific cultural or religious practices or sensitivities of families in the local area. </w:t>
      </w:r>
      <w:r>
        <w:rPr>
          <w:rFonts w:cs="Arial"/>
        </w:rPr>
        <w:t xml:space="preserve"> </w:t>
      </w:r>
      <w:r w:rsidR="00A851C1">
        <w:rPr>
          <w:rFonts w:cs="Arial"/>
        </w:rPr>
        <w:t>P</w:t>
      </w:r>
      <w:r w:rsidR="00693991">
        <w:rPr>
          <w:rFonts w:cs="Arial"/>
        </w:rPr>
        <w:t>rovider</w:t>
      </w:r>
      <w:r w:rsidR="00A851C1">
        <w:rPr>
          <w:rFonts w:cs="Arial"/>
        </w:rPr>
        <w:t>s</w:t>
      </w:r>
      <w:r w:rsidR="00693991" w:rsidRPr="00552B5D">
        <w:rPr>
          <w:rFonts w:cs="Arial"/>
        </w:rPr>
        <w:t xml:space="preserve"> </w:t>
      </w:r>
      <w:r w:rsidR="00693991">
        <w:rPr>
          <w:rFonts w:cs="Arial"/>
        </w:rPr>
        <w:t xml:space="preserve">must </w:t>
      </w:r>
      <w:r w:rsidR="00693991" w:rsidRPr="00552B5D">
        <w:rPr>
          <w:rFonts w:cs="Arial"/>
        </w:rPr>
        <w:t xml:space="preserve">promote tolerance and respect for different cultural needs and circumstances. </w:t>
      </w:r>
    </w:p>
    <w:p w:rsidR="001E4ABB" w:rsidRPr="006A6170" w:rsidRDefault="004C7427" w:rsidP="009A4893">
      <w:pPr>
        <w:widowControl w:val="0"/>
        <w:autoSpaceDE w:val="0"/>
        <w:autoSpaceDN w:val="0"/>
        <w:adjustRightInd w:val="0"/>
        <w:spacing w:after="120" w:line="303" w:lineRule="exact"/>
        <w:rPr>
          <w:rFonts w:cs="Arial"/>
        </w:rPr>
      </w:pPr>
      <w:r>
        <w:rPr>
          <w:rFonts w:cs="Arial"/>
          <w:b/>
          <w:bCs/>
        </w:rPr>
        <w:t>Flexibility</w:t>
      </w:r>
      <w:r w:rsidR="009A4893" w:rsidRPr="009A4893">
        <w:rPr>
          <w:rFonts w:cs="Arial"/>
          <w:bCs/>
        </w:rPr>
        <w:t xml:space="preserve"> </w:t>
      </w:r>
      <w:r w:rsidR="007B2D65">
        <w:rPr>
          <w:rFonts w:cs="Arial"/>
          <w:bCs/>
        </w:rPr>
        <w:t>–</w:t>
      </w:r>
      <w:r w:rsidR="009A4893">
        <w:rPr>
          <w:rFonts w:cs="Arial"/>
          <w:b/>
          <w:bCs/>
        </w:rPr>
        <w:t xml:space="preserve"> </w:t>
      </w:r>
      <w:r w:rsidR="00A851C1" w:rsidRPr="00A851C1">
        <w:rPr>
          <w:rFonts w:cs="Arial"/>
          <w:bCs/>
        </w:rPr>
        <w:t>P</w:t>
      </w:r>
      <w:r w:rsidR="001E4ABB">
        <w:rPr>
          <w:rFonts w:cs="Arial"/>
        </w:rPr>
        <w:t>rovider</w:t>
      </w:r>
      <w:r w:rsidR="00A851C1">
        <w:rPr>
          <w:rFonts w:cs="Arial"/>
        </w:rPr>
        <w:t>s</w:t>
      </w:r>
      <w:r w:rsidR="001E4ABB" w:rsidRPr="00552B5D">
        <w:rPr>
          <w:rFonts w:cs="Arial"/>
        </w:rPr>
        <w:t xml:space="preserve"> </w:t>
      </w:r>
      <w:r w:rsidR="001E4ABB">
        <w:rPr>
          <w:rFonts w:cs="Arial"/>
        </w:rPr>
        <w:t xml:space="preserve">should </w:t>
      </w:r>
      <w:r w:rsidR="001E4ABB" w:rsidRPr="006A6170">
        <w:rPr>
          <w:rFonts w:cs="Arial"/>
        </w:rPr>
        <w:t>actively seek to tailor services to the individual</w:t>
      </w:r>
      <w:r w:rsidR="001E4ABB">
        <w:rPr>
          <w:rFonts w:cs="Arial"/>
        </w:rPr>
        <w:t xml:space="preserve"> including their cultural needs and circumstances.</w:t>
      </w:r>
    </w:p>
    <w:p w:rsidR="001E4ABB" w:rsidRDefault="00A851C1" w:rsidP="001E4ABB">
      <w:pPr>
        <w:widowControl w:val="0"/>
        <w:overflowPunct w:val="0"/>
        <w:autoSpaceDE w:val="0"/>
        <w:autoSpaceDN w:val="0"/>
        <w:adjustRightInd w:val="0"/>
        <w:spacing w:before="120" w:after="0" w:line="258" w:lineRule="auto"/>
        <w:ind w:right="280"/>
        <w:rPr>
          <w:rFonts w:cs="Arial"/>
        </w:rPr>
      </w:pPr>
      <w:r>
        <w:rPr>
          <w:rFonts w:cs="Arial"/>
        </w:rPr>
        <w:t>P</w:t>
      </w:r>
      <w:r w:rsidR="001E4ABB">
        <w:rPr>
          <w:rFonts w:cs="Arial"/>
        </w:rPr>
        <w:t>rovider</w:t>
      </w:r>
      <w:r>
        <w:rPr>
          <w:rFonts w:cs="Arial"/>
        </w:rPr>
        <w:t>s</w:t>
      </w:r>
      <w:r w:rsidR="001E4ABB" w:rsidRPr="00552B5D">
        <w:rPr>
          <w:rFonts w:cs="Arial"/>
        </w:rPr>
        <w:t xml:space="preserve"> </w:t>
      </w:r>
      <w:r w:rsidR="001E4ABB">
        <w:rPr>
          <w:rFonts w:cs="Arial"/>
        </w:rPr>
        <w:t xml:space="preserve">should </w:t>
      </w:r>
      <w:r w:rsidR="001E4ABB" w:rsidRPr="00552B5D">
        <w:rPr>
          <w:rFonts w:cs="Arial"/>
        </w:rPr>
        <w:t xml:space="preserve">operate outreach as a way to </w:t>
      </w:r>
      <w:r w:rsidR="000B224C">
        <w:rPr>
          <w:rFonts w:cs="Arial"/>
        </w:rPr>
        <w:t xml:space="preserve">make </w:t>
      </w:r>
      <w:r w:rsidR="001E4ABB" w:rsidRPr="00552B5D">
        <w:rPr>
          <w:rFonts w:cs="Arial"/>
        </w:rPr>
        <w:t xml:space="preserve">contact </w:t>
      </w:r>
      <w:r w:rsidR="000B224C">
        <w:rPr>
          <w:rFonts w:cs="Arial"/>
        </w:rPr>
        <w:t xml:space="preserve">with </w:t>
      </w:r>
      <w:r w:rsidR="001E4ABB" w:rsidRPr="00552B5D">
        <w:rPr>
          <w:rFonts w:cs="Arial"/>
        </w:rPr>
        <w:t>hard</w:t>
      </w:r>
      <w:r w:rsidR="000B224C">
        <w:rPr>
          <w:rFonts w:cs="Arial"/>
        </w:rPr>
        <w:t>-</w:t>
      </w:r>
      <w:r w:rsidR="001E4ABB" w:rsidRPr="00552B5D">
        <w:rPr>
          <w:rFonts w:cs="Arial"/>
        </w:rPr>
        <w:t>to</w:t>
      </w:r>
      <w:r w:rsidR="000B224C">
        <w:rPr>
          <w:rFonts w:cs="Arial"/>
        </w:rPr>
        <w:t>-</w:t>
      </w:r>
      <w:r w:rsidR="001E4ABB" w:rsidRPr="00552B5D">
        <w:rPr>
          <w:rFonts w:cs="Arial"/>
        </w:rPr>
        <w:t xml:space="preserve">engage children, young people and families. </w:t>
      </w:r>
    </w:p>
    <w:p w:rsidR="001E4ABB" w:rsidRPr="00552B5D" w:rsidRDefault="000B224C" w:rsidP="001E4ABB">
      <w:pPr>
        <w:spacing w:before="120" w:after="0" w:line="240" w:lineRule="auto"/>
        <w:rPr>
          <w:rFonts w:cs="Arial"/>
        </w:rPr>
      </w:pPr>
      <w:r>
        <w:rPr>
          <w:rFonts w:cs="Arial"/>
        </w:rPr>
        <w:t>P</w:t>
      </w:r>
      <w:r w:rsidR="001E4ABB">
        <w:rPr>
          <w:rFonts w:cs="Arial"/>
        </w:rPr>
        <w:t>rovider</w:t>
      </w:r>
      <w:r>
        <w:rPr>
          <w:rFonts w:cs="Arial"/>
        </w:rPr>
        <w:t>s</w:t>
      </w:r>
      <w:r w:rsidR="001E4ABB" w:rsidRPr="00552B5D">
        <w:rPr>
          <w:rFonts w:cs="Arial"/>
        </w:rPr>
        <w:t xml:space="preserve"> </w:t>
      </w:r>
      <w:r w:rsidR="001E4ABB">
        <w:rPr>
          <w:rFonts w:cs="Arial"/>
        </w:rPr>
        <w:t xml:space="preserve">must </w:t>
      </w:r>
      <w:r w:rsidR="001E4ABB" w:rsidRPr="00552B5D">
        <w:rPr>
          <w:rFonts w:cs="Arial"/>
        </w:rPr>
        <w:t xml:space="preserve">consider how their operating hours </w:t>
      </w:r>
      <w:r w:rsidR="001E4ABB">
        <w:rPr>
          <w:rFonts w:cs="Arial"/>
        </w:rPr>
        <w:t>impact</w:t>
      </w:r>
      <w:r w:rsidR="001E4ABB" w:rsidRPr="00552B5D">
        <w:rPr>
          <w:rFonts w:cs="Arial"/>
        </w:rPr>
        <w:t xml:space="preserve"> their </w:t>
      </w:r>
      <w:r w:rsidR="001E4ABB">
        <w:rPr>
          <w:rFonts w:cs="Arial"/>
        </w:rPr>
        <w:t>ability to meet local needs and, i</w:t>
      </w:r>
      <w:r w:rsidR="001E4ABB" w:rsidRPr="00552B5D">
        <w:rPr>
          <w:rFonts w:cs="Arial"/>
        </w:rPr>
        <w:t xml:space="preserve">f necessary, establish </w:t>
      </w:r>
      <w:r w:rsidR="001E4ABB">
        <w:rPr>
          <w:rFonts w:cs="Arial"/>
        </w:rPr>
        <w:t>vary</w:t>
      </w:r>
      <w:r w:rsidR="001E4ABB" w:rsidRPr="00552B5D">
        <w:rPr>
          <w:rFonts w:cs="Arial"/>
        </w:rPr>
        <w:t xml:space="preserve"> working hours </w:t>
      </w:r>
      <w:r w:rsidR="001E4ABB">
        <w:rPr>
          <w:rFonts w:cs="Arial"/>
        </w:rPr>
        <w:t>appropriately</w:t>
      </w:r>
      <w:r w:rsidR="001E4ABB" w:rsidRPr="00552B5D">
        <w:rPr>
          <w:rFonts w:cs="Arial"/>
        </w:rPr>
        <w:t xml:space="preserve">. </w:t>
      </w:r>
    </w:p>
    <w:p w:rsidR="001E4ABB" w:rsidRPr="00552B5D" w:rsidRDefault="000B224C" w:rsidP="001E4ABB">
      <w:pPr>
        <w:spacing w:before="120" w:after="0" w:line="240" w:lineRule="auto"/>
        <w:rPr>
          <w:rFonts w:cs="Arial"/>
        </w:rPr>
      </w:pPr>
      <w:r>
        <w:rPr>
          <w:rFonts w:cs="Arial"/>
        </w:rPr>
        <w:t>P</w:t>
      </w:r>
      <w:r w:rsidR="001E4ABB">
        <w:rPr>
          <w:rFonts w:cs="Arial"/>
        </w:rPr>
        <w:t>rovider</w:t>
      </w:r>
      <w:r>
        <w:rPr>
          <w:rFonts w:cs="Arial"/>
        </w:rPr>
        <w:t>s</w:t>
      </w:r>
      <w:r w:rsidR="001E4ABB" w:rsidRPr="00552B5D">
        <w:rPr>
          <w:rFonts w:cs="Arial"/>
        </w:rPr>
        <w:t xml:space="preserve"> </w:t>
      </w:r>
      <w:r w:rsidR="001E4ABB">
        <w:rPr>
          <w:rFonts w:cs="Arial"/>
        </w:rPr>
        <w:t xml:space="preserve">should </w:t>
      </w:r>
      <w:r w:rsidR="001E4ABB" w:rsidRPr="00552B5D">
        <w:rPr>
          <w:rFonts w:cs="Arial"/>
        </w:rPr>
        <w:t xml:space="preserve">actively consider how the use of technology and social media may increase their flexibility, especially in terms of working with young people.  </w:t>
      </w:r>
    </w:p>
    <w:p w:rsidR="001E4ABB" w:rsidRPr="00552B5D" w:rsidRDefault="00A851C1" w:rsidP="001E4ABB">
      <w:pPr>
        <w:spacing w:before="120" w:after="0" w:line="240" w:lineRule="auto"/>
        <w:rPr>
          <w:rFonts w:cs="Arial"/>
        </w:rPr>
      </w:pPr>
      <w:r>
        <w:rPr>
          <w:rFonts w:cs="Arial"/>
        </w:rPr>
        <w:t>P</w:t>
      </w:r>
      <w:r w:rsidR="001E4ABB">
        <w:rPr>
          <w:rFonts w:cs="Arial"/>
        </w:rPr>
        <w:t>rovider</w:t>
      </w:r>
      <w:r>
        <w:rPr>
          <w:rFonts w:cs="Arial"/>
        </w:rPr>
        <w:t>s</w:t>
      </w:r>
      <w:r w:rsidR="001E4ABB" w:rsidRPr="00552B5D">
        <w:rPr>
          <w:rFonts w:cs="Arial"/>
        </w:rPr>
        <w:t xml:space="preserve"> </w:t>
      </w:r>
      <w:r w:rsidR="001E4ABB">
        <w:rPr>
          <w:rFonts w:cs="Arial"/>
        </w:rPr>
        <w:t xml:space="preserve">must </w:t>
      </w:r>
      <w:r w:rsidR="001E4ABB" w:rsidRPr="00552B5D">
        <w:rPr>
          <w:rFonts w:cs="Arial"/>
        </w:rPr>
        <w:t xml:space="preserve">link with local services to give greater flexibility to the options offered to children, young people and their families. </w:t>
      </w:r>
    </w:p>
    <w:p w:rsidR="00154918" w:rsidRDefault="004C7427" w:rsidP="009A4893">
      <w:pPr>
        <w:spacing w:before="120" w:after="0" w:line="240" w:lineRule="auto"/>
        <w:rPr>
          <w:rFonts w:cs="Arial"/>
        </w:rPr>
      </w:pPr>
      <w:r>
        <w:rPr>
          <w:rFonts w:cs="Arial"/>
          <w:b/>
          <w:bCs/>
        </w:rPr>
        <w:t>Accessibility and Responsiveness</w:t>
      </w:r>
      <w:r w:rsidR="009A4893">
        <w:rPr>
          <w:rFonts w:cs="Arial"/>
          <w:b/>
          <w:bCs/>
        </w:rPr>
        <w:t xml:space="preserve"> </w:t>
      </w:r>
      <w:r w:rsidR="009A4893" w:rsidRPr="009A4893">
        <w:rPr>
          <w:rFonts w:cs="Arial"/>
          <w:bCs/>
        </w:rPr>
        <w:t xml:space="preserve">- </w:t>
      </w:r>
      <w:r w:rsidR="00A851C1">
        <w:rPr>
          <w:rFonts w:cs="Arial"/>
        </w:rPr>
        <w:t>Services</w:t>
      </w:r>
      <w:r w:rsidR="009A4893">
        <w:rPr>
          <w:rFonts w:cs="Arial"/>
        </w:rPr>
        <w:t xml:space="preserve"> will comply with all accessibility requirements of their clients </w:t>
      </w:r>
      <w:r w:rsidR="009A4893" w:rsidRPr="00D47E53">
        <w:rPr>
          <w:rFonts w:cs="Arial"/>
        </w:rPr>
        <w:t xml:space="preserve">(refer </w:t>
      </w:r>
      <w:r w:rsidR="00D47E53">
        <w:rPr>
          <w:rFonts w:cs="Arial"/>
        </w:rPr>
        <w:t xml:space="preserve">also </w:t>
      </w:r>
      <w:r w:rsidR="009A4893" w:rsidRPr="00D47E53">
        <w:rPr>
          <w:rFonts w:cs="Arial"/>
        </w:rPr>
        <w:t xml:space="preserve">to </w:t>
      </w:r>
      <w:r w:rsidR="00D47E53">
        <w:rPr>
          <w:rFonts w:cs="Arial"/>
        </w:rPr>
        <w:t>Section</w:t>
      </w:r>
      <w:r w:rsidR="009A4893" w:rsidRPr="00D47E53">
        <w:rPr>
          <w:rFonts w:cs="Arial"/>
        </w:rPr>
        <w:t xml:space="preserve"> 6</w:t>
      </w:r>
      <w:r w:rsidR="00D47E53">
        <w:rPr>
          <w:rFonts w:cs="Arial"/>
        </w:rPr>
        <w:t>.2</w:t>
      </w:r>
      <w:r w:rsidR="009A4893" w:rsidRPr="00D47E53">
        <w:rPr>
          <w:rFonts w:cs="Arial"/>
        </w:rPr>
        <w:t>),</w:t>
      </w:r>
      <w:r w:rsidR="009A4893">
        <w:rPr>
          <w:rFonts w:cs="Arial"/>
        </w:rPr>
        <w:t xml:space="preserve"> including varying information formats.  </w:t>
      </w:r>
    </w:p>
    <w:p w:rsidR="009A4893" w:rsidRPr="00552B5D" w:rsidRDefault="00D47E53" w:rsidP="009A4893">
      <w:pPr>
        <w:spacing w:before="120" w:after="0" w:line="240" w:lineRule="auto"/>
        <w:rPr>
          <w:rFonts w:cs="Arial"/>
        </w:rPr>
      </w:pPr>
      <w:r>
        <w:rPr>
          <w:rFonts w:cs="Arial"/>
        </w:rPr>
        <w:t xml:space="preserve">Providers </w:t>
      </w:r>
      <w:r w:rsidR="009A4893">
        <w:rPr>
          <w:rFonts w:cs="Arial"/>
        </w:rPr>
        <w:t>must be</w:t>
      </w:r>
      <w:r w:rsidR="009A4893" w:rsidRPr="00552B5D">
        <w:rPr>
          <w:rFonts w:cs="Arial"/>
        </w:rPr>
        <w:t xml:space="preserve"> mindful of the range of cultural and lifestyle contexts represented in the local community and design and promote the service accordingly.</w:t>
      </w:r>
      <w:r w:rsidR="009A4893" w:rsidRPr="009A4893">
        <w:rPr>
          <w:rFonts w:cs="Arial"/>
        </w:rPr>
        <w:t xml:space="preserve"> </w:t>
      </w:r>
      <w:r w:rsidR="000B224C">
        <w:rPr>
          <w:rFonts w:cs="Arial"/>
        </w:rPr>
        <w:t xml:space="preserve"> S</w:t>
      </w:r>
      <w:r w:rsidR="009A4893">
        <w:rPr>
          <w:rFonts w:cs="Arial"/>
        </w:rPr>
        <w:t>taff</w:t>
      </w:r>
      <w:r w:rsidR="009A4893" w:rsidRPr="00552B5D">
        <w:rPr>
          <w:rFonts w:cs="Arial"/>
        </w:rPr>
        <w:t xml:space="preserve"> </w:t>
      </w:r>
      <w:r w:rsidR="009A4893">
        <w:rPr>
          <w:rFonts w:cs="Arial"/>
        </w:rPr>
        <w:t xml:space="preserve">should be </w:t>
      </w:r>
      <w:r w:rsidR="009A4893" w:rsidRPr="00552B5D">
        <w:rPr>
          <w:rFonts w:cs="Arial"/>
        </w:rPr>
        <w:t>employ</w:t>
      </w:r>
      <w:r w:rsidR="009A4893">
        <w:rPr>
          <w:rFonts w:cs="Arial"/>
        </w:rPr>
        <w:t>ed</w:t>
      </w:r>
      <w:r w:rsidR="009A4893" w:rsidRPr="00552B5D">
        <w:rPr>
          <w:rFonts w:cs="Arial"/>
        </w:rPr>
        <w:t xml:space="preserve"> </w:t>
      </w:r>
      <w:r w:rsidR="00154918">
        <w:rPr>
          <w:rFonts w:cs="Arial"/>
        </w:rPr>
        <w:t xml:space="preserve">with skills </w:t>
      </w:r>
      <w:r w:rsidR="009A4893" w:rsidRPr="00552B5D">
        <w:rPr>
          <w:rFonts w:cs="Arial"/>
        </w:rPr>
        <w:t>and/or train</w:t>
      </w:r>
      <w:r w:rsidR="009A4893">
        <w:rPr>
          <w:rFonts w:cs="Arial"/>
        </w:rPr>
        <w:t>ed</w:t>
      </w:r>
      <w:r w:rsidR="009A4893" w:rsidRPr="00552B5D">
        <w:rPr>
          <w:rFonts w:cs="Arial"/>
        </w:rPr>
        <w:t xml:space="preserve"> to ensure the service is responsive to the range of lifestyle and cultural experiences of participants.</w:t>
      </w:r>
    </w:p>
    <w:p w:rsidR="001E4ABB" w:rsidRPr="00552B5D" w:rsidRDefault="00D47E53" w:rsidP="001E4ABB">
      <w:pPr>
        <w:spacing w:before="120" w:after="0" w:line="240" w:lineRule="auto"/>
        <w:rPr>
          <w:rFonts w:cs="Arial"/>
        </w:rPr>
      </w:pPr>
      <w:r>
        <w:rPr>
          <w:rFonts w:cs="Arial"/>
        </w:rPr>
        <w:t xml:space="preserve">Providers </w:t>
      </w:r>
      <w:r w:rsidR="001E4ABB">
        <w:rPr>
          <w:rFonts w:cs="Arial"/>
        </w:rPr>
        <w:t xml:space="preserve">should </w:t>
      </w:r>
      <w:r w:rsidR="009A4893">
        <w:rPr>
          <w:rFonts w:cs="Arial"/>
        </w:rPr>
        <w:t xml:space="preserve">also </w:t>
      </w:r>
      <w:r w:rsidR="001E4ABB" w:rsidRPr="00552B5D">
        <w:rPr>
          <w:rFonts w:cs="Arial"/>
        </w:rPr>
        <w:t>design and deliver services in such a way as to reduce the stigma of mental illness in the community</w:t>
      </w:r>
      <w:r w:rsidR="00154918">
        <w:rPr>
          <w:rFonts w:cs="Arial"/>
        </w:rPr>
        <w:t xml:space="preserve"> and prominently display</w:t>
      </w:r>
      <w:r w:rsidR="001E4ABB">
        <w:rPr>
          <w:rFonts w:cs="Arial"/>
        </w:rPr>
        <w:t xml:space="preserve"> </w:t>
      </w:r>
      <w:r w:rsidR="00154918">
        <w:rPr>
          <w:rFonts w:cs="Arial"/>
        </w:rPr>
        <w:t xml:space="preserve">and make available </w:t>
      </w:r>
      <w:r w:rsidR="001E4ABB" w:rsidRPr="00552B5D">
        <w:rPr>
          <w:rFonts w:cs="Arial"/>
        </w:rPr>
        <w:t>m</w:t>
      </w:r>
      <w:r w:rsidR="00154918">
        <w:rPr>
          <w:rFonts w:cs="Arial"/>
        </w:rPr>
        <w:t>ental health crisis information</w:t>
      </w:r>
      <w:r w:rsidR="001E4ABB" w:rsidRPr="00552B5D">
        <w:rPr>
          <w:rFonts w:cs="Arial"/>
        </w:rPr>
        <w:t xml:space="preserve"> for participants and the general public.</w:t>
      </w:r>
    </w:p>
    <w:p w:rsidR="00154918" w:rsidRDefault="00D47E53" w:rsidP="001E4ABB">
      <w:pPr>
        <w:spacing w:before="120" w:after="0" w:line="240" w:lineRule="auto"/>
        <w:rPr>
          <w:rFonts w:cs="Arial"/>
        </w:rPr>
      </w:pPr>
      <w:r>
        <w:rPr>
          <w:rFonts w:cs="Arial"/>
        </w:rPr>
        <w:t xml:space="preserve">Providers </w:t>
      </w:r>
      <w:r w:rsidR="001E4ABB">
        <w:rPr>
          <w:rFonts w:cs="Arial"/>
        </w:rPr>
        <w:t xml:space="preserve">must be aware that there are </w:t>
      </w:r>
      <w:r w:rsidR="001E4ABB" w:rsidRPr="003F2FD3">
        <w:rPr>
          <w:rFonts w:cs="Arial"/>
        </w:rPr>
        <w:t>a range of issues which can create barriers to accessing services for priority target groups</w:t>
      </w:r>
      <w:r w:rsidR="00154918" w:rsidRPr="00154918">
        <w:rPr>
          <w:rFonts w:cs="Arial"/>
        </w:rPr>
        <w:t xml:space="preserve"> </w:t>
      </w:r>
      <w:r w:rsidR="00154918">
        <w:rPr>
          <w:rFonts w:cs="Arial"/>
        </w:rPr>
        <w:t>when developing individually tailored support for</w:t>
      </w:r>
      <w:r w:rsidR="00154918" w:rsidRPr="00552B5D">
        <w:rPr>
          <w:rFonts w:cs="Arial"/>
        </w:rPr>
        <w:t xml:space="preserve"> participants</w:t>
      </w:r>
      <w:r w:rsidR="00154918">
        <w:rPr>
          <w:rFonts w:cs="Arial"/>
        </w:rPr>
        <w:t>.</w:t>
      </w:r>
    </w:p>
    <w:p w:rsidR="001E4ABB" w:rsidRPr="003F2FD3" w:rsidRDefault="00154918" w:rsidP="001E4ABB">
      <w:pPr>
        <w:spacing w:before="120" w:after="0" w:line="240" w:lineRule="auto"/>
        <w:rPr>
          <w:rFonts w:cs="Arial"/>
        </w:rPr>
      </w:pPr>
      <w:r>
        <w:rPr>
          <w:rFonts w:cs="Arial"/>
        </w:rPr>
        <w:t>Barriers include</w:t>
      </w:r>
      <w:r w:rsidR="001E4ABB" w:rsidRPr="003F2FD3">
        <w:rPr>
          <w:rFonts w:cs="Arial"/>
        </w:rPr>
        <w:t>:</w:t>
      </w:r>
    </w:p>
    <w:p w:rsidR="001E4ABB" w:rsidRPr="001E4ABB" w:rsidRDefault="001E4ABB" w:rsidP="003B755F">
      <w:pPr>
        <w:pStyle w:val="ListParagraph"/>
        <w:numPr>
          <w:ilvl w:val="0"/>
          <w:numId w:val="51"/>
        </w:numPr>
        <w:spacing w:before="120" w:after="0" w:line="240" w:lineRule="auto"/>
        <w:rPr>
          <w:rFonts w:cs="Arial"/>
        </w:rPr>
      </w:pPr>
      <w:r w:rsidRPr="001E4ABB">
        <w:rPr>
          <w:rFonts w:cs="Arial"/>
        </w:rPr>
        <w:t xml:space="preserve">complex administration processes and procedures </w:t>
      </w:r>
    </w:p>
    <w:p w:rsidR="001E4ABB" w:rsidRPr="001E4ABB" w:rsidRDefault="00154918" w:rsidP="003B755F">
      <w:pPr>
        <w:pStyle w:val="ListParagraph"/>
        <w:numPr>
          <w:ilvl w:val="0"/>
          <w:numId w:val="51"/>
        </w:numPr>
        <w:spacing w:before="120" w:after="0" w:line="240" w:lineRule="auto"/>
        <w:rPr>
          <w:rFonts w:cs="Arial"/>
        </w:rPr>
      </w:pPr>
      <w:r>
        <w:rPr>
          <w:rFonts w:cs="Arial"/>
        </w:rPr>
        <w:t xml:space="preserve">costs – perceived or actual </w:t>
      </w:r>
      <w:r w:rsidR="001E4ABB" w:rsidRPr="001E4ABB">
        <w:rPr>
          <w:rFonts w:cs="Arial"/>
        </w:rPr>
        <w:t xml:space="preserve">out-of-pocket expenses </w:t>
      </w:r>
      <w:r>
        <w:rPr>
          <w:rFonts w:cs="Arial"/>
        </w:rPr>
        <w:t>may deter people</w:t>
      </w:r>
      <w:r w:rsidR="001E4ABB" w:rsidRPr="001E4ABB">
        <w:rPr>
          <w:rFonts w:cs="Arial"/>
        </w:rPr>
        <w:t xml:space="preserve"> </w:t>
      </w:r>
    </w:p>
    <w:p w:rsidR="001E4ABB" w:rsidRPr="001E4ABB" w:rsidRDefault="001E4ABB" w:rsidP="003B755F">
      <w:pPr>
        <w:pStyle w:val="ListParagraph"/>
        <w:numPr>
          <w:ilvl w:val="0"/>
          <w:numId w:val="51"/>
        </w:numPr>
        <w:spacing w:before="120" w:after="0" w:line="240" w:lineRule="auto"/>
        <w:rPr>
          <w:rFonts w:cs="Arial"/>
        </w:rPr>
      </w:pPr>
      <w:r w:rsidRPr="001E4ABB">
        <w:rPr>
          <w:rFonts w:cs="Arial"/>
        </w:rPr>
        <w:t xml:space="preserve">shame and stigma (fear of being judged) </w:t>
      </w:r>
    </w:p>
    <w:p w:rsidR="001E4ABB" w:rsidRPr="001E4ABB" w:rsidRDefault="001E4ABB" w:rsidP="003B755F">
      <w:pPr>
        <w:pStyle w:val="ListParagraph"/>
        <w:numPr>
          <w:ilvl w:val="0"/>
          <w:numId w:val="51"/>
        </w:numPr>
        <w:spacing w:before="120" w:after="0" w:line="240" w:lineRule="auto"/>
        <w:rPr>
          <w:rFonts w:cs="Arial"/>
        </w:rPr>
      </w:pPr>
      <w:r w:rsidRPr="001E4ABB">
        <w:rPr>
          <w:rFonts w:cs="Arial"/>
        </w:rPr>
        <w:t xml:space="preserve">prior negative experiences (e.g. with particular organisations or institutions) </w:t>
      </w:r>
    </w:p>
    <w:p w:rsidR="001E4ABB" w:rsidRPr="001E4ABB" w:rsidRDefault="001E4ABB" w:rsidP="003B755F">
      <w:pPr>
        <w:pStyle w:val="ListParagraph"/>
        <w:numPr>
          <w:ilvl w:val="0"/>
          <w:numId w:val="51"/>
        </w:numPr>
        <w:spacing w:before="120" w:after="0" w:line="240" w:lineRule="auto"/>
        <w:rPr>
          <w:rFonts w:cs="Arial"/>
        </w:rPr>
      </w:pPr>
      <w:r w:rsidRPr="001E4ABB">
        <w:rPr>
          <w:rFonts w:cs="Arial"/>
        </w:rPr>
        <w:t xml:space="preserve">inflexible approaches (e.g. </w:t>
      </w:r>
      <w:r w:rsidR="00154918">
        <w:rPr>
          <w:rFonts w:cs="Arial"/>
        </w:rPr>
        <w:t>set</w:t>
      </w:r>
      <w:r w:rsidRPr="001E4ABB">
        <w:rPr>
          <w:rFonts w:cs="Arial"/>
        </w:rPr>
        <w:t xml:space="preserve"> </w:t>
      </w:r>
      <w:r w:rsidR="00154918">
        <w:rPr>
          <w:rFonts w:cs="Arial"/>
        </w:rPr>
        <w:t>hours</w:t>
      </w:r>
      <w:r w:rsidRPr="001E4ABB">
        <w:rPr>
          <w:rFonts w:cs="Arial"/>
        </w:rPr>
        <w:t xml:space="preserve"> </w:t>
      </w:r>
      <w:r w:rsidR="00154918">
        <w:rPr>
          <w:rFonts w:cs="Arial"/>
        </w:rPr>
        <w:t>of attendance at</w:t>
      </w:r>
      <w:r w:rsidRPr="001E4ABB">
        <w:rPr>
          <w:rFonts w:cs="Arial"/>
        </w:rPr>
        <w:t xml:space="preserve"> set locations) </w:t>
      </w:r>
    </w:p>
    <w:p w:rsidR="001E4ABB" w:rsidRPr="001E4ABB" w:rsidRDefault="001E4ABB" w:rsidP="003B755F">
      <w:pPr>
        <w:pStyle w:val="ListParagraph"/>
        <w:numPr>
          <w:ilvl w:val="0"/>
          <w:numId w:val="51"/>
        </w:numPr>
        <w:spacing w:before="120" w:after="0" w:line="240" w:lineRule="auto"/>
        <w:rPr>
          <w:rFonts w:cs="Arial"/>
        </w:rPr>
      </w:pPr>
      <w:r w:rsidRPr="001E4ABB">
        <w:rPr>
          <w:rFonts w:cs="Arial"/>
        </w:rPr>
        <w:t xml:space="preserve">communication/cultural or linguistic barriers </w:t>
      </w:r>
    </w:p>
    <w:p w:rsidR="001E4ABB" w:rsidRPr="001E4ABB" w:rsidRDefault="001E4ABB" w:rsidP="003B755F">
      <w:pPr>
        <w:pStyle w:val="ListParagraph"/>
        <w:numPr>
          <w:ilvl w:val="0"/>
          <w:numId w:val="51"/>
        </w:numPr>
        <w:spacing w:before="120" w:after="0" w:line="240" w:lineRule="auto"/>
        <w:rPr>
          <w:rFonts w:cs="Arial"/>
        </w:rPr>
      </w:pPr>
      <w:r w:rsidRPr="001E4ABB">
        <w:rPr>
          <w:rFonts w:cs="Arial"/>
        </w:rPr>
        <w:t>fear of authorities (</w:t>
      </w:r>
      <w:r w:rsidR="00154918">
        <w:rPr>
          <w:rFonts w:cs="Arial"/>
        </w:rPr>
        <w:t xml:space="preserve">negative experiences </w:t>
      </w:r>
      <w:r w:rsidRPr="001E4ABB">
        <w:rPr>
          <w:rFonts w:cs="Arial"/>
        </w:rPr>
        <w:t xml:space="preserve">with authority figures </w:t>
      </w:r>
      <w:r w:rsidR="00154918">
        <w:rPr>
          <w:rFonts w:cs="Arial"/>
        </w:rPr>
        <w:t>or</w:t>
      </w:r>
      <w:r w:rsidRPr="001E4ABB">
        <w:rPr>
          <w:rFonts w:cs="Arial"/>
        </w:rPr>
        <w:t xml:space="preserve"> fear possible consequences of seeking help </w:t>
      </w:r>
      <w:r w:rsidR="00154918">
        <w:rPr>
          <w:rFonts w:cs="Arial"/>
        </w:rPr>
        <w:t>such as chi</w:t>
      </w:r>
      <w:r w:rsidRPr="001E4ABB">
        <w:rPr>
          <w:rFonts w:cs="Arial"/>
        </w:rPr>
        <w:t xml:space="preserve">ldren </w:t>
      </w:r>
      <w:r w:rsidR="00154918">
        <w:rPr>
          <w:rFonts w:cs="Arial"/>
        </w:rPr>
        <w:t>being</w:t>
      </w:r>
      <w:r w:rsidRPr="001E4ABB">
        <w:rPr>
          <w:rFonts w:cs="Arial"/>
        </w:rPr>
        <w:t xml:space="preserve"> taken away or </w:t>
      </w:r>
      <w:r w:rsidR="00154918">
        <w:rPr>
          <w:rFonts w:cs="Arial"/>
        </w:rPr>
        <w:t>losing</w:t>
      </w:r>
      <w:r w:rsidRPr="001E4ABB">
        <w:rPr>
          <w:rFonts w:cs="Arial"/>
        </w:rPr>
        <w:t xml:space="preserve"> income support payments from Centrelink) </w:t>
      </w:r>
    </w:p>
    <w:p w:rsidR="001E4ABB" w:rsidRPr="001E4ABB" w:rsidRDefault="001E4ABB" w:rsidP="003B755F">
      <w:pPr>
        <w:pStyle w:val="ListParagraph"/>
        <w:numPr>
          <w:ilvl w:val="0"/>
          <w:numId w:val="51"/>
        </w:numPr>
        <w:spacing w:before="120" w:after="0" w:line="240" w:lineRule="auto"/>
        <w:rPr>
          <w:rFonts w:cs="Arial"/>
        </w:rPr>
      </w:pPr>
      <w:r w:rsidRPr="001E4ABB">
        <w:rPr>
          <w:rFonts w:cs="Arial"/>
        </w:rPr>
        <w:t>lack of knowledge of entitlements</w:t>
      </w:r>
      <w:r w:rsidR="000B224C">
        <w:rPr>
          <w:rFonts w:cs="Arial"/>
        </w:rPr>
        <w:t>,</w:t>
      </w:r>
      <w:r w:rsidRPr="001E4ABB">
        <w:rPr>
          <w:rFonts w:cs="Arial"/>
        </w:rPr>
        <w:t xml:space="preserve"> and </w:t>
      </w:r>
    </w:p>
    <w:p w:rsidR="001E4ABB" w:rsidRPr="001E4ABB" w:rsidRDefault="00154918" w:rsidP="003B755F">
      <w:pPr>
        <w:pStyle w:val="ListParagraph"/>
        <w:numPr>
          <w:ilvl w:val="0"/>
          <w:numId w:val="51"/>
        </w:numPr>
        <w:spacing w:before="120" w:after="0" w:line="240" w:lineRule="auto"/>
        <w:rPr>
          <w:rFonts w:cs="Arial"/>
        </w:rPr>
      </w:pPr>
      <w:r>
        <w:rPr>
          <w:rFonts w:cs="Arial"/>
        </w:rPr>
        <w:t>social isolation</w:t>
      </w:r>
      <w:r w:rsidR="000B224C">
        <w:rPr>
          <w:rFonts w:cs="Arial"/>
        </w:rPr>
        <w:t>.</w:t>
      </w:r>
    </w:p>
    <w:p w:rsidR="001E4ABB" w:rsidRPr="00552B5D" w:rsidRDefault="00154918" w:rsidP="00CA6F0B">
      <w:pPr>
        <w:spacing w:before="120" w:after="0" w:line="240" w:lineRule="auto"/>
        <w:rPr>
          <w:rFonts w:cs="Arial"/>
        </w:rPr>
      </w:pPr>
      <w:r>
        <w:rPr>
          <w:rFonts w:cs="Arial"/>
        </w:rPr>
        <w:t xml:space="preserve">Providers must have </w:t>
      </w:r>
      <w:r w:rsidR="001E4ABB" w:rsidRPr="00552B5D">
        <w:rPr>
          <w:rFonts w:cs="Arial"/>
        </w:rPr>
        <w:t>an open</w:t>
      </w:r>
      <w:r w:rsidR="000B224C">
        <w:rPr>
          <w:rFonts w:cs="Arial"/>
        </w:rPr>
        <w:t>-</w:t>
      </w:r>
      <w:r w:rsidR="001E4ABB" w:rsidRPr="00552B5D">
        <w:rPr>
          <w:rFonts w:cs="Arial"/>
        </w:rPr>
        <w:t xml:space="preserve">door approach, using outreach </w:t>
      </w:r>
      <w:r w:rsidR="001E4ABB">
        <w:rPr>
          <w:rFonts w:cs="Arial"/>
        </w:rPr>
        <w:t>(</w:t>
      </w:r>
      <w:r w:rsidR="001E4ABB" w:rsidRPr="00552B5D">
        <w:rPr>
          <w:rFonts w:cs="Arial"/>
        </w:rPr>
        <w:t>not just drop-in or appointment services</w:t>
      </w:r>
      <w:r w:rsidR="001E4ABB">
        <w:rPr>
          <w:rFonts w:cs="Arial"/>
        </w:rPr>
        <w:t xml:space="preserve">), and </w:t>
      </w:r>
      <w:r w:rsidR="001E4ABB" w:rsidRPr="00552B5D">
        <w:rPr>
          <w:rFonts w:cs="Arial"/>
        </w:rPr>
        <w:t>using bottom</w:t>
      </w:r>
      <w:r w:rsidR="001E4ABB" w:rsidRPr="00552B5D">
        <w:rPr>
          <w:rFonts w:cs="Arial"/>
        </w:rPr>
        <w:noBreakHyphen/>
        <w:t xml:space="preserve">up approaches to planning and service delivery. </w:t>
      </w:r>
    </w:p>
    <w:p w:rsidR="004C7427" w:rsidRPr="008943AA" w:rsidRDefault="004C7427" w:rsidP="008943AA">
      <w:pPr>
        <w:rPr>
          <w:rFonts w:cs="Arial"/>
          <w:iCs/>
        </w:rPr>
      </w:pPr>
    </w:p>
    <w:p w:rsidR="000A52B1" w:rsidRDefault="004C7427" w:rsidP="00E56E3A">
      <w:pPr>
        <w:pStyle w:val="Heading2"/>
      </w:pPr>
      <w:bookmarkStart w:id="80" w:name="_Toc390252362"/>
      <w:r>
        <w:t>1</w:t>
      </w:r>
      <w:r w:rsidR="008C3CA1">
        <w:t>0</w:t>
      </w:r>
      <w:r>
        <w:t>.3</w:t>
      </w:r>
      <w:r w:rsidR="00E56E3A">
        <w:t xml:space="preserve"> </w:t>
      </w:r>
      <w:r w:rsidR="000A52B1" w:rsidRPr="00E56E3A">
        <w:t>Service delivery model</w:t>
      </w:r>
      <w:bookmarkEnd w:id="80"/>
    </w:p>
    <w:p w:rsidR="00871E81" w:rsidRDefault="00A9649E" w:rsidP="00871E81">
      <w:pPr>
        <w:pStyle w:val="Heading3"/>
      </w:pPr>
      <w:bookmarkStart w:id="81" w:name="_Toc390252363"/>
      <w:r>
        <w:t>1</w:t>
      </w:r>
      <w:r w:rsidR="008C3CA1">
        <w:t>0</w:t>
      </w:r>
      <w:r w:rsidR="00871E81">
        <w:t>.</w:t>
      </w:r>
      <w:r>
        <w:t>3</w:t>
      </w:r>
      <w:r w:rsidR="00871E81">
        <w:t>.1</w:t>
      </w:r>
      <w:r w:rsidR="00871E81" w:rsidRPr="00132E82">
        <w:t xml:space="preserve"> </w:t>
      </w:r>
      <w:r w:rsidR="00871E81">
        <w:t>S</w:t>
      </w:r>
      <w:r w:rsidR="00871E81" w:rsidRPr="00C70CEC">
        <w:t>ervice delivery model</w:t>
      </w:r>
      <w:bookmarkEnd w:id="81"/>
    </w:p>
    <w:p w:rsidR="00871E81" w:rsidRPr="003150AA" w:rsidRDefault="00154918" w:rsidP="00871E81">
      <w:pPr>
        <w:widowControl w:val="0"/>
        <w:autoSpaceDE w:val="0"/>
        <w:autoSpaceDN w:val="0"/>
        <w:adjustRightInd w:val="0"/>
        <w:spacing w:after="120" w:line="303" w:lineRule="exact"/>
        <w:rPr>
          <w:rFonts w:cs="Arial"/>
          <w:b/>
        </w:rPr>
      </w:pPr>
      <w:r>
        <w:rPr>
          <w:rFonts w:cs="Arial"/>
          <w:color w:val="000000"/>
        </w:rPr>
        <w:t>There are</w:t>
      </w:r>
      <w:r w:rsidR="00871E81" w:rsidRPr="00C70CEC">
        <w:t xml:space="preserve"> three elements</w:t>
      </w:r>
      <w:r>
        <w:t xml:space="preserve"> to the service</w:t>
      </w:r>
      <w:r w:rsidR="00D47E53">
        <w:t xml:space="preserve"> model</w:t>
      </w:r>
      <w:r w:rsidR="00871E81">
        <w:t>,</w:t>
      </w:r>
      <w:r w:rsidR="00871E81" w:rsidRPr="00C70CEC">
        <w:t xml:space="preserve"> all of which must be delivered</w:t>
      </w:r>
      <w:r w:rsidR="00D47E53">
        <w:t xml:space="preserve"> by the FMHSS:</w:t>
      </w:r>
      <w:r w:rsidR="00871E81" w:rsidRPr="00C70CEC">
        <w:t xml:space="preserve"> </w:t>
      </w:r>
    </w:p>
    <w:p w:rsidR="00871E81" w:rsidRPr="00552B5D" w:rsidRDefault="00871E81" w:rsidP="000B224C">
      <w:pPr>
        <w:pStyle w:val="StyleArial10ptItalic"/>
        <w:spacing w:before="120"/>
        <w:ind w:left="357"/>
      </w:pPr>
      <w:r w:rsidRPr="00552B5D">
        <w:t>1. Intensive, long-term, early intervention support for children, young people and their families or carers which may include:</w:t>
      </w:r>
    </w:p>
    <w:p w:rsidR="00871E81" w:rsidRPr="00552B5D" w:rsidRDefault="00D47E53" w:rsidP="003B755F">
      <w:pPr>
        <w:numPr>
          <w:ilvl w:val="0"/>
          <w:numId w:val="5"/>
        </w:numPr>
        <w:spacing w:before="120" w:after="0" w:line="240" w:lineRule="auto"/>
        <w:ind w:left="714" w:hanging="357"/>
        <w:rPr>
          <w:rFonts w:cs="Arial"/>
        </w:rPr>
      </w:pPr>
      <w:r>
        <w:rPr>
          <w:rFonts w:cs="Arial"/>
        </w:rPr>
        <w:t>a</w:t>
      </w:r>
      <w:r w:rsidR="00871E81" w:rsidRPr="00552B5D">
        <w:rPr>
          <w:rFonts w:cs="Arial"/>
        </w:rPr>
        <w:t xml:space="preserve">ssessment of child, young person and family risk factors, protective factors and needs, and identification of goals from which a </w:t>
      </w:r>
      <w:r w:rsidR="00871E81" w:rsidRPr="00FD301F">
        <w:rPr>
          <w:rFonts w:cs="Arial"/>
        </w:rPr>
        <w:t xml:space="preserve">Family Action Plan </w:t>
      </w:r>
      <w:r w:rsidR="00871E81" w:rsidRPr="00552B5D">
        <w:rPr>
          <w:rFonts w:cs="Arial"/>
        </w:rPr>
        <w:t xml:space="preserve">can be developed.  Family Action Plans are reviewed and revised at least once every three months </w:t>
      </w:r>
      <w:r w:rsidR="00871E81">
        <w:rPr>
          <w:rFonts w:cs="Arial"/>
        </w:rPr>
        <w:t>(</w:t>
      </w:r>
      <w:r w:rsidR="00503126">
        <w:rPr>
          <w:rFonts w:cs="Arial"/>
        </w:rPr>
        <w:t>a </w:t>
      </w:r>
      <w:r w:rsidR="00871E81">
        <w:rPr>
          <w:rFonts w:cs="Arial"/>
        </w:rPr>
        <w:t xml:space="preserve">Family Action Plan template is provided </w:t>
      </w:r>
      <w:r w:rsidR="00871E81" w:rsidRPr="00FD301F">
        <w:rPr>
          <w:rFonts w:cs="Arial"/>
        </w:rPr>
        <w:t xml:space="preserve">in </w:t>
      </w:r>
      <w:r w:rsidR="00871E81" w:rsidRPr="00503126">
        <w:rPr>
          <w:rFonts w:cs="Arial"/>
          <w:b/>
        </w:rPr>
        <w:t xml:space="preserve">Attachment </w:t>
      </w:r>
      <w:r w:rsidR="00503126" w:rsidRPr="00503126">
        <w:rPr>
          <w:rFonts w:cs="Arial"/>
          <w:b/>
        </w:rPr>
        <w:t>E</w:t>
      </w:r>
      <w:r w:rsidR="00871E81" w:rsidRPr="00503126">
        <w:rPr>
          <w:rFonts w:cs="Arial"/>
        </w:rPr>
        <w:t>).</w:t>
      </w:r>
    </w:p>
    <w:p w:rsidR="00871E81" w:rsidRPr="00552B5D" w:rsidRDefault="00871E81" w:rsidP="003B755F">
      <w:pPr>
        <w:numPr>
          <w:ilvl w:val="0"/>
          <w:numId w:val="5"/>
        </w:numPr>
        <w:spacing w:before="120" w:after="0" w:line="240" w:lineRule="auto"/>
        <w:ind w:left="714" w:hanging="357"/>
        <w:rPr>
          <w:rFonts w:cs="Arial"/>
        </w:rPr>
      </w:pPr>
      <w:r w:rsidRPr="00552B5D">
        <w:rPr>
          <w:rFonts w:cs="Arial"/>
        </w:rPr>
        <w:t xml:space="preserve">practical assistance and home-based support for children and young people and their families (e.g. developing family activities and routines) </w:t>
      </w:r>
    </w:p>
    <w:p w:rsidR="00871E81" w:rsidRPr="00552B5D" w:rsidRDefault="00871E81" w:rsidP="003B755F">
      <w:pPr>
        <w:numPr>
          <w:ilvl w:val="0"/>
          <w:numId w:val="5"/>
        </w:numPr>
        <w:spacing w:before="120" w:after="0" w:line="240" w:lineRule="auto"/>
        <w:ind w:left="714" w:hanging="357"/>
        <w:rPr>
          <w:rFonts w:cs="Arial"/>
        </w:rPr>
      </w:pPr>
      <w:r w:rsidRPr="00552B5D">
        <w:rPr>
          <w:rFonts w:cs="Arial"/>
        </w:rPr>
        <w:t>supportive counselling and family interventions (e.g. conflict resolution and communication skills)</w:t>
      </w:r>
    </w:p>
    <w:p w:rsidR="00871E81" w:rsidRPr="00552B5D" w:rsidRDefault="00871E81" w:rsidP="003B755F">
      <w:pPr>
        <w:numPr>
          <w:ilvl w:val="0"/>
          <w:numId w:val="5"/>
        </w:numPr>
        <w:spacing w:before="120" w:after="0" w:line="240" w:lineRule="auto"/>
        <w:ind w:left="714" w:hanging="357"/>
        <w:rPr>
          <w:rFonts w:cs="Arial"/>
        </w:rPr>
      </w:pPr>
      <w:r w:rsidRPr="00552B5D">
        <w:rPr>
          <w:rFonts w:cs="Arial"/>
        </w:rPr>
        <w:t>referrals to alternative services as appropriate for individual</w:t>
      </w:r>
      <w:r w:rsidR="00031E45">
        <w:rPr>
          <w:rFonts w:cs="Arial"/>
        </w:rPr>
        <w:t xml:space="preserve"> family members</w:t>
      </w:r>
      <w:r w:rsidRPr="00552B5D">
        <w:rPr>
          <w:rFonts w:cs="Arial"/>
        </w:rPr>
        <w:t xml:space="preserve"> or the family</w:t>
      </w:r>
      <w:r w:rsidR="00031E45">
        <w:rPr>
          <w:rFonts w:cs="Arial"/>
        </w:rPr>
        <w:t xml:space="preserve"> as a whole </w:t>
      </w:r>
    </w:p>
    <w:p w:rsidR="00871E81" w:rsidRPr="00552B5D" w:rsidRDefault="00871E81" w:rsidP="003B755F">
      <w:pPr>
        <w:numPr>
          <w:ilvl w:val="0"/>
          <w:numId w:val="5"/>
        </w:numPr>
        <w:spacing w:before="120" w:after="0" w:line="240" w:lineRule="auto"/>
        <w:ind w:left="714" w:hanging="357"/>
        <w:rPr>
          <w:rFonts w:cs="Arial"/>
        </w:rPr>
      </w:pPr>
      <w:r w:rsidRPr="00552B5D">
        <w:rPr>
          <w:rFonts w:cs="Arial"/>
        </w:rPr>
        <w:t>collaboration and coordination with relevant services and agencies (e.g. schools) to ensure a holistic and integrated response to needs and goals identified in the Family Action Plan</w:t>
      </w:r>
    </w:p>
    <w:p w:rsidR="00871E81" w:rsidRPr="00552B5D" w:rsidRDefault="00871E81" w:rsidP="003B755F">
      <w:pPr>
        <w:numPr>
          <w:ilvl w:val="0"/>
          <w:numId w:val="5"/>
        </w:numPr>
        <w:spacing w:before="120" w:after="0" w:line="240" w:lineRule="auto"/>
        <w:ind w:left="714" w:hanging="357"/>
        <w:rPr>
          <w:rFonts w:cs="Arial"/>
        </w:rPr>
      </w:pPr>
      <w:r w:rsidRPr="00552B5D">
        <w:rPr>
          <w:rFonts w:cs="Arial"/>
        </w:rPr>
        <w:t>advocacy, and</w:t>
      </w:r>
    </w:p>
    <w:p w:rsidR="00871E81" w:rsidRPr="00552B5D" w:rsidRDefault="00871E81" w:rsidP="003B755F">
      <w:pPr>
        <w:numPr>
          <w:ilvl w:val="0"/>
          <w:numId w:val="5"/>
        </w:numPr>
        <w:spacing w:before="120" w:after="0" w:line="240" w:lineRule="auto"/>
        <w:ind w:left="714" w:hanging="357"/>
        <w:rPr>
          <w:rFonts w:cs="Arial"/>
        </w:rPr>
      </w:pPr>
      <w:r w:rsidRPr="00552B5D">
        <w:rPr>
          <w:rFonts w:cs="Arial"/>
        </w:rPr>
        <w:t>targeted, therapeutic groups for children, young people or their families.</w:t>
      </w:r>
    </w:p>
    <w:p w:rsidR="00871E81" w:rsidRDefault="00871E81" w:rsidP="00154918">
      <w:pPr>
        <w:pStyle w:val="StyleArial10ptItalic"/>
        <w:spacing w:before="120"/>
        <w:ind w:left="357"/>
      </w:pPr>
      <w:r>
        <w:t>L</w:t>
      </w:r>
      <w:r w:rsidRPr="00552B5D">
        <w:t>ong-term intensive support is expected to require weekly contact initially</w:t>
      </w:r>
      <w:r w:rsidR="00031E45">
        <w:t xml:space="preserve">.  The same or less frequent support may </w:t>
      </w:r>
      <w:r w:rsidRPr="00552B5D">
        <w:t xml:space="preserve">continue for a period of 6–12 months, with the requirement that the Family Action Plan must be reviewed at least once every three months.  There is no requirement to formally exit participants after </w:t>
      </w:r>
      <w:r w:rsidR="00031E45">
        <w:t xml:space="preserve">the </w:t>
      </w:r>
      <w:r w:rsidRPr="00552B5D">
        <w:t>6–12 months</w:t>
      </w:r>
      <w:r>
        <w:t xml:space="preserve"> as </w:t>
      </w:r>
      <w:r w:rsidR="00031E45">
        <w:t>a small number of participants</w:t>
      </w:r>
      <w:r>
        <w:t xml:space="preserve"> may require longer-term support</w:t>
      </w:r>
      <w:r w:rsidRPr="00552B5D">
        <w:t>.</w:t>
      </w:r>
      <w:r w:rsidR="00031E45">
        <w:t xml:space="preserve">  Should participants require ongoing intensive support, the providers should investigate and refer to alternative support services available and appropriate to their needs.</w:t>
      </w:r>
    </w:p>
    <w:p w:rsidR="00871E81" w:rsidRPr="00552B5D" w:rsidRDefault="00871E81" w:rsidP="00871E81">
      <w:pPr>
        <w:pStyle w:val="StyleArial10ptItalic"/>
      </w:pPr>
    </w:p>
    <w:p w:rsidR="00871E81" w:rsidRPr="00552B5D" w:rsidRDefault="00871E81" w:rsidP="00154918">
      <w:pPr>
        <w:ind w:firstLine="357"/>
        <w:rPr>
          <w:rFonts w:cs="Arial"/>
        </w:rPr>
      </w:pPr>
      <w:r w:rsidRPr="00552B5D">
        <w:rPr>
          <w:rFonts w:cs="Arial"/>
        </w:rPr>
        <w:t>2. Short-term immediate assistance</w:t>
      </w:r>
      <w:r>
        <w:rPr>
          <w:rFonts w:cs="Arial"/>
        </w:rPr>
        <w:t xml:space="preserve"> for families </w:t>
      </w:r>
      <w:r w:rsidRPr="00552B5D">
        <w:rPr>
          <w:rFonts w:cs="Arial"/>
        </w:rPr>
        <w:t>which may include:</w:t>
      </w:r>
    </w:p>
    <w:p w:rsidR="00871E81" w:rsidRDefault="00D47E53" w:rsidP="003B755F">
      <w:pPr>
        <w:numPr>
          <w:ilvl w:val="0"/>
          <w:numId w:val="5"/>
        </w:numPr>
        <w:spacing w:before="120" w:after="0" w:line="240" w:lineRule="auto"/>
        <w:ind w:left="714" w:hanging="357"/>
        <w:rPr>
          <w:rFonts w:cs="Arial"/>
        </w:rPr>
      </w:pPr>
      <w:r>
        <w:rPr>
          <w:rFonts w:cs="Arial"/>
        </w:rPr>
        <w:t>a</w:t>
      </w:r>
      <w:r w:rsidR="00871E81" w:rsidRPr="004344AB">
        <w:rPr>
          <w:rFonts w:cs="Arial"/>
        </w:rPr>
        <w:t xml:space="preserve">ssessment of needs </w:t>
      </w:r>
    </w:p>
    <w:p w:rsidR="00871E81" w:rsidRPr="004344AB" w:rsidRDefault="00871E81" w:rsidP="003B755F">
      <w:pPr>
        <w:numPr>
          <w:ilvl w:val="0"/>
          <w:numId w:val="5"/>
        </w:numPr>
        <w:spacing w:before="120" w:after="0" w:line="240" w:lineRule="auto"/>
        <w:ind w:left="714" w:hanging="357"/>
        <w:rPr>
          <w:rFonts w:cs="Arial"/>
        </w:rPr>
      </w:pPr>
      <w:r w:rsidRPr="004344AB">
        <w:rPr>
          <w:rFonts w:cs="Arial"/>
        </w:rPr>
        <w:t>information and referrals</w:t>
      </w:r>
    </w:p>
    <w:p w:rsidR="00871E81" w:rsidRPr="004344AB" w:rsidRDefault="00871E81" w:rsidP="003B755F">
      <w:pPr>
        <w:numPr>
          <w:ilvl w:val="0"/>
          <w:numId w:val="5"/>
        </w:numPr>
        <w:spacing w:before="120" w:after="0" w:line="240" w:lineRule="auto"/>
        <w:ind w:left="714" w:hanging="357"/>
        <w:rPr>
          <w:rFonts w:cs="Arial"/>
        </w:rPr>
      </w:pPr>
      <w:r w:rsidRPr="004344AB">
        <w:rPr>
          <w:rFonts w:cs="Arial"/>
        </w:rPr>
        <w:t xml:space="preserve">limited </w:t>
      </w:r>
      <w:r w:rsidR="00031E45">
        <w:rPr>
          <w:rFonts w:cs="Arial"/>
        </w:rPr>
        <w:t xml:space="preserve">or one-off </w:t>
      </w:r>
      <w:r w:rsidRPr="004344AB">
        <w:rPr>
          <w:rFonts w:cs="Arial"/>
        </w:rPr>
        <w:t xml:space="preserve">practical assistance and support. </w:t>
      </w:r>
    </w:p>
    <w:p w:rsidR="00871E81" w:rsidRDefault="00871E81" w:rsidP="00154918">
      <w:pPr>
        <w:pStyle w:val="StyleArial10ptItalic"/>
        <w:spacing w:before="120"/>
        <w:ind w:left="357"/>
      </w:pPr>
      <w:r w:rsidRPr="00552B5D">
        <w:t xml:space="preserve">Short-term assistance may be </w:t>
      </w:r>
      <w:r>
        <w:t xml:space="preserve">offered to families for up to six sessions and </w:t>
      </w:r>
      <w:r w:rsidRPr="00552B5D">
        <w:t>does not require a Family Action Pl</w:t>
      </w:r>
      <w:r>
        <w:t>an.</w:t>
      </w:r>
    </w:p>
    <w:p w:rsidR="00154918" w:rsidRPr="00552B5D" w:rsidRDefault="00154918" w:rsidP="00871E81">
      <w:pPr>
        <w:pStyle w:val="StyleArial10ptItalic"/>
      </w:pPr>
    </w:p>
    <w:p w:rsidR="00871E81" w:rsidRPr="00E00CDB" w:rsidRDefault="00871E81" w:rsidP="00154918">
      <w:pPr>
        <w:spacing w:after="0"/>
        <w:ind w:left="357"/>
        <w:rPr>
          <w:rFonts w:cs="Arial"/>
        </w:rPr>
      </w:pPr>
      <w:r w:rsidRPr="00E00CDB">
        <w:rPr>
          <w:rFonts w:cs="Arial"/>
        </w:rPr>
        <w:t>3.</w:t>
      </w:r>
      <w:r>
        <w:rPr>
          <w:rFonts w:cs="Arial"/>
        </w:rPr>
        <w:t xml:space="preserve"> </w:t>
      </w:r>
      <w:r w:rsidRPr="00E00CDB">
        <w:rPr>
          <w:rFonts w:cs="Arial"/>
        </w:rPr>
        <w:t>Community outreach, mental health education and community development activities which may include:</w:t>
      </w:r>
    </w:p>
    <w:p w:rsidR="00871E81" w:rsidRDefault="00871E81" w:rsidP="003B755F">
      <w:pPr>
        <w:numPr>
          <w:ilvl w:val="0"/>
          <w:numId w:val="5"/>
        </w:numPr>
        <w:spacing w:before="120" w:after="0" w:line="240" w:lineRule="auto"/>
        <w:ind w:left="714" w:hanging="357"/>
        <w:rPr>
          <w:rFonts w:cs="Arial"/>
        </w:rPr>
      </w:pPr>
      <w:r w:rsidRPr="00DF561B">
        <w:rPr>
          <w:rFonts w:cs="Arial"/>
        </w:rPr>
        <w:t>organisation of, and participation in</w:t>
      </w:r>
      <w:r>
        <w:rPr>
          <w:rFonts w:cs="Arial"/>
        </w:rPr>
        <w:t>,</w:t>
      </w:r>
      <w:r w:rsidRPr="00DF561B">
        <w:rPr>
          <w:rFonts w:cs="Arial"/>
        </w:rPr>
        <w:t xml:space="preserve"> community events</w:t>
      </w:r>
    </w:p>
    <w:p w:rsidR="00871E81" w:rsidRPr="00552B5D" w:rsidRDefault="00871E81" w:rsidP="003B755F">
      <w:pPr>
        <w:numPr>
          <w:ilvl w:val="0"/>
          <w:numId w:val="5"/>
        </w:numPr>
        <w:spacing w:before="120" w:after="0" w:line="240" w:lineRule="auto"/>
        <w:ind w:left="714" w:hanging="357"/>
        <w:rPr>
          <w:rFonts w:cs="Arial"/>
        </w:rPr>
      </w:pPr>
      <w:r w:rsidRPr="00552B5D">
        <w:rPr>
          <w:rFonts w:cs="Arial"/>
        </w:rPr>
        <w:t>community development activities to promote mental health and wellbeing for children and young people, and</w:t>
      </w:r>
    </w:p>
    <w:p w:rsidR="00871E81" w:rsidRPr="00DF561B" w:rsidRDefault="00871E81" w:rsidP="003B755F">
      <w:pPr>
        <w:numPr>
          <w:ilvl w:val="0"/>
          <w:numId w:val="5"/>
        </w:numPr>
        <w:spacing w:before="120" w:after="0" w:line="240" w:lineRule="auto"/>
        <w:ind w:left="714" w:hanging="357"/>
      </w:pPr>
      <w:r w:rsidRPr="00552B5D">
        <w:rPr>
          <w:rFonts w:cs="Arial"/>
        </w:rPr>
        <w:t>facilitation of general group work with children, young people and their families</w:t>
      </w:r>
      <w:r w:rsidR="00031E45">
        <w:rPr>
          <w:rFonts w:cs="Arial"/>
        </w:rPr>
        <w:t>.</w:t>
      </w:r>
      <w:r w:rsidRPr="00552B5D">
        <w:rPr>
          <w:rFonts w:cs="Arial"/>
        </w:rPr>
        <w:t xml:space="preserve"> </w:t>
      </w:r>
    </w:p>
    <w:p w:rsidR="00871E81" w:rsidRDefault="00871E81" w:rsidP="00871E81">
      <w:pPr>
        <w:rPr>
          <w:rFonts w:cs="Arial"/>
        </w:rPr>
      </w:pPr>
    </w:p>
    <w:p w:rsidR="00585098" w:rsidRDefault="00585098" w:rsidP="0032361F">
      <w:pPr>
        <w:pStyle w:val="Heading3"/>
      </w:pPr>
      <w:bookmarkStart w:id="82" w:name="_Toc390252364"/>
      <w:r>
        <w:t>1</w:t>
      </w:r>
      <w:r w:rsidR="008C3CA1">
        <w:t>0</w:t>
      </w:r>
      <w:r>
        <w:t>.3.2</w:t>
      </w:r>
      <w:r w:rsidR="0032361F" w:rsidRPr="00EA3ADE">
        <w:t xml:space="preserve"> Planning</w:t>
      </w:r>
      <w:bookmarkEnd w:id="82"/>
    </w:p>
    <w:p w:rsidR="0032361F" w:rsidRDefault="0032361F" w:rsidP="00585098">
      <w:pPr>
        <w:widowControl w:val="0"/>
        <w:tabs>
          <w:tab w:val="num" w:pos="402"/>
        </w:tabs>
        <w:overflowPunct w:val="0"/>
        <w:autoSpaceDE w:val="0"/>
        <w:autoSpaceDN w:val="0"/>
        <w:adjustRightInd w:val="0"/>
        <w:spacing w:before="120" w:line="247" w:lineRule="auto"/>
        <w:ind w:right="261"/>
        <w:rPr>
          <w:rFonts w:cs="Arial"/>
        </w:rPr>
      </w:pPr>
      <w:r w:rsidRPr="00585098">
        <w:rPr>
          <w:rFonts w:cs="Arial"/>
          <w:b/>
        </w:rPr>
        <w:t>Orientation</w:t>
      </w:r>
      <w:r w:rsidRPr="0095289D">
        <w:rPr>
          <w:rFonts w:cs="Arial"/>
        </w:rPr>
        <w:t xml:space="preserve"> </w:t>
      </w:r>
      <w:r w:rsidR="00D47E53">
        <w:rPr>
          <w:rFonts w:cs="Arial"/>
        </w:rPr>
        <w:t>–</w:t>
      </w:r>
      <w:r w:rsidRPr="0095289D">
        <w:rPr>
          <w:rFonts w:cs="Arial"/>
          <w:b/>
        </w:rPr>
        <w:t xml:space="preserve"> </w:t>
      </w:r>
      <w:r w:rsidRPr="00585098">
        <w:rPr>
          <w:rFonts w:cs="Arial"/>
          <w:color w:val="000000"/>
        </w:rPr>
        <w:t xml:space="preserve">DSS may facilitate up to two orientation workshops for new services, to develop a common understanding of the intent of </w:t>
      </w:r>
      <w:r w:rsidR="00D47E53" w:rsidRPr="00585098">
        <w:rPr>
          <w:rFonts w:cs="Arial"/>
          <w:color w:val="000000"/>
        </w:rPr>
        <w:t>FMHSS</w:t>
      </w:r>
      <w:r w:rsidRPr="00585098">
        <w:rPr>
          <w:rFonts w:cs="Arial"/>
          <w:color w:val="000000"/>
        </w:rPr>
        <w:t xml:space="preserve">, and facilitate the networking </w:t>
      </w:r>
      <w:r w:rsidR="00746143" w:rsidRPr="00585098">
        <w:rPr>
          <w:rFonts w:cs="Arial"/>
          <w:color w:val="000000"/>
        </w:rPr>
        <w:t xml:space="preserve">and sharing </w:t>
      </w:r>
      <w:r w:rsidRPr="00585098">
        <w:rPr>
          <w:rFonts w:cs="Arial"/>
          <w:color w:val="000000"/>
        </w:rPr>
        <w:t xml:space="preserve">of good </w:t>
      </w:r>
      <w:r w:rsidRPr="00585098">
        <w:rPr>
          <w:rFonts w:cs="Arial"/>
        </w:rPr>
        <w:t>practice</w:t>
      </w:r>
      <w:r w:rsidRPr="00585098">
        <w:rPr>
          <w:rFonts w:cs="Arial"/>
          <w:color w:val="000000"/>
        </w:rPr>
        <w:t xml:space="preserve"> among services.  Providers should make provision for attendance in their first</w:t>
      </w:r>
      <w:r w:rsidR="00D47E53" w:rsidRPr="00585098">
        <w:rPr>
          <w:rFonts w:cs="Arial"/>
          <w:color w:val="000000"/>
        </w:rPr>
        <w:t>-</w:t>
      </w:r>
      <w:r w:rsidRPr="00585098">
        <w:rPr>
          <w:rFonts w:cs="Arial"/>
          <w:color w:val="000000"/>
        </w:rPr>
        <w:t xml:space="preserve">year </w:t>
      </w:r>
      <w:r w:rsidRPr="00585098">
        <w:rPr>
          <w:rFonts w:cs="Arial"/>
        </w:rPr>
        <w:t>budgets</w:t>
      </w:r>
      <w:r w:rsidRPr="00585098">
        <w:rPr>
          <w:rFonts w:cs="Arial"/>
          <w:color w:val="000000"/>
        </w:rPr>
        <w:t>.</w:t>
      </w:r>
      <w:r w:rsidRPr="0095289D">
        <w:rPr>
          <w:rFonts w:cs="Arial"/>
          <w:color w:val="000000"/>
        </w:rPr>
        <w:t xml:space="preserve">  </w:t>
      </w:r>
    </w:p>
    <w:p w:rsidR="0032361F" w:rsidRPr="0095289D" w:rsidRDefault="0032361F" w:rsidP="00585098">
      <w:pPr>
        <w:widowControl w:val="0"/>
        <w:tabs>
          <w:tab w:val="num" w:pos="402"/>
        </w:tabs>
        <w:overflowPunct w:val="0"/>
        <w:autoSpaceDE w:val="0"/>
        <w:autoSpaceDN w:val="0"/>
        <w:adjustRightInd w:val="0"/>
        <w:spacing w:line="247" w:lineRule="auto"/>
        <w:ind w:right="261"/>
        <w:rPr>
          <w:rFonts w:cs="Arial"/>
        </w:rPr>
      </w:pPr>
      <w:r w:rsidRPr="0095289D">
        <w:rPr>
          <w:rFonts w:cs="Arial"/>
          <w:b/>
        </w:rPr>
        <w:t>Staff roles, skills and qualities</w:t>
      </w:r>
      <w:r w:rsidRPr="0095289D">
        <w:rPr>
          <w:rFonts w:cs="Arial"/>
        </w:rPr>
        <w:t xml:space="preserve"> </w:t>
      </w:r>
      <w:r w:rsidR="00746143">
        <w:rPr>
          <w:rFonts w:cs="Arial"/>
        </w:rPr>
        <w:t>–</w:t>
      </w:r>
      <w:r w:rsidRPr="0095289D">
        <w:rPr>
          <w:rFonts w:cs="Arial"/>
        </w:rPr>
        <w:t xml:space="preserve"> although there are no defined team roles the composition of staff skills, experience and personal attributes should guarantee that the service is capable of delivering the three elements of the service delivery model.</w:t>
      </w:r>
    </w:p>
    <w:p w:rsidR="0032361F" w:rsidRDefault="00435847" w:rsidP="00585098">
      <w:pPr>
        <w:widowControl w:val="0"/>
        <w:tabs>
          <w:tab w:val="num" w:pos="402"/>
        </w:tabs>
        <w:overflowPunct w:val="0"/>
        <w:autoSpaceDE w:val="0"/>
        <w:autoSpaceDN w:val="0"/>
        <w:adjustRightInd w:val="0"/>
        <w:spacing w:line="247" w:lineRule="auto"/>
        <w:ind w:right="261"/>
        <w:rPr>
          <w:rFonts w:cs="Arial"/>
        </w:rPr>
      </w:pPr>
      <w:r>
        <w:rPr>
          <w:rFonts w:cs="Arial"/>
        </w:rPr>
        <w:t>S</w:t>
      </w:r>
      <w:r w:rsidRPr="00552B5D">
        <w:rPr>
          <w:rFonts w:cs="Arial"/>
        </w:rPr>
        <w:t xml:space="preserve">taff </w:t>
      </w:r>
      <w:r>
        <w:rPr>
          <w:rFonts w:cs="Arial"/>
        </w:rPr>
        <w:t xml:space="preserve">should have </w:t>
      </w:r>
      <w:r w:rsidRPr="00552B5D">
        <w:rPr>
          <w:rFonts w:cs="Arial"/>
        </w:rPr>
        <w:t>a range of pers</w:t>
      </w:r>
      <w:r>
        <w:rPr>
          <w:rFonts w:cs="Arial"/>
        </w:rPr>
        <w:t xml:space="preserve">onal and professional qualities, </w:t>
      </w:r>
      <w:r w:rsidR="0032361F" w:rsidRPr="00552B5D">
        <w:rPr>
          <w:rFonts w:cs="Arial"/>
        </w:rPr>
        <w:t>ensur</w:t>
      </w:r>
      <w:r>
        <w:rPr>
          <w:rFonts w:cs="Arial"/>
        </w:rPr>
        <w:t>ing</w:t>
      </w:r>
      <w:r w:rsidR="0032361F" w:rsidRPr="00552B5D">
        <w:rPr>
          <w:rFonts w:cs="Arial"/>
        </w:rPr>
        <w:t xml:space="preserve"> high</w:t>
      </w:r>
      <w:r w:rsidR="00746143">
        <w:rPr>
          <w:rFonts w:cs="Arial"/>
        </w:rPr>
        <w:t>-</w:t>
      </w:r>
      <w:r w:rsidR="0032361F" w:rsidRPr="00552B5D">
        <w:rPr>
          <w:rFonts w:cs="Arial"/>
        </w:rPr>
        <w:t>quality support to vulnerable children, young people</w:t>
      </w:r>
      <w:r w:rsidR="0032361F">
        <w:rPr>
          <w:rFonts w:cs="Arial"/>
        </w:rPr>
        <w:t>, their f</w:t>
      </w:r>
      <w:r w:rsidR="0032361F" w:rsidRPr="00552B5D">
        <w:rPr>
          <w:rFonts w:cs="Arial"/>
        </w:rPr>
        <w:t>amilies</w:t>
      </w:r>
      <w:r w:rsidR="0032361F">
        <w:rPr>
          <w:rFonts w:cs="Arial"/>
        </w:rPr>
        <w:t xml:space="preserve"> and carers</w:t>
      </w:r>
      <w:r w:rsidR="0032361F" w:rsidRPr="00552B5D">
        <w:rPr>
          <w:rFonts w:cs="Arial"/>
        </w:rPr>
        <w:t xml:space="preserve">.  It is </w:t>
      </w:r>
      <w:r w:rsidR="0032361F">
        <w:rPr>
          <w:rFonts w:cs="Arial"/>
        </w:rPr>
        <w:t xml:space="preserve">expected services </w:t>
      </w:r>
      <w:r w:rsidR="0032361F" w:rsidRPr="00552B5D">
        <w:rPr>
          <w:rFonts w:cs="Arial"/>
        </w:rPr>
        <w:t>will</w:t>
      </w:r>
      <w:r w:rsidR="0032361F">
        <w:rPr>
          <w:rFonts w:cs="Arial"/>
        </w:rPr>
        <w:t xml:space="preserve"> generally make provision for teams</w:t>
      </w:r>
      <w:r w:rsidR="0032361F" w:rsidRPr="00552B5D">
        <w:rPr>
          <w:rFonts w:cs="Arial"/>
        </w:rPr>
        <w:t xml:space="preserve"> of </w:t>
      </w:r>
      <w:r>
        <w:rPr>
          <w:rFonts w:cs="Arial"/>
        </w:rPr>
        <w:t xml:space="preserve">around </w:t>
      </w:r>
      <w:r w:rsidR="0032361F" w:rsidRPr="00552B5D">
        <w:rPr>
          <w:rFonts w:cs="Arial"/>
        </w:rPr>
        <w:t>three full</w:t>
      </w:r>
      <w:r>
        <w:rPr>
          <w:rFonts w:cs="Arial"/>
        </w:rPr>
        <w:t>-</w:t>
      </w:r>
      <w:r w:rsidR="0032361F" w:rsidRPr="00552B5D">
        <w:rPr>
          <w:rFonts w:cs="Arial"/>
        </w:rPr>
        <w:t>time</w:t>
      </w:r>
      <w:r>
        <w:rPr>
          <w:rFonts w:cs="Arial"/>
        </w:rPr>
        <w:t>-</w:t>
      </w:r>
      <w:r w:rsidR="0032361F" w:rsidRPr="00552B5D">
        <w:rPr>
          <w:rFonts w:cs="Arial"/>
        </w:rPr>
        <w:t>equivalent workers.</w:t>
      </w:r>
    </w:p>
    <w:p w:rsidR="0032361F" w:rsidRPr="001B16E4" w:rsidRDefault="00585098" w:rsidP="0032361F">
      <w:pPr>
        <w:pStyle w:val="Heading3"/>
      </w:pPr>
      <w:bookmarkStart w:id="83" w:name="_Toc390252365"/>
      <w:r>
        <w:t>1</w:t>
      </w:r>
      <w:r w:rsidR="008C3CA1">
        <w:t>0</w:t>
      </w:r>
      <w:r>
        <w:t>.3.3</w:t>
      </w:r>
      <w:r w:rsidR="0032361F" w:rsidRPr="001B16E4">
        <w:t xml:space="preserve"> Service Delivery Activities</w:t>
      </w:r>
      <w:bookmarkEnd w:id="83"/>
    </w:p>
    <w:p w:rsidR="0032361F" w:rsidRPr="0095289D" w:rsidRDefault="0032361F" w:rsidP="0032361F">
      <w:pPr>
        <w:spacing w:before="240"/>
        <w:rPr>
          <w:rFonts w:cs="Arial"/>
        </w:rPr>
      </w:pPr>
      <w:r w:rsidRPr="0095289D">
        <w:rPr>
          <w:rFonts w:cs="Arial"/>
          <w:b/>
        </w:rPr>
        <w:t>Assessment process</w:t>
      </w:r>
      <w:r w:rsidRPr="0095289D">
        <w:rPr>
          <w:rFonts w:cs="Arial"/>
        </w:rPr>
        <w:t xml:space="preserve"> </w:t>
      </w:r>
      <w:r>
        <w:rPr>
          <w:rFonts w:cs="Arial"/>
        </w:rPr>
        <w:t>–</w:t>
      </w:r>
      <w:r w:rsidRPr="0095289D">
        <w:rPr>
          <w:rFonts w:cs="Arial"/>
        </w:rPr>
        <w:t xml:space="preserve"> Assessment of participant needs and the supports to be delivered to achieve goals </w:t>
      </w:r>
      <w:r>
        <w:rPr>
          <w:rFonts w:cs="Arial"/>
        </w:rPr>
        <w:t>are</w:t>
      </w:r>
      <w:r w:rsidRPr="0095289D">
        <w:rPr>
          <w:rFonts w:cs="Arial"/>
        </w:rPr>
        <w:t xml:space="preserve"> central to the achievement of outcomes under </w:t>
      </w:r>
      <w:r w:rsidR="00D47E53">
        <w:rPr>
          <w:rFonts w:cs="Arial"/>
        </w:rPr>
        <w:t>FMHSS</w:t>
      </w:r>
      <w:r w:rsidRPr="0095289D">
        <w:rPr>
          <w:rFonts w:cs="Arial"/>
        </w:rPr>
        <w:t xml:space="preserve">. </w:t>
      </w:r>
    </w:p>
    <w:p w:rsidR="0032361F" w:rsidRPr="0095289D" w:rsidRDefault="0032361F" w:rsidP="0032361F">
      <w:pPr>
        <w:spacing w:before="240"/>
        <w:rPr>
          <w:rFonts w:cs="Arial"/>
        </w:rPr>
      </w:pPr>
      <w:r w:rsidRPr="0095289D">
        <w:rPr>
          <w:rFonts w:cs="Arial"/>
        </w:rPr>
        <w:t xml:space="preserve">Once the initial screening process indicates that the child/young person meets the eligibility for entry into these services the </w:t>
      </w:r>
      <w:r w:rsidR="00422FD3">
        <w:rPr>
          <w:rFonts w:cs="Arial"/>
        </w:rPr>
        <w:t>A</w:t>
      </w:r>
      <w:r w:rsidRPr="0095289D">
        <w:rPr>
          <w:rFonts w:cs="Arial"/>
        </w:rPr>
        <w:t xml:space="preserve">ssessment process </w:t>
      </w:r>
      <w:r w:rsidR="00435847">
        <w:rPr>
          <w:rFonts w:cs="Arial"/>
        </w:rPr>
        <w:t>should commence</w:t>
      </w:r>
      <w:r w:rsidRPr="0095289D">
        <w:rPr>
          <w:rFonts w:cs="Arial"/>
        </w:rPr>
        <w:t>.</w:t>
      </w:r>
    </w:p>
    <w:p w:rsidR="0032361F" w:rsidRDefault="00422FD3" w:rsidP="0032361F">
      <w:pPr>
        <w:spacing w:before="240"/>
        <w:rPr>
          <w:rFonts w:cs="Arial"/>
        </w:rPr>
      </w:pPr>
      <w:r>
        <w:rPr>
          <w:rFonts w:cs="Arial"/>
        </w:rPr>
        <w:t>A</w:t>
      </w:r>
      <w:r w:rsidR="0032361F" w:rsidRPr="00FA23F3">
        <w:rPr>
          <w:rFonts w:cs="Arial"/>
        </w:rPr>
        <w:t xml:space="preserve">ssessment begins the process of working with the child, young person or family to identify goals and start to develop a </w:t>
      </w:r>
      <w:r w:rsidR="0032361F" w:rsidRPr="00ED206D">
        <w:rPr>
          <w:rFonts w:cs="Arial"/>
          <w:i/>
        </w:rPr>
        <w:t>Family Action Plan</w:t>
      </w:r>
      <w:r w:rsidR="0032361F">
        <w:rPr>
          <w:rFonts w:cs="Arial"/>
        </w:rPr>
        <w:t xml:space="preserve"> (the process and template are provided </w:t>
      </w:r>
      <w:r w:rsidR="0032361F" w:rsidRPr="00503126">
        <w:rPr>
          <w:rFonts w:cs="Arial"/>
        </w:rPr>
        <w:t xml:space="preserve">at </w:t>
      </w:r>
      <w:r w:rsidR="0032361F" w:rsidRPr="00503126">
        <w:rPr>
          <w:rFonts w:cs="Arial"/>
          <w:b/>
        </w:rPr>
        <w:t xml:space="preserve">Attachment </w:t>
      </w:r>
      <w:r w:rsidR="00503126" w:rsidRPr="00503126">
        <w:rPr>
          <w:rFonts w:cs="Arial"/>
          <w:b/>
        </w:rPr>
        <w:t>E</w:t>
      </w:r>
      <w:r w:rsidR="0032361F">
        <w:rPr>
          <w:rFonts w:cs="Arial"/>
          <w:b/>
        </w:rPr>
        <w:t>)</w:t>
      </w:r>
      <w:r w:rsidR="0032361F" w:rsidRPr="00FA23F3">
        <w:rPr>
          <w:rFonts w:cs="Arial"/>
        </w:rPr>
        <w:t xml:space="preserve">.  </w:t>
      </w:r>
      <w:r w:rsidR="00D47E53">
        <w:rPr>
          <w:rFonts w:cs="Arial"/>
        </w:rPr>
        <w:t>P</w:t>
      </w:r>
      <w:r w:rsidR="0032361F" w:rsidRPr="00FA23F3">
        <w:rPr>
          <w:rFonts w:cs="Arial"/>
        </w:rPr>
        <w:t>rovider</w:t>
      </w:r>
      <w:r w:rsidR="00D47E53">
        <w:rPr>
          <w:rFonts w:cs="Arial"/>
        </w:rPr>
        <w:t>s</w:t>
      </w:r>
      <w:r w:rsidR="0032361F" w:rsidRPr="00FA23F3">
        <w:rPr>
          <w:rFonts w:cs="Arial"/>
        </w:rPr>
        <w:t xml:space="preserve"> should consider a</w:t>
      </w:r>
      <w:r w:rsidR="0032361F" w:rsidRPr="00552B5D">
        <w:rPr>
          <w:rFonts w:cs="Arial"/>
        </w:rPr>
        <w:t xml:space="preserve"> range of risk and protective factors or issues relevant </w:t>
      </w:r>
      <w:r w:rsidR="00435847">
        <w:rPr>
          <w:rFonts w:cs="Arial"/>
        </w:rPr>
        <w:t xml:space="preserve">to </w:t>
      </w:r>
      <w:r w:rsidR="0032361F" w:rsidRPr="00552B5D">
        <w:rPr>
          <w:rFonts w:cs="Arial"/>
        </w:rPr>
        <w:t xml:space="preserve">mental health outcomes </w:t>
      </w:r>
      <w:r w:rsidR="0032361F" w:rsidRPr="00FA23F3">
        <w:rPr>
          <w:rFonts w:cs="Arial"/>
        </w:rPr>
        <w:t>(see </w:t>
      </w:r>
      <w:r w:rsidR="0032361F" w:rsidRPr="002A714B">
        <w:rPr>
          <w:rFonts w:cs="Arial"/>
          <w:b/>
        </w:rPr>
        <w:t>Attachment A</w:t>
      </w:r>
      <w:r w:rsidR="0032361F" w:rsidRPr="002A714B">
        <w:rPr>
          <w:rFonts w:cs="Arial"/>
        </w:rPr>
        <w:t>),</w:t>
      </w:r>
      <w:r w:rsidR="0032361F" w:rsidRPr="00552B5D">
        <w:rPr>
          <w:rFonts w:cs="Arial"/>
        </w:rPr>
        <w:t xml:space="preserve"> </w:t>
      </w:r>
      <w:r w:rsidR="00435847">
        <w:rPr>
          <w:rFonts w:cs="Arial"/>
        </w:rPr>
        <w:t>recognising that not all will be relevant</w:t>
      </w:r>
      <w:r w:rsidR="0032361F" w:rsidRPr="00552B5D">
        <w:rPr>
          <w:rFonts w:cs="Arial"/>
        </w:rPr>
        <w:t xml:space="preserve">.  </w:t>
      </w:r>
    </w:p>
    <w:p w:rsidR="00C34726" w:rsidRDefault="0032361F" w:rsidP="0032361F">
      <w:pPr>
        <w:spacing w:before="240"/>
        <w:rPr>
          <w:rFonts w:cs="Arial"/>
        </w:rPr>
      </w:pPr>
      <w:r w:rsidRPr="00552B5D">
        <w:rPr>
          <w:rFonts w:cs="Arial"/>
        </w:rPr>
        <w:t xml:space="preserve">During the </w:t>
      </w:r>
      <w:r w:rsidR="00422FD3">
        <w:rPr>
          <w:rFonts w:cs="Arial"/>
        </w:rPr>
        <w:t>A</w:t>
      </w:r>
      <w:r w:rsidRPr="00552B5D">
        <w:rPr>
          <w:rFonts w:cs="Arial"/>
        </w:rPr>
        <w:t xml:space="preserve">ssessment process </w:t>
      </w:r>
      <w:r>
        <w:rPr>
          <w:rFonts w:cs="Arial"/>
        </w:rPr>
        <w:t>the provider</w:t>
      </w:r>
      <w:r w:rsidRPr="00552B5D">
        <w:rPr>
          <w:rFonts w:cs="Arial"/>
        </w:rPr>
        <w:t xml:space="preserve"> </w:t>
      </w:r>
      <w:r>
        <w:rPr>
          <w:rFonts w:cs="Arial"/>
        </w:rPr>
        <w:t>is</w:t>
      </w:r>
      <w:r w:rsidRPr="00552B5D">
        <w:rPr>
          <w:rFonts w:cs="Arial"/>
        </w:rPr>
        <w:t xml:space="preserve"> encouraged to use </w:t>
      </w:r>
      <w:r w:rsidRPr="00BC4F0B">
        <w:rPr>
          <w:rFonts w:cs="Arial"/>
        </w:rPr>
        <w:t>the</w:t>
      </w:r>
      <w:r w:rsidRPr="006360BB">
        <w:rPr>
          <w:rFonts w:cs="Arial"/>
          <w:i/>
        </w:rPr>
        <w:t xml:space="preserve"> </w:t>
      </w:r>
      <w:r w:rsidRPr="00552B5D">
        <w:rPr>
          <w:rFonts w:cs="Arial"/>
        </w:rPr>
        <w:t>CAARS</w:t>
      </w:r>
      <w:r w:rsidRPr="00ED206D">
        <w:rPr>
          <w:rFonts w:cs="Arial"/>
        </w:rPr>
        <w:t xml:space="preserve"> tools (refer to </w:t>
      </w:r>
      <w:r w:rsidRPr="00503126">
        <w:rPr>
          <w:rFonts w:cs="Arial"/>
          <w:b/>
        </w:rPr>
        <w:t xml:space="preserve">Attachment </w:t>
      </w:r>
      <w:r w:rsidR="00503126" w:rsidRPr="00503126">
        <w:rPr>
          <w:rFonts w:cs="Arial"/>
          <w:b/>
        </w:rPr>
        <w:t>F</w:t>
      </w:r>
      <w:r w:rsidRPr="00503126">
        <w:rPr>
          <w:rFonts w:cs="Arial"/>
        </w:rPr>
        <w:t>).</w:t>
      </w:r>
      <w:r w:rsidRPr="00552B5D">
        <w:rPr>
          <w:rFonts w:cs="Arial"/>
        </w:rPr>
        <w:t xml:space="preserve">  The tools can be used to support a conversation with a child or young person or family, to identify needs and strengths across the range of six life domains listed in the CAARS wheel.  </w:t>
      </w:r>
    </w:p>
    <w:p w:rsidR="0032361F" w:rsidRPr="00552B5D" w:rsidRDefault="0032361F" w:rsidP="0032361F">
      <w:pPr>
        <w:spacing w:before="240"/>
        <w:rPr>
          <w:rFonts w:cs="Arial"/>
        </w:rPr>
      </w:pPr>
      <w:r w:rsidRPr="00552B5D">
        <w:rPr>
          <w:rFonts w:cs="Arial"/>
        </w:rPr>
        <w:t xml:space="preserve">During the </w:t>
      </w:r>
      <w:r w:rsidR="00422FD3">
        <w:rPr>
          <w:rFonts w:cs="Arial"/>
        </w:rPr>
        <w:t>A</w:t>
      </w:r>
      <w:r w:rsidRPr="00552B5D">
        <w:rPr>
          <w:rFonts w:cs="Arial"/>
        </w:rPr>
        <w:t>ssessment process, practitioners discuss and record risk factors, protective or positive factors and what the child, young person and family want to work on.  This leads to developing the F</w:t>
      </w:r>
      <w:r>
        <w:rPr>
          <w:rFonts w:cs="Arial"/>
        </w:rPr>
        <w:t xml:space="preserve">amily </w:t>
      </w:r>
      <w:r w:rsidRPr="00552B5D">
        <w:rPr>
          <w:rFonts w:cs="Arial"/>
        </w:rPr>
        <w:t>A</w:t>
      </w:r>
      <w:r>
        <w:rPr>
          <w:rFonts w:cs="Arial"/>
        </w:rPr>
        <w:t xml:space="preserve">ction </w:t>
      </w:r>
      <w:r w:rsidRPr="00552B5D">
        <w:rPr>
          <w:rFonts w:cs="Arial"/>
        </w:rPr>
        <w:t>P</w:t>
      </w:r>
      <w:r>
        <w:rPr>
          <w:rFonts w:cs="Arial"/>
        </w:rPr>
        <w:t>lan</w:t>
      </w:r>
      <w:r w:rsidRPr="00552B5D">
        <w:rPr>
          <w:rFonts w:cs="Arial"/>
        </w:rPr>
        <w:t>.</w:t>
      </w:r>
    </w:p>
    <w:p w:rsidR="0032361F" w:rsidRPr="00552B5D" w:rsidRDefault="00C34726" w:rsidP="0032361F">
      <w:pPr>
        <w:spacing w:before="240"/>
        <w:rPr>
          <w:rFonts w:cs="Arial"/>
        </w:rPr>
      </w:pPr>
      <w:r>
        <w:rPr>
          <w:rFonts w:cs="Arial"/>
        </w:rPr>
        <w:t>There are three possible outcomes from</w:t>
      </w:r>
      <w:r w:rsidR="0032361F" w:rsidRPr="00552B5D">
        <w:rPr>
          <w:rFonts w:cs="Arial"/>
        </w:rPr>
        <w:t xml:space="preserve"> the </w:t>
      </w:r>
      <w:r w:rsidR="00422FD3">
        <w:rPr>
          <w:rFonts w:cs="Arial"/>
        </w:rPr>
        <w:t>A</w:t>
      </w:r>
      <w:r w:rsidR="0032361F" w:rsidRPr="00552B5D">
        <w:rPr>
          <w:rFonts w:cs="Arial"/>
        </w:rPr>
        <w:t>ssessment process</w:t>
      </w:r>
      <w:r>
        <w:rPr>
          <w:rFonts w:cs="Arial"/>
        </w:rPr>
        <w:t xml:space="preserve">.  </w:t>
      </w:r>
    </w:p>
    <w:p w:rsidR="0032361F" w:rsidRPr="00AB0BE6" w:rsidRDefault="0032361F" w:rsidP="0032361F">
      <w:pPr>
        <w:pStyle w:val="ListParagraph"/>
        <w:numPr>
          <w:ilvl w:val="0"/>
          <w:numId w:val="18"/>
        </w:numPr>
        <w:spacing w:after="120"/>
        <w:rPr>
          <w:rFonts w:cs="Arial"/>
        </w:rPr>
      </w:pPr>
      <w:r w:rsidRPr="00AB0BE6">
        <w:rPr>
          <w:rFonts w:cs="Arial"/>
        </w:rPr>
        <w:t>No further support</w:t>
      </w:r>
      <w:r>
        <w:rPr>
          <w:rFonts w:cs="Arial"/>
        </w:rPr>
        <w:t xml:space="preserve"> </w:t>
      </w:r>
    </w:p>
    <w:p w:rsidR="0032361F" w:rsidRPr="00552B5D" w:rsidRDefault="0032361F" w:rsidP="0032361F">
      <w:pPr>
        <w:pStyle w:val="ListParagraph"/>
        <w:numPr>
          <w:ilvl w:val="0"/>
          <w:numId w:val="18"/>
        </w:numPr>
        <w:spacing w:after="120"/>
        <w:rPr>
          <w:rFonts w:cs="Arial"/>
        </w:rPr>
      </w:pPr>
      <w:r w:rsidRPr="00552B5D">
        <w:rPr>
          <w:rFonts w:cs="Arial"/>
        </w:rPr>
        <w:t>Accepted for short</w:t>
      </w:r>
      <w:r w:rsidR="00C34726">
        <w:rPr>
          <w:rFonts w:cs="Arial"/>
        </w:rPr>
        <w:t>-</w:t>
      </w:r>
      <w:r w:rsidRPr="00552B5D">
        <w:rPr>
          <w:rFonts w:cs="Arial"/>
        </w:rPr>
        <w:t>term support (can include general group work)</w:t>
      </w:r>
      <w:r w:rsidR="00C34726">
        <w:rPr>
          <w:rFonts w:cs="Arial"/>
        </w:rPr>
        <w:t>,</w:t>
      </w:r>
      <w:r w:rsidRPr="00552B5D">
        <w:rPr>
          <w:rFonts w:cs="Arial"/>
        </w:rPr>
        <w:t xml:space="preserve"> or</w:t>
      </w:r>
    </w:p>
    <w:p w:rsidR="0032361F" w:rsidRPr="00552B5D" w:rsidRDefault="0032361F" w:rsidP="0032361F">
      <w:pPr>
        <w:pStyle w:val="ListParagraph"/>
        <w:numPr>
          <w:ilvl w:val="0"/>
          <w:numId w:val="18"/>
        </w:numPr>
        <w:spacing w:after="120"/>
        <w:rPr>
          <w:rFonts w:cs="Arial"/>
        </w:rPr>
      </w:pPr>
      <w:r w:rsidRPr="00552B5D">
        <w:rPr>
          <w:rFonts w:cs="Arial"/>
        </w:rPr>
        <w:t>Accepted for intensive support (can include targeted/therapeutic group work)</w:t>
      </w:r>
    </w:p>
    <w:p w:rsidR="0032361F" w:rsidRPr="00552B5D" w:rsidRDefault="0032361F" w:rsidP="00C34726">
      <w:pPr>
        <w:spacing w:before="240"/>
        <w:rPr>
          <w:rFonts w:cs="Arial"/>
        </w:rPr>
      </w:pPr>
      <w:r w:rsidRPr="004F0C5F">
        <w:rPr>
          <w:rFonts w:cs="Arial"/>
          <w:u w:val="single"/>
        </w:rPr>
        <w:t>Accepted for short</w:t>
      </w:r>
      <w:r w:rsidR="00C34726">
        <w:rPr>
          <w:rFonts w:cs="Arial"/>
          <w:u w:val="single"/>
        </w:rPr>
        <w:t>-</w:t>
      </w:r>
      <w:r w:rsidRPr="004F0C5F">
        <w:rPr>
          <w:rFonts w:cs="Arial"/>
          <w:u w:val="single"/>
        </w:rPr>
        <w:t>term support</w:t>
      </w:r>
      <w:r w:rsidR="00C34726">
        <w:rPr>
          <w:rFonts w:cs="Arial"/>
          <w:u w:val="single"/>
        </w:rPr>
        <w:t xml:space="preserve"> –</w:t>
      </w:r>
      <w:r w:rsidRPr="004F0C5F">
        <w:rPr>
          <w:rFonts w:cs="Arial"/>
        </w:rPr>
        <w:t xml:space="preserve"> </w:t>
      </w:r>
      <w:r>
        <w:rPr>
          <w:rFonts w:cs="Arial"/>
        </w:rPr>
        <w:t>Families require</w:t>
      </w:r>
      <w:r w:rsidRPr="00552B5D">
        <w:rPr>
          <w:rFonts w:cs="Arial"/>
        </w:rPr>
        <w:t xml:space="preserve"> only a few sessions (up to six), and </w:t>
      </w:r>
      <w:r>
        <w:rPr>
          <w:rFonts w:cs="Arial"/>
        </w:rPr>
        <w:t xml:space="preserve">there is no </w:t>
      </w:r>
      <w:r w:rsidRPr="00552B5D">
        <w:rPr>
          <w:rFonts w:cs="Arial"/>
        </w:rPr>
        <w:t xml:space="preserve">need </w:t>
      </w:r>
      <w:r>
        <w:rPr>
          <w:rFonts w:cs="Arial"/>
        </w:rPr>
        <w:t>for</w:t>
      </w:r>
      <w:r w:rsidRPr="00552B5D">
        <w:rPr>
          <w:rFonts w:cs="Arial"/>
        </w:rPr>
        <w:t xml:space="preserve"> a Family Action Plan</w:t>
      </w:r>
      <w:r>
        <w:rPr>
          <w:rFonts w:cs="Arial"/>
        </w:rPr>
        <w:t xml:space="preserve"> (</w:t>
      </w:r>
      <w:r w:rsidRPr="00552B5D">
        <w:rPr>
          <w:rFonts w:cs="Arial"/>
        </w:rPr>
        <w:t>data collected relates to the family overall</w:t>
      </w:r>
      <w:r>
        <w:rPr>
          <w:rFonts w:cs="Arial"/>
        </w:rPr>
        <w:t>)</w:t>
      </w:r>
      <w:r w:rsidRPr="00552B5D">
        <w:rPr>
          <w:rFonts w:cs="Arial"/>
        </w:rPr>
        <w:t>.</w:t>
      </w:r>
      <w:r>
        <w:rPr>
          <w:rFonts w:cs="Arial"/>
        </w:rPr>
        <w:t xml:space="preserve">  </w:t>
      </w:r>
      <w:r w:rsidR="00C34726">
        <w:rPr>
          <w:rFonts w:cs="Arial"/>
        </w:rPr>
        <w:t>For</w:t>
      </w:r>
      <w:r>
        <w:rPr>
          <w:rFonts w:cs="Arial"/>
        </w:rPr>
        <w:t xml:space="preserve"> example</w:t>
      </w:r>
      <w:r w:rsidR="00C34726">
        <w:rPr>
          <w:rFonts w:cs="Arial"/>
        </w:rPr>
        <w:t>,</w:t>
      </w:r>
      <w:r>
        <w:rPr>
          <w:rFonts w:cs="Arial"/>
        </w:rPr>
        <w:t xml:space="preserve"> </w:t>
      </w:r>
      <w:r w:rsidR="00C34726">
        <w:rPr>
          <w:rFonts w:cs="Arial"/>
        </w:rPr>
        <w:t>a family</w:t>
      </w:r>
      <w:r w:rsidRPr="00552B5D">
        <w:rPr>
          <w:rFonts w:cs="Arial"/>
        </w:rPr>
        <w:t xml:space="preserve"> </w:t>
      </w:r>
      <w:r>
        <w:rPr>
          <w:rFonts w:cs="Arial"/>
        </w:rPr>
        <w:t xml:space="preserve">may </w:t>
      </w:r>
      <w:r w:rsidRPr="00552B5D">
        <w:rPr>
          <w:rFonts w:cs="Arial"/>
        </w:rPr>
        <w:t xml:space="preserve">need </w:t>
      </w:r>
      <w:r>
        <w:rPr>
          <w:rFonts w:cs="Arial"/>
        </w:rPr>
        <w:t xml:space="preserve">only </w:t>
      </w:r>
      <w:r w:rsidRPr="00552B5D">
        <w:rPr>
          <w:rFonts w:cs="Arial"/>
        </w:rPr>
        <w:t xml:space="preserve">a couple of sessions to </w:t>
      </w:r>
      <w:r>
        <w:rPr>
          <w:rFonts w:cs="Arial"/>
        </w:rPr>
        <w:t>find</w:t>
      </w:r>
      <w:r w:rsidRPr="00552B5D">
        <w:rPr>
          <w:rFonts w:cs="Arial"/>
        </w:rPr>
        <w:t xml:space="preserve"> ways to assist </w:t>
      </w:r>
      <w:r w:rsidR="00C34726">
        <w:rPr>
          <w:rFonts w:cs="Arial"/>
        </w:rPr>
        <w:t xml:space="preserve">a child to manage </w:t>
      </w:r>
      <w:r w:rsidRPr="00552B5D">
        <w:rPr>
          <w:rFonts w:cs="Arial"/>
        </w:rPr>
        <w:t>anxious feelings</w:t>
      </w:r>
      <w:r w:rsidR="00C34726">
        <w:rPr>
          <w:rFonts w:cs="Arial"/>
        </w:rPr>
        <w:t>, and resume school attendance</w:t>
      </w:r>
      <w:r w:rsidRPr="00552B5D">
        <w:rPr>
          <w:rFonts w:cs="Arial"/>
        </w:rPr>
        <w:t>.</w:t>
      </w:r>
    </w:p>
    <w:p w:rsidR="0032361F" w:rsidRDefault="0032361F" w:rsidP="0032361F">
      <w:pPr>
        <w:rPr>
          <w:rFonts w:cs="Arial"/>
        </w:rPr>
      </w:pPr>
      <w:r w:rsidRPr="004F0C5F">
        <w:rPr>
          <w:rFonts w:cs="Arial"/>
          <w:u w:val="single"/>
        </w:rPr>
        <w:t>Accepted for intensive long</w:t>
      </w:r>
      <w:r w:rsidR="00C34726">
        <w:rPr>
          <w:rFonts w:cs="Arial"/>
          <w:u w:val="single"/>
        </w:rPr>
        <w:t>-</w:t>
      </w:r>
      <w:r w:rsidRPr="004F0C5F">
        <w:rPr>
          <w:rFonts w:cs="Arial"/>
          <w:u w:val="single"/>
        </w:rPr>
        <w:t>term support</w:t>
      </w:r>
      <w:r>
        <w:rPr>
          <w:rFonts w:cs="Arial"/>
        </w:rPr>
        <w:t xml:space="preserve"> </w:t>
      </w:r>
      <w:r w:rsidR="00C34726">
        <w:rPr>
          <w:rFonts w:cs="Arial"/>
        </w:rPr>
        <w:t xml:space="preserve">– </w:t>
      </w:r>
      <w:r>
        <w:rPr>
          <w:rFonts w:cs="Arial"/>
        </w:rPr>
        <w:t>The p</w:t>
      </w:r>
      <w:r w:rsidRPr="00552B5D">
        <w:rPr>
          <w:rFonts w:cs="Arial"/>
        </w:rPr>
        <w:t>rovider</w:t>
      </w:r>
      <w:r>
        <w:rPr>
          <w:rFonts w:cs="Arial"/>
        </w:rPr>
        <w:t xml:space="preserve"> must work </w:t>
      </w:r>
      <w:r w:rsidRPr="00552B5D">
        <w:rPr>
          <w:rFonts w:cs="Arial"/>
        </w:rPr>
        <w:t>with children, young people and families to develop a Family Action Plan</w:t>
      </w:r>
      <w:r>
        <w:rPr>
          <w:rFonts w:cs="Arial"/>
        </w:rPr>
        <w:t>,</w:t>
      </w:r>
      <w:r w:rsidRPr="00552B5D">
        <w:rPr>
          <w:rFonts w:cs="Arial"/>
        </w:rPr>
        <w:t xml:space="preserve"> to ensure intervention is based on the </w:t>
      </w:r>
      <w:r>
        <w:rPr>
          <w:rFonts w:cs="Arial"/>
        </w:rPr>
        <w:t>agreed goals</w:t>
      </w:r>
      <w:r w:rsidRPr="00552B5D">
        <w:rPr>
          <w:rFonts w:cs="Arial"/>
        </w:rPr>
        <w:t xml:space="preserve"> of the individuals involved.</w:t>
      </w:r>
    </w:p>
    <w:p w:rsidR="0032361F" w:rsidRPr="00887632" w:rsidRDefault="0032361F" w:rsidP="0032361F">
      <w:pPr>
        <w:spacing w:before="120" w:after="0"/>
        <w:rPr>
          <w:rFonts w:cs="Arial"/>
          <w:u w:val="single"/>
        </w:rPr>
      </w:pPr>
      <w:r w:rsidRPr="00887632">
        <w:rPr>
          <w:rFonts w:cs="Arial"/>
          <w:u w:val="single"/>
        </w:rPr>
        <w:t>Consent to provide data to DSS</w:t>
      </w:r>
    </w:p>
    <w:p w:rsidR="0032361F" w:rsidRPr="00552B5D" w:rsidRDefault="003F5863" w:rsidP="0032361F">
      <w:pPr>
        <w:rPr>
          <w:rFonts w:cs="Arial"/>
        </w:rPr>
      </w:pPr>
      <w:r>
        <w:rPr>
          <w:rFonts w:cs="Arial"/>
        </w:rPr>
        <w:t>A</w:t>
      </w:r>
      <w:r w:rsidR="0032361F" w:rsidRPr="00552B5D">
        <w:rPr>
          <w:rFonts w:cs="Arial"/>
        </w:rPr>
        <w:t xml:space="preserve"> DSS</w:t>
      </w:r>
      <w:r w:rsidR="00C34726">
        <w:rPr>
          <w:rFonts w:cs="Arial"/>
        </w:rPr>
        <w:t>-</w:t>
      </w:r>
      <w:r w:rsidR="0032361F" w:rsidRPr="00552B5D">
        <w:rPr>
          <w:rFonts w:cs="Arial"/>
        </w:rPr>
        <w:t>provided consent form which allows the transfer of participant information from service providers to DSS</w:t>
      </w:r>
      <w:r>
        <w:rPr>
          <w:rFonts w:cs="Arial"/>
        </w:rPr>
        <w:t xml:space="preserve"> must be completed</w:t>
      </w:r>
      <w:r w:rsidR="0032361F" w:rsidRPr="00552B5D">
        <w:rPr>
          <w:rFonts w:cs="Arial"/>
        </w:rPr>
        <w:t xml:space="preserve">.  This must be </w:t>
      </w:r>
      <w:r>
        <w:rPr>
          <w:rFonts w:cs="Arial"/>
        </w:rPr>
        <w:t>done</w:t>
      </w:r>
      <w:r w:rsidR="0032361F" w:rsidRPr="00552B5D">
        <w:rPr>
          <w:rFonts w:cs="Arial"/>
        </w:rPr>
        <w:t xml:space="preserve"> b</w:t>
      </w:r>
      <w:r w:rsidR="00422FD3">
        <w:rPr>
          <w:rFonts w:cs="Arial"/>
        </w:rPr>
        <w:t>efore the A</w:t>
      </w:r>
      <w:r w:rsidR="0032361F" w:rsidRPr="00552B5D">
        <w:rPr>
          <w:rFonts w:cs="Arial"/>
        </w:rPr>
        <w:t>ssessment information is collected or recorded.  Participants are to be reassured the information provided is de</w:t>
      </w:r>
      <w:r w:rsidR="0032361F" w:rsidRPr="00552B5D">
        <w:rPr>
          <w:rFonts w:cs="Arial"/>
        </w:rPr>
        <w:noBreakHyphen/>
        <w:t>identified (i.e. data may be about them but DSS cannot identify who they are – DSS does not see the participant’s name or address).</w:t>
      </w:r>
    </w:p>
    <w:p w:rsidR="0032361F" w:rsidRPr="00552B5D" w:rsidRDefault="0032361F" w:rsidP="0032361F">
      <w:pPr>
        <w:rPr>
          <w:rFonts w:cs="Arial"/>
        </w:rPr>
      </w:pPr>
      <w:r w:rsidRPr="00265EBD">
        <w:rPr>
          <w:rFonts w:cs="Arial"/>
        </w:rPr>
        <w:t>The ‘</w:t>
      </w:r>
      <w:r w:rsidRPr="00265EBD">
        <w:rPr>
          <w:rFonts w:cs="Arial"/>
          <w:i/>
        </w:rPr>
        <w:t>Consent to collection, use and disclosure of personal information’</w:t>
      </w:r>
      <w:r w:rsidRPr="00265EBD">
        <w:rPr>
          <w:rFonts w:cs="Arial"/>
        </w:rPr>
        <w:t xml:space="preserve"> form and a plain English information sheet </w:t>
      </w:r>
      <w:r w:rsidR="00265EBD">
        <w:rPr>
          <w:rFonts w:cs="Arial"/>
        </w:rPr>
        <w:t xml:space="preserve">are available </w:t>
      </w:r>
      <w:r w:rsidR="0081416D">
        <w:rPr>
          <w:rFonts w:cs="Arial"/>
        </w:rPr>
        <w:t>from Grant Agreement Managers.</w:t>
      </w:r>
    </w:p>
    <w:p w:rsidR="0032361F" w:rsidRPr="00552B5D" w:rsidRDefault="0032361F" w:rsidP="0032361F">
      <w:pPr>
        <w:spacing w:after="120"/>
        <w:rPr>
          <w:rFonts w:cs="Arial"/>
        </w:rPr>
      </w:pPr>
      <w:r w:rsidRPr="00552B5D">
        <w:rPr>
          <w:rFonts w:cs="Arial"/>
        </w:rPr>
        <w:t>Th</w:t>
      </w:r>
      <w:r w:rsidR="0081416D">
        <w:rPr>
          <w:rFonts w:cs="Arial"/>
        </w:rPr>
        <w:t>e</w:t>
      </w:r>
      <w:r w:rsidRPr="00552B5D">
        <w:rPr>
          <w:rFonts w:cs="Arial"/>
        </w:rPr>
        <w:t xml:space="preserve"> consent form is a legal requirement and cannot be used for any other purpose </w:t>
      </w:r>
      <w:r w:rsidR="0081416D">
        <w:rPr>
          <w:rFonts w:cs="Arial"/>
        </w:rPr>
        <w:t>or</w:t>
      </w:r>
      <w:r w:rsidRPr="00552B5D">
        <w:rPr>
          <w:rFonts w:cs="Arial"/>
        </w:rPr>
        <w:t xml:space="preserve"> altered.  The wording on the form has specific legal meaning and cannot be changed.  A</w:t>
      </w:r>
      <w:r w:rsidR="0081416D">
        <w:rPr>
          <w:rFonts w:cs="Arial"/>
        </w:rPr>
        <w:t> </w:t>
      </w:r>
      <w:r w:rsidRPr="00552B5D">
        <w:rPr>
          <w:rFonts w:cs="Arial"/>
        </w:rPr>
        <w:t>copy of the signed consent form must be kept on the participant’s file.</w:t>
      </w:r>
    </w:p>
    <w:p w:rsidR="0032361F" w:rsidRDefault="003F5863" w:rsidP="0032361F">
      <w:pPr>
        <w:rPr>
          <w:rFonts w:cs="Arial"/>
        </w:rPr>
      </w:pPr>
      <w:r>
        <w:rPr>
          <w:rFonts w:cs="Arial"/>
        </w:rPr>
        <w:t>P</w:t>
      </w:r>
      <w:r w:rsidR="0032361F">
        <w:rPr>
          <w:rFonts w:cs="Arial"/>
        </w:rPr>
        <w:t>rovider</w:t>
      </w:r>
      <w:r>
        <w:rPr>
          <w:rFonts w:cs="Arial"/>
        </w:rPr>
        <w:t>s are</w:t>
      </w:r>
      <w:r w:rsidR="0032361F" w:rsidRPr="00552B5D">
        <w:rPr>
          <w:rFonts w:cs="Arial"/>
        </w:rPr>
        <w:t xml:space="preserve"> required to develop </w:t>
      </w:r>
      <w:r>
        <w:rPr>
          <w:rFonts w:cs="Arial"/>
        </w:rPr>
        <w:t>their</w:t>
      </w:r>
      <w:r w:rsidR="0032361F" w:rsidRPr="00552B5D">
        <w:rPr>
          <w:rFonts w:cs="Arial"/>
        </w:rPr>
        <w:t xml:space="preserve"> own consent forms</w:t>
      </w:r>
      <w:r>
        <w:rPr>
          <w:rFonts w:cs="Arial"/>
        </w:rPr>
        <w:t xml:space="preserve"> for cases</w:t>
      </w:r>
      <w:r w:rsidR="0032361F" w:rsidRPr="00552B5D">
        <w:rPr>
          <w:rFonts w:cs="Arial"/>
        </w:rPr>
        <w:t xml:space="preserve"> where they want to make a referral to another service and require the participant’s consent to share information.</w:t>
      </w:r>
    </w:p>
    <w:p w:rsidR="0032361F" w:rsidRPr="00E01207" w:rsidRDefault="0032361F" w:rsidP="0032361F">
      <w:pPr>
        <w:spacing w:after="0"/>
        <w:rPr>
          <w:rFonts w:cs="Arial"/>
        </w:rPr>
      </w:pPr>
      <w:r w:rsidRPr="00552B5D">
        <w:rPr>
          <w:rFonts w:cs="Arial"/>
          <w:b/>
        </w:rPr>
        <w:t>Exiting participants</w:t>
      </w:r>
      <w:r>
        <w:rPr>
          <w:rFonts w:cs="Arial"/>
          <w:b/>
        </w:rPr>
        <w:t xml:space="preserve"> </w:t>
      </w:r>
      <w:r w:rsidR="003F5863">
        <w:rPr>
          <w:rFonts w:cs="Arial"/>
          <w:b/>
        </w:rPr>
        <w:t>–</w:t>
      </w:r>
      <w:r>
        <w:rPr>
          <w:rFonts w:cs="Arial"/>
          <w:b/>
        </w:rPr>
        <w:t xml:space="preserve"> </w:t>
      </w:r>
      <w:r w:rsidRPr="00552B5D">
        <w:rPr>
          <w:rFonts w:cs="Arial"/>
        </w:rPr>
        <w:t xml:space="preserve">When a child, young person or family exits, the service provider must </w:t>
      </w:r>
      <w:r w:rsidR="0081416D">
        <w:rPr>
          <w:rFonts w:cs="Arial"/>
        </w:rPr>
        <w:t>update participant information accordingly in the data collection system.  P</w:t>
      </w:r>
      <w:r>
        <w:rPr>
          <w:rFonts w:cs="Arial"/>
        </w:rPr>
        <w:t>rovider</w:t>
      </w:r>
      <w:r w:rsidR="0081416D">
        <w:rPr>
          <w:rFonts w:cs="Arial"/>
        </w:rPr>
        <w:t>s</w:t>
      </w:r>
      <w:r w:rsidRPr="00552B5D">
        <w:rPr>
          <w:rFonts w:cs="Arial"/>
        </w:rPr>
        <w:t xml:space="preserve"> </w:t>
      </w:r>
      <w:r>
        <w:rPr>
          <w:rFonts w:cs="Arial"/>
        </w:rPr>
        <w:t xml:space="preserve">must </w:t>
      </w:r>
      <w:r w:rsidRPr="00E01207">
        <w:rPr>
          <w:rFonts w:cs="Arial"/>
        </w:rPr>
        <w:t>ensure participants exiting the service have adequate alternative supports in place, should they require them.</w:t>
      </w:r>
    </w:p>
    <w:p w:rsidR="0032361F" w:rsidRPr="00A95339" w:rsidRDefault="00585098" w:rsidP="0032361F">
      <w:pPr>
        <w:pStyle w:val="Heading3"/>
      </w:pPr>
      <w:bookmarkStart w:id="84" w:name="_Toc390252366"/>
      <w:r>
        <w:t>1</w:t>
      </w:r>
      <w:r w:rsidR="008C3CA1">
        <w:t>0</w:t>
      </w:r>
      <w:r>
        <w:t>.</w:t>
      </w:r>
      <w:r w:rsidR="0032361F" w:rsidRPr="00A95339">
        <w:t>3.</w:t>
      </w:r>
      <w:r w:rsidR="0032361F">
        <w:t>4</w:t>
      </w:r>
      <w:r w:rsidR="0032361F" w:rsidRPr="00A95339">
        <w:t xml:space="preserve"> Funding</w:t>
      </w:r>
      <w:bookmarkEnd w:id="84"/>
    </w:p>
    <w:p w:rsidR="0032361F" w:rsidRPr="00A95339" w:rsidRDefault="0081416D" w:rsidP="0032361F">
      <w:pPr>
        <w:spacing w:before="120" w:after="120"/>
        <w:rPr>
          <w:rFonts w:cs="Arial"/>
          <w:iCs/>
        </w:rPr>
      </w:pPr>
      <w:r>
        <w:rPr>
          <w:rFonts w:cs="Arial"/>
          <w:iCs/>
        </w:rPr>
        <w:t>FMHSS</w:t>
      </w:r>
      <w:r w:rsidR="0032361F" w:rsidRPr="00A95339">
        <w:rPr>
          <w:rFonts w:cs="Arial"/>
          <w:iCs/>
        </w:rPr>
        <w:t xml:space="preserve"> funding may be used for:</w:t>
      </w:r>
    </w:p>
    <w:p w:rsidR="0032361F" w:rsidRPr="00A95339" w:rsidRDefault="0032361F" w:rsidP="0032361F">
      <w:pPr>
        <w:pStyle w:val="ListParagraph"/>
        <w:numPr>
          <w:ilvl w:val="0"/>
          <w:numId w:val="9"/>
        </w:numPr>
        <w:spacing w:after="120" w:line="240" w:lineRule="auto"/>
        <w:rPr>
          <w:rFonts w:cs="Arial"/>
        </w:rPr>
      </w:pPr>
      <w:r w:rsidRPr="00A95339">
        <w:rPr>
          <w:rFonts w:cs="Arial"/>
        </w:rPr>
        <w:t xml:space="preserve">staff salaries and on-costs which can be directly attributed to </w:t>
      </w:r>
      <w:r>
        <w:rPr>
          <w:rFonts w:cs="Arial"/>
        </w:rPr>
        <w:t xml:space="preserve">service </w:t>
      </w:r>
      <w:r w:rsidRPr="00A95339">
        <w:rPr>
          <w:rFonts w:cs="Arial"/>
        </w:rPr>
        <w:t>provision</w:t>
      </w:r>
      <w:r>
        <w:rPr>
          <w:rFonts w:cs="Arial"/>
        </w:rPr>
        <w:t xml:space="preserve"> </w:t>
      </w:r>
      <w:r w:rsidRPr="00A95339">
        <w:rPr>
          <w:rFonts w:cs="Arial"/>
        </w:rPr>
        <w:t>in the identified service area or areas as per the Grant Agreement</w:t>
      </w:r>
    </w:p>
    <w:p w:rsidR="0032361F" w:rsidRPr="00A95339" w:rsidRDefault="0032361F" w:rsidP="0032361F">
      <w:pPr>
        <w:pStyle w:val="ListParagraph"/>
        <w:numPr>
          <w:ilvl w:val="0"/>
          <w:numId w:val="9"/>
        </w:numPr>
        <w:spacing w:after="120" w:line="240" w:lineRule="auto"/>
        <w:rPr>
          <w:rFonts w:cs="Arial"/>
        </w:rPr>
      </w:pPr>
      <w:r w:rsidRPr="00A95339">
        <w:rPr>
          <w:rFonts w:cs="Arial"/>
        </w:rPr>
        <w:t>employee training for paid and unpaid staff including Committee and Board members, that is relevant</w:t>
      </w:r>
      <w:r>
        <w:rPr>
          <w:rFonts w:cs="Arial"/>
        </w:rPr>
        <w:t xml:space="preserve"> to service outcomes</w:t>
      </w:r>
      <w:r w:rsidRPr="00A95339">
        <w:rPr>
          <w:rFonts w:cs="Arial"/>
        </w:rPr>
        <w:t>,</w:t>
      </w:r>
      <w:r>
        <w:rPr>
          <w:rFonts w:cs="Arial"/>
        </w:rPr>
        <w:t xml:space="preserve"> as</w:t>
      </w:r>
      <w:r w:rsidRPr="00A95339">
        <w:rPr>
          <w:rFonts w:cs="Arial"/>
        </w:rPr>
        <w:t xml:space="preserve"> appropriate </w:t>
      </w:r>
    </w:p>
    <w:p w:rsidR="0032361F" w:rsidRPr="00A95339" w:rsidRDefault="0032361F" w:rsidP="0032361F">
      <w:pPr>
        <w:pStyle w:val="ListParagraph"/>
        <w:numPr>
          <w:ilvl w:val="0"/>
          <w:numId w:val="9"/>
        </w:numPr>
        <w:spacing w:after="120" w:line="240" w:lineRule="auto"/>
        <w:rPr>
          <w:rFonts w:cs="Arial"/>
        </w:rPr>
      </w:pPr>
      <w:r w:rsidRPr="00A95339">
        <w:rPr>
          <w:rFonts w:cs="Arial"/>
        </w:rPr>
        <w:t xml:space="preserve">operating and administration expenses directly related to the delivery services, such as: </w:t>
      </w:r>
    </w:p>
    <w:p w:rsidR="0032361F" w:rsidRPr="00A95339" w:rsidRDefault="0032361F" w:rsidP="0032361F">
      <w:pPr>
        <w:numPr>
          <w:ilvl w:val="1"/>
          <w:numId w:val="8"/>
        </w:numPr>
        <w:spacing w:after="0" w:line="240" w:lineRule="auto"/>
        <w:ind w:left="1434" w:hanging="357"/>
        <w:rPr>
          <w:rFonts w:cs="Arial"/>
          <w:iCs/>
        </w:rPr>
      </w:pPr>
      <w:r w:rsidRPr="00A95339">
        <w:rPr>
          <w:rFonts w:cs="Arial"/>
          <w:iCs/>
        </w:rPr>
        <w:t>telephones</w:t>
      </w:r>
    </w:p>
    <w:p w:rsidR="0032361F" w:rsidRPr="00A95339" w:rsidRDefault="0032361F" w:rsidP="0032361F">
      <w:pPr>
        <w:numPr>
          <w:ilvl w:val="1"/>
          <w:numId w:val="8"/>
        </w:numPr>
        <w:spacing w:after="0" w:line="240" w:lineRule="auto"/>
        <w:ind w:left="1434" w:hanging="357"/>
        <w:rPr>
          <w:rFonts w:cs="Arial"/>
          <w:iCs/>
        </w:rPr>
      </w:pPr>
      <w:r w:rsidRPr="00A95339">
        <w:rPr>
          <w:rFonts w:cs="Arial"/>
          <w:iCs/>
        </w:rPr>
        <w:t>rent and outgoings</w:t>
      </w:r>
    </w:p>
    <w:p w:rsidR="0032361F" w:rsidRPr="00A95339" w:rsidRDefault="0032361F" w:rsidP="0032361F">
      <w:pPr>
        <w:numPr>
          <w:ilvl w:val="1"/>
          <w:numId w:val="8"/>
        </w:numPr>
        <w:spacing w:after="0" w:line="240" w:lineRule="auto"/>
        <w:ind w:left="1434" w:hanging="357"/>
        <w:rPr>
          <w:rFonts w:cs="Arial"/>
          <w:iCs/>
        </w:rPr>
      </w:pPr>
      <w:r w:rsidRPr="00A95339">
        <w:rPr>
          <w:rFonts w:cs="Arial"/>
          <w:iCs/>
        </w:rPr>
        <w:t>computer/IT/website/software</w:t>
      </w:r>
    </w:p>
    <w:p w:rsidR="0032361F" w:rsidRPr="00A95339" w:rsidRDefault="0032361F" w:rsidP="0032361F">
      <w:pPr>
        <w:numPr>
          <w:ilvl w:val="1"/>
          <w:numId w:val="8"/>
        </w:numPr>
        <w:spacing w:after="0" w:line="240" w:lineRule="auto"/>
        <w:ind w:left="1434" w:hanging="357"/>
        <w:rPr>
          <w:rFonts w:cs="Arial"/>
          <w:iCs/>
        </w:rPr>
      </w:pPr>
      <w:r w:rsidRPr="00A95339">
        <w:rPr>
          <w:rFonts w:cs="Arial"/>
          <w:iCs/>
        </w:rPr>
        <w:t>insurance</w:t>
      </w:r>
    </w:p>
    <w:p w:rsidR="0032361F" w:rsidRPr="00A95339" w:rsidRDefault="0032361F" w:rsidP="0032361F">
      <w:pPr>
        <w:numPr>
          <w:ilvl w:val="1"/>
          <w:numId w:val="8"/>
        </w:numPr>
        <w:spacing w:after="0" w:line="240" w:lineRule="auto"/>
        <w:ind w:left="1434" w:hanging="357"/>
        <w:rPr>
          <w:rFonts w:cs="Arial"/>
          <w:iCs/>
        </w:rPr>
      </w:pPr>
      <w:r w:rsidRPr="00A95339">
        <w:rPr>
          <w:rFonts w:cs="Arial"/>
          <w:iCs/>
        </w:rPr>
        <w:t>utilities</w:t>
      </w:r>
    </w:p>
    <w:p w:rsidR="0032361F" w:rsidRPr="00A95339" w:rsidRDefault="0032361F" w:rsidP="0032361F">
      <w:pPr>
        <w:numPr>
          <w:ilvl w:val="1"/>
          <w:numId w:val="8"/>
        </w:numPr>
        <w:spacing w:after="0" w:line="240" w:lineRule="auto"/>
        <w:ind w:left="1434" w:hanging="357"/>
        <w:rPr>
          <w:rFonts w:cs="Arial"/>
          <w:iCs/>
        </w:rPr>
      </w:pPr>
      <w:r w:rsidRPr="00A95339">
        <w:rPr>
          <w:rFonts w:cs="Arial"/>
          <w:iCs/>
        </w:rPr>
        <w:t>postage</w:t>
      </w:r>
    </w:p>
    <w:p w:rsidR="0032361F" w:rsidRPr="00A95339" w:rsidRDefault="0032361F" w:rsidP="0032361F">
      <w:pPr>
        <w:numPr>
          <w:ilvl w:val="1"/>
          <w:numId w:val="8"/>
        </w:numPr>
        <w:spacing w:after="0" w:line="240" w:lineRule="auto"/>
        <w:ind w:left="1434" w:hanging="357"/>
        <w:rPr>
          <w:rFonts w:cs="Arial"/>
          <w:iCs/>
        </w:rPr>
      </w:pPr>
      <w:r w:rsidRPr="00A95339">
        <w:rPr>
          <w:rFonts w:cs="Arial"/>
          <w:iCs/>
        </w:rPr>
        <w:t>stationery and printing</w:t>
      </w:r>
    </w:p>
    <w:p w:rsidR="0032361F" w:rsidRPr="00A95339" w:rsidRDefault="0032361F" w:rsidP="0032361F">
      <w:pPr>
        <w:numPr>
          <w:ilvl w:val="1"/>
          <w:numId w:val="8"/>
        </w:numPr>
        <w:spacing w:after="0" w:line="240" w:lineRule="auto"/>
        <w:ind w:left="1434" w:hanging="357"/>
        <w:rPr>
          <w:rFonts w:cs="Arial"/>
          <w:iCs/>
        </w:rPr>
      </w:pPr>
      <w:r w:rsidRPr="00A95339">
        <w:rPr>
          <w:rFonts w:cs="Arial"/>
          <w:iCs/>
        </w:rPr>
        <w:t>accounting and auditing</w:t>
      </w:r>
    </w:p>
    <w:p w:rsidR="0032361F" w:rsidRPr="00A95339" w:rsidRDefault="0032361F" w:rsidP="0032361F">
      <w:pPr>
        <w:numPr>
          <w:ilvl w:val="1"/>
          <w:numId w:val="8"/>
        </w:numPr>
        <w:spacing w:after="0" w:line="240" w:lineRule="auto"/>
        <w:ind w:left="1434" w:hanging="357"/>
        <w:rPr>
          <w:rFonts w:cs="Arial"/>
          <w:iCs/>
        </w:rPr>
      </w:pPr>
      <w:r w:rsidRPr="00A95339">
        <w:rPr>
          <w:rFonts w:cs="Arial"/>
          <w:iCs/>
        </w:rPr>
        <w:t>travel/accommodation costs</w:t>
      </w:r>
    </w:p>
    <w:p w:rsidR="0032361F" w:rsidRDefault="0032361F" w:rsidP="0032361F">
      <w:pPr>
        <w:numPr>
          <w:ilvl w:val="1"/>
          <w:numId w:val="8"/>
        </w:numPr>
        <w:spacing w:after="0" w:line="240" w:lineRule="auto"/>
        <w:ind w:left="1434" w:hanging="357"/>
        <w:rPr>
          <w:rFonts w:cs="Arial"/>
          <w:iCs/>
        </w:rPr>
      </w:pPr>
      <w:r w:rsidRPr="00A95339">
        <w:rPr>
          <w:rFonts w:cs="Arial"/>
          <w:iCs/>
        </w:rPr>
        <w:t xml:space="preserve">assets as defined in the </w:t>
      </w:r>
      <w:r w:rsidR="002A714B">
        <w:rPr>
          <w:rFonts w:cs="Arial"/>
          <w:iCs/>
        </w:rPr>
        <w:t>Grant Agreement General Conditions</w:t>
      </w:r>
      <w:r w:rsidRPr="00A95339">
        <w:rPr>
          <w:rFonts w:cs="Arial"/>
          <w:iCs/>
        </w:rPr>
        <w:t>, including motor vehicle purchase or lease.</w:t>
      </w:r>
    </w:p>
    <w:p w:rsidR="0032361F" w:rsidRPr="008E4017" w:rsidRDefault="007F0B54" w:rsidP="003F5863">
      <w:pPr>
        <w:pStyle w:val="ListParagraph"/>
        <w:numPr>
          <w:ilvl w:val="0"/>
          <w:numId w:val="8"/>
        </w:numPr>
        <w:spacing w:before="120"/>
        <w:ind w:left="714" w:hanging="357"/>
      </w:pPr>
      <w:r w:rsidRPr="007F0B54">
        <w:rPr>
          <w:rFonts w:cs="Arial"/>
        </w:rPr>
        <w:t>Practical Assistance –</w:t>
      </w:r>
      <w:r w:rsidRPr="007F0B54">
        <w:rPr>
          <w:rFonts w:cs="Arial"/>
          <w:b/>
        </w:rPr>
        <w:t xml:space="preserve"> </w:t>
      </w:r>
      <w:r w:rsidRPr="007F0B54">
        <w:rPr>
          <w:rFonts w:cs="Arial"/>
          <w:iCs/>
        </w:rPr>
        <w:t xml:space="preserve">The service provider is able to use funds flexibly to provide practical assistance tailored to the needs and situation of each child, young person and family.  </w:t>
      </w:r>
      <w:r w:rsidRPr="007F0B54">
        <w:rPr>
          <w:rFonts w:cs="Arial"/>
        </w:rPr>
        <w:t xml:space="preserve">The provider may dedicate up to </w:t>
      </w:r>
      <w:r w:rsidR="003F5863">
        <w:rPr>
          <w:rFonts w:cs="Arial"/>
        </w:rPr>
        <w:t>10</w:t>
      </w:r>
      <w:r w:rsidRPr="007F0B54">
        <w:rPr>
          <w:rFonts w:cs="Arial"/>
        </w:rPr>
        <w:t> per cent of the service budget to support participants to access practical assistance and material goods if all other options have been exhausted.  It is not the intent that the service becomes an emergency relief measure.</w:t>
      </w:r>
    </w:p>
    <w:p w:rsidR="008E4017" w:rsidRPr="00585098" w:rsidRDefault="008E4017" w:rsidP="003F5863">
      <w:pPr>
        <w:pStyle w:val="ListParagraph"/>
        <w:numPr>
          <w:ilvl w:val="0"/>
          <w:numId w:val="8"/>
        </w:numPr>
        <w:spacing w:before="120"/>
        <w:ind w:left="714" w:hanging="357"/>
      </w:pPr>
      <w:r w:rsidRPr="008E4017">
        <w:rPr>
          <w:rFonts w:cs="Arial"/>
        </w:rPr>
        <w:t xml:space="preserve">As a part of the Community Mental Health Activity, organisations may choose to use up to 10 per cent of their funding for innovative projects. This will be negotiated as part of the </w:t>
      </w:r>
      <w:r>
        <w:rPr>
          <w:rFonts w:cs="Arial"/>
        </w:rPr>
        <w:t>G</w:t>
      </w:r>
      <w:r w:rsidRPr="008E4017">
        <w:rPr>
          <w:rFonts w:cs="Arial"/>
        </w:rPr>
        <w:t xml:space="preserve">rant </w:t>
      </w:r>
      <w:r>
        <w:rPr>
          <w:rFonts w:cs="Arial"/>
        </w:rPr>
        <w:t>A</w:t>
      </w:r>
      <w:r w:rsidRPr="008E4017">
        <w:rPr>
          <w:rFonts w:cs="Arial"/>
        </w:rPr>
        <w:t>greement.</w:t>
      </w:r>
    </w:p>
    <w:p w:rsidR="00585098" w:rsidRPr="00585098" w:rsidRDefault="00585098" w:rsidP="00585098">
      <w:pPr>
        <w:rPr>
          <w:rFonts w:cs="Arial"/>
        </w:rPr>
      </w:pPr>
      <w:r w:rsidRPr="00585098">
        <w:rPr>
          <w:rFonts w:cs="Arial"/>
        </w:rPr>
        <w:t>The Activity will be managed to ensure the efficient and effective use of public monies.  This will be consistent the Commonwealth Grant Guidelines and the DSS Grant Agreement, and will aim to maintain viable services and act to prevent fraud upon the Commonwealth.</w:t>
      </w:r>
    </w:p>
    <w:p w:rsidR="00585098" w:rsidRPr="00585098" w:rsidRDefault="00585098" w:rsidP="00585098">
      <w:pPr>
        <w:rPr>
          <w:rFonts w:cs="Arial"/>
          <w:bCs/>
          <w:iCs/>
        </w:rPr>
      </w:pPr>
      <w:r w:rsidRPr="00585098">
        <w:rPr>
          <w:rFonts w:cs="Arial"/>
          <w:iCs/>
        </w:rPr>
        <w:t xml:space="preserve">Funding </w:t>
      </w:r>
      <w:r w:rsidRPr="00585098">
        <w:rPr>
          <w:rFonts w:cs="Arial"/>
        </w:rPr>
        <w:t>must</w:t>
      </w:r>
      <w:r w:rsidRPr="00585098">
        <w:rPr>
          <w:rFonts w:cs="Arial"/>
          <w:iCs/>
        </w:rPr>
        <w:t xml:space="preserve"> only be used for the purposes for which it was provided and t</w:t>
      </w:r>
      <w:r w:rsidRPr="00585098">
        <w:rPr>
          <w:rFonts w:cs="Arial"/>
        </w:rPr>
        <w:t xml:space="preserve">he provider </w:t>
      </w:r>
      <w:r w:rsidRPr="00585098">
        <w:rPr>
          <w:rFonts w:cs="Arial"/>
          <w:bCs/>
          <w:iCs/>
        </w:rPr>
        <w:t>must meet the annual targets specified in the Grant Agreement.</w:t>
      </w:r>
    </w:p>
    <w:p w:rsidR="0032361F" w:rsidRDefault="00585098" w:rsidP="0032361F">
      <w:pPr>
        <w:pStyle w:val="Heading3"/>
      </w:pPr>
      <w:bookmarkStart w:id="85" w:name="_Toc390252367"/>
      <w:r>
        <w:t>1</w:t>
      </w:r>
      <w:r w:rsidR="008C3CA1">
        <w:t>0</w:t>
      </w:r>
      <w:r>
        <w:t>.</w:t>
      </w:r>
      <w:r w:rsidR="0032361F">
        <w:t>3.</w:t>
      </w:r>
      <w:r>
        <w:t>5</w:t>
      </w:r>
      <w:r w:rsidR="0032361F">
        <w:t xml:space="preserve"> </w:t>
      </w:r>
      <w:r w:rsidR="0032361F" w:rsidRPr="00A95339">
        <w:t>Capacity Building</w:t>
      </w:r>
      <w:bookmarkEnd w:id="85"/>
    </w:p>
    <w:p w:rsidR="0032361F" w:rsidRDefault="0032361F" w:rsidP="0032361F">
      <w:pPr>
        <w:rPr>
          <w:rFonts w:cs="Arial"/>
        </w:rPr>
      </w:pPr>
      <w:r>
        <w:rPr>
          <w:rFonts w:cs="Arial"/>
        </w:rPr>
        <w:t>C</w:t>
      </w:r>
      <w:r w:rsidRPr="004F2C37">
        <w:rPr>
          <w:rFonts w:cs="Arial"/>
        </w:rPr>
        <w:t xml:space="preserve">ommunity outreach, mental health promotion/education and community development activities </w:t>
      </w:r>
      <w:r>
        <w:rPr>
          <w:rFonts w:cs="Arial"/>
        </w:rPr>
        <w:t xml:space="preserve">are required </w:t>
      </w:r>
      <w:r w:rsidRPr="004F2C37">
        <w:rPr>
          <w:rFonts w:cs="Arial"/>
        </w:rPr>
        <w:t>to increase local capacity to understand and respond to children or young people at risk of</w:t>
      </w:r>
      <w:r w:rsidR="005D3D4F">
        <w:rPr>
          <w:rFonts w:cs="Arial"/>
        </w:rPr>
        <w:t>,</w:t>
      </w:r>
      <w:r w:rsidRPr="004F2C37">
        <w:rPr>
          <w:rFonts w:cs="Arial"/>
        </w:rPr>
        <w:t xml:space="preserve"> or affected by</w:t>
      </w:r>
      <w:r w:rsidR="005D3D4F">
        <w:rPr>
          <w:rFonts w:cs="Arial"/>
        </w:rPr>
        <w:t>,</w:t>
      </w:r>
      <w:r w:rsidRPr="004F2C37">
        <w:rPr>
          <w:rFonts w:cs="Arial"/>
        </w:rPr>
        <w:t xml:space="preserve"> mental illness.  This includes general group work with children, young people and their families/carers. </w:t>
      </w:r>
    </w:p>
    <w:p w:rsidR="0032361F" w:rsidRPr="00A95339" w:rsidRDefault="00585098" w:rsidP="0032361F">
      <w:pPr>
        <w:pStyle w:val="Heading3"/>
      </w:pPr>
      <w:bookmarkStart w:id="86" w:name="_Toc390252368"/>
      <w:r>
        <w:t>1</w:t>
      </w:r>
      <w:r w:rsidR="008C3CA1">
        <w:t>0</w:t>
      </w:r>
      <w:r>
        <w:t>.</w:t>
      </w:r>
      <w:r w:rsidR="0032361F">
        <w:t>3.</w:t>
      </w:r>
      <w:r>
        <w:t>6</w:t>
      </w:r>
      <w:r w:rsidR="0032361F">
        <w:t xml:space="preserve"> </w:t>
      </w:r>
      <w:r w:rsidR="0032361F" w:rsidRPr="00A95339">
        <w:t>Governance</w:t>
      </w:r>
      <w:bookmarkEnd w:id="86"/>
    </w:p>
    <w:p w:rsidR="0032361F" w:rsidRDefault="0032361F" w:rsidP="0032361F">
      <w:pPr>
        <w:rPr>
          <w:rFonts w:cs="Arial"/>
        </w:rPr>
      </w:pPr>
      <w:r>
        <w:rPr>
          <w:rFonts w:cs="Arial"/>
        </w:rPr>
        <w:t xml:space="preserve">A good governance framework is essential to achievement of outcomes under </w:t>
      </w:r>
      <w:r w:rsidR="0081416D">
        <w:rPr>
          <w:rFonts w:cs="Arial"/>
        </w:rPr>
        <w:t>FMHSS</w:t>
      </w:r>
      <w:r>
        <w:rPr>
          <w:rFonts w:cs="Arial"/>
        </w:rPr>
        <w:t xml:space="preserve"> and should include</w:t>
      </w:r>
      <w:r w:rsidR="0081416D">
        <w:rPr>
          <w:rFonts w:cs="Arial"/>
        </w:rPr>
        <w:t>:</w:t>
      </w:r>
      <w:r w:rsidRPr="001E1F3D">
        <w:rPr>
          <w:rFonts w:cs="Arial"/>
        </w:rPr>
        <w:t xml:space="preserve"> </w:t>
      </w:r>
    </w:p>
    <w:p w:rsidR="0032361F" w:rsidRPr="00CB67ED" w:rsidRDefault="0032361F" w:rsidP="0032361F">
      <w:pPr>
        <w:pStyle w:val="ListParagraph"/>
        <w:numPr>
          <w:ilvl w:val="0"/>
          <w:numId w:val="57"/>
        </w:numPr>
        <w:rPr>
          <w:rFonts w:cs="Arial"/>
        </w:rPr>
      </w:pPr>
      <w:r w:rsidRPr="00CB67ED">
        <w:rPr>
          <w:rFonts w:cs="Arial"/>
        </w:rPr>
        <w:t xml:space="preserve">explicit </w:t>
      </w:r>
      <w:r>
        <w:rPr>
          <w:rFonts w:cs="Arial"/>
        </w:rPr>
        <w:t>information</w:t>
      </w:r>
      <w:r w:rsidRPr="00CB67ED">
        <w:rPr>
          <w:rFonts w:cs="Arial"/>
        </w:rPr>
        <w:t xml:space="preserve"> </w:t>
      </w:r>
      <w:r>
        <w:rPr>
          <w:rFonts w:cs="Arial"/>
        </w:rPr>
        <w:t xml:space="preserve">on roles, </w:t>
      </w:r>
      <w:hyperlink r:id="rId27" w:history="1">
        <w:r w:rsidRPr="00CB67ED">
          <w:rPr>
            <w:rFonts w:cs="Arial"/>
          </w:rPr>
          <w:t>responsibilities</w:t>
        </w:r>
      </w:hyperlink>
      <w:r w:rsidRPr="00CB67ED">
        <w:rPr>
          <w:rFonts w:cs="Arial"/>
        </w:rPr>
        <w:t xml:space="preserve">, </w:t>
      </w:r>
      <w:hyperlink r:id="rId28" w:history="1">
        <w:r w:rsidRPr="00CB67ED">
          <w:rPr>
            <w:rFonts w:cs="Arial"/>
          </w:rPr>
          <w:t>rights</w:t>
        </w:r>
      </w:hyperlink>
      <w:r w:rsidRPr="00CB67ED">
        <w:rPr>
          <w:rFonts w:cs="Arial"/>
        </w:rPr>
        <w:t xml:space="preserve">, and </w:t>
      </w:r>
      <w:hyperlink r:id="rId29" w:history="1">
        <w:r w:rsidRPr="00CB67ED">
          <w:rPr>
            <w:rFonts w:cs="Arial"/>
          </w:rPr>
          <w:t>re</w:t>
        </w:r>
        <w:r>
          <w:rPr>
            <w:rFonts w:cs="Arial"/>
          </w:rPr>
          <w:t>muneration</w:t>
        </w:r>
      </w:hyperlink>
      <w:r w:rsidRPr="00CB67ED">
        <w:rPr>
          <w:rFonts w:cs="Arial"/>
        </w:rPr>
        <w:t xml:space="preserve"> </w:t>
      </w:r>
    </w:p>
    <w:p w:rsidR="0032361F" w:rsidRPr="00CB67ED" w:rsidRDefault="009C7607" w:rsidP="0032361F">
      <w:pPr>
        <w:pStyle w:val="ListParagraph"/>
        <w:numPr>
          <w:ilvl w:val="0"/>
          <w:numId w:val="57"/>
        </w:numPr>
        <w:rPr>
          <w:rFonts w:cs="Arial"/>
        </w:rPr>
      </w:pPr>
      <w:hyperlink r:id="rId30" w:history="1">
        <w:r w:rsidR="0032361F" w:rsidRPr="00CB67ED">
          <w:rPr>
            <w:rFonts w:cs="Arial"/>
          </w:rPr>
          <w:t>procedures</w:t>
        </w:r>
      </w:hyperlink>
      <w:r w:rsidR="0032361F" w:rsidRPr="00CB67ED">
        <w:rPr>
          <w:rFonts w:cs="Arial"/>
        </w:rPr>
        <w:t xml:space="preserve"> for </w:t>
      </w:r>
      <w:r w:rsidR="0032361F">
        <w:rPr>
          <w:rFonts w:cs="Arial"/>
        </w:rPr>
        <w:t>quality assurance, risk management and issues management</w:t>
      </w:r>
      <w:r w:rsidR="0032361F" w:rsidRPr="00CB67ED">
        <w:rPr>
          <w:rFonts w:cs="Arial"/>
        </w:rPr>
        <w:t xml:space="preserve">, and </w:t>
      </w:r>
    </w:p>
    <w:p w:rsidR="0032361F" w:rsidRDefault="0032361F" w:rsidP="0032361F">
      <w:pPr>
        <w:pStyle w:val="ListParagraph"/>
        <w:numPr>
          <w:ilvl w:val="0"/>
          <w:numId w:val="57"/>
        </w:numPr>
        <w:ind w:left="709"/>
        <w:rPr>
          <w:rFonts w:cs="Arial"/>
        </w:rPr>
      </w:pPr>
      <w:r w:rsidRPr="00CB67ED">
        <w:rPr>
          <w:rFonts w:cs="Arial"/>
        </w:rPr>
        <w:t xml:space="preserve">procedures for </w:t>
      </w:r>
      <w:hyperlink r:id="rId31" w:history="1">
        <w:r w:rsidRPr="00CB67ED">
          <w:rPr>
            <w:rFonts w:cs="Arial"/>
          </w:rPr>
          <w:t>supervision</w:t>
        </w:r>
      </w:hyperlink>
      <w:r w:rsidRPr="00CB67ED">
        <w:rPr>
          <w:rFonts w:cs="Arial"/>
        </w:rPr>
        <w:t xml:space="preserve">, </w:t>
      </w:r>
      <w:r>
        <w:rPr>
          <w:rFonts w:cs="Arial"/>
        </w:rPr>
        <w:t xml:space="preserve">performance management </w:t>
      </w:r>
      <w:r w:rsidRPr="00CB67ED">
        <w:rPr>
          <w:rFonts w:cs="Arial"/>
        </w:rPr>
        <w:t xml:space="preserve">and </w:t>
      </w:r>
      <w:hyperlink r:id="rId32" w:history="1">
        <w:r w:rsidRPr="00CB67ED">
          <w:rPr>
            <w:rFonts w:cs="Arial"/>
          </w:rPr>
          <w:t>information</w:t>
        </w:r>
        <w:r>
          <w:rPr>
            <w:rFonts w:cs="Arial"/>
          </w:rPr>
          <w:t xml:space="preserve"> management</w:t>
        </w:r>
      </w:hyperlink>
      <w:r w:rsidRPr="00CB67ED">
        <w:rPr>
          <w:rFonts w:cs="Arial"/>
        </w:rPr>
        <w:t>.</w:t>
      </w:r>
    </w:p>
    <w:p w:rsidR="0032361F" w:rsidRPr="00CB67ED" w:rsidRDefault="0032361F" w:rsidP="0032361F">
      <w:pPr>
        <w:rPr>
          <w:rFonts w:cs="Arial"/>
        </w:rPr>
      </w:pPr>
      <w:r>
        <w:rPr>
          <w:rFonts w:cs="Arial"/>
        </w:rPr>
        <w:t>P</w:t>
      </w:r>
      <w:r w:rsidRPr="00CB67ED">
        <w:rPr>
          <w:rFonts w:cs="Arial"/>
        </w:rPr>
        <w:t>articipants</w:t>
      </w:r>
      <w:r w:rsidR="005D3D4F">
        <w:rPr>
          <w:rFonts w:cs="Arial"/>
        </w:rPr>
        <w:t>’</w:t>
      </w:r>
      <w:r w:rsidRPr="00CB67ED">
        <w:rPr>
          <w:rFonts w:cs="Arial"/>
        </w:rPr>
        <w:t>, families</w:t>
      </w:r>
      <w:r w:rsidR="005D3D4F">
        <w:rPr>
          <w:rFonts w:cs="Arial"/>
        </w:rPr>
        <w:t>’</w:t>
      </w:r>
      <w:r w:rsidRPr="00CB67ED">
        <w:rPr>
          <w:rFonts w:cs="Arial"/>
        </w:rPr>
        <w:t xml:space="preserve"> and carers</w:t>
      </w:r>
      <w:r w:rsidR="005D3D4F">
        <w:rPr>
          <w:rFonts w:cs="Arial"/>
        </w:rPr>
        <w:t>’</w:t>
      </w:r>
      <w:r w:rsidRPr="00CB67ED">
        <w:rPr>
          <w:rFonts w:cs="Arial"/>
        </w:rPr>
        <w:t xml:space="preserve"> views should be considered as part of service planning, implementation and delivery.</w:t>
      </w:r>
    </w:p>
    <w:p w:rsidR="0032361F" w:rsidRPr="00A95339" w:rsidRDefault="00585098" w:rsidP="0032361F">
      <w:pPr>
        <w:pStyle w:val="Heading3"/>
      </w:pPr>
      <w:bookmarkStart w:id="87" w:name="_Toc390252369"/>
      <w:r>
        <w:t>1</w:t>
      </w:r>
      <w:r w:rsidR="008C3CA1">
        <w:t>0</w:t>
      </w:r>
      <w:r>
        <w:t>.</w:t>
      </w:r>
      <w:r w:rsidR="0032361F">
        <w:t>3</w:t>
      </w:r>
      <w:r>
        <w:t>.7</w:t>
      </w:r>
      <w:r w:rsidR="0032361F">
        <w:t xml:space="preserve"> </w:t>
      </w:r>
      <w:r w:rsidR="0032361F" w:rsidRPr="00A95339">
        <w:t>Collaboration</w:t>
      </w:r>
      <w:bookmarkEnd w:id="87"/>
    </w:p>
    <w:p w:rsidR="0032361F" w:rsidRDefault="0032361F" w:rsidP="0032361F">
      <w:pPr>
        <w:rPr>
          <w:rFonts w:cs="Arial"/>
        </w:rPr>
      </w:pPr>
      <w:r>
        <w:rPr>
          <w:rFonts w:cs="Arial"/>
        </w:rPr>
        <w:t>C</w:t>
      </w:r>
      <w:r w:rsidRPr="0039357C">
        <w:rPr>
          <w:rFonts w:cs="Arial"/>
        </w:rPr>
        <w:t xml:space="preserve">ollaborative working relationships with other organisations </w:t>
      </w:r>
      <w:r>
        <w:rPr>
          <w:rFonts w:cs="Arial"/>
        </w:rPr>
        <w:t xml:space="preserve">must be established </w:t>
      </w:r>
      <w:r w:rsidRPr="0039357C">
        <w:rPr>
          <w:rFonts w:cs="Arial"/>
        </w:rPr>
        <w:t>to ensure there is a ‘joined up’ service system to meet the wide range of needs identified for children, young people and families.</w:t>
      </w:r>
    </w:p>
    <w:p w:rsidR="000A52B1" w:rsidRPr="00CF74CD" w:rsidRDefault="00CF74CD" w:rsidP="00CF74CD">
      <w:pPr>
        <w:pStyle w:val="Heading2"/>
      </w:pPr>
      <w:bookmarkStart w:id="88" w:name="_Toc390252370"/>
      <w:r>
        <w:t>1</w:t>
      </w:r>
      <w:r w:rsidR="008C3CA1">
        <w:t>0</w:t>
      </w:r>
      <w:r>
        <w:t>.</w:t>
      </w:r>
      <w:r w:rsidR="007152F4">
        <w:t>4</w:t>
      </w:r>
      <w:r>
        <w:t xml:space="preserve"> </w:t>
      </w:r>
      <w:r w:rsidR="000A52B1" w:rsidRPr="00CF74CD">
        <w:t>Interpreter services</w:t>
      </w:r>
      <w:bookmarkEnd w:id="88"/>
    </w:p>
    <w:p w:rsidR="00945C66" w:rsidRPr="003D522F" w:rsidRDefault="00BF55A9" w:rsidP="00F0256A">
      <w:pPr>
        <w:pStyle w:val="Style"/>
        <w:spacing w:before="100" w:beforeAutospacing="1" w:after="100" w:afterAutospacing="1"/>
        <w:rPr>
          <w:rFonts w:ascii="Arial" w:hAnsi="Arial" w:cs="Arial"/>
          <w:sz w:val="22"/>
          <w:szCs w:val="22"/>
        </w:rPr>
      </w:pPr>
      <w:r w:rsidRPr="003D522F">
        <w:rPr>
          <w:rFonts w:ascii="Arial" w:hAnsi="Arial" w:cs="Arial"/>
          <w:sz w:val="22"/>
          <w:szCs w:val="22"/>
        </w:rPr>
        <w:t>Interpreting services may be required in order to</w:t>
      </w:r>
      <w:r w:rsidR="00422FD3">
        <w:rPr>
          <w:rFonts w:ascii="Arial" w:hAnsi="Arial" w:cs="Arial"/>
          <w:sz w:val="22"/>
          <w:szCs w:val="22"/>
        </w:rPr>
        <w:t xml:space="preserve"> assist participants undertake A</w:t>
      </w:r>
      <w:r w:rsidRPr="003D522F">
        <w:rPr>
          <w:rFonts w:ascii="Arial" w:hAnsi="Arial" w:cs="Arial"/>
          <w:sz w:val="22"/>
          <w:szCs w:val="22"/>
        </w:rPr>
        <w:t xml:space="preserve">ssessment or attend services activities. </w:t>
      </w:r>
    </w:p>
    <w:p w:rsidR="009041AE" w:rsidRDefault="00F0256A" w:rsidP="00F0256A">
      <w:pPr>
        <w:pStyle w:val="Style"/>
        <w:spacing w:before="100" w:beforeAutospacing="1" w:after="100" w:afterAutospacing="1"/>
        <w:rPr>
          <w:rFonts w:ascii="Arial" w:hAnsi="Arial" w:cs="Arial"/>
          <w:sz w:val="22"/>
          <w:szCs w:val="22"/>
        </w:rPr>
      </w:pPr>
      <w:r w:rsidRPr="003D522F">
        <w:rPr>
          <w:rFonts w:ascii="Arial" w:hAnsi="Arial" w:cs="Arial"/>
          <w:sz w:val="22"/>
          <w:szCs w:val="22"/>
        </w:rPr>
        <w:t xml:space="preserve">For this reason, </w:t>
      </w:r>
      <w:r w:rsidR="002E3BFE" w:rsidRPr="003D522F">
        <w:rPr>
          <w:rFonts w:ascii="Arial" w:hAnsi="Arial" w:cs="Arial"/>
          <w:sz w:val="22"/>
          <w:szCs w:val="22"/>
        </w:rPr>
        <w:t xml:space="preserve">DSS will accept the cost of interpreting services provided by the Translating and Interpreting Service (TIS National) that are required by </w:t>
      </w:r>
      <w:r w:rsidR="003D522F">
        <w:rPr>
          <w:rFonts w:ascii="Arial" w:hAnsi="Arial" w:cs="Arial"/>
          <w:sz w:val="22"/>
          <w:szCs w:val="22"/>
        </w:rPr>
        <w:t>each funded</w:t>
      </w:r>
      <w:r w:rsidR="002E3BFE" w:rsidRPr="003D522F">
        <w:rPr>
          <w:rFonts w:ascii="Arial" w:hAnsi="Arial" w:cs="Arial"/>
          <w:sz w:val="22"/>
          <w:szCs w:val="22"/>
        </w:rPr>
        <w:t xml:space="preserve"> organisation to assist participants. </w:t>
      </w:r>
    </w:p>
    <w:p w:rsidR="00F0256A" w:rsidRPr="003D522F" w:rsidRDefault="0081416D" w:rsidP="00F0256A">
      <w:pPr>
        <w:pStyle w:val="Style"/>
        <w:spacing w:before="100" w:beforeAutospacing="1" w:after="100" w:afterAutospacing="1"/>
        <w:rPr>
          <w:rFonts w:ascii="Arial" w:hAnsi="Arial" w:cs="Arial"/>
          <w:sz w:val="22"/>
          <w:szCs w:val="22"/>
        </w:rPr>
      </w:pPr>
      <w:r>
        <w:rPr>
          <w:rFonts w:ascii="Arial" w:hAnsi="Arial" w:cs="Arial"/>
          <w:sz w:val="22"/>
          <w:szCs w:val="22"/>
        </w:rPr>
        <w:t xml:space="preserve">Grant Agreement Managers will arrange for </w:t>
      </w:r>
      <w:r w:rsidR="00C63243" w:rsidRPr="00C63243">
        <w:rPr>
          <w:rFonts w:ascii="Arial" w:hAnsi="Arial" w:cs="Arial"/>
          <w:sz w:val="22"/>
          <w:szCs w:val="22"/>
        </w:rPr>
        <w:t>provider</w:t>
      </w:r>
      <w:r>
        <w:rPr>
          <w:rFonts w:ascii="Arial" w:hAnsi="Arial" w:cs="Arial"/>
          <w:sz w:val="22"/>
          <w:szCs w:val="22"/>
        </w:rPr>
        <w:t>s to</w:t>
      </w:r>
      <w:r w:rsidR="00945C66" w:rsidRPr="00C63243">
        <w:rPr>
          <w:rFonts w:ascii="Arial" w:hAnsi="Arial" w:cs="Arial"/>
          <w:sz w:val="22"/>
          <w:szCs w:val="22"/>
        </w:rPr>
        <w:t xml:space="preserve"> be</w:t>
      </w:r>
      <w:r w:rsidR="00945C66" w:rsidRPr="003D522F">
        <w:rPr>
          <w:rFonts w:ascii="Arial" w:hAnsi="Arial" w:cs="Arial"/>
          <w:sz w:val="22"/>
          <w:szCs w:val="22"/>
        </w:rPr>
        <w:t xml:space="preserve"> allocated specific TIS National client codes</w:t>
      </w:r>
      <w:r w:rsidR="009041AE">
        <w:rPr>
          <w:rFonts w:ascii="Arial" w:hAnsi="Arial" w:cs="Arial"/>
          <w:sz w:val="22"/>
          <w:szCs w:val="22"/>
        </w:rPr>
        <w:t xml:space="preserve"> for each site</w:t>
      </w:r>
      <w:r>
        <w:rPr>
          <w:rFonts w:ascii="Arial" w:hAnsi="Arial" w:cs="Arial"/>
          <w:sz w:val="22"/>
          <w:szCs w:val="22"/>
        </w:rPr>
        <w:t>, as requested</w:t>
      </w:r>
      <w:r w:rsidR="00945C66" w:rsidRPr="003D522F">
        <w:rPr>
          <w:rFonts w:ascii="Arial" w:hAnsi="Arial" w:cs="Arial"/>
          <w:sz w:val="22"/>
          <w:szCs w:val="22"/>
        </w:rPr>
        <w:t xml:space="preserve">.  It is important that the </w:t>
      </w:r>
      <w:r w:rsidR="003D522F">
        <w:rPr>
          <w:rFonts w:ascii="Arial" w:hAnsi="Arial" w:cs="Arial"/>
          <w:sz w:val="22"/>
          <w:szCs w:val="22"/>
        </w:rPr>
        <w:t>correct</w:t>
      </w:r>
      <w:r w:rsidR="00945C66" w:rsidRPr="003D522F">
        <w:rPr>
          <w:rFonts w:ascii="Arial" w:hAnsi="Arial" w:cs="Arial"/>
          <w:sz w:val="22"/>
          <w:szCs w:val="22"/>
        </w:rPr>
        <w:t xml:space="preserve"> code/s be used for inter</w:t>
      </w:r>
      <w:r w:rsidR="003D522F">
        <w:rPr>
          <w:rFonts w:ascii="Arial" w:hAnsi="Arial" w:cs="Arial"/>
          <w:sz w:val="22"/>
          <w:szCs w:val="22"/>
        </w:rPr>
        <w:t>preting directly related to the</w:t>
      </w:r>
      <w:r w:rsidR="00945C66" w:rsidRPr="003D522F">
        <w:rPr>
          <w:rFonts w:ascii="Arial" w:hAnsi="Arial" w:cs="Arial"/>
          <w:sz w:val="22"/>
          <w:szCs w:val="22"/>
        </w:rPr>
        <w:t xml:space="preserve"> funding. </w:t>
      </w:r>
      <w:r>
        <w:rPr>
          <w:rFonts w:ascii="Arial" w:hAnsi="Arial" w:cs="Arial"/>
          <w:sz w:val="22"/>
          <w:szCs w:val="22"/>
        </w:rPr>
        <w:t xml:space="preserve"> </w:t>
      </w:r>
      <w:r w:rsidR="00945C66" w:rsidRPr="003D522F">
        <w:rPr>
          <w:rFonts w:ascii="Arial" w:hAnsi="Arial" w:cs="Arial"/>
          <w:sz w:val="22"/>
          <w:szCs w:val="22"/>
        </w:rPr>
        <w:t xml:space="preserve">It will be </w:t>
      </w:r>
      <w:r w:rsidR="003D522F">
        <w:rPr>
          <w:rFonts w:ascii="Arial" w:hAnsi="Arial" w:cs="Arial"/>
          <w:sz w:val="22"/>
          <w:szCs w:val="22"/>
        </w:rPr>
        <w:t>each</w:t>
      </w:r>
      <w:r w:rsidR="00945C66" w:rsidRPr="003D522F">
        <w:rPr>
          <w:rFonts w:ascii="Arial" w:hAnsi="Arial" w:cs="Arial"/>
          <w:sz w:val="22"/>
          <w:szCs w:val="22"/>
        </w:rPr>
        <w:t xml:space="preserve"> organisation's responsibility to demonstrate this, if requested. </w:t>
      </w:r>
      <w:r>
        <w:rPr>
          <w:rFonts w:ascii="Arial" w:hAnsi="Arial" w:cs="Arial"/>
          <w:sz w:val="22"/>
          <w:szCs w:val="22"/>
        </w:rPr>
        <w:t xml:space="preserve"> </w:t>
      </w:r>
      <w:r w:rsidR="00F0256A" w:rsidRPr="003D522F">
        <w:rPr>
          <w:rFonts w:ascii="Arial" w:hAnsi="Arial" w:cs="Arial"/>
          <w:sz w:val="22"/>
          <w:szCs w:val="22"/>
        </w:rPr>
        <w:t>DSS will be directly billed by TIS National for the</w:t>
      </w:r>
      <w:r w:rsidR="002E3BFE" w:rsidRPr="003D522F">
        <w:rPr>
          <w:rFonts w:ascii="Arial" w:hAnsi="Arial" w:cs="Arial"/>
          <w:sz w:val="22"/>
          <w:szCs w:val="22"/>
        </w:rPr>
        <w:t>se</w:t>
      </w:r>
      <w:r w:rsidR="00F0256A" w:rsidRPr="003D522F">
        <w:rPr>
          <w:rFonts w:ascii="Arial" w:hAnsi="Arial" w:cs="Arial"/>
          <w:sz w:val="22"/>
          <w:szCs w:val="22"/>
        </w:rPr>
        <w:t xml:space="preserve"> interpreting services. </w:t>
      </w:r>
    </w:p>
    <w:p w:rsidR="00BF55A9" w:rsidRPr="003D522F" w:rsidRDefault="00BF55A9" w:rsidP="00BF55A9">
      <w:pPr>
        <w:pStyle w:val="Style"/>
        <w:spacing w:before="100" w:beforeAutospacing="1" w:after="100" w:afterAutospacing="1"/>
        <w:rPr>
          <w:rFonts w:ascii="Arial" w:hAnsi="Arial" w:cs="Arial"/>
          <w:sz w:val="22"/>
          <w:szCs w:val="22"/>
        </w:rPr>
      </w:pPr>
      <w:r w:rsidRPr="003D522F">
        <w:rPr>
          <w:rFonts w:ascii="Arial" w:hAnsi="Arial" w:cs="Arial"/>
          <w:sz w:val="22"/>
          <w:szCs w:val="22"/>
        </w:rPr>
        <w:t xml:space="preserve">TIS National provides both telephone and on-site </w:t>
      </w:r>
      <w:r w:rsidR="009041AE">
        <w:rPr>
          <w:rFonts w:ascii="Arial" w:hAnsi="Arial" w:cs="Arial"/>
          <w:sz w:val="22"/>
          <w:szCs w:val="22"/>
        </w:rPr>
        <w:t xml:space="preserve">(must be booked </w:t>
      </w:r>
      <w:r w:rsidR="005D3D4F">
        <w:rPr>
          <w:rFonts w:ascii="Arial" w:hAnsi="Arial" w:cs="Arial"/>
          <w:sz w:val="22"/>
          <w:szCs w:val="22"/>
        </w:rPr>
        <w:t>three</w:t>
      </w:r>
      <w:r w:rsidR="009041AE">
        <w:rPr>
          <w:rFonts w:ascii="Arial" w:hAnsi="Arial" w:cs="Arial"/>
          <w:sz w:val="22"/>
          <w:szCs w:val="22"/>
        </w:rPr>
        <w:t xml:space="preserve"> months in advance) </w:t>
      </w:r>
      <w:r w:rsidRPr="003D522F">
        <w:rPr>
          <w:rFonts w:ascii="Arial" w:hAnsi="Arial" w:cs="Arial"/>
          <w:sz w:val="22"/>
          <w:szCs w:val="22"/>
        </w:rPr>
        <w:t>interpreting. Before booking an interpreter</w:t>
      </w:r>
      <w:r w:rsidR="00C63243">
        <w:rPr>
          <w:rFonts w:ascii="Arial" w:hAnsi="Arial" w:cs="Arial"/>
          <w:sz w:val="22"/>
          <w:szCs w:val="22"/>
        </w:rPr>
        <w:t>, the</w:t>
      </w:r>
      <w:r w:rsidRPr="003D522F">
        <w:rPr>
          <w:rFonts w:ascii="Arial" w:hAnsi="Arial" w:cs="Arial"/>
          <w:sz w:val="22"/>
          <w:szCs w:val="22"/>
        </w:rPr>
        <w:t xml:space="preserve"> </w:t>
      </w:r>
      <w:r w:rsidR="00C63243">
        <w:rPr>
          <w:rFonts w:ascii="Arial" w:hAnsi="Arial" w:cs="Arial"/>
          <w:sz w:val="22"/>
          <w:szCs w:val="22"/>
        </w:rPr>
        <w:t>provider</w:t>
      </w:r>
      <w:r w:rsidRPr="003D522F">
        <w:rPr>
          <w:rFonts w:ascii="Arial" w:hAnsi="Arial" w:cs="Arial"/>
          <w:sz w:val="22"/>
          <w:szCs w:val="22"/>
        </w:rPr>
        <w:t xml:space="preserve"> </w:t>
      </w:r>
      <w:r w:rsidR="009041AE">
        <w:rPr>
          <w:rFonts w:ascii="Arial" w:hAnsi="Arial" w:cs="Arial"/>
          <w:sz w:val="22"/>
          <w:szCs w:val="22"/>
        </w:rPr>
        <w:t>should</w:t>
      </w:r>
      <w:r w:rsidRPr="003D522F">
        <w:rPr>
          <w:rFonts w:ascii="Arial" w:hAnsi="Arial" w:cs="Arial"/>
          <w:sz w:val="22"/>
          <w:szCs w:val="22"/>
        </w:rPr>
        <w:t xml:space="preserve"> consider the </w:t>
      </w:r>
      <w:r w:rsidR="009041AE">
        <w:rPr>
          <w:rFonts w:ascii="Arial" w:hAnsi="Arial" w:cs="Arial"/>
          <w:sz w:val="22"/>
          <w:szCs w:val="22"/>
        </w:rPr>
        <w:t>time and cost advantage</w:t>
      </w:r>
      <w:r w:rsidRPr="003D522F">
        <w:rPr>
          <w:rFonts w:ascii="Arial" w:hAnsi="Arial" w:cs="Arial"/>
          <w:sz w:val="22"/>
          <w:szCs w:val="22"/>
        </w:rPr>
        <w:t xml:space="preserve"> of using a telephone service rather than an on-site service</w:t>
      </w:r>
      <w:r w:rsidR="009041AE">
        <w:rPr>
          <w:rFonts w:ascii="Arial" w:hAnsi="Arial" w:cs="Arial"/>
          <w:sz w:val="22"/>
          <w:szCs w:val="22"/>
        </w:rPr>
        <w:t>.</w:t>
      </w:r>
      <w:r w:rsidRPr="003D522F">
        <w:rPr>
          <w:rFonts w:ascii="Arial" w:hAnsi="Arial" w:cs="Arial"/>
          <w:sz w:val="22"/>
          <w:szCs w:val="22"/>
        </w:rPr>
        <w:t xml:space="preserve"> </w:t>
      </w:r>
    </w:p>
    <w:p w:rsidR="00945C66" w:rsidRPr="003D522F" w:rsidRDefault="00945C66" w:rsidP="004F62D4">
      <w:pPr>
        <w:pStyle w:val="Style"/>
        <w:rPr>
          <w:rFonts w:ascii="Arial" w:hAnsi="Arial" w:cs="Arial"/>
          <w:sz w:val="22"/>
          <w:szCs w:val="22"/>
        </w:rPr>
      </w:pPr>
      <w:r w:rsidRPr="003D522F">
        <w:rPr>
          <w:rFonts w:ascii="Arial" w:hAnsi="Arial" w:cs="Arial"/>
          <w:sz w:val="22"/>
          <w:szCs w:val="22"/>
        </w:rPr>
        <w:t xml:space="preserve">For more information about TIS National interpreting services contact the Client </w:t>
      </w:r>
      <w:r w:rsidR="0081416D">
        <w:rPr>
          <w:rFonts w:ascii="Arial" w:hAnsi="Arial" w:cs="Arial"/>
          <w:sz w:val="22"/>
          <w:szCs w:val="22"/>
        </w:rPr>
        <w:t>L</w:t>
      </w:r>
      <w:r w:rsidRPr="003D522F">
        <w:rPr>
          <w:rFonts w:ascii="Arial" w:hAnsi="Arial" w:cs="Arial"/>
          <w:sz w:val="22"/>
          <w:szCs w:val="22"/>
        </w:rPr>
        <w:t xml:space="preserve">iaison and </w:t>
      </w:r>
      <w:r w:rsidR="0081416D">
        <w:rPr>
          <w:rFonts w:ascii="Arial" w:hAnsi="Arial" w:cs="Arial"/>
          <w:sz w:val="22"/>
          <w:szCs w:val="22"/>
        </w:rPr>
        <w:t>P</w:t>
      </w:r>
      <w:r w:rsidRPr="003D522F">
        <w:rPr>
          <w:rFonts w:ascii="Arial" w:hAnsi="Arial" w:cs="Arial"/>
          <w:sz w:val="22"/>
          <w:szCs w:val="22"/>
        </w:rPr>
        <w:t xml:space="preserve">romotions </w:t>
      </w:r>
      <w:r w:rsidR="0081416D">
        <w:rPr>
          <w:rFonts w:ascii="Arial" w:hAnsi="Arial" w:cs="Arial"/>
          <w:sz w:val="22"/>
          <w:szCs w:val="22"/>
        </w:rPr>
        <w:t>T</w:t>
      </w:r>
      <w:r w:rsidRPr="003D522F">
        <w:rPr>
          <w:rFonts w:ascii="Arial" w:hAnsi="Arial" w:cs="Arial"/>
          <w:sz w:val="22"/>
          <w:szCs w:val="22"/>
        </w:rPr>
        <w:t>eam:</w:t>
      </w:r>
      <w:r w:rsidRPr="003D522F">
        <w:rPr>
          <w:rFonts w:ascii="Arial" w:hAnsi="Arial" w:cs="Arial"/>
          <w:sz w:val="22"/>
          <w:szCs w:val="22"/>
        </w:rPr>
        <w:br/>
      </w:r>
      <w:r w:rsidR="00255B7E">
        <w:rPr>
          <w:rFonts w:ascii="Arial" w:hAnsi="Arial" w:cs="Arial"/>
          <w:sz w:val="22"/>
          <w:szCs w:val="22"/>
        </w:rPr>
        <w:tab/>
      </w:r>
      <w:r w:rsidRPr="004F62D4">
        <w:rPr>
          <w:rFonts w:ascii="Arial" w:hAnsi="Arial" w:cs="Arial"/>
          <w:sz w:val="22"/>
          <w:szCs w:val="22"/>
        </w:rPr>
        <w:t>Telephone:</w:t>
      </w:r>
      <w:r w:rsidRPr="003D522F">
        <w:rPr>
          <w:rFonts w:ascii="Arial" w:hAnsi="Arial" w:cs="Arial"/>
          <w:sz w:val="22"/>
          <w:szCs w:val="22"/>
        </w:rPr>
        <w:t xml:space="preserve"> </w:t>
      </w:r>
      <w:r w:rsidRPr="004F62D4">
        <w:rPr>
          <w:rFonts w:ascii="Arial" w:hAnsi="Arial" w:cs="Arial"/>
          <w:sz w:val="22"/>
          <w:szCs w:val="22"/>
        </w:rPr>
        <w:t>131450</w:t>
      </w:r>
    </w:p>
    <w:p w:rsidR="00945C66" w:rsidRPr="003D522F" w:rsidRDefault="00255B7E" w:rsidP="004F62D4">
      <w:pPr>
        <w:pStyle w:val="Style"/>
        <w:rPr>
          <w:rFonts w:ascii="Arial" w:hAnsi="Arial" w:cs="Arial"/>
          <w:sz w:val="22"/>
          <w:szCs w:val="22"/>
        </w:rPr>
      </w:pPr>
      <w:r>
        <w:rPr>
          <w:rFonts w:ascii="Arial" w:hAnsi="Arial" w:cs="Arial"/>
          <w:sz w:val="22"/>
          <w:szCs w:val="22"/>
        </w:rPr>
        <w:tab/>
      </w:r>
      <w:r w:rsidR="00945C66" w:rsidRPr="004F62D4">
        <w:rPr>
          <w:rFonts w:ascii="Arial" w:hAnsi="Arial" w:cs="Arial"/>
          <w:sz w:val="22"/>
          <w:szCs w:val="22"/>
        </w:rPr>
        <w:t>Email:</w:t>
      </w:r>
      <w:r w:rsidR="00945C66" w:rsidRPr="003D522F">
        <w:rPr>
          <w:rFonts w:ascii="Arial" w:hAnsi="Arial" w:cs="Arial"/>
          <w:sz w:val="22"/>
          <w:szCs w:val="22"/>
        </w:rPr>
        <w:t xml:space="preserve"> </w:t>
      </w:r>
      <w:hyperlink r:id="rId33" w:history="1">
        <w:r w:rsidR="004F62D4" w:rsidRPr="00DD3D7E">
          <w:rPr>
            <w:rStyle w:val="Hyperlink"/>
            <w:rFonts w:ascii="Arial" w:hAnsi="Arial" w:cs="Arial"/>
            <w:sz w:val="22"/>
            <w:szCs w:val="22"/>
          </w:rPr>
          <w:t>tispromo@immi.gov.au</w:t>
        </w:r>
      </w:hyperlink>
      <w:r w:rsidR="0081416D">
        <w:rPr>
          <w:rStyle w:val="Hyperlink"/>
          <w:rFonts w:ascii="Arial" w:hAnsi="Arial" w:cs="Arial"/>
          <w:sz w:val="22"/>
          <w:szCs w:val="22"/>
        </w:rPr>
        <w:t>.</w:t>
      </w:r>
      <w:r w:rsidR="004F62D4">
        <w:rPr>
          <w:rFonts w:ascii="Arial" w:hAnsi="Arial" w:cs="Arial"/>
          <w:sz w:val="22"/>
          <w:szCs w:val="22"/>
        </w:rPr>
        <w:t xml:space="preserve">  </w:t>
      </w:r>
    </w:p>
    <w:p w:rsidR="000A52B1" w:rsidRPr="00DC4E22" w:rsidRDefault="000A52B1" w:rsidP="00887632">
      <w:pPr>
        <w:pStyle w:val="Heading1"/>
        <w:numPr>
          <w:ilvl w:val="0"/>
          <w:numId w:val="1"/>
        </w:numPr>
        <w:ind w:hanging="720"/>
      </w:pPr>
      <w:bookmarkStart w:id="89" w:name="_Toc390252371"/>
      <w:r w:rsidRPr="00DC4E22">
        <w:t>Reporting</w:t>
      </w:r>
      <w:bookmarkEnd w:id="89"/>
    </w:p>
    <w:p w:rsidR="0096250D" w:rsidRDefault="0096250D" w:rsidP="0096250D">
      <w:pPr>
        <w:autoSpaceDE w:val="0"/>
        <w:autoSpaceDN w:val="0"/>
        <w:adjustRightInd w:val="0"/>
        <w:rPr>
          <w:rFonts w:cs="Arial"/>
          <w:bCs/>
          <w:iCs/>
        </w:rPr>
      </w:pPr>
      <w:r w:rsidRPr="00552B5D">
        <w:rPr>
          <w:rFonts w:cs="Arial"/>
          <w:bCs/>
          <w:iCs/>
        </w:rPr>
        <w:t xml:space="preserve">Full details of reporting requirements will be listed in the </w:t>
      </w:r>
      <w:r w:rsidR="00255B7E">
        <w:rPr>
          <w:rFonts w:cs="Arial"/>
          <w:bCs/>
          <w:iCs/>
        </w:rPr>
        <w:t>Grant Agreement for each funded provider</w:t>
      </w:r>
      <w:r w:rsidRPr="00552B5D">
        <w:rPr>
          <w:rFonts w:cs="Arial"/>
          <w:bCs/>
          <w:iCs/>
        </w:rPr>
        <w:t>.</w:t>
      </w:r>
    </w:p>
    <w:p w:rsidR="00AD2D7D" w:rsidRPr="007B4CA0" w:rsidRDefault="00AD2D7D" w:rsidP="00AD2D7D">
      <w:pPr>
        <w:rPr>
          <w:highlight w:val="yellow"/>
        </w:rPr>
      </w:pPr>
      <w:r w:rsidRPr="00585098">
        <w:t>Report</w:t>
      </w:r>
      <w:r w:rsidRPr="007B4CA0">
        <w:t xml:space="preserve">s </w:t>
      </w:r>
      <w:r>
        <w:t xml:space="preserve">and data </w:t>
      </w:r>
      <w:r w:rsidRPr="007B4CA0">
        <w:t>are to be submitted electronically.  Providers should therefore ensure they have internet access and compatible IT (Windows 2000 or later and Adobe Reader 7.0.5 or later).</w:t>
      </w:r>
    </w:p>
    <w:p w:rsidR="00AD2D7D" w:rsidRPr="007B4CA0" w:rsidRDefault="00AD2D7D" w:rsidP="00AD2D7D">
      <w:r w:rsidRPr="007B4CA0">
        <w:t>Providers are required to submit:</w:t>
      </w:r>
    </w:p>
    <w:p w:rsidR="00AD2D7D" w:rsidRPr="007B4CA0" w:rsidRDefault="00AD2D7D" w:rsidP="00AD2D7D">
      <w:pPr>
        <w:numPr>
          <w:ilvl w:val="0"/>
          <w:numId w:val="62"/>
        </w:numPr>
        <w:spacing w:after="0" w:line="240" w:lineRule="auto"/>
        <w:rPr>
          <w:rFonts w:cs="Arial"/>
        </w:rPr>
      </w:pPr>
      <w:r>
        <w:rPr>
          <w:rFonts w:cs="Arial"/>
        </w:rPr>
        <w:t>Es</w:t>
      </w:r>
      <w:r w:rsidRPr="007B4CA0">
        <w:rPr>
          <w:rFonts w:cs="Arial"/>
        </w:rPr>
        <w:t xml:space="preserve">tablishment Plans to their </w:t>
      </w:r>
      <w:r>
        <w:rPr>
          <w:rFonts w:cs="Arial"/>
        </w:rPr>
        <w:t>Grant</w:t>
      </w:r>
      <w:r w:rsidRPr="007B4CA0">
        <w:rPr>
          <w:rFonts w:cs="Arial"/>
        </w:rPr>
        <w:t xml:space="preserve"> </w:t>
      </w:r>
      <w:r>
        <w:rPr>
          <w:rFonts w:cs="Arial"/>
        </w:rPr>
        <w:t>A</w:t>
      </w:r>
      <w:r w:rsidRPr="007B4CA0">
        <w:rPr>
          <w:rFonts w:cs="Arial"/>
        </w:rPr>
        <w:t xml:space="preserve">greement </w:t>
      </w:r>
      <w:r>
        <w:rPr>
          <w:rFonts w:cs="Arial"/>
        </w:rPr>
        <w:t>M</w:t>
      </w:r>
      <w:r w:rsidRPr="007B4CA0">
        <w:rPr>
          <w:rFonts w:cs="Arial"/>
        </w:rPr>
        <w:t>anager</w:t>
      </w:r>
      <w:r>
        <w:rPr>
          <w:rFonts w:cs="Arial"/>
        </w:rPr>
        <w:t>s</w:t>
      </w:r>
      <w:r w:rsidRPr="007B4CA0">
        <w:rPr>
          <w:rFonts w:cs="Arial"/>
        </w:rPr>
        <w:t xml:space="preserve"> within six weeks of signing their </w:t>
      </w:r>
      <w:r>
        <w:rPr>
          <w:rFonts w:cs="Arial"/>
        </w:rPr>
        <w:t>grant</w:t>
      </w:r>
      <w:r w:rsidRPr="007B4CA0">
        <w:rPr>
          <w:rFonts w:cs="Arial"/>
        </w:rPr>
        <w:t xml:space="preserve"> agreement</w:t>
      </w:r>
      <w:r>
        <w:rPr>
          <w:rFonts w:cs="Arial"/>
        </w:rPr>
        <w:t>s</w:t>
      </w:r>
      <w:r w:rsidRPr="007B4CA0">
        <w:rPr>
          <w:rFonts w:cs="Arial"/>
        </w:rPr>
        <w:t xml:space="preserve"> (</w:t>
      </w:r>
      <w:r>
        <w:rPr>
          <w:rFonts w:cs="Arial"/>
        </w:rPr>
        <w:t xml:space="preserve">a template is provided at </w:t>
      </w:r>
      <w:r w:rsidRPr="00585098">
        <w:rPr>
          <w:rFonts w:cs="Arial"/>
          <w:b/>
        </w:rPr>
        <w:t>Attachment C</w:t>
      </w:r>
      <w:r w:rsidRPr="00503126">
        <w:rPr>
          <w:rFonts w:cs="Arial"/>
        </w:rPr>
        <w:t>)</w:t>
      </w:r>
    </w:p>
    <w:p w:rsidR="00AD2D7D" w:rsidRDefault="00AD2D7D" w:rsidP="00AD2D7D">
      <w:pPr>
        <w:numPr>
          <w:ilvl w:val="0"/>
          <w:numId w:val="62"/>
        </w:numPr>
        <w:spacing w:after="0" w:line="240" w:lineRule="auto"/>
        <w:rPr>
          <w:rFonts w:cs="Arial"/>
        </w:rPr>
      </w:pPr>
      <w:r>
        <w:rPr>
          <w:rFonts w:cs="Arial"/>
        </w:rPr>
        <w:t>c</w:t>
      </w:r>
      <w:r w:rsidRPr="00AC04EB">
        <w:rPr>
          <w:rFonts w:cs="Arial"/>
        </w:rPr>
        <w:t>lient-level and aggregate data into an online system that</w:t>
      </w:r>
      <w:r>
        <w:rPr>
          <w:rFonts w:cs="Arial"/>
        </w:rPr>
        <w:t xml:space="preserve"> must be updated at least every three months</w:t>
      </w:r>
      <w:r w:rsidRPr="00AC04EB">
        <w:rPr>
          <w:rFonts w:cs="Arial"/>
        </w:rPr>
        <w:t xml:space="preserve"> </w:t>
      </w:r>
    </w:p>
    <w:p w:rsidR="00AD2D7D" w:rsidRPr="00AC04EB" w:rsidRDefault="00AD2D7D" w:rsidP="00AD2D7D">
      <w:pPr>
        <w:numPr>
          <w:ilvl w:val="0"/>
          <w:numId w:val="62"/>
        </w:numPr>
        <w:spacing w:after="0" w:line="240" w:lineRule="auto"/>
        <w:rPr>
          <w:rFonts w:cs="Arial"/>
        </w:rPr>
      </w:pPr>
      <w:r w:rsidRPr="00AC04EB">
        <w:rPr>
          <w:rFonts w:cs="Arial"/>
        </w:rPr>
        <w:t>annual audited financial reports, and</w:t>
      </w:r>
    </w:p>
    <w:p w:rsidR="00AD2D7D" w:rsidRPr="007B4CA0" w:rsidRDefault="00AD2D7D" w:rsidP="00AD2D7D">
      <w:pPr>
        <w:numPr>
          <w:ilvl w:val="0"/>
          <w:numId w:val="62"/>
        </w:numPr>
        <w:spacing w:after="240" w:line="240" w:lineRule="auto"/>
        <w:ind w:left="714" w:hanging="357"/>
        <w:rPr>
          <w:rFonts w:cs="Arial"/>
        </w:rPr>
      </w:pPr>
      <w:r w:rsidRPr="007B4CA0">
        <w:rPr>
          <w:rFonts w:cs="Arial"/>
        </w:rPr>
        <w:t>other reports as required by DSS.</w:t>
      </w:r>
    </w:p>
    <w:p w:rsidR="008C3CA1" w:rsidRDefault="008C3CA1">
      <w:pPr>
        <w:rPr>
          <w:rFonts w:eastAsiaTheme="majorEastAsia" w:cstheme="majorBidi"/>
          <w:b/>
          <w:bCs/>
          <w:sz w:val="32"/>
          <w:szCs w:val="28"/>
        </w:rPr>
      </w:pPr>
      <w:r>
        <w:br w:type="page"/>
      </w:r>
    </w:p>
    <w:p w:rsidR="00D772FE" w:rsidRPr="00B775D0" w:rsidRDefault="00D772FE" w:rsidP="00D772FE">
      <w:pPr>
        <w:pStyle w:val="Heading1"/>
        <w:numPr>
          <w:ilvl w:val="0"/>
          <w:numId w:val="1"/>
        </w:numPr>
        <w:ind w:hanging="720"/>
      </w:pPr>
      <w:bookmarkStart w:id="90" w:name="_Toc390252372"/>
      <w:r w:rsidRPr="00B775D0">
        <w:t>Administrative Requirements</w:t>
      </w:r>
      <w:bookmarkEnd w:id="90"/>
    </w:p>
    <w:p w:rsidR="00D772FE" w:rsidRDefault="00D772FE" w:rsidP="00D772FE">
      <w:pPr>
        <w:widowControl w:val="0"/>
        <w:spacing w:after="0" w:line="240" w:lineRule="auto"/>
        <w:rPr>
          <w:rFonts w:cs="Arial"/>
        </w:rPr>
      </w:pPr>
    </w:p>
    <w:p w:rsidR="00D772FE" w:rsidRPr="00795E01" w:rsidRDefault="00D772FE" w:rsidP="00D772FE">
      <w:pPr>
        <w:widowControl w:val="0"/>
        <w:spacing w:after="0" w:line="240" w:lineRule="auto"/>
        <w:rPr>
          <w:rFonts w:cs="Arial"/>
        </w:rPr>
      </w:pPr>
      <w:r w:rsidRPr="00795E01">
        <w:rPr>
          <w:rFonts w:cs="Arial"/>
        </w:rPr>
        <w:t>To access FOFMS</w:t>
      </w:r>
      <w:r>
        <w:rPr>
          <w:rFonts w:cs="Arial"/>
        </w:rPr>
        <w:t xml:space="preserve"> and the online data collection system</w:t>
      </w:r>
      <w:r w:rsidRPr="00795E01">
        <w:rPr>
          <w:rFonts w:cs="Arial"/>
        </w:rPr>
        <w:t xml:space="preserve">, </w:t>
      </w:r>
      <w:r>
        <w:rPr>
          <w:rFonts w:cs="Arial"/>
        </w:rPr>
        <w:t>providers</w:t>
      </w:r>
      <w:r w:rsidRPr="00795E01">
        <w:rPr>
          <w:rFonts w:cs="Arial"/>
        </w:rPr>
        <w:t xml:space="preserve"> must have </w:t>
      </w:r>
      <w:r>
        <w:rPr>
          <w:rFonts w:cs="Arial"/>
        </w:rPr>
        <w:t xml:space="preserve">a </w:t>
      </w:r>
      <w:r w:rsidRPr="00795E01">
        <w:rPr>
          <w:rFonts w:cs="Arial"/>
        </w:rPr>
        <w:t>computer that, as a minimum, ha</w:t>
      </w:r>
      <w:r>
        <w:rPr>
          <w:rFonts w:cs="Arial"/>
        </w:rPr>
        <w:t>s</w:t>
      </w:r>
      <w:r w:rsidRPr="00795E01">
        <w:rPr>
          <w:rFonts w:cs="Arial"/>
        </w:rPr>
        <w:t>:</w:t>
      </w:r>
    </w:p>
    <w:p w:rsidR="00D772FE" w:rsidRPr="009673C5" w:rsidRDefault="00D772FE" w:rsidP="00D772FE">
      <w:pPr>
        <w:pStyle w:val="ListParagraph"/>
        <w:widowControl w:val="0"/>
        <w:numPr>
          <w:ilvl w:val="0"/>
          <w:numId w:val="58"/>
        </w:numPr>
        <w:spacing w:before="120" w:after="0" w:line="240" w:lineRule="auto"/>
        <w:ind w:left="992" w:hanging="357"/>
        <w:contextualSpacing w:val="0"/>
        <w:rPr>
          <w:rFonts w:cs="Arial"/>
        </w:rPr>
      </w:pPr>
      <w:r w:rsidRPr="009673C5">
        <w:rPr>
          <w:rFonts w:cs="Arial"/>
        </w:rPr>
        <w:t xml:space="preserve">a secure operating system (for example Windows 2000 or Windows XP) </w:t>
      </w:r>
    </w:p>
    <w:p w:rsidR="00D772FE" w:rsidRPr="009673C5" w:rsidRDefault="00D772FE" w:rsidP="00D772FE">
      <w:pPr>
        <w:pStyle w:val="ListParagraph"/>
        <w:widowControl w:val="0"/>
        <w:numPr>
          <w:ilvl w:val="0"/>
          <w:numId w:val="58"/>
        </w:numPr>
        <w:spacing w:before="120" w:after="0" w:line="240" w:lineRule="auto"/>
        <w:ind w:left="992" w:hanging="357"/>
        <w:contextualSpacing w:val="0"/>
        <w:rPr>
          <w:rFonts w:cs="Arial"/>
        </w:rPr>
      </w:pPr>
      <w:r w:rsidRPr="009673C5">
        <w:rPr>
          <w:rFonts w:cs="Arial"/>
        </w:rPr>
        <w:t>internet browser software - Netscape 7.02 or Internet Explorer 5.01* (*5.5 if using Microsoft Windows ME operating system)</w:t>
      </w:r>
    </w:p>
    <w:p w:rsidR="00D772FE" w:rsidRPr="009673C5" w:rsidRDefault="00D772FE" w:rsidP="00D772FE">
      <w:pPr>
        <w:pStyle w:val="ListParagraph"/>
        <w:widowControl w:val="0"/>
        <w:numPr>
          <w:ilvl w:val="0"/>
          <w:numId w:val="58"/>
        </w:numPr>
        <w:spacing w:before="120" w:after="0" w:line="240" w:lineRule="auto"/>
        <w:ind w:left="992" w:hanging="357"/>
        <w:contextualSpacing w:val="0"/>
        <w:rPr>
          <w:rFonts w:cs="Arial"/>
        </w:rPr>
      </w:pPr>
      <w:r w:rsidRPr="009673C5">
        <w:rPr>
          <w:rFonts w:cs="Arial"/>
        </w:rPr>
        <w:t xml:space="preserve">Adobe Flash Player 7 or above to view DSS training materials </w:t>
      </w:r>
    </w:p>
    <w:p w:rsidR="00D772FE" w:rsidRPr="009673C5" w:rsidRDefault="00D772FE" w:rsidP="00D772FE">
      <w:pPr>
        <w:pStyle w:val="ListParagraph"/>
        <w:widowControl w:val="0"/>
        <w:numPr>
          <w:ilvl w:val="0"/>
          <w:numId w:val="58"/>
        </w:numPr>
        <w:spacing w:before="120" w:after="0" w:line="240" w:lineRule="auto"/>
        <w:ind w:left="992" w:hanging="357"/>
        <w:contextualSpacing w:val="0"/>
        <w:rPr>
          <w:rFonts w:cs="Arial"/>
        </w:rPr>
      </w:pPr>
      <w:r w:rsidRPr="009673C5">
        <w:rPr>
          <w:rFonts w:cs="Arial"/>
        </w:rPr>
        <w:t>a high-speed network connection (for example, ISDN, ADSL).  A suggested minimum of 56kbps network bandwidth per active work-station is recommended</w:t>
      </w:r>
    </w:p>
    <w:p w:rsidR="00D772FE" w:rsidRPr="009673C5" w:rsidRDefault="00D772FE" w:rsidP="00D772FE">
      <w:pPr>
        <w:pStyle w:val="ListParagraph"/>
        <w:widowControl w:val="0"/>
        <w:numPr>
          <w:ilvl w:val="0"/>
          <w:numId w:val="58"/>
        </w:numPr>
        <w:spacing w:before="120" w:after="0" w:line="240" w:lineRule="auto"/>
        <w:ind w:left="992" w:hanging="357"/>
        <w:contextualSpacing w:val="0"/>
        <w:rPr>
          <w:rFonts w:cs="Arial"/>
        </w:rPr>
      </w:pPr>
      <w:r w:rsidRPr="009673C5">
        <w:rPr>
          <w:rFonts w:cs="Arial"/>
        </w:rPr>
        <w:t>an internet service provider</w:t>
      </w:r>
    </w:p>
    <w:p w:rsidR="00D772FE" w:rsidRPr="009673C5" w:rsidRDefault="00D772FE" w:rsidP="00D772FE">
      <w:pPr>
        <w:pStyle w:val="ListParagraph"/>
        <w:widowControl w:val="0"/>
        <w:numPr>
          <w:ilvl w:val="0"/>
          <w:numId w:val="58"/>
        </w:numPr>
        <w:spacing w:before="120" w:after="0" w:line="240" w:lineRule="auto"/>
        <w:ind w:left="992" w:hanging="357"/>
        <w:contextualSpacing w:val="0"/>
        <w:rPr>
          <w:rFonts w:cs="Arial"/>
        </w:rPr>
      </w:pPr>
      <w:r w:rsidRPr="009673C5">
        <w:rPr>
          <w:rFonts w:cs="Arial"/>
        </w:rPr>
        <w:t xml:space="preserve">an internet email account </w:t>
      </w:r>
    </w:p>
    <w:p w:rsidR="00D772FE" w:rsidRPr="009673C5" w:rsidRDefault="00D772FE" w:rsidP="00D772FE">
      <w:pPr>
        <w:pStyle w:val="ListParagraph"/>
        <w:widowControl w:val="0"/>
        <w:numPr>
          <w:ilvl w:val="0"/>
          <w:numId w:val="58"/>
        </w:numPr>
        <w:spacing w:before="120" w:after="0" w:line="240" w:lineRule="auto"/>
        <w:ind w:left="992" w:hanging="357"/>
        <w:contextualSpacing w:val="0"/>
        <w:rPr>
          <w:rFonts w:cs="Arial"/>
        </w:rPr>
      </w:pPr>
      <w:r w:rsidRPr="009673C5">
        <w:rPr>
          <w:rFonts w:cs="Arial"/>
        </w:rPr>
        <w:t>audio capability on your machine (optional)</w:t>
      </w:r>
    </w:p>
    <w:p w:rsidR="00D772FE" w:rsidRPr="009673C5" w:rsidRDefault="00D772FE" w:rsidP="00D772FE">
      <w:pPr>
        <w:pStyle w:val="ListParagraph"/>
        <w:widowControl w:val="0"/>
        <w:numPr>
          <w:ilvl w:val="0"/>
          <w:numId w:val="58"/>
        </w:numPr>
        <w:spacing w:before="120" w:after="0" w:line="240" w:lineRule="auto"/>
        <w:ind w:left="992" w:hanging="357"/>
        <w:contextualSpacing w:val="0"/>
        <w:rPr>
          <w:rFonts w:cs="Arial"/>
        </w:rPr>
      </w:pPr>
      <w:r w:rsidRPr="009673C5">
        <w:rPr>
          <w:rFonts w:cs="Arial"/>
        </w:rPr>
        <w:t>minimum of 128MB of RAM</w:t>
      </w:r>
    </w:p>
    <w:p w:rsidR="00D772FE" w:rsidRPr="009673C5" w:rsidRDefault="00D772FE" w:rsidP="00D772FE">
      <w:pPr>
        <w:pStyle w:val="ListParagraph"/>
        <w:widowControl w:val="0"/>
        <w:numPr>
          <w:ilvl w:val="0"/>
          <w:numId w:val="58"/>
        </w:numPr>
        <w:spacing w:before="120" w:after="0" w:line="240" w:lineRule="auto"/>
        <w:ind w:left="992" w:hanging="357"/>
        <w:contextualSpacing w:val="0"/>
        <w:rPr>
          <w:rFonts w:cs="Arial"/>
        </w:rPr>
      </w:pPr>
      <w:r w:rsidRPr="009673C5">
        <w:rPr>
          <w:rFonts w:cs="Arial"/>
        </w:rPr>
        <w:t>Intel® Pentium® II 450MHz or faster processor (or equivalent)</w:t>
      </w:r>
      <w:r>
        <w:rPr>
          <w:rFonts w:cs="Arial"/>
        </w:rPr>
        <w:t>,</w:t>
      </w:r>
      <w:r w:rsidRPr="009673C5">
        <w:rPr>
          <w:rFonts w:cs="Arial"/>
        </w:rPr>
        <w:t xml:space="preserve"> and</w:t>
      </w:r>
    </w:p>
    <w:p w:rsidR="00D772FE" w:rsidRPr="009673C5" w:rsidRDefault="00D772FE" w:rsidP="00D772FE">
      <w:pPr>
        <w:pStyle w:val="ListParagraph"/>
        <w:widowControl w:val="0"/>
        <w:numPr>
          <w:ilvl w:val="0"/>
          <w:numId w:val="58"/>
        </w:numPr>
        <w:spacing w:before="120" w:after="0" w:line="240" w:lineRule="auto"/>
        <w:ind w:left="992" w:hanging="357"/>
        <w:contextualSpacing w:val="0"/>
        <w:rPr>
          <w:rFonts w:cs="Arial"/>
        </w:rPr>
      </w:pPr>
      <w:r w:rsidRPr="009673C5">
        <w:rPr>
          <w:rFonts w:cs="Arial"/>
        </w:rPr>
        <w:t>screen resolution of 1024x768dpi.</w:t>
      </w:r>
    </w:p>
    <w:p w:rsidR="00D772FE" w:rsidRDefault="00D772FE" w:rsidP="00D772FE">
      <w:pPr>
        <w:rPr>
          <w:rFonts w:cs="Arial"/>
        </w:rPr>
      </w:pPr>
    </w:p>
    <w:p w:rsidR="00D772FE" w:rsidRDefault="00D772FE" w:rsidP="00D772FE">
      <w:pPr>
        <w:rPr>
          <w:rFonts w:cs="Arial"/>
          <w:color w:val="000000"/>
        </w:rPr>
      </w:pPr>
      <w:r>
        <w:rPr>
          <w:rFonts w:cs="Arial"/>
        </w:rPr>
        <w:t>Providers</w:t>
      </w:r>
      <w:r w:rsidRPr="00552B5D">
        <w:rPr>
          <w:rFonts w:cs="Arial"/>
        </w:rPr>
        <w:t xml:space="preserve"> </w:t>
      </w:r>
      <w:r w:rsidRPr="00552B5D">
        <w:rPr>
          <w:rFonts w:cs="Arial"/>
          <w:color w:val="000000"/>
        </w:rPr>
        <w:t xml:space="preserve">will receive telephone and email support on IT matters and on data collection activities to assist them in complying with DSS reporting requirements.  </w:t>
      </w:r>
      <w:r>
        <w:rPr>
          <w:rFonts w:cs="Arial"/>
          <w:color w:val="000000"/>
        </w:rPr>
        <w:t xml:space="preserve">DSS Grant Agreement Managers should be the first point of contact for support.  Providers may also email the DSS Program Helpdesk at </w:t>
      </w:r>
      <w:hyperlink r:id="rId34" w:history="1">
        <w:r w:rsidRPr="00787212">
          <w:rPr>
            <w:rStyle w:val="Hyperlink"/>
            <w:rFonts w:cs="Arial"/>
          </w:rPr>
          <w:t>program.help@dss.gov.au</w:t>
        </w:r>
      </w:hyperlink>
      <w:r>
        <w:rPr>
          <w:rFonts w:cs="Arial"/>
          <w:color w:val="000000"/>
        </w:rPr>
        <w:t>.</w:t>
      </w:r>
    </w:p>
    <w:p w:rsidR="00D772FE" w:rsidRPr="00D772FE" w:rsidRDefault="00D772FE" w:rsidP="00D772FE">
      <w:pPr>
        <w:rPr>
          <w:rFonts w:cs="Arial"/>
          <w:color w:val="000000"/>
        </w:rPr>
      </w:pPr>
      <w:r w:rsidRPr="00552B5D">
        <w:rPr>
          <w:rFonts w:cs="Arial"/>
          <w:color w:val="000000"/>
        </w:rPr>
        <w:t xml:space="preserve">Funding will include the cost of information technology and communication devices limited to those directly related to the </w:t>
      </w:r>
      <w:r>
        <w:rPr>
          <w:rFonts w:cs="Arial"/>
          <w:color w:val="000000"/>
        </w:rPr>
        <w:t>A</w:t>
      </w:r>
      <w:r w:rsidRPr="00552B5D">
        <w:rPr>
          <w:rFonts w:cs="Arial"/>
          <w:color w:val="000000"/>
        </w:rPr>
        <w:t>ctivity.</w:t>
      </w:r>
    </w:p>
    <w:p w:rsidR="000A52B1" w:rsidRPr="00DC4E22" w:rsidRDefault="000A52B1" w:rsidP="00887632">
      <w:pPr>
        <w:pStyle w:val="Heading1"/>
        <w:numPr>
          <w:ilvl w:val="0"/>
          <w:numId w:val="1"/>
        </w:numPr>
        <w:ind w:hanging="720"/>
      </w:pPr>
      <w:bookmarkStart w:id="91" w:name="_Toc390252373"/>
      <w:r w:rsidRPr="00DC4E22">
        <w:t>Operational requirements</w:t>
      </w:r>
      <w:bookmarkEnd w:id="91"/>
    </w:p>
    <w:p w:rsidR="000A52B1" w:rsidRDefault="00DC4E22" w:rsidP="00E67085">
      <w:pPr>
        <w:pStyle w:val="Heading2"/>
      </w:pPr>
      <w:bookmarkStart w:id="92" w:name="_Toc390252374"/>
      <w:r>
        <w:t>13</w:t>
      </w:r>
      <w:r w:rsidR="00220CDC">
        <w:t>.1</w:t>
      </w:r>
      <w:r w:rsidR="00220CDC">
        <w:tab/>
      </w:r>
      <w:r w:rsidR="000A52B1" w:rsidRPr="000A52B1">
        <w:t>Primary contact person</w:t>
      </w:r>
      <w:bookmarkEnd w:id="92"/>
    </w:p>
    <w:p w:rsidR="000A52B1" w:rsidRDefault="00C63243" w:rsidP="009D16AD">
      <w:pPr>
        <w:spacing w:after="0"/>
      </w:pPr>
      <w:r w:rsidRPr="009D16AD">
        <w:rPr>
          <w:rFonts w:cs="Arial"/>
        </w:rPr>
        <w:t xml:space="preserve">The provider </w:t>
      </w:r>
      <w:r w:rsidR="000A52B1">
        <w:t>must notify DSS within five</w:t>
      </w:r>
      <w:r w:rsidR="000A52B1" w:rsidRPr="000A263F">
        <w:t xml:space="preserve"> days if the primary contact person named in the </w:t>
      </w:r>
      <w:r w:rsidR="000A52B1">
        <w:t>cover letter</w:t>
      </w:r>
      <w:r w:rsidR="000A52B1" w:rsidRPr="000A263F">
        <w:t xml:space="preserve"> accompanying the</w:t>
      </w:r>
      <w:r w:rsidR="000A52B1">
        <w:t xml:space="preserve"> Grant</w:t>
      </w:r>
      <w:r w:rsidR="000A52B1" w:rsidRPr="000A263F">
        <w:t xml:space="preserve"> Agreement changes, or the</w:t>
      </w:r>
      <w:r w:rsidR="000A52B1">
        <w:t xml:space="preserve"> primary</w:t>
      </w:r>
      <w:r w:rsidR="000A52B1" w:rsidRPr="000A263F">
        <w:t xml:space="preserve"> contact</w:t>
      </w:r>
      <w:r w:rsidR="000A52B1">
        <w:t>’s</w:t>
      </w:r>
      <w:r w:rsidR="000A52B1" w:rsidRPr="000A263F">
        <w:t xml:space="preserve"> details change. </w:t>
      </w:r>
    </w:p>
    <w:p w:rsidR="000A52B1" w:rsidRPr="000A52B1" w:rsidRDefault="00DC4E22" w:rsidP="00E67085">
      <w:pPr>
        <w:pStyle w:val="Heading2"/>
      </w:pPr>
      <w:bookmarkStart w:id="93" w:name="_Toc390252375"/>
      <w:r>
        <w:t>13</w:t>
      </w:r>
      <w:r w:rsidR="00220CDC">
        <w:t>.2</w:t>
      </w:r>
      <w:r w:rsidR="00220CDC">
        <w:tab/>
      </w:r>
      <w:r w:rsidR="000A52B1">
        <w:t>Changes to your organisation</w:t>
      </w:r>
      <w:bookmarkEnd w:id="93"/>
    </w:p>
    <w:p w:rsidR="000A52B1" w:rsidRPr="00361E05" w:rsidRDefault="005B6540" w:rsidP="009D16AD">
      <w:pPr>
        <w:spacing w:after="0"/>
      </w:pPr>
      <w:r>
        <w:rPr>
          <w:iCs/>
        </w:rPr>
        <w:t>O</w:t>
      </w:r>
      <w:r w:rsidR="000A52B1" w:rsidRPr="000A52B1">
        <w:rPr>
          <w:iCs/>
        </w:rPr>
        <w:t>rganisation</w:t>
      </w:r>
      <w:r>
        <w:rPr>
          <w:iCs/>
        </w:rPr>
        <w:t>s</w:t>
      </w:r>
      <w:r w:rsidR="000A52B1" w:rsidRPr="000A52B1">
        <w:rPr>
          <w:iCs/>
        </w:rPr>
        <w:t xml:space="preserve"> undergoing significant change (such as a change of </w:t>
      </w:r>
      <w:r w:rsidR="000A52B1">
        <w:rPr>
          <w:iCs/>
        </w:rPr>
        <w:t>name</w:t>
      </w:r>
      <w:r w:rsidR="000A52B1" w:rsidRPr="000A52B1">
        <w:rPr>
          <w:iCs/>
        </w:rPr>
        <w:t xml:space="preserve">, change of legal entity type, or change of ABN) must provide </w:t>
      </w:r>
      <w:r w:rsidR="000A52B1" w:rsidRPr="000A52B1">
        <w:rPr>
          <w:b/>
          <w:iCs/>
        </w:rPr>
        <w:t>30 days written notice</w:t>
      </w:r>
      <w:r w:rsidR="000A52B1" w:rsidRPr="000A52B1">
        <w:rPr>
          <w:iCs/>
        </w:rPr>
        <w:t xml:space="preserve"> to DSS. </w:t>
      </w:r>
    </w:p>
    <w:p w:rsidR="00A634E9" w:rsidRDefault="00DC4E22" w:rsidP="00E67085">
      <w:pPr>
        <w:pStyle w:val="Heading2"/>
      </w:pPr>
      <w:bookmarkStart w:id="94" w:name="_Toc390252376"/>
      <w:r>
        <w:t>13</w:t>
      </w:r>
      <w:r w:rsidR="00EC55C6">
        <w:t>.3</w:t>
      </w:r>
      <w:r w:rsidR="00EC55C6">
        <w:tab/>
      </w:r>
      <w:r w:rsidR="00A634E9" w:rsidRPr="00A634E9">
        <w:t>Effective governance</w:t>
      </w:r>
      <w:bookmarkEnd w:id="94"/>
    </w:p>
    <w:p w:rsidR="009623E7" w:rsidRPr="009623E7" w:rsidRDefault="009623E7" w:rsidP="009623E7">
      <w:pPr>
        <w:rPr>
          <w:rFonts w:cs="Arial"/>
          <w:iCs/>
        </w:rPr>
      </w:pPr>
      <w:r>
        <w:rPr>
          <w:rFonts w:cs="Arial"/>
          <w:iCs/>
        </w:rPr>
        <w:t xml:space="preserve">Organisations must demonstrate good governance, ensuring </w:t>
      </w:r>
      <w:r w:rsidR="008E2C85">
        <w:rPr>
          <w:rFonts w:cs="Arial"/>
          <w:iCs/>
        </w:rPr>
        <w:t>policies</w:t>
      </w:r>
      <w:r>
        <w:rPr>
          <w:rFonts w:cs="Arial"/>
          <w:iCs/>
        </w:rPr>
        <w:t xml:space="preserve"> and decision-making are </w:t>
      </w:r>
      <w:r w:rsidRPr="009623E7">
        <w:rPr>
          <w:rFonts w:cs="Arial"/>
          <w:iCs/>
        </w:rPr>
        <w:t>accountab</w:t>
      </w:r>
      <w:r>
        <w:rPr>
          <w:rFonts w:cs="Arial"/>
          <w:iCs/>
        </w:rPr>
        <w:t>le, transparent, lawful, responsive to community need, equitable and i</w:t>
      </w:r>
      <w:r w:rsidRPr="009623E7">
        <w:rPr>
          <w:rFonts w:cs="Arial"/>
          <w:iCs/>
        </w:rPr>
        <w:t>nclusive</w:t>
      </w:r>
      <w:r>
        <w:rPr>
          <w:rFonts w:cs="Arial"/>
          <w:iCs/>
        </w:rPr>
        <w:t>, effective and efficient</w:t>
      </w:r>
      <w:r w:rsidR="008E2C85">
        <w:rPr>
          <w:rFonts w:cs="Arial"/>
          <w:iCs/>
        </w:rPr>
        <w:t>, and participatory (reflect the views of all stakeholders)</w:t>
      </w:r>
      <w:r>
        <w:rPr>
          <w:rFonts w:cs="Arial"/>
          <w:iCs/>
        </w:rPr>
        <w:t>.</w:t>
      </w:r>
    </w:p>
    <w:p w:rsidR="00A634E9" w:rsidRDefault="00DC4E22" w:rsidP="00E67085">
      <w:pPr>
        <w:pStyle w:val="Heading2"/>
      </w:pPr>
      <w:bookmarkStart w:id="95" w:name="_Toc390252377"/>
      <w:r>
        <w:t>13</w:t>
      </w:r>
      <w:r w:rsidR="00EC55C6">
        <w:t>.4</w:t>
      </w:r>
      <w:r w:rsidR="00EC55C6">
        <w:tab/>
      </w:r>
      <w:r w:rsidR="0029647A">
        <w:t>Compliance</w:t>
      </w:r>
      <w:bookmarkEnd w:id="95"/>
    </w:p>
    <w:p w:rsidR="00D86AF1" w:rsidRPr="00D86AF1" w:rsidRDefault="00D86AF1" w:rsidP="00D86AF1">
      <w:pPr>
        <w:rPr>
          <w:rFonts w:cs="Arial"/>
          <w:iCs/>
        </w:rPr>
      </w:pPr>
      <w:r w:rsidRPr="00D86AF1">
        <w:rPr>
          <w:rFonts w:cs="Arial"/>
          <w:iCs/>
        </w:rPr>
        <w:t>In entering into a grant agreement with DSS, the grant recipient must comply with all requirements outlined in the suite of documents that comprise the Agreement including the Programme Guidelines, these Operational Guidelines and the Grant Agreement.</w:t>
      </w:r>
    </w:p>
    <w:p w:rsidR="00D86AF1" w:rsidRPr="00D86AF1" w:rsidRDefault="00D86AF1" w:rsidP="00D86AF1">
      <w:pPr>
        <w:rPr>
          <w:rFonts w:cs="Arial"/>
          <w:iCs/>
        </w:rPr>
      </w:pPr>
      <w:r w:rsidRPr="00D86AF1">
        <w:rPr>
          <w:rFonts w:cs="Arial"/>
          <w:iCs/>
        </w:rPr>
        <w:t xml:space="preserve">Grant recipients are responsible for ensuring: </w:t>
      </w:r>
    </w:p>
    <w:p w:rsidR="00D86AF1" w:rsidRPr="00D86AF1" w:rsidRDefault="00D86AF1" w:rsidP="00D86AF1">
      <w:pPr>
        <w:pStyle w:val="ListParagraph"/>
        <w:numPr>
          <w:ilvl w:val="0"/>
          <w:numId w:val="9"/>
        </w:numPr>
        <w:spacing w:after="120" w:line="240" w:lineRule="auto"/>
        <w:rPr>
          <w:rFonts w:cs="Arial"/>
        </w:rPr>
      </w:pPr>
      <w:r w:rsidRPr="00D86AF1">
        <w:rPr>
          <w:rFonts w:cs="Arial"/>
        </w:rPr>
        <w:t>the terms and conditions of the grant agreement are met</w:t>
      </w:r>
    </w:p>
    <w:p w:rsidR="00D86AF1" w:rsidRPr="00D86AF1" w:rsidRDefault="00D86AF1" w:rsidP="00D86AF1">
      <w:pPr>
        <w:pStyle w:val="ListParagraph"/>
        <w:numPr>
          <w:ilvl w:val="0"/>
          <w:numId w:val="9"/>
        </w:numPr>
        <w:spacing w:after="120" w:line="240" w:lineRule="auto"/>
        <w:rPr>
          <w:rFonts w:cs="Arial"/>
        </w:rPr>
      </w:pPr>
      <w:r w:rsidRPr="00D86AF1">
        <w:rPr>
          <w:rFonts w:cs="Arial"/>
        </w:rPr>
        <w:t>service provision is effective, efficient, and appropriately targeted</w:t>
      </w:r>
    </w:p>
    <w:p w:rsidR="00D86AF1" w:rsidRPr="00D86AF1" w:rsidRDefault="00D86AF1" w:rsidP="00D86AF1">
      <w:pPr>
        <w:pStyle w:val="ListParagraph"/>
        <w:numPr>
          <w:ilvl w:val="0"/>
          <w:numId w:val="9"/>
        </w:numPr>
        <w:spacing w:after="120" w:line="240" w:lineRule="auto"/>
        <w:rPr>
          <w:rFonts w:cs="Arial"/>
        </w:rPr>
      </w:pPr>
      <w:r w:rsidRPr="00D86AF1">
        <w:rPr>
          <w:rFonts w:cs="Arial"/>
        </w:rPr>
        <w:t>highest standards of duty of care are applied</w:t>
      </w:r>
    </w:p>
    <w:p w:rsidR="00D86AF1" w:rsidRPr="00D86AF1" w:rsidRDefault="00D86AF1" w:rsidP="00D86AF1">
      <w:pPr>
        <w:pStyle w:val="ListParagraph"/>
        <w:numPr>
          <w:ilvl w:val="0"/>
          <w:numId w:val="9"/>
        </w:numPr>
        <w:spacing w:after="120" w:line="240" w:lineRule="auto"/>
        <w:rPr>
          <w:rFonts w:cs="Arial"/>
        </w:rPr>
      </w:pPr>
      <w:r w:rsidRPr="00D86AF1">
        <w:rPr>
          <w:rFonts w:cs="Arial"/>
        </w:rPr>
        <w:t xml:space="preserve">services are operated in line with, and comply with the requirements as set out within all state and territory and Commonwealth legislation and regulations  </w:t>
      </w:r>
    </w:p>
    <w:p w:rsidR="00D86AF1" w:rsidRPr="00D86AF1" w:rsidRDefault="00D86AF1" w:rsidP="00D86AF1">
      <w:pPr>
        <w:pStyle w:val="ListParagraph"/>
        <w:numPr>
          <w:ilvl w:val="0"/>
          <w:numId w:val="9"/>
        </w:numPr>
        <w:spacing w:after="120" w:line="240" w:lineRule="auto"/>
        <w:rPr>
          <w:rFonts w:cs="Arial"/>
        </w:rPr>
      </w:pPr>
      <w:r w:rsidRPr="00D86AF1">
        <w:rPr>
          <w:rFonts w:cs="Arial"/>
        </w:rPr>
        <w:t>ensuring Indigenous Australians have equal and equitable access to services</w:t>
      </w:r>
    </w:p>
    <w:p w:rsidR="00D86AF1" w:rsidRPr="00D86AF1" w:rsidRDefault="00D86AF1" w:rsidP="00D86AF1">
      <w:pPr>
        <w:pStyle w:val="ListParagraph"/>
        <w:numPr>
          <w:ilvl w:val="0"/>
          <w:numId w:val="9"/>
        </w:numPr>
        <w:spacing w:after="120" w:line="240" w:lineRule="auto"/>
        <w:rPr>
          <w:rFonts w:cs="Arial"/>
        </w:rPr>
      </w:pPr>
      <w:r w:rsidRPr="00D86AF1">
        <w:rPr>
          <w:rFonts w:cs="Arial"/>
        </w:rPr>
        <w:t>working collaboratively to deliver the service, and</w:t>
      </w:r>
    </w:p>
    <w:p w:rsidR="00D86AF1" w:rsidRPr="00D86AF1" w:rsidRDefault="00D86AF1" w:rsidP="00D86AF1">
      <w:pPr>
        <w:pStyle w:val="ListParagraph"/>
        <w:numPr>
          <w:ilvl w:val="0"/>
          <w:numId w:val="9"/>
        </w:numPr>
        <w:spacing w:after="120" w:line="240" w:lineRule="auto"/>
        <w:rPr>
          <w:rFonts w:cs="Arial"/>
        </w:rPr>
      </w:pPr>
      <w:r w:rsidRPr="00D86AF1">
        <w:rPr>
          <w:rFonts w:cs="Arial"/>
        </w:rPr>
        <w:t>contributing to the overall development and improvement of the service such as sharing best practice.</w:t>
      </w:r>
    </w:p>
    <w:p w:rsidR="0029647A" w:rsidRDefault="00DC4E22" w:rsidP="00E67085">
      <w:pPr>
        <w:pStyle w:val="Heading2"/>
      </w:pPr>
      <w:bookmarkStart w:id="96" w:name="_Toc390252378"/>
      <w:r>
        <w:t>13</w:t>
      </w:r>
      <w:r w:rsidR="00EC55C6">
        <w:t>.5</w:t>
      </w:r>
      <w:r w:rsidR="00EC55C6">
        <w:tab/>
      </w:r>
      <w:r w:rsidR="0029647A">
        <w:t>Operational Legislation and Policies</w:t>
      </w:r>
      <w:bookmarkEnd w:id="96"/>
    </w:p>
    <w:p w:rsidR="00F115D6" w:rsidRPr="00552B5D" w:rsidRDefault="00C63243" w:rsidP="00F115D6">
      <w:pPr>
        <w:spacing w:before="120" w:after="240"/>
        <w:rPr>
          <w:rFonts w:cs="Arial"/>
          <w:color w:val="000000"/>
        </w:rPr>
      </w:pPr>
      <w:r>
        <w:rPr>
          <w:rFonts w:cs="Arial"/>
        </w:rPr>
        <w:t>The provider</w:t>
      </w:r>
      <w:r w:rsidRPr="00552B5D">
        <w:rPr>
          <w:rFonts w:cs="Arial"/>
        </w:rPr>
        <w:t xml:space="preserve"> </w:t>
      </w:r>
      <w:r>
        <w:rPr>
          <w:rFonts w:cs="Arial"/>
        </w:rPr>
        <w:t xml:space="preserve">is </w:t>
      </w:r>
      <w:r w:rsidR="00F115D6" w:rsidRPr="00552B5D">
        <w:rPr>
          <w:rFonts w:cs="Arial"/>
          <w:color w:val="000000"/>
        </w:rPr>
        <w:t xml:space="preserve">to ensure that services are delivered in accordance with all relevant Commonwealth and state and territory legislation. </w:t>
      </w:r>
    </w:p>
    <w:p w:rsidR="00F115D6" w:rsidRPr="00F42FE6" w:rsidRDefault="00F115D6" w:rsidP="009D16AD">
      <w:pPr>
        <w:spacing w:after="0"/>
        <w:rPr>
          <w:rFonts w:cs="Arial"/>
          <w:color w:val="000000"/>
        </w:rPr>
      </w:pPr>
      <w:r w:rsidRPr="00F42FE6">
        <w:rPr>
          <w:rFonts w:cs="Arial"/>
          <w:color w:val="000000"/>
        </w:rPr>
        <w:t>These include, but are not limited to:</w:t>
      </w:r>
    </w:p>
    <w:p w:rsidR="00F42FE6" w:rsidRPr="00F42FE6" w:rsidRDefault="00F42FE6" w:rsidP="00F42FE6">
      <w:pPr>
        <w:pStyle w:val="ListParagraph"/>
        <w:numPr>
          <w:ilvl w:val="1"/>
          <w:numId w:val="67"/>
        </w:numPr>
        <w:autoSpaceDE w:val="0"/>
        <w:autoSpaceDN w:val="0"/>
        <w:spacing w:before="60" w:after="0" w:line="240" w:lineRule="auto"/>
        <w:ind w:left="1417" w:hanging="357"/>
        <w:rPr>
          <w:color w:val="000000" w:themeColor="text1"/>
          <w:sz w:val="20"/>
          <w:szCs w:val="20"/>
        </w:rPr>
      </w:pPr>
      <w:r w:rsidRPr="00F42FE6">
        <w:rPr>
          <w:color w:val="000000" w:themeColor="text1"/>
          <w:sz w:val="20"/>
          <w:szCs w:val="20"/>
        </w:rPr>
        <w:t>State and territory mental health acts</w:t>
      </w:r>
    </w:p>
    <w:p w:rsidR="00F42FE6" w:rsidRPr="00F42FE6" w:rsidRDefault="00F42FE6" w:rsidP="00F42FE6">
      <w:pPr>
        <w:pStyle w:val="ListParagraph"/>
        <w:numPr>
          <w:ilvl w:val="1"/>
          <w:numId w:val="67"/>
        </w:numPr>
        <w:autoSpaceDE w:val="0"/>
        <w:autoSpaceDN w:val="0"/>
        <w:spacing w:before="60" w:after="0" w:line="240" w:lineRule="auto"/>
        <w:ind w:left="1417" w:hanging="357"/>
        <w:rPr>
          <w:color w:val="000000" w:themeColor="text1"/>
          <w:sz w:val="20"/>
          <w:szCs w:val="20"/>
        </w:rPr>
      </w:pPr>
      <w:r w:rsidRPr="00F42FE6">
        <w:rPr>
          <w:color w:val="000000" w:themeColor="text1"/>
          <w:sz w:val="20"/>
          <w:szCs w:val="20"/>
        </w:rPr>
        <w:t xml:space="preserve">State and territory child protection acts and the </w:t>
      </w:r>
      <w:r w:rsidRPr="00F42FE6">
        <w:rPr>
          <w:i/>
          <w:iCs/>
          <w:color w:val="000000" w:themeColor="text1"/>
          <w:sz w:val="20"/>
          <w:szCs w:val="20"/>
        </w:rPr>
        <w:t>Family Law Amendment Act 2008</w:t>
      </w:r>
    </w:p>
    <w:p w:rsidR="00F42FE6" w:rsidRPr="00F42FE6" w:rsidRDefault="00F42FE6" w:rsidP="00F42FE6">
      <w:pPr>
        <w:pStyle w:val="ListParagraph"/>
        <w:numPr>
          <w:ilvl w:val="1"/>
          <w:numId w:val="67"/>
        </w:numPr>
        <w:autoSpaceDE w:val="0"/>
        <w:autoSpaceDN w:val="0"/>
        <w:spacing w:before="60" w:after="0" w:line="240" w:lineRule="auto"/>
        <w:ind w:left="1417" w:hanging="357"/>
        <w:rPr>
          <w:color w:val="000000" w:themeColor="text1"/>
          <w:sz w:val="20"/>
          <w:szCs w:val="20"/>
        </w:rPr>
      </w:pPr>
      <w:r w:rsidRPr="00F42FE6">
        <w:rPr>
          <w:i/>
          <w:iCs/>
          <w:color w:val="000000" w:themeColor="text1"/>
          <w:sz w:val="20"/>
          <w:szCs w:val="20"/>
        </w:rPr>
        <w:t>Privacy Act 2012</w:t>
      </w:r>
      <w:r w:rsidRPr="00F42FE6">
        <w:rPr>
          <w:color w:val="000000" w:themeColor="text1"/>
          <w:sz w:val="20"/>
          <w:szCs w:val="20"/>
        </w:rPr>
        <w:t xml:space="preserve"> and the National Privacy Principles (NPPs) </w:t>
      </w:r>
    </w:p>
    <w:p w:rsidR="00F42FE6" w:rsidRPr="00F42FE6" w:rsidRDefault="00F42FE6" w:rsidP="00F42FE6">
      <w:pPr>
        <w:pStyle w:val="ListParagraph"/>
        <w:numPr>
          <w:ilvl w:val="1"/>
          <w:numId w:val="67"/>
        </w:numPr>
        <w:autoSpaceDE w:val="0"/>
        <w:autoSpaceDN w:val="0"/>
        <w:spacing w:before="60" w:after="0" w:line="240" w:lineRule="auto"/>
        <w:ind w:left="1417" w:hanging="357"/>
        <w:rPr>
          <w:color w:val="000000" w:themeColor="text1"/>
          <w:sz w:val="20"/>
          <w:szCs w:val="20"/>
        </w:rPr>
      </w:pPr>
      <w:r w:rsidRPr="00F42FE6">
        <w:rPr>
          <w:i/>
          <w:iCs/>
          <w:color w:val="000000" w:themeColor="text1"/>
          <w:sz w:val="20"/>
          <w:szCs w:val="20"/>
        </w:rPr>
        <w:t>Racial Discrimination Amendment Act 1980</w:t>
      </w:r>
    </w:p>
    <w:p w:rsidR="00F42FE6" w:rsidRPr="00F42FE6" w:rsidRDefault="00F42FE6" w:rsidP="00F42FE6">
      <w:pPr>
        <w:pStyle w:val="ListParagraph"/>
        <w:numPr>
          <w:ilvl w:val="1"/>
          <w:numId w:val="67"/>
        </w:numPr>
        <w:autoSpaceDE w:val="0"/>
        <w:autoSpaceDN w:val="0"/>
        <w:spacing w:before="60" w:after="0" w:line="240" w:lineRule="auto"/>
        <w:ind w:left="1417" w:hanging="357"/>
        <w:rPr>
          <w:color w:val="000000" w:themeColor="text1"/>
          <w:sz w:val="20"/>
          <w:szCs w:val="20"/>
        </w:rPr>
      </w:pPr>
      <w:r w:rsidRPr="00F42FE6">
        <w:rPr>
          <w:i/>
          <w:iCs/>
          <w:color w:val="000000" w:themeColor="text1"/>
          <w:sz w:val="20"/>
          <w:szCs w:val="20"/>
        </w:rPr>
        <w:t xml:space="preserve">Social Security and Other Legislation Amendment </w:t>
      </w:r>
      <w:r>
        <w:rPr>
          <w:i/>
          <w:iCs/>
          <w:color w:val="000000" w:themeColor="text1"/>
          <w:sz w:val="20"/>
          <w:szCs w:val="20"/>
        </w:rPr>
        <w:t>(Income S</w:t>
      </w:r>
      <w:r w:rsidRPr="00F42FE6">
        <w:rPr>
          <w:i/>
          <w:iCs/>
          <w:color w:val="000000" w:themeColor="text1"/>
          <w:sz w:val="20"/>
          <w:szCs w:val="20"/>
        </w:rPr>
        <w:t>upport Bonus) Act 2013</w:t>
      </w:r>
    </w:p>
    <w:p w:rsidR="00F42FE6" w:rsidRPr="00F42FE6" w:rsidRDefault="00F42FE6" w:rsidP="00F42FE6">
      <w:pPr>
        <w:pStyle w:val="ListParagraph"/>
        <w:numPr>
          <w:ilvl w:val="1"/>
          <w:numId w:val="67"/>
        </w:numPr>
        <w:autoSpaceDE w:val="0"/>
        <w:autoSpaceDN w:val="0"/>
        <w:spacing w:before="60" w:after="0" w:line="240" w:lineRule="auto"/>
        <w:ind w:left="1417" w:hanging="357"/>
        <w:rPr>
          <w:color w:val="000000" w:themeColor="text1"/>
          <w:sz w:val="20"/>
          <w:szCs w:val="20"/>
        </w:rPr>
      </w:pPr>
      <w:r w:rsidRPr="00F42FE6">
        <w:rPr>
          <w:i/>
          <w:iCs/>
          <w:color w:val="000000" w:themeColor="text1"/>
          <w:sz w:val="20"/>
          <w:szCs w:val="20"/>
        </w:rPr>
        <w:t>Sex Discrimination Act 1984</w:t>
      </w:r>
      <w:r w:rsidRPr="00F42FE6">
        <w:rPr>
          <w:color w:val="000000" w:themeColor="text1"/>
          <w:sz w:val="20"/>
          <w:szCs w:val="20"/>
        </w:rPr>
        <w:t xml:space="preserve"> </w:t>
      </w:r>
    </w:p>
    <w:p w:rsidR="00F42FE6" w:rsidRPr="00F42FE6" w:rsidRDefault="00F42FE6" w:rsidP="00F42FE6">
      <w:pPr>
        <w:pStyle w:val="ListParagraph"/>
        <w:numPr>
          <w:ilvl w:val="1"/>
          <w:numId w:val="67"/>
        </w:numPr>
        <w:autoSpaceDE w:val="0"/>
        <w:autoSpaceDN w:val="0"/>
        <w:spacing w:before="60" w:after="0" w:line="240" w:lineRule="auto"/>
        <w:ind w:left="1417" w:hanging="357"/>
        <w:rPr>
          <w:color w:val="000000" w:themeColor="text1"/>
          <w:sz w:val="20"/>
          <w:szCs w:val="20"/>
        </w:rPr>
      </w:pPr>
      <w:r w:rsidRPr="00F42FE6">
        <w:rPr>
          <w:i/>
          <w:iCs/>
          <w:color w:val="000000" w:themeColor="text1"/>
          <w:sz w:val="20"/>
          <w:szCs w:val="20"/>
        </w:rPr>
        <w:t>Sex Discrimination Amendment Act 2013</w:t>
      </w:r>
      <w:r w:rsidRPr="00F42FE6">
        <w:rPr>
          <w:color w:val="000000" w:themeColor="text1"/>
          <w:sz w:val="20"/>
          <w:szCs w:val="20"/>
        </w:rPr>
        <w:t xml:space="preserve"> </w:t>
      </w:r>
    </w:p>
    <w:p w:rsidR="00F42FE6" w:rsidRPr="001B441C" w:rsidRDefault="00F42FE6" w:rsidP="00F42FE6">
      <w:pPr>
        <w:pStyle w:val="ListParagraph"/>
        <w:numPr>
          <w:ilvl w:val="1"/>
          <w:numId w:val="67"/>
        </w:numPr>
        <w:autoSpaceDE w:val="0"/>
        <w:autoSpaceDN w:val="0"/>
        <w:spacing w:before="60" w:after="0" w:line="240" w:lineRule="auto"/>
        <w:ind w:left="1417" w:hanging="357"/>
        <w:rPr>
          <w:color w:val="000000" w:themeColor="text1"/>
          <w:sz w:val="20"/>
          <w:szCs w:val="20"/>
        </w:rPr>
      </w:pPr>
      <w:r w:rsidRPr="00F42FE6">
        <w:rPr>
          <w:i/>
          <w:iCs/>
          <w:color w:val="000000" w:themeColor="text1"/>
          <w:sz w:val="20"/>
          <w:szCs w:val="20"/>
        </w:rPr>
        <w:t>Disability Discrimination Amendment Act 2005</w:t>
      </w:r>
    </w:p>
    <w:p w:rsidR="001B441C" w:rsidRPr="00F42FE6" w:rsidRDefault="001B441C" w:rsidP="00F42FE6">
      <w:pPr>
        <w:pStyle w:val="ListParagraph"/>
        <w:numPr>
          <w:ilvl w:val="1"/>
          <w:numId w:val="67"/>
        </w:numPr>
        <w:autoSpaceDE w:val="0"/>
        <w:autoSpaceDN w:val="0"/>
        <w:spacing w:before="60" w:after="0" w:line="240" w:lineRule="auto"/>
        <w:ind w:left="1417" w:hanging="357"/>
        <w:rPr>
          <w:color w:val="000000" w:themeColor="text1"/>
          <w:sz w:val="20"/>
          <w:szCs w:val="20"/>
        </w:rPr>
      </w:pPr>
      <w:r>
        <w:rPr>
          <w:i/>
          <w:iCs/>
          <w:color w:val="000000" w:themeColor="text1"/>
          <w:sz w:val="20"/>
          <w:szCs w:val="20"/>
        </w:rPr>
        <w:t>National Disability Insurance Scheme Act 2013</w:t>
      </w:r>
    </w:p>
    <w:p w:rsidR="00F42FE6" w:rsidRPr="00F42FE6" w:rsidRDefault="00F42FE6" w:rsidP="00F42FE6">
      <w:pPr>
        <w:pStyle w:val="ListParagraph"/>
        <w:numPr>
          <w:ilvl w:val="1"/>
          <w:numId w:val="67"/>
        </w:numPr>
        <w:autoSpaceDE w:val="0"/>
        <w:autoSpaceDN w:val="0"/>
        <w:spacing w:before="60" w:after="0" w:line="240" w:lineRule="auto"/>
        <w:ind w:left="1417" w:hanging="357"/>
        <w:rPr>
          <w:color w:val="000000" w:themeColor="text1"/>
          <w:sz w:val="20"/>
          <w:szCs w:val="20"/>
        </w:rPr>
      </w:pPr>
      <w:r w:rsidRPr="00F42FE6">
        <w:rPr>
          <w:color w:val="000000" w:themeColor="text1"/>
          <w:sz w:val="20"/>
          <w:szCs w:val="20"/>
        </w:rPr>
        <w:t>National Standards for Disability Services 2013</w:t>
      </w:r>
    </w:p>
    <w:p w:rsidR="00F42FE6" w:rsidRPr="00F42FE6" w:rsidRDefault="00F42FE6" w:rsidP="00F42FE6">
      <w:pPr>
        <w:pStyle w:val="ListParagraph"/>
        <w:numPr>
          <w:ilvl w:val="1"/>
          <w:numId w:val="67"/>
        </w:numPr>
        <w:autoSpaceDE w:val="0"/>
        <w:autoSpaceDN w:val="0"/>
        <w:spacing w:before="60" w:after="0" w:line="240" w:lineRule="auto"/>
        <w:ind w:left="1417" w:hanging="357"/>
        <w:rPr>
          <w:color w:val="000000" w:themeColor="text1"/>
          <w:sz w:val="20"/>
          <w:szCs w:val="20"/>
        </w:rPr>
      </w:pPr>
      <w:r w:rsidRPr="00F42FE6">
        <w:rPr>
          <w:color w:val="000000" w:themeColor="text1"/>
          <w:sz w:val="20"/>
          <w:szCs w:val="20"/>
        </w:rPr>
        <w:t>National Standards for Mental Health Services 2013</w:t>
      </w:r>
    </w:p>
    <w:p w:rsidR="00F42FE6" w:rsidRPr="00F42FE6" w:rsidRDefault="00F42FE6" w:rsidP="00F42FE6">
      <w:pPr>
        <w:pStyle w:val="ListParagraph"/>
        <w:numPr>
          <w:ilvl w:val="1"/>
          <w:numId w:val="67"/>
        </w:numPr>
        <w:autoSpaceDE w:val="0"/>
        <w:autoSpaceDN w:val="0"/>
        <w:spacing w:before="60" w:after="0" w:line="240" w:lineRule="auto"/>
        <w:ind w:left="1417" w:hanging="357"/>
        <w:rPr>
          <w:color w:val="000000" w:themeColor="text1"/>
          <w:sz w:val="20"/>
          <w:szCs w:val="20"/>
        </w:rPr>
      </w:pPr>
      <w:r w:rsidRPr="00F42FE6">
        <w:rPr>
          <w:color w:val="000000" w:themeColor="text1"/>
          <w:sz w:val="20"/>
          <w:szCs w:val="20"/>
        </w:rPr>
        <w:t>Work Health and Safety Act 2011</w:t>
      </w:r>
    </w:p>
    <w:p w:rsidR="00F42FE6" w:rsidRPr="00F42FE6" w:rsidRDefault="00F42FE6" w:rsidP="00F42FE6">
      <w:pPr>
        <w:pStyle w:val="ListParagraph"/>
        <w:numPr>
          <w:ilvl w:val="1"/>
          <w:numId w:val="67"/>
        </w:numPr>
        <w:autoSpaceDE w:val="0"/>
        <w:autoSpaceDN w:val="0"/>
        <w:spacing w:before="60" w:after="0" w:line="240" w:lineRule="auto"/>
        <w:ind w:left="1417" w:hanging="357"/>
        <w:rPr>
          <w:color w:val="000000" w:themeColor="text1"/>
          <w:sz w:val="20"/>
          <w:szCs w:val="20"/>
        </w:rPr>
      </w:pPr>
      <w:r w:rsidRPr="00F42FE6">
        <w:rPr>
          <w:color w:val="000000" w:themeColor="text1"/>
          <w:sz w:val="20"/>
          <w:szCs w:val="20"/>
        </w:rPr>
        <w:t xml:space="preserve">Any applicable state or territory law relating to discrimination, and </w:t>
      </w:r>
    </w:p>
    <w:p w:rsidR="00F42FE6" w:rsidRPr="00F42FE6" w:rsidRDefault="00F42FE6" w:rsidP="00F42FE6">
      <w:pPr>
        <w:pStyle w:val="ListParagraph"/>
        <w:numPr>
          <w:ilvl w:val="1"/>
          <w:numId w:val="67"/>
        </w:numPr>
        <w:autoSpaceDE w:val="0"/>
        <w:autoSpaceDN w:val="0"/>
        <w:spacing w:before="60" w:after="0" w:line="240" w:lineRule="auto"/>
        <w:ind w:left="1417" w:hanging="357"/>
        <w:rPr>
          <w:color w:val="000000" w:themeColor="text1"/>
          <w:sz w:val="20"/>
          <w:szCs w:val="20"/>
        </w:rPr>
      </w:pPr>
      <w:r w:rsidRPr="00F42FE6">
        <w:rPr>
          <w:color w:val="000000" w:themeColor="text1"/>
          <w:sz w:val="20"/>
          <w:szCs w:val="20"/>
        </w:rPr>
        <w:t>Any state or territory laws regarding young people who are under 18 years of age</w:t>
      </w:r>
    </w:p>
    <w:p w:rsidR="009D16AD" w:rsidRPr="009D16AD" w:rsidRDefault="009D16AD" w:rsidP="009D16AD">
      <w:pPr>
        <w:autoSpaceDE w:val="0"/>
        <w:autoSpaceDN w:val="0"/>
        <w:adjustRightInd w:val="0"/>
        <w:spacing w:before="60" w:after="0" w:line="240" w:lineRule="auto"/>
        <w:rPr>
          <w:rFonts w:cs="Arial"/>
        </w:rPr>
      </w:pPr>
    </w:p>
    <w:p w:rsidR="00F115D6" w:rsidRPr="00552B5D" w:rsidRDefault="008E2C85" w:rsidP="00F115D6">
      <w:pPr>
        <w:rPr>
          <w:rFonts w:cs="Arial"/>
          <w:color w:val="000000"/>
        </w:rPr>
      </w:pPr>
      <w:r>
        <w:rPr>
          <w:rFonts w:cs="Arial"/>
          <w:color w:val="000000"/>
        </w:rPr>
        <w:t>S</w:t>
      </w:r>
      <w:r w:rsidR="00B7552C">
        <w:rPr>
          <w:rFonts w:cs="Arial"/>
          <w:color w:val="000000"/>
        </w:rPr>
        <w:t>ervice provider</w:t>
      </w:r>
      <w:r>
        <w:rPr>
          <w:rFonts w:cs="Arial"/>
          <w:color w:val="000000"/>
        </w:rPr>
        <w:t>s</w:t>
      </w:r>
      <w:r w:rsidR="00F115D6" w:rsidRPr="00552B5D">
        <w:rPr>
          <w:rFonts w:cs="Arial"/>
          <w:color w:val="000000"/>
        </w:rPr>
        <w:t xml:space="preserve"> should also be aware of any case-based law that may apply </w:t>
      </w:r>
      <w:r>
        <w:rPr>
          <w:rFonts w:cs="Arial"/>
          <w:color w:val="000000"/>
        </w:rPr>
        <w:t xml:space="preserve">to, </w:t>
      </w:r>
      <w:r w:rsidR="00F115D6" w:rsidRPr="00552B5D">
        <w:rPr>
          <w:rFonts w:cs="Arial"/>
          <w:color w:val="000000"/>
        </w:rPr>
        <w:t xml:space="preserve">or </w:t>
      </w:r>
      <w:r>
        <w:rPr>
          <w:rFonts w:cs="Arial"/>
          <w:color w:val="000000"/>
        </w:rPr>
        <w:t>a</w:t>
      </w:r>
      <w:r w:rsidR="00F115D6" w:rsidRPr="00552B5D">
        <w:rPr>
          <w:rFonts w:cs="Arial"/>
          <w:color w:val="000000"/>
        </w:rPr>
        <w:t>ff</w:t>
      </w:r>
      <w:r w:rsidR="00B7552C">
        <w:rPr>
          <w:rFonts w:cs="Arial"/>
          <w:color w:val="000000"/>
        </w:rPr>
        <w:t>ect</w:t>
      </w:r>
      <w:r>
        <w:rPr>
          <w:rFonts w:cs="Arial"/>
          <w:color w:val="000000"/>
        </w:rPr>
        <w:t>,</w:t>
      </w:r>
      <w:r w:rsidR="00B7552C">
        <w:rPr>
          <w:rFonts w:cs="Arial"/>
          <w:color w:val="000000"/>
        </w:rPr>
        <w:t xml:space="preserve"> their service delivery. The</w:t>
      </w:r>
      <w:r>
        <w:rPr>
          <w:rFonts w:cs="Arial"/>
          <w:color w:val="000000"/>
        </w:rPr>
        <w:t>y</w:t>
      </w:r>
      <w:r w:rsidR="00F115D6" w:rsidRPr="00552B5D">
        <w:rPr>
          <w:rFonts w:cs="Arial"/>
          <w:color w:val="000000"/>
        </w:rPr>
        <w:t xml:space="preserve"> must also ensure that the services meet health and safety requirements and all licence, certification and/or registration requirements in the area in which they are providing services. </w:t>
      </w:r>
    </w:p>
    <w:p w:rsidR="0029647A" w:rsidRPr="00EC55C6" w:rsidRDefault="00DC4E22" w:rsidP="00E67085">
      <w:pPr>
        <w:pStyle w:val="Heading2"/>
      </w:pPr>
      <w:bookmarkStart w:id="97" w:name="_Toc390252379"/>
      <w:r>
        <w:t>13</w:t>
      </w:r>
      <w:r w:rsidR="00EC55C6">
        <w:t>.</w:t>
      </w:r>
      <w:r w:rsidR="00B7552C">
        <w:t>6</w:t>
      </w:r>
      <w:r w:rsidR="00EC55C6">
        <w:tab/>
      </w:r>
      <w:r w:rsidR="0029647A" w:rsidRPr="00EC55C6">
        <w:t>DSS Audit and Compliance Strategy</w:t>
      </w:r>
      <w:bookmarkEnd w:id="97"/>
    </w:p>
    <w:p w:rsidR="0029647A" w:rsidRPr="002C49C9" w:rsidRDefault="0029647A" w:rsidP="009673C5">
      <w:pPr>
        <w:spacing w:after="0"/>
        <w:rPr>
          <w:rFonts w:cs="Arial"/>
        </w:rPr>
      </w:pPr>
      <w:r>
        <w:rPr>
          <w:rFonts w:cs="Arial"/>
        </w:rPr>
        <w:t>DSS</w:t>
      </w:r>
      <w:r w:rsidRPr="002C49C9">
        <w:rPr>
          <w:rFonts w:cs="Arial"/>
        </w:rPr>
        <w:t xml:space="preserve">’s Audit and Compliance Strategy allows </w:t>
      </w:r>
      <w:r>
        <w:rPr>
          <w:rFonts w:cs="Arial"/>
        </w:rPr>
        <w:t>DSS</w:t>
      </w:r>
      <w:r w:rsidRPr="002C49C9">
        <w:rPr>
          <w:rFonts w:cs="Arial"/>
        </w:rPr>
        <w:t xml:space="preserve"> to manage fraud and compliance risks as well as facilitate continuous quality improvements. As part of </w:t>
      </w:r>
      <w:r>
        <w:rPr>
          <w:rFonts w:cs="Arial"/>
        </w:rPr>
        <w:t>DSS</w:t>
      </w:r>
      <w:r w:rsidRPr="002C49C9">
        <w:rPr>
          <w:rFonts w:cs="Arial"/>
        </w:rPr>
        <w:t xml:space="preserve">’s Audit and Compliance Strategy there are certain documents the provider must keep (for five years) for </w:t>
      </w:r>
      <w:r>
        <w:rPr>
          <w:rFonts w:cs="Arial"/>
        </w:rPr>
        <w:t>DSS</w:t>
      </w:r>
      <w:r w:rsidRPr="002C49C9">
        <w:rPr>
          <w:rFonts w:cs="Arial"/>
        </w:rPr>
        <w:t>’s auditing purposes. These are:</w:t>
      </w:r>
    </w:p>
    <w:p w:rsidR="0029647A" w:rsidRPr="002C49C9" w:rsidRDefault="0029647A" w:rsidP="00887632">
      <w:pPr>
        <w:widowControl w:val="0"/>
        <w:numPr>
          <w:ilvl w:val="0"/>
          <w:numId w:val="2"/>
        </w:numPr>
        <w:spacing w:after="0" w:line="240" w:lineRule="auto"/>
        <w:ind w:left="851" w:hanging="425"/>
        <w:rPr>
          <w:rFonts w:cs="Arial"/>
        </w:rPr>
      </w:pPr>
      <w:r w:rsidRPr="002C49C9">
        <w:rPr>
          <w:rFonts w:cs="Arial"/>
        </w:rPr>
        <w:t>a copy of the signed Client Consent Form and a subsequent copy f</w:t>
      </w:r>
      <w:r w:rsidR="005D3D4F">
        <w:rPr>
          <w:rFonts w:cs="Arial"/>
        </w:rPr>
        <w:t>or each claim that is submitted</w:t>
      </w:r>
    </w:p>
    <w:p w:rsidR="0029647A" w:rsidRPr="002C49C9" w:rsidRDefault="005D3D4F" w:rsidP="00887632">
      <w:pPr>
        <w:widowControl w:val="0"/>
        <w:numPr>
          <w:ilvl w:val="0"/>
          <w:numId w:val="2"/>
        </w:numPr>
        <w:spacing w:after="0" w:line="240" w:lineRule="auto"/>
        <w:ind w:left="851" w:hanging="425"/>
        <w:rPr>
          <w:rFonts w:cs="Arial"/>
        </w:rPr>
      </w:pPr>
      <w:r>
        <w:rPr>
          <w:rFonts w:cs="Arial"/>
        </w:rPr>
        <w:t>custody papers (if applicable)</w:t>
      </w:r>
    </w:p>
    <w:p w:rsidR="0029647A" w:rsidRPr="002C49C9" w:rsidRDefault="0029647A" w:rsidP="00887632">
      <w:pPr>
        <w:widowControl w:val="0"/>
        <w:numPr>
          <w:ilvl w:val="0"/>
          <w:numId w:val="2"/>
        </w:numPr>
        <w:spacing w:after="0" w:line="240" w:lineRule="auto"/>
        <w:ind w:left="851" w:hanging="425"/>
        <w:rPr>
          <w:rFonts w:cs="Arial"/>
        </w:rPr>
      </w:pPr>
      <w:r w:rsidRPr="002C49C9">
        <w:rPr>
          <w:rFonts w:cs="Arial"/>
        </w:rPr>
        <w:t xml:space="preserve">copies of the invoice for services rendered for which the provider has submitted Claim to </w:t>
      </w:r>
      <w:r>
        <w:rPr>
          <w:rFonts w:cs="Arial"/>
        </w:rPr>
        <w:t>DSS</w:t>
      </w:r>
      <w:r w:rsidRPr="002C49C9">
        <w:rPr>
          <w:rFonts w:cs="Arial"/>
        </w:rPr>
        <w:t xml:space="preserve"> </w:t>
      </w:r>
    </w:p>
    <w:p w:rsidR="0029647A" w:rsidRPr="002C49C9" w:rsidRDefault="0029647A" w:rsidP="00887632">
      <w:pPr>
        <w:widowControl w:val="0"/>
        <w:numPr>
          <w:ilvl w:val="0"/>
          <w:numId w:val="2"/>
        </w:numPr>
        <w:spacing w:after="0" w:line="240" w:lineRule="auto"/>
        <w:ind w:left="851" w:hanging="425"/>
        <w:rPr>
          <w:rFonts w:cs="Arial"/>
        </w:rPr>
      </w:pPr>
      <w:r w:rsidRPr="002C49C9">
        <w:rPr>
          <w:rFonts w:cs="Arial"/>
        </w:rPr>
        <w:t>copies of any eligibility documents</w:t>
      </w:r>
      <w:r w:rsidR="005D3D4F">
        <w:rPr>
          <w:rFonts w:cs="Arial"/>
        </w:rPr>
        <w:t xml:space="preserve"> and the Letter of Introduction,</w:t>
      </w:r>
      <w:r w:rsidRPr="002C49C9">
        <w:rPr>
          <w:rFonts w:cs="Arial"/>
        </w:rPr>
        <w:t xml:space="preserve"> and</w:t>
      </w:r>
    </w:p>
    <w:p w:rsidR="0029647A" w:rsidRPr="002C49C9" w:rsidRDefault="0029647A" w:rsidP="00887632">
      <w:pPr>
        <w:widowControl w:val="0"/>
        <w:numPr>
          <w:ilvl w:val="0"/>
          <w:numId w:val="2"/>
        </w:numPr>
        <w:spacing w:after="0" w:line="240" w:lineRule="auto"/>
        <w:ind w:left="851" w:hanging="425"/>
        <w:rPr>
          <w:rFonts w:cs="Arial"/>
        </w:rPr>
      </w:pPr>
      <w:r w:rsidRPr="002C49C9">
        <w:rPr>
          <w:rFonts w:cs="Arial"/>
        </w:rPr>
        <w:t>proof of residential address (if a change of address has occurred) – a utilities bill or tenancy agreement is acceptable.</w:t>
      </w:r>
    </w:p>
    <w:p w:rsidR="0029647A" w:rsidRPr="002C49C9" w:rsidRDefault="0029647A" w:rsidP="0029647A">
      <w:pPr>
        <w:spacing w:after="0"/>
        <w:ind w:left="426"/>
        <w:rPr>
          <w:b/>
        </w:rPr>
      </w:pPr>
    </w:p>
    <w:p w:rsidR="0029647A" w:rsidRPr="002C49C9" w:rsidRDefault="0029647A" w:rsidP="009673C5">
      <w:pPr>
        <w:spacing w:after="0"/>
        <w:rPr>
          <w:rFonts w:cs="Arial"/>
        </w:rPr>
      </w:pPr>
      <w:r>
        <w:rPr>
          <w:rFonts w:cs="Arial"/>
        </w:rPr>
        <w:t>DSS</w:t>
      </w:r>
      <w:r w:rsidRPr="002C49C9">
        <w:rPr>
          <w:rFonts w:cs="Arial"/>
        </w:rPr>
        <w:t xml:space="preserve"> may conduct random audits to verify information submitted by providers and may exercise the right of entry and inspection under the </w:t>
      </w:r>
      <w:r w:rsidR="002A714B">
        <w:rPr>
          <w:rFonts w:cs="Arial"/>
        </w:rPr>
        <w:t>Grant Agreement General</w:t>
      </w:r>
      <w:r>
        <w:rPr>
          <w:rFonts w:cs="Arial"/>
        </w:rPr>
        <w:t xml:space="preserve"> Conditions.</w:t>
      </w:r>
    </w:p>
    <w:p w:rsidR="00FE56B1" w:rsidRPr="002C49C9" w:rsidRDefault="00FE56B1" w:rsidP="0029647A">
      <w:pPr>
        <w:spacing w:after="0"/>
        <w:rPr>
          <w:rFonts w:cs="Arial"/>
        </w:rPr>
      </w:pPr>
    </w:p>
    <w:p w:rsidR="0029647A" w:rsidRPr="002C49C9" w:rsidRDefault="0029647A" w:rsidP="005D3D4F">
      <w:pPr>
        <w:spacing w:after="0"/>
        <w:rPr>
          <w:rFonts w:cs="Arial"/>
        </w:rPr>
      </w:pPr>
      <w:r w:rsidRPr="002C49C9">
        <w:rPr>
          <w:rFonts w:cs="Arial"/>
        </w:rPr>
        <w:t xml:space="preserve">For further information </w:t>
      </w:r>
      <w:r w:rsidRPr="002D7EBF">
        <w:rPr>
          <w:rFonts w:cs="Arial"/>
        </w:rPr>
        <w:t xml:space="preserve">about financial reporting, please refer to section </w:t>
      </w:r>
      <w:r w:rsidR="005D3D4F" w:rsidRPr="002D7EBF">
        <w:rPr>
          <w:rFonts w:cs="Arial"/>
        </w:rPr>
        <w:t>2.11</w:t>
      </w:r>
      <w:r w:rsidR="004F62D4" w:rsidRPr="002D7EBF">
        <w:rPr>
          <w:rFonts w:cs="Arial"/>
        </w:rPr>
        <w:t xml:space="preserve"> of the </w:t>
      </w:r>
      <w:r w:rsidR="005D3D4F" w:rsidRPr="002D7EBF">
        <w:rPr>
          <w:rFonts w:cs="Arial"/>
        </w:rPr>
        <w:t>Community Mental Health</w:t>
      </w:r>
      <w:r w:rsidRPr="002D7EBF">
        <w:rPr>
          <w:rFonts w:cs="Arial"/>
        </w:rPr>
        <w:t xml:space="preserve"> </w:t>
      </w:r>
      <w:r w:rsidR="002D7EBF" w:rsidRPr="002D7EBF">
        <w:rPr>
          <w:rFonts w:cs="Arial"/>
        </w:rPr>
        <w:t xml:space="preserve">Programme </w:t>
      </w:r>
      <w:r w:rsidRPr="002D7EBF">
        <w:rPr>
          <w:rFonts w:cs="Arial"/>
        </w:rPr>
        <w:t>Guidelines.</w:t>
      </w:r>
    </w:p>
    <w:p w:rsidR="0029647A" w:rsidRDefault="00DC4E22" w:rsidP="00E67085">
      <w:pPr>
        <w:pStyle w:val="Heading2"/>
      </w:pPr>
      <w:bookmarkStart w:id="98" w:name="_Toc390252380"/>
      <w:r>
        <w:t>13</w:t>
      </w:r>
      <w:r w:rsidR="00EC55C6">
        <w:t>.</w:t>
      </w:r>
      <w:r w:rsidR="007152F4">
        <w:t>7</w:t>
      </w:r>
      <w:r w:rsidR="00EC55C6">
        <w:tab/>
      </w:r>
      <w:r w:rsidR="0029647A">
        <w:t>Security of Information</w:t>
      </w:r>
      <w:bookmarkEnd w:id="98"/>
    </w:p>
    <w:p w:rsidR="0029647A" w:rsidRPr="0029647A" w:rsidRDefault="0029647A" w:rsidP="008E2C85">
      <w:pPr>
        <w:widowControl w:val="0"/>
        <w:spacing w:after="0" w:line="240" w:lineRule="auto"/>
        <w:rPr>
          <w:rFonts w:cs="Arial"/>
        </w:rPr>
      </w:pPr>
      <w:r w:rsidRPr="00DF6F6E">
        <w:rPr>
          <w:rFonts w:cs="Arial"/>
        </w:rPr>
        <w:t xml:space="preserve">The </w:t>
      </w:r>
      <w:r w:rsidRPr="00DF6F6E">
        <w:rPr>
          <w:rFonts w:cs="Arial"/>
          <w:i/>
        </w:rPr>
        <w:t>Archive Act 1983</w:t>
      </w:r>
      <w:r w:rsidRPr="0029647A">
        <w:rPr>
          <w:rFonts w:cs="Arial"/>
        </w:rPr>
        <w:t xml:space="preserve"> requires that providers store records in a secure place and dispose of these records in an appropriate manner. </w:t>
      </w:r>
      <w:r w:rsidR="00C63243">
        <w:rPr>
          <w:rFonts w:cs="Arial"/>
        </w:rPr>
        <w:t>The provider</w:t>
      </w:r>
      <w:r w:rsidR="00C63243" w:rsidRPr="00552B5D">
        <w:rPr>
          <w:rFonts w:cs="Arial"/>
        </w:rPr>
        <w:t xml:space="preserve"> </w:t>
      </w:r>
      <w:r w:rsidRPr="0029647A">
        <w:rPr>
          <w:rFonts w:cs="Arial"/>
        </w:rPr>
        <w:t xml:space="preserve">must also ensure that records containing personal information are retained for five years following the expiration or termination of the fee-for-service Funding Agreement. </w:t>
      </w:r>
    </w:p>
    <w:p w:rsidR="0029647A" w:rsidRPr="0029647A" w:rsidRDefault="0029647A" w:rsidP="00DF6F6E">
      <w:pPr>
        <w:widowControl w:val="0"/>
        <w:spacing w:after="0" w:line="240" w:lineRule="auto"/>
        <w:ind w:left="851"/>
        <w:rPr>
          <w:rFonts w:cs="Arial"/>
        </w:rPr>
      </w:pPr>
    </w:p>
    <w:p w:rsidR="0029647A" w:rsidRPr="0029647A" w:rsidRDefault="0029647A" w:rsidP="008E2C85">
      <w:pPr>
        <w:widowControl w:val="0"/>
        <w:spacing w:after="0" w:line="240" w:lineRule="auto"/>
        <w:rPr>
          <w:rFonts w:cs="Arial"/>
        </w:rPr>
      </w:pPr>
      <w:r w:rsidRPr="0029647A">
        <w:rPr>
          <w:rFonts w:cs="Arial"/>
        </w:rPr>
        <w:t>All electronic records created by providers in FOFMS are stored in accordance with DSS’s electronic record keeping policies and procedures. The Commonwealth owns the records produced in FOFMS. They are not owned by providers.</w:t>
      </w:r>
    </w:p>
    <w:p w:rsidR="0029647A" w:rsidRPr="008E2C85" w:rsidRDefault="0029647A" w:rsidP="008E2C85">
      <w:pPr>
        <w:widowControl w:val="0"/>
        <w:spacing w:after="0" w:line="240" w:lineRule="auto"/>
        <w:rPr>
          <w:rFonts w:cs="Arial"/>
        </w:rPr>
      </w:pPr>
    </w:p>
    <w:p w:rsidR="0029647A" w:rsidRPr="00DF6F6E" w:rsidRDefault="0029647A" w:rsidP="008E2C85">
      <w:pPr>
        <w:widowControl w:val="0"/>
        <w:spacing w:after="0" w:line="240" w:lineRule="auto"/>
        <w:rPr>
          <w:rFonts w:cs="Arial"/>
        </w:rPr>
      </w:pPr>
      <w:r w:rsidRPr="008E2C85">
        <w:rPr>
          <w:rFonts w:cs="Arial"/>
        </w:rPr>
        <w:t>The Freedom of Information Act 1982</w:t>
      </w:r>
      <w:r w:rsidRPr="00DF6F6E">
        <w:rPr>
          <w:rFonts w:cs="Arial"/>
        </w:rPr>
        <w:t xml:space="preserve"> (the FOI Act) gives the public the right to access information in the possession of DSS with certain limited exceptions. Information collected or held by DSS may be made available on request, unless exempted under the relevant provision of the Act or under specific legislation that provides for the confidentiality of that information.</w:t>
      </w:r>
    </w:p>
    <w:p w:rsidR="0029647A" w:rsidRPr="00DF6F6E" w:rsidRDefault="0029647A" w:rsidP="008E2C85">
      <w:pPr>
        <w:widowControl w:val="0"/>
        <w:spacing w:after="0" w:line="240" w:lineRule="auto"/>
        <w:rPr>
          <w:rFonts w:cs="Arial"/>
        </w:rPr>
      </w:pPr>
    </w:p>
    <w:p w:rsidR="0029647A" w:rsidRDefault="0029647A" w:rsidP="008E2C85">
      <w:pPr>
        <w:widowControl w:val="0"/>
        <w:spacing w:after="0" w:line="240" w:lineRule="auto"/>
        <w:rPr>
          <w:rFonts w:cs="Arial"/>
        </w:rPr>
      </w:pPr>
      <w:r w:rsidRPr="0029647A">
        <w:rPr>
          <w:rFonts w:cs="Arial"/>
        </w:rPr>
        <w:t xml:space="preserve">DSS has a statutory obligation to observe the FOI Act and must help all </w:t>
      </w:r>
      <w:r w:rsidR="002D7EBF">
        <w:rPr>
          <w:rFonts w:cs="Arial"/>
        </w:rPr>
        <w:t>A</w:t>
      </w:r>
      <w:r w:rsidRPr="0029647A">
        <w:rPr>
          <w:rFonts w:cs="Arial"/>
        </w:rPr>
        <w:t>pplicants make a valid application under the Act.  DSS will observe strict timeframes when acknowledging and responding to requests made for access to documents under the FOI Act.  Any application for access to documents under the FOI Act must be made by letter or statement, or (where available) by completing a form.</w:t>
      </w:r>
    </w:p>
    <w:p w:rsidR="0029647A" w:rsidRPr="002C49C9" w:rsidRDefault="0029647A" w:rsidP="0029647A">
      <w:pPr>
        <w:spacing w:after="0"/>
      </w:pPr>
    </w:p>
    <w:p w:rsidR="00C037BD" w:rsidRPr="00C037BD" w:rsidRDefault="00DC4E22" w:rsidP="00E67085">
      <w:pPr>
        <w:pStyle w:val="Heading2"/>
      </w:pPr>
      <w:bookmarkStart w:id="99" w:name="_Toc250473252"/>
      <w:bookmarkStart w:id="100" w:name="_Toc290449158"/>
      <w:bookmarkStart w:id="101" w:name="_Toc376950152"/>
      <w:bookmarkStart w:id="102" w:name="_Toc390252381"/>
      <w:r>
        <w:t>13</w:t>
      </w:r>
      <w:r w:rsidR="00C037BD">
        <w:t>.</w:t>
      </w:r>
      <w:r w:rsidR="007152F4">
        <w:t>8</w:t>
      </w:r>
      <w:r w:rsidR="00C037BD">
        <w:tab/>
      </w:r>
      <w:r w:rsidR="00C037BD" w:rsidRPr="00C037BD">
        <w:t>Privacy Issues</w:t>
      </w:r>
      <w:bookmarkEnd w:id="99"/>
      <w:bookmarkEnd w:id="100"/>
      <w:bookmarkEnd w:id="101"/>
      <w:bookmarkEnd w:id="102"/>
    </w:p>
    <w:p w:rsidR="00C037BD" w:rsidRDefault="00C037BD" w:rsidP="009D16AD">
      <w:pPr>
        <w:spacing w:after="0"/>
        <w:rPr>
          <w:rFonts w:cs="Arial"/>
          <w:lang w:val="en-US"/>
        </w:rPr>
      </w:pPr>
      <w:r>
        <w:rPr>
          <w:rFonts w:cs="Arial"/>
          <w:lang w:val="en-US"/>
        </w:rPr>
        <w:t xml:space="preserve">All </w:t>
      </w:r>
      <w:r w:rsidR="00A36382">
        <w:rPr>
          <w:rFonts w:cs="Arial"/>
          <w:lang w:val="en-US"/>
        </w:rPr>
        <w:t>clients’</w:t>
      </w:r>
      <w:r>
        <w:rPr>
          <w:rFonts w:cs="Arial"/>
          <w:lang w:val="en-US"/>
        </w:rPr>
        <w:t xml:space="preserve"> personal details</w:t>
      </w:r>
      <w:r w:rsidRPr="00886C4F">
        <w:rPr>
          <w:rFonts w:cs="Arial"/>
          <w:lang w:val="en-US"/>
        </w:rPr>
        <w:t xml:space="preserve"> must be treated as personal information under </w:t>
      </w:r>
      <w:r w:rsidR="002D7EBF">
        <w:rPr>
          <w:rFonts w:cs="Arial"/>
          <w:i/>
          <w:lang w:val="en-US"/>
        </w:rPr>
        <w:t>T</w:t>
      </w:r>
      <w:r w:rsidRPr="00905E65">
        <w:rPr>
          <w:rFonts w:cs="Arial"/>
          <w:i/>
          <w:lang w:val="en-US"/>
        </w:rPr>
        <w:t>he Privacy Act 1988</w:t>
      </w:r>
      <w:r w:rsidRPr="00886C4F">
        <w:rPr>
          <w:rFonts w:cs="Arial"/>
          <w:lang w:val="en-US"/>
        </w:rPr>
        <w:t xml:space="preserve"> (Privacy Act). </w:t>
      </w:r>
      <w:r w:rsidR="002A714B">
        <w:rPr>
          <w:rFonts w:cs="Arial"/>
          <w:lang w:val="en-US"/>
        </w:rPr>
        <w:t xml:space="preserve"> </w:t>
      </w:r>
      <w:r w:rsidRPr="00886C4F">
        <w:rPr>
          <w:rFonts w:cs="Arial"/>
          <w:lang w:val="en-US"/>
        </w:rPr>
        <w:t xml:space="preserve">Information about the National Privacy Principles (NPPs) can be found in </w:t>
      </w:r>
      <w:r w:rsidRPr="00151D0B">
        <w:rPr>
          <w:rFonts w:cs="Arial"/>
          <w:lang w:val="en-US"/>
        </w:rPr>
        <w:t xml:space="preserve">the </w:t>
      </w:r>
      <w:r w:rsidR="002A714B">
        <w:rPr>
          <w:rFonts w:cs="Arial"/>
          <w:lang w:val="en-US"/>
        </w:rPr>
        <w:t>Grant Agreement General</w:t>
      </w:r>
      <w:r w:rsidRPr="00151D0B">
        <w:rPr>
          <w:rFonts w:cs="Arial"/>
          <w:lang w:val="en-US"/>
        </w:rPr>
        <w:t xml:space="preserve"> Conditions.</w:t>
      </w:r>
      <w:r w:rsidRPr="00886C4F">
        <w:rPr>
          <w:rFonts w:cs="Arial"/>
          <w:lang w:val="en-US"/>
        </w:rPr>
        <w:t xml:space="preserve">  </w:t>
      </w:r>
    </w:p>
    <w:p w:rsidR="008E2C85" w:rsidRDefault="008E2C85" w:rsidP="00E67085">
      <w:pPr>
        <w:pStyle w:val="Heading2"/>
        <w:rPr>
          <w:b w:val="0"/>
          <w:bCs w:val="0"/>
          <w:sz w:val="32"/>
          <w:szCs w:val="28"/>
        </w:rPr>
      </w:pPr>
      <w:r>
        <w:br w:type="page"/>
      </w:r>
    </w:p>
    <w:p w:rsidR="00C037BD" w:rsidRPr="00DC4E22" w:rsidRDefault="00C037BD" w:rsidP="00887632">
      <w:pPr>
        <w:pStyle w:val="Heading1"/>
        <w:numPr>
          <w:ilvl w:val="0"/>
          <w:numId w:val="1"/>
        </w:numPr>
        <w:ind w:hanging="720"/>
      </w:pPr>
      <w:bookmarkStart w:id="103" w:name="_Toc390252382"/>
      <w:r w:rsidRPr="00DC4E22">
        <w:t>Complaints</w:t>
      </w:r>
      <w:bookmarkEnd w:id="103"/>
    </w:p>
    <w:p w:rsidR="000A52B1" w:rsidRDefault="00B04467" w:rsidP="00B04467">
      <w:pPr>
        <w:pStyle w:val="Heading2"/>
      </w:pPr>
      <w:bookmarkStart w:id="104" w:name="_Toc390252383"/>
      <w:r>
        <w:t xml:space="preserve">14.1 </w:t>
      </w:r>
      <w:r w:rsidR="00C037BD">
        <w:t>Complaints made about a service provider</w:t>
      </w:r>
      <w:bookmarkEnd w:id="104"/>
    </w:p>
    <w:p w:rsidR="00C037BD" w:rsidRDefault="00C037BD" w:rsidP="002D7EBF">
      <w:pPr>
        <w:rPr>
          <w:rFonts w:cs="Arial"/>
        </w:rPr>
      </w:pPr>
      <w:r>
        <w:rPr>
          <w:rFonts w:cs="Arial"/>
        </w:rPr>
        <w:t xml:space="preserve">In the first instance where a client has a complaint about a service provider, DSS encourages </w:t>
      </w:r>
      <w:r w:rsidR="001D2FF9">
        <w:rPr>
          <w:rFonts w:cs="Arial"/>
        </w:rPr>
        <w:t xml:space="preserve">the </w:t>
      </w:r>
      <w:r>
        <w:rPr>
          <w:rFonts w:cs="Arial"/>
        </w:rPr>
        <w:t xml:space="preserve">provider to attempt to </w:t>
      </w:r>
      <w:r w:rsidRPr="002D7EBF">
        <w:t>resolve</w:t>
      </w:r>
      <w:r>
        <w:rPr>
          <w:rFonts w:cs="Arial"/>
        </w:rPr>
        <w:t xml:space="preserve"> the complaint amicably in accordance with their complaints resolution process and policies. </w:t>
      </w:r>
    </w:p>
    <w:p w:rsidR="00C037BD" w:rsidRPr="001F7306" w:rsidRDefault="002D7EBF" w:rsidP="009D16AD">
      <w:pPr>
        <w:spacing w:after="0"/>
        <w:rPr>
          <w:rFonts w:cs="Arial"/>
        </w:rPr>
      </w:pPr>
      <w:r>
        <w:rPr>
          <w:rFonts w:cs="Arial"/>
        </w:rPr>
        <w:t>Providers</w:t>
      </w:r>
      <w:r w:rsidR="00B30DD0" w:rsidRPr="00552B5D">
        <w:rPr>
          <w:rFonts w:cs="Arial"/>
        </w:rPr>
        <w:t xml:space="preserve"> </w:t>
      </w:r>
      <w:r w:rsidR="00C037BD">
        <w:rPr>
          <w:rFonts w:cs="Arial"/>
        </w:rPr>
        <w:t xml:space="preserve">must </w:t>
      </w:r>
      <w:r w:rsidR="00C037BD" w:rsidRPr="001F7306">
        <w:rPr>
          <w:rFonts w:cs="Arial"/>
        </w:rPr>
        <w:t xml:space="preserve">have their own Complaints Management System in place, which </w:t>
      </w:r>
      <w:r>
        <w:rPr>
          <w:rFonts w:cs="Arial"/>
        </w:rPr>
        <w:t>are</w:t>
      </w:r>
      <w:r w:rsidR="00C037BD" w:rsidRPr="001F7306">
        <w:rPr>
          <w:rFonts w:cs="Arial"/>
        </w:rPr>
        <w:t>:</w:t>
      </w:r>
    </w:p>
    <w:p w:rsidR="00C037BD" w:rsidRPr="001F7306" w:rsidRDefault="00C037BD" w:rsidP="003B755F">
      <w:pPr>
        <w:widowControl w:val="0"/>
        <w:numPr>
          <w:ilvl w:val="0"/>
          <w:numId w:val="3"/>
        </w:numPr>
        <w:spacing w:after="0" w:line="240" w:lineRule="auto"/>
        <w:rPr>
          <w:rFonts w:cs="Arial"/>
          <w:lang w:val="en-US"/>
        </w:rPr>
      </w:pPr>
      <w:r>
        <w:rPr>
          <w:rFonts w:cs="Arial"/>
          <w:lang w:val="en-US"/>
        </w:rPr>
        <w:t>c</w:t>
      </w:r>
      <w:r w:rsidRPr="001F7306">
        <w:rPr>
          <w:rFonts w:cs="Arial"/>
          <w:lang w:val="en-US"/>
        </w:rPr>
        <w:t>onsistent with Australian Standards on Complaint Handling</w:t>
      </w:r>
    </w:p>
    <w:p w:rsidR="00C037BD" w:rsidRPr="001F7306" w:rsidRDefault="00C037BD" w:rsidP="003B755F">
      <w:pPr>
        <w:widowControl w:val="0"/>
        <w:numPr>
          <w:ilvl w:val="0"/>
          <w:numId w:val="3"/>
        </w:numPr>
        <w:spacing w:after="0" w:line="240" w:lineRule="auto"/>
        <w:rPr>
          <w:rFonts w:cs="Arial"/>
          <w:lang w:val="en-US"/>
        </w:rPr>
      </w:pPr>
      <w:r>
        <w:rPr>
          <w:rFonts w:cs="Arial"/>
          <w:lang w:val="en-US"/>
        </w:rPr>
        <w:t>f</w:t>
      </w:r>
      <w:r w:rsidRPr="001F7306">
        <w:rPr>
          <w:rFonts w:cs="Arial"/>
          <w:lang w:val="en-US"/>
        </w:rPr>
        <w:t>lexible enough to encourage consumers to raise concerns</w:t>
      </w:r>
    </w:p>
    <w:p w:rsidR="00C037BD" w:rsidRDefault="00C037BD" w:rsidP="003B755F">
      <w:pPr>
        <w:widowControl w:val="0"/>
        <w:numPr>
          <w:ilvl w:val="0"/>
          <w:numId w:val="3"/>
        </w:numPr>
        <w:spacing w:after="0" w:line="240" w:lineRule="auto"/>
        <w:rPr>
          <w:rFonts w:cs="Arial"/>
          <w:lang w:val="en-US"/>
        </w:rPr>
      </w:pPr>
      <w:r>
        <w:rPr>
          <w:rFonts w:cs="Arial"/>
          <w:lang w:val="en-US"/>
        </w:rPr>
        <w:t>s</w:t>
      </w:r>
      <w:r w:rsidRPr="001F7306">
        <w:rPr>
          <w:rFonts w:cs="Arial"/>
          <w:lang w:val="en-US"/>
        </w:rPr>
        <w:t>upported with sufficient resourc</w:t>
      </w:r>
      <w:r>
        <w:rPr>
          <w:rFonts w:cs="Arial"/>
          <w:lang w:val="en-US"/>
        </w:rPr>
        <w:t>ing</w:t>
      </w:r>
      <w:r w:rsidRPr="001F7306">
        <w:rPr>
          <w:rFonts w:cs="Arial"/>
          <w:lang w:val="en-US"/>
        </w:rPr>
        <w:t xml:space="preserve"> (financial, physical and human) to ensure that it is </w:t>
      </w:r>
      <w:r>
        <w:rPr>
          <w:rFonts w:cs="Arial"/>
          <w:lang w:val="en-US"/>
        </w:rPr>
        <w:t>manage</w:t>
      </w:r>
      <w:r w:rsidRPr="001F7306">
        <w:rPr>
          <w:rFonts w:cs="Arial"/>
          <w:lang w:val="en-US"/>
        </w:rPr>
        <w:t>d effectively</w:t>
      </w:r>
      <w:r w:rsidR="002D7EBF">
        <w:rPr>
          <w:rFonts w:cs="Arial"/>
          <w:lang w:val="en-US"/>
        </w:rPr>
        <w:t>,</w:t>
      </w:r>
      <w:r w:rsidRPr="001F7306">
        <w:rPr>
          <w:rFonts w:cs="Arial"/>
          <w:lang w:val="en-US"/>
        </w:rPr>
        <w:t xml:space="preserve"> and</w:t>
      </w:r>
    </w:p>
    <w:p w:rsidR="00C037BD" w:rsidRPr="001F7306" w:rsidRDefault="00C037BD" w:rsidP="003B755F">
      <w:pPr>
        <w:widowControl w:val="0"/>
        <w:numPr>
          <w:ilvl w:val="0"/>
          <w:numId w:val="3"/>
        </w:numPr>
        <w:spacing w:after="0" w:line="240" w:lineRule="auto"/>
        <w:rPr>
          <w:rFonts w:cs="Arial"/>
          <w:lang w:val="en-US"/>
        </w:rPr>
      </w:pPr>
      <w:r>
        <w:rPr>
          <w:rFonts w:cs="Arial"/>
          <w:lang w:val="en-US"/>
        </w:rPr>
        <w:t>s</w:t>
      </w:r>
      <w:r w:rsidRPr="001F7306">
        <w:rPr>
          <w:rFonts w:cs="Arial"/>
          <w:lang w:val="en-US"/>
        </w:rPr>
        <w:t xml:space="preserve">upported by written policies and procedures, including </w:t>
      </w:r>
      <w:r>
        <w:rPr>
          <w:rFonts w:cs="Arial"/>
          <w:lang w:val="en-US"/>
        </w:rPr>
        <w:t xml:space="preserve">who is </w:t>
      </w:r>
      <w:r w:rsidRPr="001F7306">
        <w:rPr>
          <w:rFonts w:cs="Arial"/>
          <w:lang w:val="en-US"/>
        </w:rPr>
        <w:t>responsible for the management of complaints and the complaints process.</w:t>
      </w:r>
    </w:p>
    <w:p w:rsidR="00C037BD" w:rsidRPr="001F7306" w:rsidRDefault="00C037BD" w:rsidP="00C037BD">
      <w:pPr>
        <w:spacing w:after="0"/>
      </w:pPr>
    </w:p>
    <w:p w:rsidR="00C037BD" w:rsidRPr="001F7306" w:rsidRDefault="002A29A3" w:rsidP="00545B63">
      <w:r>
        <w:t xml:space="preserve">Participants </w:t>
      </w:r>
      <w:r w:rsidR="00C037BD" w:rsidRPr="001F7306">
        <w:t>must be made aware of the avenues available to them to make a complaint</w:t>
      </w:r>
      <w:r>
        <w:t xml:space="preserve"> and this </w:t>
      </w:r>
      <w:r w:rsidR="00C037BD" w:rsidRPr="001F7306">
        <w:t xml:space="preserve">must include </w:t>
      </w:r>
      <w:r>
        <w:t>multiple options</w:t>
      </w:r>
      <w:r w:rsidR="00C037BD">
        <w:t xml:space="preserve"> –</w:t>
      </w:r>
      <w:r w:rsidR="00C037BD" w:rsidRPr="001F7306">
        <w:t xml:space="preserve"> </w:t>
      </w:r>
      <w:r w:rsidR="00C037BD">
        <w:t xml:space="preserve">e.g. </w:t>
      </w:r>
      <w:r w:rsidR="00C037BD" w:rsidRPr="001F7306">
        <w:t>in person, in writing,</w:t>
      </w:r>
      <w:r w:rsidR="00545B63">
        <w:t xml:space="preserve"> over the phone, via email etc. </w:t>
      </w:r>
      <w:r w:rsidR="00C037BD" w:rsidRPr="001F7306">
        <w:t>Complaints are to b</w:t>
      </w:r>
      <w:r w:rsidR="00C037BD">
        <w:t xml:space="preserve">e treated professionally and responded to in </w:t>
      </w:r>
      <w:r w:rsidR="00C037BD" w:rsidRPr="001F7306">
        <w:t xml:space="preserve">a timely manner. </w:t>
      </w:r>
      <w:r w:rsidR="001D2FF9">
        <w:t>A</w:t>
      </w:r>
      <w:r w:rsidR="00545B63">
        <w:t> </w:t>
      </w:r>
      <w:r w:rsidR="00C037BD">
        <w:t>complaint made by a parent or carer</w:t>
      </w:r>
      <w:r w:rsidR="00C037BD" w:rsidRPr="001F7306">
        <w:t xml:space="preserve"> should not </w:t>
      </w:r>
      <w:r w:rsidR="00545B63">
        <w:t xml:space="preserve">adversely </w:t>
      </w:r>
      <w:r w:rsidR="00C037BD" w:rsidRPr="001F7306">
        <w:t>affect the treatment of the child</w:t>
      </w:r>
      <w:r w:rsidR="00545B63">
        <w:t xml:space="preserve"> within the service</w:t>
      </w:r>
      <w:r w:rsidR="00C037BD" w:rsidRPr="001F7306">
        <w:t>.</w:t>
      </w:r>
    </w:p>
    <w:p w:rsidR="00C037BD" w:rsidRDefault="00C037BD" w:rsidP="00545B63">
      <w:r>
        <w:t>If a parent or</w:t>
      </w:r>
      <w:r w:rsidRPr="001F7306">
        <w:t xml:space="preserve"> carer is unhappy with the </w:t>
      </w:r>
      <w:r>
        <w:t xml:space="preserve">provider’s </w:t>
      </w:r>
      <w:r w:rsidRPr="001F7306">
        <w:t xml:space="preserve">response, they must be directed to </w:t>
      </w:r>
      <w:r>
        <w:t>DSS</w:t>
      </w:r>
      <w:r w:rsidRPr="001F7306">
        <w:t xml:space="preserve">’s Complaints Management System. </w:t>
      </w:r>
    </w:p>
    <w:p w:rsidR="00C17478" w:rsidRDefault="001D2FF9" w:rsidP="00545B63">
      <w:r>
        <w:t>Providers must report</w:t>
      </w:r>
      <w:r w:rsidR="00C17478">
        <w:t xml:space="preserve"> all critical incidents to </w:t>
      </w:r>
      <w:r>
        <w:t>their</w:t>
      </w:r>
      <w:r w:rsidR="00C17478">
        <w:t xml:space="preserve"> </w:t>
      </w:r>
      <w:r w:rsidR="002D7EBF">
        <w:t>G</w:t>
      </w:r>
      <w:r w:rsidR="00C17478">
        <w:t xml:space="preserve">rant </w:t>
      </w:r>
      <w:r w:rsidR="002D7EBF">
        <w:t>A</w:t>
      </w:r>
      <w:r w:rsidR="00C17478">
        <w:t xml:space="preserve">greement </w:t>
      </w:r>
      <w:r w:rsidR="002D7EBF">
        <w:t>M</w:t>
      </w:r>
      <w:r w:rsidR="00C17478">
        <w:t>anager</w:t>
      </w:r>
      <w:r>
        <w:t>s</w:t>
      </w:r>
      <w:r w:rsidR="00C17478">
        <w:t xml:space="preserve"> in the first instance</w:t>
      </w:r>
      <w:r w:rsidR="002D7EBF">
        <w:t>,</w:t>
      </w:r>
      <w:r w:rsidR="00C17478">
        <w:t xml:space="preserve"> and formally advise DSS through the DSS Feedback Coordination Team at </w:t>
      </w:r>
      <w:hyperlink r:id="rId35" w:history="1">
        <w:r w:rsidR="00C17478" w:rsidRPr="00AB3A05">
          <w:rPr>
            <w:rStyle w:val="Hyperlink"/>
            <w:rFonts w:cs="Arial"/>
          </w:rPr>
          <w:t xml:space="preserve"> </w:t>
        </w:r>
        <w:r w:rsidR="00C17478" w:rsidRPr="00674A3B">
          <w:rPr>
            <w:rStyle w:val="Hyperlink"/>
            <w:rFonts w:cs="Arial"/>
          </w:rPr>
          <w:t>dssfeedback@dss.gov.au</w:t>
        </w:r>
      </w:hyperlink>
      <w:r w:rsidR="002D7EBF">
        <w:rPr>
          <w:rStyle w:val="Hyperlink"/>
          <w:rFonts w:cs="Arial"/>
        </w:rPr>
        <w:t>.</w:t>
      </w:r>
    </w:p>
    <w:p w:rsidR="00C037BD" w:rsidRPr="00C037BD" w:rsidRDefault="00DC4E22" w:rsidP="00D052A8">
      <w:pPr>
        <w:pStyle w:val="Heading2"/>
      </w:pPr>
      <w:bookmarkStart w:id="105" w:name="_Toc390252384"/>
      <w:r>
        <w:t>14</w:t>
      </w:r>
      <w:r w:rsidR="00C037BD" w:rsidRPr="00C037BD">
        <w:t>.2 Complaints made to DSS</w:t>
      </w:r>
      <w:bookmarkEnd w:id="105"/>
    </w:p>
    <w:p w:rsidR="00220CDC" w:rsidRPr="001F7306" w:rsidRDefault="00220CDC" w:rsidP="009D16AD">
      <w:pPr>
        <w:pStyle w:val="NormalWeb"/>
        <w:spacing w:before="0" w:beforeAutospacing="0" w:after="0" w:afterAutospacing="0"/>
        <w:rPr>
          <w:rFonts w:ascii="Arial" w:hAnsi="Arial" w:cs="Arial"/>
          <w:color w:val="auto"/>
          <w:sz w:val="22"/>
          <w:szCs w:val="22"/>
        </w:rPr>
      </w:pPr>
      <w:r>
        <w:rPr>
          <w:rFonts w:ascii="Arial" w:hAnsi="Arial" w:cs="Arial"/>
          <w:color w:val="auto"/>
          <w:sz w:val="22"/>
          <w:szCs w:val="22"/>
        </w:rPr>
        <w:t>DSS</w:t>
      </w:r>
      <w:r w:rsidRPr="001F7306">
        <w:rPr>
          <w:rFonts w:ascii="Arial" w:hAnsi="Arial" w:cs="Arial"/>
          <w:color w:val="auto"/>
          <w:sz w:val="22"/>
          <w:szCs w:val="22"/>
        </w:rPr>
        <w:t xml:space="preserve"> has a formal complaints </w:t>
      </w:r>
      <w:r>
        <w:rPr>
          <w:rFonts w:ascii="Arial" w:hAnsi="Arial" w:cs="Arial"/>
          <w:color w:val="auto"/>
          <w:sz w:val="22"/>
          <w:szCs w:val="22"/>
        </w:rPr>
        <w:t xml:space="preserve">service </w:t>
      </w:r>
      <w:r w:rsidR="002D7EBF">
        <w:rPr>
          <w:rFonts w:ascii="Arial" w:hAnsi="Arial" w:cs="Arial"/>
          <w:color w:val="auto"/>
          <w:sz w:val="22"/>
          <w:szCs w:val="22"/>
        </w:rPr>
        <w:t>–</w:t>
      </w:r>
      <w:r>
        <w:rPr>
          <w:rFonts w:ascii="Arial" w:hAnsi="Arial" w:cs="Arial"/>
          <w:color w:val="auto"/>
          <w:sz w:val="22"/>
          <w:szCs w:val="22"/>
        </w:rPr>
        <w:t xml:space="preserve"> t</w:t>
      </w:r>
      <w:r w:rsidRPr="001F7306">
        <w:rPr>
          <w:rFonts w:ascii="Arial" w:hAnsi="Arial" w:cs="Arial"/>
          <w:color w:val="auto"/>
          <w:sz w:val="22"/>
          <w:szCs w:val="22"/>
        </w:rPr>
        <w:t xml:space="preserve">he </w:t>
      </w:r>
      <w:r>
        <w:rPr>
          <w:rFonts w:ascii="Arial" w:hAnsi="Arial" w:cs="Arial"/>
          <w:color w:val="auto"/>
          <w:sz w:val="22"/>
          <w:szCs w:val="22"/>
        </w:rPr>
        <w:t>DSS</w:t>
      </w:r>
      <w:hyperlink r:id="rId36" w:history="1">
        <w:r>
          <w:rPr>
            <w:rFonts w:ascii="Arial" w:hAnsi="Arial" w:cs="Arial"/>
            <w:color w:val="auto"/>
            <w:sz w:val="22"/>
            <w:szCs w:val="22"/>
          </w:rPr>
          <w:t xml:space="preserve"> Feedback Coordination Team,</w:t>
        </w:r>
      </w:hyperlink>
      <w:r>
        <w:rPr>
          <w:rFonts w:ascii="Arial" w:hAnsi="Arial" w:cs="Arial"/>
          <w:color w:val="auto"/>
          <w:sz w:val="22"/>
          <w:szCs w:val="22"/>
        </w:rPr>
        <w:t xml:space="preserve"> which </w:t>
      </w:r>
      <w:r w:rsidRPr="001F7306">
        <w:rPr>
          <w:rFonts w:ascii="Arial" w:hAnsi="Arial" w:cs="Arial"/>
          <w:color w:val="auto"/>
          <w:sz w:val="22"/>
          <w:szCs w:val="22"/>
        </w:rPr>
        <w:t>aims to provide:</w:t>
      </w:r>
    </w:p>
    <w:p w:rsidR="00220CDC" w:rsidRPr="001F7306" w:rsidRDefault="00220CDC" w:rsidP="003B755F">
      <w:pPr>
        <w:numPr>
          <w:ilvl w:val="0"/>
          <w:numId w:val="4"/>
        </w:numPr>
        <w:spacing w:after="0" w:line="240" w:lineRule="auto"/>
        <w:rPr>
          <w:rFonts w:cs="Arial"/>
          <w:lang w:eastAsia="en-AU"/>
        </w:rPr>
      </w:pPr>
      <w:r>
        <w:rPr>
          <w:rFonts w:cs="Arial"/>
          <w:lang w:eastAsia="en-AU"/>
        </w:rPr>
        <w:t>DSS</w:t>
      </w:r>
      <w:r w:rsidRPr="001F7306">
        <w:rPr>
          <w:rFonts w:cs="Arial"/>
          <w:lang w:eastAsia="en-AU"/>
        </w:rPr>
        <w:t xml:space="preserve"> clients with an accessible process that handles complaints in a timely, professional and consistent manner</w:t>
      </w:r>
      <w:r w:rsidR="002D7EBF">
        <w:rPr>
          <w:rFonts w:cs="Arial"/>
          <w:lang w:eastAsia="en-AU"/>
        </w:rPr>
        <w:t>,</w:t>
      </w:r>
      <w:r w:rsidRPr="001F7306">
        <w:rPr>
          <w:rFonts w:cs="Arial"/>
          <w:lang w:eastAsia="en-AU"/>
        </w:rPr>
        <w:t xml:space="preserve"> and </w:t>
      </w:r>
    </w:p>
    <w:p w:rsidR="00220CDC" w:rsidRPr="001F7306" w:rsidRDefault="00220CDC" w:rsidP="003B755F">
      <w:pPr>
        <w:numPr>
          <w:ilvl w:val="0"/>
          <w:numId w:val="4"/>
        </w:numPr>
        <w:spacing w:after="0" w:line="240" w:lineRule="auto"/>
        <w:rPr>
          <w:rFonts w:cs="Arial"/>
          <w:lang w:eastAsia="en-AU"/>
        </w:rPr>
      </w:pPr>
      <w:r w:rsidRPr="001F7306">
        <w:rPr>
          <w:rFonts w:cs="Arial"/>
          <w:lang w:eastAsia="en-AU"/>
        </w:rPr>
        <w:t xml:space="preserve">Information to assist </w:t>
      </w:r>
      <w:r>
        <w:rPr>
          <w:rFonts w:cs="Arial"/>
          <w:lang w:eastAsia="en-AU"/>
        </w:rPr>
        <w:t>DSS</w:t>
      </w:r>
      <w:r w:rsidRPr="001F7306">
        <w:rPr>
          <w:rFonts w:cs="Arial"/>
          <w:lang w:eastAsia="en-AU"/>
        </w:rPr>
        <w:t xml:space="preserve"> to improve its customer service and administrative processes.</w:t>
      </w:r>
    </w:p>
    <w:p w:rsidR="00220CDC" w:rsidRDefault="00220CDC" w:rsidP="00C037BD">
      <w:pPr>
        <w:spacing w:after="0"/>
        <w:ind w:left="426"/>
        <w:rPr>
          <w:rFonts w:cs="Arial"/>
          <w:lang w:eastAsia="en-AU"/>
        </w:rPr>
      </w:pPr>
    </w:p>
    <w:p w:rsidR="00C037BD" w:rsidRPr="001F7306" w:rsidRDefault="00C037BD" w:rsidP="009D16AD">
      <w:pPr>
        <w:spacing w:after="0"/>
        <w:rPr>
          <w:rFonts w:cs="Arial"/>
          <w:lang w:eastAsia="en-AU"/>
        </w:rPr>
      </w:pPr>
      <w:r w:rsidRPr="001F7306">
        <w:rPr>
          <w:rFonts w:cs="Arial"/>
          <w:lang w:eastAsia="en-AU"/>
        </w:rPr>
        <w:t xml:space="preserve">Any member of the public who is dissatisfied with </w:t>
      </w:r>
      <w:r>
        <w:rPr>
          <w:rFonts w:cs="Arial"/>
          <w:lang w:eastAsia="en-AU"/>
        </w:rPr>
        <w:t>DSS</w:t>
      </w:r>
      <w:r w:rsidRPr="001F7306">
        <w:rPr>
          <w:rFonts w:cs="Arial"/>
          <w:lang w:eastAsia="en-AU"/>
        </w:rPr>
        <w:t xml:space="preserve">’s service(s) or the service of a </w:t>
      </w:r>
      <w:r>
        <w:rPr>
          <w:rFonts w:cs="Arial"/>
          <w:lang w:eastAsia="en-AU"/>
        </w:rPr>
        <w:t>DSS</w:t>
      </w:r>
      <w:r w:rsidRPr="001F7306">
        <w:rPr>
          <w:rFonts w:cs="Arial"/>
          <w:lang w:eastAsia="en-AU"/>
        </w:rPr>
        <w:t xml:space="preserve"> funded provider can make a complaint.</w:t>
      </w:r>
      <w:r>
        <w:rPr>
          <w:rFonts w:cs="Arial"/>
          <w:lang w:eastAsia="en-AU"/>
        </w:rPr>
        <w:t xml:space="preserve"> </w:t>
      </w:r>
      <w:r w:rsidR="0097262E">
        <w:rPr>
          <w:rFonts w:cs="Arial"/>
          <w:lang w:eastAsia="en-AU"/>
        </w:rPr>
        <w:t xml:space="preserve"> </w:t>
      </w:r>
      <w:r w:rsidRPr="001F7306">
        <w:rPr>
          <w:rFonts w:cs="Arial"/>
          <w:lang w:eastAsia="en-AU"/>
        </w:rPr>
        <w:t xml:space="preserve">The </w:t>
      </w:r>
      <w:r>
        <w:rPr>
          <w:rFonts w:cs="Arial"/>
          <w:lang w:eastAsia="en-AU"/>
        </w:rPr>
        <w:t>DSS</w:t>
      </w:r>
      <w:r w:rsidRPr="001F7306">
        <w:rPr>
          <w:rFonts w:cs="Arial"/>
          <w:lang w:eastAsia="en-AU"/>
        </w:rPr>
        <w:t xml:space="preserve"> </w:t>
      </w:r>
      <w:r>
        <w:rPr>
          <w:rFonts w:cs="Arial"/>
          <w:lang w:eastAsia="en-AU"/>
        </w:rPr>
        <w:t xml:space="preserve">Feedback Coordination Team </w:t>
      </w:r>
      <w:r w:rsidRPr="001F7306">
        <w:rPr>
          <w:rFonts w:cs="Arial"/>
          <w:lang w:eastAsia="en-AU"/>
        </w:rPr>
        <w:t>handles complaints about: unreasonable delay; inadequate service, explanation or reasons; legal error; factual error in decision making process; human error; procedural deficiency; unprofessional behaviour by an officer; breach of duty/misconduct by an officer; discriminatory action or decision; flawed administrative process; and/ or inadequate knowledge/training of staff.</w:t>
      </w:r>
    </w:p>
    <w:p w:rsidR="00C037BD" w:rsidRPr="001F7306" w:rsidRDefault="00C037BD" w:rsidP="00C037BD">
      <w:pPr>
        <w:spacing w:after="0"/>
        <w:ind w:left="426"/>
        <w:rPr>
          <w:rFonts w:cs="Arial"/>
          <w:lang w:eastAsia="en-AU"/>
        </w:rPr>
      </w:pPr>
    </w:p>
    <w:p w:rsidR="00C037BD" w:rsidRPr="001F7306" w:rsidRDefault="00C037BD" w:rsidP="009D16AD">
      <w:pPr>
        <w:spacing w:after="0"/>
        <w:rPr>
          <w:rFonts w:cs="Arial"/>
        </w:rPr>
      </w:pPr>
      <w:r w:rsidRPr="001F7306">
        <w:rPr>
          <w:rFonts w:cs="Arial"/>
          <w:lang w:eastAsia="en-AU"/>
        </w:rPr>
        <w:t xml:space="preserve">As the purpose of the system is to assist in improving </w:t>
      </w:r>
      <w:r>
        <w:rPr>
          <w:rFonts w:cs="Arial"/>
          <w:lang w:eastAsia="en-AU"/>
        </w:rPr>
        <w:t>DSS</w:t>
      </w:r>
      <w:r w:rsidRPr="001F7306">
        <w:rPr>
          <w:rFonts w:cs="Arial"/>
          <w:lang w:eastAsia="en-AU"/>
        </w:rPr>
        <w:t xml:space="preserve">’s processes as a department, the </w:t>
      </w:r>
      <w:r w:rsidR="001D2FF9">
        <w:rPr>
          <w:rFonts w:cs="Arial"/>
          <w:lang w:eastAsia="en-AU"/>
        </w:rPr>
        <w:t xml:space="preserve">DSS Feedback Coordination Team </w:t>
      </w:r>
      <w:r w:rsidRPr="001F7306">
        <w:rPr>
          <w:rFonts w:cs="Arial"/>
          <w:lang w:eastAsia="en-AU"/>
        </w:rPr>
        <w:t xml:space="preserve">does </w:t>
      </w:r>
      <w:r w:rsidRPr="001F7306">
        <w:rPr>
          <w:rFonts w:cs="Arial"/>
          <w:b/>
          <w:bCs/>
          <w:lang w:eastAsia="en-AU"/>
        </w:rPr>
        <w:t>not</w:t>
      </w:r>
      <w:r w:rsidRPr="001F7306">
        <w:rPr>
          <w:rFonts w:cs="Arial"/>
          <w:lang w:eastAsia="en-AU"/>
        </w:rPr>
        <w:t xml:space="preserve"> handle compla</w:t>
      </w:r>
      <w:r w:rsidR="002D7EBF">
        <w:rPr>
          <w:rFonts w:cs="Arial"/>
          <w:lang w:eastAsia="en-AU"/>
        </w:rPr>
        <w:t>ints about: Government policy; l</w:t>
      </w:r>
      <w:r w:rsidRPr="001F7306">
        <w:rPr>
          <w:rFonts w:cs="Arial"/>
          <w:lang w:eastAsia="en-AU"/>
        </w:rPr>
        <w:t xml:space="preserve">egislation; reviews over eligibility for a benefit or entitlement; </w:t>
      </w:r>
      <w:r w:rsidRPr="001F7306">
        <w:rPr>
          <w:rFonts w:cs="Arial"/>
        </w:rPr>
        <w:t>ministerial correspondence; Freedom of</w:t>
      </w:r>
      <w:r>
        <w:rPr>
          <w:rFonts w:cs="Arial"/>
        </w:rPr>
        <w:t xml:space="preserve"> Information requests; or complaints made to</w:t>
      </w:r>
      <w:r w:rsidRPr="001F7306">
        <w:rPr>
          <w:rFonts w:cs="Arial"/>
        </w:rPr>
        <w:t xml:space="preserve"> providers as these will be covered by their own complaints mechanisms.</w:t>
      </w:r>
    </w:p>
    <w:p w:rsidR="00C037BD" w:rsidRPr="001F7306" w:rsidRDefault="00C037BD" w:rsidP="00C037BD">
      <w:pPr>
        <w:spacing w:after="0"/>
        <w:ind w:left="426"/>
        <w:rPr>
          <w:rFonts w:cs="Arial"/>
        </w:rPr>
      </w:pPr>
    </w:p>
    <w:p w:rsidR="00C037BD" w:rsidRPr="001F7306" w:rsidRDefault="00C037BD" w:rsidP="009D16AD">
      <w:pPr>
        <w:spacing w:after="0"/>
        <w:rPr>
          <w:rFonts w:cs="Arial"/>
        </w:rPr>
      </w:pPr>
      <w:r w:rsidRPr="001F7306">
        <w:rPr>
          <w:rFonts w:cs="Arial"/>
        </w:rPr>
        <w:t>Complaints can be lodged with</w:t>
      </w:r>
      <w:r>
        <w:rPr>
          <w:rFonts w:cs="Arial"/>
        </w:rPr>
        <w:t xml:space="preserve"> DSS </w:t>
      </w:r>
      <w:r w:rsidRPr="001F7306">
        <w:rPr>
          <w:rFonts w:cs="Arial"/>
        </w:rPr>
        <w:t>by:</w:t>
      </w:r>
    </w:p>
    <w:p w:rsidR="00C037BD" w:rsidRPr="001F7306" w:rsidRDefault="00C037BD" w:rsidP="00C037BD">
      <w:pPr>
        <w:spacing w:after="0"/>
        <w:ind w:left="426"/>
        <w:rPr>
          <w:rStyle w:val="Strong"/>
          <w:rFonts w:cs="Arial"/>
        </w:rPr>
      </w:pPr>
    </w:p>
    <w:p w:rsidR="00375F58" w:rsidRDefault="00C037BD" w:rsidP="002A29A3">
      <w:pPr>
        <w:spacing w:after="0"/>
        <w:ind w:left="720"/>
        <w:rPr>
          <w:rStyle w:val="Hyperlink"/>
          <w:rFonts w:cs="Arial"/>
        </w:rPr>
      </w:pPr>
      <w:r w:rsidRPr="001F7306">
        <w:rPr>
          <w:rStyle w:val="Strong"/>
          <w:rFonts w:cs="Arial"/>
        </w:rPr>
        <w:t>Phone:</w:t>
      </w:r>
      <w:r w:rsidRPr="001F7306">
        <w:rPr>
          <w:rFonts w:cs="Arial"/>
        </w:rPr>
        <w:t xml:space="preserve"> </w:t>
      </w:r>
      <w:r w:rsidRPr="008C7CB4">
        <w:rPr>
          <w:rFonts w:cs="Arial"/>
          <w:b/>
        </w:rPr>
        <w:t>1800 634 035</w:t>
      </w:r>
      <w:r w:rsidRPr="001F7306">
        <w:rPr>
          <w:rFonts w:cs="Arial"/>
        </w:rPr>
        <w:br/>
      </w:r>
      <w:r w:rsidRPr="001F7306">
        <w:rPr>
          <w:rStyle w:val="Strong"/>
          <w:rFonts w:cs="Arial"/>
        </w:rPr>
        <w:t>Fax:</w:t>
      </w:r>
      <w:r w:rsidRPr="001F7306">
        <w:rPr>
          <w:rFonts w:cs="Arial"/>
        </w:rPr>
        <w:t xml:space="preserve"> (02) </w:t>
      </w:r>
      <w:r>
        <w:rPr>
          <w:rFonts w:cs="Arial"/>
        </w:rPr>
        <w:t>6133 8442</w:t>
      </w:r>
      <w:r w:rsidRPr="001F7306">
        <w:rPr>
          <w:rFonts w:cs="Arial"/>
        </w:rPr>
        <w:br/>
      </w:r>
      <w:r w:rsidRPr="001F7306">
        <w:rPr>
          <w:rStyle w:val="Strong"/>
          <w:rFonts w:cs="Arial"/>
        </w:rPr>
        <w:t>Email:</w:t>
      </w:r>
      <w:r w:rsidRPr="001F7306">
        <w:rPr>
          <w:rFonts w:cs="Arial"/>
        </w:rPr>
        <w:t xml:space="preserve"> </w:t>
      </w:r>
      <w:hyperlink r:id="rId37" w:history="1">
        <w:r w:rsidRPr="00AB3A05">
          <w:rPr>
            <w:rStyle w:val="Hyperlink"/>
            <w:rFonts w:cs="Arial"/>
          </w:rPr>
          <w:t xml:space="preserve"> </w:t>
        </w:r>
        <w:r w:rsidRPr="00674A3B">
          <w:rPr>
            <w:rStyle w:val="Hyperlink"/>
            <w:rFonts w:cs="Arial"/>
          </w:rPr>
          <w:t>dssfeedback@dss.gov.au</w:t>
        </w:r>
      </w:hyperlink>
    </w:p>
    <w:p w:rsidR="00C037BD" w:rsidRPr="001F7306" w:rsidRDefault="00C037BD" w:rsidP="002A29A3">
      <w:pPr>
        <w:spacing w:after="0"/>
        <w:ind w:left="720"/>
        <w:rPr>
          <w:rFonts w:cs="Arial"/>
        </w:rPr>
      </w:pPr>
      <w:r w:rsidRPr="001F7306">
        <w:rPr>
          <w:rStyle w:val="Strong"/>
          <w:rFonts w:cs="Arial"/>
        </w:rPr>
        <w:t>Post:</w:t>
      </w:r>
      <w:r w:rsidRPr="001F7306">
        <w:rPr>
          <w:rFonts w:cs="Arial"/>
        </w:rPr>
        <w:t xml:space="preserve"> </w:t>
      </w:r>
      <w:r>
        <w:rPr>
          <w:rFonts w:cs="Arial"/>
        </w:rPr>
        <w:t>DSS Feedback</w:t>
      </w:r>
      <w:r w:rsidRPr="001F7306">
        <w:rPr>
          <w:rFonts w:cs="Arial"/>
        </w:rPr>
        <w:t>, PO Box 7576, Canberra Business Centre, 2610</w:t>
      </w:r>
    </w:p>
    <w:p w:rsidR="00C037BD" w:rsidRPr="001F7306" w:rsidRDefault="00C037BD" w:rsidP="00C037BD">
      <w:pPr>
        <w:spacing w:after="0"/>
        <w:ind w:left="426"/>
        <w:rPr>
          <w:rFonts w:cs="Arial"/>
        </w:rPr>
      </w:pPr>
    </w:p>
    <w:p w:rsidR="00C037BD" w:rsidRDefault="00C037BD" w:rsidP="009D16AD">
      <w:pPr>
        <w:spacing w:after="0"/>
        <w:rPr>
          <w:rFonts w:cs="Arial"/>
        </w:rPr>
      </w:pPr>
      <w:r w:rsidRPr="001F7306">
        <w:rPr>
          <w:rFonts w:cs="Arial"/>
        </w:rPr>
        <w:t xml:space="preserve">If </w:t>
      </w:r>
      <w:r>
        <w:rPr>
          <w:rFonts w:cs="Arial"/>
        </w:rPr>
        <w:t>parents</w:t>
      </w:r>
      <w:r w:rsidR="002D7EBF">
        <w:rPr>
          <w:rFonts w:cs="Arial"/>
        </w:rPr>
        <w:t>,</w:t>
      </w:r>
      <w:r>
        <w:rPr>
          <w:rFonts w:cs="Arial"/>
        </w:rPr>
        <w:t xml:space="preserve"> carers or </w:t>
      </w:r>
      <w:r w:rsidRPr="001F7306">
        <w:rPr>
          <w:rFonts w:cs="Arial"/>
        </w:rPr>
        <w:t xml:space="preserve">providers are dissatisfied at any time with </w:t>
      </w:r>
      <w:r>
        <w:rPr>
          <w:rFonts w:cs="Arial"/>
        </w:rPr>
        <w:t>DSS</w:t>
      </w:r>
      <w:r w:rsidRPr="001F7306">
        <w:rPr>
          <w:rFonts w:cs="Arial"/>
        </w:rPr>
        <w:t>’s</w:t>
      </w:r>
    </w:p>
    <w:p w:rsidR="00C037BD" w:rsidRDefault="00C037BD" w:rsidP="009D16AD">
      <w:pPr>
        <w:spacing w:after="0"/>
        <w:rPr>
          <w:rFonts w:cs="Arial"/>
        </w:rPr>
      </w:pPr>
      <w:r w:rsidRPr="001F7306">
        <w:rPr>
          <w:rFonts w:cs="Arial"/>
        </w:rPr>
        <w:t>handling of their complaint</w:t>
      </w:r>
      <w:r w:rsidR="002D7EBF">
        <w:rPr>
          <w:rFonts w:cs="Arial"/>
        </w:rPr>
        <w:t>s</w:t>
      </w:r>
      <w:r w:rsidRPr="001F7306">
        <w:rPr>
          <w:rFonts w:cs="Arial"/>
        </w:rPr>
        <w:t xml:space="preserve">, they can also contact the Commonwealth Ombudsman at </w:t>
      </w:r>
      <w:hyperlink r:id="rId38" w:history="1">
        <w:r w:rsidR="00355FF7">
          <w:rPr>
            <w:rStyle w:val="Hyperlink"/>
            <w:rFonts w:cs="Arial"/>
          </w:rPr>
          <w:t>ombudsman.gov.au</w:t>
        </w:r>
      </w:hyperlink>
      <w:r w:rsidRPr="001F7306">
        <w:rPr>
          <w:rFonts w:cs="Arial"/>
        </w:rPr>
        <w:t xml:space="preserve"> or by telephone on 1300 632 072. </w:t>
      </w:r>
    </w:p>
    <w:p w:rsidR="00B7552C" w:rsidRDefault="00B7552C" w:rsidP="00C037BD">
      <w:pPr>
        <w:spacing w:after="0"/>
        <w:ind w:left="426"/>
        <w:rPr>
          <w:rFonts w:cs="Arial"/>
        </w:rPr>
      </w:pPr>
    </w:p>
    <w:p w:rsidR="00C17478" w:rsidRDefault="00C17478" w:rsidP="00545B63">
      <w:pPr>
        <w:spacing w:after="0"/>
        <w:ind w:left="426"/>
        <w:rPr>
          <w:rFonts w:eastAsiaTheme="majorEastAsia" w:cstheme="majorBidi"/>
          <w:b/>
          <w:bCs/>
          <w:sz w:val="32"/>
          <w:szCs w:val="28"/>
        </w:rPr>
      </w:pPr>
      <w:r>
        <w:br w:type="page"/>
      </w:r>
    </w:p>
    <w:p w:rsidR="00741190" w:rsidRPr="00F350A1" w:rsidRDefault="00741190" w:rsidP="008C3CA1">
      <w:pPr>
        <w:pStyle w:val="Heading1"/>
        <w:ind w:left="720"/>
      </w:pPr>
      <w:bookmarkStart w:id="106" w:name="_Toc390252386"/>
      <w:r w:rsidRPr="00F350A1">
        <w:t>Glossary</w:t>
      </w:r>
      <w:bookmarkEnd w:id="106"/>
    </w:p>
    <w:p w:rsidR="0034498B" w:rsidRPr="008E5CAA" w:rsidRDefault="0034498B" w:rsidP="0034498B">
      <w:pPr>
        <w:pStyle w:val="ListParagraph"/>
        <w:spacing w:after="120"/>
        <w:rPr>
          <w:rFonts w:cs="Arial"/>
          <w:sz w:val="20"/>
          <w:szCs w:val="20"/>
        </w:rPr>
      </w:pPr>
      <w:r w:rsidRPr="008E5CAA">
        <w:rPr>
          <w:rFonts w:cs="Arial"/>
          <w:b/>
          <w:sz w:val="20"/>
          <w:szCs w:val="20"/>
        </w:rPr>
        <w:t>Applicant</w:t>
      </w:r>
      <w:r w:rsidRPr="008E5CAA">
        <w:rPr>
          <w:rFonts w:cs="Arial"/>
          <w:sz w:val="20"/>
          <w:szCs w:val="20"/>
        </w:rPr>
        <w:t xml:space="preserve"> – an organisation submitting an application for funding for a </w:t>
      </w:r>
      <w:r w:rsidR="0097262E">
        <w:rPr>
          <w:rFonts w:cs="Arial"/>
          <w:sz w:val="20"/>
          <w:szCs w:val="20"/>
        </w:rPr>
        <w:t>service</w:t>
      </w:r>
      <w:r w:rsidRPr="008E5CAA">
        <w:rPr>
          <w:rFonts w:cs="Arial"/>
          <w:sz w:val="20"/>
          <w:szCs w:val="20"/>
        </w:rPr>
        <w:t xml:space="preserve"> site.</w:t>
      </w:r>
    </w:p>
    <w:p w:rsidR="0034498B" w:rsidRPr="008E5CAA" w:rsidRDefault="0034498B" w:rsidP="0034498B">
      <w:pPr>
        <w:pStyle w:val="ListParagraph"/>
        <w:spacing w:after="120"/>
        <w:rPr>
          <w:rFonts w:cs="Arial"/>
          <w:sz w:val="20"/>
          <w:szCs w:val="20"/>
        </w:rPr>
      </w:pPr>
    </w:p>
    <w:p w:rsidR="0034498B" w:rsidRDefault="0034498B" w:rsidP="0034498B">
      <w:pPr>
        <w:pStyle w:val="ListParagraph"/>
        <w:spacing w:after="120"/>
        <w:rPr>
          <w:rFonts w:cs="Arial"/>
          <w:sz w:val="20"/>
          <w:szCs w:val="20"/>
        </w:rPr>
      </w:pPr>
      <w:r w:rsidRPr="008E5CAA">
        <w:rPr>
          <w:rFonts w:cs="Arial"/>
          <w:b/>
          <w:sz w:val="20"/>
          <w:szCs w:val="20"/>
        </w:rPr>
        <w:t>Assessment</w:t>
      </w:r>
      <w:r w:rsidRPr="008E5CAA">
        <w:rPr>
          <w:rFonts w:cs="Arial"/>
          <w:sz w:val="20"/>
          <w:szCs w:val="20"/>
        </w:rPr>
        <w:t xml:space="preserve"> – an initial conversation, after screening has occurred, to determine the reason a child or young person has come to the </w:t>
      </w:r>
      <w:r w:rsidR="0097262E">
        <w:rPr>
          <w:rFonts w:cs="Arial"/>
          <w:sz w:val="20"/>
          <w:szCs w:val="20"/>
        </w:rPr>
        <w:t>service</w:t>
      </w:r>
      <w:r w:rsidR="00422FD3">
        <w:rPr>
          <w:rFonts w:cs="Arial"/>
          <w:sz w:val="20"/>
          <w:szCs w:val="20"/>
        </w:rPr>
        <w:t>.  It will</w:t>
      </w:r>
      <w:r w:rsidRPr="008E5CAA">
        <w:rPr>
          <w:rFonts w:cs="Arial"/>
          <w:sz w:val="20"/>
          <w:szCs w:val="20"/>
        </w:rPr>
        <w:t xml:space="preserve"> </w:t>
      </w:r>
      <w:r w:rsidR="00422FD3">
        <w:rPr>
          <w:rFonts w:cs="Arial"/>
          <w:sz w:val="20"/>
          <w:szCs w:val="20"/>
        </w:rPr>
        <w:t>provide</w:t>
      </w:r>
      <w:r w:rsidRPr="008E5CAA">
        <w:rPr>
          <w:rFonts w:cs="Arial"/>
          <w:sz w:val="20"/>
          <w:szCs w:val="20"/>
        </w:rPr>
        <w:t xml:space="preserve"> a preliminary understanding of the life circumstances (risk factors and protective factors) of a child or young person and </w:t>
      </w:r>
      <w:r w:rsidR="00422FD3">
        <w:rPr>
          <w:rFonts w:cs="Arial"/>
          <w:sz w:val="20"/>
          <w:szCs w:val="20"/>
        </w:rPr>
        <w:t>his/her</w:t>
      </w:r>
      <w:r w:rsidRPr="008E5CAA">
        <w:rPr>
          <w:rFonts w:cs="Arial"/>
          <w:sz w:val="20"/>
          <w:szCs w:val="20"/>
        </w:rPr>
        <w:t xml:space="preserve"> family, and a level of insight into the needs and strengths of the child or young person and </w:t>
      </w:r>
      <w:r w:rsidR="00422FD3">
        <w:rPr>
          <w:rFonts w:cs="Arial"/>
          <w:sz w:val="20"/>
          <w:szCs w:val="20"/>
        </w:rPr>
        <w:t>his/her</w:t>
      </w:r>
      <w:r w:rsidRPr="008E5CAA">
        <w:rPr>
          <w:rFonts w:cs="Arial"/>
          <w:sz w:val="20"/>
          <w:szCs w:val="20"/>
        </w:rPr>
        <w:t xml:space="preserve"> family</w:t>
      </w:r>
      <w:r w:rsidR="00422FD3">
        <w:rPr>
          <w:rFonts w:cs="Arial"/>
          <w:sz w:val="20"/>
          <w:szCs w:val="20"/>
        </w:rPr>
        <w:t xml:space="preserve">.  This will aid </w:t>
      </w:r>
      <w:r w:rsidRPr="008E5CAA">
        <w:rPr>
          <w:rFonts w:cs="Arial"/>
          <w:sz w:val="20"/>
          <w:szCs w:val="20"/>
        </w:rPr>
        <w:t>develop</w:t>
      </w:r>
      <w:r w:rsidR="00422FD3">
        <w:rPr>
          <w:rFonts w:cs="Arial"/>
          <w:sz w:val="20"/>
          <w:szCs w:val="20"/>
        </w:rPr>
        <w:t>ment of</w:t>
      </w:r>
      <w:r w:rsidRPr="008E5CAA">
        <w:rPr>
          <w:rFonts w:cs="Arial"/>
          <w:sz w:val="20"/>
          <w:szCs w:val="20"/>
        </w:rPr>
        <w:t xml:space="preserve"> a Family Action Plan.</w:t>
      </w:r>
    </w:p>
    <w:p w:rsidR="0034498B" w:rsidRDefault="0034498B" w:rsidP="0034498B">
      <w:pPr>
        <w:pStyle w:val="ListParagraph"/>
        <w:spacing w:after="120"/>
        <w:rPr>
          <w:rFonts w:cs="Arial"/>
          <w:sz w:val="20"/>
          <w:szCs w:val="20"/>
        </w:rPr>
      </w:pPr>
    </w:p>
    <w:p w:rsidR="00556FAC" w:rsidRPr="00E71A98" w:rsidRDefault="00556FAC" w:rsidP="00556FAC">
      <w:pPr>
        <w:pStyle w:val="ListParagraph"/>
        <w:spacing w:after="120"/>
        <w:rPr>
          <w:rFonts w:cs="Arial"/>
          <w:sz w:val="20"/>
          <w:szCs w:val="20"/>
        </w:rPr>
      </w:pPr>
      <w:r w:rsidRPr="00556FAC">
        <w:rPr>
          <w:rFonts w:cs="Arial"/>
          <w:b/>
          <w:sz w:val="20"/>
          <w:szCs w:val="20"/>
        </w:rPr>
        <w:t>Children, Young People and Families Experiencing Significant Risk Factors</w:t>
      </w:r>
      <w:r>
        <w:rPr>
          <w:rFonts w:cs="Arial"/>
          <w:sz w:val="20"/>
          <w:szCs w:val="20"/>
        </w:rPr>
        <w:t xml:space="preserve"> </w:t>
      </w:r>
      <w:r w:rsidR="00422FD3">
        <w:rPr>
          <w:rFonts w:cs="Arial"/>
          <w:sz w:val="20"/>
          <w:szCs w:val="20"/>
        </w:rPr>
        <w:t>–</w:t>
      </w:r>
      <w:r>
        <w:rPr>
          <w:rFonts w:cs="Arial"/>
          <w:sz w:val="20"/>
          <w:szCs w:val="20"/>
        </w:rPr>
        <w:t xml:space="preserve"> t</w:t>
      </w:r>
      <w:r w:rsidRPr="00E71A98">
        <w:rPr>
          <w:rFonts w:cs="Arial"/>
          <w:sz w:val="20"/>
          <w:szCs w:val="20"/>
        </w:rPr>
        <w:t xml:space="preserve">here are significant </w:t>
      </w:r>
      <w:r w:rsidR="00422FD3">
        <w:rPr>
          <w:rFonts w:cs="Arial"/>
          <w:sz w:val="20"/>
          <w:szCs w:val="20"/>
        </w:rPr>
        <w:t xml:space="preserve">mental health </w:t>
      </w:r>
      <w:r w:rsidRPr="00E71A98">
        <w:rPr>
          <w:rFonts w:cs="Arial"/>
          <w:sz w:val="20"/>
          <w:szCs w:val="20"/>
        </w:rPr>
        <w:t>risk factors for children who experience homelessness, unemployment, drug and alcohol abuse, domestic violence, disability and/or history of trauma.  They have a higher risk of poor mental health outcomes later in life.</w:t>
      </w:r>
      <w:r>
        <w:rPr>
          <w:rFonts w:cs="Arial"/>
          <w:sz w:val="20"/>
          <w:szCs w:val="20"/>
        </w:rPr>
        <w:t xml:space="preserve">  </w:t>
      </w:r>
      <w:r w:rsidRPr="00E71A98">
        <w:rPr>
          <w:rFonts w:cs="Arial"/>
          <w:sz w:val="20"/>
          <w:szCs w:val="20"/>
        </w:rPr>
        <w:t xml:space="preserve">Such children and young people are regarded as vulnerable and disadvantaged and are regarded as special needs groups for the purposes of </w:t>
      </w:r>
      <w:r>
        <w:rPr>
          <w:rFonts w:cs="Arial"/>
          <w:sz w:val="20"/>
          <w:szCs w:val="20"/>
        </w:rPr>
        <w:t>these services</w:t>
      </w:r>
      <w:r w:rsidRPr="00E71A98">
        <w:rPr>
          <w:rFonts w:cs="Arial"/>
          <w:sz w:val="20"/>
          <w:szCs w:val="20"/>
        </w:rPr>
        <w:t>.</w:t>
      </w:r>
    </w:p>
    <w:p w:rsidR="00556FAC" w:rsidRPr="008E5CAA" w:rsidRDefault="00556FAC" w:rsidP="0034498B">
      <w:pPr>
        <w:pStyle w:val="ListParagraph"/>
        <w:spacing w:after="120"/>
        <w:rPr>
          <w:rFonts w:cs="Arial"/>
          <w:sz w:val="20"/>
          <w:szCs w:val="20"/>
        </w:rPr>
      </w:pPr>
    </w:p>
    <w:p w:rsidR="0034498B" w:rsidRPr="008E5CAA" w:rsidRDefault="0034498B" w:rsidP="00D94CDB">
      <w:pPr>
        <w:pStyle w:val="ListParagraph"/>
        <w:spacing w:after="120"/>
        <w:rPr>
          <w:rFonts w:cs="Arial"/>
          <w:sz w:val="20"/>
          <w:szCs w:val="20"/>
        </w:rPr>
      </w:pPr>
      <w:r w:rsidRPr="008E5CAA">
        <w:rPr>
          <w:rFonts w:cs="Arial"/>
          <w:b/>
          <w:sz w:val="20"/>
          <w:szCs w:val="20"/>
        </w:rPr>
        <w:t>Coverage Area</w:t>
      </w:r>
      <w:r w:rsidRPr="008E5CAA">
        <w:rPr>
          <w:rFonts w:cs="Arial"/>
          <w:sz w:val="20"/>
          <w:szCs w:val="20"/>
        </w:rPr>
        <w:t xml:space="preserve"> – refers to the geographically defined area in which a particular </w:t>
      </w:r>
      <w:r w:rsidR="0097262E">
        <w:rPr>
          <w:rFonts w:cs="Arial"/>
          <w:sz w:val="20"/>
          <w:szCs w:val="20"/>
        </w:rPr>
        <w:t>service</w:t>
      </w:r>
      <w:r w:rsidRPr="008E5CAA">
        <w:rPr>
          <w:rFonts w:cs="Arial"/>
          <w:sz w:val="20"/>
          <w:szCs w:val="20"/>
        </w:rPr>
        <w:t xml:space="preserve"> is delivered and in which participants must reside in order to qualify for services from that service provider. </w:t>
      </w:r>
    </w:p>
    <w:p w:rsidR="0034498B" w:rsidRDefault="0034498B" w:rsidP="00D94CDB">
      <w:pPr>
        <w:pStyle w:val="ListParagraph"/>
        <w:spacing w:after="120"/>
        <w:rPr>
          <w:rFonts w:cs="Arial"/>
          <w:sz w:val="20"/>
          <w:szCs w:val="20"/>
        </w:rPr>
      </w:pPr>
    </w:p>
    <w:p w:rsidR="000901A3" w:rsidRPr="000901A3" w:rsidRDefault="006D36A3" w:rsidP="000901A3">
      <w:pPr>
        <w:pStyle w:val="ListParagraph"/>
        <w:spacing w:after="120"/>
        <w:rPr>
          <w:rFonts w:cs="Arial"/>
          <w:sz w:val="20"/>
          <w:szCs w:val="20"/>
        </w:rPr>
      </w:pPr>
      <w:r w:rsidRPr="006D36A3">
        <w:rPr>
          <w:rFonts w:cs="Arial"/>
          <w:b/>
          <w:sz w:val="20"/>
          <w:szCs w:val="20"/>
        </w:rPr>
        <w:t xml:space="preserve">Cultural competency / sensitivity </w:t>
      </w:r>
      <w:r w:rsidR="00422FD3">
        <w:rPr>
          <w:rFonts w:cs="Arial"/>
          <w:b/>
          <w:sz w:val="20"/>
          <w:szCs w:val="20"/>
        </w:rPr>
        <w:t>–</w:t>
      </w:r>
      <w:r w:rsidRPr="006D36A3">
        <w:rPr>
          <w:rFonts w:cs="Arial"/>
          <w:b/>
          <w:sz w:val="20"/>
          <w:szCs w:val="20"/>
        </w:rPr>
        <w:t xml:space="preserve"> </w:t>
      </w:r>
      <w:r w:rsidR="000901A3" w:rsidRPr="000901A3">
        <w:rPr>
          <w:rFonts w:cs="Arial"/>
          <w:sz w:val="20"/>
          <w:szCs w:val="20"/>
        </w:rPr>
        <w:t>Cultural competence is much more than awareness</w:t>
      </w:r>
    </w:p>
    <w:p w:rsidR="000901A3" w:rsidRPr="000901A3" w:rsidRDefault="000901A3" w:rsidP="000901A3">
      <w:pPr>
        <w:pStyle w:val="ListParagraph"/>
        <w:spacing w:after="120"/>
        <w:rPr>
          <w:rFonts w:cs="Arial"/>
          <w:sz w:val="20"/>
          <w:szCs w:val="20"/>
        </w:rPr>
      </w:pPr>
      <w:r w:rsidRPr="000901A3">
        <w:rPr>
          <w:rFonts w:cs="Arial"/>
          <w:sz w:val="20"/>
          <w:szCs w:val="20"/>
        </w:rPr>
        <w:t>of cultural differences. It is the ability to understand,</w:t>
      </w:r>
      <w:r>
        <w:rPr>
          <w:rFonts w:cs="Arial"/>
          <w:sz w:val="20"/>
          <w:szCs w:val="20"/>
        </w:rPr>
        <w:t xml:space="preserve"> </w:t>
      </w:r>
      <w:r w:rsidRPr="000901A3">
        <w:rPr>
          <w:rFonts w:cs="Arial"/>
          <w:sz w:val="20"/>
          <w:szCs w:val="20"/>
        </w:rPr>
        <w:t xml:space="preserve">communicate with, and effectively </w:t>
      </w:r>
      <w:r>
        <w:rPr>
          <w:rFonts w:cs="Arial"/>
          <w:sz w:val="20"/>
          <w:szCs w:val="20"/>
        </w:rPr>
        <w:t>i</w:t>
      </w:r>
      <w:r w:rsidRPr="000901A3">
        <w:rPr>
          <w:rFonts w:cs="Arial"/>
          <w:sz w:val="20"/>
          <w:szCs w:val="20"/>
        </w:rPr>
        <w:t>nteract with</w:t>
      </w:r>
      <w:r>
        <w:rPr>
          <w:rFonts w:cs="Arial"/>
          <w:sz w:val="20"/>
          <w:szCs w:val="20"/>
        </w:rPr>
        <w:t xml:space="preserve"> </w:t>
      </w:r>
      <w:r w:rsidRPr="000901A3">
        <w:rPr>
          <w:rFonts w:cs="Arial"/>
          <w:sz w:val="20"/>
          <w:szCs w:val="20"/>
        </w:rPr>
        <w:t>people across cultures. Cultural competence</w:t>
      </w:r>
      <w:r>
        <w:rPr>
          <w:rFonts w:cs="Arial"/>
          <w:sz w:val="20"/>
          <w:szCs w:val="20"/>
        </w:rPr>
        <w:t xml:space="preserve"> </w:t>
      </w:r>
      <w:r w:rsidRPr="000901A3">
        <w:rPr>
          <w:rFonts w:cs="Arial"/>
          <w:sz w:val="20"/>
          <w:szCs w:val="20"/>
        </w:rPr>
        <w:t>encompasses:</w:t>
      </w:r>
    </w:p>
    <w:p w:rsidR="000901A3" w:rsidRPr="000901A3" w:rsidRDefault="000901A3" w:rsidP="000901A3">
      <w:pPr>
        <w:autoSpaceDE w:val="0"/>
        <w:autoSpaceDN w:val="0"/>
        <w:adjustRightInd w:val="0"/>
        <w:spacing w:after="0" w:line="240" w:lineRule="auto"/>
        <w:ind w:left="1560"/>
        <w:rPr>
          <w:rFonts w:cs="Arial"/>
          <w:sz w:val="20"/>
          <w:szCs w:val="20"/>
        </w:rPr>
      </w:pPr>
      <w:r w:rsidRPr="000901A3">
        <w:rPr>
          <w:rFonts w:cs="Arial"/>
          <w:sz w:val="20"/>
          <w:szCs w:val="20"/>
        </w:rPr>
        <w:t>• being aware of one’s own world view</w:t>
      </w:r>
    </w:p>
    <w:p w:rsidR="000901A3" w:rsidRPr="000901A3" w:rsidRDefault="000901A3" w:rsidP="000901A3">
      <w:pPr>
        <w:autoSpaceDE w:val="0"/>
        <w:autoSpaceDN w:val="0"/>
        <w:adjustRightInd w:val="0"/>
        <w:spacing w:after="0" w:line="240" w:lineRule="auto"/>
        <w:ind w:left="1560"/>
        <w:rPr>
          <w:rFonts w:cs="Arial"/>
          <w:sz w:val="20"/>
          <w:szCs w:val="20"/>
        </w:rPr>
      </w:pPr>
      <w:r w:rsidRPr="000901A3">
        <w:rPr>
          <w:rFonts w:cs="Arial"/>
          <w:sz w:val="20"/>
          <w:szCs w:val="20"/>
        </w:rPr>
        <w:t>• developing positive attitudes towards cultural</w:t>
      </w:r>
      <w:r>
        <w:rPr>
          <w:rFonts w:cs="Arial"/>
          <w:sz w:val="20"/>
          <w:szCs w:val="20"/>
        </w:rPr>
        <w:t xml:space="preserve"> </w:t>
      </w:r>
      <w:r w:rsidRPr="000901A3">
        <w:rPr>
          <w:rFonts w:cs="Arial"/>
          <w:sz w:val="20"/>
          <w:szCs w:val="20"/>
        </w:rPr>
        <w:t>differences</w:t>
      </w:r>
    </w:p>
    <w:p w:rsidR="000901A3" w:rsidRPr="000901A3" w:rsidRDefault="000901A3" w:rsidP="000901A3">
      <w:pPr>
        <w:autoSpaceDE w:val="0"/>
        <w:autoSpaceDN w:val="0"/>
        <w:adjustRightInd w:val="0"/>
        <w:spacing w:after="0" w:line="240" w:lineRule="auto"/>
        <w:ind w:left="1560"/>
        <w:rPr>
          <w:rFonts w:cs="Arial"/>
          <w:sz w:val="20"/>
          <w:szCs w:val="20"/>
        </w:rPr>
      </w:pPr>
      <w:r w:rsidRPr="000901A3">
        <w:rPr>
          <w:rFonts w:cs="Arial"/>
          <w:sz w:val="20"/>
          <w:szCs w:val="20"/>
        </w:rPr>
        <w:t>• gaining knowledge of different cultural practices</w:t>
      </w:r>
      <w:r>
        <w:rPr>
          <w:rFonts w:cs="Arial"/>
          <w:sz w:val="20"/>
          <w:szCs w:val="20"/>
        </w:rPr>
        <w:t xml:space="preserve"> </w:t>
      </w:r>
      <w:r w:rsidRPr="000901A3">
        <w:rPr>
          <w:rFonts w:cs="Arial"/>
          <w:sz w:val="20"/>
          <w:szCs w:val="20"/>
        </w:rPr>
        <w:t>and world views</w:t>
      </w:r>
    </w:p>
    <w:p w:rsidR="006D36A3" w:rsidRPr="000901A3" w:rsidRDefault="000901A3" w:rsidP="000901A3">
      <w:pPr>
        <w:autoSpaceDE w:val="0"/>
        <w:autoSpaceDN w:val="0"/>
        <w:adjustRightInd w:val="0"/>
        <w:spacing w:after="0" w:line="360" w:lineRule="auto"/>
        <w:ind w:left="1559"/>
        <w:rPr>
          <w:rFonts w:cs="Arial"/>
          <w:sz w:val="20"/>
          <w:szCs w:val="20"/>
        </w:rPr>
      </w:pPr>
      <w:r w:rsidRPr="000901A3">
        <w:rPr>
          <w:rFonts w:cs="Arial"/>
          <w:sz w:val="20"/>
          <w:szCs w:val="20"/>
        </w:rPr>
        <w:t>• developing skills for communication and</w:t>
      </w:r>
      <w:r>
        <w:rPr>
          <w:rFonts w:cs="Arial"/>
          <w:sz w:val="20"/>
          <w:szCs w:val="20"/>
        </w:rPr>
        <w:t xml:space="preserve"> </w:t>
      </w:r>
      <w:r w:rsidRPr="000901A3">
        <w:rPr>
          <w:rFonts w:cs="Arial"/>
          <w:sz w:val="20"/>
          <w:szCs w:val="20"/>
        </w:rPr>
        <w:t>interaction across cultures.</w:t>
      </w:r>
      <w:r>
        <w:rPr>
          <w:rStyle w:val="FootnoteReference"/>
          <w:rFonts w:cs="Arial"/>
          <w:sz w:val="20"/>
          <w:szCs w:val="20"/>
        </w:rPr>
        <w:footnoteReference w:id="4"/>
      </w:r>
    </w:p>
    <w:p w:rsidR="006D36A3" w:rsidRPr="006D36A3" w:rsidRDefault="006D36A3" w:rsidP="006D36A3">
      <w:pPr>
        <w:pStyle w:val="ListParagraph"/>
        <w:spacing w:after="120"/>
        <w:rPr>
          <w:rFonts w:cs="Arial"/>
          <w:sz w:val="20"/>
          <w:szCs w:val="20"/>
        </w:rPr>
      </w:pPr>
      <w:r w:rsidRPr="006D36A3">
        <w:rPr>
          <w:rFonts w:cs="Arial"/>
          <w:sz w:val="20"/>
          <w:szCs w:val="20"/>
        </w:rPr>
        <w:t>A person who is culturally competent can communicate sensitively and effectively with people who have different languages, cultures, religions, genders, ethnicities, disabilities, ages and sexualities.  Culturally competent staff strive to provide services consistent with a person’s needs and values.</w:t>
      </w:r>
    </w:p>
    <w:p w:rsidR="006D36A3" w:rsidRPr="008E5CAA" w:rsidRDefault="006D36A3" w:rsidP="00D94CDB">
      <w:pPr>
        <w:pStyle w:val="ListParagraph"/>
        <w:spacing w:after="120"/>
        <w:rPr>
          <w:rFonts w:cs="Arial"/>
          <w:sz w:val="20"/>
          <w:szCs w:val="20"/>
        </w:rPr>
      </w:pPr>
    </w:p>
    <w:p w:rsidR="009150A3" w:rsidRPr="00CE0E69" w:rsidRDefault="0034498B" w:rsidP="00CE0E69">
      <w:pPr>
        <w:pStyle w:val="ListParagraph"/>
        <w:spacing w:after="120"/>
        <w:rPr>
          <w:rFonts w:cs="Arial"/>
          <w:sz w:val="20"/>
          <w:szCs w:val="20"/>
        </w:rPr>
      </w:pPr>
      <w:r w:rsidRPr="008E5CAA">
        <w:rPr>
          <w:rFonts w:cs="Arial"/>
          <w:b/>
          <w:sz w:val="20"/>
          <w:szCs w:val="20"/>
        </w:rPr>
        <w:t>Culturally and Linguistically Diverse</w:t>
      </w:r>
      <w:r w:rsidRPr="00CE0E69">
        <w:rPr>
          <w:rFonts w:cs="Arial"/>
          <w:b/>
          <w:sz w:val="20"/>
          <w:szCs w:val="20"/>
        </w:rPr>
        <w:t xml:space="preserve"> </w:t>
      </w:r>
      <w:r w:rsidRPr="008E5CAA">
        <w:rPr>
          <w:rFonts w:cs="Arial"/>
          <w:b/>
          <w:sz w:val="20"/>
          <w:szCs w:val="20"/>
        </w:rPr>
        <w:t>(CALD)</w:t>
      </w:r>
      <w:r w:rsidRPr="00CE0E69">
        <w:rPr>
          <w:rFonts w:cs="Arial"/>
          <w:b/>
          <w:sz w:val="20"/>
          <w:szCs w:val="20"/>
        </w:rPr>
        <w:t xml:space="preserve"> – </w:t>
      </w:r>
      <w:r w:rsidR="009150A3" w:rsidRPr="00CE0E69">
        <w:rPr>
          <w:rFonts w:cs="Arial"/>
          <w:sz w:val="20"/>
          <w:szCs w:val="20"/>
        </w:rPr>
        <w:t>People from CALD backgrounds are defined as people who identify “…</w:t>
      </w:r>
      <w:r w:rsidR="009150A3" w:rsidRPr="00CE0E69">
        <w:rPr>
          <w:rFonts w:cs="Arial"/>
          <w:i/>
          <w:sz w:val="20"/>
          <w:szCs w:val="20"/>
        </w:rPr>
        <w:t>as having a specific cultural or linguistic affiliation by virtue of their place of birth, ancestry, ethnic origin, religion, preferred language, language(s) spoken at home, or because of their parents’ identification on a similar basis</w:t>
      </w:r>
      <w:r w:rsidR="009150A3" w:rsidRPr="00CE0E69">
        <w:rPr>
          <w:rFonts w:cs="Arial"/>
          <w:sz w:val="20"/>
          <w:szCs w:val="20"/>
        </w:rPr>
        <w:t>”</w:t>
      </w:r>
      <w:r w:rsidR="004F107C">
        <w:rPr>
          <w:rStyle w:val="FootnoteReference"/>
          <w:rFonts w:cs="Arial"/>
          <w:sz w:val="20"/>
          <w:szCs w:val="20"/>
        </w:rPr>
        <w:footnoteReference w:id="5"/>
      </w:r>
      <w:r w:rsidR="009150A3" w:rsidRPr="00CE0E69">
        <w:rPr>
          <w:rFonts w:cs="Arial"/>
          <w:sz w:val="20"/>
          <w:szCs w:val="20"/>
        </w:rPr>
        <w:t>.</w:t>
      </w:r>
    </w:p>
    <w:p w:rsidR="00CE0E69" w:rsidRDefault="00CE0E69" w:rsidP="00CE0E69">
      <w:pPr>
        <w:pStyle w:val="ListParagraph"/>
        <w:spacing w:after="120"/>
        <w:rPr>
          <w:rFonts w:cs="Arial"/>
          <w:b/>
          <w:sz w:val="20"/>
          <w:szCs w:val="20"/>
        </w:rPr>
      </w:pPr>
    </w:p>
    <w:p w:rsidR="0034498B" w:rsidRPr="00CE0E69" w:rsidRDefault="009150A3" w:rsidP="001942A2">
      <w:pPr>
        <w:pStyle w:val="ListParagraph"/>
        <w:spacing w:after="120"/>
        <w:rPr>
          <w:rFonts w:cs="Arial"/>
          <w:i/>
          <w:sz w:val="20"/>
          <w:szCs w:val="20"/>
        </w:rPr>
      </w:pPr>
      <w:r w:rsidRPr="00CE0E69">
        <w:rPr>
          <w:rFonts w:cs="Arial"/>
          <w:b/>
          <w:sz w:val="20"/>
          <w:szCs w:val="20"/>
        </w:rPr>
        <w:t xml:space="preserve">Humanitarian entrants </w:t>
      </w:r>
      <w:r w:rsidR="009E7692">
        <w:rPr>
          <w:rFonts w:cs="Arial"/>
          <w:b/>
          <w:sz w:val="20"/>
          <w:szCs w:val="20"/>
        </w:rPr>
        <w:t xml:space="preserve">- </w:t>
      </w:r>
      <w:r w:rsidR="009E7692" w:rsidRPr="00852AF6">
        <w:rPr>
          <w:rFonts w:ascii="Calibri" w:hAnsi="Calibri" w:cs="Calibri"/>
          <w:bCs/>
          <w:color w:val="000000"/>
          <w:sz w:val="23"/>
          <w:szCs w:val="23"/>
        </w:rPr>
        <w:t xml:space="preserve">people who hold or have held a </w:t>
      </w:r>
      <w:hyperlink r:id="rId39" w:history="1">
        <w:r w:rsidR="009E7692" w:rsidRPr="001942A2">
          <w:rPr>
            <w:rStyle w:val="Hyperlink"/>
            <w:rFonts w:ascii="Calibri" w:hAnsi="Calibri" w:cs="Calibri"/>
            <w:bCs/>
            <w:sz w:val="23"/>
            <w:szCs w:val="23"/>
          </w:rPr>
          <w:t>humanitarian visa</w:t>
        </w:r>
      </w:hyperlink>
      <w:r w:rsidR="009E7692" w:rsidRPr="00852AF6">
        <w:rPr>
          <w:rFonts w:ascii="Calibri" w:hAnsi="Calibri" w:cs="Calibri"/>
          <w:bCs/>
          <w:color w:val="000000"/>
          <w:sz w:val="23"/>
          <w:szCs w:val="23"/>
        </w:rPr>
        <w:t>.</w:t>
      </w:r>
    </w:p>
    <w:p w:rsidR="0034498B" w:rsidRPr="008E5CAA" w:rsidRDefault="0034498B" w:rsidP="00D94CDB">
      <w:pPr>
        <w:pStyle w:val="ListParagraph"/>
        <w:spacing w:after="120"/>
        <w:rPr>
          <w:rFonts w:cs="Arial"/>
          <w:sz w:val="20"/>
          <w:szCs w:val="20"/>
        </w:rPr>
      </w:pPr>
    </w:p>
    <w:p w:rsidR="0034498B" w:rsidRPr="008E5CAA" w:rsidRDefault="0034498B" w:rsidP="00D94CDB">
      <w:pPr>
        <w:pStyle w:val="ListParagraph"/>
        <w:spacing w:after="120"/>
        <w:rPr>
          <w:rFonts w:cs="Arial"/>
          <w:sz w:val="20"/>
          <w:szCs w:val="20"/>
        </w:rPr>
      </w:pPr>
      <w:r w:rsidRPr="008E5CAA">
        <w:rPr>
          <w:rFonts w:cs="Arial"/>
          <w:b/>
          <w:sz w:val="20"/>
          <w:szCs w:val="20"/>
        </w:rPr>
        <w:t>Establishment Plan</w:t>
      </w:r>
      <w:r w:rsidRPr="008E5CAA">
        <w:rPr>
          <w:rFonts w:cs="Arial"/>
          <w:sz w:val="20"/>
          <w:szCs w:val="20"/>
        </w:rPr>
        <w:t xml:space="preserve"> – a plan that </w:t>
      </w:r>
      <w:r w:rsidR="00B30DD0">
        <w:rPr>
          <w:rFonts w:cs="Arial"/>
          <w:sz w:val="20"/>
          <w:szCs w:val="20"/>
        </w:rPr>
        <w:t>provider</w:t>
      </w:r>
      <w:r w:rsidR="00167D0E">
        <w:rPr>
          <w:rFonts w:cs="Arial"/>
          <w:sz w:val="20"/>
          <w:szCs w:val="20"/>
        </w:rPr>
        <w:t>s</w:t>
      </w:r>
      <w:r w:rsidR="00B30DD0">
        <w:rPr>
          <w:rFonts w:cs="Arial"/>
          <w:sz w:val="20"/>
          <w:szCs w:val="20"/>
        </w:rPr>
        <w:t xml:space="preserve"> </w:t>
      </w:r>
      <w:r w:rsidR="00167D0E">
        <w:rPr>
          <w:rFonts w:cs="Arial"/>
          <w:sz w:val="20"/>
          <w:szCs w:val="20"/>
        </w:rPr>
        <w:t>are</w:t>
      </w:r>
      <w:r w:rsidRPr="008E5CAA">
        <w:rPr>
          <w:rFonts w:cs="Arial"/>
          <w:sz w:val="20"/>
          <w:szCs w:val="20"/>
        </w:rPr>
        <w:t xml:space="preserve"> required to submit within six weeks of signing their funding agreement</w:t>
      </w:r>
      <w:r w:rsidR="00167D0E">
        <w:rPr>
          <w:rFonts w:cs="Arial"/>
          <w:sz w:val="20"/>
          <w:szCs w:val="20"/>
        </w:rPr>
        <w:t>s</w:t>
      </w:r>
      <w:r w:rsidRPr="008E5CAA">
        <w:rPr>
          <w:rFonts w:cs="Arial"/>
          <w:sz w:val="20"/>
          <w:szCs w:val="20"/>
        </w:rPr>
        <w:t xml:space="preserve"> to demonstrate how they intend to implement </w:t>
      </w:r>
      <w:r w:rsidR="0097262E">
        <w:rPr>
          <w:rFonts w:cs="Arial"/>
          <w:sz w:val="20"/>
          <w:szCs w:val="20"/>
        </w:rPr>
        <w:t>service delivery</w:t>
      </w:r>
      <w:r w:rsidRPr="008E5CAA">
        <w:rPr>
          <w:rFonts w:cs="Arial"/>
          <w:sz w:val="20"/>
          <w:szCs w:val="20"/>
        </w:rPr>
        <w:t xml:space="preserve"> over the first 12 months of funding.</w:t>
      </w:r>
    </w:p>
    <w:p w:rsidR="00014E19" w:rsidRDefault="00014E19" w:rsidP="00D94CDB">
      <w:pPr>
        <w:pStyle w:val="ListParagraph"/>
        <w:spacing w:after="120"/>
        <w:rPr>
          <w:rFonts w:cs="Arial"/>
          <w:sz w:val="20"/>
          <w:szCs w:val="20"/>
        </w:rPr>
      </w:pPr>
    </w:p>
    <w:p w:rsidR="0034498B" w:rsidRPr="00556FAC" w:rsidRDefault="00014E19" w:rsidP="00D94CDB">
      <w:pPr>
        <w:pStyle w:val="ListParagraph"/>
        <w:spacing w:after="120"/>
        <w:rPr>
          <w:rFonts w:cs="Arial"/>
          <w:sz w:val="20"/>
          <w:szCs w:val="20"/>
        </w:rPr>
      </w:pPr>
      <w:r w:rsidRPr="00556FAC">
        <w:rPr>
          <w:rFonts w:cs="Arial"/>
          <w:b/>
          <w:sz w:val="20"/>
          <w:szCs w:val="20"/>
        </w:rPr>
        <w:t>Family</w:t>
      </w:r>
      <w:r w:rsidR="0097262E" w:rsidRPr="00556FAC">
        <w:rPr>
          <w:rFonts w:cs="Arial"/>
          <w:sz w:val="20"/>
          <w:szCs w:val="20"/>
        </w:rPr>
        <w:t xml:space="preserve"> - </w:t>
      </w:r>
      <w:r w:rsidR="00C0191B">
        <w:rPr>
          <w:sz w:val="20"/>
          <w:szCs w:val="20"/>
        </w:rPr>
        <w:t>t</w:t>
      </w:r>
      <w:r w:rsidR="00556FAC" w:rsidRPr="00556FAC">
        <w:rPr>
          <w:sz w:val="20"/>
          <w:szCs w:val="20"/>
        </w:rPr>
        <w:t>he definition of ‘family’ in these Operational Guidelines is ‘</w:t>
      </w:r>
      <w:r w:rsidR="00556FAC" w:rsidRPr="00556FAC">
        <w:rPr>
          <w:i/>
          <w:sz w:val="20"/>
          <w:szCs w:val="20"/>
        </w:rPr>
        <w:t>a group of people identified by the participant as their family. This includes all familial arrangements, such as same-sex relationships, kinship, de facto, etc.</w:t>
      </w:r>
      <w:r w:rsidR="00556FAC" w:rsidRPr="00556FAC">
        <w:rPr>
          <w:sz w:val="20"/>
          <w:szCs w:val="20"/>
        </w:rPr>
        <w:t>’</w:t>
      </w:r>
      <w:r w:rsidR="00C54C18">
        <w:rPr>
          <w:sz w:val="20"/>
          <w:szCs w:val="20"/>
        </w:rPr>
        <w:t xml:space="preserve"> Carers are included as family members for the purposes of these guidelines.</w:t>
      </w:r>
    </w:p>
    <w:p w:rsidR="00014E19" w:rsidRPr="008E5CAA" w:rsidRDefault="00014E19" w:rsidP="00D94CDB">
      <w:pPr>
        <w:pStyle w:val="ListParagraph"/>
        <w:spacing w:after="120"/>
        <w:rPr>
          <w:rFonts w:cs="Arial"/>
          <w:sz w:val="20"/>
          <w:szCs w:val="20"/>
        </w:rPr>
      </w:pPr>
    </w:p>
    <w:p w:rsidR="0034498B" w:rsidRPr="008E5CAA" w:rsidRDefault="0034498B" w:rsidP="00D94CDB">
      <w:pPr>
        <w:pStyle w:val="ListParagraph"/>
        <w:spacing w:after="120"/>
        <w:rPr>
          <w:rFonts w:cs="Arial"/>
          <w:sz w:val="20"/>
          <w:szCs w:val="20"/>
        </w:rPr>
      </w:pPr>
      <w:r w:rsidRPr="008E5CAA">
        <w:rPr>
          <w:rFonts w:cs="Arial"/>
          <w:b/>
          <w:sz w:val="20"/>
          <w:szCs w:val="20"/>
        </w:rPr>
        <w:t>Family Action Plan</w:t>
      </w:r>
      <w:r w:rsidRPr="008E5CAA">
        <w:rPr>
          <w:rFonts w:cs="Arial"/>
          <w:sz w:val="20"/>
          <w:szCs w:val="20"/>
        </w:rPr>
        <w:t xml:space="preserve"> – the Family Action Plan is negotiated between child, young person and family</w:t>
      </w:r>
      <w:r w:rsidR="00167D0E">
        <w:rPr>
          <w:rFonts w:cs="Arial"/>
          <w:sz w:val="20"/>
          <w:szCs w:val="20"/>
        </w:rPr>
        <w:t>,</w:t>
      </w:r>
      <w:r w:rsidRPr="008E5CAA">
        <w:rPr>
          <w:rFonts w:cs="Arial"/>
          <w:sz w:val="20"/>
          <w:szCs w:val="20"/>
        </w:rPr>
        <w:t xml:space="preserve"> and the practitioner to record the goals, needs and strengths of the referred child or young person, and each significant person in </w:t>
      </w:r>
      <w:r w:rsidR="00167D0E">
        <w:rPr>
          <w:rFonts w:cs="Arial"/>
          <w:sz w:val="20"/>
          <w:szCs w:val="20"/>
        </w:rPr>
        <w:t>his/her</w:t>
      </w:r>
      <w:r w:rsidRPr="008E5CAA">
        <w:rPr>
          <w:rFonts w:cs="Arial"/>
          <w:sz w:val="20"/>
          <w:szCs w:val="20"/>
        </w:rPr>
        <w:t xml:space="preserve"> family who will also be working with the provider.</w:t>
      </w:r>
      <w:r w:rsidR="00556FAC">
        <w:rPr>
          <w:rFonts w:cs="Arial"/>
          <w:sz w:val="20"/>
          <w:szCs w:val="20"/>
        </w:rPr>
        <w:t xml:space="preserve"> </w:t>
      </w:r>
      <w:r w:rsidRPr="008E5CAA">
        <w:rPr>
          <w:rFonts w:cs="Arial"/>
          <w:sz w:val="20"/>
          <w:szCs w:val="20"/>
        </w:rPr>
        <w:t xml:space="preserve"> These are reviewed every three months. </w:t>
      </w:r>
    </w:p>
    <w:p w:rsidR="0034498B" w:rsidRPr="008E5CAA" w:rsidRDefault="0034498B" w:rsidP="00D94CDB">
      <w:pPr>
        <w:pStyle w:val="ListParagraph"/>
        <w:spacing w:after="120"/>
        <w:rPr>
          <w:rFonts w:cs="Arial"/>
          <w:sz w:val="20"/>
          <w:szCs w:val="20"/>
        </w:rPr>
      </w:pPr>
    </w:p>
    <w:p w:rsidR="0034498B" w:rsidRDefault="0034498B" w:rsidP="00D94CDB">
      <w:pPr>
        <w:pStyle w:val="ListParagraph"/>
        <w:spacing w:after="120"/>
        <w:rPr>
          <w:rFonts w:cs="Arial"/>
          <w:sz w:val="20"/>
          <w:szCs w:val="20"/>
        </w:rPr>
      </w:pPr>
      <w:r w:rsidRPr="008E5CAA">
        <w:rPr>
          <w:rFonts w:cs="Arial"/>
          <w:b/>
          <w:sz w:val="20"/>
          <w:szCs w:val="20"/>
        </w:rPr>
        <w:t>‘First to know’ agencies</w:t>
      </w:r>
      <w:r w:rsidRPr="008E5CAA">
        <w:rPr>
          <w:rFonts w:cs="Arial"/>
          <w:sz w:val="20"/>
          <w:szCs w:val="20"/>
        </w:rPr>
        <w:t xml:space="preserve"> – </w:t>
      </w:r>
      <w:r w:rsidR="00167D0E">
        <w:rPr>
          <w:rFonts w:cs="Arial"/>
          <w:sz w:val="20"/>
          <w:szCs w:val="20"/>
        </w:rPr>
        <w:t>T</w:t>
      </w:r>
      <w:r w:rsidRPr="008E5CAA">
        <w:rPr>
          <w:rFonts w:cs="Arial"/>
          <w:sz w:val="20"/>
          <w:szCs w:val="20"/>
        </w:rPr>
        <w:t>he</w:t>
      </w:r>
      <w:r w:rsidR="00167D0E">
        <w:rPr>
          <w:rFonts w:cs="Arial"/>
          <w:sz w:val="20"/>
          <w:szCs w:val="20"/>
        </w:rPr>
        <w:t>se are</w:t>
      </w:r>
      <w:r w:rsidRPr="008E5CAA">
        <w:rPr>
          <w:rFonts w:cs="Arial"/>
          <w:sz w:val="20"/>
          <w:szCs w:val="20"/>
        </w:rPr>
        <w:t xml:space="preserve"> agencies that are often the first to have concerns that a child or young person may be experiencing difficulties.  They include schools, child care centres, general practitioners, and hospitals.</w:t>
      </w:r>
    </w:p>
    <w:p w:rsidR="002A714B" w:rsidRDefault="002A714B" w:rsidP="002A714B">
      <w:pPr>
        <w:pStyle w:val="ListParagraph"/>
        <w:spacing w:after="120"/>
        <w:rPr>
          <w:rFonts w:cs="Arial"/>
          <w:b/>
          <w:sz w:val="20"/>
          <w:szCs w:val="20"/>
        </w:rPr>
      </w:pPr>
    </w:p>
    <w:p w:rsidR="002A714B" w:rsidRDefault="002A714B" w:rsidP="002A714B">
      <w:pPr>
        <w:pStyle w:val="ListParagraph"/>
        <w:spacing w:after="120"/>
        <w:rPr>
          <w:rFonts w:cs="Arial"/>
          <w:sz w:val="20"/>
          <w:szCs w:val="20"/>
        </w:rPr>
      </w:pPr>
      <w:r>
        <w:rPr>
          <w:rFonts w:cs="Arial"/>
          <w:b/>
          <w:sz w:val="20"/>
          <w:szCs w:val="20"/>
        </w:rPr>
        <w:t>Grant Agreement General</w:t>
      </w:r>
      <w:r w:rsidRPr="008E5CAA">
        <w:rPr>
          <w:rFonts w:cs="Arial"/>
          <w:b/>
          <w:sz w:val="20"/>
          <w:szCs w:val="20"/>
        </w:rPr>
        <w:t xml:space="preserve"> Conditions</w:t>
      </w:r>
      <w:r w:rsidRPr="008E5CAA">
        <w:rPr>
          <w:rFonts w:cs="Arial"/>
          <w:sz w:val="20"/>
          <w:szCs w:val="20"/>
        </w:rPr>
        <w:t xml:space="preserve"> – </w:t>
      </w:r>
      <w:r>
        <w:rPr>
          <w:rFonts w:cs="Arial"/>
          <w:sz w:val="20"/>
          <w:szCs w:val="20"/>
        </w:rPr>
        <w:t>Schedule 1 of the Grant A</w:t>
      </w:r>
      <w:r w:rsidRPr="008E5CAA">
        <w:rPr>
          <w:rFonts w:cs="Arial"/>
          <w:sz w:val="20"/>
          <w:szCs w:val="20"/>
        </w:rPr>
        <w:t xml:space="preserve">greement between the Department and </w:t>
      </w:r>
      <w:r>
        <w:rPr>
          <w:rFonts w:cs="Arial"/>
          <w:sz w:val="20"/>
          <w:szCs w:val="20"/>
        </w:rPr>
        <w:t xml:space="preserve">organisations lists </w:t>
      </w:r>
      <w:r w:rsidRPr="008E5CAA">
        <w:rPr>
          <w:rFonts w:cs="Arial"/>
          <w:sz w:val="20"/>
          <w:szCs w:val="20"/>
        </w:rPr>
        <w:t xml:space="preserve">the terms and conditions. </w:t>
      </w:r>
    </w:p>
    <w:p w:rsidR="0034498B" w:rsidRPr="008E5CAA" w:rsidRDefault="0034498B" w:rsidP="00D94CDB">
      <w:pPr>
        <w:pStyle w:val="ListParagraph"/>
        <w:spacing w:after="120"/>
        <w:rPr>
          <w:rFonts w:cs="Arial"/>
          <w:sz w:val="20"/>
          <w:szCs w:val="20"/>
        </w:rPr>
      </w:pPr>
    </w:p>
    <w:p w:rsidR="00D94CDB" w:rsidRPr="008E5CAA" w:rsidRDefault="0034498B" w:rsidP="00D94CDB">
      <w:pPr>
        <w:pStyle w:val="ListParagraph"/>
        <w:spacing w:after="120"/>
        <w:rPr>
          <w:rFonts w:cs="Arial"/>
          <w:b/>
          <w:sz w:val="20"/>
          <w:szCs w:val="20"/>
        </w:rPr>
      </w:pPr>
      <w:r w:rsidRPr="008E5CAA">
        <w:rPr>
          <w:rFonts w:cs="Arial"/>
          <w:b/>
          <w:sz w:val="20"/>
          <w:szCs w:val="20"/>
        </w:rPr>
        <w:t xml:space="preserve">Indigenous – </w:t>
      </w:r>
      <w:r w:rsidR="00D94CDB" w:rsidRPr="008E5CAA">
        <w:rPr>
          <w:rFonts w:cs="Arial"/>
          <w:sz w:val="20"/>
          <w:szCs w:val="20"/>
        </w:rPr>
        <w:t>an Indigenous person is defined as “someone of Aboriginal or Torres Strait Islander descent, who identifies himself or herself as an Aboriginal person or Torres Strait Islander and is accepted as such by the Indigenous community in which he or she lives”.</w:t>
      </w:r>
    </w:p>
    <w:p w:rsidR="0034498B" w:rsidRPr="008E5CAA" w:rsidRDefault="0034498B" w:rsidP="00D94CDB">
      <w:pPr>
        <w:pStyle w:val="ListParagraph"/>
        <w:spacing w:after="120"/>
        <w:rPr>
          <w:rFonts w:cs="Arial"/>
          <w:sz w:val="20"/>
          <w:szCs w:val="20"/>
        </w:rPr>
      </w:pPr>
    </w:p>
    <w:p w:rsidR="0034498B" w:rsidRPr="008E5CAA" w:rsidRDefault="0034498B" w:rsidP="00D94CDB">
      <w:pPr>
        <w:pStyle w:val="ListParagraph"/>
        <w:spacing w:after="120"/>
        <w:rPr>
          <w:rFonts w:cs="Arial"/>
          <w:sz w:val="20"/>
          <w:szCs w:val="20"/>
        </w:rPr>
      </w:pPr>
      <w:r w:rsidRPr="008E5CAA">
        <w:rPr>
          <w:rFonts w:cs="Arial"/>
          <w:b/>
          <w:sz w:val="20"/>
          <w:szCs w:val="20"/>
        </w:rPr>
        <w:t>Program</w:t>
      </w:r>
      <w:r w:rsidR="00167D0E">
        <w:rPr>
          <w:rFonts w:cs="Arial"/>
          <w:b/>
          <w:sz w:val="20"/>
          <w:szCs w:val="20"/>
        </w:rPr>
        <w:t>me</w:t>
      </w:r>
      <w:r w:rsidRPr="008E5CAA">
        <w:rPr>
          <w:rFonts w:cs="Arial"/>
          <w:b/>
          <w:sz w:val="20"/>
          <w:szCs w:val="20"/>
        </w:rPr>
        <w:t xml:space="preserve"> Guidelines</w:t>
      </w:r>
      <w:r w:rsidRPr="008E5CAA">
        <w:rPr>
          <w:rFonts w:cs="Arial"/>
          <w:sz w:val="20"/>
          <w:szCs w:val="20"/>
        </w:rPr>
        <w:t xml:space="preserve"> – </w:t>
      </w:r>
      <w:r w:rsidR="00167D0E">
        <w:rPr>
          <w:rFonts w:cs="Arial"/>
          <w:sz w:val="20"/>
          <w:szCs w:val="20"/>
        </w:rPr>
        <w:t>T</w:t>
      </w:r>
      <w:r w:rsidRPr="008E5CAA">
        <w:rPr>
          <w:rFonts w:cs="Arial"/>
          <w:sz w:val="20"/>
          <w:szCs w:val="20"/>
        </w:rPr>
        <w:t>he</w:t>
      </w:r>
      <w:r w:rsidR="00167D0E">
        <w:rPr>
          <w:rFonts w:cs="Arial"/>
          <w:sz w:val="20"/>
          <w:szCs w:val="20"/>
        </w:rPr>
        <w:t>se are the</w:t>
      </w:r>
      <w:r w:rsidRPr="008E5CAA">
        <w:rPr>
          <w:rFonts w:cs="Arial"/>
          <w:sz w:val="20"/>
          <w:szCs w:val="20"/>
        </w:rPr>
        <w:t xml:space="preserve"> guidelines applicable to </w:t>
      </w:r>
      <w:r w:rsidR="00056598">
        <w:rPr>
          <w:rFonts w:cs="Arial"/>
          <w:sz w:val="20"/>
          <w:szCs w:val="20"/>
        </w:rPr>
        <w:t>this Sub-Activity</w:t>
      </w:r>
      <w:r w:rsidR="00167D0E">
        <w:rPr>
          <w:rFonts w:cs="Arial"/>
          <w:sz w:val="20"/>
          <w:szCs w:val="20"/>
        </w:rPr>
        <w:t xml:space="preserve"> and include the Community Mental Health Guidelines</w:t>
      </w:r>
      <w:r w:rsidR="00A01621">
        <w:rPr>
          <w:rFonts w:cs="Arial"/>
          <w:sz w:val="20"/>
          <w:szCs w:val="20"/>
        </w:rPr>
        <w:t xml:space="preserve">, the </w:t>
      </w:r>
      <w:r w:rsidR="00F0256A">
        <w:rPr>
          <w:rFonts w:cs="Arial"/>
          <w:sz w:val="20"/>
          <w:szCs w:val="20"/>
        </w:rPr>
        <w:t xml:space="preserve">Disability, Mental Health and Carers Programme </w:t>
      </w:r>
      <w:r w:rsidRPr="008E5CAA">
        <w:rPr>
          <w:rFonts w:cs="Arial"/>
          <w:sz w:val="20"/>
          <w:szCs w:val="20"/>
        </w:rPr>
        <w:t>Guidelines</w:t>
      </w:r>
      <w:r w:rsidR="00A01621">
        <w:rPr>
          <w:rFonts w:cs="Arial"/>
          <w:sz w:val="20"/>
          <w:szCs w:val="20"/>
        </w:rPr>
        <w:t xml:space="preserve"> and the FMHSS Operational Guidelines</w:t>
      </w:r>
      <w:r w:rsidRPr="008E5CAA">
        <w:rPr>
          <w:rFonts w:cs="Arial"/>
          <w:sz w:val="20"/>
          <w:szCs w:val="20"/>
        </w:rPr>
        <w:t>.</w:t>
      </w:r>
    </w:p>
    <w:p w:rsidR="0034498B" w:rsidRDefault="0034498B" w:rsidP="00D94CDB">
      <w:pPr>
        <w:pStyle w:val="ListParagraph"/>
        <w:spacing w:after="120"/>
        <w:rPr>
          <w:rFonts w:cs="Arial"/>
          <w:sz w:val="20"/>
          <w:szCs w:val="20"/>
        </w:rPr>
      </w:pPr>
    </w:p>
    <w:p w:rsidR="00D87677" w:rsidRPr="00D87677" w:rsidRDefault="00D87677" w:rsidP="00D87677">
      <w:pPr>
        <w:pStyle w:val="ListParagraph"/>
        <w:spacing w:after="120"/>
        <w:rPr>
          <w:rFonts w:cs="Arial"/>
          <w:sz w:val="20"/>
          <w:szCs w:val="20"/>
        </w:rPr>
      </w:pPr>
      <w:r w:rsidRPr="00D87677">
        <w:rPr>
          <w:rFonts w:cs="Arial"/>
          <w:b/>
          <w:sz w:val="20"/>
          <w:szCs w:val="20"/>
        </w:rPr>
        <w:t xml:space="preserve">Screening </w:t>
      </w:r>
      <w:r w:rsidR="00167D0E">
        <w:rPr>
          <w:rFonts w:cs="Arial"/>
          <w:b/>
          <w:sz w:val="20"/>
          <w:szCs w:val="20"/>
        </w:rPr>
        <w:t>–</w:t>
      </w:r>
      <w:r w:rsidRPr="00D87677">
        <w:rPr>
          <w:rFonts w:cs="Arial"/>
          <w:b/>
          <w:sz w:val="20"/>
          <w:szCs w:val="20"/>
        </w:rPr>
        <w:t xml:space="preserve"> </w:t>
      </w:r>
      <w:r w:rsidRPr="00D87677">
        <w:rPr>
          <w:rFonts w:cs="Arial"/>
          <w:sz w:val="20"/>
          <w:szCs w:val="20"/>
        </w:rPr>
        <w:t xml:space="preserve">the initial process by which a service determines if the service is </w:t>
      </w:r>
      <w:r w:rsidR="00F42FE6">
        <w:rPr>
          <w:rFonts w:cs="Arial"/>
          <w:sz w:val="20"/>
          <w:szCs w:val="20"/>
        </w:rPr>
        <w:t>appropriate</w:t>
      </w:r>
      <w:r w:rsidRPr="00D87677">
        <w:rPr>
          <w:rFonts w:cs="Arial"/>
          <w:sz w:val="20"/>
          <w:szCs w:val="20"/>
        </w:rPr>
        <w:t xml:space="preserve"> for the child or young person and </w:t>
      </w:r>
      <w:r w:rsidR="00167D0E">
        <w:rPr>
          <w:rFonts w:cs="Arial"/>
          <w:sz w:val="20"/>
          <w:szCs w:val="20"/>
        </w:rPr>
        <w:t>his/her</w:t>
      </w:r>
      <w:r w:rsidRPr="00D87677">
        <w:rPr>
          <w:rFonts w:cs="Arial"/>
          <w:sz w:val="20"/>
          <w:szCs w:val="20"/>
        </w:rPr>
        <w:t xml:space="preserve"> family, and broadly what type of support they may require as a first step.  This screening is a point in time and does not in any way prohibit further assistance or a change in the support offered. </w:t>
      </w:r>
    </w:p>
    <w:p w:rsidR="00D87677" w:rsidRPr="008E5CAA" w:rsidRDefault="00D87677" w:rsidP="00D94CDB">
      <w:pPr>
        <w:pStyle w:val="ListParagraph"/>
        <w:spacing w:after="120"/>
        <w:rPr>
          <w:rFonts w:cs="Arial"/>
          <w:sz w:val="20"/>
          <w:szCs w:val="20"/>
        </w:rPr>
      </w:pPr>
    </w:p>
    <w:p w:rsidR="009179A9" w:rsidRPr="00E71A98" w:rsidRDefault="009179A9" w:rsidP="00E71A98">
      <w:pPr>
        <w:pStyle w:val="ListParagraph"/>
        <w:spacing w:after="120"/>
        <w:rPr>
          <w:rFonts w:cs="Arial"/>
          <w:sz w:val="20"/>
          <w:szCs w:val="20"/>
        </w:rPr>
      </w:pPr>
      <w:r w:rsidRPr="00556FAC">
        <w:rPr>
          <w:rFonts w:cs="Arial"/>
          <w:b/>
          <w:sz w:val="20"/>
          <w:szCs w:val="20"/>
        </w:rPr>
        <w:t>Young people leaving out</w:t>
      </w:r>
      <w:r w:rsidR="00167D0E">
        <w:rPr>
          <w:rFonts w:cs="Arial"/>
          <w:b/>
          <w:sz w:val="20"/>
          <w:szCs w:val="20"/>
        </w:rPr>
        <w:t>-</w:t>
      </w:r>
      <w:r w:rsidRPr="00556FAC">
        <w:rPr>
          <w:rFonts w:cs="Arial"/>
          <w:b/>
          <w:sz w:val="20"/>
          <w:szCs w:val="20"/>
        </w:rPr>
        <w:t>of</w:t>
      </w:r>
      <w:r w:rsidR="00167D0E">
        <w:rPr>
          <w:rFonts w:cs="Arial"/>
          <w:b/>
          <w:sz w:val="20"/>
          <w:szCs w:val="20"/>
        </w:rPr>
        <w:t>-</w:t>
      </w:r>
      <w:r w:rsidRPr="00556FAC">
        <w:rPr>
          <w:rFonts w:cs="Arial"/>
          <w:b/>
          <w:sz w:val="20"/>
          <w:szCs w:val="20"/>
        </w:rPr>
        <w:t>home care</w:t>
      </w:r>
      <w:r w:rsidRPr="00556FAC">
        <w:rPr>
          <w:rFonts w:cs="Arial"/>
          <w:sz w:val="20"/>
          <w:szCs w:val="20"/>
        </w:rPr>
        <w:t xml:space="preserve"> – </w:t>
      </w:r>
      <w:r w:rsidR="00556FAC" w:rsidRPr="00556FAC">
        <w:rPr>
          <w:rFonts w:cs="Arial"/>
          <w:iCs/>
          <w:sz w:val="20"/>
          <w:szCs w:val="20"/>
        </w:rPr>
        <w:t>the</w:t>
      </w:r>
      <w:r w:rsidRPr="00556FAC">
        <w:rPr>
          <w:rFonts w:cs="Arial"/>
          <w:sz w:val="20"/>
          <w:szCs w:val="20"/>
        </w:rPr>
        <w:t xml:space="preserve"> ‘young people leaving care’ target group refers specifically to young people who have</w:t>
      </w:r>
      <w:r w:rsidRPr="00E71A98">
        <w:rPr>
          <w:rFonts w:cs="Arial"/>
          <w:sz w:val="20"/>
          <w:szCs w:val="20"/>
        </w:rPr>
        <w:t xml:space="preserve"> been in the formal care of the state and are in the process of transitioning to independence.</w:t>
      </w:r>
    </w:p>
    <w:p w:rsidR="00556FAC" w:rsidRDefault="00556FAC" w:rsidP="00E71A98">
      <w:pPr>
        <w:pStyle w:val="ListParagraph"/>
        <w:spacing w:after="120"/>
        <w:rPr>
          <w:rFonts w:cs="Arial"/>
          <w:sz w:val="20"/>
          <w:szCs w:val="20"/>
        </w:rPr>
      </w:pPr>
    </w:p>
    <w:p w:rsidR="009179A9" w:rsidRPr="00E71A98" w:rsidRDefault="009179A9" w:rsidP="00E71A98">
      <w:pPr>
        <w:pStyle w:val="ListParagraph"/>
        <w:spacing w:after="120"/>
        <w:rPr>
          <w:rFonts w:cs="Arial"/>
          <w:sz w:val="20"/>
          <w:szCs w:val="20"/>
        </w:rPr>
      </w:pPr>
      <w:r w:rsidRPr="00BE24CF">
        <w:rPr>
          <w:rFonts w:cs="Arial"/>
          <w:sz w:val="20"/>
          <w:szCs w:val="20"/>
        </w:rPr>
        <w:t>The nationally consistent approach to ’leaving care planning’ recognises the transition from out</w:t>
      </w:r>
      <w:r w:rsidRPr="00BE24CF">
        <w:rPr>
          <w:rFonts w:cs="Arial"/>
          <w:sz w:val="20"/>
          <w:szCs w:val="20"/>
        </w:rPr>
        <w:noBreakHyphen/>
        <w:t>of</w:t>
      </w:r>
      <w:r w:rsidRPr="00BE24CF">
        <w:rPr>
          <w:rFonts w:cs="Arial"/>
          <w:sz w:val="20"/>
          <w:szCs w:val="20"/>
        </w:rPr>
        <w:noBreakHyphen/>
        <w:t>home care to independence as a process occurring along a continuum, commencing no later than 15 years of age and continuing up to age 25, where the young person needs and/or desires ongoing assistance.</w:t>
      </w:r>
    </w:p>
    <w:p w:rsidR="00E71A98" w:rsidRDefault="00E71A98" w:rsidP="00E71A98">
      <w:pPr>
        <w:pStyle w:val="ListParagraph"/>
        <w:spacing w:after="120"/>
        <w:rPr>
          <w:rFonts w:cs="Arial"/>
          <w:sz w:val="20"/>
          <w:szCs w:val="20"/>
        </w:rPr>
      </w:pPr>
    </w:p>
    <w:p w:rsidR="009179A9" w:rsidRPr="00E71A98" w:rsidRDefault="009179A9" w:rsidP="00E71A98">
      <w:pPr>
        <w:pStyle w:val="ListParagraph"/>
        <w:spacing w:after="120"/>
        <w:rPr>
          <w:rFonts w:cs="Arial"/>
          <w:sz w:val="20"/>
          <w:szCs w:val="20"/>
        </w:rPr>
      </w:pPr>
      <w:r w:rsidRPr="00E71A98">
        <w:rPr>
          <w:rFonts w:cs="Arial"/>
          <w:sz w:val="20"/>
          <w:szCs w:val="20"/>
        </w:rPr>
        <w:t>Out-of-home care refers to foster care, kinship care and therapeutic residential care.  It focuses on those children and young people with court</w:t>
      </w:r>
      <w:r w:rsidRPr="00E71A98">
        <w:rPr>
          <w:rFonts w:cs="Arial"/>
          <w:sz w:val="20"/>
          <w:szCs w:val="20"/>
        </w:rPr>
        <w:noBreakHyphen/>
        <w:t>ordered care arrangements, where parental responsibility for the child or young person has been transferred to the Minister/Chief Executive.  It does not refer to young people who just happen not to be living at home.</w:t>
      </w:r>
    </w:p>
    <w:p w:rsidR="00E71A98" w:rsidRDefault="009179A9" w:rsidP="00E71A98">
      <w:pPr>
        <w:pStyle w:val="ListParagraph"/>
        <w:spacing w:after="120"/>
        <w:rPr>
          <w:rFonts w:cs="Arial"/>
          <w:sz w:val="20"/>
          <w:szCs w:val="20"/>
        </w:rPr>
      </w:pPr>
      <w:r w:rsidRPr="00E71A98">
        <w:rPr>
          <w:rFonts w:cs="Arial"/>
          <w:sz w:val="20"/>
          <w:szCs w:val="20"/>
        </w:rPr>
        <w:t xml:space="preserve">Therefore young people leaving care have been identified as a particularly vulnerable group of young people.  They are eligible for support through </w:t>
      </w:r>
      <w:r w:rsidR="005411BB">
        <w:rPr>
          <w:rFonts w:cs="Arial"/>
          <w:sz w:val="20"/>
          <w:szCs w:val="20"/>
        </w:rPr>
        <w:t>these services</w:t>
      </w:r>
      <w:r w:rsidRPr="00E71A98">
        <w:rPr>
          <w:rFonts w:cs="Arial"/>
          <w:sz w:val="20"/>
          <w:szCs w:val="20"/>
        </w:rPr>
        <w:t xml:space="preserve"> if they are at risk of having poor mental health outcomes, and have an adult family member who is able and willing to work with them and the provider to support them in meeting their goals as reflected in a Family Action Plan.</w:t>
      </w:r>
    </w:p>
    <w:p w:rsidR="00E71A98" w:rsidRDefault="00E71A98"/>
    <w:p w:rsidR="00BA5D06" w:rsidRDefault="00BA5D06" w:rsidP="0034498B"/>
    <w:p w:rsidR="00BA5D06" w:rsidRDefault="00BA5D06">
      <w:r>
        <w:br w:type="page"/>
      </w:r>
    </w:p>
    <w:p w:rsidR="001C6F57" w:rsidRDefault="001C6F57" w:rsidP="001C6F57">
      <w:pPr>
        <w:pStyle w:val="Heading1"/>
        <w:spacing w:before="0" w:line="240" w:lineRule="auto"/>
        <w:rPr>
          <w:sz w:val="24"/>
          <w:szCs w:val="24"/>
        </w:rPr>
      </w:pPr>
      <w:bookmarkStart w:id="107" w:name="_Toc383425668"/>
      <w:bookmarkStart w:id="108" w:name="_Toc390252387"/>
      <w:bookmarkStart w:id="109" w:name="_Toc514045351"/>
      <w:bookmarkStart w:id="110" w:name="_Toc514307128"/>
      <w:bookmarkStart w:id="111" w:name="_Toc165521478"/>
      <w:bookmarkStart w:id="112" w:name="_Toc292823622"/>
      <w:bookmarkStart w:id="113" w:name="_Toc292823770"/>
      <w:bookmarkStart w:id="114" w:name="_Toc292825197"/>
      <w:bookmarkStart w:id="115" w:name="_Toc293345676"/>
      <w:bookmarkStart w:id="116" w:name="_Toc345074911"/>
      <w:r w:rsidRPr="002A714B">
        <w:rPr>
          <w:sz w:val="24"/>
          <w:szCs w:val="24"/>
        </w:rPr>
        <w:t>Attachment A</w:t>
      </w:r>
      <w:r w:rsidRPr="008A70B5">
        <w:rPr>
          <w:sz w:val="24"/>
          <w:szCs w:val="24"/>
        </w:rPr>
        <w:t>: Risk and Protective Factors for Mental Illness</w:t>
      </w:r>
      <w:bookmarkEnd w:id="107"/>
      <w:bookmarkEnd w:id="108"/>
    </w:p>
    <w:p w:rsidR="001C6F57" w:rsidRPr="00E950D4" w:rsidRDefault="001C6F57" w:rsidP="001C6F57"/>
    <w:p w:rsidR="001C6F57" w:rsidRPr="008E5CAA" w:rsidRDefault="001C6F57" w:rsidP="001C6F57">
      <w:pPr>
        <w:rPr>
          <w:rFonts w:eastAsia="Calibri" w:cs="Arial"/>
          <w:color w:val="00B050"/>
          <w:sz w:val="18"/>
          <w:szCs w:val="18"/>
        </w:rPr>
      </w:pPr>
      <w:r w:rsidRPr="008E5CAA">
        <w:rPr>
          <w:rFonts w:eastAsia="Calibri" w:cs="Arial"/>
          <w:sz w:val="18"/>
          <w:szCs w:val="18"/>
          <w:lang w:val="en-US"/>
        </w:rPr>
        <w:t xml:space="preserve">A document </w:t>
      </w:r>
      <w:r w:rsidR="00B54D3E">
        <w:rPr>
          <w:rFonts w:eastAsia="Calibri" w:cs="Arial"/>
          <w:sz w:val="18"/>
          <w:szCs w:val="18"/>
          <w:lang w:val="en-US"/>
        </w:rPr>
        <w:t>adapted from</w:t>
      </w:r>
      <w:r w:rsidRPr="008E5CAA">
        <w:rPr>
          <w:rFonts w:eastAsia="Calibri" w:cs="Arial"/>
          <w:sz w:val="18"/>
          <w:szCs w:val="18"/>
          <w:lang w:val="en-US"/>
        </w:rPr>
        <w:t xml:space="preserve"> the Australian Government National Mental Health Strategy (2000),</w:t>
      </w:r>
      <w:r w:rsidRPr="008E5CAA">
        <w:rPr>
          <w:rFonts w:eastAsia="Calibri" w:cs="Arial"/>
          <w:i/>
          <w:sz w:val="18"/>
          <w:szCs w:val="18"/>
          <w:lang w:val="en-US"/>
        </w:rPr>
        <w:t xml:space="preserve"> Promotion, Prevention and Early Intervention for Mental Health – A Monograph</w:t>
      </w:r>
      <w:r w:rsidRPr="008E5CAA">
        <w:rPr>
          <w:rFonts w:eastAsia="Calibri" w:cs="Arial"/>
          <w:sz w:val="18"/>
          <w:szCs w:val="18"/>
          <w:vertAlign w:val="superscript"/>
        </w:rPr>
        <w:t xml:space="preserve"> </w:t>
      </w:r>
      <w:r w:rsidR="00B54D3E">
        <w:rPr>
          <w:rFonts w:eastAsia="Calibri" w:cs="Arial"/>
          <w:sz w:val="18"/>
          <w:szCs w:val="18"/>
        </w:rPr>
        <w:t xml:space="preserve">(Monograph), which </w:t>
      </w:r>
      <w:r w:rsidRPr="008E5CAA">
        <w:rPr>
          <w:rFonts w:eastAsia="Calibri" w:cs="Arial"/>
          <w:sz w:val="18"/>
          <w:szCs w:val="18"/>
        </w:rPr>
        <w:t>provides factors generally accepted by practitioners and research as important contributors to the development of mental health problems and illness.  The risk and protective factors identified build on the work of Fuller and McGraw (1996) and Blum and Resnick (1996), and provide a common set of risk and protective factors for multiple health risks including: mental illness; alcohol and other drug (AOD) abuse; violence; anti-social behaviour; crime and offending; school disengagement; and youth pregnancy.</w:t>
      </w:r>
    </w:p>
    <w:p w:rsidR="001C6F57" w:rsidRPr="008E5CAA" w:rsidRDefault="001C6F57" w:rsidP="001C6F57">
      <w:pPr>
        <w:rPr>
          <w:rFonts w:eastAsia="Calibri" w:cs="Arial"/>
          <w:sz w:val="18"/>
          <w:szCs w:val="18"/>
        </w:rPr>
      </w:pPr>
      <w:r w:rsidRPr="008E5CAA">
        <w:rPr>
          <w:rFonts w:eastAsia="Calibri" w:cs="Arial"/>
          <w:sz w:val="18"/>
          <w:szCs w:val="18"/>
        </w:rPr>
        <w:t xml:space="preserve">These risk and protective factors may be used to identify risk and protective factors for intervention, towards mental health and wellbeing. </w:t>
      </w:r>
    </w:p>
    <w:p w:rsidR="001C6F57" w:rsidRPr="008E5CAA" w:rsidRDefault="001C6F57" w:rsidP="001C6F57">
      <w:pPr>
        <w:rPr>
          <w:rFonts w:eastAsia="Calibri" w:cs="Arial"/>
          <w:sz w:val="18"/>
          <w:szCs w:val="18"/>
        </w:rPr>
      </w:pPr>
      <w:r w:rsidRPr="008E5CAA">
        <w:rPr>
          <w:rFonts w:eastAsia="Times New Roman" w:cs="Arial"/>
          <w:sz w:val="18"/>
          <w:szCs w:val="18"/>
        </w:rPr>
        <w:t>Table 1: Protective Factors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49"/>
        <w:gridCol w:w="1849"/>
        <w:gridCol w:w="1848"/>
        <w:gridCol w:w="1848"/>
        <w:gridCol w:w="1848"/>
      </w:tblGrid>
      <w:tr w:rsidR="001C6F57" w:rsidRPr="008E5CAA" w:rsidTr="001C6F57">
        <w:trPr>
          <w:trHeight w:val="548"/>
          <w:jc w:val="center"/>
        </w:trPr>
        <w:tc>
          <w:tcPr>
            <w:tcW w:w="1000" w:type="pct"/>
            <w:tcBorders>
              <w:bottom w:val="single" w:sz="4" w:space="0" w:color="000000"/>
            </w:tcBorders>
            <w:shd w:val="clear" w:color="auto" w:fill="C6D9F1"/>
          </w:tcPr>
          <w:p w:rsidR="001C6F57" w:rsidRPr="008E5CAA" w:rsidRDefault="001C6F57" w:rsidP="001C6F57">
            <w:pPr>
              <w:spacing w:after="0" w:line="240" w:lineRule="auto"/>
              <w:jc w:val="center"/>
              <w:rPr>
                <w:rFonts w:eastAsia="Times New Roman" w:cs="Arial"/>
                <w:sz w:val="18"/>
                <w:szCs w:val="18"/>
              </w:rPr>
            </w:pPr>
            <w:r w:rsidRPr="008E5CAA">
              <w:rPr>
                <w:rFonts w:eastAsia="Times New Roman" w:cs="Arial"/>
                <w:sz w:val="18"/>
                <w:szCs w:val="18"/>
              </w:rPr>
              <w:t>Individual Factors</w:t>
            </w:r>
          </w:p>
        </w:tc>
        <w:tc>
          <w:tcPr>
            <w:tcW w:w="1000" w:type="pct"/>
            <w:tcBorders>
              <w:bottom w:val="single" w:sz="4" w:space="0" w:color="000000"/>
            </w:tcBorders>
            <w:shd w:val="clear" w:color="auto" w:fill="C6D9F1"/>
          </w:tcPr>
          <w:p w:rsidR="001C6F57" w:rsidRPr="008E5CAA" w:rsidRDefault="001C6F57" w:rsidP="001C6F57">
            <w:pPr>
              <w:spacing w:after="0" w:line="240" w:lineRule="auto"/>
              <w:jc w:val="center"/>
              <w:rPr>
                <w:rFonts w:eastAsia="Times New Roman" w:cs="Arial"/>
                <w:sz w:val="18"/>
                <w:szCs w:val="18"/>
              </w:rPr>
            </w:pPr>
            <w:r w:rsidRPr="008E5CAA">
              <w:rPr>
                <w:rFonts w:eastAsia="Times New Roman" w:cs="Arial"/>
                <w:sz w:val="18"/>
                <w:szCs w:val="18"/>
              </w:rPr>
              <w:t>Family/Social Factors</w:t>
            </w:r>
          </w:p>
        </w:tc>
        <w:tc>
          <w:tcPr>
            <w:tcW w:w="1000" w:type="pct"/>
            <w:tcBorders>
              <w:bottom w:val="single" w:sz="4" w:space="0" w:color="000000"/>
            </w:tcBorders>
            <w:shd w:val="clear" w:color="auto" w:fill="C6D9F1"/>
          </w:tcPr>
          <w:p w:rsidR="001C6F57" w:rsidRPr="008E5CAA" w:rsidRDefault="001C6F57" w:rsidP="001C6F57">
            <w:pPr>
              <w:spacing w:after="0" w:line="240" w:lineRule="auto"/>
              <w:jc w:val="center"/>
              <w:rPr>
                <w:rFonts w:eastAsia="Times New Roman" w:cs="Arial"/>
                <w:sz w:val="18"/>
                <w:szCs w:val="18"/>
              </w:rPr>
            </w:pPr>
            <w:r w:rsidRPr="008E5CAA">
              <w:rPr>
                <w:rFonts w:eastAsia="Times New Roman" w:cs="Arial"/>
                <w:sz w:val="18"/>
                <w:szCs w:val="18"/>
              </w:rPr>
              <w:t>School Context</w:t>
            </w:r>
          </w:p>
        </w:tc>
        <w:tc>
          <w:tcPr>
            <w:tcW w:w="1000" w:type="pct"/>
            <w:tcBorders>
              <w:bottom w:val="single" w:sz="4" w:space="0" w:color="000000"/>
            </w:tcBorders>
            <w:shd w:val="clear" w:color="auto" w:fill="C6D9F1"/>
          </w:tcPr>
          <w:p w:rsidR="001C6F57" w:rsidRPr="008E5CAA" w:rsidRDefault="001C6F57" w:rsidP="001C6F57">
            <w:pPr>
              <w:spacing w:after="0" w:line="240" w:lineRule="auto"/>
              <w:jc w:val="center"/>
              <w:rPr>
                <w:rFonts w:eastAsia="Times New Roman" w:cs="Arial"/>
                <w:sz w:val="18"/>
                <w:szCs w:val="18"/>
              </w:rPr>
            </w:pPr>
            <w:r w:rsidRPr="008E5CAA">
              <w:rPr>
                <w:rFonts w:eastAsia="Times New Roman" w:cs="Arial"/>
                <w:sz w:val="18"/>
                <w:szCs w:val="18"/>
              </w:rPr>
              <w:t>Life Events and Situations</w:t>
            </w:r>
          </w:p>
        </w:tc>
        <w:tc>
          <w:tcPr>
            <w:tcW w:w="1000" w:type="pct"/>
            <w:tcBorders>
              <w:bottom w:val="single" w:sz="4" w:space="0" w:color="000000"/>
            </w:tcBorders>
            <w:shd w:val="clear" w:color="auto" w:fill="C6D9F1"/>
          </w:tcPr>
          <w:p w:rsidR="001C6F57" w:rsidRPr="008E5CAA" w:rsidRDefault="001C6F57" w:rsidP="001C6F57">
            <w:pPr>
              <w:spacing w:after="0" w:line="240" w:lineRule="auto"/>
              <w:jc w:val="center"/>
              <w:rPr>
                <w:rFonts w:eastAsia="Times New Roman" w:cs="Arial"/>
                <w:sz w:val="18"/>
                <w:szCs w:val="18"/>
              </w:rPr>
            </w:pPr>
            <w:r w:rsidRPr="008E5CAA">
              <w:rPr>
                <w:rFonts w:eastAsia="Times New Roman" w:cs="Arial"/>
                <w:sz w:val="18"/>
                <w:szCs w:val="18"/>
              </w:rPr>
              <w:t>Community and Cultural Factors</w:t>
            </w:r>
          </w:p>
        </w:tc>
      </w:tr>
      <w:tr w:rsidR="001C6F57" w:rsidRPr="008E5CAA" w:rsidTr="001C6F57">
        <w:trPr>
          <w:trHeight w:val="1125"/>
          <w:jc w:val="center"/>
        </w:trPr>
        <w:tc>
          <w:tcPr>
            <w:tcW w:w="1000" w:type="pct"/>
            <w:shd w:val="clear" w:color="auto" w:fill="FBD4B4"/>
          </w:tcPr>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Easy Temperament</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Adequate nutrition</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Attachment to the family</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Above average intelligence</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School achievement</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Problem solving skills</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Internal locus of control</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Social competence</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Social skills</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Good coping skills</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Optimism</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Moral Beliefs</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Values</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Positive self-related cognitions</w:t>
            </w:r>
          </w:p>
        </w:tc>
        <w:tc>
          <w:tcPr>
            <w:tcW w:w="1000" w:type="pct"/>
            <w:shd w:val="clear" w:color="auto" w:fill="FBD4B4"/>
          </w:tcPr>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Supportive caring parents</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Family Harmony</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Secure and stable family</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Small family size</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More than two years between siblings</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Responsibility within the family (for child or adult)</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Supportive relationship with other adult (for a child or adult)</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Strong family norms and morality</w:t>
            </w:r>
          </w:p>
          <w:p w:rsidR="001C6F57" w:rsidRPr="008E5CAA" w:rsidRDefault="001C6F57" w:rsidP="001C6F57">
            <w:pPr>
              <w:spacing w:after="0" w:line="240" w:lineRule="auto"/>
              <w:rPr>
                <w:rFonts w:eastAsia="Times New Roman" w:cs="Arial"/>
                <w:sz w:val="18"/>
                <w:szCs w:val="18"/>
              </w:rPr>
            </w:pPr>
          </w:p>
        </w:tc>
        <w:tc>
          <w:tcPr>
            <w:tcW w:w="1000" w:type="pct"/>
            <w:shd w:val="clear" w:color="auto" w:fill="FBD4B4"/>
          </w:tcPr>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Sense of belonging</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Positive school climate</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Pro-social peer group</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Required responsibility and  helpfulness</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Opportunities for some success and recognition</w:t>
            </w: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of achievement</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School norms against violence</w:t>
            </w:r>
          </w:p>
        </w:tc>
        <w:tc>
          <w:tcPr>
            <w:tcW w:w="1000" w:type="pct"/>
            <w:shd w:val="clear" w:color="auto" w:fill="FBD4B4"/>
          </w:tcPr>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Involvement with significant other person (partner/mentor)</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Availability of opportunities at critical turning points or major life transitions</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Economic Security</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Good physical health</w:t>
            </w:r>
          </w:p>
        </w:tc>
        <w:tc>
          <w:tcPr>
            <w:tcW w:w="1000" w:type="pct"/>
            <w:shd w:val="clear" w:color="auto" w:fill="FBD4B4"/>
          </w:tcPr>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Sense of connectedness</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Attachment to and networks within the community</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Participation in church or other community group</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Strong cultural identity and ethnic pride</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Access to support services</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Community/Cultural norms against violence</w:t>
            </w:r>
          </w:p>
        </w:tc>
      </w:tr>
    </w:tbl>
    <w:p w:rsidR="001C6F57" w:rsidRPr="008E5CAA" w:rsidRDefault="001C6F57" w:rsidP="00503126">
      <w:pPr>
        <w:ind w:left="-851"/>
        <w:rPr>
          <w:rFonts w:eastAsia="Times New Roman" w:cs="Arial"/>
          <w:sz w:val="18"/>
          <w:szCs w:val="18"/>
        </w:rPr>
      </w:pPr>
      <w:r>
        <w:rPr>
          <w:rFonts w:eastAsia="Times New Roman" w:cs="Arial"/>
          <w:sz w:val="18"/>
          <w:szCs w:val="18"/>
        </w:rPr>
        <w:br w:type="page"/>
      </w:r>
      <w:r w:rsidRPr="008E5CAA">
        <w:rPr>
          <w:rFonts w:eastAsia="Times New Roman" w:cs="Arial"/>
          <w:sz w:val="18"/>
          <w:szCs w:val="18"/>
        </w:rPr>
        <w:t>Table 2: Risk Factors</w:t>
      </w:r>
    </w:p>
    <w:tbl>
      <w:tblPr>
        <w:tblW w:w="0" w:type="auto"/>
        <w:jc w:val="center"/>
        <w:tblInd w:w="-2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86"/>
        <w:gridCol w:w="2265"/>
        <w:gridCol w:w="2407"/>
        <w:gridCol w:w="2123"/>
        <w:gridCol w:w="2291"/>
      </w:tblGrid>
      <w:tr w:rsidR="001C6F57" w:rsidRPr="008E5CAA" w:rsidTr="001C6F57">
        <w:trPr>
          <w:trHeight w:val="580"/>
          <w:jc w:val="center"/>
        </w:trPr>
        <w:tc>
          <w:tcPr>
            <w:tcW w:w="1786" w:type="dxa"/>
            <w:tcBorders>
              <w:bottom w:val="single" w:sz="4" w:space="0" w:color="000000"/>
            </w:tcBorders>
            <w:shd w:val="clear" w:color="auto" w:fill="C6D9F1"/>
          </w:tcPr>
          <w:p w:rsidR="001C6F57" w:rsidRPr="008E5CAA" w:rsidRDefault="001C6F57" w:rsidP="001C6F57">
            <w:pPr>
              <w:spacing w:after="0" w:line="240" w:lineRule="auto"/>
              <w:jc w:val="center"/>
              <w:rPr>
                <w:rFonts w:eastAsia="Times New Roman" w:cs="Arial"/>
                <w:b/>
                <w:sz w:val="18"/>
                <w:szCs w:val="18"/>
              </w:rPr>
            </w:pPr>
            <w:r w:rsidRPr="008E5CAA">
              <w:rPr>
                <w:rFonts w:eastAsia="Times New Roman" w:cs="Arial"/>
                <w:b/>
                <w:sz w:val="18"/>
                <w:szCs w:val="18"/>
              </w:rPr>
              <w:t>Individual Factors</w:t>
            </w:r>
          </w:p>
        </w:tc>
        <w:tc>
          <w:tcPr>
            <w:tcW w:w="2265" w:type="dxa"/>
            <w:tcBorders>
              <w:bottom w:val="single" w:sz="4" w:space="0" w:color="000000"/>
            </w:tcBorders>
            <w:shd w:val="clear" w:color="auto" w:fill="C6D9F1"/>
          </w:tcPr>
          <w:p w:rsidR="001C6F57" w:rsidRPr="008E5CAA" w:rsidRDefault="001C6F57" w:rsidP="001C6F57">
            <w:pPr>
              <w:spacing w:after="0" w:line="240" w:lineRule="auto"/>
              <w:jc w:val="center"/>
              <w:rPr>
                <w:rFonts w:eastAsia="Times New Roman" w:cs="Arial"/>
                <w:b/>
                <w:sz w:val="18"/>
                <w:szCs w:val="18"/>
              </w:rPr>
            </w:pPr>
            <w:r w:rsidRPr="008E5CAA">
              <w:rPr>
                <w:rFonts w:eastAsia="Times New Roman" w:cs="Arial"/>
                <w:b/>
                <w:sz w:val="18"/>
                <w:szCs w:val="18"/>
              </w:rPr>
              <w:t>Family/Social Factors</w:t>
            </w:r>
          </w:p>
        </w:tc>
        <w:tc>
          <w:tcPr>
            <w:tcW w:w="2407" w:type="dxa"/>
            <w:tcBorders>
              <w:bottom w:val="single" w:sz="4" w:space="0" w:color="000000"/>
            </w:tcBorders>
            <w:shd w:val="clear" w:color="auto" w:fill="C6D9F1"/>
          </w:tcPr>
          <w:p w:rsidR="001C6F57" w:rsidRPr="008E5CAA" w:rsidRDefault="001C6F57" w:rsidP="001C6F57">
            <w:pPr>
              <w:spacing w:after="0" w:line="240" w:lineRule="auto"/>
              <w:jc w:val="center"/>
              <w:rPr>
                <w:rFonts w:eastAsia="Times New Roman" w:cs="Arial"/>
                <w:b/>
                <w:sz w:val="18"/>
                <w:szCs w:val="18"/>
              </w:rPr>
            </w:pPr>
            <w:r w:rsidRPr="008E5CAA">
              <w:rPr>
                <w:rFonts w:eastAsia="Times New Roman" w:cs="Arial"/>
                <w:b/>
                <w:sz w:val="18"/>
                <w:szCs w:val="18"/>
              </w:rPr>
              <w:t>School Context</w:t>
            </w:r>
          </w:p>
        </w:tc>
        <w:tc>
          <w:tcPr>
            <w:tcW w:w="2123" w:type="dxa"/>
            <w:tcBorders>
              <w:bottom w:val="single" w:sz="4" w:space="0" w:color="000000"/>
            </w:tcBorders>
            <w:shd w:val="clear" w:color="auto" w:fill="C6D9F1"/>
          </w:tcPr>
          <w:p w:rsidR="001C6F57" w:rsidRPr="008E5CAA" w:rsidRDefault="001C6F57" w:rsidP="001C6F57">
            <w:pPr>
              <w:spacing w:after="0" w:line="240" w:lineRule="auto"/>
              <w:jc w:val="center"/>
              <w:rPr>
                <w:rFonts w:eastAsia="Times New Roman" w:cs="Arial"/>
                <w:b/>
                <w:sz w:val="18"/>
                <w:szCs w:val="18"/>
              </w:rPr>
            </w:pPr>
            <w:r w:rsidRPr="008E5CAA">
              <w:rPr>
                <w:rFonts w:eastAsia="Times New Roman" w:cs="Arial"/>
                <w:b/>
                <w:sz w:val="18"/>
                <w:szCs w:val="18"/>
              </w:rPr>
              <w:t>Life Events and Situations</w:t>
            </w:r>
          </w:p>
        </w:tc>
        <w:tc>
          <w:tcPr>
            <w:tcW w:w="2291" w:type="dxa"/>
            <w:tcBorders>
              <w:bottom w:val="single" w:sz="4" w:space="0" w:color="000000"/>
            </w:tcBorders>
            <w:shd w:val="clear" w:color="auto" w:fill="C6D9F1"/>
          </w:tcPr>
          <w:p w:rsidR="001C6F57" w:rsidRPr="008E5CAA" w:rsidRDefault="001C6F57" w:rsidP="001C6F57">
            <w:pPr>
              <w:spacing w:after="0" w:line="240" w:lineRule="auto"/>
              <w:jc w:val="center"/>
              <w:rPr>
                <w:rFonts w:eastAsia="Times New Roman" w:cs="Arial"/>
                <w:b/>
                <w:sz w:val="18"/>
                <w:szCs w:val="18"/>
              </w:rPr>
            </w:pPr>
            <w:r w:rsidRPr="008E5CAA">
              <w:rPr>
                <w:rFonts w:eastAsia="Times New Roman" w:cs="Arial"/>
                <w:b/>
                <w:sz w:val="18"/>
                <w:szCs w:val="18"/>
              </w:rPr>
              <w:t>Community and Cultural Factors</w:t>
            </w:r>
          </w:p>
        </w:tc>
      </w:tr>
      <w:tr w:rsidR="001C6F57" w:rsidRPr="008E5CAA" w:rsidTr="001C6F57">
        <w:trPr>
          <w:trHeight w:val="6801"/>
          <w:jc w:val="center"/>
        </w:trPr>
        <w:tc>
          <w:tcPr>
            <w:tcW w:w="1786" w:type="dxa"/>
            <w:shd w:val="clear" w:color="auto" w:fill="FBD4B4"/>
          </w:tcPr>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Prenatal brain damage</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Prematurity,</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Birth injury</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Low birth weight, birth complications</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Physical and intellectual disability</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Poor health in infancy</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Insecure attachment in infant/child.</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Low Intelligence</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Difficult temperament</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Chronic illness</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 xml:space="preserve">Poor social skills </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Low self esteem</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 xml:space="preserve">Alienation </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Impulsivity</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p>
        </w:tc>
        <w:tc>
          <w:tcPr>
            <w:tcW w:w="2265" w:type="dxa"/>
            <w:shd w:val="clear" w:color="auto" w:fill="FBD4B4"/>
          </w:tcPr>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 xml:space="preserve">Having a teenage mother </w:t>
            </w:r>
          </w:p>
          <w:p w:rsidR="001C6F57" w:rsidRPr="008E5CAA" w:rsidRDefault="001C6F57" w:rsidP="001C6F57">
            <w:pPr>
              <w:spacing w:after="0" w:line="240" w:lineRule="auto"/>
              <w:rPr>
                <w:rFonts w:eastAsia="Times New Roman" w:cs="Arial"/>
                <w:sz w:val="18"/>
                <w:szCs w:val="18"/>
              </w:rPr>
            </w:pPr>
          </w:p>
          <w:p w:rsidR="001C6F57" w:rsidRPr="008E5CAA" w:rsidRDefault="003070AE" w:rsidP="001C6F57">
            <w:pPr>
              <w:spacing w:after="0" w:line="240" w:lineRule="auto"/>
              <w:rPr>
                <w:rFonts w:eastAsia="Times New Roman" w:cs="Arial"/>
                <w:sz w:val="18"/>
                <w:szCs w:val="18"/>
              </w:rPr>
            </w:pPr>
            <w:r>
              <w:rPr>
                <w:rFonts w:eastAsia="Times New Roman" w:cs="Arial"/>
                <w:sz w:val="18"/>
                <w:szCs w:val="18"/>
              </w:rPr>
              <w:t>Having a single parent</w:t>
            </w:r>
          </w:p>
          <w:p w:rsidR="001C6F57" w:rsidRPr="008E5CAA" w:rsidRDefault="001C6F57" w:rsidP="001C6F57">
            <w:pPr>
              <w:spacing w:after="0" w:line="240" w:lineRule="auto"/>
              <w:rPr>
                <w:rFonts w:eastAsia="Times New Roman" w:cs="Arial"/>
                <w:sz w:val="18"/>
                <w:szCs w:val="18"/>
              </w:rPr>
            </w:pPr>
          </w:p>
          <w:p w:rsidR="001C6F57" w:rsidRDefault="003070AE" w:rsidP="001C6F57">
            <w:pPr>
              <w:spacing w:after="0" w:line="240" w:lineRule="auto"/>
              <w:rPr>
                <w:rFonts w:eastAsia="Times New Roman" w:cs="Arial"/>
                <w:sz w:val="18"/>
                <w:szCs w:val="18"/>
              </w:rPr>
            </w:pPr>
            <w:r>
              <w:rPr>
                <w:rFonts w:eastAsia="Times New Roman" w:cs="Arial"/>
                <w:sz w:val="18"/>
                <w:szCs w:val="18"/>
              </w:rPr>
              <w:t>Absence of father in childhood</w:t>
            </w:r>
          </w:p>
          <w:p w:rsidR="003070AE" w:rsidRPr="008E5CAA" w:rsidRDefault="003070AE"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Large family size</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Anti-social role models in childhood</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Family violence and disharmony</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Marital discord in parents</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lang w:val="en-US"/>
              </w:rPr>
            </w:pPr>
            <w:r w:rsidRPr="008E5CAA">
              <w:rPr>
                <w:rFonts w:eastAsia="Times New Roman" w:cs="Arial"/>
                <w:sz w:val="18"/>
                <w:szCs w:val="18"/>
              </w:rPr>
              <w:t>Poor supervision and monitoring of child</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Low parental involvement in child’s activities</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Neglect in Childhood</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Long-term parental unemployment</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Pr>
                <w:rFonts w:eastAsia="Times New Roman" w:cs="Arial"/>
                <w:sz w:val="18"/>
                <w:szCs w:val="18"/>
              </w:rPr>
              <w:t>Criminality in family member</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Parental substance misuse</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 xml:space="preserve">Parental mental disorder </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Harsh or inconsistent discipline style</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Social isolation</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 xml:space="preserve">Experiencing rejection </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Lack of warmth and affection</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p>
        </w:tc>
        <w:tc>
          <w:tcPr>
            <w:tcW w:w="2407" w:type="dxa"/>
            <w:shd w:val="clear" w:color="auto" w:fill="FBD4B4"/>
          </w:tcPr>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Bullying</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b/>
                <w:sz w:val="18"/>
                <w:szCs w:val="18"/>
              </w:rPr>
            </w:pPr>
            <w:r w:rsidRPr="008E5CAA">
              <w:rPr>
                <w:rFonts w:eastAsia="Times New Roman" w:cs="Arial"/>
                <w:sz w:val="18"/>
                <w:szCs w:val="18"/>
              </w:rPr>
              <w:t>Peer rejection</w:t>
            </w:r>
            <w:r w:rsidRPr="008E5CAA">
              <w:rPr>
                <w:rFonts w:eastAsia="Times New Roman" w:cs="Arial"/>
                <w:b/>
                <w:sz w:val="18"/>
                <w:szCs w:val="18"/>
              </w:rPr>
              <w:t xml:space="preserve"> </w:t>
            </w:r>
          </w:p>
          <w:p w:rsidR="001C6F57" w:rsidRPr="008E5CAA" w:rsidRDefault="001C6F57" w:rsidP="001C6F57">
            <w:pPr>
              <w:spacing w:after="0" w:line="240" w:lineRule="auto"/>
              <w:rPr>
                <w:rFonts w:eastAsia="Times New Roman" w:cs="Arial"/>
                <w:b/>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 xml:space="preserve">Poor attachment to school </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Inadequate behaviour management</w:t>
            </w:r>
          </w:p>
          <w:p w:rsidR="001C6F57" w:rsidRPr="008E5CAA" w:rsidRDefault="001C6F57" w:rsidP="001C6F57">
            <w:pPr>
              <w:spacing w:after="0" w:line="240" w:lineRule="auto"/>
              <w:rPr>
                <w:rFonts w:eastAsia="Times New Roman" w:cs="Arial"/>
                <w:sz w:val="18"/>
                <w:szCs w:val="18"/>
              </w:rPr>
            </w:pPr>
          </w:p>
          <w:p w:rsidR="001C6F57" w:rsidRPr="008E5CAA" w:rsidRDefault="003070AE" w:rsidP="001C6F57">
            <w:pPr>
              <w:spacing w:after="0" w:line="240" w:lineRule="auto"/>
              <w:rPr>
                <w:rFonts w:eastAsia="Times New Roman" w:cs="Arial"/>
                <w:b/>
                <w:sz w:val="18"/>
                <w:szCs w:val="18"/>
              </w:rPr>
            </w:pPr>
            <w:r>
              <w:rPr>
                <w:rFonts w:eastAsia="Times New Roman" w:cs="Arial"/>
                <w:sz w:val="18"/>
                <w:szCs w:val="18"/>
              </w:rPr>
              <w:t>Deviant peer group</w:t>
            </w:r>
            <w:r w:rsidR="001C6F57" w:rsidRPr="008E5CAA">
              <w:rPr>
                <w:rFonts w:eastAsia="Times New Roman" w:cs="Arial"/>
                <w:sz w:val="18"/>
                <w:szCs w:val="18"/>
              </w:rPr>
              <w:t xml:space="preserve"> </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School failure</w:t>
            </w:r>
          </w:p>
          <w:p w:rsidR="001C6F57" w:rsidRPr="008E5CAA" w:rsidRDefault="001C6F57" w:rsidP="001C6F57">
            <w:pPr>
              <w:spacing w:after="0" w:line="240" w:lineRule="auto"/>
              <w:rPr>
                <w:rFonts w:eastAsia="Times New Roman" w:cs="Arial"/>
                <w:sz w:val="18"/>
                <w:szCs w:val="18"/>
              </w:rPr>
            </w:pPr>
          </w:p>
        </w:tc>
        <w:tc>
          <w:tcPr>
            <w:tcW w:w="2123" w:type="dxa"/>
            <w:shd w:val="clear" w:color="auto" w:fill="FBD4B4"/>
          </w:tcPr>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 xml:space="preserve">Physical, sexual and emotional abuse </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School Transitions</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 xml:space="preserve">Divorce and family break up </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 xml:space="preserve">Death </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Physical Illness or Impairment</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Unemployment, homelessness,</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Incarceration</w:t>
            </w:r>
            <w:r w:rsidRPr="008E5CAA">
              <w:rPr>
                <w:rFonts w:eastAsia="Times New Roman" w:cs="Arial"/>
                <w:b/>
                <w:sz w:val="18"/>
                <w:szCs w:val="18"/>
                <w:lang w:val="en-US"/>
              </w:rPr>
              <w:t xml:space="preserve"> </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Poverty/Economic Security</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 xml:space="preserve">Job Insecurity, </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Unsatisfactory workplace relationships</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Workplace accident/injury</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 xml:space="preserve">Caring for someone with an illness or disability </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 xml:space="preserve">Living in  nursing home or aged care hostel </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 xml:space="preserve">War or natural disasters </w:t>
            </w:r>
          </w:p>
          <w:p w:rsidR="001C6F57" w:rsidRPr="008E5CAA" w:rsidRDefault="001C6F57" w:rsidP="001C6F57">
            <w:pPr>
              <w:spacing w:after="0" w:line="240" w:lineRule="auto"/>
              <w:rPr>
                <w:rFonts w:eastAsia="Times New Roman" w:cs="Arial"/>
                <w:sz w:val="18"/>
                <w:szCs w:val="18"/>
              </w:rPr>
            </w:pPr>
          </w:p>
        </w:tc>
        <w:tc>
          <w:tcPr>
            <w:tcW w:w="2291" w:type="dxa"/>
            <w:shd w:val="clear" w:color="auto" w:fill="FBD4B4"/>
          </w:tcPr>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Socio- economic disadvantage</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Socio or cultural discrimination</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Isolation</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Neighbourhood violence and crime</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b/>
                <w:sz w:val="18"/>
                <w:szCs w:val="18"/>
              </w:rPr>
            </w:pPr>
            <w:r w:rsidRPr="008E5CAA">
              <w:rPr>
                <w:rFonts w:eastAsia="Times New Roman" w:cs="Arial"/>
                <w:sz w:val="18"/>
                <w:szCs w:val="18"/>
              </w:rPr>
              <w:t>Population density and housing conditions</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Lack of support services including transport, shopping, recreational facilities</w:t>
            </w:r>
          </w:p>
          <w:p w:rsidR="001C6F57" w:rsidRPr="008E5CAA" w:rsidRDefault="001C6F57" w:rsidP="001C6F57">
            <w:pPr>
              <w:spacing w:after="0" w:line="240" w:lineRule="auto"/>
              <w:rPr>
                <w:rFonts w:eastAsia="Times New Roman" w:cs="Arial"/>
                <w:sz w:val="18"/>
                <w:szCs w:val="18"/>
              </w:rPr>
            </w:pPr>
          </w:p>
        </w:tc>
      </w:tr>
    </w:tbl>
    <w:p w:rsidR="001C6F57" w:rsidRDefault="001C6F57" w:rsidP="008A70B5">
      <w:pPr>
        <w:pStyle w:val="Heading1"/>
        <w:spacing w:before="0" w:line="240" w:lineRule="auto"/>
        <w:rPr>
          <w:sz w:val="24"/>
          <w:szCs w:val="24"/>
        </w:rPr>
      </w:pPr>
    </w:p>
    <w:p w:rsidR="001C6F57" w:rsidRPr="001C6F57" w:rsidRDefault="001C6F57" w:rsidP="001C6F57"/>
    <w:p w:rsidR="00CA2522" w:rsidRDefault="00CA2522">
      <w:pPr>
        <w:rPr>
          <w:sz w:val="24"/>
          <w:szCs w:val="24"/>
        </w:rPr>
      </w:pPr>
      <w:r>
        <w:rPr>
          <w:sz w:val="24"/>
          <w:szCs w:val="24"/>
        </w:rPr>
        <w:br w:type="page"/>
      </w:r>
    </w:p>
    <w:p w:rsidR="000358C6" w:rsidRPr="008A70B5" w:rsidRDefault="000358C6" w:rsidP="000358C6">
      <w:pPr>
        <w:pStyle w:val="Heading1"/>
        <w:spacing w:before="0" w:line="240" w:lineRule="auto"/>
        <w:rPr>
          <w:sz w:val="24"/>
          <w:szCs w:val="24"/>
        </w:rPr>
      </w:pPr>
      <w:bookmarkStart w:id="117" w:name="_Toc390252388"/>
      <w:bookmarkStart w:id="118" w:name="_Toc347926962"/>
      <w:bookmarkStart w:id="119" w:name="_Toc347927040"/>
      <w:bookmarkStart w:id="120" w:name="_Toc383425670"/>
      <w:r w:rsidRPr="008A70B5">
        <w:rPr>
          <w:sz w:val="24"/>
          <w:szCs w:val="24"/>
        </w:rPr>
        <w:t xml:space="preserve">Attachment </w:t>
      </w:r>
      <w:r>
        <w:rPr>
          <w:sz w:val="24"/>
          <w:szCs w:val="24"/>
        </w:rPr>
        <w:t>B</w:t>
      </w:r>
      <w:r w:rsidRPr="008A70B5">
        <w:rPr>
          <w:sz w:val="24"/>
          <w:szCs w:val="24"/>
        </w:rPr>
        <w:t>: Screening template</w:t>
      </w:r>
      <w:bookmarkEnd w:id="117"/>
    </w:p>
    <w:p w:rsidR="000358C6" w:rsidRPr="002161B4" w:rsidRDefault="000358C6" w:rsidP="000358C6">
      <w:pPr>
        <w:spacing w:after="0" w:line="240" w:lineRule="auto"/>
        <w:rPr>
          <w:rFonts w:ascii="Calibri" w:eastAsia="Calibri" w:hAnsi="Calibri"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4173"/>
        <w:gridCol w:w="1402"/>
        <w:gridCol w:w="3565"/>
      </w:tblGrid>
      <w:tr w:rsidR="000358C6" w:rsidRPr="002161B4" w:rsidTr="00EF421C">
        <w:tc>
          <w:tcPr>
            <w:tcW w:w="2283" w:type="pct"/>
            <w:shd w:val="clear" w:color="auto" w:fill="E5B8B7"/>
            <w:vAlign w:val="center"/>
          </w:tcPr>
          <w:p w:rsidR="000358C6" w:rsidRPr="002161B4" w:rsidRDefault="000358C6" w:rsidP="00EF421C">
            <w:pPr>
              <w:spacing w:after="0" w:line="240" w:lineRule="auto"/>
              <w:rPr>
                <w:rFonts w:ascii="Calibri" w:eastAsia="Calibri" w:hAnsi="Calibri" w:cs="Times New Roman"/>
                <w:b/>
              </w:rPr>
            </w:pPr>
            <w:r w:rsidRPr="002161B4">
              <w:rPr>
                <w:rFonts w:ascii="Calibri" w:eastAsia="Calibri" w:hAnsi="Calibri" w:cs="Times New Roman"/>
                <w:b/>
              </w:rPr>
              <w:t>Question</w:t>
            </w:r>
          </w:p>
        </w:tc>
        <w:tc>
          <w:tcPr>
            <w:tcW w:w="767" w:type="pct"/>
            <w:shd w:val="clear" w:color="auto" w:fill="E5B8B7"/>
            <w:vAlign w:val="center"/>
          </w:tcPr>
          <w:p w:rsidR="000358C6" w:rsidRPr="002161B4" w:rsidRDefault="000358C6" w:rsidP="00EF421C">
            <w:pPr>
              <w:spacing w:after="0" w:line="240" w:lineRule="auto"/>
              <w:rPr>
                <w:rFonts w:ascii="Calibri" w:eastAsia="Calibri" w:hAnsi="Calibri" w:cs="Times New Roman"/>
                <w:b/>
              </w:rPr>
            </w:pPr>
            <w:r w:rsidRPr="002161B4">
              <w:rPr>
                <w:rFonts w:ascii="Calibri" w:eastAsia="Calibri" w:hAnsi="Calibri" w:cs="Times New Roman"/>
                <w:b/>
              </w:rPr>
              <w:t>Response</w:t>
            </w:r>
          </w:p>
        </w:tc>
        <w:tc>
          <w:tcPr>
            <w:tcW w:w="1950" w:type="pct"/>
            <w:shd w:val="clear" w:color="auto" w:fill="E5B8B7"/>
            <w:vAlign w:val="center"/>
          </w:tcPr>
          <w:p w:rsidR="000358C6" w:rsidRPr="002161B4" w:rsidRDefault="000358C6" w:rsidP="00EF421C">
            <w:pPr>
              <w:spacing w:after="0" w:line="240" w:lineRule="auto"/>
              <w:rPr>
                <w:rFonts w:ascii="Calibri" w:eastAsia="Calibri" w:hAnsi="Calibri" w:cs="Times New Roman"/>
                <w:b/>
              </w:rPr>
            </w:pPr>
            <w:r w:rsidRPr="002161B4">
              <w:rPr>
                <w:rFonts w:ascii="Calibri" w:eastAsia="Calibri" w:hAnsi="Calibri" w:cs="Times New Roman"/>
                <w:b/>
              </w:rPr>
              <w:t>Comment/s</w:t>
            </w:r>
          </w:p>
        </w:tc>
      </w:tr>
      <w:tr w:rsidR="000358C6" w:rsidRPr="002161B4" w:rsidTr="00EF421C">
        <w:tc>
          <w:tcPr>
            <w:tcW w:w="2283" w:type="pct"/>
            <w:shd w:val="clear" w:color="auto" w:fill="auto"/>
            <w:vAlign w:val="center"/>
          </w:tcPr>
          <w:p w:rsidR="000358C6" w:rsidRPr="002161B4" w:rsidRDefault="000358C6" w:rsidP="00EF421C">
            <w:pPr>
              <w:numPr>
                <w:ilvl w:val="0"/>
                <w:numId w:val="24"/>
              </w:numPr>
              <w:spacing w:after="0" w:line="240" w:lineRule="auto"/>
              <w:contextualSpacing/>
              <w:rPr>
                <w:rFonts w:ascii="Calibri" w:eastAsia="Calibri" w:hAnsi="Calibri" w:cs="Times New Roman"/>
              </w:rPr>
            </w:pPr>
            <w:r w:rsidRPr="002161B4">
              <w:rPr>
                <w:rFonts w:ascii="Calibri" w:eastAsia="Calibri" w:hAnsi="Calibri" w:cs="Times New Roman"/>
              </w:rPr>
              <w:t>Does the referral concern a child or young person between the ages of 0 and 18 years?</w:t>
            </w:r>
          </w:p>
        </w:tc>
        <w:tc>
          <w:tcPr>
            <w:tcW w:w="767" w:type="pct"/>
            <w:shd w:val="clear" w:color="auto" w:fill="auto"/>
            <w:vAlign w:val="center"/>
          </w:tcPr>
          <w:p w:rsidR="000358C6" w:rsidRPr="002161B4" w:rsidRDefault="000358C6" w:rsidP="00EF421C">
            <w:pPr>
              <w:spacing w:after="0" w:line="240" w:lineRule="auto"/>
              <w:rPr>
                <w:rFonts w:ascii="Calibri" w:eastAsia="Calibri" w:hAnsi="Calibri" w:cs="Times New Roman"/>
              </w:rPr>
            </w:pPr>
            <w:r w:rsidRPr="002161B4">
              <w:rPr>
                <w:rFonts w:ascii="Calibri" w:eastAsia="Calibri" w:hAnsi="Calibri" w:cs="Times New Roman"/>
              </w:rPr>
              <w:t>Yes/No</w:t>
            </w:r>
          </w:p>
        </w:tc>
        <w:tc>
          <w:tcPr>
            <w:tcW w:w="1950" w:type="pct"/>
            <w:shd w:val="clear" w:color="auto" w:fill="auto"/>
            <w:vAlign w:val="center"/>
          </w:tcPr>
          <w:p w:rsidR="000358C6" w:rsidRPr="002161B4" w:rsidRDefault="000358C6" w:rsidP="00EF421C">
            <w:pPr>
              <w:spacing w:after="0" w:line="240" w:lineRule="auto"/>
              <w:rPr>
                <w:rFonts w:ascii="Calibri" w:eastAsia="Calibri" w:hAnsi="Calibri" w:cs="Times New Roman"/>
              </w:rPr>
            </w:pPr>
          </w:p>
        </w:tc>
      </w:tr>
      <w:tr w:rsidR="000358C6" w:rsidRPr="002161B4" w:rsidTr="00EF421C">
        <w:tc>
          <w:tcPr>
            <w:tcW w:w="2283" w:type="pct"/>
            <w:shd w:val="clear" w:color="auto" w:fill="auto"/>
            <w:vAlign w:val="center"/>
          </w:tcPr>
          <w:p w:rsidR="000358C6" w:rsidRPr="002161B4" w:rsidRDefault="000358C6" w:rsidP="00EF421C">
            <w:pPr>
              <w:numPr>
                <w:ilvl w:val="0"/>
                <w:numId w:val="24"/>
              </w:numPr>
              <w:spacing w:after="0" w:line="240" w:lineRule="auto"/>
              <w:contextualSpacing/>
              <w:rPr>
                <w:rFonts w:ascii="Calibri" w:eastAsia="Calibri" w:hAnsi="Calibri" w:cs="Times New Roman"/>
              </w:rPr>
            </w:pPr>
            <w:r w:rsidRPr="002161B4">
              <w:rPr>
                <w:rFonts w:ascii="Calibri" w:eastAsia="Calibri" w:hAnsi="Calibri" w:cs="Times New Roman"/>
              </w:rPr>
              <w:t>Is there at least one adult family member or carer willing to work with the child or young person and the service?</w:t>
            </w:r>
          </w:p>
        </w:tc>
        <w:tc>
          <w:tcPr>
            <w:tcW w:w="767" w:type="pct"/>
            <w:shd w:val="clear" w:color="auto" w:fill="auto"/>
            <w:vAlign w:val="center"/>
          </w:tcPr>
          <w:p w:rsidR="000358C6" w:rsidRPr="002161B4" w:rsidRDefault="000358C6" w:rsidP="00EF421C">
            <w:pPr>
              <w:spacing w:after="0" w:line="240" w:lineRule="auto"/>
              <w:rPr>
                <w:rFonts w:ascii="Calibri" w:eastAsia="Calibri" w:hAnsi="Calibri" w:cs="Times New Roman"/>
              </w:rPr>
            </w:pPr>
            <w:r w:rsidRPr="002161B4">
              <w:rPr>
                <w:rFonts w:ascii="Calibri" w:eastAsia="Calibri" w:hAnsi="Calibri" w:cs="Times New Roman"/>
              </w:rPr>
              <w:t>Yes/No</w:t>
            </w:r>
          </w:p>
        </w:tc>
        <w:tc>
          <w:tcPr>
            <w:tcW w:w="1950" w:type="pct"/>
            <w:shd w:val="clear" w:color="auto" w:fill="auto"/>
            <w:vAlign w:val="center"/>
          </w:tcPr>
          <w:p w:rsidR="000358C6" w:rsidRPr="002161B4" w:rsidRDefault="000358C6" w:rsidP="00EF421C">
            <w:pPr>
              <w:spacing w:after="0" w:line="240" w:lineRule="auto"/>
              <w:rPr>
                <w:rFonts w:ascii="Calibri" w:eastAsia="Calibri" w:hAnsi="Calibri" w:cs="Times New Roman"/>
              </w:rPr>
            </w:pPr>
          </w:p>
        </w:tc>
      </w:tr>
      <w:tr w:rsidR="000358C6" w:rsidRPr="002161B4" w:rsidTr="00EF421C">
        <w:tc>
          <w:tcPr>
            <w:tcW w:w="2283" w:type="pct"/>
            <w:shd w:val="clear" w:color="auto" w:fill="auto"/>
            <w:vAlign w:val="center"/>
          </w:tcPr>
          <w:p w:rsidR="000358C6" w:rsidRPr="002161B4" w:rsidRDefault="000358C6" w:rsidP="00EF421C">
            <w:pPr>
              <w:numPr>
                <w:ilvl w:val="0"/>
                <w:numId w:val="24"/>
              </w:numPr>
              <w:spacing w:after="0" w:line="240" w:lineRule="auto"/>
              <w:contextualSpacing/>
              <w:rPr>
                <w:rFonts w:ascii="Calibri" w:eastAsia="Calibri" w:hAnsi="Calibri" w:cs="Times New Roman"/>
              </w:rPr>
            </w:pPr>
            <w:r w:rsidRPr="002161B4">
              <w:rPr>
                <w:rFonts w:ascii="Calibri" w:eastAsia="Calibri" w:hAnsi="Calibri" w:cs="Times New Roman"/>
              </w:rPr>
              <w:t>Does the child o</w:t>
            </w:r>
            <w:r>
              <w:rPr>
                <w:rFonts w:ascii="Calibri" w:eastAsia="Calibri" w:hAnsi="Calibri" w:cs="Times New Roman"/>
              </w:rPr>
              <w:t>r young person live within the Coverage A</w:t>
            </w:r>
            <w:r w:rsidRPr="002161B4">
              <w:rPr>
                <w:rFonts w:ascii="Calibri" w:eastAsia="Calibri" w:hAnsi="Calibri" w:cs="Times New Roman"/>
              </w:rPr>
              <w:t>rea for this particular service?</w:t>
            </w:r>
          </w:p>
        </w:tc>
        <w:tc>
          <w:tcPr>
            <w:tcW w:w="767" w:type="pct"/>
            <w:shd w:val="clear" w:color="auto" w:fill="auto"/>
            <w:vAlign w:val="center"/>
          </w:tcPr>
          <w:p w:rsidR="000358C6" w:rsidRPr="002161B4" w:rsidRDefault="000358C6" w:rsidP="00EF421C">
            <w:pPr>
              <w:spacing w:after="0" w:line="240" w:lineRule="auto"/>
              <w:rPr>
                <w:rFonts w:ascii="Calibri" w:eastAsia="Calibri" w:hAnsi="Calibri" w:cs="Times New Roman"/>
              </w:rPr>
            </w:pPr>
            <w:r w:rsidRPr="002161B4">
              <w:rPr>
                <w:rFonts w:ascii="Calibri" w:eastAsia="Calibri" w:hAnsi="Calibri" w:cs="Times New Roman"/>
              </w:rPr>
              <w:t>Yes/No</w:t>
            </w:r>
          </w:p>
        </w:tc>
        <w:tc>
          <w:tcPr>
            <w:tcW w:w="1950" w:type="pct"/>
            <w:shd w:val="clear" w:color="auto" w:fill="auto"/>
            <w:vAlign w:val="center"/>
          </w:tcPr>
          <w:p w:rsidR="000358C6" w:rsidRPr="002161B4" w:rsidRDefault="000358C6" w:rsidP="00EF421C">
            <w:pPr>
              <w:spacing w:after="0" w:line="240" w:lineRule="auto"/>
              <w:rPr>
                <w:rFonts w:ascii="Calibri" w:eastAsia="Calibri" w:hAnsi="Calibri" w:cs="Times New Roman"/>
              </w:rPr>
            </w:pPr>
          </w:p>
        </w:tc>
      </w:tr>
      <w:tr w:rsidR="000358C6" w:rsidRPr="002161B4" w:rsidTr="00EF421C">
        <w:tc>
          <w:tcPr>
            <w:tcW w:w="2283" w:type="pct"/>
            <w:shd w:val="clear" w:color="auto" w:fill="auto"/>
            <w:vAlign w:val="center"/>
          </w:tcPr>
          <w:p w:rsidR="000358C6" w:rsidRPr="002161B4" w:rsidRDefault="000358C6" w:rsidP="00EF421C">
            <w:pPr>
              <w:numPr>
                <w:ilvl w:val="0"/>
                <w:numId w:val="24"/>
              </w:numPr>
              <w:spacing w:after="0" w:line="240" w:lineRule="auto"/>
              <w:contextualSpacing/>
              <w:rPr>
                <w:rFonts w:ascii="Calibri" w:eastAsia="Calibri" w:hAnsi="Calibri" w:cs="Times New Roman"/>
              </w:rPr>
            </w:pPr>
            <w:r w:rsidRPr="002161B4">
              <w:rPr>
                <w:rFonts w:ascii="Calibri" w:eastAsia="Calibri" w:hAnsi="Calibri" w:cs="Times New Roman"/>
              </w:rPr>
              <w:t>Does an adult think the child or young person is at risk of or affected by mental illness?</w:t>
            </w:r>
          </w:p>
        </w:tc>
        <w:tc>
          <w:tcPr>
            <w:tcW w:w="767" w:type="pct"/>
            <w:shd w:val="clear" w:color="auto" w:fill="auto"/>
            <w:vAlign w:val="center"/>
          </w:tcPr>
          <w:p w:rsidR="000358C6" w:rsidRPr="002161B4" w:rsidRDefault="000358C6" w:rsidP="00EF421C">
            <w:pPr>
              <w:spacing w:after="0" w:line="240" w:lineRule="auto"/>
              <w:rPr>
                <w:rFonts w:ascii="Calibri" w:eastAsia="Calibri" w:hAnsi="Calibri" w:cs="Times New Roman"/>
              </w:rPr>
            </w:pPr>
            <w:r w:rsidRPr="002161B4">
              <w:rPr>
                <w:rFonts w:ascii="Calibri" w:eastAsia="Calibri" w:hAnsi="Calibri" w:cs="Times New Roman"/>
              </w:rPr>
              <w:t>Yes/No</w:t>
            </w:r>
          </w:p>
        </w:tc>
        <w:tc>
          <w:tcPr>
            <w:tcW w:w="1950" w:type="pct"/>
            <w:shd w:val="clear" w:color="auto" w:fill="auto"/>
            <w:vAlign w:val="center"/>
          </w:tcPr>
          <w:p w:rsidR="000358C6" w:rsidRPr="002161B4" w:rsidRDefault="000358C6" w:rsidP="00EF421C">
            <w:pPr>
              <w:spacing w:after="0" w:line="240" w:lineRule="auto"/>
              <w:rPr>
                <w:rFonts w:ascii="Calibri" w:eastAsia="Calibri" w:hAnsi="Calibri" w:cs="Times New Roman"/>
              </w:rPr>
            </w:pPr>
          </w:p>
        </w:tc>
      </w:tr>
      <w:tr w:rsidR="000358C6" w:rsidRPr="002161B4" w:rsidTr="00EF421C">
        <w:tc>
          <w:tcPr>
            <w:tcW w:w="2283" w:type="pct"/>
            <w:shd w:val="clear" w:color="auto" w:fill="auto"/>
            <w:vAlign w:val="center"/>
          </w:tcPr>
          <w:p w:rsidR="000358C6" w:rsidRPr="002161B4" w:rsidRDefault="000358C6" w:rsidP="00EF421C">
            <w:pPr>
              <w:numPr>
                <w:ilvl w:val="0"/>
                <w:numId w:val="24"/>
              </w:numPr>
              <w:spacing w:after="0" w:line="240" w:lineRule="auto"/>
              <w:contextualSpacing/>
              <w:rPr>
                <w:rFonts w:ascii="Calibri" w:eastAsia="Calibri" w:hAnsi="Calibri" w:cs="Times New Roman"/>
              </w:rPr>
            </w:pPr>
            <w:r w:rsidRPr="002161B4">
              <w:rPr>
                <w:rFonts w:ascii="Calibri" w:eastAsia="Calibri" w:hAnsi="Calibri" w:cs="Times New Roman"/>
              </w:rPr>
              <w:t>Who is that adult?</w:t>
            </w:r>
          </w:p>
          <w:p w:rsidR="000358C6" w:rsidRPr="002161B4" w:rsidRDefault="000358C6" w:rsidP="00EF421C">
            <w:pPr>
              <w:numPr>
                <w:ilvl w:val="0"/>
                <w:numId w:val="22"/>
              </w:numPr>
              <w:spacing w:after="0" w:line="240" w:lineRule="auto"/>
              <w:ind w:left="993" w:hanging="284"/>
              <w:contextualSpacing/>
              <w:rPr>
                <w:rFonts w:ascii="Calibri" w:eastAsia="Calibri" w:hAnsi="Calibri" w:cs="Times New Roman"/>
              </w:rPr>
            </w:pPr>
            <w:r w:rsidRPr="002161B4">
              <w:rPr>
                <w:rFonts w:ascii="Calibri" w:eastAsia="Calibri" w:hAnsi="Calibri" w:cs="Times New Roman"/>
              </w:rPr>
              <w:t>Parent or care giver?</w:t>
            </w:r>
          </w:p>
          <w:p w:rsidR="000358C6" w:rsidRPr="002161B4" w:rsidRDefault="000358C6" w:rsidP="00EF421C">
            <w:pPr>
              <w:numPr>
                <w:ilvl w:val="0"/>
                <w:numId w:val="22"/>
              </w:numPr>
              <w:spacing w:after="0" w:line="240" w:lineRule="auto"/>
              <w:ind w:left="993" w:hanging="284"/>
              <w:contextualSpacing/>
              <w:rPr>
                <w:rFonts w:ascii="Calibri" w:eastAsia="Calibri" w:hAnsi="Calibri" w:cs="Times New Roman"/>
              </w:rPr>
            </w:pPr>
            <w:r w:rsidRPr="002161B4">
              <w:rPr>
                <w:rFonts w:ascii="Calibri" w:eastAsia="Calibri" w:hAnsi="Calibri" w:cs="Times New Roman"/>
              </w:rPr>
              <w:t>Health professional?</w:t>
            </w:r>
          </w:p>
          <w:p w:rsidR="000358C6" w:rsidRPr="002161B4" w:rsidRDefault="000358C6" w:rsidP="00EF421C">
            <w:pPr>
              <w:numPr>
                <w:ilvl w:val="0"/>
                <w:numId w:val="22"/>
              </w:numPr>
              <w:spacing w:after="0" w:line="240" w:lineRule="auto"/>
              <w:ind w:left="993" w:hanging="284"/>
              <w:contextualSpacing/>
              <w:rPr>
                <w:rFonts w:ascii="Calibri" w:eastAsia="Calibri" w:hAnsi="Calibri" w:cs="Times New Roman"/>
              </w:rPr>
            </w:pPr>
            <w:r w:rsidRPr="002161B4">
              <w:rPr>
                <w:rFonts w:ascii="Calibri" w:eastAsia="Calibri" w:hAnsi="Calibri" w:cs="Times New Roman"/>
              </w:rPr>
              <w:t>Educational professional?</w:t>
            </w:r>
          </w:p>
          <w:p w:rsidR="000358C6" w:rsidRPr="002161B4" w:rsidRDefault="000358C6" w:rsidP="00EF421C">
            <w:pPr>
              <w:numPr>
                <w:ilvl w:val="0"/>
                <w:numId w:val="22"/>
              </w:numPr>
              <w:spacing w:after="0" w:line="240" w:lineRule="auto"/>
              <w:ind w:left="993" w:hanging="284"/>
              <w:contextualSpacing/>
              <w:rPr>
                <w:rFonts w:ascii="Calibri" w:eastAsia="Calibri" w:hAnsi="Calibri" w:cs="Times New Roman"/>
              </w:rPr>
            </w:pPr>
            <w:r w:rsidRPr="002161B4">
              <w:rPr>
                <w:rFonts w:ascii="Calibri" w:eastAsia="Calibri" w:hAnsi="Calibri" w:cs="Times New Roman"/>
              </w:rPr>
              <w:t>Friend or informal contact?</w:t>
            </w:r>
          </w:p>
        </w:tc>
        <w:tc>
          <w:tcPr>
            <w:tcW w:w="767" w:type="pct"/>
            <w:shd w:val="clear" w:color="auto" w:fill="auto"/>
            <w:vAlign w:val="center"/>
          </w:tcPr>
          <w:p w:rsidR="000358C6" w:rsidRPr="002161B4" w:rsidRDefault="000358C6" w:rsidP="00EF421C">
            <w:pPr>
              <w:spacing w:after="0" w:line="240" w:lineRule="auto"/>
              <w:rPr>
                <w:rFonts w:ascii="Calibri" w:eastAsia="Calibri" w:hAnsi="Calibri" w:cs="Times New Roman"/>
              </w:rPr>
            </w:pPr>
          </w:p>
        </w:tc>
        <w:tc>
          <w:tcPr>
            <w:tcW w:w="1950" w:type="pct"/>
            <w:shd w:val="clear" w:color="auto" w:fill="auto"/>
            <w:vAlign w:val="center"/>
          </w:tcPr>
          <w:p w:rsidR="000358C6" w:rsidRPr="002161B4" w:rsidRDefault="000358C6" w:rsidP="00EF421C">
            <w:pPr>
              <w:spacing w:after="0" w:line="240" w:lineRule="auto"/>
              <w:rPr>
                <w:rFonts w:ascii="Calibri" w:eastAsia="Calibri" w:hAnsi="Calibri" w:cs="Times New Roman"/>
              </w:rPr>
            </w:pPr>
          </w:p>
        </w:tc>
      </w:tr>
      <w:tr w:rsidR="000358C6" w:rsidRPr="002161B4" w:rsidTr="00EF421C">
        <w:tc>
          <w:tcPr>
            <w:tcW w:w="2283" w:type="pct"/>
            <w:shd w:val="clear" w:color="auto" w:fill="auto"/>
            <w:vAlign w:val="center"/>
          </w:tcPr>
          <w:p w:rsidR="000358C6" w:rsidRPr="002161B4" w:rsidRDefault="000358C6" w:rsidP="00EF421C">
            <w:pPr>
              <w:numPr>
                <w:ilvl w:val="0"/>
                <w:numId w:val="24"/>
              </w:numPr>
              <w:spacing w:after="0" w:line="240" w:lineRule="auto"/>
              <w:contextualSpacing/>
              <w:rPr>
                <w:rFonts w:ascii="Calibri" w:eastAsia="Calibri" w:hAnsi="Calibri" w:cs="Times New Roman"/>
              </w:rPr>
            </w:pPr>
            <w:r w:rsidRPr="002161B4">
              <w:rPr>
                <w:rFonts w:ascii="Calibri" w:eastAsia="Calibri" w:hAnsi="Calibri" w:cs="Times New Roman"/>
              </w:rPr>
              <w:t xml:space="preserve">Is there a presenting issue for the child or young person which may increase their risk of having poor mental health outcomes later in life? </w:t>
            </w:r>
          </w:p>
        </w:tc>
        <w:tc>
          <w:tcPr>
            <w:tcW w:w="767" w:type="pct"/>
            <w:shd w:val="clear" w:color="auto" w:fill="auto"/>
            <w:vAlign w:val="center"/>
          </w:tcPr>
          <w:p w:rsidR="000358C6" w:rsidRPr="002161B4" w:rsidRDefault="000358C6" w:rsidP="00EF421C">
            <w:pPr>
              <w:spacing w:after="0" w:line="240" w:lineRule="auto"/>
              <w:rPr>
                <w:rFonts w:ascii="Calibri" w:eastAsia="Calibri" w:hAnsi="Calibri" w:cs="Times New Roman"/>
              </w:rPr>
            </w:pPr>
            <w:r w:rsidRPr="002161B4">
              <w:rPr>
                <w:rFonts w:ascii="Calibri" w:eastAsia="Calibri" w:hAnsi="Calibri" w:cs="Times New Roman"/>
              </w:rPr>
              <w:t>Yes/No</w:t>
            </w:r>
          </w:p>
        </w:tc>
        <w:tc>
          <w:tcPr>
            <w:tcW w:w="1950" w:type="pct"/>
            <w:shd w:val="clear" w:color="auto" w:fill="auto"/>
            <w:vAlign w:val="center"/>
          </w:tcPr>
          <w:p w:rsidR="000358C6" w:rsidRPr="002161B4" w:rsidRDefault="000358C6" w:rsidP="00EF421C">
            <w:pPr>
              <w:spacing w:after="0" w:line="240" w:lineRule="auto"/>
              <w:rPr>
                <w:rFonts w:ascii="Calibri" w:eastAsia="Calibri" w:hAnsi="Calibri" w:cs="Times New Roman"/>
              </w:rPr>
            </w:pPr>
          </w:p>
        </w:tc>
      </w:tr>
      <w:tr w:rsidR="000358C6" w:rsidRPr="002161B4" w:rsidTr="00EF421C">
        <w:tc>
          <w:tcPr>
            <w:tcW w:w="2283" w:type="pct"/>
            <w:shd w:val="clear" w:color="auto" w:fill="auto"/>
            <w:vAlign w:val="center"/>
          </w:tcPr>
          <w:p w:rsidR="000358C6" w:rsidRPr="002161B4" w:rsidRDefault="000358C6" w:rsidP="00EF421C">
            <w:pPr>
              <w:numPr>
                <w:ilvl w:val="0"/>
                <w:numId w:val="24"/>
              </w:numPr>
              <w:spacing w:after="0" w:line="240" w:lineRule="auto"/>
              <w:contextualSpacing/>
              <w:rPr>
                <w:rFonts w:ascii="Calibri" w:eastAsia="Calibri" w:hAnsi="Calibri" w:cs="Times New Roman"/>
              </w:rPr>
            </w:pPr>
            <w:r w:rsidRPr="002161B4">
              <w:rPr>
                <w:rFonts w:ascii="Calibri" w:eastAsia="Calibri" w:hAnsi="Calibri" w:cs="Times New Roman"/>
              </w:rPr>
              <w:t>Is the child or young person under the care of the state child protection agency? (That is, does the state child protection agency have total or shared parental responsibility for the child?)</w:t>
            </w:r>
          </w:p>
        </w:tc>
        <w:tc>
          <w:tcPr>
            <w:tcW w:w="767" w:type="pct"/>
            <w:shd w:val="clear" w:color="auto" w:fill="auto"/>
            <w:vAlign w:val="center"/>
          </w:tcPr>
          <w:p w:rsidR="000358C6" w:rsidRPr="002161B4" w:rsidRDefault="000358C6" w:rsidP="00EF421C">
            <w:pPr>
              <w:spacing w:after="0" w:line="240" w:lineRule="auto"/>
              <w:rPr>
                <w:rFonts w:ascii="Calibri" w:eastAsia="Calibri" w:hAnsi="Calibri" w:cs="Times New Roman"/>
              </w:rPr>
            </w:pPr>
            <w:r w:rsidRPr="002161B4">
              <w:rPr>
                <w:rFonts w:ascii="Calibri" w:eastAsia="Calibri" w:hAnsi="Calibri" w:cs="Times New Roman"/>
              </w:rPr>
              <w:t>Yes/No</w:t>
            </w:r>
          </w:p>
        </w:tc>
        <w:tc>
          <w:tcPr>
            <w:tcW w:w="1950" w:type="pct"/>
            <w:shd w:val="clear" w:color="auto" w:fill="auto"/>
            <w:vAlign w:val="center"/>
          </w:tcPr>
          <w:p w:rsidR="000358C6" w:rsidRPr="002161B4" w:rsidRDefault="000358C6" w:rsidP="00EF421C">
            <w:pPr>
              <w:spacing w:after="0" w:line="240" w:lineRule="auto"/>
              <w:rPr>
                <w:rFonts w:ascii="Calibri" w:eastAsia="Calibri" w:hAnsi="Calibri" w:cs="Times New Roman"/>
              </w:rPr>
            </w:pPr>
          </w:p>
        </w:tc>
      </w:tr>
      <w:tr w:rsidR="000358C6" w:rsidRPr="002161B4" w:rsidTr="00EF421C">
        <w:tc>
          <w:tcPr>
            <w:tcW w:w="2283" w:type="pct"/>
            <w:shd w:val="clear" w:color="auto" w:fill="auto"/>
            <w:vAlign w:val="center"/>
          </w:tcPr>
          <w:p w:rsidR="000358C6" w:rsidRPr="002161B4" w:rsidRDefault="000358C6" w:rsidP="00EF421C">
            <w:pPr>
              <w:numPr>
                <w:ilvl w:val="0"/>
                <w:numId w:val="24"/>
              </w:numPr>
              <w:spacing w:after="0" w:line="240" w:lineRule="auto"/>
              <w:contextualSpacing/>
              <w:rPr>
                <w:rFonts w:ascii="Calibri" w:eastAsia="Calibri" w:hAnsi="Calibri" w:cs="Times New Roman"/>
              </w:rPr>
            </w:pPr>
            <w:r w:rsidRPr="002161B4">
              <w:rPr>
                <w:rFonts w:ascii="Calibri" w:eastAsia="Calibri" w:hAnsi="Calibri" w:cs="Times New Roman"/>
              </w:rPr>
              <w:t>Is the child or young person in contact with the child protection system?</w:t>
            </w:r>
          </w:p>
        </w:tc>
        <w:tc>
          <w:tcPr>
            <w:tcW w:w="767" w:type="pct"/>
            <w:shd w:val="clear" w:color="auto" w:fill="auto"/>
            <w:vAlign w:val="center"/>
          </w:tcPr>
          <w:p w:rsidR="000358C6" w:rsidRPr="002161B4" w:rsidRDefault="000358C6" w:rsidP="00EF421C">
            <w:pPr>
              <w:spacing w:after="0" w:line="240" w:lineRule="auto"/>
              <w:rPr>
                <w:rFonts w:ascii="Calibri" w:eastAsia="Calibri" w:hAnsi="Calibri" w:cs="Times New Roman"/>
              </w:rPr>
            </w:pPr>
            <w:r w:rsidRPr="002161B4">
              <w:rPr>
                <w:rFonts w:ascii="Calibri" w:eastAsia="Calibri" w:hAnsi="Calibri" w:cs="Times New Roman"/>
              </w:rPr>
              <w:t>Yes/No</w:t>
            </w:r>
          </w:p>
        </w:tc>
        <w:tc>
          <w:tcPr>
            <w:tcW w:w="1950" w:type="pct"/>
            <w:shd w:val="clear" w:color="auto" w:fill="auto"/>
            <w:vAlign w:val="center"/>
          </w:tcPr>
          <w:p w:rsidR="000358C6" w:rsidRPr="002161B4" w:rsidRDefault="000358C6" w:rsidP="00EF421C">
            <w:pPr>
              <w:spacing w:after="0" w:line="240" w:lineRule="auto"/>
              <w:rPr>
                <w:rFonts w:ascii="Calibri" w:eastAsia="Calibri" w:hAnsi="Calibri" w:cs="Times New Roman"/>
              </w:rPr>
            </w:pPr>
          </w:p>
        </w:tc>
      </w:tr>
      <w:tr w:rsidR="000358C6" w:rsidRPr="002161B4" w:rsidTr="00EF421C">
        <w:tc>
          <w:tcPr>
            <w:tcW w:w="2283" w:type="pct"/>
            <w:shd w:val="clear" w:color="auto" w:fill="auto"/>
            <w:vAlign w:val="center"/>
          </w:tcPr>
          <w:p w:rsidR="000358C6" w:rsidRPr="002161B4" w:rsidRDefault="000358C6" w:rsidP="00EF421C">
            <w:pPr>
              <w:numPr>
                <w:ilvl w:val="0"/>
                <w:numId w:val="24"/>
              </w:numPr>
              <w:spacing w:after="0" w:line="240" w:lineRule="auto"/>
              <w:contextualSpacing/>
              <w:rPr>
                <w:rFonts w:ascii="Calibri" w:eastAsia="Calibri" w:hAnsi="Calibri" w:cs="Times New Roman"/>
              </w:rPr>
            </w:pPr>
            <w:r w:rsidRPr="002161B4">
              <w:rPr>
                <w:rFonts w:ascii="Calibri" w:eastAsia="Calibri" w:hAnsi="Calibri" w:cs="Times New Roman"/>
              </w:rPr>
              <w:t>If the young person is under the care of the child protection system, are they transitioning from out-of-home care? (This process usually starts from the age of 15.)</w:t>
            </w:r>
          </w:p>
        </w:tc>
        <w:tc>
          <w:tcPr>
            <w:tcW w:w="767" w:type="pct"/>
            <w:shd w:val="clear" w:color="auto" w:fill="auto"/>
            <w:vAlign w:val="center"/>
          </w:tcPr>
          <w:p w:rsidR="000358C6" w:rsidRPr="002161B4" w:rsidRDefault="000358C6" w:rsidP="00EF421C">
            <w:pPr>
              <w:spacing w:after="0" w:line="240" w:lineRule="auto"/>
              <w:rPr>
                <w:rFonts w:ascii="Calibri" w:eastAsia="Calibri" w:hAnsi="Calibri" w:cs="Times New Roman"/>
              </w:rPr>
            </w:pPr>
            <w:r w:rsidRPr="002161B4">
              <w:rPr>
                <w:rFonts w:ascii="Calibri" w:eastAsia="Calibri" w:hAnsi="Calibri" w:cs="Times New Roman"/>
              </w:rPr>
              <w:t>Yes/No</w:t>
            </w:r>
          </w:p>
        </w:tc>
        <w:tc>
          <w:tcPr>
            <w:tcW w:w="1950" w:type="pct"/>
            <w:shd w:val="clear" w:color="auto" w:fill="auto"/>
            <w:vAlign w:val="center"/>
          </w:tcPr>
          <w:p w:rsidR="000358C6" w:rsidRPr="002161B4" w:rsidRDefault="000358C6" w:rsidP="00EF421C">
            <w:pPr>
              <w:spacing w:after="0" w:line="240" w:lineRule="auto"/>
              <w:rPr>
                <w:rFonts w:ascii="Calibri" w:eastAsia="Calibri" w:hAnsi="Calibri" w:cs="Times New Roman"/>
              </w:rPr>
            </w:pPr>
          </w:p>
        </w:tc>
      </w:tr>
      <w:tr w:rsidR="000358C6" w:rsidRPr="002161B4" w:rsidTr="00EF421C">
        <w:tc>
          <w:tcPr>
            <w:tcW w:w="2283" w:type="pct"/>
            <w:shd w:val="clear" w:color="auto" w:fill="E5B8B7"/>
            <w:vAlign w:val="center"/>
          </w:tcPr>
          <w:p w:rsidR="000358C6" w:rsidRPr="002161B4" w:rsidRDefault="000358C6" w:rsidP="00EF421C">
            <w:pPr>
              <w:spacing w:after="0" w:line="240" w:lineRule="auto"/>
              <w:rPr>
                <w:rFonts w:ascii="Calibri" w:eastAsia="Calibri" w:hAnsi="Calibri" w:cs="Times New Roman"/>
                <w:b/>
              </w:rPr>
            </w:pPr>
            <w:r w:rsidRPr="002161B4">
              <w:rPr>
                <w:rFonts w:ascii="Calibri" w:eastAsia="Calibri" w:hAnsi="Calibri" w:cs="Times New Roman"/>
                <w:b/>
              </w:rPr>
              <w:t>Question</w:t>
            </w:r>
          </w:p>
        </w:tc>
        <w:tc>
          <w:tcPr>
            <w:tcW w:w="767" w:type="pct"/>
            <w:shd w:val="clear" w:color="auto" w:fill="E5B8B7"/>
            <w:vAlign w:val="center"/>
          </w:tcPr>
          <w:p w:rsidR="000358C6" w:rsidRPr="002161B4" w:rsidRDefault="000358C6" w:rsidP="00EF421C">
            <w:pPr>
              <w:spacing w:after="0" w:line="240" w:lineRule="auto"/>
              <w:rPr>
                <w:rFonts w:ascii="Calibri" w:eastAsia="Calibri" w:hAnsi="Calibri" w:cs="Times New Roman"/>
                <w:b/>
              </w:rPr>
            </w:pPr>
            <w:r w:rsidRPr="002161B4">
              <w:rPr>
                <w:rFonts w:ascii="Calibri" w:eastAsia="Calibri" w:hAnsi="Calibri" w:cs="Times New Roman"/>
                <w:b/>
              </w:rPr>
              <w:t>Response</w:t>
            </w:r>
          </w:p>
        </w:tc>
        <w:tc>
          <w:tcPr>
            <w:tcW w:w="1950" w:type="pct"/>
            <w:shd w:val="clear" w:color="auto" w:fill="E5B8B7"/>
            <w:vAlign w:val="center"/>
          </w:tcPr>
          <w:p w:rsidR="000358C6" w:rsidRPr="002161B4" w:rsidRDefault="000358C6" w:rsidP="00EF421C">
            <w:pPr>
              <w:spacing w:after="0" w:line="240" w:lineRule="auto"/>
              <w:rPr>
                <w:rFonts w:ascii="Calibri" w:eastAsia="Calibri" w:hAnsi="Calibri" w:cs="Times New Roman"/>
                <w:b/>
              </w:rPr>
            </w:pPr>
            <w:r w:rsidRPr="002161B4">
              <w:rPr>
                <w:rFonts w:ascii="Calibri" w:eastAsia="Calibri" w:hAnsi="Calibri" w:cs="Times New Roman"/>
                <w:b/>
              </w:rPr>
              <w:t>Comment/s</w:t>
            </w:r>
          </w:p>
        </w:tc>
      </w:tr>
      <w:tr w:rsidR="000358C6" w:rsidRPr="002161B4" w:rsidTr="00EF421C">
        <w:tc>
          <w:tcPr>
            <w:tcW w:w="2283" w:type="pct"/>
            <w:shd w:val="clear" w:color="auto" w:fill="auto"/>
            <w:vAlign w:val="center"/>
          </w:tcPr>
          <w:p w:rsidR="000358C6" w:rsidRPr="002161B4" w:rsidRDefault="000358C6" w:rsidP="00EF421C">
            <w:pPr>
              <w:numPr>
                <w:ilvl w:val="0"/>
                <w:numId w:val="24"/>
              </w:numPr>
              <w:spacing w:after="0" w:line="240" w:lineRule="auto"/>
              <w:contextualSpacing/>
              <w:rPr>
                <w:rFonts w:ascii="Calibri" w:eastAsia="Calibri" w:hAnsi="Calibri" w:cs="Times New Roman"/>
              </w:rPr>
            </w:pPr>
            <w:r w:rsidRPr="002161B4">
              <w:rPr>
                <w:rFonts w:ascii="Calibri" w:eastAsia="Calibri" w:hAnsi="Calibri" w:cs="Times New Roman"/>
              </w:rPr>
              <w:t>What is the expressed request of the child or young person and their family?</w:t>
            </w:r>
          </w:p>
          <w:p w:rsidR="000358C6" w:rsidRPr="002161B4" w:rsidRDefault="000358C6" w:rsidP="00EF421C">
            <w:pPr>
              <w:numPr>
                <w:ilvl w:val="0"/>
                <w:numId w:val="23"/>
              </w:numPr>
              <w:spacing w:after="0" w:line="240" w:lineRule="auto"/>
              <w:ind w:left="426" w:hanging="284"/>
              <w:contextualSpacing/>
              <w:rPr>
                <w:rFonts w:ascii="Calibri" w:eastAsia="Calibri" w:hAnsi="Calibri" w:cs="Times New Roman"/>
              </w:rPr>
            </w:pPr>
            <w:r w:rsidRPr="002161B4">
              <w:rPr>
                <w:rFonts w:ascii="Calibri" w:eastAsia="Calibri" w:hAnsi="Calibri" w:cs="Times New Roman"/>
              </w:rPr>
              <w:t>For information or one-off support?</w:t>
            </w:r>
          </w:p>
          <w:p w:rsidR="000358C6" w:rsidRPr="002161B4" w:rsidRDefault="000358C6" w:rsidP="00EF421C">
            <w:pPr>
              <w:numPr>
                <w:ilvl w:val="0"/>
                <w:numId w:val="23"/>
              </w:numPr>
              <w:spacing w:after="0" w:line="240" w:lineRule="auto"/>
              <w:ind w:left="426" w:hanging="284"/>
              <w:contextualSpacing/>
              <w:rPr>
                <w:rFonts w:ascii="Calibri" w:eastAsia="Calibri" w:hAnsi="Calibri" w:cs="Times New Roman"/>
              </w:rPr>
            </w:pPr>
            <w:r w:rsidRPr="002161B4">
              <w:rPr>
                <w:rFonts w:ascii="Calibri" w:eastAsia="Calibri" w:hAnsi="Calibri" w:cs="Times New Roman"/>
              </w:rPr>
              <w:t>For ongoing assistance?</w:t>
            </w:r>
          </w:p>
        </w:tc>
        <w:tc>
          <w:tcPr>
            <w:tcW w:w="767" w:type="pct"/>
            <w:shd w:val="clear" w:color="auto" w:fill="auto"/>
            <w:vAlign w:val="center"/>
          </w:tcPr>
          <w:p w:rsidR="000358C6" w:rsidRPr="002161B4" w:rsidRDefault="000358C6" w:rsidP="00EF421C">
            <w:pPr>
              <w:spacing w:after="0" w:line="240" w:lineRule="auto"/>
              <w:rPr>
                <w:rFonts w:ascii="Calibri" w:eastAsia="Calibri" w:hAnsi="Calibri" w:cs="Times New Roman"/>
              </w:rPr>
            </w:pPr>
            <w:r w:rsidRPr="002161B4">
              <w:rPr>
                <w:rFonts w:ascii="Calibri" w:eastAsia="Calibri" w:hAnsi="Calibri" w:cs="Times New Roman"/>
              </w:rPr>
              <w:t>Information or one-off support/ ongoing assistance</w:t>
            </w:r>
          </w:p>
        </w:tc>
        <w:tc>
          <w:tcPr>
            <w:tcW w:w="1950" w:type="pct"/>
            <w:shd w:val="clear" w:color="auto" w:fill="auto"/>
            <w:vAlign w:val="center"/>
          </w:tcPr>
          <w:p w:rsidR="000358C6" w:rsidRPr="002161B4" w:rsidRDefault="000358C6" w:rsidP="00EF421C">
            <w:pPr>
              <w:spacing w:after="0" w:line="240" w:lineRule="auto"/>
              <w:rPr>
                <w:rFonts w:ascii="Calibri" w:eastAsia="Calibri" w:hAnsi="Calibri" w:cs="Times New Roman"/>
              </w:rPr>
            </w:pPr>
          </w:p>
        </w:tc>
      </w:tr>
      <w:tr w:rsidR="000358C6" w:rsidRPr="002161B4" w:rsidTr="00EF421C">
        <w:tc>
          <w:tcPr>
            <w:tcW w:w="2283" w:type="pct"/>
            <w:shd w:val="clear" w:color="auto" w:fill="auto"/>
            <w:vAlign w:val="center"/>
          </w:tcPr>
          <w:p w:rsidR="000358C6" w:rsidRPr="002161B4" w:rsidRDefault="000358C6" w:rsidP="00EF421C">
            <w:pPr>
              <w:numPr>
                <w:ilvl w:val="0"/>
                <w:numId w:val="24"/>
              </w:numPr>
              <w:spacing w:after="0" w:line="240" w:lineRule="auto"/>
              <w:contextualSpacing/>
              <w:rPr>
                <w:rFonts w:ascii="Calibri" w:eastAsia="Calibri" w:hAnsi="Calibri" w:cs="Times New Roman"/>
              </w:rPr>
            </w:pPr>
            <w:r w:rsidRPr="002161B4">
              <w:rPr>
                <w:rFonts w:ascii="Calibri" w:eastAsia="Calibri" w:hAnsi="Calibri" w:cs="Times New Roman"/>
              </w:rPr>
              <w:t xml:space="preserve">If the child or young person and their family are accepted into the service do they consent to their information collected by this provider being disclosed in a de-identified form to DSS for the purposes data collection? (See </w:t>
            </w:r>
            <w:r>
              <w:rPr>
                <w:rFonts w:ascii="Calibri" w:eastAsia="Calibri" w:hAnsi="Calibri" w:cs="Times New Roman"/>
                <w:b/>
              </w:rPr>
              <w:t>Attachment E</w:t>
            </w:r>
            <w:r w:rsidRPr="002161B4">
              <w:rPr>
                <w:rFonts w:ascii="Calibri" w:eastAsia="Calibri" w:hAnsi="Calibri" w:cs="Times New Roman"/>
              </w:rPr>
              <w:t>)</w:t>
            </w:r>
          </w:p>
        </w:tc>
        <w:tc>
          <w:tcPr>
            <w:tcW w:w="767" w:type="pct"/>
            <w:shd w:val="clear" w:color="auto" w:fill="auto"/>
            <w:vAlign w:val="center"/>
          </w:tcPr>
          <w:p w:rsidR="000358C6" w:rsidRPr="002161B4" w:rsidRDefault="000358C6" w:rsidP="00EF421C">
            <w:pPr>
              <w:spacing w:after="0" w:line="240" w:lineRule="auto"/>
              <w:rPr>
                <w:rFonts w:ascii="Calibri" w:eastAsia="Calibri" w:hAnsi="Calibri" w:cs="Times New Roman"/>
              </w:rPr>
            </w:pPr>
            <w:r w:rsidRPr="002161B4">
              <w:rPr>
                <w:rFonts w:ascii="Calibri" w:eastAsia="Calibri" w:hAnsi="Calibri" w:cs="Times New Roman"/>
              </w:rPr>
              <w:t>Yes/No</w:t>
            </w:r>
          </w:p>
        </w:tc>
        <w:tc>
          <w:tcPr>
            <w:tcW w:w="1950" w:type="pct"/>
            <w:shd w:val="clear" w:color="auto" w:fill="auto"/>
            <w:vAlign w:val="center"/>
          </w:tcPr>
          <w:p w:rsidR="000358C6" w:rsidRPr="002161B4" w:rsidRDefault="000358C6" w:rsidP="00EF421C">
            <w:pPr>
              <w:spacing w:after="0" w:line="240" w:lineRule="auto"/>
              <w:rPr>
                <w:rFonts w:ascii="Calibri" w:eastAsia="Calibri" w:hAnsi="Calibri" w:cs="Times New Roman"/>
              </w:rPr>
            </w:pPr>
          </w:p>
        </w:tc>
      </w:tr>
    </w:tbl>
    <w:p w:rsidR="000358C6" w:rsidRPr="002161B4" w:rsidRDefault="000358C6" w:rsidP="000358C6">
      <w:pPr>
        <w:rPr>
          <w:rFonts w:ascii="Calibri" w:eastAsia="Calibri" w:hAnsi="Calibri" w:cs="Times New Roman"/>
        </w:rPr>
      </w:pPr>
    </w:p>
    <w:p w:rsidR="000358C6" w:rsidRPr="002161B4" w:rsidRDefault="000358C6" w:rsidP="000358C6">
      <w:pPr>
        <w:rPr>
          <w:rFonts w:ascii="Calibri" w:eastAsia="Calibri" w:hAnsi="Calibri" w:cs="Times New Roman"/>
        </w:rPr>
      </w:pPr>
      <w:r w:rsidRPr="002161B4">
        <w:rPr>
          <w:rFonts w:ascii="Calibri" w:eastAsia="Calibri" w:hAnsi="Calibri" w:cs="Times New Roman"/>
        </w:rPr>
        <w:t xml:space="preserve">For a child or young person to be accepted for further support, there should be a ‘yes’ answer to </w:t>
      </w:r>
      <w:r w:rsidRPr="002161B4">
        <w:rPr>
          <w:rFonts w:ascii="Calibri" w:eastAsia="Calibri" w:hAnsi="Calibri" w:cs="Times New Roman"/>
          <w:b/>
        </w:rPr>
        <w:t>questions 1, 2, 3, 5 and 6</w:t>
      </w:r>
      <w:r w:rsidRPr="002161B4">
        <w:rPr>
          <w:rFonts w:ascii="Calibri" w:eastAsia="Calibri" w:hAnsi="Calibri" w:cs="Times New Roman"/>
        </w:rPr>
        <w:t xml:space="preserve">. </w:t>
      </w:r>
    </w:p>
    <w:p w:rsidR="000358C6" w:rsidRPr="002161B4" w:rsidRDefault="000358C6" w:rsidP="000358C6">
      <w:pPr>
        <w:rPr>
          <w:rFonts w:ascii="Calibri" w:eastAsia="Calibri" w:hAnsi="Calibri" w:cs="Times New Roman"/>
        </w:rPr>
      </w:pPr>
      <w:r w:rsidRPr="002161B4">
        <w:rPr>
          <w:rFonts w:ascii="Calibri" w:eastAsia="Calibri" w:hAnsi="Calibri" w:cs="Times New Roman"/>
        </w:rPr>
        <w:t xml:space="preserve">The answer to </w:t>
      </w:r>
      <w:r w:rsidRPr="002161B4">
        <w:rPr>
          <w:rFonts w:ascii="Calibri" w:eastAsia="Calibri" w:hAnsi="Calibri" w:cs="Times New Roman"/>
          <w:b/>
        </w:rPr>
        <w:t>question</w:t>
      </w:r>
      <w:r w:rsidRPr="002161B4">
        <w:rPr>
          <w:rFonts w:ascii="Calibri" w:eastAsia="Calibri" w:hAnsi="Calibri" w:cs="Times New Roman"/>
        </w:rPr>
        <w:t xml:space="preserve"> </w:t>
      </w:r>
      <w:r w:rsidRPr="002161B4">
        <w:rPr>
          <w:rFonts w:ascii="Calibri" w:eastAsia="Calibri" w:hAnsi="Calibri" w:cs="Times New Roman"/>
          <w:b/>
        </w:rPr>
        <w:t>7</w:t>
      </w:r>
      <w:r w:rsidRPr="002161B4">
        <w:rPr>
          <w:rFonts w:ascii="Calibri" w:eastAsia="Calibri" w:hAnsi="Calibri" w:cs="Times New Roman"/>
        </w:rPr>
        <w:t xml:space="preserve"> should be ‘no’.</w:t>
      </w:r>
    </w:p>
    <w:p w:rsidR="000358C6" w:rsidRPr="002161B4" w:rsidRDefault="000358C6" w:rsidP="000358C6">
      <w:pPr>
        <w:rPr>
          <w:rFonts w:ascii="Calibri" w:eastAsia="Calibri" w:hAnsi="Calibri" w:cs="Times New Roman"/>
        </w:rPr>
      </w:pPr>
      <w:r w:rsidRPr="002161B4">
        <w:rPr>
          <w:rFonts w:ascii="Calibri" w:eastAsia="Calibri" w:hAnsi="Calibri" w:cs="Times New Roman"/>
        </w:rPr>
        <w:t xml:space="preserve">If the answer to </w:t>
      </w:r>
      <w:r w:rsidRPr="002161B4">
        <w:rPr>
          <w:rFonts w:ascii="Calibri" w:eastAsia="Calibri" w:hAnsi="Calibri" w:cs="Times New Roman"/>
          <w:b/>
        </w:rPr>
        <w:t>question 7</w:t>
      </w:r>
      <w:r w:rsidRPr="002161B4">
        <w:rPr>
          <w:rFonts w:ascii="Calibri" w:eastAsia="Calibri" w:hAnsi="Calibri" w:cs="Times New Roman"/>
        </w:rPr>
        <w:t xml:space="preserve"> is ‘yes’ and they are a child or young person aged under 15, they are only able to receive information or one-off support.</w:t>
      </w:r>
      <w:r w:rsidRPr="002161B4">
        <w:rPr>
          <w:rFonts w:ascii="Calibri" w:eastAsia="Calibri" w:hAnsi="Calibri" w:cs="Times New Roman"/>
        </w:rPr>
        <w:br/>
        <w:t xml:space="preserve">(It is not appropriate for </w:t>
      </w:r>
      <w:r>
        <w:rPr>
          <w:rFonts w:ascii="Calibri" w:eastAsia="Calibri" w:hAnsi="Calibri" w:cs="Times New Roman"/>
        </w:rPr>
        <w:t>the service provider</w:t>
      </w:r>
      <w:r w:rsidRPr="002161B4">
        <w:rPr>
          <w:rFonts w:ascii="Calibri" w:eastAsia="Calibri" w:hAnsi="Calibri" w:cs="Times New Roman"/>
        </w:rPr>
        <w:t xml:space="preserve"> to provide ongoing support for these children or young people as it is the responsibility of the state child protection agency to do this.)</w:t>
      </w:r>
    </w:p>
    <w:p w:rsidR="000358C6" w:rsidRPr="002161B4" w:rsidRDefault="000358C6" w:rsidP="000358C6">
      <w:pPr>
        <w:rPr>
          <w:rFonts w:ascii="Calibri" w:eastAsia="Calibri" w:hAnsi="Calibri" w:cs="Times New Roman"/>
        </w:rPr>
      </w:pPr>
      <w:r w:rsidRPr="002161B4">
        <w:rPr>
          <w:rFonts w:ascii="Calibri" w:eastAsia="Calibri" w:hAnsi="Calibri" w:cs="Times New Roman"/>
        </w:rPr>
        <w:t xml:space="preserve">If the answer to </w:t>
      </w:r>
      <w:r w:rsidRPr="002161B4">
        <w:rPr>
          <w:rFonts w:ascii="Calibri" w:eastAsia="Calibri" w:hAnsi="Calibri" w:cs="Times New Roman"/>
          <w:b/>
        </w:rPr>
        <w:t>question 7</w:t>
      </w:r>
      <w:r w:rsidRPr="002161B4">
        <w:rPr>
          <w:rFonts w:ascii="Calibri" w:eastAsia="Calibri" w:hAnsi="Calibri" w:cs="Times New Roman"/>
        </w:rPr>
        <w:t xml:space="preserve"> is ‘yes’ and they are a young person aged 15 or over transitioning to independence from out-of-home care and wanting to work with their family of origin or carer/s to improve their mental health outcomes, then they may be eligible for this service.</w:t>
      </w:r>
    </w:p>
    <w:p w:rsidR="000358C6" w:rsidRPr="002161B4" w:rsidRDefault="000358C6" w:rsidP="000358C6">
      <w:pPr>
        <w:rPr>
          <w:rFonts w:ascii="Calibri" w:eastAsia="Calibri" w:hAnsi="Calibri" w:cs="Times New Roman"/>
        </w:rPr>
      </w:pPr>
      <w:r w:rsidRPr="002161B4">
        <w:rPr>
          <w:rFonts w:ascii="Calibri" w:eastAsia="Calibri" w:hAnsi="Calibri" w:cs="Times New Roman"/>
        </w:rPr>
        <w:t xml:space="preserve">The answer to </w:t>
      </w:r>
      <w:r w:rsidRPr="002161B4">
        <w:rPr>
          <w:rFonts w:ascii="Calibri" w:eastAsia="Calibri" w:hAnsi="Calibri" w:cs="Times New Roman"/>
          <w:b/>
        </w:rPr>
        <w:t>question 8</w:t>
      </w:r>
      <w:r w:rsidRPr="002161B4">
        <w:rPr>
          <w:rFonts w:ascii="Calibri" w:eastAsia="Calibri" w:hAnsi="Calibri" w:cs="Times New Roman"/>
        </w:rPr>
        <w:t xml:space="preserve"> can be ‘yes’ or ‘no’ - it will be recorded through the </w:t>
      </w:r>
      <w:r>
        <w:rPr>
          <w:rFonts w:ascii="Calibri" w:eastAsia="Calibri" w:hAnsi="Calibri" w:cs="Times New Roman"/>
        </w:rPr>
        <w:t>A</w:t>
      </w:r>
      <w:r w:rsidRPr="002161B4">
        <w:rPr>
          <w:rFonts w:ascii="Calibri" w:eastAsia="Calibri" w:hAnsi="Calibri" w:cs="Times New Roman"/>
        </w:rPr>
        <w:t>ssessment data for the child or young person.</w:t>
      </w:r>
    </w:p>
    <w:p w:rsidR="000358C6" w:rsidRPr="002161B4" w:rsidRDefault="000358C6" w:rsidP="000358C6">
      <w:pPr>
        <w:rPr>
          <w:rFonts w:ascii="Calibri" w:eastAsia="Calibri" w:hAnsi="Calibri" w:cs="Times New Roman"/>
        </w:rPr>
      </w:pPr>
      <w:r w:rsidRPr="002161B4">
        <w:rPr>
          <w:rFonts w:ascii="Calibri" w:eastAsia="Calibri" w:hAnsi="Calibri" w:cs="Times New Roman"/>
        </w:rPr>
        <w:t xml:space="preserve">The answer to </w:t>
      </w:r>
      <w:r w:rsidRPr="002161B4">
        <w:rPr>
          <w:rFonts w:ascii="Calibri" w:eastAsia="Calibri" w:hAnsi="Calibri" w:cs="Times New Roman"/>
          <w:b/>
        </w:rPr>
        <w:t>question 9</w:t>
      </w:r>
      <w:r w:rsidRPr="002161B4">
        <w:rPr>
          <w:rFonts w:ascii="Calibri" w:eastAsia="Calibri" w:hAnsi="Calibri" w:cs="Times New Roman"/>
        </w:rPr>
        <w:t xml:space="preserve"> can be ‘yes’ or ‘no’ – it will be recorded through the </w:t>
      </w:r>
      <w:r>
        <w:rPr>
          <w:rFonts w:ascii="Calibri" w:eastAsia="Calibri" w:hAnsi="Calibri" w:cs="Times New Roman"/>
        </w:rPr>
        <w:t>A</w:t>
      </w:r>
      <w:r w:rsidRPr="002161B4">
        <w:rPr>
          <w:rFonts w:ascii="Calibri" w:eastAsia="Calibri" w:hAnsi="Calibri" w:cs="Times New Roman"/>
        </w:rPr>
        <w:t>ssessment data for the child or young person.</w:t>
      </w:r>
    </w:p>
    <w:p w:rsidR="000358C6" w:rsidRDefault="000358C6" w:rsidP="000358C6">
      <w:pPr>
        <w:rPr>
          <w:rFonts w:eastAsiaTheme="majorEastAsia" w:cstheme="majorBidi"/>
          <w:b/>
          <w:bCs/>
          <w:sz w:val="24"/>
          <w:szCs w:val="24"/>
        </w:rPr>
      </w:pPr>
    </w:p>
    <w:p w:rsidR="000358C6" w:rsidRPr="003C110D" w:rsidRDefault="000358C6" w:rsidP="000358C6">
      <w:pPr>
        <w:rPr>
          <w:rFonts w:eastAsiaTheme="majorEastAsia" w:cstheme="majorBidi"/>
          <w:b/>
          <w:bCs/>
          <w:sz w:val="24"/>
          <w:szCs w:val="24"/>
        </w:rPr>
        <w:sectPr w:rsidR="000358C6" w:rsidRPr="003C110D" w:rsidSect="00821F51">
          <w:footerReference w:type="default" r:id="rId40"/>
          <w:type w:val="continuous"/>
          <w:pgSz w:w="11906" w:h="16838"/>
          <w:pgMar w:top="1440" w:right="1440" w:bottom="1440" w:left="1440" w:header="708" w:footer="708" w:gutter="0"/>
          <w:cols w:space="708"/>
          <w:titlePg/>
          <w:docGrid w:linePitch="360"/>
        </w:sectPr>
      </w:pPr>
    </w:p>
    <w:p w:rsidR="000358C6" w:rsidRDefault="000358C6" w:rsidP="000358C6">
      <w:pPr>
        <w:pStyle w:val="Heading1"/>
        <w:spacing w:before="0" w:line="240" w:lineRule="auto"/>
        <w:rPr>
          <w:sz w:val="24"/>
          <w:szCs w:val="24"/>
        </w:rPr>
      </w:pPr>
    </w:p>
    <w:p w:rsidR="000358C6" w:rsidRDefault="000358C6">
      <w:pPr>
        <w:rPr>
          <w:rFonts w:eastAsiaTheme="majorEastAsia" w:cstheme="majorBidi"/>
          <w:b/>
          <w:bCs/>
          <w:sz w:val="24"/>
          <w:szCs w:val="24"/>
        </w:rPr>
      </w:pPr>
      <w:r>
        <w:rPr>
          <w:sz w:val="24"/>
          <w:szCs w:val="24"/>
        </w:rPr>
        <w:br w:type="page"/>
      </w:r>
    </w:p>
    <w:p w:rsidR="00CA2522" w:rsidRPr="00E950D4" w:rsidRDefault="00CA2522" w:rsidP="00CA2522">
      <w:pPr>
        <w:pStyle w:val="Heading1"/>
        <w:spacing w:before="0" w:line="240" w:lineRule="auto"/>
        <w:rPr>
          <w:sz w:val="24"/>
          <w:szCs w:val="24"/>
        </w:rPr>
      </w:pPr>
      <w:bookmarkStart w:id="121" w:name="_Toc390252389"/>
      <w:r w:rsidRPr="00E950D4">
        <w:rPr>
          <w:sz w:val="24"/>
          <w:szCs w:val="24"/>
        </w:rPr>
        <w:t xml:space="preserve">Attachment </w:t>
      </w:r>
      <w:r w:rsidR="00503126">
        <w:rPr>
          <w:sz w:val="24"/>
          <w:szCs w:val="24"/>
        </w:rPr>
        <w:t>C</w:t>
      </w:r>
      <w:r w:rsidRPr="00E950D4">
        <w:rPr>
          <w:sz w:val="24"/>
          <w:szCs w:val="24"/>
        </w:rPr>
        <w:t>: Establishment Plan template</w:t>
      </w:r>
      <w:bookmarkEnd w:id="118"/>
      <w:bookmarkEnd w:id="119"/>
      <w:bookmarkEnd w:id="120"/>
      <w:bookmarkEnd w:id="121"/>
    </w:p>
    <w:p w:rsidR="00CA2522" w:rsidRPr="002161B4" w:rsidRDefault="00CA2522" w:rsidP="00CA2522">
      <w:pPr>
        <w:rPr>
          <w:rFonts w:ascii="Calibri" w:eastAsia="Calibri" w:hAnsi="Calibri" w:cs="Times New Roman"/>
          <w:sz w:val="24"/>
          <w:szCs w:val="24"/>
        </w:rPr>
      </w:pPr>
      <w:r w:rsidRPr="002161B4">
        <w:rPr>
          <w:rFonts w:ascii="Calibri" w:eastAsia="Calibri" w:hAnsi="Calibri" w:cs="Times New Roman"/>
          <w:b/>
          <w:sz w:val="28"/>
          <w:szCs w:val="28"/>
        </w:rPr>
        <w:t xml:space="preserve">Establishment Plan </w:t>
      </w:r>
      <w:r w:rsidRPr="002161B4">
        <w:rPr>
          <w:rFonts w:ascii="Calibri" w:eastAsia="Calibri" w:hAnsi="Calibri" w:cs="Times New Roman"/>
          <w:sz w:val="28"/>
          <w:szCs w:val="28"/>
        </w:rPr>
        <w:t>(</w:t>
      </w:r>
      <w:r w:rsidRPr="002161B4">
        <w:rPr>
          <w:rFonts w:ascii="Calibri" w:eastAsia="Calibri" w:hAnsi="Calibri" w:cs="Times New Roman"/>
          <w:sz w:val="24"/>
          <w:szCs w:val="24"/>
        </w:rPr>
        <w:t>please refer back to your original proposal for information).</w:t>
      </w:r>
    </w:p>
    <w:p w:rsidR="00CA2522" w:rsidRPr="002161B4" w:rsidRDefault="00CA2522" w:rsidP="00CA2522">
      <w:pPr>
        <w:spacing w:after="0"/>
        <w:rPr>
          <w:rFonts w:ascii="Calibri" w:eastAsia="Calibri" w:hAnsi="Calibri" w:cs="Times New Roman"/>
          <w:b/>
          <w:sz w:val="24"/>
          <w:szCs w:val="24"/>
        </w:rPr>
      </w:pPr>
      <w:r w:rsidRPr="002161B4">
        <w:rPr>
          <w:rFonts w:ascii="Calibri" w:eastAsia="Calibri" w:hAnsi="Calibri" w:cs="Times New Roman"/>
          <w:b/>
          <w:sz w:val="24"/>
          <w:szCs w:val="24"/>
        </w:rPr>
        <w:t>Name of service provider:</w:t>
      </w:r>
    </w:p>
    <w:p w:rsidR="00CA2522" w:rsidRPr="002161B4" w:rsidRDefault="00CA2522" w:rsidP="00CA2522">
      <w:pPr>
        <w:spacing w:after="0"/>
        <w:rPr>
          <w:rFonts w:ascii="Calibri" w:eastAsia="Calibri" w:hAnsi="Calibri" w:cs="Times New Roman"/>
          <w:b/>
          <w:sz w:val="24"/>
          <w:szCs w:val="24"/>
        </w:rPr>
      </w:pPr>
      <w:r w:rsidRPr="002161B4">
        <w:rPr>
          <w:rFonts w:ascii="Calibri" w:eastAsia="Calibri" w:hAnsi="Calibri" w:cs="Times New Roman"/>
          <w:b/>
          <w:sz w:val="24"/>
          <w:szCs w:val="24"/>
        </w:rPr>
        <w:t>State:</w:t>
      </w:r>
    </w:p>
    <w:p w:rsidR="00CA2522" w:rsidRPr="002161B4" w:rsidRDefault="002A714B" w:rsidP="00CA2522">
      <w:pPr>
        <w:spacing w:after="0"/>
        <w:rPr>
          <w:rFonts w:ascii="Calibri" w:eastAsia="Calibri" w:hAnsi="Calibri" w:cs="Times New Roman"/>
          <w:b/>
          <w:sz w:val="24"/>
          <w:szCs w:val="24"/>
        </w:rPr>
      </w:pPr>
      <w:r>
        <w:rPr>
          <w:rFonts w:ascii="Calibri" w:eastAsia="Calibri" w:hAnsi="Calibri" w:cs="Times New Roman"/>
          <w:b/>
          <w:sz w:val="24"/>
          <w:szCs w:val="24"/>
        </w:rPr>
        <w:t>Site name</w:t>
      </w:r>
      <w:r w:rsidR="00CA2522" w:rsidRPr="002161B4">
        <w:rPr>
          <w:rFonts w:ascii="Calibri" w:eastAsia="Calibri" w:hAnsi="Calibri" w:cs="Times New Roman"/>
          <w:b/>
          <w:sz w:val="24"/>
          <w:szCs w:val="24"/>
        </w:rPr>
        <w:t>:</w:t>
      </w:r>
    </w:p>
    <w:p w:rsidR="00CA2522" w:rsidRPr="002161B4" w:rsidRDefault="00CA2522" w:rsidP="00CA2522">
      <w:pPr>
        <w:spacing w:after="0"/>
        <w:rPr>
          <w:rFonts w:ascii="Calibri" w:eastAsia="Calibri" w:hAnsi="Calibri" w:cs="Times New Roman"/>
          <w:b/>
          <w:sz w:val="24"/>
          <w:szCs w:val="24"/>
        </w:rPr>
      </w:pPr>
      <w:r w:rsidRPr="002161B4">
        <w:rPr>
          <w:rFonts w:ascii="Calibri" w:eastAsia="Calibri" w:hAnsi="Calibri" w:cs="Times New Roman"/>
          <w:b/>
          <w:sz w:val="24"/>
          <w:szCs w:val="24"/>
        </w:rPr>
        <w:t>Address of service (street address):</w:t>
      </w:r>
    </w:p>
    <w:p w:rsidR="00CA2522" w:rsidRPr="002161B4" w:rsidRDefault="00CA2522" w:rsidP="00CA2522">
      <w:pPr>
        <w:spacing w:after="0"/>
        <w:rPr>
          <w:rFonts w:ascii="Calibri" w:eastAsia="Calibri" w:hAnsi="Calibri" w:cs="Times New Roman"/>
          <w:b/>
          <w:sz w:val="24"/>
          <w:szCs w:val="24"/>
        </w:rPr>
      </w:pPr>
      <w:r w:rsidRPr="002161B4">
        <w:rPr>
          <w:rFonts w:ascii="Calibri" w:eastAsia="Calibri" w:hAnsi="Calibri" w:cs="Times New Roman"/>
          <w:b/>
          <w:sz w:val="24"/>
          <w:szCs w:val="24"/>
        </w:rPr>
        <w:t>Period covered:</w:t>
      </w:r>
    </w:p>
    <w:p w:rsidR="00CA2522" w:rsidRPr="002161B4" w:rsidRDefault="00CA2522" w:rsidP="00CA2522">
      <w:pPr>
        <w:spacing w:after="0"/>
        <w:rPr>
          <w:rFonts w:ascii="Calibri" w:eastAsia="Calibri" w:hAnsi="Calibri" w:cs="Times New Roman"/>
          <w:b/>
          <w:sz w:val="24"/>
          <w:szCs w:val="24"/>
        </w:rPr>
      </w:pPr>
      <w:r w:rsidRPr="002161B4">
        <w:rPr>
          <w:rFonts w:ascii="Calibri" w:eastAsia="Calibri" w:hAnsi="Calibri" w:cs="Times New Roman"/>
          <w:b/>
          <w:sz w:val="24"/>
          <w:szCs w:val="24"/>
        </w:rPr>
        <w:t>Name of person in the organisation submitting this plan:</w:t>
      </w:r>
    </w:p>
    <w:p w:rsidR="00CA2522" w:rsidRPr="002161B4" w:rsidRDefault="00CA2522" w:rsidP="00CA2522">
      <w:pPr>
        <w:spacing w:after="0"/>
        <w:rPr>
          <w:rFonts w:ascii="Calibri" w:eastAsia="Calibri" w:hAnsi="Calibri" w:cs="Times New Roman"/>
          <w:b/>
          <w:sz w:val="24"/>
          <w:szCs w:val="24"/>
        </w:rPr>
      </w:pPr>
      <w:r w:rsidRPr="002161B4">
        <w:rPr>
          <w:rFonts w:ascii="Calibri" w:eastAsia="Calibri" w:hAnsi="Calibri" w:cs="Times New Roman"/>
          <w:b/>
          <w:sz w:val="24"/>
          <w:szCs w:val="24"/>
        </w:rPr>
        <w:t>Date the plan was submitted:</w:t>
      </w:r>
    </w:p>
    <w:p w:rsidR="00CA2522" w:rsidRPr="002161B4" w:rsidRDefault="00CA2522" w:rsidP="00CA2522">
      <w:pPr>
        <w:spacing w:after="0"/>
        <w:rPr>
          <w:rFonts w:ascii="Calibri" w:eastAsia="Calibri" w:hAnsi="Calibri" w:cs="Times New Roman"/>
          <w:b/>
          <w:sz w:val="24"/>
          <w:szCs w:val="24"/>
        </w:rPr>
      </w:pPr>
    </w:p>
    <w:p w:rsidR="00CA2522" w:rsidRPr="002161B4" w:rsidRDefault="00CA2522" w:rsidP="00CA2522">
      <w:pPr>
        <w:spacing w:after="0"/>
        <w:rPr>
          <w:rFonts w:ascii="Calibri" w:eastAsia="Calibri" w:hAnsi="Calibri" w:cs="Times New Roman"/>
          <w:b/>
          <w:sz w:val="24"/>
          <w:szCs w:val="24"/>
        </w:rPr>
      </w:pPr>
      <w:r w:rsidRPr="002161B4">
        <w:rPr>
          <w:rFonts w:ascii="Calibri" w:eastAsia="Calibri" w:hAnsi="Calibri" w:cs="Times New Roman"/>
          <w:b/>
          <w:sz w:val="24"/>
          <w:szCs w:val="24"/>
        </w:rPr>
        <w:t>Please indicate target dates for each of the elements listed below:</w:t>
      </w:r>
    </w:p>
    <w:p w:rsidR="00CA2522" w:rsidRPr="002161B4" w:rsidRDefault="00CA2522" w:rsidP="00CA2522">
      <w:pPr>
        <w:spacing w:after="0"/>
        <w:rPr>
          <w:rFonts w:ascii="Calibri" w:eastAsia="Calibri" w:hAnsi="Calibri"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4"/>
        <w:gridCol w:w="3958"/>
      </w:tblGrid>
      <w:tr w:rsidR="00CA2522" w:rsidRPr="002161B4" w:rsidTr="009B5BB6">
        <w:tc>
          <w:tcPr>
            <w:tcW w:w="7479" w:type="dxa"/>
            <w:shd w:val="clear" w:color="auto" w:fill="E5B8B7"/>
          </w:tcPr>
          <w:p w:rsidR="00CA2522" w:rsidRPr="002161B4" w:rsidRDefault="00CA2522" w:rsidP="009B5BB6">
            <w:pPr>
              <w:spacing w:after="0" w:line="240" w:lineRule="auto"/>
              <w:rPr>
                <w:rFonts w:ascii="Calibri" w:eastAsia="Calibri" w:hAnsi="Calibri" w:cs="Times New Roman"/>
                <w:b/>
                <w:sz w:val="24"/>
                <w:szCs w:val="24"/>
              </w:rPr>
            </w:pPr>
            <w:r w:rsidRPr="002161B4">
              <w:rPr>
                <w:rFonts w:ascii="Calibri" w:eastAsia="Calibri" w:hAnsi="Calibri" w:cs="Times New Roman"/>
                <w:b/>
                <w:sz w:val="24"/>
                <w:szCs w:val="24"/>
              </w:rPr>
              <w:t>Elements of your Plan</w:t>
            </w:r>
          </w:p>
        </w:tc>
        <w:tc>
          <w:tcPr>
            <w:tcW w:w="5812" w:type="dxa"/>
            <w:shd w:val="clear" w:color="auto" w:fill="E5B8B7"/>
          </w:tcPr>
          <w:p w:rsidR="00CA2522" w:rsidRPr="002161B4" w:rsidRDefault="00CA2522" w:rsidP="009B5BB6">
            <w:pPr>
              <w:spacing w:after="0" w:line="240" w:lineRule="auto"/>
              <w:rPr>
                <w:rFonts w:ascii="Calibri" w:eastAsia="Calibri" w:hAnsi="Calibri" w:cs="Times New Roman"/>
                <w:b/>
                <w:sz w:val="24"/>
                <w:szCs w:val="24"/>
              </w:rPr>
            </w:pPr>
            <w:r w:rsidRPr="002161B4">
              <w:rPr>
                <w:rFonts w:ascii="Calibri" w:eastAsia="Calibri" w:hAnsi="Calibri" w:cs="Times New Roman"/>
                <w:b/>
                <w:sz w:val="24"/>
                <w:szCs w:val="24"/>
              </w:rPr>
              <w:t>Target date</w:t>
            </w:r>
            <w:r w:rsidRPr="002161B4">
              <w:rPr>
                <w:rFonts w:ascii="Calibri" w:eastAsia="Calibri" w:hAnsi="Calibri" w:cs="Times New Roman"/>
                <w:sz w:val="24"/>
                <w:szCs w:val="24"/>
              </w:rPr>
              <w:t xml:space="preserve"> (When you anticipate the task will be completed)</w:t>
            </w:r>
          </w:p>
        </w:tc>
      </w:tr>
      <w:tr w:rsidR="00CA2522" w:rsidRPr="002161B4" w:rsidTr="009B5BB6">
        <w:tc>
          <w:tcPr>
            <w:tcW w:w="7479" w:type="dxa"/>
            <w:shd w:val="clear" w:color="auto" w:fill="auto"/>
          </w:tcPr>
          <w:p w:rsidR="00CA2522" w:rsidRPr="002161B4" w:rsidRDefault="00CA2522" w:rsidP="009B5BB6">
            <w:pPr>
              <w:spacing w:after="0" w:line="240" w:lineRule="auto"/>
              <w:rPr>
                <w:rFonts w:ascii="Calibri" w:eastAsia="Calibri" w:hAnsi="Calibri" w:cs="Times New Roman"/>
                <w:b/>
                <w:sz w:val="24"/>
                <w:szCs w:val="24"/>
              </w:rPr>
            </w:pPr>
            <w:r w:rsidRPr="002161B4">
              <w:rPr>
                <w:rFonts w:ascii="Calibri" w:eastAsia="Calibri" w:hAnsi="Calibri" w:cs="Times New Roman"/>
                <w:b/>
                <w:sz w:val="24"/>
                <w:szCs w:val="24"/>
              </w:rPr>
              <w:t>Service operational</w:t>
            </w:r>
            <w:r w:rsidRPr="002161B4">
              <w:rPr>
                <w:rFonts w:ascii="Calibri" w:eastAsia="Calibri" w:hAnsi="Calibri" w:cs="Times New Roman"/>
                <w:sz w:val="24"/>
                <w:szCs w:val="24"/>
              </w:rPr>
              <w:t>:</w:t>
            </w:r>
          </w:p>
          <w:p w:rsidR="00CA2522" w:rsidRPr="002161B4" w:rsidRDefault="00CA2522" w:rsidP="003B755F">
            <w:pPr>
              <w:numPr>
                <w:ilvl w:val="0"/>
                <w:numId w:val="27"/>
              </w:numPr>
              <w:spacing w:after="0" w:line="240" w:lineRule="auto"/>
              <w:ind w:left="284" w:hanging="284"/>
              <w:contextualSpacing/>
              <w:rPr>
                <w:rFonts w:ascii="Calibri" w:eastAsia="Calibri" w:hAnsi="Calibri" w:cs="Times New Roman"/>
                <w:sz w:val="24"/>
                <w:szCs w:val="24"/>
              </w:rPr>
            </w:pPr>
            <w:r w:rsidRPr="002161B4">
              <w:rPr>
                <w:rFonts w:ascii="Calibri" w:eastAsia="Calibri" w:hAnsi="Calibri" w:cs="Times New Roman"/>
                <w:sz w:val="24"/>
                <w:szCs w:val="24"/>
              </w:rPr>
              <w:t>When will you accept your first clients:</w:t>
            </w:r>
          </w:p>
          <w:p w:rsidR="00CA2522" w:rsidRPr="002161B4" w:rsidRDefault="00CA2522" w:rsidP="003B755F">
            <w:pPr>
              <w:numPr>
                <w:ilvl w:val="0"/>
                <w:numId w:val="33"/>
              </w:numPr>
              <w:spacing w:after="0" w:line="240" w:lineRule="auto"/>
              <w:contextualSpacing/>
              <w:rPr>
                <w:rFonts w:ascii="Calibri" w:eastAsia="Calibri" w:hAnsi="Calibri" w:cs="Times New Roman"/>
                <w:sz w:val="24"/>
                <w:szCs w:val="24"/>
              </w:rPr>
            </w:pPr>
            <w:r w:rsidRPr="002161B4">
              <w:rPr>
                <w:rFonts w:ascii="Calibri" w:eastAsia="Calibri" w:hAnsi="Calibri" w:cs="Times New Roman"/>
                <w:sz w:val="24"/>
                <w:szCs w:val="24"/>
              </w:rPr>
              <w:t xml:space="preserve">groups </w:t>
            </w:r>
          </w:p>
          <w:p w:rsidR="00CA2522" w:rsidRPr="002161B4" w:rsidRDefault="00CA2522" w:rsidP="003B755F">
            <w:pPr>
              <w:numPr>
                <w:ilvl w:val="0"/>
                <w:numId w:val="33"/>
              </w:numPr>
              <w:spacing w:after="0" w:line="240" w:lineRule="auto"/>
              <w:contextualSpacing/>
              <w:rPr>
                <w:rFonts w:ascii="Calibri" w:eastAsia="Calibri" w:hAnsi="Calibri" w:cs="Times New Roman"/>
                <w:sz w:val="24"/>
                <w:szCs w:val="24"/>
              </w:rPr>
            </w:pPr>
            <w:r w:rsidRPr="002161B4">
              <w:rPr>
                <w:rFonts w:ascii="Calibri" w:eastAsia="Calibri" w:hAnsi="Calibri" w:cs="Times New Roman"/>
                <w:sz w:val="24"/>
                <w:szCs w:val="24"/>
              </w:rPr>
              <w:t xml:space="preserve">short-term assistance </w:t>
            </w:r>
          </w:p>
          <w:p w:rsidR="00CA2522" w:rsidRPr="002161B4" w:rsidRDefault="00CA2522" w:rsidP="003B755F">
            <w:pPr>
              <w:numPr>
                <w:ilvl w:val="0"/>
                <w:numId w:val="33"/>
              </w:numPr>
              <w:spacing w:after="0" w:line="240" w:lineRule="auto"/>
              <w:contextualSpacing/>
              <w:rPr>
                <w:rFonts w:ascii="Calibri" w:eastAsia="Calibri" w:hAnsi="Calibri" w:cs="Times New Roman"/>
                <w:sz w:val="24"/>
                <w:szCs w:val="24"/>
              </w:rPr>
            </w:pPr>
            <w:r w:rsidRPr="002161B4">
              <w:rPr>
                <w:rFonts w:ascii="Calibri" w:eastAsia="Calibri" w:hAnsi="Calibri" w:cs="Times New Roman"/>
                <w:sz w:val="24"/>
                <w:szCs w:val="24"/>
              </w:rPr>
              <w:t>intensive</w:t>
            </w:r>
          </w:p>
          <w:p w:rsidR="00CA2522" w:rsidRPr="002161B4" w:rsidRDefault="00CA2522" w:rsidP="009B5BB6">
            <w:pPr>
              <w:spacing w:after="0" w:line="240" w:lineRule="auto"/>
              <w:rPr>
                <w:rFonts w:ascii="Calibri" w:eastAsia="Calibri" w:hAnsi="Calibri" w:cs="Times New Roman"/>
                <w:sz w:val="24"/>
                <w:szCs w:val="24"/>
              </w:rPr>
            </w:pPr>
          </w:p>
          <w:p w:rsidR="00CA2522" w:rsidRPr="002161B4" w:rsidRDefault="00CA2522" w:rsidP="003B755F">
            <w:pPr>
              <w:numPr>
                <w:ilvl w:val="0"/>
                <w:numId w:val="27"/>
              </w:numPr>
              <w:spacing w:after="0" w:line="240" w:lineRule="auto"/>
              <w:ind w:left="284" w:hanging="284"/>
              <w:contextualSpacing/>
              <w:rPr>
                <w:rFonts w:ascii="Calibri" w:eastAsia="Calibri" w:hAnsi="Calibri" w:cs="Times New Roman"/>
                <w:sz w:val="24"/>
                <w:szCs w:val="24"/>
              </w:rPr>
            </w:pPr>
            <w:r w:rsidRPr="002161B4">
              <w:rPr>
                <w:rFonts w:ascii="Calibri" w:eastAsia="Calibri" w:hAnsi="Calibri" w:cs="Times New Roman"/>
                <w:sz w:val="24"/>
                <w:szCs w:val="24"/>
              </w:rPr>
              <w:t>When do you expect your service to be fully operational</w:t>
            </w:r>
            <w:r w:rsidR="004C6FFA">
              <w:rPr>
                <w:rFonts w:ascii="Calibri" w:eastAsia="Calibri" w:hAnsi="Calibri" w:cs="Times New Roman"/>
                <w:sz w:val="24"/>
                <w:szCs w:val="24"/>
              </w:rPr>
              <w:t>,</w:t>
            </w:r>
            <w:r w:rsidRPr="002161B4">
              <w:rPr>
                <w:rFonts w:ascii="Calibri" w:eastAsia="Calibri" w:hAnsi="Calibri" w:cs="Times New Roman"/>
                <w:sz w:val="24"/>
                <w:szCs w:val="24"/>
              </w:rPr>
              <w:t xml:space="preserve"> i</w:t>
            </w:r>
            <w:r w:rsidR="002A714B">
              <w:rPr>
                <w:rFonts w:ascii="Calibri" w:eastAsia="Calibri" w:hAnsi="Calibri" w:cs="Times New Roman"/>
                <w:sz w:val="24"/>
                <w:szCs w:val="24"/>
              </w:rPr>
              <w:t>.</w:t>
            </w:r>
            <w:r w:rsidRPr="002161B4">
              <w:rPr>
                <w:rFonts w:ascii="Calibri" w:eastAsia="Calibri" w:hAnsi="Calibri" w:cs="Times New Roman"/>
                <w:sz w:val="24"/>
                <w:szCs w:val="24"/>
              </w:rPr>
              <w:t>e</w:t>
            </w:r>
            <w:r w:rsidR="002A714B">
              <w:rPr>
                <w:rFonts w:ascii="Calibri" w:eastAsia="Calibri" w:hAnsi="Calibri" w:cs="Times New Roman"/>
                <w:sz w:val="24"/>
                <w:szCs w:val="24"/>
              </w:rPr>
              <w:t>.</w:t>
            </w:r>
            <w:r w:rsidRPr="002161B4">
              <w:rPr>
                <w:rFonts w:ascii="Calibri" w:eastAsia="Calibri" w:hAnsi="Calibri" w:cs="Times New Roman"/>
                <w:sz w:val="24"/>
                <w:szCs w:val="24"/>
              </w:rPr>
              <w:t xml:space="preserve"> fully staffed and with all procedures and processes in place?  </w:t>
            </w:r>
          </w:p>
          <w:p w:rsidR="00CA2522" w:rsidRPr="002161B4" w:rsidRDefault="00CA2522" w:rsidP="009B5BB6">
            <w:pPr>
              <w:spacing w:after="0" w:line="240" w:lineRule="auto"/>
              <w:rPr>
                <w:rFonts w:ascii="Calibri" w:eastAsia="Calibri" w:hAnsi="Calibri" w:cs="Times New Roman"/>
                <w:sz w:val="24"/>
                <w:szCs w:val="24"/>
              </w:rPr>
            </w:pPr>
          </w:p>
        </w:tc>
        <w:tc>
          <w:tcPr>
            <w:tcW w:w="5812" w:type="dxa"/>
            <w:shd w:val="clear" w:color="auto" w:fill="auto"/>
          </w:tcPr>
          <w:p w:rsidR="00CA2522" w:rsidRPr="002161B4" w:rsidRDefault="00CA2522" w:rsidP="009B5BB6">
            <w:pPr>
              <w:spacing w:after="0" w:line="240" w:lineRule="auto"/>
              <w:rPr>
                <w:rFonts w:ascii="Calibri" w:eastAsia="Calibri" w:hAnsi="Calibri" w:cs="Times New Roman"/>
                <w:b/>
                <w:sz w:val="24"/>
                <w:szCs w:val="24"/>
              </w:rPr>
            </w:pPr>
          </w:p>
        </w:tc>
      </w:tr>
      <w:tr w:rsidR="00CA2522" w:rsidRPr="002161B4" w:rsidTr="009B5BB6">
        <w:tc>
          <w:tcPr>
            <w:tcW w:w="7479" w:type="dxa"/>
            <w:shd w:val="clear" w:color="auto" w:fill="auto"/>
          </w:tcPr>
          <w:p w:rsidR="00CA2522" w:rsidRPr="002161B4" w:rsidRDefault="00CA2522" w:rsidP="009B5BB6">
            <w:pPr>
              <w:spacing w:after="0" w:line="240" w:lineRule="auto"/>
              <w:rPr>
                <w:rFonts w:ascii="Calibri" w:eastAsia="Calibri" w:hAnsi="Calibri" w:cs="Times New Roman"/>
                <w:sz w:val="24"/>
                <w:szCs w:val="24"/>
              </w:rPr>
            </w:pPr>
            <w:r w:rsidRPr="002161B4">
              <w:rPr>
                <w:rFonts w:ascii="Calibri" w:eastAsia="Calibri" w:hAnsi="Calibri" w:cs="Times New Roman"/>
                <w:b/>
                <w:sz w:val="24"/>
                <w:szCs w:val="24"/>
              </w:rPr>
              <w:t>Service at capacity</w:t>
            </w:r>
            <w:r w:rsidRPr="002161B4">
              <w:rPr>
                <w:rFonts w:ascii="Calibri" w:eastAsia="Calibri" w:hAnsi="Calibri" w:cs="Times New Roman"/>
                <w:sz w:val="24"/>
                <w:szCs w:val="24"/>
              </w:rPr>
              <w:t xml:space="preserve">: </w:t>
            </w:r>
          </w:p>
          <w:p w:rsidR="00CA2522" w:rsidRPr="002161B4" w:rsidRDefault="00CA2522" w:rsidP="003B755F">
            <w:pPr>
              <w:numPr>
                <w:ilvl w:val="0"/>
                <w:numId w:val="27"/>
              </w:numPr>
              <w:spacing w:after="0" w:line="240" w:lineRule="auto"/>
              <w:ind w:left="284" w:hanging="284"/>
              <w:contextualSpacing/>
              <w:rPr>
                <w:rFonts w:ascii="Calibri" w:eastAsia="Calibri" w:hAnsi="Calibri" w:cs="Times New Roman"/>
                <w:b/>
                <w:sz w:val="24"/>
                <w:szCs w:val="24"/>
              </w:rPr>
            </w:pPr>
            <w:r w:rsidRPr="002161B4">
              <w:rPr>
                <w:rFonts w:ascii="Calibri" w:eastAsia="Calibri" w:hAnsi="Calibri" w:cs="Times New Roman"/>
                <w:sz w:val="24"/>
                <w:szCs w:val="24"/>
              </w:rPr>
              <w:t>When do you anticipate being at capacity i</w:t>
            </w:r>
            <w:r w:rsidR="002A714B">
              <w:rPr>
                <w:rFonts w:ascii="Calibri" w:eastAsia="Calibri" w:hAnsi="Calibri" w:cs="Times New Roman"/>
                <w:sz w:val="24"/>
                <w:szCs w:val="24"/>
              </w:rPr>
              <w:t>.</w:t>
            </w:r>
            <w:r w:rsidRPr="002161B4">
              <w:rPr>
                <w:rFonts w:ascii="Calibri" w:eastAsia="Calibri" w:hAnsi="Calibri" w:cs="Times New Roman"/>
                <w:sz w:val="24"/>
                <w:szCs w:val="24"/>
              </w:rPr>
              <w:t>e</w:t>
            </w:r>
            <w:r w:rsidR="002A714B">
              <w:rPr>
                <w:rFonts w:ascii="Calibri" w:eastAsia="Calibri" w:hAnsi="Calibri" w:cs="Times New Roman"/>
                <w:sz w:val="24"/>
                <w:szCs w:val="24"/>
              </w:rPr>
              <w:t>.</w:t>
            </w:r>
            <w:r w:rsidRPr="002161B4">
              <w:rPr>
                <w:rFonts w:ascii="Calibri" w:eastAsia="Calibri" w:hAnsi="Calibri" w:cs="Times New Roman"/>
                <w:sz w:val="24"/>
                <w:szCs w:val="24"/>
              </w:rPr>
              <w:t xml:space="preserve"> having a full caseload?</w:t>
            </w:r>
          </w:p>
          <w:p w:rsidR="00CA2522" w:rsidRPr="002161B4" w:rsidRDefault="00CA2522" w:rsidP="009B5BB6">
            <w:pPr>
              <w:spacing w:after="0" w:line="240" w:lineRule="auto"/>
              <w:rPr>
                <w:rFonts w:ascii="Calibri" w:eastAsia="Calibri" w:hAnsi="Calibri" w:cs="Times New Roman"/>
                <w:b/>
                <w:sz w:val="24"/>
                <w:szCs w:val="24"/>
              </w:rPr>
            </w:pPr>
          </w:p>
        </w:tc>
        <w:tc>
          <w:tcPr>
            <w:tcW w:w="5812" w:type="dxa"/>
            <w:shd w:val="clear" w:color="auto" w:fill="auto"/>
          </w:tcPr>
          <w:p w:rsidR="00CA2522" w:rsidRPr="002161B4" w:rsidRDefault="00CA2522" w:rsidP="009B5BB6">
            <w:pPr>
              <w:spacing w:after="0" w:line="240" w:lineRule="auto"/>
              <w:rPr>
                <w:rFonts w:ascii="Calibri" w:eastAsia="Calibri" w:hAnsi="Calibri" w:cs="Times New Roman"/>
                <w:b/>
                <w:sz w:val="24"/>
                <w:szCs w:val="24"/>
              </w:rPr>
            </w:pPr>
          </w:p>
        </w:tc>
      </w:tr>
    </w:tbl>
    <w:p w:rsidR="000358C6" w:rsidRDefault="000358C6" w:rsidP="00CA2522">
      <w:pPr>
        <w:spacing w:after="120"/>
        <w:rPr>
          <w:rFonts w:ascii="Calibri" w:eastAsia="Calibri" w:hAnsi="Calibri" w:cs="Times New Roman"/>
          <w:b/>
          <w:sz w:val="24"/>
          <w:szCs w:val="24"/>
        </w:rPr>
      </w:pPr>
    </w:p>
    <w:p w:rsidR="000358C6" w:rsidRDefault="000358C6">
      <w:pPr>
        <w:rPr>
          <w:rFonts w:ascii="Calibri" w:eastAsia="Calibri" w:hAnsi="Calibri" w:cs="Times New Roman"/>
          <w:b/>
          <w:sz w:val="24"/>
          <w:szCs w:val="24"/>
        </w:rPr>
      </w:pPr>
      <w:r>
        <w:rPr>
          <w:rFonts w:ascii="Calibri" w:eastAsia="Calibri" w:hAnsi="Calibri" w:cs="Times New Roman"/>
          <w:b/>
          <w:sz w:val="24"/>
          <w:szCs w:val="24"/>
        </w:rPr>
        <w:br w:type="page"/>
      </w:r>
    </w:p>
    <w:p w:rsidR="000358C6" w:rsidRDefault="000358C6" w:rsidP="00CA2522">
      <w:pPr>
        <w:spacing w:after="120"/>
        <w:rPr>
          <w:rFonts w:ascii="Calibri" w:eastAsia="Calibri" w:hAnsi="Calibri" w:cs="Times New Roman"/>
          <w:b/>
          <w:sz w:val="24"/>
          <w:szCs w:val="24"/>
        </w:rPr>
        <w:sectPr w:rsidR="000358C6" w:rsidSect="002161B4">
          <w:headerReference w:type="even" r:id="rId41"/>
          <w:headerReference w:type="default" r:id="rId42"/>
          <w:footerReference w:type="default" r:id="rId43"/>
          <w:headerReference w:type="first" r:id="rId44"/>
          <w:footerReference w:type="first" r:id="rId45"/>
          <w:type w:val="continuous"/>
          <w:pgSz w:w="11906" w:h="16838"/>
          <w:pgMar w:top="1440" w:right="1440" w:bottom="1440" w:left="1440" w:header="708" w:footer="708" w:gutter="0"/>
          <w:cols w:space="708"/>
          <w:docGrid w:linePitch="360"/>
        </w:sectPr>
      </w:pPr>
    </w:p>
    <w:p w:rsidR="00CA2522" w:rsidRPr="002161B4" w:rsidRDefault="00CA2522" w:rsidP="00CA2522">
      <w:pPr>
        <w:spacing w:after="120"/>
        <w:rPr>
          <w:rFonts w:ascii="Calibri" w:eastAsia="Calibri" w:hAnsi="Calibri" w:cs="Times New Roman"/>
          <w:b/>
          <w:sz w:val="24"/>
          <w:szCs w:val="24"/>
        </w:rPr>
      </w:pPr>
      <w:r w:rsidRPr="002161B4">
        <w:rPr>
          <w:rFonts w:ascii="Calibri" w:eastAsia="Calibri" w:hAnsi="Calibri" w:cs="Times New Roman"/>
          <w:b/>
          <w:sz w:val="24"/>
          <w:szCs w:val="24"/>
        </w:rPr>
        <w:t>Please outline your plan for managing or achieving the elements listed below</w:t>
      </w: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184"/>
        <w:gridCol w:w="850"/>
        <w:gridCol w:w="2752"/>
        <w:gridCol w:w="5563"/>
        <w:gridCol w:w="3226"/>
      </w:tblGrid>
      <w:tr w:rsidR="00CA2522" w:rsidRPr="002161B4" w:rsidTr="009B5BB6">
        <w:tc>
          <w:tcPr>
            <w:tcW w:w="4786" w:type="dxa"/>
            <w:gridSpan w:val="3"/>
            <w:shd w:val="clear" w:color="auto" w:fill="E5B8B7"/>
          </w:tcPr>
          <w:p w:rsidR="00CA2522" w:rsidRPr="002161B4" w:rsidRDefault="00CA2522" w:rsidP="009B5BB6">
            <w:pPr>
              <w:spacing w:after="0" w:line="240" w:lineRule="auto"/>
              <w:rPr>
                <w:rFonts w:ascii="Calibri" w:eastAsia="Calibri" w:hAnsi="Calibri" w:cs="Times New Roman"/>
                <w:b/>
                <w:sz w:val="24"/>
                <w:szCs w:val="24"/>
              </w:rPr>
            </w:pPr>
            <w:r w:rsidRPr="002161B4">
              <w:rPr>
                <w:rFonts w:ascii="Calibri" w:eastAsia="Calibri" w:hAnsi="Calibri" w:cs="Times New Roman"/>
                <w:b/>
                <w:sz w:val="24"/>
                <w:szCs w:val="24"/>
              </w:rPr>
              <w:t>Elements</w:t>
            </w:r>
          </w:p>
        </w:tc>
        <w:tc>
          <w:tcPr>
            <w:tcW w:w="8789" w:type="dxa"/>
            <w:gridSpan w:val="2"/>
            <w:shd w:val="clear" w:color="auto" w:fill="E5B8B7"/>
          </w:tcPr>
          <w:p w:rsidR="00CA2522" w:rsidRPr="002161B4" w:rsidRDefault="00CA2522" w:rsidP="009B5BB6">
            <w:pPr>
              <w:spacing w:after="0" w:line="240" w:lineRule="auto"/>
              <w:rPr>
                <w:rFonts w:ascii="Calibri" w:eastAsia="Calibri" w:hAnsi="Calibri" w:cs="Times New Roman"/>
                <w:b/>
                <w:sz w:val="24"/>
                <w:szCs w:val="24"/>
              </w:rPr>
            </w:pPr>
            <w:r w:rsidRPr="002161B4">
              <w:rPr>
                <w:rFonts w:ascii="Calibri" w:eastAsia="Calibri" w:hAnsi="Calibri" w:cs="Times New Roman"/>
                <w:b/>
                <w:sz w:val="24"/>
                <w:szCs w:val="24"/>
              </w:rPr>
              <w:t>Plan</w:t>
            </w:r>
          </w:p>
        </w:tc>
      </w:tr>
      <w:tr w:rsidR="00CA2522" w:rsidRPr="002161B4" w:rsidTr="009B5BB6">
        <w:tc>
          <w:tcPr>
            <w:tcW w:w="4786" w:type="dxa"/>
            <w:gridSpan w:val="3"/>
            <w:shd w:val="clear" w:color="auto" w:fill="auto"/>
          </w:tcPr>
          <w:p w:rsidR="00CA2522" w:rsidRPr="002161B4" w:rsidRDefault="00CA2522" w:rsidP="009B5BB6">
            <w:pPr>
              <w:spacing w:after="0" w:line="240" w:lineRule="auto"/>
              <w:rPr>
                <w:rFonts w:ascii="Calibri" w:eastAsia="Calibri" w:hAnsi="Calibri" w:cs="Times New Roman"/>
                <w:b/>
                <w:sz w:val="24"/>
                <w:szCs w:val="24"/>
              </w:rPr>
            </w:pPr>
            <w:r w:rsidRPr="002161B4">
              <w:rPr>
                <w:rFonts w:ascii="Calibri" w:eastAsia="Calibri" w:hAnsi="Calibri" w:cs="Times New Roman"/>
                <w:b/>
                <w:sz w:val="24"/>
                <w:szCs w:val="24"/>
              </w:rPr>
              <w:t>Service at capacity</w:t>
            </w:r>
          </w:p>
          <w:p w:rsidR="00CA2522" w:rsidRPr="002161B4" w:rsidRDefault="00CA2522" w:rsidP="003B755F">
            <w:pPr>
              <w:numPr>
                <w:ilvl w:val="0"/>
                <w:numId w:val="27"/>
              </w:numPr>
              <w:spacing w:after="0" w:line="240" w:lineRule="auto"/>
              <w:ind w:left="284" w:hanging="284"/>
              <w:contextualSpacing/>
              <w:rPr>
                <w:rFonts w:ascii="Calibri" w:eastAsia="Calibri" w:hAnsi="Calibri" w:cs="Times New Roman"/>
                <w:b/>
                <w:sz w:val="24"/>
                <w:szCs w:val="24"/>
              </w:rPr>
            </w:pPr>
            <w:r w:rsidRPr="002161B4">
              <w:rPr>
                <w:rFonts w:ascii="Calibri" w:eastAsia="Calibri" w:hAnsi="Calibri" w:cs="Times New Roman"/>
                <w:sz w:val="24"/>
                <w:szCs w:val="24"/>
              </w:rPr>
              <w:t>How are you planning to stage your implementation to reach full capacity by your target date?</w:t>
            </w:r>
          </w:p>
        </w:tc>
        <w:tc>
          <w:tcPr>
            <w:tcW w:w="8789" w:type="dxa"/>
            <w:gridSpan w:val="2"/>
            <w:shd w:val="clear" w:color="auto" w:fill="auto"/>
          </w:tcPr>
          <w:p w:rsidR="00CA2522" w:rsidRPr="002161B4" w:rsidRDefault="00CA2522" w:rsidP="009B5BB6">
            <w:pPr>
              <w:spacing w:after="0" w:line="240" w:lineRule="auto"/>
              <w:ind w:left="360"/>
              <w:rPr>
                <w:rFonts w:ascii="Calibri" w:eastAsia="Calibri" w:hAnsi="Calibri" w:cs="Times New Roman"/>
                <w:sz w:val="24"/>
                <w:szCs w:val="24"/>
              </w:rPr>
            </w:pPr>
          </w:p>
        </w:tc>
      </w:tr>
      <w:tr w:rsidR="00CA2522" w:rsidRPr="002161B4" w:rsidTr="009B5BB6">
        <w:tc>
          <w:tcPr>
            <w:tcW w:w="4786" w:type="dxa"/>
            <w:gridSpan w:val="3"/>
            <w:shd w:val="clear" w:color="auto" w:fill="auto"/>
          </w:tcPr>
          <w:p w:rsidR="00CA2522" w:rsidRPr="002161B4" w:rsidRDefault="00CA2522" w:rsidP="009B5BB6">
            <w:pPr>
              <w:spacing w:after="0" w:line="240" w:lineRule="auto"/>
              <w:rPr>
                <w:rFonts w:ascii="Calibri" w:eastAsia="Calibri" w:hAnsi="Calibri" w:cs="Times New Roman"/>
                <w:sz w:val="24"/>
                <w:szCs w:val="24"/>
              </w:rPr>
            </w:pPr>
            <w:r w:rsidRPr="002161B4">
              <w:rPr>
                <w:rFonts w:ascii="Calibri" w:eastAsia="Calibri" w:hAnsi="Calibri" w:cs="Times New Roman"/>
                <w:b/>
                <w:sz w:val="24"/>
                <w:szCs w:val="24"/>
              </w:rPr>
              <w:t>Targets</w:t>
            </w:r>
            <w:r w:rsidRPr="002161B4">
              <w:rPr>
                <w:rFonts w:ascii="Calibri" w:eastAsia="Calibri" w:hAnsi="Calibri" w:cs="Times New Roman"/>
                <w:sz w:val="24"/>
                <w:szCs w:val="24"/>
              </w:rPr>
              <w:t xml:space="preserve">: </w:t>
            </w:r>
          </w:p>
          <w:p w:rsidR="00CA2522" w:rsidRPr="002161B4" w:rsidRDefault="00CA2522" w:rsidP="003B755F">
            <w:pPr>
              <w:numPr>
                <w:ilvl w:val="0"/>
                <w:numId w:val="34"/>
              </w:numPr>
              <w:spacing w:after="0" w:line="240" w:lineRule="auto"/>
              <w:ind w:left="284" w:hanging="284"/>
              <w:contextualSpacing/>
              <w:rPr>
                <w:rFonts w:ascii="Calibri" w:eastAsia="Calibri" w:hAnsi="Calibri" w:cs="Times New Roman"/>
                <w:sz w:val="24"/>
                <w:szCs w:val="24"/>
              </w:rPr>
            </w:pPr>
            <w:r w:rsidRPr="002161B4">
              <w:rPr>
                <w:rFonts w:ascii="Calibri" w:eastAsia="Calibri" w:hAnsi="Calibri" w:cs="Times New Roman"/>
                <w:sz w:val="24"/>
                <w:szCs w:val="24"/>
              </w:rPr>
              <w:t xml:space="preserve">What are your targets for the number of clients you will have assisted by:  </w:t>
            </w:r>
          </w:p>
          <w:p w:rsidR="00CA2522" w:rsidRPr="002161B4" w:rsidRDefault="00CA2522" w:rsidP="003B755F">
            <w:pPr>
              <w:numPr>
                <w:ilvl w:val="0"/>
                <w:numId w:val="35"/>
              </w:numPr>
              <w:spacing w:after="0" w:line="240" w:lineRule="auto"/>
              <w:contextualSpacing/>
              <w:rPr>
                <w:rFonts w:ascii="Calibri" w:eastAsia="Calibri" w:hAnsi="Calibri" w:cs="Times New Roman"/>
                <w:sz w:val="24"/>
                <w:szCs w:val="24"/>
              </w:rPr>
            </w:pPr>
            <w:r w:rsidRPr="002161B4">
              <w:rPr>
                <w:rFonts w:ascii="Calibri" w:eastAsia="Calibri" w:hAnsi="Calibri" w:cs="Times New Roman"/>
                <w:sz w:val="24"/>
                <w:szCs w:val="24"/>
              </w:rPr>
              <w:t>End of first 6 months of operating</w:t>
            </w:r>
          </w:p>
          <w:p w:rsidR="00CA2522" w:rsidRPr="002161B4" w:rsidRDefault="00CA2522" w:rsidP="003B755F">
            <w:pPr>
              <w:numPr>
                <w:ilvl w:val="0"/>
                <w:numId w:val="35"/>
              </w:numPr>
              <w:spacing w:after="0" w:line="240" w:lineRule="auto"/>
              <w:contextualSpacing/>
              <w:rPr>
                <w:rFonts w:ascii="Calibri" w:eastAsia="Calibri" w:hAnsi="Calibri" w:cs="Times New Roman"/>
                <w:b/>
                <w:sz w:val="24"/>
                <w:szCs w:val="24"/>
              </w:rPr>
            </w:pPr>
            <w:r w:rsidRPr="002161B4">
              <w:rPr>
                <w:rFonts w:ascii="Calibri" w:eastAsia="Calibri" w:hAnsi="Calibri" w:cs="Times New Roman"/>
                <w:sz w:val="24"/>
                <w:szCs w:val="24"/>
              </w:rPr>
              <w:t>End of the first 12 months of operating</w:t>
            </w:r>
          </w:p>
        </w:tc>
        <w:tc>
          <w:tcPr>
            <w:tcW w:w="8789" w:type="dxa"/>
            <w:gridSpan w:val="2"/>
            <w:shd w:val="clear" w:color="auto" w:fill="auto"/>
          </w:tcPr>
          <w:p w:rsidR="00CA2522" w:rsidRPr="002161B4" w:rsidRDefault="00CA2522" w:rsidP="003B755F">
            <w:pPr>
              <w:numPr>
                <w:ilvl w:val="0"/>
                <w:numId w:val="27"/>
              </w:numPr>
              <w:spacing w:after="0" w:line="240" w:lineRule="auto"/>
              <w:contextualSpacing/>
              <w:rPr>
                <w:rFonts w:ascii="Calibri" w:eastAsia="Calibri" w:hAnsi="Calibri" w:cs="Times New Roman"/>
                <w:sz w:val="24"/>
                <w:szCs w:val="24"/>
              </w:rPr>
            </w:pPr>
            <w:r w:rsidRPr="002161B4">
              <w:rPr>
                <w:rFonts w:ascii="Calibri" w:eastAsia="Calibri" w:hAnsi="Calibri" w:cs="Times New Roman"/>
                <w:sz w:val="24"/>
                <w:szCs w:val="24"/>
              </w:rPr>
              <w:t>Intensive ongoing assistance</w:t>
            </w:r>
          </w:p>
          <w:p w:rsidR="00CA2522" w:rsidRPr="002161B4" w:rsidRDefault="00CA2522" w:rsidP="003B755F">
            <w:pPr>
              <w:numPr>
                <w:ilvl w:val="0"/>
                <w:numId w:val="27"/>
              </w:numPr>
              <w:spacing w:after="0" w:line="240" w:lineRule="auto"/>
              <w:contextualSpacing/>
              <w:rPr>
                <w:rFonts w:ascii="Calibri" w:eastAsia="Calibri" w:hAnsi="Calibri" w:cs="Times New Roman"/>
                <w:sz w:val="24"/>
                <w:szCs w:val="24"/>
              </w:rPr>
            </w:pPr>
            <w:r w:rsidRPr="002161B4">
              <w:rPr>
                <w:rFonts w:ascii="Calibri" w:eastAsia="Calibri" w:hAnsi="Calibri" w:cs="Times New Roman"/>
                <w:sz w:val="24"/>
                <w:szCs w:val="24"/>
              </w:rPr>
              <w:t>Short-term assistance</w:t>
            </w:r>
          </w:p>
          <w:p w:rsidR="00CA2522" w:rsidRPr="002161B4" w:rsidRDefault="00CA2522" w:rsidP="003B755F">
            <w:pPr>
              <w:numPr>
                <w:ilvl w:val="0"/>
                <w:numId w:val="27"/>
              </w:numPr>
              <w:spacing w:after="0" w:line="240" w:lineRule="auto"/>
              <w:contextualSpacing/>
              <w:rPr>
                <w:rFonts w:ascii="Calibri" w:eastAsia="Calibri" w:hAnsi="Calibri" w:cs="Times New Roman"/>
                <w:sz w:val="24"/>
                <w:szCs w:val="24"/>
              </w:rPr>
            </w:pPr>
            <w:r w:rsidRPr="002161B4">
              <w:rPr>
                <w:rFonts w:ascii="Calibri" w:eastAsia="Calibri" w:hAnsi="Calibri" w:cs="Times New Roman"/>
                <w:sz w:val="24"/>
                <w:szCs w:val="24"/>
              </w:rPr>
              <w:t>Community engagement/group work</w:t>
            </w:r>
          </w:p>
        </w:tc>
      </w:tr>
      <w:tr w:rsidR="00CA2522" w:rsidRPr="002161B4" w:rsidTr="009B5BB6">
        <w:tc>
          <w:tcPr>
            <w:tcW w:w="4786" w:type="dxa"/>
            <w:gridSpan w:val="3"/>
            <w:shd w:val="clear" w:color="auto" w:fill="auto"/>
          </w:tcPr>
          <w:p w:rsidR="00CA2522" w:rsidRPr="002161B4" w:rsidRDefault="00CA2522" w:rsidP="009B5BB6">
            <w:pPr>
              <w:spacing w:after="0" w:line="240" w:lineRule="auto"/>
              <w:rPr>
                <w:rFonts w:ascii="Calibri" w:eastAsia="Calibri" w:hAnsi="Calibri" w:cs="Times New Roman"/>
                <w:b/>
                <w:sz w:val="24"/>
                <w:szCs w:val="24"/>
              </w:rPr>
            </w:pPr>
            <w:r w:rsidRPr="002161B4">
              <w:rPr>
                <w:rFonts w:ascii="Calibri" w:eastAsia="Calibri" w:hAnsi="Calibri" w:cs="Times New Roman"/>
                <w:b/>
                <w:sz w:val="24"/>
                <w:szCs w:val="24"/>
              </w:rPr>
              <w:t>Staffing</w:t>
            </w:r>
          </w:p>
          <w:p w:rsidR="00CA2522" w:rsidRPr="002161B4" w:rsidRDefault="00CA2522" w:rsidP="003B755F">
            <w:pPr>
              <w:numPr>
                <w:ilvl w:val="0"/>
                <w:numId w:val="25"/>
              </w:numPr>
              <w:spacing w:after="0" w:line="240" w:lineRule="auto"/>
              <w:ind w:left="426" w:hanging="426"/>
              <w:contextualSpacing/>
              <w:rPr>
                <w:rFonts w:ascii="Calibri" w:eastAsia="Calibri" w:hAnsi="Calibri" w:cs="Times New Roman"/>
                <w:b/>
                <w:sz w:val="24"/>
                <w:szCs w:val="24"/>
              </w:rPr>
            </w:pPr>
            <w:r w:rsidRPr="002161B4">
              <w:rPr>
                <w:rFonts w:ascii="Calibri" w:eastAsia="Calibri" w:hAnsi="Calibri" w:cs="Times New Roman"/>
                <w:sz w:val="24"/>
                <w:szCs w:val="24"/>
              </w:rPr>
              <w:t>How will you structure your team?</w:t>
            </w:r>
          </w:p>
          <w:p w:rsidR="00CA2522" w:rsidRPr="002161B4" w:rsidRDefault="00CA2522" w:rsidP="003B755F">
            <w:pPr>
              <w:numPr>
                <w:ilvl w:val="0"/>
                <w:numId w:val="31"/>
              </w:numPr>
              <w:spacing w:after="0" w:line="240" w:lineRule="auto"/>
              <w:contextualSpacing/>
              <w:rPr>
                <w:rFonts w:ascii="Calibri" w:eastAsia="Calibri" w:hAnsi="Calibri" w:cs="Times New Roman"/>
                <w:b/>
                <w:sz w:val="24"/>
                <w:szCs w:val="24"/>
              </w:rPr>
            </w:pPr>
            <w:r w:rsidRPr="002161B4">
              <w:rPr>
                <w:rFonts w:ascii="Calibri" w:eastAsia="Calibri" w:hAnsi="Calibri" w:cs="Times New Roman"/>
                <w:sz w:val="24"/>
                <w:szCs w:val="24"/>
              </w:rPr>
              <w:t xml:space="preserve">roles of each staff member </w:t>
            </w:r>
          </w:p>
        </w:tc>
        <w:tc>
          <w:tcPr>
            <w:tcW w:w="8789" w:type="dxa"/>
            <w:gridSpan w:val="2"/>
            <w:shd w:val="clear" w:color="auto" w:fill="auto"/>
          </w:tcPr>
          <w:p w:rsidR="00CA2522" w:rsidRPr="002161B4" w:rsidRDefault="00CA2522" w:rsidP="009B5BB6">
            <w:pPr>
              <w:spacing w:after="0" w:line="240" w:lineRule="auto"/>
              <w:rPr>
                <w:rFonts w:ascii="Calibri" w:eastAsia="Calibri" w:hAnsi="Calibri" w:cs="Times New Roman"/>
                <w:b/>
                <w:sz w:val="24"/>
                <w:szCs w:val="24"/>
              </w:rPr>
            </w:pPr>
          </w:p>
        </w:tc>
      </w:tr>
      <w:tr w:rsidR="00CA2522" w:rsidRPr="002161B4" w:rsidTr="009B5BB6">
        <w:tc>
          <w:tcPr>
            <w:tcW w:w="4786" w:type="dxa"/>
            <w:gridSpan w:val="3"/>
            <w:shd w:val="clear" w:color="auto" w:fill="auto"/>
          </w:tcPr>
          <w:p w:rsidR="00CA2522" w:rsidRPr="002161B4" w:rsidRDefault="00CA2522" w:rsidP="009B5BB6">
            <w:pPr>
              <w:spacing w:after="0" w:line="240" w:lineRule="auto"/>
              <w:rPr>
                <w:rFonts w:ascii="Calibri" w:eastAsia="Calibri" w:hAnsi="Calibri" w:cs="Times New Roman"/>
                <w:b/>
                <w:sz w:val="24"/>
                <w:szCs w:val="24"/>
              </w:rPr>
            </w:pPr>
            <w:r w:rsidRPr="002161B4">
              <w:rPr>
                <w:rFonts w:ascii="Calibri" w:eastAsia="Calibri" w:hAnsi="Calibri" w:cs="Times New Roman"/>
                <w:b/>
                <w:sz w:val="24"/>
                <w:szCs w:val="24"/>
              </w:rPr>
              <w:t>Service model:</w:t>
            </w:r>
          </w:p>
          <w:p w:rsidR="00CA2522" w:rsidRPr="002161B4" w:rsidRDefault="00CA2522" w:rsidP="003B755F">
            <w:pPr>
              <w:numPr>
                <w:ilvl w:val="0"/>
                <w:numId w:val="26"/>
              </w:numPr>
              <w:spacing w:after="0" w:line="240" w:lineRule="auto"/>
              <w:ind w:left="426" w:hanging="426"/>
              <w:contextualSpacing/>
              <w:rPr>
                <w:rFonts w:ascii="Calibri" w:eastAsia="Calibri" w:hAnsi="Calibri" w:cs="Times New Roman"/>
                <w:sz w:val="24"/>
                <w:szCs w:val="24"/>
              </w:rPr>
            </w:pPr>
            <w:r w:rsidRPr="002161B4">
              <w:rPr>
                <w:rFonts w:ascii="Calibri" w:eastAsia="Calibri" w:hAnsi="Calibri" w:cs="Times New Roman"/>
                <w:sz w:val="24"/>
                <w:szCs w:val="24"/>
              </w:rPr>
              <w:t>Please confirm what your service model will be. (Note any changes from your application for funding and ensure you include enough detail to enable DSS to use this document when discussing service delivery with you)</w:t>
            </w:r>
          </w:p>
        </w:tc>
        <w:tc>
          <w:tcPr>
            <w:tcW w:w="8789" w:type="dxa"/>
            <w:gridSpan w:val="2"/>
            <w:shd w:val="clear" w:color="auto" w:fill="auto"/>
          </w:tcPr>
          <w:p w:rsidR="00CA2522" w:rsidRPr="002161B4" w:rsidRDefault="00CA2522" w:rsidP="009B5BB6">
            <w:pPr>
              <w:spacing w:after="0" w:line="240" w:lineRule="auto"/>
              <w:rPr>
                <w:rFonts w:ascii="Calibri" w:eastAsia="Calibri" w:hAnsi="Calibri" w:cs="Times New Roman"/>
                <w:b/>
                <w:sz w:val="24"/>
                <w:szCs w:val="24"/>
              </w:rPr>
            </w:pPr>
          </w:p>
        </w:tc>
      </w:tr>
      <w:tr w:rsidR="00CA2522" w:rsidRPr="002161B4" w:rsidTr="009B5BB6">
        <w:tc>
          <w:tcPr>
            <w:tcW w:w="4786" w:type="dxa"/>
            <w:gridSpan w:val="3"/>
            <w:shd w:val="clear" w:color="auto" w:fill="auto"/>
          </w:tcPr>
          <w:p w:rsidR="00CA2522" w:rsidRPr="002161B4" w:rsidRDefault="00CA2522" w:rsidP="009B5BB6">
            <w:pPr>
              <w:spacing w:after="0" w:line="240" w:lineRule="auto"/>
              <w:rPr>
                <w:rFonts w:ascii="Calibri" w:eastAsia="Calibri" w:hAnsi="Calibri" w:cs="Times New Roman"/>
                <w:b/>
                <w:sz w:val="24"/>
                <w:szCs w:val="24"/>
              </w:rPr>
            </w:pPr>
            <w:r w:rsidRPr="002161B4">
              <w:rPr>
                <w:rFonts w:ascii="Calibri" w:eastAsia="Calibri" w:hAnsi="Calibri" w:cs="Times New Roman"/>
                <w:b/>
                <w:sz w:val="24"/>
                <w:szCs w:val="24"/>
              </w:rPr>
              <w:t>Coverage</w:t>
            </w:r>
          </w:p>
          <w:p w:rsidR="00CA2522" w:rsidRPr="002161B4" w:rsidRDefault="00CA2522" w:rsidP="003B755F">
            <w:pPr>
              <w:numPr>
                <w:ilvl w:val="0"/>
                <w:numId w:val="32"/>
              </w:numPr>
              <w:spacing w:after="0" w:line="240" w:lineRule="auto"/>
              <w:ind w:left="426" w:hanging="426"/>
              <w:contextualSpacing/>
              <w:rPr>
                <w:rFonts w:ascii="Calibri" w:eastAsia="Calibri" w:hAnsi="Calibri" w:cs="Times New Roman"/>
                <w:sz w:val="24"/>
                <w:szCs w:val="24"/>
              </w:rPr>
            </w:pPr>
            <w:r w:rsidRPr="002161B4">
              <w:rPr>
                <w:rFonts w:ascii="Calibri" w:eastAsia="Calibri" w:hAnsi="Calibri" w:cs="Times New Roman"/>
                <w:sz w:val="24"/>
                <w:szCs w:val="24"/>
              </w:rPr>
              <w:t>Details of where you will be delivering services from. Please include any outreach locations.</w:t>
            </w:r>
          </w:p>
        </w:tc>
        <w:tc>
          <w:tcPr>
            <w:tcW w:w="8789" w:type="dxa"/>
            <w:gridSpan w:val="2"/>
            <w:shd w:val="clear" w:color="auto" w:fill="auto"/>
          </w:tcPr>
          <w:p w:rsidR="00CA2522" w:rsidRPr="002161B4" w:rsidRDefault="00CA2522" w:rsidP="009B5BB6">
            <w:pPr>
              <w:spacing w:after="0" w:line="240" w:lineRule="auto"/>
              <w:rPr>
                <w:rFonts w:ascii="Calibri" w:eastAsia="Calibri" w:hAnsi="Calibri" w:cs="Times New Roman"/>
                <w:b/>
                <w:sz w:val="24"/>
                <w:szCs w:val="24"/>
              </w:rPr>
            </w:pPr>
          </w:p>
        </w:tc>
      </w:tr>
      <w:tr w:rsidR="00CA2522" w:rsidRPr="002161B4" w:rsidTr="009B5BB6">
        <w:tc>
          <w:tcPr>
            <w:tcW w:w="4786" w:type="dxa"/>
            <w:gridSpan w:val="3"/>
            <w:shd w:val="clear" w:color="auto" w:fill="auto"/>
          </w:tcPr>
          <w:p w:rsidR="00CA2522" w:rsidRPr="002161B4" w:rsidRDefault="00CA2522" w:rsidP="009B5BB6">
            <w:pPr>
              <w:spacing w:after="0" w:line="240" w:lineRule="auto"/>
              <w:rPr>
                <w:rFonts w:ascii="Calibri" w:eastAsia="Calibri" w:hAnsi="Calibri" w:cs="Times New Roman"/>
                <w:b/>
                <w:sz w:val="24"/>
                <w:szCs w:val="24"/>
              </w:rPr>
            </w:pPr>
            <w:r w:rsidRPr="002161B4">
              <w:rPr>
                <w:rFonts w:ascii="Calibri" w:eastAsia="Calibri" w:hAnsi="Calibri" w:cs="Times New Roman"/>
                <w:b/>
                <w:sz w:val="24"/>
                <w:szCs w:val="24"/>
              </w:rPr>
              <w:t>Target groups</w:t>
            </w:r>
          </w:p>
          <w:p w:rsidR="00CA2522" w:rsidRPr="002161B4" w:rsidRDefault="00CA2522" w:rsidP="003B755F">
            <w:pPr>
              <w:numPr>
                <w:ilvl w:val="0"/>
                <w:numId w:val="29"/>
              </w:numPr>
              <w:spacing w:after="0" w:line="240" w:lineRule="auto"/>
              <w:ind w:left="426" w:hanging="426"/>
              <w:contextualSpacing/>
              <w:rPr>
                <w:rFonts w:ascii="Calibri" w:eastAsia="Calibri" w:hAnsi="Calibri" w:cs="Times New Roman"/>
                <w:sz w:val="24"/>
                <w:szCs w:val="24"/>
              </w:rPr>
            </w:pPr>
            <w:r w:rsidRPr="002161B4">
              <w:rPr>
                <w:rFonts w:ascii="Calibri" w:eastAsia="Calibri" w:hAnsi="Calibri" w:cs="Times New Roman"/>
                <w:sz w:val="24"/>
                <w:szCs w:val="24"/>
              </w:rPr>
              <w:t>Which particular vulnerable groups will you be targeting within your area?</w:t>
            </w:r>
          </w:p>
        </w:tc>
        <w:tc>
          <w:tcPr>
            <w:tcW w:w="8789" w:type="dxa"/>
            <w:gridSpan w:val="2"/>
            <w:shd w:val="clear" w:color="auto" w:fill="auto"/>
          </w:tcPr>
          <w:p w:rsidR="00CA2522" w:rsidRPr="002161B4" w:rsidRDefault="00CA2522" w:rsidP="009B5BB6">
            <w:pPr>
              <w:spacing w:after="0" w:line="240" w:lineRule="auto"/>
              <w:rPr>
                <w:rFonts w:ascii="Calibri" w:eastAsia="Calibri" w:hAnsi="Calibri" w:cs="Times New Roman"/>
                <w:b/>
                <w:sz w:val="24"/>
                <w:szCs w:val="24"/>
              </w:rPr>
            </w:pPr>
          </w:p>
        </w:tc>
      </w:tr>
      <w:tr w:rsidR="00CA2522" w:rsidRPr="002161B4" w:rsidTr="009B5BB6">
        <w:tc>
          <w:tcPr>
            <w:tcW w:w="4786" w:type="dxa"/>
            <w:gridSpan w:val="3"/>
            <w:shd w:val="clear" w:color="auto" w:fill="auto"/>
          </w:tcPr>
          <w:p w:rsidR="00CA2522" w:rsidRPr="002161B4" w:rsidRDefault="00CA2522" w:rsidP="003B755F">
            <w:pPr>
              <w:numPr>
                <w:ilvl w:val="0"/>
                <w:numId w:val="29"/>
              </w:numPr>
              <w:spacing w:after="0" w:line="240" w:lineRule="auto"/>
              <w:ind w:left="426" w:hanging="426"/>
              <w:contextualSpacing/>
              <w:rPr>
                <w:rFonts w:ascii="Calibri" w:eastAsia="Calibri" w:hAnsi="Calibri" w:cs="Times New Roman"/>
                <w:sz w:val="24"/>
                <w:szCs w:val="24"/>
              </w:rPr>
            </w:pPr>
            <w:r w:rsidRPr="002161B4">
              <w:rPr>
                <w:rFonts w:ascii="Calibri" w:eastAsia="Calibri" w:hAnsi="Calibri" w:cs="Times New Roman"/>
                <w:sz w:val="24"/>
                <w:szCs w:val="24"/>
              </w:rPr>
              <w:t>Which age cohort/s will you prioritise in your service?</w:t>
            </w:r>
          </w:p>
        </w:tc>
        <w:tc>
          <w:tcPr>
            <w:tcW w:w="8789" w:type="dxa"/>
            <w:gridSpan w:val="2"/>
            <w:shd w:val="clear" w:color="auto" w:fill="auto"/>
          </w:tcPr>
          <w:p w:rsidR="00CA2522" w:rsidRPr="002161B4" w:rsidRDefault="00CA2522" w:rsidP="009B5BB6">
            <w:pPr>
              <w:spacing w:after="0" w:line="240" w:lineRule="auto"/>
              <w:rPr>
                <w:rFonts w:ascii="Calibri" w:eastAsia="Calibri" w:hAnsi="Calibri" w:cs="Times New Roman"/>
                <w:b/>
                <w:sz w:val="24"/>
                <w:szCs w:val="24"/>
              </w:rPr>
            </w:pPr>
          </w:p>
        </w:tc>
      </w:tr>
      <w:tr w:rsidR="00CA2522" w:rsidRPr="002161B4" w:rsidTr="009B5BB6">
        <w:tc>
          <w:tcPr>
            <w:tcW w:w="4786" w:type="dxa"/>
            <w:gridSpan w:val="3"/>
            <w:shd w:val="clear" w:color="auto" w:fill="auto"/>
          </w:tcPr>
          <w:p w:rsidR="00CA2522" w:rsidRPr="002161B4" w:rsidRDefault="00CA2522" w:rsidP="009B5BB6">
            <w:pPr>
              <w:spacing w:after="0" w:line="240" w:lineRule="auto"/>
              <w:rPr>
                <w:rFonts w:ascii="Calibri" w:eastAsia="Calibri" w:hAnsi="Calibri" w:cs="Times New Roman"/>
                <w:b/>
                <w:sz w:val="24"/>
                <w:szCs w:val="24"/>
              </w:rPr>
            </w:pPr>
            <w:r w:rsidRPr="002161B4">
              <w:rPr>
                <w:rFonts w:ascii="Calibri" w:eastAsia="Calibri" w:hAnsi="Calibri" w:cs="Times New Roman"/>
                <w:b/>
                <w:sz w:val="24"/>
                <w:szCs w:val="24"/>
              </w:rPr>
              <w:t>Promotion</w:t>
            </w:r>
          </w:p>
          <w:p w:rsidR="00CA2522" w:rsidRPr="002161B4" w:rsidRDefault="00CA2522" w:rsidP="003B755F">
            <w:pPr>
              <w:numPr>
                <w:ilvl w:val="0"/>
                <w:numId w:val="28"/>
              </w:numPr>
              <w:spacing w:after="0" w:line="240" w:lineRule="auto"/>
              <w:ind w:left="426" w:hanging="426"/>
              <w:contextualSpacing/>
              <w:rPr>
                <w:rFonts w:ascii="Calibri" w:eastAsia="Calibri" w:hAnsi="Calibri" w:cs="Times New Roman"/>
                <w:b/>
                <w:sz w:val="24"/>
                <w:szCs w:val="24"/>
              </w:rPr>
            </w:pPr>
            <w:r w:rsidRPr="002161B4">
              <w:rPr>
                <w:rFonts w:ascii="Calibri" w:eastAsia="Calibri" w:hAnsi="Calibri" w:cs="Times New Roman"/>
                <w:sz w:val="24"/>
                <w:szCs w:val="24"/>
              </w:rPr>
              <w:t>Key strategies to promote your service to ensure you are able to reach children, young people and families who may be eligible?</w:t>
            </w:r>
          </w:p>
        </w:tc>
        <w:tc>
          <w:tcPr>
            <w:tcW w:w="8789" w:type="dxa"/>
            <w:gridSpan w:val="2"/>
            <w:shd w:val="clear" w:color="auto" w:fill="auto"/>
          </w:tcPr>
          <w:p w:rsidR="00CA2522" w:rsidRPr="002161B4" w:rsidRDefault="00CA2522" w:rsidP="009B5BB6">
            <w:pPr>
              <w:spacing w:after="0" w:line="240" w:lineRule="auto"/>
              <w:contextualSpacing/>
              <w:rPr>
                <w:rFonts w:ascii="Calibri" w:eastAsia="Calibri" w:hAnsi="Calibri" w:cs="Times New Roman"/>
                <w:b/>
                <w:sz w:val="24"/>
                <w:szCs w:val="24"/>
              </w:rPr>
            </w:pPr>
          </w:p>
        </w:tc>
      </w:tr>
      <w:tr w:rsidR="00CA2522" w:rsidRPr="002161B4" w:rsidTr="009B5BB6">
        <w:tc>
          <w:tcPr>
            <w:tcW w:w="4786" w:type="dxa"/>
            <w:gridSpan w:val="3"/>
            <w:shd w:val="clear" w:color="auto" w:fill="auto"/>
          </w:tcPr>
          <w:p w:rsidR="00CA2522" w:rsidRPr="002161B4" w:rsidRDefault="00CA2522" w:rsidP="009B5BB6">
            <w:pPr>
              <w:spacing w:after="0" w:line="240" w:lineRule="auto"/>
              <w:rPr>
                <w:rFonts w:ascii="Calibri" w:eastAsia="Calibri" w:hAnsi="Calibri" w:cs="Times New Roman"/>
                <w:b/>
                <w:sz w:val="24"/>
                <w:szCs w:val="24"/>
              </w:rPr>
            </w:pPr>
            <w:r w:rsidRPr="002161B4">
              <w:rPr>
                <w:rFonts w:ascii="Calibri" w:eastAsia="Calibri" w:hAnsi="Calibri" w:cs="Times New Roman"/>
                <w:b/>
                <w:sz w:val="24"/>
                <w:szCs w:val="24"/>
              </w:rPr>
              <w:t xml:space="preserve">Working with other agencies/services </w:t>
            </w:r>
          </w:p>
          <w:p w:rsidR="00CA2522" w:rsidRPr="002161B4" w:rsidRDefault="00CA2522" w:rsidP="003B755F">
            <w:pPr>
              <w:numPr>
                <w:ilvl w:val="0"/>
                <w:numId w:val="28"/>
              </w:numPr>
              <w:spacing w:after="0" w:line="240" w:lineRule="auto"/>
              <w:ind w:left="426" w:hanging="426"/>
              <w:contextualSpacing/>
              <w:rPr>
                <w:rFonts w:ascii="Calibri" w:eastAsia="Calibri" w:hAnsi="Calibri" w:cs="Times New Roman"/>
                <w:b/>
                <w:sz w:val="24"/>
                <w:szCs w:val="24"/>
              </w:rPr>
            </w:pPr>
            <w:r w:rsidRPr="002161B4">
              <w:rPr>
                <w:rFonts w:ascii="Calibri" w:eastAsia="Calibri" w:hAnsi="Calibri" w:cs="Times New Roman"/>
                <w:sz w:val="24"/>
                <w:szCs w:val="24"/>
              </w:rPr>
              <w:t>Key strategies to establish strong and effective partnerships with local service providers?</w:t>
            </w:r>
          </w:p>
        </w:tc>
        <w:tc>
          <w:tcPr>
            <w:tcW w:w="8789" w:type="dxa"/>
            <w:gridSpan w:val="2"/>
            <w:shd w:val="clear" w:color="auto" w:fill="auto"/>
          </w:tcPr>
          <w:p w:rsidR="00CA2522" w:rsidRPr="002161B4" w:rsidRDefault="00CA2522" w:rsidP="009B5BB6">
            <w:pPr>
              <w:spacing w:after="0" w:line="240" w:lineRule="auto"/>
              <w:contextualSpacing/>
              <w:rPr>
                <w:rFonts w:ascii="Calibri" w:eastAsia="Calibri" w:hAnsi="Calibri" w:cs="Times New Roman"/>
                <w:b/>
                <w:sz w:val="24"/>
                <w:szCs w:val="24"/>
              </w:rPr>
            </w:pPr>
          </w:p>
        </w:tc>
      </w:tr>
      <w:tr w:rsidR="00CA2522" w:rsidRPr="002161B4" w:rsidTr="009B5BB6">
        <w:tc>
          <w:tcPr>
            <w:tcW w:w="4786" w:type="dxa"/>
            <w:gridSpan w:val="3"/>
            <w:shd w:val="clear" w:color="auto" w:fill="auto"/>
          </w:tcPr>
          <w:p w:rsidR="00CA2522" w:rsidRPr="002161B4" w:rsidRDefault="00CA2522" w:rsidP="009B5BB6">
            <w:pPr>
              <w:spacing w:after="0" w:line="240" w:lineRule="auto"/>
              <w:rPr>
                <w:rFonts w:ascii="Calibri" w:eastAsia="Calibri" w:hAnsi="Calibri" w:cs="Times New Roman"/>
                <w:b/>
                <w:sz w:val="24"/>
                <w:szCs w:val="24"/>
              </w:rPr>
            </w:pPr>
            <w:r w:rsidRPr="002161B4">
              <w:rPr>
                <w:rFonts w:ascii="Calibri" w:eastAsia="Calibri" w:hAnsi="Calibri" w:cs="Times New Roman"/>
                <w:b/>
                <w:sz w:val="24"/>
                <w:szCs w:val="24"/>
              </w:rPr>
              <w:t>Evaluation and continuous improvement</w:t>
            </w:r>
          </w:p>
          <w:p w:rsidR="00CA2522" w:rsidRPr="002161B4" w:rsidRDefault="00CA2522" w:rsidP="003B755F">
            <w:pPr>
              <w:numPr>
                <w:ilvl w:val="0"/>
                <w:numId w:val="30"/>
              </w:numPr>
              <w:spacing w:after="0" w:line="240" w:lineRule="auto"/>
              <w:ind w:left="426" w:hanging="426"/>
              <w:contextualSpacing/>
              <w:rPr>
                <w:rFonts w:ascii="Calibri" w:eastAsia="Calibri" w:hAnsi="Calibri" w:cs="Times New Roman"/>
                <w:b/>
                <w:sz w:val="24"/>
                <w:szCs w:val="24"/>
              </w:rPr>
            </w:pPr>
            <w:r w:rsidRPr="002161B4">
              <w:rPr>
                <w:rFonts w:ascii="Calibri" w:eastAsia="Calibri" w:hAnsi="Calibri" w:cs="Times New Roman"/>
                <w:sz w:val="24"/>
                <w:szCs w:val="24"/>
              </w:rPr>
              <w:t>What will you put in place to review and improve your practice?</w:t>
            </w:r>
          </w:p>
        </w:tc>
        <w:tc>
          <w:tcPr>
            <w:tcW w:w="8789" w:type="dxa"/>
            <w:gridSpan w:val="2"/>
            <w:shd w:val="clear" w:color="auto" w:fill="auto"/>
          </w:tcPr>
          <w:p w:rsidR="00CA2522" w:rsidRPr="002161B4" w:rsidRDefault="00CA2522" w:rsidP="009B5BB6">
            <w:pPr>
              <w:spacing w:after="0" w:line="240" w:lineRule="auto"/>
              <w:rPr>
                <w:rFonts w:ascii="Calibri" w:eastAsia="Calibri" w:hAnsi="Calibri" w:cs="Times New Roman"/>
                <w:b/>
                <w:sz w:val="24"/>
                <w:szCs w:val="24"/>
              </w:rPr>
            </w:pPr>
          </w:p>
        </w:tc>
      </w:tr>
      <w:tr w:rsidR="00CA2522" w:rsidRPr="002161B4" w:rsidTr="009B5B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1E0" w:firstRow="1" w:lastRow="1" w:firstColumn="1" w:lastColumn="1" w:noHBand="0" w:noVBand="0"/>
        </w:tblPrEx>
        <w:trPr>
          <w:gridAfter w:val="1"/>
          <w:wAfter w:w="3226" w:type="dxa"/>
          <w:trHeight w:val="397"/>
        </w:trPr>
        <w:tc>
          <w:tcPr>
            <w:tcW w:w="10349" w:type="dxa"/>
            <w:gridSpan w:val="4"/>
            <w:tcBorders>
              <w:top w:val="single" w:sz="18" w:space="0" w:color="auto"/>
            </w:tcBorders>
            <w:shd w:val="clear" w:color="auto" w:fill="auto"/>
            <w:vAlign w:val="center"/>
          </w:tcPr>
          <w:p w:rsidR="00CA2522" w:rsidRPr="002161B4" w:rsidRDefault="00CA2522" w:rsidP="009B5BB6">
            <w:pPr>
              <w:tabs>
                <w:tab w:val="left" w:leader="dot" w:pos="9360"/>
              </w:tabs>
              <w:spacing w:after="0" w:line="240" w:lineRule="auto"/>
              <w:rPr>
                <w:rFonts w:ascii="Calibri" w:eastAsia="Times New Roman" w:hAnsi="Calibri" w:cs="Arial"/>
                <w:b/>
                <w:bCs/>
                <w:sz w:val="24"/>
                <w:szCs w:val="24"/>
              </w:rPr>
            </w:pPr>
          </w:p>
          <w:p w:rsidR="00CA2522" w:rsidRPr="002161B4" w:rsidRDefault="00CA2522" w:rsidP="009B5BB6">
            <w:pPr>
              <w:tabs>
                <w:tab w:val="left" w:leader="dot" w:pos="9360"/>
              </w:tabs>
              <w:spacing w:after="0" w:line="240" w:lineRule="auto"/>
              <w:rPr>
                <w:rFonts w:ascii="Calibri" w:eastAsia="Times New Roman" w:hAnsi="Calibri" w:cs="Arial"/>
                <w:b/>
                <w:bCs/>
                <w:sz w:val="24"/>
                <w:szCs w:val="24"/>
              </w:rPr>
            </w:pPr>
            <w:r w:rsidRPr="002161B4">
              <w:rPr>
                <w:rFonts w:ascii="Calibri" w:eastAsia="Times New Roman" w:hAnsi="Calibri" w:cs="Arial"/>
                <w:b/>
                <w:bCs/>
                <w:sz w:val="24"/>
                <w:szCs w:val="24"/>
              </w:rPr>
              <w:t>Name of Department’s representative accepting and approving this Establishment Plan:</w:t>
            </w:r>
          </w:p>
        </w:tc>
      </w:tr>
      <w:tr w:rsidR="00CA2522" w:rsidRPr="002161B4" w:rsidTr="009B5B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1E0" w:firstRow="1" w:lastRow="1" w:firstColumn="1" w:lastColumn="1" w:noHBand="0" w:noVBand="0"/>
        </w:tblPrEx>
        <w:trPr>
          <w:gridAfter w:val="1"/>
          <w:wAfter w:w="3226" w:type="dxa"/>
          <w:trHeight w:val="397"/>
        </w:trPr>
        <w:tc>
          <w:tcPr>
            <w:tcW w:w="1184" w:type="dxa"/>
            <w:shd w:val="clear" w:color="auto" w:fill="auto"/>
            <w:tcMar>
              <w:top w:w="57" w:type="dxa"/>
            </w:tcMar>
          </w:tcPr>
          <w:p w:rsidR="00CA2522" w:rsidRPr="002161B4" w:rsidRDefault="00CA2522" w:rsidP="009B5BB6">
            <w:pPr>
              <w:tabs>
                <w:tab w:val="left" w:leader="dot" w:pos="9360"/>
              </w:tabs>
              <w:spacing w:after="0" w:line="240" w:lineRule="auto"/>
              <w:rPr>
                <w:rFonts w:ascii="Calibri" w:eastAsia="Times New Roman" w:hAnsi="Calibri" w:cs="Arial"/>
                <w:b/>
                <w:sz w:val="24"/>
                <w:szCs w:val="24"/>
              </w:rPr>
            </w:pPr>
          </w:p>
          <w:p w:rsidR="00CA2522" w:rsidRPr="002161B4" w:rsidRDefault="00CA2522" w:rsidP="009B5BB6">
            <w:pPr>
              <w:tabs>
                <w:tab w:val="left" w:leader="dot" w:pos="9360"/>
              </w:tabs>
              <w:spacing w:after="0" w:line="240" w:lineRule="auto"/>
              <w:rPr>
                <w:rFonts w:ascii="Calibri" w:eastAsia="Times New Roman" w:hAnsi="Calibri" w:cs="Times New Roman"/>
                <w:sz w:val="24"/>
                <w:szCs w:val="24"/>
              </w:rPr>
            </w:pPr>
            <w:r w:rsidRPr="002161B4">
              <w:rPr>
                <w:rFonts w:ascii="Calibri" w:eastAsia="Times New Roman" w:hAnsi="Calibri" w:cs="Arial"/>
                <w:b/>
                <w:sz w:val="24"/>
                <w:szCs w:val="24"/>
              </w:rPr>
              <w:t>Name:</w:t>
            </w:r>
          </w:p>
        </w:tc>
        <w:tc>
          <w:tcPr>
            <w:tcW w:w="9165" w:type="dxa"/>
            <w:gridSpan w:val="3"/>
            <w:tcBorders>
              <w:bottom w:val="single" w:sz="4" w:space="0" w:color="auto"/>
            </w:tcBorders>
            <w:shd w:val="clear" w:color="auto" w:fill="auto"/>
          </w:tcPr>
          <w:p w:rsidR="00CA2522" w:rsidRPr="002161B4" w:rsidRDefault="00CA2522" w:rsidP="009B5BB6">
            <w:pPr>
              <w:tabs>
                <w:tab w:val="left" w:leader="dot" w:pos="9360"/>
              </w:tabs>
              <w:spacing w:after="0" w:line="240" w:lineRule="auto"/>
              <w:rPr>
                <w:rFonts w:ascii="Calibri" w:eastAsia="Times New Roman" w:hAnsi="Calibri" w:cs="Times New Roman"/>
                <w:sz w:val="24"/>
                <w:szCs w:val="24"/>
              </w:rPr>
            </w:pPr>
          </w:p>
        </w:tc>
      </w:tr>
      <w:tr w:rsidR="00CA2522" w:rsidRPr="002161B4" w:rsidTr="009B5B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1E0" w:firstRow="1" w:lastRow="1" w:firstColumn="1" w:lastColumn="1" w:noHBand="0" w:noVBand="0"/>
        </w:tblPrEx>
        <w:trPr>
          <w:gridAfter w:val="1"/>
          <w:wAfter w:w="3226" w:type="dxa"/>
          <w:trHeight w:val="397"/>
        </w:trPr>
        <w:tc>
          <w:tcPr>
            <w:tcW w:w="1184" w:type="dxa"/>
            <w:shd w:val="clear" w:color="auto" w:fill="auto"/>
            <w:tcMar>
              <w:top w:w="57" w:type="dxa"/>
            </w:tcMar>
          </w:tcPr>
          <w:p w:rsidR="00CA2522" w:rsidRPr="002161B4" w:rsidRDefault="00CA2522" w:rsidP="009B5BB6">
            <w:pPr>
              <w:tabs>
                <w:tab w:val="left" w:leader="dot" w:pos="9360"/>
              </w:tabs>
              <w:spacing w:after="0" w:line="240" w:lineRule="auto"/>
              <w:rPr>
                <w:rFonts w:ascii="Calibri" w:eastAsia="Times New Roman" w:hAnsi="Calibri" w:cs="Arial"/>
                <w:b/>
                <w:sz w:val="24"/>
                <w:szCs w:val="24"/>
              </w:rPr>
            </w:pPr>
          </w:p>
          <w:p w:rsidR="00CA2522" w:rsidRPr="002161B4" w:rsidRDefault="00CA2522" w:rsidP="009B5BB6">
            <w:pPr>
              <w:tabs>
                <w:tab w:val="left" w:leader="dot" w:pos="9360"/>
              </w:tabs>
              <w:spacing w:after="0" w:line="240" w:lineRule="auto"/>
              <w:rPr>
                <w:rFonts w:ascii="Calibri" w:eastAsia="Times New Roman" w:hAnsi="Calibri" w:cs="Times New Roman"/>
                <w:sz w:val="24"/>
                <w:szCs w:val="24"/>
              </w:rPr>
            </w:pPr>
            <w:r w:rsidRPr="002161B4">
              <w:rPr>
                <w:rFonts w:ascii="Calibri" w:eastAsia="Times New Roman" w:hAnsi="Calibri" w:cs="Arial"/>
                <w:b/>
                <w:sz w:val="24"/>
                <w:szCs w:val="24"/>
              </w:rPr>
              <w:t>Signed:</w:t>
            </w:r>
          </w:p>
        </w:tc>
        <w:tc>
          <w:tcPr>
            <w:tcW w:w="9165" w:type="dxa"/>
            <w:gridSpan w:val="3"/>
            <w:tcBorders>
              <w:top w:val="single" w:sz="4" w:space="0" w:color="auto"/>
              <w:bottom w:val="single" w:sz="4" w:space="0" w:color="auto"/>
            </w:tcBorders>
            <w:shd w:val="clear" w:color="auto" w:fill="auto"/>
          </w:tcPr>
          <w:p w:rsidR="00CA2522" w:rsidRPr="002161B4" w:rsidRDefault="00CA2522" w:rsidP="009B5BB6">
            <w:pPr>
              <w:tabs>
                <w:tab w:val="left" w:leader="dot" w:pos="9360"/>
              </w:tabs>
              <w:spacing w:after="0" w:line="240" w:lineRule="auto"/>
              <w:rPr>
                <w:rFonts w:ascii="Calibri" w:eastAsia="Times New Roman" w:hAnsi="Calibri" w:cs="Times New Roman"/>
                <w:sz w:val="24"/>
                <w:szCs w:val="24"/>
              </w:rPr>
            </w:pPr>
          </w:p>
        </w:tc>
      </w:tr>
      <w:tr w:rsidR="00CA2522" w:rsidRPr="002161B4" w:rsidTr="009B5B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1E0" w:firstRow="1" w:lastRow="1" w:firstColumn="1" w:lastColumn="1" w:noHBand="0" w:noVBand="0"/>
        </w:tblPrEx>
        <w:trPr>
          <w:gridAfter w:val="1"/>
          <w:wAfter w:w="3226" w:type="dxa"/>
          <w:trHeight w:val="397"/>
        </w:trPr>
        <w:tc>
          <w:tcPr>
            <w:tcW w:w="2034" w:type="dxa"/>
            <w:gridSpan w:val="2"/>
            <w:shd w:val="clear" w:color="auto" w:fill="auto"/>
            <w:tcMar>
              <w:top w:w="57" w:type="dxa"/>
            </w:tcMar>
          </w:tcPr>
          <w:p w:rsidR="00CA2522" w:rsidRPr="002161B4" w:rsidRDefault="00CA2522" w:rsidP="009B5BB6">
            <w:pPr>
              <w:tabs>
                <w:tab w:val="left" w:leader="dot" w:pos="9360"/>
              </w:tabs>
              <w:spacing w:after="0" w:line="240" w:lineRule="auto"/>
              <w:rPr>
                <w:rFonts w:ascii="Calibri" w:eastAsia="Times New Roman" w:hAnsi="Calibri" w:cs="Arial"/>
                <w:b/>
                <w:sz w:val="24"/>
                <w:szCs w:val="24"/>
              </w:rPr>
            </w:pPr>
          </w:p>
          <w:p w:rsidR="00CA2522" w:rsidRPr="002161B4" w:rsidRDefault="00CA2522" w:rsidP="009B5BB6">
            <w:pPr>
              <w:tabs>
                <w:tab w:val="left" w:leader="dot" w:pos="9360"/>
              </w:tabs>
              <w:spacing w:after="0" w:line="240" w:lineRule="auto"/>
              <w:rPr>
                <w:rFonts w:ascii="Calibri" w:eastAsia="Times New Roman" w:hAnsi="Calibri" w:cs="Times New Roman"/>
                <w:sz w:val="24"/>
                <w:szCs w:val="24"/>
              </w:rPr>
            </w:pPr>
            <w:r w:rsidRPr="002161B4">
              <w:rPr>
                <w:rFonts w:ascii="Calibri" w:eastAsia="Times New Roman" w:hAnsi="Calibri" w:cs="Arial"/>
                <w:b/>
                <w:sz w:val="24"/>
                <w:szCs w:val="24"/>
              </w:rPr>
              <w:t>Date Approved:</w:t>
            </w:r>
          </w:p>
        </w:tc>
        <w:tc>
          <w:tcPr>
            <w:tcW w:w="8315" w:type="dxa"/>
            <w:gridSpan w:val="2"/>
            <w:tcBorders>
              <w:bottom w:val="single" w:sz="4" w:space="0" w:color="auto"/>
            </w:tcBorders>
            <w:shd w:val="clear" w:color="auto" w:fill="auto"/>
            <w:vAlign w:val="center"/>
          </w:tcPr>
          <w:p w:rsidR="00CA2522" w:rsidRPr="002161B4" w:rsidRDefault="00CA2522" w:rsidP="009B5BB6">
            <w:pPr>
              <w:tabs>
                <w:tab w:val="left" w:leader="dot" w:pos="9360"/>
              </w:tabs>
              <w:spacing w:after="0" w:line="240" w:lineRule="auto"/>
              <w:rPr>
                <w:rFonts w:ascii="Calibri" w:eastAsia="Times New Roman" w:hAnsi="Calibri" w:cs="Arial"/>
                <w:bCs/>
                <w:i/>
                <w:sz w:val="20"/>
                <w:szCs w:val="20"/>
              </w:rPr>
            </w:pPr>
          </w:p>
        </w:tc>
      </w:tr>
    </w:tbl>
    <w:p w:rsidR="001C6F57" w:rsidRDefault="00CA2522">
      <w:pPr>
        <w:rPr>
          <w:rFonts w:eastAsiaTheme="majorEastAsia" w:cstheme="majorBidi"/>
          <w:b/>
          <w:bCs/>
          <w:sz w:val="24"/>
          <w:szCs w:val="24"/>
        </w:rPr>
      </w:pPr>
      <w:r>
        <w:rPr>
          <w:sz w:val="24"/>
          <w:szCs w:val="24"/>
        </w:rPr>
        <w:br w:type="page"/>
      </w:r>
    </w:p>
    <w:bookmarkEnd w:id="109"/>
    <w:bookmarkEnd w:id="110"/>
    <w:bookmarkEnd w:id="111"/>
    <w:bookmarkEnd w:id="112"/>
    <w:bookmarkEnd w:id="113"/>
    <w:bookmarkEnd w:id="114"/>
    <w:bookmarkEnd w:id="115"/>
    <w:bookmarkEnd w:id="116"/>
    <w:p w:rsidR="002161B4" w:rsidRPr="002161B4" w:rsidRDefault="002161B4" w:rsidP="002161B4">
      <w:pPr>
        <w:spacing w:after="0" w:line="240" w:lineRule="auto"/>
        <w:rPr>
          <w:rFonts w:eastAsia="Calibri" w:cs="Arial"/>
        </w:rPr>
        <w:sectPr w:rsidR="002161B4" w:rsidRPr="002161B4" w:rsidSect="000358C6">
          <w:pgSz w:w="16838" w:h="11906" w:orient="landscape"/>
          <w:pgMar w:top="1440" w:right="1440" w:bottom="1440" w:left="1440" w:header="708" w:footer="708" w:gutter="0"/>
          <w:cols w:space="708"/>
          <w:docGrid w:linePitch="360"/>
        </w:sectPr>
      </w:pPr>
    </w:p>
    <w:p w:rsidR="00503126" w:rsidRDefault="00503126" w:rsidP="00503126">
      <w:pPr>
        <w:pStyle w:val="Heading1"/>
        <w:spacing w:before="0" w:line="240" w:lineRule="auto"/>
        <w:rPr>
          <w:sz w:val="24"/>
          <w:szCs w:val="24"/>
        </w:rPr>
      </w:pPr>
      <w:bookmarkStart w:id="122" w:name="_Toc390252390"/>
      <w:bookmarkStart w:id="123" w:name="_Toc347926960"/>
      <w:bookmarkStart w:id="124" w:name="_Toc347927038"/>
      <w:bookmarkStart w:id="125" w:name="_Toc383425669"/>
      <w:bookmarkStart w:id="126" w:name="_Toc383425665"/>
      <w:r w:rsidRPr="00E950D4">
        <w:rPr>
          <w:sz w:val="24"/>
          <w:szCs w:val="24"/>
        </w:rPr>
        <w:t xml:space="preserve">Attachment </w:t>
      </w:r>
      <w:r>
        <w:rPr>
          <w:sz w:val="24"/>
          <w:szCs w:val="24"/>
        </w:rPr>
        <w:t>D</w:t>
      </w:r>
      <w:r w:rsidRPr="00E950D4">
        <w:rPr>
          <w:sz w:val="24"/>
          <w:szCs w:val="24"/>
        </w:rPr>
        <w:t>: Incident Report</w:t>
      </w:r>
      <w:r>
        <w:rPr>
          <w:sz w:val="24"/>
          <w:szCs w:val="24"/>
        </w:rPr>
        <w:t>ing</w:t>
      </w:r>
      <w:bookmarkEnd w:id="122"/>
      <w:r w:rsidRPr="00E950D4">
        <w:rPr>
          <w:sz w:val="24"/>
          <w:szCs w:val="24"/>
        </w:rPr>
        <w:t xml:space="preserve"> </w:t>
      </w:r>
    </w:p>
    <w:p w:rsidR="00503126" w:rsidRDefault="00503126" w:rsidP="00503126"/>
    <w:p w:rsidR="00503126" w:rsidRPr="00642791" w:rsidRDefault="00503126" w:rsidP="00503126">
      <w:pPr>
        <w:rPr>
          <w:rFonts w:eastAsia="Times New Roman" w:cs="Arial"/>
          <w:b/>
          <w:bCs/>
          <w:sz w:val="24"/>
          <w:szCs w:val="24"/>
          <w:u w:val="single"/>
        </w:rPr>
      </w:pPr>
      <w:r w:rsidRPr="00642791">
        <w:rPr>
          <w:rFonts w:eastAsia="Times New Roman" w:cs="Arial"/>
          <w:b/>
          <w:bCs/>
          <w:sz w:val="24"/>
          <w:szCs w:val="24"/>
          <w:u w:val="single"/>
        </w:rPr>
        <w:t>GUIDELINES FOR REPORTING INCIDENTS</w:t>
      </w:r>
    </w:p>
    <w:p w:rsidR="00503126" w:rsidRPr="00740941" w:rsidRDefault="00503126" w:rsidP="00503126">
      <w:pPr>
        <w:rPr>
          <w:rFonts w:eastAsia="Times New Roman" w:cs="Arial"/>
          <w:bCs/>
          <w:sz w:val="24"/>
          <w:szCs w:val="24"/>
        </w:rPr>
      </w:pPr>
      <w:r w:rsidRPr="00642791">
        <w:rPr>
          <w:rFonts w:eastAsia="Times New Roman" w:cs="Arial"/>
          <w:bCs/>
          <w:sz w:val="24"/>
          <w:szCs w:val="24"/>
        </w:rPr>
        <w:t xml:space="preserve">Incidents should be reported to your DSS </w:t>
      </w:r>
      <w:r>
        <w:rPr>
          <w:rFonts w:eastAsia="Times New Roman" w:cs="Arial"/>
          <w:bCs/>
          <w:sz w:val="24"/>
          <w:szCs w:val="24"/>
        </w:rPr>
        <w:t>Grant A</w:t>
      </w:r>
      <w:r w:rsidRPr="00642791">
        <w:rPr>
          <w:rFonts w:eastAsia="Times New Roman" w:cs="Arial"/>
          <w:bCs/>
          <w:sz w:val="24"/>
          <w:szCs w:val="24"/>
        </w:rPr>
        <w:t xml:space="preserve">greement manager within 24 hours of occurrence/discovery </w:t>
      </w:r>
      <w:r w:rsidRPr="00740941">
        <w:rPr>
          <w:rFonts w:eastAsia="Times New Roman" w:cs="Arial"/>
          <w:bCs/>
          <w:sz w:val="24"/>
          <w:szCs w:val="24"/>
        </w:rPr>
        <w:t>include:</w:t>
      </w:r>
    </w:p>
    <w:p w:rsidR="00503126" w:rsidRPr="00740941" w:rsidRDefault="00503126" w:rsidP="00503126">
      <w:pPr>
        <w:numPr>
          <w:ilvl w:val="0"/>
          <w:numId w:val="36"/>
        </w:numPr>
        <w:spacing w:after="0" w:line="240" w:lineRule="auto"/>
        <w:contextualSpacing/>
        <w:rPr>
          <w:rFonts w:eastAsia="Times New Roman" w:cs="Arial"/>
          <w:bCs/>
          <w:sz w:val="24"/>
          <w:szCs w:val="24"/>
        </w:rPr>
      </w:pPr>
      <w:r w:rsidRPr="00740941">
        <w:rPr>
          <w:rFonts w:eastAsia="Times New Roman" w:cs="Arial"/>
          <w:bCs/>
          <w:sz w:val="24"/>
          <w:szCs w:val="24"/>
        </w:rPr>
        <w:t>Death, injury or abuse of a client while in your care</w:t>
      </w:r>
    </w:p>
    <w:p w:rsidR="00503126" w:rsidRPr="00740941" w:rsidRDefault="00503126" w:rsidP="00503126">
      <w:pPr>
        <w:numPr>
          <w:ilvl w:val="0"/>
          <w:numId w:val="36"/>
        </w:numPr>
        <w:spacing w:after="0" w:line="240" w:lineRule="auto"/>
        <w:contextualSpacing/>
        <w:rPr>
          <w:rFonts w:eastAsia="Times New Roman" w:cs="Arial"/>
          <w:bCs/>
          <w:sz w:val="24"/>
          <w:szCs w:val="24"/>
        </w:rPr>
      </w:pPr>
      <w:r w:rsidRPr="00740941">
        <w:rPr>
          <w:rFonts w:eastAsia="Times New Roman" w:cs="Arial"/>
          <w:bCs/>
          <w:sz w:val="24"/>
          <w:szCs w:val="24"/>
        </w:rPr>
        <w:t>Death, injury or abuse of staff or volunteers undertaking funded tasks</w:t>
      </w:r>
    </w:p>
    <w:p w:rsidR="00503126" w:rsidRPr="00740941" w:rsidRDefault="00503126" w:rsidP="00503126">
      <w:pPr>
        <w:numPr>
          <w:ilvl w:val="0"/>
          <w:numId w:val="36"/>
        </w:numPr>
        <w:spacing w:after="0" w:line="240" w:lineRule="auto"/>
        <w:contextualSpacing/>
        <w:rPr>
          <w:rFonts w:eastAsia="Times New Roman" w:cs="Arial"/>
          <w:bCs/>
          <w:sz w:val="24"/>
          <w:szCs w:val="24"/>
        </w:rPr>
      </w:pPr>
      <w:r w:rsidRPr="00740941">
        <w:rPr>
          <w:rFonts w:eastAsia="Times New Roman" w:cs="Arial"/>
          <w:bCs/>
          <w:sz w:val="24"/>
          <w:szCs w:val="24"/>
        </w:rPr>
        <w:t xml:space="preserve">Inappropriate conduct between a participant, especially a child or young person, and employee </w:t>
      </w:r>
    </w:p>
    <w:p w:rsidR="00503126" w:rsidRPr="00740941" w:rsidRDefault="00503126" w:rsidP="00503126">
      <w:pPr>
        <w:numPr>
          <w:ilvl w:val="0"/>
          <w:numId w:val="36"/>
        </w:numPr>
        <w:spacing w:after="0" w:line="240" w:lineRule="auto"/>
        <w:contextualSpacing/>
        <w:rPr>
          <w:rFonts w:eastAsia="Times New Roman" w:cs="Arial"/>
          <w:bCs/>
          <w:sz w:val="24"/>
          <w:szCs w:val="24"/>
        </w:rPr>
      </w:pPr>
      <w:r w:rsidRPr="00740941">
        <w:rPr>
          <w:rFonts w:eastAsia="Times New Roman" w:cs="Arial"/>
          <w:bCs/>
          <w:sz w:val="24"/>
          <w:szCs w:val="24"/>
        </w:rPr>
        <w:t>Significant damage to or destruction of property impacting service delivery</w:t>
      </w:r>
    </w:p>
    <w:p w:rsidR="00503126" w:rsidRPr="00740941" w:rsidRDefault="00503126" w:rsidP="00503126">
      <w:pPr>
        <w:numPr>
          <w:ilvl w:val="0"/>
          <w:numId w:val="36"/>
        </w:numPr>
        <w:spacing w:after="0" w:line="240" w:lineRule="auto"/>
        <w:contextualSpacing/>
        <w:rPr>
          <w:rFonts w:eastAsia="Times New Roman" w:cs="Arial"/>
          <w:bCs/>
          <w:sz w:val="24"/>
          <w:szCs w:val="24"/>
        </w:rPr>
      </w:pPr>
      <w:r w:rsidRPr="00740941">
        <w:rPr>
          <w:rFonts w:eastAsia="Times New Roman" w:cs="Arial"/>
          <w:bCs/>
          <w:sz w:val="24"/>
          <w:szCs w:val="24"/>
        </w:rPr>
        <w:t>Adverse community reaction to funded activities</w:t>
      </w:r>
    </w:p>
    <w:p w:rsidR="00503126" w:rsidRPr="00740941" w:rsidRDefault="00503126" w:rsidP="00503126">
      <w:pPr>
        <w:numPr>
          <w:ilvl w:val="0"/>
          <w:numId w:val="36"/>
        </w:numPr>
        <w:spacing w:after="0" w:line="240" w:lineRule="auto"/>
        <w:contextualSpacing/>
        <w:rPr>
          <w:rFonts w:eastAsia="Times New Roman" w:cs="Arial"/>
          <w:bCs/>
          <w:sz w:val="24"/>
          <w:szCs w:val="24"/>
        </w:rPr>
      </w:pPr>
      <w:r w:rsidRPr="00740941">
        <w:rPr>
          <w:rFonts w:eastAsia="Times New Roman" w:cs="Arial"/>
          <w:bCs/>
          <w:sz w:val="24"/>
          <w:szCs w:val="24"/>
        </w:rPr>
        <w:t>Misuse of funding under this Sub-Activity.</w:t>
      </w:r>
    </w:p>
    <w:p w:rsidR="00503126" w:rsidRPr="00740941" w:rsidRDefault="00503126" w:rsidP="00503126">
      <w:pPr>
        <w:rPr>
          <w:rFonts w:eastAsia="Times New Roman" w:cs="Arial"/>
          <w:bCs/>
          <w:sz w:val="24"/>
          <w:szCs w:val="24"/>
        </w:rPr>
      </w:pPr>
    </w:p>
    <w:p w:rsidR="00503126" w:rsidRPr="00740941" w:rsidRDefault="00503126" w:rsidP="00503126">
      <w:pPr>
        <w:rPr>
          <w:rFonts w:eastAsia="Times New Roman" w:cs="Arial"/>
          <w:bCs/>
          <w:sz w:val="24"/>
          <w:szCs w:val="24"/>
        </w:rPr>
      </w:pPr>
      <w:r w:rsidRPr="00740941">
        <w:rPr>
          <w:rFonts w:eastAsia="Times New Roman" w:cs="Arial"/>
          <w:bCs/>
          <w:sz w:val="24"/>
          <w:szCs w:val="24"/>
        </w:rPr>
        <w:t>Information supplied to DSS should be de-identified.  Names and addresses may be requested if DSS becomes involved in judicial proceedings as a result of the incident.</w:t>
      </w:r>
    </w:p>
    <w:p w:rsidR="00503126" w:rsidRPr="00642791" w:rsidRDefault="00503126" w:rsidP="00503126">
      <w:pPr>
        <w:rPr>
          <w:rFonts w:eastAsia="Times New Roman" w:cs="Arial"/>
          <w:bCs/>
          <w:sz w:val="24"/>
          <w:szCs w:val="24"/>
        </w:rPr>
      </w:pPr>
      <w:r w:rsidRPr="00740941">
        <w:rPr>
          <w:rFonts w:eastAsia="Times New Roman" w:cs="Arial"/>
          <w:bCs/>
          <w:sz w:val="24"/>
          <w:szCs w:val="24"/>
        </w:rPr>
        <w:t>The Incident Form should be completed by the Site Manager and forwarded to your DSS Grant Agreement Manager.</w:t>
      </w:r>
    </w:p>
    <w:p w:rsidR="00503126" w:rsidRPr="00740941" w:rsidRDefault="00503126" w:rsidP="00503126"/>
    <w:p w:rsidR="00503126" w:rsidRDefault="00503126" w:rsidP="00503126">
      <w:pPr>
        <w:rPr>
          <w:rFonts w:eastAsia="Calibri" w:cs="Arial"/>
        </w:rPr>
      </w:pPr>
      <w:r>
        <w:rPr>
          <w:rFonts w:eastAsia="Calibri" w:cs="Arial"/>
        </w:rPr>
        <w:br w:type="page"/>
      </w:r>
    </w:p>
    <w:p w:rsidR="00503126" w:rsidRPr="002161B4" w:rsidRDefault="00503126" w:rsidP="00503126">
      <w:pPr>
        <w:spacing w:after="0" w:line="240" w:lineRule="auto"/>
        <w:rPr>
          <w:rFonts w:eastAsia="Calibri" w:cs="Arial"/>
        </w:rPr>
      </w:pPr>
    </w:p>
    <w:p w:rsidR="00503126" w:rsidRPr="002161B4" w:rsidRDefault="00503126" w:rsidP="00503126">
      <w:pPr>
        <w:jc w:val="center"/>
        <w:rPr>
          <w:rFonts w:ascii="Calibri" w:eastAsia="Calibri" w:hAnsi="Calibri" w:cs="Times New Roman"/>
          <w:b/>
          <w:spacing w:val="5"/>
          <w:sz w:val="24"/>
          <w:szCs w:val="24"/>
        </w:rPr>
      </w:pPr>
      <w:r w:rsidRPr="002161B4">
        <w:rPr>
          <w:rFonts w:ascii="Calibri" w:eastAsia="Calibri" w:hAnsi="Calibri" w:cs="Times New Roman"/>
          <w:b/>
          <w:iCs/>
          <w:smallCaps/>
          <w:spacing w:val="5"/>
          <w:sz w:val="24"/>
          <w:szCs w:val="24"/>
        </w:rPr>
        <w:t>INCIDENT REPORT</w:t>
      </w:r>
      <w:r>
        <w:rPr>
          <w:rFonts w:ascii="Calibri" w:eastAsia="Calibri" w:hAnsi="Calibri" w:cs="Times New Roman"/>
          <w:b/>
          <w:iCs/>
          <w:smallCaps/>
          <w:spacing w:val="5"/>
          <w:sz w:val="24"/>
          <w:szCs w:val="24"/>
        </w:rPr>
        <w:t xml:space="preserve"> FORM</w:t>
      </w:r>
    </w:p>
    <w:p w:rsidR="00503126" w:rsidRPr="002161B4" w:rsidRDefault="00503126" w:rsidP="00503126">
      <w:pPr>
        <w:spacing w:line="360" w:lineRule="auto"/>
        <w:rPr>
          <w:rFonts w:ascii="Calibri" w:eastAsia="Times New Roman" w:hAnsi="Calibri" w:cs="Arial"/>
          <w:bCs/>
          <w:sz w:val="24"/>
          <w:szCs w:val="24"/>
        </w:rPr>
      </w:pPr>
      <w:r w:rsidRPr="002161B4">
        <w:rPr>
          <w:rFonts w:ascii="Calibri" w:eastAsia="Times New Roman" w:hAnsi="Calibri" w:cs="Arial"/>
          <w:b/>
          <w:bCs/>
          <w:sz w:val="24"/>
          <w:szCs w:val="24"/>
        </w:rPr>
        <w:t xml:space="preserve">Organisation: </w:t>
      </w:r>
      <w:r w:rsidRPr="002161B4">
        <w:rPr>
          <w:rFonts w:ascii="Calibri" w:eastAsia="Times New Roman" w:hAnsi="Calibri" w:cs="Arial"/>
          <w:bCs/>
          <w:sz w:val="24"/>
          <w:szCs w:val="24"/>
        </w:rPr>
        <w:t>_______________________________________________________________</w:t>
      </w:r>
      <w:r>
        <w:rPr>
          <w:rFonts w:ascii="Calibri" w:eastAsia="Times New Roman" w:hAnsi="Calibri" w:cs="Arial"/>
          <w:b/>
          <w:bCs/>
          <w:sz w:val="24"/>
          <w:szCs w:val="24"/>
        </w:rPr>
        <w:br/>
        <w:t>Service activity name</w:t>
      </w:r>
      <w:r w:rsidRPr="002161B4">
        <w:rPr>
          <w:rFonts w:ascii="Calibri" w:eastAsia="Times New Roman" w:hAnsi="Calibri" w:cs="Arial"/>
          <w:b/>
          <w:bCs/>
          <w:sz w:val="24"/>
          <w:szCs w:val="24"/>
        </w:rPr>
        <w:t>:</w:t>
      </w:r>
      <w:r w:rsidRPr="002161B4">
        <w:rPr>
          <w:rFonts w:ascii="Calibri" w:eastAsia="Times New Roman" w:hAnsi="Calibri" w:cs="Arial"/>
          <w:bCs/>
          <w:sz w:val="24"/>
          <w:szCs w:val="24"/>
        </w:rPr>
        <w:t>___________________________________</w:t>
      </w:r>
      <w:r>
        <w:rPr>
          <w:rFonts w:ascii="Calibri" w:eastAsia="Times New Roman" w:hAnsi="Calibri" w:cs="Arial"/>
          <w:bCs/>
          <w:sz w:val="24"/>
          <w:szCs w:val="24"/>
        </w:rPr>
        <w:t>___________________</w:t>
      </w:r>
      <w:r w:rsidRPr="002161B4">
        <w:rPr>
          <w:rFonts w:ascii="Calibri" w:eastAsia="Times New Roman" w:hAnsi="Calibri" w:cs="Arial"/>
          <w:bCs/>
          <w:sz w:val="24"/>
          <w:szCs w:val="24"/>
        </w:rPr>
        <w:t>___</w:t>
      </w:r>
      <w:r w:rsidRPr="002161B4">
        <w:rPr>
          <w:rFonts w:ascii="Calibri" w:eastAsia="Times New Roman" w:hAnsi="Calibri" w:cs="Arial"/>
          <w:b/>
          <w:bCs/>
          <w:sz w:val="24"/>
          <w:szCs w:val="24"/>
        </w:rPr>
        <w:br/>
        <w:t>Site</w:t>
      </w:r>
      <w:r w:rsidRPr="002161B4">
        <w:rPr>
          <w:rFonts w:ascii="Calibri" w:eastAsia="Times New Roman" w:hAnsi="Calibri" w:cs="Arial"/>
          <w:bCs/>
          <w:sz w:val="24"/>
          <w:szCs w:val="24"/>
        </w:rPr>
        <w:t>:_______________________________________________________________________</w:t>
      </w:r>
    </w:p>
    <w:p w:rsidR="00503126" w:rsidRPr="002161B4" w:rsidRDefault="00503126" w:rsidP="00503126">
      <w:pPr>
        <w:spacing w:line="360" w:lineRule="auto"/>
        <w:rPr>
          <w:rFonts w:ascii="Calibri" w:eastAsia="Calibri" w:hAnsi="Calibri" w:cs="Times New Roman"/>
          <w:b/>
          <w:spacing w:val="5"/>
          <w:szCs w:val="24"/>
          <w:u w:val="single"/>
        </w:rPr>
      </w:pPr>
      <w:r w:rsidRPr="002161B4">
        <w:rPr>
          <w:rFonts w:ascii="Calibri" w:eastAsia="Calibri" w:hAnsi="Calibri" w:cs="Times New Roman"/>
          <w:b/>
          <w:iCs/>
          <w:smallCaps/>
          <w:spacing w:val="5"/>
          <w:szCs w:val="24"/>
          <w:u w:val="single"/>
        </w:rPr>
        <w:t>DETAILS OF INCIDENT</w:t>
      </w:r>
    </w:p>
    <w:p w:rsidR="00503126" w:rsidRPr="002161B4" w:rsidRDefault="00503126" w:rsidP="00503126">
      <w:pPr>
        <w:spacing w:after="240" w:line="360" w:lineRule="auto"/>
        <w:rPr>
          <w:rFonts w:ascii="Calibri" w:eastAsia="Times New Roman" w:hAnsi="Calibri" w:cs="Arial"/>
          <w:bCs/>
          <w:sz w:val="20"/>
          <w:szCs w:val="24"/>
        </w:rPr>
      </w:pPr>
      <w:r w:rsidRPr="002161B4">
        <w:rPr>
          <w:rFonts w:ascii="Calibri" w:eastAsia="Times New Roman" w:hAnsi="Calibri" w:cs="Arial"/>
          <w:b/>
          <w:bCs/>
          <w:sz w:val="20"/>
          <w:szCs w:val="24"/>
        </w:rPr>
        <w:t>DATE OF INCIDENT:</w:t>
      </w:r>
      <w:r w:rsidRPr="002161B4">
        <w:rPr>
          <w:rFonts w:ascii="Calibri" w:eastAsia="Times New Roman" w:hAnsi="Calibri" w:cs="Arial"/>
          <w:bCs/>
          <w:sz w:val="20"/>
          <w:szCs w:val="24"/>
        </w:rPr>
        <w:t>_____/_______/__________</w:t>
      </w:r>
      <w:r w:rsidRPr="002161B4">
        <w:rPr>
          <w:rFonts w:ascii="Calibri" w:eastAsia="Times New Roman" w:hAnsi="Calibri" w:cs="Arial"/>
          <w:b/>
          <w:bCs/>
          <w:sz w:val="20"/>
          <w:szCs w:val="24"/>
        </w:rPr>
        <w:t>TIME OF INCIDENT:</w:t>
      </w:r>
      <w:r w:rsidRPr="002161B4">
        <w:rPr>
          <w:rFonts w:ascii="Calibri" w:eastAsia="Times New Roman" w:hAnsi="Calibri" w:cs="Arial"/>
          <w:bCs/>
          <w:sz w:val="20"/>
          <w:szCs w:val="24"/>
        </w:rPr>
        <w:t>_________:_________AM/PM</w:t>
      </w:r>
      <w:r w:rsidRPr="002161B4">
        <w:rPr>
          <w:rFonts w:ascii="Calibri" w:eastAsia="Times New Roman" w:hAnsi="Calibri" w:cs="Arial"/>
          <w:b/>
          <w:bCs/>
          <w:sz w:val="20"/>
          <w:szCs w:val="24"/>
        </w:rPr>
        <w:br/>
        <w:t xml:space="preserve">NO. OF INDIVIDUALS INVOLVED: </w:t>
      </w:r>
      <w:r w:rsidRPr="002161B4">
        <w:rPr>
          <w:rFonts w:ascii="Calibri" w:eastAsia="Times New Roman" w:hAnsi="Calibri" w:cs="Arial"/>
          <w:bCs/>
          <w:sz w:val="20"/>
          <w:szCs w:val="24"/>
        </w:rPr>
        <w:t>____________</w:t>
      </w:r>
      <w:r w:rsidRPr="002161B4">
        <w:rPr>
          <w:rFonts w:ascii="Calibri" w:eastAsia="Times New Roman" w:hAnsi="Calibri" w:cs="Arial"/>
          <w:b/>
          <w:bCs/>
          <w:sz w:val="20"/>
          <w:szCs w:val="24"/>
        </w:rPr>
        <w:t>GENDER OF INDIVIDUALS INVOLVED</w:t>
      </w:r>
      <w:r w:rsidRPr="002161B4">
        <w:rPr>
          <w:rFonts w:ascii="Calibri" w:eastAsia="Times New Roman" w:hAnsi="Calibri" w:cs="Arial"/>
          <w:bCs/>
          <w:sz w:val="20"/>
          <w:szCs w:val="24"/>
        </w:rPr>
        <w:t>:____________</w:t>
      </w:r>
      <w:r w:rsidRPr="002161B4">
        <w:rPr>
          <w:rFonts w:ascii="Calibri" w:eastAsia="Times New Roman" w:hAnsi="Calibri" w:cs="Arial"/>
          <w:b/>
          <w:bCs/>
          <w:sz w:val="20"/>
          <w:szCs w:val="24"/>
        </w:rPr>
        <w:br/>
        <w:t xml:space="preserve">AGE OF INDIVIDUALS INVOLVED: </w:t>
      </w:r>
      <w:r w:rsidRPr="002161B4">
        <w:rPr>
          <w:rFonts w:ascii="Calibri" w:eastAsia="Times New Roman" w:hAnsi="Calibri" w:cs="Arial"/>
          <w:bCs/>
          <w:sz w:val="20"/>
          <w:szCs w:val="24"/>
        </w:rPr>
        <w:t>____________</w:t>
      </w:r>
      <w:r w:rsidRPr="002161B4">
        <w:rPr>
          <w:rFonts w:ascii="Calibri" w:eastAsia="Times New Roman" w:hAnsi="Calibri" w:cs="Arial"/>
          <w:b/>
          <w:bCs/>
          <w:sz w:val="20"/>
          <w:szCs w:val="24"/>
        </w:rPr>
        <w:t>STATUS OF INDIVIDUALS INVOLVED (STAFF,  PARTICIPANTS ETC</w:t>
      </w:r>
      <w:r w:rsidRPr="002161B4">
        <w:rPr>
          <w:rFonts w:ascii="Calibri" w:eastAsia="Times New Roman" w:hAnsi="Calibri" w:cs="Arial"/>
          <w:bCs/>
          <w:sz w:val="20"/>
          <w:szCs w:val="24"/>
        </w:rPr>
        <w:t>):________________________</w:t>
      </w:r>
      <w:r w:rsidRPr="002161B4">
        <w:rPr>
          <w:rFonts w:ascii="Calibri" w:eastAsia="Times New Roman" w:hAnsi="Calibri" w:cs="Arial"/>
          <w:b/>
          <w:bCs/>
          <w:sz w:val="20"/>
          <w:szCs w:val="24"/>
        </w:rPr>
        <w:br/>
        <w:t>WHERE DID THE INCIDENT TAKE PLACE?</w:t>
      </w:r>
      <w:r w:rsidRPr="002161B4">
        <w:rPr>
          <w:rFonts w:ascii="Calibri" w:eastAsia="Times New Roman" w:hAnsi="Calibri" w:cs="Arial"/>
          <w:bCs/>
          <w:sz w:val="20"/>
          <w:szCs w:val="24"/>
        </w:rPr>
        <w:t>________________________________________________________________</w:t>
      </w:r>
      <w:r w:rsidRPr="002161B4">
        <w:rPr>
          <w:rFonts w:ascii="Calibri" w:eastAsia="Times New Roman" w:hAnsi="Calibri" w:cs="Arial"/>
          <w:b/>
          <w:bCs/>
          <w:sz w:val="20"/>
          <w:szCs w:val="24"/>
        </w:rPr>
        <w:br/>
        <w:t xml:space="preserve">WHAT OCCURRED? (DESCRIPTION OF INCIDENT) </w:t>
      </w:r>
      <w:r w:rsidRPr="002161B4">
        <w:rPr>
          <w:rFonts w:ascii="Calibri" w:eastAsia="Times New Roman" w:hAnsi="Calibri" w:cs="Arial"/>
          <w:bCs/>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alibri" w:eastAsia="Times New Roman" w:hAnsi="Calibri" w:cs="Arial"/>
          <w:bCs/>
          <w:sz w:val="20"/>
          <w:szCs w:val="24"/>
        </w:rPr>
        <w:t>______________________________</w:t>
      </w:r>
      <w:r w:rsidRPr="002161B4">
        <w:rPr>
          <w:rFonts w:ascii="Calibri" w:eastAsia="Times New Roman" w:hAnsi="Calibri" w:cs="Arial"/>
          <w:b/>
          <w:bCs/>
          <w:sz w:val="20"/>
          <w:szCs w:val="24"/>
        </w:rPr>
        <w:br/>
        <w:t xml:space="preserve">RESPONSE TO THE INCIDENT: </w:t>
      </w:r>
      <w:r w:rsidRPr="002161B4">
        <w:rPr>
          <w:rFonts w:ascii="Calibri" w:eastAsia="Times New Roman" w:hAnsi="Calibri" w:cs="Arial"/>
          <w:bCs/>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2161B4">
        <w:rPr>
          <w:rFonts w:ascii="Calibri" w:eastAsia="Times New Roman" w:hAnsi="Calibri" w:cs="Arial"/>
          <w:b/>
          <w:bCs/>
          <w:sz w:val="20"/>
          <w:szCs w:val="24"/>
        </w:rPr>
        <w:t xml:space="preserve">ACTION THAT HAS BEEN TAKEN OR CAN BE TAKEN TO PREVENT THE INCIDENT FROM HAPPENING AGAIN: </w:t>
      </w:r>
      <w:r w:rsidRPr="002161B4">
        <w:rPr>
          <w:rFonts w:ascii="Calibri" w:eastAsia="Times New Roman" w:hAnsi="Calibri" w:cs="Arial"/>
          <w:bCs/>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2161B4">
        <w:rPr>
          <w:rFonts w:ascii="Calibri" w:eastAsia="Times New Roman" w:hAnsi="Calibri" w:cs="Arial"/>
          <w:bCs/>
          <w:sz w:val="20"/>
          <w:szCs w:val="24"/>
        </w:rPr>
        <w:br/>
        <w:t>__________________________________________________________________________________________</w:t>
      </w:r>
      <w:r w:rsidRPr="002161B4">
        <w:rPr>
          <w:rFonts w:ascii="Calibri" w:eastAsia="Times New Roman" w:hAnsi="Calibri" w:cs="Arial"/>
          <w:b/>
          <w:bCs/>
          <w:sz w:val="20"/>
          <w:szCs w:val="24"/>
        </w:rPr>
        <w:t xml:space="preserve">HAS THERE BEEN OR IS THERE LIKELY TO BE MEDIA COVERAGE OF THE INCIDENT: </w:t>
      </w:r>
      <w:r w:rsidRPr="002161B4">
        <w:rPr>
          <w:rFonts w:ascii="Calibri" w:eastAsia="Times New Roman" w:hAnsi="Calibri" w:cs="Arial"/>
          <w:bCs/>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2161B4">
        <w:rPr>
          <w:rFonts w:ascii="Calibri" w:eastAsia="Times New Roman" w:hAnsi="Calibri" w:cs="Arial"/>
          <w:b/>
          <w:bCs/>
          <w:sz w:val="20"/>
          <w:szCs w:val="24"/>
        </w:rPr>
        <w:br/>
      </w:r>
      <w:r w:rsidRPr="002161B4">
        <w:rPr>
          <w:rFonts w:ascii="Calibri" w:eastAsia="Times New Roman" w:hAnsi="Calibri" w:cs="Arial"/>
          <w:bCs/>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2161B4">
        <w:rPr>
          <w:rFonts w:ascii="Calibri" w:eastAsia="Times New Roman" w:hAnsi="Calibri" w:cs="Arial"/>
          <w:b/>
          <w:bCs/>
          <w:sz w:val="20"/>
          <w:szCs w:val="24"/>
        </w:rPr>
        <w:t xml:space="preserve">NAME OF SITE MANAGER: </w:t>
      </w:r>
      <w:r w:rsidRPr="002161B4">
        <w:rPr>
          <w:rFonts w:ascii="Calibri" w:eastAsia="Times New Roman" w:hAnsi="Calibri" w:cs="Arial"/>
          <w:bCs/>
          <w:sz w:val="20"/>
          <w:szCs w:val="24"/>
        </w:rPr>
        <w:t>________________________________</w:t>
      </w:r>
      <w:r w:rsidRPr="002161B4">
        <w:rPr>
          <w:rFonts w:ascii="Calibri" w:eastAsia="Times New Roman" w:hAnsi="Calibri" w:cs="Arial"/>
          <w:b/>
          <w:bCs/>
          <w:sz w:val="20"/>
          <w:szCs w:val="24"/>
        </w:rPr>
        <w:t xml:space="preserve">DATE: </w:t>
      </w:r>
      <w:r w:rsidRPr="002161B4">
        <w:rPr>
          <w:rFonts w:ascii="Calibri" w:eastAsia="Times New Roman" w:hAnsi="Calibri" w:cs="Arial"/>
          <w:bCs/>
          <w:sz w:val="20"/>
          <w:szCs w:val="24"/>
        </w:rPr>
        <w:t>_______/______/_______</w:t>
      </w:r>
    </w:p>
    <w:p w:rsidR="00503126" w:rsidRPr="00552B5D" w:rsidRDefault="00503126" w:rsidP="00503126">
      <w:pPr>
        <w:widowControl w:val="0"/>
        <w:overflowPunct w:val="0"/>
        <w:autoSpaceDE w:val="0"/>
        <w:autoSpaceDN w:val="0"/>
        <w:adjustRightInd w:val="0"/>
        <w:spacing w:after="120" w:line="259" w:lineRule="auto"/>
        <w:ind w:left="3" w:right="240"/>
        <w:rPr>
          <w:rFonts w:cs="Arial"/>
        </w:rPr>
      </w:pPr>
      <w:r w:rsidRPr="002161B4">
        <w:rPr>
          <w:rFonts w:ascii="Calibri" w:eastAsia="Times New Roman" w:hAnsi="Calibri" w:cs="Arial"/>
          <w:b/>
          <w:bCs/>
          <w:sz w:val="20"/>
          <w:szCs w:val="24"/>
        </w:rPr>
        <w:t xml:space="preserve">SIGNATURE OF SITE MANAGER: </w:t>
      </w:r>
      <w:r w:rsidRPr="002161B4">
        <w:rPr>
          <w:rFonts w:ascii="Calibri" w:eastAsia="Times New Roman" w:hAnsi="Calibri" w:cs="Arial"/>
          <w:bCs/>
          <w:sz w:val="20"/>
          <w:szCs w:val="24"/>
        </w:rPr>
        <w:t>_______________________________________________________</w:t>
      </w:r>
      <w:r w:rsidRPr="002161B4">
        <w:rPr>
          <w:rFonts w:ascii="Calibri" w:eastAsia="Times New Roman" w:hAnsi="Calibri" w:cs="Arial"/>
          <w:b/>
          <w:bCs/>
          <w:sz w:val="20"/>
          <w:szCs w:val="24"/>
        </w:rPr>
        <w:br/>
      </w:r>
    </w:p>
    <w:p w:rsidR="00503126" w:rsidRPr="00740941" w:rsidRDefault="00503126" w:rsidP="00503126">
      <w:pPr>
        <w:spacing w:after="240" w:line="360" w:lineRule="auto"/>
        <w:rPr>
          <w:rFonts w:ascii="Calibri" w:eastAsia="Calibri" w:hAnsi="Calibri" w:cs="Times New Roman"/>
          <w:iCs/>
          <w:smallCaps/>
          <w:spacing w:val="5"/>
          <w:sz w:val="20"/>
          <w:u w:val="single"/>
        </w:rPr>
      </w:pPr>
    </w:p>
    <w:p w:rsidR="00503126" w:rsidRDefault="00503126">
      <w:pPr>
        <w:rPr>
          <w:rFonts w:eastAsiaTheme="majorEastAsia" w:cstheme="majorBidi"/>
          <w:b/>
          <w:bCs/>
          <w:sz w:val="24"/>
          <w:szCs w:val="24"/>
        </w:rPr>
      </w:pPr>
      <w:r>
        <w:rPr>
          <w:sz w:val="24"/>
          <w:szCs w:val="24"/>
        </w:rPr>
        <w:br w:type="page"/>
      </w:r>
    </w:p>
    <w:p w:rsidR="00341F84" w:rsidRPr="005D5272" w:rsidRDefault="00341F84" w:rsidP="001A6D84">
      <w:pPr>
        <w:pStyle w:val="Heading1"/>
      </w:pPr>
      <w:bookmarkStart w:id="127" w:name="_Toc390252391"/>
      <w:r w:rsidRPr="001A6D84">
        <w:t>Attachment</w:t>
      </w:r>
      <w:r w:rsidRPr="005D5272">
        <w:t xml:space="preserve"> </w:t>
      </w:r>
      <w:r w:rsidR="00503126" w:rsidRPr="005D5272">
        <w:t>E</w:t>
      </w:r>
      <w:r w:rsidRPr="005D5272">
        <w:t>: F</w:t>
      </w:r>
      <w:r w:rsidR="00C7344E" w:rsidRPr="005D5272">
        <w:t xml:space="preserve">amily </w:t>
      </w:r>
      <w:r w:rsidRPr="005D5272">
        <w:t>A</w:t>
      </w:r>
      <w:r w:rsidR="00C7344E" w:rsidRPr="005D5272">
        <w:t>ction Plan</w:t>
      </w:r>
      <w:bookmarkEnd w:id="127"/>
    </w:p>
    <w:p w:rsidR="00C7344E" w:rsidRDefault="00C7344E" w:rsidP="00341F84">
      <w:pPr>
        <w:widowControl w:val="0"/>
        <w:overflowPunct w:val="0"/>
        <w:autoSpaceDE w:val="0"/>
        <w:autoSpaceDN w:val="0"/>
        <w:adjustRightInd w:val="0"/>
        <w:spacing w:after="120" w:line="259" w:lineRule="auto"/>
        <w:ind w:left="3" w:right="240"/>
        <w:rPr>
          <w:rFonts w:cs="Arial"/>
          <w:b/>
        </w:rPr>
      </w:pPr>
    </w:p>
    <w:p w:rsidR="00341F84" w:rsidRPr="00552B5D" w:rsidRDefault="00341F84" w:rsidP="001A6D84">
      <w:pPr>
        <w:pStyle w:val="Heading2"/>
      </w:pPr>
      <w:r w:rsidRPr="00552B5D">
        <w:t>What is a Family Action Plan?</w:t>
      </w:r>
    </w:p>
    <w:p w:rsidR="00341F84" w:rsidRPr="00552B5D" w:rsidRDefault="00341F84" w:rsidP="00341F84">
      <w:pPr>
        <w:rPr>
          <w:rFonts w:cs="Arial"/>
        </w:rPr>
      </w:pPr>
      <w:r w:rsidRPr="00552B5D">
        <w:rPr>
          <w:rFonts w:cs="Arial"/>
        </w:rPr>
        <w:t xml:space="preserve">The FAP is used to record the goals, needs, strengths and progress of the referred child or young person, and each significant person in their family who is also working with the provider.  The goals or issues to be worked on are recorded against the six CAARS life domains used in the online system, as outlined below. </w:t>
      </w:r>
    </w:p>
    <w:p w:rsidR="00341F84" w:rsidRPr="00552B5D" w:rsidRDefault="00341F84" w:rsidP="003B755F">
      <w:pPr>
        <w:numPr>
          <w:ilvl w:val="0"/>
          <w:numId w:val="20"/>
        </w:numPr>
        <w:spacing w:before="240" w:after="0"/>
        <w:ind w:left="927"/>
        <w:rPr>
          <w:rFonts w:cs="Arial"/>
        </w:rPr>
      </w:pPr>
      <w:r w:rsidRPr="00552B5D">
        <w:rPr>
          <w:rFonts w:cs="Arial"/>
        </w:rPr>
        <w:t xml:space="preserve">Physical health </w:t>
      </w:r>
    </w:p>
    <w:p w:rsidR="00341F84" w:rsidRPr="00552B5D" w:rsidRDefault="00341F84" w:rsidP="003B755F">
      <w:pPr>
        <w:numPr>
          <w:ilvl w:val="0"/>
          <w:numId w:val="20"/>
        </w:numPr>
        <w:spacing w:before="120" w:after="0"/>
        <w:ind w:left="927"/>
        <w:rPr>
          <w:rFonts w:cs="Arial"/>
        </w:rPr>
      </w:pPr>
      <w:r w:rsidRPr="00552B5D">
        <w:rPr>
          <w:rFonts w:cs="Arial"/>
        </w:rPr>
        <w:t xml:space="preserve">Mental health and emotional wellbeing </w:t>
      </w:r>
    </w:p>
    <w:p w:rsidR="00341F84" w:rsidRPr="00552B5D" w:rsidRDefault="00341F84" w:rsidP="003B755F">
      <w:pPr>
        <w:numPr>
          <w:ilvl w:val="0"/>
          <w:numId w:val="20"/>
        </w:numPr>
        <w:spacing w:before="120" w:after="0"/>
        <w:ind w:left="927"/>
        <w:rPr>
          <w:rFonts w:cs="Arial"/>
        </w:rPr>
      </w:pPr>
      <w:r w:rsidRPr="00552B5D">
        <w:rPr>
          <w:rFonts w:cs="Arial"/>
        </w:rPr>
        <w:t>Relationships (including social networks and relationships, and family relationships and functioning)</w:t>
      </w:r>
    </w:p>
    <w:p w:rsidR="00341F84" w:rsidRPr="00552B5D" w:rsidRDefault="00341F84" w:rsidP="003B755F">
      <w:pPr>
        <w:numPr>
          <w:ilvl w:val="0"/>
          <w:numId w:val="20"/>
        </w:numPr>
        <w:spacing w:before="120" w:after="0"/>
        <w:ind w:left="927"/>
        <w:rPr>
          <w:rFonts w:cs="Arial"/>
        </w:rPr>
      </w:pPr>
      <w:r w:rsidRPr="00552B5D">
        <w:rPr>
          <w:rFonts w:cs="Arial"/>
        </w:rPr>
        <w:t>Material wellbeing (including housing and self-care and living skills)</w:t>
      </w:r>
    </w:p>
    <w:p w:rsidR="00341F84" w:rsidRPr="00552B5D" w:rsidRDefault="00341F84" w:rsidP="003B755F">
      <w:pPr>
        <w:numPr>
          <w:ilvl w:val="0"/>
          <w:numId w:val="20"/>
        </w:numPr>
        <w:spacing w:before="120" w:after="120"/>
        <w:ind w:left="927"/>
        <w:rPr>
          <w:rFonts w:cs="Arial"/>
        </w:rPr>
      </w:pPr>
      <w:r w:rsidRPr="00552B5D">
        <w:rPr>
          <w:rFonts w:cs="Arial"/>
        </w:rPr>
        <w:t>Learning and development (including school attendance/learning and sport/recreational activities)</w:t>
      </w:r>
    </w:p>
    <w:p w:rsidR="00341F84" w:rsidRPr="00552B5D" w:rsidRDefault="00341F84" w:rsidP="003B755F">
      <w:pPr>
        <w:numPr>
          <w:ilvl w:val="0"/>
          <w:numId w:val="20"/>
        </w:numPr>
        <w:spacing w:before="120" w:after="240"/>
        <w:ind w:left="927"/>
        <w:rPr>
          <w:rFonts w:cs="Arial"/>
        </w:rPr>
      </w:pPr>
      <w:r w:rsidRPr="00552B5D">
        <w:rPr>
          <w:rFonts w:cs="Arial"/>
        </w:rPr>
        <w:t>Safety (including child and family safety).</w:t>
      </w:r>
    </w:p>
    <w:p w:rsidR="00341F84" w:rsidRPr="00552B5D" w:rsidRDefault="00341F84" w:rsidP="00341F84">
      <w:pPr>
        <w:spacing w:after="120"/>
        <w:rPr>
          <w:rFonts w:cs="Arial"/>
        </w:rPr>
      </w:pPr>
      <w:r w:rsidRPr="00552B5D">
        <w:rPr>
          <w:rFonts w:cs="Arial"/>
        </w:rPr>
        <w:t xml:space="preserve">The child, young person or family member is asked to rate how they are currently managing the issue/s in the nominated domain/s. The FAP also records progress made with the issues in the domain/s. </w:t>
      </w:r>
    </w:p>
    <w:p w:rsidR="00341F84" w:rsidRPr="00552B5D" w:rsidRDefault="00341F84" w:rsidP="00341F84">
      <w:pPr>
        <w:rPr>
          <w:rFonts w:cs="Arial"/>
        </w:rPr>
      </w:pPr>
      <w:r w:rsidRPr="00552B5D">
        <w:rPr>
          <w:rFonts w:cs="Arial"/>
        </w:rPr>
        <w:t>The rating levels for identifying progress and change are based on the outcomes star (</w:t>
      </w:r>
      <w:hyperlink r:id="rId46" w:history="1">
        <w:r w:rsidRPr="00552B5D">
          <w:rPr>
            <w:rFonts w:cs="Arial"/>
          </w:rPr>
          <w:t>Outcomes Star Australia</w:t>
        </w:r>
      </w:hyperlink>
      <w:r w:rsidRPr="00552B5D">
        <w:rPr>
          <w:rFonts w:cs="Arial"/>
        </w:rPr>
        <w:t>).</w:t>
      </w:r>
    </w:p>
    <w:p w:rsidR="00341F84" w:rsidRPr="00552B5D" w:rsidRDefault="00341F84" w:rsidP="003B755F">
      <w:pPr>
        <w:numPr>
          <w:ilvl w:val="0"/>
          <w:numId w:val="19"/>
        </w:numPr>
        <w:spacing w:before="120" w:after="0" w:line="360" w:lineRule="auto"/>
        <w:contextualSpacing/>
        <w:rPr>
          <w:rFonts w:cs="Arial"/>
        </w:rPr>
      </w:pPr>
      <w:r w:rsidRPr="00552B5D">
        <w:rPr>
          <w:rFonts w:cs="Arial"/>
        </w:rPr>
        <w:t>I really don’t know where to start/I’ve not made any progress</w:t>
      </w:r>
    </w:p>
    <w:p w:rsidR="00341F84" w:rsidRPr="00552B5D" w:rsidRDefault="00341F84" w:rsidP="003B755F">
      <w:pPr>
        <w:numPr>
          <w:ilvl w:val="0"/>
          <w:numId w:val="19"/>
        </w:numPr>
        <w:spacing w:before="120" w:after="0" w:line="360" w:lineRule="auto"/>
        <w:contextualSpacing/>
        <w:rPr>
          <w:rFonts w:cs="Arial"/>
        </w:rPr>
      </w:pPr>
      <w:r w:rsidRPr="00552B5D">
        <w:rPr>
          <w:rFonts w:cs="Arial"/>
        </w:rPr>
        <w:t>I’ve made a start/some progress but still need lots of help</w:t>
      </w:r>
    </w:p>
    <w:p w:rsidR="00341F84" w:rsidRPr="00552B5D" w:rsidRDefault="00341F84" w:rsidP="003B755F">
      <w:pPr>
        <w:numPr>
          <w:ilvl w:val="0"/>
          <w:numId w:val="19"/>
        </w:numPr>
        <w:spacing w:before="120" w:after="0" w:line="360" w:lineRule="auto"/>
        <w:contextualSpacing/>
        <w:rPr>
          <w:rFonts w:cs="Arial"/>
        </w:rPr>
      </w:pPr>
      <w:r w:rsidRPr="00552B5D">
        <w:rPr>
          <w:rFonts w:cs="Arial"/>
        </w:rPr>
        <w:t>I’m making progress and would still like regular support</w:t>
      </w:r>
    </w:p>
    <w:p w:rsidR="00341F84" w:rsidRPr="00552B5D" w:rsidRDefault="00341F84" w:rsidP="003B755F">
      <w:pPr>
        <w:numPr>
          <w:ilvl w:val="0"/>
          <w:numId w:val="19"/>
        </w:numPr>
        <w:spacing w:before="120" w:after="0" w:line="360" w:lineRule="auto"/>
        <w:contextualSpacing/>
        <w:rPr>
          <w:rFonts w:cs="Arial"/>
        </w:rPr>
      </w:pPr>
      <w:r w:rsidRPr="00552B5D">
        <w:rPr>
          <w:rFonts w:cs="Arial"/>
        </w:rPr>
        <w:t>I’ve progressed really well and only need to touch base occasionally</w:t>
      </w:r>
    </w:p>
    <w:p w:rsidR="00341F84" w:rsidRPr="00552B5D" w:rsidRDefault="00341F84" w:rsidP="003B755F">
      <w:pPr>
        <w:numPr>
          <w:ilvl w:val="0"/>
          <w:numId w:val="19"/>
        </w:numPr>
        <w:spacing w:before="120" w:after="0" w:line="360" w:lineRule="auto"/>
        <w:contextualSpacing/>
        <w:rPr>
          <w:rFonts w:cs="Arial"/>
        </w:rPr>
      </w:pPr>
      <w:r w:rsidRPr="00552B5D">
        <w:rPr>
          <w:rFonts w:cs="Arial"/>
        </w:rPr>
        <w:t xml:space="preserve">I’m where I wanted to be and no longer need help </w:t>
      </w:r>
    </w:p>
    <w:p w:rsidR="00341F84" w:rsidRPr="00552B5D" w:rsidRDefault="00341F84" w:rsidP="003B755F">
      <w:pPr>
        <w:numPr>
          <w:ilvl w:val="0"/>
          <w:numId w:val="19"/>
        </w:numPr>
        <w:spacing w:before="120" w:after="120" w:line="360" w:lineRule="auto"/>
        <w:contextualSpacing/>
        <w:rPr>
          <w:rFonts w:cs="Arial"/>
        </w:rPr>
      </w:pPr>
      <w:r w:rsidRPr="00552B5D">
        <w:rPr>
          <w:rFonts w:cs="Arial"/>
        </w:rPr>
        <w:t>Not known</w:t>
      </w:r>
    </w:p>
    <w:p w:rsidR="00341F84" w:rsidRPr="00552B5D" w:rsidRDefault="00341F84" w:rsidP="00341F84">
      <w:pPr>
        <w:spacing w:after="120"/>
        <w:rPr>
          <w:rFonts w:cs="Arial"/>
        </w:rPr>
      </w:pPr>
      <w:r w:rsidRPr="00552B5D">
        <w:rPr>
          <w:rFonts w:cs="Arial"/>
        </w:rPr>
        <w:t>The FAP has at least two sections – one for the child or young person and one for each of the significant other family members who are working with the provider to support the child or young person.</w:t>
      </w:r>
    </w:p>
    <w:p w:rsidR="00341F84" w:rsidRPr="00552B5D" w:rsidRDefault="00341F84" w:rsidP="00341F84">
      <w:pPr>
        <w:spacing w:before="120" w:after="120"/>
        <w:rPr>
          <w:rFonts w:cs="Arial"/>
        </w:rPr>
      </w:pPr>
      <w:r w:rsidRPr="00552B5D">
        <w:rPr>
          <w:rFonts w:cs="Arial"/>
        </w:rPr>
        <w:t>The FAP is linked with the data collection and reporting system through recording:</w:t>
      </w:r>
    </w:p>
    <w:p w:rsidR="00341F84" w:rsidRPr="00552B5D" w:rsidRDefault="00341F84" w:rsidP="003B755F">
      <w:pPr>
        <w:numPr>
          <w:ilvl w:val="0"/>
          <w:numId w:val="21"/>
        </w:numPr>
        <w:spacing w:after="120"/>
        <w:rPr>
          <w:rFonts w:cs="Arial"/>
        </w:rPr>
      </w:pPr>
      <w:r w:rsidRPr="00552B5D">
        <w:rPr>
          <w:rFonts w:cs="Arial"/>
        </w:rPr>
        <w:t>Date the FAP was first developed</w:t>
      </w:r>
    </w:p>
    <w:p w:rsidR="00341F84" w:rsidRPr="00552B5D" w:rsidRDefault="00341F84" w:rsidP="003B755F">
      <w:pPr>
        <w:numPr>
          <w:ilvl w:val="0"/>
          <w:numId w:val="21"/>
        </w:numPr>
        <w:spacing w:after="120"/>
        <w:rPr>
          <w:rFonts w:cs="Arial"/>
        </w:rPr>
      </w:pPr>
      <w:r w:rsidRPr="00552B5D">
        <w:rPr>
          <w:rFonts w:cs="Arial"/>
        </w:rPr>
        <w:t>Date of review/s</w:t>
      </w:r>
    </w:p>
    <w:p w:rsidR="00341F84" w:rsidRPr="00552B5D" w:rsidRDefault="00341F84" w:rsidP="003B755F">
      <w:pPr>
        <w:numPr>
          <w:ilvl w:val="0"/>
          <w:numId w:val="21"/>
        </w:numPr>
        <w:spacing w:after="120"/>
        <w:rPr>
          <w:rFonts w:cs="Arial"/>
        </w:rPr>
      </w:pPr>
      <w:r w:rsidRPr="00552B5D">
        <w:rPr>
          <w:rFonts w:cs="Arial"/>
        </w:rPr>
        <w:t>CAARS domains which are the focus of the work (the service is not expected to work on all the identified issues, but to work with the child or young person or family member to choose the two or three most important issues)</w:t>
      </w:r>
    </w:p>
    <w:p w:rsidR="00341F84" w:rsidRPr="00552B5D" w:rsidRDefault="00341F84" w:rsidP="003B755F">
      <w:pPr>
        <w:numPr>
          <w:ilvl w:val="0"/>
          <w:numId w:val="21"/>
        </w:numPr>
        <w:spacing w:after="120"/>
        <w:rPr>
          <w:rFonts w:cs="Arial"/>
        </w:rPr>
      </w:pPr>
      <w:r w:rsidRPr="00552B5D">
        <w:rPr>
          <w:rFonts w:cs="Arial"/>
        </w:rPr>
        <w:t>Starting rating point for each relevant domain (six point scale - see above); and</w:t>
      </w:r>
    </w:p>
    <w:p w:rsidR="00341F84" w:rsidRPr="00552B5D" w:rsidRDefault="00341F84" w:rsidP="003B755F">
      <w:pPr>
        <w:numPr>
          <w:ilvl w:val="0"/>
          <w:numId w:val="21"/>
        </w:numPr>
        <w:spacing w:after="120"/>
        <w:rPr>
          <w:rFonts w:cs="Arial"/>
        </w:rPr>
      </w:pPr>
      <w:r w:rsidRPr="00552B5D">
        <w:rPr>
          <w:rFonts w:cs="Arial"/>
        </w:rPr>
        <w:t>Progress rating against each relevant domain (six point scale).</w:t>
      </w:r>
    </w:p>
    <w:p w:rsidR="00341F84" w:rsidRPr="00552B5D" w:rsidRDefault="00341F84" w:rsidP="00341F84">
      <w:pPr>
        <w:keepLines/>
        <w:spacing w:after="120"/>
        <w:rPr>
          <w:rFonts w:cs="Arial"/>
        </w:rPr>
      </w:pPr>
      <w:r w:rsidRPr="00552B5D">
        <w:rPr>
          <w:rFonts w:cs="Arial"/>
        </w:rPr>
        <w:t xml:space="preserve">The rating of domains gives a snapshot of where participants were on each outcome area when they joined </w:t>
      </w:r>
      <w:r w:rsidR="00056598">
        <w:rPr>
          <w:rFonts w:cs="Arial"/>
        </w:rPr>
        <w:t>the service</w:t>
      </w:r>
      <w:r w:rsidRPr="00552B5D">
        <w:rPr>
          <w:rFonts w:cs="Arial"/>
        </w:rPr>
        <w:t xml:space="preserve"> and at each (three monthly) review – the difference between starting point and review shows the progress made in that time.</w:t>
      </w:r>
    </w:p>
    <w:p w:rsidR="00341F84" w:rsidRPr="00552B5D" w:rsidRDefault="00341F84" w:rsidP="00341F84">
      <w:pPr>
        <w:keepLines/>
        <w:spacing w:after="120"/>
        <w:rPr>
          <w:rFonts w:cs="Arial"/>
        </w:rPr>
      </w:pPr>
      <w:r w:rsidRPr="00552B5D">
        <w:rPr>
          <w:rFonts w:cs="Arial"/>
        </w:rPr>
        <w:t xml:space="preserve">The Department is also able to access data to compare the progress made by different sub-groups of </w:t>
      </w:r>
      <w:r>
        <w:rPr>
          <w:rFonts w:cs="Arial"/>
        </w:rPr>
        <w:t>participants</w:t>
      </w:r>
      <w:r w:rsidRPr="00552B5D">
        <w:rPr>
          <w:rFonts w:cs="Arial"/>
        </w:rPr>
        <w:t>.  For example, it would be useful to know that 60% of children who wanted to work on their school attendance had improved their attendance rate over the first three months of service.</w:t>
      </w:r>
    </w:p>
    <w:p w:rsidR="00341F84" w:rsidRDefault="00341F84" w:rsidP="00341F84">
      <w:pPr>
        <w:spacing w:after="120"/>
        <w:rPr>
          <w:rFonts w:cs="Arial"/>
        </w:rPr>
      </w:pPr>
      <w:r w:rsidRPr="00552B5D">
        <w:rPr>
          <w:rFonts w:cs="Arial"/>
        </w:rPr>
        <w:t>The FAP is not intended to replace detailed notes kept by the practitioner.</w:t>
      </w:r>
    </w:p>
    <w:p w:rsidR="00341F84" w:rsidRPr="00DA370E" w:rsidRDefault="00341F84" w:rsidP="00DA370E">
      <w:pPr>
        <w:widowControl w:val="0"/>
        <w:overflowPunct w:val="0"/>
        <w:autoSpaceDE w:val="0"/>
        <w:autoSpaceDN w:val="0"/>
        <w:adjustRightInd w:val="0"/>
        <w:spacing w:after="120" w:line="259" w:lineRule="auto"/>
        <w:ind w:left="3" w:right="240"/>
        <w:rPr>
          <w:rFonts w:cs="Arial"/>
          <w:b/>
        </w:rPr>
      </w:pPr>
    </w:p>
    <w:p w:rsidR="00341F84" w:rsidRPr="00DA370E" w:rsidRDefault="00341F84" w:rsidP="001A6D84">
      <w:pPr>
        <w:pStyle w:val="Heading2"/>
      </w:pPr>
      <w:r w:rsidRPr="00DA370E">
        <w:t>Family Action Plan Principles</w:t>
      </w:r>
    </w:p>
    <w:p w:rsidR="00341F84" w:rsidRPr="00552B5D" w:rsidRDefault="00341F84" w:rsidP="00341F84">
      <w:pPr>
        <w:widowControl w:val="0"/>
        <w:overflowPunct w:val="0"/>
        <w:autoSpaceDE w:val="0"/>
        <w:autoSpaceDN w:val="0"/>
        <w:adjustRightInd w:val="0"/>
        <w:spacing w:before="120" w:after="120" w:line="259" w:lineRule="auto"/>
        <w:ind w:left="3" w:right="240"/>
        <w:rPr>
          <w:rFonts w:cs="Arial"/>
        </w:rPr>
      </w:pPr>
      <w:r w:rsidRPr="00552B5D">
        <w:rPr>
          <w:rFonts w:cs="Arial"/>
        </w:rPr>
        <w:t>The following principles must be followed when working with participants (children, young people and families) to develop their FAP.</w:t>
      </w:r>
    </w:p>
    <w:p w:rsidR="00341F84" w:rsidRPr="00552B5D" w:rsidRDefault="00341F84" w:rsidP="003B755F">
      <w:pPr>
        <w:numPr>
          <w:ilvl w:val="0"/>
          <w:numId w:val="15"/>
        </w:numPr>
        <w:tabs>
          <w:tab w:val="num" w:pos="403"/>
        </w:tabs>
        <w:spacing w:before="120" w:after="120" w:line="240" w:lineRule="auto"/>
        <w:ind w:left="709" w:hanging="284"/>
        <w:rPr>
          <w:rFonts w:cs="Arial"/>
        </w:rPr>
      </w:pPr>
      <w:r w:rsidRPr="00552B5D">
        <w:rPr>
          <w:rFonts w:cs="Arial"/>
        </w:rPr>
        <w:t xml:space="preserve">The child or young person is central to all planning processes and their voices must be heard and recorded in the FAP. </w:t>
      </w:r>
    </w:p>
    <w:p w:rsidR="00341F84" w:rsidRPr="00552B5D" w:rsidRDefault="00341F84" w:rsidP="003B755F">
      <w:pPr>
        <w:numPr>
          <w:ilvl w:val="0"/>
          <w:numId w:val="15"/>
        </w:numPr>
        <w:tabs>
          <w:tab w:val="num" w:pos="403"/>
        </w:tabs>
        <w:spacing w:before="120" w:after="120" w:line="240" w:lineRule="auto"/>
        <w:ind w:left="709" w:hanging="284"/>
        <w:rPr>
          <w:rFonts w:cs="Arial"/>
        </w:rPr>
      </w:pPr>
      <w:r w:rsidRPr="00552B5D">
        <w:rPr>
          <w:rFonts w:cs="Arial"/>
        </w:rPr>
        <w:t xml:space="preserve">Discussions between the participants and their </w:t>
      </w:r>
      <w:r>
        <w:rPr>
          <w:rFonts w:cs="Arial"/>
        </w:rPr>
        <w:t xml:space="preserve">support </w:t>
      </w:r>
      <w:r w:rsidRPr="00552B5D">
        <w:rPr>
          <w:rFonts w:cs="Arial"/>
        </w:rPr>
        <w:t xml:space="preserve">worker should be based on the participants’ life goals, not on what other people think should be their goals.  </w:t>
      </w:r>
    </w:p>
    <w:p w:rsidR="00341F84" w:rsidRPr="00552B5D" w:rsidRDefault="00341F84" w:rsidP="003B755F">
      <w:pPr>
        <w:numPr>
          <w:ilvl w:val="0"/>
          <w:numId w:val="15"/>
        </w:numPr>
        <w:tabs>
          <w:tab w:val="num" w:pos="403"/>
        </w:tabs>
        <w:spacing w:before="120" w:after="120" w:line="240" w:lineRule="auto"/>
        <w:ind w:left="709" w:hanging="284"/>
        <w:rPr>
          <w:rFonts w:cs="Arial"/>
        </w:rPr>
      </w:pPr>
      <w:r w:rsidRPr="00552B5D">
        <w:rPr>
          <w:rFonts w:cs="Arial"/>
        </w:rPr>
        <w:t>The FAP should focus on the participants’ goals, aspirations and preferences and affirm the strengths, talents and capacities of the person.</w:t>
      </w:r>
    </w:p>
    <w:p w:rsidR="00341F84" w:rsidRPr="00552B5D" w:rsidRDefault="00341F84" w:rsidP="003B755F">
      <w:pPr>
        <w:numPr>
          <w:ilvl w:val="0"/>
          <w:numId w:val="15"/>
        </w:numPr>
        <w:tabs>
          <w:tab w:val="num" w:pos="403"/>
        </w:tabs>
        <w:spacing w:before="120" w:after="120" w:line="240" w:lineRule="auto"/>
        <w:ind w:left="709" w:hanging="284"/>
        <w:rPr>
          <w:rFonts w:cs="Arial"/>
        </w:rPr>
      </w:pPr>
      <w:r w:rsidRPr="00552B5D">
        <w:rPr>
          <w:rFonts w:cs="Arial"/>
        </w:rPr>
        <w:t>Other participants (e.g. family members) involved in the development of the FAP, need to be willing to discuss their goals in relation to outcomes for the child or young person.</w:t>
      </w:r>
    </w:p>
    <w:p w:rsidR="00341F84" w:rsidRPr="00552B5D" w:rsidRDefault="00341F84" w:rsidP="003B755F">
      <w:pPr>
        <w:numPr>
          <w:ilvl w:val="0"/>
          <w:numId w:val="15"/>
        </w:numPr>
        <w:tabs>
          <w:tab w:val="num" w:pos="403"/>
        </w:tabs>
        <w:spacing w:before="120" w:after="120" w:line="240" w:lineRule="auto"/>
        <w:ind w:left="709" w:hanging="284"/>
        <w:rPr>
          <w:rFonts w:cs="Arial"/>
        </w:rPr>
      </w:pPr>
      <w:r w:rsidRPr="00552B5D">
        <w:rPr>
          <w:rFonts w:cs="Arial"/>
        </w:rPr>
        <w:t xml:space="preserve">The FAP is a living document and can and should be regularly reviewed.  It should be updated three monthly at a minimum. </w:t>
      </w:r>
    </w:p>
    <w:p w:rsidR="00341F84" w:rsidRPr="00552B5D" w:rsidRDefault="00341F84" w:rsidP="003B755F">
      <w:pPr>
        <w:numPr>
          <w:ilvl w:val="0"/>
          <w:numId w:val="15"/>
        </w:numPr>
        <w:tabs>
          <w:tab w:val="num" w:pos="403"/>
        </w:tabs>
        <w:spacing w:before="120" w:after="120" w:line="240" w:lineRule="auto"/>
        <w:ind w:left="709" w:hanging="284"/>
        <w:rPr>
          <w:rFonts w:cs="Arial"/>
        </w:rPr>
      </w:pPr>
      <w:r w:rsidRPr="00552B5D">
        <w:rPr>
          <w:rFonts w:cs="Arial"/>
        </w:rPr>
        <w:t xml:space="preserve">The FAP is owned by the participants and not the </w:t>
      </w:r>
      <w:r>
        <w:rPr>
          <w:rFonts w:cs="Arial"/>
        </w:rPr>
        <w:t>service provider</w:t>
      </w:r>
      <w:r w:rsidRPr="00552B5D">
        <w:rPr>
          <w:rFonts w:cs="Arial"/>
        </w:rPr>
        <w:t>. It is considered as ‘</w:t>
      </w:r>
      <w:r w:rsidRPr="00552B5D">
        <w:rPr>
          <w:rFonts w:cs="Arial"/>
          <w:i/>
        </w:rPr>
        <w:t>Mary’s FAP’</w:t>
      </w:r>
      <w:r w:rsidRPr="00552B5D">
        <w:rPr>
          <w:rFonts w:cs="Arial"/>
        </w:rPr>
        <w:t xml:space="preserve"> rather than ‘</w:t>
      </w:r>
      <w:r w:rsidRPr="00552B5D">
        <w:rPr>
          <w:rFonts w:cs="Arial"/>
          <w:i/>
        </w:rPr>
        <w:t>the FAP for Mary’</w:t>
      </w:r>
      <w:r w:rsidRPr="00552B5D">
        <w:rPr>
          <w:rFonts w:cs="Arial"/>
        </w:rPr>
        <w:t xml:space="preserve">.  The participants should always be able to have a copy of their FAP and know exactly what is in it.  Nothing should be in the FAP that the participants did not agree to. </w:t>
      </w:r>
    </w:p>
    <w:p w:rsidR="00341F84" w:rsidRPr="00552B5D" w:rsidRDefault="00341F84" w:rsidP="003B755F">
      <w:pPr>
        <w:numPr>
          <w:ilvl w:val="0"/>
          <w:numId w:val="15"/>
        </w:numPr>
        <w:tabs>
          <w:tab w:val="num" w:pos="403"/>
        </w:tabs>
        <w:spacing w:before="120" w:after="120" w:line="240" w:lineRule="auto"/>
        <w:ind w:left="709" w:hanging="284"/>
        <w:rPr>
          <w:rFonts w:cs="Arial"/>
        </w:rPr>
      </w:pPr>
      <w:r w:rsidRPr="00552B5D">
        <w:rPr>
          <w:rFonts w:cs="Arial"/>
        </w:rPr>
        <w:t xml:space="preserve">The FAP should use the participants’ language or way of expressing their needs and goals, and not service or clinical language. </w:t>
      </w:r>
    </w:p>
    <w:p w:rsidR="00DA370E" w:rsidRPr="00375F58" w:rsidRDefault="00341F84" w:rsidP="00DA370E">
      <w:pPr>
        <w:numPr>
          <w:ilvl w:val="0"/>
          <w:numId w:val="15"/>
        </w:numPr>
        <w:tabs>
          <w:tab w:val="num" w:pos="403"/>
        </w:tabs>
        <w:spacing w:before="120" w:after="120" w:line="240" w:lineRule="auto"/>
        <w:ind w:left="709" w:hanging="284"/>
        <w:rPr>
          <w:rFonts w:cs="Arial"/>
        </w:rPr>
      </w:pPr>
      <w:r w:rsidRPr="00375F58">
        <w:rPr>
          <w:rFonts w:cs="Arial"/>
        </w:rPr>
        <w:t xml:space="preserve">The process of planning and developing a FAP is a shared responsibility between a support worker and the participants.  It is not something prepared without the participants.  </w:t>
      </w:r>
    </w:p>
    <w:p w:rsidR="00C0191B" w:rsidRDefault="00C0191B">
      <w:pPr>
        <w:rPr>
          <w:rFonts w:cs="Arial"/>
          <w:b/>
        </w:rPr>
      </w:pPr>
      <w:r>
        <w:rPr>
          <w:rFonts w:cs="Arial"/>
          <w:b/>
        </w:rPr>
        <w:br w:type="page"/>
      </w:r>
    </w:p>
    <w:p w:rsidR="00341F84" w:rsidRPr="00DA370E" w:rsidRDefault="00341F84" w:rsidP="001A6D84">
      <w:pPr>
        <w:pStyle w:val="Heading2"/>
      </w:pPr>
      <w:r w:rsidRPr="00DA370E">
        <w:t>Developing a Family Action Plan</w:t>
      </w:r>
    </w:p>
    <w:p w:rsidR="00341F84" w:rsidRPr="00552B5D" w:rsidRDefault="00341F84" w:rsidP="00341F84">
      <w:pPr>
        <w:widowControl w:val="0"/>
        <w:tabs>
          <w:tab w:val="left" w:pos="9026"/>
        </w:tabs>
        <w:overflowPunct w:val="0"/>
        <w:autoSpaceDE w:val="0"/>
        <w:autoSpaceDN w:val="0"/>
        <w:adjustRightInd w:val="0"/>
        <w:spacing w:before="120" w:after="120" w:line="248" w:lineRule="auto"/>
        <w:ind w:left="3" w:right="95"/>
        <w:rPr>
          <w:rFonts w:cs="Arial"/>
        </w:rPr>
      </w:pPr>
      <w:r w:rsidRPr="00552B5D">
        <w:rPr>
          <w:rFonts w:cs="Arial"/>
        </w:rPr>
        <w:t>An FAP template is provided.  This template is simple and can be modified to make it more interesting and engaging for participants, depending on their age, cultural background and other personal interests.</w:t>
      </w:r>
    </w:p>
    <w:p w:rsidR="00341F84" w:rsidRPr="00552B5D" w:rsidRDefault="00341F84" w:rsidP="00DA370E">
      <w:pPr>
        <w:widowControl w:val="0"/>
        <w:tabs>
          <w:tab w:val="left" w:pos="9026"/>
        </w:tabs>
        <w:overflowPunct w:val="0"/>
        <w:autoSpaceDE w:val="0"/>
        <w:autoSpaceDN w:val="0"/>
        <w:adjustRightInd w:val="0"/>
        <w:spacing w:before="120" w:after="120" w:line="248" w:lineRule="auto"/>
        <w:ind w:left="3" w:right="95"/>
        <w:rPr>
          <w:rFonts w:cs="Arial"/>
        </w:rPr>
      </w:pPr>
      <w:r w:rsidRPr="00552B5D">
        <w:rPr>
          <w:rFonts w:cs="Arial"/>
        </w:rPr>
        <w:t xml:space="preserve">DSS asks </w:t>
      </w:r>
      <w:r w:rsidR="00B30DD0">
        <w:rPr>
          <w:rFonts w:cs="Arial"/>
        </w:rPr>
        <w:t>the provider</w:t>
      </w:r>
      <w:r w:rsidR="00B30DD0" w:rsidRPr="00552B5D">
        <w:rPr>
          <w:rFonts w:cs="Arial"/>
        </w:rPr>
        <w:t xml:space="preserve"> </w:t>
      </w:r>
      <w:r w:rsidRPr="00552B5D">
        <w:rPr>
          <w:rFonts w:cs="Arial"/>
        </w:rPr>
        <w:t>to base their modified FAP on the template contained in this document.  There are some key elements that should be contained in any FAP.  These essential elements are:</w:t>
      </w:r>
    </w:p>
    <w:p w:rsidR="00341F84" w:rsidRPr="00552B5D" w:rsidRDefault="00341F84" w:rsidP="003B755F">
      <w:pPr>
        <w:numPr>
          <w:ilvl w:val="0"/>
          <w:numId w:val="17"/>
        </w:numPr>
        <w:spacing w:after="120" w:line="360" w:lineRule="auto"/>
        <w:contextualSpacing/>
        <w:rPr>
          <w:rFonts w:cs="Arial"/>
        </w:rPr>
      </w:pPr>
      <w:r w:rsidRPr="00552B5D">
        <w:rPr>
          <w:rFonts w:cs="Arial"/>
        </w:rPr>
        <w:t>Date the Plan was developed</w:t>
      </w:r>
    </w:p>
    <w:p w:rsidR="00341F84" w:rsidRPr="00552B5D" w:rsidRDefault="00341F84" w:rsidP="003B755F">
      <w:pPr>
        <w:numPr>
          <w:ilvl w:val="0"/>
          <w:numId w:val="17"/>
        </w:numPr>
        <w:spacing w:after="120" w:line="360" w:lineRule="auto"/>
        <w:contextualSpacing/>
        <w:rPr>
          <w:rFonts w:cs="Arial"/>
        </w:rPr>
      </w:pPr>
      <w:r w:rsidRPr="00552B5D">
        <w:rPr>
          <w:rFonts w:cs="Arial"/>
        </w:rPr>
        <w:t>What the person wants to work on - and which of the six CAARS life domains this fits in</w:t>
      </w:r>
    </w:p>
    <w:p w:rsidR="00341F84" w:rsidRPr="00552B5D" w:rsidRDefault="00341F84" w:rsidP="003B755F">
      <w:pPr>
        <w:numPr>
          <w:ilvl w:val="0"/>
          <w:numId w:val="17"/>
        </w:numPr>
        <w:spacing w:after="120" w:line="360" w:lineRule="auto"/>
        <w:contextualSpacing/>
        <w:rPr>
          <w:rFonts w:cs="Arial"/>
        </w:rPr>
      </w:pPr>
      <w:r w:rsidRPr="00552B5D">
        <w:rPr>
          <w:rFonts w:cs="Arial"/>
        </w:rPr>
        <w:t>How the person rates themselves in this domain (six point scale); and</w:t>
      </w:r>
    </w:p>
    <w:p w:rsidR="00341F84" w:rsidRPr="00552B5D" w:rsidRDefault="00341F84" w:rsidP="003B755F">
      <w:pPr>
        <w:numPr>
          <w:ilvl w:val="0"/>
          <w:numId w:val="17"/>
        </w:numPr>
        <w:spacing w:after="120" w:line="360" w:lineRule="auto"/>
        <w:contextualSpacing/>
        <w:rPr>
          <w:rFonts w:cs="Arial"/>
        </w:rPr>
      </w:pPr>
      <w:r w:rsidRPr="00552B5D">
        <w:rPr>
          <w:rFonts w:cs="Arial"/>
        </w:rPr>
        <w:t>Date for review (FAPs must be reviewed at least once every three months).</w:t>
      </w:r>
    </w:p>
    <w:p w:rsidR="00341F84" w:rsidRPr="00552B5D" w:rsidRDefault="00341F84" w:rsidP="00341F84">
      <w:pPr>
        <w:spacing w:before="120" w:after="120"/>
        <w:rPr>
          <w:rFonts w:cs="Arial"/>
        </w:rPr>
      </w:pPr>
      <w:r w:rsidRPr="00552B5D">
        <w:rPr>
          <w:rFonts w:cs="Arial"/>
        </w:rPr>
        <w:t xml:space="preserve">DSS does not expect </w:t>
      </w:r>
      <w:r w:rsidR="00B30DD0">
        <w:rPr>
          <w:rFonts w:cs="Arial"/>
        </w:rPr>
        <w:t>the provider</w:t>
      </w:r>
      <w:r w:rsidRPr="00552B5D">
        <w:rPr>
          <w:rFonts w:cs="Arial"/>
        </w:rPr>
        <w:t xml:space="preserve"> to work on all the issues identified by a child or young person or family member, rather to focus on the two or three highest priority issues. </w:t>
      </w:r>
    </w:p>
    <w:p w:rsidR="00341F84" w:rsidRPr="00552B5D" w:rsidRDefault="00341F84" w:rsidP="00341F84">
      <w:pPr>
        <w:widowControl w:val="0"/>
        <w:overflowPunct w:val="0"/>
        <w:autoSpaceDE w:val="0"/>
        <w:autoSpaceDN w:val="0"/>
        <w:adjustRightInd w:val="0"/>
        <w:spacing w:before="120" w:after="120" w:line="259" w:lineRule="auto"/>
        <w:ind w:left="3" w:right="240"/>
        <w:rPr>
          <w:rFonts w:cs="Arial"/>
        </w:rPr>
      </w:pPr>
      <w:r w:rsidRPr="00552B5D">
        <w:rPr>
          <w:rFonts w:cs="Arial"/>
        </w:rPr>
        <w:t>If appropriate, a FAP can also include:</w:t>
      </w:r>
    </w:p>
    <w:p w:rsidR="00341F84" w:rsidRPr="00552B5D" w:rsidRDefault="00341F84" w:rsidP="003B755F">
      <w:pPr>
        <w:numPr>
          <w:ilvl w:val="0"/>
          <w:numId w:val="17"/>
        </w:numPr>
        <w:spacing w:after="120" w:line="360" w:lineRule="auto"/>
        <w:contextualSpacing/>
        <w:rPr>
          <w:rFonts w:cs="Arial"/>
        </w:rPr>
      </w:pPr>
      <w:r w:rsidRPr="00552B5D">
        <w:rPr>
          <w:rFonts w:cs="Arial"/>
        </w:rPr>
        <w:t>The person’s strengths.</w:t>
      </w:r>
    </w:p>
    <w:p w:rsidR="00341F84" w:rsidRPr="00552B5D" w:rsidRDefault="00341F84" w:rsidP="003B755F">
      <w:pPr>
        <w:numPr>
          <w:ilvl w:val="0"/>
          <w:numId w:val="17"/>
        </w:numPr>
        <w:spacing w:after="120" w:line="360" w:lineRule="auto"/>
        <w:contextualSpacing/>
        <w:rPr>
          <w:rFonts w:cs="Arial"/>
        </w:rPr>
      </w:pPr>
      <w:r w:rsidRPr="00552B5D">
        <w:rPr>
          <w:rFonts w:cs="Arial"/>
        </w:rPr>
        <w:t>What they can do to help themselves.</w:t>
      </w:r>
    </w:p>
    <w:p w:rsidR="00341F84" w:rsidRPr="00552B5D" w:rsidRDefault="00341F84" w:rsidP="003B755F">
      <w:pPr>
        <w:numPr>
          <w:ilvl w:val="0"/>
          <w:numId w:val="17"/>
        </w:numPr>
        <w:spacing w:after="120" w:line="360" w:lineRule="auto"/>
        <w:contextualSpacing/>
        <w:rPr>
          <w:rFonts w:cs="Arial"/>
        </w:rPr>
      </w:pPr>
      <w:r w:rsidRPr="00552B5D">
        <w:rPr>
          <w:rFonts w:cs="Arial"/>
        </w:rPr>
        <w:t>Which other people can help them and how.</w:t>
      </w:r>
    </w:p>
    <w:p w:rsidR="00341F84" w:rsidRPr="00552B5D" w:rsidRDefault="00341F84" w:rsidP="003B755F">
      <w:pPr>
        <w:numPr>
          <w:ilvl w:val="0"/>
          <w:numId w:val="17"/>
        </w:numPr>
        <w:spacing w:after="120" w:line="360" w:lineRule="auto"/>
        <w:contextualSpacing/>
        <w:rPr>
          <w:rFonts w:cs="Arial"/>
        </w:rPr>
      </w:pPr>
      <w:r w:rsidRPr="00552B5D">
        <w:rPr>
          <w:rFonts w:cs="Arial"/>
        </w:rPr>
        <w:t>Which other people don’t really help them.</w:t>
      </w:r>
    </w:p>
    <w:p w:rsidR="00341F84" w:rsidRPr="00552B5D" w:rsidRDefault="00341F84" w:rsidP="003B755F">
      <w:pPr>
        <w:numPr>
          <w:ilvl w:val="0"/>
          <w:numId w:val="17"/>
        </w:numPr>
        <w:spacing w:after="120" w:line="360" w:lineRule="auto"/>
        <w:contextualSpacing/>
        <w:rPr>
          <w:rFonts w:cs="Arial"/>
        </w:rPr>
      </w:pPr>
      <w:r w:rsidRPr="00552B5D">
        <w:rPr>
          <w:rFonts w:cs="Arial"/>
        </w:rPr>
        <w:t>How will they know they are finding it easier to manage their issues.</w:t>
      </w:r>
    </w:p>
    <w:p w:rsidR="00341F84" w:rsidRPr="00552B5D" w:rsidRDefault="00341F84" w:rsidP="003B755F">
      <w:pPr>
        <w:numPr>
          <w:ilvl w:val="0"/>
          <w:numId w:val="17"/>
        </w:numPr>
        <w:spacing w:after="120" w:line="360" w:lineRule="auto"/>
        <w:contextualSpacing/>
        <w:rPr>
          <w:rFonts w:cs="Arial"/>
        </w:rPr>
      </w:pPr>
      <w:r w:rsidRPr="00552B5D">
        <w:rPr>
          <w:rFonts w:cs="Arial"/>
        </w:rPr>
        <w:t>How will they know they are finding it more difficult to manage their issues.</w:t>
      </w:r>
    </w:p>
    <w:p w:rsidR="00341F84" w:rsidRPr="00552B5D" w:rsidRDefault="00341F84" w:rsidP="003B755F">
      <w:pPr>
        <w:numPr>
          <w:ilvl w:val="0"/>
          <w:numId w:val="17"/>
        </w:numPr>
        <w:spacing w:after="120" w:line="360" w:lineRule="auto"/>
        <w:contextualSpacing/>
        <w:rPr>
          <w:rFonts w:cs="Arial"/>
        </w:rPr>
      </w:pPr>
      <w:r w:rsidRPr="00552B5D">
        <w:rPr>
          <w:rFonts w:cs="Arial"/>
        </w:rPr>
        <w:t>What can they do if they start finding it more difficult to manage their issues, and what do they want other people to do.</w:t>
      </w:r>
    </w:p>
    <w:p w:rsidR="00341F84" w:rsidRPr="00341F84" w:rsidRDefault="00341F84" w:rsidP="00341F84"/>
    <w:p w:rsidR="00341F84" w:rsidRDefault="00341F84">
      <w:pPr>
        <w:rPr>
          <w:rFonts w:eastAsiaTheme="majorEastAsia" w:cstheme="majorBidi"/>
          <w:b/>
          <w:bCs/>
          <w:sz w:val="24"/>
          <w:szCs w:val="24"/>
        </w:rPr>
      </w:pPr>
      <w:r>
        <w:rPr>
          <w:sz w:val="24"/>
          <w:szCs w:val="24"/>
        </w:rPr>
        <w:br w:type="page"/>
      </w:r>
    </w:p>
    <w:p w:rsidR="00577B97" w:rsidRPr="00FC1E2F" w:rsidRDefault="00577B97" w:rsidP="001A6D84">
      <w:pPr>
        <w:pStyle w:val="Heading2"/>
      </w:pPr>
      <w:r w:rsidRPr="00FC1E2F">
        <w:t>Family Action Plan template</w:t>
      </w:r>
      <w:bookmarkEnd w:id="123"/>
      <w:bookmarkEnd w:id="124"/>
      <w:bookmarkEnd w:id="125"/>
    </w:p>
    <w:p w:rsidR="00577B97" w:rsidRPr="002161B4" w:rsidRDefault="000358C6" w:rsidP="00577B97">
      <w:pPr>
        <w:spacing w:after="0" w:line="240" w:lineRule="auto"/>
        <w:rPr>
          <w:rFonts w:ascii="Calibri" w:eastAsia="Calibri" w:hAnsi="Calibri" w:cs="Arial"/>
        </w:rPr>
      </w:pPr>
      <w:r>
        <w:rPr>
          <w:rFonts w:asciiTheme="minorHAnsi" w:hAnsiTheme="minorHAnsi" w:cs="Arial"/>
        </w:rPr>
        <w:t>Providers are</w:t>
      </w:r>
      <w:r w:rsidR="00577B97" w:rsidRPr="002161B4">
        <w:rPr>
          <w:rFonts w:ascii="Calibri" w:eastAsia="Calibri" w:hAnsi="Calibri" w:cs="Arial"/>
        </w:rPr>
        <w:t xml:space="preserve"> not required to use this exact template</w:t>
      </w:r>
      <w:r>
        <w:rPr>
          <w:rFonts w:ascii="Calibri" w:eastAsia="Calibri" w:hAnsi="Calibri" w:cs="Arial"/>
        </w:rPr>
        <w:t>;</w:t>
      </w:r>
      <w:r w:rsidR="00577B97" w:rsidRPr="002161B4">
        <w:rPr>
          <w:rFonts w:ascii="Calibri" w:eastAsia="Calibri" w:hAnsi="Calibri" w:cs="Arial"/>
        </w:rPr>
        <w:t xml:space="preserve"> they can develop their own to suit their local participants and target groups</w:t>
      </w:r>
      <w:r>
        <w:rPr>
          <w:rFonts w:ascii="Calibri" w:eastAsia="Calibri" w:hAnsi="Calibri" w:cs="Arial"/>
        </w:rPr>
        <w:t>,</w:t>
      </w:r>
      <w:r w:rsidR="00577B97" w:rsidRPr="002161B4">
        <w:rPr>
          <w:rFonts w:ascii="Calibri" w:eastAsia="Calibri" w:hAnsi="Calibri" w:cs="Arial"/>
        </w:rPr>
        <w:t xml:space="preserve"> etc. </w:t>
      </w:r>
    </w:p>
    <w:p w:rsidR="00577B97" w:rsidRPr="002161B4" w:rsidRDefault="00577B97" w:rsidP="00577B97">
      <w:pPr>
        <w:spacing w:after="0" w:line="240" w:lineRule="auto"/>
        <w:rPr>
          <w:rFonts w:ascii="Calibri" w:eastAsia="Calibri" w:hAnsi="Calibri" w:cs="Arial"/>
        </w:rPr>
      </w:pPr>
    </w:p>
    <w:p w:rsidR="00577B97" w:rsidRPr="002161B4" w:rsidRDefault="00577B97" w:rsidP="00577B97">
      <w:pPr>
        <w:ind w:left="60"/>
        <w:rPr>
          <w:rFonts w:ascii="Calibri" w:eastAsia="Calibri" w:hAnsi="Calibri" w:cs="Arial"/>
          <w:b/>
          <w:u w:val="single"/>
        </w:rPr>
      </w:pPr>
      <w:r w:rsidRPr="002161B4">
        <w:rPr>
          <w:rFonts w:ascii="Calibri" w:eastAsia="Calibri" w:hAnsi="Calibri" w:cs="Arial"/>
          <w:b/>
          <w:u w:val="single"/>
        </w:rPr>
        <w:t xml:space="preserve">Family Action Plan - Template </w:t>
      </w:r>
    </w:p>
    <w:p w:rsidR="00577B97" w:rsidRPr="002161B4" w:rsidRDefault="00577B97" w:rsidP="00577B97">
      <w:pPr>
        <w:ind w:left="60"/>
        <w:rPr>
          <w:rFonts w:ascii="Calibri" w:eastAsia="Calibri" w:hAnsi="Calibri" w:cs="Arial"/>
          <w:b/>
        </w:rPr>
      </w:pPr>
      <w:r w:rsidRPr="002161B4">
        <w:rPr>
          <w:rFonts w:ascii="Calibri" w:eastAsia="Calibri" w:hAnsi="Calibri" w:cs="Arial"/>
          <w:b/>
        </w:rPr>
        <w:t>Name of child or young person (first name only required):_____________________________</w:t>
      </w:r>
    </w:p>
    <w:p w:rsidR="00577B97" w:rsidRPr="002161B4" w:rsidRDefault="00577B97" w:rsidP="00577B97">
      <w:pPr>
        <w:ind w:left="60"/>
        <w:rPr>
          <w:rFonts w:ascii="Calibri" w:eastAsia="Calibri" w:hAnsi="Calibri" w:cs="Arial"/>
          <w:b/>
        </w:rPr>
      </w:pPr>
      <w:r w:rsidRPr="002161B4">
        <w:rPr>
          <w:rFonts w:ascii="Calibri" w:eastAsia="Calibri" w:hAnsi="Calibri" w:cs="Arial"/>
          <w:b/>
        </w:rPr>
        <w:t>Date the plan was developed:___________________________________</w:t>
      </w:r>
    </w:p>
    <w:p w:rsidR="00577B97" w:rsidRPr="002161B4" w:rsidRDefault="00577B97" w:rsidP="00577B97">
      <w:pPr>
        <w:ind w:left="60"/>
        <w:rPr>
          <w:rFonts w:ascii="Calibri" w:eastAsia="Calibri" w:hAnsi="Calibri" w:cs="Arial"/>
          <w:b/>
        </w:rPr>
      </w:pPr>
      <w:r w:rsidRPr="002161B4">
        <w:rPr>
          <w:rFonts w:ascii="Calibri" w:eastAsia="Calibri" w:hAnsi="Calibri" w:cs="Arial"/>
          <w:b/>
        </w:rPr>
        <w:t xml:space="preserve">Areas of need identified in </w:t>
      </w:r>
      <w:r w:rsidR="002D7EBF">
        <w:rPr>
          <w:rFonts w:ascii="Calibri" w:eastAsia="Calibri" w:hAnsi="Calibri" w:cs="Arial"/>
          <w:b/>
        </w:rPr>
        <w:t>A</w:t>
      </w:r>
      <w:r w:rsidRPr="002161B4">
        <w:rPr>
          <w:rFonts w:ascii="Calibri" w:eastAsia="Calibri" w:hAnsi="Calibri" w:cs="Arial"/>
          <w:b/>
        </w:rPr>
        <w:t>ssessment (the things I want to work on):</w:t>
      </w:r>
    </w:p>
    <w:p w:rsidR="00577B97" w:rsidRPr="002161B4" w:rsidRDefault="00577B97" w:rsidP="00577B97">
      <w:pPr>
        <w:ind w:left="60"/>
        <w:rPr>
          <w:rFonts w:ascii="Calibri" w:eastAsia="Calibri" w:hAnsi="Calibri" w:cs="Times New Roman"/>
          <w:b/>
          <w:spacing w:val="5"/>
        </w:rPr>
      </w:pPr>
    </w:p>
    <w:p w:rsidR="00577B97" w:rsidRPr="002161B4" w:rsidRDefault="00577B97" w:rsidP="00577B97">
      <w:pPr>
        <w:ind w:left="60"/>
        <w:rPr>
          <w:rFonts w:ascii="Calibri" w:eastAsia="Calibri" w:hAnsi="Calibri" w:cs="Times New Roman"/>
          <w:b/>
          <w:spacing w:val="5"/>
        </w:rPr>
      </w:pPr>
    </w:p>
    <w:p w:rsidR="00577B97" w:rsidRPr="002161B4" w:rsidRDefault="00577B97" w:rsidP="00577B97">
      <w:pPr>
        <w:ind w:left="60"/>
        <w:rPr>
          <w:rFonts w:ascii="Calibri" w:eastAsia="Calibri" w:hAnsi="Calibri" w:cs="Arial"/>
          <w:b/>
        </w:rPr>
      </w:pPr>
      <w:r w:rsidRPr="002161B4">
        <w:rPr>
          <w:rFonts w:ascii="Calibri" w:eastAsia="Calibri" w:hAnsi="Calibri" w:cs="Arial"/>
          <w:b/>
        </w:rPr>
        <w:t>For practitioner - which of the six CAARS domain does this fit in?</w:t>
      </w:r>
    </w:p>
    <w:p w:rsidR="00577B97" w:rsidRPr="002161B4" w:rsidRDefault="000358C6" w:rsidP="003B755F">
      <w:pPr>
        <w:numPr>
          <w:ilvl w:val="0"/>
          <w:numId w:val="43"/>
        </w:numPr>
        <w:spacing w:after="0" w:line="240" w:lineRule="auto"/>
        <w:contextualSpacing/>
        <w:rPr>
          <w:rFonts w:ascii="Calibri" w:eastAsia="Calibri" w:hAnsi="Calibri" w:cs="Arial"/>
        </w:rPr>
      </w:pPr>
      <w:r>
        <w:rPr>
          <w:rFonts w:ascii="Calibri" w:eastAsia="Calibri" w:hAnsi="Calibri" w:cs="Arial"/>
        </w:rPr>
        <w:t>Physical health</w:t>
      </w:r>
    </w:p>
    <w:p w:rsidR="00577B97" w:rsidRPr="002161B4" w:rsidRDefault="00577B97" w:rsidP="003B755F">
      <w:pPr>
        <w:numPr>
          <w:ilvl w:val="0"/>
          <w:numId w:val="43"/>
        </w:numPr>
        <w:spacing w:after="0" w:line="240" w:lineRule="auto"/>
        <w:contextualSpacing/>
        <w:rPr>
          <w:rFonts w:ascii="Calibri" w:eastAsia="Calibri" w:hAnsi="Calibri" w:cs="Arial"/>
        </w:rPr>
      </w:pPr>
      <w:r w:rsidRPr="002161B4">
        <w:rPr>
          <w:rFonts w:ascii="Calibri" w:eastAsia="Calibri" w:hAnsi="Calibri" w:cs="Arial"/>
        </w:rPr>
        <w:t>Mental</w:t>
      </w:r>
      <w:r w:rsidR="000358C6">
        <w:rPr>
          <w:rFonts w:ascii="Calibri" w:eastAsia="Calibri" w:hAnsi="Calibri" w:cs="Arial"/>
        </w:rPr>
        <w:t xml:space="preserve"> health and emotional wellbeing</w:t>
      </w:r>
      <w:r w:rsidRPr="002161B4">
        <w:rPr>
          <w:rFonts w:ascii="Calibri" w:eastAsia="Calibri" w:hAnsi="Calibri" w:cs="Arial"/>
        </w:rPr>
        <w:t xml:space="preserve"> </w:t>
      </w:r>
    </w:p>
    <w:p w:rsidR="00577B97" w:rsidRPr="002161B4" w:rsidRDefault="00577B97" w:rsidP="003B755F">
      <w:pPr>
        <w:numPr>
          <w:ilvl w:val="0"/>
          <w:numId w:val="43"/>
        </w:numPr>
        <w:spacing w:after="0" w:line="240" w:lineRule="auto"/>
        <w:contextualSpacing/>
        <w:rPr>
          <w:rFonts w:ascii="Calibri" w:eastAsia="Calibri" w:hAnsi="Calibri" w:cs="Arial"/>
        </w:rPr>
      </w:pPr>
      <w:r w:rsidRPr="002161B4">
        <w:rPr>
          <w:rFonts w:ascii="Calibri" w:eastAsia="Calibri" w:hAnsi="Calibri" w:cs="Arial"/>
        </w:rPr>
        <w:t>Relationships (including social networks and relationships, and family</w:t>
      </w:r>
      <w:r w:rsidR="000358C6">
        <w:rPr>
          <w:rFonts w:ascii="Calibri" w:eastAsia="Calibri" w:hAnsi="Calibri" w:cs="Arial"/>
        </w:rPr>
        <w:t xml:space="preserve"> relationships and functioning)</w:t>
      </w:r>
    </w:p>
    <w:p w:rsidR="00577B97" w:rsidRPr="002161B4" w:rsidRDefault="00577B97" w:rsidP="003B755F">
      <w:pPr>
        <w:numPr>
          <w:ilvl w:val="0"/>
          <w:numId w:val="43"/>
        </w:numPr>
        <w:spacing w:after="0" w:line="240" w:lineRule="auto"/>
        <w:contextualSpacing/>
        <w:rPr>
          <w:rFonts w:ascii="Calibri" w:eastAsia="Calibri" w:hAnsi="Calibri" w:cs="Arial"/>
        </w:rPr>
      </w:pPr>
      <w:r w:rsidRPr="002161B4">
        <w:rPr>
          <w:rFonts w:ascii="Calibri" w:eastAsia="Calibri" w:hAnsi="Calibri" w:cs="Arial"/>
        </w:rPr>
        <w:t>Material wellbeing (including housing a</w:t>
      </w:r>
      <w:r w:rsidR="000358C6">
        <w:rPr>
          <w:rFonts w:ascii="Calibri" w:eastAsia="Calibri" w:hAnsi="Calibri" w:cs="Arial"/>
        </w:rPr>
        <w:t>nd self-care and living skills)</w:t>
      </w:r>
    </w:p>
    <w:p w:rsidR="00577B97" w:rsidRPr="002161B4" w:rsidRDefault="00577B97" w:rsidP="003B755F">
      <w:pPr>
        <w:numPr>
          <w:ilvl w:val="0"/>
          <w:numId w:val="43"/>
        </w:numPr>
        <w:spacing w:after="0" w:line="240" w:lineRule="auto"/>
        <w:contextualSpacing/>
        <w:rPr>
          <w:rFonts w:ascii="Calibri" w:eastAsia="Calibri" w:hAnsi="Calibri" w:cs="Arial"/>
        </w:rPr>
      </w:pPr>
      <w:r w:rsidRPr="002161B4">
        <w:rPr>
          <w:rFonts w:ascii="Calibri" w:eastAsia="Calibri" w:hAnsi="Calibri" w:cs="Arial"/>
        </w:rPr>
        <w:t>Learning and development (including school attendance/learning and sport/recreational activities)</w:t>
      </w:r>
    </w:p>
    <w:p w:rsidR="00577B97" w:rsidRPr="002161B4" w:rsidRDefault="00577B97" w:rsidP="003B755F">
      <w:pPr>
        <w:numPr>
          <w:ilvl w:val="0"/>
          <w:numId w:val="43"/>
        </w:numPr>
        <w:spacing w:after="0" w:line="240" w:lineRule="auto"/>
        <w:contextualSpacing/>
        <w:rPr>
          <w:rFonts w:ascii="Calibri" w:eastAsia="Calibri" w:hAnsi="Calibri" w:cs="Arial"/>
        </w:rPr>
      </w:pPr>
      <w:r w:rsidRPr="002161B4">
        <w:rPr>
          <w:rFonts w:ascii="Calibri" w:eastAsia="Calibri" w:hAnsi="Calibri" w:cs="Arial"/>
        </w:rPr>
        <w:t>Safety (including child and family safety).</w:t>
      </w:r>
    </w:p>
    <w:p w:rsidR="00375F58" w:rsidRDefault="00375F58" w:rsidP="00577B97">
      <w:pPr>
        <w:ind w:left="60"/>
        <w:rPr>
          <w:rFonts w:ascii="Calibri" w:eastAsia="Calibri" w:hAnsi="Calibri" w:cs="Arial"/>
          <w:b/>
        </w:rPr>
      </w:pPr>
    </w:p>
    <w:p w:rsidR="00577B97" w:rsidRPr="002161B4" w:rsidRDefault="00577B97" w:rsidP="00577B97">
      <w:pPr>
        <w:ind w:left="60"/>
        <w:rPr>
          <w:rFonts w:ascii="Calibri" w:eastAsia="Calibri" w:hAnsi="Calibri" w:cs="Arial"/>
          <w:b/>
        </w:rPr>
      </w:pPr>
      <w:r w:rsidRPr="002161B4">
        <w:rPr>
          <w:rFonts w:ascii="Calibri" w:eastAsia="Calibri" w:hAnsi="Calibri" w:cs="Arial"/>
          <w:b/>
        </w:rPr>
        <w:t>What I’m good at or what I don’t need help with:</w:t>
      </w:r>
    </w:p>
    <w:p w:rsidR="00577B97" w:rsidRPr="002161B4" w:rsidRDefault="00577B97" w:rsidP="00577B97">
      <w:pPr>
        <w:ind w:left="60"/>
        <w:rPr>
          <w:rFonts w:ascii="Calibri" w:eastAsia="Calibri" w:hAnsi="Calibri" w:cs="Times New Roman"/>
          <w:b/>
          <w:spacing w:val="5"/>
        </w:rPr>
      </w:pPr>
    </w:p>
    <w:p w:rsidR="00577B97" w:rsidRPr="002161B4" w:rsidRDefault="00577B97" w:rsidP="00577B97">
      <w:pPr>
        <w:ind w:left="60"/>
        <w:rPr>
          <w:rFonts w:ascii="Calibri" w:eastAsia="Calibri" w:hAnsi="Calibri" w:cs="Times New Roman"/>
          <w:b/>
          <w:spacing w:val="5"/>
        </w:rPr>
      </w:pPr>
    </w:p>
    <w:p w:rsidR="00577B97" w:rsidRPr="002161B4" w:rsidRDefault="00577B97" w:rsidP="00577B97">
      <w:pPr>
        <w:ind w:left="60"/>
        <w:rPr>
          <w:rFonts w:ascii="Calibri" w:eastAsia="Calibri" w:hAnsi="Calibri" w:cs="Arial"/>
          <w:b/>
        </w:rPr>
      </w:pPr>
      <w:r w:rsidRPr="002161B4">
        <w:rPr>
          <w:rFonts w:ascii="Calibri" w:eastAsia="Calibri" w:hAnsi="Calibri" w:cs="Arial"/>
          <w:b/>
        </w:rPr>
        <w:t>Where I am up to now with the things I want to work on (6 point scale):</w:t>
      </w:r>
    </w:p>
    <w:p w:rsidR="00577B97" w:rsidRPr="002161B4" w:rsidRDefault="00577B97" w:rsidP="003B755F">
      <w:pPr>
        <w:numPr>
          <w:ilvl w:val="0"/>
          <w:numId w:val="44"/>
        </w:numPr>
        <w:spacing w:after="0" w:line="240" w:lineRule="auto"/>
        <w:contextualSpacing/>
        <w:rPr>
          <w:rFonts w:ascii="Calibri" w:eastAsia="Calibri" w:hAnsi="Calibri" w:cs="Arial"/>
        </w:rPr>
      </w:pPr>
      <w:r w:rsidRPr="002161B4">
        <w:rPr>
          <w:rFonts w:ascii="Calibri" w:eastAsia="Calibri" w:hAnsi="Calibri" w:cs="Arial"/>
        </w:rPr>
        <w:t>I really don’t know where to start/I’ve not made any progress</w:t>
      </w:r>
    </w:p>
    <w:p w:rsidR="00577B97" w:rsidRPr="002161B4" w:rsidRDefault="00577B97" w:rsidP="003B755F">
      <w:pPr>
        <w:numPr>
          <w:ilvl w:val="0"/>
          <w:numId w:val="44"/>
        </w:numPr>
        <w:spacing w:after="0" w:line="240" w:lineRule="auto"/>
        <w:contextualSpacing/>
        <w:rPr>
          <w:rFonts w:ascii="Calibri" w:eastAsia="Calibri" w:hAnsi="Calibri" w:cs="Arial"/>
        </w:rPr>
      </w:pPr>
      <w:r w:rsidRPr="002161B4">
        <w:rPr>
          <w:rFonts w:ascii="Calibri" w:eastAsia="Calibri" w:hAnsi="Calibri" w:cs="Arial"/>
        </w:rPr>
        <w:t xml:space="preserve">I’ve made a start/ some progress but still need lots of help </w:t>
      </w:r>
    </w:p>
    <w:p w:rsidR="00577B97" w:rsidRPr="002161B4" w:rsidRDefault="00577B97" w:rsidP="003B755F">
      <w:pPr>
        <w:numPr>
          <w:ilvl w:val="0"/>
          <w:numId w:val="44"/>
        </w:numPr>
        <w:spacing w:after="0" w:line="240" w:lineRule="auto"/>
        <w:contextualSpacing/>
        <w:rPr>
          <w:rFonts w:ascii="Calibri" w:eastAsia="Calibri" w:hAnsi="Calibri" w:cs="Arial"/>
        </w:rPr>
      </w:pPr>
      <w:r w:rsidRPr="002161B4">
        <w:rPr>
          <w:rFonts w:ascii="Calibri" w:eastAsia="Calibri" w:hAnsi="Calibri" w:cs="Arial"/>
        </w:rPr>
        <w:t>I’m making progress and would still like regular support</w:t>
      </w:r>
    </w:p>
    <w:p w:rsidR="00577B97" w:rsidRPr="002161B4" w:rsidRDefault="00577B97" w:rsidP="003B755F">
      <w:pPr>
        <w:numPr>
          <w:ilvl w:val="0"/>
          <w:numId w:val="44"/>
        </w:numPr>
        <w:spacing w:after="0" w:line="240" w:lineRule="auto"/>
        <w:contextualSpacing/>
        <w:rPr>
          <w:rFonts w:ascii="Calibri" w:eastAsia="Calibri" w:hAnsi="Calibri" w:cs="Arial"/>
        </w:rPr>
      </w:pPr>
      <w:r w:rsidRPr="002161B4">
        <w:rPr>
          <w:rFonts w:ascii="Calibri" w:eastAsia="Calibri" w:hAnsi="Calibri" w:cs="Arial"/>
        </w:rPr>
        <w:t>I’ve progressed really well and only need to touch base occasionally</w:t>
      </w:r>
    </w:p>
    <w:p w:rsidR="00577B97" w:rsidRPr="002161B4" w:rsidRDefault="00577B97" w:rsidP="003B755F">
      <w:pPr>
        <w:numPr>
          <w:ilvl w:val="0"/>
          <w:numId w:val="44"/>
        </w:numPr>
        <w:spacing w:after="0" w:line="240" w:lineRule="auto"/>
        <w:contextualSpacing/>
        <w:rPr>
          <w:rFonts w:ascii="Calibri" w:eastAsia="Calibri" w:hAnsi="Calibri" w:cs="Arial"/>
        </w:rPr>
      </w:pPr>
      <w:r w:rsidRPr="002161B4">
        <w:rPr>
          <w:rFonts w:ascii="Calibri" w:eastAsia="Calibri" w:hAnsi="Calibri" w:cs="Arial"/>
        </w:rPr>
        <w:t>I’m where I wanted to be and no longer need help</w:t>
      </w:r>
    </w:p>
    <w:p w:rsidR="00577B97" w:rsidRPr="002161B4" w:rsidRDefault="00577B97" w:rsidP="003B755F">
      <w:pPr>
        <w:numPr>
          <w:ilvl w:val="0"/>
          <w:numId w:val="44"/>
        </w:numPr>
        <w:spacing w:after="0" w:line="240" w:lineRule="auto"/>
        <w:contextualSpacing/>
        <w:rPr>
          <w:rFonts w:ascii="Calibri" w:eastAsia="Calibri" w:hAnsi="Calibri" w:cs="Arial"/>
        </w:rPr>
      </w:pPr>
      <w:r w:rsidRPr="002161B4">
        <w:rPr>
          <w:rFonts w:ascii="Calibri" w:eastAsia="Calibri" w:hAnsi="Calibri" w:cs="Arial"/>
        </w:rPr>
        <w:t>Not known</w:t>
      </w:r>
    </w:p>
    <w:p w:rsidR="00577B97" w:rsidRPr="002161B4" w:rsidRDefault="00577B97" w:rsidP="00577B97">
      <w:pPr>
        <w:ind w:left="60"/>
        <w:rPr>
          <w:rFonts w:ascii="Calibri" w:eastAsia="Calibri" w:hAnsi="Calibri" w:cs="Times New Roman"/>
          <w:b/>
          <w:spacing w:val="5"/>
        </w:rPr>
      </w:pPr>
    </w:p>
    <w:p w:rsidR="00375F58" w:rsidRDefault="00375F58">
      <w:pPr>
        <w:rPr>
          <w:rFonts w:ascii="Calibri" w:eastAsia="Calibri" w:hAnsi="Calibri" w:cs="Arial"/>
          <w:b/>
        </w:rPr>
      </w:pPr>
      <w:r>
        <w:rPr>
          <w:rFonts w:ascii="Calibri" w:eastAsia="Calibri" w:hAnsi="Calibri" w:cs="Arial"/>
          <w:b/>
        </w:rPr>
        <w:br w:type="page"/>
      </w:r>
    </w:p>
    <w:p w:rsidR="00577B97" w:rsidRDefault="00577B97" w:rsidP="00577B97">
      <w:pPr>
        <w:ind w:left="60"/>
        <w:rPr>
          <w:rFonts w:ascii="Calibri" w:eastAsia="Calibri" w:hAnsi="Calibri" w:cs="Times New Roman"/>
          <w:b/>
          <w:spacing w:val="5"/>
        </w:rPr>
      </w:pPr>
      <w:r w:rsidRPr="002161B4">
        <w:rPr>
          <w:rFonts w:ascii="Calibri" w:eastAsia="Calibri" w:hAnsi="Calibri" w:cs="Arial"/>
          <w:b/>
        </w:rPr>
        <w:t>What I can do to help me manage my issues more easily:</w:t>
      </w:r>
    </w:p>
    <w:p w:rsidR="00577B97" w:rsidRDefault="00577B97" w:rsidP="00577B97">
      <w:pPr>
        <w:ind w:left="60"/>
        <w:rPr>
          <w:rFonts w:ascii="Calibri" w:eastAsia="Calibri" w:hAnsi="Calibri" w:cs="Times New Roman"/>
          <w:b/>
          <w:spacing w:val="5"/>
        </w:rPr>
      </w:pPr>
    </w:p>
    <w:p w:rsidR="00577B97" w:rsidRPr="002161B4" w:rsidRDefault="00577B97" w:rsidP="00577B97">
      <w:pPr>
        <w:ind w:left="60"/>
        <w:rPr>
          <w:rFonts w:ascii="Calibri" w:eastAsia="Calibri" w:hAnsi="Calibri" w:cs="Times New Roman"/>
          <w:b/>
          <w:spacing w:val="5"/>
        </w:rPr>
      </w:pPr>
    </w:p>
    <w:p w:rsidR="00577B97" w:rsidRPr="002161B4" w:rsidRDefault="00577B97" w:rsidP="00577B97">
      <w:pPr>
        <w:keepNext/>
        <w:ind w:left="62"/>
        <w:rPr>
          <w:rFonts w:ascii="Calibri" w:eastAsia="Calibri" w:hAnsi="Calibri" w:cs="Arial"/>
          <w:b/>
        </w:rPr>
      </w:pPr>
      <w:r w:rsidRPr="002161B4">
        <w:rPr>
          <w:rFonts w:ascii="Calibri" w:eastAsia="Calibri" w:hAnsi="Calibri" w:cs="Arial"/>
          <w:b/>
        </w:rPr>
        <w:t>People who can help me with my issues:</w:t>
      </w: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gridCol w:w="3062"/>
        <w:gridCol w:w="3060"/>
      </w:tblGrid>
      <w:tr w:rsidR="00577B97" w:rsidRPr="002161B4" w:rsidTr="00255079">
        <w:tc>
          <w:tcPr>
            <w:tcW w:w="3080" w:type="dxa"/>
            <w:shd w:val="clear" w:color="auto" w:fill="auto"/>
          </w:tcPr>
          <w:p w:rsidR="00577B97" w:rsidRPr="002161B4" w:rsidRDefault="00577B97" w:rsidP="00255079">
            <w:pPr>
              <w:ind w:left="60"/>
              <w:rPr>
                <w:rFonts w:ascii="Calibri" w:eastAsia="Calibri" w:hAnsi="Calibri" w:cs="Arial"/>
                <w:b/>
              </w:rPr>
            </w:pPr>
            <w:r w:rsidRPr="002161B4">
              <w:rPr>
                <w:rFonts w:ascii="Calibri" w:eastAsia="Calibri" w:hAnsi="Calibri" w:cs="Arial"/>
                <w:b/>
              </w:rPr>
              <w:t>Who (name)</w:t>
            </w:r>
          </w:p>
        </w:tc>
        <w:tc>
          <w:tcPr>
            <w:tcW w:w="3081" w:type="dxa"/>
            <w:shd w:val="clear" w:color="auto" w:fill="auto"/>
          </w:tcPr>
          <w:p w:rsidR="00577B97" w:rsidRPr="002161B4" w:rsidRDefault="00577B97" w:rsidP="00255079">
            <w:pPr>
              <w:ind w:left="60"/>
              <w:rPr>
                <w:rFonts w:ascii="Calibri" w:eastAsia="Calibri" w:hAnsi="Calibri" w:cs="Arial"/>
                <w:b/>
              </w:rPr>
            </w:pPr>
            <w:r w:rsidRPr="002161B4">
              <w:rPr>
                <w:rFonts w:ascii="Calibri" w:eastAsia="Calibri" w:hAnsi="Calibri" w:cs="Arial"/>
                <w:b/>
              </w:rPr>
              <w:t>What part do they play in my life? (eg parent, teacher, cousin etc)</w:t>
            </w:r>
          </w:p>
        </w:tc>
        <w:tc>
          <w:tcPr>
            <w:tcW w:w="3081" w:type="dxa"/>
            <w:shd w:val="clear" w:color="auto" w:fill="auto"/>
          </w:tcPr>
          <w:p w:rsidR="00577B97" w:rsidRPr="002161B4" w:rsidRDefault="00577B97" w:rsidP="00255079">
            <w:pPr>
              <w:ind w:left="60"/>
              <w:rPr>
                <w:rFonts w:ascii="Calibri" w:eastAsia="Calibri" w:hAnsi="Calibri" w:cs="Arial"/>
                <w:b/>
              </w:rPr>
            </w:pPr>
            <w:r w:rsidRPr="002161B4">
              <w:rPr>
                <w:rFonts w:ascii="Calibri" w:eastAsia="Calibri" w:hAnsi="Calibri" w:cs="Arial"/>
                <w:b/>
              </w:rPr>
              <w:t>What I need them to do</w:t>
            </w:r>
          </w:p>
        </w:tc>
      </w:tr>
      <w:tr w:rsidR="00577B97" w:rsidRPr="002161B4" w:rsidTr="00255079">
        <w:tc>
          <w:tcPr>
            <w:tcW w:w="3080"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r>
      <w:tr w:rsidR="00577B97" w:rsidRPr="002161B4" w:rsidTr="00255079">
        <w:tc>
          <w:tcPr>
            <w:tcW w:w="3080"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r>
      <w:tr w:rsidR="00577B97" w:rsidRPr="002161B4" w:rsidTr="00255079">
        <w:tc>
          <w:tcPr>
            <w:tcW w:w="3080"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r>
      <w:tr w:rsidR="00577B97" w:rsidRPr="002161B4" w:rsidTr="00255079">
        <w:tc>
          <w:tcPr>
            <w:tcW w:w="3080"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r>
      <w:tr w:rsidR="00577B97" w:rsidRPr="002161B4" w:rsidTr="00255079">
        <w:tc>
          <w:tcPr>
            <w:tcW w:w="3080"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r>
    </w:tbl>
    <w:p w:rsidR="00577B97" w:rsidRPr="002161B4" w:rsidRDefault="00577B97" w:rsidP="00577B97">
      <w:pPr>
        <w:ind w:left="60"/>
        <w:rPr>
          <w:rFonts w:ascii="Calibri" w:eastAsia="Calibri" w:hAnsi="Calibri" w:cs="Times New Roman"/>
          <w:b/>
          <w:spacing w:val="5"/>
        </w:rPr>
      </w:pPr>
    </w:p>
    <w:p w:rsidR="00577B97" w:rsidRPr="002161B4" w:rsidRDefault="00577B97" w:rsidP="00577B97">
      <w:pPr>
        <w:ind w:left="60"/>
        <w:rPr>
          <w:rFonts w:ascii="Calibri" w:eastAsia="Calibri" w:hAnsi="Calibri" w:cs="Arial"/>
          <w:b/>
        </w:rPr>
      </w:pPr>
      <w:r w:rsidRPr="002161B4">
        <w:rPr>
          <w:rFonts w:ascii="Calibri" w:eastAsia="Calibri" w:hAnsi="Calibri" w:cs="Arial"/>
          <w:b/>
        </w:rPr>
        <w:t>People who do not help me with my issues:</w:t>
      </w: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gridCol w:w="3062"/>
        <w:gridCol w:w="3060"/>
      </w:tblGrid>
      <w:tr w:rsidR="00577B97" w:rsidRPr="002161B4" w:rsidTr="00255079">
        <w:tc>
          <w:tcPr>
            <w:tcW w:w="3080" w:type="dxa"/>
            <w:shd w:val="clear" w:color="auto" w:fill="auto"/>
          </w:tcPr>
          <w:p w:rsidR="00577B97" w:rsidRPr="002161B4" w:rsidRDefault="00577B97" w:rsidP="00255079">
            <w:pPr>
              <w:ind w:left="60"/>
              <w:rPr>
                <w:rFonts w:ascii="Calibri" w:eastAsia="Calibri" w:hAnsi="Calibri" w:cs="Arial"/>
                <w:b/>
              </w:rPr>
            </w:pPr>
            <w:r w:rsidRPr="002161B4">
              <w:rPr>
                <w:rFonts w:ascii="Calibri" w:eastAsia="Calibri" w:hAnsi="Calibri" w:cs="Arial"/>
                <w:b/>
              </w:rPr>
              <w:t>Who (name)</w:t>
            </w:r>
          </w:p>
        </w:tc>
        <w:tc>
          <w:tcPr>
            <w:tcW w:w="3081" w:type="dxa"/>
            <w:shd w:val="clear" w:color="auto" w:fill="auto"/>
          </w:tcPr>
          <w:p w:rsidR="00577B97" w:rsidRPr="002161B4" w:rsidRDefault="00577B97" w:rsidP="00255079">
            <w:pPr>
              <w:ind w:left="60"/>
              <w:rPr>
                <w:rFonts w:ascii="Calibri" w:eastAsia="Calibri" w:hAnsi="Calibri" w:cs="Arial"/>
                <w:b/>
              </w:rPr>
            </w:pPr>
            <w:r w:rsidRPr="002161B4">
              <w:rPr>
                <w:rFonts w:ascii="Calibri" w:eastAsia="Calibri" w:hAnsi="Calibri" w:cs="Arial"/>
                <w:b/>
              </w:rPr>
              <w:t>What part do they play in my life? (eg parent, teacher, cousin etc)</w:t>
            </w:r>
          </w:p>
        </w:tc>
        <w:tc>
          <w:tcPr>
            <w:tcW w:w="3081" w:type="dxa"/>
            <w:shd w:val="clear" w:color="auto" w:fill="auto"/>
          </w:tcPr>
          <w:p w:rsidR="00577B97" w:rsidRPr="002161B4" w:rsidRDefault="00577B97" w:rsidP="00255079">
            <w:pPr>
              <w:ind w:left="60"/>
              <w:rPr>
                <w:rFonts w:ascii="Calibri" w:eastAsia="Calibri" w:hAnsi="Calibri" w:cs="Arial"/>
                <w:b/>
              </w:rPr>
            </w:pPr>
            <w:r w:rsidRPr="002161B4">
              <w:rPr>
                <w:rFonts w:ascii="Calibri" w:eastAsia="Calibri" w:hAnsi="Calibri" w:cs="Arial"/>
                <w:b/>
              </w:rPr>
              <w:t>What I need them to do</w:t>
            </w:r>
          </w:p>
        </w:tc>
      </w:tr>
      <w:tr w:rsidR="00577B97" w:rsidRPr="002161B4" w:rsidTr="00255079">
        <w:tc>
          <w:tcPr>
            <w:tcW w:w="3080"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r>
      <w:tr w:rsidR="00577B97" w:rsidRPr="002161B4" w:rsidTr="00255079">
        <w:tc>
          <w:tcPr>
            <w:tcW w:w="3080"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r>
      <w:tr w:rsidR="00577B97" w:rsidRPr="002161B4" w:rsidTr="00255079">
        <w:tc>
          <w:tcPr>
            <w:tcW w:w="3080"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r>
      <w:tr w:rsidR="00577B97" w:rsidRPr="002161B4" w:rsidTr="00255079">
        <w:tc>
          <w:tcPr>
            <w:tcW w:w="3080"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r>
      <w:tr w:rsidR="00577B97" w:rsidRPr="002161B4" w:rsidTr="00255079">
        <w:tc>
          <w:tcPr>
            <w:tcW w:w="3080"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r>
    </w:tbl>
    <w:p w:rsidR="00577B97" w:rsidRPr="002161B4" w:rsidRDefault="00577B97" w:rsidP="00577B97">
      <w:pPr>
        <w:ind w:left="60"/>
        <w:rPr>
          <w:rFonts w:ascii="Calibri" w:eastAsia="Calibri" w:hAnsi="Calibri" w:cs="Times New Roman"/>
          <w:b/>
          <w:spacing w:val="5"/>
        </w:rPr>
      </w:pPr>
    </w:p>
    <w:p w:rsidR="00577B97" w:rsidRPr="002161B4" w:rsidRDefault="00577B97" w:rsidP="00577B97">
      <w:pPr>
        <w:ind w:left="60"/>
        <w:rPr>
          <w:rFonts w:ascii="Calibri" w:eastAsia="Calibri" w:hAnsi="Calibri" w:cs="Arial"/>
          <w:b/>
        </w:rPr>
      </w:pPr>
      <w:r w:rsidRPr="002161B4">
        <w:rPr>
          <w:rFonts w:ascii="Calibri" w:eastAsia="Calibri" w:hAnsi="Calibri" w:cs="Arial"/>
          <w:b/>
        </w:rPr>
        <w:t>How I will know if I am finding it easier to manage my issues:</w:t>
      </w:r>
    </w:p>
    <w:p w:rsidR="00577B97" w:rsidRPr="002161B4" w:rsidRDefault="00577B97" w:rsidP="00577B97">
      <w:pPr>
        <w:ind w:left="60"/>
        <w:rPr>
          <w:rFonts w:ascii="Calibri" w:eastAsia="Calibri" w:hAnsi="Calibri" w:cs="Times New Roman"/>
          <w:b/>
          <w:spacing w:val="5"/>
        </w:rPr>
      </w:pPr>
    </w:p>
    <w:p w:rsidR="00577B97" w:rsidRPr="002161B4" w:rsidRDefault="00577B97" w:rsidP="00577B97">
      <w:pPr>
        <w:ind w:left="60"/>
        <w:rPr>
          <w:rFonts w:ascii="Calibri" w:eastAsia="Calibri" w:hAnsi="Calibri" w:cs="Arial"/>
          <w:b/>
        </w:rPr>
      </w:pPr>
      <w:r w:rsidRPr="002161B4">
        <w:rPr>
          <w:rFonts w:ascii="Calibri" w:eastAsia="Calibri" w:hAnsi="Calibri" w:cs="Arial"/>
          <w:b/>
        </w:rPr>
        <w:t>What I can do if I start to have more difficulties in managing my issues:</w:t>
      </w:r>
    </w:p>
    <w:p w:rsidR="00577B97" w:rsidRPr="002161B4" w:rsidRDefault="00577B97" w:rsidP="00577B97">
      <w:pPr>
        <w:ind w:left="60"/>
        <w:rPr>
          <w:rFonts w:ascii="Calibri" w:eastAsia="Calibri" w:hAnsi="Calibri" w:cs="Times New Roman"/>
          <w:b/>
          <w:spacing w:val="5"/>
        </w:rPr>
      </w:pPr>
    </w:p>
    <w:p w:rsidR="00577B97" w:rsidRPr="002161B4" w:rsidRDefault="00577B97" w:rsidP="00577B97">
      <w:pPr>
        <w:ind w:left="60"/>
        <w:rPr>
          <w:rFonts w:ascii="Calibri" w:eastAsia="Calibri" w:hAnsi="Calibri" w:cs="Arial"/>
          <w:b/>
        </w:rPr>
      </w:pPr>
      <w:r w:rsidRPr="002161B4">
        <w:rPr>
          <w:rFonts w:ascii="Calibri" w:eastAsia="Calibri" w:hAnsi="Calibri" w:cs="Arial"/>
          <w:b/>
        </w:rPr>
        <w:t>What I want other people to do if I start having more difficulties in managing my issues:</w:t>
      </w:r>
    </w:p>
    <w:p w:rsidR="00577B97" w:rsidRPr="002161B4" w:rsidRDefault="00577B97" w:rsidP="00577B97">
      <w:pPr>
        <w:ind w:left="60"/>
        <w:rPr>
          <w:rFonts w:ascii="Calibri" w:eastAsia="Calibri" w:hAnsi="Calibri" w:cs="Arial"/>
          <w:b/>
        </w:rPr>
      </w:pPr>
    </w:p>
    <w:p w:rsidR="00577B97" w:rsidRPr="002161B4" w:rsidRDefault="00577B97" w:rsidP="00577B97">
      <w:pPr>
        <w:ind w:left="60"/>
        <w:rPr>
          <w:rFonts w:ascii="Calibri" w:eastAsia="Calibri" w:hAnsi="Calibri" w:cs="Arial"/>
          <w:b/>
        </w:rPr>
      </w:pPr>
      <w:r w:rsidRPr="002161B4">
        <w:rPr>
          <w:rFonts w:ascii="Calibri" w:eastAsia="Calibri" w:hAnsi="Calibri" w:cs="Arial"/>
          <w:b/>
        </w:rPr>
        <w:t>Things I can do for myself:</w:t>
      </w:r>
    </w:p>
    <w:p w:rsidR="00577B97" w:rsidRDefault="00577B97" w:rsidP="00577B97">
      <w:pPr>
        <w:ind w:left="60"/>
        <w:rPr>
          <w:rFonts w:ascii="Calibri" w:eastAsia="Calibri" w:hAnsi="Calibri" w:cs="Arial"/>
          <w:b/>
        </w:rPr>
      </w:pPr>
    </w:p>
    <w:p w:rsidR="00577B97" w:rsidRPr="002161B4" w:rsidRDefault="00577B97" w:rsidP="00577B97">
      <w:pPr>
        <w:ind w:left="60"/>
        <w:rPr>
          <w:rFonts w:ascii="Calibri" w:eastAsia="Calibri" w:hAnsi="Calibri" w:cs="Arial"/>
          <w:b/>
        </w:rPr>
      </w:pPr>
    </w:p>
    <w:p w:rsidR="00577B97" w:rsidRPr="002161B4" w:rsidRDefault="00577B97" w:rsidP="00577B97">
      <w:pPr>
        <w:ind w:left="60"/>
        <w:rPr>
          <w:rFonts w:ascii="Calibri" w:eastAsia="Calibri" w:hAnsi="Calibri" w:cs="Arial"/>
          <w:b/>
        </w:rPr>
      </w:pPr>
      <w:r w:rsidRPr="002161B4">
        <w:rPr>
          <w:rFonts w:ascii="Calibri" w:eastAsia="Calibri" w:hAnsi="Calibri" w:cs="Arial"/>
          <w:b/>
        </w:rPr>
        <w:t>Date this plan will be reviewed:</w:t>
      </w:r>
    </w:p>
    <w:p w:rsidR="00577B97" w:rsidRPr="002161B4" w:rsidRDefault="00577B97" w:rsidP="00577B97">
      <w:pPr>
        <w:ind w:left="60"/>
        <w:rPr>
          <w:rFonts w:ascii="Calibri" w:eastAsia="Calibri" w:hAnsi="Calibri" w:cs="Arial"/>
          <w:b/>
        </w:rPr>
      </w:pPr>
      <w:r w:rsidRPr="002161B4">
        <w:rPr>
          <w:rFonts w:ascii="Calibri" w:eastAsia="Calibri" w:hAnsi="Calibri" w:cs="Arial"/>
          <w:b/>
        </w:rPr>
        <w:t>Name of parent/carer or adult person who will be working with the child or young person (first name/s only required)_______________________</w:t>
      </w:r>
    </w:p>
    <w:p w:rsidR="00577B97" w:rsidRPr="002161B4" w:rsidRDefault="00577B97" w:rsidP="00577B97">
      <w:pPr>
        <w:ind w:left="60"/>
        <w:rPr>
          <w:rFonts w:ascii="Calibri" w:eastAsia="Calibri" w:hAnsi="Calibri" w:cs="Arial"/>
          <w:b/>
        </w:rPr>
      </w:pPr>
      <w:r w:rsidRPr="002161B4">
        <w:rPr>
          <w:rFonts w:ascii="Calibri" w:eastAsia="Calibri" w:hAnsi="Calibri" w:cs="Arial"/>
          <w:b/>
        </w:rPr>
        <w:t>Date the plan was developed:</w:t>
      </w:r>
    </w:p>
    <w:p w:rsidR="00577B97" w:rsidRPr="002161B4" w:rsidRDefault="00577B97" w:rsidP="00577B97">
      <w:pPr>
        <w:ind w:left="60"/>
        <w:rPr>
          <w:rFonts w:ascii="Calibri" w:eastAsia="Calibri" w:hAnsi="Calibri" w:cs="Arial"/>
          <w:b/>
        </w:rPr>
      </w:pPr>
      <w:r w:rsidRPr="002161B4">
        <w:rPr>
          <w:rFonts w:ascii="Calibri" w:eastAsia="Calibri" w:hAnsi="Calibri" w:cs="Arial"/>
          <w:b/>
        </w:rPr>
        <w:t xml:space="preserve">Areas of need were identified in the </w:t>
      </w:r>
      <w:r w:rsidR="002D7EBF">
        <w:rPr>
          <w:rFonts w:ascii="Calibri" w:eastAsia="Calibri" w:hAnsi="Calibri" w:cs="Arial"/>
          <w:b/>
        </w:rPr>
        <w:t>A</w:t>
      </w:r>
      <w:r w:rsidRPr="002161B4">
        <w:rPr>
          <w:rFonts w:ascii="Calibri" w:eastAsia="Calibri" w:hAnsi="Calibri" w:cs="Arial"/>
          <w:b/>
        </w:rPr>
        <w:t>ssessment (the things I want to work on to help this child/young person manage their issues more easily):</w:t>
      </w:r>
    </w:p>
    <w:p w:rsidR="00577B97" w:rsidRPr="002161B4" w:rsidRDefault="00577B97" w:rsidP="00577B97">
      <w:pPr>
        <w:ind w:left="60"/>
        <w:rPr>
          <w:rFonts w:ascii="Calibri" w:eastAsia="Calibri" w:hAnsi="Calibri" w:cs="Times New Roman"/>
          <w:b/>
          <w:spacing w:val="5"/>
        </w:rPr>
      </w:pPr>
    </w:p>
    <w:p w:rsidR="00577B97" w:rsidRPr="002161B4" w:rsidRDefault="00577B97" w:rsidP="00577B97">
      <w:pPr>
        <w:ind w:left="60"/>
        <w:rPr>
          <w:rFonts w:ascii="Calibri" w:eastAsia="Calibri" w:hAnsi="Calibri" w:cs="Arial"/>
          <w:b/>
        </w:rPr>
      </w:pPr>
      <w:r w:rsidRPr="002161B4">
        <w:rPr>
          <w:rFonts w:ascii="Calibri" w:eastAsia="Calibri" w:hAnsi="Calibri" w:cs="Arial"/>
          <w:b/>
        </w:rPr>
        <w:t>For practitioner - which of the six CAARS domain does this fit in?</w:t>
      </w:r>
    </w:p>
    <w:p w:rsidR="00577B97" w:rsidRPr="002161B4" w:rsidRDefault="000358C6" w:rsidP="003B755F">
      <w:pPr>
        <w:numPr>
          <w:ilvl w:val="0"/>
          <w:numId w:val="45"/>
        </w:numPr>
        <w:spacing w:after="0" w:line="240" w:lineRule="auto"/>
        <w:contextualSpacing/>
        <w:rPr>
          <w:rFonts w:ascii="Calibri" w:eastAsia="Calibri" w:hAnsi="Calibri" w:cs="Arial"/>
        </w:rPr>
      </w:pPr>
      <w:r>
        <w:rPr>
          <w:rFonts w:ascii="Calibri" w:eastAsia="Calibri" w:hAnsi="Calibri" w:cs="Arial"/>
        </w:rPr>
        <w:t>Physical health</w:t>
      </w:r>
      <w:r w:rsidR="00577B97" w:rsidRPr="002161B4">
        <w:rPr>
          <w:rFonts w:ascii="Calibri" w:eastAsia="Calibri" w:hAnsi="Calibri" w:cs="Arial"/>
        </w:rPr>
        <w:t xml:space="preserve"> </w:t>
      </w:r>
    </w:p>
    <w:p w:rsidR="00577B97" w:rsidRPr="002161B4" w:rsidRDefault="00577B97" w:rsidP="003B755F">
      <w:pPr>
        <w:numPr>
          <w:ilvl w:val="0"/>
          <w:numId w:val="45"/>
        </w:numPr>
        <w:spacing w:after="0" w:line="240" w:lineRule="auto"/>
        <w:contextualSpacing/>
        <w:rPr>
          <w:rFonts w:ascii="Calibri" w:eastAsia="Calibri" w:hAnsi="Calibri" w:cs="Arial"/>
        </w:rPr>
      </w:pPr>
      <w:r w:rsidRPr="002161B4">
        <w:rPr>
          <w:rFonts w:ascii="Calibri" w:eastAsia="Calibri" w:hAnsi="Calibri" w:cs="Arial"/>
        </w:rPr>
        <w:t>Mental</w:t>
      </w:r>
      <w:r w:rsidR="000358C6">
        <w:rPr>
          <w:rFonts w:ascii="Calibri" w:eastAsia="Calibri" w:hAnsi="Calibri" w:cs="Arial"/>
        </w:rPr>
        <w:t xml:space="preserve"> health and emotional wellbeing</w:t>
      </w:r>
      <w:r w:rsidRPr="002161B4">
        <w:rPr>
          <w:rFonts w:ascii="Calibri" w:eastAsia="Calibri" w:hAnsi="Calibri" w:cs="Arial"/>
        </w:rPr>
        <w:t xml:space="preserve"> </w:t>
      </w:r>
    </w:p>
    <w:p w:rsidR="00577B97" w:rsidRPr="002161B4" w:rsidRDefault="00577B97" w:rsidP="003B755F">
      <w:pPr>
        <w:numPr>
          <w:ilvl w:val="0"/>
          <w:numId w:val="45"/>
        </w:numPr>
        <w:spacing w:after="0" w:line="240" w:lineRule="auto"/>
        <w:contextualSpacing/>
        <w:rPr>
          <w:rFonts w:ascii="Calibri" w:eastAsia="Calibri" w:hAnsi="Calibri" w:cs="Arial"/>
        </w:rPr>
      </w:pPr>
      <w:r w:rsidRPr="002161B4">
        <w:rPr>
          <w:rFonts w:ascii="Calibri" w:eastAsia="Calibri" w:hAnsi="Calibri" w:cs="Arial"/>
        </w:rPr>
        <w:t>Relationships (including social networks and relationships, and family</w:t>
      </w:r>
      <w:r w:rsidR="000358C6">
        <w:rPr>
          <w:rFonts w:ascii="Calibri" w:eastAsia="Calibri" w:hAnsi="Calibri" w:cs="Arial"/>
        </w:rPr>
        <w:t xml:space="preserve"> relationships and functioning)</w:t>
      </w:r>
    </w:p>
    <w:p w:rsidR="00577B97" w:rsidRPr="002161B4" w:rsidRDefault="00577B97" w:rsidP="003B755F">
      <w:pPr>
        <w:numPr>
          <w:ilvl w:val="0"/>
          <w:numId w:val="45"/>
        </w:numPr>
        <w:spacing w:after="0" w:line="240" w:lineRule="auto"/>
        <w:contextualSpacing/>
        <w:rPr>
          <w:rFonts w:ascii="Calibri" w:eastAsia="Calibri" w:hAnsi="Calibri" w:cs="Arial"/>
        </w:rPr>
      </w:pPr>
      <w:r w:rsidRPr="002161B4">
        <w:rPr>
          <w:rFonts w:ascii="Calibri" w:eastAsia="Calibri" w:hAnsi="Calibri" w:cs="Arial"/>
        </w:rPr>
        <w:t>Material wellbeing (including housing a</w:t>
      </w:r>
      <w:r w:rsidR="000358C6">
        <w:rPr>
          <w:rFonts w:ascii="Calibri" w:eastAsia="Calibri" w:hAnsi="Calibri" w:cs="Arial"/>
        </w:rPr>
        <w:t>nd self-care and living skills)</w:t>
      </w:r>
    </w:p>
    <w:p w:rsidR="00577B97" w:rsidRPr="002161B4" w:rsidRDefault="00577B97" w:rsidP="003B755F">
      <w:pPr>
        <w:numPr>
          <w:ilvl w:val="0"/>
          <w:numId w:val="45"/>
        </w:numPr>
        <w:spacing w:after="0" w:line="240" w:lineRule="auto"/>
        <w:contextualSpacing/>
        <w:rPr>
          <w:rFonts w:ascii="Calibri" w:eastAsia="Calibri" w:hAnsi="Calibri" w:cs="Arial"/>
        </w:rPr>
      </w:pPr>
      <w:r w:rsidRPr="002161B4">
        <w:rPr>
          <w:rFonts w:ascii="Calibri" w:eastAsia="Calibri" w:hAnsi="Calibri" w:cs="Arial"/>
        </w:rPr>
        <w:t>Learning and development (including school attendance/learning and sport/recreational activities)</w:t>
      </w:r>
    </w:p>
    <w:p w:rsidR="00577B97" w:rsidRPr="002161B4" w:rsidRDefault="00577B97" w:rsidP="003B755F">
      <w:pPr>
        <w:numPr>
          <w:ilvl w:val="0"/>
          <w:numId w:val="45"/>
        </w:numPr>
        <w:spacing w:after="0" w:line="240" w:lineRule="auto"/>
        <w:contextualSpacing/>
        <w:rPr>
          <w:rFonts w:ascii="Calibri" w:eastAsia="Calibri" w:hAnsi="Calibri" w:cs="Arial"/>
        </w:rPr>
      </w:pPr>
      <w:r w:rsidRPr="002161B4">
        <w:rPr>
          <w:rFonts w:ascii="Calibri" w:eastAsia="Calibri" w:hAnsi="Calibri" w:cs="Arial"/>
        </w:rPr>
        <w:t>Safety (including child and family safety).</w:t>
      </w:r>
    </w:p>
    <w:p w:rsidR="00577B97" w:rsidRPr="002161B4" w:rsidRDefault="00577B97" w:rsidP="00577B97">
      <w:pPr>
        <w:ind w:left="60"/>
        <w:rPr>
          <w:rFonts w:ascii="Calibri" w:eastAsia="Calibri" w:hAnsi="Calibri" w:cs="Times New Roman"/>
          <w:b/>
          <w:spacing w:val="5"/>
        </w:rPr>
      </w:pPr>
    </w:p>
    <w:p w:rsidR="00577B97" w:rsidRPr="002161B4" w:rsidRDefault="00577B97" w:rsidP="00577B97">
      <w:pPr>
        <w:ind w:left="60"/>
        <w:rPr>
          <w:rFonts w:ascii="Calibri" w:eastAsia="Calibri" w:hAnsi="Calibri" w:cs="Arial"/>
          <w:b/>
        </w:rPr>
      </w:pPr>
      <w:r w:rsidRPr="002161B4">
        <w:rPr>
          <w:rFonts w:ascii="Calibri" w:eastAsia="Calibri" w:hAnsi="Calibri" w:cs="Arial"/>
          <w:b/>
        </w:rPr>
        <w:t>What I’m good at or what I don’t need help with as the parent of this child or young person:</w:t>
      </w:r>
    </w:p>
    <w:p w:rsidR="00577B97" w:rsidRPr="002161B4" w:rsidRDefault="00577B97" w:rsidP="00577B97">
      <w:pPr>
        <w:ind w:left="60"/>
        <w:rPr>
          <w:rFonts w:ascii="Calibri" w:eastAsia="Calibri" w:hAnsi="Calibri" w:cs="Times New Roman"/>
          <w:b/>
          <w:spacing w:val="5"/>
        </w:rPr>
      </w:pPr>
    </w:p>
    <w:p w:rsidR="00577B97" w:rsidRPr="002161B4" w:rsidRDefault="00577B97" w:rsidP="00577B97">
      <w:pPr>
        <w:ind w:left="60"/>
        <w:rPr>
          <w:rFonts w:ascii="Calibri" w:eastAsia="Calibri" w:hAnsi="Calibri" w:cs="Times New Roman"/>
          <w:b/>
          <w:iCs/>
          <w:smallCaps/>
          <w:spacing w:val="5"/>
        </w:rPr>
      </w:pPr>
    </w:p>
    <w:p w:rsidR="00577B97" w:rsidRPr="002161B4" w:rsidRDefault="00577B97" w:rsidP="00577B97">
      <w:pPr>
        <w:ind w:left="60"/>
        <w:rPr>
          <w:rFonts w:ascii="Calibri" w:eastAsia="Calibri" w:hAnsi="Calibri" w:cs="Arial"/>
          <w:b/>
        </w:rPr>
      </w:pPr>
      <w:r w:rsidRPr="002161B4">
        <w:rPr>
          <w:rFonts w:ascii="Calibri" w:eastAsia="Calibri" w:hAnsi="Calibri" w:cs="Arial"/>
          <w:b/>
        </w:rPr>
        <w:t>Where I am up to now with the things I want to work on to help this child or young person (6 point scale):</w:t>
      </w:r>
    </w:p>
    <w:p w:rsidR="00577B97" w:rsidRPr="002161B4" w:rsidRDefault="00577B97" w:rsidP="003B755F">
      <w:pPr>
        <w:numPr>
          <w:ilvl w:val="0"/>
          <w:numId w:val="46"/>
        </w:numPr>
        <w:spacing w:after="0" w:line="240" w:lineRule="auto"/>
        <w:contextualSpacing/>
        <w:rPr>
          <w:rFonts w:ascii="Calibri" w:eastAsia="Calibri" w:hAnsi="Calibri" w:cs="Arial"/>
        </w:rPr>
      </w:pPr>
      <w:r w:rsidRPr="002161B4">
        <w:rPr>
          <w:rFonts w:ascii="Calibri" w:eastAsia="Calibri" w:hAnsi="Calibri" w:cs="Arial"/>
        </w:rPr>
        <w:t>I really don’t know where to start/I’ve not made any progress</w:t>
      </w:r>
    </w:p>
    <w:p w:rsidR="00577B97" w:rsidRPr="002161B4" w:rsidRDefault="00577B97" w:rsidP="003B755F">
      <w:pPr>
        <w:numPr>
          <w:ilvl w:val="0"/>
          <w:numId w:val="46"/>
        </w:numPr>
        <w:spacing w:after="0" w:line="240" w:lineRule="auto"/>
        <w:contextualSpacing/>
        <w:rPr>
          <w:rFonts w:ascii="Calibri" w:eastAsia="Calibri" w:hAnsi="Calibri" w:cs="Arial"/>
        </w:rPr>
      </w:pPr>
      <w:r w:rsidRPr="002161B4">
        <w:rPr>
          <w:rFonts w:ascii="Calibri" w:eastAsia="Calibri" w:hAnsi="Calibri" w:cs="Arial"/>
        </w:rPr>
        <w:t xml:space="preserve">I’ve made a start/ some progress but still need lots of help </w:t>
      </w:r>
    </w:p>
    <w:p w:rsidR="00577B97" w:rsidRPr="002161B4" w:rsidRDefault="00577B97" w:rsidP="003B755F">
      <w:pPr>
        <w:numPr>
          <w:ilvl w:val="0"/>
          <w:numId w:val="46"/>
        </w:numPr>
        <w:spacing w:after="0" w:line="240" w:lineRule="auto"/>
        <w:contextualSpacing/>
        <w:rPr>
          <w:rFonts w:ascii="Calibri" w:eastAsia="Calibri" w:hAnsi="Calibri" w:cs="Arial"/>
        </w:rPr>
      </w:pPr>
      <w:r w:rsidRPr="002161B4">
        <w:rPr>
          <w:rFonts w:ascii="Calibri" w:eastAsia="Calibri" w:hAnsi="Calibri" w:cs="Arial"/>
        </w:rPr>
        <w:t>I’m making progress and would still like regular support</w:t>
      </w:r>
    </w:p>
    <w:p w:rsidR="00577B97" w:rsidRPr="002161B4" w:rsidRDefault="00577B97" w:rsidP="003B755F">
      <w:pPr>
        <w:numPr>
          <w:ilvl w:val="0"/>
          <w:numId w:val="46"/>
        </w:numPr>
        <w:spacing w:after="0" w:line="240" w:lineRule="auto"/>
        <w:contextualSpacing/>
        <w:rPr>
          <w:rFonts w:ascii="Calibri" w:eastAsia="Calibri" w:hAnsi="Calibri" w:cs="Arial"/>
        </w:rPr>
      </w:pPr>
      <w:r w:rsidRPr="002161B4">
        <w:rPr>
          <w:rFonts w:ascii="Calibri" w:eastAsia="Calibri" w:hAnsi="Calibri" w:cs="Arial"/>
        </w:rPr>
        <w:t>I’ve progressed really well and only need to touch base occasionally</w:t>
      </w:r>
    </w:p>
    <w:p w:rsidR="00577B97" w:rsidRPr="002161B4" w:rsidRDefault="00577B97" w:rsidP="003B755F">
      <w:pPr>
        <w:numPr>
          <w:ilvl w:val="0"/>
          <w:numId w:val="46"/>
        </w:numPr>
        <w:spacing w:after="0" w:line="240" w:lineRule="auto"/>
        <w:contextualSpacing/>
        <w:rPr>
          <w:rFonts w:ascii="Calibri" w:eastAsia="Calibri" w:hAnsi="Calibri" w:cs="Arial"/>
        </w:rPr>
      </w:pPr>
      <w:r w:rsidRPr="002161B4">
        <w:rPr>
          <w:rFonts w:ascii="Calibri" w:eastAsia="Calibri" w:hAnsi="Calibri" w:cs="Arial"/>
        </w:rPr>
        <w:t>I’m where I wanted to be and no longer need help</w:t>
      </w:r>
    </w:p>
    <w:p w:rsidR="00577B97" w:rsidRPr="002161B4" w:rsidRDefault="00577B97" w:rsidP="003B755F">
      <w:pPr>
        <w:numPr>
          <w:ilvl w:val="0"/>
          <w:numId w:val="46"/>
        </w:numPr>
        <w:spacing w:after="0" w:line="240" w:lineRule="auto"/>
        <w:contextualSpacing/>
        <w:rPr>
          <w:rFonts w:ascii="Calibri" w:eastAsia="Calibri" w:hAnsi="Calibri" w:cs="Arial"/>
        </w:rPr>
      </w:pPr>
      <w:r w:rsidRPr="002161B4">
        <w:rPr>
          <w:rFonts w:ascii="Calibri" w:eastAsia="Calibri" w:hAnsi="Calibri" w:cs="Arial"/>
        </w:rPr>
        <w:t>Not known</w:t>
      </w:r>
    </w:p>
    <w:p w:rsidR="00577B97" w:rsidRPr="002161B4" w:rsidRDefault="00577B97" w:rsidP="00577B97">
      <w:pPr>
        <w:ind w:left="420"/>
        <w:rPr>
          <w:rFonts w:ascii="Calibri" w:eastAsia="Calibri" w:hAnsi="Calibri" w:cs="Arial"/>
        </w:rPr>
      </w:pPr>
    </w:p>
    <w:p w:rsidR="00577B97" w:rsidRPr="002161B4" w:rsidRDefault="00577B97" w:rsidP="00577B97">
      <w:pPr>
        <w:ind w:left="60"/>
        <w:rPr>
          <w:rFonts w:ascii="Calibri" w:eastAsia="Calibri" w:hAnsi="Calibri" w:cs="Arial"/>
          <w:b/>
        </w:rPr>
      </w:pPr>
      <w:r w:rsidRPr="002161B4">
        <w:rPr>
          <w:rFonts w:ascii="Calibri" w:eastAsia="Calibri" w:hAnsi="Calibri" w:cs="Arial"/>
          <w:b/>
        </w:rPr>
        <w:t>What I can do to help this child/young person manage their issues more easily:</w:t>
      </w:r>
    </w:p>
    <w:p w:rsidR="00577B97" w:rsidRPr="002161B4" w:rsidRDefault="00577B97" w:rsidP="00577B97">
      <w:pPr>
        <w:spacing w:after="0" w:line="240" w:lineRule="auto"/>
        <w:rPr>
          <w:rFonts w:ascii="Calibri" w:eastAsia="Calibri" w:hAnsi="Calibri" w:cs="Times New Roman"/>
          <w:b/>
          <w:iCs/>
          <w:smallCaps/>
          <w:spacing w:val="5"/>
        </w:rPr>
      </w:pPr>
      <w:r w:rsidRPr="002161B4">
        <w:rPr>
          <w:rFonts w:ascii="Calibri" w:eastAsia="Calibri" w:hAnsi="Calibri" w:cs="Times New Roman"/>
          <w:b/>
          <w:iCs/>
          <w:smallCaps/>
          <w:spacing w:val="5"/>
        </w:rPr>
        <w:br w:type="page"/>
      </w:r>
    </w:p>
    <w:p w:rsidR="00577B97" w:rsidRPr="002161B4" w:rsidRDefault="00577B97" w:rsidP="00577B97">
      <w:pPr>
        <w:ind w:left="60"/>
        <w:rPr>
          <w:rFonts w:ascii="Calibri" w:eastAsia="Calibri" w:hAnsi="Calibri" w:cs="Arial"/>
          <w:b/>
        </w:rPr>
      </w:pPr>
      <w:r w:rsidRPr="002161B4">
        <w:rPr>
          <w:rFonts w:ascii="Calibri" w:eastAsia="Calibri" w:hAnsi="Calibri" w:cs="Arial"/>
          <w:b/>
        </w:rPr>
        <w:t>People who can help me to support this child/young person:</w:t>
      </w: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gridCol w:w="3062"/>
        <w:gridCol w:w="3060"/>
      </w:tblGrid>
      <w:tr w:rsidR="00577B97" w:rsidRPr="002161B4" w:rsidTr="00255079">
        <w:tc>
          <w:tcPr>
            <w:tcW w:w="3080" w:type="dxa"/>
            <w:shd w:val="clear" w:color="auto" w:fill="auto"/>
          </w:tcPr>
          <w:p w:rsidR="00577B97" w:rsidRPr="002161B4" w:rsidRDefault="00577B97" w:rsidP="00255079">
            <w:pPr>
              <w:ind w:left="60"/>
              <w:rPr>
                <w:rFonts w:ascii="Calibri" w:eastAsia="Calibri" w:hAnsi="Calibri" w:cs="Arial"/>
                <w:b/>
              </w:rPr>
            </w:pPr>
            <w:r w:rsidRPr="002161B4">
              <w:rPr>
                <w:rFonts w:ascii="Calibri" w:eastAsia="Calibri" w:hAnsi="Calibri" w:cs="Arial"/>
                <w:b/>
              </w:rPr>
              <w:t>Who (name)</w:t>
            </w:r>
          </w:p>
        </w:tc>
        <w:tc>
          <w:tcPr>
            <w:tcW w:w="3081" w:type="dxa"/>
            <w:shd w:val="clear" w:color="auto" w:fill="auto"/>
          </w:tcPr>
          <w:p w:rsidR="00577B97" w:rsidRPr="002161B4" w:rsidRDefault="00577B97" w:rsidP="00255079">
            <w:pPr>
              <w:ind w:left="60"/>
              <w:rPr>
                <w:rFonts w:ascii="Calibri" w:eastAsia="Calibri" w:hAnsi="Calibri" w:cs="Arial"/>
                <w:b/>
              </w:rPr>
            </w:pPr>
            <w:r w:rsidRPr="002161B4">
              <w:rPr>
                <w:rFonts w:ascii="Calibri" w:eastAsia="Calibri" w:hAnsi="Calibri" w:cs="Arial"/>
                <w:b/>
              </w:rPr>
              <w:t>What part do they play in my life? (e</w:t>
            </w:r>
            <w:r w:rsidR="000358C6">
              <w:rPr>
                <w:rFonts w:ascii="Calibri" w:eastAsia="Calibri" w:hAnsi="Calibri" w:cs="Arial"/>
                <w:b/>
              </w:rPr>
              <w:t>.</w:t>
            </w:r>
            <w:r w:rsidRPr="002161B4">
              <w:rPr>
                <w:rFonts w:ascii="Calibri" w:eastAsia="Calibri" w:hAnsi="Calibri" w:cs="Arial"/>
                <w:b/>
              </w:rPr>
              <w:t>g</w:t>
            </w:r>
            <w:r w:rsidR="000358C6">
              <w:rPr>
                <w:rFonts w:ascii="Calibri" w:eastAsia="Calibri" w:hAnsi="Calibri" w:cs="Arial"/>
                <w:b/>
              </w:rPr>
              <w:t>.</w:t>
            </w:r>
            <w:r w:rsidRPr="002161B4">
              <w:rPr>
                <w:rFonts w:ascii="Calibri" w:eastAsia="Calibri" w:hAnsi="Calibri" w:cs="Arial"/>
                <w:b/>
              </w:rPr>
              <w:t xml:space="preserve"> partner , friend, support worker</w:t>
            </w:r>
            <w:r w:rsidR="000358C6">
              <w:rPr>
                <w:rFonts w:ascii="Calibri" w:eastAsia="Calibri" w:hAnsi="Calibri" w:cs="Arial"/>
                <w:b/>
              </w:rPr>
              <w:t>,</w:t>
            </w:r>
            <w:r w:rsidRPr="002161B4">
              <w:rPr>
                <w:rFonts w:ascii="Calibri" w:eastAsia="Calibri" w:hAnsi="Calibri" w:cs="Arial"/>
                <w:b/>
              </w:rPr>
              <w:t xml:space="preserve"> etc</w:t>
            </w:r>
            <w:r w:rsidR="000358C6">
              <w:rPr>
                <w:rFonts w:ascii="Calibri" w:eastAsia="Calibri" w:hAnsi="Calibri" w:cs="Arial"/>
                <w:b/>
              </w:rPr>
              <w:t>.</w:t>
            </w:r>
            <w:r w:rsidRPr="002161B4">
              <w:rPr>
                <w:rFonts w:ascii="Calibri" w:eastAsia="Calibri" w:hAnsi="Calibri" w:cs="Arial"/>
                <w:b/>
              </w:rPr>
              <w:t>)</w:t>
            </w:r>
          </w:p>
        </w:tc>
        <w:tc>
          <w:tcPr>
            <w:tcW w:w="3081" w:type="dxa"/>
            <w:shd w:val="clear" w:color="auto" w:fill="auto"/>
          </w:tcPr>
          <w:p w:rsidR="00577B97" w:rsidRPr="002161B4" w:rsidRDefault="00577B97" w:rsidP="00255079">
            <w:pPr>
              <w:ind w:left="60"/>
              <w:rPr>
                <w:rFonts w:ascii="Calibri" w:eastAsia="Calibri" w:hAnsi="Calibri" w:cs="Arial"/>
                <w:b/>
              </w:rPr>
            </w:pPr>
            <w:r w:rsidRPr="002161B4">
              <w:rPr>
                <w:rFonts w:ascii="Calibri" w:eastAsia="Calibri" w:hAnsi="Calibri" w:cs="Arial"/>
                <w:b/>
              </w:rPr>
              <w:t>What I need them to do</w:t>
            </w:r>
          </w:p>
        </w:tc>
      </w:tr>
      <w:tr w:rsidR="00577B97" w:rsidRPr="002161B4" w:rsidTr="00255079">
        <w:tc>
          <w:tcPr>
            <w:tcW w:w="3080"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r>
      <w:tr w:rsidR="00577B97" w:rsidRPr="002161B4" w:rsidTr="00255079">
        <w:tc>
          <w:tcPr>
            <w:tcW w:w="3080"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r>
      <w:tr w:rsidR="00577B97" w:rsidRPr="002161B4" w:rsidTr="00255079">
        <w:tc>
          <w:tcPr>
            <w:tcW w:w="3080"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r>
      <w:tr w:rsidR="00577B97" w:rsidRPr="002161B4" w:rsidTr="00255079">
        <w:tc>
          <w:tcPr>
            <w:tcW w:w="3080"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r>
      <w:tr w:rsidR="00577B97" w:rsidRPr="002161B4" w:rsidTr="00255079">
        <w:tc>
          <w:tcPr>
            <w:tcW w:w="3080"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r>
    </w:tbl>
    <w:p w:rsidR="00577B97" w:rsidRPr="002161B4" w:rsidRDefault="00577B97" w:rsidP="00577B97">
      <w:pPr>
        <w:ind w:left="60"/>
        <w:rPr>
          <w:rFonts w:ascii="Calibri" w:eastAsia="Calibri" w:hAnsi="Calibri" w:cs="Times New Roman"/>
          <w:b/>
          <w:spacing w:val="5"/>
        </w:rPr>
      </w:pPr>
    </w:p>
    <w:p w:rsidR="00577B97" w:rsidRPr="002161B4" w:rsidRDefault="00577B97" w:rsidP="00577B97">
      <w:pPr>
        <w:ind w:left="60"/>
        <w:rPr>
          <w:rFonts w:ascii="Calibri" w:eastAsia="Calibri" w:hAnsi="Calibri" w:cs="Arial"/>
          <w:b/>
        </w:rPr>
      </w:pPr>
      <w:r w:rsidRPr="002161B4">
        <w:rPr>
          <w:rFonts w:ascii="Calibri" w:eastAsia="Calibri" w:hAnsi="Calibri" w:cs="Arial"/>
          <w:b/>
        </w:rPr>
        <w:t>People who do not help me to support this child/young person:</w:t>
      </w: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gridCol w:w="3062"/>
        <w:gridCol w:w="3060"/>
      </w:tblGrid>
      <w:tr w:rsidR="00577B97" w:rsidRPr="002161B4" w:rsidTr="00255079">
        <w:tc>
          <w:tcPr>
            <w:tcW w:w="3080" w:type="dxa"/>
            <w:shd w:val="clear" w:color="auto" w:fill="auto"/>
          </w:tcPr>
          <w:p w:rsidR="00577B97" w:rsidRPr="002161B4" w:rsidRDefault="00577B97" w:rsidP="00255079">
            <w:pPr>
              <w:ind w:left="60"/>
              <w:rPr>
                <w:rFonts w:ascii="Calibri" w:eastAsia="Calibri" w:hAnsi="Calibri" w:cs="Arial"/>
                <w:b/>
              </w:rPr>
            </w:pPr>
            <w:r w:rsidRPr="002161B4">
              <w:rPr>
                <w:rFonts w:ascii="Calibri" w:eastAsia="Calibri" w:hAnsi="Calibri" w:cs="Arial"/>
                <w:b/>
              </w:rPr>
              <w:t>Who (name)</w:t>
            </w:r>
          </w:p>
        </w:tc>
        <w:tc>
          <w:tcPr>
            <w:tcW w:w="3081" w:type="dxa"/>
            <w:shd w:val="clear" w:color="auto" w:fill="auto"/>
          </w:tcPr>
          <w:p w:rsidR="00577B97" w:rsidRPr="002161B4" w:rsidRDefault="00577B97" w:rsidP="00255079">
            <w:pPr>
              <w:ind w:left="60"/>
              <w:rPr>
                <w:rFonts w:ascii="Calibri" w:eastAsia="Calibri" w:hAnsi="Calibri" w:cs="Arial"/>
                <w:b/>
              </w:rPr>
            </w:pPr>
            <w:r w:rsidRPr="002161B4">
              <w:rPr>
                <w:rFonts w:ascii="Calibri" w:eastAsia="Calibri" w:hAnsi="Calibri" w:cs="Arial"/>
                <w:b/>
              </w:rPr>
              <w:t>What part do they play in my life? (e</w:t>
            </w:r>
            <w:r w:rsidR="00503126">
              <w:rPr>
                <w:rFonts w:ascii="Calibri" w:eastAsia="Calibri" w:hAnsi="Calibri" w:cs="Arial"/>
                <w:b/>
              </w:rPr>
              <w:t>.</w:t>
            </w:r>
            <w:r w:rsidRPr="002161B4">
              <w:rPr>
                <w:rFonts w:ascii="Calibri" w:eastAsia="Calibri" w:hAnsi="Calibri" w:cs="Arial"/>
                <w:b/>
              </w:rPr>
              <w:t>g</w:t>
            </w:r>
            <w:r w:rsidR="00503126">
              <w:rPr>
                <w:rFonts w:ascii="Calibri" w:eastAsia="Calibri" w:hAnsi="Calibri" w:cs="Arial"/>
                <w:b/>
              </w:rPr>
              <w:t>.</w:t>
            </w:r>
            <w:r w:rsidRPr="002161B4">
              <w:rPr>
                <w:rFonts w:ascii="Calibri" w:eastAsia="Calibri" w:hAnsi="Calibri" w:cs="Arial"/>
                <w:b/>
              </w:rPr>
              <w:t xml:space="preserve"> partner, friend, support worker</w:t>
            </w:r>
            <w:r w:rsidR="000358C6">
              <w:rPr>
                <w:rFonts w:ascii="Calibri" w:eastAsia="Calibri" w:hAnsi="Calibri" w:cs="Arial"/>
                <w:b/>
              </w:rPr>
              <w:t>,</w:t>
            </w:r>
            <w:r w:rsidRPr="002161B4">
              <w:rPr>
                <w:rFonts w:ascii="Calibri" w:eastAsia="Calibri" w:hAnsi="Calibri" w:cs="Arial"/>
                <w:b/>
              </w:rPr>
              <w:t xml:space="preserve"> etc</w:t>
            </w:r>
            <w:r w:rsidR="00503126">
              <w:rPr>
                <w:rFonts w:ascii="Calibri" w:eastAsia="Calibri" w:hAnsi="Calibri" w:cs="Arial"/>
                <w:b/>
              </w:rPr>
              <w:t>.</w:t>
            </w:r>
            <w:r w:rsidRPr="002161B4">
              <w:rPr>
                <w:rFonts w:ascii="Calibri" w:eastAsia="Calibri" w:hAnsi="Calibri" w:cs="Arial"/>
                <w:b/>
              </w:rPr>
              <w:t>)</w:t>
            </w:r>
          </w:p>
        </w:tc>
        <w:tc>
          <w:tcPr>
            <w:tcW w:w="3081" w:type="dxa"/>
            <w:shd w:val="clear" w:color="auto" w:fill="auto"/>
          </w:tcPr>
          <w:p w:rsidR="00577B97" w:rsidRPr="002161B4" w:rsidRDefault="00577B97" w:rsidP="00255079">
            <w:pPr>
              <w:ind w:left="60"/>
              <w:rPr>
                <w:rFonts w:ascii="Calibri" w:eastAsia="Calibri" w:hAnsi="Calibri" w:cs="Arial"/>
                <w:b/>
              </w:rPr>
            </w:pPr>
            <w:r w:rsidRPr="002161B4">
              <w:rPr>
                <w:rFonts w:ascii="Calibri" w:eastAsia="Calibri" w:hAnsi="Calibri" w:cs="Arial"/>
                <w:b/>
              </w:rPr>
              <w:t>What I need them to do</w:t>
            </w:r>
          </w:p>
        </w:tc>
      </w:tr>
      <w:tr w:rsidR="00577B97" w:rsidRPr="002161B4" w:rsidTr="00255079">
        <w:tc>
          <w:tcPr>
            <w:tcW w:w="3080"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r>
      <w:tr w:rsidR="00577B97" w:rsidRPr="002161B4" w:rsidTr="00255079">
        <w:tc>
          <w:tcPr>
            <w:tcW w:w="3080"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r>
      <w:tr w:rsidR="00577B97" w:rsidRPr="002161B4" w:rsidTr="00255079">
        <w:tc>
          <w:tcPr>
            <w:tcW w:w="3080"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r>
      <w:tr w:rsidR="00577B97" w:rsidRPr="002161B4" w:rsidTr="00255079">
        <w:tc>
          <w:tcPr>
            <w:tcW w:w="3080"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r>
      <w:tr w:rsidR="00577B97" w:rsidRPr="002161B4" w:rsidTr="00255079">
        <w:tc>
          <w:tcPr>
            <w:tcW w:w="3080"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r>
    </w:tbl>
    <w:p w:rsidR="00577B97" w:rsidRPr="002161B4" w:rsidRDefault="00577B97" w:rsidP="00577B97">
      <w:pPr>
        <w:ind w:left="60"/>
        <w:rPr>
          <w:rFonts w:ascii="Calibri" w:eastAsia="Calibri" w:hAnsi="Calibri" w:cs="Times New Roman"/>
          <w:b/>
          <w:spacing w:val="5"/>
        </w:rPr>
      </w:pPr>
    </w:p>
    <w:p w:rsidR="00577B97" w:rsidRPr="002161B4" w:rsidRDefault="00577B97" w:rsidP="00577B97">
      <w:pPr>
        <w:ind w:left="60"/>
        <w:rPr>
          <w:rFonts w:ascii="Calibri" w:eastAsia="Calibri" w:hAnsi="Calibri" w:cs="Arial"/>
          <w:b/>
        </w:rPr>
      </w:pPr>
      <w:r w:rsidRPr="002161B4">
        <w:rPr>
          <w:rFonts w:ascii="Calibri" w:eastAsia="Calibri" w:hAnsi="Calibri" w:cs="Arial"/>
          <w:b/>
        </w:rPr>
        <w:t xml:space="preserve">How I will know if this child/young person is finding it easier to manage their issues: </w:t>
      </w:r>
    </w:p>
    <w:p w:rsidR="00577B97" w:rsidRPr="002161B4" w:rsidRDefault="00577B97" w:rsidP="00577B97">
      <w:pPr>
        <w:ind w:left="60"/>
        <w:rPr>
          <w:rFonts w:ascii="Calibri" w:eastAsia="Calibri" w:hAnsi="Calibri" w:cs="Arial"/>
          <w:b/>
        </w:rPr>
      </w:pPr>
      <w:r w:rsidRPr="002161B4">
        <w:rPr>
          <w:rFonts w:ascii="Calibri" w:eastAsia="Calibri" w:hAnsi="Calibri" w:cs="Arial"/>
          <w:b/>
        </w:rPr>
        <w:t xml:space="preserve">What I can do if I start to notice the child or young person is finding it more difficult to manage their issues: </w:t>
      </w:r>
    </w:p>
    <w:p w:rsidR="00577B97" w:rsidRPr="002161B4" w:rsidRDefault="00577B97" w:rsidP="00577B97">
      <w:pPr>
        <w:ind w:left="60"/>
        <w:rPr>
          <w:rFonts w:ascii="Calibri" w:eastAsia="Calibri" w:hAnsi="Calibri" w:cs="Arial"/>
          <w:b/>
        </w:rPr>
      </w:pPr>
      <w:r w:rsidRPr="002161B4">
        <w:rPr>
          <w:rFonts w:ascii="Calibri" w:eastAsia="Calibri" w:hAnsi="Calibri" w:cs="Arial"/>
          <w:b/>
        </w:rPr>
        <w:t>What I want other people to do to support me in helping this child/young person:</w:t>
      </w:r>
    </w:p>
    <w:p w:rsidR="00577B97" w:rsidRPr="002161B4" w:rsidRDefault="00577B97" w:rsidP="00577B97">
      <w:pPr>
        <w:ind w:left="60"/>
        <w:rPr>
          <w:rFonts w:ascii="Calibri" w:eastAsia="Calibri" w:hAnsi="Calibri" w:cs="Arial"/>
          <w:b/>
        </w:rPr>
      </w:pPr>
      <w:r w:rsidRPr="002161B4">
        <w:rPr>
          <w:rFonts w:ascii="Calibri" w:eastAsia="Calibri" w:hAnsi="Calibri" w:cs="Arial"/>
          <w:b/>
        </w:rPr>
        <w:t>Things I can do for myself if I start to feel that I am not helping this child/young person enough:</w:t>
      </w:r>
    </w:p>
    <w:p w:rsidR="00577B97" w:rsidRPr="002161B4" w:rsidRDefault="00577B97" w:rsidP="00577B97">
      <w:pPr>
        <w:ind w:left="60"/>
        <w:rPr>
          <w:rFonts w:ascii="Calibri" w:eastAsia="Calibri" w:hAnsi="Calibri" w:cs="Arial"/>
          <w:b/>
        </w:rPr>
      </w:pPr>
    </w:p>
    <w:p w:rsidR="00577B97" w:rsidRPr="002161B4" w:rsidRDefault="00577B97" w:rsidP="00577B97">
      <w:pPr>
        <w:ind w:left="60"/>
        <w:rPr>
          <w:rFonts w:ascii="Calibri" w:eastAsia="Calibri" w:hAnsi="Calibri" w:cs="Arial"/>
          <w:b/>
        </w:rPr>
      </w:pPr>
      <w:r w:rsidRPr="002161B4">
        <w:rPr>
          <w:rFonts w:ascii="Calibri" w:eastAsia="Calibri" w:hAnsi="Calibri" w:cs="Arial"/>
          <w:b/>
        </w:rPr>
        <w:t>Date this plan will be reviewed:</w:t>
      </w:r>
    </w:p>
    <w:p w:rsidR="00577B97" w:rsidRPr="002161B4" w:rsidRDefault="00577B97" w:rsidP="00577B97">
      <w:pPr>
        <w:ind w:left="60"/>
        <w:rPr>
          <w:rFonts w:ascii="Calibri" w:eastAsia="Calibri" w:hAnsi="Calibri" w:cs="Arial"/>
          <w:b/>
        </w:rPr>
      </w:pPr>
      <w:r w:rsidRPr="002161B4">
        <w:rPr>
          <w:rFonts w:ascii="Calibri" w:eastAsia="Calibri" w:hAnsi="Calibri" w:cs="Arial"/>
          <w:b/>
        </w:rPr>
        <w:t>Name of sibling or other child/young person who will be working with the child or young person (first name/s only Required)_______________________________________</w:t>
      </w:r>
    </w:p>
    <w:p w:rsidR="00577B97" w:rsidRPr="002161B4" w:rsidRDefault="00577B97" w:rsidP="00577B97">
      <w:pPr>
        <w:ind w:left="60"/>
        <w:rPr>
          <w:rFonts w:ascii="Calibri" w:eastAsia="Calibri" w:hAnsi="Calibri" w:cs="Arial"/>
          <w:b/>
        </w:rPr>
      </w:pPr>
      <w:r w:rsidRPr="002161B4">
        <w:rPr>
          <w:rFonts w:ascii="Calibri" w:eastAsia="Calibri" w:hAnsi="Calibri" w:cs="Arial"/>
          <w:b/>
        </w:rPr>
        <w:t>Date this plan was developed:_______________________________</w:t>
      </w:r>
    </w:p>
    <w:p w:rsidR="00577B97" w:rsidRPr="002161B4" w:rsidRDefault="00577B97" w:rsidP="00577B97">
      <w:pPr>
        <w:ind w:left="60"/>
        <w:rPr>
          <w:rFonts w:ascii="Calibri" w:eastAsia="Calibri" w:hAnsi="Calibri" w:cs="Arial"/>
          <w:b/>
        </w:rPr>
      </w:pPr>
      <w:r w:rsidRPr="002161B4">
        <w:rPr>
          <w:rFonts w:ascii="Calibri" w:eastAsia="Calibri" w:hAnsi="Calibri" w:cs="Arial"/>
          <w:b/>
        </w:rPr>
        <w:t xml:space="preserve">Areas of need were identified in the </w:t>
      </w:r>
      <w:r w:rsidR="002D7EBF">
        <w:rPr>
          <w:rFonts w:ascii="Calibri" w:eastAsia="Calibri" w:hAnsi="Calibri" w:cs="Arial"/>
          <w:b/>
        </w:rPr>
        <w:t>A</w:t>
      </w:r>
      <w:r w:rsidRPr="002161B4">
        <w:rPr>
          <w:rFonts w:ascii="Calibri" w:eastAsia="Calibri" w:hAnsi="Calibri" w:cs="Arial"/>
          <w:b/>
        </w:rPr>
        <w:t>ssessment (the things I want to work on to help this child/young person manage their issues):</w:t>
      </w:r>
    </w:p>
    <w:p w:rsidR="00577B97" w:rsidRPr="002161B4" w:rsidRDefault="00577B97" w:rsidP="00577B97">
      <w:pPr>
        <w:ind w:left="60"/>
        <w:rPr>
          <w:rFonts w:ascii="Calibri" w:eastAsia="Calibri" w:hAnsi="Calibri" w:cs="Arial"/>
          <w:b/>
        </w:rPr>
      </w:pPr>
    </w:p>
    <w:p w:rsidR="00577B97" w:rsidRPr="002161B4" w:rsidRDefault="00577B97" w:rsidP="00577B97">
      <w:pPr>
        <w:ind w:left="60"/>
        <w:rPr>
          <w:rFonts w:ascii="Calibri" w:eastAsia="Calibri" w:hAnsi="Calibri" w:cs="Arial"/>
          <w:b/>
        </w:rPr>
      </w:pPr>
      <w:r w:rsidRPr="002161B4">
        <w:rPr>
          <w:rFonts w:ascii="Calibri" w:eastAsia="Calibri" w:hAnsi="Calibri" w:cs="Arial"/>
          <w:b/>
        </w:rPr>
        <w:t>For practitioner - which of the six CAARS domain does this fit in?</w:t>
      </w:r>
    </w:p>
    <w:p w:rsidR="00577B97" w:rsidRPr="002161B4" w:rsidRDefault="00577B97" w:rsidP="003B755F">
      <w:pPr>
        <w:numPr>
          <w:ilvl w:val="0"/>
          <w:numId w:val="47"/>
        </w:numPr>
        <w:spacing w:after="0" w:line="240" w:lineRule="auto"/>
        <w:contextualSpacing/>
        <w:rPr>
          <w:rFonts w:ascii="Calibri" w:eastAsia="Calibri" w:hAnsi="Calibri" w:cs="Arial"/>
        </w:rPr>
      </w:pPr>
      <w:r w:rsidRPr="002161B4">
        <w:rPr>
          <w:rFonts w:ascii="Calibri" w:eastAsia="Calibri" w:hAnsi="Calibri" w:cs="Arial"/>
        </w:rPr>
        <w:t>Physical health</w:t>
      </w:r>
    </w:p>
    <w:p w:rsidR="00577B97" w:rsidRPr="002161B4" w:rsidRDefault="00577B97" w:rsidP="003B755F">
      <w:pPr>
        <w:numPr>
          <w:ilvl w:val="0"/>
          <w:numId w:val="47"/>
        </w:numPr>
        <w:spacing w:after="0" w:line="240" w:lineRule="auto"/>
        <w:contextualSpacing/>
        <w:rPr>
          <w:rFonts w:ascii="Calibri" w:eastAsia="Calibri" w:hAnsi="Calibri" w:cs="Arial"/>
        </w:rPr>
      </w:pPr>
      <w:r w:rsidRPr="002161B4">
        <w:rPr>
          <w:rFonts w:ascii="Calibri" w:eastAsia="Calibri" w:hAnsi="Calibri" w:cs="Arial"/>
        </w:rPr>
        <w:t>Mental health and emotional wellbeing</w:t>
      </w:r>
    </w:p>
    <w:p w:rsidR="00577B97" w:rsidRPr="002161B4" w:rsidRDefault="00577B97" w:rsidP="003B755F">
      <w:pPr>
        <w:numPr>
          <w:ilvl w:val="0"/>
          <w:numId w:val="47"/>
        </w:numPr>
        <w:spacing w:after="0" w:line="240" w:lineRule="auto"/>
        <w:contextualSpacing/>
        <w:rPr>
          <w:rFonts w:ascii="Calibri" w:eastAsia="Calibri" w:hAnsi="Calibri" w:cs="Arial"/>
        </w:rPr>
      </w:pPr>
      <w:r w:rsidRPr="002161B4">
        <w:rPr>
          <w:rFonts w:ascii="Calibri" w:eastAsia="Calibri" w:hAnsi="Calibri" w:cs="Arial"/>
        </w:rPr>
        <w:t>Relationships (including social networks and relationships, and family relationships and functioning)</w:t>
      </w:r>
    </w:p>
    <w:p w:rsidR="00577B97" w:rsidRPr="002161B4" w:rsidRDefault="00577B97" w:rsidP="003B755F">
      <w:pPr>
        <w:numPr>
          <w:ilvl w:val="0"/>
          <w:numId w:val="47"/>
        </w:numPr>
        <w:spacing w:after="0" w:line="240" w:lineRule="auto"/>
        <w:contextualSpacing/>
        <w:rPr>
          <w:rFonts w:ascii="Calibri" w:eastAsia="Calibri" w:hAnsi="Calibri" w:cs="Arial"/>
        </w:rPr>
      </w:pPr>
      <w:r w:rsidRPr="002161B4">
        <w:rPr>
          <w:rFonts w:ascii="Calibri" w:eastAsia="Calibri" w:hAnsi="Calibri" w:cs="Arial"/>
        </w:rPr>
        <w:t>Material wellbeing (including housing and self-care and living skills)</w:t>
      </w:r>
    </w:p>
    <w:p w:rsidR="00577B97" w:rsidRPr="002161B4" w:rsidRDefault="00577B97" w:rsidP="003B755F">
      <w:pPr>
        <w:numPr>
          <w:ilvl w:val="0"/>
          <w:numId w:val="47"/>
        </w:numPr>
        <w:spacing w:after="0" w:line="240" w:lineRule="auto"/>
        <w:contextualSpacing/>
        <w:rPr>
          <w:rFonts w:ascii="Calibri" w:eastAsia="Calibri" w:hAnsi="Calibri" w:cs="Arial"/>
        </w:rPr>
      </w:pPr>
      <w:r w:rsidRPr="002161B4">
        <w:rPr>
          <w:rFonts w:ascii="Calibri" w:eastAsia="Calibri" w:hAnsi="Calibri" w:cs="Arial"/>
        </w:rPr>
        <w:t>Learning and development (including school attendance/learning and sport/recreational activities)</w:t>
      </w:r>
    </w:p>
    <w:p w:rsidR="00577B97" w:rsidRPr="002161B4" w:rsidRDefault="00577B97" w:rsidP="003B755F">
      <w:pPr>
        <w:numPr>
          <w:ilvl w:val="0"/>
          <w:numId w:val="47"/>
        </w:numPr>
        <w:spacing w:after="0" w:line="240" w:lineRule="auto"/>
        <w:contextualSpacing/>
        <w:rPr>
          <w:rFonts w:ascii="Calibri" w:eastAsia="Calibri" w:hAnsi="Calibri" w:cs="Arial"/>
        </w:rPr>
      </w:pPr>
      <w:r w:rsidRPr="002161B4">
        <w:rPr>
          <w:rFonts w:ascii="Calibri" w:eastAsia="Calibri" w:hAnsi="Calibri" w:cs="Arial"/>
        </w:rPr>
        <w:t>Safety (including child and family safety).</w:t>
      </w:r>
    </w:p>
    <w:p w:rsidR="00577B97" w:rsidRPr="002161B4" w:rsidRDefault="00577B97" w:rsidP="00577B97">
      <w:pPr>
        <w:ind w:left="60"/>
        <w:rPr>
          <w:rFonts w:ascii="Calibri" w:eastAsia="Calibri" w:hAnsi="Calibri" w:cs="Times New Roman"/>
          <w:b/>
          <w:spacing w:val="5"/>
        </w:rPr>
      </w:pPr>
    </w:p>
    <w:p w:rsidR="00577B97" w:rsidRPr="002161B4" w:rsidRDefault="00577B97" w:rsidP="00577B97">
      <w:pPr>
        <w:ind w:left="60"/>
        <w:rPr>
          <w:rFonts w:ascii="Calibri" w:eastAsia="Calibri" w:hAnsi="Calibri" w:cs="Arial"/>
          <w:b/>
        </w:rPr>
      </w:pPr>
      <w:r w:rsidRPr="002161B4">
        <w:rPr>
          <w:rFonts w:ascii="Calibri" w:eastAsia="Calibri" w:hAnsi="Calibri" w:cs="Arial"/>
          <w:b/>
        </w:rPr>
        <w:t>What I’m good at or what I don’t need help with as a sibling or friend of this child or young person:</w:t>
      </w:r>
    </w:p>
    <w:p w:rsidR="00577B97" w:rsidRPr="002161B4" w:rsidRDefault="00577B97" w:rsidP="00577B97">
      <w:pPr>
        <w:ind w:left="60"/>
        <w:rPr>
          <w:rFonts w:ascii="Calibri" w:eastAsia="Calibri" w:hAnsi="Calibri" w:cs="Times New Roman"/>
          <w:b/>
          <w:spacing w:val="5"/>
        </w:rPr>
      </w:pPr>
    </w:p>
    <w:p w:rsidR="00577B97" w:rsidRPr="002161B4" w:rsidRDefault="00577B97" w:rsidP="00577B97">
      <w:pPr>
        <w:ind w:left="60"/>
        <w:rPr>
          <w:rFonts w:ascii="Calibri" w:eastAsia="Calibri" w:hAnsi="Calibri" w:cs="Arial"/>
          <w:b/>
        </w:rPr>
      </w:pPr>
      <w:r w:rsidRPr="002161B4">
        <w:rPr>
          <w:rFonts w:ascii="Calibri" w:eastAsia="Calibri" w:hAnsi="Calibri" w:cs="Arial"/>
          <w:b/>
        </w:rPr>
        <w:t>Where I am up to now with the things I want to work on to help this child or young person (6 point scale):</w:t>
      </w:r>
    </w:p>
    <w:p w:rsidR="00577B97" w:rsidRPr="002161B4" w:rsidRDefault="00577B97" w:rsidP="003B755F">
      <w:pPr>
        <w:numPr>
          <w:ilvl w:val="0"/>
          <w:numId w:val="48"/>
        </w:numPr>
        <w:spacing w:after="0" w:line="240" w:lineRule="auto"/>
        <w:contextualSpacing/>
        <w:rPr>
          <w:rFonts w:ascii="Calibri" w:eastAsia="Calibri" w:hAnsi="Calibri" w:cs="Arial"/>
        </w:rPr>
      </w:pPr>
      <w:r w:rsidRPr="002161B4">
        <w:rPr>
          <w:rFonts w:ascii="Calibri" w:eastAsia="Calibri" w:hAnsi="Calibri" w:cs="Arial"/>
        </w:rPr>
        <w:t>I really don’t know where to start/I’ve not made any progress</w:t>
      </w:r>
    </w:p>
    <w:p w:rsidR="00577B97" w:rsidRPr="002161B4" w:rsidRDefault="00577B97" w:rsidP="003B755F">
      <w:pPr>
        <w:numPr>
          <w:ilvl w:val="0"/>
          <w:numId w:val="48"/>
        </w:numPr>
        <w:spacing w:after="0" w:line="240" w:lineRule="auto"/>
        <w:contextualSpacing/>
        <w:rPr>
          <w:rFonts w:ascii="Calibri" w:eastAsia="Calibri" w:hAnsi="Calibri" w:cs="Arial"/>
        </w:rPr>
      </w:pPr>
      <w:r w:rsidRPr="002161B4">
        <w:rPr>
          <w:rFonts w:ascii="Calibri" w:eastAsia="Calibri" w:hAnsi="Calibri" w:cs="Arial"/>
        </w:rPr>
        <w:t xml:space="preserve">I’ve made a start/ some progress but still need lots of help </w:t>
      </w:r>
    </w:p>
    <w:p w:rsidR="00577B97" w:rsidRPr="002161B4" w:rsidRDefault="00577B97" w:rsidP="003B755F">
      <w:pPr>
        <w:numPr>
          <w:ilvl w:val="0"/>
          <w:numId w:val="48"/>
        </w:numPr>
        <w:spacing w:after="0" w:line="240" w:lineRule="auto"/>
        <w:contextualSpacing/>
        <w:rPr>
          <w:rFonts w:ascii="Calibri" w:eastAsia="Calibri" w:hAnsi="Calibri" w:cs="Arial"/>
        </w:rPr>
      </w:pPr>
      <w:r w:rsidRPr="002161B4">
        <w:rPr>
          <w:rFonts w:ascii="Calibri" w:eastAsia="Calibri" w:hAnsi="Calibri" w:cs="Arial"/>
        </w:rPr>
        <w:t>I’m making progress and would still like regular support</w:t>
      </w:r>
    </w:p>
    <w:p w:rsidR="00577B97" w:rsidRPr="002161B4" w:rsidRDefault="00577B97" w:rsidP="003B755F">
      <w:pPr>
        <w:numPr>
          <w:ilvl w:val="0"/>
          <w:numId w:val="48"/>
        </w:numPr>
        <w:spacing w:after="0" w:line="240" w:lineRule="auto"/>
        <w:contextualSpacing/>
        <w:rPr>
          <w:rFonts w:ascii="Calibri" w:eastAsia="Calibri" w:hAnsi="Calibri" w:cs="Arial"/>
        </w:rPr>
      </w:pPr>
      <w:r w:rsidRPr="002161B4">
        <w:rPr>
          <w:rFonts w:ascii="Calibri" w:eastAsia="Calibri" w:hAnsi="Calibri" w:cs="Arial"/>
        </w:rPr>
        <w:t>I’ve progressed really well and only need to touch base occasionally</w:t>
      </w:r>
    </w:p>
    <w:p w:rsidR="00577B97" w:rsidRPr="002161B4" w:rsidRDefault="00577B97" w:rsidP="003B755F">
      <w:pPr>
        <w:numPr>
          <w:ilvl w:val="0"/>
          <w:numId w:val="48"/>
        </w:numPr>
        <w:spacing w:after="0" w:line="240" w:lineRule="auto"/>
        <w:contextualSpacing/>
        <w:rPr>
          <w:rFonts w:ascii="Calibri" w:eastAsia="Calibri" w:hAnsi="Calibri" w:cs="Arial"/>
        </w:rPr>
      </w:pPr>
      <w:r w:rsidRPr="002161B4">
        <w:rPr>
          <w:rFonts w:ascii="Calibri" w:eastAsia="Calibri" w:hAnsi="Calibri" w:cs="Arial"/>
        </w:rPr>
        <w:t>I’m where I wanted to be and no longer need help</w:t>
      </w:r>
    </w:p>
    <w:p w:rsidR="00577B97" w:rsidRPr="002161B4" w:rsidRDefault="00577B97" w:rsidP="003B755F">
      <w:pPr>
        <w:numPr>
          <w:ilvl w:val="0"/>
          <w:numId w:val="48"/>
        </w:numPr>
        <w:spacing w:after="0" w:line="240" w:lineRule="auto"/>
        <w:contextualSpacing/>
        <w:rPr>
          <w:rFonts w:ascii="Calibri" w:eastAsia="Calibri" w:hAnsi="Calibri" w:cs="Arial"/>
        </w:rPr>
      </w:pPr>
      <w:r w:rsidRPr="002161B4">
        <w:rPr>
          <w:rFonts w:ascii="Calibri" w:eastAsia="Calibri" w:hAnsi="Calibri" w:cs="Arial"/>
        </w:rPr>
        <w:t>Not known</w:t>
      </w:r>
    </w:p>
    <w:p w:rsidR="00577B97" w:rsidRPr="002161B4" w:rsidRDefault="00577B97" w:rsidP="00577B97">
      <w:pPr>
        <w:ind w:left="60"/>
        <w:rPr>
          <w:rFonts w:ascii="Calibri" w:eastAsia="Calibri" w:hAnsi="Calibri" w:cs="Times New Roman"/>
          <w:b/>
          <w:spacing w:val="5"/>
        </w:rPr>
      </w:pPr>
    </w:p>
    <w:p w:rsidR="00577B97" w:rsidRPr="002161B4" w:rsidRDefault="00577B97" w:rsidP="00577B97">
      <w:pPr>
        <w:ind w:left="60"/>
        <w:rPr>
          <w:rFonts w:ascii="Calibri" w:eastAsia="Calibri" w:hAnsi="Calibri" w:cs="Arial"/>
          <w:b/>
        </w:rPr>
      </w:pPr>
      <w:r w:rsidRPr="002161B4">
        <w:rPr>
          <w:rFonts w:ascii="Calibri" w:eastAsia="Calibri" w:hAnsi="Calibri" w:cs="Arial"/>
          <w:b/>
        </w:rPr>
        <w:t>What I can do to help this child/young person manage their issues better:</w:t>
      </w:r>
    </w:p>
    <w:p w:rsidR="00577B97" w:rsidRPr="002161B4" w:rsidRDefault="00577B97" w:rsidP="00577B97">
      <w:pPr>
        <w:spacing w:after="0" w:line="240" w:lineRule="auto"/>
        <w:rPr>
          <w:rFonts w:ascii="Calibri" w:eastAsia="Calibri" w:hAnsi="Calibri" w:cs="Times New Roman"/>
          <w:b/>
          <w:iCs/>
          <w:smallCaps/>
          <w:spacing w:val="5"/>
        </w:rPr>
      </w:pPr>
      <w:r w:rsidRPr="002161B4">
        <w:rPr>
          <w:rFonts w:ascii="Calibri" w:eastAsia="Calibri" w:hAnsi="Calibri" w:cs="Times New Roman"/>
          <w:b/>
          <w:iCs/>
          <w:smallCaps/>
          <w:spacing w:val="5"/>
        </w:rPr>
        <w:br w:type="page"/>
      </w:r>
    </w:p>
    <w:p w:rsidR="00577B97" w:rsidRPr="002161B4" w:rsidRDefault="00577B97" w:rsidP="00577B97">
      <w:pPr>
        <w:ind w:left="60"/>
        <w:rPr>
          <w:rFonts w:ascii="Calibri" w:eastAsia="Calibri" w:hAnsi="Calibri" w:cs="Arial"/>
          <w:b/>
        </w:rPr>
      </w:pPr>
      <w:r w:rsidRPr="002161B4">
        <w:rPr>
          <w:rFonts w:ascii="Calibri" w:eastAsia="Calibri" w:hAnsi="Calibri" w:cs="Arial"/>
          <w:b/>
        </w:rPr>
        <w:t>People who can help me to support this child/young person:</w:t>
      </w: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gridCol w:w="3062"/>
        <w:gridCol w:w="3060"/>
      </w:tblGrid>
      <w:tr w:rsidR="00577B97" w:rsidRPr="002161B4" w:rsidTr="00255079">
        <w:tc>
          <w:tcPr>
            <w:tcW w:w="3080" w:type="dxa"/>
            <w:shd w:val="clear" w:color="auto" w:fill="auto"/>
          </w:tcPr>
          <w:p w:rsidR="00577B97" w:rsidRPr="002161B4" w:rsidRDefault="00577B97" w:rsidP="00255079">
            <w:pPr>
              <w:ind w:left="60"/>
              <w:rPr>
                <w:rFonts w:ascii="Calibri" w:eastAsia="Calibri" w:hAnsi="Calibri" w:cs="Arial"/>
                <w:b/>
              </w:rPr>
            </w:pPr>
            <w:r w:rsidRPr="002161B4">
              <w:rPr>
                <w:rFonts w:ascii="Calibri" w:eastAsia="Calibri" w:hAnsi="Calibri" w:cs="Arial"/>
                <w:b/>
              </w:rPr>
              <w:t>Who (name)</w:t>
            </w:r>
          </w:p>
        </w:tc>
        <w:tc>
          <w:tcPr>
            <w:tcW w:w="3081" w:type="dxa"/>
            <w:shd w:val="clear" w:color="auto" w:fill="auto"/>
          </w:tcPr>
          <w:p w:rsidR="00577B97" w:rsidRPr="002161B4" w:rsidRDefault="00577B97" w:rsidP="00255079">
            <w:pPr>
              <w:ind w:left="60"/>
              <w:rPr>
                <w:rFonts w:ascii="Calibri" w:eastAsia="Calibri" w:hAnsi="Calibri" w:cs="Arial"/>
                <w:b/>
              </w:rPr>
            </w:pPr>
            <w:r w:rsidRPr="002161B4">
              <w:rPr>
                <w:rFonts w:ascii="Calibri" w:eastAsia="Calibri" w:hAnsi="Calibri" w:cs="Arial"/>
                <w:b/>
              </w:rPr>
              <w:t>What part do they play in my life? (e</w:t>
            </w:r>
            <w:r w:rsidR="00503126">
              <w:rPr>
                <w:rFonts w:ascii="Calibri" w:eastAsia="Calibri" w:hAnsi="Calibri" w:cs="Arial"/>
                <w:b/>
              </w:rPr>
              <w:t>.</w:t>
            </w:r>
            <w:r w:rsidRPr="002161B4">
              <w:rPr>
                <w:rFonts w:ascii="Calibri" w:eastAsia="Calibri" w:hAnsi="Calibri" w:cs="Arial"/>
                <w:b/>
              </w:rPr>
              <w:t>g</w:t>
            </w:r>
            <w:r w:rsidR="00503126">
              <w:rPr>
                <w:rFonts w:ascii="Calibri" w:eastAsia="Calibri" w:hAnsi="Calibri" w:cs="Arial"/>
                <w:b/>
              </w:rPr>
              <w:t>.</w:t>
            </w:r>
            <w:r w:rsidRPr="002161B4">
              <w:rPr>
                <w:rFonts w:ascii="Calibri" w:eastAsia="Calibri" w:hAnsi="Calibri" w:cs="Arial"/>
                <w:b/>
              </w:rPr>
              <w:t xml:space="preserve"> partner , friend, support worker</w:t>
            </w:r>
            <w:r w:rsidR="000358C6">
              <w:rPr>
                <w:rFonts w:ascii="Calibri" w:eastAsia="Calibri" w:hAnsi="Calibri" w:cs="Arial"/>
                <w:b/>
              </w:rPr>
              <w:t>,</w:t>
            </w:r>
            <w:r w:rsidRPr="002161B4">
              <w:rPr>
                <w:rFonts w:ascii="Calibri" w:eastAsia="Calibri" w:hAnsi="Calibri" w:cs="Arial"/>
                <w:b/>
              </w:rPr>
              <w:t xml:space="preserve"> etc</w:t>
            </w:r>
            <w:r w:rsidR="00503126">
              <w:rPr>
                <w:rFonts w:ascii="Calibri" w:eastAsia="Calibri" w:hAnsi="Calibri" w:cs="Arial"/>
                <w:b/>
              </w:rPr>
              <w:t>.</w:t>
            </w:r>
            <w:r w:rsidRPr="002161B4">
              <w:rPr>
                <w:rFonts w:ascii="Calibri" w:eastAsia="Calibri" w:hAnsi="Calibri" w:cs="Arial"/>
                <w:b/>
              </w:rPr>
              <w:t>)</w:t>
            </w:r>
          </w:p>
        </w:tc>
        <w:tc>
          <w:tcPr>
            <w:tcW w:w="3081" w:type="dxa"/>
            <w:shd w:val="clear" w:color="auto" w:fill="auto"/>
          </w:tcPr>
          <w:p w:rsidR="00577B97" w:rsidRPr="002161B4" w:rsidRDefault="00577B97" w:rsidP="00255079">
            <w:pPr>
              <w:ind w:left="60"/>
              <w:rPr>
                <w:rFonts w:ascii="Calibri" w:eastAsia="Calibri" w:hAnsi="Calibri" w:cs="Arial"/>
                <w:b/>
              </w:rPr>
            </w:pPr>
            <w:r w:rsidRPr="002161B4">
              <w:rPr>
                <w:rFonts w:ascii="Calibri" w:eastAsia="Calibri" w:hAnsi="Calibri" w:cs="Arial"/>
                <w:b/>
              </w:rPr>
              <w:t>What I need them to do</w:t>
            </w:r>
          </w:p>
        </w:tc>
      </w:tr>
      <w:tr w:rsidR="00577B97" w:rsidRPr="002161B4" w:rsidTr="00255079">
        <w:tc>
          <w:tcPr>
            <w:tcW w:w="3080"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r>
      <w:tr w:rsidR="00577B97" w:rsidRPr="002161B4" w:rsidTr="00255079">
        <w:tc>
          <w:tcPr>
            <w:tcW w:w="3080"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r>
      <w:tr w:rsidR="00577B97" w:rsidRPr="002161B4" w:rsidTr="00255079">
        <w:tc>
          <w:tcPr>
            <w:tcW w:w="3080"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r>
      <w:tr w:rsidR="00577B97" w:rsidRPr="002161B4" w:rsidTr="00255079">
        <w:tc>
          <w:tcPr>
            <w:tcW w:w="3080"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r>
      <w:tr w:rsidR="00577B97" w:rsidRPr="002161B4" w:rsidTr="00255079">
        <w:tc>
          <w:tcPr>
            <w:tcW w:w="3080"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r>
    </w:tbl>
    <w:p w:rsidR="00577B97" w:rsidRPr="002161B4" w:rsidRDefault="00577B97" w:rsidP="00577B97">
      <w:pPr>
        <w:ind w:left="60"/>
        <w:rPr>
          <w:rFonts w:ascii="Calibri" w:eastAsia="Calibri" w:hAnsi="Calibri" w:cs="Times New Roman"/>
          <w:b/>
          <w:spacing w:val="5"/>
        </w:rPr>
      </w:pPr>
    </w:p>
    <w:p w:rsidR="00577B97" w:rsidRPr="002161B4" w:rsidRDefault="00577B97" w:rsidP="00577B97">
      <w:pPr>
        <w:ind w:left="60"/>
        <w:rPr>
          <w:rFonts w:ascii="Calibri" w:eastAsia="Calibri" w:hAnsi="Calibri" w:cs="Arial"/>
          <w:b/>
        </w:rPr>
      </w:pPr>
      <w:r w:rsidRPr="002161B4">
        <w:rPr>
          <w:rFonts w:ascii="Calibri" w:eastAsia="Calibri" w:hAnsi="Calibri" w:cs="Arial"/>
          <w:b/>
        </w:rPr>
        <w:t>People who do not help me to support this child/young person:</w:t>
      </w: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gridCol w:w="3062"/>
        <w:gridCol w:w="3060"/>
      </w:tblGrid>
      <w:tr w:rsidR="00577B97" w:rsidRPr="002161B4" w:rsidTr="00255079">
        <w:tc>
          <w:tcPr>
            <w:tcW w:w="3080" w:type="dxa"/>
            <w:shd w:val="clear" w:color="auto" w:fill="auto"/>
          </w:tcPr>
          <w:p w:rsidR="00577B97" w:rsidRPr="002161B4" w:rsidRDefault="00577B97" w:rsidP="00255079">
            <w:pPr>
              <w:ind w:left="60"/>
              <w:rPr>
                <w:rFonts w:ascii="Calibri" w:eastAsia="Calibri" w:hAnsi="Calibri" w:cs="Arial"/>
                <w:b/>
              </w:rPr>
            </w:pPr>
            <w:r w:rsidRPr="002161B4">
              <w:rPr>
                <w:rFonts w:ascii="Calibri" w:eastAsia="Calibri" w:hAnsi="Calibri" w:cs="Arial"/>
                <w:b/>
              </w:rPr>
              <w:t>Who (name)</w:t>
            </w:r>
          </w:p>
        </w:tc>
        <w:tc>
          <w:tcPr>
            <w:tcW w:w="3081" w:type="dxa"/>
            <w:shd w:val="clear" w:color="auto" w:fill="auto"/>
          </w:tcPr>
          <w:p w:rsidR="00577B97" w:rsidRPr="002161B4" w:rsidRDefault="00577B97" w:rsidP="00255079">
            <w:pPr>
              <w:ind w:left="60"/>
              <w:rPr>
                <w:rFonts w:ascii="Calibri" w:eastAsia="Calibri" w:hAnsi="Calibri" w:cs="Arial"/>
                <w:b/>
              </w:rPr>
            </w:pPr>
            <w:r w:rsidRPr="002161B4">
              <w:rPr>
                <w:rFonts w:ascii="Calibri" w:eastAsia="Calibri" w:hAnsi="Calibri" w:cs="Arial"/>
                <w:b/>
              </w:rPr>
              <w:t>What part do they play in my life? (e</w:t>
            </w:r>
            <w:r w:rsidR="00503126">
              <w:rPr>
                <w:rFonts w:ascii="Calibri" w:eastAsia="Calibri" w:hAnsi="Calibri" w:cs="Arial"/>
                <w:b/>
              </w:rPr>
              <w:t>.</w:t>
            </w:r>
            <w:r w:rsidRPr="002161B4">
              <w:rPr>
                <w:rFonts w:ascii="Calibri" w:eastAsia="Calibri" w:hAnsi="Calibri" w:cs="Arial"/>
                <w:b/>
              </w:rPr>
              <w:t>g</w:t>
            </w:r>
            <w:r w:rsidR="00503126">
              <w:rPr>
                <w:rFonts w:ascii="Calibri" w:eastAsia="Calibri" w:hAnsi="Calibri" w:cs="Arial"/>
                <w:b/>
              </w:rPr>
              <w:t>.</w:t>
            </w:r>
            <w:r w:rsidRPr="002161B4">
              <w:rPr>
                <w:rFonts w:ascii="Calibri" w:eastAsia="Calibri" w:hAnsi="Calibri" w:cs="Arial"/>
                <w:b/>
              </w:rPr>
              <w:t xml:space="preserve"> partner, friend, support worker</w:t>
            </w:r>
            <w:r w:rsidR="000358C6">
              <w:rPr>
                <w:rFonts w:ascii="Calibri" w:eastAsia="Calibri" w:hAnsi="Calibri" w:cs="Arial"/>
                <w:b/>
              </w:rPr>
              <w:t>,</w:t>
            </w:r>
            <w:r w:rsidRPr="002161B4">
              <w:rPr>
                <w:rFonts w:ascii="Calibri" w:eastAsia="Calibri" w:hAnsi="Calibri" w:cs="Arial"/>
                <w:b/>
              </w:rPr>
              <w:t xml:space="preserve"> etc</w:t>
            </w:r>
            <w:r w:rsidR="00503126">
              <w:rPr>
                <w:rFonts w:ascii="Calibri" w:eastAsia="Calibri" w:hAnsi="Calibri" w:cs="Arial"/>
                <w:b/>
              </w:rPr>
              <w:t>.</w:t>
            </w:r>
            <w:r w:rsidRPr="002161B4">
              <w:rPr>
                <w:rFonts w:ascii="Calibri" w:eastAsia="Calibri" w:hAnsi="Calibri" w:cs="Arial"/>
                <w:b/>
              </w:rPr>
              <w:t>)</w:t>
            </w:r>
          </w:p>
        </w:tc>
        <w:tc>
          <w:tcPr>
            <w:tcW w:w="3081" w:type="dxa"/>
            <w:shd w:val="clear" w:color="auto" w:fill="auto"/>
          </w:tcPr>
          <w:p w:rsidR="00577B97" w:rsidRPr="002161B4" w:rsidRDefault="00577B97" w:rsidP="00255079">
            <w:pPr>
              <w:ind w:left="60"/>
              <w:rPr>
                <w:rFonts w:ascii="Calibri" w:eastAsia="Calibri" w:hAnsi="Calibri" w:cs="Arial"/>
                <w:b/>
              </w:rPr>
            </w:pPr>
            <w:r w:rsidRPr="002161B4">
              <w:rPr>
                <w:rFonts w:ascii="Calibri" w:eastAsia="Calibri" w:hAnsi="Calibri" w:cs="Arial"/>
                <w:b/>
              </w:rPr>
              <w:t>What I need them to do</w:t>
            </w:r>
          </w:p>
        </w:tc>
      </w:tr>
      <w:tr w:rsidR="00577B97" w:rsidRPr="002161B4" w:rsidTr="00255079">
        <w:tc>
          <w:tcPr>
            <w:tcW w:w="3080"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r>
      <w:tr w:rsidR="00577B97" w:rsidRPr="002161B4" w:rsidTr="00255079">
        <w:tc>
          <w:tcPr>
            <w:tcW w:w="3080"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r>
      <w:tr w:rsidR="00577B97" w:rsidRPr="002161B4" w:rsidTr="00255079">
        <w:tc>
          <w:tcPr>
            <w:tcW w:w="3080"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r>
      <w:tr w:rsidR="00577B97" w:rsidRPr="002161B4" w:rsidTr="00255079">
        <w:tc>
          <w:tcPr>
            <w:tcW w:w="3080"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r>
      <w:tr w:rsidR="00577B97" w:rsidRPr="002161B4" w:rsidTr="00255079">
        <w:tc>
          <w:tcPr>
            <w:tcW w:w="3080"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r>
    </w:tbl>
    <w:p w:rsidR="00577B97" w:rsidRPr="002161B4" w:rsidRDefault="00577B97" w:rsidP="00577B97">
      <w:pPr>
        <w:ind w:left="60"/>
        <w:rPr>
          <w:rFonts w:ascii="Calibri" w:eastAsia="Calibri" w:hAnsi="Calibri" w:cs="Times New Roman"/>
          <w:b/>
          <w:spacing w:val="5"/>
        </w:rPr>
      </w:pPr>
    </w:p>
    <w:p w:rsidR="00577B97" w:rsidRPr="002161B4" w:rsidRDefault="00577B97" w:rsidP="00577B97">
      <w:pPr>
        <w:ind w:left="60"/>
        <w:rPr>
          <w:rFonts w:ascii="Calibri" w:eastAsia="Calibri" w:hAnsi="Calibri" w:cs="Arial"/>
          <w:b/>
        </w:rPr>
      </w:pPr>
      <w:r w:rsidRPr="002161B4">
        <w:rPr>
          <w:rFonts w:ascii="Calibri" w:eastAsia="Calibri" w:hAnsi="Calibri" w:cs="Arial"/>
          <w:b/>
        </w:rPr>
        <w:t xml:space="preserve">How I will know if this child/young person is finding it easier to manage their issues: </w:t>
      </w:r>
    </w:p>
    <w:p w:rsidR="00577B97" w:rsidRPr="002161B4" w:rsidRDefault="00577B97" w:rsidP="00577B97">
      <w:pPr>
        <w:ind w:left="60"/>
        <w:rPr>
          <w:rFonts w:ascii="Calibri" w:eastAsia="Calibri" w:hAnsi="Calibri" w:cs="Arial"/>
          <w:b/>
        </w:rPr>
      </w:pPr>
      <w:r w:rsidRPr="002161B4">
        <w:rPr>
          <w:rFonts w:ascii="Calibri" w:eastAsia="Calibri" w:hAnsi="Calibri" w:cs="Arial"/>
          <w:b/>
        </w:rPr>
        <w:t xml:space="preserve">What I can do if I start to notice the child or young person is finding it more difficult to manage their issues: </w:t>
      </w:r>
    </w:p>
    <w:p w:rsidR="00577B97" w:rsidRPr="002161B4" w:rsidRDefault="00577B97" w:rsidP="00577B97">
      <w:pPr>
        <w:ind w:left="60"/>
        <w:rPr>
          <w:rFonts w:ascii="Calibri" w:eastAsia="Calibri" w:hAnsi="Calibri" w:cs="Arial"/>
          <w:b/>
        </w:rPr>
      </w:pPr>
      <w:r w:rsidRPr="002161B4">
        <w:rPr>
          <w:rFonts w:ascii="Calibri" w:eastAsia="Calibri" w:hAnsi="Calibri" w:cs="Arial"/>
          <w:b/>
        </w:rPr>
        <w:t>What I want other people to do to support me in helping this child/young person:</w:t>
      </w:r>
    </w:p>
    <w:p w:rsidR="00577B97" w:rsidRPr="002161B4" w:rsidRDefault="00577B97" w:rsidP="00577B97">
      <w:pPr>
        <w:ind w:left="60"/>
        <w:rPr>
          <w:rFonts w:ascii="Calibri" w:eastAsia="Calibri" w:hAnsi="Calibri" w:cs="Arial"/>
          <w:b/>
        </w:rPr>
      </w:pPr>
      <w:r w:rsidRPr="002161B4">
        <w:rPr>
          <w:rFonts w:ascii="Calibri" w:eastAsia="Calibri" w:hAnsi="Calibri" w:cs="Arial"/>
          <w:b/>
        </w:rPr>
        <w:t>Things I can do for myself if I start to feel that I am not helping this child/young person enough:</w:t>
      </w:r>
    </w:p>
    <w:p w:rsidR="00577B97" w:rsidRPr="002161B4" w:rsidRDefault="00577B97" w:rsidP="00577B97">
      <w:pPr>
        <w:ind w:left="60"/>
        <w:rPr>
          <w:rFonts w:ascii="Calibri" w:eastAsia="Calibri" w:hAnsi="Calibri" w:cs="Arial"/>
          <w:b/>
        </w:rPr>
      </w:pPr>
    </w:p>
    <w:p w:rsidR="00577B97" w:rsidRPr="002161B4" w:rsidRDefault="00577B97" w:rsidP="00577B97">
      <w:pPr>
        <w:ind w:left="60"/>
        <w:rPr>
          <w:rFonts w:ascii="Calibri" w:eastAsia="Calibri" w:hAnsi="Calibri" w:cs="Arial"/>
          <w:b/>
        </w:rPr>
      </w:pPr>
      <w:r w:rsidRPr="002161B4">
        <w:rPr>
          <w:rFonts w:ascii="Calibri" w:eastAsia="Calibri" w:hAnsi="Calibri" w:cs="Arial"/>
          <w:b/>
        </w:rPr>
        <w:t>Date this plan will be reviewed:</w:t>
      </w:r>
    </w:p>
    <w:p w:rsidR="00577B97" w:rsidRDefault="00577B97">
      <w:pPr>
        <w:rPr>
          <w:rFonts w:eastAsiaTheme="majorEastAsia" w:cstheme="majorBidi"/>
          <w:b/>
          <w:bCs/>
          <w:sz w:val="24"/>
          <w:szCs w:val="24"/>
        </w:rPr>
      </w:pPr>
    </w:p>
    <w:p w:rsidR="005411BB" w:rsidRDefault="005411BB">
      <w:pPr>
        <w:rPr>
          <w:rFonts w:eastAsiaTheme="majorEastAsia" w:cstheme="majorBidi"/>
          <w:b/>
          <w:bCs/>
          <w:sz w:val="24"/>
          <w:szCs w:val="24"/>
        </w:rPr>
        <w:sectPr w:rsidR="005411BB" w:rsidSect="005411BB">
          <w:pgSz w:w="11906" w:h="16838"/>
          <w:pgMar w:top="1440" w:right="1440" w:bottom="1440" w:left="1440" w:header="709" w:footer="709" w:gutter="0"/>
          <w:cols w:space="708"/>
          <w:docGrid w:linePitch="360"/>
        </w:sectPr>
      </w:pPr>
    </w:p>
    <w:p w:rsidR="00112B45" w:rsidRPr="00552B5D" w:rsidRDefault="00DA370E" w:rsidP="00DA370E">
      <w:pPr>
        <w:pStyle w:val="Heading1"/>
      </w:pPr>
      <w:bookmarkStart w:id="128" w:name="_Toc390252392"/>
      <w:r>
        <w:t xml:space="preserve">Attachment </w:t>
      </w:r>
      <w:r w:rsidR="00503126">
        <w:t>F</w:t>
      </w:r>
      <w:r>
        <w:t xml:space="preserve">: </w:t>
      </w:r>
      <w:r w:rsidR="003C6351">
        <w:t>A</w:t>
      </w:r>
      <w:r w:rsidR="00112B45" w:rsidRPr="00552B5D">
        <w:t xml:space="preserve"> </w:t>
      </w:r>
      <w:r w:rsidR="003C6351">
        <w:t>Common Approach to Assessment, Referral and Support (</w:t>
      </w:r>
      <w:r w:rsidR="00112B45" w:rsidRPr="00552B5D">
        <w:t>CAARS</w:t>
      </w:r>
      <w:r w:rsidR="003C6351">
        <w:t>)</w:t>
      </w:r>
      <w:bookmarkEnd w:id="128"/>
      <w:r w:rsidR="00112B45" w:rsidRPr="00552B5D">
        <w:t xml:space="preserve"> </w:t>
      </w:r>
    </w:p>
    <w:p w:rsidR="00112B45" w:rsidRPr="00552B5D" w:rsidRDefault="00B30DD0" w:rsidP="00112B45">
      <w:pPr>
        <w:widowControl w:val="0"/>
        <w:overflowPunct w:val="0"/>
        <w:autoSpaceDE w:val="0"/>
        <w:autoSpaceDN w:val="0"/>
        <w:adjustRightInd w:val="0"/>
        <w:spacing w:after="120" w:line="259" w:lineRule="auto"/>
        <w:ind w:left="3" w:right="240"/>
        <w:rPr>
          <w:rFonts w:cs="Arial"/>
        </w:rPr>
      </w:pPr>
      <w:r>
        <w:rPr>
          <w:rFonts w:cs="Arial"/>
        </w:rPr>
        <w:t>The provider</w:t>
      </w:r>
      <w:r w:rsidRPr="00552B5D">
        <w:rPr>
          <w:rFonts w:cs="Arial"/>
        </w:rPr>
        <w:t xml:space="preserve"> </w:t>
      </w:r>
      <w:r>
        <w:rPr>
          <w:rFonts w:cs="Arial"/>
        </w:rPr>
        <w:t>is encouraged</w:t>
      </w:r>
      <w:r w:rsidR="00112B45" w:rsidRPr="00552B5D">
        <w:rPr>
          <w:rFonts w:cs="Arial"/>
        </w:rPr>
        <w:t xml:space="preserve"> to use the </w:t>
      </w:r>
      <w:hyperlink r:id="rId47" w:history="1">
        <w:r w:rsidR="00112B45" w:rsidRPr="003C6351">
          <w:rPr>
            <w:rStyle w:val="Hyperlink"/>
            <w:rFonts w:cs="Arial"/>
          </w:rPr>
          <w:t>CAARS approach</w:t>
        </w:r>
      </w:hyperlink>
      <w:r w:rsidR="00112B45" w:rsidRPr="00552B5D">
        <w:rPr>
          <w:rFonts w:cs="Arial"/>
        </w:rPr>
        <w:t xml:space="preserve"> </w:t>
      </w:r>
      <w:r w:rsidR="003C6351">
        <w:rPr>
          <w:rFonts w:cs="Arial"/>
        </w:rPr>
        <w:t xml:space="preserve">in service design </w:t>
      </w:r>
      <w:r w:rsidR="00112B45" w:rsidRPr="00552B5D">
        <w:rPr>
          <w:rFonts w:cs="Arial"/>
        </w:rPr>
        <w:t>which accurately reflects the intent and focus</w:t>
      </w:r>
      <w:r w:rsidR="00112B45">
        <w:rPr>
          <w:rFonts w:cs="Arial"/>
        </w:rPr>
        <w:t xml:space="preserve"> of the service</w:t>
      </w:r>
      <w:r w:rsidR="007F0B54">
        <w:rPr>
          <w:rFonts w:cs="Arial"/>
        </w:rPr>
        <w:t xml:space="preserve"> and forms the basis of reporting to DSS on progress and outcomes</w:t>
      </w:r>
      <w:r w:rsidR="00112B45" w:rsidRPr="00552B5D">
        <w:rPr>
          <w:rFonts w:cs="Arial"/>
        </w:rPr>
        <w:t xml:space="preserve">.  </w:t>
      </w:r>
      <w:r w:rsidR="003C6351">
        <w:rPr>
          <w:rFonts w:cs="Arial"/>
        </w:rPr>
        <w:t xml:space="preserve">CAARS was developed by the Australian Research Alliance for Children and Youth, with support from the Australian Government.  </w:t>
      </w:r>
      <w:r w:rsidR="007F0B54">
        <w:rPr>
          <w:rFonts w:cs="Arial"/>
        </w:rPr>
        <w:t>While not mandatory, u</w:t>
      </w:r>
      <w:r w:rsidR="00112B45" w:rsidRPr="00552B5D">
        <w:rPr>
          <w:rFonts w:cs="Arial"/>
        </w:rPr>
        <w:t>sing the CAARS tools is encouraged</w:t>
      </w:r>
      <w:r w:rsidR="003C6351">
        <w:rPr>
          <w:rFonts w:cs="Arial"/>
        </w:rPr>
        <w:t>,</w:t>
      </w:r>
      <w:r w:rsidR="00112B45" w:rsidRPr="00552B5D">
        <w:rPr>
          <w:rFonts w:cs="Arial"/>
        </w:rPr>
        <w:t xml:space="preserve"> as the</w:t>
      </w:r>
      <w:r w:rsidR="007F0B54">
        <w:rPr>
          <w:rFonts w:cs="Arial"/>
        </w:rPr>
        <w:t>y</w:t>
      </w:r>
      <w:r w:rsidR="00112B45" w:rsidRPr="00552B5D">
        <w:rPr>
          <w:rFonts w:cs="Arial"/>
        </w:rPr>
        <w:t xml:space="preserve"> </w:t>
      </w:r>
      <w:r w:rsidR="003C6351">
        <w:rPr>
          <w:rFonts w:cs="Arial"/>
        </w:rPr>
        <w:t xml:space="preserve">can </w:t>
      </w:r>
      <w:r w:rsidR="00112B45" w:rsidRPr="00552B5D">
        <w:rPr>
          <w:rFonts w:cs="Arial"/>
        </w:rPr>
        <w:t xml:space="preserve">facilitate holistic and creative practice, provide a common language, and assist with online reporting requirements.  </w:t>
      </w:r>
      <w:r w:rsidR="003C6351">
        <w:rPr>
          <w:rFonts w:cs="Arial"/>
        </w:rPr>
        <w:t>If providers choose not to use the CAARS approach, they must use an alternative that is consistent and covers at least the six life domains adopted by CAARS.</w:t>
      </w:r>
    </w:p>
    <w:p w:rsidR="00112B45" w:rsidRPr="00552B5D" w:rsidRDefault="00112B45" w:rsidP="00112B45">
      <w:pPr>
        <w:widowControl w:val="0"/>
        <w:overflowPunct w:val="0"/>
        <w:autoSpaceDE w:val="0"/>
        <w:autoSpaceDN w:val="0"/>
        <w:adjustRightInd w:val="0"/>
        <w:spacing w:after="120" w:line="259" w:lineRule="auto"/>
        <w:ind w:left="3" w:right="240"/>
        <w:rPr>
          <w:rFonts w:cs="Arial"/>
        </w:rPr>
      </w:pPr>
      <w:r w:rsidRPr="00552B5D">
        <w:rPr>
          <w:rFonts w:cs="Arial"/>
        </w:rPr>
        <w:t xml:space="preserve">The primary </w:t>
      </w:r>
      <w:r w:rsidR="003C6351">
        <w:rPr>
          <w:rFonts w:cs="Arial"/>
        </w:rPr>
        <w:t xml:space="preserve">CAARS </w:t>
      </w:r>
      <w:r w:rsidRPr="00552B5D">
        <w:rPr>
          <w:rFonts w:cs="Arial"/>
        </w:rPr>
        <w:t xml:space="preserve">tool for </w:t>
      </w:r>
      <w:r>
        <w:rPr>
          <w:rFonts w:cs="Arial"/>
        </w:rPr>
        <w:t>providers</w:t>
      </w:r>
      <w:r w:rsidRPr="00552B5D">
        <w:rPr>
          <w:rFonts w:cs="Arial"/>
        </w:rPr>
        <w:t xml:space="preserve"> is the</w:t>
      </w:r>
      <w:r w:rsidR="00F05B9B">
        <w:rPr>
          <w:rFonts w:cs="Arial"/>
        </w:rPr>
        <w:t xml:space="preserve"> </w:t>
      </w:r>
      <w:r w:rsidRPr="00552B5D">
        <w:rPr>
          <w:rFonts w:cs="Arial"/>
        </w:rPr>
        <w:t xml:space="preserve">‘wheel’.  The ‘wheel’ is not prescriptive.  It is a conversation tool, not an </w:t>
      </w:r>
      <w:r w:rsidR="002D7EBF">
        <w:rPr>
          <w:rFonts w:cs="Arial"/>
        </w:rPr>
        <w:t>A</w:t>
      </w:r>
      <w:r w:rsidRPr="00552B5D">
        <w:rPr>
          <w:rFonts w:cs="Arial"/>
        </w:rPr>
        <w:t xml:space="preserve">ssessment, screening or outcomes tool.  Practitioners are encouraged to use the ‘wheel’ flexibly in combination with any other tools and resources they are already using.  </w:t>
      </w:r>
      <w:r w:rsidR="007F0B54">
        <w:rPr>
          <w:rFonts w:cs="Arial"/>
        </w:rPr>
        <w:t>T</w:t>
      </w:r>
      <w:r w:rsidRPr="00552B5D">
        <w:rPr>
          <w:rFonts w:cs="Arial"/>
        </w:rPr>
        <w:t>he CAARS approach and the ‘wheel’ can be implemented across agenc</w:t>
      </w:r>
      <w:r w:rsidR="007F0B54">
        <w:rPr>
          <w:rFonts w:cs="Arial"/>
        </w:rPr>
        <w:t>ies</w:t>
      </w:r>
      <w:r w:rsidRPr="00552B5D">
        <w:rPr>
          <w:rFonts w:cs="Arial"/>
        </w:rPr>
        <w:t xml:space="preserve"> to encourage consistent languag</w:t>
      </w:r>
      <w:r w:rsidR="007F0B54">
        <w:rPr>
          <w:rFonts w:cs="Arial"/>
        </w:rPr>
        <w:t>e across different programmes</w:t>
      </w:r>
      <w:r w:rsidRPr="00552B5D">
        <w:rPr>
          <w:rFonts w:cs="Arial"/>
        </w:rPr>
        <w:t>.</w:t>
      </w:r>
    </w:p>
    <w:p w:rsidR="00112B45" w:rsidRPr="00552B5D" w:rsidRDefault="00112B45" w:rsidP="00112B45">
      <w:pPr>
        <w:widowControl w:val="0"/>
        <w:overflowPunct w:val="0"/>
        <w:autoSpaceDE w:val="0"/>
        <w:autoSpaceDN w:val="0"/>
        <w:adjustRightInd w:val="0"/>
        <w:spacing w:after="120" w:line="259" w:lineRule="auto"/>
        <w:ind w:left="3" w:right="240"/>
        <w:rPr>
          <w:rFonts w:cs="Arial"/>
        </w:rPr>
      </w:pPr>
      <w:r>
        <w:rPr>
          <w:rFonts w:cs="Arial"/>
        </w:rPr>
        <w:t>The</w:t>
      </w:r>
      <w:r w:rsidRPr="00552B5D">
        <w:rPr>
          <w:rFonts w:cs="Arial"/>
        </w:rPr>
        <w:t xml:space="preserve"> CAARS wheel is designed to assist practitioners </w:t>
      </w:r>
      <w:r w:rsidR="007F0B54">
        <w:rPr>
          <w:rFonts w:cs="Arial"/>
        </w:rPr>
        <w:t xml:space="preserve">to </w:t>
      </w:r>
      <w:r w:rsidRPr="00552B5D">
        <w:rPr>
          <w:rFonts w:cs="Arial"/>
        </w:rPr>
        <w:t>work with children, young people and their families to identify their needs across six life domains.</w:t>
      </w:r>
    </w:p>
    <w:p w:rsidR="00112B45" w:rsidRPr="00552B5D" w:rsidRDefault="00112B45" w:rsidP="00112B45">
      <w:pPr>
        <w:widowControl w:val="0"/>
        <w:overflowPunct w:val="0"/>
        <w:autoSpaceDE w:val="0"/>
        <w:autoSpaceDN w:val="0"/>
        <w:adjustRightInd w:val="0"/>
        <w:spacing w:after="120" w:line="259" w:lineRule="auto"/>
        <w:ind w:left="3" w:right="240"/>
        <w:rPr>
          <w:rFonts w:cs="Arial"/>
        </w:rPr>
      </w:pPr>
      <w:r w:rsidRPr="00552B5D">
        <w:rPr>
          <w:rFonts w:cs="Arial"/>
        </w:rPr>
        <w:t>The six domains are:</w:t>
      </w:r>
    </w:p>
    <w:p w:rsidR="00112B45" w:rsidRPr="00552B5D" w:rsidRDefault="00112B45" w:rsidP="003B755F">
      <w:pPr>
        <w:numPr>
          <w:ilvl w:val="0"/>
          <w:numId w:val="16"/>
        </w:numPr>
        <w:spacing w:before="120" w:after="120"/>
        <w:rPr>
          <w:rFonts w:cs="Arial"/>
        </w:rPr>
      </w:pPr>
      <w:r w:rsidRPr="00552B5D">
        <w:rPr>
          <w:rFonts w:cs="Arial"/>
        </w:rPr>
        <w:t xml:space="preserve">Physical health </w:t>
      </w:r>
    </w:p>
    <w:p w:rsidR="00112B45" w:rsidRPr="00552B5D" w:rsidRDefault="00112B45" w:rsidP="003B755F">
      <w:pPr>
        <w:numPr>
          <w:ilvl w:val="0"/>
          <w:numId w:val="16"/>
        </w:numPr>
        <w:spacing w:before="120" w:after="120"/>
        <w:rPr>
          <w:rFonts w:cs="Arial"/>
        </w:rPr>
      </w:pPr>
      <w:r w:rsidRPr="00552B5D">
        <w:rPr>
          <w:rFonts w:cs="Arial"/>
        </w:rPr>
        <w:t xml:space="preserve">Mental health and emotional wellbeing </w:t>
      </w:r>
    </w:p>
    <w:p w:rsidR="00112B45" w:rsidRPr="00552B5D" w:rsidRDefault="00112B45" w:rsidP="003B755F">
      <w:pPr>
        <w:numPr>
          <w:ilvl w:val="0"/>
          <w:numId w:val="16"/>
        </w:numPr>
        <w:spacing w:before="120" w:after="120"/>
        <w:rPr>
          <w:rFonts w:cs="Arial"/>
        </w:rPr>
      </w:pPr>
      <w:r w:rsidRPr="00552B5D">
        <w:rPr>
          <w:rFonts w:cs="Arial"/>
        </w:rPr>
        <w:t>Relationships (including social networks and relationships, and family relationships and functioning)</w:t>
      </w:r>
    </w:p>
    <w:p w:rsidR="00112B45" w:rsidRPr="00552B5D" w:rsidRDefault="00112B45" w:rsidP="003B755F">
      <w:pPr>
        <w:numPr>
          <w:ilvl w:val="0"/>
          <w:numId w:val="16"/>
        </w:numPr>
        <w:spacing w:before="120" w:after="120"/>
        <w:rPr>
          <w:rFonts w:cs="Arial"/>
        </w:rPr>
      </w:pPr>
      <w:r w:rsidRPr="00552B5D">
        <w:rPr>
          <w:rFonts w:cs="Arial"/>
        </w:rPr>
        <w:t>Material wellbeing (including housing and self-care and living skills)</w:t>
      </w:r>
    </w:p>
    <w:p w:rsidR="00112B45" w:rsidRPr="00552B5D" w:rsidRDefault="00112B45" w:rsidP="003B755F">
      <w:pPr>
        <w:numPr>
          <w:ilvl w:val="0"/>
          <w:numId w:val="16"/>
        </w:numPr>
        <w:spacing w:before="120" w:after="120"/>
        <w:rPr>
          <w:rFonts w:cs="Arial"/>
        </w:rPr>
      </w:pPr>
      <w:r w:rsidRPr="00552B5D">
        <w:rPr>
          <w:rFonts w:cs="Arial"/>
        </w:rPr>
        <w:t>Learning and development (including school attendance/learning and sport/recreational activities); and</w:t>
      </w:r>
    </w:p>
    <w:p w:rsidR="00112B45" w:rsidRPr="00552B5D" w:rsidRDefault="00112B45" w:rsidP="003B755F">
      <w:pPr>
        <w:numPr>
          <w:ilvl w:val="0"/>
          <w:numId w:val="16"/>
        </w:numPr>
        <w:spacing w:after="120"/>
        <w:rPr>
          <w:rFonts w:cs="Arial"/>
        </w:rPr>
      </w:pPr>
      <w:r w:rsidRPr="00552B5D">
        <w:rPr>
          <w:rFonts w:cs="Arial"/>
        </w:rPr>
        <w:t>Safety (including child and family safety).</w:t>
      </w:r>
    </w:p>
    <w:p w:rsidR="0081416D" w:rsidRDefault="00112B45" w:rsidP="00112B45">
      <w:pPr>
        <w:spacing w:after="120"/>
        <w:rPr>
          <w:rFonts w:cs="Arial"/>
        </w:rPr>
        <w:sectPr w:rsidR="0081416D" w:rsidSect="000358C6">
          <w:pgSz w:w="11906" w:h="16838"/>
          <w:pgMar w:top="1440" w:right="1440" w:bottom="1440" w:left="1440" w:header="708" w:footer="708" w:gutter="0"/>
          <w:cols w:space="708"/>
          <w:docGrid w:linePitch="360"/>
        </w:sectPr>
      </w:pPr>
      <w:r w:rsidRPr="00552B5D">
        <w:rPr>
          <w:rFonts w:cs="Arial"/>
        </w:rPr>
        <w:t>Practitioners need to align the issue they are working on with the child, young person or family into one or more of the life domains to assist with online reporting requirements.</w:t>
      </w:r>
    </w:p>
    <w:p w:rsidR="00577B97" w:rsidRPr="00DA370E" w:rsidRDefault="00577B97" w:rsidP="00DA370E">
      <w:pPr>
        <w:rPr>
          <w:b/>
        </w:rPr>
      </w:pPr>
      <w:bookmarkStart w:id="129" w:name="_Toc383425666"/>
      <w:r w:rsidRPr="00DA370E">
        <w:rPr>
          <w:b/>
        </w:rPr>
        <w:t>CAARS Wheel</w:t>
      </w:r>
      <w:bookmarkEnd w:id="129"/>
    </w:p>
    <w:p w:rsidR="001274DE" w:rsidRPr="002161B4" w:rsidRDefault="00BC223F" w:rsidP="0081416D">
      <w:pPr>
        <w:spacing w:after="0" w:line="240" w:lineRule="auto"/>
        <w:rPr>
          <w:rFonts w:eastAsia="Calibri" w:cs="Arial"/>
        </w:rPr>
      </w:pPr>
      <w:bookmarkStart w:id="130" w:name="_Toc349027411"/>
      <w:bookmarkStart w:id="131" w:name="_Toc349028075"/>
      <w:r w:rsidRPr="002161B4">
        <w:rPr>
          <w:rFonts w:eastAsia="Calibri" w:cs="Arial"/>
          <w:noProof/>
          <w:lang w:eastAsia="en-AU"/>
        </w:rPr>
        <w:drawing>
          <wp:inline distT="0" distB="0" distL="0" distR="0" wp14:anchorId="0E25717B" wp14:editId="4D7F29D7">
            <wp:extent cx="8623300" cy="4905835"/>
            <wp:effectExtent l="0" t="0" r="6350" b="9525"/>
            <wp:docPr id="1" name="Picture 1" descr="Common Approach to Assessment and Referral and Support wheel." title="Common Approach to Assessment and Referral and Support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625840" cy="4907280"/>
                    </a:xfrm>
                    <a:prstGeom prst="rect">
                      <a:avLst/>
                    </a:prstGeom>
                    <a:noFill/>
                    <a:ln>
                      <a:noFill/>
                    </a:ln>
                  </pic:spPr>
                </pic:pic>
              </a:graphicData>
            </a:graphic>
          </wp:inline>
        </w:drawing>
      </w:r>
      <w:bookmarkEnd w:id="126"/>
      <w:bookmarkEnd w:id="130"/>
      <w:bookmarkEnd w:id="131"/>
    </w:p>
    <w:sectPr w:rsidR="001274DE" w:rsidRPr="002161B4" w:rsidSect="0081416D">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2030" w:rsidRDefault="00DE2030" w:rsidP="007B11F5">
      <w:pPr>
        <w:spacing w:after="0" w:line="240" w:lineRule="auto"/>
      </w:pPr>
      <w:r>
        <w:separator/>
      </w:r>
    </w:p>
  </w:endnote>
  <w:endnote w:type="continuationSeparator" w:id="0">
    <w:p w:rsidR="00DE2030" w:rsidRDefault="00DE2030" w:rsidP="007B11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2798837"/>
      <w:docPartObj>
        <w:docPartGallery w:val="Page Numbers (Bottom of Page)"/>
        <w:docPartUnique/>
      </w:docPartObj>
    </w:sdtPr>
    <w:sdtEndPr>
      <w:rPr>
        <w:noProof/>
      </w:rPr>
    </w:sdtEndPr>
    <w:sdtContent>
      <w:p w:rsidR="00F51E0C" w:rsidRDefault="00F51E0C">
        <w:pPr>
          <w:pStyle w:val="Footer"/>
          <w:jc w:val="center"/>
        </w:pPr>
        <w:r>
          <w:fldChar w:fldCharType="begin"/>
        </w:r>
        <w:r>
          <w:instrText xml:space="preserve"> PAGE   \* MERGEFORMAT </w:instrText>
        </w:r>
        <w:r>
          <w:fldChar w:fldCharType="separate"/>
        </w:r>
        <w:r w:rsidR="009C7607">
          <w:rPr>
            <w:noProof/>
          </w:rPr>
          <w:t>5</w:t>
        </w:r>
        <w:r>
          <w:rPr>
            <w:noProof/>
          </w:rPr>
          <w:fldChar w:fldCharType="end"/>
        </w:r>
      </w:p>
    </w:sdtContent>
  </w:sdt>
  <w:p w:rsidR="00F51E0C" w:rsidRDefault="00F51E0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2941313"/>
      <w:docPartObj>
        <w:docPartGallery w:val="Page Numbers (Bottom of Page)"/>
        <w:docPartUnique/>
      </w:docPartObj>
    </w:sdtPr>
    <w:sdtEndPr>
      <w:rPr>
        <w:noProof/>
        <w:color w:val="A6A6A6" w:themeColor="background1" w:themeShade="A6"/>
        <w:sz w:val="16"/>
        <w:szCs w:val="16"/>
      </w:rPr>
    </w:sdtEndPr>
    <w:sdtContent>
      <w:p w:rsidR="00F51E0C" w:rsidRPr="00682D67" w:rsidRDefault="00F51E0C" w:rsidP="009372FB">
        <w:pPr>
          <w:pStyle w:val="Footer"/>
          <w:jc w:val="center"/>
          <w:rPr>
            <w:color w:val="A6A6A6" w:themeColor="background1" w:themeShade="A6"/>
            <w:sz w:val="16"/>
            <w:szCs w:val="16"/>
          </w:rPr>
        </w:pPr>
        <w:r w:rsidRPr="00821F51">
          <w:rPr>
            <w:b/>
            <w:color w:val="A6A6A6" w:themeColor="background1" w:themeShade="A6"/>
            <w:sz w:val="20"/>
            <w:szCs w:val="20"/>
          </w:rPr>
          <w:fldChar w:fldCharType="begin"/>
        </w:r>
        <w:r w:rsidRPr="00821F51">
          <w:rPr>
            <w:b/>
            <w:color w:val="A6A6A6" w:themeColor="background1" w:themeShade="A6"/>
            <w:sz w:val="20"/>
            <w:szCs w:val="20"/>
          </w:rPr>
          <w:instrText xml:space="preserve"> PAGE   \* MERGEFORMAT </w:instrText>
        </w:r>
        <w:r w:rsidRPr="00821F51">
          <w:rPr>
            <w:b/>
            <w:color w:val="A6A6A6" w:themeColor="background1" w:themeShade="A6"/>
            <w:sz w:val="20"/>
            <w:szCs w:val="20"/>
          </w:rPr>
          <w:fldChar w:fldCharType="separate"/>
        </w:r>
        <w:r w:rsidR="009F07C3">
          <w:rPr>
            <w:b/>
            <w:noProof/>
            <w:color w:val="A6A6A6" w:themeColor="background1" w:themeShade="A6"/>
            <w:sz w:val="20"/>
            <w:szCs w:val="20"/>
          </w:rPr>
          <w:t>50</w:t>
        </w:r>
        <w:r w:rsidRPr="00821F51">
          <w:rPr>
            <w:b/>
            <w:noProof/>
            <w:color w:val="A6A6A6" w:themeColor="background1" w:themeShade="A6"/>
            <w:sz w:val="20"/>
            <w:szCs w:val="20"/>
          </w:rPr>
          <w:fldChar w:fldCharType="end"/>
        </w:r>
      </w:p>
    </w:sdtContent>
  </w:sdt>
  <w:p w:rsidR="00F51E0C" w:rsidRDefault="00F51E0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E0C" w:rsidRPr="00682D67" w:rsidRDefault="00F51E0C" w:rsidP="00682D67">
    <w:pPr>
      <w:pStyle w:val="Footer"/>
      <w:jc w:val="right"/>
      <w:rPr>
        <w:sz w:val="16"/>
        <w:szCs w:val="16"/>
      </w:rPr>
    </w:pPr>
    <w:r w:rsidRPr="00682D67">
      <w:rPr>
        <w:sz w:val="16"/>
        <w:szCs w:val="16"/>
      </w:rPr>
      <w:t>1.</w:t>
    </w:r>
  </w:p>
  <w:p w:rsidR="00F51E0C" w:rsidRDefault="00F51E0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2030" w:rsidRDefault="00DE2030" w:rsidP="007B11F5">
      <w:pPr>
        <w:spacing w:after="0" w:line="240" w:lineRule="auto"/>
      </w:pPr>
      <w:r>
        <w:separator/>
      </w:r>
    </w:p>
  </w:footnote>
  <w:footnote w:type="continuationSeparator" w:id="0">
    <w:p w:rsidR="00DE2030" w:rsidRDefault="00DE2030" w:rsidP="007B11F5">
      <w:pPr>
        <w:spacing w:after="0" w:line="240" w:lineRule="auto"/>
      </w:pPr>
      <w:r>
        <w:continuationSeparator/>
      </w:r>
    </w:p>
  </w:footnote>
  <w:footnote w:id="1">
    <w:p w:rsidR="00F51E0C" w:rsidRDefault="00F51E0C" w:rsidP="00970A49">
      <w:pPr>
        <w:pStyle w:val="FootnoteText"/>
      </w:pPr>
      <w:r>
        <w:rPr>
          <w:rStyle w:val="FootnoteReference"/>
        </w:rPr>
        <w:footnoteRef/>
      </w:r>
      <w:r>
        <w:t xml:space="preserve"> </w:t>
      </w:r>
      <w:r w:rsidRPr="000A1DBE">
        <w:rPr>
          <w:sz w:val="18"/>
          <w:szCs w:val="18"/>
        </w:rPr>
        <w:t xml:space="preserve">Up to 10 per cent of a provider’s caseload can come from outside a site’s Coverage Area, without the need for specific </w:t>
      </w:r>
      <w:r>
        <w:rPr>
          <w:sz w:val="18"/>
          <w:szCs w:val="18"/>
        </w:rPr>
        <w:t>DSS</w:t>
      </w:r>
      <w:r w:rsidRPr="000A1DBE">
        <w:rPr>
          <w:sz w:val="18"/>
          <w:szCs w:val="18"/>
        </w:rPr>
        <w:t xml:space="preserve"> approval.  These clients are referred to as ‘out-of-area’ clients.  Servicing someone from outside the site’s Coverage Area should be considered on a case-by-case basis.  A service provider must seek the approval of </w:t>
      </w:r>
      <w:r>
        <w:rPr>
          <w:sz w:val="18"/>
          <w:szCs w:val="18"/>
        </w:rPr>
        <w:t>its</w:t>
      </w:r>
      <w:r w:rsidRPr="000A1DBE">
        <w:rPr>
          <w:sz w:val="18"/>
          <w:szCs w:val="18"/>
        </w:rPr>
        <w:t xml:space="preserve"> </w:t>
      </w:r>
      <w:r>
        <w:rPr>
          <w:sz w:val="18"/>
          <w:szCs w:val="18"/>
        </w:rPr>
        <w:t>DSS</w:t>
      </w:r>
      <w:r w:rsidRPr="000A1DBE">
        <w:rPr>
          <w:sz w:val="18"/>
          <w:szCs w:val="18"/>
        </w:rPr>
        <w:t xml:space="preserve"> </w:t>
      </w:r>
      <w:r>
        <w:rPr>
          <w:sz w:val="18"/>
          <w:szCs w:val="18"/>
        </w:rPr>
        <w:t>Grant</w:t>
      </w:r>
      <w:r w:rsidRPr="000A1DBE">
        <w:rPr>
          <w:sz w:val="18"/>
          <w:szCs w:val="18"/>
        </w:rPr>
        <w:t xml:space="preserve"> </w:t>
      </w:r>
      <w:r>
        <w:rPr>
          <w:sz w:val="18"/>
          <w:szCs w:val="18"/>
        </w:rPr>
        <w:t>A</w:t>
      </w:r>
      <w:r w:rsidRPr="000A1DBE">
        <w:rPr>
          <w:sz w:val="18"/>
          <w:szCs w:val="18"/>
        </w:rPr>
        <w:t xml:space="preserve">greement </w:t>
      </w:r>
      <w:r>
        <w:rPr>
          <w:sz w:val="18"/>
          <w:szCs w:val="18"/>
        </w:rPr>
        <w:t>M</w:t>
      </w:r>
      <w:r w:rsidRPr="000A1DBE">
        <w:rPr>
          <w:sz w:val="18"/>
          <w:szCs w:val="18"/>
        </w:rPr>
        <w:t xml:space="preserve">anager to service more than 10 per cent of </w:t>
      </w:r>
      <w:r>
        <w:rPr>
          <w:sz w:val="18"/>
          <w:szCs w:val="18"/>
        </w:rPr>
        <w:t>its</w:t>
      </w:r>
      <w:r w:rsidRPr="000A1DBE">
        <w:rPr>
          <w:sz w:val="18"/>
          <w:szCs w:val="18"/>
        </w:rPr>
        <w:t xml:space="preserve"> caseload outside </w:t>
      </w:r>
      <w:r>
        <w:rPr>
          <w:sz w:val="18"/>
          <w:szCs w:val="18"/>
        </w:rPr>
        <w:t>its</w:t>
      </w:r>
      <w:r w:rsidRPr="000A1DBE">
        <w:rPr>
          <w:sz w:val="18"/>
          <w:szCs w:val="18"/>
        </w:rPr>
        <w:t xml:space="preserve"> defined Coverage Area</w:t>
      </w:r>
      <w:r>
        <w:rPr>
          <w:sz w:val="18"/>
          <w:szCs w:val="18"/>
        </w:rPr>
        <w:t>.</w:t>
      </w:r>
    </w:p>
  </w:footnote>
  <w:footnote w:id="2">
    <w:p w:rsidR="00F51E0C" w:rsidRDefault="00F51E0C">
      <w:pPr>
        <w:pStyle w:val="FootnoteText"/>
      </w:pPr>
      <w:r>
        <w:rPr>
          <w:rStyle w:val="FootnoteReference"/>
        </w:rPr>
        <w:footnoteRef/>
      </w:r>
      <w:r>
        <w:t xml:space="preserve"> </w:t>
      </w:r>
      <w:r>
        <w:rPr>
          <w:sz w:val="18"/>
          <w:szCs w:val="18"/>
        </w:rPr>
        <w:t>Service providers</w:t>
      </w:r>
      <w:r w:rsidRPr="009832F7">
        <w:rPr>
          <w:sz w:val="18"/>
          <w:szCs w:val="18"/>
        </w:rPr>
        <w:t xml:space="preserve"> may dedicate a small part of their budgets (up to 10 per cent) to support program participants and families to access practical and material assistance if all other options have been exhausted and the assistance is required to meet the goals of the Family Action Plans. </w:t>
      </w:r>
      <w:r>
        <w:rPr>
          <w:sz w:val="18"/>
          <w:szCs w:val="18"/>
        </w:rPr>
        <w:t>Providers</w:t>
      </w:r>
      <w:r w:rsidRPr="009832F7">
        <w:rPr>
          <w:sz w:val="18"/>
          <w:szCs w:val="18"/>
        </w:rPr>
        <w:t xml:space="preserve"> may not purchase services from other providers.</w:t>
      </w:r>
    </w:p>
  </w:footnote>
  <w:footnote w:id="3">
    <w:p w:rsidR="00F51E0C" w:rsidRDefault="00F51E0C">
      <w:pPr>
        <w:pStyle w:val="FootnoteText"/>
      </w:pPr>
      <w:r>
        <w:rPr>
          <w:rStyle w:val="FootnoteReference"/>
        </w:rPr>
        <w:footnoteRef/>
      </w:r>
      <w:r>
        <w:t xml:space="preserve"> </w:t>
      </w:r>
      <w:r w:rsidRPr="000A1DBE">
        <w:rPr>
          <w:sz w:val="18"/>
          <w:szCs w:val="18"/>
        </w:rPr>
        <w:t xml:space="preserve">As part of the work involved with the National Framework for Protecting Australia’s Children, CAARS has been </w:t>
      </w:r>
      <w:r w:rsidRPr="000A1DBE">
        <w:rPr>
          <w:rFonts w:ascii="Times New Roman" w:hAnsi="Times New Roman"/>
          <w:sz w:val="18"/>
          <w:szCs w:val="18"/>
          <w:lang w:eastAsia="en-AU"/>
        </w:rPr>
        <w:t>developed by the Australian Research Alliance for Children &amp; Youth (</w:t>
      </w:r>
      <w:hyperlink r:id="rId1" w:history="1">
        <w:r w:rsidRPr="000A1DBE">
          <w:rPr>
            <w:rStyle w:val="Hyperlink"/>
            <w:rFonts w:ascii="Times New Roman" w:eastAsiaTheme="majorEastAsia" w:hAnsi="Times New Roman"/>
            <w:sz w:val="18"/>
            <w:szCs w:val="18"/>
            <w:lang w:eastAsia="en-AU"/>
          </w:rPr>
          <w:t>ARACY</w:t>
        </w:r>
      </w:hyperlink>
      <w:r w:rsidRPr="000A1DBE">
        <w:rPr>
          <w:rFonts w:ascii="Times New Roman" w:hAnsi="Times New Roman"/>
          <w:sz w:val="18"/>
          <w:szCs w:val="18"/>
          <w:lang w:eastAsia="en-AU"/>
        </w:rPr>
        <w:t>) to support universal service providers to identify children who may need help and to help connect them to the support they need.  It encourages all professionals who work with children to think holistically about the strengths and needs of children and their families and help them access the support they need.  It is not a formal risk assessment or screening tool</w:t>
      </w:r>
      <w:r>
        <w:rPr>
          <w:rFonts w:ascii="Times New Roman" w:hAnsi="Times New Roman"/>
          <w:sz w:val="18"/>
          <w:szCs w:val="18"/>
          <w:lang w:eastAsia="en-AU"/>
        </w:rPr>
        <w:t>.</w:t>
      </w:r>
    </w:p>
  </w:footnote>
  <w:footnote w:id="4">
    <w:p w:rsidR="00F51E0C" w:rsidRDefault="00F51E0C">
      <w:pPr>
        <w:pStyle w:val="FootnoteText"/>
      </w:pPr>
      <w:r w:rsidRPr="000901A3">
        <w:rPr>
          <w:rFonts w:ascii="Calibri" w:hAnsi="Calibri" w:cs="Calibri"/>
          <w:sz w:val="16"/>
          <w:szCs w:val="16"/>
        </w:rPr>
        <w:footnoteRef/>
      </w:r>
      <w:r w:rsidRPr="000901A3">
        <w:rPr>
          <w:rFonts w:ascii="Calibri" w:hAnsi="Calibri" w:cs="Calibri"/>
          <w:sz w:val="16"/>
          <w:szCs w:val="16"/>
        </w:rPr>
        <w:t xml:space="preserve"> Belonging, Being &amp; Becoming - The Early Years Learning Framework for Australia</w:t>
      </w:r>
      <w:r>
        <w:rPr>
          <w:rFonts w:ascii="Calibri" w:hAnsi="Calibri" w:cs="Calibri"/>
          <w:sz w:val="16"/>
          <w:szCs w:val="16"/>
        </w:rPr>
        <w:t xml:space="preserve"> &lt;</w:t>
      </w:r>
      <w:r w:rsidRPr="000901A3">
        <w:rPr>
          <w:rFonts w:ascii="Calibri" w:hAnsi="Calibri" w:cs="Calibri"/>
          <w:sz w:val="16"/>
          <w:szCs w:val="16"/>
        </w:rPr>
        <w:t>http://docs.education.gov.au/node/2632</w:t>
      </w:r>
      <w:r>
        <w:rPr>
          <w:rFonts w:ascii="Calibri" w:hAnsi="Calibri" w:cs="Calibri"/>
          <w:sz w:val="16"/>
          <w:szCs w:val="16"/>
        </w:rPr>
        <w:t>&gt;</w:t>
      </w:r>
    </w:p>
  </w:footnote>
  <w:footnote w:id="5">
    <w:p w:rsidR="00F51E0C" w:rsidRDefault="00F51E0C">
      <w:pPr>
        <w:pStyle w:val="FootnoteText"/>
      </w:pPr>
      <w:r>
        <w:rPr>
          <w:rStyle w:val="FootnoteReference"/>
        </w:rPr>
        <w:footnoteRef/>
      </w:r>
      <w:r>
        <w:t xml:space="preserve"> </w:t>
      </w:r>
      <w:r w:rsidRPr="006560EB">
        <w:rPr>
          <w:rFonts w:ascii="Calibri" w:hAnsi="Calibri" w:cs="Calibri"/>
          <w:sz w:val="16"/>
          <w:szCs w:val="16"/>
        </w:rPr>
        <w:t>Victorian Multicultural Strategy Unit (2002) in Australian Psychological Society Ltd 2008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E0C" w:rsidRDefault="00F51E0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E0C" w:rsidRDefault="00F51E0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E0C" w:rsidRDefault="00F51E0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7583E"/>
    <w:multiLevelType w:val="hybridMultilevel"/>
    <w:tmpl w:val="6AA25156"/>
    <w:lvl w:ilvl="0" w:tplc="0C09000F">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1">
    <w:nsid w:val="04F55047"/>
    <w:multiLevelType w:val="multilevel"/>
    <w:tmpl w:val="DCCC1098"/>
    <w:lvl w:ilvl="0">
      <w:start w:val="1"/>
      <w:numFmt w:val="bullet"/>
      <w:lvlText w:val=""/>
      <w:lvlJc w:val="left"/>
      <w:pPr>
        <w:tabs>
          <w:tab w:val="num" w:pos="720"/>
        </w:tabs>
        <w:ind w:left="720" w:hanging="360"/>
      </w:pPr>
      <w:rPr>
        <w:rFonts w:ascii="Symbol" w:hAnsi="Symbol" w:hint="default"/>
        <w:sz w:val="20"/>
      </w:rPr>
    </w:lvl>
    <w:lvl w:ilvl="1">
      <w:start w:val="10"/>
      <w:numFmt w:val="decimal"/>
      <w:lvlText w:val="%2."/>
      <w:lvlJc w:val="left"/>
      <w:pPr>
        <w:ind w:left="1536" w:hanging="456"/>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6F754E5"/>
    <w:multiLevelType w:val="multilevel"/>
    <w:tmpl w:val="7ECE3002"/>
    <w:lvl w:ilvl="0">
      <w:start w:val="1"/>
      <w:numFmt w:val="decimal"/>
      <w:lvlText w:val="%1."/>
      <w:lvlJc w:val="left"/>
      <w:pPr>
        <w:ind w:left="720" w:hanging="360"/>
      </w:p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074B0075"/>
    <w:multiLevelType w:val="hybridMultilevel"/>
    <w:tmpl w:val="2D184A56"/>
    <w:lvl w:ilvl="0" w:tplc="F3BC2416">
      <w:start w:val="1"/>
      <w:numFmt w:val="bullet"/>
      <w:lvlText w:val=""/>
      <w:lvlJc w:val="left"/>
      <w:pPr>
        <w:tabs>
          <w:tab w:val="num" w:pos="680"/>
        </w:tabs>
        <w:ind w:left="680" w:hanging="226"/>
      </w:pPr>
      <w:rPr>
        <w:rFonts w:ascii="Symbol" w:hAnsi="Symbol" w:hint="default"/>
        <w:sz w:val="16"/>
        <w:szCs w:val="16"/>
      </w:rPr>
    </w:lvl>
    <w:lvl w:ilvl="1" w:tplc="0C090005">
      <w:start w:val="1"/>
      <w:numFmt w:val="bullet"/>
      <w:lvlText w:val=""/>
      <w:lvlJc w:val="left"/>
      <w:pPr>
        <w:tabs>
          <w:tab w:val="num" w:pos="1440"/>
        </w:tabs>
        <w:ind w:left="1440" w:hanging="360"/>
      </w:pPr>
      <w:rPr>
        <w:rFonts w:ascii="Wingdings" w:hAnsi="Wingdings" w:hint="default"/>
        <w:sz w:val="16"/>
        <w:szCs w:val="16"/>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07E8130F"/>
    <w:multiLevelType w:val="hybridMultilevel"/>
    <w:tmpl w:val="B868E1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A1C1227"/>
    <w:multiLevelType w:val="multilevel"/>
    <w:tmpl w:val="0C207A9A"/>
    <w:styleLink w:val="Bullets"/>
    <w:lvl w:ilvl="0">
      <w:start w:val="1"/>
      <w:numFmt w:val="bullet"/>
      <w:pStyle w:val="ListBullet"/>
      <w:lvlText w:val=""/>
      <w:lvlJc w:val="left"/>
      <w:pPr>
        <w:tabs>
          <w:tab w:val="num" w:pos="454"/>
        </w:tabs>
        <w:ind w:left="454" w:hanging="454"/>
      </w:pPr>
      <w:rPr>
        <w:rFonts w:ascii="Wingdings" w:hAnsi="Wingdings" w:hint="default"/>
      </w:rPr>
    </w:lvl>
    <w:lvl w:ilvl="1">
      <w:start w:val="1"/>
      <w:numFmt w:val="bullet"/>
      <w:pStyle w:val="Listdashlevel2"/>
      <w:lvlText w:val="–"/>
      <w:lvlJc w:val="left"/>
      <w:pPr>
        <w:tabs>
          <w:tab w:val="num" w:pos="907"/>
        </w:tabs>
        <w:ind w:left="907" w:hanging="453"/>
      </w:pPr>
      <w:rPr>
        <w:rFonts w:ascii="Arial" w:hAnsi="Arial" w:hint="default"/>
      </w:rPr>
    </w:lvl>
    <w:lvl w:ilvl="2">
      <w:start w:val="1"/>
      <w:numFmt w:val="none"/>
      <w:lvlText w:val=""/>
      <w:lvlJc w:val="left"/>
      <w:pPr>
        <w:tabs>
          <w:tab w:val="num" w:pos="794"/>
        </w:tabs>
        <w:ind w:left="907" w:hanging="453"/>
      </w:pPr>
      <w:rPr>
        <w:rFonts w:hint="default"/>
      </w:rPr>
    </w:lvl>
    <w:lvl w:ilvl="3">
      <w:start w:val="1"/>
      <w:numFmt w:val="none"/>
      <w:lvlText w:val=""/>
      <w:lvlJc w:val="left"/>
      <w:pPr>
        <w:tabs>
          <w:tab w:val="num" w:pos="454"/>
        </w:tabs>
        <w:ind w:left="454" w:hanging="454"/>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6">
    <w:nsid w:val="0A3A059B"/>
    <w:multiLevelType w:val="hybridMultilevel"/>
    <w:tmpl w:val="505C46E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7">
    <w:nsid w:val="1254672B"/>
    <w:multiLevelType w:val="hybridMultilevel"/>
    <w:tmpl w:val="46EACEA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8">
    <w:nsid w:val="127C55ED"/>
    <w:multiLevelType w:val="hybridMultilevel"/>
    <w:tmpl w:val="E90612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4B069F5"/>
    <w:multiLevelType w:val="hybridMultilevel"/>
    <w:tmpl w:val="74705DA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nsid w:val="1A5F6C7F"/>
    <w:multiLevelType w:val="hybridMultilevel"/>
    <w:tmpl w:val="0F36E4A2"/>
    <w:lvl w:ilvl="0" w:tplc="98B4BDBA">
      <w:numFmt w:val="bullet"/>
      <w:lvlText w:val="•"/>
      <w:lvlJc w:val="left"/>
      <w:pPr>
        <w:ind w:left="1145" w:hanging="360"/>
      </w:pPr>
      <w:rPr>
        <w:rFonts w:ascii="Arial" w:eastAsia="Times New Roman" w:hAnsi="Arial" w:cs="Aria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11">
    <w:nsid w:val="1DC36A31"/>
    <w:multiLevelType w:val="hybridMultilevel"/>
    <w:tmpl w:val="345AF0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DE74E7E"/>
    <w:multiLevelType w:val="hybridMultilevel"/>
    <w:tmpl w:val="1DACD2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F565C5D"/>
    <w:multiLevelType w:val="hybridMultilevel"/>
    <w:tmpl w:val="2EC0FEA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4">
    <w:nsid w:val="20976CF4"/>
    <w:multiLevelType w:val="hybridMultilevel"/>
    <w:tmpl w:val="1E8E9A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2CF09B3"/>
    <w:multiLevelType w:val="hybridMultilevel"/>
    <w:tmpl w:val="D04C872A"/>
    <w:lvl w:ilvl="0" w:tplc="CA4657D0">
      <w:start w:val="1"/>
      <w:numFmt w:val="bullet"/>
      <w:lvlText w:val=""/>
      <w:lvlJc w:val="left"/>
      <w:pPr>
        <w:ind w:left="502" w:hanging="360"/>
      </w:pPr>
      <w:rPr>
        <w:rFonts w:ascii="Symbol" w:hAnsi="Symbol" w:hint="default"/>
        <w:b w:val="0"/>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nsid w:val="24F90BDB"/>
    <w:multiLevelType w:val="hybridMultilevel"/>
    <w:tmpl w:val="2B0003AA"/>
    <w:lvl w:ilvl="0" w:tplc="0C090005">
      <w:start w:val="1"/>
      <w:numFmt w:val="bullet"/>
      <w:lvlText w:val=""/>
      <w:lvlJc w:val="left"/>
      <w:pPr>
        <w:ind w:left="1429" w:hanging="360"/>
      </w:pPr>
      <w:rPr>
        <w:rFonts w:ascii="Wingdings" w:hAnsi="Wingdings"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7">
    <w:nsid w:val="26D02230"/>
    <w:multiLevelType w:val="hybridMultilevel"/>
    <w:tmpl w:val="6AA25156"/>
    <w:lvl w:ilvl="0" w:tplc="0C09000F">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18">
    <w:nsid w:val="2A221D8B"/>
    <w:multiLevelType w:val="hybridMultilevel"/>
    <w:tmpl w:val="D5F81C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A442E62"/>
    <w:multiLevelType w:val="hybridMultilevel"/>
    <w:tmpl w:val="4DCA93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A512037"/>
    <w:multiLevelType w:val="hybridMultilevel"/>
    <w:tmpl w:val="6AA25156"/>
    <w:lvl w:ilvl="0" w:tplc="0C09000F">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21">
    <w:nsid w:val="2A8A22E7"/>
    <w:multiLevelType w:val="hybridMultilevel"/>
    <w:tmpl w:val="6AA25156"/>
    <w:lvl w:ilvl="0" w:tplc="0C09000F">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22">
    <w:nsid w:val="2E371F9F"/>
    <w:multiLevelType w:val="hybridMultilevel"/>
    <w:tmpl w:val="AF18B732"/>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3">
    <w:nsid w:val="326176E5"/>
    <w:multiLevelType w:val="multilevel"/>
    <w:tmpl w:val="E6CA924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nsid w:val="3305053F"/>
    <w:multiLevelType w:val="multilevel"/>
    <w:tmpl w:val="FD44B040"/>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nsid w:val="33626A23"/>
    <w:multiLevelType w:val="hybridMultilevel"/>
    <w:tmpl w:val="18FCCE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36226AAE"/>
    <w:multiLevelType w:val="hybridMultilevel"/>
    <w:tmpl w:val="6AA25156"/>
    <w:lvl w:ilvl="0" w:tplc="0C09000F">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27">
    <w:nsid w:val="366D229B"/>
    <w:multiLevelType w:val="hybridMultilevel"/>
    <w:tmpl w:val="50B0F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37422A74"/>
    <w:multiLevelType w:val="hybridMultilevel"/>
    <w:tmpl w:val="3948E880"/>
    <w:lvl w:ilvl="0" w:tplc="240AEFB2">
      <w:start w:val="1"/>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29">
    <w:nsid w:val="38C21A7A"/>
    <w:multiLevelType w:val="hybridMultilevel"/>
    <w:tmpl w:val="FF9245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nsid w:val="38FB38E8"/>
    <w:multiLevelType w:val="multilevel"/>
    <w:tmpl w:val="7E4CA6DC"/>
    <w:lvl w:ilvl="0">
      <w:start w:val="1"/>
      <w:numFmt w:val="decimal"/>
      <w:lvlText w:val="%1."/>
      <w:lvlJc w:val="left"/>
      <w:pPr>
        <w:ind w:left="720" w:hanging="360"/>
      </w:pPr>
      <w:rPr>
        <w:rFonts w:hint="default"/>
      </w:r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nsid w:val="392A4CC4"/>
    <w:multiLevelType w:val="hybridMultilevel"/>
    <w:tmpl w:val="6D3C2958"/>
    <w:lvl w:ilvl="0" w:tplc="0C090001">
      <w:start w:val="1"/>
      <w:numFmt w:val="bullet"/>
      <w:lvlText w:val=""/>
      <w:lvlJc w:val="left"/>
      <w:pPr>
        <w:ind w:left="1174" w:hanging="360"/>
      </w:pPr>
      <w:rPr>
        <w:rFonts w:ascii="Symbol" w:hAnsi="Symbol" w:hint="default"/>
      </w:rPr>
    </w:lvl>
    <w:lvl w:ilvl="1" w:tplc="0C090003" w:tentative="1">
      <w:start w:val="1"/>
      <w:numFmt w:val="bullet"/>
      <w:lvlText w:val="o"/>
      <w:lvlJc w:val="left"/>
      <w:pPr>
        <w:ind w:left="1894" w:hanging="360"/>
      </w:pPr>
      <w:rPr>
        <w:rFonts w:ascii="Courier New" w:hAnsi="Courier New" w:cs="Courier New" w:hint="default"/>
      </w:rPr>
    </w:lvl>
    <w:lvl w:ilvl="2" w:tplc="0C090005" w:tentative="1">
      <w:start w:val="1"/>
      <w:numFmt w:val="bullet"/>
      <w:lvlText w:val=""/>
      <w:lvlJc w:val="left"/>
      <w:pPr>
        <w:ind w:left="2614" w:hanging="360"/>
      </w:pPr>
      <w:rPr>
        <w:rFonts w:ascii="Wingdings" w:hAnsi="Wingdings" w:hint="default"/>
      </w:rPr>
    </w:lvl>
    <w:lvl w:ilvl="3" w:tplc="0C090001" w:tentative="1">
      <w:start w:val="1"/>
      <w:numFmt w:val="bullet"/>
      <w:lvlText w:val=""/>
      <w:lvlJc w:val="left"/>
      <w:pPr>
        <w:ind w:left="3334" w:hanging="360"/>
      </w:pPr>
      <w:rPr>
        <w:rFonts w:ascii="Symbol" w:hAnsi="Symbol" w:hint="default"/>
      </w:rPr>
    </w:lvl>
    <w:lvl w:ilvl="4" w:tplc="0C090003" w:tentative="1">
      <w:start w:val="1"/>
      <w:numFmt w:val="bullet"/>
      <w:lvlText w:val="o"/>
      <w:lvlJc w:val="left"/>
      <w:pPr>
        <w:ind w:left="4054" w:hanging="360"/>
      </w:pPr>
      <w:rPr>
        <w:rFonts w:ascii="Courier New" w:hAnsi="Courier New" w:cs="Courier New" w:hint="default"/>
      </w:rPr>
    </w:lvl>
    <w:lvl w:ilvl="5" w:tplc="0C090005" w:tentative="1">
      <w:start w:val="1"/>
      <w:numFmt w:val="bullet"/>
      <w:lvlText w:val=""/>
      <w:lvlJc w:val="left"/>
      <w:pPr>
        <w:ind w:left="4774" w:hanging="360"/>
      </w:pPr>
      <w:rPr>
        <w:rFonts w:ascii="Wingdings" w:hAnsi="Wingdings" w:hint="default"/>
      </w:rPr>
    </w:lvl>
    <w:lvl w:ilvl="6" w:tplc="0C090001" w:tentative="1">
      <w:start w:val="1"/>
      <w:numFmt w:val="bullet"/>
      <w:lvlText w:val=""/>
      <w:lvlJc w:val="left"/>
      <w:pPr>
        <w:ind w:left="5494" w:hanging="360"/>
      </w:pPr>
      <w:rPr>
        <w:rFonts w:ascii="Symbol" w:hAnsi="Symbol" w:hint="default"/>
      </w:rPr>
    </w:lvl>
    <w:lvl w:ilvl="7" w:tplc="0C090003" w:tentative="1">
      <w:start w:val="1"/>
      <w:numFmt w:val="bullet"/>
      <w:lvlText w:val="o"/>
      <w:lvlJc w:val="left"/>
      <w:pPr>
        <w:ind w:left="6214" w:hanging="360"/>
      </w:pPr>
      <w:rPr>
        <w:rFonts w:ascii="Courier New" w:hAnsi="Courier New" w:cs="Courier New" w:hint="default"/>
      </w:rPr>
    </w:lvl>
    <w:lvl w:ilvl="8" w:tplc="0C090005" w:tentative="1">
      <w:start w:val="1"/>
      <w:numFmt w:val="bullet"/>
      <w:lvlText w:val=""/>
      <w:lvlJc w:val="left"/>
      <w:pPr>
        <w:ind w:left="6934" w:hanging="360"/>
      </w:pPr>
      <w:rPr>
        <w:rFonts w:ascii="Wingdings" w:hAnsi="Wingdings" w:hint="default"/>
      </w:rPr>
    </w:lvl>
  </w:abstractNum>
  <w:abstractNum w:abstractNumId="32">
    <w:nsid w:val="3AD834C6"/>
    <w:multiLevelType w:val="hybridMultilevel"/>
    <w:tmpl w:val="865603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3D371561"/>
    <w:multiLevelType w:val="hybridMultilevel"/>
    <w:tmpl w:val="A620BA3A"/>
    <w:lvl w:ilvl="0" w:tplc="E8966344">
      <w:start w:val="1995"/>
      <w:numFmt w:val="bullet"/>
      <w:lvlText w:val=""/>
      <w:lvlJc w:val="left"/>
      <w:pPr>
        <w:ind w:left="1440" w:hanging="360"/>
      </w:pPr>
      <w:rPr>
        <w:rFonts w:ascii="Symbol" w:hAnsi="Symbol" w:cs="Times New Roman" w:hint="default"/>
        <w:color w:val="auto"/>
        <w:sz w:val="22"/>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4">
    <w:nsid w:val="3D5D617D"/>
    <w:multiLevelType w:val="hybridMultilevel"/>
    <w:tmpl w:val="C082ABCC"/>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nsid w:val="3E5A3302"/>
    <w:multiLevelType w:val="hybridMultilevel"/>
    <w:tmpl w:val="957C3E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3F985D3F"/>
    <w:multiLevelType w:val="multilevel"/>
    <w:tmpl w:val="9FDE74C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7">
    <w:nsid w:val="401E0C0A"/>
    <w:multiLevelType w:val="hybridMultilevel"/>
    <w:tmpl w:val="FA1E17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45591A71"/>
    <w:multiLevelType w:val="hybridMultilevel"/>
    <w:tmpl w:val="C67C1100"/>
    <w:lvl w:ilvl="0" w:tplc="5C84C482">
      <w:numFmt w:val="bullet"/>
      <w:lvlText w:val="-"/>
      <w:lvlJc w:val="left"/>
      <w:pPr>
        <w:ind w:left="786" w:hanging="360"/>
      </w:pPr>
      <w:rPr>
        <w:rFonts w:ascii="Arial" w:eastAsia="Calibri" w:hAnsi="Arial" w:cs="Aria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39">
    <w:nsid w:val="45C9052D"/>
    <w:multiLevelType w:val="hybridMultilevel"/>
    <w:tmpl w:val="670E25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48E11719"/>
    <w:multiLevelType w:val="hybridMultilevel"/>
    <w:tmpl w:val="7EBA23E0"/>
    <w:lvl w:ilvl="0" w:tplc="0C090019">
      <w:start w:val="1"/>
      <w:numFmt w:val="lowerLetter"/>
      <w:lvlText w:val="%1."/>
      <w:lvlJc w:val="left"/>
      <w:pPr>
        <w:ind w:left="1429" w:hanging="360"/>
      </w:pPr>
    </w:lvl>
    <w:lvl w:ilvl="1" w:tplc="0C090019">
      <w:start w:val="1"/>
      <w:numFmt w:val="lowerLetter"/>
      <w:lvlText w:val="%2."/>
      <w:lvlJc w:val="left"/>
      <w:pPr>
        <w:ind w:left="2149" w:hanging="360"/>
      </w:pPr>
    </w:lvl>
    <w:lvl w:ilvl="2" w:tplc="90407A40">
      <w:start w:val="1"/>
      <w:numFmt w:val="lowerLetter"/>
      <w:lvlText w:val="(%3)"/>
      <w:lvlJc w:val="left"/>
      <w:pPr>
        <w:ind w:left="3121" w:hanging="432"/>
      </w:pPr>
      <w:rPr>
        <w:rFonts w:hint="default"/>
      </w:rPr>
    </w:lvl>
    <w:lvl w:ilvl="3" w:tplc="98B4BDBA">
      <w:numFmt w:val="bullet"/>
      <w:lvlText w:val="•"/>
      <w:lvlJc w:val="left"/>
      <w:pPr>
        <w:ind w:left="3589" w:hanging="360"/>
      </w:pPr>
      <w:rPr>
        <w:rFonts w:ascii="Arial" w:eastAsia="Times New Roman" w:hAnsi="Arial" w:cs="Arial" w:hint="default"/>
      </w:r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41">
    <w:nsid w:val="4B9E4255"/>
    <w:multiLevelType w:val="hybridMultilevel"/>
    <w:tmpl w:val="7BC0EA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4C081886"/>
    <w:multiLevelType w:val="hybridMultilevel"/>
    <w:tmpl w:val="B628ADAE"/>
    <w:lvl w:ilvl="0" w:tplc="0C090001">
      <w:start w:val="1"/>
      <w:numFmt w:val="bullet"/>
      <w:lvlText w:val=""/>
      <w:lvlJc w:val="left"/>
      <w:pPr>
        <w:ind w:left="1174" w:hanging="360"/>
      </w:pPr>
      <w:rPr>
        <w:rFonts w:ascii="Symbol" w:hAnsi="Symbol" w:hint="default"/>
      </w:rPr>
    </w:lvl>
    <w:lvl w:ilvl="1" w:tplc="0C090003" w:tentative="1">
      <w:start w:val="1"/>
      <w:numFmt w:val="bullet"/>
      <w:lvlText w:val="o"/>
      <w:lvlJc w:val="left"/>
      <w:pPr>
        <w:ind w:left="1894" w:hanging="360"/>
      </w:pPr>
      <w:rPr>
        <w:rFonts w:ascii="Courier New" w:hAnsi="Courier New" w:cs="Courier New" w:hint="default"/>
      </w:rPr>
    </w:lvl>
    <w:lvl w:ilvl="2" w:tplc="0C090005" w:tentative="1">
      <w:start w:val="1"/>
      <w:numFmt w:val="bullet"/>
      <w:lvlText w:val=""/>
      <w:lvlJc w:val="left"/>
      <w:pPr>
        <w:ind w:left="2614" w:hanging="360"/>
      </w:pPr>
      <w:rPr>
        <w:rFonts w:ascii="Wingdings" w:hAnsi="Wingdings" w:hint="default"/>
      </w:rPr>
    </w:lvl>
    <w:lvl w:ilvl="3" w:tplc="0C090001" w:tentative="1">
      <w:start w:val="1"/>
      <w:numFmt w:val="bullet"/>
      <w:lvlText w:val=""/>
      <w:lvlJc w:val="left"/>
      <w:pPr>
        <w:ind w:left="3334" w:hanging="360"/>
      </w:pPr>
      <w:rPr>
        <w:rFonts w:ascii="Symbol" w:hAnsi="Symbol" w:hint="default"/>
      </w:rPr>
    </w:lvl>
    <w:lvl w:ilvl="4" w:tplc="0C090003" w:tentative="1">
      <w:start w:val="1"/>
      <w:numFmt w:val="bullet"/>
      <w:lvlText w:val="o"/>
      <w:lvlJc w:val="left"/>
      <w:pPr>
        <w:ind w:left="4054" w:hanging="360"/>
      </w:pPr>
      <w:rPr>
        <w:rFonts w:ascii="Courier New" w:hAnsi="Courier New" w:cs="Courier New" w:hint="default"/>
      </w:rPr>
    </w:lvl>
    <w:lvl w:ilvl="5" w:tplc="0C090005" w:tentative="1">
      <w:start w:val="1"/>
      <w:numFmt w:val="bullet"/>
      <w:lvlText w:val=""/>
      <w:lvlJc w:val="left"/>
      <w:pPr>
        <w:ind w:left="4774" w:hanging="360"/>
      </w:pPr>
      <w:rPr>
        <w:rFonts w:ascii="Wingdings" w:hAnsi="Wingdings" w:hint="default"/>
      </w:rPr>
    </w:lvl>
    <w:lvl w:ilvl="6" w:tplc="0C090001" w:tentative="1">
      <w:start w:val="1"/>
      <w:numFmt w:val="bullet"/>
      <w:lvlText w:val=""/>
      <w:lvlJc w:val="left"/>
      <w:pPr>
        <w:ind w:left="5494" w:hanging="360"/>
      </w:pPr>
      <w:rPr>
        <w:rFonts w:ascii="Symbol" w:hAnsi="Symbol" w:hint="default"/>
      </w:rPr>
    </w:lvl>
    <w:lvl w:ilvl="7" w:tplc="0C090003" w:tentative="1">
      <w:start w:val="1"/>
      <w:numFmt w:val="bullet"/>
      <w:lvlText w:val="o"/>
      <w:lvlJc w:val="left"/>
      <w:pPr>
        <w:ind w:left="6214" w:hanging="360"/>
      </w:pPr>
      <w:rPr>
        <w:rFonts w:ascii="Courier New" w:hAnsi="Courier New" w:cs="Courier New" w:hint="default"/>
      </w:rPr>
    </w:lvl>
    <w:lvl w:ilvl="8" w:tplc="0C090005" w:tentative="1">
      <w:start w:val="1"/>
      <w:numFmt w:val="bullet"/>
      <w:lvlText w:val=""/>
      <w:lvlJc w:val="left"/>
      <w:pPr>
        <w:ind w:left="6934" w:hanging="360"/>
      </w:pPr>
      <w:rPr>
        <w:rFonts w:ascii="Wingdings" w:hAnsi="Wingdings" w:hint="default"/>
      </w:rPr>
    </w:lvl>
  </w:abstractNum>
  <w:abstractNum w:abstractNumId="43">
    <w:nsid w:val="518F2CD6"/>
    <w:multiLevelType w:val="multilevel"/>
    <w:tmpl w:val="5380BD62"/>
    <w:styleLink w:val="Headings"/>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794"/>
        </w:tabs>
        <w:ind w:left="794" w:hanging="794"/>
      </w:pPr>
      <w:rPr>
        <w:rFonts w:hint="default"/>
      </w:rPr>
    </w:lvl>
    <w:lvl w:ilvl="3">
      <w:start w:val="1"/>
      <w:numFmt w:val="none"/>
      <w:lvlText w:val=""/>
      <w:lvlJc w:val="left"/>
      <w:pPr>
        <w:tabs>
          <w:tab w:val="num" w:pos="340"/>
        </w:tabs>
        <w:ind w:left="340" w:hanging="340"/>
      </w:pPr>
      <w:rPr>
        <w:rFonts w:hint="default"/>
      </w:rPr>
    </w:lvl>
    <w:lvl w:ilvl="4">
      <w:start w:val="1"/>
      <w:numFmt w:val="none"/>
      <w:lvlText w:val=""/>
      <w:lvlJc w:val="left"/>
      <w:pPr>
        <w:tabs>
          <w:tab w:val="num" w:pos="340"/>
        </w:tabs>
        <w:ind w:left="340" w:hanging="340"/>
      </w:pPr>
      <w:rPr>
        <w:rFonts w:hint="default"/>
      </w:rPr>
    </w:lvl>
    <w:lvl w:ilvl="5">
      <w:start w:val="1"/>
      <w:numFmt w:val="none"/>
      <w:lvlText w:val=""/>
      <w:lvlJc w:val="left"/>
      <w:pPr>
        <w:tabs>
          <w:tab w:val="num" w:pos="340"/>
        </w:tabs>
        <w:ind w:left="340" w:hanging="340"/>
      </w:pPr>
      <w:rPr>
        <w:rFonts w:hint="default"/>
      </w:rPr>
    </w:lvl>
    <w:lvl w:ilvl="6">
      <w:start w:val="1"/>
      <w:numFmt w:val="none"/>
      <w:lvlText w:val=""/>
      <w:lvlJc w:val="left"/>
      <w:pPr>
        <w:tabs>
          <w:tab w:val="num" w:pos="340"/>
        </w:tabs>
        <w:ind w:left="340" w:hanging="340"/>
      </w:pPr>
      <w:rPr>
        <w:rFonts w:hint="default"/>
      </w:rPr>
    </w:lvl>
    <w:lvl w:ilvl="7">
      <w:start w:val="1"/>
      <w:numFmt w:val="none"/>
      <w:lvlText w:val=""/>
      <w:lvlJc w:val="left"/>
      <w:pPr>
        <w:tabs>
          <w:tab w:val="num" w:pos="340"/>
        </w:tabs>
        <w:ind w:left="340" w:hanging="340"/>
      </w:pPr>
      <w:rPr>
        <w:rFonts w:hint="default"/>
      </w:rPr>
    </w:lvl>
    <w:lvl w:ilvl="8">
      <w:start w:val="1"/>
      <w:numFmt w:val="none"/>
      <w:lvlText w:val=""/>
      <w:lvlJc w:val="left"/>
      <w:pPr>
        <w:tabs>
          <w:tab w:val="num" w:pos="340"/>
        </w:tabs>
        <w:ind w:left="340" w:hanging="340"/>
      </w:pPr>
      <w:rPr>
        <w:rFonts w:hint="default"/>
      </w:rPr>
    </w:lvl>
  </w:abstractNum>
  <w:abstractNum w:abstractNumId="44">
    <w:nsid w:val="524F7234"/>
    <w:multiLevelType w:val="hybridMultilevel"/>
    <w:tmpl w:val="0E96FF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579D6368"/>
    <w:multiLevelType w:val="hybridMultilevel"/>
    <w:tmpl w:val="3C6C7B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5A4962B6"/>
    <w:multiLevelType w:val="multilevel"/>
    <w:tmpl w:val="BC4C40FC"/>
    <w:lvl w:ilvl="0">
      <w:numFmt w:val="decimal"/>
      <w:lvlText w:val="%1"/>
      <w:lvlJc w:val="left"/>
      <w:pPr>
        <w:ind w:left="360" w:hanging="360"/>
      </w:pPr>
      <w:rPr>
        <w:rFonts w:hint="default"/>
      </w:rPr>
    </w:lvl>
    <w:lvl w:ilvl="1">
      <w:start w:val="1"/>
      <w:numFmt w:val="decimal"/>
      <w:lvlText w:val="%1.%2"/>
      <w:lvlJc w:val="left"/>
      <w:pPr>
        <w:ind w:left="720" w:hanging="72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nsid w:val="5A7F7187"/>
    <w:multiLevelType w:val="multilevel"/>
    <w:tmpl w:val="4FC6F1D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8">
    <w:nsid w:val="5B3D0BF7"/>
    <w:multiLevelType w:val="hybridMultilevel"/>
    <w:tmpl w:val="694617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5B977E4F"/>
    <w:multiLevelType w:val="hybridMultilevel"/>
    <w:tmpl w:val="6AA25156"/>
    <w:lvl w:ilvl="0" w:tplc="0C09000F">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50">
    <w:nsid w:val="5F8D7E64"/>
    <w:multiLevelType w:val="hybridMultilevel"/>
    <w:tmpl w:val="14904E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nsid w:val="5F9362E2"/>
    <w:multiLevelType w:val="hybridMultilevel"/>
    <w:tmpl w:val="73CA7B70"/>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52">
    <w:nsid w:val="5F9760C1"/>
    <w:multiLevelType w:val="hybridMultilevel"/>
    <w:tmpl w:val="2C1231B6"/>
    <w:lvl w:ilvl="0" w:tplc="0C09000F">
      <w:start w:val="1"/>
      <w:numFmt w:val="decimal"/>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53">
    <w:nsid w:val="62D95B85"/>
    <w:multiLevelType w:val="multilevel"/>
    <w:tmpl w:val="3DE617F8"/>
    <w:styleLink w:val="FigureNumbers"/>
    <w:lvl w:ilvl="0">
      <w:start w:val="1"/>
      <w:numFmt w:val="decimal"/>
      <w:pStyle w:val="FigureHeading"/>
      <w:lvlText w:val="Figure %1."/>
      <w:lvlJc w:val="left"/>
      <w:pPr>
        <w:tabs>
          <w:tab w:val="num" w:pos="1304"/>
        </w:tabs>
        <w:ind w:left="1304" w:hanging="1304"/>
      </w:pPr>
      <w:rPr>
        <w:rFonts w:hint="default"/>
      </w:rPr>
    </w:lvl>
    <w:lvl w:ilvl="1">
      <w:start w:val="1"/>
      <w:numFmt w:val="none"/>
      <w:lvlText w:val="Figure %1.1"/>
      <w:lvlJc w:val="left"/>
      <w:pPr>
        <w:tabs>
          <w:tab w:val="num" w:pos="1304"/>
        </w:tabs>
        <w:ind w:left="1304" w:hanging="1304"/>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54">
    <w:nsid w:val="631D2940"/>
    <w:multiLevelType w:val="multilevel"/>
    <w:tmpl w:val="3DE617F8"/>
    <w:numStyleLink w:val="FigureNumbers"/>
  </w:abstractNum>
  <w:abstractNum w:abstractNumId="55">
    <w:nsid w:val="655A6E3A"/>
    <w:multiLevelType w:val="hybridMultilevel"/>
    <w:tmpl w:val="D37254C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6">
    <w:nsid w:val="6AFC03A8"/>
    <w:multiLevelType w:val="hybridMultilevel"/>
    <w:tmpl w:val="019E6CF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7">
    <w:nsid w:val="6C79212A"/>
    <w:multiLevelType w:val="multilevel"/>
    <w:tmpl w:val="E78EC02A"/>
    <w:lvl w:ilvl="0">
      <w:numFmt w:val="decimal"/>
      <w:lvlText w:val="%1"/>
      <w:lvlJc w:val="left"/>
      <w:pPr>
        <w:ind w:left="550" w:hanging="550"/>
      </w:pPr>
      <w:rPr>
        <w:rFonts w:hint="default"/>
      </w:rPr>
    </w:lvl>
    <w:lvl w:ilvl="1">
      <w:start w:val="1"/>
      <w:numFmt w:val="decimal"/>
      <w:lvlText w:val="%1.%2"/>
      <w:lvlJc w:val="left"/>
      <w:pPr>
        <w:ind w:left="550" w:hanging="5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0C3432A"/>
    <w:multiLevelType w:val="hybridMultilevel"/>
    <w:tmpl w:val="2118D6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nsid w:val="7166303F"/>
    <w:multiLevelType w:val="hybridMultilevel"/>
    <w:tmpl w:val="2870AF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nsid w:val="71896122"/>
    <w:multiLevelType w:val="hybridMultilevel"/>
    <w:tmpl w:val="247042E0"/>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1">
    <w:nsid w:val="723B01DD"/>
    <w:multiLevelType w:val="hybridMultilevel"/>
    <w:tmpl w:val="77F69AD6"/>
    <w:lvl w:ilvl="0" w:tplc="B542456E">
      <w:numFmt w:val="bullet"/>
      <w:lvlText w:val=""/>
      <w:lvlJc w:val="left"/>
      <w:pPr>
        <w:tabs>
          <w:tab w:val="num" w:pos="1110"/>
        </w:tabs>
        <w:ind w:left="1110" w:hanging="390"/>
      </w:pPr>
      <w:rPr>
        <w:rFonts w:ascii="Symbol" w:hAnsi="Symbol" w:cs="Arial" w:hint="default"/>
        <w:sz w:val="16"/>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62">
    <w:nsid w:val="72A448C5"/>
    <w:multiLevelType w:val="hybridMultilevel"/>
    <w:tmpl w:val="049E5F4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63">
    <w:nsid w:val="743B58AA"/>
    <w:multiLevelType w:val="hybridMultilevel"/>
    <w:tmpl w:val="7518759C"/>
    <w:lvl w:ilvl="0" w:tplc="0C090001">
      <w:start w:val="1"/>
      <w:numFmt w:val="bullet"/>
      <w:lvlText w:val=""/>
      <w:lvlJc w:val="left"/>
      <w:pPr>
        <w:ind w:left="2520" w:hanging="360"/>
      </w:pPr>
      <w:rPr>
        <w:rFonts w:ascii="Symbol" w:hAnsi="Symbol"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64">
    <w:nsid w:val="74FD70F6"/>
    <w:multiLevelType w:val="hybridMultilevel"/>
    <w:tmpl w:val="BE4877C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nsid w:val="77E5675C"/>
    <w:multiLevelType w:val="hybridMultilevel"/>
    <w:tmpl w:val="DDDA7D9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6">
    <w:nsid w:val="7BF95F50"/>
    <w:multiLevelType w:val="hybridMultilevel"/>
    <w:tmpl w:val="A8A41D0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nsid w:val="7DD36E97"/>
    <w:multiLevelType w:val="multilevel"/>
    <w:tmpl w:val="0C207A9A"/>
    <w:numStyleLink w:val="Bullets"/>
  </w:abstractNum>
  <w:num w:numId="1">
    <w:abstractNumId w:val="47"/>
  </w:num>
  <w:num w:numId="2">
    <w:abstractNumId w:val="37"/>
  </w:num>
  <w:num w:numId="3">
    <w:abstractNumId w:val="3"/>
  </w:num>
  <w:num w:numId="4">
    <w:abstractNumId w:val="61"/>
  </w:num>
  <w:num w:numId="5">
    <w:abstractNumId w:val="48"/>
  </w:num>
  <w:num w:numId="6">
    <w:abstractNumId w:val="35"/>
  </w:num>
  <w:num w:numId="7">
    <w:abstractNumId w:val="40"/>
  </w:num>
  <w:num w:numId="8">
    <w:abstractNumId w:val="60"/>
  </w:num>
  <w:num w:numId="9">
    <w:abstractNumId w:val="50"/>
  </w:num>
  <w:num w:numId="10">
    <w:abstractNumId w:val="30"/>
  </w:num>
  <w:num w:numId="11">
    <w:abstractNumId w:val="39"/>
  </w:num>
  <w:num w:numId="12">
    <w:abstractNumId w:val="1"/>
  </w:num>
  <w:num w:numId="13">
    <w:abstractNumId w:val="11"/>
  </w:num>
  <w:num w:numId="14">
    <w:abstractNumId w:val="44"/>
  </w:num>
  <w:num w:numId="15">
    <w:abstractNumId w:val="15"/>
  </w:num>
  <w:num w:numId="16">
    <w:abstractNumId w:val="65"/>
  </w:num>
  <w:num w:numId="17">
    <w:abstractNumId w:val="9"/>
  </w:num>
  <w:num w:numId="18">
    <w:abstractNumId w:val="2"/>
  </w:num>
  <w:num w:numId="19">
    <w:abstractNumId w:val="52"/>
  </w:num>
  <w:num w:numId="20">
    <w:abstractNumId w:val="22"/>
  </w:num>
  <w:num w:numId="21">
    <w:abstractNumId w:val="6"/>
  </w:num>
  <w:num w:numId="22">
    <w:abstractNumId w:val="13"/>
  </w:num>
  <w:num w:numId="23">
    <w:abstractNumId w:val="7"/>
  </w:num>
  <w:num w:numId="24">
    <w:abstractNumId w:val="28"/>
  </w:num>
  <w:num w:numId="25">
    <w:abstractNumId w:val="62"/>
  </w:num>
  <w:num w:numId="26">
    <w:abstractNumId w:val="58"/>
  </w:num>
  <w:num w:numId="27">
    <w:abstractNumId w:val="8"/>
  </w:num>
  <w:num w:numId="28">
    <w:abstractNumId w:val="18"/>
  </w:num>
  <w:num w:numId="29">
    <w:abstractNumId w:val="27"/>
  </w:num>
  <w:num w:numId="30">
    <w:abstractNumId w:val="4"/>
  </w:num>
  <w:num w:numId="31">
    <w:abstractNumId w:val="38"/>
  </w:num>
  <w:num w:numId="32">
    <w:abstractNumId w:val="51"/>
  </w:num>
  <w:num w:numId="33">
    <w:abstractNumId w:val="64"/>
  </w:num>
  <w:num w:numId="34">
    <w:abstractNumId w:val="45"/>
  </w:num>
  <w:num w:numId="35">
    <w:abstractNumId w:val="66"/>
  </w:num>
  <w:num w:numId="36">
    <w:abstractNumId w:val="25"/>
  </w:num>
  <w:num w:numId="37">
    <w:abstractNumId w:val="5"/>
  </w:num>
  <w:num w:numId="38">
    <w:abstractNumId w:val="53"/>
  </w:num>
  <w:num w:numId="39">
    <w:abstractNumId w:val="54"/>
  </w:num>
  <w:num w:numId="40">
    <w:abstractNumId w:val="67"/>
  </w:num>
  <w:num w:numId="41">
    <w:abstractNumId w:val="43"/>
  </w:num>
  <w:num w:numId="42">
    <w:abstractNumId w:val="46"/>
  </w:num>
  <w:num w:numId="43">
    <w:abstractNumId w:val="21"/>
  </w:num>
  <w:num w:numId="44">
    <w:abstractNumId w:val="26"/>
  </w:num>
  <w:num w:numId="45">
    <w:abstractNumId w:val="17"/>
  </w:num>
  <w:num w:numId="46">
    <w:abstractNumId w:val="20"/>
  </w:num>
  <w:num w:numId="47">
    <w:abstractNumId w:val="49"/>
  </w:num>
  <w:num w:numId="48">
    <w:abstractNumId w:val="0"/>
  </w:num>
  <w:num w:numId="49">
    <w:abstractNumId w:val="23"/>
  </w:num>
  <w:num w:numId="50">
    <w:abstractNumId w:val="33"/>
  </w:num>
  <w:num w:numId="51">
    <w:abstractNumId w:val="19"/>
  </w:num>
  <w:num w:numId="52">
    <w:abstractNumId w:val="32"/>
  </w:num>
  <w:num w:numId="53">
    <w:abstractNumId w:val="34"/>
  </w:num>
  <w:num w:numId="54">
    <w:abstractNumId w:val="56"/>
  </w:num>
  <w:num w:numId="55">
    <w:abstractNumId w:val="55"/>
  </w:num>
  <w:num w:numId="56">
    <w:abstractNumId w:val="16"/>
  </w:num>
  <w:num w:numId="57">
    <w:abstractNumId w:val="12"/>
  </w:num>
  <w:num w:numId="58">
    <w:abstractNumId w:val="63"/>
  </w:num>
  <w:num w:numId="59">
    <w:abstractNumId w:val="59"/>
  </w:num>
  <w:num w:numId="60">
    <w:abstractNumId w:val="24"/>
  </w:num>
  <w:num w:numId="61">
    <w:abstractNumId w:val="14"/>
  </w:num>
  <w:num w:numId="62">
    <w:abstractNumId w:val="29"/>
  </w:num>
  <w:num w:numId="63">
    <w:abstractNumId w:val="41"/>
  </w:num>
  <w:num w:numId="64">
    <w:abstractNumId w:val="42"/>
  </w:num>
  <w:num w:numId="65">
    <w:abstractNumId w:val="31"/>
  </w:num>
  <w:num w:numId="66">
    <w:abstractNumId w:val="57"/>
  </w:num>
  <w:num w:numId="67">
    <w:abstractNumId w:val="36"/>
  </w:num>
  <w:num w:numId="68">
    <w:abstractNumId w:val="1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37C6"/>
    <w:rsid w:val="0000359B"/>
    <w:rsid w:val="00012F9A"/>
    <w:rsid w:val="00014E19"/>
    <w:rsid w:val="00020668"/>
    <w:rsid w:val="000224A7"/>
    <w:rsid w:val="00026A76"/>
    <w:rsid w:val="00031E45"/>
    <w:rsid w:val="000358C6"/>
    <w:rsid w:val="00042E63"/>
    <w:rsid w:val="000558EF"/>
    <w:rsid w:val="00056598"/>
    <w:rsid w:val="00066826"/>
    <w:rsid w:val="000768C1"/>
    <w:rsid w:val="00084C5F"/>
    <w:rsid w:val="00085B47"/>
    <w:rsid w:val="000901A3"/>
    <w:rsid w:val="00090CF8"/>
    <w:rsid w:val="000A52B1"/>
    <w:rsid w:val="000A5CC5"/>
    <w:rsid w:val="000B224C"/>
    <w:rsid w:val="000B413F"/>
    <w:rsid w:val="000C6DB0"/>
    <w:rsid w:val="000C714B"/>
    <w:rsid w:val="000D2192"/>
    <w:rsid w:val="000D68FF"/>
    <w:rsid w:val="000D7D72"/>
    <w:rsid w:val="000E1D98"/>
    <w:rsid w:val="000F201B"/>
    <w:rsid w:val="000F6DAF"/>
    <w:rsid w:val="001004C0"/>
    <w:rsid w:val="00107223"/>
    <w:rsid w:val="00112B45"/>
    <w:rsid w:val="00120620"/>
    <w:rsid w:val="0012695D"/>
    <w:rsid w:val="001274DE"/>
    <w:rsid w:val="00132E82"/>
    <w:rsid w:val="00136C08"/>
    <w:rsid w:val="001414AC"/>
    <w:rsid w:val="00151F33"/>
    <w:rsid w:val="00154918"/>
    <w:rsid w:val="00161EFE"/>
    <w:rsid w:val="0016262F"/>
    <w:rsid w:val="00164ADF"/>
    <w:rsid w:val="00167D0E"/>
    <w:rsid w:val="00176A13"/>
    <w:rsid w:val="0019007A"/>
    <w:rsid w:val="00190F60"/>
    <w:rsid w:val="00192045"/>
    <w:rsid w:val="0019381A"/>
    <w:rsid w:val="001939BE"/>
    <w:rsid w:val="001942A2"/>
    <w:rsid w:val="00197E8C"/>
    <w:rsid w:val="001A6D84"/>
    <w:rsid w:val="001B0C54"/>
    <w:rsid w:val="001B16E4"/>
    <w:rsid w:val="001B38CA"/>
    <w:rsid w:val="001B441C"/>
    <w:rsid w:val="001B7011"/>
    <w:rsid w:val="001C1B33"/>
    <w:rsid w:val="001C6F57"/>
    <w:rsid w:val="001C7299"/>
    <w:rsid w:val="001C7A11"/>
    <w:rsid w:val="001D2FF9"/>
    <w:rsid w:val="001E0843"/>
    <w:rsid w:val="001E1F3D"/>
    <w:rsid w:val="001E3BCF"/>
    <w:rsid w:val="001E4ABB"/>
    <w:rsid w:val="001E630D"/>
    <w:rsid w:val="002161B4"/>
    <w:rsid w:val="002163F7"/>
    <w:rsid w:val="00216B99"/>
    <w:rsid w:val="002205D5"/>
    <w:rsid w:val="00220CDC"/>
    <w:rsid w:val="0022444E"/>
    <w:rsid w:val="002257C4"/>
    <w:rsid w:val="002264D4"/>
    <w:rsid w:val="0023512C"/>
    <w:rsid w:val="00244AB7"/>
    <w:rsid w:val="00251962"/>
    <w:rsid w:val="0025285A"/>
    <w:rsid w:val="002548FB"/>
    <w:rsid w:val="00255079"/>
    <w:rsid w:val="00255B7E"/>
    <w:rsid w:val="002627CC"/>
    <w:rsid w:val="00265EBD"/>
    <w:rsid w:val="00277003"/>
    <w:rsid w:val="00277F97"/>
    <w:rsid w:val="00294FA3"/>
    <w:rsid w:val="00295032"/>
    <w:rsid w:val="0029647A"/>
    <w:rsid w:val="002A04F7"/>
    <w:rsid w:val="002A21C0"/>
    <w:rsid w:val="002A29A3"/>
    <w:rsid w:val="002A714B"/>
    <w:rsid w:val="002B0D3A"/>
    <w:rsid w:val="002B3837"/>
    <w:rsid w:val="002C60C3"/>
    <w:rsid w:val="002C75E5"/>
    <w:rsid w:val="002D675A"/>
    <w:rsid w:val="002D6D7E"/>
    <w:rsid w:val="002D7EBF"/>
    <w:rsid w:val="002E1CD1"/>
    <w:rsid w:val="002E3BFE"/>
    <w:rsid w:val="002F78BE"/>
    <w:rsid w:val="0030000B"/>
    <w:rsid w:val="00300DF4"/>
    <w:rsid w:val="00302F1A"/>
    <w:rsid w:val="00303AFA"/>
    <w:rsid w:val="003070AE"/>
    <w:rsid w:val="003150AA"/>
    <w:rsid w:val="0031533D"/>
    <w:rsid w:val="0032361F"/>
    <w:rsid w:val="00326DF7"/>
    <w:rsid w:val="00330F1B"/>
    <w:rsid w:val="00331E49"/>
    <w:rsid w:val="00341F84"/>
    <w:rsid w:val="0034498B"/>
    <w:rsid w:val="00346C63"/>
    <w:rsid w:val="00347DAA"/>
    <w:rsid w:val="00350E05"/>
    <w:rsid w:val="00351CC1"/>
    <w:rsid w:val="003526F2"/>
    <w:rsid w:val="00355FF7"/>
    <w:rsid w:val="003611E3"/>
    <w:rsid w:val="00363BBF"/>
    <w:rsid w:val="00375F58"/>
    <w:rsid w:val="00385455"/>
    <w:rsid w:val="00387790"/>
    <w:rsid w:val="0039357C"/>
    <w:rsid w:val="003B09DA"/>
    <w:rsid w:val="003B2BB8"/>
    <w:rsid w:val="003B7121"/>
    <w:rsid w:val="003B755F"/>
    <w:rsid w:val="003C110D"/>
    <w:rsid w:val="003C6351"/>
    <w:rsid w:val="003D34FF"/>
    <w:rsid w:val="003D522F"/>
    <w:rsid w:val="003D6D49"/>
    <w:rsid w:val="003F2FD3"/>
    <w:rsid w:val="003F4EA9"/>
    <w:rsid w:val="003F5863"/>
    <w:rsid w:val="00404035"/>
    <w:rsid w:val="004066AC"/>
    <w:rsid w:val="0041210F"/>
    <w:rsid w:val="004164C2"/>
    <w:rsid w:val="0041700F"/>
    <w:rsid w:val="00422FD3"/>
    <w:rsid w:val="00430F60"/>
    <w:rsid w:val="004332BB"/>
    <w:rsid w:val="004344AB"/>
    <w:rsid w:val="00435847"/>
    <w:rsid w:val="00444552"/>
    <w:rsid w:val="00447D02"/>
    <w:rsid w:val="004507FB"/>
    <w:rsid w:val="0045244C"/>
    <w:rsid w:val="00452604"/>
    <w:rsid w:val="00461D7B"/>
    <w:rsid w:val="0047463F"/>
    <w:rsid w:val="004748AB"/>
    <w:rsid w:val="00476D2B"/>
    <w:rsid w:val="00492B5B"/>
    <w:rsid w:val="00495EFE"/>
    <w:rsid w:val="0049658E"/>
    <w:rsid w:val="004A5850"/>
    <w:rsid w:val="004B3AC2"/>
    <w:rsid w:val="004B4AC4"/>
    <w:rsid w:val="004B54CA"/>
    <w:rsid w:val="004C6FFA"/>
    <w:rsid w:val="004C7427"/>
    <w:rsid w:val="004D70A6"/>
    <w:rsid w:val="004E2CFB"/>
    <w:rsid w:val="004E4520"/>
    <w:rsid w:val="004E5CBF"/>
    <w:rsid w:val="004F0C5F"/>
    <w:rsid w:val="004F107C"/>
    <w:rsid w:val="004F2C37"/>
    <w:rsid w:val="004F62D4"/>
    <w:rsid w:val="00503126"/>
    <w:rsid w:val="0050708F"/>
    <w:rsid w:val="0051418F"/>
    <w:rsid w:val="00517AB2"/>
    <w:rsid w:val="00536CF6"/>
    <w:rsid w:val="005411BB"/>
    <w:rsid w:val="0054587E"/>
    <w:rsid w:val="00545B63"/>
    <w:rsid w:val="00552B5D"/>
    <w:rsid w:val="0055383F"/>
    <w:rsid w:val="00556FAC"/>
    <w:rsid w:val="00574ED1"/>
    <w:rsid w:val="00577B97"/>
    <w:rsid w:val="00581407"/>
    <w:rsid w:val="005826C0"/>
    <w:rsid w:val="00584FA0"/>
    <w:rsid w:val="00585098"/>
    <w:rsid w:val="00593FBB"/>
    <w:rsid w:val="005A2CBA"/>
    <w:rsid w:val="005B33DA"/>
    <w:rsid w:val="005B6054"/>
    <w:rsid w:val="005B6540"/>
    <w:rsid w:val="005B728F"/>
    <w:rsid w:val="005C078B"/>
    <w:rsid w:val="005C3AA9"/>
    <w:rsid w:val="005D154F"/>
    <w:rsid w:val="005D211A"/>
    <w:rsid w:val="005D2583"/>
    <w:rsid w:val="005D3D4F"/>
    <w:rsid w:val="005D5272"/>
    <w:rsid w:val="005D6B75"/>
    <w:rsid w:val="005E22E8"/>
    <w:rsid w:val="005E3CFC"/>
    <w:rsid w:val="005F3C72"/>
    <w:rsid w:val="005F5657"/>
    <w:rsid w:val="00600005"/>
    <w:rsid w:val="00605E8C"/>
    <w:rsid w:val="00613261"/>
    <w:rsid w:val="00614408"/>
    <w:rsid w:val="00614615"/>
    <w:rsid w:val="006152B4"/>
    <w:rsid w:val="00617693"/>
    <w:rsid w:val="00630F5D"/>
    <w:rsid w:val="006360BB"/>
    <w:rsid w:val="00642791"/>
    <w:rsid w:val="0065092E"/>
    <w:rsid w:val="006547AF"/>
    <w:rsid w:val="00660CF4"/>
    <w:rsid w:val="006621A5"/>
    <w:rsid w:val="00664C04"/>
    <w:rsid w:val="00671444"/>
    <w:rsid w:val="0067300D"/>
    <w:rsid w:val="00677922"/>
    <w:rsid w:val="00682D67"/>
    <w:rsid w:val="00690FF0"/>
    <w:rsid w:val="00693991"/>
    <w:rsid w:val="00694224"/>
    <w:rsid w:val="006A078C"/>
    <w:rsid w:val="006A4CE7"/>
    <w:rsid w:val="006A4F18"/>
    <w:rsid w:val="006A6170"/>
    <w:rsid w:val="006B509F"/>
    <w:rsid w:val="006B51C7"/>
    <w:rsid w:val="006C1ABA"/>
    <w:rsid w:val="006C1BED"/>
    <w:rsid w:val="006C23A7"/>
    <w:rsid w:val="006D36A3"/>
    <w:rsid w:val="006D5AE0"/>
    <w:rsid w:val="006E0C95"/>
    <w:rsid w:val="006E3D78"/>
    <w:rsid w:val="006E74EA"/>
    <w:rsid w:val="006F0EDA"/>
    <w:rsid w:val="006F2B10"/>
    <w:rsid w:val="00703D0C"/>
    <w:rsid w:val="007106A9"/>
    <w:rsid w:val="007116CB"/>
    <w:rsid w:val="007152F4"/>
    <w:rsid w:val="0071777C"/>
    <w:rsid w:val="00730731"/>
    <w:rsid w:val="00731F69"/>
    <w:rsid w:val="007320CB"/>
    <w:rsid w:val="00740941"/>
    <w:rsid w:val="00741190"/>
    <w:rsid w:val="00746143"/>
    <w:rsid w:val="00750A5B"/>
    <w:rsid w:val="00751EE7"/>
    <w:rsid w:val="007532C4"/>
    <w:rsid w:val="00756069"/>
    <w:rsid w:val="00774F8E"/>
    <w:rsid w:val="00776055"/>
    <w:rsid w:val="00780228"/>
    <w:rsid w:val="00785261"/>
    <w:rsid w:val="00795E01"/>
    <w:rsid w:val="00796C53"/>
    <w:rsid w:val="007B0256"/>
    <w:rsid w:val="007B11F5"/>
    <w:rsid w:val="007B17AF"/>
    <w:rsid w:val="007B2D65"/>
    <w:rsid w:val="007B37EA"/>
    <w:rsid w:val="007B4CA0"/>
    <w:rsid w:val="007C0A56"/>
    <w:rsid w:val="007C4F6B"/>
    <w:rsid w:val="007D110B"/>
    <w:rsid w:val="007F0B54"/>
    <w:rsid w:val="007F1DA6"/>
    <w:rsid w:val="007F3EF7"/>
    <w:rsid w:val="00802EFD"/>
    <w:rsid w:val="00806321"/>
    <w:rsid w:val="0081416D"/>
    <w:rsid w:val="008208BF"/>
    <w:rsid w:val="00820B37"/>
    <w:rsid w:val="00821F51"/>
    <w:rsid w:val="00826907"/>
    <w:rsid w:val="00831FE5"/>
    <w:rsid w:val="00832A7E"/>
    <w:rsid w:val="00850AD7"/>
    <w:rsid w:val="008542A4"/>
    <w:rsid w:val="0086598D"/>
    <w:rsid w:val="00871E81"/>
    <w:rsid w:val="00873700"/>
    <w:rsid w:val="00874458"/>
    <w:rsid w:val="00875011"/>
    <w:rsid w:val="008758DE"/>
    <w:rsid w:val="00881D8A"/>
    <w:rsid w:val="00881DBE"/>
    <w:rsid w:val="00883856"/>
    <w:rsid w:val="00887632"/>
    <w:rsid w:val="00893A6A"/>
    <w:rsid w:val="008943AA"/>
    <w:rsid w:val="00894D9D"/>
    <w:rsid w:val="008973A4"/>
    <w:rsid w:val="00897CE1"/>
    <w:rsid w:val="008A26DA"/>
    <w:rsid w:val="008A70B5"/>
    <w:rsid w:val="008C3CA1"/>
    <w:rsid w:val="008C3D89"/>
    <w:rsid w:val="008D125C"/>
    <w:rsid w:val="008E2C85"/>
    <w:rsid w:val="008E4017"/>
    <w:rsid w:val="008E5CAA"/>
    <w:rsid w:val="008F655A"/>
    <w:rsid w:val="009041AE"/>
    <w:rsid w:val="0090619A"/>
    <w:rsid w:val="00913D49"/>
    <w:rsid w:val="00914551"/>
    <w:rsid w:val="009150A3"/>
    <w:rsid w:val="00916F60"/>
    <w:rsid w:val="009173FC"/>
    <w:rsid w:val="009179A9"/>
    <w:rsid w:val="00920CEE"/>
    <w:rsid w:val="009225F0"/>
    <w:rsid w:val="009261C3"/>
    <w:rsid w:val="009345F5"/>
    <w:rsid w:val="009372FB"/>
    <w:rsid w:val="00945C66"/>
    <w:rsid w:val="0095289D"/>
    <w:rsid w:val="0095606B"/>
    <w:rsid w:val="0096039D"/>
    <w:rsid w:val="00960464"/>
    <w:rsid w:val="009623E7"/>
    <w:rsid w:val="0096250D"/>
    <w:rsid w:val="009673C5"/>
    <w:rsid w:val="00970A49"/>
    <w:rsid w:val="00970CE8"/>
    <w:rsid w:val="0097262E"/>
    <w:rsid w:val="00980632"/>
    <w:rsid w:val="00986942"/>
    <w:rsid w:val="00990819"/>
    <w:rsid w:val="00990B53"/>
    <w:rsid w:val="00990B85"/>
    <w:rsid w:val="009917AA"/>
    <w:rsid w:val="0099501C"/>
    <w:rsid w:val="009A12E4"/>
    <w:rsid w:val="009A4893"/>
    <w:rsid w:val="009B1763"/>
    <w:rsid w:val="009B34E5"/>
    <w:rsid w:val="009B5BB6"/>
    <w:rsid w:val="009C0ABF"/>
    <w:rsid w:val="009C7607"/>
    <w:rsid w:val="009D16AD"/>
    <w:rsid w:val="009E3586"/>
    <w:rsid w:val="009E714D"/>
    <w:rsid w:val="009E7692"/>
    <w:rsid w:val="009F07C3"/>
    <w:rsid w:val="009F173C"/>
    <w:rsid w:val="009F611B"/>
    <w:rsid w:val="009F6A0C"/>
    <w:rsid w:val="00A01621"/>
    <w:rsid w:val="00A04718"/>
    <w:rsid w:val="00A07532"/>
    <w:rsid w:val="00A07729"/>
    <w:rsid w:val="00A1023F"/>
    <w:rsid w:val="00A1379A"/>
    <w:rsid w:val="00A22E7A"/>
    <w:rsid w:val="00A27F90"/>
    <w:rsid w:val="00A30BDC"/>
    <w:rsid w:val="00A31E0F"/>
    <w:rsid w:val="00A36382"/>
    <w:rsid w:val="00A46C29"/>
    <w:rsid w:val="00A53F31"/>
    <w:rsid w:val="00A549C8"/>
    <w:rsid w:val="00A54DC2"/>
    <w:rsid w:val="00A55C9B"/>
    <w:rsid w:val="00A634E9"/>
    <w:rsid w:val="00A63A2E"/>
    <w:rsid w:val="00A73D38"/>
    <w:rsid w:val="00A74C64"/>
    <w:rsid w:val="00A83AB8"/>
    <w:rsid w:val="00A83C2F"/>
    <w:rsid w:val="00A851C1"/>
    <w:rsid w:val="00A855BF"/>
    <w:rsid w:val="00A87BF7"/>
    <w:rsid w:val="00A93062"/>
    <w:rsid w:val="00A95339"/>
    <w:rsid w:val="00A9649E"/>
    <w:rsid w:val="00A978B9"/>
    <w:rsid w:val="00AA7148"/>
    <w:rsid w:val="00AB0BE6"/>
    <w:rsid w:val="00AB44D6"/>
    <w:rsid w:val="00AC04EB"/>
    <w:rsid w:val="00AC3DC7"/>
    <w:rsid w:val="00AD155A"/>
    <w:rsid w:val="00AD17C6"/>
    <w:rsid w:val="00AD2D7D"/>
    <w:rsid w:val="00AD3B17"/>
    <w:rsid w:val="00AD58C1"/>
    <w:rsid w:val="00AE5692"/>
    <w:rsid w:val="00AE6B30"/>
    <w:rsid w:val="00B008E9"/>
    <w:rsid w:val="00B04467"/>
    <w:rsid w:val="00B1051B"/>
    <w:rsid w:val="00B20EDB"/>
    <w:rsid w:val="00B24C5E"/>
    <w:rsid w:val="00B25AEA"/>
    <w:rsid w:val="00B30DD0"/>
    <w:rsid w:val="00B545CF"/>
    <w:rsid w:val="00B54D3E"/>
    <w:rsid w:val="00B55369"/>
    <w:rsid w:val="00B576C4"/>
    <w:rsid w:val="00B65CE3"/>
    <w:rsid w:val="00B716D4"/>
    <w:rsid w:val="00B72849"/>
    <w:rsid w:val="00B7552C"/>
    <w:rsid w:val="00B76395"/>
    <w:rsid w:val="00B775D0"/>
    <w:rsid w:val="00B82A58"/>
    <w:rsid w:val="00B866DF"/>
    <w:rsid w:val="00B97273"/>
    <w:rsid w:val="00BA2DB9"/>
    <w:rsid w:val="00BA5D06"/>
    <w:rsid w:val="00BB0576"/>
    <w:rsid w:val="00BC223F"/>
    <w:rsid w:val="00BC2B94"/>
    <w:rsid w:val="00BC4F0B"/>
    <w:rsid w:val="00BD3CAB"/>
    <w:rsid w:val="00BD6A78"/>
    <w:rsid w:val="00BE24CF"/>
    <w:rsid w:val="00BE5B08"/>
    <w:rsid w:val="00BE7148"/>
    <w:rsid w:val="00BF55A9"/>
    <w:rsid w:val="00C0191B"/>
    <w:rsid w:val="00C037BD"/>
    <w:rsid w:val="00C04D89"/>
    <w:rsid w:val="00C10499"/>
    <w:rsid w:val="00C16864"/>
    <w:rsid w:val="00C17478"/>
    <w:rsid w:val="00C20251"/>
    <w:rsid w:val="00C214B4"/>
    <w:rsid w:val="00C24993"/>
    <w:rsid w:val="00C32BEE"/>
    <w:rsid w:val="00C33BE1"/>
    <w:rsid w:val="00C34726"/>
    <w:rsid w:val="00C54C18"/>
    <w:rsid w:val="00C63243"/>
    <w:rsid w:val="00C70CEC"/>
    <w:rsid w:val="00C7344E"/>
    <w:rsid w:val="00C74057"/>
    <w:rsid w:val="00C74FD7"/>
    <w:rsid w:val="00C844C4"/>
    <w:rsid w:val="00C85286"/>
    <w:rsid w:val="00C906FF"/>
    <w:rsid w:val="00C90CA1"/>
    <w:rsid w:val="00CA003C"/>
    <w:rsid w:val="00CA2522"/>
    <w:rsid w:val="00CA4CE2"/>
    <w:rsid w:val="00CA6F0B"/>
    <w:rsid w:val="00CB658C"/>
    <w:rsid w:val="00CB67ED"/>
    <w:rsid w:val="00CE0E69"/>
    <w:rsid w:val="00CE3F82"/>
    <w:rsid w:val="00CE6BCC"/>
    <w:rsid w:val="00CF094C"/>
    <w:rsid w:val="00CF36E3"/>
    <w:rsid w:val="00CF74CD"/>
    <w:rsid w:val="00D0415D"/>
    <w:rsid w:val="00D052A8"/>
    <w:rsid w:val="00D062EC"/>
    <w:rsid w:val="00D26ABE"/>
    <w:rsid w:val="00D27B5D"/>
    <w:rsid w:val="00D342CD"/>
    <w:rsid w:val="00D45288"/>
    <w:rsid w:val="00D47E53"/>
    <w:rsid w:val="00D6650D"/>
    <w:rsid w:val="00D74092"/>
    <w:rsid w:val="00D76295"/>
    <w:rsid w:val="00D772FE"/>
    <w:rsid w:val="00D77981"/>
    <w:rsid w:val="00D77ECB"/>
    <w:rsid w:val="00D81F22"/>
    <w:rsid w:val="00D86AF1"/>
    <w:rsid w:val="00D87677"/>
    <w:rsid w:val="00D94CDB"/>
    <w:rsid w:val="00D97FDA"/>
    <w:rsid w:val="00DA370E"/>
    <w:rsid w:val="00DB5722"/>
    <w:rsid w:val="00DB7621"/>
    <w:rsid w:val="00DC0263"/>
    <w:rsid w:val="00DC4E22"/>
    <w:rsid w:val="00DC5D9A"/>
    <w:rsid w:val="00DD1590"/>
    <w:rsid w:val="00DD1B64"/>
    <w:rsid w:val="00DD341A"/>
    <w:rsid w:val="00DD5FA0"/>
    <w:rsid w:val="00DE0A7F"/>
    <w:rsid w:val="00DE2030"/>
    <w:rsid w:val="00DF14A9"/>
    <w:rsid w:val="00DF561B"/>
    <w:rsid w:val="00DF591E"/>
    <w:rsid w:val="00DF6799"/>
    <w:rsid w:val="00DF6F6E"/>
    <w:rsid w:val="00E00CDB"/>
    <w:rsid w:val="00E00DF3"/>
    <w:rsid w:val="00E01207"/>
    <w:rsid w:val="00E10763"/>
    <w:rsid w:val="00E11EBE"/>
    <w:rsid w:val="00E21C10"/>
    <w:rsid w:val="00E220A2"/>
    <w:rsid w:val="00E24EC7"/>
    <w:rsid w:val="00E46909"/>
    <w:rsid w:val="00E475C0"/>
    <w:rsid w:val="00E56261"/>
    <w:rsid w:val="00E5696F"/>
    <w:rsid w:val="00E56E3A"/>
    <w:rsid w:val="00E60AAF"/>
    <w:rsid w:val="00E6494A"/>
    <w:rsid w:val="00E64C03"/>
    <w:rsid w:val="00E64D86"/>
    <w:rsid w:val="00E67085"/>
    <w:rsid w:val="00E71A98"/>
    <w:rsid w:val="00E7406E"/>
    <w:rsid w:val="00E7677F"/>
    <w:rsid w:val="00E82ABD"/>
    <w:rsid w:val="00E90984"/>
    <w:rsid w:val="00E94616"/>
    <w:rsid w:val="00E950D4"/>
    <w:rsid w:val="00E9633F"/>
    <w:rsid w:val="00EA37C6"/>
    <w:rsid w:val="00EA3ADE"/>
    <w:rsid w:val="00EB575E"/>
    <w:rsid w:val="00EC1B92"/>
    <w:rsid w:val="00EC233D"/>
    <w:rsid w:val="00EC3F1D"/>
    <w:rsid w:val="00EC55C6"/>
    <w:rsid w:val="00EC61BB"/>
    <w:rsid w:val="00EC7D8D"/>
    <w:rsid w:val="00ED1EC2"/>
    <w:rsid w:val="00ED206D"/>
    <w:rsid w:val="00ED659B"/>
    <w:rsid w:val="00EE1A05"/>
    <w:rsid w:val="00EE472E"/>
    <w:rsid w:val="00EE4830"/>
    <w:rsid w:val="00EF0DAA"/>
    <w:rsid w:val="00EF3A2F"/>
    <w:rsid w:val="00EF421C"/>
    <w:rsid w:val="00EF61BA"/>
    <w:rsid w:val="00F0256A"/>
    <w:rsid w:val="00F05B9B"/>
    <w:rsid w:val="00F07210"/>
    <w:rsid w:val="00F115D6"/>
    <w:rsid w:val="00F14665"/>
    <w:rsid w:val="00F30150"/>
    <w:rsid w:val="00F32628"/>
    <w:rsid w:val="00F34CC7"/>
    <w:rsid w:val="00F350A1"/>
    <w:rsid w:val="00F372B7"/>
    <w:rsid w:val="00F42FE6"/>
    <w:rsid w:val="00F444EE"/>
    <w:rsid w:val="00F45A60"/>
    <w:rsid w:val="00F51E0C"/>
    <w:rsid w:val="00F65640"/>
    <w:rsid w:val="00F656F5"/>
    <w:rsid w:val="00F83DE7"/>
    <w:rsid w:val="00F907C8"/>
    <w:rsid w:val="00FA0FB9"/>
    <w:rsid w:val="00FA14F0"/>
    <w:rsid w:val="00FA23F3"/>
    <w:rsid w:val="00FA649F"/>
    <w:rsid w:val="00FB2C92"/>
    <w:rsid w:val="00FC1E2F"/>
    <w:rsid w:val="00FC56BE"/>
    <w:rsid w:val="00FC7015"/>
    <w:rsid w:val="00FD301F"/>
    <w:rsid w:val="00FD56AE"/>
    <w:rsid w:val="00FD6404"/>
    <w:rsid w:val="00FD75D1"/>
    <w:rsid w:val="00FD7FB8"/>
    <w:rsid w:val="00FE00DE"/>
    <w:rsid w:val="00FE094F"/>
    <w:rsid w:val="00FE56B1"/>
    <w:rsid w:val="00FE6F38"/>
    <w:rsid w:val="00FF15FB"/>
    <w:rsid w:val="00FF56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lsdException w:name="List Bullet"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4C18"/>
    <w:rPr>
      <w:rFonts w:ascii="Arial" w:hAnsi="Arial"/>
    </w:rPr>
  </w:style>
  <w:style w:type="paragraph" w:styleId="Heading1">
    <w:name w:val="heading 1"/>
    <w:aliases w:val="- Section,- Chapter,1,1.,Section Heading,Section,h1,Para1,h11,h12,2,3,Main Heading,A MAJOR/BOLD,EOI - Heading 1 (Low),Heading 1 (low),Part,H1,Schedheading,Heading 1(Report Only),Head1,Heading apps,Main Heading1,H11,11,h13,A MAJOR/BOLD1,Head11"/>
    <w:basedOn w:val="Normal"/>
    <w:next w:val="Normal"/>
    <w:link w:val="Heading1Char"/>
    <w:uiPriority w:val="9"/>
    <w:qFormat/>
    <w:rsid w:val="004B54CA"/>
    <w:pPr>
      <w:spacing w:before="480" w:after="0"/>
      <w:contextualSpacing/>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164ADF"/>
    <w:pPr>
      <w:keepNext/>
      <w:spacing w:before="200" w:after="120"/>
      <w:outlineLvl w:val="1"/>
    </w:pPr>
    <w:rPr>
      <w:rFonts w:eastAsiaTheme="majorEastAsia" w:cstheme="majorBidi"/>
      <w:b/>
      <w:bCs/>
      <w:sz w:val="26"/>
      <w:szCs w:val="26"/>
    </w:rPr>
  </w:style>
  <w:style w:type="paragraph" w:styleId="Heading3">
    <w:name w:val="heading 3"/>
    <w:aliases w:val="EOI - Heading 3,h3 sub heading,Para3,h3,Paragraph (heading 3),Normal + num,h31,h32,1st sub-clause,Head 3,heading 3,C Sub-Sub/Italic,Head 31,Head 32,C Sub-Sub/Italic1,Head 33,C Sub-Sub/Italic2,Head 311,Head 321,C Sub-Sub/Italic11"/>
    <w:basedOn w:val="Normal"/>
    <w:next w:val="Normal"/>
    <w:link w:val="Heading3Char"/>
    <w:uiPriority w:val="9"/>
    <w:unhideWhenUsed/>
    <w:qFormat/>
    <w:rsid w:val="004B54CA"/>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 Section Char,- Chapter Char,1 Char,1. Char,Section Heading Char,Section Char,h1 Char,Para1 Char,h11 Char,h12 Char,2 Char,3 Char,Main Heading Char,A MAJOR/BOLD Char,EOI - Heading 1 (Low) Char,Heading 1 (low) Char,Part Char,H1 Char"/>
    <w:basedOn w:val="DefaultParagraphFont"/>
    <w:link w:val="Heading1"/>
    <w:uiPriority w:val="9"/>
    <w:rsid w:val="004B54CA"/>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164ADF"/>
    <w:rPr>
      <w:rFonts w:ascii="Arial" w:eastAsiaTheme="majorEastAsia" w:hAnsi="Arial" w:cstheme="majorBidi"/>
      <w:b/>
      <w:bCs/>
      <w:sz w:val="26"/>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aliases w:val="EOI - Heading 3 Char,h3 sub heading Char,Para3 Char,h3 Char,Paragraph (heading 3) Char,Normal + num Char,h31 Char,h32 Char,1st sub-clause Char,Head 3 Char,heading 3 Char,C Sub-Sub/Italic Char,Head 31 Char,Head 32 Char,Head 33 Char"/>
    <w:basedOn w:val="DefaultParagraphFont"/>
    <w:link w:val="Heading3"/>
    <w:rsid w:val="004B54CA"/>
    <w:rPr>
      <w:rFonts w:ascii="Arial" w:eastAsiaTheme="majorEastAsia" w:hAnsi="Arial" w:cstheme="majorBid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PlainText">
    <w:name w:val="Plain Text"/>
    <w:basedOn w:val="Normal"/>
    <w:link w:val="PlainTextChar"/>
    <w:uiPriority w:val="99"/>
    <w:unhideWhenUsed/>
    <w:rsid w:val="00EA37C6"/>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EA37C6"/>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EA37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7C6"/>
    <w:rPr>
      <w:rFonts w:ascii="Tahoma" w:hAnsi="Tahoma" w:cs="Tahoma"/>
      <w:sz w:val="16"/>
      <w:szCs w:val="16"/>
    </w:rPr>
  </w:style>
  <w:style w:type="paragraph" w:styleId="TOC1">
    <w:name w:val="toc 1"/>
    <w:basedOn w:val="Normal"/>
    <w:next w:val="Normal"/>
    <w:autoRedefine/>
    <w:uiPriority w:val="39"/>
    <w:unhideWhenUsed/>
    <w:qFormat/>
    <w:rsid w:val="00750A5B"/>
    <w:pPr>
      <w:tabs>
        <w:tab w:val="left" w:pos="440"/>
        <w:tab w:val="right" w:leader="dot" w:pos="9016"/>
      </w:tabs>
      <w:spacing w:after="100"/>
    </w:pPr>
    <w:rPr>
      <w:b/>
      <w:noProof/>
    </w:rPr>
  </w:style>
  <w:style w:type="paragraph" w:styleId="TOC2">
    <w:name w:val="toc 2"/>
    <w:basedOn w:val="Normal"/>
    <w:next w:val="Normal"/>
    <w:autoRedefine/>
    <w:uiPriority w:val="39"/>
    <w:unhideWhenUsed/>
    <w:qFormat/>
    <w:rsid w:val="00EA37C6"/>
    <w:pPr>
      <w:spacing w:after="100"/>
      <w:ind w:left="220"/>
    </w:pPr>
  </w:style>
  <w:style w:type="character" w:styleId="Hyperlink">
    <w:name w:val="Hyperlink"/>
    <w:basedOn w:val="DefaultParagraphFont"/>
    <w:uiPriority w:val="99"/>
    <w:unhideWhenUsed/>
    <w:rsid w:val="00EA37C6"/>
    <w:rPr>
      <w:color w:val="0000FF" w:themeColor="hyperlink"/>
      <w:u w:val="single"/>
    </w:rPr>
  </w:style>
  <w:style w:type="paragraph" w:styleId="CommentText">
    <w:name w:val="annotation text"/>
    <w:basedOn w:val="Normal"/>
    <w:link w:val="CommentTextChar"/>
    <w:uiPriority w:val="99"/>
    <w:rsid w:val="006A078C"/>
    <w:pPr>
      <w:spacing w:after="0" w:line="240" w:lineRule="auto"/>
    </w:pPr>
    <w:rPr>
      <w:rFonts w:eastAsia="Times New Roman" w:cs="Times New Roman"/>
      <w:szCs w:val="20"/>
    </w:rPr>
  </w:style>
  <w:style w:type="character" w:customStyle="1" w:styleId="CommentTextChar">
    <w:name w:val="Comment Text Char"/>
    <w:basedOn w:val="DefaultParagraphFont"/>
    <w:link w:val="CommentText"/>
    <w:uiPriority w:val="99"/>
    <w:rsid w:val="006A078C"/>
    <w:rPr>
      <w:rFonts w:ascii="Arial" w:eastAsia="Times New Roman" w:hAnsi="Arial" w:cs="Times New Roman"/>
      <w:szCs w:val="20"/>
    </w:rPr>
  </w:style>
  <w:style w:type="character" w:styleId="CommentReference">
    <w:name w:val="annotation reference"/>
    <w:uiPriority w:val="99"/>
    <w:semiHidden/>
    <w:rsid w:val="006A078C"/>
    <w:rPr>
      <w:sz w:val="16"/>
      <w:szCs w:val="16"/>
    </w:rPr>
  </w:style>
  <w:style w:type="paragraph" w:styleId="CommentSubject">
    <w:name w:val="annotation subject"/>
    <w:basedOn w:val="CommentText"/>
    <w:next w:val="CommentText"/>
    <w:link w:val="CommentSubjectChar"/>
    <w:uiPriority w:val="99"/>
    <w:semiHidden/>
    <w:unhideWhenUsed/>
    <w:rsid w:val="00A63A2E"/>
    <w:pPr>
      <w:spacing w:after="200"/>
    </w:pPr>
    <w:rPr>
      <w:rFonts w:eastAsiaTheme="minorHAnsi" w:cstheme="minorBidi"/>
      <w:b/>
      <w:bCs/>
      <w:sz w:val="20"/>
    </w:rPr>
  </w:style>
  <w:style w:type="character" w:customStyle="1" w:styleId="CommentSubjectChar">
    <w:name w:val="Comment Subject Char"/>
    <w:basedOn w:val="CommentTextChar"/>
    <w:link w:val="CommentSubject"/>
    <w:uiPriority w:val="99"/>
    <w:semiHidden/>
    <w:rsid w:val="00A63A2E"/>
    <w:rPr>
      <w:rFonts w:ascii="Arial" w:eastAsia="Times New Roman" w:hAnsi="Arial" w:cs="Times New Roman"/>
      <w:b/>
      <w:bCs/>
      <w:sz w:val="20"/>
      <w:szCs w:val="20"/>
    </w:rPr>
  </w:style>
  <w:style w:type="paragraph" w:styleId="TOC3">
    <w:name w:val="toc 3"/>
    <w:basedOn w:val="Normal"/>
    <w:next w:val="Normal"/>
    <w:autoRedefine/>
    <w:uiPriority w:val="39"/>
    <w:unhideWhenUsed/>
    <w:qFormat/>
    <w:rsid w:val="00A63A2E"/>
    <w:pPr>
      <w:spacing w:after="100"/>
      <w:ind w:left="440"/>
    </w:pPr>
    <w:rPr>
      <w:rFonts w:asciiTheme="minorHAnsi" w:eastAsiaTheme="minorEastAsia" w:hAnsiTheme="minorHAnsi"/>
      <w:lang w:val="en-US" w:eastAsia="ja-JP"/>
    </w:rPr>
  </w:style>
  <w:style w:type="paragraph" w:styleId="Header">
    <w:name w:val="header"/>
    <w:basedOn w:val="Normal"/>
    <w:link w:val="HeaderChar"/>
    <w:uiPriority w:val="99"/>
    <w:unhideWhenUsed/>
    <w:rsid w:val="007B11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11F5"/>
    <w:rPr>
      <w:rFonts w:ascii="Arial" w:hAnsi="Arial"/>
    </w:rPr>
  </w:style>
  <w:style w:type="paragraph" w:styleId="Footer">
    <w:name w:val="footer"/>
    <w:basedOn w:val="Normal"/>
    <w:link w:val="FooterChar"/>
    <w:uiPriority w:val="99"/>
    <w:unhideWhenUsed/>
    <w:rsid w:val="007B11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11F5"/>
    <w:rPr>
      <w:rFonts w:ascii="Arial" w:hAnsi="Arial"/>
    </w:rPr>
  </w:style>
  <w:style w:type="table" w:styleId="TableGrid">
    <w:name w:val="Table Grid"/>
    <w:basedOn w:val="TableNormal"/>
    <w:uiPriority w:val="59"/>
    <w:rsid w:val="00E82ABD"/>
    <w:pPr>
      <w:spacing w:after="22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90CF8"/>
    <w:pPr>
      <w:spacing w:after="0" w:line="240" w:lineRule="auto"/>
    </w:pPr>
    <w:rPr>
      <w:rFonts w:ascii="Arial" w:hAnsi="Arial"/>
    </w:rPr>
  </w:style>
  <w:style w:type="paragraph" w:styleId="NormalWeb">
    <w:name w:val="Normal (Web)"/>
    <w:basedOn w:val="Normal"/>
    <w:uiPriority w:val="99"/>
    <w:rsid w:val="00220CDC"/>
    <w:pPr>
      <w:spacing w:before="100" w:beforeAutospacing="1" w:after="100" w:afterAutospacing="1" w:line="240" w:lineRule="auto"/>
    </w:pPr>
    <w:rPr>
      <w:rFonts w:ascii="Times New Roman" w:eastAsia="Times New Roman" w:hAnsi="Times New Roman" w:cs="Times New Roman"/>
      <w:color w:val="000000"/>
      <w:sz w:val="24"/>
      <w:szCs w:val="24"/>
      <w:lang w:eastAsia="en-AU"/>
    </w:rPr>
  </w:style>
  <w:style w:type="paragraph" w:styleId="FootnoteText">
    <w:name w:val="footnote text"/>
    <w:basedOn w:val="Normal"/>
    <w:link w:val="FootnoteTextChar"/>
    <w:rsid w:val="00A73D38"/>
    <w:pPr>
      <w:spacing w:after="0" w:line="240" w:lineRule="auto"/>
    </w:pPr>
    <w:rPr>
      <w:rFonts w:ascii="Times" w:eastAsia="Times New Roman" w:hAnsi="Times" w:cs="Times New Roman"/>
      <w:sz w:val="20"/>
      <w:szCs w:val="20"/>
    </w:rPr>
  </w:style>
  <w:style w:type="character" w:customStyle="1" w:styleId="FootnoteTextChar">
    <w:name w:val="Footnote Text Char"/>
    <w:basedOn w:val="DefaultParagraphFont"/>
    <w:link w:val="FootnoteText"/>
    <w:rsid w:val="00A73D38"/>
    <w:rPr>
      <w:rFonts w:ascii="Times" w:eastAsia="Times New Roman" w:hAnsi="Times" w:cs="Times New Roman"/>
      <w:sz w:val="20"/>
      <w:szCs w:val="20"/>
    </w:rPr>
  </w:style>
  <w:style w:type="character" w:styleId="FootnoteReference">
    <w:name w:val="footnote reference"/>
    <w:uiPriority w:val="99"/>
    <w:rsid w:val="00A73D38"/>
    <w:rPr>
      <w:vertAlign w:val="superscript"/>
    </w:rPr>
  </w:style>
  <w:style w:type="paragraph" w:customStyle="1" w:styleId="StyleArial10ptItalic">
    <w:name w:val="Style Arial 10 pt Italic"/>
    <w:basedOn w:val="Normal"/>
    <w:autoRedefine/>
    <w:rsid w:val="00C70CEC"/>
    <w:pPr>
      <w:spacing w:after="0" w:line="240" w:lineRule="auto"/>
    </w:pPr>
    <w:rPr>
      <w:rFonts w:eastAsia="Times New Roman" w:cs="Arial"/>
      <w:iCs/>
    </w:rPr>
  </w:style>
  <w:style w:type="numbering" w:customStyle="1" w:styleId="NoList1">
    <w:name w:val="No List1"/>
    <w:next w:val="NoList"/>
    <w:uiPriority w:val="99"/>
    <w:semiHidden/>
    <w:unhideWhenUsed/>
    <w:rsid w:val="002161B4"/>
  </w:style>
  <w:style w:type="character" w:styleId="FollowedHyperlink">
    <w:name w:val="FollowedHyperlink"/>
    <w:uiPriority w:val="99"/>
    <w:semiHidden/>
    <w:unhideWhenUsed/>
    <w:rsid w:val="002161B4"/>
    <w:rPr>
      <w:color w:val="800080"/>
      <w:u w:val="single"/>
    </w:rPr>
  </w:style>
  <w:style w:type="character" w:styleId="HTMLCite">
    <w:name w:val="HTML Cite"/>
    <w:uiPriority w:val="99"/>
    <w:semiHidden/>
    <w:unhideWhenUsed/>
    <w:rsid w:val="002161B4"/>
    <w:rPr>
      <w:i w:val="0"/>
      <w:iCs w:val="0"/>
      <w:color w:val="009933"/>
    </w:rPr>
  </w:style>
  <w:style w:type="table" w:customStyle="1" w:styleId="TableGrid1">
    <w:name w:val="Table Grid1"/>
    <w:basedOn w:val="TableNormal"/>
    <w:next w:val="TableGrid"/>
    <w:uiPriority w:val="59"/>
    <w:rsid w:val="002161B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161B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161B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2161B4"/>
    <w:pPr>
      <w:spacing w:after="0" w:line="240" w:lineRule="auto"/>
      <w:ind w:left="660"/>
    </w:pPr>
    <w:rPr>
      <w:rFonts w:ascii="Calibri" w:eastAsia="Calibri" w:hAnsi="Calibri" w:cs="Arial"/>
      <w:sz w:val="18"/>
      <w:szCs w:val="18"/>
    </w:rPr>
  </w:style>
  <w:style w:type="paragraph" w:styleId="TOC5">
    <w:name w:val="toc 5"/>
    <w:basedOn w:val="Normal"/>
    <w:next w:val="Normal"/>
    <w:autoRedefine/>
    <w:uiPriority w:val="39"/>
    <w:unhideWhenUsed/>
    <w:rsid w:val="002161B4"/>
    <w:pPr>
      <w:spacing w:after="0" w:line="240" w:lineRule="auto"/>
      <w:ind w:left="880"/>
    </w:pPr>
    <w:rPr>
      <w:rFonts w:ascii="Calibri" w:eastAsia="Calibri" w:hAnsi="Calibri" w:cs="Arial"/>
      <w:sz w:val="18"/>
      <w:szCs w:val="18"/>
    </w:rPr>
  </w:style>
  <w:style w:type="paragraph" w:styleId="TOC6">
    <w:name w:val="toc 6"/>
    <w:basedOn w:val="Normal"/>
    <w:next w:val="Normal"/>
    <w:autoRedefine/>
    <w:uiPriority w:val="39"/>
    <w:unhideWhenUsed/>
    <w:rsid w:val="002161B4"/>
    <w:pPr>
      <w:spacing w:after="0" w:line="240" w:lineRule="auto"/>
      <w:ind w:left="1100"/>
    </w:pPr>
    <w:rPr>
      <w:rFonts w:ascii="Calibri" w:eastAsia="Calibri" w:hAnsi="Calibri" w:cs="Arial"/>
      <w:sz w:val="18"/>
      <w:szCs w:val="18"/>
    </w:rPr>
  </w:style>
  <w:style w:type="paragraph" w:styleId="TOC7">
    <w:name w:val="toc 7"/>
    <w:basedOn w:val="Normal"/>
    <w:next w:val="Normal"/>
    <w:autoRedefine/>
    <w:uiPriority w:val="39"/>
    <w:unhideWhenUsed/>
    <w:rsid w:val="002161B4"/>
    <w:pPr>
      <w:spacing w:after="0" w:line="240" w:lineRule="auto"/>
      <w:ind w:left="1320"/>
    </w:pPr>
    <w:rPr>
      <w:rFonts w:ascii="Calibri" w:eastAsia="Calibri" w:hAnsi="Calibri" w:cs="Arial"/>
      <w:sz w:val="18"/>
      <w:szCs w:val="18"/>
    </w:rPr>
  </w:style>
  <w:style w:type="paragraph" w:styleId="TOC8">
    <w:name w:val="toc 8"/>
    <w:basedOn w:val="Normal"/>
    <w:next w:val="Normal"/>
    <w:autoRedefine/>
    <w:uiPriority w:val="39"/>
    <w:unhideWhenUsed/>
    <w:rsid w:val="002161B4"/>
    <w:pPr>
      <w:spacing w:after="0" w:line="240" w:lineRule="auto"/>
      <w:ind w:left="1540"/>
    </w:pPr>
    <w:rPr>
      <w:rFonts w:ascii="Calibri" w:eastAsia="Calibri" w:hAnsi="Calibri" w:cs="Arial"/>
      <w:sz w:val="18"/>
      <w:szCs w:val="18"/>
    </w:rPr>
  </w:style>
  <w:style w:type="paragraph" w:styleId="TOC9">
    <w:name w:val="toc 9"/>
    <w:basedOn w:val="Normal"/>
    <w:next w:val="Normal"/>
    <w:autoRedefine/>
    <w:uiPriority w:val="39"/>
    <w:unhideWhenUsed/>
    <w:rsid w:val="002161B4"/>
    <w:pPr>
      <w:spacing w:after="0" w:line="240" w:lineRule="auto"/>
      <w:ind w:left="1760"/>
    </w:pPr>
    <w:rPr>
      <w:rFonts w:ascii="Calibri" w:eastAsia="Calibri" w:hAnsi="Calibri" w:cs="Arial"/>
      <w:sz w:val="18"/>
      <w:szCs w:val="18"/>
    </w:rPr>
  </w:style>
  <w:style w:type="paragraph" w:customStyle="1" w:styleId="Tablebodytext">
    <w:name w:val="Table body text"/>
    <w:basedOn w:val="Normal"/>
    <w:qFormat/>
    <w:rsid w:val="002161B4"/>
    <w:pPr>
      <w:spacing w:after="0" w:line="240" w:lineRule="auto"/>
    </w:pPr>
    <w:rPr>
      <w:rFonts w:ascii="Cambria" w:eastAsia="Calibri" w:hAnsi="Cambria" w:cs="Times New Roman"/>
      <w:sz w:val="20"/>
    </w:rPr>
  </w:style>
  <w:style w:type="paragraph" w:customStyle="1" w:styleId="Listdashlevel2">
    <w:name w:val="List dash (level 2)"/>
    <w:basedOn w:val="Normal"/>
    <w:qFormat/>
    <w:rsid w:val="002161B4"/>
    <w:pPr>
      <w:numPr>
        <w:ilvl w:val="1"/>
        <w:numId w:val="40"/>
      </w:numPr>
      <w:spacing w:after="0" w:line="240" w:lineRule="auto"/>
    </w:pPr>
    <w:rPr>
      <w:rFonts w:ascii="Cambria" w:eastAsia="Calibri" w:hAnsi="Cambria" w:cs="Times New Roman"/>
      <w:sz w:val="24"/>
    </w:rPr>
  </w:style>
  <w:style w:type="paragraph" w:customStyle="1" w:styleId="Tablecolumnheading">
    <w:name w:val="Table column heading"/>
    <w:basedOn w:val="Tablebodytext"/>
    <w:qFormat/>
    <w:rsid w:val="002161B4"/>
    <w:rPr>
      <w:b/>
      <w:bCs/>
      <w:color w:val="FFFFFF"/>
    </w:rPr>
  </w:style>
  <w:style w:type="paragraph" w:styleId="ListBullet">
    <w:name w:val="List Bullet"/>
    <w:basedOn w:val="Normal"/>
    <w:uiPriority w:val="99"/>
    <w:unhideWhenUsed/>
    <w:qFormat/>
    <w:rsid w:val="002161B4"/>
    <w:pPr>
      <w:numPr>
        <w:numId w:val="40"/>
      </w:numPr>
      <w:spacing w:after="0" w:line="240" w:lineRule="auto"/>
    </w:pPr>
    <w:rPr>
      <w:rFonts w:ascii="Cambria" w:eastAsia="Calibri" w:hAnsi="Cambria" w:cs="Times New Roman"/>
      <w:sz w:val="24"/>
    </w:rPr>
  </w:style>
  <w:style w:type="numbering" w:customStyle="1" w:styleId="Bullets">
    <w:name w:val="Bullets"/>
    <w:uiPriority w:val="99"/>
    <w:rsid w:val="002161B4"/>
    <w:pPr>
      <w:numPr>
        <w:numId w:val="37"/>
      </w:numPr>
    </w:pPr>
  </w:style>
  <w:style w:type="table" w:customStyle="1" w:styleId="ARTDTable2">
    <w:name w:val="ARTD_Table_2"/>
    <w:basedOn w:val="TableNormal"/>
    <w:uiPriority w:val="99"/>
    <w:rsid w:val="002161B4"/>
    <w:pPr>
      <w:spacing w:after="0" w:line="240" w:lineRule="auto"/>
    </w:pPr>
    <w:rPr>
      <w:rFonts w:asciiTheme="majorHAnsi" w:eastAsia="Calibri" w:hAnsiTheme="majorHAnsi" w:cs="Times New Roman"/>
      <w:sz w:val="20"/>
      <w:szCs w:val="20"/>
      <w:lang w:eastAsia="en-AU"/>
    </w:rPr>
    <w:tblPr>
      <w:tblInd w:w="57" w:type="dxa"/>
      <w:tblCellMar>
        <w:top w:w="113" w:type="dxa"/>
        <w:left w:w="57" w:type="dxa"/>
        <w:bottom w:w="57" w:type="dxa"/>
        <w:right w:w="57" w:type="dxa"/>
      </w:tblCellMar>
    </w:tblPr>
    <w:tcPr>
      <w:shd w:val="clear" w:color="auto" w:fill="auto"/>
    </w:tcPr>
    <w:tblStylePr w:type="firstRow">
      <w:tblPr/>
      <w:tcPr>
        <w:tcBorders>
          <w:top w:val="nil"/>
          <w:left w:val="nil"/>
          <w:bottom w:val="nil"/>
          <w:right w:val="nil"/>
          <w:insideH w:val="nil"/>
          <w:insideV w:val="nil"/>
          <w:tl2br w:val="nil"/>
          <w:tr2bl w:val="nil"/>
        </w:tcBorders>
        <w:shd w:val="clear" w:color="auto" w:fill="4F81BD" w:themeFill="accent1"/>
      </w:tcPr>
    </w:tblStylePr>
  </w:style>
  <w:style w:type="paragraph" w:customStyle="1" w:styleId="FigureHeading">
    <w:name w:val="Figure Heading"/>
    <w:basedOn w:val="Normal"/>
    <w:next w:val="Normal"/>
    <w:qFormat/>
    <w:rsid w:val="002161B4"/>
    <w:pPr>
      <w:keepNext/>
      <w:numPr>
        <w:numId w:val="39"/>
      </w:numPr>
      <w:spacing w:before="480" w:after="240" w:line="240" w:lineRule="auto"/>
    </w:pPr>
    <w:rPr>
      <w:rFonts w:ascii="Cambria" w:eastAsia="Calibri" w:hAnsi="Cambria" w:cs="Times New Roman"/>
      <w:b/>
      <w:sz w:val="24"/>
    </w:rPr>
  </w:style>
  <w:style w:type="numbering" w:customStyle="1" w:styleId="FigureNumbers">
    <w:name w:val="FigureNumbers"/>
    <w:uiPriority w:val="99"/>
    <w:rsid w:val="002161B4"/>
    <w:pPr>
      <w:numPr>
        <w:numId w:val="38"/>
      </w:numPr>
    </w:pPr>
  </w:style>
  <w:style w:type="numbering" w:customStyle="1" w:styleId="Headings">
    <w:name w:val="Headings"/>
    <w:uiPriority w:val="99"/>
    <w:rsid w:val="002161B4"/>
    <w:pPr>
      <w:numPr>
        <w:numId w:val="41"/>
      </w:numPr>
    </w:pPr>
  </w:style>
  <w:style w:type="paragraph" w:customStyle="1" w:styleId="Style">
    <w:name w:val="Style"/>
    <w:basedOn w:val="Normal"/>
    <w:uiPriority w:val="99"/>
    <w:rsid w:val="00F0256A"/>
    <w:pPr>
      <w:autoSpaceDE w:val="0"/>
      <w:autoSpaceDN w:val="0"/>
      <w:spacing w:after="0" w:line="240" w:lineRule="auto"/>
    </w:pPr>
    <w:rPr>
      <w:rFonts w:ascii="Times New Roman" w:hAnsi="Times New Roman" w:cs="Times New Roman"/>
      <w:sz w:val="24"/>
      <w:szCs w:val="24"/>
      <w:lang w:eastAsia="en-AU"/>
    </w:rPr>
  </w:style>
  <w:style w:type="paragraph" w:customStyle="1" w:styleId="Default">
    <w:name w:val="Default"/>
    <w:rsid w:val="001274DE"/>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lsdException w:name="List Bullet"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4C18"/>
    <w:rPr>
      <w:rFonts w:ascii="Arial" w:hAnsi="Arial"/>
    </w:rPr>
  </w:style>
  <w:style w:type="paragraph" w:styleId="Heading1">
    <w:name w:val="heading 1"/>
    <w:aliases w:val="- Section,- Chapter,1,1.,Section Heading,Section,h1,Para1,h11,h12,2,3,Main Heading,A MAJOR/BOLD,EOI - Heading 1 (Low),Heading 1 (low),Part,H1,Schedheading,Heading 1(Report Only),Head1,Heading apps,Main Heading1,H11,11,h13,A MAJOR/BOLD1,Head11"/>
    <w:basedOn w:val="Normal"/>
    <w:next w:val="Normal"/>
    <w:link w:val="Heading1Char"/>
    <w:uiPriority w:val="9"/>
    <w:qFormat/>
    <w:rsid w:val="004B54CA"/>
    <w:pPr>
      <w:spacing w:before="480" w:after="0"/>
      <w:contextualSpacing/>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164ADF"/>
    <w:pPr>
      <w:keepNext/>
      <w:spacing w:before="200" w:after="120"/>
      <w:outlineLvl w:val="1"/>
    </w:pPr>
    <w:rPr>
      <w:rFonts w:eastAsiaTheme="majorEastAsia" w:cstheme="majorBidi"/>
      <w:b/>
      <w:bCs/>
      <w:sz w:val="26"/>
      <w:szCs w:val="26"/>
    </w:rPr>
  </w:style>
  <w:style w:type="paragraph" w:styleId="Heading3">
    <w:name w:val="heading 3"/>
    <w:aliases w:val="EOI - Heading 3,h3 sub heading,Para3,h3,Paragraph (heading 3),Normal + num,h31,h32,1st sub-clause,Head 3,heading 3,C Sub-Sub/Italic,Head 31,Head 32,C Sub-Sub/Italic1,Head 33,C Sub-Sub/Italic2,Head 311,Head 321,C Sub-Sub/Italic11"/>
    <w:basedOn w:val="Normal"/>
    <w:next w:val="Normal"/>
    <w:link w:val="Heading3Char"/>
    <w:uiPriority w:val="9"/>
    <w:unhideWhenUsed/>
    <w:qFormat/>
    <w:rsid w:val="004B54CA"/>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 Section Char,- Chapter Char,1 Char,1. Char,Section Heading Char,Section Char,h1 Char,Para1 Char,h11 Char,h12 Char,2 Char,3 Char,Main Heading Char,A MAJOR/BOLD Char,EOI - Heading 1 (Low) Char,Heading 1 (low) Char,Part Char,H1 Char"/>
    <w:basedOn w:val="DefaultParagraphFont"/>
    <w:link w:val="Heading1"/>
    <w:uiPriority w:val="9"/>
    <w:rsid w:val="004B54CA"/>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164ADF"/>
    <w:rPr>
      <w:rFonts w:ascii="Arial" w:eastAsiaTheme="majorEastAsia" w:hAnsi="Arial" w:cstheme="majorBidi"/>
      <w:b/>
      <w:bCs/>
      <w:sz w:val="26"/>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aliases w:val="EOI - Heading 3 Char,h3 sub heading Char,Para3 Char,h3 Char,Paragraph (heading 3) Char,Normal + num Char,h31 Char,h32 Char,1st sub-clause Char,Head 3 Char,heading 3 Char,C Sub-Sub/Italic Char,Head 31 Char,Head 32 Char,Head 33 Char"/>
    <w:basedOn w:val="DefaultParagraphFont"/>
    <w:link w:val="Heading3"/>
    <w:rsid w:val="004B54CA"/>
    <w:rPr>
      <w:rFonts w:ascii="Arial" w:eastAsiaTheme="majorEastAsia" w:hAnsi="Arial" w:cstheme="majorBid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PlainText">
    <w:name w:val="Plain Text"/>
    <w:basedOn w:val="Normal"/>
    <w:link w:val="PlainTextChar"/>
    <w:uiPriority w:val="99"/>
    <w:unhideWhenUsed/>
    <w:rsid w:val="00EA37C6"/>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EA37C6"/>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EA37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7C6"/>
    <w:rPr>
      <w:rFonts w:ascii="Tahoma" w:hAnsi="Tahoma" w:cs="Tahoma"/>
      <w:sz w:val="16"/>
      <w:szCs w:val="16"/>
    </w:rPr>
  </w:style>
  <w:style w:type="paragraph" w:styleId="TOC1">
    <w:name w:val="toc 1"/>
    <w:basedOn w:val="Normal"/>
    <w:next w:val="Normal"/>
    <w:autoRedefine/>
    <w:uiPriority w:val="39"/>
    <w:unhideWhenUsed/>
    <w:qFormat/>
    <w:rsid w:val="00750A5B"/>
    <w:pPr>
      <w:tabs>
        <w:tab w:val="left" w:pos="440"/>
        <w:tab w:val="right" w:leader="dot" w:pos="9016"/>
      </w:tabs>
      <w:spacing w:after="100"/>
    </w:pPr>
    <w:rPr>
      <w:b/>
      <w:noProof/>
    </w:rPr>
  </w:style>
  <w:style w:type="paragraph" w:styleId="TOC2">
    <w:name w:val="toc 2"/>
    <w:basedOn w:val="Normal"/>
    <w:next w:val="Normal"/>
    <w:autoRedefine/>
    <w:uiPriority w:val="39"/>
    <w:unhideWhenUsed/>
    <w:qFormat/>
    <w:rsid w:val="00EA37C6"/>
    <w:pPr>
      <w:spacing w:after="100"/>
      <w:ind w:left="220"/>
    </w:pPr>
  </w:style>
  <w:style w:type="character" w:styleId="Hyperlink">
    <w:name w:val="Hyperlink"/>
    <w:basedOn w:val="DefaultParagraphFont"/>
    <w:uiPriority w:val="99"/>
    <w:unhideWhenUsed/>
    <w:rsid w:val="00EA37C6"/>
    <w:rPr>
      <w:color w:val="0000FF" w:themeColor="hyperlink"/>
      <w:u w:val="single"/>
    </w:rPr>
  </w:style>
  <w:style w:type="paragraph" w:styleId="CommentText">
    <w:name w:val="annotation text"/>
    <w:basedOn w:val="Normal"/>
    <w:link w:val="CommentTextChar"/>
    <w:uiPriority w:val="99"/>
    <w:rsid w:val="006A078C"/>
    <w:pPr>
      <w:spacing w:after="0" w:line="240" w:lineRule="auto"/>
    </w:pPr>
    <w:rPr>
      <w:rFonts w:eastAsia="Times New Roman" w:cs="Times New Roman"/>
      <w:szCs w:val="20"/>
    </w:rPr>
  </w:style>
  <w:style w:type="character" w:customStyle="1" w:styleId="CommentTextChar">
    <w:name w:val="Comment Text Char"/>
    <w:basedOn w:val="DefaultParagraphFont"/>
    <w:link w:val="CommentText"/>
    <w:uiPriority w:val="99"/>
    <w:rsid w:val="006A078C"/>
    <w:rPr>
      <w:rFonts w:ascii="Arial" w:eastAsia="Times New Roman" w:hAnsi="Arial" w:cs="Times New Roman"/>
      <w:szCs w:val="20"/>
    </w:rPr>
  </w:style>
  <w:style w:type="character" w:styleId="CommentReference">
    <w:name w:val="annotation reference"/>
    <w:uiPriority w:val="99"/>
    <w:semiHidden/>
    <w:rsid w:val="006A078C"/>
    <w:rPr>
      <w:sz w:val="16"/>
      <w:szCs w:val="16"/>
    </w:rPr>
  </w:style>
  <w:style w:type="paragraph" w:styleId="CommentSubject">
    <w:name w:val="annotation subject"/>
    <w:basedOn w:val="CommentText"/>
    <w:next w:val="CommentText"/>
    <w:link w:val="CommentSubjectChar"/>
    <w:uiPriority w:val="99"/>
    <w:semiHidden/>
    <w:unhideWhenUsed/>
    <w:rsid w:val="00A63A2E"/>
    <w:pPr>
      <w:spacing w:after="200"/>
    </w:pPr>
    <w:rPr>
      <w:rFonts w:eastAsiaTheme="minorHAnsi" w:cstheme="minorBidi"/>
      <w:b/>
      <w:bCs/>
      <w:sz w:val="20"/>
    </w:rPr>
  </w:style>
  <w:style w:type="character" w:customStyle="1" w:styleId="CommentSubjectChar">
    <w:name w:val="Comment Subject Char"/>
    <w:basedOn w:val="CommentTextChar"/>
    <w:link w:val="CommentSubject"/>
    <w:uiPriority w:val="99"/>
    <w:semiHidden/>
    <w:rsid w:val="00A63A2E"/>
    <w:rPr>
      <w:rFonts w:ascii="Arial" w:eastAsia="Times New Roman" w:hAnsi="Arial" w:cs="Times New Roman"/>
      <w:b/>
      <w:bCs/>
      <w:sz w:val="20"/>
      <w:szCs w:val="20"/>
    </w:rPr>
  </w:style>
  <w:style w:type="paragraph" w:styleId="TOC3">
    <w:name w:val="toc 3"/>
    <w:basedOn w:val="Normal"/>
    <w:next w:val="Normal"/>
    <w:autoRedefine/>
    <w:uiPriority w:val="39"/>
    <w:unhideWhenUsed/>
    <w:qFormat/>
    <w:rsid w:val="00A63A2E"/>
    <w:pPr>
      <w:spacing w:after="100"/>
      <w:ind w:left="440"/>
    </w:pPr>
    <w:rPr>
      <w:rFonts w:asciiTheme="minorHAnsi" w:eastAsiaTheme="minorEastAsia" w:hAnsiTheme="minorHAnsi"/>
      <w:lang w:val="en-US" w:eastAsia="ja-JP"/>
    </w:rPr>
  </w:style>
  <w:style w:type="paragraph" w:styleId="Header">
    <w:name w:val="header"/>
    <w:basedOn w:val="Normal"/>
    <w:link w:val="HeaderChar"/>
    <w:uiPriority w:val="99"/>
    <w:unhideWhenUsed/>
    <w:rsid w:val="007B11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11F5"/>
    <w:rPr>
      <w:rFonts w:ascii="Arial" w:hAnsi="Arial"/>
    </w:rPr>
  </w:style>
  <w:style w:type="paragraph" w:styleId="Footer">
    <w:name w:val="footer"/>
    <w:basedOn w:val="Normal"/>
    <w:link w:val="FooterChar"/>
    <w:uiPriority w:val="99"/>
    <w:unhideWhenUsed/>
    <w:rsid w:val="007B11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11F5"/>
    <w:rPr>
      <w:rFonts w:ascii="Arial" w:hAnsi="Arial"/>
    </w:rPr>
  </w:style>
  <w:style w:type="table" w:styleId="TableGrid">
    <w:name w:val="Table Grid"/>
    <w:basedOn w:val="TableNormal"/>
    <w:uiPriority w:val="59"/>
    <w:rsid w:val="00E82ABD"/>
    <w:pPr>
      <w:spacing w:after="22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90CF8"/>
    <w:pPr>
      <w:spacing w:after="0" w:line="240" w:lineRule="auto"/>
    </w:pPr>
    <w:rPr>
      <w:rFonts w:ascii="Arial" w:hAnsi="Arial"/>
    </w:rPr>
  </w:style>
  <w:style w:type="paragraph" w:styleId="NormalWeb">
    <w:name w:val="Normal (Web)"/>
    <w:basedOn w:val="Normal"/>
    <w:uiPriority w:val="99"/>
    <w:rsid w:val="00220CDC"/>
    <w:pPr>
      <w:spacing w:before="100" w:beforeAutospacing="1" w:after="100" w:afterAutospacing="1" w:line="240" w:lineRule="auto"/>
    </w:pPr>
    <w:rPr>
      <w:rFonts w:ascii="Times New Roman" w:eastAsia="Times New Roman" w:hAnsi="Times New Roman" w:cs="Times New Roman"/>
      <w:color w:val="000000"/>
      <w:sz w:val="24"/>
      <w:szCs w:val="24"/>
      <w:lang w:eastAsia="en-AU"/>
    </w:rPr>
  </w:style>
  <w:style w:type="paragraph" w:styleId="FootnoteText">
    <w:name w:val="footnote text"/>
    <w:basedOn w:val="Normal"/>
    <w:link w:val="FootnoteTextChar"/>
    <w:rsid w:val="00A73D38"/>
    <w:pPr>
      <w:spacing w:after="0" w:line="240" w:lineRule="auto"/>
    </w:pPr>
    <w:rPr>
      <w:rFonts w:ascii="Times" w:eastAsia="Times New Roman" w:hAnsi="Times" w:cs="Times New Roman"/>
      <w:sz w:val="20"/>
      <w:szCs w:val="20"/>
    </w:rPr>
  </w:style>
  <w:style w:type="character" w:customStyle="1" w:styleId="FootnoteTextChar">
    <w:name w:val="Footnote Text Char"/>
    <w:basedOn w:val="DefaultParagraphFont"/>
    <w:link w:val="FootnoteText"/>
    <w:rsid w:val="00A73D38"/>
    <w:rPr>
      <w:rFonts w:ascii="Times" w:eastAsia="Times New Roman" w:hAnsi="Times" w:cs="Times New Roman"/>
      <w:sz w:val="20"/>
      <w:szCs w:val="20"/>
    </w:rPr>
  </w:style>
  <w:style w:type="character" w:styleId="FootnoteReference">
    <w:name w:val="footnote reference"/>
    <w:uiPriority w:val="99"/>
    <w:rsid w:val="00A73D38"/>
    <w:rPr>
      <w:vertAlign w:val="superscript"/>
    </w:rPr>
  </w:style>
  <w:style w:type="paragraph" w:customStyle="1" w:styleId="StyleArial10ptItalic">
    <w:name w:val="Style Arial 10 pt Italic"/>
    <w:basedOn w:val="Normal"/>
    <w:autoRedefine/>
    <w:rsid w:val="00C70CEC"/>
    <w:pPr>
      <w:spacing w:after="0" w:line="240" w:lineRule="auto"/>
    </w:pPr>
    <w:rPr>
      <w:rFonts w:eastAsia="Times New Roman" w:cs="Arial"/>
      <w:iCs/>
    </w:rPr>
  </w:style>
  <w:style w:type="numbering" w:customStyle="1" w:styleId="NoList1">
    <w:name w:val="No List1"/>
    <w:next w:val="NoList"/>
    <w:uiPriority w:val="99"/>
    <w:semiHidden/>
    <w:unhideWhenUsed/>
    <w:rsid w:val="002161B4"/>
  </w:style>
  <w:style w:type="character" w:styleId="FollowedHyperlink">
    <w:name w:val="FollowedHyperlink"/>
    <w:uiPriority w:val="99"/>
    <w:semiHidden/>
    <w:unhideWhenUsed/>
    <w:rsid w:val="002161B4"/>
    <w:rPr>
      <w:color w:val="800080"/>
      <w:u w:val="single"/>
    </w:rPr>
  </w:style>
  <w:style w:type="character" w:styleId="HTMLCite">
    <w:name w:val="HTML Cite"/>
    <w:uiPriority w:val="99"/>
    <w:semiHidden/>
    <w:unhideWhenUsed/>
    <w:rsid w:val="002161B4"/>
    <w:rPr>
      <w:i w:val="0"/>
      <w:iCs w:val="0"/>
      <w:color w:val="009933"/>
    </w:rPr>
  </w:style>
  <w:style w:type="table" w:customStyle="1" w:styleId="TableGrid1">
    <w:name w:val="Table Grid1"/>
    <w:basedOn w:val="TableNormal"/>
    <w:next w:val="TableGrid"/>
    <w:uiPriority w:val="59"/>
    <w:rsid w:val="002161B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161B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161B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2161B4"/>
    <w:pPr>
      <w:spacing w:after="0" w:line="240" w:lineRule="auto"/>
      <w:ind w:left="660"/>
    </w:pPr>
    <w:rPr>
      <w:rFonts w:ascii="Calibri" w:eastAsia="Calibri" w:hAnsi="Calibri" w:cs="Arial"/>
      <w:sz w:val="18"/>
      <w:szCs w:val="18"/>
    </w:rPr>
  </w:style>
  <w:style w:type="paragraph" w:styleId="TOC5">
    <w:name w:val="toc 5"/>
    <w:basedOn w:val="Normal"/>
    <w:next w:val="Normal"/>
    <w:autoRedefine/>
    <w:uiPriority w:val="39"/>
    <w:unhideWhenUsed/>
    <w:rsid w:val="002161B4"/>
    <w:pPr>
      <w:spacing w:after="0" w:line="240" w:lineRule="auto"/>
      <w:ind w:left="880"/>
    </w:pPr>
    <w:rPr>
      <w:rFonts w:ascii="Calibri" w:eastAsia="Calibri" w:hAnsi="Calibri" w:cs="Arial"/>
      <w:sz w:val="18"/>
      <w:szCs w:val="18"/>
    </w:rPr>
  </w:style>
  <w:style w:type="paragraph" w:styleId="TOC6">
    <w:name w:val="toc 6"/>
    <w:basedOn w:val="Normal"/>
    <w:next w:val="Normal"/>
    <w:autoRedefine/>
    <w:uiPriority w:val="39"/>
    <w:unhideWhenUsed/>
    <w:rsid w:val="002161B4"/>
    <w:pPr>
      <w:spacing w:after="0" w:line="240" w:lineRule="auto"/>
      <w:ind w:left="1100"/>
    </w:pPr>
    <w:rPr>
      <w:rFonts w:ascii="Calibri" w:eastAsia="Calibri" w:hAnsi="Calibri" w:cs="Arial"/>
      <w:sz w:val="18"/>
      <w:szCs w:val="18"/>
    </w:rPr>
  </w:style>
  <w:style w:type="paragraph" w:styleId="TOC7">
    <w:name w:val="toc 7"/>
    <w:basedOn w:val="Normal"/>
    <w:next w:val="Normal"/>
    <w:autoRedefine/>
    <w:uiPriority w:val="39"/>
    <w:unhideWhenUsed/>
    <w:rsid w:val="002161B4"/>
    <w:pPr>
      <w:spacing w:after="0" w:line="240" w:lineRule="auto"/>
      <w:ind w:left="1320"/>
    </w:pPr>
    <w:rPr>
      <w:rFonts w:ascii="Calibri" w:eastAsia="Calibri" w:hAnsi="Calibri" w:cs="Arial"/>
      <w:sz w:val="18"/>
      <w:szCs w:val="18"/>
    </w:rPr>
  </w:style>
  <w:style w:type="paragraph" w:styleId="TOC8">
    <w:name w:val="toc 8"/>
    <w:basedOn w:val="Normal"/>
    <w:next w:val="Normal"/>
    <w:autoRedefine/>
    <w:uiPriority w:val="39"/>
    <w:unhideWhenUsed/>
    <w:rsid w:val="002161B4"/>
    <w:pPr>
      <w:spacing w:after="0" w:line="240" w:lineRule="auto"/>
      <w:ind w:left="1540"/>
    </w:pPr>
    <w:rPr>
      <w:rFonts w:ascii="Calibri" w:eastAsia="Calibri" w:hAnsi="Calibri" w:cs="Arial"/>
      <w:sz w:val="18"/>
      <w:szCs w:val="18"/>
    </w:rPr>
  </w:style>
  <w:style w:type="paragraph" w:styleId="TOC9">
    <w:name w:val="toc 9"/>
    <w:basedOn w:val="Normal"/>
    <w:next w:val="Normal"/>
    <w:autoRedefine/>
    <w:uiPriority w:val="39"/>
    <w:unhideWhenUsed/>
    <w:rsid w:val="002161B4"/>
    <w:pPr>
      <w:spacing w:after="0" w:line="240" w:lineRule="auto"/>
      <w:ind w:left="1760"/>
    </w:pPr>
    <w:rPr>
      <w:rFonts w:ascii="Calibri" w:eastAsia="Calibri" w:hAnsi="Calibri" w:cs="Arial"/>
      <w:sz w:val="18"/>
      <w:szCs w:val="18"/>
    </w:rPr>
  </w:style>
  <w:style w:type="paragraph" w:customStyle="1" w:styleId="Tablebodytext">
    <w:name w:val="Table body text"/>
    <w:basedOn w:val="Normal"/>
    <w:qFormat/>
    <w:rsid w:val="002161B4"/>
    <w:pPr>
      <w:spacing w:after="0" w:line="240" w:lineRule="auto"/>
    </w:pPr>
    <w:rPr>
      <w:rFonts w:ascii="Cambria" w:eastAsia="Calibri" w:hAnsi="Cambria" w:cs="Times New Roman"/>
      <w:sz w:val="20"/>
    </w:rPr>
  </w:style>
  <w:style w:type="paragraph" w:customStyle="1" w:styleId="Listdashlevel2">
    <w:name w:val="List dash (level 2)"/>
    <w:basedOn w:val="Normal"/>
    <w:qFormat/>
    <w:rsid w:val="002161B4"/>
    <w:pPr>
      <w:numPr>
        <w:ilvl w:val="1"/>
        <w:numId w:val="40"/>
      </w:numPr>
      <w:spacing w:after="0" w:line="240" w:lineRule="auto"/>
    </w:pPr>
    <w:rPr>
      <w:rFonts w:ascii="Cambria" w:eastAsia="Calibri" w:hAnsi="Cambria" w:cs="Times New Roman"/>
      <w:sz w:val="24"/>
    </w:rPr>
  </w:style>
  <w:style w:type="paragraph" w:customStyle="1" w:styleId="Tablecolumnheading">
    <w:name w:val="Table column heading"/>
    <w:basedOn w:val="Tablebodytext"/>
    <w:qFormat/>
    <w:rsid w:val="002161B4"/>
    <w:rPr>
      <w:b/>
      <w:bCs/>
      <w:color w:val="FFFFFF"/>
    </w:rPr>
  </w:style>
  <w:style w:type="paragraph" w:styleId="ListBullet">
    <w:name w:val="List Bullet"/>
    <w:basedOn w:val="Normal"/>
    <w:uiPriority w:val="99"/>
    <w:unhideWhenUsed/>
    <w:qFormat/>
    <w:rsid w:val="002161B4"/>
    <w:pPr>
      <w:numPr>
        <w:numId w:val="40"/>
      </w:numPr>
      <w:spacing w:after="0" w:line="240" w:lineRule="auto"/>
    </w:pPr>
    <w:rPr>
      <w:rFonts w:ascii="Cambria" w:eastAsia="Calibri" w:hAnsi="Cambria" w:cs="Times New Roman"/>
      <w:sz w:val="24"/>
    </w:rPr>
  </w:style>
  <w:style w:type="numbering" w:customStyle="1" w:styleId="Bullets">
    <w:name w:val="Bullets"/>
    <w:uiPriority w:val="99"/>
    <w:rsid w:val="002161B4"/>
    <w:pPr>
      <w:numPr>
        <w:numId w:val="37"/>
      </w:numPr>
    </w:pPr>
  </w:style>
  <w:style w:type="table" w:customStyle="1" w:styleId="ARTDTable2">
    <w:name w:val="ARTD_Table_2"/>
    <w:basedOn w:val="TableNormal"/>
    <w:uiPriority w:val="99"/>
    <w:rsid w:val="002161B4"/>
    <w:pPr>
      <w:spacing w:after="0" w:line="240" w:lineRule="auto"/>
    </w:pPr>
    <w:rPr>
      <w:rFonts w:asciiTheme="majorHAnsi" w:eastAsia="Calibri" w:hAnsiTheme="majorHAnsi" w:cs="Times New Roman"/>
      <w:sz w:val="20"/>
      <w:szCs w:val="20"/>
      <w:lang w:eastAsia="en-AU"/>
    </w:rPr>
    <w:tblPr>
      <w:tblInd w:w="57" w:type="dxa"/>
      <w:tblCellMar>
        <w:top w:w="113" w:type="dxa"/>
        <w:left w:w="57" w:type="dxa"/>
        <w:bottom w:w="57" w:type="dxa"/>
        <w:right w:w="57" w:type="dxa"/>
      </w:tblCellMar>
    </w:tblPr>
    <w:tcPr>
      <w:shd w:val="clear" w:color="auto" w:fill="auto"/>
    </w:tcPr>
    <w:tblStylePr w:type="firstRow">
      <w:tblPr/>
      <w:tcPr>
        <w:tcBorders>
          <w:top w:val="nil"/>
          <w:left w:val="nil"/>
          <w:bottom w:val="nil"/>
          <w:right w:val="nil"/>
          <w:insideH w:val="nil"/>
          <w:insideV w:val="nil"/>
          <w:tl2br w:val="nil"/>
          <w:tr2bl w:val="nil"/>
        </w:tcBorders>
        <w:shd w:val="clear" w:color="auto" w:fill="4F81BD" w:themeFill="accent1"/>
      </w:tcPr>
    </w:tblStylePr>
  </w:style>
  <w:style w:type="paragraph" w:customStyle="1" w:styleId="FigureHeading">
    <w:name w:val="Figure Heading"/>
    <w:basedOn w:val="Normal"/>
    <w:next w:val="Normal"/>
    <w:qFormat/>
    <w:rsid w:val="002161B4"/>
    <w:pPr>
      <w:keepNext/>
      <w:numPr>
        <w:numId w:val="39"/>
      </w:numPr>
      <w:spacing w:before="480" w:after="240" w:line="240" w:lineRule="auto"/>
    </w:pPr>
    <w:rPr>
      <w:rFonts w:ascii="Cambria" w:eastAsia="Calibri" w:hAnsi="Cambria" w:cs="Times New Roman"/>
      <w:b/>
      <w:sz w:val="24"/>
    </w:rPr>
  </w:style>
  <w:style w:type="numbering" w:customStyle="1" w:styleId="FigureNumbers">
    <w:name w:val="FigureNumbers"/>
    <w:uiPriority w:val="99"/>
    <w:rsid w:val="002161B4"/>
    <w:pPr>
      <w:numPr>
        <w:numId w:val="38"/>
      </w:numPr>
    </w:pPr>
  </w:style>
  <w:style w:type="numbering" w:customStyle="1" w:styleId="Headings">
    <w:name w:val="Headings"/>
    <w:uiPriority w:val="99"/>
    <w:rsid w:val="002161B4"/>
    <w:pPr>
      <w:numPr>
        <w:numId w:val="41"/>
      </w:numPr>
    </w:pPr>
  </w:style>
  <w:style w:type="paragraph" w:customStyle="1" w:styleId="Style">
    <w:name w:val="Style"/>
    <w:basedOn w:val="Normal"/>
    <w:uiPriority w:val="99"/>
    <w:rsid w:val="00F0256A"/>
    <w:pPr>
      <w:autoSpaceDE w:val="0"/>
      <w:autoSpaceDN w:val="0"/>
      <w:spacing w:after="0" w:line="240" w:lineRule="auto"/>
    </w:pPr>
    <w:rPr>
      <w:rFonts w:ascii="Times New Roman" w:hAnsi="Times New Roman" w:cs="Times New Roman"/>
      <w:sz w:val="24"/>
      <w:szCs w:val="24"/>
      <w:lang w:eastAsia="en-AU"/>
    </w:rPr>
  </w:style>
  <w:style w:type="paragraph" w:customStyle="1" w:styleId="Default">
    <w:name w:val="Default"/>
    <w:rsid w:val="001274D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525084">
      <w:bodyDiv w:val="1"/>
      <w:marLeft w:val="0"/>
      <w:marRight w:val="0"/>
      <w:marTop w:val="0"/>
      <w:marBottom w:val="0"/>
      <w:divBdr>
        <w:top w:val="none" w:sz="0" w:space="0" w:color="auto"/>
        <w:left w:val="none" w:sz="0" w:space="0" w:color="auto"/>
        <w:bottom w:val="none" w:sz="0" w:space="0" w:color="auto"/>
        <w:right w:val="none" w:sz="0" w:space="0" w:color="auto"/>
      </w:divBdr>
    </w:div>
    <w:div w:id="238635633">
      <w:bodyDiv w:val="1"/>
      <w:marLeft w:val="0"/>
      <w:marRight w:val="0"/>
      <w:marTop w:val="0"/>
      <w:marBottom w:val="0"/>
      <w:divBdr>
        <w:top w:val="none" w:sz="0" w:space="0" w:color="auto"/>
        <w:left w:val="none" w:sz="0" w:space="0" w:color="auto"/>
        <w:bottom w:val="none" w:sz="0" w:space="0" w:color="auto"/>
        <w:right w:val="none" w:sz="0" w:space="0" w:color="auto"/>
      </w:divBdr>
    </w:div>
    <w:div w:id="491609356">
      <w:bodyDiv w:val="1"/>
      <w:marLeft w:val="0"/>
      <w:marRight w:val="0"/>
      <w:marTop w:val="0"/>
      <w:marBottom w:val="0"/>
      <w:divBdr>
        <w:top w:val="none" w:sz="0" w:space="0" w:color="auto"/>
        <w:left w:val="none" w:sz="0" w:space="0" w:color="auto"/>
        <w:bottom w:val="none" w:sz="0" w:space="0" w:color="auto"/>
        <w:right w:val="none" w:sz="0" w:space="0" w:color="auto"/>
      </w:divBdr>
    </w:div>
    <w:div w:id="681202307">
      <w:bodyDiv w:val="1"/>
      <w:marLeft w:val="0"/>
      <w:marRight w:val="0"/>
      <w:marTop w:val="0"/>
      <w:marBottom w:val="0"/>
      <w:divBdr>
        <w:top w:val="none" w:sz="0" w:space="0" w:color="auto"/>
        <w:left w:val="none" w:sz="0" w:space="0" w:color="auto"/>
        <w:bottom w:val="none" w:sz="0" w:space="0" w:color="auto"/>
        <w:right w:val="none" w:sz="0" w:space="0" w:color="auto"/>
      </w:divBdr>
    </w:div>
    <w:div w:id="919562714">
      <w:bodyDiv w:val="1"/>
      <w:marLeft w:val="0"/>
      <w:marRight w:val="0"/>
      <w:marTop w:val="0"/>
      <w:marBottom w:val="0"/>
      <w:divBdr>
        <w:top w:val="none" w:sz="0" w:space="0" w:color="auto"/>
        <w:left w:val="none" w:sz="0" w:space="0" w:color="auto"/>
        <w:bottom w:val="none" w:sz="0" w:space="0" w:color="auto"/>
        <w:right w:val="none" w:sz="0" w:space="0" w:color="auto"/>
      </w:divBdr>
    </w:div>
    <w:div w:id="949356650">
      <w:bodyDiv w:val="1"/>
      <w:marLeft w:val="0"/>
      <w:marRight w:val="0"/>
      <w:marTop w:val="0"/>
      <w:marBottom w:val="0"/>
      <w:divBdr>
        <w:top w:val="none" w:sz="0" w:space="0" w:color="auto"/>
        <w:left w:val="none" w:sz="0" w:space="0" w:color="auto"/>
        <w:bottom w:val="none" w:sz="0" w:space="0" w:color="auto"/>
        <w:right w:val="none" w:sz="0" w:space="0" w:color="auto"/>
      </w:divBdr>
    </w:div>
    <w:div w:id="1030182689">
      <w:bodyDiv w:val="1"/>
      <w:marLeft w:val="0"/>
      <w:marRight w:val="0"/>
      <w:marTop w:val="96"/>
      <w:marBottom w:val="0"/>
      <w:divBdr>
        <w:top w:val="none" w:sz="0" w:space="0" w:color="auto"/>
        <w:left w:val="none" w:sz="0" w:space="0" w:color="auto"/>
        <w:bottom w:val="none" w:sz="0" w:space="0" w:color="auto"/>
        <w:right w:val="none" w:sz="0" w:space="0" w:color="auto"/>
      </w:divBdr>
      <w:divsChild>
        <w:div w:id="699471772">
          <w:marLeft w:val="0"/>
          <w:marRight w:val="0"/>
          <w:marTop w:val="0"/>
          <w:marBottom w:val="0"/>
          <w:divBdr>
            <w:top w:val="none" w:sz="0" w:space="0" w:color="auto"/>
            <w:left w:val="none" w:sz="0" w:space="0" w:color="auto"/>
            <w:bottom w:val="none" w:sz="0" w:space="0" w:color="auto"/>
            <w:right w:val="none" w:sz="0" w:space="0" w:color="auto"/>
          </w:divBdr>
          <w:divsChild>
            <w:div w:id="2013530837">
              <w:marLeft w:val="240"/>
              <w:marRight w:val="240"/>
              <w:marTop w:val="780"/>
              <w:marBottom w:val="0"/>
              <w:divBdr>
                <w:top w:val="none" w:sz="0" w:space="0" w:color="auto"/>
                <w:left w:val="none" w:sz="0" w:space="0" w:color="auto"/>
                <w:bottom w:val="none" w:sz="0" w:space="0" w:color="auto"/>
                <w:right w:val="none" w:sz="0" w:space="0" w:color="auto"/>
              </w:divBdr>
            </w:div>
          </w:divsChild>
        </w:div>
      </w:divsChild>
    </w:div>
    <w:div w:id="1041633729">
      <w:bodyDiv w:val="1"/>
      <w:marLeft w:val="0"/>
      <w:marRight w:val="0"/>
      <w:marTop w:val="0"/>
      <w:marBottom w:val="0"/>
      <w:divBdr>
        <w:top w:val="none" w:sz="0" w:space="0" w:color="auto"/>
        <w:left w:val="none" w:sz="0" w:space="0" w:color="auto"/>
        <w:bottom w:val="none" w:sz="0" w:space="0" w:color="auto"/>
        <w:right w:val="none" w:sz="0" w:space="0" w:color="auto"/>
      </w:divBdr>
    </w:div>
    <w:div w:id="1081296963">
      <w:bodyDiv w:val="1"/>
      <w:marLeft w:val="0"/>
      <w:marRight w:val="0"/>
      <w:marTop w:val="0"/>
      <w:marBottom w:val="0"/>
      <w:divBdr>
        <w:top w:val="none" w:sz="0" w:space="0" w:color="auto"/>
        <w:left w:val="none" w:sz="0" w:space="0" w:color="auto"/>
        <w:bottom w:val="none" w:sz="0" w:space="0" w:color="auto"/>
        <w:right w:val="none" w:sz="0" w:space="0" w:color="auto"/>
      </w:divBdr>
    </w:div>
    <w:div w:id="1119107267">
      <w:bodyDiv w:val="1"/>
      <w:marLeft w:val="0"/>
      <w:marRight w:val="0"/>
      <w:marTop w:val="0"/>
      <w:marBottom w:val="0"/>
      <w:divBdr>
        <w:top w:val="none" w:sz="0" w:space="0" w:color="auto"/>
        <w:left w:val="none" w:sz="0" w:space="0" w:color="auto"/>
        <w:bottom w:val="none" w:sz="0" w:space="0" w:color="auto"/>
        <w:right w:val="none" w:sz="0" w:space="0" w:color="auto"/>
      </w:divBdr>
      <w:divsChild>
        <w:div w:id="1678267933">
          <w:marLeft w:val="0"/>
          <w:marRight w:val="0"/>
          <w:marTop w:val="0"/>
          <w:marBottom w:val="0"/>
          <w:divBdr>
            <w:top w:val="none" w:sz="0" w:space="0" w:color="auto"/>
            <w:left w:val="none" w:sz="0" w:space="0" w:color="auto"/>
            <w:bottom w:val="none" w:sz="0" w:space="0" w:color="auto"/>
            <w:right w:val="none" w:sz="0" w:space="0" w:color="auto"/>
          </w:divBdr>
        </w:div>
      </w:divsChild>
    </w:div>
    <w:div w:id="1157039337">
      <w:bodyDiv w:val="1"/>
      <w:marLeft w:val="0"/>
      <w:marRight w:val="0"/>
      <w:marTop w:val="0"/>
      <w:marBottom w:val="0"/>
      <w:divBdr>
        <w:top w:val="none" w:sz="0" w:space="0" w:color="auto"/>
        <w:left w:val="none" w:sz="0" w:space="0" w:color="auto"/>
        <w:bottom w:val="none" w:sz="0" w:space="0" w:color="auto"/>
        <w:right w:val="none" w:sz="0" w:space="0" w:color="auto"/>
      </w:divBdr>
    </w:div>
    <w:div w:id="1195801711">
      <w:bodyDiv w:val="1"/>
      <w:marLeft w:val="0"/>
      <w:marRight w:val="0"/>
      <w:marTop w:val="0"/>
      <w:marBottom w:val="0"/>
      <w:divBdr>
        <w:top w:val="none" w:sz="0" w:space="0" w:color="auto"/>
        <w:left w:val="none" w:sz="0" w:space="0" w:color="auto"/>
        <w:bottom w:val="none" w:sz="0" w:space="0" w:color="auto"/>
        <w:right w:val="none" w:sz="0" w:space="0" w:color="auto"/>
      </w:divBdr>
    </w:div>
    <w:div w:id="1196625952">
      <w:bodyDiv w:val="1"/>
      <w:marLeft w:val="0"/>
      <w:marRight w:val="0"/>
      <w:marTop w:val="0"/>
      <w:marBottom w:val="0"/>
      <w:divBdr>
        <w:top w:val="none" w:sz="0" w:space="0" w:color="auto"/>
        <w:left w:val="none" w:sz="0" w:space="0" w:color="auto"/>
        <w:bottom w:val="none" w:sz="0" w:space="0" w:color="auto"/>
        <w:right w:val="none" w:sz="0" w:space="0" w:color="auto"/>
      </w:divBdr>
      <w:divsChild>
        <w:div w:id="1053895294">
          <w:marLeft w:val="0"/>
          <w:marRight w:val="0"/>
          <w:marTop w:val="0"/>
          <w:marBottom w:val="0"/>
          <w:divBdr>
            <w:top w:val="none" w:sz="0" w:space="0" w:color="auto"/>
            <w:left w:val="none" w:sz="0" w:space="0" w:color="auto"/>
            <w:bottom w:val="none" w:sz="0" w:space="0" w:color="auto"/>
            <w:right w:val="none" w:sz="0" w:space="0" w:color="auto"/>
          </w:divBdr>
          <w:divsChild>
            <w:div w:id="1925408934">
              <w:marLeft w:val="0"/>
              <w:marRight w:val="0"/>
              <w:marTop w:val="0"/>
              <w:marBottom w:val="0"/>
              <w:divBdr>
                <w:top w:val="none" w:sz="0" w:space="0" w:color="auto"/>
                <w:left w:val="none" w:sz="0" w:space="0" w:color="auto"/>
                <w:bottom w:val="none" w:sz="0" w:space="0" w:color="auto"/>
                <w:right w:val="none" w:sz="0" w:space="0" w:color="auto"/>
              </w:divBdr>
              <w:divsChild>
                <w:div w:id="536163268">
                  <w:marLeft w:val="0"/>
                  <w:marRight w:val="0"/>
                  <w:marTop w:val="0"/>
                  <w:marBottom w:val="0"/>
                  <w:divBdr>
                    <w:top w:val="none" w:sz="0" w:space="0" w:color="auto"/>
                    <w:left w:val="none" w:sz="0" w:space="0" w:color="auto"/>
                    <w:bottom w:val="none" w:sz="0" w:space="0" w:color="auto"/>
                    <w:right w:val="none" w:sz="0" w:space="0" w:color="auto"/>
                  </w:divBdr>
                  <w:divsChild>
                    <w:div w:id="2017269949">
                      <w:marLeft w:val="33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1271661473">
      <w:bodyDiv w:val="1"/>
      <w:marLeft w:val="0"/>
      <w:marRight w:val="0"/>
      <w:marTop w:val="0"/>
      <w:marBottom w:val="0"/>
      <w:divBdr>
        <w:top w:val="none" w:sz="0" w:space="0" w:color="auto"/>
        <w:left w:val="none" w:sz="0" w:space="0" w:color="auto"/>
        <w:bottom w:val="none" w:sz="0" w:space="0" w:color="auto"/>
        <w:right w:val="none" w:sz="0" w:space="0" w:color="auto"/>
      </w:divBdr>
    </w:div>
    <w:div w:id="1717240766">
      <w:bodyDiv w:val="1"/>
      <w:marLeft w:val="0"/>
      <w:marRight w:val="0"/>
      <w:marTop w:val="0"/>
      <w:marBottom w:val="0"/>
      <w:divBdr>
        <w:top w:val="none" w:sz="0" w:space="0" w:color="auto"/>
        <w:left w:val="none" w:sz="0" w:space="0" w:color="auto"/>
        <w:bottom w:val="none" w:sz="0" w:space="0" w:color="auto"/>
        <w:right w:val="none" w:sz="0" w:space="0" w:color="auto"/>
      </w:divBdr>
    </w:div>
    <w:div w:id="1828597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ahcsia.gov.au/our-responsibilities/families-and-children/programs-services/family-support-program" TargetMode="External"/><Relationship Id="rId18" Type="http://schemas.openxmlformats.org/officeDocument/2006/relationships/hyperlink" Target="http://www.fahcsia.gov.au/our-responsibilities/housing-support/programs-services/homelessness/reconnect" TargetMode="External"/><Relationship Id="rId26" Type="http://schemas.openxmlformats.org/officeDocument/2006/relationships/hyperlink" Target="http://www.kidsmatter.edu.au/" TargetMode="External"/><Relationship Id="rId39" Type="http://schemas.openxmlformats.org/officeDocument/2006/relationships/hyperlink" Target="http://www.immi.gov.au/visas/humanitarian/offshore/visas.htm" TargetMode="External"/><Relationship Id="rId3" Type="http://schemas.openxmlformats.org/officeDocument/2006/relationships/styles" Target="styles.xml"/><Relationship Id="rId21" Type="http://schemas.openxmlformats.org/officeDocument/2006/relationships/hyperlink" Target="http://www.fahcsia.gov.au/our-responsibilities/disability-and-carers/program-services/young-carers-respite-and-information-services-program" TargetMode="External"/><Relationship Id="rId34" Type="http://schemas.openxmlformats.org/officeDocument/2006/relationships/hyperlink" Target="mailto:program.help@dss.gov.au" TargetMode="External"/><Relationship Id="rId42" Type="http://schemas.openxmlformats.org/officeDocument/2006/relationships/header" Target="header2.xml"/><Relationship Id="rId47" Type="http://schemas.openxmlformats.org/officeDocument/2006/relationships/hyperlink" Target="http://www.aracy.org.au/projects/the-common-approach" TargetMode="Externa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dmpc.gov.au/guidelines" TargetMode="External"/><Relationship Id="rId17" Type="http://schemas.openxmlformats.org/officeDocument/2006/relationships/hyperlink" Target="http://www.copmi.net.au/" TargetMode="External"/><Relationship Id="rId25" Type="http://schemas.openxmlformats.org/officeDocument/2006/relationships/hyperlink" Target="http://www.aracy.org.au/projects/the-common-approach" TargetMode="External"/><Relationship Id="rId33" Type="http://schemas.openxmlformats.org/officeDocument/2006/relationships/hyperlink" Target="mailto:tispromo@immi.gov.au" TargetMode="External"/><Relationship Id="rId38" Type="http://schemas.openxmlformats.org/officeDocument/2006/relationships/hyperlink" Target="http://www.ombudsman.gov.au/" TargetMode="External"/><Relationship Id="rId46" Type="http://schemas.openxmlformats.org/officeDocument/2006/relationships/hyperlink" Target="http://www.outcomesstar.org.uk/outcomes-star-home/outcomes-star-australia.html" TargetMode="External"/><Relationship Id="rId2" Type="http://schemas.openxmlformats.org/officeDocument/2006/relationships/numbering" Target="numbering.xml"/><Relationship Id="rId16" Type="http://schemas.openxmlformats.org/officeDocument/2006/relationships/hyperlink" Target="http://www.kidsmatter.edu.au/" TargetMode="External"/><Relationship Id="rId20" Type="http://schemas.openxmlformats.org/officeDocument/2006/relationships/hyperlink" Target="http://www.humanservices.gov.au/corporate/government-initiatives/local-solutions-fund" TargetMode="External"/><Relationship Id="rId29" Type="http://schemas.openxmlformats.org/officeDocument/2006/relationships/hyperlink" Target="http://www.businessdictionary.com/definition/reward.html"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health.gov.au/internet/main/publishing.nsf/Content/mental-pubs-n-wkstd13" TargetMode="External"/><Relationship Id="rId24" Type="http://schemas.openxmlformats.org/officeDocument/2006/relationships/hyperlink" Target="http://www.abs.gov.au/websitedbs/D3310114.nsf/home/Australian+Standard+Geographical+Classification+(ASGC)" TargetMode="External"/><Relationship Id="rId32" Type="http://schemas.openxmlformats.org/officeDocument/2006/relationships/hyperlink" Target="http://www.businessdictionary.com/definition/information-flow.html" TargetMode="External"/><Relationship Id="rId37" Type="http://schemas.openxmlformats.org/officeDocument/2006/relationships/hyperlink" Target="mailto:%20dssfeedback@dss.gov.au" TargetMode="External"/><Relationship Id="rId40" Type="http://schemas.openxmlformats.org/officeDocument/2006/relationships/footer" Target="footer1.xml"/><Relationship Id="rId45"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www.headspace.org.au/" TargetMode="External"/><Relationship Id="rId23" Type="http://schemas.openxmlformats.org/officeDocument/2006/relationships/hyperlink" Target="http://www.dss.gov.au/our-responsibilities/communities-and-vulnerable-people/programs-services/commonwealth-financial-counselling-cfc" TargetMode="External"/><Relationship Id="rId28" Type="http://schemas.openxmlformats.org/officeDocument/2006/relationships/hyperlink" Target="http://www.businessdictionary.com/definition/right.html" TargetMode="External"/><Relationship Id="rId36" Type="http://schemas.openxmlformats.org/officeDocument/2006/relationships/hyperlink" Target="http://staffnet/ourbusiness/service_delivery/complaints_management_system/Pages/default.aspx" TargetMode="External"/><Relationship Id="rId49" Type="http://schemas.openxmlformats.org/officeDocument/2006/relationships/fontTable" Target="fontTable.xml"/><Relationship Id="rId10" Type="http://schemas.openxmlformats.org/officeDocument/2006/relationships/hyperlink" Target="http://www.health.gov.au/internet/main/publishing.nsf/Content/mental-pubs-n-servst10" TargetMode="External"/><Relationship Id="rId19" Type="http://schemas.openxmlformats.org/officeDocument/2006/relationships/hyperlink" Target="http://www.humanservices.gov.au/corporate/government-initiatives/building-australias-future-workforce" TargetMode="External"/><Relationship Id="rId31" Type="http://schemas.openxmlformats.org/officeDocument/2006/relationships/hyperlink" Target="http://www.businessdictionary.com/definition/supervising.html" TargetMode="External"/><Relationship Id="rId44"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fahcsia.gov.au/our-responsibilities/families-and-children/publications-articles/number-25-stronger-families-in-australia-study-the-impact-of-communities-for-children" TargetMode="External"/><Relationship Id="rId22" Type="http://schemas.openxmlformats.org/officeDocument/2006/relationships/hyperlink" Target="http://www.fahcsia.gov.au/our-responsibilities/communities-and-vulnerable-people/programs-services/mental-health-respite-carer-support" TargetMode="External"/><Relationship Id="rId27" Type="http://schemas.openxmlformats.org/officeDocument/2006/relationships/hyperlink" Target="http://www.businessdictionary.com/definition/responsibility.html" TargetMode="External"/><Relationship Id="rId30" Type="http://schemas.openxmlformats.org/officeDocument/2006/relationships/hyperlink" Target="http://www.businessdictionary.com/definition/procedure.html" TargetMode="External"/><Relationship Id="rId35" Type="http://schemas.openxmlformats.org/officeDocument/2006/relationships/hyperlink" Target="mailto:%20dssfeedback@dss.gov.au" TargetMode="External"/><Relationship Id="rId43" Type="http://schemas.openxmlformats.org/officeDocument/2006/relationships/footer" Target="footer2.xml"/><Relationship Id="rId48" Type="http://schemas.openxmlformats.org/officeDocument/2006/relationships/image" Target="media/image2.emf"/><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www.aracy.org.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89E6E1D3-F38D-43D4-A45C-0268B7395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14189</Words>
  <Characters>80881</Characters>
  <Application>Microsoft Office Word</Application>
  <DocSecurity>4</DocSecurity>
  <Lines>674</Lines>
  <Paragraphs>189</Paragraphs>
  <ScaleCrop>false</ScaleCrop>
  <HeadingPairs>
    <vt:vector size="2" baseType="variant">
      <vt:variant>
        <vt:lpstr>Title</vt:lpstr>
      </vt:variant>
      <vt:variant>
        <vt:i4>1</vt:i4>
      </vt:variant>
    </vt:vector>
  </HeadingPairs>
  <TitlesOfParts>
    <vt:vector size="1" baseType="lpstr">
      <vt:lpstr/>
    </vt:vector>
  </TitlesOfParts>
  <Company>FaHCSIA</Company>
  <LinksUpToDate>false</LinksUpToDate>
  <CharactersWithSpaces>94881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SHEUMACK, Kyal</dc:creator>
  <cp:lastModifiedBy>SUMITHRA, Suhasini</cp:lastModifiedBy>
  <cp:revision>2</cp:revision>
  <cp:lastPrinted>2014-06-18T23:02:00Z</cp:lastPrinted>
  <dcterms:created xsi:type="dcterms:W3CDTF">2015-03-26T23:18:00Z</dcterms:created>
  <dcterms:modified xsi:type="dcterms:W3CDTF">2015-03-26T23:18:00Z</dcterms:modified>
</cp:coreProperties>
</file>