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16" w:rsidRDefault="00343967" w:rsidP="00A51216">
      <w:pPr>
        <w:rPr>
          <w:rStyle w:val="Strong"/>
          <w:b w:val="0"/>
        </w:rPr>
      </w:pPr>
      <w:r>
        <w:rPr>
          <w:rStyle w:val="Strong"/>
          <w:b w:val="0"/>
        </w:rPr>
        <w:t>Factsheet Number</w:t>
      </w:r>
      <w:r w:rsidR="00311DB5">
        <w:rPr>
          <w:rStyle w:val="Strong"/>
          <w:b w:val="0"/>
        </w:rPr>
        <w:t xml:space="preserve"> </w:t>
      </w:r>
      <w:r w:rsidR="00BB6C35">
        <w:rPr>
          <w:rStyle w:val="Strong"/>
          <w:b w:val="0"/>
        </w:rPr>
        <w:t>5</w:t>
      </w:r>
      <w:r>
        <w:rPr>
          <w:rStyle w:val="Strong"/>
          <w:b w:val="0"/>
        </w:rPr>
        <w:t xml:space="preserve"> </w:t>
      </w:r>
    </w:p>
    <w:p w:rsidR="002F748E" w:rsidRPr="00BB6C35" w:rsidRDefault="0067363E" w:rsidP="00BB6C35">
      <w:pPr>
        <w:pStyle w:val="Heading2"/>
        <w:rPr>
          <w:rStyle w:val="Strong"/>
          <w:b/>
          <w:i w:val="0"/>
          <w:sz w:val="32"/>
          <w:szCs w:val="32"/>
        </w:rPr>
      </w:pPr>
      <w:r w:rsidRPr="009E2A6C">
        <w:rPr>
          <w:rStyle w:val="Strong"/>
          <w:b/>
          <w:sz w:val="32"/>
          <w:szCs w:val="32"/>
        </w:rPr>
        <w:t xml:space="preserve">Paid Parental Leave </w:t>
      </w:r>
      <w:r w:rsidR="00966E34" w:rsidRPr="009E2A6C">
        <w:rPr>
          <w:rStyle w:val="Strong"/>
          <w:b/>
          <w:sz w:val="32"/>
          <w:szCs w:val="32"/>
        </w:rPr>
        <w:t>Act</w:t>
      </w:r>
      <w:r w:rsidR="009E2A6C" w:rsidRPr="009E2A6C">
        <w:rPr>
          <w:rStyle w:val="Strong"/>
          <w:b/>
          <w:sz w:val="32"/>
          <w:szCs w:val="32"/>
        </w:rPr>
        <w:t xml:space="preserve"> 2010</w:t>
      </w:r>
      <w:r w:rsidR="0023571C">
        <w:rPr>
          <w:rStyle w:val="Strong"/>
          <w:b/>
          <w:sz w:val="32"/>
          <w:szCs w:val="32"/>
        </w:rPr>
        <w:t xml:space="preserve"> –</w:t>
      </w:r>
      <w:r w:rsidR="00966E34" w:rsidRPr="00BB6C35">
        <w:rPr>
          <w:rStyle w:val="Strong"/>
          <w:b/>
          <w:i w:val="0"/>
          <w:sz w:val="32"/>
          <w:szCs w:val="32"/>
        </w:rPr>
        <w:t xml:space="preserve"> </w:t>
      </w:r>
      <w:r w:rsidRPr="00BB6C35">
        <w:rPr>
          <w:rStyle w:val="Strong"/>
          <w:b/>
          <w:i w:val="0"/>
          <w:sz w:val="32"/>
          <w:szCs w:val="32"/>
        </w:rPr>
        <w:t>interactions with other legislation</w:t>
      </w:r>
    </w:p>
    <w:p w:rsidR="00A037AF" w:rsidRDefault="00A037AF" w:rsidP="00A037AF">
      <w:pPr>
        <w:autoSpaceDE w:val="0"/>
        <w:autoSpaceDN w:val="0"/>
        <w:adjustRightInd w:val="0"/>
      </w:pPr>
    </w:p>
    <w:p w:rsidR="00D129EA" w:rsidRDefault="00702ECC" w:rsidP="00A037AF">
      <w:pPr>
        <w:autoSpaceDE w:val="0"/>
        <w:autoSpaceDN w:val="0"/>
        <w:adjustRightInd w:val="0"/>
        <w:rPr>
          <w:i/>
        </w:rPr>
      </w:pPr>
      <w:r>
        <w:t xml:space="preserve">The operation of the Paid Parental Leave scheme is legislated under the </w:t>
      </w:r>
      <w:r>
        <w:rPr>
          <w:i/>
        </w:rPr>
        <w:t>Paid Parental Leave Act 2010</w:t>
      </w:r>
      <w:r w:rsidR="002C2F49">
        <w:t xml:space="preserve"> (</w:t>
      </w:r>
      <w:r w:rsidR="009D7800">
        <w:t>PPL</w:t>
      </w:r>
      <w:r w:rsidR="002C2F49">
        <w:t xml:space="preserve"> Act).</w:t>
      </w:r>
      <w:r w:rsidR="00F22599">
        <w:t xml:space="preserve"> </w:t>
      </w:r>
      <w:r w:rsidR="002C2F49">
        <w:t xml:space="preserve"> </w:t>
      </w:r>
      <w:r w:rsidR="0041005D">
        <w:t>A</w:t>
      </w:r>
      <w:r w:rsidR="009D7800">
        <w:t xml:space="preserve">mendments made to other Acts as a consequence of the PPL Act are contained in the </w:t>
      </w:r>
      <w:r w:rsidR="009D7800" w:rsidRPr="00D129EA">
        <w:rPr>
          <w:i/>
        </w:rPr>
        <w:t>Paid Parental Leave (Consequential Amendments) Act 2010</w:t>
      </w:r>
      <w:r w:rsidR="009D7800">
        <w:rPr>
          <w:i/>
        </w:rPr>
        <w:t>.</w:t>
      </w:r>
      <w:r w:rsidR="004E0BFA">
        <w:t xml:space="preserve">  </w:t>
      </w:r>
      <w:r w:rsidR="00D129EA">
        <w:t xml:space="preserve">Amendments to the </w:t>
      </w:r>
      <w:r w:rsidR="00D129EA" w:rsidRPr="0041005D">
        <w:rPr>
          <w:i/>
        </w:rPr>
        <w:t>Fair Work Act 2009</w:t>
      </w:r>
      <w:r w:rsidR="00D129EA">
        <w:t xml:space="preserve"> </w:t>
      </w:r>
      <w:r w:rsidR="00966E34">
        <w:t xml:space="preserve">(Fair Work Act) </w:t>
      </w:r>
      <w:r w:rsidR="0041005D">
        <w:t>are</w:t>
      </w:r>
      <w:r w:rsidR="009D7800">
        <w:t xml:space="preserve"> </w:t>
      </w:r>
      <w:r w:rsidR="00800B45">
        <w:t>contained</w:t>
      </w:r>
      <w:r w:rsidR="009D7800">
        <w:t xml:space="preserve"> in the </w:t>
      </w:r>
      <w:r w:rsidR="009D7800" w:rsidRPr="00D129EA">
        <w:rPr>
          <w:i/>
        </w:rPr>
        <w:t>Paid Parental Leave and Other Legislation Amendment (Dad and Partner Pay and Other Measures) Act 2012</w:t>
      </w:r>
      <w:r w:rsidR="00D129EA">
        <w:rPr>
          <w:i/>
        </w:rPr>
        <w:t>.</w:t>
      </w:r>
    </w:p>
    <w:p w:rsidR="009D7800" w:rsidRPr="00702ECC" w:rsidRDefault="009D7800" w:rsidP="00A037AF">
      <w:pPr>
        <w:autoSpaceDE w:val="0"/>
        <w:autoSpaceDN w:val="0"/>
        <w:adjustRightInd w:val="0"/>
      </w:pPr>
    </w:p>
    <w:p w:rsidR="00D129EA" w:rsidRDefault="009D7800">
      <w:r>
        <w:t xml:space="preserve">This factsheet </w:t>
      </w:r>
      <w:r w:rsidR="00966E34">
        <w:t>summarises the key interactions between the</w:t>
      </w:r>
      <w:r w:rsidR="001273F5">
        <w:t xml:space="preserve"> Parental Leave Pay aspects of the</w:t>
      </w:r>
      <w:r w:rsidR="00966E34">
        <w:t xml:space="preserve"> PPL Act and the Fair Work Act, and </w:t>
      </w:r>
      <w:r w:rsidR="00D129EA">
        <w:t xml:space="preserve">the key consequential amendments associated with the </w:t>
      </w:r>
      <w:r w:rsidR="00A41AE8">
        <w:t xml:space="preserve">enactment of the </w:t>
      </w:r>
      <w:r w:rsidR="00D129EA">
        <w:t>PPL Act</w:t>
      </w:r>
      <w:r>
        <w:t>.</w:t>
      </w:r>
      <w:r w:rsidR="00D129EA">
        <w:t xml:space="preserve"> All legislation may be found on the </w:t>
      </w:r>
      <w:proofErr w:type="spellStart"/>
      <w:r w:rsidR="00D129EA">
        <w:t>ComLaw</w:t>
      </w:r>
      <w:proofErr w:type="spellEnd"/>
      <w:r w:rsidR="00D129EA">
        <w:t xml:space="preserve"> website at </w:t>
      </w:r>
      <w:hyperlink r:id="rId9" w:history="1">
        <w:r w:rsidR="00D129EA" w:rsidRPr="00580C6D">
          <w:rPr>
            <w:rStyle w:val="Hyperlink"/>
          </w:rPr>
          <w:t>www.comlaw.gov.au</w:t>
        </w:r>
      </w:hyperlink>
    </w:p>
    <w:p w:rsidR="00A037AF" w:rsidRPr="00452824" w:rsidRDefault="00A037AF" w:rsidP="007C4F3E">
      <w:pPr>
        <w:pStyle w:val="Heading2"/>
      </w:pPr>
      <w:r w:rsidRPr="00452824">
        <w:t>The Fair Work Act 2009</w:t>
      </w:r>
    </w:p>
    <w:p w:rsidR="00AA2E5D" w:rsidRDefault="00AA2E5D" w:rsidP="00966E34">
      <w:pPr>
        <w:pStyle w:val="ListParagraph"/>
        <w:ind w:left="0"/>
      </w:pPr>
    </w:p>
    <w:p w:rsidR="00537726" w:rsidRDefault="003F0BC6" w:rsidP="00726F16">
      <w:r>
        <w:t xml:space="preserve">The </w:t>
      </w:r>
      <w:r w:rsidR="00537726">
        <w:t>provisions in the PPL Act complement those in the Fair Work Act.</w:t>
      </w:r>
    </w:p>
    <w:p w:rsidR="00537726" w:rsidRDefault="00537726" w:rsidP="00726F16"/>
    <w:p w:rsidR="00A037AF" w:rsidRDefault="00A037AF" w:rsidP="00726F16">
      <w:r>
        <w:t xml:space="preserve">The </w:t>
      </w:r>
      <w:r w:rsidR="003F0BC6">
        <w:t>National Employment Standards (</w:t>
      </w:r>
      <w:r w:rsidR="00114E75">
        <w:t>NES</w:t>
      </w:r>
      <w:r w:rsidR="003F0BC6">
        <w:t xml:space="preserve">) </w:t>
      </w:r>
      <w:r w:rsidR="00966E34">
        <w:t>in</w:t>
      </w:r>
      <w:r w:rsidR="003F0BC6">
        <w:t xml:space="preserve"> the Fair Work Act</w:t>
      </w:r>
      <w:r>
        <w:t xml:space="preserve"> </w:t>
      </w:r>
      <w:r w:rsidR="003F0BC6">
        <w:t>provide</w:t>
      </w:r>
      <w:r w:rsidR="0023571C">
        <w:t xml:space="preserve"> as a minimum standard</w:t>
      </w:r>
      <w:r w:rsidR="003F0BC6">
        <w:t xml:space="preserve"> that all employees in Australia are eligible for 12 months unpaid parental leave if they have completed at least 12 months of continuous service with their employer</w:t>
      </w:r>
      <w:r w:rsidR="001364B1">
        <w:t xml:space="preserve"> </w:t>
      </w:r>
      <w:r w:rsidR="001273F5">
        <w:t>immediately before</w:t>
      </w:r>
      <w:r w:rsidR="001364B1">
        <w:t xml:space="preserve"> the birth or adoption</w:t>
      </w:r>
      <w:r w:rsidR="001273F5">
        <w:t xml:space="preserve"> of the child</w:t>
      </w:r>
      <w:r w:rsidR="003F0BC6">
        <w:t xml:space="preserve">. </w:t>
      </w:r>
      <w:r w:rsidR="00F22599">
        <w:t xml:space="preserve"> </w:t>
      </w:r>
      <w:r w:rsidR="003F0BC6">
        <w:t>This includes casual employees if they have been employed by the employer on a regular and systematic basis for at least 12 months</w:t>
      </w:r>
      <w:r w:rsidR="00A41AE8">
        <w:t>,</w:t>
      </w:r>
      <w:r w:rsidR="003F0BC6">
        <w:t xml:space="preserve"> and but for the birth or adoption would have had a reasonable expectation of continuing employment with the employer</w:t>
      </w:r>
      <w:r w:rsidR="001273F5">
        <w:t xml:space="preserve"> on a regular and systematic basis</w:t>
      </w:r>
      <w:r w:rsidR="003F0BC6">
        <w:t xml:space="preserve">. </w:t>
      </w:r>
      <w:r w:rsidR="00F22599">
        <w:t xml:space="preserve"> </w:t>
      </w:r>
      <w:r w:rsidR="009632CA">
        <w:t xml:space="preserve">An employee does not have to work a minimum number of hours to </w:t>
      </w:r>
      <w:r w:rsidR="003F0BC6">
        <w:t>be eligible</w:t>
      </w:r>
      <w:r w:rsidR="002B25D5">
        <w:t xml:space="preserve">. </w:t>
      </w:r>
    </w:p>
    <w:p w:rsidR="002B25D5" w:rsidRDefault="002B25D5" w:rsidP="00CD3042"/>
    <w:p w:rsidR="001273F5" w:rsidRDefault="00A037AF" w:rsidP="00726F16">
      <w:r>
        <w:t>To be eligible for Parental Leave Pay, a</w:t>
      </w:r>
      <w:r w:rsidR="00412667">
        <w:t xml:space="preserve"> person</w:t>
      </w:r>
      <w:r>
        <w:t xml:space="preserve"> must have worked</w:t>
      </w:r>
      <w:r w:rsidR="001273F5">
        <w:t xml:space="preserve"> approximately</w:t>
      </w:r>
      <w:r>
        <w:t xml:space="preserve"> 10</w:t>
      </w:r>
      <w:r w:rsidR="00114E75">
        <w:t xml:space="preserve"> of the </w:t>
      </w:r>
    </w:p>
    <w:p w:rsidR="00114E75" w:rsidRDefault="00114E75" w:rsidP="00726F16">
      <w:r>
        <w:t>13 months</w:t>
      </w:r>
      <w:r w:rsidR="00A037AF">
        <w:t xml:space="preserve"> prior to</w:t>
      </w:r>
      <w:r>
        <w:t xml:space="preserve"> the</w:t>
      </w:r>
      <w:r w:rsidR="00A037AF">
        <w:t xml:space="preserve"> expected</w:t>
      </w:r>
      <w:r>
        <w:t xml:space="preserve"> date of</w:t>
      </w:r>
      <w:r w:rsidR="00A037AF">
        <w:t xml:space="preserve"> birth or adoption and</w:t>
      </w:r>
      <w:r>
        <w:t xml:space="preserve"> have</w:t>
      </w:r>
      <w:r w:rsidR="00A037AF">
        <w:t xml:space="preserve"> completed</w:t>
      </w:r>
      <w:r w:rsidR="0023571C">
        <w:t xml:space="preserve"> at least</w:t>
      </w:r>
      <w:r w:rsidR="00A037AF">
        <w:t xml:space="preserve"> 330 hours of work in the 10</w:t>
      </w:r>
      <w:r w:rsidR="00412667">
        <w:t> </w:t>
      </w:r>
      <w:r w:rsidR="00A037AF">
        <w:t>month period</w:t>
      </w:r>
      <w:r w:rsidR="001273F5">
        <w:t xml:space="preserve"> (just over 1 day per week)</w:t>
      </w:r>
      <w:r>
        <w:t xml:space="preserve">, </w:t>
      </w:r>
      <w:r w:rsidR="0023571C">
        <w:t>and had</w:t>
      </w:r>
      <w:r>
        <w:t xml:space="preserve"> no more than an eight week gap between consecutive working days.</w:t>
      </w:r>
      <w:r w:rsidR="00F22599">
        <w:t xml:space="preserve"> </w:t>
      </w:r>
      <w:r w:rsidR="005E2DBE">
        <w:t xml:space="preserve"> </w:t>
      </w:r>
      <w:r w:rsidR="00412667">
        <w:t>Work with multiple employers may contribute to the work test</w:t>
      </w:r>
      <w:r w:rsidR="003F0BC6">
        <w:t>.</w:t>
      </w:r>
      <w:r>
        <w:t xml:space="preserve"> Full-time, part-time, casual, contract and self-employed workers may be eligible.</w:t>
      </w:r>
    </w:p>
    <w:p w:rsidR="002B25D5" w:rsidRDefault="002B25D5" w:rsidP="00CD3042"/>
    <w:p w:rsidR="006F124E" w:rsidRDefault="00167B5D" w:rsidP="0027508E">
      <w:r w:rsidRPr="00167B5D">
        <w:t>Parental Leave Pay</w:t>
      </w:r>
      <w:r w:rsidR="0023571C">
        <w:t xml:space="preserve"> provides a payment related to employment</w:t>
      </w:r>
      <w:r w:rsidR="00F22599">
        <w:t>, but</w:t>
      </w:r>
      <w:r w:rsidRPr="00167B5D">
        <w:t xml:space="preserve"> does</w:t>
      </w:r>
      <w:r w:rsidR="001273F5">
        <w:t xml:space="preserve"> not</w:t>
      </w:r>
      <w:r w:rsidR="006F124E">
        <w:t xml:space="preserve"> include</w:t>
      </w:r>
      <w:r w:rsidRPr="00167B5D">
        <w:t xml:space="preserve"> an entitlement to l</w:t>
      </w:r>
      <w:r w:rsidR="006F124E">
        <w:t>eave.</w:t>
      </w:r>
      <w:r w:rsidR="00F22599">
        <w:t xml:space="preserve"> </w:t>
      </w:r>
      <w:r w:rsidR="00412667">
        <w:t xml:space="preserve"> An estimated</w:t>
      </w:r>
      <w:r w:rsidR="00A037AF">
        <w:t xml:space="preserve"> 20 per cent of P</w:t>
      </w:r>
      <w:r w:rsidR="00CC77D0">
        <w:t xml:space="preserve">arental </w:t>
      </w:r>
      <w:r w:rsidR="00A037AF">
        <w:t>L</w:t>
      </w:r>
      <w:r w:rsidR="00CC77D0">
        <w:t>eave</w:t>
      </w:r>
      <w:r w:rsidR="00A037AF">
        <w:t xml:space="preserve"> </w:t>
      </w:r>
      <w:r w:rsidR="00800B45">
        <w:t xml:space="preserve">Pay </w:t>
      </w:r>
      <w:r w:rsidR="00A037AF">
        <w:t>recipients will not be entitled to unpaid parental leave</w:t>
      </w:r>
      <w:r w:rsidR="00412667">
        <w:t xml:space="preserve"> under the NES</w:t>
      </w:r>
      <w:r w:rsidR="00A037AF">
        <w:t xml:space="preserve">. </w:t>
      </w:r>
      <w:r w:rsidR="00F22599">
        <w:t xml:space="preserve"> </w:t>
      </w:r>
      <w:r w:rsidR="00A037AF">
        <w:t>Employees who do not qualify for unpaid parental leave</w:t>
      </w:r>
      <w:r w:rsidR="00CC77D0">
        <w:t xml:space="preserve"> under the</w:t>
      </w:r>
      <w:r w:rsidR="00A037AF">
        <w:t xml:space="preserve"> NES are able to negotiate </w:t>
      </w:r>
      <w:r w:rsidR="001273F5">
        <w:t>unpaid leave directly with their employer</w:t>
      </w:r>
      <w:r w:rsidR="00966E34">
        <w:t>.</w:t>
      </w:r>
    </w:p>
    <w:p w:rsidR="001364B1" w:rsidRDefault="001364B1"/>
    <w:p w:rsidR="001364B1" w:rsidRDefault="001364B1">
      <w:r>
        <w:t xml:space="preserve">Employers are required to provide </w:t>
      </w:r>
      <w:r w:rsidR="00966E34">
        <w:t xml:space="preserve">Government-funded </w:t>
      </w:r>
      <w:r>
        <w:t xml:space="preserve">Parental Leave Pay to </w:t>
      </w:r>
      <w:r w:rsidR="00800B45">
        <w:t xml:space="preserve">their </w:t>
      </w:r>
      <w:r w:rsidR="00966E34">
        <w:t xml:space="preserve">eligible </w:t>
      </w:r>
      <w:r>
        <w:t xml:space="preserve">employees who have worked for them for at least 12 months prior to the birth or adoption. </w:t>
      </w:r>
      <w:r w:rsidR="00F22599">
        <w:t xml:space="preserve"> </w:t>
      </w:r>
      <w:r w:rsidR="00966E34">
        <w:t>This means that an employer is only required to provide Parental Leave Pay to an employee who has an entitlement to unpaid parental leave under the NES.</w:t>
      </w:r>
      <w:r w:rsidR="001273F5">
        <w:t xml:space="preserve"> </w:t>
      </w:r>
      <w:r w:rsidR="00F22599">
        <w:t xml:space="preserve"> </w:t>
      </w:r>
      <w:r w:rsidR="001273F5">
        <w:t>Employers may opt-in to provide Parental Leave Pay to employees they are not required to pay.</w:t>
      </w:r>
    </w:p>
    <w:p w:rsidR="00D82CE9" w:rsidRDefault="00D82CE9"/>
    <w:p w:rsidR="00D82CE9" w:rsidRDefault="00D82CE9">
      <w:r>
        <w:t>An</w:t>
      </w:r>
      <w:r w:rsidR="0023571C">
        <w:t xml:space="preserve"> employer’s obligation to provide</w:t>
      </w:r>
      <w:r>
        <w:t xml:space="preserve"> Parental Leave Pay</w:t>
      </w:r>
      <w:r w:rsidR="0023571C">
        <w:t xml:space="preserve"> to an employee</w:t>
      </w:r>
      <w:r>
        <w:t xml:space="preserve"> is in addition to any other obligation the employer may have in relation to the employee (for example, the </w:t>
      </w:r>
      <w:r>
        <w:lastRenderedPageBreak/>
        <w:t>payment of employer-funded paid parental leave</w:t>
      </w:r>
      <w:r w:rsidR="00F22599">
        <w:t xml:space="preserve"> under a current industrial agreement or law</w:t>
      </w:r>
      <w:r>
        <w:t xml:space="preserve">). </w:t>
      </w:r>
      <w:r w:rsidR="00F22599">
        <w:t xml:space="preserve"> </w:t>
      </w:r>
      <w:r>
        <w:t xml:space="preserve">The provisions in the PPL Act that relate to </w:t>
      </w:r>
      <w:r w:rsidR="00F22599">
        <w:t xml:space="preserve">the usual </w:t>
      </w:r>
      <w:r>
        <w:t>employer responsibilities to their employees, such as providing payments and payslips, not making unauthorised deductions and keeping records of payments, are consistent with the provisions in the Fair Work Act.</w:t>
      </w:r>
      <w:r w:rsidR="00F22599">
        <w:t xml:space="preserve"> </w:t>
      </w:r>
      <w:r>
        <w:t xml:space="preserve"> An </w:t>
      </w:r>
      <w:proofErr w:type="gramStart"/>
      <w:r>
        <w:t>employer</w:t>
      </w:r>
      <w:proofErr w:type="gramEnd"/>
      <w:r>
        <w:t xml:space="preserve"> who does not comply with these usual types of employer obligations </w:t>
      </w:r>
      <w:r w:rsidR="00F22599">
        <w:t>when providing</w:t>
      </w:r>
      <w:r>
        <w:t xml:space="preserve"> Parental Leave Pay</w:t>
      </w:r>
      <w:r w:rsidR="00A37613">
        <w:t>,</w:t>
      </w:r>
      <w:r>
        <w:t xml:space="preserve"> may be referred to the Fair Work Ombudsman.</w:t>
      </w:r>
    </w:p>
    <w:p w:rsidR="00966E34" w:rsidRDefault="00966E34"/>
    <w:p w:rsidR="00800B45" w:rsidRDefault="003F0BC6" w:rsidP="00A037AF">
      <w:r w:rsidRPr="008027A3">
        <w:t>Under the P</w:t>
      </w:r>
      <w:r>
        <w:t>PL Act</w:t>
      </w:r>
      <w:r w:rsidRPr="008027A3">
        <w:t xml:space="preserve"> a</w:t>
      </w:r>
      <w:r w:rsidR="00800B45">
        <w:t>n employee</w:t>
      </w:r>
      <w:r w:rsidRPr="008027A3">
        <w:t xml:space="preserve"> can take a maximum of 10 keeping in touch days</w:t>
      </w:r>
      <w:r w:rsidR="0023571C">
        <w:t xml:space="preserve"> between becoming the child’s primary carer and</w:t>
      </w:r>
      <w:r w:rsidR="00A41AE8">
        <w:t xml:space="preserve"> the end of their Paid Parental Leave period </w:t>
      </w:r>
      <w:r w:rsidRPr="008027A3">
        <w:t>without it a</w:t>
      </w:r>
      <w:r>
        <w:t>ffecting their eligibility for Parental Leave P</w:t>
      </w:r>
      <w:r w:rsidRPr="008027A3">
        <w:t>ay.</w:t>
      </w:r>
      <w:r>
        <w:t xml:space="preserve"> </w:t>
      </w:r>
      <w:r w:rsidR="00F22599">
        <w:t xml:space="preserve"> </w:t>
      </w:r>
      <w:r w:rsidRPr="008027A3">
        <w:t>Under the N</w:t>
      </w:r>
      <w:r w:rsidR="00966E34">
        <w:t>ES</w:t>
      </w:r>
      <w:r w:rsidRPr="008027A3">
        <w:rPr>
          <w:i/>
        </w:rPr>
        <w:t xml:space="preserve"> </w:t>
      </w:r>
      <w:r w:rsidRPr="008027A3">
        <w:t xml:space="preserve">unpaid parental leave must be taken in a single continuous period. </w:t>
      </w:r>
      <w:r w:rsidR="00F22599">
        <w:t xml:space="preserve"> </w:t>
      </w:r>
      <w:r w:rsidR="00966E34">
        <w:t xml:space="preserve">The Fair Work Act has been </w:t>
      </w:r>
      <w:r w:rsidR="007D7486">
        <w:t>amended</w:t>
      </w:r>
      <w:r w:rsidR="00966E34">
        <w:t xml:space="preserve"> to </w:t>
      </w:r>
      <w:r w:rsidR="007D7486">
        <w:t>in</w:t>
      </w:r>
      <w:r w:rsidR="00A41AE8">
        <w:t>c</w:t>
      </w:r>
      <w:r w:rsidR="007D7486">
        <w:t>lude</w:t>
      </w:r>
      <w:r>
        <w:t xml:space="preserve"> keeping in touch days </w:t>
      </w:r>
      <w:r w:rsidR="007D7486">
        <w:t>to</w:t>
      </w:r>
      <w:r>
        <w:t xml:space="preserve"> </w:t>
      </w:r>
      <w:r w:rsidRPr="008027A3">
        <w:t xml:space="preserve">ensure that </w:t>
      </w:r>
      <w:r>
        <w:t xml:space="preserve">accessing a </w:t>
      </w:r>
      <w:r w:rsidRPr="008027A3">
        <w:t xml:space="preserve">keeping in touch day will not break </w:t>
      </w:r>
      <w:r>
        <w:t>an</w:t>
      </w:r>
      <w:r w:rsidRPr="008027A3">
        <w:t xml:space="preserve"> employee’s single continuous period of unpaid parental leave</w:t>
      </w:r>
      <w:r>
        <w:t xml:space="preserve"> under the NES</w:t>
      </w:r>
      <w:r w:rsidRPr="008027A3">
        <w:t xml:space="preserve">. </w:t>
      </w:r>
    </w:p>
    <w:p w:rsidR="00A037AF" w:rsidRPr="00452824" w:rsidRDefault="00A037AF" w:rsidP="007C4F3E">
      <w:pPr>
        <w:pStyle w:val="Heading2"/>
      </w:pPr>
      <w:r w:rsidRPr="00452824">
        <w:t>The Social Security Act 1991</w:t>
      </w:r>
    </w:p>
    <w:p w:rsidR="00A037AF" w:rsidRDefault="00A037AF" w:rsidP="00A037AF"/>
    <w:p w:rsidR="00A037AF" w:rsidRDefault="00254A56" w:rsidP="00A037AF">
      <w:r>
        <w:t xml:space="preserve">Parental Leave Pay does not count as income for social security </w:t>
      </w:r>
      <w:r w:rsidR="0023571C">
        <w:t>purposes</w:t>
      </w:r>
      <w:r>
        <w:t xml:space="preserve">, including for assessing entitlement to income support payments such as Parenting Payment. </w:t>
      </w:r>
      <w:r w:rsidR="00F22599">
        <w:t xml:space="preserve"> </w:t>
      </w:r>
      <w:r>
        <w:t>Parental Leave Pay is not a leave payment for the purpose of social security income maintenance periods.</w:t>
      </w:r>
    </w:p>
    <w:p w:rsidR="00AA2E5D" w:rsidRPr="00452824" w:rsidRDefault="00A037AF" w:rsidP="007C4F3E">
      <w:pPr>
        <w:pStyle w:val="Heading2"/>
      </w:pPr>
      <w:r w:rsidRPr="00452824">
        <w:t>A New Tax System (Family Assistance) Act 1999 and A New Tax System (Family Assistance) (Administration) Act 1999</w:t>
      </w:r>
    </w:p>
    <w:p w:rsidR="00AA2E5D" w:rsidRDefault="00AA2E5D" w:rsidP="00AA2E5D"/>
    <w:p w:rsidR="00952C17" w:rsidRDefault="00F52A56" w:rsidP="00726F16">
      <w:r>
        <w:t xml:space="preserve">Eligibility for </w:t>
      </w:r>
      <w:r w:rsidR="00E44320">
        <w:t>Family Tax Benefit (</w:t>
      </w:r>
      <w:r>
        <w:t>FTB</w:t>
      </w:r>
      <w:r w:rsidR="00E44320">
        <w:t>)</w:t>
      </w:r>
      <w:r>
        <w:t xml:space="preserve"> </w:t>
      </w:r>
      <w:r w:rsidR="00C522D8">
        <w:t>and Baby Bonus is based on a family’s combined</w:t>
      </w:r>
      <w:r w:rsidR="00952C17">
        <w:t xml:space="preserve"> adjusted taxable</w:t>
      </w:r>
      <w:r w:rsidR="00C522D8">
        <w:t xml:space="preserve"> income</w:t>
      </w:r>
      <w:r w:rsidR="00FF1BCA">
        <w:t xml:space="preserve">. </w:t>
      </w:r>
      <w:r w:rsidR="00F22599">
        <w:t xml:space="preserve"> </w:t>
      </w:r>
      <w:r w:rsidR="00952C17">
        <w:t>Parental Leave Pay count</w:t>
      </w:r>
      <w:r w:rsidR="0023571C">
        <w:t>s</w:t>
      </w:r>
      <w:r w:rsidR="00952C17">
        <w:t xml:space="preserve"> as taxable income for the FTB and Baby Bonus income tests.</w:t>
      </w:r>
    </w:p>
    <w:p w:rsidR="00C4239C" w:rsidRDefault="00C4239C" w:rsidP="00952C17"/>
    <w:p w:rsidR="00FF1BCA" w:rsidRDefault="00E44320" w:rsidP="00726F16">
      <w:r>
        <w:t>Parental Leave Pay and B</w:t>
      </w:r>
      <w:r w:rsidR="007D7486">
        <w:t xml:space="preserve">aby Bonus </w:t>
      </w:r>
      <w:r w:rsidR="0027508E">
        <w:t xml:space="preserve">cannot both be paid </w:t>
      </w:r>
      <w:r w:rsidR="007D7486">
        <w:t>for the same child.</w:t>
      </w:r>
      <w:r w:rsidR="00F22599">
        <w:t xml:space="preserve"> </w:t>
      </w:r>
      <w:r w:rsidR="007D7486">
        <w:t xml:space="preserve"> </w:t>
      </w:r>
      <w:r w:rsidR="00952C17">
        <w:t xml:space="preserve">Working parents </w:t>
      </w:r>
      <w:r w:rsidR="0027508E">
        <w:t xml:space="preserve">who are </w:t>
      </w:r>
      <w:r w:rsidR="00952C17">
        <w:t xml:space="preserve">eligible for both </w:t>
      </w:r>
      <w:r w:rsidR="007D7486">
        <w:t>may</w:t>
      </w:r>
      <w:r w:rsidR="00FF1BCA">
        <w:t xml:space="preserve"> choose which </w:t>
      </w:r>
      <w:r>
        <w:t xml:space="preserve">payment </w:t>
      </w:r>
      <w:r w:rsidR="007D7486">
        <w:t>is the best option for their family</w:t>
      </w:r>
      <w:r w:rsidR="00FF1BCA">
        <w:t xml:space="preserve">. </w:t>
      </w:r>
    </w:p>
    <w:p w:rsidR="00E74A56" w:rsidRDefault="00E74A56" w:rsidP="00FF1BCA">
      <w:pPr>
        <w:ind w:left="360"/>
      </w:pPr>
    </w:p>
    <w:p w:rsidR="0009561D" w:rsidRDefault="00C8473B" w:rsidP="00726F16">
      <w:r>
        <w:t>FTB Part B cannot be received</w:t>
      </w:r>
      <w:r w:rsidR="0023571C">
        <w:t xml:space="preserve"> by a person </w:t>
      </w:r>
      <w:r w:rsidR="00A37613">
        <w:t>or</w:t>
      </w:r>
      <w:r w:rsidR="0023571C">
        <w:t xml:space="preserve"> their partner</w:t>
      </w:r>
      <w:r>
        <w:t xml:space="preserve"> during the</w:t>
      </w:r>
      <w:r w:rsidR="0023571C">
        <w:t xml:space="preserve"> person’s</w:t>
      </w:r>
      <w:r>
        <w:t xml:space="preserve"> Paid Parental Leave period. </w:t>
      </w:r>
    </w:p>
    <w:p w:rsidR="00A83B97" w:rsidRDefault="00A83B97" w:rsidP="00A83B97">
      <w:pPr>
        <w:ind w:left="360"/>
      </w:pPr>
    </w:p>
    <w:p w:rsidR="00A83B97" w:rsidRDefault="00FA13AE" w:rsidP="00726F16">
      <w:r>
        <w:t>FTB and Baby Bonus may be claimed up to three months prior to the expected date of birth or adoption, in line with claim arrangements for Parental Leave Pay and Dad and Partner Pay.</w:t>
      </w:r>
    </w:p>
    <w:p w:rsidR="00FA13AE" w:rsidRDefault="00FA13AE" w:rsidP="007C4F3E">
      <w:pPr>
        <w:pStyle w:val="Heading2"/>
      </w:pPr>
      <w:r w:rsidRPr="00452824">
        <w:t>Tax Acts</w:t>
      </w:r>
    </w:p>
    <w:p w:rsidR="000D0F85" w:rsidRDefault="000D0F85" w:rsidP="00BB6C35">
      <w:pPr>
        <w:rPr>
          <w:b/>
          <w:sz w:val="28"/>
        </w:rPr>
      </w:pPr>
    </w:p>
    <w:p w:rsidR="000D0F85" w:rsidRPr="000D0F85" w:rsidRDefault="000D0F85" w:rsidP="00BB6C35">
      <w:pPr>
        <w:rPr>
          <w:b/>
        </w:rPr>
      </w:pPr>
      <w:r w:rsidRPr="000D0F85">
        <w:rPr>
          <w:rFonts w:cs="Myriad Pro"/>
          <w:color w:val="000000"/>
        </w:rPr>
        <w:t xml:space="preserve">The PPL Act interacts with a number of tax acts, the most </w:t>
      </w:r>
      <w:bookmarkStart w:id="0" w:name="_GoBack"/>
      <w:bookmarkEnd w:id="0"/>
      <w:r w:rsidRPr="000D0F85">
        <w:rPr>
          <w:rFonts w:cs="Myriad Pro"/>
          <w:color w:val="000000"/>
        </w:rPr>
        <w:t>significant being: the</w:t>
      </w:r>
      <w:r w:rsidRPr="00CF3107">
        <w:rPr>
          <w:rFonts w:cs="Myriad Pro"/>
          <w:i/>
          <w:color w:val="000000"/>
        </w:rPr>
        <w:t xml:space="preserve"> Fringe Benefits Tax Assessment Act 1986, </w:t>
      </w:r>
      <w:r w:rsidRPr="00CF3107">
        <w:rPr>
          <w:rFonts w:cs="Myriad Pro"/>
          <w:color w:val="000000"/>
        </w:rPr>
        <w:t>the</w:t>
      </w:r>
      <w:r w:rsidRPr="00CF3107">
        <w:rPr>
          <w:rFonts w:cs="Myriad Pro"/>
          <w:i/>
          <w:color w:val="000000"/>
        </w:rPr>
        <w:t xml:space="preserve"> Income Tax Assessment Act 1936, </w:t>
      </w:r>
      <w:r w:rsidRPr="00CF3107">
        <w:rPr>
          <w:rFonts w:cs="Myriad Pro"/>
          <w:color w:val="000000"/>
        </w:rPr>
        <w:t>the</w:t>
      </w:r>
      <w:r w:rsidRPr="00CF3107">
        <w:rPr>
          <w:rFonts w:cs="Myriad Pro"/>
          <w:i/>
          <w:color w:val="000000"/>
        </w:rPr>
        <w:t xml:space="preserve"> Income Tax Assessment Act 1997</w:t>
      </w:r>
      <w:r w:rsidRPr="00CF3107">
        <w:rPr>
          <w:rFonts w:cs="Myriad Pro"/>
          <w:color w:val="000000"/>
        </w:rPr>
        <w:t xml:space="preserve"> and the</w:t>
      </w:r>
      <w:r w:rsidRPr="00CF3107">
        <w:rPr>
          <w:rFonts w:cs="Myriad Pro"/>
          <w:i/>
          <w:color w:val="000000"/>
        </w:rPr>
        <w:t xml:space="preserve"> Taxation Administration Act 1953</w:t>
      </w:r>
      <w:r w:rsidRPr="000D0F85">
        <w:rPr>
          <w:rFonts w:cs="Myriad Pro"/>
          <w:color w:val="000000"/>
        </w:rPr>
        <w:t>.</w:t>
      </w:r>
    </w:p>
    <w:p w:rsidR="00FA13AE" w:rsidRDefault="00FA13AE" w:rsidP="00FA13AE">
      <w:pPr>
        <w:pStyle w:val="ListParagraph"/>
      </w:pPr>
    </w:p>
    <w:p w:rsidR="005C5C2F" w:rsidRDefault="003954A3" w:rsidP="00CC77D0">
      <w:r>
        <w:t>A taxpayer is not entitled to the</w:t>
      </w:r>
      <w:r w:rsidR="0059509E">
        <w:t xml:space="preserve"> dependent spouse</w:t>
      </w:r>
      <w:r w:rsidR="00A706C9">
        <w:t>, child-housekeeper or housekeeper rebate fo</w:t>
      </w:r>
      <w:r w:rsidR="00CC77D0">
        <w:t xml:space="preserve">r the </w:t>
      </w:r>
      <w:r>
        <w:t>period when Parental Leave Pay was payable to the taxpayer or their spouse</w:t>
      </w:r>
      <w:r w:rsidR="00CC77D0">
        <w:t>.</w:t>
      </w:r>
    </w:p>
    <w:p w:rsidR="003954A3" w:rsidRDefault="003954A3" w:rsidP="00CC77D0"/>
    <w:p w:rsidR="003954A3" w:rsidRPr="00BB6C35" w:rsidRDefault="003954A3" w:rsidP="00BB6C35">
      <w:pPr>
        <w:rPr>
          <w:b/>
        </w:rPr>
      </w:pPr>
      <w:r>
        <w:t xml:space="preserve">Employees can </w:t>
      </w:r>
      <w:proofErr w:type="gramStart"/>
      <w:r>
        <w:t>salary sacrifice</w:t>
      </w:r>
      <w:proofErr w:type="gramEnd"/>
      <w:r>
        <w:t xml:space="preserve"> their Parental Leave</w:t>
      </w:r>
      <w:r w:rsidR="00446E1F">
        <w:t xml:space="preserve"> Pay</w:t>
      </w:r>
      <w:r w:rsidR="0023571C">
        <w:t xml:space="preserve"> provided by</w:t>
      </w:r>
      <w:r>
        <w:t xml:space="preserve"> their employer where that arrangement is offered by the employer</w:t>
      </w:r>
      <w:r w:rsidR="00446E1F">
        <w:t>, including through voluntary superannuation contributions</w:t>
      </w:r>
      <w:r>
        <w:t>.</w:t>
      </w:r>
    </w:p>
    <w:p w:rsidR="00FA13AE" w:rsidRPr="00452824" w:rsidRDefault="00582742" w:rsidP="007C4F3E">
      <w:pPr>
        <w:pStyle w:val="Heading2"/>
      </w:pPr>
      <w:r w:rsidRPr="00452824">
        <w:t>Child Support (Registration and Collection) Act 1988</w:t>
      </w:r>
    </w:p>
    <w:p w:rsidR="00B55350" w:rsidRDefault="00B55350" w:rsidP="00B55350">
      <w:pPr>
        <w:ind w:left="360"/>
      </w:pPr>
    </w:p>
    <w:p w:rsidR="003954A3" w:rsidRDefault="00726F0E" w:rsidP="00726F16">
      <w:r>
        <w:t xml:space="preserve">Deductions may be made from </w:t>
      </w:r>
      <w:r w:rsidR="00CD3451">
        <w:t xml:space="preserve">Parental Leave Pay </w:t>
      </w:r>
      <w:r>
        <w:t>to meet a child support maintenance liability or recover a child support debt</w:t>
      </w:r>
      <w:r w:rsidR="00723228">
        <w:t xml:space="preserve">. </w:t>
      </w:r>
    </w:p>
    <w:p w:rsidR="003954A3" w:rsidRPr="00452824" w:rsidRDefault="003954A3" w:rsidP="007C4F3E">
      <w:pPr>
        <w:pStyle w:val="Heading2"/>
      </w:pPr>
      <w:r w:rsidRPr="00452824">
        <w:t>Veterans’ Entitlements Act 1986</w:t>
      </w:r>
    </w:p>
    <w:p w:rsidR="003954A3" w:rsidRDefault="003954A3" w:rsidP="003954A3"/>
    <w:p w:rsidR="00AA2E5D" w:rsidRDefault="003954A3" w:rsidP="00AA2E5D">
      <w:r>
        <w:t>Payments under the Paid Parental Leave scheme are excluded from the general definition of income for veterans’ entitlements purposes.</w:t>
      </w:r>
    </w:p>
    <w:sectPr w:rsidR="00AA2E5D" w:rsidSect="00C81F0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3F" w:rsidRDefault="0000253F" w:rsidP="001B1305">
      <w:r>
        <w:separator/>
      </w:r>
    </w:p>
  </w:endnote>
  <w:endnote w:type="continuationSeparator" w:id="0">
    <w:p w:rsidR="0000253F" w:rsidRDefault="0000253F" w:rsidP="001B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16559"/>
      <w:docPartObj>
        <w:docPartGallery w:val="Page Numbers (Bottom of Page)"/>
        <w:docPartUnique/>
      </w:docPartObj>
    </w:sdtPr>
    <w:sdtEndPr>
      <w:rPr>
        <w:noProof/>
      </w:rPr>
    </w:sdtEndPr>
    <w:sdtContent>
      <w:p w:rsidR="00947ED1" w:rsidRDefault="00947ED1">
        <w:pPr>
          <w:pStyle w:val="Footer"/>
          <w:jc w:val="center"/>
        </w:pPr>
        <w:r>
          <w:fldChar w:fldCharType="begin"/>
        </w:r>
        <w:r>
          <w:instrText xml:space="preserve"> PAGE   \* MERGEFORMAT </w:instrText>
        </w:r>
        <w:r>
          <w:fldChar w:fldCharType="separate"/>
        </w:r>
        <w:r w:rsidR="00CF3107">
          <w:rPr>
            <w:noProof/>
          </w:rPr>
          <w:t>2</w:t>
        </w:r>
        <w:r>
          <w:rPr>
            <w:noProof/>
          </w:rPr>
          <w:fldChar w:fldCharType="end"/>
        </w:r>
      </w:p>
    </w:sdtContent>
  </w:sdt>
  <w:p w:rsidR="00947ED1" w:rsidRDefault="00947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3F" w:rsidRDefault="0000253F" w:rsidP="001B1305">
      <w:r>
        <w:separator/>
      </w:r>
    </w:p>
  </w:footnote>
  <w:footnote w:type="continuationSeparator" w:id="0">
    <w:p w:rsidR="0000253F" w:rsidRDefault="0000253F" w:rsidP="001B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3F" w:rsidRPr="001B1305" w:rsidRDefault="0000253F" w:rsidP="001B13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ADB"/>
    <w:multiLevelType w:val="hybridMultilevel"/>
    <w:tmpl w:val="FA424734"/>
    <w:lvl w:ilvl="0" w:tplc="0C090003">
      <w:start w:val="1"/>
      <w:numFmt w:val="bullet"/>
      <w:lvlText w:val="o"/>
      <w:lvlJc w:val="left"/>
      <w:pPr>
        <w:ind w:left="862" w:hanging="360"/>
      </w:pPr>
      <w:rPr>
        <w:rFonts w:ascii="Courier New" w:hAnsi="Courier New" w:cs="Courier New"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56B0931"/>
    <w:multiLevelType w:val="hybridMultilevel"/>
    <w:tmpl w:val="7638BD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23594"/>
    <w:multiLevelType w:val="hybridMultilevel"/>
    <w:tmpl w:val="5590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70BB6"/>
    <w:multiLevelType w:val="hybridMultilevel"/>
    <w:tmpl w:val="8156358C"/>
    <w:lvl w:ilvl="0" w:tplc="D67CFB44">
      <w:start w:val="1"/>
      <w:numFmt w:val="decimal"/>
      <w:lvlText w:val="%1."/>
      <w:lvlJc w:val="left"/>
      <w:pPr>
        <w:tabs>
          <w:tab w:val="num" w:pos="360"/>
        </w:tabs>
        <w:ind w:left="360" w:hanging="360"/>
      </w:pPr>
      <w:rPr>
        <w:rFonts w:hint="default"/>
        <w:b w:val="0"/>
      </w:rPr>
    </w:lvl>
    <w:lvl w:ilvl="1" w:tplc="25BE5222">
      <w:start w:val="1"/>
      <w:numFmt w:val="decimal"/>
      <w:pStyle w:val="ListNumber"/>
      <w:lvlText w:val="%2."/>
      <w:lvlJc w:val="left"/>
      <w:pPr>
        <w:tabs>
          <w:tab w:val="num" w:pos="1080"/>
        </w:tabs>
        <w:ind w:left="1080" w:hanging="360"/>
      </w:pPr>
      <w:rPr>
        <w:rFonts w:hint="default"/>
        <w:b w:val="0"/>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F5A2774"/>
    <w:multiLevelType w:val="hybridMultilevel"/>
    <w:tmpl w:val="2B8E5098"/>
    <w:lvl w:ilvl="0" w:tplc="0C090019">
      <w:start w:val="1"/>
      <w:numFmt w:val="lowerLetter"/>
      <w:lvlText w:val="%1."/>
      <w:lvlJc w:val="left"/>
      <w:pPr>
        <w:ind w:left="1440" w:hanging="360"/>
      </w:pPr>
      <w:rPr>
        <w:rFonts w:hint="default"/>
        <w:i/>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1C862BC"/>
    <w:multiLevelType w:val="hybridMultilevel"/>
    <w:tmpl w:val="178E16BA"/>
    <w:lvl w:ilvl="0" w:tplc="0C090001">
      <w:start w:val="1"/>
      <w:numFmt w:val="bullet"/>
      <w:lvlText w:val=""/>
      <w:lvlJc w:val="left"/>
      <w:pPr>
        <w:ind w:left="720" w:hanging="360"/>
      </w:pPr>
      <w:rPr>
        <w:rFonts w:ascii="Symbol" w:hAnsi="Symbol"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863AC5"/>
    <w:multiLevelType w:val="hybridMultilevel"/>
    <w:tmpl w:val="D4B25F68"/>
    <w:lvl w:ilvl="0" w:tplc="0C090001">
      <w:start w:val="1"/>
      <w:numFmt w:val="bullet"/>
      <w:lvlText w:val=""/>
      <w:lvlJc w:val="left"/>
      <w:pPr>
        <w:ind w:left="720" w:hanging="360"/>
      </w:pPr>
      <w:rPr>
        <w:rFonts w:ascii="Symbol" w:hAnsi="Symbol" w:hint="default"/>
      </w:rPr>
    </w:lvl>
    <w:lvl w:ilvl="1" w:tplc="7C88F36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0E698D"/>
    <w:multiLevelType w:val="hybridMultilevel"/>
    <w:tmpl w:val="2CF2C602"/>
    <w:lvl w:ilvl="0" w:tplc="E938B5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4770D2"/>
    <w:multiLevelType w:val="hybridMultilevel"/>
    <w:tmpl w:val="CB04D300"/>
    <w:lvl w:ilvl="0" w:tplc="9A52B1D6">
      <w:start w:val="1"/>
      <w:numFmt w:val="decimal"/>
      <w:lvlText w:val="%1."/>
      <w:lvlJc w:val="left"/>
      <w:pPr>
        <w:ind w:left="1080" w:hanging="360"/>
      </w:pPr>
      <w:rPr>
        <w:rFonts w:hint="default"/>
        <w:i/>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E611B45"/>
    <w:multiLevelType w:val="hybridMultilevel"/>
    <w:tmpl w:val="980C6BB4"/>
    <w:lvl w:ilvl="0" w:tplc="EACE746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1FE97604"/>
    <w:multiLevelType w:val="hybridMultilevel"/>
    <w:tmpl w:val="A52051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2750A07"/>
    <w:multiLevelType w:val="hybridMultilevel"/>
    <w:tmpl w:val="C1406E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272F639D"/>
    <w:multiLevelType w:val="hybridMultilevel"/>
    <w:tmpl w:val="A59E2B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A536759"/>
    <w:multiLevelType w:val="hybridMultilevel"/>
    <w:tmpl w:val="4A7841AA"/>
    <w:lvl w:ilvl="0" w:tplc="E938B564">
      <w:numFmt w:val="bullet"/>
      <w:lvlText w:val="•"/>
      <w:lvlJc w:val="left"/>
      <w:pPr>
        <w:ind w:left="720" w:hanging="360"/>
      </w:pPr>
      <w:rPr>
        <w:rFonts w:ascii="Times New Roman" w:eastAsia="Times New Roman" w:hAnsi="Times New Roman" w:cs="Times New Roman"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6572E9"/>
    <w:multiLevelType w:val="hybridMultilevel"/>
    <w:tmpl w:val="19AC2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D6795F"/>
    <w:multiLevelType w:val="hybridMultilevel"/>
    <w:tmpl w:val="1E2CD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04630F"/>
    <w:multiLevelType w:val="hybridMultilevel"/>
    <w:tmpl w:val="FA62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6D599B"/>
    <w:multiLevelType w:val="hybridMultilevel"/>
    <w:tmpl w:val="8BA48F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83E4EA8"/>
    <w:multiLevelType w:val="hybridMultilevel"/>
    <w:tmpl w:val="6BC0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B43F03"/>
    <w:multiLevelType w:val="multilevel"/>
    <w:tmpl w:val="5218F5B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0263B05"/>
    <w:multiLevelType w:val="hybridMultilevel"/>
    <w:tmpl w:val="33CC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944B22"/>
    <w:multiLevelType w:val="hybridMultilevel"/>
    <w:tmpl w:val="6298F8A8"/>
    <w:lvl w:ilvl="0" w:tplc="63287602">
      <w:start w:val="3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85F1EFE"/>
    <w:multiLevelType w:val="hybridMultilevel"/>
    <w:tmpl w:val="4028B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A87B90"/>
    <w:multiLevelType w:val="hybridMultilevel"/>
    <w:tmpl w:val="6F2C47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E067166"/>
    <w:multiLevelType w:val="hybridMultilevel"/>
    <w:tmpl w:val="416657E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5">
    <w:nsid w:val="4F1F1629"/>
    <w:multiLevelType w:val="hybridMultilevel"/>
    <w:tmpl w:val="C7CED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520F572C"/>
    <w:multiLevelType w:val="hybridMultilevel"/>
    <w:tmpl w:val="D798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B6286A"/>
    <w:multiLevelType w:val="hybridMultilevel"/>
    <w:tmpl w:val="4A366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43C58AE"/>
    <w:multiLevelType w:val="hybridMultilevel"/>
    <w:tmpl w:val="A9F6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6C72D7"/>
    <w:multiLevelType w:val="hybridMultilevel"/>
    <w:tmpl w:val="0DDAA29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nsid w:val="56455F30"/>
    <w:multiLevelType w:val="hybridMultilevel"/>
    <w:tmpl w:val="1F36C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E22329"/>
    <w:multiLevelType w:val="hybridMultilevel"/>
    <w:tmpl w:val="F12251A8"/>
    <w:lvl w:ilvl="0" w:tplc="0C09000F">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1C51C58"/>
    <w:multiLevelType w:val="hybridMultilevel"/>
    <w:tmpl w:val="00AE7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2B15ABF"/>
    <w:multiLevelType w:val="hybridMultilevel"/>
    <w:tmpl w:val="4CFCE6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4F12C9C"/>
    <w:multiLevelType w:val="hybridMultilevel"/>
    <w:tmpl w:val="A76A1A58"/>
    <w:lvl w:ilvl="0" w:tplc="0C090001">
      <w:start w:val="1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5A283B"/>
    <w:multiLevelType w:val="hybridMultilevel"/>
    <w:tmpl w:val="2B8C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86105A"/>
    <w:multiLevelType w:val="hybridMultilevel"/>
    <w:tmpl w:val="133A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ED1A94"/>
    <w:multiLevelType w:val="hybridMultilevel"/>
    <w:tmpl w:val="BBE28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5B575F0"/>
    <w:multiLevelType w:val="hybridMultilevel"/>
    <w:tmpl w:val="82AA1B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6572E88"/>
    <w:multiLevelType w:val="multilevel"/>
    <w:tmpl w:val="AE824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99800FF"/>
    <w:multiLevelType w:val="hybridMultilevel"/>
    <w:tmpl w:val="87BEF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B77FC0"/>
    <w:multiLevelType w:val="hybridMultilevel"/>
    <w:tmpl w:val="7B7C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4C56B3"/>
    <w:multiLevelType w:val="hybridMultilevel"/>
    <w:tmpl w:val="A46A09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7FD2014F"/>
    <w:multiLevelType w:val="hybridMultilevel"/>
    <w:tmpl w:val="D0C21E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39"/>
  </w:num>
  <w:num w:numId="3">
    <w:abstractNumId w:val="37"/>
  </w:num>
  <w:num w:numId="4">
    <w:abstractNumId w:val="19"/>
  </w:num>
  <w:num w:numId="5">
    <w:abstractNumId w:val="36"/>
  </w:num>
  <w:num w:numId="6">
    <w:abstractNumId w:val="13"/>
  </w:num>
  <w:num w:numId="7">
    <w:abstractNumId w:val="7"/>
  </w:num>
  <w:num w:numId="8">
    <w:abstractNumId w:val="21"/>
  </w:num>
  <w:num w:numId="9">
    <w:abstractNumId w:val="3"/>
  </w:num>
  <w:num w:numId="10">
    <w:abstractNumId w:val="9"/>
  </w:num>
  <w:num w:numId="11">
    <w:abstractNumId w:val="16"/>
  </w:num>
  <w:num w:numId="12">
    <w:abstractNumId w:val="41"/>
  </w:num>
  <w:num w:numId="13">
    <w:abstractNumId w:val="28"/>
  </w:num>
  <w:num w:numId="14">
    <w:abstractNumId w:val="1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num>
  <w:num w:numId="18">
    <w:abstractNumId w:val="0"/>
  </w:num>
  <w:num w:numId="19">
    <w:abstractNumId w:val="1"/>
  </w:num>
  <w:num w:numId="20">
    <w:abstractNumId w:val="42"/>
  </w:num>
  <w:num w:numId="21">
    <w:abstractNumId w:val="23"/>
  </w:num>
  <w:num w:numId="22">
    <w:abstractNumId w:val="24"/>
  </w:num>
  <w:num w:numId="23">
    <w:abstractNumId w:val="20"/>
  </w:num>
  <w:num w:numId="24">
    <w:abstractNumId w:val="34"/>
  </w:num>
  <w:num w:numId="25">
    <w:abstractNumId w:val="33"/>
  </w:num>
  <w:num w:numId="26">
    <w:abstractNumId w:val="22"/>
  </w:num>
  <w:num w:numId="27">
    <w:abstractNumId w:val="11"/>
  </w:num>
  <w:num w:numId="28">
    <w:abstractNumId w:val="26"/>
  </w:num>
  <w:num w:numId="29">
    <w:abstractNumId w:val="31"/>
  </w:num>
  <w:num w:numId="30">
    <w:abstractNumId w:val="8"/>
  </w:num>
  <w:num w:numId="31">
    <w:abstractNumId w:val="4"/>
  </w:num>
  <w:num w:numId="32">
    <w:abstractNumId w:val="15"/>
  </w:num>
  <w:num w:numId="33">
    <w:abstractNumId w:val="6"/>
  </w:num>
  <w:num w:numId="34">
    <w:abstractNumId w:val="5"/>
  </w:num>
  <w:num w:numId="35">
    <w:abstractNumId w:val="2"/>
  </w:num>
  <w:num w:numId="36">
    <w:abstractNumId w:val="32"/>
  </w:num>
  <w:num w:numId="37">
    <w:abstractNumId w:val="14"/>
  </w:num>
  <w:num w:numId="38">
    <w:abstractNumId w:val="30"/>
  </w:num>
  <w:num w:numId="39">
    <w:abstractNumId w:val="12"/>
  </w:num>
  <w:num w:numId="40">
    <w:abstractNumId w:val="10"/>
  </w:num>
  <w:num w:numId="41">
    <w:abstractNumId w:val="43"/>
  </w:num>
  <w:num w:numId="42">
    <w:abstractNumId w:val="38"/>
  </w:num>
  <w:num w:numId="43">
    <w:abstractNumId w:val="3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77"/>
    <w:rsid w:val="000017D6"/>
    <w:rsid w:val="0000253F"/>
    <w:rsid w:val="000058E9"/>
    <w:rsid w:val="00005D1E"/>
    <w:rsid w:val="00007C55"/>
    <w:rsid w:val="000152DD"/>
    <w:rsid w:val="00015C29"/>
    <w:rsid w:val="00016D0F"/>
    <w:rsid w:val="0002027C"/>
    <w:rsid w:val="00033458"/>
    <w:rsid w:val="0003432D"/>
    <w:rsid w:val="00052BBC"/>
    <w:rsid w:val="00053936"/>
    <w:rsid w:val="0005433F"/>
    <w:rsid w:val="000574D8"/>
    <w:rsid w:val="0006134C"/>
    <w:rsid w:val="000622D4"/>
    <w:rsid w:val="0006263E"/>
    <w:rsid w:val="000630A8"/>
    <w:rsid w:val="0006706F"/>
    <w:rsid w:val="00072050"/>
    <w:rsid w:val="0007212A"/>
    <w:rsid w:val="00072F97"/>
    <w:rsid w:val="00077201"/>
    <w:rsid w:val="00077273"/>
    <w:rsid w:val="00077D6A"/>
    <w:rsid w:val="00080A79"/>
    <w:rsid w:val="00081304"/>
    <w:rsid w:val="00081A4E"/>
    <w:rsid w:val="0008304F"/>
    <w:rsid w:val="000878D2"/>
    <w:rsid w:val="00090A7C"/>
    <w:rsid w:val="00090AE4"/>
    <w:rsid w:val="00091CC1"/>
    <w:rsid w:val="00093282"/>
    <w:rsid w:val="0009561D"/>
    <w:rsid w:val="000964E9"/>
    <w:rsid w:val="000B1594"/>
    <w:rsid w:val="000B1C4C"/>
    <w:rsid w:val="000B2391"/>
    <w:rsid w:val="000B28EF"/>
    <w:rsid w:val="000B2F18"/>
    <w:rsid w:val="000B5447"/>
    <w:rsid w:val="000B71E7"/>
    <w:rsid w:val="000B759F"/>
    <w:rsid w:val="000C0A4A"/>
    <w:rsid w:val="000C0FD3"/>
    <w:rsid w:val="000C25A2"/>
    <w:rsid w:val="000D0CFF"/>
    <w:rsid w:val="000D0F85"/>
    <w:rsid w:val="000D1C40"/>
    <w:rsid w:val="000D686D"/>
    <w:rsid w:val="000E0F8B"/>
    <w:rsid w:val="000E5DCB"/>
    <w:rsid w:val="001026EE"/>
    <w:rsid w:val="00104BBB"/>
    <w:rsid w:val="0010535F"/>
    <w:rsid w:val="00106BCB"/>
    <w:rsid w:val="00114E75"/>
    <w:rsid w:val="00116F76"/>
    <w:rsid w:val="00123EB2"/>
    <w:rsid w:val="001273F5"/>
    <w:rsid w:val="00127568"/>
    <w:rsid w:val="00132E54"/>
    <w:rsid w:val="0013538E"/>
    <w:rsid w:val="00135786"/>
    <w:rsid w:val="00135E24"/>
    <w:rsid w:val="001364B1"/>
    <w:rsid w:val="00140D27"/>
    <w:rsid w:val="0014185E"/>
    <w:rsid w:val="0014652D"/>
    <w:rsid w:val="001470C1"/>
    <w:rsid w:val="00147E85"/>
    <w:rsid w:val="00150967"/>
    <w:rsid w:val="00152368"/>
    <w:rsid w:val="00154962"/>
    <w:rsid w:val="00156885"/>
    <w:rsid w:val="00162791"/>
    <w:rsid w:val="00165A65"/>
    <w:rsid w:val="00167B5D"/>
    <w:rsid w:val="001710D1"/>
    <w:rsid w:val="001740B0"/>
    <w:rsid w:val="00174F08"/>
    <w:rsid w:val="00180A29"/>
    <w:rsid w:val="0018230E"/>
    <w:rsid w:val="00186D14"/>
    <w:rsid w:val="00186E52"/>
    <w:rsid w:val="0018755F"/>
    <w:rsid w:val="001876FF"/>
    <w:rsid w:val="0019125D"/>
    <w:rsid w:val="00192E79"/>
    <w:rsid w:val="001964FB"/>
    <w:rsid w:val="001970AC"/>
    <w:rsid w:val="001A3F78"/>
    <w:rsid w:val="001B04AB"/>
    <w:rsid w:val="001B1305"/>
    <w:rsid w:val="001B736E"/>
    <w:rsid w:val="001B776A"/>
    <w:rsid w:val="001C112F"/>
    <w:rsid w:val="001C1698"/>
    <w:rsid w:val="001C680D"/>
    <w:rsid w:val="001C7F7B"/>
    <w:rsid w:val="001D225B"/>
    <w:rsid w:val="001E2287"/>
    <w:rsid w:val="001E4FCB"/>
    <w:rsid w:val="001F36EB"/>
    <w:rsid w:val="001F7219"/>
    <w:rsid w:val="001F7CC2"/>
    <w:rsid w:val="00200E6A"/>
    <w:rsid w:val="00203D9F"/>
    <w:rsid w:val="002079FF"/>
    <w:rsid w:val="00212751"/>
    <w:rsid w:val="00216B75"/>
    <w:rsid w:val="00216E96"/>
    <w:rsid w:val="00223A60"/>
    <w:rsid w:val="002260BB"/>
    <w:rsid w:val="00231D16"/>
    <w:rsid w:val="002339A3"/>
    <w:rsid w:val="00234E03"/>
    <w:rsid w:val="0023571C"/>
    <w:rsid w:val="002374FE"/>
    <w:rsid w:val="00240AAF"/>
    <w:rsid w:val="002419A1"/>
    <w:rsid w:val="002428BC"/>
    <w:rsid w:val="00242A5C"/>
    <w:rsid w:val="00243E6B"/>
    <w:rsid w:val="00244758"/>
    <w:rsid w:val="00245946"/>
    <w:rsid w:val="00247C2B"/>
    <w:rsid w:val="00250038"/>
    <w:rsid w:val="00252596"/>
    <w:rsid w:val="00252FF2"/>
    <w:rsid w:val="002542E3"/>
    <w:rsid w:val="00254A56"/>
    <w:rsid w:val="0025582D"/>
    <w:rsid w:val="00261C7A"/>
    <w:rsid w:val="002624CF"/>
    <w:rsid w:val="00265AFB"/>
    <w:rsid w:val="00265F77"/>
    <w:rsid w:val="002709B6"/>
    <w:rsid w:val="00270C6C"/>
    <w:rsid w:val="00270D0F"/>
    <w:rsid w:val="0027508E"/>
    <w:rsid w:val="00277CF1"/>
    <w:rsid w:val="00280E9C"/>
    <w:rsid w:val="00282C67"/>
    <w:rsid w:val="00282D22"/>
    <w:rsid w:val="0028360B"/>
    <w:rsid w:val="00285E18"/>
    <w:rsid w:val="0028612E"/>
    <w:rsid w:val="00292121"/>
    <w:rsid w:val="00292753"/>
    <w:rsid w:val="0029361A"/>
    <w:rsid w:val="00296F7B"/>
    <w:rsid w:val="00297048"/>
    <w:rsid w:val="0029775F"/>
    <w:rsid w:val="00297A69"/>
    <w:rsid w:val="002A13A3"/>
    <w:rsid w:val="002A28A8"/>
    <w:rsid w:val="002A6C03"/>
    <w:rsid w:val="002B08DF"/>
    <w:rsid w:val="002B12A6"/>
    <w:rsid w:val="002B25D5"/>
    <w:rsid w:val="002B3B09"/>
    <w:rsid w:val="002B3BB7"/>
    <w:rsid w:val="002B41E7"/>
    <w:rsid w:val="002C2A3A"/>
    <w:rsid w:val="002C2F49"/>
    <w:rsid w:val="002C60C4"/>
    <w:rsid w:val="002C7BF8"/>
    <w:rsid w:val="002D2341"/>
    <w:rsid w:val="002D28A9"/>
    <w:rsid w:val="002D2D68"/>
    <w:rsid w:val="002D7280"/>
    <w:rsid w:val="002F0426"/>
    <w:rsid w:val="002F150F"/>
    <w:rsid w:val="002F31DE"/>
    <w:rsid w:val="002F748E"/>
    <w:rsid w:val="002F7E41"/>
    <w:rsid w:val="00300703"/>
    <w:rsid w:val="00307004"/>
    <w:rsid w:val="00307BAE"/>
    <w:rsid w:val="00311DB5"/>
    <w:rsid w:val="00314DA5"/>
    <w:rsid w:val="00315ABA"/>
    <w:rsid w:val="00316DDD"/>
    <w:rsid w:val="0032607C"/>
    <w:rsid w:val="0033297C"/>
    <w:rsid w:val="00332B13"/>
    <w:rsid w:val="003362CA"/>
    <w:rsid w:val="00341523"/>
    <w:rsid w:val="00341B03"/>
    <w:rsid w:val="00342707"/>
    <w:rsid w:val="00343967"/>
    <w:rsid w:val="00353481"/>
    <w:rsid w:val="00354095"/>
    <w:rsid w:val="003554A7"/>
    <w:rsid w:val="00356032"/>
    <w:rsid w:val="00357137"/>
    <w:rsid w:val="0036713B"/>
    <w:rsid w:val="0036731E"/>
    <w:rsid w:val="0037166A"/>
    <w:rsid w:val="003742CF"/>
    <w:rsid w:val="003745E3"/>
    <w:rsid w:val="00376C01"/>
    <w:rsid w:val="00383B8A"/>
    <w:rsid w:val="00385993"/>
    <w:rsid w:val="00385C63"/>
    <w:rsid w:val="00385FCB"/>
    <w:rsid w:val="00386EEA"/>
    <w:rsid w:val="003901C4"/>
    <w:rsid w:val="00391169"/>
    <w:rsid w:val="00391325"/>
    <w:rsid w:val="00394383"/>
    <w:rsid w:val="00394E4E"/>
    <w:rsid w:val="003954A3"/>
    <w:rsid w:val="003A29D6"/>
    <w:rsid w:val="003A3D29"/>
    <w:rsid w:val="003A3E0B"/>
    <w:rsid w:val="003B019E"/>
    <w:rsid w:val="003B1DE1"/>
    <w:rsid w:val="003D161F"/>
    <w:rsid w:val="003D1969"/>
    <w:rsid w:val="003E43AB"/>
    <w:rsid w:val="003F0BC6"/>
    <w:rsid w:val="003F2DC5"/>
    <w:rsid w:val="003F655F"/>
    <w:rsid w:val="003F782C"/>
    <w:rsid w:val="00402419"/>
    <w:rsid w:val="00407C42"/>
    <w:rsid w:val="0041005D"/>
    <w:rsid w:val="00412667"/>
    <w:rsid w:val="00414613"/>
    <w:rsid w:val="0041750E"/>
    <w:rsid w:val="00422932"/>
    <w:rsid w:val="00423472"/>
    <w:rsid w:val="004252BF"/>
    <w:rsid w:val="00426ABF"/>
    <w:rsid w:val="00430BEE"/>
    <w:rsid w:val="0043400F"/>
    <w:rsid w:val="00435AA5"/>
    <w:rsid w:val="00446E1F"/>
    <w:rsid w:val="00452000"/>
    <w:rsid w:val="00452824"/>
    <w:rsid w:val="00452DDE"/>
    <w:rsid w:val="004533D8"/>
    <w:rsid w:val="004547DB"/>
    <w:rsid w:val="004556B3"/>
    <w:rsid w:val="004563E2"/>
    <w:rsid w:val="00464B1F"/>
    <w:rsid w:val="00465356"/>
    <w:rsid w:val="004673F5"/>
    <w:rsid w:val="00471F0E"/>
    <w:rsid w:val="00472353"/>
    <w:rsid w:val="00472FE5"/>
    <w:rsid w:val="00475CF2"/>
    <w:rsid w:val="004771DE"/>
    <w:rsid w:val="00480286"/>
    <w:rsid w:val="004827C3"/>
    <w:rsid w:val="004912D5"/>
    <w:rsid w:val="00494DBA"/>
    <w:rsid w:val="004A078E"/>
    <w:rsid w:val="004A21B4"/>
    <w:rsid w:val="004A46E1"/>
    <w:rsid w:val="004A5F83"/>
    <w:rsid w:val="004B0B27"/>
    <w:rsid w:val="004B2E55"/>
    <w:rsid w:val="004B2F74"/>
    <w:rsid w:val="004B4136"/>
    <w:rsid w:val="004C0A84"/>
    <w:rsid w:val="004C1D1F"/>
    <w:rsid w:val="004C3CDC"/>
    <w:rsid w:val="004C4EA3"/>
    <w:rsid w:val="004D2878"/>
    <w:rsid w:val="004D53D3"/>
    <w:rsid w:val="004E0675"/>
    <w:rsid w:val="004E0BFA"/>
    <w:rsid w:val="004E45B3"/>
    <w:rsid w:val="004F31C2"/>
    <w:rsid w:val="004F7BBF"/>
    <w:rsid w:val="00501988"/>
    <w:rsid w:val="0050254C"/>
    <w:rsid w:val="0050760E"/>
    <w:rsid w:val="00511238"/>
    <w:rsid w:val="00517720"/>
    <w:rsid w:val="005178C3"/>
    <w:rsid w:val="0052035B"/>
    <w:rsid w:val="0052147D"/>
    <w:rsid w:val="00530627"/>
    <w:rsid w:val="005369DE"/>
    <w:rsid w:val="00537726"/>
    <w:rsid w:val="0054344E"/>
    <w:rsid w:val="005435AD"/>
    <w:rsid w:val="00544555"/>
    <w:rsid w:val="00553834"/>
    <w:rsid w:val="00553C6D"/>
    <w:rsid w:val="005552F3"/>
    <w:rsid w:val="00565305"/>
    <w:rsid w:val="0057162E"/>
    <w:rsid w:val="00572371"/>
    <w:rsid w:val="005732F6"/>
    <w:rsid w:val="005735A6"/>
    <w:rsid w:val="00581DDF"/>
    <w:rsid w:val="00581F93"/>
    <w:rsid w:val="00582742"/>
    <w:rsid w:val="00582B0D"/>
    <w:rsid w:val="00583D39"/>
    <w:rsid w:val="0058594B"/>
    <w:rsid w:val="00586AF3"/>
    <w:rsid w:val="005879C1"/>
    <w:rsid w:val="005904BD"/>
    <w:rsid w:val="0059509E"/>
    <w:rsid w:val="00595F65"/>
    <w:rsid w:val="00596233"/>
    <w:rsid w:val="005A4C93"/>
    <w:rsid w:val="005A6633"/>
    <w:rsid w:val="005B11CA"/>
    <w:rsid w:val="005B2F31"/>
    <w:rsid w:val="005B305B"/>
    <w:rsid w:val="005B5702"/>
    <w:rsid w:val="005C2589"/>
    <w:rsid w:val="005C312E"/>
    <w:rsid w:val="005C5C2F"/>
    <w:rsid w:val="005D46A7"/>
    <w:rsid w:val="005D498C"/>
    <w:rsid w:val="005D6385"/>
    <w:rsid w:val="005E2DBE"/>
    <w:rsid w:val="005E42B1"/>
    <w:rsid w:val="005E6031"/>
    <w:rsid w:val="005E65A4"/>
    <w:rsid w:val="005E75A5"/>
    <w:rsid w:val="005F6894"/>
    <w:rsid w:val="00602E2A"/>
    <w:rsid w:val="0060449D"/>
    <w:rsid w:val="00610B91"/>
    <w:rsid w:val="00615EA3"/>
    <w:rsid w:val="00616922"/>
    <w:rsid w:val="0062280D"/>
    <w:rsid w:val="00624628"/>
    <w:rsid w:val="00626718"/>
    <w:rsid w:val="00632BDA"/>
    <w:rsid w:val="0063359D"/>
    <w:rsid w:val="0064111D"/>
    <w:rsid w:val="00642EEC"/>
    <w:rsid w:val="00643107"/>
    <w:rsid w:val="006439CC"/>
    <w:rsid w:val="006467B8"/>
    <w:rsid w:val="0065395F"/>
    <w:rsid w:val="00657054"/>
    <w:rsid w:val="00662C28"/>
    <w:rsid w:val="00665FFA"/>
    <w:rsid w:val="006678A2"/>
    <w:rsid w:val="00671F3C"/>
    <w:rsid w:val="006724D9"/>
    <w:rsid w:val="006732B9"/>
    <w:rsid w:val="0067363E"/>
    <w:rsid w:val="0067383C"/>
    <w:rsid w:val="0067744C"/>
    <w:rsid w:val="00680915"/>
    <w:rsid w:val="00681754"/>
    <w:rsid w:val="00683BED"/>
    <w:rsid w:val="0068411F"/>
    <w:rsid w:val="00684AB4"/>
    <w:rsid w:val="0068552C"/>
    <w:rsid w:val="0068572C"/>
    <w:rsid w:val="00692D97"/>
    <w:rsid w:val="006A1606"/>
    <w:rsid w:val="006A380E"/>
    <w:rsid w:val="006A5620"/>
    <w:rsid w:val="006A6ECB"/>
    <w:rsid w:val="006A7C50"/>
    <w:rsid w:val="006B5E94"/>
    <w:rsid w:val="006B66A3"/>
    <w:rsid w:val="006C65A0"/>
    <w:rsid w:val="006C757F"/>
    <w:rsid w:val="006D0960"/>
    <w:rsid w:val="006D0B7D"/>
    <w:rsid w:val="006D49B2"/>
    <w:rsid w:val="006D63A4"/>
    <w:rsid w:val="006F124E"/>
    <w:rsid w:val="006F4943"/>
    <w:rsid w:val="00700CCD"/>
    <w:rsid w:val="00702ECC"/>
    <w:rsid w:val="0071225A"/>
    <w:rsid w:val="00717E69"/>
    <w:rsid w:val="00720B7B"/>
    <w:rsid w:val="00722A2B"/>
    <w:rsid w:val="00723228"/>
    <w:rsid w:val="00723A48"/>
    <w:rsid w:val="00724AE9"/>
    <w:rsid w:val="00726BFE"/>
    <w:rsid w:val="00726F0E"/>
    <w:rsid w:val="00726F16"/>
    <w:rsid w:val="0072762E"/>
    <w:rsid w:val="0072778F"/>
    <w:rsid w:val="00727EA3"/>
    <w:rsid w:val="0073141E"/>
    <w:rsid w:val="00733EA8"/>
    <w:rsid w:val="007378E4"/>
    <w:rsid w:val="00740CBF"/>
    <w:rsid w:val="0075205C"/>
    <w:rsid w:val="00754D05"/>
    <w:rsid w:val="00755C50"/>
    <w:rsid w:val="00755FA6"/>
    <w:rsid w:val="00757BB6"/>
    <w:rsid w:val="007621A8"/>
    <w:rsid w:val="00765F3D"/>
    <w:rsid w:val="0077055C"/>
    <w:rsid w:val="00771967"/>
    <w:rsid w:val="007817CD"/>
    <w:rsid w:val="00785B1E"/>
    <w:rsid w:val="00796908"/>
    <w:rsid w:val="007972D3"/>
    <w:rsid w:val="007A3B6F"/>
    <w:rsid w:val="007A6B60"/>
    <w:rsid w:val="007B30D5"/>
    <w:rsid w:val="007B4BCE"/>
    <w:rsid w:val="007B69D1"/>
    <w:rsid w:val="007C139A"/>
    <w:rsid w:val="007C4C56"/>
    <w:rsid w:val="007C4F3E"/>
    <w:rsid w:val="007D119D"/>
    <w:rsid w:val="007D7486"/>
    <w:rsid w:val="007D789E"/>
    <w:rsid w:val="007D7AFA"/>
    <w:rsid w:val="007E0E16"/>
    <w:rsid w:val="007E6748"/>
    <w:rsid w:val="008003F4"/>
    <w:rsid w:val="00800B45"/>
    <w:rsid w:val="008011C1"/>
    <w:rsid w:val="00801BF4"/>
    <w:rsid w:val="008027A3"/>
    <w:rsid w:val="00802DDE"/>
    <w:rsid w:val="00804CAF"/>
    <w:rsid w:val="008057D9"/>
    <w:rsid w:val="008058FC"/>
    <w:rsid w:val="008071BE"/>
    <w:rsid w:val="0081160B"/>
    <w:rsid w:val="00811B5A"/>
    <w:rsid w:val="00816E43"/>
    <w:rsid w:val="00817F73"/>
    <w:rsid w:val="00820855"/>
    <w:rsid w:val="008232A2"/>
    <w:rsid w:val="00830BC8"/>
    <w:rsid w:val="008323EE"/>
    <w:rsid w:val="00833C94"/>
    <w:rsid w:val="0083409C"/>
    <w:rsid w:val="00840A10"/>
    <w:rsid w:val="008440EE"/>
    <w:rsid w:val="00845C9E"/>
    <w:rsid w:val="00852705"/>
    <w:rsid w:val="00855A5D"/>
    <w:rsid w:val="00857648"/>
    <w:rsid w:val="0086259B"/>
    <w:rsid w:val="00862B99"/>
    <w:rsid w:val="00867E04"/>
    <w:rsid w:val="00871880"/>
    <w:rsid w:val="00875581"/>
    <w:rsid w:val="008769E4"/>
    <w:rsid w:val="0088679E"/>
    <w:rsid w:val="0088695D"/>
    <w:rsid w:val="00895662"/>
    <w:rsid w:val="00896CB9"/>
    <w:rsid w:val="00897A43"/>
    <w:rsid w:val="008A4FF7"/>
    <w:rsid w:val="008A7855"/>
    <w:rsid w:val="008B070C"/>
    <w:rsid w:val="008B1720"/>
    <w:rsid w:val="008B1F34"/>
    <w:rsid w:val="008C0178"/>
    <w:rsid w:val="008C317F"/>
    <w:rsid w:val="008C32BD"/>
    <w:rsid w:val="008C405C"/>
    <w:rsid w:val="008D130B"/>
    <w:rsid w:val="008D20EB"/>
    <w:rsid w:val="008D321F"/>
    <w:rsid w:val="008D48E6"/>
    <w:rsid w:val="008D5B90"/>
    <w:rsid w:val="008D6B2F"/>
    <w:rsid w:val="008D6BD8"/>
    <w:rsid w:val="008E6922"/>
    <w:rsid w:val="008F0B4D"/>
    <w:rsid w:val="008F164A"/>
    <w:rsid w:val="00902A98"/>
    <w:rsid w:val="009055C1"/>
    <w:rsid w:val="00915191"/>
    <w:rsid w:val="00915E9A"/>
    <w:rsid w:val="00922F6D"/>
    <w:rsid w:val="00926AED"/>
    <w:rsid w:val="00927615"/>
    <w:rsid w:val="009276C8"/>
    <w:rsid w:val="00927CD3"/>
    <w:rsid w:val="00935A19"/>
    <w:rsid w:val="009365F5"/>
    <w:rsid w:val="0094395F"/>
    <w:rsid w:val="00947ED1"/>
    <w:rsid w:val="00950ED6"/>
    <w:rsid w:val="00951476"/>
    <w:rsid w:val="00952C17"/>
    <w:rsid w:val="0095619B"/>
    <w:rsid w:val="00956A9D"/>
    <w:rsid w:val="00957F34"/>
    <w:rsid w:val="00961059"/>
    <w:rsid w:val="009632CA"/>
    <w:rsid w:val="00964449"/>
    <w:rsid w:val="00964749"/>
    <w:rsid w:val="009655A3"/>
    <w:rsid w:val="00966E34"/>
    <w:rsid w:val="0097244E"/>
    <w:rsid w:val="0097306A"/>
    <w:rsid w:val="0097495C"/>
    <w:rsid w:val="00977C11"/>
    <w:rsid w:val="009801A9"/>
    <w:rsid w:val="00981CBF"/>
    <w:rsid w:val="00987017"/>
    <w:rsid w:val="00987C27"/>
    <w:rsid w:val="00991E7D"/>
    <w:rsid w:val="00993471"/>
    <w:rsid w:val="009A01B0"/>
    <w:rsid w:val="009A5CBD"/>
    <w:rsid w:val="009B1260"/>
    <w:rsid w:val="009B1CE7"/>
    <w:rsid w:val="009C5955"/>
    <w:rsid w:val="009D3131"/>
    <w:rsid w:val="009D7800"/>
    <w:rsid w:val="009E2A6C"/>
    <w:rsid w:val="009F0977"/>
    <w:rsid w:val="009F4078"/>
    <w:rsid w:val="009F6226"/>
    <w:rsid w:val="00A00AB8"/>
    <w:rsid w:val="00A037AF"/>
    <w:rsid w:val="00A05E3D"/>
    <w:rsid w:val="00A07F7B"/>
    <w:rsid w:val="00A14732"/>
    <w:rsid w:val="00A14A9A"/>
    <w:rsid w:val="00A14FCF"/>
    <w:rsid w:val="00A16D70"/>
    <w:rsid w:val="00A173C7"/>
    <w:rsid w:val="00A22F08"/>
    <w:rsid w:val="00A242E2"/>
    <w:rsid w:val="00A24E27"/>
    <w:rsid w:val="00A24EFA"/>
    <w:rsid w:val="00A315E1"/>
    <w:rsid w:val="00A33F29"/>
    <w:rsid w:val="00A36C88"/>
    <w:rsid w:val="00A37613"/>
    <w:rsid w:val="00A37FE6"/>
    <w:rsid w:val="00A41AE8"/>
    <w:rsid w:val="00A46022"/>
    <w:rsid w:val="00A46CFB"/>
    <w:rsid w:val="00A51216"/>
    <w:rsid w:val="00A54501"/>
    <w:rsid w:val="00A57860"/>
    <w:rsid w:val="00A65A27"/>
    <w:rsid w:val="00A706C9"/>
    <w:rsid w:val="00A83B97"/>
    <w:rsid w:val="00A8516B"/>
    <w:rsid w:val="00AA25CF"/>
    <w:rsid w:val="00AA2E5D"/>
    <w:rsid w:val="00AA5BEF"/>
    <w:rsid w:val="00AA5BFA"/>
    <w:rsid w:val="00AB1066"/>
    <w:rsid w:val="00AB10B5"/>
    <w:rsid w:val="00AB156E"/>
    <w:rsid w:val="00AB25D1"/>
    <w:rsid w:val="00AB2ADD"/>
    <w:rsid w:val="00AB51D2"/>
    <w:rsid w:val="00AC5202"/>
    <w:rsid w:val="00AD1ECD"/>
    <w:rsid w:val="00AD4809"/>
    <w:rsid w:val="00AD4DB7"/>
    <w:rsid w:val="00AD6870"/>
    <w:rsid w:val="00AE262F"/>
    <w:rsid w:val="00AE4B76"/>
    <w:rsid w:val="00AE7332"/>
    <w:rsid w:val="00AF109F"/>
    <w:rsid w:val="00AF2612"/>
    <w:rsid w:val="00AF53B7"/>
    <w:rsid w:val="00B00BE1"/>
    <w:rsid w:val="00B019C3"/>
    <w:rsid w:val="00B0459D"/>
    <w:rsid w:val="00B100CB"/>
    <w:rsid w:val="00B160B3"/>
    <w:rsid w:val="00B166AE"/>
    <w:rsid w:val="00B313FC"/>
    <w:rsid w:val="00B3600D"/>
    <w:rsid w:val="00B36F19"/>
    <w:rsid w:val="00B37D19"/>
    <w:rsid w:val="00B4546D"/>
    <w:rsid w:val="00B45823"/>
    <w:rsid w:val="00B4798D"/>
    <w:rsid w:val="00B51CCB"/>
    <w:rsid w:val="00B52E14"/>
    <w:rsid w:val="00B53F9E"/>
    <w:rsid w:val="00B55350"/>
    <w:rsid w:val="00B56FFA"/>
    <w:rsid w:val="00B6780A"/>
    <w:rsid w:val="00B67D64"/>
    <w:rsid w:val="00B70931"/>
    <w:rsid w:val="00B70FA1"/>
    <w:rsid w:val="00B71929"/>
    <w:rsid w:val="00B7364E"/>
    <w:rsid w:val="00B75F2F"/>
    <w:rsid w:val="00B768B9"/>
    <w:rsid w:val="00B772D6"/>
    <w:rsid w:val="00B80EEA"/>
    <w:rsid w:val="00B817FF"/>
    <w:rsid w:val="00B81EB3"/>
    <w:rsid w:val="00B910C5"/>
    <w:rsid w:val="00B95F6F"/>
    <w:rsid w:val="00BA4006"/>
    <w:rsid w:val="00BA48FE"/>
    <w:rsid w:val="00BA671E"/>
    <w:rsid w:val="00BB6C35"/>
    <w:rsid w:val="00BC0A78"/>
    <w:rsid w:val="00BC4585"/>
    <w:rsid w:val="00BC46DA"/>
    <w:rsid w:val="00BC4A12"/>
    <w:rsid w:val="00BD0CF9"/>
    <w:rsid w:val="00BD263F"/>
    <w:rsid w:val="00BD3658"/>
    <w:rsid w:val="00BD6275"/>
    <w:rsid w:val="00BE49FA"/>
    <w:rsid w:val="00BE6874"/>
    <w:rsid w:val="00BE735E"/>
    <w:rsid w:val="00BE7E7D"/>
    <w:rsid w:val="00BF0FE1"/>
    <w:rsid w:val="00BF529D"/>
    <w:rsid w:val="00BF5663"/>
    <w:rsid w:val="00BF68D3"/>
    <w:rsid w:val="00C06605"/>
    <w:rsid w:val="00C10111"/>
    <w:rsid w:val="00C14A29"/>
    <w:rsid w:val="00C16CB6"/>
    <w:rsid w:val="00C16F7D"/>
    <w:rsid w:val="00C205F6"/>
    <w:rsid w:val="00C22C53"/>
    <w:rsid w:val="00C25F03"/>
    <w:rsid w:val="00C25FDC"/>
    <w:rsid w:val="00C4239C"/>
    <w:rsid w:val="00C4498B"/>
    <w:rsid w:val="00C4799C"/>
    <w:rsid w:val="00C50A20"/>
    <w:rsid w:val="00C522D8"/>
    <w:rsid w:val="00C52622"/>
    <w:rsid w:val="00C534A7"/>
    <w:rsid w:val="00C5371F"/>
    <w:rsid w:val="00C57E32"/>
    <w:rsid w:val="00C65586"/>
    <w:rsid w:val="00C65FDB"/>
    <w:rsid w:val="00C6615D"/>
    <w:rsid w:val="00C6665F"/>
    <w:rsid w:val="00C73B9D"/>
    <w:rsid w:val="00C75379"/>
    <w:rsid w:val="00C772C3"/>
    <w:rsid w:val="00C81F02"/>
    <w:rsid w:val="00C8297E"/>
    <w:rsid w:val="00C8473B"/>
    <w:rsid w:val="00C85293"/>
    <w:rsid w:val="00C85458"/>
    <w:rsid w:val="00C97DB3"/>
    <w:rsid w:val="00CA1ABA"/>
    <w:rsid w:val="00CA4A09"/>
    <w:rsid w:val="00CA50EC"/>
    <w:rsid w:val="00CA6F1A"/>
    <w:rsid w:val="00CB17D5"/>
    <w:rsid w:val="00CB2335"/>
    <w:rsid w:val="00CB3282"/>
    <w:rsid w:val="00CB7203"/>
    <w:rsid w:val="00CC77D0"/>
    <w:rsid w:val="00CD0E26"/>
    <w:rsid w:val="00CD3042"/>
    <w:rsid w:val="00CD3451"/>
    <w:rsid w:val="00CD526B"/>
    <w:rsid w:val="00CD5BD5"/>
    <w:rsid w:val="00CD669F"/>
    <w:rsid w:val="00CE261F"/>
    <w:rsid w:val="00CE6CEA"/>
    <w:rsid w:val="00CF1C35"/>
    <w:rsid w:val="00CF258B"/>
    <w:rsid w:val="00CF279E"/>
    <w:rsid w:val="00CF29F7"/>
    <w:rsid w:val="00CF3107"/>
    <w:rsid w:val="00CF4FB8"/>
    <w:rsid w:val="00CF7F93"/>
    <w:rsid w:val="00D02E14"/>
    <w:rsid w:val="00D051E0"/>
    <w:rsid w:val="00D07693"/>
    <w:rsid w:val="00D11317"/>
    <w:rsid w:val="00D129EA"/>
    <w:rsid w:val="00D145E3"/>
    <w:rsid w:val="00D1625E"/>
    <w:rsid w:val="00D2123B"/>
    <w:rsid w:val="00D24189"/>
    <w:rsid w:val="00D24688"/>
    <w:rsid w:val="00D24A7A"/>
    <w:rsid w:val="00D25B77"/>
    <w:rsid w:val="00D30C18"/>
    <w:rsid w:val="00D32C16"/>
    <w:rsid w:val="00D331F8"/>
    <w:rsid w:val="00D434CA"/>
    <w:rsid w:val="00D44E8E"/>
    <w:rsid w:val="00D460BE"/>
    <w:rsid w:val="00D539BF"/>
    <w:rsid w:val="00D57CF5"/>
    <w:rsid w:val="00D65636"/>
    <w:rsid w:val="00D67E2E"/>
    <w:rsid w:val="00D756C4"/>
    <w:rsid w:val="00D76EED"/>
    <w:rsid w:val="00D7700A"/>
    <w:rsid w:val="00D82CE9"/>
    <w:rsid w:val="00D82E3D"/>
    <w:rsid w:val="00DA3587"/>
    <w:rsid w:val="00DB2FF6"/>
    <w:rsid w:val="00DB54FD"/>
    <w:rsid w:val="00DC4A42"/>
    <w:rsid w:val="00DD0B7C"/>
    <w:rsid w:val="00DD267E"/>
    <w:rsid w:val="00DD32DD"/>
    <w:rsid w:val="00DD3AC2"/>
    <w:rsid w:val="00DD5D4E"/>
    <w:rsid w:val="00DD6437"/>
    <w:rsid w:val="00DD672C"/>
    <w:rsid w:val="00DE071A"/>
    <w:rsid w:val="00DE3BED"/>
    <w:rsid w:val="00DE3F5D"/>
    <w:rsid w:val="00DF02C8"/>
    <w:rsid w:val="00DF11A3"/>
    <w:rsid w:val="00DF44FC"/>
    <w:rsid w:val="00DF4F6B"/>
    <w:rsid w:val="00DF6136"/>
    <w:rsid w:val="00DF619C"/>
    <w:rsid w:val="00DF6F6F"/>
    <w:rsid w:val="00E02B0A"/>
    <w:rsid w:val="00E04796"/>
    <w:rsid w:val="00E04E44"/>
    <w:rsid w:val="00E1440F"/>
    <w:rsid w:val="00E17251"/>
    <w:rsid w:val="00E20BB2"/>
    <w:rsid w:val="00E20CC6"/>
    <w:rsid w:val="00E22ECD"/>
    <w:rsid w:val="00E251B8"/>
    <w:rsid w:val="00E2530F"/>
    <w:rsid w:val="00E30A17"/>
    <w:rsid w:val="00E32542"/>
    <w:rsid w:val="00E350D1"/>
    <w:rsid w:val="00E44320"/>
    <w:rsid w:val="00E535BE"/>
    <w:rsid w:val="00E55406"/>
    <w:rsid w:val="00E67108"/>
    <w:rsid w:val="00E67A2D"/>
    <w:rsid w:val="00E72E7E"/>
    <w:rsid w:val="00E73F77"/>
    <w:rsid w:val="00E74A56"/>
    <w:rsid w:val="00E81EC1"/>
    <w:rsid w:val="00E8684F"/>
    <w:rsid w:val="00E90E88"/>
    <w:rsid w:val="00E91500"/>
    <w:rsid w:val="00E920AB"/>
    <w:rsid w:val="00E934C1"/>
    <w:rsid w:val="00E95AB7"/>
    <w:rsid w:val="00EA1019"/>
    <w:rsid w:val="00EB14FC"/>
    <w:rsid w:val="00EB66D7"/>
    <w:rsid w:val="00EB76E4"/>
    <w:rsid w:val="00EC2BBA"/>
    <w:rsid w:val="00EC42C8"/>
    <w:rsid w:val="00EC5AC7"/>
    <w:rsid w:val="00EC7254"/>
    <w:rsid w:val="00ED292C"/>
    <w:rsid w:val="00ED3732"/>
    <w:rsid w:val="00EE19B4"/>
    <w:rsid w:val="00EE4E5C"/>
    <w:rsid w:val="00EF1B45"/>
    <w:rsid w:val="00EF476E"/>
    <w:rsid w:val="00EF5AA1"/>
    <w:rsid w:val="00F02B1D"/>
    <w:rsid w:val="00F04292"/>
    <w:rsid w:val="00F05701"/>
    <w:rsid w:val="00F0797A"/>
    <w:rsid w:val="00F1083D"/>
    <w:rsid w:val="00F14CB0"/>
    <w:rsid w:val="00F159A1"/>
    <w:rsid w:val="00F175AB"/>
    <w:rsid w:val="00F177E6"/>
    <w:rsid w:val="00F21722"/>
    <w:rsid w:val="00F22224"/>
    <w:rsid w:val="00F22599"/>
    <w:rsid w:val="00F26C99"/>
    <w:rsid w:val="00F31F12"/>
    <w:rsid w:val="00F32E0E"/>
    <w:rsid w:val="00F37962"/>
    <w:rsid w:val="00F40F8E"/>
    <w:rsid w:val="00F418F0"/>
    <w:rsid w:val="00F41A5B"/>
    <w:rsid w:val="00F52A56"/>
    <w:rsid w:val="00F53CC6"/>
    <w:rsid w:val="00F64ACF"/>
    <w:rsid w:val="00F66232"/>
    <w:rsid w:val="00F673EC"/>
    <w:rsid w:val="00F67C9A"/>
    <w:rsid w:val="00F7203F"/>
    <w:rsid w:val="00F72E00"/>
    <w:rsid w:val="00F74795"/>
    <w:rsid w:val="00F759EA"/>
    <w:rsid w:val="00F82908"/>
    <w:rsid w:val="00F84B6C"/>
    <w:rsid w:val="00F87054"/>
    <w:rsid w:val="00F92623"/>
    <w:rsid w:val="00FA016C"/>
    <w:rsid w:val="00FA13AE"/>
    <w:rsid w:val="00FA79F7"/>
    <w:rsid w:val="00FA7E65"/>
    <w:rsid w:val="00FB0C67"/>
    <w:rsid w:val="00FC0EBB"/>
    <w:rsid w:val="00FC1DEE"/>
    <w:rsid w:val="00FC3E29"/>
    <w:rsid w:val="00FC48A2"/>
    <w:rsid w:val="00FC6027"/>
    <w:rsid w:val="00FC6970"/>
    <w:rsid w:val="00FD5673"/>
    <w:rsid w:val="00FE13BB"/>
    <w:rsid w:val="00FE1878"/>
    <w:rsid w:val="00FE2226"/>
    <w:rsid w:val="00FE2C92"/>
    <w:rsid w:val="00FE381A"/>
    <w:rsid w:val="00FE5B89"/>
    <w:rsid w:val="00FF18A6"/>
    <w:rsid w:val="00FF1BCA"/>
    <w:rsid w:val="00FF2B41"/>
    <w:rsid w:val="00FF5E65"/>
    <w:rsid w:val="00FF6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rsid w:val="00F74795"/>
    <w:rPr>
      <w:sz w:val="20"/>
      <w:szCs w:val="20"/>
    </w:rPr>
  </w:style>
  <w:style w:type="character" w:customStyle="1" w:styleId="CommentTextChar">
    <w:name w:val="Comment Text Char"/>
    <w:basedOn w:val="DefaultParagraphFont"/>
    <w:link w:val="CommentText"/>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paragraph" w:styleId="FootnoteText">
    <w:name w:val="footnote text"/>
    <w:basedOn w:val="Normal"/>
    <w:link w:val="FootnoteTextChar"/>
    <w:rsid w:val="000152DD"/>
    <w:rPr>
      <w:sz w:val="20"/>
      <w:szCs w:val="20"/>
    </w:rPr>
  </w:style>
  <w:style w:type="character" w:customStyle="1" w:styleId="FootnoteTextChar">
    <w:name w:val="Footnote Text Char"/>
    <w:basedOn w:val="DefaultParagraphFont"/>
    <w:link w:val="FootnoteText"/>
    <w:rsid w:val="000152DD"/>
  </w:style>
  <w:style w:type="character" w:styleId="FootnoteReference">
    <w:name w:val="footnote reference"/>
    <w:basedOn w:val="DefaultParagraphFont"/>
    <w:rsid w:val="000152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rsid w:val="00F74795"/>
    <w:rPr>
      <w:sz w:val="20"/>
      <w:szCs w:val="20"/>
    </w:rPr>
  </w:style>
  <w:style w:type="character" w:customStyle="1" w:styleId="CommentTextChar">
    <w:name w:val="Comment Text Char"/>
    <w:basedOn w:val="DefaultParagraphFont"/>
    <w:link w:val="CommentText"/>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paragraph" w:styleId="FootnoteText">
    <w:name w:val="footnote text"/>
    <w:basedOn w:val="Normal"/>
    <w:link w:val="FootnoteTextChar"/>
    <w:rsid w:val="000152DD"/>
    <w:rPr>
      <w:sz w:val="20"/>
      <w:szCs w:val="20"/>
    </w:rPr>
  </w:style>
  <w:style w:type="character" w:customStyle="1" w:styleId="FootnoteTextChar">
    <w:name w:val="Footnote Text Char"/>
    <w:basedOn w:val="DefaultParagraphFont"/>
    <w:link w:val="FootnoteText"/>
    <w:rsid w:val="000152DD"/>
  </w:style>
  <w:style w:type="character" w:styleId="FootnoteReference">
    <w:name w:val="footnote reference"/>
    <w:basedOn w:val="DefaultParagraphFont"/>
    <w:rsid w:val="00015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9609">
      <w:bodyDiv w:val="1"/>
      <w:marLeft w:val="0"/>
      <w:marRight w:val="0"/>
      <w:marTop w:val="0"/>
      <w:marBottom w:val="0"/>
      <w:divBdr>
        <w:top w:val="none" w:sz="0" w:space="0" w:color="auto"/>
        <w:left w:val="none" w:sz="0" w:space="0" w:color="auto"/>
        <w:bottom w:val="none" w:sz="0" w:space="0" w:color="auto"/>
        <w:right w:val="none" w:sz="0" w:space="0" w:color="auto"/>
      </w:divBdr>
      <w:divsChild>
        <w:div w:id="1922332704">
          <w:marLeft w:val="0"/>
          <w:marRight w:val="0"/>
          <w:marTop w:val="0"/>
          <w:marBottom w:val="0"/>
          <w:divBdr>
            <w:top w:val="none" w:sz="0" w:space="0" w:color="auto"/>
            <w:left w:val="none" w:sz="0" w:space="0" w:color="auto"/>
            <w:bottom w:val="none" w:sz="0" w:space="0" w:color="auto"/>
            <w:right w:val="none" w:sz="0" w:space="0" w:color="auto"/>
          </w:divBdr>
          <w:divsChild>
            <w:div w:id="495078338">
              <w:marLeft w:val="0"/>
              <w:marRight w:val="0"/>
              <w:marTop w:val="0"/>
              <w:marBottom w:val="0"/>
              <w:divBdr>
                <w:top w:val="none" w:sz="0" w:space="0" w:color="auto"/>
                <w:left w:val="none" w:sz="0" w:space="0" w:color="auto"/>
                <w:bottom w:val="none" w:sz="0" w:space="0" w:color="auto"/>
                <w:right w:val="none" w:sz="0" w:space="0" w:color="auto"/>
              </w:divBdr>
              <w:divsChild>
                <w:div w:id="545606675">
                  <w:marLeft w:val="0"/>
                  <w:marRight w:val="0"/>
                  <w:marTop w:val="0"/>
                  <w:marBottom w:val="0"/>
                  <w:divBdr>
                    <w:top w:val="none" w:sz="0" w:space="0" w:color="auto"/>
                    <w:left w:val="none" w:sz="0" w:space="0" w:color="auto"/>
                    <w:bottom w:val="none" w:sz="0" w:space="0" w:color="auto"/>
                    <w:right w:val="none" w:sz="0" w:space="0" w:color="auto"/>
                  </w:divBdr>
                  <w:divsChild>
                    <w:div w:id="11360206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9045">
      <w:bodyDiv w:val="1"/>
      <w:marLeft w:val="0"/>
      <w:marRight w:val="0"/>
      <w:marTop w:val="0"/>
      <w:marBottom w:val="0"/>
      <w:divBdr>
        <w:top w:val="none" w:sz="0" w:space="0" w:color="auto"/>
        <w:left w:val="none" w:sz="0" w:space="0" w:color="auto"/>
        <w:bottom w:val="none" w:sz="0" w:space="0" w:color="auto"/>
        <w:right w:val="none" w:sz="0" w:space="0" w:color="auto"/>
      </w:divBdr>
    </w:div>
    <w:div w:id="805270504">
      <w:bodyDiv w:val="1"/>
      <w:marLeft w:val="0"/>
      <w:marRight w:val="0"/>
      <w:marTop w:val="0"/>
      <w:marBottom w:val="0"/>
      <w:divBdr>
        <w:top w:val="none" w:sz="0" w:space="0" w:color="auto"/>
        <w:left w:val="none" w:sz="0" w:space="0" w:color="auto"/>
        <w:bottom w:val="none" w:sz="0" w:space="0" w:color="auto"/>
        <w:right w:val="none" w:sz="0" w:space="0" w:color="auto"/>
      </w:divBdr>
      <w:divsChild>
        <w:div w:id="539559120">
          <w:marLeft w:val="0"/>
          <w:marRight w:val="0"/>
          <w:marTop w:val="0"/>
          <w:marBottom w:val="0"/>
          <w:divBdr>
            <w:top w:val="none" w:sz="0" w:space="0" w:color="auto"/>
            <w:left w:val="none" w:sz="0" w:space="0" w:color="auto"/>
            <w:bottom w:val="none" w:sz="0" w:space="0" w:color="auto"/>
            <w:right w:val="none" w:sz="0" w:space="0" w:color="auto"/>
          </w:divBdr>
          <w:divsChild>
            <w:div w:id="127826860">
              <w:marLeft w:val="0"/>
              <w:marRight w:val="0"/>
              <w:marTop w:val="0"/>
              <w:marBottom w:val="0"/>
              <w:divBdr>
                <w:top w:val="none" w:sz="0" w:space="0" w:color="auto"/>
                <w:left w:val="none" w:sz="0" w:space="0" w:color="auto"/>
                <w:bottom w:val="none" w:sz="0" w:space="0" w:color="auto"/>
                <w:right w:val="none" w:sz="0" w:space="0" w:color="auto"/>
              </w:divBdr>
              <w:divsChild>
                <w:div w:id="1535263345">
                  <w:marLeft w:val="0"/>
                  <w:marRight w:val="0"/>
                  <w:marTop w:val="0"/>
                  <w:marBottom w:val="0"/>
                  <w:divBdr>
                    <w:top w:val="none" w:sz="0" w:space="0" w:color="auto"/>
                    <w:left w:val="none" w:sz="0" w:space="0" w:color="auto"/>
                    <w:bottom w:val="none" w:sz="0" w:space="0" w:color="auto"/>
                    <w:right w:val="none" w:sz="0" w:space="0" w:color="auto"/>
                  </w:divBdr>
                  <w:divsChild>
                    <w:div w:id="2146655030">
                      <w:marLeft w:val="0"/>
                      <w:marRight w:val="0"/>
                      <w:marTop w:val="0"/>
                      <w:marBottom w:val="0"/>
                      <w:divBdr>
                        <w:top w:val="none" w:sz="0" w:space="0" w:color="auto"/>
                        <w:left w:val="none" w:sz="0" w:space="0" w:color="auto"/>
                        <w:bottom w:val="none" w:sz="0" w:space="0" w:color="auto"/>
                        <w:right w:val="none" w:sz="0" w:space="0" w:color="auto"/>
                      </w:divBdr>
                      <w:divsChild>
                        <w:div w:id="390466821">
                          <w:marLeft w:val="0"/>
                          <w:marRight w:val="0"/>
                          <w:marTop w:val="0"/>
                          <w:marBottom w:val="0"/>
                          <w:divBdr>
                            <w:top w:val="single" w:sz="6" w:space="0" w:color="828282"/>
                            <w:left w:val="single" w:sz="6" w:space="0" w:color="828282"/>
                            <w:bottom w:val="single" w:sz="6" w:space="0" w:color="828282"/>
                            <w:right w:val="single" w:sz="6" w:space="0" w:color="828282"/>
                          </w:divBdr>
                          <w:divsChild>
                            <w:div w:id="331110246">
                              <w:marLeft w:val="0"/>
                              <w:marRight w:val="0"/>
                              <w:marTop w:val="0"/>
                              <w:marBottom w:val="0"/>
                              <w:divBdr>
                                <w:top w:val="none" w:sz="0" w:space="0" w:color="auto"/>
                                <w:left w:val="none" w:sz="0" w:space="0" w:color="auto"/>
                                <w:bottom w:val="none" w:sz="0" w:space="0" w:color="auto"/>
                                <w:right w:val="none" w:sz="0" w:space="0" w:color="auto"/>
                              </w:divBdr>
                              <w:divsChild>
                                <w:div w:id="1825853669">
                                  <w:marLeft w:val="0"/>
                                  <w:marRight w:val="0"/>
                                  <w:marTop w:val="0"/>
                                  <w:marBottom w:val="0"/>
                                  <w:divBdr>
                                    <w:top w:val="none" w:sz="0" w:space="0" w:color="auto"/>
                                    <w:left w:val="none" w:sz="0" w:space="0" w:color="auto"/>
                                    <w:bottom w:val="none" w:sz="0" w:space="0" w:color="auto"/>
                                    <w:right w:val="none" w:sz="0" w:space="0" w:color="auto"/>
                                  </w:divBdr>
                                  <w:divsChild>
                                    <w:div w:id="1233466936">
                                      <w:marLeft w:val="0"/>
                                      <w:marRight w:val="0"/>
                                      <w:marTop w:val="0"/>
                                      <w:marBottom w:val="0"/>
                                      <w:divBdr>
                                        <w:top w:val="none" w:sz="0" w:space="0" w:color="auto"/>
                                        <w:left w:val="none" w:sz="0" w:space="0" w:color="auto"/>
                                        <w:bottom w:val="none" w:sz="0" w:space="0" w:color="auto"/>
                                        <w:right w:val="none" w:sz="0" w:space="0" w:color="auto"/>
                                      </w:divBdr>
                                      <w:divsChild>
                                        <w:div w:id="1373388449">
                                          <w:marLeft w:val="0"/>
                                          <w:marRight w:val="0"/>
                                          <w:marTop w:val="0"/>
                                          <w:marBottom w:val="0"/>
                                          <w:divBdr>
                                            <w:top w:val="none" w:sz="0" w:space="0" w:color="auto"/>
                                            <w:left w:val="none" w:sz="0" w:space="0" w:color="auto"/>
                                            <w:bottom w:val="none" w:sz="0" w:space="0" w:color="auto"/>
                                            <w:right w:val="none" w:sz="0" w:space="0" w:color="auto"/>
                                          </w:divBdr>
                                          <w:divsChild>
                                            <w:div w:id="1537893001">
                                              <w:marLeft w:val="0"/>
                                              <w:marRight w:val="0"/>
                                              <w:marTop w:val="0"/>
                                              <w:marBottom w:val="0"/>
                                              <w:divBdr>
                                                <w:top w:val="none" w:sz="0" w:space="0" w:color="auto"/>
                                                <w:left w:val="none" w:sz="0" w:space="0" w:color="auto"/>
                                                <w:bottom w:val="none" w:sz="0" w:space="0" w:color="auto"/>
                                                <w:right w:val="none" w:sz="0" w:space="0" w:color="auto"/>
                                              </w:divBdr>
                                              <w:divsChild>
                                                <w:div w:id="635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247056">
      <w:bodyDiv w:val="1"/>
      <w:marLeft w:val="0"/>
      <w:marRight w:val="0"/>
      <w:marTop w:val="0"/>
      <w:marBottom w:val="0"/>
      <w:divBdr>
        <w:top w:val="none" w:sz="0" w:space="0" w:color="auto"/>
        <w:left w:val="none" w:sz="0" w:space="0" w:color="auto"/>
        <w:bottom w:val="none" w:sz="0" w:space="0" w:color="auto"/>
        <w:right w:val="none" w:sz="0" w:space="0" w:color="auto"/>
      </w:divBdr>
    </w:div>
    <w:div w:id="1378894115">
      <w:bodyDiv w:val="1"/>
      <w:marLeft w:val="0"/>
      <w:marRight w:val="0"/>
      <w:marTop w:val="0"/>
      <w:marBottom w:val="0"/>
      <w:divBdr>
        <w:top w:val="none" w:sz="0" w:space="0" w:color="auto"/>
        <w:left w:val="none" w:sz="0" w:space="0" w:color="auto"/>
        <w:bottom w:val="none" w:sz="0" w:space="0" w:color="auto"/>
        <w:right w:val="none" w:sz="0" w:space="0" w:color="auto"/>
      </w:divBdr>
    </w:div>
    <w:div w:id="1541092664">
      <w:bodyDiv w:val="1"/>
      <w:marLeft w:val="0"/>
      <w:marRight w:val="0"/>
      <w:marTop w:val="0"/>
      <w:marBottom w:val="0"/>
      <w:divBdr>
        <w:top w:val="none" w:sz="0" w:space="0" w:color="auto"/>
        <w:left w:val="none" w:sz="0" w:space="0" w:color="auto"/>
        <w:bottom w:val="none" w:sz="0" w:space="0" w:color="auto"/>
        <w:right w:val="none" w:sz="0" w:space="0" w:color="auto"/>
      </w:divBdr>
    </w:div>
    <w:div w:id="1545487371">
      <w:bodyDiv w:val="1"/>
      <w:marLeft w:val="0"/>
      <w:marRight w:val="0"/>
      <w:marTop w:val="0"/>
      <w:marBottom w:val="0"/>
      <w:divBdr>
        <w:top w:val="none" w:sz="0" w:space="0" w:color="auto"/>
        <w:left w:val="none" w:sz="0" w:space="0" w:color="auto"/>
        <w:bottom w:val="none" w:sz="0" w:space="0" w:color="auto"/>
        <w:right w:val="none" w:sz="0" w:space="0" w:color="auto"/>
      </w:divBdr>
    </w:div>
    <w:div w:id="15646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4658-1F5D-4B7C-B1BB-7ECBB341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Simone</dc:creator>
  <cp:keywords/>
  <dc:description/>
  <cp:lastModifiedBy>SPARKE, Erica</cp:lastModifiedBy>
  <cp:revision>2</cp:revision>
  <cp:lastPrinted>2013-01-18T04:13:00Z</cp:lastPrinted>
  <dcterms:created xsi:type="dcterms:W3CDTF">2013-03-08T00:53:00Z</dcterms:created>
  <dcterms:modified xsi:type="dcterms:W3CDTF">2013-03-08T00:53:00Z</dcterms:modified>
</cp:coreProperties>
</file>