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01" w:rsidRDefault="00983AE6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933970" cy="1365503"/>
            <wp:effectExtent l="0" t="0" r="635" b="6350"/>
            <wp:docPr id="1" name="image1.jpe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970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01" w:rsidRDefault="00BB2C01">
      <w:pPr>
        <w:pStyle w:val="BodyText"/>
        <w:rPr>
          <w:rFonts w:ascii="Times New Roman"/>
          <w:sz w:val="28"/>
        </w:rPr>
      </w:pPr>
    </w:p>
    <w:p w:rsidR="00BB2C01" w:rsidRDefault="00983AE6">
      <w:pPr>
        <w:spacing w:before="81" w:line="688" w:lineRule="exact"/>
        <w:ind w:left="770"/>
        <w:rPr>
          <w:b/>
          <w:sz w:val="60"/>
        </w:rPr>
      </w:pPr>
      <w:r>
        <w:rPr>
          <w:b/>
          <w:color w:val="5F277D"/>
          <w:sz w:val="60"/>
        </w:rPr>
        <w:t>Cashless Debit Card</w:t>
      </w:r>
    </w:p>
    <w:p w:rsidR="00BB2C01" w:rsidRDefault="00983AE6">
      <w:pPr>
        <w:spacing w:line="642" w:lineRule="exact"/>
        <w:ind w:left="770"/>
        <w:rPr>
          <w:sz w:val="56"/>
        </w:rPr>
      </w:pPr>
      <w:bookmarkStart w:id="0" w:name="Questions_and_answers"/>
      <w:bookmarkEnd w:id="0"/>
      <w:r>
        <w:rPr>
          <w:color w:val="787C82"/>
          <w:sz w:val="56"/>
        </w:rPr>
        <w:t>Questions and answers</w:t>
      </w:r>
    </w:p>
    <w:p w:rsidR="00BB2C01" w:rsidRDefault="00BB2C01">
      <w:pPr>
        <w:pStyle w:val="BodyText"/>
      </w:pPr>
    </w:p>
    <w:p w:rsidR="00BB2C01" w:rsidRDefault="00BB2C01">
      <w:pPr>
        <w:sectPr w:rsidR="00BB2C01">
          <w:type w:val="continuous"/>
          <w:pgSz w:w="11920" w:h="16850"/>
          <w:pgMar w:top="0" w:right="780" w:bottom="0" w:left="0" w:header="720" w:footer="720" w:gutter="0"/>
          <w:cols w:space="720"/>
        </w:sectPr>
      </w:pPr>
    </w:p>
    <w:p w:rsidR="00BB2C01" w:rsidRDefault="00BB2C01">
      <w:pPr>
        <w:pStyle w:val="BodyText"/>
        <w:rPr>
          <w:sz w:val="22"/>
        </w:rPr>
      </w:pPr>
    </w:p>
    <w:p w:rsidR="00BB2C01" w:rsidRDefault="00983AE6">
      <w:pPr>
        <w:pStyle w:val="Heading1"/>
        <w:spacing w:before="1" w:line="278" w:lineRule="auto"/>
        <w:ind w:right="346"/>
      </w:pPr>
      <w:bookmarkStart w:id="1" w:name="How_is_privacy_maintained_for_the_Cashle"/>
      <w:bookmarkEnd w:id="1"/>
      <w:r>
        <w:t xml:space="preserve">How </w:t>
      </w:r>
      <w:proofErr w:type="gramStart"/>
      <w:r>
        <w:t>is privacy maintained</w:t>
      </w:r>
      <w:proofErr w:type="gramEnd"/>
      <w:r>
        <w:t xml:space="preserve"> for the </w:t>
      </w:r>
      <w:r w:rsidR="00C81E86">
        <w:t>C</w:t>
      </w:r>
      <w:r>
        <w:t xml:space="preserve">ashless </w:t>
      </w:r>
      <w:r w:rsidR="00C81E86">
        <w:t>D</w:t>
      </w:r>
      <w:r>
        <w:t xml:space="preserve">ebit </w:t>
      </w:r>
      <w:r w:rsidR="00C81E86">
        <w:t>C</w:t>
      </w:r>
      <w:r>
        <w:t>ard?</w:t>
      </w:r>
    </w:p>
    <w:p w:rsidR="00BB2C01" w:rsidRDefault="00983AE6">
      <w:pPr>
        <w:pStyle w:val="BodyText"/>
        <w:spacing w:before="125" w:line="276" w:lineRule="auto"/>
        <w:ind w:left="770" w:right="68"/>
      </w:pPr>
      <w:r>
        <w:t>Any information shared between Indue and the Australian Government occurs within the requirements of privacy laws. The Government only uses the data in accordance with the Australian Privacy Principles.</w:t>
      </w:r>
    </w:p>
    <w:p w:rsidR="00BB2C01" w:rsidRDefault="00BB2C01">
      <w:pPr>
        <w:pStyle w:val="BodyText"/>
        <w:spacing w:before="5"/>
        <w:rPr>
          <w:sz w:val="19"/>
        </w:rPr>
      </w:pPr>
    </w:p>
    <w:p w:rsidR="00BB2C01" w:rsidRDefault="00983AE6">
      <w:pPr>
        <w:pStyle w:val="BodyText"/>
        <w:spacing w:line="276" w:lineRule="auto"/>
        <w:ind w:left="770"/>
      </w:pPr>
      <w:r>
        <w:t xml:space="preserve">Data received by the Government from Indue </w:t>
      </w:r>
      <w:proofErr w:type="gramStart"/>
      <w:r>
        <w:t>is used</w:t>
      </w:r>
      <w:proofErr w:type="gramEnd"/>
      <w:r>
        <w:t xml:space="preserve"> for program compliance and helps the Government</w:t>
      </w:r>
      <w:r>
        <w:rPr>
          <w:spacing w:val="-41"/>
        </w:rPr>
        <w:t xml:space="preserve"> </w:t>
      </w:r>
      <w:r>
        <w:t xml:space="preserve">and Indue ensure that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participants are not subject to</w:t>
      </w:r>
      <w:r>
        <w:rPr>
          <w:spacing w:val="-6"/>
        </w:rPr>
        <w:t xml:space="preserve"> </w:t>
      </w:r>
      <w:r>
        <w:t>fraud.</w:t>
      </w:r>
    </w:p>
    <w:p w:rsidR="00BB2C01" w:rsidRDefault="00BB2C01">
      <w:pPr>
        <w:pStyle w:val="BodyText"/>
        <w:spacing w:before="1"/>
        <w:rPr>
          <w:sz w:val="19"/>
        </w:rPr>
      </w:pPr>
    </w:p>
    <w:p w:rsidR="00BB2C01" w:rsidRDefault="00983AE6">
      <w:pPr>
        <w:pStyle w:val="Heading1"/>
        <w:spacing w:line="278" w:lineRule="auto"/>
        <w:ind w:right="444"/>
      </w:pPr>
      <w:bookmarkStart w:id="2" w:name="Are_temporary_residents_in_a_Cashless_De"/>
      <w:bookmarkEnd w:id="2"/>
      <w:proofErr w:type="gramStart"/>
      <w:r>
        <w:t xml:space="preserve">Are temporary residents in a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site who meet the payment and age criteria placed</w:t>
      </w:r>
      <w:proofErr w:type="gramEnd"/>
      <w:r>
        <w:t xml:space="preserve"> on the card?</w:t>
      </w:r>
    </w:p>
    <w:p w:rsidR="00BB2C01" w:rsidRDefault="00983AE6">
      <w:pPr>
        <w:pStyle w:val="BodyText"/>
        <w:spacing w:before="132" w:line="280" w:lineRule="auto"/>
        <w:ind w:left="770" w:right="34"/>
      </w:pPr>
      <w:r>
        <w:t xml:space="preserve">No, temporary residents (such as visitors, people in rehabilitation or undergoing medical treatment) in a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 xml:space="preserve">ard site </w:t>
      </w:r>
      <w:proofErr w:type="gramStart"/>
      <w:r>
        <w:t>are not placed</w:t>
      </w:r>
      <w:proofErr w:type="gramEnd"/>
      <w:r>
        <w:t xml:space="preserve"> on the cashless debit card. Temporary residents may still volunteer to go on the card</w:t>
      </w:r>
      <w:r w:rsidR="00361CCC">
        <w:t xml:space="preserve"> except in the Bundaberg and Hervey Bay region</w:t>
      </w:r>
      <w:r>
        <w:t>.</w:t>
      </w:r>
    </w:p>
    <w:p w:rsidR="00BB2C01" w:rsidRDefault="00BB2C01">
      <w:pPr>
        <w:pStyle w:val="BodyText"/>
        <w:spacing w:before="9"/>
        <w:rPr>
          <w:sz w:val="24"/>
        </w:rPr>
      </w:pPr>
    </w:p>
    <w:p w:rsidR="00BB2C01" w:rsidRDefault="00983AE6">
      <w:pPr>
        <w:pStyle w:val="Heading1"/>
        <w:spacing w:line="278" w:lineRule="auto"/>
        <w:ind w:right="371"/>
      </w:pPr>
      <w:bookmarkStart w:id="3" w:name="What_if_a_person_on_the_program_leaves_t"/>
      <w:bookmarkEnd w:id="3"/>
      <w:proofErr w:type="gramStart"/>
      <w:r>
        <w:t>What if a person on the program leaves the area?</w:t>
      </w:r>
      <w:proofErr w:type="gramEnd"/>
    </w:p>
    <w:p w:rsidR="00BB2C01" w:rsidRDefault="00983AE6">
      <w:pPr>
        <w:pStyle w:val="BodyText"/>
        <w:spacing w:before="128" w:line="276" w:lineRule="auto"/>
        <w:ind w:left="770"/>
        <w:jc w:val="both"/>
      </w:pPr>
      <w:r>
        <w:t xml:space="preserve">Once a person </w:t>
      </w:r>
      <w:proofErr w:type="gramStart"/>
      <w:r>
        <w:t>is placed</w:t>
      </w:r>
      <w:proofErr w:type="gramEnd"/>
      <w:r>
        <w:t xml:space="preserve"> on the program, they remai</w:t>
      </w:r>
      <w:bookmarkStart w:id="4" w:name="How_is_the_Cashless_Debit_Card_different"/>
      <w:bookmarkEnd w:id="4"/>
      <w:r>
        <w:t xml:space="preserve">n on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so long as they continue to meet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criteria,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t</w:t>
      </w:r>
      <w:bookmarkStart w:id="5" w:name="Where_can_I_get_more_information?"/>
      <w:bookmarkEnd w:id="5"/>
      <w:r>
        <w:t>o a non-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</w:t>
      </w:r>
      <w:r>
        <w:rPr>
          <w:spacing w:val="-13"/>
        </w:rPr>
        <w:t xml:space="preserve"> </w:t>
      </w:r>
      <w:r>
        <w:t>area.</w:t>
      </w:r>
    </w:p>
    <w:p w:rsidR="00BB2C01" w:rsidRDefault="00BB2C01">
      <w:pPr>
        <w:pStyle w:val="BodyText"/>
        <w:rPr>
          <w:sz w:val="22"/>
        </w:rPr>
      </w:pPr>
    </w:p>
    <w:p w:rsidR="00BB2C01" w:rsidRDefault="00983AE6">
      <w:pPr>
        <w:pStyle w:val="Heading1"/>
        <w:spacing w:before="134"/>
      </w:pPr>
      <w:bookmarkStart w:id="6" w:name="How_does_a_person_exit_the_program?"/>
      <w:bookmarkEnd w:id="6"/>
      <w:r>
        <w:t>How does a person exit the program?</w:t>
      </w:r>
    </w:p>
    <w:p w:rsidR="00BB2C01" w:rsidRDefault="00983AE6">
      <w:pPr>
        <w:pStyle w:val="BodyText"/>
        <w:spacing w:before="205" w:line="276" w:lineRule="auto"/>
        <w:ind w:left="770"/>
        <w:jc w:val="both"/>
      </w:pPr>
      <w:r>
        <w:t xml:space="preserve">Once a person </w:t>
      </w:r>
      <w:proofErr w:type="gramStart"/>
      <w:r>
        <w:t>is</w:t>
      </w:r>
      <w:r w:rsidR="001830AE">
        <w:t xml:space="preserve"> </w:t>
      </w:r>
      <w:r>
        <w:t>placed</w:t>
      </w:r>
      <w:proofErr w:type="gramEnd"/>
      <w:r>
        <w:t xml:space="preserve"> on the program, they will remain on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so long as they continue meet the age and payment criteria.</w:t>
      </w:r>
    </w:p>
    <w:p w:rsidR="00BB2C01" w:rsidRDefault="00BB2C01">
      <w:pPr>
        <w:pStyle w:val="BodyText"/>
        <w:spacing w:before="8"/>
        <w:rPr>
          <w:sz w:val="19"/>
        </w:rPr>
      </w:pPr>
    </w:p>
    <w:p w:rsidR="00BB2C01" w:rsidRDefault="00983AE6">
      <w:pPr>
        <w:pStyle w:val="BodyText"/>
        <w:spacing w:line="276" w:lineRule="auto"/>
        <w:ind w:left="770" w:right="279"/>
      </w:pPr>
      <w:r>
        <w:t>If being on the card is affecting a person’s mental, physical or emotional wellbeing, they should contact the Department of Social Services (DSS) to discuss their situation further.</w:t>
      </w:r>
    </w:p>
    <w:p w:rsidR="00BB2C01" w:rsidRDefault="00983AE6">
      <w:pPr>
        <w:pStyle w:val="BodyText"/>
        <w:spacing w:before="5"/>
        <w:rPr>
          <w:sz w:val="22"/>
        </w:rPr>
      </w:pPr>
      <w:bookmarkStart w:id="7" w:name="_GoBack"/>
      <w:bookmarkEnd w:id="7"/>
      <w:r>
        <w:br w:type="column"/>
      </w:r>
    </w:p>
    <w:p w:rsidR="00BB2C01" w:rsidRDefault="00983AE6">
      <w:pPr>
        <w:pStyle w:val="Heading1"/>
        <w:spacing w:line="278" w:lineRule="auto"/>
        <w:ind w:left="425" w:right="741"/>
      </w:pPr>
      <w:r>
        <w:t xml:space="preserve">How is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different from Income Management?</w:t>
      </w:r>
    </w:p>
    <w:p w:rsidR="00BB2C01" w:rsidRDefault="00983AE6">
      <w:pPr>
        <w:pStyle w:val="BodyText"/>
        <w:spacing w:before="167" w:line="276" w:lineRule="auto"/>
        <w:ind w:left="430" w:right="164"/>
      </w:pPr>
      <w:r>
        <w:t xml:space="preserve">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 xml:space="preserve">ard </w:t>
      </w:r>
      <w:proofErr w:type="gramStart"/>
      <w:r>
        <w:t>has been designed</w:t>
      </w:r>
      <w:proofErr w:type="gramEnd"/>
      <w:r>
        <w:t xml:space="preserve"> by the Government to test an alternative welfare quarantining mechanism to that offered by Income Management.</w:t>
      </w:r>
    </w:p>
    <w:p w:rsidR="00BB2C01" w:rsidRDefault="00BB2C01">
      <w:pPr>
        <w:pStyle w:val="BodyText"/>
        <w:spacing w:before="5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797"/>
      </w:pPr>
      <w:r>
        <w:t>Income Management is a valuable tool in many locations across Australia, which has led to an improvement in the lives of many people.</w:t>
      </w:r>
    </w:p>
    <w:p w:rsidR="00BB2C01" w:rsidRDefault="00BB2C01">
      <w:pPr>
        <w:pStyle w:val="BodyText"/>
        <w:spacing w:before="8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153"/>
      </w:pPr>
      <w:r>
        <w:t xml:space="preserve">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 xml:space="preserve">ard is not an expansion of Income Management. It is a separate initiative that builds on Income Management and tests new ideas and technologies that </w:t>
      </w:r>
      <w:proofErr w:type="gramStart"/>
      <w:r>
        <w:t>have been developed</w:t>
      </w:r>
      <w:proofErr w:type="gramEnd"/>
      <w:r>
        <w:t xml:space="preserve"> with industry and communities.</w:t>
      </w:r>
    </w:p>
    <w:p w:rsidR="00BB2C01" w:rsidRDefault="00BB2C01">
      <w:pPr>
        <w:pStyle w:val="BodyText"/>
        <w:spacing w:before="10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209"/>
      </w:pPr>
      <w:r>
        <w:t xml:space="preserve">While Income Management </w:t>
      </w:r>
      <w:proofErr w:type="gramStart"/>
      <w:r>
        <w:t>is targeted</w:t>
      </w:r>
      <w:proofErr w:type="gramEnd"/>
      <w:r>
        <w:t xml:space="preserve"> towards vulnerable individuals,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is testing whether restricting the amount of cash in a community can reduce the overall social harm caused by welfare-fuelled alcohol, gambling and drug misuse at the individual and community level.</w:t>
      </w:r>
    </w:p>
    <w:p w:rsidR="00BB2C01" w:rsidRDefault="00BB2C01">
      <w:pPr>
        <w:pStyle w:val="BodyText"/>
        <w:spacing w:before="9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110"/>
        <w:jc w:val="both"/>
      </w:pPr>
      <w:r>
        <w:t xml:space="preserve">For more information on the differences between Income Management and the </w:t>
      </w:r>
      <w:r w:rsidR="001830AE">
        <w:t>C</w:t>
      </w:r>
      <w:r>
        <w:t>ashless</w:t>
      </w:r>
      <w:r w:rsidR="001830AE">
        <w:t xml:space="preserve"> D</w:t>
      </w:r>
      <w:r>
        <w:t xml:space="preserve">ebit </w:t>
      </w:r>
      <w:proofErr w:type="gramStart"/>
      <w:r w:rsidR="001830AE">
        <w:t>C</w:t>
      </w:r>
      <w:r>
        <w:t>ard</w:t>
      </w:r>
      <w:proofErr w:type="gramEnd"/>
      <w:r>
        <w:t xml:space="preserve"> please contact DSS.</w:t>
      </w:r>
    </w:p>
    <w:p w:rsidR="00BB2C01" w:rsidRDefault="00983AE6">
      <w:pPr>
        <w:pStyle w:val="Heading1"/>
        <w:spacing w:before="193"/>
        <w:ind w:left="425"/>
      </w:pPr>
      <w:r>
        <w:t>Where can I get more information?</w:t>
      </w:r>
    </w:p>
    <w:p w:rsidR="00BB2C01" w:rsidRDefault="00983AE6">
      <w:pPr>
        <w:pStyle w:val="BodyText"/>
        <w:spacing w:before="205" w:line="276" w:lineRule="auto"/>
        <w:ind w:left="430" w:right="364"/>
      </w:pPr>
      <w:r>
        <w:t xml:space="preserve">DSS can answer questions about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and assist people who have the card.</w:t>
      </w:r>
    </w:p>
    <w:p w:rsidR="00BB2C01" w:rsidRDefault="00BB2C01">
      <w:pPr>
        <w:pStyle w:val="BodyText"/>
        <w:spacing w:before="6"/>
        <w:rPr>
          <w:sz w:val="19"/>
        </w:rPr>
      </w:pPr>
    </w:p>
    <w:p w:rsidR="00BB2C01" w:rsidRDefault="00983AE6">
      <w:pPr>
        <w:pStyle w:val="BodyText"/>
        <w:spacing w:before="1"/>
        <w:ind w:left="430"/>
      </w:pPr>
      <w:r>
        <w:t xml:space="preserve">Contact </w:t>
      </w:r>
      <w:r w:rsidR="00EB66C3">
        <w:t xml:space="preserve">the Cashless Debit Card Hotline </w:t>
      </w:r>
      <w:r>
        <w:t xml:space="preserve">on </w:t>
      </w:r>
      <w:r w:rsidRPr="00F263C4">
        <w:rPr>
          <w:b/>
        </w:rPr>
        <w:t>1800 252 604.</w:t>
      </w:r>
    </w:p>
    <w:p w:rsidR="00BB2C01" w:rsidRDefault="00BB2C01">
      <w:pPr>
        <w:pStyle w:val="BodyText"/>
        <w:spacing w:before="8"/>
        <w:rPr>
          <w:sz w:val="22"/>
        </w:rPr>
      </w:pPr>
    </w:p>
    <w:p w:rsidR="00BB2C01" w:rsidRDefault="00983AE6">
      <w:pPr>
        <w:pStyle w:val="BodyText"/>
        <w:spacing w:before="1" w:line="276" w:lineRule="auto"/>
        <w:ind w:left="430" w:right="408"/>
      </w:pPr>
      <w:r>
        <w:t xml:space="preserve">For people on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they can also contact the card provider Indue for assistance.</w:t>
      </w:r>
    </w:p>
    <w:p w:rsidR="00BB2C01" w:rsidRDefault="00BB2C01">
      <w:pPr>
        <w:pStyle w:val="BodyText"/>
        <w:spacing w:before="6"/>
        <w:rPr>
          <w:sz w:val="19"/>
        </w:rPr>
      </w:pPr>
    </w:p>
    <w:p w:rsidR="00BB2C01" w:rsidRDefault="0031654F">
      <w:pPr>
        <w:pStyle w:val="BodyText"/>
        <w:spacing w:line="276" w:lineRule="auto"/>
        <w:ind w:left="430" w:right="563"/>
      </w:pPr>
      <w:hyperlink r:id="rId8">
        <w:r w:rsidR="00983AE6">
          <w:t xml:space="preserve">Contact Indue by phone </w:t>
        </w:r>
      </w:hyperlink>
      <w:r w:rsidR="00983AE6">
        <w:t xml:space="preserve">on 1800 710 265 or go to </w:t>
      </w:r>
      <w:hyperlink r:id="rId9">
        <w:r w:rsidR="00983AE6">
          <w:rPr>
            <w:u w:val="single"/>
          </w:rPr>
          <w:t>www.indue.com.au/dct</w:t>
        </w:r>
      </w:hyperlink>
    </w:p>
    <w:p w:rsidR="00BB2C01" w:rsidRDefault="00BB2C01">
      <w:pPr>
        <w:spacing w:line="276" w:lineRule="auto"/>
        <w:sectPr w:rsidR="00BB2C01">
          <w:type w:val="continuous"/>
          <w:pgSz w:w="11920" w:h="16850"/>
          <w:pgMar w:top="0" w:right="780" w:bottom="0" w:left="0" w:header="720" w:footer="720" w:gutter="0"/>
          <w:cols w:num="2" w:space="720" w:equalWidth="0">
            <w:col w:w="5672" w:space="40"/>
            <w:col w:w="5428"/>
          </w:cols>
        </w:sectPr>
      </w:pPr>
    </w:p>
    <w:p w:rsidR="00BB2C01" w:rsidRPr="00817F23" w:rsidRDefault="00BB2C01">
      <w:pPr>
        <w:pStyle w:val="BodyText"/>
        <w:spacing w:before="9"/>
        <w:rPr>
          <w:sz w:val="6"/>
          <w:szCs w:val="6"/>
        </w:rPr>
      </w:pPr>
    </w:p>
    <w:p w:rsidR="00BB2C01" w:rsidRDefault="00983AE6">
      <w:pPr>
        <w:spacing w:before="94"/>
        <w:ind w:left="1380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49869</wp:posOffset>
            </wp:positionV>
            <wp:extent cx="273049" cy="273049"/>
            <wp:effectExtent l="0" t="0" r="0" b="0"/>
            <wp:wrapNone/>
            <wp:docPr id="3" name="image2.jpeg" descr="Where Can I find out more?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49" cy="27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053"/>
          <w:sz w:val="19"/>
        </w:rPr>
        <w:t xml:space="preserve">Where can I find out more? Go to </w:t>
      </w:r>
      <w:hyperlink r:id="rId11">
        <w:r>
          <w:rPr>
            <w:b/>
            <w:color w:val="004053"/>
            <w:sz w:val="19"/>
          </w:rPr>
          <w:t>www.dss.gov.au/cashlessdebitcard</w:t>
        </w:r>
      </w:hyperlink>
    </w:p>
    <w:p w:rsidR="00BB2C01" w:rsidRPr="0031654F" w:rsidRDefault="00E803F1">
      <w:pPr>
        <w:spacing w:before="9"/>
        <w:ind w:left="1380"/>
        <w:rPr>
          <w:color w:val="004053"/>
          <w:sz w:val="19"/>
        </w:rPr>
      </w:pPr>
      <w:r w:rsidRPr="0031654F">
        <w:rPr>
          <w:color w:val="004053"/>
          <w:sz w:val="19"/>
        </w:rPr>
        <w:t>Or contact the Cashless Debit Card hotline on 1800 252 604</w:t>
      </w:r>
    </w:p>
    <w:p w:rsidR="00BB2C01" w:rsidRPr="0031654F" w:rsidRDefault="00BB2C01">
      <w:pPr>
        <w:pStyle w:val="BodyText"/>
        <w:spacing w:before="10"/>
        <w:rPr>
          <w:sz w:val="8"/>
          <w:szCs w:val="8"/>
        </w:rPr>
      </w:pPr>
    </w:p>
    <w:p w:rsidR="00BB2C01" w:rsidRDefault="00983AE6">
      <w:pPr>
        <w:ind w:left="1360"/>
        <w:rPr>
          <w:sz w:val="14"/>
        </w:rPr>
      </w:pPr>
      <w:r>
        <w:rPr>
          <w:sz w:val="14"/>
        </w:rPr>
        <w:t xml:space="preserve">The information contained in this fact sheet </w:t>
      </w:r>
      <w:proofErr w:type="gramStart"/>
      <w:r>
        <w:rPr>
          <w:sz w:val="14"/>
        </w:rPr>
        <w:t>is intended</w:t>
      </w:r>
      <w:proofErr w:type="gramEnd"/>
      <w:r>
        <w:rPr>
          <w:sz w:val="14"/>
        </w:rPr>
        <w:t xml:space="preserve"> as a guide only. The information is accurate as at </w:t>
      </w:r>
      <w:r w:rsidR="008650A1">
        <w:rPr>
          <w:sz w:val="14"/>
        </w:rPr>
        <w:t xml:space="preserve">October </w:t>
      </w:r>
      <w:r>
        <w:rPr>
          <w:sz w:val="14"/>
        </w:rPr>
        <w:t>2018.</w:t>
      </w:r>
    </w:p>
    <w:sectPr w:rsidR="00BB2C01">
      <w:type w:val="continuous"/>
      <w:pgSz w:w="11920" w:h="16850"/>
      <w:pgMar w:top="0" w:right="7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1"/>
    <w:rsid w:val="001830AE"/>
    <w:rsid w:val="0031654F"/>
    <w:rsid w:val="00361CCC"/>
    <w:rsid w:val="005A51AB"/>
    <w:rsid w:val="005E4D07"/>
    <w:rsid w:val="006C4617"/>
    <w:rsid w:val="0076764D"/>
    <w:rsid w:val="00817F23"/>
    <w:rsid w:val="008650A1"/>
    <w:rsid w:val="00983AE6"/>
    <w:rsid w:val="009F38E0"/>
    <w:rsid w:val="00AE6DD8"/>
    <w:rsid w:val="00BA6C64"/>
    <w:rsid w:val="00BB2C01"/>
    <w:rsid w:val="00C81E86"/>
    <w:rsid w:val="00E803F1"/>
    <w:rsid w:val="00EB66C3"/>
    <w:rsid w:val="00F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9C6C5-6C88-4438-AEB6-8BBACA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7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A1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e.com.au/d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s.gov.au/cashlessdebitcar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indue.com.au/d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B152A559EFED24497D19D6218D82F4A" ma:contentTypeVersion="" ma:contentTypeDescription="PDMS Document Site Content Type" ma:contentTypeScope="" ma:versionID="d05e3340c6b4e62c416f96e067511b25">
  <xsd:schema xmlns:xsd="http://www.w3.org/2001/XMLSchema" xmlns:xs="http://www.w3.org/2001/XMLSchema" xmlns:p="http://schemas.microsoft.com/office/2006/metadata/properties" xmlns:ns2="28692F59-97EA-4021-A935-5C0B657F89AC" targetNamespace="http://schemas.microsoft.com/office/2006/metadata/properties" ma:root="true" ma:fieldsID="ce58a17ee38196b0bf0b656e88e99490" ns2:_="">
    <xsd:import namespace="28692F59-97EA-4021-A935-5C0B657F89A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2F59-97EA-4021-A935-5C0B657F89A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692F59-97EA-4021-A935-5C0B657F89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1E149-3EDD-4247-95C9-30A2F6CF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92F59-97EA-4021-A935-5C0B657F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7DDCB-47CD-4384-B091-6D828A8F61B1}">
  <ds:schemaRefs>
    <ds:schemaRef ds:uri="http://schemas.microsoft.com/office/2006/metadata/properties"/>
    <ds:schemaRef ds:uri="http://schemas.microsoft.com/office/infopath/2007/PartnerControls"/>
    <ds:schemaRef ds:uri="28692F59-97EA-4021-A935-5C0B657F89AC"/>
  </ds:schemaRefs>
</ds:datastoreItem>
</file>

<file path=customXml/itemProps3.xml><?xml version="1.0" encoding="utf-8"?>
<ds:datastoreItem xmlns:ds="http://schemas.openxmlformats.org/officeDocument/2006/customXml" ds:itemID="{A0949E9C-B410-473E-AA69-D3532A62A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Cashless debit card questions and answers</dc:subject>
  <dc:creator>Department of Social Services</dc:creator>
  <cp:keywords>Cashless debit card , questions and answers, department of social services, australian government</cp:keywords>
  <cp:lastModifiedBy>CRAWFORD, Stephen</cp:lastModifiedBy>
  <cp:revision>4</cp:revision>
  <dcterms:created xsi:type="dcterms:W3CDTF">2020-02-06T00:17:00Z</dcterms:created>
  <dcterms:modified xsi:type="dcterms:W3CDTF">2020-02-12T00:03:00Z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2018-09-18T00:00:00Z</vt:filetime>
  </property>
  <property fmtid="{D5CDD505-2E9C-101B-9397-08002B2CF9AE}" pid="5" name="ContentTypeId">
    <vt:lpwstr>0x010100266966F133664895A6EE3632470D45F5008B152A559EFED24497D19D6218D82F4A</vt:lpwstr>
  </property>
</Properties>
</file>