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9B397" w14:textId="77777777" w:rsidR="008C5950" w:rsidRDefault="008C5950" w:rsidP="008C5950">
      <w:pPr>
        <w:spacing w:before="0" w:after="240"/>
      </w:pPr>
      <w:bookmarkStart w:id="0" w:name="_GoBack"/>
      <w:bookmarkEnd w:id="0"/>
      <w:r>
        <w:rPr>
          <w:noProof/>
        </w:rPr>
        <w:drawing>
          <wp:inline distT="0" distB="0" distL="0" distR="0" wp14:anchorId="73717882" wp14:editId="63290EC8">
            <wp:extent cx="6624000" cy="922047"/>
            <wp:effectExtent l="0" t="0" r="5715" b="0"/>
            <wp:docPr id="2" name="Picture 2" descr="Header Image using illustrations of families, children, buildings and nature" title="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_J13-353_Fact_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624000" cy="922047"/>
                    </a:xfrm>
                    <a:prstGeom prst="rect">
                      <a:avLst/>
                    </a:prstGeom>
                  </pic:spPr>
                </pic:pic>
              </a:graphicData>
            </a:graphic>
          </wp:inline>
        </w:drawing>
      </w:r>
    </w:p>
    <w:p w14:paraId="225B9674" w14:textId="42C5E1AE" w:rsidR="008466A1" w:rsidRPr="009879AC" w:rsidRDefault="008E5E65" w:rsidP="00925C8C">
      <w:pPr>
        <w:pStyle w:val="Title"/>
        <w:spacing w:after="120"/>
        <w:contextualSpacing w:val="0"/>
        <w:rPr>
          <w:sz w:val="56"/>
        </w:rPr>
      </w:pPr>
      <w:r>
        <w:rPr>
          <w:sz w:val="56"/>
        </w:rPr>
        <w:t>Human T</w:t>
      </w:r>
      <w:r w:rsidR="00412C60">
        <w:rPr>
          <w:sz w:val="56"/>
        </w:rPr>
        <w:t>rafficking and</w:t>
      </w:r>
      <w:r w:rsidR="007C51CF">
        <w:rPr>
          <w:sz w:val="56"/>
        </w:rPr>
        <w:t xml:space="preserve"> </w:t>
      </w:r>
      <w:r>
        <w:rPr>
          <w:sz w:val="56"/>
        </w:rPr>
        <w:t>S</w:t>
      </w:r>
      <w:r w:rsidR="007C51CF">
        <w:rPr>
          <w:sz w:val="56"/>
        </w:rPr>
        <w:t>lavery</w:t>
      </w:r>
    </w:p>
    <w:p w14:paraId="2EA79784" w14:textId="17D5AB70" w:rsidR="00DE5236" w:rsidRPr="001A63AD" w:rsidRDefault="0083550F" w:rsidP="00DE5236">
      <w:pPr>
        <w:pStyle w:val="Heading1"/>
        <w:contextualSpacing w:val="0"/>
      </w:pPr>
      <w:bookmarkStart w:id="1" w:name="_Toc391890680"/>
      <w:r>
        <w:t xml:space="preserve">Human trafficking and slavery </w:t>
      </w:r>
      <w:r w:rsidR="00B01E68">
        <w:t xml:space="preserve">are </w:t>
      </w:r>
      <w:r>
        <w:t>serious crime</w:t>
      </w:r>
      <w:r w:rsidR="00B01E68">
        <w:t>s</w:t>
      </w:r>
      <w:r>
        <w:t xml:space="preserve"> in Australia.</w:t>
      </w:r>
    </w:p>
    <w:p w14:paraId="6E6C5F58" w14:textId="7B1E9CCF" w:rsidR="00412C60" w:rsidRPr="009573BF" w:rsidRDefault="00412C60" w:rsidP="009573BF">
      <w:pPr>
        <w:rPr>
          <w:sz w:val="22"/>
          <w:szCs w:val="22"/>
        </w:rPr>
      </w:pPr>
      <w:r w:rsidRPr="009573BF">
        <w:rPr>
          <w:sz w:val="22"/>
          <w:szCs w:val="22"/>
        </w:rPr>
        <w:t>Human trafficking and slavery are against the law.</w:t>
      </w:r>
    </w:p>
    <w:p w14:paraId="4E929C3E" w14:textId="6072A915" w:rsidR="00412C60" w:rsidRPr="009573BF" w:rsidRDefault="00412C60" w:rsidP="009573BF">
      <w:pPr>
        <w:spacing w:after="240"/>
        <w:rPr>
          <w:sz w:val="22"/>
          <w:szCs w:val="22"/>
        </w:rPr>
      </w:pPr>
      <w:r w:rsidRPr="009573BF">
        <w:rPr>
          <w:sz w:val="22"/>
          <w:szCs w:val="22"/>
        </w:rPr>
        <w:t>A person who commits these crimes can go to jail, whether they are a man or a woman.</w:t>
      </w:r>
    </w:p>
    <w:tbl>
      <w:tblPr>
        <w:tblStyle w:val="TableGrid"/>
        <w:tblW w:w="0" w:type="auto"/>
        <w:jc w:val="center"/>
        <w:tblInd w:w="0" w:type="dxa"/>
        <w:tblLook w:val="04A0" w:firstRow="1" w:lastRow="0" w:firstColumn="1" w:lastColumn="0" w:noHBand="0" w:noVBand="1"/>
      </w:tblPr>
      <w:tblGrid>
        <w:gridCol w:w="10308"/>
      </w:tblGrid>
      <w:tr w:rsidR="00503163" w:rsidRPr="009573BF" w14:paraId="7EBA2AE8" w14:textId="77777777" w:rsidTr="000F5AC6">
        <w:trPr>
          <w:jc w:val="center"/>
        </w:trPr>
        <w:tc>
          <w:tcPr>
            <w:tcW w:w="10308" w:type="dxa"/>
          </w:tcPr>
          <w:p w14:paraId="6980D84D" w14:textId="77777777" w:rsidR="00503163" w:rsidRPr="009573BF" w:rsidRDefault="00503163" w:rsidP="008E5E65">
            <w:pPr>
              <w:spacing w:before="240"/>
              <w:jc w:val="center"/>
              <w:rPr>
                <w:rStyle w:val="SubtitleChar"/>
                <w:rFonts w:asciiTheme="minorHAnsi" w:hAnsiTheme="minorHAnsi" w:cstheme="minorHAnsi"/>
                <w:sz w:val="22"/>
                <w:szCs w:val="22"/>
              </w:rPr>
            </w:pPr>
            <w:r w:rsidRPr="009573BF">
              <w:rPr>
                <w:rFonts w:asciiTheme="minorHAnsi" w:hAnsiTheme="minorHAnsi" w:cstheme="minorHAnsi"/>
                <w:sz w:val="22"/>
                <w:szCs w:val="22"/>
              </w:rPr>
              <w:t xml:space="preserve">If you or someone you know is in danger call the police on </w:t>
            </w:r>
            <w:r w:rsidRPr="009573BF">
              <w:rPr>
                <w:rStyle w:val="SubtitleChar"/>
                <w:b/>
                <w:sz w:val="22"/>
                <w:szCs w:val="22"/>
              </w:rPr>
              <w:t>000</w:t>
            </w:r>
            <w:r w:rsidRPr="009573BF">
              <w:rPr>
                <w:rStyle w:val="SubtitleChar"/>
                <w:rFonts w:asciiTheme="minorHAnsi" w:hAnsiTheme="minorHAnsi" w:cstheme="minorHAnsi"/>
                <w:sz w:val="22"/>
                <w:szCs w:val="22"/>
              </w:rPr>
              <w:t>.</w:t>
            </w:r>
          </w:p>
          <w:p w14:paraId="0EF703C0" w14:textId="77777777" w:rsidR="00503163" w:rsidRPr="009573BF" w:rsidRDefault="00503163" w:rsidP="009573BF">
            <w:pPr>
              <w:jc w:val="center"/>
              <w:rPr>
                <w:rFonts w:asciiTheme="minorHAnsi" w:hAnsiTheme="minorHAnsi" w:cstheme="minorHAnsi"/>
                <w:iCs/>
                <w:sz w:val="22"/>
                <w:szCs w:val="22"/>
              </w:rPr>
            </w:pPr>
            <w:r w:rsidRPr="009573BF">
              <w:rPr>
                <w:rFonts w:asciiTheme="minorHAnsi" w:hAnsiTheme="minorHAnsi" w:cstheme="minorHAnsi"/>
                <w:iCs/>
                <w:sz w:val="22"/>
                <w:szCs w:val="22"/>
              </w:rPr>
              <w:t>Police in Australia are safe and can be trusted.</w:t>
            </w:r>
          </w:p>
          <w:p w14:paraId="3557A74E" w14:textId="77777777" w:rsidR="00503163" w:rsidRPr="009573BF" w:rsidRDefault="00503163" w:rsidP="008E5E65">
            <w:pPr>
              <w:spacing w:after="240"/>
              <w:jc w:val="center"/>
              <w:rPr>
                <w:rFonts w:asciiTheme="minorHAnsi" w:hAnsiTheme="minorHAnsi" w:cstheme="minorHAnsi"/>
                <w:sz w:val="22"/>
                <w:szCs w:val="22"/>
              </w:rPr>
            </w:pPr>
            <w:r w:rsidRPr="009573BF">
              <w:rPr>
                <w:rFonts w:asciiTheme="minorHAnsi" w:hAnsiTheme="minorHAnsi" w:cstheme="minorHAnsi"/>
                <w:sz w:val="22"/>
                <w:szCs w:val="22"/>
              </w:rPr>
              <w:t xml:space="preserve">If you need a free interpreter call </w:t>
            </w:r>
            <w:r w:rsidRPr="009573BF">
              <w:rPr>
                <w:rStyle w:val="SubtitleChar"/>
                <w:b/>
                <w:sz w:val="22"/>
                <w:szCs w:val="22"/>
              </w:rPr>
              <w:t>131 450</w:t>
            </w:r>
            <w:r w:rsidRPr="009573BF">
              <w:rPr>
                <w:rStyle w:val="SubtitleChar"/>
                <w:rFonts w:asciiTheme="minorHAnsi" w:hAnsiTheme="minorHAnsi" w:cstheme="minorHAnsi"/>
                <w:sz w:val="22"/>
                <w:szCs w:val="22"/>
              </w:rPr>
              <w:t>.</w:t>
            </w:r>
          </w:p>
        </w:tc>
      </w:tr>
    </w:tbl>
    <w:bookmarkEnd w:id="1"/>
    <w:p w14:paraId="470D02BD" w14:textId="77777777" w:rsidR="001A63AD" w:rsidRPr="00E613C7" w:rsidRDefault="00A30A04" w:rsidP="00E613C7">
      <w:pPr>
        <w:pStyle w:val="Heading1"/>
      </w:pPr>
      <w:r>
        <w:t>The Australian Government does not tolerate human trafficking or modern slavery under any circumstances.</w:t>
      </w:r>
    </w:p>
    <w:p w14:paraId="592EDB42" w14:textId="39051772" w:rsidR="00621B6A" w:rsidRPr="009573BF" w:rsidRDefault="0083550F" w:rsidP="009573BF">
      <w:pPr>
        <w:rPr>
          <w:sz w:val="22"/>
          <w:szCs w:val="22"/>
        </w:rPr>
      </w:pPr>
      <w:r w:rsidRPr="009573BF">
        <w:rPr>
          <w:sz w:val="22"/>
          <w:szCs w:val="22"/>
        </w:rPr>
        <w:t xml:space="preserve">Human trafficking and </w:t>
      </w:r>
      <w:r w:rsidR="00621B6A" w:rsidRPr="009573BF">
        <w:rPr>
          <w:sz w:val="22"/>
          <w:szCs w:val="22"/>
        </w:rPr>
        <w:t xml:space="preserve">slavery </w:t>
      </w:r>
      <w:r w:rsidR="00412C60" w:rsidRPr="009573BF">
        <w:rPr>
          <w:sz w:val="22"/>
          <w:szCs w:val="22"/>
        </w:rPr>
        <w:t xml:space="preserve">occur when people are forced into exploitative situations for </w:t>
      </w:r>
      <w:r w:rsidR="00E96857" w:rsidRPr="009573BF">
        <w:rPr>
          <w:sz w:val="22"/>
          <w:szCs w:val="22"/>
        </w:rPr>
        <w:t xml:space="preserve">another person’s </w:t>
      </w:r>
      <w:r w:rsidR="00412C60" w:rsidRPr="009573BF">
        <w:rPr>
          <w:sz w:val="22"/>
          <w:szCs w:val="22"/>
        </w:rPr>
        <w:t xml:space="preserve">profit. It can happen to men, women and children. </w:t>
      </w:r>
      <w:r w:rsidR="00621B6A" w:rsidRPr="009573BF">
        <w:rPr>
          <w:sz w:val="22"/>
          <w:szCs w:val="22"/>
        </w:rPr>
        <w:t>Human trafficking and slavery can include:</w:t>
      </w:r>
    </w:p>
    <w:p w14:paraId="759E6191" w14:textId="1AE296DC" w:rsidR="00621B6A" w:rsidRPr="009573BF" w:rsidRDefault="005D7FC2" w:rsidP="009573BF">
      <w:pPr>
        <w:pStyle w:val="ListParagraph"/>
        <w:numPr>
          <w:ilvl w:val="0"/>
          <w:numId w:val="63"/>
        </w:numPr>
        <w:contextualSpacing w:val="0"/>
        <w:rPr>
          <w:sz w:val="22"/>
          <w:szCs w:val="22"/>
        </w:rPr>
      </w:pPr>
      <w:r w:rsidRPr="009573BF">
        <w:rPr>
          <w:sz w:val="22"/>
          <w:szCs w:val="22"/>
        </w:rPr>
        <w:t xml:space="preserve">slavery, servitude or </w:t>
      </w:r>
      <w:r w:rsidR="00621B6A" w:rsidRPr="009573BF">
        <w:rPr>
          <w:sz w:val="22"/>
          <w:szCs w:val="22"/>
        </w:rPr>
        <w:t>forced labour in industries such as hospitality, construction, forestry, mining or agriculture</w:t>
      </w:r>
      <w:r w:rsidR="00B01E68">
        <w:rPr>
          <w:sz w:val="22"/>
          <w:szCs w:val="22"/>
        </w:rPr>
        <w:t>, as well as in intimate relationships</w:t>
      </w:r>
      <w:r w:rsidR="00621B6A" w:rsidRPr="009573BF">
        <w:rPr>
          <w:sz w:val="22"/>
          <w:szCs w:val="22"/>
        </w:rPr>
        <w:t>;</w:t>
      </w:r>
    </w:p>
    <w:p w14:paraId="5811FBC6" w14:textId="77777777" w:rsidR="0083550F" w:rsidRPr="009573BF" w:rsidRDefault="0083550F" w:rsidP="009573BF">
      <w:pPr>
        <w:pStyle w:val="ListParagraph"/>
        <w:numPr>
          <w:ilvl w:val="0"/>
          <w:numId w:val="63"/>
        </w:numPr>
        <w:contextualSpacing w:val="0"/>
        <w:rPr>
          <w:sz w:val="22"/>
          <w:szCs w:val="22"/>
        </w:rPr>
      </w:pPr>
      <w:r w:rsidRPr="009573BF">
        <w:rPr>
          <w:sz w:val="22"/>
          <w:szCs w:val="22"/>
        </w:rPr>
        <w:t>debt bondage;</w:t>
      </w:r>
    </w:p>
    <w:p w14:paraId="44F4BDC3" w14:textId="77777777" w:rsidR="0083550F" w:rsidRPr="009573BF" w:rsidRDefault="0083550F" w:rsidP="009573BF">
      <w:pPr>
        <w:pStyle w:val="ListParagraph"/>
        <w:numPr>
          <w:ilvl w:val="0"/>
          <w:numId w:val="63"/>
        </w:numPr>
        <w:contextualSpacing w:val="0"/>
        <w:rPr>
          <w:sz w:val="22"/>
          <w:szCs w:val="22"/>
        </w:rPr>
      </w:pPr>
      <w:r w:rsidRPr="009573BF">
        <w:rPr>
          <w:sz w:val="22"/>
          <w:szCs w:val="22"/>
        </w:rPr>
        <w:t>sexual exploitation;</w:t>
      </w:r>
    </w:p>
    <w:p w14:paraId="7C20ABB7" w14:textId="77777777" w:rsidR="00621B6A" w:rsidRPr="009573BF" w:rsidRDefault="00621B6A" w:rsidP="009573BF">
      <w:pPr>
        <w:pStyle w:val="ListParagraph"/>
        <w:numPr>
          <w:ilvl w:val="0"/>
          <w:numId w:val="63"/>
        </w:numPr>
        <w:contextualSpacing w:val="0"/>
        <w:rPr>
          <w:sz w:val="22"/>
          <w:szCs w:val="22"/>
        </w:rPr>
      </w:pPr>
      <w:r w:rsidRPr="009573BF">
        <w:rPr>
          <w:sz w:val="22"/>
          <w:szCs w:val="22"/>
        </w:rPr>
        <w:t>forced marriage; or</w:t>
      </w:r>
    </w:p>
    <w:p w14:paraId="0C688F6F" w14:textId="27ADBA29" w:rsidR="00621B6A" w:rsidRPr="009573BF" w:rsidRDefault="00B01E68" w:rsidP="009573BF">
      <w:pPr>
        <w:pStyle w:val="ListParagraph"/>
        <w:numPr>
          <w:ilvl w:val="0"/>
          <w:numId w:val="63"/>
        </w:numPr>
        <w:contextualSpacing w:val="0"/>
        <w:rPr>
          <w:sz w:val="22"/>
          <w:szCs w:val="22"/>
        </w:rPr>
      </w:pPr>
      <w:proofErr w:type="gramStart"/>
      <w:r>
        <w:rPr>
          <w:sz w:val="22"/>
          <w:szCs w:val="22"/>
        </w:rPr>
        <w:t>trafficking</w:t>
      </w:r>
      <w:proofErr w:type="gramEnd"/>
      <w:r>
        <w:rPr>
          <w:sz w:val="22"/>
          <w:szCs w:val="22"/>
        </w:rPr>
        <w:t xml:space="preserve"> for the purpose of organ removal</w:t>
      </w:r>
      <w:r w:rsidR="00621B6A" w:rsidRPr="009573BF">
        <w:rPr>
          <w:sz w:val="22"/>
          <w:szCs w:val="22"/>
        </w:rPr>
        <w:t>.</w:t>
      </w:r>
    </w:p>
    <w:p w14:paraId="320DA432" w14:textId="4ECB8964" w:rsidR="00373615" w:rsidRPr="00E613C7" w:rsidRDefault="00373615" w:rsidP="00373615">
      <w:pPr>
        <w:pStyle w:val="Heading1"/>
      </w:pPr>
      <w:r>
        <w:t xml:space="preserve">Human trafficking and slavery </w:t>
      </w:r>
      <w:r w:rsidR="00B01E68">
        <w:t xml:space="preserve">are </w:t>
      </w:r>
      <w:r>
        <w:t>hidden crime</w:t>
      </w:r>
      <w:r w:rsidR="00B01E68">
        <w:t>s</w:t>
      </w:r>
      <w:r>
        <w:t>.</w:t>
      </w:r>
    </w:p>
    <w:p w14:paraId="225343DB" w14:textId="71629AA4" w:rsidR="006E16D7" w:rsidRPr="009573BF" w:rsidRDefault="006E16D7" w:rsidP="009573BF">
      <w:pPr>
        <w:rPr>
          <w:sz w:val="22"/>
          <w:szCs w:val="22"/>
        </w:rPr>
      </w:pPr>
      <w:r w:rsidRPr="009573BF">
        <w:rPr>
          <w:sz w:val="22"/>
          <w:szCs w:val="22"/>
        </w:rPr>
        <w:t xml:space="preserve">Human trafficking and slavery </w:t>
      </w:r>
      <w:r w:rsidR="00B01E68">
        <w:rPr>
          <w:sz w:val="22"/>
          <w:szCs w:val="22"/>
        </w:rPr>
        <w:t xml:space="preserve">are </w:t>
      </w:r>
      <w:r w:rsidRPr="009573BF">
        <w:rPr>
          <w:sz w:val="22"/>
          <w:szCs w:val="22"/>
        </w:rPr>
        <w:t>crime</w:t>
      </w:r>
      <w:r w:rsidR="00B01E68">
        <w:rPr>
          <w:sz w:val="22"/>
          <w:szCs w:val="22"/>
        </w:rPr>
        <w:t>s</w:t>
      </w:r>
      <w:r w:rsidR="007B3E65" w:rsidRPr="009573BF">
        <w:rPr>
          <w:sz w:val="22"/>
          <w:szCs w:val="22"/>
        </w:rPr>
        <w:t xml:space="preserve"> </w:t>
      </w:r>
      <w:r w:rsidR="00D9477E" w:rsidRPr="009573BF">
        <w:rPr>
          <w:sz w:val="22"/>
          <w:szCs w:val="22"/>
        </w:rPr>
        <w:t xml:space="preserve">that </w:t>
      </w:r>
      <w:r w:rsidR="007B3E65" w:rsidRPr="009573BF">
        <w:rPr>
          <w:sz w:val="22"/>
          <w:szCs w:val="22"/>
        </w:rPr>
        <w:t>can be difficult to detect</w:t>
      </w:r>
      <w:r w:rsidRPr="009573BF">
        <w:rPr>
          <w:sz w:val="22"/>
          <w:szCs w:val="22"/>
        </w:rPr>
        <w:t xml:space="preserve">. </w:t>
      </w:r>
      <w:r w:rsidR="007B3E65" w:rsidRPr="009573BF">
        <w:rPr>
          <w:sz w:val="22"/>
          <w:szCs w:val="22"/>
        </w:rPr>
        <w:t xml:space="preserve">People may </w:t>
      </w:r>
      <w:r w:rsidR="005D7FC2" w:rsidRPr="009573BF">
        <w:rPr>
          <w:sz w:val="22"/>
          <w:szCs w:val="22"/>
        </w:rPr>
        <w:t>not</w:t>
      </w:r>
      <w:r w:rsidR="007B3E65" w:rsidRPr="009573BF">
        <w:rPr>
          <w:sz w:val="22"/>
          <w:szCs w:val="22"/>
        </w:rPr>
        <w:t xml:space="preserve"> seek help </w:t>
      </w:r>
      <w:r w:rsidR="005D7FC2" w:rsidRPr="009573BF">
        <w:rPr>
          <w:sz w:val="22"/>
          <w:szCs w:val="22"/>
        </w:rPr>
        <w:t>because they are afraid of</w:t>
      </w:r>
      <w:r w:rsidR="007B3E65" w:rsidRPr="009573BF">
        <w:rPr>
          <w:sz w:val="22"/>
          <w:szCs w:val="22"/>
        </w:rPr>
        <w:t xml:space="preserve"> retaliation from their exploiters or </w:t>
      </w:r>
      <w:r w:rsidR="005D7FC2" w:rsidRPr="009573BF">
        <w:rPr>
          <w:sz w:val="22"/>
          <w:szCs w:val="22"/>
        </w:rPr>
        <w:t>losing their</w:t>
      </w:r>
      <w:r w:rsidR="007B3E65" w:rsidRPr="009573BF">
        <w:rPr>
          <w:sz w:val="22"/>
          <w:szCs w:val="22"/>
        </w:rPr>
        <w:t xml:space="preserve"> migration status.</w:t>
      </w:r>
    </w:p>
    <w:p w14:paraId="4FC5F92E" w14:textId="2CB0BA19" w:rsidR="00373615" w:rsidRPr="009573BF" w:rsidRDefault="00C548AB" w:rsidP="009573BF">
      <w:pPr>
        <w:rPr>
          <w:sz w:val="22"/>
          <w:szCs w:val="22"/>
        </w:rPr>
      </w:pPr>
      <w:r>
        <w:rPr>
          <w:sz w:val="22"/>
          <w:szCs w:val="22"/>
        </w:rPr>
        <w:t>S</w:t>
      </w:r>
      <w:r w:rsidR="00373615" w:rsidRPr="009573BF">
        <w:rPr>
          <w:sz w:val="22"/>
          <w:szCs w:val="22"/>
        </w:rPr>
        <w:t>igns that could indicate a person is being trafficked</w:t>
      </w:r>
      <w:r>
        <w:rPr>
          <w:sz w:val="22"/>
          <w:szCs w:val="22"/>
        </w:rPr>
        <w:t xml:space="preserve"> can include where</w:t>
      </w:r>
      <w:r w:rsidR="00AB3633">
        <w:rPr>
          <w:sz w:val="22"/>
          <w:szCs w:val="22"/>
        </w:rPr>
        <w:t xml:space="preserve"> a person</w:t>
      </w:r>
      <w:r w:rsidR="00373615" w:rsidRPr="009573BF">
        <w:rPr>
          <w:sz w:val="22"/>
          <w:szCs w:val="22"/>
        </w:rPr>
        <w:t>:</w:t>
      </w:r>
    </w:p>
    <w:p w14:paraId="71B17C97" w14:textId="502DC157" w:rsidR="00373615" w:rsidRPr="009573BF" w:rsidRDefault="00373615" w:rsidP="009573BF">
      <w:pPr>
        <w:pStyle w:val="ListParagraph"/>
        <w:numPr>
          <w:ilvl w:val="0"/>
          <w:numId w:val="67"/>
        </w:numPr>
        <w:contextualSpacing w:val="0"/>
        <w:rPr>
          <w:sz w:val="22"/>
          <w:szCs w:val="22"/>
        </w:rPr>
      </w:pPr>
      <w:r w:rsidRPr="009573BF">
        <w:rPr>
          <w:sz w:val="22"/>
          <w:szCs w:val="22"/>
        </w:rPr>
        <w:t xml:space="preserve">is being coerced, </w:t>
      </w:r>
      <w:r w:rsidR="005618F9" w:rsidRPr="009573BF">
        <w:rPr>
          <w:sz w:val="22"/>
          <w:szCs w:val="22"/>
        </w:rPr>
        <w:t>threatened or forced to work;</w:t>
      </w:r>
    </w:p>
    <w:p w14:paraId="065F125B" w14:textId="347A9B09" w:rsidR="005618F9" w:rsidRPr="009573BF" w:rsidRDefault="005618F9" w:rsidP="009573BF">
      <w:pPr>
        <w:pStyle w:val="ListParagraph"/>
        <w:numPr>
          <w:ilvl w:val="0"/>
          <w:numId w:val="67"/>
        </w:numPr>
        <w:contextualSpacing w:val="0"/>
        <w:rPr>
          <w:sz w:val="22"/>
          <w:szCs w:val="22"/>
        </w:rPr>
      </w:pPr>
      <w:r w:rsidRPr="009573BF">
        <w:rPr>
          <w:sz w:val="22"/>
          <w:szCs w:val="22"/>
        </w:rPr>
        <w:t>is subject to poor working conditions;</w:t>
      </w:r>
    </w:p>
    <w:p w14:paraId="092CEE52" w14:textId="31138F79" w:rsidR="00373615" w:rsidRPr="009573BF" w:rsidRDefault="00373615" w:rsidP="009573BF">
      <w:pPr>
        <w:pStyle w:val="ListParagraph"/>
        <w:numPr>
          <w:ilvl w:val="0"/>
          <w:numId w:val="67"/>
        </w:numPr>
        <w:contextualSpacing w:val="0"/>
        <w:rPr>
          <w:sz w:val="22"/>
          <w:szCs w:val="22"/>
        </w:rPr>
      </w:pPr>
      <w:r w:rsidRPr="009573BF">
        <w:rPr>
          <w:sz w:val="22"/>
          <w:szCs w:val="22"/>
        </w:rPr>
        <w:t>is not being paid or appears to be repaying a large debt to their employer or third party;</w:t>
      </w:r>
      <w:r w:rsidR="005618F9" w:rsidRPr="009573BF">
        <w:rPr>
          <w:sz w:val="22"/>
          <w:szCs w:val="22"/>
        </w:rPr>
        <w:t xml:space="preserve"> or</w:t>
      </w:r>
    </w:p>
    <w:p w14:paraId="69A1A2E6" w14:textId="6A3A05EF" w:rsidR="00373615" w:rsidRPr="009573BF" w:rsidRDefault="00373615" w:rsidP="009573BF">
      <w:pPr>
        <w:pStyle w:val="ListParagraph"/>
        <w:numPr>
          <w:ilvl w:val="0"/>
          <w:numId w:val="67"/>
        </w:numPr>
        <w:contextualSpacing w:val="0"/>
        <w:rPr>
          <w:sz w:val="22"/>
          <w:szCs w:val="22"/>
        </w:rPr>
      </w:pPr>
      <w:proofErr w:type="gramStart"/>
      <w:r w:rsidRPr="009573BF">
        <w:rPr>
          <w:sz w:val="22"/>
          <w:szCs w:val="22"/>
        </w:rPr>
        <w:t>has</w:t>
      </w:r>
      <w:proofErr w:type="gramEnd"/>
      <w:r w:rsidRPr="009573BF">
        <w:rPr>
          <w:sz w:val="22"/>
          <w:szCs w:val="22"/>
        </w:rPr>
        <w:t xml:space="preserve"> their passport or other personal documents </w:t>
      </w:r>
      <w:r w:rsidR="005618F9" w:rsidRPr="009573BF">
        <w:rPr>
          <w:sz w:val="22"/>
          <w:szCs w:val="22"/>
        </w:rPr>
        <w:t xml:space="preserve">held by a third party, and </w:t>
      </w:r>
      <w:r w:rsidRPr="009573BF">
        <w:rPr>
          <w:sz w:val="22"/>
          <w:szCs w:val="22"/>
        </w:rPr>
        <w:t>cannot access these documents</w:t>
      </w:r>
      <w:r w:rsidR="005618F9" w:rsidRPr="009573BF">
        <w:rPr>
          <w:sz w:val="22"/>
          <w:szCs w:val="22"/>
        </w:rPr>
        <w:t xml:space="preserve"> when they </w:t>
      </w:r>
      <w:r w:rsidR="006D0740">
        <w:rPr>
          <w:sz w:val="22"/>
          <w:szCs w:val="22"/>
        </w:rPr>
        <w:t>want</w:t>
      </w:r>
      <w:r w:rsidR="005618F9" w:rsidRPr="009573BF">
        <w:rPr>
          <w:sz w:val="22"/>
          <w:szCs w:val="22"/>
        </w:rPr>
        <w:t xml:space="preserve"> to.</w:t>
      </w:r>
    </w:p>
    <w:p w14:paraId="6F5EFAAD" w14:textId="77777777" w:rsidR="007C51CF" w:rsidRDefault="007C51CF" w:rsidP="007C51CF">
      <w:pPr>
        <w:pStyle w:val="Heading1"/>
        <w:rPr>
          <w:sz w:val="30"/>
          <w:szCs w:val="30"/>
        </w:rPr>
      </w:pPr>
      <w:r>
        <w:rPr>
          <w:sz w:val="30"/>
          <w:szCs w:val="30"/>
        </w:rPr>
        <w:t>Are you, or is someone you know, at risk?</w:t>
      </w:r>
    </w:p>
    <w:p w14:paraId="29C3C20C" w14:textId="26EBE427" w:rsidR="007C51CF" w:rsidRPr="009573BF" w:rsidRDefault="007C51CF" w:rsidP="009573BF">
      <w:pPr>
        <w:rPr>
          <w:sz w:val="22"/>
          <w:szCs w:val="22"/>
        </w:rPr>
      </w:pPr>
      <w:r w:rsidRPr="009573BF">
        <w:rPr>
          <w:sz w:val="22"/>
          <w:szCs w:val="22"/>
        </w:rPr>
        <w:t xml:space="preserve">If you or someone you know is in, or at risk of human trafficking or slavery you can contact the </w:t>
      </w:r>
      <w:r w:rsidR="005504DA" w:rsidRPr="009573BF">
        <w:rPr>
          <w:b/>
          <w:sz w:val="22"/>
          <w:szCs w:val="22"/>
        </w:rPr>
        <w:t>Australian </w:t>
      </w:r>
      <w:r w:rsidRPr="009573BF">
        <w:rPr>
          <w:b/>
          <w:sz w:val="22"/>
          <w:szCs w:val="22"/>
        </w:rPr>
        <w:t>Federal Police</w:t>
      </w:r>
      <w:r w:rsidRPr="009573BF">
        <w:rPr>
          <w:sz w:val="22"/>
          <w:szCs w:val="22"/>
        </w:rPr>
        <w:t xml:space="preserve"> (AFP) on </w:t>
      </w:r>
      <w:r w:rsidRPr="009A456C">
        <w:rPr>
          <w:rStyle w:val="SubtitleChar"/>
          <w:b/>
          <w:sz w:val="22"/>
          <w:szCs w:val="22"/>
        </w:rPr>
        <w:t>131 237</w:t>
      </w:r>
      <w:r w:rsidRPr="009573BF">
        <w:rPr>
          <w:sz w:val="22"/>
          <w:szCs w:val="22"/>
        </w:rPr>
        <w:t xml:space="preserve"> (131AFP)</w:t>
      </w:r>
      <w:r w:rsidR="00B01E68">
        <w:rPr>
          <w:sz w:val="22"/>
          <w:szCs w:val="22"/>
        </w:rPr>
        <w:t xml:space="preserve"> </w:t>
      </w:r>
      <w:r w:rsidR="00E96857" w:rsidRPr="009573BF">
        <w:rPr>
          <w:sz w:val="22"/>
          <w:szCs w:val="22"/>
        </w:rPr>
        <w:t xml:space="preserve">or go to the </w:t>
      </w:r>
      <w:r w:rsidR="00E96857" w:rsidRPr="009A456C">
        <w:rPr>
          <w:b/>
          <w:sz w:val="22"/>
          <w:szCs w:val="22"/>
        </w:rPr>
        <w:t>AFP website</w:t>
      </w:r>
      <w:r w:rsidR="00E96857" w:rsidRPr="009573BF">
        <w:rPr>
          <w:sz w:val="22"/>
          <w:szCs w:val="22"/>
        </w:rPr>
        <w:t xml:space="preserve"> at </w:t>
      </w:r>
      <w:r w:rsidR="00E96857" w:rsidRPr="009A456C">
        <w:rPr>
          <w:b/>
          <w:sz w:val="22"/>
          <w:szCs w:val="22"/>
        </w:rPr>
        <w:t>www.afp.gov.au</w:t>
      </w:r>
      <w:r w:rsidRPr="009573BF">
        <w:rPr>
          <w:sz w:val="22"/>
          <w:szCs w:val="22"/>
        </w:rPr>
        <w:t xml:space="preserve"> for help. The AFP can keep you safe, provide advice and refer you to other services for support,</w:t>
      </w:r>
      <w:r w:rsidR="00377484">
        <w:rPr>
          <w:sz w:val="22"/>
          <w:szCs w:val="22"/>
        </w:rPr>
        <w:t xml:space="preserve"> such as </w:t>
      </w:r>
      <w:r w:rsidRPr="009573BF">
        <w:rPr>
          <w:sz w:val="22"/>
          <w:szCs w:val="22"/>
        </w:rPr>
        <w:t>accommodation, financial support, counselling an</w:t>
      </w:r>
      <w:r w:rsidR="000441C8" w:rsidRPr="009573BF">
        <w:rPr>
          <w:sz w:val="22"/>
          <w:szCs w:val="22"/>
        </w:rPr>
        <w:t>d legal and immigration advice.</w:t>
      </w:r>
    </w:p>
    <w:p w14:paraId="3DD441E5" w14:textId="0B1B1361" w:rsidR="002C0EDB" w:rsidRPr="009573BF" w:rsidRDefault="002C0EDB" w:rsidP="009573BF">
      <w:pPr>
        <w:rPr>
          <w:sz w:val="22"/>
          <w:szCs w:val="22"/>
        </w:rPr>
      </w:pPr>
      <w:r w:rsidRPr="009A456C">
        <w:rPr>
          <w:sz w:val="22"/>
          <w:szCs w:val="22"/>
        </w:rPr>
        <w:t xml:space="preserve">The </w:t>
      </w:r>
      <w:r w:rsidRPr="009573BF">
        <w:rPr>
          <w:b/>
          <w:sz w:val="22"/>
          <w:szCs w:val="22"/>
        </w:rPr>
        <w:t>Support for Trafficked People Program</w:t>
      </w:r>
      <w:r w:rsidRPr="009573BF">
        <w:rPr>
          <w:sz w:val="22"/>
          <w:szCs w:val="22"/>
        </w:rPr>
        <w:t xml:space="preserve"> is funded by the Government and delivered by the Australian Red Cross to provide assistance to people who are victims of human trafficking or slavery.</w:t>
      </w:r>
    </w:p>
    <w:p w14:paraId="55F8224C" w14:textId="49342345" w:rsidR="007C51CF" w:rsidRDefault="007C51CF" w:rsidP="007C51CF">
      <w:pPr>
        <w:pStyle w:val="Heading1"/>
        <w:rPr>
          <w:sz w:val="30"/>
          <w:szCs w:val="30"/>
        </w:rPr>
      </w:pPr>
      <w:r>
        <w:rPr>
          <w:sz w:val="30"/>
          <w:szCs w:val="30"/>
        </w:rPr>
        <w:lastRenderedPageBreak/>
        <w:t>There are other services in Australia that can help.</w:t>
      </w:r>
    </w:p>
    <w:p w14:paraId="2B489294" w14:textId="62B6596B" w:rsidR="007C51CF" w:rsidRPr="009573BF" w:rsidRDefault="007C51CF" w:rsidP="009573BF">
      <w:pPr>
        <w:rPr>
          <w:rFonts w:cs="Arial"/>
          <w:sz w:val="22"/>
          <w:szCs w:val="22"/>
        </w:rPr>
      </w:pPr>
      <w:r w:rsidRPr="009573BF">
        <w:rPr>
          <w:rFonts w:cs="Arial"/>
          <w:b/>
          <w:sz w:val="22"/>
          <w:szCs w:val="22"/>
        </w:rPr>
        <w:t>1800RESPECT</w:t>
      </w:r>
      <w:r w:rsidRPr="009573BF">
        <w:rPr>
          <w:rFonts w:cs="Arial"/>
          <w:sz w:val="22"/>
          <w:szCs w:val="22"/>
        </w:rPr>
        <w:t xml:space="preserve"> is Australia’s </w:t>
      </w:r>
      <w:r w:rsidR="00142407">
        <w:rPr>
          <w:rFonts w:cs="Arial"/>
          <w:sz w:val="22"/>
          <w:szCs w:val="22"/>
        </w:rPr>
        <w:t>n</w:t>
      </w:r>
      <w:r w:rsidRPr="009573BF">
        <w:rPr>
          <w:rFonts w:cs="Arial"/>
          <w:sz w:val="22"/>
          <w:szCs w:val="22"/>
        </w:rPr>
        <w:t xml:space="preserve">ational </w:t>
      </w:r>
      <w:r w:rsidR="00142407">
        <w:rPr>
          <w:rFonts w:cs="Arial"/>
          <w:sz w:val="22"/>
          <w:szCs w:val="22"/>
        </w:rPr>
        <w:t>s</w:t>
      </w:r>
      <w:r w:rsidRPr="009573BF">
        <w:rPr>
          <w:rFonts w:cs="Arial"/>
          <w:sz w:val="22"/>
          <w:szCs w:val="22"/>
        </w:rPr>
        <w:t xml:space="preserve">exual </w:t>
      </w:r>
      <w:r w:rsidR="00142407">
        <w:rPr>
          <w:rFonts w:cs="Arial"/>
          <w:sz w:val="22"/>
          <w:szCs w:val="22"/>
        </w:rPr>
        <w:t>a</w:t>
      </w:r>
      <w:r w:rsidRPr="009573BF">
        <w:rPr>
          <w:rFonts w:cs="Arial"/>
          <w:sz w:val="22"/>
          <w:szCs w:val="22"/>
        </w:rPr>
        <w:t xml:space="preserve">ssault, </w:t>
      </w:r>
      <w:r w:rsidR="00142407">
        <w:rPr>
          <w:rFonts w:cs="Arial"/>
          <w:sz w:val="22"/>
          <w:szCs w:val="22"/>
        </w:rPr>
        <w:t>f</w:t>
      </w:r>
      <w:r w:rsidRPr="009573BF">
        <w:rPr>
          <w:rFonts w:cs="Arial"/>
          <w:sz w:val="22"/>
          <w:szCs w:val="22"/>
        </w:rPr>
        <w:t xml:space="preserve">amily and </w:t>
      </w:r>
      <w:r w:rsidR="00142407">
        <w:rPr>
          <w:rFonts w:cs="Arial"/>
          <w:sz w:val="22"/>
          <w:szCs w:val="22"/>
        </w:rPr>
        <w:t>d</w:t>
      </w:r>
      <w:r w:rsidRPr="009573BF">
        <w:rPr>
          <w:rFonts w:cs="Arial"/>
          <w:sz w:val="22"/>
          <w:szCs w:val="22"/>
        </w:rPr>
        <w:t xml:space="preserve">omestic </w:t>
      </w:r>
      <w:r w:rsidR="00142407">
        <w:rPr>
          <w:rFonts w:cs="Arial"/>
          <w:sz w:val="22"/>
          <w:szCs w:val="22"/>
        </w:rPr>
        <w:t>v</w:t>
      </w:r>
      <w:r w:rsidRPr="009573BF">
        <w:rPr>
          <w:rFonts w:cs="Arial"/>
          <w:sz w:val="22"/>
          <w:szCs w:val="22"/>
        </w:rPr>
        <w:t xml:space="preserve">iolence </w:t>
      </w:r>
      <w:r w:rsidR="00142407">
        <w:rPr>
          <w:rFonts w:cs="Arial"/>
          <w:sz w:val="22"/>
          <w:szCs w:val="22"/>
        </w:rPr>
        <w:t>c</w:t>
      </w:r>
      <w:r w:rsidRPr="009573BF">
        <w:rPr>
          <w:rFonts w:cs="Arial"/>
          <w:sz w:val="22"/>
          <w:szCs w:val="22"/>
        </w:rPr>
        <w:t>ounselling service. It provides free, confidential telephone and online counselling and information. Counsellors will listen to you, answer questions and can refer you to other support services in your local area.</w:t>
      </w:r>
    </w:p>
    <w:p w14:paraId="1A2C10DC" w14:textId="77777777" w:rsidR="007C51CF" w:rsidRPr="009573BF" w:rsidRDefault="007C51CF" w:rsidP="009573BF">
      <w:pPr>
        <w:rPr>
          <w:rFonts w:cs="Arial"/>
          <w:sz w:val="22"/>
          <w:szCs w:val="22"/>
        </w:rPr>
      </w:pPr>
      <w:r w:rsidRPr="009573BF">
        <w:rPr>
          <w:rFonts w:cs="Arial"/>
          <w:sz w:val="22"/>
          <w:szCs w:val="22"/>
        </w:rPr>
        <w:t xml:space="preserve">Call </w:t>
      </w:r>
      <w:r w:rsidRPr="00CA1896">
        <w:rPr>
          <w:rStyle w:val="SubtitleChar"/>
          <w:b/>
          <w:sz w:val="22"/>
          <w:szCs w:val="22"/>
        </w:rPr>
        <w:t>1800 737 732</w:t>
      </w:r>
      <w:r w:rsidRPr="009573BF">
        <w:rPr>
          <w:rFonts w:cs="Arial"/>
          <w:sz w:val="22"/>
          <w:szCs w:val="22"/>
        </w:rPr>
        <w:t xml:space="preserve"> or go to the </w:t>
      </w:r>
      <w:hyperlink w:history="1">
        <w:r w:rsidRPr="009573BF">
          <w:rPr>
            <w:rStyle w:val="Hyperlink"/>
            <w:rFonts w:eastAsiaTheme="majorEastAsia" w:cs="Arial"/>
            <w:sz w:val="22"/>
            <w:szCs w:val="22"/>
          </w:rPr>
          <w:t>1800RESPECT website</w:t>
        </w:r>
      </w:hyperlink>
      <w:r w:rsidRPr="009573BF">
        <w:rPr>
          <w:rFonts w:cs="Arial"/>
          <w:sz w:val="22"/>
          <w:szCs w:val="22"/>
        </w:rPr>
        <w:t xml:space="preserve"> at </w:t>
      </w:r>
      <w:hyperlink r:id="rId9" w:history="1">
        <w:r w:rsidRPr="009573BF">
          <w:rPr>
            <w:rStyle w:val="Hyperlink"/>
            <w:rFonts w:eastAsiaTheme="majorEastAsia" w:cs="Arial"/>
            <w:sz w:val="22"/>
            <w:szCs w:val="22"/>
          </w:rPr>
          <w:t>www.1800RESPECT.org.au</w:t>
        </w:r>
      </w:hyperlink>
      <w:r w:rsidRPr="009573BF">
        <w:rPr>
          <w:rFonts w:cs="Arial"/>
          <w:sz w:val="22"/>
          <w:szCs w:val="22"/>
        </w:rPr>
        <w:t>.</w:t>
      </w:r>
    </w:p>
    <w:p w14:paraId="278F7A47" w14:textId="77777777" w:rsidR="007C51CF" w:rsidRDefault="007C51CF" w:rsidP="007C51CF">
      <w:pPr>
        <w:pStyle w:val="Heading1"/>
        <w:rPr>
          <w:sz w:val="30"/>
          <w:szCs w:val="30"/>
        </w:rPr>
      </w:pPr>
      <w:r>
        <w:rPr>
          <w:sz w:val="30"/>
          <w:szCs w:val="30"/>
        </w:rPr>
        <w:t>Do you need an interpreter?</w:t>
      </w:r>
    </w:p>
    <w:p w14:paraId="3D76CB29" w14:textId="77777777" w:rsidR="00D871CB" w:rsidRPr="00DA7242" w:rsidRDefault="00D871CB" w:rsidP="00D871CB">
      <w:pPr>
        <w:rPr>
          <w:rFonts w:asciiTheme="minorHAnsi" w:hAnsiTheme="minorHAnsi" w:cstheme="minorHAnsi"/>
          <w:sz w:val="22"/>
          <w:szCs w:val="22"/>
        </w:rPr>
      </w:pPr>
      <w:r>
        <w:rPr>
          <w:rFonts w:asciiTheme="minorHAnsi" w:hAnsiTheme="minorHAnsi" w:cstheme="minorHAnsi"/>
          <w:sz w:val="22"/>
          <w:szCs w:val="22"/>
        </w:rPr>
        <w:t xml:space="preserve">Call </w:t>
      </w:r>
      <w:r w:rsidRPr="00496D01">
        <w:rPr>
          <w:rFonts w:asciiTheme="minorHAnsi" w:hAnsiTheme="minorHAnsi" w:cstheme="minorHAnsi"/>
          <w:sz w:val="22"/>
          <w:szCs w:val="22"/>
        </w:rPr>
        <w:t xml:space="preserve">the </w:t>
      </w:r>
      <w:r w:rsidRPr="00496D01">
        <w:rPr>
          <w:rFonts w:asciiTheme="minorHAnsi" w:hAnsiTheme="minorHAnsi" w:cstheme="minorHAnsi"/>
          <w:b/>
          <w:sz w:val="22"/>
          <w:szCs w:val="22"/>
        </w:rPr>
        <w:t>Translating and Interpreting Service</w:t>
      </w:r>
      <w:r w:rsidRPr="00496D01">
        <w:rPr>
          <w:rFonts w:asciiTheme="minorHAnsi" w:hAnsiTheme="minorHAnsi" w:cstheme="minorHAnsi"/>
          <w:sz w:val="22"/>
          <w:szCs w:val="22"/>
        </w:rPr>
        <w:t xml:space="preserve"> (TIS) </w:t>
      </w:r>
      <w:r>
        <w:rPr>
          <w:rFonts w:asciiTheme="minorHAnsi" w:hAnsiTheme="minorHAnsi" w:cstheme="minorHAnsi"/>
          <w:sz w:val="22"/>
          <w:szCs w:val="22"/>
        </w:rPr>
        <w:t xml:space="preserve">on </w:t>
      </w:r>
      <w:r>
        <w:rPr>
          <w:rFonts w:asciiTheme="minorHAnsi" w:hAnsiTheme="minorHAnsi" w:cstheme="minorHAnsi"/>
          <w:b/>
          <w:sz w:val="22"/>
          <w:szCs w:val="22"/>
        </w:rPr>
        <w:t xml:space="preserve">131 </w:t>
      </w:r>
      <w:r w:rsidRPr="004926D4">
        <w:rPr>
          <w:rFonts w:asciiTheme="minorHAnsi" w:hAnsiTheme="minorHAnsi" w:cstheme="minorHAnsi"/>
          <w:b/>
          <w:sz w:val="22"/>
          <w:szCs w:val="22"/>
        </w:rPr>
        <w:t>450</w:t>
      </w:r>
      <w:r>
        <w:rPr>
          <w:rFonts w:asciiTheme="minorHAnsi" w:hAnsiTheme="minorHAnsi" w:cstheme="minorHAnsi"/>
          <w:sz w:val="22"/>
          <w:szCs w:val="22"/>
        </w:rPr>
        <w:t xml:space="preserve">. An interpreter from TIS can help you to communicate with other services, however </w:t>
      </w:r>
      <w:r w:rsidRPr="00496D01">
        <w:rPr>
          <w:rFonts w:asciiTheme="minorHAnsi" w:hAnsiTheme="minorHAnsi" w:cstheme="minorHAnsi"/>
          <w:sz w:val="22"/>
          <w:szCs w:val="22"/>
        </w:rPr>
        <w:t>TIS does not provide counselling.</w:t>
      </w:r>
      <w:r>
        <w:rPr>
          <w:rFonts w:asciiTheme="minorHAnsi" w:hAnsiTheme="minorHAnsi" w:cstheme="minorHAnsi"/>
          <w:sz w:val="22"/>
          <w:szCs w:val="22"/>
        </w:rPr>
        <w:t xml:space="preserve"> All calls are free and confidential.</w:t>
      </w:r>
    </w:p>
    <w:p w14:paraId="6C908999" w14:textId="23CB4C20" w:rsidR="007C51CF" w:rsidRDefault="006E16D7" w:rsidP="007C51CF">
      <w:pPr>
        <w:pStyle w:val="Heading1"/>
        <w:rPr>
          <w:sz w:val="30"/>
          <w:szCs w:val="30"/>
        </w:rPr>
      </w:pPr>
      <w:r>
        <w:rPr>
          <w:sz w:val="30"/>
          <w:szCs w:val="30"/>
        </w:rPr>
        <w:t>Further</w:t>
      </w:r>
      <w:r w:rsidR="007C51CF">
        <w:rPr>
          <w:sz w:val="30"/>
          <w:szCs w:val="30"/>
        </w:rPr>
        <w:t xml:space="preserve"> information on human trafficking and </w:t>
      </w:r>
      <w:r>
        <w:rPr>
          <w:sz w:val="30"/>
          <w:szCs w:val="30"/>
        </w:rPr>
        <w:t>slavery</w:t>
      </w:r>
      <w:r w:rsidR="00D9477E">
        <w:rPr>
          <w:sz w:val="30"/>
          <w:szCs w:val="30"/>
        </w:rPr>
        <w:t xml:space="preserve"> in Australia:</w:t>
      </w:r>
    </w:p>
    <w:p w14:paraId="601022BB" w14:textId="740CC53C" w:rsidR="002C0EDB" w:rsidRPr="009573BF" w:rsidRDefault="002C0EDB" w:rsidP="009573BF">
      <w:pPr>
        <w:rPr>
          <w:sz w:val="22"/>
          <w:szCs w:val="22"/>
        </w:rPr>
      </w:pPr>
      <w:r w:rsidRPr="009573BF">
        <w:rPr>
          <w:sz w:val="22"/>
          <w:szCs w:val="22"/>
        </w:rPr>
        <w:t xml:space="preserve">For more information on the Support for Trafficked People </w:t>
      </w:r>
      <w:r w:rsidR="005504DA" w:rsidRPr="009573BF">
        <w:rPr>
          <w:sz w:val="22"/>
          <w:szCs w:val="22"/>
        </w:rPr>
        <w:t>P</w:t>
      </w:r>
      <w:r w:rsidRPr="009573BF">
        <w:rPr>
          <w:sz w:val="22"/>
          <w:szCs w:val="22"/>
        </w:rPr>
        <w:t xml:space="preserve">rogram go to the Department of Social Services website at </w:t>
      </w:r>
      <w:hyperlink r:id="rId10" w:history="1">
        <w:r w:rsidRPr="009573BF">
          <w:rPr>
            <w:rStyle w:val="Hyperlink"/>
            <w:sz w:val="22"/>
            <w:szCs w:val="22"/>
          </w:rPr>
          <w:t>www.dss.gov.au</w:t>
        </w:r>
      </w:hyperlink>
      <w:r w:rsidRPr="009573BF">
        <w:rPr>
          <w:b/>
          <w:sz w:val="22"/>
          <w:szCs w:val="22"/>
        </w:rPr>
        <w:t xml:space="preserve"> </w:t>
      </w:r>
      <w:r w:rsidRPr="009573BF">
        <w:rPr>
          <w:sz w:val="22"/>
          <w:szCs w:val="22"/>
        </w:rPr>
        <w:t xml:space="preserve">or the Australian Red Cross website at </w:t>
      </w:r>
      <w:hyperlink r:id="rId11" w:history="1">
        <w:r w:rsidRPr="009573BF">
          <w:rPr>
            <w:rStyle w:val="Hyperlink"/>
            <w:sz w:val="22"/>
            <w:szCs w:val="22"/>
          </w:rPr>
          <w:t>www.redcross.org.au</w:t>
        </w:r>
      </w:hyperlink>
      <w:r w:rsidRPr="009573BF">
        <w:rPr>
          <w:sz w:val="22"/>
          <w:szCs w:val="22"/>
        </w:rPr>
        <w:t xml:space="preserve">. You can also email the Australian Red Cross at </w:t>
      </w:r>
      <w:r w:rsidRPr="009573BF">
        <w:rPr>
          <w:b/>
          <w:sz w:val="22"/>
          <w:szCs w:val="22"/>
        </w:rPr>
        <w:t>national_stpp@redcross.org.au</w:t>
      </w:r>
      <w:r w:rsidRPr="009573BF">
        <w:rPr>
          <w:sz w:val="22"/>
          <w:szCs w:val="22"/>
        </w:rPr>
        <w:t>.</w:t>
      </w:r>
    </w:p>
    <w:p w14:paraId="7FFBA18C" w14:textId="6FCACA07" w:rsidR="006E16D7" w:rsidRPr="009573BF" w:rsidRDefault="006E16D7" w:rsidP="009573BF">
      <w:pPr>
        <w:rPr>
          <w:sz w:val="22"/>
          <w:szCs w:val="22"/>
        </w:rPr>
      </w:pPr>
      <w:r w:rsidRPr="009573BF">
        <w:rPr>
          <w:sz w:val="22"/>
          <w:szCs w:val="22"/>
        </w:rPr>
        <w:t xml:space="preserve">For more information on human trafficking and slavery, go to </w:t>
      </w:r>
      <w:r w:rsidR="007C51CF" w:rsidRPr="009573BF">
        <w:rPr>
          <w:sz w:val="22"/>
          <w:szCs w:val="22"/>
        </w:rPr>
        <w:t xml:space="preserve">the Department of </w:t>
      </w:r>
      <w:r w:rsidR="007C51CF" w:rsidRPr="009573BF">
        <w:rPr>
          <w:rStyle w:val="Hyperlink"/>
          <w:rFonts w:eastAsiaTheme="majorEastAsia"/>
          <w:b w:val="0"/>
          <w:sz w:val="22"/>
          <w:szCs w:val="22"/>
        </w:rPr>
        <w:t>Home Affairs</w:t>
      </w:r>
      <w:r w:rsidR="007C51CF" w:rsidRPr="009573BF">
        <w:rPr>
          <w:b/>
          <w:sz w:val="22"/>
          <w:szCs w:val="22"/>
        </w:rPr>
        <w:t xml:space="preserve"> </w:t>
      </w:r>
      <w:r w:rsidR="007C51CF" w:rsidRPr="009573BF">
        <w:rPr>
          <w:sz w:val="22"/>
          <w:szCs w:val="22"/>
        </w:rPr>
        <w:t xml:space="preserve">website at </w:t>
      </w:r>
      <w:hyperlink r:id="rId12" w:history="1">
        <w:r w:rsidR="00503163" w:rsidRPr="009573BF">
          <w:rPr>
            <w:rStyle w:val="Hyperlink"/>
            <w:rFonts w:eastAsiaTheme="majorEastAsia"/>
            <w:sz w:val="22"/>
            <w:szCs w:val="22"/>
          </w:rPr>
          <w:t>www.homeaffairs.gov.au</w:t>
        </w:r>
      </w:hyperlink>
      <w:r w:rsidRPr="009573BF">
        <w:rPr>
          <w:rStyle w:val="Hyperlink"/>
          <w:rFonts w:eastAsiaTheme="majorEastAsia"/>
          <w:b w:val="0"/>
          <w:sz w:val="22"/>
          <w:szCs w:val="22"/>
        </w:rPr>
        <w:t xml:space="preserve"> or the Australian Federal Police website at </w:t>
      </w:r>
      <w:hyperlink r:id="rId13" w:history="1">
        <w:r w:rsidRPr="009573BF">
          <w:rPr>
            <w:rStyle w:val="Hyperlink"/>
            <w:rFonts w:eastAsiaTheme="majorEastAsia"/>
            <w:sz w:val="22"/>
            <w:szCs w:val="22"/>
          </w:rPr>
          <w:t>www.afp.gov.au</w:t>
        </w:r>
      </w:hyperlink>
      <w:r w:rsidR="004D6A9B">
        <w:rPr>
          <w:rStyle w:val="Hyperlink"/>
          <w:rFonts w:eastAsiaTheme="majorEastAsia"/>
          <w:b w:val="0"/>
          <w:sz w:val="22"/>
          <w:szCs w:val="22"/>
        </w:rPr>
        <w:t xml:space="preserve"> and search for “human trafficking”</w:t>
      </w:r>
      <w:r w:rsidRPr="009573BF">
        <w:rPr>
          <w:rStyle w:val="Hyperlink"/>
          <w:rFonts w:eastAsiaTheme="majorEastAsia"/>
          <w:b w:val="0"/>
          <w:sz w:val="22"/>
          <w:szCs w:val="22"/>
        </w:rPr>
        <w:t>.</w:t>
      </w:r>
    </w:p>
    <w:sectPr w:rsidR="006E16D7" w:rsidRPr="009573BF" w:rsidSect="00402730">
      <w:footerReference w:type="default" r:id="rId14"/>
      <w:pgSz w:w="11906" w:h="16838" w:code="9"/>
      <w:pgMar w:top="680" w:right="794" w:bottom="680" w:left="794" w:header="73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28B124" w14:textId="77777777" w:rsidR="009A3573" w:rsidRDefault="009A3573">
      <w:r>
        <w:separator/>
      </w:r>
    </w:p>
  </w:endnote>
  <w:endnote w:type="continuationSeparator" w:id="0">
    <w:p w14:paraId="7937FAFF" w14:textId="77777777" w:rsidR="009A3573" w:rsidRDefault="009A3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705FC6" w14:textId="77777777" w:rsidR="000E4A8A" w:rsidRPr="000E4A8A" w:rsidRDefault="000E4A8A" w:rsidP="00615073">
    <w:pPr>
      <w:pStyle w:val="Footer"/>
      <w:pBdr>
        <w:top w:val="single" w:sz="4" w:space="1" w:color="auto"/>
      </w:pBdr>
    </w:pPr>
    <w:r w:rsidRPr="000E4A8A">
      <w:rPr>
        <w:sz w:val="16"/>
        <w:szCs w:val="16"/>
      </w:rPr>
      <w:t>DSS1623.06.15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23086" w14:textId="77777777" w:rsidR="009A3573" w:rsidRDefault="009A3573">
      <w:r>
        <w:separator/>
      </w:r>
    </w:p>
  </w:footnote>
  <w:footnote w:type="continuationSeparator" w:id="0">
    <w:p w14:paraId="172AC2C2" w14:textId="77777777" w:rsidR="009A3573" w:rsidRDefault="009A35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EC2A43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720B0E"/>
    <w:multiLevelType w:val="hybridMultilevel"/>
    <w:tmpl w:val="B0F66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2A22E93"/>
    <w:multiLevelType w:val="hybridMultilevel"/>
    <w:tmpl w:val="DADE1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DB3ED9"/>
    <w:multiLevelType w:val="hybridMultilevel"/>
    <w:tmpl w:val="B1942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A3B2452"/>
    <w:multiLevelType w:val="hybridMultilevel"/>
    <w:tmpl w:val="3F6A48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18B38A3"/>
    <w:multiLevelType w:val="hybridMultilevel"/>
    <w:tmpl w:val="ED7E94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80E47F0"/>
    <w:multiLevelType w:val="hybridMultilevel"/>
    <w:tmpl w:val="E6E225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AAB725D"/>
    <w:multiLevelType w:val="multilevel"/>
    <w:tmpl w:val="31D6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2"/>
  </w:num>
  <w:num w:numId="4">
    <w:abstractNumId w:val="12"/>
  </w:num>
  <w:num w:numId="5">
    <w:abstractNumId w:val="16"/>
  </w:num>
  <w:num w:numId="6">
    <w:abstractNumId w:val="63"/>
  </w:num>
  <w:num w:numId="7">
    <w:abstractNumId w:val="49"/>
  </w:num>
  <w:num w:numId="8">
    <w:abstractNumId w:val="55"/>
  </w:num>
  <w:num w:numId="9">
    <w:abstractNumId w:val="8"/>
  </w:num>
  <w:num w:numId="10">
    <w:abstractNumId w:val="62"/>
  </w:num>
  <w:num w:numId="11">
    <w:abstractNumId w:val="17"/>
  </w:num>
  <w:num w:numId="12">
    <w:abstractNumId w:val="46"/>
  </w:num>
  <w:num w:numId="13">
    <w:abstractNumId w:val="57"/>
  </w:num>
  <w:num w:numId="14">
    <w:abstractNumId w:val="38"/>
  </w:num>
  <w:num w:numId="15">
    <w:abstractNumId w:val="3"/>
  </w:num>
  <w:num w:numId="16">
    <w:abstractNumId w:val="13"/>
  </w:num>
  <w:num w:numId="17">
    <w:abstractNumId w:val="61"/>
  </w:num>
  <w:num w:numId="18">
    <w:abstractNumId w:val="54"/>
  </w:num>
  <w:num w:numId="19">
    <w:abstractNumId w:val="14"/>
  </w:num>
  <w:num w:numId="20">
    <w:abstractNumId w:val="2"/>
  </w:num>
  <w:num w:numId="21">
    <w:abstractNumId w:val="6"/>
  </w:num>
  <w:num w:numId="22">
    <w:abstractNumId w:val="23"/>
  </w:num>
  <w:num w:numId="23">
    <w:abstractNumId w:val="18"/>
  </w:num>
  <w:num w:numId="24">
    <w:abstractNumId w:val="65"/>
  </w:num>
  <w:num w:numId="25">
    <w:abstractNumId w:val="37"/>
  </w:num>
  <w:num w:numId="26">
    <w:abstractNumId w:val="43"/>
  </w:num>
  <w:num w:numId="27">
    <w:abstractNumId w:val="21"/>
  </w:num>
  <w:num w:numId="28">
    <w:abstractNumId w:val="64"/>
  </w:num>
  <w:num w:numId="29">
    <w:abstractNumId w:val="52"/>
  </w:num>
  <w:num w:numId="30">
    <w:abstractNumId w:val="30"/>
  </w:num>
  <w:num w:numId="31">
    <w:abstractNumId w:val="48"/>
  </w:num>
  <w:num w:numId="32">
    <w:abstractNumId w:val="58"/>
  </w:num>
  <w:num w:numId="33">
    <w:abstractNumId w:val="60"/>
  </w:num>
  <w:num w:numId="34">
    <w:abstractNumId w:val="4"/>
  </w:num>
  <w:num w:numId="35">
    <w:abstractNumId w:val="28"/>
  </w:num>
  <w:num w:numId="36">
    <w:abstractNumId w:val="51"/>
  </w:num>
  <w:num w:numId="37">
    <w:abstractNumId w:val="9"/>
  </w:num>
  <w:num w:numId="38">
    <w:abstractNumId w:val="33"/>
  </w:num>
  <w:num w:numId="39">
    <w:abstractNumId w:val="27"/>
  </w:num>
  <w:num w:numId="40">
    <w:abstractNumId w:val="36"/>
  </w:num>
  <w:num w:numId="41">
    <w:abstractNumId w:val="41"/>
  </w:num>
  <w:num w:numId="42">
    <w:abstractNumId w:val="26"/>
  </w:num>
  <w:num w:numId="43">
    <w:abstractNumId w:val="15"/>
  </w:num>
  <w:num w:numId="44">
    <w:abstractNumId w:val="45"/>
  </w:num>
  <w:num w:numId="45">
    <w:abstractNumId w:val="50"/>
  </w:num>
  <w:num w:numId="46">
    <w:abstractNumId w:val="35"/>
  </w:num>
  <w:num w:numId="47">
    <w:abstractNumId w:val="34"/>
  </w:num>
  <w:num w:numId="48">
    <w:abstractNumId w:val="1"/>
  </w:num>
  <w:num w:numId="49">
    <w:abstractNumId w:val="47"/>
  </w:num>
  <w:num w:numId="50">
    <w:abstractNumId w:val="59"/>
  </w:num>
  <w:num w:numId="51">
    <w:abstractNumId w:val="44"/>
  </w:num>
  <w:num w:numId="52">
    <w:abstractNumId w:val="10"/>
  </w:num>
  <w:num w:numId="53">
    <w:abstractNumId w:val="56"/>
  </w:num>
  <w:num w:numId="54">
    <w:abstractNumId w:val="29"/>
  </w:num>
  <w:num w:numId="55">
    <w:abstractNumId w:val="19"/>
  </w:num>
  <w:num w:numId="56">
    <w:abstractNumId w:val="32"/>
  </w:num>
  <w:num w:numId="57">
    <w:abstractNumId w:val="31"/>
  </w:num>
  <w:num w:numId="58">
    <w:abstractNumId w:val="11"/>
  </w:num>
  <w:num w:numId="59">
    <w:abstractNumId w:val="39"/>
  </w:num>
  <w:num w:numId="60">
    <w:abstractNumId w:val="7"/>
  </w:num>
  <w:num w:numId="61">
    <w:abstractNumId w:val="20"/>
  </w:num>
  <w:num w:numId="62">
    <w:abstractNumId w:val="40"/>
  </w:num>
  <w:num w:numId="63">
    <w:abstractNumId w:val="24"/>
  </w:num>
  <w:num w:numId="64">
    <w:abstractNumId w:val="53"/>
  </w:num>
  <w:num w:numId="65">
    <w:abstractNumId w:val="22"/>
  </w:num>
  <w:num w:numId="66">
    <w:abstractNumId w:val="5"/>
  </w:num>
  <w:num w:numId="67">
    <w:abstractNumId w:val="2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spelling="clean" w:grammar="clean"/>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3AD"/>
    <w:rsid w:val="00002C18"/>
    <w:rsid w:val="00010549"/>
    <w:rsid w:val="00012F84"/>
    <w:rsid w:val="00020FE6"/>
    <w:rsid w:val="00025376"/>
    <w:rsid w:val="00026245"/>
    <w:rsid w:val="00027B26"/>
    <w:rsid w:val="0003104E"/>
    <w:rsid w:val="00031195"/>
    <w:rsid w:val="00032861"/>
    <w:rsid w:val="00035CA1"/>
    <w:rsid w:val="0003679F"/>
    <w:rsid w:val="000435BB"/>
    <w:rsid w:val="000441C8"/>
    <w:rsid w:val="00045CCD"/>
    <w:rsid w:val="00047524"/>
    <w:rsid w:val="00047ACD"/>
    <w:rsid w:val="00047CD6"/>
    <w:rsid w:val="000505B2"/>
    <w:rsid w:val="00050E5B"/>
    <w:rsid w:val="000547EF"/>
    <w:rsid w:val="00054B89"/>
    <w:rsid w:val="00062FD5"/>
    <w:rsid w:val="00065FD7"/>
    <w:rsid w:val="00067AE1"/>
    <w:rsid w:val="00067CD0"/>
    <w:rsid w:val="00073ED4"/>
    <w:rsid w:val="00080F2E"/>
    <w:rsid w:val="00081CEB"/>
    <w:rsid w:val="00083791"/>
    <w:rsid w:val="00086E3C"/>
    <w:rsid w:val="00087B2C"/>
    <w:rsid w:val="00087DBD"/>
    <w:rsid w:val="00090570"/>
    <w:rsid w:val="00090753"/>
    <w:rsid w:val="00092B23"/>
    <w:rsid w:val="00097BFF"/>
    <w:rsid w:val="000A3EC3"/>
    <w:rsid w:val="000A669D"/>
    <w:rsid w:val="000A66A8"/>
    <w:rsid w:val="000B74A1"/>
    <w:rsid w:val="000C014D"/>
    <w:rsid w:val="000C2A3C"/>
    <w:rsid w:val="000D2776"/>
    <w:rsid w:val="000D4703"/>
    <w:rsid w:val="000D5BC9"/>
    <w:rsid w:val="000D693C"/>
    <w:rsid w:val="000E12D4"/>
    <w:rsid w:val="000E4A8A"/>
    <w:rsid w:val="000E513E"/>
    <w:rsid w:val="00101466"/>
    <w:rsid w:val="00101E75"/>
    <w:rsid w:val="00104669"/>
    <w:rsid w:val="00110028"/>
    <w:rsid w:val="00116EDF"/>
    <w:rsid w:val="00122039"/>
    <w:rsid w:val="00124B26"/>
    <w:rsid w:val="00126103"/>
    <w:rsid w:val="001267C7"/>
    <w:rsid w:val="0012774B"/>
    <w:rsid w:val="00130C4E"/>
    <w:rsid w:val="00131B54"/>
    <w:rsid w:val="00133A6E"/>
    <w:rsid w:val="001354B7"/>
    <w:rsid w:val="001404FA"/>
    <w:rsid w:val="001413C5"/>
    <w:rsid w:val="00142407"/>
    <w:rsid w:val="00142956"/>
    <w:rsid w:val="0014318D"/>
    <w:rsid w:val="00143502"/>
    <w:rsid w:val="00144494"/>
    <w:rsid w:val="00144868"/>
    <w:rsid w:val="00153B86"/>
    <w:rsid w:val="001547B5"/>
    <w:rsid w:val="00157709"/>
    <w:rsid w:val="00167330"/>
    <w:rsid w:val="00167CF4"/>
    <w:rsid w:val="0018195C"/>
    <w:rsid w:val="00185F6A"/>
    <w:rsid w:val="001943DD"/>
    <w:rsid w:val="00195374"/>
    <w:rsid w:val="001A127F"/>
    <w:rsid w:val="001A26D5"/>
    <w:rsid w:val="001A3CA4"/>
    <w:rsid w:val="001A3EA4"/>
    <w:rsid w:val="001A63AD"/>
    <w:rsid w:val="001B3AEC"/>
    <w:rsid w:val="001B5000"/>
    <w:rsid w:val="001B6F28"/>
    <w:rsid w:val="001D4585"/>
    <w:rsid w:val="001D5D54"/>
    <w:rsid w:val="001E41C8"/>
    <w:rsid w:val="001F3AD7"/>
    <w:rsid w:val="00207630"/>
    <w:rsid w:val="00207A3C"/>
    <w:rsid w:val="00213082"/>
    <w:rsid w:val="0021714E"/>
    <w:rsid w:val="00222187"/>
    <w:rsid w:val="00222C8D"/>
    <w:rsid w:val="00222E33"/>
    <w:rsid w:val="00226742"/>
    <w:rsid w:val="00227B95"/>
    <w:rsid w:val="0023523A"/>
    <w:rsid w:val="002353DF"/>
    <w:rsid w:val="00235F71"/>
    <w:rsid w:val="0025272A"/>
    <w:rsid w:val="00262FDE"/>
    <w:rsid w:val="00271922"/>
    <w:rsid w:val="0027204E"/>
    <w:rsid w:val="00273412"/>
    <w:rsid w:val="0027422C"/>
    <w:rsid w:val="00274ACF"/>
    <w:rsid w:val="00285F1B"/>
    <w:rsid w:val="00291B4F"/>
    <w:rsid w:val="00295831"/>
    <w:rsid w:val="00296F1B"/>
    <w:rsid w:val="002A6DF5"/>
    <w:rsid w:val="002C0EDB"/>
    <w:rsid w:val="002D00B0"/>
    <w:rsid w:val="002D2E16"/>
    <w:rsid w:val="002E65C0"/>
    <w:rsid w:val="002F19EF"/>
    <w:rsid w:val="002F5910"/>
    <w:rsid w:val="00302415"/>
    <w:rsid w:val="003102F6"/>
    <w:rsid w:val="00313304"/>
    <w:rsid w:val="00313C48"/>
    <w:rsid w:val="00313F77"/>
    <w:rsid w:val="003162AD"/>
    <w:rsid w:val="00321148"/>
    <w:rsid w:val="00321798"/>
    <w:rsid w:val="00322574"/>
    <w:rsid w:val="00325F44"/>
    <w:rsid w:val="00326976"/>
    <w:rsid w:val="003311D7"/>
    <w:rsid w:val="00332058"/>
    <w:rsid w:val="00332B8B"/>
    <w:rsid w:val="00334C50"/>
    <w:rsid w:val="00347104"/>
    <w:rsid w:val="00351A40"/>
    <w:rsid w:val="0035213F"/>
    <w:rsid w:val="003555D2"/>
    <w:rsid w:val="00360B5A"/>
    <w:rsid w:val="00363DF3"/>
    <w:rsid w:val="003656B1"/>
    <w:rsid w:val="0037056B"/>
    <w:rsid w:val="00371AE1"/>
    <w:rsid w:val="00373615"/>
    <w:rsid w:val="00376A0E"/>
    <w:rsid w:val="00377173"/>
    <w:rsid w:val="00377484"/>
    <w:rsid w:val="003774DA"/>
    <w:rsid w:val="0038721E"/>
    <w:rsid w:val="00390BFD"/>
    <w:rsid w:val="00392557"/>
    <w:rsid w:val="003945C0"/>
    <w:rsid w:val="003A06C2"/>
    <w:rsid w:val="003B6D2E"/>
    <w:rsid w:val="003B724D"/>
    <w:rsid w:val="003C430D"/>
    <w:rsid w:val="003C7404"/>
    <w:rsid w:val="003C7F35"/>
    <w:rsid w:val="003D3C5A"/>
    <w:rsid w:val="003D404A"/>
    <w:rsid w:val="003E6FDA"/>
    <w:rsid w:val="003F3072"/>
    <w:rsid w:val="004008F9"/>
    <w:rsid w:val="00401A2A"/>
    <w:rsid w:val="00402730"/>
    <w:rsid w:val="0040329F"/>
    <w:rsid w:val="004103D7"/>
    <w:rsid w:val="00411216"/>
    <w:rsid w:val="00412C60"/>
    <w:rsid w:val="0041307C"/>
    <w:rsid w:val="00415983"/>
    <w:rsid w:val="004167B4"/>
    <w:rsid w:val="0042245D"/>
    <w:rsid w:val="00426759"/>
    <w:rsid w:val="00430D7E"/>
    <w:rsid w:val="00433B04"/>
    <w:rsid w:val="00440BD3"/>
    <w:rsid w:val="00444442"/>
    <w:rsid w:val="0044509F"/>
    <w:rsid w:val="00446F93"/>
    <w:rsid w:val="00450787"/>
    <w:rsid w:val="004649E2"/>
    <w:rsid w:val="00464E8C"/>
    <w:rsid w:val="00466D36"/>
    <w:rsid w:val="00467185"/>
    <w:rsid w:val="0047050C"/>
    <w:rsid w:val="00472B9F"/>
    <w:rsid w:val="00475504"/>
    <w:rsid w:val="0048086D"/>
    <w:rsid w:val="00480F21"/>
    <w:rsid w:val="00483C31"/>
    <w:rsid w:val="00484FED"/>
    <w:rsid w:val="00487ADC"/>
    <w:rsid w:val="00491E47"/>
    <w:rsid w:val="00495AF1"/>
    <w:rsid w:val="004A1941"/>
    <w:rsid w:val="004A4099"/>
    <w:rsid w:val="004B012E"/>
    <w:rsid w:val="004B33DE"/>
    <w:rsid w:val="004C1647"/>
    <w:rsid w:val="004C2C35"/>
    <w:rsid w:val="004D6A9B"/>
    <w:rsid w:val="004F4A01"/>
    <w:rsid w:val="004F775C"/>
    <w:rsid w:val="005015E4"/>
    <w:rsid w:val="0050291D"/>
    <w:rsid w:val="00503163"/>
    <w:rsid w:val="0050697E"/>
    <w:rsid w:val="005100BB"/>
    <w:rsid w:val="00511BD4"/>
    <w:rsid w:val="0051289A"/>
    <w:rsid w:val="00524B3C"/>
    <w:rsid w:val="005315A9"/>
    <w:rsid w:val="00532B56"/>
    <w:rsid w:val="00540AD0"/>
    <w:rsid w:val="00542DCC"/>
    <w:rsid w:val="0054322A"/>
    <w:rsid w:val="00543923"/>
    <w:rsid w:val="005504DA"/>
    <w:rsid w:val="005519C9"/>
    <w:rsid w:val="005523D1"/>
    <w:rsid w:val="00554A9C"/>
    <w:rsid w:val="00557624"/>
    <w:rsid w:val="0056023E"/>
    <w:rsid w:val="005618F9"/>
    <w:rsid w:val="005658EF"/>
    <w:rsid w:val="00570303"/>
    <w:rsid w:val="005762FB"/>
    <w:rsid w:val="005822A3"/>
    <w:rsid w:val="00585427"/>
    <w:rsid w:val="00587AFC"/>
    <w:rsid w:val="0059067E"/>
    <w:rsid w:val="0059070B"/>
    <w:rsid w:val="00591525"/>
    <w:rsid w:val="00594445"/>
    <w:rsid w:val="005B1225"/>
    <w:rsid w:val="005B692A"/>
    <w:rsid w:val="005C09F4"/>
    <w:rsid w:val="005C561A"/>
    <w:rsid w:val="005C5B93"/>
    <w:rsid w:val="005C66FF"/>
    <w:rsid w:val="005C785A"/>
    <w:rsid w:val="005D03CA"/>
    <w:rsid w:val="005D1D83"/>
    <w:rsid w:val="005D45AB"/>
    <w:rsid w:val="005D586F"/>
    <w:rsid w:val="005D7FC2"/>
    <w:rsid w:val="005E4662"/>
    <w:rsid w:val="005E577E"/>
    <w:rsid w:val="005F214A"/>
    <w:rsid w:val="005F6BD6"/>
    <w:rsid w:val="00601C99"/>
    <w:rsid w:val="00607597"/>
    <w:rsid w:val="00615073"/>
    <w:rsid w:val="00621B6A"/>
    <w:rsid w:val="00624796"/>
    <w:rsid w:val="006255E4"/>
    <w:rsid w:val="00641020"/>
    <w:rsid w:val="006410C1"/>
    <w:rsid w:val="00647F05"/>
    <w:rsid w:val="006530EF"/>
    <w:rsid w:val="0065484D"/>
    <w:rsid w:val="00654D06"/>
    <w:rsid w:val="00661536"/>
    <w:rsid w:val="006649E1"/>
    <w:rsid w:val="0066504B"/>
    <w:rsid w:val="0067233D"/>
    <w:rsid w:val="006745AE"/>
    <w:rsid w:val="00675BEF"/>
    <w:rsid w:val="00676AF3"/>
    <w:rsid w:val="00676D10"/>
    <w:rsid w:val="00680F71"/>
    <w:rsid w:val="00682A53"/>
    <w:rsid w:val="00687B56"/>
    <w:rsid w:val="0069174B"/>
    <w:rsid w:val="00693FA1"/>
    <w:rsid w:val="006957F2"/>
    <w:rsid w:val="006B05E3"/>
    <w:rsid w:val="006B09BC"/>
    <w:rsid w:val="006B42A0"/>
    <w:rsid w:val="006B4E59"/>
    <w:rsid w:val="006C3402"/>
    <w:rsid w:val="006C395C"/>
    <w:rsid w:val="006C45D4"/>
    <w:rsid w:val="006C5C77"/>
    <w:rsid w:val="006D0046"/>
    <w:rsid w:val="006D0740"/>
    <w:rsid w:val="006E16D7"/>
    <w:rsid w:val="006E1F3C"/>
    <w:rsid w:val="006E454C"/>
    <w:rsid w:val="006E6073"/>
    <w:rsid w:val="006E6AAB"/>
    <w:rsid w:val="006F3D1E"/>
    <w:rsid w:val="006F52C6"/>
    <w:rsid w:val="006F7300"/>
    <w:rsid w:val="00703C09"/>
    <w:rsid w:val="00706216"/>
    <w:rsid w:val="00712300"/>
    <w:rsid w:val="00720739"/>
    <w:rsid w:val="00721695"/>
    <w:rsid w:val="007242B4"/>
    <w:rsid w:val="00725FB2"/>
    <w:rsid w:val="00730C64"/>
    <w:rsid w:val="007322AF"/>
    <w:rsid w:val="00735477"/>
    <w:rsid w:val="00736DCA"/>
    <w:rsid w:val="00740170"/>
    <w:rsid w:val="00742235"/>
    <w:rsid w:val="00742399"/>
    <w:rsid w:val="0074640C"/>
    <w:rsid w:val="0075003D"/>
    <w:rsid w:val="00751B37"/>
    <w:rsid w:val="00754D44"/>
    <w:rsid w:val="00762A5F"/>
    <w:rsid w:val="00767B7E"/>
    <w:rsid w:val="007746A9"/>
    <w:rsid w:val="00777F5C"/>
    <w:rsid w:val="00785465"/>
    <w:rsid w:val="00787656"/>
    <w:rsid w:val="00791398"/>
    <w:rsid w:val="007A67EA"/>
    <w:rsid w:val="007B15AF"/>
    <w:rsid w:val="007B3E65"/>
    <w:rsid w:val="007B7E83"/>
    <w:rsid w:val="007C1631"/>
    <w:rsid w:val="007C51CF"/>
    <w:rsid w:val="007C636F"/>
    <w:rsid w:val="007C6442"/>
    <w:rsid w:val="007C7288"/>
    <w:rsid w:val="007D0EF8"/>
    <w:rsid w:val="007D3241"/>
    <w:rsid w:val="007D39EB"/>
    <w:rsid w:val="007E4A7B"/>
    <w:rsid w:val="007F3747"/>
    <w:rsid w:val="008131E7"/>
    <w:rsid w:val="00813711"/>
    <w:rsid w:val="00814279"/>
    <w:rsid w:val="00820FDC"/>
    <w:rsid w:val="008263C2"/>
    <w:rsid w:val="0083550F"/>
    <w:rsid w:val="008359B1"/>
    <w:rsid w:val="008413C8"/>
    <w:rsid w:val="00842959"/>
    <w:rsid w:val="008451FE"/>
    <w:rsid w:val="0084573A"/>
    <w:rsid w:val="008466A1"/>
    <w:rsid w:val="00846C1D"/>
    <w:rsid w:val="00851758"/>
    <w:rsid w:val="00856D5A"/>
    <w:rsid w:val="008609EB"/>
    <w:rsid w:val="00862D6D"/>
    <w:rsid w:val="008653E0"/>
    <w:rsid w:val="008657FB"/>
    <w:rsid w:val="00871D4F"/>
    <w:rsid w:val="00874FB3"/>
    <w:rsid w:val="00880BE3"/>
    <w:rsid w:val="00882588"/>
    <w:rsid w:val="00890ED8"/>
    <w:rsid w:val="008956AB"/>
    <w:rsid w:val="00895792"/>
    <w:rsid w:val="008A3738"/>
    <w:rsid w:val="008B645B"/>
    <w:rsid w:val="008B67B8"/>
    <w:rsid w:val="008B774D"/>
    <w:rsid w:val="008C123E"/>
    <w:rsid w:val="008C3ED0"/>
    <w:rsid w:val="008C4544"/>
    <w:rsid w:val="008C5585"/>
    <w:rsid w:val="008C5950"/>
    <w:rsid w:val="008C5E94"/>
    <w:rsid w:val="008C5F12"/>
    <w:rsid w:val="008C71C3"/>
    <w:rsid w:val="008E5E65"/>
    <w:rsid w:val="008E6E9D"/>
    <w:rsid w:val="008F68F7"/>
    <w:rsid w:val="008F7480"/>
    <w:rsid w:val="009037B6"/>
    <w:rsid w:val="00906CBE"/>
    <w:rsid w:val="00906FFA"/>
    <w:rsid w:val="00910384"/>
    <w:rsid w:val="009139C0"/>
    <w:rsid w:val="00913A0F"/>
    <w:rsid w:val="009161C8"/>
    <w:rsid w:val="009164AD"/>
    <w:rsid w:val="00922289"/>
    <w:rsid w:val="0092457E"/>
    <w:rsid w:val="00925C8C"/>
    <w:rsid w:val="00936F46"/>
    <w:rsid w:val="009416A4"/>
    <w:rsid w:val="0094271E"/>
    <w:rsid w:val="00943142"/>
    <w:rsid w:val="00943A29"/>
    <w:rsid w:val="009461E6"/>
    <w:rsid w:val="0095197E"/>
    <w:rsid w:val="00952AB2"/>
    <w:rsid w:val="00953D45"/>
    <w:rsid w:val="009542EE"/>
    <w:rsid w:val="009551E0"/>
    <w:rsid w:val="00955801"/>
    <w:rsid w:val="00955FF7"/>
    <w:rsid w:val="0095654E"/>
    <w:rsid w:val="00956F3C"/>
    <w:rsid w:val="009573BF"/>
    <w:rsid w:val="0095779B"/>
    <w:rsid w:val="009637BF"/>
    <w:rsid w:val="009719D2"/>
    <w:rsid w:val="009746CB"/>
    <w:rsid w:val="00984950"/>
    <w:rsid w:val="009879AC"/>
    <w:rsid w:val="009900F0"/>
    <w:rsid w:val="00991769"/>
    <w:rsid w:val="00994E9F"/>
    <w:rsid w:val="00996931"/>
    <w:rsid w:val="009A3573"/>
    <w:rsid w:val="009A456C"/>
    <w:rsid w:val="009A4CD8"/>
    <w:rsid w:val="009A6FA5"/>
    <w:rsid w:val="009B3E8E"/>
    <w:rsid w:val="009B3ED1"/>
    <w:rsid w:val="009C433C"/>
    <w:rsid w:val="009C7D3A"/>
    <w:rsid w:val="009D28B7"/>
    <w:rsid w:val="009D6938"/>
    <w:rsid w:val="009D7E1A"/>
    <w:rsid w:val="009E2162"/>
    <w:rsid w:val="009F1E9C"/>
    <w:rsid w:val="009F630A"/>
    <w:rsid w:val="00A006EB"/>
    <w:rsid w:val="00A03709"/>
    <w:rsid w:val="00A06C77"/>
    <w:rsid w:val="00A10147"/>
    <w:rsid w:val="00A13D26"/>
    <w:rsid w:val="00A146A5"/>
    <w:rsid w:val="00A17411"/>
    <w:rsid w:val="00A2223D"/>
    <w:rsid w:val="00A30A04"/>
    <w:rsid w:val="00A34A74"/>
    <w:rsid w:val="00A35351"/>
    <w:rsid w:val="00A36B50"/>
    <w:rsid w:val="00A42ADE"/>
    <w:rsid w:val="00A43E02"/>
    <w:rsid w:val="00A60693"/>
    <w:rsid w:val="00A67728"/>
    <w:rsid w:val="00A81A4F"/>
    <w:rsid w:val="00A82E14"/>
    <w:rsid w:val="00A901E9"/>
    <w:rsid w:val="00A919DF"/>
    <w:rsid w:val="00A91A64"/>
    <w:rsid w:val="00A94C14"/>
    <w:rsid w:val="00A96338"/>
    <w:rsid w:val="00A9762C"/>
    <w:rsid w:val="00AA4067"/>
    <w:rsid w:val="00AB1A5B"/>
    <w:rsid w:val="00AB3633"/>
    <w:rsid w:val="00AC0A54"/>
    <w:rsid w:val="00AC125E"/>
    <w:rsid w:val="00AC45DF"/>
    <w:rsid w:val="00AC474D"/>
    <w:rsid w:val="00AC4DFD"/>
    <w:rsid w:val="00AC58FD"/>
    <w:rsid w:val="00AC60CD"/>
    <w:rsid w:val="00AD60E6"/>
    <w:rsid w:val="00AD793A"/>
    <w:rsid w:val="00AE3630"/>
    <w:rsid w:val="00AE4590"/>
    <w:rsid w:val="00AE5956"/>
    <w:rsid w:val="00AE619F"/>
    <w:rsid w:val="00AF373A"/>
    <w:rsid w:val="00AF7EFE"/>
    <w:rsid w:val="00B01E68"/>
    <w:rsid w:val="00B0342F"/>
    <w:rsid w:val="00B03BEE"/>
    <w:rsid w:val="00B03DD5"/>
    <w:rsid w:val="00B04924"/>
    <w:rsid w:val="00B049AA"/>
    <w:rsid w:val="00B0517E"/>
    <w:rsid w:val="00B056E2"/>
    <w:rsid w:val="00B11314"/>
    <w:rsid w:val="00B1192C"/>
    <w:rsid w:val="00B138E3"/>
    <w:rsid w:val="00B23267"/>
    <w:rsid w:val="00B2461A"/>
    <w:rsid w:val="00B25891"/>
    <w:rsid w:val="00B27149"/>
    <w:rsid w:val="00B30265"/>
    <w:rsid w:val="00B37819"/>
    <w:rsid w:val="00B40D26"/>
    <w:rsid w:val="00B4451B"/>
    <w:rsid w:val="00B51260"/>
    <w:rsid w:val="00B52BDE"/>
    <w:rsid w:val="00B55F35"/>
    <w:rsid w:val="00B71388"/>
    <w:rsid w:val="00B72D62"/>
    <w:rsid w:val="00B77C26"/>
    <w:rsid w:val="00B843C8"/>
    <w:rsid w:val="00B951E2"/>
    <w:rsid w:val="00B96F37"/>
    <w:rsid w:val="00BA607C"/>
    <w:rsid w:val="00BB3E2A"/>
    <w:rsid w:val="00BC16F5"/>
    <w:rsid w:val="00BC287D"/>
    <w:rsid w:val="00BC4A76"/>
    <w:rsid w:val="00BC6B0D"/>
    <w:rsid w:val="00BD32E5"/>
    <w:rsid w:val="00BD79B4"/>
    <w:rsid w:val="00BD7ADD"/>
    <w:rsid w:val="00BE41C3"/>
    <w:rsid w:val="00BE6767"/>
    <w:rsid w:val="00BE68D7"/>
    <w:rsid w:val="00BF7763"/>
    <w:rsid w:val="00C04D5E"/>
    <w:rsid w:val="00C0524D"/>
    <w:rsid w:val="00C06D0D"/>
    <w:rsid w:val="00C167B5"/>
    <w:rsid w:val="00C24EA2"/>
    <w:rsid w:val="00C24F70"/>
    <w:rsid w:val="00C33479"/>
    <w:rsid w:val="00C34B4A"/>
    <w:rsid w:val="00C46EEB"/>
    <w:rsid w:val="00C47BA2"/>
    <w:rsid w:val="00C548AB"/>
    <w:rsid w:val="00C55F5F"/>
    <w:rsid w:val="00C57360"/>
    <w:rsid w:val="00C612DC"/>
    <w:rsid w:val="00C622CB"/>
    <w:rsid w:val="00C64D15"/>
    <w:rsid w:val="00C73515"/>
    <w:rsid w:val="00C74F74"/>
    <w:rsid w:val="00C7554B"/>
    <w:rsid w:val="00C83E31"/>
    <w:rsid w:val="00C916A4"/>
    <w:rsid w:val="00C94303"/>
    <w:rsid w:val="00CA0662"/>
    <w:rsid w:val="00CA1896"/>
    <w:rsid w:val="00CA2A52"/>
    <w:rsid w:val="00CA2B15"/>
    <w:rsid w:val="00CA6490"/>
    <w:rsid w:val="00CA6FA4"/>
    <w:rsid w:val="00CB5744"/>
    <w:rsid w:val="00CB7022"/>
    <w:rsid w:val="00CB7851"/>
    <w:rsid w:val="00CD17F8"/>
    <w:rsid w:val="00CD1937"/>
    <w:rsid w:val="00CD4B5D"/>
    <w:rsid w:val="00CD4C26"/>
    <w:rsid w:val="00CE214C"/>
    <w:rsid w:val="00CE6858"/>
    <w:rsid w:val="00CF50BE"/>
    <w:rsid w:val="00CF6788"/>
    <w:rsid w:val="00CF6A52"/>
    <w:rsid w:val="00D03583"/>
    <w:rsid w:val="00D117B4"/>
    <w:rsid w:val="00D169F7"/>
    <w:rsid w:val="00D26D01"/>
    <w:rsid w:val="00D31AFD"/>
    <w:rsid w:val="00D33DA3"/>
    <w:rsid w:val="00D44CE6"/>
    <w:rsid w:val="00D4723B"/>
    <w:rsid w:val="00D55EE8"/>
    <w:rsid w:val="00D5785A"/>
    <w:rsid w:val="00D64C48"/>
    <w:rsid w:val="00D6537B"/>
    <w:rsid w:val="00D6606E"/>
    <w:rsid w:val="00D66B4B"/>
    <w:rsid w:val="00D731C4"/>
    <w:rsid w:val="00D737DC"/>
    <w:rsid w:val="00D77AA0"/>
    <w:rsid w:val="00D81BAA"/>
    <w:rsid w:val="00D8502D"/>
    <w:rsid w:val="00D85BE0"/>
    <w:rsid w:val="00D871CB"/>
    <w:rsid w:val="00D87C1A"/>
    <w:rsid w:val="00D87FD7"/>
    <w:rsid w:val="00D92167"/>
    <w:rsid w:val="00D9477E"/>
    <w:rsid w:val="00D9502B"/>
    <w:rsid w:val="00D96FC4"/>
    <w:rsid w:val="00D97047"/>
    <w:rsid w:val="00D97108"/>
    <w:rsid w:val="00DB38B2"/>
    <w:rsid w:val="00DC5665"/>
    <w:rsid w:val="00DD2D92"/>
    <w:rsid w:val="00DD4DD6"/>
    <w:rsid w:val="00DD4F44"/>
    <w:rsid w:val="00DD5D8B"/>
    <w:rsid w:val="00DD6F11"/>
    <w:rsid w:val="00DE0F9E"/>
    <w:rsid w:val="00DE2B4A"/>
    <w:rsid w:val="00DE5236"/>
    <w:rsid w:val="00DE5D76"/>
    <w:rsid w:val="00DF26B9"/>
    <w:rsid w:val="00E04C8D"/>
    <w:rsid w:val="00E11C4A"/>
    <w:rsid w:val="00E128D8"/>
    <w:rsid w:val="00E30D45"/>
    <w:rsid w:val="00E42FE4"/>
    <w:rsid w:val="00E46FAA"/>
    <w:rsid w:val="00E53C91"/>
    <w:rsid w:val="00E5750B"/>
    <w:rsid w:val="00E60E2E"/>
    <w:rsid w:val="00E613C7"/>
    <w:rsid w:val="00E63A24"/>
    <w:rsid w:val="00E71A2D"/>
    <w:rsid w:val="00E8698A"/>
    <w:rsid w:val="00E923F2"/>
    <w:rsid w:val="00E963C4"/>
    <w:rsid w:val="00E96857"/>
    <w:rsid w:val="00EA31CC"/>
    <w:rsid w:val="00EB14DF"/>
    <w:rsid w:val="00EB2B64"/>
    <w:rsid w:val="00EB3A07"/>
    <w:rsid w:val="00EB4143"/>
    <w:rsid w:val="00EB4728"/>
    <w:rsid w:val="00EB6D00"/>
    <w:rsid w:val="00EC207A"/>
    <w:rsid w:val="00EC286F"/>
    <w:rsid w:val="00EC3F31"/>
    <w:rsid w:val="00ED2D65"/>
    <w:rsid w:val="00ED3C91"/>
    <w:rsid w:val="00ED4112"/>
    <w:rsid w:val="00ED5E3C"/>
    <w:rsid w:val="00EF0A63"/>
    <w:rsid w:val="00EF1347"/>
    <w:rsid w:val="00EF2BEB"/>
    <w:rsid w:val="00F01129"/>
    <w:rsid w:val="00F03D93"/>
    <w:rsid w:val="00F03D9E"/>
    <w:rsid w:val="00F227BF"/>
    <w:rsid w:val="00F374B2"/>
    <w:rsid w:val="00F40AFC"/>
    <w:rsid w:val="00F4730E"/>
    <w:rsid w:val="00F50A92"/>
    <w:rsid w:val="00F53F24"/>
    <w:rsid w:val="00F63341"/>
    <w:rsid w:val="00F75198"/>
    <w:rsid w:val="00F7536E"/>
    <w:rsid w:val="00F81A1C"/>
    <w:rsid w:val="00F81F93"/>
    <w:rsid w:val="00F86F1B"/>
    <w:rsid w:val="00F92A21"/>
    <w:rsid w:val="00F92E9B"/>
    <w:rsid w:val="00F9519F"/>
    <w:rsid w:val="00F95814"/>
    <w:rsid w:val="00FA01D9"/>
    <w:rsid w:val="00FA031C"/>
    <w:rsid w:val="00FA232F"/>
    <w:rsid w:val="00FB13C1"/>
    <w:rsid w:val="00FB420B"/>
    <w:rsid w:val="00FC17D6"/>
    <w:rsid w:val="00FC1C5F"/>
    <w:rsid w:val="00FC5C0C"/>
    <w:rsid w:val="00FC64EF"/>
    <w:rsid w:val="00FD2673"/>
    <w:rsid w:val="00FD3553"/>
    <w:rsid w:val="00FE28DB"/>
    <w:rsid w:val="00FE2A29"/>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F267EB"/>
  <w15:docId w15:val="{432DECB1-D3EB-44B3-94B3-2E7A958E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910"/>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377173"/>
    <w:pPr>
      <w:keepNext/>
      <w:keepLines/>
      <w:spacing w:before="240" w:line="240" w:lineRule="auto"/>
      <w:contextualSpacing/>
      <w:outlineLvl w:val="0"/>
    </w:pPr>
    <w:rPr>
      <w:rFonts w:ascii="Georgia" w:hAnsi="Georgia" w:cs="Arial"/>
      <w:bCs/>
      <w:color w:val="005A70"/>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E42FE4"/>
    <w:pPr>
      <w:keepNext/>
      <w:keepLines/>
      <w:spacing w:line="240" w:lineRule="auto"/>
      <w:contextualSpacing/>
      <w:outlineLvl w:val="2"/>
    </w:pPr>
    <w:rPr>
      <w:rFonts w:ascii="Georgia" w:hAnsi="Georgia" w:cs="Arial"/>
      <w:bCs/>
      <w:color w:val="005A70"/>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46EEB"/>
    <w:pPr>
      <w:tabs>
        <w:tab w:val="center" w:pos="4153"/>
        <w:tab w:val="right" w:pos="8306"/>
      </w:tabs>
      <w:spacing w:before="0" w:after="737" w:line="240" w:lineRule="auto"/>
      <w:contextualSpacing/>
    </w:pPr>
    <w:rPr>
      <w:rFonts w:ascii="Georgia" w:hAnsi="Georgia"/>
      <w:color w:val="005A70"/>
    </w:rPr>
  </w:style>
  <w:style w:type="paragraph" w:styleId="Title">
    <w:name w:val="Title"/>
    <w:basedOn w:val="Normal"/>
    <w:link w:val="TitleChar"/>
    <w:uiPriority w:val="99"/>
    <w:qFormat/>
    <w:rsid w:val="00680F71"/>
    <w:pPr>
      <w:spacing w:before="0" w:after="60" w:line="240" w:lineRule="auto"/>
      <w:contextualSpacing/>
      <w:outlineLvl w:val="0"/>
    </w:pPr>
    <w:rPr>
      <w:rFonts w:ascii="Georgia" w:hAnsi="Georgia" w:cs="Arial"/>
      <w:bCs/>
      <w:color w:val="005A70"/>
      <w:spacing w:val="-4"/>
      <w:kern w:val="28"/>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80F71"/>
    <w:pPr>
      <w:tabs>
        <w:tab w:val="right" w:pos="10433"/>
      </w:tabs>
      <w:spacing w:before="0" w:after="0" w:line="240" w:lineRule="auto"/>
    </w:pPr>
    <w:rPr>
      <w:rFonts w:ascii="Georgia" w:hAnsi="Georgia"/>
      <w:color w:val="005A70"/>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5519C9"/>
    <w:pPr>
      <w:spacing w:before="120" w:after="120"/>
      <w:ind w:left="397"/>
      <w:contextualSpacing/>
    </w:pPr>
    <w:rPr>
      <w:rFonts w:ascii="Georgia" w:hAnsi="Georgia" w:cs="Arial"/>
      <w:bCs/>
      <w:i/>
      <w:iCs/>
      <w:color w:val="005A70"/>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557624"/>
    <w:rPr>
      <w:rFonts w:ascii="Georgia" w:hAnsi="Georgia" w:cs="Arial"/>
      <w:bCs/>
      <w:i/>
      <w:iCs/>
      <w:color w:val="005A70"/>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377173"/>
    <w:rPr>
      <w:rFonts w:ascii="Georgia" w:hAnsi="Georgia" w:cs="Arial"/>
      <w:bCs/>
      <w:color w:val="005A70"/>
      <w:kern w:val="32"/>
      <w:sz w:val="32"/>
      <w:szCs w:val="32"/>
    </w:rPr>
  </w:style>
  <w:style w:type="character" w:customStyle="1" w:styleId="Heading3Char">
    <w:name w:val="Heading 3 Char"/>
    <w:basedOn w:val="DefaultParagraphFont"/>
    <w:link w:val="Heading3"/>
    <w:uiPriority w:val="2"/>
    <w:rsid w:val="00557624"/>
    <w:rPr>
      <w:rFonts w:ascii="Georgia" w:hAnsi="Georgia" w:cs="Arial"/>
      <w:bCs/>
      <w:color w:val="005A70"/>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C46EEB"/>
    <w:rPr>
      <w:rFonts w:ascii="Georgia" w:hAnsi="Georgia"/>
      <w:color w:val="005A70"/>
      <w:szCs w:val="24"/>
    </w:rPr>
  </w:style>
  <w:style w:type="character" w:customStyle="1" w:styleId="TitleChar">
    <w:name w:val="Title Char"/>
    <w:basedOn w:val="DefaultParagraphFont"/>
    <w:link w:val="Title"/>
    <w:uiPriority w:val="99"/>
    <w:rsid w:val="00680F71"/>
    <w:rPr>
      <w:rFonts w:ascii="Georgia" w:hAnsi="Georgia" w:cs="Arial"/>
      <w:bCs/>
      <w:color w:val="005A70"/>
      <w:spacing w:val="-4"/>
      <w:kern w:val="28"/>
      <w:sz w:val="66"/>
      <w:szCs w:val="32"/>
    </w:rPr>
  </w:style>
  <w:style w:type="character" w:customStyle="1" w:styleId="FooterChar">
    <w:name w:val="Footer Char"/>
    <w:basedOn w:val="DefaultParagraphFont"/>
    <w:link w:val="Footer"/>
    <w:rsid w:val="00680F71"/>
    <w:rPr>
      <w:rFonts w:ascii="Georgia" w:hAnsi="Georgia"/>
      <w:color w:val="005A70"/>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8C5950"/>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8C5950"/>
    <w:rPr>
      <w:rFonts w:ascii="Tahoma" w:hAnsi="Tahoma" w:cs="Tahoma"/>
      <w:sz w:val="16"/>
      <w:szCs w:val="16"/>
    </w:rPr>
  </w:style>
  <w:style w:type="character" w:styleId="BookTitle">
    <w:name w:val="Book Title"/>
    <w:uiPriority w:val="33"/>
    <w:qFormat/>
    <w:rsid w:val="001A63AD"/>
    <w:rPr>
      <w:i/>
      <w:iCs/>
      <w:smallCaps/>
      <w:spacing w:val="5"/>
    </w:rPr>
  </w:style>
  <w:style w:type="character" w:styleId="CommentReference">
    <w:name w:val="annotation reference"/>
    <w:basedOn w:val="DefaultParagraphFont"/>
    <w:rsid w:val="00207A3C"/>
    <w:rPr>
      <w:sz w:val="16"/>
      <w:szCs w:val="16"/>
    </w:rPr>
  </w:style>
  <w:style w:type="paragraph" w:styleId="CommentText">
    <w:name w:val="annotation text"/>
    <w:basedOn w:val="Normal"/>
    <w:link w:val="CommentTextChar"/>
    <w:rsid w:val="00207A3C"/>
    <w:pPr>
      <w:spacing w:line="240" w:lineRule="auto"/>
    </w:pPr>
    <w:rPr>
      <w:szCs w:val="20"/>
    </w:rPr>
  </w:style>
  <w:style w:type="character" w:customStyle="1" w:styleId="CommentTextChar">
    <w:name w:val="Comment Text Char"/>
    <w:basedOn w:val="DefaultParagraphFont"/>
    <w:link w:val="CommentText"/>
    <w:rsid w:val="00207A3C"/>
    <w:rPr>
      <w:rFonts w:ascii="Arial" w:hAnsi="Arial"/>
    </w:rPr>
  </w:style>
  <w:style w:type="paragraph" w:styleId="CommentSubject">
    <w:name w:val="annotation subject"/>
    <w:basedOn w:val="CommentText"/>
    <w:next w:val="CommentText"/>
    <w:link w:val="CommentSubjectChar"/>
    <w:rsid w:val="008C71C3"/>
    <w:rPr>
      <w:b/>
      <w:bCs/>
    </w:rPr>
  </w:style>
  <w:style w:type="character" w:customStyle="1" w:styleId="CommentSubjectChar">
    <w:name w:val="Comment Subject Char"/>
    <w:basedOn w:val="CommentTextChar"/>
    <w:link w:val="CommentSubject"/>
    <w:rsid w:val="008C71C3"/>
    <w:rPr>
      <w:rFonts w:ascii="Arial" w:hAnsi="Arial"/>
      <w:b/>
      <w:bCs/>
    </w:rPr>
  </w:style>
  <w:style w:type="paragraph" w:styleId="ListParagraph">
    <w:name w:val="List Paragraph"/>
    <w:basedOn w:val="Normal"/>
    <w:uiPriority w:val="34"/>
    <w:rsid w:val="008C45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836602">
      <w:bodyDiv w:val="1"/>
      <w:marLeft w:val="0"/>
      <w:marRight w:val="0"/>
      <w:marTop w:val="0"/>
      <w:marBottom w:val="0"/>
      <w:divBdr>
        <w:top w:val="none" w:sz="0" w:space="0" w:color="auto"/>
        <w:left w:val="none" w:sz="0" w:space="0" w:color="auto"/>
        <w:bottom w:val="none" w:sz="0" w:space="0" w:color="auto"/>
        <w:right w:val="none" w:sz="0" w:space="0" w:color="auto"/>
      </w:divBdr>
    </w:div>
    <w:div w:id="595554828">
      <w:bodyDiv w:val="1"/>
      <w:marLeft w:val="0"/>
      <w:marRight w:val="0"/>
      <w:marTop w:val="0"/>
      <w:marBottom w:val="0"/>
      <w:divBdr>
        <w:top w:val="none" w:sz="0" w:space="0" w:color="auto"/>
        <w:left w:val="none" w:sz="0" w:space="0" w:color="auto"/>
        <w:bottom w:val="none" w:sz="0" w:space="0" w:color="auto"/>
        <w:right w:val="none" w:sz="0" w:space="0" w:color="auto"/>
      </w:divBdr>
    </w:div>
    <w:div w:id="604926165">
      <w:bodyDiv w:val="1"/>
      <w:marLeft w:val="0"/>
      <w:marRight w:val="0"/>
      <w:marTop w:val="0"/>
      <w:marBottom w:val="0"/>
      <w:divBdr>
        <w:top w:val="none" w:sz="0" w:space="0" w:color="auto"/>
        <w:left w:val="none" w:sz="0" w:space="0" w:color="auto"/>
        <w:bottom w:val="none" w:sz="0" w:space="0" w:color="auto"/>
        <w:right w:val="none" w:sz="0" w:space="0" w:color="auto"/>
      </w:divBdr>
    </w:div>
    <w:div w:id="723136569">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233085195">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0549015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 w:id="2109958816">
      <w:bodyDiv w:val="1"/>
      <w:marLeft w:val="0"/>
      <w:marRight w:val="0"/>
      <w:marTop w:val="0"/>
      <w:marBottom w:val="0"/>
      <w:divBdr>
        <w:top w:val="none" w:sz="0" w:space="0" w:color="auto"/>
        <w:left w:val="none" w:sz="0" w:space="0" w:color="auto"/>
        <w:bottom w:val="none" w:sz="0" w:space="0" w:color="auto"/>
        <w:right w:val="none" w:sz="0" w:space="0" w:color="auto"/>
      </w:divBdr>
      <w:divsChild>
        <w:div w:id="1749761976">
          <w:marLeft w:val="0"/>
          <w:marRight w:val="0"/>
          <w:marTop w:val="0"/>
          <w:marBottom w:val="0"/>
          <w:divBdr>
            <w:top w:val="none" w:sz="0" w:space="0" w:color="auto"/>
            <w:left w:val="none" w:sz="0" w:space="0" w:color="auto"/>
            <w:bottom w:val="none" w:sz="0" w:space="0" w:color="auto"/>
            <w:right w:val="none" w:sz="0" w:space="0" w:color="auto"/>
          </w:divBdr>
          <w:divsChild>
            <w:div w:id="126050287">
              <w:marLeft w:val="0"/>
              <w:marRight w:val="0"/>
              <w:marTop w:val="0"/>
              <w:marBottom w:val="0"/>
              <w:divBdr>
                <w:top w:val="none" w:sz="0" w:space="0" w:color="auto"/>
                <w:left w:val="none" w:sz="0" w:space="0" w:color="auto"/>
                <w:bottom w:val="none" w:sz="0" w:space="0" w:color="auto"/>
                <w:right w:val="none" w:sz="0" w:space="0" w:color="auto"/>
              </w:divBdr>
              <w:divsChild>
                <w:div w:id="784425194">
                  <w:marLeft w:val="0"/>
                  <w:marRight w:val="0"/>
                  <w:marTop w:val="0"/>
                  <w:marBottom w:val="0"/>
                  <w:divBdr>
                    <w:top w:val="none" w:sz="0" w:space="0" w:color="auto"/>
                    <w:left w:val="none" w:sz="0" w:space="0" w:color="auto"/>
                    <w:bottom w:val="none" w:sz="0" w:space="0" w:color="auto"/>
                    <w:right w:val="none" w:sz="0" w:space="0" w:color="auto"/>
                  </w:divBdr>
                  <w:divsChild>
                    <w:div w:id="965890365">
                      <w:marLeft w:val="0"/>
                      <w:marRight w:val="0"/>
                      <w:marTop w:val="300"/>
                      <w:marBottom w:val="600"/>
                      <w:divBdr>
                        <w:top w:val="none" w:sz="0" w:space="0" w:color="auto"/>
                        <w:left w:val="none" w:sz="0" w:space="0" w:color="auto"/>
                        <w:bottom w:val="none" w:sz="0" w:space="0" w:color="auto"/>
                        <w:right w:val="none" w:sz="0" w:space="0" w:color="auto"/>
                      </w:divBdr>
                      <w:divsChild>
                        <w:div w:id="2018074555">
                          <w:marLeft w:val="0"/>
                          <w:marRight w:val="0"/>
                          <w:marTop w:val="0"/>
                          <w:marBottom w:val="0"/>
                          <w:divBdr>
                            <w:top w:val="none" w:sz="0" w:space="0" w:color="auto"/>
                            <w:left w:val="none" w:sz="0" w:space="0" w:color="auto"/>
                            <w:bottom w:val="none" w:sz="0" w:space="0" w:color="auto"/>
                            <w:right w:val="none" w:sz="0" w:space="0" w:color="auto"/>
                          </w:divBdr>
                          <w:divsChild>
                            <w:div w:id="1350570949">
                              <w:marLeft w:val="0"/>
                              <w:marRight w:val="0"/>
                              <w:marTop w:val="150"/>
                              <w:marBottom w:val="0"/>
                              <w:divBdr>
                                <w:top w:val="none" w:sz="0" w:space="0" w:color="auto"/>
                                <w:left w:val="none" w:sz="0" w:space="0" w:color="auto"/>
                                <w:bottom w:val="none" w:sz="0" w:space="0" w:color="auto"/>
                                <w:right w:val="none" w:sz="0" w:space="0" w:color="auto"/>
                              </w:divBdr>
                              <w:divsChild>
                                <w:div w:id="1523277509">
                                  <w:marLeft w:val="0"/>
                                  <w:marRight w:val="0"/>
                                  <w:marTop w:val="0"/>
                                  <w:marBottom w:val="0"/>
                                  <w:divBdr>
                                    <w:top w:val="none" w:sz="0" w:space="0" w:color="auto"/>
                                    <w:left w:val="none" w:sz="0" w:space="0" w:color="auto"/>
                                    <w:bottom w:val="none" w:sz="0" w:space="0" w:color="auto"/>
                                    <w:right w:val="none" w:sz="0" w:space="0" w:color="auto"/>
                                  </w:divBdr>
                                  <w:divsChild>
                                    <w:div w:id="425150068">
                                      <w:marLeft w:val="0"/>
                                      <w:marRight w:val="0"/>
                                      <w:marTop w:val="0"/>
                                      <w:marBottom w:val="0"/>
                                      <w:divBdr>
                                        <w:top w:val="none" w:sz="0" w:space="0" w:color="auto"/>
                                        <w:left w:val="none" w:sz="0" w:space="0" w:color="auto"/>
                                        <w:bottom w:val="none" w:sz="0" w:space="0" w:color="auto"/>
                                        <w:right w:val="none" w:sz="0" w:space="0" w:color="auto"/>
                                      </w:divBdr>
                                      <w:divsChild>
                                        <w:div w:id="965961926">
                                          <w:marLeft w:val="0"/>
                                          <w:marRight w:val="0"/>
                                          <w:marTop w:val="0"/>
                                          <w:marBottom w:val="0"/>
                                          <w:divBdr>
                                            <w:top w:val="none" w:sz="0" w:space="0" w:color="auto"/>
                                            <w:left w:val="none" w:sz="0" w:space="0" w:color="auto"/>
                                            <w:bottom w:val="none" w:sz="0" w:space="0" w:color="auto"/>
                                            <w:right w:val="none" w:sz="0" w:space="0" w:color="auto"/>
                                          </w:divBdr>
                                          <w:divsChild>
                                            <w:div w:id="1598517894">
                                              <w:marLeft w:val="0"/>
                                              <w:marRight w:val="0"/>
                                              <w:marTop w:val="0"/>
                                              <w:marBottom w:val="0"/>
                                              <w:divBdr>
                                                <w:top w:val="none" w:sz="0" w:space="0" w:color="auto"/>
                                                <w:left w:val="none" w:sz="0" w:space="0" w:color="auto"/>
                                                <w:bottom w:val="none" w:sz="0" w:space="0" w:color="auto"/>
                                                <w:right w:val="none" w:sz="0" w:space="0" w:color="auto"/>
                                              </w:divBdr>
                                              <w:divsChild>
                                                <w:div w:id="2058820786">
                                                  <w:marLeft w:val="0"/>
                                                  <w:marRight w:val="0"/>
                                                  <w:marTop w:val="0"/>
                                                  <w:marBottom w:val="0"/>
                                                  <w:divBdr>
                                                    <w:top w:val="none" w:sz="0" w:space="0" w:color="auto"/>
                                                    <w:left w:val="none" w:sz="0" w:space="0" w:color="auto"/>
                                                    <w:bottom w:val="none" w:sz="0" w:space="0" w:color="auto"/>
                                                    <w:right w:val="none" w:sz="0" w:space="0" w:color="auto"/>
                                                  </w:divBdr>
                                                  <w:divsChild>
                                                    <w:div w:id="663974556">
                                                      <w:marLeft w:val="0"/>
                                                      <w:marRight w:val="0"/>
                                                      <w:marTop w:val="0"/>
                                                      <w:marBottom w:val="0"/>
                                                      <w:divBdr>
                                                        <w:top w:val="none" w:sz="0" w:space="0" w:color="auto"/>
                                                        <w:left w:val="none" w:sz="0" w:space="0" w:color="auto"/>
                                                        <w:bottom w:val="none" w:sz="0" w:space="0" w:color="auto"/>
                                                        <w:right w:val="none" w:sz="0" w:space="0" w:color="auto"/>
                                                      </w:divBdr>
                                                      <w:divsChild>
                                                        <w:div w:id="1329670171">
                                                          <w:marLeft w:val="0"/>
                                                          <w:marRight w:val="0"/>
                                                          <w:marTop w:val="0"/>
                                                          <w:marBottom w:val="0"/>
                                                          <w:divBdr>
                                                            <w:top w:val="none" w:sz="0" w:space="0" w:color="auto"/>
                                                            <w:left w:val="none" w:sz="0" w:space="0" w:color="auto"/>
                                                            <w:bottom w:val="none" w:sz="0" w:space="0" w:color="auto"/>
                                                            <w:right w:val="none" w:sz="0" w:space="0" w:color="auto"/>
                                                          </w:divBdr>
                                                          <w:divsChild>
                                                            <w:div w:id="142727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fp.gov.au/what-we-do/crime-types/human-traffick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meaffairs.gov.a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cross.org.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ss.gov.au" TargetMode="External"/><Relationship Id="rId4" Type="http://schemas.openxmlformats.org/officeDocument/2006/relationships/settings" Target="settings.xml"/><Relationship Id="rId9" Type="http://schemas.openxmlformats.org/officeDocument/2006/relationships/hyperlink" Target="http://www.1800RESPECT.org.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0216A-CE07-4C70-AE6F-D1FEDADEF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mcculw</dc:creator>
  <cp:lastModifiedBy>Department of Social Services</cp:lastModifiedBy>
  <cp:revision>2</cp:revision>
  <cp:lastPrinted>2019-01-25T03:19:00Z</cp:lastPrinted>
  <dcterms:created xsi:type="dcterms:W3CDTF">2019-02-14T08:10:00Z</dcterms:created>
  <dcterms:modified xsi:type="dcterms:W3CDTF">2019-02-14T08:10:00Z</dcterms:modified>
</cp:coreProperties>
</file>