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07230A5" w14:textId="2E5A7FD3" w:rsidR="00BB5160" w:rsidRDefault="008D297E" w:rsidP="002511FD">
      <w:pPr>
        <w:tabs>
          <w:tab w:val="center" w:pos="4513"/>
          <w:tab w:val="left" w:pos="6210"/>
        </w:tabs>
        <w:rPr>
          <w:rFonts w:eastAsia="Times New Roman" w:cs="Arial"/>
          <w:sz w:val="40"/>
          <w:szCs w:val="48"/>
        </w:rPr>
      </w:pPr>
      <w:r>
        <w:rPr>
          <w:rFonts w:eastAsia="Times New Roman" w:cs="Arial"/>
          <w:noProof/>
          <w:sz w:val="40"/>
          <w:szCs w:val="48"/>
          <w:lang w:eastAsia="en-AU"/>
        </w:rPr>
        <mc:AlternateContent>
          <mc:Choice Requires="wps">
            <w:drawing>
              <wp:anchor distT="0" distB="0" distL="114300" distR="114300" simplePos="0" relativeHeight="251659264" behindDoc="0" locked="0" layoutInCell="1" allowOverlap="1" wp14:anchorId="352BAA31" wp14:editId="6A714AD8">
                <wp:simplePos x="0" y="0"/>
                <wp:positionH relativeFrom="page">
                  <wp:align>center</wp:align>
                </wp:positionH>
                <wp:positionV relativeFrom="page">
                  <wp:posOffset>1548130</wp:posOffset>
                </wp:positionV>
                <wp:extent cx="7199630" cy="8953500"/>
                <wp:effectExtent l="0" t="0" r="1270" b="0"/>
                <wp:wrapTopAndBottom/>
                <wp:docPr id="1" name="Rectangle 1" descr="Department of Social Services Enterprise Agreement 2018 to 2021"/>
                <wp:cNvGraphicFramePr/>
                <a:graphic xmlns:a="http://schemas.openxmlformats.org/drawingml/2006/main">
                  <a:graphicData uri="http://schemas.microsoft.com/office/word/2010/wordprocessingShape">
                    <wps:wsp>
                      <wps:cNvSpPr/>
                      <wps:spPr>
                        <a:xfrm>
                          <a:off x="0" y="0"/>
                          <a:ext cx="7199630" cy="8953500"/>
                        </a:xfrm>
                        <a:prstGeom prst="rect">
                          <a:avLst/>
                        </a:prstGeom>
                        <a:solidFill>
                          <a:srgbClr val="02A5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AA1D6" w14:textId="0E97D2AD" w:rsidR="0022334E" w:rsidRPr="008D297E" w:rsidRDefault="0022334E" w:rsidP="00BB5160">
                            <w:pPr>
                              <w:pStyle w:val="Title"/>
                            </w:pPr>
                            <w:r w:rsidRPr="008D297E">
                              <w:t>Department of Social Services Enterprise Agreement 2018 to 2021</w:t>
                            </w:r>
                          </w:p>
                        </w:txbxContent>
                      </wps:txbx>
                      <wps:bodyPr rot="0" spcFirstLastPara="0" vertOverflow="overflow" horzOverflow="overflow" vert="horz" wrap="square" lIns="1080000" tIns="2520000" rIns="1080000" bIns="72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AA31" id="Rectangle 1" o:spid="_x0000_s1026" alt="Department of Social Services Enterprise Agreement 2018 to 2021" style="position:absolute;margin-left:0;margin-top:121.9pt;width:566.9pt;height:7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" fillcolor="#02a5a5" stroked="f" strokeweight="2pt">
                <v:textbox inset="30mm,70mm,30mm,20mm">
                  <w:txbxContent>
                    <w:p w14:paraId="795AA1D6" w14:textId="0E97D2AD" w:rsidR="0022334E" w:rsidRPr="008D297E" w:rsidRDefault="0022334E" w:rsidP="00BB5160">
                      <w:pPr>
                        <w:pStyle w:val="Title"/>
                      </w:pPr>
                      <w:r w:rsidRPr="008D297E">
                        <w:t>Department of Social Services Enterprise Agreement 2018 to 2021</w:t>
                      </w:r>
                    </w:p>
                  </w:txbxContent>
                </v:textbox>
                <w10:wrap type="topAndBottom" anchorx="page" anchory="page"/>
              </v:rect>
            </w:pict>
          </mc:Fallback>
        </mc:AlternateContent>
      </w:r>
      <w:r>
        <w:rPr>
          <w:rFonts w:eastAsia="Times New Roman" w:cs="Arial"/>
          <w:noProof/>
          <w:sz w:val="40"/>
          <w:szCs w:val="48"/>
          <w:lang w:eastAsia="en-AU"/>
        </w:rPr>
        <mc:AlternateContent>
          <mc:Choice Requires="wps">
            <w:drawing>
              <wp:anchor distT="0" distB="0" distL="114300" distR="114300" simplePos="0" relativeHeight="251661312" behindDoc="0" locked="0" layoutInCell="1" allowOverlap="1" wp14:anchorId="3CB04CC6" wp14:editId="1C8AE46E">
                <wp:simplePos x="0" y="0"/>
                <wp:positionH relativeFrom="page">
                  <wp:posOffset>180340</wp:posOffset>
                </wp:positionH>
                <wp:positionV relativeFrom="page">
                  <wp:posOffset>1368425</wp:posOffset>
                </wp:positionV>
                <wp:extent cx="7200000" cy="180000"/>
                <wp:effectExtent l="0" t="0" r="1270" b="0"/>
                <wp:wrapNone/>
                <wp:docPr id="2" name="Rectangl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200000" cy="180000"/>
                        </a:xfrm>
                        <a:prstGeom prst="rect">
                          <a:avLst/>
                        </a:prstGeom>
                        <a:solidFill>
                          <a:srgbClr val="CAE4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DE9395" id="Rectangle 2" o:spid="_x0000_s1026" style="position:absolute;margin-left:14.2pt;margin-top:107.75pt;width:566.95pt;height:1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" fillcolor="#cae4dd" stroked="f" strokeweight="2pt">
                <w10:wrap anchorx="page" anchory="page"/>
              </v:rect>
            </w:pict>
          </mc:Fallback>
        </mc:AlternateContent>
      </w:r>
      <w:r>
        <w:rPr>
          <w:noProof/>
          <w:lang w:eastAsia="en-AU"/>
        </w:rPr>
        <w:drawing>
          <wp:anchor distT="0" distB="0" distL="114300" distR="114300" simplePos="0" relativeHeight="251660288" behindDoc="0" locked="0" layoutInCell="1" allowOverlap="1" wp14:anchorId="50A81020" wp14:editId="4D1050DF">
            <wp:simplePos x="0" y="0"/>
            <wp:positionH relativeFrom="page">
              <wp:posOffset>180340</wp:posOffset>
            </wp:positionH>
            <wp:positionV relativeFrom="page">
              <wp:posOffset>180340</wp:posOffset>
            </wp:positionV>
            <wp:extent cx="7200000" cy="1188000"/>
            <wp:effectExtent l="0" t="0" r="1270" b="0"/>
            <wp:wrapTopAndBottom/>
            <wp:docPr id="94337" name="Picture 94337" descr="Australian Crest &#10;Australian Governmen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7" name="Picture 943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0" cy="1188000"/>
                    </a:xfrm>
                    <a:prstGeom prst="rect">
                      <a:avLst/>
                    </a:prstGeom>
                  </pic:spPr>
                </pic:pic>
              </a:graphicData>
            </a:graphic>
            <wp14:sizeRelH relativeFrom="margin">
              <wp14:pctWidth>0</wp14:pctWidth>
            </wp14:sizeRelH>
            <wp14:sizeRelV relativeFrom="margin">
              <wp14:pctHeight>0</wp14:pctHeight>
            </wp14:sizeRelV>
          </wp:anchor>
        </w:drawing>
      </w:r>
    </w:p>
    <w:p w14:paraId="217705E6" w14:textId="5464EDEA" w:rsidR="008A06A2" w:rsidRDefault="00F744CA" w:rsidP="008D5D92">
      <w:pPr>
        <w:tabs>
          <w:tab w:val="center" w:pos="4513"/>
          <w:tab w:val="left" w:pos="6210"/>
        </w:tabs>
        <w:spacing w:before="2000" w:after="0"/>
        <w:ind w:left="624" w:right="624"/>
        <w:rPr>
          <w:rFonts w:eastAsia="Times New Roman" w:cs="Arial"/>
          <w:sz w:val="24"/>
          <w:szCs w:val="24"/>
        </w:rPr>
      </w:pPr>
      <w:r w:rsidRPr="00F744CA">
        <w:rPr>
          <w:rFonts w:eastAsia="Times New Roman" w:cs="Arial"/>
          <w:sz w:val="24"/>
          <w:szCs w:val="24"/>
        </w:rPr>
        <w:lastRenderedPageBreak/>
        <w:t xml:space="preserve">The </w:t>
      </w:r>
      <w:r>
        <w:rPr>
          <w:rFonts w:eastAsia="Times New Roman" w:cs="Arial"/>
          <w:sz w:val="24"/>
          <w:szCs w:val="24"/>
        </w:rPr>
        <w:t>Department of Social Services Enterprise Agreement 2018 to 2021</w:t>
      </w:r>
      <w:r w:rsidR="008A06A2">
        <w:rPr>
          <w:rFonts w:eastAsia="Times New Roman" w:cs="Arial"/>
          <w:sz w:val="24"/>
          <w:szCs w:val="24"/>
        </w:rPr>
        <w:t xml:space="preserve"> commenced operation on 21 January 2019.</w:t>
      </w:r>
    </w:p>
    <w:p w14:paraId="3F08160E" w14:textId="5BFC700E" w:rsidR="00A228AE" w:rsidRDefault="00A228AE" w:rsidP="008D5D92">
      <w:pPr>
        <w:tabs>
          <w:tab w:val="center" w:pos="4513"/>
          <w:tab w:val="left" w:pos="6210"/>
        </w:tabs>
        <w:spacing w:after="0"/>
        <w:ind w:left="624" w:right="624"/>
        <w:rPr>
          <w:rFonts w:eastAsia="Times New Roman" w:cs="Arial"/>
          <w:sz w:val="24"/>
          <w:szCs w:val="24"/>
        </w:rPr>
      </w:pPr>
    </w:p>
    <w:p w14:paraId="5BDFB54F" w14:textId="69453FC8" w:rsidR="00A228AE" w:rsidRDefault="00A228AE" w:rsidP="008D5D92">
      <w:pPr>
        <w:tabs>
          <w:tab w:val="center" w:pos="4513"/>
          <w:tab w:val="left" w:pos="6210"/>
        </w:tabs>
        <w:spacing w:after="0"/>
        <w:ind w:left="624" w:right="624"/>
        <w:rPr>
          <w:rFonts w:eastAsia="Times New Roman" w:cs="Arial"/>
          <w:sz w:val="24"/>
          <w:szCs w:val="24"/>
        </w:rPr>
      </w:pPr>
      <w:r>
        <w:rPr>
          <w:rFonts w:eastAsia="Times New Roman" w:cs="Arial"/>
          <w:sz w:val="24"/>
          <w:szCs w:val="24"/>
        </w:rPr>
        <w:t>Th</w:t>
      </w:r>
      <w:r w:rsidR="008D5D92">
        <w:rPr>
          <w:rFonts w:eastAsia="Times New Roman" w:cs="Arial"/>
          <w:sz w:val="24"/>
          <w:szCs w:val="24"/>
        </w:rPr>
        <w:t>e</w:t>
      </w:r>
      <w:r>
        <w:rPr>
          <w:rFonts w:eastAsia="Times New Roman" w:cs="Arial"/>
          <w:sz w:val="24"/>
          <w:szCs w:val="24"/>
        </w:rPr>
        <w:t xml:space="preserve"> Agreement is to be read together with the undertaking given by the department at Addendum </w:t>
      </w:r>
      <w:r w:rsidR="000973C5">
        <w:rPr>
          <w:rFonts w:eastAsia="Times New Roman" w:cs="Arial"/>
          <w:sz w:val="24"/>
          <w:szCs w:val="24"/>
        </w:rPr>
        <w:t>B</w:t>
      </w:r>
      <w:r>
        <w:rPr>
          <w:rFonts w:eastAsia="Times New Roman" w:cs="Arial"/>
          <w:sz w:val="24"/>
          <w:szCs w:val="24"/>
        </w:rPr>
        <w:t>. The undertaking is taken to be a term of the Agreement.</w:t>
      </w:r>
    </w:p>
    <w:p w14:paraId="1DD9F941" w14:textId="7397ED45" w:rsidR="00952DA9" w:rsidRDefault="00952DA9" w:rsidP="008D5D92">
      <w:pPr>
        <w:tabs>
          <w:tab w:val="center" w:pos="4513"/>
          <w:tab w:val="left" w:pos="6210"/>
        </w:tabs>
        <w:spacing w:after="0"/>
        <w:ind w:left="624" w:right="624"/>
        <w:rPr>
          <w:rFonts w:eastAsia="Times New Roman" w:cs="Arial"/>
          <w:sz w:val="24"/>
          <w:szCs w:val="24"/>
        </w:rPr>
      </w:pPr>
    </w:p>
    <w:p w14:paraId="26766375" w14:textId="309DE868" w:rsidR="00952DA9" w:rsidRDefault="00952DA9" w:rsidP="008D5D92">
      <w:pPr>
        <w:tabs>
          <w:tab w:val="center" w:pos="4513"/>
          <w:tab w:val="left" w:pos="6210"/>
        </w:tabs>
        <w:spacing w:after="0"/>
        <w:ind w:left="624" w:right="624"/>
        <w:rPr>
          <w:rFonts w:eastAsia="Times New Roman" w:cs="Arial"/>
          <w:sz w:val="24"/>
          <w:szCs w:val="24"/>
        </w:rPr>
      </w:pPr>
      <w:r>
        <w:rPr>
          <w:rFonts w:eastAsia="Times New Roman" w:cs="Arial"/>
          <w:sz w:val="24"/>
          <w:szCs w:val="24"/>
        </w:rPr>
        <w:t>A change to the application of the Government’s Workplace Bargaining Policy</w:t>
      </w:r>
      <w:r w:rsidR="00203197">
        <w:rPr>
          <w:rFonts w:eastAsia="Times New Roman" w:cs="Arial"/>
          <w:sz w:val="24"/>
          <w:szCs w:val="24"/>
        </w:rPr>
        <w:t xml:space="preserve"> (effective 30 October 2018) provided</w:t>
      </w:r>
      <w:r>
        <w:rPr>
          <w:rFonts w:eastAsia="Times New Roman" w:cs="Arial"/>
          <w:sz w:val="24"/>
          <w:szCs w:val="24"/>
        </w:rPr>
        <w:t xml:space="preserve"> agencies </w:t>
      </w:r>
      <w:r w:rsidR="00203197">
        <w:rPr>
          <w:rFonts w:eastAsia="Times New Roman" w:cs="Arial"/>
          <w:sz w:val="24"/>
          <w:szCs w:val="24"/>
        </w:rPr>
        <w:t xml:space="preserve">with </w:t>
      </w:r>
      <w:r>
        <w:rPr>
          <w:rFonts w:eastAsia="Times New Roman" w:cs="Arial"/>
          <w:sz w:val="24"/>
          <w:szCs w:val="24"/>
        </w:rPr>
        <w:t>the discretion</w:t>
      </w:r>
      <w:r w:rsidR="00203197">
        <w:rPr>
          <w:rFonts w:eastAsia="Times New Roman" w:cs="Arial"/>
          <w:sz w:val="24"/>
          <w:szCs w:val="24"/>
        </w:rPr>
        <w:t>, in certain circumstances,</w:t>
      </w:r>
      <w:r>
        <w:rPr>
          <w:rFonts w:eastAsia="Times New Roman" w:cs="Arial"/>
          <w:sz w:val="24"/>
          <w:szCs w:val="24"/>
        </w:rPr>
        <w:t xml:space="preserve"> to apply the first pay increase of approved </w:t>
      </w:r>
      <w:r w:rsidR="00203197">
        <w:rPr>
          <w:rFonts w:eastAsia="Times New Roman" w:cs="Arial"/>
          <w:sz w:val="24"/>
          <w:szCs w:val="24"/>
        </w:rPr>
        <w:t xml:space="preserve">enterprise agreements from 12 weeks after a successful ballot. </w:t>
      </w:r>
    </w:p>
    <w:p w14:paraId="60E66DAD" w14:textId="77777777" w:rsidR="00203197" w:rsidRDefault="00203197" w:rsidP="008D5D92">
      <w:pPr>
        <w:tabs>
          <w:tab w:val="center" w:pos="4513"/>
          <w:tab w:val="left" w:pos="6210"/>
        </w:tabs>
        <w:spacing w:after="0"/>
        <w:ind w:left="624" w:right="624"/>
        <w:rPr>
          <w:rFonts w:eastAsia="Times New Roman" w:cs="Arial"/>
          <w:sz w:val="24"/>
          <w:szCs w:val="24"/>
        </w:rPr>
      </w:pPr>
    </w:p>
    <w:p w14:paraId="09F6FE1A" w14:textId="77777777" w:rsidR="002652B8" w:rsidRDefault="00203197" w:rsidP="008D5D92">
      <w:pPr>
        <w:tabs>
          <w:tab w:val="center" w:pos="4513"/>
          <w:tab w:val="left" w:pos="6210"/>
        </w:tabs>
        <w:spacing w:after="0"/>
        <w:ind w:left="624" w:right="624"/>
        <w:rPr>
          <w:rFonts w:eastAsia="Times New Roman" w:cs="Arial"/>
          <w:sz w:val="24"/>
          <w:szCs w:val="24"/>
        </w:rPr>
      </w:pPr>
      <w:r>
        <w:rPr>
          <w:rFonts w:eastAsia="Times New Roman" w:cs="Arial"/>
          <w:sz w:val="24"/>
          <w:szCs w:val="24"/>
        </w:rPr>
        <w:t xml:space="preserve">In recognition of the successful ballot in August </w:t>
      </w:r>
      <w:r w:rsidR="00A228AE">
        <w:rPr>
          <w:rFonts w:eastAsia="Times New Roman" w:cs="Arial"/>
          <w:sz w:val="24"/>
          <w:szCs w:val="24"/>
        </w:rPr>
        <w:t>2018</w:t>
      </w:r>
      <w:r w:rsidR="00D6683E">
        <w:rPr>
          <w:rFonts w:eastAsia="Times New Roman" w:cs="Arial"/>
          <w:sz w:val="24"/>
          <w:szCs w:val="24"/>
        </w:rPr>
        <w:t>,</w:t>
      </w:r>
      <w:r w:rsidR="00A228AE">
        <w:rPr>
          <w:rFonts w:eastAsia="Times New Roman" w:cs="Arial"/>
          <w:sz w:val="24"/>
          <w:szCs w:val="24"/>
        </w:rPr>
        <w:t xml:space="preserve"> and the time taken to assess the Agreement, on 15 January 2019, the Secretary of the Department of Social Services signed a determination under subsection 24(1) of the </w:t>
      </w:r>
      <w:r w:rsidR="00A228AE" w:rsidRPr="00A228AE">
        <w:rPr>
          <w:rFonts w:eastAsia="Times New Roman" w:cs="Arial"/>
          <w:i/>
          <w:sz w:val="24"/>
          <w:szCs w:val="24"/>
        </w:rPr>
        <w:t>Public Service Act 1999</w:t>
      </w:r>
      <w:r w:rsidR="00A228AE">
        <w:rPr>
          <w:rFonts w:eastAsia="Times New Roman" w:cs="Arial"/>
          <w:sz w:val="24"/>
          <w:szCs w:val="24"/>
        </w:rPr>
        <w:t xml:space="preserve"> to provide the first salary increase under </w:t>
      </w:r>
      <w:r w:rsidR="00D6683E">
        <w:rPr>
          <w:rFonts w:eastAsia="Times New Roman" w:cs="Arial"/>
          <w:sz w:val="24"/>
          <w:szCs w:val="24"/>
        </w:rPr>
        <w:t xml:space="preserve">the Agreement from the effective date of 9 November 2018. </w:t>
      </w:r>
    </w:p>
    <w:p w14:paraId="6E5A1587" w14:textId="20ACCDC6" w:rsidR="008A06A2" w:rsidRDefault="008D5D92" w:rsidP="008D5D92">
      <w:pPr>
        <w:tabs>
          <w:tab w:val="center" w:pos="4513"/>
          <w:tab w:val="left" w:pos="6210"/>
        </w:tabs>
        <w:spacing w:after="0"/>
        <w:ind w:left="624" w:right="624"/>
        <w:rPr>
          <w:rFonts w:eastAsia="Times New Roman" w:cs="Arial"/>
          <w:sz w:val="24"/>
          <w:szCs w:val="24"/>
        </w:rPr>
      </w:pPr>
      <w:r>
        <w:rPr>
          <w:rFonts w:eastAsia="Times New Roman" w:cs="Arial"/>
          <w:sz w:val="24"/>
          <w:szCs w:val="24"/>
        </w:rPr>
        <w:t xml:space="preserve">A copy of the </w:t>
      </w:r>
      <w:r w:rsidR="00D6683E">
        <w:rPr>
          <w:rFonts w:eastAsia="Times New Roman" w:cs="Arial"/>
          <w:sz w:val="24"/>
          <w:szCs w:val="24"/>
        </w:rPr>
        <w:t xml:space="preserve">signed determination is at Addendum </w:t>
      </w:r>
      <w:r w:rsidR="000973C5">
        <w:rPr>
          <w:rFonts w:eastAsia="Times New Roman" w:cs="Arial"/>
          <w:sz w:val="24"/>
          <w:szCs w:val="24"/>
        </w:rPr>
        <w:t>A</w:t>
      </w:r>
      <w:r>
        <w:rPr>
          <w:rFonts w:eastAsia="Times New Roman" w:cs="Arial"/>
          <w:sz w:val="24"/>
          <w:szCs w:val="24"/>
        </w:rPr>
        <w:t>.</w:t>
      </w:r>
    </w:p>
    <w:p w14:paraId="6B315A1D" w14:textId="77777777" w:rsidR="006E029B" w:rsidRDefault="006E029B" w:rsidP="00471529"/>
    <w:p w14:paraId="3641CC4C" w14:textId="15474BBD" w:rsidR="006E029B" w:rsidRDefault="006E029B" w:rsidP="00471529">
      <w:pPr>
        <w:sectPr w:rsidR="006E029B" w:rsidSect="006E029B">
          <w:footerReference w:type="default" r:id="rId9"/>
          <w:pgSz w:w="11906" w:h="16838"/>
          <w:pgMar w:top="1134" w:right="1440" w:bottom="1134" w:left="1440" w:header="425" w:footer="284" w:gutter="0"/>
          <w:pgNumType w:start="0"/>
          <w:cols w:space="708"/>
          <w:docGrid w:linePitch="360"/>
        </w:sectPr>
      </w:pPr>
    </w:p>
    <w:bookmarkStart w:id="1" w:name="_Hlt466251590" w:displacedByCustomXml="next"/>
    <w:bookmarkEnd w:id="1" w:displacedByCustomXml="next"/>
    <w:bookmarkStart w:id="2" w:name="_Hlt464290417" w:displacedByCustomXml="next"/>
    <w:bookmarkEnd w:id="2" w:displacedByCustomXml="next"/>
    <w:bookmarkStart w:id="3" w:name="_Toc519064821" w:displacedByCustomXml="next"/>
    <w:bookmarkStart w:id="4" w:name="_Toc214422790" w:displacedByCustomXml="next"/>
    <w:sdt>
      <w:sdtPr>
        <w:rPr>
          <w:rFonts w:eastAsiaTheme="minorHAnsi" w:cstheme="minorBidi"/>
          <w:b w:val="0"/>
          <w:bCs w:val="0"/>
          <w:sz w:val="22"/>
          <w:szCs w:val="22"/>
          <w:lang w:bidi="ar-SA"/>
        </w:rPr>
        <w:id w:val="1577865642"/>
        <w:docPartObj>
          <w:docPartGallery w:val="Table of Contents"/>
          <w:docPartUnique/>
        </w:docPartObj>
      </w:sdtPr>
      <w:sdtEndPr>
        <w:rPr>
          <w:noProof/>
        </w:rPr>
      </w:sdtEndPr>
      <w:sdtContent>
        <w:p w14:paraId="1AA8D599" w14:textId="759B4D58" w:rsidR="00686283" w:rsidRDefault="00686283">
          <w:pPr>
            <w:pStyle w:val="TOCHeading"/>
          </w:pPr>
          <w:r>
            <w:t>Contents</w:t>
          </w:r>
        </w:p>
        <w:p w14:paraId="6EBB8F33" w14:textId="344B4383" w:rsidR="001968F2" w:rsidRDefault="00686283">
          <w:pPr>
            <w:pStyle w:val="TOC2"/>
            <w:rPr>
              <w:rFonts w:asciiTheme="minorHAnsi" w:eastAsiaTheme="minorEastAsia" w:hAnsiTheme="minorHAnsi" w:cstheme="minorBidi"/>
              <w:b w:val="0"/>
              <w:sz w:val="22"/>
              <w:szCs w:val="22"/>
              <w:lang w:eastAsia="en-AU"/>
            </w:rPr>
          </w:pPr>
          <w:r>
            <w:rPr>
              <w:bCs/>
            </w:rPr>
            <w:fldChar w:fldCharType="begin"/>
          </w:r>
          <w:r>
            <w:rPr>
              <w:bCs/>
            </w:rPr>
            <w:instrText xml:space="preserve"> TOC \o "1-3" \h \z \u </w:instrText>
          </w:r>
          <w:r>
            <w:rPr>
              <w:bCs/>
            </w:rPr>
            <w:fldChar w:fldCharType="separate"/>
          </w:r>
          <w:hyperlink w:anchor="_Toc957567" w:history="1">
            <w:r w:rsidR="001968F2" w:rsidRPr="00E703C0">
              <w:rPr>
                <w:rStyle w:val="Hyperlink"/>
                <w:rFonts w:cs="Arial"/>
              </w:rPr>
              <w:t xml:space="preserve">PART 1 – SCOPE OF THE </w:t>
            </w:r>
            <w:r w:rsidR="001968F2" w:rsidRPr="00E703C0">
              <w:rPr>
                <w:rStyle w:val="Hyperlink"/>
                <w:rFonts w:eastAsiaTheme="majorEastAsia" w:cs="Arial"/>
              </w:rPr>
              <w:t>AGREEMENT</w:t>
            </w:r>
            <w:r w:rsidR="001968F2">
              <w:rPr>
                <w:webHidden/>
              </w:rPr>
              <w:tab/>
            </w:r>
            <w:r w:rsidR="001968F2">
              <w:rPr>
                <w:webHidden/>
              </w:rPr>
              <w:fldChar w:fldCharType="begin"/>
            </w:r>
            <w:r w:rsidR="001968F2">
              <w:rPr>
                <w:webHidden/>
              </w:rPr>
              <w:instrText xml:space="preserve"> PAGEREF _Toc957567 \h </w:instrText>
            </w:r>
            <w:r w:rsidR="001968F2">
              <w:rPr>
                <w:webHidden/>
              </w:rPr>
            </w:r>
            <w:r w:rsidR="001968F2">
              <w:rPr>
                <w:webHidden/>
              </w:rPr>
              <w:fldChar w:fldCharType="separate"/>
            </w:r>
            <w:r w:rsidR="001968F2">
              <w:rPr>
                <w:webHidden/>
              </w:rPr>
              <w:t>5</w:t>
            </w:r>
            <w:r w:rsidR="001968F2">
              <w:rPr>
                <w:webHidden/>
              </w:rPr>
              <w:fldChar w:fldCharType="end"/>
            </w:r>
          </w:hyperlink>
        </w:p>
        <w:p w14:paraId="2C71963C" w14:textId="2D59341F" w:rsidR="001968F2" w:rsidRDefault="00B0604F">
          <w:pPr>
            <w:pStyle w:val="TOC3"/>
            <w:rPr>
              <w:rFonts w:asciiTheme="minorHAnsi" w:eastAsiaTheme="minorEastAsia" w:hAnsiTheme="minorHAnsi" w:cstheme="minorBidi"/>
              <w:sz w:val="22"/>
              <w:szCs w:val="22"/>
              <w:lang w:eastAsia="en-AU"/>
            </w:rPr>
          </w:pPr>
          <w:hyperlink w:anchor="_Toc957568" w:history="1">
            <w:r w:rsidR="001968F2" w:rsidRPr="00E703C0">
              <w:rPr>
                <w:rStyle w:val="Hyperlink"/>
                <w:rFonts w:eastAsiaTheme="majorEastAsia" w:cs="Arial"/>
              </w:rPr>
              <w:t>AGREEMENT TITLE</w:t>
            </w:r>
            <w:r w:rsidR="001968F2">
              <w:rPr>
                <w:webHidden/>
              </w:rPr>
              <w:tab/>
            </w:r>
            <w:r w:rsidR="001968F2">
              <w:rPr>
                <w:webHidden/>
              </w:rPr>
              <w:fldChar w:fldCharType="begin"/>
            </w:r>
            <w:r w:rsidR="001968F2">
              <w:rPr>
                <w:webHidden/>
              </w:rPr>
              <w:instrText xml:space="preserve"> PAGEREF _Toc957568 \h </w:instrText>
            </w:r>
            <w:r w:rsidR="001968F2">
              <w:rPr>
                <w:webHidden/>
              </w:rPr>
            </w:r>
            <w:r w:rsidR="001968F2">
              <w:rPr>
                <w:webHidden/>
              </w:rPr>
              <w:fldChar w:fldCharType="separate"/>
            </w:r>
            <w:r w:rsidR="001968F2">
              <w:rPr>
                <w:webHidden/>
              </w:rPr>
              <w:t>5</w:t>
            </w:r>
            <w:r w:rsidR="001968F2">
              <w:rPr>
                <w:webHidden/>
              </w:rPr>
              <w:fldChar w:fldCharType="end"/>
            </w:r>
          </w:hyperlink>
        </w:p>
        <w:p w14:paraId="1C9D3545" w14:textId="36E882D0" w:rsidR="001968F2" w:rsidRDefault="00B0604F">
          <w:pPr>
            <w:pStyle w:val="TOC3"/>
            <w:rPr>
              <w:rFonts w:asciiTheme="minorHAnsi" w:eastAsiaTheme="minorEastAsia" w:hAnsiTheme="minorHAnsi" w:cstheme="minorBidi"/>
              <w:sz w:val="22"/>
              <w:szCs w:val="22"/>
              <w:lang w:eastAsia="en-AU"/>
            </w:rPr>
          </w:pPr>
          <w:hyperlink w:anchor="_Toc957569" w:history="1">
            <w:r w:rsidR="001968F2" w:rsidRPr="00E703C0">
              <w:rPr>
                <w:rStyle w:val="Hyperlink"/>
                <w:rFonts w:eastAsiaTheme="majorEastAsia" w:cs="Arial"/>
              </w:rPr>
              <w:t>PARTIES BOUND</w:t>
            </w:r>
            <w:r w:rsidR="001968F2">
              <w:rPr>
                <w:webHidden/>
              </w:rPr>
              <w:tab/>
            </w:r>
            <w:r w:rsidR="001968F2">
              <w:rPr>
                <w:webHidden/>
              </w:rPr>
              <w:fldChar w:fldCharType="begin"/>
            </w:r>
            <w:r w:rsidR="001968F2">
              <w:rPr>
                <w:webHidden/>
              </w:rPr>
              <w:instrText xml:space="preserve"> PAGEREF _Toc957569 \h </w:instrText>
            </w:r>
            <w:r w:rsidR="001968F2">
              <w:rPr>
                <w:webHidden/>
              </w:rPr>
            </w:r>
            <w:r w:rsidR="001968F2">
              <w:rPr>
                <w:webHidden/>
              </w:rPr>
              <w:fldChar w:fldCharType="separate"/>
            </w:r>
            <w:r w:rsidR="001968F2">
              <w:rPr>
                <w:webHidden/>
              </w:rPr>
              <w:t>5</w:t>
            </w:r>
            <w:r w:rsidR="001968F2">
              <w:rPr>
                <w:webHidden/>
              </w:rPr>
              <w:fldChar w:fldCharType="end"/>
            </w:r>
          </w:hyperlink>
        </w:p>
        <w:p w14:paraId="561157C1" w14:textId="34010925" w:rsidR="001968F2" w:rsidRDefault="00B0604F">
          <w:pPr>
            <w:pStyle w:val="TOC3"/>
            <w:rPr>
              <w:rFonts w:asciiTheme="minorHAnsi" w:eastAsiaTheme="minorEastAsia" w:hAnsiTheme="minorHAnsi" w:cstheme="minorBidi"/>
              <w:sz w:val="22"/>
              <w:szCs w:val="22"/>
              <w:lang w:eastAsia="en-AU"/>
            </w:rPr>
          </w:pPr>
          <w:hyperlink w:anchor="_Toc957570" w:history="1">
            <w:r w:rsidR="001968F2" w:rsidRPr="00E703C0">
              <w:rPr>
                <w:rStyle w:val="Hyperlink"/>
                <w:rFonts w:eastAsiaTheme="majorEastAsia" w:cs="Arial"/>
              </w:rPr>
              <w:t>COMMENCEMENT AND DURATION</w:t>
            </w:r>
            <w:r w:rsidR="001968F2">
              <w:rPr>
                <w:webHidden/>
              </w:rPr>
              <w:tab/>
            </w:r>
            <w:r w:rsidR="001968F2">
              <w:rPr>
                <w:webHidden/>
              </w:rPr>
              <w:fldChar w:fldCharType="begin"/>
            </w:r>
            <w:r w:rsidR="001968F2">
              <w:rPr>
                <w:webHidden/>
              </w:rPr>
              <w:instrText xml:space="preserve"> PAGEREF _Toc957570 \h </w:instrText>
            </w:r>
            <w:r w:rsidR="001968F2">
              <w:rPr>
                <w:webHidden/>
              </w:rPr>
            </w:r>
            <w:r w:rsidR="001968F2">
              <w:rPr>
                <w:webHidden/>
              </w:rPr>
              <w:fldChar w:fldCharType="separate"/>
            </w:r>
            <w:r w:rsidR="001968F2">
              <w:rPr>
                <w:webHidden/>
              </w:rPr>
              <w:t>5</w:t>
            </w:r>
            <w:r w:rsidR="001968F2">
              <w:rPr>
                <w:webHidden/>
              </w:rPr>
              <w:fldChar w:fldCharType="end"/>
            </w:r>
          </w:hyperlink>
        </w:p>
        <w:p w14:paraId="72607016" w14:textId="57664EAA" w:rsidR="001968F2" w:rsidRDefault="00B0604F">
          <w:pPr>
            <w:pStyle w:val="TOC3"/>
            <w:rPr>
              <w:rFonts w:asciiTheme="minorHAnsi" w:eastAsiaTheme="minorEastAsia" w:hAnsiTheme="minorHAnsi" w:cstheme="minorBidi"/>
              <w:sz w:val="22"/>
              <w:szCs w:val="22"/>
              <w:lang w:eastAsia="en-AU"/>
            </w:rPr>
          </w:pPr>
          <w:hyperlink w:anchor="_Toc957571" w:history="1">
            <w:r w:rsidR="001968F2" w:rsidRPr="00E703C0">
              <w:rPr>
                <w:rStyle w:val="Hyperlink"/>
                <w:rFonts w:eastAsiaTheme="majorEastAsia" w:cs="Arial"/>
              </w:rPr>
              <w:t>GUIDELINES AND POLICIES</w:t>
            </w:r>
            <w:r w:rsidR="001968F2">
              <w:rPr>
                <w:webHidden/>
              </w:rPr>
              <w:tab/>
            </w:r>
            <w:r w:rsidR="001968F2">
              <w:rPr>
                <w:webHidden/>
              </w:rPr>
              <w:fldChar w:fldCharType="begin"/>
            </w:r>
            <w:r w:rsidR="001968F2">
              <w:rPr>
                <w:webHidden/>
              </w:rPr>
              <w:instrText xml:space="preserve"> PAGEREF _Toc957571 \h </w:instrText>
            </w:r>
            <w:r w:rsidR="001968F2">
              <w:rPr>
                <w:webHidden/>
              </w:rPr>
            </w:r>
            <w:r w:rsidR="001968F2">
              <w:rPr>
                <w:webHidden/>
              </w:rPr>
              <w:fldChar w:fldCharType="separate"/>
            </w:r>
            <w:r w:rsidR="001968F2">
              <w:rPr>
                <w:webHidden/>
              </w:rPr>
              <w:t>5</w:t>
            </w:r>
            <w:r w:rsidR="001968F2">
              <w:rPr>
                <w:webHidden/>
              </w:rPr>
              <w:fldChar w:fldCharType="end"/>
            </w:r>
          </w:hyperlink>
        </w:p>
        <w:p w14:paraId="78B8E82F" w14:textId="1DAC79BC" w:rsidR="001968F2" w:rsidRDefault="00B0604F">
          <w:pPr>
            <w:pStyle w:val="TOC3"/>
            <w:rPr>
              <w:rFonts w:asciiTheme="minorHAnsi" w:eastAsiaTheme="minorEastAsia" w:hAnsiTheme="minorHAnsi" w:cstheme="minorBidi"/>
              <w:sz w:val="22"/>
              <w:szCs w:val="22"/>
              <w:lang w:eastAsia="en-AU"/>
            </w:rPr>
          </w:pPr>
          <w:hyperlink w:anchor="_Toc957572" w:history="1">
            <w:r w:rsidR="001968F2" w:rsidRPr="00E703C0">
              <w:rPr>
                <w:rStyle w:val="Hyperlink"/>
                <w:rFonts w:eastAsiaTheme="majorEastAsia" w:cs="Arial"/>
              </w:rPr>
              <w:t>DELEGATION</w:t>
            </w:r>
            <w:r w:rsidR="001968F2">
              <w:rPr>
                <w:webHidden/>
              </w:rPr>
              <w:tab/>
            </w:r>
            <w:r w:rsidR="001968F2">
              <w:rPr>
                <w:webHidden/>
              </w:rPr>
              <w:fldChar w:fldCharType="begin"/>
            </w:r>
            <w:r w:rsidR="001968F2">
              <w:rPr>
                <w:webHidden/>
              </w:rPr>
              <w:instrText xml:space="preserve"> PAGEREF _Toc957572 \h </w:instrText>
            </w:r>
            <w:r w:rsidR="001968F2">
              <w:rPr>
                <w:webHidden/>
              </w:rPr>
            </w:r>
            <w:r w:rsidR="001968F2">
              <w:rPr>
                <w:webHidden/>
              </w:rPr>
              <w:fldChar w:fldCharType="separate"/>
            </w:r>
            <w:r w:rsidR="001968F2">
              <w:rPr>
                <w:webHidden/>
              </w:rPr>
              <w:t>5</w:t>
            </w:r>
            <w:r w:rsidR="001968F2">
              <w:rPr>
                <w:webHidden/>
              </w:rPr>
              <w:fldChar w:fldCharType="end"/>
            </w:r>
          </w:hyperlink>
        </w:p>
        <w:p w14:paraId="68B05E5D" w14:textId="38149268" w:rsidR="001968F2" w:rsidRDefault="00B0604F">
          <w:pPr>
            <w:pStyle w:val="TOC2"/>
            <w:rPr>
              <w:rFonts w:asciiTheme="minorHAnsi" w:eastAsiaTheme="minorEastAsia" w:hAnsiTheme="minorHAnsi" w:cstheme="minorBidi"/>
              <w:b w:val="0"/>
              <w:sz w:val="22"/>
              <w:szCs w:val="22"/>
              <w:lang w:eastAsia="en-AU"/>
            </w:rPr>
          </w:pPr>
          <w:hyperlink w:anchor="_Toc957573" w:history="1">
            <w:r w:rsidR="001968F2" w:rsidRPr="00E703C0">
              <w:rPr>
                <w:rStyle w:val="Hyperlink"/>
                <w:rFonts w:cs="Arial"/>
              </w:rPr>
              <w:t>PART 2 – PERFORMANCE AND SUPPORT</w:t>
            </w:r>
            <w:r w:rsidR="001968F2">
              <w:rPr>
                <w:webHidden/>
              </w:rPr>
              <w:tab/>
            </w:r>
            <w:r w:rsidR="001968F2">
              <w:rPr>
                <w:webHidden/>
              </w:rPr>
              <w:fldChar w:fldCharType="begin"/>
            </w:r>
            <w:r w:rsidR="001968F2">
              <w:rPr>
                <w:webHidden/>
              </w:rPr>
              <w:instrText xml:space="preserve"> PAGEREF _Toc957573 \h </w:instrText>
            </w:r>
            <w:r w:rsidR="001968F2">
              <w:rPr>
                <w:webHidden/>
              </w:rPr>
            </w:r>
            <w:r w:rsidR="001968F2">
              <w:rPr>
                <w:webHidden/>
              </w:rPr>
              <w:fldChar w:fldCharType="separate"/>
            </w:r>
            <w:r w:rsidR="001968F2">
              <w:rPr>
                <w:webHidden/>
              </w:rPr>
              <w:t>6</w:t>
            </w:r>
            <w:r w:rsidR="001968F2">
              <w:rPr>
                <w:webHidden/>
              </w:rPr>
              <w:fldChar w:fldCharType="end"/>
            </w:r>
          </w:hyperlink>
        </w:p>
        <w:p w14:paraId="51210966" w14:textId="2ECA0CA6" w:rsidR="001968F2" w:rsidRDefault="00B0604F">
          <w:pPr>
            <w:pStyle w:val="TOC3"/>
            <w:rPr>
              <w:rFonts w:asciiTheme="minorHAnsi" w:eastAsiaTheme="minorEastAsia" w:hAnsiTheme="minorHAnsi" w:cstheme="minorBidi"/>
              <w:sz w:val="22"/>
              <w:szCs w:val="22"/>
              <w:lang w:eastAsia="en-AU"/>
            </w:rPr>
          </w:pPr>
          <w:hyperlink w:anchor="_Toc957574" w:history="1">
            <w:r w:rsidR="001968F2" w:rsidRPr="00E703C0">
              <w:rPr>
                <w:rStyle w:val="Hyperlink"/>
                <w:rFonts w:eastAsiaTheme="majorEastAsia" w:cs="Arial"/>
              </w:rPr>
              <w:t>PERFORMANCE MANAGEMENT FRAMEWORK</w:t>
            </w:r>
            <w:r w:rsidR="001968F2">
              <w:rPr>
                <w:webHidden/>
              </w:rPr>
              <w:tab/>
            </w:r>
            <w:r w:rsidR="001968F2">
              <w:rPr>
                <w:webHidden/>
              </w:rPr>
              <w:fldChar w:fldCharType="begin"/>
            </w:r>
            <w:r w:rsidR="001968F2">
              <w:rPr>
                <w:webHidden/>
              </w:rPr>
              <w:instrText xml:space="preserve"> PAGEREF _Toc957574 \h </w:instrText>
            </w:r>
            <w:r w:rsidR="001968F2">
              <w:rPr>
                <w:webHidden/>
              </w:rPr>
            </w:r>
            <w:r w:rsidR="001968F2">
              <w:rPr>
                <w:webHidden/>
              </w:rPr>
              <w:fldChar w:fldCharType="separate"/>
            </w:r>
            <w:r w:rsidR="001968F2">
              <w:rPr>
                <w:webHidden/>
              </w:rPr>
              <w:t>6</w:t>
            </w:r>
            <w:r w:rsidR="001968F2">
              <w:rPr>
                <w:webHidden/>
              </w:rPr>
              <w:fldChar w:fldCharType="end"/>
            </w:r>
          </w:hyperlink>
        </w:p>
        <w:p w14:paraId="7B72724E" w14:textId="55E60BD6" w:rsidR="001968F2" w:rsidRDefault="00B0604F">
          <w:pPr>
            <w:pStyle w:val="TOC3"/>
            <w:rPr>
              <w:rFonts w:asciiTheme="minorHAnsi" w:eastAsiaTheme="minorEastAsia" w:hAnsiTheme="minorHAnsi" w:cstheme="minorBidi"/>
              <w:sz w:val="22"/>
              <w:szCs w:val="22"/>
              <w:lang w:eastAsia="en-AU"/>
            </w:rPr>
          </w:pPr>
          <w:hyperlink w:anchor="_Toc957575" w:history="1">
            <w:r w:rsidR="001968F2" w:rsidRPr="00E703C0">
              <w:rPr>
                <w:rStyle w:val="Hyperlink"/>
                <w:rFonts w:eastAsiaTheme="majorEastAsia" w:cs="Arial"/>
              </w:rPr>
              <w:t>STUDY ASSISTANCE</w:t>
            </w:r>
            <w:r w:rsidR="001968F2">
              <w:rPr>
                <w:webHidden/>
              </w:rPr>
              <w:tab/>
            </w:r>
            <w:r w:rsidR="001968F2">
              <w:rPr>
                <w:webHidden/>
              </w:rPr>
              <w:fldChar w:fldCharType="begin"/>
            </w:r>
            <w:r w:rsidR="001968F2">
              <w:rPr>
                <w:webHidden/>
              </w:rPr>
              <w:instrText xml:space="preserve"> PAGEREF _Toc957575 \h </w:instrText>
            </w:r>
            <w:r w:rsidR="001968F2">
              <w:rPr>
                <w:webHidden/>
              </w:rPr>
            </w:r>
            <w:r w:rsidR="001968F2">
              <w:rPr>
                <w:webHidden/>
              </w:rPr>
              <w:fldChar w:fldCharType="separate"/>
            </w:r>
            <w:r w:rsidR="001968F2">
              <w:rPr>
                <w:webHidden/>
              </w:rPr>
              <w:t>6</w:t>
            </w:r>
            <w:r w:rsidR="001968F2">
              <w:rPr>
                <w:webHidden/>
              </w:rPr>
              <w:fldChar w:fldCharType="end"/>
            </w:r>
          </w:hyperlink>
        </w:p>
        <w:p w14:paraId="70981BE2" w14:textId="1F3AB1A5" w:rsidR="001968F2" w:rsidRDefault="00B0604F">
          <w:pPr>
            <w:pStyle w:val="TOC3"/>
            <w:rPr>
              <w:rFonts w:asciiTheme="minorHAnsi" w:eastAsiaTheme="minorEastAsia" w:hAnsiTheme="minorHAnsi" w:cstheme="minorBidi"/>
              <w:sz w:val="22"/>
              <w:szCs w:val="22"/>
              <w:lang w:eastAsia="en-AU"/>
            </w:rPr>
          </w:pPr>
          <w:hyperlink w:anchor="_Toc957576" w:history="1">
            <w:r w:rsidR="001968F2" w:rsidRPr="00E703C0">
              <w:rPr>
                <w:rStyle w:val="Hyperlink"/>
                <w:rFonts w:eastAsiaTheme="majorEastAsia" w:cs="Arial"/>
              </w:rPr>
              <w:t>SUPPORT FOR PROFESSIONALS</w:t>
            </w:r>
            <w:r w:rsidR="001968F2">
              <w:rPr>
                <w:webHidden/>
              </w:rPr>
              <w:tab/>
            </w:r>
            <w:r w:rsidR="001968F2">
              <w:rPr>
                <w:webHidden/>
              </w:rPr>
              <w:fldChar w:fldCharType="begin"/>
            </w:r>
            <w:r w:rsidR="001968F2">
              <w:rPr>
                <w:webHidden/>
              </w:rPr>
              <w:instrText xml:space="preserve"> PAGEREF _Toc957576 \h </w:instrText>
            </w:r>
            <w:r w:rsidR="001968F2">
              <w:rPr>
                <w:webHidden/>
              </w:rPr>
            </w:r>
            <w:r w:rsidR="001968F2">
              <w:rPr>
                <w:webHidden/>
              </w:rPr>
              <w:fldChar w:fldCharType="separate"/>
            </w:r>
            <w:r w:rsidR="001968F2">
              <w:rPr>
                <w:webHidden/>
              </w:rPr>
              <w:t>7</w:t>
            </w:r>
            <w:r w:rsidR="001968F2">
              <w:rPr>
                <w:webHidden/>
              </w:rPr>
              <w:fldChar w:fldCharType="end"/>
            </w:r>
          </w:hyperlink>
        </w:p>
        <w:p w14:paraId="1672AF8E" w14:textId="5C8E4A49" w:rsidR="001968F2" w:rsidRDefault="00B0604F">
          <w:pPr>
            <w:pStyle w:val="TOC3"/>
            <w:rPr>
              <w:rFonts w:asciiTheme="minorHAnsi" w:eastAsiaTheme="minorEastAsia" w:hAnsiTheme="minorHAnsi" w:cstheme="minorBidi"/>
              <w:sz w:val="22"/>
              <w:szCs w:val="22"/>
              <w:lang w:eastAsia="en-AU"/>
            </w:rPr>
          </w:pPr>
          <w:hyperlink w:anchor="_Toc957577" w:history="1">
            <w:r w:rsidR="001968F2" w:rsidRPr="00E703C0">
              <w:rPr>
                <w:rStyle w:val="Hyperlink"/>
                <w:lang w:eastAsia="en-AU"/>
              </w:rPr>
              <w:t>FAMILY AND DOMESTIC VIOLENCE SUPPORT</w:t>
            </w:r>
            <w:r w:rsidR="001968F2">
              <w:rPr>
                <w:webHidden/>
              </w:rPr>
              <w:tab/>
            </w:r>
            <w:r w:rsidR="001968F2">
              <w:rPr>
                <w:webHidden/>
              </w:rPr>
              <w:fldChar w:fldCharType="begin"/>
            </w:r>
            <w:r w:rsidR="001968F2">
              <w:rPr>
                <w:webHidden/>
              </w:rPr>
              <w:instrText xml:space="preserve"> PAGEREF _Toc957577 \h </w:instrText>
            </w:r>
            <w:r w:rsidR="001968F2">
              <w:rPr>
                <w:webHidden/>
              </w:rPr>
            </w:r>
            <w:r w:rsidR="001968F2">
              <w:rPr>
                <w:webHidden/>
              </w:rPr>
              <w:fldChar w:fldCharType="separate"/>
            </w:r>
            <w:r w:rsidR="001968F2">
              <w:rPr>
                <w:webHidden/>
              </w:rPr>
              <w:t>7</w:t>
            </w:r>
            <w:r w:rsidR="001968F2">
              <w:rPr>
                <w:webHidden/>
              </w:rPr>
              <w:fldChar w:fldCharType="end"/>
            </w:r>
          </w:hyperlink>
        </w:p>
        <w:p w14:paraId="48C59734" w14:textId="6E507BF7" w:rsidR="001968F2" w:rsidRDefault="00B0604F">
          <w:pPr>
            <w:pStyle w:val="TOC2"/>
            <w:rPr>
              <w:rFonts w:asciiTheme="minorHAnsi" w:eastAsiaTheme="minorEastAsia" w:hAnsiTheme="minorHAnsi" w:cstheme="minorBidi"/>
              <w:b w:val="0"/>
              <w:sz w:val="22"/>
              <w:szCs w:val="22"/>
              <w:lang w:eastAsia="en-AU"/>
            </w:rPr>
          </w:pPr>
          <w:hyperlink w:anchor="_Toc957578" w:history="1">
            <w:r w:rsidR="001968F2" w:rsidRPr="00E703C0">
              <w:rPr>
                <w:rStyle w:val="Hyperlink"/>
                <w:rFonts w:cs="Arial"/>
              </w:rPr>
              <w:t>PART 3 – REMUNERATION</w:t>
            </w:r>
            <w:r w:rsidR="001968F2">
              <w:rPr>
                <w:webHidden/>
              </w:rPr>
              <w:tab/>
            </w:r>
            <w:r w:rsidR="001968F2">
              <w:rPr>
                <w:webHidden/>
              </w:rPr>
              <w:fldChar w:fldCharType="begin"/>
            </w:r>
            <w:r w:rsidR="001968F2">
              <w:rPr>
                <w:webHidden/>
              </w:rPr>
              <w:instrText xml:space="preserve"> PAGEREF _Toc957578 \h </w:instrText>
            </w:r>
            <w:r w:rsidR="001968F2">
              <w:rPr>
                <w:webHidden/>
              </w:rPr>
            </w:r>
            <w:r w:rsidR="001968F2">
              <w:rPr>
                <w:webHidden/>
              </w:rPr>
              <w:fldChar w:fldCharType="separate"/>
            </w:r>
            <w:r w:rsidR="001968F2">
              <w:rPr>
                <w:webHidden/>
              </w:rPr>
              <w:t>8</w:t>
            </w:r>
            <w:r w:rsidR="001968F2">
              <w:rPr>
                <w:webHidden/>
              </w:rPr>
              <w:fldChar w:fldCharType="end"/>
            </w:r>
          </w:hyperlink>
        </w:p>
        <w:p w14:paraId="5F467DB4" w14:textId="2C956430" w:rsidR="001968F2" w:rsidRDefault="00B0604F">
          <w:pPr>
            <w:pStyle w:val="TOC3"/>
            <w:rPr>
              <w:rFonts w:asciiTheme="minorHAnsi" w:eastAsiaTheme="minorEastAsia" w:hAnsiTheme="minorHAnsi" w:cstheme="minorBidi"/>
              <w:sz w:val="22"/>
              <w:szCs w:val="22"/>
              <w:lang w:eastAsia="en-AU"/>
            </w:rPr>
          </w:pPr>
          <w:hyperlink w:anchor="_Toc957579" w:history="1">
            <w:r w:rsidR="001968F2" w:rsidRPr="00E703C0">
              <w:rPr>
                <w:rStyle w:val="Hyperlink"/>
                <w:rFonts w:eastAsiaTheme="majorEastAsia" w:cs="Arial"/>
              </w:rPr>
              <w:t>SALARY INCREASES</w:t>
            </w:r>
            <w:r w:rsidR="001968F2">
              <w:rPr>
                <w:webHidden/>
              </w:rPr>
              <w:tab/>
            </w:r>
            <w:r w:rsidR="001968F2">
              <w:rPr>
                <w:webHidden/>
              </w:rPr>
              <w:fldChar w:fldCharType="begin"/>
            </w:r>
            <w:r w:rsidR="001968F2">
              <w:rPr>
                <w:webHidden/>
              </w:rPr>
              <w:instrText xml:space="preserve"> PAGEREF _Toc957579 \h </w:instrText>
            </w:r>
            <w:r w:rsidR="001968F2">
              <w:rPr>
                <w:webHidden/>
              </w:rPr>
            </w:r>
            <w:r w:rsidR="001968F2">
              <w:rPr>
                <w:webHidden/>
              </w:rPr>
              <w:fldChar w:fldCharType="separate"/>
            </w:r>
            <w:r w:rsidR="001968F2">
              <w:rPr>
                <w:webHidden/>
              </w:rPr>
              <w:t>8</w:t>
            </w:r>
            <w:r w:rsidR="001968F2">
              <w:rPr>
                <w:webHidden/>
              </w:rPr>
              <w:fldChar w:fldCharType="end"/>
            </w:r>
          </w:hyperlink>
        </w:p>
        <w:p w14:paraId="2E515E19" w14:textId="29913BA2" w:rsidR="001968F2" w:rsidRDefault="00B0604F">
          <w:pPr>
            <w:pStyle w:val="TOC3"/>
            <w:rPr>
              <w:rFonts w:asciiTheme="minorHAnsi" w:eastAsiaTheme="minorEastAsia" w:hAnsiTheme="minorHAnsi" w:cstheme="minorBidi"/>
              <w:sz w:val="22"/>
              <w:szCs w:val="22"/>
              <w:lang w:eastAsia="en-AU"/>
            </w:rPr>
          </w:pPr>
          <w:hyperlink w:anchor="_Toc957580" w:history="1">
            <w:r w:rsidR="001968F2" w:rsidRPr="00E703C0">
              <w:rPr>
                <w:rStyle w:val="Hyperlink"/>
                <w:rFonts w:eastAsiaTheme="majorEastAsia" w:cs="Arial"/>
              </w:rPr>
              <w:t>INDIVIDUAL FLEXIBILITY ARRANGEMENTS</w:t>
            </w:r>
            <w:r w:rsidR="001968F2">
              <w:rPr>
                <w:webHidden/>
              </w:rPr>
              <w:tab/>
            </w:r>
            <w:r w:rsidR="001968F2">
              <w:rPr>
                <w:webHidden/>
              </w:rPr>
              <w:fldChar w:fldCharType="begin"/>
            </w:r>
            <w:r w:rsidR="001968F2">
              <w:rPr>
                <w:webHidden/>
              </w:rPr>
              <w:instrText xml:space="preserve"> PAGEREF _Toc957580 \h </w:instrText>
            </w:r>
            <w:r w:rsidR="001968F2">
              <w:rPr>
                <w:webHidden/>
              </w:rPr>
            </w:r>
            <w:r w:rsidR="001968F2">
              <w:rPr>
                <w:webHidden/>
              </w:rPr>
              <w:fldChar w:fldCharType="separate"/>
            </w:r>
            <w:r w:rsidR="001968F2">
              <w:rPr>
                <w:webHidden/>
              </w:rPr>
              <w:t>8</w:t>
            </w:r>
            <w:r w:rsidR="001968F2">
              <w:rPr>
                <w:webHidden/>
              </w:rPr>
              <w:fldChar w:fldCharType="end"/>
            </w:r>
          </w:hyperlink>
        </w:p>
        <w:p w14:paraId="0293BAA7" w14:textId="63DDE4FC" w:rsidR="001968F2" w:rsidRDefault="00B0604F">
          <w:pPr>
            <w:pStyle w:val="TOC3"/>
            <w:rPr>
              <w:rFonts w:asciiTheme="minorHAnsi" w:eastAsiaTheme="minorEastAsia" w:hAnsiTheme="minorHAnsi" w:cstheme="minorBidi"/>
              <w:sz w:val="22"/>
              <w:szCs w:val="22"/>
              <w:lang w:eastAsia="en-AU"/>
            </w:rPr>
          </w:pPr>
          <w:hyperlink w:anchor="_Toc957581" w:history="1">
            <w:r w:rsidR="001968F2" w:rsidRPr="00E703C0">
              <w:rPr>
                <w:rStyle w:val="Hyperlink"/>
                <w:rFonts w:eastAsiaTheme="majorEastAsia" w:cs="Arial"/>
              </w:rPr>
              <w:t>RECOVERY OF OVERPAYMENTS AND OTHER DEBTS</w:t>
            </w:r>
            <w:r w:rsidR="001968F2">
              <w:rPr>
                <w:webHidden/>
              </w:rPr>
              <w:tab/>
            </w:r>
            <w:r w:rsidR="001968F2">
              <w:rPr>
                <w:webHidden/>
              </w:rPr>
              <w:fldChar w:fldCharType="begin"/>
            </w:r>
            <w:r w:rsidR="001968F2">
              <w:rPr>
                <w:webHidden/>
              </w:rPr>
              <w:instrText xml:space="preserve"> PAGEREF _Toc957581 \h </w:instrText>
            </w:r>
            <w:r w:rsidR="001968F2">
              <w:rPr>
                <w:webHidden/>
              </w:rPr>
            </w:r>
            <w:r w:rsidR="001968F2">
              <w:rPr>
                <w:webHidden/>
              </w:rPr>
              <w:fldChar w:fldCharType="separate"/>
            </w:r>
            <w:r w:rsidR="001968F2">
              <w:rPr>
                <w:webHidden/>
              </w:rPr>
              <w:t>9</w:t>
            </w:r>
            <w:r w:rsidR="001968F2">
              <w:rPr>
                <w:webHidden/>
              </w:rPr>
              <w:fldChar w:fldCharType="end"/>
            </w:r>
          </w:hyperlink>
        </w:p>
        <w:p w14:paraId="786C5CC6" w14:textId="0FA3D2EE" w:rsidR="001968F2" w:rsidRDefault="00B0604F">
          <w:pPr>
            <w:pStyle w:val="TOC3"/>
            <w:rPr>
              <w:rFonts w:asciiTheme="minorHAnsi" w:eastAsiaTheme="minorEastAsia" w:hAnsiTheme="minorHAnsi" w:cstheme="minorBidi"/>
              <w:sz w:val="22"/>
              <w:szCs w:val="22"/>
              <w:lang w:eastAsia="en-AU"/>
            </w:rPr>
          </w:pPr>
          <w:hyperlink w:anchor="_Toc957582" w:history="1">
            <w:r w:rsidR="001968F2" w:rsidRPr="00E703C0">
              <w:rPr>
                <w:rStyle w:val="Hyperlink"/>
                <w:rFonts w:eastAsiaTheme="majorEastAsia" w:cs="Arial"/>
              </w:rPr>
              <w:t>SALARY ADVANCEMENT</w:t>
            </w:r>
            <w:r w:rsidR="001968F2">
              <w:rPr>
                <w:webHidden/>
              </w:rPr>
              <w:tab/>
            </w:r>
            <w:r w:rsidR="001968F2">
              <w:rPr>
                <w:webHidden/>
              </w:rPr>
              <w:fldChar w:fldCharType="begin"/>
            </w:r>
            <w:r w:rsidR="001968F2">
              <w:rPr>
                <w:webHidden/>
              </w:rPr>
              <w:instrText xml:space="preserve"> PAGEREF _Toc957582 \h </w:instrText>
            </w:r>
            <w:r w:rsidR="001968F2">
              <w:rPr>
                <w:webHidden/>
              </w:rPr>
            </w:r>
            <w:r w:rsidR="001968F2">
              <w:rPr>
                <w:webHidden/>
              </w:rPr>
              <w:fldChar w:fldCharType="separate"/>
            </w:r>
            <w:r w:rsidR="001968F2">
              <w:rPr>
                <w:webHidden/>
              </w:rPr>
              <w:t>9</w:t>
            </w:r>
            <w:r w:rsidR="001968F2">
              <w:rPr>
                <w:webHidden/>
              </w:rPr>
              <w:fldChar w:fldCharType="end"/>
            </w:r>
          </w:hyperlink>
        </w:p>
        <w:p w14:paraId="70301C67" w14:textId="22922A7E" w:rsidR="001968F2" w:rsidRDefault="00B0604F">
          <w:pPr>
            <w:pStyle w:val="TOC3"/>
            <w:rPr>
              <w:rFonts w:asciiTheme="minorHAnsi" w:eastAsiaTheme="minorEastAsia" w:hAnsiTheme="minorHAnsi" w:cstheme="minorBidi"/>
              <w:sz w:val="22"/>
              <w:szCs w:val="22"/>
              <w:lang w:eastAsia="en-AU"/>
            </w:rPr>
          </w:pPr>
          <w:hyperlink w:anchor="_Toc957583" w:history="1">
            <w:r w:rsidR="001968F2" w:rsidRPr="00E703C0">
              <w:rPr>
                <w:rStyle w:val="Hyperlink"/>
                <w:rFonts w:eastAsiaTheme="majorEastAsia" w:cs="Arial"/>
              </w:rPr>
              <w:t>SALARY ON ENGAGEMENT, PROMOTION AND ASSIGNMENT OF DUTIES</w:t>
            </w:r>
            <w:r w:rsidR="001968F2">
              <w:rPr>
                <w:webHidden/>
              </w:rPr>
              <w:tab/>
            </w:r>
            <w:r w:rsidR="001968F2">
              <w:rPr>
                <w:webHidden/>
              </w:rPr>
              <w:fldChar w:fldCharType="begin"/>
            </w:r>
            <w:r w:rsidR="001968F2">
              <w:rPr>
                <w:webHidden/>
              </w:rPr>
              <w:instrText xml:space="preserve"> PAGEREF _Toc957583 \h </w:instrText>
            </w:r>
            <w:r w:rsidR="001968F2">
              <w:rPr>
                <w:webHidden/>
              </w:rPr>
            </w:r>
            <w:r w:rsidR="001968F2">
              <w:rPr>
                <w:webHidden/>
              </w:rPr>
              <w:fldChar w:fldCharType="separate"/>
            </w:r>
            <w:r w:rsidR="001968F2">
              <w:rPr>
                <w:webHidden/>
              </w:rPr>
              <w:t>10</w:t>
            </w:r>
            <w:r w:rsidR="001968F2">
              <w:rPr>
                <w:webHidden/>
              </w:rPr>
              <w:fldChar w:fldCharType="end"/>
            </w:r>
          </w:hyperlink>
        </w:p>
        <w:p w14:paraId="00BE91BC" w14:textId="10F50047" w:rsidR="001968F2" w:rsidRDefault="00B0604F">
          <w:pPr>
            <w:pStyle w:val="TOC3"/>
            <w:rPr>
              <w:rFonts w:asciiTheme="minorHAnsi" w:eastAsiaTheme="minorEastAsia" w:hAnsiTheme="minorHAnsi" w:cstheme="minorBidi"/>
              <w:sz w:val="22"/>
              <w:szCs w:val="22"/>
              <w:lang w:eastAsia="en-AU"/>
            </w:rPr>
          </w:pPr>
          <w:hyperlink w:anchor="_Toc957584" w:history="1">
            <w:r w:rsidR="001968F2" w:rsidRPr="00E703C0">
              <w:rPr>
                <w:rStyle w:val="Hyperlink"/>
                <w:rFonts w:eastAsiaTheme="majorEastAsia" w:cs="Arial"/>
              </w:rPr>
              <w:t>TEMPORARY PERFORMANCE OF OTHER DUTIES</w:t>
            </w:r>
            <w:r w:rsidR="001968F2">
              <w:rPr>
                <w:webHidden/>
              </w:rPr>
              <w:tab/>
            </w:r>
            <w:r w:rsidR="001968F2">
              <w:rPr>
                <w:webHidden/>
              </w:rPr>
              <w:fldChar w:fldCharType="begin"/>
            </w:r>
            <w:r w:rsidR="001968F2">
              <w:rPr>
                <w:webHidden/>
              </w:rPr>
              <w:instrText xml:space="preserve"> PAGEREF _Toc957584 \h </w:instrText>
            </w:r>
            <w:r w:rsidR="001968F2">
              <w:rPr>
                <w:webHidden/>
              </w:rPr>
            </w:r>
            <w:r w:rsidR="001968F2">
              <w:rPr>
                <w:webHidden/>
              </w:rPr>
              <w:fldChar w:fldCharType="separate"/>
            </w:r>
            <w:r w:rsidR="001968F2">
              <w:rPr>
                <w:webHidden/>
              </w:rPr>
              <w:t>11</w:t>
            </w:r>
            <w:r w:rsidR="001968F2">
              <w:rPr>
                <w:webHidden/>
              </w:rPr>
              <w:fldChar w:fldCharType="end"/>
            </w:r>
          </w:hyperlink>
        </w:p>
        <w:p w14:paraId="29E98595" w14:textId="48905902" w:rsidR="001968F2" w:rsidRDefault="00B0604F">
          <w:pPr>
            <w:pStyle w:val="TOC3"/>
            <w:rPr>
              <w:rFonts w:asciiTheme="minorHAnsi" w:eastAsiaTheme="minorEastAsia" w:hAnsiTheme="minorHAnsi" w:cstheme="minorBidi"/>
              <w:sz w:val="22"/>
              <w:szCs w:val="22"/>
              <w:lang w:eastAsia="en-AU"/>
            </w:rPr>
          </w:pPr>
          <w:hyperlink w:anchor="_Toc957585" w:history="1">
            <w:r w:rsidR="001968F2" w:rsidRPr="00E703C0">
              <w:rPr>
                <w:rStyle w:val="Hyperlink"/>
                <w:rFonts w:eastAsiaTheme="majorEastAsia" w:cs="Arial"/>
              </w:rPr>
              <w:t>SUPERANNUATION</w:t>
            </w:r>
            <w:r w:rsidR="001968F2">
              <w:rPr>
                <w:webHidden/>
              </w:rPr>
              <w:tab/>
            </w:r>
            <w:r w:rsidR="001968F2">
              <w:rPr>
                <w:webHidden/>
              </w:rPr>
              <w:fldChar w:fldCharType="begin"/>
            </w:r>
            <w:r w:rsidR="001968F2">
              <w:rPr>
                <w:webHidden/>
              </w:rPr>
              <w:instrText xml:space="preserve"> PAGEREF _Toc957585 \h </w:instrText>
            </w:r>
            <w:r w:rsidR="001968F2">
              <w:rPr>
                <w:webHidden/>
              </w:rPr>
            </w:r>
            <w:r w:rsidR="001968F2">
              <w:rPr>
                <w:webHidden/>
              </w:rPr>
              <w:fldChar w:fldCharType="separate"/>
            </w:r>
            <w:r w:rsidR="001968F2">
              <w:rPr>
                <w:webHidden/>
              </w:rPr>
              <w:t>11</w:t>
            </w:r>
            <w:r w:rsidR="001968F2">
              <w:rPr>
                <w:webHidden/>
              </w:rPr>
              <w:fldChar w:fldCharType="end"/>
            </w:r>
          </w:hyperlink>
        </w:p>
        <w:p w14:paraId="7EB66604" w14:textId="05E88F4E" w:rsidR="001968F2" w:rsidRDefault="00B0604F">
          <w:pPr>
            <w:pStyle w:val="TOC3"/>
            <w:rPr>
              <w:rFonts w:asciiTheme="minorHAnsi" w:eastAsiaTheme="minorEastAsia" w:hAnsiTheme="minorHAnsi" w:cstheme="minorBidi"/>
              <w:sz w:val="22"/>
              <w:szCs w:val="22"/>
              <w:lang w:eastAsia="en-AU"/>
            </w:rPr>
          </w:pPr>
          <w:hyperlink w:anchor="_Toc957586" w:history="1">
            <w:r w:rsidR="001968F2" w:rsidRPr="00E703C0">
              <w:rPr>
                <w:rStyle w:val="Hyperlink"/>
                <w:rFonts w:eastAsiaTheme="majorEastAsia" w:cs="Arial"/>
              </w:rPr>
              <w:t>LOADING FOR CASUAL EMPLOYEES</w:t>
            </w:r>
            <w:r w:rsidR="001968F2">
              <w:rPr>
                <w:webHidden/>
              </w:rPr>
              <w:tab/>
            </w:r>
            <w:r w:rsidR="001968F2">
              <w:rPr>
                <w:webHidden/>
              </w:rPr>
              <w:fldChar w:fldCharType="begin"/>
            </w:r>
            <w:r w:rsidR="001968F2">
              <w:rPr>
                <w:webHidden/>
              </w:rPr>
              <w:instrText xml:space="preserve"> PAGEREF _Toc957586 \h </w:instrText>
            </w:r>
            <w:r w:rsidR="001968F2">
              <w:rPr>
                <w:webHidden/>
              </w:rPr>
            </w:r>
            <w:r w:rsidR="001968F2">
              <w:rPr>
                <w:webHidden/>
              </w:rPr>
              <w:fldChar w:fldCharType="separate"/>
            </w:r>
            <w:r w:rsidR="001968F2">
              <w:rPr>
                <w:webHidden/>
              </w:rPr>
              <w:t>12</w:t>
            </w:r>
            <w:r w:rsidR="001968F2">
              <w:rPr>
                <w:webHidden/>
              </w:rPr>
              <w:fldChar w:fldCharType="end"/>
            </w:r>
          </w:hyperlink>
        </w:p>
        <w:p w14:paraId="36749855" w14:textId="3091BA5D" w:rsidR="001968F2" w:rsidRDefault="00B0604F">
          <w:pPr>
            <w:pStyle w:val="TOC3"/>
            <w:rPr>
              <w:rFonts w:asciiTheme="minorHAnsi" w:eastAsiaTheme="minorEastAsia" w:hAnsiTheme="minorHAnsi" w:cstheme="minorBidi"/>
              <w:sz w:val="22"/>
              <w:szCs w:val="22"/>
              <w:lang w:eastAsia="en-AU"/>
            </w:rPr>
          </w:pPr>
          <w:hyperlink w:anchor="_Toc957587" w:history="1">
            <w:r w:rsidR="001968F2" w:rsidRPr="00E703C0">
              <w:rPr>
                <w:rStyle w:val="Hyperlink"/>
                <w:rFonts w:eastAsiaTheme="majorEastAsia" w:cs="Arial"/>
              </w:rPr>
              <w:t>SUPPORTED SALARY RATES</w:t>
            </w:r>
            <w:r w:rsidR="001968F2">
              <w:rPr>
                <w:webHidden/>
              </w:rPr>
              <w:tab/>
            </w:r>
            <w:r w:rsidR="001968F2">
              <w:rPr>
                <w:webHidden/>
              </w:rPr>
              <w:fldChar w:fldCharType="begin"/>
            </w:r>
            <w:r w:rsidR="001968F2">
              <w:rPr>
                <w:webHidden/>
              </w:rPr>
              <w:instrText xml:space="preserve"> PAGEREF _Toc957587 \h </w:instrText>
            </w:r>
            <w:r w:rsidR="001968F2">
              <w:rPr>
                <w:webHidden/>
              </w:rPr>
            </w:r>
            <w:r w:rsidR="001968F2">
              <w:rPr>
                <w:webHidden/>
              </w:rPr>
              <w:fldChar w:fldCharType="separate"/>
            </w:r>
            <w:r w:rsidR="001968F2">
              <w:rPr>
                <w:webHidden/>
              </w:rPr>
              <w:t>12</w:t>
            </w:r>
            <w:r w:rsidR="001968F2">
              <w:rPr>
                <w:webHidden/>
              </w:rPr>
              <w:fldChar w:fldCharType="end"/>
            </w:r>
          </w:hyperlink>
        </w:p>
        <w:p w14:paraId="3204D444" w14:textId="0F147B96" w:rsidR="001968F2" w:rsidRDefault="00B0604F">
          <w:pPr>
            <w:pStyle w:val="TOC3"/>
            <w:rPr>
              <w:rFonts w:asciiTheme="minorHAnsi" w:eastAsiaTheme="minorEastAsia" w:hAnsiTheme="minorHAnsi" w:cstheme="minorBidi"/>
              <w:sz w:val="22"/>
              <w:szCs w:val="22"/>
              <w:lang w:eastAsia="en-AU"/>
            </w:rPr>
          </w:pPr>
          <w:hyperlink w:anchor="_Toc957588" w:history="1">
            <w:r w:rsidR="001968F2" w:rsidRPr="00E703C0">
              <w:rPr>
                <w:rStyle w:val="Hyperlink"/>
                <w:rFonts w:eastAsiaTheme="majorEastAsia" w:cs="Arial"/>
              </w:rPr>
              <w:t>SALARY PACKAGING</w:t>
            </w:r>
            <w:r w:rsidR="001968F2">
              <w:rPr>
                <w:webHidden/>
              </w:rPr>
              <w:tab/>
            </w:r>
            <w:r w:rsidR="001968F2">
              <w:rPr>
                <w:webHidden/>
              </w:rPr>
              <w:fldChar w:fldCharType="begin"/>
            </w:r>
            <w:r w:rsidR="001968F2">
              <w:rPr>
                <w:webHidden/>
              </w:rPr>
              <w:instrText xml:space="preserve"> PAGEREF _Toc957588 \h </w:instrText>
            </w:r>
            <w:r w:rsidR="001968F2">
              <w:rPr>
                <w:webHidden/>
              </w:rPr>
            </w:r>
            <w:r w:rsidR="001968F2">
              <w:rPr>
                <w:webHidden/>
              </w:rPr>
              <w:fldChar w:fldCharType="separate"/>
            </w:r>
            <w:r w:rsidR="001968F2">
              <w:rPr>
                <w:webHidden/>
              </w:rPr>
              <w:t>12</w:t>
            </w:r>
            <w:r w:rsidR="001968F2">
              <w:rPr>
                <w:webHidden/>
              </w:rPr>
              <w:fldChar w:fldCharType="end"/>
            </w:r>
          </w:hyperlink>
        </w:p>
        <w:p w14:paraId="7E4FF0F1" w14:textId="09D9FBD3" w:rsidR="001968F2" w:rsidRDefault="00B0604F">
          <w:pPr>
            <w:pStyle w:val="TOC3"/>
            <w:rPr>
              <w:rFonts w:asciiTheme="minorHAnsi" w:eastAsiaTheme="minorEastAsia" w:hAnsiTheme="minorHAnsi" w:cstheme="minorBidi"/>
              <w:sz w:val="22"/>
              <w:szCs w:val="22"/>
              <w:lang w:eastAsia="en-AU"/>
            </w:rPr>
          </w:pPr>
          <w:hyperlink w:anchor="_Toc957589" w:history="1">
            <w:r w:rsidR="001968F2" w:rsidRPr="00E703C0">
              <w:rPr>
                <w:rStyle w:val="Hyperlink"/>
                <w:rFonts w:eastAsiaTheme="majorEastAsia" w:cs="Arial"/>
              </w:rPr>
              <w:t>DEATH OF AN EMPLOYEE</w:t>
            </w:r>
            <w:r w:rsidR="001968F2">
              <w:rPr>
                <w:webHidden/>
              </w:rPr>
              <w:tab/>
            </w:r>
            <w:r w:rsidR="001968F2">
              <w:rPr>
                <w:webHidden/>
              </w:rPr>
              <w:fldChar w:fldCharType="begin"/>
            </w:r>
            <w:r w:rsidR="001968F2">
              <w:rPr>
                <w:webHidden/>
              </w:rPr>
              <w:instrText xml:space="preserve"> PAGEREF _Toc957589 \h </w:instrText>
            </w:r>
            <w:r w:rsidR="001968F2">
              <w:rPr>
                <w:webHidden/>
              </w:rPr>
            </w:r>
            <w:r w:rsidR="001968F2">
              <w:rPr>
                <w:webHidden/>
              </w:rPr>
              <w:fldChar w:fldCharType="separate"/>
            </w:r>
            <w:r w:rsidR="001968F2">
              <w:rPr>
                <w:webHidden/>
              </w:rPr>
              <w:t>12</w:t>
            </w:r>
            <w:r w:rsidR="001968F2">
              <w:rPr>
                <w:webHidden/>
              </w:rPr>
              <w:fldChar w:fldCharType="end"/>
            </w:r>
          </w:hyperlink>
        </w:p>
        <w:p w14:paraId="5BDB4F40" w14:textId="0D7666E1" w:rsidR="001968F2" w:rsidRDefault="00B0604F">
          <w:pPr>
            <w:pStyle w:val="TOC2"/>
            <w:rPr>
              <w:rFonts w:asciiTheme="minorHAnsi" w:eastAsiaTheme="minorEastAsia" w:hAnsiTheme="minorHAnsi" w:cstheme="minorBidi"/>
              <w:b w:val="0"/>
              <w:sz w:val="22"/>
              <w:szCs w:val="22"/>
              <w:lang w:eastAsia="en-AU"/>
            </w:rPr>
          </w:pPr>
          <w:hyperlink w:anchor="_Toc957590" w:history="1">
            <w:r w:rsidR="001968F2" w:rsidRPr="00E703C0">
              <w:rPr>
                <w:rStyle w:val="Hyperlink"/>
                <w:rFonts w:cs="Arial"/>
              </w:rPr>
              <w:t>PART 4 – ALLOWANCES AND REIMBURSEMENTS</w:t>
            </w:r>
            <w:r w:rsidR="001968F2">
              <w:rPr>
                <w:webHidden/>
              </w:rPr>
              <w:tab/>
            </w:r>
            <w:r w:rsidR="001968F2">
              <w:rPr>
                <w:webHidden/>
              </w:rPr>
              <w:fldChar w:fldCharType="begin"/>
            </w:r>
            <w:r w:rsidR="001968F2">
              <w:rPr>
                <w:webHidden/>
              </w:rPr>
              <w:instrText xml:space="preserve"> PAGEREF _Toc957590 \h </w:instrText>
            </w:r>
            <w:r w:rsidR="001968F2">
              <w:rPr>
                <w:webHidden/>
              </w:rPr>
            </w:r>
            <w:r w:rsidR="001968F2">
              <w:rPr>
                <w:webHidden/>
              </w:rPr>
              <w:fldChar w:fldCharType="separate"/>
            </w:r>
            <w:r w:rsidR="001968F2">
              <w:rPr>
                <w:webHidden/>
              </w:rPr>
              <w:t>13</w:t>
            </w:r>
            <w:r w:rsidR="001968F2">
              <w:rPr>
                <w:webHidden/>
              </w:rPr>
              <w:fldChar w:fldCharType="end"/>
            </w:r>
          </w:hyperlink>
        </w:p>
        <w:p w14:paraId="077C3447" w14:textId="3300B821" w:rsidR="001968F2" w:rsidRDefault="00B0604F">
          <w:pPr>
            <w:pStyle w:val="TOC3"/>
            <w:rPr>
              <w:rFonts w:asciiTheme="minorHAnsi" w:eastAsiaTheme="minorEastAsia" w:hAnsiTheme="minorHAnsi" w:cstheme="minorBidi"/>
              <w:sz w:val="22"/>
              <w:szCs w:val="22"/>
              <w:lang w:eastAsia="en-AU"/>
            </w:rPr>
          </w:pPr>
          <w:hyperlink w:anchor="_Toc957591" w:history="1">
            <w:r w:rsidR="001968F2" w:rsidRPr="00E703C0">
              <w:rPr>
                <w:rStyle w:val="Hyperlink"/>
                <w:rFonts w:eastAsiaTheme="majorEastAsia" w:cs="Arial"/>
              </w:rPr>
              <w:t>WORKPLACE CONTACT OFFICER ALLOWANCE</w:t>
            </w:r>
            <w:r w:rsidR="001968F2">
              <w:rPr>
                <w:webHidden/>
              </w:rPr>
              <w:tab/>
            </w:r>
            <w:r w:rsidR="001968F2">
              <w:rPr>
                <w:webHidden/>
              </w:rPr>
              <w:fldChar w:fldCharType="begin"/>
            </w:r>
            <w:r w:rsidR="001968F2">
              <w:rPr>
                <w:webHidden/>
              </w:rPr>
              <w:instrText xml:space="preserve"> PAGEREF _Toc957591 \h </w:instrText>
            </w:r>
            <w:r w:rsidR="001968F2">
              <w:rPr>
                <w:webHidden/>
              </w:rPr>
            </w:r>
            <w:r w:rsidR="001968F2">
              <w:rPr>
                <w:webHidden/>
              </w:rPr>
              <w:fldChar w:fldCharType="separate"/>
            </w:r>
            <w:r w:rsidR="001968F2">
              <w:rPr>
                <w:webHidden/>
              </w:rPr>
              <w:t>13</w:t>
            </w:r>
            <w:r w:rsidR="001968F2">
              <w:rPr>
                <w:webHidden/>
              </w:rPr>
              <w:fldChar w:fldCharType="end"/>
            </w:r>
          </w:hyperlink>
        </w:p>
        <w:p w14:paraId="42EE3C18" w14:textId="1ADAB70D" w:rsidR="001968F2" w:rsidRDefault="00B0604F">
          <w:pPr>
            <w:pStyle w:val="TOC3"/>
            <w:rPr>
              <w:rFonts w:asciiTheme="minorHAnsi" w:eastAsiaTheme="minorEastAsia" w:hAnsiTheme="minorHAnsi" w:cstheme="minorBidi"/>
              <w:sz w:val="22"/>
              <w:szCs w:val="22"/>
              <w:lang w:eastAsia="en-AU"/>
            </w:rPr>
          </w:pPr>
          <w:hyperlink w:anchor="_Toc957592" w:history="1">
            <w:r w:rsidR="001968F2" w:rsidRPr="00E703C0">
              <w:rPr>
                <w:rStyle w:val="Hyperlink"/>
                <w:rFonts w:eastAsiaTheme="majorEastAsia" w:cs="Arial"/>
              </w:rPr>
              <w:t>COMMUNITY LANGUAGE ALLOWANCE</w:t>
            </w:r>
            <w:r w:rsidR="001968F2">
              <w:rPr>
                <w:webHidden/>
              </w:rPr>
              <w:tab/>
            </w:r>
            <w:r w:rsidR="001968F2">
              <w:rPr>
                <w:webHidden/>
              </w:rPr>
              <w:fldChar w:fldCharType="begin"/>
            </w:r>
            <w:r w:rsidR="001968F2">
              <w:rPr>
                <w:webHidden/>
              </w:rPr>
              <w:instrText xml:space="preserve"> PAGEREF _Toc957592 \h </w:instrText>
            </w:r>
            <w:r w:rsidR="001968F2">
              <w:rPr>
                <w:webHidden/>
              </w:rPr>
            </w:r>
            <w:r w:rsidR="001968F2">
              <w:rPr>
                <w:webHidden/>
              </w:rPr>
              <w:fldChar w:fldCharType="separate"/>
            </w:r>
            <w:r w:rsidR="001968F2">
              <w:rPr>
                <w:webHidden/>
              </w:rPr>
              <w:t>13</w:t>
            </w:r>
            <w:r w:rsidR="001968F2">
              <w:rPr>
                <w:webHidden/>
              </w:rPr>
              <w:fldChar w:fldCharType="end"/>
            </w:r>
          </w:hyperlink>
        </w:p>
        <w:p w14:paraId="48843651" w14:textId="1989752F" w:rsidR="001968F2" w:rsidRDefault="00B0604F">
          <w:pPr>
            <w:pStyle w:val="TOC3"/>
            <w:rPr>
              <w:rFonts w:asciiTheme="minorHAnsi" w:eastAsiaTheme="minorEastAsia" w:hAnsiTheme="minorHAnsi" w:cstheme="minorBidi"/>
              <w:sz w:val="22"/>
              <w:szCs w:val="22"/>
              <w:lang w:eastAsia="en-AU"/>
            </w:rPr>
          </w:pPr>
          <w:hyperlink w:anchor="_Toc957593" w:history="1">
            <w:r w:rsidR="001968F2" w:rsidRPr="00E703C0">
              <w:rPr>
                <w:rStyle w:val="Hyperlink"/>
                <w:rFonts w:eastAsiaTheme="majorEastAsia" w:cs="Arial"/>
              </w:rPr>
              <w:t>DEPARTMENTAL LIAISON OFFICER ALLOWANCE</w:t>
            </w:r>
            <w:r w:rsidR="001968F2">
              <w:rPr>
                <w:webHidden/>
              </w:rPr>
              <w:tab/>
            </w:r>
            <w:r w:rsidR="001968F2">
              <w:rPr>
                <w:webHidden/>
              </w:rPr>
              <w:fldChar w:fldCharType="begin"/>
            </w:r>
            <w:r w:rsidR="001968F2">
              <w:rPr>
                <w:webHidden/>
              </w:rPr>
              <w:instrText xml:space="preserve"> PAGEREF _Toc957593 \h </w:instrText>
            </w:r>
            <w:r w:rsidR="001968F2">
              <w:rPr>
                <w:webHidden/>
              </w:rPr>
            </w:r>
            <w:r w:rsidR="001968F2">
              <w:rPr>
                <w:webHidden/>
              </w:rPr>
              <w:fldChar w:fldCharType="separate"/>
            </w:r>
            <w:r w:rsidR="001968F2">
              <w:rPr>
                <w:webHidden/>
              </w:rPr>
              <w:t>14</w:t>
            </w:r>
            <w:r w:rsidR="001968F2">
              <w:rPr>
                <w:webHidden/>
              </w:rPr>
              <w:fldChar w:fldCharType="end"/>
            </w:r>
          </w:hyperlink>
        </w:p>
        <w:p w14:paraId="132493DA" w14:textId="6F490539" w:rsidR="001968F2" w:rsidRDefault="00B0604F">
          <w:pPr>
            <w:pStyle w:val="TOC3"/>
            <w:rPr>
              <w:rFonts w:asciiTheme="minorHAnsi" w:eastAsiaTheme="minorEastAsia" w:hAnsiTheme="minorHAnsi" w:cstheme="minorBidi"/>
              <w:sz w:val="22"/>
              <w:szCs w:val="22"/>
              <w:lang w:eastAsia="en-AU"/>
            </w:rPr>
          </w:pPr>
          <w:hyperlink w:anchor="_Toc957594" w:history="1">
            <w:r w:rsidR="001968F2" w:rsidRPr="00E703C0">
              <w:rPr>
                <w:rStyle w:val="Hyperlink"/>
                <w:rFonts w:eastAsiaTheme="majorEastAsia" w:cs="Arial"/>
              </w:rPr>
              <w:t>MOTOR VEHICLE ALLOWANCE</w:t>
            </w:r>
            <w:r w:rsidR="001968F2">
              <w:rPr>
                <w:webHidden/>
              </w:rPr>
              <w:tab/>
            </w:r>
            <w:r w:rsidR="001968F2">
              <w:rPr>
                <w:webHidden/>
              </w:rPr>
              <w:fldChar w:fldCharType="begin"/>
            </w:r>
            <w:r w:rsidR="001968F2">
              <w:rPr>
                <w:webHidden/>
              </w:rPr>
              <w:instrText xml:space="preserve"> PAGEREF _Toc957594 \h </w:instrText>
            </w:r>
            <w:r w:rsidR="001968F2">
              <w:rPr>
                <w:webHidden/>
              </w:rPr>
            </w:r>
            <w:r w:rsidR="001968F2">
              <w:rPr>
                <w:webHidden/>
              </w:rPr>
              <w:fldChar w:fldCharType="separate"/>
            </w:r>
            <w:r w:rsidR="001968F2">
              <w:rPr>
                <w:webHidden/>
              </w:rPr>
              <w:t>14</w:t>
            </w:r>
            <w:r w:rsidR="001968F2">
              <w:rPr>
                <w:webHidden/>
              </w:rPr>
              <w:fldChar w:fldCharType="end"/>
            </w:r>
          </w:hyperlink>
        </w:p>
        <w:p w14:paraId="7D48BE2D" w14:textId="0B689271" w:rsidR="001968F2" w:rsidRDefault="00B0604F">
          <w:pPr>
            <w:pStyle w:val="TOC3"/>
            <w:rPr>
              <w:rFonts w:asciiTheme="minorHAnsi" w:eastAsiaTheme="minorEastAsia" w:hAnsiTheme="minorHAnsi" w:cstheme="minorBidi"/>
              <w:sz w:val="22"/>
              <w:szCs w:val="22"/>
              <w:lang w:eastAsia="en-AU"/>
            </w:rPr>
          </w:pPr>
          <w:hyperlink w:anchor="_Toc957595" w:history="1">
            <w:r w:rsidR="001968F2" w:rsidRPr="00E703C0">
              <w:rPr>
                <w:rStyle w:val="Hyperlink"/>
                <w:rFonts w:eastAsiaTheme="majorEastAsia" w:cs="Arial"/>
              </w:rPr>
              <w:t>EXTRA FAMILY CARE COSTS</w:t>
            </w:r>
            <w:r w:rsidR="001968F2">
              <w:rPr>
                <w:webHidden/>
              </w:rPr>
              <w:tab/>
            </w:r>
            <w:r w:rsidR="001968F2">
              <w:rPr>
                <w:webHidden/>
              </w:rPr>
              <w:fldChar w:fldCharType="begin"/>
            </w:r>
            <w:r w:rsidR="001968F2">
              <w:rPr>
                <w:webHidden/>
              </w:rPr>
              <w:instrText xml:space="preserve"> PAGEREF _Toc957595 \h </w:instrText>
            </w:r>
            <w:r w:rsidR="001968F2">
              <w:rPr>
                <w:webHidden/>
              </w:rPr>
            </w:r>
            <w:r w:rsidR="001968F2">
              <w:rPr>
                <w:webHidden/>
              </w:rPr>
              <w:fldChar w:fldCharType="separate"/>
            </w:r>
            <w:r w:rsidR="001968F2">
              <w:rPr>
                <w:webHidden/>
              </w:rPr>
              <w:t>14</w:t>
            </w:r>
            <w:r w:rsidR="001968F2">
              <w:rPr>
                <w:webHidden/>
              </w:rPr>
              <w:fldChar w:fldCharType="end"/>
            </w:r>
          </w:hyperlink>
        </w:p>
        <w:p w14:paraId="6AB4B616" w14:textId="7EC38666" w:rsidR="001968F2" w:rsidRDefault="00B0604F">
          <w:pPr>
            <w:pStyle w:val="TOC3"/>
            <w:rPr>
              <w:rFonts w:asciiTheme="minorHAnsi" w:eastAsiaTheme="minorEastAsia" w:hAnsiTheme="minorHAnsi" w:cstheme="minorBidi"/>
              <w:sz w:val="22"/>
              <w:szCs w:val="22"/>
              <w:lang w:eastAsia="en-AU"/>
            </w:rPr>
          </w:pPr>
          <w:hyperlink w:anchor="_Toc957596" w:history="1">
            <w:r w:rsidR="001968F2" w:rsidRPr="00E703C0">
              <w:rPr>
                <w:rStyle w:val="Hyperlink"/>
                <w:rFonts w:eastAsiaTheme="majorEastAsia" w:cs="Arial"/>
              </w:rPr>
              <w:t>ASSISTANCE WITH RELOCATION EXPENSES</w:t>
            </w:r>
            <w:r w:rsidR="001968F2">
              <w:rPr>
                <w:webHidden/>
              </w:rPr>
              <w:tab/>
            </w:r>
            <w:r w:rsidR="001968F2">
              <w:rPr>
                <w:webHidden/>
              </w:rPr>
              <w:fldChar w:fldCharType="begin"/>
            </w:r>
            <w:r w:rsidR="001968F2">
              <w:rPr>
                <w:webHidden/>
              </w:rPr>
              <w:instrText xml:space="preserve"> PAGEREF _Toc957596 \h </w:instrText>
            </w:r>
            <w:r w:rsidR="001968F2">
              <w:rPr>
                <w:webHidden/>
              </w:rPr>
            </w:r>
            <w:r w:rsidR="001968F2">
              <w:rPr>
                <w:webHidden/>
              </w:rPr>
              <w:fldChar w:fldCharType="separate"/>
            </w:r>
            <w:r w:rsidR="001968F2">
              <w:rPr>
                <w:webHidden/>
              </w:rPr>
              <w:t>14</w:t>
            </w:r>
            <w:r w:rsidR="001968F2">
              <w:rPr>
                <w:webHidden/>
              </w:rPr>
              <w:fldChar w:fldCharType="end"/>
            </w:r>
          </w:hyperlink>
        </w:p>
        <w:p w14:paraId="31BA6001" w14:textId="45D2D185" w:rsidR="001968F2" w:rsidRDefault="00B0604F">
          <w:pPr>
            <w:pStyle w:val="TOC3"/>
            <w:rPr>
              <w:rFonts w:asciiTheme="minorHAnsi" w:eastAsiaTheme="minorEastAsia" w:hAnsiTheme="minorHAnsi" w:cstheme="minorBidi"/>
              <w:sz w:val="22"/>
              <w:szCs w:val="22"/>
              <w:lang w:eastAsia="en-AU"/>
            </w:rPr>
          </w:pPr>
          <w:hyperlink w:anchor="_Toc957597" w:history="1">
            <w:r w:rsidR="001968F2" w:rsidRPr="00E703C0">
              <w:rPr>
                <w:rStyle w:val="Hyperlink"/>
                <w:rFonts w:eastAsiaTheme="majorEastAsia" w:cs="Arial"/>
              </w:rPr>
              <w:t>LOSS OR DAMAGE TO CLOTHING OR PERSONAL EFFECTS</w:t>
            </w:r>
            <w:r w:rsidR="001968F2">
              <w:rPr>
                <w:webHidden/>
              </w:rPr>
              <w:tab/>
            </w:r>
            <w:r w:rsidR="001968F2">
              <w:rPr>
                <w:webHidden/>
              </w:rPr>
              <w:fldChar w:fldCharType="begin"/>
            </w:r>
            <w:r w:rsidR="001968F2">
              <w:rPr>
                <w:webHidden/>
              </w:rPr>
              <w:instrText xml:space="preserve"> PAGEREF _Toc957597 \h </w:instrText>
            </w:r>
            <w:r w:rsidR="001968F2">
              <w:rPr>
                <w:webHidden/>
              </w:rPr>
            </w:r>
            <w:r w:rsidR="001968F2">
              <w:rPr>
                <w:webHidden/>
              </w:rPr>
              <w:fldChar w:fldCharType="separate"/>
            </w:r>
            <w:r w:rsidR="001968F2">
              <w:rPr>
                <w:webHidden/>
              </w:rPr>
              <w:t>15</w:t>
            </w:r>
            <w:r w:rsidR="001968F2">
              <w:rPr>
                <w:webHidden/>
              </w:rPr>
              <w:fldChar w:fldCharType="end"/>
            </w:r>
          </w:hyperlink>
        </w:p>
        <w:p w14:paraId="5601E36C" w14:textId="541B267D" w:rsidR="001968F2" w:rsidRDefault="00B0604F">
          <w:pPr>
            <w:pStyle w:val="TOC3"/>
            <w:rPr>
              <w:rFonts w:asciiTheme="minorHAnsi" w:eastAsiaTheme="minorEastAsia" w:hAnsiTheme="minorHAnsi" w:cstheme="minorBidi"/>
              <w:sz w:val="22"/>
              <w:szCs w:val="22"/>
              <w:lang w:eastAsia="en-AU"/>
            </w:rPr>
          </w:pPr>
          <w:hyperlink w:anchor="_Toc957598" w:history="1">
            <w:r w:rsidR="001968F2" w:rsidRPr="00E703C0">
              <w:rPr>
                <w:rStyle w:val="Hyperlink"/>
                <w:rFonts w:eastAsiaTheme="majorEastAsia" w:cs="Arial"/>
              </w:rPr>
              <w:t xml:space="preserve">ALLOWANCE RATES </w:t>
            </w:r>
            <w:r w:rsidR="00D96571">
              <w:rPr>
                <w:rStyle w:val="Hyperlink"/>
                <w:rFonts w:eastAsiaTheme="majorEastAsia" w:cs="Arial"/>
              </w:rPr>
              <w:t>–</w:t>
            </w:r>
            <w:r w:rsidR="001968F2" w:rsidRPr="00E703C0">
              <w:rPr>
                <w:rStyle w:val="Hyperlink"/>
                <w:rFonts w:eastAsiaTheme="majorEastAsia" w:cs="Arial"/>
              </w:rPr>
              <w:t xml:space="preserve"> ADJUSTMENT</w:t>
            </w:r>
            <w:r w:rsidR="001968F2">
              <w:rPr>
                <w:webHidden/>
              </w:rPr>
              <w:tab/>
            </w:r>
            <w:r w:rsidR="001968F2">
              <w:rPr>
                <w:webHidden/>
              </w:rPr>
              <w:fldChar w:fldCharType="begin"/>
            </w:r>
            <w:r w:rsidR="001968F2">
              <w:rPr>
                <w:webHidden/>
              </w:rPr>
              <w:instrText xml:space="preserve"> PAGEREF _Toc957598 \h </w:instrText>
            </w:r>
            <w:r w:rsidR="001968F2">
              <w:rPr>
                <w:webHidden/>
              </w:rPr>
            </w:r>
            <w:r w:rsidR="001968F2">
              <w:rPr>
                <w:webHidden/>
              </w:rPr>
              <w:fldChar w:fldCharType="separate"/>
            </w:r>
            <w:r w:rsidR="001968F2">
              <w:rPr>
                <w:webHidden/>
              </w:rPr>
              <w:t>15</w:t>
            </w:r>
            <w:r w:rsidR="001968F2">
              <w:rPr>
                <w:webHidden/>
              </w:rPr>
              <w:fldChar w:fldCharType="end"/>
            </w:r>
          </w:hyperlink>
        </w:p>
        <w:p w14:paraId="217E9701" w14:textId="6156A395" w:rsidR="001968F2" w:rsidRDefault="00B0604F">
          <w:pPr>
            <w:pStyle w:val="TOC2"/>
            <w:rPr>
              <w:rFonts w:asciiTheme="minorHAnsi" w:eastAsiaTheme="minorEastAsia" w:hAnsiTheme="minorHAnsi" w:cstheme="minorBidi"/>
              <w:b w:val="0"/>
              <w:sz w:val="22"/>
              <w:szCs w:val="22"/>
              <w:lang w:eastAsia="en-AU"/>
            </w:rPr>
          </w:pPr>
          <w:hyperlink w:anchor="_Toc957599" w:history="1">
            <w:r w:rsidR="001968F2" w:rsidRPr="00E703C0">
              <w:rPr>
                <w:rStyle w:val="Hyperlink"/>
                <w:rFonts w:cs="Arial"/>
              </w:rPr>
              <w:t>PART 5 – HOURS OF WORK AND WORKING ARRANGEMENTS</w:t>
            </w:r>
            <w:r w:rsidR="001968F2">
              <w:rPr>
                <w:webHidden/>
              </w:rPr>
              <w:tab/>
            </w:r>
            <w:r w:rsidR="001968F2">
              <w:rPr>
                <w:webHidden/>
              </w:rPr>
              <w:fldChar w:fldCharType="begin"/>
            </w:r>
            <w:r w:rsidR="001968F2">
              <w:rPr>
                <w:webHidden/>
              </w:rPr>
              <w:instrText xml:space="preserve"> PAGEREF _Toc957599 \h </w:instrText>
            </w:r>
            <w:r w:rsidR="001968F2">
              <w:rPr>
                <w:webHidden/>
              </w:rPr>
            </w:r>
            <w:r w:rsidR="001968F2">
              <w:rPr>
                <w:webHidden/>
              </w:rPr>
              <w:fldChar w:fldCharType="separate"/>
            </w:r>
            <w:r w:rsidR="001968F2">
              <w:rPr>
                <w:webHidden/>
              </w:rPr>
              <w:t>16</w:t>
            </w:r>
            <w:r w:rsidR="001968F2">
              <w:rPr>
                <w:webHidden/>
              </w:rPr>
              <w:fldChar w:fldCharType="end"/>
            </w:r>
          </w:hyperlink>
        </w:p>
        <w:p w14:paraId="1073C301" w14:textId="7127AEC8" w:rsidR="001968F2" w:rsidRDefault="00B0604F">
          <w:pPr>
            <w:pStyle w:val="TOC3"/>
            <w:rPr>
              <w:rFonts w:asciiTheme="minorHAnsi" w:eastAsiaTheme="minorEastAsia" w:hAnsiTheme="minorHAnsi" w:cstheme="minorBidi"/>
              <w:sz w:val="22"/>
              <w:szCs w:val="22"/>
              <w:lang w:eastAsia="en-AU"/>
            </w:rPr>
          </w:pPr>
          <w:hyperlink w:anchor="_Toc957600" w:history="1">
            <w:r w:rsidR="001968F2" w:rsidRPr="00E703C0">
              <w:rPr>
                <w:rStyle w:val="Hyperlink"/>
                <w:rFonts w:eastAsiaTheme="majorEastAsia" w:cs="Arial"/>
              </w:rPr>
              <w:t>RECORDING HOURS WORKED</w:t>
            </w:r>
            <w:r w:rsidR="001968F2">
              <w:rPr>
                <w:webHidden/>
              </w:rPr>
              <w:tab/>
            </w:r>
            <w:r w:rsidR="001968F2">
              <w:rPr>
                <w:webHidden/>
              </w:rPr>
              <w:fldChar w:fldCharType="begin"/>
            </w:r>
            <w:r w:rsidR="001968F2">
              <w:rPr>
                <w:webHidden/>
              </w:rPr>
              <w:instrText xml:space="preserve"> PAGEREF _Toc957600 \h </w:instrText>
            </w:r>
            <w:r w:rsidR="001968F2">
              <w:rPr>
                <w:webHidden/>
              </w:rPr>
            </w:r>
            <w:r w:rsidR="001968F2">
              <w:rPr>
                <w:webHidden/>
              </w:rPr>
              <w:fldChar w:fldCharType="separate"/>
            </w:r>
            <w:r w:rsidR="001968F2">
              <w:rPr>
                <w:webHidden/>
              </w:rPr>
              <w:t>16</w:t>
            </w:r>
            <w:r w:rsidR="001968F2">
              <w:rPr>
                <w:webHidden/>
              </w:rPr>
              <w:fldChar w:fldCharType="end"/>
            </w:r>
          </w:hyperlink>
        </w:p>
        <w:p w14:paraId="440CB556" w14:textId="1A4EAD4E" w:rsidR="001968F2" w:rsidRDefault="00B0604F">
          <w:pPr>
            <w:pStyle w:val="TOC3"/>
            <w:rPr>
              <w:rFonts w:asciiTheme="minorHAnsi" w:eastAsiaTheme="minorEastAsia" w:hAnsiTheme="minorHAnsi" w:cstheme="minorBidi"/>
              <w:sz w:val="22"/>
              <w:szCs w:val="22"/>
              <w:lang w:eastAsia="en-AU"/>
            </w:rPr>
          </w:pPr>
          <w:hyperlink w:anchor="_Toc957601" w:history="1">
            <w:r w:rsidR="001968F2" w:rsidRPr="00E703C0">
              <w:rPr>
                <w:rStyle w:val="Hyperlink"/>
                <w:rFonts w:eastAsiaTheme="majorEastAsia" w:cs="Arial"/>
              </w:rPr>
              <w:t>HOURS OF WORK</w:t>
            </w:r>
            <w:r w:rsidR="001968F2">
              <w:rPr>
                <w:webHidden/>
              </w:rPr>
              <w:tab/>
            </w:r>
            <w:r w:rsidR="001968F2">
              <w:rPr>
                <w:webHidden/>
              </w:rPr>
              <w:fldChar w:fldCharType="begin"/>
            </w:r>
            <w:r w:rsidR="001968F2">
              <w:rPr>
                <w:webHidden/>
              </w:rPr>
              <w:instrText xml:space="preserve"> PAGEREF _Toc957601 \h </w:instrText>
            </w:r>
            <w:r w:rsidR="001968F2">
              <w:rPr>
                <w:webHidden/>
              </w:rPr>
            </w:r>
            <w:r w:rsidR="001968F2">
              <w:rPr>
                <w:webHidden/>
              </w:rPr>
              <w:fldChar w:fldCharType="separate"/>
            </w:r>
            <w:r w:rsidR="001968F2">
              <w:rPr>
                <w:webHidden/>
              </w:rPr>
              <w:t>16</w:t>
            </w:r>
            <w:r w:rsidR="001968F2">
              <w:rPr>
                <w:webHidden/>
              </w:rPr>
              <w:fldChar w:fldCharType="end"/>
            </w:r>
          </w:hyperlink>
        </w:p>
        <w:p w14:paraId="36957205" w14:textId="28D7D91C" w:rsidR="001968F2" w:rsidRDefault="00B0604F">
          <w:pPr>
            <w:pStyle w:val="TOC3"/>
            <w:rPr>
              <w:rFonts w:asciiTheme="minorHAnsi" w:eastAsiaTheme="minorEastAsia" w:hAnsiTheme="minorHAnsi" w:cstheme="minorBidi"/>
              <w:sz w:val="22"/>
              <w:szCs w:val="22"/>
              <w:lang w:eastAsia="en-AU"/>
            </w:rPr>
          </w:pPr>
          <w:hyperlink w:anchor="_Toc957602" w:history="1">
            <w:r w:rsidR="001968F2" w:rsidRPr="00E703C0">
              <w:rPr>
                <w:rStyle w:val="Hyperlink"/>
                <w:rFonts w:eastAsiaTheme="majorEastAsia" w:cs="Arial"/>
              </w:rPr>
              <w:t>FLEXTIME</w:t>
            </w:r>
            <w:r w:rsidR="001968F2">
              <w:rPr>
                <w:webHidden/>
              </w:rPr>
              <w:tab/>
            </w:r>
            <w:r w:rsidR="001968F2">
              <w:rPr>
                <w:webHidden/>
              </w:rPr>
              <w:fldChar w:fldCharType="begin"/>
            </w:r>
            <w:r w:rsidR="001968F2">
              <w:rPr>
                <w:webHidden/>
              </w:rPr>
              <w:instrText xml:space="preserve"> PAGEREF _Toc957602 \h </w:instrText>
            </w:r>
            <w:r w:rsidR="001968F2">
              <w:rPr>
                <w:webHidden/>
              </w:rPr>
            </w:r>
            <w:r w:rsidR="001968F2">
              <w:rPr>
                <w:webHidden/>
              </w:rPr>
              <w:fldChar w:fldCharType="separate"/>
            </w:r>
            <w:r w:rsidR="001968F2">
              <w:rPr>
                <w:webHidden/>
              </w:rPr>
              <w:t>16</w:t>
            </w:r>
            <w:r w:rsidR="001968F2">
              <w:rPr>
                <w:webHidden/>
              </w:rPr>
              <w:fldChar w:fldCharType="end"/>
            </w:r>
          </w:hyperlink>
        </w:p>
        <w:p w14:paraId="1E43F220" w14:textId="718B0A08" w:rsidR="001968F2" w:rsidRDefault="00B0604F">
          <w:pPr>
            <w:pStyle w:val="TOC3"/>
            <w:rPr>
              <w:rFonts w:asciiTheme="minorHAnsi" w:eastAsiaTheme="minorEastAsia" w:hAnsiTheme="minorHAnsi" w:cstheme="minorBidi"/>
              <w:sz w:val="22"/>
              <w:szCs w:val="22"/>
              <w:lang w:eastAsia="en-AU"/>
            </w:rPr>
          </w:pPr>
          <w:hyperlink w:anchor="_Toc957603" w:history="1">
            <w:r w:rsidR="001968F2" w:rsidRPr="00E703C0">
              <w:rPr>
                <w:rStyle w:val="Hyperlink"/>
                <w:rFonts w:eastAsiaTheme="majorEastAsia" w:cs="Arial"/>
              </w:rPr>
              <w:t>PART-TIME EMPLOYMENT</w:t>
            </w:r>
            <w:r w:rsidR="001968F2">
              <w:rPr>
                <w:webHidden/>
              </w:rPr>
              <w:tab/>
            </w:r>
            <w:r w:rsidR="001968F2">
              <w:rPr>
                <w:webHidden/>
              </w:rPr>
              <w:fldChar w:fldCharType="begin"/>
            </w:r>
            <w:r w:rsidR="001968F2">
              <w:rPr>
                <w:webHidden/>
              </w:rPr>
              <w:instrText xml:space="preserve"> PAGEREF _Toc957603 \h </w:instrText>
            </w:r>
            <w:r w:rsidR="001968F2">
              <w:rPr>
                <w:webHidden/>
              </w:rPr>
            </w:r>
            <w:r w:rsidR="001968F2">
              <w:rPr>
                <w:webHidden/>
              </w:rPr>
              <w:fldChar w:fldCharType="separate"/>
            </w:r>
            <w:r w:rsidR="001968F2">
              <w:rPr>
                <w:webHidden/>
              </w:rPr>
              <w:t>17</w:t>
            </w:r>
            <w:r w:rsidR="001968F2">
              <w:rPr>
                <w:webHidden/>
              </w:rPr>
              <w:fldChar w:fldCharType="end"/>
            </w:r>
          </w:hyperlink>
        </w:p>
        <w:p w14:paraId="2FAC73F7" w14:textId="46BABACA" w:rsidR="001968F2" w:rsidRDefault="00B0604F">
          <w:pPr>
            <w:pStyle w:val="TOC3"/>
            <w:rPr>
              <w:rFonts w:asciiTheme="minorHAnsi" w:eastAsiaTheme="minorEastAsia" w:hAnsiTheme="minorHAnsi" w:cstheme="minorBidi"/>
              <w:sz w:val="22"/>
              <w:szCs w:val="22"/>
              <w:lang w:eastAsia="en-AU"/>
            </w:rPr>
          </w:pPr>
          <w:hyperlink w:anchor="_Toc957604" w:history="1">
            <w:r w:rsidR="001968F2" w:rsidRPr="00E703C0">
              <w:rPr>
                <w:rStyle w:val="Hyperlink"/>
                <w:rFonts w:eastAsiaTheme="majorEastAsia" w:cs="Arial"/>
              </w:rPr>
              <w:t>HOME BASED WORK (HBW)</w:t>
            </w:r>
            <w:r w:rsidR="001968F2">
              <w:rPr>
                <w:webHidden/>
              </w:rPr>
              <w:tab/>
            </w:r>
            <w:r w:rsidR="001968F2">
              <w:rPr>
                <w:webHidden/>
              </w:rPr>
              <w:fldChar w:fldCharType="begin"/>
            </w:r>
            <w:r w:rsidR="001968F2">
              <w:rPr>
                <w:webHidden/>
              </w:rPr>
              <w:instrText xml:space="preserve"> PAGEREF _Toc957604 \h </w:instrText>
            </w:r>
            <w:r w:rsidR="001968F2">
              <w:rPr>
                <w:webHidden/>
              </w:rPr>
            </w:r>
            <w:r w:rsidR="001968F2">
              <w:rPr>
                <w:webHidden/>
              </w:rPr>
              <w:fldChar w:fldCharType="separate"/>
            </w:r>
            <w:r w:rsidR="001968F2">
              <w:rPr>
                <w:webHidden/>
              </w:rPr>
              <w:t>17</w:t>
            </w:r>
            <w:r w:rsidR="001968F2">
              <w:rPr>
                <w:webHidden/>
              </w:rPr>
              <w:fldChar w:fldCharType="end"/>
            </w:r>
          </w:hyperlink>
        </w:p>
        <w:p w14:paraId="05E9A95E" w14:textId="47942156" w:rsidR="001968F2" w:rsidRDefault="00B0604F">
          <w:pPr>
            <w:pStyle w:val="TOC3"/>
            <w:rPr>
              <w:rFonts w:asciiTheme="minorHAnsi" w:eastAsiaTheme="minorEastAsia" w:hAnsiTheme="minorHAnsi" w:cstheme="minorBidi"/>
              <w:sz w:val="22"/>
              <w:szCs w:val="22"/>
              <w:lang w:eastAsia="en-AU"/>
            </w:rPr>
          </w:pPr>
          <w:hyperlink w:anchor="_Toc957605" w:history="1">
            <w:r w:rsidR="001968F2" w:rsidRPr="00E703C0">
              <w:rPr>
                <w:rStyle w:val="Hyperlink"/>
                <w:rFonts w:eastAsiaTheme="majorEastAsia" w:cs="Arial"/>
              </w:rPr>
              <w:t>SHIFTWORK</w:t>
            </w:r>
            <w:r w:rsidR="001968F2">
              <w:rPr>
                <w:webHidden/>
              </w:rPr>
              <w:tab/>
            </w:r>
            <w:r w:rsidR="001968F2">
              <w:rPr>
                <w:webHidden/>
              </w:rPr>
              <w:fldChar w:fldCharType="begin"/>
            </w:r>
            <w:r w:rsidR="001968F2">
              <w:rPr>
                <w:webHidden/>
              </w:rPr>
              <w:instrText xml:space="preserve"> PAGEREF _Toc957605 \h </w:instrText>
            </w:r>
            <w:r w:rsidR="001968F2">
              <w:rPr>
                <w:webHidden/>
              </w:rPr>
            </w:r>
            <w:r w:rsidR="001968F2">
              <w:rPr>
                <w:webHidden/>
              </w:rPr>
              <w:fldChar w:fldCharType="separate"/>
            </w:r>
            <w:r w:rsidR="001968F2">
              <w:rPr>
                <w:webHidden/>
              </w:rPr>
              <w:t>18</w:t>
            </w:r>
            <w:r w:rsidR="001968F2">
              <w:rPr>
                <w:webHidden/>
              </w:rPr>
              <w:fldChar w:fldCharType="end"/>
            </w:r>
          </w:hyperlink>
        </w:p>
        <w:p w14:paraId="70133E6E" w14:textId="6B12BE08" w:rsidR="001968F2" w:rsidRDefault="00B0604F">
          <w:pPr>
            <w:pStyle w:val="TOC3"/>
            <w:rPr>
              <w:rFonts w:asciiTheme="minorHAnsi" w:eastAsiaTheme="minorEastAsia" w:hAnsiTheme="minorHAnsi" w:cstheme="minorBidi"/>
              <w:sz w:val="22"/>
              <w:szCs w:val="22"/>
              <w:lang w:eastAsia="en-AU"/>
            </w:rPr>
          </w:pPr>
          <w:hyperlink w:anchor="_Toc957606" w:history="1">
            <w:r w:rsidR="001968F2" w:rsidRPr="00E703C0">
              <w:rPr>
                <w:rStyle w:val="Hyperlink"/>
                <w:rFonts w:eastAsiaTheme="majorEastAsia" w:cs="Arial"/>
              </w:rPr>
              <w:t>EXECUTIVE LEVEL EMPLOYEES – OVERTIME AND RELATED PAYMENTS</w:t>
            </w:r>
            <w:r w:rsidR="001968F2">
              <w:rPr>
                <w:webHidden/>
              </w:rPr>
              <w:tab/>
            </w:r>
            <w:r w:rsidR="001968F2">
              <w:rPr>
                <w:webHidden/>
              </w:rPr>
              <w:fldChar w:fldCharType="begin"/>
            </w:r>
            <w:r w:rsidR="001968F2">
              <w:rPr>
                <w:webHidden/>
              </w:rPr>
              <w:instrText xml:space="preserve"> PAGEREF _Toc957606 \h </w:instrText>
            </w:r>
            <w:r w:rsidR="001968F2">
              <w:rPr>
                <w:webHidden/>
              </w:rPr>
            </w:r>
            <w:r w:rsidR="001968F2">
              <w:rPr>
                <w:webHidden/>
              </w:rPr>
              <w:fldChar w:fldCharType="separate"/>
            </w:r>
            <w:r w:rsidR="001968F2">
              <w:rPr>
                <w:webHidden/>
              </w:rPr>
              <w:t>18</w:t>
            </w:r>
            <w:r w:rsidR="001968F2">
              <w:rPr>
                <w:webHidden/>
              </w:rPr>
              <w:fldChar w:fldCharType="end"/>
            </w:r>
          </w:hyperlink>
        </w:p>
        <w:p w14:paraId="2D4F0683" w14:textId="5B2FDED4" w:rsidR="001968F2" w:rsidRDefault="00B0604F">
          <w:pPr>
            <w:pStyle w:val="TOC3"/>
            <w:rPr>
              <w:rFonts w:asciiTheme="minorHAnsi" w:eastAsiaTheme="minorEastAsia" w:hAnsiTheme="minorHAnsi" w:cstheme="minorBidi"/>
              <w:sz w:val="22"/>
              <w:szCs w:val="22"/>
              <w:lang w:eastAsia="en-AU"/>
            </w:rPr>
          </w:pPr>
          <w:hyperlink w:anchor="_Toc957607" w:history="1">
            <w:r w:rsidR="001968F2" w:rsidRPr="00E703C0">
              <w:rPr>
                <w:rStyle w:val="Hyperlink"/>
                <w:rFonts w:eastAsiaTheme="majorEastAsia" w:cs="Arial"/>
              </w:rPr>
              <w:t>OVERTIME</w:t>
            </w:r>
            <w:r w:rsidR="001968F2">
              <w:rPr>
                <w:webHidden/>
              </w:rPr>
              <w:tab/>
            </w:r>
            <w:r w:rsidR="001968F2">
              <w:rPr>
                <w:webHidden/>
              </w:rPr>
              <w:fldChar w:fldCharType="begin"/>
            </w:r>
            <w:r w:rsidR="001968F2">
              <w:rPr>
                <w:webHidden/>
              </w:rPr>
              <w:instrText xml:space="preserve"> PAGEREF _Toc957607 \h </w:instrText>
            </w:r>
            <w:r w:rsidR="001968F2">
              <w:rPr>
                <w:webHidden/>
              </w:rPr>
            </w:r>
            <w:r w:rsidR="001968F2">
              <w:rPr>
                <w:webHidden/>
              </w:rPr>
              <w:fldChar w:fldCharType="separate"/>
            </w:r>
            <w:r w:rsidR="001968F2">
              <w:rPr>
                <w:webHidden/>
              </w:rPr>
              <w:t>18</w:t>
            </w:r>
            <w:r w:rsidR="001968F2">
              <w:rPr>
                <w:webHidden/>
              </w:rPr>
              <w:fldChar w:fldCharType="end"/>
            </w:r>
          </w:hyperlink>
        </w:p>
        <w:p w14:paraId="4BB98F81" w14:textId="184A4640" w:rsidR="001968F2" w:rsidRDefault="00B0604F">
          <w:pPr>
            <w:pStyle w:val="TOC3"/>
            <w:rPr>
              <w:rFonts w:asciiTheme="minorHAnsi" w:eastAsiaTheme="minorEastAsia" w:hAnsiTheme="minorHAnsi" w:cstheme="minorBidi"/>
              <w:sz w:val="22"/>
              <w:szCs w:val="22"/>
              <w:lang w:eastAsia="en-AU"/>
            </w:rPr>
          </w:pPr>
          <w:hyperlink w:anchor="_Toc957608" w:history="1">
            <w:r w:rsidR="001968F2" w:rsidRPr="00E703C0">
              <w:rPr>
                <w:rStyle w:val="Hyperlink"/>
                <w:rFonts w:eastAsiaTheme="majorEastAsia" w:cs="Arial"/>
              </w:rPr>
              <w:t>EMERGENCY DUTY</w:t>
            </w:r>
            <w:r w:rsidR="001968F2">
              <w:rPr>
                <w:webHidden/>
              </w:rPr>
              <w:tab/>
            </w:r>
            <w:r w:rsidR="001968F2">
              <w:rPr>
                <w:webHidden/>
              </w:rPr>
              <w:fldChar w:fldCharType="begin"/>
            </w:r>
            <w:r w:rsidR="001968F2">
              <w:rPr>
                <w:webHidden/>
              </w:rPr>
              <w:instrText xml:space="preserve"> PAGEREF _Toc957608 \h </w:instrText>
            </w:r>
            <w:r w:rsidR="001968F2">
              <w:rPr>
                <w:webHidden/>
              </w:rPr>
            </w:r>
            <w:r w:rsidR="001968F2">
              <w:rPr>
                <w:webHidden/>
              </w:rPr>
              <w:fldChar w:fldCharType="separate"/>
            </w:r>
            <w:r w:rsidR="001968F2">
              <w:rPr>
                <w:webHidden/>
              </w:rPr>
              <w:t>19</w:t>
            </w:r>
            <w:r w:rsidR="001968F2">
              <w:rPr>
                <w:webHidden/>
              </w:rPr>
              <w:fldChar w:fldCharType="end"/>
            </w:r>
          </w:hyperlink>
        </w:p>
        <w:p w14:paraId="28C31F62" w14:textId="6244639C" w:rsidR="001968F2" w:rsidRDefault="00B0604F">
          <w:pPr>
            <w:pStyle w:val="TOC3"/>
            <w:rPr>
              <w:rFonts w:asciiTheme="minorHAnsi" w:eastAsiaTheme="minorEastAsia" w:hAnsiTheme="minorHAnsi" w:cstheme="minorBidi"/>
              <w:sz w:val="22"/>
              <w:szCs w:val="22"/>
              <w:lang w:eastAsia="en-AU"/>
            </w:rPr>
          </w:pPr>
          <w:hyperlink w:anchor="_Toc957609" w:history="1">
            <w:r w:rsidR="001968F2" w:rsidRPr="00E703C0">
              <w:rPr>
                <w:rStyle w:val="Hyperlink"/>
                <w:rFonts w:eastAsiaTheme="majorEastAsia" w:cs="Arial"/>
              </w:rPr>
              <w:t>REST PERIOD</w:t>
            </w:r>
            <w:r w:rsidR="001968F2">
              <w:rPr>
                <w:webHidden/>
              </w:rPr>
              <w:tab/>
            </w:r>
            <w:r w:rsidR="001968F2">
              <w:rPr>
                <w:webHidden/>
              </w:rPr>
              <w:fldChar w:fldCharType="begin"/>
            </w:r>
            <w:r w:rsidR="001968F2">
              <w:rPr>
                <w:webHidden/>
              </w:rPr>
              <w:instrText xml:space="preserve"> PAGEREF _Toc957609 \h </w:instrText>
            </w:r>
            <w:r w:rsidR="001968F2">
              <w:rPr>
                <w:webHidden/>
              </w:rPr>
            </w:r>
            <w:r w:rsidR="001968F2">
              <w:rPr>
                <w:webHidden/>
              </w:rPr>
              <w:fldChar w:fldCharType="separate"/>
            </w:r>
            <w:r w:rsidR="001968F2">
              <w:rPr>
                <w:webHidden/>
              </w:rPr>
              <w:t>19</w:t>
            </w:r>
            <w:r w:rsidR="001968F2">
              <w:rPr>
                <w:webHidden/>
              </w:rPr>
              <w:fldChar w:fldCharType="end"/>
            </w:r>
          </w:hyperlink>
        </w:p>
        <w:p w14:paraId="6097AC12" w14:textId="277A91F0" w:rsidR="001968F2" w:rsidRDefault="00B0604F">
          <w:pPr>
            <w:pStyle w:val="TOC3"/>
            <w:rPr>
              <w:rFonts w:asciiTheme="minorHAnsi" w:eastAsiaTheme="minorEastAsia" w:hAnsiTheme="minorHAnsi" w:cstheme="minorBidi"/>
              <w:sz w:val="22"/>
              <w:szCs w:val="22"/>
              <w:lang w:eastAsia="en-AU"/>
            </w:rPr>
          </w:pPr>
          <w:hyperlink w:anchor="_Toc957610" w:history="1">
            <w:r w:rsidR="001968F2" w:rsidRPr="00E703C0">
              <w:rPr>
                <w:rStyle w:val="Hyperlink"/>
                <w:rFonts w:eastAsiaTheme="majorEastAsia" w:cs="Arial"/>
              </w:rPr>
              <w:t>RESTRICTION DUTY</w:t>
            </w:r>
            <w:r w:rsidR="001968F2">
              <w:rPr>
                <w:webHidden/>
              </w:rPr>
              <w:tab/>
            </w:r>
            <w:r w:rsidR="001968F2">
              <w:rPr>
                <w:webHidden/>
              </w:rPr>
              <w:fldChar w:fldCharType="begin"/>
            </w:r>
            <w:r w:rsidR="001968F2">
              <w:rPr>
                <w:webHidden/>
              </w:rPr>
              <w:instrText xml:space="preserve"> PAGEREF _Toc957610 \h </w:instrText>
            </w:r>
            <w:r w:rsidR="001968F2">
              <w:rPr>
                <w:webHidden/>
              </w:rPr>
            </w:r>
            <w:r w:rsidR="001968F2">
              <w:rPr>
                <w:webHidden/>
              </w:rPr>
              <w:fldChar w:fldCharType="separate"/>
            </w:r>
            <w:r w:rsidR="001968F2">
              <w:rPr>
                <w:webHidden/>
              </w:rPr>
              <w:t>20</w:t>
            </w:r>
            <w:r w:rsidR="001968F2">
              <w:rPr>
                <w:webHidden/>
              </w:rPr>
              <w:fldChar w:fldCharType="end"/>
            </w:r>
          </w:hyperlink>
        </w:p>
        <w:p w14:paraId="35B11498" w14:textId="2040A8B2" w:rsidR="001968F2" w:rsidRDefault="00B0604F">
          <w:pPr>
            <w:pStyle w:val="TOC3"/>
            <w:rPr>
              <w:rFonts w:asciiTheme="minorHAnsi" w:eastAsiaTheme="minorEastAsia" w:hAnsiTheme="minorHAnsi" w:cstheme="minorBidi"/>
              <w:sz w:val="22"/>
              <w:szCs w:val="22"/>
              <w:lang w:eastAsia="en-AU"/>
            </w:rPr>
          </w:pPr>
          <w:hyperlink w:anchor="_Toc957611" w:history="1">
            <w:r w:rsidR="001968F2" w:rsidRPr="00E703C0">
              <w:rPr>
                <w:rStyle w:val="Hyperlink"/>
                <w:rFonts w:eastAsiaTheme="majorEastAsia" w:cs="Arial"/>
              </w:rPr>
              <w:t>OVERTIME MEAL ALLOWANCE</w:t>
            </w:r>
            <w:r w:rsidR="001968F2">
              <w:rPr>
                <w:webHidden/>
              </w:rPr>
              <w:tab/>
            </w:r>
            <w:r w:rsidR="001968F2">
              <w:rPr>
                <w:webHidden/>
              </w:rPr>
              <w:fldChar w:fldCharType="begin"/>
            </w:r>
            <w:r w:rsidR="001968F2">
              <w:rPr>
                <w:webHidden/>
              </w:rPr>
              <w:instrText xml:space="preserve"> PAGEREF _Toc957611 \h </w:instrText>
            </w:r>
            <w:r w:rsidR="001968F2">
              <w:rPr>
                <w:webHidden/>
              </w:rPr>
            </w:r>
            <w:r w:rsidR="001968F2">
              <w:rPr>
                <w:webHidden/>
              </w:rPr>
              <w:fldChar w:fldCharType="separate"/>
            </w:r>
            <w:r w:rsidR="001968F2">
              <w:rPr>
                <w:webHidden/>
              </w:rPr>
              <w:t>20</w:t>
            </w:r>
            <w:r w:rsidR="001968F2">
              <w:rPr>
                <w:webHidden/>
              </w:rPr>
              <w:fldChar w:fldCharType="end"/>
            </w:r>
          </w:hyperlink>
        </w:p>
        <w:p w14:paraId="656FCDD4" w14:textId="0FF2E4C7" w:rsidR="001968F2" w:rsidRDefault="00B0604F">
          <w:pPr>
            <w:pStyle w:val="TOC3"/>
            <w:rPr>
              <w:rFonts w:asciiTheme="minorHAnsi" w:eastAsiaTheme="minorEastAsia" w:hAnsiTheme="minorHAnsi" w:cstheme="minorBidi"/>
              <w:sz w:val="22"/>
              <w:szCs w:val="22"/>
              <w:lang w:eastAsia="en-AU"/>
            </w:rPr>
          </w:pPr>
          <w:hyperlink w:anchor="_Toc957612" w:history="1">
            <w:r w:rsidR="001968F2" w:rsidRPr="00E703C0">
              <w:rPr>
                <w:rStyle w:val="Hyperlink"/>
                <w:rFonts w:eastAsiaTheme="majorEastAsia" w:cs="Arial"/>
              </w:rPr>
              <w:t>EXECUTIVE LEVEL EMPLOYEES – TIME OFF IN LIEU</w:t>
            </w:r>
            <w:r w:rsidR="001968F2">
              <w:rPr>
                <w:webHidden/>
              </w:rPr>
              <w:tab/>
            </w:r>
            <w:r w:rsidR="001968F2">
              <w:rPr>
                <w:webHidden/>
              </w:rPr>
              <w:fldChar w:fldCharType="begin"/>
            </w:r>
            <w:r w:rsidR="001968F2">
              <w:rPr>
                <w:webHidden/>
              </w:rPr>
              <w:instrText xml:space="preserve"> PAGEREF _Toc957612 \h </w:instrText>
            </w:r>
            <w:r w:rsidR="001968F2">
              <w:rPr>
                <w:webHidden/>
              </w:rPr>
            </w:r>
            <w:r w:rsidR="001968F2">
              <w:rPr>
                <w:webHidden/>
              </w:rPr>
              <w:fldChar w:fldCharType="separate"/>
            </w:r>
            <w:r w:rsidR="001968F2">
              <w:rPr>
                <w:webHidden/>
              </w:rPr>
              <w:t>20</w:t>
            </w:r>
            <w:r w:rsidR="001968F2">
              <w:rPr>
                <w:webHidden/>
              </w:rPr>
              <w:fldChar w:fldCharType="end"/>
            </w:r>
          </w:hyperlink>
        </w:p>
        <w:p w14:paraId="0D382A37" w14:textId="04F20CD6" w:rsidR="001968F2" w:rsidRDefault="00B0604F">
          <w:pPr>
            <w:pStyle w:val="TOC3"/>
            <w:rPr>
              <w:rFonts w:asciiTheme="minorHAnsi" w:eastAsiaTheme="minorEastAsia" w:hAnsiTheme="minorHAnsi" w:cstheme="minorBidi"/>
              <w:sz w:val="22"/>
              <w:szCs w:val="22"/>
              <w:lang w:eastAsia="en-AU"/>
            </w:rPr>
          </w:pPr>
          <w:hyperlink w:anchor="_Toc957613" w:history="1">
            <w:r w:rsidR="001968F2" w:rsidRPr="00E703C0">
              <w:rPr>
                <w:rStyle w:val="Hyperlink"/>
                <w:rFonts w:eastAsiaTheme="majorEastAsia" w:cs="Arial"/>
              </w:rPr>
              <w:t>PUBLIC HOLIDAYS</w:t>
            </w:r>
            <w:r w:rsidR="001968F2">
              <w:rPr>
                <w:webHidden/>
              </w:rPr>
              <w:tab/>
            </w:r>
            <w:r w:rsidR="001968F2">
              <w:rPr>
                <w:webHidden/>
              </w:rPr>
              <w:fldChar w:fldCharType="begin"/>
            </w:r>
            <w:r w:rsidR="001968F2">
              <w:rPr>
                <w:webHidden/>
              </w:rPr>
              <w:instrText xml:space="preserve"> PAGEREF _Toc957613 \h </w:instrText>
            </w:r>
            <w:r w:rsidR="001968F2">
              <w:rPr>
                <w:webHidden/>
              </w:rPr>
            </w:r>
            <w:r w:rsidR="001968F2">
              <w:rPr>
                <w:webHidden/>
              </w:rPr>
              <w:fldChar w:fldCharType="separate"/>
            </w:r>
            <w:r w:rsidR="001968F2">
              <w:rPr>
                <w:webHidden/>
              </w:rPr>
              <w:t>21</w:t>
            </w:r>
            <w:r w:rsidR="001968F2">
              <w:rPr>
                <w:webHidden/>
              </w:rPr>
              <w:fldChar w:fldCharType="end"/>
            </w:r>
          </w:hyperlink>
        </w:p>
        <w:p w14:paraId="3EB83E8C" w14:textId="2EBD4F66" w:rsidR="001968F2" w:rsidRDefault="00B0604F">
          <w:pPr>
            <w:pStyle w:val="TOC3"/>
            <w:rPr>
              <w:rFonts w:asciiTheme="minorHAnsi" w:eastAsiaTheme="minorEastAsia" w:hAnsiTheme="minorHAnsi" w:cstheme="minorBidi"/>
              <w:sz w:val="22"/>
              <w:szCs w:val="22"/>
              <w:lang w:eastAsia="en-AU"/>
            </w:rPr>
          </w:pPr>
          <w:hyperlink w:anchor="_Toc957614" w:history="1">
            <w:r w:rsidR="001968F2" w:rsidRPr="00E703C0">
              <w:rPr>
                <w:rStyle w:val="Hyperlink"/>
                <w:rFonts w:eastAsiaTheme="majorEastAsia" w:cs="Arial"/>
              </w:rPr>
              <w:t>CHRISTMAS AND EASTER CLOSEDOWNS</w:t>
            </w:r>
            <w:r w:rsidR="001968F2">
              <w:rPr>
                <w:webHidden/>
              </w:rPr>
              <w:tab/>
            </w:r>
            <w:r w:rsidR="001968F2">
              <w:rPr>
                <w:webHidden/>
              </w:rPr>
              <w:fldChar w:fldCharType="begin"/>
            </w:r>
            <w:r w:rsidR="001968F2">
              <w:rPr>
                <w:webHidden/>
              </w:rPr>
              <w:instrText xml:space="preserve"> PAGEREF _Toc957614 \h </w:instrText>
            </w:r>
            <w:r w:rsidR="001968F2">
              <w:rPr>
                <w:webHidden/>
              </w:rPr>
            </w:r>
            <w:r w:rsidR="001968F2">
              <w:rPr>
                <w:webHidden/>
              </w:rPr>
              <w:fldChar w:fldCharType="separate"/>
            </w:r>
            <w:r w:rsidR="001968F2">
              <w:rPr>
                <w:webHidden/>
              </w:rPr>
              <w:t>22</w:t>
            </w:r>
            <w:r w:rsidR="001968F2">
              <w:rPr>
                <w:webHidden/>
              </w:rPr>
              <w:fldChar w:fldCharType="end"/>
            </w:r>
          </w:hyperlink>
        </w:p>
        <w:p w14:paraId="3D444E09" w14:textId="2B14CFDB" w:rsidR="001968F2" w:rsidRDefault="00B0604F">
          <w:pPr>
            <w:pStyle w:val="TOC2"/>
            <w:rPr>
              <w:rFonts w:asciiTheme="minorHAnsi" w:eastAsiaTheme="minorEastAsia" w:hAnsiTheme="minorHAnsi" w:cstheme="minorBidi"/>
              <w:b w:val="0"/>
              <w:sz w:val="22"/>
              <w:szCs w:val="22"/>
              <w:lang w:eastAsia="en-AU"/>
            </w:rPr>
          </w:pPr>
          <w:hyperlink w:anchor="_Toc957615" w:history="1">
            <w:r w:rsidR="001968F2" w:rsidRPr="00E703C0">
              <w:rPr>
                <w:rStyle w:val="Hyperlink"/>
                <w:rFonts w:cs="Arial"/>
              </w:rPr>
              <w:t>PART 6 – LEAVE</w:t>
            </w:r>
            <w:r w:rsidR="001968F2">
              <w:rPr>
                <w:webHidden/>
              </w:rPr>
              <w:tab/>
            </w:r>
            <w:r w:rsidR="001968F2">
              <w:rPr>
                <w:webHidden/>
              </w:rPr>
              <w:fldChar w:fldCharType="begin"/>
            </w:r>
            <w:r w:rsidR="001968F2">
              <w:rPr>
                <w:webHidden/>
              </w:rPr>
              <w:instrText xml:space="preserve"> PAGEREF _Toc957615 \h </w:instrText>
            </w:r>
            <w:r w:rsidR="001968F2">
              <w:rPr>
                <w:webHidden/>
              </w:rPr>
            </w:r>
            <w:r w:rsidR="001968F2">
              <w:rPr>
                <w:webHidden/>
              </w:rPr>
              <w:fldChar w:fldCharType="separate"/>
            </w:r>
            <w:r w:rsidR="001968F2">
              <w:rPr>
                <w:webHidden/>
              </w:rPr>
              <w:t>23</w:t>
            </w:r>
            <w:r w:rsidR="001968F2">
              <w:rPr>
                <w:webHidden/>
              </w:rPr>
              <w:fldChar w:fldCharType="end"/>
            </w:r>
          </w:hyperlink>
        </w:p>
        <w:p w14:paraId="00728C8F" w14:textId="10B5D5C8" w:rsidR="001968F2" w:rsidRDefault="00B0604F">
          <w:pPr>
            <w:pStyle w:val="TOC3"/>
            <w:rPr>
              <w:rFonts w:asciiTheme="minorHAnsi" w:eastAsiaTheme="minorEastAsia" w:hAnsiTheme="minorHAnsi" w:cstheme="minorBidi"/>
              <w:sz w:val="22"/>
              <w:szCs w:val="22"/>
              <w:lang w:eastAsia="en-AU"/>
            </w:rPr>
          </w:pPr>
          <w:hyperlink w:anchor="_Toc957616" w:history="1">
            <w:r w:rsidR="001968F2" w:rsidRPr="00E703C0">
              <w:rPr>
                <w:rStyle w:val="Hyperlink"/>
                <w:rFonts w:eastAsiaTheme="majorEastAsia" w:cs="Arial"/>
              </w:rPr>
              <w:t>NOTIFICATION OF ABSENCE</w:t>
            </w:r>
            <w:r w:rsidR="001968F2">
              <w:rPr>
                <w:webHidden/>
              </w:rPr>
              <w:tab/>
            </w:r>
            <w:r w:rsidR="001968F2">
              <w:rPr>
                <w:webHidden/>
              </w:rPr>
              <w:fldChar w:fldCharType="begin"/>
            </w:r>
            <w:r w:rsidR="001968F2">
              <w:rPr>
                <w:webHidden/>
              </w:rPr>
              <w:instrText xml:space="preserve"> PAGEREF _Toc957616 \h </w:instrText>
            </w:r>
            <w:r w:rsidR="001968F2">
              <w:rPr>
                <w:webHidden/>
              </w:rPr>
            </w:r>
            <w:r w:rsidR="001968F2">
              <w:rPr>
                <w:webHidden/>
              </w:rPr>
              <w:fldChar w:fldCharType="separate"/>
            </w:r>
            <w:r w:rsidR="001968F2">
              <w:rPr>
                <w:webHidden/>
              </w:rPr>
              <w:t>23</w:t>
            </w:r>
            <w:r w:rsidR="001968F2">
              <w:rPr>
                <w:webHidden/>
              </w:rPr>
              <w:fldChar w:fldCharType="end"/>
            </w:r>
          </w:hyperlink>
        </w:p>
        <w:p w14:paraId="458702E5" w14:textId="0731E311" w:rsidR="001968F2" w:rsidRDefault="00B0604F">
          <w:pPr>
            <w:pStyle w:val="TOC3"/>
            <w:rPr>
              <w:rFonts w:asciiTheme="minorHAnsi" w:eastAsiaTheme="minorEastAsia" w:hAnsiTheme="minorHAnsi" w:cstheme="minorBidi"/>
              <w:sz w:val="22"/>
              <w:szCs w:val="22"/>
              <w:lang w:eastAsia="en-AU"/>
            </w:rPr>
          </w:pPr>
          <w:hyperlink w:anchor="_Toc957617" w:history="1">
            <w:r w:rsidR="001968F2" w:rsidRPr="00E703C0">
              <w:rPr>
                <w:rStyle w:val="Hyperlink"/>
                <w:rFonts w:eastAsiaTheme="majorEastAsia" w:cs="Arial"/>
              </w:rPr>
              <w:t>PORTABILITY OF LEAVE</w:t>
            </w:r>
            <w:r w:rsidR="001968F2">
              <w:rPr>
                <w:webHidden/>
              </w:rPr>
              <w:tab/>
            </w:r>
            <w:r w:rsidR="001968F2">
              <w:rPr>
                <w:webHidden/>
              </w:rPr>
              <w:fldChar w:fldCharType="begin"/>
            </w:r>
            <w:r w:rsidR="001968F2">
              <w:rPr>
                <w:webHidden/>
              </w:rPr>
              <w:instrText xml:space="preserve"> PAGEREF _Toc957617 \h </w:instrText>
            </w:r>
            <w:r w:rsidR="001968F2">
              <w:rPr>
                <w:webHidden/>
              </w:rPr>
            </w:r>
            <w:r w:rsidR="001968F2">
              <w:rPr>
                <w:webHidden/>
              </w:rPr>
              <w:fldChar w:fldCharType="separate"/>
            </w:r>
            <w:r w:rsidR="001968F2">
              <w:rPr>
                <w:webHidden/>
              </w:rPr>
              <w:t>23</w:t>
            </w:r>
            <w:r w:rsidR="001968F2">
              <w:rPr>
                <w:webHidden/>
              </w:rPr>
              <w:fldChar w:fldCharType="end"/>
            </w:r>
          </w:hyperlink>
        </w:p>
        <w:p w14:paraId="6786E6D4" w14:textId="44133C93" w:rsidR="001968F2" w:rsidRDefault="00B0604F">
          <w:pPr>
            <w:pStyle w:val="TOC3"/>
            <w:rPr>
              <w:rFonts w:asciiTheme="minorHAnsi" w:eastAsiaTheme="minorEastAsia" w:hAnsiTheme="minorHAnsi" w:cstheme="minorBidi"/>
              <w:sz w:val="22"/>
              <w:szCs w:val="22"/>
              <w:lang w:eastAsia="en-AU"/>
            </w:rPr>
          </w:pPr>
          <w:hyperlink w:anchor="_Toc957618" w:history="1">
            <w:r w:rsidR="001968F2" w:rsidRPr="00E703C0">
              <w:rPr>
                <w:rStyle w:val="Hyperlink"/>
                <w:rFonts w:eastAsiaTheme="majorEastAsia" w:cs="Arial"/>
              </w:rPr>
              <w:t>UNAUTHORISED ABSENCE</w:t>
            </w:r>
            <w:r w:rsidR="001968F2">
              <w:rPr>
                <w:webHidden/>
              </w:rPr>
              <w:tab/>
            </w:r>
            <w:r w:rsidR="001968F2">
              <w:rPr>
                <w:webHidden/>
              </w:rPr>
              <w:fldChar w:fldCharType="begin"/>
            </w:r>
            <w:r w:rsidR="001968F2">
              <w:rPr>
                <w:webHidden/>
              </w:rPr>
              <w:instrText xml:space="preserve"> PAGEREF _Toc957618 \h </w:instrText>
            </w:r>
            <w:r w:rsidR="001968F2">
              <w:rPr>
                <w:webHidden/>
              </w:rPr>
            </w:r>
            <w:r w:rsidR="001968F2">
              <w:rPr>
                <w:webHidden/>
              </w:rPr>
              <w:fldChar w:fldCharType="separate"/>
            </w:r>
            <w:r w:rsidR="001968F2">
              <w:rPr>
                <w:webHidden/>
              </w:rPr>
              <w:t>23</w:t>
            </w:r>
            <w:r w:rsidR="001968F2">
              <w:rPr>
                <w:webHidden/>
              </w:rPr>
              <w:fldChar w:fldCharType="end"/>
            </w:r>
          </w:hyperlink>
        </w:p>
        <w:p w14:paraId="3D523DF0" w14:textId="4A98A75A" w:rsidR="001968F2" w:rsidRDefault="00B0604F">
          <w:pPr>
            <w:pStyle w:val="TOC3"/>
            <w:rPr>
              <w:rFonts w:asciiTheme="minorHAnsi" w:eastAsiaTheme="minorEastAsia" w:hAnsiTheme="minorHAnsi" w:cstheme="minorBidi"/>
              <w:sz w:val="22"/>
              <w:szCs w:val="22"/>
              <w:lang w:eastAsia="en-AU"/>
            </w:rPr>
          </w:pPr>
          <w:hyperlink w:anchor="_Toc957619" w:history="1">
            <w:r w:rsidR="001968F2" w:rsidRPr="00E703C0">
              <w:rPr>
                <w:rStyle w:val="Hyperlink"/>
                <w:rFonts w:eastAsiaTheme="majorEastAsia" w:cs="Arial"/>
              </w:rPr>
              <w:t>REIMBURSEMENT OF COSTS ON CANCELLATION OF LEAVE</w:t>
            </w:r>
            <w:r w:rsidR="001968F2">
              <w:rPr>
                <w:webHidden/>
              </w:rPr>
              <w:tab/>
            </w:r>
            <w:r w:rsidR="001968F2">
              <w:rPr>
                <w:webHidden/>
              </w:rPr>
              <w:fldChar w:fldCharType="begin"/>
            </w:r>
            <w:r w:rsidR="001968F2">
              <w:rPr>
                <w:webHidden/>
              </w:rPr>
              <w:instrText xml:space="preserve"> PAGEREF _Toc957619 \h </w:instrText>
            </w:r>
            <w:r w:rsidR="001968F2">
              <w:rPr>
                <w:webHidden/>
              </w:rPr>
            </w:r>
            <w:r w:rsidR="001968F2">
              <w:rPr>
                <w:webHidden/>
              </w:rPr>
              <w:fldChar w:fldCharType="separate"/>
            </w:r>
            <w:r w:rsidR="001968F2">
              <w:rPr>
                <w:webHidden/>
              </w:rPr>
              <w:t>23</w:t>
            </w:r>
            <w:r w:rsidR="001968F2">
              <w:rPr>
                <w:webHidden/>
              </w:rPr>
              <w:fldChar w:fldCharType="end"/>
            </w:r>
          </w:hyperlink>
        </w:p>
        <w:p w14:paraId="171F01BF" w14:textId="6227CE36" w:rsidR="001968F2" w:rsidRDefault="00B0604F">
          <w:pPr>
            <w:pStyle w:val="TOC3"/>
            <w:rPr>
              <w:rFonts w:asciiTheme="minorHAnsi" w:eastAsiaTheme="minorEastAsia" w:hAnsiTheme="minorHAnsi" w:cstheme="minorBidi"/>
              <w:sz w:val="22"/>
              <w:szCs w:val="22"/>
              <w:lang w:eastAsia="en-AU"/>
            </w:rPr>
          </w:pPr>
          <w:hyperlink w:anchor="_Toc957620" w:history="1">
            <w:r w:rsidR="001968F2" w:rsidRPr="00E703C0">
              <w:rPr>
                <w:rStyle w:val="Hyperlink"/>
                <w:rFonts w:eastAsiaTheme="majorEastAsia" w:cs="Arial"/>
              </w:rPr>
              <w:t>SCHOOL HOLIDAY / FAMILYCARE REIMBURSEMENT</w:t>
            </w:r>
            <w:r w:rsidR="001968F2">
              <w:rPr>
                <w:webHidden/>
              </w:rPr>
              <w:tab/>
            </w:r>
            <w:r w:rsidR="001968F2">
              <w:rPr>
                <w:webHidden/>
              </w:rPr>
              <w:fldChar w:fldCharType="begin"/>
            </w:r>
            <w:r w:rsidR="001968F2">
              <w:rPr>
                <w:webHidden/>
              </w:rPr>
              <w:instrText xml:space="preserve"> PAGEREF _Toc957620 \h </w:instrText>
            </w:r>
            <w:r w:rsidR="001968F2">
              <w:rPr>
                <w:webHidden/>
              </w:rPr>
            </w:r>
            <w:r w:rsidR="001968F2">
              <w:rPr>
                <w:webHidden/>
              </w:rPr>
              <w:fldChar w:fldCharType="separate"/>
            </w:r>
            <w:r w:rsidR="001968F2">
              <w:rPr>
                <w:webHidden/>
              </w:rPr>
              <w:t>24</w:t>
            </w:r>
            <w:r w:rsidR="001968F2">
              <w:rPr>
                <w:webHidden/>
              </w:rPr>
              <w:fldChar w:fldCharType="end"/>
            </w:r>
          </w:hyperlink>
        </w:p>
        <w:p w14:paraId="1B92C2E6" w14:textId="3687B25C" w:rsidR="001968F2" w:rsidRDefault="00B0604F">
          <w:pPr>
            <w:pStyle w:val="TOC3"/>
            <w:rPr>
              <w:rFonts w:asciiTheme="minorHAnsi" w:eastAsiaTheme="minorEastAsia" w:hAnsiTheme="minorHAnsi" w:cstheme="minorBidi"/>
              <w:sz w:val="22"/>
              <w:szCs w:val="22"/>
              <w:lang w:eastAsia="en-AU"/>
            </w:rPr>
          </w:pPr>
          <w:hyperlink w:anchor="_Toc957621" w:history="1">
            <w:r w:rsidR="001968F2" w:rsidRPr="00E703C0">
              <w:rPr>
                <w:rStyle w:val="Hyperlink"/>
                <w:rFonts w:eastAsiaTheme="majorEastAsia" w:cs="Arial"/>
              </w:rPr>
              <w:t>ANNUAL LEAVE</w:t>
            </w:r>
            <w:r w:rsidR="001968F2">
              <w:rPr>
                <w:webHidden/>
              </w:rPr>
              <w:tab/>
            </w:r>
            <w:r w:rsidR="001968F2">
              <w:rPr>
                <w:webHidden/>
              </w:rPr>
              <w:fldChar w:fldCharType="begin"/>
            </w:r>
            <w:r w:rsidR="001968F2">
              <w:rPr>
                <w:webHidden/>
              </w:rPr>
              <w:instrText xml:space="preserve"> PAGEREF _Toc957621 \h </w:instrText>
            </w:r>
            <w:r w:rsidR="001968F2">
              <w:rPr>
                <w:webHidden/>
              </w:rPr>
            </w:r>
            <w:r w:rsidR="001968F2">
              <w:rPr>
                <w:webHidden/>
              </w:rPr>
              <w:fldChar w:fldCharType="separate"/>
            </w:r>
            <w:r w:rsidR="001968F2">
              <w:rPr>
                <w:webHidden/>
              </w:rPr>
              <w:t>24</w:t>
            </w:r>
            <w:r w:rsidR="001968F2">
              <w:rPr>
                <w:webHidden/>
              </w:rPr>
              <w:fldChar w:fldCharType="end"/>
            </w:r>
          </w:hyperlink>
        </w:p>
        <w:p w14:paraId="684BA21B" w14:textId="1DDE1D55" w:rsidR="001968F2" w:rsidRDefault="00B0604F">
          <w:pPr>
            <w:pStyle w:val="TOC3"/>
            <w:rPr>
              <w:rFonts w:asciiTheme="minorHAnsi" w:eastAsiaTheme="minorEastAsia" w:hAnsiTheme="minorHAnsi" w:cstheme="minorBidi"/>
              <w:sz w:val="22"/>
              <w:szCs w:val="22"/>
              <w:lang w:eastAsia="en-AU"/>
            </w:rPr>
          </w:pPr>
          <w:hyperlink w:anchor="_Toc957622" w:history="1">
            <w:r w:rsidR="001968F2" w:rsidRPr="00E703C0">
              <w:rPr>
                <w:rStyle w:val="Hyperlink"/>
                <w:rFonts w:eastAsiaTheme="majorEastAsia" w:cs="Arial"/>
              </w:rPr>
              <w:t>VOLUNTARY CASH OUT OF ANNUAL LEAVE</w:t>
            </w:r>
            <w:r w:rsidR="001968F2">
              <w:rPr>
                <w:webHidden/>
              </w:rPr>
              <w:tab/>
            </w:r>
            <w:r w:rsidR="001968F2">
              <w:rPr>
                <w:webHidden/>
              </w:rPr>
              <w:fldChar w:fldCharType="begin"/>
            </w:r>
            <w:r w:rsidR="001968F2">
              <w:rPr>
                <w:webHidden/>
              </w:rPr>
              <w:instrText xml:space="preserve"> PAGEREF _Toc957622 \h </w:instrText>
            </w:r>
            <w:r w:rsidR="001968F2">
              <w:rPr>
                <w:webHidden/>
              </w:rPr>
            </w:r>
            <w:r w:rsidR="001968F2">
              <w:rPr>
                <w:webHidden/>
              </w:rPr>
              <w:fldChar w:fldCharType="separate"/>
            </w:r>
            <w:r w:rsidR="001968F2">
              <w:rPr>
                <w:webHidden/>
              </w:rPr>
              <w:t>25</w:t>
            </w:r>
            <w:r w:rsidR="001968F2">
              <w:rPr>
                <w:webHidden/>
              </w:rPr>
              <w:fldChar w:fldCharType="end"/>
            </w:r>
          </w:hyperlink>
        </w:p>
        <w:p w14:paraId="3896DA9F" w14:textId="4E5F6B4B" w:rsidR="001968F2" w:rsidRDefault="00B0604F">
          <w:pPr>
            <w:pStyle w:val="TOC3"/>
            <w:rPr>
              <w:rFonts w:asciiTheme="minorHAnsi" w:eastAsiaTheme="minorEastAsia" w:hAnsiTheme="minorHAnsi" w:cstheme="minorBidi"/>
              <w:sz w:val="22"/>
              <w:szCs w:val="22"/>
              <w:lang w:eastAsia="en-AU"/>
            </w:rPr>
          </w:pPr>
          <w:hyperlink w:anchor="_Toc957623" w:history="1">
            <w:r w:rsidR="001968F2" w:rsidRPr="00E703C0">
              <w:rPr>
                <w:rStyle w:val="Hyperlink"/>
                <w:rFonts w:eastAsiaTheme="majorEastAsia" w:cs="Arial"/>
              </w:rPr>
              <w:t>PERSONAL/CARER’S LEAVE</w:t>
            </w:r>
            <w:r w:rsidR="001968F2">
              <w:rPr>
                <w:webHidden/>
              </w:rPr>
              <w:tab/>
            </w:r>
            <w:r w:rsidR="001968F2">
              <w:rPr>
                <w:webHidden/>
              </w:rPr>
              <w:fldChar w:fldCharType="begin"/>
            </w:r>
            <w:r w:rsidR="001968F2">
              <w:rPr>
                <w:webHidden/>
              </w:rPr>
              <w:instrText xml:space="preserve"> PAGEREF _Toc957623 \h </w:instrText>
            </w:r>
            <w:r w:rsidR="001968F2">
              <w:rPr>
                <w:webHidden/>
              </w:rPr>
            </w:r>
            <w:r w:rsidR="001968F2">
              <w:rPr>
                <w:webHidden/>
              </w:rPr>
              <w:fldChar w:fldCharType="separate"/>
            </w:r>
            <w:r w:rsidR="001968F2">
              <w:rPr>
                <w:webHidden/>
              </w:rPr>
              <w:t>25</w:t>
            </w:r>
            <w:r w:rsidR="001968F2">
              <w:rPr>
                <w:webHidden/>
              </w:rPr>
              <w:fldChar w:fldCharType="end"/>
            </w:r>
          </w:hyperlink>
        </w:p>
        <w:p w14:paraId="0E4DE66C" w14:textId="4EB25139" w:rsidR="001968F2" w:rsidRDefault="00B0604F">
          <w:pPr>
            <w:pStyle w:val="TOC3"/>
            <w:rPr>
              <w:rFonts w:asciiTheme="minorHAnsi" w:eastAsiaTheme="minorEastAsia" w:hAnsiTheme="minorHAnsi" w:cstheme="minorBidi"/>
              <w:sz w:val="22"/>
              <w:szCs w:val="22"/>
              <w:lang w:eastAsia="en-AU"/>
            </w:rPr>
          </w:pPr>
          <w:hyperlink w:anchor="_Toc957624" w:history="1">
            <w:r w:rsidR="001968F2" w:rsidRPr="00E703C0">
              <w:rPr>
                <w:rStyle w:val="Hyperlink"/>
                <w:rFonts w:eastAsiaTheme="majorEastAsia" w:cs="Arial"/>
              </w:rPr>
              <w:t>COMPASSIONATE LEAVE</w:t>
            </w:r>
            <w:r w:rsidR="001968F2">
              <w:rPr>
                <w:webHidden/>
              </w:rPr>
              <w:tab/>
            </w:r>
            <w:r w:rsidR="001968F2">
              <w:rPr>
                <w:webHidden/>
              </w:rPr>
              <w:fldChar w:fldCharType="begin"/>
            </w:r>
            <w:r w:rsidR="001968F2">
              <w:rPr>
                <w:webHidden/>
              </w:rPr>
              <w:instrText xml:space="preserve"> PAGEREF _Toc957624 \h </w:instrText>
            </w:r>
            <w:r w:rsidR="001968F2">
              <w:rPr>
                <w:webHidden/>
              </w:rPr>
            </w:r>
            <w:r w:rsidR="001968F2">
              <w:rPr>
                <w:webHidden/>
              </w:rPr>
              <w:fldChar w:fldCharType="separate"/>
            </w:r>
            <w:r w:rsidR="001968F2">
              <w:rPr>
                <w:webHidden/>
              </w:rPr>
              <w:t>26</w:t>
            </w:r>
            <w:r w:rsidR="001968F2">
              <w:rPr>
                <w:webHidden/>
              </w:rPr>
              <w:fldChar w:fldCharType="end"/>
            </w:r>
          </w:hyperlink>
        </w:p>
        <w:p w14:paraId="5D8D7CD9" w14:textId="0F02929F" w:rsidR="001968F2" w:rsidRDefault="00B0604F">
          <w:pPr>
            <w:pStyle w:val="TOC3"/>
            <w:rPr>
              <w:rFonts w:asciiTheme="minorHAnsi" w:eastAsiaTheme="minorEastAsia" w:hAnsiTheme="minorHAnsi" w:cstheme="minorBidi"/>
              <w:sz w:val="22"/>
              <w:szCs w:val="22"/>
              <w:lang w:eastAsia="en-AU"/>
            </w:rPr>
          </w:pPr>
          <w:hyperlink w:anchor="_Toc957625" w:history="1">
            <w:r w:rsidR="001968F2" w:rsidRPr="00E703C0">
              <w:rPr>
                <w:rStyle w:val="Hyperlink"/>
                <w:rFonts w:eastAsiaTheme="majorEastAsia" w:cs="Arial"/>
              </w:rPr>
              <w:t>LONG SERVICE LEAVE</w:t>
            </w:r>
            <w:r w:rsidR="001968F2">
              <w:rPr>
                <w:webHidden/>
              </w:rPr>
              <w:tab/>
            </w:r>
            <w:r w:rsidR="001968F2">
              <w:rPr>
                <w:webHidden/>
              </w:rPr>
              <w:fldChar w:fldCharType="begin"/>
            </w:r>
            <w:r w:rsidR="001968F2">
              <w:rPr>
                <w:webHidden/>
              </w:rPr>
              <w:instrText xml:space="preserve"> PAGEREF _Toc957625 \h </w:instrText>
            </w:r>
            <w:r w:rsidR="001968F2">
              <w:rPr>
                <w:webHidden/>
              </w:rPr>
            </w:r>
            <w:r w:rsidR="001968F2">
              <w:rPr>
                <w:webHidden/>
              </w:rPr>
              <w:fldChar w:fldCharType="separate"/>
            </w:r>
            <w:r w:rsidR="001968F2">
              <w:rPr>
                <w:webHidden/>
              </w:rPr>
              <w:t>27</w:t>
            </w:r>
            <w:r w:rsidR="001968F2">
              <w:rPr>
                <w:webHidden/>
              </w:rPr>
              <w:fldChar w:fldCharType="end"/>
            </w:r>
          </w:hyperlink>
        </w:p>
        <w:p w14:paraId="17FB72D7" w14:textId="1E885CCE" w:rsidR="001968F2" w:rsidRDefault="00B0604F">
          <w:pPr>
            <w:pStyle w:val="TOC3"/>
            <w:rPr>
              <w:rFonts w:asciiTheme="minorHAnsi" w:eastAsiaTheme="minorEastAsia" w:hAnsiTheme="minorHAnsi" w:cstheme="minorBidi"/>
              <w:sz w:val="22"/>
              <w:szCs w:val="22"/>
              <w:lang w:eastAsia="en-AU"/>
            </w:rPr>
          </w:pPr>
          <w:hyperlink w:anchor="_Toc957626" w:history="1">
            <w:r w:rsidR="001968F2" w:rsidRPr="00E703C0">
              <w:rPr>
                <w:rStyle w:val="Hyperlink"/>
                <w:rFonts w:eastAsiaTheme="majorEastAsia" w:cs="Arial"/>
              </w:rPr>
              <w:t>MATERNITY LEAVE</w:t>
            </w:r>
            <w:r w:rsidR="001968F2">
              <w:rPr>
                <w:webHidden/>
              </w:rPr>
              <w:tab/>
            </w:r>
            <w:r w:rsidR="001968F2">
              <w:rPr>
                <w:webHidden/>
              </w:rPr>
              <w:fldChar w:fldCharType="begin"/>
            </w:r>
            <w:r w:rsidR="001968F2">
              <w:rPr>
                <w:webHidden/>
              </w:rPr>
              <w:instrText xml:space="preserve"> PAGEREF _Toc957626 \h </w:instrText>
            </w:r>
            <w:r w:rsidR="001968F2">
              <w:rPr>
                <w:webHidden/>
              </w:rPr>
            </w:r>
            <w:r w:rsidR="001968F2">
              <w:rPr>
                <w:webHidden/>
              </w:rPr>
              <w:fldChar w:fldCharType="separate"/>
            </w:r>
            <w:r w:rsidR="001968F2">
              <w:rPr>
                <w:webHidden/>
              </w:rPr>
              <w:t>27</w:t>
            </w:r>
            <w:r w:rsidR="001968F2">
              <w:rPr>
                <w:webHidden/>
              </w:rPr>
              <w:fldChar w:fldCharType="end"/>
            </w:r>
          </w:hyperlink>
        </w:p>
        <w:p w14:paraId="24716C10" w14:textId="0FB7909F" w:rsidR="001968F2" w:rsidRDefault="00B0604F">
          <w:pPr>
            <w:pStyle w:val="TOC3"/>
            <w:rPr>
              <w:rFonts w:asciiTheme="minorHAnsi" w:eastAsiaTheme="minorEastAsia" w:hAnsiTheme="minorHAnsi" w:cstheme="minorBidi"/>
              <w:sz w:val="22"/>
              <w:szCs w:val="22"/>
              <w:lang w:eastAsia="en-AU"/>
            </w:rPr>
          </w:pPr>
          <w:hyperlink w:anchor="_Toc957627" w:history="1">
            <w:r w:rsidR="001968F2" w:rsidRPr="00E703C0">
              <w:rPr>
                <w:rStyle w:val="Hyperlink"/>
                <w:rFonts w:eastAsiaTheme="majorEastAsia" w:cs="Arial"/>
              </w:rPr>
              <w:t>ADOPTION/FOSTER/PERMANENT CARE LEAVE</w:t>
            </w:r>
            <w:r w:rsidR="001968F2">
              <w:rPr>
                <w:webHidden/>
              </w:rPr>
              <w:tab/>
            </w:r>
            <w:r w:rsidR="001968F2">
              <w:rPr>
                <w:webHidden/>
              </w:rPr>
              <w:fldChar w:fldCharType="begin"/>
            </w:r>
            <w:r w:rsidR="001968F2">
              <w:rPr>
                <w:webHidden/>
              </w:rPr>
              <w:instrText xml:space="preserve"> PAGEREF _Toc957627 \h </w:instrText>
            </w:r>
            <w:r w:rsidR="001968F2">
              <w:rPr>
                <w:webHidden/>
              </w:rPr>
            </w:r>
            <w:r w:rsidR="001968F2">
              <w:rPr>
                <w:webHidden/>
              </w:rPr>
              <w:fldChar w:fldCharType="separate"/>
            </w:r>
            <w:r w:rsidR="001968F2">
              <w:rPr>
                <w:webHidden/>
              </w:rPr>
              <w:t>27</w:t>
            </w:r>
            <w:r w:rsidR="001968F2">
              <w:rPr>
                <w:webHidden/>
              </w:rPr>
              <w:fldChar w:fldCharType="end"/>
            </w:r>
          </w:hyperlink>
        </w:p>
        <w:p w14:paraId="2E4B6001" w14:textId="344C21D2" w:rsidR="001968F2" w:rsidRDefault="00B0604F">
          <w:pPr>
            <w:pStyle w:val="TOC3"/>
            <w:rPr>
              <w:rFonts w:asciiTheme="minorHAnsi" w:eastAsiaTheme="minorEastAsia" w:hAnsiTheme="minorHAnsi" w:cstheme="minorBidi"/>
              <w:sz w:val="22"/>
              <w:szCs w:val="22"/>
              <w:lang w:eastAsia="en-AU"/>
            </w:rPr>
          </w:pPr>
          <w:hyperlink w:anchor="_Toc957628" w:history="1">
            <w:r w:rsidR="001968F2" w:rsidRPr="00E703C0">
              <w:rPr>
                <w:rStyle w:val="Hyperlink"/>
                <w:rFonts w:eastAsiaTheme="majorEastAsia" w:cs="Arial"/>
              </w:rPr>
              <w:t>SUPPORTING PARTNER LEAVE</w:t>
            </w:r>
            <w:r w:rsidR="001968F2">
              <w:rPr>
                <w:webHidden/>
              </w:rPr>
              <w:tab/>
            </w:r>
            <w:r w:rsidR="001968F2">
              <w:rPr>
                <w:webHidden/>
              </w:rPr>
              <w:fldChar w:fldCharType="begin"/>
            </w:r>
            <w:r w:rsidR="001968F2">
              <w:rPr>
                <w:webHidden/>
              </w:rPr>
              <w:instrText xml:space="preserve"> PAGEREF _Toc957628 \h </w:instrText>
            </w:r>
            <w:r w:rsidR="001968F2">
              <w:rPr>
                <w:webHidden/>
              </w:rPr>
            </w:r>
            <w:r w:rsidR="001968F2">
              <w:rPr>
                <w:webHidden/>
              </w:rPr>
              <w:fldChar w:fldCharType="separate"/>
            </w:r>
            <w:r w:rsidR="001968F2">
              <w:rPr>
                <w:webHidden/>
              </w:rPr>
              <w:t>28</w:t>
            </w:r>
            <w:r w:rsidR="001968F2">
              <w:rPr>
                <w:webHidden/>
              </w:rPr>
              <w:fldChar w:fldCharType="end"/>
            </w:r>
          </w:hyperlink>
        </w:p>
        <w:p w14:paraId="1CAED710" w14:textId="5A014A93" w:rsidR="001968F2" w:rsidRDefault="00B0604F">
          <w:pPr>
            <w:pStyle w:val="TOC3"/>
            <w:rPr>
              <w:rFonts w:asciiTheme="minorHAnsi" w:eastAsiaTheme="minorEastAsia" w:hAnsiTheme="minorHAnsi" w:cstheme="minorBidi"/>
              <w:sz w:val="22"/>
              <w:szCs w:val="22"/>
              <w:lang w:eastAsia="en-AU"/>
            </w:rPr>
          </w:pPr>
          <w:hyperlink w:anchor="_Toc957629" w:history="1">
            <w:r w:rsidR="001968F2" w:rsidRPr="00E703C0">
              <w:rPr>
                <w:rStyle w:val="Hyperlink"/>
                <w:rFonts w:eastAsiaTheme="majorEastAsia" w:cs="Arial"/>
              </w:rPr>
              <w:t>PARENTAL LEAVE</w:t>
            </w:r>
            <w:r w:rsidR="001968F2">
              <w:rPr>
                <w:webHidden/>
              </w:rPr>
              <w:tab/>
            </w:r>
            <w:r w:rsidR="001968F2">
              <w:rPr>
                <w:webHidden/>
              </w:rPr>
              <w:fldChar w:fldCharType="begin"/>
            </w:r>
            <w:r w:rsidR="001968F2">
              <w:rPr>
                <w:webHidden/>
              </w:rPr>
              <w:instrText xml:space="preserve"> PAGEREF _Toc957629 \h </w:instrText>
            </w:r>
            <w:r w:rsidR="001968F2">
              <w:rPr>
                <w:webHidden/>
              </w:rPr>
            </w:r>
            <w:r w:rsidR="001968F2">
              <w:rPr>
                <w:webHidden/>
              </w:rPr>
              <w:fldChar w:fldCharType="separate"/>
            </w:r>
            <w:r w:rsidR="001968F2">
              <w:rPr>
                <w:webHidden/>
              </w:rPr>
              <w:t>29</w:t>
            </w:r>
            <w:r w:rsidR="001968F2">
              <w:rPr>
                <w:webHidden/>
              </w:rPr>
              <w:fldChar w:fldCharType="end"/>
            </w:r>
          </w:hyperlink>
        </w:p>
        <w:p w14:paraId="7A7D4C56" w14:textId="1DB1ECA1" w:rsidR="001968F2" w:rsidRDefault="00B0604F">
          <w:pPr>
            <w:pStyle w:val="TOC3"/>
            <w:rPr>
              <w:rFonts w:asciiTheme="minorHAnsi" w:eastAsiaTheme="minorEastAsia" w:hAnsiTheme="minorHAnsi" w:cstheme="minorBidi"/>
              <w:sz w:val="22"/>
              <w:szCs w:val="22"/>
              <w:lang w:eastAsia="en-AU"/>
            </w:rPr>
          </w:pPr>
          <w:hyperlink w:anchor="_Toc957630" w:history="1">
            <w:r w:rsidR="001968F2" w:rsidRPr="00E703C0">
              <w:rPr>
                <w:rStyle w:val="Hyperlink"/>
                <w:rFonts w:eastAsiaTheme="majorEastAsia" w:cs="Arial"/>
              </w:rPr>
              <w:t>RETURN TO WORK</w:t>
            </w:r>
            <w:r w:rsidR="001968F2">
              <w:rPr>
                <w:webHidden/>
              </w:rPr>
              <w:tab/>
            </w:r>
            <w:r w:rsidR="001968F2">
              <w:rPr>
                <w:webHidden/>
              </w:rPr>
              <w:fldChar w:fldCharType="begin"/>
            </w:r>
            <w:r w:rsidR="001968F2">
              <w:rPr>
                <w:webHidden/>
              </w:rPr>
              <w:instrText xml:space="preserve"> PAGEREF _Toc957630 \h </w:instrText>
            </w:r>
            <w:r w:rsidR="001968F2">
              <w:rPr>
                <w:webHidden/>
              </w:rPr>
            </w:r>
            <w:r w:rsidR="001968F2">
              <w:rPr>
                <w:webHidden/>
              </w:rPr>
              <w:fldChar w:fldCharType="separate"/>
            </w:r>
            <w:r w:rsidR="001968F2">
              <w:rPr>
                <w:webHidden/>
              </w:rPr>
              <w:t>29</w:t>
            </w:r>
            <w:r w:rsidR="001968F2">
              <w:rPr>
                <w:webHidden/>
              </w:rPr>
              <w:fldChar w:fldCharType="end"/>
            </w:r>
          </w:hyperlink>
        </w:p>
        <w:p w14:paraId="33E6830B" w14:textId="261359BF" w:rsidR="001968F2" w:rsidRDefault="00B0604F">
          <w:pPr>
            <w:pStyle w:val="TOC3"/>
            <w:rPr>
              <w:rFonts w:asciiTheme="minorHAnsi" w:eastAsiaTheme="minorEastAsia" w:hAnsiTheme="minorHAnsi" w:cstheme="minorBidi"/>
              <w:sz w:val="22"/>
              <w:szCs w:val="22"/>
              <w:lang w:eastAsia="en-AU"/>
            </w:rPr>
          </w:pPr>
          <w:hyperlink w:anchor="_Toc957631" w:history="1">
            <w:r w:rsidR="001968F2" w:rsidRPr="00E703C0">
              <w:rPr>
                <w:rStyle w:val="Hyperlink"/>
                <w:rFonts w:eastAsiaTheme="majorEastAsia" w:cs="Arial"/>
              </w:rPr>
              <w:t>DEFENCE RESERVE LEAVE</w:t>
            </w:r>
            <w:r w:rsidR="001968F2">
              <w:rPr>
                <w:webHidden/>
              </w:rPr>
              <w:tab/>
            </w:r>
            <w:r w:rsidR="001968F2">
              <w:rPr>
                <w:webHidden/>
              </w:rPr>
              <w:fldChar w:fldCharType="begin"/>
            </w:r>
            <w:r w:rsidR="001968F2">
              <w:rPr>
                <w:webHidden/>
              </w:rPr>
              <w:instrText xml:space="preserve"> PAGEREF _Toc957631 \h </w:instrText>
            </w:r>
            <w:r w:rsidR="001968F2">
              <w:rPr>
                <w:webHidden/>
              </w:rPr>
            </w:r>
            <w:r w:rsidR="001968F2">
              <w:rPr>
                <w:webHidden/>
              </w:rPr>
              <w:fldChar w:fldCharType="separate"/>
            </w:r>
            <w:r w:rsidR="001968F2">
              <w:rPr>
                <w:webHidden/>
              </w:rPr>
              <w:t>29</w:t>
            </w:r>
            <w:r w:rsidR="001968F2">
              <w:rPr>
                <w:webHidden/>
              </w:rPr>
              <w:fldChar w:fldCharType="end"/>
            </w:r>
          </w:hyperlink>
        </w:p>
        <w:p w14:paraId="2D3E03F4" w14:textId="39D9CBBA" w:rsidR="001968F2" w:rsidRDefault="00B0604F">
          <w:pPr>
            <w:pStyle w:val="TOC3"/>
            <w:rPr>
              <w:rFonts w:asciiTheme="minorHAnsi" w:eastAsiaTheme="minorEastAsia" w:hAnsiTheme="minorHAnsi" w:cstheme="minorBidi"/>
              <w:sz w:val="22"/>
              <w:szCs w:val="22"/>
              <w:lang w:eastAsia="en-AU"/>
            </w:rPr>
          </w:pPr>
          <w:hyperlink w:anchor="_Toc957632" w:history="1">
            <w:r w:rsidR="001968F2" w:rsidRPr="00E703C0">
              <w:rPr>
                <w:rStyle w:val="Hyperlink"/>
                <w:rFonts w:eastAsiaTheme="majorEastAsia" w:cs="Arial"/>
              </w:rPr>
              <w:t>MISCELLANEOUS LEAVE</w:t>
            </w:r>
            <w:r w:rsidR="001968F2">
              <w:rPr>
                <w:webHidden/>
              </w:rPr>
              <w:tab/>
            </w:r>
            <w:r w:rsidR="001968F2">
              <w:rPr>
                <w:webHidden/>
              </w:rPr>
              <w:fldChar w:fldCharType="begin"/>
            </w:r>
            <w:r w:rsidR="001968F2">
              <w:rPr>
                <w:webHidden/>
              </w:rPr>
              <w:instrText xml:space="preserve"> PAGEREF _Toc957632 \h </w:instrText>
            </w:r>
            <w:r w:rsidR="001968F2">
              <w:rPr>
                <w:webHidden/>
              </w:rPr>
            </w:r>
            <w:r w:rsidR="001968F2">
              <w:rPr>
                <w:webHidden/>
              </w:rPr>
              <w:fldChar w:fldCharType="separate"/>
            </w:r>
            <w:r w:rsidR="001968F2">
              <w:rPr>
                <w:webHidden/>
              </w:rPr>
              <w:t>30</w:t>
            </w:r>
            <w:r w:rsidR="001968F2">
              <w:rPr>
                <w:webHidden/>
              </w:rPr>
              <w:fldChar w:fldCharType="end"/>
            </w:r>
          </w:hyperlink>
        </w:p>
        <w:p w14:paraId="3F2A8201" w14:textId="267760B2" w:rsidR="001968F2" w:rsidRDefault="00B0604F">
          <w:pPr>
            <w:pStyle w:val="TOC3"/>
            <w:rPr>
              <w:rFonts w:asciiTheme="minorHAnsi" w:eastAsiaTheme="minorEastAsia" w:hAnsiTheme="minorHAnsi" w:cstheme="minorBidi"/>
              <w:sz w:val="22"/>
              <w:szCs w:val="22"/>
              <w:lang w:eastAsia="en-AU"/>
            </w:rPr>
          </w:pPr>
          <w:hyperlink w:anchor="_Toc957633" w:history="1">
            <w:r w:rsidR="001968F2" w:rsidRPr="00E703C0">
              <w:rPr>
                <w:rStyle w:val="Hyperlink"/>
                <w:rFonts w:eastAsiaTheme="majorEastAsia"/>
              </w:rPr>
              <w:t>COMMUNITY SERVICE LEAVE</w:t>
            </w:r>
            <w:r w:rsidR="001968F2">
              <w:rPr>
                <w:webHidden/>
              </w:rPr>
              <w:tab/>
            </w:r>
            <w:r w:rsidR="001968F2">
              <w:rPr>
                <w:webHidden/>
              </w:rPr>
              <w:fldChar w:fldCharType="begin"/>
            </w:r>
            <w:r w:rsidR="001968F2">
              <w:rPr>
                <w:webHidden/>
              </w:rPr>
              <w:instrText xml:space="preserve"> PAGEREF _Toc957633 \h </w:instrText>
            </w:r>
            <w:r w:rsidR="001968F2">
              <w:rPr>
                <w:webHidden/>
              </w:rPr>
            </w:r>
            <w:r w:rsidR="001968F2">
              <w:rPr>
                <w:webHidden/>
              </w:rPr>
              <w:fldChar w:fldCharType="separate"/>
            </w:r>
            <w:r w:rsidR="001968F2">
              <w:rPr>
                <w:webHidden/>
              </w:rPr>
              <w:t>30</w:t>
            </w:r>
            <w:r w:rsidR="001968F2">
              <w:rPr>
                <w:webHidden/>
              </w:rPr>
              <w:fldChar w:fldCharType="end"/>
            </w:r>
          </w:hyperlink>
        </w:p>
        <w:p w14:paraId="5CCA3C73" w14:textId="1971A3F5" w:rsidR="001968F2" w:rsidRDefault="00B0604F">
          <w:pPr>
            <w:pStyle w:val="TOC3"/>
            <w:rPr>
              <w:rFonts w:asciiTheme="minorHAnsi" w:eastAsiaTheme="minorEastAsia" w:hAnsiTheme="minorHAnsi" w:cstheme="minorBidi"/>
              <w:sz w:val="22"/>
              <w:szCs w:val="22"/>
              <w:lang w:eastAsia="en-AU"/>
            </w:rPr>
          </w:pPr>
          <w:hyperlink w:anchor="_Toc957634" w:history="1">
            <w:r w:rsidR="001968F2" w:rsidRPr="00E703C0">
              <w:rPr>
                <w:rStyle w:val="Hyperlink"/>
                <w:rFonts w:eastAsiaTheme="majorEastAsia" w:cs="Arial"/>
              </w:rPr>
              <w:t>CULTURAL AND CEREMONIAL LEAVE</w:t>
            </w:r>
            <w:r w:rsidR="001968F2">
              <w:rPr>
                <w:webHidden/>
              </w:rPr>
              <w:tab/>
            </w:r>
            <w:r w:rsidR="001968F2">
              <w:rPr>
                <w:webHidden/>
              </w:rPr>
              <w:fldChar w:fldCharType="begin"/>
            </w:r>
            <w:r w:rsidR="001968F2">
              <w:rPr>
                <w:webHidden/>
              </w:rPr>
              <w:instrText xml:space="preserve"> PAGEREF _Toc957634 \h </w:instrText>
            </w:r>
            <w:r w:rsidR="001968F2">
              <w:rPr>
                <w:webHidden/>
              </w:rPr>
            </w:r>
            <w:r w:rsidR="001968F2">
              <w:rPr>
                <w:webHidden/>
              </w:rPr>
              <w:fldChar w:fldCharType="separate"/>
            </w:r>
            <w:r w:rsidR="001968F2">
              <w:rPr>
                <w:webHidden/>
              </w:rPr>
              <w:t>30</w:t>
            </w:r>
            <w:r w:rsidR="001968F2">
              <w:rPr>
                <w:webHidden/>
              </w:rPr>
              <w:fldChar w:fldCharType="end"/>
            </w:r>
          </w:hyperlink>
        </w:p>
        <w:p w14:paraId="557DEAAF" w14:textId="5637306F" w:rsidR="001968F2" w:rsidRDefault="00B0604F">
          <w:pPr>
            <w:pStyle w:val="TOC3"/>
            <w:rPr>
              <w:rFonts w:asciiTheme="minorHAnsi" w:eastAsiaTheme="minorEastAsia" w:hAnsiTheme="minorHAnsi" w:cstheme="minorBidi"/>
              <w:sz w:val="22"/>
              <w:szCs w:val="22"/>
              <w:lang w:eastAsia="en-AU"/>
            </w:rPr>
          </w:pPr>
          <w:hyperlink w:anchor="_Toc957635" w:history="1">
            <w:r w:rsidR="001968F2" w:rsidRPr="00E703C0">
              <w:rPr>
                <w:rStyle w:val="Hyperlink"/>
                <w:rFonts w:eastAsiaTheme="majorEastAsia" w:cs="Arial"/>
              </w:rPr>
              <w:t>COMMUNITY VOLUNTEERING LEAVE</w:t>
            </w:r>
            <w:r w:rsidR="001968F2">
              <w:rPr>
                <w:webHidden/>
              </w:rPr>
              <w:tab/>
            </w:r>
            <w:r w:rsidR="001968F2">
              <w:rPr>
                <w:webHidden/>
              </w:rPr>
              <w:fldChar w:fldCharType="begin"/>
            </w:r>
            <w:r w:rsidR="001968F2">
              <w:rPr>
                <w:webHidden/>
              </w:rPr>
              <w:instrText xml:space="preserve"> PAGEREF _Toc957635 \h </w:instrText>
            </w:r>
            <w:r w:rsidR="001968F2">
              <w:rPr>
                <w:webHidden/>
              </w:rPr>
            </w:r>
            <w:r w:rsidR="001968F2">
              <w:rPr>
                <w:webHidden/>
              </w:rPr>
              <w:fldChar w:fldCharType="separate"/>
            </w:r>
            <w:r w:rsidR="001968F2">
              <w:rPr>
                <w:webHidden/>
              </w:rPr>
              <w:t>30</w:t>
            </w:r>
            <w:r w:rsidR="001968F2">
              <w:rPr>
                <w:webHidden/>
              </w:rPr>
              <w:fldChar w:fldCharType="end"/>
            </w:r>
          </w:hyperlink>
        </w:p>
        <w:p w14:paraId="5AA10C6C" w14:textId="735EB237" w:rsidR="001968F2" w:rsidRDefault="00B0604F">
          <w:pPr>
            <w:pStyle w:val="TOC3"/>
            <w:rPr>
              <w:rFonts w:asciiTheme="minorHAnsi" w:eastAsiaTheme="minorEastAsia" w:hAnsiTheme="minorHAnsi" w:cstheme="minorBidi"/>
              <w:sz w:val="22"/>
              <w:szCs w:val="22"/>
              <w:lang w:eastAsia="en-AU"/>
            </w:rPr>
          </w:pPr>
          <w:hyperlink w:anchor="_Toc957636" w:history="1">
            <w:r w:rsidR="001968F2" w:rsidRPr="00E703C0">
              <w:rPr>
                <w:rStyle w:val="Hyperlink"/>
                <w:rFonts w:eastAsiaTheme="majorEastAsia" w:cs="Arial"/>
              </w:rPr>
              <w:t>PURCHASED LEAVE</w:t>
            </w:r>
            <w:r w:rsidR="001968F2">
              <w:rPr>
                <w:webHidden/>
              </w:rPr>
              <w:tab/>
            </w:r>
            <w:r w:rsidR="001968F2">
              <w:rPr>
                <w:webHidden/>
              </w:rPr>
              <w:fldChar w:fldCharType="begin"/>
            </w:r>
            <w:r w:rsidR="001968F2">
              <w:rPr>
                <w:webHidden/>
              </w:rPr>
              <w:instrText xml:space="preserve"> PAGEREF _Toc957636 \h </w:instrText>
            </w:r>
            <w:r w:rsidR="001968F2">
              <w:rPr>
                <w:webHidden/>
              </w:rPr>
            </w:r>
            <w:r w:rsidR="001968F2">
              <w:rPr>
                <w:webHidden/>
              </w:rPr>
              <w:fldChar w:fldCharType="separate"/>
            </w:r>
            <w:r w:rsidR="001968F2">
              <w:rPr>
                <w:webHidden/>
              </w:rPr>
              <w:t>30</w:t>
            </w:r>
            <w:r w:rsidR="001968F2">
              <w:rPr>
                <w:webHidden/>
              </w:rPr>
              <w:fldChar w:fldCharType="end"/>
            </w:r>
          </w:hyperlink>
        </w:p>
        <w:p w14:paraId="6F6664B2" w14:textId="7390F9AE" w:rsidR="001968F2" w:rsidRDefault="00B0604F">
          <w:pPr>
            <w:pStyle w:val="TOC3"/>
            <w:rPr>
              <w:rFonts w:asciiTheme="minorHAnsi" w:eastAsiaTheme="minorEastAsia" w:hAnsiTheme="minorHAnsi" w:cstheme="minorBidi"/>
              <w:sz w:val="22"/>
              <w:szCs w:val="22"/>
              <w:lang w:eastAsia="en-AU"/>
            </w:rPr>
          </w:pPr>
          <w:hyperlink w:anchor="_Toc957637" w:history="1">
            <w:r w:rsidR="001968F2" w:rsidRPr="00E703C0">
              <w:rPr>
                <w:rStyle w:val="Hyperlink"/>
                <w:rFonts w:eastAsiaTheme="majorEastAsia" w:cs="Arial"/>
              </w:rPr>
              <w:t>EXTENDED PURCHASED LEAVE</w:t>
            </w:r>
            <w:r w:rsidR="001968F2">
              <w:rPr>
                <w:webHidden/>
              </w:rPr>
              <w:tab/>
            </w:r>
            <w:r w:rsidR="001968F2">
              <w:rPr>
                <w:webHidden/>
              </w:rPr>
              <w:fldChar w:fldCharType="begin"/>
            </w:r>
            <w:r w:rsidR="001968F2">
              <w:rPr>
                <w:webHidden/>
              </w:rPr>
              <w:instrText xml:space="preserve"> PAGEREF _Toc957637 \h </w:instrText>
            </w:r>
            <w:r w:rsidR="001968F2">
              <w:rPr>
                <w:webHidden/>
              </w:rPr>
            </w:r>
            <w:r w:rsidR="001968F2">
              <w:rPr>
                <w:webHidden/>
              </w:rPr>
              <w:fldChar w:fldCharType="separate"/>
            </w:r>
            <w:r w:rsidR="001968F2">
              <w:rPr>
                <w:webHidden/>
              </w:rPr>
              <w:t>31</w:t>
            </w:r>
            <w:r w:rsidR="001968F2">
              <w:rPr>
                <w:webHidden/>
              </w:rPr>
              <w:fldChar w:fldCharType="end"/>
            </w:r>
          </w:hyperlink>
        </w:p>
        <w:p w14:paraId="4631FC39" w14:textId="382A09B5" w:rsidR="001968F2" w:rsidRDefault="00B0604F">
          <w:pPr>
            <w:pStyle w:val="TOC3"/>
            <w:rPr>
              <w:rFonts w:asciiTheme="minorHAnsi" w:eastAsiaTheme="minorEastAsia" w:hAnsiTheme="minorHAnsi" w:cstheme="minorBidi"/>
              <w:sz w:val="22"/>
              <w:szCs w:val="22"/>
              <w:lang w:eastAsia="en-AU"/>
            </w:rPr>
          </w:pPr>
          <w:hyperlink w:anchor="_Toc957638" w:history="1">
            <w:r w:rsidR="001968F2" w:rsidRPr="00E703C0">
              <w:rPr>
                <w:rStyle w:val="Hyperlink"/>
                <w:rFonts w:eastAsiaTheme="majorEastAsia" w:cs="Arial"/>
              </w:rPr>
              <w:t>SABBATICAL LEAVE</w:t>
            </w:r>
            <w:r w:rsidR="001968F2">
              <w:rPr>
                <w:webHidden/>
              </w:rPr>
              <w:tab/>
            </w:r>
            <w:r w:rsidR="001968F2">
              <w:rPr>
                <w:webHidden/>
              </w:rPr>
              <w:fldChar w:fldCharType="begin"/>
            </w:r>
            <w:r w:rsidR="001968F2">
              <w:rPr>
                <w:webHidden/>
              </w:rPr>
              <w:instrText xml:space="preserve"> PAGEREF _Toc957638 \h </w:instrText>
            </w:r>
            <w:r w:rsidR="001968F2">
              <w:rPr>
                <w:webHidden/>
              </w:rPr>
            </w:r>
            <w:r w:rsidR="001968F2">
              <w:rPr>
                <w:webHidden/>
              </w:rPr>
              <w:fldChar w:fldCharType="separate"/>
            </w:r>
            <w:r w:rsidR="001968F2">
              <w:rPr>
                <w:webHidden/>
              </w:rPr>
              <w:t>31</w:t>
            </w:r>
            <w:r w:rsidR="001968F2">
              <w:rPr>
                <w:webHidden/>
              </w:rPr>
              <w:fldChar w:fldCharType="end"/>
            </w:r>
          </w:hyperlink>
        </w:p>
        <w:p w14:paraId="06A5DE6B" w14:textId="1F98CD5F" w:rsidR="001968F2" w:rsidRDefault="00B0604F">
          <w:pPr>
            <w:pStyle w:val="TOC3"/>
            <w:rPr>
              <w:rFonts w:asciiTheme="minorHAnsi" w:eastAsiaTheme="minorEastAsia" w:hAnsiTheme="minorHAnsi" w:cstheme="minorBidi"/>
              <w:sz w:val="22"/>
              <w:szCs w:val="22"/>
              <w:lang w:eastAsia="en-AU"/>
            </w:rPr>
          </w:pPr>
          <w:hyperlink w:anchor="_Toc957639" w:history="1">
            <w:r w:rsidR="001968F2" w:rsidRPr="00E703C0">
              <w:rPr>
                <w:rStyle w:val="Hyperlink"/>
                <w:rFonts w:eastAsiaTheme="majorEastAsia" w:cs="Arial"/>
              </w:rPr>
              <w:t>WAR SERVICE SICK LEAVE</w:t>
            </w:r>
            <w:r w:rsidR="001968F2">
              <w:rPr>
                <w:webHidden/>
              </w:rPr>
              <w:tab/>
            </w:r>
            <w:r w:rsidR="001968F2">
              <w:rPr>
                <w:webHidden/>
              </w:rPr>
              <w:fldChar w:fldCharType="begin"/>
            </w:r>
            <w:r w:rsidR="001968F2">
              <w:rPr>
                <w:webHidden/>
              </w:rPr>
              <w:instrText xml:space="preserve"> PAGEREF _Toc957639 \h </w:instrText>
            </w:r>
            <w:r w:rsidR="001968F2">
              <w:rPr>
                <w:webHidden/>
              </w:rPr>
            </w:r>
            <w:r w:rsidR="001968F2">
              <w:rPr>
                <w:webHidden/>
              </w:rPr>
              <w:fldChar w:fldCharType="separate"/>
            </w:r>
            <w:r w:rsidR="001968F2">
              <w:rPr>
                <w:webHidden/>
              </w:rPr>
              <w:t>31</w:t>
            </w:r>
            <w:r w:rsidR="001968F2">
              <w:rPr>
                <w:webHidden/>
              </w:rPr>
              <w:fldChar w:fldCharType="end"/>
            </w:r>
          </w:hyperlink>
        </w:p>
        <w:p w14:paraId="24525BD5" w14:textId="45B97741" w:rsidR="001968F2" w:rsidRDefault="00B0604F">
          <w:pPr>
            <w:pStyle w:val="TOC2"/>
            <w:rPr>
              <w:rFonts w:asciiTheme="minorHAnsi" w:eastAsiaTheme="minorEastAsia" w:hAnsiTheme="minorHAnsi" w:cstheme="minorBidi"/>
              <w:b w:val="0"/>
              <w:sz w:val="22"/>
              <w:szCs w:val="22"/>
              <w:lang w:eastAsia="en-AU"/>
            </w:rPr>
          </w:pPr>
          <w:hyperlink w:anchor="_Toc957640" w:history="1">
            <w:r w:rsidR="001968F2" w:rsidRPr="00E703C0">
              <w:rPr>
                <w:rStyle w:val="Hyperlink"/>
                <w:rFonts w:cs="Arial"/>
              </w:rPr>
              <w:t>PART 7 – TRAVELLING ON OFFICIAL BUSINESS</w:t>
            </w:r>
            <w:r w:rsidR="001968F2">
              <w:rPr>
                <w:webHidden/>
              </w:rPr>
              <w:tab/>
            </w:r>
            <w:r w:rsidR="001968F2">
              <w:rPr>
                <w:webHidden/>
              </w:rPr>
              <w:fldChar w:fldCharType="begin"/>
            </w:r>
            <w:r w:rsidR="001968F2">
              <w:rPr>
                <w:webHidden/>
              </w:rPr>
              <w:instrText xml:space="preserve"> PAGEREF _Toc957640 \h </w:instrText>
            </w:r>
            <w:r w:rsidR="001968F2">
              <w:rPr>
                <w:webHidden/>
              </w:rPr>
            </w:r>
            <w:r w:rsidR="001968F2">
              <w:rPr>
                <w:webHidden/>
              </w:rPr>
              <w:fldChar w:fldCharType="separate"/>
            </w:r>
            <w:r w:rsidR="001968F2">
              <w:rPr>
                <w:webHidden/>
              </w:rPr>
              <w:t>33</w:t>
            </w:r>
            <w:r w:rsidR="001968F2">
              <w:rPr>
                <w:webHidden/>
              </w:rPr>
              <w:fldChar w:fldCharType="end"/>
            </w:r>
          </w:hyperlink>
        </w:p>
        <w:p w14:paraId="0699AD42" w14:textId="3115152E" w:rsidR="001968F2" w:rsidRDefault="00B0604F">
          <w:pPr>
            <w:pStyle w:val="TOC3"/>
            <w:rPr>
              <w:rFonts w:asciiTheme="minorHAnsi" w:eastAsiaTheme="minorEastAsia" w:hAnsiTheme="minorHAnsi" w:cstheme="minorBidi"/>
              <w:sz w:val="22"/>
              <w:szCs w:val="22"/>
              <w:lang w:eastAsia="en-AU"/>
            </w:rPr>
          </w:pPr>
          <w:hyperlink w:anchor="_Toc957641" w:history="1">
            <w:r w:rsidR="001968F2" w:rsidRPr="00E703C0">
              <w:rPr>
                <w:rStyle w:val="Hyperlink"/>
                <w:rFonts w:eastAsiaTheme="majorEastAsia" w:cs="Arial"/>
              </w:rPr>
              <w:t>TRAVEL ALLOWANCE</w:t>
            </w:r>
            <w:r w:rsidR="001968F2">
              <w:rPr>
                <w:webHidden/>
              </w:rPr>
              <w:tab/>
            </w:r>
            <w:r w:rsidR="001968F2">
              <w:rPr>
                <w:webHidden/>
              </w:rPr>
              <w:fldChar w:fldCharType="begin"/>
            </w:r>
            <w:r w:rsidR="001968F2">
              <w:rPr>
                <w:webHidden/>
              </w:rPr>
              <w:instrText xml:space="preserve"> PAGEREF _Toc957641 \h </w:instrText>
            </w:r>
            <w:r w:rsidR="001968F2">
              <w:rPr>
                <w:webHidden/>
              </w:rPr>
            </w:r>
            <w:r w:rsidR="001968F2">
              <w:rPr>
                <w:webHidden/>
              </w:rPr>
              <w:fldChar w:fldCharType="separate"/>
            </w:r>
            <w:r w:rsidR="001968F2">
              <w:rPr>
                <w:webHidden/>
              </w:rPr>
              <w:t>33</w:t>
            </w:r>
            <w:r w:rsidR="001968F2">
              <w:rPr>
                <w:webHidden/>
              </w:rPr>
              <w:fldChar w:fldCharType="end"/>
            </w:r>
          </w:hyperlink>
        </w:p>
        <w:p w14:paraId="50987D44" w14:textId="3D2D5C55" w:rsidR="001968F2" w:rsidRDefault="00B0604F">
          <w:pPr>
            <w:pStyle w:val="TOC3"/>
            <w:rPr>
              <w:rFonts w:asciiTheme="minorHAnsi" w:eastAsiaTheme="minorEastAsia" w:hAnsiTheme="minorHAnsi" w:cstheme="minorBidi"/>
              <w:sz w:val="22"/>
              <w:szCs w:val="22"/>
              <w:lang w:eastAsia="en-AU"/>
            </w:rPr>
          </w:pPr>
          <w:hyperlink w:anchor="_Toc957642" w:history="1">
            <w:r w:rsidR="001968F2" w:rsidRPr="00E703C0">
              <w:rPr>
                <w:rStyle w:val="Hyperlink"/>
                <w:rFonts w:eastAsiaTheme="majorEastAsia" w:cs="Arial"/>
              </w:rPr>
              <w:t>REVIEW TRAVELLING ALLOWANCE</w:t>
            </w:r>
            <w:r w:rsidR="001968F2">
              <w:rPr>
                <w:webHidden/>
              </w:rPr>
              <w:tab/>
            </w:r>
            <w:r w:rsidR="001968F2">
              <w:rPr>
                <w:webHidden/>
              </w:rPr>
              <w:fldChar w:fldCharType="begin"/>
            </w:r>
            <w:r w:rsidR="001968F2">
              <w:rPr>
                <w:webHidden/>
              </w:rPr>
              <w:instrText xml:space="preserve"> PAGEREF _Toc957642 \h </w:instrText>
            </w:r>
            <w:r w:rsidR="001968F2">
              <w:rPr>
                <w:webHidden/>
              </w:rPr>
            </w:r>
            <w:r w:rsidR="001968F2">
              <w:rPr>
                <w:webHidden/>
              </w:rPr>
              <w:fldChar w:fldCharType="separate"/>
            </w:r>
            <w:r w:rsidR="001968F2">
              <w:rPr>
                <w:webHidden/>
              </w:rPr>
              <w:t>33</w:t>
            </w:r>
            <w:r w:rsidR="001968F2">
              <w:rPr>
                <w:webHidden/>
              </w:rPr>
              <w:fldChar w:fldCharType="end"/>
            </w:r>
          </w:hyperlink>
        </w:p>
        <w:p w14:paraId="050A6DB4" w14:textId="7A4C25B8" w:rsidR="001968F2" w:rsidRDefault="00B0604F">
          <w:pPr>
            <w:pStyle w:val="TOC3"/>
            <w:rPr>
              <w:rFonts w:asciiTheme="minorHAnsi" w:eastAsiaTheme="minorEastAsia" w:hAnsiTheme="minorHAnsi" w:cstheme="minorBidi"/>
              <w:sz w:val="22"/>
              <w:szCs w:val="22"/>
              <w:lang w:eastAsia="en-AU"/>
            </w:rPr>
          </w:pPr>
          <w:hyperlink w:anchor="_Toc957643" w:history="1">
            <w:r w:rsidR="001968F2" w:rsidRPr="00E703C0">
              <w:rPr>
                <w:rStyle w:val="Hyperlink"/>
                <w:rFonts w:eastAsiaTheme="majorEastAsia" w:cs="Arial"/>
              </w:rPr>
              <w:t>TIME OFF AFTER BUSINESS TRAVEL</w:t>
            </w:r>
            <w:r w:rsidR="001968F2">
              <w:rPr>
                <w:webHidden/>
              </w:rPr>
              <w:tab/>
            </w:r>
            <w:r w:rsidR="001968F2">
              <w:rPr>
                <w:webHidden/>
              </w:rPr>
              <w:fldChar w:fldCharType="begin"/>
            </w:r>
            <w:r w:rsidR="001968F2">
              <w:rPr>
                <w:webHidden/>
              </w:rPr>
              <w:instrText xml:space="preserve"> PAGEREF _Toc957643 \h </w:instrText>
            </w:r>
            <w:r w:rsidR="001968F2">
              <w:rPr>
                <w:webHidden/>
              </w:rPr>
            </w:r>
            <w:r w:rsidR="001968F2">
              <w:rPr>
                <w:webHidden/>
              </w:rPr>
              <w:fldChar w:fldCharType="separate"/>
            </w:r>
            <w:r w:rsidR="001968F2">
              <w:rPr>
                <w:webHidden/>
              </w:rPr>
              <w:t>33</w:t>
            </w:r>
            <w:r w:rsidR="001968F2">
              <w:rPr>
                <w:webHidden/>
              </w:rPr>
              <w:fldChar w:fldCharType="end"/>
            </w:r>
          </w:hyperlink>
        </w:p>
        <w:p w14:paraId="7C1F3741" w14:textId="23223013" w:rsidR="001968F2" w:rsidRDefault="00B0604F">
          <w:pPr>
            <w:pStyle w:val="TOC3"/>
            <w:rPr>
              <w:rFonts w:asciiTheme="minorHAnsi" w:eastAsiaTheme="minorEastAsia" w:hAnsiTheme="minorHAnsi" w:cstheme="minorBidi"/>
              <w:sz w:val="22"/>
              <w:szCs w:val="22"/>
              <w:lang w:eastAsia="en-AU"/>
            </w:rPr>
          </w:pPr>
          <w:hyperlink w:anchor="_Toc957644" w:history="1">
            <w:r w:rsidR="001968F2" w:rsidRPr="00E703C0">
              <w:rPr>
                <w:rStyle w:val="Hyperlink"/>
                <w:rFonts w:eastAsiaTheme="majorEastAsia" w:cs="Arial"/>
              </w:rPr>
              <w:t>OVERSEAS TRAVEL</w:t>
            </w:r>
            <w:r w:rsidR="001968F2">
              <w:rPr>
                <w:webHidden/>
              </w:rPr>
              <w:tab/>
            </w:r>
            <w:r w:rsidR="001968F2">
              <w:rPr>
                <w:webHidden/>
              </w:rPr>
              <w:fldChar w:fldCharType="begin"/>
            </w:r>
            <w:r w:rsidR="001968F2">
              <w:rPr>
                <w:webHidden/>
              </w:rPr>
              <w:instrText xml:space="preserve"> PAGEREF _Toc957644 \h </w:instrText>
            </w:r>
            <w:r w:rsidR="001968F2">
              <w:rPr>
                <w:webHidden/>
              </w:rPr>
            </w:r>
            <w:r w:rsidR="001968F2">
              <w:rPr>
                <w:webHidden/>
              </w:rPr>
              <w:fldChar w:fldCharType="separate"/>
            </w:r>
            <w:r w:rsidR="001968F2">
              <w:rPr>
                <w:webHidden/>
              </w:rPr>
              <w:t>33</w:t>
            </w:r>
            <w:r w:rsidR="001968F2">
              <w:rPr>
                <w:webHidden/>
              </w:rPr>
              <w:fldChar w:fldCharType="end"/>
            </w:r>
          </w:hyperlink>
        </w:p>
        <w:p w14:paraId="5497A08A" w14:textId="009AAFCD" w:rsidR="001968F2" w:rsidRDefault="00B0604F">
          <w:pPr>
            <w:pStyle w:val="TOC2"/>
            <w:rPr>
              <w:rFonts w:asciiTheme="minorHAnsi" w:eastAsiaTheme="minorEastAsia" w:hAnsiTheme="minorHAnsi" w:cstheme="minorBidi"/>
              <w:b w:val="0"/>
              <w:sz w:val="22"/>
              <w:szCs w:val="22"/>
              <w:lang w:eastAsia="en-AU"/>
            </w:rPr>
          </w:pPr>
          <w:hyperlink w:anchor="_Toc957645" w:history="1">
            <w:r w:rsidR="001968F2" w:rsidRPr="00E703C0">
              <w:rPr>
                <w:rStyle w:val="Hyperlink"/>
                <w:rFonts w:cs="Arial"/>
              </w:rPr>
              <w:t>PART 8 – REMOTE LOCALITY ASSISTANCE</w:t>
            </w:r>
            <w:r w:rsidR="001968F2">
              <w:rPr>
                <w:webHidden/>
              </w:rPr>
              <w:tab/>
            </w:r>
            <w:r w:rsidR="001968F2">
              <w:rPr>
                <w:webHidden/>
              </w:rPr>
              <w:fldChar w:fldCharType="begin"/>
            </w:r>
            <w:r w:rsidR="001968F2">
              <w:rPr>
                <w:webHidden/>
              </w:rPr>
              <w:instrText xml:space="preserve"> PAGEREF _Toc957645 \h </w:instrText>
            </w:r>
            <w:r w:rsidR="001968F2">
              <w:rPr>
                <w:webHidden/>
              </w:rPr>
            </w:r>
            <w:r w:rsidR="001968F2">
              <w:rPr>
                <w:webHidden/>
              </w:rPr>
              <w:fldChar w:fldCharType="separate"/>
            </w:r>
            <w:r w:rsidR="001968F2">
              <w:rPr>
                <w:webHidden/>
              </w:rPr>
              <w:t>34</w:t>
            </w:r>
            <w:r w:rsidR="001968F2">
              <w:rPr>
                <w:webHidden/>
              </w:rPr>
              <w:fldChar w:fldCharType="end"/>
            </w:r>
          </w:hyperlink>
        </w:p>
        <w:p w14:paraId="57F6A593" w14:textId="18A5FF7D" w:rsidR="001968F2" w:rsidRDefault="00B0604F">
          <w:pPr>
            <w:pStyle w:val="TOC2"/>
            <w:rPr>
              <w:rFonts w:asciiTheme="minorHAnsi" w:eastAsiaTheme="minorEastAsia" w:hAnsiTheme="minorHAnsi" w:cstheme="minorBidi"/>
              <w:b w:val="0"/>
              <w:sz w:val="22"/>
              <w:szCs w:val="22"/>
              <w:lang w:eastAsia="en-AU"/>
            </w:rPr>
          </w:pPr>
          <w:hyperlink w:anchor="_Toc957646" w:history="1">
            <w:r w:rsidR="001968F2" w:rsidRPr="00E703C0">
              <w:rPr>
                <w:rStyle w:val="Hyperlink"/>
                <w:rFonts w:cs="Arial"/>
              </w:rPr>
              <w:t>PART 9 – RESIGNATION, RETIREMENT, REDEPLOYMENT, REDUNDANCY AND REDUCTION</w:t>
            </w:r>
            <w:r w:rsidR="001968F2">
              <w:rPr>
                <w:webHidden/>
              </w:rPr>
              <w:tab/>
            </w:r>
            <w:r w:rsidR="001968F2">
              <w:rPr>
                <w:webHidden/>
              </w:rPr>
              <w:fldChar w:fldCharType="begin"/>
            </w:r>
            <w:r w:rsidR="001968F2">
              <w:rPr>
                <w:webHidden/>
              </w:rPr>
              <w:instrText xml:space="preserve"> PAGEREF _Toc957646 \h </w:instrText>
            </w:r>
            <w:r w:rsidR="001968F2">
              <w:rPr>
                <w:webHidden/>
              </w:rPr>
            </w:r>
            <w:r w:rsidR="001968F2">
              <w:rPr>
                <w:webHidden/>
              </w:rPr>
              <w:fldChar w:fldCharType="separate"/>
            </w:r>
            <w:r w:rsidR="001968F2">
              <w:rPr>
                <w:webHidden/>
              </w:rPr>
              <w:t>36</w:t>
            </w:r>
            <w:r w:rsidR="001968F2">
              <w:rPr>
                <w:webHidden/>
              </w:rPr>
              <w:fldChar w:fldCharType="end"/>
            </w:r>
          </w:hyperlink>
        </w:p>
        <w:p w14:paraId="2C3AD145" w14:textId="053C320F" w:rsidR="001968F2" w:rsidRDefault="00B0604F">
          <w:pPr>
            <w:pStyle w:val="TOC3"/>
            <w:rPr>
              <w:rFonts w:asciiTheme="minorHAnsi" w:eastAsiaTheme="minorEastAsia" w:hAnsiTheme="minorHAnsi" w:cstheme="minorBidi"/>
              <w:sz w:val="22"/>
              <w:szCs w:val="22"/>
              <w:lang w:eastAsia="en-AU"/>
            </w:rPr>
          </w:pPr>
          <w:hyperlink w:anchor="_Toc957647" w:history="1">
            <w:r w:rsidR="001968F2" w:rsidRPr="00E703C0">
              <w:rPr>
                <w:rStyle w:val="Hyperlink"/>
                <w:rFonts w:eastAsiaTheme="majorEastAsia" w:cs="Arial"/>
              </w:rPr>
              <w:t>RESIGNATION AND RETIREMENT</w:t>
            </w:r>
            <w:r w:rsidR="001968F2">
              <w:rPr>
                <w:webHidden/>
              </w:rPr>
              <w:tab/>
            </w:r>
            <w:r w:rsidR="001968F2">
              <w:rPr>
                <w:webHidden/>
              </w:rPr>
              <w:fldChar w:fldCharType="begin"/>
            </w:r>
            <w:r w:rsidR="001968F2">
              <w:rPr>
                <w:webHidden/>
              </w:rPr>
              <w:instrText xml:space="preserve"> PAGEREF _Toc957647 \h </w:instrText>
            </w:r>
            <w:r w:rsidR="001968F2">
              <w:rPr>
                <w:webHidden/>
              </w:rPr>
            </w:r>
            <w:r w:rsidR="001968F2">
              <w:rPr>
                <w:webHidden/>
              </w:rPr>
              <w:fldChar w:fldCharType="separate"/>
            </w:r>
            <w:r w:rsidR="001968F2">
              <w:rPr>
                <w:webHidden/>
              </w:rPr>
              <w:t>36</w:t>
            </w:r>
            <w:r w:rsidR="001968F2">
              <w:rPr>
                <w:webHidden/>
              </w:rPr>
              <w:fldChar w:fldCharType="end"/>
            </w:r>
          </w:hyperlink>
        </w:p>
        <w:p w14:paraId="677B07E0" w14:textId="7CEF4A64" w:rsidR="001968F2" w:rsidRDefault="00B0604F">
          <w:pPr>
            <w:pStyle w:val="TOC3"/>
            <w:rPr>
              <w:rFonts w:asciiTheme="minorHAnsi" w:eastAsiaTheme="minorEastAsia" w:hAnsiTheme="minorHAnsi" w:cstheme="minorBidi"/>
              <w:sz w:val="22"/>
              <w:szCs w:val="22"/>
              <w:lang w:eastAsia="en-AU"/>
            </w:rPr>
          </w:pPr>
          <w:hyperlink w:anchor="_Toc957648" w:history="1">
            <w:r w:rsidR="001968F2" w:rsidRPr="00E703C0">
              <w:rPr>
                <w:rStyle w:val="Hyperlink"/>
                <w:rFonts w:eastAsiaTheme="majorEastAsia" w:cs="Arial"/>
              </w:rPr>
              <w:t>REDEPLOYMENT, REDUNDANCY AND REDUCTION</w:t>
            </w:r>
            <w:r w:rsidR="001968F2">
              <w:rPr>
                <w:webHidden/>
              </w:rPr>
              <w:tab/>
            </w:r>
            <w:r w:rsidR="001968F2">
              <w:rPr>
                <w:webHidden/>
              </w:rPr>
              <w:fldChar w:fldCharType="begin"/>
            </w:r>
            <w:r w:rsidR="001968F2">
              <w:rPr>
                <w:webHidden/>
              </w:rPr>
              <w:instrText xml:space="preserve"> PAGEREF _Toc957648 \h </w:instrText>
            </w:r>
            <w:r w:rsidR="001968F2">
              <w:rPr>
                <w:webHidden/>
              </w:rPr>
            </w:r>
            <w:r w:rsidR="001968F2">
              <w:rPr>
                <w:webHidden/>
              </w:rPr>
              <w:fldChar w:fldCharType="separate"/>
            </w:r>
            <w:r w:rsidR="001968F2">
              <w:rPr>
                <w:webHidden/>
              </w:rPr>
              <w:t>36</w:t>
            </w:r>
            <w:r w:rsidR="001968F2">
              <w:rPr>
                <w:webHidden/>
              </w:rPr>
              <w:fldChar w:fldCharType="end"/>
            </w:r>
          </w:hyperlink>
        </w:p>
        <w:p w14:paraId="75EA04F9" w14:textId="65D224EE" w:rsidR="001968F2" w:rsidRDefault="00B0604F">
          <w:pPr>
            <w:pStyle w:val="TOC3"/>
            <w:rPr>
              <w:rFonts w:asciiTheme="minorHAnsi" w:eastAsiaTheme="minorEastAsia" w:hAnsiTheme="minorHAnsi" w:cstheme="minorBidi"/>
              <w:sz w:val="22"/>
              <w:szCs w:val="22"/>
              <w:lang w:eastAsia="en-AU"/>
            </w:rPr>
          </w:pPr>
          <w:hyperlink w:anchor="_Toc957649" w:history="1">
            <w:r w:rsidR="001968F2" w:rsidRPr="00E703C0">
              <w:rPr>
                <w:rStyle w:val="Hyperlink"/>
                <w:rFonts w:eastAsiaTheme="majorEastAsia" w:cs="Arial"/>
              </w:rPr>
              <w:t>VOLUNTARY REDUNDANCY</w:t>
            </w:r>
            <w:r w:rsidR="001968F2">
              <w:rPr>
                <w:webHidden/>
              </w:rPr>
              <w:tab/>
            </w:r>
            <w:r w:rsidR="001968F2">
              <w:rPr>
                <w:webHidden/>
              </w:rPr>
              <w:fldChar w:fldCharType="begin"/>
            </w:r>
            <w:r w:rsidR="001968F2">
              <w:rPr>
                <w:webHidden/>
              </w:rPr>
              <w:instrText xml:space="preserve"> PAGEREF _Toc957649 \h </w:instrText>
            </w:r>
            <w:r w:rsidR="001968F2">
              <w:rPr>
                <w:webHidden/>
              </w:rPr>
            </w:r>
            <w:r w:rsidR="001968F2">
              <w:rPr>
                <w:webHidden/>
              </w:rPr>
              <w:fldChar w:fldCharType="separate"/>
            </w:r>
            <w:r w:rsidR="001968F2">
              <w:rPr>
                <w:webHidden/>
              </w:rPr>
              <w:t>37</w:t>
            </w:r>
            <w:r w:rsidR="001968F2">
              <w:rPr>
                <w:webHidden/>
              </w:rPr>
              <w:fldChar w:fldCharType="end"/>
            </w:r>
          </w:hyperlink>
        </w:p>
        <w:p w14:paraId="2DCDB42D" w14:textId="18F30F3B" w:rsidR="001968F2" w:rsidRDefault="00B0604F">
          <w:pPr>
            <w:pStyle w:val="TOC3"/>
            <w:rPr>
              <w:rFonts w:asciiTheme="minorHAnsi" w:eastAsiaTheme="minorEastAsia" w:hAnsiTheme="minorHAnsi" w:cstheme="minorBidi"/>
              <w:sz w:val="22"/>
              <w:szCs w:val="22"/>
              <w:lang w:eastAsia="en-AU"/>
            </w:rPr>
          </w:pPr>
          <w:hyperlink w:anchor="_Toc957650" w:history="1">
            <w:r w:rsidR="001968F2" w:rsidRPr="00E703C0">
              <w:rPr>
                <w:rStyle w:val="Hyperlink"/>
                <w:rFonts w:eastAsiaTheme="majorEastAsia" w:cs="Arial"/>
              </w:rPr>
              <w:t>INVOLUNTARY REDUNDANCY, RETENTION, REDEPLOYMENT AND REDUCTION</w:t>
            </w:r>
            <w:r w:rsidR="001968F2">
              <w:rPr>
                <w:webHidden/>
              </w:rPr>
              <w:tab/>
            </w:r>
            <w:r w:rsidR="001968F2">
              <w:rPr>
                <w:webHidden/>
              </w:rPr>
              <w:fldChar w:fldCharType="begin"/>
            </w:r>
            <w:r w:rsidR="001968F2">
              <w:rPr>
                <w:webHidden/>
              </w:rPr>
              <w:instrText xml:space="preserve"> PAGEREF _Toc957650 \h </w:instrText>
            </w:r>
            <w:r w:rsidR="001968F2">
              <w:rPr>
                <w:webHidden/>
              </w:rPr>
            </w:r>
            <w:r w:rsidR="001968F2">
              <w:rPr>
                <w:webHidden/>
              </w:rPr>
              <w:fldChar w:fldCharType="separate"/>
            </w:r>
            <w:r w:rsidR="001968F2">
              <w:rPr>
                <w:webHidden/>
              </w:rPr>
              <w:t>39</w:t>
            </w:r>
            <w:r w:rsidR="001968F2">
              <w:rPr>
                <w:webHidden/>
              </w:rPr>
              <w:fldChar w:fldCharType="end"/>
            </w:r>
          </w:hyperlink>
        </w:p>
        <w:p w14:paraId="4785F598" w14:textId="766B81CC" w:rsidR="001968F2" w:rsidRDefault="00B0604F">
          <w:pPr>
            <w:pStyle w:val="TOC2"/>
            <w:rPr>
              <w:rFonts w:asciiTheme="minorHAnsi" w:eastAsiaTheme="minorEastAsia" w:hAnsiTheme="minorHAnsi" w:cstheme="minorBidi"/>
              <w:b w:val="0"/>
              <w:sz w:val="22"/>
              <w:szCs w:val="22"/>
              <w:lang w:eastAsia="en-AU"/>
            </w:rPr>
          </w:pPr>
          <w:hyperlink w:anchor="_Toc957651" w:history="1">
            <w:r w:rsidR="001968F2" w:rsidRPr="00E703C0">
              <w:rPr>
                <w:rStyle w:val="Hyperlink"/>
                <w:rFonts w:cs="Arial"/>
              </w:rPr>
              <w:t>PART 10 – CONSULTATION</w:t>
            </w:r>
            <w:r w:rsidR="001968F2">
              <w:rPr>
                <w:webHidden/>
              </w:rPr>
              <w:tab/>
            </w:r>
            <w:r w:rsidR="001968F2">
              <w:rPr>
                <w:webHidden/>
              </w:rPr>
              <w:fldChar w:fldCharType="begin"/>
            </w:r>
            <w:r w:rsidR="001968F2">
              <w:rPr>
                <w:webHidden/>
              </w:rPr>
              <w:instrText xml:space="preserve"> PAGEREF _Toc957651 \h </w:instrText>
            </w:r>
            <w:r w:rsidR="001968F2">
              <w:rPr>
                <w:webHidden/>
              </w:rPr>
            </w:r>
            <w:r w:rsidR="001968F2">
              <w:rPr>
                <w:webHidden/>
              </w:rPr>
              <w:fldChar w:fldCharType="separate"/>
            </w:r>
            <w:r w:rsidR="001968F2">
              <w:rPr>
                <w:webHidden/>
              </w:rPr>
              <w:t>42</w:t>
            </w:r>
            <w:r w:rsidR="001968F2">
              <w:rPr>
                <w:webHidden/>
              </w:rPr>
              <w:fldChar w:fldCharType="end"/>
            </w:r>
          </w:hyperlink>
        </w:p>
        <w:p w14:paraId="792B9A7D" w14:textId="4DF7547E" w:rsidR="001968F2" w:rsidRDefault="00B0604F">
          <w:pPr>
            <w:pStyle w:val="TOC3"/>
            <w:rPr>
              <w:rFonts w:asciiTheme="minorHAnsi" w:eastAsiaTheme="minorEastAsia" w:hAnsiTheme="minorHAnsi" w:cstheme="minorBidi"/>
              <w:sz w:val="22"/>
              <w:szCs w:val="22"/>
              <w:lang w:eastAsia="en-AU"/>
            </w:rPr>
          </w:pPr>
          <w:hyperlink w:anchor="_Toc957652" w:history="1">
            <w:r w:rsidR="001968F2" w:rsidRPr="00E703C0">
              <w:rPr>
                <w:rStyle w:val="Hyperlink"/>
                <w:rFonts w:eastAsiaTheme="majorEastAsia" w:cs="Arial"/>
              </w:rPr>
              <w:t>WORKPLACE CONSULTATIVE FORUM</w:t>
            </w:r>
            <w:r w:rsidR="001968F2">
              <w:rPr>
                <w:webHidden/>
              </w:rPr>
              <w:tab/>
            </w:r>
            <w:r w:rsidR="001968F2">
              <w:rPr>
                <w:webHidden/>
              </w:rPr>
              <w:fldChar w:fldCharType="begin"/>
            </w:r>
            <w:r w:rsidR="001968F2">
              <w:rPr>
                <w:webHidden/>
              </w:rPr>
              <w:instrText xml:space="preserve"> PAGEREF _Toc957652 \h </w:instrText>
            </w:r>
            <w:r w:rsidR="001968F2">
              <w:rPr>
                <w:webHidden/>
              </w:rPr>
            </w:r>
            <w:r w:rsidR="001968F2">
              <w:rPr>
                <w:webHidden/>
              </w:rPr>
              <w:fldChar w:fldCharType="separate"/>
            </w:r>
            <w:r w:rsidR="001968F2">
              <w:rPr>
                <w:webHidden/>
              </w:rPr>
              <w:t>44</w:t>
            </w:r>
            <w:r w:rsidR="001968F2">
              <w:rPr>
                <w:webHidden/>
              </w:rPr>
              <w:fldChar w:fldCharType="end"/>
            </w:r>
          </w:hyperlink>
        </w:p>
        <w:p w14:paraId="18D29830" w14:textId="1C681BDA" w:rsidR="001968F2" w:rsidRDefault="00B0604F">
          <w:pPr>
            <w:pStyle w:val="TOC2"/>
            <w:rPr>
              <w:rFonts w:asciiTheme="minorHAnsi" w:eastAsiaTheme="minorEastAsia" w:hAnsiTheme="minorHAnsi" w:cstheme="minorBidi"/>
              <w:b w:val="0"/>
              <w:sz w:val="22"/>
              <w:szCs w:val="22"/>
              <w:lang w:eastAsia="en-AU"/>
            </w:rPr>
          </w:pPr>
          <w:hyperlink w:anchor="_Toc957653" w:history="1">
            <w:r w:rsidR="001968F2" w:rsidRPr="00E703C0">
              <w:rPr>
                <w:rStyle w:val="Hyperlink"/>
                <w:rFonts w:cs="Arial"/>
              </w:rPr>
              <w:t>PART 11 – DISPUTE RESOLUTION PROCEDURE</w:t>
            </w:r>
            <w:r w:rsidR="001968F2">
              <w:rPr>
                <w:webHidden/>
              </w:rPr>
              <w:tab/>
            </w:r>
            <w:r w:rsidR="001968F2">
              <w:rPr>
                <w:webHidden/>
              </w:rPr>
              <w:fldChar w:fldCharType="begin"/>
            </w:r>
            <w:r w:rsidR="001968F2">
              <w:rPr>
                <w:webHidden/>
              </w:rPr>
              <w:instrText xml:space="preserve"> PAGEREF _Toc957653 \h </w:instrText>
            </w:r>
            <w:r w:rsidR="001968F2">
              <w:rPr>
                <w:webHidden/>
              </w:rPr>
            </w:r>
            <w:r w:rsidR="001968F2">
              <w:rPr>
                <w:webHidden/>
              </w:rPr>
              <w:fldChar w:fldCharType="separate"/>
            </w:r>
            <w:r w:rsidR="001968F2">
              <w:rPr>
                <w:webHidden/>
              </w:rPr>
              <w:t>45</w:t>
            </w:r>
            <w:r w:rsidR="001968F2">
              <w:rPr>
                <w:webHidden/>
              </w:rPr>
              <w:fldChar w:fldCharType="end"/>
            </w:r>
          </w:hyperlink>
        </w:p>
        <w:p w14:paraId="622516C4" w14:textId="0F2D5A35" w:rsidR="001968F2" w:rsidRDefault="00B0604F">
          <w:pPr>
            <w:pStyle w:val="TOC2"/>
            <w:rPr>
              <w:rFonts w:asciiTheme="minorHAnsi" w:eastAsiaTheme="minorEastAsia" w:hAnsiTheme="minorHAnsi" w:cstheme="minorBidi"/>
              <w:b w:val="0"/>
              <w:sz w:val="22"/>
              <w:szCs w:val="22"/>
              <w:lang w:eastAsia="en-AU"/>
            </w:rPr>
          </w:pPr>
          <w:hyperlink w:anchor="_Toc957654" w:history="1">
            <w:r w:rsidR="001968F2" w:rsidRPr="00E703C0">
              <w:rPr>
                <w:rStyle w:val="Hyperlink"/>
                <w:rFonts w:cs="Arial"/>
              </w:rPr>
              <w:t>PART 12 – DEFINITIONS</w:t>
            </w:r>
            <w:r w:rsidR="001968F2">
              <w:rPr>
                <w:webHidden/>
              </w:rPr>
              <w:tab/>
            </w:r>
            <w:r w:rsidR="001968F2">
              <w:rPr>
                <w:webHidden/>
              </w:rPr>
              <w:fldChar w:fldCharType="begin"/>
            </w:r>
            <w:r w:rsidR="001968F2">
              <w:rPr>
                <w:webHidden/>
              </w:rPr>
              <w:instrText xml:space="preserve"> PAGEREF _Toc957654 \h </w:instrText>
            </w:r>
            <w:r w:rsidR="001968F2">
              <w:rPr>
                <w:webHidden/>
              </w:rPr>
            </w:r>
            <w:r w:rsidR="001968F2">
              <w:rPr>
                <w:webHidden/>
              </w:rPr>
              <w:fldChar w:fldCharType="separate"/>
            </w:r>
            <w:r w:rsidR="001968F2">
              <w:rPr>
                <w:webHidden/>
              </w:rPr>
              <w:t>46</w:t>
            </w:r>
            <w:r w:rsidR="001968F2">
              <w:rPr>
                <w:webHidden/>
              </w:rPr>
              <w:fldChar w:fldCharType="end"/>
            </w:r>
          </w:hyperlink>
        </w:p>
        <w:p w14:paraId="43E75949" w14:textId="550ECA17" w:rsidR="001968F2" w:rsidRDefault="00B0604F">
          <w:pPr>
            <w:pStyle w:val="TOC2"/>
            <w:rPr>
              <w:rFonts w:asciiTheme="minorHAnsi" w:eastAsiaTheme="minorEastAsia" w:hAnsiTheme="minorHAnsi" w:cstheme="minorBidi"/>
              <w:b w:val="0"/>
              <w:sz w:val="22"/>
              <w:szCs w:val="22"/>
              <w:lang w:eastAsia="en-AU"/>
            </w:rPr>
          </w:pPr>
          <w:hyperlink w:anchor="_Toc957655" w:history="1">
            <w:r w:rsidR="00D96571">
              <w:rPr>
                <w:rStyle w:val="Hyperlink"/>
                <w:rFonts w:cs="Arial"/>
              </w:rPr>
              <w:t xml:space="preserve">APPENDIX A – </w:t>
            </w:r>
            <w:r w:rsidR="001968F2" w:rsidRPr="00E703C0">
              <w:rPr>
                <w:rStyle w:val="Hyperlink"/>
                <w:rFonts w:cs="Arial"/>
              </w:rPr>
              <w:t>SALARIES AND CLASSIFICATION STRUCTURES</w:t>
            </w:r>
            <w:r w:rsidR="001968F2">
              <w:rPr>
                <w:webHidden/>
              </w:rPr>
              <w:tab/>
            </w:r>
            <w:r w:rsidR="001968F2">
              <w:rPr>
                <w:webHidden/>
              </w:rPr>
              <w:fldChar w:fldCharType="begin"/>
            </w:r>
            <w:r w:rsidR="001968F2">
              <w:rPr>
                <w:webHidden/>
              </w:rPr>
              <w:instrText xml:space="preserve"> PAGEREF _Toc957655 \h </w:instrText>
            </w:r>
            <w:r w:rsidR="001968F2">
              <w:rPr>
                <w:webHidden/>
              </w:rPr>
            </w:r>
            <w:r w:rsidR="001968F2">
              <w:rPr>
                <w:webHidden/>
              </w:rPr>
              <w:fldChar w:fldCharType="separate"/>
            </w:r>
            <w:r w:rsidR="001968F2">
              <w:rPr>
                <w:webHidden/>
              </w:rPr>
              <w:t>48</w:t>
            </w:r>
            <w:r w:rsidR="001968F2">
              <w:rPr>
                <w:webHidden/>
              </w:rPr>
              <w:fldChar w:fldCharType="end"/>
            </w:r>
          </w:hyperlink>
        </w:p>
        <w:p w14:paraId="1D591792" w14:textId="70EC0A5D" w:rsidR="001968F2" w:rsidRDefault="00B0604F">
          <w:pPr>
            <w:pStyle w:val="TOC3"/>
            <w:rPr>
              <w:rFonts w:asciiTheme="minorHAnsi" w:eastAsiaTheme="minorEastAsia" w:hAnsiTheme="minorHAnsi" w:cstheme="minorBidi"/>
              <w:sz w:val="22"/>
              <w:szCs w:val="22"/>
              <w:lang w:eastAsia="en-AU"/>
            </w:rPr>
          </w:pPr>
          <w:hyperlink w:anchor="_Toc957656" w:history="1">
            <w:r w:rsidR="001968F2" w:rsidRPr="00E703C0">
              <w:rPr>
                <w:rStyle w:val="Hyperlink"/>
                <w:rFonts w:eastAsiaTheme="majorEastAsia" w:cs="Arial"/>
                <w:b/>
                <w:bCs/>
              </w:rPr>
              <w:t>ENTRY LEVEL BROADBAND</w:t>
            </w:r>
            <w:r w:rsidR="001968F2">
              <w:rPr>
                <w:webHidden/>
              </w:rPr>
              <w:tab/>
            </w:r>
            <w:r w:rsidR="001968F2">
              <w:rPr>
                <w:webHidden/>
              </w:rPr>
              <w:fldChar w:fldCharType="begin"/>
            </w:r>
            <w:r w:rsidR="001968F2">
              <w:rPr>
                <w:webHidden/>
              </w:rPr>
              <w:instrText xml:space="preserve"> PAGEREF _Toc957656 \h </w:instrText>
            </w:r>
            <w:r w:rsidR="001968F2">
              <w:rPr>
                <w:webHidden/>
              </w:rPr>
            </w:r>
            <w:r w:rsidR="001968F2">
              <w:rPr>
                <w:webHidden/>
              </w:rPr>
              <w:fldChar w:fldCharType="separate"/>
            </w:r>
            <w:r w:rsidR="001968F2">
              <w:rPr>
                <w:webHidden/>
              </w:rPr>
              <w:t>49</w:t>
            </w:r>
            <w:r w:rsidR="001968F2">
              <w:rPr>
                <w:webHidden/>
              </w:rPr>
              <w:fldChar w:fldCharType="end"/>
            </w:r>
          </w:hyperlink>
        </w:p>
        <w:p w14:paraId="7DE9EB8A" w14:textId="5CC1E16E" w:rsidR="001968F2" w:rsidRDefault="00B0604F">
          <w:pPr>
            <w:pStyle w:val="TOC3"/>
            <w:rPr>
              <w:rFonts w:asciiTheme="minorHAnsi" w:eastAsiaTheme="minorEastAsia" w:hAnsiTheme="minorHAnsi" w:cstheme="minorBidi"/>
              <w:sz w:val="22"/>
              <w:szCs w:val="22"/>
              <w:lang w:eastAsia="en-AU"/>
            </w:rPr>
          </w:pPr>
          <w:hyperlink w:anchor="_Toc957657" w:history="1">
            <w:r w:rsidR="001968F2" w:rsidRPr="00E703C0">
              <w:rPr>
                <w:rStyle w:val="Hyperlink"/>
                <w:rFonts w:eastAsiaTheme="majorEastAsia" w:cs="Arial"/>
                <w:b/>
                <w:bCs/>
              </w:rPr>
              <w:t>LEGAL BROADBAND</w:t>
            </w:r>
            <w:r w:rsidR="001968F2">
              <w:rPr>
                <w:webHidden/>
              </w:rPr>
              <w:tab/>
            </w:r>
            <w:r w:rsidR="001968F2">
              <w:rPr>
                <w:webHidden/>
              </w:rPr>
              <w:fldChar w:fldCharType="begin"/>
            </w:r>
            <w:r w:rsidR="001968F2">
              <w:rPr>
                <w:webHidden/>
              </w:rPr>
              <w:instrText xml:space="preserve"> PAGEREF _Toc957657 \h </w:instrText>
            </w:r>
            <w:r w:rsidR="001968F2">
              <w:rPr>
                <w:webHidden/>
              </w:rPr>
            </w:r>
            <w:r w:rsidR="001968F2">
              <w:rPr>
                <w:webHidden/>
              </w:rPr>
              <w:fldChar w:fldCharType="separate"/>
            </w:r>
            <w:r w:rsidR="001968F2">
              <w:rPr>
                <w:webHidden/>
              </w:rPr>
              <w:t>51</w:t>
            </w:r>
            <w:r w:rsidR="001968F2">
              <w:rPr>
                <w:webHidden/>
              </w:rPr>
              <w:fldChar w:fldCharType="end"/>
            </w:r>
          </w:hyperlink>
        </w:p>
        <w:p w14:paraId="11FE137B" w14:textId="09F3A8ED" w:rsidR="001968F2" w:rsidRDefault="00B0604F">
          <w:pPr>
            <w:pStyle w:val="TOC3"/>
            <w:rPr>
              <w:rFonts w:asciiTheme="minorHAnsi" w:eastAsiaTheme="minorEastAsia" w:hAnsiTheme="minorHAnsi" w:cstheme="minorBidi"/>
              <w:sz w:val="22"/>
              <w:szCs w:val="22"/>
              <w:lang w:eastAsia="en-AU"/>
            </w:rPr>
          </w:pPr>
          <w:hyperlink w:anchor="_Toc957658" w:history="1">
            <w:r w:rsidR="001968F2" w:rsidRPr="00E703C0">
              <w:rPr>
                <w:rStyle w:val="Hyperlink"/>
                <w:rFonts w:eastAsiaTheme="majorEastAsia" w:cs="Arial"/>
                <w:b/>
                <w:bCs/>
              </w:rPr>
              <w:t>PUBLIC AFFAIRS OFFICERS BROADBAND</w:t>
            </w:r>
            <w:r w:rsidR="001968F2">
              <w:rPr>
                <w:webHidden/>
              </w:rPr>
              <w:tab/>
            </w:r>
            <w:r w:rsidR="001968F2">
              <w:rPr>
                <w:webHidden/>
              </w:rPr>
              <w:fldChar w:fldCharType="begin"/>
            </w:r>
            <w:r w:rsidR="001968F2">
              <w:rPr>
                <w:webHidden/>
              </w:rPr>
              <w:instrText xml:space="preserve"> PAGEREF _Toc957658 \h </w:instrText>
            </w:r>
            <w:r w:rsidR="001968F2">
              <w:rPr>
                <w:webHidden/>
              </w:rPr>
            </w:r>
            <w:r w:rsidR="001968F2">
              <w:rPr>
                <w:webHidden/>
              </w:rPr>
              <w:fldChar w:fldCharType="separate"/>
            </w:r>
            <w:r w:rsidR="001968F2">
              <w:rPr>
                <w:webHidden/>
              </w:rPr>
              <w:t>52</w:t>
            </w:r>
            <w:r w:rsidR="001968F2">
              <w:rPr>
                <w:webHidden/>
              </w:rPr>
              <w:fldChar w:fldCharType="end"/>
            </w:r>
          </w:hyperlink>
        </w:p>
        <w:p w14:paraId="5B3E2362" w14:textId="04B65C1B" w:rsidR="001968F2" w:rsidRDefault="00B0604F">
          <w:pPr>
            <w:pStyle w:val="TOC2"/>
            <w:rPr>
              <w:rFonts w:asciiTheme="minorHAnsi" w:eastAsiaTheme="minorEastAsia" w:hAnsiTheme="minorHAnsi" w:cstheme="minorBidi"/>
              <w:b w:val="0"/>
              <w:sz w:val="22"/>
              <w:szCs w:val="22"/>
              <w:lang w:eastAsia="en-AU"/>
            </w:rPr>
          </w:pPr>
          <w:hyperlink w:anchor="_Toc957659" w:history="1">
            <w:r w:rsidR="001968F2" w:rsidRPr="00E703C0">
              <w:rPr>
                <w:rStyle w:val="Hyperlink"/>
                <w:rFonts w:cs="Arial"/>
              </w:rPr>
              <w:t xml:space="preserve">APPENDIX B </w:t>
            </w:r>
            <w:r w:rsidR="00D96571">
              <w:rPr>
                <w:rStyle w:val="Hyperlink"/>
                <w:rFonts w:cs="Arial"/>
              </w:rPr>
              <w:t>–</w:t>
            </w:r>
            <w:r w:rsidR="001968F2" w:rsidRPr="00E703C0">
              <w:rPr>
                <w:rStyle w:val="Hyperlink"/>
                <w:rFonts w:cs="Arial"/>
              </w:rPr>
              <w:t xml:space="preserve"> SUPPORTED WAGE SYSTEM</w:t>
            </w:r>
            <w:r w:rsidR="001968F2">
              <w:rPr>
                <w:webHidden/>
              </w:rPr>
              <w:tab/>
            </w:r>
            <w:r w:rsidR="001968F2">
              <w:rPr>
                <w:webHidden/>
              </w:rPr>
              <w:fldChar w:fldCharType="begin"/>
            </w:r>
            <w:r w:rsidR="001968F2">
              <w:rPr>
                <w:webHidden/>
              </w:rPr>
              <w:instrText xml:space="preserve"> PAGEREF _Toc957659 \h </w:instrText>
            </w:r>
            <w:r w:rsidR="001968F2">
              <w:rPr>
                <w:webHidden/>
              </w:rPr>
            </w:r>
            <w:r w:rsidR="001968F2">
              <w:rPr>
                <w:webHidden/>
              </w:rPr>
              <w:fldChar w:fldCharType="separate"/>
            </w:r>
            <w:r w:rsidR="001968F2">
              <w:rPr>
                <w:webHidden/>
              </w:rPr>
              <w:t>53</w:t>
            </w:r>
            <w:r w:rsidR="001968F2">
              <w:rPr>
                <w:webHidden/>
              </w:rPr>
              <w:fldChar w:fldCharType="end"/>
            </w:r>
          </w:hyperlink>
        </w:p>
        <w:p w14:paraId="79E04E4D" w14:textId="4F00B022" w:rsidR="001968F2" w:rsidRDefault="00B0604F">
          <w:pPr>
            <w:pStyle w:val="TOC2"/>
            <w:rPr>
              <w:rFonts w:asciiTheme="minorHAnsi" w:eastAsiaTheme="minorEastAsia" w:hAnsiTheme="minorHAnsi" w:cstheme="minorBidi"/>
              <w:b w:val="0"/>
              <w:sz w:val="22"/>
              <w:szCs w:val="22"/>
              <w:lang w:eastAsia="en-AU"/>
            </w:rPr>
          </w:pPr>
          <w:hyperlink w:anchor="_Toc957660" w:history="1">
            <w:r w:rsidR="001968F2" w:rsidRPr="00E703C0">
              <w:rPr>
                <w:rStyle w:val="Hyperlink"/>
                <w:rFonts w:cs="Arial"/>
              </w:rPr>
              <w:t xml:space="preserve">APPENDIX C </w:t>
            </w:r>
            <w:r w:rsidR="00D96571">
              <w:rPr>
                <w:rStyle w:val="Hyperlink"/>
                <w:rFonts w:cs="Arial"/>
              </w:rPr>
              <w:t>–</w:t>
            </w:r>
            <w:r w:rsidR="001968F2" w:rsidRPr="00E703C0">
              <w:rPr>
                <w:rStyle w:val="Hyperlink"/>
                <w:rFonts w:cs="Arial"/>
              </w:rPr>
              <w:t xml:space="preserve"> RECOGNITION OF ALLOWANCES</w:t>
            </w:r>
            <w:r w:rsidR="001968F2">
              <w:rPr>
                <w:webHidden/>
              </w:rPr>
              <w:tab/>
            </w:r>
            <w:r w:rsidR="001968F2">
              <w:rPr>
                <w:webHidden/>
              </w:rPr>
              <w:fldChar w:fldCharType="begin"/>
            </w:r>
            <w:r w:rsidR="001968F2">
              <w:rPr>
                <w:webHidden/>
              </w:rPr>
              <w:instrText xml:space="preserve"> PAGEREF _Toc957660 \h </w:instrText>
            </w:r>
            <w:r w:rsidR="001968F2">
              <w:rPr>
                <w:webHidden/>
              </w:rPr>
            </w:r>
            <w:r w:rsidR="001968F2">
              <w:rPr>
                <w:webHidden/>
              </w:rPr>
              <w:fldChar w:fldCharType="separate"/>
            </w:r>
            <w:r w:rsidR="001968F2">
              <w:rPr>
                <w:webHidden/>
              </w:rPr>
              <w:t>56</w:t>
            </w:r>
            <w:r w:rsidR="001968F2">
              <w:rPr>
                <w:webHidden/>
              </w:rPr>
              <w:fldChar w:fldCharType="end"/>
            </w:r>
          </w:hyperlink>
        </w:p>
        <w:p w14:paraId="5A16FE16" w14:textId="30169E16" w:rsidR="00686283" w:rsidRDefault="00686283">
          <w:r>
            <w:rPr>
              <w:b/>
              <w:bCs/>
              <w:noProof/>
            </w:rPr>
            <w:fldChar w:fldCharType="end"/>
          </w:r>
        </w:p>
      </w:sdtContent>
    </w:sdt>
    <w:p w14:paraId="3584A77A" w14:textId="685F91FB" w:rsidR="007C36E3" w:rsidRDefault="007C36E3">
      <w:pPr>
        <w:rPr>
          <w:rFonts w:eastAsia="Times New Roman" w:cs="Arial"/>
          <w:b/>
          <w:bCs/>
          <w:sz w:val="28"/>
          <w:szCs w:val="28"/>
        </w:rPr>
      </w:pPr>
      <w:r>
        <w:rPr>
          <w:rFonts w:eastAsia="Times New Roman" w:cs="Arial"/>
          <w:sz w:val="28"/>
          <w:szCs w:val="28"/>
        </w:rPr>
        <w:br w:type="page"/>
      </w:r>
    </w:p>
    <w:p w14:paraId="40D915D7" w14:textId="203EB876" w:rsidR="00E81391" w:rsidRPr="00406602" w:rsidRDefault="00E81391" w:rsidP="00F076CD">
      <w:pPr>
        <w:pStyle w:val="Heading2"/>
        <w:spacing w:after="360"/>
        <w:rPr>
          <w:rFonts w:eastAsia="Times New Roman" w:cs="Arial"/>
          <w:sz w:val="28"/>
          <w:szCs w:val="28"/>
        </w:rPr>
      </w:pPr>
      <w:bookmarkStart w:id="5" w:name="_Toc957567"/>
      <w:r w:rsidRPr="00406602">
        <w:rPr>
          <w:rFonts w:eastAsia="Times New Roman" w:cs="Arial"/>
          <w:sz w:val="28"/>
          <w:szCs w:val="28"/>
        </w:rPr>
        <w:lastRenderedPageBreak/>
        <w:t xml:space="preserve">PART 1 – SCOPE OF THE </w:t>
      </w:r>
      <w:r w:rsidRPr="00406602">
        <w:rPr>
          <w:rFonts w:cs="Arial"/>
          <w:sz w:val="28"/>
          <w:szCs w:val="28"/>
        </w:rPr>
        <w:t>AGREEMENT</w:t>
      </w:r>
      <w:bookmarkEnd w:id="3"/>
      <w:bookmarkEnd w:id="5"/>
    </w:p>
    <w:p w14:paraId="6327AEF9" w14:textId="77777777" w:rsidR="00E81391" w:rsidRPr="00406602" w:rsidRDefault="00E81391" w:rsidP="00F076CD">
      <w:pPr>
        <w:pStyle w:val="Heading3"/>
        <w:rPr>
          <w:rFonts w:cs="Arial"/>
          <w:sz w:val="24"/>
          <w:szCs w:val="24"/>
        </w:rPr>
      </w:pPr>
      <w:bookmarkStart w:id="6" w:name="_Toc519064822"/>
      <w:bookmarkStart w:id="7" w:name="_Toc957568"/>
      <w:r w:rsidRPr="00406602">
        <w:rPr>
          <w:rFonts w:cs="Arial"/>
          <w:sz w:val="24"/>
          <w:szCs w:val="24"/>
        </w:rPr>
        <w:t>AGREEMENT TITLE</w:t>
      </w:r>
      <w:bookmarkEnd w:id="6"/>
      <w:bookmarkEnd w:id="7"/>
    </w:p>
    <w:p w14:paraId="04706672" w14:textId="77777777" w:rsidR="00E81391" w:rsidRPr="00406602" w:rsidRDefault="00E81391" w:rsidP="00413B30">
      <w:pPr>
        <w:numPr>
          <w:ilvl w:val="0"/>
          <w:numId w:val="15"/>
        </w:numPr>
        <w:spacing w:after="240" w:line="240" w:lineRule="auto"/>
        <w:ind w:left="709" w:hanging="709"/>
        <w:rPr>
          <w:rFonts w:eastAsia="Times New Roman" w:cs="Arial"/>
          <w:sz w:val="24"/>
          <w:szCs w:val="24"/>
        </w:rPr>
      </w:pPr>
      <w:r w:rsidRPr="00406602">
        <w:rPr>
          <w:rFonts w:eastAsia="Times New Roman" w:cs="Arial"/>
          <w:sz w:val="24"/>
          <w:szCs w:val="24"/>
        </w:rPr>
        <w:t>This Agreement will be known as the Department of Social Services Enterprise Agreement</w:t>
      </w:r>
      <w:r w:rsidR="003264D2" w:rsidRPr="00406602">
        <w:rPr>
          <w:rFonts w:eastAsia="Times New Roman" w:cs="Arial"/>
          <w:sz w:val="24"/>
          <w:szCs w:val="24"/>
        </w:rPr>
        <w:t xml:space="preserve"> </w:t>
      </w:r>
      <w:r w:rsidR="00CE34BF">
        <w:rPr>
          <w:rFonts w:eastAsia="Times New Roman" w:cs="Arial"/>
          <w:sz w:val="24"/>
          <w:szCs w:val="24"/>
        </w:rPr>
        <w:t xml:space="preserve">2018 </w:t>
      </w:r>
      <w:r w:rsidR="003264D2" w:rsidRPr="00406602">
        <w:rPr>
          <w:rFonts w:eastAsia="Times New Roman" w:cs="Arial"/>
          <w:sz w:val="24"/>
          <w:szCs w:val="24"/>
        </w:rPr>
        <w:t>to</w:t>
      </w:r>
      <w:r w:rsidR="00406602">
        <w:rPr>
          <w:rFonts w:eastAsia="Times New Roman" w:cs="Arial"/>
          <w:sz w:val="24"/>
          <w:szCs w:val="24"/>
        </w:rPr>
        <w:t xml:space="preserve"> </w:t>
      </w:r>
      <w:r w:rsidR="00CE34BF">
        <w:rPr>
          <w:rFonts w:eastAsia="Times New Roman" w:cs="Arial"/>
          <w:sz w:val="24"/>
          <w:szCs w:val="24"/>
        </w:rPr>
        <w:t>2021</w:t>
      </w:r>
      <w:r w:rsidRPr="00406602">
        <w:rPr>
          <w:rFonts w:eastAsia="Times New Roman" w:cs="Arial"/>
          <w:sz w:val="24"/>
          <w:szCs w:val="24"/>
        </w:rPr>
        <w:t xml:space="preserve"> and </w:t>
      </w:r>
      <w:r w:rsidRPr="00406602">
        <w:rPr>
          <w:rFonts w:eastAsia="Times New Roman" w:cs="Arial"/>
          <w:color w:val="000000" w:themeColor="text1"/>
          <w:sz w:val="24"/>
          <w:szCs w:val="24"/>
        </w:rPr>
        <w:t xml:space="preserve">is made under section 172 of the </w:t>
      </w:r>
      <w:r w:rsidRPr="00406602">
        <w:rPr>
          <w:rFonts w:eastAsia="Times New Roman" w:cs="Arial"/>
          <w:i/>
          <w:color w:val="000000" w:themeColor="text1"/>
          <w:sz w:val="24"/>
          <w:szCs w:val="24"/>
        </w:rPr>
        <w:t>Fair Work Act 2009</w:t>
      </w:r>
      <w:r w:rsidRPr="00406602">
        <w:rPr>
          <w:rFonts w:eastAsia="Times New Roman" w:cs="Arial"/>
          <w:color w:val="000000" w:themeColor="text1"/>
          <w:sz w:val="24"/>
          <w:szCs w:val="24"/>
        </w:rPr>
        <w:t xml:space="preserve">.  </w:t>
      </w:r>
    </w:p>
    <w:p w14:paraId="6716CAAD" w14:textId="77777777" w:rsidR="00E81391" w:rsidRPr="00406602" w:rsidRDefault="00E81391" w:rsidP="00F076CD">
      <w:pPr>
        <w:pStyle w:val="Heading3"/>
        <w:rPr>
          <w:rFonts w:cs="Arial"/>
          <w:sz w:val="24"/>
          <w:szCs w:val="24"/>
        </w:rPr>
      </w:pPr>
      <w:bookmarkStart w:id="8" w:name="_Toc519064823"/>
      <w:bookmarkStart w:id="9" w:name="_Toc957569"/>
      <w:r w:rsidRPr="00406602">
        <w:rPr>
          <w:rFonts w:cs="Arial"/>
          <w:sz w:val="24"/>
          <w:szCs w:val="24"/>
        </w:rPr>
        <w:t>PARTIES BOUND</w:t>
      </w:r>
      <w:bookmarkEnd w:id="8"/>
      <w:bookmarkEnd w:id="9"/>
    </w:p>
    <w:p w14:paraId="706A2F94" w14:textId="77777777" w:rsidR="00E81391" w:rsidRPr="00406602" w:rsidRDefault="00A9266F" w:rsidP="00A9266F">
      <w:pPr>
        <w:spacing w:after="120" w:line="240" w:lineRule="auto"/>
        <w:rPr>
          <w:rFonts w:eastAsia="Times New Roman" w:cs="Arial"/>
          <w:color w:val="000000" w:themeColor="text1"/>
          <w:sz w:val="24"/>
          <w:szCs w:val="24"/>
        </w:rPr>
      </w:pPr>
      <w:r w:rsidRPr="00406602">
        <w:rPr>
          <w:rFonts w:eastAsia="Times New Roman" w:cs="Arial"/>
          <w:color w:val="000000" w:themeColor="text1"/>
          <w:sz w:val="24"/>
          <w:szCs w:val="24"/>
        </w:rPr>
        <w:t>1.2</w:t>
      </w:r>
      <w:r w:rsidRPr="00406602">
        <w:rPr>
          <w:rFonts w:eastAsia="Times New Roman" w:cs="Arial"/>
          <w:color w:val="000000" w:themeColor="text1"/>
          <w:sz w:val="24"/>
          <w:szCs w:val="24"/>
        </w:rPr>
        <w:tab/>
      </w:r>
      <w:r w:rsidR="00E81391" w:rsidRPr="00406602">
        <w:rPr>
          <w:rFonts w:eastAsia="Times New Roman" w:cs="Arial"/>
          <w:color w:val="000000" w:themeColor="text1"/>
          <w:sz w:val="24"/>
          <w:szCs w:val="24"/>
        </w:rPr>
        <w:t>This Agreement covers:</w:t>
      </w:r>
    </w:p>
    <w:p w14:paraId="34B02DB6" w14:textId="5640C4DD" w:rsidR="00E81391" w:rsidRPr="00406602" w:rsidRDefault="00E81391" w:rsidP="00ED7464">
      <w:pPr>
        <w:numPr>
          <w:ilvl w:val="0"/>
          <w:numId w:val="30"/>
        </w:numPr>
        <w:spacing w:after="120" w:line="240" w:lineRule="auto"/>
        <w:rPr>
          <w:rFonts w:eastAsia="Times New Roman" w:cs="Arial"/>
          <w:color w:val="000000" w:themeColor="text1"/>
          <w:sz w:val="24"/>
          <w:szCs w:val="24"/>
        </w:rPr>
      </w:pPr>
      <w:r w:rsidRPr="00406602">
        <w:rPr>
          <w:rFonts w:eastAsia="Times New Roman" w:cs="Arial"/>
          <w:color w:val="000000" w:themeColor="text1"/>
          <w:sz w:val="24"/>
          <w:szCs w:val="24"/>
        </w:rPr>
        <w:t>the Secretary of the Department of Social Services (</w:t>
      </w:r>
      <w:r w:rsidR="00F5674A">
        <w:rPr>
          <w:rFonts w:eastAsia="Times New Roman" w:cs="Arial"/>
          <w:color w:val="000000" w:themeColor="text1"/>
          <w:sz w:val="24"/>
          <w:szCs w:val="24"/>
        </w:rPr>
        <w:t>“</w:t>
      </w:r>
      <w:r w:rsidR="00CE34BF">
        <w:rPr>
          <w:rFonts w:eastAsia="Times New Roman" w:cs="Arial"/>
          <w:color w:val="000000" w:themeColor="text1"/>
          <w:sz w:val="24"/>
          <w:szCs w:val="24"/>
        </w:rPr>
        <w:t>the department”</w:t>
      </w:r>
      <w:r w:rsidRPr="00406602">
        <w:rPr>
          <w:rFonts w:eastAsia="Times New Roman" w:cs="Arial"/>
          <w:color w:val="000000" w:themeColor="text1"/>
          <w:sz w:val="24"/>
          <w:szCs w:val="24"/>
        </w:rPr>
        <w:t>) (on behalf of the Commonwealth); and</w:t>
      </w:r>
    </w:p>
    <w:p w14:paraId="65D67D26" w14:textId="77777777" w:rsidR="00E82872" w:rsidRPr="00406602" w:rsidRDefault="00CE34BF" w:rsidP="00ED7464">
      <w:pPr>
        <w:numPr>
          <w:ilvl w:val="0"/>
          <w:numId w:val="28"/>
        </w:numPr>
        <w:spacing w:after="240" w:line="240" w:lineRule="auto"/>
        <w:ind w:left="1066" w:hanging="357"/>
        <w:rPr>
          <w:rFonts w:eastAsiaTheme="majorEastAsia" w:cs="Arial"/>
          <w:b/>
          <w:bCs/>
          <w:sz w:val="24"/>
          <w:szCs w:val="24"/>
        </w:rPr>
      </w:pPr>
      <w:r>
        <w:rPr>
          <w:rFonts w:eastAsia="Times New Roman" w:cs="Arial"/>
          <w:sz w:val="24"/>
          <w:szCs w:val="24"/>
        </w:rPr>
        <w:t>all departmental</w:t>
      </w:r>
      <w:r w:rsidRPr="00406602">
        <w:rPr>
          <w:rFonts w:eastAsia="Times New Roman" w:cs="Arial"/>
          <w:sz w:val="24"/>
          <w:szCs w:val="24"/>
        </w:rPr>
        <w:t xml:space="preserve"> </w:t>
      </w:r>
      <w:r w:rsidR="00E81391" w:rsidRPr="00406602">
        <w:rPr>
          <w:rFonts w:eastAsia="Times New Roman" w:cs="Arial"/>
          <w:sz w:val="24"/>
          <w:szCs w:val="24"/>
        </w:rPr>
        <w:t xml:space="preserve">employees </w:t>
      </w:r>
      <w:r w:rsidR="00665C6B" w:rsidRPr="00406602">
        <w:rPr>
          <w:rFonts w:cs="Arial"/>
          <w:color w:val="000000"/>
          <w:spacing w:val="-1"/>
          <w:sz w:val="24"/>
          <w:szCs w:val="24"/>
        </w:rPr>
        <w:t>other than Senior Executive Service employees</w:t>
      </w:r>
      <w:r w:rsidR="00E86DB1" w:rsidRPr="00406602">
        <w:rPr>
          <w:rFonts w:cs="Arial"/>
          <w:color w:val="000000"/>
          <w:spacing w:val="-1"/>
          <w:sz w:val="24"/>
          <w:szCs w:val="24"/>
        </w:rPr>
        <w:t>.</w:t>
      </w:r>
    </w:p>
    <w:p w14:paraId="708C196E" w14:textId="77777777" w:rsidR="00E81391" w:rsidRPr="00406602" w:rsidRDefault="00E81391" w:rsidP="00F076CD">
      <w:pPr>
        <w:pStyle w:val="Heading3"/>
        <w:rPr>
          <w:rFonts w:cs="Arial"/>
          <w:sz w:val="24"/>
          <w:szCs w:val="24"/>
        </w:rPr>
      </w:pPr>
      <w:bookmarkStart w:id="10" w:name="_Toc519064824"/>
      <w:bookmarkStart w:id="11" w:name="_Toc957570"/>
      <w:r w:rsidRPr="00406602">
        <w:rPr>
          <w:rFonts w:cs="Arial"/>
          <w:sz w:val="24"/>
          <w:szCs w:val="24"/>
        </w:rPr>
        <w:t>COMMENCEMENT AND DURATION</w:t>
      </w:r>
      <w:bookmarkEnd w:id="10"/>
      <w:bookmarkEnd w:id="11"/>
    </w:p>
    <w:p w14:paraId="49B8901D" w14:textId="77777777" w:rsidR="00E81391" w:rsidRPr="00406602" w:rsidRDefault="00E81391" w:rsidP="005F61C5">
      <w:pPr>
        <w:numPr>
          <w:ilvl w:val="0"/>
          <w:numId w:val="58"/>
        </w:numPr>
        <w:spacing w:after="240" w:line="240" w:lineRule="auto"/>
        <w:ind w:left="709" w:hanging="709"/>
        <w:rPr>
          <w:rFonts w:eastAsia="Times New Roman" w:cs="Arial"/>
          <w:sz w:val="24"/>
          <w:szCs w:val="24"/>
        </w:rPr>
      </w:pPr>
      <w:r w:rsidRPr="00406602">
        <w:rPr>
          <w:rFonts w:eastAsia="Times New Roman" w:cs="Arial"/>
          <w:sz w:val="24"/>
          <w:szCs w:val="24"/>
        </w:rPr>
        <w:t>This Agreement commences</w:t>
      </w:r>
      <w:r w:rsidR="003D4D2D">
        <w:rPr>
          <w:rFonts w:eastAsia="Times New Roman" w:cs="Arial"/>
          <w:sz w:val="24"/>
          <w:szCs w:val="24"/>
        </w:rPr>
        <w:t xml:space="preserve"> on 22 October 2018, or seven days after </w:t>
      </w:r>
      <w:r w:rsidR="006018F5">
        <w:rPr>
          <w:rFonts w:eastAsia="Times New Roman" w:cs="Arial"/>
          <w:sz w:val="24"/>
          <w:szCs w:val="24"/>
        </w:rPr>
        <w:t>it</w:t>
      </w:r>
      <w:r w:rsidR="003D4D2D">
        <w:rPr>
          <w:rFonts w:eastAsia="Times New Roman" w:cs="Arial"/>
          <w:sz w:val="24"/>
          <w:szCs w:val="24"/>
        </w:rPr>
        <w:t xml:space="preserve"> is approved</w:t>
      </w:r>
      <w:r w:rsidR="00D77FD7">
        <w:rPr>
          <w:rFonts w:eastAsia="Times New Roman" w:cs="Arial"/>
          <w:sz w:val="24"/>
          <w:szCs w:val="24"/>
        </w:rPr>
        <w:t xml:space="preserve"> by the Fair Work Commission</w:t>
      </w:r>
      <w:r w:rsidR="003D4D2D">
        <w:rPr>
          <w:rFonts w:eastAsia="Times New Roman" w:cs="Arial"/>
          <w:sz w:val="24"/>
          <w:szCs w:val="24"/>
        </w:rPr>
        <w:t xml:space="preserve">, whichever is </w:t>
      </w:r>
      <w:r w:rsidR="006018F5">
        <w:rPr>
          <w:rFonts w:eastAsia="Times New Roman" w:cs="Arial"/>
          <w:sz w:val="24"/>
          <w:szCs w:val="24"/>
        </w:rPr>
        <w:t>later</w:t>
      </w:r>
      <w:r w:rsidRPr="00406602">
        <w:rPr>
          <w:rFonts w:eastAsia="Times New Roman" w:cs="Arial"/>
          <w:sz w:val="24"/>
          <w:szCs w:val="24"/>
        </w:rPr>
        <w:t>. This Agreement shall nominally expire three years after the date of commencement.</w:t>
      </w:r>
    </w:p>
    <w:p w14:paraId="487D8BD1" w14:textId="77777777" w:rsidR="00E81391" w:rsidRPr="00406602" w:rsidRDefault="00E81391" w:rsidP="00F076CD">
      <w:pPr>
        <w:pStyle w:val="Heading3"/>
        <w:rPr>
          <w:rFonts w:cs="Arial"/>
          <w:sz w:val="24"/>
          <w:szCs w:val="24"/>
        </w:rPr>
      </w:pPr>
      <w:bookmarkStart w:id="12" w:name="_Toc519064825"/>
      <w:bookmarkStart w:id="13" w:name="_Toc957571"/>
      <w:r w:rsidRPr="00406602">
        <w:rPr>
          <w:rFonts w:cs="Arial"/>
          <w:sz w:val="24"/>
          <w:szCs w:val="24"/>
        </w:rPr>
        <w:t>GUIDELINES AND POLICIES</w:t>
      </w:r>
      <w:bookmarkEnd w:id="12"/>
      <w:bookmarkEnd w:id="13"/>
    </w:p>
    <w:p w14:paraId="13699E41" w14:textId="77777777" w:rsidR="00E81391" w:rsidRPr="00406602" w:rsidRDefault="00E81391" w:rsidP="005F61C5">
      <w:pPr>
        <w:numPr>
          <w:ilvl w:val="0"/>
          <w:numId w:val="58"/>
        </w:numPr>
        <w:spacing w:after="240" w:line="240" w:lineRule="auto"/>
        <w:ind w:left="709" w:hanging="709"/>
        <w:rPr>
          <w:rFonts w:eastAsia="Times New Roman" w:cs="Arial"/>
          <w:sz w:val="24"/>
          <w:szCs w:val="24"/>
        </w:rPr>
      </w:pPr>
      <w:r w:rsidRPr="00406602">
        <w:rPr>
          <w:rFonts w:eastAsia="Times New Roman" w:cs="Arial"/>
          <w:sz w:val="24"/>
          <w:szCs w:val="24"/>
        </w:rPr>
        <w:t xml:space="preserve">Any guidelines, policies and procedures referred to in this </w:t>
      </w:r>
      <w:r w:rsidR="00665C6B" w:rsidRPr="00406602">
        <w:rPr>
          <w:rFonts w:eastAsia="Times New Roman" w:cs="Arial"/>
          <w:sz w:val="24"/>
          <w:szCs w:val="24"/>
        </w:rPr>
        <w:t>A</w:t>
      </w:r>
      <w:r w:rsidRPr="00406602">
        <w:rPr>
          <w:rFonts w:eastAsia="Times New Roman" w:cs="Arial"/>
          <w:sz w:val="24"/>
          <w:szCs w:val="24"/>
        </w:rPr>
        <w:t xml:space="preserve">greement are not incorporated into, and do not form part of, this </w:t>
      </w:r>
      <w:r w:rsidR="00665C6B" w:rsidRPr="00406602">
        <w:rPr>
          <w:rFonts w:eastAsia="Times New Roman" w:cs="Arial"/>
          <w:sz w:val="24"/>
          <w:szCs w:val="24"/>
        </w:rPr>
        <w:t>A</w:t>
      </w:r>
      <w:r w:rsidRPr="00406602">
        <w:rPr>
          <w:rFonts w:eastAsia="Times New Roman" w:cs="Arial"/>
          <w:sz w:val="24"/>
          <w:szCs w:val="24"/>
        </w:rPr>
        <w:t xml:space="preserve">greement. A term of this </w:t>
      </w:r>
      <w:r w:rsidR="00D908A0">
        <w:rPr>
          <w:rFonts w:eastAsia="Times New Roman" w:cs="Arial"/>
          <w:sz w:val="24"/>
          <w:szCs w:val="24"/>
        </w:rPr>
        <w:t>A</w:t>
      </w:r>
      <w:r w:rsidRPr="00406602">
        <w:rPr>
          <w:rFonts w:eastAsia="Times New Roman" w:cs="Arial"/>
          <w:sz w:val="24"/>
          <w:szCs w:val="24"/>
        </w:rPr>
        <w:t xml:space="preserve">greement prevails to the extent of any inconsistency with a guideline, policy or procedure.  </w:t>
      </w:r>
    </w:p>
    <w:p w14:paraId="55E8E879" w14:textId="77777777" w:rsidR="00E81391" w:rsidRPr="00406602" w:rsidRDefault="00E81391" w:rsidP="00F076CD">
      <w:pPr>
        <w:pStyle w:val="Heading3"/>
        <w:rPr>
          <w:rFonts w:cs="Arial"/>
          <w:sz w:val="24"/>
          <w:szCs w:val="24"/>
        </w:rPr>
      </w:pPr>
      <w:bookmarkStart w:id="14" w:name="_Toc519064826"/>
      <w:bookmarkStart w:id="15" w:name="_Toc957572"/>
      <w:r w:rsidRPr="00406602">
        <w:rPr>
          <w:rFonts w:cs="Arial"/>
          <w:sz w:val="24"/>
          <w:szCs w:val="24"/>
        </w:rPr>
        <w:t>DELEGATION</w:t>
      </w:r>
      <w:bookmarkEnd w:id="14"/>
      <w:bookmarkEnd w:id="15"/>
    </w:p>
    <w:p w14:paraId="632B4106" w14:textId="77777777" w:rsidR="00E81391" w:rsidRPr="00406602" w:rsidRDefault="00E81391" w:rsidP="005F61C5">
      <w:pPr>
        <w:numPr>
          <w:ilvl w:val="0"/>
          <w:numId w:val="58"/>
        </w:numPr>
        <w:spacing w:after="120" w:line="240" w:lineRule="auto"/>
        <w:ind w:left="709" w:hanging="709"/>
        <w:rPr>
          <w:rFonts w:eastAsia="Times New Roman" w:cs="Arial"/>
          <w:sz w:val="24"/>
          <w:szCs w:val="24"/>
        </w:rPr>
      </w:pPr>
      <w:r w:rsidRPr="00406602">
        <w:rPr>
          <w:rFonts w:eastAsia="Times New Roman" w:cs="Arial"/>
          <w:sz w:val="24"/>
          <w:szCs w:val="24"/>
        </w:rPr>
        <w:t xml:space="preserve">The Secretary may, in writing, delegate to or authorise a person to perform any of the Secretary’s powers or functions under this Agreement including the power to sub-delegate. </w:t>
      </w:r>
    </w:p>
    <w:p w14:paraId="0D6A5F92" w14:textId="77777777" w:rsidR="00D954DD" w:rsidRPr="007C36E3" w:rsidRDefault="00D954DD">
      <w:pPr>
        <w:rPr>
          <w:rFonts w:eastAsia="Times New Roman" w:cs="Arial"/>
          <w:b/>
          <w:sz w:val="28"/>
          <w:szCs w:val="28"/>
        </w:rPr>
      </w:pPr>
      <w:r w:rsidRPr="00406602">
        <w:rPr>
          <w:rFonts w:eastAsia="Times New Roman" w:cs="Arial"/>
          <w:b/>
          <w:sz w:val="28"/>
          <w:szCs w:val="28"/>
        </w:rPr>
        <w:br w:type="page"/>
      </w:r>
    </w:p>
    <w:p w14:paraId="44E11617" w14:textId="77777777" w:rsidR="00E81391" w:rsidRPr="00406602" w:rsidRDefault="00E81391" w:rsidP="00F076CD">
      <w:pPr>
        <w:pStyle w:val="Heading2"/>
        <w:spacing w:after="360"/>
        <w:rPr>
          <w:rFonts w:eastAsia="Times New Roman" w:cs="Arial"/>
          <w:sz w:val="28"/>
          <w:szCs w:val="28"/>
        </w:rPr>
      </w:pPr>
      <w:bookmarkStart w:id="16" w:name="_Toc519064827"/>
      <w:bookmarkStart w:id="17" w:name="_Toc957573"/>
      <w:r w:rsidRPr="00406602">
        <w:rPr>
          <w:rFonts w:eastAsia="Times New Roman" w:cs="Arial"/>
          <w:sz w:val="28"/>
          <w:szCs w:val="28"/>
        </w:rPr>
        <w:lastRenderedPageBreak/>
        <w:t xml:space="preserve">PART 2 – PERFORMANCE AND </w:t>
      </w:r>
      <w:bookmarkEnd w:id="4"/>
      <w:r w:rsidR="00A44618">
        <w:rPr>
          <w:rFonts w:eastAsia="Times New Roman" w:cs="Arial"/>
          <w:sz w:val="28"/>
          <w:szCs w:val="28"/>
        </w:rPr>
        <w:t>SUPPORT</w:t>
      </w:r>
      <w:bookmarkEnd w:id="16"/>
      <w:bookmarkEnd w:id="17"/>
    </w:p>
    <w:p w14:paraId="0A195716" w14:textId="77777777" w:rsidR="00E81391" w:rsidRPr="00406602" w:rsidRDefault="00E81391" w:rsidP="00F076CD">
      <w:pPr>
        <w:pStyle w:val="Heading3"/>
        <w:rPr>
          <w:rFonts w:cs="Arial"/>
          <w:sz w:val="24"/>
          <w:szCs w:val="24"/>
        </w:rPr>
      </w:pPr>
      <w:bookmarkStart w:id="18" w:name="_Toc214422791"/>
      <w:bookmarkStart w:id="19" w:name="_Toc519064828"/>
      <w:bookmarkStart w:id="20" w:name="_Toc957574"/>
      <w:r w:rsidRPr="00406602">
        <w:rPr>
          <w:rFonts w:cs="Arial"/>
          <w:sz w:val="24"/>
          <w:szCs w:val="24"/>
        </w:rPr>
        <w:t>PERFORMANCE MANAGEMENT</w:t>
      </w:r>
      <w:bookmarkEnd w:id="18"/>
      <w:r w:rsidRPr="00406602">
        <w:rPr>
          <w:rFonts w:cs="Arial"/>
          <w:sz w:val="24"/>
          <w:szCs w:val="24"/>
        </w:rPr>
        <w:t xml:space="preserve"> FRAMEWORK</w:t>
      </w:r>
      <w:bookmarkEnd w:id="19"/>
      <w:bookmarkEnd w:id="20"/>
    </w:p>
    <w:p w14:paraId="092E9B98" w14:textId="77777777" w:rsidR="00C83C9D" w:rsidRPr="007F36FB" w:rsidRDefault="00E81391" w:rsidP="005F61C5">
      <w:pPr>
        <w:pStyle w:val="ListParagraph"/>
        <w:numPr>
          <w:ilvl w:val="1"/>
          <w:numId w:val="65"/>
        </w:numPr>
        <w:spacing w:after="240" w:line="240" w:lineRule="auto"/>
        <w:ind w:left="720" w:hanging="720"/>
        <w:contextualSpacing w:val="0"/>
        <w:rPr>
          <w:rFonts w:eastAsia="Times New Roman" w:cs="Arial"/>
          <w:color w:val="000000" w:themeColor="text1"/>
          <w:sz w:val="24"/>
          <w:szCs w:val="24"/>
        </w:rPr>
      </w:pPr>
      <w:r w:rsidRPr="00C83C9D">
        <w:rPr>
          <w:rFonts w:eastAsia="Times New Roman" w:cs="Arial"/>
          <w:color w:val="000000" w:themeColor="text1"/>
          <w:sz w:val="24"/>
          <w:szCs w:val="24"/>
        </w:rPr>
        <w:t xml:space="preserve">All employees and their managers will participate in the </w:t>
      </w:r>
      <w:r w:rsidR="00CE34BF" w:rsidRPr="00C83C9D">
        <w:rPr>
          <w:rFonts w:eastAsia="Times New Roman" w:cs="Arial"/>
          <w:color w:val="000000" w:themeColor="text1"/>
          <w:sz w:val="24"/>
          <w:szCs w:val="24"/>
        </w:rPr>
        <w:t xml:space="preserve">department’s </w:t>
      </w:r>
      <w:r w:rsidRPr="00C83C9D">
        <w:rPr>
          <w:rFonts w:eastAsia="Times New Roman" w:cs="Arial"/>
          <w:color w:val="000000" w:themeColor="text1"/>
          <w:sz w:val="24"/>
          <w:szCs w:val="24"/>
        </w:rPr>
        <w:t>performance management framework.</w:t>
      </w:r>
    </w:p>
    <w:p w14:paraId="5C13DD53" w14:textId="77777777" w:rsidR="00C83C9D" w:rsidRPr="00C83C9D" w:rsidRDefault="00C83C9D" w:rsidP="005F61C5">
      <w:pPr>
        <w:pStyle w:val="ListParagraph"/>
        <w:numPr>
          <w:ilvl w:val="1"/>
          <w:numId w:val="65"/>
        </w:numPr>
        <w:spacing w:after="240" w:line="240" w:lineRule="auto"/>
        <w:ind w:left="720" w:hanging="720"/>
        <w:contextualSpacing w:val="0"/>
        <w:rPr>
          <w:rFonts w:eastAsia="Times New Roman" w:cs="Arial"/>
          <w:color w:val="000000" w:themeColor="text1"/>
          <w:sz w:val="24"/>
          <w:szCs w:val="24"/>
        </w:rPr>
      </w:pPr>
      <w:r w:rsidRPr="00C83C9D">
        <w:rPr>
          <w:sz w:val="24"/>
        </w:rPr>
        <w:t>The purpose of the performance management process is to:</w:t>
      </w:r>
    </w:p>
    <w:p w14:paraId="011EA175" w14:textId="77777777" w:rsidR="00C83C9D" w:rsidRPr="00C83C9D" w:rsidRDefault="00C83C9D" w:rsidP="005F61C5">
      <w:pPr>
        <w:pStyle w:val="ListParagraph"/>
        <w:numPr>
          <w:ilvl w:val="3"/>
          <w:numId w:val="67"/>
        </w:numPr>
        <w:spacing w:after="240" w:line="240" w:lineRule="auto"/>
        <w:ind w:left="1077" w:hanging="357"/>
        <w:contextualSpacing w:val="0"/>
        <w:rPr>
          <w:rFonts w:eastAsia="Times New Roman" w:cs="Arial"/>
          <w:color w:val="000000" w:themeColor="text1"/>
          <w:sz w:val="24"/>
          <w:szCs w:val="24"/>
        </w:rPr>
      </w:pPr>
      <w:r w:rsidRPr="00C83C9D">
        <w:rPr>
          <w:sz w:val="24"/>
        </w:rPr>
        <w:t>develop a culture of high performance in the department;</w:t>
      </w:r>
    </w:p>
    <w:p w14:paraId="0F24B2FD" w14:textId="77777777" w:rsidR="00C83C9D" w:rsidRPr="00C83C9D" w:rsidRDefault="00C83C9D" w:rsidP="005F61C5">
      <w:pPr>
        <w:pStyle w:val="ListParagraph"/>
        <w:numPr>
          <w:ilvl w:val="3"/>
          <w:numId w:val="67"/>
        </w:numPr>
        <w:spacing w:after="240" w:line="240" w:lineRule="auto"/>
        <w:ind w:left="1077" w:hanging="357"/>
        <w:contextualSpacing w:val="0"/>
        <w:rPr>
          <w:rFonts w:eastAsia="Times New Roman" w:cs="Arial"/>
          <w:color w:val="000000" w:themeColor="text1"/>
          <w:sz w:val="24"/>
          <w:szCs w:val="24"/>
        </w:rPr>
      </w:pPr>
      <w:r w:rsidRPr="00C83C9D">
        <w:rPr>
          <w:sz w:val="24"/>
        </w:rPr>
        <w:t>align individual performance requirements with business requirements;</w:t>
      </w:r>
    </w:p>
    <w:p w14:paraId="0DF35135" w14:textId="77777777" w:rsidR="00C83C9D" w:rsidRPr="00C83C9D" w:rsidRDefault="00C83C9D" w:rsidP="005F61C5">
      <w:pPr>
        <w:pStyle w:val="ListParagraph"/>
        <w:numPr>
          <w:ilvl w:val="3"/>
          <w:numId w:val="67"/>
        </w:numPr>
        <w:spacing w:after="240" w:line="240" w:lineRule="auto"/>
        <w:ind w:left="1077" w:hanging="357"/>
        <w:contextualSpacing w:val="0"/>
        <w:rPr>
          <w:rFonts w:eastAsia="Times New Roman" w:cs="Arial"/>
          <w:color w:val="000000" w:themeColor="text1"/>
          <w:sz w:val="24"/>
          <w:szCs w:val="24"/>
        </w:rPr>
      </w:pPr>
      <w:r w:rsidRPr="00C83C9D">
        <w:rPr>
          <w:sz w:val="24"/>
        </w:rPr>
        <w:t>ensure that employees have a clear understanding of their role, and the performance standards expected of them; and</w:t>
      </w:r>
    </w:p>
    <w:p w14:paraId="4A7F0D32" w14:textId="77777777" w:rsidR="00C83C9D" w:rsidRPr="00C83C9D" w:rsidRDefault="00C83C9D" w:rsidP="005F61C5">
      <w:pPr>
        <w:pStyle w:val="ListParagraph"/>
        <w:numPr>
          <w:ilvl w:val="3"/>
          <w:numId w:val="67"/>
        </w:numPr>
        <w:spacing w:after="240" w:line="240" w:lineRule="auto"/>
        <w:ind w:left="1077" w:hanging="357"/>
        <w:contextualSpacing w:val="0"/>
        <w:rPr>
          <w:rFonts w:eastAsia="Times New Roman" w:cs="Arial"/>
          <w:color w:val="000000" w:themeColor="text1"/>
          <w:sz w:val="24"/>
          <w:szCs w:val="24"/>
        </w:rPr>
      </w:pPr>
      <w:r w:rsidRPr="00C83C9D">
        <w:rPr>
          <w:sz w:val="24"/>
        </w:rPr>
        <w:t>identify and plan for learning and development needs.</w:t>
      </w:r>
    </w:p>
    <w:p w14:paraId="072A1C6F" w14:textId="77777777" w:rsidR="00C83C9D" w:rsidRPr="00C83C9D" w:rsidRDefault="00C83C9D" w:rsidP="005F61C5">
      <w:pPr>
        <w:pStyle w:val="ListParagraph"/>
        <w:numPr>
          <w:ilvl w:val="1"/>
          <w:numId w:val="65"/>
        </w:numPr>
        <w:spacing w:after="240" w:line="240" w:lineRule="auto"/>
        <w:ind w:left="720" w:hanging="720"/>
        <w:contextualSpacing w:val="0"/>
        <w:rPr>
          <w:rFonts w:eastAsia="Times New Roman" w:cs="Arial"/>
          <w:color w:val="000000" w:themeColor="text1"/>
          <w:sz w:val="24"/>
          <w:szCs w:val="24"/>
        </w:rPr>
      </w:pPr>
      <w:r w:rsidRPr="00C83C9D">
        <w:rPr>
          <w:sz w:val="24"/>
        </w:rPr>
        <w:t>The principles of the performance management process are:</w:t>
      </w:r>
    </w:p>
    <w:p w14:paraId="75918146" w14:textId="77777777" w:rsidR="00C83C9D" w:rsidRPr="00C83C9D" w:rsidRDefault="00C83C9D" w:rsidP="005F61C5">
      <w:pPr>
        <w:pStyle w:val="ListParagraph"/>
        <w:numPr>
          <w:ilvl w:val="0"/>
          <w:numId w:val="66"/>
        </w:numPr>
        <w:spacing w:after="240" w:line="240" w:lineRule="auto"/>
        <w:ind w:left="1077" w:hanging="357"/>
        <w:contextualSpacing w:val="0"/>
        <w:rPr>
          <w:rFonts w:eastAsia="Times New Roman" w:cs="Arial"/>
          <w:color w:val="000000" w:themeColor="text1"/>
          <w:sz w:val="24"/>
          <w:szCs w:val="24"/>
        </w:rPr>
      </w:pPr>
      <w:r w:rsidRPr="00C83C9D">
        <w:rPr>
          <w:sz w:val="24"/>
        </w:rPr>
        <w:t>Joint responsibility – employees and supervisors will participate in all aspects of the performance management process, including initiating reviews, and seeking and providing feedback as required.</w:t>
      </w:r>
    </w:p>
    <w:p w14:paraId="6A19480C" w14:textId="77777777" w:rsidR="00C83C9D" w:rsidRPr="00C83C9D" w:rsidRDefault="00C83C9D" w:rsidP="005F61C5">
      <w:pPr>
        <w:pStyle w:val="ListParagraph"/>
        <w:numPr>
          <w:ilvl w:val="0"/>
          <w:numId w:val="66"/>
        </w:numPr>
        <w:spacing w:after="240" w:line="240" w:lineRule="auto"/>
        <w:ind w:left="1077" w:hanging="357"/>
        <w:contextualSpacing w:val="0"/>
        <w:rPr>
          <w:rFonts w:eastAsia="Times New Roman" w:cs="Arial"/>
          <w:color w:val="000000" w:themeColor="text1"/>
          <w:sz w:val="24"/>
          <w:szCs w:val="24"/>
        </w:rPr>
      </w:pPr>
      <w:r w:rsidRPr="00C83C9D">
        <w:rPr>
          <w:sz w:val="24"/>
        </w:rPr>
        <w:t>No surprises – the performance process will ensure that employees are aware of their performance progress. Managers should identify and address performance concerns at the earliest opportunity.</w:t>
      </w:r>
    </w:p>
    <w:p w14:paraId="66EDEAAB" w14:textId="77777777" w:rsidR="00C83C9D" w:rsidRPr="00C83C9D" w:rsidRDefault="00C83C9D" w:rsidP="005F61C5">
      <w:pPr>
        <w:pStyle w:val="ListParagraph"/>
        <w:numPr>
          <w:ilvl w:val="0"/>
          <w:numId w:val="66"/>
        </w:numPr>
        <w:spacing w:after="240" w:line="240" w:lineRule="auto"/>
        <w:ind w:left="1077" w:hanging="357"/>
        <w:contextualSpacing w:val="0"/>
        <w:rPr>
          <w:rFonts w:eastAsia="Times New Roman" w:cs="Arial"/>
          <w:color w:val="000000" w:themeColor="text1"/>
          <w:sz w:val="24"/>
          <w:szCs w:val="24"/>
        </w:rPr>
      </w:pPr>
      <w:r w:rsidRPr="00C83C9D">
        <w:rPr>
          <w:sz w:val="24"/>
        </w:rPr>
        <w:t>Fair – the performance process will provide employees with an opportunity to respond to performance feedback, consistent with natural justice principles.</w:t>
      </w:r>
    </w:p>
    <w:p w14:paraId="50509B0E" w14:textId="77777777" w:rsidR="00C83C9D" w:rsidRPr="00C83C9D" w:rsidRDefault="00C83C9D" w:rsidP="005F61C5">
      <w:pPr>
        <w:pStyle w:val="ListParagraph"/>
        <w:numPr>
          <w:ilvl w:val="0"/>
          <w:numId w:val="66"/>
        </w:numPr>
        <w:spacing w:after="240" w:line="240" w:lineRule="auto"/>
        <w:ind w:left="1077" w:hanging="357"/>
        <w:contextualSpacing w:val="0"/>
        <w:rPr>
          <w:rFonts w:eastAsia="Times New Roman" w:cs="Arial"/>
          <w:color w:val="000000" w:themeColor="text1"/>
          <w:sz w:val="24"/>
          <w:szCs w:val="24"/>
        </w:rPr>
      </w:pPr>
      <w:r w:rsidRPr="00C83C9D">
        <w:rPr>
          <w:sz w:val="24"/>
        </w:rPr>
        <w:t xml:space="preserve">Holistic – work outcomes and performance measures will be realistic, within the employee’s control and consistent with their work level. </w:t>
      </w:r>
    </w:p>
    <w:p w14:paraId="3F59485F" w14:textId="7C4F7C7B" w:rsidR="00C83C9D" w:rsidRPr="002652B8" w:rsidRDefault="00C83C9D" w:rsidP="005F61C5">
      <w:pPr>
        <w:pStyle w:val="ListParagraph"/>
        <w:keepNext/>
        <w:numPr>
          <w:ilvl w:val="1"/>
          <w:numId w:val="65"/>
        </w:numPr>
        <w:spacing w:after="240" w:line="240" w:lineRule="auto"/>
        <w:ind w:left="720" w:hanging="720"/>
        <w:contextualSpacing w:val="0"/>
        <w:rPr>
          <w:rFonts w:eastAsia="Times New Roman" w:cs="Arial"/>
          <w:color w:val="000000" w:themeColor="text1"/>
          <w:sz w:val="24"/>
          <w:szCs w:val="24"/>
        </w:rPr>
      </w:pPr>
      <w:r w:rsidRPr="00C83C9D">
        <w:rPr>
          <w:sz w:val="24"/>
        </w:rPr>
        <w:t>The performance cycle for all employees wi</w:t>
      </w:r>
      <w:r w:rsidR="002652B8">
        <w:rPr>
          <w:sz w:val="24"/>
        </w:rPr>
        <w:t xml:space="preserve">ll run from 1 July each year to                </w:t>
      </w:r>
      <w:r w:rsidRPr="002652B8">
        <w:rPr>
          <w:sz w:val="24"/>
        </w:rPr>
        <w:t xml:space="preserve">30 June in the following year.  </w:t>
      </w:r>
    </w:p>
    <w:p w14:paraId="5F3A27A5" w14:textId="77777777" w:rsidR="00C83C9D" w:rsidRPr="00C83C9D" w:rsidRDefault="00C83C9D" w:rsidP="005F61C5">
      <w:pPr>
        <w:pStyle w:val="ListParagraph"/>
        <w:numPr>
          <w:ilvl w:val="1"/>
          <w:numId w:val="65"/>
        </w:numPr>
        <w:spacing w:after="240" w:line="240" w:lineRule="auto"/>
        <w:ind w:left="720" w:hanging="720"/>
        <w:contextualSpacing w:val="0"/>
        <w:rPr>
          <w:rFonts w:eastAsia="Times New Roman" w:cs="Arial"/>
          <w:color w:val="000000" w:themeColor="text1"/>
          <w:sz w:val="24"/>
          <w:szCs w:val="24"/>
        </w:rPr>
      </w:pPr>
      <w:r w:rsidRPr="00C83C9D">
        <w:rPr>
          <w:sz w:val="24"/>
        </w:rPr>
        <w:t xml:space="preserve">An employee and their supervisor will develop a Performance Agreement within four weeks </w:t>
      </w:r>
      <w:r w:rsidR="00C513CC">
        <w:rPr>
          <w:sz w:val="24"/>
        </w:rPr>
        <w:t xml:space="preserve">(or a longer period as agreed) </w:t>
      </w:r>
      <w:r w:rsidRPr="00C83C9D">
        <w:rPr>
          <w:sz w:val="24"/>
        </w:rPr>
        <w:t>of:</w:t>
      </w:r>
    </w:p>
    <w:p w14:paraId="550FDB8D" w14:textId="77777777" w:rsidR="00C83C9D" w:rsidRPr="00C83C9D" w:rsidRDefault="00C83C9D" w:rsidP="005F61C5">
      <w:pPr>
        <w:pStyle w:val="ListParagraph"/>
        <w:numPr>
          <w:ilvl w:val="0"/>
          <w:numId w:val="68"/>
        </w:numPr>
        <w:spacing w:after="240" w:line="240" w:lineRule="auto"/>
        <w:ind w:left="1077" w:hanging="357"/>
        <w:contextualSpacing w:val="0"/>
        <w:rPr>
          <w:rFonts w:eastAsia="Times New Roman" w:cs="Arial"/>
          <w:color w:val="000000" w:themeColor="text1"/>
          <w:sz w:val="24"/>
          <w:szCs w:val="24"/>
        </w:rPr>
      </w:pPr>
      <w:r w:rsidRPr="00C83C9D">
        <w:rPr>
          <w:sz w:val="24"/>
        </w:rPr>
        <w:t>the commencement of a new performance cycle; and/or</w:t>
      </w:r>
    </w:p>
    <w:p w14:paraId="5C669EAA" w14:textId="77777777" w:rsidR="00C83C9D" w:rsidRPr="00C83C9D" w:rsidRDefault="00C83C9D" w:rsidP="005F61C5">
      <w:pPr>
        <w:pStyle w:val="ListParagraph"/>
        <w:numPr>
          <w:ilvl w:val="0"/>
          <w:numId w:val="68"/>
        </w:numPr>
        <w:spacing w:after="240" w:line="240" w:lineRule="auto"/>
        <w:ind w:left="1077" w:hanging="357"/>
        <w:contextualSpacing w:val="0"/>
        <w:rPr>
          <w:rStyle w:val="BookTitle"/>
          <w:rFonts w:eastAsia="Times New Roman" w:cs="Arial"/>
          <w:i w:val="0"/>
          <w:iCs w:val="0"/>
          <w:smallCaps w:val="0"/>
          <w:color w:val="000000" w:themeColor="text1"/>
          <w:spacing w:val="0"/>
          <w:sz w:val="24"/>
          <w:szCs w:val="24"/>
        </w:rPr>
      </w:pPr>
      <w:r w:rsidRPr="00C83C9D">
        <w:rPr>
          <w:sz w:val="24"/>
        </w:rPr>
        <w:t>starting in a new position, either temporarily or permanently, at the same or a higher level, where duties in that position are expected to be undertaken for at least 3 months.</w:t>
      </w:r>
    </w:p>
    <w:p w14:paraId="67E1D5EB" w14:textId="77777777" w:rsidR="00E81391" w:rsidRPr="00406602" w:rsidRDefault="00E81391" w:rsidP="007F36FB">
      <w:pPr>
        <w:pStyle w:val="Heading3"/>
        <w:rPr>
          <w:rFonts w:cs="Arial"/>
          <w:sz w:val="24"/>
          <w:szCs w:val="24"/>
        </w:rPr>
      </w:pPr>
      <w:bookmarkStart w:id="21" w:name="_Toc214422792"/>
      <w:bookmarkStart w:id="22" w:name="_Toc519064829"/>
      <w:bookmarkStart w:id="23" w:name="_Toc957575"/>
      <w:r w:rsidRPr="00406602">
        <w:rPr>
          <w:rFonts w:cs="Arial"/>
          <w:sz w:val="24"/>
          <w:szCs w:val="24"/>
        </w:rPr>
        <w:t>STUDY ASSISTANCE</w:t>
      </w:r>
      <w:bookmarkEnd w:id="21"/>
      <w:bookmarkEnd w:id="22"/>
      <w:bookmarkEnd w:id="23"/>
    </w:p>
    <w:p w14:paraId="5DD8835E" w14:textId="77777777" w:rsidR="00E81391" w:rsidRPr="00406602" w:rsidRDefault="00171121" w:rsidP="00413B30">
      <w:pPr>
        <w:spacing w:after="240" w:line="240" w:lineRule="auto"/>
        <w:ind w:left="720" w:hanging="720"/>
        <w:rPr>
          <w:rFonts w:eastAsia="Times New Roman" w:cs="Arial"/>
          <w:sz w:val="24"/>
          <w:szCs w:val="24"/>
        </w:rPr>
      </w:pPr>
      <w:r>
        <w:rPr>
          <w:rFonts w:eastAsia="Times New Roman" w:cs="Arial"/>
          <w:bCs/>
          <w:sz w:val="24"/>
          <w:szCs w:val="24"/>
        </w:rPr>
        <w:t>2.6</w:t>
      </w:r>
      <w:r w:rsidR="00E81391" w:rsidRPr="00406602">
        <w:rPr>
          <w:rFonts w:eastAsia="Times New Roman" w:cs="Arial"/>
          <w:bCs/>
          <w:sz w:val="24"/>
          <w:szCs w:val="24"/>
        </w:rPr>
        <w:tab/>
      </w:r>
      <w:r w:rsidR="00E81391" w:rsidRPr="00406602">
        <w:rPr>
          <w:rFonts w:eastAsia="Times New Roman" w:cs="Arial"/>
          <w:color w:val="000000" w:themeColor="text1"/>
          <w:sz w:val="24"/>
          <w:szCs w:val="24"/>
        </w:rPr>
        <w:t xml:space="preserve">The Secretary may provide assistance of up to 5 hours study leave per week (10 hours for </w:t>
      </w:r>
      <w:r w:rsidR="009B0615" w:rsidRPr="00406602">
        <w:rPr>
          <w:rFonts w:eastAsia="Times New Roman" w:cs="Arial"/>
          <w:color w:val="000000" w:themeColor="text1"/>
          <w:sz w:val="24"/>
          <w:szCs w:val="24"/>
        </w:rPr>
        <w:t>employees</w:t>
      </w:r>
      <w:r w:rsidR="00E81391" w:rsidRPr="00406602">
        <w:rPr>
          <w:rFonts w:eastAsia="Times New Roman" w:cs="Arial"/>
          <w:color w:val="000000" w:themeColor="text1"/>
          <w:sz w:val="24"/>
          <w:szCs w:val="24"/>
        </w:rPr>
        <w:t xml:space="preserve"> w</w:t>
      </w:r>
      <w:r w:rsidR="007D4022" w:rsidRPr="00406602">
        <w:rPr>
          <w:rFonts w:eastAsia="Times New Roman" w:cs="Arial"/>
          <w:color w:val="000000" w:themeColor="text1"/>
          <w:sz w:val="24"/>
          <w:szCs w:val="24"/>
        </w:rPr>
        <w:t>ith a</w:t>
      </w:r>
      <w:r w:rsidR="00E81391" w:rsidRPr="00406602">
        <w:rPr>
          <w:rFonts w:eastAsia="Times New Roman" w:cs="Arial"/>
          <w:color w:val="000000" w:themeColor="text1"/>
          <w:sz w:val="24"/>
          <w:szCs w:val="24"/>
        </w:rPr>
        <w:t xml:space="preserve"> disability or </w:t>
      </w:r>
      <w:r w:rsidR="007D4022" w:rsidRPr="00406602">
        <w:rPr>
          <w:rFonts w:eastAsia="Times New Roman" w:cs="Arial"/>
          <w:color w:val="000000" w:themeColor="text1"/>
          <w:sz w:val="24"/>
          <w:szCs w:val="24"/>
        </w:rPr>
        <w:t>who are</w:t>
      </w:r>
      <w:r w:rsidR="00E81391" w:rsidRPr="00406602">
        <w:rPr>
          <w:rFonts w:eastAsia="Times New Roman" w:cs="Arial"/>
          <w:color w:val="000000" w:themeColor="text1"/>
          <w:sz w:val="24"/>
          <w:szCs w:val="24"/>
        </w:rPr>
        <w:t xml:space="preserve"> </w:t>
      </w:r>
      <w:r w:rsidR="00C60BC9" w:rsidRPr="00406602">
        <w:rPr>
          <w:rFonts w:eastAsia="Times New Roman" w:cs="Arial"/>
          <w:color w:val="000000" w:themeColor="text1"/>
          <w:sz w:val="24"/>
          <w:szCs w:val="24"/>
        </w:rPr>
        <w:t>Aboriginal and Torres Strait Islander employees</w:t>
      </w:r>
      <w:r w:rsidR="00E81391" w:rsidRPr="00406602">
        <w:rPr>
          <w:rFonts w:eastAsia="Times New Roman" w:cs="Arial"/>
          <w:color w:val="000000" w:themeColor="text1"/>
          <w:sz w:val="24"/>
          <w:szCs w:val="24"/>
        </w:rPr>
        <w:t xml:space="preserve">) during semester, 3 hours travel time per week during semester and $1,500 reimbursement of fees per semester to a maximum of $3,000 per annum (where study is across more than one </w:t>
      </w:r>
      <w:r w:rsidR="00E81391" w:rsidRPr="00406602">
        <w:rPr>
          <w:rFonts w:eastAsia="Times New Roman" w:cs="Arial"/>
          <w:color w:val="000000" w:themeColor="text1"/>
          <w:sz w:val="24"/>
          <w:szCs w:val="24"/>
        </w:rPr>
        <w:lastRenderedPageBreak/>
        <w:t xml:space="preserve">semester) for employees undertaking a course of study that is considered to be of benefit to the </w:t>
      </w:r>
      <w:r w:rsidR="00CE34BF">
        <w:rPr>
          <w:rFonts w:eastAsia="Times New Roman" w:cs="Arial"/>
          <w:color w:val="000000" w:themeColor="text1"/>
          <w:sz w:val="24"/>
          <w:szCs w:val="24"/>
        </w:rPr>
        <w:t>department</w:t>
      </w:r>
      <w:r w:rsidR="00E81391" w:rsidRPr="00406602">
        <w:rPr>
          <w:rFonts w:eastAsia="Times New Roman" w:cs="Arial"/>
          <w:color w:val="000000" w:themeColor="text1"/>
          <w:sz w:val="24"/>
          <w:szCs w:val="24"/>
        </w:rPr>
        <w:t>.</w:t>
      </w:r>
      <w:r w:rsidR="00E81391" w:rsidRPr="00406602">
        <w:rPr>
          <w:rFonts w:eastAsia="Times New Roman" w:cs="Arial"/>
          <w:bCs/>
          <w:sz w:val="24"/>
          <w:szCs w:val="24"/>
        </w:rPr>
        <w:t xml:space="preserve"> </w:t>
      </w:r>
    </w:p>
    <w:p w14:paraId="563495AC" w14:textId="77777777" w:rsidR="00E81391" w:rsidRPr="00406602" w:rsidRDefault="00E81391" w:rsidP="00F076CD">
      <w:pPr>
        <w:pStyle w:val="Heading3"/>
        <w:rPr>
          <w:rFonts w:cs="Arial"/>
          <w:sz w:val="24"/>
          <w:szCs w:val="24"/>
        </w:rPr>
      </w:pPr>
      <w:bookmarkStart w:id="24" w:name="_Toc519064830"/>
      <w:bookmarkStart w:id="25" w:name="_Toc957576"/>
      <w:r w:rsidRPr="00406602">
        <w:rPr>
          <w:rFonts w:cs="Arial"/>
          <w:sz w:val="24"/>
          <w:szCs w:val="24"/>
        </w:rPr>
        <w:t>SUPPORT FOR PROFESSIONALS</w:t>
      </w:r>
      <w:bookmarkEnd w:id="24"/>
      <w:bookmarkEnd w:id="25"/>
    </w:p>
    <w:p w14:paraId="3A5ED03C" w14:textId="77777777" w:rsidR="00E81391" w:rsidRPr="00406602" w:rsidRDefault="00E81391" w:rsidP="009E49BD">
      <w:pPr>
        <w:spacing w:after="240" w:line="240" w:lineRule="auto"/>
        <w:ind w:left="709" w:hanging="709"/>
        <w:rPr>
          <w:rFonts w:eastAsia="Times New Roman" w:cs="Arial"/>
          <w:color w:val="000000" w:themeColor="text1"/>
          <w:sz w:val="24"/>
          <w:szCs w:val="24"/>
          <w:lang w:eastAsia="en-AU"/>
        </w:rPr>
      </w:pPr>
      <w:r w:rsidRPr="00406602">
        <w:rPr>
          <w:rFonts w:eastAsia="Times New Roman" w:cs="Arial"/>
          <w:sz w:val="24"/>
          <w:szCs w:val="24"/>
        </w:rPr>
        <w:t>2.</w:t>
      </w:r>
      <w:r w:rsidR="00171121">
        <w:rPr>
          <w:rFonts w:eastAsia="Times New Roman" w:cs="Arial"/>
          <w:sz w:val="24"/>
          <w:szCs w:val="24"/>
        </w:rPr>
        <w:t>7</w:t>
      </w:r>
      <w:r w:rsidRPr="00406602">
        <w:rPr>
          <w:rFonts w:eastAsia="Times New Roman" w:cs="Arial"/>
          <w:sz w:val="24"/>
          <w:szCs w:val="24"/>
        </w:rPr>
        <w:tab/>
        <w:t xml:space="preserve">The </w:t>
      </w:r>
      <w:r w:rsidRPr="00406602">
        <w:rPr>
          <w:rFonts w:eastAsia="Times New Roman" w:cs="Arial"/>
          <w:color w:val="000000" w:themeColor="text1"/>
          <w:sz w:val="24"/>
          <w:szCs w:val="24"/>
        </w:rPr>
        <w:t>Secretary may approve</w:t>
      </w:r>
      <w:r w:rsidRPr="00406602">
        <w:rPr>
          <w:rFonts w:eastAsia="Times New Roman" w:cs="Arial"/>
          <w:color w:val="000000" w:themeColor="text1"/>
          <w:sz w:val="24"/>
          <w:szCs w:val="24"/>
          <w:lang w:eastAsia="en-AU"/>
        </w:rPr>
        <w:t xml:space="preserve"> reimbursement for the cost of annual membership fees of associations up to $750 a year where membership of the association is essential </w:t>
      </w:r>
      <w:r w:rsidR="00356679" w:rsidRPr="00406602">
        <w:rPr>
          <w:rFonts w:eastAsia="Times New Roman" w:cs="Arial"/>
          <w:color w:val="000000" w:themeColor="text1"/>
          <w:sz w:val="24"/>
          <w:szCs w:val="24"/>
          <w:lang w:eastAsia="en-AU"/>
        </w:rPr>
        <w:t>to enable the employee to undertake their duties.</w:t>
      </w:r>
      <w:r w:rsidRPr="00406602">
        <w:rPr>
          <w:rFonts w:eastAsia="Times New Roman" w:cs="Arial"/>
          <w:color w:val="000000" w:themeColor="text1"/>
          <w:sz w:val="24"/>
          <w:szCs w:val="24"/>
          <w:lang w:eastAsia="en-AU"/>
        </w:rPr>
        <w:t xml:space="preserve"> </w:t>
      </w:r>
    </w:p>
    <w:p w14:paraId="62676516" w14:textId="77777777" w:rsidR="00307989" w:rsidRPr="00406602" w:rsidRDefault="00E81391" w:rsidP="009E49BD">
      <w:pPr>
        <w:spacing w:after="240" w:line="240" w:lineRule="auto"/>
        <w:ind w:left="709" w:hanging="709"/>
        <w:rPr>
          <w:rFonts w:eastAsia="Times New Roman" w:cs="Arial"/>
          <w:sz w:val="24"/>
          <w:szCs w:val="24"/>
        </w:rPr>
      </w:pPr>
      <w:r w:rsidRPr="00406602">
        <w:rPr>
          <w:rFonts w:eastAsia="Times New Roman" w:cs="Arial"/>
          <w:color w:val="000000" w:themeColor="text1"/>
          <w:sz w:val="24"/>
          <w:szCs w:val="24"/>
          <w:lang w:eastAsia="en-AU"/>
        </w:rPr>
        <w:t>2.</w:t>
      </w:r>
      <w:r w:rsidR="00171121">
        <w:rPr>
          <w:rFonts w:eastAsia="Times New Roman" w:cs="Arial"/>
          <w:color w:val="000000" w:themeColor="text1"/>
          <w:sz w:val="24"/>
          <w:szCs w:val="24"/>
          <w:lang w:eastAsia="en-AU"/>
        </w:rPr>
        <w:t>8</w:t>
      </w:r>
      <w:r w:rsidRPr="00406602">
        <w:rPr>
          <w:rFonts w:eastAsia="Times New Roman" w:cs="Arial"/>
          <w:color w:val="000000" w:themeColor="text1"/>
          <w:sz w:val="24"/>
          <w:szCs w:val="24"/>
          <w:lang w:eastAsia="en-AU"/>
        </w:rPr>
        <w:tab/>
      </w:r>
      <w:r w:rsidRPr="00406602">
        <w:rPr>
          <w:rFonts w:eastAsia="Times New Roman" w:cs="Arial"/>
          <w:sz w:val="24"/>
          <w:szCs w:val="24"/>
        </w:rPr>
        <w:t xml:space="preserve">The Secretary may approve reimbursement of up to $42 a year per employee towards annual membership of other professional associations relevant to the work of </w:t>
      </w:r>
      <w:r w:rsidR="002A100C">
        <w:rPr>
          <w:rFonts w:eastAsia="Times New Roman" w:cs="Arial"/>
          <w:sz w:val="24"/>
          <w:szCs w:val="24"/>
        </w:rPr>
        <w:t>the department</w:t>
      </w:r>
      <w:r w:rsidRPr="00406602">
        <w:rPr>
          <w:rFonts w:eastAsia="Times New Roman" w:cs="Arial"/>
          <w:sz w:val="24"/>
          <w:szCs w:val="24"/>
        </w:rPr>
        <w:t>.</w:t>
      </w:r>
    </w:p>
    <w:p w14:paraId="339DEE49" w14:textId="77777777" w:rsidR="00D61043" w:rsidRDefault="00FA4B13" w:rsidP="00D61043">
      <w:pPr>
        <w:pStyle w:val="Heading3"/>
        <w:rPr>
          <w:rFonts w:eastAsia="Times New Roman"/>
          <w:sz w:val="24"/>
          <w:szCs w:val="24"/>
          <w:lang w:eastAsia="en-AU"/>
        </w:rPr>
      </w:pPr>
      <w:bookmarkStart w:id="26" w:name="_Toc519064831"/>
      <w:bookmarkStart w:id="27" w:name="_Toc957577"/>
      <w:bookmarkStart w:id="28" w:name="_Toc214422793"/>
      <w:r>
        <w:rPr>
          <w:rFonts w:eastAsia="Times New Roman"/>
          <w:sz w:val="24"/>
          <w:szCs w:val="24"/>
          <w:lang w:eastAsia="en-AU"/>
        </w:rPr>
        <w:t xml:space="preserve">FAMILY </w:t>
      </w:r>
      <w:r w:rsidR="00D61043">
        <w:rPr>
          <w:rFonts w:eastAsia="Times New Roman"/>
          <w:sz w:val="24"/>
          <w:szCs w:val="24"/>
          <w:lang w:eastAsia="en-AU"/>
        </w:rPr>
        <w:t xml:space="preserve">AND </w:t>
      </w:r>
      <w:r>
        <w:rPr>
          <w:rFonts w:eastAsia="Times New Roman"/>
          <w:sz w:val="24"/>
          <w:szCs w:val="24"/>
          <w:lang w:eastAsia="en-AU"/>
        </w:rPr>
        <w:t>DOMESTIC</w:t>
      </w:r>
      <w:r w:rsidR="00D61043">
        <w:rPr>
          <w:rFonts w:eastAsia="Times New Roman"/>
          <w:sz w:val="24"/>
          <w:szCs w:val="24"/>
          <w:lang w:eastAsia="en-AU"/>
        </w:rPr>
        <w:t xml:space="preserve"> VIOLENCE SUPPORT</w:t>
      </w:r>
      <w:bookmarkEnd w:id="26"/>
      <w:bookmarkEnd w:id="27"/>
    </w:p>
    <w:p w14:paraId="4CCB3292" w14:textId="77777777" w:rsidR="00171121" w:rsidRDefault="00171121" w:rsidP="005F61C5">
      <w:pPr>
        <w:pStyle w:val="DHSBodytext"/>
        <w:numPr>
          <w:ilvl w:val="0"/>
          <w:numId w:val="69"/>
        </w:numPr>
        <w:spacing w:before="0"/>
        <w:ind w:left="720" w:hanging="720"/>
        <w:rPr>
          <w:sz w:val="24"/>
        </w:rPr>
      </w:pPr>
      <w:r w:rsidRPr="00171121">
        <w:rPr>
          <w:sz w:val="24"/>
        </w:rPr>
        <w:t>The department is committed to supporting employees affected by family and domestic violence. The department will take a flexible and supportive approach to assisting affected employees, as appropriate, in the individual circumstances. Employees are encouraged to discuss which avenues of support are available to them with their manager or with Human Resources.</w:t>
      </w:r>
    </w:p>
    <w:p w14:paraId="2A5FF2E4" w14:textId="77777777" w:rsidR="00171121" w:rsidRPr="00171121" w:rsidRDefault="00171121" w:rsidP="005F61C5">
      <w:pPr>
        <w:pStyle w:val="DHSBodytext"/>
        <w:numPr>
          <w:ilvl w:val="0"/>
          <w:numId w:val="69"/>
        </w:numPr>
        <w:spacing w:before="0"/>
        <w:ind w:left="720" w:hanging="720"/>
        <w:rPr>
          <w:sz w:val="24"/>
        </w:rPr>
      </w:pPr>
      <w:r w:rsidRPr="00171121">
        <w:rPr>
          <w:sz w:val="24"/>
        </w:rPr>
        <w:t xml:space="preserve">An employee affected by family and domestic violence may be granted </w:t>
      </w:r>
      <w:r w:rsidRPr="00171121">
        <w:rPr>
          <w:sz w:val="24"/>
          <w:lang w:val="en-US"/>
        </w:rPr>
        <w:t>personal/</w:t>
      </w:r>
      <w:proofErr w:type="spellStart"/>
      <w:r w:rsidRPr="00171121">
        <w:rPr>
          <w:sz w:val="24"/>
          <w:lang w:val="en-US"/>
        </w:rPr>
        <w:t>carer's</w:t>
      </w:r>
      <w:proofErr w:type="spellEnd"/>
      <w:r w:rsidRPr="00171121">
        <w:rPr>
          <w:sz w:val="24"/>
          <w:lang w:val="en-US"/>
        </w:rPr>
        <w:t xml:space="preserve"> leave as per clause </w:t>
      </w:r>
      <w:r>
        <w:rPr>
          <w:sz w:val="24"/>
          <w:lang w:val="en-US"/>
        </w:rPr>
        <w:t>6.23</w:t>
      </w:r>
      <w:r w:rsidRPr="00171121">
        <w:rPr>
          <w:sz w:val="24"/>
          <w:lang w:val="en-US"/>
        </w:rPr>
        <w:t>, for the purposes of:</w:t>
      </w:r>
    </w:p>
    <w:p w14:paraId="3DF5E53A" w14:textId="77777777" w:rsidR="00171121" w:rsidRPr="0014666D" w:rsidRDefault="00171121" w:rsidP="00C4665A">
      <w:pPr>
        <w:pStyle w:val="DHSBodytext"/>
        <w:numPr>
          <w:ilvl w:val="3"/>
          <w:numId w:val="73"/>
        </w:numPr>
        <w:ind w:left="1134" w:hanging="425"/>
        <w:rPr>
          <w:sz w:val="24"/>
          <w:szCs w:val="24"/>
        </w:rPr>
      </w:pPr>
      <w:bookmarkStart w:id="29" w:name="_Toc518036310"/>
      <w:bookmarkStart w:id="30" w:name="_Toc518223324"/>
      <w:bookmarkStart w:id="31" w:name="_Toc518224724"/>
      <w:bookmarkStart w:id="32" w:name="_Toc519064832"/>
      <w:r w:rsidRPr="0014666D">
        <w:rPr>
          <w:sz w:val="24"/>
          <w:szCs w:val="24"/>
        </w:rPr>
        <w:t>illness or injury resulting from family and domestic violence;</w:t>
      </w:r>
      <w:bookmarkEnd w:id="29"/>
      <w:bookmarkEnd w:id="30"/>
      <w:bookmarkEnd w:id="31"/>
      <w:bookmarkEnd w:id="32"/>
    </w:p>
    <w:p w14:paraId="1D67B817" w14:textId="77777777" w:rsidR="00171121" w:rsidRPr="0014666D" w:rsidRDefault="00171121" w:rsidP="00C4665A">
      <w:pPr>
        <w:pStyle w:val="DHSBodytext"/>
        <w:numPr>
          <w:ilvl w:val="3"/>
          <w:numId w:val="73"/>
        </w:numPr>
        <w:ind w:left="1134" w:hanging="425"/>
        <w:rPr>
          <w:sz w:val="24"/>
          <w:szCs w:val="24"/>
        </w:rPr>
      </w:pPr>
      <w:bookmarkStart w:id="33" w:name="_Toc518036311"/>
      <w:bookmarkStart w:id="34" w:name="_Toc518223325"/>
      <w:bookmarkStart w:id="35" w:name="_Toc518224725"/>
      <w:bookmarkStart w:id="36" w:name="_Toc519064833"/>
      <w:r w:rsidRPr="0014666D">
        <w:rPr>
          <w:sz w:val="24"/>
          <w:szCs w:val="24"/>
        </w:rPr>
        <w:t>providing care or support to a family or household member who is ill or injured as a result of family and domestic violence; or</w:t>
      </w:r>
      <w:bookmarkEnd w:id="33"/>
      <w:bookmarkEnd w:id="34"/>
      <w:bookmarkEnd w:id="35"/>
      <w:bookmarkEnd w:id="36"/>
    </w:p>
    <w:p w14:paraId="2F0E11EA" w14:textId="77777777" w:rsidR="00171121" w:rsidRPr="0014666D" w:rsidRDefault="00171121" w:rsidP="00C4665A">
      <w:pPr>
        <w:pStyle w:val="DHSBodytext"/>
        <w:numPr>
          <w:ilvl w:val="3"/>
          <w:numId w:val="73"/>
        </w:numPr>
        <w:ind w:left="1134" w:hanging="425"/>
        <w:rPr>
          <w:sz w:val="24"/>
          <w:szCs w:val="24"/>
          <w:lang w:val="en-US"/>
        </w:rPr>
      </w:pPr>
      <w:bookmarkStart w:id="37" w:name="_Toc518036312"/>
      <w:bookmarkStart w:id="38" w:name="_Toc518223326"/>
      <w:bookmarkStart w:id="39" w:name="_Toc518224726"/>
      <w:bookmarkStart w:id="40" w:name="_Toc519064834"/>
      <w:r w:rsidRPr="0014666D">
        <w:rPr>
          <w:sz w:val="24"/>
          <w:szCs w:val="24"/>
          <w:lang w:val="en-US"/>
        </w:rPr>
        <w:t>providing care or support to a family or household member who is affected by an unexpected emergency as a result of family and domestic violence.</w:t>
      </w:r>
      <w:bookmarkEnd w:id="37"/>
      <w:bookmarkEnd w:id="38"/>
      <w:bookmarkEnd w:id="39"/>
      <w:bookmarkEnd w:id="40"/>
    </w:p>
    <w:p w14:paraId="49D20364" w14:textId="77777777" w:rsidR="00171121" w:rsidRDefault="00171121" w:rsidP="005F61C5">
      <w:pPr>
        <w:pStyle w:val="DHSBodytext"/>
        <w:numPr>
          <w:ilvl w:val="1"/>
          <w:numId w:val="70"/>
        </w:numPr>
        <w:spacing w:before="0"/>
        <w:ind w:left="720" w:hanging="720"/>
        <w:rPr>
          <w:sz w:val="24"/>
        </w:rPr>
      </w:pPr>
      <w:r w:rsidRPr="00171121">
        <w:rPr>
          <w:sz w:val="24"/>
        </w:rPr>
        <w:t xml:space="preserve">Where an employee affected by family and domestic violence requires leave for purposes not covered by </w:t>
      </w:r>
      <w:r>
        <w:rPr>
          <w:sz w:val="24"/>
        </w:rPr>
        <w:t>clause 6.23</w:t>
      </w:r>
      <w:r w:rsidRPr="00171121">
        <w:rPr>
          <w:sz w:val="24"/>
        </w:rPr>
        <w:t xml:space="preserve">, or where an employee has exhausted their personal/carer's leave entitlements, an alternative leave type may be granted, including miscellaneous leave as per </w:t>
      </w:r>
      <w:r>
        <w:rPr>
          <w:sz w:val="24"/>
        </w:rPr>
        <w:t>clause 6.64</w:t>
      </w:r>
      <w:r w:rsidRPr="00171121">
        <w:rPr>
          <w:sz w:val="24"/>
        </w:rPr>
        <w:t xml:space="preserve">. </w:t>
      </w:r>
    </w:p>
    <w:p w14:paraId="18D8F4D0" w14:textId="77777777" w:rsidR="00171121" w:rsidRDefault="00171121" w:rsidP="005F61C5">
      <w:pPr>
        <w:pStyle w:val="DHSBodytext"/>
        <w:numPr>
          <w:ilvl w:val="1"/>
          <w:numId w:val="70"/>
        </w:numPr>
        <w:spacing w:before="0"/>
        <w:ind w:left="720" w:hanging="720"/>
        <w:rPr>
          <w:sz w:val="24"/>
        </w:rPr>
      </w:pPr>
      <w:r w:rsidRPr="00171121">
        <w:rPr>
          <w:sz w:val="24"/>
        </w:rPr>
        <w:t>These entitlements are in addition to any entitlement applying under the National Employment Standards.</w:t>
      </w:r>
    </w:p>
    <w:p w14:paraId="56348F1A" w14:textId="77777777" w:rsidR="00171121" w:rsidRDefault="00171121" w:rsidP="005F61C5">
      <w:pPr>
        <w:pStyle w:val="DHSBodytext"/>
        <w:numPr>
          <w:ilvl w:val="1"/>
          <w:numId w:val="70"/>
        </w:numPr>
        <w:spacing w:before="0"/>
        <w:ind w:left="720" w:hanging="720"/>
        <w:rPr>
          <w:sz w:val="24"/>
        </w:rPr>
      </w:pPr>
      <w:r w:rsidRPr="00171121">
        <w:rPr>
          <w:sz w:val="24"/>
        </w:rPr>
        <w:t xml:space="preserve">Access to flexible working arrangements as per </w:t>
      </w:r>
      <w:r>
        <w:rPr>
          <w:sz w:val="24"/>
        </w:rPr>
        <w:t>Part 5</w:t>
      </w:r>
      <w:r w:rsidRPr="00171121">
        <w:rPr>
          <w:sz w:val="24"/>
        </w:rPr>
        <w:t xml:space="preserve"> may also be granted.</w:t>
      </w:r>
    </w:p>
    <w:p w14:paraId="3962B37C" w14:textId="77777777" w:rsidR="006A42C4" w:rsidRPr="00171121" w:rsidRDefault="006A42C4" w:rsidP="005F61C5">
      <w:pPr>
        <w:pStyle w:val="DHSBodytext"/>
        <w:numPr>
          <w:ilvl w:val="1"/>
          <w:numId w:val="70"/>
        </w:numPr>
        <w:spacing w:before="0"/>
        <w:ind w:left="720" w:hanging="720"/>
        <w:rPr>
          <w:sz w:val="24"/>
        </w:rPr>
      </w:pPr>
      <w:r>
        <w:rPr>
          <w:sz w:val="24"/>
        </w:rPr>
        <w:t>Further information is available in the department’s family and domestic violence policy.</w:t>
      </w:r>
    </w:p>
    <w:p w14:paraId="1A8C6A20" w14:textId="77777777" w:rsidR="00E81391" w:rsidRPr="00406602" w:rsidRDefault="00E81391" w:rsidP="00E81391">
      <w:pPr>
        <w:rPr>
          <w:rFonts w:eastAsia="Times New Roman" w:cs="Arial"/>
          <w:b/>
          <w:sz w:val="28"/>
          <w:szCs w:val="28"/>
        </w:rPr>
      </w:pPr>
      <w:r w:rsidRPr="00406602">
        <w:rPr>
          <w:rFonts w:eastAsia="Times New Roman" w:cs="Arial"/>
          <w:bCs/>
          <w:sz w:val="28"/>
          <w:szCs w:val="24"/>
        </w:rPr>
        <w:br w:type="page"/>
      </w:r>
    </w:p>
    <w:p w14:paraId="17D00B72" w14:textId="77777777" w:rsidR="00E81391" w:rsidRPr="00406602" w:rsidRDefault="00E81391" w:rsidP="00F076CD">
      <w:pPr>
        <w:pStyle w:val="Heading2"/>
        <w:spacing w:after="360"/>
        <w:rPr>
          <w:rFonts w:eastAsia="Times New Roman" w:cs="Arial"/>
          <w:sz w:val="28"/>
          <w:szCs w:val="28"/>
        </w:rPr>
      </w:pPr>
      <w:bookmarkStart w:id="41" w:name="_Toc519064835"/>
      <w:bookmarkStart w:id="42" w:name="_Toc957578"/>
      <w:r w:rsidRPr="00406602">
        <w:rPr>
          <w:rFonts w:eastAsia="Times New Roman" w:cs="Arial"/>
          <w:sz w:val="28"/>
          <w:szCs w:val="28"/>
        </w:rPr>
        <w:lastRenderedPageBreak/>
        <w:t>PART 3 – REMUNERATION</w:t>
      </w:r>
      <w:bookmarkEnd w:id="28"/>
      <w:bookmarkEnd w:id="41"/>
      <w:bookmarkEnd w:id="42"/>
    </w:p>
    <w:p w14:paraId="2353C246" w14:textId="77777777" w:rsidR="00E81391" w:rsidRPr="00406602" w:rsidRDefault="00E81391" w:rsidP="00F076CD">
      <w:pPr>
        <w:pStyle w:val="Heading3"/>
        <w:rPr>
          <w:rFonts w:cs="Arial"/>
          <w:sz w:val="24"/>
          <w:szCs w:val="24"/>
        </w:rPr>
      </w:pPr>
      <w:bookmarkStart w:id="43" w:name="_Toc214422794"/>
      <w:bookmarkStart w:id="44" w:name="_Toc519064836"/>
      <w:bookmarkStart w:id="45" w:name="_Toc957579"/>
      <w:r w:rsidRPr="00406602">
        <w:rPr>
          <w:rFonts w:cs="Arial"/>
          <w:sz w:val="24"/>
          <w:szCs w:val="24"/>
        </w:rPr>
        <w:t>SALARY INCREASES</w:t>
      </w:r>
      <w:bookmarkEnd w:id="43"/>
      <w:bookmarkEnd w:id="44"/>
      <w:bookmarkEnd w:id="45"/>
    </w:p>
    <w:p w14:paraId="5F50B133" w14:textId="77777777" w:rsidR="00C70945" w:rsidRDefault="00450041" w:rsidP="0056502A">
      <w:pPr>
        <w:numPr>
          <w:ilvl w:val="0"/>
          <w:numId w:val="12"/>
        </w:numPr>
        <w:spacing w:after="240" w:line="240" w:lineRule="auto"/>
        <w:ind w:left="709" w:hanging="709"/>
        <w:rPr>
          <w:rFonts w:eastAsia="Times New Roman" w:cs="Arial"/>
          <w:color w:val="000000" w:themeColor="text1"/>
          <w:sz w:val="24"/>
          <w:szCs w:val="24"/>
          <w:lang w:eastAsia="en-AU"/>
        </w:rPr>
      </w:pPr>
      <w:r w:rsidRPr="00406602">
        <w:rPr>
          <w:rFonts w:eastAsia="Times New Roman" w:cs="Arial"/>
          <w:sz w:val="24"/>
          <w:szCs w:val="24"/>
        </w:rPr>
        <w:t xml:space="preserve">The salary rates that will be paid during the life of this </w:t>
      </w:r>
      <w:r w:rsidR="00D908A0">
        <w:rPr>
          <w:rFonts w:eastAsia="Times New Roman" w:cs="Arial"/>
          <w:sz w:val="24"/>
          <w:szCs w:val="24"/>
        </w:rPr>
        <w:t>A</w:t>
      </w:r>
      <w:r w:rsidRPr="00406602">
        <w:rPr>
          <w:rFonts w:eastAsia="Times New Roman" w:cs="Arial"/>
          <w:sz w:val="24"/>
          <w:szCs w:val="24"/>
        </w:rPr>
        <w:t>greement are detailed in Appendix A of this Agreement.</w:t>
      </w:r>
      <w:r w:rsidRPr="00406602">
        <w:rPr>
          <w:rFonts w:eastAsia="Times New Roman" w:cs="Arial"/>
          <w:color w:val="000000" w:themeColor="text1"/>
          <w:sz w:val="24"/>
          <w:szCs w:val="24"/>
          <w:lang w:eastAsia="en-AU"/>
        </w:rPr>
        <w:t xml:space="preserve"> </w:t>
      </w:r>
    </w:p>
    <w:p w14:paraId="35AACD17" w14:textId="77777777" w:rsidR="003D200D" w:rsidRPr="003D200D" w:rsidRDefault="00C70945" w:rsidP="00AB3F3A">
      <w:pPr>
        <w:spacing w:after="120" w:line="240" w:lineRule="auto"/>
        <w:ind w:left="720" w:hanging="720"/>
        <w:rPr>
          <w:rFonts w:eastAsia="Times New Roman" w:cs="Arial"/>
          <w:sz w:val="24"/>
          <w:szCs w:val="24"/>
        </w:rPr>
      </w:pPr>
      <w:r w:rsidRPr="003D200D">
        <w:rPr>
          <w:rFonts w:eastAsia="Times New Roman" w:cs="Arial"/>
          <w:sz w:val="24"/>
          <w:szCs w:val="24"/>
        </w:rPr>
        <w:t>3.2</w:t>
      </w:r>
      <w:r w:rsidR="0014666D">
        <w:rPr>
          <w:rFonts w:eastAsia="Times New Roman" w:cs="Arial"/>
          <w:sz w:val="24"/>
          <w:szCs w:val="24"/>
        </w:rPr>
        <w:tab/>
      </w:r>
      <w:r w:rsidR="00121281" w:rsidRPr="003D200D">
        <w:rPr>
          <w:rFonts w:eastAsia="Times New Roman" w:cs="Arial"/>
          <w:sz w:val="24"/>
          <w:szCs w:val="24"/>
        </w:rPr>
        <w:t xml:space="preserve">All employees with a salary that falls within the salary range for their classification will </w:t>
      </w:r>
      <w:r w:rsidR="00C10275" w:rsidRPr="003D200D">
        <w:rPr>
          <w:rFonts w:eastAsia="Times New Roman" w:cs="Arial"/>
          <w:sz w:val="24"/>
          <w:szCs w:val="24"/>
        </w:rPr>
        <w:t>receive an increase to their salary with effect from:</w:t>
      </w:r>
      <w:r w:rsidR="00450041" w:rsidRPr="003D200D">
        <w:rPr>
          <w:rFonts w:eastAsia="Times New Roman" w:cs="Arial"/>
          <w:sz w:val="24"/>
          <w:szCs w:val="24"/>
        </w:rPr>
        <w:t xml:space="preserve"> </w:t>
      </w:r>
    </w:p>
    <w:p w14:paraId="748AC3D8" w14:textId="77777777" w:rsidR="00B6010E" w:rsidRDefault="00B6010E" w:rsidP="0001524F">
      <w:pPr>
        <w:pStyle w:val="ListParagraph"/>
        <w:numPr>
          <w:ilvl w:val="0"/>
          <w:numId w:val="61"/>
        </w:numPr>
        <w:spacing w:after="120" w:line="240" w:lineRule="auto"/>
        <w:ind w:left="1134" w:hanging="357"/>
        <w:contextualSpacing w:val="0"/>
        <w:rPr>
          <w:rFonts w:eastAsia="Times New Roman" w:cs="Arial"/>
          <w:sz w:val="24"/>
          <w:szCs w:val="24"/>
        </w:rPr>
      </w:pPr>
      <w:r>
        <w:rPr>
          <w:rFonts w:eastAsia="Times New Roman" w:cs="Arial"/>
          <w:sz w:val="24"/>
          <w:szCs w:val="24"/>
        </w:rPr>
        <w:t xml:space="preserve">the date of commencement of the agreement – increase of </w:t>
      </w:r>
      <w:r w:rsidR="00346F09">
        <w:rPr>
          <w:rFonts w:eastAsia="Times New Roman" w:cs="Arial"/>
          <w:sz w:val="24"/>
          <w:szCs w:val="24"/>
        </w:rPr>
        <w:t>2</w:t>
      </w:r>
      <w:r>
        <w:rPr>
          <w:rFonts w:eastAsia="Times New Roman" w:cs="Arial"/>
          <w:sz w:val="24"/>
          <w:szCs w:val="24"/>
        </w:rPr>
        <w:t>%</w:t>
      </w:r>
    </w:p>
    <w:p w14:paraId="0A88232B" w14:textId="77777777" w:rsidR="00B6010E" w:rsidRDefault="00B6010E" w:rsidP="0001524F">
      <w:pPr>
        <w:pStyle w:val="ListParagraph"/>
        <w:numPr>
          <w:ilvl w:val="0"/>
          <w:numId w:val="61"/>
        </w:numPr>
        <w:spacing w:after="120" w:line="240" w:lineRule="auto"/>
        <w:ind w:left="1134" w:hanging="357"/>
        <w:contextualSpacing w:val="0"/>
        <w:rPr>
          <w:rFonts w:eastAsia="Times New Roman" w:cs="Arial"/>
          <w:sz w:val="24"/>
          <w:szCs w:val="24"/>
        </w:rPr>
      </w:pPr>
      <w:r>
        <w:rPr>
          <w:rFonts w:eastAsia="Times New Roman" w:cs="Arial"/>
          <w:sz w:val="24"/>
          <w:szCs w:val="24"/>
        </w:rPr>
        <w:t xml:space="preserve">12 months after the date of commencement – </w:t>
      </w:r>
      <w:r w:rsidR="00346F09">
        <w:rPr>
          <w:rFonts w:eastAsia="Times New Roman" w:cs="Arial"/>
          <w:sz w:val="24"/>
          <w:szCs w:val="24"/>
        </w:rPr>
        <w:t>2</w:t>
      </w:r>
      <w:r>
        <w:rPr>
          <w:rFonts w:eastAsia="Times New Roman" w:cs="Arial"/>
          <w:sz w:val="24"/>
          <w:szCs w:val="24"/>
        </w:rPr>
        <w:t>%</w:t>
      </w:r>
    </w:p>
    <w:p w14:paraId="23B9D91A" w14:textId="77777777" w:rsidR="00B6010E" w:rsidRPr="00B6010E" w:rsidRDefault="00B6010E" w:rsidP="0001524F">
      <w:pPr>
        <w:pStyle w:val="ListParagraph"/>
        <w:numPr>
          <w:ilvl w:val="0"/>
          <w:numId w:val="61"/>
        </w:numPr>
        <w:spacing w:after="240" w:line="240" w:lineRule="auto"/>
        <w:ind w:left="1134"/>
        <w:rPr>
          <w:rFonts w:eastAsia="Times New Roman" w:cs="Arial"/>
          <w:sz w:val="24"/>
          <w:szCs w:val="24"/>
        </w:rPr>
      </w:pPr>
      <w:r>
        <w:rPr>
          <w:rFonts w:eastAsia="Times New Roman" w:cs="Arial"/>
          <w:sz w:val="24"/>
          <w:szCs w:val="24"/>
        </w:rPr>
        <w:t xml:space="preserve">24 months after the date of commencement – </w:t>
      </w:r>
      <w:r w:rsidR="00346F09">
        <w:rPr>
          <w:rFonts w:eastAsia="Times New Roman" w:cs="Arial"/>
          <w:sz w:val="24"/>
          <w:szCs w:val="24"/>
        </w:rPr>
        <w:t>2</w:t>
      </w:r>
      <w:r>
        <w:rPr>
          <w:rFonts w:eastAsia="Times New Roman" w:cs="Arial"/>
          <w:sz w:val="24"/>
          <w:szCs w:val="24"/>
        </w:rPr>
        <w:t>%</w:t>
      </w:r>
    </w:p>
    <w:p w14:paraId="2BCA81EE" w14:textId="77777777" w:rsidR="00121281" w:rsidRPr="00406602" w:rsidRDefault="00121281" w:rsidP="005F61C5">
      <w:pPr>
        <w:numPr>
          <w:ilvl w:val="0"/>
          <w:numId w:val="62"/>
        </w:numPr>
        <w:spacing w:after="240" w:line="240" w:lineRule="auto"/>
        <w:ind w:left="709" w:hanging="709"/>
        <w:rPr>
          <w:rFonts w:cs="Arial"/>
          <w:sz w:val="24"/>
          <w:szCs w:val="24"/>
        </w:rPr>
      </w:pPr>
      <w:r w:rsidRPr="00406602">
        <w:rPr>
          <w:rFonts w:cs="Arial"/>
          <w:sz w:val="24"/>
          <w:szCs w:val="24"/>
        </w:rPr>
        <w:t xml:space="preserve">Employees </w:t>
      </w:r>
      <w:r w:rsidR="00C513CC">
        <w:rPr>
          <w:rFonts w:cs="Arial"/>
          <w:sz w:val="24"/>
          <w:szCs w:val="24"/>
        </w:rPr>
        <w:t>who, on commencement of the Agreement, are</w:t>
      </w:r>
      <w:r w:rsidR="00C513CC" w:rsidRPr="00406602">
        <w:rPr>
          <w:rFonts w:cs="Arial"/>
          <w:sz w:val="24"/>
          <w:szCs w:val="24"/>
        </w:rPr>
        <w:t xml:space="preserve"> </w:t>
      </w:r>
      <w:r w:rsidRPr="00406602">
        <w:rPr>
          <w:rFonts w:cs="Arial"/>
          <w:sz w:val="24"/>
          <w:szCs w:val="24"/>
        </w:rPr>
        <w:t>in receipt of a salary above the top of the range increment point for their classification following the salary increases at Appendix A will not be eligible for the relevant salary increases. These employees will remain on their current salary and subject to satisfactory or higher performance in the previous performance assessment period will be eligible</w:t>
      </w:r>
      <w:r w:rsidR="00D178A9" w:rsidRPr="00406602">
        <w:rPr>
          <w:rFonts w:cs="Arial"/>
          <w:sz w:val="24"/>
          <w:szCs w:val="24"/>
        </w:rPr>
        <w:t xml:space="preserve"> for</w:t>
      </w:r>
      <w:r w:rsidRPr="00406602">
        <w:rPr>
          <w:rFonts w:cs="Arial"/>
          <w:sz w:val="24"/>
          <w:szCs w:val="24"/>
        </w:rPr>
        <w:t>:</w:t>
      </w:r>
    </w:p>
    <w:p w14:paraId="12E745E1" w14:textId="77777777" w:rsidR="00C513CC" w:rsidRDefault="00D178A9" w:rsidP="005F61C5">
      <w:pPr>
        <w:pStyle w:val="ListParagraph"/>
        <w:numPr>
          <w:ilvl w:val="0"/>
          <w:numId w:val="59"/>
        </w:numPr>
        <w:spacing w:after="120" w:line="240" w:lineRule="auto"/>
        <w:ind w:left="1066" w:hanging="357"/>
        <w:rPr>
          <w:rFonts w:cs="Arial"/>
          <w:color w:val="000000"/>
          <w:sz w:val="24"/>
          <w:szCs w:val="24"/>
        </w:rPr>
      </w:pPr>
      <w:r w:rsidRPr="00406602">
        <w:rPr>
          <w:rFonts w:cs="Arial"/>
          <w:color w:val="000000"/>
          <w:sz w:val="24"/>
          <w:szCs w:val="24"/>
        </w:rPr>
        <w:t xml:space="preserve">on commencement of the </w:t>
      </w:r>
      <w:r w:rsidR="0023512C">
        <w:rPr>
          <w:rFonts w:cs="Arial"/>
          <w:color w:val="000000"/>
          <w:sz w:val="24"/>
          <w:szCs w:val="24"/>
        </w:rPr>
        <w:t>A</w:t>
      </w:r>
      <w:r w:rsidR="0023512C" w:rsidRPr="00406602">
        <w:rPr>
          <w:rFonts w:cs="Arial"/>
          <w:color w:val="000000"/>
          <w:sz w:val="24"/>
          <w:szCs w:val="24"/>
        </w:rPr>
        <w:t>greement</w:t>
      </w:r>
      <w:r w:rsidRPr="00406602">
        <w:rPr>
          <w:rFonts w:cs="Arial"/>
          <w:color w:val="000000"/>
          <w:sz w:val="24"/>
          <w:szCs w:val="24"/>
        </w:rPr>
        <w:t xml:space="preserve">, </w:t>
      </w:r>
      <w:r w:rsidR="00121281" w:rsidRPr="00406602">
        <w:rPr>
          <w:rFonts w:cs="Arial"/>
          <w:color w:val="000000"/>
          <w:sz w:val="24"/>
          <w:szCs w:val="24"/>
        </w:rPr>
        <w:t xml:space="preserve">a one-off payment of 1% of their </w:t>
      </w:r>
      <w:r w:rsidRPr="00406602">
        <w:rPr>
          <w:rFonts w:cs="Arial"/>
          <w:color w:val="000000"/>
          <w:sz w:val="24"/>
          <w:szCs w:val="24"/>
        </w:rPr>
        <w:t>pre-</w:t>
      </w:r>
      <w:r w:rsidR="0023512C">
        <w:rPr>
          <w:rFonts w:cs="Arial"/>
          <w:color w:val="000000"/>
          <w:sz w:val="24"/>
          <w:szCs w:val="24"/>
        </w:rPr>
        <w:t xml:space="preserve">Enterprise Agreement </w:t>
      </w:r>
      <w:r w:rsidRPr="00406602">
        <w:rPr>
          <w:rFonts w:cs="Arial"/>
          <w:color w:val="000000"/>
          <w:sz w:val="24"/>
          <w:szCs w:val="24"/>
        </w:rPr>
        <w:t xml:space="preserve">salary; </w:t>
      </w:r>
    </w:p>
    <w:p w14:paraId="1CE1065B" w14:textId="77777777" w:rsidR="00014A62" w:rsidRDefault="00C513CC" w:rsidP="0022334E">
      <w:pPr>
        <w:pStyle w:val="ListParagraph"/>
        <w:numPr>
          <w:ilvl w:val="0"/>
          <w:numId w:val="59"/>
        </w:numPr>
        <w:spacing w:after="240" w:line="240" w:lineRule="auto"/>
        <w:ind w:left="1066" w:hanging="357"/>
        <w:rPr>
          <w:rFonts w:cs="Arial"/>
          <w:color w:val="000000"/>
          <w:sz w:val="24"/>
          <w:szCs w:val="24"/>
        </w:rPr>
      </w:pPr>
      <w:r w:rsidRPr="00014A62">
        <w:rPr>
          <w:rFonts w:cs="Arial"/>
          <w:color w:val="000000"/>
          <w:sz w:val="24"/>
          <w:szCs w:val="24"/>
        </w:rPr>
        <w:t xml:space="preserve">in year two, a one-off payment of 1.5% of their pre-Enterprise Agreement salary; </w:t>
      </w:r>
      <w:r w:rsidR="00D178A9" w:rsidRPr="00014A62">
        <w:rPr>
          <w:rFonts w:cs="Arial"/>
          <w:color w:val="000000"/>
          <w:sz w:val="24"/>
          <w:szCs w:val="24"/>
        </w:rPr>
        <w:t xml:space="preserve">and </w:t>
      </w:r>
    </w:p>
    <w:p w14:paraId="711D6758" w14:textId="7E18EA4A" w:rsidR="00121281" w:rsidRPr="00014A62" w:rsidRDefault="006866C3" w:rsidP="0022334E">
      <w:pPr>
        <w:pStyle w:val="ListParagraph"/>
        <w:numPr>
          <w:ilvl w:val="0"/>
          <w:numId w:val="59"/>
        </w:numPr>
        <w:spacing w:after="240" w:line="240" w:lineRule="auto"/>
        <w:ind w:left="1066" w:hanging="357"/>
        <w:rPr>
          <w:rFonts w:cs="Arial"/>
          <w:color w:val="000000"/>
          <w:sz w:val="24"/>
          <w:szCs w:val="24"/>
        </w:rPr>
      </w:pPr>
      <w:r w:rsidRPr="00014A62">
        <w:rPr>
          <w:rFonts w:cs="Arial"/>
          <w:color w:val="000000"/>
          <w:sz w:val="24"/>
          <w:szCs w:val="24"/>
        </w:rPr>
        <w:t xml:space="preserve">in year three, </w:t>
      </w:r>
      <w:r w:rsidR="00C513CC" w:rsidRPr="00014A62">
        <w:rPr>
          <w:rFonts w:cs="Arial"/>
          <w:color w:val="000000"/>
          <w:sz w:val="24"/>
          <w:szCs w:val="24"/>
        </w:rPr>
        <w:t xml:space="preserve">a </w:t>
      </w:r>
      <w:r w:rsidRPr="00014A62">
        <w:rPr>
          <w:rFonts w:cs="Arial"/>
          <w:color w:val="000000"/>
          <w:sz w:val="24"/>
          <w:szCs w:val="24"/>
        </w:rPr>
        <w:t>one-off payment of 0.5% of their pre-</w:t>
      </w:r>
      <w:r w:rsidR="0023512C" w:rsidRPr="00014A62">
        <w:rPr>
          <w:rFonts w:cs="Arial"/>
          <w:color w:val="000000"/>
          <w:sz w:val="24"/>
          <w:szCs w:val="24"/>
        </w:rPr>
        <w:t xml:space="preserve">Enterprise Agreement </w:t>
      </w:r>
      <w:r w:rsidRPr="00014A62">
        <w:rPr>
          <w:rFonts w:cs="Arial"/>
          <w:color w:val="000000"/>
          <w:sz w:val="24"/>
          <w:szCs w:val="24"/>
        </w:rPr>
        <w:t>salary</w:t>
      </w:r>
      <w:r w:rsidR="00972023" w:rsidRPr="00014A62">
        <w:rPr>
          <w:rFonts w:cs="Arial"/>
          <w:color w:val="000000"/>
          <w:sz w:val="24"/>
          <w:szCs w:val="24"/>
        </w:rPr>
        <w:t>.</w:t>
      </w:r>
    </w:p>
    <w:p w14:paraId="10129FE5" w14:textId="77777777" w:rsidR="00450041" w:rsidRPr="00CE34BF" w:rsidRDefault="0056502A" w:rsidP="00122B6C">
      <w:pPr>
        <w:spacing w:after="0" w:line="240" w:lineRule="auto"/>
        <w:ind w:left="720"/>
        <w:rPr>
          <w:rFonts w:eastAsia="Times New Roman" w:cs="Arial"/>
          <w:color w:val="000000" w:themeColor="text1"/>
          <w:sz w:val="24"/>
          <w:szCs w:val="24"/>
        </w:rPr>
      </w:pPr>
      <w:r>
        <w:rPr>
          <w:rFonts w:eastAsia="Times New Roman" w:cs="Arial"/>
          <w:color w:val="000000" w:themeColor="text1"/>
          <w:sz w:val="24"/>
          <w:szCs w:val="24"/>
        </w:rPr>
        <w:t>The timing of these one-off payments will occur at the same time as the increase to salary rates outlined in clause 3.</w:t>
      </w:r>
      <w:r w:rsidR="00346F09">
        <w:rPr>
          <w:rFonts w:eastAsia="Times New Roman" w:cs="Arial"/>
          <w:color w:val="000000" w:themeColor="text1"/>
          <w:sz w:val="24"/>
          <w:szCs w:val="24"/>
        </w:rPr>
        <w:t>2</w:t>
      </w:r>
      <w:r>
        <w:rPr>
          <w:rFonts w:eastAsia="Times New Roman" w:cs="Arial"/>
          <w:color w:val="000000" w:themeColor="text1"/>
          <w:sz w:val="24"/>
          <w:szCs w:val="24"/>
        </w:rPr>
        <w:t xml:space="preserve">. </w:t>
      </w:r>
      <w:r w:rsidR="00450041" w:rsidRPr="00CE34BF">
        <w:rPr>
          <w:rFonts w:eastAsia="Times New Roman" w:cs="Arial"/>
          <w:color w:val="000000" w:themeColor="text1"/>
          <w:sz w:val="24"/>
          <w:szCs w:val="24"/>
        </w:rPr>
        <w:t>These payments will not count as salary for any purpose.</w:t>
      </w:r>
    </w:p>
    <w:p w14:paraId="358CD0A9" w14:textId="77777777" w:rsidR="00DA59AB" w:rsidRPr="00406602" w:rsidRDefault="00DA59AB" w:rsidP="00DA59AB">
      <w:pPr>
        <w:spacing w:after="0" w:line="240" w:lineRule="auto"/>
        <w:ind w:firstLine="720"/>
        <w:rPr>
          <w:rFonts w:eastAsia="Times New Roman" w:cs="Arial"/>
          <w:color w:val="000000" w:themeColor="text1"/>
          <w:sz w:val="24"/>
          <w:szCs w:val="24"/>
        </w:rPr>
      </w:pPr>
    </w:p>
    <w:p w14:paraId="762DAD45" w14:textId="77777777" w:rsidR="00121281" w:rsidRPr="00406602" w:rsidRDefault="00121281" w:rsidP="00413B30">
      <w:pPr>
        <w:numPr>
          <w:ilvl w:val="0"/>
          <w:numId w:val="12"/>
        </w:numPr>
        <w:spacing w:after="240" w:line="240" w:lineRule="auto"/>
        <w:ind w:left="709" w:hanging="709"/>
        <w:rPr>
          <w:rFonts w:eastAsiaTheme="majorEastAsia" w:cs="Arial"/>
          <w:b/>
          <w:bCs/>
          <w:sz w:val="24"/>
          <w:szCs w:val="24"/>
        </w:rPr>
      </w:pPr>
      <w:r w:rsidRPr="00406602">
        <w:rPr>
          <w:rFonts w:cs="Arial"/>
          <w:color w:val="000000"/>
          <w:sz w:val="24"/>
          <w:szCs w:val="24"/>
        </w:rPr>
        <w:t>Employees who</w:t>
      </w:r>
      <w:r w:rsidR="00C513CC">
        <w:rPr>
          <w:rFonts w:cs="Arial"/>
          <w:color w:val="000000"/>
          <w:sz w:val="24"/>
          <w:szCs w:val="24"/>
        </w:rPr>
        <w:t>,</w:t>
      </w:r>
      <w:r w:rsidRPr="00406602">
        <w:rPr>
          <w:rFonts w:cs="Arial"/>
          <w:color w:val="000000"/>
          <w:sz w:val="24"/>
          <w:szCs w:val="24"/>
        </w:rPr>
        <w:t xml:space="preserve"> </w:t>
      </w:r>
      <w:r w:rsidR="00C513CC">
        <w:rPr>
          <w:rFonts w:cs="Arial"/>
          <w:color w:val="000000"/>
          <w:sz w:val="24"/>
          <w:szCs w:val="24"/>
        </w:rPr>
        <w:t xml:space="preserve">on commencement of the Agreement, </w:t>
      </w:r>
      <w:r w:rsidRPr="00406602">
        <w:rPr>
          <w:rFonts w:cs="Arial"/>
          <w:color w:val="000000"/>
          <w:sz w:val="24"/>
          <w:szCs w:val="24"/>
        </w:rPr>
        <w:t xml:space="preserve">were in receipt of a salary above the top of the range increment point for their classification following the salary increases at Appendix A </w:t>
      </w:r>
      <w:r w:rsidR="00C10275">
        <w:rPr>
          <w:rFonts w:cs="Arial"/>
          <w:color w:val="000000"/>
          <w:sz w:val="24"/>
          <w:szCs w:val="24"/>
        </w:rPr>
        <w:t>will</w:t>
      </w:r>
      <w:r w:rsidR="00C10275" w:rsidRPr="00406602">
        <w:rPr>
          <w:rFonts w:cs="Arial"/>
          <w:color w:val="000000"/>
          <w:sz w:val="24"/>
          <w:szCs w:val="24"/>
        </w:rPr>
        <w:t xml:space="preserve"> </w:t>
      </w:r>
      <w:r w:rsidRPr="00406602">
        <w:rPr>
          <w:rFonts w:cs="Arial"/>
          <w:color w:val="000000"/>
          <w:sz w:val="24"/>
          <w:szCs w:val="24"/>
        </w:rPr>
        <w:t xml:space="preserve">transition to the salary structure when their salary no longer exceeds the top of the range increment point for their classification. Where an employee on transition to the structure receives a salary increase less than the value of the one-off payment available at that time they will receive the one-off payment in addition to the salary adjustment. </w:t>
      </w:r>
    </w:p>
    <w:p w14:paraId="515D3404" w14:textId="77777777" w:rsidR="00E81391" w:rsidRPr="00406602" w:rsidRDefault="00E81391" w:rsidP="00F076CD">
      <w:pPr>
        <w:pStyle w:val="Heading3"/>
        <w:rPr>
          <w:rFonts w:cs="Arial"/>
          <w:sz w:val="24"/>
          <w:szCs w:val="24"/>
        </w:rPr>
      </w:pPr>
      <w:bookmarkStart w:id="46" w:name="_Toc519064837"/>
      <w:bookmarkStart w:id="47" w:name="_Toc957580"/>
      <w:r w:rsidRPr="00406602">
        <w:rPr>
          <w:rFonts w:cs="Arial"/>
          <w:sz w:val="24"/>
          <w:szCs w:val="24"/>
        </w:rPr>
        <w:t>INDIVIDUAL FLEXIBILITY ARRANGEMENTS</w:t>
      </w:r>
      <w:bookmarkEnd w:id="46"/>
      <w:bookmarkEnd w:id="47"/>
    </w:p>
    <w:p w14:paraId="7FA15258"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bookmarkStart w:id="48" w:name="_Toc214422796"/>
      <w:r w:rsidRPr="00406602">
        <w:rPr>
          <w:rFonts w:eastAsia="Times New Roman" w:cs="Arial"/>
          <w:sz w:val="24"/>
          <w:szCs w:val="24"/>
        </w:rPr>
        <w:t xml:space="preserve">The Secretary and an employee covered by this enterprise agreement may agree to make an individual flexibility arrangement to vary the effect of terms of the agreement if: </w:t>
      </w:r>
    </w:p>
    <w:p w14:paraId="6AE0F273" w14:textId="77777777" w:rsidR="00E81391" w:rsidRPr="00406602" w:rsidRDefault="00E81391" w:rsidP="008A73ED">
      <w:pPr>
        <w:numPr>
          <w:ilvl w:val="0"/>
          <w:numId w:val="13"/>
        </w:numPr>
        <w:spacing w:after="120" w:line="240" w:lineRule="auto"/>
        <w:rPr>
          <w:rFonts w:eastAsia="Times New Roman" w:cs="Arial"/>
          <w:sz w:val="24"/>
          <w:szCs w:val="24"/>
        </w:rPr>
      </w:pPr>
      <w:r w:rsidRPr="00406602">
        <w:rPr>
          <w:rFonts w:eastAsia="Times New Roman" w:cs="Arial"/>
          <w:sz w:val="24"/>
          <w:szCs w:val="24"/>
        </w:rPr>
        <w:t xml:space="preserve">the arrangement deals with one or more of the following matters: </w:t>
      </w:r>
    </w:p>
    <w:p w14:paraId="52C228FA" w14:textId="77777777" w:rsidR="00E81391" w:rsidRPr="00406602" w:rsidRDefault="00E81391" w:rsidP="005F61C5">
      <w:pPr>
        <w:numPr>
          <w:ilvl w:val="0"/>
          <w:numId w:val="43"/>
        </w:numPr>
        <w:spacing w:after="60" w:line="240" w:lineRule="auto"/>
        <w:ind w:left="1797" w:hanging="357"/>
        <w:contextualSpacing/>
        <w:rPr>
          <w:rFonts w:eastAsia="Times New Roman" w:cs="Arial"/>
          <w:sz w:val="24"/>
          <w:szCs w:val="24"/>
        </w:rPr>
      </w:pPr>
      <w:r w:rsidRPr="00406602">
        <w:rPr>
          <w:rFonts w:eastAsia="Times New Roman" w:cs="Arial"/>
          <w:sz w:val="24"/>
          <w:szCs w:val="24"/>
        </w:rPr>
        <w:t xml:space="preserve">arrangements about when work is performed; </w:t>
      </w:r>
    </w:p>
    <w:p w14:paraId="7DAADAC1" w14:textId="77777777" w:rsidR="00E81391" w:rsidRPr="00406602" w:rsidRDefault="00E81391" w:rsidP="005F61C5">
      <w:pPr>
        <w:numPr>
          <w:ilvl w:val="0"/>
          <w:numId w:val="43"/>
        </w:numPr>
        <w:spacing w:after="60" w:line="240" w:lineRule="auto"/>
        <w:ind w:left="1797" w:hanging="357"/>
        <w:contextualSpacing/>
        <w:rPr>
          <w:rFonts w:eastAsia="Times New Roman" w:cs="Arial"/>
          <w:sz w:val="24"/>
          <w:szCs w:val="24"/>
        </w:rPr>
      </w:pPr>
      <w:r w:rsidRPr="00406602">
        <w:rPr>
          <w:rFonts w:eastAsia="Times New Roman" w:cs="Arial"/>
          <w:sz w:val="24"/>
          <w:szCs w:val="24"/>
        </w:rPr>
        <w:t xml:space="preserve">overtime rates; </w:t>
      </w:r>
    </w:p>
    <w:p w14:paraId="1E971973" w14:textId="77777777" w:rsidR="00E81391" w:rsidRPr="00406602" w:rsidRDefault="00E81391" w:rsidP="005F61C5">
      <w:pPr>
        <w:numPr>
          <w:ilvl w:val="0"/>
          <w:numId w:val="43"/>
        </w:numPr>
        <w:spacing w:after="60" w:line="240" w:lineRule="auto"/>
        <w:ind w:left="1797" w:hanging="357"/>
        <w:contextualSpacing/>
        <w:rPr>
          <w:rFonts w:eastAsia="Times New Roman" w:cs="Arial"/>
          <w:sz w:val="24"/>
          <w:szCs w:val="24"/>
        </w:rPr>
      </w:pPr>
      <w:r w:rsidRPr="00406602">
        <w:rPr>
          <w:rFonts w:eastAsia="Times New Roman" w:cs="Arial"/>
          <w:sz w:val="24"/>
          <w:szCs w:val="24"/>
        </w:rPr>
        <w:t>penalty rates;</w:t>
      </w:r>
    </w:p>
    <w:p w14:paraId="25B803A8" w14:textId="77777777" w:rsidR="00E81391" w:rsidRPr="00406602" w:rsidRDefault="00E81391" w:rsidP="005F61C5">
      <w:pPr>
        <w:numPr>
          <w:ilvl w:val="0"/>
          <w:numId w:val="43"/>
        </w:numPr>
        <w:spacing w:after="60" w:line="240" w:lineRule="auto"/>
        <w:ind w:left="1797" w:hanging="357"/>
        <w:contextualSpacing/>
        <w:rPr>
          <w:rFonts w:eastAsia="Times New Roman" w:cs="Arial"/>
          <w:sz w:val="24"/>
          <w:szCs w:val="24"/>
        </w:rPr>
      </w:pPr>
      <w:r w:rsidRPr="00406602">
        <w:rPr>
          <w:rFonts w:eastAsia="Times New Roman" w:cs="Arial"/>
          <w:sz w:val="24"/>
          <w:szCs w:val="24"/>
        </w:rPr>
        <w:t xml:space="preserve">allowances; </w:t>
      </w:r>
    </w:p>
    <w:p w14:paraId="1F710452" w14:textId="77777777" w:rsidR="00E81391" w:rsidRPr="00406602" w:rsidRDefault="00E81391" w:rsidP="005F61C5">
      <w:pPr>
        <w:numPr>
          <w:ilvl w:val="0"/>
          <w:numId w:val="43"/>
        </w:numPr>
        <w:spacing w:after="60" w:line="240" w:lineRule="auto"/>
        <w:ind w:left="1797" w:hanging="357"/>
        <w:contextualSpacing/>
        <w:rPr>
          <w:rFonts w:eastAsia="Times New Roman" w:cs="Arial"/>
          <w:sz w:val="24"/>
          <w:szCs w:val="24"/>
        </w:rPr>
      </w:pPr>
      <w:r w:rsidRPr="00406602">
        <w:rPr>
          <w:rFonts w:eastAsia="Times New Roman" w:cs="Arial"/>
          <w:sz w:val="24"/>
          <w:szCs w:val="24"/>
        </w:rPr>
        <w:t>remuneration; and/or</w:t>
      </w:r>
    </w:p>
    <w:p w14:paraId="4DBF91C8" w14:textId="77777777" w:rsidR="00E81391" w:rsidRPr="00406602" w:rsidRDefault="00E81391" w:rsidP="005F61C5">
      <w:pPr>
        <w:numPr>
          <w:ilvl w:val="0"/>
          <w:numId w:val="43"/>
        </w:numPr>
        <w:spacing w:after="60" w:line="360" w:lineRule="auto"/>
        <w:ind w:left="1797" w:hanging="357"/>
        <w:contextualSpacing/>
        <w:rPr>
          <w:rFonts w:eastAsia="Times New Roman" w:cs="Arial"/>
          <w:sz w:val="24"/>
          <w:szCs w:val="24"/>
        </w:rPr>
      </w:pPr>
      <w:r w:rsidRPr="00406602">
        <w:rPr>
          <w:rFonts w:eastAsia="Times New Roman" w:cs="Arial"/>
          <w:sz w:val="24"/>
          <w:szCs w:val="24"/>
        </w:rPr>
        <w:t>leave; and</w:t>
      </w:r>
    </w:p>
    <w:p w14:paraId="4948973F" w14:textId="77777777" w:rsidR="00E81391" w:rsidRPr="00406602" w:rsidRDefault="00E81391" w:rsidP="002B21E8">
      <w:pPr>
        <w:numPr>
          <w:ilvl w:val="0"/>
          <w:numId w:val="13"/>
        </w:numPr>
        <w:spacing w:after="120" w:line="240" w:lineRule="auto"/>
        <w:rPr>
          <w:rFonts w:eastAsia="Times New Roman" w:cs="Arial"/>
          <w:sz w:val="24"/>
          <w:szCs w:val="24"/>
        </w:rPr>
      </w:pPr>
      <w:r w:rsidRPr="00406602">
        <w:rPr>
          <w:rFonts w:eastAsia="Times New Roman" w:cs="Arial"/>
          <w:sz w:val="24"/>
          <w:szCs w:val="24"/>
        </w:rPr>
        <w:lastRenderedPageBreak/>
        <w:t>the arrangement meets the genuine needs of the Department</w:t>
      </w:r>
      <w:r w:rsidR="00356679" w:rsidRPr="00406602">
        <w:rPr>
          <w:rFonts w:eastAsia="Times New Roman" w:cs="Arial"/>
          <w:sz w:val="24"/>
          <w:szCs w:val="24"/>
        </w:rPr>
        <w:t xml:space="preserve"> </w:t>
      </w:r>
      <w:r w:rsidRPr="00406602">
        <w:rPr>
          <w:rFonts w:eastAsia="Times New Roman" w:cs="Arial"/>
          <w:sz w:val="24"/>
          <w:szCs w:val="24"/>
        </w:rPr>
        <w:t>and the employee in relation to one or more of the matters mentioned in paragraph</w:t>
      </w:r>
      <w:r w:rsidR="00356679" w:rsidRPr="00406602">
        <w:rPr>
          <w:rFonts w:eastAsia="Times New Roman" w:cs="Arial"/>
          <w:sz w:val="24"/>
          <w:szCs w:val="24"/>
        </w:rPr>
        <w:t xml:space="preserve"> </w:t>
      </w:r>
      <w:r w:rsidRPr="00406602">
        <w:rPr>
          <w:rFonts w:eastAsia="Times New Roman" w:cs="Arial"/>
          <w:sz w:val="24"/>
          <w:szCs w:val="24"/>
        </w:rPr>
        <w:t xml:space="preserve">(a); and </w:t>
      </w:r>
    </w:p>
    <w:p w14:paraId="00DF33D1" w14:textId="77777777" w:rsidR="00E81391" w:rsidRPr="00406602" w:rsidRDefault="00E81391" w:rsidP="0022334E">
      <w:pPr>
        <w:numPr>
          <w:ilvl w:val="0"/>
          <w:numId w:val="13"/>
        </w:numPr>
        <w:spacing w:after="100" w:afterAutospacing="1" w:line="240" w:lineRule="auto"/>
        <w:rPr>
          <w:rFonts w:eastAsia="Times New Roman" w:cs="Arial"/>
          <w:sz w:val="24"/>
          <w:szCs w:val="24"/>
        </w:rPr>
      </w:pPr>
      <w:proofErr w:type="gramStart"/>
      <w:r w:rsidRPr="00406602">
        <w:rPr>
          <w:rFonts w:eastAsia="Times New Roman" w:cs="Arial"/>
          <w:sz w:val="24"/>
          <w:szCs w:val="24"/>
        </w:rPr>
        <w:t>the</w:t>
      </w:r>
      <w:proofErr w:type="gramEnd"/>
      <w:r w:rsidRPr="00406602">
        <w:rPr>
          <w:rFonts w:eastAsia="Times New Roman" w:cs="Arial"/>
          <w:sz w:val="24"/>
          <w:szCs w:val="24"/>
        </w:rPr>
        <w:t xml:space="preserve"> arrangement is genuinely agreed to by the Secretary and employee. </w:t>
      </w:r>
    </w:p>
    <w:p w14:paraId="0DD389EF" w14:textId="77777777" w:rsidR="00E81391" w:rsidRPr="00406602" w:rsidRDefault="00E81391" w:rsidP="0022334E">
      <w:pPr>
        <w:numPr>
          <w:ilvl w:val="0"/>
          <w:numId w:val="12"/>
        </w:numPr>
        <w:spacing w:after="100" w:afterAutospacing="1" w:line="240" w:lineRule="auto"/>
        <w:ind w:left="709" w:hanging="709"/>
        <w:rPr>
          <w:rFonts w:eastAsia="Times New Roman" w:cs="Arial"/>
          <w:sz w:val="24"/>
          <w:szCs w:val="24"/>
        </w:rPr>
      </w:pPr>
      <w:r w:rsidRPr="00406602">
        <w:rPr>
          <w:rFonts w:eastAsia="Times New Roman" w:cs="Arial"/>
          <w:sz w:val="24"/>
          <w:szCs w:val="24"/>
        </w:rPr>
        <w:t>The Secretary must ensure that the terms of the individual flexibility arrangement:</w:t>
      </w:r>
    </w:p>
    <w:p w14:paraId="075F415D" w14:textId="77777777" w:rsidR="00E81391" w:rsidRPr="00406602" w:rsidRDefault="00E81391" w:rsidP="005F61C5">
      <w:pPr>
        <w:numPr>
          <w:ilvl w:val="0"/>
          <w:numId w:val="32"/>
        </w:numPr>
        <w:spacing w:after="120" w:line="240" w:lineRule="auto"/>
        <w:ind w:left="1077" w:hanging="357"/>
        <w:rPr>
          <w:rFonts w:eastAsia="Times New Roman" w:cs="Arial"/>
          <w:sz w:val="24"/>
          <w:szCs w:val="24"/>
        </w:rPr>
      </w:pPr>
      <w:r w:rsidRPr="00406602">
        <w:rPr>
          <w:rFonts w:eastAsia="Times New Roman" w:cs="Arial"/>
          <w:sz w:val="24"/>
          <w:szCs w:val="24"/>
        </w:rPr>
        <w:t xml:space="preserve">are about permitted matters under section 172 of the </w:t>
      </w:r>
      <w:r w:rsidR="001D53E4" w:rsidRPr="001D53E4">
        <w:rPr>
          <w:rFonts w:eastAsia="Times New Roman" w:cs="Arial"/>
          <w:i/>
          <w:sz w:val="24"/>
          <w:szCs w:val="24"/>
        </w:rPr>
        <w:t>Fair Work Act 2009</w:t>
      </w:r>
      <w:r w:rsidRPr="00406602">
        <w:rPr>
          <w:rFonts w:eastAsia="Times New Roman" w:cs="Arial"/>
          <w:sz w:val="24"/>
          <w:szCs w:val="24"/>
        </w:rPr>
        <w:t xml:space="preserve">; and </w:t>
      </w:r>
    </w:p>
    <w:p w14:paraId="6C5B39DA" w14:textId="77777777" w:rsidR="00E81391" w:rsidRPr="00406602" w:rsidRDefault="00E81391" w:rsidP="005F61C5">
      <w:pPr>
        <w:numPr>
          <w:ilvl w:val="0"/>
          <w:numId w:val="32"/>
        </w:numPr>
        <w:spacing w:after="120" w:line="240" w:lineRule="auto"/>
        <w:rPr>
          <w:rFonts w:eastAsia="Times New Roman" w:cs="Arial"/>
          <w:sz w:val="24"/>
          <w:szCs w:val="24"/>
        </w:rPr>
      </w:pPr>
      <w:r w:rsidRPr="00406602">
        <w:rPr>
          <w:rFonts w:eastAsia="Times New Roman" w:cs="Arial"/>
          <w:sz w:val="24"/>
          <w:szCs w:val="24"/>
        </w:rPr>
        <w:t xml:space="preserve">are not unlawful terms under section 194 of the </w:t>
      </w:r>
      <w:r w:rsidR="001D53E4" w:rsidRPr="001D53E4">
        <w:rPr>
          <w:rFonts w:eastAsia="Times New Roman" w:cs="Arial"/>
          <w:i/>
          <w:sz w:val="24"/>
          <w:szCs w:val="24"/>
        </w:rPr>
        <w:t>Fair Work Act 2009</w:t>
      </w:r>
      <w:r w:rsidRPr="00406602">
        <w:rPr>
          <w:rFonts w:eastAsia="Times New Roman" w:cs="Arial"/>
          <w:sz w:val="24"/>
          <w:szCs w:val="24"/>
        </w:rPr>
        <w:t xml:space="preserve">; and </w:t>
      </w:r>
    </w:p>
    <w:p w14:paraId="02C75713" w14:textId="77777777" w:rsidR="00E81391" w:rsidRPr="00406602" w:rsidRDefault="00E81391" w:rsidP="005F61C5">
      <w:pPr>
        <w:numPr>
          <w:ilvl w:val="0"/>
          <w:numId w:val="32"/>
        </w:numPr>
        <w:spacing w:after="240" w:line="240" w:lineRule="auto"/>
        <w:ind w:left="1077" w:hanging="357"/>
        <w:rPr>
          <w:rFonts w:eastAsia="Times New Roman" w:cs="Arial"/>
          <w:sz w:val="24"/>
          <w:szCs w:val="24"/>
        </w:rPr>
      </w:pPr>
      <w:r w:rsidRPr="00406602">
        <w:rPr>
          <w:rFonts w:eastAsia="Times New Roman" w:cs="Arial"/>
          <w:sz w:val="24"/>
          <w:szCs w:val="24"/>
        </w:rPr>
        <w:t xml:space="preserve">result in the employee being better off overall than the employee would be if no arrangement was made. </w:t>
      </w:r>
    </w:p>
    <w:p w14:paraId="34641AF1"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The Secretary must ensure that the individual flexibility arrangement:</w:t>
      </w:r>
    </w:p>
    <w:p w14:paraId="7F6A5B61" w14:textId="77777777" w:rsidR="00E81391" w:rsidRPr="00406602" w:rsidRDefault="00E81391" w:rsidP="005F61C5">
      <w:pPr>
        <w:numPr>
          <w:ilvl w:val="0"/>
          <w:numId w:val="33"/>
        </w:numPr>
        <w:spacing w:after="120" w:line="240" w:lineRule="auto"/>
        <w:ind w:left="1077" w:hanging="357"/>
        <w:rPr>
          <w:rFonts w:eastAsia="Times New Roman" w:cs="Arial"/>
          <w:sz w:val="24"/>
          <w:szCs w:val="24"/>
        </w:rPr>
      </w:pPr>
      <w:r w:rsidRPr="00406602">
        <w:rPr>
          <w:rFonts w:eastAsia="Times New Roman" w:cs="Arial"/>
          <w:sz w:val="24"/>
          <w:szCs w:val="24"/>
        </w:rPr>
        <w:t>is in writing; and</w:t>
      </w:r>
    </w:p>
    <w:p w14:paraId="2E408230" w14:textId="77777777" w:rsidR="00E81391" w:rsidRPr="00406602" w:rsidRDefault="00E81391" w:rsidP="005F61C5">
      <w:pPr>
        <w:numPr>
          <w:ilvl w:val="0"/>
          <w:numId w:val="33"/>
        </w:numPr>
        <w:spacing w:after="120" w:line="240" w:lineRule="auto"/>
        <w:ind w:left="1077" w:hanging="357"/>
        <w:rPr>
          <w:rFonts w:eastAsia="Times New Roman" w:cs="Arial"/>
          <w:sz w:val="24"/>
          <w:szCs w:val="24"/>
        </w:rPr>
      </w:pPr>
      <w:r w:rsidRPr="00406602">
        <w:rPr>
          <w:rFonts w:eastAsia="Times New Roman" w:cs="Arial"/>
          <w:sz w:val="24"/>
          <w:szCs w:val="24"/>
        </w:rPr>
        <w:t xml:space="preserve">includes the name of the employer and employee; and </w:t>
      </w:r>
    </w:p>
    <w:p w14:paraId="7BCF3F47" w14:textId="7164286B" w:rsidR="00E81391" w:rsidRPr="00406602" w:rsidRDefault="00E81391" w:rsidP="005F61C5">
      <w:pPr>
        <w:numPr>
          <w:ilvl w:val="0"/>
          <w:numId w:val="33"/>
        </w:numPr>
        <w:spacing w:after="120" w:line="240" w:lineRule="auto"/>
        <w:ind w:left="1077" w:hanging="357"/>
        <w:rPr>
          <w:rFonts w:eastAsia="Times New Roman" w:cs="Arial"/>
          <w:sz w:val="24"/>
          <w:szCs w:val="24"/>
        </w:rPr>
      </w:pPr>
      <w:r w:rsidRPr="00406602">
        <w:rPr>
          <w:rFonts w:eastAsia="Times New Roman" w:cs="Arial"/>
          <w:sz w:val="24"/>
          <w:szCs w:val="24"/>
        </w:rPr>
        <w:t xml:space="preserve">is signed by the Secretary and employee and if the employee is under </w:t>
      </w:r>
      <w:r w:rsidR="00C0328C">
        <w:rPr>
          <w:rFonts w:eastAsia="Times New Roman" w:cs="Arial"/>
          <w:sz w:val="24"/>
          <w:szCs w:val="24"/>
        </w:rPr>
        <w:t xml:space="preserve">                </w:t>
      </w:r>
      <w:r w:rsidRPr="00406602">
        <w:rPr>
          <w:rFonts w:eastAsia="Times New Roman" w:cs="Arial"/>
          <w:sz w:val="24"/>
          <w:szCs w:val="24"/>
        </w:rPr>
        <w:t xml:space="preserve">18 years of age, signed by a parent or guardian of the employee; and </w:t>
      </w:r>
    </w:p>
    <w:p w14:paraId="58BB90CF" w14:textId="77777777" w:rsidR="00E81391" w:rsidRPr="00406602" w:rsidRDefault="00E81391" w:rsidP="005F61C5">
      <w:pPr>
        <w:numPr>
          <w:ilvl w:val="0"/>
          <w:numId w:val="33"/>
        </w:numPr>
        <w:spacing w:after="60" w:line="240" w:lineRule="auto"/>
        <w:ind w:left="1077" w:hanging="357"/>
        <w:rPr>
          <w:rFonts w:eastAsia="Times New Roman" w:cs="Arial"/>
          <w:sz w:val="24"/>
          <w:szCs w:val="24"/>
        </w:rPr>
      </w:pPr>
      <w:r w:rsidRPr="00406602">
        <w:rPr>
          <w:rFonts w:eastAsia="Times New Roman" w:cs="Arial"/>
          <w:sz w:val="24"/>
          <w:szCs w:val="24"/>
        </w:rPr>
        <w:t xml:space="preserve">includes details of: </w:t>
      </w:r>
    </w:p>
    <w:p w14:paraId="2EAF4585" w14:textId="77777777" w:rsidR="00680366" w:rsidRPr="00406602" w:rsidRDefault="00E81391" w:rsidP="005F61C5">
      <w:pPr>
        <w:numPr>
          <w:ilvl w:val="0"/>
          <w:numId w:val="57"/>
        </w:numPr>
        <w:spacing w:after="60" w:line="240" w:lineRule="auto"/>
        <w:contextualSpacing/>
        <w:rPr>
          <w:rFonts w:eastAsia="Times New Roman" w:cs="Arial"/>
          <w:sz w:val="24"/>
          <w:szCs w:val="24"/>
        </w:rPr>
      </w:pPr>
      <w:r w:rsidRPr="00406602">
        <w:rPr>
          <w:rFonts w:eastAsia="Times New Roman" w:cs="Arial"/>
          <w:sz w:val="24"/>
          <w:szCs w:val="24"/>
        </w:rPr>
        <w:t>the terms of the enterprise agreement that will be</w:t>
      </w:r>
      <w:r w:rsidR="00680366" w:rsidRPr="00406602">
        <w:rPr>
          <w:rFonts w:eastAsia="Times New Roman" w:cs="Arial"/>
          <w:sz w:val="24"/>
          <w:szCs w:val="24"/>
        </w:rPr>
        <w:t xml:space="preserve"> varied by the arrangement; and</w:t>
      </w:r>
    </w:p>
    <w:p w14:paraId="150ABD83" w14:textId="77777777" w:rsidR="00E81391" w:rsidRPr="00406602" w:rsidRDefault="00E81391" w:rsidP="005F61C5">
      <w:pPr>
        <w:numPr>
          <w:ilvl w:val="0"/>
          <w:numId w:val="57"/>
        </w:numPr>
        <w:spacing w:before="120" w:after="60" w:line="240" w:lineRule="auto"/>
        <w:contextualSpacing/>
        <w:rPr>
          <w:rFonts w:eastAsia="Times New Roman" w:cs="Arial"/>
          <w:sz w:val="24"/>
          <w:szCs w:val="24"/>
        </w:rPr>
      </w:pPr>
      <w:r w:rsidRPr="00406602">
        <w:rPr>
          <w:rFonts w:eastAsia="Times New Roman" w:cs="Arial"/>
          <w:sz w:val="24"/>
          <w:szCs w:val="24"/>
        </w:rPr>
        <w:t xml:space="preserve">how the arrangement will vary the effect of the terms; and </w:t>
      </w:r>
    </w:p>
    <w:p w14:paraId="5814F4EC" w14:textId="77777777" w:rsidR="00565608" w:rsidRPr="00406602" w:rsidRDefault="00E81391" w:rsidP="005F61C5">
      <w:pPr>
        <w:numPr>
          <w:ilvl w:val="0"/>
          <w:numId w:val="57"/>
        </w:numPr>
        <w:spacing w:after="60" w:line="240" w:lineRule="auto"/>
        <w:ind w:left="1797" w:hanging="357"/>
        <w:contextualSpacing/>
        <w:rPr>
          <w:rFonts w:eastAsia="Times New Roman" w:cs="Arial"/>
          <w:sz w:val="24"/>
          <w:szCs w:val="24"/>
        </w:rPr>
      </w:pPr>
      <w:r w:rsidRPr="00406602">
        <w:rPr>
          <w:rFonts w:eastAsia="Times New Roman" w:cs="Arial"/>
          <w:sz w:val="24"/>
          <w:szCs w:val="24"/>
        </w:rPr>
        <w:t xml:space="preserve">how the employee will be better off overall in relation to the terms and conditions of </w:t>
      </w:r>
      <w:r w:rsidR="00BD00E8">
        <w:rPr>
          <w:rFonts w:eastAsia="Times New Roman" w:cs="Arial"/>
          <w:sz w:val="24"/>
          <w:szCs w:val="24"/>
        </w:rPr>
        <w:t>their</w:t>
      </w:r>
      <w:r w:rsidRPr="00406602">
        <w:rPr>
          <w:rFonts w:eastAsia="Times New Roman" w:cs="Arial"/>
          <w:sz w:val="24"/>
          <w:szCs w:val="24"/>
        </w:rPr>
        <w:t xml:space="preserve"> employment as a result of the arrangement; and</w:t>
      </w:r>
    </w:p>
    <w:p w14:paraId="3704F3A0" w14:textId="77777777" w:rsidR="00E81391" w:rsidRPr="00406602" w:rsidRDefault="00E81391" w:rsidP="005F61C5">
      <w:pPr>
        <w:numPr>
          <w:ilvl w:val="0"/>
          <w:numId w:val="33"/>
        </w:numPr>
        <w:spacing w:after="60" w:line="240" w:lineRule="auto"/>
        <w:ind w:left="1077" w:hanging="357"/>
        <w:rPr>
          <w:rFonts w:eastAsia="Times New Roman" w:cs="Arial"/>
          <w:sz w:val="24"/>
          <w:szCs w:val="24"/>
        </w:rPr>
      </w:pPr>
      <w:r w:rsidRPr="00406602">
        <w:rPr>
          <w:rFonts w:eastAsia="Times New Roman" w:cs="Arial"/>
          <w:sz w:val="24"/>
          <w:szCs w:val="24"/>
        </w:rPr>
        <w:t>states</w:t>
      </w:r>
      <w:r w:rsidR="00815F9F" w:rsidRPr="00406602">
        <w:rPr>
          <w:rFonts w:eastAsia="Times New Roman" w:cs="Arial"/>
          <w:sz w:val="24"/>
          <w:szCs w:val="24"/>
        </w:rPr>
        <w:t xml:space="preserve"> </w:t>
      </w:r>
      <w:r w:rsidRPr="00406602">
        <w:rPr>
          <w:rFonts w:eastAsia="Times New Roman" w:cs="Arial"/>
          <w:sz w:val="24"/>
          <w:szCs w:val="24"/>
        </w:rPr>
        <w:t xml:space="preserve">the day on which the arrangement commences and, where applicable, when the arrangement ceases. </w:t>
      </w:r>
    </w:p>
    <w:p w14:paraId="54031E8F" w14:textId="77777777" w:rsidR="00E81391" w:rsidRPr="00406602" w:rsidRDefault="00E81391" w:rsidP="009E49B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The Secretary must give the employee a copy of the individual flexibility arrangement within 14 days after it is agreed to.</w:t>
      </w:r>
    </w:p>
    <w:p w14:paraId="16B84133"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The Secretary or employee may terminate the individual flexibility arrangement:</w:t>
      </w:r>
    </w:p>
    <w:p w14:paraId="35A9EE8F" w14:textId="77777777" w:rsidR="00E81391" w:rsidRPr="00406602" w:rsidRDefault="00E81391" w:rsidP="00ED7464">
      <w:pPr>
        <w:numPr>
          <w:ilvl w:val="1"/>
          <w:numId w:val="28"/>
        </w:numPr>
        <w:spacing w:after="120" w:line="240" w:lineRule="auto"/>
        <w:rPr>
          <w:rFonts w:eastAsia="Times New Roman" w:cs="Arial"/>
          <w:sz w:val="24"/>
          <w:szCs w:val="24"/>
        </w:rPr>
      </w:pPr>
      <w:r w:rsidRPr="00406602">
        <w:rPr>
          <w:rFonts w:eastAsia="Times New Roman" w:cs="Arial"/>
          <w:sz w:val="24"/>
          <w:szCs w:val="24"/>
        </w:rPr>
        <w:t xml:space="preserve">by giving no more than 28 days written notice to the other party to the arrangement; or </w:t>
      </w:r>
    </w:p>
    <w:p w14:paraId="5331C428" w14:textId="77777777" w:rsidR="00E81391" w:rsidRPr="00406602" w:rsidRDefault="00E81391" w:rsidP="00ED7464">
      <w:pPr>
        <w:numPr>
          <w:ilvl w:val="1"/>
          <w:numId w:val="28"/>
        </w:numPr>
        <w:spacing w:after="240" w:line="240" w:lineRule="auto"/>
        <w:ind w:left="1066" w:hanging="357"/>
        <w:rPr>
          <w:rFonts w:eastAsia="Times New Roman" w:cs="Arial"/>
          <w:sz w:val="24"/>
          <w:szCs w:val="24"/>
        </w:rPr>
      </w:pPr>
      <w:r w:rsidRPr="00406602">
        <w:rPr>
          <w:rFonts w:eastAsia="Times New Roman" w:cs="Arial"/>
          <w:sz w:val="24"/>
          <w:szCs w:val="24"/>
        </w:rPr>
        <w:t xml:space="preserve">if the Secretary and employee agree in writing — at any time. </w:t>
      </w:r>
    </w:p>
    <w:p w14:paraId="373F1510" w14:textId="77777777" w:rsidR="00E81391" w:rsidRPr="00406602" w:rsidRDefault="00E81391" w:rsidP="009E49BD">
      <w:pPr>
        <w:pStyle w:val="Heading3"/>
        <w:rPr>
          <w:rFonts w:cs="Arial"/>
          <w:sz w:val="24"/>
          <w:szCs w:val="24"/>
        </w:rPr>
      </w:pPr>
      <w:bookmarkStart w:id="49" w:name="_Toc519064838"/>
      <w:bookmarkStart w:id="50" w:name="_Toc957581"/>
      <w:bookmarkStart w:id="51" w:name="OLE_LINK1"/>
      <w:bookmarkEnd w:id="48"/>
      <w:r w:rsidRPr="00406602">
        <w:rPr>
          <w:rFonts w:cs="Arial"/>
          <w:sz w:val="24"/>
          <w:szCs w:val="24"/>
        </w:rPr>
        <w:t>RECOVERY OF OVERPAYMENTS AND OTHER DEBTS</w:t>
      </w:r>
      <w:bookmarkEnd w:id="49"/>
      <w:bookmarkEnd w:id="50"/>
      <w:r w:rsidRPr="00406602">
        <w:rPr>
          <w:rFonts w:cs="Arial"/>
          <w:sz w:val="24"/>
          <w:szCs w:val="24"/>
        </w:rPr>
        <w:t xml:space="preserve"> </w:t>
      </w:r>
    </w:p>
    <w:p w14:paraId="0A17DB2F"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Salary, salary related and other debts that an employee or former employee owes to </w:t>
      </w:r>
      <w:r w:rsidR="00615BF1">
        <w:rPr>
          <w:rFonts w:eastAsia="Times New Roman" w:cs="Arial"/>
          <w:sz w:val="24"/>
          <w:szCs w:val="24"/>
        </w:rPr>
        <w:t>the department</w:t>
      </w:r>
      <w:r w:rsidR="00615BF1" w:rsidRPr="00406602">
        <w:rPr>
          <w:rFonts w:eastAsia="Times New Roman" w:cs="Arial"/>
          <w:sz w:val="24"/>
          <w:szCs w:val="24"/>
        </w:rPr>
        <w:t xml:space="preserve"> </w:t>
      </w:r>
      <w:r w:rsidRPr="00406602">
        <w:rPr>
          <w:rFonts w:eastAsia="Times New Roman" w:cs="Arial"/>
          <w:sz w:val="24"/>
          <w:szCs w:val="24"/>
        </w:rPr>
        <w:t>will be recovered in accordance with the Secretary’s Instructions.</w:t>
      </w:r>
    </w:p>
    <w:p w14:paraId="504061C8" w14:textId="77777777" w:rsidR="00E81391" w:rsidRPr="00406602" w:rsidRDefault="00E81391" w:rsidP="009E49BD">
      <w:pPr>
        <w:pStyle w:val="Heading3"/>
        <w:rPr>
          <w:rFonts w:cs="Arial"/>
          <w:sz w:val="24"/>
          <w:szCs w:val="24"/>
        </w:rPr>
      </w:pPr>
      <w:bookmarkStart w:id="52" w:name="_Toc519064839"/>
      <w:bookmarkStart w:id="53" w:name="_Toc957582"/>
      <w:bookmarkStart w:id="54" w:name="_Toc214422799"/>
      <w:bookmarkEnd w:id="51"/>
      <w:r w:rsidRPr="00406602">
        <w:rPr>
          <w:rFonts w:cs="Arial"/>
          <w:sz w:val="24"/>
          <w:szCs w:val="24"/>
        </w:rPr>
        <w:t>SALARY ADVANCEMENT</w:t>
      </w:r>
      <w:bookmarkEnd w:id="52"/>
      <w:bookmarkEnd w:id="53"/>
    </w:p>
    <w:p w14:paraId="50F408FA" w14:textId="77777777" w:rsidR="00E81391" w:rsidRPr="00406602" w:rsidRDefault="00E81391" w:rsidP="009E49BD">
      <w:pPr>
        <w:numPr>
          <w:ilvl w:val="0"/>
          <w:numId w:val="12"/>
        </w:numPr>
        <w:spacing w:after="0" w:line="240" w:lineRule="auto"/>
        <w:ind w:left="709" w:hanging="709"/>
        <w:rPr>
          <w:rFonts w:eastAsia="Times New Roman" w:cs="Arial"/>
          <w:sz w:val="24"/>
          <w:szCs w:val="24"/>
        </w:rPr>
      </w:pPr>
      <w:r w:rsidRPr="00406602">
        <w:rPr>
          <w:rFonts w:eastAsia="Times New Roman" w:cs="Arial"/>
          <w:sz w:val="24"/>
          <w:szCs w:val="24"/>
        </w:rPr>
        <w:t xml:space="preserve">An on-going employee who is not on the top point of the salary range for the employee’s </w:t>
      </w:r>
      <w:r w:rsidR="00536FBF">
        <w:rPr>
          <w:rFonts w:eastAsia="Times New Roman" w:cs="Arial"/>
          <w:sz w:val="24"/>
          <w:szCs w:val="24"/>
        </w:rPr>
        <w:t xml:space="preserve">nominal </w:t>
      </w:r>
      <w:r w:rsidRPr="00406602">
        <w:rPr>
          <w:rFonts w:eastAsia="Times New Roman" w:cs="Arial"/>
          <w:sz w:val="24"/>
          <w:szCs w:val="24"/>
        </w:rPr>
        <w:t xml:space="preserve">classification or within the same classification in a </w:t>
      </w:r>
      <w:proofErr w:type="spellStart"/>
      <w:r w:rsidRPr="00406602">
        <w:rPr>
          <w:rFonts w:eastAsia="Times New Roman" w:cs="Arial"/>
          <w:sz w:val="24"/>
          <w:szCs w:val="24"/>
        </w:rPr>
        <w:t>Broadbanded</w:t>
      </w:r>
      <w:proofErr w:type="spellEnd"/>
      <w:r w:rsidRPr="00406602">
        <w:rPr>
          <w:rFonts w:eastAsia="Times New Roman" w:cs="Arial"/>
          <w:sz w:val="24"/>
          <w:szCs w:val="24"/>
        </w:rPr>
        <w:t xml:space="preserve"> Local Title will be eligible to have their salary increased by one pay point from 1 September each year, subject to meeting the following conditions: </w:t>
      </w:r>
    </w:p>
    <w:p w14:paraId="3D09380F" w14:textId="77777777" w:rsidR="00E81391" w:rsidRPr="00406602" w:rsidRDefault="00E81391" w:rsidP="00ED7464">
      <w:pPr>
        <w:numPr>
          <w:ilvl w:val="1"/>
          <w:numId w:val="28"/>
        </w:numPr>
        <w:spacing w:after="120" w:line="240" w:lineRule="auto"/>
        <w:ind w:left="1066" w:hanging="357"/>
        <w:rPr>
          <w:rFonts w:eastAsia="Times New Roman" w:cs="Arial"/>
          <w:sz w:val="24"/>
          <w:szCs w:val="24"/>
        </w:rPr>
      </w:pPr>
      <w:r w:rsidRPr="00406602">
        <w:rPr>
          <w:rFonts w:eastAsia="Times New Roman" w:cs="Arial"/>
          <w:sz w:val="24"/>
          <w:szCs w:val="24"/>
        </w:rPr>
        <w:lastRenderedPageBreak/>
        <w:t xml:space="preserve">the employee has performed duties at that classification level or higher </w:t>
      </w:r>
      <w:r w:rsidR="00615BF1">
        <w:rPr>
          <w:rFonts w:eastAsia="Times New Roman" w:cs="Arial"/>
          <w:sz w:val="24"/>
          <w:szCs w:val="24"/>
        </w:rPr>
        <w:t xml:space="preserve">in the department </w:t>
      </w:r>
      <w:r w:rsidRPr="00406602">
        <w:rPr>
          <w:rFonts w:eastAsia="Times New Roman" w:cs="Arial"/>
          <w:sz w:val="24"/>
          <w:szCs w:val="24"/>
        </w:rPr>
        <w:t>for a period of 6 continuous months or more during the performance cycle; and</w:t>
      </w:r>
    </w:p>
    <w:p w14:paraId="25B87E1A" w14:textId="77777777" w:rsidR="00E81391" w:rsidRPr="00406602" w:rsidRDefault="00E81391" w:rsidP="00ED7464">
      <w:pPr>
        <w:numPr>
          <w:ilvl w:val="1"/>
          <w:numId w:val="28"/>
        </w:numPr>
        <w:spacing w:after="60" w:line="240" w:lineRule="auto"/>
        <w:ind w:left="1066" w:hanging="357"/>
        <w:rPr>
          <w:rFonts w:eastAsia="Times New Roman" w:cs="Arial"/>
          <w:sz w:val="24"/>
          <w:szCs w:val="24"/>
        </w:rPr>
      </w:pPr>
      <w:r w:rsidRPr="00406602">
        <w:rPr>
          <w:rFonts w:eastAsia="Times New Roman" w:cs="Arial"/>
          <w:sz w:val="24"/>
          <w:szCs w:val="24"/>
        </w:rPr>
        <w:t xml:space="preserve">the employee having an agreed Performance Agreement in place and </w:t>
      </w:r>
      <w:r w:rsidR="00FE05DD" w:rsidRPr="00406602">
        <w:rPr>
          <w:rFonts w:eastAsia="Times New Roman" w:cs="Arial"/>
          <w:sz w:val="24"/>
          <w:szCs w:val="24"/>
        </w:rPr>
        <w:t xml:space="preserve">performed at </w:t>
      </w:r>
      <w:r w:rsidRPr="00406602">
        <w:rPr>
          <w:rFonts w:eastAsia="Times New Roman" w:cs="Arial"/>
          <w:sz w:val="24"/>
          <w:szCs w:val="24"/>
        </w:rPr>
        <w:t xml:space="preserve">a </w:t>
      </w:r>
      <w:r w:rsidR="00255CCF" w:rsidRPr="00406602">
        <w:rPr>
          <w:rFonts w:eastAsia="Times New Roman" w:cs="Arial"/>
          <w:sz w:val="24"/>
          <w:szCs w:val="24"/>
        </w:rPr>
        <w:t>satisfactory</w:t>
      </w:r>
      <w:r w:rsidR="00FE05DD" w:rsidRPr="00406602">
        <w:rPr>
          <w:rFonts w:eastAsia="Times New Roman" w:cs="Arial"/>
          <w:sz w:val="24"/>
          <w:szCs w:val="24"/>
        </w:rPr>
        <w:t xml:space="preserve"> or higher</w:t>
      </w:r>
      <w:r w:rsidR="00255CCF" w:rsidRPr="00406602">
        <w:rPr>
          <w:rFonts w:eastAsia="Times New Roman" w:cs="Arial"/>
          <w:sz w:val="24"/>
          <w:szCs w:val="24"/>
        </w:rPr>
        <w:t xml:space="preserve"> </w:t>
      </w:r>
      <w:r w:rsidR="00FE05DD" w:rsidRPr="00406602">
        <w:rPr>
          <w:rFonts w:eastAsia="Times New Roman" w:cs="Arial"/>
          <w:sz w:val="24"/>
          <w:szCs w:val="24"/>
        </w:rPr>
        <w:t>level</w:t>
      </w:r>
      <w:r w:rsidRPr="00406602">
        <w:rPr>
          <w:rFonts w:eastAsia="Times New Roman" w:cs="Arial"/>
          <w:sz w:val="24"/>
          <w:szCs w:val="24"/>
        </w:rPr>
        <w:t>.</w:t>
      </w:r>
    </w:p>
    <w:p w14:paraId="31CA7F71" w14:textId="77777777" w:rsidR="00E81391" w:rsidRPr="00406602" w:rsidRDefault="00E81391" w:rsidP="009E49BD">
      <w:pPr>
        <w:pStyle w:val="Heading4"/>
        <w:rPr>
          <w:rFonts w:cs="Arial"/>
          <w:i w:val="0"/>
          <w:sz w:val="24"/>
          <w:szCs w:val="24"/>
        </w:rPr>
      </w:pPr>
      <w:r w:rsidRPr="00406602">
        <w:rPr>
          <w:rFonts w:cs="Arial"/>
          <w:i w:val="0"/>
          <w:sz w:val="24"/>
          <w:szCs w:val="24"/>
        </w:rPr>
        <w:t>Salary advancement – temporary assignment of duties to a higher classification</w:t>
      </w:r>
    </w:p>
    <w:p w14:paraId="4087DD47"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 xml:space="preserve">An employee who is not on the top point of the salary range for the employee’s temporary classification or within the same classification in a </w:t>
      </w:r>
      <w:proofErr w:type="spellStart"/>
      <w:r w:rsidRPr="00406602">
        <w:rPr>
          <w:rFonts w:eastAsia="Times New Roman" w:cs="Arial"/>
          <w:sz w:val="24"/>
          <w:szCs w:val="24"/>
        </w:rPr>
        <w:t>Broadbanded</w:t>
      </w:r>
      <w:proofErr w:type="spellEnd"/>
      <w:r w:rsidRPr="00406602">
        <w:rPr>
          <w:rFonts w:eastAsia="Times New Roman" w:cs="Arial"/>
          <w:sz w:val="24"/>
          <w:szCs w:val="24"/>
        </w:rPr>
        <w:t xml:space="preserve"> Local Title and has temporarily performed duties at a higher level for a continuous period of 12 months, or for a period of 12 months within a 24 month period, will be eligible to have their temporary salary increased by one pay point at the temporary higher classification level from 1 September each year, subject to having met the following conditions: </w:t>
      </w:r>
    </w:p>
    <w:p w14:paraId="3740D4B8" w14:textId="77777777" w:rsidR="00FE05DD" w:rsidRPr="00406602" w:rsidRDefault="00E81391" w:rsidP="00413B30">
      <w:pPr>
        <w:numPr>
          <w:ilvl w:val="0"/>
          <w:numId w:val="14"/>
        </w:numPr>
        <w:spacing w:after="240" w:line="240" w:lineRule="auto"/>
        <w:ind w:left="1077" w:hanging="357"/>
        <w:rPr>
          <w:rFonts w:eastAsia="Times New Roman" w:cs="Arial"/>
          <w:sz w:val="24"/>
          <w:szCs w:val="24"/>
        </w:rPr>
      </w:pPr>
      <w:r w:rsidRPr="00406602">
        <w:rPr>
          <w:rFonts w:eastAsia="Times New Roman" w:cs="Arial"/>
          <w:sz w:val="24"/>
          <w:szCs w:val="24"/>
        </w:rPr>
        <w:t xml:space="preserve">the employee has an agreed Performance Agreement in place; and </w:t>
      </w:r>
      <w:r w:rsidR="00FE05DD" w:rsidRPr="00406602">
        <w:rPr>
          <w:rFonts w:eastAsia="Times New Roman" w:cs="Arial"/>
          <w:sz w:val="24"/>
          <w:szCs w:val="24"/>
        </w:rPr>
        <w:t>performed at a satisfactory or higher level.</w:t>
      </w:r>
    </w:p>
    <w:p w14:paraId="4D2D6E36"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If the employee meets the above requirements for salary advancement whilst on temporary assignment the rating will be considered to apply equally to the employee’s </w:t>
      </w:r>
      <w:r w:rsidR="00536FBF">
        <w:rPr>
          <w:rFonts w:eastAsia="Times New Roman" w:cs="Arial"/>
          <w:sz w:val="24"/>
          <w:szCs w:val="24"/>
        </w:rPr>
        <w:t xml:space="preserve">nominal </w:t>
      </w:r>
      <w:r w:rsidRPr="00406602">
        <w:rPr>
          <w:rFonts w:eastAsia="Times New Roman" w:cs="Arial"/>
          <w:sz w:val="24"/>
          <w:szCs w:val="24"/>
        </w:rPr>
        <w:t>classification.</w:t>
      </w:r>
    </w:p>
    <w:p w14:paraId="62E9DF83" w14:textId="77777777" w:rsidR="00F85522" w:rsidRPr="00406602" w:rsidRDefault="00F85522"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Where advancement </w:t>
      </w:r>
      <w:r w:rsidR="00974C1E" w:rsidRPr="00406602">
        <w:rPr>
          <w:rFonts w:eastAsia="Times New Roman" w:cs="Arial"/>
          <w:sz w:val="24"/>
          <w:szCs w:val="24"/>
        </w:rPr>
        <w:t xml:space="preserve">to a higher pay point </w:t>
      </w:r>
      <w:r w:rsidRPr="00406602">
        <w:rPr>
          <w:rFonts w:eastAsia="Times New Roman" w:cs="Arial"/>
          <w:sz w:val="24"/>
          <w:szCs w:val="24"/>
        </w:rPr>
        <w:t xml:space="preserve">has been attained, it is retained for future periods of </w:t>
      </w:r>
      <w:r w:rsidR="00974C1E" w:rsidRPr="00406602">
        <w:rPr>
          <w:rFonts w:eastAsia="Times New Roman" w:cs="Arial"/>
          <w:sz w:val="24"/>
          <w:szCs w:val="24"/>
        </w:rPr>
        <w:t>temporary performance</w:t>
      </w:r>
      <w:r w:rsidRPr="00406602">
        <w:rPr>
          <w:rFonts w:eastAsia="Times New Roman" w:cs="Arial"/>
          <w:sz w:val="24"/>
          <w:szCs w:val="24"/>
        </w:rPr>
        <w:t xml:space="preserve"> at that higher classification unless the employee has not undertaken temporary performance at that classification or higher within 24 months from the date of cessation of </w:t>
      </w:r>
      <w:r w:rsidR="00974C1E" w:rsidRPr="00406602">
        <w:rPr>
          <w:rFonts w:eastAsia="Times New Roman" w:cs="Arial"/>
          <w:sz w:val="24"/>
          <w:szCs w:val="24"/>
        </w:rPr>
        <w:t>the temporary performance.</w:t>
      </w:r>
    </w:p>
    <w:p w14:paraId="413092E2" w14:textId="77777777" w:rsidR="00E81391" w:rsidRPr="00406602" w:rsidRDefault="00E81391" w:rsidP="009E49BD">
      <w:pPr>
        <w:pStyle w:val="Heading4"/>
        <w:rPr>
          <w:rFonts w:cs="Arial"/>
          <w:i w:val="0"/>
          <w:sz w:val="24"/>
          <w:szCs w:val="24"/>
        </w:rPr>
      </w:pPr>
      <w:r w:rsidRPr="00406602">
        <w:rPr>
          <w:rFonts w:cs="Arial"/>
          <w:i w:val="0"/>
          <w:sz w:val="24"/>
          <w:szCs w:val="24"/>
        </w:rPr>
        <w:t>Salary advancement for non-ongoing employees</w:t>
      </w:r>
    </w:p>
    <w:p w14:paraId="7F7FD053"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 xml:space="preserve">A non-ongoing employee who is not at the top of their salary range for the employee’s classification or within the same classification in a </w:t>
      </w:r>
      <w:proofErr w:type="spellStart"/>
      <w:r w:rsidRPr="00406602">
        <w:rPr>
          <w:rFonts w:eastAsia="Times New Roman" w:cs="Arial"/>
          <w:sz w:val="24"/>
          <w:szCs w:val="24"/>
        </w:rPr>
        <w:t>Broadbanded</w:t>
      </w:r>
      <w:proofErr w:type="spellEnd"/>
      <w:r w:rsidRPr="00406602">
        <w:rPr>
          <w:rFonts w:eastAsia="Times New Roman" w:cs="Arial"/>
          <w:sz w:val="24"/>
          <w:szCs w:val="24"/>
        </w:rPr>
        <w:t xml:space="preserve"> Local Title will be eligible to have their salary increased by one pay point from 1 September each year, subject to the employee having met the following conditions: </w:t>
      </w:r>
    </w:p>
    <w:p w14:paraId="6567F364" w14:textId="77777777" w:rsidR="00E81391" w:rsidRPr="00406602" w:rsidRDefault="00356679"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 xml:space="preserve">being continuously in employment </w:t>
      </w:r>
      <w:r w:rsidR="00152880">
        <w:rPr>
          <w:rFonts w:eastAsia="Times New Roman" w:cs="Arial"/>
          <w:sz w:val="24"/>
          <w:szCs w:val="24"/>
        </w:rPr>
        <w:t xml:space="preserve">in the department </w:t>
      </w:r>
      <w:r w:rsidRPr="00406602">
        <w:rPr>
          <w:rFonts w:eastAsia="Times New Roman" w:cs="Arial"/>
          <w:sz w:val="24"/>
          <w:szCs w:val="24"/>
        </w:rPr>
        <w:t xml:space="preserve">at their original contracted level </w:t>
      </w:r>
      <w:r w:rsidR="000326A2" w:rsidRPr="00406602">
        <w:rPr>
          <w:rFonts w:eastAsia="Times New Roman" w:cs="Arial"/>
          <w:sz w:val="24"/>
          <w:szCs w:val="24"/>
        </w:rPr>
        <w:t xml:space="preserve">or </w:t>
      </w:r>
      <w:r w:rsidRPr="00406602">
        <w:rPr>
          <w:rFonts w:eastAsia="Times New Roman" w:cs="Arial"/>
          <w:sz w:val="24"/>
          <w:szCs w:val="24"/>
        </w:rPr>
        <w:t>higher for a minimum period of 12 months</w:t>
      </w:r>
      <w:r w:rsidR="00E81391" w:rsidRPr="00406602">
        <w:rPr>
          <w:rFonts w:eastAsia="Times New Roman" w:cs="Arial"/>
          <w:sz w:val="24"/>
          <w:szCs w:val="24"/>
        </w:rPr>
        <w:t>; and</w:t>
      </w:r>
    </w:p>
    <w:p w14:paraId="5FF12B41" w14:textId="77777777" w:rsidR="00E81391" w:rsidRPr="00406602" w:rsidRDefault="00E81391" w:rsidP="00413B30">
      <w:pPr>
        <w:numPr>
          <w:ilvl w:val="0"/>
          <w:numId w:val="14"/>
        </w:numPr>
        <w:spacing w:after="240" w:line="240" w:lineRule="auto"/>
        <w:ind w:left="1077" w:hanging="357"/>
        <w:rPr>
          <w:rFonts w:eastAsia="Times New Roman" w:cs="Arial"/>
          <w:sz w:val="24"/>
          <w:szCs w:val="24"/>
        </w:rPr>
      </w:pPr>
      <w:r w:rsidRPr="00406602">
        <w:rPr>
          <w:rFonts w:eastAsia="Times New Roman" w:cs="Arial"/>
          <w:sz w:val="24"/>
          <w:szCs w:val="24"/>
        </w:rPr>
        <w:t xml:space="preserve">has an agreed Performance Agreement in place </w:t>
      </w:r>
      <w:r w:rsidR="00356679" w:rsidRPr="00406602">
        <w:rPr>
          <w:rFonts w:eastAsia="Times New Roman" w:cs="Arial"/>
          <w:sz w:val="24"/>
          <w:szCs w:val="24"/>
        </w:rPr>
        <w:t xml:space="preserve">within </w:t>
      </w:r>
      <w:r w:rsidRPr="00406602">
        <w:rPr>
          <w:rFonts w:eastAsia="Times New Roman" w:cs="Arial"/>
          <w:sz w:val="24"/>
          <w:szCs w:val="24"/>
        </w:rPr>
        <w:t>a minimum</w:t>
      </w:r>
      <w:r w:rsidR="00356679" w:rsidRPr="00406602">
        <w:rPr>
          <w:rFonts w:eastAsia="Times New Roman" w:cs="Arial"/>
          <w:sz w:val="24"/>
          <w:szCs w:val="24"/>
        </w:rPr>
        <w:t xml:space="preserve"> of</w:t>
      </w:r>
      <w:r w:rsidRPr="00406602">
        <w:rPr>
          <w:rFonts w:eastAsia="Times New Roman" w:cs="Arial"/>
          <w:sz w:val="24"/>
          <w:szCs w:val="24"/>
        </w:rPr>
        <w:t xml:space="preserve"> three months following their commencement; and </w:t>
      </w:r>
      <w:r w:rsidR="00FE05DD" w:rsidRPr="00406602">
        <w:rPr>
          <w:rFonts w:eastAsia="Times New Roman" w:cs="Arial"/>
          <w:sz w:val="24"/>
          <w:szCs w:val="24"/>
        </w:rPr>
        <w:t>performed at a satisfactory or higher level.</w:t>
      </w:r>
      <w:r w:rsidRPr="00406602">
        <w:rPr>
          <w:rFonts w:eastAsia="Times New Roman" w:cs="Arial"/>
          <w:sz w:val="24"/>
          <w:szCs w:val="24"/>
        </w:rPr>
        <w:t xml:space="preserve"> </w:t>
      </w:r>
    </w:p>
    <w:p w14:paraId="421533FB" w14:textId="77777777" w:rsidR="00E81391" w:rsidRPr="00406602" w:rsidRDefault="00E81391" w:rsidP="009E49BD">
      <w:pPr>
        <w:pStyle w:val="Heading3"/>
        <w:rPr>
          <w:rFonts w:cs="Arial"/>
          <w:sz w:val="24"/>
          <w:szCs w:val="24"/>
        </w:rPr>
      </w:pPr>
      <w:bookmarkStart w:id="55" w:name="_Toc214422800"/>
      <w:bookmarkStart w:id="56" w:name="_Toc519064840"/>
      <w:bookmarkStart w:id="57" w:name="_Toc957583"/>
      <w:bookmarkEnd w:id="54"/>
      <w:r w:rsidRPr="00406602">
        <w:rPr>
          <w:rFonts w:cs="Arial"/>
          <w:sz w:val="24"/>
          <w:szCs w:val="24"/>
        </w:rPr>
        <w:t>SALARY ON ENGAGEMENT, PROMOTION AND ASSIGNMENT OF DUTIES</w:t>
      </w:r>
      <w:bookmarkEnd w:id="55"/>
      <w:bookmarkEnd w:id="56"/>
      <w:bookmarkEnd w:id="57"/>
    </w:p>
    <w:p w14:paraId="4277F615"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 xml:space="preserve">An employee’s salary on engagement, promotion and assignment of duties (including movement from another </w:t>
      </w:r>
      <w:r w:rsidR="005B2891">
        <w:rPr>
          <w:rFonts w:eastAsia="Times New Roman" w:cs="Arial"/>
          <w:sz w:val="24"/>
          <w:szCs w:val="24"/>
        </w:rPr>
        <w:t>Australian Public Service</w:t>
      </w:r>
      <w:r w:rsidR="005B2891" w:rsidRPr="00406602">
        <w:rPr>
          <w:rFonts w:eastAsia="Times New Roman" w:cs="Arial"/>
          <w:sz w:val="24"/>
          <w:szCs w:val="24"/>
        </w:rPr>
        <w:t xml:space="preserve"> </w:t>
      </w:r>
      <w:r w:rsidRPr="00406602">
        <w:rPr>
          <w:rFonts w:eastAsia="Times New Roman" w:cs="Arial"/>
          <w:sz w:val="24"/>
          <w:szCs w:val="24"/>
        </w:rPr>
        <w:t>Agency</w:t>
      </w:r>
      <w:r w:rsidR="003264D2" w:rsidRPr="00406602">
        <w:rPr>
          <w:rFonts w:eastAsia="Times New Roman" w:cs="Arial"/>
          <w:sz w:val="24"/>
          <w:szCs w:val="24"/>
        </w:rPr>
        <w:t>)</w:t>
      </w:r>
      <w:r w:rsidRPr="00406602">
        <w:rPr>
          <w:rFonts w:eastAsia="Times New Roman" w:cs="Arial"/>
          <w:sz w:val="24"/>
          <w:szCs w:val="24"/>
        </w:rPr>
        <w:t xml:space="preserve"> will be at the minimum salary point for the classification, except where:</w:t>
      </w:r>
    </w:p>
    <w:p w14:paraId="0F284B90" w14:textId="77777777" w:rsidR="00E81391" w:rsidRPr="00406602" w:rsidRDefault="00E81391" w:rsidP="005F61C5">
      <w:pPr>
        <w:numPr>
          <w:ilvl w:val="0"/>
          <w:numId w:val="34"/>
        </w:numPr>
        <w:spacing w:after="120" w:line="240" w:lineRule="auto"/>
        <w:ind w:left="1077" w:hanging="357"/>
        <w:rPr>
          <w:rFonts w:eastAsia="Times New Roman" w:cs="Arial"/>
          <w:sz w:val="24"/>
          <w:szCs w:val="24"/>
        </w:rPr>
      </w:pPr>
      <w:r w:rsidRPr="00406602">
        <w:rPr>
          <w:rFonts w:eastAsia="Times New Roman" w:cs="Arial"/>
          <w:sz w:val="24"/>
          <w:szCs w:val="24"/>
        </w:rPr>
        <w:t>the Secretary approves payment at a higher salary point in the classification’s salary range; or</w:t>
      </w:r>
    </w:p>
    <w:p w14:paraId="17E7952D" w14:textId="77777777" w:rsidR="0091063A" w:rsidRPr="00406602" w:rsidRDefault="00E81391" w:rsidP="005F61C5">
      <w:pPr>
        <w:numPr>
          <w:ilvl w:val="0"/>
          <w:numId w:val="34"/>
        </w:numPr>
        <w:spacing w:after="240" w:line="240" w:lineRule="auto"/>
        <w:ind w:left="1077" w:hanging="357"/>
        <w:rPr>
          <w:rFonts w:eastAsia="Times New Roman" w:cs="Arial"/>
          <w:sz w:val="24"/>
          <w:szCs w:val="24"/>
        </w:rPr>
      </w:pPr>
      <w:r w:rsidRPr="00406602">
        <w:rPr>
          <w:rFonts w:eastAsia="Times New Roman" w:cs="Arial"/>
          <w:sz w:val="24"/>
          <w:szCs w:val="24"/>
        </w:rPr>
        <w:t xml:space="preserve">an employee who moves at level into </w:t>
      </w:r>
      <w:r w:rsidR="00615BF1">
        <w:rPr>
          <w:rFonts w:eastAsia="Times New Roman" w:cs="Arial"/>
          <w:sz w:val="24"/>
          <w:szCs w:val="24"/>
        </w:rPr>
        <w:t>the department</w:t>
      </w:r>
      <w:r w:rsidR="00615BF1" w:rsidRPr="00406602">
        <w:rPr>
          <w:rFonts w:eastAsia="Times New Roman" w:cs="Arial"/>
          <w:sz w:val="24"/>
          <w:szCs w:val="24"/>
        </w:rPr>
        <w:t xml:space="preserve"> </w:t>
      </w:r>
      <w:r w:rsidRPr="00406602">
        <w:rPr>
          <w:rFonts w:eastAsia="Times New Roman" w:cs="Arial"/>
          <w:sz w:val="24"/>
          <w:szCs w:val="24"/>
        </w:rPr>
        <w:t xml:space="preserve">and whose salary exceeds the current maximum salary for that classification, the Secretary may maintain their previous </w:t>
      </w:r>
      <w:r w:rsidR="005565A1">
        <w:rPr>
          <w:rFonts w:eastAsia="Times New Roman" w:cs="Arial"/>
          <w:sz w:val="24"/>
          <w:szCs w:val="24"/>
        </w:rPr>
        <w:t>nominal</w:t>
      </w:r>
      <w:r w:rsidR="005565A1" w:rsidRPr="00406602">
        <w:rPr>
          <w:rFonts w:eastAsia="Times New Roman" w:cs="Arial"/>
          <w:sz w:val="24"/>
          <w:szCs w:val="24"/>
        </w:rPr>
        <w:t xml:space="preserve"> </w:t>
      </w:r>
      <w:r w:rsidRPr="00406602">
        <w:rPr>
          <w:rFonts w:eastAsia="Times New Roman" w:cs="Arial"/>
          <w:sz w:val="24"/>
          <w:szCs w:val="24"/>
        </w:rPr>
        <w:t xml:space="preserve">salary until the employee’s salary is at or below the maximum salary point for the relevant classification level </w:t>
      </w:r>
      <w:r w:rsidRPr="00406602">
        <w:rPr>
          <w:rFonts w:eastAsia="Times New Roman" w:cs="Arial"/>
          <w:sz w:val="24"/>
          <w:szCs w:val="24"/>
        </w:rPr>
        <w:lastRenderedPageBreak/>
        <w:t xml:space="preserve">and the employee can be transferred to a salary pay point within the classification’s salary range. </w:t>
      </w:r>
    </w:p>
    <w:p w14:paraId="2A52AC3A" w14:textId="77777777" w:rsidR="0091063A" w:rsidRPr="00406602" w:rsidRDefault="00E81391" w:rsidP="009E49BD">
      <w:pPr>
        <w:numPr>
          <w:ilvl w:val="0"/>
          <w:numId w:val="12"/>
        </w:numPr>
        <w:spacing w:after="240" w:line="240" w:lineRule="auto"/>
        <w:ind w:left="709" w:hanging="709"/>
        <w:rPr>
          <w:rFonts w:cs="Arial"/>
          <w:sz w:val="24"/>
          <w:szCs w:val="24"/>
        </w:rPr>
      </w:pPr>
      <w:r w:rsidRPr="00406602">
        <w:rPr>
          <w:rFonts w:eastAsia="Times New Roman" w:cs="Arial"/>
          <w:sz w:val="24"/>
          <w:szCs w:val="24"/>
        </w:rPr>
        <w:t xml:space="preserve">Where an employee is assigned duties to a lower classification on a temporary or ongoing basis, the Secretary may transfer the employee to any pay point within that range including the top pay point in the lower classification. </w:t>
      </w:r>
      <w:bookmarkStart w:id="58" w:name="_Toc214422801"/>
    </w:p>
    <w:p w14:paraId="40A5EE7C" w14:textId="77777777" w:rsidR="00E81391" w:rsidRPr="00406602" w:rsidRDefault="00E81391" w:rsidP="0091063A">
      <w:pPr>
        <w:pStyle w:val="Heading3"/>
        <w:rPr>
          <w:rFonts w:cs="Arial"/>
          <w:sz w:val="24"/>
          <w:szCs w:val="24"/>
        </w:rPr>
      </w:pPr>
      <w:bookmarkStart w:id="59" w:name="_Toc519064841"/>
      <w:bookmarkStart w:id="60" w:name="_Toc957584"/>
      <w:r w:rsidRPr="00406602">
        <w:rPr>
          <w:rFonts w:cs="Arial"/>
          <w:sz w:val="24"/>
          <w:szCs w:val="24"/>
        </w:rPr>
        <w:t>TEMPORARY PERFORMANCE OF OTHER DUTIES</w:t>
      </w:r>
      <w:bookmarkEnd w:id="58"/>
      <w:bookmarkEnd w:id="59"/>
      <w:bookmarkEnd w:id="60"/>
    </w:p>
    <w:p w14:paraId="38BAD47A"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The Secretary may approve payment of a </w:t>
      </w:r>
      <w:r w:rsidR="0080000F">
        <w:rPr>
          <w:rFonts w:eastAsia="Times New Roman" w:cs="Arial"/>
          <w:sz w:val="24"/>
          <w:szCs w:val="24"/>
        </w:rPr>
        <w:t>t</w:t>
      </w:r>
      <w:r w:rsidRPr="00406602">
        <w:rPr>
          <w:rFonts w:eastAsia="Times New Roman" w:cs="Arial"/>
          <w:sz w:val="24"/>
          <w:szCs w:val="24"/>
        </w:rPr>
        <w:t xml:space="preserve">emporary </w:t>
      </w:r>
      <w:r w:rsidR="0080000F">
        <w:rPr>
          <w:rFonts w:eastAsia="Times New Roman" w:cs="Arial"/>
          <w:sz w:val="24"/>
          <w:szCs w:val="24"/>
        </w:rPr>
        <w:t>p</w:t>
      </w:r>
      <w:r w:rsidRPr="00406602">
        <w:rPr>
          <w:rFonts w:eastAsia="Times New Roman" w:cs="Arial"/>
          <w:sz w:val="24"/>
          <w:szCs w:val="24"/>
        </w:rPr>
        <w:t xml:space="preserve">erformance </w:t>
      </w:r>
      <w:r w:rsidR="0080000F">
        <w:rPr>
          <w:rFonts w:eastAsia="Times New Roman" w:cs="Arial"/>
          <w:sz w:val="24"/>
          <w:szCs w:val="24"/>
        </w:rPr>
        <w:t>a</w:t>
      </w:r>
      <w:r w:rsidRPr="00406602">
        <w:rPr>
          <w:rFonts w:eastAsia="Times New Roman" w:cs="Arial"/>
          <w:sz w:val="24"/>
          <w:szCs w:val="24"/>
        </w:rPr>
        <w:t xml:space="preserve">llowance to an employee who is temporarily assigned to duties at a higher classification level. </w:t>
      </w:r>
    </w:p>
    <w:p w14:paraId="72762675"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The minimum period of temporary reassignment that can attract payment of </w:t>
      </w:r>
      <w:r w:rsidR="0080000F">
        <w:rPr>
          <w:rFonts w:eastAsia="Times New Roman" w:cs="Arial"/>
          <w:sz w:val="24"/>
          <w:szCs w:val="24"/>
        </w:rPr>
        <w:t>temporary performance allowance</w:t>
      </w:r>
      <w:r w:rsidRPr="00406602">
        <w:rPr>
          <w:rFonts w:eastAsia="Times New Roman" w:cs="Arial"/>
          <w:sz w:val="24"/>
          <w:szCs w:val="24"/>
        </w:rPr>
        <w:t xml:space="preserve"> is two weeks</w:t>
      </w:r>
      <w:r w:rsidR="000913CA" w:rsidRPr="00406602">
        <w:rPr>
          <w:rFonts w:eastAsia="Times New Roman" w:cs="Arial"/>
          <w:sz w:val="24"/>
          <w:szCs w:val="24"/>
        </w:rPr>
        <w:t xml:space="preserve">. If the </w:t>
      </w:r>
      <w:r w:rsidRPr="00406602">
        <w:rPr>
          <w:rFonts w:eastAsia="Times New Roman" w:cs="Arial"/>
          <w:sz w:val="24"/>
          <w:szCs w:val="24"/>
        </w:rPr>
        <w:t>Secretary determines there are special circumstances associated with the duties</w:t>
      </w:r>
      <w:r w:rsidR="000913CA" w:rsidRPr="00406602">
        <w:rPr>
          <w:rFonts w:eastAsia="Times New Roman" w:cs="Arial"/>
          <w:sz w:val="24"/>
          <w:szCs w:val="24"/>
        </w:rPr>
        <w:t>,</w:t>
      </w:r>
      <w:r w:rsidR="00581B0A" w:rsidRPr="00406602">
        <w:rPr>
          <w:rFonts w:eastAsia="Times New Roman" w:cs="Arial"/>
          <w:sz w:val="24"/>
          <w:szCs w:val="24"/>
        </w:rPr>
        <w:t xml:space="preserve"> including</w:t>
      </w:r>
      <w:r w:rsidR="000913CA" w:rsidRPr="00406602">
        <w:rPr>
          <w:rFonts w:eastAsia="Times New Roman" w:cs="Arial"/>
          <w:sz w:val="24"/>
          <w:szCs w:val="24"/>
        </w:rPr>
        <w:t xml:space="preserve"> the requirement to exercise significant delegated authority, payment may be made</w:t>
      </w:r>
      <w:r w:rsidRPr="00406602">
        <w:rPr>
          <w:rFonts w:eastAsia="Times New Roman" w:cs="Arial"/>
          <w:sz w:val="24"/>
          <w:szCs w:val="24"/>
        </w:rPr>
        <w:t xml:space="preserve"> for a shorter period</w:t>
      </w:r>
      <w:r w:rsidR="00FC229A" w:rsidRPr="00406602">
        <w:rPr>
          <w:rFonts w:eastAsia="Times New Roman" w:cs="Arial"/>
          <w:sz w:val="24"/>
          <w:szCs w:val="24"/>
        </w:rPr>
        <w:t>.</w:t>
      </w:r>
      <w:r w:rsidRPr="00406602">
        <w:rPr>
          <w:rFonts w:eastAsia="Times New Roman" w:cs="Arial"/>
          <w:sz w:val="24"/>
          <w:szCs w:val="24"/>
        </w:rPr>
        <w:t xml:space="preserve"> </w:t>
      </w:r>
    </w:p>
    <w:p w14:paraId="39AE440D" w14:textId="77777777" w:rsidR="00E81391" w:rsidRPr="00406602" w:rsidRDefault="00E81391" w:rsidP="008A73ED">
      <w:pPr>
        <w:numPr>
          <w:ilvl w:val="0"/>
          <w:numId w:val="12"/>
        </w:numPr>
        <w:spacing w:after="120" w:line="240" w:lineRule="auto"/>
        <w:ind w:left="709" w:hanging="709"/>
        <w:rPr>
          <w:rFonts w:eastAsia="Times New Roman" w:cs="Arial"/>
          <w:sz w:val="24"/>
          <w:szCs w:val="24"/>
        </w:rPr>
      </w:pPr>
      <w:r w:rsidRPr="00406602">
        <w:rPr>
          <w:rFonts w:eastAsia="Times New Roman" w:cs="Arial"/>
          <w:sz w:val="24"/>
          <w:szCs w:val="24"/>
        </w:rPr>
        <w:t xml:space="preserve">An employee performing all of the duties of a position at a higher classification may be paid </w:t>
      </w:r>
      <w:r w:rsidR="0080000F">
        <w:rPr>
          <w:rFonts w:eastAsia="Times New Roman" w:cs="Arial"/>
          <w:sz w:val="24"/>
          <w:szCs w:val="24"/>
        </w:rPr>
        <w:t xml:space="preserve">temporary performance allowance </w:t>
      </w:r>
      <w:r w:rsidRPr="00406602">
        <w:rPr>
          <w:rFonts w:eastAsia="Times New Roman" w:cs="Arial"/>
          <w:sz w:val="24"/>
          <w:szCs w:val="24"/>
        </w:rPr>
        <w:t xml:space="preserve">equal to the difference between the employee’s usual salary and the base salary of the higher classification unless the Secretary approves payment at a higher salary having regard to the employee’s: </w:t>
      </w:r>
    </w:p>
    <w:p w14:paraId="6D756FC6"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 xml:space="preserve">previous periods of </w:t>
      </w:r>
      <w:r w:rsidR="0080000F">
        <w:rPr>
          <w:rFonts w:eastAsia="Times New Roman" w:cs="Arial"/>
          <w:sz w:val="24"/>
          <w:szCs w:val="24"/>
        </w:rPr>
        <w:t xml:space="preserve">temporary performance allowance </w:t>
      </w:r>
      <w:r w:rsidRPr="00406602">
        <w:rPr>
          <w:rFonts w:eastAsia="Times New Roman" w:cs="Arial"/>
          <w:sz w:val="24"/>
          <w:szCs w:val="24"/>
        </w:rPr>
        <w:t xml:space="preserve">at or above the proposed </w:t>
      </w:r>
      <w:r w:rsidR="00405B16">
        <w:rPr>
          <w:rFonts w:eastAsia="Times New Roman" w:cs="Arial"/>
          <w:sz w:val="24"/>
          <w:szCs w:val="24"/>
        </w:rPr>
        <w:t xml:space="preserve">temporary performance allowance </w:t>
      </w:r>
      <w:r w:rsidRPr="00406602">
        <w:rPr>
          <w:rFonts w:eastAsia="Times New Roman" w:cs="Arial"/>
          <w:sz w:val="24"/>
          <w:szCs w:val="24"/>
        </w:rPr>
        <w:t>level;</w:t>
      </w:r>
    </w:p>
    <w:p w14:paraId="4D4E02F4"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 xml:space="preserve">performance, including during previous periods of </w:t>
      </w:r>
      <w:r w:rsidR="0080000F">
        <w:rPr>
          <w:rFonts w:eastAsia="Times New Roman" w:cs="Arial"/>
          <w:sz w:val="24"/>
          <w:szCs w:val="24"/>
        </w:rPr>
        <w:t xml:space="preserve"> temporary performance allowance</w:t>
      </w:r>
      <w:r w:rsidRPr="00406602">
        <w:rPr>
          <w:rFonts w:eastAsia="Times New Roman" w:cs="Arial"/>
          <w:sz w:val="24"/>
          <w:szCs w:val="24"/>
        </w:rPr>
        <w:t xml:space="preserve">; and </w:t>
      </w:r>
    </w:p>
    <w:p w14:paraId="44D42694" w14:textId="77777777" w:rsidR="00E81391" w:rsidRPr="00406602" w:rsidRDefault="00E81391" w:rsidP="00D66A5F">
      <w:pPr>
        <w:numPr>
          <w:ilvl w:val="0"/>
          <w:numId w:val="14"/>
        </w:numPr>
        <w:spacing w:after="240" w:line="240" w:lineRule="auto"/>
        <w:ind w:left="1077" w:hanging="357"/>
        <w:rPr>
          <w:rFonts w:eastAsia="Times New Roman" w:cs="Arial"/>
          <w:sz w:val="24"/>
          <w:szCs w:val="24"/>
        </w:rPr>
      </w:pPr>
      <w:r w:rsidRPr="00406602">
        <w:rPr>
          <w:rFonts w:eastAsia="Times New Roman" w:cs="Arial"/>
          <w:sz w:val="24"/>
          <w:szCs w:val="24"/>
        </w:rPr>
        <w:t>relevant experience and/or skills.</w:t>
      </w:r>
    </w:p>
    <w:p w14:paraId="19D8D0BD"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An employee performing part of the duties of a position at a higher classification will receive payment at a rate determined by the Secretary. </w:t>
      </w:r>
    </w:p>
    <w:p w14:paraId="2DCC9563" w14:textId="77777777" w:rsidR="00E81391" w:rsidRPr="00406602" w:rsidRDefault="00E81391" w:rsidP="009E49BD">
      <w:pPr>
        <w:pStyle w:val="Heading3"/>
        <w:rPr>
          <w:rFonts w:cs="Arial"/>
          <w:sz w:val="24"/>
          <w:szCs w:val="24"/>
        </w:rPr>
      </w:pPr>
      <w:bookmarkStart w:id="61" w:name="_Toc519064842"/>
      <w:bookmarkStart w:id="62" w:name="_Toc957585"/>
      <w:r w:rsidRPr="00406602">
        <w:rPr>
          <w:rFonts w:cs="Arial"/>
          <w:sz w:val="24"/>
          <w:szCs w:val="24"/>
        </w:rPr>
        <w:t>SUPERANNUATION</w:t>
      </w:r>
      <w:bookmarkEnd w:id="61"/>
      <w:bookmarkEnd w:id="62"/>
    </w:p>
    <w:p w14:paraId="1C8BCFAF" w14:textId="77777777" w:rsidR="00E81391" w:rsidRPr="00406602" w:rsidRDefault="00615BF1" w:rsidP="008A73ED">
      <w:pPr>
        <w:numPr>
          <w:ilvl w:val="0"/>
          <w:numId w:val="12"/>
        </w:numPr>
        <w:spacing w:after="240" w:line="240" w:lineRule="auto"/>
        <w:ind w:left="709" w:hanging="709"/>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will make compulsory employer contributions as required by the applicable legislation and fund requirements. </w:t>
      </w:r>
    </w:p>
    <w:p w14:paraId="3AAB2273" w14:textId="77777777" w:rsidR="00E81391" w:rsidRPr="00406602" w:rsidRDefault="00615BF1" w:rsidP="00413B30">
      <w:pPr>
        <w:numPr>
          <w:ilvl w:val="0"/>
          <w:numId w:val="12"/>
        </w:numPr>
        <w:spacing w:after="240" w:line="240" w:lineRule="auto"/>
        <w:ind w:left="709" w:hanging="709"/>
        <w:rPr>
          <w:rFonts w:eastAsia="Times New Roman" w:cs="Arial"/>
          <w:sz w:val="24"/>
          <w:szCs w:val="24"/>
        </w:rPr>
      </w:pPr>
      <w:r>
        <w:rPr>
          <w:rFonts w:eastAsia="Times New Roman" w:cs="Arial"/>
          <w:sz w:val="24"/>
          <w:szCs w:val="24"/>
        </w:rPr>
        <w:t>The department’s</w:t>
      </w:r>
      <w:r w:rsidRPr="00406602">
        <w:rPr>
          <w:rFonts w:eastAsia="Times New Roman" w:cs="Arial"/>
          <w:sz w:val="24"/>
          <w:szCs w:val="24"/>
        </w:rPr>
        <w:t xml:space="preserve"> </w:t>
      </w:r>
      <w:r w:rsidR="00E81391" w:rsidRPr="00406602">
        <w:rPr>
          <w:rFonts w:eastAsia="Times New Roman" w:cs="Arial"/>
          <w:sz w:val="24"/>
          <w:szCs w:val="24"/>
        </w:rPr>
        <w:t xml:space="preserve">default superannuation fund is the Public Sector Superannuation Accumulation Plan. </w:t>
      </w: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will provide employer superannuation to members of the </w:t>
      </w:r>
      <w:r>
        <w:rPr>
          <w:rFonts w:eastAsia="Times New Roman" w:cs="Arial"/>
          <w:sz w:val="24"/>
          <w:szCs w:val="24"/>
        </w:rPr>
        <w:t>Public Sector Superannuation Accumulation Plan</w:t>
      </w:r>
      <w:r w:rsidRPr="00406602">
        <w:rPr>
          <w:rFonts w:eastAsia="Times New Roman" w:cs="Arial"/>
          <w:sz w:val="24"/>
          <w:szCs w:val="24"/>
        </w:rPr>
        <w:t xml:space="preserve"> </w:t>
      </w:r>
      <w:r w:rsidR="00E81391" w:rsidRPr="00406602">
        <w:rPr>
          <w:rFonts w:eastAsia="Times New Roman" w:cs="Arial"/>
          <w:sz w:val="24"/>
          <w:szCs w:val="24"/>
        </w:rPr>
        <w:t xml:space="preserve">of no less than 15.4% of an employee’s fortnightly contribution salary. </w:t>
      </w:r>
    </w:p>
    <w:p w14:paraId="52556041" w14:textId="77777777" w:rsidR="00E82872"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exercises superannuation choice to a fund other than the </w:t>
      </w:r>
      <w:r w:rsidR="00615BF1">
        <w:rPr>
          <w:rFonts w:eastAsia="Times New Roman" w:cs="Arial"/>
          <w:sz w:val="24"/>
          <w:szCs w:val="24"/>
        </w:rPr>
        <w:t>Public Sector Superannuation Accumulation Plan</w:t>
      </w:r>
      <w:r w:rsidRPr="00406602">
        <w:rPr>
          <w:rFonts w:eastAsia="Times New Roman" w:cs="Arial"/>
          <w:sz w:val="24"/>
          <w:szCs w:val="24"/>
        </w:rPr>
        <w:t xml:space="preserve">, employer superannuation contributions will be no less than 15.4% of an employee’s fortnightly contribution salary. This will not be reduced by any other contributions made through salary sacrifice arrangements. </w:t>
      </w:r>
    </w:p>
    <w:p w14:paraId="305A8C95"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For employees who take paid and/or unpaid parental leave (which includes maternity, parental, adoption and foster and permanent care leave), employer contributions will be made for a period equal to a maximum of 52 weeks as if </w:t>
      </w:r>
      <w:r w:rsidRPr="00406602">
        <w:rPr>
          <w:rFonts w:eastAsia="Times New Roman" w:cs="Arial"/>
          <w:sz w:val="24"/>
          <w:szCs w:val="24"/>
        </w:rPr>
        <w:lastRenderedPageBreak/>
        <w:t xml:space="preserve">the entire period of leave was paid leave, in accordance with the rules of the appropriate superannuation scheme. Contributions will be based on the employer contribution amount in the full pay period immediately prior to commencing leave. The 52 week period will be reduced by any period of paid maternity, adoption, foster care or supporting partner leave. </w:t>
      </w:r>
    </w:p>
    <w:p w14:paraId="1CD00A58"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Employer superannuation contributions will not be paid on behalf of employees during other periods of unpaid leave not specified in clause 3.2</w:t>
      </w:r>
      <w:r w:rsidR="000913CA" w:rsidRPr="00406602">
        <w:rPr>
          <w:rFonts w:eastAsia="Times New Roman" w:cs="Arial"/>
          <w:sz w:val="24"/>
          <w:szCs w:val="24"/>
        </w:rPr>
        <w:t>4</w:t>
      </w:r>
      <w:r w:rsidRPr="00406602">
        <w:rPr>
          <w:rFonts w:eastAsia="Times New Roman" w:cs="Arial"/>
          <w:sz w:val="24"/>
          <w:szCs w:val="24"/>
        </w:rPr>
        <w:t xml:space="preserve"> that do not count as service, unless otherwise required under legislation. </w:t>
      </w:r>
    </w:p>
    <w:p w14:paraId="7429A01E"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The Secretary may choose to limit superannuation choice to complying superannuation funds that allow employee and/or employer contributions to be paid through fortnightly electronic funds transfer using a file generated by </w:t>
      </w:r>
      <w:r w:rsidR="00615BF1">
        <w:rPr>
          <w:rFonts w:eastAsia="Times New Roman" w:cs="Arial"/>
          <w:sz w:val="24"/>
          <w:szCs w:val="24"/>
        </w:rPr>
        <w:t>the department’s</w:t>
      </w:r>
      <w:r w:rsidR="00615BF1" w:rsidRPr="00406602">
        <w:rPr>
          <w:rFonts w:eastAsia="Times New Roman" w:cs="Arial"/>
          <w:sz w:val="24"/>
          <w:szCs w:val="24"/>
        </w:rPr>
        <w:t xml:space="preserve"> </w:t>
      </w:r>
      <w:r w:rsidRPr="00406602">
        <w:rPr>
          <w:rFonts w:eastAsia="Times New Roman" w:cs="Arial"/>
          <w:sz w:val="24"/>
          <w:szCs w:val="24"/>
        </w:rPr>
        <w:t xml:space="preserve">payroll system. </w:t>
      </w:r>
    </w:p>
    <w:p w14:paraId="7BF08A0B"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Any fees applied by a chosen fund associated with the administration of superannuation contributions will be borne by the employee. </w:t>
      </w:r>
    </w:p>
    <w:p w14:paraId="55ECBE9B"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Existing Public Sector Superannuation and Commonwealth Superannuation Scheme arrangements will continue in accordance with the relevant legislation and requirements and based on an employee’s fortnightly contribution salary.</w:t>
      </w:r>
    </w:p>
    <w:p w14:paraId="76592ED3" w14:textId="77777777" w:rsidR="00E81391" w:rsidRPr="00406602" w:rsidRDefault="00E81391" w:rsidP="009E49BD">
      <w:pPr>
        <w:pStyle w:val="Heading3"/>
        <w:rPr>
          <w:rFonts w:cs="Arial"/>
          <w:sz w:val="24"/>
          <w:szCs w:val="24"/>
        </w:rPr>
      </w:pPr>
      <w:bookmarkStart w:id="63" w:name="_Toc519064843"/>
      <w:bookmarkStart w:id="64" w:name="_Toc957586"/>
      <w:bookmarkStart w:id="65" w:name="_Toc214422802"/>
      <w:r w:rsidRPr="00406602">
        <w:rPr>
          <w:rFonts w:cs="Arial"/>
          <w:sz w:val="24"/>
          <w:szCs w:val="24"/>
        </w:rPr>
        <w:t>LOADING FOR CASUAL EMPLOYEES</w:t>
      </w:r>
      <w:bookmarkEnd w:id="63"/>
      <w:bookmarkEnd w:id="64"/>
      <w:r w:rsidRPr="00406602">
        <w:rPr>
          <w:rFonts w:cs="Arial"/>
          <w:sz w:val="24"/>
          <w:szCs w:val="24"/>
        </w:rPr>
        <w:t xml:space="preserve">  </w:t>
      </w:r>
      <w:bookmarkEnd w:id="65"/>
    </w:p>
    <w:p w14:paraId="566651C8" w14:textId="77777777" w:rsidR="00E81391" w:rsidRPr="00406602" w:rsidRDefault="00356679"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E</w:t>
      </w:r>
      <w:r w:rsidR="00E81391" w:rsidRPr="00406602">
        <w:rPr>
          <w:rFonts w:eastAsia="Times New Roman" w:cs="Arial"/>
          <w:sz w:val="24"/>
          <w:szCs w:val="24"/>
        </w:rPr>
        <w:t xml:space="preserve">mployees engaged </w:t>
      </w:r>
      <w:r w:rsidR="008415D0" w:rsidRPr="00406602">
        <w:rPr>
          <w:rFonts w:eastAsia="Times New Roman" w:cs="Arial"/>
          <w:sz w:val="24"/>
          <w:szCs w:val="24"/>
        </w:rPr>
        <w:t xml:space="preserve">on an </w:t>
      </w:r>
      <w:r w:rsidR="00E81391" w:rsidRPr="00406602">
        <w:rPr>
          <w:rFonts w:eastAsia="Times New Roman" w:cs="Arial"/>
          <w:sz w:val="24"/>
          <w:szCs w:val="24"/>
        </w:rPr>
        <w:t>irregular or intermittent</w:t>
      </w:r>
      <w:r w:rsidR="008415D0" w:rsidRPr="00406602">
        <w:rPr>
          <w:rFonts w:eastAsia="Times New Roman" w:cs="Arial"/>
          <w:sz w:val="24"/>
          <w:szCs w:val="24"/>
        </w:rPr>
        <w:t xml:space="preserve"> basis </w:t>
      </w:r>
      <w:r w:rsidR="00E81391" w:rsidRPr="00406602">
        <w:rPr>
          <w:rFonts w:eastAsia="Times New Roman" w:cs="Arial"/>
          <w:sz w:val="24"/>
          <w:szCs w:val="24"/>
        </w:rPr>
        <w:t>(casual employees) will receive a loading of 20 per cent of salary in lieu of public holidays not worked</w:t>
      </w:r>
      <w:r w:rsidR="00F13069">
        <w:rPr>
          <w:rFonts w:eastAsia="Times New Roman" w:cs="Arial"/>
          <w:sz w:val="24"/>
          <w:szCs w:val="24"/>
        </w:rPr>
        <w:t>,</w:t>
      </w:r>
      <w:r w:rsidR="00E81391" w:rsidRPr="00406602">
        <w:rPr>
          <w:rFonts w:eastAsia="Times New Roman" w:cs="Arial"/>
          <w:sz w:val="24"/>
          <w:szCs w:val="24"/>
        </w:rPr>
        <w:t xml:space="preserve"> and paid leave</w:t>
      </w:r>
      <w:r w:rsidR="00F13069">
        <w:rPr>
          <w:rFonts w:eastAsia="Times New Roman" w:cs="Arial"/>
          <w:sz w:val="24"/>
          <w:szCs w:val="24"/>
        </w:rPr>
        <w:t xml:space="preserve"> </w:t>
      </w:r>
      <w:r w:rsidR="00F13069" w:rsidRPr="00F13069">
        <w:rPr>
          <w:sz w:val="24"/>
          <w:szCs w:val="24"/>
        </w:rPr>
        <w:t xml:space="preserve">except long service leave which will be provided in accordance with the </w:t>
      </w:r>
      <w:r w:rsidR="00614C02">
        <w:rPr>
          <w:sz w:val="24"/>
          <w:szCs w:val="24"/>
        </w:rPr>
        <w:t>long service leave legislation</w:t>
      </w:r>
      <w:r w:rsidR="00E81391" w:rsidRPr="00F13069">
        <w:rPr>
          <w:rFonts w:eastAsia="Times New Roman" w:cs="Arial"/>
          <w:sz w:val="24"/>
          <w:szCs w:val="24"/>
        </w:rPr>
        <w:t>.</w:t>
      </w:r>
      <w:r w:rsidR="00E81391" w:rsidRPr="00406602">
        <w:rPr>
          <w:rFonts w:eastAsia="Times New Roman" w:cs="Arial"/>
          <w:sz w:val="24"/>
          <w:szCs w:val="24"/>
        </w:rPr>
        <w:t xml:space="preserve"> </w:t>
      </w:r>
    </w:p>
    <w:p w14:paraId="2E5C4CAF" w14:textId="77777777" w:rsidR="00E81391" w:rsidRPr="00406602" w:rsidRDefault="00E81391" w:rsidP="009E49BD">
      <w:pPr>
        <w:pStyle w:val="Heading3"/>
        <w:rPr>
          <w:rFonts w:cs="Arial"/>
          <w:sz w:val="24"/>
          <w:szCs w:val="24"/>
        </w:rPr>
      </w:pPr>
      <w:bookmarkStart w:id="66" w:name="_Toc214422803"/>
      <w:bookmarkStart w:id="67" w:name="_Toc519064844"/>
      <w:bookmarkStart w:id="68" w:name="_Toc957587"/>
      <w:r w:rsidRPr="00406602">
        <w:rPr>
          <w:rFonts w:cs="Arial"/>
          <w:sz w:val="24"/>
          <w:szCs w:val="24"/>
        </w:rPr>
        <w:t>SUPPORTED SALARY RATES</w:t>
      </w:r>
      <w:bookmarkEnd w:id="66"/>
      <w:bookmarkEnd w:id="67"/>
      <w:bookmarkEnd w:id="68"/>
    </w:p>
    <w:p w14:paraId="25F6A60D"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Supported wage rates (Appendix B) apply to an employee with a disability who is eligible for consideration under the Supported Wage System. </w:t>
      </w:r>
    </w:p>
    <w:p w14:paraId="024CF759" w14:textId="77777777" w:rsidR="00E81391" w:rsidRPr="00406602" w:rsidRDefault="00E81391" w:rsidP="009E49BD">
      <w:pPr>
        <w:pStyle w:val="Heading3"/>
        <w:rPr>
          <w:rFonts w:cs="Arial"/>
          <w:sz w:val="24"/>
          <w:szCs w:val="24"/>
        </w:rPr>
      </w:pPr>
      <w:bookmarkStart w:id="69" w:name="_Toc214422805"/>
      <w:bookmarkStart w:id="70" w:name="_Toc519064845"/>
      <w:bookmarkStart w:id="71" w:name="_Toc957588"/>
      <w:r w:rsidRPr="00406602">
        <w:rPr>
          <w:rFonts w:cs="Arial"/>
          <w:sz w:val="24"/>
          <w:szCs w:val="24"/>
        </w:rPr>
        <w:t>SALARY PACKAGING</w:t>
      </w:r>
      <w:bookmarkEnd w:id="69"/>
      <w:bookmarkEnd w:id="70"/>
      <w:bookmarkEnd w:id="71"/>
    </w:p>
    <w:p w14:paraId="5DB9D4C4"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All ongoing employees and non-ongoing employees with initial contracts of at least three months will have access to salary packaging.</w:t>
      </w:r>
    </w:p>
    <w:p w14:paraId="3D244F54" w14:textId="77777777" w:rsidR="00E81391" w:rsidRPr="00406602" w:rsidRDefault="00E81391" w:rsidP="008A73ED">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takes up the option of salary packaging, the arrangements will not reduce the employee’s salary for superannuation purposes or any other purpose. </w:t>
      </w:r>
    </w:p>
    <w:p w14:paraId="3504181E" w14:textId="77777777" w:rsidR="00E81391" w:rsidRPr="00406602" w:rsidRDefault="00E81391" w:rsidP="00413B30">
      <w:pPr>
        <w:numPr>
          <w:ilvl w:val="0"/>
          <w:numId w:val="12"/>
        </w:numPr>
        <w:spacing w:after="240" w:line="240" w:lineRule="auto"/>
        <w:ind w:left="709" w:hanging="709"/>
        <w:rPr>
          <w:rFonts w:eastAsia="Times New Roman" w:cs="Arial"/>
          <w:sz w:val="24"/>
          <w:szCs w:val="24"/>
        </w:rPr>
      </w:pPr>
      <w:r w:rsidRPr="00406602">
        <w:rPr>
          <w:rFonts w:eastAsia="Times New Roman" w:cs="Arial"/>
          <w:sz w:val="24"/>
          <w:szCs w:val="24"/>
        </w:rPr>
        <w:t xml:space="preserve">The employee will meet the costs of any salary packaging arrangement, including any fringe benefits tax and administrative costs incurred by </w:t>
      </w:r>
      <w:r w:rsidR="00CB63B3">
        <w:rPr>
          <w:rFonts w:eastAsia="Times New Roman" w:cs="Arial"/>
          <w:sz w:val="24"/>
          <w:szCs w:val="24"/>
        </w:rPr>
        <w:t>the department</w:t>
      </w:r>
      <w:r w:rsidRPr="00406602">
        <w:rPr>
          <w:rFonts w:eastAsia="Times New Roman" w:cs="Arial"/>
          <w:sz w:val="24"/>
          <w:szCs w:val="24"/>
        </w:rPr>
        <w:t xml:space="preserve">. </w:t>
      </w:r>
    </w:p>
    <w:p w14:paraId="791DFF20" w14:textId="77777777" w:rsidR="00E81391" w:rsidRPr="00406602" w:rsidRDefault="00E81391" w:rsidP="009E49BD">
      <w:pPr>
        <w:pStyle w:val="Heading3"/>
        <w:rPr>
          <w:rFonts w:cs="Arial"/>
          <w:sz w:val="24"/>
          <w:szCs w:val="24"/>
        </w:rPr>
      </w:pPr>
      <w:bookmarkStart w:id="72" w:name="_Toc519064846"/>
      <w:bookmarkStart w:id="73" w:name="_Toc957589"/>
      <w:r w:rsidRPr="00406602">
        <w:rPr>
          <w:rFonts w:cs="Arial"/>
          <w:sz w:val="24"/>
          <w:szCs w:val="24"/>
        </w:rPr>
        <w:t>DEATH OF AN EMPLOYEE</w:t>
      </w:r>
      <w:bookmarkEnd w:id="72"/>
      <w:bookmarkEnd w:id="73"/>
    </w:p>
    <w:p w14:paraId="0ED172BA" w14:textId="77777777" w:rsidR="00E81391" w:rsidRPr="00406602" w:rsidRDefault="00E81391" w:rsidP="008A73ED">
      <w:pPr>
        <w:numPr>
          <w:ilvl w:val="0"/>
          <w:numId w:val="12"/>
        </w:numPr>
        <w:spacing w:after="0" w:line="240" w:lineRule="auto"/>
        <w:ind w:left="709" w:hanging="709"/>
        <w:rPr>
          <w:rFonts w:eastAsia="Times New Roman" w:cs="Arial"/>
          <w:sz w:val="24"/>
          <w:szCs w:val="24"/>
        </w:rPr>
      </w:pPr>
      <w:r w:rsidRPr="00406602">
        <w:rPr>
          <w:rFonts w:eastAsia="Times New Roman" w:cs="Arial"/>
          <w:sz w:val="24"/>
          <w:szCs w:val="24"/>
        </w:rPr>
        <w:t>Where an employee dies, or the Secretary has directed that an employee will be presumed to have died on a particular date, payment may be made to the dependants or partner or legal personal representative of the former employee of an amount that would have been paid if the employee had otherwise ceased employment either by resignation or age retirement on that day.</w:t>
      </w:r>
    </w:p>
    <w:p w14:paraId="142B060A" w14:textId="77777777" w:rsidR="00E81391" w:rsidRPr="00406602" w:rsidRDefault="00E81391" w:rsidP="00F076CD">
      <w:pPr>
        <w:pStyle w:val="Heading2"/>
        <w:spacing w:after="360"/>
        <w:rPr>
          <w:rFonts w:cs="Arial"/>
          <w:b w:val="0"/>
          <w:bCs w:val="0"/>
          <w:sz w:val="28"/>
        </w:rPr>
      </w:pPr>
      <w:bookmarkStart w:id="74" w:name="_Toc214422811"/>
      <w:r w:rsidRPr="00406602">
        <w:rPr>
          <w:rFonts w:eastAsia="Times New Roman" w:cs="Arial"/>
          <w:bCs w:val="0"/>
          <w:sz w:val="28"/>
          <w:szCs w:val="24"/>
        </w:rPr>
        <w:br w:type="page"/>
      </w:r>
      <w:bookmarkStart w:id="75" w:name="_Toc519064847"/>
      <w:bookmarkStart w:id="76" w:name="_Toc957590"/>
      <w:r w:rsidRPr="00406602">
        <w:rPr>
          <w:rFonts w:eastAsia="Times New Roman" w:cs="Arial"/>
          <w:sz w:val="28"/>
          <w:szCs w:val="28"/>
        </w:rPr>
        <w:lastRenderedPageBreak/>
        <w:t>PART 4 – ALLOWANCES AND REIMBURSEMENTS</w:t>
      </w:r>
      <w:bookmarkEnd w:id="75"/>
      <w:bookmarkEnd w:id="76"/>
    </w:p>
    <w:p w14:paraId="51937783" w14:textId="77777777" w:rsidR="00E81391" w:rsidRPr="00406602" w:rsidRDefault="00E81391" w:rsidP="00413B30">
      <w:pPr>
        <w:pStyle w:val="Heading3"/>
        <w:rPr>
          <w:rFonts w:cs="Arial"/>
          <w:sz w:val="24"/>
          <w:szCs w:val="24"/>
        </w:rPr>
      </w:pPr>
      <w:bookmarkStart w:id="77" w:name="_Toc214422866"/>
      <w:bookmarkStart w:id="78" w:name="_Toc519064848"/>
      <w:bookmarkStart w:id="79" w:name="_Toc957591"/>
      <w:r w:rsidRPr="00406602">
        <w:rPr>
          <w:rFonts w:cs="Arial"/>
          <w:sz w:val="24"/>
          <w:szCs w:val="24"/>
        </w:rPr>
        <w:t>WORKPLACE CONTACT OFFICER ALLOWANCE</w:t>
      </w:r>
      <w:bookmarkEnd w:id="77"/>
      <w:bookmarkEnd w:id="78"/>
      <w:bookmarkEnd w:id="79"/>
    </w:p>
    <w:p w14:paraId="215CBA2D" w14:textId="77777777" w:rsidR="00E81391" w:rsidRPr="00406602" w:rsidRDefault="00E81391" w:rsidP="002B21E8">
      <w:pPr>
        <w:spacing w:after="120" w:line="240" w:lineRule="auto"/>
        <w:ind w:left="720" w:hanging="720"/>
        <w:rPr>
          <w:rFonts w:eastAsia="Times New Roman" w:cs="Arial"/>
          <w:sz w:val="24"/>
          <w:szCs w:val="24"/>
        </w:rPr>
      </w:pPr>
      <w:r w:rsidRPr="00406602">
        <w:rPr>
          <w:rFonts w:eastAsia="Times New Roman" w:cs="Arial"/>
          <w:sz w:val="24"/>
          <w:szCs w:val="24"/>
        </w:rPr>
        <w:t>4.1</w:t>
      </w:r>
      <w:r w:rsidRPr="00406602">
        <w:rPr>
          <w:rFonts w:eastAsia="Times New Roman" w:cs="Arial"/>
          <w:sz w:val="24"/>
          <w:szCs w:val="24"/>
        </w:rPr>
        <w:tab/>
        <w:t>An employee appointed by the Secretary to undertake any of the following roles:</w:t>
      </w:r>
    </w:p>
    <w:p w14:paraId="7D5F252A"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First Aid Officer;</w:t>
      </w:r>
    </w:p>
    <w:p w14:paraId="4621ADC6"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Emergency Warden;</w:t>
      </w:r>
    </w:p>
    <w:p w14:paraId="151465F7"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Health and Safety Representative; and/or</w:t>
      </w:r>
    </w:p>
    <w:p w14:paraId="4A9870D3" w14:textId="77777777" w:rsidR="00E81391" w:rsidRPr="00406602" w:rsidRDefault="00D66A5F"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Harassment Contact Officer</w:t>
      </w:r>
      <w:r w:rsidR="004A3D93">
        <w:rPr>
          <w:rFonts w:eastAsia="Times New Roman" w:cs="Arial"/>
          <w:sz w:val="24"/>
          <w:szCs w:val="24"/>
        </w:rPr>
        <w:t>;</w:t>
      </w:r>
    </w:p>
    <w:p w14:paraId="552D1C0D" w14:textId="77777777" w:rsidR="00E81391" w:rsidRPr="00406602" w:rsidRDefault="00565608" w:rsidP="000326A2">
      <w:pPr>
        <w:spacing w:before="120" w:after="240" w:line="240" w:lineRule="auto"/>
        <w:ind w:left="709"/>
        <w:rPr>
          <w:rFonts w:eastAsia="Times New Roman" w:cs="Arial"/>
          <w:sz w:val="24"/>
          <w:szCs w:val="24"/>
        </w:rPr>
      </w:pPr>
      <w:r w:rsidRPr="00406602">
        <w:rPr>
          <w:rFonts w:eastAsia="Times New Roman" w:cs="Arial"/>
          <w:sz w:val="24"/>
          <w:szCs w:val="24"/>
        </w:rPr>
        <w:t>w</w:t>
      </w:r>
      <w:r w:rsidR="00E81391" w:rsidRPr="00406602">
        <w:rPr>
          <w:rFonts w:eastAsia="Times New Roman" w:cs="Arial"/>
          <w:sz w:val="24"/>
          <w:szCs w:val="24"/>
        </w:rPr>
        <w:t>ill</w:t>
      </w:r>
      <w:r w:rsidRPr="00406602">
        <w:rPr>
          <w:rFonts w:eastAsia="Times New Roman" w:cs="Arial"/>
          <w:sz w:val="24"/>
          <w:szCs w:val="24"/>
        </w:rPr>
        <w:t>,</w:t>
      </w:r>
      <w:r w:rsidR="00E81391" w:rsidRPr="00406602">
        <w:rPr>
          <w:rFonts w:eastAsia="Times New Roman" w:cs="Arial"/>
          <w:sz w:val="24"/>
          <w:szCs w:val="24"/>
        </w:rPr>
        <w:t xml:space="preserve"> subject to having undertaken the relevant training and/or possessing the required certification(s)</w:t>
      </w:r>
      <w:r w:rsidR="002539EC" w:rsidRPr="00406602">
        <w:rPr>
          <w:rFonts w:eastAsia="Times New Roman" w:cs="Arial"/>
          <w:sz w:val="24"/>
          <w:szCs w:val="24"/>
        </w:rPr>
        <w:t>,</w:t>
      </w:r>
      <w:r w:rsidR="00E81391" w:rsidRPr="00406602">
        <w:rPr>
          <w:rFonts w:eastAsia="Times New Roman" w:cs="Arial"/>
          <w:sz w:val="24"/>
          <w:szCs w:val="24"/>
        </w:rPr>
        <w:t xml:space="preserve"> be entitled to be paid an allowance of </w:t>
      </w:r>
      <w:r w:rsidR="00552EEB">
        <w:rPr>
          <w:rFonts w:eastAsia="Times New Roman" w:cs="Arial"/>
          <w:sz w:val="24"/>
          <w:szCs w:val="24"/>
        </w:rPr>
        <w:t>$</w:t>
      </w:r>
      <w:r w:rsidR="00AF52B0">
        <w:rPr>
          <w:rFonts w:eastAsia="Times New Roman" w:cs="Arial"/>
          <w:sz w:val="24"/>
          <w:szCs w:val="24"/>
        </w:rPr>
        <w:t>25</w:t>
      </w:r>
      <w:r w:rsidR="00552EEB">
        <w:rPr>
          <w:rFonts w:eastAsia="Times New Roman" w:cs="Arial"/>
          <w:sz w:val="24"/>
          <w:szCs w:val="24"/>
        </w:rPr>
        <w:t>.</w:t>
      </w:r>
      <w:r w:rsidR="00AF52B0">
        <w:rPr>
          <w:rFonts w:eastAsia="Times New Roman" w:cs="Arial"/>
          <w:sz w:val="24"/>
          <w:szCs w:val="24"/>
        </w:rPr>
        <w:t>50</w:t>
      </w:r>
      <w:r w:rsidR="00AF52B0" w:rsidRPr="00406602">
        <w:rPr>
          <w:rFonts w:eastAsia="Times New Roman" w:cs="Arial"/>
          <w:sz w:val="24"/>
          <w:szCs w:val="24"/>
        </w:rPr>
        <w:t xml:space="preserve"> </w:t>
      </w:r>
      <w:r w:rsidR="00E81391" w:rsidRPr="00406602">
        <w:rPr>
          <w:rFonts w:eastAsia="Times New Roman" w:cs="Arial"/>
          <w:sz w:val="24"/>
          <w:szCs w:val="24"/>
        </w:rPr>
        <w:t xml:space="preserve">per fortnight. </w:t>
      </w:r>
      <w:r w:rsidR="00346F09">
        <w:rPr>
          <w:rFonts w:eastAsia="Times New Roman" w:cs="Arial"/>
          <w:sz w:val="24"/>
          <w:szCs w:val="24"/>
        </w:rPr>
        <w:t>The rate of the allowance will be updated in accordance with clauses 3.2(b) and 3.2(c).</w:t>
      </w:r>
    </w:p>
    <w:p w14:paraId="3E9A10EA" w14:textId="77777777" w:rsidR="00E81391" w:rsidRPr="00406602" w:rsidRDefault="00E81391" w:rsidP="00E81391">
      <w:pPr>
        <w:tabs>
          <w:tab w:val="num" w:pos="786"/>
        </w:tabs>
        <w:spacing w:after="0" w:line="240" w:lineRule="auto"/>
        <w:ind w:left="709" w:hanging="709"/>
        <w:rPr>
          <w:rFonts w:eastAsia="Times New Roman" w:cs="Arial"/>
          <w:sz w:val="24"/>
          <w:szCs w:val="24"/>
        </w:rPr>
      </w:pPr>
      <w:r w:rsidRPr="00406602">
        <w:rPr>
          <w:rFonts w:cs="Arial"/>
          <w:bCs/>
          <w:color w:val="000000"/>
          <w:sz w:val="24"/>
          <w:szCs w:val="24"/>
        </w:rPr>
        <w:t>4.2</w:t>
      </w:r>
      <w:r w:rsidRPr="00406602">
        <w:rPr>
          <w:rFonts w:cs="Arial"/>
          <w:b/>
          <w:bCs/>
          <w:color w:val="000000"/>
          <w:sz w:val="24"/>
          <w:szCs w:val="24"/>
        </w:rPr>
        <w:tab/>
      </w:r>
      <w:r w:rsidRPr="00406602">
        <w:rPr>
          <w:rFonts w:eastAsia="Times New Roman" w:cs="Arial"/>
          <w:sz w:val="24"/>
          <w:szCs w:val="24"/>
        </w:rPr>
        <w:t xml:space="preserve">The allowance is not payable during periods of leave greater than four weeks. </w:t>
      </w:r>
    </w:p>
    <w:p w14:paraId="3787B3F4" w14:textId="77777777" w:rsidR="00E81391" w:rsidRPr="00406602" w:rsidRDefault="00E81391" w:rsidP="00E81391">
      <w:pPr>
        <w:tabs>
          <w:tab w:val="num" w:pos="786"/>
        </w:tabs>
        <w:spacing w:after="0" w:line="240" w:lineRule="auto"/>
        <w:ind w:left="709" w:hanging="709"/>
        <w:rPr>
          <w:rFonts w:eastAsia="Times New Roman" w:cs="Arial"/>
          <w:bCs/>
          <w:sz w:val="24"/>
          <w:szCs w:val="24"/>
        </w:rPr>
      </w:pPr>
    </w:p>
    <w:p w14:paraId="6C0F7466" w14:textId="77777777" w:rsidR="00E81391" w:rsidRPr="00406602" w:rsidRDefault="00E81391" w:rsidP="00D66A5F">
      <w:pPr>
        <w:spacing w:after="240" w:line="240" w:lineRule="auto"/>
        <w:ind w:left="709" w:hanging="709"/>
        <w:rPr>
          <w:rFonts w:eastAsia="Times New Roman" w:cs="Arial"/>
          <w:sz w:val="24"/>
          <w:szCs w:val="24"/>
        </w:rPr>
      </w:pPr>
      <w:r w:rsidRPr="00406602">
        <w:rPr>
          <w:rFonts w:eastAsia="Times New Roman" w:cs="Arial"/>
          <w:sz w:val="24"/>
          <w:szCs w:val="24"/>
        </w:rPr>
        <w:t>4.3</w:t>
      </w:r>
      <w:r w:rsidRPr="00406602">
        <w:rPr>
          <w:rFonts w:eastAsia="Times New Roman" w:cs="Arial"/>
          <w:sz w:val="24"/>
          <w:szCs w:val="24"/>
        </w:rPr>
        <w:tab/>
        <w:t>An employee undertaking more than one Workplace Contact Officer role simultaneously will only receive a single allowance payment in respect of all roles undertaken. Part-time employees are entitled to a pro-rata payment.</w:t>
      </w:r>
    </w:p>
    <w:p w14:paraId="27F16850" w14:textId="77777777" w:rsidR="00E81391" w:rsidRPr="00406602" w:rsidRDefault="00E81391" w:rsidP="00D66A5F">
      <w:pPr>
        <w:pStyle w:val="Heading3"/>
        <w:rPr>
          <w:rFonts w:cs="Arial"/>
          <w:sz w:val="24"/>
          <w:szCs w:val="24"/>
        </w:rPr>
      </w:pPr>
      <w:bookmarkStart w:id="80" w:name="_Toc214422868"/>
      <w:bookmarkStart w:id="81" w:name="_Toc519064849"/>
      <w:bookmarkStart w:id="82" w:name="_Toc957592"/>
      <w:r w:rsidRPr="00406602">
        <w:rPr>
          <w:rFonts w:cs="Arial"/>
          <w:sz w:val="24"/>
          <w:szCs w:val="24"/>
        </w:rPr>
        <w:t>COMMUNITY LANGUAGE ALLOWANCE</w:t>
      </w:r>
      <w:bookmarkEnd w:id="80"/>
      <w:bookmarkEnd w:id="81"/>
      <w:bookmarkEnd w:id="82"/>
    </w:p>
    <w:p w14:paraId="733B9742" w14:textId="77777777" w:rsidR="00E81391" w:rsidRPr="00406602" w:rsidRDefault="00E81391" w:rsidP="00E81391">
      <w:pPr>
        <w:tabs>
          <w:tab w:val="num" w:pos="786"/>
        </w:tabs>
        <w:spacing w:after="0" w:line="240" w:lineRule="auto"/>
        <w:ind w:left="709" w:hanging="709"/>
        <w:rPr>
          <w:rFonts w:eastAsia="Times New Roman" w:cs="Arial"/>
          <w:sz w:val="24"/>
          <w:szCs w:val="24"/>
        </w:rPr>
      </w:pPr>
      <w:r w:rsidRPr="00406602">
        <w:rPr>
          <w:rFonts w:eastAsia="Times New Roman" w:cs="Arial"/>
          <w:bCs/>
          <w:sz w:val="24"/>
          <w:szCs w:val="24"/>
        </w:rPr>
        <w:t>4.4</w:t>
      </w:r>
      <w:r w:rsidRPr="00406602">
        <w:rPr>
          <w:rFonts w:eastAsia="Times New Roman" w:cs="Arial"/>
          <w:b/>
          <w:bCs/>
          <w:sz w:val="24"/>
          <w:szCs w:val="24"/>
        </w:rPr>
        <w:tab/>
      </w:r>
      <w:r w:rsidRPr="00406602">
        <w:rPr>
          <w:rFonts w:eastAsia="Times New Roman" w:cs="Arial"/>
          <w:sz w:val="24"/>
          <w:szCs w:val="24"/>
        </w:rPr>
        <w:t xml:space="preserve">Where, in providing client or employee services, the Secretary determines there is a continuing need to utilise an employee’s particular language skills for communication in languages other than English, (including </w:t>
      </w:r>
      <w:r w:rsidR="00C60BC9" w:rsidRPr="00406602">
        <w:rPr>
          <w:rFonts w:eastAsia="Times New Roman" w:cs="Arial"/>
          <w:sz w:val="24"/>
          <w:szCs w:val="24"/>
        </w:rPr>
        <w:t>Aboriginal and Torres Strait Islander</w:t>
      </w:r>
      <w:r w:rsidRPr="00406602">
        <w:rPr>
          <w:rFonts w:eastAsia="Times New Roman" w:cs="Arial"/>
          <w:sz w:val="24"/>
          <w:szCs w:val="24"/>
        </w:rPr>
        <w:t xml:space="preserve"> languages and utilising deaf communication skills), the employee will be paid a community language allowance.</w:t>
      </w:r>
      <w:r w:rsidRPr="00406602">
        <w:rPr>
          <w:rFonts w:eastAsia="Times New Roman" w:cs="Arial"/>
          <w:b/>
          <w:bCs/>
          <w:sz w:val="24"/>
          <w:szCs w:val="24"/>
        </w:rPr>
        <w:t xml:space="preserve"> </w:t>
      </w:r>
      <w:r w:rsidRPr="00406602">
        <w:rPr>
          <w:rFonts w:eastAsia="Times New Roman" w:cs="Arial"/>
          <w:sz w:val="24"/>
          <w:szCs w:val="24"/>
        </w:rPr>
        <w:t xml:space="preserve">The allowance is payable during periods of leave and </w:t>
      </w:r>
      <w:r w:rsidR="00C12665">
        <w:rPr>
          <w:rFonts w:eastAsia="Times New Roman" w:cs="Arial"/>
          <w:sz w:val="24"/>
          <w:szCs w:val="24"/>
        </w:rPr>
        <w:t xml:space="preserve">is </w:t>
      </w:r>
      <w:r w:rsidRPr="00406602">
        <w:rPr>
          <w:rFonts w:eastAsia="Times New Roman" w:cs="Arial"/>
          <w:sz w:val="24"/>
          <w:szCs w:val="24"/>
        </w:rPr>
        <w:t>paid fortnightly.</w:t>
      </w:r>
      <w:r w:rsidR="00346F09">
        <w:rPr>
          <w:rFonts w:eastAsia="Times New Roman" w:cs="Arial"/>
          <w:sz w:val="24"/>
          <w:szCs w:val="24"/>
        </w:rPr>
        <w:t xml:space="preserve"> The rate of the allowance will be updated in accordance with clauses 3.2(b) and 3.2(c).</w:t>
      </w:r>
    </w:p>
    <w:p w14:paraId="5026A2C8" w14:textId="77777777" w:rsidR="00565608" w:rsidRPr="00406602" w:rsidRDefault="00565608" w:rsidP="00520572">
      <w:pPr>
        <w:tabs>
          <w:tab w:val="num" w:pos="786"/>
        </w:tabs>
        <w:spacing w:after="0" w:line="240" w:lineRule="auto"/>
        <w:ind w:left="1418" w:hanging="709"/>
        <w:rPr>
          <w:rFonts w:eastAsia="Times New Roman" w:cs="Arial"/>
          <w:sz w:val="24"/>
          <w:szCs w:val="24"/>
        </w:rPr>
      </w:pPr>
    </w:p>
    <w:tbl>
      <w:tblPr>
        <w:tblStyle w:val="TableGrid"/>
        <w:tblW w:w="4610" w:type="pct"/>
        <w:tblInd w:w="704" w:type="dxa"/>
        <w:tblLook w:val="06A0" w:firstRow="1" w:lastRow="0" w:firstColumn="1" w:lastColumn="0" w:noHBand="1" w:noVBand="1"/>
        <w:tblDescription w:val="COMMUNITY LANGUAGE ALLOWANCE&#10;"/>
      </w:tblPr>
      <w:tblGrid>
        <w:gridCol w:w="1844"/>
        <w:gridCol w:w="6469"/>
      </w:tblGrid>
      <w:tr w:rsidR="00E81391" w:rsidRPr="00C35A0E" w14:paraId="053A2ACE" w14:textId="77777777" w:rsidTr="0052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753FAA65" w14:textId="77777777" w:rsidR="00E81391" w:rsidRPr="00C35A0E" w:rsidRDefault="00E81391" w:rsidP="00520572">
            <w:r w:rsidRPr="00C35A0E">
              <w:t>Standard</w:t>
            </w:r>
          </w:p>
        </w:tc>
        <w:tc>
          <w:tcPr>
            <w:tcW w:w="3891" w:type="pct"/>
          </w:tcPr>
          <w:p w14:paraId="2678D96E" w14:textId="77777777" w:rsidR="00E81391" w:rsidRPr="00C35A0E" w:rsidRDefault="00E81391" w:rsidP="00520572">
            <w:pPr>
              <w:cnfStyle w:val="100000000000" w:firstRow="1" w:lastRow="0" w:firstColumn="0" w:lastColumn="0" w:oddVBand="0" w:evenVBand="0" w:oddHBand="0" w:evenHBand="0" w:firstRowFirstColumn="0" w:firstRowLastColumn="0" w:lastRowFirstColumn="0" w:lastRowLastColumn="0"/>
            </w:pPr>
            <w:r w:rsidRPr="00C35A0E">
              <w:t>Level of Competence</w:t>
            </w:r>
          </w:p>
        </w:tc>
      </w:tr>
      <w:tr w:rsidR="00E81391" w:rsidRPr="00C35A0E" w14:paraId="0001A75B" w14:textId="77777777" w:rsidTr="00520572">
        <w:tc>
          <w:tcPr>
            <w:cnfStyle w:val="001000000000" w:firstRow="0" w:lastRow="0" w:firstColumn="1" w:lastColumn="0" w:oddVBand="0" w:evenVBand="0" w:oddHBand="0" w:evenHBand="0" w:firstRowFirstColumn="0" w:firstRowLastColumn="0" w:lastRowFirstColumn="0" w:lastRowLastColumn="0"/>
            <w:tcW w:w="1109" w:type="pct"/>
          </w:tcPr>
          <w:p w14:paraId="2388CC26" w14:textId="77777777" w:rsidR="00E81391" w:rsidRPr="00C35A0E" w:rsidRDefault="00E81391" w:rsidP="00520572">
            <w:r w:rsidRPr="00C35A0E">
              <w:t>Rate 1</w:t>
            </w:r>
          </w:p>
          <w:p w14:paraId="520C80D5" w14:textId="77777777" w:rsidR="00E81391" w:rsidRPr="00C35A0E" w:rsidRDefault="00E81391" w:rsidP="00520572">
            <w:r w:rsidRPr="00C35A0E">
              <w:t>(allowance of $</w:t>
            </w:r>
            <w:r w:rsidR="00552EEB" w:rsidRPr="00C35A0E">
              <w:t>1,000</w:t>
            </w:r>
            <w:r w:rsidR="00346F09" w:rsidRPr="00C35A0E">
              <w:t xml:space="preserve"> </w:t>
            </w:r>
            <w:r w:rsidRPr="00C35A0E">
              <w:t>per annum)</w:t>
            </w:r>
          </w:p>
        </w:tc>
        <w:tc>
          <w:tcPr>
            <w:tcW w:w="3891" w:type="pct"/>
          </w:tcPr>
          <w:p w14:paraId="44B7399B" w14:textId="77777777" w:rsidR="00E81391" w:rsidRPr="00C35A0E" w:rsidRDefault="00E81391" w:rsidP="00520572">
            <w:pPr>
              <w:cnfStyle w:val="000000000000" w:firstRow="0" w:lastRow="0" w:firstColumn="0" w:lastColumn="0" w:oddVBand="0" w:evenVBand="0" w:oddHBand="0" w:evenHBand="0" w:firstRowFirstColumn="0" w:firstRowLastColumn="0" w:lastRowFirstColumn="0" w:lastRowLastColumn="0"/>
            </w:pPr>
            <w:r w:rsidRPr="00C35A0E">
              <w:t>An employee who:</w:t>
            </w:r>
          </w:p>
          <w:p w14:paraId="4429BB10" w14:textId="29079AD7" w:rsidR="00E81391" w:rsidRPr="00C35A0E" w:rsidRDefault="00E81391" w:rsidP="005F61C5">
            <w:pPr>
              <w:pStyle w:val="ListParagraph"/>
              <w:numPr>
                <w:ilvl w:val="0"/>
                <w:numId w:val="74"/>
              </w:numPr>
              <w:spacing w:before="40" w:after="40"/>
              <w:cnfStyle w:val="000000000000" w:firstRow="0" w:lastRow="0" w:firstColumn="0" w:lastColumn="0" w:oddVBand="0" w:evenVBand="0" w:oddHBand="0" w:evenHBand="0" w:firstRowFirstColumn="0" w:firstRowLastColumn="0" w:lastRowFirstColumn="0" w:lastRowLastColumn="0"/>
            </w:pPr>
            <w:r w:rsidRPr="00C35A0E">
              <w:t>passes the Language Aide Test conducted by the National Accreditation Authority for Translators and Interpreters; or</w:t>
            </w:r>
          </w:p>
          <w:p w14:paraId="0FFA20CB" w14:textId="77777777" w:rsidR="00E81391" w:rsidRPr="00C35A0E" w:rsidRDefault="00E81391" w:rsidP="005F61C5">
            <w:pPr>
              <w:pStyle w:val="ListParagraph"/>
              <w:numPr>
                <w:ilvl w:val="0"/>
                <w:numId w:val="74"/>
              </w:numPr>
              <w:spacing w:before="40" w:after="40"/>
              <w:cnfStyle w:val="000000000000" w:firstRow="0" w:lastRow="0" w:firstColumn="0" w:lastColumn="0" w:oddVBand="0" w:evenVBand="0" w:oddHBand="0" w:evenHBand="0" w:firstRowFirstColumn="0" w:firstRowLastColumn="0" w:lastRowFirstColumn="0" w:lastRowLastColumn="0"/>
            </w:pPr>
            <w:r w:rsidRPr="00C35A0E">
              <w:t xml:space="preserve">is recognised by </w:t>
            </w:r>
            <w:r w:rsidR="006F531E" w:rsidRPr="00C35A0E">
              <w:t>the National Accreditation Authority for Translators and Interpreters</w:t>
            </w:r>
            <w:r w:rsidRPr="00C35A0E">
              <w:t xml:space="preserve"> to possess equivalent proficiency; or</w:t>
            </w:r>
          </w:p>
          <w:p w14:paraId="09C8C645" w14:textId="77777777" w:rsidR="00E81391" w:rsidRPr="00C35A0E" w:rsidRDefault="00E81391" w:rsidP="005F61C5">
            <w:pPr>
              <w:pStyle w:val="ListParagraph"/>
              <w:numPr>
                <w:ilvl w:val="0"/>
                <w:numId w:val="74"/>
              </w:numPr>
              <w:spacing w:before="40" w:after="40"/>
              <w:cnfStyle w:val="000000000000" w:firstRow="0" w:lastRow="0" w:firstColumn="0" w:lastColumn="0" w:oddVBand="0" w:evenVBand="0" w:oddHBand="0" w:evenHBand="0" w:firstRowFirstColumn="0" w:firstRowLastColumn="0" w:lastRowFirstColumn="0" w:lastRowLastColumn="0"/>
            </w:pPr>
            <w:r w:rsidRPr="00C35A0E">
              <w:t>is waiting to be assessed by the above means and whose manager certifies that the employee uses the language skills to meet operating requirements of the workplace, until such time assessment is completed; or</w:t>
            </w:r>
          </w:p>
          <w:p w14:paraId="766AF338" w14:textId="77777777" w:rsidR="00E81391" w:rsidRPr="00C35A0E" w:rsidRDefault="00E81391" w:rsidP="005F61C5">
            <w:pPr>
              <w:pStyle w:val="ListParagraph"/>
              <w:numPr>
                <w:ilvl w:val="0"/>
                <w:numId w:val="74"/>
              </w:numPr>
              <w:spacing w:before="40" w:after="40"/>
              <w:cnfStyle w:val="000000000000" w:firstRow="0" w:lastRow="0" w:firstColumn="0" w:lastColumn="0" w:oddVBand="0" w:evenVBand="0" w:oddHBand="0" w:evenHBand="0" w:firstRowFirstColumn="0" w:firstRowLastColumn="0" w:lastRowFirstColumn="0" w:lastRowLastColumn="0"/>
            </w:pPr>
            <w:proofErr w:type="gramStart"/>
            <w:r w:rsidRPr="00C35A0E">
              <w:t>is</w:t>
            </w:r>
            <w:proofErr w:type="gramEnd"/>
            <w:r w:rsidRPr="00C35A0E">
              <w:t xml:space="preserve"> assessed to be at the equivalent level by the Secretary or body approved by the Secretary.</w:t>
            </w:r>
          </w:p>
        </w:tc>
      </w:tr>
      <w:tr w:rsidR="00E81391" w:rsidRPr="00C35A0E" w14:paraId="69E6039D" w14:textId="77777777" w:rsidTr="00520572">
        <w:tc>
          <w:tcPr>
            <w:cnfStyle w:val="001000000000" w:firstRow="0" w:lastRow="0" w:firstColumn="1" w:lastColumn="0" w:oddVBand="0" w:evenVBand="0" w:oddHBand="0" w:evenHBand="0" w:firstRowFirstColumn="0" w:firstRowLastColumn="0" w:lastRowFirstColumn="0" w:lastRowLastColumn="0"/>
            <w:tcW w:w="1109" w:type="pct"/>
          </w:tcPr>
          <w:p w14:paraId="5A7DF2D9" w14:textId="77777777" w:rsidR="00E81391" w:rsidRPr="00C35A0E" w:rsidRDefault="00E81391" w:rsidP="00520572">
            <w:r w:rsidRPr="00C35A0E">
              <w:t>Rate 2</w:t>
            </w:r>
          </w:p>
          <w:p w14:paraId="2CDA4FCB" w14:textId="77777777" w:rsidR="00E81391" w:rsidRPr="00C35A0E" w:rsidRDefault="00E81391" w:rsidP="00520572">
            <w:r w:rsidRPr="00C35A0E">
              <w:t>(allowance of $</w:t>
            </w:r>
            <w:r w:rsidR="00B458BF" w:rsidRPr="00C35A0E">
              <w:t>2</w:t>
            </w:r>
            <w:r w:rsidR="00552EEB" w:rsidRPr="00C35A0E">
              <w:t>,</w:t>
            </w:r>
            <w:r w:rsidR="00B458BF" w:rsidRPr="00C35A0E">
              <w:t>005</w:t>
            </w:r>
            <w:r w:rsidRPr="00C35A0E">
              <w:t xml:space="preserve"> per annum)</w:t>
            </w:r>
          </w:p>
        </w:tc>
        <w:tc>
          <w:tcPr>
            <w:tcW w:w="3891" w:type="pct"/>
          </w:tcPr>
          <w:p w14:paraId="4E33E1BB" w14:textId="77777777" w:rsidR="00E81391" w:rsidRPr="00C35A0E" w:rsidRDefault="00E81391" w:rsidP="00520572">
            <w:pPr>
              <w:cnfStyle w:val="000000000000" w:firstRow="0" w:lastRow="0" w:firstColumn="0" w:lastColumn="0" w:oddVBand="0" w:evenVBand="0" w:oddHBand="0" w:evenHBand="0" w:firstRowFirstColumn="0" w:firstRowLastColumn="0" w:lastRowFirstColumn="0" w:lastRowLastColumn="0"/>
            </w:pPr>
            <w:r w:rsidRPr="00C35A0E">
              <w:t>An employee who is:</w:t>
            </w:r>
          </w:p>
          <w:p w14:paraId="3767AB9C" w14:textId="51DD6E84" w:rsidR="00E81391" w:rsidRPr="00C35A0E" w:rsidRDefault="00E81391" w:rsidP="005F61C5">
            <w:pPr>
              <w:pStyle w:val="ListParagraph"/>
              <w:numPr>
                <w:ilvl w:val="0"/>
                <w:numId w:val="75"/>
              </w:numPr>
              <w:spacing w:before="40" w:after="40"/>
              <w:cnfStyle w:val="000000000000" w:firstRow="0" w:lastRow="0" w:firstColumn="0" w:lastColumn="0" w:oddVBand="0" w:evenVBand="0" w:oddHBand="0" w:evenHBand="0" w:firstRowFirstColumn="0" w:firstRowLastColumn="0" w:lastRowFirstColumn="0" w:lastRowLastColumn="0"/>
            </w:pPr>
            <w:r w:rsidRPr="00C35A0E">
              <w:t xml:space="preserve">accredited or recognised by </w:t>
            </w:r>
            <w:r w:rsidR="006F531E" w:rsidRPr="00C35A0E">
              <w:t>the National Accreditation Authority for Translators and Interpreters</w:t>
            </w:r>
            <w:r w:rsidRPr="00C35A0E">
              <w:t xml:space="preserve"> at the Para professional Interpreter /</w:t>
            </w:r>
            <w:r w:rsidR="00094C67" w:rsidRPr="00C35A0E">
              <w:t xml:space="preserve"> </w:t>
            </w:r>
            <w:r w:rsidRPr="00C35A0E">
              <w:t>Translator level or above; or</w:t>
            </w:r>
          </w:p>
          <w:p w14:paraId="1F2F4FFF" w14:textId="77777777" w:rsidR="00E81391" w:rsidRPr="00C35A0E" w:rsidRDefault="00E81391" w:rsidP="005F61C5">
            <w:pPr>
              <w:pStyle w:val="ListParagraph"/>
              <w:numPr>
                <w:ilvl w:val="0"/>
                <w:numId w:val="75"/>
              </w:numPr>
              <w:spacing w:before="40" w:after="40"/>
              <w:cnfStyle w:val="000000000000" w:firstRow="0" w:lastRow="0" w:firstColumn="0" w:lastColumn="0" w:oddVBand="0" w:evenVBand="0" w:oddHBand="0" w:evenHBand="0" w:firstRowFirstColumn="0" w:firstRowLastColumn="0" w:lastRowFirstColumn="0" w:lastRowLastColumn="0"/>
            </w:pPr>
            <w:r w:rsidRPr="00C35A0E">
              <w:t>assessed to be at the equivalent levels by the Secretary or body approved by the Secretary</w:t>
            </w:r>
            <w:r w:rsidR="008A0380" w:rsidRPr="00C35A0E">
              <w:t>;</w:t>
            </w:r>
            <w:r w:rsidR="004A3D93" w:rsidRPr="00C35A0E">
              <w:t xml:space="preserve"> </w:t>
            </w:r>
            <w:r w:rsidRPr="00C35A0E">
              <w:t>and</w:t>
            </w:r>
          </w:p>
          <w:p w14:paraId="751CB8AF" w14:textId="77777777" w:rsidR="00E81391" w:rsidRPr="00C35A0E" w:rsidRDefault="00E81391" w:rsidP="005F61C5">
            <w:pPr>
              <w:pStyle w:val="ListParagraph"/>
              <w:numPr>
                <w:ilvl w:val="0"/>
                <w:numId w:val="75"/>
              </w:numPr>
              <w:spacing w:before="40" w:after="40"/>
              <w:cnfStyle w:val="000000000000" w:firstRow="0" w:lastRow="0" w:firstColumn="0" w:lastColumn="0" w:oddVBand="0" w:evenVBand="0" w:oddHBand="0" w:evenHBand="0" w:firstRowFirstColumn="0" w:firstRowLastColumn="0" w:lastRowFirstColumn="0" w:lastRowLastColumn="0"/>
            </w:pPr>
            <w:proofErr w:type="gramStart"/>
            <w:r w:rsidRPr="00C35A0E">
              <w:t>required</w:t>
            </w:r>
            <w:proofErr w:type="gramEnd"/>
            <w:r w:rsidRPr="00C35A0E">
              <w:t xml:space="preserve"> to undertake interpreting or translating services.</w:t>
            </w:r>
          </w:p>
        </w:tc>
      </w:tr>
    </w:tbl>
    <w:p w14:paraId="3825898F" w14:textId="77777777" w:rsidR="000326A2" w:rsidRPr="00406602" w:rsidRDefault="005E4604" w:rsidP="000326A2">
      <w:pPr>
        <w:spacing w:after="120" w:line="240" w:lineRule="auto"/>
        <w:outlineLvl w:val="1"/>
        <w:rPr>
          <w:rFonts w:eastAsiaTheme="majorEastAsia" w:cs="Arial"/>
          <w:b/>
          <w:bCs/>
          <w:sz w:val="24"/>
          <w:szCs w:val="24"/>
        </w:rPr>
      </w:pPr>
      <w:bookmarkStart w:id="83" w:name="_Toc214422869"/>
      <w:r>
        <w:rPr>
          <w:rFonts w:eastAsiaTheme="majorEastAsia" w:cs="Arial"/>
          <w:b/>
          <w:bCs/>
          <w:sz w:val="24"/>
          <w:szCs w:val="24"/>
        </w:rPr>
        <w:t xml:space="preserve"> </w:t>
      </w:r>
    </w:p>
    <w:p w14:paraId="131AFF87" w14:textId="77777777" w:rsidR="00122B6C" w:rsidRDefault="005E4604" w:rsidP="0013035F">
      <w:pPr>
        <w:pStyle w:val="Heading3"/>
        <w:rPr>
          <w:rFonts w:cs="Arial"/>
          <w:sz w:val="24"/>
          <w:szCs w:val="24"/>
        </w:rPr>
      </w:pPr>
      <w:r>
        <w:rPr>
          <w:rFonts w:cs="Arial"/>
          <w:sz w:val="24"/>
          <w:szCs w:val="24"/>
        </w:rPr>
        <w:t xml:space="preserve"> </w:t>
      </w:r>
    </w:p>
    <w:p w14:paraId="0DC9A9F3" w14:textId="77777777" w:rsidR="00E81391" w:rsidRPr="00406602" w:rsidRDefault="00E81391" w:rsidP="0013035F">
      <w:pPr>
        <w:pStyle w:val="Heading3"/>
        <w:rPr>
          <w:rFonts w:cs="Arial"/>
          <w:sz w:val="24"/>
          <w:szCs w:val="24"/>
        </w:rPr>
      </w:pPr>
      <w:bookmarkStart w:id="84" w:name="_Toc519064850"/>
      <w:bookmarkStart w:id="85" w:name="_Toc957593"/>
      <w:r w:rsidRPr="00406602">
        <w:rPr>
          <w:rFonts w:cs="Arial"/>
          <w:sz w:val="24"/>
          <w:szCs w:val="24"/>
        </w:rPr>
        <w:lastRenderedPageBreak/>
        <w:t>DEPARTMENTAL LIAISON OFFICER ALLOWANCE</w:t>
      </w:r>
      <w:bookmarkEnd w:id="83"/>
      <w:bookmarkEnd w:id="84"/>
      <w:bookmarkEnd w:id="85"/>
    </w:p>
    <w:p w14:paraId="0C8982D5" w14:textId="77777777" w:rsidR="00E81391" w:rsidRPr="00406602" w:rsidRDefault="00815F9F" w:rsidP="00D66A5F">
      <w:pPr>
        <w:tabs>
          <w:tab w:val="num" w:pos="786"/>
        </w:tabs>
        <w:spacing w:after="240" w:line="240" w:lineRule="auto"/>
        <w:ind w:left="709" w:hanging="709"/>
        <w:rPr>
          <w:rFonts w:eastAsia="Times New Roman" w:cs="Arial"/>
          <w:sz w:val="24"/>
          <w:szCs w:val="24"/>
        </w:rPr>
      </w:pPr>
      <w:r w:rsidRPr="00406602">
        <w:rPr>
          <w:rFonts w:eastAsia="Times New Roman" w:cs="Arial"/>
          <w:sz w:val="24"/>
          <w:szCs w:val="24"/>
        </w:rPr>
        <w:t>4.5</w:t>
      </w:r>
      <w:r w:rsidRPr="00406602">
        <w:rPr>
          <w:rFonts w:eastAsia="Times New Roman" w:cs="Arial"/>
          <w:sz w:val="24"/>
          <w:szCs w:val="24"/>
        </w:rPr>
        <w:tab/>
      </w:r>
      <w:r w:rsidR="00E81391" w:rsidRPr="00406602">
        <w:rPr>
          <w:rFonts w:eastAsia="Times New Roman" w:cs="Arial"/>
          <w:sz w:val="24"/>
          <w:szCs w:val="24"/>
        </w:rPr>
        <w:t>A</w:t>
      </w:r>
      <w:r w:rsidR="00CB63B3">
        <w:rPr>
          <w:rFonts w:eastAsia="Times New Roman" w:cs="Arial"/>
          <w:sz w:val="24"/>
          <w:szCs w:val="24"/>
        </w:rPr>
        <w:t>n</w:t>
      </w:r>
      <w:r w:rsidR="00E81391" w:rsidRPr="00406602">
        <w:rPr>
          <w:rFonts w:eastAsia="Times New Roman" w:cs="Arial"/>
          <w:sz w:val="24"/>
          <w:szCs w:val="24"/>
        </w:rPr>
        <w:t xml:space="preserve"> employee who performs the duties of Departmental Liaison Officer and attends for duty at the office of a Minister for the whole of the ordinary hours of duty on a day will be paid pro-rata on a fortnightly basis an allowance of $</w:t>
      </w:r>
      <w:r w:rsidR="00EF1295">
        <w:rPr>
          <w:rFonts w:eastAsia="Times New Roman" w:cs="Arial"/>
          <w:sz w:val="24"/>
          <w:szCs w:val="24"/>
        </w:rPr>
        <w:t>20,577</w:t>
      </w:r>
      <w:r w:rsidR="00E81391" w:rsidRPr="00406602">
        <w:rPr>
          <w:rFonts w:eastAsia="Times New Roman" w:cs="Arial"/>
          <w:sz w:val="24"/>
          <w:szCs w:val="24"/>
        </w:rPr>
        <w:t xml:space="preserve"> per annum in lieu of overtime </w:t>
      </w:r>
      <w:r w:rsidR="00CB63B3">
        <w:rPr>
          <w:rFonts w:eastAsia="Times New Roman" w:cs="Arial"/>
          <w:sz w:val="24"/>
          <w:szCs w:val="24"/>
        </w:rPr>
        <w:t>and</w:t>
      </w:r>
      <w:r w:rsidR="00CB63B3" w:rsidRPr="00406602">
        <w:rPr>
          <w:rFonts w:eastAsia="Times New Roman" w:cs="Arial"/>
          <w:sz w:val="24"/>
          <w:szCs w:val="24"/>
        </w:rPr>
        <w:t xml:space="preserve"> </w:t>
      </w:r>
      <w:r w:rsidR="00E81391" w:rsidRPr="00406602">
        <w:rPr>
          <w:rFonts w:eastAsia="Times New Roman" w:cs="Arial"/>
          <w:sz w:val="24"/>
          <w:szCs w:val="24"/>
        </w:rPr>
        <w:t>flextime. The allowance is payable during periods of leave.</w:t>
      </w:r>
      <w:r w:rsidR="00EF1295">
        <w:rPr>
          <w:rFonts w:eastAsia="Times New Roman" w:cs="Arial"/>
          <w:sz w:val="24"/>
          <w:szCs w:val="24"/>
        </w:rPr>
        <w:t xml:space="preserve"> The rate of the allowance will be updated in accordance with clauses 3.2(b) and 3.2(c).</w:t>
      </w:r>
    </w:p>
    <w:p w14:paraId="126CD7A9" w14:textId="77777777" w:rsidR="00E81391" w:rsidRPr="00406602" w:rsidRDefault="00E81391" w:rsidP="00D66A5F">
      <w:pPr>
        <w:pStyle w:val="Heading3"/>
        <w:rPr>
          <w:rFonts w:cs="Arial"/>
          <w:sz w:val="24"/>
          <w:szCs w:val="24"/>
        </w:rPr>
      </w:pPr>
      <w:bookmarkStart w:id="86" w:name="_Toc214422870"/>
      <w:bookmarkStart w:id="87" w:name="_Toc519064851"/>
      <w:bookmarkStart w:id="88" w:name="_Toc957594"/>
      <w:r w:rsidRPr="00406602">
        <w:rPr>
          <w:rFonts w:cs="Arial"/>
          <w:sz w:val="24"/>
          <w:szCs w:val="24"/>
        </w:rPr>
        <w:t>MOTOR VEHICLE ALLOWANCE</w:t>
      </w:r>
      <w:bookmarkEnd w:id="86"/>
      <w:bookmarkEnd w:id="87"/>
      <w:bookmarkEnd w:id="88"/>
    </w:p>
    <w:p w14:paraId="749A1D4C" w14:textId="77777777" w:rsidR="00E81391" w:rsidRPr="00406602" w:rsidRDefault="00E81391" w:rsidP="00D66A5F">
      <w:pPr>
        <w:tabs>
          <w:tab w:val="num" w:pos="786"/>
        </w:tabs>
        <w:spacing w:after="240" w:line="240" w:lineRule="auto"/>
        <w:ind w:left="709" w:hanging="709"/>
        <w:rPr>
          <w:rFonts w:eastAsia="Times New Roman" w:cs="Arial"/>
          <w:bCs/>
          <w:sz w:val="24"/>
          <w:szCs w:val="24"/>
        </w:rPr>
      </w:pPr>
      <w:r w:rsidRPr="00406602">
        <w:rPr>
          <w:rFonts w:eastAsia="Times New Roman" w:cs="Arial"/>
          <w:bCs/>
          <w:sz w:val="24"/>
          <w:szCs w:val="24"/>
        </w:rPr>
        <w:t>4.6</w:t>
      </w:r>
      <w:r w:rsidRPr="00406602">
        <w:rPr>
          <w:rFonts w:eastAsia="Times New Roman" w:cs="Arial"/>
          <w:bCs/>
          <w:sz w:val="24"/>
          <w:szCs w:val="24"/>
        </w:rPr>
        <w:tab/>
        <w:t xml:space="preserve">The Secretary may authorise an employee to use a private vehicle, owned or hired by the employee at the employee’s expense, for official purposes, where the Secretary considers that it will result in greater efficiency or involve less expense for the Department. Authorised employees will receive a motor vehicle allowance based on the </w:t>
      </w:r>
      <w:r w:rsidR="00C25EED">
        <w:rPr>
          <w:rFonts w:eastAsia="Times New Roman" w:cs="Arial"/>
          <w:bCs/>
          <w:sz w:val="24"/>
          <w:szCs w:val="24"/>
        </w:rPr>
        <w:t>rates</w:t>
      </w:r>
      <w:r w:rsidRPr="00406602">
        <w:rPr>
          <w:rFonts w:eastAsia="Times New Roman" w:cs="Arial"/>
          <w:bCs/>
          <w:sz w:val="24"/>
          <w:szCs w:val="24"/>
        </w:rPr>
        <w:t xml:space="preserve"> as set periodically by the Australian Taxation Office. This allowance does not count as salary for any purpose.</w:t>
      </w:r>
    </w:p>
    <w:p w14:paraId="5762E192" w14:textId="77777777" w:rsidR="00E81391" w:rsidRPr="00406602" w:rsidRDefault="00E81391" w:rsidP="00D66A5F">
      <w:pPr>
        <w:pStyle w:val="Heading3"/>
        <w:rPr>
          <w:rFonts w:cs="Arial"/>
          <w:sz w:val="24"/>
          <w:szCs w:val="24"/>
        </w:rPr>
      </w:pPr>
      <w:bookmarkStart w:id="89" w:name="_Toc519064852"/>
      <w:bookmarkStart w:id="90" w:name="_Toc957595"/>
      <w:r w:rsidRPr="00406602">
        <w:rPr>
          <w:rFonts w:cs="Arial"/>
          <w:sz w:val="24"/>
          <w:szCs w:val="24"/>
        </w:rPr>
        <w:t>EXTRA FAMILY CARE COSTS</w:t>
      </w:r>
      <w:bookmarkEnd w:id="89"/>
      <w:bookmarkEnd w:id="90"/>
    </w:p>
    <w:p w14:paraId="07748CB6" w14:textId="77777777" w:rsidR="00E81391" w:rsidRPr="00406602" w:rsidRDefault="00E81391" w:rsidP="00D66A5F">
      <w:pPr>
        <w:spacing w:after="240" w:line="240" w:lineRule="auto"/>
        <w:ind w:left="720" w:hanging="720"/>
        <w:rPr>
          <w:rFonts w:eastAsia="Times New Roman" w:cs="Arial"/>
          <w:bCs/>
          <w:sz w:val="24"/>
          <w:szCs w:val="24"/>
        </w:rPr>
      </w:pPr>
      <w:r w:rsidRPr="00406602">
        <w:rPr>
          <w:rFonts w:eastAsia="Times New Roman" w:cs="Arial"/>
          <w:bCs/>
          <w:sz w:val="24"/>
          <w:szCs w:val="24"/>
        </w:rPr>
        <w:t>4.7</w:t>
      </w:r>
      <w:r w:rsidRPr="00406602">
        <w:rPr>
          <w:rFonts w:eastAsia="Times New Roman" w:cs="Arial"/>
          <w:bCs/>
          <w:sz w:val="24"/>
          <w:szCs w:val="24"/>
        </w:rPr>
        <w:tab/>
        <w:t xml:space="preserve">Where </w:t>
      </w:r>
      <w:r w:rsidR="00CB63B3">
        <w:rPr>
          <w:rFonts w:eastAsia="Times New Roman" w:cs="Arial"/>
          <w:bCs/>
          <w:sz w:val="24"/>
          <w:szCs w:val="24"/>
        </w:rPr>
        <w:t>the department</w:t>
      </w:r>
      <w:r w:rsidR="00CB63B3" w:rsidRPr="00406602">
        <w:rPr>
          <w:rFonts w:eastAsia="Times New Roman" w:cs="Arial"/>
          <w:bCs/>
          <w:sz w:val="24"/>
          <w:szCs w:val="24"/>
        </w:rPr>
        <w:t xml:space="preserve"> </w:t>
      </w:r>
      <w:r w:rsidRPr="00406602">
        <w:rPr>
          <w:rFonts w:eastAsia="Times New Roman" w:cs="Arial"/>
          <w:bCs/>
          <w:sz w:val="24"/>
          <w:szCs w:val="24"/>
        </w:rPr>
        <w:t>requires employees to be away from home outside bandwidth hours (including normal travel time) or to work outside their regular hours, the Secretary may approve reimbursement (net of government assistance) of the reasonable cost of additional family care arrangements on receipt of satisfactory evidence.</w:t>
      </w:r>
    </w:p>
    <w:p w14:paraId="1D46E076" w14:textId="77777777" w:rsidR="00E81391" w:rsidRPr="00406602" w:rsidRDefault="00E81391" w:rsidP="00D66A5F">
      <w:pPr>
        <w:pStyle w:val="Heading3"/>
        <w:spacing w:after="240"/>
        <w:rPr>
          <w:rFonts w:cs="Arial"/>
          <w:sz w:val="24"/>
          <w:szCs w:val="24"/>
        </w:rPr>
      </w:pPr>
      <w:bookmarkStart w:id="91" w:name="_Toc214422872"/>
      <w:bookmarkStart w:id="92" w:name="_Toc519064853"/>
      <w:bookmarkStart w:id="93" w:name="_Toc957596"/>
      <w:r w:rsidRPr="00406602">
        <w:rPr>
          <w:rFonts w:cs="Arial"/>
          <w:sz w:val="24"/>
          <w:szCs w:val="24"/>
        </w:rPr>
        <w:t>ASSISTANCE WITH RELOCATION EXPENSES</w:t>
      </w:r>
      <w:bookmarkEnd w:id="91"/>
      <w:bookmarkEnd w:id="92"/>
      <w:bookmarkEnd w:id="93"/>
    </w:p>
    <w:p w14:paraId="431DC723" w14:textId="77777777" w:rsidR="00F45142" w:rsidRPr="00406602" w:rsidRDefault="00F45142" w:rsidP="00D66A5F">
      <w:pPr>
        <w:pStyle w:val="Heading4"/>
        <w:rPr>
          <w:rFonts w:cs="Arial"/>
          <w:i w:val="0"/>
          <w:sz w:val="24"/>
          <w:szCs w:val="24"/>
        </w:rPr>
      </w:pPr>
      <w:r w:rsidRPr="00406602">
        <w:rPr>
          <w:rFonts w:cs="Arial"/>
          <w:i w:val="0"/>
          <w:sz w:val="24"/>
          <w:szCs w:val="24"/>
        </w:rPr>
        <w:t>Employer initiated moves</w:t>
      </w:r>
    </w:p>
    <w:p w14:paraId="686D735D" w14:textId="77777777" w:rsidR="00F45142" w:rsidRPr="00406602" w:rsidRDefault="00F45142" w:rsidP="00AD0F55">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4.8</w:t>
      </w:r>
      <w:r w:rsidRPr="00406602">
        <w:rPr>
          <w:rFonts w:eastAsia="Times New Roman" w:cs="Arial"/>
          <w:color w:val="000000" w:themeColor="text1"/>
          <w:sz w:val="24"/>
          <w:szCs w:val="24"/>
        </w:rPr>
        <w:tab/>
      </w:r>
      <w:r w:rsidR="00746B9C">
        <w:rPr>
          <w:rFonts w:eastAsia="Times New Roman" w:cs="Arial"/>
          <w:color w:val="000000" w:themeColor="text1"/>
          <w:sz w:val="24"/>
          <w:szCs w:val="24"/>
        </w:rPr>
        <w:t>The Secretary may reimburse e</w:t>
      </w:r>
      <w:r w:rsidRPr="00406602">
        <w:rPr>
          <w:rFonts w:eastAsia="Times New Roman" w:cs="Arial"/>
          <w:color w:val="000000" w:themeColor="text1"/>
          <w:sz w:val="24"/>
          <w:szCs w:val="24"/>
        </w:rPr>
        <w:t>mployees on term transfer (confirmed in writing) or compulsory transfer</w:t>
      </w:r>
      <w:r w:rsidR="00FD11C2">
        <w:rPr>
          <w:rFonts w:eastAsia="Times New Roman" w:cs="Arial"/>
          <w:color w:val="000000" w:themeColor="text1"/>
          <w:sz w:val="24"/>
          <w:szCs w:val="24"/>
        </w:rPr>
        <w:t>, or pay third party provider(s) directly,</w:t>
      </w:r>
      <w:r w:rsidRPr="00406602">
        <w:rPr>
          <w:rFonts w:eastAsia="Times New Roman" w:cs="Arial"/>
          <w:color w:val="000000" w:themeColor="text1"/>
          <w:sz w:val="24"/>
          <w:szCs w:val="24"/>
        </w:rPr>
        <w:t xml:space="preserve"> up to $40,000 for reasonable expenses associated with the relocation. An employee on term transfer will not be eligible to receive travelling allowance during employment at that place of work. </w:t>
      </w:r>
    </w:p>
    <w:p w14:paraId="49EF94F8" w14:textId="77777777" w:rsidR="00F45142" w:rsidRPr="00406602" w:rsidRDefault="00F45142" w:rsidP="00AD0F55">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4.9</w:t>
      </w:r>
      <w:r w:rsidRPr="00406602">
        <w:rPr>
          <w:rFonts w:eastAsia="Times New Roman" w:cs="Arial"/>
          <w:color w:val="000000" w:themeColor="text1"/>
          <w:sz w:val="24"/>
          <w:szCs w:val="24"/>
        </w:rPr>
        <w:tab/>
        <w:t xml:space="preserve">The Secretary may reimburse an employee on term transfer an amount equal to six reunion visits by economy class return travel by air in any one year from the date that the term transfer commences. </w:t>
      </w:r>
    </w:p>
    <w:p w14:paraId="0732D44D" w14:textId="77777777" w:rsidR="00F45142" w:rsidRPr="00406602" w:rsidRDefault="00F45142" w:rsidP="00D66A5F">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4.10</w:t>
      </w:r>
      <w:r w:rsidRPr="00406602">
        <w:rPr>
          <w:rFonts w:eastAsia="Times New Roman" w:cs="Arial"/>
          <w:color w:val="000000" w:themeColor="text1"/>
          <w:sz w:val="24"/>
          <w:szCs w:val="24"/>
        </w:rPr>
        <w:tab/>
        <w:t xml:space="preserve">The provisions of clause 4.6 of this Agreement will apply should the Secretary approve a mode of travel other than air. </w:t>
      </w:r>
    </w:p>
    <w:p w14:paraId="44073828" w14:textId="77777777" w:rsidR="00F45142" w:rsidRPr="00406602" w:rsidRDefault="00F45142" w:rsidP="00D66A5F">
      <w:pPr>
        <w:pStyle w:val="Heading4"/>
        <w:rPr>
          <w:rFonts w:cs="Arial"/>
          <w:i w:val="0"/>
          <w:sz w:val="24"/>
          <w:szCs w:val="24"/>
        </w:rPr>
      </w:pPr>
      <w:r w:rsidRPr="00406602">
        <w:rPr>
          <w:rFonts w:cs="Arial"/>
          <w:i w:val="0"/>
          <w:sz w:val="24"/>
          <w:szCs w:val="24"/>
        </w:rPr>
        <w:t>Employee initiated moves</w:t>
      </w:r>
    </w:p>
    <w:p w14:paraId="64023A7C" w14:textId="77777777" w:rsidR="00F45142" w:rsidRPr="00406602" w:rsidRDefault="00F45142" w:rsidP="00AD0F55">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4.11</w:t>
      </w:r>
      <w:r w:rsidRPr="00406602">
        <w:rPr>
          <w:rFonts w:eastAsia="Times New Roman" w:cs="Arial"/>
          <w:color w:val="000000" w:themeColor="text1"/>
          <w:sz w:val="24"/>
          <w:szCs w:val="24"/>
        </w:rPr>
        <w:tab/>
      </w:r>
      <w:r w:rsidR="00746B9C">
        <w:rPr>
          <w:rFonts w:eastAsia="Times New Roman" w:cs="Arial"/>
          <w:color w:val="000000" w:themeColor="text1"/>
          <w:sz w:val="24"/>
          <w:szCs w:val="24"/>
        </w:rPr>
        <w:t>The Secretary may reimburse a</w:t>
      </w:r>
      <w:r w:rsidRPr="00406602">
        <w:rPr>
          <w:rFonts w:eastAsia="Times New Roman" w:cs="Arial"/>
          <w:color w:val="000000" w:themeColor="text1"/>
          <w:sz w:val="24"/>
          <w:szCs w:val="24"/>
        </w:rPr>
        <w:t>n eligible employee</w:t>
      </w:r>
      <w:r w:rsidR="00FD11C2">
        <w:rPr>
          <w:rFonts w:eastAsia="Times New Roman" w:cs="Arial"/>
          <w:color w:val="000000" w:themeColor="text1"/>
          <w:sz w:val="24"/>
          <w:szCs w:val="24"/>
        </w:rPr>
        <w:t xml:space="preserve">, or pay third party provider(s) directly, </w:t>
      </w:r>
      <w:r w:rsidRPr="00406602">
        <w:rPr>
          <w:rFonts w:eastAsia="Times New Roman" w:cs="Arial"/>
          <w:color w:val="000000" w:themeColor="text1"/>
          <w:sz w:val="24"/>
          <w:szCs w:val="24"/>
        </w:rPr>
        <w:t>up to $10,000 for reasonable expenses associated with relocation. This may be increased to $20,000 where the Secretary is satisfied the amount is reasonable and the relocation of the employee is critical.</w:t>
      </w:r>
    </w:p>
    <w:p w14:paraId="448A8CBA" w14:textId="77777777" w:rsidR="00F45142" w:rsidRPr="00406602" w:rsidRDefault="00F45142" w:rsidP="00AD0F55">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4.12</w:t>
      </w:r>
      <w:r w:rsidRPr="00406602">
        <w:rPr>
          <w:rFonts w:eastAsia="Times New Roman" w:cs="Arial"/>
          <w:color w:val="000000" w:themeColor="text1"/>
          <w:sz w:val="24"/>
          <w:szCs w:val="24"/>
        </w:rPr>
        <w:tab/>
        <w:t xml:space="preserve">The employee will be an eligible employee when they are promoted, or assigned duties on an ongoing basis that are deemed to be in the interests of </w:t>
      </w:r>
      <w:r w:rsidR="00CB63B3">
        <w:rPr>
          <w:rFonts w:eastAsia="Times New Roman" w:cs="Arial"/>
          <w:color w:val="000000" w:themeColor="text1"/>
          <w:sz w:val="24"/>
          <w:szCs w:val="24"/>
        </w:rPr>
        <w:t>the department</w:t>
      </w:r>
      <w:r w:rsidRPr="00406602">
        <w:rPr>
          <w:rFonts w:eastAsia="Times New Roman" w:cs="Arial"/>
          <w:color w:val="000000" w:themeColor="text1"/>
          <w:sz w:val="24"/>
          <w:szCs w:val="24"/>
        </w:rPr>
        <w:t xml:space="preserve">, or engaged as either ongoing or non-ongoing and that engagement is deemed in the interests of </w:t>
      </w:r>
      <w:r w:rsidR="00CB63B3">
        <w:rPr>
          <w:rFonts w:eastAsia="Times New Roman" w:cs="Arial"/>
          <w:color w:val="000000" w:themeColor="text1"/>
          <w:sz w:val="24"/>
          <w:szCs w:val="24"/>
        </w:rPr>
        <w:t>the department</w:t>
      </w:r>
      <w:r w:rsidRPr="00406602">
        <w:rPr>
          <w:rFonts w:eastAsia="Times New Roman" w:cs="Arial"/>
          <w:color w:val="000000" w:themeColor="text1"/>
          <w:sz w:val="24"/>
          <w:szCs w:val="24"/>
        </w:rPr>
        <w:t>.</w:t>
      </w:r>
    </w:p>
    <w:p w14:paraId="124581B5" w14:textId="3D24B676" w:rsidR="007C36E3" w:rsidRDefault="00F45142" w:rsidP="00D66A5F">
      <w:pPr>
        <w:spacing w:after="240" w:line="240" w:lineRule="auto"/>
        <w:ind w:left="720" w:hanging="720"/>
        <w:rPr>
          <w:rFonts w:eastAsia="Times New Roman" w:cs="Arial"/>
          <w:color w:val="000000" w:themeColor="text1"/>
          <w:sz w:val="24"/>
          <w:szCs w:val="24"/>
        </w:rPr>
      </w:pPr>
      <w:r w:rsidRPr="00406602">
        <w:rPr>
          <w:rFonts w:eastAsia="Times New Roman" w:cs="Arial"/>
          <w:color w:val="000000" w:themeColor="text1"/>
          <w:sz w:val="24"/>
          <w:szCs w:val="24"/>
        </w:rPr>
        <w:t>4.13</w:t>
      </w:r>
      <w:r w:rsidRPr="00406602">
        <w:rPr>
          <w:rFonts w:eastAsia="Times New Roman" w:cs="Arial"/>
          <w:color w:val="000000" w:themeColor="text1"/>
          <w:sz w:val="24"/>
          <w:szCs w:val="24"/>
        </w:rPr>
        <w:tab/>
        <w:t xml:space="preserve">Employees requesting a transfer to a new locality are generally not deemed to be eligible relocated employees. </w:t>
      </w:r>
    </w:p>
    <w:p w14:paraId="0F8DB0D5" w14:textId="77777777" w:rsidR="00E81391" w:rsidRPr="00406602" w:rsidRDefault="00E81391" w:rsidP="00D66A5F">
      <w:pPr>
        <w:pStyle w:val="Heading3"/>
        <w:rPr>
          <w:rFonts w:cs="Arial"/>
          <w:sz w:val="24"/>
          <w:szCs w:val="24"/>
        </w:rPr>
      </w:pPr>
      <w:bookmarkStart w:id="94" w:name="_Toc214422877"/>
      <w:bookmarkStart w:id="95" w:name="_Toc519064854"/>
      <w:bookmarkStart w:id="96" w:name="_Toc957597"/>
      <w:r w:rsidRPr="00406602">
        <w:rPr>
          <w:rFonts w:cs="Arial"/>
          <w:sz w:val="24"/>
          <w:szCs w:val="24"/>
        </w:rPr>
        <w:lastRenderedPageBreak/>
        <w:t>LOSS OR DAMAGE TO CLOTHING OR PERSONAL EFFECTS</w:t>
      </w:r>
      <w:bookmarkEnd w:id="94"/>
      <w:bookmarkEnd w:id="95"/>
      <w:bookmarkEnd w:id="96"/>
    </w:p>
    <w:p w14:paraId="49C59812" w14:textId="77777777" w:rsidR="00E81391" w:rsidRPr="00406602" w:rsidRDefault="00E81391" w:rsidP="00E81391">
      <w:pPr>
        <w:spacing w:after="0" w:line="240" w:lineRule="auto"/>
        <w:ind w:left="720" w:hanging="720"/>
        <w:rPr>
          <w:rFonts w:eastAsia="Times New Roman" w:cs="Arial"/>
          <w:sz w:val="24"/>
          <w:szCs w:val="24"/>
        </w:rPr>
      </w:pPr>
      <w:r w:rsidRPr="00406602">
        <w:rPr>
          <w:rFonts w:eastAsia="Times New Roman" w:cs="Arial"/>
          <w:sz w:val="24"/>
          <w:szCs w:val="24"/>
        </w:rPr>
        <w:t>4.1</w:t>
      </w:r>
      <w:r w:rsidR="00F45142" w:rsidRPr="00406602">
        <w:rPr>
          <w:rFonts w:eastAsia="Times New Roman" w:cs="Arial"/>
          <w:sz w:val="24"/>
          <w:szCs w:val="24"/>
        </w:rPr>
        <w:t>4</w:t>
      </w:r>
      <w:r w:rsidRPr="00406602">
        <w:rPr>
          <w:rFonts w:eastAsia="Times New Roman" w:cs="Arial"/>
          <w:sz w:val="24"/>
          <w:szCs w:val="24"/>
        </w:rPr>
        <w:tab/>
      </w:r>
      <w:r w:rsidRPr="00406602">
        <w:rPr>
          <w:rFonts w:eastAsia="Times New Roman" w:cs="Arial"/>
          <w:color w:val="000000" w:themeColor="text1"/>
          <w:sz w:val="24"/>
          <w:szCs w:val="24"/>
        </w:rPr>
        <w:t>The Secretary may approve the payment of an amount up to the Comcover excess (currently $250) to an employee per incident for loss or damage to clothing or personal effects in the following circumstances:</w:t>
      </w:r>
      <w:r w:rsidRPr="00406602">
        <w:rPr>
          <w:rFonts w:eastAsia="Times New Roman" w:cs="Arial"/>
          <w:sz w:val="24"/>
          <w:szCs w:val="24"/>
        </w:rPr>
        <w:t xml:space="preserve"> </w:t>
      </w:r>
    </w:p>
    <w:p w14:paraId="3C67C953"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the loss/damage was caused by a fault or defect in Commonwealth property.</w:t>
      </w:r>
    </w:p>
    <w:p w14:paraId="74A3465F"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the loss/damage</w:t>
      </w:r>
      <w:r w:rsidR="000913CA" w:rsidRPr="00406602">
        <w:rPr>
          <w:rFonts w:eastAsia="Times New Roman" w:cs="Arial"/>
          <w:sz w:val="24"/>
          <w:szCs w:val="24"/>
        </w:rPr>
        <w:t xml:space="preserve"> </w:t>
      </w:r>
      <w:r w:rsidRPr="00406602">
        <w:rPr>
          <w:rFonts w:eastAsia="Times New Roman" w:cs="Arial"/>
          <w:sz w:val="24"/>
          <w:szCs w:val="24"/>
        </w:rPr>
        <w:t>resulted from an act or omission by another Commonwealth employee.</w:t>
      </w:r>
    </w:p>
    <w:p w14:paraId="36CFA6D2"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the loss/damage occurred while protecting or trying to protect Government property.</w:t>
      </w:r>
    </w:p>
    <w:p w14:paraId="573F86F3" w14:textId="77777777" w:rsidR="00E81391" w:rsidRPr="00406602" w:rsidRDefault="00E81391" w:rsidP="0091063A">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the loss/damage is causally connected to the employee’s duties.</w:t>
      </w:r>
    </w:p>
    <w:p w14:paraId="3B290F1D" w14:textId="77777777" w:rsidR="00E81391" w:rsidRPr="00406602" w:rsidRDefault="00E81391" w:rsidP="0091063A">
      <w:pPr>
        <w:numPr>
          <w:ilvl w:val="0"/>
          <w:numId w:val="14"/>
        </w:numPr>
        <w:spacing w:after="240" w:line="240" w:lineRule="auto"/>
        <w:ind w:left="1077" w:hanging="357"/>
        <w:rPr>
          <w:rFonts w:eastAsia="Times New Roman" w:cs="Arial"/>
          <w:sz w:val="24"/>
          <w:szCs w:val="24"/>
        </w:rPr>
      </w:pPr>
      <w:r w:rsidRPr="00406602">
        <w:rPr>
          <w:rFonts w:eastAsia="Times New Roman" w:cs="Arial"/>
          <w:sz w:val="24"/>
          <w:szCs w:val="24"/>
        </w:rPr>
        <w:t>none of the above, but there are extenuating circumstances.</w:t>
      </w:r>
    </w:p>
    <w:p w14:paraId="3135A886" w14:textId="77777777" w:rsidR="00E81391" w:rsidRPr="00406602" w:rsidRDefault="00E81391" w:rsidP="00D66A5F">
      <w:pPr>
        <w:pStyle w:val="Heading3"/>
        <w:rPr>
          <w:rFonts w:cs="Arial"/>
          <w:sz w:val="24"/>
          <w:szCs w:val="24"/>
        </w:rPr>
      </w:pPr>
      <w:bookmarkStart w:id="97" w:name="_Toc214422879"/>
      <w:bookmarkStart w:id="98" w:name="_Toc519064855"/>
      <w:bookmarkStart w:id="99" w:name="_Toc957598"/>
      <w:r w:rsidRPr="00406602">
        <w:rPr>
          <w:rFonts w:cs="Arial"/>
          <w:sz w:val="24"/>
          <w:szCs w:val="24"/>
        </w:rPr>
        <w:t>ALLOWANCE RATES - ADJUSTMENT</w:t>
      </w:r>
      <w:bookmarkEnd w:id="97"/>
      <w:bookmarkEnd w:id="98"/>
      <w:bookmarkEnd w:id="99"/>
    </w:p>
    <w:p w14:paraId="728EE01D" w14:textId="77777777" w:rsidR="001401D0" w:rsidRPr="00406602" w:rsidRDefault="00E81391" w:rsidP="00E81391">
      <w:pPr>
        <w:spacing w:after="0" w:line="240" w:lineRule="auto"/>
        <w:ind w:left="720" w:hanging="720"/>
        <w:rPr>
          <w:rFonts w:eastAsia="Times New Roman" w:cs="Arial"/>
          <w:bCs/>
          <w:sz w:val="24"/>
          <w:szCs w:val="24"/>
        </w:rPr>
      </w:pPr>
      <w:r w:rsidRPr="00406602">
        <w:rPr>
          <w:rFonts w:eastAsia="Times New Roman" w:cs="Arial"/>
          <w:bCs/>
          <w:sz w:val="24"/>
          <w:szCs w:val="24"/>
        </w:rPr>
        <w:t>4.1</w:t>
      </w:r>
      <w:r w:rsidR="00F45142" w:rsidRPr="00406602">
        <w:rPr>
          <w:rFonts w:eastAsia="Times New Roman" w:cs="Arial"/>
          <w:bCs/>
          <w:sz w:val="24"/>
          <w:szCs w:val="24"/>
        </w:rPr>
        <w:t>5</w:t>
      </w:r>
      <w:r w:rsidRPr="00406602">
        <w:rPr>
          <w:rFonts w:eastAsia="Times New Roman" w:cs="Arial"/>
          <w:bCs/>
          <w:sz w:val="24"/>
          <w:szCs w:val="24"/>
        </w:rPr>
        <w:tab/>
      </w:r>
      <w:r w:rsidR="001401D0" w:rsidRPr="00406602">
        <w:rPr>
          <w:rFonts w:eastAsia="Times New Roman" w:cs="Arial"/>
          <w:bCs/>
          <w:sz w:val="24"/>
          <w:szCs w:val="24"/>
        </w:rPr>
        <w:t xml:space="preserve">The Secretary may vary allowance rates from time to time where the rate of an allowance in this </w:t>
      </w:r>
      <w:r w:rsidR="00D908A0">
        <w:rPr>
          <w:rFonts w:eastAsia="Times New Roman" w:cs="Arial"/>
          <w:bCs/>
          <w:sz w:val="24"/>
          <w:szCs w:val="24"/>
        </w:rPr>
        <w:t>A</w:t>
      </w:r>
      <w:r w:rsidR="001401D0" w:rsidRPr="00406602">
        <w:rPr>
          <w:rFonts w:eastAsia="Times New Roman" w:cs="Arial"/>
          <w:bCs/>
          <w:sz w:val="24"/>
          <w:szCs w:val="24"/>
        </w:rPr>
        <w:t xml:space="preserve">greement ceases to be updated by a provider.  </w:t>
      </w:r>
    </w:p>
    <w:p w14:paraId="6E38A4A7" w14:textId="77777777" w:rsidR="00E81391" w:rsidRPr="00406602" w:rsidRDefault="00E81391" w:rsidP="00E81391">
      <w:pPr>
        <w:rPr>
          <w:rFonts w:eastAsia="Times New Roman" w:cs="Arial"/>
          <w:b/>
          <w:sz w:val="28"/>
          <w:szCs w:val="28"/>
        </w:rPr>
      </w:pPr>
      <w:r w:rsidRPr="00406602">
        <w:rPr>
          <w:rFonts w:eastAsia="Times New Roman" w:cs="Arial"/>
          <w:bCs/>
          <w:sz w:val="28"/>
          <w:szCs w:val="24"/>
        </w:rPr>
        <w:br w:type="page"/>
      </w:r>
    </w:p>
    <w:p w14:paraId="0E119F12" w14:textId="77777777" w:rsidR="00E81391" w:rsidRPr="00406602" w:rsidRDefault="00E81391" w:rsidP="00F076CD">
      <w:pPr>
        <w:pStyle w:val="Heading2"/>
        <w:spacing w:after="360"/>
        <w:rPr>
          <w:rFonts w:eastAsia="Times New Roman" w:cs="Arial"/>
          <w:sz w:val="28"/>
          <w:szCs w:val="28"/>
        </w:rPr>
      </w:pPr>
      <w:bookmarkStart w:id="100" w:name="_Toc519064856"/>
      <w:bookmarkStart w:id="101" w:name="_Toc957599"/>
      <w:r w:rsidRPr="00406602">
        <w:rPr>
          <w:rFonts w:eastAsia="Times New Roman" w:cs="Arial"/>
          <w:sz w:val="28"/>
          <w:szCs w:val="28"/>
        </w:rPr>
        <w:lastRenderedPageBreak/>
        <w:t xml:space="preserve">PART 5 – HOURS OF WORK </w:t>
      </w:r>
      <w:bookmarkEnd w:id="74"/>
      <w:r w:rsidRPr="00406602">
        <w:rPr>
          <w:rFonts w:eastAsia="Times New Roman" w:cs="Arial"/>
          <w:sz w:val="28"/>
          <w:szCs w:val="28"/>
        </w:rPr>
        <w:t>AND WORKING ARRANGEMENTS</w:t>
      </w:r>
      <w:bookmarkEnd w:id="100"/>
      <w:bookmarkEnd w:id="101"/>
    </w:p>
    <w:p w14:paraId="55102784" w14:textId="77777777" w:rsidR="00E81391" w:rsidRPr="00406602" w:rsidRDefault="00E81391" w:rsidP="00D66A5F">
      <w:pPr>
        <w:pStyle w:val="Heading3"/>
        <w:rPr>
          <w:rFonts w:cs="Arial"/>
          <w:sz w:val="24"/>
          <w:szCs w:val="24"/>
        </w:rPr>
      </w:pPr>
      <w:bookmarkStart w:id="102" w:name="_Toc214422812"/>
      <w:bookmarkStart w:id="103" w:name="_Toc519064857"/>
      <w:bookmarkStart w:id="104" w:name="_Toc957600"/>
      <w:r w:rsidRPr="00406602">
        <w:rPr>
          <w:rFonts w:cs="Arial"/>
          <w:sz w:val="24"/>
          <w:szCs w:val="24"/>
        </w:rPr>
        <w:t>RECORDING HOURS WORKED</w:t>
      </w:r>
      <w:bookmarkEnd w:id="102"/>
      <w:bookmarkEnd w:id="103"/>
      <w:bookmarkEnd w:id="104"/>
    </w:p>
    <w:p w14:paraId="67C8D2B6" w14:textId="77777777" w:rsidR="000E3708" w:rsidRDefault="00E81391" w:rsidP="000E3708">
      <w:pPr>
        <w:numPr>
          <w:ilvl w:val="0"/>
          <w:numId w:val="23"/>
        </w:numPr>
        <w:tabs>
          <w:tab w:val="num" w:pos="709"/>
        </w:tabs>
        <w:spacing w:after="240" w:line="240" w:lineRule="auto"/>
        <w:ind w:left="709" w:hanging="709"/>
        <w:rPr>
          <w:rFonts w:eastAsia="Times New Roman" w:cs="Arial"/>
          <w:sz w:val="24"/>
          <w:szCs w:val="24"/>
        </w:rPr>
      </w:pPr>
      <w:r w:rsidRPr="00406602">
        <w:rPr>
          <w:rFonts w:eastAsia="Times New Roman" w:cs="Arial"/>
          <w:sz w:val="24"/>
          <w:szCs w:val="24"/>
        </w:rPr>
        <w:t>All employees must record and retain an accurate record of their working hours</w:t>
      </w:r>
      <w:r w:rsidR="002539EC" w:rsidRPr="00406602">
        <w:rPr>
          <w:rFonts w:eastAsia="Times New Roman" w:cs="Arial"/>
          <w:sz w:val="24"/>
          <w:szCs w:val="24"/>
        </w:rPr>
        <w:t>.</w:t>
      </w:r>
    </w:p>
    <w:p w14:paraId="1E486F34" w14:textId="77777777" w:rsidR="00E81391" w:rsidRDefault="000E3708" w:rsidP="000E3708">
      <w:pPr>
        <w:spacing w:after="240" w:line="240" w:lineRule="auto"/>
        <w:ind w:left="709" w:hanging="709"/>
        <w:rPr>
          <w:rFonts w:eastAsia="Times New Roman" w:cs="Arial"/>
          <w:sz w:val="24"/>
          <w:szCs w:val="24"/>
        </w:rPr>
      </w:pPr>
      <w:r>
        <w:rPr>
          <w:rFonts w:eastAsia="Times New Roman" w:cs="Arial"/>
          <w:sz w:val="24"/>
          <w:szCs w:val="24"/>
        </w:rPr>
        <w:t>5.2</w:t>
      </w:r>
      <w:r w:rsidR="0014666D">
        <w:rPr>
          <w:rFonts w:eastAsia="Times New Roman" w:cs="Arial"/>
          <w:sz w:val="24"/>
          <w:szCs w:val="24"/>
        </w:rPr>
        <w:tab/>
      </w:r>
      <w:r w:rsidR="001401D0" w:rsidRPr="000E3708">
        <w:rPr>
          <w:rFonts w:eastAsia="Times New Roman" w:cs="Arial"/>
          <w:sz w:val="24"/>
          <w:szCs w:val="24"/>
        </w:rPr>
        <w:t>Periods of leave</w:t>
      </w:r>
      <w:r w:rsidR="009238C3">
        <w:rPr>
          <w:rFonts w:eastAsia="Times New Roman" w:cs="Arial"/>
          <w:sz w:val="24"/>
          <w:szCs w:val="24"/>
        </w:rPr>
        <w:t>,</w:t>
      </w:r>
      <w:r w:rsidR="001401D0" w:rsidRPr="000E3708">
        <w:rPr>
          <w:rFonts w:eastAsia="Times New Roman" w:cs="Arial"/>
          <w:sz w:val="24"/>
          <w:szCs w:val="24"/>
        </w:rPr>
        <w:t xml:space="preserve"> other than approved flex leave or time off in lieu</w:t>
      </w:r>
      <w:r w:rsidR="009238C3">
        <w:rPr>
          <w:rFonts w:eastAsia="Times New Roman" w:cs="Arial"/>
          <w:sz w:val="24"/>
          <w:szCs w:val="24"/>
        </w:rPr>
        <w:t>,</w:t>
      </w:r>
      <w:r w:rsidR="001401D0" w:rsidRPr="000E3708">
        <w:rPr>
          <w:rFonts w:eastAsia="Times New Roman" w:cs="Arial"/>
          <w:sz w:val="24"/>
          <w:szCs w:val="24"/>
        </w:rPr>
        <w:t xml:space="preserve"> not authorised by a leave application may be treated as an unauthorised absence.</w:t>
      </w:r>
    </w:p>
    <w:p w14:paraId="5BDEE49F"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is absent from duty without approval, all pay and other benefits provided under this </w:t>
      </w:r>
      <w:r w:rsidR="00D908A0">
        <w:rPr>
          <w:rFonts w:eastAsia="Times New Roman" w:cs="Arial"/>
          <w:sz w:val="24"/>
          <w:szCs w:val="24"/>
        </w:rPr>
        <w:t>A</w:t>
      </w:r>
      <w:r w:rsidRPr="00406602">
        <w:rPr>
          <w:rFonts w:eastAsia="Times New Roman" w:cs="Arial"/>
          <w:sz w:val="24"/>
          <w:szCs w:val="24"/>
        </w:rPr>
        <w:t xml:space="preserve">greement, e.g. flextime, will cease to be available until the employee resumes duty or is granted leave. </w:t>
      </w:r>
    </w:p>
    <w:p w14:paraId="10F59396" w14:textId="77777777" w:rsidR="00E81391" w:rsidRPr="00EA503B" w:rsidRDefault="00E81391" w:rsidP="005F61C5">
      <w:pPr>
        <w:numPr>
          <w:ilvl w:val="0"/>
          <w:numId w:val="63"/>
        </w:numPr>
        <w:spacing w:after="120" w:line="240" w:lineRule="auto"/>
        <w:ind w:left="709" w:hanging="709"/>
        <w:rPr>
          <w:rFonts w:eastAsia="Times New Roman" w:cs="Arial"/>
          <w:sz w:val="24"/>
          <w:szCs w:val="24"/>
        </w:rPr>
      </w:pPr>
      <w:r w:rsidRPr="00EA503B">
        <w:rPr>
          <w:rFonts w:eastAsia="Times New Roman" w:cs="Arial"/>
          <w:sz w:val="24"/>
          <w:szCs w:val="24"/>
        </w:rPr>
        <w:t>The Secretary can direct an employee to work standard hours if they fail to maintain a satisfactory pattern of attendance</w:t>
      </w:r>
      <w:r w:rsidR="002539EC" w:rsidRPr="00EA503B">
        <w:rPr>
          <w:rFonts w:eastAsia="Times New Roman" w:cs="Arial"/>
          <w:sz w:val="24"/>
          <w:szCs w:val="24"/>
        </w:rPr>
        <w:t>.</w:t>
      </w:r>
      <w:r w:rsidRPr="00EA503B">
        <w:rPr>
          <w:rFonts w:eastAsia="Times New Roman" w:cs="Arial"/>
          <w:sz w:val="24"/>
          <w:szCs w:val="24"/>
        </w:rPr>
        <w:t xml:space="preserve"> </w:t>
      </w:r>
    </w:p>
    <w:p w14:paraId="382BA394" w14:textId="77777777" w:rsidR="00E81391" w:rsidRPr="00406602" w:rsidRDefault="00E81391" w:rsidP="00D66A5F">
      <w:pPr>
        <w:pStyle w:val="Heading3"/>
        <w:rPr>
          <w:rFonts w:cs="Arial"/>
          <w:sz w:val="24"/>
          <w:szCs w:val="24"/>
        </w:rPr>
      </w:pPr>
      <w:bookmarkStart w:id="105" w:name="_Toc519064858"/>
      <w:bookmarkStart w:id="106" w:name="_Toc957601"/>
      <w:r w:rsidRPr="00406602">
        <w:rPr>
          <w:rFonts w:cs="Arial"/>
          <w:sz w:val="24"/>
          <w:szCs w:val="24"/>
        </w:rPr>
        <w:t>HOURS OF WORK</w:t>
      </w:r>
      <w:bookmarkEnd w:id="105"/>
      <w:bookmarkEnd w:id="106"/>
    </w:p>
    <w:p w14:paraId="7D2F468B"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The ordinary hours for a full time employee are 7 hours and 30 minutes per day, a total of 37 hours and 30 minutes per week and 150 hours per four week settlement period, worked within the bandwidth of 7.00am to 7.00pm Monday to Friday.</w:t>
      </w:r>
    </w:p>
    <w:p w14:paraId="19B24446"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Standard hours of attendance for employees, other than </w:t>
      </w:r>
      <w:proofErr w:type="spellStart"/>
      <w:r w:rsidRPr="00406602">
        <w:rPr>
          <w:rFonts w:eastAsia="Times New Roman" w:cs="Arial"/>
          <w:sz w:val="24"/>
          <w:szCs w:val="24"/>
        </w:rPr>
        <w:t>shiftworkers</w:t>
      </w:r>
      <w:proofErr w:type="spellEnd"/>
      <w:r w:rsidRPr="00406602">
        <w:rPr>
          <w:rFonts w:eastAsia="Times New Roman" w:cs="Arial"/>
          <w:sz w:val="24"/>
          <w:szCs w:val="24"/>
        </w:rPr>
        <w:t xml:space="preserve">, are 8.30am to 12.30pm and 1.30pm to 5.00pm. </w:t>
      </w:r>
    </w:p>
    <w:p w14:paraId="66F1FBFB" w14:textId="77777777" w:rsidR="00E81391"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All employees are required to </w:t>
      </w:r>
      <w:r w:rsidR="00DB303E">
        <w:rPr>
          <w:rFonts w:eastAsia="Times New Roman" w:cs="Arial"/>
          <w:sz w:val="24"/>
          <w:szCs w:val="24"/>
        </w:rPr>
        <w:t xml:space="preserve">take an unpaid </w:t>
      </w:r>
      <w:r w:rsidRPr="00406602">
        <w:rPr>
          <w:rFonts w:eastAsia="Times New Roman" w:cs="Arial"/>
          <w:sz w:val="24"/>
          <w:szCs w:val="24"/>
        </w:rPr>
        <w:t xml:space="preserve">break for at least 30 minutes after five hours of continuous work. </w:t>
      </w:r>
    </w:p>
    <w:p w14:paraId="6C5CC21E" w14:textId="77777777" w:rsidR="00DE4D5D" w:rsidRDefault="00DE4D5D" w:rsidP="005F61C5">
      <w:pPr>
        <w:numPr>
          <w:ilvl w:val="0"/>
          <w:numId w:val="63"/>
        </w:numPr>
        <w:spacing w:after="240" w:line="240" w:lineRule="auto"/>
        <w:ind w:left="709" w:hanging="709"/>
        <w:rPr>
          <w:rFonts w:eastAsia="Times New Roman" w:cs="Arial"/>
          <w:sz w:val="24"/>
          <w:szCs w:val="24"/>
        </w:rPr>
      </w:pPr>
      <w:r>
        <w:rPr>
          <w:rFonts w:eastAsia="Times New Roman" w:cs="Arial"/>
          <w:sz w:val="24"/>
          <w:szCs w:val="24"/>
        </w:rPr>
        <w:t>No employee can be compelled to work their hours outside the bandwidth.</w:t>
      </w:r>
    </w:p>
    <w:p w14:paraId="3D8FF55B" w14:textId="77777777" w:rsidR="00DE4D5D" w:rsidRDefault="00DE4D5D" w:rsidP="005F61C5">
      <w:pPr>
        <w:numPr>
          <w:ilvl w:val="0"/>
          <w:numId w:val="63"/>
        </w:numPr>
        <w:spacing w:after="240" w:line="240" w:lineRule="auto"/>
        <w:ind w:left="709" w:hanging="709"/>
        <w:rPr>
          <w:rFonts w:eastAsia="Times New Roman" w:cs="Arial"/>
          <w:sz w:val="24"/>
          <w:szCs w:val="24"/>
        </w:rPr>
      </w:pPr>
      <w:r w:rsidRPr="00DE4D5D">
        <w:rPr>
          <w:rFonts w:eastAsia="Times New Roman" w:cs="Arial"/>
          <w:sz w:val="24"/>
          <w:szCs w:val="24"/>
        </w:rPr>
        <w:t>Unless there are exceptional circumstances, employees will not be expected to work more than 10 hours in any one day.</w:t>
      </w:r>
    </w:p>
    <w:p w14:paraId="56C472A8" w14:textId="77777777" w:rsidR="009238C3" w:rsidRPr="00406602" w:rsidRDefault="009238C3"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An employee may refuse to work additional hours where such additional hours are considered to be unreasonable.</w:t>
      </w:r>
    </w:p>
    <w:p w14:paraId="496F85A0" w14:textId="0332F76B"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Regular hours vary standard hours, and are fixed. An employee, other than a </w:t>
      </w:r>
      <w:proofErr w:type="spellStart"/>
      <w:r w:rsidRPr="00406602">
        <w:rPr>
          <w:rFonts w:eastAsia="Times New Roman" w:cs="Arial"/>
          <w:sz w:val="24"/>
          <w:szCs w:val="24"/>
        </w:rPr>
        <w:t>shiftworker</w:t>
      </w:r>
      <w:proofErr w:type="spellEnd"/>
      <w:r w:rsidRPr="00406602">
        <w:rPr>
          <w:rFonts w:eastAsia="Times New Roman" w:cs="Arial"/>
          <w:sz w:val="24"/>
          <w:szCs w:val="24"/>
        </w:rPr>
        <w:t xml:space="preserve"> will generally perform their regular hours of work within a bandwidth of 7</w:t>
      </w:r>
      <w:r w:rsidR="00096A07">
        <w:rPr>
          <w:rFonts w:eastAsia="Times New Roman" w:cs="Arial"/>
          <w:sz w:val="24"/>
          <w:szCs w:val="24"/>
        </w:rPr>
        <w:t>.</w:t>
      </w:r>
      <w:r w:rsidRPr="00406602">
        <w:rPr>
          <w:rFonts w:eastAsia="Times New Roman" w:cs="Arial"/>
          <w:sz w:val="24"/>
          <w:szCs w:val="24"/>
        </w:rPr>
        <w:t>00am to 7</w:t>
      </w:r>
      <w:r w:rsidR="00096A07">
        <w:rPr>
          <w:rFonts w:eastAsia="Times New Roman" w:cs="Arial"/>
          <w:sz w:val="24"/>
          <w:szCs w:val="24"/>
        </w:rPr>
        <w:t>.</w:t>
      </w:r>
      <w:r w:rsidRPr="00406602">
        <w:rPr>
          <w:rFonts w:eastAsia="Times New Roman" w:cs="Arial"/>
          <w:sz w:val="24"/>
          <w:szCs w:val="24"/>
        </w:rPr>
        <w:t xml:space="preserve">00pm Monday to Friday. </w:t>
      </w:r>
    </w:p>
    <w:p w14:paraId="566628DC" w14:textId="77777777" w:rsidR="00B941CA" w:rsidRPr="00DE4D5D" w:rsidRDefault="00E81391" w:rsidP="005F61C5">
      <w:pPr>
        <w:numPr>
          <w:ilvl w:val="0"/>
          <w:numId w:val="63"/>
        </w:numPr>
        <w:spacing w:after="240" w:line="240" w:lineRule="auto"/>
        <w:ind w:left="709" w:hanging="709"/>
        <w:rPr>
          <w:rFonts w:eastAsia="Times New Roman" w:cs="Arial"/>
          <w:sz w:val="24"/>
          <w:szCs w:val="24"/>
        </w:rPr>
      </w:pPr>
      <w:r w:rsidRPr="00DE4D5D">
        <w:rPr>
          <w:rFonts w:eastAsia="Times New Roman" w:cs="Arial"/>
          <w:sz w:val="24"/>
          <w:szCs w:val="24"/>
        </w:rPr>
        <w:t>The ordinary hours for salary calculations, including compensation leave will be 7 hours and 30 minutes per day or regular hours specified in part-time agreements</w:t>
      </w:r>
      <w:r w:rsidR="000913CA" w:rsidRPr="00DE4D5D">
        <w:rPr>
          <w:rFonts w:eastAsia="Times New Roman" w:cs="Arial"/>
          <w:sz w:val="24"/>
          <w:szCs w:val="24"/>
        </w:rPr>
        <w:t xml:space="preserve"> or shift rosters</w:t>
      </w:r>
      <w:r w:rsidRPr="00DE4D5D">
        <w:rPr>
          <w:rFonts w:eastAsia="Times New Roman" w:cs="Arial"/>
          <w:sz w:val="24"/>
          <w:szCs w:val="24"/>
        </w:rPr>
        <w:t>.</w:t>
      </w:r>
    </w:p>
    <w:p w14:paraId="283A62AE" w14:textId="77777777" w:rsidR="00E81391" w:rsidRPr="00406602" w:rsidRDefault="00E81391" w:rsidP="00D66A5F">
      <w:pPr>
        <w:pStyle w:val="Heading3"/>
        <w:rPr>
          <w:rFonts w:cs="Arial"/>
          <w:sz w:val="24"/>
          <w:szCs w:val="24"/>
        </w:rPr>
      </w:pPr>
      <w:bookmarkStart w:id="107" w:name="_Toc519064859"/>
      <w:bookmarkStart w:id="108" w:name="_Toc957602"/>
      <w:r w:rsidRPr="00406602">
        <w:rPr>
          <w:rFonts w:cs="Arial"/>
          <w:sz w:val="24"/>
          <w:szCs w:val="24"/>
        </w:rPr>
        <w:t>FLEXTIME</w:t>
      </w:r>
      <w:bookmarkEnd w:id="107"/>
      <w:bookmarkEnd w:id="108"/>
      <w:r w:rsidRPr="00406602">
        <w:rPr>
          <w:rFonts w:cs="Arial"/>
          <w:sz w:val="24"/>
          <w:szCs w:val="24"/>
        </w:rPr>
        <w:t xml:space="preserve"> </w:t>
      </w:r>
    </w:p>
    <w:p w14:paraId="62E8701F"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Employees up to and including APS 6 and equivalent classification may:</w:t>
      </w:r>
    </w:p>
    <w:p w14:paraId="0A2236F9" w14:textId="77777777" w:rsidR="00E50288" w:rsidRPr="00406602" w:rsidRDefault="00E81391" w:rsidP="00504D74">
      <w:pPr>
        <w:numPr>
          <w:ilvl w:val="0"/>
          <w:numId w:val="14"/>
        </w:numPr>
        <w:spacing w:after="120" w:line="240" w:lineRule="auto"/>
        <w:ind w:left="1077" w:hanging="357"/>
        <w:rPr>
          <w:rFonts w:eastAsia="Times New Roman" w:cs="Arial"/>
          <w:sz w:val="24"/>
          <w:szCs w:val="24"/>
        </w:rPr>
      </w:pPr>
      <w:r w:rsidRPr="00406602">
        <w:rPr>
          <w:rFonts w:eastAsia="Times New Roman" w:cs="Arial"/>
          <w:sz w:val="24"/>
          <w:szCs w:val="24"/>
        </w:rPr>
        <w:t>work flextime;</w:t>
      </w:r>
    </w:p>
    <w:p w14:paraId="5DA39C89" w14:textId="77777777" w:rsidR="00E81391" w:rsidRPr="00406602" w:rsidRDefault="00E81391" w:rsidP="00660869">
      <w:pPr>
        <w:numPr>
          <w:ilvl w:val="0"/>
          <w:numId w:val="14"/>
        </w:numPr>
        <w:spacing w:after="240" w:line="240" w:lineRule="auto"/>
        <w:ind w:left="1077" w:hanging="357"/>
        <w:rPr>
          <w:rFonts w:eastAsia="Times New Roman" w:cs="Arial"/>
          <w:sz w:val="24"/>
          <w:szCs w:val="24"/>
        </w:rPr>
      </w:pPr>
      <w:r w:rsidRPr="00406602">
        <w:rPr>
          <w:rFonts w:eastAsia="Times New Roman" w:cs="Arial"/>
          <w:sz w:val="24"/>
          <w:szCs w:val="24"/>
        </w:rPr>
        <w:t xml:space="preserve">request to work some, or all, of their hours outside of the 7.00am to 7.00pm Monday to Friday bandwidth, subject to operational requirements. Where an employee requests to work regular hours of duty outside of the bandwidth for personal reasons, any approved arrangement does not attract shift work conditions or the payment of overtime.  </w:t>
      </w:r>
    </w:p>
    <w:p w14:paraId="68B928CE"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lastRenderedPageBreak/>
        <w:t xml:space="preserve">The maximum flex credit which can be carried from one settlement period to another is 37 hours and 30 minutes unless otherwise agreed in writing. The maximum flex debit which can be carried from one settlement period to another is 22.5 hours. </w:t>
      </w:r>
    </w:p>
    <w:p w14:paraId="225F5C67"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Prior approval and reasonable notice are required for any flex leave of a day or more</w:t>
      </w:r>
      <w:r w:rsidR="00746B9C">
        <w:rPr>
          <w:rFonts w:eastAsia="Times New Roman" w:cs="Arial"/>
          <w:sz w:val="24"/>
          <w:szCs w:val="24"/>
        </w:rPr>
        <w:t>,</w:t>
      </w:r>
      <w:r w:rsidRPr="00406602">
        <w:rPr>
          <w:rFonts w:eastAsia="Times New Roman" w:cs="Arial"/>
          <w:sz w:val="24"/>
          <w:szCs w:val="24"/>
        </w:rPr>
        <w:t xml:space="preserve"> or for part days where predetermined operational requirements would be affected. </w:t>
      </w:r>
    </w:p>
    <w:p w14:paraId="3F688EAB" w14:textId="77777777" w:rsidR="00AD0F55"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Employees may use up to five consecutive</w:t>
      </w:r>
      <w:r w:rsidR="008415D0" w:rsidRPr="00406602">
        <w:rPr>
          <w:rFonts w:eastAsia="Times New Roman" w:cs="Arial"/>
          <w:sz w:val="24"/>
          <w:szCs w:val="24"/>
        </w:rPr>
        <w:t xml:space="preserve"> working</w:t>
      </w:r>
      <w:r w:rsidRPr="00406602">
        <w:rPr>
          <w:rFonts w:eastAsia="Times New Roman" w:cs="Arial"/>
          <w:sz w:val="24"/>
          <w:szCs w:val="24"/>
        </w:rPr>
        <w:t xml:space="preserve"> days of flex leave.</w:t>
      </w:r>
    </w:p>
    <w:p w14:paraId="29361941" w14:textId="77777777" w:rsidR="00E81391" w:rsidRPr="00406602" w:rsidRDefault="00E81391" w:rsidP="00B941CA">
      <w:pPr>
        <w:pStyle w:val="Heading4"/>
        <w:rPr>
          <w:rFonts w:cs="Arial"/>
          <w:i w:val="0"/>
          <w:sz w:val="24"/>
          <w:szCs w:val="24"/>
        </w:rPr>
      </w:pPr>
      <w:r w:rsidRPr="00406602">
        <w:rPr>
          <w:rFonts w:cs="Arial"/>
          <w:i w:val="0"/>
          <w:sz w:val="24"/>
          <w:szCs w:val="24"/>
        </w:rPr>
        <w:t>Reversion to standard hours</w:t>
      </w:r>
    </w:p>
    <w:p w14:paraId="1B739201"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The Secretary may revert an employee to standard hours of attendance where an employee fails to appropriately use flextime provisions.</w:t>
      </w:r>
    </w:p>
    <w:p w14:paraId="3BB4FD77" w14:textId="77777777" w:rsidR="00E81391" w:rsidRPr="00406602" w:rsidRDefault="00E81391" w:rsidP="00660869">
      <w:pPr>
        <w:pStyle w:val="Heading4"/>
        <w:rPr>
          <w:rFonts w:cs="Arial"/>
          <w:i w:val="0"/>
          <w:sz w:val="24"/>
          <w:szCs w:val="24"/>
        </w:rPr>
      </w:pPr>
      <w:r w:rsidRPr="00406602">
        <w:rPr>
          <w:rFonts w:cs="Arial"/>
          <w:i w:val="0"/>
          <w:sz w:val="24"/>
          <w:szCs w:val="24"/>
        </w:rPr>
        <w:t>Excess Flex Credits</w:t>
      </w:r>
    </w:p>
    <w:p w14:paraId="296C948D" w14:textId="77777777" w:rsidR="00E81391" w:rsidRPr="00406602" w:rsidRDefault="00E81391" w:rsidP="005F61C5">
      <w:pPr>
        <w:numPr>
          <w:ilvl w:val="0"/>
          <w:numId w:val="63"/>
        </w:numPr>
        <w:spacing w:after="0" w:line="240" w:lineRule="auto"/>
        <w:ind w:left="709" w:hanging="709"/>
        <w:rPr>
          <w:rFonts w:eastAsia="Times New Roman" w:cs="Arial"/>
          <w:sz w:val="24"/>
          <w:szCs w:val="24"/>
        </w:rPr>
      </w:pPr>
      <w:r w:rsidRPr="00406602">
        <w:rPr>
          <w:rFonts w:eastAsia="Times New Roman" w:cs="Arial"/>
          <w:sz w:val="24"/>
          <w:szCs w:val="24"/>
        </w:rPr>
        <w:t>Where an employee has a flex balance in excess of 37 hours and 30 minutes, the Secretary may, in exceptional circumstances, approve the cash out at the single hourly rate at the end of the settlement period of the flex credit in excess of 22.5 hours.</w:t>
      </w:r>
    </w:p>
    <w:p w14:paraId="458BA24A" w14:textId="77777777" w:rsidR="00E81391" w:rsidRPr="00406602" w:rsidRDefault="00E81391" w:rsidP="00660869">
      <w:pPr>
        <w:pStyle w:val="Heading4"/>
        <w:rPr>
          <w:rFonts w:cs="Arial"/>
          <w:i w:val="0"/>
          <w:sz w:val="24"/>
          <w:szCs w:val="24"/>
        </w:rPr>
      </w:pPr>
      <w:r w:rsidRPr="00406602">
        <w:rPr>
          <w:rFonts w:cs="Arial"/>
          <w:i w:val="0"/>
          <w:sz w:val="24"/>
          <w:szCs w:val="24"/>
        </w:rPr>
        <w:t>Excess Flex Debit</w:t>
      </w:r>
    </w:p>
    <w:p w14:paraId="18DDCC26" w14:textId="77777777" w:rsidR="00E81391" w:rsidRPr="00406602" w:rsidRDefault="00E81391" w:rsidP="005F61C5">
      <w:pPr>
        <w:numPr>
          <w:ilvl w:val="0"/>
          <w:numId w:val="63"/>
        </w:numPr>
        <w:spacing w:after="0" w:line="240" w:lineRule="auto"/>
        <w:ind w:left="709" w:hanging="709"/>
        <w:rPr>
          <w:rFonts w:eastAsia="Times New Roman" w:cs="Arial"/>
          <w:sz w:val="24"/>
          <w:szCs w:val="24"/>
        </w:rPr>
      </w:pPr>
      <w:r w:rsidRPr="00406602">
        <w:rPr>
          <w:rFonts w:eastAsia="Times New Roman" w:cs="Arial"/>
          <w:sz w:val="24"/>
          <w:szCs w:val="24"/>
        </w:rPr>
        <w:t xml:space="preserve">The Secretary may direct an employee who has a negative flex debit of more than 22.5 hours at the end of a settlement period to </w:t>
      </w:r>
      <w:r w:rsidR="0022139F" w:rsidRPr="00CD27B1">
        <w:rPr>
          <w:sz w:val="24"/>
        </w:rPr>
        <w:t>use approved annual leave or have salary payments reduced to cancel the excess debit</w:t>
      </w:r>
      <w:r w:rsidR="00CD27B1">
        <w:rPr>
          <w:sz w:val="24"/>
        </w:rPr>
        <w:t>.</w:t>
      </w:r>
    </w:p>
    <w:p w14:paraId="0FED8A6D" w14:textId="77777777" w:rsidR="00B941CA" w:rsidRPr="00817387" w:rsidRDefault="00817387" w:rsidP="00817387">
      <w:pPr>
        <w:spacing w:before="200" w:after="0"/>
        <w:rPr>
          <w:rFonts w:eastAsiaTheme="majorEastAsia" w:cs="Arial"/>
          <w:b/>
          <w:bCs/>
          <w:sz w:val="24"/>
          <w:szCs w:val="24"/>
        </w:rPr>
      </w:pPr>
      <w:r w:rsidRPr="00817387">
        <w:rPr>
          <w:rFonts w:eastAsiaTheme="majorEastAsia" w:cs="Arial"/>
          <w:b/>
          <w:bCs/>
          <w:sz w:val="24"/>
          <w:szCs w:val="24"/>
        </w:rPr>
        <w:t>Flex Credit/Debit on cessation</w:t>
      </w:r>
    </w:p>
    <w:p w14:paraId="26E4290D"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ceasing duty with </w:t>
      </w:r>
      <w:r w:rsidR="00817387">
        <w:rPr>
          <w:rFonts w:eastAsia="Times New Roman" w:cs="Arial"/>
          <w:sz w:val="24"/>
          <w:szCs w:val="24"/>
        </w:rPr>
        <w:t>the department</w:t>
      </w:r>
      <w:r w:rsidR="00817387" w:rsidRPr="00406602">
        <w:rPr>
          <w:rFonts w:eastAsia="Times New Roman" w:cs="Arial"/>
          <w:sz w:val="24"/>
          <w:szCs w:val="24"/>
        </w:rPr>
        <w:t xml:space="preserve"> </w:t>
      </w:r>
      <w:r w:rsidRPr="00406602">
        <w:rPr>
          <w:rFonts w:eastAsia="Times New Roman" w:cs="Arial"/>
          <w:sz w:val="24"/>
          <w:szCs w:val="24"/>
        </w:rPr>
        <w:t>has a flex credit</w:t>
      </w:r>
      <w:r w:rsidR="00817387">
        <w:rPr>
          <w:rFonts w:eastAsia="Times New Roman" w:cs="Arial"/>
          <w:sz w:val="24"/>
          <w:szCs w:val="24"/>
        </w:rPr>
        <w:t>,</w:t>
      </w:r>
      <w:r w:rsidRPr="00406602">
        <w:rPr>
          <w:rFonts w:eastAsia="Times New Roman" w:cs="Arial"/>
          <w:sz w:val="24"/>
          <w:szCs w:val="24"/>
        </w:rPr>
        <w:t xml:space="preserve"> the amount owing for these credits will be paid to the employee at the single hourly rate at the date of cessation and any outstanding debits (also calculated at the single hourly rate at the date of cessation) will be recovered from the employee’s separation payment.</w:t>
      </w:r>
    </w:p>
    <w:p w14:paraId="1A07AD12" w14:textId="77777777" w:rsidR="00E81391" w:rsidRPr="00406602" w:rsidRDefault="00E81391" w:rsidP="00660869">
      <w:pPr>
        <w:pStyle w:val="Heading3"/>
        <w:rPr>
          <w:rFonts w:cs="Arial"/>
          <w:sz w:val="24"/>
          <w:szCs w:val="24"/>
        </w:rPr>
      </w:pPr>
      <w:bookmarkStart w:id="109" w:name="_Toc214422815"/>
      <w:bookmarkStart w:id="110" w:name="_Toc519064860"/>
      <w:bookmarkStart w:id="111" w:name="_Toc957603"/>
      <w:r w:rsidRPr="00406602">
        <w:rPr>
          <w:rFonts w:cs="Arial"/>
          <w:sz w:val="24"/>
          <w:szCs w:val="24"/>
        </w:rPr>
        <w:t>PART-TIME EMPLOYMENT</w:t>
      </w:r>
      <w:bookmarkEnd w:id="109"/>
      <w:bookmarkEnd w:id="110"/>
      <w:bookmarkEnd w:id="111"/>
    </w:p>
    <w:p w14:paraId="33873ABF"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The Secretary may engage employees on a part-time</w:t>
      </w:r>
      <w:r w:rsidR="0069666E" w:rsidRPr="00406602">
        <w:rPr>
          <w:rFonts w:eastAsia="Times New Roman" w:cs="Arial"/>
          <w:sz w:val="24"/>
          <w:szCs w:val="24"/>
        </w:rPr>
        <w:t xml:space="preserve"> </w:t>
      </w:r>
      <w:r w:rsidRPr="00406602">
        <w:rPr>
          <w:rFonts w:eastAsia="Times New Roman" w:cs="Arial"/>
          <w:sz w:val="24"/>
          <w:szCs w:val="24"/>
        </w:rPr>
        <w:t>basis and/or approve arrangements for an employee to work as a part-time employee. A full-time employee cannot be compelled to work part-time.</w:t>
      </w:r>
    </w:p>
    <w:p w14:paraId="65E5757F" w14:textId="77777777" w:rsidR="00E81391"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A part-time employee is one whose hours of duty are less than 37 hours and 30 minutes per week averaged over a four week period. </w:t>
      </w:r>
    </w:p>
    <w:p w14:paraId="2ED9673F" w14:textId="77777777" w:rsidR="00AF52B0" w:rsidRPr="00AF52B0" w:rsidRDefault="00AF52B0" w:rsidP="005F61C5">
      <w:pPr>
        <w:numPr>
          <w:ilvl w:val="0"/>
          <w:numId w:val="63"/>
        </w:numPr>
        <w:spacing w:after="240" w:line="240" w:lineRule="auto"/>
        <w:ind w:left="709" w:hanging="709"/>
        <w:rPr>
          <w:rFonts w:eastAsia="Times New Roman" w:cs="Arial"/>
          <w:sz w:val="28"/>
          <w:szCs w:val="24"/>
        </w:rPr>
      </w:pPr>
      <w:r>
        <w:rPr>
          <w:sz w:val="24"/>
        </w:rPr>
        <w:t>Where the Secretary agrees to a part-time working arrangement, a</w:t>
      </w:r>
      <w:r w:rsidRPr="00AF52B0">
        <w:rPr>
          <w:sz w:val="24"/>
        </w:rPr>
        <w:t xml:space="preserve">n employee's </w:t>
      </w:r>
      <w:r>
        <w:rPr>
          <w:sz w:val="24"/>
        </w:rPr>
        <w:t>agreed part-</w:t>
      </w:r>
      <w:r w:rsidRPr="00AF52B0">
        <w:rPr>
          <w:sz w:val="24"/>
        </w:rPr>
        <w:t>time hours will be set out in a part-time work agreement that can only be varied by agreement</w:t>
      </w:r>
      <w:r>
        <w:rPr>
          <w:sz w:val="24"/>
        </w:rPr>
        <w:t xml:space="preserve"> between the Secretary and the employee</w:t>
      </w:r>
      <w:r w:rsidRPr="00AF52B0">
        <w:rPr>
          <w:sz w:val="24"/>
        </w:rPr>
        <w:t>.</w:t>
      </w:r>
    </w:p>
    <w:p w14:paraId="655ABB1E" w14:textId="77777777" w:rsidR="003D5E5A" w:rsidRPr="00A85852" w:rsidRDefault="003D5E5A" w:rsidP="005F61C5">
      <w:pPr>
        <w:numPr>
          <w:ilvl w:val="0"/>
          <w:numId w:val="63"/>
        </w:numPr>
        <w:spacing w:after="120" w:line="240" w:lineRule="auto"/>
        <w:ind w:left="709" w:hanging="709"/>
        <w:rPr>
          <w:rFonts w:eastAsia="Times New Roman" w:cs="Arial"/>
          <w:sz w:val="24"/>
          <w:szCs w:val="24"/>
        </w:rPr>
      </w:pPr>
      <w:bookmarkStart w:id="112" w:name="_Toc214422817"/>
      <w:r w:rsidRPr="00406602">
        <w:rPr>
          <w:rFonts w:eastAsia="Times New Roman" w:cs="Arial"/>
          <w:sz w:val="24"/>
          <w:szCs w:val="24"/>
        </w:rPr>
        <w:t>Employees</w:t>
      </w:r>
      <w:r>
        <w:rPr>
          <w:rFonts w:eastAsia="Times New Roman" w:cs="Arial"/>
          <w:sz w:val="24"/>
          <w:szCs w:val="24"/>
        </w:rPr>
        <w:t xml:space="preserve"> </w:t>
      </w:r>
      <w:r w:rsidRPr="00406602">
        <w:rPr>
          <w:rFonts w:eastAsia="Times New Roman" w:cs="Arial"/>
          <w:sz w:val="24"/>
          <w:szCs w:val="24"/>
        </w:rPr>
        <w:t xml:space="preserve">returning from maternity, adoption/foster or permanent care leave </w:t>
      </w:r>
      <w:r>
        <w:rPr>
          <w:rFonts w:eastAsia="Times New Roman" w:cs="Arial"/>
          <w:sz w:val="24"/>
          <w:szCs w:val="24"/>
        </w:rPr>
        <w:t xml:space="preserve">have a right to </w:t>
      </w:r>
      <w:r w:rsidRPr="00406602">
        <w:rPr>
          <w:rFonts w:eastAsia="Times New Roman" w:cs="Arial"/>
          <w:sz w:val="24"/>
          <w:szCs w:val="24"/>
        </w:rPr>
        <w:t>access part-time employment for a period of up to three years</w:t>
      </w:r>
      <w:r>
        <w:rPr>
          <w:rFonts w:eastAsia="Times New Roman" w:cs="Arial"/>
          <w:sz w:val="24"/>
          <w:szCs w:val="24"/>
        </w:rPr>
        <w:t>, subject to the agreement of the Secretary to the proposed pattern of hours</w:t>
      </w:r>
      <w:r w:rsidRPr="00406602">
        <w:rPr>
          <w:rFonts w:eastAsia="Times New Roman" w:cs="Arial"/>
          <w:sz w:val="24"/>
          <w:szCs w:val="24"/>
        </w:rPr>
        <w:t>.</w:t>
      </w:r>
    </w:p>
    <w:p w14:paraId="64C968EE" w14:textId="77777777" w:rsidR="00E81391" w:rsidRPr="00406602" w:rsidRDefault="00E81391" w:rsidP="00660869">
      <w:pPr>
        <w:pStyle w:val="Heading3"/>
        <w:rPr>
          <w:rFonts w:cs="Arial"/>
          <w:sz w:val="24"/>
          <w:szCs w:val="24"/>
        </w:rPr>
      </w:pPr>
      <w:bookmarkStart w:id="113" w:name="_Toc519064861"/>
      <w:bookmarkStart w:id="114" w:name="_Toc957604"/>
      <w:r w:rsidRPr="00406602">
        <w:rPr>
          <w:rFonts w:cs="Arial"/>
          <w:sz w:val="24"/>
          <w:szCs w:val="24"/>
        </w:rPr>
        <w:t>HOME BASED WORK (HBW)</w:t>
      </w:r>
      <w:bookmarkEnd w:id="112"/>
      <w:bookmarkEnd w:id="113"/>
      <w:bookmarkEnd w:id="114"/>
    </w:p>
    <w:p w14:paraId="1DCB560B" w14:textId="77777777" w:rsidR="00E81391" w:rsidRPr="00406602" w:rsidRDefault="00E81391" w:rsidP="005F61C5">
      <w:pPr>
        <w:numPr>
          <w:ilvl w:val="0"/>
          <w:numId w:val="63"/>
        </w:numPr>
        <w:spacing w:after="0" w:line="240" w:lineRule="auto"/>
        <w:ind w:left="709" w:hanging="709"/>
        <w:rPr>
          <w:rFonts w:eastAsia="Times New Roman" w:cs="Arial"/>
          <w:sz w:val="24"/>
          <w:szCs w:val="24"/>
        </w:rPr>
      </w:pPr>
      <w:r w:rsidRPr="00406602">
        <w:rPr>
          <w:rFonts w:eastAsia="Times New Roman" w:cs="Arial"/>
          <w:sz w:val="24"/>
          <w:szCs w:val="24"/>
        </w:rPr>
        <w:t xml:space="preserve">The Secretary may agree to an employee working from home on a long term or casual basis. An employee cannot be compelled to work from home. </w:t>
      </w:r>
    </w:p>
    <w:p w14:paraId="1CB0A6D6" w14:textId="77777777" w:rsidR="00E81391" w:rsidRPr="00406602" w:rsidRDefault="00E81391" w:rsidP="00660869">
      <w:pPr>
        <w:pStyle w:val="Heading3"/>
        <w:rPr>
          <w:rFonts w:cs="Arial"/>
          <w:sz w:val="24"/>
          <w:szCs w:val="24"/>
        </w:rPr>
      </w:pPr>
      <w:bookmarkStart w:id="115" w:name="_Toc519064862"/>
      <w:bookmarkStart w:id="116" w:name="_Toc957605"/>
      <w:r w:rsidRPr="00406602">
        <w:rPr>
          <w:rFonts w:cs="Arial"/>
          <w:sz w:val="24"/>
          <w:szCs w:val="24"/>
        </w:rPr>
        <w:lastRenderedPageBreak/>
        <w:t>SHIFTWORK</w:t>
      </w:r>
      <w:bookmarkEnd w:id="115"/>
      <w:bookmarkEnd w:id="116"/>
    </w:p>
    <w:p w14:paraId="3FFD141E"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The Secretary may approve shift work arrangements and payments.</w:t>
      </w:r>
    </w:p>
    <w:p w14:paraId="6AF99B76"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 xml:space="preserve">A </w:t>
      </w:r>
      <w:proofErr w:type="spellStart"/>
      <w:r w:rsidRPr="00406602">
        <w:rPr>
          <w:rFonts w:eastAsia="Times New Roman" w:cs="Arial"/>
          <w:sz w:val="24"/>
          <w:szCs w:val="24"/>
        </w:rPr>
        <w:t>shiftworker</w:t>
      </w:r>
      <w:proofErr w:type="spellEnd"/>
      <w:r w:rsidRPr="00406602">
        <w:rPr>
          <w:rFonts w:eastAsia="Times New Roman" w:cs="Arial"/>
          <w:sz w:val="24"/>
          <w:szCs w:val="24"/>
        </w:rPr>
        <w:t xml:space="preserve"> </w:t>
      </w:r>
      <w:r w:rsidR="008415D0" w:rsidRPr="00406602">
        <w:rPr>
          <w:rFonts w:eastAsia="Times New Roman" w:cs="Arial"/>
          <w:sz w:val="24"/>
          <w:szCs w:val="24"/>
        </w:rPr>
        <w:t xml:space="preserve">will be paid </w:t>
      </w:r>
      <w:r w:rsidRPr="00406602">
        <w:rPr>
          <w:rFonts w:eastAsia="Times New Roman" w:cs="Arial"/>
          <w:sz w:val="24"/>
          <w:szCs w:val="24"/>
        </w:rPr>
        <w:t xml:space="preserve">the following penalty rates </w:t>
      </w:r>
      <w:r w:rsidR="008415D0" w:rsidRPr="00406602">
        <w:rPr>
          <w:rFonts w:eastAsia="Times New Roman" w:cs="Arial"/>
          <w:sz w:val="24"/>
          <w:szCs w:val="24"/>
        </w:rPr>
        <w:t xml:space="preserve">for all ordinary hours worked by the shift worker during the following periods: </w:t>
      </w:r>
    </w:p>
    <w:tbl>
      <w:tblPr>
        <w:tblStyle w:val="TableGrid"/>
        <w:tblW w:w="0" w:type="auto"/>
        <w:tblInd w:w="607" w:type="dxa"/>
        <w:tblLayout w:type="fixed"/>
        <w:tblLook w:val="0160" w:firstRow="1" w:lastRow="1" w:firstColumn="0" w:lastColumn="1" w:noHBand="0" w:noVBand="0"/>
        <w:tblDescription w:val="SHIFTWORK"/>
      </w:tblPr>
      <w:tblGrid>
        <w:gridCol w:w="6521"/>
        <w:gridCol w:w="1417"/>
      </w:tblGrid>
      <w:tr w:rsidR="00E81391" w:rsidRPr="00520572" w14:paraId="43397FB7" w14:textId="77777777" w:rsidTr="00520572">
        <w:trPr>
          <w:cnfStyle w:val="100000000000" w:firstRow="1" w:lastRow="0" w:firstColumn="0" w:lastColumn="0" w:oddVBand="0" w:evenVBand="0" w:oddHBand="0" w:evenHBand="0" w:firstRowFirstColumn="0" w:firstRowLastColumn="0" w:lastRowFirstColumn="0" w:lastRowLastColumn="0"/>
        </w:trPr>
        <w:tc>
          <w:tcPr>
            <w:tcW w:w="6521" w:type="dxa"/>
          </w:tcPr>
          <w:p w14:paraId="04CDF289" w14:textId="77777777" w:rsidR="00E81391" w:rsidRPr="00520572" w:rsidRDefault="00E81391" w:rsidP="00520572">
            <w:r w:rsidRPr="00520572">
              <w:t>Shift</w:t>
            </w:r>
          </w:p>
        </w:tc>
        <w:tc>
          <w:tcPr>
            <w:cnfStyle w:val="000100000000" w:firstRow="0" w:lastRow="0" w:firstColumn="0" w:lastColumn="1" w:oddVBand="0" w:evenVBand="0" w:oddHBand="0" w:evenHBand="0" w:firstRowFirstColumn="0" w:firstRowLastColumn="0" w:lastRowFirstColumn="0" w:lastRowLastColumn="0"/>
            <w:tcW w:w="1417" w:type="dxa"/>
          </w:tcPr>
          <w:p w14:paraId="6BDE1E33" w14:textId="77777777" w:rsidR="00E81391" w:rsidRPr="00520572" w:rsidRDefault="00E81391" w:rsidP="00520572">
            <w:r w:rsidRPr="00520572">
              <w:t>Penalty Rate</w:t>
            </w:r>
          </w:p>
        </w:tc>
      </w:tr>
      <w:tr w:rsidR="00E81391" w:rsidRPr="00520572" w14:paraId="51FDFB72" w14:textId="77777777" w:rsidTr="00520572">
        <w:tc>
          <w:tcPr>
            <w:tcW w:w="6521" w:type="dxa"/>
          </w:tcPr>
          <w:p w14:paraId="0FE56C9F" w14:textId="77777777" w:rsidR="00E81391" w:rsidRPr="00520572" w:rsidRDefault="008415D0" w:rsidP="00520572">
            <w:r w:rsidRPr="00520572">
              <w:t>Where any</w:t>
            </w:r>
            <w:r w:rsidR="00E81391" w:rsidRPr="00520572">
              <w:t xml:space="preserve"> part of a shift falls between 7.00pm and </w:t>
            </w:r>
            <w:r w:rsidR="00F40C9B" w:rsidRPr="00520572">
              <w:t>7.00</w:t>
            </w:r>
            <w:r w:rsidR="00E81391" w:rsidRPr="00520572">
              <w:t xml:space="preserve">am </w:t>
            </w:r>
            <w:r w:rsidRPr="00520572">
              <w:t>M</w:t>
            </w:r>
            <w:r w:rsidR="00E81391" w:rsidRPr="00520572">
              <w:t>onday to Friday</w:t>
            </w:r>
          </w:p>
        </w:tc>
        <w:tc>
          <w:tcPr>
            <w:cnfStyle w:val="000100000000" w:firstRow="0" w:lastRow="0" w:firstColumn="0" w:lastColumn="1" w:oddVBand="0" w:evenVBand="0" w:oddHBand="0" w:evenHBand="0" w:firstRowFirstColumn="0" w:firstRowLastColumn="0" w:lastRowFirstColumn="0" w:lastRowLastColumn="0"/>
            <w:tcW w:w="1417" w:type="dxa"/>
          </w:tcPr>
          <w:p w14:paraId="6F84BAC5" w14:textId="77777777" w:rsidR="00E81391" w:rsidRPr="00520572" w:rsidRDefault="00E81391" w:rsidP="00520572">
            <w:r w:rsidRPr="00520572">
              <w:t>15%</w:t>
            </w:r>
          </w:p>
        </w:tc>
      </w:tr>
      <w:tr w:rsidR="00E81391" w:rsidRPr="00520572" w14:paraId="55AC97B1" w14:textId="77777777" w:rsidTr="00520572">
        <w:tc>
          <w:tcPr>
            <w:tcW w:w="6521" w:type="dxa"/>
          </w:tcPr>
          <w:p w14:paraId="17A42333" w14:textId="77777777" w:rsidR="00E81391" w:rsidRPr="00520572" w:rsidRDefault="008415D0" w:rsidP="00520572">
            <w:r w:rsidRPr="00520572">
              <w:t>Where the s</w:t>
            </w:r>
            <w:r w:rsidR="00E81391" w:rsidRPr="00520572">
              <w:t>hift fall</w:t>
            </w:r>
            <w:r w:rsidRPr="00520572">
              <w:t>s</w:t>
            </w:r>
            <w:r w:rsidR="00E81391" w:rsidRPr="00520572">
              <w:t xml:space="preserve"> wholly within 7.00pm and </w:t>
            </w:r>
            <w:r w:rsidR="00F40C9B" w:rsidRPr="00520572">
              <w:t>7</w:t>
            </w:r>
            <w:r w:rsidR="00E81391" w:rsidRPr="00520572">
              <w:t>.00am Monday to Friday for at least 4 continuous weeks</w:t>
            </w:r>
          </w:p>
        </w:tc>
        <w:tc>
          <w:tcPr>
            <w:cnfStyle w:val="000100000000" w:firstRow="0" w:lastRow="0" w:firstColumn="0" w:lastColumn="1" w:oddVBand="0" w:evenVBand="0" w:oddHBand="0" w:evenHBand="0" w:firstRowFirstColumn="0" w:firstRowLastColumn="0" w:lastRowFirstColumn="0" w:lastRowLastColumn="0"/>
            <w:tcW w:w="1417" w:type="dxa"/>
          </w:tcPr>
          <w:p w14:paraId="0EE72CC1" w14:textId="77777777" w:rsidR="00E81391" w:rsidRPr="00520572" w:rsidRDefault="00E81391" w:rsidP="00520572">
            <w:r w:rsidRPr="00520572">
              <w:t>30%</w:t>
            </w:r>
          </w:p>
        </w:tc>
      </w:tr>
      <w:tr w:rsidR="00E81391" w:rsidRPr="00520572" w14:paraId="020EF302" w14:textId="77777777" w:rsidTr="00520572">
        <w:tc>
          <w:tcPr>
            <w:tcW w:w="6521" w:type="dxa"/>
          </w:tcPr>
          <w:p w14:paraId="59444840" w14:textId="77777777" w:rsidR="00E81391" w:rsidRPr="00520572" w:rsidRDefault="008415D0" w:rsidP="00520572">
            <w:r w:rsidRPr="00520572">
              <w:t>Where a</w:t>
            </w:r>
            <w:r w:rsidR="00E81391" w:rsidRPr="00520572">
              <w:t xml:space="preserve">ny part of a shift falls between midnight Friday and midnight </w:t>
            </w:r>
            <w:r w:rsidRPr="00520572">
              <w:t>S</w:t>
            </w:r>
            <w:r w:rsidR="00E81391" w:rsidRPr="00520572">
              <w:t>aturday</w:t>
            </w:r>
          </w:p>
        </w:tc>
        <w:tc>
          <w:tcPr>
            <w:cnfStyle w:val="000100000000" w:firstRow="0" w:lastRow="0" w:firstColumn="0" w:lastColumn="1" w:oddVBand="0" w:evenVBand="0" w:oddHBand="0" w:evenHBand="0" w:firstRowFirstColumn="0" w:firstRowLastColumn="0" w:lastRowFirstColumn="0" w:lastRowLastColumn="0"/>
            <w:tcW w:w="1417" w:type="dxa"/>
          </w:tcPr>
          <w:p w14:paraId="2B94AF1F" w14:textId="77777777" w:rsidR="00E81391" w:rsidRPr="00520572" w:rsidRDefault="00E81391" w:rsidP="00520572">
            <w:r w:rsidRPr="00520572">
              <w:t>50%</w:t>
            </w:r>
          </w:p>
        </w:tc>
      </w:tr>
      <w:tr w:rsidR="00E81391" w:rsidRPr="00520572" w14:paraId="7154F8F6" w14:textId="77777777" w:rsidTr="00520572">
        <w:tc>
          <w:tcPr>
            <w:tcW w:w="6521" w:type="dxa"/>
          </w:tcPr>
          <w:p w14:paraId="128D56CA" w14:textId="77777777" w:rsidR="00E81391" w:rsidRPr="00520572" w:rsidRDefault="008415D0" w:rsidP="00520572">
            <w:r w:rsidRPr="00520572">
              <w:t>Where an</w:t>
            </w:r>
            <w:r w:rsidR="00E81391" w:rsidRPr="00520572">
              <w:t xml:space="preserve">y part of a shift falls between midnight Saturday and midnight Sunday* </w:t>
            </w:r>
          </w:p>
        </w:tc>
        <w:tc>
          <w:tcPr>
            <w:cnfStyle w:val="000100000000" w:firstRow="0" w:lastRow="0" w:firstColumn="0" w:lastColumn="1" w:oddVBand="0" w:evenVBand="0" w:oddHBand="0" w:evenHBand="0" w:firstRowFirstColumn="0" w:firstRowLastColumn="0" w:lastRowFirstColumn="0" w:lastRowLastColumn="0"/>
            <w:tcW w:w="1417" w:type="dxa"/>
          </w:tcPr>
          <w:p w14:paraId="53474CAA" w14:textId="77777777" w:rsidR="00E81391" w:rsidRPr="00520572" w:rsidRDefault="00E81391" w:rsidP="00520572">
            <w:r w:rsidRPr="00520572">
              <w:t>100%</w:t>
            </w:r>
          </w:p>
        </w:tc>
      </w:tr>
      <w:tr w:rsidR="00E81391" w:rsidRPr="00520572" w14:paraId="2B667ACE" w14:textId="77777777" w:rsidTr="00520572">
        <w:tc>
          <w:tcPr>
            <w:tcW w:w="6521" w:type="dxa"/>
          </w:tcPr>
          <w:p w14:paraId="63DFE216" w14:textId="77777777" w:rsidR="00E81391" w:rsidRPr="00520572" w:rsidRDefault="008415D0" w:rsidP="00520572">
            <w:r w:rsidRPr="00520572">
              <w:t>Where a</w:t>
            </w:r>
            <w:r w:rsidR="00E81391" w:rsidRPr="00520572">
              <w:t>ny part of a shift falls on a Public Holiday (except in South Australia, if the public holiday is a public holiday solely because it is a Sunday)*</w:t>
            </w:r>
          </w:p>
        </w:tc>
        <w:tc>
          <w:tcPr>
            <w:cnfStyle w:val="000100000000" w:firstRow="0" w:lastRow="0" w:firstColumn="0" w:lastColumn="1" w:oddVBand="0" w:evenVBand="0" w:oddHBand="0" w:evenHBand="0" w:firstRowFirstColumn="0" w:firstRowLastColumn="0" w:lastRowFirstColumn="0" w:lastRowLastColumn="0"/>
            <w:tcW w:w="1417" w:type="dxa"/>
          </w:tcPr>
          <w:p w14:paraId="1EF1556A" w14:textId="77777777" w:rsidR="00E81391" w:rsidRPr="00520572" w:rsidRDefault="00E81391" w:rsidP="00520572">
            <w:r w:rsidRPr="00520572">
              <w:t>150%</w:t>
            </w:r>
          </w:p>
        </w:tc>
      </w:tr>
    </w:tbl>
    <w:p w14:paraId="15820CA0" w14:textId="77777777" w:rsidR="00E81391" w:rsidRPr="00406602" w:rsidRDefault="00E81391" w:rsidP="001F51FC">
      <w:pPr>
        <w:spacing w:after="0" w:line="240" w:lineRule="auto"/>
        <w:ind w:left="709"/>
        <w:rPr>
          <w:rFonts w:eastAsia="Calibri" w:cs="Arial"/>
          <w:i/>
          <w:iCs/>
          <w:sz w:val="20"/>
          <w:szCs w:val="20"/>
        </w:rPr>
      </w:pPr>
      <w:r w:rsidRPr="00406602">
        <w:rPr>
          <w:rFonts w:eastAsia="Calibri" w:cs="Arial"/>
          <w:i/>
          <w:iCs/>
          <w:sz w:val="20"/>
          <w:szCs w:val="20"/>
        </w:rPr>
        <w:t>*NOTE: In South Australia The Holidays Act 1910 (SA) provides that Sundays are a public holiday. The public holiday rate will not apply to work undertaken in South Australia if the public holiday is a public holiday solely because it is a Sunday.</w:t>
      </w:r>
    </w:p>
    <w:p w14:paraId="392B1D28" w14:textId="77777777" w:rsidR="001F51FC" w:rsidRPr="00406602" w:rsidRDefault="001F51FC" w:rsidP="001F51FC">
      <w:pPr>
        <w:spacing w:after="0" w:line="240" w:lineRule="auto"/>
        <w:rPr>
          <w:rFonts w:eastAsia="Calibri" w:cs="Arial"/>
        </w:rPr>
      </w:pPr>
    </w:p>
    <w:p w14:paraId="460A68DD" w14:textId="77777777" w:rsidR="00E82872"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The Secretary may approve the payment of an annual shift allowance in lieu of penalty rates. </w:t>
      </w:r>
    </w:p>
    <w:p w14:paraId="1865BE41"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Shift penalties or shift allowance are payable during periods of annual leave</w:t>
      </w:r>
      <w:r w:rsidR="00F06173" w:rsidRPr="00406602">
        <w:rPr>
          <w:rFonts w:eastAsia="Times New Roman" w:cs="Arial"/>
          <w:sz w:val="24"/>
          <w:szCs w:val="24"/>
        </w:rPr>
        <w:t xml:space="preserve"> and are</w:t>
      </w:r>
      <w:r w:rsidRPr="00406602">
        <w:rPr>
          <w:rFonts w:eastAsia="Times New Roman" w:cs="Arial"/>
          <w:sz w:val="24"/>
          <w:szCs w:val="24"/>
        </w:rPr>
        <w:t xml:space="preserve"> not payable during other periods of leave, subject to the long service leave legislation. </w:t>
      </w:r>
      <w:r w:rsidR="00F06173" w:rsidRPr="00406602">
        <w:rPr>
          <w:rFonts w:eastAsia="Times New Roman" w:cs="Arial"/>
          <w:sz w:val="24"/>
          <w:szCs w:val="24"/>
        </w:rPr>
        <w:t xml:space="preserve">They </w:t>
      </w:r>
      <w:r w:rsidRPr="00406602">
        <w:rPr>
          <w:rFonts w:eastAsia="Times New Roman" w:cs="Arial"/>
          <w:sz w:val="24"/>
          <w:szCs w:val="24"/>
        </w:rPr>
        <w:t>may count as salary for some superannuation purposes subject to eligibility provisions in relevant superannuation legislation.</w:t>
      </w:r>
    </w:p>
    <w:p w14:paraId="12408088"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 xml:space="preserve">Where a public holiday occurs on a day when the employee who is regularly rostered to perform </w:t>
      </w:r>
      <w:proofErr w:type="spellStart"/>
      <w:r w:rsidRPr="00406602">
        <w:rPr>
          <w:rFonts w:eastAsia="Times New Roman" w:cs="Arial"/>
          <w:sz w:val="24"/>
          <w:szCs w:val="24"/>
        </w:rPr>
        <w:t>shiftwork</w:t>
      </w:r>
      <w:proofErr w:type="spellEnd"/>
      <w:r w:rsidRPr="00406602">
        <w:rPr>
          <w:rFonts w:eastAsia="Times New Roman" w:cs="Arial"/>
          <w:sz w:val="24"/>
          <w:szCs w:val="24"/>
        </w:rPr>
        <w:t xml:space="preserve"> on at least six days of the week, is rostered off duty, the employee is entitled to:</w:t>
      </w:r>
    </w:p>
    <w:p w14:paraId="4F8FAEBB" w14:textId="77777777" w:rsidR="00E81391" w:rsidRPr="00406602" w:rsidRDefault="00E81391" w:rsidP="005F61C5">
      <w:pPr>
        <w:numPr>
          <w:ilvl w:val="0"/>
          <w:numId w:val="35"/>
        </w:numPr>
        <w:spacing w:after="120" w:line="240" w:lineRule="auto"/>
        <w:rPr>
          <w:rFonts w:eastAsia="Times New Roman" w:cs="Arial"/>
          <w:sz w:val="24"/>
          <w:szCs w:val="24"/>
        </w:rPr>
      </w:pPr>
      <w:r w:rsidRPr="00406602">
        <w:rPr>
          <w:rFonts w:eastAsia="Times New Roman" w:cs="Arial"/>
          <w:sz w:val="24"/>
          <w:szCs w:val="24"/>
        </w:rPr>
        <w:t>leave for a day instead of the public holiday; or</w:t>
      </w:r>
    </w:p>
    <w:p w14:paraId="562F2728" w14:textId="77777777" w:rsidR="00E81391" w:rsidRPr="00406602" w:rsidRDefault="00E81391" w:rsidP="005F61C5">
      <w:pPr>
        <w:numPr>
          <w:ilvl w:val="0"/>
          <w:numId w:val="35"/>
        </w:numPr>
        <w:spacing w:after="120" w:line="240" w:lineRule="auto"/>
        <w:rPr>
          <w:rFonts w:eastAsia="Times New Roman" w:cs="Arial"/>
          <w:sz w:val="24"/>
          <w:szCs w:val="24"/>
        </w:rPr>
      </w:pPr>
      <w:r w:rsidRPr="00406602">
        <w:rPr>
          <w:rFonts w:eastAsia="Times New Roman" w:cs="Arial"/>
          <w:sz w:val="24"/>
          <w:szCs w:val="24"/>
        </w:rPr>
        <w:t>an amount equal to salary for a day based on the single hourly rate on that day for the employee.</w:t>
      </w:r>
    </w:p>
    <w:p w14:paraId="69FE0098" w14:textId="77777777" w:rsidR="00E81391" w:rsidRPr="00406602" w:rsidRDefault="00E81391" w:rsidP="00E81391">
      <w:pPr>
        <w:spacing w:after="120" w:line="240" w:lineRule="auto"/>
        <w:ind w:left="720"/>
        <w:rPr>
          <w:rFonts w:eastAsia="Times New Roman" w:cs="Arial"/>
          <w:sz w:val="24"/>
          <w:szCs w:val="24"/>
        </w:rPr>
      </w:pPr>
      <w:r w:rsidRPr="00406602">
        <w:rPr>
          <w:rFonts w:eastAsia="Times New Roman" w:cs="Arial"/>
          <w:sz w:val="24"/>
          <w:szCs w:val="24"/>
        </w:rPr>
        <w:t xml:space="preserve">This clause will not apply in South Australia if the public holiday is a public holiday solely because it is a Sunday.* </w:t>
      </w:r>
    </w:p>
    <w:p w14:paraId="5069C9F8" w14:textId="77777777" w:rsidR="00E81391" w:rsidRPr="00406602" w:rsidRDefault="00E81391" w:rsidP="00223FAF">
      <w:pPr>
        <w:spacing w:after="240" w:line="240" w:lineRule="auto"/>
        <w:ind w:left="1440" w:hanging="720"/>
        <w:rPr>
          <w:rFonts w:eastAsia="Times New Roman" w:cs="Arial"/>
          <w:sz w:val="20"/>
          <w:szCs w:val="20"/>
        </w:rPr>
      </w:pPr>
      <w:r w:rsidRPr="00406602">
        <w:rPr>
          <w:rFonts w:eastAsia="Times New Roman" w:cs="Arial"/>
          <w:sz w:val="20"/>
          <w:szCs w:val="20"/>
        </w:rPr>
        <w:t>*Note:</w:t>
      </w:r>
      <w:r w:rsidRPr="00406602">
        <w:rPr>
          <w:rFonts w:eastAsia="Times New Roman" w:cs="Arial"/>
          <w:sz w:val="20"/>
          <w:szCs w:val="20"/>
        </w:rPr>
        <w:tab/>
        <w:t xml:space="preserve">Sundays are a public holiday in South Australia due to the operation of the </w:t>
      </w:r>
      <w:r w:rsidRPr="00406602">
        <w:rPr>
          <w:rFonts w:eastAsia="Times New Roman" w:cs="Arial"/>
          <w:i/>
          <w:sz w:val="20"/>
          <w:szCs w:val="20"/>
        </w:rPr>
        <w:t>Holidays Act 1910 (SA)</w:t>
      </w:r>
    </w:p>
    <w:p w14:paraId="05760783" w14:textId="77777777" w:rsidR="00E81391" w:rsidRPr="00406602" w:rsidRDefault="00E81391" w:rsidP="005F61C5">
      <w:pPr>
        <w:numPr>
          <w:ilvl w:val="0"/>
          <w:numId w:val="63"/>
        </w:numPr>
        <w:spacing w:after="0" w:line="240" w:lineRule="auto"/>
        <w:ind w:left="709" w:hanging="709"/>
        <w:rPr>
          <w:rFonts w:eastAsia="Times New Roman" w:cs="Arial"/>
          <w:sz w:val="24"/>
          <w:szCs w:val="24"/>
        </w:rPr>
      </w:pPr>
      <w:r w:rsidRPr="00406602">
        <w:rPr>
          <w:rFonts w:eastAsia="Times New Roman" w:cs="Arial"/>
          <w:sz w:val="24"/>
          <w:szCs w:val="24"/>
        </w:rPr>
        <w:t xml:space="preserve">Where a </w:t>
      </w:r>
      <w:proofErr w:type="spellStart"/>
      <w:r w:rsidRPr="00406602">
        <w:rPr>
          <w:rFonts w:eastAsia="Times New Roman" w:cs="Arial"/>
          <w:sz w:val="24"/>
          <w:szCs w:val="24"/>
        </w:rPr>
        <w:t>shiftworker</w:t>
      </w:r>
      <w:proofErr w:type="spellEnd"/>
      <w:r w:rsidRPr="00406602">
        <w:rPr>
          <w:rFonts w:eastAsia="Times New Roman" w:cs="Arial"/>
          <w:sz w:val="24"/>
          <w:szCs w:val="24"/>
        </w:rPr>
        <w:t xml:space="preserve"> works to a roster including weekend days, the employee will be entitled to an additional half day’s annual leave for each Sunday on rostered duty up to a maximum of an additional 5 days annual leave.</w:t>
      </w:r>
    </w:p>
    <w:p w14:paraId="1C0AECF5" w14:textId="77777777" w:rsidR="00265AA1" w:rsidRPr="00406602" w:rsidRDefault="00265AA1" w:rsidP="00660869">
      <w:pPr>
        <w:pStyle w:val="Heading3"/>
        <w:rPr>
          <w:rFonts w:cs="Arial"/>
          <w:sz w:val="24"/>
          <w:szCs w:val="24"/>
        </w:rPr>
      </w:pPr>
      <w:bookmarkStart w:id="117" w:name="_Toc519064863"/>
      <w:bookmarkStart w:id="118" w:name="_Toc957606"/>
      <w:r w:rsidRPr="00406602">
        <w:rPr>
          <w:rFonts w:cs="Arial"/>
          <w:sz w:val="24"/>
          <w:szCs w:val="24"/>
        </w:rPr>
        <w:t>EXECUTIVE LEVEL EMPLOYEES – OVERTIME AND RELATED PAYMENTS</w:t>
      </w:r>
      <w:bookmarkEnd w:id="117"/>
      <w:bookmarkEnd w:id="118"/>
    </w:p>
    <w:p w14:paraId="6A31279A" w14:textId="77777777" w:rsidR="00265AA1" w:rsidRPr="00406602" w:rsidRDefault="00265AA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Unless approved by the Secretary in exceptional circumstances, Executive Level or equivalent employees are not eligible to receive overtime or other related payments, including emergency duty, restriction duty, and meal allowance.</w:t>
      </w:r>
    </w:p>
    <w:p w14:paraId="7AC92C6A" w14:textId="77777777" w:rsidR="00527C8A" w:rsidRPr="00406602" w:rsidRDefault="00E81391" w:rsidP="00660869">
      <w:pPr>
        <w:pStyle w:val="Heading3"/>
        <w:rPr>
          <w:rFonts w:cs="Arial"/>
          <w:sz w:val="24"/>
          <w:szCs w:val="24"/>
        </w:rPr>
      </w:pPr>
      <w:bookmarkStart w:id="119" w:name="_Toc519064864"/>
      <w:bookmarkStart w:id="120" w:name="_Toc957607"/>
      <w:r w:rsidRPr="00406602">
        <w:rPr>
          <w:rFonts w:cs="Arial"/>
          <w:sz w:val="24"/>
          <w:szCs w:val="24"/>
        </w:rPr>
        <w:t>OVERTIME</w:t>
      </w:r>
      <w:bookmarkEnd w:id="119"/>
      <w:bookmarkEnd w:id="120"/>
    </w:p>
    <w:p w14:paraId="12B9C6D0"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Overtime is only to be worked with the approval of the Secretary for work performed in addition to an employee’s ordinary hours. For part-time </w:t>
      </w:r>
      <w:r w:rsidRPr="00406602">
        <w:rPr>
          <w:rFonts w:eastAsia="Times New Roman" w:cs="Arial"/>
          <w:sz w:val="24"/>
          <w:szCs w:val="24"/>
        </w:rPr>
        <w:lastRenderedPageBreak/>
        <w:t>employees, approved overtime would relate to work directed to be performed which is in addition to the employee’s regular hours or is beyond the total hours of work over the settlement period specified for the employee in the employee’s Part</w:t>
      </w:r>
      <w:r w:rsidR="00D41564">
        <w:rPr>
          <w:rFonts w:eastAsia="Times New Roman" w:cs="Arial"/>
          <w:sz w:val="24"/>
          <w:szCs w:val="24"/>
        </w:rPr>
        <w:t>-</w:t>
      </w:r>
      <w:r w:rsidRPr="00406602">
        <w:rPr>
          <w:rFonts w:eastAsia="Times New Roman" w:cs="Arial"/>
          <w:sz w:val="24"/>
          <w:szCs w:val="24"/>
        </w:rPr>
        <w:t xml:space="preserve">Time Employment </w:t>
      </w:r>
      <w:r w:rsidR="0069666E" w:rsidRPr="00406602">
        <w:rPr>
          <w:rFonts w:eastAsia="Times New Roman" w:cs="Arial"/>
          <w:sz w:val="24"/>
          <w:szCs w:val="24"/>
        </w:rPr>
        <w:t>A</w:t>
      </w:r>
      <w:r w:rsidRPr="00406602">
        <w:rPr>
          <w:rFonts w:eastAsia="Times New Roman" w:cs="Arial"/>
          <w:sz w:val="24"/>
          <w:szCs w:val="24"/>
        </w:rPr>
        <w:t>greement.</w:t>
      </w:r>
    </w:p>
    <w:p w14:paraId="7C0CC70A"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Where necessitated by operational requirements, the Secretary may direct an employee to work overtime outside regular hours (Clause 5.8).</w:t>
      </w:r>
    </w:p>
    <w:p w14:paraId="113CD4A7"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 xml:space="preserve">For an employee eligible to receive overtime payments, overtime hours worked will be paid or, where agreed, time off in lieu of overtime payments will accrue at the following penalty rates: </w:t>
      </w:r>
    </w:p>
    <w:p w14:paraId="65B6D49F" w14:textId="77777777" w:rsidR="00E81391" w:rsidRPr="00406602" w:rsidRDefault="00E81391" w:rsidP="005F61C5">
      <w:pPr>
        <w:numPr>
          <w:ilvl w:val="0"/>
          <w:numId w:val="36"/>
        </w:numPr>
        <w:spacing w:after="120" w:line="240" w:lineRule="auto"/>
        <w:ind w:left="1066" w:hanging="357"/>
        <w:rPr>
          <w:rFonts w:eastAsia="Times New Roman" w:cs="Arial"/>
          <w:sz w:val="24"/>
          <w:szCs w:val="24"/>
        </w:rPr>
      </w:pPr>
      <w:r w:rsidRPr="00406602">
        <w:rPr>
          <w:rFonts w:eastAsia="Times New Roman" w:cs="Arial"/>
          <w:sz w:val="24"/>
          <w:szCs w:val="24"/>
        </w:rPr>
        <w:t>overtime worked Monday to Saturday will be paid at time and a half for the first three hours each day and double time thereafter;</w:t>
      </w:r>
    </w:p>
    <w:p w14:paraId="3207BC51" w14:textId="77777777" w:rsidR="00E81391" w:rsidRPr="00406602" w:rsidRDefault="00E81391" w:rsidP="005F61C5">
      <w:pPr>
        <w:numPr>
          <w:ilvl w:val="0"/>
          <w:numId w:val="36"/>
        </w:numPr>
        <w:spacing w:after="120" w:line="240" w:lineRule="auto"/>
        <w:ind w:left="1066" w:hanging="357"/>
        <w:rPr>
          <w:rFonts w:eastAsia="Times New Roman" w:cs="Arial"/>
          <w:sz w:val="24"/>
          <w:szCs w:val="24"/>
        </w:rPr>
      </w:pPr>
      <w:r w:rsidRPr="00406602">
        <w:rPr>
          <w:rFonts w:eastAsia="Times New Roman" w:cs="Arial"/>
          <w:sz w:val="24"/>
          <w:szCs w:val="24"/>
        </w:rPr>
        <w:t xml:space="preserve">overtime worked on Sunday will be paid at the rate of double time; and  </w:t>
      </w:r>
    </w:p>
    <w:p w14:paraId="6DD0401F" w14:textId="77777777" w:rsidR="00E81391" w:rsidRPr="00406602" w:rsidRDefault="00E81391" w:rsidP="005F61C5">
      <w:pPr>
        <w:numPr>
          <w:ilvl w:val="0"/>
          <w:numId w:val="36"/>
        </w:numPr>
        <w:spacing w:after="60" w:line="240" w:lineRule="auto"/>
        <w:ind w:left="1066" w:hanging="357"/>
        <w:rPr>
          <w:rFonts w:eastAsia="Times New Roman" w:cs="Arial"/>
          <w:sz w:val="24"/>
          <w:szCs w:val="24"/>
        </w:rPr>
      </w:pPr>
      <w:r w:rsidRPr="00406602">
        <w:rPr>
          <w:rFonts w:eastAsia="Times New Roman" w:cs="Arial"/>
          <w:sz w:val="24"/>
          <w:szCs w:val="24"/>
        </w:rPr>
        <w:t>overtime worked on a public holiday will be paid at the rate of double time and a half, including the single time already paid for the public holiday, except in South Australia if the public holiday is a public holiday solely because it is a Sunday.*</w:t>
      </w:r>
    </w:p>
    <w:p w14:paraId="6938D727" w14:textId="77777777" w:rsidR="00E81391" w:rsidRPr="00406602" w:rsidRDefault="00E81391" w:rsidP="00223FAF">
      <w:pPr>
        <w:spacing w:after="240" w:line="240" w:lineRule="auto"/>
        <w:ind w:left="1077"/>
        <w:rPr>
          <w:rFonts w:eastAsia="MS Mincho" w:cs="Arial"/>
          <w:i/>
          <w:sz w:val="20"/>
          <w:szCs w:val="20"/>
          <w:lang w:eastAsia="en-AU"/>
        </w:rPr>
      </w:pPr>
      <w:r w:rsidRPr="00406602">
        <w:rPr>
          <w:rFonts w:eastAsia="MS Mincho" w:cs="Arial"/>
          <w:sz w:val="20"/>
          <w:szCs w:val="20"/>
          <w:lang w:eastAsia="en-AU"/>
        </w:rPr>
        <w:t xml:space="preserve">*Note: Sundays are a public holiday in South Australia due to the operation of the </w:t>
      </w:r>
      <w:r w:rsidRPr="00406602">
        <w:rPr>
          <w:rFonts w:eastAsia="MS Mincho" w:cs="Arial"/>
          <w:i/>
          <w:sz w:val="20"/>
          <w:szCs w:val="20"/>
          <w:lang w:eastAsia="en-AU"/>
        </w:rPr>
        <w:t>Holidays Act 1910 (SA).</w:t>
      </w:r>
      <w:r w:rsidR="00296883">
        <w:rPr>
          <w:rFonts w:eastAsia="MS Mincho" w:cs="Arial"/>
          <w:i/>
          <w:sz w:val="20"/>
          <w:szCs w:val="20"/>
          <w:lang w:eastAsia="en-AU"/>
        </w:rPr>
        <w:t xml:space="preserve">  </w:t>
      </w:r>
    </w:p>
    <w:p w14:paraId="44A2D09B"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the Secretary agrees, employees who are eligible for an overtime payment for time worked (including overtime payments while on restricted duty), may elect to take time off in lieu at the appropriate penalty rate. </w:t>
      </w:r>
    </w:p>
    <w:p w14:paraId="35299131"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time off in lieu of payment has been agreed, but the employee has not been granted that time off within four weeks or another agreed period due to operational requirements, the employee may elect to receive payment of the original overtime or time worked while on restriction duty. </w:t>
      </w:r>
    </w:p>
    <w:p w14:paraId="16B3D833"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Salary rates for the purposes of calculating overtime include any allowance in the nature of salary</w:t>
      </w:r>
      <w:r w:rsidR="00CC7D8F">
        <w:rPr>
          <w:rFonts w:eastAsia="Times New Roman" w:cs="Arial"/>
          <w:sz w:val="24"/>
          <w:szCs w:val="24"/>
        </w:rPr>
        <w:t xml:space="preserve"> </w:t>
      </w:r>
      <w:r w:rsidR="00573456">
        <w:rPr>
          <w:rFonts w:eastAsia="Times New Roman" w:cs="Arial"/>
          <w:sz w:val="24"/>
          <w:szCs w:val="24"/>
        </w:rPr>
        <w:t>(</w:t>
      </w:r>
      <w:r w:rsidR="00CC7D8F">
        <w:rPr>
          <w:rFonts w:eastAsia="Times New Roman" w:cs="Arial"/>
          <w:sz w:val="24"/>
          <w:szCs w:val="24"/>
        </w:rPr>
        <w:t>Refer Appendix C)</w:t>
      </w:r>
      <w:r w:rsidR="00573456">
        <w:rPr>
          <w:rFonts w:eastAsia="Times New Roman" w:cs="Arial"/>
          <w:sz w:val="24"/>
          <w:szCs w:val="24"/>
        </w:rPr>
        <w:t>.</w:t>
      </w:r>
    </w:p>
    <w:p w14:paraId="0C79D660" w14:textId="77777777" w:rsidR="00660869"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overtime is continuous with ordinary hours, overtime payments will be made for hours actually worked i.e. there will be no minimum period for which overtime will be paid. Where overtime is not continuous, payment will include payment for reasonable travelling time but there will be no minimum payment. </w:t>
      </w:r>
    </w:p>
    <w:p w14:paraId="3921DD0B" w14:textId="77777777" w:rsidR="00E81391" w:rsidRPr="00406602" w:rsidRDefault="00122B6C" w:rsidP="00660869">
      <w:pPr>
        <w:pStyle w:val="Heading3"/>
        <w:rPr>
          <w:rFonts w:cs="Arial"/>
          <w:sz w:val="24"/>
          <w:szCs w:val="24"/>
        </w:rPr>
      </w:pPr>
      <w:bookmarkStart w:id="121" w:name="_Toc214422819"/>
      <w:bookmarkStart w:id="122" w:name="_Toc519064865"/>
      <w:bookmarkStart w:id="123" w:name="_Toc957608"/>
      <w:r>
        <w:rPr>
          <w:rFonts w:cs="Arial"/>
          <w:sz w:val="24"/>
          <w:szCs w:val="24"/>
        </w:rPr>
        <w:t>E</w:t>
      </w:r>
      <w:r w:rsidR="00E81391" w:rsidRPr="00406602">
        <w:rPr>
          <w:rFonts w:cs="Arial"/>
          <w:sz w:val="24"/>
          <w:szCs w:val="24"/>
        </w:rPr>
        <w:t>MERGENCY DUTY</w:t>
      </w:r>
      <w:bookmarkEnd w:id="121"/>
      <w:bookmarkEnd w:id="122"/>
      <w:bookmarkEnd w:id="123"/>
    </w:p>
    <w:p w14:paraId="6329C35D" w14:textId="77777777" w:rsidR="00E81391" w:rsidRPr="00296883" w:rsidRDefault="00E81391" w:rsidP="005F61C5">
      <w:pPr>
        <w:numPr>
          <w:ilvl w:val="0"/>
          <w:numId w:val="63"/>
        </w:numPr>
        <w:spacing w:after="120" w:line="240" w:lineRule="auto"/>
        <w:ind w:left="709" w:hanging="709"/>
        <w:rPr>
          <w:rFonts w:eastAsia="Times New Roman" w:cs="Arial"/>
          <w:sz w:val="24"/>
          <w:szCs w:val="24"/>
        </w:rPr>
      </w:pPr>
      <w:r w:rsidRPr="00296883">
        <w:rPr>
          <w:rFonts w:eastAsia="Times New Roman" w:cs="Arial"/>
          <w:sz w:val="24"/>
          <w:szCs w:val="24"/>
        </w:rPr>
        <w:t xml:space="preserve">Where the Secretary directs that an employee is called for duty to meet an emergency outside ordinary hours and the employee has received no notification prior to ceasing ordinary hours of work/duty the employee will be paid at the rate of double time for </w:t>
      </w:r>
      <w:r w:rsidR="00E352B9" w:rsidRPr="00296883">
        <w:rPr>
          <w:rFonts w:eastAsia="Times New Roman" w:cs="Arial"/>
          <w:sz w:val="24"/>
          <w:szCs w:val="24"/>
        </w:rPr>
        <w:t>the actual period of attendance at work</w:t>
      </w:r>
      <w:r w:rsidRPr="00296883">
        <w:rPr>
          <w:rFonts w:eastAsia="Times New Roman" w:cs="Arial"/>
          <w:sz w:val="24"/>
          <w:szCs w:val="24"/>
        </w:rPr>
        <w:t>, including time necessarily spent travelling to and from duty</w:t>
      </w:r>
      <w:r w:rsidR="00E352B9" w:rsidRPr="00296883">
        <w:rPr>
          <w:rFonts w:eastAsia="Times New Roman" w:cs="Arial"/>
          <w:sz w:val="24"/>
          <w:szCs w:val="24"/>
        </w:rPr>
        <w:t>, or for a minimum of two hours, whichever is the greater</w:t>
      </w:r>
      <w:r w:rsidRPr="00296883">
        <w:rPr>
          <w:rFonts w:eastAsia="Times New Roman" w:cs="Arial"/>
          <w:sz w:val="24"/>
          <w:szCs w:val="24"/>
        </w:rPr>
        <w:t xml:space="preserve">. </w:t>
      </w:r>
    </w:p>
    <w:p w14:paraId="5438B4DB" w14:textId="77777777" w:rsidR="00E81391" w:rsidRPr="00406602" w:rsidRDefault="00E81391" w:rsidP="00660869">
      <w:pPr>
        <w:pStyle w:val="Heading3"/>
        <w:rPr>
          <w:rFonts w:cs="Arial"/>
          <w:sz w:val="24"/>
          <w:szCs w:val="24"/>
        </w:rPr>
      </w:pPr>
      <w:bookmarkStart w:id="124" w:name="_Toc214422820"/>
      <w:bookmarkStart w:id="125" w:name="_Toc519064866"/>
      <w:bookmarkStart w:id="126" w:name="_Toc957609"/>
      <w:r w:rsidRPr="00406602">
        <w:rPr>
          <w:rFonts w:cs="Arial"/>
          <w:sz w:val="24"/>
          <w:szCs w:val="24"/>
        </w:rPr>
        <w:t>REST PERIOD</w:t>
      </w:r>
      <w:bookmarkEnd w:id="124"/>
      <w:bookmarkEnd w:id="125"/>
      <w:bookmarkEnd w:id="126"/>
    </w:p>
    <w:p w14:paraId="1E7F08E2"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 xml:space="preserve">Where the Secretary directs an employee to work outside their ordinary/regular hours, the employee will be entitled to an eight hour break plus reasonable travelling time before commencing work again, without any loss of pay. Where this is not possible due to operational requirements, the </w:t>
      </w:r>
      <w:r w:rsidRPr="00406602">
        <w:rPr>
          <w:rFonts w:eastAsia="Times New Roman" w:cs="Arial"/>
          <w:sz w:val="24"/>
          <w:szCs w:val="24"/>
        </w:rPr>
        <w:lastRenderedPageBreak/>
        <w:t xml:space="preserve">employee will be paid for subsequent periods of work at double the hourly rate for the hours worked, until the employee has taken an eight hour break. </w:t>
      </w:r>
    </w:p>
    <w:p w14:paraId="0A8478FB" w14:textId="77777777" w:rsidR="00E81391" w:rsidRPr="00406602" w:rsidRDefault="00E81391" w:rsidP="00660869">
      <w:pPr>
        <w:pStyle w:val="Heading3"/>
        <w:rPr>
          <w:rFonts w:cs="Arial"/>
          <w:sz w:val="24"/>
          <w:szCs w:val="24"/>
        </w:rPr>
      </w:pPr>
      <w:bookmarkStart w:id="127" w:name="_Toc214422821"/>
      <w:bookmarkStart w:id="128" w:name="_Toc519064867"/>
      <w:bookmarkStart w:id="129" w:name="_Toc957610"/>
      <w:r w:rsidRPr="00406602">
        <w:rPr>
          <w:rFonts w:cs="Arial"/>
          <w:sz w:val="24"/>
          <w:szCs w:val="24"/>
        </w:rPr>
        <w:t>RESTRICTION DUTY</w:t>
      </w:r>
      <w:bookmarkEnd w:id="127"/>
      <w:bookmarkEnd w:id="128"/>
      <w:bookmarkEnd w:id="129"/>
    </w:p>
    <w:p w14:paraId="1721F57A"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Where the Secretary directs an employee to be contactable and to be available to perform extra duty outside the bandwidth, for a period(s) of no less than 12 hours per period unless a reduced period is required and is approved by the Secretary, the employee will be paid a Restriction Allowance at a flat rate of $45 per weekday and $55 for Saturdays, Sundays, public holidays and closedown days. That is, if an employee is on restriction for less than one day, they will still receive the daily rate.</w:t>
      </w:r>
    </w:p>
    <w:p w14:paraId="0CD2F6F5"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in receipt of a Restriction Allowance is recalled to duty at a place of work, a three hour minimum overtime payment will apply and where the employee is required to perform duty, but is not recalled to a place of work, a one hour minimum overtime payment will apply. </w:t>
      </w:r>
      <w:r w:rsidR="00296883">
        <w:rPr>
          <w:rFonts w:eastAsia="Times New Roman" w:cs="Arial"/>
          <w:sz w:val="24"/>
          <w:szCs w:val="24"/>
        </w:rPr>
        <w:t xml:space="preserve">The rate of payment for any overtime worked </w:t>
      </w:r>
      <w:r w:rsidR="00D70BD1">
        <w:rPr>
          <w:rFonts w:eastAsia="Times New Roman" w:cs="Arial"/>
          <w:sz w:val="24"/>
          <w:szCs w:val="24"/>
        </w:rPr>
        <w:t>will be</w:t>
      </w:r>
      <w:r w:rsidR="00296883">
        <w:rPr>
          <w:rFonts w:eastAsia="Times New Roman" w:cs="Arial"/>
          <w:sz w:val="24"/>
          <w:szCs w:val="24"/>
        </w:rPr>
        <w:t xml:space="preserve"> in accordance with clause </w:t>
      </w:r>
      <w:r w:rsidR="00C25EED">
        <w:rPr>
          <w:rFonts w:eastAsia="Times New Roman" w:cs="Arial"/>
          <w:sz w:val="24"/>
          <w:szCs w:val="24"/>
        </w:rPr>
        <w:t>5.35</w:t>
      </w:r>
      <w:r w:rsidR="00296883">
        <w:rPr>
          <w:rFonts w:eastAsia="Times New Roman" w:cs="Arial"/>
          <w:sz w:val="24"/>
          <w:szCs w:val="24"/>
        </w:rPr>
        <w:t>.</w:t>
      </w:r>
    </w:p>
    <w:p w14:paraId="1458B9DF"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Restriction allowance will continue to be paid for periods of overtime worked while restricted. </w:t>
      </w:r>
    </w:p>
    <w:p w14:paraId="2ADF6193"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Restriction Allowance is not payable to an employee while they are on leave</w:t>
      </w:r>
      <w:bookmarkStart w:id="130" w:name="_Toc214422823"/>
      <w:r w:rsidRPr="00406602">
        <w:rPr>
          <w:rFonts w:eastAsia="Times New Roman" w:cs="Arial"/>
          <w:sz w:val="24"/>
          <w:szCs w:val="24"/>
        </w:rPr>
        <w:t>.</w:t>
      </w:r>
    </w:p>
    <w:p w14:paraId="56AF1BC5" w14:textId="77777777" w:rsidR="00E81391" w:rsidRPr="00406602" w:rsidRDefault="00E81391" w:rsidP="00660869">
      <w:pPr>
        <w:pStyle w:val="Heading3"/>
        <w:rPr>
          <w:rFonts w:cs="Arial"/>
          <w:sz w:val="24"/>
          <w:szCs w:val="24"/>
        </w:rPr>
      </w:pPr>
      <w:bookmarkStart w:id="131" w:name="_Toc519064868"/>
      <w:bookmarkStart w:id="132" w:name="_Toc957611"/>
      <w:r w:rsidRPr="00406602">
        <w:rPr>
          <w:rFonts w:cs="Arial"/>
          <w:sz w:val="24"/>
          <w:szCs w:val="24"/>
        </w:rPr>
        <w:t>OVERTIME MEAL ALLOWANCE</w:t>
      </w:r>
      <w:bookmarkEnd w:id="130"/>
      <w:bookmarkEnd w:id="131"/>
      <w:bookmarkEnd w:id="132"/>
    </w:p>
    <w:p w14:paraId="16C92677"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The Secretary will approve the payment of an overtime meal allowance to an employee who works approved overtime before or after ordinary hours or for a period not continuous with ordinary/regular hours of work/duty, i.e. on weekends or public holidays, or outside their regular hours, to the completion of or beyond a meal period with a break for a meal and is not entitled to payment for that break or without a break for a meal over the following meal periods:</w:t>
      </w:r>
    </w:p>
    <w:p w14:paraId="3DD56B29"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7.00am to 9.00am</w:t>
      </w:r>
    </w:p>
    <w:p w14:paraId="3F7CEC1F" w14:textId="77777777" w:rsidR="00E81391" w:rsidRPr="00406602" w:rsidRDefault="00E81391" w:rsidP="00504D74">
      <w:pPr>
        <w:numPr>
          <w:ilvl w:val="0"/>
          <w:numId w:val="14"/>
        </w:numPr>
        <w:spacing w:after="120" w:line="240" w:lineRule="auto"/>
        <w:rPr>
          <w:rFonts w:eastAsia="Times New Roman" w:cs="Arial"/>
          <w:sz w:val="24"/>
          <w:szCs w:val="24"/>
        </w:rPr>
      </w:pPr>
      <w:r w:rsidRPr="00406602">
        <w:rPr>
          <w:rFonts w:eastAsia="Times New Roman" w:cs="Arial"/>
          <w:sz w:val="24"/>
          <w:szCs w:val="24"/>
        </w:rPr>
        <w:t>noon to 2.00pm</w:t>
      </w:r>
    </w:p>
    <w:p w14:paraId="367B2E24" w14:textId="77777777" w:rsidR="00E81391" w:rsidRPr="00406602" w:rsidRDefault="00E81391" w:rsidP="00504D74">
      <w:pPr>
        <w:numPr>
          <w:ilvl w:val="0"/>
          <w:numId w:val="14"/>
        </w:numPr>
        <w:spacing w:after="120" w:line="240" w:lineRule="auto"/>
        <w:rPr>
          <w:rFonts w:eastAsia="Times New Roman" w:cs="Arial"/>
          <w:sz w:val="24"/>
          <w:szCs w:val="24"/>
        </w:rPr>
      </w:pPr>
      <w:r w:rsidRPr="00406602">
        <w:rPr>
          <w:rFonts w:eastAsia="Times New Roman" w:cs="Arial"/>
          <w:sz w:val="24"/>
          <w:szCs w:val="24"/>
        </w:rPr>
        <w:t>6.00pm to 7.00pm</w:t>
      </w:r>
    </w:p>
    <w:p w14:paraId="2EA5DC7E" w14:textId="77777777" w:rsidR="00E81391" w:rsidRPr="00406602" w:rsidRDefault="00E81391" w:rsidP="00504D74">
      <w:pPr>
        <w:numPr>
          <w:ilvl w:val="0"/>
          <w:numId w:val="14"/>
        </w:numPr>
        <w:spacing w:after="240" w:line="240" w:lineRule="auto"/>
        <w:rPr>
          <w:rFonts w:eastAsia="Times New Roman" w:cs="Arial"/>
          <w:sz w:val="24"/>
          <w:szCs w:val="24"/>
        </w:rPr>
      </w:pPr>
      <w:r w:rsidRPr="00406602">
        <w:rPr>
          <w:rFonts w:eastAsia="Times New Roman" w:cs="Arial"/>
          <w:sz w:val="24"/>
          <w:szCs w:val="24"/>
        </w:rPr>
        <w:t>midnight to 1.00am</w:t>
      </w:r>
      <w:r w:rsidR="003E684F" w:rsidRPr="00406602">
        <w:rPr>
          <w:rFonts w:eastAsia="Times New Roman" w:cs="Arial"/>
          <w:sz w:val="24"/>
          <w:szCs w:val="24"/>
        </w:rPr>
        <w:t>.</w:t>
      </w:r>
    </w:p>
    <w:p w14:paraId="2C089734"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Overtime meal allowance will be varied in accordance with rates published by the approved subscription service. It is not an allowance in the nature of salary.</w:t>
      </w:r>
    </w:p>
    <w:p w14:paraId="609D8007" w14:textId="77777777" w:rsidR="00E81391" w:rsidRPr="00406602" w:rsidRDefault="00E81391" w:rsidP="00660869">
      <w:pPr>
        <w:pStyle w:val="Heading3"/>
        <w:rPr>
          <w:rFonts w:cs="Arial"/>
          <w:sz w:val="24"/>
          <w:szCs w:val="24"/>
        </w:rPr>
      </w:pPr>
      <w:bookmarkStart w:id="133" w:name="_Toc214422824"/>
      <w:bookmarkStart w:id="134" w:name="_Toc519064869"/>
      <w:bookmarkStart w:id="135" w:name="_Toc957612"/>
      <w:r w:rsidRPr="00406602">
        <w:rPr>
          <w:rFonts w:cs="Arial"/>
          <w:sz w:val="24"/>
          <w:szCs w:val="24"/>
        </w:rPr>
        <w:t xml:space="preserve">EXECUTIVE LEVEL EMPLOYEES </w:t>
      </w:r>
      <w:r w:rsidR="00B713BC">
        <w:rPr>
          <w:rFonts w:cs="Arial"/>
          <w:sz w:val="24"/>
          <w:szCs w:val="24"/>
        </w:rPr>
        <w:t>–</w:t>
      </w:r>
      <w:r w:rsidRPr="00406602">
        <w:rPr>
          <w:rFonts w:cs="Arial"/>
          <w:sz w:val="24"/>
          <w:szCs w:val="24"/>
        </w:rPr>
        <w:t xml:space="preserve"> T</w:t>
      </w:r>
      <w:r w:rsidR="00B713BC">
        <w:rPr>
          <w:rFonts w:cs="Arial"/>
          <w:sz w:val="24"/>
          <w:szCs w:val="24"/>
        </w:rPr>
        <w:t xml:space="preserve">IME </w:t>
      </w:r>
      <w:r w:rsidRPr="00406602">
        <w:rPr>
          <w:rFonts w:cs="Arial"/>
          <w:sz w:val="24"/>
          <w:szCs w:val="24"/>
        </w:rPr>
        <w:t>O</w:t>
      </w:r>
      <w:r w:rsidR="00B713BC">
        <w:rPr>
          <w:rFonts w:cs="Arial"/>
          <w:sz w:val="24"/>
          <w:szCs w:val="24"/>
        </w:rPr>
        <w:t xml:space="preserve">FF </w:t>
      </w:r>
      <w:r w:rsidRPr="00406602">
        <w:rPr>
          <w:rFonts w:cs="Arial"/>
          <w:sz w:val="24"/>
          <w:szCs w:val="24"/>
        </w:rPr>
        <w:t>I</w:t>
      </w:r>
      <w:r w:rsidR="00B713BC">
        <w:rPr>
          <w:rFonts w:cs="Arial"/>
          <w:sz w:val="24"/>
          <w:szCs w:val="24"/>
        </w:rPr>
        <w:t xml:space="preserve">N </w:t>
      </w:r>
      <w:r w:rsidRPr="00406602">
        <w:rPr>
          <w:rFonts w:cs="Arial"/>
          <w:sz w:val="24"/>
          <w:szCs w:val="24"/>
        </w:rPr>
        <w:t>L</w:t>
      </w:r>
      <w:bookmarkEnd w:id="133"/>
      <w:r w:rsidR="00B713BC">
        <w:rPr>
          <w:rFonts w:cs="Arial"/>
          <w:sz w:val="24"/>
          <w:szCs w:val="24"/>
        </w:rPr>
        <w:t>IEU</w:t>
      </w:r>
      <w:bookmarkEnd w:id="134"/>
      <w:bookmarkEnd w:id="135"/>
      <w:r w:rsidRPr="00406602">
        <w:rPr>
          <w:rFonts w:cs="Arial"/>
          <w:sz w:val="24"/>
          <w:szCs w:val="24"/>
        </w:rPr>
        <w:t xml:space="preserve"> </w:t>
      </w:r>
    </w:p>
    <w:p w14:paraId="15457A17" w14:textId="77777777" w:rsidR="000E4953" w:rsidRDefault="000E4953" w:rsidP="005F61C5">
      <w:pPr>
        <w:pStyle w:val="ListParagraph"/>
        <w:numPr>
          <w:ilvl w:val="0"/>
          <w:numId w:val="63"/>
        </w:numPr>
        <w:spacing w:after="240" w:line="240" w:lineRule="auto"/>
        <w:ind w:left="720" w:hanging="720"/>
        <w:contextualSpacing w:val="0"/>
        <w:rPr>
          <w:sz w:val="24"/>
          <w:szCs w:val="21"/>
        </w:rPr>
      </w:pPr>
      <w:r w:rsidRPr="000E4953">
        <w:rPr>
          <w:sz w:val="24"/>
          <w:szCs w:val="21"/>
        </w:rPr>
        <w:t xml:space="preserve">The </w:t>
      </w:r>
      <w:r>
        <w:rPr>
          <w:sz w:val="24"/>
          <w:szCs w:val="21"/>
        </w:rPr>
        <w:t>department</w:t>
      </w:r>
      <w:r w:rsidRPr="000E4953">
        <w:rPr>
          <w:sz w:val="24"/>
          <w:szCs w:val="21"/>
        </w:rPr>
        <w:t xml:space="preserve"> recognise</w:t>
      </w:r>
      <w:r>
        <w:rPr>
          <w:sz w:val="24"/>
          <w:szCs w:val="21"/>
        </w:rPr>
        <w:t>s</w:t>
      </w:r>
      <w:r w:rsidRPr="000E4953">
        <w:rPr>
          <w:sz w:val="24"/>
          <w:szCs w:val="21"/>
        </w:rPr>
        <w:t xml:space="preserve"> that the hours worked by Executive Level employees may not be regular and that the focus on high-level achievement at this level may result in work being performed in addition to ordinary hours.</w:t>
      </w:r>
    </w:p>
    <w:p w14:paraId="25698D43" w14:textId="77777777" w:rsidR="000E4953" w:rsidRDefault="000E4953" w:rsidP="005F61C5">
      <w:pPr>
        <w:pStyle w:val="ListParagraph"/>
        <w:numPr>
          <w:ilvl w:val="0"/>
          <w:numId w:val="63"/>
        </w:numPr>
        <w:spacing w:after="240" w:line="240" w:lineRule="auto"/>
        <w:ind w:left="720" w:hanging="720"/>
        <w:contextualSpacing w:val="0"/>
        <w:rPr>
          <w:sz w:val="24"/>
          <w:szCs w:val="21"/>
        </w:rPr>
      </w:pPr>
      <w:r w:rsidRPr="000E4953">
        <w:rPr>
          <w:sz w:val="24"/>
          <w:szCs w:val="21"/>
        </w:rPr>
        <w:t>The department does not support Executive Level employees working unreasonable additional hours.</w:t>
      </w:r>
      <w:r w:rsidR="00C17A97">
        <w:rPr>
          <w:sz w:val="24"/>
          <w:szCs w:val="21"/>
        </w:rPr>
        <w:t xml:space="preserve"> </w:t>
      </w:r>
      <w:r w:rsidR="00C17A97" w:rsidRPr="00C17A97">
        <w:rPr>
          <w:sz w:val="24"/>
        </w:rPr>
        <w:t>Managers and E</w:t>
      </w:r>
      <w:r w:rsidR="00C17A97">
        <w:rPr>
          <w:sz w:val="24"/>
        </w:rPr>
        <w:t>xecutive Level</w:t>
      </w:r>
      <w:r w:rsidR="00C17A97" w:rsidRPr="00C17A97">
        <w:rPr>
          <w:sz w:val="24"/>
        </w:rPr>
        <w:t xml:space="preserve"> employees should work together to manage workload requirements, working hours and work/life balance.</w:t>
      </w:r>
    </w:p>
    <w:p w14:paraId="5D5D1310" w14:textId="77777777" w:rsidR="009B45BC" w:rsidRDefault="000E4953" w:rsidP="005F61C5">
      <w:pPr>
        <w:pStyle w:val="ListParagraph"/>
        <w:numPr>
          <w:ilvl w:val="0"/>
          <w:numId w:val="63"/>
        </w:numPr>
        <w:spacing w:after="240" w:line="240" w:lineRule="auto"/>
        <w:ind w:left="720" w:hanging="720"/>
        <w:contextualSpacing w:val="0"/>
        <w:rPr>
          <w:sz w:val="24"/>
          <w:szCs w:val="21"/>
        </w:rPr>
      </w:pPr>
      <w:r w:rsidRPr="000E4953">
        <w:rPr>
          <w:sz w:val="24"/>
          <w:szCs w:val="21"/>
        </w:rPr>
        <w:t xml:space="preserve">Where an Executive Level employee works additional hours, the Secretary may grant access to Time Off In Lieu. In determining Time Off In Lieu </w:t>
      </w:r>
      <w:r w:rsidRPr="000E4953">
        <w:rPr>
          <w:sz w:val="24"/>
          <w:szCs w:val="21"/>
        </w:rPr>
        <w:lastRenderedPageBreak/>
        <w:t>arrangements for an Executive Level employee, the Secretary will consider the employee’s work and personal circumstances. Time Off In Lieu is not an hour for hour arrangement.</w:t>
      </w:r>
    </w:p>
    <w:p w14:paraId="56B130D7" w14:textId="77777777" w:rsidR="00E81391" w:rsidRPr="00406602" w:rsidRDefault="00E81391" w:rsidP="00660869">
      <w:pPr>
        <w:pStyle w:val="Heading3"/>
        <w:rPr>
          <w:rFonts w:cs="Arial"/>
          <w:sz w:val="24"/>
          <w:szCs w:val="24"/>
        </w:rPr>
      </w:pPr>
      <w:bookmarkStart w:id="136" w:name="_Toc214422825"/>
      <w:bookmarkStart w:id="137" w:name="_Toc519064870"/>
      <w:bookmarkStart w:id="138" w:name="_Toc957613"/>
      <w:r w:rsidRPr="00406602">
        <w:rPr>
          <w:rFonts w:cs="Arial"/>
          <w:sz w:val="24"/>
          <w:szCs w:val="24"/>
        </w:rPr>
        <w:t>PUBLIC HOLIDAYS</w:t>
      </w:r>
      <w:bookmarkEnd w:id="136"/>
      <w:bookmarkEnd w:id="137"/>
      <w:bookmarkEnd w:id="138"/>
    </w:p>
    <w:p w14:paraId="66AB94C0" w14:textId="77777777" w:rsidR="00E81391" w:rsidRPr="00406602" w:rsidRDefault="00E81391" w:rsidP="005F61C5">
      <w:pPr>
        <w:numPr>
          <w:ilvl w:val="0"/>
          <w:numId w:val="63"/>
        </w:numPr>
        <w:spacing w:after="120" w:line="240" w:lineRule="auto"/>
        <w:ind w:left="709" w:hanging="709"/>
        <w:rPr>
          <w:rFonts w:eastAsia="Times New Roman" w:cs="Arial"/>
          <w:sz w:val="24"/>
          <w:szCs w:val="24"/>
        </w:rPr>
      </w:pPr>
      <w:r w:rsidRPr="00406602">
        <w:rPr>
          <w:rFonts w:eastAsia="Times New Roman" w:cs="Arial"/>
          <w:sz w:val="24"/>
          <w:szCs w:val="24"/>
        </w:rPr>
        <w:t xml:space="preserve">Employees will be entitled to the following public holidays each year: </w:t>
      </w:r>
    </w:p>
    <w:p w14:paraId="5F767220"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1 January (New Year’s Day);</w:t>
      </w:r>
    </w:p>
    <w:p w14:paraId="5E051070"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26 January (Australia Day);</w:t>
      </w:r>
    </w:p>
    <w:p w14:paraId="0354783A"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Good Friday;</w:t>
      </w:r>
    </w:p>
    <w:p w14:paraId="5A94ECE2"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Easter Monday;</w:t>
      </w:r>
    </w:p>
    <w:p w14:paraId="1E509391"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25 April (Anzac Day);</w:t>
      </w:r>
    </w:p>
    <w:p w14:paraId="1439D6A7"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The Queen’s birthday holiday (the day on which it is celebrated in a State or Territory or a region of a State or Territory);</w:t>
      </w:r>
    </w:p>
    <w:p w14:paraId="09EC8842"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25 December (Christmas Day);</w:t>
      </w:r>
    </w:p>
    <w:p w14:paraId="5233F94F"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 xml:space="preserve">26 December (Boxing Day);  </w:t>
      </w:r>
    </w:p>
    <w:p w14:paraId="2EF0216B" w14:textId="77777777" w:rsidR="00E81391" w:rsidRPr="00406602" w:rsidRDefault="00E81391" w:rsidP="00504D74">
      <w:pPr>
        <w:numPr>
          <w:ilvl w:val="0"/>
          <w:numId w:val="14"/>
        </w:numPr>
        <w:tabs>
          <w:tab w:val="num" w:pos="1503"/>
        </w:tabs>
        <w:spacing w:after="240" w:line="240" w:lineRule="auto"/>
        <w:rPr>
          <w:rFonts w:eastAsia="Times New Roman" w:cs="Arial"/>
          <w:sz w:val="24"/>
          <w:szCs w:val="24"/>
        </w:rPr>
      </w:pPr>
      <w:r w:rsidRPr="00406602">
        <w:rPr>
          <w:rFonts w:eastAsia="Times New Roman" w:cs="Arial"/>
          <w:sz w:val="24"/>
          <w:szCs w:val="24"/>
        </w:rPr>
        <w:t xml:space="preserve">Any other day, or part-day, declared or prescribed by or under a law of a State or Territory to be observed generally within the State or Territory, or a region of the State or Territory, as a public holiday. Other than a day or part-day, or a kind of day or part-day, that is excluded by the </w:t>
      </w:r>
      <w:r w:rsidRPr="00D842FB">
        <w:rPr>
          <w:rFonts w:eastAsia="Times New Roman" w:cs="Arial"/>
          <w:i/>
          <w:sz w:val="24"/>
          <w:szCs w:val="24"/>
        </w:rPr>
        <w:t>Fair Work Regulations</w:t>
      </w:r>
      <w:r w:rsidR="00D842FB" w:rsidRPr="00D842FB">
        <w:rPr>
          <w:rFonts w:eastAsia="Times New Roman" w:cs="Arial"/>
          <w:i/>
          <w:sz w:val="24"/>
          <w:szCs w:val="24"/>
        </w:rPr>
        <w:t xml:space="preserve"> 2009</w:t>
      </w:r>
      <w:r w:rsidRPr="00406602">
        <w:rPr>
          <w:rFonts w:eastAsia="Times New Roman" w:cs="Arial"/>
          <w:sz w:val="24"/>
          <w:szCs w:val="24"/>
        </w:rPr>
        <w:t xml:space="preserve"> from counting as a public holiday.</w:t>
      </w:r>
    </w:p>
    <w:p w14:paraId="4D3ED7EB"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If under a state or territory law, a day or part-day is substituted for one of the public holidays listed above, then the substituted day or part day is the public holiday. </w:t>
      </w:r>
    </w:p>
    <w:p w14:paraId="7EEE283C"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The Secretary and an employee may agree on the substitution of a day or part day that would otherwise be a public holiday having regard to operational requirements. </w:t>
      </w:r>
    </w:p>
    <w:p w14:paraId="118A8C25"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An employee, who is absent on a day or part-day that is a public holiday in the place where the employee is based for work purposes, is entitled to be paid for the part or full day absence as if that day or part-day was not a public holiday, except where that person would not normally have worked on that day. </w:t>
      </w:r>
    </w:p>
    <w:p w14:paraId="0B2F3525" w14:textId="2A22C21D" w:rsidR="00397879"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a public holiday falls during a period when an employee is absent on leave (other than </w:t>
      </w:r>
      <w:r w:rsidR="00E930D5" w:rsidRPr="00406602">
        <w:rPr>
          <w:rFonts w:eastAsia="Times New Roman" w:cs="Arial"/>
          <w:sz w:val="24"/>
          <w:szCs w:val="24"/>
        </w:rPr>
        <w:t xml:space="preserve">a period of leave that counts as service </w:t>
      </w:r>
      <w:r w:rsidRPr="00406602">
        <w:rPr>
          <w:rFonts w:eastAsia="Times New Roman" w:cs="Arial"/>
          <w:sz w:val="24"/>
          <w:szCs w:val="24"/>
        </w:rPr>
        <w:t>there is no entitlement to receive payment as a public holiday. Payment for that day would be in accordance with the entitlement for that form of leave</w:t>
      </w:r>
      <w:r w:rsidR="00E930D5" w:rsidRPr="00406602">
        <w:rPr>
          <w:rFonts w:eastAsia="Times New Roman" w:cs="Arial"/>
          <w:sz w:val="24"/>
          <w:szCs w:val="24"/>
        </w:rPr>
        <w:t xml:space="preserve">. Payment for an employee on long service leave will be in accordance with the applicable legislation. </w:t>
      </w:r>
    </w:p>
    <w:p w14:paraId="2D168DC8"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If under a law of a State or Territory every Sunday is declared or prescribed by or under that law to be a public holiday, there is no entitlement to receive payment as a public holiday if the employee would have worked, or does perform work, on that day. In these circumstances, payment will only be made at the public holiday rate of pay if the employee performs work on that day, and the Sunday would otherwise be a public holiday under clauses 5.5</w:t>
      </w:r>
      <w:r w:rsidR="00376582">
        <w:rPr>
          <w:rFonts w:eastAsia="Times New Roman" w:cs="Arial"/>
          <w:sz w:val="24"/>
          <w:szCs w:val="24"/>
        </w:rPr>
        <w:t>1</w:t>
      </w:r>
      <w:r w:rsidRPr="00406602">
        <w:rPr>
          <w:rFonts w:eastAsia="Times New Roman" w:cs="Arial"/>
          <w:sz w:val="24"/>
          <w:szCs w:val="24"/>
        </w:rPr>
        <w:t xml:space="preserve"> and 5.5</w:t>
      </w:r>
      <w:r w:rsidR="00376582">
        <w:rPr>
          <w:rFonts w:eastAsia="Times New Roman" w:cs="Arial"/>
          <w:sz w:val="24"/>
          <w:szCs w:val="24"/>
        </w:rPr>
        <w:t>2</w:t>
      </w:r>
      <w:r w:rsidRPr="00406602">
        <w:rPr>
          <w:rFonts w:eastAsia="Times New Roman" w:cs="Arial"/>
          <w:sz w:val="24"/>
          <w:szCs w:val="24"/>
        </w:rPr>
        <w:t>.</w:t>
      </w:r>
    </w:p>
    <w:p w14:paraId="5549F41E" w14:textId="77777777" w:rsidR="00E81391" w:rsidRPr="00406602" w:rsidRDefault="00E81391" w:rsidP="00660869">
      <w:pPr>
        <w:pStyle w:val="Heading3"/>
        <w:rPr>
          <w:rFonts w:cs="Arial"/>
          <w:sz w:val="24"/>
          <w:szCs w:val="24"/>
        </w:rPr>
      </w:pPr>
      <w:bookmarkStart w:id="139" w:name="_Toc214422826"/>
      <w:bookmarkStart w:id="140" w:name="_Toc519064871"/>
      <w:bookmarkStart w:id="141" w:name="_Toc957614"/>
      <w:r w:rsidRPr="00406602">
        <w:rPr>
          <w:rFonts w:cs="Arial"/>
          <w:sz w:val="24"/>
          <w:szCs w:val="24"/>
        </w:rPr>
        <w:lastRenderedPageBreak/>
        <w:t>CHRISTMAS AND EASTER CLOSEDOWNS</w:t>
      </w:r>
      <w:bookmarkEnd w:id="139"/>
      <w:bookmarkEnd w:id="140"/>
      <w:bookmarkEnd w:id="141"/>
    </w:p>
    <w:p w14:paraId="11270129" w14:textId="77777777" w:rsidR="00E81391" w:rsidRPr="00406602" w:rsidRDefault="003F081D" w:rsidP="005F61C5">
      <w:pPr>
        <w:numPr>
          <w:ilvl w:val="0"/>
          <w:numId w:val="63"/>
        </w:numPr>
        <w:spacing w:after="240" w:line="240" w:lineRule="auto"/>
        <w:ind w:left="709" w:hanging="709"/>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will close its normal operations from 12:30pm on the last working day before Christmas Day, with business resuming on the first working day after New Year’s Day (close down). </w:t>
      </w:r>
    </w:p>
    <w:p w14:paraId="206448B4"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All </w:t>
      </w:r>
      <w:r w:rsidR="003F081D">
        <w:rPr>
          <w:rFonts w:eastAsia="Times New Roman" w:cs="Arial"/>
          <w:sz w:val="24"/>
          <w:szCs w:val="24"/>
        </w:rPr>
        <w:t>departmental</w:t>
      </w:r>
      <w:r w:rsidR="003F081D" w:rsidRPr="00406602">
        <w:rPr>
          <w:rFonts w:eastAsia="Times New Roman" w:cs="Arial"/>
          <w:sz w:val="24"/>
          <w:szCs w:val="24"/>
        </w:rPr>
        <w:t xml:space="preserve"> </w:t>
      </w:r>
      <w:r w:rsidRPr="00406602">
        <w:rPr>
          <w:rFonts w:eastAsia="Times New Roman" w:cs="Arial"/>
          <w:sz w:val="24"/>
          <w:szCs w:val="24"/>
        </w:rPr>
        <w:t xml:space="preserve">workplaces will be closed for business from 3.00pm on Easter Thursday. </w:t>
      </w:r>
    </w:p>
    <w:p w14:paraId="4245EDD1"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There will be no deduction from leave credits for the closedown days.</w:t>
      </w:r>
    </w:p>
    <w:p w14:paraId="0FC14F42"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Employees will be provided with time off for the working days covered by the ‘close down’ period referred to in Clause</w:t>
      </w:r>
      <w:r w:rsidR="00F06173" w:rsidRPr="00406602">
        <w:rPr>
          <w:rFonts w:eastAsia="Times New Roman" w:cs="Arial"/>
          <w:sz w:val="24"/>
          <w:szCs w:val="24"/>
        </w:rPr>
        <w:t>s</w:t>
      </w:r>
      <w:r w:rsidRPr="00406602">
        <w:rPr>
          <w:rFonts w:eastAsia="Times New Roman" w:cs="Arial"/>
          <w:sz w:val="24"/>
          <w:szCs w:val="24"/>
        </w:rPr>
        <w:t xml:space="preserve"> 5.5</w:t>
      </w:r>
      <w:r w:rsidR="00E81AC7">
        <w:rPr>
          <w:rFonts w:eastAsia="Times New Roman" w:cs="Arial"/>
          <w:sz w:val="24"/>
          <w:szCs w:val="24"/>
        </w:rPr>
        <w:t>7</w:t>
      </w:r>
      <w:r w:rsidR="00F06173" w:rsidRPr="00406602">
        <w:rPr>
          <w:rFonts w:eastAsia="Times New Roman" w:cs="Arial"/>
          <w:sz w:val="24"/>
          <w:szCs w:val="24"/>
        </w:rPr>
        <w:t xml:space="preserve"> and 5.5</w:t>
      </w:r>
      <w:r w:rsidR="00E81AC7">
        <w:rPr>
          <w:rFonts w:eastAsia="Times New Roman" w:cs="Arial"/>
          <w:sz w:val="24"/>
          <w:szCs w:val="24"/>
        </w:rPr>
        <w:t>8</w:t>
      </w:r>
      <w:r w:rsidRPr="00406602">
        <w:rPr>
          <w:rFonts w:eastAsia="Times New Roman" w:cs="Arial"/>
          <w:sz w:val="24"/>
          <w:szCs w:val="24"/>
        </w:rPr>
        <w:t xml:space="preserve"> and will be paid in accordance with their ordinary hours of work. </w:t>
      </w:r>
    </w:p>
    <w:p w14:paraId="060A52C6"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Where an employee is absent on paid leave, on both sides or on one side of the closedown period, payment for the closedown period will be in accordance with the employee’s ordinary hours of work. </w:t>
      </w:r>
    </w:p>
    <w:p w14:paraId="55162775"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Employees on leave without pay on either side of the close down periods will not be paid for the closedown days. </w:t>
      </w:r>
    </w:p>
    <w:p w14:paraId="4DF48FD1" w14:textId="77777777" w:rsidR="00E81391" w:rsidRPr="00406602" w:rsidRDefault="00E81391" w:rsidP="005F61C5">
      <w:pPr>
        <w:numPr>
          <w:ilvl w:val="0"/>
          <w:numId w:val="63"/>
        </w:numPr>
        <w:spacing w:after="240" w:line="240" w:lineRule="auto"/>
        <w:ind w:left="709" w:hanging="709"/>
        <w:rPr>
          <w:rFonts w:eastAsia="Times New Roman" w:cs="Arial"/>
          <w:sz w:val="24"/>
          <w:szCs w:val="24"/>
        </w:rPr>
      </w:pPr>
      <w:r w:rsidRPr="00406602">
        <w:rPr>
          <w:rFonts w:eastAsia="Times New Roman" w:cs="Arial"/>
          <w:sz w:val="24"/>
          <w:szCs w:val="24"/>
        </w:rPr>
        <w:t xml:space="preserve">Employees directed to attend for duty during periods that would otherwise be regarded as working time during the Christmas and Easter closedowns will be eligible for payment or time off in lieu on the same basis as for duty on a Sunday. </w:t>
      </w:r>
    </w:p>
    <w:p w14:paraId="3A3E1660" w14:textId="77777777" w:rsidR="00E81391" w:rsidRPr="00406602" w:rsidRDefault="00E81391" w:rsidP="00E81391">
      <w:pPr>
        <w:rPr>
          <w:rFonts w:eastAsia="Times New Roman" w:cs="Arial"/>
          <w:b/>
          <w:sz w:val="28"/>
          <w:szCs w:val="28"/>
        </w:rPr>
      </w:pPr>
      <w:r w:rsidRPr="00406602">
        <w:rPr>
          <w:rFonts w:eastAsia="Times New Roman" w:cs="Arial"/>
          <w:bCs/>
          <w:sz w:val="28"/>
          <w:szCs w:val="24"/>
        </w:rPr>
        <w:br w:type="page"/>
      </w:r>
    </w:p>
    <w:p w14:paraId="7AED255B" w14:textId="77777777" w:rsidR="00E81391" w:rsidRPr="00406602" w:rsidRDefault="00E81391" w:rsidP="00F076CD">
      <w:pPr>
        <w:pStyle w:val="Heading2"/>
        <w:spacing w:after="360"/>
        <w:rPr>
          <w:rFonts w:eastAsia="Times New Roman" w:cs="Arial"/>
          <w:sz w:val="28"/>
          <w:szCs w:val="28"/>
        </w:rPr>
      </w:pPr>
      <w:bookmarkStart w:id="142" w:name="_Toc519064872"/>
      <w:bookmarkStart w:id="143" w:name="_Toc957615"/>
      <w:r w:rsidRPr="00406602">
        <w:rPr>
          <w:rFonts w:eastAsia="Times New Roman" w:cs="Arial"/>
          <w:sz w:val="28"/>
          <w:szCs w:val="28"/>
        </w:rPr>
        <w:lastRenderedPageBreak/>
        <w:t>PART 6 – LEAVE</w:t>
      </w:r>
      <w:bookmarkEnd w:id="142"/>
      <w:bookmarkEnd w:id="143"/>
    </w:p>
    <w:p w14:paraId="76BF1502" w14:textId="77777777" w:rsidR="00E81391" w:rsidRPr="00406602" w:rsidRDefault="00E81391" w:rsidP="00660869">
      <w:pPr>
        <w:pStyle w:val="Heading3"/>
        <w:rPr>
          <w:rFonts w:cs="Arial"/>
          <w:sz w:val="24"/>
          <w:szCs w:val="24"/>
        </w:rPr>
      </w:pPr>
      <w:bookmarkStart w:id="144" w:name="_Toc214422828"/>
      <w:bookmarkStart w:id="145" w:name="_Toc519064873"/>
      <w:bookmarkStart w:id="146" w:name="_Toc957616"/>
      <w:r w:rsidRPr="00406602">
        <w:rPr>
          <w:rFonts w:cs="Arial"/>
          <w:sz w:val="24"/>
          <w:szCs w:val="24"/>
        </w:rPr>
        <w:t>NOTIFICATION OF ABSENCE</w:t>
      </w:r>
      <w:bookmarkEnd w:id="144"/>
      <w:bookmarkEnd w:id="145"/>
      <w:bookmarkEnd w:id="146"/>
    </w:p>
    <w:p w14:paraId="1B95DECC" w14:textId="77777777" w:rsidR="00E81391" w:rsidRPr="00406602" w:rsidRDefault="00E81391" w:rsidP="009E6B44">
      <w:pPr>
        <w:numPr>
          <w:ilvl w:val="0"/>
          <w:numId w:val="24"/>
        </w:numPr>
        <w:spacing w:before="20" w:after="240" w:line="240" w:lineRule="auto"/>
        <w:ind w:left="680" w:hanging="680"/>
        <w:rPr>
          <w:rFonts w:eastAsia="Times New Roman" w:cs="Arial"/>
          <w:bCs/>
          <w:color w:val="000000"/>
          <w:sz w:val="24"/>
          <w:szCs w:val="24"/>
          <w:lang w:eastAsia="en-AU"/>
        </w:rPr>
      </w:pPr>
      <w:r w:rsidRPr="00406602">
        <w:rPr>
          <w:rFonts w:eastAsia="Times New Roman" w:cs="Arial"/>
          <w:bCs/>
          <w:color w:val="000000"/>
          <w:sz w:val="24"/>
          <w:szCs w:val="24"/>
          <w:lang w:eastAsia="en-AU"/>
        </w:rPr>
        <w:t>Employees are required to notify their manager (or if unavailable, an agreed alternative person) of their intended absence as close as possible to the employee's normal commencement time. If the employee is unable to provide prior notification of their intended absence, the employee should contact the manager by phone (and not by email or text message) unless this is not practicable.</w:t>
      </w:r>
    </w:p>
    <w:p w14:paraId="5F90EF54" w14:textId="77777777" w:rsidR="00E81391" w:rsidRPr="00406602" w:rsidRDefault="00E81391" w:rsidP="00660869">
      <w:pPr>
        <w:pStyle w:val="Heading3"/>
        <w:rPr>
          <w:rFonts w:cs="Arial"/>
          <w:sz w:val="24"/>
          <w:szCs w:val="24"/>
        </w:rPr>
      </w:pPr>
      <w:bookmarkStart w:id="147" w:name="_Toc214422829"/>
      <w:bookmarkStart w:id="148" w:name="_Toc519064874"/>
      <w:bookmarkStart w:id="149" w:name="_Toc957617"/>
      <w:r w:rsidRPr="00406602">
        <w:rPr>
          <w:rFonts w:cs="Arial"/>
          <w:sz w:val="24"/>
          <w:szCs w:val="24"/>
        </w:rPr>
        <w:t>PORTABILITY OF LEAVE</w:t>
      </w:r>
      <w:bookmarkEnd w:id="147"/>
      <w:bookmarkEnd w:id="148"/>
      <w:bookmarkEnd w:id="149"/>
    </w:p>
    <w:p w14:paraId="563A64B2" w14:textId="77777777" w:rsidR="00E81391" w:rsidRPr="00406602" w:rsidRDefault="00E81391" w:rsidP="00ED7464">
      <w:pPr>
        <w:numPr>
          <w:ilvl w:val="0"/>
          <w:numId w:val="24"/>
        </w:numPr>
        <w:tabs>
          <w:tab w:val="num" w:pos="709"/>
        </w:tabs>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moves (including on promotion or for an agreed period) from another agency where they were an ongoing APS employee, the employee’s unused accrued annual leave and personal/carers leave (however described) will be recognised, provided there is no break in continuity of service. </w:t>
      </w:r>
    </w:p>
    <w:p w14:paraId="1935F22F" w14:textId="77777777" w:rsidR="00E81391" w:rsidRPr="00406602" w:rsidRDefault="00E81391" w:rsidP="00ED7464">
      <w:pPr>
        <w:numPr>
          <w:ilvl w:val="0"/>
          <w:numId w:val="24"/>
        </w:numPr>
        <w:tabs>
          <w:tab w:val="num" w:pos="709"/>
        </w:tabs>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is engaged in </w:t>
      </w:r>
      <w:r w:rsidR="003F081D">
        <w:rPr>
          <w:rFonts w:eastAsia="Times New Roman" w:cs="Arial"/>
          <w:bCs/>
          <w:color w:val="000000"/>
          <w:sz w:val="24"/>
          <w:szCs w:val="24"/>
          <w:lang w:eastAsia="en-AU"/>
        </w:rPr>
        <w:t>the department</w:t>
      </w:r>
      <w:r w:rsidR="003F081D"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as either an ongoing or non-ongoing employee immediately following a period of ongoing employment in the Parliamentary Service or the </w:t>
      </w:r>
      <w:r w:rsidR="00EB3C26">
        <w:rPr>
          <w:rFonts w:eastAsia="Times New Roman" w:cs="Arial"/>
          <w:bCs/>
          <w:color w:val="000000"/>
          <w:sz w:val="24"/>
          <w:szCs w:val="24"/>
          <w:lang w:eastAsia="en-AU"/>
        </w:rPr>
        <w:t>Australian Capital Territory</w:t>
      </w:r>
      <w:r w:rsidR="00EB3C26"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Government Service, the employee’s unused accrued annual leave and personal/carers leave (however described) will be recognised unless the employee received payment in lieu of those entitlements on termination of employment. </w:t>
      </w:r>
    </w:p>
    <w:p w14:paraId="4598AFAB" w14:textId="77777777" w:rsidR="00E81391" w:rsidRPr="00406602" w:rsidRDefault="00E81391" w:rsidP="00ED7464">
      <w:pPr>
        <w:numPr>
          <w:ilvl w:val="0"/>
          <w:numId w:val="24"/>
        </w:numPr>
        <w:tabs>
          <w:tab w:val="num" w:pos="709"/>
        </w:tabs>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For the purposes of this clause: </w:t>
      </w:r>
    </w:p>
    <w:p w14:paraId="0D980E9D" w14:textId="77777777" w:rsidR="00E81391" w:rsidRPr="00406602" w:rsidRDefault="00E81391" w:rsidP="00504D74">
      <w:pPr>
        <w:numPr>
          <w:ilvl w:val="0"/>
          <w:numId w:val="14"/>
        </w:numPr>
        <w:tabs>
          <w:tab w:val="num" w:pos="1503"/>
        </w:tabs>
        <w:spacing w:after="120" w:line="240" w:lineRule="auto"/>
        <w:rPr>
          <w:rFonts w:eastAsia="Times New Roman" w:cs="Arial"/>
          <w:sz w:val="24"/>
          <w:szCs w:val="24"/>
        </w:rPr>
      </w:pPr>
      <w:r w:rsidRPr="00406602">
        <w:rPr>
          <w:rFonts w:eastAsia="Times New Roman" w:cs="Arial"/>
          <w:sz w:val="24"/>
          <w:szCs w:val="24"/>
        </w:rPr>
        <w:t xml:space="preserve">‘employee’ has the same meaning as </w:t>
      </w:r>
      <w:r w:rsidR="005565A1">
        <w:rPr>
          <w:rFonts w:eastAsia="Times New Roman" w:cs="Arial"/>
          <w:sz w:val="24"/>
          <w:szCs w:val="24"/>
        </w:rPr>
        <w:t xml:space="preserve">under </w:t>
      </w:r>
      <w:r w:rsidRPr="00406602">
        <w:rPr>
          <w:rFonts w:eastAsia="Times New Roman" w:cs="Arial"/>
          <w:sz w:val="24"/>
          <w:szCs w:val="24"/>
        </w:rPr>
        <w:t xml:space="preserve">the </w:t>
      </w:r>
      <w:r w:rsidRPr="00406602">
        <w:rPr>
          <w:rFonts w:eastAsia="Times New Roman" w:cs="Arial"/>
          <w:i/>
          <w:sz w:val="24"/>
          <w:szCs w:val="24"/>
        </w:rPr>
        <w:t>P</w:t>
      </w:r>
      <w:r w:rsidR="00DC3046" w:rsidRPr="00406602">
        <w:rPr>
          <w:rFonts w:eastAsia="Times New Roman" w:cs="Arial"/>
          <w:i/>
          <w:sz w:val="24"/>
          <w:szCs w:val="24"/>
        </w:rPr>
        <w:t>ublic Service Act 19</w:t>
      </w:r>
      <w:r w:rsidR="003264D2" w:rsidRPr="00406602">
        <w:rPr>
          <w:rFonts w:eastAsia="Times New Roman" w:cs="Arial"/>
          <w:i/>
          <w:sz w:val="24"/>
          <w:szCs w:val="24"/>
        </w:rPr>
        <w:t>99</w:t>
      </w:r>
      <w:r w:rsidR="00DC3046" w:rsidRPr="00406602">
        <w:rPr>
          <w:rFonts w:eastAsia="Times New Roman" w:cs="Arial"/>
          <w:sz w:val="24"/>
          <w:szCs w:val="24"/>
        </w:rPr>
        <w:t>.</w:t>
      </w:r>
      <w:r w:rsidRPr="00406602">
        <w:rPr>
          <w:rFonts w:eastAsia="Times New Roman" w:cs="Arial"/>
          <w:sz w:val="24"/>
          <w:szCs w:val="24"/>
        </w:rPr>
        <w:t xml:space="preserve"> </w:t>
      </w:r>
    </w:p>
    <w:p w14:paraId="1D754832" w14:textId="77777777" w:rsidR="00E81391" w:rsidRPr="00406602" w:rsidRDefault="00E81391" w:rsidP="00504D74">
      <w:pPr>
        <w:numPr>
          <w:ilvl w:val="0"/>
          <w:numId w:val="14"/>
        </w:numPr>
        <w:tabs>
          <w:tab w:val="num" w:pos="1503"/>
        </w:tabs>
        <w:spacing w:after="240" w:line="240" w:lineRule="auto"/>
        <w:rPr>
          <w:rFonts w:eastAsia="Times New Roman" w:cs="Arial"/>
          <w:sz w:val="24"/>
          <w:szCs w:val="24"/>
        </w:rPr>
      </w:pPr>
      <w:r w:rsidRPr="00406602">
        <w:rPr>
          <w:rFonts w:eastAsia="Times New Roman" w:cs="Arial"/>
          <w:sz w:val="24"/>
          <w:szCs w:val="24"/>
        </w:rPr>
        <w:t xml:space="preserve">‘Parliamentary Service’ refers to employment under the </w:t>
      </w:r>
      <w:r w:rsidRPr="004A3D93">
        <w:rPr>
          <w:rFonts w:eastAsia="Times New Roman" w:cs="Arial"/>
          <w:i/>
          <w:sz w:val="24"/>
          <w:szCs w:val="24"/>
        </w:rPr>
        <w:t>Parliamentary Service Act 1999</w:t>
      </w:r>
      <w:r w:rsidR="009B45BC" w:rsidRPr="00406602">
        <w:rPr>
          <w:rFonts w:eastAsia="Times New Roman" w:cs="Arial"/>
          <w:sz w:val="24"/>
          <w:szCs w:val="24"/>
        </w:rPr>
        <w:t>.</w:t>
      </w:r>
    </w:p>
    <w:p w14:paraId="375F719E"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 person is engaged as an ongoing employee, and immediately prior to the engagement the person was employed as a non-ongoing APS employee, the Secretary may, at the employee’s request, recognise any accrued annual leave and personal/carers leave (however described), provided there is no break in continuity of service. Any recognised annual leave excludes any accrued leave paid out on separation. </w:t>
      </w:r>
    </w:p>
    <w:p w14:paraId="639690DD" w14:textId="77777777" w:rsidR="00E81391" w:rsidRPr="00406602" w:rsidRDefault="00E81391" w:rsidP="00660869">
      <w:pPr>
        <w:pStyle w:val="Heading3"/>
        <w:rPr>
          <w:rFonts w:cs="Arial"/>
          <w:sz w:val="24"/>
          <w:szCs w:val="24"/>
        </w:rPr>
      </w:pPr>
      <w:bookmarkStart w:id="150" w:name="_Toc519064875"/>
      <w:bookmarkStart w:id="151" w:name="_Toc957618"/>
      <w:bookmarkStart w:id="152" w:name="_Toc214422830"/>
      <w:r w:rsidRPr="00406602">
        <w:rPr>
          <w:rFonts w:cs="Arial"/>
          <w:sz w:val="24"/>
          <w:szCs w:val="24"/>
        </w:rPr>
        <w:t>UNAUTHORISED ABSENCE</w:t>
      </w:r>
      <w:bookmarkEnd w:id="150"/>
      <w:bookmarkEnd w:id="151"/>
    </w:p>
    <w:p w14:paraId="22405FA7"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is absent for any period without approval, the absence will be unpaid and will not count as service for any purpose. </w:t>
      </w:r>
    </w:p>
    <w:p w14:paraId="1AA25CB1" w14:textId="77777777" w:rsidR="00E81391" w:rsidRPr="00406602" w:rsidRDefault="00E81391" w:rsidP="00660869">
      <w:pPr>
        <w:pStyle w:val="Heading3"/>
        <w:rPr>
          <w:rFonts w:cs="Arial"/>
          <w:sz w:val="24"/>
          <w:szCs w:val="24"/>
        </w:rPr>
      </w:pPr>
      <w:bookmarkStart w:id="153" w:name="_Toc519064876"/>
      <w:bookmarkStart w:id="154" w:name="_Toc957619"/>
      <w:r w:rsidRPr="00406602">
        <w:rPr>
          <w:rFonts w:cs="Arial"/>
          <w:sz w:val="24"/>
          <w:szCs w:val="24"/>
        </w:rPr>
        <w:t>REIMBURSEMENT OF COSTS ON CANCELLATION OF LEAVE</w:t>
      </w:r>
      <w:bookmarkEnd w:id="153"/>
      <w:bookmarkEnd w:id="154"/>
    </w:p>
    <w:p w14:paraId="61CAAFAA" w14:textId="43AF599F" w:rsidR="007C36E3" w:rsidRDefault="00E81391" w:rsidP="00ED7464">
      <w:pPr>
        <w:numPr>
          <w:ilvl w:val="0"/>
          <w:numId w:val="24"/>
        </w:numPr>
        <w:spacing w:after="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has leave cancelled by </w:t>
      </w:r>
      <w:r w:rsidR="003F081D">
        <w:rPr>
          <w:rFonts w:eastAsia="Times New Roman" w:cs="Arial"/>
          <w:bCs/>
          <w:color w:val="000000"/>
          <w:sz w:val="24"/>
          <w:szCs w:val="24"/>
          <w:lang w:eastAsia="en-AU"/>
        </w:rPr>
        <w:t>the department</w:t>
      </w:r>
      <w:r w:rsidR="003F081D"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or is recalled to duty and will incur additional and/or unrecoverable costs as a direct result, the Secretary will reimburse reasonable costs on submission of proof of expenditure. An employee will not be entitled to reimbursement if the costs incurred are otherwise recoverable. </w:t>
      </w:r>
    </w:p>
    <w:p w14:paraId="390DFC02" w14:textId="77777777" w:rsidR="007C36E3" w:rsidRDefault="007C36E3">
      <w:pPr>
        <w:rPr>
          <w:rFonts w:eastAsia="Times New Roman" w:cs="Arial"/>
          <w:bCs/>
          <w:color w:val="000000"/>
          <w:sz w:val="24"/>
          <w:szCs w:val="24"/>
          <w:lang w:eastAsia="en-AU"/>
        </w:rPr>
      </w:pPr>
      <w:r>
        <w:rPr>
          <w:rFonts w:eastAsia="Times New Roman" w:cs="Arial"/>
          <w:bCs/>
          <w:color w:val="000000"/>
          <w:sz w:val="24"/>
          <w:szCs w:val="24"/>
          <w:lang w:eastAsia="en-AU"/>
        </w:rPr>
        <w:br w:type="page"/>
      </w:r>
    </w:p>
    <w:p w14:paraId="291C3AB0" w14:textId="77777777" w:rsidR="00E81391" w:rsidRPr="00406602" w:rsidRDefault="00E81391" w:rsidP="00660869">
      <w:pPr>
        <w:pStyle w:val="Heading3"/>
        <w:rPr>
          <w:rFonts w:cs="Arial"/>
          <w:sz w:val="24"/>
          <w:szCs w:val="24"/>
        </w:rPr>
      </w:pPr>
      <w:bookmarkStart w:id="155" w:name="_Toc519064877"/>
      <w:bookmarkStart w:id="156" w:name="_Toc957620"/>
      <w:r w:rsidRPr="00406602">
        <w:rPr>
          <w:rFonts w:cs="Arial"/>
          <w:sz w:val="24"/>
          <w:szCs w:val="24"/>
        </w:rPr>
        <w:lastRenderedPageBreak/>
        <w:t>SCHOOL HOLIDAY</w:t>
      </w:r>
      <w:r w:rsidR="002E0887" w:rsidRPr="00406602">
        <w:rPr>
          <w:rFonts w:cs="Arial"/>
          <w:sz w:val="24"/>
          <w:szCs w:val="24"/>
        </w:rPr>
        <w:t xml:space="preserve"> / </w:t>
      </w:r>
      <w:r w:rsidRPr="00406602">
        <w:rPr>
          <w:rFonts w:cs="Arial"/>
          <w:sz w:val="24"/>
          <w:szCs w:val="24"/>
        </w:rPr>
        <w:t>FAMILYCARE REIMBURS</w:t>
      </w:r>
      <w:r w:rsidR="00BE46E9" w:rsidRPr="00406602">
        <w:rPr>
          <w:rFonts w:cs="Arial"/>
          <w:sz w:val="24"/>
          <w:szCs w:val="24"/>
        </w:rPr>
        <w:t>E</w:t>
      </w:r>
      <w:r w:rsidRPr="00406602">
        <w:rPr>
          <w:rFonts w:cs="Arial"/>
          <w:sz w:val="24"/>
          <w:szCs w:val="24"/>
        </w:rPr>
        <w:t>MENT</w:t>
      </w:r>
      <w:bookmarkEnd w:id="155"/>
      <w:bookmarkEnd w:id="156"/>
      <w:r w:rsidRPr="00406602">
        <w:rPr>
          <w:rFonts w:cs="Arial"/>
          <w:sz w:val="24"/>
          <w:szCs w:val="24"/>
        </w:rPr>
        <w:t xml:space="preserve"> </w:t>
      </w:r>
    </w:p>
    <w:p w14:paraId="3B044B41" w14:textId="77777777" w:rsidR="00E81391" w:rsidRPr="00406602" w:rsidRDefault="00E81391" w:rsidP="009E6B4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with school children has approved leave cancelled or is required to return from leave early because of </w:t>
      </w:r>
      <w:r w:rsidR="003F081D">
        <w:rPr>
          <w:rFonts w:eastAsia="Times New Roman" w:cs="Arial"/>
          <w:bCs/>
          <w:color w:val="000000"/>
          <w:sz w:val="24"/>
          <w:szCs w:val="24"/>
          <w:lang w:eastAsia="en-AU"/>
        </w:rPr>
        <w:t>the department’s</w:t>
      </w:r>
      <w:r w:rsidR="003F081D"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business requirements during school holidays, the Secretary may reimburse the amount paid by the employee for each school child attending approved or registered care for the approved period of leave.</w:t>
      </w:r>
    </w:p>
    <w:p w14:paraId="2EC7C3DF" w14:textId="77777777" w:rsidR="00E81391" w:rsidRPr="00406602" w:rsidRDefault="002E0887"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has approved leave cancelled or is required to return from leave early because of </w:t>
      </w:r>
      <w:r w:rsidR="003F081D">
        <w:rPr>
          <w:rFonts w:eastAsia="Times New Roman" w:cs="Arial"/>
          <w:bCs/>
          <w:color w:val="000000"/>
          <w:sz w:val="24"/>
          <w:szCs w:val="24"/>
          <w:lang w:eastAsia="en-AU"/>
        </w:rPr>
        <w:t xml:space="preserve">the department’s </w:t>
      </w:r>
      <w:r w:rsidRPr="00406602">
        <w:rPr>
          <w:rFonts w:eastAsia="Times New Roman" w:cs="Arial"/>
          <w:bCs/>
          <w:color w:val="000000"/>
          <w:sz w:val="24"/>
          <w:szCs w:val="24"/>
          <w:lang w:eastAsia="en-AU"/>
        </w:rPr>
        <w:t xml:space="preserve">business requirements and </w:t>
      </w:r>
      <w:r w:rsidR="00E81391" w:rsidRPr="00406602">
        <w:rPr>
          <w:rFonts w:eastAsia="Times New Roman" w:cs="Arial"/>
          <w:bCs/>
          <w:color w:val="000000"/>
          <w:sz w:val="24"/>
          <w:szCs w:val="24"/>
          <w:lang w:eastAsia="en-AU"/>
        </w:rPr>
        <w:t xml:space="preserve">where the employee can demonstrate that </w:t>
      </w:r>
      <w:r w:rsidR="00C83124">
        <w:rPr>
          <w:rFonts w:eastAsia="Times New Roman" w:cs="Arial"/>
          <w:bCs/>
          <w:color w:val="000000"/>
          <w:sz w:val="24"/>
          <w:szCs w:val="24"/>
          <w:lang w:eastAsia="en-AU"/>
        </w:rPr>
        <w:t>they</w:t>
      </w:r>
      <w:r w:rsidR="00E81391" w:rsidRPr="00406602">
        <w:rPr>
          <w:rFonts w:eastAsia="Times New Roman" w:cs="Arial"/>
          <w:bCs/>
          <w:color w:val="000000"/>
          <w:sz w:val="24"/>
          <w:szCs w:val="24"/>
          <w:lang w:eastAsia="en-AU"/>
        </w:rPr>
        <w:t xml:space="preserve"> would otherwise have taken personal responsibility for caring for other family members, the Secretary may reimburse some or </w:t>
      </w:r>
      <w:r w:rsidR="00716873" w:rsidRPr="00406602">
        <w:rPr>
          <w:rFonts w:eastAsia="Times New Roman" w:cs="Arial"/>
          <w:bCs/>
          <w:color w:val="000000"/>
          <w:sz w:val="24"/>
          <w:szCs w:val="24"/>
          <w:lang w:eastAsia="en-AU"/>
        </w:rPr>
        <w:t>the entire</w:t>
      </w:r>
      <w:r w:rsidR="00E81391" w:rsidRPr="00406602">
        <w:rPr>
          <w:rFonts w:eastAsia="Times New Roman" w:cs="Arial"/>
          <w:bCs/>
          <w:color w:val="000000"/>
          <w:sz w:val="24"/>
          <w:szCs w:val="24"/>
          <w:lang w:eastAsia="en-AU"/>
        </w:rPr>
        <w:t xml:space="preserve"> amount paid by the employee for that family care. </w:t>
      </w:r>
    </w:p>
    <w:p w14:paraId="40B211E3"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Casual employees will not normally be eligible for the reimbursement. </w:t>
      </w:r>
    </w:p>
    <w:p w14:paraId="0A64FD1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Reimbursement will apply only for the days when the employee is at work, except in exceptional circumstances determined by the Secretary. </w:t>
      </w:r>
    </w:p>
    <w:p w14:paraId="5F4D599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Reimbursement will be net of any government subsidy provided to the employee.</w:t>
      </w:r>
    </w:p>
    <w:p w14:paraId="35726BE4" w14:textId="77777777" w:rsidR="00E81391" w:rsidRPr="00406602" w:rsidRDefault="00E81391" w:rsidP="00660869">
      <w:pPr>
        <w:pStyle w:val="Heading3"/>
        <w:rPr>
          <w:rFonts w:cs="Arial"/>
          <w:sz w:val="24"/>
          <w:szCs w:val="24"/>
        </w:rPr>
      </w:pPr>
      <w:bookmarkStart w:id="157" w:name="_Toc519064878"/>
      <w:bookmarkStart w:id="158" w:name="_Toc957621"/>
      <w:r w:rsidRPr="00406602">
        <w:rPr>
          <w:rFonts w:cs="Arial"/>
          <w:sz w:val="24"/>
          <w:szCs w:val="24"/>
        </w:rPr>
        <w:t>ANNUAL LEAVE</w:t>
      </w:r>
      <w:bookmarkEnd w:id="152"/>
      <w:bookmarkEnd w:id="157"/>
      <w:bookmarkEnd w:id="158"/>
    </w:p>
    <w:p w14:paraId="01A1DD9A"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 full-time employee is entitled to 20 days paid annual leave accruing daily and credited monthly in arrears.  Part-time employees accrue 20 days annual leave per annum calculated on a pro-rata basis. </w:t>
      </w:r>
    </w:p>
    <w:p w14:paraId="39BF1345" w14:textId="77777777" w:rsidR="00927DF0"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approve annual leave at either full or half pay. </w:t>
      </w:r>
      <w:r w:rsidR="00927DF0" w:rsidRPr="00406602">
        <w:rPr>
          <w:rFonts w:eastAsia="Times New Roman" w:cs="Arial"/>
          <w:bCs/>
          <w:color w:val="000000"/>
          <w:sz w:val="24"/>
          <w:szCs w:val="24"/>
          <w:lang w:eastAsia="en-AU"/>
        </w:rPr>
        <w:t xml:space="preserve">If leave is taken at half pay the deduction from </w:t>
      </w:r>
      <w:r w:rsidR="008F0AB0">
        <w:rPr>
          <w:rFonts w:eastAsia="Times New Roman" w:cs="Arial"/>
          <w:bCs/>
          <w:color w:val="000000"/>
          <w:sz w:val="24"/>
          <w:szCs w:val="24"/>
          <w:lang w:eastAsia="en-AU"/>
        </w:rPr>
        <w:t>an employee’s</w:t>
      </w:r>
      <w:r w:rsidR="00927DF0" w:rsidRPr="00406602">
        <w:rPr>
          <w:rFonts w:eastAsia="Times New Roman" w:cs="Arial"/>
          <w:bCs/>
          <w:color w:val="000000"/>
          <w:sz w:val="24"/>
          <w:szCs w:val="24"/>
          <w:lang w:eastAsia="en-AU"/>
        </w:rPr>
        <w:t xml:space="preserve"> </w:t>
      </w:r>
      <w:r w:rsidR="00017979" w:rsidRPr="00406602">
        <w:rPr>
          <w:rFonts w:eastAsia="Times New Roman" w:cs="Arial"/>
          <w:bCs/>
          <w:color w:val="000000"/>
          <w:sz w:val="24"/>
          <w:szCs w:val="24"/>
          <w:lang w:eastAsia="en-AU"/>
        </w:rPr>
        <w:t>annual</w:t>
      </w:r>
      <w:r w:rsidR="00927DF0" w:rsidRPr="00406602">
        <w:rPr>
          <w:rFonts w:eastAsia="Times New Roman" w:cs="Arial"/>
          <w:bCs/>
          <w:color w:val="000000"/>
          <w:sz w:val="24"/>
          <w:szCs w:val="24"/>
          <w:lang w:eastAsia="en-AU"/>
        </w:rPr>
        <w:t xml:space="preserve"> leave</w:t>
      </w:r>
      <w:r w:rsidR="001634D8" w:rsidRPr="00406602">
        <w:rPr>
          <w:rFonts w:eastAsia="Times New Roman" w:cs="Arial"/>
          <w:bCs/>
          <w:color w:val="000000"/>
          <w:sz w:val="24"/>
          <w:szCs w:val="24"/>
          <w:lang w:eastAsia="en-AU"/>
        </w:rPr>
        <w:t xml:space="preserve"> credits</w:t>
      </w:r>
      <w:r w:rsidR="00927DF0" w:rsidRPr="00406602">
        <w:rPr>
          <w:rFonts w:eastAsia="Times New Roman" w:cs="Arial"/>
          <w:bCs/>
          <w:color w:val="000000"/>
          <w:sz w:val="24"/>
          <w:szCs w:val="24"/>
          <w:lang w:eastAsia="en-AU"/>
        </w:rPr>
        <w:t xml:space="preserve"> will be half the period of leave </w:t>
      </w:r>
      <w:r w:rsidR="001634D8" w:rsidRPr="00406602">
        <w:rPr>
          <w:rFonts w:eastAsia="Times New Roman" w:cs="Arial"/>
          <w:bCs/>
          <w:color w:val="000000"/>
          <w:sz w:val="24"/>
          <w:szCs w:val="24"/>
          <w:lang w:eastAsia="en-AU"/>
        </w:rPr>
        <w:t>taken</w:t>
      </w:r>
      <w:r w:rsidR="00927DF0" w:rsidRPr="00406602">
        <w:rPr>
          <w:rFonts w:eastAsia="Times New Roman" w:cs="Arial"/>
          <w:bCs/>
          <w:color w:val="000000"/>
          <w:sz w:val="24"/>
          <w:szCs w:val="24"/>
          <w:lang w:eastAsia="en-AU"/>
        </w:rPr>
        <w:t>.</w:t>
      </w:r>
    </w:p>
    <w:p w14:paraId="72530BFE"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Employees living in remote localities accrue additional annual leave credits as outlined in Part 8.</w:t>
      </w:r>
    </w:p>
    <w:p w14:paraId="76FFF0FA"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 has accrued more than 40 days annual leave or a pro-rata amount for part-time employees (or in the case of employees in remote localities who are entitled to additional annual leave - more than 2 years credit), the Secretary may direct the employee to take a period of leave of not more than a quarter of the total leave accrued. </w:t>
      </w:r>
    </w:p>
    <w:p w14:paraId="53CCA1A0"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may not be directed to take annual leave where the employee:</w:t>
      </w:r>
    </w:p>
    <w:p w14:paraId="6C616C3C"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has made an application for annual leave of a period greater than 10 days for full-time employees or a pro-rata amount for part-time employees in the previous 6 month period and the application was not approved; or</w:t>
      </w:r>
    </w:p>
    <w:p w14:paraId="70823653" w14:textId="77777777" w:rsidR="00E81391" w:rsidRPr="00406602" w:rsidRDefault="00E81391" w:rsidP="00ED7464">
      <w:pPr>
        <w:numPr>
          <w:ilvl w:val="0"/>
          <w:numId w:val="25"/>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is following a management strategy to reduce the employee’s amount of accrued leave, which has been agreed with their manager.</w:t>
      </w:r>
    </w:p>
    <w:p w14:paraId="4E6B0A28" w14:textId="4C47432B" w:rsidR="007C36E3"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employee’s accrual of annual leave will be reduced where a period or periods of leave without pay that is not to count as service exceeds 30 days in a calendar year. Where leave without pay not to count as service covers an entire calendar year, no annual leave credit accrues for that year. </w:t>
      </w:r>
    </w:p>
    <w:p w14:paraId="64E8B6D7" w14:textId="77777777" w:rsidR="007C36E3" w:rsidRDefault="007C36E3">
      <w:pPr>
        <w:rPr>
          <w:rFonts w:eastAsia="Times New Roman" w:cs="Arial"/>
          <w:bCs/>
          <w:color w:val="000000"/>
          <w:sz w:val="24"/>
          <w:szCs w:val="24"/>
          <w:lang w:eastAsia="en-AU"/>
        </w:rPr>
      </w:pPr>
      <w:r>
        <w:rPr>
          <w:rFonts w:eastAsia="Times New Roman" w:cs="Arial"/>
          <w:bCs/>
          <w:color w:val="000000"/>
          <w:sz w:val="24"/>
          <w:szCs w:val="24"/>
          <w:lang w:eastAsia="en-AU"/>
        </w:rPr>
        <w:br w:type="page"/>
      </w:r>
    </w:p>
    <w:p w14:paraId="4EFCB751" w14:textId="77777777" w:rsidR="00E81391" w:rsidRPr="00406602" w:rsidRDefault="00E81391" w:rsidP="00660869">
      <w:pPr>
        <w:pStyle w:val="Heading3"/>
        <w:rPr>
          <w:rFonts w:cs="Arial"/>
          <w:sz w:val="24"/>
          <w:szCs w:val="24"/>
        </w:rPr>
      </w:pPr>
      <w:bookmarkStart w:id="159" w:name="_Toc519064879"/>
      <w:bookmarkStart w:id="160" w:name="_Toc957622"/>
      <w:r w:rsidRPr="00406602">
        <w:rPr>
          <w:rFonts w:cs="Arial"/>
          <w:sz w:val="24"/>
          <w:szCs w:val="24"/>
        </w:rPr>
        <w:lastRenderedPageBreak/>
        <w:t>VOLUNTARY CASH OUT OF ANNUAL LEAVE</w:t>
      </w:r>
      <w:bookmarkEnd w:id="159"/>
      <w:bookmarkEnd w:id="160"/>
    </w:p>
    <w:p w14:paraId="50117A10"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approve </w:t>
      </w:r>
      <w:r w:rsidR="00B7394E" w:rsidRPr="00406602">
        <w:rPr>
          <w:rFonts w:eastAsia="Times New Roman" w:cs="Arial"/>
          <w:bCs/>
          <w:color w:val="000000"/>
          <w:sz w:val="24"/>
          <w:szCs w:val="24"/>
          <w:lang w:eastAsia="en-AU"/>
        </w:rPr>
        <w:t>an</w:t>
      </w:r>
      <w:r w:rsidRPr="00406602">
        <w:rPr>
          <w:rFonts w:eastAsia="Times New Roman" w:cs="Arial"/>
          <w:bCs/>
          <w:color w:val="000000"/>
          <w:sz w:val="24"/>
          <w:szCs w:val="24"/>
          <w:lang w:eastAsia="en-AU"/>
        </w:rPr>
        <w:t xml:space="preserve"> application by an employee to cash out any amount of the employee’s accrued annual leave entitlement provided that: </w:t>
      </w:r>
    </w:p>
    <w:p w14:paraId="49849745" w14:textId="77777777" w:rsidR="00B7394E" w:rsidRPr="00406602" w:rsidRDefault="00E81391" w:rsidP="00ED7464">
      <w:pPr>
        <w:numPr>
          <w:ilvl w:val="0"/>
          <w:numId w:val="25"/>
        </w:numPr>
        <w:spacing w:after="6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the employee’s remaining balance of annual leave credit does not fall below 20 days or an equivalent pro rata amount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time employees;</w:t>
      </w:r>
    </w:p>
    <w:p w14:paraId="7EAC1BA3" w14:textId="77777777" w:rsidR="00E81391" w:rsidRPr="00406602" w:rsidRDefault="0086297B" w:rsidP="00ED7464">
      <w:pPr>
        <w:numPr>
          <w:ilvl w:val="0"/>
          <w:numId w:val="25"/>
        </w:numPr>
        <w:spacing w:after="60" w:line="240" w:lineRule="auto"/>
        <w:rPr>
          <w:rFonts w:eastAsia="Times New Roman" w:cs="Arial"/>
          <w:bCs/>
          <w:color w:val="000000"/>
          <w:sz w:val="24"/>
          <w:szCs w:val="24"/>
          <w:lang w:eastAsia="en-AU"/>
        </w:rPr>
      </w:pPr>
      <w:r w:rsidRPr="00406602">
        <w:rPr>
          <w:rFonts w:cs="Arial"/>
          <w:sz w:val="24"/>
          <w:szCs w:val="24"/>
        </w:rPr>
        <w:t>the cashing out is agreed between the Secretary and the employee in writing</w:t>
      </w:r>
      <w:r w:rsidR="00B7394E" w:rsidRPr="00406602">
        <w:rPr>
          <w:rFonts w:cs="Arial"/>
        </w:rPr>
        <w:t>;</w:t>
      </w:r>
      <w:r w:rsidR="00E81391" w:rsidRPr="00406602">
        <w:rPr>
          <w:rFonts w:eastAsia="Times New Roman" w:cs="Arial"/>
          <w:bCs/>
          <w:color w:val="000000"/>
          <w:sz w:val="24"/>
          <w:szCs w:val="24"/>
          <w:lang w:eastAsia="en-AU"/>
        </w:rPr>
        <w:t xml:space="preserve"> and</w:t>
      </w:r>
    </w:p>
    <w:p w14:paraId="2BAD39CC" w14:textId="77777777" w:rsidR="00E81391" w:rsidRPr="00406602" w:rsidRDefault="00E81391" w:rsidP="00ED7464">
      <w:pPr>
        <w:numPr>
          <w:ilvl w:val="0"/>
          <w:numId w:val="25"/>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employee is paid the full amount that would have been paid to the employee had the employee taken the leave that is cashed out. </w:t>
      </w:r>
    </w:p>
    <w:p w14:paraId="2F8F0B12" w14:textId="77777777" w:rsidR="00E81391" w:rsidRPr="00406602" w:rsidRDefault="00E81391" w:rsidP="00903843">
      <w:pPr>
        <w:pStyle w:val="Heading3"/>
        <w:rPr>
          <w:rFonts w:cs="Arial"/>
          <w:sz w:val="24"/>
          <w:szCs w:val="24"/>
        </w:rPr>
      </w:pPr>
      <w:bookmarkStart w:id="161" w:name="_Toc519064880"/>
      <w:bookmarkStart w:id="162" w:name="_Toc957623"/>
      <w:r w:rsidRPr="00406602">
        <w:rPr>
          <w:rFonts w:cs="Arial"/>
          <w:sz w:val="24"/>
          <w:szCs w:val="24"/>
        </w:rPr>
        <w:t>PERSONAL/CARER</w:t>
      </w:r>
      <w:r w:rsidR="00D178A9" w:rsidRPr="00406602">
        <w:rPr>
          <w:rFonts w:cs="Arial"/>
          <w:sz w:val="24"/>
          <w:szCs w:val="24"/>
        </w:rPr>
        <w:t>’</w:t>
      </w:r>
      <w:r w:rsidRPr="00406602">
        <w:rPr>
          <w:rFonts w:cs="Arial"/>
          <w:sz w:val="24"/>
          <w:szCs w:val="24"/>
        </w:rPr>
        <w:t>S LEAVE</w:t>
      </w:r>
      <w:bookmarkEnd w:id="161"/>
      <w:bookmarkEnd w:id="162"/>
    </w:p>
    <w:p w14:paraId="1DA881B7" w14:textId="77777777" w:rsidR="00E81391" w:rsidRPr="00406602" w:rsidRDefault="00E81391" w:rsidP="00335373">
      <w:pPr>
        <w:pStyle w:val="Heading4"/>
        <w:rPr>
          <w:rFonts w:cs="Arial"/>
          <w:i w:val="0"/>
          <w:sz w:val="24"/>
          <w:szCs w:val="24"/>
        </w:rPr>
      </w:pPr>
      <w:r w:rsidRPr="00406602">
        <w:rPr>
          <w:rFonts w:cs="Arial"/>
          <w:i w:val="0"/>
          <w:sz w:val="24"/>
          <w:szCs w:val="24"/>
        </w:rPr>
        <w:t>Accrual of personal/carer</w:t>
      </w:r>
      <w:r w:rsidR="00D178A9" w:rsidRPr="00406602">
        <w:rPr>
          <w:rFonts w:cs="Arial"/>
          <w:i w:val="0"/>
          <w:sz w:val="24"/>
          <w:szCs w:val="24"/>
        </w:rPr>
        <w:t>’</w:t>
      </w:r>
      <w:r w:rsidRPr="00406602">
        <w:rPr>
          <w:rFonts w:cs="Arial"/>
          <w:i w:val="0"/>
          <w:sz w:val="24"/>
          <w:szCs w:val="24"/>
        </w:rPr>
        <w:t>s leave credits</w:t>
      </w:r>
    </w:p>
    <w:p w14:paraId="64850A97"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Ongoing employees will receive a credit of 10 days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(pro-rata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time employees) on engagement and then be entitled to accrue 8 days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(pro-rata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time employees) in their first year of employment. They will then</w:t>
      </w:r>
      <w:r w:rsidR="002E0887"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accrue</w:t>
      </w:r>
      <w:r w:rsidR="003F081D">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18</w:t>
      </w:r>
      <w:r w:rsidR="002E0887"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days for each year of </w:t>
      </w:r>
      <w:r w:rsidR="0086297B" w:rsidRPr="00406602">
        <w:rPr>
          <w:rFonts w:eastAsia="Times New Roman" w:cs="Arial"/>
          <w:bCs/>
          <w:color w:val="000000"/>
          <w:sz w:val="24"/>
          <w:szCs w:val="24"/>
          <w:lang w:eastAsia="en-AU"/>
        </w:rPr>
        <w:t xml:space="preserve">service </w:t>
      </w:r>
      <w:r w:rsidRPr="00406602">
        <w:rPr>
          <w:rFonts w:eastAsia="Times New Roman" w:cs="Arial"/>
          <w:bCs/>
          <w:color w:val="000000"/>
          <w:sz w:val="24"/>
          <w:szCs w:val="24"/>
          <w:lang w:eastAsia="en-AU"/>
        </w:rPr>
        <w:t>accruing daily (pro-rata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time employees) and credited at the completion of each month.  </w:t>
      </w:r>
    </w:p>
    <w:p w14:paraId="5EF43D23"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Non-ongoing employees will receive a credit of 18 days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(pro-rata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time employees) per year, accruing daily and credited at the completion of each month. </w:t>
      </w:r>
    </w:p>
    <w:p w14:paraId="5ADA5256"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employee’s accrual of personal/carer</w:t>
      </w:r>
      <w:r w:rsidR="00A733C8"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will be reduced where a period or periods of leave without pay that is not to count as service exceeds 30 days in a calendar year. Where leave without pay not to count as service covers an entire calendar year, no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s leave credit accrues for that year. </w:t>
      </w:r>
    </w:p>
    <w:p w14:paraId="0495994B" w14:textId="77777777" w:rsidR="00E81391" w:rsidRPr="00406602" w:rsidRDefault="00E81391" w:rsidP="00335373">
      <w:pPr>
        <w:pStyle w:val="Heading4"/>
        <w:rPr>
          <w:rFonts w:cs="Arial"/>
          <w:i w:val="0"/>
          <w:sz w:val="24"/>
          <w:szCs w:val="24"/>
        </w:rPr>
      </w:pPr>
      <w:r w:rsidRPr="00406602">
        <w:rPr>
          <w:rFonts w:cs="Arial"/>
          <w:i w:val="0"/>
          <w:sz w:val="24"/>
          <w:szCs w:val="24"/>
        </w:rPr>
        <w:t>Approval of personal/carer</w:t>
      </w:r>
      <w:r w:rsidR="00D178A9" w:rsidRPr="00406602">
        <w:rPr>
          <w:rFonts w:cs="Arial"/>
          <w:i w:val="0"/>
          <w:sz w:val="24"/>
          <w:szCs w:val="24"/>
        </w:rPr>
        <w:t>’</w:t>
      </w:r>
      <w:r w:rsidRPr="00406602">
        <w:rPr>
          <w:rFonts w:cs="Arial"/>
          <w:i w:val="0"/>
          <w:sz w:val="24"/>
          <w:szCs w:val="24"/>
        </w:rPr>
        <w:t xml:space="preserve">s leave </w:t>
      </w:r>
    </w:p>
    <w:p w14:paraId="7A2682DF"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The Secretary may approve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with pay for an employee who is absent in the following circumstances:</w:t>
      </w:r>
    </w:p>
    <w:p w14:paraId="3277A0CB" w14:textId="77777777" w:rsidR="004D6C9B"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due to personal illness or injury (sick leave), including attendance at preventative medical appointments; </w:t>
      </w:r>
    </w:p>
    <w:p w14:paraId="32606849" w14:textId="77777777" w:rsidR="00E81391" w:rsidRPr="00406602" w:rsidRDefault="00E81391" w:rsidP="00ED7464">
      <w:pPr>
        <w:numPr>
          <w:ilvl w:val="0"/>
          <w:numId w:val="25"/>
        </w:numPr>
        <w:spacing w:after="6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to provide care or support (carer’s leave) to a member of the employee’s family or household because of:</w:t>
      </w:r>
    </w:p>
    <w:p w14:paraId="378D7882" w14:textId="77777777" w:rsidR="005565A1" w:rsidRDefault="00E81391" w:rsidP="005565A1">
      <w:pPr>
        <w:numPr>
          <w:ilvl w:val="0"/>
          <w:numId w:val="10"/>
        </w:numPr>
        <w:spacing w:before="120" w:after="240" w:line="240" w:lineRule="auto"/>
        <w:ind w:left="1435" w:hanging="301"/>
        <w:contextualSpacing/>
        <w:rPr>
          <w:rFonts w:eastAsia="Times New Roman" w:cs="Arial"/>
          <w:color w:val="000000" w:themeColor="text1"/>
          <w:sz w:val="24"/>
          <w:szCs w:val="24"/>
        </w:rPr>
      </w:pPr>
      <w:r w:rsidRPr="00406602">
        <w:rPr>
          <w:rFonts w:eastAsia="Times New Roman" w:cs="Arial"/>
          <w:color w:val="000000" w:themeColor="text1"/>
          <w:sz w:val="24"/>
          <w:szCs w:val="24"/>
        </w:rPr>
        <w:t xml:space="preserve">the member’s personal illness or injury; </w:t>
      </w:r>
    </w:p>
    <w:p w14:paraId="4954F1B6" w14:textId="77777777" w:rsidR="00335373" w:rsidRPr="005565A1" w:rsidRDefault="00335373" w:rsidP="005565A1">
      <w:pPr>
        <w:numPr>
          <w:ilvl w:val="0"/>
          <w:numId w:val="10"/>
        </w:numPr>
        <w:spacing w:before="120" w:after="240" w:line="240" w:lineRule="auto"/>
        <w:ind w:left="1435" w:hanging="301"/>
        <w:rPr>
          <w:rFonts w:eastAsia="Times New Roman" w:cs="Arial"/>
          <w:color w:val="000000" w:themeColor="text1"/>
          <w:sz w:val="24"/>
          <w:szCs w:val="24"/>
        </w:rPr>
      </w:pPr>
      <w:r w:rsidRPr="005565A1">
        <w:rPr>
          <w:rFonts w:eastAsia="Times New Roman" w:cs="Arial"/>
          <w:color w:val="000000" w:themeColor="text1"/>
          <w:sz w:val="24"/>
          <w:szCs w:val="24"/>
        </w:rPr>
        <w:tab/>
        <w:t>an unexpected emergency affecting the member.</w:t>
      </w:r>
    </w:p>
    <w:p w14:paraId="5AC9AED4" w14:textId="77777777" w:rsidR="00927DF0"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in exceptional circumstances, approve an employee’s request to convert their </w:t>
      </w:r>
      <w:r w:rsidR="0086297B" w:rsidRPr="00406602">
        <w:rPr>
          <w:rFonts w:eastAsia="Times New Roman" w:cs="Arial"/>
          <w:bCs/>
          <w:color w:val="000000"/>
          <w:sz w:val="24"/>
          <w:szCs w:val="24"/>
          <w:lang w:eastAsia="en-AU"/>
        </w:rPr>
        <w:t xml:space="preserve">paid </w:t>
      </w:r>
      <w:r w:rsidRPr="00406602">
        <w:rPr>
          <w:rFonts w:eastAsia="Times New Roman" w:cs="Arial"/>
          <w:bCs/>
          <w:color w:val="000000"/>
          <w:sz w:val="24"/>
          <w:szCs w:val="24"/>
          <w:lang w:eastAsia="en-AU"/>
        </w:rPr>
        <w:t>personal/carers leave credits to half pay to cover a period of leave</w:t>
      </w:r>
      <w:r w:rsidR="00B6601D">
        <w:rPr>
          <w:rFonts w:eastAsia="Times New Roman" w:cs="Arial"/>
          <w:bCs/>
          <w:color w:val="000000"/>
          <w:sz w:val="24"/>
          <w:szCs w:val="24"/>
          <w:lang w:eastAsia="en-AU"/>
        </w:rPr>
        <w:t xml:space="preserve"> in clause 6.23</w:t>
      </w:r>
      <w:r w:rsidRPr="00406602">
        <w:rPr>
          <w:rFonts w:eastAsia="Times New Roman" w:cs="Arial"/>
          <w:bCs/>
          <w:color w:val="000000"/>
          <w:sz w:val="24"/>
          <w:szCs w:val="24"/>
          <w:lang w:eastAsia="en-AU"/>
        </w:rPr>
        <w:t xml:space="preserve">. </w:t>
      </w:r>
      <w:r w:rsidR="00927DF0" w:rsidRPr="00406602">
        <w:rPr>
          <w:rFonts w:eastAsia="Times New Roman" w:cs="Arial"/>
          <w:bCs/>
          <w:color w:val="000000"/>
          <w:sz w:val="24"/>
          <w:szCs w:val="24"/>
          <w:lang w:eastAsia="en-AU"/>
        </w:rPr>
        <w:t xml:space="preserve">If leave is taken at half pay the deduction from </w:t>
      </w:r>
      <w:r w:rsidR="008F0AB0">
        <w:rPr>
          <w:rFonts w:eastAsia="Times New Roman" w:cs="Arial"/>
          <w:bCs/>
          <w:color w:val="000000"/>
          <w:sz w:val="24"/>
          <w:szCs w:val="24"/>
          <w:lang w:eastAsia="en-AU"/>
        </w:rPr>
        <w:t>an employee’s</w:t>
      </w:r>
      <w:r w:rsidR="00927DF0" w:rsidRPr="00406602">
        <w:rPr>
          <w:rFonts w:eastAsia="Times New Roman" w:cs="Arial"/>
          <w:bCs/>
          <w:color w:val="000000"/>
          <w:sz w:val="24"/>
          <w:szCs w:val="24"/>
          <w:lang w:eastAsia="en-AU"/>
        </w:rPr>
        <w:t xml:space="preserve"> personal/carer’s leave will be half the period of leave</w:t>
      </w:r>
      <w:r w:rsidR="00440DED" w:rsidRPr="00406602">
        <w:rPr>
          <w:rFonts w:eastAsia="Times New Roman" w:cs="Arial"/>
          <w:bCs/>
          <w:color w:val="000000"/>
          <w:sz w:val="24"/>
          <w:szCs w:val="24"/>
          <w:lang w:eastAsia="en-AU"/>
        </w:rPr>
        <w:t xml:space="preserve"> taken</w:t>
      </w:r>
      <w:r w:rsidR="00927DF0" w:rsidRPr="00406602">
        <w:rPr>
          <w:rFonts w:eastAsia="Times New Roman" w:cs="Arial"/>
          <w:bCs/>
          <w:color w:val="000000"/>
          <w:sz w:val="24"/>
          <w:szCs w:val="24"/>
          <w:lang w:eastAsia="en-AU"/>
        </w:rPr>
        <w:t>.</w:t>
      </w:r>
    </w:p>
    <w:p w14:paraId="0644E172" w14:textId="77777777" w:rsidR="00E81391" w:rsidRPr="00406602" w:rsidRDefault="00E81391" w:rsidP="00335373">
      <w:pPr>
        <w:pStyle w:val="Heading4"/>
        <w:rPr>
          <w:rFonts w:cs="Arial"/>
          <w:i w:val="0"/>
          <w:sz w:val="24"/>
          <w:szCs w:val="24"/>
        </w:rPr>
      </w:pPr>
      <w:r w:rsidRPr="00406602">
        <w:rPr>
          <w:rFonts w:cs="Arial"/>
          <w:i w:val="0"/>
          <w:sz w:val="24"/>
          <w:szCs w:val="24"/>
        </w:rPr>
        <w:t>Where an employee has insufficient personal/carer</w:t>
      </w:r>
      <w:r w:rsidR="00D178A9" w:rsidRPr="00406602">
        <w:rPr>
          <w:rFonts w:cs="Arial"/>
          <w:i w:val="0"/>
          <w:sz w:val="24"/>
          <w:szCs w:val="24"/>
        </w:rPr>
        <w:t>’</w:t>
      </w:r>
      <w:r w:rsidRPr="00406602">
        <w:rPr>
          <w:rFonts w:cs="Arial"/>
          <w:i w:val="0"/>
          <w:sz w:val="24"/>
          <w:szCs w:val="24"/>
        </w:rPr>
        <w:t>s leave credits</w:t>
      </w:r>
    </w:p>
    <w:p w14:paraId="1B899182" w14:textId="77777777" w:rsidR="001401D0" w:rsidRPr="00406602" w:rsidRDefault="001401D0" w:rsidP="00ED7464">
      <w:pPr>
        <w:numPr>
          <w:ilvl w:val="0"/>
          <w:numId w:val="24"/>
        </w:numPr>
        <w:spacing w:after="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Where an employee has insufficient paid leave entitlements, the Secretary, in exceptional circumstances and subject to the provision of suitable evidence, may grant personal/carer</w:t>
      </w:r>
      <w:r w:rsidR="008218D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s leave with or without pay (to count or not to count as service). </w:t>
      </w:r>
    </w:p>
    <w:p w14:paraId="079FD975" w14:textId="77777777" w:rsidR="00E81391" w:rsidRPr="00406602" w:rsidRDefault="00E81391" w:rsidP="00335373">
      <w:pPr>
        <w:pStyle w:val="Heading4"/>
        <w:rPr>
          <w:rFonts w:cs="Arial"/>
          <w:i w:val="0"/>
          <w:sz w:val="24"/>
          <w:szCs w:val="24"/>
        </w:rPr>
      </w:pPr>
      <w:r w:rsidRPr="00406602">
        <w:rPr>
          <w:rFonts w:cs="Arial"/>
          <w:i w:val="0"/>
          <w:sz w:val="24"/>
          <w:szCs w:val="24"/>
        </w:rPr>
        <w:lastRenderedPageBreak/>
        <w:t>Evidence for taking personal/carer’s leave</w:t>
      </w:r>
    </w:p>
    <w:p w14:paraId="1A661DF2"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is required to provide evidence to be entitled to paid personal/carer’s leave, where the employee is absent from work:</w:t>
      </w:r>
    </w:p>
    <w:p w14:paraId="5A97887B"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for a period in excess of three consecutive work days</w:t>
      </w:r>
      <w:r w:rsidR="004A3D93">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and/or </w:t>
      </w:r>
    </w:p>
    <w:p w14:paraId="025BC009" w14:textId="77777777" w:rsidR="00E81391" w:rsidRPr="00406602" w:rsidRDefault="00E81391" w:rsidP="00ED7464">
      <w:pPr>
        <w:numPr>
          <w:ilvl w:val="0"/>
          <w:numId w:val="25"/>
        </w:numPr>
        <w:spacing w:after="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for any absence taken in excess of </w:t>
      </w:r>
      <w:r w:rsidR="004548A2" w:rsidRPr="00406602">
        <w:rPr>
          <w:rFonts w:eastAsia="Times New Roman" w:cs="Arial"/>
          <w:bCs/>
          <w:color w:val="000000"/>
          <w:sz w:val="24"/>
          <w:szCs w:val="24"/>
          <w:lang w:eastAsia="en-AU"/>
        </w:rPr>
        <w:t>eight</w:t>
      </w:r>
      <w:r w:rsidRPr="00406602">
        <w:rPr>
          <w:rFonts w:eastAsia="Times New Roman" w:cs="Arial"/>
          <w:bCs/>
          <w:color w:val="000000"/>
          <w:sz w:val="24"/>
          <w:szCs w:val="24"/>
          <w:lang w:eastAsia="en-AU"/>
        </w:rPr>
        <w:t xml:space="preserve"> days (pro-rata for part</w:t>
      </w:r>
      <w:r w:rsidR="00D41564">
        <w:rPr>
          <w:rFonts w:eastAsia="Times New Roman" w:cs="Arial"/>
          <w:bCs/>
          <w:color w:val="000000"/>
          <w:sz w:val="24"/>
          <w:szCs w:val="24"/>
          <w:lang w:eastAsia="en-AU"/>
        </w:rPr>
        <w:t>-</w:t>
      </w:r>
      <w:r w:rsidRPr="00406602">
        <w:rPr>
          <w:rFonts w:eastAsia="Times New Roman" w:cs="Arial"/>
          <w:bCs/>
          <w:color w:val="000000"/>
          <w:sz w:val="24"/>
          <w:szCs w:val="24"/>
          <w:lang w:eastAsia="en-AU"/>
        </w:rPr>
        <w:t>time employees) paid personal/carer’s leave without supporting evidence per calendar year.</w:t>
      </w:r>
    </w:p>
    <w:p w14:paraId="14E2DB96" w14:textId="77777777" w:rsidR="00E81391" w:rsidRPr="00406602" w:rsidRDefault="00E81391" w:rsidP="00397879">
      <w:pPr>
        <w:spacing w:after="0" w:line="240" w:lineRule="auto"/>
        <w:ind w:left="1080"/>
        <w:rPr>
          <w:rFonts w:eastAsia="Times New Roman" w:cs="Arial"/>
          <w:iCs/>
          <w:color w:val="000000"/>
          <w:sz w:val="24"/>
          <w:szCs w:val="24"/>
          <w:lang w:eastAsia="en-AU"/>
        </w:rPr>
      </w:pPr>
    </w:p>
    <w:p w14:paraId="5E0EB374"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Evidence for the purposes of personal/carer’s leave means:</w:t>
      </w:r>
    </w:p>
    <w:p w14:paraId="75074F31"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a medical certificate from registered health practitioners and registered health providers;</w:t>
      </w:r>
    </w:p>
    <w:p w14:paraId="3475F3C7"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a statutory declaration, if it was not reasonably practicable for the employee to obtain a medical certificate (it must set out why the employee is or was unable to attend work, and why it was not reasonably practicable for them to obtain a medical certificate)</w:t>
      </w:r>
      <w:r w:rsidR="007143E6">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and/or</w:t>
      </w:r>
    </w:p>
    <w:p w14:paraId="2C15DF34" w14:textId="77777777" w:rsidR="00E81391" w:rsidRPr="00406602" w:rsidRDefault="00E81391" w:rsidP="00ED7464">
      <w:pPr>
        <w:numPr>
          <w:ilvl w:val="0"/>
          <w:numId w:val="25"/>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with the prior agreement or direction of the Secretary another form of evidence, including no evidence. If an employee has a personal illness or injury which requires ongoing treatment, and/or may result in the employee taking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for illness or injury on a regular or intermittent basis, and the Secretary has received medical evidence confirming the ongoing condition, the Secretary may approve future leave based on the initial medical evidence if that medical evidence supported the future absence.</w:t>
      </w:r>
    </w:p>
    <w:p w14:paraId="5E20936C"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The Secretary may require an employee to provide evidence in other circumstances. This may include where repeated and frequent single day or short term absences occur; or the employee has a pattern of taking a particular day off (e.g. Mondays). If the employee does not provide the required evidence within a reasonable period, the absence will be treated as unauthorised leave.</w:t>
      </w:r>
    </w:p>
    <w:p w14:paraId="22C485A8" w14:textId="77777777" w:rsidR="00E81391" w:rsidRPr="00406602" w:rsidRDefault="00E81391" w:rsidP="00335373">
      <w:pPr>
        <w:pStyle w:val="Heading4"/>
        <w:rPr>
          <w:rFonts w:cs="Arial"/>
          <w:i w:val="0"/>
          <w:sz w:val="24"/>
          <w:szCs w:val="24"/>
        </w:rPr>
      </w:pPr>
      <w:r w:rsidRPr="00406602">
        <w:rPr>
          <w:rFonts w:cs="Arial"/>
          <w:i w:val="0"/>
          <w:sz w:val="24"/>
          <w:szCs w:val="24"/>
        </w:rPr>
        <w:t>Interaction with other leave types</w:t>
      </w:r>
    </w:p>
    <w:p w14:paraId="68483554" w14:textId="77777777" w:rsidR="00927DF0" w:rsidRPr="00406602" w:rsidRDefault="00927DF0"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In addition to the provisions of section 89 (2) of the </w:t>
      </w:r>
      <w:r w:rsidRPr="00406602">
        <w:rPr>
          <w:rFonts w:eastAsia="Times New Roman" w:cs="Arial"/>
          <w:bCs/>
          <w:i/>
          <w:color w:val="000000"/>
          <w:sz w:val="24"/>
          <w:szCs w:val="24"/>
          <w:lang w:eastAsia="en-AU"/>
        </w:rPr>
        <w:t>Fair Work Act 2009</w:t>
      </w:r>
      <w:r w:rsidRPr="00406602">
        <w:rPr>
          <w:rFonts w:eastAsia="Times New Roman" w:cs="Arial"/>
          <w:bCs/>
          <w:color w:val="000000"/>
          <w:sz w:val="24"/>
          <w:szCs w:val="24"/>
          <w:lang w:eastAsia="en-AU"/>
        </w:rPr>
        <w:t xml:space="preserve"> an employee on annual and purchased leave can, on production of evidence, apply to take personal/carer’s leave for illness, injury, or caring purposes and have the purchased leave re</w:t>
      </w:r>
      <w:r w:rsidR="009E2677">
        <w:rPr>
          <w:rFonts w:eastAsia="Times New Roman" w:cs="Arial"/>
          <w:bCs/>
          <w:color w:val="000000"/>
          <w:sz w:val="24"/>
          <w:szCs w:val="24"/>
          <w:lang w:eastAsia="en-AU"/>
        </w:rPr>
        <w:t>-</w:t>
      </w:r>
      <w:r w:rsidRPr="00406602">
        <w:rPr>
          <w:rFonts w:eastAsia="Times New Roman" w:cs="Arial"/>
          <w:bCs/>
          <w:color w:val="000000"/>
          <w:sz w:val="24"/>
          <w:szCs w:val="24"/>
          <w:lang w:eastAsia="en-AU"/>
        </w:rPr>
        <w:t>credited.</w:t>
      </w:r>
    </w:p>
    <w:p w14:paraId="3532B34E"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on long service leave can, on production of evidence, apply to take a minimum of a whole day’s personal/carer</w:t>
      </w:r>
      <w:r w:rsidR="00D178A9"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s leave for illness, injury or caring purposes and have the long service leave re</w:t>
      </w:r>
      <w:r w:rsidR="009E2677">
        <w:rPr>
          <w:rFonts w:eastAsia="Times New Roman" w:cs="Arial"/>
          <w:bCs/>
          <w:color w:val="000000"/>
          <w:sz w:val="24"/>
          <w:szCs w:val="24"/>
          <w:lang w:eastAsia="en-AU"/>
        </w:rPr>
        <w:t>-</w:t>
      </w:r>
      <w:r w:rsidRPr="00406602">
        <w:rPr>
          <w:rFonts w:eastAsia="Times New Roman" w:cs="Arial"/>
          <w:bCs/>
          <w:color w:val="000000"/>
          <w:sz w:val="24"/>
          <w:szCs w:val="24"/>
          <w:lang w:eastAsia="en-AU"/>
        </w:rPr>
        <w:t>credited.</w:t>
      </w:r>
    </w:p>
    <w:p w14:paraId="75157E5D" w14:textId="77777777" w:rsidR="00E81391" w:rsidRPr="00406602" w:rsidRDefault="00E81391" w:rsidP="00903843">
      <w:pPr>
        <w:pStyle w:val="Heading3"/>
        <w:rPr>
          <w:rFonts w:cs="Arial"/>
          <w:sz w:val="24"/>
          <w:szCs w:val="24"/>
        </w:rPr>
      </w:pPr>
      <w:bookmarkStart w:id="163" w:name="_Toc519064881"/>
      <w:bookmarkStart w:id="164" w:name="_Toc957624"/>
      <w:bookmarkStart w:id="165" w:name="_Toc214422832"/>
      <w:r w:rsidRPr="00406602">
        <w:rPr>
          <w:rFonts w:cs="Arial"/>
          <w:sz w:val="24"/>
          <w:szCs w:val="24"/>
        </w:rPr>
        <w:t>COMPASSIONATE LEAVE</w:t>
      </w:r>
      <w:bookmarkEnd w:id="163"/>
      <w:bookmarkEnd w:id="164"/>
    </w:p>
    <w:p w14:paraId="549DBD7B"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 is entitled to up to three days </w:t>
      </w:r>
      <w:r w:rsidR="0086297B" w:rsidRPr="00406602">
        <w:rPr>
          <w:rFonts w:eastAsia="Times New Roman" w:cs="Arial"/>
          <w:bCs/>
          <w:color w:val="000000"/>
          <w:sz w:val="24"/>
          <w:szCs w:val="24"/>
          <w:lang w:eastAsia="en-AU"/>
        </w:rPr>
        <w:t xml:space="preserve">of </w:t>
      </w:r>
      <w:r w:rsidRPr="00406602">
        <w:rPr>
          <w:rFonts w:eastAsia="Times New Roman" w:cs="Arial"/>
          <w:bCs/>
          <w:color w:val="000000"/>
          <w:sz w:val="24"/>
          <w:szCs w:val="24"/>
          <w:lang w:eastAsia="en-AU"/>
        </w:rPr>
        <w:t xml:space="preserve">paid compassionate leave and a casual employee is entitled to up to three days unpaid leave not to count as service for each occasion when a member of the employee’s family or household contracts or develops a personal illness or sustains a personal injury that poses a serious threat to </w:t>
      </w:r>
      <w:r w:rsidR="00BD00E8">
        <w:rPr>
          <w:rFonts w:eastAsia="Times New Roman" w:cs="Arial"/>
          <w:bCs/>
          <w:color w:val="000000"/>
          <w:sz w:val="24"/>
          <w:szCs w:val="24"/>
          <w:lang w:eastAsia="en-AU"/>
        </w:rPr>
        <w:t>their</w:t>
      </w:r>
      <w:r w:rsidRPr="00406602">
        <w:rPr>
          <w:rFonts w:eastAsia="Times New Roman" w:cs="Arial"/>
          <w:bCs/>
          <w:color w:val="000000"/>
          <w:sz w:val="24"/>
          <w:szCs w:val="24"/>
          <w:lang w:eastAsia="en-AU"/>
        </w:rPr>
        <w:t xml:space="preserve"> life, or dies.</w:t>
      </w:r>
    </w:p>
    <w:p w14:paraId="427AEFB9"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 may be required to provide evidence to the Secretary in support of an application for </w:t>
      </w:r>
      <w:r w:rsidR="0086297B" w:rsidRPr="00406602">
        <w:rPr>
          <w:rFonts w:eastAsia="Times New Roman" w:cs="Arial"/>
          <w:bCs/>
          <w:color w:val="000000"/>
          <w:sz w:val="24"/>
          <w:szCs w:val="24"/>
          <w:lang w:eastAsia="en-AU"/>
        </w:rPr>
        <w:t>c</w:t>
      </w:r>
      <w:r w:rsidRPr="00406602">
        <w:rPr>
          <w:rFonts w:eastAsia="Times New Roman" w:cs="Arial"/>
          <w:bCs/>
          <w:color w:val="000000"/>
          <w:sz w:val="24"/>
          <w:szCs w:val="24"/>
          <w:lang w:eastAsia="en-AU"/>
        </w:rPr>
        <w:t>ompassionate</w:t>
      </w:r>
      <w:r w:rsidR="0086297B" w:rsidRPr="00406602">
        <w:rPr>
          <w:rFonts w:eastAsia="Times New Roman" w:cs="Arial"/>
          <w:bCs/>
          <w:color w:val="000000"/>
          <w:sz w:val="24"/>
          <w:szCs w:val="24"/>
          <w:lang w:eastAsia="en-AU"/>
        </w:rPr>
        <w:t xml:space="preserve"> l</w:t>
      </w:r>
      <w:r w:rsidRPr="00406602">
        <w:rPr>
          <w:rFonts w:eastAsia="Times New Roman" w:cs="Arial"/>
          <w:bCs/>
          <w:color w:val="000000"/>
          <w:sz w:val="24"/>
          <w:szCs w:val="24"/>
          <w:lang w:eastAsia="en-AU"/>
        </w:rPr>
        <w:t>eave.</w:t>
      </w:r>
    </w:p>
    <w:p w14:paraId="014B7676"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lastRenderedPageBreak/>
        <w:t xml:space="preserve">An employee on annual or purchased leave can, on production of evidence, apply to take </w:t>
      </w:r>
      <w:r w:rsidR="0086297B" w:rsidRPr="00406602">
        <w:rPr>
          <w:rFonts w:eastAsia="Times New Roman" w:cs="Arial"/>
          <w:bCs/>
          <w:color w:val="000000"/>
          <w:sz w:val="24"/>
          <w:szCs w:val="24"/>
          <w:lang w:eastAsia="en-AU"/>
        </w:rPr>
        <w:t xml:space="preserve">paid </w:t>
      </w:r>
      <w:r w:rsidRPr="00406602">
        <w:rPr>
          <w:rFonts w:eastAsia="Times New Roman" w:cs="Arial"/>
          <w:bCs/>
          <w:color w:val="000000"/>
          <w:sz w:val="24"/>
          <w:szCs w:val="24"/>
          <w:lang w:eastAsia="en-AU"/>
        </w:rPr>
        <w:t>compassionate leave and have the annual or purchased leave re</w:t>
      </w:r>
      <w:r w:rsidR="009E2677">
        <w:rPr>
          <w:rFonts w:eastAsia="Times New Roman" w:cs="Arial"/>
          <w:bCs/>
          <w:color w:val="000000"/>
          <w:sz w:val="24"/>
          <w:szCs w:val="24"/>
          <w:lang w:eastAsia="en-AU"/>
        </w:rPr>
        <w:t>-</w:t>
      </w:r>
      <w:r w:rsidRPr="00406602">
        <w:rPr>
          <w:rFonts w:eastAsia="Times New Roman" w:cs="Arial"/>
          <w:bCs/>
          <w:color w:val="000000"/>
          <w:sz w:val="24"/>
          <w:szCs w:val="24"/>
          <w:lang w:eastAsia="en-AU"/>
        </w:rPr>
        <w:t>credited.</w:t>
      </w:r>
    </w:p>
    <w:p w14:paraId="470C2FB5"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Compassionate</w:t>
      </w:r>
      <w:r w:rsidR="000A68C7" w:rsidRPr="00406602">
        <w:rPr>
          <w:rFonts w:eastAsia="Times New Roman" w:cs="Arial"/>
          <w:bCs/>
          <w:color w:val="000000"/>
          <w:sz w:val="24"/>
          <w:szCs w:val="24"/>
          <w:lang w:eastAsia="en-AU"/>
        </w:rPr>
        <w:t xml:space="preserve"> l</w:t>
      </w:r>
      <w:r w:rsidRPr="00406602">
        <w:rPr>
          <w:rFonts w:eastAsia="Times New Roman" w:cs="Arial"/>
          <w:bCs/>
          <w:color w:val="000000"/>
          <w:sz w:val="24"/>
          <w:szCs w:val="24"/>
          <w:lang w:eastAsia="en-AU"/>
        </w:rPr>
        <w:t xml:space="preserve">eave with pay will count as service for all purposes. </w:t>
      </w:r>
    </w:p>
    <w:p w14:paraId="398F1E5A" w14:textId="77777777" w:rsidR="00E81391" w:rsidRPr="00406602" w:rsidRDefault="00E81391" w:rsidP="00903843">
      <w:pPr>
        <w:pStyle w:val="Heading3"/>
        <w:rPr>
          <w:rFonts w:cs="Arial"/>
          <w:sz w:val="24"/>
          <w:szCs w:val="24"/>
        </w:rPr>
      </w:pPr>
      <w:bookmarkStart w:id="166" w:name="_Toc214422833"/>
      <w:bookmarkStart w:id="167" w:name="_Toc519064882"/>
      <w:bookmarkStart w:id="168" w:name="_Toc957625"/>
      <w:bookmarkEnd w:id="165"/>
      <w:r w:rsidRPr="00406602">
        <w:rPr>
          <w:rFonts w:cs="Arial"/>
          <w:sz w:val="24"/>
          <w:szCs w:val="24"/>
        </w:rPr>
        <w:t>LONG SERVICE LEAVE</w:t>
      </w:r>
      <w:bookmarkEnd w:id="166"/>
      <w:bookmarkEnd w:id="167"/>
      <w:bookmarkEnd w:id="168"/>
    </w:p>
    <w:p w14:paraId="428C41B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is eligible for long service leave in accordance with the</w:t>
      </w:r>
      <w:r w:rsidRPr="00406602">
        <w:rPr>
          <w:rFonts w:eastAsia="Times New Roman" w:cs="Arial"/>
          <w:bCs/>
          <w:i/>
          <w:color w:val="000000"/>
          <w:sz w:val="24"/>
          <w:szCs w:val="24"/>
          <w:lang w:eastAsia="en-AU"/>
        </w:rPr>
        <w:t xml:space="preserve"> Long Service Leave (Commonwealth Employees) Act 1976</w:t>
      </w:r>
      <w:r w:rsidRPr="00406602">
        <w:rPr>
          <w:rFonts w:eastAsia="Times New Roman" w:cs="Arial"/>
          <w:bCs/>
          <w:color w:val="000000"/>
          <w:sz w:val="24"/>
          <w:szCs w:val="24"/>
          <w:lang w:eastAsia="en-AU"/>
        </w:rPr>
        <w:t>.</w:t>
      </w:r>
    </w:p>
    <w:p w14:paraId="19C17C85"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minimum period for which long service leave can be taken is seven calendar days at full pay </w:t>
      </w:r>
      <w:r w:rsidR="007143E6">
        <w:rPr>
          <w:rFonts w:eastAsia="Times New Roman" w:cs="Arial"/>
          <w:bCs/>
          <w:color w:val="000000"/>
          <w:sz w:val="24"/>
          <w:szCs w:val="24"/>
          <w:lang w:eastAsia="en-AU"/>
        </w:rPr>
        <w:t>(</w:t>
      </w:r>
      <w:r w:rsidR="00F81159" w:rsidRPr="00406602">
        <w:rPr>
          <w:rFonts w:eastAsia="Times New Roman" w:cs="Arial"/>
          <w:bCs/>
          <w:color w:val="000000"/>
          <w:sz w:val="24"/>
          <w:szCs w:val="24"/>
          <w:lang w:eastAsia="en-AU"/>
        </w:rPr>
        <w:t xml:space="preserve">or </w:t>
      </w:r>
      <w:r w:rsidRPr="00406602">
        <w:rPr>
          <w:rFonts w:eastAsia="Times New Roman" w:cs="Arial"/>
          <w:bCs/>
          <w:color w:val="000000"/>
          <w:sz w:val="24"/>
          <w:szCs w:val="24"/>
          <w:lang w:eastAsia="en-AU"/>
        </w:rPr>
        <w:t xml:space="preserve">14 days at half pay). Long service leave cannot be broken with other periods of leave, except as otherwise provided by legislation. </w:t>
      </w:r>
    </w:p>
    <w:p w14:paraId="2ED2C3E6" w14:textId="77777777" w:rsidR="00E81391" w:rsidRPr="00406602" w:rsidRDefault="00E81391" w:rsidP="00903843">
      <w:pPr>
        <w:pStyle w:val="Heading3"/>
        <w:rPr>
          <w:rFonts w:cs="Arial"/>
          <w:sz w:val="24"/>
          <w:szCs w:val="24"/>
        </w:rPr>
      </w:pPr>
      <w:bookmarkStart w:id="169" w:name="_Toc214422834"/>
      <w:bookmarkStart w:id="170" w:name="_Toc519064883"/>
      <w:bookmarkStart w:id="171" w:name="_Toc957626"/>
      <w:r w:rsidRPr="00406602">
        <w:rPr>
          <w:rFonts w:cs="Arial"/>
          <w:sz w:val="24"/>
          <w:szCs w:val="24"/>
        </w:rPr>
        <w:t>MATERNITY LEAVE</w:t>
      </w:r>
      <w:bookmarkEnd w:id="169"/>
      <w:bookmarkEnd w:id="170"/>
      <w:bookmarkEnd w:id="171"/>
    </w:p>
    <w:p w14:paraId="66B21044" w14:textId="77777777" w:rsidR="00E81391" w:rsidRPr="00406602" w:rsidRDefault="00E81391" w:rsidP="00ED7464">
      <w:pPr>
        <w:numPr>
          <w:ilvl w:val="0"/>
          <w:numId w:val="24"/>
        </w:numPr>
        <w:spacing w:after="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Maternity Leave with pay will be available to eligible employees in accordance with the </w:t>
      </w:r>
      <w:r w:rsidRPr="00406602">
        <w:rPr>
          <w:rFonts w:eastAsia="Times New Roman" w:cs="Arial"/>
          <w:bCs/>
          <w:i/>
          <w:color w:val="000000"/>
          <w:sz w:val="24"/>
          <w:szCs w:val="24"/>
          <w:lang w:eastAsia="en-AU"/>
        </w:rPr>
        <w:t>Maternity Leave (Commonwealth Employees) Act 1973</w:t>
      </w:r>
      <w:r w:rsidRPr="00406602">
        <w:rPr>
          <w:rFonts w:eastAsia="Times New Roman" w:cs="Arial"/>
          <w:bCs/>
          <w:color w:val="000000"/>
          <w:sz w:val="24"/>
          <w:szCs w:val="24"/>
          <w:lang w:eastAsia="en-AU"/>
        </w:rPr>
        <w:t xml:space="preserve">. Employees eligible for Maternity Leave with pay will also receive an additional two weeks paid leave to be taken immediately following the first 12 weeks of maternity leave. </w:t>
      </w:r>
    </w:p>
    <w:p w14:paraId="5826E601" w14:textId="77777777" w:rsidR="009B45BC" w:rsidRPr="00406602" w:rsidRDefault="009B45BC" w:rsidP="009B45BC">
      <w:pPr>
        <w:spacing w:after="0" w:line="240" w:lineRule="auto"/>
        <w:rPr>
          <w:rFonts w:eastAsia="Times New Roman" w:cs="Arial"/>
          <w:bCs/>
          <w:color w:val="000000"/>
          <w:sz w:val="24"/>
          <w:szCs w:val="24"/>
          <w:lang w:eastAsia="en-AU"/>
        </w:rPr>
      </w:pPr>
    </w:p>
    <w:p w14:paraId="6752A461"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can elect for the payment of the first 12 weeks of maternity leave and the additional two weeks to be paid at half pay over a period of up to 28 weeks (unless extended by clause 6.4</w:t>
      </w:r>
      <w:r w:rsidR="001438AB" w:rsidRPr="00406602">
        <w:rPr>
          <w:rFonts w:eastAsia="Times New Roman" w:cs="Arial"/>
          <w:bCs/>
          <w:color w:val="000000"/>
          <w:sz w:val="24"/>
          <w:szCs w:val="24"/>
          <w:lang w:eastAsia="en-AU"/>
        </w:rPr>
        <w:t>0</w:t>
      </w:r>
      <w:r w:rsidRPr="00406602">
        <w:rPr>
          <w:rFonts w:eastAsia="Times New Roman" w:cs="Arial"/>
          <w:bCs/>
          <w:color w:val="000000"/>
          <w:sz w:val="24"/>
          <w:szCs w:val="24"/>
          <w:lang w:eastAsia="en-AU"/>
        </w:rPr>
        <w:t>)</w:t>
      </w:r>
      <w:r w:rsidR="004548A2" w:rsidRPr="00406602">
        <w:rPr>
          <w:rFonts w:eastAsia="Times New Roman" w:cs="Arial"/>
          <w:bCs/>
          <w:color w:val="000000"/>
          <w:sz w:val="24"/>
          <w:szCs w:val="24"/>
          <w:lang w:eastAsia="en-AU"/>
        </w:rPr>
        <w:t xml:space="preserve">. </w:t>
      </w:r>
      <w:r w:rsidR="004548A2" w:rsidRPr="00406602">
        <w:rPr>
          <w:rFonts w:cs="Arial"/>
          <w:sz w:val="24"/>
          <w:szCs w:val="24"/>
        </w:rPr>
        <w:t>Only the first 14 weeks of paid leave shall count as service</w:t>
      </w:r>
      <w:r w:rsidRPr="00406602">
        <w:rPr>
          <w:rFonts w:eastAsia="Times New Roman" w:cs="Arial"/>
          <w:bCs/>
          <w:color w:val="000000"/>
          <w:sz w:val="24"/>
          <w:szCs w:val="24"/>
          <w:lang w:eastAsia="en-AU"/>
        </w:rPr>
        <w:t xml:space="preserve">. </w:t>
      </w:r>
    </w:p>
    <w:p w14:paraId="68790C48"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Paid Maternity Leave is not extended by public holidays or any closedown period occurring during the initial 12 week mandatory period or 24 week period where Maternity Leave </w:t>
      </w:r>
      <w:r w:rsidR="00776FA7" w:rsidRPr="00406602">
        <w:rPr>
          <w:rFonts w:eastAsia="Times New Roman" w:cs="Arial"/>
          <w:bCs/>
          <w:color w:val="000000"/>
          <w:sz w:val="24"/>
          <w:szCs w:val="24"/>
          <w:lang w:eastAsia="en-AU"/>
        </w:rPr>
        <w:t xml:space="preserve">payment </w:t>
      </w:r>
      <w:r w:rsidRPr="00406602">
        <w:rPr>
          <w:rFonts w:eastAsia="Times New Roman" w:cs="Arial"/>
          <w:bCs/>
          <w:color w:val="000000"/>
          <w:sz w:val="24"/>
          <w:szCs w:val="24"/>
          <w:lang w:eastAsia="en-AU"/>
        </w:rPr>
        <w:t>is taken at half pay.</w:t>
      </w:r>
    </w:p>
    <w:p w14:paraId="06D90758"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Leave during the additional two week period</w:t>
      </w:r>
      <w:r w:rsidR="000A68C7" w:rsidRPr="00406602">
        <w:rPr>
          <w:rFonts w:eastAsia="Times New Roman" w:cs="Arial"/>
          <w:bCs/>
          <w:color w:val="000000"/>
          <w:sz w:val="24"/>
          <w:szCs w:val="24"/>
          <w:lang w:eastAsia="en-AU"/>
        </w:rPr>
        <w:t xml:space="preserve"> provided in clause 6.3</w:t>
      </w:r>
      <w:r w:rsidR="00C00CDB" w:rsidRPr="00406602">
        <w:rPr>
          <w:rFonts w:eastAsia="Times New Roman" w:cs="Arial"/>
          <w:bCs/>
          <w:color w:val="000000"/>
          <w:sz w:val="24"/>
          <w:szCs w:val="24"/>
          <w:lang w:eastAsia="en-AU"/>
        </w:rPr>
        <w:t>7</w:t>
      </w:r>
      <w:r w:rsidRPr="00406602">
        <w:rPr>
          <w:rFonts w:eastAsia="Times New Roman" w:cs="Arial"/>
          <w:bCs/>
          <w:color w:val="000000"/>
          <w:sz w:val="24"/>
          <w:szCs w:val="24"/>
          <w:lang w:eastAsia="en-AU"/>
        </w:rPr>
        <w:t xml:space="preserve"> (or four week period where taken at half pay) will be extended by public holidays and/or any closedown occurring during this period. </w:t>
      </w:r>
    </w:p>
    <w:p w14:paraId="4EFB5EA2" w14:textId="77777777" w:rsidR="00E81391" w:rsidRPr="00406602" w:rsidRDefault="00E81391" w:rsidP="00903843">
      <w:pPr>
        <w:pStyle w:val="Heading3"/>
        <w:rPr>
          <w:rFonts w:cs="Arial"/>
          <w:sz w:val="24"/>
          <w:szCs w:val="24"/>
        </w:rPr>
      </w:pPr>
      <w:bookmarkStart w:id="172" w:name="_Toc519064884"/>
      <w:bookmarkStart w:id="173" w:name="_Toc957627"/>
      <w:r w:rsidRPr="00406602">
        <w:rPr>
          <w:rFonts w:cs="Arial"/>
          <w:sz w:val="24"/>
          <w:szCs w:val="24"/>
        </w:rPr>
        <w:t>ADOPTION/FOSTER/PERMANENT CARE LEAVE</w:t>
      </w:r>
      <w:bookmarkEnd w:id="172"/>
      <w:bookmarkEnd w:id="173"/>
    </w:p>
    <w:p w14:paraId="1C6A5860" w14:textId="77777777" w:rsidR="00776FA7" w:rsidRPr="00406602" w:rsidRDefault="00776FA7"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will grant up to 14 weeks adoption/foster/permanent care leave to an employee who adopts/fosters or is granted permanent care of a child and is that child’s primary carer, commencing on the date of placement of the adoptive/fostered/permanent care child </w:t>
      </w:r>
      <w:r w:rsidRPr="00406602">
        <w:rPr>
          <w:rFonts w:eastAsia="Times New Roman" w:cs="Arial"/>
          <w:bCs/>
          <w:sz w:val="24"/>
          <w:szCs w:val="24"/>
          <w:lang w:eastAsia="en-AU"/>
        </w:rPr>
        <w:t>or from one week prior to the date of placement of a child where requested by the employee.</w:t>
      </w:r>
      <w:r w:rsidRPr="00406602">
        <w:rPr>
          <w:rFonts w:cs="Arial"/>
          <w:sz w:val="24"/>
        </w:rPr>
        <w:t xml:space="preserve"> </w:t>
      </w:r>
    </w:p>
    <w:p w14:paraId="36CD277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 who has at least 12 months of continuous service (as defined under the </w:t>
      </w:r>
      <w:r w:rsidRPr="00406602">
        <w:rPr>
          <w:rFonts w:eastAsia="Times New Roman" w:cs="Arial"/>
          <w:bCs/>
          <w:i/>
          <w:color w:val="000000"/>
          <w:sz w:val="24"/>
          <w:szCs w:val="24"/>
          <w:lang w:eastAsia="en-AU"/>
        </w:rPr>
        <w:t>Maternity Leave (Commonwealth Employees) Act 1973</w:t>
      </w:r>
      <w:r w:rsidRPr="00406602">
        <w:rPr>
          <w:rFonts w:eastAsia="Times New Roman" w:cs="Arial"/>
          <w:bCs/>
          <w:color w:val="000000"/>
          <w:sz w:val="24"/>
          <w:szCs w:val="24"/>
          <w:lang w:eastAsia="en-AU"/>
        </w:rPr>
        <w:t xml:space="preserve">) is entitled to </w:t>
      </w:r>
      <w:r w:rsidR="006F3E15" w:rsidRPr="00406602">
        <w:rPr>
          <w:rFonts w:eastAsia="Times New Roman" w:cs="Arial"/>
          <w:bCs/>
          <w:color w:val="000000"/>
          <w:sz w:val="24"/>
          <w:szCs w:val="24"/>
          <w:lang w:eastAsia="en-AU"/>
        </w:rPr>
        <w:t>be paid</w:t>
      </w:r>
      <w:r w:rsidR="000A68C7" w:rsidRPr="00406602">
        <w:rPr>
          <w:rFonts w:eastAsia="Times New Roman" w:cs="Arial"/>
          <w:bCs/>
          <w:color w:val="000000"/>
          <w:sz w:val="24"/>
          <w:szCs w:val="24"/>
          <w:lang w:eastAsia="en-AU"/>
        </w:rPr>
        <w:t xml:space="preserve"> during the</w:t>
      </w:r>
      <w:r w:rsidR="006F3E15"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14 weeks leave </w:t>
      </w:r>
      <w:r w:rsidR="000A68C7" w:rsidRPr="00406602">
        <w:rPr>
          <w:rFonts w:eastAsia="Times New Roman" w:cs="Arial"/>
          <w:bCs/>
          <w:color w:val="000000"/>
          <w:sz w:val="24"/>
          <w:szCs w:val="24"/>
          <w:lang w:eastAsia="en-AU"/>
        </w:rPr>
        <w:t xml:space="preserve">provided under clause </w:t>
      </w:r>
      <w:r w:rsidR="006F3E15" w:rsidRPr="00406602">
        <w:rPr>
          <w:rFonts w:eastAsia="Times New Roman" w:cs="Arial"/>
          <w:bCs/>
          <w:color w:val="000000"/>
          <w:sz w:val="24"/>
          <w:szCs w:val="24"/>
          <w:lang w:eastAsia="en-AU"/>
        </w:rPr>
        <w:t xml:space="preserve">6.37 to </w:t>
      </w:r>
      <w:r w:rsidR="000A68C7" w:rsidRPr="00406602">
        <w:rPr>
          <w:rFonts w:eastAsia="Times New Roman" w:cs="Arial"/>
          <w:bCs/>
          <w:color w:val="000000"/>
          <w:sz w:val="24"/>
          <w:szCs w:val="24"/>
          <w:lang w:eastAsia="en-AU"/>
        </w:rPr>
        <w:t>6.4</w:t>
      </w:r>
      <w:r w:rsidR="001438AB" w:rsidRPr="00406602">
        <w:rPr>
          <w:rFonts w:eastAsia="Times New Roman" w:cs="Arial"/>
          <w:bCs/>
          <w:color w:val="000000"/>
          <w:sz w:val="24"/>
          <w:szCs w:val="24"/>
          <w:lang w:eastAsia="en-AU"/>
        </w:rPr>
        <w:t>0</w:t>
      </w:r>
      <w:r w:rsidRPr="00406602">
        <w:rPr>
          <w:rFonts w:eastAsia="Times New Roman" w:cs="Arial"/>
          <w:bCs/>
          <w:color w:val="000000"/>
          <w:sz w:val="24"/>
          <w:szCs w:val="24"/>
          <w:lang w:eastAsia="en-AU"/>
        </w:rPr>
        <w:t xml:space="preserve">. </w:t>
      </w:r>
    </w:p>
    <w:p w14:paraId="776F590A"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adopted/foster/permanent care child must not be a child or stepchild of the employee or the employee’s partner unless that child had not been in the custody and care of the employee or the employee’s partner for a </w:t>
      </w:r>
      <w:r w:rsidR="004E39F7" w:rsidRPr="00406602">
        <w:rPr>
          <w:rFonts w:eastAsia="Times New Roman" w:cs="Arial"/>
          <w:bCs/>
          <w:color w:val="000000"/>
          <w:sz w:val="24"/>
          <w:szCs w:val="24"/>
          <w:lang w:eastAsia="en-AU"/>
        </w:rPr>
        <w:t>three month period</w:t>
      </w:r>
      <w:r w:rsidR="000A68C7" w:rsidRPr="00406602">
        <w:rPr>
          <w:rFonts w:eastAsia="Times New Roman" w:cs="Arial"/>
          <w:bCs/>
          <w:color w:val="000000"/>
          <w:sz w:val="24"/>
          <w:szCs w:val="24"/>
          <w:lang w:eastAsia="en-AU"/>
        </w:rPr>
        <w:t xml:space="preserve"> prior to the commencement of the adopted/foster/permanent care arrangement</w:t>
      </w:r>
      <w:r w:rsidRPr="00406602">
        <w:rPr>
          <w:rFonts w:eastAsia="Times New Roman" w:cs="Arial"/>
          <w:bCs/>
          <w:color w:val="000000"/>
          <w:sz w:val="24"/>
          <w:szCs w:val="24"/>
          <w:lang w:eastAsia="en-AU"/>
        </w:rPr>
        <w:t xml:space="preserve">. </w:t>
      </w:r>
    </w:p>
    <w:p w14:paraId="05B7D4EA"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lastRenderedPageBreak/>
        <w:t xml:space="preserve">Applications for adoption/foster/permanent care leave must be supported by official documentary evidence from the relevant person/organisation with statutory responsibility for the long-term placement of the child. </w:t>
      </w:r>
    </w:p>
    <w:p w14:paraId="786FC748" w14:textId="5C898BC6"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the employee elects, the Secretary will approve the payment of adoption/foster/permanent care leave at half pay over a maximum of </w:t>
      </w:r>
      <w:r w:rsidR="002652B8">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28 weeks, however, only the first 14 weeks of leave shall count as service. </w:t>
      </w:r>
    </w:p>
    <w:p w14:paraId="733D10C9" w14:textId="77777777" w:rsidR="00133AE5"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 regardless of qualifying service, is eligible for up to two days of </w:t>
      </w:r>
      <w:r w:rsidR="000A68C7" w:rsidRPr="00406602">
        <w:rPr>
          <w:rFonts w:eastAsia="Times New Roman" w:cs="Arial"/>
          <w:bCs/>
          <w:color w:val="000000"/>
          <w:sz w:val="24"/>
          <w:szCs w:val="24"/>
          <w:lang w:eastAsia="en-AU"/>
        </w:rPr>
        <w:t xml:space="preserve">unpaid </w:t>
      </w:r>
      <w:r w:rsidRPr="00406602">
        <w:rPr>
          <w:rFonts w:eastAsia="Times New Roman" w:cs="Arial"/>
          <w:bCs/>
          <w:color w:val="000000"/>
          <w:sz w:val="24"/>
          <w:szCs w:val="24"/>
          <w:lang w:eastAsia="en-AU"/>
        </w:rPr>
        <w:t>pre-adoption leave to attend any interviews or examinations required for the adoption of a child. This leave may be taken as annual leave,</w:t>
      </w:r>
      <w:r w:rsidR="000A68C7" w:rsidRPr="00406602">
        <w:rPr>
          <w:rFonts w:eastAsia="Times New Roman" w:cs="Arial"/>
          <w:bCs/>
          <w:color w:val="000000"/>
          <w:sz w:val="24"/>
          <w:szCs w:val="24"/>
          <w:lang w:eastAsia="en-AU"/>
        </w:rPr>
        <w:t xml:space="preserve"> or</w:t>
      </w:r>
      <w:r w:rsidRPr="00406602">
        <w:rPr>
          <w:rFonts w:eastAsia="Times New Roman" w:cs="Arial"/>
          <w:bCs/>
          <w:color w:val="000000"/>
          <w:sz w:val="24"/>
          <w:szCs w:val="24"/>
          <w:lang w:eastAsia="en-AU"/>
        </w:rPr>
        <w:t xml:space="preserve"> purchased leave</w:t>
      </w:r>
      <w:r w:rsidR="000A68C7"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w:t>
      </w:r>
    </w:p>
    <w:p w14:paraId="08B9E423"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Where a fostered child is subsequently adopted by the employee, further leave</w:t>
      </w:r>
      <w:r w:rsidR="00833FC3" w:rsidRPr="00406602">
        <w:rPr>
          <w:rFonts w:eastAsia="Times New Roman" w:cs="Arial"/>
          <w:bCs/>
          <w:color w:val="000000"/>
          <w:sz w:val="24"/>
          <w:szCs w:val="24"/>
          <w:lang w:eastAsia="en-AU"/>
        </w:rPr>
        <w:t xml:space="preserve"> is not available</w:t>
      </w:r>
      <w:r w:rsidRPr="00406602">
        <w:rPr>
          <w:rFonts w:eastAsia="Times New Roman" w:cs="Arial"/>
          <w:bCs/>
          <w:color w:val="000000"/>
          <w:sz w:val="24"/>
          <w:szCs w:val="24"/>
          <w:lang w:eastAsia="en-AU"/>
        </w:rPr>
        <w:t xml:space="preserve"> under clause</w:t>
      </w:r>
      <w:r w:rsidR="00833FC3" w:rsidRPr="00406602">
        <w:rPr>
          <w:rFonts w:eastAsia="Times New Roman" w:cs="Arial"/>
          <w:bCs/>
          <w:color w:val="000000"/>
          <w:sz w:val="24"/>
          <w:szCs w:val="24"/>
          <w:lang w:eastAsia="en-AU"/>
        </w:rPr>
        <w:t>s</w:t>
      </w:r>
      <w:r w:rsidR="000A68C7" w:rsidRPr="00406602">
        <w:rPr>
          <w:rFonts w:eastAsia="Times New Roman" w:cs="Arial"/>
          <w:bCs/>
          <w:color w:val="000000"/>
          <w:sz w:val="24"/>
          <w:szCs w:val="24"/>
          <w:lang w:eastAsia="en-AU"/>
        </w:rPr>
        <w:t xml:space="preserve"> 6</w:t>
      </w:r>
      <w:r w:rsidR="00766B41" w:rsidRPr="00406602">
        <w:rPr>
          <w:rFonts w:eastAsia="Times New Roman" w:cs="Arial"/>
          <w:bCs/>
          <w:color w:val="000000"/>
          <w:sz w:val="24"/>
          <w:szCs w:val="24"/>
          <w:lang w:eastAsia="en-AU"/>
        </w:rPr>
        <w:t>.41</w:t>
      </w:r>
      <w:r w:rsidR="00833FC3" w:rsidRPr="00406602">
        <w:rPr>
          <w:rFonts w:eastAsia="Times New Roman" w:cs="Arial"/>
          <w:bCs/>
          <w:color w:val="000000"/>
          <w:sz w:val="24"/>
          <w:szCs w:val="24"/>
          <w:lang w:eastAsia="en-AU"/>
        </w:rPr>
        <w:t xml:space="preserve"> to 6.58</w:t>
      </w:r>
      <w:r w:rsidRPr="00406602">
        <w:rPr>
          <w:rFonts w:eastAsia="Times New Roman" w:cs="Arial"/>
          <w:bCs/>
          <w:color w:val="000000"/>
          <w:sz w:val="24"/>
          <w:szCs w:val="24"/>
          <w:lang w:eastAsia="en-AU"/>
        </w:rPr>
        <w:t xml:space="preserve"> in relation to the same child where adoption/foster leave has previously been granted. </w:t>
      </w:r>
    </w:p>
    <w:p w14:paraId="5E71C298" w14:textId="77777777" w:rsidR="00E81391" w:rsidRPr="00406602" w:rsidRDefault="00E81391" w:rsidP="00903843">
      <w:pPr>
        <w:pStyle w:val="Heading3"/>
        <w:rPr>
          <w:rFonts w:cs="Arial"/>
          <w:sz w:val="24"/>
          <w:szCs w:val="24"/>
        </w:rPr>
      </w:pPr>
      <w:bookmarkStart w:id="174" w:name="_Toc519064885"/>
      <w:bookmarkStart w:id="175" w:name="_Toc957628"/>
      <w:r w:rsidRPr="00406602">
        <w:rPr>
          <w:rFonts w:cs="Arial"/>
          <w:sz w:val="24"/>
          <w:szCs w:val="24"/>
        </w:rPr>
        <w:t>SUPPORTING PARTNER LEAVE</w:t>
      </w:r>
      <w:bookmarkEnd w:id="174"/>
      <w:bookmarkEnd w:id="175"/>
    </w:p>
    <w:p w14:paraId="4D431DAE" w14:textId="77777777" w:rsidR="00527C8A"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will grant 20 days paid supporting partner leave to an employee where the employee’s partner </w:t>
      </w:r>
      <w:r w:rsidR="007C4D5F" w:rsidRPr="00406602">
        <w:rPr>
          <w:rFonts w:eastAsia="Times New Roman" w:cs="Arial"/>
          <w:sz w:val="24"/>
          <w:szCs w:val="24"/>
        </w:rPr>
        <w:t xml:space="preserve">(without discrimination as to </w:t>
      </w:r>
      <w:r w:rsidR="007C4D5F">
        <w:rPr>
          <w:rFonts w:eastAsia="Times New Roman" w:cs="Arial"/>
          <w:sz w:val="24"/>
          <w:szCs w:val="24"/>
        </w:rPr>
        <w:t xml:space="preserve">gender or </w:t>
      </w:r>
      <w:r w:rsidR="007C4D5F" w:rsidRPr="00406602">
        <w:rPr>
          <w:rFonts w:eastAsia="Times New Roman" w:cs="Arial"/>
          <w:sz w:val="24"/>
          <w:szCs w:val="24"/>
        </w:rPr>
        <w:t>sexual</w:t>
      </w:r>
      <w:r w:rsidR="00C25EED">
        <w:rPr>
          <w:rFonts w:eastAsia="Times New Roman" w:cs="Arial"/>
          <w:sz w:val="24"/>
          <w:szCs w:val="24"/>
        </w:rPr>
        <w:t>ity</w:t>
      </w:r>
      <w:r w:rsidR="007C4D5F" w:rsidRPr="00406602">
        <w:rPr>
          <w:rFonts w:eastAsia="Times New Roman" w:cs="Arial"/>
          <w:sz w:val="24"/>
          <w:szCs w:val="24"/>
        </w:rPr>
        <w:t>)</w:t>
      </w:r>
      <w:r w:rsidR="007C4D5F">
        <w:rPr>
          <w:rFonts w:eastAsia="Times New Roman" w:cs="Arial"/>
          <w:sz w:val="24"/>
          <w:szCs w:val="24"/>
        </w:rPr>
        <w:t xml:space="preserve"> </w:t>
      </w:r>
      <w:r w:rsidRPr="00406602">
        <w:rPr>
          <w:rFonts w:eastAsia="Times New Roman" w:cs="Arial"/>
          <w:bCs/>
          <w:color w:val="000000"/>
          <w:sz w:val="24"/>
          <w:szCs w:val="24"/>
          <w:lang w:eastAsia="en-AU"/>
        </w:rPr>
        <w:t>has given, or is giving birth, to a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xml:space="preserve"> or whose partner is the primary caregiver for an adopted, fostered or permanent care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xml:space="preserve">. </w:t>
      </w:r>
    </w:p>
    <w:p w14:paraId="22D67B99"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Supporting partner leave is available from one week prior to the expected due date or placement of the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xml:space="preserve"> and must be taken within 12 months of the birth of the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xml:space="preserve"> or in the case of adoption/fostering/permanent care, within 12 months from the date when the adoption/fostering/permanent care commences. </w:t>
      </w:r>
    </w:p>
    <w:p w14:paraId="195058D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may be required to provide evidence in support of their application for leave (e.g. evidence of the birth of a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or the placement of an adopted/fostered or permanent care child/</w:t>
      </w:r>
      <w:proofErr w:type="spellStart"/>
      <w:r w:rsidRPr="00406602">
        <w:rPr>
          <w:rFonts w:eastAsia="Times New Roman" w:cs="Arial"/>
          <w:bCs/>
          <w:color w:val="000000"/>
          <w:sz w:val="24"/>
          <w:szCs w:val="24"/>
          <w:lang w:eastAsia="en-AU"/>
        </w:rPr>
        <w:t>ren</w:t>
      </w:r>
      <w:proofErr w:type="spellEnd"/>
      <w:r w:rsidRPr="00406602">
        <w:rPr>
          <w:rFonts w:eastAsia="Times New Roman" w:cs="Arial"/>
          <w:bCs/>
          <w:color w:val="000000"/>
          <w:sz w:val="24"/>
          <w:szCs w:val="24"/>
          <w:lang w:eastAsia="en-AU"/>
        </w:rPr>
        <w:t xml:space="preserve">). </w:t>
      </w:r>
    </w:p>
    <w:p w14:paraId="3A6C71FE"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An employee who is eligible for </w:t>
      </w:r>
      <w:r w:rsidR="000A68C7" w:rsidRPr="00406602">
        <w:rPr>
          <w:rFonts w:eastAsia="Times New Roman" w:cs="Arial"/>
          <w:bCs/>
          <w:color w:val="000000"/>
          <w:sz w:val="24"/>
          <w:szCs w:val="24"/>
          <w:lang w:eastAsia="en-AU"/>
        </w:rPr>
        <w:t xml:space="preserve">paid </w:t>
      </w:r>
      <w:r w:rsidRPr="00406602">
        <w:rPr>
          <w:rFonts w:eastAsia="Times New Roman" w:cs="Arial"/>
          <w:bCs/>
          <w:color w:val="000000"/>
          <w:sz w:val="24"/>
          <w:szCs w:val="24"/>
          <w:lang w:eastAsia="en-AU"/>
        </w:rPr>
        <w:t>maternity or adoption/fostering/permanent care leave is not eligible for</w:t>
      </w:r>
      <w:r w:rsidR="000A68C7" w:rsidRPr="00406602">
        <w:rPr>
          <w:rFonts w:eastAsia="Times New Roman" w:cs="Arial"/>
          <w:bCs/>
          <w:color w:val="000000"/>
          <w:sz w:val="24"/>
          <w:szCs w:val="24"/>
          <w:lang w:eastAsia="en-AU"/>
        </w:rPr>
        <w:t xml:space="preserve"> paid</w:t>
      </w:r>
      <w:r w:rsidRPr="00406602">
        <w:rPr>
          <w:rFonts w:eastAsia="Times New Roman" w:cs="Arial"/>
          <w:bCs/>
          <w:color w:val="000000"/>
          <w:sz w:val="24"/>
          <w:szCs w:val="24"/>
          <w:lang w:eastAsia="en-AU"/>
        </w:rPr>
        <w:t xml:space="preserve"> supporting partner leave. </w:t>
      </w:r>
    </w:p>
    <w:p w14:paraId="6D5DE0DB"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approve an application from an employee to take supporting partner leave at half pay. </w:t>
      </w:r>
    </w:p>
    <w:p w14:paraId="45882B9E" w14:textId="57E16437" w:rsidR="00E81391"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the employee has approval to take leave at half pay, only the first </w:t>
      </w:r>
      <w:r w:rsidR="002652B8">
        <w:rPr>
          <w:rFonts w:eastAsia="Times New Roman" w:cs="Arial"/>
          <w:bCs/>
          <w:color w:val="000000"/>
          <w:sz w:val="24"/>
          <w:szCs w:val="24"/>
          <w:lang w:eastAsia="en-AU"/>
        </w:rPr>
        <w:t xml:space="preserve">                   </w:t>
      </w:r>
      <w:r w:rsidR="000A68C7" w:rsidRPr="00406602">
        <w:rPr>
          <w:rFonts w:eastAsia="Times New Roman" w:cs="Arial"/>
          <w:bCs/>
          <w:color w:val="000000"/>
          <w:sz w:val="24"/>
          <w:szCs w:val="24"/>
          <w:lang w:eastAsia="en-AU"/>
        </w:rPr>
        <w:t xml:space="preserve">20 days </w:t>
      </w:r>
      <w:r w:rsidRPr="00406602">
        <w:rPr>
          <w:rFonts w:eastAsia="Times New Roman" w:cs="Arial"/>
          <w:bCs/>
          <w:color w:val="000000"/>
          <w:sz w:val="24"/>
          <w:szCs w:val="24"/>
          <w:lang w:eastAsia="en-AU"/>
        </w:rPr>
        <w:t xml:space="preserve">of paid leave will count as service. </w:t>
      </w:r>
    </w:p>
    <w:p w14:paraId="7CCE8597" w14:textId="2F18EC32" w:rsidR="007C36E3" w:rsidRDefault="007C36E3">
      <w:pPr>
        <w:rPr>
          <w:lang w:eastAsia="en-AU"/>
        </w:rPr>
      </w:pPr>
      <w:r>
        <w:rPr>
          <w:lang w:eastAsia="en-AU"/>
        </w:rPr>
        <w:br w:type="page"/>
      </w:r>
    </w:p>
    <w:p w14:paraId="17728AD2" w14:textId="77777777" w:rsidR="00E81391" w:rsidRPr="00406602" w:rsidRDefault="00E81391" w:rsidP="00903843">
      <w:pPr>
        <w:pStyle w:val="Heading3"/>
        <w:rPr>
          <w:rFonts w:cs="Arial"/>
          <w:sz w:val="24"/>
          <w:szCs w:val="24"/>
        </w:rPr>
      </w:pPr>
      <w:bookmarkStart w:id="176" w:name="_Toc519064886"/>
      <w:bookmarkStart w:id="177" w:name="_Toc957629"/>
      <w:r w:rsidRPr="00406602">
        <w:rPr>
          <w:rFonts w:cs="Arial"/>
          <w:sz w:val="24"/>
          <w:szCs w:val="24"/>
        </w:rPr>
        <w:lastRenderedPageBreak/>
        <w:t>PARENTAL LEAVE</w:t>
      </w:r>
      <w:bookmarkEnd w:id="176"/>
      <w:bookmarkEnd w:id="177"/>
    </w:p>
    <w:p w14:paraId="204445AD" w14:textId="755EDF5A" w:rsidR="00842659"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The Secretary will grant up to</w:t>
      </w:r>
      <w:r w:rsidR="00481016">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12 months unpaid parental leave to an employee who has completed at least 12 months of continuous service in the </w:t>
      </w:r>
      <w:r w:rsidR="009E33F4">
        <w:rPr>
          <w:rFonts w:eastAsia="Times New Roman" w:cs="Arial"/>
          <w:bCs/>
          <w:color w:val="000000"/>
          <w:sz w:val="24"/>
          <w:szCs w:val="24"/>
          <w:lang w:eastAsia="en-AU"/>
        </w:rPr>
        <w:t>Australian Public Service</w:t>
      </w:r>
      <w:r w:rsidRPr="00406602">
        <w:rPr>
          <w:rFonts w:eastAsia="Times New Roman" w:cs="Arial"/>
          <w:bCs/>
          <w:color w:val="000000"/>
          <w:sz w:val="24"/>
          <w:szCs w:val="24"/>
          <w:lang w:eastAsia="en-AU"/>
        </w:rPr>
        <w:t>,</w:t>
      </w:r>
      <w:r w:rsidR="001438AB"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in accordance with the National Employment Standards</w:t>
      </w:r>
      <w:r w:rsidR="009E2677">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w:t>
      </w:r>
    </w:p>
    <w:p w14:paraId="7631B7D7"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taking</w:t>
      </w:r>
      <w:r w:rsidR="000A68C7"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12 months </w:t>
      </w:r>
      <w:r w:rsidR="000A68C7" w:rsidRPr="00406602">
        <w:rPr>
          <w:rFonts w:eastAsia="Times New Roman" w:cs="Arial"/>
          <w:bCs/>
          <w:color w:val="000000"/>
          <w:sz w:val="24"/>
          <w:szCs w:val="24"/>
          <w:lang w:eastAsia="en-AU"/>
        </w:rPr>
        <w:t xml:space="preserve">unpaid </w:t>
      </w:r>
      <w:r w:rsidRPr="00406602">
        <w:rPr>
          <w:rFonts w:eastAsia="Times New Roman" w:cs="Arial"/>
          <w:bCs/>
          <w:color w:val="000000"/>
          <w:sz w:val="24"/>
          <w:szCs w:val="24"/>
          <w:lang w:eastAsia="en-AU"/>
        </w:rPr>
        <w:t>parental leave may apply for an extension of unpaid parental leave for a further period of up to</w:t>
      </w:r>
      <w:r w:rsidR="004A3D93">
        <w:rPr>
          <w:rFonts w:eastAsia="Times New Roman" w:cs="Arial"/>
          <w:bCs/>
          <w:color w:val="000000"/>
          <w:sz w:val="24"/>
          <w:szCs w:val="24"/>
          <w:lang w:eastAsia="en-AU"/>
        </w:rPr>
        <w:t xml:space="preserve"> 1</w:t>
      </w:r>
      <w:r w:rsidRPr="00406602">
        <w:rPr>
          <w:rFonts w:eastAsia="Times New Roman" w:cs="Arial"/>
          <w:bCs/>
          <w:color w:val="000000"/>
          <w:sz w:val="24"/>
          <w:szCs w:val="24"/>
          <w:lang w:eastAsia="en-AU"/>
        </w:rPr>
        <w:t>2 months, immediately</w:t>
      </w:r>
      <w:r w:rsidR="00833FC3"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following the end of the initial</w:t>
      </w:r>
      <w:r w:rsidR="00B2274F"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12 month period. </w:t>
      </w:r>
    </w:p>
    <w:p w14:paraId="6C66A39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an employee’s partner </w:t>
      </w:r>
      <w:r w:rsidR="007C4D5F" w:rsidRPr="00406602">
        <w:rPr>
          <w:rFonts w:eastAsia="Times New Roman" w:cs="Arial"/>
          <w:sz w:val="24"/>
          <w:szCs w:val="24"/>
        </w:rPr>
        <w:t xml:space="preserve">(without discrimination as to </w:t>
      </w:r>
      <w:r w:rsidR="007C4D5F">
        <w:rPr>
          <w:rFonts w:eastAsia="Times New Roman" w:cs="Arial"/>
          <w:sz w:val="24"/>
          <w:szCs w:val="24"/>
        </w:rPr>
        <w:t xml:space="preserve">gender or </w:t>
      </w:r>
      <w:r w:rsidR="007C4D5F" w:rsidRPr="00406602">
        <w:rPr>
          <w:rFonts w:eastAsia="Times New Roman" w:cs="Arial"/>
          <w:sz w:val="24"/>
          <w:szCs w:val="24"/>
        </w:rPr>
        <w:t>sexual</w:t>
      </w:r>
      <w:r w:rsidR="00C25EED">
        <w:rPr>
          <w:rFonts w:eastAsia="Times New Roman" w:cs="Arial"/>
          <w:sz w:val="24"/>
          <w:szCs w:val="24"/>
        </w:rPr>
        <w:t>ity</w:t>
      </w:r>
      <w:r w:rsidR="007C4D5F" w:rsidRPr="00406602">
        <w:rPr>
          <w:rFonts w:eastAsia="Times New Roman" w:cs="Arial"/>
          <w:sz w:val="24"/>
          <w:szCs w:val="24"/>
        </w:rPr>
        <w:t>)</w:t>
      </w:r>
      <w:r w:rsidR="007C4D5F">
        <w:rPr>
          <w:rFonts w:eastAsia="Times New Roman" w:cs="Arial"/>
          <w:sz w:val="24"/>
          <w:szCs w:val="24"/>
        </w:rPr>
        <w:t xml:space="preserve"> </w:t>
      </w:r>
      <w:r w:rsidRPr="00406602">
        <w:rPr>
          <w:rFonts w:eastAsia="Times New Roman" w:cs="Arial"/>
          <w:bCs/>
          <w:color w:val="000000"/>
          <w:sz w:val="24"/>
          <w:szCs w:val="24"/>
          <w:lang w:eastAsia="en-AU"/>
        </w:rPr>
        <w:t>is entitled to access parental leave (paid or unpaid)</w:t>
      </w:r>
      <w:r w:rsidR="006F3E15" w:rsidRPr="00406602">
        <w:rPr>
          <w:rFonts w:eastAsia="Times New Roman" w:cs="Arial"/>
          <w:bCs/>
          <w:color w:val="000000"/>
          <w:sz w:val="24"/>
          <w:szCs w:val="24"/>
          <w:lang w:eastAsia="en-AU"/>
        </w:rPr>
        <w:t xml:space="preserve"> from any employer</w:t>
      </w:r>
      <w:r w:rsidR="00133AE5"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the total period of parental leave that may be taken between the couple cannot exceed 24 months after the date of birth or date of placement of the child. </w:t>
      </w:r>
    </w:p>
    <w:p w14:paraId="389E0A9B"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Periods of unpaid parental leave will not count as service for any purpose</w:t>
      </w:r>
      <w:r w:rsidR="00776FA7" w:rsidRPr="00406602">
        <w:rPr>
          <w:rFonts w:eastAsia="Times New Roman" w:cs="Arial"/>
          <w:bCs/>
          <w:color w:val="000000"/>
          <w:sz w:val="24"/>
          <w:szCs w:val="24"/>
          <w:lang w:eastAsia="en-AU"/>
        </w:rPr>
        <w:t xml:space="preserve"> unless required by legislation</w:t>
      </w:r>
      <w:r w:rsidRPr="00406602">
        <w:rPr>
          <w:rFonts w:eastAsia="Times New Roman" w:cs="Arial"/>
          <w:bCs/>
          <w:color w:val="000000"/>
          <w:sz w:val="24"/>
          <w:szCs w:val="24"/>
          <w:lang w:eastAsia="en-AU"/>
        </w:rPr>
        <w:t>.</w:t>
      </w:r>
    </w:p>
    <w:p w14:paraId="2209ABCF" w14:textId="77777777" w:rsidR="00E81391" w:rsidRPr="00406602" w:rsidRDefault="00E81391" w:rsidP="00903843">
      <w:pPr>
        <w:pStyle w:val="Heading3"/>
        <w:rPr>
          <w:rFonts w:cs="Arial"/>
          <w:sz w:val="24"/>
          <w:szCs w:val="24"/>
        </w:rPr>
      </w:pPr>
      <w:bookmarkStart w:id="178" w:name="_Toc519064887"/>
      <w:bookmarkStart w:id="179" w:name="_Toc957630"/>
      <w:r w:rsidRPr="00406602">
        <w:rPr>
          <w:rFonts w:cs="Arial"/>
          <w:sz w:val="24"/>
          <w:szCs w:val="24"/>
        </w:rPr>
        <w:t>RETURN TO WORK</w:t>
      </w:r>
      <w:bookmarkEnd w:id="178"/>
      <w:bookmarkEnd w:id="179"/>
      <w:r w:rsidRPr="00406602">
        <w:rPr>
          <w:rFonts w:cs="Arial"/>
          <w:sz w:val="24"/>
          <w:szCs w:val="24"/>
        </w:rPr>
        <w:t xml:space="preserve"> </w:t>
      </w:r>
    </w:p>
    <w:p w14:paraId="6810F35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return to work guarantee provided by section 84 of the </w:t>
      </w:r>
      <w:r w:rsidR="009E2677">
        <w:rPr>
          <w:rFonts w:eastAsia="Times New Roman" w:cs="Arial"/>
          <w:bCs/>
          <w:i/>
          <w:color w:val="000000"/>
          <w:sz w:val="24"/>
          <w:szCs w:val="24"/>
          <w:lang w:eastAsia="en-AU"/>
        </w:rPr>
        <w:t xml:space="preserve">Fair Work Act 2009 </w:t>
      </w:r>
      <w:r w:rsidRPr="00406602">
        <w:rPr>
          <w:rFonts w:eastAsia="Times New Roman" w:cs="Arial"/>
          <w:bCs/>
          <w:color w:val="000000"/>
          <w:sz w:val="24"/>
          <w:szCs w:val="24"/>
          <w:lang w:eastAsia="en-AU"/>
        </w:rPr>
        <w:t xml:space="preserve">applies in respect of employees ending maternity leave, adoption/foster or permanent care leave or general parental leave. </w:t>
      </w:r>
    </w:p>
    <w:p w14:paraId="6D5389CC" w14:textId="77777777" w:rsidR="00E81391" w:rsidRPr="00406602" w:rsidRDefault="00E81391" w:rsidP="00903843">
      <w:pPr>
        <w:pStyle w:val="Heading3"/>
        <w:rPr>
          <w:rFonts w:cs="Arial"/>
          <w:sz w:val="24"/>
          <w:szCs w:val="24"/>
        </w:rPr>
      </w:pPr>
      <w:bookmarkStart w:id="180" w:name="_Toc519064888"/>
      <w:bookmarkStart w:id="181" w:name="_Toc957631"/>
      <w:r w:rsidRPr="00406602">
        <w:rPr>
          <w:rFonts w:cs="Arial"/>
          <w:sz w:val="24"/>
          <w:szCs w:val="24"/>
        </w:rPr>
        <w:t>DEFENCE RESERVE LEAVE</w:t>
      </w:r>
      <w:bookmarkEnd w:id="180"/>
      <w:bookmarkEnd w:id="181"/>
    </w:p>
    <w:p w14:paraId="38DA3E5D" w14:textId="77777777" w:rsidR="00527C8A"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grant an employee leave (with or without pay) to enable the employee to fulfil Australian Defence Force Reserve and Continuous Full </w:t>
      </w:r>
      <w:r w:rsidR="004A3D93">
        <w:rPr>
          <w:rFonts w:eastAsia="Times New Roman" w:cs="Arial"/>
          <w:bCs/>
          <w:color w:val="000000"/>
          <w:sz w:val="24"/>
          <w:szCs w:val="24"/>
          <w:lang w:eastAsia="en-AU"/>
        </w:rPr>
        <w:t>T</w:t>
      </w:r>
      <w:r w:rsidRPr="00406602">
        <w:rPr>
          <w:rFonts w:eastAsia="Times New Roman" w:cs="Arial"/>
          <w:bCs/>
          <w:color w:val="000000"/>
          <w:sz w:val="24"/>
          <w:szCs w:val="24"/>
          <w:lang w:eastAsia="en-AU"/>
        </w:rPr>
        <w:t>ime Service or Cadet Force obligations.</w:t>
      </w:r>
    </w:p>
    <w:p w14:paraId="279734F4" w14:textId="77777777" w:rsidR="00E81391" w:rsidRPr="00406602" w:rsidRDefault="00E81391" w:rsidP="00ED7464">
      <w:pPr>
        <w:numPr>
          <w:ilvl w:val="0"/>
          <w:numId w:val="24"/>
        </w:numPr>
        <w:spacing w:after="12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An employee is entitled to leave with pay, for up to four weeks during each financial year for the purpose of fulfilling service in the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w:t>
      </w:r>
      <w:r w:rsidRPr="00406602">
        <w:rPr>
          <w:rFonts w:eastAsia="Times New Roman" w:cs="Arial"/>
          <w:bCs/>
          <w:color w:val="000000" w:themeColor="text1"/>
          <w:sz w:val="24"/>
          <w:szCs w:val="24"/>
          <w:lang w:eastAsia="en-AU"/>
        </w:rPr>
        <w:t xml:space="preserve"> These purposes include training and operational duty as required</w:t>
      </w:r>
      <w:r w:rsidR="004A3D93">
        <w:rPr>
          <w:rFonts w:eastAsia="Times New Roman" w:cs="Arial"/>
          <w:bCs/>
          <w:color w:val="000000" w:themeColor="text1"/>
          <w:sz w:val="24"/>
          <w:szCs w:val="24"/>
          <w:lang w:eastAsia="en-AU"/>
        </w:rPr>
        <w:t>:</w:t>
      </w:r>
      <w:r w:rsidRPr="00406602">
        <w:rPr>
          <w:rFonts w:eastAsia="Times New Roman" w:cs="Arial"/>
          <w:bCs/>
          <w:color w:val="000000"/>
          <w:sz w:val="24"/>
          <w:szCs w:val="24"/>
          <w:lang w:eastAsia="en-AU"/>
        </w:rPr>
        <w:t xml:space="preserve"> </w:t>
      </w:r>
    </w:p>
    <w:p w14:paraId="6ED72CD6"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During the employee’s first year of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 service, a further two weeks paid leave may be granted to facilitate participation in additional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 training, including induction requirements. </w:t>
      </w:r>
    </w:p>
    <w:p w14:paraId="4FDFF06C" w14:textId="77777777" w:rsidR="00E81391" w:rsidRPr="00406602" w:rsidRDefault="00E81391" w:rsidP="00ED7464">
      <w:pPr>
        <w:numPr>
          <w:ilvl w:val="0"/>
          <w:numId w:val="25"/>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With the exception of the additional two weeks in the first year of service, leave can be accumulated and taken over a period of two years, to enable the employee to undertake training as a member of the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Reserves. </w:t>
      </w:r>
    </w:p>
    <w:p w14:paraId="5D17419D" w14:textId="77777777" w:rsidR="00E81391" w:rsidRPr="00406602" w:rsidRDefault="00E81391" w:rsidP="00ED7464">
      <w:pPr>
        <w:numPr>
          <w:ilvl w:val="0"/>
          <w:numId w:val="25"/>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Employees are not required to pay their tax free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 salary to the Department in any circumstances. </w:t>
      </w:r>
    </w:p>
    <w:p w14:paraId="603D10D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Defence Reserve leave counts as service for all purposes, except for unpaid leave to undertake Continuous Full Time Service. Unpaid leave for the purpose of C</w:t>
      </w:r>
      <w:r w:rsidR="006B742F">
        <w:rPr>
          <w:rFonts w:eastAsia="Times New Roman" w:cs="Arial"/>
          <w:bCs/>
          <w:color w:val="000000"/>
          <w:sz w:val="24"/>
          <w:szCs w:val="24"/>
          <w:lang w:eastAsia="en-AU"/>
        </w:rPr>
        <w:t xml:space="preserve">ontinuous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 xml:space="preserve">ull </w:t>
      </w:r>
      <w:r w:rsidRPr="00406602">
        <w:rPr>
          <w:rFonts w:eastAsia="Times New Roman" w:cs="Arial"/>
          <w:bCs/>
          <w:color w:val="000000"/>
          <w:sz w:val="24"/>
          <w:szCs w:val="24"/>
          <w:lang w:eastAsia="en-AU"/>
        </w:rPr>
        <w:t>T</w:t>
      </w:r>
      <w:r w:rsidR="006B742F">
        <w:rPr>
          <w:rFonts w:eastAsia="Times New Roman" w:cs="Arial"/>
          <w:bCs/>
          <w:color w:val="000000"/>
          <w:sz w:val="24"/>
          <w:szCs w:val="24"/>
          <w:lang w:eastAsia="en-AU"/>
        </w:rPr>
        <w:t xml:space="preserve">ime </w:t>
      </w:r>
      <w:r w:rsidRPr="00406602">
        <w:rPr>
          <w:rFonts w:eastAsia="Times New Roman" w:cs="Arial"/>
          <w:bCs/>
          <w:color w:val="000000"/>
          <w:sz w:val="24"/>
          <w:szCs w:val="24"/>
          <w:lang w:eastAsia="en-AU"/>
        </w:rPr>
        <w:t>S</w:t>
      </w:r>
      <w:r w:rsidR="006B742F">
        <w:rPr>
          <w:rFonts w:eastAsia="Times New Roman" w:cs="Arial"/>
          <w:bCs/>
          <w:color w:val="000000"/>
          <w:sz w:val="24"/>
          <w:szCs w:val="24"/>
          <w:lang w:eastAsia="en-AU"/>
        </w:rPr>
        <w:t>ervice</w:t>
      </w:r>
      <w:r w:rsidRPr="00406602">
        <w:rPr>
          <w:rFonts w:eastAsia="Times New Roman" w:cs="Arial"/>
          <w:bCs/>
          <w:color w:val="000000"/>
          <w:sz w:val="24"/>
          <w:szCs w:val="24"/>
          <w:lang w:eastAsia="en-AU"/>
        </w:rPr>
        <w:t xml:space="preserve"> counts for all purposes except annual leave. </w:t>
      </w:r>
    </w:p>
    <w:p w14:paraId="21BB8B5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Eligible employees may also apply for annual leave, long service leave, leave without pay, top-up pay or they may use flextime or make up time for the </w:t>
      </w:r>
      <w:r w:rsidRPr="00406602">
        <w:rPr>
          <w:rFonts w:eastAsia="Times New Roman" w:cs="Arial"/>
          <w:bCs/>
          <w:color w:val="000000"/>
          <w:sz w:val="24"/>
          <w:szCs w:val="24"/>
          <w:lang w:eastAsia="en-AU"/>
        </w:rPr>
        <w:lastRenderedPageBreak/>
        <w:t>purpose of fulfilling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 C</w:t>
      </w:r>
      <w:r w:rsidR="006B742F">
        <w:rPr>
          <w:rFonts w:eastAsia="Times New Roman" w:cs="Arial"/>
          <w:bCs/>
          <w:color w:val="000000"/>
          <w:sz w:val="24"/>
          <w:szCs w:val="24"/>
          <w:lang w:eastAsia="en-AU"/>
        </w:rPr>
        <w:t xml:space="preserve">ontinuous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 xml:space="preserve">ull </w:t>
      </w:r>
      <w:r w:rsidRPr="00406602">
        <w:rPr>
          <w:rFonts w:eastAsia="Times New Roman" w:cs="Arial"/>
          <w:bCs/>
          <w:color w:val="000000"/>
          <w:sz w:val="24"/>
          <w:szCs w:val="24"/>
          <w:lang w:eastAsia="en-AU"/>
        </w:rPr>
        <w:t>T</w:t>
      </w:r>
      <w:r w:rsidR="006B742F">
        <w:rPr>
          <w:rFonts w:eastAsia="Times New Roman" w:cs="Arial"/>
          <w:bCs/>
          <w:color w:val="000000"/>
          <w:sz w:val="24"/>
          <w:szCs w:val="24"/>
          <w:lang w:eastAsia="en-AU"/>
        </w:rPr>
        <w:t xml:space="preserve">ime </w:t>
      </w:r>
      <w:r w:rsidRPr="00406602">
        <w:rPr>
          <w:rFonts w:eastAsia="Times New Roman" w:cs="Arial"/>
          <w:bCs/>
          <w:color w:val="000000"/>
          <w:sz w:val="24"/>
          <w:szCs w:val="24"/>
          <w:lang w:eastAsia="en-AU"/>
        </w:rPr>
        <w:t>S</w:t>
      </w:r>
      <w:r w:rsidR="006B742F">
        <w:rPr>
          <w:rFonts w:eastAsia="Times New Roman" w:cs="Arial"/>
          <w:bCs/>
          <w:color w:val="000000"/>
          <w:sz w:val="24"/>
          <w:szCs w:val="24"/>
          <w:lang w:eastAsia="en-AU"/>
        </w:rPr>
        <w:t>ervice</w:t>
      </w:r>
      <w:r w:rsidRPr="00406602">
        <w:rPr>
          <w:rFonts w:eastAsia="Times New Roman" w:cs="Arial"/>
          <w:bCs/>
          <w:color w:val="000000"/>
          <w:sz w:val="24"/>
          <w:szCs w:val="24"/>
          <w:lang w:eastAsia="en-AU"/>
        </w:rPr>
        <w:t xml:space="preserve"> or Cadet Force obligations. </w:t>
      </w:r>
    </w:p>
    <w:p w14:paraId="32DCE816"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Employees are to notify managers at the earliest opportunity once the dates for A</w:t>
      </w:r>
      <w:r w:rsidR="006B742F">
        <w:rPr>
          <w:rFonts w:eastAsia="Times New Roman" w:cs="Arial"/>
          <w:bCs/>
          <w:color w:val="000000"/>
          <w:sz w:val="24"/>
          <w:szCs w:val="24"/>
          <w:lang w:eastAsia="en-AU"/>
        </w:rPr>
        <w:t xml:space="preserve">ustralian </w:t>
      </w:r>
      <w:r w:rsidRPr="00406602">
        <w:rPr>
          <w:rFonts w:eastAsia="Times New Roman" w:cs="Arial"/>
          <w:bCs/>
          <w:color w:val="000000"/>
          <w:sz w:val="24"/>
          <w:szCs w:val="24"/>
          <w:lang w:eastAsia="en-AU"/>
        </w:rPr>
        <w:t>D</w:t>
      </w:r>
      <w:r w:rsidR="006B742F">
        <w:rPr>
          <w:rFonts w:eastAsia="Times New Roman" w:cs="Arial"/>
          <w:bCs/>
          <w:color w:val="000000"/>
          <w:sz w:val="24"/>
          <w:szCs w:val="24"/>
          <w:lang w:eastAsia="en-AU"/>
        </w:rPr>
        <w:t xml:space="preserve">efence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orce</w:t>
      </w:r>
      <w:r w:rsidRPr="00406602">
        <w:rPr>
          <w:rFonts w:eastAsia="Times New Roman" w:cs="Arial"/>
          <w:bCs/>
          <w:color w:val="000000"/>
          <w:sz w:val="24"/>
          <w:szCs w:val="24"/>
          <w:lang w:eastAsia="en-AU"/>
        </w:rPr>
        <w:t xml:space="preserve"> Reserve, C</w:t>
      </w:r>
      <w:r w:rsidR="006B742F">
        <w:rPr>
          <w:rFonts w:eastAsia="Times New Roman" w:cs="Arial"/>
          <w:bCs/>
          <w:color w:val="000000"/>
          <w:sz w:val="24"/>
          <w:szCs w:val="24"/>
          <w:lang w:eastAsia="en-AU"/>
        </w:rPr>
        <w:t xml:space="preserve">ontinuous </w:t>
      </w:r>
      <w:r w:rsidRPr="00406602">
        <w:rPr>
          <w:rFonts w:eastAsia="Times New Roman" w:cs="Arial"/>
          <w:bCs/>
          <w:color w:val="000000"/>
          <w:sz w:val="24"/>
          <w:szCs w:val="24"/>
          <w:lang w:eastAsia="en-AU"/>
        </w:rPr>
        <w:t>F</w:t>
      </w:r>
      <w:r w:rsidR="006B742F">
        <w:rPr>
          <w:rFonts w:eastAsia="Times New Roman" w:cs="Arial"/>
          <w:bCs/>
          <w:color w:val="000000"/>
          <w:sz w:val="24"/>
          <w:szCs w:val="24"/>
          <w:lang w:eastAsia="en-AU"/>
        </w:rPr>
        <w:t xml:space="preserve">ull </w:t>
      </w:r>
      <w:r w:rsidRPr="00406602">
        <w:rPr>
          <w:rFonts w:eastAsia="Times New Roman" w:cs="Arial"/>
          <w:bCs/>
          <w:color w:val="000000"/>
          <w:sz w:val="24"/>
          <w:szCs w:val="24"/>
          <w:lang w:eastAsia="en-AU"/>
        </w:rPr>
        <w:t>T</w:t>
      </w:r>
      <w:r w:rsidR="006B742F">
        <w:rPr>
          <w:rFonts w:eastAsia="Times New Roman" w:cs="Arial"/>
          <w:bCs/>
          <w:color w:val="000000"/>
          <w:sz w:val="24"/>
          <w:szCs w:val="24"/>
          <w:lang w:eastAsia="en-AU"/>
        </w:rPr>
        <w:t xml:space="preserve">ime </w:t>
      </w:r>
      <w:r w:rsidRPr="00406602">
        <w:rPr>
          <w:rFonts w:eastAsia="Times New Roman" w:cs="Arial"/>
          <w:bCs/>
          <w:color w:val="000000"/>
          <w:sz w:val="24"/>
          <w:szCs w:val="24"/>
          <w:lang w:eastAsia="en-AU"/>
        </w:rPr>
        <w:t>S</w:t>
      </w:r>
      <w:r w:rsidR="006B742F">
        <w:rPr>
          <w:rFonts w:eastAsia="Times New Roman" w:cs="Arial"/>
          <w:bCs/>
          <w:color w:val="000000"/>
          <w:sz w:val="24"/>
          <w:szCs w:val="24"/>
          <w:lang w:eastAsia="en-AU"/>
        </w:rPr>
        <w:t>ervice</w:t>
      </w:r>
      <w:r w:rsidRPr="00406602">
        <w:rPr>
          <w:rFonts w:eastAsia="Times New Roman" w:cs="Arial"/>
          <w:bCs/>
          <w:color w:val="000000"/>
          <w:sz w:val="24"/>
          <w:szCs w:val="24"/>
          <w:lang w:eastAsia="en-AU"/>
        </w:rPr>
        <w:t xml:space="preserve"> or Cadet Force activities are known and/or changed. </w:t>
      </w:r>
    </w:p>
    <w:p w14:paraId="5FC07446" w14:textId="77777777" w:rsidR="00E81391" w:rsidRPr="00406602" w:rsidRDefault="00E81391" w:rsidP="00903843">
      <w:pPr>
        <w:pStyle w:val="Heading3"/>
        <w:rPr>
          <w:rFonts w:cs="Arial"/>
          <w:sz w:val="24"/>
          <w:szCs w:val="24"/>
        </w:rPr>
      </w:pPr>
      <w:bookmarkStart w:id="182" w:name="_Toc214422835"/>
      <w:bookmarkStart w:id="183" w:name="_Toc519064889"/>
      <w:bookmarkStart w:id="184" w:name="_Toc957632"/>
      <w:r w:rsidRPr="00406602">
        <w:rPr>
          <w:rFonts w:cs="Arial"/>
          <w:sz w:val="24"/>
          <w:szCs w:val="24"/>
        </w:rPr>
        <w:t>MISCELLANEOUS LEAVE</w:t>
      </w:r>
      <w:bookmarkEnd w:id="182"/>
      <w:bookmarkEnd w:id="183"/>
      <w:bookmarkEnd w:id="184"/>
    </w:p>
    <w:p w14:paraId="75398AED" w14:textId="77777777" w:rsidR="00E81391" w:rsidRPr="00406602" w:rsidRDefault="00E81391" w:rsidP="00ED7464">
      <w:pPr>
        <w:numPr>
          <w:ilvl w:val="0"/>
          <w:numId w:val="24"/>
        </w:numPr>
        <w:spacing w:after="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grant leave to an employee, either with or without pay, to count as service or not to count as service; and subject to certain conditions, in circumstances not provided for elsewhere in this </w:t>
      </w:r>
      <w:r w:rsidR="000A68C7" w:rsidRPr="00406602">
        <w:rPr>
          <w:rFonts w:eastAsia="Times New Roman" w:cs="Arial"/>
          <w:bCs/>
          <w:color w:val="000000"/>
          <w:sz w:val="24"/>
          <w:szCs w:val="24"/>
          <w:lang w:eastAsia="en-AU"/>
        </w:rPr>
        <w:t>A</w:t>
      </w:r>
      <w:r w:rsidRPr="00406602">
        <w:rPr>
          <w:rFonts w:eastAsia="Times New Roman" w:cs="Arial"/>
          <w:bCs/>
          <w:color w:val="000000"/>
          <w:sz w:val="24"/>
          <w:szCs w:val="24"/>
          <w:lang w:eastAsia="en-AU"/>
        </w:rPr>
        <w:t xml:space="preserve">greement for a purpose that the Secretary considers to be in the interests of the </w:t>
      </w:r>
      <w:r w:rsidR="006B742F">
        <w:rPr>
          <w:rFonts w:eastAsia="Times New Roman" w:cs="Arial"/>
          <w:bCs/>
          <w:color w:val="000000"/>
          <w:sz w:val="24"/>
          <w:szCs w:val="24"/>
          <w:lang w:eastAsia="en-AU"/>
        </w:rPr>
        <w:t>department</w:t>
      </w:r>
      <w:r w:rsidR="006B742F"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and having regard to operational requirements. </w:t>
      </w:r>
    </w:p>
    <w:p w14:paraId="3B939CB6" w14:textId="77777777" w:rsidR="009E33F4" w:rsidRPr="009E33F4" w:rsidRDefault="009E33F4" w:rsidP="009E33F4">
      <w:pPr>
        <w:pStyle w:val="Heading3"/>
        <w:rPr>
          <w:sz w:val="24"/>
        </w:rPr>
      </w:pPr>
      <w:bookmarkStart w:id="185" w:name="_Toc519064890"/>
      <w:bookmarkStart w:id="186" w:name="_Toc957633"/>
      <w:r w:rsidRPr="009E33F4">
        <w:rPr>
          <w:sz w:val="24"/>
        </w:rPr>
        <w:t>COMMUNITY SERVICE LEAVE</w:t>
      </w:r>
      <w:bookmarkEnd w:id="185"/>
      <w:bookmarkEnd w:id="186"/>
    </w:p>
    <w:p w14:paraId="28EFBA46" w14:textId="77777777" w:rsidR="009E33F4" w:rsidRPr="00DC38E9" w:rsidRDefault="009E33F4" w:rsidP="009E33F4">
      <w:pPr>
        <w:numPr>
          <w:ilvl w:val="0"/>
          <w:numId w:val="24"/>
        </w:numPr>
        <w:spacing w:after="240" w:line="240" w:lineRule="auto"/>
        <w:ind w:left="709" w:hanging="709"/>
        <w:rPr>
          <w:rFonts w:eastAsia="Times New Roman" w:cs="Arial"/>
          <w:bCs/>
          <w:color w:val="000000"/>
          <w:sz w:val="24"/>
          <w:szCs w:val="24"/>
          <w:lang w:eastAsia="en-AU"/>
        </w:rPr>
      </w:pPr>
      <w:r w:rsidRPr="00DC38E9">
        <w:rPr>
          <w:rFonts w:eastAsia="Times New Roman" w:cs="Arial"/>
          <w:bCs/>
          <w:color w:val="000000"/>
          <w:sz w:val="24"/>
          <w:szCs w:val="24"/>
          <w:lang w:eastAsia="en-AU"/>
        </w:rPr>
        <w:t xml:space="preserve">Paid leave will be provided for an employee engaging in community service activities including jury service and emergency management activities as defined in the </w:t>
      </w:r>
      <w:r w:rsidRPr="00DC38E9">
        <w:rPr>
          <w:rFonts w:eastAsia="Times New Roman" w:cs="Arial"/>
          <w:bCs/>
          <w:i/>
          <w:color w:val="000000"/>
          <w:sz w:val="24"/>
          <w:szCs w:val="24"/>
          <w:lang w:eastAsia="en-AU"/>
        </w:rPr>
        <w:t>Fair Work Act 2009</w:t>
      </w:r>
      <w:r w:rsidRPr="00DC38E9">
        <w:rPr>
          <w:rFonts w:eastAsia="Times New Roman" w:cs="Arial"/>
          <w:bCs/>
          <w:color w:val="000000"/>
          <w:sz w:val="24"/>
          <w:szCs w:val="24"/>
          <w:lang w:eastAsia="en-AU"/>
        </w:rPr>
        <w:t xml:space="preserve">.  </w:t>
      </w:r>
    </w:p>
    <w:p w14:paraId="0FC9E633" w14:textId="77777777" w:rsidR="00E81391" w:rsidRPr="00406602" w:rsidRDefault="00E81391" w:rsidP="00903843">
      <w:pPr>
        <w:pStyle w:val="Heading3"/>
        <w:rPr>
          <w:rFonts w:cs="Arial"/>
          <w:sz w:val="24"/>
          <w:szCs w:val="24"/>
        </w:rPr>
      </w:pPr>
      <w:bookmarkStart w:id="187" w:name="_Toc214422837"/>
      <w:bookmarkStart w:id="188" w:name="_Toc519064891"/>
      <w:bookmarkStart w:id="189" w:name="_Toc957634"/>
      <w:r w:rsidRPr="00406602">
        <w:rPr>
          <w:rFonts w:cs="Arial"/>
          <w:sz w:val="24"/>
          <w:szCs w:val="24"/>
        </w:rPr>
        <w:t>CULTURAL AND CEREMONIAL LEAVE</w:t>
      </w:r>
      <w:bookmarkEnd w:id="187"/>
      <w:bookmarkEnd w:id="188"/>
      <w:bookmarkEnd w:id="189"/>
    </w:p>
    <w:p w14:paraId="4F90F30A" w14:textId="77777777" w:rsidR="007A794B" w:rsidRPr="00406602" w:rsidRDefault="001C5AF9"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grant an </w:t>
      </w:r>
      <w:r w:rsidR="00C60BC9" w:rsidRPr="00406602">
        <w:rPr>
          <w:rFonts w:eastAsia="Times New Roman" w:cs="Arial"/>
          <w:bCs/>
          <w:color w:val="000000"/>
          <w:sz w:val="24"/>
          <w:szCs w:val="24"/>
          <w:lang w:eastAsia="en-AU"/>
        </w:rPr>
        <w:t xml:space="preserve">Aboriginal </w:t>
      </w:r>
      <w:r w:rsidR="00C453EB">
        <w:rPr>
          <w:rFonts w:eastAsia="Times New Roman" w:cs="Arial"/>
          <w:bCs/>
          <w:color w:val="000000"/>
          <w:sz w:val="24"/>
          <w:szCs w:val="24"/>
          <w:lang w:eastAsia="en-AU"/>
        </w:rPr>
        <w:t>and/</w:t>
      </w:r>
      <w:r w:rsidR="00C60BC9" w:rsidRPr="00406602">
        <w:rPr>
          <w:rFonts w:eastAsia="Times New Roman" w:cs="Arial"/>
          <w:bCs/>
          <w:color w:val="000000"/>
          <w:sz w:val="24"/>
          <w:szCs w:val="24"/>
          <w:lang w:eastAsia="en-AU"/>
        </w:rPr>
        <w:t>or Torres Strait Islander</w:t>
      </w:r>
      <w:r w:rsidRPr="00406602">
        <w:rPr>
          <w:rFonts w:eastAsia="Times New Roman" w:cs="Arial"/>
          <w:bCs/>
          <w:color w:val="000000"/>
          <w:sz w:val="24"/>
          <w:szCs w:val="24"/>
          <w:lang w:eastAsia="en-AU"/>
        </w:rPr>
        <w:t xml:space="preserve"> employee up to three days paid cultural and/or ceremonial leave </w:t>
      </w:r>
      <w:r w:rsidR="005B49D2">
        <w:rPr>
          <w:rFonts w:eastAsia="Times New Roman" w:cs="Arial"/>
          <w:bCs/>
          <w:color w:val="000000"/>
          <w:sz w:val="24"/>
          <w:szCs w:val="24"/>
          <w:lang w:eastAsia="en-AU"/>
        </w:rPr>
        <w:t xml:space="preserve">each calendar year </w:t>
      </w:r>
      <w:r w:rsidRPr="00406602">
        <w:rPr>
          <w:rFonts w:eastAsia="Times New Roman" w:cs="Arial"/>
          <w:bCs/>
          <w:color w:val="000000"/>
          <w:sz w:val="24"/>
          <w:szCs w:val="24"/>
          <w:lang w:eastAsia="en-AU"/>
        </w:rPr>
        <w:t>to take part in activities associated with their culture, including</w:t>
      </w:r>
      <w:r w:rsidR="00C453EB">
        <w:rPr>
          <w:rFonts w:eastAsia="Times New Roman" w:cs="Arial"/>
          <w:bCs/>
          <w:color w:val="000000"/>
          <w:sz w:val="24"/>
          <w:szCs w:val="24"/>
          <w:lang w:eastAsia="en-AU"/>
        </w:rPr>
        <w:t>, but not limited to,</w:t>
      </w:r>
      <w:r w:rsidRPr="00406602">
        <w:rPr>
          <w:rFonts w:eastAsia="Times New Roman" w:cs="Arial"/>
          <w:bCs/>
          <w:color w:val="000000"/>
          <w:sz w:val="24"/>
          <w:szCs w:val="24"/>
          <w:lang w:eastAsia="en-AU"/>
        </w:rPr>
        <w:t xml:space="preserve"> NAIDOC week celebrations. </w:t>
      </w:r>
      <w:bookmarkStart w:id="190" w:name="_Toc214422839"/>
      <w:r w:rsidR="005B49D2">
        <w:rPr>
          <w:rFonts w:eastAsia="Times New Roman" w:cs="Arial"/>
          <w:bCs/>
          <w:color w:val="000000"/>
          <w:sz w:val="24"/>
          <w:szCs w:val="24"/>
          <w:lang w:eastAsia="en-AU"/>
        </w:rPr>
        <w:t xml:space="preserve">Cultural and </w:t>
      </w:r>
      <w:r w:rsidR="006B742F">
        <w:rPr>
          <w:rFonts w:eastAsia="Times New Roman" w:cs="Arial"/>
          <w:bCs/>
          <w:color w:val="000000"/>
          <w:sz w:val="24"/>
          <w:szCs w:val="24"/>
          <w:lang w:eastAsia="en-AU"/>
        </w:rPr>
        <w:t>c</w:t>
      </w:r>
      <w:r w:rsidR="005B49D2">
        <w:rPr>
          <w:rFonts w:eastAsia="Times New Roman" w:cs="Arial"/>
          <w:bCs/>
          <w:color w:val="000000"/>
          <w:sz w:val="24"/>
          <w:szCs w:val="24"/>
          <w:lang w:eastAsia="en-AU"/>
        </w:rPr>
        <w:t>eremonial</w:t>
      </w:r>
      <w:r w:rsidR="005B49D2" w:rsidRPr="00406602">
        <w:rPr>
          <w:rFonts w:eastAsia="Times New Roman" w:cs="Arial"/>
          <w:bCs/>
          <w:color w:val="000000"/>
          <w:sz w:val="24"/>
          <w:szCs w:val="24"/>
          <w:lang w:eastAsia="en-AU"/>
        </w:rPr>
        <w:t xml:space="preserve"> </w:t>
      </w:r>
      <w:r w:rsidR="006B742F">
        <w:rPr>
          <w:rFonts w:eastAsia="Times New Roman" w:cs="Arial"/>
          <w:bCs/>
          <w:color w:val="000000"/>
          <w:sz w:val="24"/>
          <w:szCs w:val="24"/>
          <w:lang w:eastAsia="en-AU"/>
        </w:rPr>
        <w:t>l</w:t>
      </w:r>
      <w:r w:rsidR="005B49D2" w:rsidRPr="00406602">
        <w:rPr>
          <w:rFonts w:eastAsia="Times New Roman" w:cs="Arial"/>
          <w:bCs/>
          <w:color w:val="000000"/>
          <w:sz w:val="24"/>
          <w:szCs w:val="24"/>
          <w:lang w:eastAsia="en-AU"/>
        </w:rPr>
        <w:t>eave can be taken in part days including in hours and minutes.</w:t>
      </w:r>
    </w:p>
    <w:p w14:paraId="06C8AF89" w14:textId="77777777" w:rsidR="00E81391" w:rsidRPr="00406602" w:rsidRDefault="00E81391" w:rsidP="00903843">
      <w:pPr>
        <w:pStyle w:val="Heading3"/>
        <w:rPr>
          <w:rFonts w:cs="Arial"/>
          <w:sz w:val="24"/>
          <w:szCs w:val="24"/>
        </w:rPr>
      </w:pPr>
      <w:bookmarkStart w:id="191" w:name="_Toc519064892"/>
      <w:bookmarkStart w:id="192" w:name="_Toc957635"/>
      <w:r w:rsidRPr="00406602">
        <w:rPr>
          <w:rFonts w:cs="Arial"/>
          <w:sz w:val="24"/>
          <w:szCs w:val="24"/>
        </w:rPr>
        <w:t>COMMUNITY VOLUNTEERING LEAVE</w:t>
      </w:r>
      <w:bookmarkEnd w:id="190"/>
      <w:bookmarkEnd w:id="191"/>
      <w:bookmarkEnd w:id="192"/>
    </w:p>
    <w:p w14:paraId="5C02D9A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grant up to two days miscellaneous leave with pay and a reasonable amount of leave without pay </w:t>
      </w:r>
      <w:r w:rsidR="005B49D2">
        <w:rPr>
          <w:rFonts w:eastAsia="Times New Roman" w:cs="Arial"/>
          <w:bCs/>
          <w:color w:val="000000"/>
          <w:sz w:val="24"/>
          <w:szCs w:val="24"/>
          <w:lang w:eastAsia="en-AU"/>
        </w:rPr>
        <w:t xml:space="preserve">each calendar year </w:t>
      </w:r>
      <w:r w:rsidRPr="00406602">
        <w:rPr>
          <w:rFonts w:eastAsia="Times New Roman" w:cs="Arial"/>
          <w:bCs/>
          <w:color w:val="000000"/>
          <w:sz w:val="24"/>
          <w:szCs w:val="24"/>
          <w:lang w:eastAsia="en-AU"/>
        </w:rPr>
        <w:t>to undertake community volunteering. Community Volunteering Leave can be taken in part days including in hours and minutes.</w:t>
      </w:r>
    </w:p>
    <w:p w14:paraId="746404E6" w14:textId="77777777" w:rsidR="00E81391" w:rsidRPr="00406602" w:rsidRDefault="00E81391" w:rsidP="00903843">
      <w:pPr>
        <w:pStyle w:val="Heading3"/>
        <w:rPr>
          <w:rFonts w:cs="Arial"/>
          <w:sz w:val="24"/>
          <w:szCs w:val="24"/>
        </w:rPr>
      </w:pPr>
      <w:bookmarkStart w:id="193" w:name="_Toc214422840"/>
      <w:bookmarkStart w:id="194" w:name="_Toc519064893"/>
      <w:bookmarkStart w:id="195" w:name="_Toc957636"/>
      <w:r w:rsidRPr="00406602">
        <w:rPr>
          <w:rFonts w:cs="Arial"/>
          <w:sz w:val="24"/>
          <w:szCs w:val="24"/>
        </w:rPr>
        <w:t>PURCHASED LEAVE</w:t>
      </w:r>
      <w:bookmarkEnd w:id="193"/>
      <w:bookmarkEnd w:id="194"/>
      <w:bookmarkEnd w:id="195"/>
    </w:p>
    <w:p w14:paraId="3C1CDEB8"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approve the purchase of up to eight weeks leave funded by salary deductions over a maximum period of 12 months to ongoing employees and non-ongoing employees with more than 12 months service. </w:t>
      </w:r>
    </w:p>
    <w:p w14:paraId="3A9919BA"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Only one election can be made to purchase </w:t>
      </w:r>
      <w:r w:rsidR="00E92750" w:rsidRPr="00406602">
        <w:rPr>
          <w:rFonts w:eastAsia="Times New Roman" w:cs="Arial"/>
          <w:bCs/>
          <w:color w:val="000000"/>
          <w:sz w:val="24"/>
          <w:szCs w:val="24"/>
          <w:lang w:eastAsia="en-AU"/>
        </w:rPr>
        <w:t>this</w:t>
      </w:r>
      <w:r w:rsidRPr="00406602">
        <w:rPr>
          <w:rFonts w:eastAsia="Times New Roman" w:cs="Arial"/>
          <w:bCs/>
          <w:color w:val="000000"/>
          <w:sz w:val="24"/>
          <w:szCs w:val="24"/>
          <w:lang w:eastAsia="en-AU"/>
        </w:rPr>
        <w:t xml:space="preserve"> leave in a calendar year. The Secretary may agree to vary an election in exceptional circumstances. </w:t>
      </w:r>
    </w:p>
    <w:p w14:paraId="1E7CC918" w14:textId="6BD3E194"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minimum period of purchased leave that can be taken at any one time will be one day and purchased leave cannot be taken at half pay. Purchased leave cannot be used to substitute for part-time work arrangements, except if approved as part of a transition to retirement initiative for an employee </w:t>
      </w:r>
      <w:r w:rsidR="00481016">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54 years or older.</w:t>
      </w:r>
      <w:r w:rsidR="00FB19DE">
        <w:rPr>
          <w:rFonts w:eastAsia="Times New Roman" w:cs="Arial"/>
          <w:bCs/>
          <w:color w:val="000000"/>
          <w:sz w:val="24"/>
          <w:szCs w:val="24"/>
          <w:lang w:eastAsia="en-AU"/>
        </w:rPr>
        <w:t xml:space="preserve"> </w:t>
      </w:r>
      <w:r w:rsidR="00FB19DE" w:rsidRPr="00FB19DE">
        <w:rPr>
          <w:sz w:val="24"/>
          <w:szCs w:val="24"/>
        </w:rPr>
        <w:t xml:space="preserve">Purchased leave that is approved for the purpose of </w:t>
      </w:r>
      <w:r w:rsidR="00FB19DE">
        <w:rPr>
          <w:sz w:val="24"/>
          <w:szCs w:val="24"/>
        </w:rPr>
        <w:t xml:space="preserve">a </w:t>
      </w:r>
      <w:r w:rsidR="00FB19DE" w:rsidRPr="00FB19DE">
        <w:rPr>
          <w:sz w:val="24"/>
          <w:szCs w:val="24"/>
        </w:rPr>
        <w:t xml:space="preserve">transition to retirement </w:t>
      </w:r>
      <w:r w:rsidR="00FB19DE">
        <w:rPr>
          <w:sz w:val="24"/>
          <w:szCs w:val="24"/>
        </w:rPr>
        <w:t xml:space="preserve">initiative may be approved for a single period up to </w:t>
      </w:r>
      <w:r w:rsidR="00FB19DE" w:rsidRPr="00FB19DE">
        <w:rPr>
          <w:sz w:val="24"/>
          <w:szCs w:val="24"/>
        </w:rPr>
        <w:t>a maximum period of two years, and can only be accessed once</w:t>
      </w:r>
      <w:r w:rsidR="00FB19DE">
        <w:rPr>
          <w:sz w:val="24"/>
          <w:szCs w:val="24"/>
        </w:rPr>
        <w:t xml:space="preserve"> by an employee during their employment with the department</w:t>
      </w:r>
      <w:r w:rsidR="00FB19DE" w:rsidRPr="00FB19DE">
        <w:rPr>
          <w:sz w:val="24"/>
          <w:szCs w:val="24"/>
        </w:rPr>
        <w:t>.</w:t>
      </w:r>
    </w:p>
    <w:p w14:paraId="343B4D00"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Purchased leave will count as service for all purposes including superannuation purposes. Public holidays and close down periods occurring during a period of purchased leave will be treated in the same way as if they had occurred during a period of annual leave.</w:t>
      </w:r>
    </w:p>
    <w:p w14:paraId="6205C414"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sz w:val="24"/>
          <w:szCs w:val="24"/>
        </w:rPr>
        <w:lastRenderedPageBreak/>
        <w:t>Where, due to exceptional circumstances, an employee requests cancellation of purchased leave before the leave has been taken and the Secretary agrees to the request, a refund of the salary deductions made will be paid.</w:t>
      </w:r>
    </w:p>
    <w:p w14:paraId="12400D4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Where an employee leaves employment</w:t>
      </w:r>
      <w:r w:rsidR="00891667">
        <w:rPr>
          <w:rFonts w:eastAsia="Times New Roman" w:cs="Arial"/>
          <w:bCs/>
          <w:color w:val="000000"/>
          <w:sz w:val="24"/>
          <w:szCs w:val="24"/>
          <w:lang w:eastAsia="en-AU"/>
        </w:rPr>
        <w:t xml:space="preserve"> with the department</w:t>
      </w:r>
      <w:r w:rsidR="004A3D93">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final payments will be adjusted to take account of deductions not yet made or for deductions made and leave not taken.</w:t>
      </w:r>
    </w:p>
    <w:p w14:paraId="3E495639" w14:textId="77777777" w:rsidR="00E81391" w:rsidRPr="00406602" w:rsidRDefault="00E81391" w:rsidP="00903843">
      <w:pPr>
        <w:pStyle w:val="Heading3"/>
        <w:rPr>
          <w:rFonts w:cs="Arial"/>
          <w:sz w:val="24"/>
          <w:szCs w:val="24"/>
        </w:rPr>
      </w:pPr>
      <w:bookmarkStart w:id="196" w:name="_Toc519064894"/>
      <w:bookmarkStart w:id="197" w:name="_Toc957637"/>
      <w:r w:rsidRPr="00406602">
        <w:rPr>
          <w:rFonts w:cs="Arial"/>
          <w:sz w:val="24"/>
          <w:szCs w:val="24"/>
        </w:rPr>
        <w:t>EXTENDED PURCHASED LEAVE</w:t>
      </w:r>
      <w:bookmarkEnd w:id="196"/>
      <w:bookmarkEnd w:id="197"/>
    </w:p>
    <w:p w14:paraId="1E7D99DB" w14:textId="77777777" w:rsidR="00E81391" w:rsidRPr="00406602" w:rsidRDefault="00E81391" w:rsidP="00ED7464">
      <w:pPr>
        <w:numPr>
          <w:ilvl w:val="0"/>
          <w:numId w:val="24"/>
        </w:numPr>
        <w:spacing w:after="240" w:line="240" w:lineRule="auto"/>
        <w:ind w:left="709" w:hanging="709"/>
        <w:rPr>
          <w:rFonts w:eastAsia="Times New Roman" w:cs="Arial"/>
          <w:bCs/>
          <w:sz w:val="24"/>
          <w:szCs w:val="24"/>
        </w:rPr>
      </w:pPr>
      <w:r w:rsidRPr="00406602">
        <w:rPr>
          <w:rFonts w:eastAsia="Times New Roman" w:cs="Arial"/>
          <w:bCs/>
          <w:sz w:val="24"/>
          <w:szCs w:val="24"/>
        </w:rPr>
        <w:t>The Secretary may grant an employee who has a period of three years of continuous employment with the department, access to extended purchased leave.</w:t>
      </w:r>
    </w:p>
    <w:p w14:paraId="53843588" w14:textId="77777777" w:rsidR="00E81391" w:rsidRPr="00406602" w:rsidRDefault="00E81391" w:rsidP="00ED7464">
      <w:pPr>
        <w:numPr>
          <w:ilvl w:val="0"/>
          <w:numId w:val="24"/>
        </w:numPr>
        <w:spacing w:after="240" w:line="240" w:lineRule="auto"/>
        <w:ind w:left="709" w:hanging="709"/>
        <w:rPr>
          <w:rFonts w:eastAsia="Times New Roman" w:cs="Arial"/>
          <w:bCs/>
          <w:sz w:val="24"/>
          <w:szCs w:val="24"/>
        </w:rPr>
      </w:pPr>
      <w:r w:rsidRPr="00406602">
        <w:rPr>
          <w:rFonts w:eastAsia="Times New Roman" w:cs="Arial"/>
          <w:bCs/>
          <w:sz w:val="24"/>
          <w:szCs w:val="24"/>
        </w:rPr>
        <w:t>A period of up to six months absence on extended purchased leave will be available following a further two years of continuous employment with the department.</w:t>
      </w:r>
    </w:p>
    <w:p w14:paraId="12068D7B" w14:textId="77777777" w:rsidR="00E81391" w:rsidRPr="00406602" w:rsidRDefault="00E81391" w:rsidP="00ED7464">
      <w:pPr>
        <w:numPr>
          <w:ilvl w:val="0"/>
          <w:numId w:val="24"/>
        </w:numPr>
        <w:spacing w:after="360" w:line="240" w:lineRule="auto"/>
        <w:ind w:left="709" w:hanging="709"/>
        <w:rPr>
          <w:rFonts w:eastAsia="Times New Roman" w:cs="Arial"/>
          <w:bCs/>
          <w:sz w:val="24"/>
          <w:szCs w:val="24"/>
        </w:rPr>
      </w:pPr>
      <w:r w:rsidRPr="00406602">
        <w:rPr>
          <w:rFonts w:eastAsia="Times New Roman" w:cs="Arial"/>
          <w:bCs/>
          <w:sz w:val="24"/>
          <w:szCs w:val="24"/>
        </w:rPr>
        <w:t xml:space="preserve">Extended purchased leave does not count as service for any purpose. Payment during the period of extended purchased leave of up to six months will be based on the amount of money banked in the previous two years. </w:t>
      </w:r>
      <w:bookmarkStart w:id="198" w:name="_Toc214422841"/>
    </w:p>
    <w:p w14:paraId="206E70D1" w14:textId="77777777" w:rsidR="00E81391" w:rsidRPr="00406602" w:rsidRDefault="00E81391" w:rsidP="00903843">
      <w:pPr>
        <w:pStyle w:val="Heading3"/>
        <w:rPr>
          <w:rFonts w:cs="Arial"/>
          <w:sz w:val="24"/>
          <w:szCs w:val="24"/>
        </w:rPr>
      </w:pPr>
      <w:bookmarkStart w:id="199" w:name="_Toc519064895"/>
      <w:bookmarkStart w:id="200" w:name="_Toc957638"/>
      <w:r w:rsidRPr="00406602">
        <w:rPr>
          <w:rFonts w:cs="Arial"/>
          <w:sz w:val="24"/>
          <w:szCs w:val="24"/>
        </w:rPr>
        <w:t>SABBATICAL LEAVE</w:t>
      </w:r>
      <w:bookmarkEnd w:id="198"/>
      <w:bookmarkEnd w:id="199"/>
      <w:bookmarkEnd w:id="200"/>
    </w:p>
    <w:p w14:paraId="47EAC031"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may grant an employee sabbatical leave. This is a flexible arrangement consisting of a four year work period followed by a one year sabbatical leave period, with salary </w:t>
      </w:r>
      <w:r w:rsidR="00766B41" w:rsidRPr="00406602">
        <w:rPr>
          <w:rFonts w:eastAsia="Times New Roman" w:cs="Arial"/>
          <w:bCs/>
          <w:color w:val="000000"/>
          <w:sz w:val="24"/>
          <w:szCs w:val="24"/>
          <w:lang w:eastAsia="en-AU"/>
        </w:rPr>
        <w:t xml:space="preserve">paid </w:t>
      </w:r>
      <w:r w:rsidRPr="00406602">
        <w:rPr>
          <w:rFonts w:eastAsia="Times New Roman" w:cs="Arial"/>
          <w:bCs/>
          <w:color w:val="000000"/>
          <w:sz w:val="24"/>
          <w:szCs w:val="24"/>
          <w:lang w:eastAsia="en-AU"/>
        </w:rPr>
        <w:t xml:space="preserve">over </w:t>
      </w:r>
      <w:r w:rsidR="00766B41" w:rsidRPr="00406602">
        <w:rPr>
          <w:rFonts w:eastAsia="Times New Roman" w:cs="Arial"/>
          <w:bCs/>
          <w:color w:val="000000"/>
          <w:sz w:val="24"/>
          <w:szCs w:val="24"/>
          <w:lang w:eastAsia="en-AU"/>
        </w:rPr>
        <w:t xml:space="preserve">four </w:t>
      </w:r>
      <w:r w:rsidRPr="00406602">
        <w:rPr>
          <w:rFonts w:eastAsia="Times New Roman" w:cs="Arial"/>
          <w:bCs/>
          <w:color w:val="000000"/>
          <w:sz w:val="24"/>
          <w:szCs w:val="24"/>
          <w:lang w:eastAsia="en-AU"/>
        </w:rPr>
        <w:t>years at a rate of 80%</w:t>
      </w:r>
      <w:r w:rsidR="00766B41" w:rsidRPr="00406602">
        <w:rPr>
          <w:rFonts w:eastAsia="Times New Roman" w:cs="Arial"/>
          <w:bCs/>
          <w:color w:val="000000"/>
          <w:sz w:val="24"/>
          <w:szCs w:val="24"/>
          <w:lang w:eastAsia="en-AU"/>
        </w:rPr>
        <w:t xml:space="preserve"> per year</w:t>
      </w:r>
      <w:r w:rsidRPr="00406602">
        <w:rPr>
          <w:rFonts w:eastAsia="Times New Roman" w:cs="Arial"/>
          <w:bCs/>
          <w:color w:val="000000"/>
          <w:sz w:val="24"/>
          <w:szCs w:val="24"/>
          <w:lang w:eastAsia="en-AU"/>
        </w:rPr>
        <w:t>. Payment for the fifth year will be based on the amount of money banked in the previous four years converted to an annual salary.</w:t>
      </w:r>
    </w:p>
    <w:p w14:paraId="13DBEF78" w14:textId="77777777" w:rsidR="00E81391" w:rsidRPr="00406602" w:rsidRDefault="00E81391" w:rsidP="00903843">
      <w:pPr>
        <w:pStyle w:val="Heading3"/>
        <w:rPr>
          <w:rFonts w:cs="Arial"/>
          <w:sz w:val="24"/>
          <w:szCs w:val="24"/>
        </w:rPr>
      </w:pPr>
      <w:bookmarkStart w:id="201" w:name="_Toc214422842"/>
      <w:bookmarkStart w:id="202" w:name="_Toc519064896"/>
      <w:bookmarkStart w:id="203" w:name="_Toc957639"/>
      <w:r w:rsidRPr="00406602">
        <w:rPr>
          <w:rFonts w:cs="Arial"/>
          <w:sz w:val="24"/>
          <w:szCs w:val="24"/>
        </w:rPr>
        <w:t>WAR SERVICE SICK LEAVE</w:t>
      </w:r>
      <w:bookmarkEnd w:id="201"/>
      <w:bookmarkEnd w:id="202"/>
      <w:bookmarkEnd w:id="203"/>
    </w:p>
    <w:p w14:paraId="777E95FF"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Secretary will grant war service sick leave to employees who are unfit for duty because of a war-caused or defence-caused condition that has been determined under the </w:t>
      </w:r>
      <w:r w:rsidRPr="00406602">
        <w:rPr>
          <w:rFonts w:eastAsia="Times New Roman" w:cs="Arial"/>
          <w:bCs/>
          <w:i/>
          <w:color w:val="000000"/>
          <w:sz w:val="24"/>
          <w:szCs w:val="24"/>
          <w:lang w:eastAsia="en-AU"/>
        </w:rPr>
        <w:t>Veterans’ Entitlements Act 1986</w:t>
      </w:r>
      <w:r w:rsidRPr="00406602">
        <w:rPr>
          <w:rFonts w:eastAsia="Times New Roman" w:cs="Arial"/>
          <w:bCs/>
          <w:color w:val="000000"/>
          <w:sz w:val="24"/>
          <w:szCs w:val="24"/>
          <w:lang w:eastAsia="en-AU"/>
        </w:rPr>
        <w:t xml:space="preserve"> and</w:t>
      </w:r>
      <w:r w:rsidR="00776FA7" w:rsidRPr="00406602">
        <w:rPr>
          <w:rFonts w:eastAsia="Times New Roman" w:cs="Arial"/>
          <w:bCs/>
          <w:color w:val="000000"/>
          <w:sz w:val="24"/>
          <w:szCs w:val="24"/>
          <w:lang w:eastAsia="en-AU"/>
        </w:rPr>
        <w:t>/or</w:t>
      </w:r>
      <w:r w:rsidRPr="00406602">
        <w:rPr>
          <w:rFonts w:eastAsia="Times New Roman" w:cs="Arial"/>
          <w:bCs/>
          <w:color w:val="000000"/>
          <w:sz w:val="24"/>
          <w:szCs w:val="24"/>
          <w:lang w:eastAsia="en-AU"/>
        </w:rPr>
        <w:t xml:space="preserve"> the </w:t>
      </w:r>
      <w:r w:rsidRPr="00406602">
        <w:rPr>
          <w:rFonts w:eastAsia="Times New Roman" w:cs="Arial"/>
          <w:bCs/>
          <w:i/>
          <w:color w:val="000000"/>
          <w:sz w:val="24"/>
          <w:szCs w:val="24"/>
          <w:lang w:eastAsia="en-AU"/>
        </w:rPr>
        <w:t>Military Rehabilitation and Compensation Act 2004</w:t>
      </w:r>
      <w:r w:rsidRPr="00406602">
        <w:rPr>
          <w:rFonts w:eastAsia="Times New Roman" w:cs="Arial"/>
          <w:bCs/>
          <w:color w:val="000000"/>
          <w:sz w:val="24"/>
          <w:szCs w:val="24"/>
          <w:lang w:eastAsia="en-AU"/>
        </w:rPr>
        <w:t>.</w:t>
      </w:r>
    </w:p>
    <w:p w14:paraId="4E4D5BCF"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Eligible employees are allotted a nine week special credit of war service sick leave on commencement of employment or on determination that the injury or disease is war-caused or defence-caused. Each year thereafter, a three week credit is allocated subject to a maximum annual credit balance of nine weeks. If the employee was eligible for war service sick leave during a previous period of </w:t>
      </w:r>
      <w:r w:rsidR="00AE562C">
        <w:rPr>
          <w:rFonts w:eastAsia="Times New Roman" w:cs="Arial"/>
          <w:bCs/>
          <w:color w:val="000000"/>
          <w:sz w:val="24"/>
          <w:szCs w:val="24"/>
          <w:lang w:eastAsia="en-AU"/>
        </w:rPr>
        <w:t>Australian Public Service</w:t>
      </w:r>
      <w:r w:rsidR="00AE562C"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employment, on re-joining the </w:t>
      </w:r>
      <w:r w:rsidR="00AE562C">
        <w:rPr>
          <w:rFonts w:eastAsia="Times New Roman" w:cs="Arial"/>
          <w:bCs/>
          <w:color w:val="000000"/>
          <w:sz w:val="24"/>
          <w:szCs w:val="24"/>
          <w:lang w:eastAsia="en-AU"/>
        </w:rPr>
        <w:t>Australian Public Service</w:t>
      </w:r>
      <w:r w:rsidR="00AE562C"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any unused accrued annual credits can be brought forward, subject to the maximum annual credit. </w:t>
      </w:r>
    </w:p>
    <w:p w14:paraId="08C7FDED"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Approval is subject to the provision of a medical certificate stating the nature of the medical condition and a statement from the Department of Veterans' Affairs stating the medical condition is a war-caused condition.</w:t>
      </w:r>
    </w:p>
    <w:p w14:paraId="7B652BE2"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Leave from annual credits may not be granted until the special credit has expired.</w:t>
      </w:r>
    </w:p>
    <w:p w14:paraId="7351858B"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t>Where an employee’s war service sick leave credits have been exhausted, the employee may apply for personal/carers leave in respect of a war caused injury or illness.</w:t>
      </w:r>
    </w:p>
    <w:p w14:paraId="197D1CDC" w14:textId="77777777" w:rsidR="00E81391" w:rsidRPr="00406602" w:rsidRDefault="00E81391" w:rsidP="00ED7464">
      <w:pPr>
        <w:numPr>
          <w:ilvl w:val="0"/>
          <w:numId w:val="24"/>
        </w:numPr>
        <w:spacing w:after="240" w:line="240" w:lineRule="auto"/>
        <w:ind w:left="709" w:hanging="709"/>
        <w:rPr>
          <w:rFonts w:eastAsia="Times New Roman" w:cs="Arial"/>
          <w:bCs/>
          <w:color w:val="000000"/>
          <w:sz w:val="24"/>
          <w:szCs w:val="24"/>
          <w:lang w:eastAsia="en-AU"/>
        </w:rPr>
      </w:pPr>
      <w:r w:rsidRPr="00406602">
        <w:rPr>
          <w:rFonts w:eastAsia="Times New Roman" w:cs="Arial"/>
          <w:bCs/>
          <w:color w:val="000000"/>
          <w:sz w:val="24"/>
          <w:szCs w:val="24"/>
          <w:lang w:eastAsia="en-AU"/>
        </w:rPr>
        <w:lastRenderedPageBreak/>
        <w:t>War service sick leave counts as service for all purposes.</w:t>
      </w:r>
    </w:p>
    <w:p w14:paraId="6FC8E508" w14:textId="50E56B04" w:rsidR="007C36E3" w:rsidRDefault="00E81391" w:rsidP="00ED7464">
      <w:pPr>
        <w:numPr>
          <w:ilvl w:val="0"/>
          <w:numId w:val="24"/>
        </w:numPr>
        <w:spacing w:after="240" w:line="240" w:lineRule="auto"/>
        <w:ind w:left="709" w:hanging="709"/>
        <w:rPr>
          <w:rFonts w:eastAsia="Times New Roman" w:cs="Arial"/>
          <w:b/>
          <w:bCs/>
          <w:sz w:val="24"/>
          <w:szCs w:val="24"/>
        </w:rPr>
      </w:pPr>
      <w:r w:rsidRPr="00406602">
        <w:rPr>
          <w:rFonts w:eastAsia="Times New Roman" w:cs="Arial"/>
          <w:bCs/>
          <w:color w:val="000000"/>
          <w:sz w:val="24"/>
          <w:szCs w:val="24"/>
          <w:lang w:eastAsia="en-AU"/>
        </w:rPr>
        <w:t>Leave that counts as service for personal/carers leave purposes will count as service for war service sick leave purposes.</w:t>
      </w:r>
      <w:r w:rsidRPr="00406602">
        <w:rPr>
          <w:rFonts w:eastAsia="Times New Roman" w:cs="Arial"/>
          <w:b/>
          <w:bCs/>
          <w:sz w:val="24"/>
          <w:szCs w:val="24"/>
        </w:rPr>
        <w:tab/>
      </w:r>
    </w:p>
    <w:p w14:paraId="0C4758AA" w14:textId="77777777" w:rsidR="007C36E3" w:rsidRDefault="007C36E3">
      <w:pPr>
        <w:rPr>
          <w:rFonts w:eastAsia="Times New Roman" w:cs="Arial"/>
          <w:b/>
          <w:bCs/>
          <w:sz w:val="24"/>
          <w:szCs w:val="24"/>
        </w:rPr>
      </w:pPr>
      <w:r>
        <w:rPr>
          <w:rFonts w:eastAsia="Times New Roman" w:cs="Arial"/>
          <w:b/>
          <w:bCs/>
          <w:sz w:val="24"/>
          <w:szCs w:val="24"/>
        </w:rPr>
        <w:br w:type="page"/>
      </w:r>
    </w:p>
    <w:p w14:paraId="7AB5420F" w14:textId="77777777" w:rsidR="00E81391" w:rsidRPr="00406602" w:rsidRDefault="00E81391" w:rsidP="00F076CD">
      <w:pPr>
        <w:pStyle w:val="Heading2"/>
        <w:spacing w:after="360"/>
        <w:rPr>
          <w:rFonts w:eastAsia="Times New Roman" w:cs="Arial"/>
          <w:sz w:val="28"/>
          <w:szCs w:val="28"/>
        </w:rPr>
      </w:pPr>
      <w:bookmarkStart w:id="204" w:name="_Toc519064897"/>
      <w:bookmarkStart w:id="205" w:name="_Toc957640"/>
      <w:r w:rsidRPr="00406602">
        <w:rPr>
          <w:rFonts w:eastAsia="Times New Roman" w:cs="Arial"/>
          <w:sz w:val="28"/>
          <w:szCs w:val="28"/>
        </w:rPr>
        <w:lastRenderedPageBreak/>
        <w:t xml:space="preserve">PART 7 – TRAVELLING ON </w:t>
      </w:r>
      <w:r w:rsidR="00145D6C">
        <w:rPr>
          <w:rFonts w:eastAsia="Times New Roman" w:cs="Arial"/>
          <w:sz w:val="28"/>
          <w:szCs w:val="28"/>
        </w:rPr>
        <w:t>OFFICIAL</w:t>
      </w:r>
      <w:r w:rsidRPr="00406602">
        <w:rPr>
          <w:rFonts w:eastAsia="Times New Roman" w:cs="Arial"/>
          <w:sz w:val="28"/>
          <w:szCs w:val="28"/>
        </w:rPr>
        <w:t xml:space="preserve"> BUSINESS</w:t>
      </w:r>
      <w:bookmarkEnd w:id="204"/>
      <w:bookmarkEnd w:id="205"/>
    </w:p>
    <w:p w14:paraId="16B42580" w14:textId="77777777" w:rsidR="00E81391" w:rsidRPr="00406602" w:rsidRDefault="00E81391" w:rsidP="00903843">
      <w:pPr>
        <w:pStyle w:val="Heading3"/>
        <w:rPr>
          <w:rFonts w:cs="Arial"/>
          <w:sz w:val="24"/>
          <w:szCs w:val="24"/>
        </w:rPr>
      </w:pPr>
      <w:bookmarkStart w:id="206" w:name="_Toc214422881"/>
      <w:bookmarkStart w:id="207" w:name="_Toc519064898"/>
      <w:bookmarkStart w:id="208" w:name="_Toc957641"/>
      <w:r w:rsidRPr="00406602">
        <w:rPr>
          <w:rFonts w:cs="Arial"/>
          <w:sz w:val="24"/>
          <w:szCs w:val="24"/>
        </w:rPr>
        <w:t>TRAVEL ALLOWANCE</w:t>
      </w:r>
      <w:bookmarkEnd w:id="206"/>
      <w:bookmarkEnd w:id="207"/>
      <w:bookmarkEnd w:id="208"/>
    </w:p>
    <w:p w14:paraId="180F5048" w14:textId="77777777" w:rsidR="00735C05" w:rsidRPr="00406602" w:rsidRDefault="00735C05"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An employee who is undertaking approved travel and required to be absent on official business overnight from their usual place of work for periods up to 21 days will be entitled to an allowance in respect of meals and incidentals. Employees may elect to stay in commercial or non-commercial accommodation. </w:t>
      </w:r>
      <w:r w:rsidR="00581B0A" w:rsidRPr="00406602">
        <w:rPr>
          <w:rFonts w:eastAsia="Times New Roman" w:cs="Arial"/>
          <w:sz w:val="24"/>
          <w:szCs w:val="24"/>
        </w:rPr>
        <w:t xml:space="preserve">In the event of </w:t>
      </w:r>
      <w:r w:rsidRPr="00406602">
        <w:rPr>
          <w:rFonts w:eastAsia="Times New Roman" w:cs="Arial"/>
          <w:sz w:val="24"/>
          <w:szCs w:val="24"/>
        </w:rPr>
        <w:t>an emergency situation an employee will be reimbursed reasonable accommodation costs</w:t>
      </w:r>
      <w:r w:rsidR="00AD075D">
        <w:rPr>
          <w:rFonts w:eastAsia="Times New Roman" w:cs="Arial"/>
          <w:sz w:val="24"/>
          <w:szCs w:val="24"/>
        </w:rPr>
        <w:t xml:space="preserve"> as determined by the Secretary</w:t>
      </w:r>
      <w:r w:rsidRPr="00406602">
        <w:rPr>
          <w:rFonts w:eastAsia="Times New Roman" w:cs="Arial"/>
          <w:sz w:val="24"/>
          <w:szCs w:val="24"/>
        </w:rPr>
        <w:t xml:space="preserve">. </w:t>
      </w:r>
    </w:p>
    <w:p w14:paraId="1E879726"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Allowances payable for meals and incidentals are those published by the approved subscription service and provide a guide to delegates approving expenditure. </w:t>
      </w:r>
    </w:p>
    <w:p w14:paraId="52BE6119"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Where an employee elects to stay in non-commercial accommodation, an allowance of $50 per night will be payable through the payroll system in addition to any allowances payable for meals and incidentals. </w:t>
      </w:r>
    </w:p>
    <w:p w14:paraId="6C9FE32E" w14:textId="77777777" w:rsidR="00E81391" w:rsidRPr="00406602" w:rsidRDefault="00E81391" w:rsidP="00903843">
      <w:pPr>
        <w:pStyle w:val="Heading4"/>
        <w:rPr>
          <w:rFonts w:cs="Arial"/>
          <w:i w:val="0"/>
          <w:sz w:val="24"/>
          <w:szCs w:val="24"/>
        </w:rPr>
      </w:pPr>
      <w:bookmarkStart w:id="209" w:name="_Toc214422882"/>
      <w:r w:rsidRPr="00406602">
        <w:rPr>
          <w:rFonts w:cs="Arial"/>
          <w:i w:val="0"/>
          <w:sz w:val="24"/>
          <w:szCs w:val="24"/>
        </w:rPr>
        <w:t>Adjustment of allowances</w:t>
      </w:r>
      <w:bookmarkEnd w:id="209"/>
    </w:p>
    <w:p w14:paraId="4CDB5984"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Where official travel arrangements are varied, the amount of allowance payable will reflect the revised itinerary. Employees will be required to repay and </w:t>
      </w:r>
      <w:r w:rsidR="00A85316">
        <w:rPr>
          <w:rFonts w:eastAsia="Times New Roman" w:cs="Arial"/>
          <w:sz w:val="24"/>
          <w:szCs w:val="24"/>
        </w:rPr>
        <w:t>the department</w:t>
      </w:r>
      <w:r w:rsidR="00A85316" w:rsidRPr="00406602">
        <w:rPr>
          <w:rFonts w:eastAsia="Times New Roman" w:cs="Arial"/>
          <w:sz w:val="24"/>
          <w:szCs w:val="24"/>
        </w:rPr>
        <w:t xml:space="preserve"> </w:t>
      </w:r>
      <w:r w:rsidRPr="00406602">
        <w:rPr>
          <w:rFonts w:eastAsia="Times New Roman" w:cs="Arial"/>
          <w:sz w:val="24"/>
          <w:szCs w:val="24"/>
        </w:rPr>
        <w:t xml:space="preserve">will recover, any resulting overpayment in travelling allowance in accordance with the Secretary’s Instructions regarding Debt Management. </w:t>
      </w:r>
    </w:p>
    <w:p w14:paraId="1605F5E5"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Where meals and/or accommodation are otherwise provided at the department’s expense or another organisation/entity’s expense, the allowances payable under this Part will be reduced accordingly. </w:t>
      </w:r>
    </w:p>
    <w:p w14:paraId="7DB71CF7" w14:textId="77777777" w:rsidR="00E81391" w:rsidRPr="00406602" w:rsidRDefault="00E81391" w:rsidP="00903843">
      <w:pPr>
        <w:pStyle w:val="Heading4"/>
        <w:rPr>
          <w:rFonts w:cs="Arial"/>
          <w:i w:val="0"/>
          <w:sz w:val="24"/>
          <w:szCs w:val="24"/>
        </w:rPr>
      </w:pPr>
      <w:r w:rsidRPr="00406602">
        <w:rPr>
          <w:rFonts w:cs="Arial"/>
          <w:i w:val="0"/>
          <w:sz w:val="24"/>
          <w:szCs w:val="24"/>
        </w:rPr>
        <w:t>Excessive Costs</w:t>
      </w:r>
    </w:p>
    <w:p w14:paraId="74DF3A92"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The Secretary may vary the amount of travel allowance payable if considered insufficient to meet the reasonable expenses of the employee. </w:t>
      </w:r>
    </w:p>
    <w:p w14:paraId="32D6E335" w14:textId="77777777" w:rsidR="00E81391" w:rsidRPr="00406602" w:rsidRDefault="00E81391" w:rsidP="00903843">
      <w:pPr>
        <w:pStyle w:val="Heading3"/>
        <w:rPr>
          <w:rFonts w:cs="Arial"/>
          <w:sz w:val="24"/>
          <w:szCs w:val="24"/>
        </w:rPr>
      </w:pPr>
      <w:bookmarkStart w:id="210" w:name="_Toc214422883"/>
      <w:bookmarkStart w:id="211" w:name="_Toc214422884"/>
      <w:bookmarkStart w:id="212" w:name="_Toc519064899"/>
      <w:bookmarkStart w:id="213" w:name="_Toc957642"/>
      <w:r w:rsidRPr="00406602">
        <w:rPr>
          <w:rFonts w:cs="Arial"/>
          <w:sz w:val="24"/>
          <w:szCs w:val="24"/>
        </w:rPr>
        <w:t>REVIEW TRAVELLING ALLOWANCE</w:t>
      </w:r>
      <w:bookmarkEnd w:id="210"/>
      <w:bookmarkEnd w:id="211"/>
      <w:bookmarkEnd w:id="212"/>
      <w:bookmarkEnd w:id="213"/>
    </w:p>
    <w:p w14:paraId="78D73EF1"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Where an employee travelling on </w:t>
      </w:r>
      <w:r w:rsidR="00A85316">
        <w:rPr>
          <w:rFonts w:eastAsia="Times New Roman" w:cs="Arial"/>
          <w:sz w:val="24"/>
          <w:szCs w:val="24"/>
        </w:rPr>
        <w:t>departmental</w:t>
      </w:r>
      <w:r w:rsidR="00A85316" w:rsidRPr="00406602">
        <w:rPr>
          <w:rFonts w:eastAsia="Times New Roman" w:cs="Arial"/>
          <w:sz w:val="24"/>
          <w:szCs w:val="24"/>
        </w:rPr>
        <w:t xml:space="preserve"> </w:t>
      </w:r>
      <w:r w:rsidRPr="00406602">
        <w:rPr>
          <w:rFonts w:eastAsia="Times New Roman" w:cs="Arial"/>
          <w:sz w:val="24"/>
          <w:szCs w:val="24"/>
        </w:rPr>
        <w:t xml:space="preserve">business will reside or has resided in the one locality for a period greater than 21 days, the Secretary will negotiate payment of reasonable costs for the temporary relocation. </w:t>
      </w:r>
    </w:p>
    <w:p w14:paraId="7496A9D2" w14:textId="77777777" w:rsidR="00E81391" w:rsidRPr="00406602" w:rsidRDefault="00E81391" w:rsidP="00903843">
      <w:pPr>
        <w:pStyle w:val="Heading3"/>
        <w:rPr>
          <w:rFonts w:cs="Arial"/>
          <w:sz w:val="24"/>
          <w:szCs w:val="24"/>
        </w:rPr>
      </w:pPr>
      <w:bookmarkStart w:id="214" w:name="_Toc214422885"/>
      <w:bookmarkStart w:id="215" w:name="_Toc519064900"/>
      <w:bookmarkStart w:id="216" w:name="_Toc957643"/>
      <w:r w:rsidRPr="00406602">
        <w:rPr>
          <w:rFonts w:cs="Arial"/>
          <w:sz w:val="24"/>
          <w:szCs w:val="24"/>
        </w:rPr>
        <w:t>TIME OFF AFTER BUSINESS TRAVEL</w:t>
      </w:r>
      <w:bookmarkEnd w:id="214"/>
      <w:bookmarkEnd w:id="215"/>
      <w:bookmarkEnd w:id="216"/>
    </w:p>
    <w:p w14:paraId="52FDCA4F" w14:textId="77777777" w:rsidR="00E81391" w:rsidRPr="00406602" w:rsidRDefault="00E81391" w:rsidP="00903843">
      <w:pPr>
        <w:numPr>
          <w:ilvl w:val="0"/>
          <w:numId w:val="6"/>
        </w:numPr>
        <w:spacing w:after="240" w:line="240" w:lineRule="auto"/>
        <w:ind w:hanging="720"/>
        <w:rPr>
          <w:rFonts w:eastAsia="Times New Roman" w:cs="Arial"/>
          <w:sz w:val="24"/>
          <w:szCs w:val="24"/>
        </w:rPr>
      </w:pPr>
      <w:r w:rsidRPr="00406602">
        <w:rPr>
          <w:rFonts w:eastAsia="Times New Roman" w:cs="Arial"/>
          <w:sz w:val="24"/>
          <w:szCs w:val="24"/>
        </w:rPr>
        <w:t xml:space="preserve">Where employees are required to travel outside regular hours of duty (including hours outside the bandwidth), flextime and time off in lieu provisions apply. </w:t>
      </w:r>
    </w:p>
    <w:p w14:paraId="6D471DA0" w14:textId="77777777" w:rsidR="00E81391" w:rsidRPr="00406602" w:rsidRDefault="00E81391" w:rsidP="00903843">
      <w:pPr>
        <w:pStyle w:val="Heading3"/>
        <w:rPr>
          <w:rFonts w:cs="Arial"/>
          <w:sz w:val="24"/>
          <w:szCs w:val="24"/>
        </w:rPr>
      </w:pPr>
      <w:bookmarkStart w:id="217" w:name="_Toc214422889"/>
      <w:bookmarkStart w:id="218" w:name="_Toc519064901"/>
      <w:bookmarkStart w:id="219" w:name="_Toc957644"/>
      <w:r w:rsidRPr="00406602">
        <w:rPr>
          <w:rFonts w:cs="Arial"/>
          <w:sz w:val="24"/>
          <w:szCs w:val="24"/>
        </w:rPr>
        <w:t>OVERSEAS TRAVEL</w:t>
      </w:r>
      <w:bookmarkEnd w:id="217"/>
      <w:bookmarkEnd w:id="218"/>
      <w:bookmarkEnd w:id="219"/>
    </w:p>
    <w:p w14:paraId="5C4876AA" w14:textId="77777777" w:rsidR="00E81391" w:rsidRPr="00406602" w:rsidRDefault="00E81391" w:rsidP="008A73ED">
      <w:pPr>
        <w:numPr>
          <w:ilvl w:val="0"/>
          <w:numId w:val="6"/>
        </w:numPr>
        <w:spacing w:after="0" w:line="240" w:lineRule="auto"/>
        <w:ind w:hanging="720"/>
        <w:rPr>
          <w:rFonts w:eastAsia="Times New Roman" w:cs="Arial"/>
          <w:sz w:val="24"/>
          <w:szCs w:val="24"/>
        </w:rPr>
      </w:pPr>
      <w:r w:rsidRPr="00406602">
        <w:rPr>
          <w:rFonts w:eastAsia="Times New Roman" w:cs="Arial"/>
          <w:sz w:val="24"/>
          <w:szCs w:val="24"/>
        </w:rPr>
        <w:t xml:space="preserve">The Secretary will approve reasonable accommodation costs and an allowance in respect of meals and incidental expenses calculated in accordance with the rates published by the approved subscription service for employees travelling overseas on </w:t>
      </w:r>
      <w:r w:rsidR="00DC0563">
        <w:rPr>
          <w:rFonts w:eastAsia="Times New Roman" w:cs="Arial"/>
          <w:sz w:val="24"/>
          <w:szCs w:val="24"/>
        </w:rPr>
        <w:t>departmental</w:t>
      </w:r>
      <w:r w:rsidR="00DC0563" w:rsidRPr="00406602">
        <w:rPr>
          <w:rFonts w:eastAsia="Times New Roman" w:cs="Arial"/>
          <w:sz w:val="24"/>
          <w:szCs w:val="24"/>
        </w:rPr>
        <w:t xml:space="preserve"> </w:t>
      </w:r>
      <w:r w:rsidRPr="00406602">
        <w:rPr>
          <w:rFonts w:eastAsia="Times New Roman" w:cs="Arial"/>
          <w:sz w:val="24"/>
          <w:szCs w:val="24"/>
        </w:rPr>
        <w:t xml:space="preserve">business. </w:t>
      </w:r>
    </w:p>
    <w:p w14:paraId="62FD3531" w14:textId="77777777" w:rsidR="00AC776E" w:rsidRPr="00406602" w:rsidRDefault="00AC776E">
      <w:pPr>
        <w:rPr>
          <w:rFonts w:eastAsia="Times New Roman" w:cs="Arial"/>
          <w:b/>
          <w:sz w:val="28"/>
          <w:szCs w:val="28"/>
        </w:rPr>
      </w:pPr>
      <w:bookmarkStart w:id="220" w:name="_Toc214422890"/>
      <w:r w:rsidRPr="00406602">
        <w:rPr>
          <w:rFonts w:eastAsia="Times New Roman" w:cs="Arial"/>
          <w:b/>
          <w:sz w:val="28"/>
          <w:szCs w:val="28"/>
        </w:rPr>
        <w:br w:type="page"/>
      </w:r>
    </w:p>
    <w:p w14:paraId="26EE860C" w14:textId="77777777" w:rsidR="00E81391" w:rsidRPr="00406602" w:rsidRDefault="00E81391" w:rsidP="00F076CD">
      <w:pPr>
        <w:pStyle w:val="Heading2"/>
        <w:spacing w:after="360"/>
        <w:rPr>
          <w:rFonts w:eastAsia="Times New Roman" w:cs="Arial"/>
          <w:sz w:val="28"/>
          <w:szCs w:val="28"/>
        </w:rPr>
      </w:pPr>
      <w:bookmarkStart w:id="221" w:name="_Toc519064902"/>
      <w:bookmarkStart w:id="222" w:name="_Toc957645"/>
      <w:r w:rsidRPr="00406602">
        <w:rPr>
          <w:rFonts w:eastAsia="Times New Roman" w:cs="Arial"/>
          <w:sz w:val="28"/>
          <w:szCs w:val="28"/>
        </w:rPr>
        <w:lastRenderedPageBreak/>
        <w:t xml:space="preserve">PART 8 – REMOTE LOCALITY </w:t>
      </w:r>
      <w:r w:rsidRPr="007C36E3">
        <w:rPr>
          <w:rFonts w:eastAsia="Times New Roman" w:cs="Arial"/>
          <w:sz w:val="28"/>
          <w:szCs w:val="28"/>
        </w:rPr>
        <w:t>ASSISTANCE</w:t>
      </w:r>
      <w:bookmarkEnd w:id="220"/>
      <w:bookmarkEnd w:id="221"/>
      <w:bookmarkEnd w:id="222"/>
    </w:p>
    <w:p w14:paraId="27994DC2" w14:textId="77777777" w:rsidR="00E81391" w:rsidRPr="00406602" w:rsidRDefault="00E81391" w:rsidP="00ED7464">
      <w:pPr>
        <w:numPr>
          <w:ilvl w:val="0"/>
          <w:numId w:val="27"/>
        </w:numPr>
        <w:spacing w:after="240" w:line="240" w:lineRule="auto"/>
        <w:ind w:hanging="720"/>
        <w:rPr>
          <w:rFonts w:eastAsia="Times New Roman" w:cs="Arial"/>
          <w:sz w:val="24"/>
          <w:szCs w:val="24"/>
          <w:lang w:eastAsia="en-AU"/>
        </w:rPr>
      </w:pPr>
      <w:r w:rsidRPr="00406602">
        <w:rPr>
          <w:rFonts w:eastAsia="Times New Roman" w:cs="Arial"/>
          <w:sz w:val="24"/>
          <w:szCs w:val="24"/>
        </w:rPr>
        <w:t>Remote locality assistance may be approved by the Secretary.</w:t>
      </w:r>
    </w:p>
    <w:p w14:paraId="3F48C552"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The level of remote locality assistance varies according to the ‘grading’ of each individual remote locality.</w:t>
      </w:r>
    </w:p>
    <w:p w14:paraId="65C6BD51"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Remote Locality Assistance Allowance is payable to an employee living in a designated remote locality.</w:t>
      </w:r>
    </w:p>
    <w:p w14:paraId="1459C729"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 xml:space="preserve">The annual rate of </w:t>
      </w:r>
      <w:r w:rsidR="00DC0563">
        <w:rPr>
          <w:rFonts w:eastAsia="Times New Roman" w:cs="Arial"/>
          <w:sz w:val="24"/>
          <w:szCs w:val="24"/>
        </w:rPr>
        <w:t>remote locality assistance</w:t>
      </w:r>
      <w:r w:rsidR="00DC0563" w:rsidRPr="00406602">
        <w:rPr>
          <w:rFonts w:eastAsia="Times New Roman" w:cs="Arial"/>
          <w:sz w:val="24"/>
          <w:szCs w:val="24"/>
        </w:rPr>
        <w:t xml:space="preserve"> </w:t>
      </w:r>
      <w:r w:rsidRPr="00406602">
        <w:rPr>
          <w:rFonts w:eastAsia="Times New Roman" w:cs="Arial"/>
          <w:sz w:val="24"/>
          <w:szCs w:val="24"/>
        </w:rPr>
        <w:t xml:space="preserve">payable for each grade of remote locality is listed in the Remote Locality Assistance table below. </w:t>
      </w:r>
    </w:p>
    <w:p w14:paraId="533A379A"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 xml:space="preserve">An employee and their eligible dependants stationed at a designated remote locality </w:t>
      </w:r>
      <w:r w:rsidR="006F3E15" w:rsidRPr="00406602">
        <w:rPr>
          <w:rFonts w:eastAsia="Times New Roman" w:cs="Arial"/>
          <w:sz w:val="24"/>
          <w:szCs w:val="24"/>
        </w:rPr>
        <w:t>are</w:t>
      </w:r>
      <w:r w:rsidRPr="00406602">
        <w:rPr>
          <w:rFonts w:eastAsia="Times New Roman" w:cs="Arial"/>
          <w:sz w:val="24"/>
          <w:szCs w:val="24"/>
        </w:rPr>
        <w:t xml:space="preserve"> entitled to fares assistance based on </w:t>
      </w:r>
      <w:r w:rsidR="00252AE1" w:rsidRPr="00406602">
        <w:rPr>
          <w:rFonts w:eastAsia="Times New Roman" w:cs="Arial"/>
          <w:sz w:val="24"/>
          <w:szCs w:val="24"/>
        </w:rPr>
        <w:t xml:space="preserve">‘lowest practical fare’ </w:t>
      </w:r>
      <w:r w:rsidRPr="00406602">
        <w:rPr>
          <w:rFonts w:eastAsia="Times New Roman" w:cs="Arial"/>
          <w:sz w:val="24"/>
          <w:szCs w:val="24"/>
        </w:rPr>
        <w:t>to travel from the locality to the nearest capital city and return for leave of absence.</w:t>
      </w:r>
    </w:p>
    <w:p w14:paraId="7B73E243"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The accrual rate of the leave fare for employees stationed permanently for each grade of remote locality is indicated in Remote Locality Assistance table below.</w:t>
      </w:r>
    </w:p>
    <w:p w14:paraId="27BC23F2" w14:textId="77777777" w:rsidR="00E81391" w:rsidRPr="00406602" w:rsidRDefault="00E81391" w:rsidP="00ED7464">
      <w:pPr>
        <w:numPr>
          <w:ilvl w:val="0"/>
          <w:numId w:val="27"/>
        </w:numPr>
        <w:spacing w:after="120" w:line="240" w:lineRule="auto"/>
        <w:ind w:hanging="720"/>
        <w:rPr>
          <w:rFonts w:eastAsia="Times New Roman" w:cs="Arial"/>
          <w:sz w:val="24"/>
          <w:szCs w:val="24"/>
        </w:rPr>
      </w:pPr>
      <w:r w:rsidRPr="00406602">
        <w:rPr>
          <w:rFonts w:eastAsia="Times New Roman" w:cs="Arial"/>
          <w:sz w:val="24"/>
          <w:szCs w:val="24"/>
        </w:rPr>
        <w:t xml:space="preserve">The Secretary may also approve fares reimbursement for employees and their dependants living in a designated remote locality in the following circumstances: </w:t>
      </w:r>
    </w:p>
    <w:p w14:paraId="77BBBB46"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for medical, emergency dental or specialist medical treatment for the employee and any dependants or a spouse or partner residing with them; or </w:t>
      </w:r>
    </w:p>
    <w:p w14:paraId="780C6DC1"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where a </w:t>
      </w:r>
      <w:r w:rsidR="00FB19DE">
        <w:rPr>
          <w:rFonts w:eastAsia="Times New Roman" w:cs="Arial"/>
          <w:bCs/>
          <w:color w:val="000000"/>
          <w:sz w:val="24"/>
          <w:szCs w:val="24"/>
          <w:lang w:eastAsia="en-AU"/>
        </w:rPr>
        <w:t>family member</w:t>
      </w:r>
      <w:r w:rsidRPr="00406602">
        <w:rPr>
          <w:rFonts w:eastAsia="Times New Roman" w:cs="Arial"/>
          <w:bCs/>
          <w:color w:val="000000"/>
          <w:sz w:val="24"/>
          <w:szCs w:val="24"/>
          <w:lang w:eastAsia="en-AU"/>
        </w:rPr>
        <w:t xml:space="preserve"> of the employee or the employee’s spouse dies or becomes dangerously or critically ill; or</w:t>
      </w:r>
    </w:p>
    <w:p w14:paraId="0FDB72BD" w14:textId="77777777" w:rsidR="00E81391" w:rsidRPr="00406602" w:rsidRDefault="00E81391" w:rsidP="00ED7464">
      <w:pPr>
        <w:numPr>
          <w:ilvl w:val="0"/>
          <w:numId w:val="26"/>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for the cost of up to two student travel concession fares per 12 month period reasonably incurred for return travel by each child from the place where </w:t>
      </w:r>
      <w:r w:rsidR="00C83124">
        <w:rPr>
          <w:rFonts w:eastAsia="Times New Roman" w:cs="Arial"/>
          <w:bCs/>
          <w:color w:val="000000"/>
          <w:sz w:val="24"/>
          <w:szCs w:val="24"/>
          <w:lang w:eastAsia="en-AU"/>
        </w:rPr>
        <w:t>they</w:t>
      </w:r>
      <w:r w:rsidRPr="00406602">
        <w:rPr>
          <w:rFonts w:eastAsia="Times New Roman" w:cs="Arial"/>
          <w:bCs/>
          <w:color w:val="000000"/>
          <w:sz w:val="24"/>
          <w:szCs w:val="24"/>
          <w:lang w:eastAsia="en-AU"/>
        </w:rPr>
        <w:t xml:space="preserve"> attend school to the employee’s locality.</w:t>
      </w:r>
    </w:p>
    <w:p w14:paraId="70CD663E" w14:textId="4D67B7F7" w:rsidR="00E81391" w:rsidRDefault="00E81391" w:rsidP="00ED7464">
      <w:pPr>
        <w:numPr>
          <w:ilvl w:val="0"/>
          <w:numId w:val="27"/>
        </w:numPr>
        <w:spacing w:after="120" w:line="240" w:lineRule="auto"/>
        <w:ind w:hanging="720"/>
        <w:rPr>
          <w:rFonts w:eastAsia="Times New Roman" w:cs="Arial"/>
          <w:sz w:val="24"/>
          <w:szCs w:val="24"/>
        </w:rPr>
      </w:pPr>
      <w:r w:rsidRPr="00406602">
        <w:rPr>
          <w:rFonts w:eastAsia="Times New Roman" w:cs="Arial"/>
          <w:sz w:val="24"/>
          <w:szCs w:val="24"/>
        </w:rPr>
        <w:t>Employees living in designated remote localities will accrue additional annual leave as indicated for each grade of remote locality listed in the table below.</w:t>
      </w:r>
    </w:p>
    <w:tbl>
      <w:tblPr>
        <w:tblStyle w:val="TableGrid"/>
        <w:tblW w:w="4613" w:type="pct"/>
        <w:tblInd w:w="607" w:type="dxa"/>
        <w:tblLook w:val="07E0" w:firstRow="1" w:lastRow="1" w:firstColumn="1" w:lastColumn="1" w:noHBand="1" w:noVBand="1"/>
        <w:tblDescription w:val="REMOTE LOCALITY ASSISTANCE "/>
      </w:tblPr>
      <w:tblGrid>
        <w:gridCol w:w="1238"/>
        <w:gridCol w:w="1522"/>
        <w:gridCol w:w="1976"/>
        <w:gridCol w:w="2253"/>
        <w:gridCol w:w="1329"/>
      </w:tblGrid>
      <w:tr w:rsidR="00465D13" w:rsidRPr="00520572" w14:paraId="284310DF" w14:textId="77777777" w:rsidTr="0052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5103E61F" w14:textId="77777777" w:rsidR="00465D13" w:rsidRPr="00520572" w:rsidRDefault="00465D13" w:rsidP="00520572">
            <w:r w:rsidRPr="00520572">
              <w:t>Grade</w:t>
            </w:r>
          </w:p>
        </w:tc>
        <w:tc>
          <w:tcPr>
            <w:tcW w:w="915" w:type="pct"/>
          </w:tcPr>
          <w:p w14:paraId="1DA008D5" w14:textId="77777777" w:rsidR="00465D13" w:rsidRPr="00520572" w:rsidRDefault="00465D13" w:rsidP="00520572">
            <w:pPr>
              <w:cnfStyle w:val="100000000000" w:firstRow="1" w:lastRow="0" w:firstColumn="0" w:lastColumn="0" w:oddVBand="0" w:evenVBand="0" w:oddHBand="0" w:evenHBand="0" w:firstRowFirstColumn="0" w:firstRowLastColumn="0" w:lastRowFirstColumn="0" w:lastRowLastColumn="0"/>
            </w:pPr>
            <w:r w:rsidRPr="00520572">
              <w:t>Remote Locality Assistance</w:t>
            </w:r>
          </w:p>
          <w:p w14:paraId="1F7F977E" w14:textId="77777777" w:rsidR="00465D13" w:rsidRPr="00520572" w:rsidRDefault="00465D13" w:rsidP="00520572">
            <w:pPr>
              <w:cnfStyle w:val="100000000000" w:firstRow="1" w:lastRow="0" w:firstColumn="0" w:lastColumn="0" w:oddVBand="0" w:evenVBand="0" w:oddHBand="0" w:evenHBand="0" w:firstRowFirstColumn="0" w:firstRowLastColumn="0" w:lastRowFirstColumn="0" w:lastRowLastColumn="0"/>
              <w:rPr>
                <w:b w:val="0"/>
              </w:rPr>
            </w:pPr>
            <w:r w:rsidRPr="00520572">
              <w:rPr>
                <w:b w:val="0"/>
              </w:rPr>
              <w:t>With dependants</w:t>
            </w:r>
          </w:p>
        </w:tc>
        <w:tc>
          <w:tcPr>
            <w:tcW w:w="1188" w:type="pct"/>
          </w:tcPr>
          <w:p w14:paraId="7CE37484" w14:textId="77777777" w:rsidR="00465D13" w:rsidRPr="00520572" w:rsidRDefault="00465D13" w:rsidP="00520572">
            <w:pPr>
              <w:cnfStyle w:val="100000000000" w:firstRow="1" w:lastRow="0" w:firstColumn="0" w:lastColumn="0" w:oddVBand="0" w:evenVBand="0" w:oddHBand="0" w:evenHBand="0" w:firstRowFirstColumn="0" w:firstRowLastColumn="0" w:lastRowFirstColumn="0" w:lastRowLastColumn="0"/>
            </w:pPr>
            <w:r w:rsidRPr="00520572">
              <w:t>Remote Locality Assistance</w:t>
            </w:r>
          </w:p>
          <w:p w14:paraId="3CF9F18D" w14:textId="77777777" w:rsidR="00465D13" w:rsidRPr="00520572" w:rsidRDefault="00465D13" w:rsidP="00520572">
            <w:pPr>
              <w:cnfStyle w:val="100000000000" w:firstRow="1" w:lastRow="0" w:firstColumn="0" w:lastColumn="0" w:oddVBand="0" w:evenVBand="0" w:oddHBand="0" w:evenHBand="0" w:firstRowFirstColumn="0" w:firstRowLastColumn="0" w:lastRowFirstColumn="0" w:lastRowLastColumn="0"/>
              <w:rPr>
                <w:b w:val="0"/>
              </w:rPr>
            </w:pPr>
            <w:r w:rsidRPr="00520572">
              <w:rPr>
                <w:b w:val="0"/>
              </w:rPr>
              <w:t>Without dependants</w:t>
            </w:r>
          </w:p>
        </w:tc>
        <w:tc>
          <w:tcPr>
            <w:tcW w:w="1354" w:type="pct"/>
          </w:tcPr>
          <w:p w14:paraId="5BB482F7" w14:textId="77777777" w:rsidR="00465D13" w:rsidRPr="00520572" w:rsidRDefault="00465D13" w:rsidP="00520572">
            <w:pPr>
              <w:cnfStyle w:val="100000000000" w:firstRow="1" w:lastRow="0" w:firstColumn="0" w:lastColumn="0" w:oddVBand="0" w:evenVBand="0" w:oddHBand="0" w:evenHBand="0" w:firstRowFirstColumn="0" w:firstRowLastColumn="0" w:lastRowFirstColumn="0" w:lastRowLastColumn="0"/>
            </w:pPr>
            <w:r w:rsidRPr="00520572">
              <w:t>Leave fare entitlement</w:t>
            </w:r>
          </w:p>
        </w:tc>
        <w:tc>
          <w:tcPr>
            <w:cnfStyle w:val="000100000000" w:firstRow="0" w:lastRow="0" w:firstColumn="0" w:lastColumn="1" w:oddVBand="0" w:evenVBand="0" w:oddHBand="0" w:evenHBand="0" w:firstRowFirstColumn="0" w:firstRowLastColumn="0" w:lastRowFirstColumn="0" w:lastRowLastColumn="0"/>
            <w:tcW w:w="799" w:type="pct"/>
          </w:tcPr>
          <w:p w14:paraId="37112848" w14:textId="77777777" w:rsidR="00465D13" w:rsidRPr="00520572" w:rsidRDefault="00465D13" w:rsidP="00520572">
            <w:r w:rsidRPr="00520572">
              <w:t>Additional leave entitlement</w:t>
            </w:r>
          </w:p>
        </w:tc>
      </w:tr>
      <w:tr w:rsidR="00465D13" w:rsidRPr="00520572" w14:paraId="3244CC3C" w14:textId="77777777" w:rsidTr="00520572">
        <w:tc>
          <w:tcPr>
            <w:cnfStyle w:val="001000000000" w:firstRow="0" w:lastRow="0" w:firstColumn="1" w:lastColumn="0" w:oddVBand="0" w:evenVBand="0" w:oddHBand="0" w:evenHBand="0" w:firstRowFirstColumn="0" w:firstRowLastColumn="0" w:lastRowFirstColumn="0" w:lastRowLastColumn="0"/>
            <w:tcW w:w="744" w:type="pct"/>
          </w:tcPr>
          <w:p w14:paraId="2FEB1620" w14:textId="77777777" w:rsidR="00465D13" w:rsidRPr="00520572" w:rsidRDefault="00465D13" w:rsidP="00520572">
            <w:r w:rsidRPr="00520572">
              <w:t>1</w:t>
            </w:r>
          </w:p>
        </w:tc>
        <w:tc>
          <w:tcPr>
            <w:tcW w:w="915" w:type="pct"/>
          </w:tcPr>
          <w:p w14:paraId="68BC9EAB"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$4,004</w:t>
            </w:r>
          </w:p>
        </w:tc>
        <w:tc>
          <w:tcPr>
            <w:tcW w:w="1188" w:type="pct"/>
          </w:tcPr>
          <w:p w14:paraId="271FE62E"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$3,030</w:t>
            </w:r>
          </w:p>
        </w:tc>
        <w:tc>
          <w:tcPr>
            <w:tcW w:w="1354" w:type="pct"/>
          </w:tcPr>
          <w:p w14:paraId="0DCE474F"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 every two years</w:t>
            </w:r>
          </w:p>
        </w:tc>
        <w:tc>
          <w:tcPr>
            <w:cnfStyle w:val="000100000000" w:firstRow="0" w:lastRow="0" w:firstColumn="0" w:lastColumn="1" w:oddVBand="0" w:evenVBand="0" w:oddHBand="0" w:evenHBand="0" w:firstRowFirstColumn="0" w:firstRowLastColumn="0" w:lastRowFirstColumn="0" w:lastRowLastColumn="0"/>
            <w:tcW w:w="799" w:type="pct"/>
          </w:tcPr>
          <w:p w14:paraId="3D9257F3" w14:textId="77777777" w:rsidR="00465D13" w:rsidRPr="00520572" w:rsidRDefault="00465D13" w:rsidP="00520572">
            <w:r w:rsidRPr="00520572">
              <w:t>2 days</w:t>
            </w:r>
          </w:p>
        </w:tc>
      </w:tr>
      <w:tr w:rsidR="00465D13" w:rsidRPr="00520572" w14:paraId="33FE0B41" w14:textId="77777777" w:rsidTr="00520572">
        <w:tc>
          <w:tcPr>
            <w:cnfStyle w:val="001000000000" w:firstRow="0" w:lastRow="0" w:firstColumn="1" w:lastColumn="0" w:oddVBand="0" w:evenVBand="0" w:oddHBand="0" w:evenHBand="0" w:firstRowFirstColumn="0" w:firstRowLastColumn="0" w:lastRowFirstColumn="0" w:lastRowLastColumn="0"/>
            <w:tcW w:w="744" w:type="pct"/>
          </w:tcPr>
          <w:p w14:paraId="145BF42A" w14:textId="77777777" w:rsidR="00465D13" w:rsidRPr="00520572" w:rsidRDefault="00465D13" w:rsidP="00520572">
            <w:r w:rsidRPr="00520572">
              <w:t>2</w:t>
            </w:r>
          </w:p>
        </w:tc>
        <w:tc>
          <w:tcPr>
            <w:tcW w:w="915" w:type="pct"/>
          </w:tcPr>
          <w:p w14:paraId="26B2A4FC"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$7,575</w:t>
            </w:r>
          </w:p>
        </w:tc>
        <w:tc>
          <w:tcPr>
            <w:tcW w:w="1188" w:type="pct"/>
          </w:tcPr>
          <w:p w14:paraId="2E701417"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$6,492</w:t>
            </w:r>
          </w:p>
        </w:tc>
        <w:tc>
          <w:tcPr>
            <w:tcW w:w="1354" w:type="pct"/>
          </w:tcPr>
          <w:p w14:paraId="1CBF8735"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 every two years</w:t>
            </w:r>
          </w:p>
        </w:tc>
        <w:tc>
          <w:tcPr>
            <w:cnfStyle w:val="000100000000" w:firstRow="0" w:lastRow="0" w:firstColumn="0" w:lastColumn="1" w:oddVBand="0" w:evenVBand="0" w:oddHBand="0" w:evenHBand="0" w:firstRowFirstColumn="0" w:firstRowLastColumn="0" w:lastRowFirstColumn="0" w:lastRowLastColumn="0"/>
            <w:tcW w:w="799" w:type="pct"/>
          </w:tcPr>
          <w:p w14:paraId="7AB2AF5A" w14:textId="77777777" w:rsidR="00465D13" w:rsidRPr="00520572" w:rsidRDefault="00465D13" w:rsidP="00520572">
            <w:r w:rsidRPr="00520572">
              <w:t>3 days</w:t>
            </w:r>
          </w:p>
        </w:tc>
      </w:tr>
      <w:tr w:rsidR="00465D13" w:rsidRPr="00520572" w14:paraId="306B2F0A" w14:textId="77777777" w:rsidTr="00520572">
        <w:tc>
          <w:tcPr>
            <w:cnfStyle w:val="001000000000" w:firstRow="0" w:lastRow="0" w:firstColumn="1" w:lastColumn="0" w:oddVBand="0" w:evenVBand="0" w:oddHBand="0" w:evenHBand="0" w:firstRowFirstColumn="0" w:firstRowLastColumn="0" w:lastRowFirstColumn="0" w:lastRowLastColumn="0"/>
            <w:tcW w:w="744" w:type="pct"/>
          </w:tcPr>
          <w:p w14:paraId="34028452" w14:textId="77777777" w:rsidR="00465D13" w:rsidRPr="00520572" w:rsidRDefault="00465D13" w:rsidP="00520572">
            <w:r w:rsidRPr="00520572">
              <w:t>3</w:t>
            </w:r>
          </w:p>
        </w:tc>
        <w:tc>
          <w:tcPr>
            <w:tcW w:w="915" w:type="pct"/>
          </w:tcPr>
          <w:p w14:paraId="5F9B111C"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$11,687</w:t>
            </w:r>
          </w:p>
        </w:tc>
        <w:tc>
          <w:tcPr>
            <w:tcW w:w="1188" w:type="pct"/>
          </w:tcPr>
          <w:p w14:paraId="5AEC3869"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$7,900</w:t>
            </w:r>
          </w:p>
        </w:tc>
        <w:tc>
          <w:tcPr>
            <w:tcW w:w="1354" w:type="pct"/>
          </w:tcPr>
          <w:p w14:paraId="333CFACC"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 each year</w:t>
            </w:r>
          </w:p>
        </w:tc>
        <w:tc>
          <w:tcPr>
            <w:cnfStyle w:val="000100000000" w:firstRow="0" w:lastRow="0" w:firstColumn="0" w:lastColumn="1" w:oddVBand="0" w:evenVBand="0" w:oddHBand="0" w:evenHBand="0" w:firstRowFirstColumn="0" w:firstRowLastColumn="0" w:lastRowFirstColumn="0" w:lastRowLastColumn="0"/>
            <w:tcW w:w="799" w:type="pct"/>
          </w:tcPr>
          <w:p w14:paraId="456E381B" w14:textId="77777777" w:rsidR="00465D13" w:rsidRPr="00520572" w:rsidRDefault="00465D13" w:rsidP="00520572">
            <w:r w:rsidRPr="00520572">
              <w:t>5 days</w:t>
            </w:r>
          </w:p>
        </w:tc>
      </w:tr>
      <w:tr w:rsidR="00465D13" w:rsidRPr="00520572" w14:paraId="16D28F57" w14:textId="77777777" w:rsidTr="00520572">
        <w:tc>
          <w:tcPr>
            <w:cnfStyle w:val="001000000000" w:firstRow="0" w:lastRow="0" w:firstColumn="1" w:lastColumn="0" w:oddVBand="0" w:evenVBand="0" w:oddHBand="0" w:evenHBand="0" w:firstRowFirstColumn="0" w:firstRowLastColumn="0" w:lastRowFirstColumn="0" w:lastRowLastColumn="0"/>
            <w:tcW w:w="744" w:type="pct"/>
          </w:tcPr>
          <w:p w14:paraId="1AF85433" w14:textId="77777777" w:rsidR="00465D13" w:rsidRPr="00520572" w:rsidRDefault="00465D13" w:rsidP="00520572">
            <w:r w:rsidRPr="00520572">
              <w:t>4</w:t>
            </w:r>
          </w:p>
        </w:tc>
        <w:tc>
          <w:tcPr>
            <w:tcW w:w="915" w:type="pct"/>
          </w:tcPr>
          <w:p w14:paraId="43C2D988"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$15,474</w:t>
            </w:r>
          </w:p>
        </w:tc>
        <w:tc>
          <w:tcPr>
            <w:tcW w:w="1188" w:type="pct"/>
          </w:tcPr>
          <w:p w14:paraId="2520084E"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$10,605</w:t>
            </w:r>
          </w:p>
        </w:tc>
        <w:tc>
          <w:tcPr>
            <w:tcW w:w="1354" w:type="pct"/>
          </w:tcPr>
          <w:p w14:paraId="58EB6044" w14:textId="77777777" w:rsidR="00465D13" w:rsidRPr="00520572" w:rsidRDefault="00465D13" w:rsidP="00520572">
            <w:pPr>
              <w:jc w:val="center"/>
              <w:cnfStyle w:val="000000000000" w:firstRow="0" w:lastRow="0" w:firstColumn="0" w:lastColumn="0" w:oddVBand="0" w:evenVBand="0" w:oddHBand="0" w:evenHBand="0" w:firstRowFirstColumn="0" w:firstRowLastColumn="0" w:lastRowFirstColumn="0" w:lastRowLastColumn="0"/>
            </w:pPr>
            <w:r w:rsidRPr="00520572">
              <w:t>1 each year</w:t>
            </w:r>
          </w:p>
        </w:tc>
        <w:tc>
          <w:tcPr>
            <w:cnfStyle w:val="000100000000" w:firstRow="0" w:lastRow="0" w:firstColumn="0" w:lastColumn="1" w:oddVBand="0" w:evenVBand="0" w:oddHBand="0" w:evenHBand="0" w:firstRowFirstColumn="0" w:firstRowLastColumn="0" w:lastRowFirstColumn="0" w:lastRowLastColumn="0"/>
            <w:tcW w:w="799" w:type="pct"/>
          </w:tcPr>
          <w:p w14:paraId="58D8F8ED" w14:textId="77777777" w:rsidR="00465D13" w:rsidRPr="00520572" w:rsidRDefault="00465D13" w:rsidP="00520572">
            <w:r w:rsidRPr="00520572">
              <w:t>7 days</w:t>
            </w:r>
          </w:p>
        </w:tc>
      </w:tr>
    </w:tbl>
    <w:p w14:paraId="1F095C78" w14:textId="6E1ECD98" w:rsidR="00465D13" w:rsidRDefault="00465D13" w:rsidP="00465D13">
      <w:pPr>
        <w:spacing w:after="120" w:line="240" w:lineRule="auto"/>
        <w:ind w:left="720"/>
        <w:rPr>
          <w:rFonts w:eastAsia="Times New Roman" w:cs="Arial"/>
          <w:sz w:val="24"/>
          <w:szCs w:val="24"/>
        </w:rPr>
      </w:pPr>
    </w:p>
    <w:p w14:paraId="08A9D8A4" w14:textId="77777777" w:rsidR="00E81391" w:rsidRPr="00520572" w:rsidRDefault="00E81391" w:rsidP="00903843">
      <w:pPr>
        <w:pStyle w:val="Heading4"/>
        <w:rPr>
          <w:rFonts w:cs="Arial"/>
          <w:i w:val="0"/>
          <w:sz w:val="24"/>
          <w:szCs w:val="24"/>
        </w:rPr>
      </w:pPr>
      <w:r w:rsidRPr="00406602">
        <w:rPr>
          <w:rFonts w:cs="Arial"/>
          <w:i w:val="0"/>
          <w:sz w:val="24"/>
          <w:szCs w:val="24"/>
        </w:rPr>
        <w:t>Employees in Darwin and Townsville</w:t>
      </w:r>
    </w:p>
    <w:p w14:paraId="76E8B1A4" w14:textId="77777777" w:rsidR="00E81391" w:rsidRPr="00406602" w:rsidRDefault="000854B1" w:rsidP="00ED7464">
      <w:pPr>
        <w:numPr>
          <w:ilvl w:val="0"/>
          <w:numId w:val="27"/>
        </w:numPr>
        <w:spacing w:after="240" w:line="240" w:lineRule="auto"/>
        <w:ind w:hanging="720"/>
        <w:rPr>
          <w:rFonts w:eastAsia="Times New Roman" w:cs="Arial"/>
          <w:sz w:val="24"/>
          <w:szCs w:val="24"/>
        </w:rPr>
      </w:pPr>
      <w:r>
        <w:rPr>
          <w:rFonts w:eastAsia="Times New Roman" w:cs="Arial"/>
          <w:sz w:val="24"/>
          <w:szCs w:val="24"/>
        </w:rPr>
        <w:t>Departmental</w:t>
      </w:r>
      <w:r w:rsidRPr="00406602">
        <w:rPr>
          <w:rFonts w:eastAsia="Times New Roman" w:cs="Arial"/>
          <w:sz w:val="24"/>
          <w:szCs w:val="24"/>
        </w:rPr>
        <w:t xml:space="preserve"> </w:t>
      </w:r>
      <w:r w:rsidR="00E81391" w:rsidRPr="00406602">
        <w:rPr>
          <w:rFonts w:eastAsia="Times New Roman" w:cs="Arial"/>
          <w:sz w:val="24"/>
          <w:szCs w:val="24"/>
        </w:rPr>
        <w:t xml:space="preserve">employees stationed in Darwin or Townsville in receipt of remote locality assistance on 1 May 2012 or </w:t>
      </w:r>
      <w:r w:rsidR="006F3E15" w:rsidRPr="00406602">
        <w:rPr>
          <w:rFonts w:eastAsia="Times New Roman" w:cs="Arial"/>
          <w:sz w:val="24"/>
          <w:szCs w:val="24"/>
        </w:rPr>
        <w:t xml:space="preserve">in receipt of remote locality assistance in another agency and </w:t>
      </w:r>
      <w:r w:rsidR="00E81391" w:rsidRPr="00406602">
        <w:rPr>
          <w:rFonts w:eastAsia="Times New Roman" w:cs="Arial"/>
          <w:sz w:val="24"/>
          <w:szCs w:val="24"/>
        </w:rPr>
        <w:t xml:space="preserve">who were transferred to </w:t>
      </w:r>
      <w:r w:rsidR="004550C6">
        <w:rPr>
          <w:rFonts w:eastAsia="Times New Roman" w:cs="Arial"/>
          <w:sz w:val="24"/>
          <w:szCs w:val="24"/>
        </w:rPr>
        <w:t>the department</w:t>
      </w:r>
      <w:r w:rsidR="004550C6" w:rsidRPr="00406602">
        <w:rPr>
          <w:rFonts w:eastAsia="Times New Roman" w:cs="Arial"/>
          <w:sz w:val="24"/>
          <w:szCs w:val="24"/>
        </w:rPr>
        <w:t xml:space="preserve"> </w:t>
      </w:r>
      <w:r w:rsidR="00E81391" w:rsidRPr="00406602">
        <w:rPr>
          <w:rFonts w:eastAsia="Times New Roman" w:cs="Arial"/>
          <w:sz w:val="24"/>
          <w:szCs w:val="24"/>
        </w:rPr>
        <w:t xml:space="preserve">in </w:t>
      </w:r>
      <w:r w:rsidR="00E81391" w:rsidRPr="00406602">
        <w:rPr>
          <w:rFonts w:eastAsia="Times New Roman" w:cs="Arial"/>
          <w:sz w:val="24"/>
          <w:szCs w:val="24"/>
        </w:rPr>
        <w:lastRenderedPageBreak/>
        <w:t xml:space="preserve">2013, 2014 and 2015 following the Administrative </w:t>
      </w:r>
      <w:r w:rsidR="004A3D93">
        <w:rPr>
          <w:rFonts w:eastAsia="Times New Roman" w:cs="Arial"/>
          <w:sz w:val="24"/>
          <w:szCs w:val="24"/>
        </w:rPr>
        <w:t>A</w:t>
      </w:r>
      <w:r w:rsidR="00E81391" w:rsidRPr="00406602">
        <w:rPr>
          <w:rFonts w:eastAsia="Times New Roman" w:cs="Arial"/>
          <w:sz w:val="24"/>
          <w:szCs w:val="24"/>
        </w:rPr>
        <w:t>rrangement</w:t>
      </w:r>
      <w:r w:rsidR="004A3D93">
        <w:rPr>
          <w:rFonts w:eastAsia="Times New Roman" w:cs="Arial"/>
          <w:sz w:val="24"/>
          <w:szCs w:val="24"/>
        </w:rPr>
        <w:t>(</w:t>
      </w:r>
      <w:r w:rsidR="00E81391" w:rsidRPr="00406602">
        <w:rPr>
          <w:rFonts w:eastAsia="Times New Roman" w:cs="Arial"/>
          <w:sz w:val="24"/>
          <w:szCs w:val="24"/>
        </w:rPr>
        <w:t>s</w:t>
      </w:r>
      <w:r w:rsidR="004A3D93">
        <w:rPr>
          <w:rFonts w:eastAsia="Times New Roman" w:cs="Arial"/>
          <w:sz w:val="24"/>
          <w:szCs w:val="24"/>
        </w:rPr>
        <w:t>)</w:t>
      </w:r>
      <w:r w:rsidR="00E81391" w:rsidRPr="00406602">
        <w:rPr>
          <w:rFonts w:eastAsia="Times New Roman" w:cs="Arial"/>
          <w:sz w:val="24"/>
          <w:szCs w:val="24"/>
        </w:rPr>
        <w:t xml:space="preserve"> </w:t>
      </w:r>
      <w:r w:rsidR="004A3D93">
        <w:rPr>
          <w:rFonts w:eastAsia="Times New Roman" w:cs="Arial"/>
          <w:sz w:val="24"/>
          <w:szCs w:val="24"/>
        </w:rPr>
        <w:t xml:space="preserve">Order </w:t>
      </w:r>
      <w:r w:rsidR="00E81391" w:rsidRPr="00406602">
        <w:rPr>
          <w:rFonts w:eastAsia="Times New Roman" w:cs="Arial"/>
          <w:sz w:val="24"/>
          <w:szCs w:val="24"/>
        </w:rPr>
        <w:t xml:space="preserve">will receive </w:t>
      </w:r>
      <w:r w:rsidR="004550C6">
        <w:rPr>
          <w:rFonts w:eastAsia="Times New Roman" w:cs="Arial"/>
          <w:sz w:val="24"/>
          <w:szCs w:val="24"/>
        </w:rPr>
        <w:t>remote locality assistance</w:t>
      </w:r>
      <w:r w:rsidR="00E81391" w:rsidRPr="00406602">
        <w:rPr>
          <w:rFonts w:eastAsia="Times New Roman" w:cs="Arial"/>
          <w:sz w:val="24"/>
          <w:szCs w:val="24"/>
        </w:rPr>
        <w:t xml:space="preserve">, </w:t>
      </w:r>
      <w:r w:rsidR="001D3E9B">
        <w:rPr>
          <w:rFonts w:eastAsia="Times New Roman" w:cs="Arial"/>
          <w:sz w:val="24"/>
          <w:szCs w:val="24"/>
        </w:rPr>
        <w:t>L</w:t>
      </w:r>
      <w:r w:rsidR="00E81391" w:rsidRPr="00406602">
        <w:rPr>
          <w:rFonts w:eastAsia="Times New Roman" w:cs="Arial"/>
          <w:sz w:val="24"/>
          <w:szCs w:val="24"/>
        </w:rPr>
        <w:t xml:space="preserve">eave </w:t>
      </w:r>
      <w:r w:rsidR="001D3E9B">
        <w:rPr>
          <w:rFonts w:eastAsia="Times New Roman" w:cs="Arial"/>
          <w:sz w:val="24"/>
          <w:szCs w:val="24"/>
        </w:rPr>
        <w:t>F</w:t>
      </w:r>
      <w:r w:rsidR="00E81391" w:rsidRPr="00406602">
        <w:rPr>
          <w:rFonts w:eastAsia="Times New Roman" w:cs="Arial"/>
          <w:sz w:val="24"/>
          <w:szCs w:val="24"/>
        </w:rPr>
        <w:t xml:space="preserve">ares and </w:t>
      </w:r>
      <w:r w:rsidR="001D3E9B">
        <w:rPr>
          <w:rFonts w:eastAsia="Times New Roman" w:cs="Arial"/>
          <w:sz w:val="24"/>
          <w:szCs w:val="24"/>
        </w:rPr>
        <w:t>A</w:t>
      </w:r>
      <w:r w:rsidR="00E81391" w:rsidRPr="00406602">
        <w:rPr>
          <w:rFonts w:eastAsia="Times New Roman" w:cs="Arial"/>
          <w:sz w:val="24"/>
          <w:szCs w:val="24"/>
        </w:rPr>
        <w:t xml:space="preserve">dditional </w:t>
      </w:r>
      <w:r w:rsidR="001D3E9B">
        <w:rPr>
          <w:rFonts w:eastAsia="Times New Roman" w:cs="Arial"/>
          <w:sz w:val="24"/>
          <w:szCs w:val="24"/>
        </w:rPr>
        <w:t>L</w:t>
      </w:r>
      <w:r w:rsidR="00E81391" w:rsidRPr="00406602">
        <w:rPr>
          <w:rFonts w:eastAsia="Times New Roman" w:cs="Arial"/>
          <w:sz w:val="24"/>
          <w:szCs w:val="24"/>
        </w:rPr>
        <w:t xml:space="preserve">eave accrual in accordance with the provisions for those remote localities as outlined in the table below. </w:t>
      </w:r>
    </w:p>
    <w:p w14:paraId="57F3C4E8" w14:textId="77777777" w:rsidR="00E81391" w:rsidRPr="00406602" w:rsidRDefault="00E81391" w:rsidP="00ED7464">
      <w:pPr>
        <w:numPr>
          <w:ilvl w:val="0"/>
          <w:numId w:val="27"/>
        </w:numPr>
        <w:spacing w:after="240" w:line="240" w:lineRule="auto"/>
        <w:ind w:hanging="720"/>
        <w:rPr>
          <w:rFonts w:eastAsia="Times New Roman" w:cs="Arial"/>
          <w:sz w:val="24"/>
          <w:szCs w:val="24"/>
        </w:rPr>
      </w:pPr>
      <w:r w:rsidRPr="00406602">
        <w:rPr>
          <w:rFonts w:eastAsia="Times New Roman" w:cs="Arial"/>
          <w:sz w:val="24"/>
          <w:szCs w:val="24"/>
        </w:rPr>
        <w:t xml:space="preserve">All other employees stationed in Darwin and </w:t>
      </w:r>
      <w:r w:rsidR="006F3E15" w:rsidRPr="00406602">
        <w:rPr>
          <w:rFonts w:eastAsia="Times New Roman" w:cs="Arial"/>
          <w:sz w:val="24"/>
          <w:szCs w:val="24"/>
        </w:rPr>
        <w:t>Townsville are not entitled to remote locality a</w:t>
      </w:r>
      <w:r w:rsidRPr="00406602">
        <w:rPr>
          <w:rFonts w:eastAsia="Times New Roman" w:cs="Arial"/>
          <w:sz w:val="24"/>
          <w:szCs w:val="24"/>
        </w:rPr>
        <w:t xml:space="preserve">ssistance. </w:t>
      </w:r>
    </w:p>
    <w:p w14:paraId="3DD5DA83" w14:textId="42100AC4" w:rsidR="00E81391" w:rsidRDefault="00E81391" w:rsidP="00ED7464">
      <w:pPr>
        <w:numPr>
          <w:ilvl w:val="0"/>
          <w:numId w:val="27"/>
        </w:numPr>
        <w:spacing w:after="120" w:line="240" w:lineRule="auto"/>
        <w:ind w:hanging="720"/>
        <w:rPr>
          <w:rFonts w:eastAsia="Times New Roman" w:cs="Arial"/>
          <w:sz w:val="24"/>
          <w:szCs w:val="24"/>
        </w:rPr>
      </w:pPr>
      <w:r w:rsidRPr="00406602">
        <w:rPr>
          <w:rFonts w:eastAsia="Times New Roman" w:cs="Arial"/>
          <w:sz w:val="24"/>
          <w:szCs w:val="24"/>
        </w:rPr>
        <w:t xml:space="preserve">Eligibility for the retained remote locality assistance for Darwin and Townsville will be continued if the employee temporarily moves within </w:t>
      </w:r>
      <w:r w:rsidR="004550C6">
        <w:rPr>
          <w:rFonts w:eastAsia="Times New Roman" w:cs="Arial"/>
          <w:sz w:val="24"/>
          <w:szCs w:val="24"/>
        </w:rPr>
        <w:t>the department</w:t>
      </w:r>
      <w:r w:rsidR="004550C6" w:rsidRPr="00406602">
        <w:rPr>
          <w:rFonts w:eastAsia="Times New Roman" w:cs="Arial"/>
          <w:sz w:val="24"/>
          <w:szCs w:val="24"/>
        </w:rPr>
        <w:t xml:space="preserve"> </w:t>
      </w:r>
      <w:r w:rsidRPr="00406602">
        <w:rPr>
          <w:rFonts w:eastAsia="Times New Roman" w:cs="Arial"/>
          <w:sz w:val="24"/>
          <w:szCs w:val="24"/>
        </w:rPr>
        <w:t>from one remote locality to another remote locality. However, entitlement</w:t>
      </w:r>
      <w:r w:rsidR="006F3E15" w:rsidRPr="00406602">
        <w:rPr>
          <w:rFonts w:eastAsia="Times New Roman" w:cs="Arial"/>
          <w:sz w:val="24"/>
          <w:szCs w:val="24"/>
        </w:rPr>
        <w:t>s</w:t>
      </w:r>
      <w:r w:rsidRPr="00406602">
        <w:rPr>
          <w:rFonts w:eastAsia="Times New Roman" w:cs="Arial"/>
          <w:sz w:val="24"/>
          <w:szCs w:val="24"/>
        </w:rPr>
        <w:t xml:space="preserve"> will cease if the employee permanently moves to another locality</w:t>
      </w:r>
      <w:r w:rsidR="006F3E15" w:rsidRPr="00406602">
        <w:rPr>
          <w:rFonts w:eastAsia="Times New Roman" w:cs="Arial"/>
          <w:sz w:val="24"/>
          <w:szCs w:val="24"/>
        </w:rPr>
        <w:t>.</w:t>
      </w:r>
      <w:r w:rsidRPr="00406602">
        <w:rPr>
          <w:rFonts w:eastAsia="Times New Roman" w:cs="Arial"/>
          <w:sz w:val="24"/>
          <w:szCs w:val="24"/>
        </w:rPr>
        <w:t xml:space="preserve"> </w:t>
      </w:r>
    </w:p>
    <w:tbl>
      <w:tblPr>
        <w:tblStyle w:val="TableGrid"/>
        <w:tblW w:w="8319" w:type="dxa"/>
        <w:tblInd w:w="607" w:type="dxa"/>
        <w:tblLayout w:type="fixed"/>
        <w:tblLook w:val="0420" w:firstRow="1" w:lastRow="0" w:firstColumn="0" w:lastColumn="0" w:noHBand="0" w:noVBand="1"/>
      </w:tblPr>
      <w:tblGrid>
        <w:gridCol w:w="1843"/>
        <w:gridCol w:w="1730"/>
        <w:gridCol w:w="1388"/>
        <w:gridCol w:w="1276"/>
        <w:gridCol w:w="2082"/>
      </w:tblGrid>
      <w:tr w:rsidR="002C4748" w:rsidRPr="00520572" w14:paraId="5B7888BA" w14:textId="77777777" w:rsidTr="00520572">
        <w:trPr>
          <w:cnfStyle w:val="100000000000" w:firstRow="1" w:lastRow="0" w:firstColumn="0" w:lastColumn="0" w:oddVBand="0" w:evenVBand="0" w:oddHBand="0" w:evenHBand="0" w:firstRowFirstColumn="0" w:firstRowLastColumn="0" w:lastRowFirstColumn="0" w:lastRowLastColumn="0"/>
          <w:trHeight w:val="1451"/>
        </w:trPr>
        <w:tc>
          <w:tcPr>
            <w:tcW w:w="1843" w:type="dxa"/>
            <w:hideMark/>
          </w:tcPr>
          <w:p w14:paraId="7BC9D073" w14:textId="77777777" w:rsidR="002C4748" w:rsidRPr="00520572" w:rsidRDefault="002C4748" w:rsidP="00520572">
            <w:r w:rsidRPr="00520572">
              <w:br w:type="page"/>
              <w:t>Locality</w:t>
            </w:r>
          </w:p>
        </w:tc>
        <w:tc>
          <w:tcPr>
            <w:tcW w:w="1730" w:type="dxa"/>
            <w:hideMark/>
          </w:tcPr>
          <w:p w14:paraId="084EBEDF" w14:textId="77777777" w:rsidR="002C4748" w:rsidRPr="00520572" w:rsidRDefault="002C4748" w:rsidP="00520572">
            <w:r w:rsidRPr="00520572">
              <w:t>RLAA</w:t>
            </w:r>
          </w:p>
          <w:p w14:paraId="4FFD247D" w14:textId="77777777" w:rsidR="002C4748" w:rsidRPr="00520572" w:rsidRDefault="002C4748" w:rsidP="00520572">
            <w:pPr>
              <w:rPr>
                <w:b w:val="0"/>
              </w:rPr>
            </w:pPr>
            <w:r w:rsidRPr="00520572">
              <w:rPr>
                <w:b w:val="0"/>
              </w:rPr>
              <w:t>With Dependants</w:t>
            </w:r>
          </w:p>
        </w:tc>
        <w:tc>
          <w:tcPr>
            <w:tcW w:w="1388" w:type="dxa"/>
          </w:tcPr>
          <w:p w14:paraId="3D6DA115" w14:textId="77777777" w:rsidR="002C4748" w:rsidRPr="00520572" w:rsidRDefault="002C4748" w:rsidP="00520572">
            <w:r w:rsidRPr="00520572">
              <w:t>RLAA</w:t>
            </w:r>
          </w:p>
          <w:p w14:paraId="31C97C05" w14:textId="77777777" w:rsidR="002C4748" w:rsidRPr="00520572" w:rsidRDefault="002C4748" w:rsidP="00520572">
            <w:pPr>
              <w:rPr>
                <w:b w:val="0"/>
              </w:rPr>
            </w:pPr>
            <w:r w:rsidRPr="00520572">
              <w:rPr>
                <w:b w:val="0"/>
              </w:rPr>
              <w:t>Without Dependants</w:t>
            </w:r>
          </w:p>
        </w:tc>
        <w:tc>
          <w:tcPr>
            <w:tcW w:w="1276" w:type="dxa"/>
            <w:hideMark/>
          </w:tcPr>
          <w:p w14:paraId="19A79A0B" w14:textId="77777777" w:rsidR="002C4748" w:rsidRPr="00520572" w:rsidRDefault="002C4748" w:rsidP="00520572">
            <w:r w:rsidRPr="00520572">
              <w:t>Leave fare accrual</w:t>
            </w:r>
          </w:p>
        </w:tc>
        <w:tc>
          <w:tcPr>
            <w:tcW w:w="2082" w:type="dxa"/>
            <w:hideMark/>
          </w:tcPr>
          <w:p w14:paraId="4DCD63C0" w14:textId="77777777" w:rsidR="002C4748" w:rsidRPr="00520572" w:rsidRDefault="002C4748" w:rsidP="00520572">
            <w:r w:rsidRPr="00520572">
              <w:t>Additional leave accrual</w:t>
            </w:r>
          </w:p>
        </w:tc>
      </w:tr>
      <w:tr w:rsidR="002C4748" w:rsidRPr="00520572" w14:paraId="3368906B" w14:textId="77777777" w:rsidTr="00520572">
        <w:trPr>
          <w:trHeight w:val="300"/>
        </w:trPr>
        <w:tc>
          <w:tcPr>
            <w:tcW w:w="1843" w:type="dxa"/>
            <w:hideMark/>
          </w:tcPr>
          <w:p w14:paraId="3A222874" w14:textId="77777777" w:rsidR="002C4748" w:rsidRPr="00520572" w:rsidRDefault="002C4748" w:rsidP="00520572">
            <w:r w:rsidRPr="00520572">
              <w:t>Darwin, NT</w:t>
            </w:r>
          </w:p>
        </w:tc>
        <w:tc>
          <w:tcPr>
            <w:tcW w:w="1730" w:type="dxa"/>
            <w:hideMark/>
          </w:tcPr>
          <w:p w14:paraId="4B76BEA9" w14:textId="77777777" w:rsidR="002C4748" w:rsidRPr="00520572" w:rsidRDefault="002C4748" w:rsidP="00520572">
            <w:pPr>
              <w:jc w:val="center"/>
            </w:pPr>
            <w:r w:rsidRPr="00520572">
              <w:t>$6,747</w:t>
            </w:r>
          </w:p>
        </w:tc>
        <w:tc>
          <w:tcPr>
            <w:tcW w:w="1388" w:type="dxa"/>
            <w:hideMark/>
          </w:tcPr>
          <w:p w14:paraId="257D2F0A" w14:textId="77777777" w:rsidR="002C4748" w:rsidRPr="00520572" w:rsidRDefault="002C4748" w:rsidP="00520572">
            <w:pPr>
              <w:jc w:val="center"/>
            </w:pPr>
            <w:r w:rsidRPr="00520572">
              <w:t>$4,595</w:t>
            </w:r>
          </w:p>
        </w:tc>
        <w:tc>
          <w:tcPr>
            <w:tcW w:w="1276" w:type="dxa"/>
            <w:hideMark/>
          </w:tcPr>
          <w:p w14:paraId="4E825DB6" w14:textId="77777777" w:rsidR="002C4748" w:rsidRPr="00520572" w:rsidRDefault="002C4748" w:rsidP="00520572">
            <w:pPr>
              <w:jc w:val="center"/>
            </w:pPr>
            <w:r w:rsidRPr="00520572">
              <w:t>Yearly</w:t>
            </w:r>
          </w:p>
        </w:tc>
        <w:tc>
          <w:tcPr>
            <w:tcW w:w="2082" w:type="dxa"/>
            <w:hideMark/>
          </w:tcPr>
          <w:p w14:paraId="7A51E91A" w14:textId="77777777" w:rsidR="002C4748" w:rsidRPr="00520572" w:rsidRDefault="002C4748" w:rsidP="00520572">
            <w:pPr>
              <w:jc w:val="center"/>
            </w:pPr>
            <w:r w:rsidRPr="00520572">
              <w:t>5 days</w:t>
            </w:r>
          </w:p>
        </w:tc>
      </w:tr>
      <w:tr w:rsidR="002C4748" w:rsidRPr="00520572" w14:paraId="772B3E59" w14:textId="77777777" w:rsidTr="00520572">
        <w:trPr>
          <w:trHeight w:val="300"/>
        </w:trPr>
        <w:tc>
          <w:tcPr>
            <w:tcW w:w="1843" w:type="dxa"/>
            <w:hideMark/>
          </w:tcPr>
          <w:p w14:paraId="4D792A05" w14:textId="77777777" w:rsidR="002C4748" w:rsidRPr="00520572" w:rsidRDefault="002C4748" w:rsidP="00520572">
            <w:r w:rsidRPr="00520572">
              <w:t>Townsville, QLD</w:t>
            </w:r>
          </w:p>
        </w:tc>
        <w:tc>
          <w:tcPr>
            <w:tcW w:w="1730" w:type="dxa"/>
            <w:hideMark/>
          </w:tcPr>
          <w:p w14:paraId="3C4DD0CB" w14:textId="77777777" w:rsidR="002C4748" w:rsidRPr="00520572" w:rsidRDefault="002C4748" w:rsidP="00520572">
            <w:pPr>
              <w:jc w:val="center"/>
            </w:pPr>
            <w:r w:rsidRPr="00520572">
              <w:t>$3,979</w:t>
            </w:r>
          </w:p>
        </w:tc>
        <w:tc>
          <w:tcPr>
            <w:tcW w:w="1388" w:type="dxa"/>
            <w:hideMark/>
          </w:tcPr>
          <w:p w14:paraId="104FC075" w14:textId="77777777" w:rsidR="002C4748" w:rsidRPr="00520572" w:rsidRDefault="002C4748" w:rsidP="00520572">
            <w:pPr>
              <w:jc w:val="center"/>
            </w:pPr>
            <w:r w:rsidRPr="00520572">
              <w:t>$3,011</w:t>
            </w:r>
          </w:p>
        </w:tc>
        <w:tc>
          <w:tcPr>
            <w:tcW w:w="1276" w:type="dxa"/>
            <w:hideMark/>
          </w:tcPr>
          <w:p w14:paraId="5E9711A2" w14:textId="77777777" w:rsidR="002C4748" w:rsidRPr="00520572" w:rsidRDefault="002C4748" w:rsidP="00520572">
            <w:pPr>
              <w:jc w:val="center"/>
            </w:pPr>
            <w:r w:rsidRPr="00520572">
              <w:t>2 yearly</w:t>
            </w:r>
          </w:p>
        </w:tc>
        <w:tc>
          <w:tcPr>
            <w:tcW w:w="2082" w:type="dxa"/>
            <w:hideMark/>
          </w:tcPr>
          <w:p w14:paraId="648C587A" w14:textId="77777777" w:rsidR="002C4748" w:rsidRPr="00520572" w:rsidRDefault="002C4748" w:rsidP="00520572">
            <w:pPr>
              <w:jc w:val="center"/>
            </w:pPr>
            <w:r w:rsidRPr="00520572">
              <w:t>2 days</w:t>
            </w:r>
          </w:p>
        </w:tc>
      </w:tr>
    </w:tbl>
    <w:p w14:paraId="0D977710" w14:textId="77777777" w:rsidR="00E81391" w:rsidRPr="00406602" w:rsidRDefault="00E81391" w:rsidP="00E81391">
      <w:pPr>
        <w:spacing w:after="0" w:line="240" w:lineRule="auto"/>
        <w:rPr>
          <w:rFonts w:eastAsia="Times New Roman" w:cs="Arial"/>
          <w:sz w:val="20"/>
          <w:szCs w:val="20"/>
        </w:rPr>
      </w:pPr>
    </w:p>
    <w:p w14:paraId="06BF68D3" w14:textId="28212DED" w:rsidR="007C36E3" w:rsidRDefault="007C36E3">
      <w:pPr>
        <w:rPr>
          <w:rFonts w:eastAsia="Times New Roman" w:cs="Arial"/>
          <w:sz w:val="20"/>
          <w:szCs w:val="20"/>
        </w:rPr>
      </w:pPr>
      <w:r>
        <w:rPr>
          <w:rFonts w:eastAsia="Times New Roman" w:cs="Arial"/>
          <w:sz w:val="20"/>
          <w:szCs w:val="20"/>
        </w:rPr>
        <w:br w:type="page"/>
      </w:r>
    </w:p>
    <w:p w14:paraId="3FDBB304" w14:textId="77777777" w:rsidR="00E81391" w:rsidRPr="00406602" w:rsidRDefault="00E81391" w:rsidP="00F076CD">
      <w:pPr>
        <w:pStyle w:val="Heading2"/>
        <w:spacing w:after="360"/>
        <w:rPr>
          <w:rFonts w:eastAsia="Times New Roman" w:cs="Arial"/>
          <w:sz w:val="28"/>
          <w:szCs w:val="28"/>
        </w:rPr>
      </w:pPr>
      <w:bookmarkStart w:id="223" w:name="_Toc110312452"/>
      <w:bookmarkStart w:id="224" w:name="_Toc110312616"/>
      <w:bookmarkStart w:id="225" w:name="_Toc110312780"/>
      <w:bookmarkStart w:id="226" w:name="_Toc110312945"/>
      <w:bookmarkStart w:id="227" w:name="_Toc110937670"/>
      <w:bookmarkStart w:id="228" w:name="_Toc111013396"/>
      <w:bookmarkStart w:id="229" w:name="_Toc111013558"/>
      <w:bookmarkStart w:id="230" w:name="_Toc111276675"/>
      <w:bookmarkStart w:id="231" w:name="_Toc111277267"/>
      <w:bookmarkStart w:id="232" w:name="_Toc111279033"/>
      <w:bookmarkStart w:id="233" w:name="_Toc111279202"/>
      <w:bookmarkStart w:id="234" w:name="_Toc111279371"/>
      <w:bookmarkStart w:id="235" w:name="_Toc111279540"/>
      <w:bookmarkStart w:id="236" w:name="_Toc111279708"/>
      <w:bookmarkStart w:id="237" w:name="_Toc111279876"/>
      <w:bookmarkStart w:id="238" w:name="_Toc111280045"/>
      <w:bookmarkStart w:id="239" w:name="_Toc111280358"/>
      <w:bookmarkStart w:id="240" w:name="_Toc111281102"/>
      <w:bookmarkStart w:id="241" w:name="_Toc111281582"/>
      <w:bookmarkStart w:id="242" w:name="_Toc111281753"/>
      <w:bookmarkStart w:id="243" w:name="_Toc111281921"/>
      <w:bookmarkStart w:id="244" w:name="_Toc111282090"/>
      <w:bookmarkStart w:id="245" w:name="_Toc111282259"/>
      <w:bookmarkStart w:id="246" w:name="_Toc111282413"/>
      <w:bookmarkStart w:id="247" w:name="_Toc111282568"/>
      <w:bookmarkStart w:id="248" w:name="_Toc111285029"/>
      <w:bookmarkStart w:id="249" w:name="_Toc111343154"/>
      <w:bookmarkStart w:id="250" w:name="_Toc111346492"/>
      <w:bookmarkStart w:id="251" w:name="_Toc111351715"/>
      <w:bookmarkStart w:id="252" w:name="_Toc111279035"/>
      <w:bookmarkStart w:id="253" w:name="_Toc111279204"/>
      <w:bookmarkStart w:id="254" w:name="_Toc111279373"/>
      <w:bookmarkStart w:id="255" w:name="_Toc111279542"/>
      <w:bookmarkStart w:id="256" w:name="_Toc111279710"/>
      <w:bookmarkStart w:id="257" w:name="_Toc111279878"/>
      <w:bookmarkStart w:id="258" w:name="_Toc111280047"/>
      <w:bookmarkStart w:id="259" w:name="_Toc111280360"/>
      <w:bookmarkStart w:id="260" w:name="_Toc111281104"/>
      <w:bookmarkStart w:id="261" w:name="_Toc111281584"/>
      <w:bookmarkStart w:id="262" w:name="_Toc111281755"/>
      <w:bookmarkStart w:id="263" w:name="_Toc111281923"/>
      <w:bookmarkStart w:id="264" w:name="_Toc111282092"/>
      <w:bookmarkStart w:id="265" w:name="_Toc111282261"/>
      <w:bookmarkStart w:id="266" w:name="_Toc111282415"/>
      <w:bookmarkStart w:id="267" w:name="_Toc111282570"/>
      <w:bookmarkStart w:id="268" w:name="_Toc111285031"/>
      <w:bookmarkStart w:id="269" w:name="_Toc111343156"/>
      <w:bookmarkStart w:id="270" w:name="_Toc111346494"/>
      <w:bookmarkStart w:id="271" w:name="_Toc111351717"/>
      <w:bookmarkStart w:id="272" w:name="_Toc111279037"/>
      <w:bookmarkStart w:id="273" w:name="_Toc111279206"/>
      <w:bookmarkStart w:id="274" w:name="_Toc111279375"/>
      <w:bookmarkStart w:id="275" w:name="_Toc111279544"/>
      <w:bookmarkStart w:id="276" w:name="_Toc111279712"/>
      <w:bookmarkStart w:id="277" w:name="_Toc111279880"/>
      <w:bookmarkStart w:id="278" w:name="_Toc111280049"/>
      <w:bookmarkStart w:id="279" w:name="_Toc111280362"/>
      <w:bookmarkStart w:id="280" w:name="_Toc111281106"/>
      <w:bookmarkStart w:id="281" w:name="_Toc111281586"/>
      <w:bookmarkStart w:id="282" w:name="_Toc111281757"/>
      <w:bookmarkStart w:id="283" w:name="_Toc111281925"/>
      <w:bookmarkStart w:id="284" w:name="_Toc111282094"/>
      <w:bookmarkStart w:id="285" w:name="_Toc111282263"/>
      <w:bookmarkStart w:id="286" w:name="_Toc111282417"/>
      <w:bookmarkStart w:id="287" w:name="_Toc111282572"/>
      <w:bookmarkStart w:id="288" w:name="_Toc111285033"/>
      <w:bookmarkStart w:id="289" w:name="_Toc111343158"/>
      <w:bookmarkStart w:id="290" w:name="_Toc111346496"/>
      <w:bookmarkStart w:id="291" w:name="_Toc111351719"/>
      <w:bookmarkStart w:id="292" w:name="_Toc519064903"/>
      <w:bookmarkStart w:id="293" w:name="_Toc957646"/>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406602">
        <w:rPr>
          <w:rFonts w:eastAsia="Times New Roman" w:cs="Arial"/>
          <w:sz w:val="28"/>
          <w:szCs w:val="28"/>
        </w:rPr>
        <w:lastRenderedPageBreak/>
        <w:t>PART 9 – RESIGNATION, RETIREMENT, REDEPLOYMENT, REDUNDANCY AND REDUCTION</w:t>
      </w:r>
      <w:bookmarkEnd w:id="292"/>
      <w:bookmarkEnd w:id="293"/>
    </w:p>
    <w:p w14:paraId="6A6F88AD" w14:textId="77777777" w:rsidR="00E81391" w:rsidRPr="00406602" w:rsidRDefault="00E81391" w:rsidP="00903843">
      <w:pPr>
        <w:pStyle w:val="Heading3"/>
        <w:rPr>
          <w:rFonts w:cs="Arial"/>
          <w:sz w:val="24"/>
          <w:szCs w:val="24"/>
        </w:rPr>
      </w:pPr>
      <w:bookmarkStart w:id="294" w:name="_Toc214422903"/>
      <w:bookmarkStart w:id="295" w:name="_Toc519064904"/>
      <w:bookmarkStart w:id="296" w:name="_Toc957647"/>
      <w:r w:rsidRPr="00406602">
        <w:rPr>
          <w:rFonts w:cs="Arial"/>
          <w:sz w:val="24"/>
          <w:szCs w:val="24"/>
        </w:rPr>
        <w:t>RESIGNATION AND RETIREMENT</w:t>
      </w:r>
      <w:bookmarkEnd w:id="294"/>
      <w:bookmarkEnd w:id="295"/>
      <w:bookmarkEnd w:id="296"/>
    </w:p>
    <w:p w14:paraId="53DB4816"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Where practical, an employee should give the Secretary at least two weeks’ notice in writing or via email of their intention to resign or retire. The written notification of resignation or retirement should include the date and time of effect. </w:t>
      </w:r>
    </w:p>
    <w:p w14:paraId="1E695BC5" w14:textId="77777777" w:rsidR="00E81391" w:rsidRPr="00406602" w:rsidRDefault="00E81391" w:rsidP="00903843">
      <w:pPr>
        <w:pStyle w:val="Heading3"/>
        <w:rPr>
          <w:rFonts w:cs="Arial"/>
          <w:sz w:val="24"/>
          <w:szCs w:val="24"/>
        </w:rPr>
      </w:pPr>
      <w:bookmarkStart w:id="297" w:name="_Toc214422904"/>
      <w:bookmarkStart w:id="298" w:name="_Toc519064905"/>
      <w:bookmarkStart w:id="299" w:name="_Toc957648"/>
      <w:r w:rsidRPr="00406602">
        <w:rPr>
          <w:rFonts w:cs="Arial"/>
          <w:sz w:val="24"/>
          <w:szCs w:val="24"/>
        </w:rPr>
        <w:t>REDEPLOYMENT, REDUNDANCY AND REDUCTION</w:t>
      </w:r>
      <w:bookmarkEnd w:id="297"/>
      <w:bookmarkEnd w:id="298"/>
      <w:bookmarkEnd w:id="299"/>
    </w:p>
    <w:p w14:paraId="4AF25DFF"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The redeployment, redundancy and reduction provisions only apply to ongoing employees who are not on probation.</w:t>
      </w:r>
    </w:p>
    <w:p w14:paraId="4F0CD9C6" w14:textId="77777777" w:rsidR="00E81391" w:rsidRPr="00406602" w:rsidRDefault="004550C6" w:rsidP="00ED7464">
      <w:pPr>
        <w:numPr>
          <w:ilvl w:val="0"/>
          <w:numId w:val="29"/>
        </w:numPr>
        <w:spacing w:after="240" w:line="240" w:lineRule="auto"/>
        <w:ind w:hanging="644"/>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will take all reasonabl</w:t>
      </w:r>
      <w:r w:rsidR="003E628E" w:rsidRPr="00406602">
        <w:rPr>
          <w:rFonts w:eastAsia="Times New Roman" w:cs="Arial"/>
          <w:sz w:val="24"/>
          <w:szCs w:val="24"/>
        </w:rPr>
        <w:t>y</w:t>
      </w:r>
      <w:r w:rsidR="00E81391" w:rsidRPr="00406602">
        <w:rPr>
          <w:rFonts w:eastAsia="Times New Roman" w:cs="Arial"/>
          <w:sz w:val="24"/>
          <w:szCs w:val="24"/>
        </w:rPr>
        <w:t xml:space="preserve"> practica</w:t>
      </w:r>
      <w:r w:rsidR="003E628E" w:rsidRPr="00406602">
        <w:rPr>
          <w:rFonts w:eastAsia="Times New Roman" w:cs="Arial"/>
          <w:sz w:val="24"/>
          <w:szCs w:val="24"/>
        </w:rPr>
        <w:t>ble</w:t>
      </w:r>
      <w:r w:rsidR="00E81391" w:rsidRPr="00406602">
        <w:rPr>
          <w:rFonts w:eastAsia="Times New Roman" w:cs="Arial"/>
          <w:sz w:val="24"/>
          <w:szCs w:val="24"/>
        </w:rPr>
        <w:t xml:space="preserve"> steps to avoid the use of compulsory redundancy or redeployment. </w:t>
      </w:r>
    </w:p>
    <w:p w14:paraId="3B0B6E7A" w14:textId="77777777" w:rsidR="00E81391" w:rsidRPr="00406602" w:rsidRDefault="004550C6" w:rsidP="00ED7464">
      <w:pPr>
        <w:numPr>
          <w:ilvl w:val="0"/>
          <w:numId w:val="29"/>
        </w:numPr>
        <w:spacing w:after="240" w:line="240" w:lineRule="auto"/>
        <w:ind w:hanging="644"/>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will assist employees to maximise their redeployment opportunities within </w:t>
      </w: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and the wider APS and will fund relevant career and financial counselling</w:t>
      </w:r>
      <w:r w:rsidR="004D39B9">
        <w:rPr>
          <w:rFonts w:eastAsia="Times New Roman" w:cs="Arial"/>
          <w:sz w:val="24"/>
          <w:szCs w:val="24"/>
        </w:rPr>
        <w:t xml:space="preserve"> in accordance with clause 9.17</w:t>
      </w:r>
      <w:r w:rsidR="00E81391" w:rsidRPr="00406602">
        <w:rPr>
          <w:rFonts w:eastAsia="Times New Roman" w:cs="Arial"/>
          <w:sz w:val="24"/>
          <w:szCs w:val="24"/>
        </w:rPr>
        <w:t xml:space="preserve">. </w:t>
      </w:r>
    </w:p>
    <w:p w14:paraId="409A073A" w14:textId="77777777" w:rsidR="00E81391" w:rsidRPr="00406602" w:rsidRDefault="00E81391" w:rsidP="00903843">
      <w:pPr>
        <w:pStyle w:val="Heading4"/>
        <w:rPr>
          <w:rFonts w:cs="Arial"/>
          <w:i w:val="0"/>
          <w:sz w:val="24"/>
          <w:szCs w:val="24"/>
        </w:rPr>
      </w:pPr>
      <w:bookmarkStart w:id="300" w:name="_Toc214422905"/>
      <w:r w:rsidRPr="00406602">
        <w:rPr>
          <w:rFonts w:cs="Arial"/>
          <w:i w:val="0"/>
          <w:sz w:val="24"/>
          <w:szCs w:val="24"/>
        </w:rPr>
        <w:t>Definition</w:t>
      </w:r>
      <w:bookmarkEnd w:id="300"/>
    </w:p>
    <w:p w14:paraId="70140BCB"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An employee will be considered excess where: </w:t>
      </w:r>
    </w:p>
    <w:p w14:paraId="4C154EC6"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employee is part of a class of employees that is larger in size than is necessary for the efficient and economical working of </w:t>
      </w:r>
      <w:r w:rsidR="004550C6">
        <w:rPr>
          <w:rFonts w:eastAsia="Times New Roman" w:cs="Arial"/>
          <w:bCs/>
          <w:color w:val="000000"/>
          <w:sz w:val="24"/>
          <w:szCs w:val="24"/>
          <w:lang w:eastAsia="en-AU"/>
        </w:rPr>
        <w:t>the department</w:t>
      </w:r>
      <w:r w:rsidRPr="00406602">
        <w:rPr>
          <w:rFonts w:eastAsia="Times New Roman" w:cs="Arial"/>
          <w:bCs/>
          <w:color w:val="000000"/>
          <w:sz w:val="24"/>
          <w:szCs w:val="24"/>
          <w:lang w:eastAsia="en-AU"/>
        </w:rPr>
        <w:t>; or</w:t>
      </w:r>
    </w:p>
    <w:p w14:paraId="687BEEA6"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the services of the employee can no longer be used effectively because of technological or other changes in </w:t>
      </w:r>
      <w:r w:rsidR="004550C6">
        <w:rPr>
          <w:rFonts w:eastAsia="Times New Roman" w:cs="Arial"/>
          <w:bCs/>
          <w:color w:val="000000"/>
          <w:sz w:val="24"/>
          <w:szCs w:val="24"/>
          <w:lang w:eastAsia="en-AU"/>
        </w:rPr>
        <w:t>the department</w:t>
      </w:r>
      <w:r w:rsidR="004550C6"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 xml:space="preserve">or changes in the nature, extent or organisation of the functions of </w:t>
      </w:r>
      <w:r w:rsidR="004550C6">
        <w:rPr>
          <w:rFonts w:eastAsia="Times New Roman" w:cs="Arial"/>
          <w:bCs/>
          <w:color w:val="000000"/>
          <w:sz w:val="24"/>
          <w:szCs w:val="24"/>
          <w:lang w:eastAsia="en-AU"/>
        </w:rPr>
        <w:t>the department</w:t>
      </w:r>
      <w:r w:rsidRPr="00406602">
        <w:rPr>
          <w:rFonts w:eastAsia="Times New Roman" w:cs="Arial"/>
          <w:bCs/>
          <w:color w:val="000000"/>
          <w:sz w:val="24"/>
          <w:szCs w:val="24"/>
          <w:lang w:eastAsia="en-AU"/>
        </w:rPr>
        <w:t xml:space="preserve">; or </w:t>
      </w:r>
    </w:p>
    <w:p w14:paraId="757F45A5" w14:textId="77777777" w:rsidR="00E81391" w:rsidRPr="00406602" w:rsidRDefault="00E81391" w:rsidP="00ED7464">
      <w:pPr>
        <w:numPr>
          <w:ilvl w:val="0"/>
          <w:numId w:val="26"/>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the duties usually performed by the employee are to be performed at a different locality, the employee is not willing to perform duties at the new locality and no suitable alternative duties can be identified at the current locality.</w:t>
      </w:r>
    </w:p>
    <w:p w14:paraId="2E9FC800" w14:textId="77777777" w:rsidR="00E81391" w:rsidRPr="00406602" w:rsidRDefault="00E81391" w:rsidP="00903843">
      <w:pPr>
        <w:pStyle w:val="Heading4"/>
        <w:rPr>
          <w:rFonts w:cs="Arial"/>
          <w:i w:val="0"/>
          <w:sz w:val="24"/>
          <w:szCs w:val="24"/>
        </w:rPr>
      </w:pPr>
      <w:bookmarkStart w:id="301" w:name="_Toc214422906"/>
      <w:r w:rsidRPr="00406602">
        <w:rPr>
          <w:rFonts w:cs="Arial"/>
          <w:i w:val="0"/>
          <w:sz w:val="24"/>
          <w:szCs w:val="24"/>
        </w:rPr>
        <w:t>Notification and consultation</w:t>
      </w:r>
      <w:bookmarkEnd w:id="301"/>
    </w:p>
    <w:p w14:paraId="42C8619F"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The Secretary will notify employees who are likely to become excess as early as possible and, where they choose</w:t>
      </w:r>
      <w:r w:rsidR="003E628E" w:rsidRPr="00406602">
        <w:rPr>
          <w:rFonts w:eastAsia="Times New Roman" w:cs="Arial"/>
          <w:sz w:val="24"/>
          <w:szCs w:val="24"/>
        </w:rPr>
        <w:t xml:space="preserve"> to have a representative</w:t>
      </w:r>
      <w:r w:rsidRPr="00406602">
        <w:rPr>
          <w:rFonts w:eastAsia="Times New Roman" w:cs="Arial"/>
          <w:sz w:val="24"/>
          <w:szCs w:val="24"/>
        </w:rPr>
        <w:t>, their representatives will also be notified.</w:t>
      </w:r>
    </w:p>
    <w:p w14:paraId="1C55DE64"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The initial notification will usually occur orally to maximise the time employees have to consider their options.</w:t>
      </w:r>
    </w:p>
    <w:p w14:paraId="25415CB3"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When </w:t>
      </w:r>
      <w:r w:rsidR="004550C6">
        <w:rPr>
          <w:rFonts w:eastAsia="Times New Roman" w:cs="Arial"/>
          <w:sz w:val="24"/>
          <w:szCs w:val="24"/>
        </w:rPr>
        <w:t>the department</w:t>
      </w:r>
      <w:r w:rsidR="004550C6" w:rsidRPr="00406602">
        <w:rPr>
          <w:rFonts w:eastAsia="Times New Roman" w:cs="Arial"/>
          <w:sz w:val="24"/>
          <w:szCs w:val="24"/>
        </w:rPr>
        <w:t xml:space="preserve"> </w:t>
      </w:r>
      <w:r w:rsidRPr="00406602">
        <w:rPr>
          <w:rFonts w:eastAsia="Times New Roman" w:cs="Arial"/>
          <w:sz w:val="24"/>
          <w:szCs w:val="24"/>
        </w:rPr>
        <w:t xml:space="preserve">becomes aware that a significant excess staffing situation may develop, the Secretary will advise relevant employees, managers and employee representatives. </w:t>
      </w:r>
    </w:p>
    <w:p w14:paraId="578E059C" w14:textId="77777777" w:rsidR="00E81391" w:rsidRPr="00406602" w:rsidRDefault="00E81391" w:rsidP="00903843">
      <w:pPr>
        <w:pStyle w:val="Heading4"/>
        <w:rPr>
          <w:rFonts w:cs="Arial"/>
          <w:i w:val="0"/>
          <w:sz w:val="24"/>
          <w:szCs w:val="24"/>
        </w:rPr>
      </w:pPr>
      <w:r w:rsidRPr="00406602">
        <w:rPr>
          <w:rFonts w:cs="Arial"/>
          <w:i w:val="0"/>
          <w:sz w:val="24"/>
          <w:szCs w:val="24"/>
        </w:rPr>
        <w:t>Discussion period</w:t>
      </w:r>
    </w:p>
    <w:p w14:paraId="7E7A0F8E" w14:textId="77777777" w:rsidR="00B0110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Following the initial notification the Secretary will write to the potentially excess employee</w:t>
      </w:r>
      <w:r w:rsidR="004A3D93">
        <w:rPr>
          <w:rFonts w:eastAsia="Times New Roman" w:cs="Arial"/>
          <w:sz w:val="24"/>
          <w:szCs w:val="24"/>
        </w:rPr>
        <w:t>(</w:t>
      </w:r>
      <w:r w:rsidRPr="00406602">
        <w:rPr>
          <w:rFonts w:eastAsia="Times New Roman" w:cs="Arial"/>
          <w:sz w:val="24"/>
          <w:szCs w:val="24"/>
        </w:rPr>
        <w:t>s</w:t>
      </w:r>
      <w:r w:rsidR="004A3D93">
        <w:rPr>
          <w:rFonts w:eastAsia="Times New Roman" w:cs="Arial"/>
          <w:sz w:val="24"/>
          <w:szCs w:val="24"/>
        </w:rPr>
        <w:t>)</w:t>
      </w:r>
      <w:r w:rsidRPr="00406602">
        <w:rPr>
          <w:rFonts w:eastAsia="Times New Roman" w:cs="Arial"/>
          <w:sz w:val="24"/>
          <w:szCs w:val="24"/>
        </w:rPr>
        <w:t xml:space="preserve"> formally notifying them of the situation and advising them of the assistance available. At this stage potentially excess employees will be able to discuss their situation and options with management, with this period not exceeding one month.</w:t>
      </w:r>
    </w:p>
    <w:p w14:paraId="2BB3AB48"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lastRenderedPageBreak/>
        <w:t xml:space="preserve">During the discussion period, the Secretary may invite employees who are not potentially excess to express interest in voluntary redundancy where this would facilitate the redeployment of an employee who is potentially excess. An employee will not be made redundant voluntarily without Secretary approval. </w:t>
      </w:r>
    </w:p>
    <w:p w14:paraId="26BEA3D4"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The discussion period may be shortened by agreement with the employee. </w:t>
      </w:r>
    </w:p>
    <w:p w14:paraId="7A9FB81B" w14:textId="77777777" w:rsidR="00E81391" w:rsidRPr="00406602" w:rsidRDefault="00E81391" w:rsidP="00635056">
      <w:pPr>
        <w:pStyle w:val="Heading3"/>
        <w:rPr>
          <w:rFonts w:cs="Arial"/>
          <w:sz w:val="24"/>
          <w:szCs w:val="24"/>
        </w:rPr>
      </w:pPr>
      <w:bookmarkStart w:id="302" w:name="_Toc214422907"/>
      <w:bookmarkStart w:id="303" w:name="_Toc519064906"/>
      <w:bookmarkStart w:id="304" w:name="_Toc957649"/>
      <w:r w:rsidRPr="00406602">
        <w:rPr>
          <w:rFonts w:cs="Arial"/>
          <w:sz w:val="24"/>
          <w:szCs w:val="24"/>
        </w:rPr>
        <w:t>VOLUNTARY REDUNDANCY</w:t>
      </w:r>
      <w:bookmarkEnd w:id="302"/>
      <w:bookmarkEnd w:id="303"/>
      <w:bookmarkEnd w:id="304"/>
    </w:p>
    <w:p w14:paraId="5C66D792"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By the end of the one month discussion period, the Secretary may formally offer a voluntary redundancy to the employee. </w:t>
      </w:r>
    </w:p>
    <w:p w14:paraId="7068EE4D"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Excess employees will only be offered a voluntary redundancy once during the redundancy process. </w:t>
      </w:r>
    </w:p>
    <w:p w14:paraId="048B0041"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Where a formal offer of voluntary redundancy is made, employees will have one month to both consider the offer and advise </w:t>
      </w:r>
      <w:r w:rsidR="004550C6">
        <w:rPr>
          <w:rFonts w:eastAsia="Times New Roman" w:cs="Arial"/>
          <w:sz w:val="24"/>
          <w:szCs w:val="24"/>
        </w:rPr>
        <w:t>the department</w:t>
      </w:r>
      <w:r w:rsidR="004550C6" w:rsidRPr="00406602">
        <w:rPr>
          <w:rFonts w:eastAsia="Times New Roman" w:cs="Arial"/>
          <w:sz w:val="24"/>
          <w:szCs w:val="24"/>
        </w:rPr>
        <w:t xml:space="preserve"> </w:t>
      </w:r>
      <w:r w:rsidRPr="00406602">
        <w:rPr>
          <w:rFonts w:eastAsia="Times New Roman" w:cs="Arial"/>
          <w:sz w:val="24"/>
          <w:szCs w:val="24"/>
        </w:rPr>
        <w:t xml:space="preserve">that they are either accepting or rejecting it. Employees who fail to advise </w:t>
      </w:r>
      <w:r w:rsidR="004550C6">
        <w:rPr>
          <w:rFonts w:eastAsia="Times New Roman" w:cs="Arial"/>
          <w:sz w:val="24"/>
          <w:szCs w:val="24"/>
        </w:rPr>
        <w:t>the department</w:t>
      </w:r>
      <w:r w:rsidR="004550C6" w:rsidRPr="00406602">
        <w:rPr>
          <w:rFonts w:eastAsia="Times New Roman" w:cs="Arial"/>
          <w:sz w:val="24"/>
          <w:szCs w:val="24"/>
        </w:rPr>
        <w:t xml:space="preserve"> </w:t>
      </w:r>
      <w:r w:rsidRPr="00406602">
        <w:rPr>
          <w:rFonts w:eastAsia="Times New Roman" w:cs="Arial"/>
          <w:sz w:val="24"/>
          <w:szCs w:val="24"/>
        </w:rPr>
        <w:t xml:space="preserve">of their decision by the end of the consideration period will be assumed to have rejected the offer of voluntary redundancy. </w:t>
      </w:r>
    </w:p>
    <w:p w14:paraId="63956FE3"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An employee</w:t>
      </w:r>
      <w:r w:rsidR="003E628E" w:rsidRPr="00406602">
        <w:rPr>
          <w:rFonts w:eastAsia="Times New Roman" w:cs="Arial"/>
          <w:sz w:val="24"/>
          <w:szCs w:val="24"/>
        </w:rPr>
        <w:t>’s employment</w:t>
      </w:r>
      <w:r w:rsidRPr="00406602">
        <w:rPr>
          <w:rFonts w:eastAsia="Times New Roman" w:cs="Arial"/>
          <w:sz w:val="24"/>
          <w:szCs w:val="24"/>
        </w:rPr>
        <w:t xml:space="preserve"> will not be terminated </w:t>
      </w:r>
      <w:r w:rsidR="003E628E" w:rsidRPr="00406602">
        <w:rPr>
          <w:rFonts w:eastAsia="Times New Roman" w:cs="Arial"/>
          <w:sz w:val="24"/>
          <w:szCs w:val="24"/>
        </w:rPr>
        <w:t>on the basis that the employee is</w:t>
      </w:r>
      <w:r w:rsidRPr="00406602">
        <w:rPr>
          <w:rFonts w:eastAsia="Times New Roman" w:cs="Arial"/>
          <w:sz w:val="24"/>
          <w:szCs w:val="24"/>
        </w:rPr>
        <w:t xml:space="preserve"> an excess employee within this consideration period unless the employee has requested this to occur. </w:t>
      </w:r>
    </w:p>
    <w:p w14:paraId="76F25318"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Prior to or during the consideration period, the employee will be provided with an estimate of their severance pay and pay in lieu of notice and leave entitlements, relevant taxation rules and the availability of career and financial counselling in addition to being advised about obtaining further information relating to superannuation and relevant taxation rules. </w:t>
      </w:r>
    </w:p>
    <w:p w14:paraId="496AB4AE" w14:textId="77777777" w:rsidR="00E81391" w:rsidRPr="00406602" w:rsidRDefault="004550C6" w:rsidP="00ED7464">
      <w:pPr>
        <w:numPr>
          <w:ilvl w:val="0"/>
          <w:numId w:val="29"/>
        </w:numPr>
        <w:spacing w:after="240" w:line="240" w:lineRule="auto"/>
        <w:ind w:hanging="644"/>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will reimburse (on production of receipt/s) an employee considering voluntary redundancy up to $500 (including GST) for career and/or accredited financial counselling. </w:t>
      </w:r>
    </w:p>
    <w:p w14:paraId="1DA265E2"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Employees not accepting an offer of voluntary redundancy will be covered by clauses 9.3</w:t>
      </w:r>
      <w:r w:rsidR="00F40D11" w:rsidRPr="00406602">
        <w:rPr>
          <w:rFonts w:eastAsia="Times New Roman" w:cs="Arial"/>
          <w:sz w:val="24"/>
          <w:szCs w:val="24"/>
        </w:rPr>
        <w:t>0</w:t>
      </w:r>
      <w:r w:rsidRPr="00406602">
        <w:rPr>
          <w:rFonts w:eastAsia="Times New Roman" w:cs="Arial"/>
          <w:sz w:val="24"/>
          <w:szCs w:val="24"/>
        </w:rPr>
        <w:t>–9.4</w:t>
      </w:r>
      <w:r w:rsidR="00F40D11" w:rsidRPr="00406602">
        <w:rPr>
          <w:rFonts w:eastAsia="Times New Roman" w:cs="Arial"/>
          <w:sz w:val="24"/>
          <w:szCs w:val="24"/>
        </w:rPr>
        <w:t>2</w:t>
      </w:r>
      <w:r w:rsidRPr="00406602">
        <w:rPr>
          <w:rFonts w:eastAsia="Times New Roman" w:cs="Arial"/>
          <w:sz w:val="24"/>
          <w:szCs w:val="24"/>
        </w:rPr>
        <w:t xml:space="preserve"> below. </w:t>
      </w:r>
    </w:p>
    <w:p w14:paraId="7A2B4D70" w14:textId="77777777" w:rsidR="00E81391" w:rsidRPr="00406602" w:rsidRDefault="00E81391" w:rsidP="00A343FC">
      <w:pPr>
        <w:pStyle w:val="Heading4"/>
        <w:rPr>
          <w:rFonts w:cs="Arial"/>
          <w:i w:val="0"/>
          <w:sz w:val="24"/>
          <w:szCs w:val="24"/>
        </w:rPr>
      </w:pPr>
      <w:bookmarkStart w:id="305" w:name="_Toc214422908"/>
      <w:r w:rsidRPr="00406602">
        <w:rPr>
          <w:rFonts w:cs="Arial"/>
          <w:i w:val="0"/>
          <w:sz w:val="24"/>
          <w:szCs w:val="24"/>
        </w:rPr>
        <w:t xml:space="preserve">Redundancy </w:t>
      </w:r>
      <w:bookmarkEnd w:id="305"/>
      <w:r w:rsidRPr="00406602">
        <w:rPr>
          <w:rFonts w:cs="Arial"/>
          <w:i w:val="0"/>
          <w:sz w:val="24"/>
          <w:szCs w:val="24"/>
        </w:rPr>
        <w:t xml:space="preserve">benefit </w:t>
      </w:r>
    </w:p>
    <w:p w14:paraId="6A46C6AF"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An employee who elects for retrenchment with a redundancy benefit and whose employment is terminated by the Secretary under s</w:t>
      </w:r>
      <w:r w:rsidR="004550C6">
        <w:rPr>
          <w:rFonts w:eastAsia="Times New Roman" w:cs="Arial"/>
          <w:sz w:val="24"/>
          <w:szCs w:val="24"/>
        </w:rPr>
        <w:t xml:space="preserve">ection </w:t>
      </w:r>
      <w:r w:rsidRPr="00406602">
        <w:rPr>
          <w:rFonts w:eastAsia="Times New Roman" w:cs="Arial"/>
          <w:sz w:val="24"/>
          <w:szCs w:val="24"/>
        </w:rPr>
        <w:t xml:space="preserve">29 of the </w:t>
      </w:r>
      <w:r w:rsidRPr="00D842FB">
        <w:rPr>
          <w:rFonts w:eastAsia="Times New Roman" w:cs="Arial"/>
          <w:i/>
          <w:sz w:val="24"/>
          <w:szCs w:val="24"/>
        </w:rPr>
        <w:t>P</w:t>
      </w:r>
      <w:r w:rsidR="004550C6" w:rsidRPr="00D842FB">
        <w:rPr>
          <w:rFonts w:eastAsia="Times New Roman" w:cs="Arial"/>
          <w:i/>
          <w:sz w:val="24"/>
          <w:szCs w:val="24"/>
        </w:rPr>
        <w:t xml:space="preserve">ublic </w:t>
      </w:r>
      <w:r w:rsidRPr="00D842FB">
        <w:rPr>
          <w:rFonts w:eastAsia="Times New Roman" w:cs="Arial"/>
          <w:i/>
          <w:sz w:val="24"/>
          <w:szCs w:val="24"/>
        </w:rPr>
        <w:t>S</w:t>
      </w:r>
      <w:r w:rsidR="004550C6" w:rsidRPr="00D842FB">
        <w:rPr>
          <w:rFonts w:eastAsia="Times New Roman" w:cs="Arial"/>
          <w:i/>
          <w:sz w:val="24"/>
          <w:szCs w:val="24"/>
        </w:rPr>
        <w:t>ervice</w:t>
      </w:r>
      <w:r w:rsidRPr="00D842FB">
        <w:rPr>
          <w:rFonts w:eastAsia="Times New Roman" w:cs="Arial"/>
          <w:i/>
          <w:sz w:val="24"/>
          <w:szCs w:val="24"/>
        </w:rPr>
        <w:t xml:space="preserve"> Act </w:t>
      </w:r>
      <w:r w:rsidR="00D842FB">
        <w:rPr>
          <w:rFonts w:eastAsia="Times New Roman" w:cs="Arial"/>
          <w:i/>
          <w:sz w:val="24"/>
          <w:szCs w:val="24"/>
        </w:rPr>
        <w:t>1999</w:t>
      </w:r>
      <w:r w:rsidR="004550C6">
        <w:rPr>
          <w:rFonts w:eastAsia="Times New Roman" w:cs="Arial"/>
          <w:sz w:val="24"/>
          <w:szCs w:val="24"/>
        </w:rPr>
        <w:t xml:space="preserve"> </w:t>
      </w:r>
      <w:r w:rsidRPr="00406602">
        <w:rPr>
          <w:rFonts w:eastAsia="Times New Roman" w:cs="Arial"/>
          <w:sz w:val="24"/>
          <w:szCs w:val="24"/>
        </w:rPr>
        <w:t xml:space="preserve">on the grounds that </w:t>
      </w:r>
      <w:r w:rsidR="00C83124">
        <w:rPr>
          <w:rFonts w:eastAsia="Times New Roman" w:cs="Arial"/>
          <w:sz w:val="24"/>
          <w:szCs w:val="24"/>
        </w:rPr>
        <w:t>they</w:t>
      </w:r>
      <w:r w:rsidRPr="00406602">
        <w:rPr>
          <w:rFonts w:eastAsia="Times New Roman" w:cs="Arial"/>
          <w:sz w:val="24"/>
          <w:szCs w:val="24"/>
        </w:rPr>
        <w:t xml:space="preserve"> </w:t>
      </w:r>
      <w:r w:rsidR="00C83124">
        <w:rPr>
          <w:rFonts w:eastAsia="Times New Roman" w:cs="Arial"/>
          <w:sz w:val="24"/>
          <w:szCs w:val="24"/>
        </w:rPr>
        <w:t>are</w:t>
      </w:r>
      <w:r w:rsidR="00C83124" w:rsidRPr="00406602">
        <w:rPr>
          <w:rFonts w:eastAsia="Times New Roman" w:cs="Arial"/>
          <w:sz w:val="24"/>
          <w:szCs w:val="24"/>
        </w:rPr>
        <w:t xml:space="preserve"> </w:t>
      </w:r>
      <w:r w:rsidRPr="00406602">
        <w:rPr>
          <w:rFonts w:eastAsia="Times New Roman" w:cs="Arial"/>
          <w:sz w:val="24"/>
          <w:szCs w:val="24"/>
        </w:rPr>
        <w:t xml:space="preserve">excess to requirements, is entitled to payment of a redundancy benefit of an amount equal of two weeks’ salary for each completed year of continuous service, plus a pro rata payment for completed months of service since the last completed year of service, subject to any minimum amount the employee is entitled to under the </w:t>
      </w:r>
      <w:r w:rsidR="000854B1">
        <w:rPr>
          <w:rFonts w:eastAsia="Times New Roman" w:cs="Arial"/>
          <w:sz w:val="24"/>
          <w:szCs w:val="24"/>
        </w:rPr>
        <w:t>National Employment Standards</w:t>
      </w:r>
      <w:r w:rsidRPr="00406602">
        <w:rPr>
          <w:rFonts w:eastAsia="Times New Roman" w:cs="Arial"/>
          <w:sz w:val="24"/>
          <w:szCs w:val="24"/>
        </w:rPr>
        <w:t xml:space="preserve">. </w:t>
      </w:r>
    </w:p>
    <w:p w14:paraId="3841114D"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The minimum payment will be four weeks’ salary and the maximum will be 48 weeks’ salary. </w:t>
      </w:r>
    </w:p>
    <w:p w14:paraId="334175C3"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The redundancy benefit will be calculated on a pro rata basis for any period where an employee has worked part-time hours during </w:t>
      </w:r>
      <w:r w:rsidR="00BD00E8">
        <w:rPr>
          <w:rFonts w:eastAsia="Times New Roman" w:cs="Arial"/>
          <w:sz w:val="24"/>
          <w:szCs w:val="24"/>
        </w:rPr>
        <w:t>their</w:t>
      </w:r>
      <w:r w:rsidRPr="00406602">
        <w:rPr>
          <w:rFonts w:eastAsia="Times New Roman" w:cs="Arial"/>
          <w:sz w:val="24"/>
          <w:szCs w:val="24"/>
        </w:rPr>
        <w:t xml:space="preserve"> period of service and the</w:t>
      </w:r>
      <w:r w:rsidR="006F3E15" w:rsidRPr="00406602">
        <w:rPr>
          <w:rFonts w:eastAsia="Times New Roman" w:cs="Arial"/>
          <w:sz w:val="24"/>
          <w:szCs w:val="24"/>
        </w:rPr>
        <w:t xml:space="preserve"> employee has less than 24 year</w:t>
      </w:r>
      <w:r w:rsidRPr="00406602">
        <w:rPr>
          <w:rFonts w:eastAsia="Times New Roman" w:cs="Arial"/>
          <w:sz w:val="24"/>
          <w:szCs w:val="24"/>
        </w:rPr>
        <w:t xml:space="preserve">s fulltime service, subject to any </w:t>
      </w:r>
      <w:r w:rsidRPr="00406602">
        <w:rPr>
          <w:rFonts w:eastAsia="Times New Roman" w:cs="Arial"/>
          <w:sz w:val="24"/>
          <w:szCs w:val="24"/>
        </w:rPr>
        <w:lastRenderedPageBreak/>
        <w:t xml:space="preserve">minimum amount the employee is entitled to under the </w:t>
      </w:r>
      <w:r w:rsidR="00D842FB">
        <w:rPr>
          <w:rFonts w:eastAsia="Times New Roman" w:cs="Arial"/>
          <w:sz w:val="24"/>
          <w:szCs w:val="24"/>
        </w:rPr>
        <w:t>National Employment Standards</w:t>
      </w:r>
      <w:r w:rsidRPr="00406602">
        <w:rPr>
          <w:rFonts w:eastAsia="Times New Roman" w:cs="Arial"/>
          <w:sz w:val="24"/>
          <w:szCs w:val="24"/>
        </w:rPr>
        <w:t xml:space="preserve">. </w:t>
      </w:r>
    </w:p>
    <w:p w14:paraId="714F9BEB" w14:textId="77777777" w:rsidR="00E81391" w:rsidRPr="00406602" w:rsidRDefault="00E81391" w:rsidP="00ED7464">
      <w:pPr>
        <w:numPr>
          <w:ilvl w:val="0"/>
          <w:numId w:val="29"/>
        </w:numPr>
        <w:spacing w:after="120" w:line="240" w:lineRule="auto"/>
        <w:ind w:hanging="720"/>
        <w:rPr>
          <w:rFonts w:eastAsia="Times New Roman" w:cs="Arial"/>
          <w:sz w:val="24"/>
          <w:szCs w:val="24"/>
        </w:rPr>
      </w:pPr>
      <w:r w:rsidRPr="00406602">
        <w:rPr>
          <w:rFonts w:eastAsia="Times New Roman" w:cs="Arial"/>
          <w:sz w:val="24"/>
          <w:szCs w:val="24"/>
        </w:rPr>
        <w:t xml:space="preserve">For the purposes of calculating any payment, salary will include: </w:t>
      </w:r>
    </w:p>
    <w:p w14:paraId="161D7DA9"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the employee's salary at their ongoing</w:t>
      </w:r>
      <w:r w:rsidR="003E628E" w:rsidRPr="00406602">
        <w:rPr>
          <w:rFonts w:eastAsia="Times New Roman" w:cs="Arial"/>
          <w:bCs/>
          <w:color w:val="000000"/>
          <w:sz w:val="24"/>
          <w:szCs w:val="24"/>
          <w:lang w:eastAsia="en-AU"/>
        </w:rPr>
        <w:t xml:space="preserve"> (</w:t>
      </w:r>
      <w:r w:rsidR="005565A1">
        <w:rPr>
          <w:rFonts w:eastAsia="Times New Roman" w:cs="Arial"/>
          <w:bCs/>
          <w:color w:val="000000"/>
          <w:sz w:val="24"/>
          <w:szCs w:val="24"/>
          <w:lang w:eastAsia="en-AU"/>
        </w:rPr>
        <w:t>nominal</w:t>
      </w:r>
      <w:r w:rsidR="003E628E" w:rsidRPr="00406602">
        <w:rPr>
          <w:rFonts w:eastAsia="Times New Roman" w:cs="Arial"/>
          <w:bCs/>
          <w:color w:val="000000"/>
          <w:sz w:val="24"/>
          <w:szCs w:val="24"/>
          <w:lang w:eastAsia="en-AU"/>
        </w:rPr>
        <w:t>)</w:t>
      </w:r>
      <w:r w:rsidRPr="00406602">
        <w:rPr>
          <w:rFonts w:eastAsia="Times New Roman" w:cs="Arial"/>
          <w:bCs/>
          <w:color w:val="000000"/>
          <w:sz w:val="24"/>
          <w:szCs w:val="24"/>
          <w:lang w:eastAsia="en-AU"/>
        </w:rPr>
        <w:t xml:space="preserve"> classification; </w:t>
      </w:r>
    </w:p>
    <w:p w14:paraId="046A7678"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temporary performance allowance payments  where the employee has been receiving </w:t>
      </w:r>
      <w:r w:rsidR="00D842FB">
        <w:rPr>
          <w:rFonts w:eastAsia="Times New Roman" w:cs="Arial"/>
          <w:bCs/>
          <w:color w:val="000000"/>
          <w:sz w:val="24"/>
          <w:szCs w:val="24"/>
          <w:lang w:eastAsia="en-AU"/>
        </w:rPr>
        <w:t>temporary performance allowance</w:t>
      </w:r>
      <w:r w:rsidR="00D842FB" w:rsidRPr="00406602">
        <w:rPr>
          <w:rFonts w:eastAsia="Times New Roman" w:cs="Arial"/>
          <w:bCs/>
          <w:color w:val="000000"/>
          <w:sz w:val="24"/>
          <w:szCs w:val="24"/>
          <w:lang w:eastAsia="en-AU"/>
        </w:rPr>
        <w:t xml:space="preserve"> </w:t>
      </w:r>
      <w:r w:rsidRPr="00406602">
        <w:rPr>
          <w:rFonts w:eastAsia="Times New Roman" w:cs="Arial"/>
          <w:bCs/>
          <w:color w:val="000000"/>
          <w:sz w:val="24"/>
          <w:szCs w:val="24"/>
          <w:lang w:eastAsia="en-AU"/>
        </w:rPr>
        <w:t>continuously for a period of at least 12 months immediately preceding the employee’s notification of termination date; and</w:t>
      </w:r>
    </w:p>
    <w:p w14:paraId="034F844F" w14:textId="77777777" w:rsidR="00E81391" w:rsidRPr="00406602" w:rsidRDefault="00E81391" w:rsidP="00ED7464">
      <w:pPr>
        <w:numPr>
          <w:ilvl w:val="0"/>
          <w:numId w:val="26"/>
        </w:numPr>
        <w:spacing w:after="24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an allowance that has been paid during periods of annual leave and on a regular basis and is not a reimbursement for expenses incurred or a payment for disabilities associated with the performance of a duty.</w:t>
      </w:r>
    </w:p>
    <w:p w14:paraId="1C936C58" w14:textId="77777777" w:rsidR="00E81391" w:rsidRPr="00406602" w:rsidRDefault="00E81391" w:rsidP="00A343FC">
      <w:pPr>
        <w:pStyle w:val="Heading4"/>
        <w:rPr>
          <w:rFonts w:cs="Arial"/>
          <w:i w:val="0"/>
          <w:sz w:val="24"/>
          <w:szCs w:val="24"/>
        </w:rPr>
      </w:pPr>
      <w:bookmarkStart w:id="306" w:name="_Toc214422909"/>
      <w:r w:rsidRPr="00406602">
        <w:rPr>
          <w:rFonts w:cs="Arial"/>
          <w:i w:val="0"/>
          <w:sz w:val="24"/>
          <w:szCs w:val="24"/>
        </w:rPr>
        <w:t>Calculating service for redundancy pay purposes</w:t>
      </w:r>
      <w:bookmarkEnd w:id="306"/>
    </w:p>
    <w:p w14:paraId="5EB034CD"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For the purpose of calculating redundancy pay entitlement (severance), service means: </w:t>
      </w:r>
    </w:p>
    <w:p w14:paraId="28E67C3C"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 xml:space="preserve">service in </w:t>
      </w:r>
      <w:r w:rsidR="00D842FB">
        <w:rPr>
          <w:rFonts w:eastAsia="Times New Roman" w:cs="Arial"/>
          <w:bCs/>
          <w:color w:val="000000"/>
          <w:sz w:val="24"/>
          <w:szCs w:val="24"/>
          <w:lang w:eastAsia="en-AU"/>
        </w:rPr>
        <w:t>the department</w:t>
      </w:r>
      <w:r w:rsidRPr="00406602">
        <w:rPr>
          <w:rFonts w:eastAsia="Times New Roman" w:cs="Arial"/>
          <w:bCs/>
          <w:color w:val="000000"/>
          <w:sz w:val="24"/>
          <w:szCs w:val="24"/>
          <w:lang w:eastAsia="en-AU"/>
        </w:rPr>
        <w:t>;</w:t>
      </w:r>
    </w:p>
    <w:p w14:paraId="2D38C285" w14:textId="77777777" w:rsidR="00E81391" w:rsidRPr="00406602" w:rsidRDefault="00E81391" w:rsidP="00504D74">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 xml:space="preserve">Government service as defined in section 10 of the </w:t>
      </w:r>
      <w:r w:rsidRPr="00406602">
        <w:rPr>
          <w:rFonts w:eastAsia="Times New Roman" w:cs="Arial"/>
          <w:i/>
          <w:sz w:val="24"/>
          <w:szCs w:val="20"/>
        </w:rPr>
        <w:t>Long Service Leave (Commonwealth Employees) Act 1976</w:t>
      </w:r>
      <w:r w:rsidRPr="00406602">
        <w:rPr>
          <w:rFonts w:eastAsia="Times New Roman" w:cs="Arial"/>
          <w:sz w:val="24"/>
          <w:szCs w:val="20"/>
        </w:rPr>
        <w:t>;</w:t>
      </w:r>
    </w:p>
    <w:p w14:paraId="758B2F0C"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service with the Commonwealth (other than service with a joint Commonwealth-State body or a body corporate in which the Commonwealth does not have a controlling interest) which is recognised for long service leave purposes;</w:t>
      </w:r>
    </w:p>
    <w:p w14:paraId="7798CB2E" w14:textId="77777777" w:rsidR="00E81391" w:rsidRPr="00406602" w:rsidRDefault="00E81391" w:rsidP="00ED7464">
      <w:pPr>
        <w:numPr>
          <w:ilvl w:val="0"/>
          <w:numId w:val="26"/>
        </w:numPr>
        <w:spacing w:after="12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service with the Australian Defence Forces;</w:t>
      </w:r>
    </w:p>
    <w:p w14:paraId="3BB78C3D" w14:textId="77777777" w:rsidR="00E81391" w:rsidRPr="00406602" w:rsidRDefault="00E81391" w:rsidP="00504D74">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 xml:space="preserve">APS service immediately preceding deemed resignation under the repealed section 49 of the </w:t>
      </w:r>
      <w:r w:rsidRPr="00406602">
        <w:rPr>
          <w:rFonts w:eastAsia="Times New Roman" w:cs="Arial"/>
          <w:i/>
          <w:sz w:val="24"/>
          <w:szCs w:val="20"/>
        </w:rPr>
        <w:t>P</w:t>
      </w:r>
      <w:r w:rsidR="003264D2" w:rsidRPr="00406602">
        <w:rPr>
          <w:rFonts w:eastAsia="Times New Roman" w:cs="Arial"/>
          <w:i/>
          <w:sz w:val="24"/>
          <w:szCs w:val="20"/>
        </w:rPr>
        <w:t>ublic Service Act 1922</w:t>
      </w:r>
      <w:r w:rsidRPr="00406602">
        <w:rPr>
          <w:rFonts w:eastAsia="Times New Roman" w:cs="Arial"/>
          <w:sz w:val="24"/>
          <w:szCs w:val="20"/>
        </w:rPr>
        <w:t xml:space="preserve"> if the service has not previously been recognised for redundancy pay purposes; and</w:t>
      </w:r>
    </w:p>
    <w:p w14:paraId="0B8BC2A0" w14:textId="77777777" w:rsidR="00E81391" w:rsidRPr="00406602" w:rsidRDefault="00E81391" w:rsidP="00ED7464">
      <w:pPr>
        <w:numPr>
          <w:ilvl w:val="0"/>
          <w:numId w:val="26"/>
        </w:numPr>
        <w:spacing w:after="60" w:line="240" w:lineRule="auto"/>
        <w:rPr>
          <w:rFonts w:eastAsia="Times New Roman" w:cs="Arial"/>
          <w:bCs/>
          <w:color w:val="000000"/>
          <w:sz w:val="24"/>
          <w:szCs w:val="24"/>
          <w:lang w:eastAsia="en-AU"/>
        </w:rPr>
      </w:pPr>
      <w:r w:rsidRPr="00406602">
        <w:rPr>
          <w:rFonts w:eastAsia="Times New Roman" w:cs="Arial"/>
          <w:bCs/>
          <w:color w:val="000000"/>
          <w:sz w:val="24"/>
          <w:szCs w:val="24"/>
          <w:lang w:eastAsia="en-AU"/>
        </w:rPr>
        <w:t>service in another organisation where:</w:t>
      </w:r>
    </w:p>
    <w:p w14:paraId="0BB62C06" w14:textId="77777777" w:rsidR="00E81391" w:rsidRPr="00406602" w:rsidRDefault="00E81391" w:rsidP="00A343FC">
      <w:pPr>
        <w:numPr>
          <w:ilvl w:val="1"/>
          <w:numId w:val="17"/>
        </w:numPr>
        <w:tabs>
          <w:tab w:val="clear" w:pos="1500"/>
        </w:tabs>
        <w:spacing w:after="60" w:line="240" w:lineRule="auto"/>
        <w:ind w:left="1560" w:hanging="426"/>
        <w:rPr>
          <w:rFonts w:eastAsia="Times New Roman" w:cs="Arial"/>
          <w:color w:val="000000" w:themeColor="text1"/>
          <w:sz w:val="24"/>
          <w:szCs w:val="20"/>
        </w:rPr>
      </w:pPr>
      <w:r w:rsidRPr="00406602">
        <w:rPr>
          <w:rFonts w:eastAsia="Times New Roman" w:cs="Arial"/>
          <w:color w:val="000000" w:themeColor="text1"/>
          <w:sz w:val="24"/>
          <w:szCs w:val="20"/>
        </w:rPr>
        <w:t xml:space="preserve">an employee was transferred from the </w:t>
      </w:r>
      <w:r w:rsidR="001D3E9B">
        <w:rPr>
          <w:rFonts w:eastAsia="Times New Roman" w:cs="Arial"/>
          <w:color w:val="000000" w:themeColor="text1"/>
          <w:sz w:val="24"/>
          <w:szCs w:val="20"/>
        </w:rPr>
        <w:t>Australian Public Service</w:t>
      </w:r>
      <w:r w:rsidR="001D3E9B" w:rsidRPr="00406602">
        <w:rPr>
          <w:rFonts w:eastAsia="Times New Roman" w:cs="Arial"/>
          <w:color w:val="000000" w:themeColor="text1"/>
          <w:sz w:val="24"/>
          <w:szCs w:val="20"/>
        </w:rPr>
        <w:t xml:space="preserve"> </w:t>
      </w:r>
      <w:r w:rsidRPr="00406602">
        <w:rPr>
          <w:rFonts w:eastAsia="Times New Roman" w:cs="Arial"/>
          <w:color w:val="000000" w:themeColor="text1"/>
          <w:sz w:val="24"/>
          <w:szCs w:val="20"/>
        </w:rPr>
        <w:t xml:space="preserve">to that organisation </w:t>
      </w:r>
      <w:r w:rsidRPr="00406602">
        <w:rPr>
          <w:rFonts w:eastAsia="Times New Roman" w:cs="Arial"/>
          <w:color w:val="000000" w:themeColor="text1"/>
          <w:sz w:val="24"/>
          <w:szCs w:val="24"/>
        </w:rPr>
        <w:t>to give effect to an administrative re-arrangement;</w:t>
      </w:r>
      <w:r w:rsidRPr="00406602">
        <w:rPr>
          <w:rFonts w:eastAsia="Times New Roman" w:cs="Arial"/>
          <w:color w:val="000000" w:themeColor="text1"/>
          <w:sz w:val="24"/>
          <w:szCs w:val="20"/>
        </w:rPr>
        <w:t xml:space="preserve"> or</w:t>
      </w:r>
    </w:p>
    <w:p w14:paraId="66C3A8FC" w14:textId="77777777" w:rsidR="00E81391" w:rsidRPr="00406602" w:rsidRDefault="00E81391" w:rsidP="00ED7464">
      <w:pPr>
        <w:numPr>
          <w:ilvl w:val="0"/>
          <w:numId w:val="20"/>
        </w:numPr>
        <w:spacing w:after="240" w:line="240" w:lineRule="auto"/>
        <w:ind w:left="1559" w:hanging="425"/>
        <w:rPr>
          <w:rFonts w:eastAsia="Times New Roman" w:cs="Arial"/>
          <w:sz w:val="24"/>
          <w:szCs w:val="24"/>
        </w:rPr>
      </w:pPr>
      <w:r w:rsidRPr="00406602">
        <w:rPr>
          <w:rFonts w:eastAsia="Times New Roman" w:cs="Arial"/>
          <w:sz w:val="24"/>
          <w:szCs w:val="20"/>
        </w:rPr>
        <w:t xml:space="preserve">an employee engaged by that organisation on work within a function is appointed as a result of the transfer of that function to the </w:t>
      </w:r>
      <w:r w:rsidR="001D3E9B">
        <w:rPr>
          <w:rFonts w:eastAsia="Times New Roman" w:cs="Arial"/>
          <w:sz w:val="24"/>
          <w:szCs w:val="20"/>
        </w:rPr>
        <w:t>Australian Public Service</w:t>
      </w:r>
      <w:r w:rsidRPr="00406602">
        <w:rPr>
          <w:rFonts w:eastAsia="Times New Roman" w:cs="Arial"/>
          <w:sz w:val="24"/>
          <w:szCs w:val="20"/>
        </w:rPr>
        <w:t>, and such service is recognised for long service leave purposes.</w:t>
      </w:r>
    </w:p>
    <w:p w14:paraId="7B36BE55"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For earlier periods of service as defined above to count there must be no breaks between the periods except where: </w:t>
      </w:r>
    </w:p>
    <w:p w14:paraId="7E30CD91" w14:textId="77777777" w:rsidR="00E81391" w:rsidRPr="00406602" w:rsidRDefault="00E81391" w:rsidP="00842434">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the break in service is less than one month and occurs where an offer of employment with the new employer was made and accepted by the employee before ceasing employment with the preceding employer; or</w:t>
      </w:r>
    </w:p>
    <w:p w14:paraId="314B3C45" w14:textId="77777777" w:rsidR="00BB3B83" w:rsidRDefault="00E81391" w:rsidP="00842434">
      <w:pPr>
        <w:numPr>
          <w:ilvl w:val="0"/>
          <w:numId w:val="16"/>
        </w:numPr>
        <w:tabs>
          <w:tab w:val="num" w:pos="1134"/>
        </w:tabs>
        <w:spacing w:after="240" w:line="240" w:lineRule="auto"/>
        <w:ind w:left="1134" w:hanging="425"/>
        <w:rPr>
          <w:rFonts w:eastAsia="Times New Roman" w:cs="Arial"/>
          <w:sz w:val="24"/>
          <w:szCs w:val="20"/>
        </w:rPr>
      </w:pPr>
      <w:r w:rsidRPr="00406602">
        <w:rPr>
          <w:rFonts w:eastAsia="Times New Roman" w:cs="Arial"/>
          <w:sz w:val="24"/>
          <w:szCs w:val="20"/>
        </w:rPr>
        <w:t xml:space="preserve">the earlier period of service was with the </w:t>
      </w:r>
      <w:r w:rsidR="001D3E9B">
        <w:rPr>
          <w:rFonts w:eastAsia="Times New Roman" w:cs="Arial"/>
          <w:sz w:val="24"/>
          <w:szCs w:val="20"/>
        </w:rPr>
        <w:t>Australian Public Service</w:t>
      </w:r>
      <w:r w:rsidR="001D3E9B" w:rsidRPr="00406602">
        <w:rPr>
          <w:rFonts w:eastAsia="Times New Roman" w:cs="Arial"/>
          <w:sz w:val="24"/>
          <w:szCs w:val="20"/>
        </w:rPr>
        <w:t xml:space="preserve"> </w:t>
      </w:r>
      <w:r w:rsidRPr="00406602">
        <w:rPr>
          <w:rFonts w:eastAsia="Times New Roman" w:cs="Arial"/>
          <w:sz w:val="24"/>
          <w:szCs w:val="20"/>
        </w:rPr>
        <w:t xml:space="preserve">and ceased because the employee was deemed to have resigned from the </w:t>
      </w:r>
      <w:r w:rsidR="001D3E9B">
        <w:rPr>
          <w:rFonts w:eastAsia="Times New Roman" w:cs="Arial"/>
          <w:sz w:val="24"/>
          <w:szCs w:val="20"/>
        </w:rPr>
        <w:t>Australian Public Service</w:t>
      </w:r>
      <w:r w:rsidR="001D3E9B" w:rsidRPr="00406602">
        <w:rPr>
          <w:rFonts w:eastAsia="Times New Roman" w:cs="Arial"/>
          <w:sz w:val="24"/>
          <w:szCs w:val="20"/>
        </w:rPr>
        <w:t xml:space="preserve"> </w:t>
      </w:r>
      <w:r w:rsidRPr="00406602">
        <w:rPr>
          <w:rFonts w:eastAsia="Times New Roman" w:cs="Arial"/>
          <w:sz w:val="24"/>
          <w:szCs w:val="20"/>
        </w:rPr>
        <w:t xml:space="preserve">on marriage under the repealed section 49 of the </w:t>
      </w:r>
      <w:r w:rsidR="003264D2" w:rsidRPr="00406602">
        <w:rPr>
          <w:rFonts w:eastAsia="Times New Roman" w:cs="Arial"/>
          <w:i/>
          <w:sz w:val="24"/>
          <w:szCs w:val="20"/>
        </w:rPr>
        <w:t>Public Service Act 1922</w:t>
      </w:r>
      <w:r w:rsidRPr="00406602">
        <w:rPr>
          <w:rFonts w:eastAsia="Times New Roman" w:cs="Arial"/>
          <w:sz w:val="24"/>
          <w:szCs w:val="20"/>
        </w:rPr>
        <w:t>.</w:t>
      </w:r>
    </w:p>
    <w:p w14:paraId="2E540201" w14:textId="77777777" w:rsidR="00692D32" w:rsidRDefault="00692D32" w:rsidP="00A343FC">
      <w:pPr>
        <w:pStyle w:val="Heading4"/>
        <w:rPr>
          <w:rFonts w:cs="Arial"/>
          <w:i w:val="0"/>
          <w:sz w:val="24"/>
          <w:szCs w:val="24"/>
        </w:rPr>
      </w:pPr>
      <w:bookmarkStart w:id="307" w:name="_Toc214422910"/>
    </w:p>
    <w:p w14:paraId="67DD9928" w14:textId="77777777" w:rsidR="00E81391" w:rsidRPr="00406602" w:rsidRDefault="00E81391" w:rsidP="00A343FC">
      <w:pPr>
        <w:pStyle w:val="Heading4"/>
        <w:rPr>
          <w:rFonts w:cs="Arial"/>
          <w:i w:val="0"/>
          <w:sz w:val="24"/>
          <w:szCs w:val="24"/>
        </w:rPr>
      </w:pPr>
      <w:r w:rsidRPr="00406602">
        <w:rPr>
          <w:rFonts w:cs="Arial"/>
          <w:i w:val="0"/>
          <w:sz w:val="24"/>
          <w:szCs w:val="24"/>
        </w:rPr>
        <w:lastRenderedPageBreak/>
        <w:t>Service not to count as service for redundancy pay purposes</w:t>
      </w:r>
    </w:p>
    <w:p w14:paraId="3B498799" w14:textId="77777777" w:rsidR="00BB3B83"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Absences from duty which do not count as service for long service leave purposes will not count as service for redundancy pay purposes.</w:t>
      </w:r>
    </w:p>
    <w:p w14:paraId="0EE3B9EC"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Periods of service that will not count as service for redundancy pay purposes are periods of service that ceased by way of:</w:t>
      </w:r>
    </w:p>
    <w:p w14:paraId="51605532" w14:textId="77777777" w:rsidR="00E81391" w:rsidRPr="00406602" w:rsidRDefault="00E81391" w:rsidP="0098059E">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 xml:space="preserve">termination under section 29 of the </w:t>
      </w:r>
      <w:r w:rsidR="00D842FB" w:rsidRPr="00D842FB">
        <w:rPr>
          <w:rFonts w:eastAsia="Times New Roman" w:cs="Arial"/>
          <w:i/>
          <w:sz w:val="24"/>
          <w:szCs w:val="20"/>
        </w:rPr>
        <w:t>Public Service Act 1999</w:t>
      </w:r>
      <w:r w:rsidR="0098059E" w:rsidRPr="00406602">
        <w:rPr>
          <w:rFonts w:eastAsia="Times New Roman" w:cs="Arial"/>
          <w:sz w:val="24"/>
          <w:szCs w:val="20"/>
        </w:rPr>
        <w:t>;</w:t>
      </w:r>
      <w:r w:rsidRPr="00406602">
        <w:rPr>
          <w:rFonts w:eastAsia="Times New Roman" w:cs="Arial"/>
          <w:sz w:val="24"/>
          <w:szCs w:val="20"/>
        </w:rPr>
        <w:t xml:space="preserve"> or</w:t>
      </w:r>
    </w:p>
    <w:p w14:paraId="77B13D6C" w14:textId="77777777" w:rsidR="00E81391" w:rsidRPr="00406602" w:rsidRDefault="00E81391" w:rsidP="0098059E">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 xml:space="preserve">prior to the commencement of the </w:t>
      </w:r>
      <w:r w:rsidR="00D842FB" w:rsidRPr="00D842FB">
        <w:rPr>
          <w:rFonts w:eastAsia="Times New Roman" w:cs="Arial"/>
          <w:i/>
          <w:sz w:val="24"/>
          <w:szCs w:val="20"/>
        </w:rPr>
        <w:t>Public Service Act 1999</w:t>
      </w:r>
      <w:r w:rsidRPr="00406602">
        <w:rPr>
          <w:rFonts w:eastAsia="Times New Roman" w:cs="Arial"/>
          <w:sz w:val="24"/>
          <w:szCs w:val="20"/>
        </w:rPr>
        <w:t>, by way of redundancy; forfeiture of office, retirement on the grounds of invalidity, inefficiency or loss of qualifications; dismissal or termination of probationary appointment for reasons of unsatisfactory service</w:t>
      </w:r>
      <w:r w:rsidR="0098059E" w:rsidRPr="00406602">
        <w:rPr>
          <w:rFonts w:eastAsia="Times New Roman" w:cs="Arial"/>
          <w:sz w:val="24"/>
          <w:szCs w:val="20"/>
        </w:rPr>
        <w:t>;</w:t>
      </w:r>
      <w:r w:rsidRPr="00406602">
        <w:rPr>
          <w:rFonts w:eastAsia="Times New Roman" w:cs="Arial"/>
          <w:sz w:val="24"/>
          <w:szCs w:val="20"/>
        </w:rPr>
        <w:t xml:space="preserve"> or</w:t>
      </w:r>
    </w:p>
    <w:p w14:paraId="658E4567" w14:textId="77777777" w:rsidR="00E81391" w:rsidRPr="00406602" w:rsidRDefault="00E81391" w:rsidP="0098059E">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voluntary retirement at or above the minimum retiring age applicable to the employee</w:t>
      </w:r>
      <w:r w:rsidR="0098059E" w:rsidRPr="00406602">
        <w:rPr>
          <w:rFonts w:eastAsia="Times New Roman" w:cs="Arial"/>
          <w:sz w:val="24"/>
          <w:szCs w:val="20"/>
        </w:rPr>
        <w:t>;</w:t>
      </w:r>
      <w:r w:rsidRPr="00406602">
        <w:rPr>
          <w:rFonts w:eastAsia="Times New Roman" w:cs="Arial"/>
          <w:sz w:val="24"/>
          <w:szCs w:val="20"/>
        </w:rPr>
        <w:t xml:space="preserve"> or</w:t>
      </w:r>
    </w:p>
    <w:p w14:paraId="1E097349" w14:textId="77777777" w:rsidR="00E81391" w:rsidRPr="00406602" w:rsidRDefault="00E81391" w:rsidP="0098059E">
      <w:pPr>
        <w:numPr>
          <w:ilvl w:val="0"/>
          <w:numId w:val="16"/>
        </w:numPr>
        <w:tabs>
          <w:tab w:val="num" w:pos="1134"/>
        </w:tabs>
        <w:spacing w:after="240" w:line="240" w:lineRule="auto"/>
        <w:ind w:left="1134" w:hanging="425"/>
        <w:rPr>
          <w:rFonts w:eastAsia="Times New Roman" w:cs="Arial"/>
          <w:sz w:val="24"/>
          <w:szCs w:val="20"/>
        </w:rPr>
      </w:pPr>
      <w:r w:rsidRPr="00406602">
        <w:rPr>
          <w:rFonts w:eastAsia="Times New Roman" w:cs="Arial"/>
          <w:sz w:val="24"/>
          <w:szCs w:val="20"/>
        </w:rPr>
        <w:t>payment of a redundancy benefit or a similar payment or an employer-financed retirement benefit.</w:t>
      </w:r>
    </w:p>
    <w:p w14:paraId="6B987C74" w14:textId="77777777" w:rsidR="00E81391" w:rsidRPr="00406602" w:rsidRDefault="00E81391" w:rsidP="00A343FC">
      <w:pPr>
        <w:pStyle w:val="Heading4"/>
        <w:rPr>
          <w:rFonts w:cs="Arial"/>
          <w:i w:val="0"/>
          <w:sz w:val="24"/>
          <w:szCs w:val="24"/>
        </w:rPr>
      </w:pPr>
      <w:r w:rsidRPr="00406602">
        <w:rPr>
          <w:rFonts w:cs="Arial"/>
          <w:i w:val="0"/>
          <w:sz w:val="24"/>
          <w:szCs w:val="24"/>
        </w:rPr>
        <w:t>Period of notice – termination with a voluntary redundancy</w:t>
      </w:r>
      <w:bookmarkEnd w:id="307"/>
    </w:p>
    <w:p w14:paraId="53EB4C2D"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Employees over 45 years of age with at least </w:t>
      </w:r>
      <w:r w:rsidR="0035743B">
        <w:rPr>
          <w:rFonts w:eastAsia="Times New Roman" w:cs="Arial"/>
          <w:sz w:val="24"/>
          <w:szCs w:val="24"/>
        </w:rPr>
        <w:t>two</w:t>
      </w:r>
      <w:r w:rsidR="0035743B" w:rsidRPr="00406602">
        <w:rPr>
          <w:rFonts w:eastAsia="Times New Roman" w:cs="Arial"/>
          <w:sz w:val="24"/>
          <w:szCs w:val="24"/>
        </w:rPr>
        <w:t xml:space="preserve"> </w:t>
      </w:r>
      <w:r w:rsidRPr="00406602">
        <w:rPr>
          <w:rFonts w:eastAsia="Times New Roman" w:cs="Arial"/>
          <w:sz w:val="24"/>
          <w:szCs w:val="24"/>
        </w:rPr>
        <w:t xml:space="preserve">years continuous service will be given five weeks’ notice. All other employees will be given four weeks’ notice. </w:t>
      </w:r>
    </w:p>
    <w:p w14:paraId="04D632B1"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If an employee requests, and the Secretary agrees, that their employment be terminated within this notice period, they will be paid compensation for the unexpired portion of the notice period equal to the hours they would have worked during the notice period had their employment not been terminated. </w:t>
      </w:r>
    </w:p>
    <w:p w14:paraId="286369B3"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The Secretary will approve reasonable time off with full pay for the employee to attend necessary employment interviews from the start of the notice period. Where expenses to attend interviews are not met by the prospective employer, the Secretary will reimburse agreed reasonable travel and incidental expenses. </w:t>
      </w:r>
    </w:p>
    <w:p w14:paraId="08DAB0C0" w14:textId="77777777" w:rsidR="00E81391" w:rsidRPr="00406602" w:rsidRDefault="00E81391" w:rsidP="00B27AA9">
      <w:pPr>
        <w:pStyle w:val="Heading3"/>
        <w:spacing w:after="120"/>
        <w:rPr>
          <w:rFonts w:cs="Arial"/>
          <w:sz w:val="24"/>
          <w:szCs w:val="24"/>
        </w:rPr>
      </w:pPr>
      <w:bookmarkStart w:id="308" w:name="_Toc519064907"/>
      <w:bookmarkStart w:id="309" w:name="_Toc957650"/>
      <w:bookmarkStart w:id="310" w:name="_Toc214422911"/>
      <w:r w:rsidRPr="00406602">
        <w:rPr>
          <w:rFonts w:cs="Arial"/>
          <w:sz w:val="24"/>
          <w:szCs w:val="24"/>
        </w:rPr>
        <w:t>INVOLUNTARY REDUNDANCY, RETENTION, REDEPLOYMENT AND REDUCTION</w:t>
      </w:r>
      <w:bookmarkEnd w:id="308"/>
      <w:bookmarkEnd w:id="309"/>
      <w:r w:rsidRPr="00406602">
        <w:rPr>
          <w:rFonts w:cs="Arial"/>
          <w:sz w:val="24"/>
          <w:szCs w:val="24"/>
        </w:rPr>
        <w:t xml:space="preserve"> </w:t>
      </w:r>
      <w:bookmarkEnd w:id="310"/>
    </w:p>
    <w:p w14:paraId="48BB7C7B" w14:textId="77777777" w:rsidR="00E81391" w:rsidRPr="00406602" w:rsidRDefault="00E81391" w:rsidP="00A343FC">
      <w:pPr>
        <w:pStyle w:val="Heading4"/>
        <w:rPr>
          <w:rFonts w:cs="Arial"/>
          <w:i w:val="0"/>
          <w:sz w:val="24"/>
          <w:szCs w:val="24"/>
        </w:rPr>
      </w:pPr>
      <w:r w:rsidRPr="00406602">
        <w:rPr>
          <w:rFonts w:cs="Arial"/>
          <w:i w:val="0"/>
          <w:sz w:val="24"/>
          <w:szCs w:val="24"/>
        </w:rPr>
        <w:t>Retention period</w:t>
      </w:r>
    </w:p>
    <w:p w14:paraId="5BA36681"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An excess employee who does not agree to be retrenched with the payment of a redundancy benefit will be entitled to the following period of retention, commencing from the date one month after the employee received their offer of voluntary redundancy: </w:t>
      </w:r>
    </w:p>
    <w:p w14:paraId="26A04B51" w14:textId="77777777" w:rsidR="00E81391" w:rsidRPr="00406602" w:rsidRDefault="00E81391" w:rsidP="00504D74">
      <w:pPr>
        <w:numPr>
          <w:ilvl w:val="0"/>
          <w:numId w:val="16"/>
        </w:numPr>
        <w:tabs>
          <w:tab w:val="num" w:pos="1134"/>
        </w:tabs>
        <w:spacing w:after="120" w:line="240" w:lineRule="auto"/>
        <w:ind w:left="1134" w:hanging="425"/>
        <w:jc w:val="both"/>
        <w:rPr>
          <w:rFonts w:eastAsia="Times New Roman" w:cs="Arial"/>
          <w:sz w:val="24"/>
          <w:szCs w:val="20"/>
        </w:rPr>
      </w:pPr>
      <w:r w:rsidRPr="00406602">
        <w:rPr>
          <w:rFonts w:eastAsia="Times New Roman" w:cs="Arial"/>
          <w:sz w:val="24"/>
          <w:szCs w:val="20"/>
        </w:rPr>
        <w:t>13 months where the employee has 20 or more years of service or is over 45 years of age; or</w:t>
      </w:r>
    </w:p>
    <w:p w14:paraId="6E761DD7" w14:textId="77777777" w:rsidR="00E81391" w:rsidRPr="00406602" w:rsidRDefault="00E81391" w:rsidP="0091063A">
      <w:pPr>
        <w:numPr>
          <w:ilvl w:val="0"/>
          <w:numId w:val="16"/>
        </w:numPr>
        <w:tabs>
          <w:tab w:val="num" w:pos="1134"/>
        </w:tabs>
        <w:spacing w:after="240" w:line="240" w:lineRule="auto"/>
        <w:ind w:left="1134" w:hanging="425"/>
        <w:jc w:val="both"/>
        <w:rPr>
          <w:rFonts w:eastAsia="Times New Roman" w:cs="Arial"/>
          <w:sz w:val="24"/>
          <w:szCs w:val="20"/>
        </w:rPr>
      </w:pPr>
      <w:r w:rsidRPr="00406602">
        <w:rPr>
          <w:rFonts w:eastAsia="Times New Roman" w:cs="Arial"/>
          <w:sz w:val="24"/>
          <w:szCs w:val="20"/>
        </w:rPr>
        <w:t>seven months for all other employees.</w:t>
      </w:r>
    </w:p>
    <w:p w14:paraId="4463C2E2" w14:textId="77777777" w:rsidR="00E81391" w:rsidRPr="00406602" w:rsidRDefault="00E81391" w:rsidP="002652B8">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If an employee is entitled to a redundancy payment under the </w:t>
      </w:r>
      <w:r w:rsidR="00170BFE">
        <w:rPr>
          <w:rFonts w:eastAsia="Times New Roman" w:cs="Arial"/>
          <w:sz w:val="24"/>
          <w:szCs w:val="24"/>
        </w:rPr>
        <w:t>National Employment Standards</w:t>
      </w:r>
      <w:r w:rsidRPr="00406602">
        <w:rPr>
          <w:rFonts w:eastAsia="Times New Roman" w:cs="Arial"/>
          <w:sz w:val="24"/>
          <w:szCs w:val="24"/>
        </w:rPr>
        <w:t xml:space="preserve">, the retention period at clause </w:t>
      </w:r>
      <w:r w:rsidR="00AC776E" w:rsidRPr="00406602">
        <w:rPr>
          <w:rFonts w:eastAsia="Times New Roman" w:cs="Arial"/>
          <w:sz w:val="24"/>
          <w:szCs w:val="24"/>
        </w:rPr>
        <w:t>9</w:t>
      </w:r>
      <w:r w:rsidRPr="00406602">
        <w:rPr>
          <w:rFonts w:eastAsia="Times New Roman" w:cs="Arial"/>
          <w:sz w:val="24"/>
          <w:szCs w:val="24"/>
        </w:rPr>
        <w:t>.3</w:t>
      </w:r>
      <w:r w:rsidR="00F40D11" w:rsidRPr="00406602">
        <w:rPr>
          <w:rFonts w:eastAsia="Times New Roman" w:cs="Arial"/>
          <w:sz w:val="24"/>
          <w:szCs w:val="24"/>
        </w:rPr>
        <w:t>0</w:t>
      </w:r>
      <w:r w:rsidRPr="00406602">
        <w:rPr>
          <w:rFonts w:eastAsia="Times New Roman" w:cs="Arial"/>
          <w:sz w:val="24"/>
          <w:szCs w:val="24"/>
        </w:rPr>
        <w:t xml:space="preserve"> will be reduced by the number of weeks redundancy pay that the employee will be entitled to under the </w:t>
      </w:r>
      <w:r w:rsidR="00170BFE">
        <w:rPr>
          <w:rFonts w:eastAsia="Times New Roman" w:cs="Arial"/>
          <w:sz w:val="24"/>
          <w:szCs w:val="24"/>
        </w:rPr>
        <w:t>National Employment Standards</w:t>
      </w:r>
      <w:r w:rsidR="00170BFE" w:rsidRPr="00406602">
        <w:rPr>
          <w:rFonts w:eastAsia="Times New Roman" w:cs="Arial"/>
          <w:sz w:val="24"/>
          <w:szCs w:val="24"/>
        </w:rPr>
        <w:t xml:space="preserve"> </w:t>
      </w:r>
      <w:r w:rsidRPr="00406602">
        <w:rPr>
          <w:rFonts w:eastAsia="Times New Roman" w:cs="Arial"/>
          <w:sz w:val="24"/>
          <w:szCs w:val="24"/>
        </w:rPr>
        <w:t xml:space="preserve">on termination, as at the expiration of the retention period (as adjusted by this clause). </w:t>
      </w:r>
    </w:p>
    <w:p w14:paraId="423822A8" w14:textId="77777777" w:rsidR="00E81391" w:rsidRPr="00406602" w:rsidRDefault="00E81391" w:rsidP="00ED7464">
      <w:pPr>
        <w:numPr>
          <w:ilvl w:val="0"/>
          <w:numId w:val="29"/>
        </w:numPr>
        <w:spacing w:after="240" w:line="240" w:lineRule="auto"/>
        <w:ind w:hanging="720"/>
        <w:rPr>
          <w:rFonts w:eastAsia="Times New Roman" w:cs="Arial"/>
          <w:sz w:val="24"/>
          <w:szCs w:val="24"/>
        </w:rPr>
      </w:pPr>
      <w:r w:rsidRPr="00406602">
        <w:rPr>
          <w:rFonts w:eastAsia="Times New Roman" w:cs="Arial"/>
          <w:sz w:val="24"/>
          <w:szCs w:val="24"/>
        </w:rPr>
        <w:lastRenderedPageBreak/>
        <w:t xml:space="preserve">The retention period will not be extended by periods of leave taken by the excess employee unless, after considering the circumstances of the individual case, the Secretary deems an extension as a result of a period of leave taken to be reasonable. </w:t>
      </w:r>
    </w:p>
    <w:p w14:paraId="7E96569A" w14:textId="77777777" w:rsidR="00E81391" w:rsidRPr="00406602" w:rsidRDefault="00E81391" w:rsidP="00ED7464">
      <w:pPr>
        <w:numPr>
          <w:ilvl w:val="0"/>
          <w:numId w:val="29"/>
        </w:numPr>
        <w:spacing w:after="120" w:line="240" w:lineRule="auto"/>
        <w:ind w:hanging="720"/>
        <w:rPr>
          <w:rFonts w:eastAsia="Times New Roman" w:cs="Arial"/>
          <w:sz w:val="24"/>
          <w:szCs w:val="24"/>
        </w:rPr>
      </w:pPr>
      <w:r w:rsidRPr="00406602">
        <w:rPr>
          <w:rFonts w:eastAsia="Times New Roman" w:cs="Arial"/>
          <w:sz w:val="24"/>
          <w:szCs w:val="24"/>
        </w:rPr>
        <w:t>Where the Secretary is satisfied that there is insufficient productive work available for the employee during the remainder of the retention period and that there are no reasonable redeployment prospects in the A</w:t>
      </w:r>
      <w:r w:rsidR="008F092D">
        <w:rPr>
          <w:rFonts w:eastAsia="Times New Roman" w:cs="Arial"/>
          <w:sz w:val="24"/>
          <w:szCs w:val="24"/>
        </w:rPr>
        <w:t>ustralian Public Service</w:t>
      </w:r>
      <w:r w:rsidRPr="00406602">
        <w:rPr>
          <w:rFonts w:eastAsia="Times New Roman" w:cs="Arial"/>
          <w:sz w:val="24"/>
          <w:szCs w:val="24"/>
        </w:rPr>
        <w:t xml:space="preserve">: </w:t>
      </w:r>
    </w:p>
    <w:p w14:paraId="68854E66" w14:textId="77777777" w:rsidR="00E81391" w:rsidRPr="00406602" w:rsidRDefault="00E81391" w:rsidP="0091063A">
      <w:pPr>
        <w:numPr>
          <w:ilvl w:val="0"/>
          <w:numId w:val="16"/>
        </w:numPr>
        <w:tabs>
          <w:tab w:val="num" w:pos="1134"/>
        </w:tabs>
        <w:spacing w:after="60" w:line="240" w:lineRule="auto"/>
        <w:ind w:left="1134" w:hanging="425"/>
        <w:jc w:val="both"/>
        <w:rPr>
          <w:rFonts w:eastAsia="Times New Roman" w:cs="Arial"/>
          <w:sz w:val="24"/>
          <w:szCs w:val="20"/>
        </w:rPr>
      </w:pPr>
      <w:r w:rsidRPr="00406602">
        <w:rPr>
          <w:rFonts w:eastAsia="Times New Roman" w:cs="Arial"/>
          <w:sz w:val="24"/>
          <w:szCs w:val="20"/>
        </w:rPr>
        <w:t>th</w:t>
      </w:r>
      <w:r w:rsidR="006F3E15" w:rsidRPr="00406602">
        <w:rPr>
          <w:rFonts w:eastAsia="Times New Roman" w:cs="Arial"/>
          <w:sz w:val="24"/>
          <w:szCs w:val="20"/>
        </w:rPr>
        <w:t>e Secretary can</w:t>
      </w:r>
      <w:r w:rsidRPr="00406602">
        <w:rPr>
          <w:rFonts w:eastAsia="Times New Roman" w:cs="Arial"/>
          <w:sz w:val="24"/>
          <w:szCs w:val="20"/>
        </w:rPr>
        <w:t xml:space="preserve"> terminate the employee’s employment under s</w:t>
      </w:r>
      <w:r w:rsidR="0030195E">
        <w:rPr>
          <w:rFonts w:eastAsia="Times New Roman" w:cs="Arial"/>
          <w:sz w:val="24"/>
          <w:szCs w:val="20"/>
        </w:rPr>
        <w:t xml:space="preserve">ection </w:t>
      </w:r>
      <w:r w:rsidRPr="00406602">
        <w:rPr>
          <w:rFonts w:eastAsia="Times New Roman" w:cs="Arial"/>
          <w:sz w:val="24"/>
          <w:szCs w:val="20"/>
        </w:rPr>
        <w:t xml:space="preserve">29 of the </w:t>
      </w:r>
      <w:r w:rsidR="0030195E" w:rsidRPr="0030195E">
        <w:rPr>
          <w:rFonts w:eastAsia="Times New Roman" w:cs="Arial"/>
          <w:i/>
          <w:sz w:val="24"/>
          <w:szCs w:val="20"/>
        </w:rPr>
        <w:t>Public Service Act 1999</w:t>
      </w:r>
      <w:r w:rsidRPr="00406602">
        <w:rPr>
          <w:rFonts w:eastAsia="Times New Roman" w:cs="Arial"/>
          <w:sz w:val="24"/>
          <w:szCs w:val="20"/>
        </w:rPr>
        <w:t>;</w:t>
      </w:r>
      <w:r w:rsidR="004A3D93">
        <w:rPr>
          <w:rFonts w:eastAsia="Times New Roman" w:cs="Arial"/>
          <w:sz w:val="24"/>
          <w:szCs w:val="20"/>
        </w:rPr>
        <w:t xml:space="preserve"> and</w:t>
      </w:r>
    </w:p>
    <w:p w14:paraId="5D1D9404" w14:textId="77777777" w:rsidR="00E81391" w:rsidRPr="00406602" w:rsidRDefault="00E81391" w:rsidP="0091063A">
      <w:pPr>
        <w:numPr>
          <w:ilvl w:val="0"/>
          <w:numId w:val="16"/>
        </w:numPr>
        <w:tabs>
          <w:tab w:val="num" w:pos="1134"/>
        </w:tabs>
        <w:spacing w:after="60" w:line="240" w:lineRule="auto"/>
        <w:ind w:left="1134" w:hanging="425"/>
        <w:jc w:val="both"/>
        <w:rPr>
          <w:rFonts w:eastAsia="Times New Roman" w:cs="Arial"/>
          <w:sz w:val="24"/>
          <w:szCs w:val="20"/>
        </w:rPr>
      </w:pPr>
      <w:r w:rsidRPr="00406602">
        <w:rPr>
          <w:rFonts w:eastAsia="Times New Roman" w:cs="Arial"/>
          <w:sz w:val="24"/>
          <w:szCs w:val="20"/>
        </w:rPr>
        <w:t>upon termination, the employee will be paid a lump sum comprising:</w:t>
      </w:r>
    </w:p>
    <w:p w14:paraId="52C44C0C" w14:textId="77777777" w:rsidR="00E81391" w:rsidRPr="00406602" w:rsidRDefault="00E81391" w:rsidP="0091063A">
      <w:pPr>
        <w:numPr>
          <w:ilvl w:val="1"/>
          <w:numId w:val="17"/>
        </w:numPr>
        <w:tabs>
          <w:tab w:val="clear" w:pos="1500"/>
        </w:tabs>
        <w:spacing w:after="60" w:line="240" w:lineRule="auto"/>
        <w:ind w:left="1560" w:hanging="426"/>
        <w:rPr>
          <w:rFonts w:eastAsia="Times New Roman" w:cs="Arial"/>
          <w:color w:val="000000" w:themeColor="text1"/>
          <w:sz w:val="24"/>
          <w:szCs w:val="20"/>
        </w:rPr>
      </w:pPr>
      <w:r w:rsidRPr="00406602">
        <w:rPr>
          <w:rFonts w:eastAsia="Times New Roman" w:cs="Arial"/>
          <w:color w:val="000000" w:themeColor="text1"/>
          <w:sz w:val="24"/>
          <w:szCs w:val="20"/>
        </w:rPr>
        <w:t xml:space="preserve">the balance of the retention period (as shortened for the </w:t>
      </w:r>
      <w:r w:rsidR="0030195E">
        <w:rPr>
          <w:rFonts w:eastAsia="Times New Roman" w:cs="Arial"/>
          <w:color w:val="000000" w:themeColor="text1"/>
          <w:sz w:val="24"/>
          <w:szCs w:val="20"/>
        </w:rPr>
        <w:t>National Employment Standards</w:t>
      </w:r>
      <w:r w:rsidR="0030195E" w:rsidRPr="00406602">
        <w:rPr>
          <w:rFonts w:eastAsia="Times New Roman" w:cs="Arial"/>
          <w:color w:val="000000" w:themeColor="text1"/>
          <w:sz w:val="24"/>
          <w:szCs w:val="20"/>
        </w:rPr>
        <w:t xml:space="preserve"> </w:t>
      </w:r>
      <w:r w:rsidRPr="00406602">
        <w:rPr>
          <w:rFonts w:eastAsia="Times New Roman" w:cs="Arial"/>
          <w:color w:val="000000" w:themeColor="text1"/>
          <w:sz w:val="24"/>
          <w:szCs w:val="20"/>
        </w:rPr>
        <w:t xml:space="preserve">under clause </w:t>
      </w:r>
      <w:r w:rsidR="007F0295" w:rsidRPr="00406602">
        <w:rPr>
          <w:rFonts w:eastAsia="Times New Roman" w:cs="Arial"/>
          <w:color w:val="000000" w:themeColor="text1"/>
          <w:sz w:val="24"/>
          <w:szCs w:val="20"/>
        </w:rPr>
        <w:t>9</w:t>
      </w:r>
      <w:r w:rsidRPr="00406602">
        <w:rPr>
          <w:rFonts w:eastAsia="Times New Roman" w:cs="Arial"/>
          <w:color w:val="000000" w:themeColor="text1"/>
          <w:sz w:val="24"/>
          <w:szCs w:val="20"/>
        </w:rPr>
        <w:t>.3</w:t>
      </w:r>
      <w:r w:rsidR="00F40D11" w:rsidRPr="00406602">
        <w:rPr>
          <w:rFonts w:eastAsia="Times New Roman" w:cs="Arial"/>
          <w:color w:val="000000" w:themeColor="text1"/>
          <w:sz w:val="24"/>
          <w:szCs w:val="20"/>
        </w:rPr>
        <w:t>1</w:t>
      </w:r>
      <w:r w:rsidRPr="00406602">
        <w:rPr>
          <w:rFonts w:eastAsia="Times New Roman" w:cs="Arial"/>
          <w:color w:val="000000" w:themeColor="text1"/>
          <w:sz w:val="24"/>
          <w:szCs w:val="20"/>
        </w:rPr>
        <w:t>) and this payment will be taken to include the payment in lieu of notice of termination of employment, plus</w:t>
      </w:r>
    </w:p>
    <w:p w14:paraId="4FA64618" w14:textId="77777777" w:rsidR="00E81391" w:rsidRPr="00406602" w:rsidRDefault="00E81391" w:rsidP="0091063A">
      <w:pPr>
        <w:numPr>
          <w:ilvl w:val="1"/>
          <w:numId w:val="17"/>
        </w:numPr>
        <w:tabs>
          <w:tab w:val="clear" w:pos="1500"/>
        </w:tabs>
        <w:spacing w:after="240" w:line="240" w:lineRule="auto"/>
        <w:ind w:left="1560" w:hanging="426"/>
        <w:rPr>
          <w:rFonts w:eastAsia="Times New Roman" w:cs="Arial"/>
          <w:color w:val="000000" w:themeColor="text1"/>
          <w:sz w:val="24"/>
          <w:szCs w:val="20"/>
        </w:rPr>
      </w:pPr>
      <w:r w:rsidRPr="00406602">
        <w:rPr>
          <w:rFonts w:eastAsia="Times New Roman" w:cs="Arial"/>
          <w:color w:val="000000" w:themeColor="text1"/>
          <w:sz w:val="24"/>
          <w:szCs w:val="20"/>
        </w:rPr>
        <w:t xml:space="preserve">the employee’s </w:t>
      </w:r>
      <w:r w:rsidR="0030195E">
        <w:rPr>
          <w:rFonts w:eastAsia="Times New Roman" w:cs="Arial"/>
          <w:color w:val="000000" w:themeColor="text1"/>
          <w:sz w:val="24"/>
          <w:szCs w:val="20"/>
        </w:rPr>
        <w:t>National Employment Standards</w:t>
      </w:r>
      <w:r w:rsidR="0030195E" w:rsidRPr="00406602">
        <w:rPr>
          <w:rFonts w:eastAsia="Times New Roman" w:cs="Arial"/>
          <w:color w:val="000000" w:themeColor="text1"/>
          <w:sz w:val="24"/>
          <w:szCs w:val="20"/>
        </w:rPr>
        <w:t xml:space="preserve"> </w:t>
      </w:r>
      <w:r w:rsidRPr="00406602">
        <w:rPr>
          <w:rFonts w:eastAsia="Times New Roman" w:cs="Arial"/>
          <w:color w:val="000000" w:themeColor="text1"/>
          <w:sz w:val="24"/>
          <w:szCs w:val="20"/>
        </w:rPr>
        <w:t xml:space="preserve">entitlement to redundancy pay. </w:t>
      </w:r>
    </w:p>
    <w:p w14:paraId="38DBE97A" w14:textId="77777777" w:rsidR="00E81391" w:rsidRPr="00406602" w:rsidRDefault="00E81391" w:rsidP="00A343FC">
      <w:pPr>
        <w:pStyle w:val="Heading4"/>
        <w:rPr>
          <w:rFonts w:cs="Arial"/>
          <w:i w:val="0"/>
          <w:sz w:val="24"/>
          <w:szCs w:val="24"/>
        </w:rPr>
      </w:pPr>
      <w:r w:rsidRPr="00406602">
        <w:rPr>
          <w:rFonts w:cs="Arial"/>
          <w:i w:val="0"/>
          <w:sz w:val="24"/>
          <w:szCs w:val="24"/>
        </w:rPr>
        <w:t>Redeployment</w:t>
      </w:r>
    </w:p>
    <w:p w14:paraId="6798B03B"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Employees on </w:t>
      </w:r>
      <w:r w:rsidR="003E628E" w:rsidRPr="00406602">
        <w:rPr>
          <w:rFonts w:eastAsia="Times New Roman" w:cs="Arial"/>
          <w:sz w:val="24"/>
          <w:szCs w:val="24"/>
        </w:rPr>
        <w:t xml:space="preserve">a </w:t>
      </w:r>
      <w:r w:rsidRPr="00406602">
        <w:rPr>
          <w:rFonts w:eastAsia="Times New Roman" w:cs="Arial"/>
          <w:sz w:val="24"/>
          <w:szCs w:val="24"/>
        </w:rPr>
        <w:t>retention</w:t>
      </w:r>
      <w:r w:rsidR="003E628E" w:rsidRPr="00406602">
        <w:rPr>
          <w:rFonts w:eastAsia="Times New Roman" w:cs="Arial"/>
          <w:sz w:val="24"/>
          <w:szCs w:val="24"/>
        </w:rPr>
        <w:t xml:space="preserve"> period</w:t>
      </w:r>
      <w:r w:rsidRPr="00406602">
        <w:rPr>
          <w:rFonts w:eastAsia="Times New Roman" w:cs="Arial"/>
          <w:sz w:val="24"/>
          <w:szCs w:val="24"/>
        </w:rPr>
        <w:t xml:space="preserve"> will be considered in isolation from and not in competition with other applicants when seeking assignment to another position within </w:t>
      </w:r>
      <w:r w:rsidR="0030195E">
        <w:rPr>
          <w:rFonts w:eastAsia="Times New Roman" w:cs="Arial"/>
          <w:sz w:val="24"/>
          <w:szCs w:val="24"/>
        </w:rPr>
        <w:t>the department</w:t>
      </w:r>
      <w:r w:rsidRPr="00406602">
        <w:rPr>
          <w:rFonts w:eastAsia="Times New Roman" w:cs="Arial"/>
          <w:sz w:val="24"/>
          <w:szCs w:val="24"/>
        </w:rPr>
        <w:t xml:space="preserve">. </w:t>
      </w:r>
    </w:p>
    <w:p w14:paraId="67ADA923"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During the retention period, the Secretary: </w:t>
      </w:r>
    </w:p>
    <w:p w14:paraId="0C3E9E87" w14:textId="77777777" w:rsidR="00E81391" w:rsidRPr="00406602" w:rsidRDefault="00E81391" w:rsidP="0098059E">
      <w:pPr>
        <w:numPr>
          <w:ilvl w:val="0"/>
          <w:numId w:val="16"/>
        </w:numPr>
        <w:tabs>
          <w:tab w:val="num" w:pos="1134"/>
        </w:tabs>
        <w:spacing w:after="120" w:line="240" w:lineRule="auto"/>
        <w:ind w:left="1134" w:hanging="425"/>
        <w:rPr>
          <w:rFonts w:eastAsia="Times New Roman" w:cs="Arial"/>
          <w:sz w:val="24"/>
          <w:szCs w:val="20"/>
        </w:rPr>
      </w:pPr>
      <w:r w:rsidRPr="00406602">
        <w:rPr>
          <w:rFonts w:eastAsia="Times New Roman" w:cs="Arial"/>
          <w:sz w:val="24"/>
          <w:szCs w:val="20"/>
        </w:rPr>
        <w:t>will take all reasonable steps to find alternative employment for the excess employee; and/or</w:t>
      </w:r>
    </w:p>
    <w:p w14:paraId="5954495A" w14:textId="77777777" w:rsidR="00E81391" w:rsidRPr="00406602" w:rsidRDefault="00E81391" w:rsidP="0098059E">
      <w:pPr>
        <w:numPr>
          <w:ilvl w:val="0"/>
          <w:numId w:val="16"/>
        </w:numPr>
        <w:tabs>
          <w:tab w:val="num" w:pos="1134"/>
        </w:tabs>
        <w:spacing w:after="240" w:line="240" w:lineRule="auto"/>
        <w:ind w:left="1134" w:hanging="425"/>
        <w:rPr>
          <w:rFonts w:eastAsia="Times New Roman" w:cs="Arial"/>
          <w:sz w:val="24"/>
          <w:szCs w:val="20"/>
        </w:rPr>
      </w:pPr>
      <w:r w:rsidRPr="00406602">
        <w:rPr>
          <w:rFonts w:eastAsia="Times New Roman" w:cs="Arial"/>
          <w:sz w:val="24"/>
          <w:szCs w:val="20"/>
        </w:rPr>
        <w:t>may reduce the excess employee's classification with the appropriate notice in order to secure them alternative employment, subject to the conditions set out in clauses 9.3</w:t>
      </w:r>
      <w:r w:rsidR="00F40D11" w:rsidRPr="00406602">
        <w:rPr>
          <w:rFonts w:eastAsia="Times New Roman" w:cs="Arial"/>
          <w:sz w:val="24"/>
          <w:szCs w:val="20"/>
        </w:rPr>
        <w:t>8</w:t>
      </w:r>
      <w:r w:rsidRPr="00406602">
        <w:rPr>
          <w:rFonts w:eastAsia="Times New Roman" w:cs="Arial"/>
          <w:sz w:val="24"/>
          <w:szCs w:val="20"/>
        </w:rPr>
        <w:t xml:space="preserve"> and 9.</w:t>
      </w:r>
      <w:r w:rsidR="00F40D11" w:rsidRPr="00406602">
        <w:rPr>
          <w:rFonts w:eastAsia="Times New Roman" w:cs="Arial"/>
          <w:sz w:val="24"/>
          <w:szCs w:val="20"/>
        </w:rPr>
        <w:t>39</w:t>
      </w:r>
      <w:r w:rsidRPr="00406602">
        <w:rPr>
          <w:rFonts w:eastAsia="Times New Roman" w:cs="Arial"/>
          <w:sz w:val="24"/>
          <w:szCs w:val="20"/>
        </w:rPr>
        <w:t xml:space="preserve"> below.</w:t>
      </w:r>
    </w:p>
    <w:p w14:paraId="118EF743" w14:textId="77777777" w:rsidR="00E81391" w:rsidRPr="00406602" w:rsidRDefault="00E81391" w:rsidP="00ED7464">
      <w:pPr>
        <w:numPr>
          <w:ilvl w:val="0"/>
          <w:numId w:val="29"/>
        </w:numPr>
        <w:spacing w:after="120" w:line="240" w:lineRule="auto"/>
        <w:ind w:hanging="644"/>
        <w:rPr>
          <w:rFonts w:eastAsia="Times New Roman" w:cs="Arial"/>
          <w:sz w:val="24"/>
          <w:szCs w:val="24"/>
        </w:rPr>
      </w:pPr>
      <w:r w:rsidRPr="00406602">
        <w:rPr>
          <w:rFonts w:eastAsia="Times New Roman" w:cs="Arial"/>
          <w:sz w:val="24"/>
          <w:szCs w:val="24"/>
        </w:rPr>
        <w:t xml:space="preserve">During the retention period the employee will: </w:t>
      </w:r>
    </w:p>
    <w:p w14:paraId="34B07898" w14:textId="77777777" w:rsidR="00E81391" w:rsidRPr="00406602" w:rsidRDefault="00E81391" w:rsidP="00504D74">
      <w:pPr>
        <w:numPr>
          <w:ilvl w:val="0"/>
          <w:numId w:val="16"/>
        </w:numPr>
        <w:tabs>
          <w:tab w:val="num" w:pos="1134"/>
        </w:tabs>
        <w:spacing w:after="120" w:line="240" w:lineRule="auto"/>
        <w:ind w:left="1134" w:hanging="425"/>
        <w:jc w:val="both"/>
        <w:rPr>
          <w:rFonts w:eastAsia="Times New Roman" w:cs="Arial"/>
          <w:sz w:val="24"/>
          <w:szCs w:val="20"/>
        </w:rPr>
      </w:pPr>
      <w:r w:rsidRPr="00406602">
        <w:rPr>
          <w:rFonts w:eastAsia="Times New Roman" w:cs="Arial"/>
          <w:sz w:val="24"/>
          <w:szCs w:val="20"/>
        </w:rPr>
        <w:t>take reasonable steps to find alternative employment; and</w:t>
      </w:r>
    </w:p>
    <w:p w14:paraId="710F1BFC" w14:textId="77777777" w:rsidR="00E81391" w:rsidRPr="00406602" w:rsidRDefault="00E81391" w:rsidP="0098059E">
      <w:pPr>
        <w:numPr>
          <w:ilvl w:val="0"/>
          <w:numId w:val="16"/>
        </w:numPr>
        <w:tabs>
          <w:tab w:val="num" w:pos="1134"/>
        </w:tabs>
        <w:spacing w:after="240" w:line="240" w:lineRule="auto"/>
        <w:ind w:left="1134" w:hanging="425"/>
        <w:rPr>
          <w:rFonts w:eastAsia="Times New Roman" w:cs="Arial"/>
          <w:sz w:val="24"/>
          <w:szCs w:val="20"/>
        </w:rPr>
      </w:pPr>
      <w:r w:rsidRPr="00406602">
        <w:rPr>
          <w:rFonts w:eastAsia="Times New Roman" w:cs="Arial"/>
          <w:sz w:val="24"/>
          <w:szCs w:val="20"/>
        </w:rPr>
        <w:t>actively participate in learning and development activities, trial placements or other agreed arrangements to assist in obtaining a permanent placement.</w:t>
      </w:r>
    </w:p>
    <w:p w14:paraId="6BB1784C"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Excess employees are entitled to necessary leave with pay and assistance in meeting reasonable travel and incidental expenses when seeking alternative employment, where these are not met by the prospective employer. </w:t>
      </w:r>
    </w:p>
    <w:p w14:paraId="1260EF3A" w14:textId="77777777" w:rsidR="00E81391" w:rsidRPr="00406602" w:rsidRDefault="00E81391" w:rsidP="00A343FC">
      <w:pPr>
        <w:pStyle w:val="Heading4"/>
        <w:rPr>
          <w:rFonts w:cs="Arial"/>
          <w:i w:val="0"/>
          <w:sz w:val="24"/>
          <w:szCs w:val="24"/>
        </w:rPr>
      </w:pPr>
      <w:bookmarkStart w:id="311" w:name="_Toc110312470"/>
      <w:bookmarkStart w:id="312" w:name="_Toc110312634"/>
      <w:bookmarkStart w:id="313" w:name="_Toc110312798"/>
      <w:bookmarkStart w:id="314" w:name="_Toc110312963"/>
      <w:bookmarkStart w:id="315" w:name="_Toc110937688"/>
      <w:bookmarkStart w:id="316" w:name="_Toc111279053"/>
      <w:bookmarkStart w:id="317" w:name="_Toc111279222"/>
      <w:bookmarkStart w:id="318" w:name="_Toc111279391"/>
      <w:bookmarkStart w:id="319" w:name="_Toc111279560"/>
      <w:bookmarkStart w:id="320" w:name="_Toc111279728"/>
      <w:bookmarkStart w:id="321" w:name="_Toc111279896"/>
      <w:bookmarkStart w:id="322" w:name="_Toc111280065"/>
      <w:bookmarkStart w:id="323" w:name="_Toc111280378"/>
      <w:bookmarkStart w:id="324" w:name="_Toc111281122"/>
      <w:bookmarkStart w:id="325" w:name="_Toc111281602"/>
      <w:bookmarkStart w:id="326" w:name="_Toc111281773"/>
      <w:bookmarkStart w:id="327" w:name="_Toc111281941"/>
      <w:bookmarkStart w:id="328" w:name="_Toc111282110"/>
      <w:bookmarkStart w:id="329" w:name="_Toc111282279"/>
      <w:bookmarkStart w:id="330" w:name="_Toc111282433"/>
      <w:bookmarkStart w:id="331" w:name="_Toc111282588"/>
      <w:bookmarkStart w:id="332" w:name="_Toc111285049"/>
      <w:bookmarkStart w:id="333" w:name="_Toc111343174"/>
      <w:bookmarkStart w:id="334" w:name="_Toc111346512"/>
      <w:bookmarkStart w:id="335" w:name="_Toc111351735"/>
      <w:bookmarkStart w:id="336" w:name="_Toc214422912"/>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406602">
        <w:rPr>
          <w:rFonts w:cs="Arial"/>
          <w:i w:val="0"/>
          <w:sz w:val="24"/>
          <w:szCs w:val="24"/>
        </w:rPr>
        <w:t>Reduction in classification</w:t>
      </w:r>
      <w:bookmarkEnd w:id="336"/>
    </w:p>
    <w:p w14:paraId="2BC6420A"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Where the Secretary proposes to reduce an excess employee’s classification as a means of securing alternative employment, the employee will be given four weeks’ notice or, if over 45 years of age with at least five years’ continuous service, will be given five weeks’ notice. </w:t>
      </w:r>
    </w:p>
    <w:p w14:paraId="6FE0356C" w14:textId="77777777" w:rsidR="00BB3B83"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If reduction occurs before the end of the retention period, the employee will receive payments to maintain the employee’s salary level for the balance of the retention period. </w:t>
      </w:r>
    </w:p>
    <w:p w14:paraId="076E6E7E" w14:textId="77777777" w:rsidR="00E81391" w:rsidRPr="00406602" w:rsidRDefault="00E81391" w:rsidP="00A343FC">
      <w:pPr>
        <w:pStyle w:val="Heading4"/>
        <w:rPr>
          <w:rFonts w:cs="Arial"/>
          <w:i w:val="0"/>
          <w:sz w:val="24"/>
          <w:szCs w:val="24"/>
        </w:rPr>
      </w:pPr>
      <w:bookmarkStart w:id="337" w:name="_Toc214422913"/>
      <w:r w:rsidRPr="00406602">
        <w:rPr>
          <w:rFonts w:cs="Arial"/>
          <w:i w:val="0"/>
          <w:sz w:val="24"/>
          <w:szCs w:val="24"/>
        </w:rPr>
        <w:lastRenderedPageBreak/>
        <w:t>Period of notice – termination of the retention period</w:t>
      </w:r>
      <w:bookmarkEnd w:id="337"/>
    </w:p>
    <w:p w14:paraId="32918DCC" w14:textId="77777777" w:rsidR="00BB3B83"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An excess employee’s employment will be terminated under s</w:t>
      </w:r>
      <w:r w:rsidR="0030195E">
        <w:rPr>
          <w:rFonts w:eastAsia="Times New Roman" w:cs="Arial"/>
          <w:sz w:val="24"/>
          <w:szCs w:val="24"/>
        </w:rPr>
        <w:t xml:space="preserve">ection </w:t>
      </w:r>
      <w:r w:rsidRPr="00406602">
        <w:rPr>
          <w:rFonts w:eastAsia="Times New Roman" w:cs="Arial"/>
          <w:sz w:val="24"/>
          <w:szCs w:val="24"/>
        </w:rPr>
        <w:t xml:space="preserve">29 of the </w:t>
      </w:r>
      <w:r w:rsidR="0030195E" w:rsidRPr="0030195E">
        <w:rPr>
          <w:rFonts w:eastAsia="Times New Roman" w:cs="Arial"/>
          <w:i/>
          <w:sz w:val="24"/>
          <w:szCs w:val="24"/>
        </w:rPr>
        <w:t>Public Service Act 1999</w:t>
      </w:r>
      <w:r w:rsidRPr="0030195E">
        <w:rPr>
          <w:rFonts w:eastAsia="Times New Roman" w:cs="Arial"/>
          <w:i/>
          <w:sz w:val="24"/>
          <w:szCs w:val="24"/>
        </w:rPr>
        <w:t xml:space="preserve"> </w:t>
      </w:r>
      <w:r w:rsidRPr="00406602">
        <w:rPr>
          <w:rFonts w:eastAsia="Times New Roman" w:cs="Arial"/>
          <w:sz w:val="24"/>
          <w:szCs w:val="24"/>
        </w:rPr>
        <w:t xml:space="preserve">at the end of their retention period. </w:t>
      </w:r>
    </w:p>
    <w:p w14:paraId="14F9A387"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 xml:space="preserve">Where an excess employee’s employment is to be terminated they will be given </w:t>
      </w:r>
      <w:r w:rsidR="00AC776E" w:rsidRPr="00406602">
        <w:rPr>
          <w:rFonts w:eastAsia="Times New Roman" w:cs="Arial"/>
          <w:sz w:val="24"/>
          <w:szCs w:val="24"/>
        </w:rPr>
        <w:t>four</w:t>
      </w:r>
      <w:r w:rsidRPr="00406602">
        <w:rPr>
          <w:rFonts w:eastAsia="Times New Roman" w:cs="Arial"/>
          <w:sz w:val="24"/>
          <w:szCs w:val="24"/>
        </w:rPr>
        <w:t xml:space="preserve"> weeks’ notice. Employees over 45 years of age with at least </w:t>
      </w:r>
      <w:r w:rsidR="0035743B">
        <w:rPr>
          <w:rFonts w:eastAsia="Times New Roman" w:cs="Arial"/>
          <w:sz w:val="24"/>
          <w:szCs w:val="24"/>
        </w:rPr>
        <w:t>two</w:t>
      </w:r>
      <w:r w:rsidR="0035743B" w:rsidRPr="00406602">
        <w:rPr>
          <w:rFonts w:eastAsia="Times New Roman" w:cs="Arial"/>
          <w:sz w:val="24"/>
          <w:szCs w:val="24"/>
        </w:rPr>
        <w:t xml:space="preserve"> </w:t>
      </w:r>
      <w:r w:rsidRPr="00406602">
        <w:rPr>
          <w:rFonts w:eastAsia="Times New Roman" w:cs="Arial"/>
          <w:sz w:val="24"/>
          <w:szCs w:val="24"/>
        </w:rPr>
        <w:t xml:space="preserve">years’ continuous service will be given </w:t>
      </w:r>
      <w:r w:rsidR="00AC776E" w:rsidRPr="00406602">
        <w:rPr>
          <w:rFonts w:eastAsia="Times New Roman" w:cs="Arial"/>
          <w:sz w:val="24"/>
          <w:szCs w:val="24"/>
        </w:rPr>
        <w:t>five</w:t>
      </w:r>
      <w:r w:rsidRPr="00406602">
        <w:rPr>
          <w:rFonts w:eastAsia="Times New Roman" w:cs="Arial"/>
          <w:sz w:val="24"/>
          <w:szCs w:val="24"/>
        </w:rPr>
        <w:t xml:space="preserve"> weeks’ notice. This notice period will, as far as practicable, be concurrent with the employee’s retention period. </w:t>
      </w:r>
    </w:p>
    <w:p w14:paraId="48033268" w14:textId="77777777" w:rsidR="00E81391" w:rsidRPr="00406602" w:rsidRDefault="00E81391" w:rsidP="00ED7464">
      <w:pPr>
        <w:numPr>
          <w:ilvl w:val="0"/>
          <w:numId w:val="29"/>
        </w:numPr>
        <w:spacing w:after="240" w:line="240" w:lineRule="auto"/>
        <w:ind w:hanging="644"/>
        <w:rPr>
          <w:rFonts w:eastAsia="Times New Roman" w:cs="Arial"/>
          <w:sz w:val="24"/>
          <w:szCs w:val="24"/>
        </w:rPr>
      </w:pPr>
      <w:r w:rsidRPr="00406602">
        <w:rPr>
          <w:rFonts w:eastAsia="Times New Roman" w:cs="Arial"/>
          <w:sz w:val="24"/>
          <w:szCs w:val="24"/>
        </w:rPr>
        <w:t>If an employee</w:t>
      </w:r>
      <w:r w:rsidR="003E628E" w:rsidRPr="00406602">
        <w:rPr>
          <w:rFonts w:eastAsia="Times New Roman" w:cs="Arial"/>
          <w:sz w:val="24"/>
          <w:szCs w:val="24"/>
        </w:rPr>
        <w:t>’s employment</w:t>
      </w:r>
      <w:r w:rsidRPr="00406602">
        <w:rPr>
          <w:rFonts w:eastAsia="Times New Roman" w:cs="Arial"/>
          <w:sz w:val="24"/>
          <w:szCs w:val="24"/>
        </w:rPr>
        <w:t xml:space="preserve"> is terminated within this notice period, they will be paid compensation for the unexpired portion of the notice period equal to the hours they would have worked during the notice period had their employment not been terminated. </w:t>
      </w:r>
    </w:p>
    <w:p w14:paraId="3DB19ABF" w14:textId="77777777" w:rsidR="00E81391" w:rsidRPr="00406602" w:rsidRDefault="00E81391" w:rsidP="00E81391">
      <w:pPr>
        <w:rPr>
          <w:rFonts w:eastAsia="Times New Roman" w:cs="Arial"/>
          <w:b/>
          <w:sz w:val="28"/>
          <w:szCs w:val="28"/>
        </w:rPr>
      </w:pPr>
      <w:r w:rsidRPr="00406602">
        <w:rPr>
          <w:rFonts w:eastAsia="Times New Roman" w:cs="Arial"/>
          <w:bCs/>
          <w:sz w:val="28"/>
          <w:szCs w:val="24"/>
        </w:rPr>
        <w:br w:type="page"/>
      </w:r>
    </w:p>
    <w:p w14:paraId="618A587E" w14:textId="77777777" w:rsidR="00E81391" w:rsidRPr="00406602" w:rsidRDefault="00E81391" w:rsidP="00F076CD">
      <w:pPr>
        <w:pStyle w:val="Heading2"/>
        <w:spacing w:after="360"/>
        <w:rPr>
          <w:rFonts w:eastAsia="Times New Roman" w:cs="Arial"/>
          <w:sz w:val="28"/>
          <w:szCs w:val="28"/>
        </w:rPr>
      </w:pPr>
      <w:bookmarkStart w:id="338" w:name="_Toc519064908"/>
      <w:bookmarkStart w:id="339" w:name="_Toc957651"/>
      <w:r w:rsidRPr="00406602">
        <w:rPr>
          <w:rFonts w:eastAsia="Times New Roman" w:cs="Arial"/>
          <w:sz w:val="28"/>
          <w:szCs w:val="28"/>
        </w:rPr>
        <w:lastRenderedPageBreak/>
        <w:t>PART 10 – CONSULTATION</w:t>
      </w:r>
      <w:bookmarkEnd w:id="338"/>
      <w:bookmarkEnd w:id="339"/>
      <w:r w:rsidRPr="00406602">
        <w:rPr>
          <w:rFonts w:eastAsia="Times New Roman" w:cs="Arial"/>
          <w:sz w:val="28"/>
          <w:szCs w:val="28"/>
        </w:rPr>
        <w:t xml:space="preserve"> </w:t>
      </w:r>
    </w:p>
    <w:p w14:paraId="1371C214" w14:textId="77777777" w:rsidR="00E81391" w:rsidRPr="00406602" w:rsidRDefault="00E81391" w:rsidP="008A73ED">
      <w:pPr>
        <w:numPr>
          <w:ilvl w:val="0"/>
          <w:numId w:val="7"/>
        </w:numPr>
        <w:autoSpaceDE w:val="0"/>
        <w:autoSpaceDN w:val="0"/>
        <w:adjustRightInd w:val="0"/>
        <w:spacing w:after="120" w:line="240" w:lineRule="auto"/>
        <w:ind w:left="567" w:hanging="567"/>
        <w:rPr>
          <w:rFonts w:eastAsia="Times New Roman" w:cs="Arial"/>
          <w:bCs/>
          <w:sz w:val="24"/>
          <w:szCs w:val="24"/>
        </w:rPr>
      </w:pPr>
      <w:r w:rsidRPr="00406602">
        <w:rPr>
          <w:rFonts w:eastAsia="Times New Roman" w:cs="Arial"/>
          <w:bCs/>
          <w:sz w:val="24"/>
          <w:szCs w:val="24"/>
        </w:rPr>
        <w:t xml:space="preserve">This Part applies if the </w:t>
      </w:r>
      <w:r w:rsidR="006F3E15" w:rsidRPr="00406602">
        <w:rPr>
          <w:rFonts w:eastAsia="Times New Roman" w:cs="Arial"/>
          <w:bCs/>
          <w:sz w:val="24"/>
          <w:szCs w:val="24"/>
        </w:rPr>
        <w:t>Department</w:t>
      </w:r>
      <w:r w:rsidRPr="00406602">
        <w:rPr>
          <w:rFonts w:eastAsia="Times New Roman" w:cs="Arial"/>
          <w:bCs/>
          <w:sz w:val="24"/>
          <w:szCs w:val="24"/>
        </w:rPr>
        <w:t>:</w:t>
      </w:r>
    </w:p>
    <w:p w14:paraId="0E2F26C0" w14:textId="77777777" w:rsidR="00E81391" w:rsidRPr="00406602" w:rsidRDefault="00E81391" w:rsidP="005F61C5">
      <w:pPr>
        <w:numPr>
          <w:ilvl w:val="0"/>
          <w:numId w:val="37"/>
        </w:numPr>
        <w:spacing w:after="120" w:line="240" w:lineRule="auto"/>
        <w:ind w:hanging="492"/>
        <w:rPr>
          <w:rFonts w:eastAsia="Times New Roman" w:cs="Arial"/>
          <w:sz w:val="24"/>
          <w:szCs w:val="24"/>
        </w:rPr>
      </w:pPr>
      <w:r w:rsidRPr="00406602">
        <w:rPr>
          <w:rFonts w:eastAsia="Times New Roman" w:cs="Arial"/>
          <w:sz w:val="24"/>
          <w:szCs w:val="24"/>
        </w:rPr>
        <w:t>has made a definite decision to introduce a major change to production, program, organisation, structure, or technology in relation to the Department; and the change is likely to have a significant effect on employees; or</w:t>
      </w:r>
    </w:p>
    <w:p w14:paraId="41EE510B" w14:textId="77777777" w:rsidR="005C4E8A" w:rsidRDefault="00E81391" w:rsidP="005F61C5">
      <w:pPr>
        <w:numPr>
          <w:ilvl w:val="0"/>
          <w:numId w:val="37"/>
        </w:numPr>
        <w:spacing w:after="0" w:line="240" w:lineRule="auto"/>
        <w:ind w:left="1077" w:hanging="489"/>
        <w:rPr>
          <w:rFonts w:eastAsia="Times New Roman" w:cs="Arial"/>
          <w:sz w:val="24"/>
          <w:szCs w:val="24"/>
        </w:rPr>
      </w:pPr>
      <w:r w:rsidRPr="00406602">
        <w:rPr>
          <w:rFonts w:eastAsia="Times New Roman" w:cs="Arial"/>
          <w:sz w:val="24"/>
          <w:szCs w:val="24"/>
        </w:rPr>
        <w:t>proposes to introduce a change to the regular roster or ordinary hours of work of employees.</w:t>
      </w:r>
    </w:p>
    <w:p w14:paraId="6EA7DCCC" w14:textId="77777777" w:rsidR="005E4604" w:rsidRPr="005E4604" w:rsidRDefault="005E4604" w:rsidP="005E4604">
      <w:pPr>
        <w:spacing w:after="0" w:line="240" w:lineRule="auto"/>
        <w:rPr>
          <w:rFonts w:eastAsia="Times New Roman" w:cs="Arial"/>
          <w:sz w:val="24"/>
          <w:szCs w:val="24"/>
        </w:rPr>
      </w:pPr>
    </w:p>
    <w:p w14:paraId="38CE7B17" w14:textId="77777777" w:rsidR="00E81391" w:rsidRPr="00406602" w:rsidRDefault="00E81391" w:rsidP="005C4E8A">
      <w:pPr>
        <w:pStyle w:val="Heading4"/>
        <w:spacing w:before="0"/>
        <w:rPr>
          <w:rFonts w:cs="Arial"/>
          <w:i w:val="0"/>
          <w:sz w:val="24"/>
          <w:szCs w:val="24"/>
        </w:rPr>
      </w:pPr>
      <w:r w:rsidRPr="00406602">
        <w:rPr>
          <w:rFonts w:cs="Arial"/>
          <w:i w:val="0"/>
          <w:sz w:val="24"/>
          <w:szCs w:val="24"/>
        </w:rPr>
        <w:t>Major Change</w:t>
      </w:r>
    </w:p>
    <w:p w14:paraId="6454FA4B" w14:textId="77777777" w:rsidR="00E81391" w:rsidRPr="00406602" w:rsidRDefault="00E81391" w:rsidP="008A73ED">
      <w:pPr>
        <w:numPr>
          <w:ilvl w:val="0"/>
          <w:numId w:val="7"/>
        </w:numPr>
        <w:autoSpaceDE w:val="0"/>
        <w:autoSpaceDN w:val="0"/>
        <w:adjustRightInd w:val="0"/>
        <w:spacing w:after="120" w:line="240" w:lineRule="auto"/>
        <w:ind w:left="567" w:hanging="567"/>
        <w:rPr>
          <w:rFonts w:eastAsia="Times New Roman" w:cs="Arial"/>
          <w:bCs/>
          <w:sz w:val="24"/>
          <w:szCs w:val="24"/>
        </w:rPr>
      </w:pPr>
      <w:r w:rsidRPr="00406602">
        <w:rPr>
          <w:rFonts w:eastAsia="Times New Roman" w:cs="Arial"/>
          <w:bCs/>
          <w:sz w:val="24"/>
          <w:szCs w:val="24"/>
        </w:rPr>
        <w:t>For a major change referred to in clause 10.1 (a):</w:t>
      </w:r>
    </w:p>
    <w:p w14:paraId="2B130064" w14:textId="77777777" w:rsidR="00E81391" w:rsidRPr="00406602" w:rsidRDefault="00AF745F" w:rsidP="005F61C5">
      <w:pPr>
        <w:numPr>
          <w:ilvl w:val="0"/>
          <w:numId w:val="38"/>
        </w:numPr>
        <w:tabs>
          <w:tab w:val="left" w:pos="602"/>
        </w:tabs>
        <w:spacing w:after="120" w:line="240" w:lineRule="auto"/>
        <w:ind w:hanging="478"/>
        <w:rPr>
          <w:rFonts w:eastAsia="Times New Roman" w:cs="Arial"/>
          <w:sz w:val="24"/>
          <w:szCs w:val="24"/>
        </w:rPr>
      </w:pPr>
      <w:r>
        <w:rPr>
          <w:rFonts w:eastAsia="Times New Roman" w:cs="Arial"/>
          <w:sz w:val="24"/>
          <w:szCs w:val="24"/>
        </w:rPr>
        <w:t>the department</w:t>
      </w:r>
      <w:r w:rsidRPr="00406602">
        <w:rPr>
          <w:rFonts w:eastAsia="Times New Roman" w:cs="Arial"/>
          <w:sz w:val="24"/>
          <w:szCs w:val="24"/>
        </w:rPr>
        <w:t xml:space="preserve"> </w:t>
      </w:r>
      <w:r w:rsidR="00E81391" w:rsidRPr="00406602">
        <w:rPr>
          <w:rFonts w:eastAsia="Times New Roman" w:cs="Arial"/>
          <w:sz w:val="24"/>
          <w:szCs w:val="24"/>
        </w:rPr>
        <w:t xml:space="preserve">must notify the relevant employees of the decision to introduce the major change; and </w:t>
      </w:r>
    </w:p>
    <w:p w14:paraId="1302BA72" w14:textId="77777777" w:rsidR="00E81391" w:rsidRPr="00406602" w:rsidRDefault="00E81391" w:rsidP="005F61C5">
      <w:pPr>
        <w:numPr>
          <w:ilvl w:val="0"/>
          <w:numId w:val="38"/>
        </w:numPr>
        <w:spacing w:after="0" w:line="240" w:lineRule="auto"/>
        <w:ind w:hanging="478"/>
        <w:rPr>
          <w:rFonts w:eastAsia="Times New Roman" w:cs="Arial"/>
          <w:sz w:val="24"/>
          <w:szCs w:val="24"/>
        </w:rPr>
      </w:pPr>
      <w:r w:rsidRPr="00406602">
        <w:rPr>
          <w:rFonts w:eastAsia="Times New Roman" w:cs="Arial"/>
          <w:sz w:val="24"/>
          <w:szCs w:val="24"/>
        </w:rPr>
        <w:t>Clauses 10.3 to 10.9 apply.</w:t>
      </w:r>
    </w:p>
    <w:p w14:paraId="6AB77124" w14:textId="77777777" w:rsidR="00E81391" w:rsidRPr="00406602" w:rsidRDefault="00E81391" w:rsidP="00E81391">
      <w:pPr>
        <w:autoSpaceDE w:val="0"/>
        <w:autoSpaceDN w:val="0"/>
        <w:adjustRightInd w:val="0"/>
        <w:spacing w:after="0" w:line="240" w:lineRule="auto"/>
        <w:ind w:left="737"/>
        <w:rPr>
          <w:rFonts w:eastAsia="Times New Roman" w:cs="Arial"/>
          <w:bCs/>
          <w:sz w:val="24"/>
          <w:szCs w:val="24"/>
        </w:rPr>
      </w:pPr>
    </w:p>
    <w:p w14:paraId="1A7C6818" w14:textId="77777777" w:rsidR="00E81391" w:rsidRPr="00406602" w:rsidRDefault="00E81391" w:rsidP="008A73ED">
      <w:pPr>
        <w:numPr>
          <w:ilvl w:val="0"/>
          <w:numId w:val="7"/>
        </w:numPr>
        <w:autoSpaceDE w:val="0"/>
        <w:autoSpaceDN w:val="0"/>
        <w:adjustRightInd w:val="0"/>
        <w:spacing w:after="0" w:line="240" w:lineRule="auto"/>
        <w:ind w:left="567" w:hanging="567"/>
        <w:rPr>
          <w:rFonts w:eastAsia="Times New Roman" w:cs="Arial"/>
          <w:bCs/>
          <w:sz w:val="24"/>
          <w:szCs w:val="24"/>
        </w:rPr>
      </w:pPr>
      <w:r w:rsidRPr="00406602">
        <w:rPr>
          <w:rFonts w:eastAsia="Times New Roman" w:cs="Arial"/>
          <w:bCs/>
          <w:sz w:val="24"/>
          <w:szCs w:val="24"/>
        </w:rPr>
        <w:t>The relevant employees may appoint a representative for the purposes of the procedures in this Part.</w:t>
      </w:r>
    </w:p>
    <w:p w14:paraId="31B2176B" w14:textId="77777777" w:rsidR="00E81391" w:rsidRPr="00406602" w:rsidRDefault="00E81391" w:rsidP="00E81391">
      <w:pPr>
        <w:autoSpaceDE w:val="0"/>
        <w:autoSpaceDN w:val="0"/>
        <w:adjustRightInd w:val="0"/>
        <w:spacing w:after="0" w:line="240" w:lineRule="auto"/>
        <w:rPr>
          <w:rFonts w:eastAsia="Times New Roman" w:cs="Arial"/>
          <w:bCs/>
          <w:color w:val="000000" w:themeColor="text1"/>
          <w:sz w:val="24"/>
          <w:szCs w:val="24"/>
        </w:rPr>
      </w:pPr>
    </w:p>
    <w:p w14:paraId="18392E47" w14:textId="77777777" w:rsidR="00E81391" w:rsidRPr="00406602" w:rsidRDefault="00E81391" w:rsidP="008A73ED">
      <w:pPr>
        <w:numPr>
          <w:ilvl w:val="0"/>
          <w:numId w:val="7"/>
        </w:numPr>
        <w:autoSpaceDE w:val="0"/>
        <w:autoSpaceDN w:val="0"/>
        <w:adjustRightInd w:val="0"/>
        <w:spacing w:after="120" w:line="240" w:lineRule="auto"/>
        <w:ind w:left="567" w:hanging="567"/>
        <w:rPr>
          <w:rFonts w:eastAsia="Times New Roman" w:cs="Arial"/>
          <w:bCs/>
          <w:sz w:val="24"/>
          <w:szCs w:val="24"/>
        </w:rPr>
      </w:pPr>
      <w:r w:rsidRPr="00406602">
        <w:rPr>
          <w:rFonts w:eastAsia="Times New Roman" w:cs="Arial"/>
          <w:bCs/>
          <w:sz w:val="24"/>
          <w:szCs w:val="24"/>
        </w:rPr>
        <w:t>If:</w:t>
      </w:r>
    </w:p>
    <w:p w14:paraId="64B11B6E" w14:textId="77777777" w:rsidR="00E81391" w:rsidRPr="00406602" w:rsidRDefault="00E81391" w:rsidP="005F61C5">
      <w:pPr>
        <w:numPr>
          <w:ilvl w:val="0"/>
          <w:numId w:val="39"/>
        </w:numPr>
        <w:spacing w:after="120" w:line="240" w:lineRule="auto"/>
        <w:ind w:hanging="492"/>
        <w:rPr>
          <w:rFonts w:eastAsia="Times New Roman" w:cs="Arial"/>
          <w:sz w:val="24"/>
          <w:szCs w:val="24"/>
        </w:rPr>
      </w:pPr>
      <w:r w:rsidRPr="00406602">
        <w:rPr>
          <w:rFonts w:eastAsia="Times New Roman" w:cs="Arial"/>
          <w:sz w:val="24"/>
          <w:szCs w:val="24"/>
        </w:rPr>
        <w:t>a relevant employee appoints, or relevant employees appoint, a representative for the purposes of consultation; and</w:t>
      </w:r>
    </w:p>
    <w:p w14:paraId="7976294B" w14:textId="77777777" w:rsidR="006F3E15" w:rsidRPr="00406602" w:rsidRDefault="00E81391" w:rsidP="005F61C5">
      <w:pPr>
        <w:numPr>
          <w:ilvl w:val="0"/>
          <w:numId w:val="39"/>
        </w:numPr>
        <w:tabs>
          <w:tab w:val="left" w:pos="602"/>
        </w:tabs>
        <w:spacing w:after="120" w:line="240" w:lineRule="auto"/>
        <w:ind w:left="1077" w:hanging="475"/>
        <w:rPr>
          <w:rFonts w:eastAsia="Times New Roman" w:cs="Arial"/>
          <w:sz w:val="24"/>
          <w:szCs w:val="24"/>
        </w:rPr>
      </w:pPr>
      <w:r w:rsidRPr="00406602">
        <w:rPr>
          <w:rFonts w:eastAsia="Times New Roman" w:cs="Arial"/>
          <w:sz w:val="24"/>
          <w:szCs w:val="24"/>
        </w:rPr>
        <w:t xml:space="preserve">the employee or employees advise the employer of the identity of the representative; </w:t>
      </w:r>
    </w:p>
    <w:p w14:paraId="451B1663" w14:textId="77777777" w:rsidR="00E81391" w:rsidRPr="00406602" w:rsidRDefault="00E81391" w:rsidP="00AF745F">
      <w:pPr>
        <w:spacing w:after="0" w:line="240" w:lineRule="auto"/>
        <w:ind w:left="720" w:hanging="132"/>
        <w:rPr>
          <w:rFonts w:eastAsia="Times New Roman" w:cs="Arial"/>
          <w:sz w:val="24"/>
          <w:szCs w:val="24"/>
        </w:rPr>
      </w:pPr>
      <w:r w:rsidRPr="00406602">
        <w:rPr>
          <w:rFonts w:eastAsia="Times New Roman" w:cs="Arial"/>
          <w:sz w:val="24"/>
          <w:szCs w:val="24"/>
        </w:rPr>
        <w:t>the employer must recognise the representative.</w:t>
      </w:r>
    </w:p>
    <w:p w14:paraId="3B369C6C" w14:textId="77777777" w:rsidR="00E81391" w:rsidRPr="00406602" w:rsidRDefault="00E81391" w:rsidP="00E81391">
      <w:pPr>
        <w:autoSpaceDE w:val="0"/>
        <w:autoSpaceDN w:val="0"/>
        <w:adjustRightInd w:val="0"/>
        <w:spacing w:after="0" w:line="240" w:lineRule="auto"/>
        <w:ind w:left="2160"/>
        <w:rPr>
          <w:rFonts w:eastAsia="Times New Roman" w:cs="Arial"/>
          <w:bCs/>
          <w:sz w:val="24"/>
          <w:szCs w:val="24"/>
        </w:rPr>
      </w:pPr>
    </w:p>
    <w:p w14:paraId="391BA783" w14:textId="77777777" w:rsidR="00E81391" w:rsidRPr="00406602" w:rsidRDefault="00E81391" w:rsidP="008A73ED">
      <w:pPr>
        <w:numPr>
          <w:ilvl w:val="0"/>
          <w:numId w:val="7"/>
        </w:numPr>
        <w:autoSpaceDE w:val="0"/>
        <w:autoSpaceDN w:val="0"/>
        <w:adjustRightInd w:val="0"/>
        <w:spacing w:after="120" w:line="240" w:lineRule="auto"/>
        <w:ind w:left="567" w:hanging="567"/>
        <w:rPr>
          <w:rFonts w:eastAsia="Times New Roman" w:cs="Arial"/>
          <w:bCs/>
          <w:sz w:val="24"/>
          <w:szCs w:val="24"/>
        </w:rPr>
      </w:pPr>
      <w:r w:rsidRPr="00406602">
        <w:rPr>
          <w:rFonts w:eastAsia="Times New Roman" w:cs="Arial"/>
          <w:bCs/>
          <w:sz w:val="24"/>
          <w:szCs w:val="24"/>
        </w:rPr>
        <w:t xml:space="preserve">As soon as practicable after making its decision, the </w:t>
      </w:r>
      <w:r w:rsidR="006F3E15" w:rsidRPr="00406602">
        <w:rPr>
          <w:rFonts w:eastAsia="Times New Roman" w:cs="Arial"/>
          <w:bCs/>
          <w:sz w:val="24"/>
          <w:szCs w:val="24"/>
        </w:rPr>
        <w:t>Department</w:t>
      </w:r>
      <w:r w:rsidRPr="00406602">
        <w:rPr>
          <w:rFonts w:eastAsia="Times New Roman" w:cs="Arial"/>
          <w:bCs/>
          <w:sz w:val="24"/>
          <w:szCs w:val="24"/>
        </w:rPr>
        <w:t xml:space="preserve"> must:</w:t>
      </w:r>
    </w:p>
    <w:p w14:paraId="74F622FB" w14:textId="77777777" w:rsidR="00E81391" w:rsidRPr="00406602" w:rsidRDefault="00E81391" w:rsidP="005F61C5">
      <w:pPr>
        <w:numPr>
          <w:ilvl w:val="0"/>
          <w:numId w:val="40"/>
        </w:numPr>
        <w:spacing w:after="120" w:line="240" w:lineRule="auto"/>
        <w:ind w:hanging="464"/>
        <w:rPr>
          <w:rFonts w:eastAsia="Times New Roman" w:cs="Arial"/>
          <w:sz w:val="24"/>
          <w:szCs w:val="24"/>
        </w:rPr>
      </w:pPr>
      <w:r w:rsidRPr="00406602">
        <w:rPr>
          <w:rFonts w:eastAsia="Times New Roman" w:cs="Arial"/>
          <w:sz w:val="24"/>
          <w:szCs w:val="24"/>
        </w:rPr>
        <w:t>discuss with the relevant employees:</w:t>
      </w:r>
    </w:p>
    <w:p w14:paraId="21A8E195" w14:textId="77777777" w:rsidR="00E81391" w:rsidRPr="00406602" w:rsidRDefault="00E81391" w:rsidP="005F61C5">
      <w:pPr>
        <w:numPr>
          <w:ilvl w:val="0"/>
          <w:numId w:val="41"/>
        </w:numPr>
        <w:spacing w:before="120" w:after="120" w:line="240" w:lineRule="auto"/>
        <w:ind w:left="1797" w:hanging="357"/>
        <w:contextualSpacing/>
        <w:rPr>
          <w:rFonts w:eastAsia="Times New Roman" w:cs="Arial"/>
          <w:sz w:val="24"/>
          <w:szCs w:val="24"/>
        </w:rPr>
      </w:pPr>
      <w:r w:rsidRPr="00406602">
        <w:rPr>
          <w:rFonts w:eastAsia="Times New Roman" w:cs="Arial"/>
          <w:sz w:val="24"/>
          <w:szCs w:val="24"/>
        </w:rPr>
        <w:t>the introduction of the change; and</w:t>
      </w:r>
    </w:p>
    <w:p w14:paraId="66E2E845" w14:textId="77777777" w:rsidR="00E81391" w:rsidRPr="00406602" w:rsidRDefault="00E81391" w:rsidP="005F61C5">
      <w:pPr>
        <w:numPr>
          <w:ilvl w:val="0"/>
          <w:numId w:val="41"/>
        </w:numPr>
        <w:spacing w:before="120" w:after="120" w:line="240" w:lineRule="auto"/>
        <w:ind w:left="1797" w:hanging="357"/>
        <w:contextualSpacing/>
        <w:rPr>
          <w:rFonts w:eastAsia="Times New Roman" w:cs="Arial"/>
          <w:sz w:val="24"/>
          <w:szCs w:val="24"/>
        </w:rPr>
      </w:pPr>
      <w:r w:rsidRPr="00406602">
        <w:rPr>
          <w:rFonts w:eastAsia="Times New Roman" w:cs="Arial"/>
          <w:sz w:val="24"/>
          <w:szCs w:val="24"/>
        </w:rPr>
        <w:t>the effect the change is likely to have on the employees; and</w:t>
      </w:r>
    </w:p>
    <w:p w14:paraId="29F5826C" w14:textId="77777777" w:rsidR="00E81391" w:rsidRPr="00406602" w:rsidRDefault="00E81391" w:rsidP="005F61C5">
      <w:pPr>
        <w:numPr>
          <w:ilvl w:val="0"/>
          <w:numId w:val="41"/>
        </w:numPr>
        <w:spacing w:before="120" w:after="120" w:line="240" w:lineRule="auto"/>
        <w:contextualSpacing/>
        <w:rPr>
          <w:rFonts w:eastAsia="Times New Roman" w:cs="Arial"/>
          <w:sz w:val="24"/>
          <w:szCs w:val="24"/>
        </w:rPr>
      </w:pPr>
      <w:r w:rsidRPr="00406602">
        <w:rPr>
          <w:rFonts w:eastAsia="Times New Roman" w:cs="Arial"/>
          <w:sz w:val="24"/>
          <w:szCs w:val="24"/>
        </w:rPr>
        <w:t xml:space="preserve">measures </w:t>
      </w:r>
      <w:r w:rsidR="00AF745F">
        <w:rPr>
          <w:rFonts w:eastAsia="Times New Roman" w:cs="Arial"/>
          <w:sz w:val="24"/>
          <w:szCs w:val="24"/>
        </w:rPr>
        <w:t>the department</w:t>
      </w:r>
      <w:r w:rsidR="00AF745F" w:rsidRPr="00406602">
        <w:rPr>
          <w:rFonts w:eastAsia="Times New Roman" w:cs="Arial"/>
          <w:sz w:val="24"/>
          <w:szCs w:val="24"/>
        </w:rPr>
        <w:t xml:space="preserve"> </w:t>
      </w:r>
      <w:r w:rsidRPr="00406602">
        <w:rPr>
          <w:rFonts w:eastAsia="Times New Roman" w:cs="Arial"/>
          <w:sz w:val="24"/>
          <w:szCs w:val="24"/>
        </w:rPr>
        <w:t>is taking to avert or mitigate the adverse effect of the change on the employees; and</w:t>
      </w:r>
    </w:p>
    <w:p w14:paraId="4A993D87" w14:textId="77777777" w:rsidR="00680366" w:rsidRPr="00406602" w:rsidRDefault="00680366" w:rsidP="00680366">
      <w:pPr>
        <w:spacing w:before="120" w:after="120" w:line="240" w:lineRule="auto"/>
        <w:ind w:left="1440"/>
        <w:contextualSpacing/>
        <w:rPr>
          <w:rFonts w:eastAsia="Times New Roman" w:cs="Arial"/>
          <w:sz w:val="24"/>
          <w:szCs w:val="24"/>
        </w:rPr>
      </w:pPr>
    </w:p>
    <w:p w14:paraId="73DA4B24" w14:textId="77777777" w:rsidR="00E81391" w:rsidRPr="00406602" w:rsidRDefault="00E81391" w:rsidP="005F61C5">
      <w:pPr>
        <w:numPr>
          <w:ilvl w:val="0"/>
          <w:numId w:val="40"/>
        </w:numPr>
        <w:spacing w:after="120" w:line="240" w:lineRule="auto"/>
        <w:ind w:hanging="513"/>
        <w:rPr>
          <w:rFonts w:eastAsia="Times New Roman" w:cs="Arial"/>
          <w:sz w:val="24"/>
          <w:szCs w:val="24"/>
        </w:rPr>
      </w:pPr>
      <w:r w:rsidRPr="00406602">
        <w:rPr>
          <w:rFonts w:eastAsia="Times New Roman" w:cs="Arial"/>
          <w:sz w:val="24"/>
          <w:szCs w:val="24"/>
        </w:rPr>
        <w:t>For the purposes of the discussion – provide, in writing, to the relevant employees:</w:t>
      </w:r>
    </w:p>
    <w:p w14:paraId="1881A1E3" w14:textId="77777777" w:rsidR="00E81391" w:rsidRPr="00406602" w:rsidRDefault="00E81391" w:rsidP="005F61C5">
      <w:pPr>
        <w:numPr>
          <w:ilvl w:val="0"/>
          <w:numId w:val="42"/>
        </w:numPr>
        <w:spacing w:before="120" w:after="120" w:line="240" w:lineRule="auto"/>
        <w:ind w:left="1797" w:hanging="357"/>
        <w:contextualSpacing/>
        <w:rPr>
          <w:rFonts w:eastAsia="Times New Roman" w:cs="Arial"/>
          <w:sz w:val="24"/>
          <w:szCs w:val="24"/>
        </w:rPr>
      </w:pPr>
      <w:r w:rsidRPr="00406602">
        <w:rPr>
          <w:rFonts w:eastAsia="Times New Roman" w:cs="Arial"/>
          <w:sz w:val="24"/>
          <w:szCs w:val="24"/>
        </w:rPr>
        <w:t>all relevant information about the change including the nature of the change proposed; and</w:t>
      </w:r>
    </w:p>
    <w:p w14:paraId="402C340B" w14:textId="77777777" w:rsidR="00E81391" w:rsidRPr="00406602" w:rsidRDefault="00E81391" w:rsidP="005F61C5">
      <w:pPr>
        <w:numPr>
          <w:ilvl w:val="0"/>
          <w:numId w:val="42"/>
        </w:numPr>
        <w:spacing w:before="120" w:after="120" w:line="240" w:lineRule="auto"/>
        <w:ind w:left="1797" w:hanging="357"/>
        <w:contextualSpacing/>
        <w:rPr>
          <w:rFonts w:eastAsia="Times New Roman" w:cs="Arial"/>
          <w:sz w:val="24"/>
          <w:szCs w:val="24"/>
        </w:rPr>
      </w:pPr>
      <w:r w:rsidRPr="00406602">
        <w:rPr>
          <w:rFonts w:eastAsia="Times New Roman" w:cs="Arial"/>
          <w:sz w:val="24"/>
          <w:szCs w:val="24"/>
        </w:rPr>
        <w:t>information about the expected effects of the change on the employees; and</w:t>
      </w:r>
    </w:p>
    <w:p w14:paraId="7AD554C5" w14:textId="77777777" w:rsidR="00E81391" w:rsidRPr="00406602" w:rsidRDefault="00E81391" w:rsidP="005F61C5">
      <w:pPr>
        <w:numPr>
          <w:ilvl w:val="0"/>
          <w:numId w:val="42"/>
        </w:numPr>
        <w:spacing w:before="120" w:after="120" w:line="240" w:lineRule="auto"/>
        <w:ind w:left="1797" w:hanging="357"/>
        <w:contextualSpacing/>
        <w:rPr>
          <w:rFonts w:eastAsia="Times New Roman" w:cs="Arial"/>
          <w:sz w:val="24"/>
          <w:szCs w:val="24"/>
        </w:rPr>
      </w:pPr>
      <w:r w:rsidRPr="00406602">
        <w:rPr>
          <w:rFonts w:eastAsia="Times New Roman" w:cs="Arial"/>
          <w:sz w:val="24"/>
          <w:szCs w:val="24"/>
        </w:rPr>
        <w:t>any other matters likely to affect the employees.</w:t>
      </w:r>
    </w:p>
    <w:p w14:paraId="65221468" w14:textId="77777777" w:rsidR="00680366" w:rsidRPr="00406602" w:rsidRDefault="00680366" w:rsidP="00680366">
      <w:pPr>
        <w:spacing w:after="0" w:line="240" w:lineRule="auto"/>
        <w:ind w:left="1440"/>
        <w:contextualSpacing/>
        <w:rPr>
          <w:rFonts w:eastAsia="Times New Roman" w:cs="Arial"/>
          <w:sz w:val="24"/>
          <w:szCs w:val="24"/>
        </w:rPr>
      </w:pPr>
    </w:p>
    <w:p w14:paraId="6775C9F2"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color w:val="000000" w:themeColor="text1"/>
          <w:sz w:val="24"/>
          <w:szCs w:val="24"/>
        </w:rPr>
      </w:pPr>
      <w:r w:rsidRPr="00406602">
        <w:rPr>
          <w:rFonts w:eastAsia="Times New Roman" w:cs="Arial"/>
          <w:bCs/>
          <w:color w:val="000000" w:themeColor="text1"/>
          <w:sz w:val="24"/>
          <w:szCs w:val="24"/>
        </w:rPr>
        <w:t>The Department is not required to disclose confidential or commercially sensitive information to the relevant employees.</w:t>
      </w:r>
    </w:p>
    <w:p w14:paraId="2CD145E5"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color w:val="000000" w:themeColor="text1"/>
          <w:sz w:val="24"/>
          <w:szCs w:val="24"/>
        </w:rPr>
      </w:pPr>
      <w:r w:rsidRPr="00406602">
        <w:rPr>
          <w:rFonts w:eastAsia="Times New Roman" w:cs="Arial"/>
          <w:bCs/>
          <w:color w:val="000000" w:themeColor="text1"/>
          <w:sz w:val="24"/>
          <w:szCs w:val="24"/>
        </w:rPr>
        <w:t xml:space="preserve">The Department </w:t>
      </w:r>
      <w:r w:rsidRPr="00406602">
        <w:rPr>
          <w:rFonts w:eastAsia="Times New Roman" w:cs="Arial"/>
          <w:bCs/>
          <w:sz w:val="24"/>
          <w:szCs w:val="24"/>
        </w:rPr>
        <w:t xml:space="preserve">must give prompt and genuine consideration to matters </w:t>
      </w:r>
      <w:r w:rsidRPr="00406602">
        <w:rPr>
          <w:rFonts w:eastAsia="Times New Roman" w:cs="Arial"/>
          <w:bCs/>
          <w:color w:val="000000" w:themeColor="text1"/>
          <w:sz w:val="24"/>
          <w:szCs w:val="24"/>
        </w:rPr>
        <w:t>raised about the major change by the relevant employees.</w:t>
      </w:r>
    </w:p>
    <w:p w14:paraId="73733B21" w14:textId="77777777" w:rsidR="003E684F" w:rsidRPr="00406602" w:rsidRDefault="003E684F" w:rsidP="003E684F">
      <w:pPr>
        <w:autoSpaceDE w:val="0"/>
        <w:autoSpaceDN w:val="0"/>
        <w:adjustRightInd w:val="0"/>
        <w:spacing w:after="240" w:line="240" w:lineRule="auto"/>
        <w:rPr>
          <w:rFonts w:eastAsia="Times New Roman" w:cs="Arial"/>
          <w:bCs/>
          <w:color w:val="000000" w:themeColor="text1"/>
          <w:sz w:val="24"/>
          <w:szCs w:val="24"/>
        </w:rPr>
      </w:pPr>
    </w:p>
    <w:p w14:paraId="26B05222"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sz w:val="24"/>
          <w:szCs w:val="24"/>
        </w:rPr>
      </w:pPr>
      <w:r w:rsidRPr="00406602">
        <w:rPr>
          <w:rFonts w:eastAsia="Times New Roman" w:cs="Arial"/>
          <w:bCs/>
          <w:color w:val="000000" w:themeColor="text1"/>
          <w:sz w:val="24"/>
          <w:szCs w:val="24"/>
        </w:rPr>
        <w:t>If a Part in this Enterprise</w:t>
      </w:r>
      <w:r w:rsidRPr="00406602">
        <w:rPr>
          <w:rFonts w:eastAsia="Times New Roman" w:cs="Arial"/>
          <w:bCs/>
          <w:sz w:val="24"/>
          <w:szCs w:val="24"/>
        </w:rPr>
        <w:t xml:space="preserve"> Agreement provides for a major change to production, program, organisation, structure, or technology in relation to the Department, the requirements set out in clauses 10.2(a), 10.3 and 10.5 are taken not to apply.</w:t>
      </w:r>
    </w:p>
    <w:p w14:paraId="554BA09E" w14:textId="77777777" w:rsidR="00E81391" w:rsidRPr="00406602" w:rsidRDefault="00E81391" w:rsidP="003E684F">
      <w:pPr>
        <w:numPr>
          <w:ilvl w:val="0"/>
          <w:numId w:val="7"/>
        </w:numPr>
        <w:autoSpaceDE w:val="0"/>
        <w:autoSpaceDN w:val="0"/>
        <w:adjustRightInd w:val="0"/>
        <w:spacing w:after="120" w:line="240" w:lineRule="auto"/>
        <w:ind w:hanging="720"/>
        <w:rPr>
          <w:rFonts w:eastAsia="Times New Roman" w:cs="Arial"/>
          <w:bCs/>
          <w:sz w:val="24"/>
          <w:szCs w:val="24"/>
        </w:rPr>
      </w:pPr>
      <w:r w:rsidRPr="00406602">
        <w:rPr>
          <w:rFonts w:eastAsia="Times New Roman" w:cs="Arial"/>
          <w:bCs/>
          <w:sz w:val="24"/>
          <w:szCs w:val="24"/>
        </w:rPr>
        <w:t xml:space="preserve">In this Part, a major change is </w:t>
      </w:r>
      <w:r w:rsidRPr="00406602">
        <w:rPr>
          <w:rFonts w:eastAsia="Times New Roman" w:cs="Arial"/>
          <w:b/>
          <w:bCs/>
          <w:i/>
          <w:sz w:val="24"/>
          <w:szCs w:val="24"/>
        </w:rPr>
        <w:t>likely to have significant effect on employees</w:t>
      </w:r>
      <w:r w:rsidRPr="00406602">
        <w:rPr>
          <w:rFonts w:eastAsia="Times New Roman" w:cs="Arial"/>
          <w:bCs/>
          <w:sz w:val="24"/>
          <w:szCs w:val="24"/>
        </w:rPr>
        <w:t xml:space="preserve"> if it results in:</w:t>
      </w:r>
    </w:p>
    <w:p w14:paraId="515DA510"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the termination of the employment of employees; or</w:t>
      </w:r>
    </w:p>
    <w:p w14:paraId="10924496"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major change to the composition, operation or size of the department’s workforce or to the skills required of employees; or</w:t>
      </w:r>
    </w:p>
    <w:p w14:paraId="565DE5F0"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the elimination or diminution of job opportunities (including opportunities for promotion or tenure); or</w:t>
      </w:r>
    </w:p>
    <w:p w14:paraId="6B4B11E9"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the alteration of hours of work; or</w:t>
      </w:r>
    </w:p>
    <w:p w14:paraId="39FAFCCC"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the need to retrain employees; or</w:t>
      </w:r>
    </w:p>
    <w:p w14:paraId="6CC10057" w14:textId="77777777" w:rsidR="00E81391" w:rsidRPr="00406602" w:rsidRDefault="00E81391" w:rsidP="005F61C5">
      <w:pPr>
        <w:numPr>
          <w:ilvl w:val="0"/>
          <w:numId w:val="44"/>
        </w:numPr>
        <w:spacing w:after="120" w:line="240" w:lineRule="auto"/>
        <w:rPr>
          <w:rFonts w:eastAsia="Times New Roman" w:cs="Arial"/>
          <w:sz w:val="24"/>
          <w:szCs w:val="24"/>
        </w:rPr>
      </w:pPr>
      <w:r w:rsidRPr="00406602">
        <w:rPr>
          <w:rFonts w:eastAsia="Times New Roman" w:cs="Arial"/>
          <w:sz w:val="24"/>
          <w:szCs w:val="24"/>
        </w:rPr>
        <w:t xml:space="preserve">the need to relocate employees to another workplace; or </w:t>
      </w:r>
    </w:p>
    <w:p w14:paraId="4336E877" w14:textId="77777777" w:rsidR="00E81391" w:rsidRPr="00406602" w:rsidRDefault="00E81391" w:rsidP="005F61C5">
      <w:pPr>
        <w:numPr>
          <w:ilvl w:val="0"/>
          <w:numId w:val="44"/>
        </w:numPr>
        <w:spacing w:after="240" w:line="240" w:lineRule="auto"/>
        <w:rPr>
          <w:rFonts w:eastAsia="Times New Roman" w:cs="Arial"/>
          <w:sz w:val="24"/>
          <w:szCs w:val="24"/>
        </w:rPr>
      </w:pPr>
      <w:r w:rsidRPr="00406602">
        <w:rPr>
          <w:rFonts w:eastAsia="Times New Roman" w:cs="Arial"/>
          <w:sz w:val="24"/>
          <w:szCs w:val="24"/>
        </w:rPr>
        <w:t>the restructuring of jobs.</w:t>
      </w:r>
    </w:p>
    <w:p w14:paraId="2C80F593" w14:textId="77777777" w:rsidR="00E81391" w:rsidRPr="00406602" w:rsidRDefault="00E81391" w:rsidP="0091063A">
      <w:pPr>
        <w:pStyle w:val="Heading4"/>
        <w:rPr>
          <w:rFonts w:cs="Arial"/>
          <w:i w:val="0"/>
          <w:sz w:val="24"/>
          <w:szCs w:val="24"/>
        </w:rPr>
      </w:pPr>
      <w:r w:rsidRPr="00406602">
        <w:rPr>
          <w:rFonts w:cs="Arial"/>
          <w:i w:val="0"/>
          <w:sz w:val="24"/>
          <w:szCs w:val="24"/>
        </w:rPr>
        <w:t>Change to regular roster or ordinary hours of work</w:t>
      </w:r>
    </w:p>
    <w:p w14:paraId="6A59C1CC" w14:textId="77777777" w:rsidR="00E81391" w:rsidRPr="00406602" w:rsidRDefault="00E81391" w:rsidP="008A73ED">
      <w:pPr>
        <w:numPr>
          <w:ilvl w:val="0"/>
          <w:numId w:val="7"/>
        </w:numPr>
        <w:autoSpaceDE w:val="0"/>
        <w:autoSpaceDN w:val="0"/>
        <w:adjustRightInd w:val="0"/>
        <w:spacing w:after="240" w:line="240" w:lineRule="auto"/>
        <w:ind w:hanging="720"/>
        <w:rPr>
          <w:rFonts w:eastAsia="Times New Roman" w:cs="Arial"/>
          <w:bCs/>
          <w:sz w:val="24"/>
          <w:szCs w:val="24"/>
        </w:rPr>
      </w:pPr>
      <w:r w:rsidRPr="00406602">
        <w:rPr>
          <w:rFonts w:eastAsia="Times New Roman" w:cs="Arial"/>
          <w:bCs/>
          <w:sz w:val="24"/>
          <w:szCs w:val="24"/>
        </w:rPr>
        <w:t xml:space="preserve">For a change referred to </w:t>
      </w:r>
      <w:r w:rsidRPr="00406602">
        <w:rPr>
          <w:rFonts w:eastAsia="Times New Roman" w:cs="Arial"/>
          <w:bCs/>
          <w:color w:val="000000" w:themeColor="text1"/>
          <w:sz w:val="24"/>
          <w:szCs w:val="24"/>
        </w:rPr>
        <w:t>in clause 10.1 (b):</w:t>
      </w:r>
    </w:p>
    <w:p w14:paraId="106C8E32" w14:textId="77777777" w:rsidR="00E81391" w:rsidRPr="00406602" w:rsidRDefault="00E81391" w:rsidP="005F61C5">
      <w:pPr>
        <w:numPr>
          <w:ilvl w:val="0"/>
          <w:numId w:val="45"/>
        </w:numPr>
        <w:spacing w:after="120" w:line="240" w:lineRule="auto"/>
        <w:rPr>
          <w:rFonts w:eastAsia="Times New Roman" w:cs="Arial"/>
          <w:sz w:val="24"/>
          <w:szCs w:val="24"/>
        </w:rPr>
      </w:pPr>
      <w:r w:rsidRPr="00406602">
        <w:rPr>
          <w:rFonts w:eastAsia="Times New Roman" w:cs="Arial"/>
          <w:sz w:val="24"/>
          <w:szCs w:val="24"/>
        </w:rPr>
        <w:t xml:space="preserve">the Department must notify the employees of the proposed change; and </w:t>
      </w:r>
    </w:p>
    <w:p w14:paraId="2F97DAE6" w14:textId="77777777" w:rsidR="00E81391" w:rsidRPr="00406602" w:rsidRDefault="00E81391" w:rsidP="005F61C5">
      <w:pPr>
        <w:numPr>
          <w:ilvl w:val="0"/>
          <w:numId w:val="45"/>
        </w:numPr>
        <w:spacing w:after="240" w:line="240" w:lineRule="auto"/>
        <w:ind w:left="1077" w:hanging="357"/>
        <w:rPr>
          <w:rFonts w:eastAsia="Times New Roman" w:cs="Arial"/>
          <w:sz w:val="24"/>
          <w:szCs w:val="24"/>
        </w:rPr>
      </w:pPr>
      <w:r w:rsidRPr="00406602">
        <w:rPr>
          <w:rFonts w:eastAsia="Times New Roman" w:cs="Arial"/>
          <w:sz w:val="24"/>
          <w:szCs w:val="24"/>
        </w:rPr>
        <w:t>clauses 10.11 to 10.15 apply.</w:t>
      </w:r>
    </w:p>
    <w:p w14:paraId="6FB56F03"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color w:val="000000" w:themeColor="text1"/>
          <w:sz w:val="24"/>
          <w:szCs w:val="24"/>
        </w:rPr>
      </w:pPr>
      <w:r w:rsidRPr="00406602">
        <w:rPr>
          <w:rFonts w:eastAsia="Times New Roman" w:cs="Arial"/>
          <w:bCs/>
          <w:sz w:val="24"/>
          <w:szCs w:val="24"/>
        </w:rPr>
        <w:t xml:space="preserve">The relevant employees may appoint a representative for the purposes of the </w:t>
      </w:r>
      <w:r w:rsidRPr="00406602">
        <w:rPr>
          <w:rFonts w:eastAsia="Times New Roman" w:cs="Arial"/>
          <w:bCs/>
          <w:color w:val="000000" w:themeColor="text1"/>
          <w:sz w:val="24"/>
          <w:szCs w:val="24"/>
        </w:rPr>
        <w:t>procedures in this Part.</w:t>
      </w:r>
    </w:p>
    <w:p w14:paraId="1E70AE8B" w14:textId="77777777" w:rsidR="00E81391" w:rsidRPr="00406602" w:rsidRDefault="00E81391" w:rsidP="008A73ED">
      <w:pPr>
        <w:numPr>
          <w:ilvl w:val="0"/>
          <w:numId w:val="7"/>
        </w:numPr>
        <w:autoSpaceDE w:val="0"/>
        <w:autoSpaceDN w:val="0"/>
        <w:adjustRightInd w:val="0"/>
        <w:spacing w:after="120" w:line="240" w:lineRule="auto"/>
        <w:ind w:hanging="720"/>
        <w:rPr>
          <w:rFonts w:eastAsia="Times New Roman" w:cs="Arial"/>
          <w:bCs/>
          <w:color w:val="000000" w:themeColor="text1"/>
          <w:sz w:val="24"/>
          <w:szCs w:val="24"/>
        </w:rPr>
      </w:pPr>
      <w:r w:rsidRPr="00406602">
        <w:rPr>
          <w:rFonts w:eastAsia="Times New Roman" w:cs="Arial"/>
          <w:bCs/>
          <w:color w:val="000000" w:themeColor="text1"/>
          <w:sz w:val="24"/>
          <w:szCs w:val="24"/>
        </w:rPr>
        <w:t>If:</w:t>
      </w:r>
    </w:p>
    <w:p w14:paraId="63E4C610" w14:textId="77777777" w:rsidR="00E81391" w:rsidRPr="00406602" w:rsidRDefault="00E81391" w:rsidP="005F61C5">
      <w:pPr>
        <w:numPr>
          <w:ilvl w:val="0"/>
          <w:numId w:val="46"/>
        </w:numPr>
        <w:spacing w:after="120" w:line="240" w:lineRule="auto"/>
        <w:rPr>
          <w:rFonts w:eastAsia="Times New Roman" w:cs="Arial"/>
          <w:sz w:val="24"/>
          <w:szCs w:val="24"/>
        </w:rPr>
      </w:pPr>
      <w:r w:rsidRPr="00406602">
        <w:rPr>
          <w:rFonts w:eastAsia="Times New Roman" w:cs="Arial"/>
          <w:sz w:val="24"/>
          <w:szCs w:val="24"/>
        </w:rPr>
        <w:t>the relevant employee(s) appoint(s) a representative for the purposes of consultation; and</w:t>
      </w:r>
    </w:p>
    <w:p w14:paraId="5A8F3D29" w14:textId="0010C23D" w:rsidR="00E81391" w:rsidRPr="00406602" w:rsidRDefault="00E81391" w:rsidP="005F61C5">
      <w:pPr>
        <w:numPr>
          <w:ilvl w:val="0"/>
          <w:numId w:val="46"/>
        </w:numPr>
        <w:spacing w:after="240" w:line="240" w:lineRule="auto"/>
        <w:rPr>
          <w:rFonts w:eastAsia="Times New Roman" w:cs="Arial"/>
          <w:bCs/>
          <w:sz w:val="24"/>
          <w:szCs w:val="24"/>
        </w:rPr>
      </w:pPr>
      <w:r w:rsidRPr="00406602">
        <w:rPr>
          <w:rFonts w:eastAsia="Times New Roman" w:cs="Arial"/>
          <w:sz w:val="24"/>
          <w:szCs w:val="24"/>
        </w:rPr>
        <w:t>the employee(s) advise(s) the Department of the identity of the representative</w:t>
      </w:r>
      <w:r w:rsidR="008A235F">
        <w:rPr>
          <w:rFonts w:eastAsia="Times New Roman" w:cs="Arial"/>
          <w:sz w:val="24"/>
          <w:szCs w:val="24"/>
        </w:rPr>
        <w:t>,</w:t>
      </w:r>
    </w:p>
    <w:p w14:paraId="442A3692" w14:textId="77777777" w:rsidR="00F85522" w:rsidRPr="00406602" w:rsidRDefault="00F85522" w:rsidP="00F85522">
      <w:pPr>
        <w:spacing w:after="240" w:line="240" w:lineRule="auto"/>
        <w:ind w:left="720"/>
        <w:rPr>
          <w:rFonts w:eastAsia="Times New Roman" w:cs="Arial"/>
          <w:sz w:val="24"/>
          <w:szCs w:val="24"/>
        </w:rPr>
      </w:pPr>
      <w:r w:rsidRPr="00406602">
        <w:rPr>
          <w:rFonts w:eastAsia="Times New Roman" w:cs="Arial"/>
          <w:sz w:val="24"/>
          <w:szCs w:val="24"/>
        </w:rPr>
        <w:t>the employer must recognise the representative.</w:t>
      </w:r>
    </w:p>
    <w:p w14:paraId="227C4F5D" w14:textId="77777777" w:rsidR="00F85522" w:rsidRPr="00406602" w:rsidRDefault="00F85522" w:rsidP="00F85522">
      <w:pPr>
        <w:numPr>
          <w:ilvl w:val="0"/>
          <w:numId w:val="7"/>
        </w:numPr>
        <w:autoSpaceDE w:val="0"/>
        <w:autoSpaceDN w:val="0"/>
        <w:adjustRightInd w:val="0"/>
        <w:spacing w:after="120" w:line="240" w:lineRule="auto"/>
        <w:ind w:hanging="720"/>
        <w:rPr>
          <w:rFonts w:eastAsia="Times New Roman" w:cs="Arial"/>
          <w:bCs/>
          <w:sz w:val="24"/>
          <w:szCs w:val="24"/>
        </w:rPr>
      </w:pPr>
      <w:r w:rsidRPr="00406602">
        <w:rPr>
          <w:rFonts w:eastAsia="Times New Roman" w:cs="Arial"/>
          <w:bCs/>
          <w:sz w:val="24"/>
          <w:szCs w:val="24"/>
        </w:rPr>
        <w:t>As soon as practicable after proposing to introduce the change, the employer must:</w:t>
      </w:r>
    </w:p>
    <w:p w14:paraId="15FD71D6" w14:textId="77777777" w:rsidR="00E81391" w:rsidRPr="00406602" w:rsidRDefault="00E81391" w:rsidP="005F61C5">
      <w:pPr>
        <w:numPr>
          <w:ilvl w:val="0"/>
          <w:numId w:val="48"/>
        </w:numPr>
        <w:spacing w:after="120" w:line="240" w:lineRule="auto"/>
        <w:rPr>
          <w:rFonts w:eastAsia="Times New Roman" w:cs="Arial"/>
          <w:sz w:val="24"/>
          <w:szCs w:val="24"/>
        </w:rPr>
      </w:pPr>
      <w:r w:rsidRPr="00406602">
        <w:rPr>
          <w:rFonts w:eastAsia="Times New Roman" w:cs="Arial"/>
          <w:sz w:val="24"/>
          <w:szCs w:val="24"/>
        </w:rPr>
        <w:t>discuss with the relevant employees the introduction of the change;</w:t>
      </w:r>
    </w:p>
    <w:p w14:paraId="3704EA6C" w14:textId="77777777" w:rsidR="00E81391" w:rsidRPr="00406602" w:rsidRDefault="00E81391" w:rsidP="005F61C5">
      <w:pPr>
        <w:numPr>
          <w:ilvl w:val="0"/>
          <w:numId w:val="48"/>
        </w:numPr>
        <w:spacing w:after="120" w:line="240" w:lineRule="auto"/>
        <w:rPr>
          <w:rFonts w:eastAsia="Times New Roman" w:cs="Arial"/>
          <w:sz w:val="24"/>
          <w:szCs w:val="24"/>
        </w:rPr>
      </w:pPr>
      <w:r w:rsidRPr="00406602">
        <w:rPr>
          <w:rFonts w:eastAsia="Times New Roman" w:cs="Arial"/>
          <w:sz w:val="24"/>
          <w:szCs w:val="24"/>
        </w:rPr>
        <w:t>for the purposes of the discussion – provide to the relevant employees:</w:t>
      </w:r>
    </w:p>
    <w:p w14:paraId="52A1F63E" w14:textId="77777777" w:rsidR="00E81391" w:rsidRPr="00406602" w:rsidRDefault="00E81391" w:rsidP="005F61C5">
      <w:pPr>
        <w:numPr>
          <w:ilvl w:val="0"/>
          <w:numId w:val="47"/>
        </w:numPr>
        <w:spacing w:before="120" w:after="120" w:line="240" w:lineRule="auto"/>
        <w:contextualSpacing/>
        <w:rPr>
          <w:rFonts w:eastAsia="Times New Roman" w:cs="Arial"/>
          <w:sz w:val="24"/>
          <w:szCs w:val="24"/>
        </w:rPr>
      </w:pPr>
      <w:r w:rsidRPr="00406602">
        <w:rPr>
          <w:rFonts w:eastAsia="Times New Roman" w:cs="Arial"/>
          <w:sz w:val="24"/>
          <w:szCs w:val="24"/>
        </w:rPr>
        <w:t>all relevant information about the change including th</w:t>
      </w:r>
      <w:r w:rsidR="003E684F" w:rsidRPr="00406602">
        <w:rPr>
          <w:rFonts w:eastAsia="Times New Roman" w:cs="Arial"/>
          <w:sz w:val="24"/>
          <w:szCs w:val="24"/>
        </w:rPr>
        <w:t>e nature of the change proposed;</w:t>
      </w:r>
    </w:p>
    <w:p w14:paraId="2A708D87" w14:textId="77777777" w:rsidR="00E81391" w:rsidRPr="00406602" w:rsidRDefault="00E81391" w:rsidP="005F61C5">
      <w:pPr>
        <w:numPr>
          <w:ilvl w:val="0"/>
          <w:numId w:val="47"/>
        </w:numPr>
        <w:spacing w:before="120" w:after="0" w:line="240" w:lineRule="auto"/>
        <w:contextualSpacing/>
        <w:rPr>
          <w:rFonts w:eastAsia="Times New Roman" w:cs="Arial"/>
          <w:sz w:val="24"/>
          <w:szCs w:val="24"/>
        </w:rPr>
      </w:pPr>
      <w:r w:rsidRPr="00406602">
        <w:rPr>
          <w:rFonts w:eastAsia="Times New Roman" w:cs="Arial"/>
          <w:sz w:val="24"/>
          <w:szCs w:val="24"/>
        </w:rPr>
        <w:t>information about what the Department reasonably believes will be the effects of the change on the employees; and</w:t>
      </w:r>
    </w:p>
    <w:p w14:paraId="3AF24830" w14:textId="77777777" w:rsidR="00E81391" w:rsidRPr="00406602" w:rsidRDefault="00E81391" w:rsidP="005F61C5">
      <w:pPr>
        <w:numPr>
          <w:ilvl w:val="0"/>
          <w:numId w:val="47"/>
        </w:numPr>
        <w:spacing w:before="120" w:after="0" w:line="240" w:lineRule="auto"/>
        <w:contextualSpacing/>
        <w:rPr>
          <w:rFonts w:eastAsia="Times New Roman" w:cs="Arial"/>
          <w:bCs/>
          <w:sz w:val="24"/>
          <w:szCs w:val="24"/>
        </w:rPr>
      </w:pPr>
      <w:r w:rsidRPr="00406602">
        <w:rPr>
          <w:rFonts w:eastAsia="Times New Roman" w:cs="Arial"/>
          <w:sz w:val="24"/>
          <w:szCs w:val="24"/>
        </w:rPr>
        <w:t>information about any other matters that the Department reasonably believes are lik</w:t>
      </w:r>
      <w:r w:rsidR="003E684F" w:rsidRPr="00406602">
        <w:rPr>
          <w:rFonts w:eastAsia="Times New Roman" w:cs="Arial"/>
          <w:sz w:val="24"/>
          <w:szCs w:val="24"/>
        </w:rPr>
        <w:t>ely to affect the employees; and</w:t>
      </w:r>
    </w:p>
    <w:p w14:paraId="7BC83299" w14:textId="77777777" w:rsidR="00E81391" w:rsidRPr="00406602" w:rsidRDefault="00E81391" w:rsidP="005F61C5">
      <w:pPr>
        <w:numPr>
          <w:ilvl w:val="0"/>
          <w:numId w:val="48"/>
        </w:numPr>
        <w:spacing w:after="120" w:line="240" w:lineRule="auto"/>
        <w:rPr>
          <w:rFonts w:eastAsia="Times New Roman" w:cs="Arial"/>
          <w:sz w:val="24"/>
          <w:szCs w:val="24"/>
        </w:rPr>
      </w:pPr>
      <w:r w:rsidRPr="00406602">
        <w:rPr>
          <w:rFonts w:eastAsia="Times New Roman" w:cs="Arial"/>
          <w:sz w:val="24"/>
          <w:szCs w:val="24"/>
        </w:rPr>
        <w:lastRenderedPageBreak/>
        <w:t>Invite the relevant employees to give their views about the impact of the change (including any impact in relation to their family or caring responsibilities).</w:t>
      </w:r>
    </w:p>
    <w:p w14:paraId="4A4A1DA1" w14:textId="77777777" w:rsidR="00815F9F" w:rsidRPr="00406602" w:rsidRDefault="00815F9F" w:rsidP="00815F9F">
      <w:pPr>
        <w:spacing w:after="120" w:line="240" w:lineRule="auto"/>
        <w:ind w:left="1440"/>
        <w:contextualSpacing/>
        <w:rPr>
          <w:rFonts w:eastAsia="Times New Roman" w:cs="Arial"/>
          <w:sz w:val="24"/>
          <w:szCs w:val="24"/>
        </w:rPr>
      </w:pPr>
    </w:p>
    <w:p w14:paraId="185F81AE"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color w:val="000000" w:themeColor="text1"/>
          <w:sz w:val="24"/>
          <w:szCs w:val="24"/>
        </w:rPr>
      </w:pPr>
      <w:r w:rsidRPr="00406602">
        <w:rPr>
          <w:rFonts w:eastAsia="Times New Roman" w:cs="Arial"/>
          <w:bCs/>
          <w:color w:val="000000" w:themeColor="text1"/>
          <w:sz w:val="24"/>
          <w:szCs w:val="24"/>
        </w:rPr>
        <w:t>The Department is not required to disclose confidential or commercially sensitive information to the relevant employees.</w:t>
      </w:r>
    </w:p>
    <w:p w14:paraId="22FEC209" w14:textId="77777777" w:rsidR="00E81391" w:rsidRPr="00406602" w:rsidRDefault="00E81391" w:rsidP="003E684F">
      <w:pPr>
        <w:numPr>
          <w:ilvl w:val="0"/>
          <w:numId w:val="7"/>
        </w:numPr>
        <w:autoSpaceDE w:val="0"/>
        <w:autoSpaceDN w:val="0"/>
        <w:adjustRightInd w:val="0"/>
        <w:spacing w:after="240" w:line="240" w:lineRule="auto"/>
        <w:ind w:hanging="720"/>
        <w:rPr>
          <w:rFonts w:eastAsia="Times New Roman" w:cs="Arial"/>
          <w:bCs/>
          <w:sz w:val="24"/>
          <w:szCs w:val="24"/>
        </w:rPr>
      </w:pPr>
      <w:r w:rsidRPr="00406602">
        <w:rPr>
          <w:rFonts w:eastAsia="Times New Roman" w:cs="Arial"/>
          <w:bCs/>
          <w:color w:val="000000" w:themeColor="text1"/>
          <w:sz w:val="24"/>
          <w:szCs w:val="24"/>
        </w:rPr>
        <w:t xml:space="preserve">The Department must give </w:t>
      </w:r>
      <w:r w:rsidRPr="00406602">
        <w:rPr>
          <w:rFonts w:eastAsia="Times New Roman" w:cs="Arial"/>
          <w:bCs/>
          <w:sz w:val="24"/>
          <w:szCs w:val="24"/>
        </w:rPr>
        <w:t>prompt and genuine consideration to matters raised about major change by the employees.</w:t>
      </w:r>
    </w:p>
    <w:p w14:paraId="2266943C" w14:textId="77777777" w:rsidR="00B01101" w:rsidRPr="00406602" w:rsidRDefault="00E81391" w:rsidP="00B27AA9">
      <w:pPr>
        <w:numPr>
          <w:ilvl w:val="0"/>
          <w:numId w:val="7"/>
        </w:numPr>
        <w:autoSpaceDE w:val="0"/>
        <w:autoSpaceDN w:val="0"/>
        <w:adjustRightInd w:val="0"/>
        <w:spacing w:after="240" w:line="240" w:lineRule="auto"/>
        <w:ind w:hanging="720"/>
        <w:rPr>
          <w:rFonts w:eastAsia="Times New Roman" w:cs="Arial"/>
          <w:bCs/>
          <w:color w:val="000000" w:themeColor="text1"/>
          <w:sz w:val="24"/>
          <w:szCs w:val="24"/>
        </w:rPr>
      </w:pPr>
      <w:r w:rsidRPr="00406602">
        <w:rPr>
          <w:rFonts w:eastAsia="Times New Roman" w:cs="Arial"/>
          <w:bCs/>
          <w:color w:val="000000" w:themeColor="text1"/>
          <w:sz w:val="24"/>
          <w:szCs w:val="24"/>
        </w:rPr>
        <w:t>In this Part the term: "relevant employees" means the employees who may be affected by a change referred to in clause 10.1.</w:t>
      </w:r>
      <w:bookmarkStart w:id="340" w:name="_Toc214422852"/>
    </w:p>
    <w:p w14:paraId="545187C7" w14:textId="77777777" w:rsidR="00E81391" w:rsidRPr="00406602" w:rsidRDefault="00E81391" w:rsidP="00B27AA9">
      <w:pPr>
        <w:pStyle w:val="Heading3"/>
        <w:rPr>
          <w:rFonts w:cs="Arial"/>
          <w:sz w:val="24"/>
          <w:szCs w:val="24"/>
        </w:rPr>
      </w:pPr>
      <w:bookmarkStart w:id="341" w:name="_Toc519064909"/>
      <w:bookmarkStart w:id="342" w:name="_Toc957652"/>
      <w:r w:rsidRPr="00406602">
        <w:rPr>
          <w:rFonts w:cs="Arial"/>
          <w:sz w:val="24"/>
          <w:szCs w:val="24"/>
        </w:rPr>
        <w:t>WORKPLACE CONSULTATIVE FORUM</w:t>
      </w:r>
      <w:bookmarkEnd w:id="340"/>
      <w:bookmarkEnd w:id="341"/>
      <w:bookmarkEnd w:id="342"/>
    </w:p>
    <w:p w14:paraId="56D2D028" w14:textId="77777777" w:rsidR="00982FFC" w:rsidRDefault="00982FFC" w:rsidP="00982FFC">
      <w:pPr>
        <w:pStyle w:val="DHSBodytext"/>
        <w:numPr>
          <w:ilvl w:val="0"/>
          <w:numId w:val="7"/>
        </w:numPr>
        <w:spacing w:before="0"/>
        <w:ind w:hanging="720"/>
        <w:rPr>
          <w:sz w:val="24"/>
          <w:szCs w:val="24"/>
        </w:rPr>
      </w:pPr>
      <w:bookmarkStart w:id="343" w:name="_Toc214422857"/>
      <w:r w:rsidRPr="00982FFC">
        <w:rPr>
          <w:sz w:val="24"/>
          <w:szCs w:val="24"/>
        </w:rPr>
        <w:t xml:space="preserve">The department will establish a Workplace Consultative Forum to consult with employees and, where they choose, their representatives about workplace matters, consistent with </w:t>
      </w:r>
      <w:r>
        <w:rPr>
          <w:sz w:val="24"/>
          <w:szCs w:val="24"/>
        </w:rPr>
        <w:t>Part 10</w:t>
      </w:r>
      <w:r w:rsidRPr="00982FFC">
        <w:rPr>
          <w:sz w:val="24"/>
          <w:szCs w:val="24"/>
        </w:rPr>
        <w:t>.</w:t>
      </w:r>
    </w:p>
    <w:p w14:paraId="708879D3" w14:textId="77777777" w:rsidR="00982FFC" w:rsidRPr="00982FFC" w:rsidRDefault="00982FFC" w:rsidP="00982FFC">
      <w:pPr>
        <w:pStyle w:val="DHSBodytext"/>
        <w:numPr>
          <w:ilvl w:val="0"/>
          <w:numId w:val="7"/>
        </w:numPr>
        <w:spacing w:before="0"/>
        <w:ind w:hanging="720"/>
        <w:rPr>
          <w:sz w:val="24"/>
          <w:szCs w:val="24"/>
        </w:rPr>
      </w:pPr>
      <w:r w:rsidRPr="00982FFC">
        <w:rPr>
          <w:sz w:val="24"/>
          <w:szCs w:val="24"/>
        </w:rPr>
        <w:t>The Workplace Consultative Forum will consist of:</w:t>
      </w:r>
    </w:p>
    <w:p w14:paraId="3EB6980D" w14:textId="77777777" w:rsidR="00982FFC" w:rsidRPr="00982FFC" w:rsidRDefault="00982FFC" w:rsidP="005F61C5">
      <w:pPr>
        <w:pStyle w:val="DHSBodytext"/>
        <w:numPr>
          <w:ilvl w:val="3"/>
          <w:numId w:val="71"/>
        </w:numPr>
        <w:spacing w:before="0"/>
        <w:ind w:left="1701"/>
        <w:contextualSpacing/>
        <w:rPr>
          <w:sz w:val="24"/>
          <w:szCs w:val="24"/>
        </w:rPr>
      </w:pPr>
      <w:r w:rsidRPr="00982FFC">
        <w:rPr>
          <w:sz w:val="24"/>
          <w:szCs w:val="24"/>
        </w:rPr>
        <w:t>a chairperson and management representatives appointed by the Secretary;</w:t>
      </w:r>
    </w:p>
    <w:p w14:paraId="7DF4030F" w14:textId="77777777" w:rsidR="00982FFC" w:rsidRPr="00982FFC" w:rsidRDefault="00982FFC" w:rsidP="005F61C5">
      <w:pPr>
        <w:pStyle w:val="DHSBodytext"/>
        <w:numPr>
          <w:ilvl w:val="3"/>
          <w:numId w:val="71"/>
        </w:numPr>
        <w:spacing w:before="0"/>
        <w:ind w:left="1701"/>
        <w:contextualSpacing/>
        <w:rPr>
          <w:sz w:val="24"/>
          <w:szCs w:val="24"/>
        </w:rPr>
      </w:pPr>
      <w:r w:rsidRPr="00982FFC">
        <w:rPr>
          <w:sz w:val="24"/>
          <w:szCs w:val="24"/>
        </w:rPr>
        <w:t>a minimum of six employee representatives; and</w:t>
      </w:r>
    </w:p>
    <w:p w14:paraId="15265C93" w14:textId="77777777" w:rsidR="00982FFC" w:rsidRPr="00982FFC" w:rsidRDefault="00982FFC" w:rsidP="005F61C5">
      <w:pPr>
        <w:pStyle w:val="DHSBodytext"/>
        <w:numPr>
          <w:ilvl w:val="3"/>
          <w:numId w:val="71"/>
        </w:numPr>
        <w:spacing w:before="0"/>
        <w:rPr>
          <w:sz w:val="24"/>
          <w:szCs w:val="24"/>
        </w:rPr>
      </w:pPr>
      <w:r w:rsidRPr="00982FFC">
        <w:rPr>
          <w:sz w:val="24"/>
          <w:szCs w:val="24"/>
        </w:rPr>
        <w:t>a representative from each of the department’s staffing committees.</w:t>
      </w:r>
    </w:p>
    <w:p w14:paraId="7BBA2C45" w14:textId="77777777" w:rsidR="00982FFC" w:rsidRDefault="00982FFC" w:rsidP="00982FFC">
      <w:pPr>
        <w:pStyle w:val="DHSBodytext"/>
        <w:numPr>
          <w:ilvl w:val="0"/>
          <w:numId w:val="7"/>
        </w:numPr>
        <w:spacing w:before="0"/>
        <w:ind w:hanging="720"/>
        <w:rPr>
          <w:sz w:val="24"/>
          <w:szCs w:val="24"/>
        </w:rPr>
      </w:pPr>
      <w:r w:rsidRPr="00982FFC">
        <w:rPr>
          <w:sz w:val="24"/>
          <w:szCs w:val="24"/>
        </w:rPr>
        <w:t xml:space="preserve">The Workplace Consultative Forum will meet every three months, and will deal with changes within the department, and implementation of Government decisions as they apply to the department. </w:t>
      </w:r>
    </w:p>
    <w:p w14:paraId="30414E1A" w14:textId="77777777" w:rsidR="00982FFC" w:rsidRDefault="00982FFC" w:rsidP="00982FFC">
      <w:pPr>
        <w:pStyle w:val="DHSBodytext"/>
        <w:numPr>
          <w:ilvl w:val="0"/>
          <w:numId w:val="7"/>
        </w:numPr>
        <w:spacing w:before="0"/>
        <w:ind w:hanging="720"/>
        <w:rPr>
          <w:sz w:val="24"/>
          <w:szCs w:val="24"/>
        </w:rPr>
      </w:pPr>
      <w:r w:rsidRPr="00982FFC">
        <w:rPr>
          <w:sz w:val="24"/>
          <w:szCs w:val="24"/>
        </w:rPr>
        <w:t>The department will consult with employees, through the Workplace Consultative Committee, about proposed changes to workplace policies before a final decision is made.</w:t>
      </w:r>
    </w:p>
    <w:p w14:paraId="545DF8D0" w14:textId="77777777" w:rsidR="006F23DC" w:rsidRPr="006F23DC" w:rsidRDefault="00982FFC" w:rsidP="00982FFC">
      <w:pPr>
        <w:pStyle w:val="DHSBodytext"/>
        <w:numPr>
          <w:ilvl w:val="0"/>
          <w:numId w:val="7"/>
        </w:numPr>
        <w:spacing w:before="0"/>
        <w:ind w:hanging="720"/>
        <w:rPr>
          <w:sz w:val="22"/>
        </w:rPr>
      </w:pPr>
      <w:r w:rsidRPr="00982FFC">
        <w:rPr>
          <w:sz w:val="24"/>
          <w:szCs w:val="24"/>
        </w:rPr>
        <w:t>The Workplace Consultative Forum may establish subcommittees on an as needs basis to deal with issues that require specific attention.</w:t>
      </w:r>
    </w:p>
    <w:p w14:paraId="341F1456" w14:textId="77777777" w:rsidR="006F23DC" w:rsidRPr="006F23DC" w:rsidRDefault="006F23DC" w:rsidP="006F23DC">
      <w:pPr>
        <w:pStyle w:val="DHSBodytext"/>
        <w:numPr>
          <w:ilvl w:val="0"/>
          <w:numId w:val="0"/>
        </w:numPr>
        <w:spacing w:before="0"/>
        <w:rPr>
          <w:b/>
          <w:sz w:val="24"/>
          <w:szCs w:val="24"/>
        </w:rPr>
      </w:pPr>
      <w:r w:rsidRPr="006F23DC">
        <w:rPr>
          <w:b/>
          <w:sz w:val="24"/>
          <w:szCs w:val="24"/>
        </w:rPr>
        <w:t>EMPLOYEE REPRESE</w:t>
      </w:r>
      <w:r w:rsidR="005565A1">
        <w:rPr>
          <w:b/>
          <w:sz w:val="24"/>
          <w:szCs w:val="24"/>
        </w:rPr>
        <w:t>NT</w:t>
      </w:r>
      <w:r w:rsidRPr="006F23DC">
        <w:rPr>
          <w:b/>
          <w:sz w:val="24"/>
          <w:szCs w:val="24"/>
        </w:rPr>
        <w:t>ATION</w:t>
      </w:r>
    </w:p>
    <w:p w14:paraId="275BF9BD" w14:textId="77777777" w:rsidR="006F23DC" w:rsidRPr="006F23DC" w:rsidRDefault="006F23DC" w:rsidP="006F23DC">
      <w:pPr>
        <w:pStyle w:val="DHSBodytext"/>
        <w:numPr>
          <w:ilvl w:val="0"/>
          <w:numId w:val="7"/>
        </w:numPr>
        <w:spacing w:before="0"/>
        <w:ind w:hanging="720"/>
        <w:rPr>
          <w:sz w:val="24"/>
        </w:rPr>
      </w:pPr>
      <w:r w:rsidRPr="006F23DC">
        <w:rPr>
          <w:sz w:val="24"/>
        </w:rPr>
        <w:t>The department respects the principles of freedom of association and recognises that it is every employee’s right to freely decide whether or not to join and be represented by a union in workplace matters.</w:t>
      </w:r>
    </w:p>
    <w:p w14:paraId="0E88A0FA" w14:textId="77777777" w:rsidR="006F23DC" w:rsidRDefault="006F23DC" w:rsidP="006F23DC">
      <w:pPr>
        <w:pStyle w:val="DHSBodytext"/>
        <w:numPr>
          <w:ilvl w:val="0"/>
          <w:numId w:val="7"/>
        </w:numPr>
        <w:spacing w:before="0"/>
        <w:ind w:hanging="720"/>
        <w:rPr>
          <w:sz w:val="24"/>
        </w:rPr>
      </w:pPr>
      <w:r w:rsidRPr="006F23DC">
        <w:rPr>
          <w:sz w:val="24"/>
        </w:rPr>
        <w:t xml:space="preserve">The </w:t>
      </w:r>
      <w:r>
        <w:rPr>
          <w:sz w:val="24"/>
        </w:rPr>
        <w:t>d</w:t>
      </w:r>
      <w:r w:rsidRPr="006F23DC">
        <w:rPr>
          <w:sz w:val="24"/>
        </w:rPr>
        <w:t xml:space="preserve">epartment recognises that an employee may, in matters concerning their employment, choose to have a representative of their choice to support or represent them. A representative requested by an employee to act in this capacity may include a union workplace delegate, an elected representative, or a work colleague. The </w:t>
      </w:r>
      <w:r>
        <w:rPr>
          <w:sz w:val="24"/>
        </w:rPr>
        <w:t>d</w:t>
      </w:r>
      <w:r w:rsidRPr="006F23DC">
        <w:rPr>
          <w:sz w:val="24"/>
        </w:rPr>
        <w:t>epartment and the employee’s nominated representative will deal with each other in good faith.</w:t>
      </w:r>
    </w:p>
    <w:p w14:paraId="2A945E14" w14:textId="77777777" w:rsidR="00614C02" w:rsidRPr="002E7F84" w:rsidRDefault="00614C02" w:rsidP="005F61C5">
      <w:pPr>
        <w:pStyle w:val="DHSBodytext"/>
        <w:numPr>
          <w:ilvl w:val="1"/>
          <w:numId w:val="72"/>
        </w:numPr>
        <w:spacing w:before="0"/>
        <w:ind w:left="720" w:hanging="720"/>
        <w:rPr>
          <w:sz w:val="24"/>
        </w:rPr>
      </w:pPr>
      <w:r w:rsidRPr="00614C02">
        <w:rPr>
          <w:sz w:val="24"/>
        </w:rPr>
        <w:t>The role of employee representatives, including union delegates and other non-union employee representatives, is to be respected and facilitated.</w:t>
      </w:r>
      <w:r w:rsidR="002E7F84">
        <w:rPr>
          <w:sz w:val="24"/>
        </w:rPr>
        <w:t xml:space="preserve"> Further information is available in the department’s </w:t>
      </w:r>
      <w:r w:rsidR="00117477">
        <w:rPr>
          <w:sz w:val="24"/>
        </w:rPr>
        <w:t xml:space="preserve">support for </w:t>
      </w:r>
      <w:r w:rsidR="002E7F84">
        <w:rPr>
          <w:sz w:val="24"/>
        </w:rPr>
        <w:t>employee representative</w:t>
      </w:r>
      <w:r w:rsidR="00117477">
        <w:rPr>
          <w:sz w:val="24"/>
        </w:rPr>
        <w:t>s</w:t>
      </w:r>
      <w:r w:rsidR="002E7F84">
        <w:rPr>
          <w:sz w:val="24"/>
        </w:rPr>
        <w:t xml:space="preserve"> policy.</w:t>
      </w:r>
    </w:p>
    <w:p w14:paraId="18E9F524" w14:textId="77777777" w:rsidR="00E81391" w:rsidRPr="00406602" w:rsidRDefault="00E81391" w:rsidP="00F076CD">
      <w:pPr>
        <w:pStyle w:val="Heading2"/>
        <w:spacing w:after="360"/>
        <w:rPr>
          <w:rFonts w:eastAsia="Times New Roman" w:cs="Arial"/>
          <w:sz w:val="28"/>
          <w:szCs w:val="28"/>
        </w:rPr>
      </w:pPr>
      <w:bookmarkStart w:id="344" w:name="_Toc519064910"/>
      <w:bookmarkStart w:id="345" w:name="_Toc957653"/>
      <w:r w:rsidRPr="00406602">
        <w:rPr>
          <w:rFonts w:eastAsia="Times New Roman" w:cs="Arial"/>
          <w:sz w:val="28"/>
          <w:szCs w:val="28"/>
        </w:rPr>
        <w:lastRenderedPageBreak/>
        <w:t>PART 11 – DISPUTE RESOLUTION PROCEDURE</w:t>
      </w:r>
      <w:bookmarkEnd w:id="343"/>
      <w:bookmarkEnd w:id="344"/>
      <w:bookmarkEnd w:id="345"/>
    </w:p>
    <w:p w14:paraId="626E31AE" w14:textId="77777777" w:rsidR="00E81391" w:rsidRPr="00406602" w:rsidRDefault="00E81391" w:rsidP="008A73ED">
      <w:pPr>
        <w:numPr>
          <w:ilvl w:val="0"/>
          <w:numId w:val="8"/>
        </w:numPr>
        <w:tabs>
          <w:tab w:val="left" w:pos="0"/>
        </w:tabs>
        <w:spacing w:after="120" w:line="240" w:lineRule="auto"/>
        <w:ind w:hanging="720"/>
        <w:rPr>
          <w:rFonts w:eastAsia="Times New Roman" w:cs="Arial"/>
          <w:sz w:val="24"/>
          <w:szCs w:val="24"/>
          <w:lang w:eastAsia="en-AU"/>
        </w:rPr>
      </w:pPr>
      <w:r w:rsidRPr="00406602">
        <w:rPr>
          <w:rFonts w:eastAsia="Times New Roman" w:cs="Arial"/>
          <w:sz w:val="24"/>
          <w:szCs w:val="24"/>
          <w:lang w:eastAsia="en-AU"/>
        </w:rPr>
        <w:t>If a dispute relates to:</w:t>
      </w:r>
    </w:p>
    <w:p w14:paraId="3874C49E" w14:textId="77777777" w:rsidR="00E81391" w:rsidRPr="00406602" w:rsidRDefault="00E81391" w:rsidP="005F61C5">
      <w:pPr>
        <w:numPr>
          <w:ilvl w:val="0"/>
          <w:numId w:val="49"/>
        </w:numPr>
        <w:spacing w:after="120" w:line="240" w:lineRule="auto"/>
        <w:rPr>
          <w:rFonts w:eastAsia="Times New Roman" w:cs="Arial"/>
          <w:sz w:val="24"/>
          <w:szCs w:val="24"/>
        </w:rPr>
      </w:pPr>
      <w:r w:rsidRPr="00406602">
        <w:rPr>
          <w:rFonts w:eastAsia="Times New Roman" w:cs="Arial"/>
          <w:sz w:val="24"/>
          <w:szCs w:val="24"/>
        </w:rPr>
        <w:t xml:space="preserve">a matter arising under this </w:t>
      </w:r>
      <w:r w:rsidR="00D908A0">
        <w:rPr>
          <w:rFonts w:eastAsia="Times New Roman" w:cs="Arial"/>
          <w:sz w:val="24"/>
          <w:szCs w:val="24"/>
        </w:rPr>
        <w:t>A</w:t>
      </w:r>
      <w:r w:rsidRPr="00406602">
        <w:rPr>
          <w:rFonts w:eastAsia="Times New Roman" w:cs="Arial"/>
          <w:sz w:val="24"/>
          <w:szCs w:val="24"/>
        </w:rPr>
        <w:t>greement; or</w:t>
      </w:r>
    </w:p>
    <w:p w14:paraId="72A7A428" w14:textId="77777777" w:rsidR="00E81391" w:rsidRPr="00406602" w:rsidRDefault="00E81391" w:rsidP="005F61C5">
      <w:pPr>
        <w:numPr>
          <w:ilvl w:val="0"/>
          <w:numId w:val="49"/>
        </w:numPr>
        <w:spacing w:after="120" w:line="240" w:lineRule="auto"/>
        <w:rPr>
          <w:rFonts w:eastAsia="Times New Roman" w:cs="Arial"/>
          <w:sz w:val="24"/>
          <w:szCs w:val="24"/>
        </w:rPr>
      </w:pPr>
      <w:r w:rsidRPr="00406602">
        <w:rPr>
          <w:rFonts w:eastAsia="Times New Roman" w:cs="Arial"/>
          <w:sz w:val="24"/>
          <w:szCs w:val="24"/>
        </w:rPr>
        <w:t>the National Employment Standards;</w:t>
      </w:r>
    </w:p>
    <w:p w14:paraId="24518CAB" w14:textId="77777777" w:rsidR="00E81391" w:rsidRPr="00406602" w:rsidRDefault="00E81391" w:rsidP="005558C0">
      <w:pPr>
        <w:tabs>
          <w:tab w:val="left" w:pos="0"/>
        </w:tabs>
        <w:spacing w:after="240" w:line="240" w:lineRule="auto"/>
        <w:rPr>
          <w:rFonts w:eastAsia="Times New Roman" w:cs="Arial"/>
          <w:sz w:val="24"/>
          <w:szCs w:val="24"/>
          <w:lang w:eastAsia="en-AU"/>
        </w:rPr>
      </w:pPr>
      <w:r w:rsidRPr="00406602">
        <w:rPr>
          <w:rFonts w:eastAsia="Times New Roman" w:cs="Arial"/>
          <w:sz w:val="24"/>
          <w:szCs w:val="24"/>
          <w:lang w:eastAsia="en-AU"/>
        </w:rPr>
        <w:tab/>
        <w:t>this Part sets out the procedures to settle the dispute.</w:t>
      </w:r>
    </w:p>
    <w:p w14:paraId="678E3298" w14:textId="77777777" w:rsidR="00E81391" w:rsidRPr="00406602" w:rsidRDefault="00E81391" w:rsidP="005558C0">
      <w:pPr>
        <w:numPr>
          <w:ilvl w:val="0"/>
          <w:numId w:val="8"/>
        </w:numPr>
        <w:tabs>
          <w:tab w:val="left" w:pos="0"/>
        </w:tabs>
        <w:spacing w:after="240" w:line="240" w:lineRule="auto"/>
        <w:ind w:hanging="720"/>
        <w:rPr>
          <w:rFonts w:eastAsia="Times New Roman" w:cs="Arial"/>
          <w:sz w:val="24"/>
          <w:szCs w:val="24"/>
          <w:lang w:eastAsia="en-AU"/>
        </w:rPr>
      </w:pPr>
      <w:r w:rsidRPr="00406602">
        <w:rPr>
          <w:rFonts w:eastAsia="Times New Roman" w:cs="Arial"/>
          <w:sz w:val="24"/>
          <w:szCs w:val="24"/>
          <w:lang w:eastAsia="en-AU"/>
        </w:rPr>
        <w:t>An employee who is a party to the dispute may appoint a representative for the purposes of the procedures in this term.</w:t>
      </w:r>
    </w:p>
    <w:p w14:paraId="5537CD14" w14:textId="77777777" w:rsidR="00E81391" w:rsidRPr="00406602" w:rsidRDefault="00E81391" w:rsidP="005558C0">
      <w:pPr>
        <w:numPr>
          <w:ilvl w:val="0"/>
          <w:numId w:val="8"/>
        </w:numPr>
        <w:tabs>
          <w:tab w:val="left" w:pos="0"/>
        </w:tabs>
        <w:spacing w:after="240" w:line="240" w:lineRule="auto"/>
        <w:ind w:hanging="720"/>
        <w:rPr>
          <w:rFonts w:eastAsia="Times New Roman" w:cs="Arial"/>
          <w:sz w:val="24"/>
          <w:szCs w:val="24"/>
          <w:lang w:eastAsia="en-AU"/>
        </w:rPr>
      </w:pPr>
      <w:r w:rsidRPr="00406602">
        <w:rPr>
          <w:rFonts w:eastAsia="Times New Roman" w:cs="Arial"/>
          <w:sz w:val="24"/>
          <w:szCs w:val="24"/>
          <w:lang w:eastAsia="en-AU"/>
        </w:rPr>
        <w:t>In the first instance, the parties to the dispute must try to resolve the dispute at the workplace level, by discussions between the employee or employees and relevant supervisor and/or management.</w:t>
      </w:r>
    </w:p>
    <w:p w14:paraId="58C36CA1" w14:textId="77777777" w:rsidR="00E81391" w:rsidRPr="00406602" w:rsidRDefault="00E81391" w:rsidP="005558C0">
      <w:pPr>
        <w:numPr>
          <w:ilvl w:val="0"/>
          <w:numId w:val="8"/>
        </w:numPr>
        <w:tabs>
          <w:tab w:val="left" w:pos="0"/>
        </w:tabs>
        <w:spacing w:after="240" w:line="240" w:lineRule="auto"/>
        <w:ind w:hanging="720"/>
        <w:rPr>
          <w:rFonts w:eastAsia="Times New Roman" w:cs="Arial"/>
          <w:sz w:val="24"/>
          <w:szCs w:val="24"/>
          <w:lang w:eastAsia="en-AU"/>
        </w:rPr>
      </w:pPr>
      <w:r w:rsidRPr="00406602">
        <w:rPr>
          <w:rFonts w:eastAsia="Times New Roman" w:cs="Arial"/>
          <w:sz w:val="24"/>
          <w:szCs w:val="24"/>
          <w:lang w:eastAsia="en-AU"/>
        </w:rPr>
        <w:t xml:space="preserve">If discussions at the workplace level do not resolve the dispute, a party to the dispute may refer the matter to the </w:t>
      </w:r>
      <w:r w:rsidR="00AF745F">
        <w:rPr>
          <w:rFonts w:eastAsia="Times New Roman" w:cs="Arial"/>
          <w:sz w:val="24"/>
          <w:szCs w:val="24"/>
          <w:lang w:eastAsia="en-AU"/>
        </w:rPr>
        <w:t>Fair Work Commission</w:t>
      </w:r>
      <w:r w:rsidRPr="00406602">
        <w:rPr>
          <w:rFonts w:eastAsia="Times New Roman" w:cs="Arial"/>
          <w:sz w:val="24"/>
          <w:szCs w:val="24"/>
          <w:lang w:eastAsia="en-AU"/>
        </w:rPr>
        <w:t>.</w:t>
      </w:r>
    </w:p>
    <w:p w14:paraId="5C2B39B3" w14:textId="77777777" w:rsidR="00E81391" w:rsidRPr="00406602" w:rsidRDefault="00E81391" w:rsidP="008A73ED">
      <w:pPr>
        <w:numPr>
          <w:ilvl w:val="0"/>
          <w:numId w:val="8"/>
        </w:numPr>
        <w:tabs>
          <w:tab w:val="left" w:pos="0"/>
        </w:tabs>
        <w:spacing w:after="120" w:line="240" w:lineRule="auto"/>
        <w:ind w:hanging="720"/>
        <w:rPr>
          <w:rFonts w:eastAsia="Times New Roman" w:cs="Arial"/>
          <w:sz w:val="24"/>
          <w:szCs w:val="24"/>
          <w:lang w:eastAsia="en-AU"/>
        </w:rPr>
      </w:pPr>
      <w:r w:rsidRPr="00406602">
        <w:rPr>
          <w:rFonts w:eastAsia="Times New Roman" w:cs="Arial"/>
          <w:sz w:val="24"/>
          <w:szCs w:val="24"/>
          <w:lang w:eastAsia="en-AU"/>
        </w:rPr>
        <w:t xml:space="preserve">The </w:t>
      </w:r>
      <w:r w:rsidR="00AF745F">
        <w:rPr>
          <w:rFonts w:eastAsia="Times New Roman" w:cs="Arial"/>
          <w:sz w:val="24"/>
          <w:szCs w:val="24"/>
          <w:lang w:eastAsia="en-AU"/>
        </w:rPr>
        <w:t>Fair Work Commission</w:t>
      </w:r>
      <w:r w:rsidR="00AF745F" w:rsidRPr="00406602">
        <w:rPr>
          <w:rFonts w:eastAsia="Times New Roman" w:cs="Arial"/>
          <w:sz w:val="24"/>
          <w:szCs w:val="24"/>
          <w:lang w:eastAsia="en-AU"/>
        </w:rPr>
        <w:t xml:space="preserve"> </w:t>
      </w:r>
      <w:r w:rsidRPr="00406602">
        <w:rPr>
          <w:rFonts w:eastAsia="Times New Roman" w:cs="Arial"/>
          <w:sz w:val="24"/>
          <w:szCs w:val="24"/>
          <w:lang w:eastAsia="en-AU"/>
        </w:rPr>
        <w:t>may deal with the dispute in 2 stages:</w:t>
      </w:r>
    </w:p>
    <w:p w14:paraId="0151605F" w14:textId="77777777" w:rsidR="00E81391" w:rsidRPr="00406602" w:rsidRDefault="00E81391" w:rsidP="005F61C5">
      <w:pPr>
        <w:numPr>
          <w:ilvl w:val="0"/>
          <w:numId w:val="50"/>
        </w:numPr>
        <w:spacing w:after="120" w:line="240" w:lineRule="auto"/>
        <w:rPr>
          <w:rFonts w:eastAsia="Times New Roman" w:cs="Arial"/>
          <w:sz w:val="24"/>
          <w:szCs w:val="24"/>
        </w:rPr>
      </w:pPr>
      <w:r w:rsidRPr="00406602">
        <w:rPr>
          <w:rFonts w:eastAsia="Times New Roman" w:cs="Arial"/>
          <w:sz w:val="24"/>
          <w:szCs w:val="24"/>
        </w:rPr>
        <w:t xml:space="preserve">the </w:t>
      </w:r>
      <w:r w:rsidR="00AF745F">
        <w:rPr>
          <w:rFonts w:eastAsia="Times New Roman" w:cs="Arial"/>
          <w:sz w:val="24"/>
          <w:szCs w:val="24"/>
        </w:rPr>
        <w:t>Fair Work Commission</w:t>
      </w:r>
      <w:r w:rsidR="00AF745F" w:rsidRPr="00406602">
        <w:rPr>
          <w:rFonts w:eastAsia="Times New Roman" w:cs="Arial"/>
          <w:sz w:val="24"/>
          <w:szCs w:val="24"/>
        </w:rPr>
        <w:t xml:space="preserve"> </w:t>
      </w:r>
      <w:r w:rsidRPr="00406602">
        <w:rPr>
          <w:rFonts w:eastAsia="Times New Roman" w:cs="Arial"/>
          <w:sz w:val="24"/>
          <w:szCs w:val="24"/>
        </w:rPr>
        <w:t>will first attempt to resolve the dispute as it considers appropriate, including by mediation, conciliation, expressing an opinion or making a recommendation; and</w:t>
      </w:r>
    </w:p>
    <w:p w14:paraId="29EAD5E9" w14:textId="77777777" w:rsidR="00E81391" w:rsidRPr="00406602" w:rsidRDefault="00E81391" w:rsidP="005F61C5">
      <w:pPr>
        <w:numPr>
          <w:ilvl w:val="0"/>
          <w:numId w:val="50"/>
        </w:numPr>
        <w:spacing w:after="120" w:line="240" w:lineRule="auto"/>
        <w:rPr>
          <w:rFonts w:eastAsia="Times New Roman" w:cs="Arial"/>
          <w:sz w:val="24"/>
          <w:szCs w:val="24"/>
        </w:rPr>
      </w:pPr>
      <w:r w:rsidRPr="00406602">
        <w:rPr>
          <w:rFonts w:eastAsia="Times New Roman" w:cs="Arial"/>
          <w:sz w:val="24"/>
          <w:szCs w:val="24"/>
        </w:rPr>
        <w:t xml:space="preserve">if the </w:t>
      </w:r>
      <w:r w:rsidR="00AF745F">
        <w:rPr>
          <w:rFonts w:eastAsia="Times New Roman" w:cs="Arial"/>
          <w:sz w:val="24"/>
          <w:szCs w:val="24"/>
        </w:rPr>
        <w:t>Fair Work Commission</w:t>
      </w:r>
      <w:r w:rsidR="00AF745F" w:rsidRPr="00406602">
        <w:rPr>
          <w:rFonts w:eastAsia="Times New Roman" w:cs="Arial"/>
          <w:sz w:val="24"/>
          <w:szCs w:val="24"/>
        </w:rPr>
        <w:t xml:space="preserve"> </w:t>
      </w:r>
      <w:r w:rsidRPr="00406602">
        <w:rPr>
          <w:rFonts w:eastAsia="Times New Roman" w:cs="Arial"/>
          <w:sz w:val="24"/>
          <w:szCs w:val="24"/>
        </w:rPr>
        <w:t xml:space="preserve">is unable to resolve the dispute at the first stage, the </w:t>
      </w:r>
      <w:r w:rsidR="00AF745F">
        <w:rPr>
          <w:rFonts w:eastAsia="Times New Roman" w:cs="Arial"/>
          <w:sz w:val="24"/>
          <w:szCs w:val="24"/>
        </w:rPr>
        <w:t>Fair Work Commission</w:t>
      </w:r>
      <w:r w:rsidR="00AF745F" w:rsidRPr="00406602">
        <w:rPr>
          <w:rFonts w:eastAsia="Times New Roman" w:cs="Arial"/>
          <w:sz w:val="24"/>
          <w:szCs w:val="24"/>
        </w:rPr>
        <w:t xml:space="preserve"> </w:t>
      </w:r>
      <w:r w:rsidRPr="00406602">
        <w:rPr>
          <w:rFonts w:eastAsia="Times New Roman" w:cs="Arial"/>
          <w:sz w:val="24"/>
          <w:szCs w:val="24"/>
        </w:rPr>
        <w:t>may then:</w:t>
      </w:r>
    </w:p>
    <w:p w14:paraId="311D045E" w14:textId="77777777" w:rsidR="00E81391" w:rsidRPr="00406602" w:rsidRDefault="00E81391" w:rsidP="005F61C5">
      <w:pPr>
        <w:numPr>
          <w:ilvl w:val="0"/>
          <w:numId w:val="51"/>
        </w:numPr>
        <w:spacing w:before="120" w:after="120" w:line="240" w:lineRule="auto"/>
        <w:contextualSpacing/>
        <w:rPr>
          <w:rFonts w:eastAsia="Times New Roman" w:cs="Arial"/>
          <w:sz w:val="24"/>
          <w:szCs w:val="24"/>
        </w:rPr>
      </w:pPr>
      <w:r w:rsidRPr="00406602">
        <w:rPr>
          <w:rFonts w:eastAsia="Times New Roman" w:cs="Arial"/>
          <w:sz w:val="24"/>
          <w:szCs w:val="24"/>
        </w:rPr>
        <w:t>arbitrate the dispute; and</w:t>
      </w:r>
    </w:p>
    <w:p w14:paraId="413D5C62" w14:textId="77777777" w:rsidR="00E81391" w:rsidRPr="00406602" w:rsidRDefault="00E81391" w:rsidP="005F61C5">
      <w:pPr>
        <w:numPr>
          <w:ilvl w:val="0"/>
          <w:numId w:val="51"/>
        </w:numPr>
        <w:spacing w:before="120" w:after="240" w:line="240" w:lineRule="auto"/>
        <w:contextualSpacing/>
        <w:rPr>
          <w:rFonts w:eastAsia="Times New Roman" w:cs="Arial"/>
          <w:sz w:val="24"/>
          <w:szCs w:val="24"/>
        </w:rPr>
      </w:pPr>
      <w:r w:rsidRPr="00406602">
        <w:rPr>
          <w:rFonts w:eastAsia="Times New Roman" w:cs="Arial"/>
          <w:sz w:val="24"/>
          <w:szCs w:val="24"/>
        </w:rPr>
        <w:t>make a determination that is binding on the parties.</w:t>
      </w:r>
    </w:p>
    <w:p w14:paraId="6A0DEFB5" w14:textId="77777777" w:rsidR="00FD5E0B" w:rsidRPr="00406602" w:rsidRDefault="00FD5E0B" w:rsidP="00FD5E0B">
      <w:pPr>
        <w:tabs>
          <w:tab w:val="left" w:pos="851"/>
        </w:tabs>
        <w:spacing w:after="0" w:line="240" w:lineRule="auto"/>
        <w:ind w:left="851"/>
        <w:rPr>
          <w:rFonts w:eastAsia="Times New Roman" w:cs="Arial"/>
          <w:i/>
          <w:sz w:val="24"/>
          <w:szCs w:val="24"/>
          <w:lang w:eastAsia="en-AU"/>
        </w:rPr>
      </w:pPr>
    </w:p>
    <w:p w14:paraId="33B1DBA8" w14:textId="77777777" w:rsidR="00E81391" w:rsidRPr="00406602" w:rsidRDefault="00E81391" w:rsidP="00843EE6">
      <w:pPr>
        <w:tabs>
          <w:tab w:val="left" w:pos="851"/>
        </w:tabs>
        <w:spacing w:after="120" w:line="240" w:lineRule="auto"/>
        <w:ind w:left="851"/>
        <w:rPr>
          <w:rFonts w:eastAsia="Times New Roman" w:cs="Arial"/>
          <w:sz w:val="24"/>
          <w:szCs w:val="24"/>
          <w:lang w:eastAsia="en-AU"/>
        </w:rPr>
      </w:pPr>
      <w:r w:rsidRPr="00406602">
        <w:rPr>
          <w:rFonts w:eastAsia="Times New Roman" w:cs="Arial"/>
          <w:i/>
          <w:sz w:val="24"/>
          <w:szCs w:val="24"/>
          <w:lang w:eastAsia="en-AU"/>
        </w:rPr>
        <w:t>Note</w:t>
      </w:r>
      <w:r w:rsidR="008A235F">
        <w:rPr>
          <w:rFonts w:eastAsia="Times New Roman" w:cs="Arial"/>
          <w:i/>
          <w:sz w:val="24"/>
          <w:szCs w:val="24"/>
          <w:lang w:eastAsia="en-AU"/>
        </w:rPr>
        <w:t>:</w:t>
      </w:r>
      <w:r w:rsidRPr="00406602">
        <w:rPr>
          <w:rFonts w:eastAsia="Times New Roman" w:cs="Arial"/>
          <w:sz w:val="24"/>
          <w:szCs w:val="24"/>
          <w:lang w:eastAsia="en-AU"/>
        </w:rPr>
        <w:t xml:space="preserve"> If the </w:t>
      </w:r>
      <w:r w:rsidR="00AF745F">
        <w:rPr>
          <w:rFonts w:eastAsia="Times New Roman" w:cs="Arial"/>
          <w:sz w:val="24"/>
          <w:szCs w:val="24"/>
          <w:lang w:eastAsia="en-AU"/>
        </w:rPr>
        <w:t>Fair Work Commission</w:t>
      </w:r>
      <w:r w:rsidR="00AF745F" w:rsidRPr="00406602">
        <w:rPr>
          <w:rFonts w:eastAsia="Times New Roman" w:cs="Arial"/>
          <w:sz w:val="24"/>
          <w:szCs w:val="24"/>
          <w:lang w:eastAsia="en-AU"/>
        </w:rPr>
        <w:t xml:space="preserve"> </w:t>
      </w:r>
      <w:r w:rsidRPr="00406602">
        <w:rPr>
          <w:rFonts w:eastAsia="Times New Roman" w:cs="Arial"/>
          <w:sz w:val="24"/>
          <w:szCs w:val="24"/>
          <w:lang w:eastAsia="en-AU"/>
        </w:rPr>
        <w:t xml:space="preserve">arbitrates the dispute, it may also use the powers that are available to it under the </w:t>
      </w:r>
      <w:r w:rsidR="00AF745F" w:rsidRPr="001D53E4">
        <w:rPr>
          <w:rFonts w:eastAsia="Times New Roman" w:cs="Arial"/>
          <w:i/>
          <w:sz w:val="24"/>
          <w:szCs w:val="24"/>
          <w:lang w:eastAsia="en-AU"/>
        </w:rPr>
        <w:t xml:space="preserve">Fair Work </w:t>
      </w:r>
      <w:r w:rsidR="001D53E4" w:rsidRPr="001D53E4">
        <w:rPr>
          <w:rFonts w:eastAsia="Times New Roman" w:cs="Arial"/>
          <w:i/>
          <w:sz w:val="24"/>
          <w:szCs w:val="24"/>
          <w:lang w:eastAsia="en-AU"/>
        </w:rPr>
        <w:t>Act 2009</w:t>
      </w:r>
      <w:r w:rsidR="00843EE6">
        <w:rPr>
          <w:rFonts w:eastAsia="Times New Roman" w:cs="Arial"/>
          <w:sz w:val="24"/>
          <w:szCs w:val="24"/>
          <w:lang w:eastAsia="en-AU"/>
        </w:rPr>
        <w:t xml:space="preserve">. </w:t>
      </w:r>
      <w:r w:rsidRPr="00406602">
        <w:rPr>
          <w:rFonts w:eastAsia="Times New Roman" w:cs="Arial"/>
          <w:sz w:val="24"/>
          <w:szCs w:val="24"/>
          <w:lang w:eastAsia="en-AU"/>
        </w:rPr>
        <w:t xml:space="preserve">A decision that the </w:t>
      </w:r>
      <w:r w:rsidR="00AF745F">
        <w:rPr>
          <w:rFonts w:eastAsia="Times New Roman" w:cs="Arial"/>
          <w:sz w:val="24"/>
          <w:szCs w:val="24"/>
          <w:lang w:eastAsia="en-AU"/>
        </w:rPr>
        <w:t>Fair Work Commission</w:t>
      </w:r>
      <w:r w:rsidR="00AF745F" w:rsidRPr="00406602">
        <w:rPr>
          <w:rFonts w:eastAsia="Times New Roman" w:cs="Arial"/>
          <w:sz w:val="24"/>
          <w:szCs w:val="24"/>
          <w:lang w:eastAsia="en-AU"/>
        </w:rPr>
        <w:t xml:space="preserve"> </w:t>
      </w:r>
      <w:r w:rsidRPr="00406602">
        <w:rPr>
          <w:rFonts w:eastAsia="Times New Roman" w:cs="Arial"/>
          <w:sz w:val="24"/>
          <w:szCs w:val="24"/>
          <w:lang w:eastAsia="en-AU"/>
        </w:rPr>
        <w:t xml:space="preserve">makes when arbitrating a dispute is a decision for the purpose of Division 3 of Part 5.1 of the </w:t>
      </w:r>
      <w:r w:rsidR="00AF745F" w:rsidRPr="00AF745F">
        <w:rPr>
          <w:rFonts w:eastAsia="Times New Roman" w:cs="Arial"/>
          <w:i/>
          <w:sz w:val="24"/>
          <w:szCs w:val="24"/>
          <w:lang w:eastAsia="en-AU"/>
        </w:rPr>
        <w:t>Fair Work Act 2009</w:t>
      </w:r>
      <w:r w:rsidRPr="00406602">
        <w:rPr>
          <w:rFonts w:eastAsia="Times New Roman" w:cs="Arial"/>
          <w:sz w:val="24"/>
          <w:szCs w:val="24"/>
          <w:lang w:eastAsia="en-AU"/>
        </w:rPr>
        <w:t xml:space="preserve">. Therefore, an appeal may be made against the decision. </w:t>
      </w:r>
    </w:p>
    <w:p w14:paraId="49447AE5" w14:textId="77777777" w:rsidR="00E81391" w:rsidRPr="00406602" w:rsidRDefault="00E81391" w:rsidP="00FD5E0B">
      <w:pPr>
        <w:numPr>
          <w:ilvl w:val="0"/>
          <w:numId w:val="8"/>
        </w:numPr>
        <w:tabs>
          <w:tab w:val="left" w:pos="0"/>
        </w:tabs>
        <w:spacing w:after="120" w:line="240" w:lineRule="auto"/>
        <w:ind w:hanging="720"/>
        <w:rPr>
          <w:rFonts w:eastAsia="Times New Roman" w:cs="Arial"/>
          <w:sz w:val="24"/>
          <w:szCs w:val="24"/>
        </w:rPr>
      </w:pPr>
      <w:r w:rsidRPr="00406602">
        <w:rPr>
          <w:rFonts w:eastAsia="Times New Roman" w:cs="Arial"/>
          <w:sz w:val="24"/>
          <w:szCs w:val="24"/>
          <w:lang w:eastAsia="en-AU"/>
        </w:rPr>
        <w:t xml:space="preserve">While the parties are trying to resolve the dispute using the procedures in this </w:t>
      </w:r>
      <w:r w:rsidRPr="00406602">
        <w:rPr>
          <w:rFonts w:eastAsia="Times New Roman" w:cs="Arial"/>
          <w:sz w:val="24"/>
          <w:szCs w:val="24"/>
        </w:rPr>
        <w:t>Part:</w:t>
      </w:r>
    </w:p>
    <w:p w14:paraId="632B8C3D" w14:textId="77777777" w:rsidR="00E81391" w:rsidRPr="00406602" w:rsidRDefault="00E81391" w:rsidP="005F61C5">
      <w:pPr>
        <w:numPr>
          <w:ilvl w:val="0"/>
          <w:numId w:val="52"/>
        </w:numPr>
        <w:spacing w:after="120" w:line="240" w:lineRule="auto"/>
        <w:rPr>
          <w:rFonts w:eastAsia="Times New Roman" w:cs="Arial"/>
          <w:sz w:val="24"/>
          <w:szCs w:val="24"/>
        </w:rPr>
      </w:pPr>
      <w:r w:rsidRPr="00406602">
        <w:rPr>
          <w:rFonts w:eastAsia="Times New Roman" w:cs="Arial"/>
          <w:sz w:val="24"/>
          <w:szCs w:val="24"/>
        </w:rPr>
        <w:t xml:space="preserve">An employee must continue to perform </w:t>
      </w:r>
      <w:r w:rsidR="00C83124">
        <w:rPr>
          <w:rFonts w:eastAsia="Times New Roman" w:cs="Arial"/>
          <w:sz w:val="24"/>
          <w:szCs w:val="24"/>
        </w:rPr>
        <w:t>their</w:t>
      </w:r>
      <w:r w:rsidRPr="00406602">
        <w:rPr>
          <w:rFonts w:eastAsia="Times New Roman" w:cs="Arial"/>
          <w:sz w:val="24"/>
          <w:szCs w:val="24"/>
        </w:rPr>
        <w:t xml:space="preserve"> work as </w:t>
      </w:r>
      <w:r w:rsidR="00C83124">
        <w:rPr>
          <w:rFonts w:eastAsia="Times New Roman" w:cs="Arial"/>
          <w:sz w:val="24"/>
          <w:szCs w:val="24"/>
        </w:rPr>
        <w:t>they</w:t>
      </w:r>
      <w:r w:rsidRPr="00406602">
        <w:rPr>
          <w:rFonts w:eastAsia="Times New Roman" w:cs="Arial"/>
          <w:sz w:val="24"/>
          <w:szCs w:val="24"/>
        </w:rPr>
        <w:t xml:space="preserve"> would normally unless </w:t>
      </w:r>
      <w:r w:rsidR="00C83124">
        <w:rPr>
          <w:rFonts w:eastAsia="Times New Roman" w:cs="Arial"/>
          <w:sz w:val="24"/>
          <w:szCs w:val="24"/>
        </w:rPr>
        <w:t>they have</w:t>
      </w:r>
      <w:r w:rsidRPr="00406602">
        <w:rPr>
          <w:rFonts w:eastAsia="Times New Roman" w:cs="Arial"/>
          <w:sz w:val="24"/>
          <w:szCs w:val="24"/>
        </w:rPr>
        <w:t xml:space="preserve"> a reasonable concern about imminent risk to </w:t>
      </w:r>
      <w:r w:rsidR="00C83124">
        <w:rPr>
          <w:rFonts w:eastAsia="Times New Roman" w:cs="Arial"/>
          <w:sz w:val="24"/>
          <w:szCs w:val="24"/>
        </w:rPr>
        <w:t>their</w:t>
      </w:r>
      <w:r w:rsidRPr="00406602">
        <w:rPr>
          <w:rFonts w:eastAsia="Times New Roman" w:cs="Arial"/>
          <w:sz w:val="24"/>
          <w:szCs w:val="24"/>
        </w:rPr>
        <w:t xml:space="preserve"> health or safety; and</w:t>
      </w:r>
    </w:p>
    <w:p w14:paraId="18AFF354" w14:textId="77777777" w:rsidR="00E81391" w:rsidRPr="00406602" w:rsidRDefault="00E81391" w:rsidP="005F61C5">
      <w:pPr>
        <w:numPr>
          <w:ilvl w:val="0"/>
          <w:numId w:val="52"/>
        </w:numPr>
        <w:spacing w:after="120" w:line="240" w:lineRule="auto"/>
        <w:rPr>
          <w:rFonts w:eastAsia="Times New Roman" w:cs="Arial"/>
          <w:sz w:val="24"/>
          <w:szCs w:val="24"/>
        </w:rPr>
      </w:pPr>
      <w:r w:rsidRPr="00406602">
        <w:rPr>
          <w:rFonts w:eastAsia="Times New Roman" w:cs="Arial"/>
          <w:sz w:val="24"/>
          <w:szCs w:val="24"/>
        </w:rPr>
        <w:t>An employee must comply with a direction given by the Department to perform other available work at the same workplace, or at another workplace, unless:</w:t>
      </w:r>
    </w:p>
    <w:p w14:paraId="311697F6" w14:textId="77777777" w:rsidR="00E81391" w:rsidRPr="00406602" w:rsidRDefault="00E81391" w:rsidP="005F61C5">
      <w:pPr>
        <w:numPr>
          <w:ilvl w:val="0"/>
          <w:numId w:val="56"/>
        </w:numPr>
        <w:spacing w:before="120" w:after="120" w:line="240" w:lineRule="auto"/>
        <w:contextualSpacing/>
        <w:rPr>
          <w:rFonts w:eastAsia="Times New Roman" w:cs="Arial"/>
          <w:sz w:val="24"/>
          <w:szCs w:val="24"/>
        </w:rPr>
      </w:pPr>
      <w:r w:rsidRPr="00406602">
        <w:rPr>
          <w:rFonts w:eastAsia="Times New Roman" w:cs="Arial"/>
          <w:sz w:val="24"/>
          <w:szCs w:val="24"/>
        </w:rPr>
        <w:t>the work is not safe; or</w:t>
      </w:r>
    </w:p>
    <w:p w14:paraId="4AD085EB" w14:textId="77777777" w:rsidR="00E81391" w:rsidRPr="00406602" w:rsidRDefault="00E81391" w:rsidP="005F61C5">
      <w:pPr>
        <w:numPr>
          <w:ilvl w:val="0"/>
          <w:numId w:val="56"/>
        </w:numPr>
        <w:spacing w:before="120" w:after="120" w:line="240" w:lineRule="auto"/>
        <w:contextualSpacing/>
        <w:rPr>
          <w:rFonts w:eastAsia="Times New Roman" w:cs="Arial"/>
          <w:sz w:val="24"/>
          <w:szCs w:val="24"/>
        </w:rPr>
      </w:pPr>
      <w:r w:rsidRPr="00406602">
        <w:rPr>
          <w:rFonts w:eastAsia="Times New Roman" w:cs="Arial"/>
          <w:sz w:val="24"/>
          <w:szCs w:val="24"/>
        </w:rPr>
        <w:t>applicable occupational health and safety legislation would not permit the work to be performed; or</w:t>
      </w:r>
    </w:p>
    <w:p w14:paraId="3CAE6223" w14:textId="77777777" w:rsidR="00E81391" w:rsidRPr="00406602" w:rsidRDefault="00E81391" w:rsidP="005F61C5">
      <w:pPr>
        <w:numPr>
          <w:ilvl w:val="0"/>
          <w:numId w:val="56"/>
        </w:numPr>
        <w:spacing w:before="120" w:after="120" w:line="240" w:lineRule="auto"/>
        <w:contextualSpacing/>
        <w:rPr>
          <w:rFonts w:eastAsia="Times New Roman" w:cs="Arial"/>
          <w:sz w:val="24"/>
          <w:szCs w:val="24"/>
        </w:rPr>
      </w:pPr>
      <w:r w:rsidRPr="00406602">
        <w:rPr>
          <w:rFonts w:eastAsia="Times New Roman" w:cs="Arial"/>
          <w:sz w:val="24"/>
          <w:szCs w:val="24"/>
        </w:rPr>
        <w:t>the work is not appropriate for the employee to perform; or</w:t>
      </w:r>
    </w:p>
    <w:p w14:paraId="08F7A36C" w14:textId="77777777" w:rsidR="00E81391" w:rsidRPr="00406602" w:rsidRDefault="00E81391" w:rsidP="005F61C5">
      <w:pPr>
        <w:numPr>
          <w:ilvl w:val="0"/>
          <w:numId w:val="56"/>
        </w:numPr>
        <w:spacing w:before="120" w:after="120" w:line="240" w:lineRule="auto"/>
        <w:contextualSpacing/>
        <w:rPr>
          <w:rFonts w:eastAsia="Times New Roman" w:cs="Arial"/>
          <w:sz w:val="24"/>
          <w:szCs w:val="24"/>
        </w:rPr>
      </w:pPr>
      <w:r w:rsidRPr="00406602">
        <w:rPr>
          <w:rFonts w:eastAsia="Times New Roman" w:cs="Arial"/>
          <w:sz w:val="24"/>
          <w:szCs w:val="24"/>
        </w:rPr>
        <w:t>there are other reasonable grounds for the employee to refuse to comply with the direction.</w:t>
      </w:r>
    </w:p>
    <w:p w14:paraId="1F451D62" w14:textId="77777777" w:rsidR="00FD5E0B" w:rsidRPr="00406602" w:rsidRDefault="00FD5E0B" w:rsidP="00FD5E0B">
      <w:pPr>
        <w:spacing w:before="120" w:after="120" w:line="240" w:lineRule="auto"/>
        <w:ind w:left="1440"/>
        <w:contextualSpacing/>
        <w:rPr>
          <w:rFonts w:eastAsia="Times New Roman" w:cs="Arial"/>
          <w:sz w:val="24"/>
          <w:szCs w:val="24"/>
        </w:rPr>
      </w:pPr>
    </w:p>
    <w:p w14:paraId="39850674" w14:textId="77777777" w:rsidR="00FD5E0B" w:rsidRPr="00843EE6" w:rsidRDefault="00E81391" w:rsidP="00792D79">
      <w:pPr>
        <w:numPr>
          <w:ilvl w:val="0"/>
          <w:numId w:val="8"/>
        </w:numPr>
        <w:tabs>
          <w:tab w:val="left" w:pos="0"/>
        </w:tabs>
        <w:spacing w:after="120" w:line="240" w:lineRule="auto"/>
        <w:ind w:hanging="720"/>
        <w:rPr>
          <w:rFonts w:eastAsia="Times New Roman" w:cs="Arial"/>
          <w:b/>
          <w:sz w:val="28"/>
          <w:szCs w:val="28"/>
        </w:rPr>
      </w:pPr>
      <w:r w:rsidRPr="00843EE6">
        <w:rPr>
          <w:rFonts w:eastAsia="Times New Roman" w:cs="Arial"/>
          <w:sz w:val="24"/>
          <w:szCs w:val="24"/>
          <w:lang w:eastAsia="en-AU"/>
        </w:rPr>
        <w:t xml:space="preserve">The parties to the dispute agree to be bound by a decision made by the </w:t>
      </w:r>
      <w:r w:rsidR="00BF5E02" w:rsidRPr="00843EE6">
        <w:rPr>
          <w:rFonts w:eastAsia="Times New Roman" w:cs="Arial"/>
          <w:sz w:val="24"/>
          <w:szCs w:val="24"/>
          <w:lang w:eastAsia="en-AU"/>
        </w:rPr>
        <w:t xml:space="preserve">Fair Work Commission </w:t>
      </w:r>
      <w:r w:rsidRPr="00843EE6">
        <w:rPr>
          <w:rFonts w:eastAsia="Times New Roman" w:cs="Arial"/>
          <w:sz w:val="24"/>
          <w:szCs w:val="24"/>
          <w:lang w:eastAsia="en-AU"/>
        </w:rPr>
        <w:t xml:space="preserve">in accordance with this Part. </w:t>
      </w:r>
      <w:bookmarkStart w:id="346" w:name="_Toc214422916"/>
      <w:r w:rsidR="00FD5E0B" w:rsidRPr="00843EE6">
        <w:rPr>
          <w:rFonts w:eastAsia="Times New Roman" w:cs="Arial"/>
          <w:b/>
          <w:sz w:val="28"/>
          <w:szCs w:val="28"/>
        </w:rPr>
        <w:br w:type="page"/>
      </w:r>
    </w:p>
    <w:p w14:paraId="3F555F6A" w14:textId="77777777" w:rsidR="00E81391" w:rsidRPr="00406602" w:rsidRDefault="00E81391" w:rsidP="00F076CD">
      <w:pPr>
        <w:pStyle w:val="Heading2"/>
        <w:spacing w:after="360"/>
        <w:rPr>
          <w:rFonts w:eastAsia="Times New Roman" w:cs="Arial"/>
          <w:sz w:val="28"/>
          <w:szCs w:val="28"/>
        </w:rPr>
      </w:pPr>
      <w:bookmarkStart w:id="347" w:name="_Toc519064911"/>
      <w:bookmarkStart w:id="348" w:name="_Toc957654"/>
      <w:r w:rsidRPr="00406602">
        <w:rPr>
          <w:rFonts w:eastAsia="Times New Roman" w:cs="Arial"/>
          <w:sz w:val="28"/>
          <w:szCs w:val="28"/>
        </w:rPr>
        <w:lastRenderedPageBreak/>
        <w:t>PART 12 – DEFINITIONS</w:t>
      </w:r>
      <w:bookmarkEnd w:id="346"/>
      <w:bookmarkEnd w:id="347"/>
      <w:bookmarkEnd w:id="348"/>
    </w:p>
    <w:p w14:paraId="493A4617" w14:textId="77777777" w:rsidR="00E81391" w:rsidRPr="00406602" w:rsidRDefault="00E81391" w:rsidP="00E81391">
      <w:pPr>
        <w:spacing w:after="120" w:line="240" w:lineRule="auto"/>
        <w:rPr>
          <w:rFonts w:eastAsia="Times New Roman" w:cs="Arial"/>
          <w:sz w:val="24"/>
          <w:szCs w:val="24"/>
        </w:rPr>
      </w:pPr>
      <w:r w:rsidRPr="00406602">
        <w:rPr>
          <w:rFonts w:eastAsia="Times New Roman" w:cs="Arial"/>
          <w:sz w:val="24"/>
          <w:szCs w:val="24"/>
        </w:rPr>
        <w:t>12.1</w:t>
      </w:r>
      <w:r w:rsidRPr="00406602">
        <w:rPr>
          <w:rFonts w:eastAsia="Times New Roman" w:cs="Arial"/>
          <w:sz w:val="24"/>
          <w:szCs w:val="24"/>
        </w:rPr>
        <w:tab/>
        <w:t>In this Agreement the following definitions apply:</w:t>
      </w:r>
    </w:p>
    <w:p w14:paraId="5B9FBF5D" w14:textId="7F28578F" w:rsidR="00E81391" w:rsidRPr="00406602" w:rsidRDefault="00E81391" w:rsidP="00E81391">
      <w:pPr>
        <w:spacing w:after="120" w:line="240" w:lineRule="auto"/>
        <w:ind w:left="720"/>
        <w:rPr>
          <w:rFonts w:eastAsia="Times New Roman" w:cs="Arial"/>
          <w:sz w:val="24"/>
          <w:szCs w:val="24"/>
        </w:rPr>
      </w:pPr>
      <w:r w:rsidRPr="00406602">
        <w:rPr>
          <w:rFonts w:eastAsia="Times New Roman" w:cs="Arial"/>
          <w:bCs/>
          <w:sz w:val="24"/>
          <w:szCs w:val="24"/>
        </w:rPr>
        <w:t>“</w:t>
      </w:r>
      <w:r w:rsidRPr="00406602">
        <w:rPr>
          <w:rFonts w:eastAsia="Times New Roman" w:cs="Arial"/>
          <w:b/>
          <w:bCs/>
          <w:sz w:val="24"/>
          <w:szCs w:val="24"/>
        </w:rPr>
        <w:t>Casual employee</w:t>
      </w:r>
      <w:r w:rsidRPr="00717CAE">
        <w:rPr>
          <w:rFonts w:eastAsia="Times New Roman" w:cs="Arial"/>
          <w:bCs/>
          <w:sz w:val="24"/>
          <w:szCs w:val="24"/>
        </w:rPr>
        <w:t>”</w:t>
      </w:r>
      <w:r w:rsidRPr="00406602">
        <w:rPr>
          <w:rFonts w:eastAsia="Times New Roman" w:cs="Arial"/>
          <w:bCs/>
          <w:sz w:val="24"/>
          <w:szCs w:val="24"/>
        </w:rPr>
        <w:t xml:space="preserve"> means a non-ongoing employee who is engaged on an irregular or intermittent basis </w:t>
      </w:r>
      <w:r w:rsidRPr="00406602">
        <w:rPr>
          <w:rFonts w:eastAsia="Times New Roman" w:cs="Arial"/>
          <w:sz w:val="24"/>
          <w:szCs w:val="24"/>
        </w:rPr>
        <w:t>under section 22(2</w:t>
      </w:r>
      <w:r w:rsidR="00924B79" w:rsidRPr="00406602">
        <w:rPr>
          <w:rFonts w:eastAsia="Times New Roman" w:cs="Arial"/>
          <w:sz w:val="24"/>
          <w:szCs w:val="24"/>
        </w:rPr>
        <w:t>) (</w:t>
      </w:r>
      <w:r w:rsidRPr="00406602">
        <w:rPr>
          <w:rFonts w:eastAsia="Times New Roman" w:cs="Arial"/>
          <w:sz w:val="24"/>
          <w:szCs w:val="24"/>
        </w:rPr>
        <w:t xml:space="preserve">c) of the </w:t>
      </w:r>
      <w:r w:rsidR="007143E6" w:rsidRPr="00406602">
        <w:rPr>
          <w:rFonts w:eastAsia="Times New Roman" w:cs="Arial"/>
          <w:i/>
          <w:iCs/>
          <w:color w:val="000000" w:themeColor="text1"/>
          <w:sz w:val="24"/>
          <w:szCs w:val="24"/>
        </w:rPr>
        <w:t>Public Service Act 1999</w:t>
      </w:r>
      <w:r w:rsidRPr="00406602">
        <w:rPr>
          <w:rFonts w:eastAsia="Times New Roman" w:cs="Arial"/>
          <w:sz w:val="24"/>
          <w:szCs w:val="24"/>
        </w:rPr>
        <w:t>.</w:t>
      </w:r>
    </w:p>
    <w:p w14:paraId="1A7D38EA" w14:textId="6310BA57"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Delegate</w:t>
      </w:r>
      <w:r w:rsidRPr="00717CAE">
        <w:rPr>
          <w:rFonts w:eastAsia="Times New Roman" w:cs="Arial"/>
          <w:bCs/>
          <w:sz w:val="24"/>
          <w:szCs w:val="24"/>
        </w:rPr>
        <w:t>”</w:t>
      </w:r>
      <w:r w:rsidR="00E81391" w:rsidRPr="00406602">
        <w:rPr>
          <w:rFonts w:eastAsia="Times New Roman" w:cs="Arial"/>
          <w:sz w:val="24"/>
          <w:szCs w:val="24"/>
        </w:rPr>
        <w:t xml:space="preserve"> means a person authorised by the Secretary to be a delegate of the Secretary under the terms of this </w:t>
      </w:r>
      <w:r w:rsidR="00D908A0">
        <w:rPr>
          <w:rFonts w:eastAsia="Times New Roman" w:cs="Arial"/>
          <w:sz w:val="24"/>
          <w:szCs w:val="24"/>
        </w:rPr>
        <w:t>A</w:t>
      </w:r>
      <w:r w:rsidR="00E81391" w:rsidRPr="00406602">
        <w:rPr>
          <w:rFonts w:eastAsia="Times New Roman" w:cs="Arial"/>
          <w:sz w:val="24"/>
          <w:szCs w:val="24"/>
        </w:rPr>
        <w:t xml:space="preserve">greement. </w:t>
      </w:r>
    </w:p>
    <w:p w14:paraId="50FD3296" w14:textId="2BF3CD21"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Department</w:t>
      </w:r>
      <w:r w:rsidRPr="00717CAE">
        <w:rPr>
          <w:rFonts w:eastAsia="Times New Roman" w:cs="Arial"/>
          <w:bCs/>
          <w:sz w:val="24"/>
          <w:szCs w:val="24"/>
        </w:rPr>
        <w:t>”</w:t>
      </w:r>
      <w:r w:rsidR="00E81391" w:rsidRPr="00406602">
        <w:rPr>
          <w:rFonts w:eastAsia="Times New Roman" w:cs="Arial"/>
          <w:sz w:val="24"/>
          <w:szCs w:val="24"/>
        </w:rPr>
        <w:t xml:space="preserve"> means the Department of Social Services.</w:t>
      </w:r>
    </w:p>
    <w:p w14:paraId="1C8A8C92" w14:textId="5BF2C271" w:rsidR="00E81391" w:rsidRPr="00406602" w:rsidRDefault="00717CAE" w:rsidP="00E81391">
      <w:pPr>
        <w:spacing w:after="120" w:line="240" w:lineRule="auto"/>
        <w:ind w:left="720"/>
        <w:rPr>
          <w:rFonts w:eastAsia="Times New Roman" w:cs="Arial"/>
          <w:color w:val="000000" w:themeColor="text1"/>
          <w:sz w:val="24"/>
          <w:szCs w:val="24"/>
        </w:rPr>
      </w:pPr>
      <w:r w:rsidRPr="00406602">
        <w:rPr>
          <w:rFonts w:eastAsia="Times New Roman" w:cs="Arial"/>
          <w:bCs/>
          <w:sz w:val="24"/>
          <w:szCs w:val="24"/>
        </w:rPr>
        <w:t>“</w:t>
      </w:r>
      <w:r w:rsidR="00E81391" w:rsidRPr="00406602">
        <w:rPr>
          <w:rFonts w:eastAsia="Times New Roman" w:cs="Arial"/>
          <w:b/>
          <w:bCs/>
          <w:color w:val="000000" w:themeColor="text1"/>
          <w:sz w:val="24"/>
          <w:szCs w:val="24"/>
        </w:rPr>
        <w:t>Dependant</w:t>
      </w:r>
      <w:r w:rsidRPr="00717CAE">
        <w:rPr>
          <w:rFonts w:eastAsia="Times New Roman" w:cs="Arial"/>
          <w:bCs/>
          <w:sz w:val="24"/>
          <w:szCs w:val="24"/>
        </w:rPr>
        <w:t>”</w:t>
      </w:r>
      <w:r w:rsidR="00E81391" w:rsidRPr="00406602">
        <w:rPr>
          <w:rFonts w:eastAsia="Times New Roman" w:cs="Arial"/>
          <w:b/>
          <w:bCs/>
          <w:color w:val="000000" w:themeColor="text1"/>
          <w:sz w:val="24"/>
          <w:szCs w:val="24"/>
        </w:rPr>
        <w:t xml:space="preserve"> </w:t>
      </w:r>
      <w:r w:rsidR="00E81391" w:rsidRPr="00406602">
        <w:rPr>
          <w:rFonts w:eastAsia="Times New Roman" w:cs="Arial"/>
          <w:bCs/>
          <w:color w:val="000000" w:themeColor="text1"/>
          <w:sz w:val="24"/>
          <w:szCs w:val="24"/>
        </w:rPr>
        <w:t>unless defined elsewhere means a spouse/partner of the employee or a child or parent of the employee or the spouse/partner of the employee and who is wholly or substantially dependent upon the employee.</w:t>
      </w:r>
    </w:p>
    <w:p w14:paraId="0A3F7BFC" w14:textId="21376243" w:rsidR="00E81391" w:rsidRPr="00406602" w:rsidRDefault="00717CAE" w:rsidP="00E81391">
      <w:pPr>
        <w:spacing w:after="120" w:line="240" w:lineRule="auto"/>
        <w:ind w:left="720"/>
        <w:rPr>
          <w:rFonts w:eastAsia="Times New Roman" w:cs="Arial"/>
          <w:color w:val="000000" w:themeColor="text1"/>
          <w:sz w:val="24"/>
          <w:szCs w:val="24"/>
        </w:rPr>
      </w:pPr>
      <w:r w:rsidRPr="00406602">
        <w:rPr>
          <w:rFonts w:eastAsia="Times New Roman" w:cs="Arial"/>
          <w:bCs/>
          <w:sz w:val="24"/>
          <w:szCs w:val="24"/>
        </w:rPr>
        <w:t>“</w:t>
      </w:r>
      <w:r w:rsidR="00E81391" w:rsidRPr="00406602">
        <w:rPr>
          <w:rFonts w:eastAsia="Times New Roman" w:cs="Arial"/>
          <w:b/>
          <w:bCs/>
          <w:color w:val="000000" w:themeColor="text1"/>
          <w:sz w:val="24"/>
          <w:szCs w:val="24"/>
        </w:rPr>
        <w:t>Employee</w:t>
      </w:r>
      <w:r w:rsidRPr="00717CAE">
        <w:rPr>
          <w:rFonts w:eastAsia="Times New Roman" w:cs="Arial"/>
          <w:bCs/>
          <w:sz w:val="24"/>
          <w:szCs w:val="24"/>
        </w:rPr>
        <w:t>”</w:t>
      </w:r>
      <w:r w:rsidR="00E81391" w:rsidRPr="00406602">
        <w:rPr>
          <w:rFonts w:eastAsia="Times New Roman" w:cs="Arial"/>
          <w:color w:val="000000" w:themeColor="text1"/>
          <w:sz w:val="24"/>
          <w:szCs w:val="24"/>
        </w:rPr>
        <w:t xml:space="preserve"> means a person employed by the Department under the </w:t>
      </w:r>
      <w:r w:rsidR="00E81391" w:rsidRPr="00406602">
        <w:rPr>
          <w:rFonts w:eastAsia="Times New Roman" w:cs="Arial"/>
          <w:i/>
          <w:iCs/>
          <w:color w:val="000000" w:themeColor="text1"/>
          <w:sz w:val="24"/>
          <w:szCs w:val="24"/>
        </w:rPr>
        <w:t>Public Service Act 1999</w:t>
      </w:r>
      <w:r w:rsidR="00E81391" w:rsidRPr="00406602">
        <w:rPr>
          <w:rFonts w:eastAsia="Times New Roman" w:cs="Arial"/>
          <w:color w:val="000000" w:themeColor="text1"/>
          <w:sz w:val="24"/>
          <w:szCs w:val="24"/>
        </w:rPr>
        <w:t>, whether full-time or part-time, in an ongoing, non-ongoing or intermittent capacity.</w:t>
      </w:r>
    </w:p>
    <w:p w14:paraId="408415D7" w14:textId="07B9E979"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Family</w:t>
      </w:r>
      <w:r w:rsidRPr="00717CAE">
        <w:rPr>
          <w:rFonts w:eastAsia="Times New Roman" w:cs="Arial"/>
          <w:bCs/>
          <w:sz w:val="24"/>
          <w:szCs w:val="24"/>
        </w:rPr>
        <w:t>”</w:t>
      </w:r>
      <w:r w:rsidR="00E81391" w:rsidRPr="00406602">
        <w:rPr>
          <w:rFonts w:eastAsia="Times New Roman" w:cs="Arial"/>
          <w:b/>
          <w:bCs/>
          <w:sz w:val="24"/>
          <w:szCs w:val="24"/>
        </w:rPr>
        <w:t xml:space="preserve"> </w:t>
      </w:r>
      <w:r w:rsidR="00E81391" w:rsidRPr="00406602">
        <w:rPr>
          <w:rFonts w:eastAsia="Times New Roman" w:cs="Arial"/>
          <w:sz w:val="24"/>
          <w:szCs w:val="24"/>
        </w:rPr>
        <w:t>means:</w:t>
      </w:r>
    </w:p>
    <w:p w14:paraId="2646A1CA"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a spouse, de facto, or partner of the employee irrespective of gender</w:t>
      </w:r>
      <w:r w:rsidR="000B1AE6">
        <w:rPr>
          <w:rFonts w:eastAsia="Times New Roman" w:cs="Arial"/>
          <w:sz w:val="24"/>
          <w:szCs w:val="24"/>
        </w:rPr>
        <w:t xml:space="preserve"> or sexual</w:t>
      </w:r>
      <w:r w:rsidR="00C25EED">
        <w:rPr>
          <w:rFonts w:eastAsia="Times New Roman" w:cs="Arial"/>
          <w:sz w:val="24"/>
          <w:szCs w:val="24"/>
        </w:rPr>
        <w:t>ity</w:t>
      </w:r>
      <w:r w:rsidRPr="00406602">
        <w:rPr>
          <w:rFonts w:eastAsia="Times New Roman" w:cs="Arial"/>
          <w:sz w:val="24"/>
          <w:szCs w:val="24"/>
        </w:rPr>
        <w:t>, including a former spouse, former de facto or partner; and/or</w:t>
      </w:r>
    </w:p>
    <w:p w14:paraId="7EB97D33"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a child (including an adopted child, a stepchild, a foster/permanent care child or an ex-nuptial child); and/or</w:t>
      </w:r>
    </w:p>
    <w:p w14:paraId="2D04FDEC"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parent, grandparent, grandchild or sibling of the employee; and/or</w:t>
      </w:r>
    </w:p>
    <w:p w14:paraId="338E0BE5"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a child (including an adopted child, a step-child, a foster child, permanent care child or an ex-nuptial child) of the employee’s spouse or partner; and/or</w:t>
      </w:r>
    </w:p>
    <w:p w14:paraId="6B6B1CC4"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parent, grandparent, grandchild or sibling of the employee’s spouse or partner; and/or</w:t>
      </w:r>
    </w:p>
    <w:p w14:paraId="073B7D79"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a member of the employee’s household; and/or</w:t>
      </w:r>
    </w:p>
    <w:p w14:paraId="10493E96" w14:textId="77777777" w:rsidR="00E81391" w:rsidRPr="00406602" w:rsidRDefault="00E81391" w:rsidP="00FD5E0B">
      <w:pPr>
        <w:numPr>
          <w:ilvl w:val="0"/>
          <w:numId w:val="9"/>
        </w:numPr>
        <w:spacing w:after="120" w:line="240" w:lineRule="auto"/>
        <w:ind w:left="1134" w:hanging="425"/>
        <w:rPr>
          <w:rFonts w:eastAsia="Times New Roman" w:cs="Arial"/>
          <w:sz w:val="24"/>
          <w:szCs w:val="24"/>
        </w:rPr>
      </w:pPr>
      <w:r w:rsidRPr="00406602">
        <w:rPr>
          <w:rFonts w:eastAsia="Times New Roman" w:cs="Arial"/>
          <w:sz w:val="24"/>
          <w:szCs w:val="24"/>
        </w:rPr>
        <w:t>traditional kinship where there is a relationship or obligation, under the custom and traditions of the community or group to which the employee belongs.</w:t>
      </w:r>
    </w:p>
    <w:p w14:paraId="64F2B9BC" w14:textId="751A619C"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Manager</w:t>
      </w:r>
      <w:r w:rsidRPr="00717CAE">
        <w:rPr>
          <w:rFonts w:eastAsia="Times New Roman" w:cs="Arial"/>
          <w:bCs/>
          <w:sz w:val="24"/>
          <w:szCs w:val="24"/>
        </w:rPr>
        <w:t>”</w:t>
      </w:r>
      <w:r w:rsidR="00E81391" w:rsidRPr="00406602">
        <w:rPr>
          <w:rFonts w:eastAsia="Times New Roman" w:cs="Arial"/>
          <w:b/>
          <w:bCs/>
          <w:sz w:val="24"/>
          <w:szCs w:val="24"/>
        </w:rPr>
        <w:t xml:space="preserve"> </w:t>
      </w:r>
      <w:r w:rsidR="00E81391" w:rsidRPr="00406602">
        <w:rPr>
          <w:rFonts w:eastAsia="Times New Roman" w:cs="Arial"/>
          <w:sz w:val="24"/>
          <w:szCs w:val="24"/>
        </w:rPr>
        <w:t xml:space="preserve">means a person who has operational and/or supervisory responsibility for another employee or a team of employees within </w:t>
      </w:r>
      <w:r w:rsidR="000854B1">
        <w:rPr>
          <w:rFonts w:eastAsia="Times New Roman" w:cs="Arial"/>
          <w:sz w:val="24"/>
          <w:szCs w:val="24"/>
        </w:rPr>
        <w:t>the department</w:t>
      </w:r>
      <w:r w:rsidR="00E81391" w:rsidRPr="00406602">
        <w:rPr>
          <w:rFonts w:eastAsia="Times New Roman" w:cs="Arial"/>
          <w:sz w:val="24"/>
          <w:szCs w:val="24"/>
        </w:rPr>
        <w:t>, which may include another manager/employee (at, above or below the manager’s level) and/or may be a Section, a Branch, a State Office, a Group or other work unit.</w:t>
      </w:r>
    </w:p>
    <w:p w14:paraId="4ECC58CF" w14:textId="0DA1D489" w:rsidR="00E81391" w:rsidRPr="00406602" w:rsidRDefault="00717CAE" w:rsidP="00E81391">
      <w:pPr>
        <w:spacing w:after="120" w:line="240" w:lineRule="auto"/>
        <w:ind w:left="720"/>
        <w:rPr>
          <w:rFonts w:eastAsia="Times New Roman" w:cs="Arial"/>
          <w:bCs/>
          <w:i/>
          <w:sz w:val="24"/>
          <w:szCs w:val="24"/>
        </w:rPr>
      </w:pPr>
      <w:r w:rsidRPr="00406602">
        <w:rPr>
          <w:rFonts w:eastAsia="Times New Roman" w:cs="Arial"/>
          <w:bCs/>
          <w:sz w:val="24"/>
          <w:szCs w:val="24"/>
        </w:rPr>
        <w:t>“</w:t>
      </w:r>
      <w:r w:rsidR="00E81391" w:rsidRPr="00406602">
        <w:rPr>
          <w:rFonts w:eastAsia="Times New Roman" w:cs="Arial"/>
          <w:b/>
          <w:bCs/>
          <w:sz w:val="24"/>
          <w:szCs w:val="24"/>
        </w:rPr>
        <w:t>Non-ongoing employee</w:t>
      </w:r>
      <w:r w:rsidRPr="00717CAE">
        <w:rPr>
          <w:rFonts w:eastAsia="Times New Roman" w:cs="Arial"/>
          <w:bCs/>
          <w:sz w:val="24"/>
          <w:szCs w:val="24"/>
        </w:rPr>
        <w:t>”</w:t>
      </w:r>
      <w:r w:rsidR="00E81391" w:rsidRPr="00406602">
        <w:rPr>
          <w:rFonts w:eastAsia="Times New Roman" w:cs="Arial"/>
          <w:b/>
          <w:bCs/>
          <w:sz w:val="24"/>
          <w:szCs w:val="24"/>
        </w:rPr>
        <w:t xml:space="preserve"> </w:t>
      </w:r>
      <w:r w:rsidR="00E81391" w:rsidRPr="00406602">
        <w:rPr>
          <w:rFonts w:eastAsia="Times New Roman" w:cs="Arial"/>
          <w:bCs/>
          <w:sz w:val="24"/>
          <w:szCs w:val="24"/>
        </w:rPr>
        <w:t xml:space="preserve">means </w:t>
      </w:r>
      <w:r w:rsidR="00E81391" w:rsidRPr="00406602">
        <w:rPr>
          <w:rFonts w:eastAsia="Times New Roman" w:cs="Arial"/>
          <w:sz w:val="24"/>
          <w:szCs w:val="24"/>
        </w:rPr>
        <w:t xml:space="preserve">a person engaged as a non-ongoing employee under Section 22(2) (b) of the </w:t>
      </w:r>
      <w:r w:rsidR="00E81391" w:rsidRPr="00383D51">
        <w:rPr>
          <w:rFonts w:eastAsia="Times New Roman" w:cs="Arial"/>
          <w:i/>
          <w:sz w:val="24"/>
          <w:szCs w:val="24"/>
        </w:rPr>
        <w:t>Public Service Act 1999</w:t>
      </w:r>
      <w:r w:rsidR="00E81391" w:rsidRPr="00406602">
        <w:rPr>
          <w:rFonts w:eastAsia="Times New Roman" w:cs="Arial"/>
          <w:i/>
          <w:sz w:val="24"/>
          <w:szCs w:val="24"/>
        </w:rPr>
        <w:t xml:space="preserve">. </w:t>
      </w:r>
    </w:p>
    <w:p w14:paraId="1077CC2D" w14:textId="41F9F5C3" w:rsidR="00E81391" w:rsidRPr="00406602" w:rsidRDefault="00717CAE" w:rsidP="00E81391">
      <w:pPr>
        <w:spacing w:after="120" w:line="240" w:lineRule="auto"/>
        <w:ind w:left="720"/>
        <w:rPr>
          <w:rFonts w:eastAsia="Times New Roman" w:cs="Arial"/>
          <w:i/>
          <w:sz w:val="24"/>
          <w:szCs w:val="24"/>
        </w:rPr>
      </w:pPr>
      <w:r w:rsidRPr="00406602">
        <w:rPr>
          <w:rFonts w:eastAsia="Times New Roman" w:cs="Arial"/>
          <w:bCs/>
          <w:sz w:val="24"/>
          <w:szCs w:val="24"/>
        </w:rPr>
        <w:t>“</w:t>
      </w:r>
      <w:r w:rsidR="00E81391" w:rsidRPr="00406602">
        <w:rPr>
          <w:rFonts w:eastAsia="Times New Roman" w:cs="Arial"/>
          <w:b/>
          <w:sz w:val="24"/>
          <w:szCs w:val="24"/>
        </w:rPr>
        <w:t>Ongoing employee</w:t>
      </w:r>
      <w:r w:rsidRPr="00717CAE">
        <w:rPr>
          <w:rFonts w:eastAsia="Times New Roman" w:cs="Arial"/>
          <w:bCs/>
          <w:sz w:val="24"/>
          <w:szCs w:val="24"/>
        </w:rPr>
        <w:t>”</w:t>
      </w:r>
      <w:r w:rsidR="00E81391" w:rsidRPr="00406602">
        <w:rPr>
          <w:rFonts w:eastAsia="Times New Roman" w:cs="Arial"/>
          <w:sz w:val="24"/>
          <w:szCs w:val="24"/>
        </w:rPr>
        <w:t xml:space="preserve"> means a person engaged as an ongoing employee under Section 22(2) (a) of the </w:t>
      </w:r>
      <w:r w:rsidR="00E81391" w:rsidRPr="00383D51">
        <w:rPr>
          <w:rFonts w:eastAsia="Times New Roman" w:cs="Arial"/>
          <w:i/>
          <w:sz w:val="24"/>
          <w:szCs w:val="24"/>
        </w:rPr>
        <w:t>Public Service Act 1999</w:t>
      </w:r>
      <w:r w:rsidR="00E81391" w:rsidRPr="00406602">
        <w:rPr>
          <w:rFonts w:eastAsia="Times New Roman" w:cs="Arial"/>
          <w:i/>
          <w:sz w:val="24"/>
          <w:szCs w:val="24"/>
        </w:rPr>
        <w:t xml:space="preserve">. </w:t>
      </w:r>
    </w:p>
    <w:p w14:paraId="5EE09F0E" w14:textId="524D2355"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Partner</w:t>
      </w:r>
      <w:r w:rsidRPr="00717CAE">
        <w:rPr>
          <w:rFonts w:eastAsia="Times New Roman" w:cs="Arial"/>
          <w:bCs/>
          <w:sz w:val="24"/>
          <w:szCs w:val="24"/>
        </w:rPr>
        <w:t>”</w:t>
      </w:r>
      <w:r w:rsidR="00E81391" w:rsidRPr="00406602">
        <w:rPr>
          <w:rFonts w:eastAsia="Times New Roman" w:cs="Arial"/>
          <w:sz w:val="24"/>
          <w:szCs w:val="24"/>
        </w:rPr>
        <w:t xml:space="preserve"> or </w:t>
      </w:r>
      <w:r w:rsidRPr="00406602">
        <w:rPr>
          <w:rFonts w:eastAsia="Times New Roman" w:cs="Arial"/>
          <w:bCs/>
          <w:sz w:val="24"/>
          <w:szCs w:val="24"/>
        </w:rPr>
        <w:t>“</w:t>
      </w:r>
      <w:r w:rsidR="00E81391" w:rsidRPr="00406602">
        <w:rPr>
          <w:rFonts w:eastAsia="Times New Roman" w:cs="Arial"/>
          <w:b/>
          <w:bCs/>
          <w:sz w:val="24"/>
          <w:szCs w:val="24"/>
        </w:rPr>
        <w:t>spouse</w:t>
      </w:r>
      <w:r w:rsidRPr="00717CAE">
        <w:rPr>
          <w:rFonts w:eastAsia="Times New Roman" w:cs="Arial"/>
          <w:bCs/>
          <w:sz w:val="24"/>
          <w:szCs w:val="24"/>
        </w:rPr>
        <w:t>”</w:t>
      </w:r>
      <w:r w:rsidR="00E81391" w:rsidRPr="00406602">
        <w:rPr>
          <w:rFonts w:eastAsia="Times New Roman" w:cs="Arial"/>
          <w:sz w:val="24"/>
          <w:szCs w:val="24"/>
        </w:rPr>
        <w:t xml:space="preserve"> means a person who resides with the employee in a bona fide domestic or household relationship (without discrimination as to </w:t>
      </w:r>
      <w:r w:rsidR="000B1AE6">
        <w:rPr>
          <w:rFonts w:eastAsia="Times New Roman" w:cs="Arial"/>
          <w:sz w:val="24"/>
          <w:szCs w:val="24"/>
        </w:rPr>
        <w:t xml:space="preserve">gender or </w:t>
      </w:r>
      <w:r w:rsidR="00E81391" w:rsidRPr="00406602">
        <w:rPr>
          <w:rFonts w:eastAsia="Times New Roman" w:cs="Arial"/>
          <w:sz w:val="24"/>
          <w:szCs w:val="24"/>
        </w:rPr>
        <w:t>sexual</w:t>
      </w:r>
      <w:r w:rsidR="00C25EED">
        <w:rPr>
          <w:rFonts w:eastAsia="Times New Roman" w:cs="Arial"/>
          <w:sz w:val="24"/>
          <w:szCs w:val="24"/>
        </w:rPr>
        <w:t>ity</w:t>
      </w:r>
      <w:r w:rsidR="00E81391" w:rsidRPr="00406602">
        <w:rPr>
          <w:rFonts w:eastAsia="Times New Roman" w:cs="Arial"/>
          <w:sz w:val="24"/>
          <w:szCs w:val="24"/>
        </w:rPr>
        <w:t xml:space="preserve">). </w:t>
      </w:r>
    </w:p>
    <w:p w14:paraId="6A42CB94" w14:textId="4D794F62" w:rsidR="00E81391" w:rsidRPr="00406602" w:rsidRDefault="00717CAE" w:rsidP="00E81391">
      <w:pPr>
        <w:spacing w:after="120" w:line="240" w:lineRule="auto"/>
        <w:ind w:left="720"/>
        <w:rPr>
          <w:rFonts w:eastAsia="Times New Roman" w:cs="Arial"/>
          <w:bCs/>
          <w:sz w:val="24"/>
          <w:szCs w:val="24"/>
        </w:rPr>
      </w:pPr>
      <w:r w:rsidRPr="00406602">
        <w:rPr>
          <w:rFonts w:eastAsia="Times New Roman" w:cs="Arial"/>
          <w:bCs/>
          <w:sz w:val="24"/>
          <w:szCs w:val="24"/>
        </w:rPr>
        <w:lastRenderedPageBreak/>
        <w:t>“</w:t>
      </w:r>
      <w:r w:rsidR="00E81391" w:rsidRPr="00406602">
        <w:rPr>
          <w:rFonts w:eastAsia="Times New Roman" w:cs="Arial"/>
          <w:b/>
          <w:bCs/>
          <w:sz w:val="24"/>
          <w:szCs w:val="24"/>
        </w:rPr>
        <w:t>Professional Association</w:t>
      </w:r>
      <w:r w:rsidRPr="00717CAE">
        <w:rPr>
          <w:rFonts w:eastAsia="Times New Roman" w:cs="Arial"/>
          <w:bCs/>
          <w:sz w:val="24"/>
          <w:szCs w:val="24"/>
        </w:rPr>
        <w:t>”</w:t>
      </w:r>
      <w:r w:rsidR="00E81391" w:rsidRPr="00406602">
        <w:rPr>
          <w:rFonts w:eastAsia="Times New Roman" w:cs="Arial"/>
          <w:b/>
          <w:bCs/>
          <w:sz w:val="24"/>
          <w:szCs w:val="24"/>
        </w:rPr>
        <w:t xml:space="preserve"> </w:t>
      </w:r>
      <w:r w:rsidR="00E81391" w:rsidRPr="00406602">
        <w:rPr>
          <w:rFonts w:eastAsia="Times New Roman" w:cs="Arial"/>
          <w:bCs/>
          <w:sz w:val="24"/>
          <w:szCs w:val="24"/>
        </w:rPr>
        <w:t>means an organisation seeking to further a particular profession, the interests of individuals in that profession, and the public interest.</w:t>
      </w:r>
    </w:p>
    <w:p w14:paraId="1F88D166" w14:textId="2E1E04C8"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bCs/>
          <w:sz w:val="24"/>
          <w:szCs w:val="24"/>
        </w:rPr>
        <w:t>Secretary</w:t>
      </w:r>
      <w:r w:rsidRPr="00717CAE">
        <w:rPr>
          <w:rFonts w:eastAsia="Times New Roman" w:cs="Arial"/>
          <w:bCs/>
          <w:sz w:val="24"/>
          <w:szCs w:val="24"/>
        </w:rPr>
        <w:t>”</w:t>
      </w:r>
      <w:r w:rsidR="00E81391" w:rsidRPr="00406602">
        <w:rPr>
          <w:rFonts w:eastAsia="Times New Roman" w:cs="Arial"/>
          <w:sz w:val="24"/>
          <w:szCs w:val="24"/>
        </w:rPr>
        <w:t xml:space="preserve"> means the person for the time being performing the duties of Secretary of the Department of Social Services.</w:t>
      </w:r>
    </w:p>
    <w:p w14:paraId="5ED5E75B" w14:textId="47414677" w:rsidR="00FC229A" w:rsidRPr="00406602" w:rsidRDefault="00717CAE" w:rsidP="00FC229A">
      <w:pPr>
        <w:spacing w:after="120" w:line="240" w:lineRule="auto"/>
        <w:ind w:left="720"/>
        <w:rPr>
          <w:rFonts w:eastAsia="Times New Roman" w:cs="Arial"/>
          <w:b/>
          <w:bCs/>
          <w:sz w:val="24"/>
          <w:szCs w:val="24"/>
        </w:rPr>
      </w:pPr>
      <w:r w:rsidRPr="00406602">
        <w:rPr>
          <w:rFonts w:eastAsia="Times New Roman" w:cs="Arial"/>
          <w:bCs/>
          <w:sz w:val="24"/>
          <w:szCs w:val="24"/>
        </w:rPr>
        <w:t>“</w:t>
      </w:r>
      <w:r w:rsidR="00FC229A" w:rsidRPr="00406602">
        <w:rPr>
          <w:rFonts w:eastAsia="Times New Roman" w:cs="Arial"/>
          <w:b/>
          <w:bCs/>
          <w:sz w:val="24"/>
          <w:szCs w:val="24"/>
        </w:rPr>
        <w:t>Secretary’s Instructions</w:t>
      </w:r>
      <w:r w:rsidRPr="00717CAE">
        <w:rPr>
          <w:rFonts w:eastAsia="Times New Roman" w:cs="Arial"/>
          <w:bCs/>
          <w:sz w:val="24"/>
          <w:szCs w:val="24"/>
        </w:rPr>
        <w:t>”</w:t>
      </w:r>
      <w:r w:rsidR="00FC229A" w:rsidRPr="00406602">
        <w:rPr>
          <w:rFonts w:eastAsia="Times New Roman" w:cs="Arial"/>
          <w:b/>
          <w:bCs/>
          <w:sz w:val="24"/>
          <w:szCs w:val="24"/>
        </w:rPr>
        <w:t xml:space="preserve"> </w:t>
      </w:r>
      <w:r w:rsidR="00FC229A" w:rsidRPr="00406602">
        <w:rPr>
          <w:rFonts w:eastAsia="Times New Roman" w:cs="Arial"/>
          <w:bCs/>
          <w:sz w:val="24"/>
          <w:szCs w:val="24"/>
        </w:rPr>
        <w:t xml:space="preserve">are instructions issued by the Secretary of </w:t>
      </w:r>
      <w:r w:rsidR="007C4D5F">
        <w:rPr>
          <w:rFonts w:eastAsia="Times New Roman" w:cs="Arial"/>
          <w:bCs/>
          <w:sz w:val="24"/>
          <w:szCs w:val="24"/>
        </w:rPr>
        <w:t>the department</w:t>
      </w:r>
      <w:r w:rsidR="00FC229A" w:rsidRPr="00406602">
        <w:rPr>
          <w:rFonts w:eastAsia="Times New Roman" w:cs="Arial"/>
          <w:bCs/>
          <w:sz w:val="24"/>
          <w:szCs w:val="24"/>
        </w:rPr>
        <w:t xml:space="preserve">, under the authority of section 20A of the </w:t>
      </w:r>
      <w:r w:rsidR="00FC229A" w:rsidRPr="00406602">
        <w:rPr>
          <w:rFonts w:eastAsia="Times New Roman" w:cs="Arial"/>
          <w:bCs/>
          <w:i/>
          <w:sz w:val="24"/>
          <w:szCs w:val="24"/>
        </w:rPr>
        <w:t>Public Governance, Performance and Accountability Act 2013</w:t>
      </w:r>
      <w:r w:rsidR="00FC229A" w:rsidRPr="00406602">
        <w:rPr>
          <w:rFonts w:eastAsia="Times New Roman" w:cs="Arial"/>
          <w:bCs/>
          <w:sz w:val="24"/>
          <w:szCs w:val="24"/>
        </w:rPr>
        <w:t>.</w:t>
      </w:r>
    </w:p>
    <w:p w14:paraId="4F197BD4" w14:textId="58DA5897" w:rsidR="00E81391" w:rsidRPr="00406602" w:rsidRDefault="00717CAE" w:rsidP="00E81391">
      <w:pPr>
        <w:spacing w:after="120" w:line="240" w:lineRule="auto"/>
        <w:ind w:left="720"/>
        <w:rPr>
          <w:rFonts w:eastAsia="Times New Roman" w:cs="Arial"/>
          <w:bCs/>
          <w:sz w:val="24"/>
          <w:szCs w:val="24"/>
        </w:rPr>
      </w:pPr>
      <w:r w:rsidRPr="00406602">
        <w:rPr>
          <w:rFonts w:eastAsia="Times New Roman" w:cs="Arial"/>
          <w:bCs/>
          <w:sz w:val="24"/>
          <w:szCs w:val="24"/>
        </w:rPr>
        <w:t>“</w:t>
      </w:r>
      <w:proofErr w:type="spellStart"/>
      <w:r w:rsidR="00E81391" w:rsidRPr="00406602">
        <w:rPr>
          <w:rFonts w:eastAsia="Times New Roman" w:cs="Arial"/>
          <w:b/>
          <w:bCs/>
          <w:sz w:val="24"/>
          <w:szCs w:val="24"/>
        </w:rPr>
        <w:t>Shiftworker</w:t>
      </w:r>
      <w:proofErr w:type="spellEnd"/>
      <w:r w:rsidRPr="00717CAE">
        <w:rPr>
          <w:rFonts w:eastAsia="Times New Roman" w:cs="Arial"/>
          <w:bCs/>
          <w:sz w:val="24"/>
          <w:szCs w:val="24"/>
        </w:rPr>
        <w:t>”</w:t>
      </w:r>
      <w:r w:rsidR="00E81391" w:rsidRPr="00406602">
        <w:rPr>
          <w:rFonts w:eastAsia="Times New Roman" w:cs="Arial"/>
          <w:b/>
          <w:bCs/>
          <w:sz w:val="24"/>
          <w:szCs w:val="24"/>
        </w:rPr>
        <w:t xml:space="preserve"> </w:t>
      </w:r>
      <w:r w:rsidR="00E81391" w:rsidRPr="00406602">
        <w:rPr>
          <w:rFonts w:eastAsia="Times New Roman" w:cs="Arial"/>
          <w:bCs/>
          <w:sz w:val="24"/>
          <w:szCs w:val="24"/>
        </w:rPr>
        <w:t>means an employee rostered to perform duty outside the bandwidth hours of 7.00am to 7.00pm, Monday to Friday, and/or on a Saturday, Sunday, public holiday or a closedown period for an ongoing or fixed period.</w:t>
      </w:r>
    </w:p>
    <w:p w14:paraId="1FB051D4" w14:textId="7C33B769" w:rsidR="00E81391" w:rsidRPr="00406602" w:rsidRDefault="00717CAE" w:rsidP="00E81391">
      <w:pPr>
        <w:spacing w:after="120" w:line="240" w:lineRule="auto"/>
        <w:ind w:left="720"/>
        <w:rPr>
          <w:rFonts w:eastAsia="Times New Roman" w:cs="Arial"/>
          <w:sz w:val="24"/>
          <w:szCs w:val="24"/>
        </w:rPr>
      </w:pPr>
      <w:r w:rsidRPr="00406602">
        <w:rPr>
          <w:rFonts w:eastAsia="Times New Roman" w:cs="Arial"/>
          <w:bCs/>
          <w:sz w:val="24"/>
          <w:szCs w:val="24"/>
        </w:rPr>
        <w:t>“</w:t>
      </w:r>
      <w:r w:rsidR="00E81391" w:rsidRPr="00406602">
        <w:rPr>
          <w:rFonts w:eastAsia="Times New Roman" w:cs="Arial"/>
          <w:b/>
          <w:sz w:val="24"/>
          <w:szCs w:val="24"/>
        </w:rPr>
        <w:t>Term transfer</w:t>
      </w:r>
      <w:r w:rsidRPr="00717CAE">
        <w:rPr>
          <w:rFonts w:eastAsia="Times New Roman" w:cs="Arial"/>
          <w:bCs/>
          <w:sz w:val="24"/>
          <w:szCs w:val="24"/>
        </w:rPr>
        <w:t>”</w:t>
      </w:r>
      <w:r w:rsidR="00E81391" w:rsidRPr="00406602">
        <w:rPr>
          <w:rFonts w:eastAsia="Times New Roman" w:cs="Arial"/>
          <w:sz w:val="24"/>
          <w:szCs w:val="24"/>
        </w:rPr>
        <w:t xml:space="preserve"> means the transfer, notified in writing, of an employee from one locality to another for a fixed period (usually two to three years) to undertake specific duties. The written notification of such a transfer should specify both the date of effect of the transfer and its anticipated duration.</w:t>
      </w:r>
    </w:p>
    <w:p w14:paraId="4A3FF560" w14:textId="77777777" w:rsidR="00E81391" w:rsidRPr="00406602" w:rsidRDefault="00E81391" w:rsidP="00E81391">
      <w:pPr>
        <w:rPr>
          <w:rFonts w:eastAsia="Times New Roman" w:cs="Arial"/>
          <w:sz w:val="24"/>
          <w:szCs w:val="24"/>
        </w:rPr>
      </w:pPr>
      <w:r w:rsidRPr="00406602">
        <w:rPr>
          <w:rFonts w:eastAsia="Times New Roman" w:cs="Arial"/>
          <w:sz w:val="24"/>
          <w:szCs w:val="24"/>
        </w:rPr>
        <w:br w:type="page"/>
      </w:r>
    </w:p>
    <w:p w14:paraId="12B54908" w14:textId="77777777" w:rsidR="00E81391" w:rsidRPr="00406602" w:rsidRDefault="00E81391" w:rsidP="00F076CD">
      <w:pPr>
        <w:pStyle w:val="Heading2"/>
        <w:spacing w:after="360"/>
        <w:rPr>
          <w:rFonts w:eastAsia="Times New Roman" w:cs="Arial"/>
          <w:b w:val="0"/>
          <w:sz w:val="28"/>
          <w:szCs w:val="28"/>
        </w:rPr>
      </w:pPr>
      <w:bookmarkStart w:id="349" w:name="_Toc519064912"/>
      <w:bookmarkStart w:id="350" w:name="_Toc957655"/>
      <w:r w:rsidRPr="00406602">
        <w:rPr>
          <w:rFonts w:eastAsia="Times New Roman" w:cs="Arial"/>
          <w:sz w:val="28"/>
          <w:szCs w:val="28"/>
        </w:rPr>
        <w:lastRenderedPageBreak/>
        <w:t>APPENDIX A - SALARIES AND CLASSIFICATION STRUCTURES</w:t>
      </w:r>
      <w:bookmarkEnd w:id="349"/>
      <w:bookmarkEnd w:id="350"/>
    </w:p>
    <w:p w14:paraId="4FBF73A0" w14:textId="77777777" w:rsidR="00776FA7" w:rsidRPr="00406602" w:rsidRDefault="00E81391" w:rsidP="00E50EBC">
      <w:pPr>
        <w:spacing w:after="0" w:line="240" w:lineRule="auto"/>
        <w:ind w:left="720" w:hanging="720"/>
        <w:rPr>
          <w:rFonts w:eastAsia="Times New Roman" w:cs="Arial"/>
          <w:sz w:val="24"/>
          <w:szCs w:val="24"/>
        </w:rPr>
      </w:pPr>
      <w:r w:rsidRPr="00406602">
        <w:rPr>
          <w:rFonts w:eastAsia="Times New Roman" w:cs="Arial"/>
          <w:sz w:val="24"/>
          <w:szCs w:val="24"/>
        </w:rPr>
        <w:t>A.1</w:t>
      </w:r>
      <w:r w:rsidRPr="00406602">
        <w:rPr>
          <w:rFonts w:eastAsia="Times New Roman" w:cs="Arial"/>
          <w:sz w:val="24"/>
          <w:szCs w:val="24"/>
        </w:rPr>
        <w:tab/>
      </w:r>
      <w:r w:rsidR="00776FA7" w:rsidRPr="00406602">
        <w:rPr>
          <w:rFonts w:eastAsia="Times New Roman" w:cs="Arial"/>
          <w:sz w:val="24"/>
          <w:szCs w:val="24"/>
        </w:rPr>
        <w:t xml:space="preserve">The following annual salary rates will apply to </w:t>
      </w:r>
      <w:r w:rsidR="006279CF">
        <w:rPr>
          <w:rFonts w:eastAsia="Times New Roman" w:cs="Arial"/>
          <w:sz w:val="24"/>
          <w:szCs w:val="24"/>
        </w:rPr>
        <w:t>departmental</w:t>
      </w:r>
      <w:r w:rsidR="006279CF" w:rsidRPr="00406602">
        <w:rPr>
          <w:rFonts w:eastAsia="Times New Roman" w:cs="Arial"/>
          <w:sz w:val="24"/>
          <w:szCs w:val="24"/>
        </w:rPr>
        <w:t xml:space="preserve"> </w:t>
      </w:r>
      <w:r w:rsidR="00776FA7" w:rsidRPr="00406602">
        <w:rPr>
          <w:rFonts w:eastAsia="Times New Roman" w:cs="Arial"/>
          <w:sz w:val="24"/>
          <w:szCs w:val="24"/>
        </w:rPr>
        <w:t>employees (pro-rata for part</w:t>
      </w:r>
      <w:r w:rsidR="00D41564">
        <w:rPr>
          <w:rFonts w:eastAsia="Times New Roman" w:cs="Arial"/>
          <w:sz w:val="24"/>
          <w:szCs w:val="24"/>
        </w:rPr>
        <w:t>-</w:t>
      </w:r>
      <w:r w:rsidR="00776FA7" w:rsidRPr="00406602">
        <w:rPr>
          <w:rFonts w:eastAsia="Times New Roman" w:cs="Arial"/>
          <w:sz w:val="24"/>
          <w:szCs w:val="24"/>
        </w:rPr>
        <w:t xml:space="preserve">time employees) employed in the classifications shown in the tables below. The fortnightly rate of salary is calculated using the following formula: annual rate of pay multiplied by 12 and divided by 313. </w:t>
      </w:r>
    </w:p>
    <w:p w14:paraId="7EC3920B" w14:textId="77777777" w:rsidR="00BC7A28" w:rsidRPr="00E50EBC" w:rsidRDefault="00BC7A28" w:rsidP="00E50EBC">
      <w:pPr>
        <w:spacing w:after="120" w:line="240" w:lineRule="auto"/>
        <w:rPr>
          <w:rFonts w:eastAsia="Times New Roman" w:cs="Arial"/>
          <w:sz w:val="20"/>
          <w:szCs w:val="20"/>
        </w:rPr>
      </w:pPr>
    </w:p>
    <w:tbl>
      <w:tblPr>
        <w:tblStyle w:val="TableGrid"/>
        <w:tblW w:w="5000" w:type="pct"/>
        <w:tblLook w:val="0020" w:firstRow="1" w:lastRow="0" w:firstColumn="0" w:lastColumn="0" w:noHBand="0" w:noVBand="0"/>
        <w:tblDescription w:val="SALARIES AND CLASSIFICATION STRUCTURES&#10;The following annual salary rates will apply to departmental employees (pro-rata for part-time employees) employed in the classifications shown in the tables below. The fortnightly rate of salary is calculated using the following formula: annual rate of pay multiplied by 12 and divided by 313. "/>
      </w:tblPr>
      <w:tblGrid>
        <w:gridCol w:w="1527"/>
        <w:gridCol w:w="1529"/>
        <w:gridCol w:w="2139"/>
        <w:gridCol w:w="1987"/>
        <w:gridCol w:w="1834"/>
      </w:tblGrid>
      <w:tr w:rsidR="00E81391" w:rsidRPr="00FC3B26" w14:paraId="4930CD71" w14:textId="77777777" w:rsidTr="000741BB">
        <w:trPr>
          <w:cnfStyle w:val="100000000000" w:firstRow="1" w:lastRow="0" w:firstColumn="0" w:lastColumn="0" w:oddVBand="0" w:evenVBand="0" w:oddHBand="0" w:evenHBand="0" w:firstRowFirstColumn="0" w:firstRowLastColumn="0" w:lastRowFirstColumn="0" w:lastRowLastColumn="0"/>
          <w:trHeight w:val="20"/>
        </w:trPr>
        <w:tc>
          <w:tcPr>
            <w:tcW w:w="847" w:type="pct"/>
          </w:tcPr>
          <w:p w14:paraId="2FC6B6CB" w14:textId="77777777" w:rsidR="00E81391" w:rsidRPr="00FC3B26" w:rsidRDefault="00E81391" w:rsidP="00FC3B26">
            <w:r w:rsidRPr="00FC3B26">
              <w:t>Classification</w:t>
            </w:r>
          </w:p>
        </w:tc>
        <w:tc>
          <w:tcPr>
            <w:tcW w:w="848" w:type="pct"/>
          </w:tcPr>
          <w:p w14:paraId="755F5AE4" w14:textId="77777777" w:rsidR="00E81391" w:rsidRPr="00FC3B26" w:rsidRDefault="00C55776" w:rsidP="00FC3B26">
            <w:r w:rsidRPr="00FC3B26">
              <w:t>Previous</w:t>
            </w:r>
            <w:r w:rsidR="00BF5E02" w:rsidRPr="00FC3B26">
              <w:t xml:space="preserve"> </w:t>
            </w:r>
            <w:r w:rsidR="00E81391" w:rsidRPr="00FC3B26">
              <w:t>Salary</w:t>
            </w:r>
          </w:p>
        </w:tc>
        <w:tc>
          <w:tcPr>
            <w:tcW w:w="1186" w:type="pct"/>
          </w:tcPr>
          <w:p w14:paraId="662ED22A" w14:textId="77777777" w:rsidR="00964687" w:rsidRPr="00FC3B26" w:rsidRDefault="00EA51EC" w:rsidP="00FC3B26">
            <w:r w:rsidRPr="00FC3B26">
              <w:t>2</w:t>
            </w:r>
            <w:r w:rsidR="00964687" w:rsidRPr="00FC3B26">
              <w:t>%</w:t>
            </w:r>
          </w:p>
          <w:p w14:paraId="2D41807B" w14:textId="77777777" w:rsidR="00E81391" w:rsidRPr="00FC3B26" w:rsidRDefault="005456CA" w:rsidP="00FC3B26">
            <w:r w:rsidRPr="00FC3B26">
              <w:t xml:space="preserve">On </w:t>
            </w:r>
            <w:r w:rsidR="00E81391" w:rsidRPr="00FC3B26">
              <w:t>Commencement</w:t>
            </w:r>
          </w:p>
        </w:tc>
        <w:tc>
          <w:tcPr>
            <w:tcW w:w="1102" w:type="pct"/>
          </w:tcPr>
          <w:p w14:paraId="44EAC5C0" w14:textId="77777777" w:rsidR="00964687" w:rsidRPr="00FC3B26" w:rsidRDefault="00EA51EC" w:rsidP="00FC3B26">
            <w:r w:rsidRPr="00FC3B26">
              <w:t>2</w:t>
            </w:r>
            <w:r w:rsidR="00964687" w:rsidRPr="00FC3B26">
              <w:t>%</w:t>
            </w:r>
          </w:p>
          <w:p w14:paraId="7DB13322" w14:textId="77777777" w:rsidR="00E81391" w:rsidRPr="00FC3B26" w:rsidRDefault="00F40D11" w:rsidP="00FC3B26">
            <w:r w:rsidRPr="00FC3B26">
              <w:t>12 months after Commencement</w:t>
            </w:r>
          </w:p>
        </w:tc>
        <w:tc>
          <w:tcPr>
            <w:tcW w:w="1017" w:type="pct"/>
          </w:tcPr>
          <w:p w14:paraId="12039E22" w14:textId="77777777" w:rsidR="00964687" w:rsidRPr="00FC3B26" w:rsidRDefault="00EA51EC" w:rsidP="00FC3B26">
            <w:r w:rsidRPr="00FC3B26">
              <w:t>2</w:t>
            </w:r>
            <w:r w:rsidR="00964687" w:rsidRPr="00FC3B26">
              <w:t>%</w:t>
            </w:r>
          </w:p>
          <w:p w14:paraId="2FD63EB7" w14:textId="77777777" w:rsidR="00E81391" w:rsidRPr="00FC3B26" w:rsidRDefault="00F40D11" w:rsidP="00FC3B26">
            <w:r w:rsidRPr="00FC3B26">
              <w:t>24 months after commencement</w:t>
            </w:r>
          </w:p>
        </w:tc>
      </w:tr>
      <w:tr w:rsidR="00CD32B4" w:rsidRPr="00FC3B26" w14:paraId="2C6ADE92" w14:textId="77777777" w:rsidTr="000741BB">
        <w:trPr>
          <w:trHeight w:val="20"/>
        </w:trPr>
        <w:tc>
          <w:tcPr>
            <w:tcW w:w="847" w:type="pct"/>
          </w:tcPr>
          <w:p w14:paraId="70465585" w14:textId="77777777" w:rsidR="00CD32B4" w:rsidRPr="00FC3B26" w:rsidRDefault="00CD32B4" w:rsidP="00FC3B26">
            <w:pPr>
              <w:jc w:val="center"/>
            </w:pPr>
            <w:r w:rsidRPr="00FC3B26">
              <w:t>APS1-1</w:t>
            </w:r>
          </w:p>
        </w:tc>
        <w:tc>
          <w:tcPr>
            <w:tcW w:w="848" w:type="pct"/>
            <w:shd w:val="clear" w:color="auto" w:fill="8DB3E2"/>
          </w:tcPr>
          <w:p w14:paraId="554BB79E" w14:textId="77777777" w:rsidR="00CD32B4" w:rsidRPr="00FC3B26" w:rsidRDefault="00CD32B4" w:rsidP="00FC3B26">
            <w:pPr>
              <w:jc w:val="center"/>
            </w:pPr>
            <w:r w:rsidRPr="00FC3B26">
              <w:t>44,455</w:t>
            </w:r>
          </w:p>
        </w:tc>
        <w:tc>
          <w:tcPr>
            <w:tcW w:w="1186" w:type="pct"/>
          </w:tcPr>
          <w:p w14:paraId="54CFFC3E" w14:textId="77777777" w:rsidR="00CD32B4" w:rsidRPr="00FC3B26" w:rsidRDefault="00CD32B4" w:rsidP="00FC3B26">
            <w:pPr>
              <w:jc w:val="center"/>
            </w:pPr>
            <w:r w:rsidRPr="00FC3B26">
              <w:t>45,344</w:t>
            </w:r>
          </w:p>
        </w:tc>
        <w:tc>
          <w:tcPr>
            <w:tcW w:w="1102" w:type="pct"/>
          </w:tcPr>
          <w:p w14:paraId="4A0CBA2E" w14:textId="77777777" w:rsidR="00CD32B4" w:rsidRPr="00FC3B26" w:rsidRDefault="00CD32B4" w:rsidP="00FC3B26">
            <w:pPr>
              <w:jc w:val="center"/>
            </w:pPr>
            <w:r w:rsidRPr="00FC3B26">
              <w:t>46,251</w:t>
            </w:r>
          </w:p>
        </w:tc>
        <w:tc>
          <w:tcPr>
            <w:tcW w:w="1017" w:type="pct"/>
          </w:tcPr>
          <w:p w14:paraId="654F4083" w14:textId="77777777" w:rsidR="00CD32B4" w:rsidRPr="00FC3B26" w:rsidRDefault="00CD32B4" w:rsidP="00FC3B26">
            <w:pPr>
              <w:jc w:val="center"/>
            </w:pPr>
            <w:r w:rsidRPr="00FC3B26">
              <w:t>47,176</w:t>
            </w:r>
          </w:p>
        </w:tc>
      </w:tr>
      <w:tr w:rsidR="00CD32B4" w:rsidRPr="00FC3B26" w14:paraId="3FB2BE81" w14:textId="77777777" w:rsidTr="000741BB">
        <w:trPr>
          <w:trHeight w:val="20"/>
        </w:trPr>
        <w:tc>
          <w:tcPr>
            <w:tcW w:w="847" w:type="pct"/>
          </w:tcPr>
          <w:p w14:paraId="1AE95FFB" w14:textId="77777777" w:rsidR="00CD32B4" w:rsidRPr="00FC3B26" w:rsidRDefault="00CD32B4" w:rsidP="00FC3B26">
            <w:pPr>
              <w:jc w:val="center"/>
            </w:pPr>
            <w:r w:rsidRPr="00FC3B26">
              <w:t>APS1-2</w:t>
            </w:r>
          </w:p>
        </w:tc>
        <w:tc>
          <w:tcPr>
            <w:tcW w:w="848" w:type="pct"/>
            <w:shd w:val="clear" w:color="auto" w:fill="8DB3E2"/>
          </w:tcPr>
          <w:p w14:paraId="0613EAF7" w14:textId="77777777" w:rsidR="00CD32B4" w:rsidRPr="00FC3B26" w:rsidRDefault="00CD32B4" w:rsidP="00FC3B26">
            <w:pPr>
              <w:jc w:val="center"/>
            </w:pPr>
            <w:r w:rsidRPr="00FC3B26">
              <w:t>46,028</w:t>
            </w:r>
          </w:p>
        </w:tc>
        <w:tc>
          <w:tcPr>
            <w:tcW w:w="1186" w:type="pct"/>
          </w:tcPr>
          <w:p w14:paraId="4529C3D9" w14:textId="77777777" w:rsidR="00CD32B4" w:rsidRPr="00FC3B26" w:rsidRDefault="00CD32B4" w:rsidP="00FC3B26">
            <w:pPr>
              <w:jc w:val="center"/>
            </w:pPr>
            <w:r w:rsidRPr="00FC3B26">
              <w:t>46,949</w:t>
            </w:r>
          </w:p>
        </w:tc>
        <w:tc>
          <w:tcPr>
            <w:tcW w:w="1102" w:type="pct"/>
          </w:tcPr>
          <w:p w14:paraId="6E4B258F" w14:textId="77777777" w:rsidR="00CD32B4" w:rsidRPr="00FC3B26" w:rsidRDefault="00CD32B4" w:rsidP="00FC3B26">
            <w:pPr>
              <w:jc w:val="center"/>
            </w:pPr>
            <w:r w:rsidRPr="00FC3B26">
              <w:t>47,888</w:t>
            </w:r>
          </w:p>
        </w:tc>
        <w:tc>
          <w:tcPr>
            <w:tcW w:w="1017" w:type="pct"/>
          </w:tcPr>
          <w:p w14:paraId="53ECD4F6" w14:textId="77777777" w:rsidR="00CD32B4" w:rsidRPr="00FC3B26" w:rsidRDefault="00CD32B4" w:rsidP="00FC3B26">
            <w:pPr>
              <w:jc w:val="center"/>
            </w:pPr>
            <w:r w:rsidRPr="00FC3B26">
              <w:t>48,845</w:t>
            </w:r>
          </w:p>
        </w:tc>
      </w:tr>
      <w:tr w:rsidR="00CD32B4" w:rsidRPr="00FC3B26" w14:paraId="427C6738" w14:textId="77777777" w:rsidTr="000741BB">
        <w:trPr>
          <w:trHeight w:val="20"/>
        </w:trPr>
        <w:tc>
          <w:tcPr>
            <w:tcW w:w="847" w:type="pct"/>
          </w:tcPr>
          <w:p w14:paraId="47432C3C" w14:textId="77777777" w:rsidR="00CD32B4" w:rsidRPr="00FC3B26" w:rsidRDefault="00CD32B4" w:rsidP="00FC3B26">
            <w:pPr>
              <w:jc w:val="center"/>
            </w:pPr>
            <w:r w:rsidRPr="00FC3B26">
              <w:t>APS1-3</w:t>
            </w:r>
          </w:p>
        </w:tc>
        <w:tc>
          <w:tcPr>
            <w:tcW w:w="848" w:type="pct"/>
            <w:shd w:val="clear" w:color="auto" w:fill="8DB3E2"/>
          </w:tcPr>
          <w:p w14:paraId="7704DDAC" w14:textId="77777777" w:rsidR="00CD32B4" w:rsidRPr="00FC3B26" w:rsidRDefault="00CD32B4" w:rsidP="00FC3B26">
            <w:pPr>
              <w:jc w:val="center"/>
            </w:pPr>
            <w:r w:rsidRPr="00FC3B26">
              <w:t>47,605</w:t>
            </w:r>
          </w:p>
        </w:tc>
        <w:tc>
          <w:tcPr>
            <w:tcW w:w="1186" w:type="pct"/>
          </w:tcPr>
          <w:p w14:paraId="10B9148F" w14:textId="77777777" w:rsidR="00CD32B4" w:rsidRPr="00FC3B26" w:rsidRDefault="00CD32B4" w:rsidP="00FC3B26">
            <w:pPr>
              <w:jc w:val="center"/>
            </w:pPr>
            <w:r w:rsidRPr="00FC3B26">
              <w:t>48,557</w:t>
            </w:r>
          </w:p>
        </w:tc>
        <w:tc>
          <w:tcPr>
            <w:tcW w:w="1102" w:type="pct"/>
          </w:tcPr>
          <w:p w14:paraId="27567C34" w14:textId="77777777" w:rsidR="00CD32B4" w:rsidRPr="00FC3B26" w:rsidRDefault="00CD32B4" w:rsidP="00FC3B26">
            <w:pPr>
              <w:jc w:val="center"/>
            </w:pPr>
            <w:r w:rsidRPr="00FC3B26">
              <w:t>49,528</w:t>
            </w:r>
          </w:p>
        </w:tc>
        <w:tc>
          <w:tcPr>
            <w:tcW w:w="1017" w:type="pct"/>
          </w:tcPr>
          <w:p w14:paraId="3BE7B0F4" w14:textId="77777777" w:rsidR="00CD32B4" w:rsidRPr="00FC3B26" w:rsidRDefault="00CD32B4" w:rsidP="00FC3B26">
            <w:pPr>
              <w:jc w:val="center"/>
            </w:pPr>
            <w:r w:rsidRPr="00FC3B26">
              <w:t>50,519</w:t>
            </w:r>
          </w:p>
        </w:tc>
      </w:tr>
      <w:tr w:rsidR="00CD32B4" w:rsidRPr="00FC3B26" w14:paraId="51B73C72" w14:textId="77777777" w:rsidTr="000741BB">
        <w:trPr>
          <w:trHeight w:val="20"/>
        </w:trPr>
        <w:tc>
          <w:tcPr>
            <w:tcW w:w="847" w:type="pct"/>
          </w:tcPr>
          <w:p w14:paraId="39909C5F" w14:textId="77777777" w:rsidR="00CD32B4" w:rsidRPr="00FC3B26" w:rsidRDefault="00CD32B4" w:rsidP="00FC3B26">
            <w:pPr>
              <w:jc w:val="center"/>
            </w:pPr>
            <w:r w:rsidRPr="00FC3B26">
              <w:t>APS1-4</w:t>
            </w:r>
          </w:p>
        </w:tc>
        <w:tc>
          <w:tcPr>
            <w:tcW w:w="848" w:type="pct"/>
            <w:shd w:val="clear" w:color="auto" w:fill="8DB3E2"/>
          </w:tcPr>
          <w:p w14:paraId="7BCBB7DC" w14:textId="77777777" w:rsidR="00CD32B4" w:rsidRPr="00FC3B26" w:rsidRDefault="00CD32B4" w:rsidP="00FC3B26">
            <w:pPr>
              <w:jc w:val="center"/>
            </w:pPr>
            <w:r w:rsidRPr="00FC3B26">
              <w:t>49,747</w:t>
            </w:r>
          </w:p>
        </w:tc>
        <w:tc>
          <w:tcPr>
            <w:tcW w:w="1186" w:type="pct"/>
          </w:tcPr>
          <w:p w14:paraId="51595A79" w14:textId="77777777" w:rsidR="00CD32B4" w:rsidRPr="00FC3B26" w:rsidRDefault="00CD32B4" w:rsidP="00FC3B26">
            <w:pPr>
              <w:jc w:val="center"/>
            </w:pPr>
            <w:r w:rsidRPr="00FC3B26">
              <w:t>50,742</w:t>
            </w:r>
          </w:p>
        </w:tc>
        <w:tc>
          <w:tcPr>
            <w:tcW w:w="1102" w:type="pct"/>
          </w:tcPr>
          <w:p w14:paraId="6BF0AEFE" w14:textId="77777777" w:rsidR="00CD32B4" w:rsidRPr="00FC3B26" w:rsidRDefault="00CD32B4" w:rsidP="00FC3B26">
            <w:pPr>
              <w:jc w:val="center"/>
            </w:pPr>
            <w:r w:rsidRPr="00FC3B26">
              <w:t>51,757</w:t>
            </w:r>
          </w:p>
        </w:tc>
        <w:tc>
          <w:tcPr>
            <w:tcW w:w="1017" w:type="pct"/>
          </w:tcPr>
          <w:p w14:paraId="0B763AB7" w14:textId="77777777" w:rsidR="00CD32B4" w:rsidRPr="00FC3B26" w:rsidRDefault="00CD32B4" w:rsidP="00FC3B26">
            <w:pPr>
              <w:jc w:val="center"/>
            </w:pPr>
            <w:r w:rsidRPr="00FC3B26">
              <w:t>52,792</w:t>
            </w:r>
          </w:p>
        </w:tc>
      </w:tr>
      <w:tr w:rsidR="00BF5E02" w:rsidRPr="00FC3B26" w14:paraId="1BD98FEF" w14:textId="77777777" w:rsidTr="000741BB">
        <w:trPr>
          <w:trHeight w:val="20"/>
        </w:trPr>
        <w:tc>
          <w:tcPr>
            <w:tcW w:w="5000" w:type="pct"/>
            <w:gridSpan w:val="5"/>
            <w:shd w:val="clear" w:color="auto" w:fill="C6D9F1"/>
          </w:tcPr>
          <w:p w14:paraId="7D96C391" w14:textId="77777777" w:rsidR="00BF5E02" w:rsidRPr="00FC3B26" w:rsidRDefault="00BF5E02" w:rsidP="00FC3B26">
            <w:pPr>
              <w:jc w:val="center"/>
            </w:pPr>
          </w:p>
        </w:tc>
      </w:tr>
      <w:tr w:rsidR="00CD32B4" w:rsidRPr="00FC3B26" w14:paraId="08C8D61D" w14:textId="77777777" w:rsidTr="000741BB">
        <w:trPr>
          <w:trHeight w:val="20"/>
        </w:trPr>
        <w:tc>
          <w:tcPr>
            <w:tcW w:w="847" w:type="pct"/>
          </w:tcPr>
          <w:p w14:paraId="047379DA" w14:textId="77777777" w:rsidR="00CD32B4" w:rsidRPr="00FC3B26" w:rsidRDefault="00CD32B4" w:rsidP="00FC3B26">
            <w:pPr>
              <w:jc w:val="center"/>
            </w:pPr>
            <w:r w:rsidRPr="00FC3B26">
              <w:t>APS2-1</w:t>
            </w:r>
          </w:p>
        </w:tc>
        <w:tc>
          <w:tcPr>
            <w:tcW w:w="848" w:type="pct"/>
            <w:shd w:val="clear" w:color="auto" w:fill="8DB3E2"/>
          </w:tcPr>
          <w:p w14:paraId="5D16523F" w14:textId="77777777" w:rsidR="00CD32B4" w:rsidRPr="00FC3B26" w:rsidRDefault="00CD32B4" w:rsidP="00FC3B26">
            <w:pPr>
              <w:jc w:val="center"/>
            </w:pPr>
            <w:r w:rsidRPr="00FC3B26">
              <w:t>51,956</w:t>
            </w:r>
          </w:p>
        </w:tc>
        <w:tc>
          <w:tcPr>
            <w:tcW w:w="1186" w:type="pct"/>
          </w:tcPr>
          <w:p w14:paraId="3C5E219D" w14:textId="77777777" w:rsidR="00CD32B4" w:rsidRPr="00FC3B26" w:rsidRDefault="00CD32B4" w:rsidP="00FC3B26">
            <w:pPr>
              <w:jc w:val="center"/>
            </w:pPr>
            <w:r w:rsidRPr="00FC3B26">
              <w:t>52,995</w:t>
            </w:r>
          </w:p>
        </w:tc>
        <w:tc>
          <w:tcPr>
            <w:tcW w:w="1102" w:type="pct"/>
          </w:tcPr>
          <w:p w14:paraId="023C5F01" w14:textId="77777777" w:rsidR="00CD32B4" w:rsidRPr="00FC3B26" w:rsidRDefault="00CD32B4" w:rsidP="00FC3B26">
            <w:pPr>
              <w:jc w:val="center"/>
            </w:pPr>
            <w:r w:rsidRPr="00FC3B26">
              <w:t>54,055</w:t>
            </w:r>
          </w:p>
        </w:tc>
        <w:tc>
          <w:tcPr>
            <w:tcW w:w="1017" w:type="pct"/>
          </w:tcPr>
          <w:p w14:paraId="61154A1B" w14:textId="77777777" w:rsidR="00CD32B4" w:rsidRPr="00FC3B26" w:rsidRDefault="00CD32B4" w:rsidP="00FC3B26">
            <w:pPr>
              <w:jc w:val="center"/>
            </w:pPr>
            <w:r w:rsidRPr="00FC3B26">
              <w:t>55,136</w:t>
            </w:r>
          </w:p>
        </w:tc>
      </w:tr>
      <w:tr w:rsidR="00CD32B4" w:rsidRPr="00FC3B26" w14:paraId="482D616A" w14:textId="77777777" w:rsidTr="000741BB">
        <w:trPr>
          <w:trHeight w:val="20"/>
        </w:trPr>
        <w:tc>
          <w:tcPr>
            <w:tcW w:w="847" w:type="pct"/>
          </w:tcPr>
          <w:p w14:paraId="1BCADB06" w14:textId="77777777" w:rsidR="00CD32B4" w:rsidRPr="00FC3B26" w:rsidRDefault="00CD32B4" w:rsidP="00FC3B26">
            <w:pPr>
              <w:jc w:val="center"/>
            </w:pPr>
            <w:r w:rsidRPr="00FC3B26">
              <w:t>APS2-2</w:t>
            </w:r>
          </w:p>
        </w:tc>
        <w:tc>
          <w:tcPr>
            <w:tcW w:w="848" w:type="pct"/>
            <w:shd w:val="clear" w:color="auto" w:fill="8DB3E2"/>
          </w:tcPr>
          <w:p w14:paraId="50412967" w14:textId="77777777" w:rsidR="00CD32B4" w:rsidRPr="00FC3B26" w:rsidRDefault="00CD32B4" w:rsidP="00FC3B26">
            <w:pPr>
              <w:jc w:val="center"/>
            </w:pPr>
            <w:r w:rsidRPr="00FC3B26">
              <w:t>53,516</w:t>
            </w:r>
          </w:p>
        </w:tc>
        <w:tc>
          <w:tcPr>
            <w:tcW w:w="1186" w:type="pct"/>
          </w:tcPr>
          <w:p w14:paraId="6EDE4568" w14:textId="77777777" w:rsidR="00CD32B4" w:rsidRPr="00FC3B26" w:rsidRDefault="00CD32B4" w:rsidP="00FC3B26">
            <w:pPr>
              <w:jc w:val="center"/>
            </w:pPr>
            <w:r w:rsidRPr="00FC3B26">
              <w:t>54,586</w:t>
            </w:r>
          </w:p>
        </w:tc>
        <w:tc>
          <w:tcPr>
            <w:tcW w:w="1102" w:type="pct"/>
          </w:tcPr>
          <w:p w14:paraId="6019A3AF" w14:textId="77777777" w:rsidR="00CD32B4" w:rsidRPr="00FC3B26" w:rsidRDefault="00CD32B4" w:rsidP="00FC3B26">
            <w:pPr>
              <w:jc w:val="center"/>
            </w:pPr>
            <w:r w:rsidRPr="00FC3B26">
              <w:t>55,678</w:t>
            </w:r>
          </w:p>
        </w:tc>
        <w:tc>
          <w:tcPr>
            <w:tcW w:w="1017" w:type="pct"/>
          </w:tcPr>
          <w:p w14:paraId="52A968FC" w14:textId="77777777" w:rsidR="00CD32B4" w:rsidRPr="00FC3B26" w:rsidRDefault="00CD32B4" w:rsidP="00FC3B26">
            <w:pPr>
              <w:jc w:val="center"/>
            </w:pPr>
            <w:r w:rsidRPr="00FC3B26">
              <w:t>56,792</w:t>
            </w:r>
          </w:p>
        </w:tc>
      </w:tr>
      <w:tr w:rsidR="00CD32B4" w:rsidRPr="00FC3B26" w14:paraId="2FC596BB" w14:textId="77777777" w:rsidTr="000741BB">
        <w:trPr>
          <w:trHeight w:val="20"/>
        </w:trPr>
        <w:tc>
          <w:tcPr>
            <w:tcW w:w="847" w:type="pct"/>
          </w:tcPr>
          <w:p w14:paraId="0FFEFF7F" w14:textId="77777777" w:rsidR="00CD32B4" w:rsidRPr="00FC3B26" w:rsidRDefault="00CD32B4" w:rsidP="00FC3B26">
            <w:pPr>
              <w:jc w:val="center"/>
            </w:pPr>
            <w:r w:rsidRPr="00FC3B26">
              <w:t>APS2-3</w:t>
            </w:r>
          </w:p>
        </w:tc>
        <w:tc>
          <w:tcPr>
            <w:tcW w:w="848" w:type="pct"/>
            <w:shd w:val="clear" w:color="auto" w:fill="8DB3E2"/>
          </w:tcPr>
          <w:p w14:paraId="449C5266" w14:textId="77777777" w:rsidR="00CD32B4" w:rsidRPr="00FC3B26" w:rsidRDefault="00CD32B4" w:rsidP="00FC3B26">
            <w:pPr>
              <w:jc w:val="center"/>
            </w:pPr>
            <w:r w:rsidRPr="00FC3B26">
              <w:t>57,110</w:t>
            </w:r>
          </w:p>
        </w:tc>
        <w:tc>
          <w:tcPr>
            <w:tcW w:w="1186" w:type="pct"/>
          </w:tcPr>
          <w:p w14:paraId="3C11F3CA" w14:textId="77777777" w:rsidR="00CD32B4" w:rsidRPr="00FC3B26" w:rsidRDefault="00CD32B4" w:rsidP="00FC3B26">
            <w:pPr>
              <w:jc w:val="center"/>
            </w:pPr>
            <w:r w:rsidRPr="00FC3B26">
              <w:t>58,252</w:t>
            </w:r>
          </w:p>
        </w:tc>
        <w:tc>
          <w:tcPr>
            <w:tcW w:w="1102" w:type="pct"/>
          </w:tcPr>
          <w:p w14:paraId="17C252F8" w14:textId="77777777" w:rsidR="00CD32B4" w:rsidRPr="00FC3B26" w:rsidRDefault="00CD32B4" w:rsidP="00FC3B26">
            <w:pPr>
              <w:jc w:val="center"/>
            </w:pPr>
            <w:r w:rsidRPr="00FC3B26">
              <w:t>59,417</w:t>
            </w:r>
          </w:p>
        </w:tc>
        <w:tc>
          <w:tcPr>
            <w:tcW w:w="1017" w:type="pct"/>
          </w:tcPr>
          <w:p w14:paraId="14F5AB9E" w14:textId="77777777" w:rsidR="00CD32B4" w:rsidRPr="00FC3B26" w:rsidRDefault="00CD32B4" w:rsidP="00FC3B26">
            <w:pPr>
              <w:jc w:val="center"/>
            </w:pPr>
            <w:r w:rsidRPr="00FC3B26">
              <w:t>60,606</w:t>
            </w:r>
          </w:p>
        </w:tc>
      </w:tr>
      <w:tr w:rsidR="00CD32B4" w:rsidRPr="00FC3B26" w14:paraId="611B743A" w14:textId="77777777" w:rsidTr="000741BB">
        <w:trPr>
          <w:trHeight w:val="20"/>
        </w:trPr>
        <w:tc>
          <w:tcPr>
            <w:tcW w:w="847" w:type="pct"/>
          </w:tcPr>
          <w:p w14:paraId="4A343E9A" w14:textId="77777777" w:rsidR="00CD32B4" w:rsidRPr="00FC3B26" w:rsidRDefault="00CD32B4" w:rsidP="00FC3B26">
            <w:pPr>
              <w:jc w:val="center"/>
            </w:pPr>
            <w:r w:rsidRPr="00FC3B26">
              <w:t>APS2-4</w:t>
            </w:r>
          </w:p>
        </w:tc>
        <w:tc>
          <w:tcPr>
            <w:tcW w:w="848" w:type="pct"/>
            <w:shd w:val="clear" w:color="auto" w:fill="8DB3E2"/>
          </w:tcPr>
          <w:p w14:paraId="51527C66" w14:textId="77777777" w:rsidR="00CD32B4" w:rsidRPr="00FC3B26" w:rsidRDefault="00CD32B4" w:rsidP="00FC3B26">
            <w:pPr>
              <w:jc w:val="center"/>
            </w:pPr>
            <w:r w:rsidRPr="00FC3B26">
              <w:t>57,815</w:t>
            </w:r>
          </w:p>
        </w:tc>
        <w:tc>
          <w:tcPr>
            <w:tcW w:w="1186" w:type="pct"/>
          </w:tcPr>
          <w:p w14:paraId="647B48D1" w14:textId="77777777" w:rsidR="00CD32B4" w:rsidRPr="00FC3B26" w:rsidRDefault="00CD32B4" w:rsidP="00FC3B26">
            <w:pPr>
              <w:jc w:val="center"/>
            </w:pPr>
            <w:r w:rsidRPr="00FC3B26">
              <w:t>58,971</w:t>
            </w:r>
          </w:p>
        </w:tc>
        <w:tc>
          <w:tcPr>
            <w:tcW w:w="1102" w:type="pct"/>
          </w:tcPr>
          <w:p w14:paraId="68A56C1D" w14:textId="77777777" w:rsidR="00CD32B4" w:rsidRPr="00FC3B26" w:rsidRDefault="00CD32B4" w:rsidP="00FC3B26">
            <w:pPr>
              <w:jc w:val="center"/>
            </w:pPr>
            <w:r w:rsidRPr="00FC3B26">
              <w:t>60,151</w:t>
            </w:r>
          </w:p>
        </w:tc>
        <w:tc>
          <w:tcPr>
            <w:tcW w:w="1017" w:type="pct"/>
          </w:tcPr>
          <w:p w14:paraId="2D318DD8" w14:textId="77777777" w:rsidR="00CD32B4" w:rsidRPr="00FC3B26" w:rsidRDefault="00CD32B4" w:rsidP="00FC3B26">
            <w:pPr>
              <w:jc w:val="center"/>
            </w:pPr>
            <w:r w:rsidRPr="00FC3B26">
              <w:t>61,354</w:t>
            </w:r>
          </w:p>
        </w:tc>
      </w:tr>
      <w:tr w:rsidR="00BF5E02" w:rsidRPr="00FC3B26" w14:paraId="38B2F8A3" w14:textId="77777777" w:rsidTr="000741BB">
        <w:trPr>
          <w:trHeight w:val="20"/>
        </w:trPr>
        <w:tc>
          <w:tcPr>
            <w:tcW w:w="5000" w:type="pct"/>
            <w:gridSpan w:val="5"/>
            <w:shd w:val="clear" w:color="auto" w:fill="C6D9F1"/>
          </w:tcPr>
          <w:p w14:paraId="7546D053" w14:textId="77777777" w:rsidR="00BF5E02" w:rsidRPr="00FC3B26" w:rsidRDefault="00BF5E02" w:rsidP="00FC3B26">
            <w:pPr>
              <w:jc w:val="center"/>
            </w:pPr>
          </w:p>
        </w:tc>
      </w:tr>
      <w:tr w:rsidR="00CD32B4" w:rsidRPr="00FC3B26" w14:paraId="5385B139" w14:textId="77777777" w:rsidTr="000741BB">
        <w:trPr>
          <w:trHeight w:val="20"/>
        </w:trPr>
        <w:tc>
          <w:tcPr>
            <w:tcW w:w="847" w:type="pct"/>
          </w:tcPr>
          <w:p w14:paraId="44F9620D" w14:textId="77777777" w:rsidR="00CD32B4" w:rsidRPr="00FC3B26" w:rsidRDefault="00CD32B4" w:rsidP="00FC3B26">
            <w:pPr>
              <w:jc w:val="center"/>
            </w:pPr>
            <w:r w:rsidRPr="00FC3B26">
              <w:t>APS3-1</w:t>
            </w:r>
          </w:p>
        </w:tc>
        <w:tc>
          <w:tcPr>
            <w:tcW w:w="848" w:type="pct"/>
            <w:shd w:val="clear" w:color="auto" w:fill="8DB3E2"/>
          </w:tcPr>
          <w:p w14:paraId="2E336896" w14:textId="77777777" w:rsidR="00CD32B4" w:rsidRPr="00FC3B26" w:rsidRDefault="00CD32B4" w:rsidP="00FC3B26">
            <w:pPr>
              <w:jc w:val="center"/>
            </w:pPr>
            <w:r w:rsidRPr="00FC3B26">
              <w:t>60,044</w:t>
            </w:r>
          </w:p>
        </w:tc>
        <w:tc>
          <w:tcPr>
            <w:tcW w:w="1186" w:type="pct"/>
          </w:tcPr>
          <w:p w14:paraId="0540107F" w14:textId="77777777" w:rsidR="00CD32B4" w:rsidRPr="00FC3B26" w:rsidRDefault="00CD32B4" w:rsidP="00FC3B26">
            <w:pPr>
              <w:jc w:val="center"/>
            </w:pPr>
            <w:r w:rsidRPr="00FC3B26">
              <w:t>61,245</w:t>
            </w:r>
          </w:p>
        </w:tc>
        <w:tc>
          <w:tcPr>
            <w:tcW w:w="1102" w:type="pct"/>
          </w:tcPr>
          <w:p w14:paraId="05C58EFD" w14:textId="77777777" w:rsidR="00CD32B4" w:rsidRPr="00FC3B26" w:rsidRDefault="00CD32B4" w:rsidP="00FC3B26">
            <w:pPr>
              <w:jc w:val="center"/>
            </w:pPr>
            <w:r w:rsidRPr="00FC3B26">
              <w:t>62,470</w:t>
            </w:r>
          </w:p>
        </w:tc>
        <w:tc>
          <w:tcPr>
            <w:tcW w:w="1017" w:type="pct"/>
          </w:tcPr>
          <w:p w14:paraId="070B31E4" w14:textId="77777777" w:rsidR="00CD32B4" w:rsidRPr="00FC3B26" w:rsidRDefault="00CD32B4" w:rsidP="00FC3B26">
            <w:pPr>
              <w:jc w:val="center"/>
            </w:pPr>
            <w:r w:rsidRPr="00FC3B26">
              <w:t>63,719</w:t>
            </w:r>
          </w:p>
        </w:tc>
      </w:tr>
      <w:tr w:rsidR="00CD32B4" w:rsidRPr="00FC3B26" w14:paraId="0043D8F6" w14:textId="77777777" w:rsidTr="000741BB">
        <w:trPr>
          <w:trHeight w:val="20"/>
        </w:trPr>
        <w:tc>
          <w:tcPr>
            <w:tcW w:w="847" w:type="pct"/>
          </w:tcPr>
          <w:p w14:paraId="4AECB6CA" w14:textId="77777777" w:rsidR="00CD32B4" w:rsidRPr="00FC3B26" w:rsidRDefault="00CD32B4" w:rsidP="00FC3B26">
            <w:pPr>
              <w:jc w:val="center"/>
            </w:pPr>
            <w:r w:rsidRPr="00FC3B26">
              <w:t>APS3-2</w:t>
            </w:r>
          </w:p>
        </w:tc>
        <w:tc>
          <w:tcPr>
            <w:tcW w:w="848" w:type="pct"/>
            <w:shd w:val="clear" w:color="auto" w:fill="8DB3E2"/>
          </w:tcPr>
          <w:p w14:paraId="762D507A" w14:textId="77777777" w:rsidR="00CD32B4" w:rsidRPr="00FC3B26" w:rsidRDefault="00CD32B4" w:rsidP="00FC3B26">
            <w:pPr>
              <w:jc w:val="center"/>
            </w:pPr>
            <w:r w:rsidRPr="00FC3B26">
              <w:t>61,742</w:t>
            </w:r>
          </w:p>
        </w:tc>
        <w:tc>
          <w:tcPr>
            <w:tcW w:w="1186" w:type="pct"/>
          </w:tcPr>
          <w:p w14:paraId="43754424" w14:textId="77777777" w:rsidR="00CD32B4" w:rsidRPr="00FC3B26" w:rsidRDefault="00CD32B4" w:rsidP="00FC3B26">
            <w:pPr>
              <w:jc w:val="center"/>
            </w:pPr>
            <w:r w:rsidRPr="00FC3B26">
              <w:t>62,977</w:t>
            </w:r>
          </w:p>
        </w:tc>
        <w:tc>
          <w:tcPr>
            <w:tcW w:w="1102" w:type="pct"/>
          </w:tcPr>
          <w:p w14:paraId="04C4019B" w14:textId="77777777" w:rsidR="00CD32B4" w:rsidRPr="00FC3B26" w:rsidRDefault="00CD32B4" w:rsidP="00FC3B26">
            <w:pPr>
              <w:jc w:val="center"/>
            </w:pPr>
            <w:r w:rsidRPr="00FC3B26">
              <w:t>64,236</w:t>
            </w:r>
          </w:p>
        </w:tc>
        <w:tc>
          <w:tcPr>
            <w:tcW w:w="1017" w:type="pct"/>
          </w:tcPr>
          <w:p w14:paraId="6E7E59B1" w14:textId="77777777" w:rsidR="00CD32B4" w:rsidRPr="00FC3B26" w:rsidRDefault="00CD32B4" w:rsidP="00FC3B26">
            <w:pPr>
              <w:jc w:val="center"/>
            </w:pPr>
            <w:r w:rsidRPr="00FC3B26">
              <w:t>65,521</w:t>
            </w:r>
          </w:p>
        </w:tc>
      </w:tr>
      <w:tr w:rsidR="00CD32B4" w:rsidRPr="00FC3B26" w14:paraId="13B22C6F" w14:textId="77777777" w:rsidTr="000741BB">
        <w:trPr>
          <w:trHeight w:val="20"/>
        </w:trPr>
        <w:tc>
          <w:tcPr>
            <w:tcW w:w="847" w:type="pct"/>
          </w:tcPr>
          <w:p w14:paraId="45E6FA02" w14:textId="77777777" w:rsidR="00CD32B4" w:rsidRPr="00FC3B26" w:rsidRDefault="00CD32B4" w:rsidP="00FC3B26">
            <w:pPr>
              <w:jc w:val="center"/>
            </w:pPr>
            <w:r w:rsidRPr="00FC3B26">
              <w:t>APS3-3</w:t>
            </w:r>
          </w:p>
        </w:tc>
        <w:tc>
          <w:tcPr>
            <w:tcW w:w="848" w:type="pct"/>
            <w:shd w:val="clear" w:color="auto" w:fill="8DB3E2"/>
          </w:tcPr>
          <w:p w14:paraId="4911F1C0" w14:textId="77777777" w:rsidR="00CD32B4" w:rsidRPr="00FC3B26" w:rsidRDefault="00CD32B4" w:rsidP="00FC3B26">
            <w:pPr>
              <w:jc w:val="center"/>
            </w:pPr>
            <w:r w:rsidRPr="00FC3B26">
              <w:t>64,398</w:t>
            </w:r>
          </w:p>
        </w:tc>
        <w:tc>
          <w:tcPr>
            <w:tcW w:w="1186" w:type="pct"/>
          </w:tcPr>
          <w:p w14:paraId="50741E80" w14:textId="77777777" w:rsidR="00CD32B4" w:rsidRPr="00FC3B26" w:rsidRDefault="00CD32B4" w:rsidP="00FC3B26">
            <w:pPr>
              <w:jc w:val="center"/>
            </w:pPr>
            <w:r w:rsidRPr="00FC3B26">
              <w:t>65,686</w:t>
            </w:r>
          </w:p>
        </w:tc>
        <w:tc>
          <w:tcPr>
            <w:tcW w:w="1102" w:type="pct"/>
          </w:tcPr>
          <w:p w14:paraId="11C306D8" w14:textId="77777777" w:rsidR="00CD32B4" w:rsidRPr="00FC3B26" w:rsidRDefault="00CD32B4" w:rsidP="00FC3B26">
            <w:pPr>
              <w:jc w:val="center"/>
            </w:pPr>
            <w:r w:rsidRPr="00FC3B26">
              <w:t>67,000</w:t>
            </w:r>
          </w:p>
        </w:tc>
        <w:tc>
          <w:tcPr>
            <w:tcW w:w="1017" w:type="pct"/>
          </w:tcPr>
          <w:p w14:paraId="01EA46FE" w14:textId="77777777" w:rsidR="00CD32B4" w:rsidRPr="00FC3B26" w:rsidRDefault="00CD32B4" w:rsidP="00FC3B26">
            <w:pPr>
              <w:jc w:val="center"/>
            </w:pPr>
            <w:r w:rsidRPr="00FC3B26">
              <w:t>68,340</w:t>
            </w:r>
          </w:p>
        </w:tc>
      </w:tr>
      <w:tr w:rsidR="00CD32B4" w:rsidRPr="00FC3B26" w14:paraId="0986DF50" w14:textId="77777777" w:rsidTr="000741BB">
        <w:trPr>
          <w:trHeight w:val="20"/>
        </w:trPr>
        <w:tc>
          <w:tcPr>
            <w:tcW w:w="847" w:type="pct"/>
          </w:tcPr>
          <w:p w14:paraId="355F4D9B" w14:textId="77777777" w:rsidR="00CD32B4" w:rsidRPr="00FC3B26" w:rsidRDefault="00CD32B4" w:rsidP="00FC3B26">
            <w:pPr>
              <w:jc w:val="center"/>
            </w:pPr>
            <w:r w:rsidRPr="00FC3B26">
              <w:t>APS3-4</w:t>
            </w:r>
          </w:p>
        </w:tc>
        <w:tc>
          <w:tcPr>
            <w:tcW w:w="848" w:type="pct"/>
            <w:shd w:val="clear" w:color="auto" w:fill="8DB3E2"/>
          </w:tcPr>
          <w:p w14:paraId="24311564" w14:textId="77777777" w:rsidR="00CD32B4" w:rsidRPr="00FC3B26" w:rsidRDefault="00CD32B4" w:rsidP="00FC3B26">
            <w:pPr>
              <w:jc w:val="center"/>
            </w:pPr>
            <w:r w:rsidRPr="00FC3B26">
              <w:t>65,149</w:t>
            </w:r>
          </w:p>
        </w:tc>
        <w:tc>
          <w:tcPr>
            <w:tcW w:w="1186" w:type="pct"/>
          </w:tcPr>
          <w:p w14:paraId="0A0E6E41" w14:textId="77777777" w:rsidR="00CD32B4" w:rsidRPr="00FC3B26" w:rsidRDefault="00CD32B4" w:rsidP="00FC3B26">
            <w:pPr>
              <w:jc w:val="center"/>
            </w:pPr>
            <w:r w:rsidRPr="00FC3B26">
              <w:t>66,452</w:t>
            </w:r>
          </w:p>
        </w:tc>
        <w:tc>
          <w:tcPr>
            <w:tcW w:w="1102" w:type="pct"/>
          </w:tcPr>
          <w:p w14:paraId="66A86DAE" w14:textId="77777777" w:rsidR="00CD32B4" w:rsidRPr="00FC3B26" w:rsidRDefault="00CD32B4" w:rsidP="00FC3B26">
            <w:pPr>
              <w:jc w:val="center"/>
            </w:pPr>
            <w:r w:rsidRPr="00FC3B26">
              <w:t>67,781</w:t>
            </w:r>
          </w:p>
        </w:tc>
        <w:tc>
          <w:tcPr>
            <w:tcW w:w="1017" w:type="pct"/>
          </w:tcPr>
          <w:p w14:paraId="6684A3A5" w14:textId="77777777" w:rsidR="00CD32B4" w:rsidRPr="00FC3B26" w:rsidRDefault="00CD32B4" w:rsidP="00FC3B26">
            <w:pPr>
              <w:jc w:val="center"/>
            </w:pPr>
            <w:r w:rsidRPr="00FC3B26">
              <w:t>69,137</w:t>
            </w:r>
          </w:p>
        </w:tc>
      </w:tr>
      <w:tr w:rsidR="00BF5E02" w:rsidRPr="00FC3B26" w14:paraId="0EF4C1F3" w14:textId="77777777" w:rsidTr="000741BB">
        <w:trPr>
          <w:trHeight w:val="20"/>
        </w:trPr>
        <w:tc>
          <w:tcPr>
            <w:tcW w:w="5000" w:type="pct"/>
            <w:gridSpan w:val="5"/>
            <w:shd w:val="clear" w:color="auto" w:fill="C6D9F1"/>
          </w:tcPr>
          <w:p w14:paraId="1631C8E5" w14:textId="77777777" w:rsidR="00BF5E02" w:rsidRPr="00FC3B26" w:rsidRDefault="00BF5E02" w:rsidP="00FC3B26">
            <w:pPr>
              <w:jc w:val="center"/>
            </w:pPr>
          </w:p>
        </w:tc>
      </w:tr>
      <w:tr w:rsidR="00CD32B4" w:rsidRPr="00FC3B26" w14:paraId="71DF00CF" w14:textId="77777777" w:rsidTr="000741BB">
        <w:trPr>
          <w:trHeight w:val="20"/>
        </w:trPr>
        <w:tc>
          <w:tcPr>
            <w:tcW w:w="847" w:type="pct"/>
          </w:tcPr>
          <w:p w14:paraId="5EC14910" w14:textId="77777777" w:rsidR="00CD32B4" w:rsidRPr="00FC3B26" w:rsidRDefault="00CD32B4" w:rsidP="00FC3B26">
            <w:pPr>
              <w:jc w:val="center"/>
            </w:pPr>
            <w:r w:rsidRPr="00FC3B26">
              <w:t>APS4-1</w:t>
            </w:r>
          </w:p>
        </w:tc>
        <w:tc>
          <w:tcPr>
            <w:tcW w:w="848" w:type="pct"/>
            <w:shd w:val="clear" w:color="auto" w:fill="8DB3E2"/>
          </w:tcPr>
          <w:p w14:paraId="381CD716" w14:textId="77777777" w:rsidR="00CD32B4" w:rsidRPr="00FC3B26" w:rsidRDefault="00CD32B4" w:rsidP="00FC3B26">
            <w:pPr>
              <w:jc w:val="center"/>
            </w:pPr>
            <w:r w:rsidRPr="00FC3B26">
              <w:t>68,027</w:t>
            </w:r>
          </w:p>
        </w:tc>
        <w:tc>
          <w:tcPr>
            <w:tcW w:w="1186" w:type="pct"/>
          </w:tcPr>
          <w:p w14:paraId="45742C87" w14:textId="77777777" w:rsidR="00CD32B4" w:rsidRPr="00FC3B26" w:rsidRDefault="00CD32B4" w:rsidP="00FC3B26">
            <w:pPr>
              <w:jc w:val="center"/>
            </w:pPr>
            <w:r w:rsidRPr="00FC3B26">
              <w:t>69,388</w:t>
            </w:r>
          </w:p>
        </w:tc>
        <w:tc>
          <w:tcPr>
            <w:tcW w:w="1102" w:type="pct"/>
          </w:tcPr>
          <w:p w14:paraId="14DD001A" w14:textId="77777777" w:rsidR="00CD32B4" w:rsidRPr="00FC3B26" w:rsidRDefault="00CD32B4" w:rsidP="00FC3B26">
            <w:pPr>
              <w:jc w:val="center"/>
            </w:pPr>
            <w:r w:rsidRPr="00FC3B26">
              <w:t>70,775</w:t>
            </w:r>
          </w:p>
        </w:tc>
        <w:tc>
          <w:tcPr>
            <w:tcW w:w="1017" w:type="pct"/>
          </w:tcPr>
          <w:p w14:paraId="7D599CBD" w14:textId="77777777" w:rsidR="00CD32B4" w:rsidRPr="00FC3B26" w:rsidRDefault="00CD32B4" w:rsidP="00FC3B26">
            <w:pPr>
              <w:jc w:val="center"/>
            </w:pPr>
            <w:r w:rsidRPr="00FC3B26">
              <w:t>72,191</w:t>
            </w:r>
          </w:p>
        </w:tc>
      </w:tr>
      <w:tr w:rsidR="00CD32B4" w:rsidRPr="00FC3B26" w14:paraId="4DA3FA10" w14:textId="77777777" w:rsidTr="000741BB">
        <w:trPr>
          <w:trHeight w:val="20"/>
        </w:trPr>
        <w:tc>
          <w:tcPr>
            <w:tcW w:w="847" w:type="pct"/>
          </w:tcPr>
          <w:p w14:paraId="132EF2AC" w14:textId="77777777" w:rsidR="00CD32B4" w:rsidRPr="00FC3B26" w:rsidRDefault="00CD32B4" w:rsidP="00FC3B26">
            <w:pPr>
              <w:jc w:val="center"/>
            </w:pPr>
            <w:r w:rsidRPr="00FC3B26">
              <w:t>APS4-2</w:t>
            </w:r>
          </w:p>
        </w:tc>
        <w:tc>
          <w:tcPr>
            <w:tcW w:w="848" w:type="pct"/>
            <w:shd w:val="clear" w:color="auto" w:fill="8DB3E2"/>
          </w:tcPr>
          <w:p w14:paraId="0B207280" w14:textId="77777777" w:rsidR="00CD32B4" w:rsidRPr="00FC3B26" w:rsidRDefault="00CD32B4" w:rsidP="00FC3B26">
            <w:pPr>
              <w:jc w:val="center"/>
            </w:pPr>
            <w:r w:rsidRPr="00FC3B26">
              <w:t>69,898</w:t>
            </w:r>
          </w:p>
        </w:tc>
        <w:tc>
          <w:tcPr>
            <w:tcW w:w="1186" w:type="pct"/>
          </w:tcPr>
          <w:p w14:paraId="76D54CF2" w14:textId="77777777" w:rsidR="00CD32B4" w:rsidRPr="00FC3B26" w:rsidRDefault="00CD32B4" w:rsidP="00FC3B26">
            <w:pPr>
              <w:jc w:val="center"/>
            </w:pPr>
            <w:r w:rsidRPr="00FC3B26">
              <w:t>71,296</w:t>
            </w:r>
          </w:p>
        </w:tc>
        <w:tc>
          <w:tcPr>
            <w:tcW w:w="1102" w:type="pct"/>
          </w:tcPr>
          <w:p w14:paraId="6FF5E5CF" w14:textId="77777777" w:rsidR="00CD32B4" w:rsidRPr="00FC3B26" w:rsidRDefault="00CD32B4" w:rsidP="00FC3B26">
            <w:pPr>
              <w:jc w:val="center"/>
            </w:pPr>
            <w:r w:rsidRPr="00FC3B26">
              <w:t>72,722</w:t>
            </w:r>
          </w:p>
        </w:tc>
        <w:tc>
          <w:tcPr>
            <w:tcW w:w="1017" w:type="pct"/>
          </w:tcPr>
          <w:p w14:paraId="477E26D1" w14:textId="77777777" w:rsidR="00CD32B4" w:rsidRPr="00FC3B26" w:rsidRDefault="00CD32B4" w:rsidP="00FC3B26">
            <w:pPr>
              <w:jc w:val="center"/>
            </w:pPr>
            <w:r w:rsidRPr="00FC3B26">
              <w:t>74,176</w:t>
            </w:r>
          </w:p>
        </w:tc>
      </w:tr>
      <w:tr w:rsidR="00CD32B4" w:rsidRPr="00FC3B26" w14:paraId="5AECAD01" w14:textId="77777777" w:rsidTr="000741BB">
        <w:trPr>
          <w:trHeight w:val="20"/>
        </w:trPr>
        <w:tc>
          <w:tcPr>
            <w:tcW w:w="847" w:type="pct"/>
          </w:tcPr>
          <w:p w14:paraId="26BD255C" w14:textId="77777777" w:rsidR="00CD32B4" w:rsidRPr="00FC3B26" w:rsidRDefault="00CD32B4" w:rsidP="00FC3B26">
            <w:pPr>
              <w:jc w:val="center"/>
            </w:pPr>
            <w:r w:rsidRPr="00FC3B26">
              <w:t>APS4-3</w:t>
            </w:r>
          </w:p>
        </w:tc>
        <w:tc>
          <w:tcPr>
            <w:tcW w:w="848" w:type="pct"/>
            <w:shd w:val="clear" w:color="auto" w:fill="8DB3E2"/>
          </w:tcPr>
          <w:p w14:paraId="414F0354" w14:textId="77777777" w:rsidR="00CD32B4" w:rsidRPr="00FC3B26" w:rsidRDefault="00CD32B4" w:rsidP="00FC3B26">
            <w:pPr>
              <w:jc w:val="center"/>
            </w:pPr>
            <w:r w:rsidRPr="00FC3B26">
              <w:t>72,049</w:t>
            </w:r>
          </w:p>
        </w:tc>
        <w:tc>
          <w:tcPr>
            <w:tcW w:w="1186" w:type="pct"/>
          </w:tcPr>
          <w:p w14:paraId="0F3F7D3E" w14:textId="77777777" w:rsidR="00CD32B4" w:rsidRPr="00FC3B26" w:rsidRDefault="00CD32B4" w:rsidP="00FC3B26">
            <w:pPr>
              <w:jc w:val="center"/>
            </w:pPr>
            <w:r w:rsidRPr="00FC3B26">
              <w:t>73,490</w:t>
            </w:r>
          </w:p>
        </w:tc>
        <w:tc>
          <w:tcPr>
            <w:tcW w:w="1102" w:type="pct"/>
          </w:tcPr>
          <w:p w14:paraId="11B47131" w14:textId="77777777" w:rsidR="00CD32B4" w:rsidRPr="00FC3B26" w:rsidRDefault="00CD32B4" w:rsidP="00FC3B26">
            <w:pPr>
              <w:jc w:val="center"/>
            </w:pPr>
            <w:r w:rsidRPr="00FC3B26">
              <w:t>74,960</w:t>
            </w:r>
          </w:p>
        </w:tc>
        <w:tc>
          <w:tcPr>
            <w:tcW w:w="1017" w:type="pct"/>
          </w:tcPr>
          <w:p w14:paraId="52672B15" w14:textId="77777777" w:rsidR="00CD32B4" w:rsidRPr="00FC3B26" w:rsidRDefault="00CD32B4" w:rsidP="00FC3B26">
            <w:pPr>
              <w:jc w:val="center"/>
            </w:pPr>
            <w:r w:rsidRPr="00FC3B26">
              <w:t>76,459</w:t>
            </w:r>
          </w:p>
        </w:tc>
      </w:tr>
      <w:tr w:rsidR="00CD32B4" w:rsidRPr="00FC3B26" w14:paraId="07C19FEF" w14:textId="77777777" w:rsidTr="000741BB">
        <w:trPr>
          <w:trHeight w:val="20"/>
        </w:trPr>
        <w:tc>
          <w:tcPr>
            <w:tcW w:w="847" w:type="pct"/>
          </w:tcPr>
          <w:p w14:paraId="44B5DA2D" w14:textId="77777777" w:rsidR="00CD32B4" w:rsidRPr="00FC3B26" w:rsidRDefault="00CD32B4" w:rsidP="00FC3B26">
            <w:pPr>
              <w:jc w:val="center"/>
            </w:pPr>
            <w:r w:rsidRPr="00FC3B26">
              <w:t>APS4-4</w:t>
            </w:r>
          </w:p>
        </w:tc>
        <w:tc>
          <w:tcPr>
            <w:tcW w:w="848" w:type="pct"/>
            <w:shd w:val="clear" w:color="auto" w:fill="8DB3E2"/>
          </w:tcPr>
          <w:p w14:paraId="0F7FCFE2" w14:textId="77777777" w:rsidR="00CD32B4" w:rsidRPr="00FC3B26" w:rsidRDefault="00CD32B4" w:rsidP="00FC3B26">
            <w:pPr>
              <w:jc w:val="center"/>
            </w:pPr>
            <w:r w:rsidRPr="00FC3B26">
              <w:t>73,120</w:t>
            </w:r>
          </w:p>
        </w:tc>
        <w:tc>
          <w:tcPr>
            <w:tcW w:w="1186" w:type="pct"/>
          </w:tcPr>
          <w:p w14:paraId="3556DB48" w14:textId="77777777" w:rsidR="00CD32B4" w:rsidRPr="00FC3B26" w:rsidRDefault="00CD32B4" w:rsidP="00FC3B26">
            <w:pPr>
              <w:jc w:val="center"/>
            </w:pPr>
            <w:r w:rsidRPr="00FC3B26">
              <w:t>74,582</w:t>
            </w:r>
          </w:p>
        </w:tc>
        <w:tc>
          <w:tcPr>
            <w:tcW w:w="1102" w:type="pct"/>
          </w:tcPr>
          <w:p w14:paraId="60272C40" w14:textId="77777777" w:rsidR="00CD32B4" w:rsidRPr="00FC3B26" w:rsidRDefault="00CD32B4" w:rsidP="00FC3B26">
            <w:pPr>
              <w:jc w:val="center"/>
            </w:pPr>
            <w:r w:rsidRPr="00FC3B26">
              <w:t>76,074</w:t>
            </w:r>
          </w:p>
        </w:tc>
        <w:tc>
          <w:tcPr>
            <w:tcW w:w="1017" w:type="pct"/>
          </w:tcPr>
          <w:p w14:paraId="59D97DF2" w14:textId="77777777" w:rsidR="00CD32B4" w:rsidRPr="00FC3B26" w:rsidRDefault="00CD32B4" w:rsidP="00FC3B26">
            <w:pPr>
              <w:jc w:val="center"/>
            </w:pPr>
            <w:r w:rsidRPr="00FC3B26">
              <w:t>77,596</w:t>
            </w:r>
          </w:p>
        </w:tc>
      </w:tr>
      <w:tr w:rsidR="00BF5E02" w:rsidRPr="00FC3B26" w14:paraId="58ADD2AC" w14:textId="77777777" w:rsidTr="000741BB">
        <w:trPr>
          <w:trHeight w:val="20"/>
        </w:trPr>
        <w:tc>
          <w:tcPr>
            <w:tcW w:w="5000" w:type="pct"/>
            <w:gridSpan w:val="5"/>
            <w:shd w:val="clear" w:color="auto" w:fill="C6D9F1"/>
          </w:tcPr>
          <w:p w14:paraId="2A214055" w14:textId="77777777" w:rsidR="00BF5E02" w:rsidRPr="00FC3B26" w:rsidRDefault="00BF5E02" w:rsidP="00FC3B26">
            <w:pPr>
              <w:jc w:val="center"/>
            </w:pPr>
          </w:p>
        </w:tc>
      </w:tr>
      <w:tr w:rsidR="00CD32B4" w:rsidRPr="00FC3B26" w14:paraId="4A79F7E0" w14:textId="77777777" w:rsidTr="000741BB">
        <w:trPr>
          <w:trHeight w:val="20"/>
        </w:trPr>
        <w:tc>
          <w:tcPr>
            <w:tcW w:w="847" w:type="pct"/>
          </w:tcPr>
          <w:p w14:paraId="1F77E980" w14:textId="77777777" w:rsidR="00CD32B4" w:rsidRPr="00FC3B26" w:rsidRDefault="00CD32B4" w:rsidP="00FC3B26">
            <w:pPr>
              <w:jc w:val="center"/>
            </w:pPr>
            <w:r w:rsidRPr="00FC3B26">
              <w:t>APS5-1</w:t>
            </w:r>
          </w:p>
        </w:tc>
        <w:tc>
          <w:tcPr>
            <w:tcW w:w="848" w:type="pct"/>
            <w:shd w:val="clear" w:color="auto" w:fill="8DB3E2"/>
          </w:tcPr>
          <w:p w14:paraId="5645A53F" w14:textId="77777777" w:rsidR="00CD32B4" w:rsidRPr="00FC3B26" w:rsidRDefault="00CD32B4" w:rsidP="00FC3B26">
            <w:pPr>
              <w:jc w:val="center"/>
            </w:pPr>
            <w:r w:rsidRPr="00FC3B26">
              <w:t>74,710</w:t>
            </w:r>
          </w:p>
        </w:tc>
        <w:tc>
          <w:tcPr>
            <w:tcW w:w="1186" w:type="pct"/>
          </w:tcPr>
          <w:p w14:paraId="48E1423F" w14:textId="77777777" w:rsidR="00CD32B4" w:rsidRPr="00FC3B26" w:rsidRDefault="00CD32B4" w:rsidP="00FC3B26">
            <w:pPr>
              <w:jc w:val="center"/>
            </w:pPr>
            <w:r w:rsidRPr="00FC3B26">
              <w:t>76,204</w:t>
            </w:r>
          </w:p>
        </w:tc>
        <w:tc>
          <w:tcPr>
            <w:tcW w:w="1102" w:type="pct"/>
          </w:tcPr>
          <w:p w14:paraId="04B734FF" w14:textId="77777777" w:rsidR="00CD32B4" w:rsidRPr="00FC3B26" w:rsidRDefault="00CD32B4" w:rsidP="00FC3B26">
            <w:pPr>
              <w:jc w:val="center"/>
            </w:pPr>
            <w:r w:rsidRPr="00FC3B26">
              <w:t>77,728</w:t>
            </w:r>
          </w:p>
        </w:tc>
        <w:tc>
          <w:tcPr>
            <w:tcW w:w="1017" w:type="pct"/>
          </w:tcPr>
          <w:p w14:paraId="0378C068" w14:textId="77777777" w:rsidR="00CD32B4" w:rsidRPr="00FC3B26" w:rsidRDefault="00CD32B4" w:rsidP="00FC3B26">
            <w:pPr>
              <w:jc w:val="center"/>
            </w:pPr>
            <w:r w:rsidRPr="00FC3B26">
              <w:t>79,283</w:t>
            </w:r>
          </w:p>
        </w:tc>
      </w:tr>
      <w:tr w:rsidR="00CD32B4" w:rsidRPr="00FC3B26" w14:paraId="75BF6C01" w14:textId="77777777" w:rsidTr="000741BB">
        <w:trPr>
          <w:trHeight w:val="20"/>
        </w:trPr>
        <w:tc>
          <w:tcPr>
            <w:tcW w:w="847" w:type="pct"/>
          </w:tcPr>
          <w:p w14:paraId="442718A7" w14:textId="77777777" w:rsidR="00CD32B4" w:rsidRPr="00FC3B26" w:rsidRDefault="00CD32B4" w:rsidP="00FC3B26">
            <w:pPr>
              <w:jc w:val="center"/>
            </w:pPr>
            <w:r w:rsidRPr="00FC3B26">
              <w:t>APS5-2</w:t>
            </w:r>
          </w:p>
        </w:tc>
        <w:tc>
          <w:tcPr>
            <w:tcW w:w="848" w:type="pct"/>
            <w:shd w:val="clear" w:color="auto" w:fill="8DB3E2"/>
          </w:tcPr>
          <w:p w14:paraId="2AE99510" w14:textId="77777777" w:rsidR="00CD32B4" w:rsidRPr="00FC3B26" w:rsidRDefault="00CD32B4" w:rsidP="00FC3B26">
            <w:pPr>
              <w:jc w:val="center"/>
            </w:pPr>
            <w:r w:rsidRPr="00FC3B26">
              <w:t>76,082</w:t>
            </w:r>
          </w:p>
        </w:tc>
        <w:tc>
          <w:tcPr>
            <w:tcW w:w="1186" w:type="pct"/>
          </w:tcPr>
          <w:p w14:paraId="5E084AD9" w14:textId="77777777" w:rsidR="00CD32B4" w:rsidRPr="00FC3B26" w:rsidRDefault="00CD32B4" w:rsidP="00FC3B26">
            <w:pPr>
              <w:jc w:val="center"/>
            </w:pPr>
            <w:r w:rsidRPr="00FC3B26">
              <w:t>77,604</w:t>
            </w:r>
          </w:p>
        </w:tc>
        <w:tc>
          <w:tcPr>
            <w:tcW w:w="1102" w:type="pct"/>
          </w:tcPr>
          <w:p w14:paraId="7F2C3DF8" w14:textId="77777777" w:rsidR="00CD32B4" w:rsidRPr="00FC3B26" w:rsidRDefault="00CD32B4" w:rsidP="00FC3B26">
            <w:pPr>
              <w:jc w:val="center"/>
            </w:pPr>
            <w:r w:rsidRPr="00FC3B26">
              <w:t>79,156</w:t>
            </w:r>
          </w:p>
        </w:tc>
        <w:tc>
          <w:tcPr>
            <w:tcW w:w="1017" w:type="pct"/>
          </w:tcPr>
          <w:p w14:paraId="5F525CCF" w14:textId="77777777" w:rsidR="00CD32B4" w:rsidRPr="00FC3B26" w:rsidRDefault="00CD32B4" w:rsidP="00FC3B26">
            <w:pPr>
              <w:jc w:val="center"/>
            </w:pPr>
            <w:r w:rsidRPr="00FC3B26">
              <w:t>80,739</w:t>
            </w:r>
          </w:p>
        </w:tc>
      </w:tr>
      <w:tr w:rsidR="00CD32B4" w:rsidRPr="00FC3B26" w14:paraId="25976EEC" w14:textId="77777777" w:rsidTr="000741BB">
        <w:trPr>
          <w:trHeight w:val="20"/>
        </w:trPr>
        <w:tc>
          <w:tcPr>
            <w:tcW w:w="847" w:type="pct"/>
          </w:tcPr>
          <w:p w14:paraId="4B9F5767" w14:textId="77777777" w:rsidR="00CD32B4" w:rsidRPr="00FC3B26" w:rsidRDefault="00CD32B4" w:rsidP="00FC3B26">
            <w:pPr>
              <w:jc w:val="center"/>
            </w:pPr>
            <w:r w:rsidRPr="00FC3B26">
              <w:t>APS5-3</w:t>
            </w:r>
          </w:p>
        </w:tc>
        <w:tc>
          <w:tcPr>
            <w:tcW w:w="848" w:type="pct"/>
            <w:shd w:val="clear" w:color="auto" w:fill="8DB3E2"/>
          </w:tcPr>
          <w:p w14:paraId="3AE8D9C5" w14:textId="77777777" w:rsidR="00CD32B4" w:rsidRPr="00FC3B26" w:rsidRDefault="00CD32B4" w:rsidP="00FC3B26">
            <w:pPr>
              <w:jc w:val="center"/>
            </w:pPr>
            <w:r w:rsidRPr="00FC3B26">
              <w:t>78,885</w:t>
            </w:r>
          </w:p>
        </w:tc>
        <w:tc>
          <w:tcPr>
            <w:tcW w:w="1186" w:type="pct"/>
          </w:tcPr>
          <w:p w14:paraId="11F71BC2" w14:textId="77777777" w:rsidR="00CD32B4" w:rsidRPr="00FC3B26" w:rsidRDefault="00CD32B4" w:rsidP="00FC3B26">
            <w:pPr>
              <w:jc w:val="center"/>
            </w:pPr>
            <w:r w:rsidRPr="00FC3B26">
              <w:t>80,463</w:t>
            </w:r>
          </w:p>
        </w:tc>
        <w:tc>
          <w:tcPr>
            <w:tcW w:w="1102" w:type="pct"/>
          </w:tcPr>
          <w:p w14:paraId="4FF09600" w14:textId="77777777" w:rsidR="00CD32B4" w:rsidRPr="00FC3B26" w:rsidRDefault="00CD32B4" w:rsidP="00FC3B26">
            <w:pPr>
              <w:jc w:val="center"/>
            </w:pPr>
            <w:r w:rsidRPr="00FC3B26">
              <w:t>82,072</w:t>
            </w:r>
          </w:p>
        </w:tc>
        <w:tc>
          <w:tcPr>
            <w:tcW w:w="1017" w:type="pct"/>
          </w:tcPr>
          <w:p w14:paraId="5BB76480" w14:textId="77777777" w:rsidR="00CD32B4" w:rsidRPr="00FC3B26" w:rsidRDefault="00CD32B4" w:rsidP="00FC3B26">
            <w:pPr>
              <w:jc w:val="center"/>
            </w:pPr>
            <w:r w:rsidRPr="00FC3B26">
              <w:t>83,713</w:t>
            </w:r>
          </w:p>
        </w:tc>
      </w:tr>
      <w:tr w:rsidR="00CD32B4" w:rsidRPr="00FC3B26" w14:paraId="5BEEE30C" w14:textId="77777777" w:rsidTr="000741BB">
        <w:trPr>
          <w:trHeight w:val="20"/>
        </w:trPr>
        <w:tc>
          <w:tcPr>
            <w:tcW w:w="847" w:type="pct"/>
          </w:tcPr>
          <w:p w14:paraId="3D872734" w14:textId="77777777" w:rsidR="00CD32B4" w:rsidRPr="00FC3B26" w:rsidRDefault="00CD32B4" w:rsidP="00FC3B26">
            <w:pPr>
              <w:jc w:val="center"/>
            </w:pPr>
            <w:r w:rsidRPr="00FC3B26">
              <w:t>APS5-4</w:t>
            </w:r>
          </w:p>
        </w:tc>
        <w:tc>
          <w:tcPr>
            <w:tcW w:w="848" w:type="pct"/>
            <w:shd w:val="clear" w:color="auto" w:fill="8DB3E2"/>
          </w:tcPr>
          <w:p w14:paraId="04F7DD12" w14:textId="77777777" w:rsidR="00CD32B4" w:rsidRPr="00FC3B26" w:rsidRDefault="00CD32B4" w:rsidP="00FC3B26">
            <w:pPr>
              <w:jc w:val="center"/>
            </w:pPr>
            <w:r w:rsidRPr="00FC3B26">
              <w:t>79,785</w:t>
            </w:r>
          </w:p>
        </w:tc>
        <w:tc>
          <w:tcPr>
            <w:tcW w:w="1186" w:type="pct"/>
          </w:tcPr>
          <w:p w14:paraId="33E8B396" w14:textId="77777777" w:rsidR="00CD32B4" w:rsidRPr="00FC3B26" w:rsidRDefault="00CD32B4" w:rsidP="00FC3B26">
            <w:pPr>
              <w:jc w:val="center"/>
            </w:pPr>
            <w:r w:rsidRPr="00FC3B26">
              <w:t>81,381</w:t>
            </w:r>
          </w:p>
        </w:tc>
        <w:tc>
          <w:tcPr>
            <w:tcW w:w="1102" w:type="pct"/>
          </w:tcPr>
          <w:p w14:paraId="013E563E" w14:textId="77777777" w:rsidR="00CD32B4" w:rsidRPr="00FC3B26" w:rsidRDefault="00CD32B4" w:rsidP="00FC3B26">
            <w:pPr>
              <w:jc w:val="center"/>
            </w:pPr>
            <w:r w:rsidRPr="00FC3B26">
              <w:t>83,008</w:t>
            </w:r>
          </w:p>
        </w:tc>
        <w:tc>
          <w:tcPr>
            <w:tcW w:w="1017" w:type="pct"/>
          </w:tcPr>
          <w:p w14:paraId="4F7F2658" w14:textId="77777777" w:rsidR="00CD32B4" w:rsidRPr="00FC3B26" w:rsidRDefault="00CD32B4" w:rsidP="00FC3B26">
            <w:pPr>
              <w:jc w:val="center"/>
            </w:pPr>
            <w:r w:rsidRPr="00FC3B26">
              <w:t>84,668</w:t>
            </w:r>
          </w:p>
        </w:tc>
      </w:tr>
      <w:tr w:rsidR="00BF5E02" w:rsidRPr="00FC3B26" w14:paraId="071AA938" w14:textId="77777777" w:rsidTr="000741BB">
        <w:trPr>
          <w:trHeight w:val="20"/>
        </w:trPr>
        <w:tc>
          <w:tcPr>
            <w:tcW w:w="5000" w:type="pct"/>
            <w:gridSpan w:val="5"/>
            <w:shd w:val="clear" w:color="auto" w:fill="C6D9F1"/>
          </w:tcPr>
          <w:p w14:paraId="768929EF" w14:textId="77777777" w:rsidR="00BF5E02" w:rsidRPr="00FC3B26" w:rsidRDefault="00BF5E02" w:rsidP="00FC3B26">
            <w:pPr>
              <w:jc w:val="center"/>
            </w:pPr>
          </w:p>
        </w:tc>
      </w:tr>
      <w:tr w:rsidR="00CD32B4" w:rsidRPr="00FC3B26" w14:paraId="6E646E47" w14:textId="77777777" w:rsidTr="000741BB">
        <w:trPr>
          <w:trHeight w:val="20"/>
        </w:trPr>
        <w:tc>
          <w:tcPr>
            <w:tcW w:w="847" w:type="pct"/>
          </w:tcPr>
          <w:p w14:paraId="24DA7255" w14:textId="77777777" w:rsidR="00CD32B4" w:rsidRPr="00FC3B26" w:rsidRDefault="00CD32B4" w:rsidP="00FC3B26">
            <w:pPr>
              <w:jc w:val="center"/>
            </w:pPr>
            <w:r w:rsidRPr="00FC3B26">
              <w:t>APS6-1</w:t>
            </w:r>
          </w:p>
        </w:tc>
        <w:tc>
          <w:tcPr>
            <w:tcW w:w="848" w:type="pct"/>
            <w:shd w:val="clear" w:color="auto" w:fill="8DB3E2"/>
          </w:tcPr>
          <w:p w14:paraId="6B60E810" w14:textId="77777777" w:rsidR="00CD32B4" w:rsidRPr="00FC3B26" w:rsidRDefault="00CD32B4" w:rsidP="00FC3B26">
            <w:pPr>
              <w:jc w:val="center"/>
            </w:pPr>
            <w:r w:rsidRPr="00FC3B26">
              <w:t>81,831</w:t>
            </w:r>
          </w:p>
        </w:tc>
        <w:tc>
          <w:tcPr>
            <w:tcW w:w="1186" w:type="pct"/>
          </w:tcPr>
          <w:p w14:paraId="7FB3AF0F" w14:textId="77777777" w:rsidR="00CD32B4" w:rsidRPr="00FC3B26" w:rsidRDefault="00CD32B4" w:rsidP="00FC3B26">
            <w:pPr>
              <w:jc w:val="center"/>
            </w:pPr>
            <w:r w:rsidRPr="00FC3B26">
              <w:t>83,468</w:t>
            </w:r>
          </w:p>
        </w:tc>
        <w:tc>
          <w:tcPr>
            <w:tcW w:w="1102" w:type="pct"/>
          </w:tcPr>
          <w:p w14:paraId="2B4FDF64" w14:textId="77777777" w:rsidR="00CD32B4" w:rsidRPr="00FC3B26" w:rsidRDefault="00CD32B4" w:rsidP="00FC3B26">
            <w:pPr>
              <w:jc w:val="center"/>
            </w:pPr>
            <w:r w:rsidRPr="00FC3B26">
              <w:t>85,137</w:t>
            </w:r>
          </w:p>
        </w:tc>
        <w:tc>
          <w:tcPr>
            <w:tcW w:w="1017" w:type="pct"/>
          </w:tcPr>
          <w:p w14:paraId="3239CC6E" w14:textId="77777777" w:rsidR="00CD32B4" w:rsidRPr="00FC3B26" w:rsidRDefault="00CD32B4" w:rsidP="00FC3B26">
            <w:pPr>
              <w:jc w:val="center"/>
            </w:pPr>
            <w:r w:rsidRPr="00FC3B26">
              <w:t>86,840</w:t>
            </w:r>
          </w:p>
        </w:tc>
      </w:tr>
      <w:tr w:rsidR="00CD32B4" w:rsidRPr="00FC3B26" w14:paraId="796B455F" w14:textId="77777777" w:rsidTr="000741BB">
        <w:trPr>
          <w:trHeight w:val="20"/>
        </w:trPr>
        <w:tc>
          <w:tcPr>
            <w:tcW w:w="847" w:type="pct"/>
          </w:tcPr>
          <w:p w14:paraId="1DE77D3A" w14:textId="77777777" w:rsidR="00CD32B4" w:rsidRPr="00FC3B26" w:rsidRDefault="00CD32B4" w:rsidP="00FC3B26">
            <w:pPr>
              <w:jc w:val="center"/>
            </w:pPr>
            <w:r w:rsidRPr="00FC3B26">
              <w:t>APS6-2</w:t>
            </w:r>
          </w:p>
        </w:tc>
        <w:tc>
          <w:tcPr>
            <w:tcW w:w="848" w:type="pct"/>
            <w:shd w:val="clear" w:color="auto" w:fill="8DB3E2"/>
          </w:tcPr>
          <w:p w14:paraId="54BBCF0B" w14:textId="77777777" w:rsidR="00CD32B4" w:rsidRPr="00FC3B26" w:rsidRDefault="00CD32B4" w:rsidP="00FC3B26">
            <w:pPr>
              <w:jc w:val="center"/>
            </w:pPr>
            <w:r w:rsidRPr="00FC3B26">
              <w:t>85,583</w:t>
            </w:r>
          </w:p>
        </w:tc>
        <w:tc>
          <w:tcPr>
            <w:tcW w:w="1186" w:type="pct"/>
          </w:tcPr>
          <w:p w14:paraId="4402C2F2" w14:textId="77777777" w:rsidR="00CD32B4" w:rsidRPr="00FC3B26" w:rsidRDefault="00CD32B4" w:rsidP="00FC3B26">
            <w:pPr>
              <w:jc w:val="center"/>
            </w:pPr>
            <w:r w:rsidRPr="00FC3B26">
              <w:t>87,295</w:t>
            </w:r>
          </w:p>
        </w:tc>
        <w:tc>
          <w:tcPr>
            <w:tcW w:w="1102" w:type="pct"/>
          </w:tcPr>
          <w:p w14:paraId="38FD919C" w14:textId="77777777" w:rsidR="00CD32B4" w:rsidRPr="00FC3B26" w:rsidRDefault="00CD32B4" w:rsidP="00FC3B26">
            <w:pPr>
              <w:jc w:val="center"/>
            </w:pPr>
            <w:r w:rsidRPr="00FC3B26">
              <w:t>89,041</w:t>
            </w:r>
          </w:p>
        </w:tc>
        <w:tc>
          <w:tcPr>
            <w:tcW w:w="1017" w:type="pct"/>
          </w:tcPr>
          <w:p w14:paraId="72C7E363" w14:textId="77777777" w:rsidR="00CD32B4" w:rsidRPr="00FC3B26" w:rsidRDefault="00CD32B4" w:rsidP="00FC3B26">
            <w:pPr>
              <w:jc w:val="center"/>
            </w:pPr>
            <w:r w:rsidRPr="00FC3B26">
              <w:t>90,821</w:t>
            </w:r>
          </w:p>
        </w:tc>
      </w:tr>
      <w:tr w:rsidR="00CD32B4" w:rsidRPr="00FC3B26" w14:paraId="61A857F1" w14:textId="77777777" w:rsidTr="000741BB">
        <w:trPr>
          <w:trHeight w:val="20"/>
        </w:trPr>
        <w:tc>
          <w:tcPr>
            <w:tcW w:w="847" w:type="pct"/>
          </w:tcPr>
          <w:p w14:paraId="235149D2" w14:textId="77777777" w:rsidR="00CD32B4" w:rsidRPr="00FC3B26" w:rsidRDefault="00CD32B4" w:rsidP="00FC3B26">
            <w:pPr>
              <w:jc w:val="center"/>
            </w:pPr>
            <w:r w:rsidRPr="00FC3B26">
              <w:t>APS6-3</w:t>
            </w:r>
          </w:p>
        </w:tc>
        <w:tc>
          <w:tcPr>
            <w:tcW w:w="848" w:type="pct"/>
            <w:shd w:val="clear" w:color="auto" w:fill="8DB3E2"/>
          </w:tcPr>
          <w:p w14:paraId="0089BDF5" w14:textId="77777777" w:rsidR="00CD32B4" w:rsidRPr="00FC3B26" w:rsidRDefault="00CD32B4" w:rsidP="00FC3B26">
            <w:pPr>
              <w:jc w:val="center"/>
            </w:pPr>
            <w:r w:rsidRPr="00FC3B26">
              <w:t>90,468</w:t>
            </w:r>
          </w:p>
        </w:tc>
        <w:tc>
          <w:tcPr>
            <w:tcW w:w="1186" w:type="pct"/>
          </w:tcPr>
          <w:p w14:paraId="3F490A1D" w14:textId="77777777" w:rsidR="00CD32B4" w:rsidRPr="00FC3B26" w:rsidRDefault="00CD32B4" w:rsidP="00FC3B26">
            <w:pPr>
              <w:jc w:val="center"/>
            </w:pPr>
            <w:r w:rsidRPr="00FC3B26">
              <w:t>92,277</w:t>
            </w:r>
          </w:p>
        </w:tc>
        <w:tc>
          <w:tcPr>
            <w:tcW w:w="1102" w:type="pct"/>
          </w:tcPr>
          <w:p w14:paraId="7015D785" w14:textId="77777777" w:rsidR="00CD32B4" w:rsidRPr="00FC3B26" w:rsidRDefault="00CD32B4" w:rsidP="00FC3B26">
            <w:pPr>
              <w:jc w:val="center"/>
            </w:pPr>
            <w:r w:rsidRPr="00FC3B26">
              <w:t>94,123</w:t>
            </w:r>
          </w:p>
        </w:tc>
        <w:tc>
          <w:tcPr>
            <w:tcW w:w="1017" w:type="pct"/>
          </w:tcPr>
          <w:p w14:paraId="10F9FE95" w14:textId="77777777" w:rsidR="00CD32B4" w:rsidRPr="00FC3B26" w:rsidRDefault="00CD32B4" w:rsidP="00FC3B26">
            <w:pPr>
              <w:jc w:val="center"/>
            </w:pPr>
            <w:r w:rsidRPr="00FC3B26">
              <w:t>96,005</w:t>
            </w:r>
          </w:p>
        </w:tc>
      </w:tr>
      <w:tr w:rsidR="00CD32B4" w:rsidRPr="00FC3B26" w14:paraId="230721B3" w14:textId="77777777" w:rsidTr="000741BB">
        <w:trPr>
          <w:trHeight w:val="20"/>
        </w:trPr>
        <w:tc>
          <w:tcPr>
            <w:tcW w:w="847" w:type="pct"/>
          </w:tcPr>
          <w:p w14:paraId="1242B323" w14:textId="77777777" w:rsidR="00CD32B4" w:rsidRPr="00FC3B26" w:rsidRDefault="00CD32B4" w:rsidP="00FC3B26">
            <w:pPr>
              <w:jc w:val="center"/>
            </w:pPr>
            <w:r w:rsidRPr="00FC3B26">
              <w:t>APS6-4</w:t>
            </w:r>
          </w:p>
        </w:tc>
        <w:tc>
          <w:tcPr>
            <w:tcW w:w="848" w:type="pct"/>
            <w:shd w:val="clear" w:color="auto" w:fill="8DB3E2"/>
          </w:tcPr>
          <w:p w14:paraId="23DEFF7D" w14:textId="77777777" w:rsidR="00CD32B4" w:rsidRPr="00FC3B26" w:rsidRDefault="00CD32B4" w:rsidP="00FC3B26">
            <w:pPr>
              <w:jc w:val="center"/>
            </w:pPr>
            <w:r w:rsidRPr="00FC3B26">
              <w:t>91,979</w:t>
            </w:r>
          </w:p>
        </w:tc>
        <w:tc>
          <w:tcPr>
            <w:tcW w:w="1186" w:type="pct"/>
          </w:tcPr>
          <w:p w14:paraId="3CFC139C" w14:textId="77777777" w:rsidR="00CD32B4" w:rsidRPr="00FC3B26" w:rsidRDefault="00CD32B4" w:rsidP="00FC3B26">
            <w:pPr>
              <w:jc w:val="center"/>
            </w:pPr>
            <w:r w:rsidRPr="00FC3B26">
              <w:t>93,819</w:t>
            </w:r>
          </w:p>
        </w:tc>
        <w:tc>
          <w:tcPr>
            <w:tcW w:w="1102" w:type="pct"/>
          </w:tcPr>
          <w:p w14:paraId="2D89202A" w14:textId="77777777" w:rsidR="00CD32B4" w:rsidRPr="00FC3B26" w:rsidRDefault="00CD32B4" w:rsidP="00FC3B26">
            <w:pPr>
              <w:jc w:val="center"/>
            </w:pPr>
            <w:r w:rsidRPr="00FC3B26">
              <w:t>95,695</w:t>
            </w:r>
          </w:p>
        </w:tc>
        <w:tc>
          <w:tcPr>
            <w:tcW w:w="1017" w:type="pct"/>
          </w:tcPr>
          <w:p w14:paraId="00A3B298" w14:textId="77777777" w:rsidR="00CD32B4" w:rsidRPr="00FC3B26" w:rsidRDefault="00CD32B4" w:rsidP="00FC3B26">
            <w:pPr>
              <w:jc w:val="center"/>
            </w:pPr>
            <w:r w:rsidRPr="00FC3B26">
              <w:t>97,609</w:t>
            </w:r>
          </w:p>
        </w:tc>
      </w:tr>
      <w:tr w:rsidR="00BF5E02" w:rsidRPr="00FC3B26" w14:paraId="3C554682" w14:textId="77777777" w:rsidTr="000741BB">
        <w:trPr>
          <w:trHeight w:val="20"/>
        </w:trPr>
        <w:tc>
          <w:tcPr>
            <w:tcW w:w="5000" w:type="pct"/>
            <w:gridSpan w:val="5"/>
            <w:shd w:val="clear" w:color="auto" w:fill="C6D9F1"/>
          </w:tcPr>
          <w:p w14:paraId="63A49782" w14:textId="77777777" w:rsidR="00BF5E02" w:rsidRPr="00FC3B26" w:rsidRDefault="00BF5E02" w:rsidP="00FC3B26">
            <w:pPr>
              <w:jc w:val="center"/>
            </w:pPr>
          </w:p>
        </w:tc>
      </w:tr>
      <w:tr w:rsidR="00CD32B4" w:rsidRPr="00FC3B26" w14:paraId="6F01799E" w14:textId="77777777" w:rsidTr="000741BB">
        <w:trPr>
          <w:trHeight w:val="20"/>
        </w:trPr>
        <w:tc>
          <w:tcPr>
            <w:tcW w:w="847" w:type="pct"/>
          </w:tcPr>
          <w:p w14:paraId="2E7EB727" w14:textId="77777777" w:rsidR="00CD32B4" w:rsidRPr="00FC3B26" w:rsidRDefault="00CD32B4" w:rsidP="00FC3B26">
            <w:pPr>
              <w:jc w:val="center"/>
            </w:pPr>
            <w:r w:rsidRPr="00FC3B26">
              <w:t>EL1-1</w:t>
            </w:r>
          </w:p>
        </w:tc>
        <w:tc>
          <w:tcPr>
            <w:tcW w:w="848" w:type="pct"/>
            <w:shd w:val="clear" w:color="auto" w:fill="8DB3E2"/>
          </w:tcPr>
          <w:p w14:paraId="4E452969" w14:textId="77777777" w:rsidR="00CD32B4" w:rsidRPr="00FC3B26" w:rsidRDefault="00CD32B4" w:rsidP="00FC3B26">
            <w:pPr>
              <w:jc w:val="center"/>
            </w:pPr>
            <w:r w:rsidRPr="00FC3B26">
              <w:t>101,958</w:t>
            </w:r>
          </w:p>
        </w:tc>
        <w:tc>
          <w:tcPr>
            <w:tcW w:w="1186" w:type="pct"/>
          </w:tcPr>
          <w:p w14:paraId="4E527D9B" w14:textId="77777777" w:rsidR="00CD32B4" w:rsidRPr="00FC3B26" w:rsidRDefault="00CD32B4" w:rsidP="00FC3B26">
            <w:pPr>
              <w:jc w:val="center"/>
            </w:pPr>
            <w:r w:rsidRPr="00FC3B26">
              <w:t>103,997</w:t>
            </w:r>
          </w:p>
        </w:tc>
        <w:tc>
          <w:tcPr>
            <w:tcW w:w="1102" w:type="pct"/>
          </w:tcPr>
          <w:p w14:paraId="4DA982B1" w14:textId="77777777" w:rsidR="00CD32B4" w:rsidRPr="00FC3B26" w:rsidRDefault="00CD32B4" w:rsidP="00FC3B26">
            <w:pPr>
              <w:jc w:val="center"/>
            </w:pPr>
            <w:r w:rsidRPr="00FC3B26">
              <w:t>106,077</w:t>
            </w:r>
          </w:p>
        </w:tc>
        <w:tc>
          <w:tcPr>
            <w:tcW w:w="1017" w:type="pct"/>
          </w:tcPr>
          <w:p w14:paraId="7B07A2E7" w14:textId="77777777" w:rsidR="00CD32B4" w:rsidRPr="00FC3B26" w:rsidRDefault="00CD32B4" w:rsidP="00FC3B26">
            <w:pPr>
              <w:jc w:val="center"/>
            </w:pPr>
            <w:r w:rsidRPr="00FC3B26">
              <w:t>108,199</w:t>
            </w:r>
          </w:p>
        </w:tc>
      </w:tr>
      <w:tr w:rsidR="00CD32B4" w:rsidRPr="00FC3B26" w14:paraId="19DEE46C" w14:textId="77777777" w:rsidTr="000741BB">
        <w:trPr>
          <w:trHeight w:val="20"/>
        </w:trPr>
        <w:tc>
          <w:tcPr>
            <w:tcW w:w="847" w:type="pct"/>
          </w:tcPr>
          <w:p w14:paraId="26A38C6D" w14:textId="77777777" w:rsidR="00CD32B4" w:rsidRPr="00FC3B26" w:rsidRDefault="00CD32B4" w:rsidP="00FC3B26">
            <w:pPr>
              <w:jc w:val="center"/>
            </w:pPr>
            <w:r w:rsidRPr="00FC3B26">
              <w:t>EL1-2</w:t>
            </w:r>
          </w:p>
        </w:tc>
        <w:tc>
          <w:tcPr>
            <w:tcW w:w="848" w:type="pct"/>
            <w:shd w:val="clear" w:color="auto" w:fill="8DB3E2"/>
          </w:tcPr>
          <w:p w14:paraId="6B4EE5F8" w14:textId="77777777" w:rsidR="00CD32B4" w:rsidRPr="00FC3B26" w:rsidRDefault="00CD32B4" w:rsidP="00FC3B26">
            <w:pPr>
              <w:jc w:val="center"/>
            </w:pPr>
            <w:r w:rsidRPr="00FC3B26">
              <w:t>107,453</w:t>
            </w:r>
          </w:p>
        </w:tc>
        <w:tc>
          <w:tcPr>
            <w:tcW w:w="1186" w:type="pct"/>
          </w:tcPr>
          <w:p w14:paraId="4CD95A06" w14:textId="77777777" w:rsidR="00CD32B4" w:rsidRPr="00FC3B26" w:rsidRDefault="00CD32B4" w:rsidP="00FC3B26">
            <w:pPr>
              <w:jc w:val="center"/>
            </w:pPr>
            <w:r w:rsidRPr="00FC3B26">
              <w:t>109,602</w:t>
            </w:r>
          </w:p>
        </w:tc>
        <w:tc>
          <w:tcPr>
            <w:tcW w:w="1102" w:type="pct"/>
          </w:tcPr>
          <w:p w14:paraId="495F66A1" w14:textId="77777777" w:rsidR="00CD32B4" w:rsidRPr="00FC3B26" w:rsidRDefault="00CD32B4" w:rsidP="00FC3B26">
            <w:pPr>
              <w:jc w:val="center"/>
            </w:pPr>
            <w:r w:rsidRPr="00FC3B26">
              <w:t>111,794</w:t>
            </w:r>
          </w:p>
        </w:tc>
        <w:tc>
          <w:tcPr>
            <w:tcW w:w="1017" w:type="pct"/>
          </w:tcPr>
          <w:p w14:paraId="6BF10F25" w14:textId="77777777" w:rsidR="00CD32B4" w:rsidRPr="00FC3B26" w:rsidRDefault="00CD32B4" w:rsidP="00FC3B26">
            <w:pPr>
              <w:jc w:val="center"/>
            </w:pPr>
            <w:r w:rsidRPr="00FC3B26">
              <w:t>114,030</w:t>
            </w:r>
          </w:p>
        </w:tc>
      </w:tr>
      <w:tr w:rsidR="00CD32B4" w:rsidRPr="00FC3B26" w14:paraId="2B408335" w14:textId="77777777" w:rsidTr="000741BB">
        <w:trPr>
          <w:trHeight w:val="20"/>
        </w:trPr>
        <w:tc>
          <w:tcPr>
            <w:tcW w:w="847" w:type="pct"/>
          </w:tcPr>
          <w:p w14:paraId="16EDBEF4" w14:textId="77777777" w:rsidR="00CD32B4" w:rsidRPr="00FC3B26" w:rsidRDefault="00CD32B4" w:rsidP="00FC3B26">
            <w:pPr>
              <w:jc w:val="center"/>
            </w:pPr>
            <w:r w:rsidRPr="00FC3B26">
              <w:t>EL1-3</w:t>
            </w:r>
          </w:p>
        </w:tc>
        <w:tc>
          <w:tcPr>
            <w:tcW w:w="848" w:type="pct"/>
            <w:shd w:val="clear" w:color="auto" w:fill="8DB3E2"/>
          </w:tcPr>
          <w:p w14:paraId="39C36790" w14:textId="77777777" w:rsidR="00CD32B4" w:rsidRPr="00FC3B26" w:rsidRDefault="00CD32B4" w:rsidP="00FC3B26">
            <w:pPr>
              <w:jc w:val="center"/>
            </w:pPr>
            <w:r w:rsidRPr="00FC3B26">
              <w:t>111,592</w:t>
            </w:r>
          </w:p>
        </w:tc>
        <w:tc>
          <w:tcPr>
            <w:tcW w:w="1186" w:type="pct"/>
          </w:tcPr>
          <w:p w14:paraId="1868DFBF" w14:textId="77777777" w:rsidR="00CD32B4" w:rsidRPr="00FC3B26" w:rsidRDefault="00CD32B4" w:rsidP="00FC3B26">
            <w:pPr>
              <w:jc w:val="center"/>
            </w:pPr>
            <w:r w:rsidRPr="00FC3B26">
              <w:t>113,824</w:t>
            </w:r>
          </w:p>
        </w:tc>
        <w:tc>
          <w:tcPr>
            <w:tcW w:w="1102" w:type="pct"/>
          </w:tcPr>
          <w:p w14:paraId="0A5C7376" w14:textId="77777777" w:rsidR="00CD32B4" w:rsidRPr="00FC3B26" w:rsidRDefault="00CD32B4" w:rsidP="00FC3B26">
            <w:pPr>
              <w:jc w:val="center"/>
            </w:pPr>
            <w:r w:rsidRPr="00FC3B26">
              <w:t>116,100</w:t>
            </w:r>
          </w:p>
        </w:tc>
        <w:tc>
          <w:tcPr>
            <w:tcW w:w="1017" w:type="pct"/>
          </w:tcPr>
          <w:p w14:paraId="17C63DE0" w14:textId="77777777" w:rsidR="00CD32B4" w:rsidRPr="00FC3B26" w:rsidRDefault="00CD32B4" w:rsidP="00FC3B26">
            <w:pPr>
              <w:jc w:val="center"/>
            </w:pPr>
            <w:r w:rsidRPr="00FC3B26">
              <w:t>118,422</w:t>
            </w:r>
          </w:p>
        </w:tc>
      </w:tr>
      <w:tr w:rsidR="00CD32B4" w:rsidRPr="00FC3B26" w14:paraId="0EBACE8F" w14:textId="77777777" w:rsidTr="000741BB">
        <w:trPr>
          <w:trHeight w:val="20"/>
        </w:trPr>
        <w:tc>
          <w:tcPr>
            <w:tcW w:w="847" w:type="pct"/>
          </w:tcPr>
          <w:p w14:paraId="64F65102" w14:textId="77777777" w:rsidR="00CD32B4" w:rsidRPr="00FC3B26" w:rsidRDefault="00CD32B4" w:rsidP="00FC3B26">
            <w:pPr>
              <w:jc w:val="center"/>
            </w:pPr>
            <w:r w:rsidRPr="00FC3B26">
              <w:t>EL1-4</w:t>
            </w:r>
          </w:p>
        </w:tc>
        <w:tc>
          <w:tcPr>
            <w:tcW w:w="848" w:type="pct"/>
            <w:shd w:val="clear" w:color="auto" w:fill="8DB3E2"/>
          </w:tcPr>
          <w:p w14:paraId="588EA1E0" w14:textId="77777777" w:rsidR="00CD32B4" w:rsidRPr="00FC3B26" w:rsidRDefault="00CD32B4" w:rsidP="00FC3B26">
            <w:pPr>
              <w:jc w:val="center"/>
            </w:pPr>
            <w:r w:rsidRPr="00FC3B26">
              <w:t>115,734</w:t>
            </w:r>
          </w:p>
        </w:tc>
        <w:tc>
          <w:tcPr>
            <w:tcW w:w="1186" w:type="pct"/>
          </w:tcPr>
          <w:p w14:paraId="72E4FAA5" w14:textId="77777777" w:rsidR="00CD32B4" w:rsidRPr="00FC3B26" w:rsidRDefault="00CD32B4" w:rsidP="00FC3B26">
            <w:pPr>
              <w:jc w:val="center"/>
            </w:pPr>
            <w:r w:rsidRPr="00FC3B26">
              <w:t>118,049</w:t>
            </w:r>
          </w:p>
        </w:tc>
        <w:tc>
          <w:tcPr>
            <w:tcW w:w="1102" w:type="pct"/>
          </w:tcPr>
          <w:p w14:paraId="557077D6" w14:textId="77777777" w:rsidR="00CD32B4" w:rsidRPr="00FC3B26" w:rsidRDefault="00CD32B4" w:rsidP="00FC3B26">
            <w:pPr>
              <w:jc w:val="center"/>
            </w:pPr>
            <w:r w:rsidRPr="00FC3B26">
              <w:t>120,410</w:t>
            </w:r>
          </w:p>
        </w:tc>
        <w:tc>
          <w:tcPr>
            <w:tcW w:w="1017" w:type="pct"/>
          </w:tcPr>
          <w:p w14:paraId="56B23C29" w14:textId="77777777" w:rsidR="00CD32B4" w:rsidRPr="00FC3B26" w:rsidRDefault="00CD32B4" w:rsidP="00FC3B26">
            <w:pPr>
              <w:jc w:val="center"/>
            </w:pPr>
            <w:r w:rsidRPr="00FC3B26">
              <w:t>122,818</w:t>
            </w:r>
          </w:p>
        </w:tc>
      </w:tr>
      <w:tr w:rsidR="00BF5E02" w:rsidRPr="00FC3B26" w14:paraId="34759EE8" w14:textId="77777777" w:rsidTr="000741BB">
        <w:trPr>
          <w:trHeight w:val="20"/>
        </w:trPr>
        <w:tc>
          <w:tcPr>
            <w:tcW w:w="5000" w:type="pct"/>
            <w:gridSpan w:val="5"/>
            <w:shd w:val="clear" w:color="auto" w:fill="C6D9F1"/>
          </w:tcPr>
          <w:p w14:paraId="2F92F960" w14:textId="77777777" w:rsidR="00BF5E02" w:rsidRPr="00FC3B26" w:rsidRDefault="00BF5E02" w:rsidP="00FC3B26">
            <w:pPr>
              <w:jc w:val="center"/>
            </w:pPr>
          </w:p>
        </w:tc>
      </w:tr>
      <w:tr w:rsidR="00CD32B4" w:rsidRPr="00FC3B26" w14:paraId="54B7163D" w14:textId="77777777" w:rsidTr="000741BB">
        <w:trPr>
          <w:trHeight w:val="20"/>
        </w:trPr>
        <w:tc>
          <w:tcPr>
            <w:tcW w:w="847" w:type="pct"/>
          </w:tcPr>
          <w:p w14:paraId="1F5E0B9E" w14:textId="77777777" w:rsidR="00CD32B4" w:rsidRPr="00FC3B26" w:rsidRDefault="00CD32B4" w:rsidP="00FC3B26">
            <w:pPr>
              <w:jc w:val="center"/>
            </w:pPr>
            <w:r w:rsidRPr="00FC3B26">
              <w:t>EL2-1</w:t>
            </w:r>
          </w:p>
        </w:tc>
        <w:tc>
          <w:tcPr>
            <w:tcW w:w="848" w:type="pct"/>
            <w:shd w:val="clear" w:color="auto" w:fill="8DB3E2"/>
          </w:tcPr>
          <w:p w14:paraId="75F05DFF" w14:textId="77777777" w:rsidR="00CD32B4" w:rsidRPr="00FC3B26" w:rsidRDefault="00CD32B4" w:rsidP="00FC3B26">
            <w:pPr>
              <w:jc w:val="center"/>
            </w:pPr>
            <w:r w:rsidRPr="00FC3B26">
              <w:t>120,173</w:t>
            </w:r>
          </w:p>
        </w:tc>
        <w:tc>
          <w:tcPr>
            <w:tcW w:w="1186" w:type="pct"/>
          </w:tcPr>
          <w:p w14:paraId="21530948" w14:textId="77777777" w:rsidR="00CD32B4" w:rsidRPr="00FC3B26" w:rsidRDefault="00CD32B4" w:rsidP="00FC3B26">
            <w:pPr>
              <w:jc w:val="center"/>
            </w:pPr>
            <w:r w:rsidRPr="00FC3B26">
              <w:t>122,576</w:t>
            </w:r>
          </w:p>
        </w:tc>
        <w:tc>
          <w:tcPr>
            <w:tcW w:w="1102" w:type="pct"/>
          </w:tcPr>
          <w:p w14:paraId="0997DC90" w14:textId="77777777" w:rsidR="00CD32B4" w:rsidRPr="00FC3B26" w:rsidRDefault="00CD32B4" w:rsidP="00FC3B26">
            <w:pPr>
              <w:jc w:val="center"/>
            </w:pPr>
            <w:r w:rsidRPr="00FC3B26">
              <w:t>125,028</w:t>
            </w:r>
          </w:p>
        </w:tc>
        <w:tc>
          <w:tcPr>
            <w:tcW w:w="1017" w:type="pct"/>
          </w:tcPr>
          <w:p w14:paraId="21F525C7" w14:textId="77777777" w:rsidR="00CD32B4" w:rsidRPr="00FC3B26" w:rsidRDefault="00CD32B4" w:rsidP="00FC3B26">
            <w:pPr>
              <w:jc w:val="center"/>
            </w:pPr>
            <w:r w:rsidRPr="00FC3B26">
              <w:t>127,529</w:t>
            </w:r>
          </w:p>
        </w:tc>
      </w:tr>
      <w:tr w:rsidR="00CD32B4" w:rsidRPr="00FC3B26" w14:paraId="3898524D" w14:textId="77777777" w:rsidTr="000741BB">
        <w:trPr>
          <w:trHeight w:val="20"/>
        </w:trPr>
        <w:tc>
          <w:tcPr>
            <w:tcW w:w="847" w:type="pct"/>
          </w:tcPr>
          <w:p w14:paraId="0EDCFEED" w14:textId="77777777" w:rsidR="00CD32B4" w:rsidRPr="00FC3B26" w:rsidRDefault="00CD32B4" w:rsidP="00FC3B26">
            <w:pPr>
              <w:jc w:val="center"/>
            </w:pPr>
            <w:r w:rsidRPr="00FC3B26">
              <w:t>EL2-2</w:t>
            </w:r>
          </w:p>
        </w:tc>
        <w:tc>
          <w:tcPr>
            <w:tcW w:w="848" w:type="pct"/>
            <w:shd w:val="clear" w:color="auto" w:fill="8DB3E2"/>
          </w:tcPr>
          <w:p w14:paraId="4F2C78A1" w14:textId="77777777" w:rsidR="00CD32B4" w:rsidRPr="00FC3B26" w:rsidRDefault="00CD32B4" w:rsidP="00FC3B26">
            <w:pPr>
              <w:jc w:val="center"/>
            </w:pPr>
            <w:r w:rsidRPr="00FC3B26">
              <w:t>130,527</w:t>
            </w:r>
          </w:p>
        </w:tc>
        <w:tc>
          <w:tcPr>
            <w:tcW w:w="1186" w:type="pct"/>
          </w:tcPr>
          <w:p w14:paraId="781C8A9B" w14:textId="77777777" w:rsidR="00CD32B4" w:rsidRPr="00FC3B26" w:rsidRDefault="00CD32B4" w:rsidP="00FC3B26">
            <w:pPr>
              <w:jc w:val="center"/>
            </w:pPr>
            <w:r w:rsidRPr="00FC3B26">
              <w:t>133,138</w:t>
            </w:r>
          </w:p>
        </w:tc>
        <w:tc>
          <w:tcPr>
            <w:tcW w:w="1102" w:type="pct"/>
          </w:tcPr>
          <w:p w14:paraId="79FE5F81" w14:textId="77777777" w:rsidR="00CD32B4" w:rsidRPr="00FC3B26" w:rsidRDefault="00CD32B4" w:rsidP="00FC3B26">
            <w:pPr>
              <w:jc w:val="center"/>
            </w:pPr>
            <w:r w:rsidRPr="00FC3B26">
              <w:t>135,800</w:t>
            </w:r>
          </w:p>
        </w:tc>
        <w:tc>
          <w:tcPr>
            <w:tcW w:w="1017" w:type="pct"/>
          </w:tcPr>
          <w:p w14:paraId="2EA2DA2A" w14:textId="77777777" w:rsidR="00CD32B4" w:rsidRPr="00FC3B26" w:rsidRDefault="00CD32B4" w:rsidP="00FC3B26">
            <w:pPr>
              <w:jc w:val="center"/>
            </w:pPr>
            <w:r w:rsidRPr="00FC3B26">
              <w:t>138,516</w:t>
            </w:r>
          </w:p>
        </w:tc>
      </w:tr>
      <w:tr w:rsidR="00CD32B4" w:rsidRPr="00FC3B26" w14:paraId="6044CFCD" w14:textId="77777777" w:rsidTr="000741BB">
        <w:trPr>
          <w:trHeight w:val="20"/>
        </w:trPr>
        <w:tc>
          <w:tcPr>
            <w:tcW w:w="847" w:type="pct"/>
          </w:tcPr>
          <w:p w14:paraId="469A3408" w14:textId="77777777" w:rsidR="00CD32B4" w:rsidRPr="00FC3B26" w:rsidRDefault="00CD32B4" w:rsidP="00FC3B26">
            <w:pPr>
              <w:jc w:val="center"/>
            </w:pPr>
            <w:r w:rsidRPr="00FC3B26">
              <w:t>EL2-3</w:t>
            </w:r>
          </w:p>
        </w:tc>
        <w:tc>
          <w:tcPr>
            <w:tcW w:w="848" w:type="pct"/>
            <w:shd w:val="clear" w:color="auto" w:fill="8DB3E2"/>
          </w:tcPr>
          <w:p w14:paraId="24CAEB81" w14:textId="77777777" w:rsidR="00CD32B4" w:rsidRPr="00FC3B26" w:rsidRDefault="00CD32B4" w:rsidP="00FC3B26">
            <w:pPr>
              <w:jc w:val="center"/>
            </w:pPr>
            <w:r w:rsidRPr="00FC3B26">
              <w:t>136,435</w:t>
            </w:r>
          </w:p>
        </w:tc>
        <w:tc>
          <w:tcPr>
            <w:tcW w:w="1186" w:type="pct"/>
          </w:tcPr>
          <w:p w14:paraId="17B96A1D" w14:textId="77777777" w:rsidR="00CD32B4" w:rsidRPr="00FC3B26" w:rsidRDefault="00CD32B4" w:rsidP="00FC3B26">
            <w:pPr>
              <w:jc w:val="center"/>
            </w:pPr>
            <w:r w:rsidRPr="00FC3B26">
              <w:t>139,164</w:t>
            </w:r>
          </w:p>
        </w:tc>
        <w:tc>
          <w:tcPr>
            <w:tcW w:w="1102" w:type="pct"/>
          </w:tcPr>
          <w:p w14:paraId="3F28A17E" w14:textId="77777777" w:rsidR="00CD32B4" w:rsidRPr="00FC3B26" w:rsidRDefault="00CD32B4" w:rsidP="00FC3B26">
            <w:pPr>
              <w:jc w:val="center"/>
            </w:pPr>
            <w:r w:rsidRPr="00FC3B26">
              <w:t>141,947</w:t>
            </w:r>
          </w:p>
        </w:tc>
        <w:tc>
          <w:tcPr>
            <w:tcW w:w="1017" w:type="pct"/>
          </w:tcPr>
          <w:p w14:paraId="14C83924" w14:textId="77777777" w:rsidR="00CD32B4" w:rsidRPr="00FC3B26" w:rsidRDefault="00CD32B4" w:rsidP="00FC3B26">
            <w:pPr>
              <w:jc w:val="center"/>
            </w:pPr>
            <w:r w:rsidRPr="00FC3B26">
              <w:t>144,786</w:t>
            </w:r>
          </w:p>
        </w:tc>
      </w:tr>
      <w:tr w:rsidR="00CD32B4" w:rsidRPr="00FC3B26" w14:paraId="58C5DFB1" w14:textId="77777777" w:rsidTr="000741BB">
        <w:trPr>
          <w:trHeight w:val="20"/>
        </w:trPr>
        <w:tc>
          <w:tcPr>
            <w:tcW w:w="847" w:type="pct"/>
          </w:tcPr>
          <w:p w14:paraId="4AE4CE61" w14:textId="77777777" w:rsidR="00CD32B4" w:rsidRPr="00FC3B26" w:rsidRDefault="00CD32B4" w:rsidP="00FC3B26">
            <w:pPr>
              <w:jc w:val="center"/>
            </w:pPr>
            <w:r w:rsidRPr="00FC3B26">
              <w:t>EL2-4</w:t>
            </w:r>
          </w:p>
        </w:tc>
        <w:tc>
          <w:tcPr>
            <w:tcW w:w="848" w:type="pct"/>
            <w:shd w:val="clear" w:color="auto" w:fill="8DB3E2"/>
          </w:tcPr>
          <w:p w14:paraId="46CE3016" w14:textId="77777777" w:rsidR="00CD32B4" w:rsidRPr="00FC3B26" w:rsidRDefault="00CD32B4" w:rsidP="00FC3B26">
            <w:pPr>
              <w:jc w:val="center"/>
            </w:pPr>
            <w:r w:rsidRPr="00FC3B26">
              <w:t>141,686</w:t>
            </w:r>
          </w:p>
        </w:tc>
        <w:tc>
          <w:tcPr>
            <w:tcW w:w="1186" w:type="pct"/>
          </w:tcPr>
          <w:p w14:paraId="6F179574" w14:textId="77777777" w:rsidR="00CD32B4" w:rsidRPr="00FC3B26" w:rsidRDefault="00CD32B4" w:rsidP="00FC3B26">
            <w:pPr>
              <w:jc w:val="center"/>
            </w:pPr>
            <w:r w:rsidRPr="00FC3B26">
              <w:t>144,520</w:t>
            </w:r>
          </w:p>
        </w:tc>
        <w:tc>
          <w:tcPr>
            <w:tcW w:w="1102" w:type="pct"/>
          </w:tcPr>
          <w:p w14:paraId="76CD7EB2" w14:textId="77777777" w:rsidR="00CD32B4" w:rsidRPr="00FC3B26" w:rsidRDefault="00CD32B4" w:rsidP="00FC3B26">
            <w:pPr>
              <w:jc w:val="center"/>
            </w:pPr>
            <w:r w:rsidRPr="00FC3B26">
              <w:t>147,410</w:t>
            </w:r>
          </w:p>
        </w:tc>
        <w:tc>
          <w:tcPr>
            <w:tcW w:w="1017" w:type="pct"/>
          </w:tcPr>
          <w:p w14:paraId="448260BC" w14:textId="77777777" w:rsidR="00CD32B4" w:rsidRPr="00FC3B26" w:rsidRDefault="00CD32B4" w:rsidP="00FC3B26">
            <w:pPr>
              <w:jc w:val="center"/>
            </w:pPr>
            <w:r w:rsidRPr="00FC3B26">
              <w:t>150,358</w:t>
            </w:r>
          </w:p>
        </w:tc>
      </w:tr>
    </w:tbl>
    <w:p w14:paraId="3A236982" w14:textId="33A0C7EB" w:rsidR="00E50EBC" w:rsidRPr="000741BB" w:rsidRDefault="00E50EBC" w:rsidP="00FD5E0B">
      <w:pPr>
        <w:spacing w:before="200" w:after="120" w:line="240" w:lineRule="auto"/>
        <w:outlineLvl w:val="2"/>
        <w:rPr>
          <w:rFonts w:eastAsiaTheme="majorEastAsia" w:cs="Arial"/>
          <w:b/>
          <w:bCs/>
          <w:sz w:val="24"/>
          <w:szCs w:val="24"/>
        </w:rPr>
      </w:pPr>
      <w:bookmarkStart w:id="351" w:name="_Toc214422861"/>
    </w:p>
    <w:p w14:paraId="7B9382C1" w14:textId="77777777" w:rsidR="00E81391" w:rsidRPr="00406602" w:rsidRDefault="00E81391" w:rsidP="00FD5E0B">
      <w:pPr>
        <w:spacing w:before="200" w:after="120" w:line="240" w:lineRule="auto"/>
        <w:outlineLvl w:val="2"/>
        <w:rPr>
          <w:rFonts w:eastAsiaTheme="majorEastAsia" w:cs="Arial"/>
          <w:b/>
          <w:bCs/>
          <w:sz w:val="24"/>
          <w:szCs w:val="24"/>
        </w:rPr>
      </w:pPr>
      <w:bookmarkStart w:id="352" w:name="_Toc519064913"/>
      <w:bookmarkStart w:id="353" w:name="_Toc957656"/>
      <w:r w:rsidRPr="00406602">
        <w:rPr>
          <w:rFonts w:eastAsiaTheme="majorEastAsia" w:cs="Arial"/>
          <w:b/>
          <w:bCs/>
          <w:sz w:val="24"/>
          <w:szCs w:val="24"/>
        </w:rPr>
        <w:lastRenderedPageBreak/>
        <w:t>ENTRY LEVEL BROADBAND</w:t>
      </w:r>
      <w:bookmarkEnd w:id="352"/>
      <w:bookmarkEnd w:id="353"/>
      <w:r w:rsidRPr="00406602">
        <w:rPr>
          <w:rFonts w:eastAsiaTheme="majorEastAsia" w:cs="Arial"/>
          <w:b/>
          <w:bCs/>
          <w:sz w:val="24"/>
          <w:szCs w:val="24"/>
        </w:rPr>
        <w:t xml:space="preserve"> </w:t>
      </w:r>
      <w:bookmarkEnd w:id="351"/>
    </w:p>
    <w:p w14:paraId="650C20D8" w14:textId="77777777" w:rsidR="00E81391" w:rsidRPr="00406602" w:rsidRDefault="00E81391" w:rsidP="001972AE">
      <w:pPr>
        <w:spacing w:after="0" w:line="240" w:lineRule="auto"/>
        <w:ind w:left="720" w:hanging="720"/>
        <w:rPr>
          <w:rFonts w:eastAsia="Times New Roman" w:cs="Arial"/>
          <w:sz w:val="24"/>
          <w:szCs w:val="24"/>
        </w:rPr>
      </w:pPr>
      <w:r w:rsidRPr="00406602">
        <w:rPr>
          <w:rFonts w:eastAsia="Times New Roman" w:cs="Arial"/>
          <w:b/>
          <w:sz w:val="24"/>
          <w:szCs w:val="24"/>
        </w:rPr>
        <w:t>A.</w:t>
      </w:r>
      <w:r w:rsidR="003F6D56" w:rsidRPr="00406602">
        <w:rPr>
          <w:rFonts w:eastAsia="Times New Roman" w:cs="Arial"/>
          <w:b/>
          <w:sz w:val="24"/>
          <w:szCs w:val="24"/>
        </w:rPr>
        <w:t>2</w:t>
      </w:r>
      <w:r w:rsidRPr="00406602">
        <w:rPr>
          <w:rFonts w:eastAsia="Times New Roman" w:cs="Arial"/>
          <w:sz w:val="24"/>
          <w:szCs w:val="24"/>
        </w:rPr>
        <w:tab/>
        <w:t xml:space="preserve">The following local titles are included in the Entry Level Broadband: </w:t>
      </w:r>
    </w:p>
    <w:p w14:paraId="1D54ECB1" w14:textId="77777777" w:rsidR="00E81391" w:rsidRPr="00406602" w:rsidRDefault="00E81391"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sidRPr="00406602">
        <w:rPr>
          <w:rFonts w:eastAsia="Times New Roman" w:cs="Arial"/>
          <w:color w:val="000000"/>
          <w:sz w:val="24"/>
          <w:szCs w:val="24"/>
          <w:lang w:eastAsia="en-AU"/>
        </w:rPr>
        <w:t>Trainees</w:t>
      </w:r>
      <w:r w:rsidR="005C3D26" w:rsidRPr="00406602">
        <w:rPr>
          <w:rFonts w:eastAsia="Times New Roman" w:cs="Arial"/>
          <w:color w:val="000000"/>
          <w:sz w:val="24"/>
          <w:szCs w:val="24"/>
          <w:lang w:eastAsia="en-AU"/>
        </w:rPr>
        <w:t xml:space="preserve"> (T)</w:t>
      </w:r>
      <w:r w:rsidRPr="00406602">
        <w:rPr>
          <w:rFonts w:eastAsia="Times New Roman" w:cs="Arial"/>
          <w:color w:val="000000"/>
          <w:sz w:val="24"/>
          <w:szCs w:val="24"/>
          <w:lang w:eastAsia="en-AU"/>
        </w:rPr>
        <w:t>;</w:t>
      </w:r>
    </w:p>
    <w:p w14:paraId="5E08FD31" w14:textId="2F5C48A5" w:rsidR="00E81391" w:rsidRPr="00406602" w:rsidRDefault="00E81391"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sidRPr="00406602">
        <w:rPr>
          <w:rFonts w:eastAsia="Times New Roman" w:cs="Arial"/>
          <w:color w:val="000000"/>
          <w:sz w:val="24"/>
          <w:szCs w:val="24"/>
          <w:lang w:eastAsia="en-AU"/>
        </w:rPr>
        <w:t xml:space="preserve">Indigenous Australian Government Development Program </w:t>
      </w:r>
      <w:r w:rsidR="00861F94">
        <w:rPr>
          <w:rFonts w:eastAsia="Times New Roman" w:cs="Arial"/>
          <w:color w:val="000000"/>
          <w:sz w:val="24"/>
          <w:szCs w:val="24"/>
          <w:lang w:eastAsia="en-AU"/>
        </w:rPr>
        <w:t xml:space="preserve">                </w:t>
      </w:r>
      <w:r w:rsidRPr="00406602">
        <w:rPr>
          <w:rFonts w:eastAsia="Times New Roman" w:cs="Arial"/>
          <w:color w:val="000000"/>
          <w:sz w:val="24"/>
          <w:szCs w:val="24"/>
          <w:lang w:eastAsia="en-AU"/>
        </w:rPr>
        <w:t>participants</w:t>
      </w:r>
      <w:r w:rsidR="005C3D26" w:rsidRPr="00406602">
        <w:rPr>
          <w:rFonts w:eastAsia="Times New Roman" w:cs="Arial"/>
          <w:color w:val="000000"/>
          <w:sz w:val="24"/>
          <w:szCs w:val="24"/>
          <w:lang w:eastAsia="en-AU"/>
        </w:rPr>
        <w:t xml:space="preserve"> (I)</w:t>
      </w:r>
      <w:r w:rsidRPr="00406602">
        <w:rPr>
          <w:rFonts w:eastAsia="Times New Roman" w:cs="Arial"/>
          <w:color w:val="000000"/>
          <w:sz w:val="24"/>
          <w:szCs w:val="24"/>
          <w:lang w:eastAsia="en-AU"/>
        </w:rPr>
        <w:t>;</w:t>
      </w:r>
    </w:p>
    <w:p w14:paraId="19E6382A" w14:textId="77777777" w:rsidR="00E81391" w:rsidRPr="00406602" w:rsidRDefault="00E81391"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sidRPr="00406602">
        <w:rPr>
          <w:rFonts w:eastAsia="Times New Roman" w:cs="Arial"/>
          <w:color w:val="000000"/>
          <w:sz w:val="24"/>
          <w:szCs w:val="24"/>
          <w:lang w:eastAsia="en-AU"/>
        </w:rPr>
        <w:t>Indigenous Apprenticeship Programme</w:t>
      </w:r>
      <w:r w:rsidR="005C3D26" w:rsidRPr="00406602">
        <w:rPr>
          <w:rFonts w:eastAsia="Times New Roman" w:cs="Arial"/>
          <w:color w:val="000000"/>
          <w:sz w:val="24"/>
          <w:szCs w:val="24"/>
          <w:lang w:eastAsia="en-AU"/>
        </w:rPr>
        <w:t xml:space="preserve"> (A)</w:t>
      </w:r>
      <w:r w:rsidRPr="00406602">
        <w:rPr>
          <w:rFonts w:eastAsia="Times New Roman" w:cs="Arial"/>
          <w:color w:val="000000"/>
          <w:sz w:val="24"/>
          <w:szCs w:val="24"/>
          <w:lang w:eastAsia="en-AU"/>
        </w:rPr>
        <w:t xml:space="preserve">; </w:t>
      </w:r>
    </w:p>
    <w:p w14:paraId="3005644C" w14:textId="77777777" w:rsidR="0061718F" w:rsidRPr="00406602" w:rsidRDefault="00E81391"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sidRPr="00406602">
        <w:rPr>
          <w:rFonts w:eastAsia="Times New Roman" w:cs="Arial"/>
          <w:color w:val="000000"/>
          <w:sz w:val="24"/>
          <w:szCs w:val="24"/>
          <w:lang w:eastAsia="en-AU"/>
        </w:rPr>
        <w:t>Graduates</w:t>
      </w:r>
      <w:r w:rsidR="005C3D26" w:rsidRPr="00406602">
        <w:rPr>
          <w:rFonts w:eastAsia="Times New Roman" w:cs="Arial"/>
          <w:color w:val="000000"/>
          <w:sz w:val="24"/>
          <w:szCs w:val="24"/>
          <w:lang w:eastAsia="en-AU"/>
        </w:rPr>
        <w:t xml:space="preserve"> (G)</w:t>
      </w:r>
      <w:r w:rsidR="0061718F" w:rsidRPr="00406602">
        <w:rPr>
          <w:rFonts w:eastAsia="Times New Roman" w:cs="Arial"/>
          <w:color w:val="000000"/>
          <w:sz w:val="24"/>
          <w:szCs w:val="24"/>
          <w:lang w:eastAsia="en-AU"/>
        </w:rPr>
        <w:t>;</w:t>
      </w:r>
    </w:p>
    <w:p w14:paraId="59E5848F" w14:textId="77777777" w:rsidR="0061718F" w:rsidRPr="00406602" w:rsidRDefault="00214219"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Pr>
          <w:rFonts w:eastAsia="Times New Roman" w:cs="Arial"/>
          <w:color w:val="000000"/>
          <w:sz w:val="24"/>
          <w:szCs w:val="24"/>
          <w:lang w:eastAsia="en-AU"/>
        </w:rPr>
        <w:t xml:space="preserve">Cadet - </w:t>
      </w:r>
      <w:r w:rsidR="0061718F" w:rsidRPr="00406602">
        <w:rPr>
          <w:rFonts w:eastAsia="Times New Roman" w:cs="Arial"/>
          <w:color w:val="000000"/>
          <w:sz w:val="24"/>
          <w:szCs w:val="24"/>
          <w:lang w:eastAsia="en-AU"/>
        </w:rPr>
        <w:t>Research Officer</w:t>
      </w:r>
      <w:r w:rsidR="005C3D26" w:rsidRPr="00406602">
        <w:rPr>
          <w:rFonts w:eastAsia="Times New Roman" w:cs="Arial"/>
          <w:color w:val="000000"/>
          <w:sz w:val="24"/>
          <w:szCs w:val="24"/>
          <w:lang w:eastAsia="en-AU"/>
        </w:rPr>
        <w:t xml:space="preserve"> (R)</w:t>
      </w:r>
      <w:r w:rsidR="009A06FB" w:rsidRPr="00406602">
        <w:rPr>
          <w:rFonts w:eastAsia="Times New Roman" w:cs="Arial"/>
          <w:color w:val="000000"/>
          <w:sz w:val="24"/>
          <w:szCs w:val="24"/>
          <w:lang w:eastAsia="en-AU"/>
        </w:rPr>
        <w:t>; and</w:t>
      </w:r>
    </w:p>
    <w:p w14:paraId="551B50B1" w14:textId="77777777" w:rsidR="0061718F" w:rsidRPr="00406602" w:rsidRDefault="0061718F" w:rsidP="00ED7464">
      <w:pPr>
        <w:numPr>
          <w:ilvl w:val="0"/>
          <w:numId w:val="31"/>
        </w:numPr>
        <w:autoSpaceDE w:val="0"/>
        <w:autoSpaceDN w:val="0"/>
        <w:adjustRightInd w:val="0"/>
        <w:spacing w:after="0" w:line="240" w:lineRule="auto"/>
        <w:rPr>
          <w:rFonts w:eastAsia="Times New Roman" w:cs="Arial"/>
          <w:color w:val="000000"/>
          <w:sz w:val="24"/>
          <w:szCs w:val="24"/>
          <w:lang w:eastAsia="en-AU"/>
        </w:rPr>
      </w:pPr>
      <w:r w:rsidRPr="00406602">
        <w:rPr>
          <w:rFonts w:eastAsia="Times New Roman" w:cs="Arial"/>
          <w:color w:val="000000"/>
          <w:sz w:val="24"/>
          <w:szCs w:val="24"/>
          <w:lang w:eastAsia="en-AU"/>
        </w:rPr>
        <w:t>ICT Cadets</w:t>
      </w:r>
      <w:r w:rsidR="005C3D26" w:rsidRPr="00406602">
        <w:rPr>
          <w:rFonts w:eastAsia="Times New Roman" w:cs="Arial"/>
          <w:color w:val="000000"/>
          <w:sz w:val="24"/>
          <w:szCs w:val="24"/>
          <w:lang w:eastAsia="en-AU"/>
        </w:rPr>
        <w:t xml:space="preserve"> (IT)</w:t>
      </w:r>
      <w:r w:rsidR="00815F9F" w:rsidRPr="00406602">
        <w:rPr>
          <w:rFonts w:eastAsia="Times New Roman" w:cs="Arial"/>
          <w:color w:val="000000"/>
          <w:sz w:val="24"/>
          <w:szCs w:val="24"/>
          <w:lang w:eastAsia="en-AU"/>
        </w:rPr>
        <w:t>.</w:t>
      </w:r>
      <w:r w:rsidRPr="00406602">
        <w:rPr>
          <w:rFonts w:eastAsia="Times New Roman" w:cs="Arial"/>
          <w:color w:val="000000"/>
          <w:sz w:val="24"/>
          <w:szCs w:val="24"/>
          <w:lang w:eastAsia="en-AU"/>
        </w:rPr>
        <w:t xml:space="preserve"> </w:t>
      </w:r>
    </w:p>
    <w:p w14:paraId="13F381FA" w14:textId="77777777" w:rsidR="006A5B56" w:rsidRPr="00406602" w:rsidRDefault="006A5B56" w:rsidP="009A06FB">
      <w:pPr>
        <w:autoSpaceDE w:val="0"/>
        <w:autoSpaceDN w:val="0"/>
        <w:adjustRightInd w:val="0"/>
        <w:spacing w:after="0" w:line="240" w:lineRule="auto"/>
        <w:ind w:left="1080"/>
        <w:rPr>
          <w:rFonts w:eastAsia="Times New Roman" w:cs="Arial"/>
          <w:color w:val="000000"/>
          <w:sz w:val="24"/>
          <w:szCs w:val="24"/>
          <w:lang w:eastAsia="en-AU"/>
        </w:rPr>
      </w:pPr>
    </w:p>
    <w:p w14:paraId="7FCE07F8" w14:textId="77777777" w:rsidR="00E81391" w:rsidRPr="00406602" w:rsidRDefault="00E81391" w:rsidP="00E81391">
      <w:pPr>
        <w:autoSpaceDE w:val="0"/>
        <w:autoSpaceDN w:val="0"/>
        <w:adjustRightInd w:val="0"/>
        <w:spacing w:after="0" w:line="240" w:lineRule="auto"/>
        <w:ind w:firstLine="720"/>
        <w:rPr>
          <w:rFonts w:eastAsia="Times New Roman" w:cs="Arial"/>
          <w:sz w:val="24"/>
          <w:szCs w:val="24"/>
        </w:rPr>
      </w:pPr>
      <w:r w:rsidRPr="00406602">
        <w:rPr>
          <w:rFonts w:eastAsia="Times New Roman" w:cs="Arial"/>
          <w:sz w:val="24"/>
          <w:szCs w:val="24"/>
        </w:rPr>
        <w:t xml:space="preserve">During the life of this Agreement the Secretary may include other entry level </w:t>
      </w:r>
    </w:p>
    <w:p w14:paraId="1E149F1F" w14:textId="77777777" w:rsidR="00E81391" w:rsidRPr="00406602" w:rsidRDefault="00E81391" w:rsidP="00FD5E0B">
      <w:pPr>
        <w:autoSpaceDE w:val="0"/>
        <w:autoSpaceDN w:val="0"/>
        <w:adjustRightInd w:val="0"/>
        <w:spacing w:after="120" w:line="240" w:lineRule="auto"/>
        <w:ind w:firstLine="720"/>
        <w:rPr>
          <w:rFonts w:eastAsia="Times New Roman" w:cs="Arial"/>
          <w:sz w:val="24"/>
          <w:szCs w:val="24"/>
        </w:rPr>
      </w:pPr>
      <w:r w:rsidRPr="00406602">
        <w:rPr>
          <w:rFonts w:eastAsia="Times New Roman" w:cs="Arial"/>
          <w:sz w:val="24"/>
          <w:szCs w:val="24"/>
        </w:rPr>
        <w:t>local titles to this broadband.</w:t>
      </w:r>
    </w:p>
    <w:p w14:paraId="18291CA4" w14:textId="77777777" w:rsidR="00277C2E" w:rsidRPr="00406602" w:rsidRDefault="00277C2E" w:rsidP="00842434">
      <w:pPr>
        <w:spacing w:after="0" w:line="240" w:lineRule="auto"/>
        <w:jc w:val="center"/>
        <w:rPr>
          <w:rFonts w:eastAsia="Times New Roman" w:cs="Arial"/>
          <w:sz w:val="16"/>
          <w:szCs w:val="16"/>
        </w:rPr>
      </w:pPr>
    </w:p>
    <w:tbl>
      <w:tblPr>
        <w:tblStyle w:val="TableGrid"/>
        <w:tblW w:w="5000" w:type="pct"/>
        <w:tblCellMar>
          <w:left w:w="57" w:type="dxa"/>
          <w:right w:w="57" w:type="dxa"/>
        </w:tblCellMar>
        <w:tblLook w:val="0020" w:firstRow="1" w:lastRow="0" w:firstColumn="0" w:lastColumn="0" w:noHBand="0" w:noVBand="0"/>
        <w:tblDescription w:val="ENTRY LEVEL BROADBAND &#10;The following local titles are included in the Entry Level Broadband: &#10;Trainees &#10;Indigenous Australian Government Development Program participants &#10;Indigenous Apprenticeship Programme&#10;Graduates&#10;Cadet - Research Officer and&#10;ICT Cadets &#10;"/>
      </w:tblPr>
      <w:tblGrid>
        <w:gridCol w:w="845"/>
        <w:gridCol w:w="2678"/>
        <w:gridCol w:w="875"/>
        <w:gridCol w:w="1538"/>
        <w:gridCol w:w="1538"/>
        <w:gridCol w:w="1542"/>
      </w:tblGrid>
      <w:tr w:rsidR="008C45CE" w:rsidRPr="008C45CE" w14:paraId="3671C488" w14:textId="77777777" w:rsidTr="008C45CE">
        <w:trPr>
          <w:cnfStyle w:val="100000000000" w:firstRow="1" w:lastRow="0" w:firstColumn="0" w:lastColumn="0" w:oddVBand="0" w:evenVBand="0" w:oddHBand="0" w:evenHBand="0" w:firstRowFirstColumn="0" w:firstRowLastColumn="0" w:lastRowFirstColumn="0" w:lastRowLastColumn="0"/>
          <w:trHeight w:val="276"/>
        </w:trPr>
        <w:tc>
          <w:tcPr>
            <w:tcW w:w="469" w:type="pct"/>
          </w:tcPr>
          <w:p w14:paraId="7C3C71C7" w14:textId="77777777" w:rsidR="00151436" w:rsidRPr="008C45CE" w:rsidRDefault="00151436" w:rsidP="008C45CE">
            <w:pPr>
              <w:rPr>
                <w:sz w:val="18"/>
                <w:szCs w:val="18"/>
              </w:rPr>
            </w:pPr>
            <w:r w:rsidRPr="008C45CE">
              <w:rPr>
                <w:sz w:val="18"/>
                <w:szCs w:val="18"/>
              </w:rPr>
              <w:t>APS</w:t>
            </w:r>
          </w:p>
          <w:p w14:paraId="35E5D3F5" w14:textId="77777777" w:rsidR="00151436" w:rsidRPr="008C45CE" w:rsidRDefault="00151436" w:rsidP="008C45CE">
            <w:pPr>
              <w:rPr>
                <w:sz w:val="18"/>
                <w:szCs w:val="18"/>
              </w:rPr>
            </w:pPr>
            <w:r w:rsidRPr="008C45CE">
              <w:rPr>
                <w:sz w:val="18"/>
                <w:szCs w:val="18"/>
              </w:rPr>
              <w:t>Level</w:t>
            </w:r>
          </w:p>
        </w:tc>
        <w:tc>
          <w:tcPr>
            <w:tcW w:w="1485" w:type="pct"/>
          </w:tcPr>
          <w:p w14:paraId="41B9F74C" w14:textId="35DAC3C9" w:rsidR="00151436" w:rsidRPr="008C45CE" w:rsidRDefault="00151436" w:rsidP="008C45CE">
            <w:pPr>
              <w:rPr>
                <w:sz w:val="18"/>
                <w:szCs w:val="18"/>
              </w:rPr>
            </w:pPr>
            <w:r w:rsidRPr="008C45CE">
              <w:rPr>
                <w:sz w:val="18"/>
                <w:szCs w:val="18"/>
              </w:rPr>
              <w:t>Local Title</w:t>
            </w:r>
          </w:p>
        </w:tc>
        <w:tc>
          <w:tcPr>
            <w:tcW w:w="485" w:type="pct"/>
          </w:tcPr>
          <w:p w14:paraId="1650FBC0" w14:textId="77777777" w:rsidR="00151436" w:rsidRPr="008C45CE" w:rsidRDefault="00C55776" w:rsidP="008C45CE">
            <w:pPr>
              <w:rPr>
                <w:sz w:val="18"/>
                <w:szCs w:val="18"/>
              </w:rPr>
            </w:pPr>
            <w:r w:rsidRPr="008C45CE">
              <w:rPr>
                <w:sz w:val="18"/>
                <w:szCs w:val="18"/>
              </w:rPr>
              <w:t>Previous</w:t>
            </w:r>
            <w:r w:rsidR="00BF5E02" w:rsidRPr="008C45CE">
              <w:rPr>
                <w:sz w:val="18"/>
                <w:szCs w:val="18"/>
              </w:rPr>
              <w:t xml:space="preserve"> </w:t>
            </w:r>
            <w:r w:rsidR="00151436" w:rsidRPr="008C45CE">
              <w:rPr>
                <w:sz w:val="18"/>
                <w:szCs w:val="18"/>
              </w:rPr>
              <w:t>Salary</w:t>
            </w:r>
          </w:p>
        </w:tc>
        <w:tc>
          <w:tcPr>
            <w:tcW w:w="853" w:type="pct"/>
          </w:tcPr>
          <w:p w14:paraId="3BD69FC2" w14:textId="77777777" w:rsidR="00D77FD7" w:rsidRPr="008C45CE" w:rsidRDefault="00EA51EC" w:rsidP="008C45CE">
            <w:pPr>
              <w:rPr>
                <w:sz w:val="18"/>
                <w:szCs w:val="18"/>
              </w:rPr>
            </w:pPr>
            <w:r w:rsidRPr="008C45CE">
              <w:rPr>
                <w:sz w:val="18"/>
                <w:szCs w:val="18"/>
              </w:rPr>
              <w:t>2%</w:t>
            </w:r>
          </w:p>
          <w:p w14:paraId="33BBB95B" w14:textId="77777777" w:rsidR="00151436" w:rsidRPr="008C45CE" w:rsidRDefault="00151436" w:rsidP="008C45CE">
            <w:pPr>
              <w:rPr>
                <w:sz w:val="18"/>
                <w:szCs w:val="18"/>
              </w:rPr>
            </w:pPr>
            <w:r w:rsidRPr="008C45CE">
              <w:rPr>
                <w:sz w:val="18"/>
                <w:szCs w:val="18"/>
              </w:rPr>
              <w:t>On Commencement</w:t>
            </w:r>
          </w:p>
        </w:tc>
        <w:tc>
          <w:tcPr>
            <w:tcW w:w="853" w:type="pct"/>
          </w:tcPr>
          <w:p w14:paraId="43C2B6C5" w14:textId="77777777" w:rsidR="00151436" w:rsidRPr="008C45CE" w:rsidRDefault="00EA51EC" w:rsidP="008C45CE">
            <w:pPr>
              <w:rPr>
                <w:sz w:val="18"/>
                <w:szCs w:val="18"/>
              </w:rPr>
            </w:pPr>
            <w:r w:rsidRPr="008C45CE">
              <w:rPr>
                <w:sz w:val="18"/>
                <w:szCs w:val="18"/>
              </w:rPr>
              <w:t>2%</w:t>
            </w:r>
          </w:p>
          <w:p w14:paraId="1FEA6DD3" w14:textId="77777777" w:rsidR="00151436" w:rsidRPr="008C45CE" w:rsidRDefault="00151436" w:rsidP="008C45CE">
            <w:pPr>
              <w:rPr>
                <w:sz w:val="18"/>
                <w:szCs w:val="18"/>
              </w:rPr>
            </w:pPr>
            <w:r w:rsidRPr="008C45CE">
              <w:rPr>
                <w:sz w:val="18"/>
                <w:szCs w:val="18"/>
              </w:rPr>
              <w:t>12 months after Commencement</w:t>
            </w:r>
          </w:p>
        </w:tc>
        <w:tc>
          <w:tcPr>
            <w:tcW w:w="855" w:type="pct"/>
          </w:tcPr>
          <w:p w14:paraId="7F83EB59" w14:textId="77777777" w:rsidR="00D77FD7" w:rsidRPr="008C45CE" w:rsidRDefault="00EA51EC" w:rsidP="008C45CE">
            <w:pPr>
              <w:rPr>
                <w:sz w:val="18"/>
                <w:szCs w:val="18"/>
              </w:rPr>
            </w:pPr>
            <w:r w:rsidRPr="008C45CE">
              <w:rPr>
                <w:sz w:val="18"/>
                <w:szCs w:val="18"/>
              </w:rPr>
              <w:t>2%</w:t>
            </w:r>
          </w:p>
          <w:p w14:paraId="02E8C247" w14:textId="77777777" w:rsidR="00151436" w:rsidRPr="008C45CE" w:rsidRDefault="00151436" w:rsidP="008C45CE">
            <w:pPr>
              <w:rPr>
                <w:sz w:val="18"/>
                <w:szCs w:val="18"/>
              </w:rPr>
            </w:pPr>
            <w:r w:rsidRPr="008C45CE">
              <w:rPr>
                <w:sz w:val="18"/>
                <w:szCs w:val="18"/>
              </w:rPr>
              <w:t>24 months after Commencement</w:t>
            </w:r>
          </w:p>
        </w:tc>
      </w:tr>
      <w:tr w:rsidR="008C45CE" w:rsidRPr="008C45CE" w14:paraId="1A96EA5D" w14:textId="77777777" w:rsidTr="008C45CE">
        <w:trPr>
          <w:trHeight w:val="289"/>
        </w:trPr>
        <w:tc>
          <w:tcPr>
            <w:tcW w:w="469" w:type="pct"/>
          </w:tcPr>
          <w:p w14:paraId="458D6BBA" w14:textId="77777777" w:rsidR="00F40E77" w:rsidRPr="008C45CE" w:rsidRDefault="00F40E77" w:rsidP="008C45CE">
            <w:pPr>
              <w:jc w:val="center"/>
              <w:rPr>
                <w:sz w:val="18"/>
                <w:szCs w:val="18"/>
              </w:rPr>
            </w:pPr>
            <w:r w:rsidRPr="008C45CE">
              <w:rPr>
                <w:sz w:val="18"/>
                <w:szCs w:val="18"/>
              </w:rPr>
              <w:t>APS1-1</w:t>
            </w:r>
          </w:p>
        </w:tc>
        <w:tc>
          <w:tcPr>
            <w:tcW w:w="1485" w:type="pct"/>
          </w:tcPr>
          <w:p w14:paraId="5D6A92A3"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5C886FC6" w14:textId="77777777" w:rsidR="00F40E77" w:rsidRPr="008C45CE" w:rsidRDefault="00F40E77" w:rsidP="008C45CE">
            <w:pPr>
              <w:jc w:val="center"/>
              <w:rPr>
                <w:sz w:val="18"/>
                <w:szCs w:val="18"/>
              </w:rPr>
            </w:pPr>
            <w:r w:rsidRPr="008C45CE">
              <w:rPr>
                <w:sz w:val="18"/>
                <w:szCs w:val="18"/>
              </w:rPr>
              <w:t>44,455</w:t>
            </w:r>
          </w:p>
        </w:tc>
        <w:tc>
          <w:tcPr>
            <w:tcW w:w="853" w:type="pct"/>
          </w:tcPr>
          <w:p w14:paraId="7934E2BB" w14:textId="77777777" w:rsidR="00F40E77" w:rsidRPr="008C45CE" w:rsidRDefault="00F40E77" w:rsidP="008C45CE">
            <w:pPr>
              <w:jc w:val="center"/>
              <w:rPr>
                <w:sz w:val="18"/>
                <w:szCs w:val="18"/>
              </w:rPr>
            </w:pPr>
            <w:r w:rsidRPr="008C45CE">
              <w:rPr>
                <w:sz w:val="18"/>
                <w:szCs w:val="18"/>
              </w:rPr>
              <w:t>45,344</w:t>
            </w:r>
          </w:p>
        </w:tc>
        <w:tc>
          <w:tcPr>
            <w:tcW w:w="853" w:type="pct"/>
          </w:tcPr>
          <w:p w14:paraId="7CEB1E09" w14:textId="77777777" w:rsidR="00F40E77" w:rsidRPr="008C45CE" w:rsidRDefault="00F40E77" w:rsidP="008C45CE">
            <w:pPr>
              <w:jc w:val="center"/>
              <w:rPr>
                <w:sz w:val="18"/>
                <w:szCs w:val="18"/>
              </w:rPr>
            </w:pPr>
            <w:r w:rsidRPr="008C45CE">
              <w:rPr>
                <w:sz w:val="18"/>
                <w:szCs w:val="18"/>
              </w:rPr>
              <w:t>46,251</w:t>
            </w:r>
          </w:p>
        </w:tc>
        <w:tc>
          <w:tcPr>
            <w:tcW w:w="855" w:type="pct"/>
          </w:tcPr>
          <w:p w14:paraId="62EC3415" w14:textId="77777777" w:rsidR="00F40E77" w:rsidRPr="008C45CE" w:rsidRDefault="00F40E77" w:rsidP="008C45CE">
            <w:pPr>
              <w:jc w:val="center"/>
              <w:rPr>
                <w:sz w:val="18"/>
                <w:szCs w:val="18"/>
              </w:rPr>
            </w:pPr>
            <w:r w:rsidRPr="008C45CE">
              <w:rPr>
                <w:sz w:val="18"/>
                <w:szCs w:val="18"/>
              </w:rPr>
              <w:t>47,176</w:t>
            </w:r>
          </w:p>
        </w:tc>
      </w:tr>
      <w:tr w:rsidR="008C45CE" w:rsidRPr="008C45CE" w14:paraId="0625032E" w14:textId="77777777" w:rsidTr="008C45CE">
        <w:trPr>
          <w:trHeight w:val="289"/>
        </w:trPr>
        <w:tc>
          <w:tcPr>
            <w:tcW w:w="469" w:type="pct"/>
          </w:tcPr>
          <w:p w14:paraId="2AA9B85F" w14:textId="77777777" w:rsidR="00F40E77" w:rsidRPr="008C45CE" w:rsidRDefault="00F40E77" w:rsidP="008C45CE">
            <w:pPr>
              <w:jc w:val="center"/>
              <w:rPr>
                <w:sz w:val="18"/>
                <w:szCs w:val="18"/>
              </w:rPr>
            </w:pPr>
            <w:r w:rsidRPr="008C45CE">
              <w:rPr>
                <w:sz w:val="18"/>
                <w:szCs w:val="18"/>
              </w:rPr>
              <w:t>APS1-2</w:t>
            </w:r>
          </w:p>
        </w:tc>
        <w:tc>
          <w:tcPr>
            <w:tcW w:w="1485" w:type="pct"/>
          </w:tcPr>
          <w:p w14:paraId="4C12CC08" w14:textId="749325AB"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082A3F9A" w14:textId="77777777" w:rsidR="00F40E77" w:rsidRPr="008C45CE" w:rsidRDefault="00F40E77" w:rsidP="008C45CE">
            <w:pPr>
              <w:jc w:val="center"/>
              <w:rPr>
                <w:sz w:val="18"/>
                <w:szCs w:val="18"/>
              </w:rPr>
            </w:pPr>
            <w:r w:rsidRPr="008C45CE">
              <w:rPr>
                <w:sz w:val="18"/>
                <w:szCs w:val="18"/>
              </w:rPr>
              <w:t>46,028</w:t>
            </w:r>
          </w:p>
        </w:tc>
        <w:tc>
          <w:tcPr>
            <w:tcW w:w="853" w:type="pct"/>
          </w:tcPr>
          <w:p w14:paraId="57D6B19D" w14:textId="77777777" w:rsidR="00F40E77" w:rsidRPr="008C45CE" w:rsidRDefault="00F40E77" w:rsidP="008C45CE">
            <w:pPr>
              <w:jc w:val="center"/>
              <w:rPr>
                <w:sz w:val="18"/>
                <w:szCs w:val="18"/>
              </w:rPr>
            </w:pPr>
            <w:r w:rsidRPr="008C45CE">
              <w:rPr>
                <w:sz w:val="18"/>
                <w:szCs w:val="18"/>
              </w:rPr>
              <w:t>46,949</w:t>
            </w:r>
          </w:p>
        </w:tc>
        <w:tc>
          <w:tcPr>
            <w:tcW w:w="853" w:type="pct"/>
          </w:tcPr>
          <w:p w14:paraId="6268B67D" w14:textId="77777777" w:rsidR="00F40E77" w:rsidRPr="008C45CE" w:rsidRDefault="00F40E77" w:rsidP="008C45CE">
            <w:pPr>
              <w:jc w:val="center"/>
              <w:rPr>
                <w:sz w:val="18"/>
                <w:szCs w:val="18"/>
              </w:rPr>
            </w:pPr>
            <w:r w:rsidRPr="008C45CE">
              <w:rPr>
                <w:sz w:val="18"/>
                <w:szCs w:val="18"/>
              </w:rPr>
              <w:t>47,888</w:t>
            </w:r>
          </w:p>
        </w:tc>
        <w:tc>
          <w:tcPr>
            <w:tcW w:w="855" w:type="pct"/>
          </w:tcPr>
          <w:p w14:paraId="662DCD2C" w14:textId="77777777" w:rsidR="00F40E77" w:rsidRPr="008C45CE" w:rsidRDefault="00F40E77" w:rsidP="008C45CE">
            <w:pPr>
              <w:jc w:val="center"/>
              <w:rPr>
                <w:sz w:val="18"/>
                <w:szCs w:val="18"/>
              </w:rPr>
            </w:pPr>
            <w:r w:rsidRPr="008C45CE">
              <w:rPr>
                <w:sz w:val="18"/>
                <w:szCs w:val="18"/>
              </w:rPr>
              <w:t>48,845</w:t>
            </w:r>
          </w:p>
        </w:tc>
      </w:tr>
      <w:tr w:rsidR="008C45CE" w:rsidRPr="008C45CE" w14:paraId="3ED7F598" w14:textId="77777777" w:rsidTr="008C45CE">
        <w:trPr>
          <w:trHeight w:val="289"/>
        </w:trPr>
        <w:tc>
          <w:tcPr>
            <w:tcW w:w="469" w:type="pct"/>
          </w:tcPr>
          <w:p w14:paraId="54F7A84B" w14:textId="77777777" w:rsidR="00F40E77" w:rsidRPr="008C45CE" w:rsidRDefault="00F40E77" w:rsidP="008C45CE">
            <w:pPr>
              <w:jc w:val="center"/>
              <w:rPr>
                <w:sz w:val="18"/>
                <w:szCs w:val="18"/>
              </w:rPr>
            </w:pPr>
            <w:r w:rsidRPr="008C45CE">
              <w:rPr>
                <w:sz w:val="18"/>
                <w:szCs w:val="18"/>
              </w:rPr>
              <w:t>APS1-3</w:t>
            </w:r>
          </w:p>
        </w:tc>
        <w:tc>
          <w:tcPr>
            <w:tcW w:w="1485" w:type="pct"/>
          </w:tcPr>
          <w:p w14:paraId="3C002202" w14:textId="4C19161E"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6C257B9E" w14:textId="77777777" w:rsidR="00F40E77" w:rsidRPr="008C45CE" w:rsidRDefault="00F40E77" w:rsidP="008C45CE">
            <w:pPr>
              <w:jc w:val="center"/>
              <w:rPr>
                <w:sz w:val="18"/>
                <w:szCs w:val="18"/>
              </w:rPr>
            </w:pPr>
            <w:r w:rsidRPr="008C45CE">
              <w:rPr>
                <w:sz w:val="18"/>
                <w:szCs w:val="18"/>
              </w:rPr>
              <w:t>47,605</w:t>
            </w:r>
          </w:p>
        </w:tc>
        <w:tc>
          <w:tcPr>
            <w:tcW w:w="853" w:type="pct"/>
          </w:tcPr>
          <w:p w14:paraId="750454E1" w14:textId="77777777" w:rsidR="00F40E77" w:rsidRPr="008C45CE" w:rsidRDefault="00F40E77" w:rsidP="008C45CE">
            <w:pPr>
              <w:jc w:val="center"/>
              <w:rPr>
                <w:sz w:val="18"/>
                <w:szCs w:val="18"/>
              </w:rPr>
            </w:pPr>
            <w:r w:rsidRPr="008C45CE">
              <w:rPr>
                <w:sz w:val="18"/>
                <w:szCs w:val="18"/>
              </w:rPr>
              <w:t>48,557</w:t>
            </w:r>
          </w:p>
        </w:tc>
        <w:tc>
          <w:tcPr>
            <w:tcW w:w="853" w:type="pct"/>
          </w:tcPr>
          <w:p w14:paraId="42393EF0" w14:textId="77777777" w:rsidR="00F40E77" w:rsidRPr="008C45CE" w:rsidRDefault="00F40E77" w:rsidP="008C45CE">
            <w:pPr>
              <w:jc w:val="center"/>
              <w:rPr>
                <w:sz w:val="18"/>
                <w:szCs w:val="18"/>
              </w:rPr>
            </w:pPr>
            <w:r w:rsidRPr="008C45CE">
              <w:rPr>
                <w:sz w:val="18"/>
                <w:szCs w:val="18"/>
              </w:rPr>
              <w:t>49,528</w:t>
            </w:r>
          </w:p>
        </w:tc>
        <w:tc>
          <w:tcPr>
            <w:tcW w:w="855" w:type="pct"/>
          </w:tcPr>
          <w:p w14:paraId="29305920" w14:textId="77777777" w:rsidR="00F40E77" w:rsidRPr="008C45CE" w:rsidRDefault="00F40E77" w:rsidP="008C45CE">
            <w:pPr>
              <w:jc w:val="center"/>
              <w:rPr>
                <w:sz w:val="18"/>
                <w:szCs w:val="18"/>
              </w:rPr>
            </w:pPr>
            <w:r w:rsidRPr="008C45CE">
              <w:rPr>
                <w:sz w:val="18"/>
                <w:szCs w:val="18"/>
              </w:rPr>
              <w:t>50,519</w:t>
            </w:r>
          </w:p>
        </w:tc>
      </w:tr>
      <w:tr w:rsidR="008C45CE" w:rsidRPr="008C45CE" w14:paraId="40045DF3" w14:textId="77777777" w:rsidTr="008C45CE">
        <w:trPr>
          <w:trHeight w:val="289"/>
        </w:trPr>
        <w:tc>
          <w:tcPr>
            <w:tcW w:w="469" w:type="pct"/>
          </w:tcPr>
          <w:p w14:paraId="7DF5A14E" w14:textId="77777777" w:rsidR="00F40E77" w:rsidRPr="008C45CE" w:rsidRDefault="00F40E77" w:rsidP="008C45CE">
            <w:pPr>
              <w:jc w:val="center"/>
              <w:rPr>
                <w:sz w:val="18"/>
                <w:szCs w:val="18"/>
              </w:rPr>
            </w:pPr>
            <w:r w:rsidRPr="008C45CE">
              <w:rPr>
                <w:sz w:val="18"/>
                <w:szCs w:val="18"/>
              </w:rPr>
              <w:t>APS1-4</w:t>
            </w:r>
          </w:p>
        </w:tc>
        <w:tc>
          <w:tcPr>
            <w:tcW w:w="1485" w:type="pct"/>
          </w:tcPr>
          <w:p w14:paraId="533A2C6A" w14:textId="7972669E"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79C6BABE" w14:textId="77777777" w:rsidR="00F40E77" w:rsidRPr="008C45CE" w:rsidRDefault="00F40E77" w:rsidP="008C45CE">
            <w:pPr>
              <w:jc w:val="center"/>
              <w:rPr>
                <w:sz w:val="18"/>
                <w:szCs w:val="18"/>
              </w:rPr>
            </w:pPr>
            <w:r w:rsidRPr="008C45CE">
              <w:rPr>
                <w:sz w:val="18"/>
                <w:szCs w:val="18"/>
              </w:rPr>
              <w:t>49,747</w:t>
            </w:r>
          </w:p>
        </w:tc>
        <w:tc>
          <w:tcPr>
            <w:tcW w:w="853" w:type="pct"/>
          </w:tcPr>
          <w:p w14:paraId="57F6FBDD" w14:textId="77777777" w:rsidR="00F40E77" w:rsidRPr="008C45CE" w:rsidRDefault="00F40E77" w:rsidP="008C45CE">
            <w:pPr>
              <w:jc w:val="center"/>
              <w:rPr>
                <w:sz w:val="18"/>
                <w:szCs w:val="18"/>
              </w:rPr>
            </w:pPr>
            <w:r w:rsidRPr="008C45CE">
              <w:rPr>
                <w:sz w:val="18"/>
                <w:szCs w:val="18"/>
              </w:rPr>
              <w:t>50,742</w:t>
            </w:r>
          </w:p>
        </w:tc>
        <w:tc>
          <w:tcPr>
            <w:tcW w:w="853" w:type="pct"/>
          </w:tcPr>
          <w:p w14:paraId="39293C68" w14:textId="77777777" w:rsidR="00F40E77" w:rsidRPr="008C45CE" w:rsidRDefault="00F40E77" w:rsidP="008C45CE">
            <w:pPr>
              <w:jc w:val="center"/>
              <w:rPr>
                <w:sz w:val="18"/>
                <w:szCs w:val="18"/>
              </w:rPr>
            </w:pPr>
            <w:r w:rsidRPr="008C45CE">
              <w:rPr>
                <w:sz w:val="18"/>
                <w:szCs w:val="18"/>
              </w:rPr>
              <w:t>51,757</w:t>
            </w:r>
          </w:p>
        </w:tc>
        <w:tc>
          <w:tcPr>
            <w:tcW w:w="855" w:type="pct"/>
          </w:tcPr>
          <w:p w14:paraId="7DFF2391" w14:textId="77777777" w:rsidR="00F40E77" w:rsidRPr="008C45CE" w:rsidRDefault="00F40E77" w:rsidP="008C45CE">
            <w:pPr>
              <w:jc w:val="center"/>
              <w:rPr>
                <w:sz w:val="18"/>
                <w:szCs w:val="18"/>
              </w:rPr>
            </w:pPr>
            <w:r w:rsidRPr="008C45CE">
              <w:rPr>
                <w:sz w:val="18"/>
                <w:szCs w:val="18"/>
              </w:rPr>
              <w:t>52,792</w:t>
            </w:r>
          </w:p>
        </w:tc>
      </w:tr>
      <w:tr w:rsidR="006279CF" w:rsidRPr="008C45CE" w14:paraId="281CEC7D" w14:textId="77777777" w:rsidTr="008C45CE">
        <w:trPr>
          <w:trHeight w:val="289"/>
        </w:trPr>
        <w:tc>
          <w:tcPr>
            <w:tcW w:w="5000" w:type="pct"/>
            <w:gridSpan w:val="6"/>
            <w:shd w:val="clear" w:color="auto" w:fill="C6D9F1"/>
          </w:tcPr>
          <w:p w14:paraId="0294F8E4" w14:textId="77777777" w:rsidR="006279CF" w:rsidRPr="008C45CE" w:rsidRDefault="006279CF" w:rsidP="008C45CE">
            <w:pPr>
              <w:jc w:val="center"/>
              <w:rPr>
                <w:sz w:val="18"/>
                <w:szCs w:val="18"/>
              </w:rPr>
            </w:pPr>
            <w:r w:rsidRPr="008C45CE">
              <w:rPr>
                <w:sz w:val="18"/>
                <w:szCs w:val="18"/>
              </w:rPr>
              <w:t>Soft Barrier</w:t>
            </w:r>
          </w:p>
        </w:tc>
      </w:tr>
      <w:tr w:rsidR="008C45CE" w:rsidRPr="008C45CE" w14:paraId="29900A87" w14:textId="77777777" w:rsidTr="008C45CE">
        <w:trPr>
          <w:trHeight w:val="289"/>
        </w:trPr>
        <w:tc>
          <w:tcPr>
            <w:tcW w:w="469" w:type="pct"/>
          </w:tcPr>
          <w:p w14:paraId="78A950F3" w14:textId="77777777" w:rsidR="00F40E77" w:rsidRPr="008C45CE" w:rsidRDefault="00F40E77" w:rsidP="008C45CE">
            <w:pPr>
              <w:jc w:val="center"/>
              <w:rPr>
                <w:sz w:val="18"/>
                <w:szCs w:val="18"/>
              </w:rPr>
            </w:pPr>
            <w:r w:rsidRPr="008C45CE">
              <w:rPr>
                <w:sz w:val="18"/>
                <w:szCs w:val="18"/>
              </w:rPr>
              <w:t>APS2-1</w:t>
            </w:r>
          </w:p>
        </w:tc>
        <w:tc>
          <w:tcPr>
            <w:tcW w:w="1485" w:type="pct"/>
          </w:tcPr>
          <w:p w14:paraId="12936D72" w14:textId="05EB5DD1"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CDA68EF" w14:textId="77777777" w:rsidR="00F40E77" w:rsidRPr="008C45CE" w:rsidRDefault="00F40E77" w:rsidP="008C45CE">
            <w:pPr>
              <w:jc w:val="center"/>
              <w:rPr>
                <w:sz w:val="18"/>
                <w:szCs w:val="18"/>
              </w:rPr>
            </w:pPr>
            <w:r w:rsidRPr="008C45CE">
              <w:rPr>
                <w:sz w:val="18"/>
                <w:szCs w:val="18"/>
              </w:rPr>
              <w:t>51,956</w:t>
            </w:r>
          </w:p>
        </w:tc>
        <w:tc>
          <w:tcPr>
            <w:tcW w:w="853" w:type="pct"/>
          </w:tcPr>
          <w:p w14:paraId="21F86D58" w14:textId="77777777" w:rsidR="00F40E77" w:rsidRPr="008C45CE" w:rsidRDefault="00F40E77" w:rsidP="008C45CE">
            <w:pPr>
              <w:jc w:val="center"/>
              <w:rPr>
                <w:sz w:val="18"/>
                <w:szCs w:val="18"/>
              </w:rPr>
            </w:pPr>
            <w:r w:rsidRPr="008C45CE">
              <w:rPr>
                <w:sz w:val="18"/>
                <w:szCs w:val="18"/>
              </w:rPr>
              <w:t>52,995</w:t>
            </w:r>
          </w:p>
        </w:tc>
        <w:tc>
          <w:tcPr>
            <w:tcW w:w="853" w:type="pct"/>
          </w:tcPr>
          <w:p w14:paraId="52879E9C" w14:textId="77777777" w:rsidR="00F40E77" w:rsidRPr="008C45CE" w:rsidRDefault="00F40E77" w:rsidP="008C45CE">
            <w:pPr>
              <w:jc w:val="center"/>
              <w:rPr>
                <w:sz w:val="18"/>
                <w:szCs w:val="18"/>
              </w:rPr>
            </w:pPr>
            <w:r w:rsidRPr="008C45CE">
              <w:rPr>
                <w:sz w:val="18"/>
                <w:szCs w:val="18"/>
              </w:rPr>
              <w:t>54,055</w:t>
            </w:r>
          </w:p>
        </w:tc>
        <w:tc>
          <w:tcPr>
            <w:tcW w:w="855" w:type="pct"/>
          </w:tcPr>
          <w:p w14:paraId="37DCB81D" w14:textId="77777777" w:rsidR="00F40E77" w:rsidRPr="008C45CE" w:rsidRDefault="00F40E77" w:rsidP="008C45CE">
            <w:pPr>
              <w:jc w:val="center"/>
              <w:rPr>
                <w:sz w:val="18"/>
                <w:szCs w:val="18"/>
              </w:rPr>
            </w:pPr>
            <w:r w:rsidRPr="008C45CE">
              <w:rPr>
                <w:sz w:val="18"/>
                <w:szCs w:val="18"/>
              </w:rPr>
              <w:t>55,136</w:t>
            </w:r>
          </w:p>
        </w:tc>
      </w:tr>
      <w:tr w:rsidR="008C45CE" w:rsidRPr="008C45CE" w14:paraId="5C140120" w14:textId="77777777" w:rsidTr="008C45CE">
        <w:trPr>
          <w:trHeight w:val="289"/>
        </w:trPr>
        <w:tc>
          <w:tcPr>
            <w:tcW w:w="469" w:type="pct"/>
          </w:tcPr>
          <w:p w14:paraId="15F0964B" w14:textId="77777777" w:rsidR="00F40E77" w:rsidRPr="008C45CE" w:rsidRDefault="00F40E77" w:rsidP="008C45CE">
            <w:pPr>
              <w:jc w:val="center"/>
              <w:rPr>
                <w:sz w:val="18"/>
                <w:szCs w:val="18"/>
              </w:rPr>
            </w:pPr>
            <w:r w:rsidRPr="008C45CE">
              <w:rPr>
                <w:sz w:val="18"/>
                <w:szCs w:val="18"/>
              </w:rPr>
              <w:t>APS2-2</w:t>
            </w:r>
          </w:p>
        </w:tc>
        <w:tc>
          <w:tcPr>
            <w:tcW w:w="1485" w:type="pct"/>
          </w:tcPr>
          <w:p w14:paraId="49C26608" w14:textId="317AD958"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41D10FE2" w14:textId="77777777" w:rsidR="00F40E77" w:rsidRPr="008C45CE" w:rsidRDefault="00F40E77" w:rsidP="008C45CE">
            <w:pPr>
              <w:jc w:val="center"/>
              <w:rPr>
                <w:sz w:val="18"/>
                <w:szCs w:val="18"/>
              </w:rPr>
            </w:pPr>
            <w:r w:rsidRPr="008C45CE">
              <w:rPr>
                <w:sz w:val="18"/>
                <w:szCs w:val="18"/>
              </w:rPr>
              <w:t>53,516</w:t>
            </w:r>
          </w:p>
        </w:tc>
        <w:tc>
          <w:tcPr>
            <w:tcW w:w="853" w:type="pct"/>
          </w:tcPr>
          <w:p w14:paraId="0C5B15D0" w14:textId="77777777" w:rsidR="00F40E77" w:rsidRPr="008C45CE" w:rsidRDefault="00F40E77" w:rsidP="008C45CE">
            <w:pPr>
              <w:jc w:val="center"/>
              <w:rPr>
                <w:sz w:val="18"/>
                <w:szCs w:val="18"/>
              </w:rPr>
            </w:pPr>
            <w:r w:rsidRPr="008C45CE">
              <w:rPr>
                <w:sz w:val="18"/>
                <w:szCs w:val="18"/>
              </w:rPr>
              <w:t>54,586</w:t>
            </w:r>
          </w:p>
        </w:tc>
        <w:tc>
          <w:tcPr>
            <w:tcW w:w="853" w:type="pct"/>
          </w:tcPr>
          <w:p w14:paraId="1D6095B2" w14:textId="77777777" w:rsidR="00F40E77" w:rsidRPr="008C45CE" w:rsidRDefault="00F40E77" w:rsidP="008C45CE">
            <w:pPr>
              <w:jc w:val="center"/>
              <w:rPr>
                <w:sz w:val="18"/>
                <w:szCs w:val="18"/>
              </w:rPr>
            </w:pPr>
            <w:r w:rsidRPr="008C45CE">
              <w:rPr>
                <w:sz w:val="18"/>
                <w:szCs w:val="18"/>
              </w:rPr>
              <w:t>55,678</w:t>
            </w:r>
          </w:p>
        </w:tc>
        <w:tc>
          <w:tcPr>
            <w:tcW w:w="855" w:type="pct"/>
          </w:tcPr>
          <w:p w14:paraId="1D5B8BEF" w14:textId="77777777" w:rsidR="00F40E77" w:rsidRPr="008C45CE" w:rsidRDefault="00F40E77" w:rsidP="008C45CE">
            <w:pPr>
              <w:jc w:val="center"/>
              <w:rPr>
                <w:sz w:val="18"/>
                <w:szCs w:val="18"/>
              </w:rPr>
            </w:pPr>
            <w:r w:rsidRPr="008C45CE">
              <w:rPr>
                <w:sz w:val="18"/>
                <w:szCs w:val="18"/>
              </w:rPr>
              <w:t>56,792</w:t>
            </w:r>
          </w:p>
        </w:tc>
      </w:tr>
      <w:tr w:rsidR="008C45CE" w:rsidRPr="008C45CE" w14:paraId="0F529EF5" w14:textId="77777777" w:rsidTr="008C45CE">
        <w:trPr>
          <w:trHeight w:val="289"/>
        </w:trPr>
        <w:tc>
          <w:tcPr>
            <w:tcW w:w="469" w:type="pct"/>
          </w:tcPr>
          <w:p w14:paraId="067C1666" w14:textId="77777777" w:rsidR="00F40E77" w:rsidRPr="008C45CE" w:rsidRDefault="00F40E77" w:rsidP="008C45CE">
            <w:pPr>
              <w:jc w:val="center"/>
              <w:rPr>
                <w:sz w:val="18"/>
                <w:szCs w:val="18"/>
              </w:rPr>
            </w:pPr>
            <w:r w:rsidRPr="008C45CE">
              <w:rPr>
                <w:sz w:val="18"/>
                <w:szCs w:val="18"/>
              </w:rPr>
              <w:t>APS2-3</w:t>
            </w:r>
          </w:p>
        </w:tc>
        <w:tc>
          <w:tcPr>
            <w:tcW w:w="1485" w:type="pct"/>
          </w:tcPr>
          <w:p w14:paraId="6173FE80"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9F75E39" w14:textId="77777777" w:rsidR="00F40E77" w:rsidRPr="008C45CE" w:rsidRDefault="00F40E77" w:rsidP="008C45CE">
            <w:pPr>
              <w:jc w:val="center"/>
              <w:rPr>
                <w:sz w:val="18"/>
                <w:szCs w:val="18"/>
              </w:rPr>
            </w:pPr>
            <w:r w:rsidRPr="008C45CE">
              <w:rPr>
                <w:sz w:val="18"/>
                <w:szCs w:val="18"/>
              </w:rPr>
              <w:t>57,110</w:t>
            </w:r>
          </w:p>
        </w:tc>
        <w:tc>
          <w:tcPr>
            <w:tcW w:w="853" w:type="pct"/>
          </w:tcPr>
          <w:p w14:paraId="61E695DC" w14:textId="77777777" w:rsidR="00F40E77" w:rsidRPr="008C45CE" w:rsidRDefault="00F40E77" w:rsidP="008C45CE">
            <w:pPr>
              <w:jc w:val="center"/>
              <w:rPr>
                <w:sz w:val="18"/>
                <w:szCs w:val="18"/>
              </w:rPr>
            </w:pPr>
            <w:r w:rsidRPr="008C45CE">
              <w:rPr>
                <w:sz w:val="18"/>
                <w:szCs w:val="18"/>
              </w:rPr>
              <w:t>58,252</w:t>
            </w:r>
          </w:p>
        </w:tc>
        <w:tc>
          <w:tcPr>
            <w:tcW w:w="853" w:type="pct"/>
          </w:tcPr>
          <w:p w14:paraId="660FFB00" w14:textId="77777777" w:rsidR="00F40E77" w:rsidRPr="008C45CE" w:rsidRDefault="00F40E77" w:rsidP="008C45CE">
            <w:pPr>
              <w:jc w:val="center"/>
              <w:rPr>
                <w:sz w:val="18"/>
                <w:szCs w:val="18"/>
              </w:rPr>
            </w:pPr>
            <w:r w:rsidRPr="008C45CE">
              <w:rPr>
                <w:sz w:val="18"/>
                <w:szCs w:val="18"/>
              </w:rPr>
              <w:t>59,417</w:t>
            </w:r>
          </w:p>
        </w:tc>
        <w:tc>
          <w:tcPr>
            <w:tcW w:w="855" w:type="pct"/>
          </w:tcPr>
          <w:p w14:paraId="0E1D264A" w14:textId="77777777" w:rsidR="00F40E77" w:rsidRPr="008C45CE" w:rsidRDefault="00F40E77" w:rsidP="008C45CE">
            <w:pPr>
              <w:jc w:val="center"/>
              <w:rPr>
                <w:sz w:val="18"/>
                <w:szCs w:val="18"/>
              </w:rPr>
            </w:pPr>
            <w:r w:rsidRPr="008C45CE">
              <w:rPr>
                <w:sz w:val="18"/>
                <w:szCs w:val="18"/>
              </w:rPr>
              <w:t>60,606</w:t>
            </w:r>
          </w:p>
        </w:tc>
      </w:tr>
      <w:tr w:rsidR="008C45CE" w:rsidRPr="008C45CE" w14:paraId="56C23980" w14:textId="77777777" w:rsidTr="008C45CE">
        <w:trPr>
          <w:trHeight w:val="289"/>
        </w:trPr>
        <w:tc>
          <w:tcPr>
            <w:tcW w:w="469" w:type="pct"/>
          </w:tcPr>
          <w:p w14:paraId="6FA8C7B6" w14:textId="77777777" w:rsidR="00F40E77" w:rsidRPr="008C45CE" w:rsidRDefault="00F40E77" w:rsidP="008C45CE">
            <w:pPr>
              <w:jc w:val="center"/>
              <w:rPr>
                <w:sz w:val="18"/>
                <w:szCs w:val="18"/>
              </w:rPr>
            </w:pPr>
            <w:r w:rsidRPr="008C45CE">
              <w:rPr>
                <w:sz w:val="18"/>
                <w:szCs w:val="18"/>
              </w:rPr>
              <w:t>APS2-4</w:t>
            </w:r>
          </w:p>
        </w:tc>
        <w:tc>
          <w:tcPr>
            <w:tcW w:w="1485" w:type="pct"/>
          </w:tcPr>
          <w:p w14:paraId="39027F7D"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2FE1A751" w14:textId="77777777" w:rsidR="00F40E77" w:rsidRPr="008C45CE" w:rsidRDefault="00F40E77" w:rsidP="008C45CE">
            <w:pPr>
              <w:jc w:val="center"/>
              <w:rPr>
                <w:sz w:val="18"/>
                <w:szCs w:val="18"/>
              </w:rPr>
            </w:pPr>
            <w:r w:rsidRPr="008C45CE">
              <w:rPr>
                <w:sz w:val="18"/>
                <w:szCs w:val="18"/>
              </w:rPr>
              <w:t>57,815</w:t>
            </w:r>
          </w:p>
        </w:tc>
        <w:tc>
          <w:tcPr>
            <w:tcW w:w="853" w:type="pct"/>
          </w:tcPr>
          <w:p w14:paraId="7EDC9E25" w14:textId="77777777" w:rsidR="00F40E77" w:rsidRPr="008C45CE" w:rsidRDefault="00F40E77" w:rsidP="008C45CE">
            <w:pPr>
              <w:jc w:val="center"/>
              <w:rPr>
                <w:sz w:val="18"/>
                <w:szCs w:val="18"/>
              </w:rPr>
            </w:pPr>
            <w:r w:rsidRPr="008C45CE">
              <w:rPr>
                <w:sz w:val="18"/>
                <w:szCs w:val="18"/>
              </w:rPr>
              <w:t>58,971</w:t>
            </w:r>
          </w:p>
        </w:tc>
        <w:tc>
          <w:tcPr>
            <w:tcW w:w="853" w:type="pct"/>
          </w:tcPr>
          <w:p w14:paraId="70ABFBD5" w14:textId="77777777" w:rsidR="00F40E77" w:rsidRPr="008C45CE" w:rsidRDefault="00F40E77" w:rsidP="008C45CE">
            <w:pPr>
              <w:jc w:val="center"/>
              <w:rPr>
                <w:sz w:val="18"/>
                <w:szCs w:val="18"/>
              </w:rPr>
            </w:pPr>
            <w:r w:rsidRPr="008C45CE">
              <w:rPr>
                <w:sz w:val="18"/>
                <w:szCs w:val="18"/>
              </w:rPr>
              <w:t>60,151</w:t>
            </w:r>
          </w:p>
        </w:tc>
        <w:tc>
          <w:tcPr>
            <w:tcW w:w="855" w:type="pct"/>
          </w:tcPr>
          <w:p w14:paraId="10E9071A" w14:textId="77777777" w:rsidR="00F40E77" w:rsidRPr="008C45CE" w:rsidRDefault="00F40E77" w:rsidP="008C45CE">
            <w:pPr>
              <w:jc w:val="center"/>
              <w:rPr>
                <w:sz w:val="18"/>
                <w:szCs w:val="18"/>
              </w:rPr>
            </w:pPr>
            <w:r w:rsidRPr="008C45CE">
              <w:rPr>
                <w:sz w:val="18"/>
                <w:szCs w:val="18"/>
              </w:rPr>
              <w:t>61,354</w:t>
            </w:r>
          </w:p>
        </w:tc>
      </w:tr>
      <w:tr w:rsidR="006279CF" w:rsidRPr="008C45CE" w14:paraId="41131DAF" w14:textId="77777777" w:rsidTr="008C45CE">
        <w:trPr>
          <w:trHeight w:val="289"/>
        </w:trPr>
        <w:tc>
          <w:tcPr>
            <w:tcW w:w="5000" w:type="pct"/>
            <w:gridSpan w:val="6"/>
            <w:shd w:val="clear" w:color="auto" w:fill="C6D9F1"/>
          </w:tcPr>
          <w:p w14:paraId="7424C128" w14:textId="39333CE2" w:rsidR="006279CF" w:rsidRPr="008C45CE" w:rsidRDefault="006279CF" w:rsidP="008C45CE">
            <w:pPr>
              <w:jc w:val="center"/>
              <w:rPr>
                <w:sz w:val="18"/>
                <w:szCs w:val="18"/>
              </w:rPr>
            </w:pPr>
            <w:r w:rsidRPr="008C45CE">
              <w:rPr>
                <w:sz w:val="18"/>
                <w:szCs w:val="18"/>
              </w:rPr>
              <w:t>Soft Barrier</w:t>
            </w:r>
          </w:p>
        </w:tc>
      </w:tr>
      <w:tr w:rsidR="008C45CE" w:rsidRPr="008C45CE" w14:paraId="07499BC5" w14:textId="77777777" w:rsidTr="008C45CE">
        <w:trPr>
          <w:trHeight w:val="289"/>
        </w:trPr>
        <w:tc>
          <w:tcPr>
            <w:tcW w:w="469" w:type="pct"/>
          </w:tcPr>
          <w:p w14:paraId="156689AF" w14:textId="77777777" w:rsidR="00F40E77" w:rsidRPr="008C45CE" w:rsidRDefault="00F40E77" w:rsidP="008C45CE">
            <w:pPr>
              <w:jc w:val="center"/>
              <w:rPr>
                <w:sz w:val="18"/>
                <w:szCs w:val="18"/>
              </w:rPr>
            </w:pPr>
            <w:r w:rsidRPr="008C45CE">
              <w:rPr>
                <w:sz w:val="18"/>
                <w:szCs w:val="18"/>
              </w:rPr>
              <w:t>APS3-1</w:t>
            </w:r>
          </w:p>
        </w:tc>
        <w:tc>
          <w:tcPr>
            <w:tcW w:w="1485" w:type="pct"/>
          </w:tcPr>
          <w:p w14:paraId="19BCC084"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7932356E" w14:textId="77777777" w:rsidR="00F40E77" w:rsidRPr="008C45CE" w:rsidRDefault="00F40E77" w:rsidP="008C45CE">
            <w:pPr>
              <w:jc w:val="center"/>
              <w:rPr>
                <w:sz w:val="18"/>
                <w:szCs w:val="18"/>
              </w:rPr>
            </w:pPr>
            <w:r w:rsidRPr="008C45CE">
              <w:rPr>
                <w:sz w:val="18"/>
                <w:szCs w:val="18"/>
              </w:rPr>
              <w:t>60,044</w:t>
            </w:r>
          </w:p>
        </w:tc>
        <w:tc>
          <w:tcPr>
            <w:tcW w:w="853" w:type="pct"/>
          </w:tcPr>
          <w:p w14:paraId="1638C6FB" w14:textId="77777777" w:rsidR="00F40E77" w:rsidRPr="008C45CE" w:rsidRDefault="00F40E77" w:rsidP="008C45CE">
            <w:pPr>
              <w:jc w:val="center"/>
              <w:rPr>
                <w:sz w:val="18"/>
                <w:szCs w:val="18"/>
              </w:rPr>
            </w:pPr>
            <w:r w:rsidRPr="008C45CE">
              <w:rPr>
                <w:sz w:val="18"/>
                <w:szCs w:val="18"/>
              </w:rPr>
              <w:t>61,245</w:t>
            </w:r>
          </w:p>
        </w:tc>
        <w:tc>
          <w:tcPr>
            <w:tcW w:w="853" w:type="pct"/>
          </w:tcPr>
          <w:p w14:paraId="1B365524" w14:textId="77777777" w:rsidR="00F40E77" w:rsidRPr="008C45CE" w:rsidRDefault="00F40E77" w:rsidP="008C45CE">
            <w:pPr>
              <w:jc w:val="center"/>
              <w:rPr>
                <w:sz w:val="18"/>
                <w:szCs w:val="18"/>
              </w:rPr>
            </w:pPr>
            <w:r w:rsidRPr="008C45CE">
              <w:rPr>
                <w:sz w:val="18"/>
                <w:szCs w:val="18"/>
              </w:rPr>
              <w:t>62,470</w:t>
            </w:r>
          </w:p>
        </w:tc>
        <w:tc>
          <w:tcPr>
            <w:tcW w:w="855" w:type="pct"/>
          </w:tcPr>
          <w:p w14:paraId="0E6D0446" w14:textId="77777777" w:rsidR="00F40E77" w:rsidRPr="008C45CE" w:rsidRDefault="00F40E77" w:rsidP="008C45CE">
            <w:pPr>
              <w:jc w:val="center"/>
              <w:rPr>
                <w:sz w:val="18"/>
                <w:szCs w:val="18"/>
              </w:rPr>
            </w:pPr>
            <w:r w:rsidRPr="008C45CE">
              <w:rPr>
                <w:sz w:val="18"/>
                <w:szCs w:val="18"/>
              </w:rPr>
              <w:t>63,719</w:t>
            </w:r>
          </w:p>
        </w:tc>
      </w:tr>
      <w:tr w:rsidR="008C45CE" w:rsidRPr="008C45CE" w14:paraId="09FE843A" w14:textId="77777777" w:rsidTr="008C45CE">
        <w:trPr>
          <w:trHeight w:val="289"/>
        </w:trPr>
        <w:tc>
          <w:tcPr>
            <w:tcW w:w="469" w:type="pct"/>
          </w:tcPr>
          <w:p w14:paraId="2DE979BB" w14:textId="77777777" w:rsidR="00F40E77" w:rsidRPr="008C45CE" w:rsidRDefault="00F40E77" w:rsidP="008C45CE">
            <w:pPr>
              <w:jc w:val="center"/>
              <w:rPr>
                <w:sz w:val="18"/>
                <w:szCs w:val="18"/>
              </w:rPr>
            </w:pPr>
            <w:r w:rsidRPr="008C45CE">
              <w:rPr>
                <w:sz w:val="18"/>
                <w:szCs w:val="18"/>
              </w:rPr>
              <w:t>APS3-2</w:t>
            </w:r>
          </w:p>
        </w:tc>
        <w:tc>
          <w:tcPr>
            <w:tcW w:w="1485" w:type="pct"/>
          </w:tcPr>
          <w:p w14:paraId="70EFD85E"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C4C7B65" w14:textId="77777777" w:rsidR="00F40E77" w:rsidRPr="008C45CE" w:rsidRDefault="00F40E77" w:rsidP="008C45CE">
            <w:pPr>
              <w:jc w:val="center"/>
              <w:rPr>
                <w:sz w:val="18"/>
                <w:szCs w:val="18"/>
              </w:rPr>
            </w:pPr>
            <w:r w:rsidRPr="008C45CE">
              <w:rPr>
                <w:sz w:val="18"/>
                <w:szCs w:val="18"/>
              </w:rPr>
              <w:t>61,742</w:t>
            </w:r>
          </w:p>
        </w:tc>
        <w:tc>
          <w:tcPr>
            <w:tcW w:w="853" w:type="pct"/>
          </w:tcPr>
          <w:p w14:paraId="5D26A53C" w14:textId="77777777" w:rsidR="00F40E77" w:rsidRPr="008C45CE" w:rsidRDefault="00F40E77" w:rsidP="008C45CE">
            <w:pPr>
              <w:jc w:val="center"/>
              <w:rPr>
                <w:sz w:val="18"/>
                <w:szCs w:val="18"/>
              </w:rPr>
            </w:pPr>
            <w:r w:rsidRPr="008C45CE">
              <w:rPr>
                <w:sz w:val="18"/>
                <w:szCs w:val="18"/>
              </w:rPr>
              <w:t>62,977</w:t>
            </w:r>
          </w:p>
        </w:tc>
        <w:tc>
          <w:tcPr>
            <w:tcW w:w="853" w:type="pct"/>
          </w:tcPr>
          <w:p w14:paraId="2E9DDCF1" w14:textId="77777777" w:rsidR="00F40E77" w:rsidRPr="008C45CE" w:rsidRDefault="00F40E77" w:rsidP="008C45CE">
            <w:pPr>
              <w:jc w:val="center"/>
              <w:rPr>
                <w:sz w:val="18"/>
                <w:szCs w:val="18"/>
              </w:rPr>
            </w:pPr>
            <w:r w:rsidRPr="008C45CE">
              <w:rPr>
                <w:sz w:val="18"/>
                <w:szCs w:val="18"/>
              </w:rPr>
              <w:t>64,236</w:t>
            </w:r>
          </w:p>
        </w:tc>
        <w:tc>
          <w:tcPr>
            <w:tcW w:w="855" w:type="pct"/>
          </w:tcPr>
          <w:p w14:paraId="7931E3D6" w14:textId="77777777" w:rsidR="00F40E77" w:rsidRPr="008C45CE" w:rsidRDefault="00F40E77" w:rsidP="008C45CE">
            <w:pPr>
              <w:jc w:val="center"/>
              <w:rPr>
                <w:sz w:val="18"/>
                <w:szCs w:val="18"/>
              </w:rPr>
            </w:pPr>
            <w:r w:rsidRPr="008C45CE">
              <w:rPr>
                <w:sz w:val="18"/>
                <w:szCs w:val="18"/>
              </w:rPr>
              <w:t>65,521</w:t>
            </w:r>
          </w:p>
        </w:tc>
      </w:tr>
      <w:tr w:rsidR="008C45CE" w:rsidRPr="008C45CE" w14:paraId="7A388919" w14:textId="77777777" w:rsidTr="008C45CE">
        <w:trPr>
          <w:trHeight w:val="289"/>
        </w:trPr>
        <w:tc>
          <w:tcPr>
            <w:tcW w:w="469" w:type="pct"/>
          </w:tcPr>
          <w:p w14:paraId="042365BD" w14:textId="77777777" w:rsidR="00F40E77" w:rsidRPr="008C45CE" w:rsidRDefault="00F40E77" w:rsidP="008C45CE">
            <w:pPr>
              <w:jc w:val="center"/>
              <w:rPr>
                <w:sz w:val="18"/>
                <w:szCs w:val="18"/>
              </w:rPr>
            </w:pPr>
            <w:r w:rsidRPr="008C45CE">
              <w:rPr>
                <w:sz w:val="18"/>
                <w:szCs w:val="18"/>
              </w:rPr>
              <w:t>APS3-3</w:t>
            </w:r>
          </w:p>
        </w:tc>
        <w:tc>
          <w:tcPr>
            <w:tcW w:w="1485" w:type="pct"/>
          </w:tcPr>
          <w:p w14:paraId="5D02ADC5"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4AD13B8D" w14:textId="77777777" w:rsidR="00F40E77" w:rsidRPr="008C45CE" w:rsidRDefault="00F40E77" w:rsidP="008C45CE">
            <w:pPr>
              <w:jc w:val="center"/>
              <w:rPr>
                <w:sz w:val="18"/>
                <w:szCs w:val="18"/>
              </w:rPr>
            </w:pPr>
            <w:r w:rsidRPr="008C45CE">
              <w:rPr>
                <w:sz w:val="18"/>
                <w:szCs w:val="18"/>
              </w:rPr>
              <w:t>64,398</w:t>
            </w:r>
          </w:p>
        </w:tc>
        <w:tc>
          <w:tcPr>
            <w:tcW w:w="853" w:type="pct"/>
          </w:tcPr>
          <w:p w14:paraId="57E67A05" w14:textId="77777777" w:rsidR="00F40E77" w:rsidRPr="008C45CE" w:rsidRDefault="00F40E77" w:rsidP="008C45CE">
            <w:pPr>
              <w:jc w:val="center"/>
              <w:rPr>
                <w:sz w:val="18"/>
                <w:szCs w:val="18"/>
              </w:rPr>
            </w:pPr>
            <w:r w:rsidRPr="008C45CE">
              <w:rPr>
                <w:sz w:val="18"/>
                <w:szCs w:val="18"/>
              </w:rPr>
              <w:t>65,686</w:t>
            </w:r>
          </w:p>
        </w:tc>
        <w:tc>
          <w:tcPr>
            <w:tcW w:w="853" w:type="pct"/>
          </w:tcPr>
          <w:p w14:paraId="3FE3FDF0" w14:textId="77777777" w:rsidR="00F40E77" w:rsidRPr="008C45CE" w:rsidRDefault="00F40E77" w:rsidP="008C45CE">
            <w:pPr>
              <w:jc w:val="center"/>
              <w:rPr>
                <w:sz w:val="18"/>
                <w:szCs w:val="18"/>
              </w:rPr>
            </w:pPr>
            <w:r w:rsidRPr="008C45CE">
              <w:rPr>
                <w:sz w:val="18"/>
                <w:szCs w:val="18"/>
              </w:rPr>
              <w:t>67,000</w:t>
            </w:r>
          </w:p>
        </w:tc>
        <w:tc>
          <w:tcPr>
            <w:tcW w:w="855" w:type="pct"/>
          </w:tcPr>
          <w:p w14:paraId="2891BE26" w14:textId="77777777" w:rsidR="00F40E77" w:rsidRPr="008C45CE" w:rsidRDefault="00F40E77" w:rsidP="008C45CE">
            <w:pPr>
              <w:jc w:val="center"/>
              <w:rPr>
                <w:sz w:val="18"/>
                <w:szCs w:val="18"/>
              </w:rPr>
            </w:pPr>
            <w:r w:rsidRPr="008C45CE">
              <w:rPr>
                <w:sz w:val="18"/>
                <w:szCs w:val="18"/>
              </w:rPr>
              <w:t>68,340</w:t>
            </w:r>
          </w:p>
        </w:tc>
      </w:tr>
      <w:tr w:rsidR="008C45CE" w:rsidRPr="008C45CE" w14:paraId="280B09B6" w14:textId="77777777" w:rsidTr="008C45CE">
        <w:trPr>
          <w:trHeight w:val="289"/>
        </w:trPr>
        <w:tc>
          <w:tcPr>
            <w:tcW w:w="469" w:type="pct"/>
          </w:tcPr>
          <w:p w14:paraId="65F0875B" w14:textId="77777777" w:rsidR="00F40E77" w:rsidRPr="008C45CE" w:rsidRDefault="00F40E77" w:rsidP="008C45CE">
            <w:pPr>
              <w:jc w:val="center"/>
              <w:rPr>
                <w:sz w:val="18"/>
                <w:szCs w:val="18"/>
              </w:rPr>
            </w:pPr>
            <w:r w:rsidRPr="008C45CE">
              <w:rPr>
                <w:sz w:val="18"/>
                <w:szCs w:val="18"/>
              </w:rPr>
              <w:t>APS3-4</w:t>
            </w:r>
          </w:p>
        </w:tc>
        <w:tc>
          <w:tcPr>
            <w:tcW w:w="1485" w:type="pct"/>
          </w:tcPr>
          <w:p w14:paraId="578590E3"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A1444B5" w14:textId="77777777" w:rsidR="00F40E77" w:rsidRPr="008C45CE" w:rsidRDefault="00F40E77" w:rsidP="008C45CE">
            <w:pPr>
              <w:jc w:val="center"/>
              <w:rPr>
                <w:sz w:val="18"/>
                <w:szCs w:val="18"/>
              </w:rPr>
            </w:pPr>
            <w:r w:rsidRPr="008C45CE">
              <w:rPr>
                <w:sz w:val="18"/>
                <w:szCs w:val="18"/>
              </w:rPr>
              <w:t>65,149</w:t>
            </w:r>
          </w:p>
        </w:tc>
        <w:tc>
          <w:tcPr>
            <w:tcW w:w="853" w:type="pct"/>
          </w:tcPr>
          <w:p w14:paraId="369CB157" w14:textId="77777777" w:rsidR="00F40E77" w:rsidRPr="008C45CE" w:rsidRDefault="00F40E77" w:rsidP="008C45CE">
            <w:pPr>
              <w:jc w:val="center"/>
              <w:rPr>
                <w:sz w:val="18"/>
                <w:szCs w:val="18"/>
              </w:rPr>
            </w:pPr>
            <w:r w:rsidRPr="008C45CE">
              <w:rPr>
                <w:sz w:val="18"/>
                <w:szCs w:val="18"/>
              </w:rPr>
              <w:t>66,452</w:t>
            </w:r>
          </w:p>
        </w:tc>
        <w:tc>
          <w:tcPr>
            <w:tcW w:w="853" w:type="pct"/>
          </w:tcPr>
          <w:p w14:paraId="344C2B6D" w14:textId="77777777" w:rsidR="00F40E77" w:rsidRPr="008C45CE" w:rsidRDefault="00F40E77" w:rsidP="008C45CE">
            <w:pPr>
              <w:jc w:val="center"/>
              <w:rPr>
                <w:sz w:val="18"/>
                <w:szCs w:val="18"/>
              </w:rPr>
            </w:pPr>
            <w:r w:rsidRPr="008C45CE">
              <w:rPr>
                <w:sz w:val="18"/>
                <w:szCs w:val="18"/>
              </w:rPr>
              <w:t>67,781</w:t>
            </w:r>
          </w:p>
        </w:tc>
        <w:tc>
          <w:tcPr>
            <w:tcW w:w="855" w:type="pct"/>
          </w:tcPr>
          <w:p w14:paraId="692ABFC0" w14:textId="77777777" w:rsidR="00F40E77" w:rsidRPr="008C45CE" w:rsidRDefault="00F40E77" w:rsidP="008C45CE">
            <w:pPr>
              <w:jc w:val="center"/>
              <w:rPr>
                <w:sz w:val="18"/>
                <w:szCs w:val="18"/>
              </w:rPr>
            </w:pPr>
            <w:r w:rsidRPr="008C45CE">
              <w:rPr>
                <w:sz w:val="18"/>
                <w:szCs w:val="18"/>
              </w:rPr>
              <w:t>69,137</w:t>
            </w:r>
          </w:p>
        </w:tc>
      </w:tr>
      <w:tr w:rsidR="006279CF" w:rsidRPr="008C45CE" w14:paraId="352D5C0C" w14:textId="77777777" w:rsidTr="008C45CE">
        <w:trPr>
          <w:trHeight w:val="289"/>
        </w:trPr>
        <w:tc>
          <w:tcPr>
            <w:tcW w:w="5000" w:type="pct"/>
            <w:gridSpan w:val="6"/>
            <w:shd w:val="clear" w:color="auto" w:fill="C6D9F1"/>
          </w:tcPr>
          <w:p w14:paraId="4A80403E" w14:textId="77777777" w:rsidR="006279CF" w:rsidRPr="008C45CE" w:rsidRDefault="006279CF" w:rsidP="008C45CE">
            <w:pPr>
              <w:jc w:val="center"/>
              <w:rPr>
                <w:sz w:val="18"/>
                <w:szCs w:val="18"/>
              </w:rPr>
            </w:pPr>
            <w:r w:rsidRPr="008C45CE">
              <w:rPr>
                <w:sz w:val="18"/>
                <w:szCs w:val="18"/>
              </w:rPr>
              <w:t>Soft Barrier</w:t>
            </w:r>
          </w:p>
        </w:tc>
      </w:tr>
      <w:tr w:rsidR="008C45CE" w:rsidRPr="008C45CE" w14:paraId="31E8DBAA" w14:textId="77777777" w:rsidTr="008C45CE">
        <w:trPr>
          <w:trHeight w:val="289"/>
        </w:trPr>
        <w:tc>
          <w:tcPr>
            <w:tcW w:w="469" w:type="pct"/>
          </w:tcPr>
          <w:p w14:paraId="283103D0" w14:textId="77777777" w:rsidR="00F40E77" w:rsidRPr="008C45CE" w:rsidRDefault="00F40E77" w:rsidP="008C45CE">
            <w:pPr>
              <w:jc w:val="center"/>
              <w:rPr>
                <w:sz w:val="18"/>
                <w:szCs w:val="18"/>
              </w:rPr>
            </w:pPr>
            <w:r w:rsidRPr="008C45CE">
              <w:rPr>
                <w:sz w:val="18"/>
                <w:szCs w:val="18"/>
              </w:rPr>
              <w:t>APS4-1</w:t>
            </w:r>
          </w:p>
        </w:tc>
        <w:tc>
          <w:tcPr>
            <w:tcW w:w="1485" w:type="pct"/>
          </w:tcPr>
          <w:p w14:paraId="7B6C1907"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7D0912E8" w14:textId="77777777" w:rsidR="00F40E77" w:rsidRPr="008C45CE" w:rsidRDefault="00F40E77" w:rsidP="008C45CE">
            <w:pPr>
              <w:jc w:val="center"/>
              <w:rPr>
                <w:sz w:val="18"/>
                <w:szCs w:val="18"/>
              </w:rPr>
            </w:pPr>
            <w:r w:rsidRPr="008C45CE">
              <w:rPr>
                <w:sz w:val="18"/>
                <w:szCs w:val="18"/>
              </w:rPr>
              <w:t>68,027</w:t>
            </w:r>
          </w:p>
        </w:tc>
        <w:tc>
          <w:tcPr>
            <w:tcW w:w="853" w:type="pct"/>
          </w:tcPr>
          <w:p w14:paraId="602747BD" w14:textId="77777777" w:rsidR="00F40E77" w:rsidRPr="008C45CE" w:rsidRDefault="00F40E77" w:rsidP="008C45CE">
            <w:pPr>
              <w:jc w:val="center"/>
              <w:rPr>
                <w:sz w:val="18"/>
                <w:szCs w:val="18"/>
              </w:rPr>
            </w:pPr>
            <w:r w:rsidRPr="008C45CE">
              <w:rPr>
                <w:sz w:val="18"/>
                <w:szCs w:val="18"/>
              </w:rPr>
              <w:t>69,388</w:t>
            </w:r>
          </w:p>
        </w:tc>
        <w:tc>
          <w:tcPr>
            <w:tcW w:w="853" w:type="pct"/>
          </w:tcPr>
          <w:p w14:paraId="5DF8086E" w14:textId="77777777" w:rsidR="00F40E77" w:rsidRPr="008C45CE" w:rsidRDefault="00F40E77" w:rsidP="008C45CE">
            <w:pPr>
              <w:jc w:val="center"/>
              <w:rPr>
                <w:sz w:val="18"/>
                <w:szCs w:val="18"/>
              </w:rPr>
            </w:pPr>
            <w:r w:rsidRPr="008C45CE">
              <w:rPr>
                <w:sz w:val="18"/>
                <w:szCs w:val="18"/>
              </w:rPr>
              <w:t>70,775</w:t>
            </w:r>
          </w:p>
        </w:tc>
        <w:tc>
          <w:tcPr>
            <w:tcW w:w="855" w:type="pct"/>
          </w:tcPr>
          <w:p w14:paraId="0F685DF3" w14:textId="77777777" w:rsidR="00F40E77" w:rsidRPr="008C45CE" w:rsidRDefault="00F40E77" w:rsidP="008C45CE">
            <w:pPr>
              <w:jc w:val="center"/>
              <w:rPr>
                <w:sz w:val="18"/>
                <w:szCs w:val="18"/>
              </w:rPr>
            </w:pPr>
            <w:r w:rsidRPr="008C45CE">
              <w:rPr>
                <w:sz w:val="18"/>
                <w:szCs w:val="18"/>
              </w:rPr>
              <w:t>72,191</w:t>
            </w:r>
          </w:p>
        </w:tc>
      </w:tr>
      <w:tr w:rsidR="008C45CE" w:rsidRPr="008C45CE" w14:paraId="35B0B19F" w14:textId="77777777" w:rsidTr="008C45CE">
        <w:trPr>
          <w:trHeight w:val="289"/>
        </w:trPr>
        <w:tc>
          <w:tcPr>
            <w:tcW w:w="469" w:type="pct"/>
          </w:tcPr>
          <w:p w14:paraId="4D3FDEED" w14:textId="77777777" w:rsidR="00F40E77" w:rsidRPr="008C45CE" w:rsidRDefault="00F40E77" w:rsidP="008C45CE">
            <w:pPr>
              <w:jc w:val="center"/>
              <w:rPr>
                <w:sz w:val="18"/>
                <w:szCs w:val="18"/>
              </w:rPr>
            </w:pPr>
            <w:r w:rsidRPr="008C45CE">
              <w:rPr>
                <w:sz w:val="18"/>
                <w:szCs w:val="18"/>
              </w:rPr>
              <w:t>APS4-2</w:t>
            </w:r>
          </w:p>
        </w:tc>
        <w:tc>
          <w:tcPr>
            <w:tcW w:w="1485" w:type="pct"/>
          </w:tcPr>
          <w:p w14:paraId="2657FF98"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18F5275D" w14:textId="77777777" w:rsidR="00F40E77" w:rsidRPr="008C45CE" w:rsidRDefault="00F40E77" w:rsidP="008C45CE">
            <w:pPr>
              <w:jc w:val="center"/>
              <w:rPr>
                <w:sz w:val="18"/>
                <w:szCs w:val="18"/>
              </w:rPr>
            </w:pPr>
            <w:r w:rsidRPr="008C45CE">
              <w:rPr>
                <w:sz w:val="18"/>
                <w:szCs w:val="18"/>
              </w:rPr>
              <w:t>69,868</w:t>
            </w:r>
          </w:p>
        </w:tc>
        <w:tc>
          <w:tcPr>
            <w:tcW w:w="853" w:type="pct"/>
          </w:tcPr>
          <w:p w14:paraId="0FF3D6A8" w14:textId="77777777" w:rsidR="00F40E77" w:rsidRPr="008C45CE" w:rsidRDefault="00F40E77" w:rsidP="008C45CE">
            <w:pPr>
              <w:jc w:val="center"/>
              <w:rPr>
                <w:sz w:val="18"/>
                <w:szCs w:val="18"/>
              </w:rPr>
            </w:pPr>
            <w:r w:rsidRPr="008C45CE">
              <w:rPr>
                <w:sz w:val="18"/>
                <w:szCs w:val="18"/>
              </w:rPr>
              <w:t>71,265</w:t>
            </w:r>
          </w:p>
        </w:tc>
        <w:tc>
          <w:tcPr>
            <w:tcW w:w="853" w:type="pct"/>
          </w:tcPr>
          <w:p w14:paraId="187EA388" w14:textId="77777777" w:rsidR="00F40E77" w:rsidRPr="008C45CE" w:rsidRDefault="00F40E77" w:rsidP="008C45CE">
            <w:pPr>
              <w:jc w:val="center"/>
              <w:rPr>
                <w:sz w:val="18"/>
                <w:szCs w:val="18"/>
              </w:rPr>
            </w:pPr>
            <w:r w:rsidRPr="008C45CE">
              <w:rPr>
                <w:sz w:val="18"/>
                <w:szCs w:val="18"/>
              </w:rPr>
              <w:t>72,691</w:t>
            </w:r>
          </w:p>
        </w:tc>
        <w:tc>
          <w:tcPr>
            <w:tcW w:w="855" w:type="pct"/>
          </w:tcPr>
          <w:p w14:paraId="4D544A3C" w14:textId="77777777" w:rsidR="00F40E77" w:rsidRPr="008C45CE" w:rsidRDefault="00F40E77" w:rsidP="008C45CE">
            <w:pPr>
              <w:jc w:val="center"/>
              <w:rPr>
                <w:sz w:val="18"/>
                <w:szCs w:val="18"/>
              </w:rPr>
            </w:pPr>
            <w:r w:rsidRPr="008C45CE">
              <w:rPr>
                <w:sz w:val="18"/>
                <w:szCs w:val="18"/>
              </w:rPr>
              <w:t>74,144</w:t>
            </w:r>
          </w:p>
        </w:tc>
      </w:tr>
      <w:tr w:rsidR="008C45CE" w:rsidRPr="008C45CE" w14:paraId="57AB6E01" w14:textId="77777777" w:rsidTr="008C45CE">
        <w:trPr>
          <w:trHeight w:val="289"/>
        </w:trPr>
        <w:tc>
          <w:tcPr>
            <w:tcW w:w="469" w:type="pct"/>
          </w:tcPr>
          <w:p w14:paraId="569AE1B9" w14:textId="77777777" w:rsidR="00F40E77" w:rsidRPr="008C45CE" w:rsidRDefault="00F40E77" w:rsidP="008C45CE">
            <w:pPr>
              <w:jc w:val="center"/>
              <w:rPr>
                <w:sz w:val="18"/>
                <w:szCs w:val="18"/>
              </w:rPr>
            </w:pPr>
            <w:r w:rsidRPr="008C45CE">
              <w:rPr>
                <w:sz w:val="18"/>
                <w:szCs w:val="18"/>
              </w:rPr>
              <w:t>APS4-3</w:t>
            </w:r>
          </w:p>
        </w:tc>
        <w:tc>
          <w:tcPr>
            <w:tcW w:w="1485" w:type="pct"/>
          </w:tcPr>
          <w:p w14:paraId="0ED2628F"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81BAE17" w14:textId="77777777" w:rsidR="00F40E77" w:rsidRPr="008C45CE" w:rsidRDefault="00F40E77" w:rsidP="008C45CE">
            <w:pPr>
              <w:jc w:val="center"/>
              <w:rPr>
                <w:sz w:val="18"/>
                <w:szCs w:val="18"/>
              </w:rPr>
            </w:pPr>
            <w:r w:rsidRPr="008C45CE">
              <w:rPr>
                <w:sz w:val="18"/>
                <w:szCs w:val="18"/>
              </w:rPr>
              <w:t>72,049</w:t>
            </w:r>
          </w:p>
        </w:tc>
        <w:tc>
          <w:tcPr>
            <w:tcW w:w="853" w:type="pct"/>
          </w:tcPr>
          <w:p w14:paraId="18F26D4B" w14:textId="77777777" w:rsidR="00F40E77" w:rsidRPr="008C45CE" w:rsidRDefault="00F40E77" w:rsidP="008C45CE">
            <w:pPr>
              <w:jc w:val="center"/>
              <w:rPr>
                <w:sz w:val="18"/>
                <w:szCs w:val="18"/>
              </w:rPr>
            </w:pPr>
            <w:r w:rsidRPr="008C45CE">
              <w:rPr>
                <w:sz w:val="18"/>
                <w:szCs w:val="18"/>
              </w:rPr>
              <w:t>73,490</w:t>
            </w:r>
          </w:p>
        </w:tc>
        <w:tc>
          <w:tcPr>
            <w:tcW w:w="853" w:type="pct"/>
          </w:tcPr>
          <w:p w14:paraId="27578DEB" w14:textId="77777777" w:rsidR="00F40E77" w:rsidRPr="008C45CE" w:rsidRDefault="00F40E77" w:rsidP="008C45CE">
            <w:pPr>
              <w:jc w:val="center"/>
              <w:rPr>
                <w:sz w:val="18"/>
                <w:szCs w:val="18"/>
              </w:rPr>
            </w:pPr>
            <w:r w:rsidRPr="008C45CE">
              <w:rPr>
                <w:sz w:val="18"/>
                <w:szCs w:val="18"/>
              </w:rPr>
              <w:t>74,960</w:t>
            </w:r>
          </w:p>
        </w:tc>
        <w:tc>
          <w:tcPr>
            <w:tcW w:w="855" w:type="pct"/>
          </w:tcPr>
          <w:p w14:paraId="64EC48A2" w14:textId="77777777" w:rsidR="00F40E77" w:rsidRPr="008C45CE" w:rsidRDefault="00F40E77" w:rsidP="008C45CE">
            <w:pPr>
              <w:jc w:val="center"/>
              <w:rPr>
                <w:sz w:val="18"/>
                <w:szCs w:val="18"/>
              </w:rPr>
            </w:pPr>
            <w:r w:rsidRPr="008C45CE">
              <w:rPr>
                <w:sz w:val="18"/>
                <w:szCs w:val="18"/>
              </w:rPr>
              <w:t>76,459</w:t>
            </w:r>
          </w:p>
        </w:tc>
      </w:tr>
      <w:tr w:rsidR="008C45CE" w:rsidRPr="008C45CE" w14:paraId="0AB09087" w14:textId="77777777" w:rsidTr="008C45CE">
        <w:trPr>
          <w:trHeight w:val="289"/>
        </w:trPr>
        <w:tc>
          <w:tcPr>
            <w:tcW w:w="469" w:type="pct"/>
          </w:tcPr>
          <w:p w14:paraId="66A7FF91" w14:textId="77777777" w:rsidR="00F40E77" w:rsidRPr="008C45CE" w:rsidRDefault="00F40E77" w:rsidP="008C45CE">
            <w:pPr>
              <w:jc w:val="center"/>
              <w:rPr>
                <w:sz w:val="18"/>
                <w:szCs w:val="18"/>
              </w:rPr>
            </w:pPr>
            <w:r w:rsidRPr="008C45CE">
              <w:rPr>
                <w:sz w:val="18"/>
                <w:szCs w:val="18"/>
              </w:rPr>
              <w:t>APS4-4</w:t>
            </w:r>
          </w:p>
        </w:tc>
        <w:tc>
          <w:tcPr>
            <w:tcW w:w="1485" w:type="pct"/>
          </w:tcPr>
          <w:p w14:paraId="56044A65"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7DA6F408" w14:textId="77777777" w:rsidR="00F40E77" w:rsidRPr="008C45CE" w:rsidRDefault="00F40E77" w:rsidP="008C45CE">
            <w:pPr>
              <w:jc w:val="center"/>
              <w:rPr>
                <w:sz w:val="18"/>
                <w:szCs w:val="18"/>
              </w:rPr>
            </w:pPr>
            <w:r w:rsidRPr="008C45CE">
              <w:rPr>
                <w:sz w:val="18"/>
                <w:szCs w:val="18"/>
              </w:rPr>
              <w:t>73,120</w:t>
            </w:r>
          </w:p>
        </w:tc>
        <w:tc>
          <w:tcPr>
            <w:tcW w:w="853" w:type="pct"/>
          </w:tcPr>
          <w:p w14:paraId="08ECD3F7" w14:textId="77777777" w:rsidR="00F40E77" w:rsidRPr="008C45CE" w:rsidRDefault="00F40E77" w:rsidP="008C45CE">
            <w:pPr>
              <w:jc w:val="center"/>
              <w:rPr>
                <w:sz w:val="18"/>
                <w:szCs w:val="18"/>
              </w:rPr>
            </w:pPr>
            <w:r w:rsidRPr="008C45CE">
              <w:rPr>
                <w:sz w:val="18"/>
                <w:szCs w:val="18"/>
              </w:rPr>
              <w:t>74,582</w:t>
            </w:r>
          </w:p>
        </w:tc>
        <w:tc>
          <w:tcPr>
            <w:tcW w:w="853" w:type="pct"/>
          </w:tcPr>
          <w:p w14:paraId="008C645B" w14:textId="77777777" w:rsidR="00F40E77" w:rsidRPr="008C45CE" w:rsidRDefault="00F40E77" w:rsidP="008C45CE">
            <w:pPr>
              <w:jc w:val="center"/>
              <w:rPr>
                <w:sz w:val="18"/>
                <w:szCs w:val="18"/>
              </w:rPr>
            </w:pPr>
            <w:r w:rsidRPr="008C45CE">
              <w:rPr>
                <w:sz w:val="18"/>
                <w:szCs w:val="18"/>
              </w:rPr>
              <w:t>76,074</w:t>
            </w:r>
          </w:p>
        </w:tc>
        <w:tc>
          <w:tcPr>
            <w:tcW w:w="855" w:type="pct"/>
          </w:tcPr>
          <w:p w14:paraId="24F29E53" w14:textId="77777777" w:rsidR="00F40E77" w:rsidRPr="008C45CE" w:rsidRDefault="00F40E77" w:rsidP="008C45CE">
            <w:pPr>
              <w:jc w:val="center"/>
              <w:rPr>
                <w:sz w:val="18"/>
                <w:szCs w:val="18"/>
              </w:rPr>
            </w:pPr>
            <w:r w:rsidRPr="008C45CE">
              <w:rPr>
                <w:sz w:val="18"/>
                <w:szCs w:val="18"/>
              </w:rPr>
              <w:t>77,596</w:t>
            </w:r>
          </w:p>
        </w:tc>
      </w:tr>
      <w:tr w:rsidR="006279CF" w:rsidRPr="008C45CE" w14:paraId="0732C361" w14:textId="77777777" w:rsidTr="008C45CE">
        <w:trPr>
          <w:trHeight w:val="289"/>
        </w:trPr>
        <w:tc>
          <w:tcPr>
            <w:tcW w:w="5000" w:type="pct"/>
            <w:gridSpan w:val="6"/>
            <w:shd w:val="clear" w:color="auto" w:fill="C6D9F1"/>
          </w:tcPr>
          <w:p w14:paraId="32A536C4" w14:textId="77777777" w:rsidR="006279CF" w:rsidRPr="008C45CE" w:rsidRDefault="006279CF" w:rsidP="008C45CE">
            <w:pPr>
              <w:jc w:val="center"/>
              <w:rPr>
                <w:sz w:val="18"/>
                <w:szCs w:val="18"/>
              </w:rPr>
            </w:pPr>
            <w:r w:rsidRPr="008C45CE">
              <w:rPr>
                <w:sz w:val="18"/>
                <w:szCs w:val="18"/>
              </w:rPr>
              <w:t>Soft Barrier</w:t>
            </w:r>
          </w:p>
        </w:tc>
      </w:tr>
      <w:tr w:rsidR="008C45CE" w:rsidRPr="008C45CE" w14:paraId="35B5D1AE" w14:textId="77777777" w:rsidTr="008C45CE">
        <w:trPr>
          <w:trHeight w:val="289"/>
        </w:trPr>
        <w:tc>
          <w:tcPr>
            <w:tcW w:w="469" w:type="pct"/>
          </w:tcPr>
          <w:p w14:paraId="417E049E" w14:textId="77777777" w:rsidR="00F40E77" w:rsidRPr="008C45CE" w:rsidRDefault="00F40E77" w:rsidP="008C45CE">
            <w:pPr>
              <w:jc w:val="center"/>
              <w:rPr>
                <w:sz w:val="18"/>
                <w:szCs w:val="18"/>
              </w:rPr>
            </w:pPr>
            <w:r w:rsidRPr="008C45CE">
              <w:rPr>
                <w:sz w:val="18"/>
                <w:szCs w:val="18"/>
              </w:rPr>
              <w:t>APS5-1</w:t>
            </w:r>
          </w:p>
        </w:tc>
        <w:tc>
          <w:tcPr>
            <w:tcW w:w="1485" w:type="pct"/>
          </w:tcPr>
          <w:p w14:paraId="1A83EF37"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527CC9A0" w14:textId="77777777" w:rsidR="00F40E77" w:rsidRPr="008C45CE" w:rsidRDefault="00F40E77" w:rsidP="008C45CE">
            <w:pPr>
              <w:jc w:val="center"/>
              <w:rPr>
                <w:sz w:val="18"/>
                <w:szCs w:val="18"/>
              </w:rPr>
            </w:pPr>
            <w:r w:rsidRPr="008C45CE">
              <w:rPr>
                <w:sz w:val="18"/>
                <w:szCs w:val="18"/>
              </w:rPr>
              <w:t>74,710</w:t>
            </w:r>
          </w:p>
        </w:tc>
        <w:tc>
          <w:tcPr>
            <w:tcW w:w="853" w:type="pct"/>
          </w:tcPr>
          <w:p w14:paraId="184FE541" w14:textId="77777777" w:rsidR="00F40E77" w:rsidRPr="008C45CE" w:rsidRDefault="00F40E77" w:rsidP="008C45CE">
            <w:pPr>
              <w:jc w:val="center"/>
              <w:rPr>
                <w:sz w:val="18"/>
                <w:szCs w:val="18"/>
              </w:rPr>
            </w:pPr>
            <w:r w:rsidRPr="008C45CE">
              <w:rPr>
                <w:sz w:val="18"/>
                <w:szCs w:val="18"/>
              </w:rPr>
              <w:t>76,204</w:t>
            </w:r>
          </w:p>
        </w:tc>
        <w:tc>
          <w:tcPr>
            <w:tcW w:w="853" w:type="pct"/>
          </w:tcPr>
          <w:p w14:paraId="4C1AB831" w14:textId="77777777" w:rsidR="00F40E77" w:rsidRPr="008C45CE" w:rsidRDefault="00F40E77" w:rsidP="008C45CE">
            <w:pPr>
              <w:jc w:val="center"/>
              <w:rPr>
                <w:sz w:val="18"/>
                <w:szCs w:val="18"/>
              </w:rPr>
            </w:pPr>
            <w:r w:rsidRPr="008C45CE">
              <w:rPr>
                <w:sz w:val="18"/>
                <w:szCs w:val="18"/>
              </w:rPr>
              <w:t>77,728</w:t>
            </w:r>
          </w:p>
        </w:tc>
        <w:tc>
          <w:tcPr>
            <w:tcW w:w="855" w:type="pct"/>
          </w:tcPr>
          <w:p w14:paraId="381917E1" w14:textId="77777777" w:rsidR="00F40E77" w:rsidRPr="008C45CE" w:rsidRDefault="00F40E77" w:rsidP="008C45CE">
            <w:pPr>
              <w:jc w:val="center"/>
              <w:rPr>
                <w:sz w:val="18"/>
                <w:szCs w:val="18"/>
              </w:rPr>
            </w:pPr>
            <w:r w:rsidRPr="008C45CE">
              <w:rPr>
                <w:sz w:val="18"/>
                <w:szCs w:val="18"/>
              </w:rPr>
              <w:t>79,283</w:t>
            </w:r>
          </w:p>
        </w:tc>
      </w:tr>
      <w:tr w:rsidR="008C45CE" w:rsidRPr="008C45CE" w14:paraId="20E2C228" w14:textId="77777777" w:rsidTr="008C45CE">
        <w:trPr>
          <w:trHeight w:val="289"/>
        </w:trPr>
        <w:tc>
          <w:tcPr>
            <w:tcW w:w="469" w:type="pct"/>
          </w:tcPr>
          <w:p w14:paraId="1B39C9DE" w14:textId="77777777" w:rsidR="00F40E77" w:rsidRPr="008C45CE" w:rsidRDefault="00F40E77" w:rsidP="008C45CE">
            <w:pPr>
              <w:jc w:val="center"/>
              <w:rPr>
                <w:sz w:val="18"/>
                <w:szCs w:val="18"/>
              </w:rPr>
            </w:pPr>
            <w:r w:rsidRPr="008C45CE">
              <w:rPr>
                <w:sz w:val="18"/>
                <w:szCs w:val="18"/>
              </w:rPr>
              <w:t>APS5-2</w:t>
            </w:r>
          </w:p>
        </w:tc>
        <w:tc>
          <w:tcPr>
            <w:tcW w:w="1485" w:type="pct"/>
          </w:tcPr>
          <w:p w14:paraId="13021255"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518601B2" w14:textId="77777777" w:rsidR="00F40E77" w:rsidRPr="008C45CE" w:rsidRDefault="00F40E77" w:rsidP="008C45CE">
            <w:pPr>
              <w:jc w:val="center"/>
              <w:rPr>
                <w:sz w:val="18"/>
                <w:szCs w:val="18"/>
              </w:rPr>
            </w:pPr>
            <w:r w:rsidRPr="008C45CE">
              <w:rPr>
                <w:sz w:val="18"/>
                <w:szCs w:val="18"/>
              </w:rPr>
              <w:t>76,082</w:t>
            </w:r>
          </w:p>
        </w:tc>
        <w:tc>
          <w:tcPr>
            <w:tcW w:w="853" w:type="pct"/>
          </w:tcPr>
          <w:p w14:paraId="1CFBFA0F" w14:textId="77777777" w:rsidR="00F40E77" w:rsidRPr="008C45CE" w:rsidRDefault="00F40E77" w:rsidP="008C45CE">
            <w:pPr>
              <w:jc w:val="center"/>
              <w:rPr>
                <w:sz w:val="18"/>
                <w:szCs w:val="18"/>
              </w:rPr>
            </w:pPr>
            <w:r w:rsidRPr="008C45CE">
              <w:rPr>
                <w:sz w:val="18"/>
                <w:szCs w:val="18"/>
              </w:rPr>
              <w:t>77,604</w:t>
            </w:r>
          </w:p>
        </w:tc>
        <w:tc>
          <w:tcPr>
            <w:tcW w:w="853" w:type="pct"/>
          </w:tcPr>
          <w:p w14:paraId="09B4D69D" w14:textId="77777777" w:rsidR="00F40E77" w:rsidRPr="008C45CE" w:rsidRDefault="00F40E77" w:rsidP="008C45CE">
            <w:pPr>
              <w:jc w:val="center"/>
              <w:rPr>
                <w:sz w:val="18"/>
                <w:szCs w:val="18"/>
              </w:rPr>
            </w:pPr>
            <w:r w:rsidRPr="008C45CE">
              <w:rPr>
                <w:sz w:val="18"/>
                <w:szCs w:val="18"/>
              </w:rPr>
              <w:t>79,156</w:t>
            </w:r>
          </w:p>
        </w:tc>
        <w:tc>
          <w:tcPr>
            <w:tcW w:w="855" w:type="pct"/>
          </w:tcPr>
          <w:p w14:paraId="7999EB3F" w14:textId="77777777" w:rsidR="00F40E77" w:rsidRPr="008C45CE" w:rsidRDefault="00F40E77" w:rsidP="008C45CE">
            <w:pPr>
              <w:jc w:val="center"/>
              <w:rPr>
                <w:sz w:val="18"/>
                <w:szCs w:val="18"/>
              </w:rPr>
            </w:pPr>
            <w:r w:rsidRPr="008C45CE">
              <w:rPr>
                <w:sz w:val="18"/>
                <w:szCs w:val="18"/>
              </w:rPr>
              <w:t>80,739</w:t>
            </w:r>
          </w:p>
        </w:tc>
      </w:tr>
      <w:tr w:rsidR="008C45CE" w:rsidRPr="008C45CE" w14:paraId="36F374C0" w14:textId="77777777" w:rsidTr="008C45CE">
        <w:trPr>
          <w:trHeight w:val="289"/>
        </w:trPr>
        <w:tc>
          <w:tcPr>
            <w:tcW w:w="469" w:type="pct"/>
          </w:tcPr>
          <w:p w14:paraId="363F2C28" w14:textId="77777777" w:rsidR="00F40E77" w:rsidRPr="008C45CE" w:rsidRDefault="00F40E77" w:rsidP="008C45CE">
            <w:pPr>
              <w:jc w:val="center"/>
              <w:rPr>
                <w:sz w:val="18"/>
                <w:szCs w:val="18"/>
              </w:rPr>
            </w:pPr>
            <w:r w:rsidRPr="008C45CE">
              <w:rPr>
                <w:sz w:val="18"/>
                <w:szCs w:val="18"/>
              </w:rPr>
              <w:t>APS5-3</w:t>
            </w:r>
          </w:p>
        </w:tc>
        <w:tc>
          <w:tcPr>
            <w:tcW w:w="1485" w:type="pct"/>
          </w:tcPr>
          <w:p w14:paraId="308DDA24"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4CF6683A" w14:textId="77777777" w:rsidR="00F40E77" w:rsidRPr="008C45CE" w:rsidRDefault="00F40E77" w:rsidP="008C45CE">
            <w:pPr>
              <w:jc w:val="center"/>
              <w:rPr>
                <w:sz w:val="18"/>
                <w:szCs w:val="18"/>
              </w:rPr>
            </w:pPr>
            <w:r w:rsidRPr="008C45CE">
              <w:rPr>
                <w:sz w:val="18"/>
                <w:szCs w:val="18"/>
              </w:rPr>
              <w:t>78,885</w:t>
            </w:r>
          </w:p>
        </w:tc>
        <w:tc>
          <w:tcPr>
            <w:tcW w:w="853" w:type="pct"/>
          </w:tcPr>
          <w:p w14:paraId="2409480C" w14:textId="77777777" w:rsidR="00F40E77" w:rsidRPr="008C45CE" w:rsidRDefault="00F40E77" w:rsidP="008C45CE">
            <w:pPr>
              <w:jc w:val="center"/>
              <w:rPr>
                <w:sz w:val="18"/>
                <w:szCs w:val="18"/>
              </w:rPr>
            </w:pPr>
            <w:r w:rsidRPr="008C45CE">
              <w:rPr>
                <w:sz w:val="18"/>
                <w:szCs w:val="18"/>
              </w:rPr>
              <w:t>80,463</w:t>
            </w:r>
          </w:p>
        </w:tc>
        <w:tc>
          <w:tcPr>
            <w:tcW w:w="853" w:type="pct"/>
          </w:tcPr>
          <w:p w14:paraId="131DB912" w14:textId="77777777" w:rsidR="00F40E77" w:rsidRPr="008C45CE" w:rsidRDefault="00F40E77" w:rsidP="008C45CE">
            <w:pPr>
              <w:jc w:val="center"/>
              <w:rPr>
                <w:sz w:val="18"/>
                <w:szCs w:val="18"/>
              </w:rPr>
            </w:pPr>
            <w:r w:rsidRPr="008C45CE">
              <w:rPr>
                <w:sz w:val="18"/>
                <w:szCs w:val="18"/>
              </w:rPr>
              <w:t>82,072</w:t>
            </w:r>
          </w:p>
        </w:tc>
        <w:tc>
          <w:tcPr>
            <w:tcW w:w="855" w:type="pct"/>
          </w:tcPr>
          <w:p w14:paraId="7651B0AB" w14:textId="77777777" w:rsidR="00F40E77" w:rsidRPr="008C45CE" w:rsidRDefault="00F40E77" w:rsidP="008C45CE">
            <w:pPr>
              <w:jc w:val="center"/>
              <w:rPr>
                <w:sz w:val="18"/>
                <w:szCs w:val="18"/>
              </w:rPr>
            </w:pPr>
            <w:r w:rsidRPr="008C45CE">
              <w:rPr>
                <w:sz w:val="18"/>
                <w:szCs w:val="18"/>
              </w:rPr>
              <w:t>83,713</w:t>
            </w:r>
          </w:p>
        </w:tc>
      </w:tr>
      <w:tr w:rsidR="008C45CE" w:rsidRPr="008C45CE" w14:paraId="0E83AD8A" w14:textId="77777777" w:rsidTr="008C45CE">
        <w:trPr>
          <w:trHeight w:val="289"/>
        </w:trPr>
        <w:tc>
          <w:tcPr>
            <w:tcW w:w="469" w:type="pct"/>
          </w:tcPr>
          <w:p w14:paraId="34D2C17E" w14:textId="77777777" w:rsidR="00F40E77" w:rsidRPr="008C45CE" w:rsidRDefault="00F40E77" w:rsidP="008C45CE">
            <w:pPr>
              <w:jc w:val="center"/>
              <w:rPr>
                <w:sz w:val="18"/>
                <w:szCs w:val="18"/>
              </w:rPr>
            </w:pPr>
            <w:r w:rsidRPr="008C45CE">
              <w:rPr>
                <w:sz w:val="18"/>
                <w:szCs w:val="18"/>
              </w:rPr>
              <w:t>APS5-4</w:t>
            </w:r>
          </w:p>
        </w:tc>
        <w:tc>
          <w:tcPr>
            <w:tcW w:w="1485" w:type="pct"/>
          </w:tcPr>
          <w:p w14:paraId="1455CD27" w14:textId="77777777" w:rsidR="00F40E77" w:rsidRPr="008C45CE" w:rsidRDefault="00F40E77" w:rsidP="008C45CE">
            <w:pPr>
              <w:jc w:val="center"/>
              <w:rPr>
                <w:sz w:val="18"/>
                <w:szCs w:val="18"/>
              </w:rPr>
            </w:pPr>
            <w:r w:rsidRPr="008C45CE">
              <w:rPr>
                <w:sz w:val="18"/>
                <w:szCs w:val="18"/>
              </w:rPr>
              <w:t>Entry Level (T, I, A,G, R, or IT)</w:t>
            </w:r>
          </w:p>
        </w:tc>
        <w:tc>
          <w:tcPr>
            <w:tcW w:w="485" w:type="pct"/>
            <w:shd w:val="clear" w:color="auto" w:fill="8DB3E2"/>
          </w:tcPr>
          <w:p w14:paraId="3AAC047F" w14:textId="77777777" w:rsidR="00F40E77" w:rsidRPr="008C45CE" w:rsidRDefault="00F40E77" w:rsidP="008C45CE">
            <w:pPr>
              <w:jc w:val="center"/>
              <w:rPr>
                <w:sz w:val="18"/>
                <w:szCs w:val="18"/>
              </w:rPr>
            </w:pPr>
            <w:r w:rsidRPr="008C45CE">
              <w:rPr>
                <w:sz w:val="18"/>
                <w:szCs w:val="18"/>
              </w:rPr>
              <w:t>79,785</w:t>
            </w:r>
          </w:p>
        </w:tc>
        <w:tc>
          <w:tcPr>
            <w:tcW w:w="853" w:type="pct"/>
          </w:tcPr>
          <w:p w14:paraId="74353FDE" w14:textId="77777777" w:rsidR="00F40E77" w:rsidRPr="008C45CE" w:rsidRDefault="00F40E77" w:rsidP="008C45CE">
            <w:pPr>
              <w:jc w:val="center"/>
              <w:rPr>
                <w:sz w:val="18"/>
                <w:szCs w:val="18"/>
              </w:rPr>
            </w:pPr>
            <w:r w:rsidRPr="008C45CE">
              <w:rPr>
                <w:sz w:val="18"/>
                <w:szCs w:val="18"/>
              </w:rPr>
              <w:t>81,381</w:t>
            </w:r>
          </w:p>
        </w:tc>
        <w:tc>
          <w:tcPr>
            <w:tcW w:w="853" w:type="pct"/>
          </w:tcPr>
          <w:p w14:paraId="39E02FA5" w14:textId="77777777" w:rsidR="00F40E77" w:rsidRPr="008C45CE" w:rsidRDefault="00F40E77" w:rsidP="008C45CE">
            <w:pPr>
              <w:jc w:val="center"/>
              <w:rPr>
                <w:sz w:val="18"/>
                <w:szCs w:val="18"/>
              </w:rPr>
            </w:pPr>
            <w:r w:rsidRPr="008C45CE">
              <w:rPr>
                <w:sz w:val="18"/>
                <w:szCs w:val="18"/>
              </w:rPr>
              <w:t>83,008</w:t>
            </w:r>
          </w:p>
        </w:tc>
        <w:tc>
          <w:tcPr>
            <w:tcW w:w="855" w:type="pct"/>
          </w:tcPr>
          <w:p w14:paraId="68909A7D" w14:textId="77777777" w:rsidR="00F40E77" w:rsidRPr="008C45CE" w:rsidRDefault="00F40E77" w:rsidP="008C45CE">
            <w:pPr>
              <w:jc w:val="center"/>
              <w:rPr>
                <w:sz w:val="18"/>
                <w:szCs w:val="18"/>
              </w:rPr>
            </w:pPr>
            <w:r w:rsidRPr="008C45CE">
              <w:rPr>
                <w:sz w:val="18"/>
                <w:szCs w:val="18"/>
              </w:rPr>
              <w:t>84,668</w:t>
            </w:r>
          </w:p>
        </w:tc>
      </w:tr>
    </w:tbl>
    <w:p w14:paraId="6CA551D5" w14:textId="43581091" w:rsidR="000741BB" w:rsidRDefault="000741BB" w:rsidP="00C861A2">
      <w:pPr>
        <w:autoSpaceDE w:val="0"/>
        <w:autoSpaceDN w:val="0"/>
        <w:adjustRightInd w:val="0"/>
        <w:spacing w:after="0" w:line="240" w:lineRule="auto"/>
        <w:ind w:firstLine="720"/>
        <w:rPr>
          <w:rFonts w:eastAsia="Times New Roman" w:cs="Arial"/>
          <w:b/>
          <w:color w:val="000000"/>
          <w:sz w:val="24"/>
          <w:szCs w:val="24"/>
          <w:lang w:eastAsia="en-AU"/>
        </w:rPr>
      </w:pPr>
    </w:p>
    <w:p w14:paraId="248067AA" w14:textId="77777777" w:rsidR="000741BB" w:rsidRDefault="000741BB">
      <w:pPr>
        <w:rPr>
          <w:rFonts w:eastAsia="Times New Roman" w:cs="Arial"/>
          <w:b/>
          <w:color w:val="000000"/>
          <w:sz w:val="24"/>
          <w:szCs w:val="24"/>
          <w:lang w:eastAsia="en-AU"/>
        </w:rPr>
      </w:pPr>
      <w:r>
        <w:rPr>
          <w:rFonts w:eastAsia="Times New Roman" w:cs="Arial"/>
          <w:b/>
          <w:color w:val="000000"/>
          <w:sz w:val="24"/>
          <w:szCs w:val="24"/>
          <w:lang w:eastAsia="en-AU"/>
        </w:rPr>
        <w:br w:type="page"/>
      </w:r>
    </w:p>
    <w:p w14:paraId="1D415C41" w14:textId="77777777" w:rsidR="00E81391" w:rsidRPr="00406602" w:rsidRDefault="00E81391" w:rsidP="00FD5E0B">
      <w:pPr>
        <w:autoSpaceDE w:val="0"/>
        <w:autoSpaceDN w:val="0"/>
        <w:adjustRightInd w:val="0"/>
        <w:spacing w:after="120" w:line="240" w:lineRule="auto"/>
        <w:rPr>
          <w:rFonts w:eastAsia="Times New Roman" w:cs="Arial"/>
          <w:b/>
          <w:color w:val="000000"/>
          <w:sz w:val="24"/>
          <w:szCs w:val="24"/>
          <w:lang w:eastAsia="en-AU"/>
        </w:rPr>
      </w:pPr>
      <w:r w:rsidRPr="00406602">
        <w:rPr>
          <w:rFonts w:eastAsia="Times New Roman" w:cs="Arial"/>
          <w:b/>
          <w:color w:val="000000"/>
          <w:sz w:val="24"/>
          <w:szCs w:val="24"/>
          <w:lang w:eastAsia="en-AU"/>
        </w:rPr>
        <w:lastRenderedPageBreak/>
        <w:t>Entry</w:t>
      </w:r>
    </w:p>
    <w:p w14:paraId="6F7CF776" w14:textId="25668A50" w:rsidR="00E81391" w:rsidRPr="00406602" w:rsidRDefault="00E81391" w:rsidP="00E81391">
      <w:pPr>
        <w:spacing w:after="120" w:line="240" w:lineRule="auto"/>
        <w:ind w:left="720" w:hanging="720"/>
        <w:rPr>
          <w:rFonts w:eastAsia="Times New Roman" w:cs="Arial"/>
          <w:sz w:val="24"/>
          <w:szCs w:val="24"/>
        </w:rPr>
      </w:pPr>
      <w:r w:rsidRPr="00406602">
        <w:rPr>
          <w:rFonts w:eastAsia="Times New Roman" w:cs="Arial"/>
          <w:b/>
          <w:sz w:val="24"/>
          <w:szCs w:val="24"/>
        </w:rPr>
        <w:t>A.</w:t>
      </w:r>
      <w:r w:rsidR="003F6D56" w:rsidRPr="00406602">
        <w:rPr>
          <w:rFonts w:eastAsia="Times New Roman" w:cs="Arial"/>
          <w:b/>
          <w:sz w:val="24"/>
          <w:szCs w:val="24"/>
        </w:rPr>
        <w:t>3</w:t>
      </w:r>
      <w:r w:rsidRPr="00406602">
        <w:rPr>
          <w:rFonts w:eastAsia="Times New Roman" w:cs="Arial"/>
          <w:sz w:val="24"/>
          <w:szCs w:val="24"/>
        </w:rPr>
        <w:tab/>
        <w:t xml:space="preserve">Entry pay points will be assessed in </w:t>
      </w:r>
      <w:r w:rsidR="002C4748">
        <w:rPr>
          <w:rFonts w:eastAsia="Times New Roman" w:cs="Arial"/>
          <w:sz w:val="24"/>
          <w:szCs w:val="24"/>
        </w:rPr>
        <w:t xml:space="preserve">accordance with the criteria in </w:t>
      </w:r>
      <w:r w:rsidR="002C4748">
        <w:rPr>
          <w:rFonts w:eastAsia="Times New Roman" w:cs="Arial"/>
          <w:sz w:val="24"/>
          <w:szCs w:val="24"/>
        </w:rPr>
        <w:br/>
      </w:r>
      <w:r w:rsidRPr="00406602">
        <w:rPr>
          <w:rFonts w:eastAsia="Times New Roman" w:cs="Arial"/>
          <w:sz w:val="24"/>
          <w:szCs w:val="24"/>
        </w:rPr>
        <w:t>clause 3.</w:t>
      </w:r>
      <w:r w:rsidR="00C453EB" w:rsidRPr="00406602">
        <w:rPr>
          <w:rFonts w:eastAsia="Times New Roman" w:cs="Arial"/>
          <w:sz w:val="24"/>
          <w:szCs w:val="24"/>
        </w:rPr>
        <w:t>1</w:t>
      </w:r>
      <w:r w:rsidR="00C453EB">
        <w:rPr>
          <w:rFonts w:eastAsia="Times New Roman" w:cs="Arial"/>
          <w:sz w:val="24"/>
          <w:szCs w:val="24"/>
        </w:rPr>
        <w:t>6</w:t>
      </w:r>
      <w:r w:rsidR="00C453EB" w:rsidRPr="00406602">
        <w:rPr>
          <w:rFonts w:eastAsia="Times New Roman" w:cs="Arial"/>
          <w:sz w:val="24"/>
          <w:szCs w:val="24"/>
        </w:rPr>
        <w:t xml:space="preserve"> </w:t>
      </w:r>
      <w:r w:rsidRPr="00406602">
        <w:rPr>
          <w:rFonts w:eastAsia="Times New Roman" w:cs="Arial"/>
          <w:sz w:val="24"/>
          <w:szCs w:val="24"/>
        </w:rPr>
        <w:t>of this Agreement having specific regard to the participant’s qualifications, work experience, skills and abilities and the programme the employee is undertaking.</w:t>
      </w:r>
    </w:p>
    <w:p w14:paraId="282E5F82" w14:textId="77777777" w:rsidR="009A06FB" w:rsidRPr="00406602" w:rsidRDefault="0061718F" w:rsidP="0061718F">
      <w:pPr>
        <w:spacing w:before="240" w:after="120" w:line="240" w:lineRule="auto"/>
        <w:ind w:left="720" w:hanging="720"/>
        <w:rPr>
          <w:rFonts w:eastAsia="Times New Roman" w:cs="Arial"/>
          <w:sz w:val="24"/>
          <w:szCs w:val="24"/>
        </w:rPr>
      </w:pPr>
      <w:r w:rsidRPr="00406602">
        <w:rPr>
          <w:rFonts w:eastAsia="Times New Roman" w:cs="Arial"/>
          <w:b/>
          <w:sz w:val="24"/>
          <w:szCs w:val="24"/>
        </w:rPr>
        <w:t>A.</w:t>
      </w:r>
      <w:r w:rsidR="003F6D56" w:rsidRPr="00406602">
        <w:rPr>
          <w:rFonts w:eastAsia="Times New Roman" w:cs="Arial"/>
          <w:b/>
          <w:sz w:val="24"/>
          <w:szCs w:val="24"/>
        </w:rPr>
        <w:t>4</w:t>
      </w:r>
      <w:r w:rsidRPr="00406602">
        <w:rPr>
          <w:rFonts w:eastAsia="Times New Roman" w:cs="Arial"/>
          <w:sz w:val="24"/>
          <w:szCs w:val="24"/>
        </w:rPr>
        <w:tab/>
      </w:r>
      <w:r w:rsidR="009A06FB" w:rsidRPr="00406602">
        <w:rPr>
          <w:rFonts w:eastAsia="Times New Roman" w:cs="Arial"/>
          <w:sz w:val="24"/>
          <w:szCs w:val="24"/>
        </w:rPr>
        <w:t xml:space="preserve">Cadet – Research Officers will be paid 57% of </w:t>
      </w:r>
      <w:r w:rsidR="00151436" w:rsidRPr="00406602">
        <w:rPr>
          <w:rFonts w:eastAsia="Times New Roman" w:cs="Arial"/>
          <w:sz w:val="24"/>
          <w:szCs w:val="24"/>
        </w:rPr>
        <w:t xml:space="preserve">their salary </w:t>
      </w:r>
      <w:r w:rsidR="009A06FB" w:rsidRPr="00406602">
        <w:rPr>
          <w:rFonts w:eastAsia="Times New Roman" w:cs="Arial"/>
          <w:sz w:val="24"/>
          <w:szCs w:val="24"/>
        </w:rPr>
        <w:t xml:space="preserve">for the time during the year </w:t>
      </w:r>
      <w:r w:rsidR="00151436" w:rsidRPr="00406602">
        <w:rPr>
          <w:rFonts w:eastAsia="Times New Roman" w:cs="Arial"/>
          <w:sz w:val="24"/>
          <w:szCs w:val="24"/>
        </w:rPr>
        <w:t>they</w:t>
      </w:r>
      <w:r w:rsidR="009A06FB" w:rsidRPr="00406602">
        <w:rPr>
          <w:rFonts w:eastAsia="Times New Roman" w:cs="Arial"/>
          <w:sz w:val="24"/>
          <w:szCs w:val="24"/>
        </w:rPr>
        <w:t xml:space="preserve"> study while on </w:t>
      </w:r>
      <w:r w:rsidR="00151436" w:rsidRPr="00406602">
        <w:rPr>
          <w:rFonts w:eastAsia="Times New Roman" w:cs="Arial"/>
          <w:sz w:val="24"/>
          <w:szCs w:val="24"/>
        </w:rPr>
        <w:t xml:space="preserve">the </w:t>
      </w:r>
      <w:r w:rsidR="009A06FB" w:rsidRPr="00406602">
        <w:rPr>
          <w:rFonts w:eastAsia="Times New Roman" w:cs="Arial"/>
          <w:sz w:val="24"/>
          <w:szCs w:val="24"/>
        </w:rPr>
        <w:t xml:space="preserve">cadetship. </w:t>
      </w:r>
    </w:p>
    <w:p w14:paraId="1612B899" w14:textId="77777777" w:rsidR="0061718F" w:rsidRPr="00406602" w:rsidRDefault="009A06FB" w:rsidP="0061718F">
      <w:pPr>
        <w:spacing w:before="240" w:after="120" w:line="240" w:lineRule="auto"/>
        <w:ind w:left="720" w:hanging="720"/>
        <w:rPr>
          <w:rFonts w:eastAsia="Times New Roman" w:cs="Arial"/>
          <w:sz w:val="24"/>
          <w:szCs w:val="24"/>
        </w:rPr>
      </w:pPr>
      <w:r w:rsidRPr="00406602">
        <w:rPr>
          <w:rFonts w:eastAsia="Times New Roman" w:cs="Arial"/>
          <w:b/>
          <w:sz w:val="24"/>
          <w:szCs w:val="24"/>
        </w:rPr>
        <w:t>A.</w:t>
      </w:r>
      <w:r w:rsidR="003F6D56" w:rsidRPr="00406602">
        <w:rPr>
          <w:rFonts w:eastAsia="Times New Roman" w:cs="Arial"/>
          <w:b/>
          <w:sz w:val="24"/>
          <w:szCs w:val="24"/>
        </w:rPr>
        <w:t>5</w:t>
      </w:r>
      <w:r w:rsidRPr="00406602">
        <w:rPr>
          <w:rFonts w:eastAsia="Times New Roman" w:cs="Arial"/>
          <w:sz w:val="24"/>
          <w:szCs w:val="24"/>
        </w:rPr>
        <w:tab/>
      </w:r>
      <w:r w:rsidR="0061718F" w:rsidRPr="00406602">
        <w:rPr>
          <w:rFonts w:eastAsia="Times New Roman" w:cs="Arial"/>
          <w:sz w:val="24"/>
          <w:szCs w:val="24"/>
        </w:rPr>
        <w:t xml:space="preserve">ICT Cadets will be employed on a part-time basis at a minimum of two full days per week during the University Semester with the option of full-time employment during University holidays for the approved period of study. </w:t>
      </w:r>
    </w:p>
    <w:p w14:paraId="67408C2A" w14:textId="77777777" w:rsidR="00FD5E0B" w:rsidRPr="00406602" w:rsidRDefault="0061718F" w:rsidP="0061718F">
      <w:pPr>
        <w:spacing w:after="120" w:line="240" w:lineRule="auto"/>
        <w:ind w:left="720" w:hanging="720"/>
        <w:rPr>
          <w:rFonts w:eastAsia="Times New Roman" w:cs="Arial"/>
          <w:sz w:val="24"/>
          <w:szCs w:val="24"/>
        </w:rPr>
      </w:pPr>
      <w:r w:rsidRPr="00406602">
        <w:rPr>
          <w:rFonts w:eastAsia="Times New Roman" w:cs="Arial"/>
          <w:b/>
          <w:sz w:val="24"/>
          <w:szCs w:val="24"/>
        </w:rPr>
        <w:t>A.</w:t>
      </w:r>
      <w:r w:rsidR="003F6D56" w:rsidRPr="00406602">
        <w:rPr>
          <w:rFonts w:eastAsia="Times New Roman" w:cs="Arial"/>
          <w:b/>
          <w:sz w:val="24"/>
          <w:szCs w:val="24"/>
        </w:rPr>
        <w:t>6</w:t>
      </w:r>
      <w:r w:rsidRPr="00406602">
        <w:rPr>
          <w:rFonts w:eastAsia="Times New Roman" w:cs="Arial"/>
          <w:sz w:val="24"/>
          <w:szCs w:val="24"/>
        </w:rPr>
        <w:tab/>
        <w:t>The Secretary will approve payment of an Academic Allowance to</w:t>
      </w:r>
      <w:r w:rsidR="009A06FB" w:rsidRPr="00406602">
        <w:rPr>
          <w:rFonts w:eastAsia="Times New Roman" w:cs="Arial"/>
          <w:sz w:val="24"/>
          <w:szCs w:val="24"/>
        </w:rPr>
        <w:t xml:space="preserve"> ICT</w:t>
      </w:r>
      <w:r w:rsidRPr="00406602">
        <w:rPr>
          <w:rFonts w:eastAsia="Times New Roman" w:cs="Arial"/>
          <w:sz w:val="24"/>
          <w:szCs w:val="24"/>
        </w:rPr>
        <w:t xml:space="preserve"> Cadets of $800 per successfully completed unit, capped at 4 units per semester. The allowance is taxable and will be paid through the payroll system. </w:t>
      </w:r>
    </w:p>
    <w:p w14:paraId="324E0525" w14:textId="77777777" w:rsidR="0061718F" w:rsidRPr="00406602" w:rsidRDefault="0061718F" w:rsidP="00FD5E0B">
      <w:pPr>
        <w:spacing w:after="120" w:line="240" w:lineRule="auto"/>
        <w:ind w:left="720" w:hanging="11"/>
        <w:rPr>
          <w:rFonts w:eastAsia="Times New Roman" w:cs="Arial"/>
          <w:sz w:val="24"/>
          <w:szCs w:val="24"/>
        </w:rPr>
      </w:pPr>
      <w:r w:rsidRPr="00406602">
        <w:rPr>
          <w:rFonts w:eastAsia="Times New Roman" w:cs="Arial"/>
          <w:sz w:val="24"/>
          <w:szCs w:val="24"/>
        </w:rPr>
        <w:t xml:space="preserve">In the event that a Cadet withdraws, or due to a breach of the conditions of the ICT Cadetship is removed from the Cadetship Program, the </w:t>
      </w:r>
      <w:r w:rsidR="009A06FB" w:rsidRPr="00406602">
        <w:rPr>
          <w:rFonts w:eastAsia="Times New Roman" w:cs="Arial"/>
          <w:sz w:val="24"/>
          <w:szCs w:val="24"/>
        </w:rPr>
        <w:t xml:space="preserve">ICT </w:t>
      </w:r>
      <w:r w:rsidRPr="00406602">
        <w:rPr>
          <w:rFonts w:eastAsia="Times New Roman" w:cs="Arial"/>
          <w:sz w:val="24"/>
          <w:szCs w:val="24"/>
        </w:rPr>
        <w:t xml:space="preserve">Cadet may be required to repay the full amount of Academic Allowance payments received within 30 days of withdrawal or removal from the Program. </w:t>
      </w:r>
    </w:p>
    <w:p w14:paraId="762826C4" w14:textId="77777777" w:rsidR="00E81391" w:rsidRPr="00406602" w:rsidRDefault="00E81391" w:rsidP="00FD5E0B">
      <w:pPr>
        <w:spacing w:after="120" w:line="240" w:lineRule="auto"/>
        <w:rPr>
          <w:rFonts w:eastAsia="Times New Roman" w:cs="Arial"/>
          <w:b/>
          <w:sz w:val="24"/>
          <w:szCs w:val="24"/>
        </w:rPr>
      </w:pPr>
      <w:r w:rsidRPr="00406602">
        <w:rPr>
          <w:rFonts w:eastAsia="Times New Roman" w:cs="Arial"/>
          <w:b/>
          <w:sz w:val="24"/>
          <w:szCs w:val="24"/>
        </w:rPr>
        <w:t>Advancement</w:t>
      </w:r>
    </w:p>
    <w:p w14:paraId="7D643498" w14:textId="77777777" w:rsidR="00277C2E" w:rsidRDefault="00E81391" w:rsidP="001972AE">
      <w:pPr>
        <w:spacing w:after="0" w:line="240" w:lineRule="auto"/>
        <w:ind w:left="720" w:hanging="720"/>
        <w:rPr>
          <w:rFonts w:eastAsia="Times New Roman" w:cs="Arial"/>
          <w:sz w:val="24"/>
          <w:szCs w:val="24"/>
        </w:rPr>
      </w:pPr>
      <w:r w:rsidRPr="00406602">
        <w:rPr>
          <w:rFonts w:eastAsia="Times New Roman" w:cs="Arial"/>
          <w:b/>
          <w:sz w:val="24"/>
          <w:szCs w:val="24"/>
        </w:rPr>
        <w:t>A.</w:t>
      </w:r>
      <w:r w:rsidR="00B33228" w:rsidRPr="00406602">
        <w:rPr>
          <w:rFonts w:eastAsia="Times New Roman" w:cs="Arial"/>
          <w:b/>
          <w:sz w:val="24"/>
          <w:szCs w:val="24"/>
        </w:rPr>
        <w:t>7</w:t>
      </w:r>
      <w:r w:rsidRPr="00406602">
        <w:rPr>
          <w:rFonts w:eastAsia="Times New Roman" w:cs="Arial"/>
          <w:sz w:val="24"/>
          <w:szCs w:val="24"/>
        </w:rPr>
        <w:tab/>
        <w:t xml:space="preserve">Entry Level employees are required to undertake a programme/course of training determined by the Secretary. </w:t>
      </w:r>
    </w:p>
    <w:p w14:paraId="0842B41E" w14:textId="77777777" w:rsidR="00214219" w:rsidRPr="00406602" w:rsidRDefault="00214219" w:rsidP="001972AE">
      <w:pPr>
        <w:spacing w:after="0" w:line="240" w:lineRule="auto"/>
        <w:ind w:left="720" w:hanging="720"/>
        <w:rPr>
          <w:rFonts w:eastAsia="Times New Roman" w:cs="Arial"/>
          <w:sz w:val="24"/>
          <w:szCs w:val="24"/>
        </w:rPr>
      </w:pPr>
    </w:p>
    <w:p w14:paraId="020490FC" w14:textId="77777777" w:rsidR="00277C2E" w:rsidRPr="00406602" w:rsidRDefault="00277C2E" w:rsidP="00277C2E">
      <w:pPr>
        <w:spacing w:after="0" w:line="240" w:lineRule="auto"/>
        <w:ind w:left="720"/>
        <w:rPr>
          <w:rFonts w:eastAsia="Times New Roman" w:cs="Arial"/>
          <w:sz w:val="24"/>
          <w:szCs w:val="24"/>
        </w:rPr>
      </w:pPr>
      <w:r w:rsidRPr="00406602">
        <w:rPr>
          <w:rFonts w:eastAsia="Times New Roman" w:cs="Arial"/>
          <w:sz w:val="24"/>
          <w:szCs w:val="24"/>
        </w:rPr>
        <w:t>On satisfactory completion of the program</w:t>
      </w:r>
      <w:r w:rsidR="00D514F8">
        <w:rPr>
          <w:rFonts w:eastAsia="Times New Roman" w:cs="Arial"/>
          <w:sz w:val="24"/>
          <w:szCs w:val="24"/>
        </w:rPr>
        <w:t>me</w:t>
      </w:r>
      <w:r w:rsidRPr="00406602">
        <w:rPr>
          <w:rFonts w:eastAsia="Times New Roman" w:cs="Arial"/>
          <w:sz w:val="24"/>
          <w:szCs w:val="24"/>
        </w:rPr>
        <w:t xml:space="preserve">/course of training the employees will be advanced </w:t>
      </w:r>
      <w:r w:rsidRPr="00406602">
        <w:rPr>
          <w:rFonts w:eastAsia="Times New Roman" w:cs="Arial"/>
          <w:iCs/>
          <w:color w:val="000000" w:themeColor="text1"/>
          <w:sz w:val="24"/>
          <w:szCs w:val="24"/>
        </w:rPr>
        <w:t xml:space="preserve">through the soft barriers </w:t>
      </w:r>
      <w:r w:rsidRPr="00406602">
        <w:rPr>
          <w:rFonts w:eastAsia="Times New Roman" w:cs="Arial"/>
          <w:sz w:val="24"/>
          <w:szCs w:val="24"/>
        </w:rPr>
        <w:t xml:space="preserve">within the Entry Level broadband as set out in their Letter of Offer. </w:t>
      </w:r>
    </w:p>
    <w:p w14:paraId="043ABBDD" w14:textId="77777777" w:rsidR="00277C2E" w:rsidRPr="00406602" w:rsidRDefault="00277C2E" w:rsidP="00277C2E">
      <w:pPr>
        <w:spacing w:after="0" w:line="240" w:lineRule="auto"/>
        <w:ind w:left="720"/>
        <w:rPr>
          <w:rFonts w:eastAsia="Times New Roman" w:cs="Arial"/>
          <w:sz w:val="24"/>
          <w:szCs w:val="24"/>
        </w:rPr>
      </w:pPr>
    </w:p>
    <w:p w14:paraId="5C45B61F" w14:textId="77777777" w:rsidR="00277C2E" w:rsidRDefault="00277C2E" w:rsidP="00277C2E">
      <w:pPr>
        <w:spacing w:after="0" w:line="240" w:lineRule="auto"/>
        <w:ind w:left="720"/>
        <w:rPr>
          <w:rFonts w:eastAsia="Times New Roman" w:cs="Arial"/>
          <w:iCs/>
          <w:color w:val="000000" w:themeColor="text1"/>
          <w:sz w:val="24"/>
          <w:szCs w:val="24"/>
        </w:rPr>
      </w:pPr>
      <w:r w:rsidRPr="00406602">
        <w:rPr>
          <w:rFonts w:eastAsia="Times New Roman" w:cs="Arial"/>
          <w:iCs/>
          <w:color w:val="000000" w:themeColor="text1"/>
          <w:sz w:val="24"/>
          <w:szCs w:val="24"/>
        </w:rPr>
        <w:t>Advancement is subject to:</w:t>
      </w:r>
      <w:r w:rsidR="003B4BC6">
        <w:rPr>
          <w:rFonts w:eastAsia="Times New Roman" w:cs="Arial"/>
          <w:iCs/>
          <w:color w:val="000000" w:themeColor="text1"/>
          <w:sz w:val="24"/>
          <w:szCs w:val="24"/>
        </w:rPr>
        <w:t xml:space="preserve"> </w:t>
      </w:r>
    </w:p>
    <w:p w14:paraId="7968B3DE" w14:textId="77777777" w:rsidR="003B4BC6" w:rsidRPr="00406602" w:rsidRDefault="003B4BC6" w:rsidP="00277C2E">
      <w:pPr>
        <w:spacing w:after="0" w:line="240" w:lineRule="auto"/>
        <w:ind w:left="720"/>
        <w:rPr>
          <w:rFonts w:eastAsia="Times New Roman" w:cs="Arial"/>
          <w:iCs/>
          <w:color w:val="000000" w:themeColor="text1"/>
          <w:sz w:val="24"/>
          <w:szCs w:val="24"/>
        </w:rPr>
      </w:pPr>
    </w:p>
    <w:p w14:paraId="40C93CCA" w14:textId="77777777" w:rsidR="00277C2E" w:rsidRPr="00406602" w:rsidRDefault="00277C2E" w:rsidP="005F61C5">
      <w:pPr>
        <w:numPr>
          <w:ilvl w:val="0"/>
          <w:numId w:val="53"/>
        </w:numPr>
        <w:spacing w:after="120" w:line="240" w:lineRule="auto"/>
        <w:rPr>
          <w:rFonts w:eastAsia="Times New Roman" w:cs="Arial"/>
          <w:sz w:val="24"/>
          <w:szCs w:val="24"/>
        </w:rPr>
      </w:pPr>
      <w:r w:rsidRPr="00406602">
        <w:rPr>
          <w:rFonts w:eastAsia="Times New Roman" w:cs="Arial"/>
          <w:sz w:val="24"/>
          <w:szCs w:val="24"/>
        </w:rPr>
        <w:t xml:space="preserve">sufficient work is available at the higher classification level; and </w:t>
      </w:r>
    </w:p>
    <w:p w14:paraId="032DF604" w14:textId="77777777" w:rsidR="00277C2E" w:rsidRPr="00406602" w:rsidRDefault="00277C2E" w:rsidP="005F61C5">
      <w:pPr>
        <w:numPr>
          <w:ilvl w:val="0"/>
          <w:numId w:val="53"/>
        </w:numPr>
        <w:spacing w:after="120" w:line="240" w:lineRule="auto"/>
        <w:rPr>
          <w:rFonts w:eastAsia="Times New Roman" w:cs="Arial"/>
          <w:sz w:val="24"/>
          <w:szCs w:val="24"/>
        </w:rPr>
      </w:pPr>
      <w:r w:rsidRPr="00406602">
        <w:rPr>
          <w:rFonts w:eastAsia="Times New Roman" w:cs="Arial"/>
          <w:sz w:val="24"/>
          <w:szCs w:val="24"/>
        </w:rPr>
        <w:t xml:space="preserve">they have gained the necessary skill and proficiencies to perform the more complex work; and </w:t>
      </w:r>
    </w:p>
    <w:p w14:paraId="1543A8C2" w14:textId="16D2371E" w:rsidR="000741BB" w:rsidRDefault="00277C2E" w:rsidP="005F61C5">
      <w:pPr>
        <w:numPr>
          <w:ilvl w:val="0"/>
          <w:numId w:val="53"/>
        </w:numPr>
        <w:spacing w:after="120" w:line="240" w:lineRule="auto"/>
        <w:rPr>
          <w:rFonts w:eastAsia="Times New Roman" w:cs="Arial"/>
          <w:sz w:val="24"/>
          <w:szCs w:val="24"/>
        </w:rPr>
      </w:pPr>
      <w:r w:rsidRPr="00406602">
        <w:rPr>
          <w:rFonts w:eastAsia="Times New Roman" w:cs="Arial"/>
          <w:sz w:val="24"/>
          <w:szCs w:val="24"/>
        </w:rPr>
        <w:t>performance is satisfactory.</w:t>
      </w:r>
    </w:p>
    <w:p w14:paraId="19993997" w14:textId="77777777" w:rsidR="000741BB" w:rsidRDefault="000741BB">
      <w:pPr>
        <w:rPr>
          <w:rFonts w:eastAsia="Times New Roman" w:cs="Arial"/>
          <w:sz w:val="24"/>
          <w:szCs w:val="24"/>
        </w:rPr>
      </w:pPr>
      <w:r>
        <w:rPr>
          <w:rFonts w:eastAsia="Times New Roman" w:cs="Arial"/>
          <w:sz w:val="24"/>
          <w:szCs w:val="24"/>
        </w:rPr>
        <w:br w:type="page"/>
      </w:r>
    </w:p>
    <w:p w14:paraId="5FADE1E2" w14:textId="1D17F4AB" w:rsidR="00E81391" w:rsidRPr="00406602" w:rsidRDefault="00E81391" w:rsidP="00406602">
      <w:pPr>
        <w:spacing w:before="200" w:after="120" w:line="240" w:lineRule="auto"/>
        <w:outlineLvl w:val="2"/>
        <w:rPr>
          <w:rFonts w:eastAsiaTheme="majorEastAsia" w:cs="Arial"/>
          <w:b/>
          <w:bCs/>
          <w:sz w:val="24"/>
          <w:szCs w:val="24"/>
        </w:rPr>
      </w:pPr>
      <w:bookmarkStart w:id="354" w:name="_Toc519064914"/>
      <w:bookmarkStart w:id="355" w:name="_Toc957657"/>
      <w:bookmarkStart w:id="356" w:name="_Toc214422864"/>
      <w:r w:rsidRPr="00406602">
        <w:rPr>
          <w:rFonts w:eastAsiaTheme="majorEastAsia" w:cs="Arial"/>
          <w:b/>
          <w:bCs/>
          <w:sz w:val="24"/>
          <w:szCs w:val="24"/>
        </w:rPr>
        <w:lastRenderedPageBreak/>
        <w:t>LEGAL BROADBAND</w:t>
      </w:r>
      <w:bookmarkEnd w:id="354"/>
      <w:bookmarkEnd w:id="355"/>
      <w:r w:rsidRPr="00406602">
        <w:rPr>
          <w:rFonts w:eastAsiaTheme="majorEastAsia" w:cs="Arial"/>
          <w:b/>
          <w:bCs/>
          <w:sz w:val="24"/>
          <w:szCs w:val="24"/>
        </w:rPr>
        <w:t xml:space="preserve"> </w:t>
      </w:r>
      <w:bookmarkEnd w:id="356"/>
    </w:p>
    <w:p w14:paraId="2CBF8FEB" w14:textId="77777777" w:rsidR="00E81391" w:rsidRPr="00406602" w:rsidRDefault="00E81391" w:rsidP="00FD5E0B">
      <w:pPr>
        <w:spacing w:after="120" w:line="240" w:lineRule="auto"/>
        <w:ind w:left="720" w:hanging="720"/>
        <w:rPr>
          <w:rFonts w:eastAsia="Times New Roman" w:cs="Arial"/>
          <w:sz w:val="24"/>
          <w:szCs w:val="24"/>
        </w:rPr>
      </w:pPr>
      <w:r w:rsidRPr="00406602">
        <w:rPr>
          <w:rFonts w:eastAsia="Times New Roman" w:cs="Arial"/>
          <w:b/>
          <w:sz w:val="24"/>
          <w:szCs w:val="24"/>
        </w:rPr>
        <w:t>A.</w:t>
      </w:r>
      <w:r w:rsidR="00B33228" w:rsidRPr="00406602">
        <w:rPr>
          <w:rFonts w:eastAsia="Times New Roman" w:cs="Arial"/>
          <w:b/>
          <w:sz w:val="24"/>
          <w:szCs w:val="24"/>
        </w:rPr>
        <w:t>8</w:t>
      </w:r>
      <w:r w:rsidRPr="00406602">
        <w:rPr>
          <w:rFonts w:eastAsia="Times New Roman" w:cs="Arial"/>
          <w:sz w:val="24"/>
          <w:szCs w:val="24"/>
        </w:rPr>
        <w:tab/>
      </w:r>
      <w:r w:rsidR="00C861A2" w:rsidRPr="00406602">
        <w:rPr>
          <w:rFonts w:eastAsia="Times New Roman" w:cs="Arial"/>
          <w:sz w:val="24"/>
          <w:szCs w:val="24"/>
        </w:rPr>
        <w:t>T</w:t>
      </w:r>
      <w:r w:rsidRPr="00406602">
        <w:rPr>
          <w:rFonts w:eastAsia="Times New Roman" w:cs="Arial"/>
          <w:sz w:val="24"/>
          <w:szCs w:val="24"/>
        </w:rPr>
        <w:t>he following annual salary rates</w:t>
      </w:r>
      <w:r w:rsidR="008A3287" w:rsidRPr="00406602">
        <w:rPr>
          <w:rFonts w:eastAsia="Times New Roman" w:cs="Arial"/>
          <w:sz w:val="24"/>
          <w:szCs w:val="24"/>
        </w:rPr>
        <w:t xml:space="preserve"> (pro-rata for part-time employees)</w:t>
      </w:r>
      <w:r w:rsidRPr="00406602">
        <w:rPr>
          <w:rFonts w:eastAsia="Times New Roman" w:cs="Arial"/>
          <w:sz w:val="24"/>
          <w:szCs w:val="24"/>
        </w:rPr>
        <w:t xml:space="preserve"> will apply to </w:t>
      </w:r>
      <w:r w:rsidR="004D39B9">
        <w:rPr>
          <w:rFonts w:eastAsia="Times New Roman" w:cs="Arial"/>
          <w:sz w:val="24"/>
          <w:szCs w:val="24"/>
        </w:rPr>
        <w:t>departmental</w:t>
      </w:r>
      <w:r w:rsidR="004D39B9" w:rsidRPr="00406602">
        <w:rPr>
          <w:rFonts w:eastAsia="Times New Roman" w:cs="Arial"/>
          <w:sz w:val="24"/>
          <w:szCs w:val="24"/>
        </w:rPr>
        <w:t xml:space="preserve"> </w:t>
      </w:r>
      <w:r w:rsidRPr="00406602">
        <w:rPr>
          <w:rFonts w:eastAsia="Times New Roman" w:cs="Arial"/>
          <w:sz w:val="24"/>
          <w:szCs w:val="24"/>
        </w:rPr>
        <w:t xml:space="preserve">employees employed in the Legal local titles. </w:t>
      </w:r>
    </w:p>
    <w:tbl>
      <w:tblPr>
        <w:tblStyle w:val="TableGrid"/>
        <w:tblW w:w="5000" w:type="pct"/>
        <w:tblCellMar>
          <w:left w:w="57" w:type="dxa"/>
          <w:right w:w="57" w:type="dxa"/>
        </w:tblCellMar>
        <w:tblLook w:val="0620" w:firstRow="1" w:lastRow="0" w:firstColumn="0" w:lastColumn="0" w:noHBand="1" w:noVBand="1"/>
        <w:tblDescription w:val="LEGAL BROADBAND &#10;The following annual salary rates (pro-rata for part-time employees) will apply to departmental employees employed in the Legal local titles&#10;"/>
      </w:tblPr>
      <w:tblGrid>
        <w:gridCol w:w="1696"/>
        <w:gridCol w:w="1560"/>
        <w:gridCol w:w="880"/>
        <w:gridCol w:w="1625"/>
        <w:gridCol w:w="1625"/>
        <w:gridCol w:w="1630"/>
      </w:tblGrid>
      <w:tr w:rsidR="00450041" w:rsidRPr="004F054B" w14:paraId="37D91696" w14:textId="77777777" w:rsidTr="004F054B">
        <w:trPr>
          <w:cnfStyle w:val="100000000000" w:firstRow="1" w:lastRow="0" w:firstColumn="0" w:lastColumn="0" w:oddVBand="0" w:evenVBand="0" w:oddHBand="0" w:evenHBand="0" w:firstRowFirstColumn="0" w:firstRowLastColumn="0" w:lastRowFirstColumn="0" w:lastRowLastColumn="0"/>
          <w:trHeight w:val="580"/>
        </w:trPr>
        <w:tc>
          <w:tcPr>
            <w:tcW w:w="941" w:type="pct"/>
          </w:tcPr>
          <w:p w14:paraId="4C00E4AA" w14:textId="77777777" w:rsidR="00450041" w:rsidRPr="004F054B" w:rsidRDefault="00450041" w:rsidP="004F054B">
            <w:pPr>
              <w:rPr>
                <w:sz w:val="18"/>
                <w:szCs w:val="18"/>
              </w:rPr>
            </w:pPr>
            <w:r w:rsidRPr="004F054B">
              <w:rPr>
                <w:sz w:val="18"/>
                <w:szCs w:val="18"/>
              </w:rPr>
              <w:t>APS</w:t>
            </w:r>
          </w:p>
          <w:p w14:paraId="595133BC" w14:textId="77777777" w:rsidR="00450041" w:rsidRPr="004F054B" w:rsidRDefault="00450041" w:rsidP="004F054B">
            <w:pPr>
              <w:rPr>
                <w:sz w:val="18"/>
                <w:szCs w:val="18"/>
              </w:rPr>
            </w:pPr>
            <w:r w:rsidRPr="004F054B">
              <w:rPr>
                <w:sz w:val="18"/>
                <w:szCs w:val="18"/>
              </w:rPr>
              <w:t>Level</w:t>
            </w:r>
          </w:p>
        </w:tc>
        <w:tc>
          <w:tcPr>
            <w:tcW w:w="865" w:type="pct"/>
          </w:tcPr>
          <w:p w14:paraId="317E9B4B" w14:textId="098EFE6C" w:rsidR="00450041" w:rsidRPr="004F054B" w:rsidRDefault="00450041" w:rsidP="004F054B">
            <w:pPr>
              <w:rPr>
                <w:sz w:val="18"/>
                <w:szCs w:val="18"/>
              </w:rPr>
            </w:pPr>
            <w:r w:rsidRPr="004F054B">
              <w:rPr>
                <w:sz w:val="18"/>
                <w:szCs w:val="18"/>
              </w:rPr>
              <w:t>Local Title</w:t>
            </w:r>
          </w:p>
        </w:tc>
        <w:tc>
          <w:tcPr>
            <w:tcW w:w="488" w:type="pct"/>
          </w:tcPr>
          <w:p w14:paraId="61184A6F" w14:textId="77777777" w:rsidR="00450041" w:rsidRPr="004F054B" w:rsidRDefault="00C55776" w:rsidP="004F054B">
            <w:pPr>
              <w:rPr>
                <w:sz w:val="18"/>
                <w:szCs w:val="18"/>
              </w:rPr>
            </w:pPr>
            <w:r w:rsidRPr="004F054B">
              <w:rPr>
                <w:sz w:val="18"/>
                <w:szCs w:val="18"/>
              </w:rPr>
              <w:t>Previous</w:t>
            </w:r>
            <w:r w:rsidR="004D39B9" w:rsidRPr="004F054B">
              <w:rPr>
                <w:sz w:val="18"/>
                <w:szCs w:val="18"/>
              </w:rPr>
              <w:t xml:space="preserve"> </w:t>
            </w:r>
            <w:r w:rsidR="00450041" w:rsidRPr="004F054B">
              <w:rPr>
                <w:sz w:val="18"/>
                <w:szCs w:val="18"/>
              </w:rPr>
              <w:t>Salary</w:t>
            </w:r>
          </w:p>
        </w:tc>
        <w:tc>
          <w:tcPr>
            <w:tcW w:w="901" w:type="pct"/>
          </w:tcPr>
          <w:p w14:paraId="7BEC7B62" w14:textId="77777777" w:rsidR="00D77FD7" w:rsidRPr="004F054B" w:rsidRDefault="00EA51EC" w:rsidP="004F054B">
            <w:pPr>
              <w:rPr>
                <w:sz w:val="18"/>
                <w:szCs w:val="18"/>
              </w:rPr>
            </w:pPr>
            <w:r w:rsidRPr="004F054B">
              <w:rPr>
                <w:sz w:val="18"/>
                <w:szCs w:val="18"/>
              </w:rPr>
              <w:t>2%</w:t>
            </w:r>
          </w:p>
          <w:p w14:paraId="3A46507E" w14:textId="77777777" w:rsidR="00450041" w:rsidRPr="004F054B" w:rsidRDefault="00450041" w:rsidP="004F054B">
            <w:pPr>
              <w:rPr>
                <w:sz w:val="18"/>
                <w:szCs w:val="18"/>
              </w:rPr>
            </w:pPr>
            <w:r w:rsidRPr="004F054B">
              <w:rPr>
                <w:sz w:val="18"/>
                <w:szCs w:val="18"/>
              </w:rPr>
              <w:t>On Commencement</w:t>
            </w:r>
          </w:p>
        </w:tc>
        <w:tc>
          <w:tcPr>
            <w:tcW w:w="901" w:type="pct"/>
          </w:tcPr>
          <w:p w14:paraId="368ACF36" w14:textId="77777777" w:rsidR="00D77FD7" w:rsidRPr="004F054B" w:rsidRDefault="00EA51EC" w:rsidP="004F054B">
            <w:pPr>
              <w:rPr>
                <w:sz w:val="18"/>
                <w:szCs w:val="18"/>
              </w:rPr>
            </w:pPr>
            <w:r w:rsidRPr="004F054B">
              <w:rPr>
                <w:sz w:val="18"/>
                <w:szCs w:val="18"/>
              </w:rPr>
              <w:t>2%</w:t>
            </w:r>
          </w:p>
          <w:p w14:paraId="063C1181" w14:textId="06FF2DF5" w:rsidR="00450041" w:rsidRPr="004F054B" w:rsidRDefault="00450041" w:rsidP="004F054B">
            <w:pPr>
              <w:rPr>
                <w:sz w:val="18"/>
                <w:szCs w:val="18"/>
              </w:rPr>
            </w:pPr>
            <w:r w:rsidRPr="004F054B">
              <w:rPr>
                <w:sz w:val="18"/>
                <w:szCs w:val="18"/>
              </w:rPr>
              <w:t>12 months after Commencement</w:t>
            </w:r>
          </w:p>
        </w:tc>
        <w:tc>
          <w:tcPr>
            <w:tcW w:w="904" w:type="pct"/>
          </w:tcPr>
          <w:p w14:paraId="49782EE5" w14:textId="77777777" w:rsidR="00D77FD7" w:rsidRPr="004F054B" w:rsidRDefault="00EA51EC" w:rsidP="004F054B">
            <w:pPr>
              <w:rPr>
                <w:sz w:val="18"/>
                <w:szCs w:val="18"/>
              </w:rPr>
            </w:pPr>
            <w:r w:rsidRPr="004F054B">
              <w:rPr>
                <w:sz w:val="18"/>
                <w:szCs w:val="18"/>
              </w:rPr>
              <w:t>2%</w:t>
            </w:r>
          </w:p>
          <w:p w14:paraId="22ABE767" w14:textId="77777777" w:rsidR="00450041" w:rsidRPr="004F054B" w:rsidRDefault="00450041" w:rsidP="004F054B">
            <w:pPr>
              <w:rPr>
                <w:sz w:val="18"/>
                <w:szCs w:val="18"/>
              </w:rPr>
            </w:pPr>
            <w:r w:rsidRPr="004F054B">
              <w:rPr>
                <w:sz w:val="18"/>
                <w:szCs w:val="18"/>
              </w:rPr>
              <w:t>24 months after Commencement</w:t>
            </w:r>
          </w:p>
        </w:tc>
      </w:tr>
      <w:tr w:rsidR="00E86241" w:rsidRPr="004F054B" w14:paraId="0CA25746" w14:textId="77777777" w:rsidTr="004F054B">
        <w:trPr>
          <w:trHeight w:val="289"/>
        </w:trPr>
        <w:tc>
          <w:tcPr>
            <w:tcW w:w="941" w:type="pct"/>
          </w:tcPr>
          <w:p w14:paraId="1E444CDD" w14:textId="77777777" w:rsidR="00E86241" w:rsidRPr="004F054B" w:rsidRDefault="00E86241" w:rsidP="004F054B">
            <w:pPr>
              <w:jc w:val="center"/>
              <w:rPr>
                <w:sz w:val="18"/>
                <w:szCs w:val="18"/>
              </w:rPr>
            </w:pPr>
            <w:r w:rsidRPr="004F054B">
              <w:rPr>
                <w:sz w:val="18"/>
                <w:szCs w:val="18"/>
              </w:rPr>
              <w:t>APS Level 4</w:t>
            </w:r>
          </w:p>
        </w:tc>
        <w:tc>
          <w:tcPr>
            <w:tcW w:w="865" w:type="pct"/>
          </w:tcPr>
          <w:p w14:paraId="3D4581FE"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2E98C098" w14:textId="77777777" w:rsidR="00E86241" w:rsidRPr="004F054B" w:rsidRDefault="00E86241" w:rsidP="004F054B">
            <w:pPr>
              <w:jc w:val="center"/>
              <w:rPr>
                <w:sz w:val="18"/>
                <w:szCs w:val="18"/>
              </w:rPr>
            </w:pPr>
            <w:r w:rsidRPr="004F054B">
              <w:rPr>
                <w:sz w:val="18"/>
                <w:szCs w:val="18"/>
              </w:rPr>
              <w:t>72,049</w:t>
            </w:r>
          </w:p>
        </w:tc>
        <w:tc>
          <w:tcPr>
            <w:tcW w:w="901" w:type="pct"/>
          </w:tcPr>
          <w:p w14:paraId="35216076" w14:textId="77777777" w:rsidR="00E86241" w:rsidRPr="004F054B" w:rsidRDefault="00E86241" w:rsidP="004F054B">
            <w:pPr>
              <w:jc w:val="center"/>
              <w:rPr>
                <w:sz w:val="18"/>
                <w:szCs w:val="18"/>
              </w:rPr>
            </w:pPr>
            <w:r w:rsidRPr="004F054B">
              <w:rPr>
                <w:sz w:val="18"/>
                <w:szCs w:val="18"/>
              </w:rPr>
              <w:t>73,490</w:t>
            </w:r>
          </w:p>
        </w:tc>
        <w:tc>
          <w:tcPr>
            <w:tcW w:w="901" w:type="pct"/>
          </w:tcPr>
          <w:p w14:paraId="5C7E4F27" w14:textId="77777777" w:rsidR="00E86241" w:rsidRPr="004F054B" w:rsidRDefault="00E86241" w:rsidP="004F054B">
            <w:pPr>
              <w:jc w:val="center"/>
              <w:rPr>
                <w:sz w:val="18"/>
                <w:szCs w:val="18"/>
              </w:rPr>
            </w:pPr>
            <w:r w:rsidRPr="004F054B">
              <w:rPr>
                <w:sz w:val="18"/>
                <w:szCs w:val="18"/>
              </w:rPr>
              <w:t>74,960</w:t>
            </w:r>
          </w:p>
        </w:tc>
        <w:tc>
          <w:tcPr>
            <w:tcW w:w="904" w:type="pct"/>
          </w:tcPr>
          <w:p w14:paraId="74AF8586" w14:textId="77777777" w:rsidR="00E86241" w:rsidRPr="004F054B" w:rsidRDefault="00E86241" w:rsidP="004F054B">
            <w:pPr>
              <w:jc w:val="center"/>
              <w:rPr>
                <w:sz w:val="18"/>
                <w:szCs w:val="18"/>
              </w:rPr>
            </w:pPr>
            <w:r w:rsidRPr="004F054B">
              <w:rPr>
                <w:sz w:val="18"/>
                <w:szCs w:val="18"/>
              </w:rPr>
              <w:t>76,459</w:t>
            </w:r>
          </w:p>
        </w:tc>
      </w:tr>
      <w:tr w:rsidR="00E86241" w:rsidRPr="004F054B" w14:paraId="7A35073C" w14:textId="77777777" w:rsidTr="004F054B">
        <w:trPr>
          <w:trHeight w:val="289"/>
        </w:trPr>
        <w:tc>
          <w:tcPr>
            <w:tcW w:w="941" w:type="pct"/>
          </w:tcPr>
          <w:p w14:paraId="4AFAD9FE" w14:textId="77777777" w:rsidR="00E86241" w:rsidRPr="004F054B" w:rsidRDefault="00E86241" w:rsidP="004F054B">
            <w:pPr>
              <w:jc w:val="center"/>
              <w:rPr>
                <w:sz w:val="18"/>
                <w:szCs w:val="18"/>
              </w:rPr>
            </w:pPr>
            <w:r w:rsidRPr="004F054B">
              <w:rPr>
                <w:sz w:val="18"/>
                <w:szCs w:val="18"/>
              </w:rPr>
              <w:t>APS Level 4</w:t>
            </w:r>
          </w:p>
        </w:tc>
        <w:tc>
          <w:tcPr>
            <w:tcW w:w="865" w:type="pct"/>
          </w:tcPr>
          <w:p w14:paraId="1489BCA5"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0316B17B" w14:textId="77777777" w:rsidR="00E86241" w:rsidRPr="004F054B" w:rsidRDefault="00E86241" w:rsidP="004F054B">
            <w:pPr>
              <w:jc w:val="center"/>
              <w:rPr>
                <w:sz w:val="18"/>
                <w:szCs w:val="18"/>
              </w:rPr>
            </w:pPr>
            <w:r w:rsidRPr="004F054B">
              <w:rPr>
                <w:sz w:val="18"/>
                <w:szCs w:val="18"/>
              </w:rPr>
              <w:t>73,120</w:t>
            </w:r>
          </w:p>
        </w:tc>
        <w:tc>
          <w:tcPr>
            <w:tcW w:w="901" w:type="pct"/>
          </w:tcPr>
          <w:p w14:paraId="18A35D41" w14:textId="77777777" w:rsidR="00E86241" w:rsidRPr="004F054B" w:rsidRDefault="00E86241" w:rsidP="004F054B">
            <w:pPr>
              <w:jc w:val="center"/>
              <w:rPr>
                <w:sz w:val="18"/>
                <w:szCs w:val="18"/>
              </w:rPr>
            </w:pPr>
            <w:r w:rsidRPr="004F054B">
              <w:rPr>
                <w:sz w:val="18"/>
                <w:szCs w:val="18"/>
              </w:rPr>
              <w:t>74,582</w:t>
            </w:r>
          </w:p>
        </w:tc>
        <w:tc>
          <w:tcPr>
            <w:tcW w:w="901" w:type="pct"/>
          </w:tcPr>
          <w:p w14:paraId="4E3D487A" w14:textId="77777777" w:rsidR="00E86241" w:rsidRPr="004F054B" w:rsidRDefault="00E86241" w:rsidP="004F054B">
            <w:pPr>
              <w:jc w:val="center"/>
              <w:rPr>
                <w:sz w:val="18"/>
                <w:szCs w:val="18"/>
              </w:rPr>
            </w:pPr>
            <w:r w:rsidRPr="004F054B">
              <w:rPr>
                <w:sz w:val="18"/>
                <w:szCs w:val="18"/>
              </w:rPr>
              <w:t>76,074</w:t>
            </w:r>
          </w:p>
        </w:tc>
        <w:tc>
          <w:tcPr>
            <w:tcW w:w="904" w:type="pct"/>
          </w:tcPr>
          <w:p w14:paraId="20125434" w14:textId="77777777" w:rsidR="00E86241" w:rsidRPr="004F054B" w:rsidRDefault="00E86241" w:rsidP="004F054B">
            <w:pPr>
              <w:jc w:val="center"/>
              <w:rPr>
                <w:sz w:val="18"/>
                <w:szCs w:val="18"/>
              </w:rPr>
            </w:pPr>
            <w:r w:rsidRPr="004F054B">
              <w:rPr>
                <w:sz w:val="18"/>
                <w:szCs w:val="18"/>
              </w:rPr>
              <w:t>77,596</w:t>
            </w:r>
          </w:p>
        </w:tc>
      </w:tr>
      <w:tr w:rsidR="00566ED4" w:rsidRPr="004F054B" w14:paraId="0635B1A7" w14:textId="77777777" w:rsidTr="004F054B">
        <w:trPr>
          <w:trHeight w:val="289"/>
        </w:trPr>
        <w:tc>
          <w:tcPr>
            <w:tcW w:w="5000" w:type="pct"/>
            <w:gridSpan w:val="6"/>
            <w:shd w:val="clear" w:color="auto" w:fill="C6D9F1"/>
          </w:tcPr>
          <w:p w14:paraId="5F63796A" w14:textId="77777777" w:rsidR="00566ED4" w:rsidRPr="004F054B" w:rsidRDefault="00566ED4" w:rsidP="004F054B">
            <w:pPr>
              <w:jc w:val="center"/>
              <w:rPr>
                <w:sz w:val="18"/>
                <w:szCs w:val="18"/>
              </w:rPr>
            </w:pPr>
            <w:r w:rsidRPr="004F054B">
              <w:rPr>
                <w:sz w:val="18"/>
                <w:szCs w:val="18"/>
              </w:rPr>
              <w:t>Soft Barrier - Work Value/Availability Barrier</w:t>
            </w:r>
          </w:p>
        </w:tc>
      </w:tr>
      <w:tr w:rsidR="00E86241" w:rsidRPr="004F054B" w14:paraId="07D0E467" w14:textId="77777777" w:rsidTr="004F054B">
        <w:trPr>
          <w:trHeight w:val="289"/>
        </w:trPr>
        <w:tc>
          <w:tcPr>
            <w:tcW w:w="941" w:type="pct"/>
          </w:tcPr>
          <w:p w14:paraId="54ECF47C" w14:textId="77777777" w:rsidR="00E86241" w:rsidRPr="004F054B" w:rsidRDefault="00E86241" w:rsidP="004F054B">
            <w:pPr>
              <w:jc w:val="center"/>
              <w:rPr>
                <w:sz w:val="18"/>
                <w:szCs w:val="18"/>
              </w:rPr>
            </w:pPr>
            <w:r w:rsidRPr="004F054B">
              <w:rPr>
                <w:sz w:val="18"/>
                <w:szCs w:val="18"/>
              </w:rPr>
              <w:t>APS Level 5</w:t>
            </w:r>
          </w:p>
        </w:tc>
        <w:tc>
          <w:tcPr>
            <w:tcW w:w="865" w:type="pct"/>
          </w:tcPr>
          <w:p w14:paraId="216C2851"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4D537B26" w14:textId="77777777" w:rsidR="00E86241" w:rsidRPr="004F054B" w:rsidRDefault="00E86241" w:rsidP="004F054B">
            <w:pPr>
              <w:jc w:val="center"/>
              <w:rPr>
                <w:sz w:val="18"/>
                <w:szCs w:val="18"/>
              </w:rPr>
            </w:pPr>
            <w:r w:rsidRPr="004F054B">
              <w:rPr>
                <w:sz w:val="18"/>
                <w:szCs w:val="18"/>
              </w:rPr>
              <w:t>78,885</w:t>
            </w:r>
          </w:p>
        </w:tc>
        <w:tc>
          <w:tcPr>
            <w:tcW w:w="901" w:type="pct"/>
          </w:tcPr>
          <w:p w14:paraId="16A844D6" w14:textId="77777777" w:rsidR="00E86241" w:rsidRPr="004F054B" w:rsidRDefault="00E86241" w:rsidP="004F054B">
            <w:pPr>
              <w:jc w:val="center"/>
              <w:rPr>
                <w:sz w:val="18"/>
                <w:szCs w:val="18"/>
              </w:rPr>
            </w:pPr>
            <w:r w:rsidRPr="004F054B">
              <w:rPr>
                <w:sz w:val="18"/>
                <w:szCs w:val="18"/>
              </w:rPr>
              <w:t>80,463</w:t>
            </w:r>
          </w:p>
        </w:tc>
        <w:tc>
          <w:tcPr>
            <w:tcW w:w="901" w:type="pct"/>
            <w:noWrap/>
          </w:tcPr>
          <w:p w14:paraId="50658C06" w14:textId="77777777" w:rsidR="00E86241" w:rsidRPr="004F054B" w:rsidRDefault="00E86241" w:rsidP="004F054B">
            <w:pPr>
              <w:jc w:val="center"/>
              <w:rPr>
                <w:sz w:val="18"/>
                <w:szCs w:val="18"/>
              </w:rPr>
            </w:pPr>
            <w:r w:rsidRPr="004F054B">
              <w:rPr>
                <w:sz w:val="18"/>
                <w:szCs w:val="18"/>
              </w:rPr>
              <w:t>82,072</w:t>
            </w:r>
          </w:p>
        </w:tc>
        <w:tc>
          <w:tcPr>
            <w:tcW w:w="904" w:type="pct"/>
            <w:noWrap/>
          </w:tcPr>
          <w:p w14:paraId="62B9AA8E" w14:textId="77777777" w:rsidR="00E86241" w:rsidRPr="004F054B" w:rsidRDefault="00E86241" w:rsidP="004F054B">
            <w:pPr>
              <w:jc w:val="center"/>
              <w:rPr>
                <w:sz w:val="18"/>
                <w:szCs w:val="18"/>
              </w:rPr>
            </w:pPr>
            <w:r w:rsidRPr="004F054B">
              <w:rPr>
                <w:sz w:val="18"/>
                <w:szCs w:val="18"/>
              </w:rPr>
              <w:t>83,713</w:t>
            </w:r>
          </w:p>
        </w:tc>
      </w:tr>
      <w:tr w:rsidR="00E86241" w:rsidRPr="004F054B" w14:paraId="7CCEEF15" w14:textId="77777777" w:rsidTr="004F054B">
        <w:trPr>
          <w:trHeight w:val="289"/>
        </w:trPr>
        <w:tc>
          <w:tcPr>
            <w:tcW w:w="941" w:type="pct"/>
          </w:tcPr>
          <w:p w14:paraId="73D6FC96" w14:textId="77777777" w:rsidR="00E86241" w:rsidRPr="004F054B" w:rsidRDefault="00E86241" w:rsidP="004F054B">
            <w:pPr>
              <w:jc w:val="center"/>
              <w:rPr>
                <w:sz w:val="18"/>
                <w:szCs w:val="18"/>
              </w:rPr>
            </w:pPr>
            <w:r w:rsidRPr="004F054B">
              <w:rPr>
                <w:sz w:val="18"/>
                <w:szCs w:val="18"/>
              </w:rPr>
              <w:t>APS Level 5</w:t>
            </w:r>
          </w:p>
        </w:tc>
        <w:tc>
          <w:tcPr>
            <w:tcW w:w="865" w:type="pct"/>
          </w:tcPr>
          <w:p w14:paraId="19A4F70A"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68A5E783" w14:textId="77777777" w:rsidR="00E86241" w:rsidRPr="004F054B" w:rsidRDefault="00E86241" w:rsidP="004F054B">
            <w:pPr>
              <w:jc w:val="center"/>
              <w:rPr>
                <w:sz w:val="18"/>
                <w:szCs w:val="18"/>
              </w:rPr>
            </w:pPr>
            <w:r w:rsidRPr="004F054B">
              <w:rPr>
                <w:sz w:val="18"/>
                <w:szCs w:val="18"/>
              </w:rPr>
              <w:t>79,785</w:t>
            </w:r>
          </w:p>
        </w:tc>
        <w:tc>
          <w:tcPr>
            <w:tcW w:w="901" w:type="pct"/>
          </w:tcPr>
          <w:p w14:paraId="3FAF853A" w14:textId="77777777" w:rsidR="00E86241" w:rsidRPr="004F054B" w:rsidRDefault="00E86241" w:rsidP="004F054B">
            <w:pPr>
              <w:jc w:val="center"/>
              <w:rPr>
                <w:sz w:val="18"/>
                <w:szCs w:val="18"/>
              </w:rPr>
            </w:pPr>
            <w:r w:rsidRPr="004F054B">
              <w:rPr>
                <w:sz w:val="18"/>
                <w:szCs w:val="18"/>
              </w:rPr>
              <w:t>81,381</w:t>
            </w:r>
          </w:p>
        </w:tc>
        <w:tc>
          <w:tcPr>
            <w:tcW w:w="901" w:type="pct"/>
            <w:noWrap/>
          </w:tcPr>
          <w:p w14:paraId="4B96C67B" w14:textId="77777777" w:rsidR="00E86241" w:rsidRPr="004F054B" w:rsidRDefault="00E86241" w:rsidP="004F054B">
            <w:pPr>
              <w:jc w:val="center"/>
              <w:rPr>
                <w:sz w:val="18"/>
                <w:szCs w:val="18"/>
              </w:rPr>
            </w:pPr>
            <w:r w:rsidRPr="004F054B">
              <w:rPr>
                <w:sz w:val="18"/>
                <w:szCs w:val="18"/>
              </w:rPr>
              <w:t>83,008</w:t>
            </w:r>
          </w:p>
        </w:tc>
        <w:tc>
          <w:tcPr>
            <w:tcW w:w="904" w:type="pct"/>
            <w:noWrap/>
          </w:tcPr>
          <w:p w14:paraId="7249304D" w14:textId="77777777" w:rsidR="00E86241" w:rsidRPr="004F054B" w:rsidRDefault="00E86241" w:rsidP="004F054B">
            <w:pPr>
              <w:jc w:val="center"/>
              <w:rPr>
                <w:sz w:val="18"/>
                <w:szCs w:val="18"/>
              </w:rPr>
            </w:pPr>
            <w:r w:rsidRPr="004F054B">
              <w:rPr>
                <w:sz w:val="18"/>
                <w:szCs w:val="18"/>
              </w:rPr>
              <w:t>84,668</w:t>
            </w:r>
          </w:p>
        </w:tc>
      </w:tr>
      <w:tr w:rsidR="00566ED4" w:rsidRPr="004F054B" w14:paraId="6AEADB55" w14:textId="77777777" w:rsidTr="004F054B">
        <w:trPr>
          <w:trHeight w:val="289"/>
        </w:trPr>
        <w:tc>
          <w:tcPr>
            <w:tcW w:w="5000" w:type="pct"/>
            <w:gridSpan w:val="6"/>
            <w:shd w:val="clear" w:color="auto" w:fill="C6D9F1"/>
          </w:tcPr>
          <w:p w14:paraId="29B6F53D" w14:textId="77777777" w:rsidR="00566ED4" w:rsidRPr="004F054B" w:rsidRDefault="00566ED4" w:rsidP="004F054B">
            <w:pPr>
              <w:jc w:val="center"/>
              <w:rPr>
                <w:sz w:val="18"/>
                <w:szCs w:val="18"/>
              </w:rPr>
            </w:pPr>
            <w:r w:rsidRPr="004F054B">
              <w:rPr>
                <w:sz w:val="18"/>
                <w:szCs w:val="18"/>
              </w:rPr>
              <w:t>Soft Barrier - Work Value/Availability Barrier</w:t>
            </w:r>
          </w:p>
        </w:tc>
      </w:tr>
      <w:tr w:rsidR="00E86241" w:rsidRPr="004F054B" w14:paraId="2A27B73B" w14:textId="77777777" w:rsidTr="004F054B">
        <w:trPr>
          <w:trHeight w:val="289"/>
        </w:trPr>
        <w:tc>
          <w:tcPr>
            <w:tcW w:w="941" w:type="pct"/>
          </w:tcPr>
          <w:p w14:paraId="4EED323B" w14:textId="77777777" w:rsidR="00E86241" w:rsidRPr="004F054B" w:rsidRDefault="00E86241" w:rsidP="004F054B">
            <w:pPr>
              <w:jc w:val="center"/>
              <w:rPr>
                <w:sz w:val="18"/>
                <w:szCs w:val="18"/>
              </w:rPr>
            </w:pPr>
            <w:r w:rsidRPr="004F054B">
              <w:rPr>
                <w:sz w:val="18"/>
                <w:szCs w:val="18"/>
              </w:rPr>
              <w:t>APS Level 6</w:t>
            </w:r>
          </w:p>
        </w:tc>
        <w:tc>
          <w:tcPr>
            <w:tcW w:w="865" w:type="pct"/>
          </w:tcPr>
          <w:p w14:paraId="7CACE011"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0F1CD5D4" w14:textId="77777777" w:rsidR="00E86241" w:rsidRPr="004F054B" w:rsidRDefault="00E86241" w:rsidP="004F054B">
            <w:pPr>
              <w:jc w:val="center"/>
              <w:rPr>
                <w:sz w:val="18"/>
                <w:szCs w:val="18"/>
              </w:rPr>
            </w:pPr>
            <w:r w:rsidRPr="004F054B">
              <w:rPr>
                <w:sz w:val="18"/>
                <w:szCs w:val="18"/>
              </w:rPr>
              <w:t>81,831</w:t>
            </w:r>
          </w:p>
        </w:tc>
        <w:tc>
          <w:tcPr>
            <w:tcW w:w="901" w:type="pct"/>
          </w:tcPr>
          <w:p w14:paraId="6043DDFC" w14:textId="77777777" w:rsidR="00E86241" w:rsidRPr="004F054B" w:rsidRDefault="00E86241" w:rsidP="004F054B">
            <w:pPr>
              <w:jc w:val="center"/>
              <w:rPr>
                <w:sz w:val="18"/>
                <w:szCs w:val="18"/>
              </w:rPr>
            </w:pPr>
            <w:r w:rsidRPr="004F054B">
              <w:rPr>
                <w:sz w:val="18"/>
                <w:szCs w:val="18"/>
              </w:rPr>
              <w:t>83,468</w:t>
            </w:r>
          </w:p>
        </w:tc>
        <w:tc>
          <w:tcPr>
            <w:tcW w:w="901" w:type="pct"/>
            <w:noWrap/>
          </w:tcPr>
          <w:p w14:paraId="26A800B0" w14:textId="77777777" w:rsidR="00E86241" w:rsidRPr="004F054B" w:rsidRDefault="00E86241" w:rsidP="004F054B">
            <w:pPr>
              <w:jc w:val="center"/>
              <w:rPr>
                <w:sz w:val="18"/>
                <w:szCs w:val="18"/>
              </w:rPr>
            </w:pPr>
            <w:r w:rsidRPr="004F054B">
              <w:rPr>
                <w:sz w:val="18"/>
                <w:szCs w:val="18"/>
              </w:rPr>
              <w:t>85,137</w:t>
            </w:r>
          </w:p>
        </w:tc>
        <w:tc>
          <w:tcPr>
            <w:tcW w:w="904" w:type="pct"/>
            <w:noWrap/>
          </w:tcPr>
          <w:p w14:paraId="162F283F" w14:textId="77777777" w:rsidR="00E86241" w:rsidRPr="004F054B" w:rsidRDefault="00E86241" w:rsidP="004F054B">
            <w:pPr>
              <w:jc w:val="center"/>
              <w:rPr>
                <w:sz w:val="18"/>
                <w:szCs w:val="18"/>
              </w:rPr>
            </w:pPr>
            <w:r w:rsidRPr="004F054B">
              <w:rPr>
                <w:sz w:val="18"/>
                <w:szCs w:val="18"/>
              </w:rPr>
              <w:t>86,840</w:t>
            </w:r>
          </w:p>
        </w:tc>
      </w:tr>
      <w:tr w:rsidR="00E86241" w:rsidRPr="004F054B" w14:paraId="24C2F5E3" w14:textId="77777777" w:rsidTr="004F054B">
        <w:trPr>
          <w:trHeight w:val="289"/>
        </w:trPr>
        <w:tc>
          <w:tcPr>
            <w:tcW w:w="941" w:type="pct"/>
          </w:tcPr>
          <w:p w14:paraId="50AD0AB4" w14:textId="77777777" w:rsidR="00E86241" w:rsidRPr="004F054B" w:rsidRDefault="00E86241" w:rsidP="004F054B">
            <w:pPr>
              <w:jc w:val="center"/>
              <w:rPr>
                <w:sz w:val="18"/>
                <w:szCs w:val="18"/>
              </w:rPr>
            </w:pPr>
            <w:r w:rsidRPr="004F054B">
              <w:rPr>
                <w:sz w:val="18"/>
                <w:szCs w:val="18"/>
              </w:rPr>
              <w:t>APS Level 6</w:t>
            </w:r>
          </w:p>
        </w:tc>
        <w:tc>
          <w:tcPr>
            <w:tcW w:w="865" w:type="pct"/>
          </w:tcPr>
          <w:p w14:paraId="1980850B"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727CAED1" w14:textId="77777777" w:rsidR="00E86241" w:rsidRPr="004F054B" w:rsidRDefault="00E86241" w:rsidP="004F054B">
            <w:pPr>
              <w:jc w:val="center"/>
              <w:rPr>
                <w:sz w:val="18"/>
                <w:szCs w:val="18"/>
              </w:rPr>
            </w:pPr>
            <w:r w:rsidRPr="004F054B">
              <w:rPr>
                <w:sz w:val="18"/>
                <w:szCs w:val="18"/>
              </w:rPr>
              <w:t>85,583</w:t>
            </w:r>
          </w:p>
        </w:tc>
        <w:tc>
          <w:tcPr>
            <w:tcW w:w="901" w:type="pct"/>
          </w:tcPr>
          <w:p w14:paraId="344B6E21" w14:textId="77777777" w:rsidR="00E86241" w:rsidRPr="004F054B" w:rsidRDefault="00E86241" w:rsidP="004F054B">
            <w:pPr>
              <w:jc w:val="center"/>
              <w:rPr>
                <w:sz w:val="18"/>
                <w:szCs w:val="18"/>
              </w:rPr>
            </w:pPr>
            <w:r w:rsidRPr="004F054B">
              <w:rPr>
                <w:sz w:val="18"/>
                <w:szCs w:val="18"/>
              </w:rPr>
              <w:t>87,295</w:t>
            </w:r>
          </w:p>
        </w:tc>
        <w:tc>
          <w:tcPr>
            <w:tcW w:w="901" w:type="pct"/>
            <w:noWrap/>
          </w:tcPr>
          <w:p w14:paraId="4CCCB889" w14:textId="77777777" w:rsidR="00E86241" w:rsidRPr="004F054B" w:rsidRDefault="00E86241" w:rsidP="004F054B">
            <w:pPr>
              <w:jc w:val="center"/>
              <w:rPr>
                <w:sz w:val="18"/>
                <w:szCs w:val="18"/>
              </w:rPr>
            </w:pPr>
            <w:r w:rsidRPr="004F054B">
              <w:rPr>
                <w:sz w:val="18"/>
                <w:szCs w:val="18"/>
              </w:rPr>
              <w:t>89,041</w:t>
            </w:r>
          </w:p>
        </w:tc>
        <w:tc>
          <w:tcPr>
            <w:tcW w:w="904" w:type="pct"/>
            <w:noWrap/>
          </w:tcPr>
          <w:p w14:paraId="64D043B9" w14:textId="77777777" w:rsidR="00E86241" w:rsidRPr="004F054B" w:rsidRDefault="00E86241" w:rsidP="004F054B">
            <w:pPr>
              <w:jc w:val="center"/>
              <w:rPr>
                <w:sz w:val="18"/>
                <w:szCs w:val="18"/>
              </w:rPr>
            </w:pPr>
            <w:r w:rsidRPr="004F054B">
              <w:rPr>
                <w:sz w:val="18"/>
                <w:szCs w:val="18"/>
              </w:rPr>
              <w:t>90,821</w:t>
            </w:r>
          </w:p>
        </w:tc>
      </w:tr>
      <w:tr w:rsidR="00E86241" w:rsidRPr="004F054B" w14:paraId="49D3CE3E" w14:textId="77777777" w:rsidTr="004F054B">
        <w:trPr>
          <w:trHeight w:val="289"/>
        </w:trPr>
        <w:tc>
          <w:tcPr>
            <w:tcW w:w="941" w:type="pct"/>
          </w:tcPr>
          <w:p w14:paraId="665FCB99" w14:textId="77777777" w:rsidR="00E86241" w:rsidRPr="004F054B" w:rsidRDefault="00E86241" w:rsidP="004F054B">
            <w:pPr>
              <w:jc w:val="center"/>
              <w:rPr>
                <w:sz w:val="18"/>
                <w:szCs w:val="18"/>
              </w:rPr>
            </w:pPr>
            <w:r w:rsidRPr="004F054B">
              <w:rPr>
                <w:sz w:val="18"/>
                <w:szCs w:val="18"/>
              </w:rPr>
              <w:t>APS Level 6</w:t>
            </w:r>
          </w:p>
        </w:tc>
        <w:tc>
          <w:tcPr>
            <w:tcW w:w="865" w:type="pct"/>
          </w:tcPr>
          <w:p w14:paraId="04128706"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55D2ADDF" w14:textId="77777777" w:rsidR="00E86241" w:rsidRPr="004F054B" w:rsidRDefault="00E86241" w:rsidP="004F054B">
            <w:pPr>
              <w:jc w:val="center"/>
              <w:rPr>
                <w:sz w:val="18"/>
                <w:szCs w:val="18"/>
              </w:rPr>
            </w:pPr>
            <w:r w:rsidRPr="004F054B">
              <w:rPr>
                <w:sz w:val="18"/>
                <w:szCs w:val="18"/>
              </w:rPr>
              <w:t>91,979</w:t>
            </w:r>
          </w:p>
        </w:tc>
        <w:tc>
          <w:tcPr>
            <w:tcW w:w="901" w:type="pct"/>
          </w:tcPr>
          <w:p w14:paraId="0E6522CD" w14:textId="77777777" w:rsidR="00E86241" w:rsidRPr="004F054B" w:rsidRDefault="00E86241" w:rsidP="004F054B">
            <w:pPr>
              <w:jc w:val="center"/>
              <w:rPr>
                <w:sz w:val="18"/>
                <w:szCs w:val="18"/>
              </w:rPr>
            </w:pPr>
            <w:r w:rsidRPr="004F054B">
              <w:rPr>
                <w:sz w:val="18"/>
                <w:szCs w:val="18"/>
              </w:rPr>
              <w:t>93,819</w:t>
            </w:r>
          </w:p>
        </w:tc>
        <w:tc>
          <w:tcPr>
            <w:tcW w:w="901" w:type="pct"/>
            <w:noWrap/>
          </w:tcPr>
          <w:p w14:paraId="58F4BD55" w14:textId="77777777" w:rsidR="00E86241" w:rsidRPr="004F054B" w:rsidRDefault="00E86241" w:rsidP="004F054B">
            <w:pPr>
              <w:jc w:val="center"/>
              <w:rPr>
                <w:sz w:val="18"/>
                <w:szCs w:val="18"/>
              </w:rPr>
            </w:pPr>
            <w:r w:rsidRPr="004F054B">
              <w:rPr>
                <w:sz w:val="18"/>
                <w:szCs w:val="18"/>
              </w:rPr>
              <w:t>95,695</w:t>
            </w:r>
          </w:p>
        </w:tc>
        <w:tc>
          <w:tcPr>
            <w:tcW w:w="904" w:type="pct"/>
            <w:noWrap/>
          </w:tcPr>
          <w:p w14:paraId="40103BD2" w14:textId="77777777" w:rsidR="00E86241" w:rsidRPr="004F054B" w:rsidRDefault="00E86241" w:rsidP="004F054B">
            <w:pPr>
              <w:jc w:val="center"/>
              <w:rPr>
                <w:sz w:val="18"/>
                <w:szCs w:val="18"/>
              </w:rPr>
            </w:pPr>
            <w:r w:rsidRPr="004F054B">
              <w:rPr>
                <w:sz w:val="18"/>
                <w:szCs w:val="18"/>
              </w:rPr>
              <w:t>97,609</w:t>
            </w:r>
          </w:p>
        </w:tc>
      </w:tr>
      <w:tr w:rsidR="00E86241" w:rsidRPr="004F054B" w14:paraId="6A224986" w14:textId="77777777" w:rsidTr="004F054B">
        <w:trPr>
          <w:trHeight w:val="289"/>
        </w:trPr>
        <w:tc>
          <w:tcPr>
            <w:tcW w:w="941" w:type="pct"/>
          </w:tcPr>
          <w:p w14:paraId="5D9BEA07" w14:textId="77777777" w:rsidR="00E86241" w:rsidRPr="004F054B" w:rsidRDefault="00E86241" w:rsidP="004F054B">
            <w:pPr>
              <w:jc w:val="center"/>
              <w:rPr>
                <w:sz w:val="18"/>
                <w:szCs w:val="18"/>
              </w:rPr>
            </w:pPr>
            <w:r w:rsidRPr="004F054B">
              <w:rPr>
                <w:sz w:val="18"/>
                <w:szCs w:val="18"/>
              </w:rPr>
              <w:t>APS Level 6</w:t>
            </w:r>
          </w:p>
        </w:tc>
        <w:tc>
          <w:tcPr>
            <w:tcW w:w="865" w:type="pct"/>
          </w:tcPr>
          <w:p w14:paraId="416DEFA6" w14:textId="77777777" w:rsidR="00E86241" w:rsidRPr="004F054B" w:rsidRDefault="00E86241" w:rsidP="004F054B">
            <w:pPr>
              <w:jc w:val="center"/>
              <w:rPr>
                <w:sz w:val="18"/>
                <w:szCs w:val="18"/>
              </w:rPr>
            </w:pPr>
            <w:r w:rsidRPr="004F054B">
              <w:rPr>
                <w:sz w:val="18"/>
                <w:szCs w:val="18"/>
              </w:rPr>
              <w:t>Lawyer</w:t>
            </w:r>
          </w:p>
        </w:tc>
        <w:tc>
          <w:tcPr>
            <w:tcW w:w="488" w:type="pct"/>
            <w:shd w:val="clear" w:color="auto" w:fill="8DB3E2"/>
          </w:tcPr>
          <w:p w14:paraId="318F9CBB" w14:textId="77777777" w:rsidR="00E86241" w:rsidRPr="004F054B" w:rsidRDefault="00E86241" w:rsidP="004F054B">
            <w:pPr>
              <w:jc w:val="center"/>
              <w:rPr>
                <w:sz w:val="18"/>
                <w:szCs w:val="18"/>
              </w:rPr>
            </w:pPr>
            <w:r w:rsidRPr="004F054B">
              <w:rPr>
                <w:sz w:val="18"/>
                <w:szCs w:val="18"/>
              </w:rPr>
              <w:t>93,222</w:t>
            </w:r>
          </w:p>
        </w:tc>
        <w:tc>
          <w:tcPr>
            <w:tcW w:w="901" w:type="pct"/>
          </w:tcPr>
          <w:p w14:paraId="6D7C7B36" w14:textId="77777777" w:rsidR="00E86241" w:rsidRPr="004F054B" w:rsidRDefault="00E86241" w:rsidP="004F054B">
            <w:pPr>
              <w:jc w:val="center"/>
              <w:rPr>
                <w:sz w:val="18"/>
                <w:szCs w:val="18"/>
              </w:rPr>
            </w:pPr>
            <w:r w:rsidRPr="004F054B">
              <w:rPr>
                <w:sz w:val="18"/>
                <w:szCs w:val="18"/>
              </w:rPr>
              <w:t>95,086</w:t>
            </w:r>
          </w:p>
        </w:tc>
        <w:tc>
          <w:tcPr>
            <w:tcW w:w="901" w:type="pct"/>
            <w:noWrap/>
          </w:tcPr>
          <w:p w14:paraId="5B8FB92E" w14:textId="77777777" w:rsidR="00E86241" w:rsidRPr="004F054B" w:rsidRDefault="00E86241" w:rsidP="004F054B">
            <w:pPr>
              <w:jc w:val="center"/>
              <w:rPr>
                <w:sz w:val="18"/>
                <w:szCs w:val="18"/>
              </w:rPr>
            </w:pPr>
            <w:r w:rsidRPr="004F054B">
              <w:rPr>
                <w:sz w:val="18"/>
                <w:szCs w:val="18"/>
              </w:rPr>
              <w:t>96,988</w:t>
            </w:r>
          </w:p>
        </w:tc>
        <w:tc>
          <w:tcPr>
            <w:tcW w:w="904" w:type="pct"/>
            <w:noWrap/>
          </w:tcPr>
          <w:p w14:paraId="33C00F93" w14:textId="77777777" w:rsidR="00E86241" w:rsidRPr="004F054B" w:rsidRDefault="00E86241" w:rsidP="004F054B">
            <w:pPr>
              <w:jc w:val="center"/>
              <w:rPr>
                <w:sz w:val="18"/>
                <w:szCs w:val="18"/>
              </w:rPr>
            </w:pPr>
            <w:r w:rsidRPr="004F054B">
              <w:rPr>
                <w:sz w:val="18"/>
                <w:szCs w:val="18"/>
              </w:rPr>
              <w:t>98,928</w:t>
            </w:r>
          </w:p>
        </w:tc>
      </w:tr>
      <w:tr w:rsidR="00566ED4" w:rsidRPr="004F054B" w14:paraId="79E7512F" w14:textId="77777777" w:rsidTr="004F054B">
        <w:trPr>
          <w:trHeight w:val="289"/>
        </w:trPr>
        <w:tc>
          <w:tcPr>
            <w:tcW w:w="5000" w:type="pct"/>
            <w:gridSpan w:val="6"/>
            <w:shd w:val="clear" w:color="auto" w:fill="C6D9F1"/>
          </w:tcPr>
          <w:p w14:paraId="406B92B0" w14:textId="77777777" w:rsidR="00566ED4" w:rsidRPr="004F054B" w:rsidRDefault="00566ED4" w:rsidP="004F054B">
            <w:pPr>
              <w:jc w:val="center"/>
              <w:rPr>
                <w:sz w:val="18"/>
                <w:szCs w:val="18"/>
              </w:rPr>
            </w:pPr>
            <w:r w:rsidRPr="004F054B">
              <w:rPr>
                <w:sz w:val="18"/>
                <w:szCs w:val="18"/>
              </w:rPr>
              <w:t>Hard Barrier – Advancement subject to a merit process</w:t>
            </w:r>
          </w:p>
        </w:tc>
      </w:tr>
      <w:tr w:rsidR="00E86241" w:rsidRPr="004F054B" w14:paraId="3EAF51DF" w14:textId="77777777" w:rsidTr="004F054B">
        <w:trPr>
          <w:trHeight w:val="289"/>
        </w:trPr>
        <w:tc>
          <w:tcPr>
            <w:tcW w:w="941" w:type="pct"/>
          </w:tcPr>
          <w:p w14:paraId="3A2283D1" w14:textId="0692C728" w:rsidR="00E86241" w:rsidRPr="004F054B" w:rsidRDefault="00E86241" w:rsidP="004F054B">
            <w:pPr>
              <w:jc w:val="center"/>
              <w:rPr>
                <w:sz w:val="18"/>
                <w:szCs w:val="18"/>
              </w:rPr>
            </w:pPr>
            <w:r w:rsidRPr="004F054B">
              <w:rPr>
                <w:sz w:val="18"/>
                <w:szCs w:val="18"/>
              </w:rPr>
              <w:t>Executive Level 1</w:t>
            </w:r>
          </w:p>
        </w:tc>
        <w:tc>
          <w:tcPr>
            <w:tcW w:w="865" w:type="pct"/>
          </w:tcPr>
          <w:p w14:paraId="5927B99F" w14:textId="77777777" w:rsidR="00E86241" w:rsidRPr="004F054B" w:rsidRDefault="00E86241" w:rsidP="004F054B">
            <w:pPr>
              <w:jc w:val="center"/>
              <w:rPr>
                <w:sz w:val="18"/>
                <w:szCs w:val="18"/>
              </w:rPr>
            </w:pPr>
            <w:r w:rsidRPr="004F054B">
              <w:rPr>
                <w:sz w:val="18"/>
                <w:szCs w:val="18"/>
              </w:rPr>
              <w:t>Senior Lawyer</w:t>
            </w:r>
          </w:p>
        </w:tc>
        <w:tc>
          <w:tcPr>
            <w:tcW w:w="488" w:type="pct"/>
            <w:shd w:val="clear" w:color="auto" w:fill="8DB3E2"/>
          </w:tcPr>
          <w:p w14:paraId="6408FAA7" w14:textId="77777777" w:rsidR="00E86241" w:rsidRPr="004F054B" w:rsidRDefault="00E86241" w:rsidP="004F054B">
            <w:pPr>
              <w:jc w:val="center"/>
              <w:rPr>
                <w:sz w:val="18"/>
                <w:szCs w:val="18"/>
              </w:rPr>
            </w:pPr>
            <w:r w:rsidRPr="004F054B">
              <w:rPr>
                <w:sz w:val="18"/>
                <w:szCs w:val="18"/>
              </w:rPr>
              <w:t>107,453</w:t>
            </w:r>
          </w:p>
        </w:tc>
        <w:tc>
          <w:tcPr>
            <w:tcW w:w="901" w:type="pct"/>
          </w:tcPr>
          <w:p w14:paraId="4784B61A" w14:textId="77777777" w:rsidR="00E86241" w:rsidRPr="004F054B" w:rsidRDefault="00E86241" w:rsidP="004F054B">
            <w:pPr>
              <w:jc w:val="center"/>
              <w:rPr>
                <w:sz w:val="18"/>
                <w:szCs w:val="18"/>
              </w:rPr>
            </w:pPr>
            <w:r w:rsidRPr="004F054B">
              <w:rPr>
                <w:sz w:val="18"/>
                <w:szCs w:val="18"/>
              </w:rPr>
              <w:t>109,602</w:t>
            </w:r>
          </w:p>
        </w:tc>
        <w:tc>
          <w:tcPr>
            <w:tcW w:w="901" w:type="pct"/>
            <w:noWrap/>
          </w:tcPr>
          <w:p w14:paraId="494AF0B1" w14:textId="77777777" w:rsidR="00E86241" w:rsidRPr="004F054B" w:rsidRDefault="00E86241" w:rsidP="004F054B">
            <w:pPr>
              <w:jc w:val="center"/>
              <w:rPr>
                <w:sz w:val="18"/>
                <w:szCs w:val="18"/>
              </w:rPr>
            </w:pPr>
            <w:r w:rsidRPr="004F054B">
              <w:rPr>
                <w:sz w:val="18"/>
                <w:szCs w:val="18"/>
              </w:rPr>
              <w:t>111,794</w:t>
            </w:r>
          </w:p>
        </w:tc>
        <w:tc>
          <w:tcPr>
            <w:tcW w:w="904" w:type="pct"/>
            <w:noWrap/>
          </w:tcPr>
          <w:p w14:paraId="5B0089B2" w14:textId="77777777" w:rsidR="00E86241" w:rsidRPr="004F054B" w:rsidRDefault="00E86241" w:rsidP="004F054B">
            <w:pPr>
              <w:jc w:val="center"/>
              <w:rPr>
                <w:sz w:val="18"/>
                <w:szCs w:val="18"/>
              </w:rPr>
            </w:pPr>
            <w:r w:rsidRPr="004F054B">
              <w:rPr>
                <w:sz w:val="18"/>
                <w:szCs w:val="18"/>
              </w:rPr>
              <w:t>114,030</w:t>
            </w:r>
          </w:p>
        </w:tc>
      </w:tr>
      <w:tr w:rsidR="00E86241" w:rsidRPr="004F054B" w14:paraId="6F9EE8A7" w14:textId="77777777" w:rsidTr="004F054B">
        <w:trPr>
          <w:trHeight w:val="289"/>
        </w:trPr>
        <w:tc>
          <w:tcPr>
            <w:tcW w:w="941" w:type="pct"/>
          </w:tcPr>
          <w:p w14:paraId="66E4BA8A" w14:textId="77777777" w:rsidR="00E86241" w:rsidRPr="004F054B" w:rsidRDefault="00E86241" w:rsidP="004F054B">
            <w:pPr>
              <w:jc w:val="center"/>
              <w:rPr>
                <w:sz w:val="18"/>
                <w:szCs w:val="18"/>
              </w:rPr>
            </w:pPr>
            <w:r w:rsidRPr="004F054B">
              <w:rPr>
                <w:sz w:val="18"/>
                <w:szCs w:val="18"/>
              </w:rPr>
              <w:t>Executive Level 1</w:t>
            </w:r>
          </w:p>
        </w:tc>
        <w:tc>
          <w:tcPr>
            <w:tcW w:w="865" w:type="pct"/>
          </w:tcPr>
          <w:p w14:paraId="6FD53ADD" w14:textId="77777777" w:rsidR="00E86241" w:rsidRPr="004F054B" w:rsidRDefault="00E86241" w:rsidP="004F054B">
            <w:pPr>
              <w:jc w:val="center"/>
              <w:rPr>
                <w:sz w:val="18"/>
                <w:szCs w:val="18"/>
              </w:rPr>
            </w:pPr>
            <w:r w:rsidRPr="004F054B">
              <w:rPr>
                <w:sz w:val="18"/>
                <w:szCs w:val="18"/>
              </w:rPr>
              <w:t>Senior Lawyer</w:t>
            </w:r>
          </w:p>
        </w:tc>
        <w:tc>
          <w:tcPr>
            <w:tcW w:w="488" w:type="pct"/>
            <w:shd w:val="clear" w:color="auto" w:fill="8DB3E2"/>
          </w:tcPr>
          <w:p w14:paraId="62401E5A" w14:textId="77777777" w:rsidR="00E86241" w:rsidRPr="004F054B" w:rsidRDefault="00E86241" w:rsidP="004F054B">
            <w:pPr>
              <w:jc w:val="center"/>
              <w:rPr>
                <w:sz w:val="18"/>
                <w:szCs w:val="18"/>
              </w:rPr>
            </w:pPr>
            <w:r w:rsidRPr="004F054B">
              <w:rPr>
                <w:sz w:val="18"/>
                <w:szCs w:val="18"/>
              </w:rPr>
              <w:t>114,267</w:t>
            </w:r>
          </w:p>
        </w:tc>
        <w:tc>
          <w:tcPr>
            <w:tcW w:w="901" w:type="pct"/>
          </w:tcPr>
          <w:p w14:paraId="50D95C74" w14:textId="77777777" w:rsidR="00E86241" w:rsidRPr="004F054B" w:rsidRDefault="00E86241" w:rsidP="004F054B">
            <w:pPr>
              <w:jc w:val="center"/>
              <w:rPr>
                <w:sz w:val="18"/>
                <w:szCs w:val="18"/>
              </w:rPr>
            </w:pPr>
            <w:r w:rsidRPr="004F054B">
              <w:rPr>
                <w:sz w:val="18"/>
                <w:szCs w:val="18"/>
              </w:rPr>
              <w:t>116,552</w:t>
            </w:r>
          </w:p>
        </w:tc>
        <w:tc>
          <w:tcPr>
            <w:tcW w:w="901" w:type="pct"/>
            <w:noWrap/>
          </w:tcPr>
          <w:p w14:paraId="3DBCAE59" w14:textId="77777777" w:rsidR="00E86241" w:rsidRPr="004F054B" w:rsidRDefault="00E86241" w:rsidP="004F054B">
            <w:pPr>
              <w:jc w:val="center"/>
              <w:rPr>
                <w:sz w:val="18"/>
                <w:szCs w:val="18"/>
              </w:rPr>
            </w:pPr>
            <w:r w:rsidRPr="004F054B">
              <w:rPr>
                <w:sz w:val="18"/>
                <w:szCs w:val="18"/>
              </w:rPr>
              <w:t>118,883</w:t>
            </w:r>
          </w:p>
        </w:tc>
        <w:tc>
          <w:tcPr>
            <w:tcW w:w="904" w:type="pct"/>
            <w:noWrap/>
          </w:tcPr>
          <w:p w14:paraId="0A796EDE" w14:textId="77777777" w:rsidR="00E86241" w:rsidRPr="004F054B" w:rsidRDefault="00E86241" w:rsidP="004F054B">
            <w:pPr>
              <w:jc w:val="center"/>
              <w:rPr>
                <w:sz w:val="18"/>
                <w:szCs w:val="18"/>
              </w:rPr>
            </w:pPr>
            <w:r w:rsidRPr="004F054B">
              <w:rPr>
                <w:sz w:val="18"/>
                <w:szCs w:val="18"/>
              </w:rPr>
              <w:t>121,261</w:t>
            </w:r>
          </w:p>
        </w:tc>
      </w:tr>
      <w:tr w:rsidR="00E86241" w:rsidRPr="004F054B" w14:paraId="21D601DA" w14:textId="77777777" w:rsidTr="004F054B">
        <w:trPr>
          <w:trHeight w:val="289"/>
        </w:trPr>
        <w:tc>
          <w:tcPr>
            <w:tcW w:w="941" w:type="pct"/>
          </w:tcPr>
          <w:p w14:paraId="3E503CBD" w14:textId="77777777" w:rsidR="00E86241" w:rsidRPr="004F054B" w:rsidRDefault="00E86241" w:rsidP="004F054B">
            <w:pPr>
              <w:jc w:val="center"/>
              <w:rPr>
                <w:sz w:val="18"/>
                <w:szCs w:val="18"/>
              </w:rPr>
            </w:pPr>
            <w:r w:rsidRPr="004F054B">
              <w:rPr>
                <w:sz w:val="18"/>
                <w:szCs w:val="18"/>
              </w:rPr>
              <w:t>Executive Level 1</w:t>
            </w:r>
          </w:p>
        </w:tc>
        <w:tc>
          <w:tcPr>
            <w:tcW w:w="865" w:type="pct"/>
          </w:tcPr>
          <w:p w14:paraId="2736F20F" w14:textId="47EEF105" w:rsidR="00E86241" w:rsidRPr="004F054B" w:rsidRDefault="00E86241" w:rsidP="004F054B">
            <w:pPr>
              <w:jc w:val="center"/>
              <w:rPr>
                <w:sz w:val="18"/>
                <w:szCs w:val="18"/>
              </w:rPr>
            </w:pPr>
            <w:r w:rsidRPr="004F054B">
              <w:rPr>
                <w:sz w:val="18"/>
                <w:szCs w:val="18"/>
              </w:rPr>
              <w:t>Senior Lawyer</w:t>
            </w:r>
          </w:p>
        </w:tc>
        <w:tc>
          <w:tcPr>
            <w:tcW w:w="488" w:type="pct"/>
            <w:shd w:val="clear" w:color="auto" w:fill="8DB3E2"/>
          </w:tcPr>
          <w:p w14:paraId="01F0E34C" w14:textId="77777777" w:rsidR="00E86241" w:rsidRPr="004F054B" w:rsidRDefault="00E86241" w:rsidP="004F054B">
            <w:pPr>
              <w:jc w:val="center"/>
              <w:rPr>
                <w:sz w:val="18"/>
                <w:szCs w:val="18"/>
              </w:rPr>
            </w:pPr>
            <w:r w:rsidRPr="004F054B">
              <w:rPr>
                <w:sz w:val="18"/>
                <w:szCs w:val="18"/>
              </w:rPr>
              <w:t>115,734</w:t>
            </w:r>
          </w:p>
        </w:tc>
        <w:tc>
          <w:tcPr>
            <w:tcW w:w="901" w:type="pct"/>
          </w:tcPr>
          <w:p w14:paraId="114C96C8" w14:textId="77777777" w:rsidR="00E86241" w:rsidRPr="004F054B" w:rsidRDefault="00E86241" w:rsidP="004F054B">
            <w:pPr>
              <w:jc w:val="center"/>
              <w:rPr>
                <w:sz w:val="18"/>
                <w:szCs w:val="18"/>
              </w:rPr>
            </w:pPr>
            <w:r w:rsidRPr="004F054B">
              <w:rPr>
                <w:sz w:val="18"/>
                <w:szCs w:val="18"/>
              </w:rPr>
              <w:t>118,049</w:t>
            </w:r>
          </w:p>
        </w:tc>
        <w:tc>
          <w:tcPr>
            <w:tcW w:w="901" w:type="pct"/>
            <w:noWrap/>
          </w:tcPr>
          <w:p w14:paraId="424124AA" w14:textId="77777777" w:rsidR="00E86241" w:rsidRPr="004F054B" w:rsidRDefault="00E86241" w:rsidP="004F054B">
            <w:pPr>
              <w:jc w:val="center"/>
              <w:rPr>
                <w:sz w:val="18"/>
                <w:szCs w:val="18"/>
              </w:rPr>
            </w:pPr>
            <w:r w:rsidRPr="004F054B">
              <w:rPr>
                <w:sz w:val="18"/>
                <w:szCs w:val="18"/>
              </w:rPr>
              <w:t>120,410</w:t>
            </w:r>
          </w:p>
        </w:tc>
        <w:tc>
          <w:tcPr>
            <w:tcW w:w="904" w:type="pct"/>
            <w:noWrap/>
          </w:tcPr>
          <w:p w14:paraId="58286C77" w14:textId="77777777" w:rsidR="00E86241" w:rsidRPr="004F054B" w:rsidRDefault="00E86241" w:rsidP="004F054B">
            <w:pPr>
              <w:jc w:val="center"/>
              <w:rPr>
                <w:sz w:val="18"/>
                <w:szCs w:val="18"/>
              </w:rPr>
            </w:pPr>
            <w:r w:rsidRPr="004F054B">
              <w:rPr>
                <w:sz w:val="18"/>
                <w:szCs w:val="18"/>
              </w:rPr>
              <w:t>122,818</w:t>
            </w:r>
          </w:p>
        </w:tc>
      </w:tr>
      <w:tr w:rsidR="00E86241" w:rsidRPr="004F054B" w14:paraId="31A45C82" w14:textId="77777777" w:rsidTr="004F054B">
        <w:trPr>
          <w:trHeight w:val="289"/>
        </w:trPr>
        <w:tc>
          <w:tcPr>
            <w:tcW w:w="941" w:type="pct"/>
          </w:tcPr>
          <w:p w14:paraId="2A11BBE6" w14:textId="77777777" w:rsidR="00E86241" w:rsidRPr="004F054B" w:rsidRDefault="00E86241" w:rsidP="004F054B">
            <w:pPr>
              <w:jc w:val="center"/>
              <w:rPr>
                <w:sz w:val="18"/>
                <w:szCs w:val="18"/>
              </w:rPr>
            </w:pPr>
            <w:r w:rsidRPr="004F054B">
              <w:rPr>
                <w:sz w:val="18"/>
                <w:szCs w:val="18"/>
              </w:rPr>
              <w:t>Executive Level 1</w:t>
            </w:r>
          </w:p>
        </w:tc>
        <w:tc>
          <w:tcPr>
            <w:tcW w:w="865" w:type="pct"/>
          </w:tcPr>
          <w:p w14:paraId="056226C6" w14:textId="34A11C17" w:rsidR="00E86241" w:rsidRPr="004F054B" w:rsidRDefault="00E86241" w:rsidP="004F054B">
            <w:pPr>
              <w:jc w:val="center"/>
              <w:rPr>
                <w:sz w:val="18"/>
                <w:szCs w:val="18"/>
              </w:rPr>
            </w:pPr>
            <w:r w:rsidRPr="004F054B">
              <w:rPr>
                <w:sz w:val="18"/>
                <w:szCs w:val="18"/>
              </w:rPr>
              <w:t>Senior Lawyer</w:t>
            </w:r>
          </w:p>
        </w:tc>
        <w:tc>
          <w:tcPr>
            <w:tcW w:w="488" w:type="pct"/>
            <w:shd w:val="clear" w:color="auto" w:fill="8DB3E2"/>
          </w:tcPr>
          <w:p w14:paraId="21762098" w14:textId="77777777" w:rsidR="00E86241" w:rsidRPr="004F054B" w:rsidRDefault="00E86241" w:rsidP="004F054B">
            <w:pPr>
              <w:jc w:val="center"/>
              <w:rPr>
                <w:sz w:val="18"/>
                <w:szCs w:val="18"/>
              </w:rPr>
            </w:pPr>
            <w:r w:rsidRPr="004F054B">
              <w:rPr>
                <w:sz w:val="18"/>
                <w:szCs w:val="18"/>
              </w:rPr>
              <w:t>124,124</w:t>
            </w:r>
          </w:p>
        </w:tc>
        <w:tc>
          <w:tcPr>
            <w:tcW w:w="901" w:type="pct"/>
          </w:tcPr>
          <w:p w14:paraId="4BCD3691" w14:textId="77777777" w:rsidR="00E86241" w:rsidRPr="004F054B" w:rsidRDefault="00E86241" w:rsidP="004F054B">
            <w:pPr>
              <w:jc w:val="center"/>
              <w:rPr>
                <w:sz w:val="18"/>
                <w:szCs w:val="18"/>
              </w:rPr>
            </w:pPr>
            <w:r w:rsidRPr="004F054B">
              <w:rPr>
                <w:sz w:val="18"/>
                <w:szCs w:val="18"/>
              </w:rPr>
              <w:t>126,606</w:t>
            </w:r>
          </w:p>
        </w:tc>
        <w:tc>
          <w:tcPr>
            <w:tcW w:w="901" w:type="pct"/>
            <w:noWrap/>
          </w:tcPr>
          <w:p w14:paraId="1AB3403B" w14:textId="77777777" w:rsidR="00E86241" w:rsidRPr="004F054B" w:rsidRDefault="00E86241" w:rsidP="004F054B">
            <w:pPr>
              <w:jc w:val="center"/>
              <w:rPr>
                <w:sz w:val="18"/>
                <w:szCs w:val="18"/>
              </w:rPr>
            </w:pPr>
            <w:r w:rsidRPr="004F054B">
              <w:rPr>
                <w:sz w:val="18"/>
                <w:szCs w:val="18"/>
              </w:rPr>
              <w:t>129,139</w:t>
            </w:r>
          </w:p>
        </w:tc>
        <w:tc>
          <w:tcPr>
            <w:tcW w:w="904" w:type="pct"/>
            <w:noWrap/>
          </w:tcPr>
          <w:p w14:paraId="69B3CBF5" w14:textId="77777777" w:rsidR="00E86241" w:rsidRPr="004F054B" w:rsidRDefault="00E86241" w:rsidP="004F054B">
            <w:pPr>
              <w:jc w:val="center"/>
              <w:rPr>
                <w:sz w:val="18"/>
                <w:szCs w:val="18"/>
              </w:rPr>
            </w:pPr>
            <w:r w:rsidRPr="004F054B">
              <w:rPr>
                <w:sz w:val="18"/>
                <w:szCs w:val="18"/>
              </w:rPr>
              <w:t>131,721</w:t>
            </w:r>
          </w:p>
        </w:tc>
      </w:tr>
      <w:tr w:rsidR="00566ED4" w:rsidRPr="004F054B" w14:paraId="356D9CFE" w14:textId="77777777" w:rsidTr="004F054B">
        <w:trPr>
          <w:trHeight w:val="289"/>
        </w:trPr>
        <w:tc>
          <w:tcPr>
            <w:tcW w:w="5000" w:type="pct"/>
            <w:gridSpan w:val="6"/>
            <w:shd w:val="clear" w:color="auto" w:fill="C6D9F1"/>
          </w:tcPr>
          <w:p w14:paraId="097DAD4A" w14:textId="77777777" w:rsidR="00566ED4" w:rsidRPr="004F054B" w:rsidRDefault="00566ED4" w:rsidP="004F054B">
            <w:pPr>
              <w:jc w:val="center"/>
              <w:rPr>
                <w:sz w:val="18"/>
                <w:szCs w:val="18"/>
              </w:rPr>
            </w:pPr>
            <w:r w:rsidRPr="004F054B">
              <w:rPr>
                <w:sz w:val="18"/>
                <w:szCs w:val="18"/>
              </w:rPr>
              <w:t>Hard Barrier – Advancement subject to a merit process</w:t>
            </w:r>
          </w:p>
        </w:tc>
      </w:tr>
      <w:tr w:rsidR="00E86241" w:rsidRPr="004F054B" w14:paraId="0F238D7E" w14:textId="77777777" w:rsidTr="004F054B">
        <w:trPr>
          <w:trHeight w:val="289"/>
        </w:trPr>
        <w:tc>
          <w:tcPr>
            <w:tcW w:w="941" w:type="pct"/>
          </w:tcPr>
          <w:p w14:paraId="492C7D16" w14:textId="77777777" w:rsidR="00E86241" w:rsidRPr="004F054B" w:rsidRDefault="00E86241" w:rsidP="004F054B">
            <w:pPr>
              <w:jc w:val="center"/>
              <w:rPr>
                <w:sz w:val="18"/>
                <w:szCs w:val="18"/>
              </w:rPr>
            </w:pPr>
            <w:r w:rsidRPr="004F054B">
              <w:rPr>
                <w:sz w:val="18"/>
                <w:szCs w:val="18"/>
              </w:rPr>
              <w:t>Executive Level 2</w:t>
            </w:r>
          </w:p>
        </w:tc>
        <w:tc>
          <w:tcPr>
            <w:tcW w:w="865" w:type="pct"/>
          </w:tcPr>
          <w:p w14:paraId="4AC79367" w14:textId="77777777" w:rsidR="00E86241" w:rsidRPr="004F054B" w:rsidRDefault="00E86241" w:rsidP="004F054B">
            <w:pPr>
              <w:jc w:val="center"/>
              <w:rPr>
                <w:sz w:val="18"/>
                <w:szCs w:val="18"/>
              </w:rPr>
            </w:pPr>
            <w:r w:rsidRPr="004F054B">
              <w:rPr>
                <w:sz w:val="18"/>
                <w:szCs w:val="18"/>
              </w:rPr>
              <w:t>Principal Lawyer</w:t>
            </w:r>
          </w:p>
        </w:tc>
        <w:tc>
          <w:tcPr>
            <w:tcW w:w="488" w:type="pct"/>
            <w:shd w:val="clear" w:color="auto" w:fill="8DB3E2"/>
          </w:tcPr>
          <w:p w14:paraId="656EAB29" w14:textId="77777777" w:rsidR="00E86241" w:rsidRPr="004F054B" w:rsidRDefault="00E86241" w:rsidP="004F054B">
            <w:pPr>
              <w:jc w:val="center"/>
              <w:rPr>
                <w:sz w:val="18"/>
                <w:szCs w:val="18"/>
              </w:rPr>
            </w:pPr>
            <w:r w:rsidRPr="004F054B">
              <w:rPr>
                <w:sz w:val="18"/>
                <w:szCs w:val="18"/>
              </w:rPr>
              <w:t>130,527</w:t>
            </w:r>
          </w:p>
        </w:tc>
        <w:tc>
          <w:tcPr>
            <w:tcW w:w="901" w:type="pct"/>
          </w:tcPr>
          <w:p w14:paraId="61A92E71" w14:textId="77777777" w:rsidR="00E86241" w:rsidRPr="004F054B" w:rsidRDefault="00E86241" w:rsidP="004F054B">
            <w:pPr>
              <w:jc w:val="center"/>
              <w:rPr>
                <w:sz w:val="18"/>
                <w:szCs w:val="18"/>
              </w:rPr>
            </w:pPr>
            <w:r w:rsidRPr="004F054B">
              <w:rPr>
                <w:sz w:val="18"/>
                <w:szCs w:val="18"/>
              </w:rPr>
              <w:t>133,138</w:t>
            </w:r>
          </w:p>
        </w:tc>
        <w:tc>
          <w:tcPr>
            <w:tcW w:w="901" w:type="pct"/>
            <w:noWrap/>
          </w:tcPr>
          <w:p w14:paraId="32678A21" w14:textId="77777777" w:rsidR="00E86241" w:rsidRPr="004F054B" w:rsidRDefault="00E86241" w:rsidP="004F054B">
            <w:pPr>
              <w:jc w:val="center"/>
              <w:rPr>
                <w:sz w:val="18"/>
                <w:szCs w:val="18"/>
              </w:rPr>
            </w:pPr>
            <w:r w:rsidRPr="004F054B">
              <w:rPr>
                <w:sz w:val="18"/>
                <w:szCs w:val="18"/>
              </w:rPr>
              <w:t>135,800</w:t>
            </w:r>
          </w:p>
        </w:tc>
        <w:tc>
          <w:tcPr>
            <w:tcW w:w="904" w:type="pct"/>
            <w:noWrap/>
          </w:tcPr>
          <w:p w14:paraId="492AEF1A" w14:textId="77777777" w:rsidR="00E86241" w:rsidRPr="004F054B" w:rsidRDefault="00E86241" w:rsidP="004F054B">
            <w:pPr>
              <w:jc w:val="center"/>
              <w:rPr>
                <w:sz w:val="18"/>
                <w:szCs w:val="18"/>
              </w:rPr>
            </w:pPr>
            <w:r w:rsidRPr="004F054B">
              <w:rPr>
                <w:sz w:val="18"/>
                <w:szCs w:val="18"/>
              </w:rPr>
              <w:t>138,516</w:t>
            </w:r>
          </w:p>
        </w:tc>
      </w:tr>
      <w:tr w:rsidR="00E86241" w:rsidRPr="004F054B" w14:paraId="23947951" w14:textId="77777777" w:rsidTr="004F054B">
        <w:trPr>
          <w:trHeight w:val="289"/>
        </w:trPr>
        <w:tc>
          <w:tcPr>
            <w:tcW w:w="941" w:type="pct"/>
          </w:tcPr>
          <w:p w14:paraId="61F7D477" w14:textId="77777777" w:rsidR="00E86241" w:rsidRPr="004F054B" w:rsidRDefault="00E86241" w:rsidP="004F054B">
            <w:pPr>
              <w:jc w:val="center"/>
              <w:rPr>
                <w:sz w:val="18"/>
                <w:szCs w:val="18"/>
              </w:rPr>
            </w:pPr>
            <w:r w:rsidRPr="004F054B">
              <w:rPr>
                <w:sz w:val="18"/>
                <w:szCs w:val="18"/>
              </w:rPr>
              <w:t>Executive Level 2</w:t>
            </w:r>
          </w:p>
        </w:tc>
        <w:tc>
          <w:tcPr>
            <w:tcW w:w="865" w:type="pct"/>
          </w:tcPr>
          <w:p w14:paraId="7B9ED42F" w14:textId="23BF7EF1" w:rsidR="00E86241" w:rsidRPr="004F054B" w:rsidRDefault="00E86241" w:rsidP="004F054B">
            <w:pPr>
              <w:jc w:val="center"/>
              <w:rPr>
                <w:sz w:val="18"/>
                <w:szCs w:val="18"/>
              </w:rPr>
            </w:pPr>
            <w:r w:rsidRPr="004F054B">
              <w:rPr>
                <w:sz w:val="18"/>
                <w:szCs w:val="18"/>
              </w:rPr>
              <w:t>Principal Lawyer</w:t>
            </w:r>
          </w:p>
        </w:tc>
        <w:tc>
          <w:tcPr>
            <w:tcW w:w="488" w:type="pct"/>
            <w:shd w:val="clear" w:color="auto" w:fill="8DB3E2"/>
          </w:tcPr>
          <w:p w14:paraId="173F120D" w14:textId="77777777" w:rsidR="00E86241" w:rsidRPr="004F054B" w:rsidRDefault="00E86241" w:rsidP="004F054B">
            <w:pPr>
              <w:jc w:val="center"/>
              <w:rPr>
                <w:sz w:val="18"/>
                <w:szCs w:val="18"/>
              </w:rPr>
            </w:pPr>
            <w:r w:rsidRPr="004F054B">
              <w:rPr>
                <w:sz w:val="18"/>
                <w:szCs w:val="18"/>
              </w:rPr>
              <w:t>135,747</w:t>
            </w:r>
          </w:p>
        </w:tc>
        <w:tc>
          <w:tcPr>
            <w:tcW w:w="901" w:type="pct"/>
          </w:tcPr>
          <w:p w14:paraId="69A443AD" w14:textId="77777777" w:rsidR="00E86241" w:rsidRPr="004F054B" w:rsidRDefault="00E86241" w:rsidP="004F054B">
            <w:pPr>
              <w:jc w:val="center"/>
              <w:rPr>
                <w:sz w:val="18"/>
                <w:szCs w:val="18"/>
              </w:rPr>
            </w:pPr>
            <w:r w:rsidRPr="004F054B">
              <w:rPr>
                <w:sz w:val="18"/>
                <w:szCs w:val="18"/>
              </w:rPr>
              <w:t>138,462</w:t>
            </w:r>
          </w:p>
        </w:tc>
        <w:tc>
          <w:tcPr>
            <w:tcW w:w="901" w:type="pct"/>
            <w:noWrap/>
          </w:tcPr>
          <w:p w14:paraId="5DC54493" w14:textId="77777777" w:rsidR="00E86241" w:rsidRPr="004F054B" w:rsidRDefault="00E86241" w:rsidP="004F054B">
            <w:pPr>
              <w:jc w:val="center"/>
              <w:rPr>
                <w:sz w:val="18"/>
                <w:szCs w:val="18"/>
              </w:rPr>
            </w:pPr>
            <w:r w:rsidRPr="004F054B">
              <w:rPr>
                <w:sz w:val="18"/>
                <w:szCs w:val="18"/>
              </w:rPr>
              <w:t>141,231</w:t>
            </w:r>
          </w:p>
        </w:tc>
        <w:tc>
          <w:tcPr>
            <w:tcW w:w="904" w:type="pct"/>
            <w:noWrap/>
          </w:tcPr>
          <w:p w14:paraId="73E4977D" w14:textId="77777777" w:rsidR="00E86241" w:rsidRPr="004F054B" w:rsidRDefault="00E86241" w:rsidP="004F054B">
            <w:pPr>
              <w:jc w:val="center"/>
              <w:rPr>
                <w:sz w:val="18"/>
                <w:szCs w:val="18"/>
              </w:rPr>
            </w:pPr>
            <w:r w:rsidRPr="004F054B">
              <w:rPr>
                <w:sz w:val="18"/>
                <w:szCs w:val="18"/>
              </w:rPr>
              <w:t>144,056</w:t>
            </w:r>
          </w:p>
        </w:tc>
      </w:tr>
      <w:tr w:rsidR="00E86241" w:rsidRPr="004F054B" w14:paraId="71762E8D" w14:textId="77777777" w:rsidTr="004F054B">
        <w:trPr>
          <w:trHeight w:val="289"/>
        </w:trPr>
        <w:tc>
          <w:tcPr>
            <w:tcW w:w="941" w:type="pct"/>
          </w:tcPr>
          <w:p w14:paraId="11FEE947" w14:textId="77777777" w:rsidR="00E86241" w:rsidRPr="004F054B" w:rsidRDefault="00E86241" w:rsidP="004F054B">
            <w:pPr>
              <w:jc w:val="center"/>
              <w:rPr>
                <w:sz w:val="18"/>
                <w:szCs w:val="18"/>
              </w:rPr>
            </w:pPr>
            <w:r w:rsidRPr="004F054B">
              <w:rPr>
                <w:sz w:val="18"/>
                <w:szCs w:val="18"/>
              </w:rPr>
              <w:t>Executive Level 2</w:t>
            </w:r>
          </w:p>
        </w:tc>
        <w:tc>
          <w:tcPr>
            <w:tcW w:w="865" w:type="pct"/>
          </w:tcPr>
          <w:p w14:paraId="7B47FBE4" w14:textId="04759C33" w:rsidR="00E86241" w:rsidRPr="004F054B" w:rsidRDefault="00E86241" w:rsidP="004F054B">
            <w:pPr>
              <w:jc w:val="center"/>
              <w:rPr>
                <w:sz w:val="18"/>
                <w:szCs w:val="18"/>
              </w:rPr>
            </w:pPr>
            <w:r w:rsidRPr="004F054B">
              <w:rPr>
                <w:sz w:val="18"/>
                <w:szCs w:val="18"/>
              </w:rPr>
              <w:t>Principal Lawyer</w:t>
            </w:r>
          </w:p>
        </w:tc>
        <w:tc>
          <w:tcPr>
            <w:tcW w:w="488" w:type="pct"/>
            <w:shd w:val="clear" w:color="auto" w:fill="8DB3E2"/>
          </w:tcPr>
          <w:p w14:paraId="13975563" w14:textId="77777777" w:rsidR="00E86241" w:rsidRPr="004F054B" w:rsidRDefault="00E86241" w:rsidP="004F054B">
            <w:pPr>
              <w:jc w:val="center"/>
              <w:rPr>
                <w:sz w:val="18"/>
                <w:szCs w:val="18"/>
              </w:rPr>
            </w:pPr>
            <w:r w:rsidRPr="004F054B">
              <w:rPr>
                <w:sz w:val="18"/>
                <w:szCs w:val="18"/>
              </w:rPr>
              <w:t>141,628</w:t>
            </w:r>
          </w:p>
        </w:tc>
        <w:tc>
          <w:tcPr>
            <w:tcW w:w="901" w:type="pct"/>
          </w:tcPr>
          <w:p w14:paraId="2FB37EAC" w14:textId="77777777" w:rsidR="00E86241" w:rsidRPr="004F054B" w:rsidRDefault="00E86241" w:rsidP="004F054B">
            <w:pPr>
              <w:jc w:val="center"/>
              <w:rPr>
                <w:sz w:val="18"/>
                <w:szCs w:val="18"/>
              </w:rPr>
            </w:pPr>
            <w:r w:rsidRPr="004F054B">
              <w:rPr>
                <w:sz w:val="18"/>
                <w:szCs w:val="18"/>
              </w:rPr>
              <w:t>144,461</w:t>
            </w:r>
          </w:p>
        </w:tc>
        <w:tc>
          <w:tcPr>
            <w:tcW w:w="901" w:type="pct"/>
            <w:noWrap/>
          </w:tcPr>
          <w:p w14:paraId="140F5FCF" w14:textId="77777777" w:rsidR="00E86241" w:rsidRPr="004F054B" w:rsidRDefault="00E86241" w:rsidP="004F054B">
            <w:pPr>
              <w:jc w:val="center"/>
              <w:rPr>
                <w:sz w:val="18"/>
                <w:szCs w:val="18"/>
              </w:rPr>
            </w:pPr>
            <w:r w:rsidRPr="004F054B">
              <w:rPr>
                <w:sz w:val="18"/>
                <w:szCs w:val="18"/>
              </w:rPr>
              <w:t>147,350</w:t>
            </w:r>
          </w:p>
        </w:tc>
        <w:tc>
          <w:tcPr>
            <w:tcW w:w="904" w:type="pct"/>
            <w:noWrap/>
          </w:tcPr>
          <w:p w14:paraId="2CDB3B14" w14:textId="77777777" w:rsidR="00E86241" w:rsidRPr="004F054B" w:rsidRDefault="00E86241" w:rsidP="004F054B">
            <w:pPr>
              <w:jc w:val="center"/>
              <w:rPr>
                <w:sz w:val="18"/>
                <w:szCs w:val="18"/>
              </w:rPr>
            </w:pPr>
            <w:r w:rsidRPr="004F054B">
              <w:rPr>
                <w:sz w:val="18"/>
                <w:szCs w:val="18"/>
              </w:rPr>
              <w:t>150,297</w:t>
            </w:r>
          </w:p>
        </w:tc>
      </w:tr>
      <w:tr w:rsidR="00E86241" w:rsidRPr="004F054B" w14:paraId="55E958BF" w14:textId="77777777" w:rsidTr="004F054B">
        <w:trPr>
          <w:trHeight w:val="289"/>
        </w:trPr>
        <w:tc>
          <w:tcPr>
            <w:tcW w:w="941" w:type="pct"/>
          </w:tcPr>
          <w:p w14:paraId="5DE4D194" w14:textId="77777777" w:rsidR="00E86241" w:rsidRPr="004F054B" w:rsidRDefault="00E86241" w:rsidP="004F054B">
            <w:pPr>
              <w:jc w:val="center"/>
              <w:rPr>
                <w:sz w:val="18"/>
                <w:szCs w:val="18"/>
              </w:rPr>
            </w:pPr>
            <w:r w:rsidRPr="004F054B">
              <w:rPr>
                <w:sz w:val="18"/>
                <w:szCs w:val="18"/>
              </w:rPr>
              <w:t>Executive Level 2</w:t>
            </w:r>
          </w:p>
        </w:tc>
        <w:tc>
          <w:tcPr>
            <w:tcW w:w="865" w:type="pct"/>
          </w:tcPr>
          <w:p w14:paraId="2E490C6F" w14:textId="2EF6104B" w:rsidR="00E86241" w:rsidRPr="004F054B" w:rsidRDefault="00E86241" w:rsidP="004F054B">
            <w:pPr>
              <w:jc w:val="center"/>
              <w:rPr>
                <w:sz w:val="18"/>
                <w:szCs w:val="18"/>
              </w:rPr>
            </w:pPr>
            <w:r w:rsidRPr="004F054B">
              <w:rPr>
                <w:sz w:val="18"/>
                <w:szCs w:val="18"/>
              </w:rPr>
              <w:t>Principal Lawyer</w:t>
            </w:r>
          </w:p>
        </w:tc>
        <w:tc>
          <w:tcPr>
            <w:tcW w:w="488" w:type="pct"/>
            <w:shd w:val="clear" w:color="auto" w:fill="8DB3E2"/>
          </w:tcPr>
          <w:p w14:paraId="436EC6DB" w14:textId="77777777" w:rsidR="00E86241" w:rsidRPr="004F054B" w:rsidRDefault="00E86241" w:rsidP="004F054B">
            <w:pPr>
              <w:jc w:val="center"/>
              <w:rPr>
                <w:sz w:val="18"/>
                <w:szCs w:val="18"/>
              </w:rPr>
            </w:pPr>
            <w:r w:rsidRPr="004F054B">
              <w:rPr>
                <w:sz w:val="18"/>
                <w:szCs w:val="18"/>
              </w:rPr>
              <w:t>147,355</w:t>
            </w:r>
          </w:p>
        </w:tc>
        <w:tc>
          <w:tcPr>
            <w:tcW w:w="901" w:type="pct"/>
          </w:tcPr>
          <w:p w14:paraId="0BCF92CF" w14:textId="77777777" w:rsidR="00E86241" w:rsidRPr="004F054B" w:rsidRDefault="00E86241" w:rsidP="004F054B">
            <w:pPr>
              <w:jc w:val="center"/>
              <w:rPr>
                <w:sz w:val="18"/>
                <w:szCs w:val="18"/>
              </w:rPr>
            </w:pPr>
            <w:r w:rsidRPr="004F054B">
              <w:rPr>
                <w:sz w:val="18"/>
                <w:szCs w:val="18"/>
              </w:rPr>
              <w:t>150,302</w:t>
            </w:r>
          </w:p>
        </w:tc>
        <w:tc>
          <w:tcPr>
            <w:tcW w:w="901" w:type="pct"/>
            <w:noWrap/>
          </w:tcPr>
          <w:p w14:paraId="353FBB1C" w14:textId="77777777" w:rsidR="00E86241" w:rsidRPr="004F054B" w:rsidRDefault="00E86241" w:rsidP="004F054B">
            <w:pPr>
              <w:jc w:val="center"/>
              <w:rPr>
                <w:sz w:val="18"/>
                <w:szCs w:val="18"/>
              </w:rPr>
            </w:pPr>
            <w:r w:rsidRPr="004F054B">
              <w:rPr>
                <w:sz w:val="18"/>
                <w:szCs w:val="18"/>
              </w:rPr>
              <w:t>153,308</w:t>
            </w:r>
          </w:p>
        </w:tc>
        <w:tc>
          <w:tcPr>
            <w:tcW w:w="904" w:type="pct"/>
            <w:noWrap/>
          </w:tcPr>
          <w:p w14:paraId="68F9E594" w14:textId="77777777" w:rsidR="00E86241" w:rsidRPr="004F054B" w:rsidRDefault="00E86241" w:rsidP="004F054B">
            <w:pPr>
              <w:jc w:val="center"/>
              <w:rPr>
                <w:sz w:val="18"/>
                <w:szCs w:val="18"/>
              </w:rPr>
            </w:pPr>
            <w:r w:rsidRPr="004F054B">
              <w:rPr>
                <w:sz w:val="18"/>
                <w:szCs w:val="18"/>
              </w:rPr>
              <w:t>156,374</w:t>
            </w:r>
          </w:p>
        </w:tc>
      </w:tr>
      <w:tr w:rsidR="00566ED4" w:rsidRPr="004F054B" w14:paraId="0760E0AC" w14:textId="77777777" w:rsidTr="004F054B">
        <w:trPr>
          <w:trHeight w:val="289"/>
        </w:trPr>
        <w:tc>
          <w:tcPr>
            <w:tcW w:w="5000" w:type="pct"/>
            <w:gridSpan w:val="6"/>
            <w:shd w:val="clear" w:color="auto" w:fill="C6D9F1"/>
          </w:tcPr>
          <w:p w14:paraId="73FE8C7F" w14:textId="77777777" w:rsidR="00566ED4" w:rsidRPr="004F054B" w:rsidRDefault="00566ED4" w:rsidP="004F054B">
            <w:pPr>
              <w:jc w:val="center"/>
              <w:rPr>
                <w:sz w:val="18"/>
                <w:szCs w:val="18"/>
              </w:rPr>
            </w:pPr>
            <w:r w:rsidRPr="004F054B">
              <w:rPr>
                <w:sz w:val="18"/>
                <w:szCs w:val="18"/>
              </w:rPr>
              <w:t>Work Value/Availability Barrier</w:t>
            </w:r>
          </w:p>
        </w:tc>
      </w:tr>
      <w:tr w:rsidR="00E86241" w:rsidRPr="004F054B" w14:paraId="0E03289F" w14:textId="77777777" w:rsidTr="004F054B">
        <w:trPr>
          <w:trHeight w:val="289"/>
        </w:trPr>
        <w:tc>
          <w:tcPr>
            <w:tcW w:w="941" w:type="pct"/>
          </w:tcPr>
          <w:p w14:paraId="2A97D5C4" w14:textId="77777777" w:rsidR="00E86241" w:rsidRPr="004F054B" w:rsidRDefault="00E86241" w:rsidP="004F054B">
            <w:pPr>
              <w:jc w:val="center"/>
              <w:rPr>
                <w:sz w:val="18"/>
                <w:szCs w:val="18"/>
              </w:rPr>
            </w:pPr>
            <w:r w:rsidRPr="004F054B">
              <w:rPr>
                <w:sz w:val="18"/>
                <w:szCs w:val="18"/>
              </w:rPr>
              <w:t>Executive Level 2</w:t>
            </w:r>
          </w:p>
        </w:tc>
        <w:tc>
          <w:tcPr>
            <w:tcW w:w="865" w:type="pct"/>
          </w:tcPr>
          <w:p w14:paraId="1DF08B49" w14:textId="77777777" w:rsidR="00E86241" w:rsidRPr="004F054B" w:rsidRDefault="00E86241" w:rsidP="004F054B">
            <w:pPr>
              <w:jc w:val="center"/>
              <w:rPr>
                <w:sz w:val="18"/>
                <w:szCs w:val="18"/>
              </w:rPr>
            </w:pPr>
            <w:r w:rsidRPr="004F054B">
              <w:rPr>
                <w:sz w:val="18"/>
                <w:szCs w:val="18"/>
              </w:rPr>
              <w:t>Special Counsel*</w:t>
            </w:r>
          </w:p>
        </w:tc>
        <w:tc>
          <w:tcPr>
            <w:tcW w:w="488" w:type="pct"/>
            <w:shd w:val="clear" w:color="auto" w:fill="8DB3E2"/>
          </w:tcPr>
          <w:p w14:paraId="301C2325" w14:textId="77777777" w:rsidR="00E86241" w:rsidRPr="004F054B" w:rsidRDefault="00E86241" w:rsidP="004F054B">
            <w:pPr>
              <w:jc w:val="center"/>
              <w:rPr>
                <w:sz w:val="18"/>
                <w:szCs w:val="18"/>
              </w:rPr>
            </w:pPr>
            <w:r w:rsidRPr="004F054B">
              <w:rPr>
                <w:sz w:val="18"/>
                <w:szCs w:val="18"/>
              </w:rPr>
              <w:t>147,756</w:t>
            </w:r>
          </w:p>
        </w:tc>
        <w:tc>
          <w:tcPr>
            <w:tcW w:w="901" w:type="pct"/>
          </w:tcPr>
          <w:p w14:paraId="427D220D" w14:textId="77777777" w:rsidR="00E86241" w:rsidRPr="004F054B" w:rsidRDefault="00E86241" w:rsidP="004F054B">
            <w:pPr>
              <w:jc w:val="center"/>
              <w:rPr>
                <w:sz w:val="18"/>
                <w:szCs w:val="18"/>
              </w:rPr>
            </w:pPr>
            <w:r w:rsidRPr="004F054B">
              <w:rPr>
                <w:sz w:val="18"/>
                <w:szCs w:val="18"/>
              </w:rPr>
              <w:t>150,711</w:t>
            </w:r>
          </w:p>
        </w:tc>
        <w:tc>
          <w:tcPr>
            <w:tcW w:w="901" w:type="pct"/>
            <w:noWrap/>
          </w:tcPr>
          <w:p w14:paraId="55901DDE" w14:textId="77777777" w:rsidR="00E86241" w:rsidRPr="004F054B" w:rsidRDefault="00E86241" w:rsidP="004F054B">
            <w:pPr>
              <w:jc w:val="center"/>
              <w:rPr>
                <w:sz w:val="18"/>
                <w:szCs w:val="18"/>
              </w:rPr>
            </w:pPr>
            <w:r w:rsidRPr="004F054B">
              <w:rPr>
                <w:sz w:val="18"/>
                <w:szCs w:val="18"/>
              </w:rPr>
              <w:t>153,725</w:t>
            </w:r>
          </w:p>
        </w:tc>
        <w:tc>
          <w:tcPr>
            <w:tcW w:w="904" w:type="pct"/>
            <w:noWrap/>
          </w:tcPr>
          <w:p w14:paraId="14D6C2FD" w14:textId="77777777" w:rsidR="00E86241" w:rsidRPr="004F054B" w:rsidRDefault="00E86241" w:rsidP="004F054B">
            <w:pPr>
              <w:jc w:val="center"/>
              <w:rPr>
                <w:sz w:val="18"/>
                <w:szCs w:val="18"/>
              </w:rPr>
            </w:pPr>
            <w:r w:rsidRPr="004F054B">
              <w:rPr>
                <w:sz w:val="18"/>
                <w:szCs w:val="18"/>
              </w:rPr>
              <w:t>156,800</w:t>
            </w:r>
          </w:p>
        </w:tc>
      </w:tr>
    </w:tbl>
    <w:p w14:paraId="2A3A24E5" w14:textId="77777777" w:rsidR="006A5B56" w:rsidRPr="00406602" w:rsidRDefault="006A5B56" w:rsidP="001972AE">
      <w:pPr>
        <w:spacing w:after="0" w:line="240" w:lineRule="auto"/>
        <w:ind w:left="720" w:hanging="720"/>
        <w:rPr>
          <w:rFonts w:eastAsia="Times New Roman" w:cs="Arial"/>
          <w:bCs/>
          <w:sz w:val="24"/>
          <w:szCs w:val="24"/>
        </w:rPr>
      </w:pPr>
    </w:p>
    <w:p w14:paraId="13A62376" w14:textId="77777777" w:rsidR="00931A8B" w:rsidRPr="00406602" w:rsidRDefault="00931A8B" w:rsidP="00406602">
      <w:pPr>
        <w:spacing w:after="0" w:line="240" w:lineRule="auto"/>
        <w:ind w:left="720"/>
        <w:rPr>
          <w:rFonts w:eastAsia="Times New Roman" w:cs="Arial"/>
          <w:bCs/>
          <w:i/>
          <w:sz w:val="16"/>
          <w:szCs w:val="16"/>
        </w:rPr>
      </w:pPr>
      <w:r w:rsidRPr="00406602">
        <w:rPr>
          <w:rFonts w:eastAsia="Times New Roman" w:cs="Arial"/>
          <w:bCs/>
          <w:i/>
          <w:sz w:val="16"/>
          <w:szCs w:val="16"/>
        </w:rPr>
        <w:t xml:space="preserve">*Access to the Special Counsel designation can only be achieved where the Secretary is satisfied that there is a need to undertake high level managerial responsibilities and/or high level technical legal skills in the </w:t>
      </w:r>
      <w:r w:rsidR="00566ED4">
        <w:rPr>
          <w:rFonts w:eastAsia="Times New Roman" w:cs="Arial"/>
          <w:bCs/>
          <w:i/>
          <w:sz w:val="16"/>
          <w:szCs w:val="16"/>
        </w:rPr>
        <w:t>department’s</w:t>
      </w:r>
      <w:r w:rsidR="00566ED4" w:rsidRPr="00406602">
        <w:rPr>
          <w:rFonts w:eastAsia="Times New Roman" w:cs="Arial"/>
          <w:bCs/>
          <w:i/>
          <w:sz w:val="16"/>
          <w:szCs w:val="16"/>
        </w:rPr>
        <w:t xml:space="preserve"> </w:t>
      </w:r>
      <w:r w:rsidRPr="00406602">
        <w:rPr>
          <w:rFonts w:eastAsia="Times New Roman" w:cs="Arial"/>
          <w:bCs/>
          <w:i/>
          <w:sz w:val="16"/>
          <w:szCs w:val="16"/>
        </w:rPr>
        <w:t xml:space="preserve">Legal Practice and the employee has the skills and experience to warrant movement to that local title. </w:t>
      </w:r>
    </w:p>
    <w:p w14:paraId="67AB172B" w14:textId="77777777" w:rsidR="00931A8B" w:rsidRPr="00406602" w:rsidRDefault="00931A8B" w:rsidP="001972AE">
      <w:pPr>
        <w:spacing w:after="0" w:line="240" w:lineRule="auto"/>
        <w:ind w:left="720" w:hanging="720"/>
        <w:rPr>
          <w:rFonts w:eastAsia="Times New Roman" w:cs="Arial"/>
          <w:bCs/>
          <w:sz w:val="24"/>
          <w:szCs w:val="24"/>
        </w:rPr>
      </w:pPr>
    </w:p>
    <w:p w14:paraId="29A4BA65" w14:textId="77777777" w:rsidR="00E81391" w:rsidRPr="00406602" w:rsidRDefault="00E81391" w:rsidP="00FD5E0B">
      <w:pPr>
        <w:spacing w:after="120" w:line="240" w:lineRule="auto"/>
        <w:ind w:left="720" w:hanging="720"/>
        <w:rPr>
          <w:rFonts w:eastAsia="Times New Roman" w:cs="Arial"/>
          <w:b/>
          <w:bCs/>
          <w:sz w:val="24"/>
          <w:szCs w:val="24"/>
        </w:rPr>
      </w:pPr>
      <w:r w:rsidRPr="00406602">
        <w:rPr>
          <w:rFonts w:eastAsia="Times New Roman" w:cs="Arial"/>
          <w:b/>
          <w:bCs/>
          <w:sz w:val="24"/>
          <w:szCs w:val="24"/>
        </w:rPr>
        <w:t xml:space="preserve">Eligibility Requirement </w:t>
      </w:r>
    </w:p>
    <w:p w14:paraId="2F8F6C24" w14:textId="77777777" w:rsidR="00E81391" w:rsidRPr="00406602" w:rsidRDefault="00E81391" w:rsidP="001972AE">
      <w:pPr>
        <w:spacing w:after="0" w:line="240" w:lineRule="auto"/>
        <w:ind w:left="720" w:hanging="720"/>
        <w:rPr>
          <w:rFonts w:eastAsia="Times New Roman" w:cs="Arial"/>
          <w:sz w:val="24"/>
          <w:szCs w:val="24"/>
        </w:rPr>
      </w:pPr>
      <w:r w:rsidRPr="00406602">
        <w:rPr>
          <w:rFonts w:eastAsia="Times New Roman" w:cs="Arial"/>
          <w:b/>
          <w:sz w:val="24"/>
          <w:szCs w:val="24"/>
        </w:rPr>
        <w:t>A.</w:t>
      </w:r>
      <w:r w:rsidR="00B33228" w:rsidRPr="00406602">
        <w:rPr>
          <w:rFonts w:eastAsia="Times New Roman" w:cs="Arial"/>
          <w:b/>
          <w:sz w:val="24"/>
          <w:szCs w:val="24"/>
        </w:rPr>
        <w:t>9</w:t>
      </w:r>
      <w:r w:rsidRPr="00406602">
        <w:rPr>
          <w:rFonts w:eastAsia="Times New Roman" w:cs="Arial"/>
          <w:sz w:val="24"/>
          <w:szCs w:val="24"/>
        </w:rPr>
        <w:tab/>
        <w:t xml:space="preserve">An employee is eligible for entry to the Legal Broadband if </w:t>
      </w:r>
      <w:r w:rsidR="00C83124">
        <w:rPr>
          <w:rFonts w:eastAsia="Times New Roman" w:cs="Arial"/>
          <w:sz w:val="24"/>
          <w:szCs w:val="24"/>
        </w:rPr>
        <w:t>they are</w:t>
      </w:r>
      <w:r w:rsidRPr="00406602">
        <w:rPr>
          <w:rFonts w:eastAsia="Times New Roman" w:cs="Arial"/>
          <w:sz w:val="24"/>
          <w:szCs w:val="24"/>
        </w:rPr>
        <w:t xml:space="preserve"> required to perform legal work and possesses a degree from an Australian tertiary institution or a comparable qualification and has been admitted, or is eligible for admission, as a legal practitioner of the High Court or the Supreme Court of an Australian State or Territory or the Secretary decides that the employee's skills, qualifications and experience in relation to legal work are appropriate for entry.</w:t>
      </w:r>
    </w:p>
    <w:p w14:paraId="2C346471" w14:textId="77777777" w:rsidR="00277C2E" w:rsidRPr="00406602" w:rsidRDefault="00277C2E" w:rsidP="001972AE">
      <w:pPr>
        <w:spacing w:after="0" w:line="240" w:lineRule="auto"/>
        <w:ind w:left="720" w:hanging="720"/>
        <w:rPr>
          <w:rFonts w:eastAsia="Times New Roman" w:cs="Arial"/>
          <w:sz w:val="24"/>
          <w:szCs w:val="24"/>
        </w:rPr>
      </w:pPr>
    </w:p>
    <w:p w14:paraId="70FE01D7" w14:textId="77777777" w:rsidR="00E81391" w:rsidRPr="00406602" w:rsidRDefault="00FD5E0B" w:rsidP="00FD5E0B">
      <w:pPr>
        <w:spacing w:after="240" w:line="240" w:lineRule="auto"/>
        <w:ind w:left="720"/>
        <w:rPr>
          <w:rFonts w:eastAsia="Times New Roman" w:cs="Arial"/>
          <w:iCs/>
          <w:color w:val="000000" w:themeColor="text1"/>
          <w:sz w:val="24"/>
          <w:szCs w:val="24"/>
        </w:rPr>
      </w:pPr>
      <w:r w:rsidRPr="00406602">
        <w:rPr>
          <w:rFonts w:eastAsia="Times New Roman" w:cs="Arial"/>
          <w:iCs/>
          <w:color w:val="000000" w:themeColor="text1"/>
          <w:sz w:val="24"/>
          <w:szCs w:val="24"/>
        </w:rPr>
        <w:t>A</w:t>
      </w:r>
      <w:r w:rsidR="00E81391" w:rsidRPr="00406602">
        <w:rPr>
          <w:rFonts w:eastAsia="Times New Roman" w:cs="Arial"/>
          <w:iCs/>
          <w:color w:val="000000" w:themeColor="text1"/>
          <w:sz w:val="24"/>
          <w:szCs w:val="24"/>
        </w:rPr>
        <w:t>dvancement through the soft barriers is subject to:</w:t>
      </w:r>
    </w:p>
    <w:p w14:paraId="5B99772F" w14:textId="77777777" w:rsidR="00E81391" w:rsidRPr="00406602" w:rsidRDefault="00E81391" w:rsidP="005F61C5">
      <w:pPr>
        <w:numPr>
          <w:ilvl w:val="0"/>
          <w:numId w:val="60"/>
        </w:numPr>
        <w:spacing w:after="120" w:line="240" w:lineRule="auto"/>
        <w:rPr>
          <w:rFonts w:eastAsia="Times New Roman" w:cs="Arial"/>
          <w:sz w:val="24"/>
          <w:szCs w:val="24"/>
        </w:rPr>
      </w:pPr>
      <w:r w:rsidRPr="00406602">
        <w:rPr>
          <w:rFonts w:eastAsia="Times New Roman" w:cs="Arial"/>
          <w:sz w:val="24"/>
          <w:szCs w:val="24"/>
        </w:rPr>
        <w:t xml:space="preserve">sufficient work is available at the higher classification level; and </w:t>
      </w:r>
    </w:p>
    <w:p w14:paraId="297E3D70" w14:textId="77777777" w:rsidR="00E81391" w:rsidRPr="00406602" w:rsidRDefault="00E81391" w:rsidP="005F61C5">
      <w:pPr>
        <w:numPr>
          <w:ilvl w:val="0"/>
          <w:numId w:val="60"/>
        </w:numPr>
        <w:spacing w:after="120" w:line="240" w:lineRule="auto"/>
        <w:rPr>
          <w:rFonts w:eastAsia="Times New Roman" w:cs="Arial"/>
          <w:sz w:val="24"/>
          <w:szCs w:val="24"/>
        </w:rPr>
      </w:pPr>
      <w:r w:rsidRPr="00406602">
        <w:rPr>
          <w:rFonts w:eastAsia="Times New Roman" w:cs="Arial"/>
          <w:sz w:val="24"/>
          <w:szCs w:val="24"/>
        </w:rPr>
        <w:t xml:space="preserve">they have gained the necessary skill and proficiencies to perform the more complex work; and </w:t>
      </w:r>
    </w:p>
    <w:p w14:paraId="6B07B2B9" w14:textId="77777777" w:rsidR="00E81391" w:rsidRPr="00406602" w:rsidRDefault="00E81391" w:rsidP="005F61C5">
      <w:pPr>
        <w:numPr>
          <w:ilvl w:val="0"/>
          <w:numId w:val="60"/>
        </w:numPr>
        <w:spacing w:after="120" w:line="240" w:lineRule="auto"/>
        <w:rPr>
          <w:rFonts w:eastAsia="Times New Roman" w:cs="Arial"/>
          <w:sz w:val="24"/>
          <w:szCs w:val="24"/>
        </w:rPr>
      </w:pPr>
      <w:r w:rsidRPr="00406602">
        <w:rPr>
          <w:rFonts w:eastAsia="Times New Roman" w:cs="Arial"/>
          <w:sz w:val="24"/>
          <w:szCs w:val="24"/>
        </w:rPr>
        <w:t>performance is satisfactory.</w:t>
      </w:r>
    </w:p>
    <w:p w14:paraId="770E796D" w14:textId="77777777" w:rsidR="000741BB" w:rsidRDefault="000741BB">
      <w:pPr>
        <w:rPr>
          <w:rFonts w:eastAsiaTheme="majorEastAsia" w:cs="Arial"/>
          <w:b/>
          <w:bCs/>
          <w:sz w:val="24"/>
          <w:szCs w:val="24"/>
        </w:rPr>
      </w:pPr>
      <w:bookmarkStart w:id="357" w:name="_Toc519064915"/>
      <w:bookmarkStart w:id="358" w:name="_Toc214422865"/>
      <w:r>
        <w:rPr>
          <w:rFonts w:eastAsiaTheme="majorEastAsia" w:cs="Arial"/>
          <w:b/>
          <w:bCs/>
          <w:sz w:val="24"/>
          <w:szCs w:val="24"/>
        </w:rPr>
        <w:br w:type="page"/>
      </w:r>
    </w:p>
    <w:p w14:paraId="07E41B24" w14:textId="26431878" w:rsidR="00E81391" w:rsidRPr="00406602" w:rsidRDefault="00E81391" w:rsidP="006E029B">
      <w:pPr>
        <w:spacing w:after="0" w:line="240" w:lineRule="auto"/>
        <w:outlineLvl w:val="2"/>
        <w:rPr>
          <w:rFonts w:eastAsiaTheme="majorEastAsia" w:cs="Arial"/>
          <w:b/>
          <w:bCs/>
          <w:sz w:val="24"/>
          <w:szCs w:val="24"/>
        </w:rPr>
      </w:pPr>
      <w:bookmarkStart w:id="359" w:name="_Toc957658"/>
      <w:r w:rsidRPr="00406602">
        <w:rPr>
          <w:rFonts w:eastAsiaTheme="majorEastAsia" w:cs="Arial"/>
          <w:b/>
          <w:bCs/>
          <w:sz w:val="24"/>
          <w:szCs w:val="24"/>
        </w:rPr>
        <w:lastRenderedPageBreak/>
        <w:t>PUBLIC AFFAIRS OFFICERS BROADBAND</w:t>
      </w:r>
      <w:bookmarkEnd w:id="357"/>
      <w:bookmarkEnd w:id="359"/>
      <w:r w:rsidRPr="00406602">
        <w:rPr>
          <w:rFonts w:eastAsiaTheme="majorEastAsia" w:cs="Arial"/>
          <w:b/>
          <w:bCs/>
          <w:sz w:val="24"/>
          <w:szCs w:val="24"/>
        </w:rPr>
        <w:t xml:space="preserve"> </w:t>
      </w:r>
      <w:bookmarkEnd w:id="358"/>
    </w:p>
    <w:p w14:paraId="54F1D9FE" w14:textId="77777777" w:rsidR="00E81391" w:rsidRPr="00406602" w:rsidRDefault="00E81391" w:rsidP="00E81391">
      <w:pPr>
        <w:spacing w:after="0" w:line="240" w:lineRule="auto"/>
        <w:ind w:left="720" w:hanging="720"/>
        <w:rPr>
          <w:rFonts w:eastAsia="Times New Roman" w:cs="Arial"/>
          <w:sz w:val="24"/>
          <w:szCs w:val="24"/>
        </w:rPr>
      </w:pPr>
      <w:r w:rsidRPr="00406602">
        <w:rPr>
          <w:rFonts w:eastAsia="Times New Roman" w:cs="Arial"/>
          <w:b/>
          <w:sz w:val="24"/>
          <w:szCs w:val="24"/>
        </w:rPr>
        <w:t>A.</w:t>
      </w:r>
      <w:r w:rsidR="00B33228" w:rsidRPr="00406602">
        <w:rPr>
          <w:rFonts w:eastAsia="Times New Roman" w:cs="Arial"/>
          <w:b/>
          <w:sz w:val="24"/>
          <w:szCs w:val="24"/>
        </w:rPr>
        <w:t>10</w:t>
      </w:r>
      <w:r w:rsidRPr="00406602">
        <w:rPr>
          <w:rFonts w:eastAsia="Times New Roman" w:cs="Arial"/>
          <w:sz w:val="24"/>
          <w:szCs w:val="24"/>
        </w:rPr>
        <w:tab/>
        <w:t xml:space="preserve">The following annual salary rates </w:t>
      </w:r>
      <w:r w:rsidR="008A3287" w:rsidRPr="00406602">
        <w:rPr>
          <w:rFonts w:eastAsia="Times New Roman" w:cs="Arial"/>
          <w:sz w:val="24"/>
          <w:szCs w:val="24"/>
        </w:rPr>
        <w:t xml:space="preserve">(pro-rata for part-time employees) </w:t>
      </w:r>
      <w:r w:rsidRPr="00406602">
        <w:rPr>
          <w:rFonts w:eastAsia="Times New Roman" w:cs="Arial"/>
          <w:sz w:val="24"/>
          <w:szCs w:val="24"/>
        </w:rPr>
        <w:t xml:space="preserve">will apply to </w:t>
      </w:r>
      <w:r w:rsidR="00566ED4">
        <w:rPr>
          <w:rFonts w:eastAsia="Times New Roman" w:cs="Arial"/>
          <w:sz w:val="24"/>
          <w:szCs w:val="24"/>
        </w:rPr>
        <w:t>departmental</w:t>
      </w:r>
      <w:r w:rsidR="00566ED4" w:rsidRPr="00406602">
        <w:rPr>
          <w:rFonts w:eastAsia="Times New Roman" w:cs="Arial"/>
          <w:sz w:val="24"/>
          <w:szCs w:val="24"/>
        </w:rPr>
        <w:t xml:space="preserve"> </w:t>
      </w:r>
      <w:r w:rsidRPr="00406602">
        <w:rPr>
          <w:rFonts w:eastAsia="Times New Roman" w:cs="Arial"/>
          <w:sz w:val="24"/>
          <w:szCs w:val="24"/>
        </w:rPr>
        <w:t>employees employed in the Public Affair</w:t>
      </w:r>
      <w:r w:rsidR="00D55112">
        <w:rPr>
          <w:rFonts w:eastAsia="Times New Roman" w:cs="Arial"/>
          <w:sz w:val="24"/>
          <w:szCs w:val="24"/>
        </w:rPr>
        <w:t>s</w:t>
      </w:r>
      <w:r w:rsidRPr="00406602">
        <w:rPr>
          <w:rFonts w:eastAsia="Times New Roman" w:cs="Arial"/>
          <w:sz w:val="24"/>
          <w:szCs w:val="24"/>
        </w:rPr>
        <w:t xml:space="preserve"> Officer local titles. </w:t>
      </w:r>
    </w:p>
    <w:p w14:paraId="5D44BBAA" w14:textId="77777777" w:rsidR="002E4FC7" w:rsidRPr="00406602" w:rsidRDefault="002E4FC7" w:rsidP="00E81391">
      <w:pPr>
        <w:spacing w:after="0" w:line="240" w:lineRule="auto"/>
        <w:ind w:left="720" w:hanging="720"/>
        <w:rPr>
          <w:rFonts w:eastAsia="Times New Roman" w:cs="Arial"/>
          <w:sz w:val="24"/>
          <w:szCs w:val="24"/>
        </w:rPr>
      </w:pPr>
    </w:p>
    <w:tbl>
      <w:tblPr>
        <w:tblStyle w:val="TableGrid"/>
        <w:tblW w:w="5000" w:type="pct"/>
        <w:tblCellMar>
          <w:left w:w="57" w:type="dxa"/>
          <w:right w:w="57" w:type="dxa"/>
        </w:tblCellMar>
        <w:tblLook w:val="0620" w:firstRow="1" w:lastRow="0" w:firstColumn="0" w:lastColumn="0" w:noHBand="1" w:noVBand="1"/>
        <w:tblDescription w:val="PUBLIC AFFAIRS OFFICERS BROADBAND "/>
      </w:tblPr>
      <w:tblGrid>
        <w:gridCol w:w="1955"/>
        <w:gridCol w:w="903"/>
        <w:gridCol w:w="1053"/>
        <w:gridCol w:w="1805"/>
        <w:gridCol w:w="1654"/>
        <w:gridCol w:w="1646"/>
      </w:tblGrid>
      <w:tr w:rsidR="00450041" w:rsidRPr="002B02B7" w14:paraId="72A81C21" w14:textId="77777777" w:rsidTr="002B02B7">
        <w:trPr>
          <w:cnfStyle w:val="100000000000" w:firstRow="1" w:lastRow="0" w:firstColumn="0" w:lastColumn="0" w:oddVBand="0" w:evenVBand="0" w:oddHBand="0" w:evenHBand="0" w:firstRowFirstColumn="0" w:firstRowLastColumn="0" w:lastRowFirstColumn="0" w:lastRowLastColumn="0"/>
          <w:trHeight w:val="510"/>
        </w:trPr>
        <w:tc>
          <w:tcPr>
            <w:tcW w:w="1084" w:type="pct"/>
          </w:tcPr>
          <w:p w14:paraId="30E05328" w14:textId="77777777" w:rsidR="00450041" w:rsidRPr="002B02B7" w:rsidRDefault="00450041" w:rsidP="002B02B7">
            <w:pPr>
              <w:rPr>
                <w:sz w:val="18"/>
                <w:szCs w:val="18"/>
              </w:rPr>
            </w:pPr>
            <w:r w:rsidRPr="002B02B7">
              <w:rPr>
                <w:sz w:val="18"/>
                <w:szCs w:val="18"/>
              </w:rPr>
              <w:t>APS</w:t>
            </w:r>
          </w:p>
          <w:p w14:paraId="28E2FCAD" w14:textId="77777777" w:rsidR="00450041" w:rsidRPr="002B02B7" w:rsidRDefault="00450041" w:rsidP="002B02B7">
            <w:pPr>
              <w:rPr>
                <w:sz w:val="18"/>
                <w:szCs w:val="18"/>
              </w:rPr>
            </w:pPr>
            <w:r w:rsidRPr="002B02B7">
              <w:rPr>
                <w:sz w:val="18"/>
                <w:szCs w:val="18"/>
              </w:rPr>
              <w:t>Level</w:t>
            </w:r>
          </w:p>
        </w:tc>
        <w:tc>
          <w:tcPr>
            <w:tcW w:w="501" w:type="pct"/>
          </w:tcPr>
          <w:p w14:paraId="67924D66" w14:textId="7D5E1D9F" w:rsidR="00450041" w:rsidRPr="002B02B7" w:rsidRDefault="00450041" w:rsidP="002B02B7">
            <w:pPr>
              <w:rPr>
                <w:sz w:val="18"/>
                <w:szCs w:val="18"/>
              </w:rPr>
            </w:pPr>
            <w:r w:rsidRPr="002B02B7">
              <w:rPr>
                <w:sz w:val="18"/>
                <w:szCs w:val="18"/>
              </w:rPr>
              <w:t>Local Title</w:t>
            </w:r>
          </w:p>
        </w:tc>
        <w:tc>
          <w:tcPr>
            <w:tcW w:w="584" w:type="pct"/>
          </w:tcPr>
          <w:p w14:paraId="72B02927" w14:textId="77777777" w:rsidR="00450041" w:rsidRPr="002B02B7" w:rsidRDefault="00C55776" w:rsidP="002B02B7">
            <w:pPr>
              <w:rPr>
                <w:sz w:val="18"/>
                <w:szCs w:val="18"/>
              </w:rPr>
            </w:pPr>
            <w:r w:rsidRPr="002B02B7">
              <w:rPr>
                <w:sz w:val="18"/>
                <w:szCs w:val="18"/>
              </w:rPr>
              <w:t xml:space="preserve">Previous </w:t>
            </w:r>
            <w:r w:rsidR="00450041" w:rsidRPr="002B02B7">
              <w:rPr>
                <w:sz w:val="18"/>
                <w:szCs w:val="18"/>
              </w:rPr>
              <w:t>Salary</w:t>
            </w:r>
          </w:p>
        </w:tc>
        <w:tc>
          <w:tcPr>
            <w:tcW w:w="1001" w:type="pct"/>
          </w:tcPr>
          <w:p w14:paraId="6B27BAF8" w14:textId="77777777" w:rsidR="00D77FD7" w:rsidRPr="002B02B7" w:rsidRDefault="00EA51EC" w:rsidP="002B02B7">
            <w:pPr>
              <w:rPr>
                <w:sz w:val="18"/>
                <w:szCs w:val="18"/>
              </w:rPr>
            </w:pPr>
            <w:r w:rsidRPr="002B02B7">
              <w:rPr>
                <w:sz w:val="18"/>
                <w:szCs w:val="18"/>
              </w:rPr>
              <w:t>2%</w:t>
            </w:r>
          </w:p>
          <w:p w14:paraId="6E3CBB65" w14:textId="77777777" w:rsidR="00450041" w:rsidRPr="002B02B7" w:rsidRDefault="00450041" w:rsidP="002B02B7">
            <w:pPr>
              <w:rPr>
                <w:sz w:val="18"/>
                <w:szCs w:val="18"/>
              </w:rPr>
            </w:pPr>
            <w:r w:rsidRPr="002B02B7">
              <w:rPr>
                <w:sz w:val="18"/>
                <w:szCs w:val="18"/>
              </w:rPr>
              <w:t>On Commencement</w:t>
            </w:r>
          </w:p>
        </w:tc>
        <w:tc>
          <w:tcPr>
            <w:tcW w:w="917" w:type="pct"/>
          </w:tcPr>
          <w:p w14:paraId="2AEE02E9" w14:textId="77777777" w:rsidR="00D77FD7" w:rsidRPr="002B02B7" w:rsidRDefault="00EA51EC" w:rsidP="002B02B7">
            <w:pPr>
              <w:rPr>
                <w:sz w:val="18"/>
                <w:szCs w:val="18"/>
              </w:rPr>
            </w:pPr>
            <w:r w:rsidRPr="002B02B7">
              <w:rPr>
                <w:sz w:val="18"/>
                <w:szCs w:val="18"/>
              </w:rPr>
              <w:t>2%</w:t>
            </w:r>
          </w:p>
          <w:p w14:paraId="07F269CF" w14:textId="25682934" w:rsidR="00450041" w:rsidRPr="002B02B7" w:rsidRDefault="00450041" w:rsidP="002B02B7">
            <w:pPr>
              <w:rPr>
                <w:sz w:val="18"/>
                <w:szCs w:val="18"/>
              </w:rPr>
            </w:pPr>
            <w:r w:rsidRPr="002B02B7">
              <w:rPr>
                <w:sz w:val="18"/>
                <w:szCs w:val="18"/>
              </w:rPr>
              <w:t>12 months after Commencement</w:t>
            </w:r>
          </w:p>
        </w:tc>
        <w:tc>
          <w:tcPr>
            <w:tcW w:w="915" w:type="pct"/>
          </w:tcPr>
          <w:p w14:paraId="79D1D069" w14:textId="77777777" w:rsidR="00D77FD7" w:rsidRPr="002B02B7" w:rsidRDefault="00EA51EC" w:rsidP="002B02B7">
            <w:pPr>
              <w:rPr>
                <w:sz w:val="18"/>
                <w:szCs w:val="18"/>
              </w:rPr>
            </w:pPr>
            <w:r w:rsidRPr="002B02B7">
              <w:rPr>
                <w:sz w:val="18"/>
                <w:szCs w:val="18"/>
              </w:rPr>
              <w:t>2%</w:t>
            </w:r>
          </w:p>
          <w:p w14:paraId="01353E6A" w14:textId="77777777" w:rsidR="00450041" w:rsidRPr="002B02B7" w:rsidRDefault="00450041" w:rsidP="002B02B7">
            <w:pPr>
              <w:rPr>
                <w:sz w:val="18"/>
                <w:szCs w:val="18"/>
              </w:rPr>
            </w:pPr>
            <w:r w:rsidRPr="002B02B7">
              <w:rPr>
                <w:sz w:val="18"/>
                <w:szCs w:val="18"/>
              </w:rPr>
              <w:t>24 months after Commencement</w:t>
            </w:r>
          </w:p>
        </w:tc>
      </w:tr>
      <w:tr w:rsidR="00E50EBC" w:rsidRPr="002B02B7" w14:paraId="2000D685" w14:textId="77777777" w:rsidTr="002B02B7">
        <w:trPr>
          <w:trHeight w:val="289"/>
        </w:trPr>
        <w:tc>
          <w:tcPr>
            <w:tcW w:w="1084" w:type="pct"/>
          </w:tcPr>
          <w:p w14:paraId="364C23F6" w14:textId="77777777" w:rsidR="00E50EBC" w:rsidRPr="002B02B7" w:rsidRDefault="00E50EBC" w:rsidP="002B02B7">
            <w:pPr>
              <w:jc w:val="center"/>
              <w:rPr>
                <w:sz w:val="18"/>
                <w:szCs w:val="18"/>
              </w:rPr>
            </w:pPr>
            <w:r w:rsidRPr="002B02B7">
              <w:rPr>
                <w:sz w:val="18"/>
                <w:szCs w:val="18"/>
              </w:rPr>
              <w:t>APS Level 4</w:t>
            </w:r>
          </w:p>
        </w:tc>
        <w:tc>
          <w:tcPr>
            <w:tcW w:w="501" w:type="pct"/>
          </w:tcPr>
          <w:p w14:paraId="220C710E"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5259F403" w14:textId="77777777" w:rsidR="00E50EBC" w:rsidRPr="002B02B7" w:rsidRDefault="00E50EBC" w:rsidP="002B02B7">
            <w:pPr>
              <w:jc w:val="center"/>
              <w:rPr>
                <w:sz w:val="18"/>
                <w:szCs w:val="18"/>
              </w:rPr>
            </w:pPr>
            <w:r w:rsidRPr="002B02B7">
              <w:rPr>
                <w:sz w:val="18"/>
                <w:szCs w:val="18"/>
              </w:rPr>
              <w:t>68,027</w:t>
            </w:r>
          </w:p>
        </w:tc>
        <w:tc>
          <w:tcPr>
            <w:tcW w:w="1001" w:type="pct"/>
          </w:tcPr>
          <w:p w14:paraId="5FF2ED55" w14:textId="77777777" w:rsidR="00E50EBC" w:rsidRPr="002B02B7" w:rsidRDefault="00E50EBC" w:rsidP="002B02B7">
            <w:pPr>
              <w:jc w:val="center"/>
              <w:rPr>
                <w:sz w:val="18"/>
                <w:szCs w:val="18"/>
              </w:rPr>
            </w:pPr>
            <w:r w:rsidRPr="002B02B7">
              <w:rPr>
                <w:sz w:val="18"/>
                <w:szCs w:val="18"/>
              </w:rPr>
              <w:t>69,388</w:t>
            </w:r>
          </w:p>
        </w:tc>
        <w:tc>
          <w:tcPr>
            <w:tcW w:w="917" w:type="pct"/>
          </w:tcPr>
          <w:p w14:paraId="0587B258" w14:textId="77777777" w:rsidR="00E50EBC" w:rsidRPr="002B02B7" w:rsidRDefault="00E50EBC" w:rsidP="002B02B7">
            <w:pPr>
              <w:jc w:val="center"/>
              <w:rPr>
                <w:sz w:val="18"/>
                <w:szCs w:val="18"/>
              </w:rPr>
            </w:pPr>
            <w:r w:rsidRPr="002B02B7">
              <w:rPr>
                <w:sz w:val="18"/>
                <w:szCs w:val="18"/>
              </w:rPr>
              <w:t>70,775</w:t>
            </w:r>
          </w:p>
        </w:tc>
        <w:tc>
          <w:tcPr>
            <w:tcW w:w="915" w:type="pct"/>
            <w:noWrap/>
          </w:tcPr>
          <w:p w14:paraId="41D192FD" w14:textId="77777777" w:rsidR="00E50EBC" w:rsidRPr="002B02B7" w:rsidRDefault="00E50EBC" w:rsidP="002B02B7">
            <w:pPr>
              <w:jc w:val="center"/>
              <w:rPr>
                <w:sz w:val="18"/>
                <w:szCs w:val="18"/>
              </w:rPr>
            </w:pPr>
            <w:r w:rsidRPr="002B02B7">
              <w:rPr>
                <w:sz w:val="18"/>
                <w:szCs w:val="18"/>
              </w:rPr>
              <w:t>72,191</w:t>
            </w:r>
          </w:p>
        </w:tc>
      </w:tr>
      <w:tr w:rsidR="00E50EBC" w:rsidRPr="002B02B7" w14:paraId="27A95629" w14:textId="77777777" w:rsidTr="002B02B7">
        <w:trPr>
          <w:trHeight w:val="289"/>
        </w:trPr>
        <w:tc>
          <w:tcPr>
            <w:tcW w:w="1084" w:type="pct"/>
          </w:tcPr>
          <w:p w14:paraId="5B32614A" w14:textId="77777777" w:rsidR="00E50EBC" w:rsidRPr="002B02B7" w:rsidRDefault="00E50EBC" w:rsidP="002B02B7">
            <w:pPr>
              <w:jc w:val="center"/>
              <w:rPr>
                <w:sz w:val="18"/>
                <w:szCs w:val="18"/>
              </w:rPr>
            </w:pPr>
            <w:r w:rsidRPr="002B02B7">
              <w:rPr>
                <w:sz w:val="18"/>
                <w:szCs w:val="18"/>
              </w:rPr>
              <w:t>APS Level 4</w:t>
            </w:r>
          </w:p>
        </w:tc>
        <w:tc>
          <w:tcPr>
            <w:tcW w:w="501" w:type="pct"/>
          </w:tcPr>
          <w:p w14:paraId="36CB3DD5"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2E0FE813" w14:textId="77777777" w:rsidR="00E50EBC" w:rsidRPr="002B02B7" w:rsidRDefault="00E50EBC" w:rsidP="002B02B7">
            <w:pPr>
              <w:jc w:val="center"/>
              <w:rPr>
                <w:sz w:val="18"/>
                <w:szCs w:val="18"/>
              </w:rPr>
            </w:pPr>
            <w:r w:rsidRPr="002B02B7">
              <w:rPr>
                <w:sz w:val="18"/>
                <w:szCs w:val="18"/>
              </w:rPr>
              <w:t>69,898</w:t>
            </w:r>
          </w:p>
        </w:tc>
        <w:tc>
          <w:tcPr>
            <w:tcW w:w="1001" w:type="pct"/>
          </w:tcPr>
          <w:p w14:paraId="3346F69F" w14:textId="77777777" w:rsidR="00E50EBC" w:rsidRPr="002B02B7" w:rsidRDefault="00E50EBC" w:rsidP="002B02B7">
            <w:pPr>
              <w:jc w:val="center"/>
              <w:rPr>
                <w:sz w:val="18"/>
                <w:szCs w:val="18"/>
              </w:rPr>
            </w:pPr>
            <w:r w:rsidRPr="002B02B7">
              <w:rPr>
                <w:sz w:val="18"/>
                <w:szCs w:val="18"/>
              </w:rPr>
              <w:t>71,296</w:t>
            </w:r>
          </w:p>
        </w:tc>
        <w:tc>
          <w:tcPr>
            <w:tcW w:w="917" w:type="pct"/>
          </w:tcPr>
          <w:p w14:paraId="447003CF" w14:textId="77777777" w:rsidR="00E50EBC" w:rsidRPr="002B02B7" w:rsidRDefault="00E50EBC" w:rsidP="002B02B7">
            <w:pPr>
              <w:jc w:val="center"/>
              <w:rPr>
                <w:sz w:val="18"/>
                <w:szCs w:val="18"/>
              </w:rPr>
            </w:pPr>
            <w:r w:rsidRPr="002B02B7">
              <w:rPr>
                <w:sz w:val="18"/>
                <w:szCs w:val="18"/>
              </w:rPr>
              <w:t>72,722</w:t>
            </w:r>
          </w:p>
        </w:tc>
        <w:tc>
          <w:tcPr>
            <w:tcW w:w="915" w:type="pct"/>
            <w:noWrap/>
          </w:tcPr>
          <w:p w14:paraId="184EF212" w14:textId="77777777" w:rsidR="00E50EBC" w:rsidRPr="002B02B7" w:rsidRDefault="00E50EBC" w:rsidP="002B02B7">
            <w:pPr>
              <w:jc w:val="center"/>
              <w:rPr>
                <w:sz w:val="18"/>
                <w:szCs w:val="18"/>
              </w:rPr>
            </w:pPr>
            <w:r w:rsidRPr="002B02B7">
              <w:rPr>
                <w:sz w:val="18"/>
                <w:szCs w:val="18"/>
              </w:rPr>
              <w:t>74,176</w:t>
            </w:r>
          </w:p>
        </w:tc>
      </w:tr>
      <w:tr w:rsidR="00E50EBC" w:rsidRPr="002B02B7" w14:paraId="0B8A5D6F" w14:textId="77777777" w:rsidTr="002B02B7">
        <w:trPr>
          <w:trHeight w:val="289"/>
        </w:trPr>
        <w:tc>
          <w:tcPr>
            <w:tcW w:w="1084" w:type="pct"/>
          </w:tcPr>
          <w:p w14:paraId="265B3086" w14:textId="77777777" w:rsidR="00E50EBC" w:rsidRPr="002B02B7" w:rsidRDefault="00E50EBC" w:rsidP="002B02B7">
            <w:pPr>
              <w:jc w:val="center"/>
              <w:rPr>
                <w:sz w:val="18"/>
                <w:szCs w:val="18"/>
              </w:rPr>
            </w:pPr>
            <w:r w:rsidRPr="002B02B7">
              <w:rPr>
                <w:sz w:val="18"/>
                <w:szCs w:val="18"/>
              </w:rPr>
              <w:t>APS Level 4</w:t>
            </w:r>
          </w:p>
        </w:tc>
        <w:tc>
          <w:tcPr>
            <w:tcW w:w="501" w:type="pct"/>
          </w:tcPr>
          <w:p w14:paraId="13613F0D"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14BC9C4F" w14:textId="77777777" w:rsidR="00E50EBC" w:rsidRPr="002B02B7" w:rsidRDefault="00E50EBC" w:rsidP="002B02B7">
            <w:pPr>
              <w:jc w:val="center"/>
              <w:rPr>
                <w:sz w:val="18"/>
                <w:szCs w:val="18"/>
              </w:rPr>
            </w:pPr>
            <w:r w:rsidRPr="002B02B7">
              <w:rPr>
                <w:sz w:val="18"/>
                <w:szCs w:val="18"/>
              </w:rPr>
              <w:t>72,049</w:t>
            </w:r>
          </w:p>
        </w:tc>
        <w:tc>
          <w:tcPr>
            <w:tcW w:w="1001" w:type="pct"/>
          </w:tcPr>
          <w:p w14:paraId="22C53A39" w14:textId="77777777" w:rsidR="00E50EBC" w:rsidRPr="002B02B7" w:rsidRDefault="00E50EBC" w:rsidP="002B02B7">
            <w:pPr>
              <w:jc w:val="center"/>
              <w:rPr>
                <w:sz w:val="18"/>
                <w:szCs w:val="18"/>
              </w:rPr>
            </w:pPr>
            <w:r w:rsidRPr="002B02B7">
              <w:rPr>
                <w:sz w:val="18"/>
                <w:szCs w:val="18"/>
              </w:rPr>
              <w:t>73,490</w:t>
            </w:r>
          </w:p>
        </w:tc>
        <w:tc>
          <w:tcPr>
            <w:tcW w:w="917" w:type="pct"/>
          </w:tcPr>
          <w:p w14:paraId="0357670A" w14:textId="77777777" w:rsidR="00E50EBC" w:rsidRPr="002B02B7" w:rsidRDefault="00E50EBC" w:rsidP="002B02B7">
            <w:pPr>
              <w:jc w:val="center"/>
              <w:rPr>
                <w:sz w:val="18"/>
                <w:szCs w:val="18"/>
              </w:rPr>
            </w:pPr>
            <w:r w:rsidRPr="002B02B7">
              <w:rPr>
                <w:sz w:val="18"/>
                <w:szCs w:val="18"/>
              </w:rPr>
              <w:t>74,960</w:t>
            </w:r>
          </w:p>
        </w:tc>
        <w:tc>
          <w:tcPr>
            <w:tcW w:w="915" w:type="pct"/>
            <w:noWrap/>
          </w:tcPr>
          <w:p w14:paraId="4B18A54D" w14:textId="77777777" w:rsidR="00E50EBC" w:rsidRPr="002B02B7" w:rsidRDefault="00E50EBC" w:rsidP="002B02B7">
            <w:pPr>
              <w:jc w:val="center"/>
              <w:rPr>
                <w:sz w:val="18"/>
                <w:szCs w:val="18"/>
              </w:rPr>
            </w:pPr>
            <w:r w:rsidRPr="002B02B7">
              <w:rPr>
                <w:sz w:val="18"/>
                <w:szCs w:val="18"/>
              </w:rPr>
              <w:t>76,459</w:t>
            </w:r>
          </w:p>
        </w:tc>
      </w:tr>
      <w:tr w:rsidR="00E50EBC" w:rsidRPr="002B02B7" w14:paraId="6C80009F" w14:textId="77777777" w:rsidTr="002B02B7">
        <w:trPr>
          <w:trHeight w:val="289"/>
        </w:trPr>
        <w:tc>
          <w:tcPr>
            <w:tcW w:w="1084" w:type="pct"/>
          </w:tcPr>
          <w:p w14:paraId="562F125C" w14:textId="77777777" w:rsidR="00E50EBC" w:rsidRPr="002B02B7" w:rsidRDefault="00E50EBC" w:rsidP="002B02B7">
            <w:pPr>
              <w:jc w:val="center"/>
              <w:rPr>
                <w:sz w:val="18"/>
                <w:szCs w:val="18"/>
              </w:rPr>
            </w:pPr>
            <w:r w:rsidRPr="002B02B7">
              <w:rPr>
                <w:sz w:val="18"/>
                <w:szCs w:val="18"/>
              </w:rPr>
              <w:t>APS Level 4</w:t>
            </w:r>
          </w:p>
        </w:tc>
        <w:tc>
          <w:tcPr>
            <w:tcW w:w="501" w:type="pct"/>
          </w:tcPr>
          <w:p w14:paraId="66E0459C"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44DB6AFB" w14:textId="77777777" w:rsidR="00E50EBC" w:rsidRPr="002B02B7" w:rsidRDefault="00E50EBC" w:rsidP="002B02B7">
            <w:pPr>
              <w:jc w:val="center"/>
              <w:rPr>
                <w:sz w:val="18"/>
                <w:szCs w:val="18"/>
              </w:rPr>
            </w:pPr>
            <w:r w:rsidRPr="002B02B7">
              <w:rPr>
                <w:sz w:val="18"/>
                <w:szCs w:val="18"/>
              </w:rPr>
              <w:t>73,120</w:t>
            </w:r>
          </w:p>
        </w:tc>
        <w:tc>
          <w:tcPr>
            <w:tcW w:w="1001" w:type="pct"/>
          </w:tcPr>
          <w:p w14:paraId="30A3FBF2" w14:textId="77777777" w:rsidR="00E50EBC" w:rsidRPr="002B02B7" w:rsidRDefault="00E50EBC" w:rsidP="002B02B7">
            <w:pPr>
              <w:jc w:val="center"/>
              <w:rPr>
                <w:sz w:val="18"/>
                <w:szCs w:val="18"/>
              </w:rPr>
            </w:pPr>
            <w:r w:rsidRPr="002B02B7">
              <w:rPr>
                <w:sz w:val="18"/>
                <w:szCs w:val="18"/>
              </w:rPr>
              <w:t>74,582</w:t>
            </w:r>
          </w:p>
        </w:tc>
        <w:tc>
          <w:tcPr>
            <w:tcW w:w="917" w:type="pct"/>
          </w:tcPr>
          <w:p w14:paraId="1E0547CF" w14:textId="77777777" w:rsidR="00E50EBC" w:rsidRPr="002B02B7" w:rsidRDefault="00E50EBC" w:rsidP="002B02B7">
            <w:pPr>
              <w:jc w:val="center"/>
              <w:rPr>
                <w:sz w:val="18"/>
                <w:szCs w:val="18"/>
              </w:rPr>
            </w:pPr>
            <w:r w:rsidRPr="002B02B7">
              <w:rPr>
                <w:sz w:val="18"/>
                <w:szCs w:val="18"/>
              </w:rPr>
              <w:t>76,074</w:t>
            </w:r>
          </w:p>
        </w:tc>
        <w:tc>
          <w:tcPr>
            <w:tcW w:w="915" w:type="pct"/>
            <w:noWrap/>
          </w:tcPr>
          <w:p w14:paraId="4BA0A252" w14:textId="77777777" w:rsidR="00E50EBC" w:rsidRPr="002B02B7" w:rsidRDefault="00E50EBC" w:rsidP="002B02B7">
            <w:pPr>
              <w:jc w:val="center"/>
              <w:rPr>
                <w:sz w:val="18"/>
                <w:szCs w:val="18"/>
              </w:rPr>
            </w:pPr>
            <w:r w:rsidRPr="002B02B7">
              <w:rPr>
                <w:sz w:val="18"/>
                <w:szCs w:val="18"/>
              </w:rPr>
              <w:t>77,596</w:t>
            </w:r>
          </w:p>
        </w:tc>
      </w:tr>
      <w:tr w:rsidR="006F6AC9" w:rsidRPr="002B02B7" w14:paraId="1FB21910" w14:textId="77777777" w:rsidTr="002B02B7">
        <w:trPr>
          <w:trHeight w:val="289"/>
        </w:trPr>
        <w:tc>
          <w:tcPr>
            <w:tcW w:w="5000" w:type="pct"/>
            <w:gridSpan w:val="6"/>
            <w:shd w:val="clear" w:color="auto" w:fill="C6D9F1"/>
          </w:tcPr>
          <w:p w14:paraId="05A4D5FE" w14:textId="77777777" w:rsidR="006F6AC9" w:rsidRPr="002B02B7" w:rsidRDefault="006F6AC9" w:rsidP="002B02B7">
            <w:pPr>
              <w:jc w:val="center"/>
              <w:rPr>
                <w:sz w:val="18"/>
                <w:szCs w:val="18"/>
              </w:rPr>
            </w:pPr>
            <w:r w:rsidRPr="002B02B7">
              <w:rPr>
                <w:sz w:val="18"/>
                <w:szCs w:val="18"/>
              </w:rPr>
              <w:t>Soft Barrier - Work Value/Availability Barrier</w:t>
            </w:r>
          </w:p>
        </w:tc>
      </w:tr>
      <w:tr w:rsidR="00E50EBC" w:rsidRPr="002B02B7" w14:paraId="4F571127" w14:textId="77777777" w:rsidTr="002B02B7">
        <w:trPr>
          <w:trHeight w:val="289"/>
        </w:trPr>
        <w:tc>
          <w:tcPr>
            <w:tcW w:w="1084" w:type="pct"/>
          </w:tcPr>
          <w:p w14:paraId="0E783F9A" w14:textId="77777777" w:rsidR="00E50EBC" w:rsidRPr="002B02B7" w:rsidRDefault="00E50EBC" w:rsidP="002B02B7">
            <w:pPr>
              <w:jc w:val="center"/>
              <w:rPr>
                <w:sz w:val="18"/>
                <w:szCs w:val="18"/>
              </w:rPr>
            </w:pPr>
            <w:r w:rsidRPr="002B02B7">
              <w:rPr>
                <w:sz w:val="18"/>
                <w:szCs w:val="18"/>
              </w:rPr>
              <w:t>APS Level 5</w:t>
            </w:r>
          </w:p>
        </w:tc>
        <w:tc>
          <w:tcPr>
            <w:tcW w:w="501" w:type="pct"/>
          </w:tcPr>
          <w:p w14:paraId="362CA0AE"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691D13B7" w14:textId="77777777" w:rsidR="00E50EBC" w:rsidRPr="002B02B7" w:rsidRDefault="00E50EBC" w:rsidP="002B02B7">
            <w:pPr>
              <w:jc w:val="center"/>
              <w:rPr>
                <w:sz w:val="18"/>
                <w:szCs w:val="18"/>
              </w:rPr>
            </w:pPr>
            <w:r w:rsidRPr="002B02B7">
              <w:rPr>
                <w:sz w:val="18"/>
                <w:szCs w:val="18"/>
              </w:rPr>
              <w:t>74,710</w:t>
            </w:r>
          </w:p>
        </w:tc>
        <w:tc>
          <w:tcPr>
            <w:tcW w:w="1001" w:type="pct"/>
          </w:tcPr>
          <w:p w14:paraId="1B8A51E3" w14:textId="77777777" w:rsidR="00E50EBC" w:rsidRPr="002B02B7" w:rsidRDefault="00E50EBC" w:rsidP="002B02B7">
            <w:pPr>
              <w:jc w:val="center"/>
              <w:rPr>
                <w:sz w:val="18"/>
                <w:szCs w:val="18"/>
              </w:rPr>
            </w:pPr>
            <w:r w:rsidRPr="002B02B7">
              <w:rPr>
                <w:sz w:val="18"/>
                <w:szCs w:val="18"/>
              </w:rPr>
              <w:t>76,204</w:t>
            </w:r>
          </w:p>
        </w:tc>
        <w:tc>
          <w:tcPr>
            <w:tcW w:w="917" w:type="pct"/>
          </w:tcPr>
          <w:p w14:paraId="2474355A" w14:textId="77777777" w:rsidR="00E50EBC" w:rsidRPr="002B02B7" w:rsidRDefault="00E50EBC" w:rsidP="002B02B7">
            <w:pPr>
              <w:jc w:val="center"/>
              <w:rPr>
                <w:sz w:val="18"/>
                <w:szCs w:val="18"/>
              </w:rPr>
            </w:pPr>
            <w:r w:rsidRPr="002B02B7">
              <w:rPr>
                <w:sz w:val="18"/>
                <w:szCs w:val="18"/>
              </w:rPr>
              <w:t>77,728</w:t>
            </w:r>
          </w:p>
        </w:tc>
        <w:tc>
          <w:tcPr>
            <w:tcW w:w="915" w:type="pct"/>
            <w:noWrap/>
          </w:tcPr>
          <w:p w14:paraId="192F86E7" w14:textId="77777777" w:rsidR="00E50EBC" w:rsidRPr="002B02B7" w:rsidRDefault="00E50EBC" w:rsidP="002B02B7">
            <w:pPr>
              <w:jc w:val="center"/>
              <w:rPr>
                <w:sz w:val="18"/>
                <w:szCs w:val="18"/>
              </w:rPr>
            </w:pPr>
            <w:r w:rsidRPr="002B02B7">
              <w:rPr>
                <w:sz w:val="18"/>
                <w:szCs w:val="18"/>
              </w:rPr>
              <w:t>79,283</w:t>
            </w:r>
          </w:p>
        </w:tc>
      </w:tr>
      <w:tr w:rsidR="00E50EBC" w:rsidRPr="002B02B7" w14:paraId="1532B2BF" w14:textId="77777777" w:rsidTr="002B02B7">
        <w:trPr>
          <w:trHeight w:val="289"/>
        </w:trPr>
        <w:tc>
          <w:tcPr>
            <w:tcW w:w="1084" w:type="pct"/>
          </w:tcPr>
          <w:p w14:paraId="5A39D8B6" w14:textId="77777777" w:rsidR="00E50EBC" w:rsidRPr="002B02B7" w:rsidRDefault="00E50EBC" w:rsidP="002B02B7">
            <w:pPr>
              <w:jc w:val="center"/>
              <w:rPr>
                <w:sz w:val="18"/>
                <w:szCs w:val="18"/>
              </w:rPr>
            </w:pPr>
            <w:r w:rsidRPr="002B02B7">
              <w:rPr>
                <w:sz w:val="18"/>
                <w:szCs w:val="18"/>
              </w:rPr>
              <w:t>APS Level 5</w:t>
            </w:r>
          </w:p>
        </w:tc>
        <w:tc>
          <w:tcPr>
            <w:tcW w:w="501" w:type="pct"/>
          </w:tcPr>
          <w:p w14:paraId="783BAC42"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244C60A1" w14:textId="77777777" w:rsidR="00E50EBC" w:rsidRPr="002B02B7" w:rsidRDefault="00E50EBC" w:rsidP="002B02B7">
            <w:pPr>
              <w:jc w:val="center"/>
              <w:rPr>
                <w:sz w:val="18"/>
                <w:szCs w:val="18"/>
              </w:rPr>
            </w:pPr>
            <w:r w:rsidRPr="002B02B7">
              <w:rPr>
                <w:sz w:val="18"/>
                <w:szCs w:val="18"/>
              </w:rPr>
              <w:t>76,082</w:t>
            </w:r>
          </w:p>
        </w:tc>
        <w:tc>
          <w:tcPr>
            <w:tcW w:w="1001" w:type="pct"/>
          </w:tcPr>
          <w:p w14:paraId="2123D5AF" w14:textId="77777777" w:rsidR="00E50EBC" w:rsidRPr="002B02B7" w:rsidRDefault="00E50EBC" w:rsidP="002B02B7">
            <w:pPr>
              <w:jc w:val="center"/>
              <w:rPr>
                <w:sz w:val="18"/>
                <w:szCs w:val="18"/>
              </w:rPr>
            </w:pPr>
            <w:r w:rsidRPr="002B02B7">
              <w:rPr>
                <w:sz w:val="18"/>
                <w:szCs w:val="18"/>
              </w:rPr>
              <w:t>77,604</w:t>
            </w:r>
          </w:p>
        </w:tc>
        <w:tc>
          <w:tcPr>
            <w:tcW w:w="917" w:type="pct"/>
          </w:tcPr>
          <w:p w14:paraId="76C96234" w14:textId="77777777" w:rsidR="00E50EBC" w:rsidRPr="002B02B7" w:rsidRDefault="00E50EBC" w:rsidP="002B02B7">
            <w:pPr>
              <w:jc w:val="center"/>
              <w:rPr>
                <w:sz w:val="18"/>
                <w:szCs w:val="18"/>
              </w:rPr>
            </w:pPr>
            <w:r w:rsidRPr="002B02B7">
              <w:rPr>
                <w:sz w:val="18"/>
                <w:szCs w:val="18"/>
              </w:rPr>
              <w:t>79,156</w:t>
            </w:r>
          </w:p>
        </w:tc>
        <w:tc>
          <w:tcPr>
            <w:tcW w:w="915" w:type="pct"/>
            <w:noWrap/>
          </w:tcPr>
          <w:p w14:paraId="26C9579C" w14:textId="77777777" w:rsidR="00E50EBC" w:rsidRPr="002B02B7" w:rsidRDefault="00E50EBC" w:rsidP="002B02B7">
            <w:pPr>
              <w:jc w:val="center"/>
              <w:rPr>
                <w:sz w:val="18"/>
                <w:szCs w:val="18"/>
              </w:rPr>
            </w:pPr>
            <w:r w:rsidRPr="002B02B7">
              <w:rPr>
                <w:sz w:val="18"/>
                <w:szCs w:val="18"/>
              </w:rPr>
              <w:t>80,739</w:t>
            </w:r>
          </w:p>
        </w:tc>
      </w:tr>
      <w:tr w:rsidR="00E50EBC" w:rsidRPr="002B02B7" w14:paraId="7715B1E7" w14:textId="77777777" w:rsidTr="002B02B7">
        <w:trPr>
          <w:trHeight w:val="289"/>
        </w:trPr>
        <w:tc>
          <w:tcPr>
            <w:tcW w:w="1084" w:type="pct"/>
          </w:tcPr>
          <w:p w14:paraId="55001045" w14:textId="77777777" w:rsidR="00E50EBC" w:rsidRPr="002B02B7" w:rsidRDefault="00E50EBC" w:rsidP="002B02B7">
            <w:pPr>
              <w:jc w:val="center"/>
              <w:rPr>
                <w:sz w:val="18"/>
                <w:szCs w:val="18"/>
              </w:rPr>
            </w:pPr>
            <w:r w:rsidRPr="002B02B7">
              <w:rPr>
                <w:sz w:val="18"/>
                <w:szCs w:val="18"/>
              </w:rPr>
              <w:t>APS Level 5</w:t>
            </w:r>
          </w:p>
        </w:tc>
        <w:tc>
          <w:tcPr>
            <w:tcW w:w="501" w:type="pct"/>
          </w:tcPr>
          <w:p w14:paraId="7E7CFA75"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1BA16114" w14:textId="77777777" w:rsidR="00E50EBC" w:rsidRPr="002B02B7" w:rsidRDefault="00E50EBC" w:rsidP="002B02B7">
            <w:pPr>
              <w:jc w:val="center"/>
              <w:rPr>
                <w:sz w:val="18"/>
                <w:szCs w:val="18"/>
              </w:rPr>
            </w:pPr>
            <w:r w:rsidRPr="002B02B7">
              <w:rPr>
                <w:sz w:val="18"/>
                <w:szCs w:val="18"/>
              </w:rPr>
              <w:t>78,885</w:t>
            </w:r>
          </w:p>
        </w:tc>
        <w:tc>
          <w:tcPr>
            <w:tcW w:w="1001" w:type="pct"/>
          </w:tcPr>
          <w:p w14:paraId="1915F870" w14:textId="77777777" w:rsidR="00E50EBC" w:rsidRPr="002B02B7" w:rsidRDefault="00E50EBC" w:rsidP="002B02B7">
            <w:pPr>
              <w:jc w:val="center"/>
              <w:rPr>
                <w:sz w:val="18"/>
                <w:szCs w:val="18"/>
              </w:rPr>
            </w:pPr>
            <w:r w:rsidRPr="002B02B7">
              <w:rPr>
                <w:sz w:val="18"/>
                <w:szCs w:val="18"/>
              </w:rPr>
              <w:t>80,463</w:t>
            </w:r>
          </w:p>
        </w:tc>
        <w:tc>
          <w:tcPr>
            <w:tcW w:w="917" w:type="pct"/>
          </w:tcPr>
          <w:p w14:paraId="7AE88EB1" w14:textId="77777777" w:rsidR="00E50EBC" w:rsidRPr="002B02B7" w:rsidRDefault="00E50EBC" w:rsidP="002B02B7">
            <w:pPr>
              <w:jc w:val="center"/>
              <w:rPr>
                <w:sz w:val="18"/>
                <w:szCs w:val="18"/>
              </w:rPr>
            </w:pPr>
            <w:r w:rsidRPr="002B02B7">
              <w:rPr>
                <w:sz w:val="18"/>
                <w:szCs w:val="18"/>
              </w:rPr>
              <w:t>82,072</w:t>
            </w:r>
          </w:p>
        </w:tc>
        <w:tc>
          <w:tcPr>
            <w:tcW w:w="915" w:type="pct"/>
            <w:noWrap/>
          </w:tcPr>
          <w:p w14:paraId="46B70A5F" w14:textId="77777777" w:rsidR="00E50EBC" w:rsidRPr="002B02B7" w:rsidRDefault="00E50EBC" w:rsidP="002B02B7">
            <w:pPr>
              <w:jc w:val="center"/>
              <w:rPr>
                <w:sz w:val="18"/>
                <w:szCs w:val="18"/>
              </w:rPr>
            </w:pPr>
            <w:r w:rsidRPr="002B02B7">
              <w:rPr>
                <w:sz w:val="18"/>
                <w:szCs w:val="18"/>
              </w:rPr>
              <w:t>83,713</w:t>
            </w:r>
          </w:p>
        </w:tc>
      </w:tr>
      <w:tr w:rsidR="00E50EBC" w:rsidRPr="002B02B7" w14:paraId="3257FB67" w14:textId="77777777" w:rsidTr="002B02B7">
        <w:trPr>
          <w:trHeight w:val="289"/>
        </w:trPr>
        <w:tc>
          <w:tcPr>
            <w:tcW w:w="1084" w:type="pct"/>
          </w:tcPr>
          <w:p w14:paraId="1656F17E" w14:textId="77777777" w:rsidR="00E50EBC" w:rsidRPr="002B02B7" w:rsidRDefault="00E50EBC" w:rsidP="002B02B7">
            <w:pPr>
              <w:jc w:val="center"/>
              <w:rPr>
                <w:sz w:val="18"/>
                <w:szCs w:val="18"/>
              </w:rPr>
            </w:pPr>
            <w:r w:rsidRPr="002B02B7">
              <w:rPr>
                <w:sz w:val="18"/>
                <w:szCs w:val="18"/>
              </w:rPr>
              <w:t>APS Level 5</w:t>
            </w:r>
          </w:p>
        </w:tc>
        <w:tc>
          <w:tcPr>
            <w:tcW w:w="501" w:type="pct"/>
          </w:tcPr>
          <w:p w14:paraId="207B2AF1" w14:textId="77777777" w:rsidR="00E50EBC" w:rsidRPr="002B02B7" w:rsidRDefault="00E50EBC" w:rsidP="002B02B7">
            <w:pPr>
              <w:jc w:val="center"/>
              <w:rPr>
                <w:sz w:val="18"/>
                <w:szCs w:val="18"/>
              </w:rPr>
            </w:pPr>
            <w:r w:rsidRPr="002B02B7">
              <w:rPr>
                <w:sz w:val="18"/>
                <w:szCs w:val="18"/>
              </w:rPr>
              <w:t>PAO1</w:t>
            </w:r>
          </w:p>
        </w:tc>
        <w:tc>
          <w:tcPr>
            <w:tcW w:w="584" w:type="pct"/>
            <w:shd w:val="clear" w:color="auto" w:fill="8DB3E2"/>
          </w:tcPr>
          <w:p w14:paraId="302B33EC" w14:textId="77777777" w:rsidR="00E50EBC" w:rsidRPr="002B02B7" w:rsidRDefault="00E50EBC" w:rsidP="002B02B7">
            <w:pPr>
              <w:jc w:val="center"/>
              <w:rPr>
                <w:sz w:val="18"/>
                <w:szCs w:val="18"/>
              </w:rPr>
            </w:pPr>
            <w:r w:rsidRPr="002B02B7">
              <w:rPr>
                <w:sz w:val="18"/>
                <w:szCs w:val="18"/>
              </w:rPr>
              <w:t>79,785</w:t>
            </w:r>
          </w:p>
        </w:tc>
        <w:tc>
          <w:tcPr>
            <w:tcW w:w="1001" w:type="pct"/>
          </w:tcPr>
          <w:p w14:paraId="0473AC72" w14:textId="77777777" w:rsidR="00E50EBC" w:rsidRPr="002B02B7" w:rsidRDefault="00E50EBC" w:rsidP="002B02B7">
            <w:pPr>
              <w:jc w:val="center"/>
              <w:rPr>
                <w:sz w:val="18"/>
                <w:szCs w:val="18"/>
              </w:rPr>
            </w:pPr>
            <w:r w:rsidRPr="002B02B7">
              <w:rPr>
                <w:sz w:val="18"/>
                <w:szCs w:val="18"/>
              </w:rPr>
              <w:t>81,381</w:t>
            </w:r>
          </w:p>
        </w:tc>
        <w:tc>
          <w:tcPr>
            <w:tcW w:w="917" w:type="pct"/>
          </w:tcPr>
          <w:p w14:paraId="64AB3E5E" w14:textId="77777777" w:rsidR="00E50EBC" w:rsidRPr="002B02B7" w:rsidRDefault="00E50EBC" w:rsidP="002B02B7">
            <w:pPr>
              <w:jc w:val="center"/>
              <w:rPr>
                <w:sz w:val="18"/>
                <w:szCs w:val="18"/>
              </w:rPr>
            </w:pPr>
            <w:r w:rsidRPr="002B02B7">
              <w:rPr>
                <w:sz w:val="18"/>
                <w:szCs w:val="18"/>
              </w:rPr>
              <w:t>83,008</w:t>
            </w:r>
          </w:p>
        </w:tc>
        <w:tc>
          <w:tcPr>
            <w:tcW w:w="915" w:type="pct"/>
            <w:noWrap/>
          </w:tcPr>
          <w:p w14:paraId="18849BC1" w14:textId="77777777" w:rsidR="00E50EBC" w:rsidRPr="002B02B7" w:rsidRDefault="00E50EBC" w:rsidP="002B02B7">
            <w:pPr>
              <w:jc w:val="center"/>
              <w:rPr>
                <w:sz w:val="18"/>
                <w:szCs w:val="18"/>
              </w:rPr>
            </w:pPr>
            <w:r w:rsidRPr="002B02B7">
              <w:rPr>
                <w:sz w:val="18"/>
                <w:szCs w:val="18"/>
              </w:rPr>
              <w:t>84,668</w:t>
            </w:r>
          </w:p>
        </w:tc>
      </w:tr>
      <w:tr w:rsidR="006F6AC9" w:rsidRPr="002B02B7" w14:paraId="66B617BC" w14:textId="77777777" w:rsidTr="002B02B7">
        <w:trPr>
          <w:trHeight w:val="289"/>
        </w:trPr>
        <w:tc>
          <w:tcPr>
            <w:tcW w:w="5000" w:type="pct"/>
            <w:gridSpan w:val="6"/>
            <w:shd w:val="clear" w:color="auto" w:fill="C6D9F1"/>
          </w:tcPr>
          <w:p w14:paraId="74547269" w14:textId="77777777" w:rsidR="006F6AC9" w:rsidRPr="002B02B7" w:rsidRDefault="006F6AC9" w:rsidP="002B02B7">
            <w:pPr>
              <w:jc w:val="center"/>
              <w:rPr>
                <w:sz w:val="18"/>
                <w:szCs w:val="18"/>
              </w:rPr>
            </w:pPr>
            <w:r w:rsidRPr="002B02B7">
              <w:rPr>
                <w:sz w:val="18"/>
                <w:szCs w:val="18"/>
              </w:rPr>
              <w:t>Hard Barrier – Advancement subject to a merit process</w:t>
            </w:r>
          </w:p>
        </w:tc>
      </w:tr>
      <w:tr w:rsidR="00E50EBC" w:rsidRPr="002B02B7" w14:paraId="4A87C070" w14:textId="77777777" w:rsidTr="002B02B7">
        <w:trPr>
          <w:trHeight w:val="289"/>
        </w:trPr>
        <w:tc>
          <w:tcPr>
            <w:tcW w:w="1084" w:type="pct"/>
          </w:tcPr>
          <w:p w14:paraId="72B96F38" w14:textId="77777777" w:rsidR="00E50EBC" w:rsidRPr="002B02B7" w:rsidRDefault="00E50EBC" w:rsidP="002B02B7">
            <w:pPr>
              <w:jc w:val="center"/>
              <w:rPr>
                <w:sz w:val="18"/>
                <w:szCs w:val="18"/>
              </w:rPr>
            </w:pPr>
            <w:r w:rsidRPr="002B02B7">
              <w:rPr>
                <w:sz w:val="18"/>
                <w:szCs w:val="18"/>
              </w:rPr>
              <w:t>APS Level 6</w:t>
            </w:r>
          </w:p>
        </w:tc>
        <w:tc>
          <w:tcPr>
            <w:tcW w:w="501" w:type="pct"/>
          </w:tcPr>
          <w:p w14:paraId="4EECB513" w14:textId="77777777" w:rsidR="00E50EBC" w:rsidRPr="002B02B7" w:rsidRDefault="00E50EBC" w:rsidP="002B02B7">
            <w:pPr>
              <w:jc w:val="center"/>
              <w:rPr>
                <w:sz w:val="18"/>
                <w:szCs w:val="18"/>
              </w:rPr>
            </w:pPr>
            <w:r w:rsidRPr="002B02B7">
              <w:rPr>
                <w:sz w:val="18"/>
                <w:szCs w:val="18"/>
              </w:rPr>
              <w:t>PAO2</w:t>
            </w:r>
          </w:p>
        </w:tc>
        <w:tc>
          <w:tcPr>
            <w:tcW w:w="584" w:type="pct"/>
            <w:shd w:val="clear" w:color="auto" w:fill="8DB3E2"/>
          </w:tcPr>
          <w:p w14:paraId="69EB6BF2" w14:textId="77777777" w:rsidR="00E50EBC" w:rsidRPr="002B02B7" w:rsidRDefault="00E50EBC" w:rsidP="002B02B7">
            <w:pPr>
              <w:jc w:val="center"/>
              <w:rPr>
                <w:sz w:val="18"/>
                <w:szCs w:val="18"/>
              </w:rPr>
            </w:pPr>
            <w:r w:rsidRPr="002B02B7">
              <w:rPr>
                <w:sz w:val="18"/>
                <w:szCs w:val="18"/>
              </w:rPr>
              <w:t>81,831</w:t>
            </w:r>
          </w:p>
        </w:tc>
        <w:tc>
          <w:tcPr>
            <w:tcW w:w="1001" w:type="pct"/>
          </w:tcPr>
          <w:p w14:paraId="07991F26" w14:textId="77777777" w:rsidR="00E50EBC" w:rsidRPr="002B02B7" w:rsidRDefault="00E50EBC" w:rsidP="002B02B7">
            <w:pPr>
              <w:jc w:val="center"/>
              <w:rPr>
                <w:sz w:val="18"/>
                <w:szCs w:val="18"/>
              </w:rPr>
            </w:pPr>
            <w:r w:rsidRPr="002B02B7">
              <w:rPr>
                <w:sz w:val="18"/>
                <w:szCs w:val="18"/>
              </w:rPr>
              <w:t>83,468</w:t>
            </w:r>
          </w:p>
        </w:tc>
        <w:tc>
          <w:tcPr>
            <w:tcW w:w="917" w:type="pct"/>
          </w:tcPr>
          <w:p w14:paraId="184CAE6D" w14:textId="77777777" w:rsidR="00E50EBC" w:rsidRPr="002B02B7" w:rsidRDefault="00E50EBC" w:rsidP="002B02B7">
            <w:pPr>
              <w:jc w:val="center"/>
              <w:rPr>
                <w:sz w:val="18"/>
                <w:szCs w:val="18"/>
              </w:rPr>
            </w:pPr>
            <w:r w:rsidRPr="002B02B7">
              <w:rPr>
                <w:sz w:val="18"/>
                <w:szCs w:val="18"/>
              </w:rPr>
              <w:t>85,137</w:t>
            </w:r>
          </w:p>
        </w:tc>
        <w:tc>
          <w:tcPr>
            <w:tcW w:w="915" w:type="pct"/>
            <w:noWrap/>
          </w:tcPr>
          <w:p w14:paraId="50CC5939" w14:textId="77777777" w:rsidR="00E50EBC" w:rsidRPr="002B02B7" w:rsidRDefault="00E50EBC" w:rsidP="002B02B7">
            <w:pPr>
              <w:jc w:val="center"/>
              <w:rPr>
                <w:sz w:val="18"/>
                <w:szCs w:val="18"/>
              </w:rPr>
            </w:pPr>
            <w:r w:rsidRPr="002B02B7">
              <w:rPr>
                <w:sz w:val="18"/>
                <w:szCs w:val="18"/>
              </w:rPr>
              <w:t>86,840</w:t>
            </w:r>
          </w:p>
        </w:tc>
      </w:tr>
      <w:tr w:rsidR="00E50EBC" w:rsidRPr="002B02B7" w14:paraId="06AFFB01" w14:textId="77777777" w:rsidTr="002B02B7">
        <w:trPr>
          <w:trHeight w:val="289"/>
        </w:trPr>
        <w:tc>
          <w:tcPr>
            <w:tcW w:w="1084" w:type="pct"/>
          </w:tcPr>
          <w:p w14:paraId="54EE75A2" w14:textId="77777777" w:rsidR="00E50EBC" w:rsidRPr="002B02B7" w:rsidRDefault="00E50EBC" w:rsidP="002B02B7">
            <w:pPr>
              <w:jc w:val="center"/>
              <w:rPr>
                <w:sz w:val="18"/>
                <w:szCs w:val="18"/>
              </w:rPr>
            </w:pPr>
            <w:r w:rsidRPr="002B02B7">
              <w:rPr>
                <w:sz w:val="18"/>
                <w:szCs w:val="18"/>
              </w:rPr>
              <w:t>APS Level 6</w:t>
            </w:r>
          </w:p>
        </w:tc>
        <w:tc>
          <w:tcPr>
            <w:tcW w:w="501" w:type="pct"/>
          </w:tcPr>
          <w:p w14:paraId="5B23A5BC" w14:textId="77777777" w:rsidR="00E50EBC" w:rsidRPr="002B02B7" w:rsidRDefault="00E50EBC" w:rsidP="002B02B7">
            <w:pPr>
              <w:jc w:val="center"/>
              <w:rPr>
                <w:sz w:val="18"/>
                <w:szCs w:val="18"/>
              </w:rPr>
            </w:pPr>
            <w:r w:rsidRPr="002B02B7">
              <w:rPr>
                <w:sz w:val="18"/>
                <w:szCs w:val="18"/>
              </w:rPr>
              <w:t>PAO2</w:t>
            </w:r>
          </w:p>
        </w:tc>
        <w:tc>
          <w:tcPr>
            <w:tcW w:w="584" w:type="pct"/>
            <w:shd w:val="clear" w:color="auto" w:fill="8DB3E2"/>
          </w:tcPr>
          <w:p w14:paraId="019A0DFE" w14:textId="77777777" w:rsidR="00E50EBC" w:rsidRPr="002B02B7" w:rsidRDefault="00E50EBC" w:rsidP="002B02B7">
            <w:pPr>
              <w:jc w:val="center"/>
              <w:rPr>
                <w:sz w:val="18"/>
                <w:szCs w:val="18"/>
              </w:rPr>
            </w:pPr>
            <w:r w:rsidRPr="002B02B7">
              <w:rPr>
                <w:sz w:val="18"/>
                <w:szCs w:val="18"/>
              </w:rPr>
              <w:t>85,583</w:t>
            </w:r>
          </w:p>
        </w:tc>
        <w:tc>
          <w:tcPr>
            <w:tcW w:w="1001" w:type="pct"/>
          </w:tcPr>
          <w:p w14:paraId="0E1783F2" w14:textId="77777777" w:rsidR="00E50EBC" w:rsidRPr="002B02B7" w:rsidRDefault="00E50EBC" w:rsidP="002B02B7">
            <w:pPr>
              <w:jc w:val="center"/>
              <w:rPr>
                <w:sz w:val="18"/>
                <w:szCs w:val="18"/>
              </w:rPr>
            </w:pPr>
            <w:r w:rsidRPr="002B02B7">
              <w:rPr>
                <w:sz w:val="18"/>
                <w:szCs w:val="18"/>
              </w:rPr>
              <w:t>87,295</w:t>
            </w:r>
          </w:p>
        </w:tc>
        <w:tc>
          <w:tcPr>
            <w:tcW w:w="917" w:type="pct"/>
          </w:tcPr>
          <w:p w14:paraId="372D9702" w14:textId="77777777" w:rsidR="00E50EBC" w:rsidRPr="002B02B7" w:rsidRDefault="00E50EBC" w:rsidP="002B02B7">
            <w:pPr>
              <w:jc w:val="center"/>
              <w:rPr>
                <w:sz w:val="18"/>
                <w:szCs w:val="18"/>
              </w:rPr>
            </w:pPr>
            <w:r w:rsidRPr="002B02B7">
              <w:rPr>
                <w:sz w:val="18"/>
                <w:szCs w:val="18"/>
              </w:rPr>
              <w:t>89,041</w:t>
            </w:r>
          </w:p>
        </w:tc>
        <w:tc>
          <w:tcPr>
            <w:tcW w:w="915" w:type="pct"/>
            <w:noWrap/>
          </w:tcPr>
          <w:p w14:paraId="6B0700A0" w14:textId="77777777" w:rsidR="00E50EBC" w:rsidRPr="002B02B7" w:rsidRDefault="00E50EBC" w:rsidP="002B02B7">
            <w:pPr>
              <w:jc w:val="center"/>
              <w:rPr>
                <w:sz w:val="18"/>
                <w:szCs w:val="18"/>
              </w:rPr>
            </w:pPr>
            <w:r w:rsidRPr="002B02B7">
              <w:rPr>
                <w:sz w:val="18"/>
                <w:szCs w:val="18"/>
              </w:rPr>
              <w:t>90,821</w:t>
            </w:r>
          </w:p>
        </w:tc>
      </w:tr>
      <w:tr w:rsidR="00E50EBC" w:rsidRPr="002B02B7" w14:paraId="762F9679" w14:textId="77777777" w:rsidTr="002B02B7">
        <w:trPr>
          <w:trHeight w:val="289"/>
        </w:trPr>
        <w:tc>
          <w:tcPr>
            <w:tcW w:w="1084" w:type="pct"/>
          </w:tcPr>
          <w:p w14:paraId="283D1906" w14:textId="77777777" w:rsidR="00E50EBC" w:rsidRPr="002B02B7" w:rsidRDefault="00E50EBC" w:rsidP="002B02B7">
            <w:pPr>
              <w:jc w:val="center"/>
              <w:rPr>
                <w:sz w:val="18"/>
                <w:szCs w:val="18"/>
              </w:rPr>
            </w:pPr>
            <w:r w:rsidRPr="002B02B7">
              <w:rPr>
                <w:sz w:val="18"/>
                <w:szCs w:val="18"/>
              </w:rPr>
              <w:t>APS Level 6</w:t>
            </w:r>
          </w:p>
        </w:tc>
        <w:tc>
          <w:tcPr>
            <w:tcW w:w="501" w:type="pct"/>
          </w:tcPr>
          <w:p w14:paraId="4AF5D5D8" w14:textId="77777777" w:rsidR="00E50EBC" w:rsidRPr="002B02B7" w:rsidRDefault="00E50EBC" w:rsidP="002B02B7">
            <w:pPr>
              <w:jc w:val="center"/>
              <w:rPr>
                <w:sz w:val="18"/>
                <w:szCs w:val="18"/>
              </w:rPr>
            </w:pPr>
            <w:r w:rsidRPr="002B02B7">
              <w:rPr>
                <w:sz w:val="18"/>
                <w:szCs w:val="18"/>
              </w:rPr>
              <w:t>PAO2</w:t>
            </w:r>
          </w:p>
        </w:tc>
        <w:tc>
          <w:tcPr>
            <w:tcW w:w="584" w:type="pct"/>
            <w:shd w:val="clear" w:color="auto" w:fill="8DB3E2"/>
          </w:tcPr>
          <w:p w14:paraId="54199111" w14:textId="77777777" w:rsidR="00E50EBC" w:rsidRPr="002B02B7" w:rsidRDefault="00E50EBC" w:rsidP="002B02B7">
            <w:pPr>
              <w:jc w:val="center"/>
              <w:rPr>
                <w:sz w:val="18"/>
                <w:szCs w:val="18"/>
              </w:rPr>
            </w:pPr>
            <w:r w:rsidRPr="002B02B7">
              <w:rPr>
                <w:sz w:val="18"/>
                <w:szCs w:val="18"/>
              </w:rPr>
              <w:t>90,468</w:t>
            </w:r>
          </w:p>
        </w:tc>
        <w:tc>
          <w:tcPr>
            <w:tcW w:w="1001" w:type="pct"/>
          </w:tcPr>
          <w:p w14:paraId="73DF0B98" w14:textId="77777777" w:rsidR="00E50EBC" w:rsidRPr="002B02B7" w:rsidRDefault="00E50EBC" w:rsidP="002B02B7">
            <w:pPr>
              <w:jc w:val="center"/>
              <w:rPr>
                <w:sz w:val="18"/>
                <w:szCs w:val="18"/>
              </w:rPr>
            </w:pPr>
            <w:r w:rsidRPr="002B02B7">
              <w:rPr>
                <w:sz w:val="18"/>
                <w:szCs w:val="18"/>
              </w:rPr>
              <w:t>92,277</w:t>
            </w:r>
          </w:p>
        </w:tc>
        <w:tc>
          <w:tcPr>
            <w:tcW w:w="917" w:type="pct"/>
          </w:tcPr>
          <w:p w14:paraId="4ECCBEED" w14:textId="77777777" w:rsidR="00E50EBC" w:rsidRPr="002B02B7" w:rsidRDefault="00E50EBC" w:rsidP="002B02B7">
            <w:pPr>
              <w:jc w:val="center"/>
              <w:rPr>
                <w:sz w:val="18"/>
                <w:szCs w:val="18"/>
              </w:rPr>
            </w:pPr>
            <w:r w:rsidRPr="002B02B7">
              <w:rPr>
                <w:sz w:val="18"/>
                <w:szCs w:val="18"/>
              </w:rPr>
              <w:t>94,123</w:t>
            </w:r>
          </w:p>
        </w:tc>
        <w:tc>
          <w:tcPr>
            <w:tcW w:w="915" w:type="pct"/>
            <w:noWrap/>
          </w:tcPr>
          <w:p w14:paraId="1FC57BEB" w14:textId="77777777" w:rsidR="00E50EBC" w:rsidRPr="002B02B7" w:rsidRDefault="00E50EBC" w:rsidP="002B02B7">
            <w:pPr>
              <w:jc w:val="center"/>
              <w:rPr>
                <w:sz w:val="18"/>
                <w:szCs w:val="18"/>
              </w:rPr>
            </w:pPr>
            <w:r w:rsidRPr="002B02B7">
              <w:rPr>
                <w:sz w:val="18"/>
                <w:szCs w:val="18"/>
              </w:rPr>
              <w:t>96,005</w:t>
            </w:r>
          </w:p>
        </w:tc>
      </w:tr>
      <w:tr w:rsidR="00E50EBC" w:rsidRPr="002B02B7" w14:paraId="0076A094" w14:textId="77777777" w:rsidTr="002B02B7">
        <w:trPr>
          <w:trHeight w:val="289"/>
        </w:trPr>
        <w:tc>
          <w:tcPr>
            <w:tcW w:w="1084" w:type="pct"/>
          </w:tcPr>
          <w:p w14:paraId="1AAC9153" w14:textId="77777777" w:rsidR="00E50EBC" w:rsidRPr="002B02B7" w:rsidRDefault="00E50EBC" w:rsidP="002B02B7">
            <w:pPr>
              <w:jc w:val="center"/>
              <w:rPr>
                <w:sz w:val="18"/>
                <w:szCs w:val="18"/>
              </w:rPr>
            </w:pPr>
            <w:r w:rsidRPr="002B02B7">
              <w:rPr>
                <w:sz w:val="18"/>
                <w:szCs w:val="18"/>
              </w:rPr>
              <w:t>APS Level 6</w:t>
            </w:r>
          </w:p>
        </w:tc>
        <w:tc>
          <w:tcPr>
            <w:tcW w:w="501" w:type="pct"/>
          </w:tcPr>
          <w:p w14:paraId="694FF03F" w14:textId="77777777" w:rsidR="00E50EBC" w:rsidRPr="002B02B7" w:rsidRDefault="00E50EBC" w:rsidP="002B02B7">
            <w:pPr>
              <w:jc w:val="center"/>
              <w:rPr>
                <w:sz w:val="18"/>
                <w:szCs w:val="18"/>
              </w:rPr>
            </w:pPr>
            <w:r w:rsidRPr="002B02B7">
              <w:rPr>
                <w:sz w:val="18"/>
                <w:szCs w:val="18"/>
              </w:rPr>
              <w:t>PAO2</w:t>
            </w:r>
          </w:p>
        </w:tc>
        <w:tc>
          <w:tcPr>
            <w:tcW w:w="584" w:type="pct"/>
            <w:shd w:val="clear" w:color="auto" w:fill="8DB3E2"/>
          </w:tcPr>
          <w:p w14:paraId="3AC08B96" w14:textId="77777777" w:rsidR="00E50EBC" w:rsidRPr="002B02B7" w:rsidRDefault="00E50EBC" w:rsidP="002B02B7">
            <w:pPr>
              <w:jc w:val="center"/>
              <w:rPr>
                <w:sz w:val="18"/>
                <w:szCs w:val="18"/>
              </w:rPr>
            </w:pPr>
            <w:r w:rsidRPr="002B02B7">
              <w:rPr>
                <w:sz w:val="18"/>
                <w:szCs w:val="18"/>
              </w:rPr>
              <w:t>93,222</w:t>
            </w:r>
          </w:p>
        </w:tc>
        <w:tc>
          <w:tcPr>
            <w:tcW w:w="1001" w:type="pct"/>
          </w:tcPr>
          <w:p w14:paraId="07B7C626" w14:textId="77777777" w:rsidR="00E50EBC" w:rsidRPr="002B02B7" w:rsidRDefault="00E50EBC" w:rsidP="002B02B7">
            <w:pPr>
              <w:jc w:val="center"/>
              <w:rPr>
                <w:sz w:val="18"/>
                <w:szCs w:val="18"/>
              </w:rPr>
            </w:pPr>
            <w:r w:rsidRPr="002B02B7">
              <w:rPr>
                <w:sz w:val="18"/>
                <w:szCs w:val="18"/>
              </w:rPr>
              <w:t>95,086</w:t>
            </w:r>
          </w:p>
        </w:tc>
        <w:tc>
          <w:tcPr>
            <w:tcW w:w="917" w:type="pct"/>
          </w:tcPr>
          <w:p w14:paraId="30394C50" w14:textId="77777777" w:rsidR="00E50EBC" w:rsidRPr="002B02B7" w:rsidRDefault="00E50EBC" w:rsidP="002B02B7">
            <w:pPr>
              <w:jc w:val="center"/>
              <w:rPr>
                <w:sz w:val="18"/>
                <w:szCs w:val="18"/>
              </w:rPr>
            </w:pPr>
            <w:r w:rsidRPr="002B02B7">
              <w:rPr>
                <w:sz w:val="18"/>
                <w:szCs w:val="18"/>
              </w:rPr>
              <w:t>96,988</w:t>
            </w:r>
          </w:p>
        </w:tc>
        <w:tc>
          <w:tcPr>
            <w:tcW w:w="915" w:type="pct"/>
            <w:noWrap/>
          </w:tcPr>
          <w:p w14:paraId="21316EDC" w14:textId="77777777" w:rsidR="00E50EBC" w:rsidRPr="002B02B7" w:rsidRDefault="00E50EBC" w:rsidP="002B02B7">
            <w:pPr>
              <w:jc w:val="center"/>
              <w:rPr>
                <w:sz w:val="18"/>
                <w:szCs w:val="18"/>
              </w:rPr>
            </w:pPr>
            <w:r w:rsidRPr="002B02B7">
              <w:rPr>
                <w:sz w:val="18"/>
                <w:szCs w:val="18"/>
              </w:rPr>
              <w:t>98,928</w:t>
            </w:r>
          </w:p>
        </w:tc>
      </w:tr>
      <w:tr w:rsidR="006F6AC9" w:rsidRPr="002B02B7" w14:paraId="74350729" w14:textId="77777777" w:rsidTr="002B02B7">
        <w:trPr>
          <w:trHeight w:val="289"/>
        </w:trPr>
        <w:tc>
          <w:tcPr>
            <w:tcW w:w="5000" w:type="pct"/>
            <w:gridSpan w:val="6"/>
            <w:shd w:val="clear" w:color="auto" w:fill="C6D9F1"/>
          </w:tcPr>
          <w:p w14:paraId="61FAF926" w14:textId="77777777" w:rsidR="006F6AC9" w:rsidRPr="002B02B7" w:rsidRDefault="006F6AC9" w:rsidP="002B02B7">
            <w:pPr>
              <w:jc w:val="center"/>
              <w:rPr>
                <w:sz w:val="18"/>
                <w:szCs w:val="18"/>
              </w:rPr>
            </w:pPr>
            <w:r w:rsidRPr="002B02B7">
              <w:rPr>
                <w:sz w:val="18"/>
                <w:szCs w:val="18"/>
              </w:rPr>
              <w:t>Hard Barrier – Advancement subject to a merit process</w:t>
            </w:r>
          </w:p>
        </w:tc>
      </w:tr>
      <w:tr w:rsidR="00E50EBC" w:rsidRPr="002B02B7" w14:paraId="1F8347B3" w14:textId="77777777" w:rsidTr="002B02B7">
        <w:trPr>
          <w:trHeight w:val="289"/>
        </w:trPr>
        <w:tc>
          <w:tcPr>
            <w:tcW w:w="1084" w:type="pct"/>
          </w:tcPr>
          <w:p w14:paraId="3160ABD4" w14:textId="77777777" w:rsidR="00E50EBC" w:rsidRPr="002B02B7" w:rsidRDefault="00E50EBC" w:rsidP="002B02B7">
            <w:pPr>
              <w:jc w:val="center"/>
              <w:rPr>
                <w:sz w:val="18"/>
                <w:szCs w:val="18"/>
              </w:rPr>
            </w:pPr>
            <w:r w:rsidRPr="002B02B7">
              <w:rPr>
                <w:sz w:val="18"/>
                <w:szCs w:val="18"/>
              </w:rPr>
              <w:t>Executive Level 1</w:t>
            </w:r>
          </w:p>
        </w:tc>
        <w:tc>
          <w:tcPr>
            <w:tcW w:w="501" w:type="pct"/>
          </w:tcPr>
          <w:p w14:paraId="64ACA846" w14:textId="77777777" w:rsidR="00E50EBC" w:rsidRPr="002B02B7" w:rsidRDefault="00E50EBC" w:rsidP="002B02B7">
            <w:pPr>
              <w:jc w:val="center"/>
              <w:rPr>
                <w:sz w:val="18"/>
                <w:szCs w:val="18"/>
              </w:rPr>
            </w:pPr>
            <w:r w:rsidRPr="002B02B7">
              <w:rPr>
                <w:sz w:val="18"/>
                <w:szCs w:val="18"/>
              </w:rPr>
              <w:t>PAO3</w:t>
            </w:r>
          </w:p>
        </w:tc>
        <w:tc>
          <w:tcPr>
            <w:tcW w:w="584" w:type="pct"/>
            <w:shd w:val="clear" w:color="auto" w:fill="8DB3E2"/>
          </w:tcPr>
          <w:p w14:paraId="4EC0717A" w14:textId="77777777" w:rsidR="00E50EBC" w:rsidRPr="002B02B7" w:rsidRDefault="00E50EBC" w:rsidP="002B02B7">
            <w:pPr>
              <w:jc w:val="center"/>
              <w:rPr>
                <w:sz w:val="18"/>
                <w:szCs w:val="18"/>
              </w:rPr>
            </w:pPr>
            <w:r w:rsidRPr="002B02B7">
              <w:rPr>
                <w:sz w:val="18"/>
                <w:szCs w:val="18"/>
              </w:rPr>
              <w:t>101,958</w:t>
            </w:r>
          </w:p>
        </w:tc>
        <w:tc>
          <w:tcPr>
            <w:tcW w:w="1001" w:type="pct"/>
          </w:tcPr>
          <w:p w14:paraId="47CE2C50" w14:textId="77777777" w:rsidR="00E50EBC" w:rsidRPr="002B02B7" w:rsidRDefault="00E50EBC" w:rsidP="002B02B7">
            <w:pPr>
              <w:jc w:val="center"/>
              <w:rPr>
                <w:sz w:val="18"/>
                <w:szCs w:val="18"/>
              </w:rPr>
            </w:pPr>
            <w:r w:rsidRPr="002B02B7">
              <w:rPr>
                <w:sz w:val="18"/>
                <w:szCs w:val="18"/>
              </w:rPr>
              <w:t>103,997</w:t>
            </w:r>
          </w:p>
        </w:tc>
        <w:tc>
          <w:tcPr>
            <w:tcW w:w="917" w:type="pct"/>
          </w:tcPr>
          <w:p w14:paraId="4B86CE7B" w14:textId="77777777" w:rsidR="00E50EBC" w:rsidRPr="002B02B7" w:rsidRDefault="00E50EBC" w:rsidP="002B02B7">
            <w:pPr>
              <w:jc w:val="center"/>
              <w:rPr>
                <w:sz w:val="18"/>
                <w:szCs w:val="18"/>
              </w:rPr>
            </w:pPr>
            <w:r w:rsidRPr="002B02B7">
              <w:rPr>
                <w:sz w:val="18"/>
                <w:szCs w:val="18"/>
              </w:rPr>
              <w:t>106,077</w:t>
            </w:r>
          </w:p>
        </w:tc>
        <w:tc>
          <w:tcPr>
            <w:tcW w:w="915" w:type="pct"/>
            <w:noWrap/>
          </w:tcPr>
          <w:p w14:paraId="0DAC2139" w14:textId="77777777" w:rsidR="00E50EBC" w:rsidRPr="002B02B7" w:rsidRDefault="00E50EBC" w:rsidP="002B02B7">
            <w:pPr>
              <w:jc w:val="center"/>
              <w:rPr>
                <w:sz w:val="18"/>
                <w:szCs w:val="18"/>
              </w:rPr>
            </w:pPr>
            <w:r w:rsidRPr="002B02B7">
              <w:rPr>
                <w:sz w:val="18"/>
                <w:szCs w:val="18"/>
              </w:rPr>
              <w:t>108,199</w:t>
            </w:r>
          </w:p>
        </w:tc>
      </w:tr>
      <w:tr w:rsidR="00E50EBC" w:rsidRPr="002B02B7" w14:paraId="07FDA7A0" w14:textId="77777777" w:rsidTr="002B02B7">
        <w:trPr>
          <w:trHeight w:val="289"/>
        </w:trPr>
        <w:tc>
          <w:tcPr>
            <w:tcW w:w="1084" w:type="pct"/>
          </w:tcPr>
          <w:p w14:paraId="0A625627" w14:textId="77777777" w:rsidR="00E50EBC" w:rsidRPr="002B02B7" w:rsidRDefault="00E50EBC" w:rsidP="002B02B7">
            <w:pPr>
              <w:jc w:val="center"/>
              <w:rPr>
                <w:sz w:val="18"/>
                <w:szCs w:val="18"/>
              </w:rPr>
            </w:pPr>
            <w:r w:rsidRPr="002B02B7">
              <w:rPr>
                <w:sz w:val="18"/>
                <w:szCs w:val="18"/>
              </w:rPr>
              <w:t>Executive Level 1</w:t>
            </w:r>
          </w:p>
        </w:tc>
        <w:tc>
          <w:tcPr>
            <w:tcW w:w="501" w:type="pct"/>
          </w:tcPr>
          <w:p w14:paraId="798FCB84" w14:textId="77777777" w:rsidR="00E50EBC" w:rsidRPr="002B02B7" w:rsidRDefault="00E50EBC" w:rsidP="002B02B7">
            <w:pPr>
              <w:jc w:val="center"/>
              <w:rPr>
                <w:sz w:val="18"/>
                <w:szCs w:val="18"/>
              </w:rPr>
            </w:pPr>
            <w:r w:rsidRPr="002B02B7">
              <w:rPr>
                <w:sz w:val="18"/>
                <w:szCs w:val="18"/>
              </w:rPr>
              <w:t>PAO3</w:t>
            </w:r>
          </w:p>
        </w:tc>
        <w:tc>
          <w:tcPr>
            <w:tcW w:w="584" w:type="pct"/>
            <w:shd w:val="clear" w:color="auto" w:fill="8DB3E2"/>
          </w:tcPr>
          <w:p w14:paraId="1C7F6D62" w14:textId="77777777" w:rsidR="00E50EBC" w:rsidRPr="002B02B7" w:rsidRDefault="00E50EBC" w:rsidP="002B02B7">
            <w:pPr>
              <w:jc w:val="center"/>
              <w:rPr>
                <w:sz w:val="18"/>
                <w:szCs w:val="18"/>
              </w:rPr>
            </w:pPr>
            <w:r w:rsidRPr="002B02B7">
              <w:rPr>
                <w:sz w:val="18"/>
                <w:szCs w:val="18"/>
              </w:rPr>
              <w:t>107,453</w:t>
            </w:r>
          </w:p>
        </w:tc>
        <w:tc>
          <w:tcPr>
            <w:tcW w:w="1001" w:type="pct"/>
          </w:tcPr>
          <w:p w14:paraId="5F9407C4" w14:textId="77777777" w:rsidR="00E50EBC" w:rsidRPr="002B02B7" w:rsidRDefault="00E50EBC" w:rsidP="002B02B7">
            <w:pPr>
              <w:jc w:val="center"/>
              <w:rPr>
                <w:sz w:val="18"/>
                <w:szCs w:val="18"/>
              </w:rPr>
            </w:pPr>
            <w:r w:rsidRPr="002B02B7">
              <w:rPr>
                <w:sz w:val="18"/>
                <w:szCs w:val="18"/>
              </w:rPr>
              <w:t>109,602</w:t>
            </w:r>
          </w:p>
        </w:tc>
        <w:tc>
          <w:tcPr>
            <w:tcW w:w="917" w:type="pct"/>
          </w:tcPr>
          <w:p w14:paraId="4CFAC8C3" w14:textId="77777777" w:rsidR="00E50EBC" w:rsidRPr="002B02B7" w:rsidRDefault="00E50EBC" w:rsidP="002B02B7">
            <w:pPr>
              <w:jc w:val="center"/>
              <w:rPr>
                <w:sz w:val="18"/>
                <w:szCs w:val="18"/>
              </w:rPr>
            </w:pPr>
            <w:r w:rsidRPr="002B02B7">
              <w:rPr>
                <w:sz w:val="18"/>
                <w:szCs w:val="18"/>
              </w:rPr>
              <w:t>111,794</w:t>
            </w:r>
          </w:p>
        </w:tc>
        <w:tc>
          <w:tcPr>
            <w:tcW w:w="915" w:type="pct"/>
            <w:noWrap/>
          </w:tcPr>
          <w:p w14:paraId="4BF4C385" w14:textId="77777777" w:rsidR="00E50EBC" w:rsidRPr="002B02B7" w:rsidRDefault="00E50EBC" w:rsidP="002B02B7">
            <w:pPr>
              <w:jc w:val="center"/>
              <w:rPr>
                <w:sz w:val="18"/>
                <w:szCs w:val="18"/>
              </w:rPr>
            </w:pPr>
            <w:r w:rsidRPr="002B02B7">
              <w:rPr>
                <w:sz w:val="18"/>
                <w:szCs w:val="18"/>
              </w:rPr>
              <w:t>114,030</w:t>
            </w:r>
          </w:p>
        </w:tc>
      </w:tr>
      <w:tr w:rsidR="00E50EBC" w:rsidRPr="002B02B7" w14:paraId="63C6E7FF" w14:textId="77777777" w:rsidTr="002B02B7">
        <w:trPr>
          <w:trHeight w:val="289"/>
        </w:trPr>
        <w:tc>
          <w:tcPr>
            <w:tcW w:w="1084" w:type="pct"/>
          </w:tcPr>
          <w:p w14:paraId="29146497" w14:textId="77777777" w:rsidR="00E50EBC" w:rsidRPr="002B02B7" w:rsidRDefault="00E50EBC" w:rsidP="002B02B7">
            <w:pPr>
              <w:jc w:val="center"/>
              <w:rPr>
                <w:sz w:val="18"/>
                <w:szCs w:val="18"/>
              </w:rPr>
            </w:pPr>
            <w:r w:rsidRPr="002B02B7">
              <w:rPr>
                <w:sz w:val="18"/>
                <w:szCs w:val="18"/>
              </w:rPr>
              <w:t>Executive Level 1</w:t>
            </w:r>
          </w:p>
        </w:tc>
        <w:tc>
          <w:tcPr>
            <w:tcW w:w="501" w:type="pct"/>
          </w:tcPr>
          <w:p w14:paraId="0E63C8EE" w14:textId="77777777" w:rsidR="00E50EBC" w:rsidRPr="002B02B7" w:rsidRDefault="00E50EBC" w:rsidP="002B02B7">
            <w:pPr>
              <w:jc w:val="center"/>
              <w:rPr>
                <w:sz w:val="18"/>
                <w:szCs w:val="18"/>
              </w:rPr>
            </w:pPr>
            <w:r w:rsidRPr="002B02B7">
              <w:rPr>
                <w:sz w:val="18"/>
                <w:szCs w:val="18"/>
              </w:rPr>
              <w:t>PAO3</w:t>
            </w:r>
          </w:p>
        </w:tc>
        <w:tc>
          <w:tcPr>
            <w:tcW w:w="584" w:type="pct"/>
            <w:shd w:val="clear" w:color="auto" w:fill="8DB3E2"/>
          </w:tcPr>
          <w:p w14:paraId="251FFE4C" w14:textId="77777777" w:rsidR="00E50EBC" w:rsidRPr="002B02B7" w:rsidRDefault="00E50EBC" w:rsidP="002B02B7">
            <w:pPr>
              <w:jc w:val="center"/>
              <w:rPr>
                <w:sz w:val="18"/>
                <w:szCs w:val="18"/>
              </w:rPr>
            </w:pPr>
            <w:r w:rsidRPr="002B02B7">
              <w:rPr>
                <w:sz w:val="18"/>
                <w:szCs w:val="18"/>
              </w:rPr>
              <w:t>111,592</w:t>
            </w:r>
          </w:p>
        </w:tc>
        <w:tc>
          <w:tcPr>
            <w:tcW w:w="1001" w:type="pct"/>
          </w:tcPr>
          <w:p w14:paraId="576B670D" w14:textId="77777777" w:rsidR="00E50EBC" w:rsidRPr="002B02B7" w:rsidRDefault="00E50EBC" w:rsidP="002B02B7">
            <w:pPr>
              <w:jc w:val="center"/>
              <w:rPr>
                <w:sz w:val="18"/>
                <w:szCs w:val="18"/>
              </w:rPr>
            </w:pPr>
            <w:r w:rsidRPr="002B02B7">
              <w:rPr>
                <w:sz w:val="18"/>
                <w:szCs w:val="18"/>
              </w:rPr>
              <w:t>113,824</w:t>
            </w:r>
          </w:p>
        </w:tc>
        <w:tc>
          <w:tcPr>
            <w:tcW w:w="917" w:type="pct"/>
          </w:tcPr>
          <w:p w14:paraId="4E5D3577" w14:textId="77777777" w:rsidR="00E50EBC" w:rsidRPr="002B02B7" w:rsidRDefault="00E50EBC" w:rsidP="002B02B7">
            <w:pPr>
              <w:jc w:val="center"/>
              <w:rPr>
                <w:sz w:val="18"/>
                <w:szCs w:val="18"/>
              </w:rPr>
            </w:pPr>
            <w:r w:rsidRPr="002B02B7">
              <w:rPr>
                <w:sz w:val="18"/>
                <w:szCs w:val="18"/>
              </w:rPr>
              <w:t>116,100</w:t>
            </w:r>
          </w:p>
        </w:tc>
        <w:tc>
          <w:tcPr>
            <w:tcW w:w="915" w:type="pct"/>
            <w:noWrap/>
          </w:tcPr>
          <w:p w14:paraId="68D8E49A" w14:textId="77777777" w:rsidR="00E50EBC" w:rsidRPr="002B02B7" w:rsidRDefault="00E50EBC" w:rsidP="002B02B7">
            <w:pPr>
              <w:jc w:val="center"/>
              <w:rPr>
                <w:sz w:val="18"/>
                <w:szCs w:val="18"/>
              </w:rPr>
            </w:pPr>
            <w:r w:rsidRPr="002B02B7">
              <w:rPr>
                <w:sz w:val="18"/>
                <w:szCs w:val="18"/>
              </w:rPr>
              <w:t>118,422</w:t>
            </w:r>
          </w:p>
        </w:tc>
      </w:tr>
      <w:tr w:rsidR="00E50EBC" w:rsidRPr="002B02B7" w14:paraId="7DC598AC" w14:textId="77777777" w:rsidTr="002B02B7">
        <w:trPr>
          <w:trHeight w:val="289"/>
        </w:trPr>
        <w:tc>
          <w:tcPr>
            <w:tcW w:w="1084" w:type="pct"/>
          </w:tcPr>
          <w:p w14:paraId="60BF0BBC" w14:textId="77777777" w:rsidR="00E50EBC" w:rsidRPr="002B02B7" w:rsidRDefault="00E50EBC" w:rsidP="002B02B7">
            <w:pPr>
              <w:jc w:val="center"/>
              <w:rPr>
                <w:sz w:val="18"/>
                <w:szCs w:val="18"/>
              </w:rPr>
            </w:pPr>
            <w:r w:rsidRPr="002B02B7">
              <w:rPr>
                <w:sz w:val="18"/>
                <w:szCs w:val="18"/>
              </w:rPr>
              <w:t>Executive Level 1</w:t>
            </w:r>
          </w:p>
        </w:tc>
        <w:tc>
          <w:tcPr>
            <w:tcW w:w="501" w:type="pct"/>
          </w:tcPr>
          <w:p w14:paraId="1C320CEE" w14:textId="77777777" w:rsidR="00E50EBC" w:rsidRPr="002B02B7" w:rsidRDefault="00E50EBC" w:rsidP="002B02B7">
            <w:pPr>
              <w:jc w:val="center"/>
              <w:rPr>
                <w:sz w:val="18"/>
                <w:szCs w:val="18"/>
              </w:rPr>
            </w:pPr>
            <w:r w:rsidRPr="002B02B7">
              <w:rPr>
                <w:sz w:val="18"/>
                <w:szCs w:val="18"/>
              </w:rPr>
              <w:t>PAO3</w:t>
            </w:r>
          </w:p>
        </w:tc>
        <w:tc>
          <w:tcPr>
            <w:tcW w:w="584" w:type="pct"/>
            <w:shd w:val="clear" w:color="auto" w:fill="8DB3E2"/>
          </w:tcPr>
          <w:p w14:paraId="4726D3F0" w14:textId="77777777" w:rsidR="00E50EBC" w:rsidRPr="002B02B7" w:rsidRDefault="00E50EBC" w:rsidP="002B02B7">
            <w:pPr>
              <w:jc w:val="center"/>
              <w:rPr>
                <w:sz w:val="18"/>
                <w:szCs w:val="18"/>
              </w:rPr>
            </w:pPr>
            <w:r w:rsidRPr="002B02B7">
              <w:rPr>
                <w:sz w:val="18"/>
                <w:szCs w:val="18"/>
              </w:rPr>
              <w:t>115,734</w:t>
            </w:r>
          </w:p>
        </w:tc>
        <w:tc>
          <w:tcPr>
            <w:tcW w:w="1001" w:type="pct"/>
          </w:tcPr>
          <w:p w14:paraId="379D70FC" w14:textId="77777777" w:rsidR="00E50EBC" w:rsidRPr="002B02B7" w:rsidRDefault="00E50EBC" w:rsidP="002B02B7">
            <w:pPr>
              <w:jc w:val="center"/>
              <w:rPr>
                <w:sz w:val="18"/>
                <w:szCs w:val="18"/>
              </w:rPr>
            </w:pPr>
            <w:r w:rsidRPr="002B02B7">
              <w:rPr>
                <w:sz w:val="18"/>
                <w:szCs w:val="18"/>
              </w:rPr>
              <w:t>118,049</w:t>
            </w:r>
          </w:p>
        </w:tc>
        <w:tc>
          <w:tcPr>
            <w:tcW w:w="917" w:type="pct"/>
          </w:tcPr>
          <w:p w14:paraId="2E04425F" w14:textId="77777777" w:rsidR="00E50EBC" w:rsidRPr="002B02B7" w:rsidRDefault="00E50EBC" w:rsidP="002B02B7">
            <w:pPr>
              <w:jc w:val="center"/>
              <w:rPr>
                <w:sz w:val="18"/>
                <w:szCs w:val="18"/>
              </w:rPr>
            </w:pPr>
            <w:r w:rsidRPr="002B02B7">
              <w:rPr>
                <w:sz w:val="18"/>
                <w:szCs w:val="18"/>
              </w:rPr>
              <w:t>120,410</w:t>
            </w:r>
          </w:p>
        </w:tc>
        <w:tc>
          <w:tcPr>
            <w:tcW w:w="915" w:type="pct"/>
            <w:noWrap/>
          </w:tcPr>
          <w:p w14:paraId="747313A5" w14:textId="77777777" w:rsidR="00E50EBC" w:rsidRPr="002B02B7" w:rsidRDefault="00E50EBC" w:rsidP="002B02B7">
            <w:pPr>
              <w:jc w:val="center"/>
              <w:rPr>
                <w:sz w:val="18"/>
                <w:szCs w:val="18"/>
              </w:rPr>
            </w:pPr>
            <w:r w:rsidRPr="002B02B7">
              <w:rPr>
                <w:sz w:val="18"/>
                <w:szCs w:val="18"/>
              </w:rPr>
              <w:t>122,818</w:t>
            </w:r>
          </w:p>
        </w:tc>
      </w:tr>
      <w:tr w:rsidR="00E50EBC" w:rsidRPr="002B02B7" w14:paraId="44053F6C" w14:textId="77777777" w:rsidTr="002B02B7">
        <w:trPr>
          <w:trHeight w:val="289"/>
        </w:trPr>
        <w:tc>
          <w:tcPr>
            <w:tcW w:w="1084" w:type="pct"/>
          </w:tcPr>
          <w:p w14:paraId="207F08E1" w14:textId="77777777" w:rsidR="00E50EBC" w:rsidRPr="002B02B7" w:rsidRDefault="00E50EBC" w:rsidP="002B02B7">
            <w:pPr>
              <w:jc w:val="center"/>
              <w:rPr>
                <w:sz w:val="18"/>
                <w:szCs w:val="18"/>
              </w:rPr>
            </w:pPr>
            <w:r w:rsidRPr="002B02B7">
              <w:rPr>
                <w:sz w:val="18"/>
                <w:szCs w:val="18"/>
              </w:rPr>
              <w:t>Executive Level 1</w:t>
            </w:r>
          </w:p>
        </w:tc>
        <w:tc>
          <w:tcPr>
            <w:tcW w:w="501" w:type="pct"/>
          </w:tcPr>
          <w:p w14:paraId="44846619" w14:textId="77777777" w:rsidR="00E50EBC" w:rsidRPr="002B02B7" w:rsidRDefault="00E50EBC" w:rsidP="002B02B7">
            <w:pPr>
              <w:jc w:val="center"/>
              <w:rPr>
                <w:sz w:val="18"/>
                <w:szCs w:val="18"/>
              </w:rPr>
            </w:pPr>
            <w:r w:rsidRPr="002B02B7">
              <w:rPr>
                <w:sz w:val="18"/>
                <w:szCs w:val="18"/>
              </w:rPr>
              <w:t>PAO3</w:t>
            </w:r>
          </w:p>
        </w:tc>
        <w:tc>
          <w:tcPr>
            <w:tcW w:w="584" w:type="pct"/>
            <w:shd w:val="clear" w:color="auto" w:fill="8DB3E2"/>
          </w:tcPr>
          <w:p w14:paraId="264D9610" w14:textId="77777777" w:rsidR="00E50EBC" w:rsidRPr="002B02B7" w:rsidRDefault="00E50EBC" w:rsidP="002B02B7">
            <w:pPr>
              <w:jc w:val="center"/>
              <w:rPr>
                <w:sz w:val="18"/>
                <w:szCs w:val="18"/>
              </w:rPr>
            </w:pPr>
            <w:r w:rsidRPr="002B02B7">
              <w:rPr>
                <w:sz w:val="18"/>
                <w:szCs w:val="18"/>
              </w:rPr>
              <w:t>122,979</w:t>
            </w:r>
          </w:p>
        </w:tc>
        <w:tc>
          <w:tcPr>
            <w:tcW w:w="1001" w:type="pct"/>
          </w:tcPr>
          <w:p w14:paraId="0982BA82" w14:textId="77777777" w:rsidR="00E50EBC" w:rsidRPr="002B02B7" w:rsidRDefault="00E50EBC" w:rsidP="002B02B7">
            <w:pPr>
              <w:jc w:val="center"/>
              <w:rPr>
                <w:sz w:val="18"/>
                <w:szCs w:val="18"/>
              </w:rPr>
            </w:pPr>
            <w:r w:rsidRPr="002B02B7">
              <w:rPr>
                <w:sz w:val="18"/>
                <w:szCs w:val="18"/>
              </w:rPr>
              <w:t>125,439</w:t>
            </w:r>
          </w:p>
        </w:tc>
        <w:tc>
          <w:tcPr>
            <w:tcW w:w="917" w:type="pct"/>
          </w:tcPr>
          <w:p w14:paraId="7739C6C5" w14:textId="77777777" w:rsidR="00E50EBC" w:rsidRPr="002B02B7" w:rsidRDefault="00E50EBC" w:rsidP="002B02B7">
            <w:pPr>
              <w:jc w:val="center"/>
              <w:rPr>
                <w:sz w:val="18"/>
                <w:szCs w:val="18"/>
              </w:rPr>
            </w:pPr>
            <w:r w:rsidRPr="002B02B7">
              <w:rPr>
                <w:sz w:val="18"/>
                <w:szCs w:val="18"/>
              </w:rPr>
              <w:t>127,947</w:t>
            </w:r>
          </w:p>
        </w:tc>
        <w:tc>
          <w:tcPr>
            <w:tcW w:w="915" w:type="pct"/>
            <w:noWrap/>
          </w:tcPr>
          <w:p w14:paraId="7E8B6095" w14:textId="77777777" w:rsidR="00E50EBC" w:rsidRPr="002B02B7" w:rsidRDefault="00E50EBC" w:rsidP="002B02B7">
            <w:pPr>
              <w:jc w:val="center"/>
              <w:rPr>
                <w:sz w:val="18"/>
                <w:szCs w:val="18"/>
              </w:rPr>
            </w:pPr>
            <w:r w:rsidRPr="002B02B7">
              <w:rPr>
                <w:sz w:val="18"/>
                <w:szCs w:val="18"/>
              </w:rPr>
              <w:t>130,506</w:t>
            </w:r>
          </w:p>
        </w:tc>
      </w:tr>
      <w:tr w:rsidR="006F6AC9" w:rsidRPr="002B02B7" w14:paraId="0AB07C4E" w14:textId="77777777" w:rsidTr="002B02B7">
        <w:trPr>
          <w:trHeight w:val="289"/>
        </w:trPr>
        <w:tc>
          <w:tcPr>
            <w:tcW w:w="5000" w:type="pct"/>
            <w:gridSpan w:val="6"/>
            <w:shd w:val="clear" w:color="auto" w:fill="C6D9F1"/>
          </w:tcPr>
          <w:p w14:paraId="185EDF7D" w14:textId="77777777" w:rsidR="006F6AC9" w:rsidRPr="002B02B7" w:rsidRDefault="006F6AC9" w:rsidP="002B02B7">
            <w:pPr>
              <w:jc w:val="center"/>
              <w:rPr>
                <w:sz w:val="18"/>
                <w:szCs w:val="18"/>
              </w:rPr>
            </w:pPr>
            <w:r w:rsidRPr="002B02B7">
              <w:rPr>
                <w:sz w:val="18"/>
                <w:szCs w:val="18"/>
              </w:rPr>
              <w:t>Hard Barrier – Advancement subject to a merit process</w:t>
            </w:r>
          </w:p>
        </w:tc>
      </w:tr>
      <w:tr w:rsidR="00AB3F3A" w:rsidRPr="002B02B7" w14:paraId="3B917657" w14:textId="77777777" w:rsidTr="002B02B7">
        <w:trPr>
          <w:trHeight w:val="289"/>
        </w:trPr>
        <w:tc>
          <w:tcPr>
            <w:tcW w:w="1084" w:type="pct"/>
          </w:tcPr>
          <w:p w14:paraId="2F9D7129" w14:textId="77777777" w:rsidR="00AB3F3A" w:rsidRPr="002B02B7" w:rsidRDefault="00AB3F3A" w:rsidP="002B02B7">
            <w:pPr>
              <w:jc w:val="center"/>
              <w:rPr>
                <w:sz w:val="18"/>
                <w:szCs w:val="18"/>
              </w:rPr>
            </w:pPr>
            <w:r w:rsidRPr="002B02B7">
              <w:rPr>
                <w:sz w:val="18"/>
                <w:szCs w:val="18"/>
              </w:rPr>
              <w:t>Executive Level 2</w:t>
            </w:r>
          </w:p>
        </w:tc>
        <w:tc>
          <w:tcPr>
            <w:tcW w:w="501" w:type="pct"/>
          </w:tcPr>
          <w:p w14:paraId="460B0DE8" w14:textId="77777777" w:rsidR="00AB3F3A" w:rsidRPr="002B02B7" w:rsidRDefault="00AB3F3A" w:rsidP="002B02B7">
            <w:pPr>
              <w:jc w:val="center"/>
              <w:rPr>
                <w:sz w:val="18"/>
                <w:szCs w:val="18"/>
              </w:rPr>
            </w:pPr>
            <w:r w:rsidRPr="002B02B7">
              <w:rPr>
                <w:sz w:val="18"/>
                <w:szCs w:val="18"/>
              </w:rPr>
              <w:t>SPAO</w:t>
            </w:r>
          </w:p>
        </w:tc>
        <w:tc>
          <w:tcPr>
            <w:tcW w:w="584" w:type="pct"/>
            <w:shd w:val="clear" w:color="auto" w:fill="8DB3E2"/>
          </w:tcPr>
          <w:p w14:paraId="31215938" w14:textId="77777777" w:rsidR="00AB3F3A" w:rsidRPr="002B02B7" w:rsidRDefault="00AB3F3A" w:rsidP="002B02B7">
            <w:pPr>
              <w:jc w:val="center"/>
              <w:rPr>
                <w:sz w:val="18"/>
                <w:szCs w:val="18"/>
              </w:rPr>
            </w:pPr>
            <w:r w:rsidRPr="002B02B7">
              <w:rPr>
                <w:sz w:val="18"/>
                <w:szCs w:val="18"/>
              </w:rPr>
              <w:t>126,753</w:t>
            </w:r>
          </w:p>
        </w:tc>
        <w:tc>
          <w:tcPr>
            <w:tcW w:w="1001" w:type="pct"/>
          </w:tcPr>
          <w:p w14:paraId="67688E4F" w14:textId="77777777" w:rsidR="00AB3F3A" w:rsidRPr="002B02B7" w:rsidRDefault="00AB3F3A" w:rsidP="002B02B7">
            <w:pPr>
              <w:jc w:val="center"/>
              <w:rPr>
                <w:sz w:val="18"/>
                <w:szCs w:val="18"/>
              </w:rPr>
            </w:pPr>
            <w:r w:rsidRPr="002B02B7">
              <w:rPr>
                <w:sz w:val="18"/>
                <w:szCs w:val="18"/>
              </w:rPr>
              <w:t>129,288</w:t>
            </w:r>
          </w:p>
        </w:tc>
        <w:tc>
          <w:tcPr>
            <w:tcW w:w="917" w:type="pct"/>
          </w:tcPr>
          <w:p w14:paraId="31286C27" w14:textId="77777777" w:rsidR="00AB3F3A" w:rsidRPr="002B02B7" w:rsidRDefault="00AB3F3A" w:rsidP="002B02B7">
            <w:pPr>
              <w:jc w:val="center"/>
              <w:rPr>
                <w:sz w:val="18"/>
                <w:szCs w:val="18"/>
              </w:rPr>
            </w:pPr>
            <w:r w:rsidRPr="002B02B7">
              <w:rPr>
                <w:sz w:val="18"/>
                <w:szCs w:val="18"/>
              </w:rPr>
              <w:t>131,874</w:t>
            </w:r>
          </w:p>
        </w:tc>
        <w:tc>
          <w:tcPr>
            <w:tcW w:w="915" w:type="pct"/>
            <w:noWrap/>
          </w:tcPr>
          <w:p w14:paraId="76C9ECE1" w14:textId="77777777" w:rsidR="00AB3F3A" w:rsidRPr="002B02B7" w:rsidRDefault="00AB3F3A" w:rsidP="002B02B7">
            <w:pPr>
              <w:jc w:val="center"/>
              <w:rPr>
                <w:sz w:val="18"/>
                <w:szCs w:val="18"/>
              </w:rPr>
            </w:pPr>
            <w:r w:rsidRPr="002B02B7">
              <w:rPr>
                <w:sz w:val="18"/>
                <w:szCs w:val="18"/>
              </w:rPr>
              <w:t>134,511</w:t>
            </w:r>
          </w:p>
        </w:tc>
      </w:tr>
      <w:tr w:rsidR="00E50EBC" w:rsidRPr="002B02B7" w14:paraId="117CBD13" w14:textId="77777777" w:rsidTr="002B02B7">
        <w:trPr>
          <w:trHeight w:val="289"/>
        </w:trPr>
        <w:tc>
          <w:tcPr>
            <w:tcW w:w="1084" w:type="pct"/>
          </w:tcPr>
          <w:p w14:paraId="5675B228" w14:textId="77777777" w:rsidR="00E50EBC" w:rsidRPr="002B02B7" w:rsidRDefault="00E50EBC" w:rsidP="002B02B7">
            <w:pPr>
              <w:jc w:val="center"/>
              <w:rPr>
                <w:sz w:val="18"/>
                <w:szCs w:val="18"/>
              </w:rPr>
            </w:pPr>
            <w:r w:rsidRPr="002B02B7">
              <w:rPr>
                <w:sz w:val="18"/>
                <w:szCs w:val="18"/>
              </w:rPr>
              <w:t>Executive Level 2</w:t>
            </w:r>
          </w:p>
        </w:tc>
        <w:tc>
          <w:tcPr>
            <w:tcW w:w="501" w:type="pct"/>
          </w:tcPr>
          <w:p w14:paraId="7C409E77" w14:textId="77777777" w:rsidR="00E50EBC" w:rsidRPr="002B02B7" w:rsidRDefault="00E50EBC" w:rsidP="002B02B7">
            <w:pPr>
              <w:jc w:val="center"/>
              <w:rPr>
                <w:sz w:val="18"/>
                <w:szCs w:val="18"/>
              </w:rPr>
            </w:pPr>
            <w:r w:rsidRPr="002B02B7">
              <w:rPr>
                <w:sz w:val="18"/>
                <w:szCs w:val="18"/>
              </w:rPr>
              <w:t>SPAO</w:t>
            </w:r>
          </w:p>
        </w:tc>
        <w:tc>
          <w:tcPr>
            <w:tcW w:w="584" w:type="pct"/>
            <w:shd w:val="clear" w:color="auto" w:fill="8DB3E2"/>
          </w:tcPr>
          <w:p w14:paraId="560C37AF" w14:textId="77777777" w:rsidR="00E50EBC" w:rsidRPr="002B02B7" w:rsidRDefault="00E50EBC" w:rsidP="002B02B7">
            <w:pPr>
              <w:jc w:val="center"/>
              <w:rPr>
                <w:sz w:val="18"/>
                <w:szCs w:val="18"/>
              </w:rPr>
            </w:pPr>
            <w:r w:rsidRPr="002B02B7">
              <w:rPr>
                <w:sz w:val="18"/>
                <w:szCs w:val="18"/>
              </w:rPr>
              <w:t>130,527</w:t>
            </w:r>
          </w:p>
        </w:tc>
        <w:tc>
          <w:tcPr>
            <w:tcW w:w="1001" w:type="pct"/>
          </w:tcPr>
          <w:p w14:paraId="2DC1298A" w14:textId="77777777" w:rsidR="00E50EBC" w:rsidRPr="002B02B7" w:rsidRDefault="00E50EBC" w:rsidP="002B02B7">
            <w:pPr>
              <w:jc w:val="center"/>
              <w:rPr>
                <w:sz w:val="18"/>
                <w:szCs w:val="18"/>
              </w:rPr>
            </w:pPr>
            <w:r w:rsidRPr="002B02B7">
              <w:rPr>
                <w:sz w:val="18"/>
                <w:szCs w:val="18"/>
              </w:rPr>
              <w:t>133,138</w:t>
            </w:r>
          </w:p>
        </w:tc>
        <w:tc>
          <w:tcPr>
            <w:tcW w:w="917" w:type="pct"/>
          </w:tcPr>
          <w:p w14:paraId="66635B5D" w14:textId="77777777" w:rsidR="00E50EBC" w:rsidRPr="002B02B7" w:rsidRDefault="00E50EBC" w:rsidP="002B02B7">
            <w:pPr>
              <w:jc w:val="center"/>
              <w:rPr>
                <w:sz w:val="18"/>
                <w:szCs w:val="18"/>
              </w:rPr>
            </w:pPr>
            <w:r w:rsidRPr="002B02B7">
              <w:rPr>
                <w:sz w:val="18"/>
                <w:szCs w:val="18"/>
              </w:rPr>
              <w:t>135,800</w:t>
            </w:r>
          </w:p>
        </w:tc>
        <w:tc>
          <w:tcPr>
            <w:tcW w:w="915" w:type="pct"/>
            <w:noWrap/>
          </w:tcPr>
          <w:p w14:paraId="0CB4DC86" w14:textId="77777777" w:rsidR="00E50EBC" w:rsidRPr="002B02B7" w:rsidRDefault="00E50EBC" w:rsidP="002B02B7">
            <w:pPr>
              <w:jc w:val="center"/>
              <w:rPr>
                <w:sz w:val="18"/>
                <w:szCs w:val="18"/>
              </w:rPr>
            </w:pPr>
            <w:r w:rsidRPr="002B02B7">
              <w:rPr>
                <w:sz w:val="18"/>
                <w:szCs w:val="18"/>
              </w:rPr>
              <w:t>138,516</w:t>
            </w:r>
          </w:p>
        </w:tc>
      </w:tr>
      <w:tr w:rsidR="00E50EBC" w:rsidRPr="002B02B7" w14:paraId="01998DC9" w14:textId="77777777" w:rsidTr="002B02B7">
        <w:trPr>
          <w:trHeight w:val="289"/>
        </w:trPr>
        <w:tc>
          <w:tcPr>
            <w:tcW w:w="1084" w:type="pct"/>
          </w:tcPr>
          <w:p w14:paraId="796E44CF" w14:textId="77777777" w:rsidR="00E50EBC" w:rsidRPr="002B02B7" w:rsidRDefault="00E50EBC" w:rsidP="002B02B7">
            <w:pPr>
              <w:jc w:val="center"/>
              <w:rPr>
                <w:sz w:val="18"/>
                <w:szCs w:val="18"/>
              </w:rPr>
            </w:pPr>
            <w:r w:rsidRPr="002B02B7">
              <w:rPr>
                <w:sz w:val="18"/>
                <w:szCs w:val="18"/>
              </w:rPr>
              <w:t>Executive Level 2</w:t>
            </w:r>
          </w:p>
        </w:tc>
        <w:tc>
          <w:tcPr>
            <w:tcW w:w="501" w:type="pct"/>
          </w:tcPr>
          <w:p w14:paraId="1652C146" w14:textId="77777777" w:rsidR="00E50EBC" w:rsidRPr="002B02B7" w:rsidRDefault="00E50EBC" w:rsidP="002B02B7">
            <w:pPr>
              <w:jc w:val="center"/>
              <w:rPr>
                <w:sz w:val="18"/>
                <w:szCs w:val="18"/>
              </w:rPr>
            </w:pPr>
            <w:r w:rsidRPr="002B02B7">
              <w:rPr>
                <w:sz w:val="18"/>
                <w:szCs w:val="18"/>
              </w:rPr>
              <w:t>SPAO</w:t>
            </w:r>
          </w:p>
        </w:tc>
        <w:tc>
          <w:tcPr>
            <w:tcW w:w="584" w:type="pct"/>
            <w:shd w:val="clear" w:color="auto" w:fill="8DB3E2"/>
          </w:tcPr>
          <w:p w14:paraId="7FCD4882" w14:textId="77777777" w:rsidR="00E50EBC" w:rsidRPr="002B02B7" w:rsidRDefault="00E50EBC" w:rsidP="002B02B7">
            <w:pPr>
              <w:jc w:val="center"/>
              <w:rPr>
                <w:sz w:val="18"/>
                <w:szCs w:val="18"/>
              </w:rPr>
            </w:pPr>
            <w:r w:rsidRPr="002B02B7">
              <w:rPr>
                <w:sz w:val="18"/>
                <w:szCs w:val="18"/>
              </w:rPr>
              <w:t>136,435</w:t>
            </w:r>
          </w:p>
        </w:tc>
        <w:tc>
          <w:tcPr>
            <w:tcW w:w="1001" w:type="pct"/>
          </w:tcPr>
          <w:p w14:paraId="01639845" w14:textId="77777777" w:rsidR="00E50EBC" w:rsidRPr="002B02B7" w:rsidRDefault="00E50EBC" w:rsidP="002B02B7">
            <w:pPr>
              <w:jc w:val="center"/>
              <w:rPr>
                <w:sz w:val="18"/>
                <w:szCs w:val="18"/>
              </w:rPr>
            </w:pPr>
            <w:r w:rsidRPr="002B02B7">
              <w:rPr>
                <w:sz w:val="18"/>
                <w:szCs w:val="18"/>
              </w:rPr>
              <w:t>139,164</w:t>
            </w:r>
          </w:p>
        </w:tc>
        <w:tc>
          <w:tcPr>
            <w:tcW w:w="917" w:type="pct"/>
          </w:tcPr>
          <w:p w14:paraId="64D5380D" w14:textId="77777777" w:rsidR="00E50EBC" w:rsidRPr="002B02B7" w:rsidRDefault="00E50EBC" w:rsidP="002B02B7">
            <w:pPr>
              <w:jc w:val="center"/>
              <w:rPr>
                <w:sz w:val="18"/>
                <w:szCs w:val="18"/>
              </w:rPr>
            </w:pPr>
            <w:r w:rsidRPr="002B02B7">
              <w:rPr>
                <w:sz w:val="18"/>
                <w:szCs w:val="18"/>
              </w:rPr>
              <w:t>141,947</w:t>
            </w:r>
          </w:p>
        </w:tc>
        <w:tc>
          <w:tcPr>
            <w:tcW w:w="915" w:type="pct"/>
            <w:noWrap/>
          </w:tcPr>
          <w:p w14:paraId="62D43246" w14:textId="77777777" w:rsidR="00E50EBC" w:rsidRPr="002B02B7" w:rsidRDefault="00E50EBC" w:rsidP="002B02B7">
            <w:pPr>
              <w:jc w:val="center"/>
              <w:rPr>
                <w:sz w:val="18"/>
                <w:szCs w:val="18"/>
              </w:rPr>
            </w:pPr>
            <w:r w:rsidRPr="002B02B7">
              <w:rPr>
                <w:sz w:val="18"/>
                <w:szCs w:val="18"/>
              </w:rPr>
              <w:t>144,786</w:t>
            </w:r>
          </w:p>
        </w:tc>
      </w:tr>
      <w:tr w:rsidR="00E50EBC" w:rsidRPr="002B02B7" w14:paraId="7DE7700C" w14:textId="77777777" w:rsidTr="002B02B7">
        <w:trPr>
          <w:trHeight w:val="289"/>
        </w:trPr>
        <w:tc>
          <w:tcPr>
            <w:tcW w:w="1084" w:type="pct"/>
          </w:tcPr>
          <w:p w14:paraId="7AE11023" w14:textId="77777777" w:rsidR="00E50EBC" w:rsidRPr="002B02B7" w:rsidRDefault="00E50EBC" w:rsidP="002B02B7">
            <w:pPr>
              <w:jc w:val="center"/>
              <w:rPr>
                <w:sz w:val="18"/>
                <w:szCs w:val="18"/>
              </w:rPr>
            </w:pPr>
            <w:r w:rsidRPr="002B02B7">
              <w:rPr>
                <w:sz w:val="18"/>
                <w:szCs w:val="18"/>
              </w:rPr>
              <w:t>Executive Level 2</w:t>
            </w:r>
          </w:p>
        </w:tc>
        <w:tc>
          <w:tcPr>
            <w:tcW w:w="501" w:type="pct"/>
          </w:tcPr>
          <w:p w14:paraId="273510CB" w14:textId="77777777" w:rsidR="00E50EBC" w:rsidRPr="002B02B7" w:rsidRDefault="00E50EBC" w:rsidP="002B02B7">
            <w:pPr>
              <w:jc w:val="center"/>
              <w:rPr>
                <w:sz w:val="18"/>
                <w:szCs w:val="18"/>
              </w:rPr>
            </w:pPr>
            <w:r w:rsidRPr="002B02B7">
              <w:rPr>
                <w:sz w:val="18"/>
                <w:szCs w:val="18"/>
              </w:rPr>
              <w:t>SPAO</w:t>
            </w:r>
          </w:p>
        </w:tc>
        <w:tc>
          <w:tcPr>
            <w:tcW w:w="584" w:type="pct"/>
            <w:shd w:val="clear" w:color="auto" w:fill="8DB3E2"/>
          </w:tcPr>
          <w:p w14:paraId="39D20759" w14:textId="77777777" w:rsidR="00E50EBC" w:rsidRPr="002B02B7" w:rsidRDefault="00E50EBC" w:rsidP="002B02B7">
            <w:pPr>
              <w:jc w:val="center"/>
              <w:rPr>
                <w:sz w:val="18"/>
                <w:szCs w:val="18"/>
              </w:rPr>
            </w:pPr>
            <w:r w:rsidRPr="002B02B7">
              <w:rPr>
                <w:sz w:val="18"/>
                <w:szCs w:val="18"/>
              </w:rPr>
              <w:t>141,686</w:t>
            </w:r>
          </w:p>
        </w:tc>
        <w:tc>
          <w:tcPr>
            <w:tcW w:w="1001" w:type="pct"/>
          </w:tcPr>
          <w:p w14:paraId="4970C5BC" w14:textId="77777777" w:rsidR="00E50EBC" w:rsidRPr="002B02B7" w:rsidRDefault="00E50EBC" w:rsidP="002B02B7">
            <w:pPr>
              <w:jc w:val="center"/>
              <w:rPr>
                <w:sz w:val="18"/>
                <w:szCs w:val="18"/>
              </w:rPr>
            </w:pPr>
            <w:r w:rsidRPr="002B02B7">
              <w:rPr>
                <w:sz w:val="18"/>
                <w:szCs w:val="18"/>
              </w:rPr>
              <w:t>144,520</w:t>
            </w:r>
          </w:p>
        </w:tc>
        <w:tc>
          <w:tcPr>
            <w:tcW w:w="917" w:type="pct"/>
          </w:tcPr>
          <w:p w14:paraId="065EA66D" w14:textId="77777777" w:rsidR="00E50EBC" w:rsidRPr="002B02B7" w:rsidRDefault="00E50EBC" w:rsidP="002B02B7">
            <w:pPr>
              <w:jc w:val="center"/>
              <w:rPr>
                <w:sz w:val="18"/>
                <w:szCs w:val="18"/>
              </w:rPr>
            </w:pPr>
            <w:r w:rsidRPr="002B02B7">
              <w:rPr>
                <w:sz w:val="18"/>
                <w:szCs w:val="18"/>
              </w:rPr>
              <w:t>147,410</w:t>
            </w:r>
          </w:p>
        </w:tc>
        <w:tc>
          <w:tcPr>
            <w:tcW w:w="915" w:type="pct"/>
            <w:noWrap/>
          </w:tcPr>
          <w:p w14:paraId="78235100" w14:textId="77777777" w:rsidR="00E50EBC" w:rsidRPr="002B02B7" w:rsidRDefault="00E50EBC" w:rsidP="002B02B7">
            <w:pPr>
              <w:jc w:val="center"/>
              <w:rPr>
                <w:sz w:val="18"/>
                <w:szCs w:val="18"/>
              </w:rPr>
            </w:pPr>
            <w:r w:rsidRPr="002B02B7">
              <w:rPr>
                <w:sz w:val="18"/>
                <w:szCs w:val="18"/>
              </w:rPr>
              <w:t>150,358</w:t>
            </w:r>
          </w:p>
        </w:tc>
      </w:tr>
    </w:tbl>
    <w:p w14:paraId="32C270B9" w14:textId="77777777" w:rsidR="00E81391" w:rsidRPr="00406602" w:rsidRDefault="00E81391" w:rsidP="00FD5E0B">
      <w:pPr>
        <w:spacing w:before="240" w:after="120" w:line="240" w:lineRule="auto"/>
        <w:rPr>
          <w:rFonts w:eastAsia="Times New Roman" w:cs="Arial"/>
          <w:b/>
          <w:sz w:val="24"/>
          <w:szCs w:val="24"/>
        </w:rPr>
      </w:pPr>
      <w:r w:rsidRPr="00406602">
        <w:rPr>
          <w:rFonts w:eastAsia="Times New Roman" w:cs="Arial"/>
          <w:b/>
          <w:sz w:val="24"/>
          <w:szCs w:val="24"/>
        </w:rPr>
        <w:t xml:space="preserve">Eligibility Requirement </w:t>
      </w:r>
    </w:p>
    <w:p w14:paraId="686B467E" w14:textId="77777777" w:rsidR="00277C2E" w:rsidRPr="00406602" w:rsidRDefault="00E81391" w:rsidP="00277C2E">
      <w:pPr>
        <w:spacing w:after="0" w:line="240" w:lineRule="auto"/>
        <w:ind w:left="720" w:hanging="720"/>
        <w:rPr>
          <w:rFonts w:eastAsia="Times New Roman" w:cs="Arial"/>
          <w:sz w:val="24"/>
          <w:szCs w:val="24"/>
        </w:rPr>
      </w:pPr>
      <w:r w:rsidRPr="00406602">
        <w:rPr>
          <w:rFonts w:eastAsia="Times New Roman" w:cs="Arial"/>
          <w:b/>
          <w:sz w:val="24"/>
          <w:szCs w:val="24"/>
        </w:rPr>
        <w:t>A.1</w:t>
      </w:r>
      <w:r w:rsidR="00B33228" w:rsidRPr="00406602">
        <w:rPr>
          <w:rFonts w:eastAsia="Times New Roman" w:cs="Arial"/>
          <w:b/>
          <w:sz w:val="24"/>
          <w:szCs w:val="24"/>
        </w:rPr>
        <w:t>1</w:t>
      </w:r>
      <w:r w:rsidRPr="00406602">
        <w:rPr>
          <w:rFonts w:eastAsia="Times New Roman" w:cs="Arial"/>
          <w:sz w:val="24"/>
          <w:szCs w:val="24"/>
        </w:rPr>
        <w:t xml:space="preserve">   An employee is eligible for entry to the above </w:t>
      </w:r>
      <w:r w:rsidR="001D3E9B">
        <w:rPr>
          <w:rFonts w:eastAsia="Times New Roman" w:cs="Arial"/>
          <w:sz w:val="24"/>
          <w:szCs w:val="24"/>
        </w:rPr>
        <w:t>Public Affair</w:t>
      </w:r>
      <w:r w:rsidR="00D55112">
        <w:rPr>
          <w:rFonts w:eastAsia="Times New Roman" w:cs="Arial"/>
          <w:sz w:val="24"/>
          <w:szCs w:val="24"/>
        </w:rPr>
        <w:t>s</w:t>
      </w:r>
      <w:r w:rsidR="001D3E9B">
        <w:rPr>
          <w:rFonts w:eastAsia="Times New Roman" w:cs="Arial"/>
          <w:sz w:val="24"/>
          <w:szCs w:val="24"/>
        </w:rPr>
        <w:t xml:space="preserve"> </w:t>
      </w:r>
      <w:r w:rsidR="00D55112">
        <w:rPr>
          <w:rFonts w:eastAsia="Times New Roman" w:cs="Arial"/>
          <w:sz w:val="24"/>
          <w:szCs w:val="24"/>
        </w:rPr>
        <w:t>O</w:t>
      </w:r>
      <w:r w:rsidR="001D3E9B">
        <w:rPr>
          <w:rFonts w:eastAsia="Times New Roman" w:cs="Arial"/>
          <w:sz w:val="24"/>
          <w:szCs w:val="24"/>
        </w:rPr>
        <w:t>fficer</w:t>
      </w:r>
      <w:r w:rsidR="001D3E9B" w:rsidRPr="00406602">
        <w:rPr>
          <w:rFonts w:eastAsia="Times New Roman" w:cs="Arial"/>
          <w:sz w:val="24"/>
          <w:szCs w:val="24"/>
        </w:rPr>
        <w:t xml:space="preserve"> </w:t>
      </w:r>
      <w:r w:rsidRPr="00406602">
        <w:rPr>
          <w:rFonts w:eastAsia="Times New Roman" w:cs="Arial"/>
          <w:sz w:val="24"/>
          <w:szCs w:val="24"/>
        </w:rPr>
        <w:t>Broadband if they possess a degree in journalism, communications, marketing and/or public relations from an Australian tertiary institution or qualifications and/or work experience determined as comparable by the Secretary and they are performing public affairs duties.</w:t>
      </w:r>
    </w:p>
    <w:p w14:paraId="767C2F14" w14:textId="77777777" w:rsidR="00277C2E" w:rsidRPr="00406602" w:rsidRDefault="00277C2E" w:rsidP="00277C2E">
      <w:pPr>
        <w:spacing w:after="0" w:line="240" w:lineRule="auto"/>
        <w:ind w:left="720" w:hanging="720"/>
        <w:rPr>
          <w:rFonts w:eastAsia="Times New Roman" w:cs="Arial"/>
          <w:iCs/>
          <w:color w:val="000000" w:themeColor="text1"/>
          <w:sz w:val="24"/>
          <w:szCs w:val="24"/>
        </w:rPr>
      </w:pPr>
    </w:p>
    <w:p w14:paraId="15271445" w14:textId="77777777" w:rsidR="00E81391" w:rsidRDefault="00E81391" w:rsidP="00277C2E">
      <w:pPr>
        <w:spacing w:after="0" w:line="240" w:lineRule="auto"/>
        <w:ind w:left="720"/>
        <w:rPr>
          <w:rFonts w:eastAsia="Times New Roman" w:cs="Arial"/>
          <w:iCs/>
          <w:color w:val="000000" w:themeColor="text1"/>
          <w:sz w:val="24"/>
          <w:szCs w:val="24"/>
        </w:rPr>
      </w:pPr>
      <w:r w:rsidRPr="00406602">
        <w:rPr>
          <w:rFonts w:eastAsia="Times New Roman" w:cs="Arial"/>
          <w:iCs/>
          <w:color w:val="000000" w:themeColor="text1"/>
          <w:sz w:val="24"/>
          <w:szCs w:val="24"/>
        </w:rPr>
        <w:t>Advancement through the soft barriers is subject to:</w:t>
      </w:r>
      <w:r w:rsidR="003B4BC6">
        <w:rPr>
          <w:rFonts w:eastAsia="Times New Roman" w:cs="Arial"/>
          <w:iCs/>
          <w:color w:val="000000" w:themeColor="text1"/>
          <w:sz w:val="24"/>
          <w:szCs w:val="24"/>
        </w:rPr>
        <w:t xml:space="preserve"> </w:t>
      </w:r>
    </w:p>
    <w:p w14:paraId="1741543D" w14:textId="77777777" w:rsidR="003B4BC6" w:rsidRPr="00406602" w:rsidRDefault="003B4BC6" w:rsidP="00277C2E">
      <w:pPr>
        <w:spacing w:after="0" w:line="240" w:lineRule="auto"/>
        <w:ind w:left="720"/>
        <w:rPr>
          <w:rFonts w:eastAsia="Times New Roman" w:cs="Arial"/>
          <w:iCs/>
          <w:color w:val="000000" w:themeColor="text1"/>
          <w:sz w:val="24"/>
          <w:szCs w:val="24"/>
        </w:rPr>
      </w:pPr>
    </w:p>
    <w:p w14:paraId="40497257" w14:textId="77777777" w:rsidR="00E81391" w:rsidRPr="00406602" w:rsidRDefault="00E81391" w:rsidP="005F61C5">
      <w:pPr>
        <w:numPr>
          <w:ilvl w:val="0"/>
          <w:numId w:val="54"/>
        </w:numPr>
        <w:spacing w:after="120" w:line="240" w:lineRule="auto"/>
        <w:rPr>
          <w:rFonts w:eastAsia="Times New Roman" w:cs="Arial"/>
          <w:sz w:val="24"/>
          <w:szCs w:val="24"/>
        </w:rPr>
      </w:pPr>
      <w:r w:rsidRPr="00406602">
        <w:rPr>
          <w:rFonts w:eastAsia="Times New Roman" w:cs="Arial"/>
          <w:sz w:val="24"/>
          <w:szCs w:val="24"/>
        </w:rPr>
        <w:t xml:space="preserve">sufficient work is available at the higher classification level; and </w:t>
      </w:r>
    </w:p>
    <w:p w14:paraId="5CB446B3" w14:textId="77777777" w:rsidR="001D3E9B" w:rsidRPr="001D3E9B" w:rsidRDefault="00E81391" w:rsidP="005F61C5">
      <w:pPr>
        <w:numPr>
          <w:ilvl w:val="0"/>
          <w:numId w:val="54"/>
        </w:numPr>
        <w:spacing w:after="120" w:line="240" w:lineRule="auto"/>
      </w:pPr>
      <w:r w:rsidRPr="001D3E9B">
        <w:rPr>
          <w:rFonts w:eastAsia="Times New Roman" w:cs="Arial"/>
          <w:sz w:val="24"/>
          <w:szCs w:val="24"/>
        </w:rPr>
        <w:t xml:space="preserve">they have gained the necessary skill and proficiencies to perform the more complex work; and </w:t>
      </w:r>
    </w:p>
    <w:p w14:paraId="0B092BBB" w14:textId="01552F88" w:rsidR="00D55112" w:rsidRPr="000741BB" w:rsidRDefault="00E81391" w:rsidP="005F61C5">
      <w:pPr>
        <w:numPr>
          <w:ilvl w:val="0"/>
          <w:numId w:val="54"/>
        </w:numPr>
        <w:spacing w:after="120" w:line="240" w:lineRule="auto"/>
      </w:pPr>
      <w:r w:rsidRPr="001D3E9B">
        <w:rPr>
          <w:rFonts w:eastAsia="Times New Roman" w:cs="Arial"/>
          <w:sz w:val="24"/>
          <w:szCs w:val="24"/>
        </w:rPr>
        <w:t>performance is satisfactory.</w:t>
      </w:r>
    </w:p>
    <w:p w14:paraId="3C0D1B4B" w14:textId="1880BD2A" w:rsidR="000741BB" w:rsidRDefault="000741BB">
      <w:r>
        <w:br w:type="page"/>
      </w:r>
    </w:p>
    <w:p w14:paraId="06559C95" w14:textId="77777777" w:rsidR="00E81391" w:rsidRPr="00686283" w:rsidRDefault="00E81391" w:rsidP="00686283">
      <w:pPr>
        <w:pStyle w:val="Heading2"/>
        <w:spacing w:after="360"/>
        <w:rPr>
          <w:rFonts w:eastAsia="Times New Roman" w:cs="Arial"/>
          <w:sz w:val="28"/>
          <w:szCs w:val="28"/>
        </w:rPr>
      </w:pPr>
      <w:bookmarkStart w:id="360" w:name="_Toc410303490"/>
      <w:bookmarkStart w:id="361" w:name="_Toc957659"/>
      <w:r w:rsidRPr="006D41CB">
        <w:rPr>
          <w:rFonts w:eastAsia="Times New Roman" w:cs="Arial"/>
          <w:sz w:val="28"/>
          <w:szCs w:val="28"/>
        </w:rPr>
        <w:lastRenderedPageBreak/>
        <w:t xml:space="preserve">APPENDIX B - SUPPORTED WAGE </w:t>
      </w:r>
      <w:bookmarkEnd w:id="360"/>
      <w:r w:rsidR="0032733A" w:rsidRPr="006D41CB">
        <w:rPr>
          <w:rFonts w:eastAsia="Times New Roman" w:cs="Arial"/>
          <w:sz w:val="28"/>
          <w:szCs w:val="28"/>
        </w:rPr>
        <w:t>SYSTEM</w:t>
      </w:r>
      <w:bookmarkEnd w:id="361"/>
    </w:p>
    <w:p w14:paraId="1D64AFB6" w14:textId="77777777" w:rsidR="00E81391" w:rsidRPr="00406602" w:rsidRDefault="00E81391" w:rsidP="00E81391">
      <w:pPr>
        <w:spacing w:before="2" w:after="0" w:line="50" w:lineRule="exact"/>
        <w:rPr>
          <w:rFonts w:eastAsia="Times New Roman" w:cs="Arial"/>
          <w:sz w:val="5"/>
          <w:szCs w:val="5"/>
        </w:rPr>
      </w:pPr>
    </w:p>
    <w:p w14:paraId="3AB599B5" w14:textId="77777777" w:rsidR="00971C4E" w:rsidRPr="00406602" w:rsidRDefault="00971C4E" w:rsidP="00FD5E0B">
      <w:pPr>
        <w:spacing w:after="0" w:line="240" w:lineRule="auto"/>
        <w:ind w:left="720" w:hanging="720"/>
        <w:rPr>
          <w:rFonts w:eastAsia="Times New Roman" w:cs="Arial"/>
          <w:sz w:val="24"/>
          <w:szCs w:val="24"/>
        </w:rPr>
      </w:pPr>
      <w:r w:rsidRPr="00406602">
        <w:rPr>
          <w:rFonts w:eastAsia="Times New Roman" w:cs="Arial"/>
          <w:b/>
          <w:sz w:val="24"/>
          <w:szCs w:val="24"/>
        </w:rPr>
        <w:t>B.1</w:t>
      </w:r>
      <w:r w:rsidRPr="00406602">
        <w:rPr>
          <w:rFonts w:eastAsia="Times New Roman" w:cs="Arial"/>
          <w:sz w:val="24"/>
          <w:szCs w:val="24"/>
        </w:rPr>
        <w:t xml:space="preserve"> </w:t>
      </w:r>
      <w:r w:rsidR="00FD5E0B" w:rsidRPr="00406602">
        <w:rPr>
          <w:rFonts w:eastAsia="Times New Roman" w:cs="Arial"/>
          <w:sz w:val="24"/>
          <w:szCs w:val="24"/>
        </w:rPr>
        <w:tab/>
      </w:r>
      <w:r w:rsidRPr="00406602">
        <w:rPr>
          <w:rFonts w:eastAsia="Times New Roman" w:cs="Arial"/>
          <w:sz w:val="24"/>
          <w:szCs w:val="24"/>
        </w:rPr>
        <w:t>This schedule defines the conditions which will apply to employees who because</w:t>
      </w:r>
      <w:r w:rsidR="00FD5E0B" w:rsidRPr="00406602">
        <w:rPr>
          <w:rFonts w:eastAsia="Times New Roman" w:cs="Arial"/>
          <w:sz w:val="24"/>
          <w:szCs w:val="24"/>
        </w:rPr>
        <w:t xml:space="preserve"> </w:t>
      </w:r>
      <w:r w:rsidRPr="00406602">
        <w:rPr>
          <w:rFonts w:eastAsia="Times New Roman" w:cs="Arial"/>
          <w:sz w:val="24"/>
          <w:szCs w:val="24"/>
        </w:rPr>
        <w:t>of the effects of a disability are eligible for a supported wage under the terms of this Agreement.</w:t>
      </w:r>
    </w:p>
    <w:p w14:paraId="63D67E42" w14:textId="77777777" w:rsidR="00971C4E" w:rsidRPr="00406602" w:rsidRDefault="00971C4E" w:rsidP="00971C4E">
      <w:pPr>
        <w:autoSpaceDE w:val="0"/>
        <w:autoSpaceDN w:val="0"/>
        <w:adjustRightInd w:val="0"/>
        <w:spacing w:after="0" w:line="240" w:lineRule="auto"/>
        <w:rPr>
          <w:rFonts w:cs="Arial"/>
          <w:b/>
          <w:bCs/>
          <w:color w:val="000000"/>
          <w:sz w:val="24"/>
          <w:szCs w:val="24"/>
        </w:rPr>
      </w:pPr>
    </w:p>
    <w:p w14:paraId="36B68B16" w14:textId="77777777" w:rsidR="00971C4E" w:rsidRPr="00406602" w:rsidRDefault="00971C4E" w:rsidP="008D56F0">
      <w:pPr>
        <w:spacing w:after="120" w:line="240" w:lineRule="auto"/>
        <w:ind w:left="720" w:hanging="720"/>
        <w:rPr>
          <w:rFonts w:eastAsia="Times New Roman" w:cs="Arial"/>
          <w:sz w:val="24"/>
          <w:szCs w:val="24"/>
        </w:rPr>
      </w:pPr>
      <w:r w:rsidRPr="00406602">
        <w:rPr>
          <w:rFonts w:eastAsia="Times New Roman" w:cs="Arial"/>
          <w:b/>
          <w:sz w:val="24"/>
          <w:szCs w:val="24"/>
        </w:rPr>
        <w:t>B.2</w:t>
      </w:r>
      <w:r w:rsidRPr="00406602">
        <w:rPr>
          <w:rFonts w:eastAsia="Times New Roman" w:cs="Arial"/>
          <w:sz w:val="24"/>
          <w:szCs w:val="24"/>
        </w:rPr>
        <w:t xml:space="preserve"> </w:t>
      </w:r>
      <w:r w:rsidR="008D56F0" w:rsidRPr="00406602">
        <w:rPr>
          <w:rFonts w:eastAsia="Times New Roman" w:cs="Arial"/>
          <w:sz w:val="24"/>
          <w:szCs w:val="24"/>
        </w:rPr>
        <w:tab/>
      </w:r>
      <w:r w:rsidRPr="00406602">
        <w:rPr>
          <w:rFonts w:eastAsia="Times New Roman" w:cs="Arial"/>
          <w:sz w:val="24"/>
          <w:szCs w:val="24"/>
        </w:rPr>
        <w:t>In this schedule:</w:t>
      </w:r>
    </w:p>
    <w:p w14:paraId="14028E0E"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r w:rsidRPr="00406602">
        <w:rPr>
          <w:rFonts w:cs="Arial"/>
          <w:b/>
          <w:bCs/>
          <w:color w:val="000000"/>
          <w:sz w:val="24"/>
          <w:szCs w:val="24"/>
        </w:rPr>
        <w:t xml:space="preserve">approved assessor </w:t>
      </w:r>
      <w:r w:rsidRPr="00406602">
        <w:rPr>
          <w:rFonts w:cs="Arial"/>
          <w:color w:val="000000"/>
          <w:sz w:val="24"/>
          <w:szCs w:val="24"/>
        </w:rPr>
        <w:t>means a person accredited by the management unit established by the Commonwealth under the supported wage system to perform assessments of an individual’s productive capacity within the supported wage system.</w:t>
      </w:r>
    </w:p>
    <w:p w14:paraId="4110785E"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p>
    <w:p w14:paraId="2FE67A5A"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r w:rsidRPr="00406602">
        <w:rPr>
          <w:rFonts w:cs="Arial"/>
          <w:b/>
          <w:bCs/>
          <w:color w:val="000000"/>
          <w:sz w:val="24"/>
          <w:szCs w:val="24"/>
        </w:rPr>
        <w:t xml:space="preserve">assessment instrument </w:t>
      </w:r>
      <w:r w:rsidRPr="00406602">
        <w:rPr>
          <w:rFonts w:cs="Arial"/>
          <w:color w:val="000000"/>
          <w:sz w:val="24"/>
          <w:szCs w:val="24"/>
        </w:rPr>
        <w:t>means the tool provided for under the supported wage</w:t>
      </w:r>
      <w:r w:rsidR="008D56F0" w:rsidRPr="00406602">
        <w:rPr>
          <w:rFonts w:cs="Arial"/>
          <w:color w:val="000000"/>
          <w:sz w:val="24"/>
          <w:szCs w:val="24"/>
        </w:rPr>
        <w:t xml:space="preserve"> </w:t>
      </w:r>
      <w:r w:rsidRPr="00406602">
        <w:rPr>
          <w:rFonts w:cs="Arial"/>
          <w:color w:val="000000"/>
          <w:sz w:val="24"/>
          <w:szCs w:val="24"/>
        </w:rPr>
        <w:t>system that records the assessment of the productive capacity of the person to be</w:t>
      </w:r>
      <w:r w:rsidR="008D56F0" w:rsidRPr="00406602">
        <w:rPr>
          <w:rFonts w:cs="Arial"/>
          <w:color w:val="000000"/>
          <w:sz w:val="24"/>
          <w:szCs w:val="24"/>
        </w:rPr>
        <w:t xml:space="preserve"> </w:t>
      </w:r>
      <w:r w:rsidRPr="00406602">
        <w:rPr>
          <w:rFonts w:cs="Arial"/>
          <w:color w:val="000000"/>
          <w:sz w:val="24"/>
          <w:szCs w:val="24"/>
        </w:rPr>
        <w:t>employed under the supported wage system.</w:t>
      </w:r>
    </w:p>
    <w:p w14:paraId="37F09E1F"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p>
    <w:p w14:paraId="24EED36B"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r w:rsidRPr="00406602">
        <w:rPr>
          <w:rFonts w:cs="Arial"/>
          <w:b/>
          <w:bCs/>
          <w:color w:val="000000"/>
          <w:sz w:val="24"/>
          <w:szCs w:val="24"/>
        </w:rPr>
        <w:t xml:space="preserve">disability support pension </w:t>
      </w:r>
      <w:r w:rsidRPr="00406602">
        <w:rPr>
          <w:rFonts w:cs="Arial"/>
          <w:color w:val="000000"/>
          <w:sz w:val="24"/>
          <w:szCs w:val="24"/>
        </w:rPr>
        <w:t>means the Commonwealth pension scheme to provide</w:t>
      </w:r>
      <w:r w:rsidR="008D56F0" w:rsidRPr="00406602">
        <w:rPr>
          <w:rFonts w:cs="Arial"/>
          <w:color w:val="000000"/>
          <w:sz w:val="24"/>
          <w:szCs w:val="24"/>
        </w:rPr>
        <w:t xml:space="preserve"> </w:t>
      </w:r>
      <w:r w:rsidRPr="00406602">
        <w:rPr>
          <w:rFonts w:cs="Arial"/>
          <w:color w:val="000000"/>
          <w:sz w:val="24"/>
          <w:szCs w:val="24"/>
        </w:rPr>
        <w:t xml:space="preserve">income security for persons with a disability as provided under the </w:t>
      </w:r>
      <w:r w:rsidRPr="00406602">
        <w:rPr>
          <w:rFonts w:cs="Arial"/>
          <w:i/>
          <w:iCs/>
          <w:color w:val="000000"/>
          <w:sz w:val="24"/>
          <w:szCs w:val="24"/>
        </w:rPr>
        <w:t>Social Security</w:t>
      </w:r>
      <w:r w:rsidR="008D56F0" w:rsidRPr="00406602">
        <w:rPr>
          <w:rFonts w:cs="Arial"/>
          <w:i/>
          <w:iCs/>
          <w:color w:val="000000"/>
          <w:sz w:val="24"/>
          <w:szCs w:val="24"/>
        </w:rPr>
        <w:t xml:space="preserve"> </w:t>
      </w:r>
      <w:r w:rsidRPr="00406602">
        <w:rPr>
          <w:rFonts w:cs="Arial"/>
          <w:i/>
          <w:iCs/>
          <w:color w:val="000000"/>
          <w:sz w:val="24"/>
          <w:szCs w:val="24"/>
        </w:rPr>
        <w:t xml:space="preserve">Act 1991 </w:t>
      </w:r>
      <w:r w:rsidRPr="00406602">
        <w:rPr>
          <w:rFonts w:cs="Arial"/>
          <w:color w:val="000000"/>
          <w:sz w:val="24"/>
          <w:szCs w:val="24"/>
        </w:rPr>
        <w:t>(</w:t>
      </w:r>
      <w:proofErr w:type="spellStart"/>
      <w:r w:rsidRPr="00406602">
        <w:rPr>
          <w:rFonts w:cs="Arial"/>
          <w:color w:val="000000"/>
          <w:sz w:val="24"/>
          <w:szCs w:val="24"/>
        </w:rPr>
        <w:t>Cth</w:t>
      </w:r>
      <w:proofErr w:type="spellEnd"/>
      <w:r w:rsidRPr="00406602">
        <w:rPr>
          <w:rFonts w:cs="Arial"/>
          <w:color w:val="000000"/>
          <w:sz w:val="24"/>
          <w:szCs w:val="24"/>
        </w:rPr>
        <w:t>), as amended from time to time or any successor to that scheme.</w:t>
      </w:r>
    </w:p>
    <w:p w14:paraId="793186A3"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p>
    <w:p w14:paraId="7C070217"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r w:rsidRPr="00406602">
        <w:rPr>
          <w:rFonts w:cs="Arial"/>
          <w:b/>
          <w:bCs/>
          <w:color w:val="000000"/>
          <w:sz w:val="24"/>
          <w:szCs w:val="24"/>
        </w:rPr>
        <w:t xml:space="preserve">relevant minimum wage </w:t>
      </w:r>
      <w:r w:rsidRPr="00406602">
        <w:rPr>
          <w:rFonts w:cs="Arial"/>
          <w:color w:val="000000"/>
          <w:sz w:val="24"/>
          <w:szCs w:val="24"/>
        </w:rPr>
        <w:t>means the minimum wage prescribed in this Agreement for the class of work for which an employee is engaged.</w:t>
      </w:r>
    </w:p>
    <w:p w14:paraId="33E81555"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p>
    <w:p w14:paraId="698723C9" w14:textId="77777777" w:rsidR="00971C4E" w:rsidRPr="00406602" w:rsidRDefault="00971C4E" w:rsidP="008D56F0">
      <w:pPr>
        <w:autoSpaceDE w:val="0"/>
        <w:autoSpaceDN w:val="0"/>
        <w:adjustRightInd w:val="0"/>
        <w:spacing w:after="0" w:line="240" w:lineRule="auto"/>
        <w:ind w:left="720"/>
        <w:rPr>
          <w:rFonts w:cs="Arial"/>
          <w:color w:val="0000FF"/>
          <w:sz w:val="24"/>
          <w:szCs w:val="24"/>
        </w:rPr>
      </w:pPr>
      <w:r w:rsidRPr="00406602">
        <w:rPr>
          <w:rFonts w:cs="Arial"/>
          <w:b/>
          <w:bCs/>
          <w:color w:val="000000"/>
          <w:sz w:val="24"/>
          <w:szCs w:val="24"/>
        </w:rPr>
        <w:t xml:space="preserve">supported wage system </w:t>
      </w:r>
      <w:r w:rsidRPr="00406602">
        <w:rPr>
          <w:rFonts w:cs="Arial"/>
          <w:color w:val="000000"/>
          <w:sz w:val="24"/>
          <w:szCs w:val="24"/>
        </w:rPr>
        <w:t>means the Commonwealth Government system to</w:t>
      </w:r>
      <w:r w:rsidR="008D56F0" w:rsidRPr="00406602">
        <w:rPr>
          <w:rFonts w:cs="Arial"/>
          <w:color w:val="000000"/>
          <w:sz w:val="24"/>
          <w:szCs w:val="24"/>
        </w:rPr>
        <w:t xml:space="preserve"> </w:t>
      </w:r>
      <w:r w:rsidRPr="00406602">
        <w:rPr>
          <w:rFonts w:cs="Arial"/>
          <w:color w:val="000000"/>
          <w:sz w:val="24"/>
          <w:szCs w:val="24"/>
        </w:rPr>
        <w:t>promote employment for people who cannot work at full award wages because of a</w:t>
      </w:r>
      <w:r w:rsidR="008D56F0" w:rsidRPr="00406602">
        <w:rPr>
          <w:rFonts w:cs="Arial"/>
          <w:color w:val="000000"/>
          <w:sz w:val="24"/>
          <w:szCs w:val="24"/>
        </w:rPr>
        <w:t xml:space="preserve"> </w:t>
      </w:r>
      <w:r w:rsidRPr="00406602">
        <w:rPr>
          <w:rFonts w:cs="Arial"/>
          <w:color w:val="000000"/>
          <w:sz w:val="24"/>
          <w:szCs w:val="24"/>
        </w:rPr>
        <w:t>disability, as documented in the Supported Wage System Handbook. The Handbook</w:t>
      </w:r>
      <w:r w:rsidR="008D56F0" w:rsidRPr="00406602">
        <w:rPr>
          <w:rFonts w:cs="Arial"/>
          <w:color w:val="000000"/>
          <w:sz w:val="24"/>
          <w:szCs w:val="24"/>
        </w:rPr>
        <w:t xml:space="preserve"> </w:t>
      </w:r>
      <w:r w:rsidRPr="00406602">
        <w:rPr>
          <w:rFonts w:cs="Arial"/>
          <w:color w:val="000000"/>
          <w:sz w:val="24"/>
          <w:szCs w:val="24"/>
        </w:rPr>
        <w:t xml:space="preserve">is available from the following website: </w:t>
      </w:r>
      <w:r w:rsidRPr="00406602">
        <w:rPr>
          <w:rFonts w:cs="Arial"/>
          <w:sz w:val="24"/>
          <w:szCs w:val="24"/>
        </w:rPr>
        <w:t>www.jobaccess.gov.au</w:t>
      </w:r>
    </w:p>
    <w:p w14:paraId="0074C1EC" w14:textId="77777777" w:rsidR="00971C4E" w:rsidRPr="00406602" w:rsidRDefault="00971C4E" w:rsidP="008D56F0">
      <w:pPr>
        <w:autoSpaceDE w:val="0"/>
        <w:autoSpaceDN w:val="0"/>
        <w:adjustRightInd w:val="0"/>
        <w:spacing w:after="0" w:line="240" w:lineRule="auto"/>
        <w:ind w:left="720"/>
        <w:rPr>
          <w:rFonts w:cs="Arial"/>
          <w:color w:val="0000FF"/>
          <w:sz w:val="24"/>
          <w:szCs w:val="24"/>
        </w:rPr>
      </w:pPr>
    </w:p>
    <w:p w14:paraId="1A401D6E"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r w:rsidRPr="00406602">
        <w:rPr>
          <w:rFonts w:cs="Arial"/>
          <w:b/>
          <w:bCs/>
          <w:color w:val="000000"/>
          <w:sz w:val="24"/>
          <w:szCs w:val="24"/>
        </w:rPr>
        <w:t>S</w:t>
      </w:r>
      <w:r w:rsidR="008F092D">
        <w:rPr>
          <w:rFonts w:cs="Arial"/>
          <w:b/>
          <w:bCs/>
          <w:color w:val="000000"/>
          <w:sz w:val="24"/>
          <w:szCs w:val="24"/>
        </w:rPr>
        <w:t>upported Wage System</w:t>
      </w:r>
      <w:r w:rsidRPr="00406602">
        <w:rPr>
          <w:rFonts w:cs="Arial"/>
          <w:b/>
          <w:bCs/>
          <w:color w:val="000000"/>
          <w:sz w:val="24"/>
          <w:szCs w:val="24"/>
        </w:rPr>
        <w:t xml:space="preserve"> wage assessment agreement </w:t>
      </w:r>
      <w:r w:rsidRPr="00406602">
        <w:rPr>
          <w:rFonts w:cs="Arial"/>
          <w:color w:val="000000"/>
          <w:sz w:val="24"/>
          <w:szCs w:val="24"/>
        </w:rPr>
        <w:t>means the document in the form required by the relevant Commonwealth Government department that records the</w:t>
      </w:r>
      <w:r w:rsidR="008D56F0" w:rsidRPr="00406602">
        <w:rPr>
          <w:rFonts w:cs="Arial"/>
          <w:color w:val="000000"/>
          <w:sz w:val="24"/>
          <w:szCs w:val="24"/>
        </w:rPr>
        <w:t xml:space="preserve"> </w:t>
      </w:r>
      <w:r w:rsidRPr="00406602">
        <w:rPr>
          <w:rFonts w:cs="Arial"/>
          <w:color w:val="000000"/>
          <w:sz w:val="24"/>
          <w:szCs w:val="24"/>
        </w:rPr>
        <w:t>employee’s productive capacity and agreed wage rate.</w:t>
      </w:r>
    </w:p>
    <w:p w14:paraId="28B5BC43"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5F041743" w14:textId="77777777" w:rsidR="00971C4E" w:rsidRPr="00406602" w:rsidRDefault="00971C4E" w:rsidP="008D56F0">
      <w:pPr>
        <w:spacing w:after="120" w:line="240" w:lineRule="auto"/>
        <w:ind w:left="720" w:hanging="720"/>
        <w:rPr>
          <w:rFonts w:eastAsia="Times New Roman" w:cs="Arial"/>
          <w:b/>
          <w:sz w:val="24"/>
          <w:szCs w:val="24"/>
        </w:rPr>
      </w:pPr>
      <w:r w:rsidRPr="00406602">
        <w:rPr>
          <w:rFonts w:eastAsia="Times New Roman" w:cs="Arial"/>
          <w:b/>
          <w:sz w:val="24"/>
          <w:szCs w:val="24"/>
        </w:rPr>
        <w:t xml:space="preserve">B.3 </w:t>
      </w:r>
      <w:r w:rsidR="008D56F0" w:rsidRPr="00406602">
        <w:rPr>
          <w:rFonts w:eastAsia="Times New Roman" w:cs="Arial"/>
          <w:b/>
          <w:sz w:val="24"/>
          <w:szCs w:val="24"/>
        </w:rPr>
        <w:tab/>
      </w:r>
      <w:r w:rsidRPr="00406602">
        <w:rPr>
          <w:rFonts w:eastAsia="Times New Roman" w:cs="Arial"/>
          <w:b/>
          <w:sz w:val="24"/>
          <w:szCs w:val="24"/>
        </w:rPr>
        <w:t>Eligibility criteria</w:t>
      </w:r>
    </w:p>
    <w:p w14:paraId="3AFD6162" w14:textId="77777777" w:rsidR="00971C4E" w:rsidRPr="00406602" w:rsidRDefault="00971C4E" w:rsidP="008D56F0">
      <w:pPr>
        <w:autoSpaceDE w:val="0"/>
        <w:autoSpaceDN w:val="0"/>
        <w:adjustRightInd w:val="0"/>
        <w:spacing w:after="0" w:line="240" w:lineRule="auto"/>
        <w:ind w:left="1440" w:hanging="720"/>
        <w:rPr>
          <w:rFonts w:cs="Arial"/>
          <w:color w:val="000000"/>
          <w:sz w:val="24"/>
          <w:szCs w:val="24"/>
        </w:rPr>
      </w:pPr>
      <w:r w:rsidRPr="00406602">
        <w:rPr>
          <w:rFonts w:cs="Arial"/>
          <w:b/>
          <w:bCs/>
          <w:color w:val="000000"/>
          <w:sz w:val="24"/>
          <w:szCs w:val="24"/>
        </w:rPr>
        <w:t>B.3.1</w:t>
      </w:r>
      <w:r w:rsidRPr="00406602">
        <w:rPr>
          <w:rFonts w:cs="Arial"/>
          <w:bCs/>
          <w:color w:val="000000"/>
          <w:sz w:val="24"/>
          <w:szCs w:val="24"/>
        </w:rPr>
        <w:t xml:space="preserve"> </w:t>
      </w:r>
      <w:r w:rsidR="008D56F0" w:rsidRPr="00406602">
        <w:rPr>
          <w:rFonts w:cs="Arial"/>
          <w:bCs/>
          <w:color w:val="000000"/>
          <w:sz w:val="24"/>
          <w:szCs w:val="24"/>
        </w:rPr>
        <w:tab/>
      </w:r>
      <w:r w:rsidRPr="00406602">
        <w:rPr>
          <w:rFonts w:cs="Arial"/>
          <w:color w:val="000000"/>
          <w:sz w:val="24"/>
          <w:szCs w:val="24"/>
        </w:rPr>
        <w:t>Employees covered by this schedule will be those who are unable to perform the range of duties to the competence level required within the class of work for which the employee is engaged under this Agreement, because of the effects of a disability on their productive capacity and who meet the impairment criteria for receipt of a disability support pension.</w:t>
      </w:r>
    </w:p>
    <w:p w14:paraId="258DCE4F" w14:textId="77777777" w:rsidR="00971C4E" w:rsidRPr="00406602" w:rsidRDefault="00971C4E" w:rsidP="008D56F0">
      <w:pPr>
        <w:autoSpaceDE w:val="0"/>
        <w:autoSpaceDN w:val="0"/>
        <w:adjustRightInd w:val="0"/>
        <w:spacing w:after="0" w:line="240" w:lineRule="auto"/>
        <w:ind w:left="720"/>
        <w:rPr>
          <w:rFonts w:cs="Arial"/>
          <w:color w:val="000000"/>
          <w:sz w:val="24"/>
          <w:szCs w:val="24"/>
        </w:rPr>
      </w:pPr>
    </w:p>
    <w:p w14:paraId="4C308125" w14:textId="66685DE9" w:rsidR="00971C4E" w:rsidRDefault="00971C4E" w:rsidP="008D56F0">
      <w:pPr>
        <w:autoSpaceDE w:val="0"/>
        <w:autoSpaceDN w:val="0"/>
        <w:adjustRightInd w:val="0"/>
        <w:spacing w:after="0" w:line="240" w:lineRule="auto"/>
        <w:ind w:left="1440" w:hanging="720"/>
        <w:rPr>
          <w:rFonts w:cs="Arial"/>
          <w:color w:val="000000"/>
          <w:sz w:val="24"/>
          <w:szCs w:val="24"/>
        </w:rPr>
      </w:pPr>
      <w:r w:rsidRPr="00406602">
        <w:rPr>
          <w:rFonts w:cs="Arial"/>
          <w:b/>
          <w:bCs/>
          <w:color w:val="000000"/>
          <w:sz w:val="24"/>
          <w:szCs w:val="24"/>
        </w:rPr>
        <w:t>B.3.2</w:t>
      </w:r>
      <w:r w:rsidR="008D56F0" w:rsidRPr="00406602">
        <w:rPr>
          <w:rFonts w:cs="Arial"/>
          <w:bCs/>
          <w:color w:val="000000"/>
          <w:sz w:val="24"/>
          <w:szCs w:val="24"/>
        </w:rPr>
        <w:tab/>
      </w:r>
      <w:r w:rsidRPr="00406602">
        <w:rPr>
          <w:rFonts w:cs="Arial"/>
          <w:color w:val="000000"/>
          <w:sz w:val="24"/>
          <w:szCs w:val="24"/>
        </w:rPr>
        <w:t>This schedule does not apply to any existing employee who has a claim against the employer which is subject to the provisions of workers compensation legislation or any provision of this Agreement relating to the rehabilitation of employees who are injured in the course of their employment.</w:t>
      </w:r>
    </w:p>
    <w:p w14:paraId="4CE7B1E6" w14:textId="6D5021A4" w:rsidR="007C36E3" w:rsidRDefault="007C36E3">
      <w:pPr>
        <w:rPr>
          <w:rFonts w:cs="Arial"/>
          <w:b/>
          <w:bCs/>
          <w:color w:val="000000"/>
          <w:sz w:val="24"/>
          <w:szCs w:val="24"/>
        </w:rPr>
      </w:pPr>
      <w:r>
        <w:rPr>
          <w:rFonts w:cs="Arial"/>
          <w:b/>
          <w:bCs/>
          <w:color w:val="000000"/>
          <w:sz w:val="24"/>
          <w:szCs w:val="24"/>
        </w:rPr>
        <w:br w:type="page"/>
      </w:r>
    </w:p>
    <w:p w14:paraId="0A6A491A" w14:textId="77777777" w:rsidR="00971C4E" w:rsidRPr="00406602" w:rsidRDefault="00971C4E" w:rsidP="008D56F0">
      <w:pPr>
        <w:spacing w:after="120" w:line="240" w:lineRule="auto"/>
        <w:ind w:left="720" w:hanging="720"/>
        <w:rPr>
          <w:rFonts w:eastAsia="Times New Roman" w:cs="Arial"/>
          <w:b/>
          <w:sz w:val="24"/>
          <w:szCs w:val="24"/>
        </w:rPr>
      </w:pPr>
      <w:r w:rsidRPr="00406602">
        <w:rPr>
          <w:rFonts w:eastAsia="Times New Roman" w:cs="Arial"/>
          <w:b/>
          <w:sz w:val="24"/>
          <w:szCs w:val="24"/>
        </w:rPr>
        <w:lastRenderedPageBreak/>
        <w:t>B.4</w:t>
      </w:r>
      <w:r w:rsidR="008D56F0" w:rsidRPr="00406602">
        <w:rPr>
          <w:rFonts w:eastAsia="Times New Roman" w:cs="Arial"/>
          <w:b/>
          <w:sz w:val="24"/>
          <w:szCs w:val="24"/>
        </w:rPr>
        <w:tab/>
      </w:r>
      <w:r w:rsidRPr="00406602">
        <w:rPr>
          <w:rFonts w:eastAsia="Times New Roman" w:cs="Arial"/>
          <w:b/>
          <w:sz w:val="24"/>
          <w:szCs w:val="24"/>
        </w:rPr>
        <w:t>Supported wage rates</w:t>
      </w:r>
    </w:p>
    <w:p w14:paraId="2A831DC6" w14:textId="77777777" w:rsidR="00971C4E" w:rsidRPr="00406602" w:rsidRDefault="008D56F0" w:rsidP="008F31C4">
      <w:pPr>
        <w:autoSpaceDE w:val="0"/>
        <w:autoSpaceDN w:val="0"/>
        <w:adjustRightInd w:val="0"/>
        <w:spacing w:after="120" w:line="240" w:lineRule="auto"/>
        <w:ind w:left="1701" w:hanging="992"/>
        <w:rPr>
          <w:rFonts w:cs="Arial"/>
          <w:color w:val="000000"/>
          <w:sz w:val="24"/>
          <w:szCs w:val="24"/>
        </w:rPr>
      </w:pPr>
      <w:r w:rsidRPr="00406602">
        <w:rPr>
          <w:rFonts w:cs="Arial"/>
          <w:b/>
          <w:bCs/>
          <w:color w:val="000000"/>
          <w:sz w:val="24"/>
          <w:szCs w:val="24"/>
        </w:rPr>
        <w:t>B.4.1</w:t>
      </w:r>
      <w:r w:rsidRPr="00406602">
        <w:rPr>
          <w:rFonts w:cs="Arial"/>
          <w:bCs/>
          <w:color w:val="000000"/>
          <w:sz w:val="24"/>
          <w:szCs w:val="24"/>
        </w:rPr>
        <w:tab/>
      </w:r>
      <w:r w:rsidR="00971C4E" w:rsidRPr="00406602">
        <w:rPr>
          <w:rFonts w:cs="Arial"/>
          <w:color w:val="000000"/>
          <w:sz w:val="24"/>
          <w:szCs w:val="24"/>
        </w:rPr>
        <w:t>Employees to whom this schedule applies will be paid the applicable percentage of the relevant minimum wage according to the following schedule:</w:t>
      </w:r>
    </w:p>
    <w:p w14:paraId="0319F8AB" w14:textId="77777777" w:rsidR="00971C4E" w:rsidRPr="00406602" w:rsidRDefault="00971C4E" w:rsidP="005F61C5">
      <w:pPr>
        <w:numPr>
          <w:ilvl w:val="0"/>
          <w:numId w:val="55"/>
        </w:numPr>
        <w:tabs>
          <w:tab w:val="clear" w:pos="1800"/>
          <w:tab w:val="num" w:pos="2127"/>
        </w:tabs>
        <w:spacing w:after="120" w:line="240" w:lineRule="auto"/>
        <w:ind w:left="2127" w:hanging="426"/>
        <w:rPr>
          <w:rFonts w:eastAsia="Times New Roman" w:cs="Arial"/>
          <w:sz w:val="24"/>
          <w:szCs w:val="24"/>
        </w:rPr>
      </w:pPr>
      <w:r w:rsidRPr="00406602">
        <w:rPr>
          <w:rFonts w:eastAsia="Times New Roman" w:cs="Arial"/>
          <w:sz w:val="24"/>
          <w:szCs w:val="24"/>
        </w:rPr>
        <w:t xml:space="preserve">Provided that the minimum amount payable must be not less </w:t>
      </w:r>
      <w:r w:rsidR="00540D4C" w:rsidRPr="00406602">
        <w:rPr>
          <w:rFonts w:eastAsia="Times New Roman" w:cs="Arial"/>
          <w:sz w:val="24"/>
          <w:szCs w:val="24"/>
        </w:rPr>
        <w:t>than $</w:t>
      </w:r>
      <w:r w:rsidR="00A369B4" w:rsidRPr="00406602">
        <w:rPr>
          <w:rFonts w:eastAsia="Times New Roman" w:cs="Arial"/>
          <w:sz w:val="24"/>
          <w:szCs w:val="24"/>
        </w:rPr>
        <w:t>8</w:t>
      </w:r>
      <w:r w:rsidR="00A369B4">
        <w:rPr>
          <w:rFonts w:eastAsia="Times New Roman" w:cs="Arial"/>
          <w:sz w:val="24"/>
          <w:szCs w:val="24"/>
        </w:rPr>
        <w:t>6</w:t>
      </w:r>
      <w:r w:rsidR="00A369B4" w:rsidRPr="00406602">
        <w:rPr>
          <w:rFonts w:eastAsia="Times New Roman" w:cs="Arial"/>
          <w:sz w:val="24"/>
          <w:szCs w:val="24"/>
        </w:rPr>
        <w:t xml:space="preserve"> </w:t>
      </w:r>
      <w:r w:rsidRPr="00406602">
        <w:rPr>
          <w:rFonts w:eastAsia="Times New Roman" w:cs="Arial"/>
          <w:sz w:val="24"/>
          <w:szCs w:val="24"/>
        </w:rPr>
        <w:t>per week</w:t>
      </w:r>
      <w:r w:rsidR="00A321C4">
        <w:rPr>
          <w:rFonts w:eastAsia="Times New Roman" w:cs="Arial"/>
          <w:sz w:val="24"/>
          <w:szCs w:val="24"/>
        </w:rPr>
        <w:t xml:space="preserve"> (as amended from time to time by the Fair Work Commission)</w:t>
      </w:r>
      <w:r w:rsidRPr="00406602">
        <w:rPr>
          <w:rFonts w:eastAsia="Times New Roman" w:cs="Arial"/>
          <w:sz w:val="24"/>
          <w:szCs w:val="24"/>
        </w:rPr>
        <w:t>.</w:t>
      </w:r>
    </w:p>
    <w:p w14:paraId="16657364" w14:textId="77777777" w:rsidR="00971C4E" w:rsidRPr="00406602" w:rsidRDefault="00971C4E" w:rsidP="005F61C5">
      <w:pPr>
        <w:numPr>
          <w:ilvl w:val="0"/>
          <w:numId w:val="55"/>
        </w:numPr>
        <w:tabs>
          <w:tab w:val="clear" w:pos="1800"/>
          <w:tab w:val="num" w:pos="2127"/>
        </w:tabs>
        <w:spacing w:after="120" w:line="240" w:lineRule="auto"/>
        <w:ind w:left="2127" w:hanging="426"/>
        <w:rPr>
          <w:rFonts w:eastAsia="Times New Roman" w:cs="Arial"/>
          <w:sz w:val="24"/>
          <w:szCs w:val="24"/>
        </w:rPr>
      </w:pPr>
      <w:r w:rsidRPr="00406602">
        <w:rPr>
          <w:rFonts w:eastAsia="Times New Roman" w:cs="Arial"/>
          <w:sz w:val="24"/>
          <w:szCs w:val="24"/>
        </w:rPr>
        <w:t>Where an employee’s assessed capacity is 10%, they must receive a high degree of assistance and support.</w:t>
      </w:r>
    </w:p>
    <w:p w14:paraId="4D0890CE"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5CA818A2" w14:textId="77777777" w:rsidR="00971C4E" w:rsidRPr="00406602" w:rsidRDefault="006C0F65" w:rsidP="006C0F65">
      <w:pPr>
        <w:spacing w:after="120" w:line="240" w:lineRule="auto"/>
        <w:ind w:left="720" w:hanging="720"/>
        <w:rPr>
          <w:rFonts w:eastAsia="Times New Roman" w:cs="Arial"/>
          <w:b/>
          <w:sz w:val="24"/>
          <w:szCs w:val="24"/>
        </w:rPr>
      </w:pPr>
      <w:r w:rsidRPr="00406602">
        <w:rPr>
          <w:rFonts w:eastAsia="Times New Roman" w:cs="Arial"/>
          <w:b/>
          <w:sz w:val="24"/>
          <w:szCs w:val="24"/>
        </w:rPr>
        <w:t>B.5</w:t>
      </w:r>
      <w:r w:rsidRPr="00406602">
        <w:rPr>
          <w:rFonts w:eastAsia="Times New Roman" w:cs="Arial"/>
          <w:b/>
          <w:sz w:val="24"/>
          <w:szCs w:val="24"/>
        </w:rPr>
        <w:tab/>
      </w:r>
      <w:r w:rsidR="00971C4E" w:rsidRPr="00406602">
        <w:rPr>
          <w:rFonts w:eastAsia="Times New Roman" w:cs="Arial"/>
          <w:b/>
          <w:sz w:val="24"/>
          <w:szCs w:val="24"/>
        </w:rPr>
        <w:t>Assessment of capacity</w:t>
      </w:r>
    </w:p>
    <w:p w14:paraId="37C5EAF9" w14:textId="77777777" w:rsidR="00971C4E" w:rsidRPr="00406602" w:rsidRDefault="00971C4E" w:rsidP="008F31C4">
      <w:pPr>
        <w:autoSpaceDE w:val="0"/>
        <w:autoSpaceDN w:val="0"/>
        <w:adjustRightInd w:val="0"/>
        <w:spacing w:after="0" w:line="240" w:lineRule="auto"/>
        <w:ind w:left="1701" w:hanging="992"/>
        <w:rPr>
          <w:rFonts w:cs="Arial"/>
          <w:bCs/>
          <w:color w:val="000000"/>
          <w:sz w:val="24"/>
          <w:szCs w:val="24"/>
        </w:rPr>
      </w:pPr>
      <w:r w:rsidRPr="00406602">
        <w:rPr>
          <w:rFonts w:cs="Arial"/>
          <w:b/>
          <w:bCs/>
          <w:color w:val="000000"/>
          <w:sz w:val="24"/>
          <w:szCs w:val="24"/>
        </w:rPr>
        <w:t>B.5.1</w:t>
      </w:r>
      <w:r w:rsidRPr="00406602">
        <w:rPr>
          <w:rFonts w:cs="Arial"/>
          <w:bCs/>
          <w:color w:val="000000"/>
          <w:sz w:val="24"/>
          <w:szCs w:val="24"/>
        </w:rPr>
        <w:t xml:space="preserve"> </w:t>
      </w:r>
      <w:r w:rsidR="00540D4C" w:rsidRPr="00406602">
        <w:rPr>
          <w:rFonts w:cs="Arial"/>
          <w:bCs/>
          <w:color w:val="000000"/>
          <w:sz w:val="24"/>
          <w:szCs w:val="24"/>
        </w:rPr>
        <w:t xml:space="preserve"> </w:t>
      </w:r>
      <w:r w:rsidR="008F31C4" w:rsidRPr="00406602">
        <w:rPr>
          <w:rFonts w:cs="Arial"/>
          <w:bCs/>
          <w:color w:val="000000"/>
          <w:sz w:val="24"/>
          <w:szCs w:val="24"/>
        </w:rPr>
        <w:tab/>
      </w:r>
      <w:r w:rsidRPr="00406602">
        <w:rPr>
          <w:rFonts w:cs="Arial"/>
          <w:color w:val="000000"/>
          <w:sz w:val="24"/>
          <w:szCs w:val="24"/>
        </w:rPr>
        <w:t>For the purpose of establishing the percentage of the relevant minimum wage, the productive capacity of the employee will be assessed in accordance with the</w:t>
      </w:r>
      <w:r w:rsidR="00540D4C" w:rsidRPr="00406602">
        <w:rPr>
          <w:rFonts w:cs="Arial"/>
          <w:color w:val="000000"/>
          <w:sz w:val="24"/>
          <w:szCs w:val="24"/>
        </w:rPr>
        <w:t xml:space="preserve"> </w:t>
      </w:r>
      <w:r w:rsidRPr="00406602">
        <w:rPr>
          <w:rFonts w:cs="Arial"/>
          <w:color w:val="000000"/>
          <w:sz w:val="24"/>
          <w:szCs w:val="24"/>
        </w:rPr>
        <w:t>Supported Wage System by an approved assessor, having consulted the employer</w:t>
      </w:r>
      <w:r w:rsidR="00540D4C" w:rsidRPr="00406602">
        <w:rPr>
          <w:rFonts w:cs="Arial"/>
          <w:color w:val="000000"/>
          <w:sz w:val="24"/>
          <w:szCs w:val="24"/>
        </w:rPr>
        <w:t xml:space="preserve"> </w:t>
      </w:r>
      <w:r w:rsidRPr="00406602">
        <w:rPr>
          <w:rFonts w:cs="Arial"/>
          <w:color w:val="000000"/>
          <w:sz w:val="24"/>
          <w:szCs w:val="24"/>
        </w:rPr>
        <w:t>and employee and, if the employee so desires, a union which the employee is eligible to join.</w:t>
      </w:r>
    </w:p>
    <w:p w14:paraId="3ED4306B" w14:textId="77777777" w:rsidR="00971C4E" w:rsidRPr="00406602" w:rsidRDefault="00971C4E" w:rsidP="000E134F">
      <w:pPr>
        <w:autoSpaceDE w:val="0"/>
        <w:autoSpaceDN w:val="0"/>
        <w:adjustRightInd w:val="0"/>
        <w:spacing w:after="0" w:line="240" w:lineRule="auto"/>
        <w:ind w:left="1440" w:hanging="720"/>
        <w:rPr>
          <w:rFonts w:cs="Arial"/>
          <w:bCs/>
          <w:color w:val="000000"/>
          <w:sz w:val="24"/>
          <w:szCs w:val="24"/>
        </w:rPr>
      </w:pPr>
    </w:p>
    <w:p w14:paraId="6D524A2A" w14:textId="595791B5" w:rsidR="00971C4E" w:rsidRPr="00406602" w:rsidRDefault="00971C4E" w:rsidP="008F31C4">
      <w:pPr>
        <w:autoSpaceDE w:val="0"/>
        <w:autoSpaceDN w:val="0"/>
        <w:adjustRightInd w:val="0"/>
        <w:spacing w:after="120" w:line="240" w:lineRule="auto"/>
        <w:ind w:left="1701" w:hanging="992"/>
        <w:rPr>
          <w:rFonts w:cs="Arial"/>
          <w:bCs/>
          <w:color w:val="000000"/>
          <w:sz w:val="24"/>
          <w:szCs w:val="24"/>
        </w:rPr>
      </w:pPr>
      <w:r w:rsidRPr="00406602">
        <w:rPr>
          <w:rFonts w:cs="Arial"/>
          <w:b/>
          <w:bCs/>
          <w:color w:val="000000"/>
          <w:sz w:val="24"/>
          <w:szCs w:val="24"/>
        </w:rPr>
        <w:t>B.5.2</w:t>
      </w:r>
      <w:r w:rsidR="008F31C4" w:rsidRPr="00406602">
        <w:rPr>
          <w:rFonts w:cs="Arial"/>
          <w:bCs/>
          <w:color w:val="000000"/>
          <w:sz w:val="24"/>
          <w:szCs w:val="24"/>
        </w:rPr>
        <w:tab/>
      </w:r>
      <w:r w:rsidRPr="00406602">
        <w:rPr>
          <w:rFonts w:cs="Arial"/>
          <w:bCs/>
          <w:color w:val="000000"/>
          <w:sz w:val="24"/>
          <w:szCs w:val="24"/>
        </w:rPr>
        <w:t xml:space="preserve">All assessments made under this schedule must be documented in an SWS wage assessment agreement, and retained by the employer as a time and wages record in accordance with the </w:t>
      </w:r>
      <w:r w:rsidR="001D53E4" w:rsidRPr="001D53E4">
        <w:rPr>
          <w:rFonts w:cs="Arial"/>
          <w:bCs/>
          <w:i/>
          <w:color w:val="000000"/>
          <w:sz w:val="24"/>
          <w:szCs w:val="24"/>
        </w:rPr>
        <w:t xml:space="preserve">Fair Work </w:t>
      </w:r>
      <w:r w:rsidR="00861F94">
        <w:rPr>
          <w:rFonts w:cs="Arial"/>
          <w:bCs/>
          <w:i/>
          <w:color w:val="000000"/>
          <w:sz w:val="24"/>
          <w:szCs w:val="24"/>
        </w:rPr>
        <w:t xml:space="preserve">                   </w:t>
      </w:r>
      <w:r w:rsidR="001D53E4" w:rsidRPr="001D53E4">
        <w:rPr>
          <w:rFonts w:cs="Arial"/>
          <w:bCs/>
          <w:i/>
          <w:color w:val="000000"/>
          <w:sz w:val="24"/>
          <w:szCs w:val="24"/>
        </w:rPr>
        <w:t>Act 2009</w:t>
      </w:r>
      <w:r w:rsidRPr="00406602">
        <w:rPr>
          <w:rFonts w:cs="Arial"/>
          <w:bCs/>
          <w:color w:val="000000"/>
          <w:sz w:val="24"/>
          <w:szCs w:val="24"/>
        </w:rPr>
        <w:t>.</w:t>
      </w:r>
    </w:p>
    <w:p w14:paraId="08F43089" w14:textId="77777777" w:rsidR="00540D4C" w:rsidRPr="00406602" w:rsidRDefault="00540D4C" w:rsidP="00971C4E">
      <w:pPr>
        <w:autoSpaceDE w:val="0"/>
        <w:autoSpaceDN w:val="0"/>
        <w:adjustRightInd w:val="0"/>
        <w:spacing w:after="0" w:line="240" w:lineRule="auto"/>
        <w:rPr>
          <w:rFonts w:cs="Arial"/>
          <w:color w:val="000000"/>
          <w:sz w:val="24"/>
          <w:szCs w:val="24"/>
        </w:rPr>
      </w:pPr>
    </w:p>
    <w:p w14:paraId="1AF6B43D" w14:textId="77777777" w:rsidR="00540D4C" w:rsidRPr="00406602" w:rsidRDefault="00540D4C" w:rsidP="00540D4C">
      <w:pPr>
        <w:autoSpaceDE w:val="0"/>
        <w:autoSpaceDN w:val="0"/>
        <w:adjustRightInd w:val="0"/>
        <w:spacing w:after="0" w:line="240" w:lineRule="auto"/>
        <w:rPr>
          <w:rFonts w:cs="Arial"/>
          <w:b/>
          <w:bCs/>
          <w:color w:val="000000"/>
          <w:sz w:val="24"/>
          <w:szCs w:val="24"/>
        </w:rPr>
      </w:pPr>
      <w:r w:rsidRPr="00406602">
        <w:rPr>
          <w:rFonts w:cs="Arial"/>
          <w:b/>
          <w:bCs/>
          <w:color w:val="000000"/>
          <w:sz w:val="24"/>
          <w:szCs w:val="24"/>
        </w:rPr>
        <w:t>Assessed capacity (clause B.5)</w:t>
      </w:r>
    </w:p>
    <w:p w14:paraId="056D520B" w14:textId="77777777" w:rsidR="00540D4C" w:rsidRPr="00406602" w:rsidRDefault="00540D4C" w:rsidP="00540D4C">
      <w:pPr>
        <w:autoSpaceDE w:val="0"/>
        <w:autoSpaceDN w:val="0"/>
        <w:adjustRightInd w:val="0"/>
        <w:spacing w:after="0" w:line="240" w:lineRule="auto"/>
        <w:rPr>
          <w:rFonts w:cs="Arial"/>
          <w:b/>
          <w:bCs/>
          <w:color w:val="000000"/>
          <w:sz w:val="24"/>
          <w:szCs w:val="24"/>
        </w:rPr>
      </w:pPr>
    </w:p>
    <w:tbl>
      <w:tblPr>
        <w:tblStyle w:val="TableGrid"/>
        <w:tblW w:w="5000" w:type="pct"/>
        <w:tblLook w:val="07A0" w:firstRow="1" w:lastRow="0" w:firstColumn="1" w:lastColumn="1" w:noHBand="1" w:noVBand="1"/>
        <w:tblDescription w:val="Assessment of capacity"/>
      </w:tblPr>
      <w:tblGrid>
        <w:gridCol w:w="4558"/>
        <w:gridCol w:w="4458"/>
      </w:tblGrid>
      <w:tr w:rsidR="00540D4C" w:rsidRPr="002B02B7" w14:paraId="6D616A69" w14:textId="77777777" w:rsidTr="002B02B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28" w:type="pct"/>
            <w:hideMark/>
          </w:tcPr>
          <w:p w14:paraId="4DF12738" w14:textId="77777777" w:rsidR="00540D4C" w:rsidRPr="002B02B7" w:rsidRDefault="00540D4C" w:rsidP="002B02B7">
            <w:r w:rsidRPr="002B02B7">
              <w:t xml:space="preserve">Assessed capacity </w:t>
            </w:r>
          </w:p>
        </w:tc>
        <w:tc>
          <w:tcPr>
            <w:cnfStyle w:val="000100000000" w:firstRow="0" w:lastRow="0" w:firstColumn="0" w:lastColumn="1" w:oddVBand="0" w:evenVBand="0" w:oddHBand="0" w:evenHBand="0" w:firstRowFirstColumn="0" w:firstRowLastColumn="0" w:lastRowFirstColumn="0" w:lastRowLastColumn="0"/>
            <w:tcW w:w="2472" w:type="pct"/>
            <w:hideMark/>
          </w:tcPr>
          <w:p w14:paraId="377A642A" w14:textId="77777777" w:rsidR="00540D4C" w:rsidRPr="002B02B7" w:rsidRDefault="00540D4C" w:rsidP="002B02B7">
            <w:r w:rsidRPr="002B02B7">
              <w:t>% of relevant minimum wage</w:t>
            </w:r>
          </w:p>
        </w:tc>
      </w:tr>
      <w:tr w:rsidR="00540D4C" w:rsidRPr="002B02B7" w14:paraId="14E37917"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4D3C1F1A" w14:textId="77777777" w:rsidR="00540D4C" w:rsidRPr="002B02B7" w:rsidRDefault="00540D4C" w:rsidP="002B02B7">
            <w:r w:rsidRPr="002B02B7">
              <w:t>10%</w:t>
            </w:r>
          </w:p>
        </w:tc>
        <w:tc>
          <w:tcPr>
            <w:cnfStyle w:val="000100000000" w:firstRow="0" w:lastRow="0" w:firstColumn="0" w:lastColumn="1" w:oddVBand="0" w:evenVBand="0" w:oddHBand="0" w:evenHBand="0" w:firstRowFirstColumn="0" w:firstRowLastColumn="0" w:lastRowFirstColumn="0" w:lastRowLastColumn="0"/>
            <w:tcW w:w="2472" w:type="pct"/>
          </w:tcPr>
          <w:p w14:paraId="16820416" w14:textId="77777777" w:rsidR="00540D4C" w:rsidRPr="002B02B7" w:rsidRDefault="00540D4C" w:rsidP="002B02B7">
            <w:r w:rsidRPr="002B02B7">
              <w:t>10%</w:t>
            </w:r>
          </w:p>
        </w:tc>
      </w:tr>
      <w:tr w:rsidR="00540D4C" w:rsidRPr="002B02B7" w14:paraId="3417BC27"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75A92A90" w14:textId="77777777" w:rsidR="00540D4C" w:rsidRPr="002B02B7" w:rsidRDefault="00540D4C" w:rsidP="002B02B7">
            <w:r w:rsidRPr="002B02B7">
              <w:t>20%</w:t>
            </w:r>
          </w:p>
        </w:tc>
        <w:tc>
          <w:tcPr>
            <w:cnfStyle w:val="000100000000" w:firstRow="0" w:lastRow="0" w:firstColumn="0" w:lastColumn="1" w:oddVBand="0" w:evenVBand="0" w:oddHBand="0" w:evenHBand="0" w:firstRowFirstColumn="0" w:firstRowLastColumn="0" w:lastRowFirstColumn="0" w:lastRowLastColumn="0"/>
            <w:tcW w:w="2472" w:type="pct"/>
          </w:tcPr>
          <w:p w14:paraId="75D2D3E4" w14:textId="77777777" w:rsidR="00540D4C" w:rsidRPr="002B02B7" w:rsidRDefault="00540D4C" w:rsidP="002B02B7">
            <w:r w:rsidRPr="002B02B7">
              <w:t>20%</w:t>
            </w:r>
          </w:p>
        </w:tc>
      </w:tr>
      <w:tr w:rsidR="00540D4C" w:rsidRPr="002B02B7" w14:paraId="1E8D8471"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0D99F46B" w14:textId="77777777" w:rsidR="00540D4C" w:rsidRPr="002B02B7" w:rsidRDefault="00540D4C" w:rsidP="002B02B7">
            <w:r w:rsidRPr="002B02B7">
              <w:t>30%</w:t>
            </w:r>
          </w:p>
        </w:tc>
        <w:tc>
          <w:tcPr>
            <w:cnfStyle w:val="000100000000" w:firstRow="0" w:lastRow="0" w:firstColumn="0" w:lastColumn="1" w:oddVBand="0" w:evenVBand="0" w:oddHBand="0" w:evenHBand="0" w:firstRowFirstColumn="0" w:firstRowLastColumn="0" w:lastRowFirstColumn="0" w:lastRowLastColumn="0"/>
            <w:tcW w:w="2472" w:type="pct"/>
          </w:tcPr>
          <w:p w14:paraId="664274F3" w14:textId="77777777" w:rsidR="00540D4C" w:rsidRPr="002B02B7" w:rsidRDefault="00540D4C" w:rsidP="002B02B7">
            <w:r w:rsidRPr="002B02B7">
              <w:t>30%</w:t>
            </w:r>
          </w:p>
        </w:tc>
      </w:tr>
      <w:tr w:rsidR="00540D4C" w:rsidRPr="002B02B7" w14:paraId="7FB020D4"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361EA7B0" w14:textId="77777777" w:rsidR="00540D4C" w:rsidRPr="002B02B7" w:rsidRDefault="00540D4C" w:rsidP="002B02B7">
            <w:r w:rsidRPr="002B02B7">
              <w:t>40%</w:t>
            </w:r>
          </w:p>
        </w:tc>
        <w:tc>
          <w:tcPr>
            <w:cnfStyle w:val="000100000000" w:firstRow="0" w:lastRow="0" w:firstColumn="0" w:lastColumn="1" w:oddVBand="0" w:evenVBand="0" w:oddHBand="0" w:evenHBand="0" w:firstRowFirstColumn="0" w:firstRowLastColumn="0" w:lastRowFirstColumn="0" w:lastRowLastColumn="0"/>
            <w:tcW w:w="2472" w:type="pct"/>
          </w:tcPr>
          <w:p w14:paraId="5113CD19" w14:textId="77777777" w:rsidR="00540D4C" w:rsidRPr="002B02B7" w:rsidRDefault="00540D4C" w:rsidP="002B02B7">
            <w:r w:rsidRPr="002B02B7">
              <w:t>40%</w:t>
            </w:r>
          </w:p>
        </w:tc>
      </w:tr>
      <w:tr w:rsidR="00540D4C" w:rsidRPr="002B02B7" w14:paraId="48772D6E"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22E862AC" w14:textId="77777777" w:rsidR="00540D4C" w:rsidRPr="002B02B7" w:rsidRDefault="00540D4C" w:rsidP="002B02B7">
            <w:r w:rsidRPr="002B02B7">
              <w:t>50%</w:t>
            </w:r>
          </w:p>
        </w:tc>
        <w:tc>
          <w:tcPr>
            <w:cnfStyle w:val="000100000000" w:firstRow="0" w:lastRow="0" w:firstColumn="0" w:lastColumn="1" w:oddVBand="0" w:evenVBand="0" w:oddHBand="0" w:evenHBand="0" w:firstRowFirstColumn="0" w:firstRowLastColumn="0" w:lastRowFirstColumn="0" w:lastRowLastColumn="0"/>
            <w:tcW w:w="2472" w:type="pct"/>
          </w:tcPr>
          <w:p w14:paraId="481E2B7D" w14:textId="77777777" w:rsidR="00540D4C" w:rsidRPr="002B02B7" w:rsidRDefault="00540D4C" w:rsidP="002B02B7">
            <w:r w:rsidRPr="002B02B7">
              <w:t>50%</w:t>
            </w:r>
          </w:p>
        </w:tc>
      </w:tr>
      <w:tr w:rsidR="00540D4C" w:rsidRPr="002B02B7" w14:paraId="45F2BE66"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1F16B8B1" w14:textId="77777777" w:rsidR="00540D4C" w:rsidRPr="002B02B7" w:rsidRDefault="00540D4C" w:rsidP="002B02B7">
            <w:r w:rsidRPr="002B02B7">
              <w:t>60%</w:t>
            </w:r>
          </w:p>
        </w:tc>
        <w:tc>
          <w:tcPr>
            <w:cnfStyle w:val="000100000000" w:firstRow="0" w:lastRow="0" w:firstColumn="0" w:lastColumn="1" w:oddVBand="0" w:evenVBand="0" w:oddHBand="0" w:evenHBand="0" w:firstRowFirstColumn="0" w:firstRowLastColumn="0" w:lastRowFirstColumn="0" w:lastRowLastColumn="0"/>
            <w:tcW w:w="2472" w:type="pct"/>
          </w:tcPr>
          <w:p w14:paraId="45B82F13" w14:textId="77777777" w:rsidR="00540D4C" w:rsidRPr="002B02B7" w:rsidRDefault="00540D4C" w:rsidP="002B02B7">
            <w:r w:rsidRPr="002B02B7">
              <w:t>60%</w:t>
            </w:r>
          </w:p>
        </w:tc>
      </w:tr>
      <w:tr w:rsidR="00540D4C" w:rsidRPr="002B02B7" w14:paraId="7ECAD470"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0C7F285F" w14:textId="77777777" w:rsidR="00540D4C" w:rsidRPr="002B02B7" w:rsidRDefault="00540D4C" w:rsidP="002B02B7">
            <w:r w:rsidRPr="002B02B7">
              <w:t>70%</w:t>
            </w:r>
          </w:p>
        </w:tc>
        <w:tc>
          <w:tcPr>
            <w:cnfStyle w:val="000100000000" w:firstRow="0" w:lastRow="0" w:firstColumn="0" w:lastColumn="1" w:oddVBand="0" w:evenVBand="0" w:oddHBand="0" w:evenHBand="0" w:firstRowFirstColumn="0" w:firstRowLastColumn="0" w:lastRowFirstColumn="0" w:lastRowLastColumn="0"/>
            <w:tcW w:w="2472" w:type="pct"/>
          </w:tcPr>
          <w:p w14:paraId="053C8BC6" w14:textId="77777777" w:rsidR="00540D4C" w:rsidRPr="002B02B7" w:rsidRDefault="00540D4C" w:rsidP="002B02B7">
            <w:r w:rsidRPr="002B02B7">
              <w:t>70%</w:t>
            </w:r>
          </w:p>
        </w:tc>
      </w:tr>
      <w:tr w:rsidR="00540D4C" w:rsidRPr="002B02B7" w14:paraId="46FA0889"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4644BEA7" w14:textId="77777777" w:rsidR="00540D4C" w:rsidRPr="002B02B7" w:rsidRDefault="00540D4C" w:rsidP="002B02B7">
            <w:r w:rsidRPr="002B02B7">
              <w:t>80%</w:t>
            </w:r>
          </w:p>
        </w:tc>
        <w:tc>
          <w:tcPr>
            <w:cnfStyle w:val="000100000000" w:firstRow="0" w:lastRow="0" w:firstColumn="0" w:lastColumn="1" w:oddVBand="0" w:evenVBand="0" w:oddHBand="0" w:evenHBand="0" w:firstRowFirstColumn="0" w:firstRowLastColumn="0" w:lastRowFirstColumn="0" w:lastRowLastColumn="0"/>
            <w:tcW w:w="2472" w:type="pct"/>
          </w:tcPr>
          <w:p w14:paraId="5652F125" w14:textId="77777777" w:rsidR="00540D4C" w:rsidRPr="002B02B7" w:rsidRDefault="00540D4C" w:rsidP="002B02B7">
            <w:r w:rsidRPr="002B02B7">
              <w:t>80%</w:t>
            </w:r>
          </w:p>
        </w:tc>
      </w:tr>
      <w:tr w:rsidR="00540D4C" w:rsidRPr="002B02B7" w14:paraId="6338433A" w14:textId="77777777" w:rsidTr="002B02B7">
        <w:trPr>
          <w:trHeight w:val="57"/>
        </w:trPr>
        <w:tc>
          <w:tcPr>
            <w:cnfStyle w:val="001000000000" w:firstRow="0" w:lastRow="0" w:firstColumn="1" w:lastColumn="0" w:oddVBand="0" w:evenVBand="0" w:oddHBand="0" w:evenHBand="0" w:firstRowFirstColumn="0" w:firstRowLastColumn="0" w:lastRowFirstColumn="0" w:lastRowLastColumn="0"/>
            <w:tcW w:w="2528" w:type="pct"/>
          </w:tcPr>
          <w:p w14:paraId="01263F6C" w14:textId="77777777" w:rsidR="00540D4C" w:rsidRPr="002B02B7" w:rsidRDefault="00540D4C" w:rsidP="002B02B7">
            <w:r w:rsidRPr="002B02B7">
              <w:t>90%</w:t>
            </w:r>
          </w:p>
        </w:tc>
        <w:tc>
          <w:tcPr>
            <w:cnfStyle w:val="000100000000" w:firstRow="0" w:lastRow="0" w:firstColumn="0" w:lastColumn="1" w:oddVBand="0" w:evenVBand="0" w:oddHBand="0" w:evenHBand="0" w:firstRowFirstColumn="0" w:firstRowLastColumn="0" w:lastRowFirstColumn="0" w:lastRowLastColumn="0"/>
            <w:tcW w:w="2472" w:type="pct"/>
          </w:tcPr>
          <w:p w14:paraId="335BC8EF" w14:textId="77777777" w:rsidR="00540D4C" w:rsidRPr="002B02B7" w:rsidRDefault="00540D4C" w:rsidP="002B02B7">
            <w:r w:rsidRPr="002B02B7">
              <w:t>90%</w:t>
            </w:r>
          </w:p>
        </w:tc>
      </w:tr>
    </w:tbl>
    <w:p w14:paraId="1283D128" w14:textId="77777777" w:rsidR="00540D4C" w:rsidRPr="00406602" w:rsidRDefault="00540D4C" w:rsidP="00971C4E">
      <w:pPr>
        <w:autoSpaceDE w:val="0"/>
        <w:autoSpaceDN w:val="0"/>
        <w:adjustRightInd w:val="0"/>
        <w:spacing w:after="0" w:line="240" w:lineRule="auto"/>
        <w:rPr>
          <w:rFonts w:cs="Arial"/>
          <w:color w:val="000000"/>
          <w:sz w:val="24"/>
          <w:szCs w:val="24"/>
        </w:rPr>
      </w:pPr>
    </w:p>
    <w:p w14:paraId="65FBB4CF"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04545BC5" w14:textId="77777777" w:rsidR="00971C4E" w:rsidRPr="00406602" w:rsidRDefault="000E134F" w:rsidP="000E134F">
      <w:pPr>
        <w:spacing w:after="120" w:line="240" w:lineRule="auto"/>
        <w:ind w:left="720" w:hanging="720"/>
        <w:rPr>
          <w:rFonts w:eastAsia="Times New Roman" w:cs="Arial"/>
          <w:b/>
          <w:sz w:val="24"/>
          <w:szCs w:val="24"/>
        </w:rPr>
      </w:pPr>
      <w:r w:rsidRPr="00406602">
        <w:rPr>
          <w:rFonts w:eastAsia="Times New Roman" w:cs="Arial"/>
          <w:b/>
          <w:sz w:val="24"/>
          <w:szCs w:val="24"/>
        </w:rPr>
        <w:t>B.6</w:t>
      </w:r>
      <w:r w:rsidRPr="00406602">
        <w:rPr>
          <w:rFonts w:eastAsia="Times New Roman" w:cs="Arial"/>
          <w:b/>
          <w:sz w:val="24"/>
          <w:szCs w:val="24"/>
        </w:rPr>
        <w:tab/>
      </w:r>
      <w:r w:rsidR="00971C4E" w:rsidRPr="00406602">
        <w:rPr>
          <w:rFonts w:eastAsia="Times New Roman" w:cs="Arial"/>
          <w:b/>
          <w:sz w:val="24"/>
          <w:szCs w:val="24"/>
        </w:rPr>
        <w:t>Lodgement of SWS wage assessment agreement</w:t>
      </w:r>
    </w:p>
    <w:p w14:paraId="33513DA1" w14:textId="77777777" w:rsidR="00971C4E" w:rsidRPr="00406602" w:rsidRDefault="00971C4E" w:rsidP="008F31C4">
      <w:pPr>
        <w:autoSpaceDE w:val="0"/>
        <w:autoSpaceDN w:val="0"/>
        <w:adjustRightInd w:val="0"/>
        <w:spacing w:after="0" w:line="240" w:lineRule="auto"/>
        <w:ind w:left="1701" w:hanging="992"/>
        <w:rPr>
          <w:rFonts w:cs="Arial"/>
          <w:bCs/>
          <w:color w:val="000000"/>
          <w:sz w:val="24"/>
          <w:szCs w:val="24"/>
        </w:rPr>
      </w:pPr>
      <w:r w:rsidRPr="00406602">
        <w:rPr>
          <w:rFonts w:cs="Arial"/>
          <w:b/>
          <w:bCs/>
          <w:color w:val="000000"/>
          <w:sz w:val="24"/>
          <w:szCs w:val="24"/>
        </w:rPr>
        <w:t>B.6.1</w:t>
      </w:r>
      <w:r w:rsidRPr="00406602">
        <w:rPr>
          <w:rFonts w:cs="Arial"/>
          <w:bCs/>
          <w:color w:val="000000"/>
          <w:sz w:val="24"/>
          <w:szCs w:val="24"/>
        </w:rPr>
        <w:t xml:space="preserve"> </w:t>
      </w:r>
      <w:r w:rsidR="000E134F" w:rsidRPr="00406602">
        <w:rPr>
          <w:rFonts w:cs="Arial"/>
          <w:bCs/>
          <w:color w:val="000000"/>
          <w:sz w:val="24"/>
          <w:szCs w:val="24"/>
        </w:rPr>
        <w:t xml:space="preserve"> </w:t>
      </w:r>
      <w:r w:rsidR="008F31C4" w:rsidRPr="00406602">
        <w:rPr>
          <w:rFonts w:cs="Arial"/>
          <w:bCs/>
          <w:color w:val="000000"/>
          <w:sz w:val="24"/>
          <w:szCs w:val="24"/>
        </w:rPr>
        <w:tab/>
      </w:r>
      <w:r w:rsidRPr="00406602">
        <w:rPr>
          <w:rFonts w:cs="Arial"/>
          <w:bCs/>
          <w:color w:val="000000"/>
          <w:sz w:val="24"/>
          <w:szCs w:val="24"/>
        </w:rPr>
        <w:t>All SWS wage assessment agreements under the conditions of this schedule,</w:t>
      </w:r>
      <w:r w:rsidR="000E134F" w:rsidRPr="00406602">
        <w:rPr>
          <w:rFonts w:cs="Arial"/>
          <w:bCs/>
          <w:color w:val="000000"/>
          <w:sz w:val="24"/>
          <w:szCs w:val="24"/>
        </w:rPr>
        <w:t xml:space="preserve"> </w:t>
      </w:r>
      <w:r w:rsidRPr="00406602">
        <w:rPr>
          <w:rFonts w:cs="Arial"/>
          <w:bCs/>
          <w:color w:val="000000"/>
          <w:sz w:val="24"/>
          <w:szCs w:val="24"/>
        </w:rPr>
        <w:t>including the appropriate percentage of the relevant minimum wage to be paid to the</w:t>
      </w:r>
      <w:r w:rsidR="000E134F" w:rsidRPr="00406602">
        <w:rPr>
          <w:rFonts w:cs="Arial"/>
          <w:bCs/>
          <w:color w:val="000000"/>
          <w:sz w:val="24"/>
          <w:szCs w:val="24"/>
        </w:rPr>
        <w:t xml:space="preserve"> </w:t>
      </w:r>
      <w:r w:rsidRPr="00406602">
        <w:rPr>
          <w:rFonts w:cs="Arial"/>
          <w:bCs/>
          <w:color w:val="000000"/>
          <w:sz w:val="24"/>
          <w:szCs w:val="24"/>
        </w:rPr>
        <w:t>employee, must be lodged by the employer with the F</w:t>
      </w:r>
      <w:r w:rsidR="006F6AC9">
        <w:rPr>
          <w:rFonts w:cs="Arial"/>
          <w:bCs/>
          <w:color w:val="000000"/>
          <w:sz w:val="24"/>
          <w:szCs w:val="24"/>
        </w:rPr>
        <w:t xml:space="preserve">air </w:t>
      </w:r>
      <w:r w:rsidRPr="00406602">
        <w:rPr>
          <w:rFonts w:cs="Arial"/>
          <w:bCs/>
          <w:color w:val="000000"/>
          <w:sz w:val="24"/>
          <w:szCs w:val="24"/>
        </w:rPr>
        <w:t>W</w:t>
      </w:r>
      <w:r w:rsidR="006F6AC9">
        <w:rPr>
          <w:rFonts w:cs="Arial"/>
          <w:bCs/>
          <w:color w:val="000000"/>
          <w:sz w:val="24"/>
          <w:szCs w:val="24"/>
        </w:rPr>
        <w:t xml:space="preserve">ork </w:t>
      </w:r>
      <w:r w:rsidRPr="00406602">
        <w:rPr>
          <w:rFonts w:cs="Arial"/>
          <w:bCs/>
          <w:color w:val="000000"/>
          <w:sz w:val="24"/>
          <w:szCs w:val="24"/>
        </w:rPr>
        <w:t>C</w:t>
      </w:r>
      <w:r w:rsidR="006F6AC9">
        <w:rPr>
          <w:rFonts w:cs="Arial"/>
          <w:bCs/>
          <w:color w:val="000000"/>
          <w:sz w:val="24"/>
          <w:szCs w:val="24"/>
        </w:rPr>
        <w:t>ommission</w:t>
      </w:r>
      <w:r w:rsidRPr="00406602">
        <w:rPr>
          <w:rFonts w:cs="Arial"/>
          <w:bCs/>
          <w:color w:val="000000"/>
          <w:sz w:val="24"/>
          <w:szCs w:val="24"/>
        </w:rPr>
        <w:t>.</w:t>
      </w:r>
    </w:p>
    <w:p w14:paraId="4EB611A5"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39CFBDB6" w14:textId="7DCF6D27" w:rsidR="00971C4E" w:rsidRPr="00406602" w:rsidRDefault="00971C4E" w:rsidP="008F31C4">
      <w:pPr>
        <w:autoSpaceDE w:val="0"/>
        <w:autoSpaceDN w:val="0"/>
        <w:adjustRightInd w:val="0"/>
        <w:spacing w:after="120" w:line="240" w:lineRule="auto"/>
        <w:ind w:left="1701" w:hanging="992"/>
        <w:rPr>
          <w:rFonts w:cs="Arial"/>
          <w:bCs/>
          <w:color w:val="000000"/>
          <w:sz w:val="24"/>
          <w:szCs w:val="24"/>
        </w:rPr>
      </w:pPr>
      <w:r w:rsidRPr="00406602">
        <w:rPr>
          <w:rFonts w:cs="Arial"/>
          <w:b/>
          <w:bCs/>
          <w:color w:val="000000"/>
          <w:sz w:val="24"/>
          <w:szCs w:val="24"/>
        </w:rPr>
        <w:t>B.6.2</w:t>
      </w:r>
      <w:r w:rsidRPr="00406602">
        <w:rPr>
          <w:rFonts w:cs="Arial"/>
          <w:bCs/>
          <w:color w:val="000000"/>
          <w:sz w:val="24"/>
          <w:szCs w:val="24"/>
        </w:rPr>
        <w:t xml:space="preserve"> </w:t>
      </w:r>
      <w:r w:rsidR="000E134F" w:rsidRPr="00406602">
        <w:rPr>
          <w:rFonts w:cs="Arial"/>
          <w:bCs/>
          <w:color w:val="000000"/>
          <w:sz w:val="24"/>
          <w:szCs w:val="24"/>
        </w:rPr>
        <w:t xml:space="preserve"> </w:t>
      </w:r>
      <w:r w:rsidR="008F31C4" w:rsidRPr="00406602">
        <w:rPr>
          <w:rFonts w:cs="Arial"/>
          <w:bCs/>
          <w:color w:val="000000"/>
          <w:sz w:val="24"/>
          <w:szCs w:val="24"/>
        </w:rPr>
        <w:tab/>
      </w:r>
      <w:r w:rsidRPr="00406602">
        <w:rPr>
          <w:rFonts w:cs="Arial"/>
          <w:bCs/>
          <w:color w:val="000000"/>
          <w:sz w:val="24"/>
          <w:szCs w:val="24"/>
        </w:rPr>
        <w:t xml:space="preserve">All </w:t>
      </w:r>
      <w:r w:rsidR="00983BC4">
        <w:rPr>
          <w:rFonts w:cs="Arial"/>
          <w:bCs/>
          <w:color w:val="000000"/>
          <w:sz w:val="24"/>
          <w:szCs w:val="24"/>
        </w:rPr>
        <w:t>Sup</w:t>
      </w:r>
      <w:r w:rsidR="00653A34">
        <w:rPr>
          <w:rFonts w:cs="Arial"/>
          <w:bCs/>
          <w:color w:val="000000"/>
          <w:sz w:val="24"/>
          <w:szCs w:val="24"/>
        </w:rPr>
        <w:t>p</w:t>
      </w:r>
      <w:r w:rsidR="00983BC4">
        <w:rPr>
          <w:rFonts w:cs="Arial"/>
          <w:bCs/>
          <w:color w:val="000000"/>
          <w:sz w:val="24"/>
          <w:szCs w:val="24"/>
        </w:rPr>
        <w:t>orted Wage System</w:t>
      </w:r>
      <w:r w:rsidR="00983BC4" w:rsidRPr="00406602">
        <w:rPr>
          <w:rFonts w:cs="Arial"/>
          <w:bCs/>
          <w:color w:val="000000"/>
          <w:sz w:val="24"/>
          <w:szCs w:val="24"/>
        </w:rPr>
        <w:t xml:space="preserve"> </w:t>
      </w:r>
      <w:r w:rsidRPr="00406602">
        <w:rPr>
          <w:rFonts w:cs="Arial"/>
          <w:bCs/>
          <w:color w:val="000000"/>
          <w:sz w:val="24"/>
          <w:szCs w:val="24"/>
        </w:rPr>
        <w:t xml:space="preserve">wage assessment agreements must be agreed and signed by the employee and </w:t>
      </w:r>
      <w:r w:rsidR="006F6AC9">
        <w:rPr>
          <w:rFonts w:cs="Arial"/>
          <w:bCs/>
          <w:color w:val="000000"/>
          <w:sz w:val="24"/>
          <w:szCs w:val="24"/>
        </w:rPr>
        <w:t>employer</w:t>
      </w:r>
      <w:r w:rsidR="006F6AC9" w:rsidRPr="00406602">
        <w:rPr>
          <w:rFonts w:cs="Arial"/>
          <w:bCs/>
          <w:color w:val="000000"/>
          <w:sz w:val="24"/>
          <w:szCs w:val="24"/>
        </w:rPr>
        <w:t xml:space="preserve"> </w:t>
      </w:r>
      <w:r w:rsidRPr="00406602">
        <w:rPr>
          <w:rFonts w:cs="Arial"/>
          <w:bCs/>
          <w:color w:val="000000"/>
          <w:sz w:val="24"/>
          <w:szCs w:val="24"/>
        </w:rPr>
        <w:t>parties to the assessment. Where a union which has an interest in the Agreement is not a party to the assessment, the assessment will be referred by the F</w:t>
      </w:r>
      <w:r w:rsidR="006F6AC9">
        <w:rPr>
          <w:rFonts w:cs="Arial"/>
          <w:bCs/>
          <w:color w:val="000000"/>
          <w:sz w:val="24"/>
          <w:szCs w:val="24"/>
        </w:rPr>
        <w:t xml:space="preserve">air </w:t>
      </w:r>
      <w:r w:rsidRPr="00406602">
        <w:rPr>
          <w:rFonts w:cs="Arial"/>
          <w:bCs/>
          <w:color w:val="000000"/>
          <w:sz w:val="24"/>
          <w:szCs w:val="24"/>
        </w:rPr>
        <w:t>W</w:t>
      </w:r>
      <w:r w:rsidR="006F6AC9">
        <w:rPr>
          <w:rFonts w:cs="Arial"/>
          <w:bCs/>
          <w:color w:val="000000"/>
          <w:sz w:val="24"/>
          <w:szCs w:val="24"/>
        </w:rPr>
        <w:t xml:space="preserve">ork </w:t>
      </w:r>
      <w:r w:rsidRPr="00406602">
        <w:rPr>
          <w:rFonts w:cs="Arial"/>
          <w:bCs/>
          <w:color w:val="000000"/>
          <w:sz w:val="24"/>
          <w:szCs w:val="24"/>
        </w:rPr>
        <w:t>C</w:t>
      </w:r>
      <w:r w:rsidR="006F6AC9">
        <w:rPr>
          <w:rFonts w:cs="Arial"/>
          <w:bCs/>
          <w:color w:val="000000"/>
          <w:sz w:val="24"/>
          <w:szCs w:val="24"/>
        </w:rPr>
        <w:t>ommission</w:t>
      </w:r>
      <w:r w:rsidRPr="00406602">
        <w:rPr>
          <w:rFonts w:cs="Arial"/>
          <w:bCs/>
          <w:color w:val="000000"/>
          <w:sz w:val="24"/>
          <w:szCs w:val="24"/>
        </w:rPr>
        <w:t xml:space="preserve"> to the union by certified mail and the </w:t>
      </w:r>
      <w:r w:rsidRPr="00406602">
        <w:rPr>
          <w:rFonts w:cs="Arial"/>
          <w:bCs/>
          <w:color w:val="000000"/>
          <w:sz w:val="24"/>
          <w:szCs w:val="24"/>
        </w:rPr>
        <w:lastRenderedPageBreak/>
        <w:t>agreement will take effect unless an objection is notified to the F</w:t>
      </w:r>
      <w:r w:rsidR="006F6AC9">
        <w:rPr>
          <w:rFonts w:cs="Arial"/>
          <w:bCs/>
          <w:color w:val="000000"/>
          <w:sz w:val="24"/>
          <w:szCs w:val="24"/>
        </w:rPr>
        <w:t xml:space="preserve">air </w:t>
      </w:r>
      <w:r w:rsidRPr="00406602">
        <w:rPr>
          <w:rFonts w:cs="Arial"/>
          <w:bCs/>
          <w:color w:val="000000"/>
          <w:sz w:val="24"/>
          <w:szCs w:val="24"/>
        </w:rPr>
        <w:t>W</w:t>
      </w:r>
      <w:r w:rsidR="006F6AC9">
        <w:rPr>
          <w:rFonts w:cs="Arial"/>
          <w:bCs/>
          <w:color w:val="000000"/>
          <w:sz w:val="24"/>
          <w:szCs w:val="24"/>
        </w:rPr>
        <w:t xml:space="preserve">ork </w:t>
      </w:r>
      <w:r w:rsidRPr="00406602">
        <w:rPr>
          <w:rFonts w:cs="Arial"/>
          <w:bCs/>
          <w:color w:val="000000"/>
          <w:sz w:val="24"/>
          <w:szCs w:val="24"/>
        </w:rPr>
        <w:t>C</w:t>
      </w:r>
      <w:r w:rsidR="006F6AC9">
        <w:rPr>
          <w:rFonts w:cs="Arial"/>
          <w:bCs/>
          <w:color w:val="000000"/>
          <w:sz w:val="24"/>
          <w:szCs w:val="24"/>
        </w:rPr>
        <w:t>ommission</w:t>
      </w:r>
      <w:r w:rsidRPr="00406602">
        <w:rPr>
          <w:rFonts w:cs="Arial"/>
          <w:bCs/>
          <w:color w:val="000000"/>
          <w:sz w:val="24"/>
          <w:szCs w:val="24"/>
        </w:rPr>
        <w:t xml:space="preserve"> within 10 working days.</w:t>
      </w:r>
    </w:p>
    <w:p w14:paraId="71ADAFA1" w14:textId="77777777" w:rsidR="00971C4E" w:rsidRPr="00406602" w:rsidRDefault="00971C4E" w:rsidP="00AA5372">
      <w:pPr>
        <w:spacing w:after="120" w:line="240" w:lineRule="auto"/>
        <w:ind w:left="720" w:hanging="720"/>
        <w:rPr>
          <w:rFonts w:eastAsia="Times New Roman" w:cs="Arial"/>
          <w:b/>
          <w:sz w:val="24"/>
          <w:szCs w:val="24"/>
        </w:rPr>
      </w:pPr>
      <w:r w:rsidRPr="00406602">
        <w:rPr>
          <w:rFonts w:eastAsia="Times New Roman" w:cs="Arial"/>
          <w:b/>
          <w:sz w:val="24"/>
          <w:szCs w:val="24"/>
        </w:rPr>
        <w:t xml:space="preserve">B.7 </w:t>
      </w:r>
      <w:r w:rsidR="00AA5372" w:rsidRPr="00406602">
        <w:rPr>
          <w:rFonts w:eastAsia="Times New Roman" w:cs="Arial"/>
          <w:b/>
          <w:sz w:val="24"/>
          <w:szCs w:val="24"/>
        </w:rPr>
        <w:tab/>
      </w:r>
      <w:r w:rsidRPr="00406602">
        <w:rPr>
          <w:rFonts w:eastAsia="Times New Roman" w:cs="Arial"/>
          <w:b/>
          <w:sz w:val="24"/>
          <w:szCs w:val="24"/>
        </w:rPr>
        <w:t>Review of assessment</w:t>
      </w:r>
    </w:p>
    <w:p w14:paraId="2F379C64" w14:textId="77777777" w:rsidR="00971C4E" w:rsidRPr="00406602" w:rsidRDefault="00971C4E" w:rsidP="00AA5372">
      <w:pPr>
        <w:autoSpaceDE w:val="0"/>
        <w:autoSpaceDN w:val="0"/>
        <w:adjustRightInd w:val="0"/>
        <w:spacing w:after="0" w:line="240" w:lineRule="auto"/>
        <w:ind w:left="720"/>
        <w:rPr>
          <w:rFonts w:cs="Arial"/>
          <w:color w:val="000000"/>
          <w:sz w:val="24"/>
          <w:szCs w:val="24"/>
        </w:rPr>
      </w:pPr>
      <w:r w:rsidRPr="00406602">
        <w:rPr>
          <w:rFonts w:cs="Arial"/>
          <w:color w:val="000000"/>
          <w:sz w:val="24"/>
          <w:szCs w:val="24"/>
        </w:rPr>
        <w:t>The assessment of the applicable percentage should be subject to annual or more frequent review on the basis of a reasonable request for such a review. The process of review must be in accordance with the procedures for assessing capacity under the supported wage system.</w:t>
      </w:r>
    </w:p>
    <w:p w14:paraId="03776732" w14:textId="77777777" w:rsidR="00971C4E" w:rsidRPr="00406602" w:rsidRDefault="00971C4E" w:rsidP="00971C4E">
      <w:pPr>
        <w:autoSpaceDE w:val="0"/>
        <w:autoSpaceDN w:val="0"/>
        <w:adjustRightInd w:val="0"/>
        <w:spacing w:after="0" w:line="240" w:lineRule="auto"/>
        <w:rPr>
          <w:rFonts w:cs="Arial"/>
          <w:b/>
          <w:bCs/>
          <w:color w:val="000000"/>
          <w:sz w:val="24"/>
          <w:szCs w:val="24"/>
        </w:rPr>
      </w:pPr>
    </w:p>
    <w:p w14:paraId="16BEABDA" w14:textId="77777777" w:rsidR="00971C4E" w:rsidRPr="00406602" w:rsidRDefault="00971C4E" w:rsidP="00AA5372">
      <w:pPr>
        <w:spacing w:after="120" w:line="240" w:lineRule="auto"/>
        <w:ind w:left="720" w:hanging="720"/>
        <w:rPr>
          <w:rFonts w:eastAsia="Times New Roman" w:cs="Arial"/>
          <w:b/>
          <w:sz w:val="24"/>
          <w:szCs w:val="24"/>
        </w:rPr>
      </w:pPr>
      <w:r w:rsidRPr="00406602">
        <w:rPr>
          <w:rFonts w:eastAsia="Times New Roman" w:cs="Arial"/>
          <w:b/>
          <w:sz w:val="24"/>
          <w:szCs w:val="24"/>
        </w:rPr>
        <w:t xml:space="preserve">B.8 </w:t>
      </w:r>
      <w:r w:rsidR="00AA5372" w:rsidRPr="00406602">
        <w:rPr>
          <w:rFonts w:eastAsia="Times New Roman" w:cs="Arial"/>
          <w:b/>
          <w:sz w:val="24"/>
          <w:szCs w:val="24"/>
        </w:rPr>
        <w:tab/>
      </w:r>
      <w:r w:rsidRPr="00406602">
        <w:rPr>
          <w:rFonts w:eastAsia="Times New Roman" w:cs="Arial"/>
          <w:b/>
          <w:sz w:val="24"/>
          <w:szCs w:val="24"/>
        </w:rPr>
        <w:t>Other terms and conditions of employment</w:t>
      </w:r>
    </w:p>
    <w:p w14:paraId="2BD39700" w14:textId="77777777" w:rsidR="00971C4E" w:rsidRPr="00406602" w:rsidRDefault="00971C4E" w:rsidP="00AA5372">
      <w:pPr>
        <w:autoSpaceDE w:val="0"/>
        <w:autoSpaceDN w:val="0"/>
        <w:adjustRightInd w:val="0"/>
        <w:spacing w:after="0" w:line="240" w:lineRule="auto"/>
        <w:ind w:left="720"/>
        <w:rPr>
          <w:rFonts w:cs="Arial"/>
          <w:color w:val="000000"/>
          <w:sz w:val="24"/>
          <w:szCs w:val="24"/>
        </w:rPr>
      </w:pPr>
      <w:r w:rsidRPr="00406602">
        <w:rPr>
          <w:rFonts w:cs="Arial"/>
          <w:color w:val="000000"/>
          <w:sz w:val="24"/>
          <w:szCs w:val="24"/>
        </w:rPr>
        <w:t>Where an assessment has been made, the applicable percentage will apply to the relevant minimum wage only. Employees covered by the provisions of this schedule will be entitled to the same terms and conditions of employment as other workers covered by this Agreement on a pro</w:t>
      </w:r>
      <w:r w:rsidR="00214219">
        <w:rPr>
          <w:rFonts w:cs="Arial"/>
          <w:color w:val="000000"/>
          <w:sz w:val="24"/>
          <w:szCs w:val="24"/>
        </w:rPr>
        <w:t>-</w:t>
      </w:r>
      <w:r w:rsidRPr="00406602">
        <w:rPr>
          <w:rFonts w:cs="Arial"/>
          <w:color w:val="000000"/>
          <w:sz w:val="24"/>
          <w:szCs w:val="24"/>
        </w:rPr>
        <w:t>rata basis.</w:t>
      </w:r>
    </w:p>
    <w:p w14:paraId="6F549571"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1AF603F8" w14:textId="77777777" w:rsidR="00971C4E" w:rsidRPr="00406602" w:rsidRDefault="00971C4E" w:rsidP="00AA5372">
      <w:pPr>
        <w:spacing w:after="120" w:line="240" w:lineRule="auto"/>
        <w:ind w:left="720" w:hanging="720"/>
        <w:rPr>
          <w:rFonts w:eastAsia="Times New Roman" w:cs="Arial"/>
          <w:b/>
          <w:sz w:val="24"/>
          <w:szCs w:val="24"/>
        </w:rPr>
      </w:pPr>
      <w:r w:rsidRPr="00406602">
        <w:rPr>
          <w:rFonts w:eastAsia="Times New Roman" w:cs="Arial"/>
          <w:b/>
          <w:sz w:val="24"/>
          <w:szCs w:val="24"/>
        </w:rPr>
        <w:t xml:space="preserve">B.9 </w:t>
      </w:r>
      <w:r w:rsidR="00AA5372" w:rsidRPr="00406602">
        <w:rPr>
          <w:rFonts w:eastAsia="Times New Roman" w:cs="Arial"/>
          <w:b/>
          <w:sz w:val="24"/>
          <w:szCs w:val="24"/>
        </w:rPr>
        <w:tab/>
      </w:r>
      <w:r w:rsidRPr="00406602">
        <w:rPr>
          <w:rFonts w:eastAsia="Times New Roman" w:cs="Arial"/>
          <w:b/>
          <w:sz w:val="24"/>
          <w:szCs w:val="24"/>
        </w:rPr>
        <w:t>Workplace adjustment</w:t>
      </w:r>
    </w:p>
    <w:p w14:paraId="6B02F491" w14:textId="77777777" w:rsidR="00971C4E" w:rsidRPr="00406602" w:rsidRDefault="00971C4E" w:rsidP="00AA5372">
      <w:pPr>
        <w:autoSpaceDE w:val="0"/>
        <w:autoSpaceDN w:val="0"/>
        <w:adjustRightInd w:val="0"/>
        <w:spacing w:after="0" w:line="240" w:lineRule="auto"/>
        <w:ind w:left="720"/>
        <w:rPr>
          <w:rFonts w:cs="Arial"/>
          <w:color w:val="000000"/>
          <w:sz w:val="24"/>
          <w:szCs w:val="24"/>
        </w:rPr>
      </w:pPr>
      <w:r w:rsidRPr="00406602">
        <w:rPr>
          <w:rFonts w:cs="Arial"/>
          <w:color w:val="000000"/>
          <w:sz w:val="24"/>
          <w:szCs w:val="24"/>
        </w:rPr>
        <w:t>An employer wishing to employ a person under the provisions of this schedule must take reasonable steps to make changes in the workplace to enhance the employee’s capacity to do the job. Changes may involve re-design of job duties, working time arrangements and work organisation in consultation with other workers in the area.</w:t>
      </w:r>
    </w:p>
    <w:p w14:paraId="6B6D56B5" w14:textId="77777777" w:rsidR="00971C4E" w:rsidRPr="00406602" w:rsidRDefault="00971C4E" w:rsidP="00971C4E">
      <w:pPr>
        <w:autoSpaceDE w:val="0"/>
        <w:autoSpaceDN w:val="0"/>
        <w:adjustRightInd w:val="0"/>
        <w:spacing w:after="0" w:line="240" w:lineRule="auto"/>
        <w:rPr>
          <w:rFonts w:cs="Arial"/>
          <w:b/>
          <w:bCs/>
          <w:color w:val="000000"/>
          <w:sz w:val="24"/>
          <w:szCs w:val="24"/>
        </w:rPr>
      </w:pPr>
    </w:p>
    <w:p w14:paraId="5CA45DA8" w14:textId="77777777" w:rsidR="00971C4E" w:rsidRPr="00406602" w:rsidRDefault="00971C4E" w:rsidP="00AA5372">
      <w:pPr>
        <w:autoSpaceDE w:val="0"/>
        <w:autoSpaceDN w:val="0"/>
        <w:adjustRightInd w:val="0"/>
        <w:spacing w:after="120" w:line="240" w:lineRule="auto"/>
        <w:rPr>
          <w:rFonts w:cs="Arial"/>
          <w:b/>
          <w:bCs/>
          <w:color w:val="000000"/>
          <w:sz w:val="24"/>
          <w:szCs w:val="24"/>
        </w:rPr>
      </w:pPr>
      <w:r w:rsidRPr="00406602">
        <w:rPr>
          <w:rFonts w:cs="Arial"/>
          <w:b/>
          <w:bCs/>
          <w:color w:val="000000"/>
          <w:sz w:val="24"/>
          <w:szCs w:val="24"/>
        </w:rPr>
        <w:t xml:space="preserve">B.10 </w:t>
      </w:r>
      <w:r w:rsidR="00AA5372" w:rsidRPr="00406602">
        <w:rPr>
          <w:rFonts w:cs="Arial"/>
          <w:b/>
          <w:bCs/>
          <w:color w:val="000000"/>
          <w:sz w:val="24"/>
          <w:szCs w:val="24"/>
        </w:rPr>
        <w:tab/>
      </w:r>
      <w:r w:rsidRPr="00406602">
        <w:rPr>
          <w:rFonts w:cs="Arial"/>
          <w:b/>
          <w:bCs/>
          <w:color w:val="000000"/>
          <w:sz w:val="24"/>
          <w:szCs w:val="24"/>
        </w:rPr>
        <w:t>Trial period</w:t>
      </w:r>
    </w:p>
    <w:p w14:paraId="28A9D245" w14:textId="77777777" w:rsidR="00971C4E" w:rsidRPr="00406602" w:rsidRDefault="00971C4E" w:rsidP="008F31C4">
      <w:pPr>
        <w:autoSpaceDE w:val="0"/>
        <w:autoSpaceDN w:val="0"/>
        <w:adjustRightInd w:val="0"/>
        <w:spacing w:after="0" w:line="240" w:lineRule="auto"/>
        <w:ind w:left="1701" w:hanging="992"/>
        <w:rPr>
          <w:rFonts w:cs="Arial"/>
          <w:bCs/>
          <w:color w:val="000000"/>
          <w:sz w:val="24"/>
          <w:szCs w:val="24"/>
        </w:rPr>
      </w:pPr>
      <w:r w:rsidRPr="00406602">
        <w:rPr>
          <w:rFonts w:cs="Arial"/>
          <w:b/>
          <w:bCs/>
          <w:color w:val="000000"/>
          <w:sz w:val="24"/>
          <w:szCs w:val="24"/>
        </w:rPr>
        <w:t>B.10.1</w:t>
      </w:r>
      <w:r w:rsidR="008F31C4" w:rsidRPr="00406602">
        <w:rPr>
          <w:rFonts w:cs="Arial"/>
          <w:b/>
          <w:bCs/>
          <w:color w:val="000000"/>
          <w:sz w:val="24"/>
          <w:szCs w:val="24"/>
        </w:rPr>
        <w:tab/>
      </w:r>
      <w:r w:rsidRPr="00406602">
        <w:rPr>
          <w:rFonts w:cs="Arial"/>
          <w:color w:val="000000"/>
          <w:sz w:val="24"/>
          <w:szCs w:val="24"/>
        </w:rPr>
        <w:t xml:space="preserve">In order for an adequate assessment of the employee’s capacity </w:t>
      </w:r>
      <w:r w:rsidR="00AA5372" w:rsidRPr="00406602">
        <w:rPr>
          <w:rFonts w:cs="Arial"/>
          <w:color w:val="000000"/>
          <w:sz w:val="24"/>
          <w:szCs w:val="24"/>
        </w:rPr>
        <w:t xml:space="preserve">to be </w:t>
      </w:r>
      <w:r w:rsidRPr="00406602">
        <w:rPr>
          <w:rFonts w:cs="Arial"/>
          <w:color w:val="000000"/>
          <w:sz w:val="24"/>
          <w:szCs w:val="24"/>
        </w:rPr>
        <w:t xml:space="preserve">made, </w:t>
      </w:r>
      <w:r w:rsidR="006F6AC9">
        <w:rPr>
          <w:rFonts w:cs="Arial"/>
          <w:color w:val="000000"/>
          <w:sz w:val="24"/>
          <w:szCs w:val="24"/>
        </w:rPr>
        <w:t>the department</w:t>
      </w:r>
      <w:r w:rsidR="006F6AC9" w:rsidRPr="00406602">
        <w:rPr>
          <w:rFonts w:cs="Arial"/>
          <w:color w:val="000000"/>
          <w:sz w:val="24"/>
          <w:szCs w:val="24"/>
        </w:rPr>
        <w:t xml:space="preserve"> </w:t>
      </w:r>
      <w:r w:rsidRPr="00406602">
        <w:rPr>
          <w:rFonts w:cs="Arial"/>
          <w:color w:val="000000"/>
          <w:sz w:val="24"/>
          <w:szCs w:val="24"/>
        </w:rPr>
        <w:t>may employ a person under the provisions of this schedule for a trial</w:t>
      </w:r>
      <w:r w:rsidR="00AA5372" w:rsidRPr="00406602">
        <w:rPr>
          <w:rFonts w:cs="Arial"/>
          <w:color w:val="000000"/>
          <w:sz w:val="24"/>
          <w:szCs w:val="24"/>
        </w:rPr>
        <w:t xml:space="preserve"> </w:t>
      </w:r>
      <w:r w:rsidRPr="00406602">
        <w:rPr>
          <w:rFonts w:cs="Arial"/>
          <w:color w:val="000000"/>
          <w:sz w:val="24"/>
          <w:szCs w:val="24"/>
        </w:rPr>
        <w:t>period not exceeding 12 weeks, except that in some cases additional work adjustment time (not exceeding four weeks) may be needed.</w:t>
      </w:r>
    </w:p>
    <w:p w14:paraId="15F46B8C"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5CCEA277" w14:textId="77777777" w:rsidR="00971C4E" w:rsidRPr="00406602" w:rsidRDefault="00AA5372" w:rsidP="008F31C4">
      <w:pPr>
        <w:autoSpaceDE w:val="0"/>
        <w:autoSpaceDN w:val="0"/>
        <w:adjustRightInd w:val="0"/>
        <w:spacing w:after="0" w:line="240" w:lineRule="auto"/>
        <w:ind w:left="1701" w:hanging="992"/>
        <w:rPr>
          <w:rFonts w:cs="Arial"/>
          <w:color w:val="000000"/>
          <w:sz w:val="24"/>
          <w:szCs w:val="24"/>
        </w:rPr>
      </w:pPr>
      <w:r w:rsidRPr="00406602">
        <w:rPr>
          <w:rFonts w:cs="Arial"/>
          <w:b/>
          <w:bCs/>
          <w:color w:val="000000"/>
          <w:sz w:val="24"/>
          <w:szCs w:val="24"/>
        </w:rPr>
        <w:t>B.10.2</w:t>
      </w:r>
      <w:r w:rsidRPr="00406602">
        <w:rPr>
          <w:rFonts w:cs="Arial"/>
          <w:b/>
          <w:bCs/>
          <w:color w:val="000000"/>
          <w:sz w:val="24"/>
          <w:szCs w:val="24"/>
        </w:rPr>
        <w:tab/>
      </w:r>
      <w:r w:rsidR="00971C4E" w:rsidRPr="00406602">
        <w:rPr>
          <w:rFonts w:cs="Arial"/>
          <w:color w:val="000000"/>
          <w:sz w:val="24"/>
          <w:szCs w:val="24"/>
        </w:rPr>
        <w:t>During that trial period the assessment of capacity will be undertaken and the</w:t>
      </w:r>
      <w:r w:rsidRPr="00406602">
        <w:rPr>
          <w:rFonts w:cs="Arial"/>
          <w:color w:val="000000"/>
          <w:sz w:val="24"/>
          <w:szCs w:val="24"/>
        </w:rPr>
        <w:t xml:space="preserve"> </w:t>
      </w:r>
      <w:r w:rsidR="00971C4E" w:rsidRPr="00406602">
        <w:rPr>
          <w:rFonts w:cs="Arial"/>
          <w:color w:val="000000"/>
          <w:sz w:val="24"/>
          <w:szCs w:val="24"/>
        </w:rPr>
        <w:t>percentage of the relevant minimum wage for a continuing employment relationship</w:t>
      </w:r>
      <w:r w:rsidRPr="00406602">
        <w:rPr>
          <w:rFonts w:cs="Arial"/>
          <w:color w:val="000000"/>
          <w:sz w:val="24"/>
          <w:szCs w:val="24"/>
        </w:rPr>
        <w:t xml:space="preserve"> </w:t>
      </w:r>
      <w:r w:rsidR="00971C4E" w:rsidRPr="00406602">
        <w:rPr>
          <w:rFonts w:cs="Arial"/>
          <w:color w:val="000000"/>
          <w:sz w:val="24"/>
          <w:szCs w:val="24"/>
        </w:rPr>
        <w:t>will be determined.</w:t>
      </w:r>
    </w:p>
    <w:p w14:paraId="7E3B8971"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4D14A890" w14:textId="77777777" w:rsidR="00971C4E" w:rsidRPr="00406602" w:rsidRDefault="00AA5372" w:rsidP="008F31C4">
      <w:pPr>
        <w:autoSpaceDE w:val="0"/>
        <w:autoSpaceDN w:val="0"/>
        <w:adjustRightInd w:val="0"/>
        <w:spacing w:after="0" w:line="240" w:lineRule="auto"/>
        <w:ind w:left="1701" w:hanging="992"/>
        <w:rPr>
          <w:rFonts w:cs="Arial"/>
          <w:color w:val="000000"/>
          <w:sz w:val="24"/>
          <w:szCs w:val="24"/>
        </w:rPr>
      </w:pPr>
      <w:r w:rsidRPr="00406602">
        <w:rPr>
          <w:rFonts w:cs="Arial"/>
          <w:b/>
          <w:bCs/>
          <w:color w:val="000000"/>
          <w:sz w:val="24"/>
          <w:szCs w:val="24"/>
        </w:rPr>
        <w:t>B.10.3</w:t>
      </w:r>
      <w:r w:rsidRPr="00406602">
        <w:rPr>
          <w:rFonts w:cs="Arial"/>
          <w:b/>
          <w:bCs/>
          <w:color w:val="000000"/>
          <w:sz w:val="24"/>
          <w:szCs w:val="24"/>
        </w:rPr>
        <w:tab/>
      </w:r>
      <w:r w:rsidR="00971C4E" w:rsidRPr="00406602">
        <w:rPr>
          <w:rFonts w:cs="Arial"/>
          <w:color w:val="000000"/>
          <w:sz w:val="24"/>
          <w:szCs w:val="24"/>
        </w:rPr>
        <w:t>The minimum amount payable to the employee during the trial period must be no less than $</w:t>
      </w:r>
      <w:r w:rsidR="00A369B4" w:rsidRPr="00406602">
        <w:rPr>
          <w:rFonts w:cs="Arial"/>
          <w:color w:val="000000"/>
          <w:sz w:val="24"/>
          <w:szCs w:val="24"/>
        </w:rPr>
        <w:t>8</w:t>
      </w:r>
      <w:r w:rsidR="00A369B4">
        <w:rPr>
          <w:rFonts w:cs="Arial"/>
          <w:color w:val="000000"/>
          <w:sz w:val="24"/>
          <w:szCs w:val="24"/>
        </w:rPr>
        <w:t>6</w:t>
      </w:r>
      <w:r w:rsidR="00A369B4" w:rsidRPr="00406602">
        <w:rPr>
          <w:rFonts w:cs="Arial"/>
          <w:color w:val="000000"/>
          <w:sz w:val="24"/>
          <w:szCs w:val="24"/>
        </w:rPr>
        <w:t xml:space="preserve"> </w:t>
      </w:r>
      <w:r w:rsidR="00971C4E" w:rsidRPr="00406602">
        <w:rPr>
          <w:rFonts w:cs="Arial"/>
          <w:color w:val="000000"/>
          <w:sz w:val="24"/>
          <w:szCs w:val="24"/>
        </w:rPr>
        <w:t>per week</w:t>
      </w:r>
      <w:r w:rsidR="00932D43">
        <w:rPr>
          <w:rFonts w:cs="Arial"/>
          <w:color w:val="000000"/>
          <w:sz w:val="24"/>
          <w:szCs w:val="24"/>
        </w:rPr>
        <w:t xml:space="preserve"> </w:t>
      </w:r>
      <w:r w:rsidR="00932D43">
        <w:rPr>
          <w:rFonts w:eastAsia="Times New Roman" w:cs="Arial"/>
          <w:sz w:val="24"/>
          <w:szCs w:val="24"/>
        </w:rPr>
        <w:t>(as amended from time to time by the Fair Work Commission)</w:t>
      </w:r>
      <w:r w:rsidR="00971C4E" w:rsidRPr="00406602">
        <w:rPr>
          <w:rFonts w:cs="Arial"/>
          <w:color w:val="000000"/>
          <w:sz w:val="24"/>
          <w:szCs w:val="24"/>
        </w:rPr>
        <w:t>.</w:t>
      </w:r>
    </w:p>
    <w:p w14:paraId="2C938789"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32C369D6" w14:textId="77777777" w:rsidR="00971C4E" w:rsidRPr="00406602" w:rsidRDefault="00AA5372" w:rsidP="008F31C4">
      <w:pPr>
        <w:autoSpaceDE w:val="0"/>
        <w:autoSpaceDN w:val="0"/>
        <w:adjustRightInd w:val="0"/>
        <w:spacing w:after="0" w:line="240" w:lineRule="auto"/>
        <w:ind w:left="1701" w:hanging="992"/>
        <w:rPr>
          <w:rFonts w:cs="Arial"/>
          <w:color w:val="000000"/>
          <w:sz w:val="24"/>
          <w:szCs w:val="24"/>
        </w:rPr>
      </w:pPr>
      <w:r w:rsidRPr="00406602">
        <w:rPr>
          <w:rFonts w:cs="Arial"/>
          <w:b/>
          <w:bCs/>
          <w:color w:val="000000"/>
          <w:sz w:val="24"/>
          <w:szCs w:val="24"/>
        </w:rPr>
        <w:t>B.10.4</w:t>
      </w:r>
      <w:r w:rsidRPr="00406602">
        <w:rPr>
          <w:rFonts w:cs="Arial"/>
          <w:b/>
          <w:bCs/>
          <w:color w:val="000000"/>
          <w:sz w:val="24"/>
          <w:szCs w:val="24"/>
        </w:rPr>
        <w:tab/>
      </w:r>
      <w:r w:rsidR="00971C4E" w:rsidRPr="00406602">
        <w:rPr>
          <w:rFonts w:cs="Arial"/>
          <w:color w:val="000000"/>
          <w:sz w:val="24"/>
          <w:szCs w:val="24"/>
        </w:rPr>
        <w:t>Work trials should include induction or training as appropriate to the job being</w:t>
      </w:r>
      <w:r w:rsidRPr="00406602">
        <w:rPr>
          <w:rFonts w:cs="Arial"/>
          <w:color w:val="000000"/>
          <w:sz w:val="24"/>
          <w:szCs w:val="24"/>
        </w:rPr>
        <w:t xml:space="preserve"> </w:t>
      </w:r>
      <w:r w:rsidR="00971C4E" w:rsidRPr="00406602">
        <w:rPr>
          <w:rFonts w:cs="Arial"/>
          <w:color w:val="000000"/>
          <w:sz w:val="24"/>
          <w:szCs w:val="24"/>
        </w:rPr>
        <w:t>trialled.</w:t>
      </w:r>
    </w:p>
    <w:p w14:paraId="0DC01322" w14:textId="77777777" w:rsidR="00971C4E" w:rsidRPr="00406602" w:rsidRDefault="00971C4E" w:rsidP="00971C4E">
      <w:pPr>
        <w:autoSpaceDE w:val="0"/>
        <w:autoSpaceDN w:val="0"/>
        <w:adjustRightInd w:val="0"/>
        <w:spacing w:after="0" w:line="240" w:lineRule="auto"/>
        <w:rPr>
          <w:rFonts w:cs="Arial"/>
          <w:color w:val="000000"/>
          <w:sz w:val="24"/>
          <w:szCs w:val="24"/>
        </w:rPr>
      </w:pPr>
    </w:p>
    <w:p w14:paraId="1CAAB168" w14:textId="0B80806D" w:rsidR="00E81391" w:rsidRDefault="00AA5372" w:rsidP="00F36CAD">
      <w:pPr>
        <w:autoSpaceDE w:val="0"/>
        <w:autoSpaceDN w:val="0"/>
        <w:adjustRightInd w:val="0"/>
        <w:spacing w:after="0" w:line="240" w:lineRule="auto"/>
        <w:ind w:left="1701" w:hanging="992"/>
        <w:rPr>
          <w:rFonts w:eastAsia="Times New Roman" w:cs="Arial"/>
          <w:sz w:val="24"/>
          <w:szCs w:val="24"/>
        </w:rPr>
      </w:pPr>
      <w:r w:rsidRPr="00406602">
        <w:rPr>
          <w:rFonts w:cs="Arial"/>
          <w:b/>
          <w:bCs/>
          <w:color w:val="000000"/>
          <w:sz w:val="24"/>
          <w:szCs w:val="24"/>
        </w:rPr>
        <w:t>B.10.5</w:t>
      </w:r>
      <w:r w:rsidRPr="00406602">
        <w:rPr>
          <w:rFonts w:cs="Arial"/>
          <w:b/>
          <w:bCs/>
          <w:color w:val="000000"/>
          <w:sz w:val="24"/>
          <w:szCs w:val="24"/>
        </w:rPr>
        <w:tab/>
      </w:r>
      <w:r w:rsidR="00971C4E" w:rsidRPr="00406602">
        <w:rPr>
          <w:rFonts w:cs="Arial"/>
          <w:color w:val="000000"/>
          <w:sz w:val="24"/>
          <w:szCs w:val="24"/>
        </w:rPr>
        <w:t xml:space="preserve">Where </w:t>
      </w:r>
      <w:r w:rsidR="006F6AC9">
        <w:rPr>
          <w:rFonts w:cs="Arial"/>
          <w:color w:val="000000"/>
          <w:sz w:val="24"/>
          <w:szCs w:val="24"/>
        </w:rPr>
        <w:t>the department</w:t>
      </w:r>
      <w:r w:rsidR="006F6AC9" w:rsidRPr="00406602">
        <w:rPr>
          <w:rFonts w:cs="Arial"/>
          <w:color w:val="000000"/>
          <w:sz w:val="24"/>
          <w:szCs w:val="24"/>
        </w:rPr>
        <w:t xml:space="preserve"> </w:t>
      </w:r>
      <w:r w:rsidR="00971C4E" w:rsidRPr="00406602">
        <w:rPr>
          <w:rFonts w:cs="Arial"/>
          <w:color w:val="000000"/>
          <w:sz w:val="24"/>
          <w:szCs w:val="24"/>
        </w:rPr>
        <w:t xml:space="preserve">and the employee wish to establish a continuing </w:t>
      </w:r>
      <w:r w:rsidRPr="00406602">
        <w:rPr>
          <w:rFonts w:cs="Arial"/>
          <w:color w:val="000000"/>
          <w:sz w:val="24"/>
          <w:szCs w:val="24"/>
        </w:rPr>
        <w:t>e</w:t>
      </w:r>
      <w:r w:rsidR="00971C4E" w:rsidRPr="00406602">
        <w:rPr>
          <w:rFonts w:cs="Arial"/>
          <w:color w:val="000000"/>
          <w:sz w:val="24"/>
          <w:szCs w:val="24"/>
        </w:rPr>
        <w:t>mployment relationship following the completion of the trial period, a further contract of employment will be entered into based on the outcome of assessment under clause B.5.</w:t>
      </w:r>
      <w:r w:rsidR="00E81391" w:rsidRPr="00406602">
        <w:rPr>
          <w:rFonts w:eastAsia="Times New Roman" w:cs="Arial"/>
          <w:sz w:val="24"/>
          <w:szCs w:val="24"/>
        </w:rPr>
        <w:tab/>
      </w:r>
    </w:p>
    <w:p w14:paraId="5BCB9A61" w14:textId="7CC31FCF" w:rsidR="007C36E3" w:rsidRPr="007C36E3" w:rsidRDefault="007C36E3">
      <w:pPr>
        <w:rPr>
          <w:rFonts w:cs="Arial"/>
          <w:b/>
          <w:bCs/>
          <w:color w:val="000000"/>
          <w:sz w:val="24"/>
          <w:szCs w:val="24"/>
        </w:rPr>
      </w:pPr>
      <w:r>
        <w:rPr>
          <w:rFonts w:cs="Arial"/>
          <w:b/>
          <w:bCs/>
          <w:color w:val="000000"/>
          <w:sz w:val="24"/>
          <w:szCs w:val="24"/>
        </w:rPr>
        <w:br w:type="page"/>
      </w:r>
    </w:p>
    <w:p w14:paraId="3ED39D68" w14:textId="77777777" w:rsidR="007B0256" w:rsidRPr="00686283" w:rsidRDefault="006D41CB" w:rsidP="00686283">
      <w:pPr>
        <w:pStyle w:val="Heading2"/>
        <w:spacing w:after="360"/>
        <w:rPr>
          <w:rFonts w:eastAsia="Times New Roman" w:cs="Arial"/>
          <w:sz w:val="28"/>
          <w:szCs w:val="28"/>
        </w:rPr>
      </w:pPr>
      <w:bookmarkStart w:id="362" w:name="_Toc957660"/>
      <w:r w:rsidRPr="006D41CB">
        <w:rPr>
          <w:rFonts w:eastAsia="Times New Roman" w:cs="Arial"/>
          <w:sz w:val="28"/>
          <w:szCs w:val="28"/>
        </w:rPr>
        <w:lastRenderedPageBreak/>
        <w:t xml:space="preserve">APPENDIX </w:t>
      </w:r>
      <w:r>
        <w:rPr>
          <w:rFonts w:eastAsia="Times New Roman" w:cs="Arial"/>
          <w:sz w:val="28"/>
          <w:szCs w:val="28"/>
        </w:rPr>
        <w:t>C</w:t>
      </w:r>
      <w:r w:rsidRPr="006D41CB">
        <w:rPr>
          <w:rFonts w:eastAsia="Times New Roman" w:cs="Arial"/>
          <w:sz w:val="28"/>
          <w:szCs w:val="28"/>
        </w:rPr>
        <w:t xml:space="preserve"> - RECOGNITION OF ALLOWANCES</w:t>
      </w:r>
      <w:bookmarkEnd w:id="362"/>
      <w:r w:rsidRPr="006D41CB">
        <w:rPr>
          <w:rFonts w:eastAsia="Times New Roman" w:cs="Arial"/>
          <w:sz w:val="28"/>
          <w:szCs w:val="28"/>
        </w:rPr>
        <w:t xml:space="preserve"> </w:t>
      </w:r>
    </w:p>
    <w:tbl>
      <w:tblPr>
        <w:tblStyle w:val="TableGrid"/>
        <w:tblW w:w="5007" w:type="pct"/>
        <w:tblLook w:val="0620" w:firstRow="1" w:lastRow="0" w:firstColumn="0" w:lastColumn="0" w:noHBand="1" w:noVBand="1"/>
        <w:tblDescription w:val="APPENDIX C - RECOGNITION OF ALLOWANCES "/>
      </w:tblPr>
      <w:tblGrid>
        <w:gridCol w:w="1756"/>
        <w:gridCol w:w="672"/>
        <w:gridCol w:w="580"/>
        <w:gridCol w:w="672"/>
        <w:gridCol w:w="672"/>
        <w:gridCol w:w="672"/>
        <w:gridCol w:w="645"/>
        <w:gridCol w:w="672"/>
        <w:gridCol w:w="672"/>
        <w:gridCol w:w="672"/>
        <w:gridCol w:w="672"/>
        <w:gridCol w:w="672"/>
      </w:tblGrid>
      <w:tr w:rsidR="002D0B57" w:rsidRPr="002B02B7" w14:paraId="2C2F5210" w14:textId="77777777" w:rsidTr="002B02B7">
        <w:trPr>
          <w:cnfStyle w:val="100000000000" w:firstRow="1" w:lastRow="0" w:firstColumn="0" w:lastColumn="0" w:oddVBand="0" w:evenVBand="0" w:oddHBand="0" w:evenHBand="0" w:firstRowFirstColumn="0" w:firstRowLastColumn="0" w:lastRowFirstColumn="0" w:lastRowLastColumn="0"/>
          <w:trHeight w:val="3853"/>
        </w:trPr>
        <w:tc>
          <w:tcPr>
            <w:tcW w:w="973" w:type="pct"/>
          </w:tcPr>
          <w:p w14:paraId="574A65E3" w14:textId="77777777" w:rsidR="002D0B57" w:rsidRPr="002B02B7" w:rsidRDefault="002D0B57" w:rsidP="002B02B7"/>
        </w:tc>
        <w:tc>
          <w:tcPr>
            <w:tcW w:w="372" w:type="pct"/>
            <w:textDirection w:val="btLr"/>
          </w:tcPr>
          <w:p w14:paraId="5C339DC3" w14:textId="77777777" w:rsidR="002D0B57" w:rsidRPr="002B02B7" w:rsidRDefault="002D0B57" w:rsidP="002B02B7">
            <w:pPr>
              <w:spacing w:before="0" w:after="0"/>
            </w:pPr>
            <w:r w:rsidRPr="002B02B7">
              <w:t>Counts as salary for superannuation purposes</w:t>
            </w:r>
          </w:p>
        </w:tc>
        <w:tc>
          <w:tcPr>
            <w:tcW w:w="321" w:type="pct"/>
            <w:textDirection w:val="btLr"/>
          </w:tcPr>
          <w:p w14:paraId="43383C0C" w14:textId="77777777" w:rsidR="002D0B57" w:rsidRPr="002B02B7" w:rsidRDefault="002D0B57" w:rsidP="002B02B7">
            <w:pPr>
              <w:spacing w:before="0" w:after="0"/>
            </w:pPr>
            <w:r w:rsidRPr="002B02B7">
              <w:t>Counts as salary for calculation of overtime</w:t>
            </w:r>
          </w:p>
        </w:tc>
        <w:tc>
          <w:tcPr>
            <w:tcW w:w="372" w:type="pct"/>
            <w:textDirection w:val="btLr"/>
          </w:tcPr>
          <w:p w14:paraId="5F647C03" w14:textId="77777777" w:rsidR="002D0B57" w:rsidRPr="002B02B7" w:rsidRDefault="002D0B57" w:rsidP="002B02B7">
            <w:pPr>
              <w:spacing w:before="0" w:after="0"/>
            </w:pPr>
            <w:r w:rsidRPr="002B02B7">
              <w:t>Payable during long service leave</w:t>
            </w:r>
          </w:p>
        </w:tc>
        <w:tc>
          <w:tcPr>
            <w:tcW w:w="372" w:type="pct"/>
            <w:textDirection w:val="btLr"/>
          </w:tcPr>
          <w:p w14:paraId="2CF66F42" w14:textId="77777777" w:rsidR="002D0B57" w:rsidRPr="002B02B7" w:rsidRDefault="002D0B57" w:rsidP="002B02B7">
            <w:pPr>
              <w:spacing w:before="0" w:after="0"/>
            </w:pPr>
            <w:r w:rsidRPr="002B02B7">
              <w:t>Payable during annual leave</w:t>
            </w:r>
          </w:p>
        </w:tc>
        <w:tc>
          <w:tcPr>
            <w:tcW w:w="372" w:type="pct"/>
            <w:textDirection w:val="btLr"/>
          </w:tcPr>
          <w:p w14:paraId="05170D99" w14:textId="77777777" w:rsidR="002D0B57" w:rsidRPr="002B02B7" w:rsidRDefault="002D0B57" w:rsidP="002B02B7">
            <w:pPr>
              <w:spacing w:before="0" w:after="0"/>
            </w:pPr>
            <w:r w:rsidRPr="002B02B7">
              <w:t>Payable during personal leave, other paid leave and purchased leave</w:t>
            </w:r>
          </w:p>
        </w:tc>
        <w:tc>
          <w:tcPr>
            <w:tcW w:w="357" w:type="pct"/>
            <w:textDirection w:val="btLr"/>
          </w:tcPr>
          <w:p w14:paraId="60715928" w14:textId="77777777" w:rsidR="002D0B57" w:rsidRPr="002B02B7" w:rsidRDefault="002D0B57" w:rsidP="002B02B7">
            <w:pPr>
              <w:spacing w:before="0" w:after="0"/>
            </w:pPr>
            <w:r w:rsidRPr="002B02B7">
              <w:t>Reduced pro rata during period of half pay (if payable during leave) or part-time employment</w:t>
            </w:r>
          </w:p>
        </w:tc>
        <w:tc>
          <w:tcPr>
            <w:tcW w:w="372" w:type="pct"/>
            <w:textDirection w:val="btLr"/>
          </w:tcPr>
          <w:p w14:paraId="777644AB" w14:textId="77777777" w:rsidR="002D0B57" w:rsidRPr="002B02B7" w:rsidRDefault="002D0B57" w:rsidP="002B02B7">
            <w:pPr>
              <w:spacing w:before="0" w:after="0"/>
            </w:pPr>
            <w:r w:rsidRPr="002B02B7">
              <w:t>Included in income maintenance for excess staff</w:t>
            </w:r>
          </w:p>
        </w:tc>
        <w:tc>
          <w:tcPr>
            <w:tcW w:w="372" w:type="pct"/>
            <w:textDirection w:val="btLr"/>
          </w:tcPr>
          <w:p w14:paraId="0F355EF7" w14:textId="77777777" w:rsidR="002D0B57" w:rsidRPr="002B02B7" w:rsidRDefault="002D0B57" w:rsidP="002B02B7">
            <w:pPr>
              <w:spacing w:before="0" w:after="0"/>
            </w:pPr>
            <w:r w:rsidRPr="002B02B7">
              <w:t>Included in income for redundancy/severance pay purposes</w:t>
            </w:r>
          </w:p>
        </w:tc>
        <w:tc>
          <w:tcPr>
            <w:tcW w:w="372" w:type="pct"/>
            <w:textDirection w:val="btLr"/>
          </w:tcPr>
          <w:p w14:paraId="0D88F38A" w14:textId="77777777" w:rsidR="002D0B57" w:rsidRPr="002B02B7" w:rsidRDefault="002D0B57" w:rsidP="002B02B7">
            <w:pPr>
              <w:spacing w:before="0" w:after="0"/>
            </w:pPr>
            <w:r w:rsidRPr="002B02B7">
              <w:t>Included in salary for payment in lieu of notice of termination of employment</w:t>
            </w:r>
          </w:p>
        </w:tc>
        <w:tc>
          <w:tcPr>
            <w:tcW w:w="372" w:type="pct"/>
            <w:textDirection w:val="btLr"/>
          </w:tcPr>
          <w:p w14:paraId="59F3A563" w14:textId="77777777" w:rsidR="002D0B57" w:rsidRPr="002B02B7" w:rsidRDefault="002D0B57" w:rsidP="002B02B7">
            <w:pPr>
              <w:spacing w:before="0" w:after="0"/>
            </w:pPr>
            <w:r w:rsidRPr="002B02B7">
              <w:t>Included in payment in lieu of long service leave</w:t>
            </w:r>
          </w:p>
        </w:tc>
        <w:tc>
          <w:tcPr>
            <w:tcW w:w="372" w:type="pct"/>
            <w:textDirection w:val="btLr"/>
          </w:tcPr>
          <w:p w14:paraId="731C9FE7" w14:textId="77777777" w:rsidR="002D0B57" w:rsidRPr="002B02B7" w:rsidRDefault="002D0B57" w:rsidP="002B02B7">
            <w:pPr>
              <w:spacing w:before="0" w:after="0"/>
            </w:pPr>
            <w:r w:rsidRPr="002B02B7">
              <w:t>Included in payment in lieu of annual leave</w:t>
            </w:r>
          </w:p>
        </w:tc>
      </w:tr>
      <w:tr w:rsidR="00D04B2C" w:rsidRPr="002B02B7" w14:paraId="44423462" w14:textId="77777777" w:rsidTr="002B02B7">
        <w:trPr>
          <w:trHeight w:val="513"/>
        </w:trPr>
        <w:tc>
          <w:tcPr>
            <w:tcW w:w="973" w:type="pct"/>
            <w:vAlign w:val="center"/>
          </w:tcPr>
          <w:p w14:paraId="2E6BEE14" w14:textId="77777777" w:rsidR="00D04B2C" w:rsidRPr="002B02B7" w:rsidRDefault="00D04B2C" w:rsidP="002B02B7">
            <w:r w:rsidRPr="002B02B7">
              <w:t>Temporary Performance Allowance</w:t>
            </w:r>
          </w:p>
        </w:tc>
        <w:tc>
          <w:tcPr>
            <w:tcW w:w="372" w:type="pct"/>
            <w:vAlign w:val="center"/>
          </w:tcPr>
          <w:p w14:paraId="7D994CEE"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7D29343A" w14:textId="77777777" w:rsidR="00D04B2C" w:rsidRPr="002B02B7" w:rsidRDefault="00D04B2C" w:rsidP="002B02B7">
            <w:pPr>
              <w:jc w:val="center"/>
            </w:pPr>
            <w:r w:rsidRPr="002B02B7">
              <w:t>Yes</w:t>
            </w:r>
          </w:p>
        </w:tc>
        <w:tc>
          <w:tcPr>
            <w:tcW w:w="372" w:type="pct"/>
            <w:vAlign w:val="center"/>
          </w:tcPr>
          <w:p w14:paraId="30C59952"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2797A932"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0042A4CE" w14:textId="77777777" w:rsidR="00D04B2C" w:rsidRPr="002B02B7" w:rsidRDefault="00D04B2C" w:rsidP="002B02B7">
            <w:pPr>
              <w:jc w:val="center"/>
            </w:pPr>
            <w:r w:rsidRPr="002B02B7">
              <w:t>Yes</w:t>
            </w:r>
            <w:r w:rsidRPr="002B02B7">
              <w:rPr>
                <w:vertAlign w:val="superscript"/>
              </w:rPr>
              <w:t>1</w:t>
            </w:r>
          </w:p>
        </w:tc>
        <w:tc>
          <w:tcPr>
            <w:tcW w:w="357" w:type="pct"/>
            <w:vAlign w:val="center"/>
          </w:tcPr>
          <w:p w14:paraId="17B92ACF" w14:textId="77777777" w:rsidR="00D04B2C" w:rsidRPr="002B02B7" w:rsidRDefault="00D04B2C" w:rsidP="002B02B7">
            <w:pPr>
              <w:jc w:val="center"/>
            </w:pPr>
            <w:r w:rsidRPr="002B02B7">
              <w:t>Yes</w:t>
            </w:r>
          </w:p>
        </w:tc>
        <w:tc>
          <w:tcPr>
            <w:tcW w:w="372" w:type="pct"/>
            <w:vAlign w:val="center"/>
          </w:tcPr>
          <w:p w14:paraId="35AC14FA" w14:textId="77777777" w:rsidR="00D04B2C" w:rsidRPr="002B02B7" w:rsidRDefault="00315BA4" w:rsidP="002B02B7">
            <w:pPr>
              <w:jc w:val="center"/>
            </w:pPr>
            <w:r w:rsidRPr="002B02B7">
              <w:t>Yes</w:t>
            </w:r>
            <w:r w:rsidRPr="002B02B7">
              <w:rPr>
                <w:vertAlign w:val="superscript"/>
              </w:rPr>
              <w:t>1</w:t>
            </w:r>
          </w:p>
        </w:tc>
        <w:tc>
          <w:tcPr>
            <w:tcW w:w="372" w:type="pct"/>
            <w:vAlign w:val="center"/>
          </w:tcPr>
          <w:p w14:paraId="25AD917F" w14:textId="77777777" w:rsidR="00D04B2C" w:rsidRPr="002B02B7" w:rsidRDefault="00D04B2C" w:rsidP="002B02B7">
            <w:pPr>
              <w:jc w:val="center"/>
            </w:pPr>
            <w:r w:rsidRPr="002B02B7">
              <w:t>Yes</w:t>
            </w:r>
            <w:r w:rsidRPr="002B02B7">
              <w:rPr>
                <w:vertAlign w:val="superscript"/>
              </w:rPr>
              <w:t>2</w:t>
            </w:r>
          </w:p>
        </w:tc>
        <w:tc>
          <w:tcPr>
            <w:tcW w:w="372" w:type="pct"/>
            <w:vAlign w:val="center"/>
          </w:tcPr>
          <w:p w14:paraId="0EB3768D" w14:textId="77777777" w:rsidR="00D04B2C" w:rsidRPr="002B02B7" w:rsidRDefault="00D04B2C" w:rsidP="002B02B7">
            <w:pPr>
              <w:jc w:val="center"/>
            </w:pPr>
            <w:r w:rsidRPr="002B02B7">
              <w:t>Yes</w:t>
            </w:r>
            <w:r w:rsidRPr="002B02B7">
              <w:rPr>
                <w:vertAlign w:val="superscript"/>
              </w:rPr>
              <w:t>2</w:t>
            </w:r>
          </w:p>
        </w:tc>
        <w:tc>
          <w:tcPr>
            <w:tcW w:w="372" w:type="pct"/>
            <w:vAlign w:val="center"/>
          </w:tcPr>
          <w:p w14:paraId="15D7C8A8"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123988CF" w14:textId="77777777" w:rsidR="00D04B2C" w:rsidRPr="002B02B7" w:rsidRDefault="00D04B2C" w:rsidP="002B02B7">
            <w:pPr>
              <w:jc w:val="center"/>
            </w:pPr>
            <w:r w:rsidRPr="002B02B7">
              <w:t>Yes</w:t>
            </w:r>
            <w:r w:rsidRPr="002B02B7">
              <w:rPr>
                <w:vertAlign w:val="superscript"/>
              </w:rPr>
              <w:t>1</w:t>
            </w:r>
          </w:p>
        </w:tc>
      </w:tr>
      <w:tr w:rsidR="00D04B2C" w:rsidRPr="002B02B7" w14:paraId="71AD9C2D" w14:textId="77777777" w:rsidTr="002B02B7">
        <w:trPr>
          <w:trHeight w:val="435"/>
        </w:trPr>
        <w:tc>
          <w:tcPr>
            <w:tcW w:w="973" w:type="pct"/>
            <w:vAlign w:val="center"/>
          </w:tcPr>
          <w:p w14:paraId="3AE05C82" w14:textId="77777777" w:rsidR="00D04B2C" w:rsidRPr="002B02B7" w:rsidRDefault="00D04B2C" w:rsidP="002B02B7">
            <w:r w:rsidRPr="002B02B7">
              <w:t>Shift Allowance</w:t>
            </w:r>
          </w:p>
        </w:tc>
        <w:tc>
          <w:tcPr>
            <w:tcW w:w="372" w:type="pct"/>
            <w:vAlign w:val="center"/>
          </w:tcPr>
          <w:p w14:paraId="4C49B6F3"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42FC6C4F" w14:textId="77777777" w:rsidR="00D04B2C" w:rsidRPr="002B02B7" w:rsidRDefault="00D04B2C" w:rsidP="002B02B7">
            <w:pPr>
              <w:jc w:val="center"/>
            </w:pPr>
            <w:r w:rsidRPr="002B02B7">
              <w:t>No</w:t>
            </w:r>
          </w:p>
        </w:tc>
        <w:tc>
          <w:tcPr>
            <w:tcW w:w="372" w:type="pct"/>
            <w:vAlign w:val="center"/>
          </w:tcPr>
          <w:p w14:paraId="68D3D8FB" w14:textId="77777777" w:rsidR="00D04B2C" w:rsidRPr="002B02B7" w:rsidRDefault="00D04B2C" w:rsidP="002B02B7">
            <w:pPr>
              <w:jc w:val="center"/>
            </w:pPr>
            <w:r w:rsidRPr="002B02B7">
              <w:t>No</w:t>
            </w:r>
          </w:p>
        </w:tc>
        <w:tc>
          <w:tcPr>
            <w:tcW w:w="372" w:type="pct"/>
            <w:vAlign w:val="center"/>
          </w:tcPr>
          <w:p w14:paraId="2237FD90" w14:textId="77777777" w:rsidR="00D04B2C" w:rsidRPr="002B02B7" w:rsidRDefault="00D04B2C" w:rsidP="002B02B7">
            <w:pPr>
              <w:jc w:val="center"/>
            </w:pPr>
            <w:r w:rsidRPr="002B02B7">
              <w:t>Yes</w:t>
            </w:r>
          </w:p>
        </w:tc>
        <w:tc>
          <w:tcPr>
            <w:tcW w:w="372" w:type="pct"/>
            <w:vAlign w:val="center"/>
          </w:tcPr>
          <w:p w14:paraId="590731C3" w14:textId="77777777" w:rsidR="00D04B2C" w:rsidRPr="002B02B7" w:rsidRDefault="00D04B2C" w:rsidP="002B02B7">
            <w:pPr>
              <w:jc w:val="center"/>
            </w:pPr>
            <w:r w:rsidRPr="002B02B7">
              <w:t>No</w:t>
            </w:r>
          </w:p>
        </w:tc>
        <w:tc>
          <w:tcPr>
            <w:tcW w:w="357" w:type="pct"/>
            <w:vAlign w:val="center"/>
          </w:tcPr>
          <w:p w14:paraId="040CE561" w14:textId="77777777" w:rsidR="00D04B2C" w:rsidRPr="002B02B7" w:rsidRDefault="00D04B2C" w:rsidP="002B02B7">
            <w:pPr>
              <w:jc w:val="center"/>
            </w:pPr>
            <w:r w:rsidRPr="002B02B7">
              <w:t>Yes</w:t>
            </w:r>
          </w:p>
        </w:tc>
        <w:tc>
          <w:tcPr>
            <w:tcW w:w="372" w:type="pct"/>
            <w:vAlign w:val="center"/>
          </w:tcPr>
          <w:p w14:paraId="7DC85E0D" w14:textId="77777777" w:rsidR="00D04B2C" w:rsidRPr="002B02B7" w:rsidRDefault="00D04B2C" w:rsidP="002B02B7">
            <w:pPr>
              <w:jc w:val="center"/>
            </w:pPr>
            <w:r w:rsidRPr="002B02B7">
              <w:t>No</w:t>
            </w:r>
          </w:p>
        </w:tc>
        <w:tc>
          <w:tcPr>
            <w:tcW w:w="372" w:type="pct"/>
            <w:vAlign w:val="center"/>
          </w:tcPr>
          <w:p w14:paraId="0ACD122F" w14:textId="77777777" w:rsidR="00D04B2C" w:rsidRPr="002B02B7" w:rsidRDefault="00D04B2C" w:rsidP="002B02B7">
            <w:pPr>
              <w:jc w:val="center"/>
            </w:pPr>
            <w:r w:rsidRPr="002B02B7">
              <w:t>No</w:t>
            </w:r>
          </w:p>
        </w:tc>
        <w:tc>
          <w:tcPr>
            <w:tcW w:w="372" w:type="pct"/>
            <w:vAlign w:val="center"/>
          </w:tcPr>
          <w:p w14:paraId="783F597B"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3158BDAB"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347117DF" w14:textId="77777777" w:rsidR="00D04B2C" w:rsidRPr="002B02B7" w:rsidRDefault="00D04B2C" w:rsidP="002B02B7">
            <w:pPr>
              <w:jc w:val="center"/>
            </w:pPr>
            <w:r w:rsidRPr="002B02B7">
              <w:t>Yes</w:t>
            </w:r>
            <w:r w:rsidRPr="002B02B7">
              <w:rPr>
                <w:vertAlign w:val="superscript"/>
              </w:rPr>
              <w:t>1</w:t>
            </w:r>
          </w:p>
        </w:tc>
      </w:tr>
      <w:tr w:rsidR="00D04B2C" w:rsidRPr="002B02B7" w14:paraId="66E20EFB" w14:textId="77777777" w:rsidTr="002B02B7">
        <w:trPr>
          <w:trHeight w:val="540"/>
        </w:trPr>
        <w:tc>
          <w:tcPr>
            <w:tcW w:w="973" w:type="pct"/>
            <w:vAlign w:val="center"/>
          </w:tcPr>
          <w:p w14:paraId="2C4D6635" w14:textId="77777777" w:rsidR="00D04B2C" w:rsidRPr="002B02B7" w:rsidRDefault="00D04B2C" w:rsidP="002B02B7">
            <w:r w:rsidRPr="002B02B7">
              <w:t>Restriction Allowance</w:t>
            </w:r>
          </w:p>
        </w:tc>
        <w:tc>
          <w:tcPr>
            <w:tcW w:w="372" w:type="pct"/>
            <w:vAlign w:val="center"/>
          </w:tcPr>
          <w:p w14:paraId="3056BC79"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0A8930CC" w14:textId="77777777" w:rsidR="00D04B2C" w:rsidRPr="002B02B7" w:rsidRDefault="00D04B2C" w:rsidP="002B02B7">
            <w:pPr>
              <w:jc w:val="center"/>
            </w:pPr>
            <w:r w:rsidRPr="002B02B7">
              <w:t>No</w:t>
            </w:r>
          </w:p>
        </w:tc>
        <w:tc>
          <w:tcPr>
            <w:tcW w:w="372" w:type="pct"/>
            <w:vAlign w:val="center"/>
          </w:tcPr>
          <w:p w14:paraId="4C21B67C" w14:textId="77777777" w:rsidR="00D04B2C" w:rsidRPr="002B02B7" w:rsidRDefault="00D04B2C" w:rsidP="002B02B7">
            <w:pPr>
              <w:jc w:val="center"/>
            </w:pPr>
            <w:r w:rsidRPr="002B02B7">
              <w:t>No</w:t>
            </w:r>
          </w:p>
        </w:tc>
        <w:tc>
          <w:tcPr>
            <w:tcW w:w="372" w:type="pct"/>
            <w:vAlign w:val="center"/>
          </w:tcPr>
          <w:p w14:paraId="44628B9D" w14:textId="77777777" w:rsidR="00D04B2C" w:rsidRPr="002B02B7" w:rsidRDefault="00D04B2C" w:rsidP="002B02B7">
            <w:pPr>
              <w:jc w:val="center"/>
            </w:pPr>
            <w:r w:rsidRPr="002B02B7">
              <w:t>No</w:t>
            </w:r>
          </w:p>
        </w:tc>
        <w:tc>
          <w:tcPr>
            <w:tcW w:w="372" w:type="pct"/>
            <w:vAlign w:val="center"/>
          </w:tcPr>
          <w:p w14:paraId="1392D457" w14:textId="77777777" w:rsidR="00D04B2C" w:rsidRPr="002B02B7" w:rsidRDefault="00D04B2C" w:rsidP="002B02B7">
            <w:pPr>
              <w:jc w:val="center"/>
            </w:pPr>
            <w:r w:rsidRPr="002B02B7">
              <w:t>No</w:t>
            </w:r>
          </w:p>
        </w:tc>
        <w:tc>
          <w:tcPr>
            <w:tcW w:w="357" w:type="pct"/>
            <w:vAlign w:val="center"/>
          </w:tcPr>
          <w:p w14:paraId="02E8B9F8" w14:textId="77777777" w:rsidR="00D04B2C" w:rsidRPr="002B02B7" w:rsidRDefault="00D04B2C" w:rsidP="002B02B7">
            <w:pPr>
              <w:jc w:val="center"/>
            </w:pPr>
            <w:r w:rsidRPr="002B02B7">
              <w:t>No</w:t>
            </w:r>
          </w:p>
        </w:tc>
        <w:tc>
          <w:tcPr>
            <w:tcW w:w="372" w:type="pct"/>
            <w:vAlign w:val="center"/>
          </w:tcPr>
          <w:p w14:paraId="35330096" w14:textId="77777777" w:rsidR="00D04B2C" w:rsidRPr="002B02B7" w:rsidRDefault="00D04B2C" w:rsidP="002B02B7">
            <w:pPr>
              <w:jc w:val="center"/>
            </w:pPr>
            <w:r w:rsidRPr="002B02B7">
              <w:t>No</w:t>
            </w:r>
          </w:p>
        </w:tc>
        <w:tc>
          <w:tcPr>
            <w:tcW w:w="372" w:type="pct"/>
            <w:vAlign w:val="center"/>
          </w:tcPr>
          <w:p w14:paraId="00AA5BC1" w14:textId="77777777" w:rsidR="00D04B2C" w:rsidRPr="002B02B7" w:rsidRDefault="00D04B2C" w:rsidP="002B02B7">
            <w:pPr>
              <w:jc w:val="center"/>
            </w:pPr>
            <w:r w:rsidRPr="002B02B7">
              <w:t>No</w:t>
            </w:r>
          </w:p>
        </w:tc>
        <w:tc>
          <w:tcPr>
            <w:tcW w:w="372" w:type="pct"/>
            <w:vAlign w:val="center"/>
          </w:tcPr>
          <w:p w14:paraId="228EBCC1"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58EBF016" w14:textId="77777777" w:rsidR="00D04B2C" w:rsidRPr="002B02B7" w:rsidRDefault="00D04B2C" w:rsidP="002B02B7">
            <w:pPr>
              <w:jc w:val="center"/>
            </w:pPr>
            <w:r w:rsidRPr="002B02B7">
              <w:t>No</w:t>
            </w:r>
          </w:p>
        </w:tc>
        <w:tc>
          <w:tcPr>
            <w:tcW w:w="372" w:type="pct"/>
            <w:vAlign w:val="center"/>
          </w:tcPr>
          <w:p w14:paraId="6E665544" w14:textId="77777777" w:rsidR="00D04B2C" w:rsidRPr="002B02B7" w:rsidRDefault="00D04B2C" w:rsidP="002B02B7">
            <w:pPr>
              <w:jc w:val="center"/>
            </w:pPr>
            <w:r w:rsidRPr="002B02B7">
              <w:t>No</w:t>
            </w:r>
          </w:p>
        </w:tc>
      </w:tr>
      <w:tr w:rsidR="00D04B2C" w:rsidRPr="002B02B7" w14:paraId="10E2DC49" w14:textId="77777777" w:rsidTr="002B02B7">
        <w:trPr>
          <w:trHeight w:val="540"/>
        </w:trPr>
        <w:tc>
          <w:tcPr>
            <w:tcW w:w="973" w:type="pct"/>
            <w:vAlign w:val="center"/>
          </w:tcPr>
          <w:p w14:paraId="0965A800" w14:textId="77777777" w:rsidR="00D04B2C" w:rsidRPr="002B02B7" w:rsidRDefault="00D04B2C" w:rsidP="002B02B7">
            <w:r w:rsidRPr="002B02B7">
              <w:t>Workplace Contact Officer</w:t>
            </w:r>
            <w:r w:rsidRPr="0092641D">
              <w:rPr>
                <w:vertAlign w:val="superscript"/>
              </w:rPr>
              <w:t>4</w:t>
            </w:r>
          </w:p>
        </w:tc>
        <w:tc>
          <w:tcPr>
            <w:tcW w:w="372" w:type="pct"/>
            <w:vAlign w:val="center"/>
          </w:tcPr>
          <w:p w14:paraId="1BEAC24C"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182C9D3A" w14:textId="77777777" w:rsidR="00D04B2C" w:rsidRPr="002B02B7" w:rsidRDefault="00D04B2C" w:rsidP="002B02B7">
            <w:pPr>
              <w:jc w:val="center"/>
            </w:pPr>
            <w:r w:rsidRPr="002B02B7">
              <w:t>No</w:t>
            </w:r>
          </w:p>
        </w:tc>
        <w:tc>
          <w:tcPr>
            <w:tcW w:w="372" w:type="pct"/>
            <w:vAlign w:val="center"/>
          </w:tcPr>
          <w:p w14:paraId="029875B8" w14:textId="77777777" w:rsidR="00D04B2C" w:rsidRPr="002B02B7" w:rsidRDefault="00D04B2C" w:rsidP="002B02B7">
            <w:pPr>
              <w:jc w:val="center"/>
            </w:pPr>
            <w:r w:rsidRPr="002B02B7">
              <w:t>Yes</w:t>
            </w:r>
            <w:r w:rsidRPr="002B02B7">
              <w:rPr>
                <w:vertAlign w:val="superscript"/>
              </w:rPr>
              <w:t>3</w:t>
            </w:r>
          </w:p>
        </w:tc>
        <w:tc>
          <w:tcPr>
            <w:tcW w:w="372" w:type="pct"/>
            <w:vAlign w:val="center"/>
          </w:tcPr>
          <w:p w14:paraId="2DE8B770" w14:textId="77777777" w:rsidR="00D04B2C" w:rsidRPr="002B02B7" w:rsidRDefault="00D04B2C" w:rsidP="002B02B7">
            <w:pPr>
              <w:jc w:val="center"/>
            </w:pPr>
            <w:r w:rsidRPr="002B02B7">
              <w:t>Yes</w:t>
            </w:r>
            <w:r w:rsidRPr="002B02B7">
              <w:rPr>
                <w:vertAlign w:val="superscript"/>
              </w:rPr>
              <w:t>3</w:t>
            </w:r>
          </w:p>
        </w:tc>
        <w:tc>
          <w:tcPr>
            <w:tcW w:w="372" w:type="pct"/>
            <w:vAlign w:val="center"/>
          </w:tcPr>
          <w:p w14:paraId="53D201E1" w14:textId="77777777" w:rsidR="00D04B2C" w:rsidRPr="002B02B7" w:rsidRDefault="00D04B2C" w:rsidP="002B02B7">
            <w:pPr>
              <w:jc w:val="center"/>
            </w:pPr>
            <w:r w:rsidRPr="002B02B7">
              <w:t>Yes</w:t>
            </w:r>
            <w:r w:rsidRPr="002B02B7">
              <w:rPr>
                <w:vertAlign w:val="superscript"/>
              </w:rPr>
              <w:t>3</w:t>
            </w:r>
          </w:p>
        </w:tc>
        <w:tc>
          <w:tcPr>
            <w:tcW w:w="357" w:type="pct"/>
            <w:vAlign w:val="center"/>
          </w:tcPr>
          <w:p w14:paraId="3A9EFC71" w14:textId="77777777" w:rsidR="00D04B2C" w:rsidRPr="002B02B7" w:rsidRDefault="00D04B2C" w:rsidP="002B02B7">
            <w:pPr>
              <w:jc w:val="center"/>
            </w:pPr>
            <w:r w:rsidRPr="002B02B7">
              <w:t>Yes</w:t>
            </w:r>
          </w:p>
        </w:tc>
        <w:tc>
          <w:tcPr>
            <w:tcW w:w="372" w:type="pct"/>
            <w:vAlign w:val="center"/>
          </w:tcPr>
          <w:p w14:paraId="00473D84" w14:textId="77777777" w:rsidR="00D04B2C" w:rsidRPr="002B02B7" w:rsidRDefault="00D04B2C" w:rsidP="002B02B7">
            <w:pPr>
              <w:jc w:val="center"/>
            </w:pPr>
            <w:r w:rsidRPr="002B02B7">
              <w:t>Yes</w:t>
            </w:r>
            <w:r w:rsidRPr="002B02B7">
              <w:rPr>
                <w:vertAlign w:val="superscript"/>
              </w:rPr>
              <w:t>3</w:t>
            </w:r>
          </w:p>
        </w:tc>
        <w:tc>
          <w:tcPr>
            <w:tcW w:w="372" w:type="pct"/>
            <w:vAlign w:val="center"/>
          </w:tcPr>
          <w:p w14:paraId="480FA8D9" w14:textId="77777777" w:rsidR="00D04B2C" w:rsidRPr="002B02B7" w:rsidRDefault="00D04B2C" w:rsidP="002B02B7">
            <w:pPr>
              <w:jc w:val="center"/>
            </w:pPr>
            <w:r w:rsidRPr="002B02B7">
              <w:t>Yes</w:t>
            </w:r>
            <w:r w:rsidRPr="002B02B7">
              <w:rPr>
                <w:vertAlign w:val="superscript"/>
              </w:rPr>
              <w:t>3</w:t>
            </w:r>
          </w:p>
        </w:tc>
        <w:tc>
          <w:tcPr>
            <w:tcW w:w="372" w:type="pct"/>
            <w:vAlign w:val="center"/>
          </w:tcPr>
          <w:p w14:paraId="1BCD7A02"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34CE532D" w14:textId="77777777" w:rsidR="00D04B2C" w:rsidRPr="002B02B7" w:rsidRDefault="00D04B2C" w:rsidP="002B02B7">
            <w:pPr>
              <w:jc w:val="center"/>
            </w:pPr>
            <w:r w:rsidRPr="002B02B7">
              <w:t>Yes</w:t>
            </w:r>
            <w:r w:rsidRPr="002B02B7">
              <w:rPr>
                <w:vertAlign w:val="superscript"/>
              </w:rPr>
              <w:t>3</w:t>
            </w:r>
          </w:p>
        </w:tc>
        <w:tc>
          <w:tcPr>
            <w:tcW w:w="372" w:type="pct"/>
            <w:vAlign w:val="center"/>
          </w:tcPr>
          <w:p w14:paraId="6A59C4E1" w14:textId="77777777" w:rsidR="00D04B2C" w:rsidRPr="002B02B7" w:rsidRDefault="00D04B2C" w:rsidP="002B02B7">
            <w:pPr>
              <w:jc w:val="center"/>
            </w:pPr>
            <w:r w:rsidRPr="002B02B7">
              <w:t>Yes</w:t>
            </w:r>
            <w:r w:rsidRPr="002B02B7">
              <w:rPr>
                <w:vertAlign w:val="superscript"/>
              </w:rPr>
              <w:t>3</w:t>
            </w:r>
          </w:p>
        </w:tc>
      </w:tr>
      <w:tr w:rsidR="00D04B2C" w:rsidRPr="002B02B7" w14:paraId="6ECEA20F" w14:textId="77777777" w:rsidTr="002B02B7">
        <w:trPr>
          <w:trHeight w:val="562"/>
        </w:trPr>
        <w:tc>
          <w:tcPr>
            <w:tcW w:w="973" w:type="pct"/>
            <w:vAlign w:val="center"/>
          </w:tcPr>
          <w:p w14:paraId="6A298940" w14:textId="77777777" w:rsidR="00D04B2C" w:rsidRPr="002B02B7" w:rsidRDefault="00D04B2C" w:rsidP="002B02B7">
            <w:r w:rsidRPr="002B02B7">
              <w:t>Community Language Allowance</w:t>
            </w:r>
          </w:p>
        </w:tc>
        <w:tc>
          <w:tcPr>
            <w:tcW w:w="372" w:type="pct"/>
            <w:vAlign w:val="center"/>
          </w:tcPr>
          <w:p w14:paraId="568346F2"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0545A4EF" w14:textId="77777777" w:rsidR="00D04B2C" w:rsidRPr="002B02B7" w:rsidRDefault="00D04B2C" w:rsidP="002B02B7">
            <w:pPr>
              <w:jc w:val="center"/>
            </w:pPr>
            <w:r w:rsidRPr="002B02B7">
              <w:t>No</w:t>
            </w:r>
          </w:p>
        </w:tc>
        <w:tc>
          <w:tcPr>
            <w:tcW w:w="372" w:type="pct"/>
            <w:vAlign w:val="center"/>
          </w:tcPr>
          <w:p w14:paraId="5BD51155" w14:textId="77777777" w:rsidR="00D04B2C" w:rsidRPr="002B02B7" w:rsidRDefault="00D04B2C" w:rsidP="002B02B7">
            <w:pPr>
              <w:jc w:val="center"/>
            </w:pPr>
            <w:r w:rsidRPr="002B02B7">
              <w:t>Yes</w:t>
            </w:r>
          </w:p>
        </w:tc>
        <w:tc>
          <w:tcPr>
            <w:tcW w:w="372" w:type="pct"/>
            <w:vAlign w:val="center"/>
          </w:tcPr>
          <w:p w14:paraId="1806BFAD" w14:textId="77777777" w:rsidR="00D04B2C" w:rsidRPr="002B02B7" w:rsidRDefault="00D04B2C" w:rsidP="002B02B7">
            <w:pPr>
              <w:jc w:val="center"/>
            </w:pPr>
            <w:r w:rsidRPr="002B02B7">
              <w:t>Yes</w:t>
            </w:r>
          </w:p>
        </w:tc>
        <w:tc>
          <w:tcPr>
            <w:tcW w:w="372" w:type="pct"/>
            <w:vAlign w:val="center"/>
          </w:tcPr>
          <w:p w14:paraId="55F40280" w14:textId="77777777" w:rsidR="00D04B2C" w:rsidRPr="002B02B7" w:rsidRDefault="00D04B2C" w:rsidP="002B02B7">
            <w:pPr>
              <w:jc w:val="center"/>
            </w:pPr>
            <w:r w:rsidRPr="002B02B7">
              <w:t>Yes</w:t>
            </w:r>
          </w:p>
        </w:tc>
        <w:tc>
          <w:tcPr>
            <w:tcW w:w="357" w:type="pct"/>
            <w:vAlign w:val="center"/>
          </w:tcPr>
          <w:p w14:paraId="0D10BA40" w14:textId="77777777" w:rsidR="00D04B2C" w:rsidRPr="002B02B7" w:rsidRDefault="00D04B2C" w:rsidP="002B02B7">
            <w:pPr>
              <w:jc w:val="center"/>
            </w:pPr>
            <w:r w:rsidRPr="002B02B7">
              <w:t>Yes</w:t>
            </w:r>
          </w:p>
        </w:tc>
        <w:tc>
          <w:tcPr>
            <w:tcW w:w="372" w:type="pct"/>
            <w:vAlign w:val="center"/>
          </w:tcPr>
          <w:p w14:paraId="55C5E33E"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23ABB1FE"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0CD82967"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5BB91CDF"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679589A6" w14:textId="77777777" w:rsidR="00D04B2C" w:rsidRPr="002B02B7" w:rsidRDefault="00D04B2C" w:rsidP="002B02B7">
            <w:pPr>
              <w:jc w:val="center"/>
            </w:pPr>
            <w:r w:rsidRPr="002B02B7">
              <w:t>Yes</w:t>
            </w:r>
            <w:r w:rsidRPr="002B02B7">
              <w:rPr>
                <w:vertAlign w:val="superscript"/>
              </w:rPr>
              <w:t>1</w:t>
            </w:r>
          </w:p>
        </w:tc>
      </w:tr>
      <w:tr w:rsidR="00D04B2C" w:rsidRPr="002B02B7" w14:paraId="1CE869CA" w14:textId="77777777" w:rsidTr="002B02B7">
        <w:trPr>
          <w:trHeight w:val="562"/>
        </w:trPr>
        <w:tc>
          <w:tcPr>
            <w:tcW w:w="973" w:type="pct"/>
            <w:vAlign w:val="center"/>
          </w:tcPr>
          <w:p w14:paraId="082C03DA" w14:textId="77777777" w:rsidR="00D04B2C" w:rsidRPr="002B02B7" w:rsidRDefault="00D04B2C" w:rsidP="002B02B7">
            <w:r w:rsidRPr="002B02B7">
              <w:t>Departmental Liaison Officer Allowance</w:t>
            </w:r>
          </w:p>
        </w:tc>
        <w:tc>
          <w:tcPr>
            <w:tcW w:w="372" w:type="pct"/>
            <w:vAlign w:val="center"/>
          </w:tcPr>
          <w:p w14:paraId="1B9C72FA" w14:textId="77777777" w:rsidR="00D04B2C" w:rsidRPr="002B02B7" w:rsidRDefault="00D04B2C" w:rsidP="002B02B7">
            <w:pPr>
              <w:jc w:val="center"/>
            </w:pPr>
            <w:r w:rsidRPr="002B02B7">
              <w:t>Yes</w:t>
            </w:r>
            <w:r w:rsidRPr="002B02B7">
              <w:rPr>
                <w:vertAlign w:val="superscript"/>
              </w:rPr>
              <w:t>4</w:t>
            </w:r>
          </w:p>
        </w:tc>
        <w:tc>
          <w:tcPr>
            <w:tcW w:w="321" w:type="pct"/>
            <w:vAlign w:val="center"/>
          </w:tcPr>
          <w:p w14:paraId="5BF39DD0" w14:textId="77777777" w:rsidR="00D04B2C" w:rsidRPr="002B02B7" w:rsidRDefault="00D04B2C" w:rsidP="002B02B7">
            <w:pPr>
              <w:jc w:val="center"/>
            </w:pPr>
            <w:r w:rsidRPr="002B02B7">
              <w:t>No</w:t>
            </w:r>
          </w:p>
        </w:tc>
        <w:tc>
          <w:tcPr>
            <w:tcW w:w="372" w:type="pct"/>
            <w:vAlign w:val="center"/>
          </w:tcPr>
          <w:p w14:paraId="2BFA08DC" w14:textId="77777777" w:rsidR="00D04B2C" w:rsidRPr="002B02B7" w:rsidRDefault="00D04B2C" w:rsidP="002B02B7">
            <w:pPr>
              <w:jc w:val="center"/>
            </w:pPr>
            <w:r w:rsidRPr="002B02B7">
              <w:t>Yes</w:t>
            </w:r>
          </w:p>
        </w:tc>
        <w:tc>
          <w:tcPr>
            <w:tcW w:w="372" w:type="pct"/>
            <w:vAlign w:val="center"/>
          </w:tcPr>
          <w:p w14:paraId="3232A0A9" w14:textId="77777777" w:rsidR="00D04B2C" w:rsidRPr="002B02B7" w:rsidRDefault="00D04B2C" w:rsidP="002B02B7">
            <w:pPr>
              <w:jc w:val="center"/>
            </w:pPr>
            <w:r w:rsidRPr="002B02B7">
              <w:t>Yes</w:t>
            </w:r>
          </w:p>
        </w:tc>
        <w:tc>
          <w:tcPr>
            <w:tcW w:w="372" w:type="pct"/>
            <w:vAlign w:val="center"/>
          </w:tcPr>
          <w:p w14:paraId="5B4A4AD6" w14:textId="77777777" w:rsidR="00D04B2C" w:rsidRPr="002B02B7" w:rsidRDefault="00D04B2C" w:rsidP="002B02B7">
            <w:pPr>
              <w:jc w:val="center"/>
            </w:pPr>
            <w:r w:rsidRPr="002B02B7">
              <w:t>Yes</w:t>
            </w:r>
          </w:p>
        </w:tc>
        <w:tc>
          <w:tcPr>
            <w:tcW w:w="357" w:type="pct"/>
            <w:vAlign w:val="center"/>
          </w:tcPr>
          <w:p w14:paraId="4C25CC9B" w14:textId="77777777" w:rsidR="00D04B2C" w:rsidRPr="002B02B7" w:rsidRDefault="00D04B2C" w:rsidP="002B02B7">
            <w:pPr>
              <w:jc w:val="center"/>
            </w:pPr>
            <w:r w:rsidRPr="002B02B7">
              <w:t>Yes</w:t>
            </w:r>
          </w:p>
        </w:tc>
        <w:tc>
          <w:tcPr>
            <w:tcW w:w="372" w:type="pct"/>
            <w:vAlign w:val="center"/>
          </w:tcPr>
          <w:p w14:paraId="6127407B"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39E19749"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1E7594E0"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1FDD288C"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02694E2B" w14:textId="77777777" w:rsidR="00D04B2C" w:rsidRPr="002B02B7" w:rsidRDefault="00D04B2C" w:rsidP="002B02B7">
            <w:pPr>
              <w:jc w:val="center"/>
            </w:pPr>
            <w:r w:rsidRPr="002B02B7">
              <w:t>Yes</w:t>
            </w:r>
            <w:r w:rsidRPr="002B02B7">
              <w:rPr>
                <w:vertAlign w:val="superscript"/>
              </w:rPr>
              <w:t>1</w:t>
            </w:r>
          </w:p>
        </w:tc>
      </w:tr>
      <w:tr w:rsidR="00D04B2C" w:rsidRPr="002B02B7" w14:paraId="14FD9A02" w14:textId="77777777" w:rsidTr="002B02B7">
        <w:trPr>
          <w:trHeight w:val="562"/>
        </w:trPr>
        <w:tc>
          <w:tcPr>
            <w:tcW w:w="973" w:type="pct"/>
            <w:vAlign w:val="center"/>
          </w:tcPr>
          <w:p w14:paraId="1B2F3DA2" w14:textId="77777777" w:rsidR="00D04B2C" w:rsidRPr="002B02B7" w:rsidRDefault="00D04B2C" w:rsidP="002B02B7">
            <w:r w:rsidRPr="002B02B7">
              <w:t>Remote Locality Assistance Allowance</w:t>
            </w:r>
          </w:p>
        </w:tc>
        <w:tc>
          <w:tcPr>
            <w:tcW w:w="372" w:type="pct"/>
            <w:vAlign w:val="center"/>
          </w:tcPr>
          <w:p w14:paraId="7E5C32C2" w14:textId="77777777" w:rsidR="00D04B2C" w:rsidRPr="002B02B7" w:rsidRDefault="00D04B2C" w:rsidP="002B02B7">
            <w:pPr>
              <w:jc w:val="center"/>
            </w:pPr>
            <w:r w:rsidRPr="002B02B7">
              <w:t>No</w:t>
            </w:r>
          </w:p>
        </w:tc>
        <w:tc>
          <w:tcPr>
            <w:tcW w:w="321" w:type="pct"/>
            <w:vAlign w:val="center"/>
          </w:tcPr>
          <w:p w14:paraId="3214448C" w14:textId="77777777" w:rsidR="00D04B2C" w:rsidRPr="002B02B7" w:rsidRDefault="00D04B2C" w:rsidP="002B02B7">
            <w:pPr>
              <w:jc w:val="center"/>
            </w:pPr>
            <w:r w:rsidRPr="002B02B7">
              <w:t>No</w:t>
            </w:r>
          </w:p>
        </w:tc>
        <w:tc>
          <w:tcPr>
            <w:tcW w:w="372" w:type="pct"/>
            <w:vAlign w:val="center"/>
          </w:tcPr>
          <w:p w14:paraId="4E96834E"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7F381602"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25B1404A" w14:textId="77777777" w:rsidR="00D04B2C" w:rsidRPr="002B02B7" w:rsidRDefault="00D04B2C" w:rsidP="002B02B7">
            <w:pPr>
              <w:jc w:val="center"/>
            </w:pPr>
            <w:r w:rsidRPr="002B02B7">
              <w:t>Yes</w:t>
            </w:r>
          </w:p>
        </w:tc>
        <w:tc>
          <w:tcPr>
            <w:tcW w:w="357" w:type="pct"/>
            <w:vAlign w:val="center"/>
          </w:tcPr>
          <w:p w14:paraId="1BFC3093" w14:textId="77777777" w:rsidR="00D04B2C" w:rsidRPr="002B02B7" w:rsidRDefault="00D04B2C" w:rsidP="002B02B7">
            <w:pPr>
              <w:jc w:val="center"/>
            </w:pPr>
            <w:r w:rsidRPr="002B02B7">
              <w:t>No</w:t>
            </w:r>
          </w:p>
        </w:tc>
        <w:tc>
          <w:tcPr>
            <w:tcW w:w="372" w:type="pct"/>
            <w:vAlign w:val="center"/>
          </w:tcPr>
          <w:p w14:paraId="34E03B23"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19498F59" w14:textId="77777777" w:rsidR="00D04B2C" w:rsidRPr="002B02B7" w:rsidRDefault="00D04B2C" w:rsidP="002B02B7">
            <w:pPr>
              <w:jc w:val="center"/>
            </w:pPr>
            <w:r w:rsidRPr="002B02B7">
              <w:t>No</w:t>
            </w:r>
          </w:p>
        </w:tc>
        <w:tc>
          <w:tcPr>
            <w:tcW w:w="372" w:type="pct"/>
            <w:vAlign w:val="center"/>
          </w:tcPr>
          <w:p w14:paraId="360D16CF"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2F30D5FF" w14:textId="77777777" w:rsidR="00D04B2C" w:rsidRPr="002B02B7" w:rsidRDefault="00D04B2C" w:rsidP="002B02B7">
            <w:pPr>
              <w:jc w:val="center"/>
            </w:pPr>
            <w:r w:rsidRPr="002B02B7">
              <w:t>Yes</w:t>
            </w:r>
            <w:r w:rsidRPr="002B02B7">
              <w:rPr>
                <w:vertAlign w:val="superscript"/>
              </w:rPr>
              <w:t>1</w:t>
            </w:r>
          </w:p>
        </w:tc>
        <w:tc>
          <w:tcPr>
            <w:tcW w:w="372" w:type="pct"/>
            <w:vAlign w:val="center"/>
          </w:tcPr>
          <w:p w14:paraId="7F8E6675" w14:textId="77777777" w:rsidR="00D04B2C" w:rsidRPr="002B02B7" w:rsidRDefault="00D04B2C" w:rsidP="002B02B7">
            <w:pPr>
              <w:jc w:val="center"/>
            </w:pPr>
            <w:r w:rsidRPr="002B02B7">
              <w:t>Yes</w:t>
            </w:r>
            <w:r w:rsidRPr="002B02B7">
              <w:rPr>
                <w:vertAlign w:val="superscript"/>
              </w:rPr>
              <w:t>1</w:t>
            </w:r>
          </w:p>
        </w:tc>
      </w:tr>
    </w:tbl>
    <w:p w14:paraId="6009E9CF" w14:textId="77777777" w:rsidR="002D0B57" w:rsidRDefault="002D0B57" w:rsidP="006D41CB">
      <w:pPr>
        <w:rPr>
          <w:rFonts w:eastAsia="Times New Roman" w:cs="Arial"/>
          <w:b/>
          <w:sz w:val="28"/>
          <w:szCs w:val="28"/>
        </w:rPr>
      </w:pPr>
    </w:p>
    <w:p w14:paraId="775B950B" w14:textId="77777777" w:rsidR="002D0B57" w:rsidRPr="00207101" w:rsidRDefault="002D0B57" w:rsidP="002D0B57">
      <w:pPr>
        <w:rPr>
          <w:i/>
        </w:rPr>
      </w:pPr>
      <w:r w:rsidRPr="00E55D68">
        <w:rPr>
          <w:i/>
          <w:vertAlign w:val="superscript"/>
        </w:rPr>
        <w:t>1</w:t>
      </w:r>
      <w:r>
        <w:rPr>
          <w:i/>
        </w:rPr>
        <w:t xml:space="preserve"> </w:t>
      </w:r>
      <w:r w:rsidRPr="00207101">
        <w:rPr>
          <w:i/>
        </w:rPr>
        <w:t xml:space="preserve">Subject to </w:t>
      </w:r>
      <w:r w:rsidR="00614C02">
        <w:rPr>
          <w:i/>
        </w:rPr>
        <w:t>relevant legislation and/or clauses in this Agreement</w:t>
      </w:r>
      <w:r w:rsidRPr="00207101">
        <w:rPr>
          <w:i/>
        </w:rPr>
        <w:t>.</w:t>
      </w:r>
    </w:p>
    <w:p w14:paraId="0F71C7F3" w14:textId="77777777" w:rsidR="002D0B57" w:rsidRPr="00207101" w:rsidRDefault="00D04B2C" w:rsidP="002D0B57">
      <w:pPr>
        <w:rPr>
          <w:i/>
        </w:rPr>
      </w:pPr>
      <w:r>
        <w:rPr>
          <w:i/>
          <w:vertAlign w:val="superscript"/>
        </w:rPr>
        <w:t>2</w:t>
      </w:r>
      <w:r w:rsidRPr="00207101">
        <w:rPr>
          <w:i/>
        </w:rPr>
        <w:t xml:space="preserve"> </w:t>
      </w:r>
      <w:r w:rsidR="002D0B57" w:rsidRPr="00207101">
        <w:rPr>
          <w:i/>
        </w:rPr>
        <w:t>If in receipt of allowance on last day of service.</w:t>
      </w:r>
    </w:p>
    <w:p w14:paraId="1B107FFC" w14:textId="77777777" w:rsidR="002D0B57" w:rsidRPr="00207101" w:rsidRDefault="00D04B2C" w:rsidP="002D0B57">
      <w:pPr>
        <w:rPr>
          <w:i/>
        </w:rPr>
      </w:pPr>
      <w:r>
        <w:rPr>
          <w:i/>
          <w:vertAlign w:val="superscript"/>
        </w:rPr>
        <w:t>3</w:t>
      </w:r>
      <w:r w:rsidRPr="00207101">
        <w:rPr>
          <w:i/>
        </w:rPr>
        <w:t xml:space="preserve"> </w:t>
      </w:r>
      <w:r w:rsidR="002D0B57" w:rsidRPr="00207101">
        <w:rPr>
          <w:i/>
        </w:rPr>
        <w:t>Allowance is only payable during periods of leave up to 20 days. Allowance will cease for periods in excess of 20 days.</w:t>
      </w:r>
    </w:p>
    <w:p w14:paraId="29508384" w14:textId="26D34DE1" w:rsidR="00AB3F3A" w:rsidRDefault="00D04B2C">
      <w:pPr>
        <w:rPr>
          <w:i/>
        </w:rPr>
      </w:pPr>
      <w:r>
        <w:rPr>
          <w:i/>
          <w:vertAlign w:val="superscript"/>
        </w:rPr>
        <w:t>4</w:t>
      </w:r>
      <w:r w:rsidRPr="00207101">
        <w:rPr>
          <w:i/>
        </w:rPr>
        <w:t xml:space="preserve"> </w:t>
      </w:r>
      <w:r w:rsidR="002D0B57" w:rsidRPr="00207101">
        <w:rPr>
          <w:i/>
        </w:rPr>
        <w:t xml:space="preserve">Subject to </w:t>
      </w:r>
      <w:r w:rsidR="00983BC4">
        <w:rPr>
          <w:i/>
        </w:rPr>
        <w:t>relevant superannuation</w:t>
      </w:r>
      <w:r w:rsidR="002D0B57">
        <w:rPr>
          <w:i/>
        </w:rPr>
        <w:t xml:space="preserve"> rules.</w:t>
      </w:r>
      <w:bookmarkStart w:id="363" w:name="Section_24(1)_-_salary_increases"/>
      <w:bookmarkEnd w:id="363"/>
    </w:p>
    <w:p w14:paraId="195B5DA7" w14:textId="6596F3DC" w:rsidR="005E3DA8" w:rsidRDefault="00471529">
      <w:pPr>
        <w:rPr>
          <w:b/>
        </w:rPr>
      </w:pPr>
      <w:r>
        <w:rPr>
          <w:b/>
        </w:rPr>
        <w:br w:type="page"/>
      </w:r>
    </w:p>
    <w:p w14:paraId="6BA35DBD" w14:textId="7FF7018F" w:rsidR="00471529" w:rsidRPr="004D21F8" w:rsidRDefault="005E3DA8">
      <w:pPr>
        <w:rPr>
          <w:b/>
        </w:rPr>
      </w:pPr>
      <w:r>
        <w:rPr>
          <w:b/>
          <w:noProof/>
          <w:lang w:eastAsia="en-AU"/>
        </w:rPr>
        <w:lastRenderedPageBreak/>
        <w:drawing>
          <wp:anchor distT="0" distB="0" distL="114300" distR="114300" simplePos="0" relativeHeight="251662336" behindDoc="0" locked="0" layoutInCell="1" allowOverlap="1" wp14:anchorId="4203CB27" wp14:editId="09D756CD">
            <wp:simplePos x="914400" y="724395"/>
            <wp:positionH relativeFrom="page">
              <wp:align>left</wp:align>
            </wp:positionH>
            <wp:positionV relativeFrom="page">
              <wp:align>top</wp:align>
            </wp:positionV>
            <wp:extent cx="7559675" cy="9701530"/>
            <wp:effectExtent l="0" t="0" r="3175" b="0"/>
            <wp:wrapTopAndBottom/>
            <wp:docPr id="3" name="Picture 3" descr="Sign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 Enterprise Agreement 2018 to 2021 to Comms for printing v4_Page_59.jpg"/>
                    <pic:cNvPicPr/>
                  </pic:nvPicPr>
                  <pic:blipFill rotWithShape="1">
                    <a:blip r:embed="rId10" cstate="print">
                      <a:extLst>
                        <a:ext uri="{28A0092B-C50C-407E-A947-70E740481C1C}">
                          <a14:useLocalDpi xmlns:a14="http://schemas.microsoft.com/office/drawing/2010/main" val="0"/>
                        </a:ext>
                      </a:extLst>
                    </a:blip>
                    <a:srcRect b="9223"/>
                    <a:stretch/>
                  </pic:blipFill>
                  <pic:spPr bwMode="auto">
                    <a:xfrm>
                      <a:off x="0" y="0"/>
                      <a:ext cx="7560000" cy="9702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1E050" w14:textId="58323919" w:rsidR="005E3DA8" w:rsidRDefault="005E3DA8">
      <w:pPr>
        <w:rPr>
          <w:b/>
        </w:rPr>
      </w:pPr>
      <w:r>
        <w:rPr>
          <w:b/>
          <w:noProof/>
          <w:lang w:eastAsia="en-AU"/>
        </w:rPr>
        <w:lastRenderedPageBreak/>
        <w:drawing>
          <wp:anchor distT="0" distB="0" distL="114300" distR="114300" simplePos="0" relativeHeight="251663360" behindDoc="0" locked="0" layoutInCell="1" allowOverlap="1" wp14:anchorId="19C5630E" wp14:editId="43A04A1E">
            <wp:simplePos x="914400" y="724395"/>
            <wp:positionH relativeFrom="page">
              <wp:align>left</wp:align>
            </wp:positionH>
            <wp:positionV relativeFrom="page">
              <wp:align>top</wp:align>
            </wp:positionV>
            <wp:extent cx="7559040" cy="9630410"/>
            <wp:effectExtent l="0" t="0" r="3810" b="8890"/>
            <wp:wrapTopAndBottom/>
            <wp:docPr id="4" name="Picture 4" descr="Addendu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Enterprise Agreement 2018 to 2021 to Comms for printing v4_Page_60.jpg"/>
                    <pic:cNvPicPr/>
                  </pic:nvPicPr>
                  <pic:blipFill rotWithShape="1">
                    <a:blip r:embed="rId11" cstate="print">
                      <a:extLst>
                        <a:ext uri="{28A0092B-C50C-407E-A947-70E740481C1C}">
                          <a14:useLocalDpi xmlns:a14="http://schemas.microsoft.com/office/drawing/2010/main" val="0"/>
                        </a:ext>
                      </a:extLst>
                    </a:blip>
                    <a:srcRect b="9829"/>
                    <a:stretch/>
                  </pic:blipFill>
                  <pic:spPr bwMode="auto">
                    <a:xfrm>
                      <a:off x="0" y="0"/>
                      <a:ext cx="7560000" cy="9631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481AF" w14:textId="51F02803" w:rsidR="005E3DA8" w:rsidRDefault="005E3DA8">
      <w:pPr>
        <w:rPr>
          <w:b/>
        </w:rPr>
      </w:pPr>
      <w:r>
        <w:rPr>
          <w:b/>
          <w:noProof/>
          <w:lang w:eastAsia="en-AU"/>
        </w:rPr>
        <w:lastRenderedPageBreak/>
        <w:drawing>
          <wp:anchor distT="0" distB="0" distL="114300" distR="114300" simplePos="0" relativeHeight="251664384" behindDoc="0" locked="0" layoutInCell="1" allowOverlap="1" wp14:anchorId="053BCDE4" wp14:editId="6FB88A63">
            <wp:simplePos x="914400" y="724395"/>
            <wp:positionH relativeFrom="page">
              <wp:align>left</wp:align>
            </wp:positionH>
            <wp:positionV relativeFrom="page">
              <wp:align>top</wp:align>
            </wp:positionV>
            <wp:extent cx="7559040" cy="9630410"/>
            <wp:effectExtent l="0" t="0" r="3810" b="8890"/>
            <wp:wrapTopAndBottom/>
            <wp:docPr id="5" name="Picture 5" descr="Addendum 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Enterprise Agreement 2018 to 2021 to Comms for printing v4_Page_61.jpg"/>
                    <pic:cNvPicPr/>
                  </pic:nvPicPr>
                  <pic:blipFill rotWithShape="1">
                    <a:blip r:embed="rId12">
                      <a:extLst>
                        <a:ext uri="{28A0092B-C50C-407E-A947-70E740481C1C}">
                          <a14:useLocalDpi xmlns:a14="http://schemas.microsoft.com/office/drawing/2010/main" val="0"/>
                        </a:ext>
                      </a:extLst>
                    </a:blip>
                    <a:srcRect b="9920"/>
                    <a:stretch/>
                  </pic:blipFill>
                  <pic:spPr bwMode="auto">
                    <a:xfrm>
                      <a:off x="0" y="0"/>
                      <a:ext cx="7560000" cy="9631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page"/>
      </w:r>
    </w:p>
    <w:p w14:paraId="0FC2286C" w14:textId="51DA6DAF" w:rsidR="007C36E3" w:rsidRDefault="005E3DA8" w:rsidP="004D21F8">
      <w:pPr>
        <w:ind w:left="-1440"/>
        <w:rPr>
          <w:b/>
        </w:rPr>
      </w:pPr>
      <w:r>
        <w:rPr>
          <w:b/>
          <w:noProof/>
          <w:lang w:eastAsia="en-AU"/>
        </w:rPr>
        <w:lastRenderedPageBreak/>
        <w:drawing>
          <wp:anchor distT="0" distB="0" distL="114300" distR="114300" simplePos="0" relativeHeight="251665408" behindDoc="0" locked="0" layoutInCell="1" allowOverlap="1" wp14:anchorId="43AEAAB1" wp14:editId="6240EE75">
            <wp:simplePos x="0" y="724395"/>
            <wp:positionH relativeFrom="page">
              <wp:align>left</wp:align>
            </wp:positionH>
            <wp:positionV relativeFrom="page">
              <wp:align>top</wp:align>
            </wp:positionV>
            <wp:extent cx="7559675" cy="9879965"/>
            <wp:effectExtent l="0" t="0" r="3175" b="6985"/>
            <wp:wrapTopAndBottom/>
            <wp:docPr id="6" name="Picture 6" descr="Addendu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Enterprise Agreement 2018 to 2021 to Comms for printing v4_Page_62.jpg"/>
                    <pic:cNvPicPr/>
                  </pic:nvPicPr>
                  <pic:blipFill rotWithShape="1">
                    <a:blip r:embed="rId13" cstate="print">
                      <a:extLst>
                        <a:ext uri="{28A0092B-C50C-407E-A947-70E740481C1C}">
                          <a14:useLocalDpi xmlns:a14="http://schemas.microsoft.com/office/drawing/2010/main" val="0"/>
                        </a:ext>
                      </a:extLst>
                    </a:blip>
                    <a:srcRect b="7526"/>
                    <a:stretch/>
                  </pic:blipFill>
                  <pic:spPr bwMode="auto">
                    <a:xfrm>
                      <a:off x="0" y="0"/>
                      <a:ext cx="7560000" cy="988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C36E3" w:rsidSect="005E1E9A">
      <w:footerReference w:type="default" r:id="rId14"/>
      <w:pgSz w:w="11906" w:h="16838"/>
      <w:pgMar w:top="1134" w:right="1440" w:bottom="1134" w:left="1440"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83EBF" w14:textId="77777777" w:rsidR="00B0604F" w:rsidRDefault="00B0604F" w:rsidP="00E81391">
      <w:pPr>
        <w:spacing w:after="0" w:line="240" w:lineRule="auto"/>
      </w:pPr>
      <w:r>
        <w:separator/>
      </w:r>
    </w:p>
  </w:endnote>
  <w:endnote w:type="continuationSeparator" w:id="0">
    <w:p w14:paraId="5766A97A" w14:textId="77777777" w:rsidR="00B0604F" w:rsidRDefault="00B0604F" w:rsidP="00E8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55 Roman">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964501"/>
      <w:docPartObj>
        <w:docPartGallery w:val="Page Numbers (Bottom of Page)"/>
        <w:docPartUnique/>
      </w:docPartObj>
    </w:sdtPr>
    <w:sdtEndPr/>
    <w:sdtContent>
      <w:sdt>
        <w:sdtPr>
          <w:id w:val="-1705238520"/>
          <w:docPartObj>
            <w:docPartGallery w:val="Page Numbers (Top of Page)"/>
            <w:docPartUnique/>
          </w:docPartObj>
        </w:sdtPr>
        <w:sdtEndPr/>
        <w:sdtContent>
          <w:p w14:paraId="02BC7940" w14:textId="174422E5" w:rsidR="0022334E" w:rsidRDefault="00B0604F">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79526"/>
      <w:docPartObj>
        <w:docPartGallery w:val="Page Numbers (Bottom of Page)"/>
        <w:docPartUnique/>
      </w:docPartObj>
    </w:sdtPr>
    <w:sdtEndPr/>
    <w:sdtContent>
      <w:sdt>
        <w:sdtPr>
          <w:id w:val="-1524928969"/>
          <w:docPartObj>
            <w:docPartGallery w:val="Page Numbers (Top of Page)"/>
            <w:docPartUnique/>
          </w:docPartObj>
        </w:sdtPr>
        <w:sdtEndPr/>
        <w:sdtContent>
          <w:p w14:paraId="4CBA044F" w14:textId="161308C6" w:rsidR="0022334E" w:rsidRDefault="0022334E">
            <w:pPr>
              <w:pStyle w:val="Footer"/>
            </w:pPr>
            <w:r>
              <w:t xml:space="preserve">Page </w:t>
            </w:r>
            <w:r>
              <w:rPr>
                <w:b/>
                <w:bCs/>
              </w:rPr>
              <w:fldChar w:fldCharType="begin"/>
            </w:r>
            <w:r>
              <w:rPr>
                <w:b/>
                <w:bCs/>
              </w:rPr>
              <w:instrText xml:space="preserve"> PAGE </w:instrText>
            </w:r>
            <w:r>
              <w:rPr>
                <w:b/>
                <w:bCs/>
              </w:rPr>
              <w:fldChar w:fldCharType="separate"/>
            </w:r>
            <w:r w:rsidR="00913FC4">
              <w:rPr>
                <w:b/>
                <w:bCs/>
                <w:noProof/>
              </w:rPr>
              <w:t>21</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8036F" w14:textId="77777777" w:rsidR="00B0604F" w:rsidRDefault="00B0604F" w:rsidP="00E81391">
      <w:pPr>
        <w:spacing w:after="0" w:line="240" w:lineRule="auto"/>
      </w:pPr>
      <w:r>
        <w:separator/>
      </w:r>
    </w:p>
  </w:footnote>
  <w:footnote w:type="continuationSeparator" w:id="0">
    <w:p w14:paraId="3EF940C1" w14:textId="77777777" w:rsidR="00B0604F" w:rsidRDefault="00B0604F" w:rsidP="00E81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DD6001A"/>
    <w:lvl w:ilvl="0">
      <w:start w:val="1"/>
      <w:numFmt w:val="bullet"/>
      <w:pStyle w:val="numberedparagraphChar"/>
      <w:lvlText w:val=""/>
      <w:lvlJc w:val="left"/>
      <w:pPr>
        <w:tabs>
          <w:tab w:val="num" w:pos="5462"/>
        </w:tabs>
        <w:ind w:left="5462" w:hanging="360"/>
      </w:pPr>
      <w:rPr>
        <w:rFonts w:ascii="Symbol" w:hAnsi="Symbol" w:hint="default"/>
      </w:rPr>
    </w:lvl>
  </w:abstractNum>
  <w:abstractNum w:abstractNumId="1" w15:restartNumberingAfterBreak="0">
    <w:nsid w:val="01A241C9"/>
    <w:multiLevelType w:val="multilevel"/>
    <w:tmpl w:val="F0207C0E"/>
    <w:lvl w:ilvl="0">
      <w:start w:val="1"/>
      <w:numFmt w:val="bullet"/>
      <w:lvlText w:val=""/>
      <w:lvlJc w:val="left"/>
      <w:pPr>
        <w:ind w:left="1069" w:hanging="360"/>
      </w:pPr>
      <w:rPr>
        <w:rFonts w:ascii="Symbol" w:hAnsi="Symbol" w:hint="default"/>
        <w:i w:val="0"/>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 w15:restartNumberingAfterBreak="0">
    <w:nsid w:val="060B096B"/>
    <w:multiLevelType w:val="hybridMultilevel"/>
    <w:tmpl w:val="153AB0A6"/>
    <w:lvl w:ilvl="0" w:tplc="57A01CC6">
      <w:start w:val="1"/>
      <w:numFmt w:val="decimal"/>
      <w:lvlText w:val="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19B0"/>
    <w:multiLevelType w:val="hybridMultilevel"/>
    <w:tmpl w:val="71DA3CA4"/>
    <w:lvl w:ilvl="0" w:tplc="04090001">
      <w:start w:val="1"/>
      <w:numFmt w:val="bullet"/>
      <w:lvlText w:val=""/>
      <w:lvlJc w:val="left"/>
      <w:pPr>
        <w:tabs>
          <w:tab w:val="num" w:pos="1800"/>
        </w:tabs>
        <w:ind w:left="1800" w:hanging="360"/>
      </w:pPr>
      <w:rPr>
        <w:rFonts w:ascii="Symbol" w:hAnsi="Symbol" w:hint="default"/>
      </w:rPr>
    </w:lvl>
    <w:lvl w:ilvl="1" w:tplc="0C090003">
      <w:start w:val="1"/>
      <w:numFmt w:val="bullet"/>
      <w:lvlText w:val="o"/>
      <w:lvlJc w:val="left"/>
      <w:pPr>
        <w:tabs>
          <w:tab w:val="num" w:pos="2520"/>
        </w:tabs>
        <w:ind w:left="2520" w:hanging="360"/>
      </w:pPr>
      <w:rPr>
        <w:rFonts w:ascii="Courier New" w:hAnsi="Courier New" w:hint="default"/>
      </w:rPr>
    </w:lvl>
    <w:lvl w:ilvl="2" w:tplc="0C090005">
      <w:start w:val="1"/>
      <w:numFmt w:val="bullet"/>
      <w:pStyle w:val="Levela"/>
      <w:lvlText w:val=""/>
      <w:lvlJc w:val="left"/>
      <w:pPr>
        <w:tabs>
          <w:tab w:val="num" w:pos="3240"/>
        </w:tabs>
        <w:ind w:left="3240" w:hanging="360"/>
      </w:pPr>
      <w:rPr>
        <w:rFonts w:ascii="Wingdings" w:hAnsi="Wingdings" w:hint="default"/>
      </w:rPr>
    </w:lvl>
    <w:lvl w:ilvl="3" w:tplc="0C090001">
      <w:start w:val="1"/>
      <w:numFmt w:val="bullet"/>
      <w:lvlText w:val=""/>
      <w:lvlJc w:val="left"/>
      <w:pPr>
        <w:tabs>
          <w:tab w:val="num" w:pos="3960"/>
        </w:tabs>
        <w:ind w:left="3960" w:hanging="360"/>
      </w:pPr>
      <w:rPr>
        <w:rFonts w:ascii="Symbol" w:hAnsi="Symbol" w:hint="default"/>
      </w:rPr>
    </w:lvl>
    <w:lvl w:ilvl="4" w:tplc="0C090003">
      <w:start w:val="1"/>
      <w:numFmt w:val="bullet"/>
      <w:lvlText w:val="o"/>
      <w:lvlJc w:val="left"/>
      <w:pPr>
        <w:tabs>
          <w:tab w:val="num" w:pos="4680"/>
        </w:tabs>
        <w:ind w:left="4680" w:hanging="360"/>
      </w:pPr>
      <w:rPr>
        <w:rFonts w:ascii="Courier New" w:hAnsi="Courier New" w:hint="default"/>
      </w:rPr>
    </w:lvl>
    <w:lvl w:ilvl="5" w:tplc="0C090005">
      <w:start w:val="1"/>
      <w:numFmt w:val="bullet"/>
      <w:lvlText w:val=""/>
      <w:lvlJc w:val="left"/>
      <w:pPr>
        <w:tabs>
          <w:tab w:val="num" w:pos="5400"/>
        </w:tabs>
        <w:ind w:left="5400" w:hanging="360"/>
      </w:pPr>
      <w:rPr>
        <w:rFonts w:ascii="Wingdings" w:hAnsi="Wingdings" w:hint="default"/>
      </w:rPr>
    </w:lvl>
    <w:lvl w:ilvl="6" w:tplc="0C090001">
      <w:start w:val="1"/>
      <w:numFmt w:val="bullet"/>
      <w:lvlText w:val=""/>
      <w:lvlJc w:val="left"/>
      <w:pPr>
        <w:tabs>
          <w:tab w:val="num" w:pos="6120"/>
        </w:tabs>
        <w:ind w:left="6120" w:hanging="360"/>
      </w:pPr>
      <w:rPr>
        <w:rFonts w:ascii="Symbol" w:hAnsi="Symbol" w:hint="default"/>
      </w:rPr>
    </w:lvl>
    <w:lvl w:ilvl="7" w:tplc="0C090003">
      <w:start w:val="1"/>
      <w:numFmt w:val="bullet"/>
      <w:lvlText w:val="o"/>
      <w:lvlJc w:val="left"/>
      <w:pPr>
        <w:tabs>
          <w:tab w:val="num" w:pos="6840"/>
        </w:tabs>
        <w:ind w:left="6840" w:hanging="360"/>
      </w:pPr>
      <w:rPr>
        <w:rFonts w:ascii="Courier New" w:hAnsi="Courier New" w:hint="default"/>
      </w:rPr>
    </w:lvl>
    <w:lvl w:ilvl="8" w:tplc="0C090005">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7FF7ED4"/>
    <w:multiLevelType w:val="multilevel"/>
    <w:tmpl w:val="028E4B9C"/>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 w15:restartNumberingAfterBreak="0">
    <w:nsid w:val="0A49426D"/>
    <w:multiLevelType w:val="multilevel"/>
    <w:tmpl w:val="755832B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 w15:restartNumberingAfterBreak="0">
    <w:nsid w:val="0BDE02BE"/>
    <w:multiLevelType w:val="hybridMultilevel"/>
    <w:tmpl w:val="0CC2EBAA"/>
    <w:lvl w:ilvl="0" w:tplc="764A8766">
      <w:start w:val="1"/>
      <w:numFmt w:val="bullet"/>
      <w:pStyle w:val="EADotPoint"/>
      <w:lvlText w:val=""/>
      <w:lvlJc w:val="left"/>
      <w:pPr>
        <w:ind w:left="-522" w:hanging="360"/>
      </w:pPr>
      <w:rPr>
        <w:rFonts w:ascii="Symbol" w:hAnsi="Symbol" w:hint="default"/>
        <w:color w:val="auto"/>
      </w:rPr>
    </w:lvl>
    <w:lvl w:ilvl="1" w:tplc="0C090003">
      <w:start w:val="1"/>
      <w:numFmt w:val="bullet"/>
      <w:lvlText w:val="o"/>
      <w:lvlJc w:val="left"/>
      <w:pPr>
        <w:ind w:left="198" w:hanging="360"/>
      </w:pPr>
      <w:rPr>
        <w:rFonts w:ascii="Courier New" w:hAnsi="Courier New" w:cs="Courier New" w:hint="default"/>
      </w:rPr>
    </w:lvl>
    <w:lvl w:ilvl="2" w:tplc="0C090005">
      <w:start w:val="1"/>
      <w:numFmt w:val="bullet"/>
      <w:lvlText w:val=""/>
      <w:lvlJc w:val="left"/>
      <w:pPr>
        <w:ind w:left="918" w:hanging="360"/>
      </w:pPr>
      <w:rPr>
        <w:rFonts w:ascii="Wingdings" w:hAnsi="Wingdings" w:hint="default"/>
      </w:rPr>
    </w:lvl>
    <w:lvl w:ilvl="3" w:tplc="0C090001">
      <w:start w:val="1"/>
      <w:numFmt w:val="bullet"/>
      <w:lvlText w:val=""/>
      <w:lvlJc w:val="left"/>
      <w:pPr>
        <w:ind w:left="1638" w:hanging="360"/>
      </w:pPr>
      <w:rPr>
        <w:rFonts w:ascii="Symbol" w:hAnsi="Symbol" w:hint="default"/>
      </w:rPr>
    </w:lvl>
    <w:lvl w:ilvl="4" w:tplc="0C090003">
      <w:start w:val="1"/>
      <w:numFmt w:val="bullet"/>
      <w:lvlText w:val="o"/>
      <w:lvlJc w:val="left"/>
      <w:pPr>
        <w:ind w:left="2358" w:hanging="360"/>
      </w:pPr>
      <w:rPr>
        <w:rFonts w:ascii="Courier New" w:hAnsi="Courier New" w:cs="Courier New" w:hint="default"/>
      </w:rPr>
    </w:lvl>
    <w:lvl w:ilvl="5" w:tplc="0C090005">
      <w:start w:val="1"/>
      <w:numFmt w:val="bullet"/>
      <w:lvlText w:val=""/>
      <w:lvlJc w:val="left"/>
      <w:pPr>
        <w:ind w:left="3078" w:hanging="360"/>
      </w:pPr>
      <w:rPr>
        <w:rFonts w:ascii="Wingdings" w:hAnsi="Wingdings" w:hint="default"/>
      </w:rPr>
    </w:lvl>
    <w:lvl w:ilvl="6" w:tplc="0C090001">
      <w:start w:val="1"/>
      <w:numFmt w:val="bullet"/>
      <w:lvlText w:val=""/>
      <w:lvlJc w:val="left"/>
      <w:pPr>
        <w:ind w:left="3798" w:hanging="360"/>
      </w:pPr>
      <w:rPr>
        <w:rFonts w:ascii="Symbol" w:hAnsi="Symbol" w:hint="default"/>
      </w:rPr>
    </w:lvl>
    <w:lvl w:ilvl="7" w:tplc="0C090003">
      <w:start w:val="1"/>
      <w:numFmt w:val="bullet"/>
      <w:lvlText w:val="o"/>
      <w:lvlJc w:val="left"/>
      <w:pPr>
        <w:ind w:left="4518" w:hanging="360"/>
      </w:pPr>
      <w:rPr>
        <w:rFonts w:ascii="Courier New" w:hAnsi="Courier New" w:cs="Courier New" w:hint="default"/>
      </w:rPr>
    </w:lvl>
    <w:lvl w:ilvl="8" w:tplc="0C090005">
      <w:start w:val="1"/>
      <w:numFmt w:val="bullet"/>
      <w:lvlText w:val=""/>
      <w:lvlJc w:val="left"/>
      <w:pPr>
        <w:ind w:left="5238" w:hanging="360"/>
      </w:pPr>
      <w:rPr>
        <w:rFonts w:ascii="Wingdings" w:hAnsi="Wingdings" w:hint="default"/>
      </w:rPr>
    </w:lvl>
  </w:abstractNum>
  <w:abstractNum w:abstractNumId="7" w15:restartNumberingAfterBreak="0">
    <w:nsid w:val="0C0312E4"/>
    <w:multiLevelType w:val="multilevel"/>
    <w:tmpl w:val="8A2EA0FA"/>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0ED76F92"/>
    <w:multiLevelType w:val="multilevel"/>
    <w:tmpl w:val="2EE80646"/>
    <w:lvl w:ilvl="0">
      <w:start w:val="3"/>
      <w:numFmt w:val="decimal"/>
      <w:lvlText w:val="1.%1"/>
      <w:lvlJc w:val="left"/>
      <w:pPr>
        <w:ind w:left="360" w:hanging="360"/>
      </w:pPr>
      <w:rPr>
        <w:rFonts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0F747E40"/>
    <w:multiLevelType w:val="multilevel"/>
    <w:tmpl w:val="AC48DADE"/>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 w15:restartNumberingAfterBreak="0">
    <w:nsid w:val="10EA1016"/>
    <w:multiLevelType w:val="multilevel"/>
    <w:tmpl w:val="4DBED66E"/>
    <w:lvl w:ilvl="0">
      <w:start w:val="1"/>
      <w:numFmt w:val="decimal"/>
      <w:lvlText w:val="3.%1"/>
      <w:lvlJc w:val="left"/>
      <w:pPr>
        <w:ind w:left="502" w:hanging="360"/>
      </w:pPr>
      <w:rPr>
        <w:rFonts w:hint="default"/>
        <w:b w:val="0"/>
      </w:rPr>
    </w:lvl>
    <w:lvl w:ilvl="1">
      <w:start w:val="1"/>
      <w:numFmt w:val="bullet"/>
      <w:pStyle w:val="EAClause"/>
      <w:lvlText w:val=""/>
      <w:lvlJc w:val="left"/>
      <w:pPr>
        <w:ind w:left="862" w:hanging="360"/>
      </w:pPr>
      <w:rPr>
        <w:rFonts w:ascii="Symbol" w:hAnsi="Symbol" w:hint="default"/>
      </w:rPr>
    </w:lvl>
    <w:lvl w:ilvl="2">
      <w:start w:val="1"/>
      <w:numFmt w:val="decimal"/>
      <w:lvlText w:val="%1.%2.%3"/>
      <w:lvlJc w:val="left"/>
      <w:pPr>
        <w:ind w:left="1582" w:hanging="720"/>
      </w:pPr>
      <w:rPr>
        <w:rFonts w:cs="Times New Roman" w:hint="default"/>
      </w:rPr>
    </w:lvl>
    <w:lvl w:ilvl="3">
      <w:start w:val="1"/>
      <w:numFmt w:val="decimal"/>
      <w:lvlText w:val="%1.%2.%3.%4"/>
      <w:lvlJc w:val="left"/>
      <w:pPr>
        <w:ind w:left="2302" w:hanging="1080"/>
      </w:pPr>
      <w:rPr>
        <w:rFonts w:cs="Times New Roman" w:hint="default"/>
      </w:rPr>
    </w:lvl>
    <w:lvl w:ilvl="4">
      <w:start w:val="1"/>
      <w:numFmt w:val="decimal"/>
      <w:lvlText w:val="%1.%2.%3.%4.%5"/>
      <w:lvlJc w:val="left"/>
      <w:pPr>
        <w:ind w:left="2662" w:hanging="1080"/>
      </w:pPr>
      <w:rPr>
        <w:rFonts w:cs="Times New Roman" w:hint="default"/>
      </w:rPr>
    </w:lvl>
    <w:lvl w:ilvl="5">
      <w:start w:val="1"/>
      <w:numFmt w:val="decimal"/>
      <w:lvlText w:val="%1.%2.%3.%4.%5.%6"/>
      <w:lvlJc w:val="left"/>
      <w:pPr>
        <w:ind w:left="3382" w:hanging="1440"/>
      </w:pPr>
      <w:rPr>
        <w:rFonts w:cs="Times New Roman" w:hint="default"/>
      </w:rPr>
    </w:lvl>
    <w:lvl w:ilvl="6">
      <w:start w:val="1"/>
      <w:numFmt w:val="decimal"/>
      <w:lvlText w:val="%1.%2.%3.%4.%5.%6.%7"/>
      <w:lvlJc w:val="left"/>
      <w:pPr>
        <w:ind w:left="3742" w:hanging="1440"/>
      </w:pPr>
      <w:rPr>
        <w:rFonts w:cs="Times New Roman" w:hint="default"/>
      </w:rPr>
    </w:lvl>
    <w:lvl w:ilvl="7">
      <w:start w:val="1"/>
      <w:numFmt w:val="decimal"/>
      <w:lvlText w:val="%1.%2.%3.%4.%5.%6.%7.%8"/>
      <w:lvlJc w:val="left"/>
      <w:pPr>
        <w:ind w:left="4462" w:hanging="1800"/>
      </w:pPr>
      <w:rPr>
        <w:rFonts w:cs="Times New Roman" w:hint="default"/>
      </w:rPr>
    </w:lvl>
    <w:lvl w:ilvl="8">
      <w:start w:val="1"/>
      <w:numFmt w:val="decimal"/>
      <w:lvlText w:val="%1.%2.%3.%4.%5.%6.%7.%8.%9"/>
      <w:lvlJc w:val="left"/>
      <w:pPr>
        <w:ind w:left="4822" w:hanging="1800"/>
      </w:pPr>
      <w:rPr>
        <w:rFonts w:cs="Times New Roman" w:hint="default"/>
      </w:rPr>
    </w:lvl>
  </w:abstractNum>
  <w:abstractNum w:abstractNumId="11" w15:restartNumberingAfterBreak="0">
    <w:nsid w:val="123414A9"/>
    <w:multiLevelType w:val="multilevel"/>
    <w:tmpl w:val="AA564F2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2" w15:restartNumberingAfterBreak="0">
    <w:nsid w:val="143C6678"/>
    <w:multiLevelType w:val="hybridMultilevel"/>
    <w:tmpl w:val="894E05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5E362D1"/>
    <w:multiLevelType w:val="multilevel"/>
    <w:tmpl w:val="F6388E44"/>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4" w15:restartNumberingAfterBreak="0">
    <w:nsid w:val="191855EA"/>
    <w:multiLevelType w:val="multilevel"/>
    <w:tmpl w:val="F1BEC40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5" w15:restartNumberingAfterBreak="0">
    <w:nsid w:val="1A515244"/>
    <w:multiLevelType w:val="hybridMultilevel"/>
    <w:tmpl w:val="8FD44DC0"/>
    <w:lvl w:ilvl="0" w:tplc="0C09001B">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1B2F0EE7"/>
    <w:multiLevelType w:val="multilevel"/>
    <w:tmpl w:val="54F4902E"/>
    <w:lvl w:ilvl="0">
      <w:start w:val="1"/>
      <w:numFmt w:val="bullet"/>
      <w:lvlText w:val=""/>
      <w:lvlJc w:val="left"/>
      <w:pPr>
        <w:tabs>
          <w:tab w:val="num" w:pos="1080"/>
        </w:tabs>
        <w:ind w:left="1080" w:hanging="360"/>
      </w:pPr>
      <w:rPr>
        <w:rFonts w:ascii="Symbol" w:hAnsi="Symbol" w:hint="default"/>
        <w:b w:val="0"/>
        <w:sz w:val="24"/>
        <w:szCs w:val="24"/>
      </w:rPr>
    </w:lvl>
    <w:lvl w:ilvl="1">
      <w:start w:val="1"/>
      <w:numFmt w:val="decimal"/>
      <w:lvlRestart w:val="0"/>
      <w:lvlText w:val="6.%2"/>
      <w:lvlJc w:val="left"/>
      <w:pPr>
        <w:tabs>
          <w:tab w:val="num" w:pos="1080"/>
        </w:tabs>
        <w:ind w:left="108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1080"/>
      </w:pPr>
      <w:rPr>
        <w:rFonts w:cs="Times New Roman" w:hint="default"/>
        <w:b w:val="0"/>
      </w:rPr>
    </w:lvl>
    <w:lvl w:ilvl="4">
      <w:start w:val="1"/>
      <w:numFmt w:val="bullet"/>
      <w:lvlText w:val=""/>
      <w:lvlJc w:val="left"/>
      <w:pPr>
        <w:tabs>
          <w:tab w:val="num" w:pos="1800"/>
        </w:tabs>
        <w:ind w:left="1800" w:hanging="1080"/>
      </w:pPr>
      <w:rPr>
        <w:rFonts w:ascii="Symbol" w:hAnsi="Symbol" w:hint="default"/>
        <w:b w:val="0"/>
      </w:rPr>
    </w:lvl>
    <w:lvl w:ilvl="5">
      <w:start w:val="1"/>
      <w:numFmt w:val="decimal"/>
      <w:lvlText w:val="%1.%2.%3.%4.%5.%6"/>
      <w:lvlJc w:val="left"/>
      <w:pPr>
        <w:tabs>
          <w:tab w:val="num" w:pos="2160"/>
        </w:tabs>
        <w:ind w:left="2160" w:hanging="1440"/>
      </w:pPr>
      <w:rPr>
        <w:rFonts w:cs="Times New Roman" w:hint="default"/>
        <w:b w:val="0"/>
      </w:rPr>
    </w:lvl>
    <w:lvl w:ilvl="6">
      <w:start w:val="1"/>
      <w:numFmt w:val="decimal"/>
      <w:lvlText w:val="%1.%2.%3.%4.%5.%6.%7"/>
      <w:lvlJc w:val="left"/>
      <w:pPr>
        <w:tabs>
          <w:tab w:val="num" w:pos="2160"/>
        </w:tabs>
        <w:ind w:left="2160" w:hanging="1440"/>
      </w:pPr>
      <w:rPr>
        <w:rFonts w:cs="Times New Roman" w:hint="default"/>
        <w:b w:val="0"/>
      </w:rPr>
    </w:lvl>
    <w:lvl w:ilvl="7">
      <w:start w:val="1"/>
      <w:numFmt w:val="decimal"/>
      <w:lvlText w:val="%1.%2.%3.%4.%5.%6.%7.%8"/>
      <w:lvlJc w:val="left"/>
      <w:pPr>
        <w:tabs>
          <w:tab w:val="num" w:pos="2520"/>
        </w:tabs>
        <w:ind w:left="2520" w:hanging="1800"/>
      </w:pPr>
      <w:rPr>
        <w:rFonts w:cs="Times New Roman" w:hint="default"/>
        <w:b w:val="0"/>
      </w:rPr>
    </w:lvl>
    <w:lvl w:ilvl="8">
      <w:start w:val="1"/>
      <w:numFmt w:val="decimal"/>
      <w:lvlText w:val="%1.%2.%3.%4.%5.%6.%7.%8.%9"/>
      <w:lvlJc w:val="left"/>
      <w:pPr>
        <w:tabs>
          <w:tab w:val="num" w:pos="2520"/>
        </w:tabs>
        <w:ind w:left="2520" w:hanging="1800"/>
      </w:pPr>
      <w:rPr>
        <w:rFonts w:cs="Times New Roman" w:hint="default"/>
        <w:b w:val="0"/>
      </w:rPr>
    </w:lvl>
  </w:abstractNum>
  <w:abstractNum w:abstractNumId="17" w15:restartNumberingAfterBreak="0">
    <w:nsid w:val="1B500254"/>
    <w:multiLevelType w:val="multilevel"/>
    <w:tmpl w:val="199A8DB4"/>
    <w:lvl w:ilvl="0">
      <w:start w:val="2"/>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297BE5"/>
    <w:multiLevelType w:val="multilevel"/>
    <w:tmpl w:val="C27ED446"/>
    <w:lvl w:ilvl="0">
      <w:start w:val="2"/>
      <w:numFmt w:val="decimal"/>
      <w:lvlText w:val="%1"/>
      <w:lvlJc w:val="left"/>
      <w:pPr>
        <w:ind w:left="465" w:hanging="465"/>
      </w:pPr>
      <w:rPr>
        <w:rFonts w:hint="default"/>
      </w:rPr>
    </w:lvl>
    <w:lvl w:ilvl="1">
      <w:start w:val="24"/>
      <w:numFmt w:val="decimal"/>
      <w:lvlText w:val="10.%2"/>
      <w:lvlJc w:val="left"/>
      <w:pPr>
        <w:ind w:left="465" w:hanging="465"/>
      </w:pPr>
      <w:rPr>
        <w:rFonts w:hint="default"/>
        <w:b w:val="0"/>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5B064D"/>
    <w:multiLevelType w:val="multilevel"/>
    <w:tmpl w:val="47A86DE4"/>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0" w15:restartNumberingAfterBreak="0">
    <w:nsid w:val="20772CF4"/>
    <w:multiLevelType w:val="multilevel"/>
    <w:tmpl w:val="F890498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1" w15:restartNumberingAfterBreak="0">
    <w:nsid w:val="25A02CAB"/>
    <w:multiLevelType w:val="hybridMultilevel"/>
    <w:tmpl w:val="8AEE77D0"/>
    <w:lvl w:ilvl="0" w:tplc="F1723D50">
      <w:start w:val="1"/>
      <w:numFmt w:val="decimal"/>
      <w:lvlText w:val="7.%1"/>
      <w:lvlJc w:val="left"/>
      <w:pPr>
        <w:ind w:left="720" w:hanging="360"/>
      </w:pPr>
      <w:rPr>
        <w:rFonts w:hint="default"/>
        <w:sz w:val="24"/>
        <w:szCs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28450DD5"/>
    <w:multiLevelType w:val="multilevel"/>
    <w:tmpl w:val="9AFE7642"/>
    <w:lvl w:ilvl="0">
      <w:start w:val="1"/>
      <w:numFmt w:val="decimal"/>
      <w:lvlText w:val="1.%1"/>
      <w:lvlJc w:val="left"/>
      <w:pPr>
        <w:ind w:left="360" w:hanging="360"/>
      </w:pPr>
      <w:rPr>
        <w:rFonts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28463861"/>
    <w:multiLevelType w:val="multilevel"/>
    <w:tmpl w:val="68DA0EC2"/>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4" w15:restartNumberingAfterBreak="0">
    <w:nsid w:val="29A37B3A"/>
    <w:multiLevelType w:val="multilevel"/>
    <w:tmpl w:val="C7F0B538"/>
    <w:lvl w:ilvl="0">
      <w:start w:val="1"/>
      <w:numFmt w:val="upperLetter"/>
      <w:lvlText w:val="Part %1"/>
      <w:lvlJc w:val="left"/>
      <w:pPr>
        <w:tabs>
          <w:tab w:val="num" w:pos="709"/>
        </w:tabs>
        <w:ind w:left="709" w:hanging="709"/>
      </w:pPr>
      <w:rPr>
        <w:rFonts w:ascii="Arial Bold" w:hAnsi="Arial Bold" w:cs="Times New Roman" w:hint="default"/>
        <w:b/>
        <w:i w:val="0"/>
        <w:caps/>
        <w:strike w:val="0"/>
        <w:sz w:val="32"/>
        <w:szCs w:val="32"/>
      </w:rPr>
    </w:lvl>
    <w:lvl w:ilvl="1">
      <w:start w:val="1"/>
      <w:numFmt w:val="decimal"/>
      <w:lvlRestart w:val="0"/>
      <w:lvlText w:val="%1%2"/>
      <w:lvlJc w:val="left"/>
      <w:pPr>
        <w:tabs>
          <w:tab w:val="num" w:pos="709"/>
        </w:tabs>
        <w:ind w:left="709" w:hanging="709"/>
      </w:pPr>
      <w:rPr>
        <w:rFonts w:ascii="Arial Bold" w:hAnsi="Arial Bold" w:cs="Times New Roman" w:hint="default"/>
        <w:b/>
        <w:i w:val="0"/>
        <w:strike w:val="0"/>
        <w:sz w:val="20"/>
        <w:szCs w:val="20"/>
      </w:rPr>
    </w:lvl>
    <w:lvl w:ilvl="2">
      <w:start w:val="1"/>
      <w:numFmt w:val="lowerLetter"/>
      <w:lvlText w:val="%3)"/>
      <w:lvlJc w:val="left"/>
      <w:pPr>
        <w:tabs>
          <w:tab w:val="num" w:pos="850"/>
        </w:tabs>
        <w:ind w:left="850" w:hanging="709"/>
      </w:pPr>
      <w:rPr>
        <w:rFonts w:hint="default"/>
        <w:b w:val="0"/>
        <w:i w:val="0"/>
        <w:strike w:val="0"/>
        <w:color w:val="auto"/>
        <w:sz w:val="20"/>
      </w:rPr>
    </w:lvl>
    <w:lvl w:ilvl="3">
      <w:start w:val="1"/>
      <w:numFmt w:val="lowerLetter"/>
      <w:lvlText w:val="%4)"/>
      <w:lvlJc w:val="left"/>
      <w:pPr>
        <w:tabs>
          <w:tab w:val="num" w:pos="1986"/>
        </w:tabs>
        <w:ind w:left="1702" w:hanging="709"/>
      </w:pPr>
      <w:rPr>
        <w:rFonts w:hint="default"/>
        <w:b w:val="0"/>
        <w:i w:val="0"/>
        <w:strike w:val="0"/>
        <w:color w:val="auto"/>
        <w:sz w:val="24"/>
        <w:szCs w:val="24"/>
      </w:rPr>
    </w:lvl>
    <w:lvl w:ilvl="4">
      <w:start w:val="1"/>
      <w:numFmt w:val="lowerRoman"/>
      <w:lvlRestart w:val="0"/>
      <w:lvlText w:val="(%5)"/>
      <w:lvlJc w:val="left"/>
      <w:pPr>
        <w:tabs>
          <w:tab w:val="num" w:pos="2126"/>
        </w:tabs>
        <w:ind w:left="2126" w:hanging="708"/>
      </w:pPr>
      <w:rPr>
        <w:rFonts w:ascii="Arial" w:hAnsi="Arial" w:cs="Times New Roman" w:hint="default"/>
        <w:b w:val="0"/>
        <w:i w:val="0"/>
        <w:sz w:val="20"/>
      </w:rPr>
    </w:lvl>
    <w:lvl w:ilvl="5">
      <w:start w:val="1"/>
      <w:numFmt w:val="upperLetter"/>
      <w:lvlText w:val="(%6)"/>
      <w:lvlJc w:val="left"/>
      <w:pPr>
        <w:tabs>
          <w:tab w:val="num" w:pos="2835"/>
        </w:tabs>
        <w:ind w:left="2835" w:hanging="709"/>
      </w:pPr>
      <w:rPr>
        <w:rFonts w:ascii="Arial" w:hAnsi="Arial" w:cs="Times New Roman" w:hint="default"/>
        <w:b w:val="0"/>
        <w:i w:val="0"/>
        <w:sz w:val="20"/>
      </w:rPr>
    </w:lvl>
    <w:lvl w:ilvl="6">
      <w:start w:val="1"/>
      <w:numFmt w:val="decimal"/>
      <w:lvlText w:val="%1.%2.%3.%4.%5.%6.%7"/>
      <w:lvlJc w:val="left"/>
      <w:pPr>
        <w:tabs>
          <w:tab w:val="num" w:pos="756"/>
        </w:tabs>
        <w:ind w:left="756" w:hanging="1296"/>
      </w:pPr>
      <w:rPr>
        <w:rFonts w:ascii="Arial" w:hAnsi="Arial" w:cs="Times New Roman" w:hint="default"/>
        <w:sz w:val="20"/>
      </w:rPr>
    </w:lvl>
    <w:lvl w:ilvl="7">
      <w:start w:val="1"/>
      <w:numFmt w:val="decimal"/>
      <w:lvlText w:val="%1.%2.%3.%4.%5.%6.%7.%8"/>
      <w:lvlJc w:val="left"/>
      <w:pPr>
        <w:tabs>
          <w:tab w:val="num" w:pos="900"/>
        </w:tabs>
        <w:ind w:left="900" w:hanging="1440"/>
      </w:pPr>
      <w:rPr>
        <w:rFonts w:ascii="Arial" w:hAnsi="Arial" w:cs="Times New Roman" w:hint="default"/>
        <w:sz w:val="20"/>
      </w:rPr>
    </w:lvl>
    <w:lvl w:ilvl="8">
      <w:start w:val="1"/>
      <w:numFmt w:val="decimal"/>
      <w:lvlText w:val="%1.%2.%3.%4.%5.%6.%7.%8.%9"/>
      <w:lvlJc w:val="left"/>
      <w:pPr>
        <w:tabs>
          <w:tab w:val="num" w:pos="1044"/>
        </w:tabs>
        <w:ind w:left="1044" w:hanging="1584"/>
      </w:pPr>
      <w:rPr>
        <w:rFonts w:ascii="Arial" w:hAnsi="Arial" w:cs="Times New Roman" w:hint="default"/>
        <w:sz w:val="20"/>
      </w:rPr>
    </w:lvl>
  </w:abstractNum>
  <w:abstractNum w:abstractNumId="25" w15:restartNumberingAfterBreak="0">
    <w:nsid w:val="2ABD5365"/>
    <w:multiLevelType w:val="multilevel"/>
    <w:tmpl w:val="D92E555C"/>
    <w:lvl w:ilvl="0">
      <w:start w:val="1"/>
      <w:numFmt w:val="decimal"/>
      <w:lvlText w:val="5.%1"/>
      <w:lvlJc w:val="left"/>
      <w:pPr>
        <w:ind w:left="360" w:hanging="360"/>
      </w:pPr>
      <w:rPr>
        <w:rFonts w:hint="default"/>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2B5A54D0"/>
    <w:multiLevelType w:val="hybridMultilevel"/>
    <w:tmpl w:val="E404EEB0"/>
    <w:lvl w:ilvl="0" w:tplc="87A69124">
      <w:start w:val="1"/>
      <w:numFmt w:val="bullet"/>
      <w:lvlText w:val=""/>
      <w:lvlJc w:val="left"/>
      <w:pPr>
        <w:tabs>
          <w:tab w:val="num" w:pos="366"/>
        </w:tabs>
        <w:ind w:left="366" w:hanging="360"/>
      </w:pPr>
      <w:rPr>
        <w:rFonts w:ascii="Symbol" w:hAnsi="Symbol" w:hint="default"/>
        <w:color w:val="auto"/>
      </w:rPr>
    </w:lvl>
    <w:lvl w:ilvl="1" w:tplc="04090003" w:tentative="1">
      <w:start w:val="1"/>
      <w:numFmt w:val="bullet"/>
      <w:lvlText w:val="o"/>
      <w:lvlJc w:val="left"/>
      <w:pPr>
        <w:tabs>
          <w:tab w:val="num" w:pos="1086"/>
        </w:tabs>
        <w:ind w:left="1086" w:hanging="360"/>
      </w:pPr>
      <w:rPr>
        <w:rFonts w:ascii="Courier New" w:hAnsi="Courier New" w:hint="default"/>
      </w:rPr>
    </w:lvl>
    <w:lvl w:ilvl="2" w:tplc="04090005" w:tentative="1">
      <w:start w:val="1"/>
      <w:numFmt w:val="bullet"/>
      <w:lvlText w:val=""/>
      <w:lvlJc w:val="left"/>
      <w:pPr>
        <w:tabs>
          <w:tab w:val="num" w:pos="1806"/>
        </w:tabs>
        <w:ind w:left="1806" w:hanging="360"/>
      </w:pPr>
      <w:rPr>
        <w:rFonts w:ascii="Wingdings" w:hAnsi="Wingdings" w:hint="default"/>
      </w:rPr>
    </w:lvl>
    <w:lvl w:ilvl="3" w:tplc="04090001" w:tentative="1">
      <w:start w:val="1"/>
      <w:numFmt w:val="bullet"/>
      <w:lvlText w:val=""/>
      <w:lvlJc w:val="left"/>
      <w:pPr>
        <w:tabs>
          <w:tab w:val="num" w:pos="2526"/>
        </w:tabs>
        <w:ind w:left="2526" w:hanging="360"/>
      </w:pPr>
      <w:rPr>
        <w:rFonts w:ascii="Symbol" w:hAnsi="Symbol" w:hint="default"/>
      </w:rPr>
    </w:lvl>
    <w:lvl w:ilvl="4" w:tplc="04090003" w:tentative="1">
      <w:start w:val="1"/>
      <w:numFmt w:val="bullet"/>
      <w:lvlText w:val="o"/>
      <w:lvlJc w:val="left"/>
      <w:pPr>
        <w:tabs>
          <w:tab w:val="num" w:pos="3246"/>
        </w:tabs>
        <w:ind w:left="3246" w:hanging="360"/>
      </w:pPr>
      <w:rPr>
        <w:rFonts w:ascii="Courier New" w:hAnsi="Courier New" w:hint="default"/>
      </w:rPr>
    </w:lvl>
    <w:lvl w:ilvl="5" w:tplc="04090005" w:tentative="1">
      <w:start w:val="1"/>
      <w:numFmt w:val="bullet"/>
      <w:lvlText w:val=""/>
      <w:lvlJc w:val="left"/>
      <w:pPr>
        <w:tabs>
          <w:tab w:val="num" w:pos="3966"/>
        </w:tabs>
        <w:ind w:left="3966" w:hanging="360"/>
      </w:pPr>
      <w:rPr>
        <w:rFonts w:ascii="Wingdings" w:hAnsi="Wingdings" w:hint="default"/>
      </w:rPr>
    </w:lvl>
    <w:lvl w:ilvl="6" w:tplc="04090001" w:tentative="1">
      <w:start w:val="1"/>
      <w:numFmt w:val="bullet"/>
      <w:lvlText w:val=""/>
      <w:lvlJc w:val="left"/>
      <w:pPr>
        <w:tabs>
          <w:tab w:val="num" w:pos="4686"/>
        </w:tabs>
        <w:ind w:left="4686" w:hanging="360"/>
      </w:pPr>
      <w:rPr>
        <w:rFonts w:ascii="Symbol" w:hAnsi="Symbol" w:hint="default"/>
      </w:rPr>
    </w:lvl>
    <w:lvl w:ilvl="7" w:tplc="04090003" w:tentative="1">
      <w:start w:val="1"/>
      <w:numFmt w:val="bullet"/>
      <w:lvlText w:val="o"/>
      <w:lvlJc w:val="left"/>
      <w:pPr>
        <w:tabs>
          <w:tab w:val="num" w:pos="5406"/>
        </w:tabs>
        <w:ind w:left="5406" w:hanging="360"/>
      </w:pPr>
      <w:rPr>
        <w:rFonts w:ascii="Courier New" w:hAnsi="Courier New" w:hint="default"/>
      </w:rPr>
    </w:lvl>
    <w:lvl w:ilvl="8" w:tplc="04090005" w:tentative="1">
      <w:start w:val="1"/>
      <w:numFmt w:val="bullet"/>
      <w:lvlText w:val=""/>
      <w:lvlJc w:val="left"/>
      <w:pPr>
        <w:tabs>
          <w:tab w:val="num" w:pos="6126"/>
        </w:tabs>
        <w:ind w:left="6126" w:hanging="360"/>
      </w:pPr>
      <w:rPr>
        <w:rFonts w:ascii="Wingdings" w:hAnsi="Wingdings" w:hint="default"/>
      </w:rPr>
    </w:lvl>
  </w:abstractNum>
  <w:abstractNum w:abstractNumId="27" w15:restartNumberingAfterBreak="0">
    <w:nsid w:val="2BB5783D"/>
    <w:multiLevelType w:val="multilevel"/>
    <w:tmpl w:val="7242E0C8"/>
    <w:lvl w:ilvl="0">
      <w:start w:val="1"/>
      <w:numFmt w:val="bullet"/>
      <w:lvlText w:val=""/>
      <w:lvlJc w:val="left"/>
      <w:pPr>
        <w:tabs>
          <w:tab w:val="num" w:pos="1080"/>
        </w:tabs>
        <w:ind w:left="1080" w:hanging="360"/>
      </w:pPr>
      <w:rPr>
        <w:rFonts w:ascii="Symbol" w:hAnsi="Symbol" w:hint="default"/>
        <w:b w:val="0"/>
        <w:sz w:val="24"/>
        <w:szCs w:val="24"/>
      </w:rPr>
    </w:lvl>
    <w:lvl w:ilvl="1">
      <w:start w:val="1"/>
      <w:numFmt w:val="decimal"/>
      <w:lvlRestart w:val="0"/>
      <w:lvlText w:val="6.%2"/>
      <w:lvlJc w:val="left"/>
      <w:pPr>
        <w:tabs>
          <w:tab w:val="num" w:pos="1080"/>
        </w:tabs>
        <w:ind w:left="108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1080"/>
      </w:pPr>
      <w:rPr>
        <w:rFonts w:cs="Times New Roman" w:hint="default"/>
        <w:b w:val="0"/>
      </w:rPr>
    </w:lvl>
    <w:lvl w:ilvl="4">
      <w:start w:val="1"/>
      <w:numFmt w:val="decimal"/>
      <w:lvlText w:val="%1.%2.%3.%4.%5"/>
      <w:lvlJc w:val="left"/>
      <w:pPr>
        <w:tabs>
          <w:tab w:val="num" w:pos="1800"/>
        </w:tabs>
        <w:ind w:left="1800" w:hanging="1080"/>
      </w:pPr>
      <w:rPr>
        <w:rFonts w:cs="Times New Roman" w:hint="default"/>
        <w:b w:val="0"/>
      </w:rPr>
    </w:lvl>
    <w:lvl w:ilvl="5">
      <w:start w:val="1"/>
      <w:numFmt w:val="decimal"/>
      <w:lvlText w:val="%1.%2.%3.%4.%5.%6"/>
      <w:lvlJc w:val="left"/>
      <w:pPr>
        <w:tabs>
          <w:tab w:val="num" w:pos="2160"/>
        </w:tabs>
        <w:ind w:left="2160" w:hanging="1440"/>
      </w:pPr>
      <w:rPr>
        <w:rFonts w:cs="Times New Roman" w:hint="default"/>
        <w:b w:val="0"/>
      </w:rPr>
    </w:lvl>
    <w:lvl w:ilvl="6">
      <w:start w:val="1"/>
      <w:numFmt w:val="decimal"/>
      <w:lvlText w:val="%1.%2.%3.%4.%5.%6.%7"/>
      <w:lvlJc w:val="left"/>
      <w:pPr>
        <w:tabs>
          <w:tab w:val="num" w:pos="2160"/>
        </w:tabs>
        <w:ind w:left="2160" w:hanging="1440"/>
      </w:pPr>
      <w:rPr>
        <w:rFonts w:cs="Times New Roman" w:hint="default"/>
        <w:b w:val="0"/>
      </w:rPr>
    </w:lvl>
    <w:lvl w:ilvl="7">
      <w:start w:val="1"/>
      <w:numFmt w:val="decimal"/>
      <w:lvlText w:val="%1.%2.%3.%4.%5.%6.%7.%8"/>
      <w:lvlJc w:val="left"/>
      <w:pPr>
        <w:tabs>
          <w:tab w:val="num" w:pos="2520"/>
        </w:tabs>
        <w:ind w:left="2520" w:hanging="1800"/>
      </w:pPr>
      <w:rPr>
        <w:rFonts w:cs="Times New Roman" w:hint="default"/>
        <w:b w:val="0"/>
      </w:rPr>
    </w:lvl>
    <w:lvl w:ilvl="8">
      <w:start w:val="1"/>
      <w:numFmt w:val="decimal"/>
      <w:lvlText w:val="%1.%2.%3.%4.%5.%6.%7.%8.%9"/>
      <w:lvlJc w:val="left"/>
      <w:pPr>
        <w:tabs>
          <w:tab w:val="num" w:pos="2520"/>
        </w:tabs>
        <w:ind w:left="2520" w:hanging="1800"/>
      </w:pPr>
      <w:rPr>
        <w:rFonts w:cs="Times New Roman" w:hint="default"/>
        <w:b w:val="0"/>
      </w:rPr>
    </w:lvl>
  </w:abstractNum>
  <w:abstractNum w:abstractNumId="28" w15:restartNumberingAfterBreak="0">
    <w:nsid w:val="2C766CD9"/>
    <w:multiLevelType w:val="hybridMultilevel"/>
    <w:tmpl w:val="41F488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FA06CF"/>
    <w:multiLevelType w:val="multilevel"/>
    <w:tmpl w:val="21842C26"/>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720"/>
      </w:pPr>
      <w:rPr>
        <w:rFonts w:cs="Times New Roman" w:hint="default"/>
      </w:rPr>
    </w:lvl>
    <w:lvl w:ilvl="3">
      <w:start w:val="1"/>
      <w:numFmt w:val="bullet"/>
      <w:lvlText w:val=""/>
      <w:lvlJc w:val="left"/>
      <w:pPr>
        <w:ind w:left="2880" w:hanging="1080"/>
      </w:pPr>
      <w:rPr>
        <w:rFonts w:ascii="Symbol" w:hAnsi="Symbol"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0" w15:restartNumberingAfterBreak="0">
    <w:nsid w:val="2FDC4E52"/>
    <w:multiLevelType w:val="singleLevel"/>
    <w:tmpl w:val="13502706"/>
    <w:lvl w:ilvl="0">
      <w:start w:val="1"/>
      <w:numFmt w:val="bullet"/>
      <w:pStyle w:val="ListBullet3"/>
      <w:lvlText w:val=""/>
      <w:lvlJc w:val="left"/>
      <w:pPr>
        <w:tabs>
          <w:tab w:val="num" w:pos="360"/>
        </w:tabs>
        <w:ind w:left="360" w:hanging="360"/>
      </w:pPr>
      <w:rPr>
        <w:rFonts w:ascii="Symbol" w:hAnsi="Symbol" w:hint="default"/>
      </w:rPr>
    </w:lvl>
  </w:abstractNum>
  <w:abstractNum w:abstractNumId="31" w15:restartNumberingAfterBreak="0">
    <w:nsid w:val="30B96E65"/>
    <w:multiLevelType w:val="multilevel"/>
    <w:tmpl w:val="42DA2A48"/>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32" w15:restartNumberingAfterBreak="0">
    <w:nsid w:val="336B4EB0"/>
    <w:multiLevelType w:val="multilevel"/>
    <w:tmpl w:val="D6AC0E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42112D5"/>
    <w:multiLevelType w:val="hybridMultilevel"/>
    <w:tmpl w:val="6114C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3E4C83"/>
    <w:multiLevelType w:val="multilevel"/>
    <w:tmpl w:val="06C632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lowerLetter"/>
      <w:lvlText w:val="%4)"/>
      <w:lvlJc w:val="left"/>
      <w:pPr>
        <w:ind w:left="3915"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5B6374D"/>
    <w:multiLevelType w:val="multilevel"/>
    <w:tmpl w:val="8424F608"/>
    <w:lvl w:ilvl="0">
      <w:start w:val="1"/>
      <w:numFmt w:val="upperLetter"/>
      <w:pStyle w:val="DHSHeadinglevel2"/>
      <w:lvlText w:val="Part %1"/>
      <w:lvlJc w:val="left"/>
      <w:pPr>
        <w:tabs>
          <w:tab w:val="num" w:pos="709"/>
        </w:tabs>
        <w:ind w:left="709" w:hanging="709"/>
      </w:pPr>
      <w:rPr>
        <w:rFonts w:ascii="Arial Bold" w:hAnsi="Arial Bold" w:cs="Times New Roman" w:hint="default"/>
        <w:b/>
        <w:i w:val="0"/>
        <w:caps/>
        <w:strike w:val="0"/>
        <w:sz w:val="32"/>
        <w:szCs w:val="32"/>
      </w:rPr>
    </w:lvl>
    <w:lvl w:ilvl="1">
      <w:start w:val="1"/>
      <w:numFmt w:val="decimal"/>
      <w:lvlRestart w:val="0"/>
      <w:pStyle w:val="DHSHeadinglevel3"/>
      <w:lvlText w:val="%1%2"/>
      <w:lvlJc w:val="left"/>
      <w:pPr>
        <w:tabs>
          <w:tab w:val="num" w:pos="709"/>
        </w:tabs>
        <w:ind w:left="709" w:hanging="709"/>
      </w:pPr>
      <w:rPr>
        <w:rFonts w:ascii="Arial Bold" w:hAnsi="Arial Bold" w:cs="Times New Roman" w:hint="default"/>
        <w:b/>
        <w:i w:val="0"/>
        <w:strike w:val="0"/>
        <w:sz w:val="20"/>
        <w:szCs w:val="20"/>
      </w:rPr>
    </w:lvl>
    <w:lvl w:ilvl="2">
      <w:start w:val="1"/>
      <w:numFmt w:val="decimal"/>
      <w:lvlRestart w:val="0"/>
      <w:pStyle w:val="DHSBodytext"/>
      <w:lvlText w:val="%1%2.%3"/>
      <w:lvlJc w:val="left"/>
      <w:pPr>
        <w:tabs>
          <w:tab w:val="num" w:pos="850"/>
        </w:tabs>
        <w:ind w:left="850" w:hanging="709"/>
      </w:pPr>
      <w:rPr>
        <w:rFonts w:ascii="Arial" w:hAnsi="Arial" w:cs="Times New Roman" w:hint="default"/>
        <w:b w:val="0"/>
        <w:i w:val="0"/>
        <w:strike w:val="0"/>
        <w:color w:val="auto"/>
        <w:sz w:val="20"/>
      </w:rPr>
    </w:lvl>
    <w:lvl w:ilvl="3">
      <w:start w:val="1"/>
      <w:numFmt w:val="lowerLetter"/>
      <w:lvlRestart w:val="0"/>
      <w:lvlText w:val="(%4)"/>
      <w:lvlJc w:val="left"/>
      <w:pPr>
        <w:tabs>
          <w:tab w:val="num" w:pos="1986"/>
        </w:tabs>
        <w:ind w:left="1702" w:hanging="709"/>
      </w:pPr>
      <w:rPr>
        <w:rFonts w:ascii="Arial" w:hAnsi="Arial" w:cs="Times New Roman" w:hint="default"/>
        <w:b w:val="0"/>
        <w:i w:val="0"/>
        <w:strike w:val="0"/>
        <w:color w:val="auto"/>
        <w:sz w:val="24"/>
        <w:szCs w:val="24"/>
      </w:rPr>
    </w:lvl>
    <w:lvl w:ilvl="4">
      <w:start w:val="1"/>
      <w:numFmt w:val="lowerRoman"/>
      <w:lvlRestart w:val="0"/>
      <w:lvlText w:val="(%5)"/>
      <w:lvlJc w:val="left"/>
      <w:pPr>
        <w:tabs>
          <w:tab w:val="num" w:pos="2126"/>
        </w:tabs>
        <w:ind w:left="2126" w:hanging="708"/>
      </w:pPr>
      <w:rPr>
        <w:rFonts w:ascii="Arial" w:hAnsi="Arial" w:cs="Times New Roman" w:hint="default"/>
        <w:b w:val="0"/>
        <w:i w:val="0"/>
        <w:sz w:val="20"/>
      </w:rPr>
    </w:lvl>
    <w:lvl w:ilvl="5">
      <w:start w:val="1"/>
      <w:numFmt w:val="upperLetter"/>
      <w:lvlText w:val="(%6)"/>
      <w:lvlJc w:val="left"/>
      <w:pPr>
        <w:tabs>
          <w:tab w:val="num" w:pos="2835"/>
        </w:tabs>
        <w:ind w:left="2835" w:hanging="709"/>
      </w:pPr>
      <w:rPr>
        <w:rFonts w:ascii="Arial" w:hAnsi="Arial" w:cs="Times New Roman" w:hint="default"/>
        <w:b w:val="0"/>
        <w:i w:val="0"/>
        <w:sz w:val="20"/>
      </w:rPr>
    </w:lvl>
    <w:lvl w:ilvl="6">
      <w:start w:val="1"/>
      <w:numFmt w:val="decimal"/>
      <w:lvlText w:val="%1.%2.%3.%4.%5.%6.%7"/>
      <w:lvlJc w:val="left"/>
      <w:pPr>
        <w:tabs>
          <w:tab w:val="num" w:pos="756"/>
        </w:tabs>
        <w:ind w:left="756" w:hanging="1296"/>
      </w:pPr>
      <w:rPr>
        <w:rFonts w:ascii="Arial" w:hAnsi="Arial" w:cs="Times New Roman" w:hint="default"/>
        <w:sz w:val="20"/>
      </w:rPr>
    </w:lvl>
    <w:lvl w:ilvl="7">
      <w:start w:val="1"/>
      <w:numFmt w:val="decimal"/>
      <w:lvlText w:val="%1.%2.%3.%4.%5.%6.%7.%8"/>
      <w:lvlJc w:val="left"/>
      <w:pPr>
        <w:tabs>
          <w:tab w:val="num" w:pos="900"/>
        </w:tabs>
        <w:ind w:left="900" w:hanging="1440"/>
      </w:pPr>
      <w:rPr>
        <w:rFonts w:ascii="Arial" w:hAnsi="Arial" w:cs="Times New Roman" w:hint="default"/>
        <w:sz w:val="20"/>
      </w:rPr>
    </w:lvl>
    <w:lvl w:ilvl="8">
      <w:start w:val="1"/>
      <w:numFmt w:val="decimal"/>
      <w:lvlText w:val="%1.%2.%3.%4.%5.%6.%7.%8.%9"/>
      <w:lvlJc w:val="left"/>
      <w:pPr>
        <w:tabs>
          <w:tab w:val="num" w:pos="1044"/>
        </w:tabs>
        <w:ind w:left="1044" w:hanging="1584"/>
      </w:pPr>
      <w:rPr>
        <w:rFonts w:ascii="Arial" w:hAnsi="Arial" w:cs="Times New Roman" w:hint="default"/>
        <w:sz w:val="20"/>
      </w:rPr>
    </w:lvl>
  </w:abstractNum>
  <w:abstractNum w:abstractNumId="36" w15:restartNumberingAfterBreak="0">
    <w:nsid w:val="381F4589"/>
    <w:multiLevelType w:val="multilevel"/>
    <w:tmpl w:val="0B6CAB34"/>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7" w15:restartNumberingAfterBreak="0">
    <w:nsid w:val="3AA20E07"/>
    <w:multiLevelType w:val="hybridMultilevel"/>
    <w:tmpl w:val="91C81314"/>
    <w:lvl w:ilvl="0" w:tplc="27065890">
      <w:start w:val="1"/>
      <w:numFmt w:val="decimal"/>
      <w:lvlText w:val="10.%1"/>
      <w:lvlJc w:val="left"/>
      <w:pPr>
        <w:ind w:left="720" w:hanging="360"/>
      </w:pPr>
      <w:rPr>
        <w:rFonts w:hint="default"/>
        <w:b w:val="0"/>
        <w:sz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D5769D6"/>
    <w:multiLevelType w:val="hybridMultilevel"/>
    <w:tmpl w:val="E33C1C1E"/>
    <w:lvl w:ilvl="0" w:tplc="387AFB7C">
      <w:start w:val="10"/>
      <w:numFmt w:val="bullet"/>
      <w:lvlText w:val="-"/>
      <w:lvlJc w:val="left"/>
      <w:pPr>
        <w:ind w:left="-687" w:hanging="360"/>
      </w:pPr>
      <w:rPr>
        <w:rFonts w:ascii="Arial" w:eastAsia="Times New Roman" w:hAnsi="Arial" w:hint="default"/>
      </w:rPr>
    </w:lvl>
    <w:lvl w:ilvl="1" w:tplc="0C090019">
      <w:start w:val="1"/>
      <w:numFmt w:val="bullet"/>
      <w:lvlText w:val="o"/>
      <w:lvlJc w:val="left"/>
      <w:pPr>
        <w:ind w:left="33" w:hanging="360"/>
      </w:pPr>
      <w:rPr>
        <w:rFonts w:ascii="Courier New" w:hAnsi="Courier New" w:cs="Courier New" w:hint="default"/>
      </w:rPr>
    </w:lvl>
    <w:lvl w:ilvl="2" w:tplc="BA140038">
      <w:start w:val="1"/>
      <w:numFmt w:val="bullet"/>
      <w:lvlText w:val=""/>
      <w:lvlJc w:val="left"/>
      <w:pPr>
        <w:ind w:left="753" w:hanging="360"/>
      </w:pPr>
      <w:rPr>
        <w:rFonts w:ascii="Wingdings" w:hAnsi="Wingdings" w:hint="default"/>
      </w:rPr>
    </w:lvl>
    <w:lvl w:ilvl="3" w:tplc="0C09000F" w:tentative="1">
      <w:start w:val="1"/>
      <w:numFmt w:val="bullet"/>
      <w:lvlText w:val=""/>
      <w:lvlJc w:val="left"/>
      <w:pPr>
        <w:ind w:left="1473" w:hanging="360"/>
      </w:pPr>
      <w:rPr>
        <w:rFonts w:ascii="Symbol" w:hAnsi="Symbol" w:hint="default"/>
      </w:rPr>
    </w:lvl>
    <w:lvl w:ilvl="4" w:tplc="0C090019" w:tentative="1">
      <w:start w:val="1"/>
      <w:numFmt w:val="bullet"/>
      <w:lvlText w:val="o"/>
      <w:lvlJc w:val="left"/>
      <w:pPr>
        <w:ind w:left="2193" w:hanging="360"/>
      </w:pPr>
      <w:rPr>
        <w:rFonts w:ascii="Courier New" w:hAnsi="Courier New" w:cs="Courier New" w:hint="default"/>
      </w:rPr>
    </w:lvl>
    <w:lvl w:ilvl="5" w:tplc="0C09001B" w:tentative="1">
      <w:start w:val="1"/>
      <w:numFmt w:val="bullet"/>
      <w:lvlText w:val=""/>
      <w:lvlJc w:val="left"/>
      <w:pPr>
        <w:ind w:left="2913" w:hanging="360"/>
      </w:pPr>
      <w:rPr>
        <w:rFonts w:ascii="Wingdings" w:hAnsi="Wingdings" w:hint="default"/>
      </w:rPr>
    </w:lvl>
    <w:lvl w:ilvl="6" w:tplc="0C09000F" w:tentative="1">
      <w:start w:val="1"/>
      <w:numFmt w:val="bullet"/>
      <w:lvlText w:val=""/>
      <w:lvlJc w:val="left"/>
      <w:pPr>
        <w:ind w:left="3633" w:hanging="360"/>
      </w:pPr>
      <w:rPr>
        <w:rFonts w:ascii="Symbol" w:hAnsi="Symbol" w:hint="default"/>
      </w:rPr>
    </w:lvl>
    <w:lvl w:ilvl="7" w:tplc="0C090019" w:tentative="1">
      <w:start w:val="1"/>
      <w:numFmt w:val="bullet"/>
      <w:lvlText w:val="o"/>
      <w:lvlJc w:val="left"/>
      <w:pPr>
        <w:ind w:left="4353" w:hanging="360"/>
      </w:pPr>
      <w:rPr>
        <w:rFonts w:ascii="Courier New" w:hAnsi="Courier New" w:cs="Courier New" w:hint="default"/>
      </w:rPr>
    </w:lvl>
    <w:lvl w:ilvl="8" w:tplc="0C09001B" w:tentative="1">
      <w:start w:val="1"/>
      <w:numFmt w:val="bullet"/>
      <w:lvlText w:val=""/>
      <w:lvlJc w:val="left"/>
      <w:pPr>
        <w:ind w:left="5073" w:hanging="360"/>
      </w:pPr>
      <w:rPr>
        <w:rFonts w:ascii="Wingdings" w:hAnsi="Wingdings" w:hint="default"/>
      </w:rPr>
    </w:lvl>
  </w:abstractNum>
  <w:abstractNum w:abstractNumId="39" w15:restartNumberingAfterBreak="0">
    <w:nsid w:val="416B7577"/>
    <w:multiLevelType w:val="multilevel"/>
    <w:tmpl w:val="2BCC792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15:restartNumberingAfterBreak="0">
    <w:nsid w:val="453542B4"/>
    <w:multiLevelType w:val="hybridMultilevel"/>
    <w:tmpl w:val="5052F1D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5951750"/>
    <w:multiLevelType w:val="multilevel"/>
    <w:tmpl w:val="31C8537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2" w15:restartNumberingAfterBreak="0">
    <w:nsid w:val="46F325E3"/>
    <w:multiLevelType w:val="hybridMultilevel"/>
    <w:tmpl w:val="93A0CB10"/>
    <w:lvl w:ilvl="0" w:tplc="2E969102">
      <w:start w:val="9"/>
      <w:numFmt w:val="decimal"/>
      <w:lvlText w:val="2.%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7D15AE7"/>
    <w:multiLevelType w:val="hybridMultilevel"/>
    <w:tmpl w:val="951AAF56"/>
    <w:lvl w:ilvl="0" w:tplc="07AA7EB2">
      <w:start w:val="1"/>
      <w:numFmt w:val="decimal"/>
      <w:lvlText w:val="11.%1"/>
      <w:lvlJc w:val="left"/>
      <w:pPr>
        <w:ind w:left="720" w:hanging="360"/>
      </w:pPr>
      <w:rPr>
        <w:rFonts w:hint="default"/>
        <w:b w:val="0"/>
        <w:sz w:val="24"/>
      </w:rPr>
    </w:lvl>
    <w:lvl w:ilvl="1" w:tplc="8DE0532C">
      <w:start w:val="1"/>
      <w:numFmt w:val="lowerLetter"/>
      <w:lvlText w:val="%2."/>
      <w:lvlJc w:val="left"/>
      <w:pPr>
        <w:ind w:left="1440" w:hanging="360"/>
      </w:pPr>
    </w:lvl>
    <w:lvl w:ilvl="2" w:tplc="2E305A5C">
      <w:start w:val="1"/>
      <w:numFmt w:val="lowerRoman"/>
      <w:lvlText w:val="(%3)"/>
      <w:lvlJc w:val="right"/>
      <w:pPr>
        <w:ind w:left="2160" w:hanging="180"/>
      </w:pPr>
      <w:rPr>
        <w:rFonts w:hint="default"/>
      </w:rPr>
    </w:lvl>
    <w:lvl w:ilvl="3" w:tplc="0D304AE8" w:tentative="1">
      <w:start w:val="1"/>
      <w:numFmt w:val="decimal"/>
      <w:lvlText w:val="%4."/>
      <w:lvlJc w:val="left"/>
      <w:pPr>
        <w:ind w:left="2880" w:hanging="360"/>
      </w:pPr>
    </w:lvl>
    <w:lvl w:ilvl="4" w:tplc="07186980" w:tentative="1">
      <w:start w:val="1"/>
      <w:numFmt w:val="lowerLetter"/>
      <w:lvlText w:val="%5."/>
      <w:lvlJc w:val="left"/>
      <w:pPr>
        <w:ind w:left="3600" w:hanging="360"/>
      </w:pPr>
    </w:lvl>
    <w:lvl w:ilvl="5" w:tplc="D5D4B834" w:tentative="1">
      <w:start w:val="1"/>
      <w:numFmt w:val="lowerRoman"/>
      <w:lvlText w:val="%6."/>
      <w:lvlJc w:val="right"/>
      <w:pPr>
        <w:ind w:left="4320" w:hanging="180"/>
      </w:pPr>
    </w:lvl>
    <w:lvl w:ilvl="6" w:tplc="4C72277C" w:tentative="1">
      <w:start w:val="1"/>
      <w:numFmt w:val="decimal"/>
      <w:lvlText w:val="%7."/>
      <w:lvlJc w:val="left"/>
      <w:pPr>
        <w:ind w:left="5040" w:hanging="360"/>
      </w:pPr>
    </w:lvl>
    <w:lvl w:ilvl="7" w:tplc="292AAAAC" w:tentative="1">
      <w:start w:val="1"/>
      <w:numFmt w:val="lowerLetter"/>
      <w:lvlText w:val="%8."/>
      <w:lvlJc w:val="left"/>
      <w:pPr>
        <w:ind w:left="5760" w:hanging="360"/>
      </w:pPr>
    </w:lvl>
    <w:lvl w:ilvl="8" w:tplc="245C5460" w:tentative="1">
      <w:start w:val="1"/>
      <w:numFmt w:val="lowerRoman"/>
      <w:lvlText w:val="%9."/>
      <w:lvlJc w:val="right"/>
      <w:pPr>
        <w:ind w:left="6480" w:hanging="180"/>
      </w:pPr>
    </w:lvl>
  </w:abstractNum>
  <w:abstractNum w:abstractNumId="44" w15:restartNumberingAfterBreak="0">
    <w:nsid w:val="4AEA4A43"/>
    <w:multiLevelType w:val="multilevel"/>
    <w:tmpl w:val="4C384FB0"/>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 w15:restartNumberingAfterBreak="0">
    <w:nsid w:val="4AF739A5"/>
    <w:multiLevelType w:val="multilevel"/>
    <w:tmpl w:val="405C99B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D061D5F"/>
    <w:multiLevelType w:val="multilevel"/>
    <w:tmpl w:val="FAAC3578"/>
    <w:lvl w:ilvl="0">
      <w:start w:val="1"/>
      <w:numFmt w:val="decimal"/>
      <w:lvlText w:val="9.%1"/>
      <w:lvlJc w:val="left"/>
      <w:pPr>
        <w:ind w:left="644" w:hanging="360"/>
      </w:pPr>
      <w:rPr>
        <w:rFonts w:hint="default"/>
        <w:b w:val="0"/>
      </w:rPr>
    </w:lvl>
    <w:lvl w:ilvl="1">
      <w:start w:val="1"/>
      <w:numFmt w:val="decimal"/>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7" w15:restartNumberingAfterBreak="0">
    <w:nsid w:val="4DC41BB8"/>
    <w:multiLevelType w:val="hybridMultilevel"/>
    <w:tmpl w:val="13E499A4"/>
    <w:lvl w:ilvl="0" w:tplc="8318BEF4">
      <w:start w:val="1"/>
      <w:numFmt w:val="bullet"/>
      <w:lvlText w:val=""/>
      <w:lvlJc w:val="left"/>
      <w:pPr>
        <w:tabs>
          <w:tab w:val="num" w:pos="6"/>
        </w:tabs>
        <w:ind w:left="6" w:hanging="360"/>
      </w:pPr>
      <w:rPr>
        <w:rFonts w:ascii="Symbol" w:hAnsi="Symbol" w:hint="default"/>
      </w:rPr>
    </w:lvl>
    <w:lvl w:ilvl="1" w:tplc="0C090019">
      <w:start w:val="1"/>
      <w:numFmt w:val="bullet"/>
      <w:lvlText w:val="o"/>
      <w:lvlJc w:val="left"/>
      <w:pPr>
        <w:tabs>
          <w:tab w:val="num" w:pos="726"/>
        </w:tabs>
        <w:ind w:left="726" w:hanging="360"/>
      </w:pPr>
      <w:rPr>
        <w:rFonts w:ascii="Courier New" w:hAnsi="Courier New" w:hint="default"/>
      </w:rPr>
    </w:lvl>
    <w:lvl w:ilvl="2" w:tplc="BA140038">
      <w:start w:val="1"/>
      <w:numFmt w:val="bullet"/>
      <w:lvlText w:val=""/>
      <w:lvlJc w:val="left"/>
      <w:pPr>
        <w:tabs>
          <w:tab w:val="num" w:pos="1446"/>
        </w:tabs>
        <w:ind w:left="1446" w:hanging="360"/>
      </w:pPr>
      <w:rPr>
        <w:rFonts w:ascii="Wingdings" w:hAnsi="Wingdings" w:hint="default"/>
      </w:rPr>
    </w:lvl>
    <w:lvl w:ilvl="3" w:tplc="0C09000F" w:tentative="1">
      <w:start w:val="1"/>
      <w:numFmt w:val="bullet"/>
      <w:lvlText w:val=""/>
      <w:lvlJc w:val="left"/>
      <w:pPr>
        <w:tabs>
          <w:tab w:val="num" w:pos="2166"/>
        </w:tabs>
        <w:ind w:left="2166" w:hanging="360"/>
      </w:pPr>
      <w:rPr>
        <w:rFonts w:ascii="Symbol" w:hAnsi="Symbol" w:hint="default"/>
      </w:rPr>
    </w:lvl>
    <w:lvl w:ilvl="4" w:tplc="0C090019" w:tentative="1">
      <w:start w:val="1"/>
      <w:numFmt w:val="bullet"/>
      <w:lvlText w:val="o"/>
      <w:lvlJc w:val="left"/>
      <w:pPr>
        <w:tabs>
          <w:tab w:val="num" w:pos="2886"/>
        </w:tabs>
        <w:ind w:left="2886" w:hanging="360"/>
      </w:pPr>
      <w:rPr>
        <w:rFonts w:ascii="Courier New" w:hAnsi="Courier New" w:hint="default"/>
      </w:rPr>
    </w:lvl>
    <w:lvl w:ilvl="5" w:tplc="0C09001B" w:tentative="1">
      <w:start w:val="1"/>
      <w:numFmt w:val="bullet"/>
      <w:lvlText w:val=""/>
      <w:lvlJc w:val="left"/>
      <w:pPr>
        <w:tabs>
          <w:tab w:val="num" w:pos="3606"/>
        </w:tabs>
        <w:ind w:left="3606" w:hanging="360"/>
      </w:pPr>
      <w:rPr>
        <w:rFonts w:ascii="Wingdings" w:hAnsi="Wingdings" w:hint="default"/>
      </w:rPr>
    </w:lvl>
    <w:lvl w:ilvl="6" w:tplc="0C09000F" w:tentative="1">
      <w:start w:val="1"/>
      <w:numFmt w:val="bullet"/>
      <w:lvlText w:val=""/>
      <w:lvlJc w:val="left"/>
      <w:pPr>
        <w:tabs>
          <w:tab w:val="num" w:pos="4326"/>
        </w:tabs>
        <w:ind w:left="4326" w:hanging="360"/>
      </w:pPr>
      <w:rPr>
        <w:rFonts w:ascii="Symbol" w:hAnsi="Symbol" w:hint="default"/>
      </w:rPr>
    </w:lvl>
    <w:lvl w:ilvl="7" w:tplc="0C090019" w:tentative="1">
      <w:start w:val="1"/>
      <w:numFmt w:val="bullet"/>
      <w:lvlText w:val="o"/>
      <w:lvlJc w:val="left"/>
      <w:pPr>
        <w:tabs>
          <w:tab w:val="num" w:pos="5046"/>
        </w:tabs>
        <w:ind w:left="5046" w:hanging="360"/>
      </w:pPr>
      <w:rPr>
        <w:rFonts w:ascii="Courier New" w:hAnsi="Courier New" w:hint="default"/>
      </w:rPr>
    </w:lvl>
    <w:lvl w:ilvl="8" w:tplc="0C09001B" w:tentative="1">
      <w:start w:val="1"/>
      <w:numFmt w:val="bullet"/>
      <w:lvlText w:val=""/>
      <w:lvlJc w:val="left"/>
      <w:pPr>
        <w:tabs>
          <w:tab w:val="num" w:pos="5766"/>
        </w:tabs>
        <w:ind w:left="5766" w:hanging="360"/>
      </w:pPr>
      <w:rPr>
        <w:rFonts w:ascii="Wingdings" w:hAnsi="Wingdings" w:hint="default"/>
      </w:rPr>
    </w:lvl>
  </w:abstractNum>
  <w:abstractNum w:abstractNumId="48" w15:restartNumberingAfterBreak="0">
    <w:nsid w:val="4DD35E1E"/>
    <w:multiLevelType w:val="hybridMultilevel"/>
    <w:tmpl w:val="B2F8539E"/>
    <w:lvl w:ilvl="0" w:tplc="04090001">
      <w:start w:val="1"/>
      <w:numFmt w:val="bullet"/>
      <w:pStyle w:val="EADashPoint"/>
      <w:lvlText w:val=""/>
      <w:lvlJc w:val="left"/>
      <w:pPr>
        <w:ind w:left="2160" w:hanging="360"/>
      </w:pPr>
      <w:rPr>
        <w:rFonts w:ascii="Symbol" w:hAnsi="Symbol" w:hint="default"/>
      </w:rPr>
    </w:lvl>
    <w:lvl w:ilvl="1" w:tplc="0C090003">
      <w:start w:val="1"/>
      <w:numFmt w:val="lowerLetter"/>
      <w:lvlText w:val="%2."/>
      <w:lvlJc w:val="left"/>
      <w:pPr>
        <w:ind w:left="2880" w:hanging="360"/>
      </w:pPr>
    </w:lvl>
    <w:lvl w:ilvl="2" w:tplc="0C090005">
      <w:start w:val="1"/>
      <w:numFmt w:val="lowerRoman"/>
      <w:lvlText w:val="%3."/>
      <w:lvlJc w:val="right"/>
      <w:pPr>
        <w:ind w:left="3600" w:hanging="180"/>
      </w:pPr>
    </w:lvl>
    <w:lvl w:ilvl="3" w:tplc="0C090001">
      <w:start w:val="1"/>
      <w:numFmt w:val="decimal"/>
      <w:lvlText w:val="%4."/>
      <w:lvlJc w:val="left"/>
      <w:pPr>
        <w:ind w:left="4320" w:hanging="360"/>
      </w:pPr>
    </w:lvl>
    <w:lvl w:ilvl="4" w:tplc="0C090003">
      <w:start w:val="1"/>
      <w:numFmt w:val="lowerLetter"/>
      <w:lvlText w:val="%5."/>
      <w:lvlJc w:val="left"/>
      <w:pPr>
        <w:ind w:left="5040" w:hanging="360"/>
      </w:pPr>
    </w:lvl>
    <w:lvl w:ilvl="5" w:tplc="0C090005" w:tentative="1">
      <w:start w:val="1"/>
      <w:numFmt w:val="lowerRoman"/>
      <w:lvlText w:val="%6."/>
      <w:lvlJc w:val="right"/>
      <w:pPr>
        <w:ind w:left="5760" w:hanging="180"/>
      </w:pPr>
    </w:lvl>
    <w:lvl w:ilvl="6" w:tplc="0C090001" w:tentative="1">
      <w:start w:val="1"/>
      <w:numFmt w:val="decimal"/>
      <w:lvlText w:val="%7."/>
      <w:lvlJc w:val="left"/>
      <w:pPr>
        <w:ind w:left="6480" w:hanging="360"/>
      </w:pPr>
    </w:lvl>
    <w:lvl w:ilvl="7" w:tplc="0C090003" w:tentative="1">
      <w:start w:val="1"/>
      <w:numFmt w:val="lowerLetter"/>
      <w:lvlText w:val="%8."/>
      <w:lvlJc w:val="left"/>
      <w:pPr>
        <w:ind w:left="7200" w:hanging="360"/>
      </w:pPr>
    </w:lvl>
    <w:lvl w:ilvl="8" w:tplc="0C090005" w:tentative="1">
      <w:start w:val="1"/>
      <w:numFmt w:val="lowerRoman"/>
      <w:lvlText w:val="%9."/>
      <w:lvlJc w:val="right"/>
      <w:pPr>
        <w:ind w:left="7920" w:hanging="180"/>
      </w:pPr>
    </w:lvl>
  </w:abstractNum>
  <w:abstractNum w:abstractNumId="49" w15:restartNumberingAfterBreak="0">
    <w:nsid w:val="504A5CD1"/>
    <w:multiLevelType w:val="multilevel"/>
    <w:tmpl w:val="1AEAE55C"/>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0" w15:restartNumberingAfterBreak="0">
    <w:nsid w:val="506035DE"/>
    <w:multiLevelType w:val="multilevel"/>
    <w:tmpl w:val="8D2E867A"/>
    <w:lvl w:ilvl="0">
      <w:start w:val="1"/>
      <w:numFmt w:val="lowerRoman"/>
      <w:lvlText w:val="(%1)"/>
      <w:lvlJc w:val="right"/>
      <w:pPr>
        <w:tabs>
          <w:tab w:val="num" w:pos="1800"/>
        </w:tabs>
        <w:ind w:left="1800" w:hanging="360"/>
      </w:pPr>
      <w:rPr>
        <w:rFonts w:hint="default"/>
        <w:color w:val="auto"/>
      </w:rPr>
    </w:lvl>
    <w:lvl w:ilvl="1">
      <w:start w:val="1"/>
      <w:numFmt w:val="lowerRoman"/>
      <w:lvlText w:val="%2."/>
      <w:lvlJc w:val="righ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1" w15:restartNumberingAfterBreak="0">
    <w:nsid w:val="51353507"/>
    <w:multiLevelType w:val="multilevel"/>
    <w:tmpl w:val="3A46F676"/>
    <w:lvl w:ilvl="0">
      <w:start w:val="1"/>
      <w:numFmt w:val="lowerLetter"/>
      <w:lvlText w:val="%1)"/>
      <w:lvlJc w:val="left"/>
      <w:pPr>
        <w:tabs>
          <w:tab w:val="num" w:pos="1800"/>
        </w:tabs>
        <w:ind w:left="1800" w:hanging="360"/>
      </w:pPr>
      <w:rPr>
        <w:rFonts w:hint="default"/>
        <w:color w:val="auto"/>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52" w15:restartNumberingAfterBreak="0">
    <w:nsid w:val="518A52D0"/>
    <w:multiLevelType w:val="multilevel"/>
    <w:tmpl w:val="BC102932"/>
    <w:styleLink w:val="StyleNumbered"/>
    <w:lvl w:ilvl="0">
      <w:start w:val="1"/>
      <w:numFmt w:val="decimal"/>
      <w:lvlText w:val="%1."/>
      <w:lvlJc w:val="left"/>
      <w:pPr>
        <w:tabs>
          <w:tab w:val="num" w:pos="454"/>
        </w:tabs>
        <w:ind w:left="454" w:hanging="454"/>
      </w:pPr>
      <w:rPr>
        <w:rFonts w:ascii="Times New Roman" w:hAnsi="Times New Roman" w:cs="Times New Roman" w:hint="default"/>
        <w:b w:val="0"/>
        <w:i w:val="0"/>
        <w:sz w:val="24"/>
      </w:rPr>
    </w:lvl>
    <w:lvl w:ilvl="1">
      <w:start w:val="1"/>
      <w:numFmt w:val="lowerLetter"/>
      <w:lvlText w:val="%2."/>
      <w:lvlJc w:val="left"/>
      <w:pPr>
        <w:tabs>
          <w:tab w:val="num" w:pos="964"/>
        </w:tabs>
        <w:ind w:left="964" w:hanging="397"/>
      </w:pPr>
      <w:rPr>
        <w:rFonts w:ascii="Times New Roman" w:hAnsi="Times New Roman" w:cs="Times New Roman" w:hint="default"/>
        <w:b w:val="0"/>
        <w:i w:val="0"/>
        <w:sz w:val="24"/>
      </w:rPr>
    </w:lvl>
    <w:lvl w:ilvl="2">
      <w:start w:val="1"/>
      <w:numFmt w:val="lowerRoman"/>
      <w:lvlText w:val="%3."/>
      <w:lvlJc w:val="left"/>
      <w:pPr>
        <w:tabs>
          <w:tab w:val="num" w:pos="1531"/>
        </w:tabs>
        <w:ind w:left="1531" w:hanging="397"/>
      </w:pPr>
      <w:rPr>
        <w:rFonts w:ascii="Times New Roman" w:hAnsi="Times New Roman" w:cs="Times New Roman" w:hint="default"/>
        <w:b w:val="0"/>
        <w:i w:val="0"/>
        <w:sz w:val="24"/>
      </w:r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53" w15:restartNumberingAfterBreak="0">
    <w:nsid w:val="5302417E"/>
    <w:multiLevelType w:val="multilevel"/>
    <w:tmpl w:val="6C66FD6E"/>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4" w15:restartNumberingAfterBreak="0">
    <w:nsid w:val="592946F2"/>
    <w:multiLevelType w:val="hybridMultilevel"/>
    <w:tmpl w:val="F41C8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D73CCB"/>
    <w:multiLevelType w:val="hybridMultilevel"/>
    <w:tmpl w:val="D2E08D96"/>
    <w:lvl w:ilvl="0" w:tplc="F49827A6">
      <w:start w:val="1"/>
      <w:numFmt w:val="bullet"/>
      <w:lvlText w:val=""/>
      <w:lvlJc w:val="left"/>
      <w:pPr>
        <w:tabs>
          <w:tab w:val="num" w:pos="720"/>
        </w:tabs>
        <w:ind w:left="720" w:hanging="360"/>
      </w:pPr>
      <w:rPr>
        <w:rFonts w:ascii="Symbol" w:hAnsi="Symbol" w:hint="default"/>
      </w:rPr>
    </w:lvl>
    <w:lvl w:ilvl="1" w:tplc="8670FD16">
      <w:numFmt w:val="bullet"/>
      <w:lvlText w:val="-"/>
      <w:lvlJc w:val="left"/>
      <w:pPr>
        <w:tabs>
          <w:tab w:val="num" w:pos="1500"/>
        </w:tabs>
        <w:ind w:left="1500" w:hanging="420"/>
      </w:pPr>
      <w:rPr>
        <w:rFonts w:ascii="Arial" w:eastAsia="Times New Roman" w:hAnsi="Arial" w:hint="default"/>
      </w:rPr>
    </w:lvl>
    <w:lvl w:ilvl="2" w:tplc="C4385118" w:tentative="1">
      <w:start w:val="1"/>
      <w:numFmt w:val="bullet"/>
      <w:lvlText w:val=""/>
      <w:lvlJc w:val="left"/>
      <w:pPr>
        <w:tabs>
          <w:tab w:val="num" w:pos="2160"/>
        </w:tabs>
        <w:ind w:left="2160" w:hanging="360"/>
      </w:pPr>
      <w:rPr>
        <w:rFonts w:ascii="Wingdings" w:hAnsi="Wingdings" w:hint="default"/>
      </w:rPr>
    </w:lvl>
    <w:lvl w:ilvl="3" w:tplc="63AE5EBA" w:tentative="1">
      <w:start w:val="1"/>
      <w:numFmt w:val="bullet"/>
      <w:lvlText w:val=""/>
      <w:lvlJc w:val="left"/>
      <w:pPr>
        <w:tabs>
          <w:tab w:val="num" w:pos="2880"/>
        </w:tabs>
        <w:ind w:left="2880" w:hanging="360"/>
      </w:pPr>
      <w:rPr>
        <w:rFonts w:ascii="Symbol" w:hAnsi="Symbol" w:hint="default"/>
      </w:rPr>
    </w:lvl>
    <w:lvl w:ilvl="4" w:tplc="8A58C4EC" w:tentative="1">
      <w:start w:val="1"/>
      <w:numFmt w:val="bullet"/>
      <w:lvlText w:val="o"/>
      <w:lvlJc w:val="left"/>
      <w:pPr>
        <w:tabs>
          <w:tab w:val="num" w:pos="3600"/>
        </w:tabs>
        <w:ind w:left="3600" w:hanging="360"/>
      </w:pPr>
      <w:rPr>
        <w:rFonts w:ascii="Courier New" w:hAnsi="Courier New" w:hint="default"/>
      </w:rPr>
    </w:lvl>
    <w:lvl w:ilvl="5" w:tplc="2F1A55D8" w:tentative="1">
      <w:start w:val="1"/>
      <w:numFmt w:val="bullet"/>
      <w:lvlText w:val=""/>
      <w:lvlJc w:val="left"/>
      <w:pPr>
        <w:tabs>
          <w:tab w:val="num" w:pos="4320"/>
        </w:tabs>
        <w:ind w:left="4320" w:hanging="360"/>
      </w:pPr>
      <w:rPr>
        <w:rFonts w:ascii="Wingdings" w:hAnsi="Wingdings" w:hint="default"/>
      </w:rPr>
    </w:lvl>
    <w:lvl w:ilvl="6" w:tplc="CD9C8C80" w:tentative="1">
      <w:start w:val="1"/>
      <w:numFmt w:val="bullet"/>
      <w:lvlText w:val=""/>
      <w:lvlJc w:val="left"/>
      <w:pPr>
        <w:tabs>
          <w:tab w:val="num" w:pos="5040"/>
        </w:tabs>
        <w:ind w:left="5040" w:hanging="360"/>
      </w:pPr>
      <w:rPr>
        <w:rFonts w:ascii="Symbol" w:hAnsi="Symbol" w:hint="default"/>
      </w:rPr>
    </w:lvl>
    <w:lvl w:ilvl="7" w:tplc="88C694C0" w:tentative="1">
      <w:start w:val="1"/>
      <w:numFmt w:val="bullet"/>
      <w:lvlText w:val="o"/>
      <w:lvlJc w:val="left"/>
      <w:pPr>
        <w:tabs>
          <w:tab w:val="num" w:pos="5760"/>
        </w:tabs>
        <w:ind w:left="5760" w:hanging="360"/>
      </w:pPr>
      <w:rPr>
        <w:rFonts w:ascii="Courier New" w:hAnsi="Courier New" w:hint="default"/>
      </w:rPr>
    </w:lvl>
    <w:lvl w:ilvl="8" w:tplc="24866C8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ED159C"/>
    <w:multiLevelType w:val="multilevel"/>
    <w:tmpl w:val="90B01B8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7" w15:restartNumberingAfterBreak="0">
    <w:nsid w:val="63811D85"/>
    <w:multiLevelType w:val="multilevel"/>
    <w:tmpl w:val="59324AD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8" w15:restartNumberingAfterBreak="0">
    <w:nsid w:val="641A0CD2"/>
    <w:multiLevelType w:val="multilevel"/>
    <w:tmpl w:val="4BE616A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9" w15:restartNumberingAfterBreak="0">
    <w:nsid w:val="6A492E1E"/>
    <w:multiLevelType w:val="multilevel"/>
    <w:tmpl w:val="931C28B4"/>
    <w:styleLink w:val="CurrentList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0" w15:restartNumberingAfterBreak="0">
    <w:nsid w:val="6A6D371B"/>
    <w:multiLevelType w:val="multilevel"/>
    <w:tmpl w:val="7E785F20"/>
    <w:lvl w:ilvl="0">
      <w:start w:val="1"/>
      <w:numFmt w:val="decimal"/>
      <w:lvlText w:val="6.%1"/>
      <w:lvlJc w:val="left"/>
      <w:pPr>
        <w:tabs>
          <w:tab w:val="num" w:pos="1080"/>
        </w:tabs>
        <w:ind w:left="1080" w:hanging="360"/>
      </w:pPr>
      <w:rPr>
        <w:rFonts w:hint="default"/>
        <w:b w:val="0"/>
        <w:sz w:val="24"/>
        <w:szCs w:val="24"/>
      </w:rPr>
    </w:lvl>
    <w:lvl w:ilvl="1">
      <w:start w:val="1"/>
      <w:numFmt w:val="decimal"/>
      <w:lvlRestart w:val="0"/>
      <w:lvlText w:val="6.%2"/>
      <w:lvlJc w:val="left"/>
      <w:pPr>
        <w:tabs>
          <w:tab w:val="num" w:pos="1080"/>
        </w:tabs>
        <w:ind w:left="108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1080"/>
      </w:pPr>
      <w:rPr>
        <w:rFonts w:cs="Times New Roman" w:hint="default"/>
        <w:b w:val="0"/>
      </w:rPr>
    </w:lvl>
    <w:lvl w:ilvl="4">
      <w:start w:val="1"/>
      <w:numFmt w:val="decimal"/>
      <w:lvlText w:val="%1.%2.%3.%4.%5"/>
      <w:lvlJc w:val="left"/>
      <w:pPr>
        <w:tabs>
          <w:tab w:val="num" w:pos="1800"/>
        </w:tabs>
        <w:ind w:left="1800" w:hanging="1080"/>
      </w:pPr>
      <w:rPr>
        <w:rFonts w:cs="Times New Roman" w:hint="default"/>
        <w:b w:val="0"/>
      </w:rPr>
    </w:lvl>
    <w:lvl w:ilvl="5">
      <w:start w:val="1"/>
      <w:numFmt w:val="decimal"/>
      <w:lvlText w:val="%1.%2.%3.%4.%5.%6"/>
      <w:lvlJc w:val="left"/>
      <w:pPr>
        <w:tabs>
          <w:tab w:val="num" w:pos="2160"/>
        </w:tabs>
        <w:ind w:left="2160" w:hanging="1440"/>
      </w:pPr>
      <w:rPr>
        <w:rFonts w:cs="Times New Roman" w:hint="default"/>
        <w:b w:val="0"/>
      </w:rPr>
    </w:lvl>
    <w:lvl w:ilvl="6">
      <w:start w:val="1"/>
      <w:numFmt w:val="decimal"/>
      <w:lvlText w:val="%1.%2.%3.%4.%5.%6.%7"/>
      <w:lvlJc w:val="left"/>
      <w:pPr>
        <w:tabs>
          <w:tab w:val="num" w:pos="2160"/>
        </w:tabs>
        <w:ind w:left="2160" w:hanging="1440"/>
      </w:pPr>
      <w:rPr>
        <w:rFonts w:cs="Times New Roman" w:hint="default"/>
        <w:b w:val="0"/>
      </w:rPr>
    </w:lvl>
    <w:lvl w:ilvl="7">
      <w:start w:val="1"/>
      <w:numFmt w:val="decimal"/>
      <w:lvlText w:val="%1.%2.%3.%4.%5.%6.%7.%8"/>
      <w:lvlJc w:val="left"/>
      <w:pPr>
        <w:tabs>
          <w:tab w:val="num" w:pos="2520"/>
        </w:tabs>
        <w:ind w:left="2520" w:hanging="1800"/>
      </w:pPr>
      <w:rPr>
        <w:rFonts w:cs="Times New Roman" w:hint="default"/>
        <w:b w:val="0"/>
      </w:rPr>
    </w:lvl>
    <w:lvl w:ilvl="8">
      <w:start w:val="1"/>
      <w:numFmt w:val="decimal"/>
      <w:lvlText w:val="%1.%2.%3.%4.%5.%6.%7.%8.%9"/>
      <w:lvlJc w:val="left"/>
      <w:pPr>
        <w:tabs>
          <w:tab w:val="num" w:pos="2520"/>
        </w:tabs>
        <w:ind w:left="2520" w:hanging="1800"/>
      </w:pPr>
      <w:rPr>
        <w:rFonts w:cs="Times New Roman" w:hint="default"/>
        <w:b w:val="0"/>
      </w:rPr>
    </w:lvl>
  </w:abstractNum>
  <w:abstractNum w:abstractNumId="61" w15:restartNumberingAfterBreak="0">
    <w:nsid w:val="6B0E5614"/>
    <w:multiLevelType w:val="multilevel"/>
    <w:tmpl w:val="2424C652"/>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2" w15:restartNumberingAfterBreak="0">
    <w:nsid w:val="6BA4506A"/>
    <w:multiLevelType w:val="hybridMultilevel"/>
    <w:tmpl w:val="7720A27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3" w15:restartNumberingAfterBreak="0">
    <w:nsid w:val="6D5410D5"/>
    <w:multiLevelType w:val="multilevel"/>
    <w:tmpl w:val="F14CA1FA"/>
    <w:lvl w:ilvl="0">
      <w:start w:val="3"/>
      <w:numFmt w:val="decimal"/>
      <w:lvlText w:val="5.%1"/>
      <w:lvlJc w:val="left"/>
      <w:pPr>
        <w:ind w:left="360" w:hanging="360"/>
      </w:pPr>
      <w:rPr>
        <w:rFonts w:hint="default"/>
        <w:i w:val="0"/>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6E1279B3"/>
    <w:multiLevelType w:val="multilevel"/>
    <w:tmpl w:val="57D61B20"/>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5" w15:restartNumberingAfterBreak="0">
    <w:nsid w:val="6F780C87"/>
    <w:multiLevelType w:val="multilevel"/>
    <w:tmpl w:val="54F6DFC4"/>
    <w:styleLink w:val="Style1"/>
    <w:lvl w:ilvl="0">
      <w:start w:val="1"/>
      <w:numFmt w:val="none"/>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6FA60113"/>
    <w:multiLevelType w:val="hybridMultilevel"/>
    <w:tmpl w:val="4DB0E628"/>
    <w:lvl w:ilvl="0" w:tplc="7DC4506A">
      <w:start w:val="1"/>
      <w:numFmt w:val="decimal"/>
      <w:lvlText w:val="%1."/>
      <w:lvlJc w:val="left"/>
      <w:pPr>
        <w:tabs>
          <w:tab w:val="num" w:pos="567"/>
        </w:tabs>
      </w:pPr>
      <w:rPr>
        <w:rFonts w:cs="Times New Roman" w:hint="default"/>
        <w:i w:val="0"/>
      </w:rPr>
    </w:lvl>
    <w:lvl w:ilvl="1" w:tplc="8CFC23D4">
      <w:start w:val="1"/>
      <w:numFmt w:val="lowerLetter"/>
      <w:pStyle w:val="dotpoint"/>
      <w:lvlText w:val="%2."/>
      <w:lvlJc w:val="left"/>
      <w:pPr>
        <w:tabs>
          <w:tab w:val="num" w:pos="1440"/>
        </w:tabs>
        <w:ind w:left="1440" w:hanging="360"/>
      </w:pPr>
      <w:rPr>
        <w:rFonts w:cs="Times New Roman" w:hint="default"/>
        <w:i w:val="0"/>
      </w:rPr>
    </w:lvl>
    <w:lvl w:ilvl="2" w:tplc="C68A57F8">
      <w:start w:val="1"/>
      <w:numFmt w:val="lowerLetter"/>
      <w:lvlText w:val="(%3.)"/>
      <w:lvlJc w:val="left"/>
      <w:pPr>
        <w:tabs>
          <w:tab w:val="num" w:pos="2535"/>
        </w:tabs>
        <w:ind w:left="2535" w:hanging="555"/>
      </w:pPr>
      <w:rPr>
        <w:rFonts w:cs="Times New Roman" w:hint="default"/>
      </w:rPr>
    </w:lvl>
    <w:lvl w:ilvl="3" w:tplc="296EB2AC">
      <w:start w:val="1"/>
      <w:numFmt w:val="decimal"/>
      <w:lvlText w:val="%4."/>
      <w:lvlJc w:val="left"/>
      <w:pPr>
        <w:tabs>
          <w:tab w:val="num" w:pos="2880"/>
        </w:tabs>
        <w:ind w:left="2880" w:hanging="360"/>
      </w:pPr>
      <w:rPr>
        <w:rFonts w:cs="Times New Roman"/>
      </w:rPr>
    </w:lvl>
    <w:lvl w:ilvl="4" w:tplc="F73E9BF8">
      <w:start w:val="1"/>
      <w:numFmt w:val="lowerLetter"/>
      <w:lvlText w:val="%5."/>
      <w:lvlJc w:val="left"/>
      <w:pPr>
        <w:tabs>
          <w:tab w:val="num" w:pos="3600"/>
        </w:tabs>
        <w:ind w:left="3600" w:hanging="360"/>
      </w:pPr>
      <w:rPr>
        <w:rFonts w:cs="Times New Roman"/>
      </w:rPr>
    </w:lvl>
    <w:lvl w:ilvl="5" w:tplc="23CA76D0">
      <w:start w:val="1"/>
      <w:numFmt w:val="lowerRoman"/>
      <w:lvlText w:val="%6."/>
      <w:lvlJc w:val="right"/>
      <w:pPr>
        <w:tabs>
          <w:tab w:val="num" w:pos="4320"/>
        </w:tabs>
        <w:ind w:left="4320" w:hanging="180"/>
      </w:pPr>
      <w:rPr>
        <w:rFonts w:cs="Times New Roman"/>
      </w:rPr>
    </w:lvl>
    <w:lvl w:ilvl="6" w:tplc="A50C5F06">
      <w:start w:val="1"/>
      <w:numFmt w:val="decimal"/>
      <w:lvlText w:val="%7."/>
      <w:lvlJc w:val="left"/>
      <w:pPr>
        <w:tabs>
          <w:tab w:val="num" w:pos="5040"/>
        </w:tabs>
        <w:ind w:left="5040" w:hanging="360"/>
      </w:pPr>
      <w:rPr>
        <w:rFonts w:cs="Times New Roman"/>
      </w:rPr>
    </w:lvl>
    <w:lvl w:ilvl="7" w:tplc="D520C462">
      <w:start w:val="1"/>
      <w:numFmt w:val="lowerLetter"/>
      <w:lvlText w:val="%8."/>
      <w:lvlJc w:val="left"/>
      <w:pPr>
        <w:tabs>
          <w:tab w:val="num" w:pos="5760"/>
        </w:tabs>
        <w:ind w:left="5760" w:hanging="360"/>
      </w:pPr>
      <w:rPr>
        <w:rFonts w:cs="Times New Roman"/>
      </w:rPr>
    </w:lvl>
    <w:lvl w:ilvl="8" w:tplc="81BEFBD0">
      <w:start w:val="1"/>
      <w:numFmt w:val="lowerRoman"/>
      <w:lvlText w:val="%9."/>
      <w:lvlJc w:val="right"/>
      <w:pPr>
        <w:tabs>
          <w:tab w:val="num" w:pos="6480"/>
        </w:tabs>
        <w:ind w:left="6480" w:hanging="180"/>
      </w:pPr>
      <w:rPr>
        <w:rFonts w:cs="Times New Roman"/>
      </w:rPr>
    </w:lvl>
  </w:abstractNum>
  <w:abstractNum w:abstractNumId="67" w15:restartNumberingAfterBreak="0">
    <w:nsid w:val="717E508C"/>
    <w:multiLevelType w:val="hybridMultilevel"/>
    <w:tmpl w:val="7F0C6406"/>
    <w:lvl w:ilvl="0" w:tplc="94C48E2A">
      <w:start w:val="10"/>
      <w:numFmt w:val="bullet"/>
      <w:lvlText w:val="-"/>
      <w:lvlJc w:val="left"/>
      <w:pPr>
        <w:ind w:left="2157" w:hanging="360"/>
      </w:pPr>
      <w:rPr>
        <w:rFonts w:ascii="Arial" w:eastAsia="Times New Roman" w:hAnsi="Arial" w:hint="default"/>
      </w:rPr>
    </w:lvl>
    <w:lvl w:ilvl="1" w:tplc="7D52479E">
      <w:start w:val="1"/>
      <w:numFmt w:val="bullet"/>
      <w:lvlText w:val="o"/>
      <w:lvlJc w:val="left"/>
      <w:pPr>
        <w:ind w:left="2877" w:hanging="360"/>
      </w:pPr>
      <w:rPr>
        <w:rFonts w:ascii="Courier New" w:hAnsi="Courier New" w:cs="Courier New" w:hint="default"/>
      </w:rPr>
    </w:lvl>
    <w:lvl w:ilvl="2" w:tplc="061CCBE0" w:tentative="1">
      <w:start w:val="1"/>
      <w:numFmt w:val="bullet"/>
      <w:lvlText w:val=""/>
      <w:lvlJc w:val="left"/>
      <w:pPr>
        <w:ind w:left="3597" w:hanging="360"/>
      </w:pPr>
      <w:rPr>
        <w:rFonts w:ascii="Wingdings" w:hAnsi="Wingdings" w:hint="default"/>
      </w:rPr>
    </w:lvl>
    <w:lvl w:ilvl="3" w:tplc="F7482FF8" w:tentative="1">
      <w:start w:val="1"/>
      <w:numFmt w:val="bullet"/>
      <w:lvlText w:val=""/>
      <w:lvlJc w:val="left"/>
      <w:pPr>
        <w:ind w:left="4317" w:hanging="360"/>
      </w:pPr>
      <w:rPr>
        <w:rFonts w:ascii="Symbol" w:hAnsi="Symbol" w:hint="default"/>
      </w:rPr>
    </w:lvl>
    <w:lvl w:ilvl="4" w:tplc="9DD694B4" w:tentative="1">
      <w:start w:val="1"/>
      <w:numFmt w:val="bullet"/>
      <w:lvlText w:val="o"/>
      <w:lvlJc w:val="left"/>
      <w:pPr>
        <w:ind w:left="5037" w:hanging="360"/>
      </w:pPr>
      <w:rPr>
        <w:rFonts w:ascii="Courier New" w:hAnsi="Courier New" w:cs="Courier New" w:hint="default"/>
      </w:rPr>
    </w:lvl>
    <w:lvl w:ilvl="5" w:tplc="21D2BAC2" w:tentative="1">
      <w:start w:val="1"/>
      <w:numFmt w:val="bullet"/>
      <w:lvlText w:val=""/>
      <w:lvlJc w:val="left"/>
      <w:pPr>
        <w:ind w:left="5757" w:hanging="360"/>
      </w:pPr>
      <w:rPr>
        <w:rFonts w:ascii="Wingdings" w:hAnsi="Wingdings" w:hint="default"/>
      </w:rPr>
    </w:lvl>
    <w:lvl w:ilvl="6" w:tplc="1CEE300A" w:tentative="1">
      <w:start w:val="1"/>
      <w:numFmt w:val="bullet"/>
      <w:lvlText w:val=""/>
      <w:lvlJc w:val="left"/>
      <w:pPr>
        <w:ind w:left="6477" w:hanging="360"/>
      </w:pPr>
      <w:rPr>
        <w:rFonts w:ascii="Symbol" w:hAnsi="Symbol" w:hint="default"/>
      </w:rPr>
    </w:lvl>
    <w:lvl w:ilvl="7" w:tplc="4738C48E" w:tentative="1">
      <w:start w:val="1"/>
      <w:numFmt w:val="bullet"/>
      <w:lvlText w:val="o"/>
      <w:lvlJc w:val="left"/>
      <w:pPr>
        <w:ind w:left="7197" w:hanging="360"/>
      </w:pPr>
      <w:rPr>
        <w:rFonts w:ascii="Courier New" w:hAnsi="Courier New" w:cs="Courier New" w:hint="default"/>
      </w:rPr>
    </w:lvl>
    <w:lvl w:ilvl="8" w:tplc="06A40F72" w:tentative="1">
      <w:start w:val="1"/>
      <w:numFmt w:val="bullet"/>
      <w:lvlText w:val=""/>
      <w:lvlJc w:val="left"/>
      <w:pPr>
        <w:ind w:left="7917" w:hanging="360"/>
      </w:pPr>
      <w:rPr>
        <w:rFonts w:ascii="Wingdings" w:hAnsi="Wingdings" w:hint="default"/>
      </w:rPr>
    </w:lvl>
  </w:abstractNum>
  <w:abstractNum w:abstractNumId="68" w15:restartNumberingAfterBreak="0">
    <w:nsid w:val="73B23EE9"/>
    <w:multiLevelType w:val="multilevel"/>
    <w:tmpl w:val="3C0C1A78"/>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69" w15:restartNumberingAfterBreak="0">
    <w:nsid w:val="75477A2C"/>
    <w:multiLevelType w:val="multilevel"/>
    <w:tmpl w:val="0C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78E947AE"/>
    <w:multiLevelType w:val="multilevel"/>
    <w:tmpl w:val="7894254A"/>
    <w:lvl w:ilvl="0">
      <w:start w:val="1"/>
      <w:numFmt w:val="lowerLetter"/>
      <w:lvlText w:val="%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1" w15:restartNumberingAfterBreak="0">
    <w:nsid w:val="7E597BB7"/>
    <w:multiLevelType w:val="multilevel"/>
    <w:tmpl w:val="C4E64F0A"/>
    <w:lvl w:ilvl="0">
      <w:start w:val="1"/>
      <w:numFmt w:val="bullet"/>
      <w:lvlText w:val=""/>
      <w:lvlJc w:val="left"/>
      <w:pPr>
        <w:tabs>
          <w:tab w:val="num" w:pos="1069"/>
        </w:tabs>
        <w:ind w:left="1069" w:hanging="360"/>
      </w:pPr>
      <w:rPr>
        <w:rFonts w:ascii="Symbol" w:hAnsi="Symbol" w:hint="default"/>
        <w:b w:val="0"/>
        <w:color w:val="auto"/>
        <w:sz w:val="24"/>
        <w:szCs w:val="24"/>
      </w:rPr>
    </w:lvl>
    <w:lvl w:ilvl="1">
      <w:start w:val="1"/>
      <w:numFmt w:val="bullet"/>
      <w:lvlText w:val=""/>
      <w:lvlJc w:val="left"/>
      <w:pPr>
        <w:tabs>
          <w:tab w:val="num" w:pos="1069"/>
        </w:tabs>
        <w:ind w:left="1069" w:hanging="360"/>
      </w:pPr>
      <w:rPr>
        <w:rFonts w:ascii="Symbol" w:hAnsi="Symbol" w:hint="default"/>
        <w:b w:val="0"/>
      </w:rPr>
    </w:lvl>
    <w:lvl w:ilvl="2">
      <w:start w:val="1"/>
      <w:numFmt w:val="decimal"/>
      <w:lvlText w:val="%1.%2.%3"/>
      <w:lvlJc w:val="left"/>
      <w:pPr>
        <w:tabs>
          <w:tab w:val="num" w:pos="1429"/>
        </w:tabs>
        <w:ind w:left="1429" w:hanging="720"/>
      </w:pPr>
      <w:rPr>
        <w:rFonts w:cs="Times New Roman" w:hint="default"/>
        <w:b w:val="0"/>
      </w:rPr>
    </w:lvl>
    <w:lvl w:ilvl="3">
      <w:start w:val="1"/>
      <w:numFmt w:val="decimal"/>
      <w:lvlText w:val="%1.%2.%3.%4"/>
      <w:lvlJc w:val="left"/>
      <w:pPr>
        <w:tabs>
          <w:tab w:val="num" w:pos="1789"/>
        </w:tabs>
        <w:ind w:left="1789" w:hanging="1080"/>
      </w:pPr>
      <w:rPr>
        <w:rFonts w:cs="Times New Roman" w:hint="default"/>
        <w:b w:val="0"/>
      </w:rPr>
    </w:lvl>
    <w:lvl w:ilvl="4">
      <w:start w:val="1"/>
      <w:numFmt w:val="bullet"/>
      <w:lvlText w:val=""/>
      <w:lvlJc w:val="left"/>
      <w:pPr>
        <w:tabs>
          <w:tab w:val="num" w:pos="1789"/>
        </w:tabs>
        <w:ind w:left="1789" w:hanging="1080"/>
      </w:pPr>
      <w:rPr>
        <w:rFonts w:ascii="Symbol" w:hAnsi="Symbol" w:hint="default"/>
        <w:b w:val="0"/>
      </w:rPr>
    </w:lvl>
    <w:lvl w:ilvl="5">
      <w:start w:val="1"/>
      <w:numFmt w:val="decimal"/>
      <w:lvlText w:val="%1.%2.%3.%4.%5.%6"/>
      <w:lvlJc w:val="left"/>
      <w:pPr>
        <w:tabs>
          <w:tab w:val="num" w:pos="2149"/>
        </w:tabs>
        <w:ind w:left="2149" w:hanging="1440"/>
      </w:pPr>
      <w:rPr>
        <w:rFonts w:cs="Times New Roman" w:hint="default"/>
        <w:b w:val="0"/>
      </w:rPr>
    </w:lvl>
    <w:lvl w:ilvl="6">
      <w:start w:val="1"/>
      <w:numFmt w:val="decimal"/>
      <w:lvlText w:val="%1.%2.%3.%4.%5.%6.%7"/>
      <w:lvlJc w:val="left"/>
      <w:pPr>
        <w:tabs>
          <w:tab w:val="num" w:pos="2149"/>
        </w:tabs>
        <w:ind w:left="2149" w:hanging="1440"/>
      </w:pPr>
      <w:rPr>
        <w:rFonts w:cs="Times New Roman" w:hint="default"/>
        <w:b w:val="0"/>
      </w:rPr>
    </w:lvl>
    <w:lvl w:ilvl="7">
      <w:start w:val="1"/>
      <w:numFmt w:val="decimal"/>
      <w:lvlText w:val="%1.%2.%3.%4.%5.%6.%7.%8"/>
      <w:lvlJc w:val="left"/>
      <w:pPr>
        <w:tabs>
          <w:tab w:val="num" w:pos="2509"/>
        </w:tabs>
        <w:ind w:left="2509" w:hanging="1800"/>
      </w:pPr>
      <w:rPr>
        <w:rFonts w:cs="Times New Roman" w:hint="default"/>
        <w:b w:val="0"/>
      </w:rPr>
    </w:lvl>
    <w:lvl w:ilvl="8">
      <w:start w:val="1"/>
      <w:numFmt w:val="decimal"/>
      <w:lvlText w:val="%1.%2.%3.%4.%5.%6.%7.%8.%9"/>
      <w:lvlJc w:val="left"/>
      <w:pPr>
        <w:tabs>
          <w:tab w:val="num" w:pos="2509"/>
        </w:tabs>
        <w:ind w:left="2509" w:hanging="1800"/>
      </w:pPr>
      <w:rPr>
        <w:rFonts w:cs="Times New Roman" w:hint="default"/>
        <w:b w:val="0"/>
      </w:rPr>
    </w:lvl>
  </w:abstractNum>
  <w:abstractNum w:abstractNumId="72" w15:restartNumberingAfterBreak="0">
    <w:nsid w:val="7FE265E8"/>
    <w:multiLevelType w:val="multilevel"/>
    <w:tmpl w:val="70BA15CC"/>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0"/>
  </w:num>
  <w:num w:numId="2">
    <w:abstractNumId w:val="30"/>
  </w:num>
  <w:num w:numId="3">
    <w:abstractNumId w:val="3"/>
  </w:num>
  <w:num w:numId="4">
    <w:abstractNumId w:val="66"/>
  </w:num>
  <w:num w:numId="5">
    <w:abstractNumId w:val="59"/>
  </w:num>
  <w:num w:numId="6">
    <w:abstractNumId w:val="21"/>
  </w:num>
  <w:num w:numId="7">
    <w:abstractNumId w:val="37"/>
  </w:num>
  <w:num w:numId="8">
    <w:abstractNumId w:val="43"/>
  </w:num>
  <w:num w:numId="9">
    <w:abstractNumId w:val="26"/>
  </w:num>
  <w:num w:numId="10">
    <w:abstractNumId w:val="38"/>
  </w:num>
  <w:num w:numId="11">
    <w:abstractNumId w:val="65"/>
  </w:num>
  <w:num w:numId="12">
    <w:abstractNumId w:val="10"/>
  </w:num>
  <w:num w:numId="13">
    <w:abstractNumId w:val="23"/>
  </w:num>
  <w:num w:numId="14">
    <w:abstractNumId w:val="72"/>
  </w:num>
  <w:num w:numId="15">
    <w:abstractNumId w:val="22"/>
  </w:num>
  <w:num w:numId="16">
    <w:abstractNumId w:val="47"/>
  </w:num>
  <w:num w:numId="17">
    <w:abstractNumId w:val="55"/>
  </w:num>
  <w:num w:numId="18">
    <w:abstractNumId w:val="6"/>
  </w:num>
  <w:num w:numId="19">
    <w:abstractNumId w:val="48"/>
  </w:num>
  <w:num w:numId="20">
    <w:abstractNumId w:val="67"/>
  </w:num>
  <w:num w:numId="21">
    <w:abstractNumId w:val="52"/>
  </w:num>
  <w:num w:numId="22">
    <w:abstractNumId w:val="69"/>
  </w:num>
  <w:num w:numId="23">
    <w:abstractNumId w:val="25"/>
  </w:num>
  <w:num w:numId="24">
    <w:abstractNumId w:val="60"/>
  </w:num>
  <w:num w:numId="25">
    <w:abstractNumId w:val="27"/>
  </w:num>
  <w:num w:numId="26">
    <w:abstractNumId w:val="16"/>
  </w:num>
  <w:num w:numId="27">
    <w:abstractNumId w:val="2"/>
  </w:num>
  <w:num w:numId="28">
    <w:abstractNumId w:val="71"/>
  </w:num>
  <w:num w:numId="29">
    <w:abstractNumId w:val="46"/>
  </w:num>
  <w:num w:numId="30">
    <w:abstractNumId w:val="29"/>
  </w:num>
  <w:num w:numId="31">
    <w:abstractNumId w:val="12"/>
  </w:num>
  <w:num w:numId="32">
    <w:abstractNumId w:val="4"/>
  </w:num>
  <w:num w:numId="33">
    <w:abstractNumId w:val="64"/>
  </w:num>
  <w:num w:numId="34">
    <w:abstractNumId w:val="11"/>
  </w:num>
  <w:num w:numId="35">
    <w:abstractNumId w:val="39"/>
  </w:num>
  <w:num w:numId="36">
    <w:abstractNumId w:val="1"/>
  </w:num>
  <w:num w:numId="37">
    <w:abstractNumId w:val="41"/>
  </w:num>
  <w:num w:numId="38">
    <w:abstractNumId w:val="61"/>
  </w:num>
  <w:num w:numId="39">
    <w:abstractNumId w:val="20"/>
  </w:num>
  <w:num w:numId="40">
    <w:abstractNumId w:val="44"/>
  </w:num>
  <w:num w:numId="41">
    <w:abstractNumId w:val="7"/>
  </w:num>
  <w:num w:numId="42">
    <w:abstractNumId w:val="50"/>
  </w:num>
  <w:num w:numId="43">
    <w:abstractNumId w:val="19"/>
  </w:num>
  <w:num w:numId="44">
    <w:abstractNumId w:val="58"/>
  </w:num>
  <w:num w:numId="45">
    <w:abstractNumId w:val="57"/>
  </w:num>
  <w:num w:numId="46">
    <w:abstractNumId w:val="5"/>
  </w:num>
  <w:num w:numId="47">
    <w:abstractNumId w:val="31"/>
  </w:num>
  <w:num w:numId="48">
    <w:abstractNumId w:val="70"/>
  </w:num>
  <w:num w:numId="49">
    <w:abstractNumId w:val="68"/>
  </w:num>
  <w:num w:numId="50">
    <w:abstractNumId w:val="13"/>
  </w:num>
  <w:num w:numId="51">
    <w:abstractNumId w:val="9"/>
  </w:num>
  <w:num w:numId="52">
    <w:abstractNumId w:val="36"/>
  </w:num>
  <w:num w:numId="53">
    <w:abstractNumId w:val="56"/>
  </w:num>
  <w:num w:numId="54">
    <w:abstractNumId w:val="14"/>
  </w:num>
  <w:num w:numId="55">
    <w:abstractNumId w:val="51"/>
  </w:num>
  <w:num w:numId="56">
    <w:abstractNumId w:val="49"/>
  </w:num>
  <w:num w:numId="57">
    <w:abstractNumId w:val="15"/>
  </w:num>
  <w:num w:numId="58">
    <w:abstractNumId w:val="8"/>
  </w:num>
  <w:num w:numId="59">
    <w:abstractNumId w:val="62"/>
  </w:num>
  <w:num w:numId="60">
    <w:abstractNumId w:val="53"/>
  </w:num>
  <w:num w:numId="61">
    <w:abstractNumId w:val="28"/>
  </w:num>
  <w:num w:numId="6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35"/>
  </w:num>
  <w:num w:numId="65">
    <w:abstractNumId w:val="32"/>
  </w:num>
  <w:num w:numId="66">
    <w:abstractNumId w:val="45"/>
  </w:num>
  <w:num w:numId="67">
    <w:abstractNumId w:val="34"/>
  </w:num>
  <w:num w:numId="68">
    <w:abstractNumId w:val="40"/>
  </w:num>
  <w:num w:numId="69">
    <w:abstractNumId w:val="42"/>
  </w:num>
  <w:num w:numId="70">
    <w:abstractNumId w:val="17"/>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num>
  <w:num w:numId="73">
    <w:abstractNumId w:val="24"/>
  </w:num>
  <w:num w:numId="74">
    <w:abstractNumId w:val="54"/>
  </w:num>
  <w:num w:numId="75">
    <w:abstractNumId w:val="3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81391"/>
    <w:rsid w:val="00007A4F"/>
    <w:rsid w:val="00014A62"/>
    <w:rsid w:val="0001524F"/>
    <w:rsid w:val="00016B89"/>
    <w:rsid w:val="00017979"/>
    <w:rsid w:val="00017F43"/>
    <w:rsid w:val="0002222A"/>
    <w:rsid w:val="00025CF1"/>
    <w:rsid w:val="00026580"/>
    <w:rsid w:val="00030C77"/>
    <w:rsid w:val="000326A2"/>
    <w:rsid w:val="000443EB"/>
    <w:rsid w:val="00044853"/>
    <w:rsid w:val="000450C9"/>
    <w:rsid w:val="000506C1"/>
    <w:rsid w:val="00051B1A"/>
    <w:rsid w:val="000741BB"/>
    <w:rsid w:val="000854B1"/>
    <w:rsid w:val="000913CA"/>
    <w:rsid w:val="00094C67"/>
    <w:rsid w:val="00096A07"/>
    <w:rsid w:val="000973C5"/>
    <w:rsid w:val="000978DC"/>
    <w:rsid w:val="000A33B8"/>
    <w:rsid w:val="000A4299"/>
    <w:rsid w:val="000A4912"/>
    <w:rsid w:val="000A68C7"/>
    <w:rsid w:val="000A71E1"/>
    <w:rsid w:val="000B1AE6"/>
    <w:rsid w:val="000D0936"/>
    <w:rsid w:val="000D3ECD"/>
    <w:rsid w:val="000E134F"/>
    <w:rsid w:val="000E2616"/>
    <w:rsid w:val="000E3144"/>
    <w:rsid w:val="000E3708"/>
    <w:rsid w:val="000E4953"/>
    <w:rsid w:val="00100787"/>
    <w:rsid w:val="00116C12"/>
    <w:rsid w:val="00117477"/>
    <w:rsid w:val="00121281"/>
    <w:rsid w:val="00122057"/>
    <w:rsid w:val="0012245C"/>
    <w:rsid w:val="00122B6C"/>
    <w:rsid w:val="0013035F"/>
    <w:rsid w:val="00133AE5"/>
    <w:rsid w:val="0013638F"/>
    <w:rsid w:val="001401D0"/>
    <w:rsid w:val="00141703"/>
    <w:rsid w:val="001438AB"/>
    <w:rsid w:val="00145D6C"/>
    <w:rsid w:val="0014666D"/>
    <w:rsid w:val="00151436"/>
    <w:rsid w:val="00152880"/>
    <w:rsid w:val="00154762"/>
    <w:rsid w:val="0016030C"/>
    <w:rsid w:val="001626F1"/>
    <w:rsid w:val="001634D8"/>
    <w:rsid w:val="00170BFE"/>
    <w:rsid w:val="00171121"/>
    <w:rsid w:val="001728A7"/>
    <w:rsid w:val="001968F2"/>
    <w:rsid w:val="001972AE"/>
    <w:rsid w:val="001A042D"/>
    <w:rsid w:val="001B03FB"/>
    <w:rsid w:val="001B0CC6"/>
    <w:rsid w:val="001C5AF9"/>
    <w:rsid w:val="001C5FB6"/>
    <w:rsid w:val="001C61B7"/>
    <w:rsid w:val="001D3E9B"/>
    <w:rsid w:val="001D53E4"/>
    <w:rsid w:val="001D5A82"/>
    <w:rsid w:val="001E4541"/>
    <w:rsid w:val="001E630D"/>
    <w:rsid w:val="001E783F"/>
    <w:rsid w:val="001F3FC8"/>
    <w:rsid w:val="001F51FC"/>
    <w:rsid w:val="00201AF6"/>
    <w:rsid w:val="00203197"/>
    <w:rsid w:val="002031A1"/>
    <w:rsid w:val="00203566"/>
    <w:rsid w:val="00214219"/>
    <w:rsid w:val="0022139F"/>
    <w:rsid w:val="0022334E"/>
    <w:rsid w:val="00223FAF"/>
    <w:rsid w:val="0023512C"/>
    <w:rsid w:val="00243671"/>
    <w:rsid w:val="00246A36"/>
    <w:rsid w:val="002511FD"/>
    <w:rsid w:val="00252AE1"/>
    <w:rsid w:val="002539EC"/>
    <w:rsid w:val="00254F2E"/>
    <w:rsid w:val="00255CCF"/>
    <w:rsid w:val="002652B8"/>
    <w:rsid w:val="00265AA1"/>
    <w:rsid w:val="002667CD"/>
    <w:rsid w:val="00277C2E"/>
    <w:rsid w:val="00285391"/>
    <w:rsid w:val="00285D4F"/>
    <w:rsid w:val="002917E3"/>
    <w:rsid w:val="002941CE"/>
    <w:rsid w:val="00296883"/>
    <w:rsid w:val="002A100C"/>
    <w:rsid w:val="002B02B7"/>
    <w:rsid w:val="002B21E8"/>
    <w:rsid w:val="002C1BB1"/>
    <w:rsid w:val="002C4748"/>
    <w:rsid w:val="002C58A4"/>
    <w:rsid w:val="002C703F"/>
    <w:rsid w:val="002C7886"/>
    <w:rsid w:val="002D0B57"/>
    <w:rsid w:val="002D39A1"/>
    <w:rsid w:val="002E0887"/>
    <w:rsid w:val="002E4FC7"/>
    <w:rsid w:val="002E5445"/>
    <w:rsid w:val="002E7F84"/>
    <w:rsid w:val="002F1D46"/>
    <w:rsid w:val="002F4BCE"/>
    <w:rsid w:val="0030195E"/>
    <w:rsid w:val="00301CF0"/>
    <w:rsid w:val="00303AAB"/>
    <w:rsid w:val="00307989"/>
    <w:rsid w:val="00315BA4"/>
    <w:rsid w:val="00322700"/>
    <w:rsid w:val="003264D2"/>
    <w:rsid w:val="00326C8A"/>
    <w:rsid w:val="0032733A"/>
    <w:rsid w:val="00327A58"/>
    <w:rsid w:val="00335373"/>
    <w:rsid w:val="0034093F"/>
    <w:rsid w:val="00346F09"/>
    <w:rsid w:val="00356679"/>
    <w:rsid w:val="0035743B"/>
    <w:rsid w:val="00360700"/>
    <w:rsid w:val="003666AF"/>
    <w:rsid w:val="00370775"/>
    <w:rsid w:val="003721C6"/>
    <w:rsid w:val="00372C8F"/>
    <w:rsid w:val="00376582"/>
    <w:rsid w:val="00380F75"/>
    <w:rsid w:val="00381E7F"/>
    <w:rsid w:val="00383D51"/>
    <w:rsid w:val="00387B0C"/>
    <w:rsid w:val="0039377F"/>
    <w:rsid w:val="00397879"/>
    <w:rsid w:val="003B2BB8"/>
    <w:rsid w:val="003B4BC6"/>
    <w:rsid w:val="003C0652"/>
    <w:rsid w:val="003C09D2"/>
    <w:rsid w:val="003D200D"/>
    <w:rsid w:val="003D33C0"/>
    <w:rsid w:val="003D34FF"/>
    <w:rsid w:val="003D4D2D"/>
    <w:rsid w:val="003D5E5A"/>
    <w:rsid w:val="003E628E"/>
    <w:rsid w:val="003E684F"/>
    <w:rsid w:val="003F081D"/>
    <w:rsid w:val="003F566B"/>
    <w:rsid w:val="003F6D56"/>
    <w:rsid w:val="004007CA"/>
    <w:rsid w:val="00405B16"/>
    <w:rsid w:val="00405CE4"/>
    <w:rsid w:val="00406602"/>
    <w:rsid w:val="00407125"/>
    <w:rsid w:val="004108B5"/>
    <w:rsid w:val="00413B30"/>
    <w:rsid w:val="0042356E"/>
    <w:rsid w:val="00425838"/>
    <w:rsid w:val="00437825"/>
    <w:rsid w:val="00440DED"/>
    <w:rsid w:val="00450041"/>
    <w:rsid w:val="00453C67"/>
    <w:rsid w:val="004548A2"/>
    <w:rsid w:val="004550C6"/>
    <w:rsid w:val="00456FCB"/>
    <w:rsid w:val="00457AB0"/>
    <w:rsid w:val="00465D13"/>
    <w:rsid w:val="00471529"/>
    <w:rsid w:val="00471DF5"/>
    <w:rsid w:val="004757B5"/>
    <w:rsid w:val="00481016"/>
    <w:rsid w:val="00481C96"/>
    <w:rsid w:val="00492C38"/>
    <w:rsid w:val="004A3D93"/>
    <w:rsid w:val="004B54CA"/>
    <w:rsid w:val="004C2767"/>
    <w:rsid w:val="004D21F8"/>
    <w:rsid w:val="004D39B9"/>
    <w:rsid w:val="004D6C9B"/>
    <w:rsid w:val="004D6D1C"/>
    <w:rsid w:val="004E39F7"/>
    <w:rsid w:val="004E5CBF"/>
    <w:rsid w:val="004F054B"/>
    <w:rsid w:val="004F3CAB"/>
    <w:rsid w:val="0050313E"/>
    <w:rsid w:val="00504D74"/>
    <w:rsid w:val="00512272"/>
    <w:rsid w:val="00517AD5"/>
    <w:rsid w:val="00520572"/>
    <w:rsid w:val="0052621B"/>
    <w:rsid w:val="00527C8A"/>
    <w:rsid w:val="0053341C"/>
    <w:rsid w:val="00536FBF"/>
    <w:rsid w:val="00540D4C"/>
    <w:rsid w:val="00542AB7"/>
    <w:rsid w:val="005435ED"/>
    <w:rsid w:val="005456CA"/>
    <w:rsid w:val="00552EEB"/>
    <w:rsid w:val="005558C0"/>
    <w:rsid w:val="005565A1"/>
    <w:rsid w:val="00560981"/>
    <w:rsid w:val="00560CB1"/>
    <w:rsid w:val="005621C9"/>
    <w:rsid w:val="0056502A"/>
    <w:rsid w:val="00565608"/>
    <w:rsid w:val="00566ED4"/>
    <w:rsid w:val="0057229D"/>
    <w:rsid w:val="00572EC0"/>
    <w:rsid w:val="00573456"/>
    <w:rsid w:val="00580AFB"/>
    <w:rsid w:val="00581B0A"/>
    <w:rsid w:val="00592E48"/>
    <w:rsid w:val="00597B63"/>
    <w:rsid w:val="005A196B"/>
    <w:rsid w:val="005B2891"/>
    <w:rsid w:val="005B4180"/>
    <w:rsid w:val="005B49D2"/>
    <w:rsid w:val="005B6743"/>
    <w:rsid w:val="005C3AA9"/>
    <w:rsid w:val="005C3D26"/>
    <w:rsid w:val="005C4E8A"/>
    <w:rsid w:val="005C744C"/>
    <w:rsid w:val="005C7A28"/>
    <w:rsid w:val="005D4B8D"/>
    <w:rsid w:val="005E1E9A"/>
    <w:rsid w:val="005E3DA8"/>
    <w:rsid w:val="005E4604"/>
    <w:rsid w:val="005E58AA"/>
    <w:rsid w:val="005F5884"/>
    <w:rsid w:val="005F61C5"/>
    <w:rsid w:val="00600D9A"/>
    <w:rsid w:val="006018F5"/>
    <w:rsid w:val="0060221D"/>
    <w:rsid w:val="00612CB4"/>
    <w:rsid w:val="00614C02"/>
    <w:rsid w:val="00615BF1"/>
    <w:rsid w:val="0061718F"/>
    <w:rsid w:val="006227D2"/>
    <w:rsid w:val="006250D5"/>
    <w:rsid w:val="006279CF"/>
    <w:rsid w:val="0063057A"/>
    <w:rsid w:val="00631D89"/>
    <w:rsid w:val="00635056"/>
    <w:rsid w:val="00646EC7"/>
    <w:rsid w:val="00650349"/>
    <w:rsid w:val="006504A0"/>
    <w:rsid w:val="00653A34"/>
    <w:rsid w:val="0065758D"/>
    <w:rsid w:val="00660869"/>
    <w:rsid w:val="006618C2"/>
    <w:rsid w:val="00661C46"/>
    <w:rsid w:val="0066348D"/>
    <w:rsid w:val="00664282"/>
    <w:rsid w:val="00664DC0"/>
    <w:rsid w:val="00665351"/>
    <w:rsid w:val="00665C6B"/>
    <w:rsid w:val="00670918"/>
    <w:rsid w:val="0067293F"/>
    <w:rsid w:val="0067379B"/>
    <w:rsid w:val="00680366"/>
    <w:rsid w:val="00686283"/>
    <w:rsid w:val="006866C3"/>
    <w:rsid w:val="00692D32"/>
    <w:rsid w:val="00695E34"/>
    <w:rsid w:val="00695FEC"/>
    <w:rsid w:val="0069666E"/>
    <w:rsid w:val="006A1394"/>
    <w:rsid w:val="006A21C9"/>
    <w:rsid w:val="006A3882"/>
    <w:rsid w:val="006A42C4"/>
    <w:rsid w:val="006A4CE7"/>
    <w:rsid w:val="006A5B56"/>
    <w:rsid w:val="006B742F"/>
    <w:rsid w:val="006C0F65"/>
    <w:rsid w:val="006C5309"/>
    <w:rsid w:val="006C5384"/>
    <w:rsid w:val="006D41CB"/>
    <w:rsid w:val="006D6E8B"/>
    <w:rsid w:val="006D73CD"/>
    <w:rsid w:val="006E029B"/>
    <w:rsid w:val="006E6E97"/>
    <w:rsid w:val="006F0365"/>
    <w:rsid w:val="006F23DC"/>
    <w:rsid w:val="006F3E15"/>
    <w:rsid w:val="006F531E"/>
    <w:rsid w:val="006F6AC9"/>
    <w:rsid w:val="00702B85"/>
    <w:rsid w:val="00704AE9"/>
    <w:rsid w:val="007119E1"/>
    <w:rsid w:val="007143E6"/>
    <w:rsid w:val="00716873"/>
    <w:rsid w:val="00717CAE"/>
    <w:rsid w:val="00724C2A"/>
    <w:rsid w:val="00734BEF"/>
    <w:rsid w:val="00735C05"/>
    <w:rsid w:val="00741748"/>
    <w:rsid w:val="00741C16"/>
    <w:rsid w:val="00746B9C"/>
    <w:rsid w:val="007510A4"/>
    <w:rsid w:val="00766B41"/>
    <w:rsid w:val="00775B9D"/>
    <w:rsid w:val="00776FA7"/>
    <w:rsid w:val="00777651"/>
    <w:rsid w:val="00784EC4"/>
    <w:rsid w:val="00785261"/>
    <w:rsid w:val="007855A7"/>
    <w:rsid w:val="0079274B"/>
    <w:rsid w:val="00792D79"/>
    <w:rsid w:val="007942FE"/>
    <w:rsid w:val="007A5FAF"/>
    <w:rsid w:val="007A742B"/>
    <w:rsid w:val="007A794B"/>
    <w:rsid w:val="007B0256"/>
    <w:rsid w:val="007B55EF"/>
    <w:rsid w:val="007C36E3"/>
    <w:rsid w:val="007C4D5F"/>
    <w:rsid w:val="007C5170"/>
    <w:rsid w:val="007D08D6"/>
    <w:rsid w:val="007D4022"/>
    <w:rsid w:val="007D4266"/>
    <w:rsid w:val="007D5A89"/>
    <w:rsid w:val="007F0295"/>
    <w:rsid w:val="007F36FB"/>
    <w:rsid w:val="007F4F3D"/>
    <w:rsid w:val="007F5750"/>
    <w:rsid w:val="007F5767"/>
    <w:rsid w:val="0080000F"/>
    <w:rsid w:val="008010E3"/>
    <w:rsid w:val="008037FE"/>
    <w:rsid w:val="00807853"/>
    <w:rsid w:val="00810A32"/>
    <w:rsid w:val="00814E41"/>
    <w:rsid w:val="00815F9F"/>
    <w:rsid w:val="00817387"/>
    <w:rsid w:val="00820B79"/>
    <w:rsid w:val="00820ED4"/>
    <w:rsid w:val="008218D9"/>
    <w:rsid w:val="00833FC3"/>
    <w:rsid w:val="00834942"/>
    <w:rsid w:val="00840E83"/>
    <w:rsid w:val="008415D0"/>
    <w:rsid w:val="00842434"/>
    <w:rsid w:val="00842659"/>
    <w:rsid w:val="00843EE6"/>
    <w:rsid w:val="0084757B"/>
    <w:rsid w:val="008502FA"/>
    <w:rsid w:val="00852805"/>
    <w:rsid w:val="00861F94"/>
    <w:rsid w:val="0086297B"/>
    <w:rsid w:val="00867D49"/>
    <w:rsid w:val="008708F8"/>
    <w:rsid w:val="008733DE"/>
    <w:rsid w:val="00874633"/>
    <w:rsid w:val="00875341"/>
    <w:rsid w:val="0087797B"/>
    <w:rsid w:val="008802A8"/>
    <w:rsid w:val="00881D7F"/>
    <w:rsid w:val="0089136B"/>
    <w:rsid w:val="00891667"/>
    <w:rsid w:val="00891DCB"/>
    <w:rsid w:val="008A0380"/>
    <w:rsid w:val="008A06A2"/>
    <w:rsid w:val="008A235F"/>
    <w:rsid w:val="008A3287"/>
    <w:rsid w:val="008A64B3"/>
    <w:rsid w:val="008A73ED"/>
    <w:rsid w:val="008B4AA8"/>
    <w:rsid w:val="008B691E"/>
    <w:rsid w:val="008C45CE"/>
    <w:rsid w:val="008D297E"/>
    <w:rsid w:val="008D56F0"/>
    <w:rsid w:val="008D5D92"/>
    <w:rsid w:val="008E42CA"/>
    <w:rsid w:val="008F092D"/>
    <w:rsid w:val="008F0AB0"/>
    <w:rsid w:val="008F31C4"/>
    <w:rsid w:val="00900492"/>
    <w:rsid w:val="0090069D"/>
    <w:rsid w:val="00903843"/>
    <w:rsid w:val="0090513D"/>
    <w:rsid w:val="0091063A"/>
    <w:rsid w:val="00913FC4"/>
    <w:rsid w:val="0091655E"/>
    <w:rsid w:val="009225F0"/>
    <w:rsid w:val="009238C3"/>
    <w:rsid w:val="00924B79"/>
    <w:rsid w:val="0092641D"/>
    <w:rsid w:val="00927DF0"/>
    <w:rsid w:val="00931158"/>
    <w:rsid w:val="00931A8B"/>
    <w:rsid w:val="00932D43"/>
    <w:rsid w:val="009334B3"/>
    <w:rsid w:val="00952DA9"/>
    <w:rsid w:val="00954058"/>
    <w:rsid w:val="00964687"/>
    <w:rsid w:val="00965586"/>
    <w:rsid w:val="009715EC"/>
    <w:rsid w:val="00971C4E"/>
    <w:rsid w:val="00972023"/>
    <w:rsid w:val="009721F4"/>
    <w:rsid w:val="00974A76"/>
    <w:rsid w:val="00974C1E"/>
    <w:rsid w:val="0098059E"/>
    <w:rsid w:val="00982FFC"/>
    <w:rsid w:val="00983BC4"/>
    <w:rsid w:val="00984650"/>
    <w:rsid w:val="009851AC"/>
    <w:rsid w:val="00997A3D"/>
    <w:rsid w:val="009A06FB"/>
    <w:rsid w:val="009A3797"/>
    <w:rsid w:val="009A4CF8"/>
    <w:rsid w:val="009B0615"/>
    <w:rsid w:val="009B45BC"/>
    <w:rsid w:val="009B4EFF"/>
    <w:rsid w:val="009C3D7E"/>
    <w:rsid w:val="009C78AB"/>
    <w:rsid w:val="009D1F3A"/>
    <w:rsid w:val="009D5B61"/>
    <w:rsid w:val="009E2677"/>
    <w:rsid w:val="009E33F4"/>
    <w:rsid w:val="009E49BD"/>
    <w:rsid w:val="009E6B44"/>
    <w:rsid w:val="009E6E24"/>
    <w:rsid w:val="00A14660"/>
    <w:rsid w:val="00A20060"/>
    <w:rsid w:val="00A2225A"/>
    <w:rsid w:val="00A228AE"/>
    <w:rsid w:val="00A25999"/>
    <w:rsid w:val="00A2666E"/>
    <w:rsid w:val="00A3176A"/>
    <w:rsid w:val="00A321C4"/>
    <w:rsid w:val="00A343FC"/>
    <w:rsid w:val="00A36761"/>
    <w:rsid w:val="00A369B4"/>
    <w:rsid w:val="00A44618"/>
    <w:rsid w:val="00A45346"/>
    <w:rsid w:val="00A62C1C"/>
    <w:rsid w:val="00A635B7"/>
    <w:rsid w:val="00A652A9"/>
    <w:rsid w:val="00A66367"/>
    <w:rsid w:val="00A713E6"/>
    <w:rsid w:val="00A733C8"/>
    <w:rsid w:val="00A81700"/>
    <w:rsid w:val="00A81F00"/>
    <w:rsid w:val="00A84368"/>
    <w:rsid w:val="00A85316"/>
    <w:rsid w:val="00A85852"/>
    <w:rsid w:val="00A90BEC"/>
    <w:rsid w:val="00A9266F"/>
    <w:rsid w:val="00AA188C"/>
    <w:rsid w:val="00AA3334"/>
    <w:rsid w:val="00AA5372"/>
    <w:rsid w:val="00AB361A"/>
    <w:rsid w:val="00AB3F3A"/>
    <w:rsid w:val="00AB6C5F"/>
    <w:rsid w:val="00AC1CA7"/>
    <w:rsid w:val="00AC59B6"/>
    <w:rsid w:val="00AC776E"/>
    <w:rsid w:val="00AD075D"/>
    <w:rsid w:val="00AD0F55"/>
    <w:rsid w:val="00AD19F0"/>
    <w:rsid w:val="00AD7290"/>
    <w:rsid w:val="00AE04DE"/>
    <w:rsid w:val="00AE562C"/>
    <w:rsid w:val="00AF52B0"/>
    <w:rsid w:val="00AF5779"/>
    <w:rsid w:val="00AF71D4"/>
    <w:rsid w:val="00AF745F"/>
    <w:rsid w:val="00B01101"/>
    <w:rsid w:val="00B0604F"/>
    <w:rsid w:val="00B14CD5"/>
    <w:rsid w:val="00B17102"/>
    <w:rsid w:val="00B20090"/>
    <w:rsid w:val="00B2274F"/>
    <w:rsid w:val="00B25500"/>
    <w:rsid w:val="00B27AA9"/>
    <w:rsid w:val="00B33228"/>
    <w:rsid w:val="00B458BF"/>
    <w:rsid w:val="00B504A1"/>
    <w:rsid w:val="00B542D4"/>
    <w:rsid w:val="00B57432"/>
    <w:rsid w:val="00B6010E"/>
    <w:rsid w:val="00B6601D"/>
    <w:rsid w:val="00B70F17"/>
    <w:rsid w:val="00B713BC"/>
    <w:rsid w:val="00B7394E"/>
    <w:rsid w:val="00B80838"/>
    <w:rsid w:val="00B81E53"/>
    <w:rsid w:val="00B83923"/>
    <w:rsid w:val="00B941CA"/>
    <w:rsid w:val="00BA11F7"/>
    <w:rsid w:val="00BA2DB9"/>
    <w:rsid w:val="00BA4BE4"/>
    <w:rsid w:val="00BB3B83"/>
    <w:rsid w:val="00BB5160"/>
    <w:rsid w:val="00BB6F5B"/>
    <w:rsid w:val="00BC0523"/>
    <w:rsid w:val="00BC202A"/>
    <w:rsid w:val="00BC7A28"/>
    <w:rsid w:val="00BD00E8"/>
    <w:rsid w:val="00BE0B85"/>
    <w:rsid w:val="00BE11FE"/>
    <w:rsid w:val="00BE46E9"/>
    <w:rsid w:val="00BE7148"/>
    <w:rsid w:val="00BF5E02"/>
    <w:rsid w:val="00C00CDB"/>
    <w:rsid w:val="00C0328C"/>
    <w:rsid w:val="00C06E5D"/>
    <w:rsid w:val="00C10275"/>
    <w:rsid w:val="00C119D7"/>
    <w:rsid w:val="00C12665"/>
    <w:rsid w:val="00C17A97"/>
    <w:rsid w:val="00C2036F"/>
    <w:rsid w:val="00C25EED"/>
    <w:rsid w:val="00C31DEE"/>
    <w:rsid w:val="00C35769"/>
    <w:rsid w:val="00C35A0E"/>
    <w:rsid w:val="00C41781"/>
    <w:rsid w:val="00C453EB"/>
    <w:rsid w:val="00C4665A"/>
    <w:rsid w:val="00C51159"/>
    <w:rsid w:val="00C513CC"/>
    <w:rsid w:val="00C55366"/>
    <w:rsid w:val="00C55776"/>
    <w:rsid w:val="00C60BC9"/>
    <w:rsid w:val="00C70945"/>
    <w:rsid w:val="00C717F9"/>
    <w:rsid w:val="00C804A6"/>
    <w:rsid w:val="00C81002"/>
    <w:rsid w:val="00C82AF4"/>
    <w:rsid w:val="00C83124"/>
    <w:rsid w:val="00C83C9D"/>
    <w:rsid w:val="00C853D0"/>
    <w:rsid w:val="00C861A2"/>
    <w:rsid w:val="00C86A50"/>
    <w:rsid w:val="00C86ACA"/>
    <w:rsid w:val="00C920B2"/>
    <w:rsid w:val="00C95EE0"/>
    <w:rsid w:val="00C97C16"/>
    <w:rsid w:val="00CB21FD"/>
    <w:rsid w:val="00CB63B3"/>
    <w:rsid w:val="00CC1A8E"/>
    <w:rsid w:val="00CC6FEC"/>
    <w:rsid w:val="00CC7D8F"/>
    <w:rsid w:val="00CD27B1"/>
    <w:rsid w:val="00CD32B4"/>
    <w:rsid w:val="00CD52D3"/>
    <w:rsid w:val="00CE34BF"/>
    <w:rsid w:val="00CE4CAD"/>
    <w:rsid w:val="00CE58CA"/>
    <w:rsid w:val="00D0333E"/>
    <w:rsid w:val="00D04B2C"/>
    <w:rsid w:val="00D1191B"/>
    <w:rsid w:val="00D178A9"/>
    <w:rsid w:val="00D17962"/>
    <w:rsid w:val="00D279B7"/>
    <w:rsid w:val="00D347D5"/>
    <w:rsid w:val="00D41564"/>
    <w:rsid w:val="00D42517"/>
    <w:rsid w:val="00D45329"/>
    <w:rsid w:val="00D514F8"/>
    <w:rsid w:val="00D51D9E"/>
    <w:rsid w:val="00D55112"/>
    <w:rsid w:val="00D61043"/>
    <w:rsid w:val="00D6683E"/>
    <w:rsid w:val="00D66A5F"/>
    <w:rsid w:val="00D70BD1"/>
    <w:rsid w:val="00D77FD7"/>
    <w:rsid w:val="00D842FB"/>
    <w:rsid w:val="00D908A0"/>
    <w:rsid w:val="00D954DD"/>
    <w:rsid w:val="00D95B34"/>
    <w:rsid w:val="00D96571"/>
    <w:rsid w:val="00DA223C"/>
    <w:rsid w:val="00DA233D"/>
    <w:rsid w:val="00DA59AB"/>
    <w:rsid w:val="00DA65F0"/>
    <w:rsid w:val="00DA69D1"/>
    <w:rsid w:val="00DB0474"/>
    <w:rsid w:val="00DB1F89"/>
    <w:rsid w:val="00DB303E"/>
    <w:rsid w:val="00DC0563"/>
    <w:rsid w:val="00DC2170"/>
    <w:rsid w:val="00DC3046"/>
    <w:rsid w:val="00DC38E9"/>
    <w:rsid w:val="00DE23D8"/>
    <w:rsid w:val="00DE4D5D"/>
    <w:rsid w:val="00DE6AAB"/>
    <w:rsid w:val="00DE7A89"/>
    <w:rsid w:val="00DF060F"/>
    <w:rsid w:val="00DF697E"/>
    <w:rsid w:val="00E07866"/>
    <w:rsid w:val="00E1279C"/>
    <w:rsid w:val="00E21792"/>
    <w:rsid w:val="00E22D68"/>
    <w:rsid w:val="00E25CA4"/>
    <w:rsid w:val="00E351F8"/>
    <w:rsid w:val="00E352B9"/>
    <w:rsid w:val="00E363D6"/>
    <w:rsid w:val="00E43C62"/>
    <w:rsid w:val="00E4699B"/>
    <w:rsid w:val="00E50288"/>
    <w:rsid w:val="00E50EBC"/>
    <w:rsid w:val="00E51505"/>
    <w:rsid w:val="00E5346A"/>
    <w:rsid w:val="00E55FB2"/>
    <w:rsid w:val="00E6609E"/>
    <w:rsid w:val="00E7408E"/>
    <w:rsid w:val="00E81391"/>
    <w:rsid w:val="00E81AC7"/>
    <w:rsid w:val="00E826FF"/>
    <w:rsid w:val="00E82872"/>
    <w:rsid w:val="00E85451"/>
    <w:rsid w:val="00E86241"/>
    <w:rsid w:val="00E86DB1"/>
    <w:rsid w:val="00E92750"/>
    <w:rsid w:val="00E930D5"/>
    <w:rsid w:val="00E97149"/>
    <w:rsid w:val="00EA312F"/>
    <w:rsid w:val="00EA503B"/>
    <w:rsid w:val="00EA51EC"/>
    <w:rsid w:val="00EA792A"/>
    <w:rsid w:val="00EB3C26"/>
    <w:rsid w:val="00EB4BE6"/>
    <w:rsid w:val="00ED0DE9"/>
    <w:rsid w:val="00ED7464"/>
    <w:rsid w:val="00EE24BC"/>
    <w:rsid w:val="00EE2CDD"/>
    <w:rsid w:val="00EF052C"/>
    <w:rsid w:val="00EF1295"/>
    <w:rsid w:val="00F03B2B"/>
    <w:rsid w:val="00F06173"/>
    <w:rsid w:val="00F076CD"/>
    <w:rsid w:val="00F13069"/>
    <w:rsid w:val="00F13893"/>
    <w:rsid w:val="00F21D80"/>
    <w:rsid w:val="00F27FEF"/>
    <w:rsid w:val="00F369DB"/>
    <w:rsid w:val="00F36CAD"/>
    <w:rsid w:val="00F37217"/>
    <w:rsid w:val="00F40C9B"/>
    <w:rsid w:val="00F40D11"/>
    <w:rsid w:val="00F40E77"/>
    <w:rsid w:val="00F42EAA"/>
    <w:rsid w:val="00F45142"/>
    <w:rsid w:val="00F46FD1"/>
    <w:rsid w:val="00F513C2"/>
    <w:rsid w:val="00F5674A"/>
    <w:rsid w:val="00F638A7"/>
    <w:rsid w:val="00F65A05"/>
    <w:rsid w:val="00F7186F"/>
    <w:rsid w:val="00F744CA"/>
    <w:rsid w:val="00F76F25"/>
    <w:rsid w:val="00F81159"/>
    <w:rsid w:val="00F85522"/>
    <w:rsid w:val="00F902A9"/>
    <w:rsid w:val="00FA4B13"/>
    <w:rsid w:val="00FB0348"/>
    <w:rsid w:val="00FB19DE"/>
    <w:rsid w:val="00FB2603"/>
    <w:rsid w:val="00FC0479"/>
    <w:rsid w:val="00FC229A"/>
    <w:rsid w:val="00FC3B26"/>
    <w:rsid w:val="00FD11C2"/>
    <w:rsid w:val="00FD4D66"/>
    <w:rsid w:val="00FD5E0B"/>
    <w:rsid w:val="00FD7A2D"/>
    <w:rsid w:val="00FE05DD"/>
    <w:rsid w:val="00FE12FF"/>
    <w:rsid w:val="00FE4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09E04"/>
  <w15:docId w15:val="{C3CE1DBB-C5CD-4322-9CCF-C0822D51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46A"/>
    <w:rPr>
      <w:rFonts w:ascii="Arial" w:hAnsi="Arial"/>
    </w:rPr>
  </w:style>
  <w:style w:type="paragraph" w:styleId="Heading1">
    <w:name w:val="heading 1"/>
    <w:aliases w:val="clause"/>
    <w:basedOn w:val="Normal"/>
    <w:next w:val="Normal"/>
    <w:link w:val="Heading1Char"/>
    <w:uiPriority w:val="1"/>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1"/>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ause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9"/>
    <w:rsid w:val="004B54CA"/>
    <w:rPr>
      <w:rFonts w:ascii="Arial" w:eastAsiaTheme="majorEastAsia" w:hAnsi="Arial" w:cstheme="majorBidi"/>
      <w:b/>
      <w:bCs/>
    </w:rPr>
  </w:style>
  <w:style w:type="character" w:customStyle="1" w:styleId="Heading4Char">
    <w:name w:val="Heading 4 Char"/>
    <w:basedOn w:val="DefaultParagraphFont"/>
    <w:link w:val="Heading4"/>
    <w:uiPriority w:val="9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9"/>
    <w:rsid w:val="004B54CA"/>
    <w:rPr>
      <w:rFonts w:ascii="Arial" w:eastAsiaTheme="majorEastAsia" w:hAnsi="Arial" w:cstheme="majorBidi"/>
      <w:i/>
      <w:iCs/>
    </w:rPr>
  </w:style>
  <w:style w:type="character" w:customStyle="1" w:styleId="Heading8Char">
    <w:name w:val="Heading 8 Char"/>
    <w:basedOn w:val="DefaultParagraphFont"/>
    <w:link w:val="Heading8"/>
    <w:uiPriority w:val="9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BB5160"/>
    <w:pPr>
      <w:spacing w:line="240" w:lineRule="auto"/>
      <w:contextualSpacing/>
      <w:jc w:val="center"/>
    </w:pPr>
    <w:rPr>
      <w:rFonts w:eastAsiaTheme="majorEastAsia" w:cstheme="majorBidi"/>
      <w:b/>
      <w:color w:val="FFFFFF" w:themeColor="background1"/>
      <w:spacing w:val="5"/>
      <w:sz w:val="58"/>
      <w:szCs w:val="52"/>
    </w:rPr>
  </w:style>
  <w:style w:type="character" w:customStyle="1" w:styleId="TitleChar">
    <w:name w:val="Title Char"/>
    <w:basedOn w:val="DefaultParagraphFont"/>
    <w:link w:val="Title"/>
    <w:uiPriority w:val="10"/>
    <w:rsid w:val="00BB5160"/>
    <w:rPr>
      <w:rFonts w:ascii="Arial" w:eastAsiaTheme="majorEastAsia" w:hAnsi="Arial" w:cstheme="majorBidi"/>
      <w:b/>
      <w:color w:val="FFFFFF" w:themeColor="background1"/>
      <w:spacing w:val="5"/>
      <w:sz w:val="58"/>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99"/>
    <w:qFormat/>
    <w:rsid w:val="004B54CA"/>
    <w:rPr>
      <w:b/>
      <w:bCs/>
    </w:rPr>
  </w:style>
  <w:style w:type="paragraph" w:styleId="ListParagraph">
    <w:name w:val="List Paragraph"/>
    <w:basedOn w:val="Normal"/>
    <w:link w:val="ListParagraphChar"/>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numbering" w:customStyle="1" w:styleId="NoList1">
    <w:name w:val="No List1"/>
    <w:next w:val="NoList"/>
    <w:uiPriority w:val="99"/>
    <w:semiHidden/>
    <w:unhideWhenUsed/>
    <w:rsid w:val="00E81391"/>
  </w:style>
  <w:style w:type="paragraph" w:styleId="ListBullet3">
    <w:name w:val="List Bullet 3"/>
    <w:basedOn w:val="Normal"/>
    <w:next w:val="Normal"/>
    <w:autoRedefine/>
    <w:uiPriority w:val="99"/>
    <w:rsid w:val="00E81391"/>
    <w:pPr>
      <w:numPr>
        <w:numId w:val="2"/>
      </w:numPr>
      <w:tabs>
        <w:tab w:val="clear" w:pos="360"/>
        <w:tab w:val="num" w:pos="1080"/>
      </w:tabs>
      <w:spacing w:after="120" w:line="240" w:lineRule="auto"/>
      <w:ind w:left="1080"/>
      <w:jc w:val="both"/>
    </w:pPr>
    <w:rPr>
      <w:rFonts w:ascii="Times New Roman" w:eastAsia="Times New Roman" w:hAnsi="Times New Roman" w:cs="Times New Roman"/>
      <w:sz w:val="24"/>
      <w:szCs w:val="24"/>
    </w:rPr>
  </w:style>
  <w:style w:type="paragraph" w:customStyle="1" w:styleId="dotpoint">
    <w:name w:val="dot point"/>
    <w:basedOn w:val="Normal"/>
    <w:uiPriority w:val="99"/>
    <w:rsid w:val="00E81391"/>
    <w:pPr>
      <w:numPr>
        <w:ilvl w:val="1"/>
        <w:numId w:val="4"/>
      </w:numPr>
      <w:spacing w:before="120" w:after="0" w:line="240" w:lineRule="auto"/>
    </w:pPr>
    <w:rPr>
      <w:rFonts w:eastAsia="Times New Roman" w:cs="Arial"/>
      <w:sz w:val="24"/>
      <w:szCs w:val="24"/>
    </w:rPr>
  </w:style>
  <w:style w:type="character" w:styleId="Hyperlink">
    <w:name w:val="Hyperlink"/>
    <w:basedOn w:val="DefaultParagraphFont"/>
    <w:uiPriority w:val="99"/>
    <w:rsid w:val="00E81391"/>
    <w:rPr>
      <w:rFonts w:cs="Times New Roman"/>
      <w:color w:val="0000FF"/>
      <w:u w:val="single"/>
    </w:rPr>
  </w:style>
  <w:style w:type="paragraph" w:styleId="TOC1">
    <w:name w:val="toc 1"/>
    <w:basedOn w:val="Normal"/>
    <w:next w:val="Normal"/>
    <w:autoRedefine/>
    <w:uiPriority w:val="39"/>
    <w:qFormat/>
    <w:rsid w:val="00C717F9"/>
    <w:pPr>
      <w:tabs>
        <w:tab w:val="right" w:leader="dot" w:pos="8494"/>
      </w:tabs>
      <w:spacing w:before="360" w:after="0" w:line="240" w:lineRule="auto"/>
      <w:ind w:left="360"/>
    </w:pPr>
    <w:rPr>
      <w:rFonts w:eastAsia="Times New Roman" w:cs="Arial"/>
      <w:b/>
      <w:bCs/>
      <w:caps/>
      <w:noProof/>
      <w:sz w:val="24"/>
      <w:szCs w:val="24"/>
    </w:rPr>
  </w:style>
  <w:style w:type="paragraph" w:styleId="TOC2">
    <w:name w:val="toc 2"/>
    <w:basedOn w:val="Normal"/>
    <w:next w:val="Normal"/>
    <w:autoRedefine/>
    <w:uiPriority w:val="39"/>
    <w:qFormat/>
    <w:rsid w:val="008A64B3"/>
    <w:pPr>
      <w:tabs>
        <w:tab w:val="right" w:leader="dot" w:pos="8494"/>
      </w:tabs>
      <w:spacing w:before="240" w:after="120" w:line="240" w:lineRule="auto"/>
    </w:pPr>
    <w:rPr>
      <w:rFonts w:eastAsia="Times New Roman" w:cs="Arial"/>
      <w:b/>
      <w:noProof/>
      <w:sz w:val="24"/>
      <w:szCs w:val="24"/>
    </w:rPr>
  </w:style>
  <w:style w:type="paragraph" w:styleId="TOC3">
    <w:name w:val="toc 3"/>
    <w:basedOn w:val="Normal"/>
    <w:next w:val="Normal"/>
    <w:autoRedefine/>
    <w:uiPriority w:val="39"/>
    <w:rsid w:val="00E81391"/>
    <w:pPr>
      <w:tabs>
        <w:tab w:val="right" w:leader="dot" w:pos="8494"/>
      </w:tabs>
      <w:spacing w:after="120" w:line="240" w:lineRule="auto"/>
      <w:ind w:left="910"/>
    </w:pPr>
    <w:rPr>
      <w:rFonts w:eastAsia="Times New Roman" w:cs="Arial"/>
      <w:noProof/>
      <w:sz w:val="18"/>
      <w:szCs w:val="18"/>
    </w:rPr>
  </w:style>
  <w:style w:type="paragraph" w:customStyle="1" w:styleId="NumberedPara">
    <w:name w:val="Numbered Para"/>
    <w:basedOn w:val="Normal"/>
    <w:next w:val="Normal"/>
    <w:uiPriority w:val="99"/>
    <w:rsid w:val="00E81391"/>
    <w:pPr>
      <w:tabs>
        <w:tab w:val="left" w:pos="709"/>
      </w:tabs>
      <w:spacing w:after="120" w:line="240" w:lineRule="auto"/>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E81391"/>
    <w:pPr>
      <w:spacing w:after="120" w:line="240" w:lineRule="auto"/>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uiPriority w:val="99"/>
    <w:rsid w:val="00E81391"/>
    <w:rPr>
      <w:rFonts w:ascii="Times New Roman" w:eastAsia="Times New Roman" w:hAnsi="Times New Roman" w:cs="Times New Roman"/>
      <w:b/>
      <w:bCs/>
      <w:sz w:val="24"/>
      <w:szCs w:val="24"/>
    </w:rPr>
  </w:style>
  <w:style w:type="paragraph" w:customStyle="1" w:styleId="Paragraphclause">
    <w:name w:val="Paragraph clause"/>
    <w:basedOn w:val="Normal"/>
    <w:autoRedefine/>
    <w:uiPriority w:val="99"/>
    <w:rsid w:val="00E81391"/>
    <w:pPr>
      <w:spacing w:before="120" w:after="120" w:line="240" w:lineRule="auto"/>
      <w:ind w:left="357"/>
      <w:jc w:val="both"/>
    </w:pPr>
    <w:rPr>
      <w:rFonts w:eastAsia="Times New Roman" w:cs="Arial"/>
      <w:bCs/>
      <w:sz w:val="24"/>
      <w:szCs w:val="24"/>
    </w:rPr>
  </w:style>
  <w:style w:type="paragraph" w:styleId="FootnoteText">
    <w:name w:val="footnote text"/>
    <w:basedOn w:val="Normal"/>
    <w:link w:val="FootnoteTextChar"/>
    <w:uiPriority w:val="99"/>
    <w:semiHidden/>
    <w:rsid w:val="00E81391"/>
    <w:pPr>
      <w:spacing w:after="12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81391"/>
    <w:rPr>
      <w:rFonts w:ascii="Times New Roman" w:eastAsia="Times New Roman" w:hAnsi="Times New Roman" w:cs="Times New Roman"/>
      <w:sz w:val="20"/>
      <w:szCs w:val="20"/>
    </w:rPr>
  </w:style>
  <w:style w:type="paragraph" w:customStyle="1" w:styleId="definitions">
    <w:name w:val="definitions"/>
    <w:basedOn w:val="Normal"/>
    <w:uiPriority w:val="99"/>
    <w:rsid w:val="00E81391"/>
    <w:pPr>
      <w:spacing w:before="240" w:after="0" w:line="240" w:lineRule="auto"/>
      <w:ind w:left="567"/>
    </w:pPr>
    <w:rPr>
      <w:rFonts w:eastAsia="Times New Roman" w:cs="Arial"/>
      <w:sz w:val="20"/>
      <w:szCs w:val="20"/>
    </w:rPr>
  </w:style>
  <w:style w:type="paragraph" w:customStyle="1" w:styleId="ParaNumber">
    <w:name w:val="ParaNumber"/>
    <w:basedOn w:val="Normal"/>
    <w:uiPriority w:val="99"/>
    <w:rsid w:val="00E81391"/>
    <w:pPr>
      <w:tabs>
        <w:tab w:val="num" w:pos="1418"/>
      </w:tabs>
      <w:spacing w:after="240" w:line="240" w:lineRule="auto"/>
      <w:ind w:left="1418" w:hanging="567"/>
    </w:pPr>
    <w:rPr>
      <w:rFonts w:ascii="Palatino Linotype" w:eastAsia="Times New Roman" w:hAnsi="Palatino Linotype" w:cs="Times New Roman"/>
      <w:sz w:val="24"/>
      <w:szCs w:val="24"/>
      <w:lang w:eastAsia="en-AU"/>
    </w:rPr>
  </w:style>
  <w:style w:type="paragraph" w:customStyle="1" w:styleId="AlphaNumber">
    <w:name w:val="AlphaNumber"/>
    <w:basedOn w:val="Normal"/>
    <w:uiPriority w:val="99"/>
    <w:rsid w:val="00E81391"/>
    <w:pPr>
      <w:tabs>
        <w:tab w:val="num" w:pos="1985"/>
      </w:tabs>
      <w:spacing w:after="120" w:line="240" w:lineRule="auto"/>
      <w:ind w:left="1985" w:hanging="567"/>
    </w:pPr>
    <w:rPr>
      <w:rFonts w:ascii="Palatino Linotype" w:eastAsia="MS Mincho" w:hAnsi="Palatino Linotype" w:cs="Times New Roman"/>
      <w:lang w:eastAsia="en-AU"/>
    </w:rPr>
  </w:style>
  <w:style w:type="paragraph" w:styleId="BodyText">
    <w:name w:val="Body Text"/>
    <w:basedOn w:val="Normal"/>
    <w:link w:val="BodyTextChar"/>
    <w:uiPriority w:val="1"/>
    <w:qFormat/>
    <w:rsid w:val="00E81391"/>
    <w:pPr>
      <w:spacing w:after="120" w:line="240" w:lineRule="auto"/>
      <w:jc w:val="both"/>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99"/>
    <w:rsid w:val="00E81391"/>
    <w:rPr>
      <w:rFonts w:ascii="Times New Roman" w:eastAsia="Times New Roman" w:hAnsi="Times New Roman" w:cs="Times New Roman"/>
      <w:i/>
      <w:iCs/>
      <w:sz w:val="24"/>
      <w:szCs w:val="24"/>
    </w:rPr>
  </w:style>
  <w:style w:type="paragraph" w:styleId="BodyText2">
    <w:name w:val="Body Text 2"/>
    <w:basedOn w:val="Normal"/>
    <w:link w:val="BodyText2Char"/>
    <w:uiPriority w:val="99"/>
    <w:rsid w:val="00E81391"/>
    <w:pPr>
      <w:tabs>
        <w:tab w:val="num" w:pos="851"/>
      </w:tabs>
      <w:spacing w:after="120" w:line="240" w:lineRule="auto"/>
    </w:pPr>
    <w:rPr>
      <w:rFonts w:eastAsia="Times New Roman" w:cs="Arial"/>
      <w:sz w:val="20"/>
      <w:szCs w:val="24"/>
    </w:rPr>
  </w:style>
  <w:style w:type="character" w:customStyle="1" w:styleId="BodyText2Char">
    <w:name w:val="Body Text 2 Char"/>
    <w:basedOn w:val="DefaultParagraphFont"/>
    <w:link w:val="BodyText2"/>
    <w:uiPriority w:val="99"/>
    <w:rsid w:val="00E81391"/>
    <w:rPr>
      <w:rFonts w:ascii="Arial" w:eastAsia="Times New Roman" w:hAnsi="Arial" w:cs="Arial"/>
      <w:sz w:val="20"/>
      <w:szCs w:val="24"/>
    </w:rPr>
  </w:style>
  <w:style w:type="paragraph" w:customStyle="1" w:styleId="Tabletext">
    <w:name w:val="Table text"/>
    <w:basedOn w:val="Normal"/>
    <w:uiPriority w:val="99"/>
    <w:rsid w:val="00E81391"/>
    <w:pPr>
      <w:spacing w:after="0" w:line="240" w:lineRule="auto"/>
      <w:jc w:val="center"/>
    </w:pPr>
    <w:rPr>
      <w:rFonts w:eastAsia="Times New Roman" w:cs="Arial"/>
      <w:sz w:val="20"/>
      <w:szCs w:val="20"/>
    </w:rPr>
  </w:style>
  <w:style w:type="paragraph" w:customStyle="1" w:styleId="clausesubheading">
    <w:name w:val="clause subheading"/>
    <w:basedOn w:val="Normal"/>
    <w:uiPriority w:val="99"/>
    <w:rsid w:val="00E81391"/>
    <w:pPr>
      <w:spacing w:after="120" w:line="240" w:lineRule="auto"/>
      <w:jc w:val="both"/>
    </w:pPr>
    <w:rPr>
      <w:rFonts w:ascii="Times New Roman" w:eastAsia="Times New Roman" w:hAnsi="Times New Roman" w:cs="Times New Roman"/>
      <w:b/>
      <w:bCs/>
      <w:sz w:val="24"/>
      <w:szCs w:val="24"/>
    </w:rPr>
  </w:style>
  <w:style w:type="paragraph" w:styleId="Header">
    <w:name w:val="header"/>
    <w:basedOn w:val="Normal"/>
    <w:link w:val="HeaderChar"/>
    <w:uiPriority w:val="99"/>
    <w:rsid w:val="00E81391"/>
    <w:pPr>
      <w:tabs>
        <w:tab w:val="center" w:pos="4153"/>
        <w:tab w:val="right" w:pos="8306"/>
      </w:tabs>
      <w:spacing w:after="120" w:line="240" w:lineRule="auto"/>
      <w:jc w:val="center"/>
    </w:pPr>
    <w:rPr>
      <w:rFonts w:ascii="Times New Roman" w:eastAsia="Times New Roman" w:hAnsi="Times New Roman" w:cs="Times New Roman"/>
      <w:caps/>
      <w:sz w:val="24"/>
      <w:szCs w:val="24"/>
    </w:rPr>
  </w:style>
  <w:style w:type="character" w:customStyle="1" w:styleId="HeaderChar">
    <w:name w:val="Header Char"/>
    <w:basedOn w:val="DefaultParagraphFont"/>
    <w:link w:val="Header"/>
    <w:uiPriority w:val="99"/>
    <w:rsid w:val="00E81391"/>
    <w:rPr>
      <w:rFonts w:ascii="Times New Roman" w:eastAsia="Times New Roman" w:hAnsi="Times New Roman" w:cs="Times New Roman"/>
      <w:caps/>
      <w:sz w:val="24"/>
      <w:szCs w:val="24"/>
    </w:rPr>
  </w:style>
  <w:style w:type="paragraph" w:customStyle="1" w:styleId="numberedparagraphChar">
    <w:name w:val="numbered paragraph Char"/>
    <w:basedOn w:val="Normal"/>
    <w:next w:val="Normal"/>
    <w:uiPriority w:val="99"/>
    <w:rsid w:val="00E81391"/>
    <w:pPr>
      <w:numPr>
        <w:numId w:val="1"/>
      </w:numPr>
      <w:spacing w:after="0" w:line="240" w:lineRule="auto"/>
    </w:pPr>
    <w:rPr>
      <w:rFonts w:eastAsia="Times New Roman" w:cs="Arial"/>
      <w:sz w:val="24"/>
      <w:szCs w:val="24"/>
    </w:rPr>
  </w:style>
  <w:style w:type="character" w:styleId="FootnoteReference">
    <w:name w:val="footnote reference"/>
    <w:basedOn w:val="DefaultParagraphFont"/>
    <w:uiPriority w:val="99"/>
    <w:semiHidden/>
    <w:rsid w:val="00E81391"/>
    <w:rPr>
      <w:rFonts w:cs="Times New Roman"/>
      <w:vertAlign w:val="superscript"/>
    </w:rPr>
  </w:style>
  <w:style w:type="paragraph" w:customStyle="1" w:styleId="Tableheading">
    <w:name w:val="Table heading"/>
    <w:basedOn w:val="Normal"/>
    <w:uiPriority w:val="99"/>
    <w:rsid w:val="00E81391"/>
    <w:pPr>
      <w:spacing w:after="0" w:line="240" w:lineRule="auto"/>
      <w:jc w:val="center"/>
    </w:pPr>
    <w:rPr>
      <w:rFonts w:eastAsia="Times New Roman" w:cs="Arial"/>
      <w:b/>
      <w:bCs/>
      <w:sz w:val="20"/>
      <w:szCs w:val="20"/>
      <w:lang w:eastAsia="en-AU"/>
    </w:rPr>
  </w:style>
  <w:style w:type="paragraph" w:styleId="BodyTextIndent3">
    <w:name w:val="Body Text Indent 3"/>
    <w:basedOn w:val="Normal"/>
    <w:link w:val="BodyTextIndent3Char"/>
    <w:uiPriority w:val="99"/>
    <w:rsid w:val="00E81391"/>
    <w:pPr>
      <w:spacing w:after="120" w:line="240" w:lineRule="auto"/>
      <w:ind w:left="36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E81391"/>
    <w:rPr>
      <w:rFonts w:ascii="Times New Roman" w:eastAsia="Times New Roman" w:hAnsi="Times New Roman" w:cs="Times New Roman"/>
      <w:sz w:val="24"/>
      <w:szCs w:val="24"/>
    </w:rPr>
  </w:style>
  <w:style w:type="paragraph" w:styleId="Footer">
    <w:name w:val="footer"/>
    <w:basedOn w:val="Normal"/>
    <w:link w:val="FooterChar"/>
    <w:uiPriority w:val="99"/>
    <w:rsid w:val="004D21F8"/>
    <w:pPr>
      <w:tabs>
        <w:tab w:val="center" w:pos="4153"/>
        <w:tab w:val="right" w:pos="8306"/>
      </w:tabs>
      <w:spacing w:after="120" w:line="240" w:lineRule="auto"/>
      <w:jc w:val="right"/>
    </w:pPr>
    <w:rPr>
      <w:rFonts w:eastAsia="Times New Roman" w:cs="Times New Roman"/>
      <w:sz w:val="24"/>
      <w:szCs w:val="24"/>
    </w:rPr>
  </w:style>
  <w:style w:type="character" w:customStyle="1" w:styleId="FooterChar">
    <w:name w:val="Footer Char"/>
    <w:basedOn w:val="DefaultParagraphFont"/>
    <w:link w:val="Footer"/>
    <w:uiPriority w:val="99"/>
    <w:rsid w:val="004D21F8"/>
    <w:rPr>
      <w:rFonts w:ascii="Arial" w:eastAsia="Times New Roman" w:hAnsi="Arial" w:cs="Times New Roman"/>
      <w:sz w:val="24"/>
      <w:szCs w:val="24"/>
    </w:rPr>
  </w:style>
  <w:style w:type="character" w:styleId="PageNumber">
    <w:name w:val="page number"/>
    <w:basedOn w:val="DefaultParagraphFont"/>
    <w:uiPriority w:val="99"/>
    <w:rsid w:val="00E81391"/>
    <w:rPr>
      <w:rFonts w:cs="Times New Roman"/>
    </w:rPr>
  </w:style>
  <w:style w:type="paragraph" w:styleId="TOC4">
    <w:name w:val="toc 4"/>
    <w:basedOn w:val="Normal"/>
    <w:next w:val="Normal"/>
    <w:autoRedefine/>
    <w:uiPriority w:val="39"/>
    <w:rsid w:val="00E81391"/>
    <w:pPr>
      <w:spacing w:after="0" w:line="240" w:lineRule="auto"/>
      <w:ind w:left="480"/>
    </w:pPr>
    <w:rPr>
      <w:rFonts w:ascii="Times New Roman" w:eastAsia="Times New Roman" w:hAnsi="Times New Roman" w:cs="Times New Roman"/>
      <w:sz w:val="20"/>
      <w:szCs w:val="20"/>
    </w:rPr>
  </w:style>
  <w:style w:type="paragraph" w:styleId="BodyText3">
    <w:name w:val="Body Text 3"/>
    <w:basedOn w:val="Normal"/>
    <w:link w:val="BodyText3Char"/>
    <w:uiPriority w:val="99"/>
    <w:rsid w:val="00E81391"/>
    <w:pPr>
      <w:spacing w:after="0" w:line="240" w:lineRule="auto"/>
      <w:jc w:val="center"/>
    </w:pPr>
    <w:rPr>
      <w:rFonts w:eastAsia="Times New Roman" w:cs="Arial"/>
      <w:i/>
      <w:iCs/>
      <w:color w:val="000000"/>
      <w:sz w:val="36"/>
      <w:szCs w:val="24"/>
    </w:rPr>
  </w:style>
  <w:style w:type="character" w:customStyle="1" w:styleId="BodyText3Char">
    <w:name w:val="Body Text 3 Char"/>
    <w:basedOn w:val="DefaultParagraphFont"/>
    <w:link w:val="BodyText3"/>
    <w:uiPriority w:val="99"/>
    <w:rsid w:val="00E81391"/>
    <w:rPr>
      <w:rFonts w:ascii="Arial" w:eastAsia="Times New Roman" w:hAnsi="Arial" w:cs="Arial"/>
      <w:i/>
      <w:iCs/>
      <w:color w:val="000000"/>
      <w:sz w:val="36"/>
      <w:szCs w:val="24"/>
    </w:rPr>
  </w:style>
  <w:style w:type="paragraph" w:styleId="TOC5">
    <w:name w:val="toc 5"/>
    <w:basedOn w:val="Normal"/>
    <w:next w:val="Normal"/>
    <w:autoRedefine/>
    <w:uiPriority w:val="39"/>
    <w:rsid w:val="00E81391"/>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E8139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E81391"/>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E81391"/>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E81391"/>
    <w:pPr>
      <w:spacing w:after="0" w:line="240" w:lineRule="auto"/>
      <w:ind w:left="1920"/>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E81391"/>
    <w:pPr>
      <w:spacing w:after="0" w:line="240" w:lineRule="auto"/>
      <w:ind w:left="720" w:hanging="720"/>
    </w:pPr>
    <w:rPr>
      <w:rFonts w:eastAsia="Times New Roman" w:cs="Arial"/>
      <w:color w:val="FF0000"/>
      <w:sz w:val="24"/>
      <w:szCs w:val="24"/>
      <w:u w:val="single"/>
    </w:rPr>
  </w:style>
  <w:style w:type="character" w:customStyle="1" w:styleId="BodyTextIndent2Char">
    <w:name w:val="Body Text Indent 2 Char"/>
    <w:basedOn w:val="DefaultParagraphFont"/>
    <w:link w:val="BodyTextIndent2"/>
    <w:uiPriority w:val="99"/>
    <w:rsid w:val="00E81391"/>
    <w:rPr>
      <w:rFonts w:ascii="Arial" w:eastAsia="Times New Roman" w:hAnsi="Arial" w:cs="Arial"/>
      <w:color w:val="FF0000"/>
      <w:sz w:val="24"/>
      <w:szCs w:val="24"/>
      <w:u w:val="single"/>
    </w:rPr>
  </w:style>
  <w:style w:type="character" w:styleId="FollowedHyperlink">
    <w:name w:val="FollowedHyperlink"/>
    <w:basedOn w:val="DefaultParagraphFont"/>
    <w:uiPriority w:val="99"/>
    <w:rsid w:val="00E81391"/>
    <w:rPr>
      <w:rFonts w:cs="Times New Roman"/>
      <w:color w:val="800080"/>
      <w:u w:val="single"/>
    </w:rPr>
  </w:style>
  <w:style w:type="paragraph" w:styleId="BalloonText">
    <w:name w:val="Balloon Text"/>
    <w:basedOn w:val="Normal"/>
    <w:link w:val="BalloonTextChar"/>
    <w:uiPriority w:val="99"/>
    <w:semiHidden/>
    <w:rsid w:val="00E8139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81391"/>
    <w:rPr>
      <w:rFonts w:ascii="Tahoma" w:eastAsia="Times New Roman" w:hAnsi="Tahoma" w:cs="Tahoma"/>
      <w:sz w:val="16"/>
      <w:szCs w:val="16"/>
    </w:rPr>
  </w:style>
  <w:style w:type="paragraph" w:customStyle="1" w:styleId="BlockTextleft">
    <w:name w:val="Block Text (left)"/>
    <w:uiPriority w:val="99"/>
    <w:rsid w:val="00E81391"/>
    <w:pPr>
      <w:spacing w:before="80" w:after="40" w:line="240" w:lineRule="auto"/>
    </w:pPr>
    <w:rPr>
      <w:rFonts w:ascii="Verdana" w:eastAsia="Times New Roman" w:hAnsi="Verdana" w:cs="Times New Roman"/>
      <w:sz w:val="20"/>
      <w:szCs w:val="20"/>
      <w:lang w:eastAsia="en-AU"/>
    </w:rPr>
  </w:style>
  <w:style w:type="character" w:styleId="CommentReference">
    <w:name w:val="annotation reference"/>
    <w:basedOn w:val="DefaultParagraphFont"/>
    <w:uiPriority w:val="99"/>
    <w:semiHidden/>
    <w:rsid w:val="00E81391"/>
    <w:rPr>
      <w:rFonts w:cs="Times New Roman"/>
      <w:sz w:val="16"/>
    </w:rPr>
  </w:style>
  <w:style w:type="paragraph" w:styleId="CommentText">
    <w:name w:val="annotation text"/>
    <w:basedOn w:val="Normal"/>
    <w:link w:val="CommentTextChar"/>
    <w:uiPriority w:val="99"/>
    <w:rsid w:val="00E8139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8139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81391"/>
    <w:rPr>
      <w:b/>
      <w:bCs/>
    </w:rPr>
  </w:style>
  <w:style w:type="character" w:customStyle="1" w:styleId="CommentSubjectChar">
    <w:name w:val="Comment Subject Char"/>
    <w:basedOn w:val="CommentTextChar"/>
    <w:link w:val="CommentSubject"/>
    <w:uiPriority w:val="99"/>
    <w:semiHidden/>
    <w:rsid w:val="00E81391"/>
    <w:rPr>
      <w:rFonts w:ascii="Times New Roman" w:eastAsia="Times New Roman" w:hAnsi="Times New Roman" w:cs="Times New Roman"/>
      <w:b/>
      <w:bCs/>
      <w:sz w:val="20"/>
      <w:szCs w:val="20"/>
    </w:rPr>
  </w:style>
  <w:style w:type="paragraph" w:customStyle="1" w:styleId="Levela">
    <w:name w:val="Level (a)"/>
    <w:next w:val="Normal"/>
    <w:uiPriority w:val="99"/>
    <w:rsid w:val="00E81391"/>
    <w:pPr>
      <w:numPr>
        <w:ilvl w:val="2"/>
        <w:numId w:val="3"/>
      </w:numPr>
      <w:spacing w:before="240" w:after="0" w:line="240" w:lineRule="auto"/>
      <w:outlineLvl w:val="2"/>
    </w:pPr>
    <w:rPr>
      <w:rFonts w:ascii="Times New Roman" w:eastAsia="SimSun" w:hAnsi="Times New Roman" w:cs="Times New Roman"/>
      <w:sz w:val="24"/>
      <w:szCs w:val="20"/>
      <w:lang w:eastAsia="en-AU"/>
    </w:rPr>
  </w:style>
  <w:style w:type="paragraph" w:customStyle="1" w:styleId="CharCharCharChar">
    <w:name w:val="Char Char Char Char"/>
    <w:basedOn w:val="Normal"/>
    <w:uiPriority w:val="99"/>
    <w:rsid w:val="00E81391"/>
    <w:pPr>
      <w:spacing w:after="0" w:line="240" w:lineRule="auto"/>
    </w:pPr>
    <w:rPr>
      <w:rFonts w:eastAsia="Times New Roman" w:cs="Times New Roman"/>
      <w:szCs w:val="24"/>
    </w:rPr>
  </w:style>
  <w:style w:type="paragraph" w:customStyle="1" w:styleId="Char">
    <w:name w:val="Char"/>
    <w:basedOn w:val="Normal"/>
    <w:uiPriority w:val="99"/>
    <w:rsid w:val="00E81391"/>
    <w:pPr>
      <w:spacing w:after="0" w:line="240" w:lineRule="auto"/>
    </w:pPr>
    <w:rPr>
      <w:rFonts w:eastAsia="Times New Roman" w:cs="Arial"/>
    </w:rPr>
  </w:style>
  <w:style w:type="table" w:styleId="TableGrid">
    <w:name w:val="Table Grid"/>
    <w:basedOn w:val="TableNormal"/>
    <w:uiPriority w:val="99"/>
    <w:rsid w:val="000741BB"/>
    <w:pPr>
      <w:spacing w:before="20" w:after="2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shd w:val="clear" w:color="auto" w:fill="C6D9F1"/>
        <w:vAlign w:val="center"/>
      </w:tcPr>
    </w:tblStylePr>
    <w:tblStylePr w:type="firstCol">
      <w:pPr>
        <w:jc w:val="center"/>
      </w:pPr>
    </w:tblStylePr>
    <w:tblStylePr w:type="lastCol">
      <w:pPr>
        <w:jc w:val="center"/>
      </w:pPr>
    </w:tblStylePr>
  </w:style>
  <w:style w:type="paragraph" w:customStyle="1" w:styleId="bullettext1">
    <w:name w:val="bullettext1"/>
    <w:basedOn w:val="Normal"/>
    <w:uiPriority w:val="99"/>
    <w:rsid w:val="00E813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E8139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Pa11">
    <w:name w:val="Pa11"/>
    <w:basedOn w:val="Default"/>
    <w:next w:val="Default"/>
    <w:uiPriority w:val="99"/>
    <w:rsid w:val="00E81391"/>
    <w:pPr>
      <w:spacing w:line="201" w:lineRule="atLeast"/>
    </w:pPr>
    <w:rPr>
      <w:rFonts w:ascii="Avenir 55 Roman" w:hAnsi="Avenir 55 Roman" w:cs="Times New Roman"/>
      <w:color w:val="auto"/>
    </w:rPr>
  </w:style>
  <w:style w:type="paragraph" w:styleId="NormalWeb">
    <w:name w:val="Normal (Web)"/>
    <w:basedOn w:val="Normal"/>
    <w:uiPriority w:val="99"/>
    <w:rsid w:val="00E81391"/>
    <w:pPr>
      <w:spacing w:after="240" w:line="312" w:lineRule="atLeast"/>
    </w:pPr>
    <w:rPr>
      <w:rFonts w:ascii="Times New Roman" w:eastAsia="Times New Roman" w:hAnsi="Times New Roman" w:cs="Times New Roman"/>
      <w:color w:val="000000"/>
      <w:sz w:val="24"/>
      <w:szCs w:val="24"/>
      <w:lang w:eastAsia="en-AU"/>
    </w:rPr>
  </w:style>
  <w:style w:type="paragraph" w:customStyle="1" w:styleId="ReportHeading2">
    <w:name w:val="Report Heading 2"/>
    <w:basedOn w:val="Heading4"/>
    <w:uiPriority w:val="99"/>
    <w:rsid w:val="00E81391"/>
    <w:pPr>
      <w:keepNext/>
      <w:spacing w:before="240" w:after="60" w:line="240" w:lineRule="auto"/>
    </w:pPr>
    <w:rPr>
      <w:rFonts w:ascii="Times New Roman" w:eastAsia="Times New Roman" w:hAnsi="Times New Roman" w:cs="Times New Roman"/>
      <w:iCs w:val="0"/>
      <w:sz w:val="24"/>
      <w:szCs w:val="28"/>
      <w:lang w:eastAsia="en-AU"/>
    </w:rPr>
  </w:style>
  <w:style w:type="character" w:customStyle="1" w:styleId="EmailStyle64">
    <w:name w:val="EmailStyle64"/>
    <w:uiPriority w:val="99"/>
    <w:semiHidden/>
    <w:rsid w:val="00E81391"/>
    <w:rPr>
      <w:rFonts w:ascii="Arial" w:hAnsi="Arial"/>
      <w:color w:val="auto"/>
      <w:sz w:val="20"/>
    </w:rPr>
  </w:style>
  <w:style w:type="paragraph" w:customStyle="1" w:styleId="hang3">
    <w:name w:val="hang3"/>
    <w:basedOn w:val="Normal"/>
    <w:uiPriority w:val="99"/>
    <w:rsid w:val="00E813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CharCharChar3">
    <w:name w:val="Char Char Char Char3"/>
    <w:basedOn w:val="Normal"/>
    <w:uiPriority w:val="99"/>
    <w:rsid w:val="00E81391"/>
    <w:pPr>
      <w:spacing w:after="0" w:line="240" w:lineRule="auto"/>
    </w:pPr>
    <w:rPr>
      <w:rFonts w:eastAsia="Times New Roman" w:cs="Times New Roman"/>
      <w:szCs w:val="24"/>
    </w:rPr>
  </w:style>
  <w:style w:type="paragraph" w:customStyle="1" w:styleId="CharCharCharChar2">
    <w:name w:val="Char Char Char Char2"/>
    <w:basedOn w:val="Normal"/>
    <w:uiPriority w:val="99"/>
    <w:rsid w:val="00E81391"/>
    <w:pPr>
      <w:spacing w:after="0" w:line="240" w:lineRule="auto"/>
    </w:pPr>
    <w:rPr>
      <w:rFonts w:eastAsia="Times New Roman" w:cs="Times New Roman"/>
      <w:szCs w:val="24"/>
    </w:rPr>
  </w:style>
  <w:style w:type="paragraph" w:styleId="Revision">
    <w:name w:val="Revision"/>
    <w:hidden/>
    <w:uiPriority w:val="99"/>
    <w:semiHidden/>
    <w:rsid w:val="00E81391"/>
    <w:pPr>
      <w:spacing w:after="0" w:line="240" w:lineRule="auto"/>
    </w:pPr>
    <w:rPr>
      <w:rFonts w:ascii="Times New Roman" w:eastAsia="Times New Roman" w:hAnsi="Times New Roman" w:cs="Times New Roman"/>
      <w:sz w:val="24"/>
      <w:szCs w:val="24"/>
    </w:rPr>
  </w:style>
  <w:style w:type="paragraph" w:customStyle="1" w:styleId="CharCharCharChar1">
    <w:name w:val="Char Char Char Char1"/>
    <w:basedOn w:val="Normal"/>
    <w:uiPriority w:val="99"/>
    <w:rsid w:val="00E81391"/>
    <w:pPr>
      <w:spacing w:after="0" w:line="240" w:lineRule="auto"/>
    </w:pPr>
    <w:rPr>
      <w:rFonts w:eastAsia="Times New Roman" w:cs="Times New Roman"/>
      <w:szCs w:val="24"/>
    </w:rPr>
  </w:style>
  <w:style w:type="paragraph" w:customStyle="1" w:styleId="hang4">
    <w:name w:val="hang4"/>
    <w:basedOn w:val="Normal"/>
    <w:uiPriority w:val="99"/>
    <w:rsid w:val="00E81391"/>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CurrentList1">
    <w:name w:val="Current List1"/>
    <w:rsid w:val="00E81391"/>
    <w:pPr>
      <w:numPr>
        <w:numId w:val="5"/>
      </w:numPr>
    </w:pPr>
  </w:style>
  <w:style w:type="table" w:customStyle="1" w:styleId="TableGrid1">
    <w:name w:val="Table Grid1"/>
    <w:basedOn w:val="TableNormal"/>
    <w:next w:val="TableGrid"/>
    <w:rsid w:val="00E813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81391"/>
    <w:pPr>
      <w:numPr>
        <w:numId w:val="11"/>
      </w:numPr>
    </w:pPr>
  </w:style>
  <w:style w:type="character" w:customStyle="1" w:styleId="ListParagraphChar">
    <w:name w:val="List Paragraph Char"/>
    <w:basedOn w:val="DefaultParagraphFont"/>
    <w:link w:val="ListParagraph"/>
    <w:uiPriority w:val="34"/>
    <w:locked/>
    <w:rsid w:val="00E81391"/>
    <w:rPr>
      <w:rFonts w:ascii="Arial" w:hAnsi="Arial"/>
    </w:rPr>
  </w:style>
  <w:style w:type="character" w:customStyle="1" w:styleId="EAClauseChar">
    <w:name w:val="EA Clause Char"/>
    <w:basedOn w:val="ListParagraphChar"/>
    <w:link w:val="EAClause"/>
    <w:locked/>
    <w:rsid w:val="00D17962"/>
    <w:rPr>
      <w:rFonts w:ascii="Arial" w:hAnsi="Arial" w:cs="Calibri"/>
      <w:sz w:val="24"/>
    </w:rPr>
  </w:style>
  <w:style w:type="paragraph" w:customStyle="1" w:styleId="EAClause">
    <w:name w:val="EA Clause"/>
    <w:basedOn w:val="ListParagraph"/>
    <w:link w:val="EAClauseChar"/>
    <w:autoRedefine/>
    <w:qFormat/>
    <w:rsid w:val="00D17962"/>
    <w:pPr>
      <w:numPr>
        <w:ilvl w:val="1"/>
        <w:numId w:val="12"/>
      </w:numPr>
      <w:autoSpaceDE w:val="0"/>
      <w:autoSpaceDN w:val="0"/>
      <w:adjustRightInd w:val="0"/>
      <w:spacing w:before="120" w:after="120" w:line="240" w:lineRule="auto"/>
      <w:contextualSpacing w:val="0"/>
    </w:pPr>
    <w:rPr>
      <w:rFonts w:cs="Calibri"/>
      <w:sz w:val="24"/>
    </w:rPr>
  </w:style>
  <w:style w:type="character" w:customStyle="1" w:styleId="EADotPointChar">
    <w:name w:val="EA Dot Point Char"/>
    <w:basedOn w:val="ListParagraphChar"/>
    <w:link w:val="EADotPoint"/>
    <w:locked/>
    <w:rsid w:val="00E81391"/>
    <w:rPr>
      <w:rFonts w:ascii="Calibri" w:hAnsi="Calibri" w:cs="Calibri"/>
    </w:rPr>
  </w:style>
  <w:style w:type="paragraph" w:customStyle="1" w:styleId="EADotPoint">
    <w:name w:val="EA Dot Point"/>
    <w:basedOn w:val="ListParagraph"/>
    <w:link w:val="EADotPointChar"/>
    <w:autoRedefine/>
    <w:qFormat/>
    <w:rsid w:val="00E81391"/>
    <w:pPr>
      <w:numPr>
        <w:numId w:val="18"/>
      </w:numPr>
      <w:autoSpaceDE w:val="0"/>
      <w:autoSpaceDN w:val="0"/>
      <w:spacing w:before="120" w:after="120" w:line="240" w:lineRule="auto"/>
      <w:ind w:left="993"/>
      <w:contextualSpacing w:val="0"/>
    </w:pPr>
    <w:rPr>
      <w:rFonts w:ascii="Calibri" w:hAnsi="Calibri" w:cs="Calibri"/>
    </w:rPr>
  </w:style>
  <w:style w:type="paragraph" w:customStyle="1" w:styleId="EADashPoint">
    <w:name w:val="EA Dash Point"/>
    <w:basedOn w:val="ListParagraph"/>
    <w:link w:val="EADashPointChar"/>
    <w:autoRedefine/>
    <w:qFormat/>
    <w:rsid w:val="00E81391"/>
    <w:pPr>
      <w:numPr>
        <w:numId w:val="19"/>
      </w:numPr>
      <w:autoSpaceDE w:val="0"/>
      <w:autoSpaceDN w:val="0"/>
      <w:adjustRightInd w:val="0"/>
      <w:spacing w:after="0" w:line="240" w:lineRule="atLeast"/>
      <w:ind w:left="1418" w:hanging="425"/>
      <w:contextualSpacing w:val="0"/>
    </w:pPr>
    <w:rPr>
      <w:rFonts w:ascii="Calibri" w:eastAsia="Times New Roman" w:hAnsi="Calibri" w:cs="Calibri"/>
      <w:sz w:val="24"/>
      <w:szCs w:val="24"/>
      <w:lang w:eastAsia="en-AU"/>
    </w:rPr>
  </w:style>
  <w:style w:type="character" w:customStyle="1" w:styleId="EADashPointChar">
    <w:name w:val="EA Dash Point Char"/>
    <w:basedOn w:val="ListParagraphChar"/>
    <w:link w:val="EADashPoint"/>
    <w:rsid w:val="00E81391"/>
    <w:rPr>
      <w:rFonts w:ascii="Calibri" w:eastAsia="Times New Roman" w:hAnsi="Calibri" w:cs="Calibri"/>
      <w:sz w:val="24"/>
      <w:szCs w:val="24"/>
      <w:lang w:eastAsia="en-AU"/>
    </w:rPr>
  </w:style>
  <w:style w:type="paragraph" w:customStyle="1" w:styleId="CM48">
    <w:name w:val="CM48"/>
    <w:basedOn w:val="Normal"/>
    <w:rsid w:val="00E81391"/>
    <w:pPr>
      <w:autoSpaceDE w:val="0"/>
      <w:autoSpaceDN w:val="0"/>
      <w:spacing w:after="0" w:line="240" w:lineRule="auto"/>
    </w:pPr>
    <w:rPr>
      <w:rFonts w:ascii="Century Gothic" w:hAnsi="Century Gothic" w:cs="Times New Roman"/>
      <w:sz w:val="24"/>
      <w:szCs w:val="24"/>
      <w:lang w:eastAsia="en-AU"/>
    </w:rPr>
  </w:style>
  <w:style w:type="numbering" w:customStyle="1" w:styleId="StyleNumbered">
    <w:name w:val="Style Numbered"/>
    <w:rsid w:val="00E81391"/>
    <w:pPr>
      <w:numPr>
        <w:numId w:val="21"/>
      </w:numPr>
    </w:pPr>
  </w:style>
  <w:style w:type="numbering" w:customStyle="1" w:styleId="Style2">
    <w:name w:val="Style2"/>
    <w:uiPriority w:val="99"/>
    <w:rsid w:val="00E81391"/>
    <w:pPr>
      <w:numPr>
        <w:numId w:val="22"/>
      </w:numPr>
    </w:pPr>
  </w:style>
  <w:style w:type="paragraph" w:customStyle="1" w:styleId="subsection">
    <w:name w:val="subsection"/>
    <w:aliases w:val="ss"/>
    <w:basedOn w:val="Normal"/>
    <w:link w:val="subsectionChar"/>
    <w:rsid w:val="005C7A28"/>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5C7A28"/>
    <w:pPr>
      <w:keepNext/>
      <w:keepLines/>
      <w:spacing w:before="240" w:after="0" w:line="240" w:lineRule="auto"/>
      <w:ind w:left="1134"/>
    </w:pPr>
    <w:rPr>
      <w:rFonts w:ascii="Times New Roman" w:eastAsia="Times New Roman" w:hAnsi="Times New Roman" w:cs="Times New Roman"/>
      <w:i/>
      <w:szCs w:val="20"/>
      <w:lang w:eastAsia="en-AU"/>
    </w:rPr>
  </w:style>
  <w:style w:type="character" w:customStyle="1" w:styleId="subsectionChar">
    <w:name w:val="subsection Char"/>
    <w:aliases w:val="ss Char"/>
    <w:basedOn w:val="DefaultParagraphFont"/>
    <w:link w:val="subsection"/>
    <w:rsid w:val="005C7A28"/>
    <w:rPr>
      <w:rFonts w:ascii="Times New Roman" w:eastAsia="Times New Roman" w:hAnsi="Times New Roman" w:cs="Times New Roman"/>
      <w:szCs w:val="20"/>
      <w:lang w:eastAsia="en-AU"/>
    </w:rPr>
  </w:style>
  <w:style w:type="paragraph" w:customStyle="1" w:styleId="TableParagraph">
    <w:name w:val="Table Paragraph"/>
    <w:basedOn w:val="Normal"/>
    <w:uiPriority w:val="1"/>
    <w:qFormat/>
    <w:rsid w:val="00932D43"/>
    <w:pPr>
      <w:widowControl w:val="0"/>
      <w:autoSpaceDE w:val="0"/>
      <w:autoSpaceDN w:val="0"/>
      <w:spacing w:after="0" w:line="240" w:lineRule="auto"/>
      <w:jc w:val="center"/>
    </w:pPr>
    <w:rPr>
      <w:rFonts w:eastAsia="Arial" w:cs="Arial"/>
      <w:lang w:val="en-US"/>
    </w:rPr>
  </w:style>
  <w:style w:type="paragraph" w:customStyle="1" w:styleId="DHSHeadinglevel2">
    <w:name w:val="DHS Heading level 2"/>
    <w:basedOn w:val="Heading2"/>
    <w:next w:val="DHSBodytext"/>
    <w:qFormat/>
    <w:rsid w:val="00C83C9D"/>
    <w:pPr>
      <w:keepNext/>
      <w:numPr>
        <w:numId w:val="64"/>
      </w:numPr>
      <w:spacing w:before="60" w:after="240" w:line="240" w:lineRule="auto"/>
    </w:pPr>
    <w:rPr>
      <w:rFonts w:eastAsia="Times New Roman" w:cs="Arial"/>
      <w:iCs/>
      <w:color w:val="000000"/>
      <w:sz w:val="32"/>
      <w:szCs w:val="28"/>
      <w:lang w:eastAsia="en-AU"/>
    </w:rPr>
  </w:style>
  <w:style w:type="paragraph" w:customStyle="1" w:styleId="DHSHeadinglevel3">
    <w:name w:val="DHS Heading level 3"/>
    <w:basedOn w:val="Heading3"/>
    <w:next w:val="DHSBodytext"/>
    <w:qFormat/>
    <w:rsid w:val="00C83C9D"/>
    <w:pPr>
      <w:keepNext/>
      <w:numPr>
        <w:ilvl w:val="1"/>
        <w:numId w:val="64"/>
      </w:numPr>
      <w:spacing w:before="60" w:after="120" w:line="240" w:lineRule="auto"/>
    </w:pPr>
    <w:rPr>
      <w:rFonts w:eastAsia="Times New Roman" w:cs="Arial"/>
      <w:sz w:val="20"/>
      <w:szCs w:val="26"/>
      <w:lang w:eastAsia="en-AU"/>
    </w:rPr>
  </w:style>
  <w:style w:type="paragraph" w:customStyle="1" w:styleId="DHSBodytext">
    <w:name w:val="DHS Body text"/>
    <w:basedOn w:val="Normal"/>
    <w:qFormat/>
    <w:rsid w:val="00C83C9D"/>
    <w:pPr>
      <w:numPr>
        <w:ilvl w:val="2"/>
        <w:numId w:val="64"/>
      </w:numPr>
      <w:spacing w:before="120" w:after="240" w:line="240" w:lineRule="auto"/>
    </w:pPr>
    <w:rPr>
      <w:rFonts w:eastAsia="Times New Roman" w:cs="Arial"/>
      <w:sz w:val="20"/>
      <w:lang w:eastAsia="en-AU"/>
    </w:rPr>
  </w:style>
  <w:style w:type="character" w:customStyle="1" w:styleId="UnresolvedMention1">
    <w:name w:val="Unresolved Mention1"/>
    <w:basedOn w:val="DefaultParagraphFont"/>
    <w:uiPriority w:val="99"/>
    <w:semiHidden/>
    <w:unhideWhenUsed/>
    <w:rsid w:val="007C36E3"/>
    <w:rPr>
      <w:color w:val="605E5C"/>
      <w:shd w:val="clear" w:color="auto" w:fill="E1DFDD"/>
    </w:rPr>
  </w:style>
  <w:style w:type="character" w:customStyle="1" w:styleId="UnresolvedMention">
    <w:name w:val="Unresolved Mention"/>
    <w:basedOn w:val="DefaultParagraphFont"/>
    <w:uiPriority w:val="99"/>
    <w:semiHidden/>
    <w:unhideWhenUsed/>
    <w:rsid w:val="00074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72652">
      <w:bodyDiv w:val="1"/>
      <w:marLeft w:val="0"/>
      <w:marRight w:val="0"/>
      <w:marTop w:val="0"/>
      <w:marBottom w:val="0"/>
      <w:divBdr>
        <w:top w:val="none" w:sz="0" w:space="0" w:color="auto"/>
        <w:left w:val="none" w:sz="0" w:space="0" w:color="auto"/>
        <w:bottom w:val="none" w:sz="0" w:space="0" w:color="auto"/>
        <w:right w:val="none" w:sz="0" w:space="0" w:color="auto"/>
      </w:divBdr>
    </w:div>
    <w:div w:id="298539976">
      <w:bodyDiv w:val="1"/>
      <w:marLeft w:val="0"/>
      <w:marRight w:val="0"/>
      <w:marTop w:val="0"/>
      <w:marBottom w:val="0"/>
      <w:divBdr>
        <w:top w:val="none" w:sz="0" w:space="0" w:color="auto"/>
        <w:left w:val="none" w:sz="0" w:space="0" w:color="auto"/>
        <w:bottom w:val="none" w:sz="0" w:space="0" w:color="auto"/>
        <w:right w:val="none" w:sz="0" w:space="0" w:color="auto"/>
      </w:divBdr>
    </w:div>
    <w:div w:id="590161668">
      <w:bodyDiv w:val="1"/>
      <w:marLeft w:val="0"/>
      <w:marRight w:val="0"/>
      <w:marTop w:val="0"/>
      <w:marBottom w:val="0"/>
      <w:divBdr>
        <w:top w:val="none" w:sz="0" w:space="0" w:color="auto"/>
        <w:left w:val="none" w:sz="0" w:space="0" w:color="auto"/>
        <w:bottom w:val="none" w:sz="0" w:space="0" w:color="auto"/>
        <w:right w:val="none" w:sz="0" w:space="0" w:color="auto"/>
      </w:divBdr>
    </w:div>
    <w:div w:id="629046096">
      <w:bodyDiv w:val="1"/>
      <w:marLeft w:val="0"/>
      <w:marRight w:val="0"/>
      <w:marTop w:val="0"/>
      <w:marBottom w:val="0"/>
      <w:divBdr>
        <w:top w:val="none" w:sz="0" w:space="0" w:color="auto"/>
        <w:left w:val="none" w:sz="0" w:space="0" w:color="auto"/>
        <w:bottom w:val="none" w:sz="0" w:space="0" w:color="auto"/>
        <w:right w:val="none" w:sz="0" w:space="0" w:color="auto"/>
      </w:divBdr>
    </w:div>
    <w:div w:id="722680712">
      <w:bodyDiv w:val="1"/>
      <w:marLeft w:val="0"/>
      <w:marRight w:val="0"/>
      <w:marTop w:val="0"/>
      <w:marBottom w:val="0"/>
      <w:divBdr>
        <w:top w:val="none" w:sz="0" w:space="0" w:color="auto"/>
        <w:left w:val="none" w:sz="0" w:space="0" w:color="auto"/>
        <w:bottom w:val="none" w:sz="0" w:space="0" w:color="auto"/>
        <w:right w:val="none" w:sz="0" w:space="0" w:color="auto"/>
      </w:divBdr>
    </w:div>
    <w:div w:id="806321903">
      <w:bodyDiv w:val="1"/>
      <w:marLeft w:val="0"/>
      <w:marRight w:val="0"/>
      <w:marTop w:val="0"/>
      <w:marBottom w:val="0"/>
      <w:divBdr>
        <w:top w:val="none" w:sz="0" w:space="0" w:color="auto"/>
        <w:left w:val="none" w:sz="0" w:space="0" w:color="auto"/>
        <w:bottom w:val="none" w:sz="0" w:space="0" w:color="auto"/>
        <w:right w:val="none" w:sz="0" w:space="0" w:color="auto"/>
      </w:divBdr>
      <w:divsChild>
        <w:div w:id="887492637">
          <w:marLeft w:val="0"/>
          <w:marRight w:val="0"/>
          <w:marTop w:val="0"/>
          <w:marBottom w:val="0"/>
          <w:divBdr>
            <w:top w:val="none" w:sz="0" w:space="0" w:color="auto"/>
            <w:left w:val="none" w:sz="0" w:space="0" w:color="auto"/>
            <w:bottom w:val="none" w:sz="0" w:space="0" w:color="auto"/>
            <w:right w:val="none" w:sz="0" w:space="0" w:color="auto"/>
          </w:divBdr>
          <w:divsChild>
            <w:div w:id="1825125177">
              <w:marLeft w:val="0"/>
              <w:marRight w:val="0"/>
              <w:marTop w:val="0"/>
              <w:marBottom w:val="0"/>
              <w:divBdr>
                <w:top w:val="none" w:sz="0" w:space="0" w:color="auto"/>
                <w:left w:val="none" w:sz="0" w:space="0" w:color="auto"/>
                <w:bottom w:val="none" w:sz="0" w:space="0" w:color="auto"/>
                <w:right w:val="none" w:sz="0" w:space="0" w:color="auto"/>
              </w:divBdr>
              <w:divsChild>
                <w:div w:id="1500659639">
                  <w:marLeft w:val="0"/>
                  <w:marRight w:val="0"/>
                  <w:marTop w:val="0"/>
                  <w:marBottom w:val="0"/>
                  <w:divBdr>
                    <w:top w:val="none" w:sz="0" w:space="0" w:color="auto"/>
                    <w:left w:val="none" w:sz="0" w:space="0" w:color="auto"/>
                    <w:bottom w:val="none" w:sz="0" w:space="0" w:color="auto"/>
                    <w:right w:val="none" w:sz="0" w:space="0" w:color="auto"/>
                  </w:divBdr>
                  <w:divsChild>
                    <w:div w:id="1532452856">
                      <w:marLeft w:val="0"/>
                      <w:marRight w:val="0"/>
                      <w:marTop w:val="0"/>
                      <w:marBottom w:val="0"/>
                      <w:divBdr>
                        <w:top w:val="none" w:sz="0" w:space="0" w:color="auto"/>
                        <w:left w:val="none" w:sz="0" w:space="0" w:color="auto"/>
                        <w:bottom w:val="none" w:sz="0" w:space="0" w:color="auto"/>
                        <w:right w:val="none" w:sz="0" w:space="0" w:color="auto"/>
                      </w:divBdr>
                      <w:divsChild>
                        <w:div w:id="1347752136">
                          <w:marLeft w:val="0"/>
                          <w:marRight w:val="0"/>
                          <w:marTop w:val="0"/>
                          <w:marBottom w:val="0"/>
                          <w:divBdr>
                            <w:top w:val="none" w:sz="0" w:space="0" w:color="auto"/>
                            <w:left w:val="none" w:sz="0" w:space="0" w:color="auto"/>
                            <w:bottom w:val="none" w:sz="0" w:space="0" w:color="auto"/>
                            <w:right w:val="none" w:sz="0" w:space="0" w:color="auto"/>
                          </w:divBdr>
                          <w:divsChild>
                            <w:div w:id="2139758172">
                              <w:marLeft w:val="0"/>
                              <w:marRight w:val="0"/>
                              <w:marTop w:val="270"/>
                              <w:marBottom w:val="270"/>
                              <w:divBdr>
                                <w:top w:val="none" w:sz="0" w:space="0" w:color="auto"/>
                                <w:left w:val="none" w:sz="0" w:space="0" w:color="auto"/>
                                <w:bottom w:val="none" w:sz="0" w:space="0" w:color="auto"/>
                                <w:right w:val="none" w:sz="0" w:space="0" w:color="auto"/>
                              </w:divBdr>
                              <w:divsChild>
                                <w:div w:id="2077775147">
                                  <w:marLeft w:val="0"/>
                                  <w:marRight w:val="0"/>
                                  <w:marTop w:val="0"/>
                                  <w:marBottom w:val="0"/>
                                  <w:divBdr>
                                    <w:top w:val="none" w:sz="0" w:space="0" w:color="auto"/>
                                    <w:left w:val="none" w:sz="0" w:space="0" w:color="auto"/>
                                    <w:bottom w:val="none" w:sz="0" w:space="0" w:color="auto"/>
                                    <w:right w:val="none" w:sz="0" w:space="0" w:color="auto"/>
                                  </w:divBdr>
                                  <w:divsChild>
                                    <w:div w:id="331955721">
                                      <w:marLeft w:val="0"/>
                                      <w:marRight w:val="0"/>
                                      <w:marTop w:val="0"/>
                                      <w:marBottom w:val="0"/>
                                      <w:divBdr>
                                        <w:top w:val="none" w:sz="0" w:space="0" w:color="auto"/>
                                        <w:left w:val="none" w:sz="0" w:space="0" w:color="auto"/>
                                        <w:bottom w:val="none" w:sz="0" w:space="0" w:color="auto"/>
                                        <w:right w:val="none" w:sz="0" w:space="0" w:color="auto"/>
                                      </w:divBdr>
                                      <w:divsChild>
                                        <w:div w:id="1476024787">
                                          <w:marLeft w:val="0"/>
                                          <w:marRight w:val="0"/>
                                          <w:marTop w:val="0"/>
                                          <w:marBottom w:val="0"/>
                                          <w:divBdr>
                                            <w:top w:val="none" w:sz="0" w:space="0" w:color="auto"/>
                                            <w:left w:val="none" w:sz="0" w:space="0" w:color="auto"/>
                                            <w:bottom w:val="none" w:sz="0" w:space="0" w:color="auto"/>
                                            <w:right w:val="none" w:sz="0" w:space="0" w:color="auto"/>
                                          </w:divBdr>
                                          <w:divsChild>
                                            <w:div w:id="7848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246403">
      <w:bodyDiv w:val="1"/>
      <w:marLeft w:val="0"/>
      <w:marRight w:val="0"/>
      <w:marTop w:val="0"/>
      <w:marBottom w:val="0"/>
      <w:divBdr>
        <w:top w:val="none" w:sz="0" w:space="0" w:color="auto"/>
        <w:left w:val="none" w:sz="0" w:space="0" w:color="auto"/>
        <w:bottom w:val="none" w:sz="0" w:space="0" w:color="auto"/>
        <w:right w:val="none" w:sz="0" w:space="0" w:color="auto"/>
      </w:divBdr>
    </w:div>
    <w:div w:id="950164064">
      <w:bodyDiv w:val="1"/>
      <w:marLeft w:val="0"/>
      <w:marRight w:val="0"/>
      <w:marTop w:val="0"/>
      <w:marBottom w:val="0"/>
      <w:divBdr>
        <w:top w:val="none" w:sz="0" w:space="0" w:color="auto"/>
        <w:left w:val="none" w:sz="0" w:space="0" w:color="auto"/>
        <w:bottom w:val="none" w:sz="0" w:space="0" w:color="auto"/>
        <w:right w:val="none" w:sz="0" w:space="0" w:color="auto"/>
      </w:divBdr>
    </w:div>
    <w:div w:id="956067117">
      <w:bodyDiv w:val="1"/>
      <w:marLeft w:val="0"/>
      <w:marRight w:val="0"/>
      <w:marTop w:val="0"/>
      <w:marBottom w:val="0"/>
      <w:divBdr>
        <w:top w:val="none" w:sz="0" w:space="0" w:color="auto"/>
        <w:left w:val="none" w:sz="0" w:space="0" w:color="auto"/>
        <w:bottom w:val="none" w:sz="0" w:space="0" w:color="auto"/>
        <w:right w:val="none" w:sz="0" w:space="0" w:color="auto"/>
      </w:divBdr>
    </w:div>
    <w:div w:id="1032994202">
      <w:bodyDiv w:val="1"/>
      <w:marLeft w:val="0"/>
      <w:marRight w:val="0"/>
      <w:marTop w:val="0"/>
      <w:marBottom w:val="0"/>
      <w:divBdr>
        <w:top w:val="none" w:sz="0" w:space="0" w:color="auto"/>
        <w:left w:val="none" w:sz="0" w:space="0" w:color="auto"/>
        <w:bottom w:val="none" w:sz="0" w:space="0" w:color="auto"/>
        <w:right w:val="none" w:sz="0" w:space="0" w:color="auto"/>
      </w:divBdr>
    </w:div>
    <w:div w:id="1096176377">
      <w:bodyDiv w:val="1"/>
      <w:marLeft w:val="0"/>
      <w:marRight w:val="0"/>
      <w:marTop w:val="0"/>
      <w:marBottom w:val="0"/>
      <w:divBdr>
        <w:top w:val="none" w:sz="0" w:space="0" w:color="auto"/>
        <w:left w:val="none" w:sz="0" w:space="0" w:color="auto"/>
        <w:bottom w:val="none" w:sz="0" w:space="0" w:color="auto"/>
        <w:right w:val="none" w:sz="0" w:space="0" w:color="auto"/>
      </w:divBdr>
    </w:div>
    <w:div w:id="1158182726">
      <w:bodyDiv w:val="1"/>
      <w:marLeft w:val="0"/>
      <w:marRight w:val="0"/>
      <w:marTop w:val="0"/>
      <w:marBottom w:val="0"/>
      <w:divBdr>
        <w:top w:val="none" w:sz="0" w:space="0" w:color="auto"/>
        <w:left w:val="none" w:sz="0" w:space="0" w:color="auto"/>
        <w:bottom w:val="none" w:sz="0" w:space="0" w:color="auto"/>
        <w:right w:val="none" w:sz="0" w:space="0" w:color="auto"/>
      </w:divBdr>
    </w:div>
    <w:div w:id="1370764658">
      <w:bodyDiv w:val="1"/>
      <w:marLeft w:val="0"/>
      <w:marRight w:val="0"/>
      <w:marTop w:val="0"/>
      <w:marBottom w:val="0"/>
      <w:divBdr>
        <w:top w:val="none" w:sz="0" w:space="0" w:color="auto"/>
        <w:left w:val="none" w:sz="0" w:space="0" w:color="auto"/>
        <w:bottom w:val="none" w:sz="0" w:space="0" w:color="auto"/>
        <w:right w:val="none" w:sz="0" w:space="0" w:color="auto"/>
      </w:divBdr>
    </w:div>
    <w:div w:id="1565992641">
      <w:bodyDiv w:val="1"/>
      <w:marLeft w:val="0"/>
      <w:marRight w:val="0"/>
      <w:marTop w:val="0"/>
      <w:marBottom w:val="0"/>
      <w:divBdr>
        <w:top w:val="none" w:sz="0" w:space="0" w:color="auto"/>
        <w:left w:val="none" w:sz="0" w:space="0" w:color="auto"/>
        <w:bottom w:val="none" w:sz="0" w:space="0" w:color="auto"/>
        <w:right w:val="none" w:sz="0" w:space="0" w:color="auto"/>
      </w:divBdr>
    </w:div>
    <w:div w:id="1877497503">
      <w:bodyDiv w:val="1"/>
      <w:marLeft w:val="0"/>
      <w:marRight w:val="0"/>
      <w:marTop w:val="0"/>
      <w:marBottom w:val="0"/>
      <w:divBdr>
        <w:top w:val="none" w:sz="0" w:space="0" w:color="auto"/>
        <w:left w:val="none" w:sz="0" w:space="0" w:color="auto"/>
        <w:bottom w:val="none" w:sz="0" w:space="0" w:color="auto"/>
        <w:right w:val="none" w:sz="0" w:space="0" w:color="auto"/>
      </w:divBdr>
    </w:div>
    <w:div w:id="1918859354">
      <w:bodyDiv w:val="1"/>
      <w:marLeft w:val="0"/>
      <w:marRight w:val="0"/>
      <w:marTop w:val="0"/>
      <w:marBottom w:val="0"/>
      <w:divBdr>
        <w:top w:val="none" w:sz="0" w:space="0" w:color="auto"/>
        <w:left w:val="none" w:sz="0" w:space="0" w:color="auto"/>
        <w:bottom w:val="none" w:sz="0" w:space="0" w:color="auto"/>
        <w:right w:val="none" w:sz="0" w:space="0" w:color="auto"/>
      </w:divBdr>
      <w:divsChild>
        <w:div w:id="829104130">
          <w:marLeft w:val="0"/>
          <w:marRight w:val="0"/>
          <w:marTop w:val="0"/>
          <w:marBottom w:val="0"/>
          <w:divBdr>
            <w:top w:val="none" w:sz="0" w:space="0" w:color="auto"/>
            <w:left w:val="none" w:sz="0" w:space="0" w:color="auto"/>
            <w:bottom w:val="none" w:sz="0" w:space="0" w:color="auto"/>
            <w:right w:val="none" w:sz="0" w:space="0" w:color="auto"/>
          </w:divBdr>
          <w:divsChild>
            <w:div w:id="1208251868">
              <w:marLeft w:val="0"/>
              <w:marRight w:val="0"/>
              <w:marTop w:val="0"/>
              <w:marBottom w:val="0"/>
              <w:divBdr>
                <w:top w:val="none" w:sz="0" w:space="0" w:color="auto"/>
                <w:left w:val="none" w:sz="0" w:space="0" w:color="auto"/>
                <w:bottom w:val="none" w:sz="0" w:space="0" w:color="auto"/>
                <w:right w:val="none" w:sz="0" w:space="0" w:color="auto"/>
              </w:divBdr>
              <w:divsChild>
                <w:div w:id="1159808821">
                  <w:marLeft w:val="0"/>
                  <w:marRight w:val="0"/>
                  <w:marTop w:val="0"/>
                  <w:marBottom w:val="0"/>
                  <w:divBdr>
                    <w:top w:val="none" w:sz="0" w:space="0" w:color="auto"/>
                    <w:left w:val="none" w:sz="0" w:space="0" w:color="auto"/>
                    <w:bottom w:val="none" w:sz="0" w:space="0" w:color="auto"/>
                    <w:right w:val="none" w:sz="0" w:space="0" w:color="auto"/>
                  </w:divBdr>
                  <w:divsChild>
                    <w:div w:id="2117212253">
                      <w:marLeft w:val="0"/>
                      <w:marRight w:val="0"/>
                      <w:marTop w:val="0"/>
                      <w:marBottom w:val="0"/>
                      <w:divBdr>
                        <w:top w:val="none" w:sz="0" w:space="0" w:color="auto"/>
                        <w:left w:val="none" w:sz="0" w:space="0" w:color="auto"/>
                        <w:bottom w:val="none" w:sz="0" w:space="0" w:color="auto"/>
                        <w:right w:val="none" w:sz="0" w:space="0" w:color="auto"/>
                      </w:divBdr>
                      <w:divsChild>
                        <w:div w:id="1949773981">
                          <w:marLeft w:val="3750"/>
                          <w:marRight w:val="150"/>
                          <w:marTop w:val="0"/>
                          <w:marBottom w:val="0"/>
                          <w:divBdr>
                            <w:top w:val="none" w:sz="0" w:space="0" w:color="auto"/>
                            <w:left w:val="none" w:sz="0" w:space="0" w:color="auto"/>
                            <w:bottom w:val="none" w:sz="0" w:space="0" w:color="auto"/>
                            <w:right w:val="none" w:sz="0" w:space="0" w:color="auto"/>
                          </w:divBdr>
                          <w:divsChild>
                            <w:div w:id="368725821">
                              <w:marLeft w:val="450"/>
                              <w:marRight w:val="3600"/>
                              <w:marTop w:val="150"/>
                              <w:marBottom w:val="150"/>
                              <w:divBdr>
                                <w:top w:val="none" w:sz="0" w:space="0" w:color="auto"/>
                                <w:left w:val="none" w:sz="0" w:space="0" w:color="auto"/>
                                <w:bottom w:val="none" w:sz="0" w:space="0" w:color="auto"/>
                                <w:right w:val="none" w:sz="0" w:space="0" w:color="auto"/>
                              </w:divBdr>
                              <w:divsChild>
                                <w:div w:id="874922473">
                                  <w:marLeft w:val="0"/>
                                  <w:marRight w:val="0"/>
                                  <w:marTop w:val="0"/>
                                  <w:marBottom w:val="0"/>
                                  <w:divBdr>
                                    <w:top w:val="none" w:sz="0" w:space="0" w:color="auto"/>
                                    <w:left w:val="none" w:sz="0" w:space="0" w:color="auto"/>
                                    <w:bottom w:val="none" w:sz="0" w:space="0" w:color="auto"/>
                                    <w:right w:val="none" w:sz="0" w:space="0" w:color="auto"/>
                                  </w:divBdr>
                                  <w:divsChild>
                                    <w:div w:id="1210415224">
                                      <w:marLeft w:val="0"/>
                                      <w:marRight w:val="0"/>
                                      <w:marTop w:val="0"/>
                                      <w:marBottom w:val="0"/>
                                      <w:divBdr>
                                        <w:top w:val="none" w:sz="0" w:space="0" w:color="auto"/>
                                        <w:left w:val="none" w:sz="0" w:space="0" w:color="auto"/>
                                        <w:bottom w:val="none" w:sz="0" w:space="0" w:color="auto"/>
                                        <w:right w:val="none" w:sz="0" w:space="0" w:color="auto"/>
                                      </w:divBdr>
                                      <w:divsChild>
                                        <w:div w:id="412092626">
                                          <w:marLeft w:val="0"/>
                                          <w:marRight w:val="0"/>
                                          <w:marTop w:val="0"/>
                                          <w:marBottom w:val="0"/>
                                          <w:divBdr>
                                            <w:top w:val="none" w:sz="0" w:space="0" w:color="auto"/>
                                            <w:left w:val="none" w:sz="0" w:space="0" w:color="auto"/>
                                            <w:bottom w:val="none" w:sz="0" w:space="0" w:color="auto"/>
                                            <w:right w:val="none" w:sz="0" w:space="0" w:color="auto"/>
                                          </w:divBdr>
                                        </w:div>
                                        <w:div w:id="1510411486">
                                          <w:marLeft w:val="0"/>
                                          <w:marRight w:val="0"/>
                                          <w:marTop w:val="0"/>
                                          <w:marBottom w:val="0"/>
                                          <w:divBdr>
                                            <w:top w:val="none" w:sz="0" w:space="0" w:color="auto"/>
                                            <w:left w:val="none" w:sz="0" w:space="0" w:color="auto"/>
                                            <w:bottom w:val="none" w:sz="0" w:space="0" w:color="auto"/>
                                            <w:right w:val="none" w:sz="0" w:space="0" w:color="auto"/>
                                          </w:divBdr>
                                        </w:div>
                                        <w:div w:id="10620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40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D9B32-4F0C-4C59-8F02-F13FFF98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17871</Words>
  <Characters>101867</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BUTT, Lesley</dc:creator>
  <cp:lastModifiedBy>W.H.</cp:lastModifiedBy>
  <cp:revision>2</cp:revision>
  <cp:lastPrinted>2019-01-23T00:50:00Z</cp:lastPrinted>
  <dcterms:created xsi:type="dcterms:W3CDTF">2019-02-21T04:38:00Z</dcterms:created>
  <dcterms:modified xsi:type="dcterms:W3CDTF">2019-02-21T04:38:00Z</dcterms:modified>
  <cp:contentStatus/>
</cp:coreProperties>
</file>