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53" w:rsidRDefault="00D86353">
      <w:pPr>
        <w:rPr>
          <w:rFonts w:ascii="Book Antiqua" w:hAnsi="Book Antiqua"/>
          <w:sz w:val="56"/>
        </w:rPr>
      </w:pPr>
    </w:p>
    <w:p w:rsidR="00D86353" w:rsidRDefault="00D86353">
      <w:pPr>
        <w:pStyle w:val="Heading1"/>
      </w:pPr>
      <w:r>
        <w:t>National Pay Equity Coalition</w:t>
      </w:r>
    </w:p>
    <w:p w:rsidR="00D86353" w:rsidRPr="00837BA8" w:rsidRDefault="00D86353" w:rsidP="005547CD">
      <w:pPr>
        <w:pStyle w:val="CommentText"/>
        <w:rPr>
          <w:rFonts w:ascii="Arial" w:hAnsi="Arial"/>
          <w:szCs w:val="24"/>
        </w:rPr>
      </w:pPr>
    </w:p>
    <w:p w:rsidR="00837BA8" w:rsidRPr="00837BA8" w:rsidRDefault="00837BA8" w:rsidP="00837BA8">
      <w:pPr>
        <w:keepLines/>
        <w:rPr>
          <w:rFonts w:asciiTheme="minorHAnsi" w:hAnsiTheme="minorHAnsi" w:cstheme="minorHAnsi"/>
          <w:szCs w:val="24"/>
        </w:rPr>
      </w:pPr>
    </w:p>
    <w:p w:rsidR="00837BA8" w:rsidRPr="00837BA8" w:rsidRDefault="00837BA8" w:rsidP="00837BA8">
      <w:pPr>
        <w:keepLines/>
        <w:rPr>
          <w:rFonts w:asciiTheme="minorHAnsi" w:hAnsiTheme="minorHAnsi" w:cstheme="minorHAnsi"/>
          <w:szCs w:val="24"/>
        </w:rPr>
      </w:pPr>
      <w:r w:rsidRPr="00837BA8">
        <w:rPr>
          <w:rFonts w:asciiTheme="minorHAnsi" w:hAnsiTheme="minorHAnsi" w:cstheme="minorHAnsi"/>
          <w:szCs w:val="24"/>
        </w:rPr>
        <w:t>The Hon Julie Collins MP</w:t>
      </w:r>
    </w:p>
    <w:p w:rsidR="00837BA8" w:rsidRPr="00837BA8" w:rsidRDefault="00837BA8" w:rsidP="00837BA8">
      <w:pPr>
        <w:keepLines/>
        <w:spacing w:before="100" w:beforeAutospacing="1" w:after="100" w:afterAutospacing="1"/>
        <w:contextualSpacing/>
        <w:rPr>
          <w:rFonts w:asciiTheme="minorHAnsi" w:hAnsiTheme="minorHAnsi" w:cstheme="minorHAnsi"/>
          <w:szCs w:val="24"/>
        </w:rPr>
      </w:pPr>
      <w:r w:rsidRPr="00837BA8">
        <w:rPr>
          <w:rFonts w:asciiTheme="minorHAnsi" w:hAnsiTheme="minorHAnsi" w:cstheme="minorHAnsi"/>
          <w:szCs w:val="24"/>
        </w:rPr>
        <w:t xml:space="preserve">Minister for the Status of Women </w:t>
      </w:r>
    </w:p>
    <w:p w:rsidR="00837BA8" w:rsidRPr="00837BA8" w:rsidRDefault="00837BA8" w:rsidP="00837BA8">
      <w:pPr>
        <w:keepLines/>
        <w:spacing w:before="100" w:beforeAutospacing="1" w:after="100" w:afterAutospacing="1"/>
        <w:contextualSpacing/>
        <w:rPr>
          <w:rFonts w:asciiTheme="minorHAnsi" w:hAnsiTheme="minorHAnsi" w:cstheme="minorHAnsi"/>
          <w:szCs w:val="24"/>
        </w:rPr>
      </w:pPr>
      <w:r w:rsidRPr="00837BA8">
        <w:rPr>
          <w:rFonts w:asciiTheme="minorHAnsi" w:hAnsiTheme="minorHAnsi" w:cstheme="minorHAnsi"/>
          <w:szCs w:val="24"/>
        </w:rPr>
        <w:t xml:space="preserve">Parliament House </w:t>
      </w:r>
    </w:p>
    <w:p w:rsidR="00837BA8" w:rsidRDefault="00837BA8" w:rsidP="00837BA8">
      <w:pPr>
        <w:keepLines/>
        <w:spacing w:before="100" w:beforeAutospacing="1" w:after="100" w:afterAutospacing="1"/>
        <w:contextualSpacing/>
        <w:rPr>
          <w:rFonts w:asciiTheme="minorHAnsi" w:hAnsiTheme="minorHAnsi" w:cstheme="minorHAnsi"/>
          <w:szCs w:val="24"/>
        </w:rPr>
      </w:pPr>
      <w:r w:rsidRPr="00837BA8">
        <w:rPr>
          <w:rFonts w:asciiTheme="minorHAnsi" w:hAnsiTheme="minorHAnsi" w:cstheme="minorHAnsi"/>
          <w:szCs w:val="24"/>
        </w:rPr>
        <w:t>Canberra ACT 2600</w:t>
      </w:r>
    </w:p>
    <w:p w:rsidR="00837BA8" w:rsidRPr="00837BA8" w:rsidRDefault="00837BA8" w:rsidP="00837BA8">
      <w:pPr>
        <w:keepLines/>
        <w:spacing w:before="100" w:beforeAutospacing="1" w:after="100" w:afterAutospacing="1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January 31, 2013</w:t>
      </w:r>
    </w:p>
    <w:p w:rsidR="00837BA8" w:rsidRPr="00837BA8" w:rsidRDefault="00837BA8" w:rsidP="00837BA8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</w:p>
    <w:p w:rsidR="00837BA8" w:rsidRPr="00837BA8" w:rsidRDefault="00837BA8" w:rsidP="00837BA8">
      <w:pPr>
        <w:rPr>
          <w:rFonts w:asciiTheme="minorHAnsi" w:hAnsiTheme="minorHAnsi" w:cstheme="minorHAnsi"/>
          <w:szCs w:val="24"/>
        </w:rPr>
      </w:pPr>
      <w:r w:rsidRPr="00837BA8">
        <w:rPr>
          <w:rFonts w:asciiTheme="minorHAnsi" w:hAnsiTheme="minorHAnsi" w:cstheme="minorHAnsi"/>
          <w:szCs w:val="24"/>
        </w:rPr>
        <w:t>Re: Invitation to comment: New reporting matters under the Workplace Gender Equality Act 2012</w:t>
      </w:r>
    </w:p>
    <w:p w:rsidR="00837BA8" w:rsidRPr="00837BA8" w:rsidRDefault="00837BA8" w:rsidP="00837BA8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</w:p>
    <w:p w:rsidR="00837BA8" w:rsidRPr="00837BA8" w:rsidRDefault="00837BA8" w:rsidP="00837BA8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837BA8">
        <w:rPr>
          <w:rFonts w:asciiTheme="minorHAnsi" w:hAnsiTheme="minorHAnsi" w:cstheme="minorHAnsi"/>
          <w:szCs w:val="24"/>
        </w:rPr>
        <w:t>Dear Minister</w:t>
      </w:r>
    </w:p>
    <w:p w:rsidR="00837BA8" w:rsidRDefault="00837BA8" w:rsidP="00837BA8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837BA8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National Pay Equity Coalition is happy to endorse the submission of the Women’s Electoral Lobby commenting on the new reporting matters u</w:t>
      </w:r>
      <w:r w:rsidRPr="00837BA8">
        <w:rPr>
          <w:rFonts w:asciiTheme="minorHAnsi" w:hAnsiTheme="minorHAnsi" w:cstheme="minorHAnsi"/>
          <w:szCs w:val="24"/>
        </w:rPr>
        <w:t xml:space="preserve">nder the Workplace Gender Equality Act 2012.  </w:t>
      </w:r>
    </w:p>
    <w:p w:rsidR="00837BA8" w:rsidRDefault="00837BA8" w:rsidP="00837BA8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Kind regards</w:t>
      </w:r>
    </w:p>
    <w:p w:rsidR="00837BA8" w:rsidRDefault="00837BA8" w:rsidP="00837BA8">
      <w:pPr>
        <w:spacing w:before="100" w:before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Fran Hayes</w:t>
      </w:r>
    </w:p>
    <w:p w:rsidR="00837BA8" w:rsidRDefault="00837BA8" w:rsidP="00837BA8">
      <w:pPr>
        <w:spacing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NPEC Spokesperson</w:t>
      </w:r>
    </w:p>
    <w:p w:rsidR="00837BA8" w:rsidRPr="00837BA8" w:rsidRDefault="00837BA8" w:rsidP="00837BA8">
      <w:pPr>
        <w:rPr>
          <w:rFonts w:ascii="Cambria" w:hAnsi="Cambria"/>
          <w:szCs w:val="24"/>
          <w:u w:val="single"/>
        </w:rPr>
      </w:pPr>
    </w:p>
    <w:p w:rsidR="00837BA8" w:rsidRPr="00837BA8" w:rsidRDefault="00837BA8" w:rsidP="00837BA8">
      <w:pPr>
        <w:keepLines/>
        <w:rPr>
          <w:rFonts w:asciiTheme="minorHAnsi" w:hAnsiTheme="minorHAnsi" w:cstheme="minorHAnsi"/>
          <w:szCs w:val="24"/>
        </w:rPr>
      </w:pPr>
      <w:r w:rsidRPr="00837BA8">
        <w:rPr>
          <w:rFonts w:asciiTheme="minorHAnsi" w:hAnsiTheme="minorHAnsi" w:cstheme="minorHAnsi"/>
          <w:szCs w:val="24"/>
        </w:rPr>
        <w:t>3 Bartley St</w:t>
      </w:r>
    </w:p>
    <w:p w:rsidR="00837BA8" w:rsidRDefault="00837BA8" w:rsidP="00837BA8">
      <w:pPr>
        <w:keepLines/>
        <w:rPr>
          <w:rFonts w:asciiTheme="minorHAnsi" w:hAnsiTheme="minorHAnsi" w:cstheme="minorHAnsi"/>
          <w:szCs w:val="24"/>
        </w:rPr>
      </w:pPr>
      <w:r w:rsidRPr="00837BA8">
        <w:rPr>
          <w:rFonts w:asciiTheme="minorHAnsi" w:hAnsiTheme="minorHAnsi" w:cstheme="minorHAnsi"/>
          <w:szCs w:val="24"/>
        </w:rPr>
        <w:t>Chippendale NSW 2008</w:t>
      </w:r>
    </w:p>
    <w:p w:rsidR="00837BA8" w:rsidRDefault="00837BA8" w:rsidP="00837BA8">
      <w:pPr>
        <w:spacing w:before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>
        <w:rPr>
          <w:rFonts w:asciiTheme="minorHAnsi" w:hAnsiTheme="minorHAnsi" w:cstheme="minorHAnsi"/>
          <w:szCs w:val="24"/>
        </w:rPr>
        <w:tab/>
        <w:t>0419 416 061</w:t>
      </w:r>
    </w:p>
    <w:p w:rsidR="00837BA8" w:rsidRDefault="005547CD" w:rsidP="00837BA8">
      <w:pPr>
        <w:spacing w:after="100" w:afterAutospacing="1"/>
        <w:rPr>
          <w:rFonts w:asciiTheme="minorHAnsi" w:hAnsiTheme="minorHAnsi" w:cstheme="minorHAnsi"/>
          <w:szCs w:val="24"/>
        </w:rPr>
      </w:pPr>
      <w:hyperlink r:id="rId5" w:history="1">
        <w:r w:rsidR="00837BA8" w:rsidRPr="005C37C7">
          <w:rPr>
            <w:rStyle w:val="Hyperlink"/>
            <w:rFonts w:asciiTheme="minorHAnsi" w:hAnsiTheme="minorHAnsi" w:cstheme="minorHAnsi"/>
            <w:szCs w:val="24"/>
          </w:rPr>
          <w:t>www.fhws.com.au</w:t>
        </w:r>
      </w:hyperlink>
    </w:p>
    <w:p w:rsidR="00D86353" w:rsidRDefault="00D86353">
      <w:pPr>
        <w:pStyle w:val="CommentText"/>
        <w:spacing w:after="0"/>
      </w:pPr>
      <w:bookmarkStart w:id="0" w:name="_GoBack"/>
      <w:bookmarkEnd w:id="0"/>
    </w:p>
    <w:sectPr w:rsidR="00D8635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A8"/>
    <w:rsid w:val="005547CD"/>
    <w:rsid w:val="00835838"/>
    <w:rsid w:val="00837BA8"/>
    <w:rsid w:val="00A97421"/>
    <w:rsid w:val="00D12BAA"/>
    <w:rsid w:val="00D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hd w:val="pct12" w:color="auto" w:fill="FFFFFF"/>
      <w:jc w:val="center"/>
      <w:outlineLvl w:val="0"/>
    </w:pPr>
    <w:rPr>
      <w:rFonts w:ascii="Book Antiqua" w:hAnsi="Book Antiqu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after="240"/>
    </w:pPr>
  </w:style>
  <w:style w:type="character" w:styleId="Hyperlink">
    <w:name w:val="Hyperlink"/>
    <w:basedOn w:val="DefaultParagraphFont"/>
    <w:rsid w:val="00837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hd w:val="pct12" w:color="auto" w:fill="FFFFFF"/>
      <w:jc w:val="center"/>
      <w:outlineLvl w:val="0"/>
    </w:pPr>
    <w:rPr>
      <w:rFonts w:ascii="Book Antiqua" w:hAnsi="Book Antiqu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after="240"/>
    </w:pPr>
  </w:style>
  <w:style w:type="character" w:styleId="Hyperlink">
    <w:name w:val="Hyperlink"/>
    <w:basedOn w:val="DefaultParagraphFont"/>
    <w:rsid w:val="00837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hws.com.a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Fran%20Work%20Files\Fran%202010\NPEC\NPE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NPEC letterhead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Pay Equity Coalition</vt:lpstr>
    </vt:vector>
  </TitlesOfParts>
  <Company>Workplace Solutions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Pay Equity Coalition</dc:title>
  <dc:subject/>
  <dc:creator> </dc:creator>
  <cp:keywords/>
  <dc:description/>
  <cp:lastModifiedBy>Rod McDonald</cp:lastModifiedBy>
  <cp:revision>2</cp:revision>
  <cp:lastPrinted>2013-01-31T00:48:00Z</cp:lastPrinted>
  <dcterms:created xsi:type="dcterms:W3CDTF">2013-04-10T06:01:00Z</dcterms:created>
  <dcterms:modified xsi:type="dcterms:W3CDTF">2013-04-10T06:01:00Z</dcterms:modified>
</cp:coreProperties>
</file>