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89" w:rsidRPr="008B2689" w:rsidRDefault="008B2689" w:rsidP="00162227">
      <w:pPr>
        <w:spacing w:after="0"/>
        <w:jc w:val="both"/>
        <w:rPr>
          <w:rFonts w:ascii="Arial" w:hAnsi="Arial" w:cs="Arial"/>
          <w:b/>
          <w:sz w:val="24"/>
          <w:szCs w:val="24"/>
        </w:rPr>
      </w:pPr>
      <w:r w:rsidRPr="008B2689">
        <w:rPr>
          <w:rFonts w:ascii="Arial" w:hAnsi="Arial" w:cs="Arial"/>
          <w:b/>
          <w:sz w:val="24"/>
          <w:szCs w:val="24"/>
        </w:rPr>
        <w:t>PREAMBLE</w:t>
      </w:r>
    </w:p>
    <w:p w:rsidR="008B2689" w:rsidRDefault="008B2689" w:rsidP="00162227">
      <w:pPr>
        <w:spacing w:after="0"/>
        <w:jc w:val="both"/>
        <w:rPr>
          <w:rFonts w:ascii="Arial" w:hAnsi="Arial" w:cs="Arial"/>
          <w:sz w:val="24"/>
          <w:szCs w:val="24"/>
        </w:rPr>
      </w:pPr>
    </w:p>
    <w:p w:rsidR="008B2689" w:rsidRDefault="008B2689" w:rsidP="00162227">
      <w:pPr>
        <w:spacing w:after="0"/>
        <w:jc w:val="both"/>
        <w:rPr>
          <w:rFonts w:ascii="Arial" w:hAnsi="Arial" w:cs="Arial"/>
          <w:sz w:val="24"/>
          <w:szCs w:val="24"/>
        </w:rPr>
      </w:pPr>
      <w:r>
        <w:rPr>
          <w:rFonts w:ascii="Arial" w:hAnsi="Arial" w:cs="Arial"/>
          <w:sz w:val="24"/>
          <w:szCs w:val="24"/>
        </w:rPr>
        <w:t xml:space="preserve">This submission is made on behalf of a group of </w:t>
      </w:r>
      <w:r w:rsidR="003D15BE">
        <w:rPr>
          <w:rFonts w:ascii="Arial" w:hAnsi="Arial" w:cs="Arial"/>
          <w:sz w:val="24"/>
          <w:szCs w:val="24"/>
        </w:rPr>
        <w:t>people</w:t>
      </w:r>
      <w:r>
        <w:rPr>
          <w:rFonts w:ascii="Arial" w:hAnsi="Arial" w:cs="Arial"/>
          <w:sz w:val="24"/>
          <w:szCs w:val="24"/>
        </w:rPr>
        <w:t xml:space="preserve"> with chronic illness and disability that fall within the illness cluster ME/CFS/FM – Myalgic Encephalomyelitis; Chronic Fatigue Syndrome; Fibromyalgia.</w:t>
      </w:r>
    </w:p>
    <w:p w:rsidR="008B2689" w:rsidRDefault="008B2689" w:rsidP="00162227">
      <w:pPr>
        <w:spacing w:after="0"/>
        <w:jc w:val="both"/>
        <w:rPr>
          <w:rFonts w:ascii="Arial" w:hAnsi="Arial" w:cs="Arial"/>
          <w:sz w:val="24"/>
          <w:szCs w:val="24"/>
        </w:rPr>
      </w:pPr>
    </w:p>
    <w:p w:rsidR="00F80D36" w:rsidRDefault="008B2689" w:rsidP="00162227">
      <w:pPr>
        <w:spacing w:after="0"/>
        <w:jc w:val="both"/>
        <w:rPr>
          <w:rFonts w:ascii="Arial" w:hAnsi="Arial" w:cs="Arial"/>
          <w:sz w:val="24"/>
          <w:szCs w:val="24"/>
        </w:rPr>
      </w:pPr>
      <w:r>
        <w:rPr>
          <w:rFonts w:ascii="Arial" w:hAnsi="Arial" w:cs="Arial"/>
          <w:sz w:val="24"/>
          <w:szCs w:val="24"/>
        </w:rPr>
        <w:t>The two main concerns of this group are</w:t>
      </w:r>
      <w:r w:rsidR="00F80D36">
        <w:rPr>
          <w:rFonts w:ascii="Arial" w:hAnsi="Arial" w:cs="Arial"/>
          <w:sz w:val="24"/>
          <w:szCs w:val="24"/>
        </w:rPr>
        <w:t>:</w:t>
      </w:r>
    </w:p>
    <w:p w:rsidR="00F80D36" w:rsidRDefault="008B2689" w:rsidP="00F80D36">
      <w:pPr>
        <w:pStyle w:val="ListParagraph"/>
        <w:numPr>
          <w:ilvl w:val="0"/>
          <w:numId w:val="2"/>
        </w:numPr>
        <w:spacing w:after="0"/>
        <w:jc w:val="both"/>
        <w:rPr>
          <w:rFonts w:ascii="Arial" w:hAnsi="Arial" w:cs="Arial"/>
          <w:sz w:val="24"/>
          <w:szCs w:val="24"/>
        </w:rPr>
      </w:pPr>
      <w:r w:rsidRPr="00F80D36">
        <w:rPr>
          <w:rFonts w:ascii="Arial" w:hAnsi="Arial" w:cs="Arial"/>
          <w:sz w:val="24"/>
          <w:szCs w:val="24"/>
        </w:rPr>
        <w:t xml:space="preserve">that income support is </w:t>
      </w:r>
      <w:r w:rsidR="00F80D36">
        <w:rPr>
          <w:rFonts w:ascii="Arial" w:hAnsi="Arial" w:cs="Arial"/>
          <w:sz w:val="24"/>
          <w:szCs w:val="24"/>
        </w:rPr>
        <w:t>currentl</w:t>
      </w:r>
      <w:r w:rsidRPr="00F80D36">
        <w:rPr>
          <w:rFonts w:ascii="Arial" w:hAnsi="Arial" w:cs="Arial"/>
          <w:sz w:val="24"/>
          <w:szCs w:val="24"/>
        </w:rPr>
        <w:t xml:space="preserve">y inadequate to meet medically recommended health and daily living </w:t>
      </w:r>
      <w:r w:rsidR="00F80D36">
        <w:rPr>
          <w:rFonts w:ascii="Arial" w:hAnsi="Arial" w:cs="Arial"/>
          <w:sz w:val="24"/>
          <w:szCs w:val="24"/>
        </w:rPr>
        <w:t>conditions; and</w:t>
      </w:r>
    </w:p>
    <w:p w:rsidR="008B2689" w:rsidRPr="00F80D36" w:rsidRDefault="008B2689" w:rsidP="00F80D36">
      <w:pPr>
        <w:pStyle w:val="ListParagraph"/>
        <w:numPr>
          <w:ilvl w:val="0"/>
          <w:numId w:val="2"/>
        </w:numPr>
        <w:spacing w:after="0"/>
        <w:jc w:val="both"/>
        <w:rPr>
          <w:rFonts w:ascii="Arial" w:hAnsi="Arial" w:cs="Arial"/>
          <w:sz w:val="24"/>
          <w:szCs w:val="24"/>
        </w:rPr>
      </w:pPr>
      <w:r w:rsidRPr="00F80D36">
        <w:rPr>
          <w:rFonts w:ascii="Arial" w:hAnsi="Arial" w:cs="Arial"/>
          <w:sz w:val="24"/>
          <w:szCs w:val="24"/>
        </w:rPr>
        <w:t>that mutual obligations</w:t>
      </w:r>
      <w:r w:rsidR="000D56F6">
        <w:rPr>
          <w:rFonts w:ascii="Arial" w:hAnsi="Arial" w:cs="Arial"/>
          <w:sz w:val="24"/>
          <w:szCs w:val="24"/>
        </w:rPr>
        <w:t xml:space="preserve"> for</w:t>
      </w:r>
      <w:r w:rsidRPr="00F80D36">
        <w:rPr>
          <w:rFonts w:ascii="Arial" w:hAnsi="Arial" w:cs="Arial"/>
          <w:sz w:val="24"/>
          <w:szCs w:val="24"/>
        </w:rPr>
        <w:t xml:space="preserve"> have historically proven to be detrimental to short and long term health for people who struggle with Postexertional Malaise (PEM) which is a</w:t>
      </w:r>
      <w:r w:rsidR="00F80D36">
        <w:rPr>
          <w:rFonts w:ascii="Arial" w:hAnsi="Arial" w:cs="Arial"/>
          <w:sz w:val="24"/>
          <w:szCs w:val="24"/>
        </w:rPr>
        <w:t xml:space="preserve"> defining</w:t>
      </w:r>
      <w:r w:rsidRPr="00F80D36">
        <w:rPr>
          <w:rFonts w:ascii="Arial" w:hAnsi="Arial" w:cs="Arial"/>
          <w:sz w:val="24"/>
          <w:szCs w:val="24"/>
        </w:rPr>
        <w:t xml:space="preserve"> feature of ME and CFS, as well as a common difficulty in FM.</w:t>
      </w:r>
    </w:p>
    <w:p w:rsidR="005D39AD" w:rsidRDefault="005D39AD" w:rsidP="005D39AD">
      <w:pPr>
        <w:spacing w:after="0"/>
        <w:jc w:val="both"/>
        <w:rPr>
          <w:rFonts w:ascii="Arial" w:hAnsi="Arial" w:cs="Arial"/>
          <w:sz w:val="24"/>
          <w:szCs w:val="24"/>
        </w:rPr>
      </w:pPr>
    </w:p>
    <w:p w:rsidR="005D39AD" w:rsidRPr="005D39AD" w:rsidRDefault="005D39AD" w:rsidP="005D39AD">
      <w:pPr>
        <w:spacing w:after="0"/>
        <w:jc w:val="both"/>
        <w:rPr>
          <w:rFonts w:ascii="Arial" w:hAnsi="Arial" w:cs="Arial"/>
          <w:sz w:val="24"/>
          <w:szCs w:val="24"/>
        </w:rPr>
      </w:pPr>
      <w:r w:rsidRPr="005D39AD">
        <w:rPr>
          <w:rFonts w:ascii="Arial" w:hAnsi="Arial" w:cs="Arial"/>
          <w:sz w:val="24"/>
          <w:szCs w:val="24"/>
        </w:rPr>
        <w:t>Please see the information provide</w:t>
      </w:r>
      <w:r>
        <w:rPr>
          <w:rFonts w:ascii="Arial" w:hAnsi="Arial" w:cs="Arial"/>
          <w:sz w:val="24"/>
          <w:szCs w:val="24"/>
        </w:rPr>
        <w:t>d</w:t>
      </w:r>
      <w:r w:rsidRPr="005D39AD">
        <w:rPr>
          <w:rFonts w:ascii="Arial" w:hAnsi="Arial" w:cs="Arial"/>
          <w:sz w:val="24"/>
          <w:szCs w:val="24"/>
        </w:rPr>
        <w:t xml:space="preserve"> at the end of this submission to clarify the nature of PEM.</w:t>
      </w:r>
    </w:p>
    <w:p w:rsidR="00F80D36" w:rsidRDefault="00F80D36" w:rsidP="00162227">
      <w:pPr>
        <w:spacing w:after="0"/>
        <w:jc w:val="both"/>
        <w:rPr>
          <w:rFonts w:ascii="Arial" w:hAnsi="Arial" w:cs="Arial"/>
          <w:sz w:val="24"/>
          <w:szCs w:val="24"/>
        </w:rPr>
      </w:pPr>
    </w:p>
    <w:p w:rsidR="001A5EBD" w:rsidRDefault="001A5EBD" w:rsidP="00162227">
      <w:pPr>
        <w:spacing w:after="0"/>
        <w:jc w:val="both"/>
        <w:rPr>
          <w:rFonts w:ascii="Arial" w:hAnsi="Arial" w:cs="Arial"/>
          <w:sz w:val="24"/>
          <w:szCs w:val="24"/>
        </w:rPr>
      </w:pPr>
    </w:p>
    <w:p w:rsidR="001A5EBD" w:rsidRPr="00F80D36" w:rsidRDefault="00F80D36" w:rsidP="00162227">
      <w:pPr>
        <w:spacing w:after="0"/>
        <w:jc w:val="both"/>
        <w:rPr>
          <w:rFonts w:ascii="Arial" w:hAnsi="Arial" w:cs="Arial"/>
          <w:b/>
          <w:sz w:val="24"/>
          <w:szCs w:val="24"/>
        </w:rPr>
      </w:pPr>
      <w:r>
        <w:rPr>
          <w:rFonts w:ascii="Arial" w:hAnsi="Arial" w:cs="Arial"/>
          <w:b/>
          <w:sz w:val="24"/>
          <w:szCs w:val="24"/>
        </w:rPr>
        <w:t>Pillar One: Simpler and sustainable income support system</w:t>
      </w:r>
    </w:p>
    <w:p w:rsidR="001A5EBD" w:rsidRDefault="001A5EBD" w:rsidP="00162227">
      <w:pPr>
        <w:spacing w:after="0"/>
        <w:jc w:val="both"/>
        <w:rPr>
          <w:rFonts w:ascii="Arial" w:hAnsi="Arial" w:cs="Arial"/>
          <w:sz w:val="24"/>
          <w:szCs w:val="24"/>
        </w:rPr>
      </w:pPr>
    </w:p>
    <w:p w:rsidR="00453F60" w:rsidRPr="0045546C" w:rsidRDefault="00453F60" w:rsidP="00162227">
      <w:pPr>
        <w:spacing w:after="0"/>
        <w:jc w:val="both"/>
        <w:rPr>
          <w:rFonts w:ascii="Arial" w:hAnsi="Arial" w:cs="Arial"/>
          <w:sz w:val="24"/>
          <w:szCs w:val="24"/>
        </w:rPr>
      </w:pPr>
    </w:p>
    <w:p w:rsidR="001A5EBD" w:rsidRPr="0045546C" w:rsidRDefault="00F80D36" w:rsidP="00F80D36">
      <w:pPr>
        <w:pStyle w:val="ListParagraph"/>
        <w:numPr>
          <w:ilvl w:val="0"/>
          <w:numId w:val="1"/>
        </w:numPr>
        <w:spacing w:after="0"/>
        <w:jc w:val="both"/>
        <w:rPr>
          <w:rFonts w:ascii="Arial" w:hAnsi="Arial" w:cs="Arial"/>
          <w:sz w:val="24"/>
          <w:szCs w:val="24"/>
        </w:rPr>
      </w:pPr>
      <w:r w:rsidRPr="0045546C">
        <w:rPr>
          <w:rFonts w:ascii="Arial" w:hAnsi="Arial" w:cs="Arial"/>
          <w:sz w:val="24"/>
          <w:szCs w:val="24"/>
        </w:rPr>
        <w:t>Should people with a permanent impairment and no capacity to work receive a separate payment from other working age recipients?</w:t>
      </w:r>
    </w:p>
    <w:p w:rsidR="00F80D36" w:rsidRDefault="00F80D36" w:rsidP="00F80D36">
      <w:pPr>
        <w:spacing w:after="0"/>
        <w:jc w:val="both"/>
        <w:rPr>
          <w:rFonts w:ascii="Arial" w:hAnsi="Arial" w:cs="Arial"/>
          <w:sz w:val="24"/>
          <w:szCs w:val="24"/>
        </w:rPr>
      </w:pPr>
    </w:p>
    <w:p w:rsidR="008B6649" w:rsidRDefault="008B6649" w:rsidP="00F80D36">
      <w:pPr>
        <w:spacing w:after="0"/>
        <w:jc w:val="both"/>
        <w:rPr>
          <w:rFonts w:ascii="Arial" w:hAnsi="Arial" w:cs="Arial"/>
          <w:sz w:val="24"/>
          <w:szCs w:val="24"/>
        </w:rPr>
      </w:pPr>
      <w:r>
        <w:rPr>
          <w:rFonts w:ascii="Arial" w:hAnsi="Arial" w:cs="Arial"/>
          <w:sz w:val="24"/>
          <w:szCs w:val="24"/>
        </w:rPr>
        <w:t>Working age payments assume suitability for employment.  This does not apply to an individual with permanent impairment and no capacity to work.</w:t>
      </w:r>
    </w:p>
    <w:p w:rsidR="008B6649" w:rsidRDefault="008B6649" w:rsidP="00F80D36">
      <w:pPr>
        <w:spacing w:after="0"/>
        <w:jc w:val="both"/>
        <w:rPr>
          <w:rFonts w:ascii="Arial" w:hAnsi="Arial" w:cs="Arial"/>
          <w:sz w:val="24"/>
          <w:szCs w:val="24"/>
        </w:rPr>
      </w:pPr>
    </w:p>
    <w:p w:rsidR="008B6649" w:rsidRDefault="008B6649" w:rsidP="00F80D36">
      <w:pPr>
        <w:spacing w:after="0"/>
        <w:jc w:val="both"/>
        <w:rPr>
          <w:rFonts w:ascii="Arial" w:hAnsi="Arial" w:cs="Arial"/>
          <w:sz w:val="24"/>
          <w:szCs w:val="24"/>
        </w:rPr>
      </w:pPr>
      <w:r>
        <w:rPr>
          <w:rFonts w:ascii="Arial" w:hAnsi="Arial" w:cs="Arial"/>
          <w:sz w:val="24"/>
          <w:szCs w:val="24"/>
        </w:rPr>
        <w:t>If people with permanent inability to work were to receive the same payment as other working age recipients there would need to be substantial exemptions in place regarding both mutual obligations and reporting systems.</w:t>
      </w:r>
    </w:p>
    <w:p w:rsidR="00407F5F" w:rsidRDefault="00407F5F" w:rsidP="00F80D36">
      <w:pPr>
        <w:spacing w:after="0"/>
        <w:jc w:val="both"/>
        <w:rPr>
          <w:rFonts w:ascii="Arial" w:hAnsi="Arial" w:cs="Arial"/>
          <w:sz w:val="24"/>
          <w:szCs w:val="24"/>
        </w:rPr>
      </w:pPr>
    </w:p>
    <w:p w:rsidR="000A7A80" w:rsidRPr="000A7A80" w:rsidRDefault="000A7A80" w:rsidP="00F80D36">
      <w:pPr>
        <w:spacing w:after="0"/>
        <w:jc w:val="both"/>
        <w:rPr>
          <w:rFonts w:ascii="Arial" w:hAnsi="Arial" w:cs="Arial"/>
          <w:sz w:val="20"/>
          <w:szCs w:val="20"/>
        </w:rPr>
      </w:pPr>
      <w:r>
        <w:rPr>
          <w:rFonts w:ascii="Arial" w:hAnsi="Arial" w:cs="Arial"/>
          <w:sz w:val="20"/>
          <w:szCs w:val="20"/>
        </w:rPr>
        <w:t>Example: Before I got my Disability Support Pension I was required to make fortnightly reports.  I c</w:t>
      </w:r>
      <w:r w:rsidR="00301C32">
        <w:rPr>
          <w:rFonts w:ascii="Arial" w:hAnsi="Arial" w:cs="Arial"/>
          <w:sz w:val="20"/>
          <w:szCs w:val="20"/>
        </w:rPr>
        <w:t>an</w:t>
      </w:r>
      <w:r>
        <w:rPr>
          <w:rFonts w:ascii="Arial" w:hAnsi="Arial" w:cs="Arial"/>
          <w:sz w:val="20"/>
          <w:szCs w:val="20"/>
        </w:rPr>
        <w:t>not afford the internet</w:t>
      </w:r>
      <w:r w:rsidR="00301C32">
        <w:rPr>
          <w:rFonts w:ascii="Arial" w:hAnsi="Arial" w:cs="Arial"/>
          <w:sz w:val="20"/>
          <w:szCs w:val="20"/>
        </w:rPr>
        <w:t xml:space="preserve"> and had to make the reports in person.  This was very difficult and expensive as I had to get dressed and make the trip by taxi.</w:t>
      </w:r>
      <w:r w:rsidR="00272552">
        <w:rPr>
          <w:rFonts w:ascii="Arial" w:hAnsi="Arial" w:cs="Arial"/>
          <w:sz w:val="20"/>
          <w:szCs w:val="20"/>
        </w:rPr>
        <w:t xml:space="preserve">  The time spent waiting at Centrelink was extremely tiring and painful for me.</w:t>
      </w:r>
    </w:p>
    <w:p w:rsidR="000A7A80" w:rsidRDefault="000A7A80" w:rsidP="00F80D36">
      <w:pPr>
        <w:spacing w:after="0"/>
        <w:jc w:val="both"/>
        <w:rPr>
          <w:rFonts w:ascii="Arial" w:hAnsi="Arial" w:cs="Arial"/>
          <w:sz w:val="24"/>
          <w:szCs w:val="24"/>
        </w:rPr>
      </w:pPr>
    </w:p>
    <w:p w:rsidR="00407F5F" w:rsidRDefault="00407F5F" w:rsidP="00F80D36">
      <w:pPr>
        <w:spacing w:after="0"/>
        <w:jc w:val="both"/>
        <w:rPr>
          <w:rFonts w:ascii="Arial" w:hAnsi="Arial" w:cs="Arial"/>
          <w:sz w:val="24"/>
          <w:szCs w:val="24"/>
        </w:rPr>
      </w:pPr>
      <w:r>
        <w:rPr>
          <w:rFonts w:ascii="Arial" w:hAnsi="Arial" w:cs="Arial"/>
          <w:sz w:val="24"/>
          <w:szCs w:val="24"/>
        </w:rPr>
        <w:t>There is an issue with the terminology “no capacity to work.”  In the past this has variously meant a capacity for less than fifteen hours of work or less than eight hours of work.  If a payment is</w:t>
      </w:r>
      <w:r w:rsidR="003D2C24">
        <w:rPr>
          <w:rFonts w:ascii="Arial" w:hAnsi="Arial" w:cs="Arial"/>
          <w:sz w:val="24"/>
          <w:szCs w:val="24"/>
        </w:rPr>
        <w:t xml:space="preserve"> received based o</w:t>
      </w:r>
      <w:r>
        <w:rPr>
          <w:rFonts w:ascii="Arial" w:hAnsi="Arial" w:cs="Arial"/>
          <w:sz w:val="24"/>
          <w:szCs w:val="24"/>
        </w:rPr>
        <w:t xml:space="preserve">n a requirement of zero </w:t>
      </w:r>
      <w:proofErr w:type="gramStart"/>
      <w:r>
        <w:rPr>
          <w:rFonts w:ascii="Arial" w:hAnsi="Arial" w:cs="Arial"/>
          <w:sz w:val="24"/>
          <w:szCs w:val="24"/>
        </w:rPr>
        <w:t>hours</w:t>
      </w:r>
      <w:proofErr w:type="gramEnd"/>
      <w:r>
        <w:rPr>
          <w:rFonts w:ascii="Arial" w:hAnsi="Arial" w:cs="Arial"/>
          <w:sz w:val="24"/>
          <w:szCs w:val="24"/>
        </w:rPr>
        <w:t xml:space="preserve"> capacity, this creates a disincentive for recipients to attempt return to work activities.</w:t>
      </w:r>
    </w:p>
    <w:p w:rsidR="003D15BE" w:rsidRPr="0045546C" w:rsidRDefault="003D15BE" w:rsidP="00F80D36">
      <w:pPr>
        <w:spacing w:after="0"/>
        <w:jc w:val="both"/>
        <w:rPr>
          <w:rFonts w:ascii="Arial" w:hAnsi="Arial" w:cs="Arial"/>
          <w:sz w:val="24"/>
          <w:szCs w:val="24"/>
        </w:rPr>
      </w:pPr>
    </w:p>
    <w:p w:rsidR="00453F60" w:rsidRDefault="00453F60">
      <w:pPr>
        <w:rPr>
          <w:rFonts w:ascii="Arial" w:hAnsi="Arial" w:cs="Arial"/>
          <w:sz w:val="24"/>
          <w:szCs w:val="24"/>
        </w:rPr>
      </w:pPr>
      <w:r>
        <w:rPr>
          <w:rFonts w:ascii="Arial" w:hAnsi="Arial" w:cs="Arial"/>
          <w:sz w:val="24"/>
          <w:szCs w:val="24"/>
        </w:rPr>
        <w:br w:type="page"/>
      </w:r>
    </w:p>
    <w:p w:rsidR="00F80D36" w:rsidRPr="0045546C" w:rsidRDefault="00F80D36" w:rsidP="00F80D36">
      <w:pPr>
        <w:spacing w:after="0"/>
        <w:jc w:val="both"/>
        <w:rPr>
          <w:rFonts w:ascii="Arial" w:hAnsi="Arial" w:cs="Arial"/>
          <w:sz w:val="24"/>
          <w:szCs w:val="24"/>
        </w:rPr>
      </w:pPr>
    </w:p>
    <w:p w:rsidR="00F80D36" w:rsidRPr="0045546C" w:rsidRDefault="00F80D36" w:rsidP="00F80D36">
      <w:pPr>
        <w:pStyle w:val="ListParagraph"/>
        <w:numPr>
          <w:ilvl w:val="0"/>
          <w:numId w:val="1"/>
        </w:numPr>
        <w:spacing w:after="0"/>
        <w:jc w:val="both"/>
        <w:rPr>
          <w:rFonts w:ascii="Arial" w:hAnsi="Arial" w:cs="Arial"/>
          <w:sz w:val="24"/>
          <w:szCs w:val="24"/>
        </w:rPr>
      </w:pPr>
      <w:r w:rsidRPr="0045546C">
        <w:rPr>
          <w:rFonts w:ascii="Arial" w:hAnsi="Arial" w:cs="Arial"/>
          <w:sz w:val="24"/>
          <w:szCs w:val="24"/>
        </w:rPr>
        <w:t>How could supplements be simplified?  What should they be?</w:t>
      </w:r>
    </w:p>
    <w:p w:rsidR="001A5EBD" w:rsidRDefault="001A5EBD" w:rsidP="00162227">
      <w:pPr>
        <w:spacing w:after="0"/>
        <w:jc w:val="both"/>
        <w:rPr>
          <w:rFonts w:ascii="Arial" w:hAnsi="Arial" w:cs="Arial"/>
          <w:sz w:val="24"/>
          <w:szCs w:val="24"/>
        </w:rPr>
      </w:pPr>
    </w:p>
    <w:p w:rsidR="001E47F5" w:rsidRDefault="001E47F5" w:rsidP="00162227">
      <w:pPr>
        <w:spacing w:after="0"/>
        <w:jc w:val="both"/>
        <w:rPr>
          <w:rFonts w:ascii="Arial" w:hAnsi="Arial" w:cs="Arial"/>
          <w:sz w:val="24"/>
          <w:szCs w:val="24"/>
        </w:rPr>
      </w:pPr>
      <w:r>
        <w:rPr>
          <w:rFonts w:ascii="Arial" w:hAnsi="Arial" w:cs="Arial"/>
          <w:sz w:val="24"/>
          <w:szCs w:val="24"/>
        </w:rPr>
        <w:t>People with chronic illness and disability have expenses relating to their health care as well as to the adaptations to living circumstances that are required to meet their self-care needs.  These expenses apply irrespective of the level of capacity to work.</w:t>
      </w:r>
    </w:p>
    <w:p w:rsidR="001E47F5" w:rsidRDefault="001E47F5" w:rsidP="00162227">
      <w:pPr>
        <w:spacing w:after="0"/>
        <w:jc w:val="both"/>
        <w:rPr>
          <w:rFonts w:ascii="Arial" w:hAnsi="Arial" w:cs="Arial"/>
          <w:sz w:val="24"/>
          <w:szCs w:val="24"/>
        </w:rPr>
      </w:pPr>
    </w:p>
    <w:p w:rsidR="001E47F5" w:rsidRDefault="001E47F5" w:rsidP="00162227">
      <w:pPr>
        <w:spacing w:after="0"/>
        <w:jc w:val="both"/>
        <w:rPr>
          <w:rFonts w:ascii="Arial" w:hAnsi="Arial" w:cs="Arial"/>
          <w:sz w:val="24"/>
          <w:szCs w:val="24"/>
        </w:rPr>
      </w:pPr>
      <w:r>
        <w:rPr>
          <w:rFonts w:ascii="Arial" w:hAnsi="Arial" w:cs="Arial"/>
          <w:sz w:val="24"/>
          <w:szCs w:val="24"/>
        </w:rPr>
        <w:t xml:space="preserve">The UK PIP scheme is made available based on personal need rather than source of income </w:t>
      </w:r>
      <w:r w:rsidR="00D509B7">
        <w:rPr>
          <w:rFonts w:ascii="Arial" w:hAnsi="Arial" w:cs="Arial"/>
          <w:sz w:val="24"/>
          <w:szCs w:val="24"/>
        </w:rPr>
        <w:t>support.  It covers general expenses as well as mobility expenses, which are assessed separately and at high or low need.  An assessed high need for PIP is used as the assessment criterion for access by family carers to a carer payment.  People with lengthy but not permanent conditions can also access PIP.</w:t>
      </w:r>
    </w:p>
    <w:p w:rsidR="00D509B7" w:rsidRDefault="00D509B7" w:rsidP="00162227">
      <w:pPr>
        <w:spacing w:after="0"/>
        <w:jc w:val="both"/>
        <w:rPr>
          <w:rFonts w:ascii="Arial" w:hAnsi="Arial" w:cs="Arial"/>
          <w:sz w:val="24"/>
          <w:szCs w:val="24"/>
        </w:rPr>
      </w:pPr>
    </w:p>
    <w:p w:rsidR="00D509B7" w:rsidRPr="00D509B7" w:rsidRDefault="00D509B7" w:rsidP="00162227">
      <w:pPr>
        <w:spacing w:after="0"/>
        <w:jc w:val="both"/>
        <w:rPr>
          <w:rFonts w:ascii="Arial" w:hAnsi="Arial" w:cs="Arial"/>
          <w:sz w:val="20"/>
          <w:szCs w:val="20"/>
        </w:rPr>
      </w:pPr>
      <w:r>
        <w:rPr>
          <w:rFonts w:ascii="Arial" w:hAnsi="Arial" w:cs="Arial"/>
          <w:sz w:val="20"/>
          <w:szCs w:val="20"/>
        </w:rPr>
        <w:t>Example</w:t>
      </w:r>
      <w:r w:rsidR="00273E5A">
        <w:rPr>
          <w:rFonts w:ascii="Arial" w:hAnsi="Arial" w:cs="Arial"/>
          <w:sz w:val="20"/>
          <w:szCs w:val="20"/>
        </w:rPr>
        <w:t xml:space="preserve"> from the UK</w:t>
      </w:r>
      <w:r>
        <w:rPr>
          <w:rFonts w:ascii="Arial" w:hAnsi="Arial" w:cs="Arial"/>
          <w:sz w:val="20"/>
          <w:szCs w:val="20"/>
        </w:rPr>
        <w:t>: I use my PIP to pay for a weekly house cleaner, someone to help me shower and dress in the morning, and to buy the nutritional supplements recommended by my specialist physician.  I use the mobility PIP to pay for the taxi to and from my medical appointments.  I am trying to save money from my PIP to buy a mobility scooter.</w:t>
      </w:r>
    </w:p>
    <w:p w:rsidR="001E47F5" w:rsidRDefault="001E47F5" w:rsidP="00162227">
      <w:pPr>
        <w:spacing w:after="0"/>
        <w:jc w:val="both"/>
        <w:rPr>
          <w:rFonts w:ascii="Arial" w:hAnsi="Arial" w:cs="Arial"/>
          <w:sz w:val="24"/>
          <w:szCs w:val="24"/>
        </w:rPr>
      </w:pPr>
    </w:p>
    <w:p w:rsidR="00D509B7" w:rsidRDefault="00273E5A" w:rsidP="00162227">
      <w:pPr>
        <w:spacing w:after="0"/>
        <w:jc w:val="both"/>
        <w:rPr>
          <w:rFonts w:ascii="Arial" w:hAnsi="Arial" w:cs="Arial"/>
          <w:sz w:val="20"/>
          <w:szCs w:val="20"/>
        </w:rPr>
      </w:pPr>
      <w:r>
        <w:rPr>
          <w:rFonts w:ascii="Arial" w:hAnsi="Arial" w:cs="Arial"/>
          <w:sz w:val="20"/>
          <w:szCs w:val="20"/>
        </w:rPr>
        <w:t>Example of need from Australia: I don’t get the DSP because my husband works.  He has had to cut his work hours to care for me and the children.  I cannot drive and we cannot afford taxis – this makes it extremely difficult to arrange to get to medical appointments.</w:t>
      </w:r>
      <w:r w:rsidR="00DD4AE7">
        <w:rPr>
          <w:rFonts w:ascii="Arial" w:hAnsi="Arial" w:cs="Arial"/>
          <w:sz w:val="20"/>
          <w:szCs w:val="20"/>
        </w:rPr>
        <w:t xml:space="preserve">  I cannot do housework, prepare meals or care for the children and we cannot afford paid help.  Our house is filthy, I only shower once a week, and the children cannot participate in extracurricular activities</w:t>
      </w:r>
      <w:r w:rsidR="008F2E29">
        <w:rPr>
          <w:rFonts w:ascii="Arial" w:hAnsi="Arial" w:cs="Arial"/>
          <w:sz w:val="20"/>
          <w:szCs w:val="20"/>
        </w:rPr>
        <w:t xml:space="preserve"> as there is no one to take them</w:t>
      </w:r>
      <w:r w:rsidR="00DD4AE7">
        <w:rPr>
          <w:rFonts w:ascii="Arial" w:hAnsi="Arial" w:cs="Arial"/>
          <w:sz w:val="20"/>
          <w:szCs w:val="20"/>
        </w:rPr>
        <w:t>.</w:t>
      </w:r>
    </w:p>
    <w:p w:rsidR="008F2E29" w:rsidRDefault="008F2E29" w:rsidP="00162227">
      <w:pPr>
        <w:spacing w:after="0"/>
        <w:jc w:val="both"/>
        <w:rPr>
          <w:rFonts w:ascii="Arial" w:hAnsi="Arial" w:cs="Arial"/>
          <w:sz w:val="20"/>
          <w:szCs w:val="20"/>
        </w:rPr>
      </w:pPr>
    </w:p>
    <w:p w:rsidR="008F2E29" w:rsidRPr="00273E5A" w:rsidRDefault="008F2E29" w:rsidP="00162227">
      <w:pPr>
        <w:spacing w:after="0"/>
        <w:jc w:val="both"/>
        <w:rPr>
          <w:rFonts w:ascii="Arial" w:hAnsi="Arial" w:cs="Arial"/>
          <w:sz w:val="20"/>
          <w:szCs w:val="20"/>
        </w:rPr>
      </w:pPr>
      <w:r>
        <w:rPr>
          <w:rFonts w:ascii="Arial" w:hAnsi="Arial" w:cs="Arial"/>
          <w:sz w:val="20"/>
          <w:szCs w:val="20"/>
        </w:rPr>
        <w:t>Example of need from Australia: I cannot afford private health care and I am on very long waiting lists for public specialists, which is delaying treatment.  I cannot afford compression stockings which I need if I am to stand up.  I cannot afford all my medications because one of my children has medical needs and I pay for her medications first.</w:t>
      </w:r>
    </w:p>
    <w:p w:rsidR="001E47F5" w:rsidRDefault="001E47F5" w:rsidP="00162227">
      <w:pPr>
        <w:spacing w:after="0"/>
        <w:jc w:val="both"/>
        <w:rPr>
          <w:rFonts w:ascii="Arial" w:hAnsi="Arial" w:cs="Arial"/>
          <w:sz w:val="24"/>
          <w:szCs w:val="24"/>
        </w:rPr>
      </w:pPr>
    </w:p>
    <w:p w:rsidR="00B73F50" w:rsidRDefault="00B73F50" w:rsidP="00162227">
      <w:pPr>
        <w:spacing w:after="0"/>
        <w:jc w:val="both"/>
        <w:rPr>
          <w:rFonts w:ascii="Arial" w:hAnsi="Arial" w:cs="Arial"/>
          <w:sz w:val="20"/>
          <w:szCs w:val="20"/>
        </w:rPr>
      </w:pPr>
      <w:r>
        <w:rPr>
          <w:rFonts w:ascii="Arial" w:hAnsi="Arial" w:cs="Arial"/>
          <w:sz w:val="20"/>
          <w:szCs w:val="20"/>
        </w:rPr>
        <w:t>Example of need from Australia:  My husband works seventy hours a week to help pay my medical expenses.  My pharmacy bill varies from $200 to $400 a week.  My total out of pocket medical expenses for the previous tax year were $8848.13, not counting taxis.</w:t>
      </w:r>
    </w:p>
    <w:p w:rsidR="000A7A80" w:rsidRDefault="000A7A80" w:rsidP="00162227">
      <w:pPr>
        <w:spacing w:after="0"/>
        <w:jc w:val="both"/>
        <w:rPr>
          <w:rFonts w:ascii="Arial" w:hAnsi="Arial" w:cs="Arial"/>
          <w:sz w:val="20"/>
          <w:szCs w:val="20"/>
        </w:rPr>
      </w:pPr>
    </w:p>
    <w:p w:rsidR="000A7A80" w:rsidRPr="00B73F50" w:rsidRDefault="000A7A80" w:rsidP="00162227">
      <w:pPr>
        <w:spacing w:after="0"/>
        <w:jc w:val="both"/>
        <w:rPr>
          <w:rFonts w:ascii="Arial" w:hAnsi="Arial" w:cs="Arial"/>
          <w:sz w:val="20"/>
          <w:szCs w:val="20"/>
        </w:rPr>
      </w:pPr>
      <w:r>
        <w:rPr>
          <w:rFonts w:ascii="Arial" w:hAnsi="Arial" w:cs="Arial"/>
          <w:sz w:val="20"/>
          <w:szCs w:val="20"/>
        </w:rPr>
        <w:t>Example: I needed a mobility scooter so I sold my car to pay for one.  Now I cannot afford to get to medical appointments because I need taxi fares.</w:t>
      </w:r>
    </w:p>
    <w:p w:rsidR="00B73F50" w:rsidRDefault="00B73F50" w:rsidP="00162227">
      <w:pPr>
        <w:spacing w:after="0"/>
        <w:jc w:val="both"/>
        <w:rPr>
          <w:rFonts w:ascii="Arial" w:hAnsi="Arial" w:cs="Arial"/>
          <w:sz w:val="24"/>
          <w:szCs w:val="24"/>
        </w:rPr>
      </w:pPr>
    </w:p>
    <w:p w:rsidR="00FC0E92" w:rsidRPr="0045546C" w:rsidRDefault="00FC0E92" w:rsidP="00162227">
      <w:pPr>
        <w:spacing w:after="0"/>
        <w:jc w:val="both"/>
        <w:rPr>
          <w:rFonts w:ascii="Arial" w:hAnsi="Arial" w:cs="Arial"/>
          <w:sz w:val="24"/>
          <w:szCs w:val="24"/>
        </w:rPr>
      </w:pPr>
    </w:p>
    <w:p w:rsidR="0067745A" w:rsidRPr="0045546C" w:rsidRDefault="00F80D36" w:rsidP="00F80D36">
      <w:pPr>
        <w:pStyle w:val="ListParagraph"/>
        <w:numPr>
          <w:ilvl w:val="0"/>
          <w:numId w:val="1"/>
        </w:numPr>
        <w:spacing w:after="0"/>
        <w:jc w:val="both"/>
        <w:rPr>
          <w:rFonts w:ascii="Arial" w:hAnsi="Arial" w:cs="Arial"/>
          <w:sz w:val="24"/>
          <w:szCs w:val="24"/>
        </w:rPr>
      </w:pPr>
      <w:r w:rsidRPr="0045546C">
        <w:rPr>
          <w:rFonts w:ascii="Arial" w:hAnsi="Arial" w:cs="Arial"/>
          <w:sz w:val="24"/>
          <w:szCs w:val="24"/>
        </w:rPr>
        <w:t>How could Rent Assistance be better targeted to meet the needs of people in public or private rental housing?</w:t>
      </w:r>
    </w:p>
    <w:p w:rsidR="00F80D36" w:rsidRPr="0045546C" w:rsidRDefault="00F80D36" w:rsidP="00F80D36">
      <w:pPr>
        <w:spacing w:after="0"/>
        <w:jc w:val="both"/>
        <w:rPr>
          <w:rFonts w:ascii="Arial" w:hAnsi="Arial" w:cs="Arial"/>
          <w:sz w:val="24"/>
          <w:szCs w:val="24"/>
        </w:rPr>
      </w:pPr>
    </w:p>
    <w:p w:rsidR="00F80D36" w:rsidRDefault="00F80D36" w:rsidP="00162227">
      <w:pPr>
        <w:spacing w:after="0"/>
        <w:jc w:val="both"/>
        <w:rPr>
          <w:rFonts w:ascii="Arial" w:hAnsi="Arial" w:cs="Arial"/>
          <w:sz w:val="24"/>
          <w:szCs w:val="24"/>
        </w:rPr>
      </w:pPr>
      <w:r>
        <w:rPr>
          <w:rFonts w:ascii="Arial" w:hAnsi="Arial" w:cs="Arial"/>
          <w:sz w:val="24"/>
          <w:szCs w:val="24"/>
        </w:rPr>
        <w:t xml:space="preserve">We were pleased to note the concern of the Review to allow people to maintain stable housing.  To this end, we propose that assistance should be provided to ensure that </w:t>
      </w:r>
      <w:r w:rsidR="003D15BE">
        <w:rPr>
          <w:rFonts w:ascii="Arial" w:hAnsi="Arial" w:cs="Arial"/>
          <w:sz w:val="24"/>
          <w:szCs w:val="24"/>
        </w:rPr>
        <w:t>people</w:t>
      </w:r>
      <w:r>
        <w:rPr>
          <w:rFonts w:ascii="Arial" w:hAnsi="Arial" w:cs="Arial"/>
          <w:sz w:val="24"/>
          <w:szCs w:val="24"/>
        </w:rPr>
        <w:t xml:space="preserve"> in need of financial support receive a supplement that addresses their housing expenses, whether those are public rental, private rental or mortgage.</w:t>
      </w:r>
      <w:r>
        <w:rPr>
          <w:rFonts w:ascii="Arial" w:hAnsi="Arial" w:cs="Arial"/>
          <w:sz w:val="24"/>
          <w:szCs w:val="24"/>
        </w:rPr>
        <w:br/>
      </w:r>
      <w:r>
        <w:rPr>
          <w:rFonts w:ascii="Arial" w:hAnsi="Arial" w:cs="Arial"/>
          <w:sz w:val="24"/>
          <w:szCs w:val="24"/>
        </w:rPr>
        <w:br/>
        <w:t xml:space="preserve">The current system effectively provides a subsidy to landlords by supporting the private rental market.  Mortgagees are attempting to provide stable housing for </w:t>
      </w:r>
      <w:r>
        <w:rPr>
          <w:rFonts w:ascii="Arial" w:hAnsi="Arial" w:cs="Arial"/>
          <w:sz w:val="24"/>
          <w:szCs w:val="24"/>
        </w:rPr>
        <w:lastRenderedPageBreak/>
        <w:t>themselves and their families</w:t>
      </w:r>
      <w:r w:rsidR="00D75BF0">
        <w:rPr>
          <w:rFonts w:ascii="Arial" w:hAnsi="Arial" w:cs="Arial"/>
          <w:sz w:val="24"/>
          <w:szCs w:val="24"/>
        </w:rPr>
        <w:t>.  There is little benefit in forcing mortgagees into the private rental market when a supplement equivalent to Rental Assistance could keep families in their own homes.</w:t>
      </w:r>
    </w:p>
    <w:p w:rsidR="00F80D36" w:rsidRDefault="00F80D36" w:rsidP="00162227">
      <w:pPr>
        <w:spacing w:after="0"/>
        <w:jc w:val="both"/>
        <w:rPr>
          <w:rFonts w:ascii="Arial" w:hAnsi="Arial" w:cs="Arial"/>
          <w:sz w:val="24"/>
          <w:szCs w:val="24"/>
        </w:rPr>
      </w:pPr>
    </w:p>
    <w:p w:rsidR="001D7BF1" w:rsidRDefault="001D7BF1" w:rsidP="00162227">
      <w:pPr>
        <w:spacing w:after="0"/>
        <w:jc w:val="both"/>
        <w:rPr>
          <w:rFonts w:ascii="Arial" w:hAnsi="Arial" w:cs="Arial"/>
          <w:sz w:val="24"/>
          <w:szCs w:val="24"/>
        </w:rPr>
      </w:pPr>
      <w:r>
        <w:rPr>
          <w:rFonts w:ascii="Arial" w:hAnsi="Arial" w:cs="Arial"/>
          <w:sz w:val="24"/>
          <w:szCs w:val="24"/>
        </w:rPr>
        <w:t>Housing is a major concern for people with chronic illness and disability.</w:t>
      </w:r>
    </w:p>
    <w:p w:rsidR="001D7BF1" w:rsidRDefault="001D7BF1" w:rsidP="00162227">
      <w:pPr>
        <w:spacing w:after="0"/>
        <w:jc w:val="both"/>
        <w:rPr>
          <w:rFonts w:ascii="Arial" w:hAnsi="Arial" w:cs="Arial"/>
          <w:sz w:val="24"/>
          <w:szCs w:val="24"/>
        </w:rPr>
      </w:pPr>
    </w:p>
    <w:p w:rsidR="001D7BF1" w:rsidRPr="001D7BF1" w:rsidRDefault="001D7BF1" w:rsidP="00162227">
      <w:pPr>
        <w:spacing w:after="0"/>
        <w:jc w:val="both"/>
        <w:rPr>
          <w:rFonts w:ascii="Arial" w:hAnsi="Arial" w:cs="Arial"/>
          <w:sz w:val="20"/>
          <w:szCs w:val="20"/>
        </w:rPr>
      </w:pPr>
      <w:r>
        <w:rPr>
          <w:rFonts w:ascii="Arial" w:hAnsi="Arial" w:cs="Arial"/>
          <w:sz w:val="20"/>
          <w:szCs w:val="20"/>
        </w:rPr>
        <w:t xml:space="preserve">Example:  </w:t>
      </w:r>
      <w:r w:rsidRPr="001D7BF1">
        <w:rPr>
          <w:rFonts w:ascii="Arial" w:hAnsi="Arial" w:cs="Arial"/>
          <w:sz w:val="20"/>
          <w:szCs w:val="20"/>
        </w:rPr>
        <w:t>Rent is my biggest expense. This is despite living in the cheapest rental accommodation available in Hobart. Since 1999 when I was put onto DSP, I’ve lived in one-bedroom apartments, the cheapest I could find. For many years I lived in a substandard rental apartment with inadequate heating because I could not afford to move into something better. Because of my health conditions it is too difficult for me to share</w:t>
      </w:r>
      <w:r>
        <w:rPr>
          <w:rFonts w:ascii="Arial" w:hAnsi="Arial" w:cs="Arial"/>
          <w:sz w:val="20"/>
          <w:szCs w:val="20"/>
        </w:rPr>
        <w:t xml:space="preserve"> a </w:t>
      </w:r>
      <w:r w:rsidRPr="001D7BF1">
        <w:rPr>
          <w:rFonts w:ascii="Arial" w:hAnsi="Arial" w:cs="Arial"/>
          <w:sz w:val="20"/>
          <w:szCs w:val="20"/>
        </w:rPr>
        <w:t>house.</w:t>
      </w:r>
    </w:p>
    <w:p w:rsidR="0067745A" w:rsidRDefault="0067745A" w:rsidP="00162227">
      <w:pPr>
        <w:spacing w:after="0"/>
        <w:jc w:val="both"/>
        <w:rPr>
          <w:rFonts w:ascii="Arial" w:hAnsi="Arial" w:cs="Arial"/>
          <w:sz w:val="24"/>
          <w:szCs w:val="24"/>
        </w:rPr>
      </w:pPr>
    </w:p>
    <w:p w:rsidR="00E94BEF" w:rsidRDefault="00E94BEF" w:rsidP="00162227">
      <w:pPr>
        <w:spacing w:after="0"/>
        <w:jc w:val="both"/>
        <w:rPr>
          <w:rFonts w:ascii="Arial" w:hAnsi="Arial" w:cs="Arial"/>
          <w:sz w:val="24"/>
          <w:szCs w:val="24"/>
        </w:rPr>
      </w:pPr>
    </w:p>
    <w:p w:rsidR="00E94BEF" w:rsidRDefault="00E94BEF" w:rsidP="00162227">
      <w:pPr>
        <w:spacing w:after="0"/>
        <w:jc w:val="both"/>
        <w:rPr>
          <w:rFonts w:ascii="Arial" w:hAnsi="Arial" w:cs="Arial"/>
          <w:sz w:val="24"/>
          <w:szCs w:val="24"/>
        </w:rPr>
      </w:pPr>
    </w:p>
    <w:p w:rsidR="0067745A" w:rsidRDefault="0045546C" w:rsidP="00162227">
      <w:pPr>
        <w:spacing w:after="0"/>
        <w:jc w:val="both"/>
        <w:rPr>
          <w:rFonts w:ascii="Arial" w:hAnsi="Arial" w:cs="Arial"/>
          <w:b/>
          <w:sz w:val="24"/>
          <w:szCs w:val="24"/>
        </w:rPr>
      </w:pPr>
      <w:r>
        <w:rPr>
          <w:rFonts w:ascii="Arial" w:hAnsi="Arial" w:cs="Arial"/>
          <w:b/>
          <w:sz w:val="24"/>
          <w:szCs w:val="24"/>
        </w:rPr>
        <w:t>Pillar Two: Strengthening individual and family capability</w:t>
      </w:r>
    </w:p>
    <w:p w:rsidR="001A3604" w:rsidRDefault="001A3604" w:rsidP="00162227">
      <w:pPr>
        <w:spacing w:after="0"/>
        <w:jc w:val="both"/>
        <w:rPr>
          <w:rFonts w:ascii="Arial" w:hAnsi="Arial" w:cs="Arial"/>
          <w:b/>
          <w:sz w:val="24"/>
          <w:szCs w:val="24"/>
        </w:rPr>
      </w:pPr>
    </w:p>
    <w:p w:rsidR="00453F60" w:rsidRPr="0045546C" w:rsidRDefault="00453F60" w:rsidP="00162227">
      <w:pPr>
        <w:spacing w:after="0"/>
        <w:jc w:val="both"/>
        <w:rPr>
          <w:rFonts w:ascii="Arial" w:hAnsi="Arial" w:cs="Arial"/>
          <w:b/>
          <w:sz w:val="24"/>
          <w:szCs w:val="24"/>
        </w:rPr>
      </w:pPr>
    </w:p>
    <w:p w:rsidR="0067745A" w:rsidRPr="003D15BE" w:rsidRDefault="003D15BE" w:rsidP="003D15BE">
      <w:pPr>
        <w:pStyle w:val="ListParagraph"/>
        <w:numPr>
          <w:ilvl w:val="0"/>
          <w:numId w:val="3"/>
        </w:numPr>
        <w:spacing w:after="0"/>
        <w:jc w:val="both"/>
        <w:rPr>
          <w:rFonts w:ascii="Arial" w:hAnsi="Arial" w:cs="Arial"/>
          <w:sz w:val="24"/>
          <w:szCs w:val="24"/>
        </w:rPr>
      </w:pPr>
      <w:r>
        <w:rPr>
          <w:rFonts w:ascii="Arial" w:hAnsi="Arial" w:cs="Arial"/>
          <w:sz w:val="24"/>
          <w:szCs w:val="24"/>
        </w:rPr>
        <w:t>How should participation requirements be better matched to individual circumstances?</w:t>
      </w:r>
    </w:p>
    <w:p w:rsidR="00C72B68" w:rsidRDefault="00C72B68" w:rsidP="00162227">
      <w:pPr>
        <w:spacing w:after="0"/>
        <w:jc w:val="both"/>
        <w:rPr>
          <w:rFonts w:ascii="Arial" w:hAnsi="Arial" w:cs="Arial"/>
          <w:sz w:val="24"/>
          <w:szCs w:val="24"/>
        </w:rPr>
      </w:pPr>
    </w:p>
    <w:p w:rsidR="003D15BE" w:rsidRDefault="003D15BE" w:rsidP="00162227">
      <w:pPr>
        <w:spacing w:after="0"/>
        <w:jc w:val="both"/>
        <w:rPr>
          <w:rFonts w:ascii="Arial" w:hAnsi="Arial" w:cs="Arial"/>
          <w:sz w:val="24"/>
          <w:szCs w:val="24"/>
        </w:rPr>
      </w:pPr>
      <w:r>
        <w:rPr>
          <w:rFonts w:ascii="Arial" w:hAnsi="Arial" w:cs="Arial"/>
          <w:sz w:val="24"/>
          <w:szCs w:val="24"/>
        </w:rPr>
        <w:t>People who are not meeting their own personal and health needs in terms of self-care should not be harmed by activity requirements that would further undermine their capacity for self-care.</w:t>
      </w:r>
    </w:p>
    <w:p w:rsidR="000D56F6" w:rsidRDefault="000D56F6" w:rsidP="00162227">
      <w:pPr>
        <w:spacing w:after="0"/>
        <w:jc w:val="both"/>
        <w:rPr>
          <w:rFonts w:ascii="Arial" w:hAnsi="Arial" w:cs="Arial"/>
          <w:sz w:val="24"/>
          <w:szCs w:val="24"/>
        </w:rPr>
      </w:pPr>
    </w:p>
    <w:p w:rsidR="000D56F6" w:rsidRPr="000D56F6" w:rsidRDefault="000D56F6" w:rsidP="00162227">
      <w:pPr>
        <w:spacing w:after="0"/>
        <w:jc w:val="both"/>
        <w:rPr>
          <w:rFonts w:ascii="Arial" w:hAnsi="Arial" w:cs="Arial"/>
          <w:sz w:val="20"/>
          <w:szCs w:val="20"/>
        </w:rPr>
      </w:pPr>
      <w:r>
        <w:rPr>
          <w:rFonts w:ascii="Arial" w:hAnsi="Arial" w:cs="Arial"/>
          <w:sz w:val="20"/>
          <w:szCs w:val="20"/>
        </w:rPr>
        <w:t>Example: I agreed to attempt two hours of voluntary work on Mondays, Wednesdays and Fridays.  In order to manage the voluntary work I did no other activity on those days.  I did not shower or clean my teeth, nor did I prepare food, relying on packets of biscuits and a bottle of water that I kept on my bed.</w:t>
      </w:r>
    </w:p>
    <w:p w:rsidR="00BD14B9" w:rsidRDefault="00BD14B9" w:rsidP="00162227">
      <w:pPr>
        <w:spacing w:after="0"/>
        <w:jc w:val="both"/>
        <w:rPr>
          <w:rFonts w:ascii="Arial" w:hAnsi="Arial" w:cs="Arial"/>
          <w:sz w:val="24"/>
          <w:szCs w:val="24"/>
        </w:rPr>
      </w:pPr>
    </w:p>
    <w:p w:rsidR="008F2E29" w:rsidRDefault="008F2E29" w:rsidP="00162227">
      <w:pPr>
        <w:spacing w:after="0"/>
        <w:jc w:val="both"/>
        <w:rPr>
          <w:rFonts w:ascii="Arial" w:hAnsi="Arial" w:cs="Arial"/>
          <w:sz w:val="24"/>
          <w:szCs w:val="24"/>
        </w:rPr>
      </w:pPr>
      <w:r>
        <w:rPr>
          <w:rFonts w:ascii="Arial" w:hAnsi="Arial" w:cs="Arial"/>
          <w:sz w:val="20"/>
          <w:szCs w:val="20"/>
        </w:rPr>
        <w:t>Example: I can’t clean my house, I can’t make my bed, I can’t wash my clothes, I can’t shower without help or shop for food</w:t>
      </w:r>
      <w:r w:rsidR="009C4850">
        <w:rPr>
          <w:rFonts w:ascii="Arial" w:hAnsi="Arial" w:cs="Arial"/>
          <w:sz w:val="20"/>
          <w:szCs w:val="20"/>
        </w:rPr>
        <w:t>.  There is no way I could meet any activity requirements.</w:t>
      </w:r>
    </w:p>
    <w:p w:rsidR="009C4850" w:rsidRDefault="009C4850" w:rsidP="00162227">
      <w:pPr>
        <w:spacing w:after="0"/>
        <w:jc w:val="both"/>
        <w:rPr>
          <w:rFonts w:ascii="Arial" w:hAnsi="Arial" w:cs="Arial"/>
          <w:sz w:val="24"/>
          <w:szCs w:val="24"/>
        </w:rPr>
      </w:pPr>
    </w:p>
    <w:p w:rsidR="009C4850" w:rsidRPr="009C4850" w:rsidRDefault="009C4850" w:rsidP="00162227">
      <w:pPr>
        <w:spacing w:after="0"/>
        <w:jc w:val="both"/>
        <w:rPr>
          <w:rFonts w:ascii="Arial" w:hAnsi="Arial" w:cs="Arial"/>
          <w:sz w:val="20"/>
          <w:szCs w:val="20"/>
        </w:rPr>
      </w:pPr>
      <w:r>
        <w:rPr>
          <w:rFonts w:ascii="Arial" w:hAnsi="Arial" w:cs="Arial"/>
          <w:sz w:val="20"/>
          <w:szCs w:val="20"/>
        </w:rPr>
        <w:t>Example: I agreed to do a part time TAFE course.  While I did the course I did no housework.  I did not maintain any order in my bills and other personal paperwork.  Years later my house is still in disarray and my papers are loose in a growing pile.</w:t>
      </w:r>
      <w:r w:rsidR="00490D85">
        <w:rPr>
          <w:rFonts w:ascii="Arial" w:hAnsi="Arial" w:cs="Arial"/>
          <w:sz w:val="20"/>
          <w:szCs w:val="20"/>
        </w:rPr>
        <w:t xml:space="preserve">  I am not able to redress this mess as I cannot cope with day to day needs, let alone fixing up past untidiness.</w:t>
      </w:r>
    </w:p>
    <w:p w:rsidR="009C4850" w:rsidRDefault="009C4850" w:rsidP="00162227">
      <w:pPr>
        <w:spacing w:after="0"/>
        <w:jc w:val="both"/>
        <w:rPr>
          <w:rFonts w:ascii="Arial" w:hAnsi="Arial" w:cs="Arial"/>
          <w:sz w:val="24"/>
          <w:szCs w:val="24"/>
        </w:rPr>
      </w:pPr>
    </w:p>
    <w:p w:rsidR="00BD14B9" w:rsidRDefault="00BD14B9" w:rsidP="00162227">
      <w:pPr>
        <w:spacing w:after="0"/>
        <w:jc w:val="both"/>
        <w:rPr>
          <w:rFonts w:ascii="Arial" w:hAnsi="Arial" w:cs="Arial"/>
          <w:sz w:val="24"/>
          <w:szCs w:val="24"/>
        </w:rPr>
      </w:pPr>
      <w:r>
        <w:rPr>
          <w:rFonts w:ascii="Arial" w:hAnsi="Arial" w:cs="Arial"/>
          <w:sz w:val="24"/>
          <w:szCs w:val="24"/>
        </w:rPr>
        <w:t>People who have a health condition that would be exacerbated by additional activity should be exempt from undertaking additional activity.</w:t>
      </w:r>
    </w:p>
    <w:p w:rsidR="005D39AD" w:rsidRDefault="005D39AD" w:rsidP="00162227">
      <w:pPr>
        <w:spacing w:after="0"/>
        <w:jc w:val="both"/>
        <w:rPr>
          <w:rFonts w:ascii="Arial" w:hAnsi="Arial" w:cs="Arial"/>
          <w:sz w:val="24"/>
          <w:szCs w:val="24"/>
        </w:rPr>
      </w:pPr>
    </w:p>
    <w:p w:rsidR="000D56F6" w:rsidRPr="000D56F6" w:rsidRDefault="000D56F6" w:rsidP="00162227">
      <w:pPr>
        <w:spacing w:after="0"/>
        <w:jc w:val="both"/>
        <w:rPr>
          <w:rFonts w:ascii="Arial" w:hAnsi="Arial" w:cs="Arial"/>
          <w:sz w:val="20"/>
          <w:szCs w:val="20"/>
        </w:rPr>
      </w:pPr>
      <w:r>
        <w:rPr>
          <w:rFonts w:ascii="Arial" w:hAnsi="Arial" w:cs="Arial"/>
          <w:sz w:val="20"/>
          <w:szCs w:val="20"/>
        </w:rPr>
        <w:t>Example:  I agreed to attempt to return to university part time</w:t>
      </w:r>
      <w:r w:rsidR="00180CD0">
        <w:rPr>
          <w:rFonts w:ascii="Arial" w:hAnsi="Arial" w:cs="Arial"/>
          <w:sz w:val="20"/>
          <w:szCs w:val="20"/>
        </w:rPr>
        <w:t>, as I had a standing offer of post-graduate entry</w:t>
      </w:r>
      <w:r>
        <w:rPr>
          <w:rFonts w:ascii="Arial" w:hAnsi="Arial" w:cs="Arial"/>
          <w:sz w:val="20"/>
          <w:szCs w:val="20"/>
        </w:rPr>
        <w:t xml:space="preserve">.  </w:t>
      </w:r>
      <w:r w:rsidR="006D12ED">
        <w:rPr>
          <w:rFonts w:ascii="Arial" w:hAnsi="Arial" w:cs="Arial"/>
          <w:sz w:val="20"/>
          <w:szCs w:val="20"/>
        </w:rPr>
        <w:t>M</w:t>
      </w:r>
      <w:r w:rsidR="00180CD0">
        <w:rPr>
          <w:rFonts w:ascii="Arial" w:hAnsi="Arial" w:cs="Arial"/>
          <w:sz w:val="20"/>
          <w:szCs w:val="20"/>
        </w:rPr>
        <w:t>y health deteriorated, which has remained the case for years afterward, and I did not complete the course of study.</w:t>
      </w:r>
      <w:r w:rsidR="006D12ED">
        <w:rPr>
          <w:rFonts w:ascii="Arial" w:hAnsi="Arial" w:cs="Arial"/>
          <w:sz w:val="20"/>
          <w:szCs w:val="20"/>
        </w:rPr>
        <w:t xml:space="preserve">  I now have less capacity for self-care than I had before attempting to return to study.</w:t>
      </w:r>
      <w:r w:rsidR="007F028F">
        <w:rPr>
          <w:rFonts w:ascii="Arial" w:hAnsi="Arial" w:cs="Arial"/>
          <w:sz w:val="20"/>
          <w:szCs w:val="20"/>
        </w:rPr>
        <w:t xml:space="preserve">  I also believe the attempt to study contributed to my illness becoming permanent.</w:t>
      </w:r>
    </w:p>
    <w:p w:rsidR="009C4850" w:rsidRDefault="009C4850" w:rsidP="00162227">
      <w:pPr>
        <w:spacing w:after="0"/>
        <w:jc w:val="both"/>
        <w:rPr>
          <w:rFonts w:ascii="Arial" w:hAnsi="Arial" w:cs="Arial"/>
          <w:sz w:val="24"/>
          <w:szCs w:val="24"/>
        </w:rPr>
      </w:pPr>
    </w:p>
    <w:p w:rsidR="006D12ED" w:rsidRDefault="006D12ED" w:rsidP="00162227">
      <w:pPr>
        <w:spacing w:after="0"/>
        <w:jc w:val="both"/>
        <w:rPr>
          <w:rFonts w:ascii="Arial" w:hAnsi="Arial" w:cs="Arial"/>
          <w:sz w:val="24"/>
          <w:szCs w:val="24"/>
        </w:rPr>
      </w:pPr>
      <w:r>
        <w:rPr>
          <w:rFonts w:ascii="Arial" w:hAnsi="Arial" w:cs="Arial"/>
          <w:sz w:val="24"/>
          <w:szCs w:val="24"/>
        </w:rPr>
        <w:t>Please see the statement on Postexertional Malaise at the end of this submission.</w:t>
      </w:r>
    </w:p>
    <w:p w:rsidR="003D15BE" w:rsidRDefault="003D15BE" w:rsidP="00162227">
      <w:pPr>
        <w:spacing w:after="0"/>
        <w:jc w:val="both"/>
        <w:rPr>
          <w:rFonts w:ascii="Arial" w:hAnsi="Arial" w:cs="Arial"/>
          <w:sz w:val="24"/>
          <w:szCs w:val="24"/>
        </w:rPr>
      </w:pPr>
    </w:p>
    <w:p w:rsidR="001A3604" w:rsidRDefault="001A3604" w:rsidP="00162227">
      <w:pPr>
        <w:spacing w:after="0"/>
        <w:jc w:val="both"/>
        <w:rPr>
          <w:rFonts w:ascii="Arial" w:hAnsi="Arial" w:cs="Arial"/>
          <w:sz w:val="24"/>
          <w:szCs w:val="24"/>
        </w:rPr>
      </w:pPr>
    </w:p>
    <w:p w:rsidR="003D15BE" w:rsidRPr="003D15BE" w:rsidRDefault="003D15BE" w:rsidP="003D15BE">
      <w:pPr>
        <w:pStyle w:val="ListParagraph"/>
        <w:numPr>
          <w:ilvl w:val="0"/>
          <w:numId w:val="3"/>
        </w:numPr>
        <w:spacing w:after="0"/>
        <w:jc w:val="both"/>
        <w:rPr>
          <w:rFonts w:ascii="Arial" w:hAnsi="Arial" w:cs="Arial"/>
          <w:sz w:val="24"/>
          <w:szCs w:val="24"/>
        </w:rPr>
      </w:pPr>
      <w:r>
        <w:rPr>
          <w:rFonts w:ascii="Arial" w:hAnsi="Arial" w:cs="Arial"/>
          <w:sz w:val="24"/>
          <w:szCs w:val="24"/>
        </w:rPr>
        <w:lastRenderedPageBreak/>
        <w:t>What is the best way of ensuring that people on income support meet their obligations?</w:t>
      </w:r>
    </w:p>
    <w:p w:rsidR="003D15BE" w:rsidRDefault="003D15BE" w:rsidP="00162227">
      <w:pPr>
        <w:spacing w:after="0"/>
        <w:jc w:val="both"/>
        <w:rPr>
          <w:rFonts w:ascii="Arial" w:hAnsi="Arial" w:cs="Arial"/>
          <w:sz w:val="24"/>
          <w:szCs w:val="24"/>
        </w:rPr>
      </w:pPr>
    </w:p>
    <w:p w:rsidR="00621C6B" w:rsidRDefault="001A3604" w:rsidP="00162227">
      <w:pPr>
        <w:spacing w:after="0"/>
        <w:jc w:val="both"/>
        <w:rPr>
          <w:rFonts w:ascii="Arial" w:hAnsi="Arial" w:cs="Arial"/>
          <w:sz w:val="24"/>
          <w:szCs w:val="24"/>
        </w:rPr>
      </w:pPr>
      <w:r>
        <w:rPr>
          <w:rFonts w:ascii="Arial" w:hAnsi="Arial" w:cs="Arial"/>
          <w:sz w:val="24"/>
          <w:szCs w:val="24"/>
        </w:rPr>
        <w:t>There must be provision for variation and flexibility of obligations built into the system, to ensure the obligations are appropriate for the recipient.  The first stage in addressing non-compliance should include reassessment of the obligations.</w:t>
      </w:r>
    </w:p>
    <w:p w:rsidR="001A3604" w:rsidRDefault="001A3604" w:rsidP="00162227">
      <w:pPr>
        <w:spacing w:after="0"/>
        <w:jc w:val="both"/>
        <w:rPr>
          <w:rFonts w:ascii="Arial" w:hAnsi="Arial" w:cs="Arial"/>
          <w:sz w:val="24"/>
          <w:szCs w:val="24"/>
        </w:rPr>
      </w:pPr>
    </w:p>
    <w:p w:rsidR="001A3604" w:rsidRDefault="001A3604" w:rsidP="00162227">
      <w:pPr>
        <w:spacing w:after="0"/>
        <w:jc w:val="both"/>
        <w:rPr>
          <w:rFonts w:ascii="Arial" w:hAnsi="Arial" w:cs="Arial"/>
          <w:sz w:val="24"/>
          <w:szCs w:val="24"/>
        </w:rPr>
      </w:pPr>
      <w:r>
        <w:rPr>
          <w:rFonts w:ascii="Arial" w:hAnsi="Arial" w:cs="Arial"/>
          <w:sz w:val="24"/>
          <w:szCs w:val="24"/>
        </w:rPr>
        <w:t>Maybe a broader interpretation of mutual obligation could include an obligation to address health needs for people with chronic illness and disability, with no capacity to work.</w:t>
      </w:r>
    </w:p>
    <w:p w:rsidR="001A3604" w:rsidRDefault="001A3604" w:rsidP="00162227">
      <w:pPr>
        <w:spacing w:after="0"/>
        <w:jc w:val="both"/>
        <w:rPr>
          <w:rFonts w:ascii="Arial" w:hAnsi="Arial" w:cs="Arial"/>
          <w:sz w:val="24"/>
          <w:szCs w:val="24"/>
        </w:rPr>
      </w:pPr>
    </w:p>
    <w:p w:rsidR="001A3604" w:rsidRDefault="001A3604" w:rsidP="00162227">
      <w:pPr>
        <w:spacing w:after="0"/>
        <w:jc w:val="both"/>
        <w:rPr>
          <w:rFonts w:ascii="Arial" w:hAnsi="Arial" w:cs="Arial"/>
          <w:sz w:val="24"/>
          <w:szCs w:val="24"/>
        </w:rPr>
      </w:pPr>
      <w:r>
        <w:rPr>
          <w:rFonts w:ascii="Arial" w:hAnsi="Arial" w:cs="Arial"/>
          <w:sz w:val="24"/>
          <w:szCs w:val="24"/>
        </w:rPr>
        <w:t>Assessment of mutual obligations should include assessment of the obligations of the organisation to the recipient, especially where these impact on the ability of the recipient to meet their obligations.</w:t>
      </w:r>
    </w:p>
    <w:p w:rsidR="001A3604" w:rsidRDefault="001A3604" w:rsidP="00162227">
      <w:pPr>
        <w:spacing w:after="0"/>
        <w:jc w:val="both"/>
        <w:rPr>
          <w:rFonts w:ascii="Arial" w:hAnsi="Arial" w:cs="Arial"/>
          <w:sz w:val="24"/>
          <w:szCs w:val="24"/>
        </w:rPr>
      </w:pPr>
    </w:p>
    <w:p w:rsidR="001A3604" w:rsidRDefault="001A3604" w:rsidP="00162227">
      <w:pPr>
        <w:spacing w:after="0"/>
        <w:jc w:val="both"/>
        <w:rPr>
          <w:rFonts w:ascii="Arial" w:hAnsi="Arial" w:cs="Arial"/>
          <w:sz w:val="24"/>
          <w:szCs w:val="24"/>
        </w:rPr>
      </w:pPr>
    </w:p>
    <w:p w:rsidR="003D15BE" w:rsidRDefault="003D15BE" w:rsidP="00162227">
      <w:pPr>
        <w:spacing w:after="0"/>
        <w:jc w:val="both"/>
        <w:rPr>
          <w:rFonts w:ascii="Arial" w:hAnsi="Arial" w:cs="Arial"/>
          <w:sz w:val="24"/>
          <w:szCs w:val="24"/>
        </w:rPr>
      </w:pPr>
    </w:p>
    <w:p w:rsidR="003D15BE" w:rsidRPr="003D15BE" w:rsidRDefault="003D15BE" w:rsidP="00162227">
      <w:pPr>
        <w:spacing w:after="0"/>
        <w:jc w:val="both"/>
        <w:rPr>
          <w:rFonts w:ascii="Arial" w:hAnsi="Arial" w:cs="Arial"/>
          <w:b/>
          <w:sz w:val="24"/>
          <w:szCs w:val="24"/>
        </w:rPr>
      </w:pPr>
      <w:r>
        <w:rPr>
          <w:rFonts w:ascii="Arial" w:hAnsi="Arial" w:cs="Arial"/>
          <w:b/>
          <w:sz w:val="24"/>
          <w:szCs w:val="24"/>
        </w:rPr>
        <w:t>Pillar Three: Engaging with employers</w:t>
      </w:r>
    </w:p>
    <w:p w:rsidR="003D15BE" w:rsidRDefault="003D15BE" w:rsidP="00162227">
      <w:pPr>
        <w:spacing w:after="0"/>
        <w:jc w:val="both"/>
        <w:rPr>
          <w:rFonts w:ascii="Arial" w:hAnsi="Arial" w:cs="Arial"/>
          <w:sz w:val="24"/>
          <w:szCs w:val="24"/>
        </w:rPr>
      </w:pPr>
    </w:p>
    <w:p w:rsidR="003D15BE" w:rsidRDefault="003D15BE" w:rsidP="00162227">
      <w:pPr>
        <w:spacing w:after="0"/>
        <w:jc w:val="both"/>
        <w:rPr>
          <w:rFonts w:ascii="Arial" w:hAnsi="Arial" w:cs="Arial"/>
          <w:sz w:val="24"/>
          <w:szCs w:val="24"/>
        </w:rPr>
      </w:pPr>
      <w:r>
        <w:rPr>
          <w:rFonts w:ascii="Arial" w:hAnsi="Arial" w:cs="Arial"/>
          <w:sz w:val="24"/>
          <w:szCs w:val="24"/>
        </w:rPr>
        <w:t>No comment</w:t>
      </w:r>
    </w:p>
    <w:p w:rsidR="003D15BE" w:rsidRDefault="003D15BE" w:rsidP="00162227">
      <w:pPr>
        <w:spacing w:after="0"/>
        <w:jc w:val="both"/>
        <w:rPr>
          <w:rFonts w:ascii="Arial" w:hAnsi="Arial" w:cs="Arial"/>
          <w:sz w:val="24"/>
          <w:szCs w:val="24"/>
        </w:rPr>
      </w:pPr>
    </w:p>
    <w:p w:rsidR="003D15BE" w:rsidRPr="003D15BE" w:rsidRDefault="003D15BE" w:rsidP="00162227">
      <w:pPr>
        <w:spacing w:after="0"/>
        <w:jc w:val="both"/>
        <w:rPr>
          <w:rFonts w:ascii="Arial" w:hAnsi="Arial" w:cs="Arial"/>
          <w:b/>
          <w:sz w:val="24"/>
          <w:szCs w:val="24"/>
        </w:rPr>
      </w:pPr>
      <w:r>
        <w:rPr>
          <w:rFonts w:ascii="Arial" w:hAnsi="Arial" w:cs="Arial"/>
          <w:b/>
          <w:sz w:val="24"/>
          <w:szCs w:val="24"/>
        </w:rPr>
        <w:t>Pillar Four: Building community capacity</w:t>
      </w:r>
    </w:p>
    <w:p w:rsidR="003D15BE" w:rsidRDefault="003D15BE" w:rsidP="00162227">
      <w:pPr>
        <w:spacing w:after="0"/>
        <w:jc w:val="both"/>
        <w:rPr>
          <w:rFonts w:ascii="Arial" w:hAnsi="Arial" w:cs="Arial"/>
          <w:sz w:val="24"/>
          <w:szCs w:val="24"/>
        </w:rPr>
      </w:pPr>
    </w:p>
    <w:p w:rsidR="003D15BE" w:rsidRDefault="003D15BE" w:rsidP="00162227">
      <w:pPr>
        <w:spacing w:after="0"/>
        <w:jc w:val="both"/>
        <w:rPr>
          <w:rFonts w:ascii="Arial" w:hAnsi="Arial" w:cs="Arial"/>
          <w:sz w:val="24"/>
          <w:szCs w:val="24"/>
        </w:rPr>
      </w:pPr>
      <w:r>
        <w:rPr>
          <w:rFonts w:ascii="Arial" w:hAnsi="Arial" w:cs="Arial"/>
          <w:sz w:val="24"/>
          <w:szCs w:val="24"/>
        </w:rPr>
        <w:t>No comment</w:t>
      </w:r>
    </w:p>
    <w:p w:rsidR="003D15BE" w:rsidRDefault="003D15BE" w:rsidP="00162227">
      <w:pPr>
        <w:spacing w:after="0"/>
        <w:jc w:val="both"/>
        <w:rPr>
          <w:rFonts w:ascii="Arial" w:hAnsi="Arial" w:cs="Arial"/>
          <w:sz w:val="24"/>
          <w:szCs w:val="24"/>
        </w:rPr>
      </w:pPr>
    </w:p>
    <w:p w:rsidR="003D15BE" w:rsidRDefault="003D15BE" w:rsidP="00162227">
      <w:pPr>
        <w:spacing w:after="0"/>
        <w:jc w:val="both"/>
        <w:rPr>
          <w:rFonts w:ascii="Arial" w:hAnsi="Arial" w:cs="Arial"/>
          <w:sz w:val="24"/>
          <w:szCs w:val="24"/>
        </w:rPr>
      </w:pPr>
    </w:p>
    <w:p w:rsidR="003D15BE" w:rsidRDefault="003D15BE" w:rsidP="00162227">
      <w:pPr>
        <w:spacing w:after="0"/>
        <w:jc w:val="both"/>
        <w:rPr>
          <w:rFonts w:ascii="Arial" w:hAnsi="Arial" w:cs="Arial"/>
          <w:sz w:val="24"/>
          <w:szCs w:val="24"/>
        </w:rPr>
      </w:pPr>
      <w:r>
        <w:rPr>
          <w:rFonts w:ascii="Arial" w:hAnsi="Arial" w:cs="Arial"/>
          <w:sz w:val="24"/>
          <w:szCs w:val="24"/>
        </w:rPr>
        <w:t>Thank you,</w:t>
      </w:r>
    </w:p>
    <w:p w:rsidR="003D15BE" w:rsidRDefault="003D15BE" w:rsidP="00162227">
      <w:pPr>
        <w:spacing w:after="0"/>
        <w:jc w:val="both"/>
        <w:rPr>
          <w:rFonts w:ascii="Arial" w:hAnsi="Arial" w:cs="Arial"/>
          <w:sz w:val="24"/>
          <w:szCs w:val="24"/>
        </w:rPr>
      </w:pPr>
      <w:r>
        <w:rPr>
          <w:rFonts w:ascii="Arial" w:hAnsi="Arial" w:cs="Arial"/>
          <w:sz w:val="24"/>
          <w:szCs w:val="24"/>
        </w:rPr>
        <w:t>Penelope McMillan</w:t>
      </w:r>
    </w:p>
    <w:p w:rsidR="003D15BE" w:rsidRDefault="003D15BE" w:rsidP="00162227">
      <w:pPr>
        <w:spacing w:after="0"/>
        <w:jc w:val="both"/>
        <w:rPr>
          <w:rFonts w:ascii="Arial" w:hAnsi="Arial" w:cs="Arial"/>
          <w:sz w:val="24"/>
          <w:szCs w:val="24"/>
        </w:rPr>
      </w:pPr>
      <w:r>
        <w:rPr>
          <w:rFonts w:ascii="Arial" w:hAnsi="Arial" w:cs="Arial"/>
          <w:sz w:val="24"/>
          <w:szCs w:val="24"/>
        </w:rPr>
        <w:t>Anne Fleuren</w:t>
      </w:r>
    </w:p>
    <w:p w:rsidR="003D15BE" w:rsidRDefault="003D15BE" w:rsidP="00162227">
      <w:pPr>
        <w:spacing w:after="0"/>
        <w:jc w:val="both"/>
        <w:rPr>
          <w:rFonts w:ascii="Arial" w:hAnsi="Arial" w:cs="Arial"/>
          <w:sz w:val="24"/>
          <w:szCs w:val="24"/>
        </w:rPr>
      </w:pPr>
    </w:p>
    <w:p w:rsidR="005D39AD" w:rsidRDefault="005D39AD" w:rsidP="00162227">
      <w:pPr>
        <w:spacing w:after="0"/>
        <w:jc w:val="both"/>
        <w:rPr>
          <w:rFonts w:ascii="Arial" w:hAnsi="Arial" w:cs="Arial"/>
          <w:sz w:val="24"/>
          <w:szCs w:val="24"/>
        </w:rPr>
      </w:pPr>
      <w:bookmarkStart w:id="0" w:name="_GoBack"/>
      <w:bookmarkEnd w:id="0"/>
    </w:p>
    <w:p w:rsidR="005D39AD" w:rsidRDefault="005D39AD" w:rsidP="00162227">
      <w:pPr>
        <w:spacing w:after="0"/>
        <w:jc w:val="both"/>
        <w:rPr>
          <w:rFonts w:ascii="Arial" w:hAnsi="Arial" w:cs="Arial"/>
          <w:sz w:val="24"/>
          <w:szCs w:val="24"/>
        </w:rPr>
      </w:pPr>
    </w:p>
    <w:p w:rsidR="00453F60" w:rsidRDefault="00453F60">
      <w:pPr>
        <w:rPr>
          <w:rFonts w:ascii="Arial" w:hAnsi="Arial" w:cs="Arial"/>
          <w:sz w:val="24"/>
          <w:szCs w:val="24"/>
        </w:rPr>
      </w:pPr>
      <w:r>
        <w:rPr>
          <w:rFonts w:ascii="Arial" w:hAnsi="Arial" w:cs="Arial"/>
          <w:sz w:val="24"/>
          <w:szCs w:val="24"/>
        </w:rPr>
        <w:br w:type="page"/>
      </w:r>
    </w:p>
    <w:p w:rsidR="005D39AD" w:rsidRDefault="005D39AD" w:rsidP="00162227">
      <w:pPr>
        <w:spacing w:after="0"/>
        <w:jc w:val="both"/>
        <w:rPr>
          <w:rFonts w:ascii="Arial" w:hAnsi="Arial" w:cs="Arial"/>
          <w:sz w:val="24"/>
          <w:szCs w:val="24"/>
        </w:rPr>
      </w:pPr>
      <w:r w:rsidRPr="005D39AD">
        <w:rPr>
          <w:rFonts w:ascii="Arial" w:hAnsi="Arial" w:cs="Arial"/>
          <w:b/>
          <w:sz w:val="24"/>
          <w:szCs w:val="24"/>
        </w:rPr>
        <w:lastRenderedPageBreak/>
        <w:t>Postexertional Malaise (PEM)</w:t>
      </w:r>
    </w:p>
    <w:p w:rsidR="00A61213" w:rsidRDefault="00A61213" w:rsidP="00162227">
      <w:pPr>
        <w:spacing w:after="0"/>
        <w:jc w:val="both"/>
        <w:rPr>
          <w:rFonts w:ascii="Arial" w:hAnsi="Arial" w:cs="Arial"/>
          <w:sz w:val="24"/>
          <w:szCs w:val="24"/>
        </w:rPr>
      </w:pPr>
    </w:p>
    <w:p w:rsidR="00A61213" w:rsidRDefault="00A61213" w:rsidP="00162227">
      <w:pPr>
        <w:spacing w:after="0"/>
        <w:jc w:val="both"/>
        <w:rPr>
          <w:rFonts w:ascii="Arial" w:hAnsi="Arial" w:cs="Arial"/>
          <w:sz w:val="24"/>
          <w:szCs w:val="24"/>
        </w:rPr>
      </w:pPr>
      <w:r>
        <w:rPr>
          <w:rFonts w:ascii="Arial" w:hAnsi="Arial" w:cs="Arial"/>
          <w:sz w:val="24"/>
          <w:szCs w:val="24"/>
        </w:rPr>
        <w:t xml:space="preserve">“PEM </w:t>
      </w:r>
      <w:r w:rsidR="00751597">
        <w:rPr>
          <w:rFonts w:ascii="Arial" w:hAnsi="Arial" w:cs="Arial"/>
          <w:sz w:val="24"/>
          <w:szCs w:val="24"/>
        </w:rPr>
        <w:t>represent</w:t>
      </w:r>
      <w:r>
        <w:rPr>
          <w:rFonts w:ascii="Arial" w:hAnsi="Arial" w:cs="Arial"/>
          <w:sz w:val="24"/>
          <w:szCs w:val="24"/>
        </w:rPr>
        <w:t>s a real and debilitating symptom complex.”</w:t>
      </w:r>
    </w:p>
    <w:p w:rsidR="00A61213" w:rsidRDefault="00A61213" w:rsidP="00A61213">
      <w:pPr>
        <w:spacing w:after="0"/>
        <w:jc w:val="right"/>
        <w:rPr>
          <w:rFonts w:ascii="Arial" w:hAnsi="Arial" w:cs="Arial"/>
          <w:sz w:val="24"/>
          <w:szCs w:val="24"/>
        </w:rPr>
      </w:pPr>
      <w:r>
        <w:rPr>
          <w:rFonts w:ascii="Arial" w:hAnsi="Arial" w:cs="Arial"/>
          <w:sz w:val="24"/>
          <w:szCs w:val="24"/>
        </w:rPr>
        <w:t>J.M. VanNess, (2010)</w:t>
      </w:r>
      <w:r>
        <w:rPr>
          <w:rStyle w:val="FootnoteReference"/>
          <w:rFonts w:ascii="Arial" w:hAnsi="Arial" w:cs="Arial"/>
          <w:sz w:val="24"/>
          <w:szCs w:val="24"/>
        </w:rPr>
        <w:footnoteReference w:id="1"/>
      </w:r>
    </w:p>
    <w:p w:rsidR="00751597" w:rsidRDefault="00751597" w:rsidP="00162227">
      <w:pPr>
        <w:spacing w:after="0"/>
        <w:jc w:val="both"/>
        <w:rPr>
          <w:rFonts w:ascii="Arial" w:hAnsi="Arial" w:cs="Arial"/>
          <w:sz w:val="24"/>
          <w:szCs w:val="24"/>
        </w:rPr>
      </w:pPr>
    </w:p>
    <w:p w:rsidR="00A61213" w:rsidRDefault="00751597" w:rsidP="00162227">
      <w:pPr>
        <w:spacing w:after="0"/>
        <w:jc w:val="both"/>
        <w:rPr>
          <w:rFonts w:ascii="Arial" w:hAnsi="Arial" w:cs="Arial"/>
          <w:sz w:val="24"/>
          <w:szCs w:val="24"/>
        </w:rPr>
      </w:pPr>
      <w:r>
        <w:rPr>
          <w:rFonts w:ascii="Arial" w:hAnsi="Arial" w:cs="Arial"/>
          <w:sz w:val="24"/>
          <w:szCs w:val="24"/>
        </w:rPr>
        <w:t>In layman’s terms, PEM is the inability to function physically or mentally following even slight physical or mental exertion.  It incorporates significant pain as well as muscle weakness and cognitive dysfunction.</w:t>
      </w:r>
    </w:p>
    <w:p w:rsidR="00751597" w:rsidRDefault="00751597" w:rsidP="00162227">
      <w:pPr>
        <w:spacing w:after="0"/>
        <w:jc w:val="both"/>
        <w:rPr>
          <w:rFonts w:ascii="Arial" w:hAnsi="Arial" w:cs="Arial"/>
          <w:sz w:val="24"/>
          <w:szCs w:val="24"/>
        </w:rPr>
      </w:pPr>
    </w:p>
    <w:p w:rsidR="00751597" w:rsidRDefault="00751597" w:rsidP="00162227">
      <w:pPr>
        <w:spacing w:after="0"/>
        <w:jc w:val="both"/>
        <w:rPr>
          <w:rFonts w:ascii="Arial" w:hAnsi="Arial" w:cs="Arial"/>
          <w:sz w:val="24"/>
          <w:szCs w:val="24"/>
        </w:rPr>
      </w:pPr>
      <w:r>
        <w:rPr>
          <w:rFonts w:ascii="Arial" w:hAnsi="Arial" w:cs="Arial"/>
          <w:sz w:val="24"/>
          <w:szCs w:val="24"/>
        </w:rPr>
        <w:t>From J. Spotila 2010</w:t>
      </w:r>
      <w:r>
        <w:rPr>
          <w:rStyle w:val="FootnoteReference"/>
          <w:rFonts w:ascii="Arial" w:hAnsi="Arial" w:cs="Arial"/>
          <w:sz w:val="24"/>
          <w:szCs w:val="24"/>
        </w:rPr>
        <w:footnoteReference w:id="2"/>
      </w:r>
      <w:r>
        <w:rPr>
          <w:rFonts w:ascii="Arial" w:hAnsi="Arial" w:cs="Arial"/>
          <w:sz w:val="24"/>
          <w:szCs w:val="24"/>
        </w:rPr>
        <w:t>:</w:t>
      </w:r>
    </w:p>
    <w:p w:rsidR="00751597" w:rsidRDefault="00751597" w:rsidP="00162227">
      <w:pPr>
        <w:spacing w:after="0"/>
        <w:jc w:val="both"/>
        <w:rPr>
          <w:rFonts w:ascii="Arial" w:hAnsi="Arial" w:cs="Arial"/>
          <w:sz w:val="24"/>
          <w:szCs w:val="24"/>
        </w:rPr>
      </w:pPr>
    </w:p>
    <w:p w:rsidR="00751597" w:rsidRDefault="00751597" w:rsidP="00162227">
      <w:pPr>
        <w:spacing w:after="0"/>
        <w:jc w:val="both"/>
        <w:rPr>
          <w:rFonts w:ascii="Arial" w:hAnsi="Arial" w:cs="Arial"/>
          <w:sz w:val="24"/>
          <w:szCs w:val="24"/>
        </w:rPr>
      </w:pPr>
      <w:r>
        <w:rPr>
          <w:rFonts w:ascii="Arial" w:hAnsi="Arial" w:cs="Arial"/>
          <w:sz w:val="24"/>
          <w:szCs w:val="24"/>
        </w:rPr>
        <w:t>Post-Exertional Malaise is unique to ME/CFS/FM.  It is a full body assault that is not the result of deconditioning.</w:t>
      </w:r>
    </w:p>
    <w:p w:rsidR="00751597" w:rsidRDefault="00751597" w:rsidP="00162227">
      <w:pPr>
        <w:spacing w:after="0"/>
        <w:jc w:val="both"/>
        <w:rPr>
          <w:rFonts w:ascii="Arial" w:hAnsi="Arial" w:cs="Arial"/>
          <w:sz w:val="24"/>
          <w:szCs w:val="24"/>
        </w:rPr>
      </w:pPr>
    </w:p>
    <w:p w:rsidR="00751597" w:rsidRDefault="00751597" w:rsidP="00162227">
      <w:pPr>
        <w:spacing w:after="0"/>
        <w:jc w:val="both"/>
        <w:rPr>
          <w:rFonts w:ascii="Arial" w:hAnsi="Arial" w:cs="Arial"/>
          <w:sz w:val="24"/>
          <w:szCs w:val="24"/>
        </w:rPr>
      </w:pPr>
      <w:r>
        <w:rPr>
          <w:rFonts w:ascii="Arial" w:hAnsi="Arial" w:cs="Arial"/>
          <w:sz w:val="24"/>
          <w:szCs w:val="24"/>
        </w:rPr>
        <w:t xml:space="preserve">Studies on the effect of </w:t>
      </w:r>
      <w:r w:rsidR="00B3578A">
        <w:rPr>
          <w:rFonts w:ascii="Arial" w:hAnsi="Arial" w:cs="Arial"/>
          <w:sz w:val="24"/>
          <w:szCs w:val="24"/>
        </w:rPr>
        <w:t>moderate physical exercise by ME/CFS sufferers show that such exercise lowers the pain threshold through an abnormal central nervous system response and reduces the capacity for cognitive processes.</w:t>
      </w:r>
    </w:p>
    <w:p w:rsidR="00B3578A" w:rsidRDefault="00B3578A" w:rsidP="00162227">
      <w:pPr>
        <w:spacing w:after="0"/>
        <w:jc w:val="both"/>
        <w:rPr>
          <w:rFonts w:ascii="Arial" w:hAnsi="Arial" w:cs="Arial"/>
          <w:sz w:val="24"/>
          <w:szCs w:val="24"/>
        </w:rPr>
      </w:pPr>
    </w:p>
    <w:p w:rsidR="00B3578A" w:rsidRDefault="00B3578A" w:rsidP="00162227">
      <w:pPr>
        <w:spacing w:after="0"/>
        <w:jc w:val="both"/>
        <w:rPr>
          <w:rFonts w:ascii="Arial" w:hAnsi="Arial" w:cs="Arial"/>
          <w:sz w:val="24"/>
          <w:szCs w:val="24"/>
        </w:rPr>
      </w:pPr>
      <w:r>
        <w:rPr>
          <w:rFonts w:ascii="Arial" w:hAnsi="Arial" w:cs="Arial"/>
          <w:sz w:val="24"/>
          <w:szCs w:val="24"/>
        </w:rPr>
        <w:t>Recovery from exercise is greatly delayed with muscles weaker a day after exercise.  Muscle stress is evident through higher levels of lactate.</w:t>
      </w:r>
    </w:p>
    <w:p w:rsidR="00B3578A" w:rsidRDefault="00B3578A" w:rsidP="00162227">
      <w:pPr>
        <w:spacing w:after="0"/>
        <w:jc w:val="both"/>
        <w:rPr>
          <w:rFonts w:ascii="Arial" w:hAnsi="Arial" w:cs="Arial"/>
          <w:sz w:val="24"/>
          <w:szCs w:val="24"/>
        </w:rPr>
      </w:pPr>
    </w:p>
    <w:p w:rsidR="00B3578A" w:rsidRDefault="00B3578A" w:rsidP="00162227">
      <w:pPr>
        <w:spacing w:after="0"/>
        <w:jc w:val="both"/>
        <w:rPr>
          <w:rFonts w:ascii="Arial" w:hAnsi="Arial" w:cs="Arial"/>
          <w:sz w:val="24"/>
          <w:szCs w:val="24"/>
        </w:rPr>
      </w:pPr>
      <w:r>
        <w:rPr>
          <w:rFonts w:ascii="Arial" w:hAnsi="Arial" w:cs="Arial"/>
          <w:sz w:val="24"/>
          <w:szCs w:val="24"/>
        </w:rPr>
        <w:t>Current research into PEM inc</w:t>
      </w:r>
      <w:r w:rsidR="00E55208">
        <w:rPr>
          <w:rFonts w:ascii="Arial" w:hAnsi="Arial" w:cs="Arial"/>
          <w:sz w:val="24"/>
          <w:szCs w:val="24"/>
        </w:rPr>
        <w:t>l</w:t>
      </w:r>
      <w:r>
        <w:rPr>
          <w:rFonts w:ascii="Arial" w:hAnsi="Arial" w:cs="Arial"/>
          <w:sz w:val="24"/>
          <w:szCs w:val="24"/>
        </w:rPr>
        <w:t>udes research into abnormal gene expression.</w:t>
      </w:r>
      <w:r w:rsidR="00E55208">
        <w:rPr>
          <w:rStyle w:val="FootnoteReference"/>
          <w:rFonts w:ascii="Arial" w:hAnsi="Arial" w:cs="Arial"/>
          <w:sz w:val="24"/>
          <w:szCs w:val="24"/>
        </w:rPr>
        <w:footnoteReference w:id="3"/>
      </w:r>
    </w:p>
    <w:p w:rsidR="00B3578A" w:rsidRDefault="00B3578A" w:rsidP="00162227">
      <w:pPr>
        <w:spacing w:after="0"/>
        <w:jc w:val="both"/>
        <w:rPr>
          <w:rFonts w:ascii="Arial" w:hAnsi="Arial" w:cs="Arial"/>
          <w:sz w:val="24"/>
          <w:szCs w:val="24"/>
        </w:rPr>
      </w:pPr>
    </w:p>
    <w:p w:rsidR="00B3578A" w:rsidRDefault="00B3578A" w:rsidP="00162227">
      <w:pPr>
        <w:spacing w:after="0"/>
        <w:jc w:val="both"/>
        <w:rPr>
          <w:rFonts w:ascii="Arial" w:hAnsi="Arial" w:cs="Arial"/>
          <w:sz w:val="24"/>
          <w:szCs w:val="24"/>
        </w:rPr>
      </w:pPr>
      <w:r>
        <w:rPr>
          <w:rFonts w:ascii="Arial" w:hAnsi="Arial" w:cs="Arial"/>
          <w:sz w:val="24"/>
          <w:szCs w:val="24"/>
        </w:rPr>
        <w:t>At present there is no treatment for PEM.  Management involves maintaining physical and mental activity well below the individual’s capacity.  Over-exertion exacerbates PEM and further reduces capacity.</w:t>
      </w:r>
    </w:p>
    <w:p w:rsidR="00A61213" w:rsidRDefault="00A61213" w:rsidP="00162227">
      <w:pPr>
        <w:spacing w:after="0"/>
        <w:jc w:val="both"/>
        <w:rPr>
          <w:rFonts w:ascii="Arial" w:hAnsi="Arial" w:cs="Arial"/>
          <w:sz w:val="24"/>
          <w:szCs w:val="24"/>
        </w:rPr>
      </w:pPr>
    </w:p>
    <w:p w:rsidR="00A61213" w:rsidRPr="00A61213" w:rsidRDefault="00A61213" w:rsidP="00162227">
      <w:pPr>
        <w:spacing w:after="0"/>
        <w:jc w:val="both"/>
        <w:rPr>
          <w:rFonts w:ascii="Arial" w:hAnsi="Arial" w:cs="Arial"/>
          <w:sz w:val="24"/>
          <w:szCs w:val="24"/>
        </w:rPr>
      </w:pPr>
    </w:p>
    <w:sectPr w:rsidR="00A61213" w:rsidRPr="00A6121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59" w:rsidRDefault="00227559" w:rsidP="006F210F">
      <w:pPr>
        <w:spacing w:after="0" w:line="240" w:lineRule="auto"/>
      </w:pPr>
      <w:r>
        <w:separator/>
      </w:r>
    </w:p>
  </w:endnote>
  <w:endnote w:type="continuationSeparator" w:id="0">
    <w:p w:rsidR="00227559" w:rsidRDefault="00227559" w:rsidP="006F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992455"/>
      <w:docPartObj>
        <w:docPartGallery w:val="Page Numbers (Bottom of Page)"/>
        <w:docPartUnique/>
      </w:docPartObj>
    </w:sdtPr>
    <w:sdtEndPr>
      <w:rPr>
        <w:noProof/>
      </w:rPr>
    </w:sdtEndPr>
    <w:sdtContent>
      <w:p w:rsidR="00162227" w:rsidRDefault="00162227">
        <w:pPr>
          <w:pStyle w:val="Footer"/>
          <w:jc w:val="right"/>
        </w:pPr>
        <w:r>
          <w:fldChar w:fldCharType="begin"/>
        </w:r>
        <w:r>
          <w:instrText xml:space="preserve"> PAGE   \* MERGEFORMAT </w:instrText>
        </w:r>
        <w:r>
          <w:fldChar w:fldCharType="separate"/>
        </w:r>
        <w:r w:rsidR="00645EC6">
          <w:rPr>
            <w:noProof/>
          </w:rPr>
          <w:t>4</w:t>
        </w:r>
        <w:r>
          <w:rPr>
            <w:noProof/>
          </w:rPr>
          <w:fldChar w:fldCharType="end"/>
        </w:r>
      </w:p>
    </w:sdtContent>
  </w:sdt>
  <w:p w:rsidR="00162227" w:rsidRDefault="00162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59" w:rsidRDefault="00227559" w:rsidP="006F210F">
      <w:pPr>
        <w:spacing w:after="0" w:line="240" w:lineRule="auto"/>
      </w:pPr>
      <w:r>
        <w:separator/>
      </w:r>
    </w:p>
  </w:footnote>
  <w:footnote w:type="continuationSeparator" w:id="0">
    <w:p w:rsidR="00227559" w:rsidRDefault="00227559" w:rsidP="006F210F">
      <w:pPr>
        <w:spacing w:after="0" w:line="240" w:lineRule="auto"/>
      </w:pPr>
      <w:r>
        <w:continuationSeparator/>
      </w:r>
    </w:p>
  </w:footnote>
  <w:footnote w:id="1">
    <w:p w:rsidR="00A61213" w:rsidRPr="00751597" w:rsidRDefault="00A61213">
      <w:pPr>
        <w:pStyle w:val="FootnoteText"/>
      </w:pPr>
      <w:r>
        <w:rPr>
          <w:rStyle w:val="FootnoteReference"/>
        </w:rPr>
        <w:footnoteRef/>
      </w:r>
      <w:r>
        <w:t xml:space="preserve"> </w:t>
      </w:r>
      <w:r w:rsidR="00751597">
        <w:t xml:space="preserve">J.M. VanNess, ‘Postexertional Malaise in Women with Chronic Fatigue Syndrome,’ </w:t>
      </w:r>
      <w:r w:rsidR="00751597">
        <w:rPr>
          <w:i/>
        </w:rPr>
        <w:t>Journal of Women’s Health</w:t>
      </w:r>
      <w:r w:rsidR="00751597">
        <w:t xml:space="preserve"> vol 19, no 2, 2010 p5</w:t>
      </w:r>
    </w:p>
  </w:footnote>
  <w:footnote w:id="2">
    <w:p w:rsidR="00751597" w:rsidRPr="00751597" w:rsidRDefault="00751597">
      <w:pPr>
        <w:pStyle w:val="FootnoteText"/>
      </w:pPr>
      <w:r>
        <w:rPr>
          <w:rStyle w:val="FootnoteReference"/>
        </w:rPr>
        <w:footnoteRef/>
      </w:r>
      <w:r>
        <w:t xml:space="preserve"> J. Spotila, </w:t>
      </w:r>
      <w:r>
        <w:rPr>
          <w:i/>
        </w:rPr>
        <w:t>Post-Exertional Malaise in Chronic Fatigue Syndrome</w:t>
      </w:r>
      <w:r>
        <w:t xml:space="preserve"> CFIDS Association of America, 2010 pp2-6</w:t>
      </w:r>
    </w:p>
  </w:footnote>
  <w:footnote w:id="3">
    <w:p w:rsidR="00E55208" w:rsidRDefault="00E55208">
      <w:pPr>
        <w:pStyle w:val="FootnoteText"/>
      </w:pPr>
      <w:r>
        <w:rPr>
          <w:rStyle w:val="FootnoteReference"/>
        </w:rPr>
        <w:footnoteRef/>
      </w:r>
      <w:r>
        <w:t xml:space="preserve"> A.R. Light, L. Bateman et al, ‘Gene expression alterations at baseline and following moderate exercise in patients with Chronic Fatigue Syndrome, and Fibromyalgia Syndrome,’ </w:t>
      </w:r>
      <w:r>
        <w:rPr>
          <w:i/>
        </w:rPr>
        <w:t>Journal of Internal Medicine</w:t>
      </w:r>
      <w:r>
        <w:t xml:space="preserve">, </w:t>
      </w:r>
      <w:r w:rsidR="00621C6B">
        <w:t xml:space="preserve">vol 271, no 1, </w:t>
      </w:r>
      <w:r>
        <w:t>201</w:t>
      </w:r>
      <w:r w:rsidR="00621C6B">
        <w:t>2 pp64-81</w:t>
      </w:r>
    </w:p>
    <w:p w:rsidR="00916671" w:rsidRPr="00916671" w:rsidRDefault="00916671">
      <w:pPr>
        <w:pStyle w:val="FootnoteText"/>
      </w:pPr>
      <w:r>
        <w:t xml:space="preserve">  Meyer et al, ‘Post-exertion malaise in chronic fatigue syndrome: symptoms and gene expression,’ </w:t>
      </w:r>
      <w:r>
        <w:rPr>
          <w:i/>
        </w:rPr>
        <w:t>Fatigue: Biomedicine, health &amp; Behaviour</w:t>
      </w:r>
      <w:r>
        <w:t xml:space="preserve">, vol 1, no 4 pp190-200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0D" w:rsidRDefault="008B2689" w:rsidP="00B21C83">
    <w:pPr>
      <w:pStyle w:val="Header"/>
      <w:jc w:val="right"/>
      <w:rPr>
        <w:rFonts w:ascii="Arial" w:hAnsi="Arial" w:cs="Arial"/>
        <w:sz w:val="20"/>
        <w:szCs w:val="20"/>
      </w:rPr>
    </w:pPr>
    <w:r>
      <w:rPr>
        <w:rFonts w:ascii="Arial" w:hAnsi="Arial" w:cs="Arial"/>
        <w:sz w:val="20"/>
        <w:szCs w:val="20"/>
      </w:rPr>
      <w:t>Welfare Review Submission</w:t>
    </w:r>
  </w:p>
  <w:p w:rsidR="008B2689" w:rsidRDefault="008B2689" w:rsidP="00B21C83">
    <w:pPr>
      <w:pStyle w:val="Header"/>
      <w:jc w:val="right"/>
      <w:rPr>
        <w:rFonts w:ascii="Arial" w:hAnsi="Arial" w:cs="Arial"/>
        <w:sz w:val="20"/>
        <w:szCs w:val="20"/>
      </w:rPr>
    </w:pPr>
    <w:r>
      <w:rPr>
        <w:rFonts w:ascii="Arial" w:hAnsi="Arial" w:cs="Arial"/>
        <w:sz w:val="20"/>
        <w:szCs w:val="20"/>
      </w:rPr>
      <w:t>People with ME/CFS/FM</w:t>
    </w:r>
  </w:p>
  <w:p w:rsidR="008B2689" w:rsidRPr="00B21C83" w:rsidRDefault="008B2689" w:rsidP="00B21C83">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5E16"/>
    <w:multiLevelType w:val="hybridMultilevel"/>
    <w:tmpl w:val="8E2E1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897B2A"/>
    <w:multiLevelType w:val="hybridMultilevel"/>
    <w:tmpl w:val="0C1C0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C4D5F38"/>
    <w:multiLevelType w:val="hybridMultilevel"/>
    <w:tmpl w:val="0414D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42"/>
    <w:rsid w:val="0009158A"/>
    <w:rsid w:val="000A7A80"/>
    <w:rsid w:val="000D56F6"/>
    <w:rsid w:val="00136841"/>
    <w:rsid w:val="00162227"/>
    <w:rsid w:val="00180CD0"/>
    <w:rsid w:val="001A2DB2"/>
    <w:rsid w:val="001A3604"/>
    <w:rsid w:val="001A5EBD"/>
    <w:rsid w:val="001C1C81"/>
    <w:rsid w:val="001D7BF1"/>
    <w:rsid w:val="001E47F5"/>
    <w:rsid w:val="001F5390"/>
    <w:rsid w:val="00227559"/>
    <w:rsid w:val="00272552"/>
    <w:rsid w:val="00273E5A"/>
    <w:rsid w:val="002A0BB6"/>
    <w:rsid w:val="002B4BF6"/>
    <w:rsid w:val="002D2E64"/>
    <w:rsid w:val="002E2AD6"/>
    <w:rsid w:val="00301C32"/>
    <w:rsid w:val="00316775"/>
    <w:rsid w:val="0037150F"/>
    <w:rsid w:val="003D15BE"/>
    <w:rsid w:val="003D2C24"/>
    <w:rsid w:val="003D7442"/>
    <w:rsid w:val="003E358A"/>
    <w:rsid w:val="004002AD"/>
    <w:rsid w:val="00407F5F"/>
    <w:rsid w:val="00453F60"/>
    <w:rsid w:val="0045546C"/>
    <w:rsid w:val="00464E02"/>
    <w:rsid w:val="00490D85"/>
    <w:rsid w:val="004E3FFF"/>
    <w:rsid w:val="005032E1"/>
    <w:rsid w:val="00546213"/>
    <w:rsid w:val="00563A6B"/>
    <w:rsid w:val="005D39AD"/>
    <w:rsid w:val="00621C6B"/>
    <w:rsid w:val="00645EC6"/>
    <w:rsid w:val="0067745A"/>
    <w:rsid w:val="006D12ED"/>
    <w:rsid w:val="006F210F"/>
    <w:rsid w:val="00740F0D"/>
    <w:rsid w:val="00751597"/>
    <w:rsid w:val="007676E7"/>
    <w:rsid w:val="00782989"/>
    <w:rsid w:val="007847E5"/>
    <w:rsid w:val="007F028F"/>
    <w:rsid w:val="007F1182"/>
    <w:rsid w:val="008B2689"/>
    <w:rsid w:val="008B6649"/>
    <w:rsid w:val="008F2E29"/>
    <w:rsid w:val="00902B2D"/>
    <w:rsid w:val="00916671"/>
    <w:rsid w:val="009C4850"/>
    <w:rsid w:val="00A00474"/>
    <w:rsid w:val="00A61213"/>
    <w:rsid w:val="00AF25CD"/>
    <w:rsid w:val="00B21C83"/>
    <w:rsid w:val="00B3578A"/>
    <w:rsid w:val="00B47313"/>
    <w:rsid w:val="00B67FC1"/>
    <w:rsid w:val="00B73F50"/>
    <w:rsid w:val="00B825B1"/>
    <w:rsid w:val="00BC17E0"/>
    <w:rsid w:val="00BD14B9"/>
    <w:rsid w:val="00C72B68"/>
    <w:rsid w:val="00CC4FAC"/>
    <w:rsid w:val="00D16B15"/>
    <w:rsid w:val="00D509B7"/>
    <w:rsid w:val="00D63F50"/>
    <w:rsid w:val="00D75BF0"/>
    <w:rsid w:val="00DC46D1"/>
    <w:rsid w:val="00DD4AE7"/>
    <w:rsid w:val="00DE7E3E"/>
    <w:rsid w:val="00E55208"/>
    <w:rsid w:val="00E85AF1"/>
    <w:rsid w:val="00E94BEF"/>
    <w:rsid w:val="00EE4866"/>
    <w:rsid w:val="00F51E9F"/>
    <w:rsid w:val="00F72051"/>
    <w:rsid w:val="00F80D36"/>
    <w:rsid w:val="00FB41F5"/>
    <w:rsid w:val="00FC0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10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F210F"/>
  </w:style>
  <w:style w:type="paragraph" w:styleId="Footer">
    <w:name w:val="footer"/>
    <w:basedOn w:val="Normal"/>
    <w:link w:val="FooterChar"/>
    <w:uiPriority w:val="99"/>
    <w:unhideWhenUsed/>
    <w:rsid w:val="006F210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F210F"/>
  </w:style>
  <w:style w:type="paragraph" w:styleId="BalloonText">
    <w:name w:val="Balloon Text"/>
    <w:basedOn w:val="Normal"/>
    <w:link w:val="BalloonTextChar"/>
    <w:uiPriority w:val="99"/>
    <w:semiHidden/>
    <w:unhideWhenUsed/>
    <w:rsid w:val="006F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10F"/>
    <w:rPr>
      <w:rFonts w:ascii="Tahoma" w:hAnsi="Tahoma" w:cs="Tahoma"/>
      <w:sz w:val="16"/>
      <w:szCs w:val="16"/>
    </w:rPr>
  </w:style>
  <w:style w:type="paragraph" w:customStyle="1" w:styleId="Default">
    <w:name w:val="Default"/>
    <w:rsid w:val="00902B2D"/>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1C1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D36"/>
    <w:pPr>
      <w:ind w:left="720"/>
      <w:contextualSpacing/>
    </w:pPr>
  </w:style>
  <w:style w:type="character" w:styleId="Hyperlink">
    <w:name w:val="Hyperlink"/>
    <w:basedOn w:val="DefaultParagraphFont"/>
    <w:uiPriority w:val="99"/>
    <w:unhideWhenUsed/>
    <w:rsid w:val="003D15BE"/>
    <w:rPr>
      <w:color w:val="0000FF" w:themeColor="hyperlink"/>
      <w:u w:val="single"/>
    </w:rPr>
  </w:style>
  <w:style w:type="paragraph" w:styleId="FootnoteText">
    <w:name w:val="footnote text"/>
    <w:basedOn w:val="Normal"/>
    <w:link w:val="FootnoteTextChar"/>
    <w:uiPriority w:val="99"/>
    <w:semiHidden/>
    <w:unhideWhenUsed/>
    <w:rsid w:val="00A61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21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612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10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F210F"/>
  </w:style>
  <w:style w:type="paragraph" w:styleId="Footer">
    <w:name w:val="footer"/>
    <w:basedOn w:val="Normal"/>
    <w:link w:val="FooterChar"/>
    <w:uiPriority w:val="99"/>
    <w:unhideWhenUsed/>
    <w:rsid w:val="006F210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F210F"/>
  </w:style>
  <w:style w:type="paragraph" w:styleId="BalloonText">
    <w:name w:val="Balloon Text"/>
    <w:basedOn w:val="Normal"/>
    <w:link w:val="BalloonTextChar"/>
    <w:uiPriority w:val="99"/>
    <w:semiHidden/>
    <w:unhideWhenUsed/>
    <w:rsid w:val="006F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10F"/>
    <w:rPr>
      <w:rFonts w:ascii="Tahoma" w:hAnsi="Tahoma" w:cs="Tahoma"/>
      <w:sz w:val="16"/>
      <w:szCs w:val="16"/>
    </w:rPr>
  </w:style>
  <w:style w:type="paragraph" w:customStyle="1" w:styleId="Default">
    <w:name w:val="Default"/>
    <w:rsid w:val="00902B2D"/>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1C1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D36"/>
    <w:pPr>
      <w:ind w:left="720"/>
      <w:contextualSpacing/>
    </w:pPr>
  </w:style>
  <w:style w:type="character" w:styleId="Hyperlink">
    <w:name w:val="Hyperlink"/>
    <w:basedOn w:val="DefaultParagraphFont"/>
    <w:uiPriority w:val="99"/>
    <w:unhideWhenUsed/>
    <w:rsid w:val="003D15BE"/>
    <w:rPr>
      <w:color w:val="0000FF" w:themeColor="hyperlink"/>
      <w:u w:val="single"/>
    </w:rPr>
  </w:style>
  <w:style w:type="paragraph" w:styleId="FootnoteText">
    <w:name w:val="footnote text"/>
    <w:basedOn w:val="Normal"/>
    <w:link w:val="FootnoteTextChar"/>
    <w:uiPriority w:val="99"/>
    <w:semiHidden/>
    <w:unhideWhenUsed/>
    <w:rsid w:val="00A61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21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61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1854">
      <w:bodyDiv w:val="1"/>
      <w:marLeft w:val="0"/>
      <w:marRight w:val="0"/>
      <w:marTop w:val="0"/>
      <w:marBottom w:val="0"/>
      <w:divBdr>
        <w:top w:val="none" w:sz="0" w:space="0" w:color="auto"/>
        <w:left w:val="none" w:sz="0" w:space="0" w:color="auto"/>
        <w:bottom w:val="none" w:sz="0" w:space="0" w:color="auto"/>
        <w:right w:val="none" w:sz="0" w:space="0" w:color="auto"/>
      </w:divBdr>
      <w:divsChild>
        <w:div w:id="461383537">
          <w:marLeft w:val="0"/>
          <w:marRight w:val="0"/>
          <w:marTop w:val="0"/>
          <w:marBottom w:val="0"/>
          <w:divBdr>
            <w:top w:val="none" w:sz="0" w:space="0" w:color="auto"/>
            <w:left w:val="none" w:sz="0" w:space="0" w:color="auto"/>
            <w:bottom w:val="none" w:sz="0" w:space="0" w:color="auto"/>
            <w:right w:val="none" w:sz="0" w:space="0" w:color="auto"/>
          </w:divBdr>
        </w:div>
        <w:div w:id="991642827">
          <w:marLeft w:val="0"/>
          <w:marRight w:val="0"/>
          <w:marTop w:val="0"/>
          <w:marBottom w:val="0"/>
          <w:divBdr>
            <w:top w:val="none" w:sz="0" w:space="0" w:color="auto"/>
            <w:left w:val="none" w:sz="0" w:space="0" w:color="auto"/>
            <w:bottom w:val="none" w:sz="0" w:space="0" w:color="auto"/>
            <w:right w:val="none" w:sz="0" w:space="0" w:color="auto"/>
          </w:divBdr>
        </w:div>
        <w:div w:id="1080710796">
          <w:marLeft w:val="0"/>
          <w:marRight w:val="0"/>
          <w:marTop w:val="0"/>
          <w:marBottom w:val="0"/>
          <w:divBdr>
            <w:top w:val="none" w:sz="0" w:space="0" w:color="auto"/>
            <w:left w:val="none" w:sz="0" w:space="0" w:color="auto"/>
            <w:bottom w:val="none" w:sz="0" w:space="0" w:color="auto"/>
            <w:right w:val="none" w:sz="0" w:space="0" w:color="auto"/>
          </w:divBdr>
        </w:div>
        <w:div w:id="1251617897">
          <w:marLeft w:val="0"/>
          <w:marRight w:val="0"/>
          <w:marTop w:val="0"/>
          <w:marBottom w:val="0"/>
          <w:divBdr>
            <w:top w:val="none" w:sz="0" w:space="0" w:color="auto"/>
            <w:left w:val="none" w:sz="0" w:space="0" w:color="auto"/>
            <w:bottom w:val="none" w:sz="0" w:space="0" w:color="auto"/>
            <w:right w:val="none" w:sz="0" w:space="0" w:color="auto"/>
          </w:divBdr>
        </w:div>
        <w:div w:id="1026564927">
          <w:marLeft w:val="0"/>
          <w:marRight w:val="0"/>
          <w:marTop w:val="0"/>
          <w:marBottom w:val="0"/>
          <w:divBdr>
            <w:top w:val="none" w:sz="0" w:space="0" w:color="auto"/>
            <w:left w:val="none" w:sz="0" w:space="0" w:color="auto"/>
            <w:bottom w:val="none" w:sz="0" w:space="0" w:color="auto"/>
            <w:right w:val="none" w:sz="0" w:space="0" w:color="auto"/>
          </w:divBdr>
        </w:div>
        <w:div w:id="841041849">
          <w:marLeft w:val="0"/>
          <w:marRight w:val="0"/>
          <w:marTop w:val="0"/>
          <w:marBottom w:val="0"/>
          <w:divBdr>
            <w:top w:val="none" w:sz="0" w:space="0" w:color="auto"/>
            <w:left w:val="none" w:sz="0" w:space="0" w:color="auto"/>
            <w:bottom w:val="none" w:sz="0" w:space="0" w:color="auto"/>
            <w:right w:val="none" w:sz="0" w:space="0" w:color="auto"/>
          </w:divBdr>
        </w:div>
        <w:div w:id="730420082">
          <w:marLeft w:val="0"/>
          <w:marRight w:val="0"/>
          <w:marTop w:val="0"/>
          <w:marBottom w:val="0"/>
          <w:divBdr>
            <w:top w:val="none" w:sz="0" w:space="0" w:color="auto"/>
            <w:left w:val="none" w:sz="0" w:space="0" w:color="auto"/>
            <w:bottom w:val="none" w:sz="0" w:space="0" w:color="auto"/>
            <w:right w:val="none" w:sz="0" w:space="0" w:color="auto"/>
          </w:divBdr>
        </w:div>
        <w:div w:id="1638951750">
          <w:marLeft w:val="0"/>
          <w:marRight w:val="0"/>
          <w:marTop w:val="0"/>
          <w:marBottom w:val="0"/>
          <w:divBdr>
            <w:top w:val="none" w:sz="0" w:space="0" w:color="auto"/>
            <w:left w:val="none" w:sz="0" w:space="0" w:color="auto"/>
            <w:bottom w:val="none" w:sz="0" w:space="0" w:color="auto"/>
            <w:right w:val="none" w:sz="0" w:space="0" w:color="auto"/>
          </w:divBdr>
        </w:div>
        <w:div w:id="98843935">
          <w:marLeft w:val="0"/>
          <w:marRight w:val="0"/>
          <w:marTop w:val="0"/>
          <w:marBottom w:val="0"/>
          <w:divBdr>
            <w:top w:val="none" w:sz="0" w:space="0" w:color="auto"/>
            <w:left w:val="none" w:sz="0" w:space="0" w:color="auto"/>
            <w:bottom w:val="none" w:sz="0" w:space="0" w:color="auto"/>
            <w:right w:val="none" w:sz="0" w:space="0" w:color="auto"/>
          </w:divBdr>
        </w:div>
        <w:div w:id="2053727884">
          <w:marLeft w:val="0"/>
          <w:marRight w:val="0"/>
          <w:marTop w:val="0"/>
          <w:marBottom w:val="0"/>
          <w:divBdr>
            <w:top w:val="none" w:sz="0" w:space="0" w:color="auto"/>
            <w:left w:val="none" w:sz="0" w:space="0" w:color="auto"/>
            <w:bottom w:val="none" w:sz="0" w:space="0" w:color="auto"/>
            <w:right w:val="none" w:sz="0" w:space="0" w:color="auto"/>
          </w:divBdr>
        </w:div>
        <w:div w:id="632103225">
          <w:marLeft w:val="0"/>
          <w:marRight w:val="0"/>
          <w:marTop w:val="0"/>
          <w:marBottom w:val="0"/>
          <w:divBdr>
            <w:top w:val="none" w:sz="0" w:space="0" w:color="auto"/>
            <w:left w:val="none" w:sz="0" w:space="0" w:color="auto"/>
            <w:bottom w:val="none" w:sz="0" w:space="0" w:color="auto"/>
            <w:right w:val="none" w:sz="0" w:space="0" w:color="auto"/>
          </w:divBdr>
        </w:div>
        <w:div w:id="678852989">
          <w:marLeft w:val="0"/>
          <w:marRight w:val="0"/>
          <w:marTop w:val="0"/>
          <w:marBottom w:val="0"/>
          <w:divBdr>
            <w:top w:val="none" w:sz="0" w:space="0" w:color="auto"/>
            <w:left w:val="none" w:sz="0" w:space="0" w:color="auto"/>
            <w:bottom w:val="none" w:sz="0" w:space="0" w:color="auto"/>
            <w:right w:val="none" w:sz="0" w:space="0" w:color="auto"/>
          </w:divBdr>
        </w:div>
        <w:div w:id="1349287434">
          <w:marLeft w:val="0"/>
          <w:marRight w:val="0"/>
          <w:marTop w:val="0"/>
          <w:marBottom w:val="0"/>
          <w:divBdr>
            <w:top w:val="none" w:sz="0" w:space="0" w:color="auto"/>
            <w:left w:val="none" w:sz="0" w:space="0" w:color="auto"/>
            <w:bottom w:val="none" w:sz="0" w:space="0" w:color="auto"/>
            <w:right w:val="none" w:sz="0" w:space="0" w:color="auto"/>
          </w:divBdr>
        </w:div>
        <w:div w:id="1615939699">
          <w:marLeft w:val="0"/>
          <w:marRight w:val="0"/>
          <w:marTop w:val="0"/>
          <w:marBottom w:val="0"/>
          <w:divBdr>
            <w:top w:val="none" w:sz="0" w:space="0" w:color="auto"/>
            <w:left w:val="none" w:sz="0" w:space="0" w:color="auto"/>
            <w:bottom w:val="none" w:sz="0" w:space="0" w:color="auto"/>
            <w:right w:val="none" w:sz="0" w:space="0" w:color="auto"/>
          </w:divBdr>
        </w:div>
        <w:div w:id="40597031">
          <w:marLeft w:val="0"/>
          <w:marRight w:val="0"/>
          <w:marTop w:val="0"/>
          <w:marBottom w:val="0"/>
          <w:divBdr>
            <w:top w:val="none" w:sz="0" w:space="0" w:color="auto"/>
            <w:left w:val="none" w:sz="0" w:space="0" w:color="auto"/>
            <w:bottom w:val="none" w:sz="0" w:space="0" w:color="auto"/>
            <w:right w:val="none" w:sz="0" w:space="0" w:color="auto"/>
          </w:divBdr>
        </w:div>
        <w:div w:id="1335570953">
          <w:marLeft w:val="0"/>
          <w:marRight w:val="0"/>
          <w:marTop w:val="0"/>
          <w:marBottom w:val="0"/>
          <w:divBdr>
            <w:top w:val="none" w:sz="0" w:space="0" w:color="auto"/>
            <w:left w:val="none" w:sz="0" w:space="0" w:color="auto"/>
            <w:bottom w:val="none" w:sz="0" w:space="0" w:color="auto"/>
            <w:right w:val="none" w:sz="0" w:space="0" w:color="auto"/>
          </w:divBdr>
        </w:div>
      </w:divsChild>
    </w:div>
    <w:div w:id="17772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3FED-54DE-4FE1-9EC3-4BBA8DCC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McMillan</dc:creator>
  <cp:lastModifiedBy>JOYCE, Peta</cp:lastModifiedBy>
  <cp:revision>2</cp:revision>
  <cp:lastPrinted>2014-03-28T11:50:00Z</cp:lastPrinted>
  <dcterms:created xsi:type="dcterms:W3CDTF">2014-08-20T23:29:00Z</dcterms:created>
  <dcterms:modified xsi:type="dcterms:W3CDTF">2014-08-20T23:29:00Z</dcterms:modified>
</cp:coreProperties>
</file>