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19" w:rsidRPr="00DE3D03" w:rsidRDefault="007C5F19" w:rsidP="008C319F">
      <w:pPr>
        <w:pStyle w:val="Heading1"/>
        <w:rPr>
          <w:rStyle w:val="Heading1Char"/>
          <w:b/>
          <w:sz w:val="28"/>
        </w:rPr>
      </w:pPr>
      <w:bookmarkStart w:id="0" w:name="_Toc384648374"/>
      <w:bookmarkStart w:id="1" w:name="_Toc384649287"/>
      <w:bookmarkStart w:id="2" w:name="_Toc384713429"/>
      <w:r w:rsidRPr="00DE3D03">
        <w:rPr>
          <w:rStyle w:val="Heading1Char"/>
          <w:b/>
          <w:sz w:val="28"/>
        </w:rPr>
        <w:t>Segment 3: Making rights a reality</w:t>
      </w:r>
      <w:bookmarkEnd w:id="0"/>
      <w:bookmarkEnd w:id="1"/>
      <w:bookmarkEnd w:id="2"/>
    </w:p>
    <w:p w:rsidR="007C5F19" w:rsidRPr="008C319F" w:rsidRDefault="007C5F19" w:rsidP="008C319F">
      <w:pPr>
        <w:pStyle w:val="Heading2"/>
      </w:pPr>
      <w:bookmarkStart w:id="3" w:name="_Toc384635961"/>
      <w:bookmarkStart w:id="4" w:name="_Toc384648375"/>
      <w:bookmarkStart w:id="5" w:name="_Toc384649288"/>
      <w:bookmarkStart w:id="6" w:name="_Toc384713430"/>
      <w:r w:rsidRPr="008C319F">
        <w:t xml:space="preserve">Video 9: Making rights a reality (Article 34 – 39 </w:t>
      </w:r>
      <w:proofErr w:type="spellStart"/>
      <w:r w:rsidRPr="008C319F">
        <w:t>seq</w:t>
      </w:r>
      <w:proofErr w:type="spellEnd"/>
      <w:r w:rsidRPr="008C319F">
        <w:t>)</w:t>
      </w:r>
      <w:bookmarkEnd w:id="3"/>
      <w:bookmarkEnd w:id="4"/>
      <w:bookmarkEnd w:id="5"/>
      <w:bookmarkEnd w:id="6"/>
    </w:p>
    <w:p w:rsidR="007C5F19" w:rsidRPr="008C319F" w:rsidRDefault="007C5F19" w:rsidP="008C319F">
      <w:pPr>
        <w:pStyle w:val="Heading3"/>
      </w:pPr>
      <w:bookmarkStart w:id="7" w:name="_Toc384635962"/>
      <w:bookmarkStart w:id="8" w:name="_Toc384648376"/>
      <w:bookmarkStart w:id="9" w:name="_Toc384649289"/>
      <w:bookmarkStart w:id="10" w:name="_Toc384713431"/>
      <w:r w:rsidRPr="008C319F">
        <w:t>What the United Nations Does</w:t>
      </w:r>
      <w:bookmarkEnd w:id="7"/>
      <w:bookmarkEnd w:id="8"/>
      <w:bookmarkEnd w:id="9"/>
      <w:bookmarkEnd w:id="10"/>
    </w:p>
    <w:p w:rsidR="007C5F19" w:rsidRPr="00E249E9" w:rsidRDefault="007C5F19" w:rsidP="007C5F19">
      <w:pPr>
        <w:pStyle w:val="Heading3"/>
      </w:pPr>
      <w:bookmarkStart w:id="11" w:name="_Toc384635963"/>
      <w:bookmarkStart w:id="12" w:name="_Toc384648377"/>
      <w:bookmarkStart w:id="13" w:name="_Toc384649290"/>
      <w:bookmarkStart w:id="14" w:name="_Toc384713432"/>
      <w:r w:rsidRPr="00E249E9">
        <w:t xml:space="preserve">United Nations Convention on the Rights of Persons with Disabilities </w:t>
      </w:r>
      <w:r>
        <w:t>–</w:t>
      </w:r>
      <w:r w:rsidRPr="00E249E9">
        <w:t xml:space="preserve"> </w:t>
      </w:r>
      <w:proofErr w:type="spellStart"/>
      <w:r w:rsidRPr="00E249E9">
        <w:t>Auslan</w:t>
      </w:r>
      <w:proofErr w:type="spellEnd"/>
      <w:r>
        <w:t> </w:t>
      </w:r>
      <w:r w:rsidRPr="00E249E9">
        <w:t>Version</w:t>
      </w:r>
      <w:bookmarkEnd w:id="11"/>
      <w:bookmarkEnd w:id="12"/>
      <w:bookmarkEnd w:id="13"/>
      <w:bookmarkEnd w:id="14"/>
    </w:p>
    <w:p w:rsidR="007C5F19" w:rsidRPr="00E249E9" w:rsidRDefault="007C5F19" w:rsidP="007C5F19">
      <w:pPr>
        <w:pStyle w:val="Heading3"/>
      </w:pPr>
      <w:bookmarkStart w:id="15" w:name="_Toc384635964"/>
      <w:bookmarkStart w:id="16" w:name="_Toc384648378"/>
      <w:bookmarkStart w:id="17" w:name="_Toc384649291"/>
      <w:bookmarkStart w:id="18" w:name="_Toc384713433"/>
      <w:r w:rsidRPr="00E249E9">
        <w:t>Making rights</w:t>
      </w:r>
      <w:bookmarkStart w:id="19" w:name="_GoBack"/>
      <w:bookmarkEnd w:id="19"/>
      <w:r w:rsidRPr="00E249E9">
        <w:t xml:space="preserve"> a reality: What the United Nations does (Article</w:t>
      </w:r>
      <w:r>
        <w:t>: </w:t>
      </w:r>
      <w:r w:rsidRPr="00E249E9">
        <w:t>34</w:t>
      </w:r>
      <w:proofErr w:type="gramStart"/>
      <w:r w:rsidRPr="00E249E9">
        <w:t>,35,36,37,38,39</w:t>
      </w:r>
      <w:proofErr w:type="gramEnd"/>
      <w:r>
        <w:t> </w:t>
      </w:r>
      <w:r w:rsidRPr="00E249E9">
        <w:t>&amp;</w:t>
      </w:r>
      <w:r>
        <w:t> </w:t>
      </w:r>
      <w:r w:rsidRPr="00E249E9">
        <w:t>Optional Protocol)</w:t>
      </w:r>
      <w:bookmarkEnd w:id="15"/>
      <w:bookmarkEnd w:id="16"/>
      <w:bookmarkEnd w:id="17"/>
      <w:bookmarkEnd w:id="18"/>
    </w:p>
    <w:p w:rsidR="007C5F19" w:rsidRDefault="007C5F19" w:rsidP="007C5F19">
      <w:pPr>
        <w:rPr>
          <w:sz w:val="20"/>
          <w:szCs w:val="20"/>
        </w:rPr>
      </w:pPr>
    </w:p>
    <w:p w:rsidR="007C5F19" w:rsidRDefault="007C5F19" w:rsidP="007C5F19">
      <w:pPr>
        <w:rPr>
          <w:sz w:val="20"/>
          <w:szCs w:val="20"/>
        </w:rPr>
      </w:pPr>
      <w:r w:rsidRPr="00CF67BF">
        <w:rPr>
          <w:sz w:val="20"/>
          <w:szCs w:val="20"/>
        </w:rPr>
        <w:t>The United Nations has set up a Committee on the Rights of Persons with Disabilities. The Committee is made up of independent experts in the disability field. Countries must report to the Committee on how well they are going with putting the Convention into practice. The first report must be done within two years after the Convention comes into force, and then at least every four years.</w:t>
      </w:r>
      <w:r w:rsidRPr="00CF67BF">
        <w:rPr>
          <w:rStyle w:val="Strong"/>
          <w:b w:val="0"/>
          <w:sz w:val="20"/>
          <w:szCs w:val="20"/>
        </w:rPr>
        <w:t xml:space="preserve"> </w:t>
      </w:r>
      <w:r w:rsidRPr="00CF67BF">
        <w:rPr>
          <w:sz w:val="20"/>
          <w:szCs w:val="20"/>
        </w:rPr>
        <w:t>The Committee will consider the reports and then make suggestions and recommendations to the countries.</w:t>
      </w:r>
    </w:p>
    <w:p w:rsidR="007C5F19" w:rsidRPr="00CF67BF" w:rsidRDefault="007C5F19" w:rsidP="007C5F19">
      <w:pPr>
        <w:rPr>
          <w:rStyle w:val="Strong"/>
          <w:b w:val="0"/>
          <w:sz w:val="20"/>
          <w:szCs w:val="20"/>
        </w:rPr>
      </w:pPr>
    </w:p>
    <w:p w:rsidR="007C5F19" w:rsidRDefault="007C5F19" w:rsidP="007C5F19">
      <w:pPr>
        <w:rPr>
          <w:sz w:val="20"/>
          <w:szCs w:val="20"/>
        </w:rPr>
      </w:pPr>
      <w:r w:rsidRPr="00CF67BF">
        <w:rPr>
          <w:rStyle w:val="Strong"/>
          <w:b w:val="0"/>
          <w:sz w:val="20"/>
          <w:szCs w:val="20"/>
        </w:rPr>
        <w:t xml:space="preserve">The Committee reports to the United Nations General Assembly and United Nations Economic and Social Council every two years. </w:t>
      </w:r>
      <w:r w:rsidRPr="00CF67BF">
        <w:rPr>
          <w:sz w:val="20"/>
          <w:szCs w:val="20"/>
        </w:rPr>
        <w:t>The Committee may also give the reports to other parts of the United Nations in order to help the countries with any problems they are having with putting the Convention into practice.</w:t>
      </w:r>
    </w:p>
    <w:p w:rsidR="007C5F19" w:rsidRPr="00CF67BF" w:rsidRDefault="007C5F19" w:rsidP="007C5F19">
      <w:pPr>
        <w:rPr>
          <w:sz w:val="20"/>
          <w:szCs w:val="20"/>
        </w:rPr>
      </w:pPr>
    </w:p>
    <w:p w:rsidR="007C5F19" w:rsidRDefault="007C5F19" w:rsidP="007C5F19">
      <w:pPr>
        <w:rPr>
          <w:rStyle w:val="Strong"/>
          <w:b w:val="0"/>
          <w:sz w:val="20"/>
          <w:szCs w:val="20"/>
        </w:rPr>
      </w:pPr>
      <w:r w:rsidRPr="00CF67BF">
        <w:rPr>
          <w:rStyle w:val="Strong"/>
          <w:b w:val="0"/>
          <w:sz w:val="20"/>
          <w:szCs w:val="20"/>
        </w:rPr>
        <w:t>If you feel that your rights have been breached, you can make a complaint to the Committee. Organisations and groups are also able to make complaints. You must try every process possible in Australia first, before taking your complaint to the UN.</w:t>
      </w:r>
    </w:p>
    <w:p w:rsidR="007C5F19" w:rsidRPr="00CF67BF" w:rsidRDefault="007C5F19" w:rsidP="007C5F19">
      <w:pPr>
        <w:rPr>
          <w:rStyle w:val="Strong"/>
          <w:b w:val="0"/>
          <w:sz w:val="20"/>
          <w:szCs w:val="20"/>
        </w:rPr>
      </w:pPr>
    </w:p>
    <w:p w:rsidR="007C5F19" w:rsidRDefault="007C5F19" w:rsidP="007C5F19">
      <w:pPr>
        <w:rPr>
          <w:rStyle w:val="Strong"/>
          <w:b w:val="0"/>
          <w:sz w:val="20"/>
          <w:szCs w:val="20"/>
        </w:rPr>
      </w:pPr>
      <w:r w:rsidRPr="00CF67BF">
        <w:rPr>
          <w:rStyle w:val="Strong"/>
          <w:b w:val="0"/>
          <w:sz w:val="20"/>
          <w:szCs w:val="20"/>
        </w:rPr>
        <w:t xml:space="preserve">The complaint is known as a “communication”. The Committee examines the complaint and makes suggestions and recommendations. If the Committee has recommendations or advice, it will forward them to the Country, and also make the recommendations public. </w:t>
      </w:r>
    </w:p>
    <w:p w:rsidR="007C5F19" w:rsidRPr="00CF67BF" w:rsidRDefault="007C5F19" w:rsidP="007C5F19">
      <w:pPr>
        <w:rPr>
          <w:rStyle w:val="Strong"/>
          <w:b w:val="0"/>
          <w:sz w:val="20"/>
          <w:szCs w:val="20"/>
        </w:rPr>
      </w:pPr>
    </w:p>
    <w:p w:rsidR="007C5F19" w:rsidRDefault="007C5F19" w:rsidP="007C5F19">
      <w:pPr>
        <w:rPr>
          <w:rStyle w:val="Strong"/>
          <w:b w:val="0"/>
          <w:sz w:val="20"/>
          <w:szCs w:val="20"/>
        </w:rPr>
      </w:pPr>
      <w:r w:rsidRPr="00CF67BF">
        <w:rPr>
          <w:rStyle w:val="Strong"/>
          <w:b w:val="0"/>
          <w:sz w:val="20"/>
          <w:szCs w:val="20"/>
        </w:rPr>
        <w:t>The Committee can also undertake an inquiry if appropriate and if they think it is necessary.</w:t>
      </w:r>
    </w:p>
    <w:p w:rsidR="007C5F19" w:rsidRPr="00CF67BF" w:rsidRDefault="007C5F19" w:rsidP="007C5F19">
      <w:pPr>
        <w:rPr>
          <w:rStyle w:val="Strong"/>
          <w:b w:val="0"/>
          <w:sz w:val="20"/>
          <w:szCs w:val="20"/>
        </w:rPr>
      </w:pPr>
    </w:p>
    <w:p w:rsidR="007C5F19" w:rsidRDefault="007C5F19" w:rsidP="007C5F19">
      <w:pPr>
        <w:rPr>
          <w:rStyle w:val="Strong"/>
          <w:b w:val="0"/>
          <w:sz w:val="20"/>
          <w:szCs w:val="20"/>
        </w:rPr>
      </w:pPr>
      <w:r w:rsidRPr="00CF67BF">
        <w:rPr>
          <w:rStyle w:val="Strong"/>
          <w:b w:val="0"/>
          <w:sz w:val="20"/>
          <w:szCs w:val="20"/>
        </w:rPr>
        <w:t>The Optional Protocol (OP) is an extra document that countries can sign if they want to. It goes with the Convention, but has a different purpose.</w:t>
      </w:r>
    </w:p>
    <w:p w:rsidR="007C5F19" w:rsidRPr="00CF67BF" w:rsidRDefault="007C5F19" w:rsidP="007C5F19">
      <w:pPr>
        <w:rPr>
          <w:rStyle w:val="Strong"/>
          <w:b w:val="0"/>
          <w:sz w:val="20"/>
          <w:szCs w:val="20"/>
        </w:rPr>
      </w:pPr>
    </w:p>
    <w:p w:rsidR="007C5F19" w:rsidRDefault="007C5F19" w:rsidP="007C5F19">
      <w:pPr>
        <w:rPr>
          <w:rStyle w:val="Strong"/>
          <w:b w:val="0"/>
          <w:sz w:val="20"/>
          <w:szCs w:val="20"/>
        </w:rPr>
      </w:pPr>
      <w:r w:rsidRPr="00CF67BF">
        <w:rPr>
          <w:rStyle w:val="Strong"/>
          <w:b w:val="0"/>
          <w:sz w:val="20"/>
          <w:szCs w:val="20"/>
        </w:rPr>
        <w:t>Some countries sign both the Convention and the OP, and some countries only sign the Convention.</w:t>
      </w:r>
    </w:p>
    <w:p w:rsidR="007C5F19" w:rsidRPr="00CF67BF" w:rsidRDefault="007C5F19" w:rsidP="007C5F19">
      <w:pPr>
        <w:rPr>
          <w:rStyle w:val="Strong"/>
          <w:b w:val="0"/>
          <w:sz w:val="20"/>
          <w:szCs w:val="20"/>
        </w:rPr>
      </w:pPr>
    </w:p>
    <w:p w:rsidR="007C5F19" w:rsidRDefault="007C5F19" w:rsidP="007C5F19">
      <w:pPr>
        <w:rPr>
          <w:rStyle w:val="Strong"/>
          <w:b w:val="0"/>
          <w:sz w:val="20"/>
          <w:szCs w:val="20"/>
        </w:rPr>
      </w:pPr>
      <w:r w:rsidRPr="00CF67BF">
        <w:rPr>
          <w:rStyle w:val="Strong"/>
          <w:b w:val="0"/>
          <w:sz w:val="20"/>
          <w:szCs w:val="20"/>
        </w:rPr>
        <w:t>If a country does not sign up to the OP, people cannot make a communication (complaint) to the UN about a breach of the Convention and the UN cannot investigate.</w:t>
      </w:r>
    </w:p>
    <w:p w:rsidR="007C5F19" w:rsidRPr="00CF67BF" w:rsidRDefault="007C5F19" w:rsidP="007C5F19">
      <w:pPr>
        <w:rPr>
          <w:rStyle w:val="Strong"/>
          <w:b w:val="0"/>
          <w:sz w:val="20"/>
          <w:szCs w:val="20"/>
        </w:rPr>
      </w:pPr>
    </w:p>
    <w:p w:rsidR="007C5F19" w:rsidRDefault="007C5F19" w:rsidP="007C5F19">
      <w:pPr>
        <w:rPr>
          <w:rStyle w:val="Strong"/>
          <w:b w:val="0"/>
          <w:sz w:val="20"/>
          <w:szCs w:val="20"/>
        </w:rPr>
      </w:pPr>
      <w:r w:rsidRPr="00CF67BF">
        <w:rPr>
          <w:rStyle w:val="Strong"/>
          <w:b w:val="0"/>
          <w:sz w:val="20"/>
          <w:szCs w:val="20"/>
        </w:rPr>
        <w:t>If a country is a signatory to the OP, this means that the UN can investigate complaints and make recommendation for change to the country involved.</w:t>
      </w:r>
    </w:p>
    <w:p w:rsidR="007C5F19" w:rsidRPr="00CF67BF" w:rsidRDefault="007C5F19" w:rsidP="007C5F19">
      <w:pPr>
        <w:rPr>
          <w:rStyle w:val="Strong"/>
          <w:b w:val="0"/>
          <w:sz w:val="20"/>
          <w:szCs w:val="20"/>
        </w:rPr>
      </w:pPr>
    </w:p>
    <w:p w:rsidR="007C5F19" w:rsidRDefault="007C5F19" w:rsidP="007C5F19">
      <w:pPr>
        <w:rPr>
          <w:rStyle w:val="Strong"/>
          <w:b w:val="0"/>
          <w:sz w:val="20"/>
          <w:szCs w:val="20"/>
        </w:rPr>
      </w:pPr>
      <w:r w:rsidRPr="00CF67BF">
        <w:rPr>
          <w:rStyle w:val="Strong"/>
          <w:b w:val="0"/>
          <w:sz w:val="20"/>
          <w:szCs w:val="20"/>
        </w:rPr>
        <w:t>Australia has signed up to both the Convention and the OP; this means we are willing to be open and transparent about how we are fulfilling our obligations.</w:t>
      </w:r>
    </w:p>
    <w:p w:rsidR="007C5F19" w:rsidRPr="00E249E9" w:rsidRDefault="007C5F19" w:rsidP="007C5F19">
      <w:pPr>
        <w:spacing w:before="96" w:after="96"/>
        <w:rPr>
          <w:sz w:val="20"/>
        </w:rPr>
      </w:pPr>
      <w:r w:rsidRPr="00E249E9">
        <w:rPr>
          <w:sz w:val="20"/>
        </w:rPr>
        <w:t xml:space="preserve">This video was funded by the Australian Government. </w:t>
      </w:r>
      <w:r>
        <w:rPr>
          <w:sz w:val="20"/>
        </w:rPr>
        <w:t>© DSS</w:t>
      </w:r>
      <w:r w:rsidRPr="00E249E9">
        <w:rPr>
          <w:sz w:val="20"/>
        </w:rPr>
        <w:t xml:space="preserve"> 201</w:t>
      </w:r>
      <w:r>
        <w:rPr>
          <w:sz w:val="20"/>
        </w:rPr>
        <w:t>4</w:t>
      </w:r>
    </w:p>
    <w:p w:rsidR="007C5F19" w:rsidRDefault="007C5F19" w:rsidP="007C5F19">
      <w:pPr>
        <w:spacing w:before="96" w:after="96"/>
        <w:rPr>
          <w:color w:val="000099"/>
          <w:sz w:val="20"/>
          <w:u w:val="single"/>
        </w:rPr>
      </w:pPr>
      <w:r>
        <w:rPr>
          <w:sz w:val="20"/>
        </w:rPr>
        <w:t>This video accompanying this text was e</w:t>
      </w:r>
      <w:r w:rsidRPr="00E249E9">
        <w:rPr>
          <w:sz w:val="20"/>
        </w:rPr>
        <w:t xml:space="preserve">ndorsed by Deaf Australia. Category 1: </w:t>
      </w:r>
      <w:proofErr w:type="spellStart"/>
      <w:r w:rsidRPr="00E249E9">
        <w:rPr>
          <w:sz w:val="20"/>
        </w:rPr>
        <w:t>Auslan</w:t>
      </w:r>
      <w:proofErr w:type="spellEnd"/>
      <w:r w:rsidRPr="00E249E9">
        <w:rPr>
          <w:sz w:val="20"/>
        </w:rPr>
        <w:t xml:space="preserve"> signs, </w:t>
      </w:r>
      <w:proofErr w:type="spellStart"/>
      <w:r w:rsidRPr="00E249E9">
        <w:rPr>
          <w:sz w:val="20"/>
        </w:rPr>
        <w:t>Auslan</w:t>
      </w:r>
      <w:proofErr w:type="spellEnd"/>
      <w:r w:rsidRPr="00E249E9">
        <w:rPr>
          <w:sz w:val="20"/>
        </w:rPr>
        <w:t xml:space="preserve"> grammar. </w:t>
      </w:r>
      <w:hyperlink r:id="rId5" w:history="1">
        <w:proofErr w:type="gramStart"/>
        <w:r>
          <w:rPr>
            <w:color w:val="000099"/>
            <w:sz w:val="20"/>
            <w:u w:val="single"/>
          </w:rPr>
          <w:t xml:space="preserve">Deaf Australia </w:t>
        </w:r>
        <w:proofErr w:type="spellStart"/>
        <w:r>
          <w:rPr>
            <w:color w:val="000099"/>
            <w:sz w:val="20"/>
            <w:u w:val="single"/>
          </w:rPr>
          <w:t>Inc</w:t>
        </w:r>
        <w:proofErr w:type="spellEnd"/>
        <w:r>
          <w:rPr>
            <w:color w:val="000099"/>
            <w:sz w:val="20"/>
            <w:u w:val="single"/>
          </w:rPr>
          <w:t xml:space="preserve"> website</w:t>
        </w:r>
      </w:hyperlink>
      <w:r w:rsidR="00B1373F" w:rsidRPr="00B1373F">
        <w:rPr>
          <w:color w:val="000099"/>
          <w:sz w:val="20"/>
        </w:rPr>
        <w:t>.</w:t>
      </w:r>
      <w:proofErr w:type="gramEnd"/>
    </w:p>
    <w:p w:rsidR="00B1373F" w:rsidRDefault="00B1373F" w:rsidP="00B1373F">
      <w:pPr>
        <w:spacing w:before="96" w:after="96"/>
        <w:rPr>
          <w:sz w:val="20"/>
        </w:rPr>
      </w:pPr>
      <w:r>
        <w:rPr>
          <w:sz w:val="20"/>
        </w:rPr>
        <w:t xml:space="preserve">This document has been sourced from the Department of Social Services website, </w:t>
      </w:r>
      <w:hyperlink r:id="rId6" w:history="1">
        <w:proofErr w:type="spellStart"/>
        <w:r>
          <w:rPr>
            <w:rStyle w:val="Hyperlink"/>
            <w:sz w:val="20"/>
          </w:rPr>
          <w:t>Auslan</w:t>
        </w:r>
        <w:proofErr w:type="spellEnd"/>
        <w:r>
          <w:rPr>
            <w:rStyle w:val="Hyperlink"/>
            <w:sz w:val="20"/>
          </w:rPr>
          <w:t xml:space="preserve"> translation videos: The United Nations Convention on the rights of Persons with Disabilities</w:t>
        </w:r>
      </w:hyperlink>
      <w:r>
        <w:rPr>
          <w:sz w:val="20"/>
        </w:rPr>
        <w:t>.</w:t>
      </w:r>
    </w:p>
    <w:p w:rsidR="00B1373F" w:rsidRDefault="00B1373F" w:rsidP="007C5F19">
      <w:pPr>
        <w:spacing w:before="96" w:after="96"/>
        <w:rPr>
          <w:sz w:val="20"/>
        </w:rPr>
      </w:pPr>
    </w:p>
    <w:sectPr w:rsidR="00B13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1D"/>
    <w:rsid w:val="001C3B1D"/>
    <w:rsid w:val="001E630D"/>
    <w:rsid w:val="003124F5"/>
    <w:rsid w:val="003B2BB8"/>
    <w:rsid w:val="003D34FF"/>
    <w:rsid w:val="004B54CA"/>
    <w:rsid w:val="004E5CBF"/>
    <w:rsid w:val="005C3AA9"/>
    <w:rsid w:val="006A4CE7"/>
    <w:rsid w:val="00785261"/>
    <w:rsid w:val="007B0256"/>
    <w:rsid w:val="007C5F19"/>
    <w:rsid w:val="008C319F"/>
    <w:rsid w:val="009225F0"/>
    <w:rsid w:val="00B1373F"/>
    <w:rsid w:val="00BA2DB9"/>
    <w:rsid w:val="00BE7148"/>
    <w:rsid w:val="00CC7FCF"/>
    <w:rsid w:val="00DE3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C3B1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eastAsiaTheme="majorEastAsia" w:cstheme="majorBidi"/>
      <w:b/>
      <w:bCs/>
      <w:color w:val="auto"/>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B137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C3B1D"/>
    <w:pPr>
      <w:spacing w:after="0" w:line="240" w:lineRule="auto"/>
    </w:pPr>
    <w:rPr>
      <w:rFonts w:ascii="Arial" w:eastAsia="ヒラギノ角ゴ Pro W3" w:hAnsi="Arial" w:cs="Times New Roman"/>
      <w:color w:val="000000"/>
      <w:sz w:val="24"/>
      <w:szCs w:val="24"/>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eastAsiaTheme="majorEastAsia" w:cstheme="majorBidi"/>
      <w:b/>
      <w:bCs/>
      <w:color w:val="auto"/>
      <w:sz w:val="32"/>
      <w:szCs w:val="28"/>
    </w:rPr>
  </w:style>
  <w:style w:type="paragraph" w:styleId="Heading2">
    <w:name w:val="heading 2"/>
    <w:basedOn w:val="Normal"/>
    <w:next w:val="Normal"/>
    <w:link w:val="Heading2Char"/>
    <w:uiPriority w:val="9"/>
    <w:unhideWhenUsed/>
    <w:qFormat/>
    <w:rsid w:val="004B54CA"/>
    <w:pPr>
      <w:spacing w:before="200" w:line="276" w:lineRule="auto"/>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color w:val="auto"/>
      <w:sz w:val="22"/>
      <w:szCs w:val="22"/>
    </w:rPr>
  </w:style>
  <w:style w:type="paragraph" w:styleId="Heading4">
    <w:name w:val="heading 4"/>
    <w:basedOn w:val="Normal"/>
    <w:next w:val="Normal"/>
    <w:link w:val="Heading4Char"/>
    <w:uiPriority w:val="9"/>
    <w:unhideWhenUsed/>
    <w:qFormat/>
    <w:rsid w:val="004B54CA"/>
    <w:pPr>
      <w:spacing w:before="200" w:line="276" w:lineRule="auto"/>
      <w:outlineLvl w:val="3"/>
    </w:pPr>
    <w:rPr>
      <w:rFonts w:eastAsiaTheme="majorEastAsia" w:cstheme="majorBidi"/>
      <w:b/>
      <w:bCs/>
      <w:i/>
      <w:iCs/>
      <w:color w:val="auto"/>
      <w:sz w:val="22"/>
      <w:szCs w:val="22"/>
    </w:rPr>
  </w:style>
  <w:style w:type="paragraph" w:styleId="Heading5">
    <w:name w:val="heading 5"/>
    <w:basedOn w:val="Normal"/>
    <w:next w:val="Normal"/>
    <w:link w:val="Heading5Char"/>
    <w:uiPriority w:val="9"/>
    <w:unhideWhenUsed/>
    <w:qFormat/>
    <w:rsid w:val="004B54CA"/>
    <w:pPr>
      <w:spacing w:before="200" w:line="276" w:lineRule="auto"/>
      <w:outlineLvl w:val="4"/>
    </w:pPr>
    <w:rPr>
      <w:rFonts w:eastAsiaTheme="majorEastAsia" w:cstheme="majorBidi"/>
      <w:b/>
      <w:bCs/>
      <w:color w:val="7F7F7F" w:themeColor="text1" w:themeTint="80"/>
      <w:sz w:val="22"/>
      <w:szCs w:val="22"/>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sz w:val="22"/>
      <w:szCs w:val="22"/>
    </w:rPr>
  </w:style>
  <w:style w:type="paragraph" w:styleId="Heading7">
    <w:name w:val="heading 7"/>
    <w:basedOn w:val="Normal"/>
    <w:next w:val="Normal"/>
    <w:link w:val="Heading7Char"/>
    <w:uiPriority w:val="9"/>
    <w:unhideWhenUsed/>
    <w:qFormat/>
    <w:rsid w:val="004B54CA"/>
    <w:pPr>
      <w:spacing w:line="276" w:lineRule="auto"/>
      <w:outlineLvl w:val="6"/>
    </w:pPr>
    <w:rPr>
      <w:rFonts w:eastAsiaTheme="majorEastAsia" w:cstheme="majorBidi"/>
      <w:i/>
      <w:iCs/>
      <w:color w:val="auto"/>
      <w:sz w:val="22"/>
      <w:szCs w:val="22"/>
    </w:rPr>
  </w:style>
  <w:style w:type="paragraph" w:styleId="Heading8">
    <w:name w:val="heading 8"/>
    <w:basedOn w:val="Normal"/>
    <w:next w:val="Normal"/>
    <w:link w:val="Heading8Char"/>
    <w:uiPriority w:val="9"/>
    <w:unhideWhenUsed/>
    <w:qFormat/>
    <w:rsid w:val="004B54CA"/>
    <w:pPr>
      <w:spacing w:line="276" w:lineRule="auto"/>
      <w:outlineLvl w:val="7"/>
    </w:pPr>
    <w:rPr>
      <w:rFonts w:eastAsiaTheme="majorEastAsia" w:cstheme="majorBidi"/>
      <w:color w:val="auto"/>
      <w:sz w:val="20"/>
      <w:szCs w:val="20"/>
    </w:rPr>
  </w:style>
  <w:style w:type="paragraph" w:styleId="Heading9">
    <w:name w:val="heading 9"/>
    <w:basedOn w:val="Normal"/>
    <w:next w:val="Normal"/>
    <w:link w:val="Heading9Char"/>
    <w:uiPriority w:val="9"/>
    <w:unhideWhenUsed/>
    <w:qFormat/>
    <w:rsid w:val="004B54CA"/>
    <w:pPr>
      <w:spacing w:line="276" w:lineRule="auto"/>
      <w:outlineLvl w:val="8"/>
    </w:pPr>
    <w:rPr>
      <w:rFonts w:eastAsiaTheme="majorEastAsia"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eastAsiaTheme="minorHAnsi" w:cstheme="minorBidi"/>
      <w:color w:val="auto"/>
      <w:sz w:val="22"/>
      <w:szCs w:val="22"/>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eastAsiaTheme="majorEastAsia" w:cstheme="majorBidi"/>
      <w:color w:val="auto"/>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eastAsiaTheme="majorEastAsia" w:cstheme="majorBidi"/>
      <w:i/>
      <w:iCs/>
      <w:color w:val="auto"/>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eastAsiaTheme="minorHAnsi" w:cstheme="minorBidi"/>
      <w:color w:val="auto"/>
      <w:sz w:val="22"/>
      <w:szCs w:val="22"/>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eastAsiaTheme="minorHAnsi" w:cstheme="minorBidi"/>
      <w:i/>
      <w:iCs/>
      <w:color w:val="auto"/>
      <w:sz w:val="22"/>
      <w:szCs w:val="22"/>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eastAsiaTheme="minorHAnsi" w:cstheme="minorBidi"/>
      <w:b/>
      <w:bCs/>
      <w:i/>
      <w:iCs/>
      <w:color w:val="auto"/>
      <w:sz w:val="22"/>
      <w:szCs w:val="22"/>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eastAsiaTheme="minorHAnsi" w:cstheme="minorBidi"/>
      <w:b/>
      <w:bCs/>
      <w:caps/>
      <w:color w:val="auto"/>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semiHidden/>
    <w:unhideWhenUsed/>
    <w:rsid w:val="00B1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ss.gov.au/our-responsibilities/disability-and-carers/publications-articles/auslan-translation-videos-the-united-nations-convention-on-the-rights-of-persons-with-disabilities" TargetMode="External"/><Relationship Id="rId5" Type="http://schemas.openxmlformats.org/officeDocument/2006/relationships/hyperlink" Target="http://www.deafau.org.au/endo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2574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 Nicola</dc:creator>
  <cp:keywords/>
  <dc:description/>
  <cp:lastModifiedBy>TRIONE, Zelda</cp:lastModifiedBy>
  <cp:revision>4</cp:revision>
  <dcterms:created xsi:type="dcterms:W3CDTF">2014-04-17T03:45:00Z</dcterms:created>
  <dcterms:modified xsi:type="dcterms:W3CDTF">2014-04-23T07:24:00Z</dcterms:modified>
</cp:coreProperties>
</file>