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67" w:rsidRDefault="0069354F" w:rsidP="009847E9">
      <w:pPr>
        <w:pStyle w:val="Heading1"/>
        <w:rPr>
          <w:color w:val="595959" w:themeColor="text1" w:themeTint="A6"/>
          <w:lang w:val="en-AU"/>
        </w:rPr>
      </w:pPr>
      <w:bookmarkStart w:id="0" w:name="_Toc366678181"/>
      <w:bookmarkStart w:id="1" w:name="_Toc367956434"/>
      <w:bookmarkStart w:id="2" w:name="_Toc361220107"/>
      <w:bookmarkStart w:id="3" w:name="_Toc361220234"/>
      <w:r>
        <w:rPr>
          <w:noProof/>
          <w:color w:val="595959" w:themeColor="text1" w:themeTint="A6"/>
          <w:lang w:val="en-AU" w:eastAsia="en-AU"/>
        </w:rPr>
        <w:drawing>
          <wp:anchor distT="0" distB="0" distL="114300" distR="114300" simplePos="0" relativeHeight="251703296" behindDoc="0" locked="0" layoutInCell="1" allowOverlap="1" wp14:anchorId="2BBEAA16" wp14:editId="4C8FE476">
            <wp:simplePos x="0" y="0"/>
            <wp:positionH relativeFrom="column">
              <wp:posOffset>57785</wp:posOffset>
            </wp:positionH>
            <wp:positionV relativeFrom="paragraph">
              <wp:posOffset>-67310</wp:posOffset>
            </wp:positionV>
            <wp:extent cx="2948940" cy="599311"/>
            <wp:effectExtent l="0" t="0" r="3810" b="0"/>
            <wp:wrapNone/>
            <wp:docPr id="11" name="Picture 11" descr="Logo for the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599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bookmarkEnd w:id="1"/>
    </w:p>
    <w:p w:rsidR="006355FB" w:rsidRPr="009B2667" w:rsidRDefault="0069354F" w:rsidP="00DD7C05">
      <w:pPr>
        <w:pStyle w:val="Heading1"/>
        <w:spacing w:line="240" w:lineRule="auto"/>
        <w:rPr>
          <w:color w:val="595959" w:themeColor="text1" w:themeTint="A6"/>
          <w:lang w:val="en-AU"/>
        </w:rPr>
      </w:pPr>
      <w:r>
        <w:rPr>
          <w:color w:val="595959" w:themeColor="text1" w:themeTint="A6"/>
          <w:lang w:val="en-AU"/>
        </w:rPr>
        <w:br/>
      </w:r>
      <w:bookmarkStart w:id="4" w:name="_Toc367956435"/>
      <w:bookmarkEnd w:id="2"/>
      <w:bookmarkEnd w:id="3"/>
      <w:r w:rsidR="0049723D">
        <w:rPr>
          <w:color w:val="595959" w:themeColor="text1" w:themeTint="A6"/>
          <w:lang w:val="en-AU"/>
        </w:rPr>
        <w:br/>
      </w:r>
      <w:r w:rsidR="008B430E">
        <w:rPr>
          <w:color w:val="595959" w:themeColor="text1" w:themeTint="A6"/>
          <w:lang w:val="en-AU"/>
        </w:rPr>
        <w:t>Having a say about u</w:t>
      </w:r>
      <w:r w:rsidR="00EF1705">
        <w:rPr>
          <w:color w:val="595959" w:themeColor="text1" w:themeTint="A6"/>
          <w:lang w:val="en-AU"/>
        </w:rPr>
        <w:t>sing</w:t>
      </w:r>
      <w:r w:rsidR="00CE2FFE">
        <w:rPr>
          <w:color w:val="595959" w:themeColor="text1" w:themeTint="A6"/>
          <w:lang w:val="en-AU"/>
        </w:rPr>
        <w:t xml:space="preserve"> the BSWAT</w:t>
      </w:r>
      <w:bookmarkEnd w:id="4"/>
      <w:r w:rsidR="00816A84">
        <w:rPr>
          <w:color w:val="595959" w:themeColor="text1" w:themeTint="A6"/>
          <w:lang w:val="en-AU"/>
        </w:rPr>
        <w:t xml:space="preserve"> </w:t>
      </w:r>
    </w:p>
    <w:p w:rsidR="009847E9" w:rsidRPr="005A69E4" w:rsidRDefault="00816A84" w:rsidP="009847E9">
      <w:pPr>
        <w:pStyle w:val="Heading2"/>
        <w:rPr>
          <w:color w:val="00395A"/>
          <w:lang w:val="en-AU"/>
        </w:rPr>
      </w:pPr>
      <w:bookmarkStart w:id="5" w:name="_Toc367956436"/>
      <w:r w:rsidRPr="005A69E4">
        <w:rPr>
          <w:color w:val="00395A"/>
          <w:lang w:val="en-AU"/>
        </w:rPr>
        <w:t>Information for supported employees</w:t>
      </w:r>
      <w:bookmarkEnd w:id="5"/>
      <w:r w:rsidRPr="005A69E4">
        <w:rPr>
          <w:color w:val="00395A"/>
          <w:lang w:val="en-AU"/>
        </w:rPr>
        <w:t xml:space="preserve"> </w:t>
      </w:r>
    </w:p>
    <w:p w:rsidR="00010001" w:rsidRDefault="00010001" w:rsidP="00151817">
      <w:pPr>
        <w:rPr>
          <w:lang w:val="en-AU"/>
        </w:rPr>
      </w:pPr>
    </w:p>
    <w:p w:rsidR="00151817" w:rsidRDefault="00B65373" w:rsidP="00151817">
      <w:pPr>
        <w:rPr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335280</wp:posOffset>
            </wp:positionV>
            <wp:extent cx="950595" cy="805815"/>
            <wp:effectExtent l="25400" t="0" r="0" b="0"/>
            <wp:wrapNone/>
            <wp:docPr id="10" name="Picture 10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817">
        <w:rPr>
          <w:lang w:val="en-AU"/>
        </w:rPr>
        <w:t xml:space="preserve">Easy Read version </w:t>
      </w:r>
    </w:p>
    <w:p w:rsidR="00010001" w:rsidRDefault="00010001" w:rsidP="00151817">
      <w:pPr>
        <w:rPr>
          <w:lang w:val="en-AU"/>
        </w:rPr>
      </w:pPr>
    </w:p>
    <w:p w:rsidR="00010001" w:rsidRDefault="00010001" w:rsidP="00151817">
      <w:pPr>
        <w:rPr>
          <w:lang w:val="en-AU"/>
        </w:rPr>
      </w:pPr>
    </w:p>
    <w:p w:rsidR="00151817" w:rsidRDefault="00151817">
      <w:pPr>
        <w:spacing w:before="0" w:after="0" w:line="240" w:lineRule="auto"/>
      </w:pPr>
      <w:r>
        <w:br w:type="page"/>
      </w:r>
    </w:p>
    <w:p w:rsidR="00AE1D69" w:rsidRPr="00B81CDA" w:rsidRDefault="00AE1D69" w:rsidP="00AE1D69">
      <w:pPr>
        <w:pStyle w:val="Heading2"/>
        <w:rPr>
          <w:lang w:val="en-AU"/>
        </w:rPr>
      </w:pPr>
      <w:bookmarkStart w:id="6" w:name="_Toc366678184"/>
      <w:bookmarkStart w:id="7" w:name="_Toc367956437"/>
      <w:r w:rsidRPr="0081467E">
        <w:rPr>
          <w:lang w:val="en-AU"/>
        </w:rPr>
        <w:lastRenderedPageBreak/>
        <w:t>How to use this document</w:t>
      </w:r>
      <w:bookmarkEnd w:id="6"/>
      <w:bookmarkEnd w:id="7"/>
    </w:p>
    <w:p w:rsidR="0001750B" w:rsidRDefault="0001750B" w:rsidP="00813C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information is written in an easy to read way. </w:t>
      </w:r>
    </w:p>
    <w:p w:rsidR="0001750B" w:rsidRPr="00665E94" w:rsidRDefault="0001750B" w:rsidP="00813C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use pictures to explain some ideas.</w:t>
      </w:r>
    </w:p>
    <w:p w:rsidR="0001750B" w:rsidRPr="00E9016B" w:rsidRDefault="0001750B" w:rsidP="00475C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1467E">
        <w:t xml:space="preserve">Some words are written in </w:t>
      </w:r>
      <w:r w:rsidRPr="0049723D">
        <w:rPr>
          <w:rStyle w:val="Strong"/>
        </w:rPr>
        <w:t>blue</w:t>
      </w:r>
      <w:r w:rsidRPr="0081467E">
        <w:t>. We explain what these words mean. There is a list of</w:t>
      </w:r>
      <w:r>
        <w:t xml:space="preserve"> these words s</w:t>
      </w:r>
      <w:bookmarkStart w:id="8" w:name="_GoBack"/>
      <w:bookmarkEnd w:id="8"/>
      <w:r>
        <w:t>tarting on page 1</w:t>
      </w:r>
      <w:r w:rsidR="00557723">
        <w:t>4</w:t>
      </w:r>
      <w:r w:rsidRPr="0081467E">
        <w:t>.</w:t>
      </w:r>
    </w:p>
    <w:p w:rsidR="0001750B" w:rsidRDefault="0001750B" w:rsidP="00813C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ask for help to read this document. A friend, family member or support person may</w:t>
      </w:r>
      <w:r w:rsidR="00557723">
        <w:t xml:space="preserve"> </w:t>
      </w:r>
      <w:r>
        <w:t>be able to help you.</w:t>
      </w:r>
    </w:p>
    <w:p w:rsidR="0001750B" w:rsidRPr="00E9016B" w:rsidRDefault="0001750B" w:rsidP="002E117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04C99">
        <w:t>This Easy Read d</w:t>
      </w:r>
      <w:r>
        <w:t>ocument is a summary of another document.</w:t>
      </w:r>
    </w:p>
    <w:p w:rsidR="0001750B" w:rsidRDefault="0001750B" w:rsidP="00B630D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other document on our website at </w:t>
      </w:r>
      <w:hyperlink r:id="rId11" w:history="1">
        <w:r w:rsidRPr="00E03737">
          <w:rPr>
            <w:rStyle w:val="Hyperlink"/>
          </w:rPr>
          <w:t>www.dss.gov.au</w:t>
        </w:r>
      </w:hyperlink>
      <w:hyperlink r:id="rId12" w:history="1"/>
    </w:p>
    <w:p w:rsidR="00AE1D69" w:rsidRDefault="00AE1D69" w:rsidP="00AE1D69">
      <w:pPr>
        <w:rPr>
          <w:rFonts w:cs="Times New Roman"/>
          <w:color w:val="1F497D"/>
          <w:sz w:val="32"/>
          <w:szCs w:val="26"/>
        </w:rPr>
      </w:pPr>
      <w:r>
        <w:br w:type="page"/>
      </w:r>
    </w:p>
    <w:p w:rsidR="00EA2C3B" w:rsidRPr="00EA2C3B" w:rsidRDefault="00AE1D69" w:rsidP="00EA2C3B">
      <w:pPr>
        <w:pStyle w:val="Heading2"/>
        <w:rPr>
          <w:noProof/>
        </w:rPr>
      </w:pPr>
      <w:bookmarkStart w:id="9" w:name="_Toc367956438"/>
      <w:r w:rsidRPr="00F975FF">
        <w:rPr>
          <w:color w:val="00395A"/>
        </w:rPr>
        <w:lastRenderedPageBreak/>
        <w:t>What’s in this document?</w:t>
      </w:r>
      <w:bookmarkEnd w:id="9"/>
      <w:r w:rsidRPr="00F975FF">
        <w:rPr>
          <w:color w:val="00395A"/>
        </w:rPr>
        <w:t xml:space="preserve"> </w:t>
      </w:r>
      <w:r w:rsidR="00EA2C3B">
        <w:fldChar w:fldCharType="begin"/>
      </w:r>
      <w:r w:rsidR="00EA2C3B">
        <w:instrText xml:space="preserve"> TOC \o "1-2" \h \z \u </w:instrText>
      </w:r>
      <w:r w:rsidR="00EA2C3B">
        <w:fldChar w:fldCharType="separate"/>
      </w:r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39" w:history="1">
        <w:r w:rsidR="00EA2C3B" w:rsidRPr="00184F1A">
          <w:rPr>
            <w:rStyle w:val="Hyperlink"/>
            <w:noProof/>
          </w:rPr>
          <w:t>Getting paid fairly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_Toc367956439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4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0" w:history="1">
        <w:r w:rsidR="00EA2C3B" w:rsidRPr="00184F1A">
          <w:rPr>
            <w:rStyle w:val="Hyperlink"/>
            <w:noProof/>
          </w:rPr>
          <w:t>What is the BSWAT?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_Toc367956440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5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1" w:history="1">
        <w:r w:rsidR="00EA2C3B" w:rsidRPr="00184F1A">
          <w:rPr>
            <w:rStyle w:val="Hyperlink"/>
            <w:noProof/>
          </w:rPr>
          <w:t>Is the BSWAT fair?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_Toc367956441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6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2" w:history="1">
        <w:r w:rsidR="00EA2C3B" w:rsidRPr="00184F1A">
          <w:rPr>
            <w:rStyle w:val="Hyperlink"/>
            <w:noProof/>
          </w:rPr>
          <w:t>What law applies?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_Toc367956442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7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3" w:history="1">
        <w:r w:rsidR="00EA2C3B" w:rsidRPr="00184F1A">
          <w:rPr>
            <w:rStyle w:val="Hyperlink"/>
            <w:noProof/>
          </w:rPr>
          <w:t>What will the government do now?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_Toc367956443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8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4" w:history="1">
        <w:r w:rsidR="00EA2C3B" w:rsidRPr="00184F1A">
          <w:rPr>
            <w:rStyle w:val="Hyperlink"/>
            <w:noProof/>
          </w:rPr>
          <w:t>Why will it take 3 years?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_Toc367956444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10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5" w:history="1">
        <w:r w:rsidR="00EA2C3B" w:rsidRPr="00184F1A">
          <w:rPr>
            <w:rStyle w:val="Hyperlink"/>
            <w:noProof/>
          </w:rPr>
          <w:t>What will happen in the next 3 years?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_Toc367956445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11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6" w:history="1">
        <w:r w:rsidR="00EA2C3B" w:rsidRPr="00184F1A">
          <w:rPr>
            <w:rStyle w:val="Hyperlink"/>
            <w:noProof/>
          </w:rPr>
          <w:t>What do you think?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_Toc367956446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12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7" w:history="1">
        <w:r w:rsidR="001E1859">
          <w:rPr>
            <w:rStyle w:val="Hyperlink"/>
            <w:noProof/>
            <w:lang w:val="en-AU"/>
          </w:rPr>
          <w:t>Where</w:t>
        </w:r>
        <w:r w:rsidR="00EA2C3B" w:rsidRPr="00184F1A">
          <w:rPr>
            <w:rStyle w:val="Hyperlink"/>
            <w:noProof/>
            <w:lang w:val="en-AU"/>
          </w:rPr>
          <w:t xml:space="preserve"> can </w:t>
        </w:r>
        <w:r w:rsidR="001E1859">
          <w:rPr>
            <w:rStyle w:val="Hyperlink"/>
            <w:noProof/>
            <w:lang w:val="en-AU"/>
          </w:rPr>
          <w:t>you</w:t>
        </w:r>
        <w:r w:rsidR="00EA2C3B" w:rsidRPr="00184F1A">
          <w:rPr>
            <w:rStyle w:val="Hyperlink"/>
            <w:noProof/>
            <w:lang w:val="en-AU"/>
          </w:rPr>
          <w:t xml:space="preserve"> get more information?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_Toc367956447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13</w:t>
        </w:r>
        <w:r w:rsidR="00EA2C3B">
          <w:rPr>
            <w:noProof/>
            <w:webHidden/>
          </w:rPr>
          <w:fldChar w:fldCharType="end"/>
        </w:r>
      </w:hyperlink>
    </w:p>
    <w:p w:rsidR="00EA2C3B" w:rsidRDefault="00C56BE6">
      <w:pPr>
        <w:pStyle w:val="TOC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367956448" w:history="1">
        <w:r w:rsidR="00EA2C3B" w:rsidRPr="00184F1A">
          <w:rPr>
            <w:rStyle w:val="Hyperlink"/>
            <w:noProof/>
            <w:lang w:val="en-AU"/>
          </w:rPr>
          <w:t>Word list</w:t>
        </w:r>
        <w:r w:rsidR="00EA2C3B">
          <w:rPr>
            <w:noProof/>
            <w:webHidden/>
          </w:rPr>
          <w:tab/>
        </w:r>
        <w:r w:rsidR="00EA2C3B">
          <w:rPr>
            <w:noProof/>
            <w:webHidden/>
          </w:rPr>
          <w:fldChar w:fldCharType="begin"/>
        </w:r>
        <w:r w:rsidR="00EA2C3B">
          <w:rPr>
            <w:noProof/>
            <w:webHidden/>
          </w:rPr>
          <w:instrText xml:space="preserve"> PAGEREF _Toc367956448 \h </w:instrText>
        </w:r>
        <w:r w:rsidR="00EA2C3B">
          <w:rPr>
            <w:noProof/>
            <w:webHidden/>
          </w:rPr>
        </w:r>
        <w:r w:rsidR="00EA2C3B">
          <w:rPr>
            <w:noProof/>
            <w:webHidden/>
          </w:rPr>
          <w:fldChar w:fldCharType="separate"/>
        </w:r>
        <w:r w:rsidR="00557723">
          <w:rPr>
            <w:noProof/>
            <w:webHidden/>
          </w:rPr>
          <w:t>14</w:t>
        </w:r>
        <w:r w:rsidR="00EA2C3B">
          <w:rPr>
            <w:noProof/>
            <w:webHidden/>
          </w:rPr>
          <w:fldChar w:fldCharType="end"/>
        </w:r>
      </w:hyperlink>
    </w:p>
    <w:p w:rsidR="00AE1D69" w:rsidRPr="00AE1D69" w:rsidRDefault="00EA2C3B" w:rsidP="00AE1D69">
      <w:r>
        <w:fldChar w:fldCharType="end"/>
      </w:r>
    </w:p>
    <w:p w:rsidR="00AE1D69" w:rsidRDefault="00AE1D69">
      <w:pPr>
        <w:spacing w:before="0" w:after="0" w:line="240" w:lineRule="auto"/>
        <w:rPr>
          <w:rFonts w:cs="Times New Roman"/>
          <w:b/>
          <w:bCs/>
          <w:color w:val="1F497D"/>
          <w:sz w:val="32"/>
          <w:szCs w:val="26"/>
        </w:rPr>
      </w:pPr>
      <w:r>
        <w:br w:type="page"/>
      </w:r>
    </w:p>
    <w:p w:rsidR="00151817" w:rsidRPr="00F975FF" w:rsidRDefault="004D41CA" w:rsidP="00927828">
      <w:pPr>
        <w:pStyle w:val="Heading2"/>
        <w:rPr>
          <w:color w:val="00395A"/>
        </w:rPr>
      </w:pPr>
      <w:bookmarkStart w:id="10" w:name="_Toc367956439"/>
      <w:r w:rsidRPr="00F975FF">
        <w:rPr>
          <w:color w:val="00395A"/>
        </w:rPr>
        <w:lastRenderedPageBreak/>
        <w:t>Getting paid fairly</w:t>
      </w:r>
      <w:bookmarkEnd w:id="10"/>
    </w:p>
    <w:p w:rsidR="0001750B" w:rsidRPr="00927828" w:rsidRDefault="0001750B" w:rsidP="00927828">
      <w:r>
        <w:t xml:space="preserve">Recently, the government has been working on some changes to way that people who work in </w:t>
      </w:r>
      <w:r w:rsidRPr="00F975FF">
        <w:rPr>
          <w:rStyle w:val="Strong"/>
          <w:color w:val="00395A"/>
        </w:rPr>
        <w:t>supported employment</w:t>
      </w:r>
      <w:r w:rsidRPr="00F975FF">
        <w:rPr>
          <w:color w:val="00395A"/>
        </w:rPr>
        <w:t xml:space="preserve"> </w:t>
      </w:r>
      <w:r>
        <w:t xml:space="preserve">get paid. </w:t>
      </w:r>
    </w:p>
    <w:p w:rsidR="0001750B" w:rsidRPr="00DB0295" w:rsidRDefault="0001750B" w:rsidP="00816A84">
      <w:r>
        <w:t>Supported employment is the way that government works with some businesses to create jobs for people with disability.</w:t>
      </w:r>
    </w:p>
    <w:p w:rsidR="0001750B" w:rsidRDefault="0001750B" w:rsidP="00927828">
      <w:r>
        <w:t>We want to make sure that people who work in supported employment are getting paid fairly.</w:t>
      </w:r>
    </w:p>
    <w:p w:rsidR="00B357C3" w:rsidRDefault="00B357C3">
      <w:pPr>
        <w:spacing w:before="0" w:after="0" w:line="240" w:lineRule="auto"/>
      </w:pPr>
      <w:r>
        <w:br w:type="page"/>
      </w:r>
    </w:p>
    <w:p w:rsidR="00B357C3" w:rsidRPr="00F975FF" w:rsidRDefault="00B357C3" w:rsidP="00B357C3">
      <w:pPr>
        <w:pStyle w:val="Heading2"/>
        <w:rPr>
          <w:color w:val="00395A"/>
        </w:rPr>
      </w:pPr>
      <w:bookmarkStart w:id="11" w:name="_Toc367956440"/>
      <w:r w:rsidRPr="00F975FF">
        <w:rPr>
          <w:color w:val="00395A"/>
        </w:rPr>
        <w:lastRenderedPageBreak/>
        <w:t>What is the BSWAT?</w:t>
      </w:r>
      <w:bookmarkEnd w:id="11"/>
      <w:r w:rsidRPr="00F975FF">
        <w:rPr>
          <w:color w:val="00395A"/>
        </w:rPr>
        <w:t xml:space="preserve"> </w:t>
      </w:r>
    </w:p>
    <w:p w:rsidR="0001750B" w:rsidRPr="00707358" w:rsidRDefault="0001750B" w:rsidP="00707358">
      <w:r w:rsidRPr="00707358">
        <w:t xml:space="preserve">At the moment, we use some different tools to work out how much people in supported employment should be paid.  </w:t>
      </w:r>
    </w:p>
    <w:p w:rsidR="0001750B" w:rsidRPr="00707358" w:rsidRDefault="0001750B" w:rsidP="00707358">
      <w:r w:rsidRPr="00707358">
        <w:t xml:space="preserve">One of the tools we use is called the ‘Business Services Wage Assessment Tool’. </w:t>
      </w:r>
    </w:p>
    <w:p w:rsidR="0001750B" w:rsidRPr="00707358" w:rsidRDefault="0001750B" w:rsidP="00707358">
      <w:r w:rsidRPr="00707358">
        <w:t xml:space="preserve">This is known as the BSWAT. </w:t>
      </w:r>
    </w:p>
    <w:p w:rsidR="0001750B" w:rsidRPr="00707358" w:rsidRDefault="0001750B" w:rsidP="002E1170">
      <w:r w:rsidRPr="00707358">
        <w:t xml:space="preserve">In Australia at the moment, the BSWAT is used to work out the </w:t>
      </w:r>
      <w:r>
        <w:t>right amount of pay</w:t>
      </w:r>
      <w:r w:rsidRPr="00707358">
        <w:t xml:space="preserve"> for </w:t>
      </w:r>
      <w:r>
        <w:t xml:space="preserve">about 10,000 people. </w:t>
      </w:r>
    </w:p>
    <w:p w:rsidR="0001750B" w:rsidRPr="00707358" w:rsidRDefault="0001750B" w:rsidP="00CA1122">
      <w:r>
        <w:t xml:space="preserve">The BSWAT may be </w:t>
      </w:r>
      <w:r w:rsidRPr="00707358">
        <w:t>use</w:t>
      </w:r>
      <w:r>
        <w:t>d</w:t>
      </w:r>
      <w:r w:rsidRPr="00707358">
        <w:t xml:space="preserve"> in your workplace. Or, your workplace may use another tool. </w:t>
      </w:r>
    </w:p>
    <w:p w:rsidR="00707358" w:rsidRPr="00707358" w:rsidRDefault="00707358" w:rsidP="00707358"/>
    <w:p w:rsidR="00707358" w:rsidRDefault="00707358" w:rsidP="00707358">
      <w:pPr>
        <w:rPr>
          <w:rFonts w:cs="Times New Roman"/>
          <w:color w:val="1F497D"/>
          <w:sz w:val="32"/>
          <w:szCs w:val="26"/>
        </w:rPr>
      </w:pPr>
      <w:r>
        <w:br w:type="page"/>
      </w:r>
    </w:p>
    <w:p w:rsidR="00B357C3" w:rsidRPr="00F975FF" w:rsidRDefault="00B357C3" w:rsidP="00B357C3">
      <w:pPr>
        <w:pStyle w:val="Heading2"/>
        <w:rPr>
          <w:color w:val="00395A"/>
        </w:rPr>
      </w:pPr>
      <w:bookmarkStart w:id="12" w:name="_Toc367956441"/>
      <w:r w:rsidRPr="00F975FF">
        <w:rPr>
          <w:color w:val="00395A"/>
        </w:rPr>
        <w:lastRenderedPageBreak/>
        <w:t>Is the BSWAT fair?</w:t>
      </w:r>
      <w:bookmarkEnd w:id="12"/>
      <w:r w:rsidRPr="00F975FF">
        <w:rPr>
          <w:color w:val="00395A"/>
        </w:rPr>
        <w:t xml:space="preserve"> </w:t>
      </w:r>
    </w:p>
    <w:p w:rsidR="0001750B" w:rsidRDefault="0001750B" w:rsidP="00927828">
      <w:r>
        <w:t xml:space="preserve">Earlier this year, an important case about the BSWAT went to court. </w:t>
      </w:r>
    </w:p>
    <w:p w:rsidR="0001750B" w:rsidRPr="00DB0295" w:rsidRDefault="0001750B" w:rsidP="00CE2FFE">
      <w:r>
        <w:t xml:space="preserve">Two people – Michael </w:t>
      </w:r>
      <w:proofErr w:type="spellStart"/>
      <w:r>
        <w:t>Nojin</w:t>
      </w:r>
      <w:proofErr w:type="spellEnd"/>
      <w:r>
        <w:t xml:space="preserve"> and Gordon Prior – said that th</w:t>
      </w:r>
      <w:r w:rsidR="00557723">
        <w:t>ey were not being paid fairly.</w:t>
      </w:r>
    </w:p>
    <w:p w:rsidR="0001750B" w:rsidRDefault="0001750B" w:rsidP="005F3660">
      <w:r>
        <w:t xml:space="preserve">So they took their case to court. </w:t>
      </w:r>
    </w:p>
    <w:p w:rsidR="0001750B" w:rsidRDefault="0001750B" w:rsidP="00681B61">
      <w:r>
        <w:t xml:space="preserve">In May 2013, this case went to one of the most important courts in Australia – the Full </w:t>
      </w:r>
      <w:r w:rsidRPr="00CA1122">
        <w:rPr>
          <w:rStyle w:val="Strong"/>
        </w:rPr>
        <w:t>Federal Court</w:t>
      </w:r>
      <w:r>
        <w:t xml:space="preserve">. </w:t>
      </w:r>
    </w:p>
    <w:p w:rsidR="0001750B" w:rsidRDefault="0001750B" w:rsidP="008875DF">
      <w:r>
        <w:t xml:space="preserve">The judges in the Federal Court decided that using the BSWAT was not a fair way of working out how Mr </w:t>
      </w:r>
      <w:proofErr w:type="spellStart"/>
      <w:r>
        <w:t>Nojin</w:t>
      </w:r>
      <w:proofErr w:type="spellEnd"/>
      <w:r>
        <w:t xml:space="preserve"> and Mr Prior should be paid.</w:t>
      </w:r>
    </w:p>
    <w:p w:rsidR="0001750B" w:rsidRDefault="0001750B" w:rsidP="00816A84">
      <w:r>
        <w:t xml:space="preserve">The government is working to make sure that what happened to Mr </w:t>
      </w:r>
      <w:proofErr w:type="spellStart"/>
      <w:r>
        <w:t>Nojin</w:t>
      </w:r>
      <w:proofErr w:type="spellEnd"/>
      <w:r>
        <w:t xml:space="preserve"> and Mr Prior does not happen to you. </w:t>
      </w:r>
    </w:p>
    <w:p w:rsidR="0001750B" w:rsidRDefault="0001750B">
      <w:pPr>
        <w:spacing w:before="0" w:after="0" w:line="240" w:lineRule="auto"/>
        <w:rPr>
          <w:rFonts w:cs="Times New Roman"/>
          <w:b/>
          <w:bCs/>
          <w:color w:val="00395A"/>
          <w:sz w:val="32"/>
          <w:szCs w:val="26"/>
        </w:rPr>
      </w:pPr>
      <w:bookmarkStart w:id="13" w:name="_Toc367956442"/>
      <w:r>
        <w:rPr>
          <w:color w:val="00395A"/>
        </w:rPr>
        <w:br w:type="page"/>
      </w:r>
    </w:p>
    <w:p w:rsidR="00B357C3" w:rsidRPr="00F975FF" w:rsidRDefault="00B357C3" w:rsidP="00B357C3">
      <w:pPr>
        <w:pStyle w:val="Heading2"/>
        <w:rPr>
          <w:color w:val="00395A"/>
        </w:rPr>
      </w:pPr>
      <w:r w:rsidRPr="00F975FF">
        <w:rPr>
          <w:color w:val="00395A"/>
        </w:rPr>
        <w:lastRenderedPageBreak/>
        <w:t>What law applies?</w:t>
      </w:r>
      <w:bookmarkEnd w:id="13"/>
      <w:r w:rsidRPr="00F975FF">
        <w:rPr>
          <w:color w:val="00395A"/>
        </w:rPr>
        <w:t xml:space="preserve"> </w:t>
      </w:r>
    </w:p>
    <w:p w:rsidR="0001750B" w:rsidRDefault="0001750B" w:rsidP="000348EC">
      <w:r>
        <w:t xml:space="preserve">The law is the set of rules that we all must follow. </w:t>
      </w:r>
    </w:p>
    <w:p w:rsidR="0001750B" w:rsidRDefault="0001750B" w:rsidP="000348EC">
      <w:r>
        <w:t xml:space="preserve">Judges, courts and the government decide on the law. </w:t>
      </w:r>
    </w:p>
    <w:p w:rsidR="0001750B" w:rsidRDefault="0001750B" w:rsidP="00332D2E">
      <w:r>
        <w:t xml:space="preserve">The law that applies in this case is called the </w:t>
      </w:r>
      <w:r w:rsidRPr="00332D2E">
        <w:rPr>
          <w:i/>
        </w:rPr>
        <w:t xml:space="preserve">Disability Discrimination Act </w:t>
      </w:r>
      <w:r>
        <w:t xml:space="preserve">1992. </w:t>
      </w:r>
    </w:p>
    <w:p w:rsidR="0001750B" w:rsidRDefault="0001750B" w:rsidP="00332D2E">
      <w:r>
        <w:t>This law applies around Australia. It says that people with disability must be treated fairly.</w:t>
      </w:r>
    </w:p>
    <w:p w:rsidR="00B357C3" w:rsidRDefault="00B357C3" w:rsidP="008875DF">
      <w:pPr>
        <w:pStyle w:val="Heading2"/>
      </w:pPr>
      <w:r>
        <w:br w:type="page"/>
      </w:r>
      <w:bookmarkStart w:id="14" w:name="_Toc367956443"/>
      <w:r>
        <w:lastRenderedPageBreak/>
        <w:t>What will the government do now?</w:t>
      </w:r>
      <w:bookmarkEnd w:id="14"/>
      <w:r>
        <w:t xml:space="preserve"> </w:t>
      </w:r>
    </w:p>
    <w:p w:rsidR="0001750B" w:rsidRDefault="0001750B" w:rsidP="0072000E">
      <w:r>
        <w:t xml:space="preserve">The government agrees that we need to stop using the BSWAT as it currently is. </w:t>
      </w:r>
    </w:p>
    <w:p w:rsidR="0001750B" w:rsidRDefault="0001750B" w:rsidP="00A42A39">
      <w:r>
        <w:t>However, we think that it will take time to get everyone who uses the BSWAT to change over to a new tool.</w:t>
      </w:r>
    </w:p>
    <w:p w:rsidR="0001750B" w:rsidRDefault="0001750B" w:rsidP="00A42A39">
      <w:r>
        <w:t xml:space="preserve">We think this will take about 3 years. </w:t>
      </w:r>
    </w:p>
    <w:p w:rsidR="0001750B" w:rsidRDefault="0001750B" w:rsidP="00064647">
      <w:r>
        <w:t xml:space="preserve">We have written to the </w:t>
      </w:r>
      <w:r w:rsidRPr="00850BD7">
        <w:rPr>
          <w:rStyle w:val="Strong"/>
        </w:rPr>
        <w:t>Australian Human Rights Commission</w:t>
      </w:r>
      <w:r>
        <w:t xml:space="preserve"> to ask for 3 years to make the changes. </w:t>
      </w:r>
    </w:p>
    <w:p w:rsidR="0001750B" w:rsidRDefault="0001750B" w:rsidP="0072000E">
      <w:r>
        <w:t xml:space="preserve">The Australian Human Rights Commission looks after any problems or complaints to do with the </w:t>
      </w:r>
      <w:r w:rsidRPr="0072000E">
        <w:rPr>
          <w:i/>
        </w:rPr>
        <w:t>Disability Discrimination Act</w:t>
      </w:r>
      <w:r>
        <w:t xml:space="preserve">. </w:t>
      </w:r>
    </w:p>
    <w:p w:rsidR="00557723" w:rsidRDefault="00557723" w:rsidP="004D41CA">
      <w:r>
        <w:t xml:space="preserve">If the Australian Human Rights Commission says that we can have 3 years to make the changes, it will mean that: </w:t>
      </w:r>
    </w:p>
    <w:p w:rsidR="00557723" w:rsidRDefault="00557723" w:rsidP="0072000E">
      <w:pPr>
        <w:pStyle w:val="ListParagraph"/>
        <w:numPr>
          <w:ilvl w:val="0"/>
          <w:numId w:val="35"/>
        </w:numPr>
      </w:pPr>
      <w:r>
        <w:t xml:space="preserve">Some employers will continue to use the BSWAT to work out how much to pay their workers. </w:t>
      </w:r>
    </w:p>
    <w:p w:rsidR="00557723" w:rsidRDefault="00557723" w:rsidP="0072000E">
      <w:pPr>
        <w:pStyle w:val="ListParagraph"/>
        <w:numPr>
          <w:ilvl w:val="0"/>
          <w:numId w:val="35"/>
        </w:numPr>
      </w:pPr>
      <w:r>
        <w:t xml:space="preserve">People will not be able to complain that the BSWAT is unfair during this time. </w:t>
      </w:r>
    </w:p>
    <w:p w:rsidR="00B357C3" w:rsidRDefault="00E50DE2" w:rsidP="00E50DE2">
      <w:pPr>
        <w:pStyle w:val="Heading3"/>
      </w:pPr>
      <w:r>
        <w:t xml:space="preserve">What if the Australian Human Rights Commission says ‘no’? </w:t>
      </w:r>
    </w:p>
    <w:p w:rsidR="00557723" w:rsidRDefault="00557723" w:rsidP="00E50DE2">
      <w:r>
        <w:t xml:space="preserve">If the Australian Human Rights Commission says no to our request, it could create problems for employers who use the BSWAT. </w:t>
      </w:r>
    </w:p>
    <w:p w:rsidR="00557723" w:rsidRDefault="00557723" w:rsidP="00EE7D2F">
      <w:pPr>
        <w:tabs>
          <w:tab w:val="left" w:pos="3586"/>
        </w:tabs>
      </w:pPr>
      <w:r>
        <w:t>It will be very important for employers who use the BSWAT to make sure that they are not breaking the law.</w:t>
      </w:r>
    </w:p>
    <w:p w:rsidR="00557723" w:rsidRDefault="00557723" w:rsidP="00EE7D2F">
      <w:r>
        <w:t xml:space="preserve">To do this, they will need to: </w:t>
      </w:r>
    </w:p>
    <w:p w:rsidR="00557723" w:rsidRDefault="00557723" w:rsidP="00EE7D2F">
      <w:pPr>
        <w:pStyle w:val="ListParagraph"/>
        <w:numPr>
          <w:ilvl w:val="0"/>
          <w:numId w:val="35"/>
        </w:numPr>
      </w:pPr>
      <w:r>
        <w:t xml:space="preserve">quickly change the tool they use to work out how much people should be paid </w:t>
      </w:r>
    </w:p>
    <w:p w:rsidR="00557723" w:rsidRDefault="00557723" w:rsidP="00EE7D2F">
      <w:pPr>
        <w:pStyle w:val="ListParagraph"/>
        <w:numPr>
          <w:ilvl w:val="0"/>
          <w:numId w:val="35"/>
        </w:numPr>
      </w:pPr>
      <w:proofErr w:type="gramStart"/>
      <w:r>
        <w:lastRenderedPageBreak/>
        <w:t>start</w:t>
      </w:r>
      <w:proofErr w:type="gramEnd"/>
      <w:r>
        <w:t xml:space="preserve"> paying higher wages quickly, which they may not be able to afford to do. </w:t>
      </w:r>
    </w:p>
    <w:p w:rsidR="00557723" w:rsidRDefault="00557723" w:rsidP="00EE7D2F">
      <w:r>
        <w:t xml:space="preserve">If employers do not make these changes quickly, they may not meet the </w:t>
      </w:r>
      <w:r w:rsidRPr="00EE7D2F">
        <w:rPr>
          <w:rStyle w:val="Strong"/>
        </w:rPr>
        <w:t>Quality Standards</w:t>
      </w:r>
      <w:r>
        <w:t xml:space="preserve">. </w:t>
      </w:r>
    </w:p>
    <w:p w:rsidR="00557723" w:rsidRDefault="00557723" w:rsidP="00EE7D2F">
      <w:r>
        <w:t xml:space="preserve">The Quality Standards are a set of rules that the government uses to make sure that supported employment services are working well. </w:t>
      </w:r>
    </w:p>
    <w:p w:rsidR="00557723" w:rsidRDefault="00557723" w:rsidP="00EE7D2F">
      <w:r>
        <w:t xml:space="preserve">The government is asking for 3 years to make sure that these problems do not happen. </w:t>
      </w:r>
    </w:p>
    <w:p w:rsidR="00E50DE2" w:rsidRPr="00AE1D69" w:rsidRDefault="00E50DE2" w:rsidP="00AE1D69"/>
    <w:p w:rsidR="00B357C3" w:rsidRDefault="00B357C3" w:rsidP="00B357C3">
      <w:pPr>
        <w:rPr>
          <w:rFonts w:cs="Times New Roman"/>
          <w:color w:val="1F497D"/>
          <w:sz w:val="32"/>
          <w:szCs w:val="26"/>
        </w:rPr>
      </w:pPr>
      <w:r>
        <w:br w:type="page"/>
      </w:r>
    </w:p>
    <w:p w:rsidR="0072000E" w:rsidRPr="00F975FF" w:rsidRDefault="0072000E" w:rsidP="0072000E">
      <w:pPr>
        <w:pStyle w:val="Heading2"/>
        <w:rPr>
          <w:color w:val="00395A"/>
        </w:rPr>
      </w:pPr>
      <w:bookmarkStart w:id="15" w:name="_Toc367956444"/>
      <w:r w:rsidRPr="00F975FF">
        <w:rPr>
          <w:color w:val="00395A"/>
        </w:rPr>
        <w:lastRenderedPageBreak/>
        <w:t>Why will it take 3 years?</w:t>
      </w:r>
      <w:bookmarkEnd w:id="15"/>
      <w:r w:rsidRPr="00F975FF">
        <w:rPr>
          <w:color w:val="00395A"/>
        </w:rPr>
        <w:t xml:space="preserve"> </w:t>
      </w:r>
    </w:p>
    <w:p w:rsidR="00557723" w:rsidRDefault="00557723" w:rsidP="00CA1122">
      <w:r>
        <w:t xml:space="preserve">Here is a summary of the reasons we think it will take 3 years to make these changes. </w:t>
      </w:r>
    </w:p>
    <w:p w:rsidR="00557723" w:rsidRDefault="00557723" w:rsidP="008875DF">
      <w:r>
        <w:t xml:space="preserve">We need to choose or design a new and better tool for working out how much people get paid. This will take time. </w:t>
      </w:r>
    </w:p>
    <w:p w:rsidR="00557723" w:rsidRDefault="00557723" w:rsidP="00813C50">
      <w:r>
        <w:t xml:space="preserve">We need to keep talking to people to find out what they think about the changes. </w:t>
      </w:r>
    </w:p>
    <w:p w:rsidR="00557723" w:rsidRDefault="00557723" w:rsidP="00162B40">
      <w:r>
        <w:t xml:space="preserve">So far, we have talked to about 600 people about the changes. </w:t>
      </w:r>
    </w:p>
    <w:p w:rsidR="00557723" w:rsidRDefault="00557723" w:rsidP="00162B40">
      <w:r>
        <w:t xml:space="preserve">We would like to talk to more people. </w:t>
      </w:r>
    </w:p>
    <w:p w:rsidR="00557723" w:rsidRDefault="00557723" w:rsidP="00162B40">
      <w:r>
        <w:t xml:space="preserve">We need to help supported employment businesses learn how to use the new tool. </w:t>
      </w:r>
    </w:p>
    <w:p w:rsidR="00557723" w:rsidRDefault="00557723" w:rsidP="0091476D">
      <w:r>
        <w:t xml:space="preserve">We need to make sure that these businesses can keep making money and keep employing people.  </w:t>
      </w:r>
    </w:p>
    <w:p w:rsidR="00557723" w:rsidRDefault="00557723" w:rsidP="0091476D">
      <w:r>
        <w:t>If we act too quickly it may harm the way these businesses operate.</w:t>
      </w:r>
    </w:p>
    <w:p w:rsidR="00557723" w:rsidRDefault="00557723" w:rsidP="0091476D">
      <w:r>
        <w:t xml:space="preserve">We need to give these businesses time to adjust to the changes. </w:t>
      </w:r>
    </w:p>
    <w:p w:rsidR="00557723" w:rsidRDefault="00557723" w:rsidP="0049723D">
      <w:r>
        <w:t xml:space="preserve">We also want to give these businesses time to help supported employees understand the changes.  </w:t>
      </w:r>
    </w:p>
    <w:p w:rsidR="00557723" w:rsidRPr="002E6042" w:rsidRDefault="00557723" w:rsidP="002E6042">
      <w:r>
        <w:t xml:space="preserve">During this time, some employers will still work out how much to pay people using </w:t>
      </w:r>
      <w:r>
        <w:br/>
      </w:r>
      <w:r w:rsidRPr="002E6042">
        <w:t>the BSWAT</w:t>
      </w:r>
      <w:r>
        <w:t xml:space="preserve">. </w:t>
      </w:r>
    </w:p>
    <w:p w:rsidR="00557723" w:rsidRDefault="00557723" w:rsidP="00162B40">
      <w:r>
        <w:t>It’s important that it doesn’t take more than 3 years to make a better tool.</w:t>
      </w:r>
    </w:p>
    <w:p w:rsidR="00821FFB" w:rsidRDefault="00821FFB">
      <w:pPr>
        <w:spacing w:before="0" w:after="0" w:line="240" w:lineRule="auto"/>
        <w:rPr>
          <w:rFonts w:cs="Times New Roman"/>
          <w:b/>
          <w:bCs/>
          <w:color w:val="1F497D"/>
          <w:sz w:val="32"/>
          <w:szCs w:val="26"/>
        </w:rPr>
      </w:pPr>
      <w:bookmarkStart w:id="16" w:name="_Toc361220239"/>
      <w:r>
        <w:br w:type="page"/>
      </w:r>
    </w:p>
    <w:p w:rsidR="00816A84" w:rsidRPr="00F975FF" w:rsidRDefault="00162B40" w:rsidP="00B357C3">
      <w:pPr>
        <w:pStyle w:val="Heading2"/>
        <w:rPr>
          <w:color w:val="00395A"/>
        </w:rPr>
      </w:pPr>
      <w:bookmarkStart w:id="17" w:name="_Toc367956445"/>
      <w:r w:rsidRPr="00F975FF">
        <w:rPr>
          <w:color w:val="00395A"/>
        </w:rPr>
        <w:lastRenderedPageBreak/>
        <w:t xml:space="preserve">What will happen </w:t>
      </w:r>
      <w:r w:rsidR="00816A84" w:rsidRPr="00F975FF">
        <w:rPr>
          <w:color w:val="00395A"/>
        </w:rPr>
        <w:t>in the next 3 years</w:t>
      </w:r>
      <w:r w:rsidRPr="00F975FF">
        <w:rPr>
          <w:color w:val="00395A"/>
        </w:rPr>
        <w:t>?</w:t>
      </w:r>
      <w:bookmarkEnd w:id="17"/>
      <w:r w:rsidR="00816A84" w:rsidRPr="00F975FF">
        <w:rPr>
          <w:color w:val="00395A"/>
        </w:rPr>
        <w:t xml:space="preserve"> </w:t>
      </w:r>
    </w:p>
    <w:p w:rsidR="00557723" w:rsidRDefault="00557723" w:rsidP="00162B40">
      <w:r>
        <w:t xml:space="preserve">During the next 3 years, the government will do a lot of work to make sure that the changes are taking place. </w:t>
      </w:r>
    </w:p>
    <w:p w:rsidR="00557723" w:rsidRPr="00816A84" w:rsidRDefault="00557723" w:rsidP="00162B40">
      <w:r>
        <w:t xml:space="preserve">Here is a summary of what we will do. </w:t>
      </w:r>
    </w:p>
    <w:p w:rsidR="00557723" w:rsidRPr="00816A84" w:rsidRDefault="00557723" w:rsidP="00CA1122">
      <w:r>
        <w:t xml:space="preserve">We will organise a group of people to work on making a new tool. This group is called a Taskforce. </w:t>
      </w:r>
    </w:p>
    <w:p w:rsidR="00557723" w:rsidRPr="00162B40" w:rsidRDefault="00557723" w:rsidP="00162B40">
      <w:r>
        <w:t>We will m</w:t>
      </w:r>
      <w:r w:rsidRPr="00162B40">
        <w:t xml:space="preserve">ake sure </w:t>
      </w:r>
      <w:r>
        <w:t xml:space="preserve">all areas of government are dealing with this problem. </w:t>
      </w:r>
    </w:p>
    <w:p w:rsidR="00557723" w:rsidRPr="00162B40" w:rsidRDefault="00557723" w:rsidP="008B3238">
      <w:r>
        <w:t>We will continue giving information</w:t>
      </w:r>
      <w:r w:rsidRPr="00162B40">
        <w:t xml:space="preserve"> to people with disability, their families and carers – and employers and other people who work in this area – </w:t>
      </w:r>
      <w:r>
        <w:t xml:space="preserve">about the changes we are making.  </w:t>
      </w:r>
    </w:p>
    <w:p w:rsidR="00557723" w:rsidRPr="00162B40" w:rsidRDefault="00557723" w:rsidP="00162B40">
      <w:r>
        <w:t>We will p</w:t>
      </w:r>
      <w:r w:rsidRPr="00162B40">
        <w:t>rovide ways for people to contact us and ask questions. Ou</w:t>
      </w:r>
      <w:r>
        <w:t>r contact details are on page 13</w:t>
      </w:r>
      <w:r w:rsidRPr="00162B40">
        <w:t>.</w:t>
      </w:r>
    </w:p>
    <w:p w:rsidR="00557723" w:rsidRPr="00162B40" w:rsidRDefault="00557723" w:rsidP="00CA1122">
      <w:r>
        <w:t xml:space="preserve">The government will continue to work to improve supported employment. </w:t>
      </w:r>
      <w:r w:rsidRPr="00162B40">
        <w:t xml:space="preserve"> </w:t>
      </w:r>
    </w:p>
    <w:p w:rsidR="00557723" w:rsidRDefault="00557723" w:rsidP="00162B40">
      <w:r>
        <w:t xml:space="preserve">We will provide support and training for people with disability, and their families and carers, to learn about the new tool. </w:t>
      </w:r>
    </w:p>
    <w:p w:rsidR="00557723" w:rsidRDefault="00557723" w:rsidP="00707358">
      <w:r>
        <w:t xml:space="preserve">Every 6 months, we will tell the Australian Human Rights Commission about our progress. </w:t>
      </w:r>
    </w:p>
    <w:p w:rsidR="00707358" w:rsidRDefault="00707358" w:rsidP="00707358">
      <w:pPr>
        <w:rPr>
          <w:rFonts w:cs="Times New Roman"/>
          <w:color w:val="1F497D"/>
          <w:sz w:val="32"/>
          <w:szCs w:val="26"/>
        </w:rPr>
      </w:pPr>
      <w:bookmarkStart w:id="18" w:name="_Toc361220248"/>
      <w:bookmarkEnd w:id="16"/>
      <w:r>
        <w:br w:type="page"/>
      </w:r>
    </w:p>
    <w:p w:rsidR="0072000E" w:rsidRPr="00F975FF" w:rsidRDefault="0072000E" w:rsidP="0072000E">
      <w:pPr>
        <w:pStyle w:val="Heading2"/>
        <w:rPr>
          <w:color w:val="00395A"/>
        </w:rPr>
      </w:pPr>
      <w:bookmarkStart w:id="19" w:name="_Toc367956446"/>
      <w:r w:rsidRPr="00F975FF">
        <w:rPr>
          <w:color w:val="00395A"/>
        </w:rPr>
        <w:lastRenderedPageBreak/>
        <w:t>What do you think?</w:t>
      </w:r>
      <w:bookmarkEnd w:id="19"/>
      <w:r w:rsidRPr="00F975FF">
        <w:rPr>
          <w:color w:val="00395A"/>
        </w:rPr>
        <w:t xml:space="preserve"> </w:t>
      </w:r>
    </w:p>
    <w:p w:rsidR="00557723" w:rsidRDefault="00557723" w:rsidP="00813C50">
      <w:r>
        <w:t xml:space="preserve">We are sharing this information with you so that, if you want to, you can: </w:t>
      </w:r>
    </w:p>
    <w:p w:rsidR="00557723" w:rsidRDefault="00557723" w:rsidP="00813C50">
      <w:pPr>
        <w:pStyle w:val="ListParagraph"/>
        <w:numPr>
          <w:ilvl w:val="0"/>
          <w:numId w:val="32"/>
        </w:numPr>
      </w:pPr>
      <w:r>
        <w:t>think about the changes</w:t>
      </w:r>
    </w:p>
    <w:p w:rsidR="00557723" w:rsidRDefault="00557723" w:rsidP="009C5B3D">
      <w:pPr>
        <w:pStyle w:val="ListParagraph"/>
        <w:numPr>
          <w:ilvl w:val="0"/>
          <w:numId w:val="32"/>
        </w:numPr>
      </w:pPr>
      <w:proofErr w:type="gramStart"/>
      <w:r>
        <w:t>tell</w:t>
      </w:r>
      <w:proofErr w:type="gramEnd"/>
      <w:r>
        <w:t xml:space="preserve"> the Human Rights Commission if you agree or disagree with our request for extra time. </w:t>
      </w:r>
    </w:p>
    <w:p w:rsidR="00557723" w:rsidRDefault="00557723" w:rsidP="009C5B3D">
      <w:r>
        <w:t xml:space="preserve">If you want to find out more about the request, or to read the full version of this document, please visit the </w:t>
      </w:r>
      <w:hyperlink r:id="rId13" w:history="1">
        <w:r>
          <w:rPr>
            <w:rStyle w:val="Hyperlink"/>
            <w:color w:val="00395A"/>
          </w:rPr>
          <w:t>Australian H</w:t>
        </w:r>
        <w:r w:rsidRPr="00F975FF">
          <w:rPr>
            <w:rStyle w:val="Hyperlink"/>
            <w:color w:val="00395A"/>
          </w:rPr>
          <w:t>uman Rights Commission website</w:t>
        </w:r>
      </w:hyperlink>
      <w:r w:rsidRPr="00F975FF">
        <w:rPr>
          <w:color w:val="00395A"/>
        </w:rPr>
        <w:t xml:space="preserve">. </w:t>
      </w:r>
    </w:p>
    <w:p w:rsidR="00557723" w:rsidRDefault="00557723" w:rsidP="008875DF">
      <w:r w:rsidRPr="008875DF">
        <w:t xml:space="preserve">It’s important to know that this change will only make a difference to you if your workplace uses the BSWAT.  </w:t>
      </w:r>
    </w:p>
    <w:p w:rsidR="00557723" w:rsidRPr="008875DF" w:rsidRDefault="00557723" w:rsidP="008875DF">
      <w:r w:rsidRPr="008875DF">
        <w:t xml:space="preserve">Your workplace may use a different tool. </w:t>
      </w:r>
    </w:p>
    <w:p w:rsidR="00557723" w:rsidRDefault="00557723" w:rsidP="008875DF">
      <w:r w:rsidRPr="008875DF">
        <w:t xml:space="preserve">The government is working to make sure that what happened to Mr </w:t>
      </w:r>
      <w:proofErr w:type="spellStart"/>
      <w:r w:rsidRPr="008875DF">
        <w:t>Nojin</w:t>
      </w:r>
      <w:proofErr w:type="spellEnd"/>
      <w:r w:rsidRPr="008875DF">
        <w:t xml:space="preserve"> and Mr Prior does not happen to you.  </w:t>
      </w:r>
    </w:p>
    <w:p w:rsidR="00557723" w:rsidRDefault="00557723" w:rsidP="008875DF">
      <w:r>
        <w:t xml:space="preserve">We think it will take 3 years to fix the problem. </w:t>
      </w:r>
    </w:p>
    <w:p w:rsidR="00557723" w:rsidRPr="008875DF" w:rsidRDefault="00557723" w:rsidP="008875DF">
      <w:r>
        <w:t xml:space="preserve">We want to know if you think this is ok. </w:t>
      </w:r>
    </w:p>
    <w:p w:rsidR="0072000E" w:rsidRDefault="0072000E" w:rsidP="0072000E">
      <w:pPr>
        <w:spacing w:before="0" w:after="0" w:line="240" w:lineRule="auto"/>
        <w:rPr>
          <w:rFonts w:cs="Times New Roman"/>
          <w:b/>
          <w:bCs/>
          <w:color w:val="1F497D"/>
          <w:sz w:val="32"/>
          <w:szCs w:val="26"/>
        </w:rPr>
      </w:pPr>
      <w:r>
        <w:br w:type="page"/>
      </w:r>
    </w:p>
    <w:p w:rsidR="00FD6321" w:rsidRPr="00F975FF" w:rsidRDefault="001E1859" w:rsidP="00783DE8">
      <w:pPr>
        <w:pStyle w:val="Heading2"/>
        <w:rPr>
          <w:color w:val="00395A"/>
          <w:lang w:val="en-AU"/>
        </w:rPr>
      </w:pPr>
      <w:bookmarkStart w:id="20" w:name="_Toc367956447"/>
      <w:bookmarkEnd w:id="18"/>
      <w:r w:rsidRPr="00F975FF">
        <w:rPr>
          <w:color w:val="00395A"/>
          <w:lang w:val="en-AU"/>
        </w:rPr>
        <w:lastRenderedPageBreak/>
        <w:t>Where can you</w:t>
      </w:r>
      <w:r w:rsidR="009C5B3D" w:rsidRPr="00F975FF">
        <w:rPr>
          <w:color w:val="00395A"/>
          <w:lang w:val="en-AU"/>
        </w:rPr>
        <w:t xml:space="preserve"> get more information?</w:t>
      </w:r>
      <w:bookmarkEnd w:id="20"/>
      <w:r w:rsidR="009C5B3D" w:rsidRPr="00F975FF">
        <w:rPr>
          <w:color w:val="00395A"/>
          <w:lang w:val="en-AU"/>
        </w:rPr>
        <w:t xml:space="preserve"> </w:t>
      </w:r>
    </w:p>
    <w:p w:rsidR="009C5B3D" w:rsidRPr="009C5B3D" w:rsidRDefault="00EA2C3B" w:rsidP="009C5B3D">
      <w:pPr>
        <w:rPr>
          <w:lang w:val="en-AU"/>
        </w:rPr>
      </w:pPr>
      <w:r>
        <w:rPr>
          <w:lang w:val="en-AU"/>
        </w:rPr>
        <w:t xml:space="preserve">You can phone us or send us an email. </w:t>
      </w:r>
    </w:p>
    <w:p w:rsidR="00557723" w:rsidRPr="001A5C7B" w:rsidRDefault="00557723" w:rsidP="00813C50">
      <w:r w:rsidRPr="00A72FFB">
        <w:t>1800 880 052</w:t>
      </w:r>
    </w:p>
    <w:p w:rsidR="00557723" w:rsidRPr="00707358" w:rsidRDefault="00557723" w:rsidP="00B630D6">
      <w:pPr>
        <w:rPr>
          <w:rStyle w:val="Hyperlink"/>
        </w:rPr>
      </w:pPr>
      <w:hyperlink r:id="rId14" w:history="1">
        <w:r w:rsidRPr="00E03737">
          <w:rPr>
            <w:rStyle w:val="Hyperlink"/>
          </w:rPr>
          <w:t>bswat@dss.gov.au</w:t>
        </w:r>
      </w:hyperlink>
    </w:p>
    <w:p w:rsidR="00B357C3" w:rsidRDefault="00EA2C3B" w:rsidP="00300FF6">
      <w:r>
        <w:rPr>
          <w:lang w:val="en-AU"/>
        </w:rPr>
        <w:t xml:space="preserve">There are currently 3 Easy </w:t>
      </w:r>
      <w:r w:rsidR="00FF6B2A">
        <w:rPr>
          <w:lang w:val="en-AU"/>
        </w:rPr>
        <w:t>English</w:t>
      </w:r>
      <w:r>
        <w:rPr>
          <w:lang w:val="en-AU"/>
        </w:rPr>
        <w:t xml:space="preserve"> documents that can provide supported employees with more information. </w:t>
      </w:r>
    </w:p>
    <w:p w:rsidR="00557723" w:rsidRDefault="00557723" w:rsidP="00EA2C3B">
      <w:bookmarkStart w:id="21" w:name="_Toc367695048"/>
      <w:r w:rsidRPr="00EA2C3B">
        <w:rPr>
          <w:i/>
        </w:rPr>
        <w:t>The future of wage setting in Supported Employment</w:t>
      </w:r>
      <w:bookmarkEnd w:id="21"/>
      <w:r>
        <w:rPr>
          <w:i/>
        </w:rPr>
        <w:t xml:space="preserve"> </w:t>
      </w:r>
      <w:r w:rsidRPr="00EA2C3B">
        <w:t xml:space="preserve">– Easy </w:t>
      </w:r>
      <w:r>
        <w:t>Read</w:t>
      </w:r>
      <w:r w:rsidRPr="00EA2C3B">
        <w:t xml:space="preserve"> version</w:t>
      </w:r>
    </w:p>
    <w:p w:rsidR="00557723" w:rsidRDefault="00557723" w:rsidP="00EA2C3B">
      <w:r>
        <w:t xml:space="preserve">This is a document asking people what they think about the changes we are making.  </w:t>
      </w:r>
    </w:p>
    <w:p w:rsidR="00557723" w:rsidRPr="00EA2C3B" w:rsidRDefault="00557723" w:rsidP="00EA2C3B">
      <w:pPr>
        <w:rPr>
          <w:i/>
        </w:rPr>
      </w:pPr>
      <w:bookmarkStart w:id="22" w:name="_Toc366678182"/>
      <w:r w:rsidRPr="00EA2C3B">
        <w:rPr>
          <w:i/>
        </w:rPr>
        <w:t>The future of wage assessment in Supported Employment</w:t>
      </w:r>
      <w:bookmarkEnd w:id="22"/>
      <w:r>
        <w:rPr>
          <w:i/>
        </w:rPr>
        <w:t xml:space="preserve"> </w:t>
      </w:r>
      <w:r w:rsidRPr="00EA2C3B">
        <w:t xml:space="preserve">– Easy </w:t>
      </w:r>
      <w:r>
        <w:t>Read</w:t>
      </w:r>
      <w:r w:rsidRPr="00EA2C3B">
        <w:t xml:space="preserve"> version</w:t>
      </w:r>
    </w:p>
    <w:p w:rsidR="00557723" w:rsidRDefault="00557723" w:rsidP="00813C50">
      <w:bookmarkStart w:id="23" w:name="_Toc366678183"/>
      <w:r w:rsidRPr="00EA2C3B">
        <w:t>This document is a summary of what people told us</w:t>
      </w:r>
      <w:bookmarkEnd w:id="23"/>
      <w:r>
        <w:t xml:space="preserve"> about the changes. </w:t>
      </w:r>
    </w:p>
    <w:p w:rsidR="00557723" w:rsidRDefault="00557723" w:rsidP="00813C50">
      <w:r w:rsidRPr="00EA2C3B">
        <w:rPr>
          <w:i/>
        </w:rPr>
        <w:t>Vision for Supported Employment</w:t>
      </w:r>
      <w:r>
        <w:t xml:space="preserve"> </w:t>
      </w:r>
      <w:r>
        <w:rPr>
          <w:i/>
        </w:rPr>
        <w:t xml:space="preserve">– </w:t>
      </w:r>
      <w:r w:rsidRPr="00EA2C3B">
        <w:t xml:space="preserve">Easy </w:t>
      </w:r>
      <w:r>
        <w:t>Read</w:t>
      </w:r>
      <w:r w:rsidRPr="00EA2C3B">
        <w:t xml:space="preserve"> version</w:t>
      </w:r>
      <w:r>
        <w:t xml:space="preserve"> </w:t>
      </w:r>
    </w:p>
    <w:p w:rsidR="00557723" w:rsidRPr="00EA2C3B" w:rsidRDefault="00557723" w:rsidP="00813C50">
      <w:r>
        <w:t xml:space="preserve">This document describes the way we want supported employment to be. </w:t>
      </w:r>
    </w:p>
    <w:p w:rsidR="00557723" w:rsidRPr="00922529" w:rsidRDefault="00557723" w:rsidP="00B630D6">
      <w:r>
        <w:rPr>
          <w:lang w:val="en-AU"/>
        </w:rPr>
        <w:t>You can find these documents on our website at</w:t>
      </w:r>
      <w:r>
        <w:t xml:space="preserve"> </w:t>
      </w:r>
      <w:hyperlink r:id="rId15" w:history="1">
        <w:r w:rsidRPr="00E03737">
          <w:rPr>
            <w:rStyle w:val="Hyperlink"/>
          </w:rPr>
          <w:t>www.dss.gov.au</w:t>
        </w:r>
      </w:hyperlink>
      <w:r w:rsidRPr="00224869">
        <w:rPr>
          <w:color w:val="00395A"/>
        </w:rPr>
        <w:t xml:space="preserve">  </w:t>
      </w:r>
    </w:p>
    <w:p w:rsidR="00557723" w:rsidRDefault="00557723">
      <w:pPr>
        <w:spacing w:before="0" w:after="0" w:line="240" w:lineRule="auto"/>
        <w:rPr>
          <w:rFonts w:cs="Times New Roman"/>
          <w:b/>
          <w:bCs/>
          <w:color w:val="00395A"/>
          <w:sz w:val="32"/>
          <w:szCs w:val="26"/>
          <w:lang w:val="en-AU"/>
        </w:rPr>
      </w:pPr>
      <w:bookmarkStart w:id="24" w:name="_Toc366678199"/>
      <w:bookmarkStart w:id="25" w:name="_Toc367956448"/>
      <w:r>
        <w:rPr>
          <w:color w:val="00395A"/>
          <w:lang w:val="en-AU"/>
        </w:rPr>
        <w:br w:type="page"/>
      </w:r>
    </w:p>
    <w:p w:rsidR="00EA2C3B" w:rsidRPr="00F975FF" w:rsidRDefault="00EA2C3B" w:rsidP="00EA2C3B">
      <w:pPr>
        <w:pStyle w:val="Heading2"/>
        <w:rPr>
          <w:color w:val="00395A"/>
          <w:lang w:val="en-AU"/>
        </w:rPr>
      </w:pPr>
      <w:r w:rsidRPr="00F975FF">
        <w:rPr>
          <w:color w:val="00395A"/>
          <w:lang w:val="en-AU"/>
        </w:rPr>
        <w:lastRenderedPageBreak/>
        <w:t>Word list</w:t>
      </w:r>
      <w:bookmarkEnd w:id="24"/>
      <w:bookmarkEnd w:id="25"/>
    </w:p>
    <w:p w:rsidR="00557723" w:rsidRPr="00F975FF" w:rsidRDefault="00557723" w:rsidP="00813C50">
      <w:pPr>
        <w:rPr>
          <w:rStyle w:val="Strong"/>
          <w:color w:val="00395A"/>
        </w:rPr>
      </w:pPr>
      <w:r w:rsidRPr="00F975FF">
        <w:rPr>
          <w:rStyle w:val="Strong"/>
          <w:color w:val="00395A"/>
        </w:rPr>
        <w:t xml:space="preserve">Australian Human Rights Commission </w:t>
      </w:r>
    </w:p>
    <w:p w:rsidR="00557723" w:rsidRPr="00DB0295" w:rsidRDefault="00557723" w:rsidP="00813C50">
      <w:r>
        <w:t xml:space="preserve">This is an organisation that works to protect people’s rights and make sure we are all treated fairly. </w:t>
      </w:r>
    </w:p>
    <w:p w:rsidR="00557723" w:rsidRPr="00F975FF" w:rsidRDefault="00557723" w:rsidP="00813C50">
      <w:pPr>
        <w:rPr>
          <w:rStyle w:val="Strong"/>
          <w:color w:val="00395A"/>
        </w:rPr>
      </w:pPr>
      <w:r w:rsidRPr="00F975FF">
        <w:rPr>
          <w:rStyle w:val="Strong"/>
          <w:color w:val="00395A"/>
        </w:rPr>
        <w:t>Federal Court</w:t>
      </w:r>
    </w:p>
    <w:p w:rsidR="00557723" w:rsidRPr="00922529" w:rsidRDefault="00557723" w:rsidP="00CA1122">
      <w:r w:rsidRPr="009C5B3D">
        <w:t>The Federal Court is one of the highest courts in Australia.</w:t>
      </w:r>
      <w:r>
        <w:t xml:space="preserve"> It listens to lots of cases and makes decisions about many laws.  </w:t>
      </w:r>
    </w:p>
    <w:p w:rsidR="00557723" w:rsidRDefault="00557723" w:rsidP="00813C50">
      <w:pPr>
        <w:rPr>
          <w:rStyle w:val="Strong"/>
          <w:color w:val="00395A"/>
        </w:rPr>
      </w:pPr>
      <w:r>
        <w:rPr>
          <w:rStyle w:val="Strong"/>
          <w:color w:val="00395A"/>
        </w:rPr>
        <w:t xml:space="preserve">Quality Standards </w:t>
      </w:r>
    </w:p>
    <w:p w:rsidR="00557723" w:rsidRPr="00F975FF" w:rsidRDefault="00557723" w:rsidP="00813C50">
      <w:pPr>
        <w:rPr>
          <w:rStyle w:val="Strong"/>
          <w:color w:val="00395A"/>
        </w:rPr>
      </w:pPr>
      <w:r>
        <w:t xml:space="preserve">A set of rules that the government uses to make sure that supported employment services are working well. </w:t>
      </w:r>
    </w:p>
    <w:p w:rsidR="00557723" w:rsidRPr="00F975FF" w:rsidRDefault="00557723" w:rsidP="00813C50">
      <w:pPr>
        <w:rPr>
          <w:rStyle w:val="Strong"/>
          <w:color w:val="00395A"/>
        </w:rPr>
      </w:pPr>
      <w:r w:rsidRPr="00F975FF">
        <w:rPr>
          <w:rStyle w:val="Strong"/>
          <w:color w:val="00395A"/>
        </w:rPr>
        <w:t>Supported employment</w:t>
      </w:r>
    </w:p>
    <w:p w:rsidR="00557723" w:rsidRPr="00032308" w:rsidRDefault="00557723" w:rsidP="00813C50">
      <w:r>
        <w:t>Supported employment is the way that government works with some businesses to create jobs for people with disability.</w:t>
      </w:r>
    </w:p>
    <w:p w:rsidR="007D5E61" w:rsidRPr="007D5E61" w:rsidRDefault="007D5E61">
      <w:pPr>
        <w:rPr>
          <w:sz w:val="10"/>
          <w:szCs w:val="10"/>
        </w:rPr>
      </w:pPr>
    </w:p>
    <w:p w:rsidR="00644C39" w:rsidRDefault="00644C39" w:rsidP="00A876AD"/>
    <w:sectPr w:rsidR="00644C39" w:rsidSect="00134CC3">
      <w:footerReference w:type="even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E6" w:rsidRDefault="00C56BE6" w:rsidP="00134CC3">
      <w:pPr>
        <w:spacing w:before="0" w:after="0" w:line="240" w:lineRule="auto"/>
      </w:pPr>
      <w:r>
        <w:separator/>
      </w:r>
    </w:p>
  </w:endnote>
  <w:endnote w:type="continuationSeparator" w:id="0">
    <w:p w:rsidR="00C56BE6" w:rsidRDefault="00C56BE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84" w:rsidRDefault="00816A84" w:rsidP="003C25FD">
    <w:pPr>
      <w:pStyle w:val="Footer"/>
      <w:framePr w:wrap="around" w:vAnchor="text" w:hAnchor="margin" w:xAlign="center" w:y="1"/>
      <w:rPr>
        <w:rStyle w:val="PageNumber"/>
        <w:rFonts w:cs="Tahoma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A84" w:rsidRDefault="00816A84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84" w:rsidRDefault="00816A84" w:rsidP="00716B39">
    <w:pPr>
      <w:pStyle w:val="Footer"/>
      <w:framePr w:wrap="around" w:vAnchor="text" w:hAnchor="margin" w:xAlign="center" w:y="1"/>
      <w:rPr>
        <w:rStyle w:val="PageNumber"/>
        <w:rFonts w:cs="Tahoma"/>
        <w:sz w:val="28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723">
      <w:rPr>
        <w:rStyle w:val="PageNumber"/>
        <w:noProof/>
      </w:rPr>
      <w:t>2</w:t>
    </w:r>
    <w:r>
      <w:rPr>
        <w:rStyle w:val="PageNumber"/>
      </w:rPr>
      <w:fldChar w:fldCharType="end"/>
    </w:r>
  </w:p>
  <w:p w:rsidR="00816A84" w:rsidRDefault="00816A84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84" w:rsidRDefault="00816A84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E6" w:rsidRDefault="00C56BE6" w:rsidP="00134CC3">
      <w:pPr>
        <w:spacing w:before="0" w:after="0" w:line="240" w:lineRule="auto"/>
      </w:pPr>
      <w:r>
        <w:separator/>
      </w:r>
    </w:p>
  </w:footnote>
  <w:footnote w:type="continuationSeparator" w:id="0">
    <w:p w:rsidR="00C56BE6" w:rsidRDefault="00C56BE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384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4C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8C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90F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9A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166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0C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D0F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BA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18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C405B"/>
    <w:multiLevelType w:val="hybridMultilevel"/>
    <w:tmpl w:val="588C5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523ADD"/>
    <w:multiLevelType w:val="hybridMultilevel"/>
    <w:tmpl w:val="0310B654"/>
    <w:lvl w:ilvl="0" w:tplc="149ABDC0">
      <w:start w:val="1"/>
      <w:numFmt w:val="bullet"/>
      <w:lvlText w:val="•"/>
      <w:lvlJc w:val="left"/>
      <w:pPr>
        <w:ind w:left="720" w:hanging="360"/>
      </w:pPr>
      <w:rPr>
        <w:rFonts w:ascii="Snap ITC" w:hAnsi="Snap IT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BF5F9D"/>
    <w:multiLevelType w:val="hybridMultilevel"/>
    <w:tmpl w:val="79346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31F89"/>
    <w:multiLevelType w:val="hybridMultilevel"/>
    <w:tmpl w:val="08AE6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36F54"/>
    <w:multiLevelType w:val="hybridMultilevel"/>
    <w:tmpl w:val="B0449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A960AC"/>
    <w:multiLevelType w:val="hybridMultilevel"/>
    <w:tmpl w:val="AAA04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121C0"/>
    <w:multiLevelType w:val="hybridMultilevel"/>
    <w:tmpl w:val="E398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927AA8"/>
    <w:multiLevelType w:val="hybridMultilevel"/>
    <w:tmpl w:val="F3080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A48D5"/>
    <w:multiLevelType w:val="hybridMultilevel"/>
    <w:tmpl w:val="926258A8"/>
    <w:lvl w:ilvl="0" w:tplc="149ABDC0">
      <w:start w:val="1"/>
      <w:numFmt w:val="bullet"/>
      <w:lvlText w:val="•"/>
      <w:lvlJc w:val="left"/>
      <w:pPr>
        <w:ind w:left="720" w:hanging="360"/>
      </w:pPr>
      <w:rPr>
        <w:rFonts w:ascii="Snap ITC" w:hAnsi="Snap IT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B374F"/>
    <w:multiLevelType w:val="hybridMultilevel"/>
    <w:tmpl w:val="5FAA8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329BF"/>
    <w:multiLevelType w:val="hybridMultilevel"/>
    <w:tmpl w:val="D4C88A1C"/>
    <w:lvl w:ilvl="0" w:tplc="0C0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1">
    <w:nsid w:val="3D4B29AA"/>
    <w:multiLevelType w:val="hybridMultilevel"/>
    <w:tmpl w:val="6D54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A5FD6"/>
    <w:multiLevelType w:val="hybridMultilevel"/>
    <w:tmpl w:val="324AAFF6"/>
    <w:lvl w:ilvl="0" w:tplc="0C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7258C"/>
    <w:multiLevelType w:val="hybridMultilevel"/>
    <w:tmpl w:val="4216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05024"/>
    <w:multiLevelType w:val="hybridMultilevel"/>
    <w:tmpl w:val="6F627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B7FC2"/>
    <w:multiLevelType w:val="hybridMultilevel"/>
    <w:tmpl w:val="215E9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C6F88"/>
    <w:multiLevelType w:val="hybridMultilevel"/>
    <w:tmpl w:val="1B44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A0B7D"/>
    <w:multiLevelType w:val="hybridMultilevel"/>
    <w:tmpl w:val="324AA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63BEF"/>
    <w:multiLevelType w:val="hybridMultilevel"/>
    <w:tmpl w:val="1F94C0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1B7"/>
    <w:multiLevelType w:val="hybridMultilevel"/>
    <w:tmpl w:val="3BC68D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24572"/>
    <w:multiLevelType w:val="hybridMultilevel"/>
    <w:tmpl w:val="324AAFF6"/>
    <w:lvl w:ilvl="0" w:tplc="0C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06CF9"/>
    <w:multiLevelType w:val="hybridMultilevel"/>
    <w:tmpl w:val="BF3E6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C3FB0"/>
    <w:multiLevelType w:val="hybridMultilevel"/>
    <w:tmpl w:val="9C48F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14C0F"/>
    <w:multiLevelType w:val="hybridMultilevel"/>
    <w:tmpl w:val="1066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4D518">
      <w:start w:val="1"/>
      <w:numFmt w:val="bullet"/>
      <w:lvlText w:val="•"/>
      <w:lvlJc w:val="left"/>
      <w:pPr>
        <w:ind w:left="1440" w:hanging="360"/>
      </w:pPr>
      <w:rPr>
        <w:rFonts w:ascii="Snap ITC" w:hAnsi="Snap ITC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36513D"/>
    <w:multiLevelType w:val="hybridMultilevel"/>
    <w:tmpl w:val="324AA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2722F"/>
    <w:multiLevelType w:val="hybridMultilevel"/>
    <w:tmpl w:val="290C2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717F1"/>
    <w:multiLevelType w:val="hybridMultilevel"/>
    <w:tmpl w:val="324AAFF6"/>
    <w:lvl w:ilvl="0" w:tplc="0C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780"/>
    <w:multiLevelType w:val="hybridMultilevel"/>
    <w:tmpl w:val="CDD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25"/>
  </w:num>
  <w:num w:numId="5">
    <w:abstractNumId w:val="15"/>
  </w:num>
  <w:num w:numId="6">
    <w:abstractNumId w:val="20"/>
  </w:num>
  <w:num w:numId="7">
    <w:abstractNumId w:val="14"/>
  </w:num>
  <w:num w:numId="8">
    <w:abstractNumId w:val="27"/>
  </w:num>
  <w:num w:numId="9">
    <w:abstractNumId w:val="35"/>
  </w:num>
  <w:num w:numId="10">
    <w:abstractNumId w:val="16"/>
  </w:num>
  <w:num w:numId="11">
    <w:abstractNumId w:val="11"/>
  </w:num>
  <w:num w:numId="12">
    <w:abstractNumId w:val="18"/>
  </w:num>
  <w:num w:numId="13">
    <w:abstractNumId w:val="29"/>
  </w:num>
  <w:num w:numId="14">
    <w:abstractNumId w:val="37"/>
  </w:num>
  <w:num w:numId="15">
    <w:abstractNumId w:val="24"/>
  </w:num>
  <w:num w:numId="16">
    <w:abstractNumId w:val="36"/>
  </w:num>
  <w:num w:numId="17">
    <w:abstractNumId w:val="22"/>
  </w:num>
  <w:num w:numId="18">
    <w:abstractNumId w:val="30"/>
  </w:num>
  <w:num w:numId="19">
    <w:abstractNumId w:val="34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 w:numId="32">
    <w:abstractNumId w:val="26"/>
  </w:num>
  <w:num w:numId="33">
    <w:abstractNumId w:val="19"/>
  </w:num>
  <w:num w:numId="34">
    <w:abstractNumId w:val="33"/>
  </w:num>
  <w:num w:numId="35">
    <w:abstractNumId w:val="10"/>
  </w:num>
  <w:num w:numId="36">
    <w:abstractNumId w:val="23"/>
  </w:num>
  <w:num w:numId="37">
    <w:abstractNumId w:val="31"/>
  </w:num>
  <w:num w:numId="3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01"/>
    <w:rsid w:val="00010060"/>
    <w:rsid w:val="000131A3"/>
    <w:rsid w:val="00017053"/>
    <w:rsid w:val="0001750B"/>
    <w:rsid w:val="00017C44"/>
    <w:rsid w:val="00020CAC"/>
    <w:rsid w:val="00021AE6"/>
    <w:rsid w:val="00025085"/>
    <w:rsid w:val="000276DA"/>
    <w:rsid w:val="000348EC"/>
    <w:rsid w:val="00034C79"/>
    <w:rsid w:val="00035D95"/>
    <w:rsid w:val="00037534"/>
    <w:rsid w:val="0004229E"/>
    <w:rsid w:val="000432B1"/>
    <w:rsid w:val="00046373"/>
    <w:rsid w:val="000464C1"/>
    <w:rsid w:val="00051741"/>
    <w:rsid w:val="00052E22"/>
    <w:rsid w:val="00052EEC"/>
    <w:rsid w:val="00060614"/>
    <w:rsid w:val="00060E3E"/>
    <w:rsid w:val="00061ACF"/>
    <w:rsid w:val="00061FF6"/>
    <w:rsid w:val="00062FA0"/>
    <w:rsid w:val="0006339E"/>
    <w:rsid w:val="00064647"/>
    <w:rsid w:val="00065443"/>
    <w:rsid w:val="00067033"/>
    <w:rsid w:val="0007213A"/>
    <w:rsid w:val="00073579"/>
    <w:rsid w:val="00074F07"/>
    <w:rsid w:val="00077149"/>
    <w:rsid w:val="00077F41"/>
    <w:rsid w:val="00080002"/>
    <w:rsid w:val="00081601"/>
    <w:rsid w:val="00081CF6"/>
    <w:rsid w:val="000906AA"/>
    <w:rsid w:val="0009108E"/>
    <w:rsid w:val="00095A03"/>
    <w:rsid w:val="00096C16"/>
    <w:rsid w:val="000A3DAA"/>
    <w:rsid w:val="000A627C"/>
    <w:rsid w:val="000A7EA1"/>
    <w:rsid w:val="000B4D35"/>
    <w:rsid w:val="000B6C30"/>
    <w:rsid w:val="000C0F54"/>
    <w:rsid w:val="000C3B9B"/>
    <w:rsid w:val="000C3D30"/>
    <w:rsid w:val="000C61CB"/>
    <w:rsid w:val="000D07D6"/>
    <w:rsid w:val="000D1BD4"/>
    <w:rsid w:val="000D282A"/>
    <w:rsid w:val="000D2C19"/>
    <w:rsid w:val="000D7DE3"/>
    <w:rsid w:val="000D7F04"/>
    <w:rsid w:val="000E28D9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354B"/>
    <w:rsid w:val="00124F36"/>
    <w:rsid w:val="00134CC3"/>
    <w:rsid w:val="0013535A"/>
    <w:rsid w:val="0013619E"/>
    <w:rsid w:val="0014081F"/>
    <w:rsid w:val="0014274A"/>
    <w:rsid w:val="00143485"/>
    <w:rsid w:val="0014402F"/>
    <w:rsid w:val="00145AA5"/>
    <w:rsid w:val="00151445"/>
    <w:rsid w:val="00151817"/>
    <w:rsid w:val="0015329D"/>
    <w:rsid w:val="00153E51"/>
    <w:rsid w:val="001556B7"/>
    <w:rsid w:val="001600B3"/>
    <w:rsid w:val="00162B40"/>
    <w:rsid w:val="001711FF"/>
    <w:rsid w:val="00172068"/>
    <w:rsid w:val="00173B3A"/>
    <w:rsid w:val="00174E8F"/>
    <w:rsid w:val="00176798"/>
    <w:rsid w:val="0018024C"/>
    <w:rsid w:val="00181635"/>
    <w:rsid w:val="00181D43"/>
    <w:rsid w:val="00187004"/>
    <w:rsid w:val="001913A3"/>
    <w:rsid w:val="00192070"/>
    <w:rsid w:val="0019324D"/>
    <w:rsid w:val="0019631C"/>
    <w:rsid w:val="0019675B"/>
    <w:rsid w:val="001A20D1"/>
    <w:rsid w:val="001A2E5E"/>
    <w:rsid w:val="001A375B"/>
    <w:rsid w:val="001A4B9E"/>
    <w:rsid w:val="001A5C7B"/>
    <w:rsid w:val="001A7CED"/>
    <w:rsid w:val="001B1575"/>
    <w:rsid w:val="001B18CE"/>
    <w:rsid w:val="001B4580"/>
    <w:rsid w:val="001C326A"/>
    <w:rsid w:val="001C3CDE"/>
    <w:rsid w:val="001C6408"/>
    <w:rsid w:val="001D0608"/>
    <w:rsid w:val="001D116F"/>
    <w:rsid w:val="001D1485"/>
    <w:rsid w:val="001D3FF9"/>
    <w:rsid w:val="001D4D97"/>
    <w:rsid w:val="001E0B48"/>
    <w:rsid w:val="001E0C7C"/>
    <w:rsid w:val="001E0FAE"/>
    <w:rsid w:val="001E1859"/>
    <w:rsid w:val="001E3D2C"/>
    <w:rsid w:val="001E57AD"/>
    <w:rsid w:val="001E773F"/>
    <w:rsid w:val="001F2E19"/>
    <w:rsid w:val="001F38D7"/>
    <w:rsid w:val="001F7D75"/>
    <w:rsid w:val="002025B3"/>
    <w:rsid w:val="00203FDC"/>
    <w:rsid w:val="0021361E"/>
    <w:rsid w:val="0021703A"/>
    <w:rsid w:val="00217241"/>
    <w:rsid w:val="00217CB2"/>
    <w:rsid w:val="002212B6"/>
    <w:rsid w:val="00221CED"/>
    <w:rsid w:val="00223F95"/>
    <w:rsid w:val="00224869"/>
    <w:rsid w:val="00230213"/>
    <w:rsid w:val="00235D23"/>
    <w:rsid w:val="00236622"/>
    <w:rsid w:val="00241A33"/>
    <w:rsid w:val="00244256"/>
    <w:rsid w:val="00245C14"/>
    <w:rsid w:val="002462BC"/>
    <w:rsid w:val="0025072B"/>
    <w:rsid w:val="00256E86"/>
    <w:rsid w:val="002579F3"/>
    <w:rsid w:val="00270553"/>
    <w:rsid w:val="00272714"/>
    <w:rsid w:val="0027388C"/>
    <w:rsid w:val="00274E27"/>
    <w:rsid w:val="00275893"/>
    <w:rsid w:val="0027599D"/>
    <w:rsid w:val="00280C48"/>
    <w:rsid w:val="00281094"/>
    <w:rsid w:val="00286172"/>
    <w:rsid w:val="002875DD"/>
    <w:rsid w:val="0029060F"/>
    <w:rsid w:val="00290F99"/>
    <w:rsid w:val="00295BFF"/>
    <w:rsid w:val="0029601F"/>
    <w:rsid w:val="002A02BB"/>
    <w:rsid w:val="002A3384"/>
    <w:rsid w:val="002A4A0F"/>
    <w:rsid w:val="002B0820"/>
    <w:rsid w:val="002B1E87"/>
    <w:rsid w:val="002B3077"/>
    <w:rsid w:val="002B6A07"/>
    <w:rsid w:val="002C55A6"/>
    <w:rsid w:val="002C7865"/>
    <w:rsid w:val="002C79AC"/>
    <w:rsid w:val="002D425A"/>
    <w:rsid w:val="002D6065"/>
    <w:rsid w:val="002D6314"/>
    <w:rsid w:val="002D6EC8"/>
    <w:rsid w:val="002E100F"/>
    <w:rsid w:val="002E1170"/>
    <w:rsid w:val="002E38B5"/>
    <w:rsid w:val="002E4E81"/>
    <w:rsid w:val="002E535B"/>
    <w:rsid w:val="002E53E5"/>
    <w:rsid w:val="002E5B2D"/>
    <w:rsid w:val="002E5CA2"/>
    <w:rsid w:val="002E5D89"/>
    <w:rsid w:val="002E6042"/>
    <w:rsid w:val="002F0ED4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2D2E"/>
    <w:rsid w:val="003332F3"/>
    <w:rsid w:val="00334EEB"/>
    <w:rsid w:val="00337FE9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73A9B"/>
    <w:rsid w:val="003741D2"/>
    <w:rsid w:val="0037449D"/>
    <w:rsid w:val="00377D3B"/>
    <w:rsid w:val="0038327A"/>
    <w:rsid w:val="003863EF"/>
    <w:rsid w:val="0039220F"/>
    <w:rsid w:val="00394ADD"/>
    <w:rsid w:val="00396625"/>
    <w:rsid w:val="00397314"/>
    <w:rsid w:val="00397682"/>
    <w:rsid w:val="003978EE"/>
    <w:rsid w:val="003A439B"/>
    <w:rsid w:val="003A490C"/>
    <w:rsid w:val="003A5211"/>
    <w:rsid w:val="003A52BE"/>
    <w:rsid w:val="003A6C4E"/>
    <w:rsid w:val="003B0746"/>
    <w:rsid w:val="003B0E33"/>
    <w:rsid w:val="003B3832"/>
    <w:rsid w:val="003B5F28"/>
    <w:rsid w:val="003B5FD8"/>
    <w:rsid w:val="003B6F09"/>
    <w:rsid w:val="003B77FF"/>
    <w:rsid w:val="003C0CDC"/>
    <w:rsid w:val="003C0F7A"/>
    <w:rsid w:val="003C1FCE"/>
    <w:rsid w:val="003C25FD"/>
    <w:rsid w:val="003C4A3D"/>
    <w:rsid w:val="003D1587"/>
    <w:rsid w:val="003E0E59"/>
    <w:rsid w:val="003E1DAD"/>
    <w:rsid w:val="003E37CC"/>
    <w:rsid w:val="003E4930"/>
    <w:rsid w:val="003F01BB"/>
    <w:rsid w:val="003F12F9"/>
    <w:rsid w:val="003F1C1D"/>
    <w:rsid w:val="003F437C"/>
    <w:rsid w:val="0040163A"/>
    <w:rsid w:val="004019A6"/>
    <w:rsid w:val="004029A2"/>
    <w:rsid w:val="004052C5"/>
    <w:rsid w:val="00405954"/>
    <w:rsid w:val="00406162"/>
    <w:rsid w:val="00411C09"/>
    <w:rsid w:val="00412F08"/>
    <w:rsid w:val="00415C29"/>
    <w:rsid w:val="00425227"/>
    <w:rsid w:val="0042593B"/>
    <w:rsid w:val="0042681D"/>
    <w:rsid w:val="00427142"/>
    <w:rsid w:val="004273B8"/>
    <w:rsid w:val="00430BD0"/>
    <w:rsid w:val="0043161F"/>
    <w:rsid w:val="004317FD"/>
    <w:rsid w:val="00432E30"/>
    <w:rsid w:val="00441B81"/>
    <w:rsid w:val="004428D8"/>
    <w:rsid w:val="00443E4B"/>
    <w:rsid w:val="004502F1"/>
    <w:rsid w:val="0045208A"/>
    <w:rsid w:val="0045501B"/>
    <w:rsid w:val="004577C9"/>
    <w:rsid w:val="004609CF"/>
    <w:rsid w:val="00461B6A"/>
    <w:rsid w:val="0046232C"/>
    <w:rsid w:val="00470848"/>
    <w:rsid w:val="00475CCC"/>
    <w:rsid w:val="00476DDD"/>
    <w:rsid w:val="00482C02"/>
    <w:rsid w:val="004838D3"/>
    <w:rsid w:val="00491930"/>
    <w:rsid w:val="004938F4"/>
    <w:rsid w:val="00494D54"/>
    <w:rsid w:val="00494FB2"/>
    <w:rsid w:val="00495C4F"/>
    <w:rsid w:val="0049616A"/>
    <w:rsid w:val="0049723D"/>
    <w:rsid w:val="00497CAD"/>
    <w:rsid w:val="004A19CC"/>
    <w:rsid w:val="004A257D"/>
    <w:rsid w:val="004A48BD"/>
    <w:rsid w:val="004A776E"/>
    <w:rsid w:val="004B0454"/>
    <w:rsid w:val="004B66E9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1CA"/>
    <w:rsid w:val="004D47A5"/>
    <w:rsid w:val="004D4B39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623"/>
    <w:rsid w:val="005117DB"/>
    <w:rsid w:val="00516FB7"/>
    <w:rsid w:val="00520927"/>
    <w:rsid w:val="0052434D"/>
    <w:rsid w:val="005243C9"/>
    <w:rsid w:val="005243E2"/>
    <w:rsid w:val="0052484E"/>
    <w:rsid w:val="00527BC5"/>
    <w:rsid w:val="00527D52"/>
    <w:rsid w:val="00537E6E"/>
    <w:rsid w:val="00543306"/>
    <w:rsid w:val="0054416C"/>
    <w:rsid w:val="005457E3"/>
    <w:rsid w:val="0055235E"/>
    <w:rsid w:val="00554C98"/>
    <w:rsid w:val="00555650"/>
    <w:rsid w:val="00557723"/>
    <w:rsid w:val="005607DE"/>
    <w:rsid w:val="0056091D"/>
    <w:rsid w:val="00562E4E"/>
    <w:rsid w:val="00570D4B"/>
    <w:rsid w:val="00571307"/>
    <w:rsid w:val="0057186D"/>
    <w:rsid w:val="00571B6E"/>
    <w:rsid w:val="00572836"/>
    <w:rsid w:val="005733F9"/>
    <w:rsid w:val="00574728"/>
    <w:rsid w:val="00576476"/>
    <w:rsid w:val="00580DCD"/>
    <w:rsid w:val="0058361B"/>
    <w:rsid w:val="00583D3F"/>
    <w:rsid w:val="00590256"/>
    <w:rsid w:val="0059275C"/>
    <w:rsid w:val="005937F4"/>
    <w:rsid w:val="00593F16"/>
    <w:rsid w:val="00594D50"/>
    <w:rsid w:val="00596775"/>
    <w:rsid w:val="005971F8"/>
    <w:rsid w:val="005A16DA"/>
    <w:rsid w:val="005A6211"/>
    <w:rsid w:val="005A62F1"/>
    <w:rsid w:val="005A69E4"/>
    <w:rsid w:val="005A7C18"/>
    <w:rsid w:val="005C2699"/>
    <w:rsid w:val="005C3A36"/>
    <w:rsid w:val="005C568E"/>
    <w:rsid w:val="005D1446"/>
    <w:rsid w:val="005D3D95"/>
    <w:rsid w:val="005D3E31"/>
    <w:rsid w:val="005D5F72"/>
    <w:rsid w:val="005E3984"/>
    <w:rsid w:val="005E4623"/>
    <w:rsid w:val="005E5D71"/>
    <w:rsid w:val="005E5FEA"/>
    <w:rsid w:val="005E664A"/>
    <w:rsid w:val="005F08D9"/>
    <w:rsid w:val="005F31BA"/>
    <w:rsid w:val="005F3660"/>
    <w:rsid w:val="005F3A6E"/>
    <w:rsid w:val="005F48EF"/>
    <w:rsid w:val="0060568C"/>
    <w:rsid w:val="006146FD"/>
    <w:rsid w:val="00617AA0"/>
    <w:rsid w:val="00617F08"/>
    <w:rsid w:val="00622022"/>
    <w:rsid w:val="00623177"/>
    <w:rsid w:val="006239B1"/>
    <w:rsid w:val="006241D2"/>
    <w:rsid w:val="00624906"/>
    <w:rsid w:val="00625CD2"/>
    <w:rsid w:val="00626B72"/>
    <w:rsid w:val="00632C81"/>
    <w:rsid w:val="006355FB"/>
    <w:rsid w:val="00637C76"/>
    <w:rsid w:val="006400F3"/>
    <w:rsid w:val="00641A48"/>
    <w:rsid w:val="00644449"/>
    <w:rsid w:val="00644964"/>
    <w:rsid w:val="00644C39"/>
    <w:rsid w:val="00647DBF"/>
    <w:rsid w:val="006537ED"/>
    <w:rsid w:val="006570A7"/>
    <w:rsid w:val="00657245"/>
    <w:rsid w:val="0065748B"/>
    <w:rsid w:val="00660C3D"/>
    <w:rsid w:val="00660C93"/>
    <w:rsid w:val="00670F45"/>
    <w:rsid w:val="00674568"/>
    <w:rsid w:val="006752A2"/>
    <w:rsid w:val="00677D3B"/>
    <w:rsid w:val="00681B61"/>
    <w:rsid w:val="0068210D"/>
    <w:rsid w:val="00682138"/>
    <w:rsid w:val="00686C3F"/>
    <w:rsid w:val="00686F57"/>
    <w:rsid w:val="00687EE5"/>
    <w:rsid w:val="006904B6"/>
    <w:rsid w:val="00690AF8"/>
    <w:rsid w:val="0069354F"/>
    <w:rsid w:val="006947F8"/>
    <w:rsid w:val="006960C6"/>
    <w:rsid w:val="006A7AC8"/>
    <w:rsid w:val="006B1888"/>
    <w:rsid w:val="006B1F24"/>
    <w:rsid w:val="006B33F0"/>
    <w:rsid w:val="006B3A52"/>
    <w:rsid w:val="006B5ACC"/>
    <w:rsid w:val="006B6107"/>
    <w:rsid w:val="006B7F7C"/>
    <w:rsid w:val="006C03D8"/>
    <w:rsid w:val="006C1258"/>
    <w:rsid w:val="006C6077"/>
    <w:rsid w:val="006D3EA5"/>
    <w:rsid w:val="006E142A"/>
    <w:rsid w:val="006E2818"/>
    <w:rsid w:val="006E2B32"/>
    <w:rsid w:val="006E6184"/>
    <w:rsid w:val="006F1C70"/>
    <w:rsid w:val="006F28B7"/>
    <w:rsid w:val="006F4A9D"/>
    <w:rsid w:val="00701CBA"/>
    <w:rsid w:val="007028D3"/>
    <w:rsid w:val="00702FD7"/>
    <w:rsid w:val="00704CE2"/>
    <w:rsid w:val="00707358"/>
    <w:rsid w:val="00711BCD"/>
    <w:rsid w:val="007126B8"/>
    <w:rsid w:val="00712BEB"/>
    <w:rsid w:val="00713B9C"/>
    <w:rsid w:val="007141F0"/>
    <w:rsid w:val="00714AF3"/>
    <w:rsid w:val="007162A8"/>
    <w:rsid w:val="00716B39"/>
    <w:rsid w:val="0072000E"/>
    <w:rsid w:val="00720DDD"/>
    <w:rsid w:val="00722AEB"/>
    <w:rsid w:val="0072418C"/>
    <w:rsid w:val="007248CE"/>
    <w:rsid w:val="007259A9"/>
    <w:rsid w:val="00725E3E"/>
    <w:rsid w:val="007269A1"/>
    <w:rsid w:val="00731A39"/>
    <w:rsid w:val="00732213"/>
    <w:rsid w:val="00734F79"/>
    <w:rsid w:val="00737409"/>
    <w:rsid w:val="007415E6"/>
    <w:rsid w:val="00741F75"/>
    <w:rsid w:val="007446D1"/>
    <w:rsid w:val="007461A3"/>
    <w:rsid w:val="00750D2C"/>
    <w:rsid w:val="00752829"/>
    <w:rsid w:val="007529ED"/>
    <w:rsid w:val="00752D1D"/>
    <w:rsid w:val="00754318"/>
    <w:rsid w:val="00754A62"/>
    <w:rsid w:val="007563AD"/>
    <w:rsid w:val="00757D54"/>
    <w:rsid w:val="0076169F"/>
    <w:rsid w:val="00761AE0"/>
    <w:rsid w:val="00762244"/>
    <w:rsid w:val="00766D4E"/>
    <w:rsid w:val="0076770B"/>
    <w:rsid w:val="00776E94"/>
    <w:rsid w:val="007811F7"/>
    <w:rsid w:val="00781ED3"/>
    <w:rsid w:val="00783DE8"/>
    <w:rsid w:val="00785FE2"/>
    <w:rsid w:val="007914E8"/>
    <w:rsid w:val="00795806"/>
    <w:rsid w:val="007977BD"/>
    <w:rsid w:val="0079791B"/>
    <w:rsid w:val="007A0397"/>
    <w:rsid w:val="007A10F1"/>
    <w:rsid w:val="007A2D9C"/>
    <w:rsid w:val="007A35E8"/>
    <w:rsid w:val="007A3FE1"/>
    <w:rsid w:val="007A46C0"/>
    <w:rsid w:val="007A4B2C"/>
    <w:rsid w:val="007A5D1D"/>
    <w:rsid w:val="007B1389"/>
    <w:rsid w:val="007B6D36"/>
    <w:rsid w:val="007B7087"/>
    <w:rsid w:val="007D330C"/>
    <w:rsid w:val="007D3F8F"/>
    <w:rsid w:val="007D4743"/>
    <w:rsid w:val="007D4760"/>
    <w:rsid w:val="007D5E61"/>
    <w:rsid w:val="007D67D6"/>
    <w:rsid w:val="007D6CCC"/>
    <w:rsid w:val="007D73EB"/>
    <w:rsid w:val="007E075D"/>
    <w:rsid w:val="007E1D8D"/>
    <w:rsid w:val="007E29CC"/>
    <w:rsid w:val="007E2A65"/>
    <w:rsid w:val="007E39E2"/>
    <w:rsid w:val="007E4410"/>
    <w:rsid w:val="007E5242"/>
    <w:rsid w:val="007F0DDB"/>
    <w:rsid w:val="007F1DE7"/>
    <w:rsid w:val="007F238F"/>
    <w:rsid w:val="007F2AE3"/>
    <w:rsid w:val="007F7B2E"/>
    <w:rsid w:val="00800787"/>
    <w:rsid w:val="0080114C"/>
    <w:rsid w:val="00802B4D"/>
    <w:rsid w:val="0080360A"/>
    <w:rsid w:val="00807B2D"/>
    <w:rsid w:val="0081027F"/>
    <w:rsid w:val="00810F0F"/>
    <w:rsid w:val="00811FC6"/>
    <w:rsid w:val="008131C5"/>
    <w:rsid w:val="00815653"/>
    <w:rsid w:val="00816A84"/>
    <w:rsid w:val="008176E0"/>
    <w:rsid w:val="008212FE"/>
    <w:rsid w:val="00821FFB"/>
    <w:rsid w:val="00824443"/>
    <w:rsid w:val="00825046"/>
    <w:rsid w:val="00830714"/>
    <w:rsid w:val="0083233D"/>
    <w:rsid w:val="00837C23"/>
    <w:rsid w:val="00843DA2"/>
    <w:rsid w:val="00844AA2"/>
    <w:rsid w:val="0084628A"/>
    <w:rsid w:val="00850665"/>
    <w:rsid w:val="00850BD7"/>
    <w:rsid w:val="00853D8F"/>
    <w:rsid w:val="00857436"/>
    <w:rsid w:val="00857E12"/>
    <w:rsid w:val="00857E74"/>
    <w:rsid w:val="008603EA"/>
    <w:rsid w:val="00861BEF"/>
    <w:rsid w:val="00865182"/>
    <w:rsid w:val="00870B9D"/>
    <w:rsid w:val="008748B2"/>
    <w:rsid w:val="00880CC7"/>
    <w:rsid w:val="008812AB"/>
    <w:rsid w:val="0088421A"/>
    <w:rsid w:val="00884790"/>
    <w:rsid w:val="008875DF"/>
    <w:rsid w:val="008918D5"/>
    <w:rsid w:val="008921F5"/>
    <w:rsid w:val="00892737"/>
    <w:rsid w:val="008929D8"/>
    <w:rsid w:val="008938C3"/>
    <w:rsid w:val="00894DD8"/>
    <w:rsid w:val="00896644"/>
    <w:rsid w:val="008A414F"/>
    <w:rsid w:val="008A6F57"/>
    <w:rsid w:val="008A706B"/>
    <w:rsid w:val="008B1048"/>
    <w:rsid w:val="008B3238"/>
    <w:rsid w:val="008B3A24"/>
    <w:rsid w:val="008B430E"/>
    <w:rsid w:val="008B4330"/>
    <w:rsid w:val="008B5448"/>
    <w:rsid w:val="008B5EF8"/>
    <w:rsid w:val="008B7BF2"/>
    <w:rsid w:val="008C25E6"/>
    <w:rsid w:val="008C4DF4"/>
    <w:rsid w:val="008C5C0E"/>
    <w:rsid w:val="008C7690"/>
    <w:rsid w:val="008C79B8"/>
    <w:rsid w:val="008C7FD9"/>
    <w:rsid w:val="008D0EFF"/>
    <w:rsid w:val="008D4746"/>
    <w:rsid w:val="008D7672"/>
    <w:rsid w:val="008E2FF5"/>
    <w:rsid w:val="008E6AF2"/>
    <w:rsid w:val="008F0F52"/>
    <w:rsid w:val="008F2C27"/>
    <w:rsid w:val="008F5EDD"/>
    <w:rsid w:val="008F6E21"/>
    <w:rsid w:val="009016A3"/>
    <w:rsid w:val="00911623"/>
    <w:rsid w:val="00912F22"/>
    <w:rsid w:val="0091476D"/>
    <w:rsid w:val="00915212"/>
    <w:rsid w:val="0091553D"/>
    <w:rsid w:val="00924BD4"/>
    <w:rsid w:val="00927828"/>
    <w:rsid w:val="0093070E"/>
    <w:rsid w:val="00934D22"/>
    <w:rsid w:val="00934D33"/>
    <w:rsid w:val="00935B4D"/>
    <w:rsid w:val="00936990"/>
    <w:rsid w:val="0094137F"/>
    <w:rsid w:val="00941718"/>
    <w:rsid w:val="00944126"/>
    <w:rsid w:val="00946523"/>
    <w:rsid w:val="00946AB2"/>
    <w:rsid w:val="00947169"/>
    <w:rsid w:val="0094784E"/>
    <w:rsid w:val="00947A8D"/>
    <w:rsid w:val="0095087C"/>
    <w:rsid w:val="00952F4D"/>
    <w:rsid w:val="009534E2"/>
    <w:rsid w:val="00953CC9"/>
    <w:rsid w:val="00954C91"/>
    <w:rsid w:val="00954FC6"/>
    <w:rsid w:val="0096131E"/>
    <w:rsid w:val="009632DE"/>
    <w:rsid w:val="00967B6F"/>
    <w:rsid w:val="00967D1B"/>
    <w:rsid w:val="00970061"/>
    <w:rsid w:val="00970AB5"/>
    <w:rsid w:val="0097103A"/>
    <w:rsid w:val="00971900"/>
    <w:rsid w:val="00972993"/>
    <w:rsid w:val="0097523B"/>
    <w:rsid w:val="00976F33"/>
    <w:rsid w:val="00981C91"/>
    <w:rsid w:val="009843B4"/>
    <w:rsid w:val="009847E9"/>
    <w:rsid w:val="00985763"/>
    <w:rsid w:val="00985A5F"/>
    <w:rsid w:val="009870D3"/>
    <w:rsid w:val="00987200"/>
    <w:rsid w:val="00990308"/>
    <w:rsid w:val="0099218F"/>
    <w:rsid w:val="009A416E"/>
    <w:rsid w:val="009A5071"/>
    <w:rsid w:val="009A72C5"/>
    <w:rsid w:val="009B051C"/>
    <w:rsid w:val="009B2667"/>
    <w:rsid w:val="009B2E1E"/>
    <w:rsid w:val="009B3499"/>
    <w:rsid w:val="009B3DBC"/>
    <w:rsid w:val="009B7026"/>
    <w:rsid w:val="009C04B1"/>
    <w:rsid w:val="009C21FB"/>
    <w:rsid w:val="009C363B"/>
    <w:rsid w:val="009C5B3D"/>
    <w:rsid w:val="009D74D5"/>
    <w:rsid w:val="009E072A"/>
    <w:rsid w:val="009E0BE2"/>
    <w:rsid w:val="009E1140"/>
    <w:rsid w:val="009E14A0"/>
    <w:rsid w:val="009E3C4A"/>
    <w:rsid w:val="009E3FBF"/>
    <w:rsid w:val="009F1282"/>
    <w:rsid w:val="009F26B1"/>
    <w:rsid w:val="009F7C3B"/>
    <w:rsid w:val="00A057E6"/>
    <w:rsid w:val="00A063CF"/>
    <w:rsid w:val="00A10CA8"/>
    <w:rsid w:val="00A127B0"/>
    <w:rsid w:val="00A12D1E"/>
    <w:rsid w:val="00A1371E"/>
    <w:rsid w:val="00A141E1"/>
    <w:rsid w:val="00A1485A"/>
    <w:rsid w:val="00A204E1"/>
    <w:rsid w:val="00A2412D"/>
    <w:rsid w:val="00A24F0B"/>
    <w:rsid w:val="00A25E34"/>
    <w:rsid w:val="00A27194"/>
    <w:rsid w:val="00A276D5"/>
    <w:rsid w:val="00A30010"/>
    <w:rsid w:val="00A301B3"/>
    <w:rsid w:val="00A33000"/>
    <w:rsid w:val="00A3454F"/>
    <w:rsid w:val="00A36E19"/>
    <w:rsid w:val="00A410D3"/>
    <w:rsid w:val="00A42A39"/>
    <w:rsid w:val="00A43AE7"/>
    <w:rsid w:val="00A453EF"/>
    <w:rsid w:val="00A45A07"/>
    <w:rsid w:val="00A478ED"/>
    <w:rsid w:val="00A51B4F"/>
    <w:rsid w:val="00A55D68"/>
    <w:rsid w:val="00A575D6"/>
    <w:rsid w:val="00A7121A"/>
    <w:rsid w:val="00A74A74"/>
    <w:rsid w:val="00A80337"/>
    <w:rsid w:val="00A807D8"/>
    <w:rsid w:val="00A811E3"/>
    <w:rsid w:val="00A8200A"/>
    <w:rsid w:val="00A85CB0"/>
    <w:rsid w:val="00A876AD"/>
    <w:rsid w:val="00A9232D"/>
    <w:rsid w:val="00A9260E"/>
    <w:rsid w:val="00A942EC"/>
    <w:rsid w:val="00A967BC"/>
    <w:rsid w:val="00AA0A0E"/>
    <w:rsid w:val="00AA78F5"/>
    <w:rsid w:val="00AB0440"/>
    <w:rsid w:val="00AB1AB8"/>
    <w:rsid w:val="00AC0924"/>
    <w:rsid w:val="00AC16F1"/>
    <w:rsid w:val="00AC18E6"/>
    <w:rsid w:val="00AC7525"/>
    <w:rsid w:val="00AD027F"/>
    <w:rsid w:val="00AD1127"/>
    <w:rsid w:val="00AD2316"/>
    <w:rsid w:val="00AD2924"/>
    <w:rsid w:val="00AD383A"/>
    <w:rsid w:val="00AD3B62"/>
    <w:rsid w:val="00AD3BB1"/>
    <w:rsid w:val="00AD6E3F"/>
    <w:rsid w:val="00AE008F"/>
    <w:rsid w:val="00AE0555"/>
    <w:rsid w:val="00AE1D69"/>
    <w:rsid w:val="00AE2FF6"/>
    <w:rsid w:val="00AF2300"/>
    <w:rsid w:val="00AF236B"/>
    <w:rsid w:val="00AF40AB"/>
    <w:rsid w:val="00AF6844"/>
    <w:rsid w:val="00AF7FE2"/>
    <w:rsid w:val="00B0006E"/>
    <w:rsid w:val="00B01DB4"/>
    <w:rsid w:val="00B056F4"/>
    <w:rsid w:val="00B05872"/>
    <w:rsid w:val="00B05934"/>
    <w:rsid w:val="00B069C4"/>
    <w:rsid w:val="00B1047A"/>
    <w:rsid w:val="00B11B8C"/>
    <w:rsid w:val="00B11BC4"/>
    <w:rsid w:val="00B11ECA"/>
    <w:rsid w:val="00B12AE0"/>
    <w:rsid w:val="00B14030"/>
    <w:rsid w:val="00B16200"/>
    <w:rsid w:val="00B17021"/>
    <w:rsid w:val="00B17F66"/>
    <w:rsid w:val="00B20619"/>
    <w:rsid w:val="00B22F30"/>
    <w:rsid w:val="00B23321"/>
    <w:rsid w:val="00B23DEB"/>
    <w:rsid w:val="00B25DD7"/>
    <w:rsid w:val="00B26FAB"/>
    <w:rsid w:val="00B271F2"/>
    <w:rsid w:val="00B316EE"/>
    <w:rsid w:val="00B3258F"/>
    <w:rsid w:val="00B357C3"/>
    <w:rsid w:val="00B3786C"/>
    <w:rsid w:val="00B52C0C"/>
    <w:rsid w:val="00B56CA9"/>
    <w:rsid w:val="00B609E5"/>
    <w:rsid w:val="00B630D6"/>
    <w:rsid w:val="00B65373"/>
    <w:rsid w:val="00B675FF"/>
    <w:rsid w:val="00B70EFD"/>
    <w:rsid w:val="00B71289"/>
    <w:rsid w:val="00B723E2"/>
    <w:rsid w:val="00B738C5"/>
    <w:rsid w:val="00B73A87"/>
    <w:rsid w:val="00B80CA6"/>
    <w:rsid w:val="00B82062"/>
    <w:rsid w:val="00B839DD"/>
    <w:rsid w:val="00B90EB8"/>
    <w:rsid w:val="00B958A1"/>
    <w:rsid w:val="00B96000"/>
    <w:rsid w:val="00B96B22"/>
    <w:rsid w:val="00BA0EB0"/>
    <w:rsid w:val="00BA155C"/>
    <w:rsid w:val="00BA6344"/>
    <w:rsid w:val="00BB27CB"/>
    <w:rsid w:val="00BB2CBA"/>
    <w:rsid w:val="00BB6BAD"/>
    <w:rsid w:val="00BB77F6"/>
    <w:rsid w:val="00BC0438"/>
    <w:rsid w:val="00BC3982"/>
    <w:rsid w:val="00BC4F9A"/>
    <w:rsid w:val="00BC6D2A"/>
    <w:rsid w:val="00BC78C0"/>
    <w:rsid w:val="00BD210F"/>
    <w:rsid w:val="00BD6BA3"/>
    <w:rsid w:val="00BD722E"/>
    <w:rsid w:val="00BE063C"/>
    <w:rsid w:val="00BE22F6"/>
    <w:rsid w:val="00BF1FB1"/>
    <w:rsid w:val="00BF5298"/>
    <w:rsid w:val="00BF60AC"/>
    <w:rsid w:val="00BF6C84"/>
    <w:rsid w:val="00C00AE6"/>
    <w:rsid w:val="00C022B6"/>
    <w:rsid w:val="00C053D3"/>
    <w:rsid w:val="00C05D41"/>
    <w:rsid w:val="00C05F45"/>
    <w:rsid w:val="00C070C7"/>
    <w:rsid w:val="00C07482"/>
    <w:rsid w:val="00C11420"/>
    <w:rsid w:val="00C115D8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0E96"/>
    <w:rsid w:val="00C541ED"/>
    <w:rsid w:val="00C54CCB"/>
    <w:rsid w:val="00C56BE6"/>
    <w:rsid w:val="00C57D1B"/>
    <w:rsid w:val="00C61BE3"/>
    <w:rsid w:val="00C64BD4"/>
    <w:rsid w:val="00C66695"/>
    <w:rsid w:val="00C66847"/>
    <w:rsid w:val="00C71FD0"/>
    <w:rsid w:val="00C72E3A"/>
    <w:rsid w:val="00C75E7F"/>
    <w:rsid w:val="00C76640"/>
    <w:rsid w:val="00C82446"/>
    <w:rsid w:val="00C82FF6"/>
    <w:rsid w:val="00C8377B"/>
    <w:rsid w:val="00C864AA"/>
    <w:rsid w:val="00C8791D"/>
    <w:rsid w:val="00C93D40"/>
    <w:rsid w:val="00CA1122"/>
    <w:rsid w:val="00CA257D"/>
    <w:rsid w:val="00CA33C2"/>
    <w:rsid w:val="00CA4E5A"/>
    <w:rsid w:val="00CA6D20"/>
    <w:rsid w:val="00CB349E"/>
    <w:rsid w:val="00CB39FD"/>
    <w:rsid w:val="00CB4E58"/>
    <w:rsid w:val="00CB6EF1"/>
    <w:rsid w:val="00CB76E4"/>
    <w:rsid w:val="00CC006E"/>
    <w:rsid w:val="00CC1375"/>
    <w:rsid w:val="00CC248A"/>
    <w:rsid w:val="00CC3150"/>
    <w:rsid w:val="00CC3F17"/>
    <w:rsid w:val="00CD30E3"/>
    <w:rsid w:val="00CD4480"/>
    <w:rsid w:val="00CD5A93"/>
    <w:rsid w:val="00CD5C6E"/>
    <w:rsid w:val="00CD72BE"/>
    <w:rsid w:val="00CE0786"/>
    <w:rsid w:val="00CE2FFE"/>
    <w:rsid w:val="00CE3FF4"/>
    <w:rsid w:val="00CE5F1A"/>
    <w:rsid w:val="00CE7081"/>
    <w:rsid w:val="00CF0788"/>
    <w:rsid w:val="00CF2E83"/>
    <w:rsid w:val="00CF4E8B"/>
    <w:rsid w:val="00CF7FD0"/>
    <w:rsid w:val="00D02288"/>
    <w:rsid w:val="00D0361C"/>
    <w:rsid w:val="00D05E85"/>
    <w:rsid w:val="00D06111"/>
    <w:rsid w:val="00D0708F"/>
    <w:rsid w:val="00D233BC"/>
    <w:rsid w:val="00D25E9E"/>
    <w:rsid w:val="00D2757D"/>
    <w:rsid w:val="00D3321D"/>
    <w:rsid w:val="00D34A2A"/>
    <w:rsid w:val="00D375A6"/>
    <w:rsid w:val="00D430A5"/>
    <w:rsid w:val="00D46D69"/>
    <w:rsid w:val="00D47FE6"/>
    <w:rsid w:val="00D517A4"/>
    <w:rsid w:val="00D531E5"/>
    <w:rsid w:val="00D57B1F"/>
    <w:rsid w:val="00D60469"/>
    <w:rsid w:val="00D60827"/>
    <w:rsid w:val="00D62706"/>
    <w:rsid w:val="00D627CE"/>
    <w:rsid w:val="00D63208"/>
    <w:rsid w:val="00D634CF"/>
    <w:rsid w:val="00D647D5"/>
    <w:rsid w:val="00D64E17"/>
    <w:rsid w:val="00D720A3"/>
    <w:rsid w:val="00D73C7A"/>
    <w:rsid w:val="00D75621"/>
    <w:rsid w:val="00D75EC3"/>
    <w:rsid w:val="00D77DAA"/>
    <w:rsid w:val="00D807E7"/>
    <w:rsid w:val="00D824ED"/>
    <w:rsid w:val="00D85B81"/>
    <w:rsid w:val="00D85FBF"/>
    <w:rsid w:val="00D908FA"/>
    <w:rsid w:val="00D93856"/>
    <w:rsid w:val="00D96046"/>
    <w:rsid w:val="00D967BF"/>
    <w:rsid w:val="00D96AC0"/>
    <w:rsid w:val="00DA1994"/>
    <w:rsid w:val="00DA1DBA"/>
    <w:rsid w:val="00DA5693"/>
    <w:rsid w:val="00DA5DF8"/>
    <w:rsid w:val="00DB0295"/>
    <w:rsid w:val="00DB14EC"/>
    <w:rsid w:val="00DC176E"/>
    <w:rsid w:val="00DC2D52"/>
    <w:rsid w:val="00DC3D2A"/>
    <w:rsid w:val="00DC3FEA"/>
    <w:rsid w:val="00DC561D"/>
    <w:rsid w:val="00DC6715"/>
    <w:rsid w:val="00DC794C"/>
    <w:rsid w:val="00DC7A65"/>
    <w:rsid w:val="00DD2261"/>
    <w:rsid w:val="00DD489D"/>
    <w:rsid w:val="00DD4C62"/>
    <w:rsid w:val="00DD7C05"/>
    <w:rsid w:val="00DE0DA0"/>
    <w:rsid w:val="00DE0ED4"/>
    <w:rsid w:val="00DE106C"/>
    <w:rsid w:val="00DE113D"/>
    <w:rsid w:val="00DE4188"/>
    <w:rsid w:val="00DF1F10"/>
    <w:rsid w:val="00DF3B83"/>
    <w:rsid w:val="00DF45D8"/>
    <w:rsid w:val="00DF5455"/>
    <w:rsid w:val="00DF558D"/>
    <w:rsid w:val="00E01311"/>
    <w:rsid w:val="00E04562"/>
    <w:rsid w:val="00E05057"/>
    <w:rsid w:val="00E0681B"/>
    <w:rsid w:val="00E07E0F"/>
    <w:rsid w:val="00E1181C"/>
    <w:rsid w:val="00E11AAC"/>
    <w:rsid w:val="00E12E82"/>
    <w:rsid w:val="00E206ED"/>
    <w:rsid w:val="00E25323"/>
    <w:rsid w:val="00E25720"/>
    <w:rsid w:val="00E32429"/>
    <w:rsid w:val="00E377C5"/>
    <w:rsid w:val="00E44A7A"/>
    <w:rsid w:val="00E46122"/>
    <w:rsid w:val="00E50343"/>
    <w:rsid w:val="00E50DE2"/>
    <w:rsid w:val="00E52A18"/>
    <w:rsid w:val="00E54590"/>
    <w:rsid w:val="00E5462C"/>
    <w:rsid w:val="00E54D7B"/>
    <w:rsid w:val="00E55E75"/>
    <w:rsid w:val="00E56780"/>
    <w:rsid w:val="00E56E4B"/>
    <w:rsid w:val="00E608EB"/>
    <w:rsid w:val="00E62893"/>
    <w:rsid w:val="00E65441"/>
    <w:rsid w:val="00E65F37"/>
    <w:rsid w:val="00E66D2B"/>
    <w:rsid w:val="00E726A2"/>
    <w:rsid w:val="00E75F77"/>
    <w:rsid w:val="00E76974"/>
    <w:rsid w:val="00E76B61"/>
    <w:rsid w:val="00E81988"/>
    <w:rsid w:val="00E86888"/>
    <w:rsid w:val="00E90F97"/>
    <w:rsid w:val="00E93D9D"/>
    <w:rsid w:val="00E95911"/>
    <w:rsid w:val="00EA2C3B"/>
    <w:rsid w:val="00EB0784"/>
    <w:rsid w:val="00EB2AF1"/>
    <w:rsid w:val="00EB54B7"/>
    <w:rsid w:val="00EB68FF"/>
    <w:rsid w:val="00EB78A0"/>
    <w:rsid w:val="00EC2642"/>
    <w:rsid w:val="00EC486D"/>
    <w:rsid w:val="00EC609A"/>
    <w:rsid w:val="00EC7336"/>
    <w:rsid w:val="00ED0C9A"/>
    <w:rsid w:val="00EE1097"/>
    <w:rsid w:val="00EE38A1"/>
    <w:rsid w:val="00EE5670"/>
    <w:rsid w:val="00EE597A"/>
    <w:rsid w:val="00EE67E1"/>
    <w:rsid w:val="00EE7D2F"/>
    <w:rsid w:val="00EF1705"/>
    <w:rsid w:val="00EF654F"/>
    <w:rsid w:val="00EF69D8"/>
    <w:rsid w:val="00EF77E1"/>
    <w:rsid w:val="00F03488"/>
    <w:rsid w:val="00F042AE"/>
    <w:rsid w:val="00F0707F"/>
    <w:rsid w:val="00F07345"/>
    <w:rsid w:val="00F1206E"/>
    <w:rsid w:val="00F13630"/>
    <w:rsid w:val="00F1436B"/>
    <w:rsid w:val="00F14685"/>
    <w:rsid w:val="00F158B9"/>
    <w:rsid w:val="00F168B7"/>
    <w:rsid w:val="00F21D62"/>
    <w:rsid w:val="00F26E00"/>
    <w:rsid w:val="00F31AE4"/>
    <w:rsid w:val="00F356E5"/>
    <w:rsid w:val="00F3587E"/>
    <w:rsid w:val="00F36194"/>
    <w:rsid w:val="00F422F0"/>
    <w:rsid w:val="00F46F79"/>
    <w:rsid w:val="00F47542"/>
    <w:rsid w:val="00F539FE"/>
    <w:rsid w:val="00F5644F"/>
    <w:rsid w:val="00F608D7"/>
    <w:rsid w:val="00F619ED"/>
    <w:rsid w:val="00F62EC9"/>
    <w:rsid w:val="00F64870"/>
    <w:rsid w:val="00F65BCE"/>
    <w:rsid w:val="00F664B0"/>
    <w:rsid w:val="00F71CEA"/>
    <w:rsid w:val="00F72B08"/>
    <w:rsid w:val="00F839CC"/>
    <w:rsid w:val="00F84877"/>
    <w:rsid w:val="00F8659E"/>
    <w:rsid w:val="00F94C76"/>
    <w:rsid w:val="00F975FF"/>
    <w:rsid w:val="00FA0A62"/>
    <w:rsid w:val="00FA1199"/>
    <w:rsid w:val="00FA5B3E"/>
    <w:rsid w:val="00FA5C2E"/>
    <w:rsid w:val="00FB661A"/>
    <w:rsid w:val="00FB6A6A"/>
    <w:rsid w:val="00FC0659"/>
    <w:rsid w:val="00FC13BF"/>
    <w:rsid w:val="00FC1F95"/>
    <w:rsid w:val="00FC2079"/>
    <w:rsid w:val="00FC44A6"/>
    <w:rsid w:val="00FC4752"/>
    <w:rsid w:val="00FC5215"/>
    <w:rsid w:val="00FC6418"/>
    <w:rsid w:val="00FD0FC9"/>
    <w:rsid w:val="00FD4046"/>
    <w:rsid w:val="00FD6321"/>
    <w:rsid w:val="00FD72A0"/>
    <w:rsid w:val="00FD771E"/>
    <w:rsid w:val="00FE0392"/>
    <w:rsid w:val="00FE125C"/>
    <w:rsid w:val="00FE3077"/>
    <w:rsid w:val="00FF1088"/>
    <w:rsid w:val="00FF1EE5"/>
    <w:rsid w:val="00FF3882"/>
    <w:rsid w:val="00FF6B2A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54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E61"/>
    <w:pPr>
      <w:keepNext/>
      <w:keepLines/>
      <w:spacing w:before="240"/>
      <w:outlineLvl w:val="1"/>
    </w:pPr>
    <w:rPr>
      <w:rFonts w:cs="Times New Roman"/>
      <w:b/>
      <w:bCs/>
      <w:color w:val="1F497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7D5E61"/>
    <w:rPr>
      <w:rFonts w:ascii="Arial" w:hAnsi="Arial"/>
      <w:b/>
      <w:bCs/>
      <w:color w:val="1F497D"/>
      <w:sz w:val="32"/>
      <w:szCs w:val="26"/>
      <w:lang w:val="en-GB" w:eastAsia="en-US"/>
    </w:rPr>
  </w:style>
  <w:style w:type="character" w:styleId="Strong">
    <w:name w:val="Strong"/>
    <w:uiPriority w:val="22"/>
    <w:qFormat/>
    <w:rsid w:val="00590256"/>
    <w:rPr>
      <w:rFonts w:ascii="Arial" w:hAnsi="Arial"/>
      <w:b/>
      <w:bCs/>
      <w:color w:val="1F497D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9354F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457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8700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54F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5E61"/>
    <w:pPr>
      <w:keepNext/>
      <w:keepLines/>
      <w:spacing w:before="240"/>
      <w:outlineLvl w:val="1"/>
    </w:pPr>
    <w:rPr>
      <w:rFonts w:cs="Times New Roman"/>
      <w:b/>
      <w:bCs/>
      <w:color w:val="1F497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7D5E61"/>
    <w:rPr>
      <w:rFonts w:ascii="Arial" w:hAnsi="Arial"/>
      <w:b/>
      <w:bCs/>
      <w:color w:val="1F497D"/>
      <w:sz w:val="32"/>
      <w:szCs w:val="26"/>
      <w:lang w:val="en-GB" w:eastAsia="en-US"/>
    </w:rPr>
  </w:style>
  <w:style w:type="character" w:styleId="Strong">
    <w:name w:val="Strong"/>
    <w:uiPriority w:val="22"/>
    <w:qFormat/>
    <w:rsid w:val="00590256"/>
    <w:rPr>
      <w:rFonts w:ascii="Arial" w:hAnsi="Arial"/>
      <w:b/>
      <w:bCs/>
      <w:color w:val="1F497D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9354F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5457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8700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umanrights.gov.au/our-work/legal/exemptions/exemptions-under-disability-discrimination-ac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hcsia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s.gov.a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swat@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F2CA-F074-4969-9C81-7DBE9898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Having a say about using the BSWAT</vt:lpstr>
    </vt:vector>
  </TitlesOfParts>
  <Company>Hewlett-Packard</Company>
  <LinksUpToDate>false</LinksUpToDate>
  <CharactersWithSpaces>8918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 a say about using the BSWAT</dc:title>
  <dc:creator>Department of Social Services</dc:creator>
  <cp:lastModifiedBy>Information Access Group</cp:lastModifiedBy>
  <cp:revision>3</cp:revision>
  <cp:lastPrinted>2013-10-03T01:44:00Z</cp:lastPrinted>
  <dcterms:created xsi:type="dcterms:W3CDTF">2013-10-03T02:03:00Z</dcterms:created>
  <dcterms:modified xsi:type="dcterms:W3CDTF">2013-10-03T02:09:00Z</dcterms:modified>
</cp:coreProperties>
</file>