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3FCE0" w14:textId="77777777" w:rsidR="00977D42" w:rsidRDefault="00977D42" w:rsidP="00977D42">
      <w:bookmarkStart w:id="0" w:name="_GoBack"/>
      <w:bookmarkEnd w:id="0"/>
    </w:p>
    <w:p w14:paraId="683B1DE8" w14:textId="2584D5E7" w:rsidR="00FE0CC4" w:rsidRDefault="00612144" w:rsidP="00612144">
      <w:pPr>
        <w:spacing w:after="0" w:line="240" w:lineRule="auto"/>
        <w:rPr>
          <w:noProof/>
        </w:rPr>
      </w:pPr>
      <w:r>
        <w:rPr>
          <w:noProof/>
        </w:rPr>
        <w:t>MTC Australia</w:t>
      </w:r>
    </w:p>
    <w:p w14:paraId="064BD05B" w14:textId="7587DFB6" w:rsidR="00612144" w:rsidRDefault="00612144" w:rsidP="00612144">
      <w:pPr>
        <w:spacing w:after="0" w:line="240" w:lineRule="auto"/>
        <w:rPr>
          <w:noProof/>
        </w:rPr>
      </w:pPr>
      <w:r>
        <w:rPr>
          <w:noProof/>
        </w:rPr>
        <w:t xml:space="preserve">Head Office </w:t>
      </w:r>
    </w:p>
    <w:p w14:paraId="740EC426" w14:textId="68BDBF92" w:rsidR="00612144" w:rsidRDefault="00612144" w:rsidP="00612144">
      <w:pPr>
        <w:spacing w:after="0" w:line="240" w:lineRule="auto"/>
        <w:rPr>
          <w:noProof/>
        </w:rPr>
      </w:pPr>
      <w:r>
        <w:rPr>
          <w:noProof/>
        </w:rPr>
        <w:t>PO Box 814</w:t>
      </w:r>
    </w:p>
    <w:p w14:paraId="789E3755" w14:textId="526B4271" w:rsidR="00612144" w:rsidRDefault="00612144" w:rsidP="00612144">
      <w:pPr>
        <w:spacing w:after="0" w:line="240" w:lineRule="auto"/>
        <w:rPr>
          <w:noProof/>
        </w:rPr>
      </w:pPr>
      <w:r>
        <w:rPr>
          <w:noProof/>
        </w:rPr>
        <w:t>NSW 1475</w:t>
      </w:r>
    </w:p>
    <w:p w14:paraId="5E776CDE" w14:textId="77777777" w:rsidR="00FE0CC4" w:rsidRDefault="00FE0CC4" w:rsidP="00FE0CC4">
      <w:pPr>
        <w:spacing w:line="240" w:lineRule="auto"/>
        <w:rPr>
          <w:noProof/>
        </w:rPr>
      </w:pPr>
    </w:p>
    <w:p w14:paraId="3BA5378A" w14:textId="77777777" w:rsidR="00612144" w:rsidRDefault="00612144" w:rsidP="00612144">
      <w:pPr>
        <w:spacing w:line="240" w:lineRule="auto"/>
        <w:rPr>
          <w:noProof/>
        </w:rPr>
      </w:pPr>
      <w:r>
        <w:rPr>
          <w:noProof/>
        </w:rPr>
        <w:t>April 5, 2013</w:t>
      </w:r>
    </w:p>
    <w:p w14:paraId="5595D306" w14:textId="522C9E8A" w:rsidR="00FE0CC4" w:rsidRDefault="00612144" w:rsidP="00FE0CC4">
      <w:pPr>
        <w:spacing w:line="240" w:lineRule="auto"/>
        <w:rPr>
          <w:b/>
          <w:noProof/>
        </w:rPr>
      </w:pPr>
      <w:r w:rsidRPr="00612144">
        <w:rPr>
          <w:b/>
          <w:noProof/>
        </w:rPr>
        <w:t xml:space="preserve">RE: </w:t>
      </w:r>
      <w:r>
        <w:rPr>
          <w:b/>
          <w:noProof/>
        </w:rPr>
        <w:t xml:space="preserve">Provision of </w:t>
      </w:r>
      <w:r w:rsidRPr="00612144">
        <w:rPr>
          <w:b/>
          <w:noProof/>
        </w:rPr>
        <w:t>comment on: Interim Report of the Reference Group on Welfare Reform to the Minister for Social Services</w:t>
      </w:r>
    </w:p>
    <w:p w14:paraId="4B76CC61" w14:textId="0463F7F0" w:rsidR="00612144" w:rsidRPr="00612144" w:rsidRDefault="00612144" w:rsidP="00FE0CC4">
      <w:pPr>
        <w:spacing w:line="240" w:lineRule="auto"/>
        <w:rPr>
          <w:b/>
          <w:i/>
          <w:noProof/>
        </w:rPr>
      </w:pPr>
      <w:r w:rsidRPr="00612144">
        <w:rPr>
          <w:b/>
          <w:i/>
          <w:noProof/>
        </w:rPr>
        <w:t xml:space="preserve">NB: MTC Australia provides approval for our comments to be printed on </w:t>
      </w:r>
      <w:r>
        <w:rPr>
          <w:b/>
          <w:i/>
          <w:noProof/>
        </w:rPr>
        <w:t>the</w:t>
      </w:r>
      <w:r w:rsidRPr="00612144">
        <w:rPr>
          <w:b/>
          <w:i/>
          <w:noProof/>
        </w:rPr>
        <w:t xml:space="preserve"> website</w:t>
      </w:r>
    </w:p>
    <w:p w14:paraId="2FB1099F" w14:textId="25D7D2F9" w:rsidR="00FE0CC4" w:rsidRPr="00612144" w:rsidRDefault="00612144" w:rsidP="00FE0CC4">
      <w:pPr>
        <w:spacing w:line="240" w:lineRule="auto"/>
        <w:rPr>
          <w:noProof/>
          <w:color w:val="00B0F0"/>
        </w:rPr>
      </w:pPr>
      <w:r w:rsidRPr="00612144">
        <w:rPr>
          <w:noProof/>
          <w:color w:val="00B0F0"/>
        </w:rPr>
        <w:t>Pillar Two: Strengthening individual and family capability</w:t>
      </w:r>
    </w:p>
    <w:p w14:paraId="3CA04B2C" w14:textId="13325489" w:rsidR="00612144" w:rsidRDefault="00612144" w:rsidP="00FE0CC4">
      <w:pPr>
        <w:spacing w:line="240" w:lineRule="auto"/>
        <w:rPr>
          <w:noProof/>
          <w:color w:val="00B0F0"/>
        </w:rPr>
      </w:pPr>
      <w:r w:rsidRPr="00612144">
        <w:rPr>
          <w:noProof/>
          <w:color w:val="00B0F0"/>
        </w:rPr>
        <w:t>Income Management</w:t>
      </w:r>
      <w:r>
        <w:rPr>
          <w:noProof/>
          <w:color w:val="00B0F0"/>
        </w:rPr>
        <w:t xml:space="preserve"> p.83</w:t>
      </w:r>
    </w:p>
    <w:p w14:paraId="3C7C9986" w14:textId="4066FBC3" w:rsidR="00612144" w:rsidRPr="00612144" w:rsidRDefault="00612144" w:rsidP="00FE0CC4">
      <w:pPr>
        <w:spacing w:line="240" w:lineRule="auto"/>
        <w:rPr>
          <w:noProof/>
        </w:rPr>
      </w:pPr>
      <w:r w:rsidRPr="00612144">
        <w:rPr>
          <w:noProof/>
        </w:rPr>
        <w:t>Comment</w:t>
      </w:r>
      <w:r>
        <w:rPr>
          <w:noProof/>
        </w:rPr>
        <w:t>:</w:t>
      </w:r>
    </w:p>
    <w:p w14:paraId="131A7E20" w14:textId="7D4F38B1" w:rsidR="00612144" w:rsidRDefault="00612144" w:rsidP="009C0E9F">
      <w:pPr>
        <w:spacing w:line="240" w:lineRule="auto"/>
        <w:jc w:val="both"/>
        <w:rPr>
          <w:noProof/>
        </w:rPr>
      </w:pPr>
      <w:r w:rsidRPr="00612144">
        <w:rPr>
          <w:noProof/>
        </w:rPr>
        <w:t>Income management</w:t>
      </w:r>
      <w:r>
        <w:rPr>
          <w:noProof/>
        </w:rPr>
        <w:t xml:space="preserve"> should </w:t>
      </w:r>
      <w:r w:rsidR="00D726FB">
        <w:rPr>
          <w:noProof/>
        </w:rPr>
        <w:t>be offered for those who wish to use it</w:t>
      </w:r>
      <w:r w:rsidR="00226E76">
        <w:rPr>
          <w:noProof/>
        </w:rPr>
        <w:t xml:space="preserve"> (i.e. voluntary)</w:t>
      </w:r>
      <w:r w:rsidR="00D726FB">
        <w:rPr>
          <w:noProof/>
        </w:rPr>
        <w:t xml:space="preserve">.  It should </w:t>
      </w:r>
      <w:r>
        <w:rPr>
          <w:noProof/>
        </w:rPr>
        <w:t xml:space="preserve">only be </w:t>
      </w:r>
      <w:r w:rsidR="00D726FB">
        <w:rPr>
          <w:noProof/>
        </w:rPr>
        <w:t>imposed</w:t>
      </w:r>
      <w:r>
        <w:rPr>
          <w:noProof/>
        </w:rPr>
        <w:t xml:space="preserve"> </w:t>
      </w:r>
      <w:r w:rsidR="00D726FB">
        <w:rPr>
          <w:noProof/>
        </w:rPr>
        <w:t>in relation to families with children</w:t>
      </w:r>
      <w:r w:rsidR="00777E1A">
        <w:rPr>
          <w:noProof/>
        </w:rPr>
        <w:t xml:space="preserve"> who are clearly being disadvantaged</w:t>
      </w:r>
      <w:r>
        <w:rPr>
          <w:noProof/>
        </w:rPr>
        <w:t xml:space="preserve">.  </w:t>
      </w:r>
      <w:r w:rsidR="00777E1A">
        <w:rPr>
          <w:noProof/>
        </w:rPr>
        <w:t>The benefit recipient could be advised of the need to participate in basic l</w:t>
      </w:r>
      <w:r w:rsidR="00FC1900">
        <w:rPr>
          <w:noProof/>
        </w:rPr>
        <w:t>ifeskills courses such as budge</w:t>
      </w:r>
      <w:r w:rsidR="00777E1A">
        <w:rPr>
          <w:noProof/>
        </w:rPr>
        <w:t xml:space="preserve">ting and if this is not attended or does not help, then they may have their income managed.  </w:t>
      </w:r>
      <w:r w:rsidR="00D726FB">
        <w:rPr>
          <w:noProof/>
        </w:rPr>
        <w:t>This approach provides the recipient (</w:t>
      </w:r>
      <w:r w:rsidR="00777E1A">
        <w:rPr>
          <w:noProof/>
        </w:rPr>
        <w:t>with some control over the potential imposition</w:t>
      </w:r>
      <w:r w:rsidR="00295AFD">
        <w:rPr>
          <w:noProof/>
        </w:rPr>
        <w:t>)</w:t>
      </w:r>
      <w:r w:rsidR="00777E1A">
        <w:rPr>
          <w:noProof/>
        </w:rPr>
        <w:t>.  Where income management is applied, to protect a person’s dignity it should be invisible as possible.</w:t>
      </w:r>
    </w:p>
    <w:p w14:paraId="3BB041E1" w14:textId="014CA74C" w:rsidR="00777E1A" w:rsidRPr="00777E1A" w:rsidRDefault="00777E1A" w:rsidP="009C0E9F">
      <w:pPr>
        <w:spacing w:line="240" w:lineRule="auto"/>
        <w:jc w:val="both"/>
        <w:rPr>
          <w:noProof/>
          <w:color w:val="00B0F0"/>
        </w:rPr>
      </w:pPr>
      <w:r>
        <w:rPr>
          <w:noProof/>
          <w:color w:val="00B0F0"/>
        </w:rPr>
        <w:t>Education and t</w:t>
      </w:r>
      <w:r w:rsidRPr="00777E1A">
        <w:rPr>
          <w:noProof/>
          <w:color w:val="00B0F0"/>
        </w:rPr>
        <w:t>raining</w:t>
      </w:r>
      <w:r>
        <w:rPr>
          <w:noProof/>
          <w:color w:val="00B0F0"/>
        </w:rPr>
        <w:t xml:space="preserve"> for employment </w:t>
      </w:r>
      <w:r w:rsidRPr="00777E1A">
        <w:rPr>
          <w:noProof/>
          <w:color w:val="00B0F0"/>
        </w:rPr>
        <w:t>p. 90</w:t>
      </w:r>
    </w:p>
    <w:p w14:paraId="301B9679" w14:textId="70024FD5" w:rsidR="00777E1A" w:rsidRPr="00612144" w:rsidRDefault="00777E1A" w:rsidP="009C0E9F">
      <w:pPr>
        <w:spacing w:line="240" w:lineRule="auto"/>
        <w:jc w:val="both"/>
        <w:rPr>
          <w:noProof/>
        </w:rPr>
      </w:pPr>
      <w:r>
        <w:rPr>
          <w:noProof/>
        </w:rPr>
        <w:t>Comment:</w:t>
      </w:r>
    </w:p>
    <w:p w14:paraId="15E01312" w14:textId="77777777" w:rsidR="009C0E9F" w:rsidRDefault="009C0E9F" w:rsidP="009C0E9F">
      <w:pPr>
        <w:spacing w:line="240" w:lineRule="auto"/>
        <w:jc w:val="both"/>
        <w:rPr>
          <w:noProof/>
        </w:rPr>
      </w:pPr>
      <w:r>
        <w:rPr>
          <w:noProof/>
        </w:rPr>
        <w:t xml:space="preserve">Through </w:t>
      </w:r>
      <w:r w:rsidR="001B624C">
        <w:rPr>
          <w:noProof/>
        </w:rPr>
        <w:t>20 years experience in</w:t>
      </w:r>
      <w:r w:rsidR="00777E1A">
        <w:rPr>
          <w:noProof/>
        </w:rPr>
        <w:t xml:space="preserve"> assisting young people to access postive training and employment pathways </w:t>
      </w:r>
      <w:r w:rsidR="00785195">
        <w:rPr>
          <w:noProof/>
        </w:rPr>
        <w:t>through both Youth programs and the foundation of a</w:t>
      </w:r>
      <w:r w:rsidR="001B624C">
        <w:rPr>
          <w:noProof/>
        </w:rPr>
        <w:t>n</w:t>
      </w:r>
      <w:r w:rsidR="00785195">
        <w:rPr>
          <w:noProof/>
        </w:rPr>
        <w:t xml:space="preserve"> Independent High School (Warakirri College) </w:t>
      </w:r>
      <w:r w:rsidR="00777E1A">
        <w:rPr>
          <w:noProof/>
        </w:rPr>
        <w:t xml:space="preserve">MTC Australia strongly agrees with the </w:t>
      </w:r>
      <w:r w:rsidR="001B624C">
        <w:rPr>
          <w:noProof/>
        </w:rPr>
        <w:t>reports</w:t>
      </w:r>
      <w:r w:rsidR="00777E1A">
        <w:rPr>
          <w:noProof/>
        </w:rPr>
        <w:t xml:space="preserve"> premise that: “One of the most successful pathways to employment is study that leads to a formal qualification, either at certificate, diploma, degree or higher degree level”.  </w:t>
      </w:r>
      <w:r>
        <w:rPr>
          <w:noProof/>
        </w:rPr>
        <w:t xml:space="preserve">Research clearly indicates that people with higher levels of education and skill attainment are more successful in terms of living standards, employment and health. </w:t>
      </w:r>
    </w:p>
    <w:p w14:paraId="1200FE5F" w14:textId="590EB2BB" w:rsidR="00640B6D" w:rsidRDefault="001B624C" w:rsidP="009C0E9F">
      <w:pPr>
        <w:spacing w:line="240" w:lineRule="auto"/>
        <w:jc w:val="both"/>
        <w:rPr>
          <w:noProof/>
        </w:rPr>
      </w:pPr>
      <w:r>
        <w:rPr>
          <w:noProof/>
        </w:rPr>
        <w:t>Currently programs</w:t>
      </w:r>
      <w:r w:rsidR="009C0E9F">
        <w:rPr>
          <w:noProof/>
        </w:rPr>
        <w:t xml:space="preserve"> exist</w:t>
      </w:r>
      <w:r>
        <w:rPr>
          <w:noProof/>
        </w:rPr>
        <w:t xml:space="preserve"> that </w:t>
      </w:r>
      <w:r w:rsidR="00295AFD">
        <w:rPr>
          <w:noProof/>
        </w:rPr>
        <w:t>do</w:t>
      </w:r>
      <w:r>
        <w:rPr>
          <w:noProof/>
        </w:rPr>
        <w:t xml:space="preserve"> increase school retention and positive </w:t>
      </w:r>
      <w:r w:rsidR="009C0E9F">
        <w:rPr>
          <w:noProof/>
        </w:rPr>
        <w:t xml:space="preserve">training and employent </w:t>
      </w:r>
      <w:r>
        <w:rPr>
          <w:noProof/>
        </w:rPr>
        <w:t xml:space="preserve">pathways for young people falling out of the school system.  </w:t>
      </w:r>
      <w:r w:rsidR="009C0E9F">
        <w:rPr>
          <w:noProof/>
        </w:rPr>
        <w:t>The National</w:t>
      </w:r>
      <w:r w:rsidR="00785195">
        <w:rPr>
          <w:noProof/>
        </w:rPr>
        <w:t xml:space="preserve"> Youth Connections</w:t>
      </w:r>
      <w:r>
        <w:rPr>
          <w:noProof/>
        </w:rPr>
        <w:t xml:space="preserve"> </w:t>
      </w:r>
      <w:r w:rsidR="009C0E9F">
        <w:rPr>
          <w:noProof/>
        </w:rPr>
        <w:t>program</w:t>
      </w:r>
      <w:r>
        <w:rPr>
          <w:noProof/>
        </w:rPr>
        <w:t xml:space="preserve"> </w:t>
      </w:r>
      <w:r w:rsidR="00785195">
        <w:rPr>
          <w:noProof/>
        </w:rPr>
        <w:t>ha</w:t>
      </w:r>
      <w:r w:rsidR="009C0E9F">
        <w:rPr>
          <w:noProof/>
        </w:rPr>
        <w:t>s</w:t>
      </w:r>
      <w:r w:rsidR="00785195">
        <w:rPr>
          <w:noProof/>
        </w:rPr>
        <w:t xml:space="preserve"> measurably </w:t>
      </w:r>
      <w:r w:rsidR="00640B6D">
        <w:rPr>
          <w:noProof/>
        </w:rPr>
        <w:t xml:space="preserve">assisted to </w:t>
      </w:r>
      <w:r w:rsidR="00785195">
        <w:rPr>
          <w:noProof/>
        </w:rPr>
        <w:t>increase school retention</w:t>
      </w:r>
      <w:r>
        <w:rPr>
          <w:noProof/>
        </w:rPr>
        <w:t xml:space="preserve"> (see </w:t>
      </w:r>
      <w:r w:rsidR="00640B6D">
        <w:rPr>
          <w:noProof/>
        </w:rPr>
        <w:t>report on National Partnership on Youth Attainments and Transitions</w:t>
      </w:r>
      <w:r>
        <w:rPr>
          <w:noProof/>
        </w:rPr>
        <w:t>)</w:t>
      </w:r>
      <w:r w:rsidR="009C0E9F">
        <w:rPr>
          <w:noProof/>
        </w:rPr>
        <w:t xml:space="preserve"> and improved</w:t>
      </w:r>
      <w:r w:rsidR="00785195">
        <w:rPr>
          <w:noProof/>
        </w:rPr>
        <w:t xml:space="preserve"> opportunities for young people </w:t>
      </w:r>
      <w:r w:rsidR="009C0E9F">
        <w:rPr>
          <w:noProof/>
        </w:rPr>
        <w:t>who fall out of mainstr</w:t>
      </w:r>
      <w:r w:rsidR="00785195">
        <w:rPr>
          <w:noProof/>
        </w:rPr>
        <w:t>eam school environments.  Alternative education</w:t>
      </w:r>
      <w:r w:rsidR="009C0E9F">
        <w:rPr>
          <w:noProof/>
        </w:rPr>
        <w:t xml:space="preserve"> initiatives delivered by Youth Connections</w:t>
      </w:r>
      <w:r w:rsidR="00785195">
        <w:rPr>
          <w:noProof/>
        </w:rPr>
        <w:t xml:space="preserve"> </w:t>
      </w:r>
      <w:r w:rsidR="009C0E9F">
        <w:rPr>
          <w:noProof/>
        </w:rPr>
        <w:t>include</w:t>
      </w:r>
      <w:r w:rsidR="00785195">
        <w:rPr>
          <w:noProof/>
        </w:rPr>
        <w:t xml:space="preserve"> programs </w:t>
      </w:r>
    </w:p>
    <w:p w14:paraId="561601CF" w14:textId="77777777" w:rsidR="00640B6D" w:rsidRDefault="00640B6D" w:rsidP="009C0E9F">
      <w:pPr>
        <w:spacing w:line="240" w:lineRule="auto"/>
        <w:jc w:val="both"/>
        <w:rPr>
          <w:noProof/>
        </w:rPr>
      </w:pPr>
    </w:p>
    <w:p w14:paraId="255058E3" w14:textId="77777777" w:rsidR="00640B6D" w:rsidRDefault="00640B6D" w:rsidP="009C0E9F">
      <w:pPr>
        <w:spacing w:line="240" w:lineRule="auto"/>
        <w:jc w:val="both"/>
        <w:rPr>
          <w:noProof/>
        </w:rPr>
      </w:pPr>
    </w:p>
    <w:p w14:paraId="166ECB84" w14:textId="77777777" w:rsidR="00640B6D" w:rsidRDefault="00640B6D" w:rsidP="009C0E9F">
      <w:pPr>
        <w:spacing w:line="240" w:lineRule="auto"/>
        <w:jc w:val="both"/>
        <w:rPr>
          <w:noProof/>
        </w:rPr>
      </w:pPr>
    </w:p>
    <w:p w14:paraId="338252A2" w14:textId="77777777" w:rsidR="00640B6D" w:rsidRDefault="00640B6D" w:rsidP="009C0E9F">
      <w:pPr>
        <w:spacing w:line="240" w:lineRule="auto"/>
        <w:jc w:val="both"/>
        <w:rPr>
          <w:noProof/>
        </w:rPr>
      </w:pPr>
    </w:p>
    <w:p w14:paraId="29A8D5DD" w14:textId="77777777" w:rsidR="00640B6D" w:rsidRDefault="00640B6D" w:rsidP="009C0E9F">
      <w:pPr>
        <w:spacing w:line="240" w:lineRule="auto"/>
        <w:jc w:val="both"/>
        <w:rPr>
          <w:noProof/>
        </w:rPr>
      </w:pPr>
    </w:p>
    <w:p w14:paraId="4D213DED" w14:textId="77777777" w:rsidR="00640B6D" w:rsidRDefault="00640B6D" w:rsidP="009C0E9F">
      <w:pPr>
        <w:spacing w:line="240" w:lineRule="auto"/>
        <w:jc w:val="both"/>
        <w:rPr>
          <w:noProof/>
        </w:rPr>
      </w:pPr>
    </w:p>
    <w:p w14:paraId="0F51813F" w14:textId="77777777" w:rsidR="00640B6D" w:rsidRDefault="00640B6D" w:rsidP="009C0E9F">
      <w:pPr>
        <w:spacing w:line="240" w:lineRule="auto"/>
        <w:jc w:val="both"/>
        <w:rPr>
          <w:noProof/>
        </w:rPr>
      </w:pPr>
    </w:p>
    <w:p w14:paraId="59C61855" w14:textId="4B2B457F" w:rsidR="009C0E9F" w:rsidRDefault="00785195" w:rsidP="009C0E9F">
      <w:pPr>
        <w:spacing w:line="240" w:lineRule="auto"/>
        <w:jc w:val="both"/>
        <w:rPr>
          <w:noProof/>
        </w:rPr>
      </w:pPr>
      <w:r>
        <w:rPr>
          <w:noProof/>
        </w:rPr>
        <w:t>in which participa</w:t>
      </w:r>
      <w:r w:rsidR="009C0E9F">
        <w:rPr>
          <w:noProof/>
        </w:rPr>
        <w:t xml:space="preserve">nts gain </w:t>
      </w:r>
      <w:r>
        <w:rPr>
          <w:noProof/>
        </w:rPr>
        <w:t>Certificate II qualifications in a supportive environment</w:t>
      </w:r>
      <w:r w:rsidR="009C0E9F">
        <w:rPr>
          <w:noProof/>
        </w:rPr>
        <w:t xml:space="preserve"> and are then assisted into futher education, training and empl</w:t>
      </w:r>
      <w:r w:rsidR="00640B6D">
        <w:rPr>
          <w:noProof/>
        </w:rPr>
        <w:t>oyment.  Unfortunately this prog</w:t>
      </w:r>
      <w:r w:rsidR="009C0E9F">
        <w:rPr>
          <w:noProof/>
        </w:rPr>
        <w:t xml:space="preserve">ram will cease in December 2014.  </w:t>
      </w:r>
    </w:p>
    <w:p w14:paraId="4AD16019" w14:textId="77777777" w:rsidR="00295AFD" w:rsidRDefault="009C0E9F" w:rsidP="009C0E9F">
      <w:pPr>
        <w:spacing w:line="240" w:lineRule="auto"/>
        <w:jc w:val="both"/>
        <w:rPr>
          <w:noProof/>
        </w:rPr>
      </w:pPr>
      <w:r>
        <w:rPr>
          <w:noProof/>
        </w:rPr>
        <w:t xml:space="preserve">Likely changes to Jobs Services Australia from July 1, 2015 will see young people </w:t>
      </w:r>
      <w:r w:rsidR="00640B6D">
        <w:rPr>
          <w:noProof/>
        </w:rPr>
        <w:t xml:space="preserve">(15-29) </w:t>
      </w:r>
      <w:r>
        <w:rPr>
          <w:noProof/>
        </w:rPr>
        <w:t>wait</w:t>
      </w:r>
      <w:r w:rsidR="00640B6D">
        <w:rPr>
          <w:noProof/>
        </w:rPr>
        <w:t xml:space="preserve"> up to</w:t>
      </w:r>
      <w:r>
        <w:rPr>
          <w:noProof/>
        </w:rPr>
        <w:t xml:space="preserve"> six months to access unemployment benefits</w:t>
      </w:r>
      <w:r w:rsidR="00640B6D">
        <w:rPr>
          <w:noProof/>
        </w:rPr>
        <w:t xml:space="preserve">.  Money </w:t>
      </w:r>
      <w:r>
        <w:rPr>
          <w:noProof/>
        </w:rPr>
        <w:t xml:space="preserve">for training and education will </w:t>
      </w:r>
      <w:r w:rsidR="00640B6D">
        <w:rPr>
          <w:noProof/>
        </w:rPr>
        <w:t>primarily</w:t>
      </w:r>
      <w:r>
        <w:rPr>
          <w:noProof/>
        </w:rPr>
        <w:t xml:space="preserve"> apply to 15-17 year olds</w:t>
      </w:r>
      <w:r w:rsidR="00640B6D">
        <w:rPr>
          <w:noProof/>
        </w:rPr>
        <w:t xml:space="preserve">.  For those over 17 the focus will be upon their </w:t>
      </w:r>
      <w:r w:rsidR="00295AFD">
        <w:rPr>
          <w:noProof/>
        </w:rPr>
        <w:t>attainment</w:t>
      </w:r>
      <w:r w:rsidR="00640B6D">
        <w:rPr>
          <w:noProof/>
        </w:rPr>
        <w:t xml:space="preserve"> of employment in the shortest possible timeframe as this will release employment outcome payments.  Where training is offered to this group we predict it will primarily be short term</w:t>
      </w:r>
      <w:r w:rsidR="00295AFD">
        <w:rPr>
          <w:noProof/>
        </w:rPr>
        <w:t xml:space="preserve"> and they will fall in and out of employment due to their low levels of education</w:t>
      </w:r>
      <w:r w:rsidR="00640B6D">
        <w:rPr>
          <w:noProof/>
        </w:rPr>
        <w:t xml:space="preserve">.  </w:t>
      </w:r>
    </w:p>
    <w:p w14:paraId="2F2DFE16" w14:textId="2D8D7103" w:rsidR="00FC1900" w:rsidRDefault="00640B6D" w:rsidP="009C0E9F">
      <w:pPr>
        <w:spacing w:line="240" w:lineRule="auto"/>
        <w:jc w:val="both"/>
        <w:rPr>
          <w:noProof/>
        </w:rPr>
      </w:pPr>
      <w:r>
        <w:rPr>
          <w:noProof/>
        </w:rPr>
        <w:t>MTC is very concerned that such changes will further increase the numbers of disengaged</w:t>
      </w:r>
      <w:r w:rsidR="00295AFD">
        <w:rPr>
          <w:noProof/>
        </w:rPr>
        <w:t>,</w:t>
      </w:r>
      <w:r>
        <w:rPr>
          <w:noProof/>
        </w:rPr>
        <w:t xml:space="preserve"> poorly qualified </w:t>
      </w:r>
      <w:r w:rsidR="00295AFD">
        <w:rPr>
          <w:noProof/>
        </w:rPr>
        <w:t xml:space="preserve">and unemployed </w:t>
      </w:r>
      <w:r>
        <w:rPr>
          <w:noProof/>
        </w:rPr>
        <w:t>young people</w:t>
      </w:r>
      <w:r w:rsidR="00FC1900">
        <w:rPr>
          <w:noProof/>
        </w:rPr>
        <w:t xml:space="preserve">.  The </w:t>
      </w:r>
      <w:r w:rsidR="00295AFD">
        <w:rPr>
          <w:noProof/>
        </w:rPr>
        <w:t>New Zealand</w:t>
      </w:r>
      <w:r w:rsidR="00FC1900">
        <w:rPr>
          <w:noProof/>
        </w:rPr>
        <w:t xml:space="preserve"> investment model (p 86)</w:t>
      </w:r>
      <w:r w:rsidR="00295AFD">
        <w:rPr>
          <w:noProof/>
        </w:rPr>
        <w:t xml:space="preserve"> has shown the cost to society for those who </w:t>
      </w:r>
      <w:r w:rsidR="00FC1900">
        <w:rPr>
          <w:noProof/>
        </w:rPr>
        <w:t>are</w:t>
      </w:r>
      <w:r w:rsidR="00295AFD">
        <w:rPr>
          <w:noProof/>
        </w:rPr>
        <w:t xml:space="preserve"> on and off income support to be very high over a lifetime.  C</w:t>
      </w:r>
      <w:r w:rsidR="00FC1900">
        <w:rPr>
          <w:noProof/>
        </w:rPr>
        <w:t>onsequently we believe that focus on programs that retain children in schools and actively case manage those that leave early, such as Youth Connections is essential in any reform to the welfare system</w:t>
      </w:r>
      <w:r w:rsidR="00295AFD">
        <w:rPr>
          <w:noProof/>
        </w:rPr>
        <w:t>.</w:t>
      </w:r>
    </w:p>
    <w:p w14:paraId="1E2C392D" w14:textId="23592618" w:rsidR="00612144" w:rsidRDefault="00FC1900" w:rsidP="009C0E9F">
      <w:pPr>
        <w:spacing w:line="240" w:lineRule="auto"/>
        <w:jc w:val="both"/>
        <w:rPr>
          <w:noProof/>
        </w:rPr>
      </w:pPr>
      <w:r>
        <w:rPr>
          <w:noProof/>
        </w:rPr>
        <w:t>Martin Keil</w:t>
      </w:r>
      <w:r w:rsidR="00295AFD">
        <w:rPr>
          <w:noProof/>
        </w:rPr>
        <w:t xml:space="preserve"> </w:t>
      </w:r>
    </w:p>
    <w:p w14:paraId="26353FC8" w14:textId="21B082E7" w:rsidR="00FC1900" w:rsidRDefault="00FC1900" w:rsidP="009C0E9F">
      <w:pPr>
        <w:spacing w:line="240" w:lineRule="auto"/>
        <w:jc w:val="both"/>
        <w:rPr>
          <w:noProof/>
        </w:rPr>
      </w:pPr>
      <w:r>
        <w:rPr>
          <w:noProof/>
        </w:rPr>
        <w:t>General Manager Youth and Community Division</w:t>
      </w:r>
    </w:p>
    <w:p w14:paraId="63DC9E44" w14:textId="77777777" w:rsidR="00FC1900" w:rsidRDefault="00FC1900" w:rsidP="009C0E9F">
      <w:pPr>
        <w:spacing w:line="240" w:lineRule="auto"/>
        <w:jc w:val="both"/>
        <w:rPr>
          <w:noProof/>
        </w:rPr>
      </w:pPr>
    </w:p>
    <w:p w14:paraId="7AC545F1" w14:textId="77777777" w:rsidR="00777E1A" w:rsidRPr="00777E1A" w:rsidRDefault="00777E1A" w:rsidP="00FE0CC4">
      <w:pPr>
        <w:spacing w:line="240" w:lineRule="auto"/>
        <w:rPr>
          <w:noProof/>
        </w:rPr>
      </w:pPr>
    </w:p>
    <w:p w14:paraId="2BF3880A" w14:textId="77777777" w:rsidR="00612144" w:rsidRDefault="00612144" w:rsidP="00FE0CC4">
      <w:pPr>
        <w:spacing w:line="240" w:lineRule="auto"/>
        <w:rPr>
          <w:noProof/>
        </w:rPr>
      </w:pPr>
    </w:p>
    <w:p w14:paraId="6E2F40DA" w14:textId="77777777" w:rsidR="00612144" w:rsidRDefault="00612144" w:rsidP="00FE0CC4">
      <w:pPr>
        <w:spacing w:line="240" w:lineRule="auto"/>
        <w:rPr>
          <w:noProof/>
        </w:rPr>
      </w:pPr>
    </w:p>
    <w:p w14:paraId="776AB9AC" w14:textId="77777777" w:rsidR="00FE0CC4" w:rsidRDefault="00FE0CC4" w:rsidP="00FE0CC4"/>
    <w:p w14:paraId="30E4E4FE" w14:textId="77777777" w:rsidR="00FE0CC4" w:rsidRPr="00977D42" w:rsidRDefault="00FE0CC4" w:rsidP="00FE0CC4"/>
    <w:sectPr w:rsidR="00FE0CC4" w:rsidRPr="00977D42">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BC70C" w14:textId="77777777" w:rsidR="00977D42" w:rsidRDefault="00977D42" w:rsidP="00977D42">
      <w:pPr>
        <w:spacing w:after="0" w:line="240" w:lineRule="auto"/>
      </w:pPr>
      <w:r>
        <w:separator/>
      </w:r>
    </w:p>
  </w:endnote>
  <w:endnote w:type="continuationSeparator" w:id="0">
    <w:p w14:paraId="4A93391C" w14:textId="77777777" w:rsidR="00977D42" w:rsidRDefault="00977D42" w:rsidP="0097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8040A" w14:textId="50786646" w:rsidR="007860E6" w:rsidRDefault="00653488">
    <w:pPr>
      <w:pStyle w:val="Footer"/>
    </w:pPr>
    <w:r>
      <w:rPr>
        <w:noProof/>
        <w:lang w:eastAsia="en-AU"/>
      </w:rPr>
      <w:drawing>
        <wp:anchor distT="0" distB="0" distL="114300" distR="114300" simplePos="0" relativeHeight="251664384" behindDoc="0" locked="0" layoutInCell="1" allowOverlap="1" wp14:anchorId="4F4CF732" wp14:editId="5B9C8115">
          <wp:simplePos x="0" y="0"/>
          <wp:positionH relativeFrom="column">
            <wp:posOffset>-627380</wp:posOffset>
          </wp:positionH>
          <wp:positionV relativeFrom="paragraph">
            <wp:posOffset>-963295</wp:posOffset>
          </wp:positionV>
          <wp:extent cx="7280275" cy="1381760"/>
          <wp:effectExtent l="0" t="0" r="9525" b="0"/>
          <wp:wrapTight wrapText="bothSides">
            <wp:wrapPolygon edited="0">
              <wp:start x="0" y="0"/>
              <wp:lineTo x="0" y="21044"/>
              <wp:lineTo x="21553" y="21044"/>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Australia Letterhead General Print.jpg"/>
                  <pic:cNvPicPr/>
                </pic:nvPicPr>
                <pic:blipFill>
                  <a:blip r:embed="rId1">
                    <a:extLst>
                      <a:ext uri="{28A0092B-C50C-407E-A947-70E740481C1C}">
                        <a14:useLocalDpi xmlns:a14="http://schemas.microsoft.com/office/drawing/2010/main" val="0"/>
                      </a:ext>
                    </a:extLst>
                  </a:blip>
                  <a:stretch>
                    <a:fillRect/>
                  </a:stretch>
                </pic:blipFill>
                <pic:spPr>
                  <a:xfrm>
                    <a:off x="0" y="0"/>
                    <a:ext cx="7280275" cy="138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90A60" w14:textId="77777777" w:rsidR="00977D42" w:rsidRDefault="00977D42" w:rsidP="00977D42">
      <w:pPr>
        <w:spacing w:after="0" w:line="240" w:lineRule="auto"/>
      </w:pPr>
      <w:r>
        <w:separator/>
      </w:r>
    </w:p>
  </w:footnote>
  <w:footnote w:type="continuationSeparator" w:id="0">
    <w:p w14:paraId="70C0B1B6" w14:textId="77777777" w:rsidR="00977D42" w:rsidRDefault="00977D42" w:rsidP="00977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C3E9B" w14:textId="77777777" w:rsidR="00422D20" w:rsidRDefault="00422D20">
    <w:pPr>
      <w:pStyle w:val="Header"/>
    </w:pPr>
    <w:r>
      <w:rPr>
        <w:noProof/>
        <w:lang w:eastAsia="en-AU"/>
      </w:rPr>
      <w:drawing>
        <wp:anchor distT="0" distB="0" distL="114300" distR="114300" simplePos="0" relativeHeight="251663360" behindDoc="1" locked="0" layoutInCell="1" allowOverlap="1" wp14:anchorId="6408C3D8" wp14:editId="3F4E2723">
          <wp:simplePos x="0" y="0"/>
          <wp:positionH relativeFrom="column">
            <wp:posOffset>4455817</wp:posOffset>
          </wp:positionH>
          <wp:positionV relativeFrom="paragraph">
            <wp:posOffset>-509752</wp:posOffset>
          </wp:positionV>
          <wp:extent cx="2454910" cy="45402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TC Australia Letterhead.jpg"/>
                  <pic:cNvPicPr/>
                </pic:nvPicPr>
                <pic:blipFill rotWithShape="1">
                  <a:blip r:embed="rId1">
                    <a:extLst>
                      <a:ext uri="{28A0092B-C50C-407E-A947-70E740481C1C}">
                        <a14:useLocalDpi xmlns:a14="http://schemas.microsoft.com/office/drawing/2010/main" val="0"/>
                      </a:ext>
                    </a:extLst>
                  </a:blip>
                  <a:srcRect l="69722" b="60400"/>
                  <a:stretch/>
                </pic:blipFill>
                <pic:spPr bwMode="auto">
                  <a:xfrm>
                    <a:off x="0" y="0"/>
                    <a:ext cx="2454910" cy="454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D42"/>
    <w:rsid w:val="001B624C"/>
    <w:rsid w:val="00226E76"/>
    <w:rsid w:val="00295AFD"/>
    <w:rsid w:val="00422D20"/>
    <w:rsid w:val="005B47E9"/>
    <w:rsid w:val="00612144"/>
    <w:rsid w:val="00640B6D"/>
    <w:rsid w:val="00653488"/>
    <w:rsid w:val="00777E1A"/>
    <w:rsid w:val="00785195"/>
    <w:rsid w:val="007860E6"/>
    <w:rsid w:val="00977D42"/>
    <w:rsid w:val="009C0E9F"/>
    <w:rsid w:val="00BC7C78"/>
    <w:rsid w:val="00D726FB"/>
    <w:rsid w:val="00FC1900"/>
    <w:rsid w:val="00FE0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BFD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D42"/>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D42"/>
    <w:rPr>
      <w:rFonts w:ascii="Tahoma" w:hAnsi="Tahoma" w:cs="Tahoma"/>
      <w:sz w:val="16"/>
      <w:szCs w:val="16"/>
    </w:rPr>
  </w:style>
  <w:style w:type="paragraph" w:styleId="Header">
    <w:name w:val="header"/>
    <w:basedOn w:val="Normal"/>
    <w:link w:val="HeaderChar"/>
    <w:uiPriority w:val="99"/>
    <w:unhideWhenUsed/>
    <w:rsid w:val="00977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D42"/>
  </w:style>
  <w:style w:type="paragraph" w:styleId="Footer">
    <w:name w:val="footer"/>
    <w:basedOn w:val="Normal"/>
    <w:link w:val="FooterChar"/>
    <w:uiPriority w:val="99"/>
    <w:unhideWhenUsed/>
    <w:rsid w:val="00977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D42"/>
  </w:style>
  <w:style w:type="character" w:styleId="Hyperlink">
    <w:name w:val="Hyperlink"/>
    <w:basedOn w:val="DefaultParagraphFont"/>
    <w:uiPriority w:val="99"/>
    <w:unhideWhenUsed/>
    <w:rsid w:val="00977D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D42"/>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D42"/>
    <w:rPr>
      <w:rFonts w:ascii="Tahoma" w:hAnsi="Tahoma" w:cs="Tahoma"/>
      <w:sz w:val="16"/>
      <w:szCs w:val="16"/>
    </w:rPr>
  </w:style>
  <w:style w:type="paragraph" w:styleId="Header">
    <w:name w:val="header"/>
    <w:basedOn w:val="Normal"/>
    <w:link w:val="HeaderChar"/>
    <w:uiPriority w:val="99"/>
    <w:unhideWhenUsed/>
    <w:rsid w:val="00977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D42"/>
  </w:style>
  <w:style w:type="paragraph" w:styleId="Footer">
    <w:name w:val="footer"/>
    <w:basedOn w:val="Normal"/>
    <w:link w:val="FooterChar"/>
    <w:uiPriority w:val="99"/>
    <w:unhideWhenUsed/>
    <w:rsid w:val="00977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D42"/>
  </w:style>
  <w:style w:type="character" w:styleId="Hyperlink">
    <w:name w:val="Hyperlink"/>
    <w:basedOn w:val="DefaultParagraphFont"/>
    <w:uiPriority w:val="99"/>
    <w:unhideWhenUsed/>
    <w:rsid w:val="00977D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5E1EECBE549E4FAAE2813F94235369" ma:contentTypeVersion="10" ma:contentTypeDescription="Create a new document." ma:contentTypeScope="" ma:versionID="57654e6a324ddb274479999bffe2a204">
  <xsd:schema xmlns:xsd="http://www.w3.org/2001/XMLSchema" xmlns:xs="http://www.w3.org/2001/XMLSchema" xmlns:p="http://schemas.microsoft.com/office/2006/metadata/properties" xmlns:ns2="4566ae62-5a61-4905-91f3-b6e427db3cc9" xmlns:ns3="c02fa426-4bcb-4ce5-b9ab-0046f1988b7f" targetNamespace="http://schemas.microsoft.com/office/2006/metadata/properties" ma:root="true" ma:fieldsID="6e207f91da01bb69d3195cf2656a9027" ns2:_="" ns3:_="">
    <xsd:import namespace="4566ae62-5a61-4905-91f3-b6e427db3cc9"/>
    <xsd:import namespace="c02fa426-4bcb-4ce5-b9ab-0046f1988b7f"/>
    <xsd:element name="properties">
      <xsd:complexType>
        <xsd:sequence>
          <xsd:element name="documentManagement">
            <xsd:complexType>
              <xsd:all>
                <xsd:element ref="ns2:Division"/>
                <xsd:element ref="ns2:DocumentType"/>
                <xsd:element ref="ns2:Owner"/>
                <xsd:element ref="ns2:Doc_x002d_Version" minOccurs="0"/>
                <xsd:element ref="ns2:Department" minOccurs="0"/>
                <xsd:element ref="ns2:DisplayZon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6ae62-5a61-4905-91f3-b6e427db3cc9" elementFormDefault="qualified">
    <xsd:import namespace="http://schemas.microsoft.com/office/2006/documentManagement/types"/>
    <xsd:import namespace="http://schemas.microsoft.com/office/infopath/2007/PartnerControls"/>
    <xsd:element name="Division" ma:index="8" ma:displayName="Division" ma:list="{36c07baf-8095-401b-bd7d-ece4a04a3d81}" ma:internalName="Division" ma:showField="Title">
      <xsd:simpleType>
        <xsd:restriction base="dms:Lookup"/>
      </xsd:simpleType>
    </xsd:element>
    <xsd:element name="DocumentType" ma:index="9" ma:displayName="Doc-Type" ma:default="Other" ma:format="Dropdown" ma:internalName="DocumentType">
      <xsd:simpleType>
        <xsd:restriction base="dms:Choice">
          <xsd:enumeration value="Policy"/>
          <xsd:enumeration value="Procedure"/>
          <xsd:enumeration value="Form"/>
          <xsd:enumeration value="Template"/>
          <xsd:enumeration value="Manual"/>
          <xsd:enumeration value="Assessment"/>
          <xsd:enumeration value="Guideline"/>
          <xsd:enumeration value="Quick Reference  Guide"/>
          <xsd:enumeration value="Training Materials"/>
          <xsd:enumeration value="Frequently Asked Questions"/>
          <xsd:enumeration value="Other"/>
        </xsd:restriction>
      </xsd:simpleType>
    </xsd:element>
    <xsd:element name="Owner" ma:index="10"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_x002d_Version" ma:index="11" nillable="true" ma:displayName="Doc-Version" ma:internalName="Doc_x002d_Version">
      <xsd:simpleType>
        <xsd:restriction base="dms:Text">
          <xsd:maxLength value="255"/>
        </xsd:restriction>
      </xsd:simpleType>
    </xsd:element>
    <xsd:element name="Department" ma:index="12" nillable="true" ma:displayName="Program" ma:list="{e1a64ac8-e23d-4e3d-92ae-8ac427cd8bb7}" ma:internalName="Department" ma:readOnly="false" ma:showField="Title">
      <xsd:simpleType>
        <xsd:restriction base="dms:Lookup"/>
      </xsd:simpleType>
    </xsd:element>
    <xsd:element name="DisplayZone" ma:index="13" nillable="true" ma:displayName="DisplayZone" ma:decimals="0" ma:internalName="DisplayZon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02fa426-4bcb-4ce5-b9ab-0046f1988b7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partment xmlns="4566ae62-5a61-4905-91f3-b6e427db3cc9" xsi:nil="true"/>
    <DocumentType xmlns="4566ae62-5a61-4905-91f3-b6e427db3cc9">Template</DocumentType>
    <Owner xmlns="4566ae62-5a61-4905-91f3-b6e427db3cc9">
      <UserInfo>
        <DisplayName>Mandy Andrews</DisplayName>
        <AccountId>45</AccountId>
        <AccountType/>
      </UserInfo>
    </Owner>
    <Division xmlns="4566ae62-5a61-4905-91f3-b6e427db3cc9">7</Division>
    <DisplayZone xmlns="4566ae62-5a61-4905-91f3-b6e427db3cc9" xsi:nil="true"/>
    <Doc_x002d_Version xmlns="4566ae62-5a61-4905-91f3-b6e427db3cc9">2.0</Doc_x002d_Version>
    <SharedWithUsers xmlns="c02fa426-4bcb-4ce5-b9ab-0046f1988b7f">
      <UserInfo>
        <DisplayName>Emma Robertson</DisplayName>
        <AccountId>231</AccountId>
        <AccountType/>
      </UserInfo>
    </SharedWithUsers>
  </documentManagement>
</p:properties>
</file>

<file path=customXml/itemProps1.xml><?xml version="1.0" encoding="utf-8"?>
<ds:datastoreItem xmlns:ds="http://schemas.openxmlformats.org/officeDocument/2006/customXml" ds:itemID="{13B2A35E-A325-4F27-AA9F-E395106FE81A}">
  <ds:schemaRefs>
    <ds:schemaRef ds:uri="http://schemas.microsoft.com/sharepoint/v3/contenttype/forms"/>
  </ds:schemaRefs>
</ds:datastoreItem>
</file>

<file path=customXml/itemProps2.xml><?xml version="1.0" encoding="utf-8"?>
<ds:datastoreItem xmlns:ds="http://schemas.openxmlformats.org/officeDocument/2006/customXml" ds:itemID="{5265F46E-8073-4392-B98D-25E00C966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6ae62-5a61-4905-91f3-b6e427db3cc9"/>
    <ds:schemaRef ds:uri="c02fa426-4bcb-4ce5-b9ab-0046f1988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0B24A5-ED1E-4CAC-A34A-3BB3730C3644}">
  <ds:schemaRefs>
    <ds:schemaRef ds:uri="http://schemas.microsoft.com/office/infopath/2007/PartnerControl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4566ae62-5a61-4905-91f3-b6e427db3cc9"/>
    <ds:schemaRef ds:uri="http://purl.org/dc/terms/"/>
    <ds:schemaRef ds:uri="http://schemas.openxmlformats.org/package/2006/metadata/core-properties"/>
    <ds:schemaRef ds:uri="c02fa426-4bcb-4ce5-b9ab-0046f1988b7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2890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MTC Letterhead Template</vt:lpstr>
    </vt:vector>
  </TitlesOfParts>
  <Company/>
  <LinksUpToDate>false</LinksUpToDate>
  <CharactersWithSpaces>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MTC Letterhead Template</dc:title>
  <dc:creator>Mandy Andrews</dc:creator>
  <cp:lastModifiedBy>JOYCE, Peta</cp:lastModifiedBy>
  <cp:revision>2</cp:revision>
  <cp:lastPrinted>2014-08-15T06:51:00Z</cp:lastPrinted>
  <dcterms:created xsi:type="dcterms:W3CDTF">2014-08-25T05:56:00Z</dcterms:created>
  <dcterms:modified xsi:type="dcterms:W3CDTF">2014-08-25T05:56:00Z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0x010100765E1EECBE549E4FAAE2813F94235369</vt:lpwstr>
  </property>
</Properties>
</file>